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70" w:type="dxa"/>
          <w:right w:w="70" w:type="dxa"/>
        </w:tblCellMar>
        <w:tblLook w:val="0000" w:firstRow="0" w:lastRow="0" w:firstColumn="0" w:lastColumn="0" w:noHBand="0" w:noVBand="0"/>
      </w:tblPr>
      <w:tblGrid>
        <w:gridCol w:w="9210"/>
      </w:tblGrid>
      <w:tr w:rsidR="00C71509" w:rsidRPr="00B91AB6" w14:paraId="7F655EC5" w14:textId="77777777" w:rsidTr="00E37776">
        <w:tc>
          <w:tcPr>
            <w:tcW w:w="9210" w:type="dxa"/>
          </w:tcPr>
          <w:p w14:paraId="7BDD99E2" w14:textId="12284D1F" w:rsidR="00C71509" w:rsidRPr="00B91AB6" w:rsidRDefault="002E3E5D" w:rsidP="008208BC">
            <w:pPr>
              <w:ind w:left="4043"/>
              <w:jc w:val="right"/>
              <w:rPr>
                <w:b/>
                <w:bCs/>
                <w:szCs w:val="20"/>
                <w:lang w:val="en-US"/>
              </w:rPr>
            </w:pPr>
            <w:r w:rsidRPr="008208BC">
              <w:rPr>
                <w:sz w:val="32"/>
                <w:szCs w:val="32"/>
              </w:rPr>
              <w:fldChar w:fldCharType="begin"/>
            </w:r>
            <w:r w:rsidRPr="008208BC">
              <w:rPr>
                <w:sz w:val="32"/>
                <w:szCs w:val="32"/>
              </w:rPr>
              <w:instrText xml:space="preserve"> DOCPROPERTY "PSI Number"  \* MERGEFORMAT </w:instrText>
            </w:r>
            <w:r w:rsidRPr="008208BC">
              <w:rPr>
                <w:sz w:val="32"/>
                <w:szCs w:val="32"/>
              </w:rPr>
              <w:fldChar w:fldCharType="separate"/>
            </w:r>
            <w:r w:rsidR="00505FF9" w:rsidRPr="00505FF9">
              <w:rPr>
                <w:sz w:val="32"/>
                <w:szCs w:val="32"/>
                <w:lang w:val="en-US"/>
              </w:rPr>
              <w:t>Documentation</w:t>
            </w:r>
            <w:r w:rsidRPr="008208BC">
              <w:rPr>
                <w:sz w:val="32"/>
                <w:szCs w:val="32"/>
                <w:lang w:val="en-US"/>
              </w:rPr>
              <w:fldChar w:fldCharType="end"/>
            </w:r>
            <w:r w:rsidR="00AD6AD6" w:rsidRPr="00B91AB6">
              <w:rPr>
                <w:b/>
                <w:bCs/>
                <w:sz w:val="22"/>
                <w:szCs w:val="22"/>
                <w:lang w:val="en-US"/>
              </w:rPr>
              <w:t xml:space="preserve">                               </w:t>
            </w:r>
            <w:r w:rsidR="00190407" w:rsidRPr="00B91AB6">
              <w:rPr>
                <w:b/>
                <w:bCs/>
                <w:sz w:val="22"/>
                <w:szCs w:val="22"/>
                <w:lang w:val="en-US"/>
              </w:rPr>
              <w:t xml:space="preserve">                       </w:t>
            </w:r>
          </w:p>
        </w:tc>
      </w:tr>
      <w:tr w:rsidR="00AD6AD6" w:rsidRPr="00B91AB6" w14:paraId="48743505" w14:textId="77777777" w:rsidTr="00E37776">
        <w:tc>
          <w:tcPr>
            <w:tcW w:w="9210" w:type="dxa"/>
          </w:tcPr>
          <w:p w14:paraId="6EF1AC84" w14:textId="77777777" w:rsidR="00AD6AD6" w:rsidRPr="00B91AB6" w:rsidRDefault="00AD6AD6" w:rsidP="00AD6AD6">
            <w:pPr>
              <w:jc w:val="left"/>
              <w:rPr>
                <w:noProof/>
                <w:szCs w:val="20"/>
                <w:lang w:val="en-US"/>
              </w:rPr>
            </w:pPr>
          </w:p>
        </w:tc>
      </w:tr>
    </w:tbl>
    <w:p w14:paraId="2D22DE67" w14:textId="77777777" w:rsidR="00FE396F" w:rsidRPr="00B91AB6" w:rsidRDefault="008208BC" w:rsidP="00190407">
      <w:pPr>
        <w:ind w:left="-1418"/>
        <w:rPr>
          <w:szCs w:val="20"/>
          <w:lang w:val="en-US"/>
        </w:rPr>
      </w:pPr>
      <w:r w:rsidRPr="00B91AB6">
        <w:rPr>
          <w:noProof/>
          <w:sz w:val="22"/>
          <w:szCs w:val="22"/>
        </w:rPr>
        <w:drawing>
          <wp:anchor distT="0" distB="0" distL="114300" distR="114300" simplePos="0" relativeHeight="251660288" behindDoc="0" locked="0" layoutInCell="1" allowOverlap="1" wp14:anchorId="2DC8CFE5" wp14:editId="0BDC5AD0">
            <wp:simplePos x="0" y="0"/>
            <wp:positionH relativeFrom="column">
              <wp:posOffset>-33972</wp:posOffset>
            </wp:positionH>
            <wp:positionV relativeFrom="paragraph">
              <wp:posOffset>-1026478</wp:posOffset>
            </wp:positionV>
            <wp:extent cx="1477010" cy="793115"/>
            <wp:effectExtent l="0" t="0" r="8890" b="6985"/>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7010" cy="793115"/>
                    </a:xfrm>
                    <a:prstGeom prst="rect">
                      <a:avLst/>
                    </a:prstGeom>
                    <a:noFill/>
                  </pic:spPr>
                </pic:pic>
              </a:graphicData>
            </a:graphic>
          </wp:anchor>
        </w:drawing>
      </w:r>
      <w:r w:rsidR="005A18A9" w:rsidRPr="005A18A9">
        <w:rPr>
          <w:noProof/>
          <w:szCs w:val="20"/>
        </w:rPr>
        <mc:AlternateContent>
          <mc:Choice Requires="wps">
            <w:drawing>
              <wp:anchor distT="0" distB="0" distL="114300" distR="114300" simplePos="0" relativeHeight="251659264" behindDoc="0" locked="0" layoutInCell="1" allowOverlap="1" wp14:anchorId="1F949024" wp14:editId="216A7FDC">
                <wp:simplePos x="0" y="0"/>
                <wp:positionH relativeFrom="column">
                  <wp:posOffset>0</wp:posOffset>
                </wp:positionH>
                <wp:positionV relativeFrom="paragraph">
                  <wp:posOffset>692785</wp:posOffset>
                </wp:positionV>
                <wp:extent cx="5184576" cy="954107"/>
                <wp:effectExtent l="0" t="0" r="0" b="0"/>
                <wp:wrapNone/>
                <wp:docPr id="6" name="Textfeld 5">
                  <a:extLst xmlns:a="http://schemas.openxmlformats.org/drawingml/2006/main">
                    <a:ext uri="{FF2B5EF4-FFF2-40B4-BE49-F238E27FC236}">
                      <a16:creationId xmlns:a16="http://schemas.microsoft.com/office/drawing/2014/main" id="{F08C7B9F-F820-46E4-93B6-23C1A361764D}"/>
                    </a:ext>
                  </a:extLst>
                </wp:docPr>
                <wp:cNvGraphicFramePr/>
                <a:graphic xmlns:a="http://schemas.openxmlformats.org/drawingml/2006/main">
                  <a:graphicData uri="http://schemas.microsoft.com/office/word/2010/wordprocessingShape">
                    <wps:wsp>
                      <wps:cNvSpPr txBox="1"/>
                      <wps:spPr>
                        <a:xfrm>
                          <a:off x="0" y="0"/>
                          <a:ext cx="5184576" cy="954107"/>
                        </a:xfrm>
                        <a:prstGeom prst="rect">
                          <a:avLst/>
                        </a:prstGeom>
                        <a:solidFill>
                          <a:srgbClr val="121A35"/>
                        </a:solidFill>
                      </wps:spPr>
                      <wps:txbx>
                        <w:txbxContent>
                          <w:p w14:paraId="5A5BC558" w14:textId="77777777" w:rsidR="005A18A9" w:rsidRDefault="00D874F3" w:rsidP="005A18A9">
                            <w:pPr>
                              <w:jc w:val="left"/>
                              <w:rPr>
                                <w:rFonts w:asciiTheme="minorHAnsi" w:hAnsi="Calibri" w:cstheme="minorBidi"/>
                                <w:b/>
                                <w:bCs/>
                                <w:color w:val="FFFFFF" w:themeColor="background1"/>
                                <w:kern w:val="24"/>
                                <w:sz w:val="56"/>
                                <w:szCs w:val="56"/>
                                <w:lang w:val="en-US"/>
                              </w:rPr>
                            </w:pPr>
                            <w:r>
                              <w:rPr>
                                <w:rFonts w:asciiTheme="minorHAnsi" w:hAnsi="Calibri" w:cstheme="minorBidi"/>
                                <w:b/>
                                <w:bCs/>
                                <w:color w:val="FFFFFF" w:themeColor="background1"/>
                                <w:kern w:val="24"/>
                                <w:sz w:val="56"/>
                                <w:szCs w:val="56"/>
                                <w:lang w:val="en-US"/>
                              </w:rPr>
                              <w:fldChar w:fldCharType="begin"/>
                            </w:r>
                            <w:r>
                              <w:rPr>
                                <w:rFonts w:asciiTheme="minorHAnsi" w:hAnsi="Calibri" w:cstheme="minorBidi"/>
                                <w:b/>
                                <w:bCs/>
                                <w:color w:val="FFFFFF" w:themeColor="background1"/>
                                <w:kern w:val="24"/>
                                <w:sz w:val="56"/>
                                <w:szCs w:val="56"/>
                                <w:lang w:val="en-US"/>
                              </w:rPr>
                              <w:instrText xml:space="preserve"> DOCPROPERTY  Title  \* MERGEFORMAT </w:instrText>
                            </w:r>
                            <w:r>
                              <w:rPr>
                                <w:rFonts w:asciiTheme="minorHAnsi" w:hAnsi="Calibri" w:cstheme="minorBidi"/>
                                <w:b/>
                                <w:bCs/>
                                <w:color w:val="FFFFFF" w:themeColor="background1"/>
                                <w:kern w:val="24"/>
                                <w:sz w:val="56"/>
                                <w:szCs w:val="56"/>
                                <w:lang w:val="en-US"/>
                              </w:rPr>
                              <w:fldChar w:fldCharType="separate"/>
                            </w:r>
                            <w:r>
                              <w:rPr>
                                <w:rFonts w:asciiTheme="minorHAnsi" w:hAnsi="Calibri" w:cstheme="minorBidi"/>
                                <w:b/>
                                <w:bCs/>
                                <w:color w:val="FFFFFF" w:themeColor="background1"/>
                                <w:kern w:val="24"/>
                                <w:sz w:val="56"/>
                                <w:szCs w:val="56"/>
                                <w:lang w:val="en-US"/>
                              </w:rPr>
                              <w:t>Vehicle Electric Container (VEC)</w:t>
                            </w:r>
                            <w:r>
                              <w:rPr>
                                <w:rFonts w:asciiTheme="minorHAnsi" w:hAnsi="Calibri" w:cstheme="minorBidi"/>
                                <w:b/>
                                <w:bCs/>
                                <w:color w:val="FFFFFF" w:themeColor="background1"/>
                                <w:kern w:val="24"/>
                                <w:sz w:val="56"/>
                                <w:szCs w:val="56"/>
                                <w:lang w:val="en-US"/>
                              </w:rPr>
                              <w:fldChar w:fldCharType="end"/>
                            </w:r>
                          </w:p>
                        </w:txbxContent>
                      </wps:txbx>
                      <wps:bodyPr wrap="square" rtlCol="0">
                        <a:spAutoFit/>
                      </wps:bodyPr>
                    </wps:wsp>
                  </a:graphicData>
                </a:graphic>
              </wp:anchor>
            </w:drawing>
          </mc:Choice>
          <mc:Fallback>
            <w:pict>
              <v:shapetype w14:anchorId="1F949024" id="_x0000_t202" coordsize="21600,21600" o:spt="202" path="m,l,21600r21600,l21600,xe">
                <v:stroke joinstyle="miter"/>
                <v:path gradientshapeok="t" o:connecttype="rect"/>
              </v:shapetype>
              <v:shape id="Textfeld 5" o:spid="_x0000_s1026" type="#_x0000_t202" style="position:absolute;left:0;text-align:left;margin-left:0;margin-top:54.55pt;width:408.25pt;height:7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" fillcolor="#121a35" stroked="f">
                <v:textbox style="mso-fit-shape-to-text:t">
                  <w:txbxContent>
                    <w:p w14:paraId="5A5BC558" w14:textId="77777777" w:rsidR="005A18A9" w:rsidRDefault="00D874F3" w:rsidP="005A18A9">
                      <w:pPr>
                        <w:jc w:val="left"/>
                        <w:rPr>
                          <w:rFonts w:asciiTheme="minorHAnsi" w:hAnsi="Calibri" w:cstheme="minorBidi"/>
                          <w:b/>
                          <w:bCs/>
                          <w:color w:val="FFFFFF" w:themeColor="background1"/>
                          <w:kern w:val="24"/>
                          <w:sz w:val="56"/>
                          <w:szCs w:val="56"/>
                          <w:lang w:val="en-US"/>
                        </w:rPr>
                      </w:pPr>
                      <w:r>
                        <w:rPr>
                          <w:rFonts w:asciiTheme="minorHAnsi" w:hAnsi="Calibri" w:cstheme="minorBidi"/>
                          <w:b/>
                          <w:bCs/>
                          <w:color w:val="FFFFFF" w:themeColor="background1"/>
                          <w:kern w:val="24"/>
                          <w:sz w:val="56"/>
                          <w:szCs w:val="56"/>
                          <w:lang w:val="en-US"/>
                        </w:rPr>
                        <w:fldChar w:fldCharType="begin"/>
                      </w:r>
                      <w:r>
                        <w:rPr>
                          <w:rFonts w:asciiTheme="minorHAnsi" w:hAnsi="Calibri" w:cstheme="minorBidi"/>
                          <w:b/>
                          <w:bCs/>
                          <w:color w:val="FFFFFF" w:themeColor="background1"/>
                          <w:kern w:val="24"/>
                          <w:sz w:val="56"/>
                          <w:szCs w:val="56"/>
                          <w:lang w:val="en-US"/>
                        </w:rPr>
                        <w:instrText xml:space="preserve"> DOCPROPERTY  Title  \* MERGEFORMAT </w:instrText>
                      </w:r>
                      <w:r>
                        <w:rPr>
                          <w:rFonts w:asciiTheme="minorHAnsi" w:hAnsi="Calibri" w:cstheme="minorBidi"/>
                          <w:b/>
                          <w:bCs/>
                          <w:color w:val="FFFFFF" w:themeColor="background1"/>
                          <w:kern w:val="24"/>
                          <w:sz w:val="56"/>
                          <w:szCs w:val="56"/>
                          <w:lang w:val="en-US"/>
                        </w:rPr>
                        <w:fldChar w:fldCharType="separate"/>
                      </w:r>
                      <w:r>
                        <w:rPr>
                          <w:rFonts w:asciiTheme="minorHAnsi" w:hAnsi="Calibri" w:cstheme="minorBidi"/>
                          <w:b/>
                          <w:bCs/>
                          <w:color w:val="FFFFFF" w:themeColor="background1"/>
                          <w:kern w:val="24"/>
                          <w:sz w:val="56"/>
                          <w:szCs w:val="56"/>
                          <w:lang w:val="en-US"/>
                        </w:rPr>
                        <w:t>Vehicle Electric Container (VEC)</w:t>
                      </w:r>
                      <w:r>
                        <w:rPr>
                          <w:rFonts w:asciiTheme="minorHAnsi" w:hAnsi="Calibri" w:cstheme="minorBidi"/>
                          <w:b/>
                          <w:bCs/>
                          <w:color w:val="FFFFFF" w:themeColor="background1"/>
                          <w:kern w:val="24"/>
                          <w:sz w:val="56"/>
                          <w:szCs w:val="56"/>
                          <w:lang w:val="en-US"/>
                        </w:rPr>
                        <w:fldChar w:fldCharType="end"/>
                      </w:r>
                    </w:p>
                  </w:txbxContent>
                </v:textbox>
              </v:shape>
            </w:pict>
          </mc:Fallback>
        </mc:AlternateContent>
      </w:r>
      <w:r w:rsidR="005A18A9" w:rsidRPr="005A18A9">
        <w:rPr>
          <w:noProof/>
          <w:szCs w:val="20"/>
        </w:rPr>
        <w:drawing>
          <wp:inline distT="0" distB="0" distL="0" distR="0" wp14:anchorId="0DB7D90A" wp14:editId="5FEDAEC1">
            <wp:extent cx="7559040" cy="3863340"/>
            <wp:effectExtent l="0" t="0" r="3810" b="3810"/>
            <wp:docPr id="4" name="Picture 3" descr="Background patternDescription automatically generated">
              <a:extLst xmlns:a="http://schemas.openxmlformats.org/drawingml/2006/main">
                <a:ext uri="{FF2B5EF4-FFF2-40B4-BE49-F238E27FC236}">
                  <a16:creationId xmlns:a16="http://schemas.microsoft.com/office/drawing/2014/main" id="{C97F8D0E-E1B0-4E20-A92F-327FDAB4F8A0}"/>
                </a:ext>
              </a:extLst>
            </wp:docPr>
            <wp:cNvGraphicFramePr/>
            <a:graphic xmlns:a="http://schemas.openxmlformats.org/drawingml/2006/main">
              <a:graphicData uri="http://schemas.openxmlformats.org/drawingml/2006/picture">
                <pic:pic xmlns:pic="http://schemas.openxmlformats.org/drawingml/2006/picture">
                  <pic:nvPicPr>
                    <pic:cNvPr id="5" name="Picture 3" descr="Background patternDescription automatically generated">
                      <a:extLst>
                        <a:ext uri="{FF2B5EF4-FFF2-40B4-BE49-F238E27FC236}">
                          <a16:creationId xmlns:a16="http://schemas.microsoft.com/office/drawing/2014/main" id="{C97F8D0E-E1B0-4E20-A92F-327FDAB4F8A0}"/>
                        </a:ext>
                      </a:extLst>
                    </pic:cNvPr>
                    <pic:cNvPicPr/>
                  </pic:nvPicPr>
                  <pic:blipFill>
                    <a:blip r:embed="rId9" cstate="print">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7559040" cy="3863340"/>
                    </a:xfrm>
                    <a:prstGeom prst="rect">
                      <a:avLst/>
                    </a:prstGeom>
                    <a:noFill/>
                    <a:ln>
                      <a:noFill/>
                    </a:ln>
                  </pic:spPr>
                </pic:pic>
              </a:graphicData>
            </a:graphic>
          </wp:inline>
        </w:drawing>
      </w:r>
    </w:p>
    <w:p w14:paraId="2DBAEA3D" w14:textId="77777777" w:rsidR="00FE396F" w:rsidRPr="00B91AB6" w:rsidRDefault="00FE396F">
      <w:pPr>
        <w:rPr>
          <w:szCs w:val="20"/>
          <w:lang w:val="en-US"/>
        </w:rPr>
      </w:pPr>
    </w:p>
    <w:p w14:paraId="76B8F14F" w14:textId="400D1A82" w:rsidR="00190407" w:rsidRPr="00B91AB6" w:rsidRDefault="00190407" w:rsidP="00190407">
      <w:pPr>
        <w:pStyle w:val="StandardWeb"/>
        <w:spacing w:before="0" w:beforeAutospacing="0" w:after="0" w:afterAutospacing="0"/>
        <w:rPr>
          <w:lang w:val="en-US"/>
        </w:rPr>
      </w:pPr>
      <w:r w:rsidRPr="00B91AB6">
        <w:rPr>
          <w:rFonts w:ascii="Arial" w:eastAsia="+mn-ea" w:hAnsi="Arial" w:cs="Arial"/>
          <w:color w:val="00B7BE"/>
          <w:spacing w:val="10"/>
          <w:kern w:val="24"/>
          <w:sz w:val="36"/>
          <w:szCs w:val="36"/>
          <w:lang w:val="en-US"/>
        </w:rPr>
        <w:t xml:space="preserve">prostep ivip </w:t>
      </w:r>
      <w:r w:rsidR="00DB3B20">
        <w:rPr>
          <w:rFonts w:ascii="Arial" w:eastAsia="+mn-ea" w:hAnsi="Arial" w:cs="Arial"/>
          <w:color w:val="00B7BE"/>
          <w:spacing w:val="10"/>
          <w:kern w:val="24"/>
          <w:sz w:val="36"/>
          <w:szCs w:val="36"/>
          <w:lang w:val="en-US"/>
        </w:rPr>
        <w:fldChar w:fldCharType="begin"/>
      </w:r>
      <w:r w:rsidR="00DB3B20">
        <w:rPr>
          <w:rFonts w:ascii="Arial" w:eastAsia="+mn-ea" w:hAnsi="Arial" w:cs="Arial"/>
          <w:color w:val="00B7BE"/>
          <w:spacing w:val="10"/>
          <w:kern w:val="24"/>
          <w:sz w:val="36"/>
          <w:szCs w:val="36"/>
          <w:lang w:val="en-US"/>
        </w:rPr>
        <w:instrText xml:space="preserve"> DOCPROPERTY  "PSI Number"  \* MERGEFORMAT </w:instrText>
      </w:r>
      <w:r w:rsidR="00DB3B20">
        <w:rPr>
          <w:rFonts w:ascii="Arial" w:eastAsia="+mn-ea" w:hAnsi="Arial" w:cs="Arial"/>
          <w:color w:val="00B7BE"/>
          <w:spacing w:val="10"/>
          <w:kern w:val="24"/>
          <w:sz w:val="36"/>
          <w:szCs w:val="36"/>
          <w:lang w:val="en-US"/>
        </w:rPr>
        <w:fldChar w:fldCharType="separate"/>
      </w:r>
      <w:r w:rsidR="00505FF9">
        <w:rPr>
          <w:rFonts w:ascii="Arial" w:eastAsia="+mn-ea" w:hAnsi="Arial" w:cs="Arial"/>
          <w:color w:val="00B7BE"/>
          <w:spacing w:val="10"/>
          <w:kern w:val="24"/>
          <w:sz w:val="36"/>
          <w:szCs w:val="36"/>
          <w:lang w:val="en-US"/>
        </w:rPr>
        <w:t>Documentation</w:t>
      </w:r>
      <w:r w:rsidR="00DB3B20">
        <w:rPr>
          <w:rFonts w:ascii="Arial" w:eastAsia="+mn-ea" w:hAnsi="Arial" w:cs="Arial"/>
          <w:color w:val="00B7BE"/>
          <w:spacing w:val="10"/>
          <w:kern w:val="24"/>
          <w:sz w:val="36"/>
          <w:szCs w:val="36"/>
          <w:lang w:val="en-US"/>
        </w:rPr>
        <w:fldChar w:fldCharType="end"/>
      </w:r>
    </w:p>
    <w:p w14:paraId="300E6B05" w14:textId="77777777" w:rsidR="00B83B43" w:rsidRPr="00B91AB6" w:rsidRDefault="00B83B43" w:rsidP="00B83B43">
      <w:pPr>
        <w:rPr>
          <w:sz w:val="8"/>
          <w:szCs w:val="8"/>
          <w:lang w:val="en-US"/>
        </w:rPr>
      </w:pPr>
    </w:p>
    <w:p w14:paraId="342C7A74" w14:textId="1EFEA7D1" w:rsidR="00DB3B20" w:rsidRDefault="00DB3B20">
      <w:pPr>
        <w:rPr>
          <w:sz w:val="32"/>
          <w:szCs w:val="14"/>
          <w:lang w:val="en-US"/>
        </w:rPr>
      </w:pPr>
      <w:r>
        <w:rPr>
          <w:sz w:val="32"/>
          <w:szCs w:val="14"/>
          <w:lang w:val="en-US"/>
        </w:rPr>
        <w:fldChar w:fldCharType="begin"/>
      </w:r>
      <w:r>
        <w:rPr>
          <w:sz w:val="32"/>
          <w:szCs w:val="14"/>
          <w:lang w:val="en-US"/>
        </w:rPr>
        <w:instrText xml:space="preserve"> DOCPROPERTY  Title  \* MERGEFORMAT </w:instrText>
      </w:r>
      <w:r>
        <w:rPr>
          <w:sz w:val="32"/>
          <w:szCs w:val="14"/>
          <w:lang w:val="en-US"/>
        </w:rPr>
        <w:fldChar w:fldCharType="separate"/>
      </w:r>
      <w:r w:rsidR="00505FF9">
        <w:rPr>
          <w:sz w:val="32"/>
          <w:szCs w:val="14"/>
          <w:lang w:val="en-US"/>
        </w:rPr>
        <w:t>Vehicle Electric Container (VEC)</w:t>
      </w:r>
      <w:r>
        <w:rPr>
          <w:sz w:val="32"/>
          <w:szCs w:val="14"/>
          <w:lang w:val="en-US"/>
        </w:rPr>
        <w:fldChar w:fldCharType="end"/>
      </w:r>
    </w:p>
    <w:p w14:paraId="2962939A" w14:textId="73D1E88D" w:rsidR="00021A9E" w:rsidRPr="00B91AB6" w:rsidRDefault="00DB3B20">
      <w:pPr>
        <w:rPr>
          <w:szCs w:val="20"/>
          <w:lang w:val="en-US"/>
        </w:rPr>
      </w:pPr>
      <w:r>
        <w:rPr>
          <w:sz w:val="32"/>
          <w:szCs w:val="14"/>
          <w:lang w:val="en-US"/>
        </w:rPr>
        <w:fldChar w:fldCharType="begin"/>
      </w:r>
      <w:r>
        <w:rPr>
          <w:sz w:val="32"/>
          <w:szCs w:val="14"/>
          <w:lang w:val="en-US"/>
        </w:rPr>
        <w:instrText xml:space="preserve"> DOCPROPERTY  Sub-Title  \* MERGEFORMAT </w:instrText>
      </w:r>
      <w:r>
        <w:rPr>
          <w:sz w:val="32"/>
          <w:szCs w:val="14"/>
          <w:lang w:val="en-US"/>
        </w:rPr>
        <w:fldChar w:fldCharType="separate"/>
      </w:r>
      <w:r w:rsidR="00505FF9">
        <w:rPr>
          <w:sz w:val="32"/>
          <w:szCs w:val="14"/>
          <w:lang w:val="en-US"/>
        </w:rPr>
        <w:t>Model Documentation</w:t>
      </w:r>
      <w:r>
        <w:rPr>
          <w:sz w:val="32"/>
          <w:szCs w:val="14"/>
          <w:lang w:val="en-US"/>
        </w:rPr>
        <w:fldChar w:fldCharType="end"/>
      </w:r>
    </w:p>
    <w:p w14:paraId="45C53E28" w14:textId="76489213" w:rsidR="00FE396F" w:rsidRPr="00DB3B20" w:rsidRDefault="003A3DAD">
      <w:pPr>
        <w:rPr>
          <w:szCs w:val="20"/>
          <w:lang w:val="en-GB"/>
        </w:rPr>
      </w:pPr>
      <w:r w:rsidRPr="00DB3B20">
        <w:rPr>
          <w:szCs w:val="20"/>
          <w:lang w:val="en-GB"/>
        </w:rPr>
        <w:t xml:space="preserve">Version </w:t>
      </w:r>
      <w:r w:rsidR="00DB3B20">
        <w:rPr>
          <w:szCs w:val="20"/>
          <w:lang w:val="en-US"/>
        </w:rPr>
        <w:fldChar w:fldCharType="begin"/>
      </w:r>
      <w:r w:rsidR="00DB3B20">
        <w:rPr>
          <w:szCs w:val="20"/>
          <w:lang w:val="en-US"/>
        </w:rPr>
        <w:instrText xml:space="preserve"> DOCPROPERTY  Version  \* MERGEFORMAT </w:instrText>
      </w:r>
      <w:r w:rsidR="00DB3B20">
        <w:rPr>
          <w:szCs w:val="20"/>
          <w:lang w:val="en-US"/>
        </w:rPr>
        <w:fldChar w:fldCharType="separate"/>
      </w:r>
      <w:r w:rsidR="00505FF9">
        <w:rPr>
          <w:szCs w:val="20"/>
          <w:lang w:val="en-US"/>
        </w:rPr>
        <w:t>2.2.0</w:t>
      </w:r>
      <w:r w:rsidR="00DB3B20">
        <w:rPr>
          <w:szCs w:val="20"/>
          <w:lang w:val="en-US"/>
        </w:rPr>
        <w:fldChar w:fldCharType="end"/>
      </w:r>
      <w:r w:rsidR="008D70E3" w:rsidRPr="00DB3B20">
        <w:rPr>
          <w:szCs w:val="20"/>
          <w:lang w:val="en-GB"/>
        </w:rPr>
        <w:t xml:space="preserve">, </w:t>
      </w:r>
      <w:r w:rsidR="00DB3B20">
        <w:rPr>
          <w:szCs w:val="20"/>
          <w:lang w:val="en-US"/>
        </w:rPr>
        <w:fldChar w:fldCharType="begin"/>
      </w:r>
      <w:r w:rsidR="00DB3B20">
        <w:rPr>
          <w:szCs w:val="20"/>
          <w:lang w:val="en-US"/>
        </w:rPr>
        <w:instrText xml:space="preserve"> DOCPROPERTY  Date  \* MERGEFORMAT </w:instrText>
      </w:r>
      <w:r w:rsidR="00DB3B20">
        <w:rPr>
          <w:szCs w:val="20"/>
          <w:lang w:val="en-US"/>
        </w:rPr>
        <w:fldChar w:fldCharType="separate"/>
      </w:r>
      <w:r w:rsidR="00505FF9">
        <w:rPr>
          <w:szCs w:val="20"/>
          <w:lang w:val="en-US"/>
        </w:rPr>
        <w:t>19 September 2025</w:t>
      </w:r>
      <w:r w:rsidR="00DB3B20">
        <w:rPr>
          <w:szCs w:val="20"/>
          <w:lang w:val="en-US"/>
        </w:rPr>
        <w:fldChar w:fldCharType="end"/>
      </w:r>
    </w:p>
    <w:p w14:paraId="3AEE5BC0" w14:textId="2774BB19" w:rsidR="00FE396F" w:rsidRPr="00B91AB6" w:rsidRDefault="00FE396F">
      <w:pPr>
        <w:rPr>
          <w:szCs w:val="20"/>
          <w:lang w:val="en-US"/>
        </w:rPr>
      </w:pPr>
      <w:r w:rsidRPr="00B91AB6">
        <w:rPr>
          <w:szCs w:val="20"/>
          <w:lang w:val="en-US"/>
        </w:rPr>
        <w:t xml:space="preserve">Status: </w:t>
      </w:r>
      <w:r w:rsidR="00202A04">
        <w:fldChar w:fldCharType="begin"/>
      </w:r>
      <w:r w:rsidR="00202A04" w:rsidRPr="00EE30D8">
        <w:rPr>
          <w:lang w:val="en-GB"/>
        </w:rPr>
        <w:instrText xml:space="preserve"> DOCPROPERTY "Status"  \* MERGEFORMAT </w:instrText>
      </w:r>
      <w:r w:rsidR="00202A04">
        <w:fldChar w:fldCharType="separate"/>
      </w:r>
      <w:r w:rsidR="00505FF9" w:rsidRPr="00505FF9">
        <w:rPr>
          <w:szCs w:val="20"/>
          <w:lang w:val="en-US"/>
        </w:rPr>
        <w:t>published</w:t>
      </w:r>
      <w:r w:rsidR="00202A04">
        <w:rPr>
          <w:szCs w:val="20"/>
          <w:lang w:val="en-US"/>
        </w:rPr>
        <w:fldChar w:fldCharType="end"/>
      </w:r>
    </w:p>
    <w:p w14:paraId="654298B5" w14:textId="77777777" w:rsidR="00EE30D8" w:rsidRDefault="00EE30D8" w:rsidP="00EE30D8">
      <w:pPr>
        <w:spacing w:after="0"/>
        <w:jc w:val="left"/>
        <w:rPr>
          <w:b/>
          <w:bCs/>
          <w:szCs w:val="20"/>
          <w:lang w:val="en-US"/>
        </w:rPr>
      </w:pPr>
    </w:p>
    <w:p w14:paraId="46E94E4A" w14:textId="77777777" w:rsidR="001031BC" w:rsidRDefault="001031BC" w:rsidP="00EE30D8">
      <w:pPr>
        <w:spacing w:after="0"/>
        <w:jc w:val="left"/>
        <w:rPr>
          <w:b/>
          <w:bCs/>
          <w:szCs w:val="20"/>
          <w:lang w:val="en-US"/>
        </w:rPr>
      </w:pPr>
    </w:p>
    <w:p w14:paraId="7F6D545B" w14:textId="77777777" w:rsidR="001031BC" w:rsidRDefault="001031BC" w:rsidP="00EE30D8">
      <w:pPr>
        <w:spacing w:after="0"/>
        <w:jc w:val="left"/>
        <w:rPr>
          <w:b/>
          <w:bCs/>
          <w:szCs w:val="20"/>
          <w:lang w:val="en-US"/>
        </w:rPr>
      </w:pPr>
    </w:p>
    <w:p w14:paraId="204A2158" w14:textId="77777777" w:rsidR="001031BC" w:rsidRDefault="001031BC" w:rsidP="00EE30D8">
      <w:pPr>
        <w:spacing w:after="0"/>
        <w:jc w:val="left"/>
        <w:rPr>
          <w:b/>
          <w:bCs/>
          <w:szCs w:val="20"/>
          <w:lang w:val="en-US"/>
        </w:rPr>
      </w:pPr>
    </w:p>
    <w:p w14:paraId="56EDF13A" w14:textId="77777777" w:rsidR="001031BC" w:rsidRDefault="001031BC" w:rsidP="00EE30D8">
      <w:pPr>
        <w:spacing w:after="0"/>
        <w:jc w:val="left"/>
        <w:rPr>
          <w:b/>
          <w:bCs/>
          <w:szCs w:val="20"/>
          <w:lang w:val="en-US"/>
        </w:rPr>
      </w:pPr>
    </w:p>
    <w:p w14:paraId="014C2A1F" w14:textId="77777777" w:rsidR="001031BC" w:rsidRDefault="001031BC" w:rsidP="00EE30D8">
      <w:pPr>
        <w:spacing w:after="0"/>
        <w:jc w:val="left"/>
        <w:rPr>
          <w:b/>
          <w:bCs/>
          <w:szCs w:val="20"/>
          <w:lang w:val="en-US"/>
        </w:rPr>
      </w:pPr>
    </w:p>
    <w:p w14:paraId="61F897E3" w14:textId="77777777" w:rsidR="001031BC" w:rsidRDefault="001031BC" w:rsidP="00EE30D8">
      <w:pPr>
        <w:spacing w:after="0"/>
        <w:jc w:val="left"/>
        <w:rPr>
          <w:b/>
          <w:bCs/>
          <w:szCs w:val="20"/>
          <w:lang w:val="en-US"/>
        </w:rPr>
      </w:pPr>
    </w:p>
    <w:p w14:paraId="18E7DB40" w14:textId="77777777" w:rsidR="001031BC" w:rsidRDefault="001031BC" w:rsidP="00EE30D8">
      <w:pPr>
        <w:spacing w:after="0"/>
        <w:jc w:val="left"/>
        <w:rPr>
          <w:b/>
          <w:bCs/>
          <w:szCs w:val="20"/>
          <w:lang w:val="en-US"/>
        </w:rPr>
      </w:pPr>
    </w:p>
    <w:p w14:paraId="11D2E7E4" w14:textId="77777777" w:rsidR="001031BC" w:rsidRDefault="001031BC" w:rsidP="00EE30D8">
      <w:pPr>
        <w:spacing w:after="0"/>
        <w:jc w:val="left"/>
        <w:rPr>
          <w:b/>
          <w:bCs/>
          <w:szCs w:val="20"/>
          <w:lang w:val="en-US"/>
        </w:rPr>
      </w:pPr>
    </w:p>
    <w:p w14:paraId="6316CDCC" w14:textId="77777777" w:rsidR="001031BC" w:rsidRDefault="001031BC" w:rsidP="00EE30D8">
      <w:pPr>
        <w:spacing w:after="0"/>
        <w:jc w:val="left"/>
        <w:rPr>
          <w:b/>
          <w:bCs/>
          <w:szCs w:val="20"/>
          <w:lang w:val="en-US"/>
        </w:rPr>
      </w:pPr>
    </w:p>
    <w:p w14:paraId="7CE1FF3F" w14:textId="77777777" w:rsidR="001031BC" w:rsidRDefault="001031BC" w:rsidP="00EE30D8">
      <w:pPr>
        <w:spacing w:after="0"/>
        <w:jc w:val="left"/>
        <w:rPr>
          <w:b/>
          <w:bCs/>
          <w:szCs w:val="20"/>
          <w:lang w:val="en-US"/>
        </w:rPr>
      </w:pPr>
    </w:p>
    <w:p w14:paraId="050A028F" w14:textId="77777777" w:rsidR="001031BC" w:rsidRDefault="001031BC" w:rsidP="00EE30D8">
      <w:pPr>
        <w:spacing w:after="0"/>
        <w:jc w:val="left"/>
        <w:rPr>
          <w:b/>
          <w:bCs/>
          <w:szCs w:val="20"/>
          <w:lang w:val="en-US"/>
        </w:rPr>
      </w:pPr>
    </w:p>
    <w:p w14:paraId="6C10E65D" w14:textId="77777777" w:rsidR="001031BC" w:rsidRDefault="001031BC" w:rsidP="00EE30D8">
      <w:pPr>
        <w:spacing w:after="0"/>
        <w:jc w:val="left"/>
        <w:rPr>
          <w:b/>
          <w:bCs/>
          <w:szCs w:val="20"/>
          <w:lang w:val="en-US"/>
        </w:rPr>
      </w:pPr>
    </w:p>
    <w:p w14:paraId="5F626363" w14:textId="77777777" w:rsidR="00D503DF" w:rsidRDefault="00D503DF" w:rsidP="00EE30D8">
      <w:pPr>
        <w:spacing w:after="0"/>
        <w:jc w:val="left"/>
        <w:rPr>
          <w:b/>
          <w:bCs/>
          <w:sz w:val="21"/>
          <w:szCs w:val="21"/>
          <w:lang w:val="en-US"/>
        </w:rPr>
      </w:pPr>
    </w:p>
    <w:p w14:paraId="5C8BB27E" w14:textId="77777777" w:rsidR="00EE3E9C" w:rsidRDefault="00EE3E9C">
      <w:pPr>
        <w:spacing w:after="0"/>
        <w:jc w:val="left"/>
        <w:rPr>
          <w:b/>
          <w:sz w:val="32"/>
          <w:lang w:val="en-US"/>
        </w:rPr>
      </w:pPr>
      <w:r w:rsidRPr="00EE3E9C">
        <w:rPr>
          <w:lang w:val="en-GB"/>
        </w:rPr>
        <w:br w:type="page"/>
      </w:r>
    </w:p>
    <w:p w14:paraId="764B6A54" w14:textId="77777777" w:rsidR="00D503DF" w:rsidRDefault="00D503DF" w:rsidP="00D503DF">
      <w:pPr>
        <w:pStyle w:val="Title1"/>
      </w:pPr>
      <w:r>
        <w:t>Document History</w:t>
      </w:r>
    </w:p>
    <w:p w14:paraId="463B218F" w14:textId="77777777" w:rsidR="00D503DF" w:rsidRDefault="00D503DF" w:rsidP="00D503DF">
      <w:pPr>
        <w:pStyle w:val="ab"/>
      </w:pP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63"/>
        <w:gridCol w:w="1275"/>
        <w:gridCol w:w="2127"/>
        <w:gridCol w:w="4746"/>
      </w:tblGrid>
      <w:tr w:rsidR="00D503DF" w14:paraId="330F858D" w14:textId="77777777" w:rsidTr="0027737A">
        <w:tc>
          <w:tcPr>
            <w:tcW w:w="1063" w:type="dxa"/>
            <w:tcBorders>
              <w:top w:val="single" w:sz="4" w:space="0" w:color="auto"/>
              <w:left w:val="single" w:sz="4" w:space="0" w:color="auto"/>
              <w:bottom w:val="single" w:sz="4" w:space="0" w:color="auto"/>
              <w:right w:val="single" w:sz="4" w:space="0" w:color="auto"/>
            </w:tcBorders>
          </w:tcPr>
          <w:p w14:paraId="65834D54" w14:textId="77777777" w:rsidR="00D503DF" w:rsidRDefault="00D503DF" w:rsidP="0027737A">
            <w:pPr>
              <w:rPr>
                <w:b/>
                <w:bCs/>
                <w:lang w:val="en-US"/>
              </w:rPr>
            </w:pPr>
            <w:r>
              <w:rPr>
                <w:b/>
                <w:bCs/>
                <w:lang w:val="en-US"/>
              </w:rPr>
              <w:t>Version</w:t>
            </w:r>
          </w:p>
        </w:tc>
        <w:tc>
          <w:tcPr>
            <w:tcW w:w="1275" w:type="dxa"/>
            <w:tcBorders>
              <w:top w:val="single" w:sz="4" w:space="0" w:color="auto"/>
              <w:left w:val="single" w:sz="4" w:space="0" w:color="auto"/>
              <w:bottom w:val="single" w:sz="4" w:space="0" w:color="auto"/>
              <w:right w:val="single" w:sz="4" w:space="0" w:color="auto"/>
            </w:tcBorders>
          </w:tcPr>
          <w:p w14:paraId="793A7C4F" w14:textId="77777777" w:rsidR="00D503DF" w:rsidRDefault="00D503DF" w:rsidP="0027737A">
            <w:pPr>
              <w:rPr>
                <w:b/>
                <w:bCs/>
                <w:lang w:val="en-US"/>
              </w:rPr>
            </w:pPr>
            <w:r>
              <w:rPr>
                <w:b/>
                <w:bCs/>
                <w:lang w:val="en-US"/>
              </w:rPr>
              <w:t>Date</w:t>
            </w:r>
          </w:p>
        </w:tc>
        <w:tc>
          <w:tcPr>
            <w:tcW w:w="2127" w:type="dxa"/>
            <w:tcBorders>
              <w:top w:val="single" w:sz="4" w:space="0" w:color="auto"/>
              <w:left w:val="single" w:sz="4" w:space="0" w:color="auto"/>
              <w:bottom w:val="single" w:sz="4" w:space="0" w:color="auto"/>
              <w:right w:val="single" w:sz="4" w:space="0" w:color="auto"/>
            </w:tcBorders>
          </w:tcPr>
          <w:p w14:paraId="53BFD903" w14:textId="77777777" w:rsidR="00D503DF" w:rsidRDefault="00D503DF" w:rsidP="0027737A">
            <w:pPr>
              <w:rPr>
                <w:b/>
                <w:bCs/>
                <w:lang w:val="en-US"/>
              </w:rPr>
            </w:pPr>
            <w:r>
              <w:rPr>
                <w:b/>
                <w:bCs/>
                <w:lang w:val="en-US"/>
              </w:rPr>
              <w:t>Author</w:t>
            </w:r>
          </w:p>
        </w:tc>
        <w:tc>
          <w:tcPr>
            <w:tcW w:w="4746" w:type="dxa"/>
            <w:tcBorders>
              <w:top w:val="single" w:sz="4" w:space="0" w:color="auto"/>
              <w:left w:val="single" w:sz="4" w:space="0" w:color="auto"/>
              <w:bottom w:val="single" w:sz="4" w:space="0" w:color="auto"/>
              <w:right w:val="single" w:sz="4" w:space="0" w:color="auto"/>
            </w:tcBorders>
          </w:tcPr>
          <w:p w14:paraId="01F51ABD" w14:textId="77777777" w:rsidR="00D503DF" w:rsidRDefault="00D503DF" w:rsidP="0027737A">
            <w:pPr>
              <w:rPr>
                <w:b/>
                <w:bCs/>
                <w:lang w:val="en-US"/>
              </w:rPr>
            </w:pPr>
            <w:r>
              <w:rPr>
                <w:b/>
                <w:bCs/>
                <w:lang w:val="en-US"/>
              </w:rPr>
              <w:t>Description</w:t>
            </w:r>
          </w:p>
        </w:tc>
      </w:tr>
      <w:tr w:rsidR="00D503DF" w14:paraId="0BFD41CE" w14:textId="77777777" w:rsidTr="0027737A">
        <w:trPr>
          <w:trHeight w:val="201"/>
        </w:trPr>
        <w:tc>
          <w:tcPr>
            <w:tcW w:w="1063" w:type="dxa"/>
            <w:tcBorders>
              <w:top w:val="single" w:sz="4" w:space="0" w:color="auto"/>
              <w:left w:val="single" w:sz="4" w:space="0" w:color="auto"/>
              <w:bottom w:val="single" w:sz="4" w:space="0" w:color="auto"/>
              <w:right w:val="single" w:sz="4" w:space="0" w:color="auto"/>
            </w:tcBorders>
          </w:tcPr>
          <w:p w14:paraId="7583313D" w14:textId="4DE538E1" w:rsidR="00D503DF" w:rsidRDefault="00512986" w:rsidP="0027737A">
            <w:pPr>
              <w:rPr>
                <w:lang w:val="en-US"/>
              </w:rPr>
            </w:pPr>
            <w:r>
              <w:rPr>
                <w:lang w:val="en-US"/>
              </w:rPr>
              <w:t>2.2.0</w:t>
            </w:r>
          </w:p>
        </w:tc>
        <w:tc>
          <w:tcPr>
            <w:tcW w:w="1275" w:type="dxa"/>
            <w:tcBorders>
              <w:top w:val="single" w:sz="4" w:space="0" w:color="auto"/>
              <w:left w:val="single" w:sz="4" w:space="0" w:color="auto"/>
              <w:bottom w:val="single" w:sz="4" w:space="0" w:color="auto"/>
              <w:right w:val="single" w:sz="4" w:space="0" w:color="auto"/>
            </w:tcBorders>
          </w:tcPr>
          <w:p w14:paraId="4504D8C9" w14:textId="502354AC" w:rsidR="00D503DF" w:rsidRDefault="00512986" w:rsidP="0027737A">
            <w:pPr>
              <w:rPr>
                <w:lang w:val="en-US"/>
              </w:rPr>
            </w:pPr>
            <w:r>
              <w:rPr>
                <w:lang w:val="en-US"/>
              </w:rPr>
              <w:t>19.09.2025</w:t>
            </w:r>
          </w:p>
        </w:tc>
        <w:tc>
          <w:tcPr>
            <w:tcW w:w="2127" w:type="dxa"/>
            <w:tcBorders>
              <w:top w:val="single" w:sz="4" w:space="0" w:color="auto"/>
              <w:left w:val="single" w:sz="4" w:space="0" w:color="auto"/>
              <w:bottom w:val="single" w:sz="4" w:space="0" w:color="auto"/>
              <w:right w:val="single" w:sz="4" w:space="0" w:color="auto"/>
            </w:tcBorders>
          </w:tcPr>
          <w:p w14:paraId="65FD78F3" w14:textId="0D91EAD4" w:rsidR="00D503DF" w:rsidRDefault="00512986" w:rsidP="0027737A">
            <w:pPr>
              <w:rPr>
                <w:lang w:val="en-US"/>
              </w:rPr>
            </w:pPr>
            <w:r>
              <w:rPr>
                <w:lang w:val="en-US"/>
              </w:rPr>
              <w:t>Becker</w:t>
            </w:r>
          </w:p>
        </w:tc>
        <w:tc>
          <w:tcPr>
            <w:tcW w:w="4746" w:type="dxa"/>
            <w:tcBorders>
              <w:top w:val="single" w:sz="4" w:space="0" w:color="auto"/>
              <w:left w:val="single" w:sz="4" w:space="0" w:color="auto"/>
              <w:bottom w:val="single" w:sz="4" w:space="0" w:color="auto"/>
              <w:right w:val="single" w:sz="4" w:space="0" w:color="auto"/>
            </w:tcBorders>
          </w:tcPr>
          <w:p w14:paraId="4815EBA0" w14:textId="4FB4F349" w:rsidR="00D503DF" w:rsidRDefault="00512986" w:rsidP="0027737A">
            <w:pPr>
              <w:rPr>
                <w:lang w:val="en-US"/>
              </w:rPr>
            </w:pPr>
            <w:r>
              <w:rPr>
                <w:lang w:val="en-US"/>
              </w:rPr>
              <w:t>Publication after final review.</w:t>
            </w:r>
          </w:p>
        </w:tc>
      </w:tr>
    </w:tbl>
    <w:p w14:paraId="0DD225CD" w14:textId="77777777" w:rsidR="00D503DF" w:rsidRDefault="00D503DF" w:rsidP="00D503DF">
      <w:pPr>
        <w:rPr>
          <w:lang w:val="en-US"/>
        </w:rPr>
      </w:pPr>
    </w:p>
    <w:p w14:paraId="5200D228" w14:textId="77777777" w:rsidR="00D503DF" w:rsidRDefault="00D503DF">
      <w:pPr>
        <w:spacing w:after="0"/>
        <w:jc w:val="left"/>
        <w:rPr>
          <w:b/>
          <w:bCs/>
          <w:sz w:val="21"/>
          <w:szCs w:val="21"/>
          <w:lang w:val="en-US"/>
        </w:rPr>
      </w:pPr>
      <w:r>
        <w:rPr>
          <w:b/>
          <w:bCs/>
          <w:sz w:val="21"/>
          <w:szCs w:val="21"/>
          <w:lang w:val="en-US"/>
        </w:rPr>
        <w:br w:type="page"/>
      </w:r>
    </w:p>
    <w:p w14:paraId="048B3A93" w14:textId="77777777" w:rsidR="005A18A9" w:rsidRDefault="00F6514E" w:rsidP="00EE30D8">
      <w:pPr>
        <w:spacing w:after="0"/>
        <w:jc w:val="left"/>
        <w:rPr>
          <w:b/>
          <w:bCs/>
          <w:szCs w:val="20"/>
          <w:lang w:val="en-US"/>
        </w:rPr>
      </w:pPr>
      <w:r w:rsidRPr="00F6514E">
        <w:rPr>
          <w:b/>
          <w:bCs/>
          <w:sz w:val="21"/>
          <w:szCs w:val="21"/>
          <w:lang w:val="en-US"/>
        </w:rPr>
        <w:t>Abstract</w:t>
      </w:r>
    </w:p>
    <w:p w14:paraId="6C52DE69" w14:textId="77777777" w:rsidR="005A18A9" w:rsidRDefault="005A18A9" w:rsidP="00EE30D8">
      <w:pPr>
        <w:spacing w:after="0"/>
        <w:jc w:val="left"/>
        <w:rPr>
          <w:b/>
          <w:bCs/>
          <w:szCs w:val="20"/>
          <w:lang w:val="en-US"/>
        </w:rPr>
      </w:pPr>
    </w:p>
    <w:p w14:paraId="422B4726" w14:textId="77777777" w:rsidR="005A18A9" w:rsidRDefault="005A18A9" w:rsidP="00EE30D8">
      <w:pPr>
        <w:spacing w:after="0"/>
        <w:jc w:val="left"/>
        <w:rPr>
          <w:b/>
          <w:bCs/>
          <w:szCs w:val="20"/>
          <w:lang w:val="en-US"/>
        </w:rPr>
      </w:pPr>
    </w:p>
    <w:p w14:paraId="115550F4" w14:textId="0FC8D099" w:rsidR="00EE3E9C" w:rsidRDefault="00CB02D9" w:rsidP="00640511">
      <w:pPr>
        <w:spacing w:after="0"/>
        <w:rPr>
          <w:sz w:val="21"/>
          <w:szCs w:val="21"/>
          <w:lang w:val="en-US"/>
        </w:rPr>
      </w:pPr>
      <w:r>
        <w:rPr>
          <w:sz w:val="21"/>
          <w:szCs w:val="21"/>
          <w:lang w:val="en-US"/>
        </w:rPr>
        <w:t xml:space="preserve">This is the printable version of the Vehicle Electric Container (VEC) Online Model Description, available at </w:t>
      </w:r>
      <w:hyperlink r:id="rId11" w:history="1">
        <w:r w:rsidRPr="00433DEF">
          <w:rPr>
            <w:rStyle w:val="Hyperlink"/>
            <w:sz w:val="21"/>
            <w:szCs w:val="21"/>
            <w:lang w:val="en-US"/>
          </w:rPr>
          <w:t>https://ecad-wiki.prostep.org/specifications/vec/</w:t>
        </w:r>
      </w:hyperlink>
      <w:r>
        <w:rPr>
          <w:sz w:val="21"/>
          <w:szCs w:val="21"/>
          <w:lang w:val="en-US"/>
        </w:rPr>
        <w:t xml:space="preserve">. </w:t>
      </w:r>
      <w:r w:rsidR="00EE3E9C">
        <w:rPr>
          <w:sz w:val="21"/>
          <w:szCs w:val="21"/>
          <w:lang w:val="en-US"/>
        </w:rPr>
        <w:t>Its main purpose is to provide a useful representation for reading and reviewing.</w:t>
      </w:r>
    </w:p>
    <w:p w14:paraId="110F5372" w14:textId="77777777" w:rsidR="00EE3E9C" w:rsidRDefault="00EE3E9C" w:rsidP="00640511">
      <w:pPr>
        <w:spacing w:after="0"/>
        <w:rPr>
          <w:sz w:val="21"/>
          <w:szCs w:val="21"/>
          <w:lang w:val="en-US"/>
        </w:rPr>
      </w:pPr>
    </w:p>
    <w:p w14:paraId="1400F5BD" w14:textId="77777777" w:rsidR="005A18A9" w:rsidRPr="00EE3E9C" w:rsidRDefault="00CB02D9" w:rsidP="00640511">
      <w:pPr>
        <w:spacing w:after="0"/>
        <w:rPr>
          <w:b/>
          <w:sz w:val="21"/>
          <w:szCs w:val="21"/>
          <w:lang w:val="fr-FR"/>
        </w:rPr>
      </w:pPr>
      <w:r w:rsidRPr="00EE3E9C">
        <w:rPr>
          <w:b/>
          <w:sz w:val="21"/>
          <w:szCs w:val="21"/>
          <w:lang w:val="en-US"/>
        </w:rPr>
        <w:t xml:space="preserve">This is the not officially published VEC </w:t>
      </w:r>
      <w:r w:rsidR="00EE3E9C" w:rsidRPr="00EE3E9C">
        <w:rPr>
          <w:b/>
          <w:sz w:val="21"/>
          <w:szCs w:val="21"/>
          <w:lang w:val="en-US"/>
        </w:rPr>
        <w:t xml:space="preserve">PSI </w:t>
      </w:r>
      <w:r w:rsidRPr="00EE3E9C">
        <w:rPr>
          <w:b/>
          <w:sz w:val="21"/>
          <w:szCs w:val="21"/>
          <w:lang w:val="en-US"/>
        </w:rPr>
        <w:t xml:space="preserve">recommendation. </w:t>
      </w:r>
    </w:p>
    <w:p w14:paraId="03E0056B" w14:textId="77777777" w:rsidR="005A18A9" w:rsidRPr="00876BF0" w:rsidRDefault="005A18A9" w:rsidP="00EE30D8">
      <w:pPr>
        <w:spacing w:after="0"/>
        <w:jc w:val="left"/>
        <w:rPr>
          <w:b/>
          <w:bCs/>
          <w:szCs w:val="20"/>
          <w:lang w:val="fr-FR"/>
        </w:rPr>
      </w:pPr>
    </w:p>
    <w:p w14:paraId="443C7E5C" w14:textId="77777777" w:rsidR="005A18A9" w:rsidRPr="00876BF0" w:rsidRDefault="005A18A9" w:rsidP="00EE30D8">
      <w:pPr>
        <w:spacing w:after="0"/>
        <w:jc w:val="left"/>
        <w:rPr>
          <w:b/>
          <w:bCs/>
          <w:szCs w:val="20"/>
          <w:lang w:val="fr-FR"/>
        </w:rPr>
      </w:pPr>
    </w:p>
    <w:p w14:paraId="5FC87ADE" w14:textId="77777777" w:rsidR="001031BC" w:rsidRPr="00876BF0" w:rsidRDefault="001031BC" w:rsidP="00EE30D8">
      <w:pPr>
        <w:spacing w:after="0"/>
        <w:jc w:val="left"/>
        <w:rPr>
          <w:b/>
          <w:bCs/>
          <w:szCs w:val="20"/>
          <w:lang w:val="fr-FR"/>
        </w:rPr>
      </w:pPr>
    </w:p>
    <w:p w14:paraId="291E829F" w14:textId="77777777" w:rsidR="001031BC" w:rsidRPr="00876BF0" w:rsidRDefault="001031BC" w:rsidP="00EE30D8">
      <w:pPr>
        <w:spacing w:after="0"/>
        <w:jc w:val="left"/>
        <w:rPr>
          <w:b/>
          <w:bCs/>
          <w:szCs w:val="20"/>
          <w:lang w:val="fr-FR"/>
        </w:rPr>
      </w:pPr>
    </w:p>
    <w:p w14:paraId="1285DDCA" w14:textId="77777777" w:rsidR="001031BC" w:rsidRPr="00876BF0" w:rsidRDefault="001031BC" w:rsidP="00EE30D8">
      <w:pPr>
        <w:spacing w:after="0"/>
        <w:jc w:val="left"/>
        <w:rPr>
          <w:b/>
          <w:bCs/>
          <w:szCs w:val="20"/>
          <w:lang w:val="fr-FR"/>
        </w:rPr>
      </w:pPr>
    </w:p>
    <w:p w14:paraId="349A418F" w14:textId="77777777" w:rsidR="001031BC" w:rsidRPr="00876BF0" w:rsidRDefault="001031BC" w:rsidP="00EE30D8">
      <w:pPr>
        <w:spacing w:after="0"/>
        <w:jc w:val="left"/>
        <w:rPr>
          <w:b/>
          <w:bCs/>
          <w:szCs w:val="20"/>
          <w:lang w:val="fr-FR"/>
        </w:rPr>
      </w:pPr>
    </w:p>
    <w:p w14:paraId="1CD1E71D" w14:textId="77777777" w:rsidR="001031BC" w:rsidRPr="00876BF0" w:rsidRDefault="001031BC" w:rsidP="00EE30D8">
      <w:pPr>
        <w:spacing w:after="0"/>
        <w:jc w:val="left"/>
        <w:rPr>
          <w:b/>
          <w:bCs/>
          <w:szCs w:val="20"/>
          <w:lang w:val="fr-FR"/>
        </w:rPr>
      </w:pPr>
    </w:p>
    <w:p w14:paraId="3B9C070C" w14:textId="77777777" w:rsidR="0035621C" w:rsidRPr="00876BF0" w:rsidRDefault="0035621C" w:rsidP="00EE30D8">
      <w:pPr>
        <w:spacing w:after="0"/>
        <w:jc w:val="left"/>
        <w:rPr>
          <w:b/>
          <w:bCs/>
          <w:szCs w:val="20"/>
          <w:lang w:val="fr-FR"/>
        </w:rPr>
      </w:pPr>
    </w:p>
    <w:p w14:paraId="6BC72415" w14:textId="77777777" w:rsidR="0035621C" w:rsidRPr="00876BF0" w:rsidRDefault="0035621C" w:rsidP="00EE30D8">
      <w:pPr>
        <w:spacing w:after="0"/>
        <w:jc w:val="left"/>
        <w:rPr>
          <w:b/>
          <w:bCs/>
          <w:szCs w:val="20"/>
          <w:lang w:val="fr-FR"/>
        </w:rPr>
      </w:pPr>
    </w:p>
    <w:p w14:paraId="51C039D5" w14:textId="77777777" w:rsidR="0035621C" w:rsidRPr="00876BF0" w:rsidRDefault="0035621C" w:rsidP="00EE30D8">
      <w:pPr>
        <w:spacing w:after="0"/>
        <w:jc w:val="left"/>
        <w:rPr>
          <w:b/>
          <w:bCs/>
          <w:szCs w:val="20"/>
          <w:lang w:val="fr-FR"/>
        </w:rPr>
      </w:pPr>
    </w:p>
    <w:p w14:paraId="56777220" w14:textId="77777777" w:rsidR="001031BC" w:rsidRPr="00876BF0" w:rsidRDefault="001031BC" w:rsidP="00EE30D8">
      <w:pPr>
        <w:spacing w:after="0"/>
        <w:jc w:val="left"/>
        <w:rPr>
          <w:b/>
          <w:bCs/>
          <w:szCs w:val="20"/>
          <w:lang w:val="fr-FR"/>
        </w:rPr>
      </w:pPr>
    </w:p>
    <w:p w14:paraId="3F6215FC" w14:textId="77777777" w:rsidR="001031BC" w:rsidRPr="00876BF0" w:rsidRDefault="001031BC" w:rsidP="00EE30D8">
      <w:pPr>
        <w:spacing w:after="0"/>
        <w:jc w:val="left"/>
        <w:rPr>
          <w:b/>
          <w:bCs/>
          <w:szCs w:val="20"/>
          <w:lang w:val="fr-FR"/>
        </w:rPr>
      </w:pPr>
    </w:p>
    <w:p w14:paraId="30F22EA7" w14:textId="77777777" w:rsidR="001031BC" w:rsidRPr="00876BF0" w:rsidRDefault="001031BC" w:rsidP="00EE30D8">
      <w:pPr>
        <w:spacing w:after="0"/>
        <w:jc w:val="left"/>
        <w:rPr>
          <w:b/>
          <w:bCs/>
          <w:szCs w:val="20"/>
          <w:lang w:val="fr-FR"/>
        </w:rPr>
      </w:pPr>
    </w:p>
    <w:p w14:paraId="55F488CB" w14:textId="77777777" w:rsidR="000A10FD" w:rsidRPr="00876BF0" w:rsidRDefault="000A10FD" w:rsidP="00EE30D8">
      <w:pPr>
        <w:spacing w:after="0"/>
        <w:jc w:val="left"/>
        <w:rPr>
          <w:b/>
          <w:bCs/>
          <w:szCs w:val="20"/>
          <w:lang w:val="fr-FR"/>
        </w:rPr>
      </w:pPr>
    </w:p>
    <w:p w14:paraId="2130C291" w14:textId="77777777" w:rsidR="000A10FD" w:rsidRPr="00876BF0" w:rsidRDefault="000A10FD" w:rsidP="00EE30D8">
      <w:pPr>
        <w:spacing w:after="0"/>
        <w:jc w:val="left"/>
        <w:rPr>
          <w:b/>
          <w:bCs/>
          <w:szCs w:val="20"/>
          <w:lang w:val="fr-FR"/>
        </w:rPr>
      </w:pPr>
    </w:p>
    <w:p w14:paraId="66A500F3" w14:textId="77777777" w:rsidR="001031BC" w:rsidRPr="00876BF0" w:rsidRDefault="001031BC" w:rsidP="00EE30D8">
      <w:pPr>
        <w:spacing w:after="0"/>
        <w:jc w:val="left"/>
        <w:rPr>
          <w:b/>
          <w:bCs/>
          <w:szCs w:val="20"/>
          <w:lang w:val="fr-FR"/>
        </w:rPr>
      </w:pPr>
    </w:p>
    <w:p w14:paraId="63226708" w14:textId="77777777" w:rsidR="001031BC" w:rsidRPr="00876BF0" w:rsidRDefault="001031BC" w:rsidP="00EE30D8">
      <w:pPr>
        <w:spacing w:after="0"/>
        <w:jc w:val="left"/>
        <w:rPr>
          <w:b/>
          <w:bCs/>
          <w:szCs w:val="20"/>
          <w:lang w:val="fr-FR"/>
        </w:rPr>
      </w:pPr>
    </w:p>
    <w:p w14:paraId="39D7884E" w14:textId="77777777" w:rsidR="001031BC" w:rsidRPr="00876BF0" w:rsidRDefault="001031BC" w:rsidP="00EE30D8">
      <w:pPr>
        <w:spacing w:after="0"/>
        <w:jc w:val="left"/>
        <w:rPr>
          <w:b/>
          <w:bCs/>
          <w:szCs w:val="20"/>
          <w:lang w:val="fr-FR"/>
        </w:rPr>
      </w:pPr>
    </w:p>
    <w:p w14:paraId="1C94EF7B" w14:textId="77777777" w:rsidR="00EE30D8" w:rsidRPr="00876BF0" w:rsidRDefault="00EE30D8" w:rsidP="00EE30D8">
      <w:pPr>
        <w:spacing w:after="0"/>
        <w:jc w:val="left"/>
        <w:rPr>
          <w:b/>
          <w:bCs/>
          <w:szCs w:val="20"/>
          <w:lang w:val="fr-FR"/>
        </w:rPr>
      </w:pPr>
    </w:p>
    <w:p w14:paraId="18B3FEAE" w14:textId="77777777" w:rsidR="00EE30D8" w:rsidRPr="00876BF0" w:rsidRDefault="00EE30D8" w:rsidP="00EE30D8">
      <w:pPr>
        <w:spacing w:after="0"/>
        <w:jc w:val="left"/>
        <w:rPr>
          <w:b/>
          <w:bCs/>
          <w:szCs w:val="20"/>
          <w:lang w:val="fr-FR"/>
        </w:rPr>
      </w:pPr>
    </w:p>
    <w:p w14:paraId="4C3E0724" w14:textId="77777777" w:rsidR="00EE30D8" w:rsidRPr="00876BF0" w:rsidRDefault="00EE30D8" w:rsidP="00EE30D8">
      <w:pPr>
        <w:spacing w:after="0"/>
        <w:jc w:val="left"/>
        <w:rPr>
          <w:b/>
          <w:bCs/>
          <w:szCs w:val="20"/>
          <w:lang w:val="fr-FR"/>
        </w:rPr>
      </w:pPr>
    </w:p>
    <w:p w14:paraId="02A4D72F" w14:textId="77777777" w:rsidR="00EE30D8" w:rsidRDefault="00EE30D8" w:rsidP="00EE30D8">
      <w:pPr>
        <w:spacing w:after="0"/>
        <w:jc w:val="left"/>
        <w:rPr>
          <w:b/>
          <w:bCs/>
          <w:sz w:val="21"/>
          <w:szCs w:val="21"/>
          <w:lang w:val="en-US"/>
        </w:rPr>
      </w:pPr>
      <w:r w:rsidRPr="001031BC">
        <w:rPr>
          <w:b/>
          <w:bCs/>
          <w:sz w:val="21"/>
          <w:szCs w:val="21"/>
          <w:lang w:val="en-US"/>
        </w:rPr>
        <w:t>Disclaimer</w:t>
      </w:r>
    </w:p>
    <w:p w14:paraId="08DFD728" w14:textId="77777777" w:rsidR="001031BC" w:rsidRPr="001031BC" w:rsidRDefault="001031BC" w:rsidP="00EE30D8">
      <w:pPr>
        <w:spacing w:after="0"/>
        <w:jc w:val="left"/>
        <w:rPr>
          <w:b/>
          <w:bCs/>
          <w:sz w:val="21"/>
          <w:szCs w:val="21"/>
          <w:lang w:val="en-US"/>
        </w:rPr>
      </w:pPr>
    </w:p>
    <w:p w14:paraId="0E4DCC0A" w14:textId="77777777" w:rsidR="001031BC" w:rsidRDefault="00EE30D8" w:rsidP="001031BC">
      <w:pPr>
        <w:spacing w:after="0"/>
        <w:rPr>
          <w:sz w:val="21"/>
          <w:szCs w:val="21"/>
          <w:lang w:val="en-US"/>
        </w:rPr>
      </w:pPr>
      <w:r w:rsidRPr="001031BC">
        <w:rPr>
          <w:sz w:val="21"/>
          <w:szCs w:val="21"/>
          <w:lang w:val="en-US"/>
        </w:rPr>
        <w:t xml:space="preserve">prostep ivip </w:t>
      </w:r>
      <w:r w:rsidR="00593BEF" w:rsidRPr="001031BC">
        <w:rPr>
          <w:sz w:val="21"/>
          <w:szCs w:val="21"/>
          <w:lang w:val="en-US"/>
        </w:rPr>
        <w:t>d</w:t>
      </w:r>
      <w:r w:rsidRPr="001031BC">
        <w:rPr>
          <w:sz w:val="21"/>
          <w:szCs w:val="21"/>
          <w:lang w:val="en-US"/>
        </w:rPr>
        <w:t>ocuments</w:t>
      </w:r>
      <w:r w:rsidR="00593BEF" w:rsidRPr="001031BC">
        <w:rPr>
          <w:sz w:val="21"/>
          <w:szCs w:val="21"/>
          <w:lang w:val="en-US"/>
        </w:rPr>
        <w:t xml:space="preserve"> (PSI documents)</w:t>
      </w:r>
      <w:r w:rsidRPr="001031BC">
        <w:rPr>
          <w:sz w:val="21"/>
          <w:szCs w:val="21"/>
          <w:lang w:val="en-US"/>
        </w:rPr>
        <w:t xml:space="preserve"> are available for anyone to use. Anyone using these </w:t>
      </w:r>
      <w:r w:rsidR="00593BEF" w:rsidRPr="001031BC">
        <w:rPr>
          <w:sz w:val="21"/>
          <w:szCs w:val="21"/>
          <w:lang w:val="en-US"/>
        </w:rPr>
        <w:t>documents</w:t>
      </w:r>
      <w:r w:rsidRPr="001031BC">
        <w:rPr>
          <w:sz w:val="21"/>
          <w:szCs w:val="21"/>
          <w:lang w:val="en-US"/>
        </w:rPr>
        <w:t xml:space="preserve"> is responsible for ensuring that they are used correctly.</w:t>
      </w:r>
      <w:r w:rsidR="00593BEF" w:rsidRPr="001031BC">
        <w:rPr>
          <w:sz w:val="21"/>
          <w:szCs w:val="21"/>
          <w:lang w:val="en-US"/>
        </w:rPr>
        <w:t xml:space="preserve"> </w:t>
      </w:r>
    </w:p>
    <w:p w14:paraId="59995012" w14:textId="77777777" w:rsidR="001031BC" w:rsidRDefault="001031BC" w:rsidP="001031BC">
      <w:pPr>
        <w:spacing w:after="0"/>
        <w:rPr>
          <w:sz w:val="21"/>
          <w:szCs w:val="21"/>
          <w:lang w:val="en-US"/>
        </w:rPr>
      </w:pPr>
    </w:p>
    <w:p w14:paraId="69A1B930" w14:textId="77777777" w:rsidR="001031BC" w:rsidRDefault="00EE30D8" w:rsidP="001031BC">
      <w:pPr>
        <w:spacing w:after="0"/>
        <w:rPr>
          <w:sz w:val="21"/>
          <w:szCs w:val="21"/>
          <w:lang w:val="en-US"/>
        </w:rPr>
      </w:pPr>
      <w:r w:rsidRPr="001031BC">
        <w:rPr>
          <w:sz w:val="21"/>
          <w:szCs w:val="21"/>
          <w:lang w:val="en-US"/>
        </w:rPr>
        <w:t>This PSI documentation gives due consideration to the prevailing state-of-the-art at the time of publication. Anyone</w:t>
      </w:r>
      <w:r w:rsidR="00593BEF" w:rsidRPr="001031BC">
        <w:rPr>
          <w:sz w:val="21"/>
          <w:szCs w:val="21"/>
          <w:lang w:val="en-US"/>
        </w:rPr>
        <w:t xml:space="preserve"> </w:t>
      </w:r>
      <w:r w:rsidRPr="001031BC">
        <w:rPr>
          <w:sz w:val="21"/>
          <w:szCs w:val="21"/>
          <w:lang w:val="en-US"/>
        </w:rPr>
        <w:t>using PSI documentations must assume responsibility for his or her actions and acts at their own risk. The prostep ivip</w:t>
      </w:r>
      <w:r w:rsidR="00593BEF" w:rsidRPr="001031BC">
        <w:rPr>
          <w:sz w:val="21"/>
          <w:szCs w:val="21"/>
          <w:lang w:val="en-US"/>
        </w:rPr>
        <w:t xml:space="preserve"> </w:t>
      </w:r>
      <w:r w:rsidRPr="001031BC">
        <w:rPr>
          <w:sz w:val="21"/>
          <w:szCs w:val="21"/>
          <w:lang w:val="en-US"/>
        </w:rPr>
        <w:t>Association and the parties involved in drawing up the PSI documentation assume no liability whatsoever.</w:t>
      </w:r>
      <w:r w:rsidR="001031BC">
        <w:rPr>
          <w:sz w:val="21"/>
          <w:szCs w:val="21"/>
          <w:lang w:val="en-US"/>
        </w:rPr>
        <w:t xml:space="preserve"> </w:t>
      </w:r>
    </w:p>
    <w:p w14:paraId="7C4A4525" w14:textId="77777777" w:rsidR="001031BC" w:rsidRDefault="001031BC" w:rsidP="001031BC">
      <w:pPr>
        <w:spacing w:after="0"/>
        <w:rPr>
          <w:sz w:val="21"/>
          <w:szCs w:val="21"/>
          <w:lang w:val="en-US"/>
        </w:rPr>
      </w:pPr>
    </w:p>
    <w:p w14:paraId="484B8D0F" w14:textId="77777777" w:rsidR="00EE30D8" w:rsidRPr="001031BC" w:rsidRDefault="00EE30D8" w:rsidP="001031BC">
      <w:pPr>
        <w:spacing w:after="0"/>
        <w:rPr>
          <w:sz w:val="21"/>
          <w:szCs w:val="21"/>
          <w:lang w:val="en-US"/>
        </w:rPr>
      </w:pPr>
      <w:r w:rsidRPr="001031BC">
        <w:rPr>
          <w:sz w:val="21"/>
          <w:szCs w:val="21"/>
          <w:lang w:val="en-US"/>
        </w:rPr>
        <w:t>We request that anyone encountering an error or the possibility of an incorrect interpretation when using the</w:t>
      </w:r>
      <w:r w:rsidR="001031BC">
        <w:rPr>
          <w:sz w:val="21"/>
          <w:szCs w:val="21"/>
          <w:lang w:val="en-US"/>
        </w:rPr>
        <w:t xml:space="preserve"> </w:t>
      </w:r>
      <w:r w:rsidRPr="001031BC">
        <w:rPr>
          <w:sz w:val="21"/>
          <w:szCs w:val="21"/>
          <w:lang w:val="en-US"/>
        </w:rPr>
        <w:t>PSI documentations contact the prostep ivip Association (psi-issues@prostep.org) so that any errors can be rectified.</w:t>
      </w:r>
    </w:p>
    <w:p w14:paraId="156F5297" w14:textId="77777777" w:rsidR="00EE30D8" w:rsidRPr="001031BC" w:rsidRDefault="00EE30D8" w:rsidP="00EE30D8">
      <w:pPr>
        <w:spacing w:after="0"/>
        <w:jc w:val="left"/>
        <w:rPr>
          <w:sz w:val="21"/>
          <w:szCs w:val="21"/>
          <w:lang w:val="en-US"/>
        </w:rPr>
      </w:pPr>
    </w:p>
    <w:p w14:paraId="6AC03209" w14:textId="77777777" w:rsidR="00EE30D8" w:rsidRDefault="00EE30D8" w:rsidP="00EE30D8">
      <w:pPr>
        <w:spacing w:after="0"/>
        <w:jc w:val="left"/>
        <w:rPr>
          <w:b/>
          <w:bCs/>
          <w:sz w:val="21"/>
          <w:szCs w:val="21"/>
          <w:lang w:val="en-US"/>
        </w:rPr>
      </w:pPr>
      <w:r w:rsidRPr="001031BC">
        <w:rPr>
          <w:b/>
          <w:bCs/>
          <w:sz w:val="21"/>
          <w:szCs w:val="21"/>
          <w:lang w:val="en-US"/>
        </w:rPr>
        <w:t>Copyright</w:t>
      </w:r>
    </w:p>
    <w:p w14:paraId="6A4C7289" w14:textId="77777777" w:rsidR="001031BC" w:rsidRPr="001031BC" w:rsidRDefault="001031BC" w:rsidP="009F38D6">
      <w:pPr>
        <w:spacing w:after="0"/>
        <w:rPr>
          <w:b/>
          <w:bCs/>
          <w:sz w:val="21"/>
          <w:szCs w:val="21"/>
          <w:lang w:val="en-US"/>
        </w:rPr>
      </w:pPr>
    </w:p>
    <w:p w14:paraId="11D2E7DC" w14:textId="77777777" w:rsidR="00EE30D8" w:rsidRPr="009F38D6" w:rsidRDefault="00EE30D8" w:rsidP="009F38D6">
      <w:pPr>
        <w:pStyle w:val="Listenabsatz"/>
        <w:numPr>
          <w:ilvl w:val="0"/>
          <w:numId w:val="22"/>
        </w:numPr>
        <w:jc w:val="both"/>
        <w:rPr>
          <w:rFonts w:ascii="Arial" w:hAnsi="Arial" w:cs="Arial"/>
          <w:sz w:val="21"/>
          <w:szCs w:val="21"/>
          <w:lang w:val="en-US"/>
        </w:rPr>
      </w:pPr>
      <w:r w:rsidRPr="009F38D6">
        <w:rPr>
          <w:rFonts w:ascii="Arial" w:hAnsi="Arial" w:cs="Arial"/>
          <w:sz w:val="21"/>
          <w:szCs w:val="21"/>
          <w:lang w:val="en-US"/>
        </w:rPr>
        <w:t>All rights to this PSI documentation, in particular the right to reproduction, distribution and translation</w:t>
      </w:r>
      <w:r w:rsidR="009F38D6" w:rsidRPr="009F38D6">
        <w:rPr>
          <w:rFonts w:ascii="Arial" w:hAnsi="Arial" w:cs="Arial"/>
          <w:sz w:val="21"/>
          <w:szCs w:val="21"/>
          <w:lang w:val="en-US"/>
        </w:rPr>
        <w:t xml:space="preserve"> </w:t>
      </w:r>
      <w:r w:rsidRPr="009F38D6">
        <w:rPr>
          <w:rFonts w:ascii="Arial" w:hAnsi="Arial" w:cs="Arial"/>
          <w:sz w:val="21"/>
          <w:szCs w:val="21"/>
          <w:lang w:val="en-US"/>
        </w:rPr>
        <w:t>remain</w:t>
      </w:r>
      <w:r w:rsidR="00593BEF" w:rsidRPr="009F38D6">
        <w:rPr>
          <w:rFonts w:ascii="Arial" w:hAnsi="Arial" w:cs="Arial"/>
          <w:sz w:val="21"/>
          <w:szCs w:val="21"/>
          <w:lang w:val="en-US"/>
        </w:rPr>
        <w:t xml:space="preserve"> </w:t>
      </w:r>
      <w:r w:rsidRPr="009F38D6">
        <w:rPr>
          <w:rFonts w:ascii="Arial" w:hAnsi="Arial" w:cs="Arial"/>
          <w:sz w:val="21"/>
          <w:szCs w:val="21"/>
          <w:lang w:val="en-US"/>
        </w:rPr>
        <w:t>exclusively with the prostep ivip Association and its members.</w:t>
      </w:r>
    </w:p>
    <w:p w14:paraId="6315A096" w14:textId="77777777" w:rsidR="00EE30D8" w:rsidRPr="009F38D6" w:rsidRDefault="00EE30D8" w:rsidP="009F38D6">
      <w:pPr>
        <w:pStyle w:val="Listenabsatz"/>
        <w:numPr>
          <w:ilvl w:val="0"/>
          <w:numId w:val="22"/>
        </w:numPr>
        <w:jc w:val="both"/>
        <w:rPr>
          <w:rFonts w:ascii="Arial" w:hAnsi="Arial" w:cs="Arial"/>
          <w:sz w:val="21"/>
          <w:szCs w:val="21"/>
          <w:lang w:val="en-US"/>
        </w:rPr>
      </w:pPr>
      <w:r w:rsidRPr="009F38D6">
        <w:rPr>
          <w:rFonts w:ascii="Arial" w:hAnsi="Arial" w:cs="Arial"/>
          <w:sz w:val="21"/>
          <w:szCs w:val="21"/>
          <w:lang w:val="en-US"/>
        </w:rPr>
        <w:t xml:space="preserve">The PSI documentation may be duplicated and distributed </w:t>
      </w:r>
      <w:r w:rsidR="00593BEF" w:rsidRPr="009F38D6">
        <w:rPr>
          <w:rFonts w:ascii="Arial" w:hAnsi="Arial" w:cs="Arial"/>
          <w:sz w:val="21"/>
          <w:szCs w:val="21"/>
          <w:lang w:val="en-US"/>
        </w:rPr>
        <w:t>unchanged in case</w:t>
      </w:r>
      <w:r w:rsidRPr="009F38D6">
        <w:rPr>
          <w:rFonts w:ascii="Arial" w:hAnsi="Arial" w:cs="Arial"/>
          <w:sz w:val="21"/>
          <w:szCs w:val="21"/>
          <w:lang w:val="en-US"/>
        </w:rPr>
        <w:t xml:space="preserve"> it is used for creating software</w:t>
      </w:r>
      <w:r w:rsidR="00593BEF" w:rsidRPr="009F38D6">
        <w:rPr>
          <w:rFonts w:ascii="Arial" w:hAnsi="Arial" w:cs="Arial"/>
          <w:sz w:val="21"/>
          <w:szCs w:val="21"/>
          <w:lang w:val="en-US"/>
        </w:rPr>
        <w:t xml:space="preserve"> </w:t>
      </w:r>
      <w:r w:rsidRPr="009F38D6">
        <w:rPr>
          <w:rFonts w:ascii="Arial" w:hAnsi="Arial" w:cs="Arial"/>
          <w:sz w:val="21"/>
          <w:szCs w:val="21"/>
          <w:lang w:val="en-US"/>
        </w:rPr>
        <w:t>or services.</w:t>
      </w:r>
    </w:p>
    <w:p w14:paraId="4FBE8723" w14:textId="77777777" w:rsidR="00EE30D8" w:rsidRPr="009F38D6" w:rsidRDefault="00EE30D8" w:rsidP="009F38D6">
      <w:pPr>
        <w:pStyle w:val="Listenabsatz"/>
        <w:numPr>
          <w:ilvl w:val="0"/>
          <w:numId w:val="22"/>
        </w:numPr>
        <w:jc w:val="both"/>
        <w:rPr>
          <w:rFonts w:ascii="Arial" w:hAnsi="Arial" w:cs="Arial"/>
          <w:sz w:val="21"/>
          <w:szCs w:val="21"/>
          <w:lang w:val="en-US"/>
        </w:rPr>
      </w:pPr>
      <w:r w:rsidRPr="009F38D6">
        <w:rPr>
          <w:rFonts w:ascii="Arial" w:hAnsi="Arial" w:cs="Arial"/>
          <w:sz w:val="21"/>
          <w:szCs w:val="21"/>
          <w:lang w:val="en-US"/>
        </w:rPr>
        <w:t>It is not permitted to change or edit this PSI documentation.</w:t>
      </w:r>
    </w:p>
    <w:p w14:paraId="5B533217" w14:textId="77777777" w:rsidR="00F6514E" w:rsidRPr="00F6514E" w:rsidRDefault="00EE30D8" w:rsidP="00F6514E">
      <w:pPr>
        <w:pStyle w:val="Listenabsatz"/>
        <w:numPr>
          <w:ilvl w:val="0"/>
          <w:numId w:val="22"/>
        </w:numPr>
        <w:jc w:val="both"/>
        <w:rPr>
          <w:szCs w:val="20"/>
          <w:lang w:val="en-US"/>
        </w:rPr>
      </w:pPr>
      <w:r w:rsidRPr="009F38D6">
        <w:rPr>
          <w:rFonts w:ascii="Arial" w:hAnsi="Arial" w:cs="Arial"/>
          <w:sz w:val="21"/>
          <w:szCs w:val="21"/>
          <w:lang w:val="en-US"/>
        </w:rPr>
        <w:t xml:space="preserve">A notice of copyright and other restrictions of use </w:t>
      </w:r>
      <w:r w:rsidR="00593BEF" w:rsidRPr="009F38D6">
        <w:rPr>
          <w:rFonts w:ascii="Arial" w:hAnsi="Arial" w:cs="Arial"/>
          <w:sz w:val="21"/>
          <w:szCs w:val="21"/>
          <w:lang w:val="en-US"/>
        </w:rPr>
        <w:t>must</w:t>
      </w:r>
      <w:r w:rsidRPr="009F38D6">
        <w:rPr>
          <w:rFonts w:ascii="Arial" w:hAnsi="Arial" w:cs="Arial"/>
          <w:sz w:val="21"/>
          <w:szCs w:val="21"/>
          <w:lang w:val="en-US"/>
        </w:rPr>
        <w:t xml:space="preserve"> appear in all copies made by the user.</w:t>
      </w:r>
      <w:r w:rsidRPr="009F38D6">
        <w:rPr>
          <w:szCs w:val="20"/>
          <w:lang w:val="en-US"/>
        </w:rPr>
        <w:br w:type="page"/>
      </w:r>
    </w:p>
    <w:p w14:paraId="21B5772C" w14:textId="77777777" w:rsidR="00337083" w:rsidRPr="00505FF9" w:rsidRDefault="00D503DF" w:rsidP="00D503DF">
      <w:pPr>
        <w:pStyle w:val="berschrift1"/>
        <w:numPr>
          <w:ilvl w:val="0"/>
          <w:numId w:val="0"/>
        </w:numPr>
        <w:rPr>
          <w:rStyle w:val="Fett"/>
          <w:b/>
          <w:bCs/>
          <w:lang w:val="en-GB"/>
        </w:rPr>
      </w:pPr>
      <w:bookmarkStart w:id="0" w:name="_Toc209164749"/>
      <w:r w:rsidRPr="00505FF9">
        <w:rPr>
          <w:rStyle w:val="Fett"/>
          <w:b/>
          <w:bCs/>
          <w:lang w:val="en-GB"/>
        </w:rPr>
        <w:t>Content</w:t>
      </w:r>
      <w:bookmarkEnd w:id="0"/>
    </w:p>
    <w:sdt>
      <w:sdtPr>
        <w:rPr>
          <w:rFonts w:ascii="Arial" w:eastAsia="Times New Roman" w:hAnsi="Arial" w:cs="Times New Roman"/>
          <w:b w:val="0"/>
          <w:bCs w:val="0"/>
          <w:color w:val="auto"/>
          <w:sz w:val="20"/>
          <w:szCs w:val="24"/>
          <w:lang w:val="en-US" w:eastAsia="de-DE"/>
        </w:rPr>
        <w:id w:val="716692673"/>
        <w:docPartObj>
          <w:docPartGallery w:val="Table of Contents"/>
          <w:docPartUnique/>
        </w:docPartObj>
      </w:sdtPr>
      <w:sdtEndPr>
        <w:rPr>
          <w:noProof/>
          <w:szCs w:val="20"/>
          <w:lang w:val="de-DE"/>
        </w:rPr>
      </w:sdtEndPr>
      <w:sdtContent>
        <w:p w14:paraId="49A98C28" w14:textId="77777777" w:rsidR="00837BA2" w:rsidRPr="00505FF9" w:rsidRDefault="00D503DF">
          <w:pPr>
            <w:pStyle w:val="Inhaltsverzeichnisberschrift"/>
            <w:rPr>
              <w:sz w:val="20"/>
              <w:szCs w:val="20"/>
              <w:lang w:val="en-GB"/>
            </w:rPr>
          </w:pPr>
          <w:r w:rsidRPr="00D503DF">
            <w:rPr>
              <w:rFonts w:ascii="Arial" w:eastAsia="Times New Roman" w:hAnsi="Arial" w:cs="Times New Roman"/>
              <w:b w:val="0"/>
              <w:bCs w:val="0"/>
              <w:color w:val="auto"/>
              <w:sz w:val="20"/>
              <w:szCs w:val="18"/>
              <w:lang w:val="en-US" w:eastAsia="de-DE"/>
            </w:rPr>
            <w:t>Table of Content</w:t>
          </w:r>
        </w:p>
        <w:p w14:paraId="0DD4E05D" w14:textId="3995AF7D" w:rsidR="00505FF9" w:rsidRDefault="00837BA2">
          <w:pPr>
            <w:pStyle w:val="Verzeichnis1"/>
            <w:rPr>
              <w:rFonts w:asciiTheme="minorHAnsi" w:eastAsiaTheme="minorEastAsia" w:hAnsiTheme="minorHAnsi" w:cstheme="minorBidi"/>
              <w:kern w:val="2"/>
              <w:sz w:val="24"/>
              <w:szCs w:val="24"/>
              <w:lang w:val="de-DE"/>
              <w14:ligatures w14:val="standardContextual"/>
            </w:rPr>
          </w:pPr>
          <w:r>
            <w:rPr>
              <w:lang w:val="de-DE"/>
            </w:rPr>
            <w:fldChar w:fldCharType="begin"/>
          </w:r>
          <w:r w:rsidRPr="00505FF9">
            <w:rPr>
              <w:lang w:val="en-GB"/>
            </w:rPr>
            <w:instrText xml:space="preserve"> TOC \o "1-3" \h \z \u </w:instrText>
          </w:r>
          <w:r>
            <w:rPr>
              <w:lang w:val="de-DE"/>
            </w:rPr>
            <w:fldChar w:fldCharType="separate"/>
          </w:r>
          <w:hyperlink w:anchor="_Toc209164749" w:history="1">
            <w:r w:rsidR="00505FF9" w:rsidRPr="008862CA">
              <w:rPr>
                <w:rStyle w:val="Hyperlink"/>
                <w:lang w:val="en-GB"/>
              </w:rPr>
              <w:t>Content</w:t>
            </w:r>
            <w:r w:rsidR="00505FF9">
              <w:rPr>
                <w:webHidden/>
              </w:rPr>
              <w:tab/>
            </w:r>
            <w:r w:rsidR="00505FF9">
              <w:rPr>
                <w:webHidden/>
              </w:rPr>
              <w:fldChar w:fldCharType="begin"/>
            </w:r>
            <w:r w:rsidR="00505FF9">
              <w:rPr>
                <w:webHidden/>
              </w:rPr>
              <w:instrText xml:space="preserve"> PAGEREF _Toc209164749 \h </w:instrText>
            </w:r>
            <w:r w:rsidR="00505FF9">
              <w:rPr>
                <w:webHidden/>
              </w:rPr>
            </w:r>
            <w:r w:rsidR="00505FF9">
              <w:rPr>
                <w:webHidden/>
              </w:rPr>
              <w:fldChar w:fldCharType="separate"/>
            </w:r>
            <w:r w:rsidR="00512986">
              <w:rPr>
                <w:webHidden/>
              </w:rPr>
              <w:t>4</w:t>
            </w:r>
            <w:r w:rsidR="00505FF9">
              <w:rPr>
                <w:webHidden/>
              </w:rPr>
              <w:fldChar w:fldCharType="end"/>
            </w:r>
          </w:hyperlink>
        </w:p>
        <w:p w14:paraId="3AAFFCAB" w14:textId="18B1097E" w:rsidR="00505FF9" w:rsidRDefault="00505FF9">
          <w:pPr>
            <w:pStyle w:val="Verzeichnis2"/>
            <w:rPr>
              <w:rFonts w:asciiTheme="minorHAnsi" w:eastAsiaTheme="minorEastAsia" w:hAnsiTheme="minorHAnsi" w:cstheme="minorBidi"/>
              <w:kern w:val="2"/>
              <w:sz w:val="24"/>
              <w14:ligatures w14:val="standardContextual"/>
            </w:rPr>
          </w:pPr>
          <w:hyperlink w:anchor="_Toc209164750" w:history="1">
            <w:r w:rsidRPr="008862CA">
              <w:rPr>
                <w:rStyle w:val="Hyperlink"/>
              </w:rPr>
              <w:t>1.1 Key Concepts</w:t>
            </w:r>
            <w:r>
              <w:rPr>
                <w:webHidden/>
              </w:rPr>
              <w:tab/>
            </w:r>
            <w:r>
              <w:rPr>
                <w:webHidden/>
              </w:rPr>
              <w:fldChar w:fldCharType="begin"/>
            </w:r>
            <w:r>
              <w:rPr>
                <w:webHidden/>
              </w:rPr>
              <w:instrText xml:space="preserve"> PAGEREF _Toc209164750 \h </w:instrText>
            </w:r>
            <w:r>
              <w:rPr>
                <w:webHidden/>
              </w:rPr>
            </w:r>
            <w:r>
              <w:rPr>
                <w:webHidden/>
              </w:rPr>
              <w:fldChar w:fldCharType="separate"/>
            </w:r>
            <w:r w:rsidR="00512986">
              <w:rPr>
                <w:webHidden/>
              </w:rPr>
              <w:t>22</w:t>
            </w:r>
            <w:r>
              <w:rPr>
                <w:webHidden/>
              </w:rPr>
              <w:fldChar w:fldCharType="end"/>
            </w:r>
          </w:hyperlink>
        </w:p>
        <w:p w14:paraId="0C7CFE65" w14:textId="72446713" w:rsidR="00505FF9" w:rsidRDefault="00505FF9">
          <w:pPr>
            <w:pStyle w:val="Verzeichnis3"/>
            <w:rPr>
              <w:rFonts w:asciiTheme="minorHAnsi" w:eastAsiaTheme="minorEastAsia" w:hAnsiTheme="minorHAnsi" w:cstheme="minorBidi"/>
              <w:kern w:val="2"/>
              <w:sz w:val="24"/>
              <w14:ligatures w14:val="standardContextual"/>
            </w:rPr>
          </w:pPr>
          <w:hyperlink w:anchor="_Toc209164751" w:history="1">
            <w:r w:rsidRPr="008862CA">
              <w:rPr>
                <w:rStyle w:val="Hyperlink"/>
                <w:lang w:val="en-US"/>
              </w:rPr>
              <w:t>1.1.1 Parts, Documents and Resources</w:t>
            </w:r>
            <w:r>
              <w:rPr>
                <w:webHidden/>
              </w:rPr>
              <w:tab/>
            </w:r>
            <w:r>
              <w:rPr>
                <w:webHidden/>
              </w:rPr>
              <w:fldChar w:fldCharType="begin"/>
            </w:r>
            <w:r>
              <w:rPr>
                <w:webHidden/>
              </w:rPr>
              <w:instrText xml:space="preserve"> PAGEREF _Toc209164751 \h </w:instrText>
            </w:r>
            <w:r>
              <w:rPr>
                <w:webHidden/>
              </w:rPr>
            </w:r>
            <w:r>
              <w:rPr>
                <w:webHidden/>
              </w:rPr>
              <w:fldChar w:fldCharType="separate"/>
            </w:r>
            <w:r w:rsidR="00512986">
              <w:rPr>
                <w:webHidden/>
              </w:rPr>
              <w:t>22</w:t>
            </w:r>
            <w:r>
              <w:rPr>
                <w:webHidden/>
              </w:rPr>
              <w:fldChar w:fldCharType="end"/>
            </w:r>
          </w:hyperlink>
        </w:p>
        <w:p w14:paraId="32382D1A" w14:textId="5B470BDD" w:rsidR="00505FF9" w:rsidRDefault="00505FF9">
          <w:pPr>
            <w:pStyle w:val="Verzeichnis3"/>
            <w:rPr>
              <w:rFonts w:asciiTheme="minorHAnsi" w:eastAsiaTheme="minorEastAsia" w:hAnsiTheme="minorHAnsi" w:cstheme="minorBidi"/>
              <w:kern w:val="2"/>
              <w:sz w:val="24"/>
              <w14:ligatures w14:val="standardContextual"/>
            </w:rPr>
          </w:pPr>
          <w:hyperlink w:anchor="_Toc209164752" w:history="1">
            <w:r w:rsidRPr="008862CA">
              <w:rPr>
                <w:rStyle w:val="Hyperlink"/>
                <w:lang w:val="en-US"/>
              </w:rPr>
              <w:t>1.1.2 Assignment Group</w:t>
            </w:r>
            <w:r>
              <w:rPr>
                <w:webHidden/>
              </w:rPr>
              <w:tab/>
            </w:r>
            <w:r>
              <w:rPr>
                <w:webHidden/>
              </w:rPr>
              <w:fldChar w:fldCharType="begin"/>
            </w:r>
            <w:r>
              <w:rPr>
                <w:webHidden/>
              </w:rPr>
              <w:instrText xml:space="preserve"> PAGEREF _Toc209164752 \h </w:instrText>
            </w:r>
            <w:r>
              <w:rPr>
                <w:webHidden/>
              </w:rPr>
            </w:r>
            <w:r>
              <w:rPr>
                <w:webHidden/>
              </w:rPr>
              <w:fldChar w:fldCharType="separate"/>
            </w:r>
            <w:r w:rsidR="00512986">
              <w:rPr>
                <w:webHidden/>
              </w:rPr>
              <w:t>24</w:t>
            </w:r>
            <w:r>
              <w:rPr>
                <w:webHidden/>
              </w:rPr>
              <w:fldChar w:fldCharType="end"/>
            </w:r>
          </w:hyperlink>
        </w:p>
        <w:p w14:paraId="30271211" w14:textId="2307DAF1" w:rsidR="00505FF9" w:rsidRDefault="00505FF9">
          <w:pPr>
            <w:pStyle w:val="Verzeichnis3"/>
            <w:rPr>
              <w:rFonts w:asciiTheme="minorHAnsi" w:eastAsiaTheme="minorEastAsia" w:hAnsiTheme="minorHAnsi" w:cstheme="minorBidi"/>
              <w:kern w:val="2"/>
              <w:sz w:val="24"/>
              <w14:ligatures w14:val="standardContextual"/>
            </w:rPr>
          </w:pPr>
          <w:hyperlink w:anchor="_Toc209164753" w:history="1">
            <w:r w:rsidRPr="008862CA">
              <w:rPr>
                <w:rStyle w:val="Hyperlink"/>
                <w:lang w:val="en-US"/>
              </w:rPr>
              <w:t>1.1.3 Variants</w:t>
            </w:r>
            <w:r>
              <w:rPr>
                <w:webHidden/>
              </w:rPr>
              <w:tab/>
            </w:r>
            <w:r>
              <w:rPr>
                <w:webHidden/>
              </w:rPr>
              <w:fldChar w:fldCharType="begin"/>
            </w:r>
            <w:r>
              <w:rPr>
                <w:webHidden/>
              </w:rPr>
              <w:instrText xml:space="preserve"> PAGEREF _Toc209164753 \h </w:instrText>
            </w:r>
            <w:r>
              <w:rPr>
                <w:webHidden/>
              </w:rPr>
            </w:r>
            <w:r>
              <w:rPr>
                <w:webHidden/>
              </w:rPr>
              <w:fldChar w:fldCharType="separate"/>
            </w:r>
            <w:r w:rsidR="00512986">
              <w:rPr>
                <w:webHidden/>
              </w:rPr>
              <w:t>25</w:t>
            </w:r>
            <w:r>
              <w:rPr>
                <w:webHidden/>
              </w:rPr>
              <w:fldChar w:fldCharType="end"/>
            </w:r>
          </w:hyperlink>
        </w:p>
        <w:p w14:paraId="65ECE4EC" w14:textId="31642D41" w:rsidR="00505FF9" w:rsidRDefault="00505FF9">
          <w:pPr>
            <w:pStyle w:val="Verzeichnis3"/>
            <w:rPr>
              <w:rFonts w:asciiTheme="minorHAnsi" w:eastAsiaTheme="minorEastAsia" w:hAnsiTheme="minorHAnsi" w:cstheme="minorBidi"/>
              <w:kern w:val="2"/>
              <w:sz w:val="24"/>
              <w14:ligatures w14:val="standardContextual"/>
            </w:rPr>
          </w:pPr>
          <w:hyperlink w:anchor="_Toc209164754" w:history="1">
            <w:r w:rsidRPr="008862CA">
              <w:rPr>
                <w:rStyle w:val="Hyperlink"/>
                <w:lang w:val="en-US"/>
              </w:rPr>
              <w:t>1.1.4 Variant Structure</w:t>
            </w:r>
            <w:r>
              <w:rPr>
                <w:webHidden/>
              </w:rPr>
              <w:tab/>
            </w:r>
            <w:r>
              <w:rPr>
                <w:webHidden/>
              </w:rPr>
              <w:fldChar w:fldCharType="begin"/>
            </w:r>
            <w:r>
              <w:rPr>
                <w:webHidden/>
              </w:rPr>
              <w:instrText xml:space="preserve"> PAGEREF _Toc209164754 \h </w:instrText>
            </w:r>
            <w:r>
              <w:rPr>
                <w:webHidden/>
              </w:rPr>
            </w:r>
            <w:r>
              <w:rPr>
                <w:webHidden/>
              </w:rPr>
              <w:fldChar w:fldCharType="separate"/>
            </w:r>
            <w:r w:rsidR="00512986">
              <w:rPr>
                <w:webHidden/>
              </w:rPr>
              <w:t>27</w:t>
            </w:r>
            <w:r>
              <w:rPr>
                <w:webHidden/>
              </w:rPr>
              <w:fldChar w:fldCharType="end"/>
            </w:r>
          </w:hyperlink>
        </w:p>
        <w:p w14:paraId="4C172E44" w14:textId="1B727144" w:rsidR="00505FF9" w:rsidRDefault="00505FF9">
          <w:pPr>
            <w:pStyle w:val="Verzeichnis3"/>
            <w:rPr>
              <w:rFonts w:asciiTheme="minorHAnsi" w:eastAsiaTheme="minorEastAsia" w:hAnsiTheme="minorHAnsi" w:cstheme="minorBidi"/>
              <w:kern w:val="2"/>
              <w:sz w:val="24"/>
              <w14:ligatures w14:val="standardContextual"/>
            </w:rPr>
          </w:pPr>
          <w:hyperlink w:anchor="_Toc209164755" w:history="1">
            <w:r w:rsidRPr="008862CA">
              <w:rPr>
                <w:rStyle w:val="Hyperlink"/>
                <w:lang w:val="en-US"/>
              </w:rPr>
              <w:t>1.1.5 Usage Node</w:t>
            </w:r>
            <w:r>
              <w:rPr>
                <w:webHidden/>
              </w:rPr>
              <w:tab/>
            </w:r>
            <w:r>
              <w:rPr>
                <w:webHidden/>
              </w:rPr>
              <w:fldChar w:fldCharType="begin"/>
            </w:r>
            <w:r>
              <w:rPr>
                <w:webHidden/>
              </w:rPr>
              <w:instrText xml:space="preserve"> PAGEREF _Toc209164755 \h </w:instrText>
            </w:r>
            <w:r>
              <w:rPr>
                <w:webHidden/>
              </w:rPr>
            </w:r>
            <w:r>
              <w:rPr>
                <w:webHidden/>
              </w:rPr>
              <w:fldChar w:fldCharType="separate"/>
            </w:r>
            <w:r w:rsidR="00512986">
              <w:rPr>
                <w:webHidden/>
              </w:rPr>
              <w:t>28</w:t>
            </w:r>
            <w:r>
              <w:rPr>
                <w:webHidden/>
              </w:rPr>
              <w:fldChar w:fldCharType="end"/>
            </w:r>
          </w:hyperlink>
        </w:p>
        <w:p w14:paraId="3056BC33" w14:textId="3275B885" w:rsidR="00505FF9" w:rsidRDefault="00505FF9">
          <w:pPr>
            <w:pStyle w:val="Verzeichnis3"/>
            <w:rPr>
              <w:rFonts w:asciiTheme="minorHAnsi" w:eastAsiaTheme="minorEastAsia" w:hAnsiTheme="minorHAnsi" w:cstheme="minorBidi"/>
              <w:kern w:val="2"/>
              <w:sz w:val="24"/>
              <w14:ligatures w14:val="standardContextual"/>
            </w:rPr>
          </w:pPr>
          <w:hyperlink w:anchor="_Toc209164756" w:history="1">
            <w:r w:rsidRPr="008862CA">
              <w:rPr>
                <w:rStyle w:val="Hyperlink"/>
                <w:lang w:val="en-US"/>
              </w:rPr>
              <w:t>1.1.6 Usage Constraints</w:t>
            </w:r>
            <w:r>
              <w:rPr>
                <w:webHidden/>
              </w:rPr>
              <w:tab/>
            </w:r>
            <w:r>
              <w:rPr>
                <w:webHidden/>
              </w:rPr>
              <w:fldChar w:fldCharType="begin"/>
            </w:r>
            <w:r>
              <w:rPr>
                <w:webHidden/>
              </w:rPr>
              <w:instrText xml:space="preserve"> PAGEREF _Toc209164756 \h </w:instrText>
            </w:r>
            <w:r>
              <w:rPr>
                <w:webHidden/>
              </w:rPr>
            </w:r>
            <w:r>
              <w:rPr>
                <w:webHidden/>
              </w:rPr>
              <w:fldChar w:fldCharType="separate"/>
            </w:r>
            <w:r w:rsidR="00512986">
              <w:rPr>
                <w:webHidden/>
              </w:rPr>
              <w:t>28</w:t>
            </w:r>
            <w:r>
              <w:rPr>
                <w:webHidden/>
              </w:rPr>
              <w:fldChar w:fldCharType="end"/>
            </w:r>
          </w:hyperlink>
        </w:p>
        <w:p w14:paraId="0A7EADAC" w14:textId="22BD3288" w:rsidR="00505FF9" w:rsidRDefault="00505FF9">
          <w:pPr>
            <w:pStyle w:val="Verzeichnis3"/>
            <w:rPr>
              <w:rFonts w:asciiTheme="minorHAnsi" w:eastAsiaTheme="minorEastAsia" w:hAnsiTheme="minorHAnsi" w:cstheme="minorBidi"/>
              <w:kern w:val="2"/>
              <w:sz w:val="24"/>
              <w14:ligatures w14:val="standardContextual"/>
            </w:rPr>
          </w:pPr>
          <w:hyperlink w:anchor="_Toc209164757" w:history="1">
            <w:r w:rsidRPr="008862CA">
              <w:rPr>
                <w:rStyle w:val="Hyperlink"/>
                <w:lang w:val="en-US"/>
              </w:rPr>
              <w:t>1.1.7 VEC-Root</w:t>
            </w:r>
            <w:r>
              <w:rPr>
                <w:webHidden/>
              </w:rPr>
              <w:tab/>
            </w:r>
            <w:r>
              <w:rPr>
                <w:webHidden/>
              </w:rPr>
              <w:fldChar w:fldCharType="begin"/>
            </w:r>
            <w:r>
              <w:rPr>
                <w:webHidden/>
              </w:rPr>
              <w:instrText xml:space="preserve"> PAGEREF _Toc209164757 \h </w:instrText>
            </w:r>
            <w:r>
              <w:rPr>
                <w:webHidden/>
              </w:rPr>
            </w:r>
            <w:r>
              <w:rPr>
                <w:webHidden/>
              </w:rPr>
              <w:fldChar w:fldCharType="separate"/>
            </w:r>
            <w:r w:rsidR="00512986">
              <w:rPr>
                <w:webHidden/>
              </w:rPr>
              <w:t>29</w:t>
            </w:r>
            <w:r>
              <w:rPr>
                <w:webHidden/>
              </w:rPr>
              <w:fldChar w:fldCharType="end"/>
            </w:r>
          </w:hyperlink>
        </w:p>
        <w:p w14:paraId="38D95B5A" w14:textId="26EDF8BC" w:rsidR="00505FF9" w:rsidRDefault="00505FF9">
          <w:pPr>
            <w:pStyle w:val="Verzeichnis3"/>
            <w:rPr>
              <w:rFonts w:asciiTheme="minorHAnsi" w:eastAsiaTheme="minorEastAsia" w:hAnsiTheme="minorHAnsi" w:cstheme="minorBidi"/>
              <w:kern w:val="2"/>
              <w:sz w:val="24"/>
              <w14:ligatures w14:val="standardContextual"/>
            </w:rPr>
          </w:pPr>
          <w:hyperlink w:anchor="_Toc209164758" w:history="1">
            <w:r w:rsidRPr="008862CA">
              <w:rPr>
                <w:rStyle w:val="Hyperlink"/>
                <w:lang w:val="en-US"/>
              </w:rPr>
              <w:t>1.1.8 Information Reuse</w:t>
            </w:r>
            <w:r>
              <w:rPr>
                <w:webHidden/>
              </w:rPr>
              <w:tab/>
            </w:r>
            <w:r>
              <w:rPr>
                <w:webHidden/>
              </w:rPr>
              <w:fldChar w:fldCharType="begin"/>
            </w:r>
            <w:r>
              <w:rPr>
                <w:webHidden/>
              </w:rPr>
              <w:instrText xml:space="preserve"> PAGEREF _Toc209164758 \h </w:instrText>
            </w:r>
            <w:r>
              <w:rPr>
                <w:webHidden/>
              </w:rPr>
            </w:r>
            <w:r>
              <w:rPr>
                <w:webHidden/>
              </w:rPr>
              <w:fldChar w:fldCharType="separate"/>
            </w:r>
            <w:r w:rsidR="00512986">
              <w:rPr>
                <w:webHidden/>
              </w:rPr>
              <w:t>30</w:t>
            </w:r>
            <w:r>
              <w:rPr>
                <w:webHidden/>
              </w:rPr>
              <w:fldChar w:fldCharType="end"/>
            </w:r>
          </w:hyperlink>
        </w:p>
        <w:p w14:paraId="05926A8F" w14:textId="54B0E5B8" w:rsidR="00505FF9" w:rsidRDefault="00505FF9">
          <w:pPr>
            <w:pStyle w:val="Verzeichnis2"/>
            <w:rPr>
              <w:rFonts w:asciiTheme="minorHAnsi" w:eastAsiaTheme="minorEastAsia" w:hAnsiTheme="minorHAnsi" w:cstheme="minorBidi"/>
              <w:kern w:val="2"/>
              <w:sz w:val="24"/>
              <w14:ligatures w14:val="standardContextual"/>
            </w:rPr>
          </w:pPr>
          <w:hyperlink w:anchor="_Toc209164759" w:history="1">
            <w:r w:rsidRPr="008862CA">
              <w:rPr>
                <w:rStyle w:val="Hyperlink"/>
              </w:rPr>
              <w:t>1.2 Basic Datatypes</w:t>
            </w:r>
            <w:r>
              <w:rPr>
                <w:webHidden/>
              </w:rPr>
              <w:tab/>
            </w:r>
            <w:r>
              <w:rPr>
                <w:webHidden/>
              </w:rPr>
              <w:fldChar w:fldCharType="begin"/>
            </w:r>
            <w:r>
              <w:rPr>
                <w:webHidden/>
              </w:rPr>
              <w:instrText xml:space="preserve"> PAGEREF _Toc209164759 \h </w:instrText>
            </w:r>
            <w:r>
              <w:rPr>
                <w:webHidden/>
              </w:rPr>
            </w:r>
            <w:r>
              <w:rPr>
                <w:webHidden/>
              </w:rPr>
              <w:fldChar w:fldCharType="separate"/>
            </w:r>
            <w:r w:rsidR="00512986">
              <w:rPr>
                <w:webHidden/>
              </w:rPr>
              <w:t>31</w:t>
            </w:r>
            <w:r>
              <w:rPr>
                <w:webHidden/>
              </w:rPr>
              <w:fldChar w:fldCharType="end"/>
            </w:r>
          </w:hyperlink>
        </w:p>
        <w:p w14:paraId="5D0EA1C6" w14:textId="6D938012" w:rsidR="00505FF9" w:rsidRDefault="00505FF9">
          <w:pPr>
            <w:pStyle w:val="Verzeichnis3"/>
            <w:rPr>
              <w:rFonts w:asciiTheme="minorHAnsi" w:eastAsiaTheme="minorEastAsia" w:hAnsiTheme="minorHAnsi" w:cstheme="minorBidi"/>
              <w:kern w:val="2"/>
              <w:sz w:val="24"/>
              <w14:ligatures w14:val="standardContextual"/>
            </w:rPr>
          </w:pPr>
          <w:hyperlink w:anchor="_Toc209164760" w:history="1">
            <w:r w:rsidRPr="008862CA">
              <w:rPr>
                <w:rStyle w:val="Hyperlink"/>
                <w:lang w:val="en-US"/>
              </w:rPr>
              <w:t>1.2.1 Structured Primitives</w:t>
            </w:r>
            <w:r>
              <w:rPr>
                <w:webHidden/>
              </w:rPr>
              <w:tab/>
            </w:r>
            <w:r>
              <w:rPr>
                <w:webHidden/>
              </w:rPr>
              <w:fldChar w:fldCharType="begin"/>
            </w:r>
            <w:r>
              <w:rPr>
                <w:webHidden/>
              </w:rPr>
              <w:instrText xml:space="preserve"> PAGEREF _Toc209164760 \h </w:instrText>
            </w:r>
            <w:r>
              <w:rPr>
                <w:webHidden/>
              </w:rPr>
            </w:r>
            <w:r>
              <w:rPr>
                <w:webHidden/>
              </w:rPr>
              <w:fldChar w:fldCharType="separate"/>
            </w:r>
            <w:r w:rsidR="00512986">
              <w:rPr>
                <w:webHidden/>
              </w:rPr>
              <w:t>31</w:t>
            </w:r>
            <w:r>
              <w:rPr>
                <w:webHidden/>
              </w:rPr>
              <w:fldChar w:fldCharType="end"/>
            </w:r>
          </w:hyperlink>
        </w:p>
        <w:p w14:paraId="1561211E" w14:textId="2E2BE7BA" w:rsidR="00505FF9" w:rsidRDefault="00505FF9">
          <w:pPr>
            <w:pStyle w:val="Verzeichnis3"/>
            <w:rPr>
              <w:rFonts w:asciiTheme="minorHAnsi" w:eastAsiaTheme="minorEastAsia" w:hAnsiTheme="minorHAnsi" w:cstheme="minorBidi"/>
              <w:kern w:val="2"/>
              <w:sz w:val="24"/>
              <w14:ligatures w14:val="standardContextual"/>
            </w:rPr>
          </w:pPr>
          <w:hyperlink w:anchor="_Toc209164761" w:history="1">
            <w:r w:rsidRPr="008862CA">
              <w:rPr>
                <w:rStyle w:val="Hyperlink"/>
                <w:lang w:val="en-US"/>
              </w:rPr>
              <w:t>1.2.2 Localization of Strings</w:t>
            </w:r>
            <w:r>
              <w:rPr>
                <w:webHidden/>
              </w:rPr>
              <w:tab/>
            </w:r>
            <w:r>
              <w:rPr>
                <w:webHidden/>
              </w:rPr>
              <w:fldChar w:fldCharType="begin"/>
            </w:r>
            <w:r>
              <w:rPr>
                <w:webHidden/>
              </w:rPr>
              <w:instrText xml:space="preserve"> PAGEREF _Toc209164761 \h </w:instrText>
            </w:r>
            <w:r>
              <w:rPr>
                <w:webHidden/>
              </w:rPr>
            </w:r>
            <w:r>
              <w:rPr>
                <w:webHidden/>
              </w:rPr>
              <w:fldChar w:fldCharType="separate"/>
            </w:r>
            <w:r w:rsidR="00512986">
              <w:rPr>
                <w:webHidden/>
              </w:rPr>
              <w:t>32</w:t>
            </w:r>
            <w:r>
              <w:rPr>
                <w:webHidden/>
              </w:rPr>
              <w:fldChar w:fldCharType="end"/>
            </w:r>
          </w:hyperlink>
        </w:p>
        <w:p w14:paraId="4A403CDC" w14:textId="0478A351" w:rsidR="00505FF9" w:rsidRDefault="00505FF9">
          <w:pPr>
            <w:pStyle w:val="Verzeichnis3"/>
            <w:rPr>
              <w:rFonts w:asciiTheme="minorHAnsi" w:eastAsiaTheme="minorEastAsia" w:hAnsiTheme="minorHAnsi" w:cstheme="minorBidi"/>
              <w:kern w:val="2"/>
              <w:sz w:val="24"/>
              <w14:ligatures w14:val="standardContextual"/>
            </w:rPr>
          </w:pPr>
          <w:hyperlink w:anchor="_Toc209164762" w:history="1">
            <w:r w:rsidRPr="008862CA">
              <w:rPr>
                <w:rStyle w:val="Hyperlink"/>
                <w:lang w:val="en-US"/>
              </w:rPr>
              <w:t>1.2.3 Numerical Values &amp; Units</w:t>
            </w:r>
            <w:r>
              <w:rPr>
                <w:webHidden/>
              </w:rPr>
              <w:tab/>
            </w:r>
            <w:r>
              <w:rPr>
                <w:webHidden/>
              </w:rPr>
              <w:fldChar w:fldCharType="begin"/>
            </w:r>
            <w:r>
              <w:rPr>
                <w:webHidden/>
              </w:rPr>
              <w:instrText xml:space="preserve"> PAGEREF _Toc209164762 \h </w:instrText>
            </w:r>
            <w:r>
              <w:rPr>
                <w:webHidden/>
              </w:rPr>
            </w:r>
            <w:r>
              <w:rPr>
                <w:webHidden/>
              </w:rPr>
              <w:fldChar w:fldCharType="separate"/>
            </w:r>
            <w:r w:rsidR="00512986">
              <w:rPr>
                <w:webHidden/>
              </w:rPr>
              <w:t>33</w:t>
            </w:r>
            <w:r>
              <w:rPr>
                <w:webHidden/>
              </w:rPr>
              <w:fldChar w:fldCharType="end"/>
            </w:r>
          </w:hyperlink>
        </w:p>
        <w:p w14:paraId="1D6BB045" w14:textId="51F15522" w:rsidR="00505FF9" w:rsidRDefault="00505FF9">
          <w:pPr>
            <w:pStyle w:val="Verzeichnis3"/>
            <w:rPr>
              <w:rFonts w:asciiTheme="minorHAnsi" w:eastAsiaTheme="minorEastAsia" w:hAnsiTheme="minorHAnsi" w:cstheme="minorBidi"/>
              <w:kern w:val="2"/>
              <w:sz w:val="24"/>
              <w14:ligatures w14:val="standardContextual"/>
            </w:rPr>
          </w:pPr>
          <w:hyperlink w:anchor="_Toc209164763" w:history="1">
            <w:r w:rsidRPr="008862CA">
              <w:rPr>
                <w:rStyle w:val="Hyperlink"/>
                <w:lang w:val="en-US"/>
              </w:rPr>
              <w:t>1.2.4 Multidimensional Values</w:t>
            </w:r>
            <w:r>
              <w:rPr>
                <w:webHidden/>
              </w:rPr>
              <w:tab/>
            </w:r>
            <w:r>
              <w:rPr>
                <w:webHidden/>
              </w:rPr>
              <w:fldChar w:fldCharType="begin"/>
            </w:r>
            <w:r>
              <w:rPr>
                <w:webHidden/>
              </w:rPr>
              <w:instrText xml:space="preserve"> PAGEREF _Toc209164763 \h </w:instrText>
            </w:r>
            <w:r>
              <w:rPr>
                <w:webHidden/>
              </w:rPr>
            </w:r>
            <w:r>
              <w:rPr>
                <w:webHidden/>
              </w:rPr>
              <w:fldChar w:fldCharType="separate"/>
            </w:r>
            <w:r w:rsidR="00512986">
              <w:rPr>
                <w:webHidden/>
              </w:rPr>
              <w:t>34</w:t>
            </w:r>
            <w:r>
              <w:rPr>
                <w:webHidden/>
              </w:rPr>
              <w:fldChar w:fldCharType="end"/>
            </w:r>
          </w:hyperlink>
        </w:p>
        <w:p w14:paraId="47561391" w14:textId="0A1A9572" w:rsidR="00505FF9" w:rsidRDefault="00505FF9">
          <w:pPr>
            <w:pStyle w:val="Verzeichnis3"/>
            <w:rPr>
              <w:rFonts w:asciiTheme="minorHAnsi" w:eastAsiaTheme="minorEastAsia" w:hAnsiTheme="minorHAnsi" w:cstheme="minorBidi"/>
              <w:kern w:val="2"/>
              <w:sz w:val="24"/>
              <w14:ligatures w14:val="standardContextual"/>
            </w:rPr>
          </w:pPr>
          <w:hyperlink w:anchor="_Toc209164764" w:history="1">
            <w:r w:rsidRPr="008862CA">
              <w:rPr>
                <w:rStyle w:val="Hyperlink"/>
                <w:lang w:val="en-US"/>
              </w:rPr>
              <w:t>1.2.5 Extensibility with Custom Properties</w:t>
            </w:r>
            <w:r>
              <w:rPr>
                <w:webHidden/>
              </w:rPr>
              <w:tab/>
            </w:r>
            <w:r>
              <w:rPr>
                <w:webHidden/>
              </w:rPr>
              <w:fldChar w:fldCharType="begin"/>
            </w:r>
            <w:r>
              <w:rPr>
                <w:webHidden/>
              </w:rPr>
              <w:instrText xml:space="preserve"> PAGEREF _Toc209164764 \h </w:instrText>
            </w:r>
            <w:r>
              <w:rPr>
                <w:webHidden/>
              </w:rPr>
            </w:r>
            <w:r>
              <w:rPr>
                <w:webHidden/>
              </w:rPr>
              <w:fldChar w:fldCharType="separate"/>
            </w:r>
            <w:r w:rsidR="00512986">
              <w:rPr>
                <w:webHidden/>
              </w:rPr>
              <w:t>35</w:t>
            </w:r>
            <w:r>
              <w:rPr>
                <w:webHidden/>
              </w:rPr>
              <w:fldChar w:fldCharType="end"/>
            </w:r>
          </w:hyperlink>
        </w:p>
        <w:p w14:paraId="4C398CF9" w14:textId="1DA71DF0" w:rsidR="00505FF9" w:rsidRDefault="00505FF9">
          <w:pPr>
            <w:pStyle w:val="Verzeichnis3"/>
            <w:rPr>
              <w:rFonts w:asciiTheme="minorHAnsi" w:eastAsiaTheme="minorEastAsia" w:hAnsiTheme="minorHAnsi" w:cstheme="minorBidi"/>
              <w:kern w:val="2"/>
              <w:sz w:val="24"/>
              <w14:ligatures w14:val="standardContextual"/>
            </w:rPr>
          </w:pPr>
          <w:hyperlink w:anchor="_Toc209164765" w:history="1">
            <w:r w:rsidRPr="008862CA">
              <w:rPr>
                <w:rStyle w:val="Hyperlink"/>
                <w:lang w:val="en-US"/>
              </w:rPr>
              <w:t>1.2.6 Foundation Classes for Physical Properties</w:t>
            </w:r>
            <w:r>
              <w:rPr>
                <w:webHidden/>
              </w:rPr>
              <w:tab/>
            </w:r>
            <w:r>
              <w:rPr>
                <w:webHidden/>
              </w:rPr>
              <w:fldChar w:fldCharType="begin"/>
            </w:r>
            <w:r>
              <w:rPr>
                <w:webHidden/>
              </w:rPr>
              <w:instrText xml:space="preserve"> PAGEREF _Toc209164765 \h </w:instrText>
            </w:r>
            <w:r>
              <w:rPr>
                <w:webHidden/>
              </w:rPr>
            </w:r>
            <w:r>
              <w:rPr>
                <w:webHidden/>
              </w:rPr>
              <w:fldChar w:fldCharType="separate"/>
            </w:r>
            <w:r w:rsidR="00512986">
              <w:rPr>
                <w:webHidden/>
              </w:rPr>
              <w:t>36</w:t>
            </w:r>
            <w:r>
              <w:rPr>
                <w:webHidden/>
              </w:rPr>
              <w:fldChar w:fldCharType="end"/>
            </w:r>
          </w:hyperlink>
        </w:p>
        <w:p w14:paraId="56E20A7E" w14:textId="034114D1" w:rsidR="00505FF9" w:rsidRDefault="00505FF9">
          <w:pPr>
            <w:pStyle w:val="Verzeichnis3"/>
            <w:rPr>
              <w:rFonts w:asciiTheme="minorHAnsi" w:eastAsiaTheme="minorEastAsia" w:hAnsiTheme="minorHAnsi" w:cstheme="minorBidi"/>
              <w:kern w:val="2"/>
              <w:sz w:val="24"/>
              <w14:ligatures w14:val="standardContextual"/>
            </w:rPr>
          </w:pPr>
          <w:hyperlink w:anchor="_Toc209164766" w:history="1">
            <w:r w:rsidRPr="008862CA">
              <w:rPr>
                <w:rStyle w:val="Hyperlink"/>
                <w:lang w:val="en-US"/>
              </w:rPr>
              <w:t>1.2.7 Alias Identifications</w:t>
            </w:r>
            <w:r>
              <w:rPr>
                <w:webHidden/>
              </w:rPr>
              <w:tab/>
            </w:r>
            <w:r>
              <w:rPr>
                <w:webHidden/>
              </w:rPr>
              <w:fldChar w:fldCharType="begin"/>
            </w:r>
            <w:r>
              <w:rPr>
                <w:webHidden/>
              </w:rPr>
              <w:instrText xml:space="preserve"> PAGEREF _Toc209164766 \h </w:instrText>
            </w:r>
            <w:r>
              <w:rPr>
                <w:webHidden/>
              </w:rPr>
            </w:r>
            <w:r>
              <w:rPr>
                <w:webHidden/>
              </w:rPr>
              <w:fldChar w:fldCharType="separate"/>
            </w:r>
            <w:r w:rsidR="00512986">
              <w:rPr>
                <w:webHidden/>
              </w:rPr>
              <w:t>36</w:t>
            </w:r>
            <w:r>
              <w:rPr>
                <w:webHidden/>
              </w:rPr>
              <w:fldChar w:fldCharType="end"/>
            </w:r>
          </w:hyperlink>
        </w:p>
        <w:p w14:paraId="38B95C0A" w14:textId="0AF0CC5C" w:rsidR="00505FF9" w:rsidRDefault="00505FF9">
          <w:pPr>
            <w:pStyle w:val="Verzeichnis3"/>
            <w:rPr>
              <w:rFonts w:asciiTheme="minorHAnsi" w:eastAsiaTheme="minorEastAsia" w:hAnsiTheme="minorHAnsi" w:cstheme="minorBidi"/>
              <w:kern w:val="2"/>
              <w:sz w:val="24"/>
              <w14:ligatures w14:val="standardContextual"/>
            </w:rPr>
          </w:pPr>
          <w:hyperlink w:anchor="_Toc209164767" w:history="1">
            <w:r w:rsidRPr="008862CA">
              <w:rPr>
                <w:rStyle w:val="Hyperlink"/>
                <w:lang w:val="en-US"/>
              </w:rPr>
              <w:t>1.2.8 Open and Closed Enumerations</w:t>
            </w:r>
            <w:r>
              <w:rPr>
                <w:webHidden/>
              </w:rPr>
              <w:tab/>
            </w:r>
            <w:r>
              <w:rPr>
                <w:webHidden/>
              </w:rPr>
              <w:fldChar w:fldCharType="begin"/>
            </w:r>
            <w:r>
              <w:rPr>
                <w:webHidden/>
              </w:rPr>
              <w:instrText xml:space="preserve"> PAGEREF _Toc209164767 \h </w:instrText>
            </w:r>
            <w:r>
              <w:rPr>
                <w:webHidden/>
              </w:rPr>
            </w:r>
            <w:r>
              <w:rPr>
                <w:webHidden/>
              </w:rPr>
              <w:fldChar w:fldCharType="separate"/>
            </w:r>
            <w:r w:rsidR="00512986">
              <w:rPr>
                <w:webHidden/>
              </w:rPr>
              <w:t>37</w:t>
            </w:r>
            <w:r>
              <w:rPr>
                <w:webHidden/>
              </w:rPr>
              <w:fldChar w:fldCharType="end"/>
            </w:r>
          </w:hyperlink>
        </w:p>
        <w:p w14:paraId="3A0CC46C" w14:textId="7518F342" w:rsidR="00505FF9" w:rsidRDefault="00505FF9">
          <w:pPr>
            <w:pStyle w:val="Verzeichnis3"/>
            <w:rPr>
              <w:rFonts w:asciiTheme="minorHAnsi" w:eastAsiaTheme="minorEastAsia" w:hAnsiTheme="minorHAnsi" w:cstheme="minorBidi"/>
              <w:kern w:val="2"/>
              <w:sz w:val="24"/>
              <w14:ligatures w14:val="standardContextual"/>
            </w:rPr>
          </w:pPr>
          <w:hyperlink w:anchor="_Toc209164768" w:history="1">
            <w:r w:rsidRPr="008862CA">
              <w:rPr>
                <w:rStyle w:val="Hyperlink"/>
                <w:lang w:val="en-US"/>
              </w:rPr>
              <w:t>1.2.9 Open and Closed Pattern Restrictions</w:t>
            </w:r>
            <w:r>
              <w:rPr>
                <w:webHidden/>
              </w:rPr>
              <w:tab/>
            </w:r>
            <w:r>
              <w:rPr>
                <w:webHidden/>
              </w:rPr>
              <w:fldChar w:fldCharType="begin"/>
            </w:r>
            <w:r>
              <w:rPr>
                <w:webHidden/>
              </w:rPr>
              <w:instrText xml:space="preserve"> PAGEREF _Toc209164768 \h </w:instrText>
            </w:r>
            <w:r>
              <w:rPr>
                <w:webHidden/>
              </w:rPr>
            </w:r>
            <w:r>
              <w:rPr>
                <w:webHidden/>
              </w:rPr>
              <w:fldChar w:fldCharType="separate"/>
            </w:r>
            <w:r w:rsidR="00512986">
              <w:rPr>
                <w:webHidden/>
              </w:rPr>
              <w:t>37</w:t>
            </w:r>
            <w:r>
              <w:rPr>
                <w:webHidden/>
              </w:rPr>
              <w:fldChar w:fldCharType="end"/>
            </w:r>
          </w:hyperlink>
        </w:p>
        <w:p w14:paraId="16D84671" w14:textId="7DB3BE10" w:rsidR="00505FF9" w:rsidRDefault="00505FF9">
          <w:pPr>
            <w:pStyle w:val="Verzeichnis2"/>
            <w:rPr>
              <w:rFonts w:asciiTheme="minorHAnsi" w:eastAsiaTheme="minorEastAsia" w:hAnsiTheme="minorHAnsi" w:cstheme="minorBidi"/>
              <w:kern w:val="2"/>
              <w:sz w:val="24"/>
              <w14:ligatures w14:val="standardContextual"/>
            </w:rPr>
          </w:pPr>
          <w:hyperlink w:anchor="_Toc209164769" w:history="1">
            <w:r w:rsidRPr="008862CA">
              <w:rPr>
                <w:rStyle w:val="Hyperlink"/>
              </w:rPr>
              <w:t>1.3 PDM Information</w:t>
            </w:r>
            <w:r>
              <w:rPr>
                <w:webHidden/>
              </w:rPr>
              <w:tab/>
            </w:r>
            <w:r>
              <w:rPr>
                <w:webHidden/>
              </w:rPr>
              <w:fldChar w:fldCharType="begin"/>
            </w:r>
            <w:r>
              <w:rPr>
                <w:webHidden/>
              </w:rPr>
              <w:instrText xml:space="preserve"> PAGEREF _Toc209164769 \h </w:instrText>
            </w:r>
            <w:r>
              <w:rPr>
                <w:webHidden/>
              </w:rPr>
            </w:r>
            <w:r>
              <w:rPr>
                <w:webHidden/>
              </w:rPr>
              <w:fldChar w:fldCharType="separate"/>
            </w:r>
            <w:r w:rsidR="00512986">
              <w:rPr>
                <w:webHidden/>
              </w:rPr>
              <w:t>38</w:t>
            </w:r>
            <w:r>
              <w:rPr>
                <w:webHidden/>
              </w:rPr>
              <w:fldChar w:fldCharType="end"/>
            </w:r>
          </w:hyperlink>
        </w:p>
        <w:p w14:paraId="0213236A" w14:textId="5F9D0DB8" w:rsidR="00505FF9" w:rsidRDefault="00505FF9">
          <w:pPr>
            <w:pStyle w:val="Verzeichnis3"/>
            <w:rPr>
              <w:rFonts w:asciiTheme="minorHAnsi" w:eastAsiaTheme="minorEastAsia" w:hAnsiTheme="minorHAnsi" w:cstheme="minorBidi"/>
              <w:kern w:val="2"/>
              <w:sz w:val="24"/>
              <w14:ligatures w14:val="standardContextual"/>
            </w:rPr>
          </w:pPr>
          <w:hyperlink w:anchor="_Toc209164770" w:history="1">
            <w:r w:rsidRPr="008862CA">
              <w:rPr>
                <w:rStyle w:val="Hyperlink"/>
                <w:lang w:val="en-US"/>
              </w:rPr>
              <w:t>1.3.1 Lifecycle Information</w:t>
            </w:r>
            <w:r>
              <w:rPr>
                <w:webHidden/>
              </w:rPr>
              <w:tab/>
            </w:r>
            <w:r>
              <w:rPr>
                <w:webHidden/>
              </w:rPr>
              <w:fldChar w:fldCharType="begin"/>
            </w:r>
            <w:r>
              <w:rPr>
                <w:webHidden/>
              </w:rPr>
              <w:instrText xml:space="preserve"> PAGEREF _Toc209164770 \h </w:instrText>
            </w:r>
            <w:r>
              <w:rPr>
                <w:webHidden/>
              </w:rPr>
            </w:r>
            <w:r>
              <w:rPr>
                <w:webHidden/>
              </w:rPr>
              <w:fldChar w:fldCharType="separate"/>
            </w:r>
            <w:r w:rsidR="00512986">
              <w:rPr>
                <w:webHidden/>
              </w:rPr>
              <w:t>39</w:t>
            </w:r>
            <w:r>
              <w:rPr>
                <w:webHidden/>
              </w:rPr>
              <w:fldChar w:fldCharType="end"/>
            </w:r>
          </w:hyperlink>
        </w:p>
        <w:p w14:paraId="33423C20" w14:textId="33785D35" w:rsidR="00505FF9" w:rsidRDefault="00505FF9">
          <w:pPr>
            <w:pStyle w:val="Verzeichnis3"/>
            <w:rPr>
              <w:rFonts w:asciiTheme="minorHAnsi" w:eastAsiaTheme="minorEastAsia" w:hAnsiTheme="minorHAnsi" w:cstheme="minorBidi"/>
              <w:kern w:val="2"/>
              <w:sz w:val="24"/>
              <w14:ligatures w14:val="standardContextual"/>
            </w:rPr>
          </w:pPr>
          <w:hyperlink w:anchor="_Toc209164771" w:history="1">
            <w:r w:rsidRPr="008862CA">
              <w:rPr>
                <w:rStyle w:val="Hyperlink"/>
                <w:lang w:val="en-US"/>
              </w:rPr>
              <w:t>1.3.2 Baselines</w:t>
            </w:r>
            <w:r>
              <w:rPr>
                <w:webHidden/>
              </w:rPr>
              <w:tab/>
            </w:r>
            <w:r>
              <w:rPr>
                <w:webHidden/>
              </w:rPr>
              <w:fldChar w:fldCharType="begin"/>
            </w:r>
            <w:r>
              <w:rPr>
                <w:webHidden/>
              </w:rPr>
              <w:instrText xml:space="preserve"> PAGEREF _Toc209164771 \h </w:instrText>
            </w:r>
            <w:r>
              <w:rPr>
                <w:webHidden/>
              </w:rPr>
            </w:r>
            <w:r>
              <w:rPr>
                <w:webHidden/>
              </w:rPr>
              <w:fldChar w:fldCharType="separate"/>
            </w:r>
            <w:r w:rsidR="00512986">
              <w:rPr>
                <w:webHidden/>
              </w:rPr>
              <w:t>40</w:t>
            </w:r>
            <w:r>
              <w:rPr>
                <w:webHidden/>
              </w:rPr>
              <w:fldChar w:fldCharType="end"/>
            </w:r>
          </w:hyperlink>
        </w:p>
        <w:p w14:paraId="0F096E53" w14:textId="321AE0AF" w:rsidR="00505FF9" w:rsidRDefault="00505FF9">
          <w:pPr>
            <w:pStyle w:val="Verzeichnis3"/>
            <w:rPr>
              <w:rFonts w:asciiTheme="minorHAnsi" w:eastAsiaTheme="minorEastAsia" w:hAnsiTheme="minorHAnsi" w:cstheme="minorBidi"/>
              <w:kern w:val="2"/>
              <w:sz w:val="24"/>
              <w14:ligatures w14:val="standardContextual"/>
            </w:rPr>
          </w:pPr>
          <w:hyperlink w:anchor="_Toc209164772" w:history="1">
            <w:r w:rsidRPr="008862CA">
              <w:rPr>
                <w:rStyle w:val="Hyperlink"/>
                <w:lang w:val="en-US"/>
              </w:rPr>
              <w:t>1.3.3 Item History</w:t>
            </w:r>
            <w:r>
              <w:rPr>
                <w:webHidden/>
              </w:rPr>
              <w:tab/>
            </w:r>
            <w:r>
              <w:rPr>
                <w:webHidden/>
              </w:rPr>
              <w:fldChar w:fldCharType="begin"/>
            </w:r>
            <w:r>
              <w:rPr>
                <w:webHidden/>
              </w:rPr>
              <w:instrText xml:space="preserve"> PAGEREF _Toc209164772 \h </w:instrText>
            </w:r>
            <w:r>
              <w:rPr>
                <w:webHidden/>
              </w:rPr>
            </w:r>
            <w:r>
              <w:rPr>
                <w:webHidden/>
              </w:rPr>
              <w:fldChar w:fldCharType="separate"/>
            </w:r>
            <w:r w:rsidR="00512986">
              <w:rPr>
                <w:webHidden/>
              </w:rPr>
              <w:t>41</w:t>
            </w:r>
            <w:r>
              <w:rPr>
                <w:webHidden/>
              </w:rPr>
              <w:fldChar w:fldCharType="end"/>
            </w:r>
          </w:hyperlink>
        </w:p>
        <w:p w14:paraId="77DA1055" w14:textId="11501591" w:rsidR="00505FF9" w:rsidRDefault="00505FF9">
          <w:pPr>
            <w:pStyle w:val="Verzeichnis3"/>
            <w:rPr>
              <w:rFonts w:asciiTheme="minorHAnsi" w:eastAsiaTheme="minorEastAsia" w:hAnsiTheme="minorHAnsi" w:cstheme="minorBidi"/>
              <w:kern w:val="2"/>
              <w:sz w:val="24"/>
              <w14:ligatures w14:val="standardContextual"/>
            </w:rPr>
          </w:pPr>
          <w:hyperlink w:anchor="_Toc209164773" w:history="1">
            <w:r w:rsidRPr="008862CA">
              <w:rPr>
                <w:rStyle w:val="Hyperlink"/>
                <w:lang w:val="en-US"/>
              </w:rPr>
              <w:t>1.3.4 Item Equivalence</w:t>
            </w:r>
            <w:r>
              <w:rPr>
                <w:webHidden/>
              </w:rPr>
              <w:tab/>
            </w:r>
            <w:r>
              <w:rPr>
                <w:webHidden/>
              </w:rPr>
              <w:fldChar w:fldCharType="begin"/>
            </w:r>
            <w:r>
              <w:rPr>
                <w:webHidden/>
              </w:rPr>
              <w:instrText xml:space="preserve"> PAGEREF _Toc209164773 \h </w:instrText>
            </w:r>
            <w:r>
              <w:rPr>
                <w:webHidden/>
              </w:rPr>
            </w:r>
            <w:r>
              <w:rPr>
                <w:webHidden/>
              </w:rPr>
              <w:fldChar w:fldCharType="separate"/>
            </w:r>
            <w:r w:rsidR="00512986">
              <w:rPr>
                <w:webHidden/>
              </w:rPr>
              <w:t>42</w:t>
            </w:r>
            <w:r>
              <w:rPr>
                <w:webHidden/>
              </w:rPr>
              <w:fldChar w:fldCharType="end"/>
            </w:r>
          </w:hyperlink>
        </w:p>
        <w:p w14:paraId="03B19733" w14:textId="74BA634E" w:rsidR="00505FF9" w:rsidRDefault="00505FF9">
          <w:pPr>
            <w:pStyle w:val="Verzeichnis2"/>
            <w:rPr>
              <w:rFonts w:asciiTheme="minorHAnsi" w:eastAsiaTheme="minorEastAsia" w:hAnsiTheme="minorHAnsi" w:cstheme="minorBidi"/>
              <w:kern w:val="2"/>
              <w:sz w:val="24"/>
              <w14:ligatures w14:val="standardContextual"/>
            </w:rPr>
          </w:pPr>
          <w:hyperlink w:anchor="_Toc209164774" w:history="1">
            <w:r w:rsidRPr="008862CA">
              <w:rPr>
                <w:rStyle w:val="Hyperlink"/>
              </w:rPr>
              <w:t>1.4 General Component Data</w:t>
            </w:r>
            <w:r>
              <w:rPr>
                <w:webHidden/>
              </w:rPr>
              <w:tab/>
            </w:r>
            <w:r>
              <w:rPr>
                <w:webHidden/>
              </w:rPr>
              <w:fldChar w:fldCharType="begin"/>
            </w:r>
            <w:r>
              <w:rPr>
                <w:webHidden/>
              </w:rPr>
              <w:instrText xml:space="preserve"> PAGEREF _Toc209164774 \h </w:instrText>
            </w:r>
            <w:r>
              <w:rPr>
                <w:webHidden/>
              </w:rPr>
            </w:r>
            <w:r>
              <w:rPr>
                <w:webHidden/>
              </w:rPr>
              <w:fldChar w:fldCharType="separate"/>
            </w:r>
            <w:r w:rsidR="00512986">
              <w:rPr>
                <w:webHidden/>
              </w:rPr>
              <w:t>42</w:t>
            </w:r>
            <w:r>
              <w:rPr>
                <w:webHidden/>
              </w:rPr>
              <w:fldChar w:fldCharType="end"/>
            </w:r>
          </w:hyperlink>
        </w:p>
        <w:p w14:paraId="4F023EFE" w14:textId="37F9554D" w:rsidR="00505FF9" w:rsidRDefault="00505FF9">
          <w:pPr>
            <w:pStyle w:val="Verzeichnis3"/>
            <w:rPr>
              <w:rFonts w:asciiTheme="minorHAnsi" w:eastAsiaTheme="minorEastAsia" w:hAnsiTheme="minorHAnsi" w:cstheme="minorBidi"/>
              <w:kern w:val="2"/>
              <w:sz w:val="24"/>
              <w14:ligatures w14:val="standardContextual"/>
            </w:rPr>
          </w:pPr>
          <w:hyperlink w:anchor="_Toc209164775" w:history="1">
            <w:r w:rsidRPr="008862CA">
              <w:rPr>
                <w:rStyle w:val="Hyperlink"/>
                <w:lang w:val="en-US"/>
              </w:rPr>
              <w:t>1.4.1 Description of Parts</w:t>
            </w:r>
            <w:r>
              <w:rPr>
                <w:webHidden/>
              </w:rPr>
              <w:tab/>
            </w:r>
            <w:r>
              <w:rPr>
                <w:webHidden/>
              </w:rPr>
              <w:fldChar w:fldCharType="begin"/>
            </w:r>
            <w:r>
              <w:rPr>
                <w:webHidden/>
              </w:rPr>
              <w:instrText xml:space="preserve"> PAGEREF _Toc209164775 \h </w:instrText>
            </w:r>
            <w:r>
              <w:rPr>
                <w:webHidden/>
              </w:rPr>
            </w:r>
            <w:r>
              <w:rPr>
                <w:webHidden/>
              </w:rPr>
              <w:fldChar w:fldCharType="separate"/>
            </w:r>
            <w:r w:rsidR="00512986">
              <w:rPr>
                <w:webHidden/>
              </w:rPr>
              <w:t>43</w:t>
            </w:r>
            <w:r>
              <w:rPr>
                <w:webHidden/>
              </w:rPr>
              <w:fldChar w:fldCharType="end"/>
            </w:r>
          </w:hyperlink>
        </w:p>
        <w:p w14:paraId="24376A58" w14:textId="7FD1F8AD" w:rsidR="00505FF9" w:rsidRDefault="00505FF9">
          <w:pPr>
            <w:pStyle w:val="Verzeichnis3"/>
            <w:rPr>
              <w:rFonts w:asciiTheme="minorHAnsi" w:eastAsiaTheme="minorEastAsia" w:hAnsiTheme="minorHAnsi" w:cstheme="minorBidi"/>
              <w:kern w:val="2"/>
              <w:sz w:val="24"/>
              <w14:ligatures w14:val="standardContextual"/>
            </w:rPr>
          </w:pPr>
          <w:hyperlink w:anchor="_Toc209164776" w:history="1">
            <w:r w:rsidRPr="008862CA">
              <w:rPr>
                <w:rStyle w:val="Hyperlink"/>
                <w:lang w:val="en-US"/>
              </w:rPr>
              <w:t>1.4.2 General Technical Part</w:t>
            </w:r>
            <w:r>
              <w:rPr>
                <w:webHidden/>
              </w:rPr>
              <w:tab/>
            </w:r>
            <w:r>
              <w:rPr>
                <w:webHidden/>
              </w:rPr>
              <w:fldChar w:fldCharType="begin"/>
            </w:r>
            <w:r>
              <w:rPr>
                <w:webHidden/>
              </w:rPr>
              <w:instrText xml:space="preserve"> PAGEREF _Toc209164776 \h </w:instrText>
            </w:r>
            <w:r>
              <w:rPr>
                <w:webHidden/>
              </w:rPr>
            </w:r>
            <w:r>
              <w:rPr>
                <w:webHidden/>
              </w:rPr>
              <w:fldChar w:fldCharType="separate"/>
            </w:r>
            <w:r w:rsidR="00512986">
              <w:rPr>
                <w:webHidden/>
              </w:rPr>
              <w:t>44</w:t>
            </w:r>
            <w:r>
              <w:rPr>
                <w:webHidden/>
              </w:rPr>
              <w:fldChar w:fldCharType="end"/>
            </w:r>
          </w:hyperlink>
        </w:p>
        <w:p w14:paraId="7CF78429" w14:textId="25EA65C4" w:rsidR="00505FF9" w:rsidRDefault="00505FF9">
          <w:pPr>
            <w:pStyle w:val="Verzeichnis3"/>
            <w:rPr>
              <w:rFonts w:asciiTheme="minorHAnsi" w:eastAsiaTheme="minorEastAsia" w:hAnsiTheme="minorHAnsi" w:cstheme="minorBidi"/>
              <w:kern w:val="2"/>
              <w:sz w:val="24"/>
              <w14:ligatures w14:val="standardContextual"/>
            </w:rPr>
          </w:pPr>
          <w:hyperlink w:anchor="_Toc209164777" w:history="1">
            <w:r w:rsidRPr="008862CA">
              <w:rPr>
                <w:rStyle w:val="Hyperlink"/>
                <w:lang w:val="en-US"/>
              </w:rPr>
              <w:t>1.4.3 Supplementary Parts</w:t>
            </w:r>
            <w:r>
              <w:rPr>
                <w:webHidden/>
              </w:rPr>
              <w:tab/>
            </w:r>
            <w:r>
              <w:rPr>
                <w:webHidden/>
              </w:rPr>
              <w:fldChar w:fldCharType="begin"/>
            </w:r>
            <w:r>
              <w:rPr>
                <w:webHidden/>
              </w:rPr>
              <w:instrText xml:space="preserve"> PAGEREF _Toc209164777 \h </w:instrText>
            </w:r>
            <w:r>
              <w:rPr>
                <w:webHidden/>
              </w:rPr>
            </w:r>
            <w:r>
              <w:rPr>
                <w:webHidden/>
              </w:rPr>
              <w:fldChar w:fldCharType="separate"/>
            </w:r>
            <w:r w:rsidR="00512986">
              <w:rPr>
                <w:webHidden/>
              </w:rPr>
              <w:t>45</w:t>
            </w:r>
            <w:r>
              <w:rPr>
                <w:webHidden/>
              </w:rPr>
              <w:fldChar w:fldCharType="end"/>
            </w:r>
          </w:hyperlink>
        </w:p>
        <w:p w14:paraId="3E962310" w14:textId="68C36D32" w:rsidR="00505FF9" w:rsidRDefault="00505FF9">
          <w:pPr>
            <w:pStyle w:val="Verzeichnis3"/>
            <w:rPr>
              <w:rFonts w:asciiTheme="minorHAnsi" w:eastAsiaTheme="minorEastAsia" w:hAnsiTheme="minorHAnsi" w:cstheme="minorBidi"/>
              <w:kern w:val="2"/>
              <w:sz w:val="24"/>
              <w14:ligatures w14:val="standardContextual"/>
            </w:rPr>
          </w:pPr>
          <w:hyperlink w:anchor="_Toc209164778" w:history="1">
            <w:r w:rsidRPr="008862CA">
              <w:rPr>
                <w:rStyle w:val="Hyperlink"/>
                <w:lang w:val="en-US"/>
              </w:rPr>
              <w:t>1.4.4 Placeable Elements</w:t>
            </w:r>
            <w:r>
              <w:rPr>
                <w:webHidden/>
              </w:rPr>
              <w:tab/>
            </w:r>
            <w:r>
              <w:rPr>
                <w:webHidden/>
              </w:rPr>
              <w:fldChar w:fldCharType="begin"/>
            </w:r>
            <w:r>
              <w:rPr>
                <w:webHidden/>
              </w:rPr>
              <w:instrText xml:space="preserve"> PAGEREF _Toc209164778 \h </w:instrText>
            </w:r>
            <w:r>
              <w:rPr>
                <w:webHidden/>
              </w:rPr>
            </w:r>
            <w:r>
              <w:rPr>
                <w:webHidden/>
              </w:rPr>
              <w:fldChar w:fldCharType="separate"/>
            </w:r>
            <w:r w:rsidR="00512986">
              <w:rPr>
                <w:webHidden/>
              </w:rPr>
              <w:t>46</w:t>
            </w:r>
            <w:r>
              <w:rPr>
                <w:webHidden/>
              </w:rPr>
              <w:fldChar w:fldCharType="end"/>
            </w:r>
          </w:hyperlink>
        </w:p>
        <w:p w14:paraId="20CBF48E" w14:textId="539E1732" w:rsidR="00505FF9" w:rsidRDefault="00505FF9">
          <w:pPr>
            <w:pStyle w:val="Verzeichnis3"/>
            <w:rPr>
              <w:rFonts w:asciiTheme="minorHAnsi" w:eastAsiaTheme="minorEastAsia" w:hAnsiTheme="minorHAnsi" w:cstheme="minorBidi"/>
              <w:kern w:val="2"/>
              <w:sz w:val="24"/>
              <w14:ligatures w14:val="standardContextual"/>
            </w:rPr>
          </w:pPr>
          <w:hyperlink w:anchor="_Toc209164779" w:history="1">
            <w:r w:rsidRPr="008862CA">
              <w:rPr>
                <w:rStyle w:val="Hyperlink"/>
                <w:lang w:val="en-US"/>
              </w:rPr>
              <w:t>1.4.5 Coordinate Systems of Components</w:t>
            </w:r>
            <w:r>
              <w:rPr>
                <w:webHidden/>
              </w:rPr>
              <w:tab/>
            </w:r>
            <w:r>
              <w:rPr>
                <w:webHidden/>
              </w:rPr>
              <w:fldChar w:fldCharType="begin"/>
            </w:r>
            <w:r>
              <w:rPr>
                <w:webHidden/>
              </w:rPr>
              <w:instrText xml:space="preserve"> PAGEREF _Toc209164779 \h </w:instrText>
            </w:r>
            <w:r>
              <w:rPr>
                <w:webHidden/>
              </w:rPr>
            </w:r>
            <w:r>
              <w:rPr>
                <w:webHidden/>
              </w:rPr>
              <w:fldChar w:fldCharType="separate"/>
            </w:r>
            <w:r w:rsidR="00512986">
              <w:rPr>
                <w:webHidden/>
              </w:rPr>
              <w:t>47</w:t>
            </w:r>
            <w:r>
              <w:rPr>
                <w:webHidden/>
              </w:rPr>
              <w:fldChar w:fldCharType="end"/>
            </w:r>
          </w:hyperlink>
        </w:p>
        <w:p w14:paraId="4B71B9F6" w14:textId="00733E52" w:rsidR="00505FF9" w:rsidRDefault="00505FF9">
          <w:pPr>
            <w:pStyle w:val="Verzeichnis3"/>
            <w:rPr>
              <w:rFonts w:asciiTheme="minorHAnsi" w:eastAsiaTheme="minorEastAsia" w:hAnsiTheme="minorHAnsi" w:cstheme="minorBidi"/>
              <w:kern w:val="2"/>
              <w:sz w:val="24"/>
              <w14:ligatures w14:val="standardContextual"/>
            </w:rPr>
          </w:pPr>
          <w:hyperlink w:anchor="_Toc209164780" w:history="1">
            <w:r w:rsidRPr="008862CA">
              <w:rPr>
                <w:rStyle w:val="Hyperlink"/>
                <w:lang w:val="en-US"/>
              </w:rPr>
              <w:t>1.4.6 Part Substitutions</w:t>
            </w:r>
            <w:r>
              <w:rPr>
                <w:webHidden/>
              </w:rPr>
              <w:tab/>
            </w:r>
            <w:r>
              <w:rPr>
                <w:webHidden/>
              </w:rPr>
              <w:fldChar w:fldCharType="begin"/>
            </w:r>
            <w:r>
              <w:rPr>
                <w:webHidden/>
              </w:rPr>
              <w:instrText xml:space="preserve"> PAGEREF _Toc209164780 \h </w:instrText>
            </w:r>
            <w:r>
              <w:rPr>
                <w:webHidden/>
              </w:rPr>
            </w:r>
            <w:r>
              <w:rPr>
                <w:webHidden/>
              </w:rPr>
              <w:fldChar w:fldCharType="separate"/>
            </w:r>
            <w:r w:rsidR="00512986">
              <w:rPr>
                <w:webHidden/>
              </w:rPr>
              <w:t>48</w:t>
            </w:r>
            <w:r>
              <w:rPr>
                <w:webHidden/>
              </w:rPr>
              <w:fldChar w:fldCharType="end"/>
            </w:r>
          </w:hyperlink>
        </w:p>
        <w:p w14:paraId="64F7EC0E" w14:textId="58E6A5CA" w:rsidR="00505FF9" w:rsidRDefault="00505FF9">
          <w:pPr>
            <w:pStyle w:val="Verzeichnis3"/>
            <w:rPr>
              <w:rFonts w:asciiTheme="minorHAnsi" w:eastAsiaTheme="minorEastAsia" w:hAnsiTheme="minorHAnsi" w:cstheme="minorBidi"/>
              <w:kern w:val="2"/>
              <w:sz w:val="24"/>
              <w14:ligatures w14:val="standardContextual"/>
            </w:rPr>
          </w:pPr>
          <w:hyperlink w:anchor="_Toc209164781" w:history="1">
            <w:r w:rsidRPr="008862CA">
              <w:rPr>
                <w:rStyle w:val="Hyperlink"/>
                <w:lang w:val="en-US"/>
              </w:rPr>
              <w:t>1.4.7 Conformance to Requirements</w:t>
            </w:r>
            <w:r>
              <w:rPr>
                <w:webHidden/>
              </w:rPr>
              <w:tab/>
            </w:r>
            <w:r>
              <w:rPr>
                <w:webHidden/>
              </w:rPr>
              <w:fldChar w:fldCharType="begin"/>
            </w:r>
            <w:r>
              <w:rPr>
                <w:webHidden/>
              </w:rPr>
              <w:instrText xml:space="preserve"> PAGEREF _Toc209164781 \h </w:instrText>
            </w:r>
            <w:r>
              <w:rPr>
                <w:webHidden/>
              </w:rPr>
            </w:r>
            <w:r>
              <w:rPr>
                <w:webHidden/>
              </w:rPr>
              <w:fldChar w:fldCharType="separate"/>
            </w:r>
            <w:r w:rsidR="00512986">
              <w:rPr>
                <w:webHidden/>
              </w:rPr>
              <w:t>49</w:t>
            </w:r>
            <w:r>
              <w:rPr>
                <w:webHidden/>
              </w:rPr>
              <w:fldChar w:fldCharType="end"/>
            </w:r>
          </w:hyperlink>
        </w:p>
        <w:p w14:paraId="1627BF30" w14:textId="13B4A4AE" w:rsidR="00505FF9" w:rsidRDefault="00505FF9">
          <w:pPr>
            <w:pStyle w:val="Verzeichnis3"/>
            <w:rPr>
              <w:rFonts w:asciiTheme="minorHAnsi" w:eastAsiaTheme="minorEastAsia" w:hAnsiTheme="minorHAnsi" w:cstheme="minorBidi"/>
              <w:kern w:val="2"/>
              <w:sz w:val="24"/>
              <w14:ligatures w14:val="standardContextual"/>
            </w:rPr>
          </w:pPr>
          <w:hyperlink w:anchor="_Toc209164782" w:history="1">
            <w:r w:rsidRPr="008862CA">
              <w:rPr>
                <w:rStyle w:val="Hyperlink"/>
                <w:lang w:val="en-US"/>
              </w:rPr>
              <w:t>1.4.8 Labeling</w:t>
            </w:r>
            <w:r>
              <w:rPr>
                <w:webHidden/>
              </w:rPr>
              <w:tab/>
            </w:r>
            <w:r>
              <w:rPr>
                <w:webHidden/>
              </w:rPr>
              <w:fldChar w:fldCharType="begin"/>
            </w:r>
            <w:r>
              <w:rPr>
                <w:webHidden/>
              </w:rPr>
              <w:instrText xml:space="preserve"> PAGEREF _Toc209164782 \h </w:instrText>
            </w:r>
            <w:r>
              <w:rPr>
                <w:webHidden/>
              </w:rPr>
            </w:r>
            <w:r>
              <w:rPr>
                <w:webHidden/>
              </w:rPr>
              <w:fldChar w:fldCharType="separate"/>
            </w:r>
            <w:r w:rsidR="00512986">
              <w:rPr>
                <w:webHidden/>
              </w:rPr>
              <w:t>50</w:t>
            </w:r>
            <w:r>
              <w:rPr>
                <w:webHidden/>
              </w:rPr>
              <w:fldChar w:fldCharType="end"/>
            </w:r>
          </w:hyperlink>
        </w:p>
        <w:p w14:paraId="0DDE4FB6" w14:textId="6B9842F6" w:rsidR="00505FF9" w:rsidRDefault="00505FF9">
          <w:pPr>
            <w:pStyle w:val="Verzeichnis2"/>
            <w:rPr>
              <w:rFonts w:asciiTheme="minorHAnsi" w:eastAsiaTheme="minorEastAsia" w:hAnsiTheme="minorHAnsi" w:cstheme="minorBidi"/>
              <w:kern w:val="2"/>
              <w:sz w:val="24"/>
              <w14:ligatures w14:val="standardContextual"/>
            </w:rPr>
          </w:pPr>
          <w:hyperlink w:anchor="_Toc209164783" w:history="1">
            <w:r w:rsidRPr="008862CA">
              <w:rPr>
                <w:rStyle w:val="Hyperlink"/>
              </w:rPr>
              <w:t>1.5 Component Characteristics</w:t>
            </w:r>
            <w:r>
              <w:rPr>
                <w:webHidden/>
              </w:rPr>
              <w:tab/>
            </w:r>
            <w:r>
              <w:rPr>
                <w:webHidden/>
              </w:rPr>
              <w:fldChar w:fldCharType="begin"/>
            </w:r>
            <w:r>
              <w:rPr>
                <w:webHidden/>
              </w:rPr>
              <w:instrText xml:space="preserve"> PAGEREF _Toc209164783 \h </w:instrText>
            </w:r>
            <w:r>
              <w:rPr>
                <w:webHidden/>
              </w:rPr>
            </w:r>
            <w:r>
              <w:rPr>
                <w:webHidden/>
              </w:rPr>
              <w:fldChar w:fldCharType="separate"/>
            </w:r>
            <w:r w:rsidR="00512986">
              <w:rPr>
                <w:webHidden/>
              </w:rPr>
              <w:t>50</w:t>
            </w:r>
            <w:r>
              <w:rPr>
                <w:webHidden/>
              </w:rPr>
              <w:fldChar w:fldCharType="end"/>
            </w:r>
          </w:hyperlink>
        </w:p>
        <w:p w14:paraId="24A4A03B" w14:textId="012C1235" w:rsidR="00505FF9" w:rsidRDefault="00505FF9">
          <w:pPr>
            <w:pStyle w:val="Verzeichnis3"/>
            <w:rPr>
              <w:rFonts w:asciiTheme="minorHAnsi" w:eastAsiaTheme="minorEastAsia" w:hAnsiTheme="minorHAnsi" w:cstheme="minorBidi"/>
              <w:kern w:val="2"/>
              <w:sz w:val="24"/>
              <w14:ligatures w14:val="standardContextual"/>
            </w:rPr>
          </w:pPr>
          <w:hyperlink w:anchor="_Toc209164784" w:history="1">
            <w:r w:rsidRPr="008862CA">
              <w:rPr>
                <w:rStyle w:val="Hyperlink"/>
                <w:lang w:val="en-US"/>
              </w:rPr>
              <w:t>1.5.1 Wire</w:t>
            </w:r>
            <w:r>
              <w:rPr>
                <w:webHidden/>
              </w:rPr>
              <w:tab/>
            </w:r>
            <w:r>
              <w:rPr>
                <w:webHidden/>
              </w:rPr>
              <w:fldChar w:fldCharType="begin"/>
            </w:r>
            <w:r>
              <w:rPr>
                <w:webHidden/>
              </w:rPr>
              <w:instrText xml:space="preserve"> PAGEREF _Toc209164784 \h </w:instrText>
            </w:r>
            <w:r>
              <w:rPr>
                <w:webHidden/>
              </w:rPr>
            </w:r>
            <w:r>
              <w:rPr>
                <w:webHidden/>
              </w:rPr>
              <w:fldChar w:fldCharType="separate"/>
            </w:r>
            <w:r w:rsidR="00512986">
              <w:rPr>
                <w:webHidden/>
              </w:rPr>
              <w:t>51</w:t>
            </w:r>
            <w:r>
              <w:rPr>
                <w:webHidden/>
              </w:rPr>
              <w:fldChar w:fldCharType="end"/>
            </w:r>
          </w:hyperlink>
        </w:p>
        <w:p w14:paraId="5AA3CA3A" w14:textId="623B4C41" w:rsidR="00505FF9" w:rsidRDefault="00505FF9">
          <w:pPr>
            <w:pStyle w:val="Verzeichnis3"/>
            <w:rPr>
              <w:rFonts w:asciiTheme="minorHAnsi" w:eastAsiaTheme="minorEastAsia" w:hAnsiTheme="minorHAnsi" w:cstheme="minorBidi"/>
              <w:kern w:val="2"/>
              <w:sz w:val="24"/>
              <w14:ligatures w14:val="standardContextual"/>
            </w:rPr>
          </w:pPr>
          <w:hyperlink w:anchor="_Toc209164785" w:history="1">
            <w:r w:rsidRPr="008862CA">
              <w:rPr>
                <w:rStyle w:val="Hyperlink"/>
                <w:lang w:val="en-US"/>
              </w:rPr>
              <w:t>1.5.2 Wire Tuple</w:t>
            </w:r>
            <w:r>
              <w:rPr>
                <w:webHidden/>
              </w:rPr>
              <w:tab/>
            </w:r>
            <w:r>
              <w:rPr>
                <w:webHidden/>
              </w:rPr>
              <w:fldChar w:fldCharType="begin"/>
            </w:r>
            <w:r>
              <w:rPr>
                <w:webHidden/>
              </w:rPr>
              <w:instrText xml:space="preserve"> PAGEREF _Toc209164785 \h </w:instrText>
            </w:r>
            <w:r>
              <w:rPr>
                <w:webHidden/>
              </w:rPr>
            </w:r>
            <w:r>
              <w:rPr>
                <w:webHidden/>
              </w:rPr>
              <w:fldChar w:fldCharType="separate"/>
            </w:r>
            <w:r w:rsidR="00512986">
              <w:rPr>
                <w:webHidden/>
              </w:rPr>
              <w:t>52</w:t>
            </w:r>
            <w:r>
              <w:rPr>
                <w:webHidden/>
              </w:rPr>
              <w:fldChar w:fldCharType="end"/>
            </w:r>
          </w:hyperlink>
        </w:p>
        <w:p w14:paraId="58920842" w14:textId="6CB3394E" w:rsidR="00505FF9" w:rsidRDefault="00505FF9">
          <w:pPr>
            <w:pStyle w:val="Verzeichnis3"/>
            <w:rPr>
              <w:rFonts w:asciiTheme="minorHAnsi" w:eastAsiaTheme="minorEastAsia" w:hAnsiTheme="minorHAnsi" w:cstheme="minorBidi"/>
              <w:kern w:val="2"/>
              <w:sz w:val="24"/>
              <w14:ligatures w14:val="standardContextual"/>
            </w:rPr>
          </w:pPr>
          <w:hyperlink w:anchor="_Toc209164786" w:history="1">
            <w:r w:rsidRPr="008862CA">
              <w:rPr>
                <w:rStyle w:val="Hyperlink"/>
                <w:lang w:val="en-US"/>
              </w:rPr>
              <w:t>1.5.3 Terminals</w:t>
            </w:r>
            <w:r>
              <w:rPr>
                <w:webHidden/>
              </w:rPr>
              <w:tab/>
            </w:r>
            <w:r>
              <w:rPr>
                <w:webHidden/>
              </w:rPr>
              <w:fldChar w:fldCharType="begin"/>
            </w:r>
            <w:r>
              <w:rPr>
                <w:webHidden/>
              </w:rPr>
              <w:instrText xml:space="preserve"> PAGEREF _Toc209164786 \h </w:instrText>
            </w:r>
            <w:r>
              <w:rPr>
                <w:webHidden/>
              </w:rPr>
            </w:r>
            <w:r>
              <w:rPr>
                <w:webHidden/>
              </w:rPr>
              <w:fldChar w:fldCharType="separate"/>
            </w:r>
            <w:r w:rsidR="00512986">
              <w:rPr>
                <w:webHidden/>
              </w:rPr>
              <w:t>53</w:t>
            </w:r>
            <w:r>
              <w:rPr>
                <w:webHidden/>
              </w:rPr>
              <w:fldChar w:fldCharType="end"/>
            </w:r>
          </w:hyperlink>
        </w:p>
        <w:p w14:paraId="7553A91C" w14:textId="4CEC7D8E" w:rsidR="00505FF9" w:rsidRDefault="00505FF9">
          <w:pPr>
            <w:pStyle w:val="Verzeichnis3"/>
            <w:rPr>
              <w:rFonts w:asciiTheme="minorHAnsi" w:eastAsiaTheme="minorEastAsia" w:hAnsiTheme="minorHAnsi" w:cstheme="minorBidi"/>
              <w:kern w:val="2"/>
              <w:sz w:val="24"/>
              <w14:ligatures w14:val="standardContextual"/>
            </w:rPr>
          </w:pPr>
          <w:hyperlink w:anchor="_Toc209164787" w:history="1">
            <w:r w:rsidRPr="008862CA">
              <w:rPr>
                <w:rStyle w:val="Hyperlink"/>
                <w:lang w:val="en-US"/>
              </w:rPr>
              <w:t>1.5.4 Terminal Dimensions</w:t>
            </w:r>
            <w:r>
              <w:rPr>
                <w:webHidden/>
              </w:rPr>
              <w:tab/>
            </w:r>
            <w:r>
              <w:rPr>
                <w:webHidden/>
              </w:rPr>
              <w:fldChar w:fldCharType="begin"/>
            </w:r>
            <w:r>
              <w:rPr>
                <w:webHidden/>
              </w:rPr>
              <w:instrText xml:space="preserve"> PAGEREF _Toc209164787 \h </w:instrText>
            </w:r>
            <w:r>
              <w:rPr>
                <w:webHidden/>
              </w:rPr>
            </w:r>
            <w:r>
              <w:rPr>
                <w:webHidden/>
              </w:rPr>
              <w:fldChar w:fldCharType="separate"/>
            </w:r>
            <w:r w:rsidR="00512986">
              <w:rPr>
                <w:webHidden/>
              </w:rPr>
              <w:t>54</w:t>
            </w:r>
            <w:r>
              <w:rPr>
                <w:webHidden/>
              </w:rPr>
              <w:fldChar w:fldCharType="end"/>
            </w:r>
          </w:hyperlink>
        </w:p>
        <w:p w14:paraId="258B8EE9" w14:textId="46A2BD51" w:rsidR="00505FF9" w:rsidRDefault="00505FF9">
          <w:pPr>
            <w:pStyle w:val="Verzeichnis3"/>
            <w:rPr>
              <w:rFonts w:asciiTheme="minorHAnsi" w:eastAsiaTheme="minorEastAsia" w:hAnsiTheme="minorHAnsi" w:cstheme="minorBidi"/>
              <w:kern w:val="2"/>
              <w:sz w:val="24"/>
              <w14:ligatures w14:val="standardContextual"/>
            </w:rPr>
          </w:pPr>
          <w:hyperlink w:anchor="_Toc209164788" w:history="1">
            <w:r w:rsidRPr="008862CA">
              <w:rPr>
                <w:rStyle w:val="Hyperlink"/>
                <w:lang w:val="en-US"/>
              </w:rPr>
              <w:t>1.5.5 Terminal Coordinate System</w:t>
            </w:r>
            <w:r>
              <w:rPr>
                <w:webHidden/>
              </w:rPr>
              <w:tab/>
            </w:r>
            <w:r>
              <w:rPr>
                <w:webHidden/>
              </w:rPr>
              <w:fldChar w:fldCharType="begin"/>
            </w:r>
            <w:r>
              <w:rPr>
                <w:webHidden/>
              </w:rPr>
              <w:instrText xml:space="preserve"> PAGEREF _Toc209164788 \h </w:instrText>
            </w:r>
            <w:r>
              <w:rPr>
                <w:webHidden/>
              </w:rPr>
            </w:r>
            <w:r>
              <w:rPr>
                <w:webHidden/>
              </w:rPr>
              <w:fldChar w:fldCharType="separate"/>
            </w:r>
            <w:r w:rsidR="00512986">
              <w:rPr>
                <w:webHidden/>
              </w:rPr>
              <w:t>55</w:t>
            </w:r>
            <w:r>
              <w:rPr>
                <w:webHidden/>
              </w:rPr>
              <w:fldChar w:fldCharType="end"/>
            </w:r>
          </w:hyperlink>
        </w:p>
        <w:p w14:paraId="75F63E4F" w14:textId="44F4884D" w:rsidR="00505FF9" w:rsidRDefault="00505FF9">
          <w:pPr>
            <w:pStyle w:val="Verzeichnis3"/>
            <w:rPr>
              <w:rFonts w:asciiTheme="minorHAnsi" w:eastAsiaTheme="minorEastAsia" w:hAnsiTheme="minorHAnsi" w:cstheme="minorBidi"/>
              <w:kern w:val="2"/>
              <w:sz w:val="24"/>
              <w14:ligatures w14:val="standardContextual"/>
            </w:rPr>
          </w:pPr>
          <w:hyperlink w:anchor="_Toc209164789" w:history="1">
            <w:r w:rsidRPr="008862CA">
              <w:rPr>
                <w:rStyle w:val="Hyperlink"/>
                <w:lang w:val="en-US"/>
              </w:rPr>
              <w:t>1.5.6 Crimp Details</w:t>
            </w:r>
            <w:r>
              <w:rPr>
                <w:webHidden/>
              </w:rPr>
              <w:tab/>
            </w:r>
            <w:r>
              <w:rPr>
                <w:webHidden/>
              </w:rPr>
              <w:fldChar w:fldCharType="begin"/>
            </w:r>
            <w:r>
              <w:rPr>
                <w:webHidden/>
              </w:rPr>
              <w:instrText xml:space="preserve"> PAGEREF _Toc209164789 \h </w:instrText>
            </w:r>
            <w:r>
              <w:rPr>
                <w:webHidden/>
              </w:rPr>
            </w:r>
            <w:r>
              <w:rPr>
                <w:webHidden/>
              </w:rPr>
              <w:fldChar w:fldCharType="separate"/>
            </w:r>
            <w:r w:rsidR="00512986">
              <w:rPr>
                <w:webHidden/>
              </w:rPr>
              <w:t>55</w:t>
            </w:r>
            <w:r>
              <w:rPr>
                <w:webHidden/>
              </w:rPr>
              <w:fldChar w:fldCharType="end"/>
            </w:r>
          </w:hyperlink>
        </w:p>
        <w:p w14:paraId="02C14959" w14:textId="3557854A" w:rsidR="00505FF9" w:rsidRDefault="00505FF9">
          <w:pPr>
            <w:pStyle w:val="Verzeichnis3"/>
            <w:rPr>
              <w:rFonts w:asciiTheme="minorHAnsi" w:eastAsiaTheme="minorEastAsia" w:hAnsiTheme="minorHAnsi" w:cstheme="minorBidi"/>
              <w:kern w:val="2"/>
              <w:sz w:val="24"/>
              <w14:ligatures w14:val="standardContextual"/>
            </w:rPr>
          </w:pPr>
          <w:hyperlink w:anchor="_Toc209164790" w:history="1">
            <w:r w:rsidRPr="008862CA">
              <w:rPr>
                <w:rStyle w:val="Hyperlink"/>
                <w:lang w:val="en-US"/>
              </w:rPr>
              <w:t>1.5.7 Wire End Accessory and Terminal Protections</w:t>
            </w:r>
            <w:r>
              <w:rPr>
                <w:webHidden/>
              </w:rPr>
              <w:tab/>
            </w:r>
            <w:r>
              <w:rPr>
                <w:webHidden/>
              </w:rPr>
              <w:fldChar w:fldCharType="begin"/>
            </w:r>
            <w:r>
              <w:rPr>
                <w:webHidden/>
              </w:rPr>
              <w:instrText xml:space="preserve"> PAGEREF _Toc209164790 \h </w:instrText>
            </w:r>
            <w:r>
              <w:rPr>
                <w:webHidden/>
              </w:rPr>
            </w:r>
            <w:r>
              <w:rPr>
                <w:webHidden/>
              </w:rPr>
              <w:fldChar w:fldCharType="separate"/>
            </w:r>
            <w:r w:rsidR="00512986">
              <w:rPr>
                <w:webHidden/>
              </w:rPr>
              <w:t>56</w:t>
            </w:r>
            <w:r>
              <w:rPr>
                <w:webHidden/>
              </w:rPr>
              <w:fldChar w:fldCharType="end"/>
            </w:r>
          </w:hyperlink>
        </w:p>
        <w:p w14:paraId="4C279D7E" w14:textId="378EC878" w:rsidR="00505FF9" w:rsidRDefault="00505FF9">
          <w:pPr>
            <w:pStyle w:val="Verzeichnis3"/>
            <w:rPr>
              <w:rFonts w:asciiTheme="minorHAnsi" w:eastAsiaTheme="minorEastAsia" w:hAnsiTheme="minorHAnsi" w:cstheme="minorBidi"/>
              <w:kern w:val="2"/>
              <w:sz w:val="24"/>
              <w14:ligatures w14:val="standardContextual"/>
            </w:rPr>
          </w:pPr>
          <w:hyperlink w:anchor="_Toc209164791" w:history="1">
            <w:r w:rsidRPr="008862CA">
              <w:rPr>
                <w:rStyle w:val="Hyperlink"/>
                <w:lang w:val="en-US"/>
              </w:rPr>
              <w:t>1.5.8 Terminal Pairing</w:t>
            </w:r>
            <w:r>
              <w:rPr>
                <w:webHidden/>
              </w:rPr>
              <w:tab/>
            </w:r>
            <w:r>
              <w:rPr>
                <w:webHidden/>
              </w:rPr>
              <w:fldChar w:fldCharType="begin"/>
            </w:r>
            <w:r>
              <w:rPr>
                <w:webHidden/>
              </w:rPr>
              <w:instrText xml:space="preserve"> PAGEREF _Toc209164791 \h </w:instrText>
            </w:r>
            <w:r>
              <w:rPr>
                <w:webHidden/>
              </w:rPr>
            </w:r>
            <w:r>
              <w:rPr>
                <w:webHidden/>
              </w:rPr>
              <w:fldChar w:fldCharType="separate"/>
            </w:r>
            <w:r w:rsidR="00512986">
              <w:rPr>
                <w:webHidden/>
              </w:rPr>
              <w:t>57</w:t>
            </w:r>
            <w:r>
              <w:rPr>
                <w:webHidden/>
              </w:rPr>
              <w:fldChar w:fldCharType="end"/>
            </w:r>
          </w:hyperlink>
        </w:p>
        <w:p w14:paraId="26D1D387" w14:textId="4A0DD8DB" w:rsidR="00505FF9" w:rsidRDefault="00505FF9">
          <w:pPr>
            <w:pStyle w:val="Verzeichnis3"/>
            <w:rPr>
              <w:rFonts w:asciiTheme="minorHAnsi" w:eastAsiaTheme="minorEastAsia" w:hAnsiTheme="minorHAnsi" w:cstheme="minorBidi"/>
              <w:kern w:val="2"/>
              <w:sz w:val="24"/>
              <w14:ligatures w14:val="standardContextual"/>
            </w:rPr>
          </w:pPr>
          <w:hyperlink w:anchor="_Toc209164792" w:history="1">
            <w:r w:rsidRPr="008862CA">
              <w:rPr>
                <w:rStyle w:val="Hyperlink"/>
                <w:lang w:val="en-US"/>
              </w:rPr>
              <w:t>1.5.9 Connector Housings</w:t>
            </w:r>
            <w:r>
              <w:rPr>
                <w:webHidden/>
              </w:rPr>
              <w:tab/>
            </w:r>
            <w:r>
              <w:rPr>
                <w:webHidden/>
              </w:rPr>
              <w:fldChar w:fldCharType="begin"/>
            </w:r>
            <w:r>
              <w:rPr>
                <w:webHidden/>
              </w:rPr>
              <w:instrText xml:space="preserve"> PAGEREF _Toc209164792 \h </w:instrText>
            </w:r>
            <w:r>
              <w:rPr>
                <w:webHidden/>
              </w:rPr>
            </w:r>
            <w:r>
              <w:rPr>
                <w:webHidden/>
              </w:rPr>
              <w:fldChar w:fldCharType="separate"/>
            </w:r>
            <w:r w:rsidR="00512986">
              <w:rPr>
                <w:webHidden/>
              </w:rPr>
              <w:t>58</w:t>
            </w:r>
            <w:r>
              <w:rPr>
                <w:webHidden/>
              </w:rPr>
              <w:fldChar w:fldCharType="end"/>
            </w:r>
          </w:hyperlink>
        </w:p>
        <w:p w14:paraId="5AACA9F9" w14:textId="4A9C2CFF" w:rsidR="00505FF9" w:rsidRDefault="00505FF9">
          <w:pPr>
            <w:pStyle w:val="Verzeichnis3"/>
            <w:rPr>
              <w:rFonts w:asciiTheme="minorHAnsi" w:eastAsiaTheme="minorEastAsia" w:hAnsiTheme="minorHAnsi" w:cstheme="minorBidi"/>
              <w:kern w:val="2"/>
              <w:sz w:val="24"/>
              <w14:ligatures w14:val="standardContextual"/>
            </w:rPr>
          </w:pPr>
          <w:hyperlink w:anchor="_Toc209164793" w:history="1">
            <w:r w:rsidRPr="008862CA">
              <w:rPr>
                <w:rStyle w:val="Hyperlink"/>
                <w:lang w:val="en-US"/>
              </w:rPr>
              <w:t>1.5.10 Modular Connector Housings</w:t>
            </w:r>
            <w:r>
              <w:rPr>
                <w:webHidden/>
              </w:rPr>
              <w:tab/>
            </w:r>
            <w:r>
              <w:rPr>
                <w:webHidden/>
              </w:rPr>
              <w:fldChar w:fldCharType="begin"/>
            </w:r>
            <w:r>
              <w:rPr>
                <w:webHidden/>
              </w:rPr>
              <w:instrText xml:space="preserve"> PAGEREF _Toc209164793 \h </w:instrText>
            </w:r>
            <w:r>
              <w:rPr>
                <w:webHidden/>
              </w:rPr>
            </w:r>
            <w:r>
              <w:rPr>
                <w:webHidden/>
              </w:rPr>
              <w:fldChar w:fldCharType="separate"/>
            </w:r>
            <w:r w:rsidR="00512986">
              <w:rPr>
                <w:webHidden/>
              </w:rPr>
              <w:t>59</w:t>
            </w:r>
            <w:r>
              <w:rPr>
                <w:webHidden/>
              </w:rPr>
              <w:fldChar w:fldCharType="end"/>
            </w:r>
          </w:hyperlink>
        </w:p>
        <w:p w14:paraId="2D019DAF" w14:textId="48E9962E" w:rsidR="00505FF9" w:rsidRDefault="00505FF9">
          <w:pPr>
            <w:pStyle w:val="Verzeichnis3"/>
            <w:rPr>
              <w:rFonts w:asciiTheme="minorHAnsi" w:eastAsiaTheme="minorEastAsia" w:hAnsiTheme="minorHAnsi" w:cstheme="minorBidi"/>
              <w:kern w:val="2"/>
              <w:sz w:val="24"/>
              <w14:ligatures w14:val="standardContextual"/>
            </w:rPr>
          </w:pPr>
          <w:hyperlink w:anchor="_Toc209164794" w:history="1">
            <w:r w:rsidRPr="008862CA">
              <w:rPr>
                <w:rStyle w:val="Hyperlink"/>
                <w:lang w:val="en-US"/>
              </w:rPr>
              <w:t>1.5.11 Geometric Properties of Connector Housings (Definitions)</w:t>
            </w:r>
            <w:r>
              <w:rPr>
                <w:webHidden/>
              </w:rPr>
              <w:tab/>
            </w:r>
            <w:r>
              <w:rPr>
                <w:webHidden/>
              </w:rPr>
              <w:fldChar w:fldCharType="begin"/>
            </w:r>
            <w:r>
              <w:rPr>
                <w:webHidden/>
              </w:rPr>
              <w:instrText xml:space="preserve"> PAGEREF _Toc209164794 \h </w:instrText>
            </w:r>
            <w:r>
              <w:rPr>
                <w:webHidden/>
              </w:rPr>
            </w:r>
            <w:r>
              <w:rPr>
                <w:webHidden/>
              </w:rPr>
              <w:fldChar w:fldCharType="separate"/>
            </w:r>
            <w:r w:rsidR="00512986">
              <w:rPr>
                <w:webHidden/>
              </w:rPr>
              <w:t>60</w:t>
            </w:r>
            <w:r>
              <w:rPr>
                <w:webHidden/>
              </w:rPr>
              <w:fldChar w:fldCharType="end"/>
            </w:r>
          </w:hyperlink>
        </w:p>
        <w:p w14:paraId="320B0F74" w14:textId="7A22DBDC" w:rsidR="00505FF9" w:rsidRDefault="00505FF9">
          <w:pPr>
            <w:pStyle w:val="Verzeichnis3"/>
            <w:rPr>
              <w:rFonts w:asciiTheme="minorHAnsi" w:eastAsiaTheme="minorEastAsia" w:hAnsiTheme="minorHAnsi" w:cstheme="minorBidi"/>
              <w:kern w:val="2"/>
              <w:sz w:val="24"/>
              <w14:ligatures w14:val="standardContextual"/>
            </w:rPr>
          </w:pPr>
          <w:hyperlink w:anchor="_Toc209164795" w:history="1">
            <w:r w:rsidRPr="008862CA">
              <w:rPr>
                <w:rStyle w:val="Hyperlink"/>
                <w:lang w:val="en-US"/>
              </w:rPr>
              <w:t>1.5.12 Geometric Properties of Connector Housings (Model)</w:t>
            </w:r>
            <w:r>
              <w:rPr>
                <w:webHidden/>
              </w:rPr>
              <w:tab/>
            </w:r>
            <w:r>
              <w:rPr>
                <w:webHidden/>
              </w:rPr>
              <w:fldChar w:fldCharType="begin"/>
            </w:r>
            <w:r>
              <w:rPr>
                <w:webHidden/>
              </w:rPr>
              <w:instrText xml:space="preserve"> PAGEREF _Toc209164795 \h </w:instrText>
            </w:r>
            <w:r>
              <w:rPr>
                <w:webHidden/>
              </w:rPr>
            </w:r>
            <w:r>
              <w:rPr>
                <w:webHidden/>
              </w:rPr>
              <w:fldChar w:fldCharType="separate"/>
            </w:r>
            <w:r w:rsidR="00512986">
              <w:rPr>
                <w:webHidden/>
              </w:rPr>
              <w:t>61</w:t>
            </w:r>
            <w:r>
              <w:rPr>
                <w:webHidden/>
              </w:rPr>
              <w:fldChar w:fldCharType="end"/>
            </w:r>
          </w:hyperlink>
        </w:p>
        <w:p w14:paraId="6D5C968D" w14:textId="53EC6502" w:rsidR="00505FF9" w:rsidRDefault="00505FF9">
          <w:pPr>
            <w:pStyle w:val="Verzeichnis3"/>
            <w:rPr>
              <w:rFonts w:asciiTheme="minorHAnsi" w:eastAsiaTheme="minorEastAsia" w:hAnsiTheme="minorHAnsi" w:cstheme="minorBidi"/>
              <w:kern w:val="2"/>
              <w:sz w:val="24"/>
              <w14:ligatures w14:val="standardContextual"/>
            </w:rPr>
          </w:pPr>
          <w:hyperlink w:anchor="_Toc209164796" w:history="1">
            <w:r w:rsidRPr="008862CA">
              <w:rPr>
                <w:rStyle w:val="Hyperlink"/>
                <w:lang w:val="en-US"/>
              </w:rPr>
              <w:t>1.5.13 Cavity Mapping</w:t>
            </w:r>
            <w:r>
              <w:rPr>
                <w:webHidden/>
              </w:rPr>
              <w:tab/>
            </w:r>
            <w:r>
              <w:rPr>
                <w:webHidden/>
              </w:rPr>
              <w:fldChar w:fldCharType="begin"/>
            </w:r>
            <w:r>
              <w:rPr>
                <w:webHidden/>
              </w:rPr>
              <w:instrText xml:space="preserve"> PAGEREF _Toc209164796 \h </w:instrText>
            </w:r>
            <w:r>
              <w:rPr>
                <w:webHidden/>
              </w:rPr>
            </w:r>
            <w:r>
              <w:rPr>
                <w:webHidden/>
              </w:rPr>
              <w:fldChar w:fldCharType="separate"/>
            </w:r>
            <w:r w:rsidR="00512986">
              <w:rPr>
                <w:webHidden/>
              </w:rPr>
              <w:t>62</w:t>
            </w:r>
            <w:r>
              <w:rPr>
                <w:webHidden/>
              </w:rPr>
              <w:fldChar w:fldCharType="end"/>
            </w:r>
          </w:hyperlink>
        </w:p>
        <w:p w14:paraId="14088F05" w14:textId="2AE46E64" w:rsidR="00505FF9" w:rsidRDefault="00505FF9">
          <w:pPr>
            <w:pStyle w:val="Verzeichnis3"/>
            <w:rPr>
              <w:rFonts w:asciiTheme="minorHAnsi" w:eastAsiaTheme="minorEastAsia" w:hAnsiTheme="minorHAnsi" w:cstheme="minorBidi"/>
              <w:kern w:val="2"/>
              <w:sz w:val="24"/>
              <w14:ligatures w14:val="standardContextual"/>
            </w:rPr>
          </w:pPr>
          <w:hyperlink w:anchor="_Toc209164797" w:history="1">
            <w:r w:rsidRPr="008862CA">
              <w:rPr>
                <w:rStyle w:val="Hyperlink"/>
                <w:lang w:val="en-US"/>
              </w:rPr>
              <w:t>1.5.14 Cavity Seals and Cavity Plugs</w:t>
            </w:r>
            <w:r>
              <w:rPr>
                <w:webHidden/>
              </w:rPr>
              <w:tab/>
            </w:r>
            <w:r>
              <w:rPr>
                <w:webHidden/>
              </w:rPr>
              <w:fldChar w:fldCharType="begin"/>
            </w:r>
            <w:r>
              <w:rPr>
                <w:webHidden/>
              </w:rPr>
              <w:instrText xml:space="preserve"> PAGEREF _Toc209164797 \h </w:instrText>
            </w:r>
            <w:r>
              <w:rPr>
                <w:webHidden/>
              </w:rPr>
            </w:r>
            <w:r>
              <w:rPr>
                <w:webHidden/>
              </w:rPr>
              <w:fldChar w:fldCharType="separate"/>
            </w:r>
            <w:r w:rsidR="00512986">
              <w:rPr>
                <w:webHidden/>
              </w:rPr>
              <w:t>63</w:t>
            </w:r>
            <w:r>
              <w:rPr>
                <w:webHidden/>
              </w:rPr>
              <w:fldChar w:fldCharType="end"/>
            </w:r>
          </w:hyperlink>
        </w:p>
        <w:p w14:paraId="27636698" w14:textId="763D3090" w:rsidR="00505FF9" w:rsidRDefault="00505FF9">
          <w:pPr>
            <w:pStyle w:val="Verzeichnis3"/>
            <w:rPr>
              <w:rFonts w:asciiTheme="minorHAnsi" w:eastAsiaTheme="minorEastAsia" w:hAnsiTheme="minorHAnsi" w:cstheme="minorBidi"/>
              <w:kern w:val="2"/>
              <w:sz w:val="24"/>
              <w14:ligatures w14:val="standardContextual"/>
            </w:rPr>
          </w:pPr>
          <w:hyperlink w:anchor="_Toc209164798" w:history="1">
            <w:r w:rsidRPr="008862CA">
              <w:rPr>
                <w:rStyle w:val="Hyperlink"/>
                <w:lang w:val="en-US"/>
              </w:rPr>
              <w:t>1.5.15 Cable Seal &amp; Plugs</w:t>
            </w:r>
            <w:r>
              <w:rPr>
                <w:webHidden/>
              </w:rPr>
              <w:tab/>
            </w:r>
            <w:r>
              <w:rPr>
                <w:webHidden/>
              </w:rPr>
              <w:fldChar w:fldCharType="begin"/>
            </w:r>
            <w:r>
              <w:rPr>
                <w:webHidden/>
              </w:rPr>
              <w:instrText xml:space="preserve"> PAGEREF _Toc209164798 \h </w:instrText>
            </w:r>
            <w:r>
              <w:rPr>
                <w:webHidden/>
              </w:rPr>
            </w:r>
            <w:r>
              <w:rPr>
                <w:webHidden/>
              </w:rPr>
              <w:fldChar w:fldCharType="separate"/>
            </w:r>
            <w:r w:rsidR="00512986">
              <w:rPr>
                <w:webHidden/>
              </w:rPr>
              <w:t>64</w:t>
            </w:r>
            <w:r>
              <w:rPr>
                <w:webHidden/>
              </w:rPr>
              <w:fldChar w:fldCharType="end"/>
            </w:r>
          </w:hyperlink>
        </w:p>
        <w:p w14:paraId="2B639C67" w14:textId="6AA7732F" w:rsidR="00505FF9" w:rsidRDefault="00505FF9">
          <w:pPr>
            <w:pStyle w:val="Verzeichnis3"/>
            <w:rPr>
              <w:rFonts w:asciiTheme="minorHAnsi" w:eastAsiaTheme="minorEastAsia" w:hAnsiTheme="minorHAnsi" w:cstheme="minorBidi"/>
              <w:kern w:val="2"/>
              <w:sz w:val="24"/>
              <w14:ligatures w14:val="standardContextual"/>
            </w:rPr>
          </w:pPr>
          <w:hyperlink w:anchor="_Toc209164799" w:history="1">
            <w:r w:rsidRPr="008862CA">
              <w:rPr>
                <w:rStyle w:val="Hyperlink"/>
                <w:lang w:val="en-US"/>
              </w:rPr>
              <w:t>1.5.16 Wire Protections</w:t>
            </w:r>
            <w:r>
              <w:rPr>
                <w:webHidden/>
              </w:rPr>
              <w:tab/>
            </w:r>
            <w:r>
              <w:rPr>
                <w:webHidden/>
              </w:rPr>
              <w:fldChar w:fldCharType="begin"/>
            </w:r>
            <w:r>
              <w:rPr>
                <w:webHidden/>
              </w:rPr>
              <w:instrText xml:space="preserve"> PAGEREF _Toc209164799 \h </w:instrText>
            </w:r>
            <w:r>
              <w:rPr>
                <w:webHidden/>
              </w:rPr>
            </w:r>
            <w:r>
              <w:rPr>
                <w:webHidden/>
              </w:rPr>
              <w:fldChar w:fldCharType="separate"/>
            </w:r>
            <w:r w:rsidR="00512986">
              <w:rPr>
                <w:webHidden/>
              </w:rPr>
              <w:t>65</w:t>
            </w:r>
            <w:r>
              <w:rPr>
                <w:webHidden/>
              </w:rPr>
              <w:fldChar w:fldCharType="end"/>
            </w:r>
          </w:hyperlink>
        </w:p>
        <w:p w14:paraId="2773E453" w14:textId="131FF976" w:rsidR="00505FF9" w:rsidRDefault="00505FF9">
          <w:pPr>
            <w:pStyle w:val="Verzeichnis3"/>
            <w:rPr>
              <w:rFonts w:asciiTheme="minorHAnsi" w:eastAsiaTheme="minorEastAsia" w:hAnsiTheme="minorHAnsi" w:cstheme="minorBidi"/>
              <w:kern w:val="2"/>
              <w:sz w:val="24"/>
              <w14:ligatures w14:val="standardContextual"/>
            </w:rPr>
          </w:pPr>
          <w:hyperlink w:anchor="_Toc209164800" w:history="1">
            <w:r w:rsidRPr="008862CA">
              <w:rPr>
                <w:rStyle w:val="Hyperlink"/>
                <w:lang w:val="en-US"/>
              </w:rPr>
              <w:t>1.5.17 Fixings, Cable Ducts, Cable Ties and Similar</w:t>
            </w:r>
            <w:r>
              <w:rPr>
                <w:webHidden/>
              </w:rPr>
              <w:tab/>
            </w:r>
            <w:r>
              <w:rPr>
                <w:webHidden/>
              </w:rPr>
              <w:fldChar w:fldCharType="begin"/>
            </w:r>
            <w:r>
              <w:rPr>
                <w:webHidden/>
              </w:rPr>
              <w:instrText xml:space="preserve"> PAGEREF _Toc209164800 \h </w:instrText>
            </w:r>
            <w:r>
              <w:rPr>
                <w:webHidden/>
              </w:rPr>
            </w:r>
            <w:r>
              <w:rPr>
                <w:webHidden/>
              </w:rPr>
              <w:fldChar w:fldCharType="separate"/>
            </w:r>
            <w:r w:rsidR="00512986">
              <w:rPr>
                <w:webHidden/>
              </w:rPr>
              <w:t>66</w:t>
            </w:r>
            <w:r>
              <w:rPr>
                <w:webHidden/>
              </w:rPr>
              <w:fldChar w:fldCharType="end"/>
            </w:r>
          </w:hyperlink>
        </w:p>
        <w:p w14:paraId="240B13E1" w14:textId="60F4D63B" w:rsidR="00505FF9" w:rsidRDefault="00505FF9">
          <w:pPr>
            <w:pStyle w:val="Verzeichnis3"/>
            <w:rPr>
              <w:rFonts w:asciiTheme="minorHAnsi" w:eastAsiaTheme="minorEastAsia" w:hAnsiTheme="minorHAnsi" w:cstheme="minorBidi"/>
              <w:kern w:val="2"/>
              <w:sz w:val="24"/>
              <w14:ligatures w14:val="standardContextual"/>
            </w:rPr>
          </w:pPr>
          <w:hyperlink w:anchor="_Toc209164801" w:history="1">
            <w:r w:rsidRPr="008862CA">
              <w:rPr>
                <w:rStyle w:val="Hyperlink"/>
                <w:lang w:val="en-US"/>
              </w:rPr>
              <w:t>1.5.18 Fixings Coordinates and Dimensions</w:t>
            </w:r>
            <w:r>
              <w:rPr>
                <w:webHidden/>
              </w:rPr>
              <w:tab/>
            </w:r>
            <w:r>
              <w:rPr>
                <w:webHidden/>
              </w:rPr>
              <w:fldChar w:fldCharType="begin"/>
            </w:r>
            <w:r>
              <w:rPr>
                <w:webHidden/>
              </w:rPr>
              <w:instrText xml:space="preserve"> PAGEREF _Toc209164801 \h </w:instrText>
            </w:r>
            <w:r>
              <w:rPr>
                <w:webHidden/>
              </w:rPr>
            </w:r>
            <w:r>
              <w:rPr>
                <w:webHidden/>
              </w:rPr>
              <w:fldChar w:fldCharType="separate"/>
            </w:r>
            <w:r w:rsidR="00512986">
              <w:rPr>
                <w:webHidden/>
              </w:rPr>
              <w:t>66</w:t>
            </w:r>
            <w:r>
              <w:rPr>
                <w:webHidden/>
              </w:rPr>
              <w:fldChar w:fldCharType="end"/>
            </w:r>
          </w:hyperlink>
        </w:p>
        <w:p w14:paraId="58065C67" w14:textId="36F43C8B" w:rsidR="00505FF9" w:rsidRDefault="00505FF9">
          <w:pPr>
            <w:pStyle w:val="Verzeichnis3"/>
            <w:rPr>
              <w:rFonts w:asciiTheme="minorHAnsi" w:eastAsiaTheme="minorEastAsia" w:hAnsiTheme="minorHAnsi" w:cstheme="minorBidi"/>
              <w:kern w:val="2"/>
              <w:sz w:val="24"/>
              <w14:ligatures w14:val="standardContextual"/>
            </w:rPr>
          </w:pPr>
          <w:hyperlink w:anchor="_Toc209164802" w:history="1">
            <w:r w:rsidRPr="008862CA">
              <w:rPr>
                <w:rStyle w:val="Hyperlink"/>
                <w:lang w:val="en-US"/>
              </w:rPr>
              <w:t>1.5.19 Grommets</w:t>
            </w:r>
            <w:r>
              <w:rPr>
                <w:webHidden/>
              </w:rPr>
              <w:tab/>
            </w:r>
            <w:r>
              <w:rPr>
                <w:webHidden/>
              </w:rPr>
              <w:fldChar w:fldCharType="begin"/>
            </w:r>
            <w:r>
              <w:rPr>
                <w:webHidden/>
              </w:rPr>
              <w:instrText xml:space="preserve"> PAGEREF _Toc209164802 \h </w:instrText>
            </w:r>
            <w:r>
              <w:rPr>
                <w:webHidden/>
              </w:rPr>
            </w:r>
            <w:r>
              <w:rPr>
                <w:webHidden/>
              </w:rPr>
              <w:fldChar w:fldCharType="separate"/>
            </w:r>
            <w:r w:rsidR="00512986">
              <w:rPr>
                <w:webHidden/>
              </w:rPr>
              <w:t>68</w:t>
            </w:r>
            <w:r>
              <w:rPr>
                <w:webHidden/>
              </w:rPr>
              <w:fldChar w:fldCharType="end"/>
            </w:r>
          </w:hyperlink>
        </w:p>
        <w:p w14:paraId="0713C811" w14:textId="2C9890B0" w:rsidR="00505FF9" w:rsidRDefault="00505FF9">
          <w:pPr>
            <w:pStyle w:val="Verzeichnis2"/>
            <w:rPr>
              <w:rFonts w:asciiTheme="minorHAnsi" w:eastAsiaTheme="minorEastAsia" w:hAnsiTheme="minorHAnsi" w:cstheme="minorBidi"/>
              <w:kern w:val="2"/>
              <w:sz w:val="24"/>
              <w14:ligatures w14:val="standardContextual"/>
            </w:rPr>
          </w:pPr>
          <w:hyperlink w:anchor="_Toc209164803" w:history="1">
            <w:r w:rsidRPr="008862CA">
              <w:rPr>
                <w:rStyle w:val="Hyperlink"/>
              </w:rPr>
              <w:t>1.6 EE-Components</w:t>
            </w:r>
            <w:r>
              <w:rPr>
                <w:webHidden/>
              </w:rPr>
              <w:tab/>
            </w:r>
            <w:r>
              <w:rPr>
                <w:webHidden/>
              </w:rPr>
              <w:fldChar w:fldCharType="begin"/>
            </w:r>
            <w:r>
              <w:rPr>
                <w:webHidden/>
              </w:rPr>
              <w:instrText xml:space="preserve"> PAGEREF _Toc209164803 \h </w:instrText>
            </w:r>
            <w:r>
              <w:rPr>
                <w:webHidden/>
              </w:rPr>
            </w:r>
            <w:r>
              <w:rPr>
                <w:webHidden/>
              </w:rPr>
              <w:fldChar w:fldCharType="separate"/>
            </w:r>
            <w:r w:rsidR="00512986">
              <w:rPr>
                <w:webHidden/>
              </w:rPr>
              <w:t>68</w:t>
            </w:r>
            <w:r>
              <w:rPr>
                <w:webHidden/>
              </w:rPr>
              <w:fldChar w:fldCharType="end"/>
            </w:r>
          </w:hyperlink>
        </w:p>
        <w:p w14:paraId="1CEEF631" w14:textId="5F2A9DC9" w:rsidR="00505FF9" w:rsidRDefault="00505FF9">
          <w:pPr>
            <w:pStyle w:val="Verzeichnis3"/>
            <w:rPr>
              <w:rFonts w:asciiTheme="minorHAnsi" w:eastAsiaTheme="minorEastAsia" w:hAnsiTheme="minorHAnsi" w:cstheme="minorBidi"/>
              <w:kern w:val="2"/>
              <w:sz w:val="24"/>
              <w14:ligatures w14:val="standardContextual"/>
            </w:rPr>
          </w:pPr>
          <w:hyperlink w:anchor="_Toc209164804" w:history="1">
            <w:r w:rsidRPr="008862CA">
              <w:rPr>
                <w:rStyle w:val="Hyperlink"/>
                <w:lang w:val="en-US"/>
              </w:rPr>
              <w:t>1.6.1 EE-Components</w:t>
            </w:r>
            <w:r>
              <w:rPr>
                <w:webHidden/>
              </w:rPr>
              <w:tab/>
            </w:r>
            <w:r>
              <w:rPr>
                <w:webHidden/>
              </w:rPr>
              <w:fldChar w:fldCharType="begin"/>
            </w:r>
            <w:r>
              <w:rPr>
                <w:webHidden/>
              </w:rPr>
              <w:instrText xml:space="preserve"> PAGEREF _Toc209164804 \h </w:instrText>
            </w:r>
            <w:r>
              <w:rPr>
                <w:webHidden/>
              </w:rPr>
            </w:r>
            <w:r>
              <w:rPr>
                <w:webHidden/>
              </w:rPr>
              <w:fldChar w:fldCharType="separate"/>
            </w:r>
            <w:r w:rsidR="00512986">
              <w:rPr>
                <w:webHidden/>
              </w:rPr>
              <w:t>69</w:t>
            </w:r>
            <w:r>
              <w:rPr>
                <w:webHidden/>
              </w:rPr>
              <w:fldChar w:fldCharType="end"/>
            </w:r>
          </w:hyperlink>
        </w:p>
        <w:p w14:paraId="16676A41" w14:textId="2D9BD3B7" w:rsidR="00505FF9" w:rsidRDefault="00505FF9">
          <w:pPr>
            <w:pStyle w:val="Verzeichnis3"/>
            <w:rPr>
              <w:rFonts w:asciiTheme="minorHAnsi" w:eastAsiaTheme="minorEastAsia" w:hAnsiTheme="minorHAnsi" w:cstheme="minorBidi"/>
              <w:kern w:val="2"/>
              <w:sz w:val="24"/>
              <w14:ligatures w14:val="standardContextual"/>
            </w:rPr>
          </w:pPr>
          <w:hyperlink w:anchor="_Toc209164805" w:history="1">
            <w:r w:rsidRPr="008862CA">
              <w:rPr>
                <w:rStyle w:val="Hyperlink"/>
                <w:lang w:val="en-US"/>
              </w:rPr>
              <w:t>1.6.2 Segment Connection Points</w:t>
            </w:r>
            <w:r>
              <w:rPr>
                <w:webHidden/>
              </w:rPr>
              <w:tab/>
            </w:r>
            <w:r>
              <w:rPr>
                <w:webHidden/>
              </w:rPr>
              <w:fldChar w:fldCharType="begin"/>
            </w:r>
            <w:r>
              <w:rPr>
                <w:webHidden/>
              </w:rPr>
              <w:instrText xml:space="preserve"> PAGEREF _Toc209164805 \h </w:instrText>
            </w:r>
            <w:r>
              <w:rPr>
                <w:webHidden/>
              </w:rPr>
            </w:r>
            <w:r>
              <w:rPr>
                <w:webHidden/>
              </w:rPr>
              <w:fldChar w:fldCharType="separate"/>
            </w:r>
            <w:r w:rsidR="00512986">
              <w:rPr>
                <w:webHidden/>
              </w:rPr>
              <w:t>70</w:t>
            </w:r>
            <w:r>
              <w:rPr>
                <w:webHidden/>
              </w:rPr>
              <w:fldChar w:fldCharType="end"/>
            </w:r>
          </w:hyperlink>
        </w:p>
        <w:p w14:paraId="1863F8C9" w14:textId="363EEE01" w:rsidR="00505FF9" w:rsidRDefault="00505FF9">
          <w:pPr>
            <w:pStyle w:val="Verzeichnis3"/>
            <w:rPr>
              <w:rFonts w:asciiTheme="minorHAnsi" w:eastAsiaTheme="minorEastAsia" w:hAnsiTheme="minorHAnsi" w:cstheme="minorBidi"/>
              <w:kern w:val="2"/>
              <w:sz w:val="24"/>
              <w14:ligatures w14:val="standardContextual"/>
            </w:rPr>
          </w:pPr>
          <w:hyperlink w:anchor="_Toc209164806" w:history="1">
            <w:r w:rsidRPr="008862CA">
              <w:rPr>
                <w:rStyle w:val="Hyperlink"/>
                <w:lang w:val="en-US"/>
              </w:rPr>
              <w:t>1.6.3 Internal Connectivity</w:t>
            </w:r>
            <w:r>
              <w:rPr>
                <w:webHidden/>
              </w:rPr>
              <w:tab/>
            </w:r>
            <w:r>
              <w:rPr>
                <w:webHidden/>
              </w:rPr>
              <w:fldChar w:fldCharType="begin"/>
            </w:r>
            <w:r>
              <w:rPr>
                <w:webHidden/>
              </w:rPr>
              <w:instrText xml:space="preserve"> PAGEREF _Toc209164806 \h </w:instrText>
            </w:r>
            <w:r>
              <w:rPr>
                <w:webHidden/>
              </w:rPr>
            </w:r>
            <w:r>
              <w:rPr>
                <w:webHidden/>
              </w:rPr>
              <w:fldChar w:fldCharType="separate"/>
            </w:r>
            <w:r w:rsidR="00512986">
              <w:rPr>
                <w:webHidden/>
              </w:rPr>
              <w:t>71</w:t>
            </w:r>
            <w:r>
              <w:rPr>
                <w:webHidden/>
              </w:rPr>
              <w:fldChar w:fldCharType="end"/>
            </w:r>
          </w:hyperlink>
        </w:p>
        <w:p w14:paraId="4E4C0133" w14:textId="79B0744C" w:rsidR="00505FF9" w:rsidRDefault="00505FF9">
          <w:pPr>
            <w:pStyle w:val="Verzeichnis3"/>
            <w:rPr>
              <w:rFonts w:asciiTheme="minorHAnsi" w:eastAsiaTheme="minorEastAsia" w:hAnsiTheme="minorHAnsi" w:cstheme="minorBidi"/>
              <w:kern w:val="2"/>
              <w:sz w:val="24"/>
              <w14:ligatures w14:val="standardContextual"/>
            </w:rPr>
          </w:pPr>
          <w:hyperlink w:anchor="_Toc209164807" w:history="1">
            <w:r w:rsidRPr="008862CA">
              <w:rPr>
                <w:rStyle w:val="Hyperlink"/>
                <w:lang w:val="en-US"/>
              </w:rPr>
              <w:t>1.6.4 EE-Component subclasses</w:t>
            </w:r>
            <w:r>
              <w:rPr>
                <w:webHidden/>
              </w:rPr>
              <w:tab/>
            </w:r>
            <w:r>
              <w:rPr>
                <w:webHidden/>
              </w:rPr>
              <w:fldChar w:fldCharType="begin"/>
            </w:r>
            <w:r>
              <w:rPr>
                <w:webHidden/>
              </w:rPr>
              <w:instrText xml:space="preserve"> PAGEREF _Toc209164807 \h </w:instrText>
            </w:r>
            <w:r>
              <w:rPr>
                <w:webHidden/>
              </w:rPr>
            </w:r>
            <w:r>
              <w:rPr>
                <w:webHidden/>
              </w:rPr>
              <w:fldChar w:fldCharType="separate"/>
            </w:r>
            <w:r w:rsidR="00512986">
              <w:rPr>
                <w:webHidden/>
              </w:rPr>
              <w:t>72</w:t>
            </w:r>
            <w:r>
              <w:rPr>
                <w:webHidden/>
              </w:rPr>
              <w:fldChar w:fldCharType="end"/>
            </w:r>
          </w:hyperlink>
        </w:p>
        <w:p w14:paraId="54D6D49F" w14:textId="6B42D26A" w:rsidR="00505FF9" w:rsidRDefault="00505FF9">
          <w:pPr>
            <w:pStyle w:val="Verzeichnis3"/>
            <w:rPr>
              <w:rFonts w:asciiTheme="minorHAnsi" w:eastAsiaTheme="minorEastAsia" w:hAnsiTheme="minorHAnsi" w:cstheme="minorBidi"/>
              <w:kern w:val="2"/>
              <w:sz w:val="24"/>
              <w14:ligatures w14:val="standardContextual"/>
            </w:rPr>
          </w:pPr>
          <w:hyperlink w:anchor="_Toc209164808" w:history="1">
            <w:r w:rsidRPr="008862CA">
              <w:rPr>
                <w:rStyle w:val="Hyperlink"/>
                <w:lang w:val="en-US"/>
              </w:rPr>
              <w:t>1.6.5 Multi Fuse</w:t>
            </w:r>
            <w:r>
              <w:rPr>
                <w:webHidden/>
              </w:rPr>
              <w:tab/>
            </w:r>
            <w:r>
              <w:rPr>
                <w:webHidden/>
              </w:rPr>
              <w:fldChar w:fldCharType="begin"/>
            </w:r>
            <w:r>
              <w:rPr>
                <w:webHidden/>
              </w:rPr>
              <w:instrText xml:space="preserve"> PAGEREF _Toc209164808 \h </w:instrText>
            </w:r>
            <w:r>
              <w:rPr>
                <w:webHidden/>
              </w:rPr>
            </w:r>
            <w:r>
              <w:rPr>
                <w:webHidden/>
              </w:rPr>
              <w:fldChar w:fldCharType="separate"/>
            </w:r>
            <w:r w:rsidR="00512986">
              <w:rPr>
                <w:webHidden/>
              </w:rPr>
              <w:t>72</w:t>
            </w:r>
            <w:r>
              <w:rPr>
                <w:webHidden/>
              </w:rPr>
              <w:fldChar w:fldCharType="end"/>
            </w:r>
          </w:hyperlink>
        </w:p>
        <w:p w14:paraId="50A7C275" w14:textId="74777015" w:rsidR="00505FF9" w:rsidRDefault="00505FF9">
          <w:pPr>
            <w:pStyle w:val="Verzeichnis3"/>
            <w:rPr>
              <w:rFonts w:asciiTheme="minorHAnsi" w:eastAsiaTheme="minorEastAsia" w:hAnsiTheme="minorHAnsi" w:cstheme="minorBidi"/>
              <w:kern w:val="2"/>
              <w:sz w:val="24"/>
              <w14:ligatures w14:val="standardContextual"/>
            </w:rPr>
          </w:pPr>
          <w:hyperlink w:anchor="_Toc209164809" w:history="1">
            <w:r w:rsidRPr="008862CA">
              <w:rPr>
                <w:rStyle w:val="Hyperlink"/>
                <w:lang w:val="en-US"/>
              </w:rPr>
              <w:t>1.6.6 Pinning Information &amp; Pinning Variance</w:t>
            </w:r>
            <w:r>
              <w:rPr>
                <w:webHidden/>
              </w:rPr>
              <w:tab/>
            </w:r>
            <w:r>
              <w:rPr>
                <w:webHidden/>
              </w:rPr>
              <w:fldChar w:fldCharType="begin"/>
            </w:r>
            <w:r>
              <w:rPr>
                <w:webHidden/>
              </w:rPr>
              <w:instrText xml:space="preserve"> PAGEREF _Toc209164809 \h </w:instrText>
            </w:r>
            <w:r>
              <w:rPr>
                <w:webHidden/>
              </w:rPr>
            </w:r>
            <w:r>
              <w:rPr>
                <w:webHidden/>
              </w:rPr>
              <w:fldChar w:fldCharType="separate"/>
            </w:r>
            <w:r w:rsidR="00512986">
              <w:rPr>
                <w:webHidden/>
              </w:rPr>
              <w:t>73</w:t>
            </w:r>
            <w:r>
              <w:rPr>
                <w:webHidden/>
              </w:rPr>
              <w:fldChar w:fldCharType="end"/>
            </w:r>
          </w:hyperlink>
        </w:p>
        <w:p w14:paraId="4EDBF585" w14:textId="01E5C1D3" w:rsidR="00505FF9" w:rsidRDefault="00505FF9">
          <w:pPr>
            <w:pStyle w:val="Verzeichnis2"/>
            <w:rPr>
              <w:rFonts w:asciiTheme="minorHAnsi" w:eastAsiaTheme="minorEastAsia" w:hAnsiTheme="minorHAnsi" w:cstheme="minorBidi"/>
              <w:kern w:val="2"/>
              <w:sz w:val="24"/>
              <w14:ligatures w14:val="standardContextual"/>
            </w:rPr>
          </w:pPr>
          <w:hyperlink w:anchor="_Toc209164810" w:history="1">
            <w:r w:rsidRPr="008862CA">
              <w:rPr>
                <w:rStyle w:val="Hyperlink"/>
              </w:rPr>
              <w:t>1.7 Instances of Components</w:t>
            </w:r>
            <w:r>
              <w:rPr>
                <w:webHidden/>
              </w:rPr>
              <w:tab/>
            </w:r>
            <w:r>
              <w:rPr>
                <w:webHidden/>
              </w:rPr>
              <w:fldChar w:fldCharType="begin"/>
            </w:r>
            <w:r>
              <w:rPr>
                <w:webHidden/>
              </w:rPr>
              <w:instrText xml:space="preserve"> PAGEREF _Toc209164810 \h </w:instrText>
            </w:r>
            <w:r>
              <w:rPr>
                <w:webHidden/>
              </w:rPr>
            </w:r>
            <w:r>
              <w:rPr>
                <w:webHidden/>
              </w:rPr>
              <w:fldChar w:fldCharType="separate"/>
            </w:r>
            <w:r w:rsidR="00512986">
              <w:rPr>
                <w:webHidden/>
              </w:rPr>
              <w:t>73</w:t>
            </w:r>
            <w:r>
              <w:rPr>
                <w:webHidden/>
              </w:rPr>
              <w:fldChar w:fldCharType="end"/>
            </w:r>
          </w:hyperlink>
        </w:p>
        <w:p w14:paraId="6766C22F" w14:textId="292DC2B1" w:rsidR="00505FF9" w:rsidRDefault="00505FF9">
          <w:pPr>
            <w:pStyle w:val="Verzeichnis3"/>
            <w:rPr>
              <w:rFonts w:asciiTheme="minorHAnsi" w:eastAsiaTheme="minorEastAsia" w:hAnsiTheme="minorHAnsi" w:cstheme="minorBidi"/>
              <w:kern w:val="2"/>
              <w:sz w:val="24"/>
              <w14:ligatures w14:val="standardContextual"/>
            </w:rPr>
          </w:pPr>
          <w:hyperlink w:anchor="_Toc209164811" w:history="1">
            <w:r w:rsidRPr="008862CA">
              <w:rPr>
                <w:rStyle w:val="Hyperlink"/>
                <w:lang w:val="en-US"/>
              </w:rPr>
              <w:t>1.7.1 Instantiation of Components</w:t>
            </w:r>
            <w:r>
              <w:rPr>
                <w:webHidden/>
              </w:rPr>
              <w:tab/>
            </w:r>
            <w:r>
              <w:rPr>
                <w:webHidden/>
              </w:rPr>
              <w:fldChar w:fldCharType="begin"/>
            </w:r>
            <w:r>
              <w:rPr>
                <w:webHidden/>
              </w:rPr>
              <w:instrText xml:space="preserve"> PAGEREF _Toc209164811 \h </w:instrText>
            </w:r>
            <w:r>
              <w:rPr>
                <w:webHidden/>
              </w:rPr>
            </w:r>
            <w:r>
              <w:rPr>
                <w:webHidden/>
              </w:rPr>
              <w:fldChar w:fldCharType="separate"/>
            </w:r>
            <w:r w:rsidR="00512986">
              <w:rPr>
                <w:webHidden/>
              </w:rPr>
              <w:t>74</w:t>
            </w:r>
            <w:r>
              <w:rPr>
                <w:webHidden/>
              </w:rPr>
              <w:fldChar w:fldCharType="end"/>
            </w:r>
          </w:hyperlink>
        </w:p>
        <w:p w14:paraId="6C34813A" w14:textId="295A84B0" w:rsidR="00505FF9" w:rsidRDefault="00505FF9">
          <w:pPr>
            <w:pStyle w:val="Verzeichnis3"/>
            <w:rPr>
              <w:rFonts w:asciiTheme="minorHAnsi" w:eastAsiaTheme="minorEastAsia" w:hAnsiTheme="minorHAnsi" w:cstheme="minorBidi"/>
              <w:kern w:val="2"/>
              <w:sz w:val="24"/>
              <w14:ligatures w14:val="standardContextual"/>
            </w:rPr>
          </w:pPr>
          <w:hyperlink w:anchor="_Toc209164812" w:history="1">
            <w:r w:rsidRPr="008862CA">
              <w:rPr>
                <w:rStyle w:val="Hyperlink"/>
                <w:lang w:val="en-US"/>
              </w:rPr>
              <w:t>1.7.2 Instances of Wires</w:t>
            </w:r>
            <w:r>
              <w:rPr>
                <w:webHidden/>
              </w:rPr>
              <w:tab/>
            </w:r>
            <w:r>
              <w:rPr>
                <w:webHidden/>
              </w:rPr>
              <w:fldChar w:fldCharType="begin"/>
            </w:r>
            <w:r>
              <w:rPr>
                <w:webHidden/>
              </w:rPr>
              <w:instrText xml:space="preserve"> PAGEREF _Toc209164812 \h </w:instrText>
            </w:r>
            <w:r>
              <w:rPr>
                <w:webHidden/>
              </w:rPr>
            </w:r>
            <w:r>
              <w:rPr>
                <w:webHidden/>
              </w:rPr>
              <w:fldChar w:fldCharType="separate"/>
            </w:r>
            <w:r w:rsidR="00512986">
              <w:rPr>
                <w:webHidden/>
              </w:rPr>
              <w:t>75</w:t>
            </w:r>
            <w:r>
              <w:rPr>
                <w:webHidden/>
              </w:rPr>
              <w:fldChar w:fldCharType="end"/>
            </w:r>
          </w:hyperlink>
        </w:p>
        <w:p w14:paraId="354E8D73" w14:textId="0DBFF282" w:rsidR="00505FF9" w:rsidRDefault="00505FF9">
          <w:pPr>
            <w:pStyle w:val="Verzeichnis3"/>
            <w:rPr>
              <w:rFonts w:asciiTheme="minorHAnsi" w:eastAsiaTheme="minorEastAsia" w:hAnsiTheme="minorHAnsi" w:cstheme="minorBidi"/>
              <w:kern w:val="2"/>
              <w:sz w:val="24"/>
              <w14:ligatures w14:val="standardContextual"/>
            </w:rPr>
          </w:pPr>
          <w:hyperlink w:anchor="_Toc209164813" w:history="1">
            <w:r w:rsidRPr="008862CA">
              <w:rPr>
                <w:rStyle w:val="Hyperlink"/>
                <w:lang w:val="en-US"/>
              </w:rPr>
              <w:t>1.7.3 Instances of Terminals</w:t>
            </w:r>
            <w:r>
              <w:rPr>
                <w:webHidden/>
              </w:rPr>
              <w:tab/>
            </w:r>
            <w:r>
              <w:rPr>
                <w:webHidden/>
              </w:rPr>
              <w:fldChar w:fldCharType="begin"/>
            </w:r>
            <w:r>
              <w:rPr>
                <w:webHidden/>
              </w:rPr>
              <w:instrText xml:space="preserve"> PAGEREF _Toc209164813 \h </w:instrText>
            </w:r>
            <w:r>
              <w:rPr>
                <w:webHidden/>
              </w:rPr>
            </w:r>
            <w:r>
              <w:rPr>
                <w:webHidden/>
              </w:rPr>
              <w:fldChar w:fldCharType="separate"/>
            </w:r>
            <w:r w:rsidR="00512986">
              <w:rPr>
                <w:webHidden/>
              </w:rPr>
              <w:t>76</w:t>
            </w:r>
            <w:r>
              <w:rPr>
                <w:webHidden/>
              </w:rPr>
              <w:fldChar w:fldCharType="end"/>
            </w:r>
          </w:hyperlink>
        </w:p>
        <w:p w14:paraId="21954687" w14:textId="4EB1E48A" w:rsidR="00505FF9" w:rsidRDefault="00505FF9">
          <w:pPr>
            <w:pStyle w:val="Verzeichnis3"/>
            <w:rPr>
              <w:rFonts w:asciiTheme="minorHAnsi" w:eastAsiaTheme="minorEastAsia" w:hAnsiTheme="minorHAnsi" w:cstheme="minorBidi"/>
              <w:kern w:val="2"/>
              <w:sz w:val="24"/>
              <w14:ligatures w14:val="standardContextual"/>
            </w:rPr>
          </w:pPr>
          <w:hyperlink w:anchor="_Toc209164814" w:history="1">
            <w:r w:rsidRPr="008862CA">
              <w:rPr>
                <w:rStyle w:val="Hyperlink"/>
                <w:lang w:val="en-US"/>
              </w:rPr>
              <w:t>1.7.4 Instances of Connector Housings</w:t>
            </w:r>
            <w:r>
              <w:rPr>
                <w:webHidden/>
              </w:rPr>
              <w:tab/>
            </w:r>
            <w:r>
              <w:rPr>
                <w:webHidden/>
              </w:rPr>
              <w:fldChar w:fldCharType="begin"/>
            </w:r>
            <w:r>
              <w:rPr>
                <w:webHidden/>
              </w:rPr>
              <w:instrText xml:space="preserve"> PAGEREF _Toc209164814 \h </w:instrText>
            </w:r>
            <w:r>
              <w:rPr>
                <w:webHidden/>
              </w:rPr>
            </w:r>
            <w:r>
              <w:rPr>
                <w:webHidden/>
              </w:rPr>
              <w:fldChar w:fldCharType="separate"/>
            </w:r>
            <w:r w:rsidR="00512986">
              <w:rPr>
                <w:webHidden/>
              </w:rPr>
              <w:t>76</w:t>
            </w:r>
            <w:r>
              <w:rPr>
                <w:webHidden/>
              </w:rPr>
              <w:fldChar w:fldCharType="end"/>
            </w:r>
          </w:hyperlink>
        </w:p>
        <w:p w14:paraId="76BF6309" w14:textId="2F1346F8" w:rsidR="00505FF9" w:rsidRDefault="00505FF9">
          <w:pPr>
            <w:pStyle w:val="Verzeichnis3"/>
            <w:rPr>
              <w:rFonts w:asciiTheme="minorHAnsi" w:eastAsiaTheme="minorEastAsia" w:hAnsiTheme="minorHAnsi" w:cstheme="minorBidi"/>
              <w:kern w:val="2"/>
              <w:sz w:val="24"/>
              <w14:ligatures w14:val="standardContextual"/>
            </w:rPr>
          </w:pPr>
          <w:hyperlink w:anchor="_Toc209164815" w:history="1">
            <w:r w:rsidRPr="008862CA">
              <w:rPr>
                <w:rStyle w:val="Hyperlink"/>
                <w:lang w:val="en-US"/>
              </w:rPr>
              <w:t>1.7.5 Instances of Cavity Seals and Cavity Plugs</w:t>
            </w:r>
            <w:r>
              <w:rPr>
                <w:webHidden/>
              </w:rPr>
              <w:tab/>
            </w:r>
            <w:r>
              <w:rPr>
                <w:webHidden/>
              </w:rPr>
              <w:fldChar w:fldCharType="begin"/>
            </w:r>
            <w:r>
              <w:rPr>
                <w:webHidden/>
              </w:rPr>
              <w:instrText xml:space="preserve"> PAGEREF _Toc209164815 \h </w:instrText>
            </w:r>
            <w:r>
              <w:rPr>
                <w:webHidden/>
              </w:rPr>
            </w:r>
            <w:r>
              <w:rPr>
                <w:webHidden/>
              </w:rPr>
              <w:fldChar w:fldCharType="separate"/>
            </w:r>
            <w:r w:rsidR="00512986">
              <w:rPr>
                <w:webHidden/>
              </w:rPr>
              <w:t>77</w:t>
            </w:r>
            <w:r>
              <w:rPr>
                <w:webHidden/>
              </w:rPr>
              <w:fldChar w:fldCharType="end"/>
            </w:r>
          </w:hyperlink>
        </w:p>
        <w:p w14:paraId="274740BD" w14:textId="536FB190" w:rsidR="00505FF9" w:rsidRDefault="00505FF9">
          <w:pPr>
            <w:pStyle w:val="Verzeichnis3"/>
            <w:rPr>
              <w:rFonts w:asciiTheme="minorHAnsi" w:eastAsiaTheme="minorEastAsia" w:hAnsiTheme="minorHAnsi" w:cstheme="minorBidi"/>
              <w:kern w:val="2"/>
              <w:sz w:val="24"/>
              <w14:ligatures w14:val="standardContextual"/>
            </w:rPr>
          </w:pPr>
          <w:hyperlink w:anchor="_Toc209164816" w:history="1">
            <w:r w:rsidRPr="008862CA">
              <w:rPr>
                <w:rStyle w:val="Hyperlink"/>
                <w:lang w:val="en-US"/>
              </w:rPr>
              <w:t>1.7.6 Instances of Cable Seals and Plugs</w:t>
            </w:r>
            <w:r>
              <w:rPr>
                <w:webHidden/>
              </w:rPr>
              <w:tab/>
            </w:r>
            <w:r>
              <w:rPr>
                <w:webHidden/>
              </w:rPr>
              <w:fldChar w:fldCharType="begin"/>
            </w:r>
            <w:r>
              <w:rPr>
                <w:webHidden/>
              </w:rPr>
              <w:instrText xml:space="preserve"> PAGEREF _Toc209164816 \h </w:instrText>
            </w:r>
            <w:r>
              <w:rPr>
                <w:webHidden/>
              </w:rPr>
            </w:r>
            <w:r>
              <w:rPr>
                <w:webHidden/>
              </w:rPr>
              <w:fldChar w:fldCharType="separate"/>
            </w:r>
            <w:r w:rsidR="00512986">
              <w:rPr>
                <w:webHidden/>
              </w:rPr>
              <w:t>77</w:t>
            </w:r>
            <w:r>
              <w:rPr>
                <w:webHidden/>
              </w:rPr>
              <w:fldChar w:fldCharType="end"/>
            </w:r>
          </w:hyperlink>
        </w:p>
        <w:p w14:paraId="738B5EDC" w14:textId="1E582A07" w:rsidR="00505FF9" w:rsidRDefault="00505FF9">
          <w:pPr>
            <w:pStyle w:val="Verzeichnis3"/>
            <w:rPr>
              <w:rFonts w:asciiTheme="minorHAnsi" w:eastAsiaTheme="minorEastAsia" w:hAnsiTheme="minorHAnsi" w:cstheme="minorBidi"/>
              <w:kern w:val="2"/>
              <w:sz w:val="24"/>
              <w14:ligatures w14:val="standardContextual"/>
            </w:rPr>
          </w:pPr>
          <w:hyperlink w:anchor="_Toc209164817" w:history="1">
            <w:r w:rsidRPr="008862CA">
              <w:rPr>
                <w:rStyle w:val="Hyperlink"/>
                <w:lang w:val="en-US"/>
              </w:rPr>
              <w:t>1.7.7 Instances of EE-Components</w:t>
            </w:r>
            <w:r>
              <w:rPr>
                <w:webHidden/>
              </w:rPr>
              <w:tab/>
            </w:r>
            <w:r>
              <w:rPr>
                <w:webHidden/>
              </w:rPr>
              <w:fldChar w:fldCharType="begin"/>
            </w:r>
            <w:r>
              <w:rPr>
                <w:webHidden/>
              </w:rPr>
              <w:instrText xml:space="preserve"> PAGEREF _Toc209164817 \h </w:instrText>
            </w:r>
            <w:r>
              <w:rPr>
                <w:webHidden/>
              </w:rPr>
            </w:r>
            <w:r>
              <w:rPr>
                <w:webHidden/>
              </w:rPr>
              <w:fldChar w:fldCharType="separate"/>
            </w:r>
            <w:r w:rsidR="00512986">
              <w:rPr>
                <w:webHidden/>
              </w:rPr>
              <w:t>78</w:t>
            </w:r>
            <w:r>
              <w:rPr>
                <w:webHidden/>
              </w:rPr>
              <w:fldChar w:fldCharType="end"/>
            </w:r>
          </w:hyperlink>
        </w:p>
        <w:p w14:paraId="44C313B6" w14:textId="3A5CC4C4" w:rsidR="00505FF9" w:rsidRDefault="00505FF9">
          <w:pPr>
            <w:pStyle w:val="Verzeichnis3"/>
            <w:rPr>
              <w:rFonts w:asciiTheme="minorHAnsi" w:eastAsiaTheme="minorEastAsia" w:hAnsiTheme="minorHAnsi" w:cstheme="minorBidi"/>
              <w:kern w:val="2"/>
              <w:sz w:val="24"/>
              <w14:ligatures w14:val="standardContextual"/>
            </w:rPr>
          </w:pPr>
          <w:hyperlink w:anchor="_Toc209164818" w:history="1">
            <w:r w:rsidRPr="008862CA">
              <w:rPr>
                <w:rStyle w:val="Hyperlink"/>
                <w:lang w:val="en-US"/>
              </w:rPr>
              <w:t>1.7.8 Instances of EE-Components subclasses</w:t>
            </w:r>
            <w:r>
              <w:rPr>
                <w:webHidden/>
              </w:rPr>
              <w:tab/>
            </w:r>
            <w:r>
              <w:rPr>
                <w:webHidden/>
              </w:rPr>
              <w:fldChar w:fldCharType="begin"/>
            </w:r>
            <w:r>
              <w:rPr>
                <w:webHidden/>
              </w:rPr>
              <w:instrText xml:space="preserve"> PAGEREF _Toc209164818 \h </w:instrText>
            </w:r>
            <w:r>
              <w:rPr>
                <w:webHidden/>
              </w:rPr>
            </w:r>
            <w:r>
              <w:rPr>
                <w:webHidden/>
              </w:rPr>
              <w:fldChar w:fldCharType="separate"/>
            </w:r>
            <w:r w:rsidR="00512986">
              <w:rPr>
                <w:webHidden/>
              </w:rPr>
              <w:t>78</w:t>
            </w:r>
            <w:r>
              <w:rPr>
                <w:webHidden/>
              </w:rPr>
              <w:fldChar w:fldCharType="end"/>
            </w:r>
          </w:hyperlink>
        </w:p>
        <w:p w14:paraId="0AD7F547" w14:textId="45F5783E" w:rsidR="00505FF9" w:rsidRDefault="00505FF9">
          <w:pPr>
            <w:pStyle w:val="Verzeichnis3"/>
            <w:rPr>
              <w:rFonts w:asciiTheme="minorHAnsi" w:eastAsiaTheme="minorEastAsia" w:hAnsiTheme="minorHAnsi" w:cstheme="minorBidi"/>
              <w:kern w:val="2"/>
              <w:sz w:val="24"/>
              <w14:ligatures w14:val="standardContextual"/>
            </w:rPr>
          </w:pPr>
          <w:hyperlink w:anchor="_Toc209164819" w:history="1">
            <w:r w:rsidRPr="008862CA">
              <w:rPr>
                <w:rStyle w:val="Hyperlink"/>
                <w:lang w:val="en-US"/>
              </w:rPr>
              <w:t>1.7.9 Instances of Wire Protections</w:t>
            </w:r>
            <w:r>
              <w:rPr>
                <w:webHidden/>
              </w:rPr>
              <w:tab/>
            </w:r>
            <w:r>
              <w:rPr>
                <w:webHidden/>
              </w:rPr>
              <w:fldChar w:fldCharType="begin"/>
            </w:r>
            <w:r>
              <w:rPr>
                <w:webHidden/>
              </w:rPr>
              <w:instrText xml:space="preserve"> PAGEREF _Toc209164819 \h </w:instrText>
            </w:r>
            <w:r>
              <w:rPr>
                <w:webHidden/>
              </w:rPr>
            </w:r>
            <w:r>
              <w:rPr>
                <w:webHidden/>
              </w:rPr>
              <w:fldChar w:fldCharType="separate"/>
            </w:r>
            <w:r w:rsidR="00512986">
              <w:rPr>
                <w:webHidden/>
              </w:rPr>
              <w:t>79</w:t>
            </w:r>
            <w:r>
              <w:rPr>
                <w:webHidden/>
              </w:rPr>
              <w:fldChar w:fldCharType="end"/>
            </w:r>
          </w:hyperlink>
        </w:p>
        <w:p w14:paraId="19E95533" w14:textId="6A0216C4" w:rsidR="00505FF9" w:rsidRDefault="00505FF9">
          <w:pPr>
            <w:pStyle w:val="Verzeichnis3"/>
            <w:rPr>
              <w:rFonts w:asciiTheme="minorHAnsi" w:eastAsiaTheme="minorEastAsia" w:hAnsiTheme="minorHAnsi" w:cstheme="minorBidi"/>
              <w:kern w:val="2"/>
              <w:sz w:val="24"/>
              <w14:ligatures w14:val="standardContextual"/>
            </w:rPr>
          </w:pPr>
          <w:hyperlink w:anchor="_Toc209164820" w:history="1">
            <w:r w:rsidRPr="008862CA">
              <w:rPr>
                <w:rStyle w:val="Hyperlink"/>
                <w:lang w:val="en-US"/>
              </w:rPr>
              <w:t>1.7.10 Instances of Fixings, Cable Ducts, Cable Ties and Similar</w:t>
            </w:r>
            <w:r>
              <w:rPr>
                <w:webHidden/>
              </w:rPr>
              <w:tab/>
            </w:r>
            <w:r>
              <w:rPr>
                <w:webHidden/>
              </w:rPr>
              <w:fldChar w:fldCharType="begin"/>
            </w:r>
            <w:r>
              <w:rPr>
                <w:webHidden/>
              </w:rPr>
              <w:instrText xml:space="preserve"> PAGEREF _Toc209164820 \h </w:instrText>
            </w:r>
            <w:r>
              <w:rPr>
                <w:webHidden/>
              </w:rPr>
            </w:r>
            <w:r>
              <w:rPr>
                <w:webHidden/>
              </w:rPr>
              <w:fldChar w:fldCharType="separate"/>
            </w:r>
            <w:r w:rsidR="00512986">
              <w:rPr>
                <w:webHidden/>
              </w:rPr>
              <w:t>80</w:t>
            </w:r>
            <w:r>
              <w:rPr>
                <w:webHidden/>
              </w:rPr>
              <w:fldChar w:fldCharType="end"/>
            </w:r>
          </w:hyperlink>
        </w:p>
        <w:p w14:paraId="2776460B" w14:textId="71E9C28E" w:rsidR="00505FF9" w:rsidRDefault="00505FF9">
          <w:pPr>
            <w:pStyle w:val="Verzeichnis3"/>
            <w:rPr>
              <w:rFonts w:asciiTheme="minorHAnsi" w:eastAsiaTheme="minorEastAsia" w:hAnsiTheme="minorHAnsi" w:cstheme="minorBidi"/>
              <w:kern w:val="2"/>
              <w:sz w:val="24"/>
              <w14:ligatures w14:val="standardContextual"/>
            </w:rPr>
          </w:pPr>
          <w:hyperlink w:anchor="_Toc209164821" w:history="1">
            <w:r w:rsidRPr="008862CA">
              <w:rPr>
                <w:rStyle w:val="Hyperlink"/>
                <w:lang w:val="en-US"/>
              </w:rPr>
              <w:t>1.7.11 Instances of Grommets</w:t>
            </w:r>
            <w:r>
              <w:rPr>
                <w:webHidden/>
              </w:rPr>
              <w:tab/>
            </w:r>
            <w:r>
              <w:rPr>
                <w:webHidden/>
              </w:rPr>
              <w:fldChar w:fldCharType="begin"/>
            </w:r>
            <w:r>
              <w:rPr>
                <w:webHidden/>
              </w:rPr>
              <w:instrText xml:space="preserve"> PAGEREF _Toc209164821 \h </w:instrText>
            </w:r>
            <w:r>
              <w:rPr>
                <w:webHidden/>
              </w:rPr>
            </w:r>
            <w:r>
              <w:rPr>
                <w:webHidden/>
              </w:rPr>
              <w:fldChar w:fldCharType="separate"/>
            </w:r>
            <w:r w:rsidR="00512986">
              <w:rPr>
                <w:webHidden/>
              </w:rPr>
              <w:t>81</w:t>
            </w:r>
            <w:r>
              <w:rPr>
                <w:webHidden/>
              </w:rPr>
              <w:fldChar w:fldCharType="end"/>
            </w:r>
          </w:hyperlink>
        </w:p>
        <w:p w14:paraId="7F69D687" w14:textId="501A320F" w:rsidR="00505FF9" w:rsidRDefault="00505FF9">
          <w:pPr>
            <w:pStyle w:val="Verzeichnis3"/>
            <w:rPr>
              <w:rFonts w:asciiTheme="minorHAnsi" w:eastAsiaTheme="minorEastAsia" w:hAnsiTheme="minorHAnsi" w:cstheme="minorBidi"/>
              <w:kern w:val="2"/>
              <w:sz w:val="24"/>
              <w14:ligatures w14:val="standardContextual"/>
            </w:rPr>
          </w:pPr>
          <w:hyperlink w:anchor="_Toc209164822" w:history="1">
            <w:r w:rsidRPr="008862CA">
              <w:rPr>
                <w:rStyle w:val="Hyperlink"/>
                <w:lang w:val="en-US"/>
              </w:rPr>
              <w:t>1.7.12 Instances of undefined Components</w:t>
            </w:r>
            <w:r>
              <w:rPr>
                <w:webHidden/>
              </w:rPr>
              <w:tab/>
            </w:r>
            <w:r>
              <w:rPr>
                <w:webHidden/>
              </w:rPr>
              <w:fldChar w:fldCharType="begin"/>
            </w:r>
            <w:r>
              <w:rPr>
                <w:webHidden/>
              </w:rPr>
              <w:instrText xml:space="preserve"> PAGEREF _Toc209164822 \h </w:instrText>
            </w:r>
            <w:r>
              <w:rPr>
                <w:webHidden/>
              </w:rPr>
            </w:r>
            <w:r>
              <w:rPr>
                <w:webHidden/>
              </w:rPr>
              <w:fldChar w:fldCharType="separate"/>
            </w:r>
            <w:r w:rsidR="00512986">
              <w:rPr>
                <w:webHidden/>
              </w:rPr>
              <w:t>81</w:t>
            </w:r>
            <w:r>
              <w:rPr>
                <w:webHidden/>
              </w:rPr>
              <w:fldChar w:fldCharType="end"/>
            </w:r>
          </w:hyperlink>
        </w:p>
        <w:p w14:paraId="1A5804A3" w14:textId="395D41AE" w:rsidR="00505FF9" w:rsidRDefault="00505FF9">
          <w:pPr>
            <w:pStyle w:val="Verzeichnis3"/>
            <w:rPr>
              <w:rFonts w:asciiTheme="minorHAnsi" w:eastAsiaTheme="minorEastAsia" w:hAnsiTheme="minorHAnsi" w:cstheme="minorBidi"/>
              <w:kern w:val="2"/>
              <w:sz w:val="24"/>
              <w14:ligatures w14:val="standardContextual"/>
            </w:rPr>
          </w:pPr>
          <w:hyperlink w:anchor="_Toc209164823" w:history="1">
            <w:r w:rsidRPr="008862CA">
              <w:rPr>
                <w:rStyle w:val="Hyperlink"/>
                <w:lang w:val="en-US"/>
              </w:rPr>
              <w:t>1.7.13 Instances of Placeable Components</w:t>
            </w:r>
            <w:r>
              <w:rPr>
                <w:webHidden/>
              </w:rPr>
              <w:tab/>
            </w:r>
            <w:r>
              <w:rPr>
                <w:webHidden/>
              </w:rPr>
              <w:fldChar w:fldCharType="begin"/>
            </w:r>
            <w:r>
              <w:rPr>
                <w:webHidden/>
              </w:rPr>
              <w:instrText xml:space="preserve"> PAGEREF _Toc209164823 \h </w:instrText>
            </w:r>
            <w:r>
              <w:rPr>
                <w:webHidden/>
              </w:rPr>
            </w:r>
            <w:r>
              <w:rPr>
                <w:webHidden/>
              </w:rPr>
              <w:fldChar w:fldCharType="separate"/>
            </w:r>
            <w:r w:rsidR="00512986">
              <w:rPr>
                <w:webHidden/>
              </w:rPr>
              <w:t>82</w:t>
            </w:r>
            <w:r>
              <w:rPr>
                <w:webHidden/>
              </w:rPr>
              <w:fldChar w:fldCharType="end"/>
            </w:r>
          </w:hyperlink>
        </w:p>
        <w:p w14:paraId="3DB6A3FA" w14:textId="2295BAE3" w:rsidR="00505FF9" w:rsidRDefault="00505FF9">
          <w:pPr>
            <w:pStyle w:val="Verzeichnis3"/>
            <w:rPr>
              <w:rFonts w:asciiTheme="minorHAnsi" w:eastAsiaTheme="minorEastAsia" w:hAnsiTheme="minorHAnsi" w:cstheme="minorBidi"/>
              <w:kern w:val="2"/>
              <w:sz w:val="24"/>
              <w14:ligatures w14:val="standardContextual"/>
            </w:rPr>
          </w:pPr>
          <w:hyperlink w:anchor="_Toc209164824" w:history="1">
            <w:r w:rsidRPr="008862CA">
              <w:rPr>
                <w:rStyle w:val="Hyperlink"/>
                <w:lang w:val="en-US"/>
              </w:rPr>
              <w:t>1.7.14 Installation Instructions</w:t>
            </w:r>
            <w:r>
              <w:rPr>
                <w:webHidden/>
              </w:rPr>
              <w:tab/>
            </w:r>
            <w:r>
              <w:rPr>
                <w:webHidden/>
              </w:rPr>
              <w:fldChar w:fldCharType="begin"/>
            </w:r>
            <w:r>
              <w:rPr>
                <w:webHidden/>
              </w:rPr>
              <w:instrText xml:space="preserve"> PAGEREF _Toc209164824 \h </w:instrText>
            </w:r>
            <w:r>
              <w:rPr>
                <w:webHidden/>
              </w:rPr>
            </w:r>
            <w:r>
              <w:rPr>
                <w:webHidden/>
              </w:rPr>
              <w:fldChar w:fldCharType="separate"/>
            </w:r>
            <w:r w:rsidR="00512986">
              <w:rPr>
                <w:webHidden/>
              </w:rPr>
              <w:t>83</w:t>
            </w:r>
            <w:r>
              <w:rPr>
                <w:webHidden/>
              </w:rPr>
              <w:fldChar w:fldCharType="end"/>
            </w:r>
          </w:hyperlink>
        </w:p>
        <w:p w14:paraId="22BD8198" w14:textId="64A9F7E6" w:rsidR="00505FF9" w:rsidRDefault="00505FF9">
          <w:pPr>
            <w:pStyle w:val="Verzeichnis3"/>
            <w:rPr>
              <w:rFonts w:asciiTheme="minorHAnsi" w:eastAsiaTheme="minorEastAsia" w:hAnsiTheme="minorHAnsi" w:cstheme="minorBidi"/>
              <w:kern w:val="2"/>
              <w:sz w:val="24"/>
              <w14:ligatures w14:val="standardContextual"/>
            </w:rPr>
          </w:pPr>
          <w:hyperlink w:anchor="_Toc209164825" w:history="1">
            <w:r w:rsidRPr="008862CA">
              <w:rPr>
                <w:rStyle w:val="Hyperlink"/>
                <w:lang w:val="en-US"/>
              </w:rPr>
              <w:t>1.7.15 Instances of Labels</w:t>
            </w:r>
            <w:r>
              <w:rPr>
                <w:webHidden/>
              </w:rPr>
              <w:tab/>
            </w:r>
            <w:r>
              <w:rPr>
                <w:webHidden/>
              </w:rPr>
              <w:fldChar w:fldCharType="begin"/>
            </w:r>
            <w:r>
              <w:rPr>
                <w:webHidden/>
              </w:rPr>
              <w:instrText xml:space="preserve"> PAGEREF _Toc209164825 \h </w:instrText>
            </w:r>
            <w:r>
              <w:rPr>
                <w:webHidden/>
              </w:rPr>
            </w:r>
            <w:r>
              <w:rPr>
                <w:webHidden/>
              </w:rPr>
              <w:fldChar w:fldCharType="separate"/>
            </w:r>
            <w:r w:rsidR="00512986">
              <w:rPr>
                <w:webHidden/>
              </w:rPr>
              <w:t>84</w:t>
            </w:r>
            <w:r>
              <w:rPr>
                <w:webHidden/>
              </w:rPr>
              <w:fldChar w:fldCharType="end"/>
            </w:r>
          </w:hyperlink>
        </w:p>
        <w:p w14:paraId="5B215A8A" w14:textId="51C991B6" w:rsidR="00505FF9" w:rsidRDefault="00505FF9">
          <w:pPr>
            <w:pStyle w:val="Verzeichnis2"/>
            <w:rPr>
              <w:rFonts w:asciiTheme="minorHAnsi" w:eastAsiaTheme="minorEastAsia" w:hAnsiTheme="minorHAnsi" w:cstheme="minorBidi"/>
              <w:kern w:val="2"/>
              <w:sz w:val="24"/>
              <w14:ligatures w14:val="standardContextual"/>
            </w:rPr>
          </w:pPr>
          <w:hyperlink w:anchor="_Toc209164826" w:history="1">
            <w:r w:rsidRPr="008862CA">
              <w:rPr>
                <w:rStyle w:val="Hyperlink"/>
              </w:rPr>
              <w:t>1.8 Composite Part Descriptions</w:t>
            </w:r>
            <w:r>
              <w:rPr>
                <w:webHidden/>
              </w:rPr>
              <w:tab/>
            </w:r>
            <w:r>
              <w:rPr>
                <w:webHidden/>
              </w:rPr>
              <w:fldChar w:fldCharType="begin"/>
            </w:r>
            <w:r>
              <w:rPr>
                <w:webHidden/>
              </w:rPr>
              <w:instrText xml:space="preserve"> PAGEREF _Toc209164826 \h </w:instrText>
            </w:r>
            <w:r>
              <w:rPr>
                <w:webHidden/>
              </w:rPr>
            </w:r>
            <w:r>
              <w:rPr>
                <w:webHidden/>
              </w:rPr>
              <w:fldChar w:fldCharType="separate"/>
            </w:r>
            <w:r w:rsidR="00512986">
              <w:rPr>
                <w:webHidden/>
              </w:rPr>
              <w:t>84</w:t>
            </w:r>
            <w:r>
              <w:rPr>
                <w:webHidden/>
              </w:rPr>
              <w:fldChar w:fldCharType="end"/>
            </w:r>
          </w:hyperlink>
        </w:p>
        <w:p w14:paraId="299B546C" w14:textId="26B9A1A1" w:rsidR="00505FF9" w:rsidRDefault="00505FF9">
          <w:pPr>
            <w:pStyle w:val="Verzeichnis3"/>
            <w:rPr>
              <w:rFonts w:asciiTheme="minorHAnsi" w:eastAsiaTheme="minorEastAsia" w:hAnsiTheme="minorHAnsi" w:cstheme="minorBidi"/>
              <w:kern w:val="2"/>
              <w:sz w:val="24"/>
              <w14:ligatures w14:val="standardContextual"/>
            </w:rPr>
          </w:pPr>
          <w:hyperlink w:anchor="_Toc209164827" w:history="1">
            <w:r w:rsidRPr="008862CA">
              <w:rPr>
                <w:rStyle w:val="Hyperlink"/>
                <w:lang w:val="en-US"/>
              </w:rPr>
              <w:t>1.8.1 Multi-level Part Structure</w:t>
            </w:r>
            <w:r>
              <w:rPr>
                <w:webHidden/>
              </w:rPr>
              <w:tab/>
            </w:r>
            <w:r>
              <w:rPr>
                <w:webHidden/>
              </w:rPr>
              <w:fldChar w:fldCharType="begin"/>
            </w:r>
            <w:r>
              <w:rPr>
                <w:webHidden/>
              </w:rPr>
              <w:instrText xml:space="preserve"> PAGEREF _Toc209164827 \h </w:instrText>
            </w:r>
            <w:r>
              <w:rPr>
                <w:webHidden/>
              </w:rPr>
            </w:r>
            <w:r>
              <w:rPr>
                <w:webHidden/>
              </w:rPr>
              <w:fldChar w:fldCharType="separate"/>
            </w:r>
            <w:r w:rsidR="00512986">
              <w:rPr>
                <w:webHidden/>
              </w:rPr>
              <w:t>85</w:t>
            </w:r>
            <w:r>
              <w:rPr>
                <w:webHidden/>
              </w:rPr>
              <w:fldChar w:fldCharType="end"/>
            </w:r>
          </w:hyperlink>
        </w:p>
        <w:p w14:paraId="4702897A" w14:textId="068B8B57" w:rsidR="00505FF9" w:rsidRDefault="00505FF9">
          <w:pPr>
            <w:pStyle w:val="Verzeichnis3"/>
            <w:rPr>
              <w:rFonts w:asciiTheme="minorHAnsi" w:eastAsiaTheme="minorEastAsia" w:hAnsiTheme="minorHAnsi" w:cstheme="minorBidi"/>
              <w:kern w:val="2"/>
              <w:sz w:val="24"/>
              <w14:ligatures w14:val="standardContextual"/>
            </w:rPr>
          </w:pPr>
          <w:hyperlink w:anchor="_Toc209164828" w:history="1">
            <w:r w:rsidRPr="008862CA">
              <w:rPr>
                <w:rStyle w:val="Hyperlink"/>
                <w:lang w:val="en-US"/>
              </w:rPr>
              <w:t>1.8.2 Assemblies, Modules and Harness (Configurations)</w:t>
            </w:r>
            <w:r>
              <w:rPr>
                <w:webHidden/>
              </w:rPr>
              <w:tab/>
            </w:r>
            <w:r>
              <w:rPr>
                <w:webHidden/>
              </w:rPr>
              <w:fldChar w:fldCharType="begin"/>
            </w:r>
            <w:r>
              <w:rPr>
                <w:webHidden/>
              </w:rPr>
              <w:instrText xml:space="preserve"> PAGEREF _Toc209164828 \h </w:instrText>
            </w:r>
            <w:r>
              <w:rPr>
                <w:webHidden/>
              </w:rPr>
            </w:r>
            <w:r>
              <w:rPr>
                <w:webHidden/>
              </w:rPr>
              <w:fldChar w:fldCharType="separate"/>
            </w:r>
            <w:r w:rsidR="00512986">
              <w:rPr>
                <w:webHidden/>
              </w:rPr>
              <w:t>86</w:t>
            </w:r>
            <w:r>
              <w:rPr>
                <w:webHidden/>
              </w:rPr>
              <w:fldChar w:fldCharType="end"/>
            </w:r>
          </w:hyperlink>
        </w:p>
        <w:p w14:paraId="4760E9C8" w14:textId="223F7378" w:rsidR="00505FF9" w:rsidRDefault="00505FF9">
          <w:pPr>
            <w:pStyle w:val="Verzeichnis3"/>
            <w:rPr>
              <w:rFonts w:asciiTheme="minorHAnsi" w:eastAsiaTheme="minorEastAsia" w:hAnsiTheme="minorHAnsi" w:cstheme="minorBidi"/>
              <w:kern w:val="2"/>
              <w:sz w:val="24"/>
              <w14:ligatures w14:val="standardContextual"/>
            </w:rPr>
          </w:pPr>
          <w:hyperlink w:anchor="_Toc209164829" w:history="1">
            <w:r w:rsidRPr="008862CA">
              <w:rPr>
                <w:rStyle w:val="Hyperlink"/>
                <w:lang w:val="en-US"/>
              </w:rPr>
              <w:t>1.8.3 Instantiation Approaches</w:t>
            </w:r>
            <w:r>
              <w:rPr>
                <w:webHidden/>
              </w:rPr>
              <w:tab/>
            </w:r>
            <w:r>
              <w:rPr>
                <w:webHidden/>
              </w:rPr>
              <w:fldChar w:fldCharType="begin"/>
            </w:r>
            <w:r>
              <w:rPr>
                <w:webHidden/>
              </w:rPr>
              <w:instrText xml:space="preserve"> PAGEREF _Toc209164829 \h </w:instrText>
            </w:r>
            <w:r>
              <w:rPr>
                <w:webHidden/>
              </w:rPr>
            </w:r>
            <w:r>
              <w:rPr>
                <w:webHidden/>
              </w:rPr>
              <w:fldChar w:fldCharType="separate"/>
            </w:r>
            <w:r w:rsidR="00512986">
              <w:rPr>
                <w:webHidden/>
              </w:rPr>
              <w:t>88</w:t>
            </w:r>
            <w:r>
              <w:rPr>
                <w:webHidden/>
              </w:rPr>
              <w:fldChar w:fldCharType="end"/>
            </w:r>
          </w:hyperlink>
        </w:p>
        <w:p w14:paraId="6BF57D0A" w14:textId="0E4BA6AB" w:rsidR="00505FF9" w:rsidRDefault="00505FF9">
          <w:pPr>
            <w:pStyle w:val="Verzeichnis3"/>
            <w:rPr>
              <w:rFonts w:asciiTheme="minorHAnsi" w:eastAsiaTheme="minorEastAsia" w:hAnsiTheme="minorHAnsi" w:cstheme="minorBidi"/>
              <w:kern w:val="2"/>
              <w:sz w:val="24"/>
              <w14:ligatures w14:val="standardContextual"/>
            </w:rPr>
          </w:pPr>
          <w:hyperlink w:anchor="_Toc209164830" w:history="1">
            <w:r w:rsidRPr="008862CA">
              <w:rPr>
                <w:rStyle w:val="Hyperlink"/>
                <w:lang w:val="en-US"/>
              </w:rPr>
              <w:t>1.8.4 Module Lists and -Families</w:t>
            </w:r>
            <w:r>
              <w:rPr>
                <w:webHidden/>
              </w:rPr>
              <w:tab/>
            </w:r>
            <w:r>
              <w:rPr>
                <w:webHidden/>
              </w:rPr>
              <w:fldChar w:fldCharType="begin"/>
            </w:r>
            <w:r>
              <w:rPr>
                <w:webHidden/>
              </w:rPr>
              <w:instrText xml:space="preserve"> PAGEREF _Toc209164830 \h </w:instrText>
            </w:r>
            <w:r>
              <w:rPr>
                <w:webHidden/>
              </w:rPr>
            </w:r>
            <w:r>
              <w:rPr>
                <w:webHidden/>
              </w:rPr>
              <w:fldChar w:fldCharType="separate"/>
            </w:r>
            <w:r w:rsidR="00512986">
              <w:rPr>
                <w:webHidden/>
              </w:rPr>
              <w:t>89</w:t>
            </w:r>
            <w:r>
              <w:rPr>
                <w:webHidden/>
              </w:rPr>
              <w:fldChar w:fldCharType="end"/>
            </w:r>
          </w:hyperlink>
        </w:p>
        <w:p w14:paraId="43CACB3D" w14:textId="15F63504" w:rsidR="00505FF9" w:rsidRDefault="00505FF9">
          <w:pPr>
            <w:pStyle w:val="Verzeichnis2"/>
            <w:rPr>
              <w:rFonts w:asciiTheme="minorHAnsi" w:eastAsiaTheme="minorEastAsia" w:hAnsiTheme="minorHAnsi" w:cstheme="minorBidi"/>
              <w:kern w:val="2"/>
              <w:sz w:val="24"/>
              <w14:ligatures w14:val="standardContextual"/>
            </w:rPr>
          </w:pPr>
          <w:hyperlink w:anchor="_Toc209164831" w:history="1">
            <w:r w:rsidRPr="008862CA">
              <w:rPr>
                <w:rStyle w:val="Hyperlink"/>
              </w:rPr>
              <w:t>1.9 Topology and Geometry</w:t>
            </w:r>
            <w:r>
              <w:rPr>
                <w:webHidden/>
              </w:rPr>
              <w:tab/>
            </w:r>
            <w:r>
              <w:rPr>
                <w:webHidden/>
              </w:rPr>
              <w:fldChar w:fldCharType="begin"/>
            </w:r>
            <w:r>
              <w:rPr>
                <w:webHidden/>
              </w:rPr>
              <w:instrText xml:space="preserve"> PAGEREF _Toc209164831 \h </w:instrText>
            </w:r>
            <w:r>
              <w:rPr>
                <w:webHidden/>
              </w:rPr>
            </w:r>
            <w:r>
              <w:rPr>
                <w:webHidden/>
              </w:rPr>
              <w:fldChar w:fldCharType="separate"/>
            </w:r>
            <w:r w:rsidR="00512986">
              <w:rPr>
                <w:webHidden/>
              </w:rPr>
              <w:t>90</w:t>
            </w:r>
            <w:r>
              <w:rPr>
                <w:webHidden/>
              </w:rPr>
              <w:fldChar w:fldCharType="end"/>
            </w:r>
          </w:hyperlink>
        </w:p>
        <w:p w14:paraId="55E3BE7F" w14:textId="769576F1" w:rsidR="00505FF9" w:rsidRDefault="00505FF9">
          <w:pPr>
            <w:pStyle w:val="Verzeichnis3"/>
            <w:rPr>
              <w:rFonts w:asciiTheme="minorHAnsi" w:eastAsiaTheme="minorEastAsia" w:hAnsiTheme="minorHAnsi" w:cstheme="minorBidi"/>
              <w:kern w:val="2"/>
              <w:sz w:val="24"/>
              <w14:ligatures w14:val="standardContextual"/>
            </w:rPr>
          </w:pPr>
          <w:hyperlink w:anchor="_Toc209164832" w:history="1">
            <w:r w:rsidRPr="008862CA">
              <w:rPr>
                <w:rStyle w:val="Hyperlink"/>
                <w:lang w:val="en-US"/>
              </w:rPr>
              <w:t>1.9.1 Topology- and Topology Group Specification</w:t>
            </w:r>
            <w:r>
              <w:rPr>
                <w:webHidden/>
              </w:rPr>
              <w:tab/>
            </w:r>
            <w:r>
              <w:rPr>
                <w:webHidden/>
              </w:rPr>
              <w:fldChar w:fldCharType="begin"/>
            </w:r>
            <w:r>
              <w:rPr>
                <w:webHidden/>
              </w:rPr>
              <w:instrText xml:space="preserve"> PAGEREF _Toc209164832 \h </w:instrText>
            </w:r>
            <w:r>
              <w:rPr>
                <w:webHidden/>
              </w:rPr>
            </w:r>
            <w:r>
              <w:rPr>
                <w:webHidden/>
              </w:rPr>
              <w:fldChar w:fldCharType="separate"/>
            </w:r>
            <w:r w:rsidR="00512986">
              <w:rPr>
                <w:webHidden/>
              </w:rPr>
              <w:t>90</w:t>
            </w:r>
            <w:r>
              <w:rPr>
                <w:webHidden/>
              </w:rPr>
              <w:fldChar w:fldCharType="end"/>
            </w:r>
          </w:hyperlink>
        </w:p>
        <w:p w14:paraId="1D0FF816" w14:textId="40DB8E7C" w:rsidR="00505FF9" w:rsidRDefault="00505FF9">
          <w:pPr>
            <w:pStyle w:val="Verzeichnis3"/>
            <w:rPr>
              <w:rFonts w:asciiTheme="minorHAnsi" w:eastAsiaTheme="minorEastAsia" w:hAnsiTheme="minorHAnsi" w:cstheme="minorBidi"/>
              <w:kern w:val="2"/>
              <w:sz w:val="24"/>
              <w14:ligatures w14:val="standardContextual"/>
            </w:rPr>
          </w:pPr>
          <w:hyperlink w:anchor="_Toc209164833" w:history="1">
            <w:r w:rsidRPr="008862CA">
              <w:rPr>
                <w:rStyle w:val="Hyperlink"/>
                <w:lang w:val="en-US"/>
              </w:rPr>
              <w:t>1.9.2 Topology Zones</w:t>
            </w:r>
            <w:r>
              <w:rPr>
                <w:webHidden/>
              </w:rPr>
              <w:tab/>
            </w:r>
            <w:r>
              <w:rPr>
                <w:webHidden/>
              </w:rPr>
              <w:fldChar w:fldCharType="begin"/>
            </w:r>
            <w:r>
              <w:rPr>
                <w:webHidden/>
              </w:rPr>
              <w:instrText xml:space="preserve"> PAGEREF _Toc209164833 \h </w:instrText>
            </w:r>
            <w:r>
              <w:rPr>
                <w:webHidden/>
              </w:rPr>
            </w:r>
            <w:r>
              <w:rPr>
                <w:webHidden/>
              </w:rPr>
              <w:fldChar w:fldCharType="separate"/>
            </w:r>
            <w:r w:rsidR="00512986">
              <w:rPr>
                <w:webHidden/>
              </w:rPr>
              <w:t>91</w:t>
            </w:r>
            <w:r>
              <w:rPr>
                <w:webHidden/>
              </w:rPr>
              <w:fldChar w:fldCharType="end"/>
            </w:r>
          </w:hyperlink>
        </w:p>
        <w:p w14:paraId="08AD37B1" w14:textId="16B8E38B" w:rsidR="00505FF9" w:rsidRDefault="00505FF9">
          <w:pPr>
            <w:pStyle w:val="Verzeichnis3"/>
            <w:rPr>
              <w:rFonts w:asciiTheme="minorHAnsi" w:eastAsiaTheme="minorEastAsia" w:hAnsiTheme="minorHAnsi" w:cstheme="minorBidi"/>
              <w:kern w:val="2"/>
              <w:sz w:val="24"/>
              <w14:ligatures w14:val="standardContextual"/>
            </w:rPr>
          </w:pPr>
          <w:hyperlink w:anchor="_Toc209164834" w:history="1">
            <w:r w:rsidRPr="008862CA">
              <w:rPr>
                <w:rStyle w:val="Hyperlink"/>
                <w:lang w:val="en-US"/>
              </w:rPr>
              <w:t>1.9.3 Hierarchical Topologies</w:t>
            </w:r>
            <w:r>
              <w:rPr>
                <w:webHidden/>
              </w:rPr>
              <w:tab/>
            </w:r>
            <w:r>
              <w:rPr>
                <w:webHidden/>
              </w:rPr>
              <w:fldChar w:fldCharType="begin"/>
            </w:r>
            <w:r>
              <w:rPr>
                <w:webHidden/>
              </w:rPr>
              <w:instrText xml:space="preserve"> PAGEREF _Toc209164834 \h </w:instrText>
            </w:r>
            <w:r>
              <w:rPr>
                <w:webHidden/>
              </w:rPr>
            </w:r>
            <w:r>
              <w:rPr>
                <w:webHidden/>
              </w:rPr>
              <w:fldChar w:fldCharType="separate"/>
            </w:r>
            <w:r w:rsidR="00512986">
              <w:rPr>
                <w:webHidden/>
              </w:rPr>
              <w:t>92</w:t>
            </w:r>
            <w:r>
              <w:rPr>
                <w:webHidden/>
              </w:rPr>
              <w:fldChar w:fldCharType="end"/>
            </w:r>
          </w:hyperlink>
        </w:p>
        <w:p w14:paraId="783E30A7" w14:textId="2719A660" w:rsidR="00505FF9" w:rsidRDefault="00505FF9">
          <w:pPr>
            <w:pStyle w:val="Verzeichnis3"/>
            <w:rPr>
              <w:rFonts w:asciiTheme="minorHAnsi" w:eastAsiaTheme="minorEastAsia" w:hAnsiTheme="minorHAnsi" w:cstheme="minorBidi"/>
              <w:kern w:val="2"/>
              <w:sz w:val="24"/>
              <w14:ligatures w14:val="standardContextual"/>
            </w:rPr>
          </w:pPr>
          <w:hyperlink w:anchor="_Toc209164835" w:history="1">
            <w:r w:rsidRPr="008862CA">
              <w:rPr>
                <w:rStyle w:val="Hyperlink"/>
                <w:lang w:val="en-US"/>
              </w:rPr>
              <w:t>1.9.4 Bending Restrictions</w:t>
            </w:r>
            <w:r>
              <w:rPr>
                <w:webHidden/>
              </w:rPr>
              <w:tab/>
            </w:r>
            <w:r>
              <w:rPr>
                <w:webHidden/>
              </w:rPr>
              <w:fldChar w:fldCharType="begin"/>
            </w:r>
            <w:r>
              <w:rPr>
                <w:webHidden/>
              </w:rPr>
              <w:instrText xml:space="preserve"> PAGEREF _Toc209164835 \h </w:instrText>
            </w:r>
            <w:r>
              <w:rPr>
                <w:webHidden/>
              </w:rPr>
            </w:r>
            <w:r>
              <w:rPr>
                <w:webHidden/>
              </w:rPr>
              <w:fldChar w:fldCharType="separate"/>
            </w:r>
            <w:r w:rsidR="00512986">
              <w:rPr>
                <w:webHidden/>
              </w:rPr>
              <w:t>94</w:t>
            </w:r>
            <w:r>
              <w:rPr>
                <w:webHidden/>
              </w:rPr>
              <w:fldChar w:fldCharType="end"/>
            </w:r>
          </w:hyperlink>
        </w:p>
        <w:p w14:paraId="04DD6F15" w14:textId="7B5E8362" w:rsidR="00505FF9" w:rsidRDefault="00505FF9">
          <w:pPr>
            <w:pStyle w:val="Verzeichnis3"/>
            <w:rPr>
              <w:rFonts w:asciiTheme="minorHAnsi" w:eastAsiaTheme="minorEastAsia" w:hAnsiTheme="minorHAnsi" w:cstheme="minorBidi"/>
              <w:kern w:val="2"/>
              <w:sz w:val="24"/>
              <w14:ligatures w14:val="standardContextual"/>
            </w:rPr>
          </w:pPr>
          <w:hyperlink w:anchor="_Toc209164836" w:history="1">
            <w:r w:rsidRPr="008862CA">
              <w:rPr>
                <w:rStyle w:val="Hyperlink"/>
                <w:lang w:val="en-US"/>
              </w:rPr>
              <w:t>1.9.5 2D-Geometry</w:t>
            </w:r>
            <w:r>
              <w:rPr>
                <w:webHidden/>
              </w:rPr>
              <w:tab/>
            </w:r>
            <w:r>
              <w:rPr>
                <w:webHidden/>
              </w:rPr>
              <w:fldChar w:fldCharType="begin"/>
            </w:r>
            <w:r>
              <w:rPr>
                <w:webHidden/>
              </w:rPr>
              <w:instrText xml:space="preserve"> PAGEREF _Toc209164836 \h </w:instrText>
            </w:r>
            <w:r>
              <w:rPr>
                <w:webHidden/>
              </w:rPr>
            </w:r>
            <w:r>
              <w:rPr>
                <w:webHidden/>
              </w:rPr>
              <w:fldChar w:fldCharType="separate"/>
            </w:r>
            <w:r w:rsidR="00512986">
              <w:rPr>
                <w:webHidden/>
              </w:rPr>
              <w:t>95</w:t>
            </w:r>
            <w:r>
              <w:rPr>
                <w:webHidden/>
              </w:rPr>
              <w:fldChar w:fldCharType="end"/>
            </w:r>
          </w:hyperlink>
        </w:p>
        <w:p w14:paraId="3DFB2835" w14:textId="6F40141A" w:rsidR="00505FF9" w:rsidRDefault="00505FF9">
          <w:pPr>
            <w:pStyle w:val="Verzeichnis3"/>
            <w:rPr>
              <w:rFonts w:asciiTheme="minorHAnsi" w:eastAsiaTheme="minorEastAsia" w:hAnsiTheme="minorHAnsi" w:cstheme="minorBidi"/>
              <w:kern w:val="2"/>
              <w:sz w:val="24"/>
              <w14:ligatures w14:val="standardContextual"/>
            </w:rPr>
          </w:pPr>
          <w:hyperlink w:anchor="_Toc209164837" w:history="1">
            <w:r w:rsidRPr="008862CA">
              <w:rPr>
                <w:rStyle w:val="Hyperlink"/>
                <w:lang w:val="en-US"/>
              </w:rPr>
              <w:t>1.9.6 3D-Geometry</w:t>
            </w:r>
            <w:r>
              <w:rPr>
                <w:webHidden/>
              </w:rPr>
              <w:tab/>
            </w:r>
            <w:r>
              <w:rPr>
                <w:webHidden/>
              </w:rPr>
              <w:fldChar w:fldCharType="begin"/>
            </w:r>
            <w:r>
              <w:rPr>
                <w:webHidden/>
              </w:rPr>
              <w:instrText xml:space="preserve"> PAGEREF _Toc209164837 \h </w:instrText>
            </w:r>
            <w:r>
              <w:rPr>
                <w:webHidden/>
              </w:rPr>
            </w:r>
            <w:r>
              <w:rPr>
                <w:webHidden/>
              </w:rPr>
              <w:fldChar w:fldCharType="separate"/>
            </w:r>
            <w:r w:rsidR="00512986">
              <w:rPr>
                <w:webHidden/>
              </w:rPr>
              <w:t>96</w:t>
            </w:r>
            <w:r>
              <w:rPr>
                <w:webHidden/>
              </w:rPr>
              <w:fldChar w:fldCharType="end"/>
            </w:r>
          </w:hyperlink>
        </w:p>
        <w:p w14:paraId="67426034" w14:textId="05F31BB6" w:rsidR="00505FF9" w:rsidRDefault="00505FF9">
          <w:pPr>
            <w:pStyle w:val="Verzeichnis3"/>
            <w:rPr>
              <w:rFonts w:asciiTheme="minorHAnsi" w:eastAsiaTheme="minorEastAsia" w:hAnsiTheme="minorHAnsi" w:cstheme="minorBidi"/>
              <w:kern w:val="2"/>
              <w:sz w:val="24"/>
              <w14:ligatures w14:val="standardContextual"/>
            </w:rPr>
          </w:pPr>
          <w:hyperlink w:anchor="_Toc209164838" w:history="1">
            <w:r w:rsidRPr="008862CA">
              <w:rPr>
                <w:rStyle w:val="Hyperlink"/>
                <w:lang w:val="en-US"/>
              </w:rPr>
              <w:t>1.9.7 3D Curves</w:t>
            </w:r>
            <w:r>
              <w:rPr>
                <w:webHidden/>
              </w:rPr>
              <w:tab/>
            </w:r>
            <w:r>
              <w:rPr>
                <w:webHidden/>
              </w:rPr>
              <w:fldChar w:fldCharType="begin"/>
            </w:r>
            <w:r>
              <w:rPr>
                <w:webHidden/>
              </w:rPr>
              <w:instrText xml:space="preserve"> PAGEREF _Toc209164838 \h </w:instrText>
            </w:r>
            <w:r>
              <w:rPr>
                <w:webHidden/>
              </w:rPr>
            </w:r>
            <w:r>
              <w:rPr>
                <w:webHidden/>
              </w:rPr>
              <w:fldChar w:fldCharType="separate"/>
            </w:r>
            <w:r w:rsidR="00512986">
              <w:rPr>
                <w:webHidden/>
              </w:rPr>
              <w:t>97</w:t>
            </w:r>
            <w:r>
              <w:rPr>
                <w:webHidden/>
              </w:rPr>
              <w:fldChar w:fldCharType="end"/>
            </w:r>
          </w:hyperlink>
        </w:p>
        <w:p w14:paraId="78719AC1" w14:textId="33A4DE6F" w:rsidR="00505FF9" w:rsidRDefault="00505FF9">
          <w:pPr>
            <w:pStyle w:val="Verzeichnis3"/>
            <w:rPr>
              <w:rFonts w:asciiTheme="minorHAnsi" w:eastAsiaTheme="minorEastAsia" w:hAnsiTheme="minorHAnsi" w:cstheme="minorBidi"/>
              <w:kern w:val="2"/>
              <w:sz w:val="24"/>
              <w14:ligatures w14:val="standardContextual"/>
            </w:rPr>
          </w:pPr>
          <w:hyperlink w:anchor="_Toc209164839" w:history="1">
            <w:r w:rsidRPr="008862CA">
              <w:rPr>
                <w:rStyle w:val="Hyperlink"/>
                <w:lang w:val="en-US"/>
              </w:rPr>
              <w:t>1.9.8 Locations</w:t>
            </w:r>
            <w:r>
              <w:rPr>
                <w:webHidden/>
              </w:rPr>
              <w:tab/>
            </w:r>
            <w:r>
              <w:rPr>
                <w:webHidden/>
              </w:rPr>
              <w:fldChar w:fldCharType="begin"/>
            </w:r>
            <w:r>
              <w:rPr>
                <w:webHidden/>
              </w:rPr>
              <w:instrText xml:space="preserve"> PAGEREF _Toc209164839 \h </w:instrText>
            </w:r>
            <w:r>
              <w:rPr>
                <w:webHidden/>
              </w:rPr>
            </w:r>
            <w:r>
              <w:rPr>
                <w:webHidden/>
              </w:rPr>
              <w:fldChar w:fldCharType="separate"/>
            </w:r>
            <w:r w:rsidR="00512986">
              <w:rPr>
                <w:webHidden/>
              </w:rPr>
              <w:t>98</w:t>
            </w:r>
            <w:r>
              <w:rPr>
                <w:webHidden/>
              </w:rPr>
              <w:fldChar w:fldCharType="end"/>
            </w:r>
          </w:hyperlink>
        </w:p>
        <w:p w14:paraId="394AE596" w14:textId="3B3BDA6C" w:rsidR="00505FF9" w:rsidRDefault="00505FF9">
          <w:pPr>
            <w:pStyle w:val="Verzeichnis3"/>
            <w:rPr>
              <w:rFonts w:asciiTheme="minorHAnsi" w:eastAsiaTheme="minorEastAsia" w:hAnsiTheme="minorHAnsi" w:cstheme="minorBidi"/>
              <w:kern w:val="2"/>
              <w:sz w:val="24"/>
              <w14:ligatures w14:val="standardContextual"/>
            </w:rPr>
          </w:pPr>
          <w:hyperlink w:anchor="_Toc209164840" w:history="1">
            <w:r w:rsidRPr="008862CA">
              <w:rPr>
                <w:rStyle w:val="Hyperlink"/>
                <w:lang w:val="en-US"/>
              </w:rPr>
              <w:t>1.9.9 Placement and Dimensions</w:t>
            </w:r>
            <w:r>
              <w:rPr>
                <w:webHidden/>
              </w:rPr>
              <w:tab/>
            </w:r>
            <w:r>
              <w:rPr>
                <w:webHidden/>
              </w:rPr>
              <w:fldChar w:fldCharType="begin"/>
            </w:r>
            <w:r>
              <w:rPr>
                <w:webHidden/>
              </w:rPr>
              <w:instrText xml:space="preserve"> PAGEREF _Toc209164840 \h </w:instrText>
            </w:r>
            <w:r>
              <w:rPr>
                <w:webHidden/>
              </w:rPr>
            </w:r>
            <w:r>
              <w:rPr>
                <w:webHidden/>
              </w:rPr>
              <w:fldChar w:fldCharType="separate"/>
            </w:r>
            <w:r w:rsidR="00512986">
              <w:rPr>
                <w:webHidden/>
              </w:rPr>
              <w:t>99</w:t>
            </w:r>
            <w:r>
              <w:rPr>
                <w:webHidden/>
              </w:rPr>
              <w:fldChar w:fldCharType="end"/>
            </w:r>
          </w:hyperlink>
        </w:p>
        <w:p w14:paraId="09566E8F" w14:textId="1B3E40F3" w:rsidR="00505FF9" w:rsidRDefault="00505FF9">
          <w:pPr>
            <w:pStyle w:val="Verzeichnis3"/>
            <w:rPr>
              <w:rFonts w:asciiTheme="minorHAnsi" w:eastAsiaTheme="minorEastAsia" w:hAnsiTheme="minorHAnsi" w:cstheme="minorBidi"/>
              <w:kern w:val="2"/>
              <w:sz w:val="24"/>
              <w14:ligatures w14:val="standardContextual"/>
            </w:rPr>
          </w:pPr>
          <w:hyperlink w:anchor="_Toc209164841" w:history="1">
            <w:r w:rsidRPr="008862CA">
              <w:rPr>
                <w:rStyle w:val="Hyperlink"/>
                <w:lang w:val="en-US"/>
              </w:rPr>
              <w:t>1.9.10 Default Dimensions</w:t>
            </w:r>
            <w:r>
              <w:rPr>
                <w:webHidden/>
              </w:rPr>
              <w:tab/>
            </w:r>
            <w:r>
              <w:rPr>
                <w:webHidden/>
              </w:rPr>
              <w:fldChar w:fldCharType="begin"/>
            </w:r>
            <w:r>
              <w:rPr>
                <w:webHidden/>
              </w:rPr>
              <w:instrText xml:space="preserve"> PAGEREF _Toc209164841 \h </w:instrText>
            </w:r>
            <w:r>
              <w:rPr>
                <w:webHidden/>
              </w:rPr>
            </w:r>
            <w:r>
              <w:rPr>
                <w:webHidden/>
              </w:rPr>
              <w:fldChar w:fldCharType="separate"/>
            </w:r>
            <w:r w:rsidR="00512986">
              <w:rPr>
                <w:webHidden/>
              </w:rPr>
              <w:t>101</w:t>
            </w:r>
            <w:r>
              <w:rPr>
                <w:webHidden/>
              </w:rPr>
              <w:fldChar w:fldCharType="end"/>
            </w:r>
          </w:hyperlink>
        </w:p>
        <w:p w14:paraId="53DC06DD" w14:textId="6013766A" w:rsidR="00505FF9" w:rsidRDefault="00505FF9">
          <w:pPr>
            <w:pStyle w:val="Verzeichnis3"/>
            <w:rPr>
              <w:rFonts w:asciiTheme="minorHAnsi" w:eastAsiaTheme="minorEastAsia" w:hAnsiTheme="minorHAnsi" w:cstheme="minorBidi"/>
              <w:kern w:val="2"/>
              <w:sz w:val="24"/>
              <w14:ligatures w14:val="standardContextual"/>
            </w:rPr>
          </w:pPr>
          <w:hyperlink w:anchor="_Toc209164842" w:history="1">
            <w:r w:rsidRPr="008862CA">
              <w:rPr>
                <w:rStyle w:val="Hyperlink"/>
                <w:lang w:val="en-US"/>
              </w:rPr>
              <w:t>1.9.11 Routing</w:t>
            </w:r>
            <w:r>
              <w:rPr>
                <w:webHidden/>
              </w:rPr>
              <w:tab/>
            </w:r>
            <w:r>
              <w:rPr>
                <w:webHidden/>
              </w:rPr>
              <w:fldChar w:fldCharType="begin"/>
            </w:r>
            <w:r>
              <w:rPr>
                <w:webHidden/>
              </w:rPr>
              <w:instrText xml:space="preserve"> PAGEREF _Toc209164842 \h </w:instrText>
            </w:r>
            <w:r>
              <w:rPr>
                <w:webHidden/>
              </w:rPr>
            </w:r>
            <w:r>
              <w:rPr>
                <w:webHidden/>
              </w:rPr>
              <w:fldChar w:fldCharType="separate"/>
            </w:r>
            <w:r w:rsidR="00512986">
              <w:rPr>
                <w:webHidden/>
              </w:rPr>
              <w:t>102</w:t>
            </w:r>
            <w:r>
              <w:rPr>
                <w:webHidden/>
              </w:rPr>
              <w:fldChar w:fldCharType="end"/>
            </w:r>
          </w:hyperlink>
        </w:p>
        <w:p w14:paraId="3B003EDA" w14:textId="1375B05D" w:rsidR="00505FF9" w:rsidRDefault="00505FF9">
          <w:pPr>
            <w:pStyle w:val="Verzeichnis2"/>
            <w:rPr>
              <w:rFonts w:asciiTheme="minorHAnsi" w:eastAsiaTheme="minorEastAsia" w:hAnsiTheme="minorHAnsi" w:cstheme="minorBidi"/>
              <w:kern w:val="2"/>
              <w:sz w:val="24"/>
              <w14:ligatures w14:val="standardContextual"/>
            </w:rPr>
          </w:pPr>
          <w:hyperlink w:anchor="_Toc209164843" w:history="1">
            <w:r w:rsidRPr="008862CA">
              <w:rPr>
                <w:rStyle w:val="Hyperlink"/>
              </w:rPr>
              <w:t>1.10 Connectivity</w:t>
            </w:r>
            <w:r>
              <w:rPr>
                <w:webHidden/>
              </w:rPr>
              <w:tab/>
            </w:r>
            <w:r>
              <w:rPr>
                <w:webHidden/>
              </w:rPr>
              <w:fldChar w:fldCharType="begin"/>
            </w:r>
            <w:r>
              <w:rPr>
                <w:webHidden/>
              </w:rPr>
              <w:instrText xml:space="preserve"> PAGEREF _Toc209164843 \h </w:instrText>
            </w:r>
            <w:r>
              <w:rPr>
                <w:webHidden/>
              </w:rPr>
            </w:r>
            <w:r>
              <w:rPr>
                <w:webHidden/>
              </w:rPr>
              <w:fldChar w:fldCharType="separate"/>
            </w:r>
            <w:r w:rsidR="00512986">
              <w:rPr>
                <w:webHidden/>
              </w:rPr>
              <w:t>102</w:t>
            </w:r>
            <w:r>
              <w:rPr>
                <w:webHidden/>
              </w:rPr>
              <w:fldChar w:fldCharType="end"/>
            </w:r>
          </w:hyperlink>
        </w:p>
        <w:p w14:paraId="1378009F" w14:textId="6497A8A1" w:rsidR="00505FF9" w:rsidRDefault="00505FF9">
          <w:pPr>
            <w:pStyle w:val="Verzeichnis3"/>
            <w:rPr>
              <w:rFonts w:asciiTheme="minorHAnsi" w:eastAsiaTheme="minorEastAsia" w:hAnsiTheme="minorHAnsi" w:cstheme="minorBidi"/>
              <w:kern w:val="2"/>
              <w:sz w:val="24"/>
              <w14:ligatures w14:val="standardContextual"/>
            </w:rPr>
          </w:pPr>
          <w:hyperlink w:anchor="_Toc209164844" w:history="1">
            <w:r w:rsidRPr="008862CA">
              <w:rPr>
                <w:rStyle w:val="Hyperlink"/>
                <w:lang w:val="en-US"/>
              </w:rPr>
              <w:t>1.10.1 Signal Specification</w:t>
            </w:r>
            <w:r>
              <w:rPr>
                <w:webHidden/>
              </w:rPr>
              <w:tab/>
            </w:r>
            <w:r>
              <w:rPr>
                <w:webHidden/>
              </w:rPr>
              <w:fldChar w:fldCharType="begin"/>
            </w:r>
            <w:r>
              <w:rPr>
                <w:webHidden/>
              </w:rPr>
              <w:instrText xml:space="preserve"> PAGEREF _Toc209164844 \h </w:instrText>
            </w:r>
            <w:r>
              <w:rPr>
                <w:webHidden/>
              </w:rPr>
            </w:r>
            <w:r>
              <w:rPr>
                <w:webHidden/>
              </w:rPr>
              <w:fldChar w:fldCharType="separate"/>
            </w:r>
            <w:r w:rsidR="00512986">
              <w:rPr>
                <w:webHidden/>
              </w:rPr>
              <w:t>103</w:t>
            </w:r>
            <w:r>
              <w:rPr>
                <w:webHidden/>
              </w:rPr>
              <w:fldChar w:fldCharType="end"/>
            </w:r>
          </w:hyperlink>
        </w:p>
        <w:p w14:paraId="7DBC9BEA" w14:textId="3F2C5D46" w:rsidR="00505FF9" w:rsidRDefault="00505FF9">
          <w:pPr>
            <w:pStyle w:val="Verzeichnis3"/>
            <w:rPr>
              <w:rFonts w:asciiTheme="minorHAnsi" w:eastAsiaTheme="minorEastAsia" w:hAnsiTheme="minorHAnsi" w:cstheme="minorBidi"/>
              <w:kern w:val="2"/>
              <w:sz w:val="24"/>
              <w14:ligatures w14:val="standardContextual"/>
            </w:rPr>
          </w:pPr>
          <w:hyperlink w:anchor="_Toc209164845" w:history="1">
            <w:r w:rsidRPr="008862CA">
              <w:rPr>
                <w:rStyle w:val="Hyperlink"/>
                <w:lang w:val="en-US"/>
              </w:rPr>
              <w:t>1.10.2 Net Specification</w:t>
            </w:r>
            <w:r>
              <w:rPr>
                <w:webHidden/>
              </w:rPr>
              <w:tab/>
            </w:r>
            <w:r>
              <w:rPr>
                <w:webHidden/>
              </w:rPr>
              <w:fldChar w:fldCharType="begin"/>
            </w:r>
            <w:r>
              <w:rPr>
                <w:webHidden/>
              </w:rPr>
              <w:instrText xml:space="preserve"> PAGEREF _Toc209164845 \h </w:instrText>
            </w:r>
            <w:r>
              <w:rPr>
                <w:webHidden/>
              </w:rPr>
            </w:r>
            <w:r>
              <w:rPr>
                <w:webHidden/>
              </w:rPr>
              <w:fldChar w:fldCharType="separate"/>
            </w:r>
            <w:r w:rsidR="00512986">
              <w:rPr>
                <w:webHidden/>
              </w:rPr>
              <w:t>104</w:t>
            </w:r>
            <w:r>
              <w:rPr>
                <w:webHidden/>
              </w:rPr>
              <w:fldChar w:fldCharType="end"/>
            </w:r>
          </w:hyperlink>
        </w:p>
        <w:p w14:paraId="47B65D23" w14:textId="266FCEF3" w:rsidR="00505FF9" w:rsidRDefault="00505FF9">
          <w:pPr>
            <w:pStyle w:val="Verzeichnis3"/>
            <w:rPr>
              <w:rFonts w:asciiTheme="minorHAnsi" w:eastAsiaTheme="minorEastAsia" w:hAnsiTheme="minorHAnsi" w:cstheme="minorBidi"/>
              <w:kern w:val="2"/>
              <w:sz w:val="24"/>
              <w14:ligatures w14:val="standardContextual"/>
            </w:rPr>
          </w:pPr>
          <w:hyperlink w:anchor="_Toc209164846" w:history="1">
            <w:r w:rsidRPr="008862CA">
              <w:rPr>
                <w:rStyle w:val="Hyperlink"/>
                <w:lang w:val="en-US"/>
              </w:rPr>
              <w:t>1.10.3 Net View Specification</w:t>
            </w:r>
            <w:r>
              <w:rPr>
                <w:webHidden/>
              </w:rPr>
              <w:tab/>
            </w:r>
            <w:r>
              <w:rPr>
                <w:webHidden/>
              </w:rPr>
              <w:fldChar w:fldCharType="begin"/>
            </w:r>
            <w:r>
              <w:rPr>
                <w:webHidden/>
              </w:rPr>
              <w:instrText xml:space="preserve"> PAGEREF _Toc209164846 \h </w:instrText>
            </w:r>
            <w:r>
              <w:rPr>
                <w:webHidden/>
              </w:rPr>
            </w:r>
            <w:r>
              <w:rPr>
                <w:webHidden/>
              </w:rPr>
              <w:fldChar w:fldCharType="separate"/>
            </w:r>
            <w:r w:rsidR="00512986">
              <w:rPr>
                <w:webHidden/>
              </w:rPr>
              <w:t>105</w:t>
            </w:r>
            <w:r>
              <w:rPr>
                <w:webHidden/>
              </w:rPr>
              <w:fldChar w:fldCharType="end"/>
            </w:r>
          </w:hyperlink>
        </w:p>
        <w:p w14:paraId="3A1FEEBE" w14:textId="3202BB37" w:rsidR="00505FF9" w:rsidRDefault="00505FF9">
          <w:pPr>
            <w:pStyle w:val="Verzeichnis3"/>
            <w:rPr>
              <w:rFonts w:asciiTheme="minorHAnsi" w:eastAsiaTheme="minorEastAsia" w:hAnsiTheme="minorHAnsi" w:cstheme="minorBidi"/>
              <w:kern w:val="2"/>
              <w:sz w:val="24"/>
              <w14:ligatures w14:val="standardContextual"/>
            </w:rPr>
          </w:pPr>
          <w:hyperlink w:anchor="_Toc209164847" w:history="1">
            <w:r w:rsidRPr="008862CA">
              <w:rPr>
                <w:rStyle w:val="Hyperlink"/>
                <w:lang w:val="en-US"/>
              </w:rPr>
              <w:t>1.10.4 Connection Specification</w:t>
            </w:r>
            <w:r>
              <w:rPr>
                <w:webHidden/>
              </w:rPr>
              <w:tab/>
            </w:r>
            <w:r>
              <w:rPr>
                <w:webHidden/>
              </w:rPr>
              <w:fldChar w:fldCharType="begin"/>
            </w:r>
            <w:r>
              <w:rPr>
                <w:webHidden/>
              </w:rPr>
              <w:instrText xml:space="preserve"> PAGEREF _Toc209164847 \h </w:instrText>
            </w:r>
            <w:r>
              <w:rPr>
                <w:webHidden/>
              </w:rPr>
            </w:r>
            <w:r>
              <w:rPr>
                <w:webHidden/>
              </w:rPr>
              <w:fldChar w:fldCharType="separate"/>
            </w:r>
            <w:r w:rsidR="00512986">
              <w:rPr>
                <w:webHidden/>
              </w:rPr>
              <w:t>106</w:t>
            </w:r>
            <w:r>
              <w:rPr>
                <w:webHidden/>
              </w:rPr>
              <w:fldChar w:fldCharType="end"/>
            </w:r>
          </w:hyperlink>
        </w:p>
        <w:p w14:paraId="7616BF7E" w14:textId="60ACF55F" w:rsidR="00505FF9" w:rsidRDefault="00505FF9">
          <w:pPr>
            <w:pStyle w:val="Verzeichnis3"/>
            <w:rPr>
              <w:rFonts w:asciiTheme="minorHAnsi" w:eastAsiaTheme="minorEastAsia" w:hAnsiTheme="minorHAnsi" w:cstheme="minorBidi"/>
              <w:kern w:val="2"/>
              <w:sz w:val="24"/>
              <w14:ligatures w14:val="standardContextual"/>
            </w:rPr>
          </w:pPr>
          <w:hyperlink w:anchor="_Toc209164848" w:history="1">
            <w:r w:rsidRPr="008862CA">
              <w:rPr>
                <w:rStyle w:val="Hyperlink"/>
                <w:lang w:val="en-US"/>
              </w:rPr>
              <w:t>1.10.5 Connection View Specification</w:t>
            </w:r>
            <w:r>
              <w:rPr>
                <w:webHidden/>
              </w:rPr>
              <w:tab/>
            </w:r>
            <w:r>
              <w:rPr>
                <w:webHidden/>
              </w:rPr>
              <w:fldChar w:fldCharType="begin"/>
            </w:r>
            <w:r>
              <w:rPr>
                <w:webHidden/>
              </w:rPr>
              <w:instrText xml:space="preserve"> PAGEREF _Toc209164848 \h </w:instrText>
            </w:r>
            <w:r>
              <w:rPr>
                <w:webHidden/>
              </w:rPr>
            </w:r>
            <w:r>
              <w:rPr>
                <w:webHidden/>
              </w:rPr>
              <w:fldChar w:fldCharType="separate"/>
            </w:r>
            <w:r w:rsidR="00512986">
              <w:rPr>
                <w:webHidden/>
              </w:rPr>
              <w:t>107</w:t>
            </w:r>
            <w:r>
              <w:rPr>
                <w:webHidden/>
              </w:rPr>
              <w:fldChar w:fldCharType="end"/>
            </w:r>
          </w:hyperlink>
        </w:p>
        <w:p w14:paraId="61BD481F" w14:textId="61B6B1C1" w:rsidR="00505FF9" w:rsidRDefault="00505FF9">
          <w:pPr>
            <w:pStyle w:val="Verzeichnis3"/>
            <w:rPr>
              <w:rFonts w:asciiTheme="minorHAnsi" w:eastAsiaTheme="minorEastAsia" w:hAnsiTheme="minorHAnsi" w:cstheme="minorBidi"/>
              <w:kern w:val="2"/>
              <w:sz w:val="24"/>
              <w14:ligatures w14:val="standardContextual"/>
            </w:rPr>
          </w:pPr>
          <w:hyperlink w:anchor="_Toc209164849" w:history="1">
            <w:r w:rsidRPr="008862CA">
              <w:rPr>
                <w:rStyle w:val="Hyperlink"/>
                <w:lang w:val="en-US"/>
              </w:rPr>
              <w:t>1.10.6 Wiring Specification</w:t>
            </w:r>
            <w:r>
              <w:rPr>
                <w:webHidden/>
              </w:rPr>
              <w:tab/>
            </w:r>
            <w:r>
              <w:rPr>
                <w:webHidden/>
              </w:rPr>
              <w:fldChar w:fldCharType="begin"/>
            </w:r>
            <w:r>
              <w:rPr>
                <w:webHidden/>
              </w:rPr>
              <w:instrText xml:space="preserve"> PAGEREF _Toc209164849 \h </w:instrText>
            </w:r>
            <w:r>
              <w:rPr>
                <w:webHidden/>
              </w:rPr>
            </w:r>
            <w:r>
              <w:rPr>
                <w:webHidden/>
              </w:rPr>
              <w:fldChar w:fldCharType="separate"/>
            </w:r>
            <w:r w:rsidR="00512986">
              <w:rPr>
                <w:webHidden/>
              </w:rPr>
              <w:t>108</w:t>
            </w:r>
            <w:r>
              <w:rPr>
                <w:webHidden/>
              </w:rPr>
              <w:fldChar w:fldCharType="end"/>
            </w:r>
          </w:hyperlink>
        </w:p>
        <w:p w14:paraId="3584B723" w14:textId="594EB78C" w:rsidR="00505FF9" w:rsidRDefault="00505FF9">
          <w:pPr>
            <w:pStyle w:val="Verzeichnis3"/>
            <w:rPr>
              <w:rFonts w:asciiTheme="minorHAnsi" w:eastAsiaTheme="minorEastAsia" w:hAnsiTheme="minorHAnsi" w:cstheme="minorBidi"/>
              <w:kern w:val="2"/>
              <w:sz w:val="24"/>
              <w14:ligatures w14:val="standardContextual"/>
            </w:rPr>
          </w:pPr>
          <w:hyperlink w:anchor="_Toc209164850" w:history="1">
            <w:r w:rsidRPr="008862CA">
              <w:rPr>
                <w:rStyle w:val="Hyperlink"/>
                <w:lang w:val="en-US"/>
              </w:rPr>
              <w:t>1.10.7 Contacting Specification</w:t>
            </w:r>
            <w:r>
              <w:rPr>
                <w:webHidden/>
              </w:rPr>
              <w:tab/>
            </w:r>
            <w:r>
              <w:rPr>
                <w:webHidden/>
              </w:rPr>
              <w:fldChar w:fldCharType="begin"/>
            </w:r>
            <w:r>
              <w:rPr>
                <w:webHidden/>
              </w:rPr>
              <w:instrText xml:space="preserve"> PAGEREF _Toc209164850 \h </w:instrText>
            </w:r>
            <w:r>
              <w:rPr>
                <w:webHidden/>
              </w:rPr>
            </w:r>
            <w:r>
              <w:rPr>
                <w:webHidden/>
              </w:rPr>
              <w:fldChar w:fldCharType="separate"/>
            </w:r>
            <w:r w:rsidR="00512986">
              <w:rPr>
                <w:webHidden/>
              </w:rPr>
              <w:t>109</w:t>
            </w:r>
            <w:r>
              <w:rPr>
                <w:webHidden/>
              </w:rPr>
              <w:fldChar w:fldCharType="end"/>
            </w:r>
          </w:hyperlink>
        </w:p>
        <w:p w14:paraId="3F728671" w14:textId="41BE0D18" w:rsidR="00505FF9" w:rsidRDefault="00505FF9">
          <w:pPr>
            <w:pStyle w:val="Verzeichnis3"/>
            <w:rPr>
              <w:rFonts w:asciiTheme="minorHAnsi" w:eastAsiaTheme="minorEastAsia" w:hAnsiTheme="minorHAnsi" w:cstheme="minorBidi"/>
              <w:kern w:val="2"/>
              <w:sz w:val="24"/>
              <w14:ligatures w14:val="standardContextual"/>
            </w:rPr>
          </w:pPr>
          <w:hyperlink w:anchor="_Toc209164851" w:history="1">
            <w:r w:rsidRPr="008862CA">
              <w:rPr>
                <w:rStyle w:val="Hyperlink"/>
                <w:lang w:val="en-US"/>
              </w:rPr>
              <w:t>1.10.8 Coupling Specification</w:t>
            </w:r>
            <w:r>
              <w:rPr>
                <w:webHidden/>
              </w:rPr>
              <w:tab/>
            </w:r>
            <w:r>
              <w:rPr>
                <w:webHidden/>
              </w:rPr>
              <w:fldChar w:fldCharType="begin"/>
            </w:r>
            <w:r>
              <w:rPr>
                <w:webHidden/>
              </w:rPr>
              <w:instrText xml:space="preserve"> PAGEREF _Toc209164851 \h </w:instrText>
            </w:r>
            <w:r>
              <w:rPr>
                <w:webHidden/>
              </w:rPr>
            </w:r>
            <w:r>
              <w:rPr>
                <w:webHidden/>
              </w:rPr>
              <w:fldChar w:fldCharType="separate"/>
            </w:r>
            <w:r w:rsidR="00512986">
              <w:rPr>
                <w:webHidden/>
              </w:rPr>
              <w:t>110</w:t>
            </w:r>
            <w:r>
              <w:rPr>
                <w:webHidden/>
              </w:rPr>
              <w:fldChar w:fldCharType="end"/>
            </w:r>
          </w:hyperlink>
        </w:p>
        <w:p w14:paraId="279C76E4" w14:textId="02E152BA" w:rsidR="00505FF9" w:rsidRDefault="00505FF9">
          <w:pPr>
            <w:pStyle w:val="Verzeichnis3"/>
            <w:rPr>
              <w:rFonts w:asciiTheme="minorHAnsi" w:eastAsiaTheme="minorEastAsia" w:hAnsiTheme="minorHAnsi" w:cstheme="minorBidi"/>
              <w:kern w:val="2"/>
              <w:sz w:val="24"/>
              <w14:ligatures w14:val="standardContextual"/>
            </w:rPr>
          </w:pPr>
          <w:hyperlink w:anchor="_Toc209164852" w:history="1">
            <w:r w:rsidRPr="008862CA">
              <w:rPr>
                <w:rStyle w:val="Hyperlink"/>
                <w:lang w:val="en-US"/>
              </w:rPr>
              <w:t>1.10.9 Wire Grouping Specification</w:t>
            </w:r>
            <w:r>
              <w:rPr>
                <w:webHidden/>
              </w:rPr>
              <w:tab/>
            </w:r>
            <w:r>
              <w:rPr>
                <w:webHidden/>
              </w:rPr>
              <w:fldChar w:fldCharType="begin"/>
            </w:r>
            <w:r>
              <w:rPr>
                <w:webHidden/>
              </w:rPr>
              <w:instrText xml:space="preserve"> PAGEREF _Toc209164852 \h </w:instrText>
            </w:r>
            <w:r>
              <w:rPr>
                <w:webHidden/>
              </w:rPr>
            </w:r>
            <w:r>
              <w:rPr>
                <w:webHidden/>
              </w:rPr>
              <w:fldChar w:fldCharType="separate"/>
            </w:r>
            <w:r w:rsidR="00512986">
              <w:rPr>
                <w:webHidden/>
              </w:rPr>
              <w:t>111</w:t>
            </w:r>
            <w:r>
              <w:rPr>
                <w:webHidden/>
              </w:rPr>
              <w:fldChar w:fldCharType="end"/>
            </w:r>
          </w:hyperlink>
        </w:p>
        <w:p w14:paraId="3889DA80" w14:textId="49ACA00D" w:rsidR="00505FF9" w:rsidRDefault="00505FF9">
          <w:pPr>
            <w:pStyle w:val="Verzeichnis3"/>
            <w:rPr>
              <w:rFonts w:asciiTheme="minorHAnsi" w:eastAsiaTheme="minorEastAsia" w:hAnsiTheme="minorHAnsi" w:cstheme="minorBidi"/>
              <w:kern w:val="2"/>
              <w:sz w:val="24"/>
              <w14:ligatures w14:val="standardContextual"/>
            </w:rPr>
          </w:pPr>
          <w:hyperlink w:anchor="_Toc209164853" w:history="1">
            <w:r w:rsidRPr="008862CA">
              <w:rPr>
                <w:rStyle w:val="Hyperlink"/>
                <w:lang w:val="en-US"/>
              </w:rPr>
              <w:t>1.10.10 Wire Tuple Termination</w:t>
            </w:r>
            <w:r>
              <w:rPr>
                <w:webHidden/>
              </w:rPr>
              <w:tab/>
            </w:r>
            <w:r>
              <w:rPr>
                <w:webHidden/>
              </w:rPr>
              <w:fldChar w:fldCharType="begin"/>
            </w:r>
            <w:r>
              <w:rPr>
                <w:webHidden/>
              </w:rPr>
              <w:instrText xml:space="preserve"> PAGEREF _Toc209164853 \h </w:instrText>
            </w:r>
            <w:r>
              <w:rPr>
                <w:webHidden/>
              </w:rPr>
            </w:r>
            <w:r>
              <w:rPr>
                <w:webHidden/>
              </w:rPr>
              <w:fldChar w:fldCharType="separate"/>
            </w:r>
            <w:r w:rsidR="00512986">
              <w:rPr>
                <w:webHidden/>
              </w:rPr>
              <w:t>112</w:t>
            </w:r>
            <w:r>
              <w:rPr>
                <w:webHidden/>
              </w:rPr>
              <w:fldChar w:fldCharType="end"/>
            </w:r>
          </w:hyperlink>
        </w:p>
        <w:p w14:paraId="1B9039E4" w14:textId="4B3AD015" w:rsidR="00505FF9" w:rsidRDefault="00505FF9">
          <w:pPr>
            <w:pStyle w:val="Verzeichnis3"/>
            <w:rPr>
              <w:rFonts w:asciiTheme="minorHAnsi" w:eastAsiaTheme="minorEastAsia" w:hAnsiTheme="minorHAnsi" w:cstheme="minorBidi"/>
              <w:kern w:val="2"/>
              <w:sz w:val="24"/>
              <w14:ligatures w14:val="standardContextual"/>
            </w:rPr>
          </w:pPr>
          <w:hyperlink w:anchor="_Toc209164854" w:history="1">
            <w:r w:rsidRPr="008862CA">
              <w:rPr>
                <w:rStyle w:val="Hyperlink"/>
                <w:lang w:val="en-US"/>
              </w:rPr>
              <w:t>1.10.11 Pin Wire Mapping</w:t>
            </w:r>
            <w:r>
              <w:rPr>
                <w:webHidden/>
              </w:rPr>
              <w:tab/>
            </w:r>
            <w:r>
              <w:rPr>
                <w:webHidden/>
              </w:rPr>
              <w:fldChar w:fldCharType="begin"/>
            </w:r>
            <w:r>
              <w:rPr>
                <w:webHidden/>
              </w:rPr>
              <w:instrText xml:space="preserve"> PAGEREF _Toc209164854 \h </w:instrText>
            </w:r>
            <w:r>
              <w:rPr>
                <w:webHidden/>
              </w:rPr>
            </w:r>
            <w:r>
              <w:rPr>
                <w:webHidden/>
              </w:rPr>
              <w:fldChar w:fldCharType="separate"/>
            </w:r>
            <w:r w:rsidR="00512986">
              <w:rPr>
                <w:webHidden/>
              </w:rPr>
              <w:t>113</w:t>
            </w:r>
            <w:r>
              <w:rPr>
                <w:webHidden/>
              </w:rPr>
              <w:fldChar w:fldCharType="end"/>
            </w:r>
          </w:hyperlink>
        </w:p>
        <w:p w14:paraId="0709AE0F" w14:textId="7ACB142E" w:rsidR="00505FF9" w:rsidRDefault="00505FF9">
          <w:pPr>
            <w:pStyle w:val="Verzeichnis3"/>
            <w:rPr>
              <w:rFonts w:asciiTheme="minorHAnsi" w:eastAsiaTheme="minorEastAsia" w:hAnsiTheme="minorHAnsi" w:cstheme="minorBidi"/>
              <w:kern w:val="2"/>
              <w:sz w:val="24"/>
              <w14:ligatures w14:val="standardContextual"/>
            </w:rPr>
          </w:pPr>
          <w:hyperlink w:anchor="_Toc209164855" w:history="1">
            <w:r w:rsidRPr="008862CA">
              <w:rPr>
                <w:rStyle w:val="Hyperlink"/>
                <w:lang w:val="en-US"/>
              </w:rPr>
              <w:t>1.10.12 Signal Graphs</w:t>
            </w:r>
            <w:r>
              <w:rPr>
                <w:webHidden/>
              </w:rPr>
              <w:tab/>
            </w:r>
            <w:r>
              <w:rPr>
                <w:webHidden/>
              </w:rPr>
              <w:fldChar w:fldCharType="begin"/>
            </w:r>
            <w:r>
              <w:rPr>
                <w:webHidden/>
              </w:rPr>
              <w:instrText xml:space="preserve"> PAGEREF _Toc209164855 \h </w:instrText>
            </w:r>
            <w:r>
              <w:rPr>
                <w:webHidden/>
              </w:rPr>
            </w:r>
            <w:r>
              <w:rPr>
                <w:webHidden/>
              </w:rPr>
              <w:fldChar w:fldCharType="separate"/>
            </w:r>
            <w:r w:rsidR="00512986">
              <w:rPr>
                <w:webHidden/>
              </w:rPr>
              <w:t>114</w:t>
            </w:r>
            <w:r>
              <w:rPr>
                <w:webHidden/>
              </w:rPr>
              <w:fldChar w:fldCharType="end"/>
            </w:r>
          </w:hyperlink>
        </w:p>
        <w:p w14:paraId="19671AD7" w14:textId="25C689CB" w:rsidR="00505FF9" w:rsidRDefault="00505FF9">
          <w:pPr>
            <w:pStyle w:val="Verzeichnis2"/>
            <w:rPr>
              <w:rFonts w:asciiTheme="minorHAnsi" w:eastAsiaTheme="minorEastAsia" w:hAnsiTheme="minorHAnsi" w:cstheme="minorBidi"/>
              <w:kern w:val="2"/>
              <w:sz w:val="24"/>
              <w14:ligatures w14:val="standardContextual"/>
            </w:rPr>
          </w:pPr>
          <w:hyperlink w:anchor="_Toc209164856" w:history="1">
            <w:r w:rsidRPr="008862CA">
              <w:rPr>
                <w:rStyle w:val="Hyperlink"/>
              </w:rPr>
              <w:t>1.11 External Mapping</w:t>
            </w:r>
            <w:r>
              <w:rPr>
                <w:webHidden/>
              </w:rPr>
              <w:tab/>
            </w:r>
            <w:r>
              <w:rPr>
                <w:webHidden/>
              </w:rPr>
              <w:fldChar w:fldCharType="begin"/>
            </w:r>
            <w:r>
              <w:rPr>
                <w:webHidden/>
              </w:rPr>
              <w:instrText xml:space="preserve"> PAGEREF _Toc209164856 \h </w:instrText>
            </w:r>
            <w:r>
              <w:rPr>
                <w:webHidden/>
              </w:rPr>
            </w:r>
            <w:r>
              <w:rPr>
                <w:webHidden/>
              </w:rPr>
              <w:fldChar w:fldCharType="separate"/>
            </w:r>
            <w:r w:rsidR="00512986">
              <w:rPr>
                <w:webHidden/>
              </w:rPr>
              <w:t>114</w:t>
            </w:r>
            <w:r>
              <w:rPr>
                <w:webHidden/>
              </w:rPr>
              <w:fldChar w:fldCharType="end"/>
            </w:r>
          </w:hyperlink>
        </w:p>
        <w:p w14:paraId="237D7616" w14:textId="58D81165" w:rsidR="00505FF9" w:rsidRDefault="00505FF9">
          <w:pPr>
            <w:pStyle w:val="Verzeichnis3"/>
            <w:rPr>
              <w:rFonts w:asciiTheme="minorHAnsi" w:eastAsiaTheme="minorEastAsia" w:hAnsiTheme="minorHAnsi" w:cstheme="minorBidi"/>
              <w:kern w:val="2"/>
              <w:sz w:val="24"/>
              <w14:ligatures w14:val="standardContextual"/>
            </w:rPr>
          </w:pPr>
          <w:hyperlink w:anchor="_Toc209164857" w:history="1">
            <w:r w:rsidRPr="008862CA">
              <w:rPr>
                <w:rStyle w:val="Hyperlink"/>
                <w:lang w:val="en-US"/>
              </w:rPr>
              <w:t>1.11.1 External Mapping</w:t>
            </w:r>
            <w:r>
              <w:rPr>
                <w:webHidden/>
              </w:rPr>
              <w:tab/>
            </w:r>
            <w:r>
              <w:rPr>
                <w:webHidden/>
              </w:rPr>
              <w:fldChar w:fldCharType="begin"/>
            </w:r>
            <w:r>
              <w:rPr>
                <w:webHidden/>
              </w:rPr>
              <w:instrText xml:space="preserve"> PAGEREF _Toc209164857 \h </w:instrText>
            </w:r>
            <w:r>
              <w:rPr>
                <w:webHidden/>
              </w:rPr>
            </w:r>
            <w:r>
              <w:rPr>
                <w:webHidden/>
              </w:rPr>
              <w:fldChar w:fldCharType="separate"/>
            </w:r>
            <w:r w:rsidR="00512986">
              <w:rPr>
                <w:webHidden/>
              </w:rPr>
              <w:t>115</w:t>
            </w:r>
            <w:r>
              <w:rPr>
                <w:webHidden/>
              </w:rPr>
              <w:fldChar w:fldCharType="end"/>
            </w:r>
          </w:hyperlink>
        </w:p>
        <w:p w14:paraId="1F27E483" w14:textId="14C5CB77" w:rsidR="00505FF9" w:rsidRDefault="00505FF9">
          <w:pPr>
            <w:pStyle w:val="Verzeichnis1"/>
            <w:rPr>
              <w:rFonts w:asciiTheme="minorHAnsi" w:eastAsiaTheme="minorEastAsia" w:hAnsiTheme="minorHAnsi" w:cstheme="minorBidi"/>
              <w:kern w:val="2"/>
              <w:sz w:val="24"/>
              <w:szCs w:val="24"/>
              <w:lang w:val="de-DE"/>
              <w14:ligatures w14:val="standardContextual"/>
            </w:rPr>
          </w:pPr>
          <w:hyperlink w:anchor="_Toc209164858" w:history="1">
            <w:r w:rsidRPr="008862CA">
              <w:rPr>
                <w:rStyle w:val="Hyperlink"/>
                <w:lang w:val="en-GB"/>
              </w:rPr>
              <w:t>2 VEC Classes</w:t>
            </w:r>
            <w:r>
              <w:rPr>
                <w:webHidden/>
              </w:rPr>
              <w:tab/>
            </w:r>
            <w:r>
              <w:rPr>
                <w:webHidden/>
              </w:rPr>
              <w:fldChar w:fldCharType="begin"/>
            </w:r>
            <w:r>
              <w:rPr>
                <w:webHidden/>
              </w:rPr>
              <w:instrText xml:space="preserve"> PAGEREF _Toc209164858 \h </w:instrText>
            </w:r>
            <w:r>
              <w:rPr>
                <w:webHidden/>
              </w:rPr>
            </w:r>
            <w:r>
              <w:rPr>
                <w:webHidden/>
              </w:rPr>
              <w:fldChar w:fldCharType="separate"/>
            </w:r>
            <w:r w:rsidR="00512986">
              <w:rPr>
                <w:webHidden/>
              </w:rPr>
              <w:t>115</w:t>
            </w:r>
            <w:r>
              <w:rPr>
                <w:webHidden/>
              </w:rPr>
              <w:fldChar w:fldCharType="end"/>
            </w:r>
          </w:hyperlink>
        </w:p>
        <w:p w14:paraId="58764A1C" w14:textId="48334115" w:rsidR="00505FF9" w:rsidRDefault="00505FF9">
          <w:pPr>
            <w:pStyle w:val="Verzeichnis2"/>
            <w:rPr>
              <w:rFonts w:asciiTheme="minorHAnsi" w:eastAsiaTheme="minorEastAsia" w:hAnsiTheme="minorHAnsi" w:cstheme="minorBidi"/>
              <w:kern w:val="2"/>
              <w:sz w:val="24"/>
              <w14:ligatures w14:val="standardContextual"/>
            </w:rPr>
          </w:pPr>
          <w:hyperlink w:anchor="_Toc209164859" w:history="1">
            <w:r w:rsidRPr="008862CA">
              <w:rPr>
                <w:rStyle w:val="Hyperlink"/>
                <w:lang w:val="en-GB"/>
              </w:rPr>
              <w:t>2.1 Module assignment_groups</w:t>
            </w:r>
            <w:r>
              <w:rPr>
                <w:webHidden/>
              </w:rPr>
              <w:tab/>
            </w:r>
            <w:r>
              <w:rPr>
                <w:webHidden/>
              </w:rPr>
              <w:fldChar w:fldCharType="begin"/>
            </w:r>
            <w:r>
              <w:rPr>
                <w:webHidden/>
              </w:rPr>
              <w:instrText xml:space="preserve"> PAGEREF _Toc209164859 \h </w:instrText>
            </w:r>
            <w:r>
              <w:rPr>
                <w:webHidden/>
              </w:rPr>
            </w:r>
            <w:r>
              <w:rPr>
                <w:webHidden/>
              </w:rPr>
              <w:fldChar w:fldCharType="separate"/>
            </w:r>
            <w:r w:rsidR="00512986">
              <w:rPr>
                <w:webHidden/>
              </w:rPr>
              <w:t>115</w:t>
            </w:r>
            <w:r>
              <w:rPr>
                <w:webHidden/>
              </w:rPr>
              <w:fldChar w:fldCharType="end"/>
            </w:r>
          </w:hyperlink>
        </w:p>
        <w:p w14:paraId="4D05E9D0" w14:textId="552ED9D6" w:rsidR="00505FF9" w:rsidRDefault="00505FF9">
          <w:pPr>
            <w:pStyle w:val="Verzeichnis3"/>
            <w:rPr>
              <w:rFonts w:asciiTheme="minorHAnsi" w:eastAsiaTheme="minorEastAsia" w:hAnsiTheme="minorHAnsi" w:cstheme="minorBidi"/>
              <w:kern w:val="2"/>
              <w:sz w:val="24"/>
              <w14:ligatures w14:val="standardContextual"/>
            </w:rPr>
          </w:pPr>
          <w:hyperlink w:anchor="_Toc209164860" w:history="1">
            <w:r w:rsidRPr="008862CA">
              <w:rPr>
                <w:rStyle w:val="Hyperlink"/>
                <w:lang w:val="en-GB"/>
              </w:rPr>
              <w:t>2.1.1 Class AssignmentGroup</w:t>
            </w:r>
            <w:r>
              <w:rPr>
                <w:webHidden/>
              </w:rPr>
              <w:tab/>
            </w:r>
            <w:r>
              <w:rPr>
                <w:webHidden/>
              </w:rPr>
              <w:fldChar w:fldCharType="begin"/>
            </w:r>
            <w:r>
              <w:rPr>
                <w:webHidden/>
              </w:rPr>
              <w:instrText xml:space="preserve"> PAGEREF _Toc209164860 \h </w:instrText>
            </w:r>
            <w:r>
              <w:rPr>
                <w:webHidden/>
              </w:rPr>
            </w:r>
            <w:r>
              <w:rPr>
                <w:webHidden/>
              </w:rPr>
              <w:fldChar w:fldCharType="separate"/>
            </w:r>
            <w:r w:rsidR="00512986">
              <w:rPr>
                <w:webHidden/>
              </w:rPr>
              <w:t>115</w:t>
            </w:r>
            <w:r>
              <w:rPr>
                <w:webHidden/>
              </w:rPr>
              <w:fldChar w:fldCharType="end"/>
            </w:r>
          </w:hyperlink>
        </w:p>
        <w:p w14:paraId="76E7C200" w14:textId="085EB73F" w:rsidR="00505FF9" w:rsidRDefault="00505FF9">
          <w:pPr>
            <w:pStyle w:val="Verzeichnis3"/>
            <w:rPr>
              <w:rFonts w:asciiTheme="minorHAnsi" w:eastAsiaTheme="minorEastAsia" w:hAnsiTheme="minorHAnsi" w:cstheme="minorBidi"/>
              <w:kern w:val="2"/>
              <w:sz w:val="24"/>
              <w14:ligatures w14:val="standardContextual"/>
            </w:rPr>
          </w:pPr>
          <w:hyperlink w:anchor="_Toc209164861" w:history="1">
            <w:r w:rsidRPr="008862CA">
              <w:rPr>
                <w:rStyle w:val="Hyperlink"/>
                <w:lang w:val="en-GB"/>
              </w:rPr>
              <w:t>2.1.2 Class AssignmentGroupSpecification</w:t>
            </w:r>
            <w:r>
              <w:rPr>
                <w:webHidden/>
              </w:rPr>
              <w:tab/>
            </w:r>
            <w:r>
              <w:rPr>
                <w:webHidden/>
              </w:rPr>
              <w:fldChar w:fldCharType="begin"/>
            </w:r>
            <w:r>
              <w:rPr>
                <w:webHidden/>
              </w:rPr>
              <w:instrText xml:space="preserve"> PAGEREF _Toc209164861 \h </w:instrText>
            </w:r>
            <w:r>
              <w:rPr>
                <w:webHidden/>
              </w:rPr>
            </w:r>
            <w:r>
              <w:rPr>
                <w:webHidden/>
              </w:rPr>
              <w:fldChar w:fldCharType="separate"/>
            </w:r>
            <w:r w:rsidR="00512986">
              <w:rPr>
                <w:webHidden/>
              </w:rPr>
              <w:t>116</w:t>
            </w:r>
            <w:r>
              <w:rPr>
                <w:webHidden/>
              </w:rPr>
              <w:fldChar w:fldCharType="end"/>
            </w:r>
          </w:hyperlink>
        </w:p>
        <w:p w14:paraId="340A7A5A" w14:textId="45C83B02" w:rsidR="00505FF9" w:rsidRDefault="00505FF9">
          <w:pPr>
            <w:pStyle w:val="Verzeichnis3"/>
            <w:rPr>
              <w:rFonts w:asciiTheme="minorHAnsi" w:eastAsiaTheme="minorEastAsia" w:hAnsiTheme="minorHAnsi" w:cstheme="minorBidi"/>
              <w:kern w:val="2"/>
              <w:sz w:val="24"/>
              <w14:ligatures w14:val="standardContextual"/>
            </w:rPr>
          </w:pPr>
          <w:hyperlink w:anchor="_Toc209164862" w:history="1">
            <w:r w:rsidRPr="008862CA">
              <w:rPr>
                <w:rStyle w:val="Hyperlink"/>
                <w:lang w:val="en-GB"/>
              </w:rPr>
              <w:t>2.1.3 Class DocumentRelatedAssignmentGroup</w:t>
            </w:r>
            <w:r>
              <w:rPr>
                <w:webHidden/>
              </w:rPr>
              <w:tab/>
            </w:r>
            <w:r>
              <w:rPr>
                <w:webHidden/>
              </w:rPr>
              <w:fldChar w:fldCharType="begin"/>
            </w:r>
            <w:r>
              <w:rPr>
                <w:webHidden/>
              </w:rPr>
              <w:instrText xml:space="preserve"> PAGEREF _Toc209164862 \h </w:instrText>
            </w:r>
            <w:r>
              <w:rPr>
                <w:webHidden/>
              </w:rPr>
            </w:r>
            <w:r>
              <w:rPr>
                <w:webHidden/>
              </w:rPr>
              <w:fldChar w:fldCharType="separate"/>
            </w:r>
            <w:r w:rsidR="00512986">
              <w:rPr>
                <w:webHidden/>
              </w:rPr>
              <w:t>116</w:t>
            </w:r>
            <w:r>
              <w:rPr>
                <w:webHidden/>
              </w:rPr>
              <w:fldChar w:fldCharType="end"/>
            </w:r>
          </w:hyperlink>
        </w:p>
        <w:p w14:paraId="1104AE62" w14:textId="05233F86" w:rsidR="00505FF9" w:rsidRDefault="00505FF9">
          <w:pPr>
            <w:pStyle w:val="Verzeichnis3"/>
            <w:rPr>
              <w:rFonts w:asciiTheme="minorHAnsi" w:eastAsiaTheme="minorEastAsia" w:hAnsiTheme="minorHAnsi" w:cstheme="minorBidi"/>
              <w:kern w:val="2"/>
              <w:sz w:val="24"/>
              <w14:ligatures w14:val="standardContextual"/>
            </w:rPr>
          </w:pPr>
          <w:hyperlink w:anchor="_Toc209164863" w:history="1">
            <w:r w:rsidRPr="008862CA">
              <w:rPr>
                <w:rStyle w:val="Hyperlink"/>
                <w:lang w:val="en-GB"/>
              </w:rPr>
              <w:t>2.1.4 Class FunctionalAssignmentGroup</w:t>
            </w:r>
            <w:r>
              <w:rPr>
                <w:webHidden/>
              </w:rPr>
              <w:tab/>
            </w:r>
            <w:r>
              <w:rPr>
                <w:webHidden/>
              </w:rPr>
              <w:fldChar w:fldCharType="begin"/>
            </w:r>
            <w:r>
              <w:rPr>
                <w:webHidden/>
              </w:rPr>
              <w:instrText xml:space="preserve"> PAGEREF _Toc209164863 \h </w:instrText>
            </w:r>
            <w:r>
              <w:rPr>
                <w:webHidden/>
              </w:rPr>
            </w:r>
            <w:r>
              <w:rPr>
                <w:webHidden/>
              </w:rPr>
              <w:fldChar w:fldCharType="separate"/>
            </w:r>
            <w:r w:rsidR="00512986">
              <w:rPr>
                <w:webHidden/>
              </w:rPr>
              <w:t>117</w:t>
            </w:r>
            <w:r>
              <w:rPr>
                <w:webHidden/>
              </w:rPr>
              <w:fldChar w:fldCharType="end"/>
            </w:r>
          </w:hyperlink>
        </w:p>
        <w:p w14:paraId="7BA2975A" w14:textId="62007908" w:rsidR="00505FF9" w:rsidRDefault="00505FF9">
          <w:pPr>
            <w:pStyle w:val="Verzeichnis3"/>
            <w:rPr>
              <w:rFonts w:asciiTheme="minorHAnsi" w:eastAsiaTheme="minorEastAsia" w:hAnsiTheme="minorHAnsi" w:cstheme="minorBidi"/>
              <w:kern w:val="2"/>
              <w:sz w:val="24"/>
              <w14:ligatures w14:val="standardContextual"/>
            </w:rPr>
          </w:pPr>
          <w:hyperlink w:anchor="_Toc209164864" w:history="1">
            <w:r w:rsidRPr="008862CA">
              <w:rPr>
                <w:rStyle w:val="Hyperlink"/>
                <w:lang w:val="en-GB"/>
              </w:rPr>
              <w:t>2.1.5 Class FunctionalRequirement</w:t>
            </w:r>
            <w:r>
              <w:rPr>
                <w:webHidden/>
              </w:rPr>
              <w:tab/>
            </w:r>
            <w:r>
              <w:rPr>
                <w:webHidden/>
              </w:rPr>
              <w:fldChar w:fldCharType="begin"/>
            </w:r>
            <w:r>
              <w:rPr>
                <w:webHidden/>
              </w:rPr>
              <w:instrText xml:space="preserve"> PAGEREF _Toc209164864 \h </w:instrText>
            </w:r>
            <w:r>
              <w:rPr>
                <w:webHidden/>
              </w:rPr>
            </w:r>
            <w:r>
              <w:rPr>
                <w:webHidden/>
              </w:rPr>
              <w:fldChar w:fldCharType="separate"/>
            </w:r>
            <w:r w:rsidR="00512986">
              <w:rPr>
                <w:webHidden/>
              </w:rPr>
              <w:t>117</w:t>
            </w:r>
            <w:r>
              <w:rPr>
                <w:webHidden/>
              </w:rPr>
              <w:fldChar w:fldCharType="end"/>
            </w:r>
          </w:hyperlink>
        </w:p>
        <w:p w14:paraId="279548EA" w14:textId="18A003F9" w:rsidR="00505FF9" w:rsidRDefault="00505FF9">
          <w:pPr>
            <w:pStyle w:val="Verzeichnis3"/>
            <w:rPr>
              <w:rFonts w:asciiTheme="minorHAnsi" w:eastAsiaTheme="minorEastAsia" w:hAnsiTheme="minorHAnsi" w:cstheme="minorBidi"/>
              <w:kern w:val="2"/>
              <w:sz w:val="24"/>
              <w14:ligatures w14:val="standardContextual"/>
            </w:rPr>
          </w:pPr>
          <w:hyperlink w:anchor="_Toc209164865" w:history="1">
            <w:r w:rsidRPr="008862CA">
              <w:rPr>
                <w:rStyle w:val="Hyperlink"/>
                <w:lang w:val="en-GB"/>
              </w:rPr>
              <w:t>2.1.6 Class FunctionalStructureNode</w:t>
            </w:r>
            <w:r>
              <w:rPr>
                <w:webHidden/>
              </w:rPr>
              <w:tab/>
            </w:r>
            <w:r>
              <w:rPr>
                <w:webHidden/>
              </w:rPr>
              <w:fldChar w:fldCharType="begin"/>
            </w:r>
            <w:r>
              <w:rPr>
                <w:webHidden/>
              </w:rPr>
              <w:instrText xml:space="preserve"> PAGEREF _Toc209164865 \h </w:instrText>
            </w:r>
            <w:r>
              <w:rPr>
                <w:webHidden/>
              </w:rPr>
            </w:r>
            <w:r>
              <w:rPr>
                <w:webHidden/>
              </w:rPr>
              <w:fldChar w:fldCharType="separate"/>
            </w:r>
            <w:r w:rsidR="00512986">
              <w:rPr>
                <w:webHidden/>
              </w:rPr>
              <w:t>118</w:t>
            </w:r>
            <w:r>
              <w:rPr>
                <w:webHidden/>
              </w:rPr>
              <w:fldChar w:fldCharType="end"/>
            </w:r>
          </w:hyperlink>
        </w:p>
        <w:p w14:paraId="251AFE2B" w14:textId="2127EC26" w:rsidR="00505FF9" w:rsidRDefault="00505FF9">
          <w:pPr>
            <w:pStyle w:val="Verzeichnis3"/>
            <w:rPr>
              <w:rFonts w:asciiTheme="minorHAnsi" w:eastAsiaTheme="minorEastAsia" w:hAnsiTheme="minorHAnsi" w:cstheme="minorBidi"/>
              <w:kern w:val="2"/>
              <w:sz w:val="24"/>
              <w14:ligatures w14:val="standardContextual"/>
            </w:rPr>
          </w:pPr>
          <w:hyperlink w:anchor="_Toc209164866" w:history="1">
            <w:r w:rsidRPr="008862CA">
              <w:rPr>
                <w:rStyle w:val="Hyperlink"/>
                <w:lang w:val="en-GB"/>
              </w:rPr>
              <w:t>2.1.7 Class FunctionalStructureSpecification</w:t>
            </w:r>
            <w:r>
              <w:rPr>
                <w:webHidden/>
              </w:rPr>
              <w:tab/>
            </w:r>
            <w:r>
              <w:rPr>
                <w:webHidden/>
              </w:rPr>
              <w:fldChar w:fldCharType="begin"/>
            </w:r>
            <w:r>
              <w:rPr>
                <w:webHidden/>
              </w:rPr>
              <w:instrText xml:space="preserve"> PAGEREF _Toc209164866 \h </w:instrText>
            </w:r>
            <w:r>
              <w:rPr>
                <w:webHidden/>
              </w:rPr>
            </w:r>
            <w:r>
              <w:rPr>
                <w:webHidden/>
              </w:rPr>
              <w:fldChar w:fldCharType="separate"/>
            </w:r>
            <w:r w:rsidR="00512986">
              <w:rPr>
                <w:webHidden/>
              </w:rPr>
              <w:t>119</w:t>
            </w:r>
            <w:r>
              <w:rPr>
                <w:webHidden/>
              </w:rPr>
              <w:fldChar w:fldCharType="end"/>
            </w:r>
          </w:hyperlink>
        </w:p>
        <w:p w14:paraId="17958433" w14:textId="44103988" w:rsidR="00505FF9" w:rsidRDefault="00505FF9">
          <w:pPr>
            <w:pStyle w:val="Verzeichnis3"/>
            <w:rPr>
              <w:rFonts w:asciiTheme="minorHAnsi" w:eastAsiaTheme="minorEastAsia" w:hAnsiTheme="minorHAnsi" w:cstheme="minorBidi"/>
              <w:kern w:val="2"/>
              <w:sz w:val="24"/>
              <w14:ligatures w14:val="standardContextual"/>
            </w:rPr>
          </w:pPr>
          <w:hyperlink w:anchor="_Toc209164867" w:history="1">
            <w:r w:rsidRPr="008862CA">
              <w:rPr>
                <w:rStyle w:val="Hyperlink"/>
                <w:lang w:val="en-GB"/>
              </w:rPr>
              <w:t>2.1.8 Enumeration DocumentRelationType</w:t>
            </w:r>
            <w:r>
              <w:rPr>
                <w:webHidden/>
              </w:rPr>
              <w:tab/>
            </w:r>
            <w:r>
              <w:rPr>
                <w:webHidden/>
              </w:rPr>
              <w:fldChar w:fldCharType="begin"/>
            </w:r>
            <w:r>
              <w:rPr>
                <w:webHidden/>
              </w:rPr>
              <w:instrText xml:space="preserve"> PAGEREF _Toc209164867 \h </w:instrText>
            </w:r>
            <w:r>
              <w:rPr>
                <w:webHidden/>
              </w:rPr>
            </w:r>
            <w:r>
              <w:rPr>
                <w:webHidden/>
              </w:rPr>
              <w:fldChar w:fldCharType="separate"/>
            </w:r>
            <w:r w:rsidR="00512986">
              <w:rPr>
                <w:webHidden/>
              </w:rPr>
              <w:t>119</w:t>
            </w:r>
            <w:r>
              <w:rPr>
                <w:webHidden/>
              </w:rPr>
              <w:fldChar w:fldCharType="end"/>
            </w:r>
          </w:hyperlink>
        </w:p>
        <w:p w14:paraId="5DFD646E" w14:textId="56B0F313" w:rsidR="00505FF9" w:rsidRDefault="00505FF9">
          <w:pPr>
            <w:pStyle w:val="Verzeichnis3"/>
            <w:rPr>
              <w:rFonts w:asciiTheme="minorHAnsi" w:eastAsiaTheme="minorEastAsia" w:hAnsiTheme="minorHAnsi" w:cstheme="minorBidi"/>
              <w:kern w:val="2"/>
              <w:sz w:val="24"/>
              <w14:ligatures w14:val="standardContextual"/>
            </w:rPr>
          </w:pPr>
          <w:hyperlink w:anchor="_Toc209164868" w:history="1">
            <w:r w:rsidRPr="008862CA">
              <w:rPr>
                <w:rStyle w:val="Hyperlink"/>
                <w:lang w:val="en-GB"/>
              </w:rPr>
              <w:t>2.1.9 Enumeration FunctionalRequirementType</w:t>
            </w:r>
            <w:r>
              <w:rPr>
                <w:webHidden/>
              </w:rPr>
              <w:tab/>
            </w:r>
            <w:r>
              <w:rPr>
                <w:webHidden/>
              </w:rPr>
              <w:fldChar w:fldCharType="begin"/>
            </w:r>
            <w:r>
              <w:rPr>
                <w:webHidden/>
              </w:rPr>
              <w:instrText xml:space="preserve"> PAGEREF _Toc209164868 \h </w:instrText>
            </w:r>
            <w:r>
              <w:rPr>
                <w:webHidden/>
              </w:rPr>
            </w:r>
            <w:r>
              <w:rPr>
                <w:webHidden/>
              </w:rPr>
              <w:fldChar w:fldCharType="separate"/>
            </w:r>
            <w:r w:rsidR="00512986">
              <w:rPr>
                <w:webHidden/>
              </w:rPr>
              <w:t>119</w:t>
            </w:r>
            <w:r>
              <w:rPr>
                <w:webHidden/>
              </w:rPr>
              <w:fldChar w:fldCharType="end"/>
            </w:r>
          </w:hyperlink>
        </w:p>
        <w:p w14:paraId="5D02A9E0" w14:textId="4805E405" w:rsidR="00505FF9" w:rsidRDefault="00505FF9">
          <w:pPr>
            <w:pStyle w:val="Verzeichnis2"/>
            <w:rPr>
              <w:rFonts w:asciiTheme="minorHAnsi" w:eastAsiaTheme="minorEastAsia" w:hAnsiTheme="minorHAnsi" w:cstheme="minorBidi"/>
              <w:kern w:val="2"/>
              <w:sz w:val="24"/>
              <w14:ligatures w14:val="standardContextual"/>
            </w:rPr>
          </w:pPr>
          <w:hyperlink w:anchor="_Toc209164869" w:history="1">
            <w:r w:rsidRPr="008862CA">
              <w:rPr>
                <w:rStyle w:val="Hyperlink"/>
                <w:lang w:val="en-GB"/>
              </w:rPr>
              <w:t>2.2 Module contacting</w:t>
            </w:r>
            <w:r>
              <w:rPr>
                <w:webHidden/>
              </w:rPr>
              <w:tab/>
            </w:r>
            <w:r>
              <w:rPr>
                <w:webHidden/>
              </w:rPr>
              <w:fldChar w:fldCharType="begin"/>
            </w:r>
            <w:r>
              <w:rPr>
                <w:webHidden/>
              </w:rPr>
              <w:instrText xml:space="preserve"> PAGEREF _Toc209164869 \h </w:instrText>
            </w:r>
            <w:r>
              <w:rPr>
                <w:webHidden/>
              </w:rPr>
            </w:r>
            <w:r>
              <w:rPr>
                <w:webHidden/>
              </w:rPr>
              <w:fldChar w:fldCharType="separate"/>
            </w:r>
            <w:r w:rsidR="00512986">
              <w:rPr>
                <w:webHidden/>
              </w:rPr>
              <w:t>120</w:t>
            </w:r>
            <w:r>
              <w:rPr>
                <w:webHidden/>
              </w:rPr>
              <w:fldChar w:fldCharType="end"/>
            </w:r>
          </w:hyperlink>
        </w:p>
        <w:p w14:paraId="4A3BCF04" w14:textId="75C097B3" w:rsidR="00505FF9" w:rsidRDefault="00505FF9">
          <w:pPr>
            <w:pStyle w:val="Verzeichnis3"/>
            <w:rPr>
              <w:rFonts w:asciiTheme="minorHAnsi" w:eastAsiaTheme="minorEastAsia" w:hAnsiTheme="minorHAnsi" w:cstheme="minorBidi"/>
              <w:kern w:val="2"/>
              <w:sz w:val="24"/>
              <w14:ligatures w14:val="standardContextual"/>
            </w:rPr>
          </w:pPr>
          <w:hyperlink w:anchor="_Toc209164870" w:history="1">
            <w:r w:rsidRPr="008862CA">
              <w:rPr>
                <w:rStyle w:val="Hyperlink"/>
                <w:lang w:val="en-GB"/>
              </w:rPr>
              <w:t>2.2.1 Class CavityMounting</w:t>
            </w:r>
            <w:r>
              <w:rPr>
                <w:webHidden/>
              </w:rPr>
              <w:tab/>
            </w:r>
            <w:r>
              <w:rPr>
                <w:webHidden/>
              </w:rPr>
              <w:fldChar w:fldCharType="begin"/>
            </w:r>
            <w:r>
              <w:rPr>
                <w:webHidden/>
              </w:rPr>
              <w:instrText xml:space="preserve"> PAGEREF _Toc209164870 \h </w:instrText>
            </w:r>
            <w:r>
              <w:rPr>
                <w:webHidden/>
              </w:rPr>
            </w:r>
            <w:r>
              <w:rPr>
                <w:webHidden/>
              </w:rPr>
              <w:fldChar w:fldCharType="separate"/>
            </w:r>
            <w:r w:rsidR="00512986">
              <w:rPr>
                <w:webHidden/>
              </w:rPr>
              <w:t>120</w:t>
            </w:r>
            <w:r>
              <w:rPr>
                <w:webHidden/>
              </w:rPr>
              <w:fldChar w:fldCharType="end"/>
            </w:r>
          </w:hyperlink>
        </w:p>
        <w:p w14:paraId="7381A1B8" w14:textId="2E7F9FF5" w:rsidR="00505FF9" w:rsidRDefault="00505FF9">
          <w:pPr>
            <w:pStyle w:val="Verzeichnis3"/>
            <w:rPr>
              <w:rFonts w:asciiTheme="minorHAnsi" w:eastAsiaTheme="minorEastAsia" w:hAnsiTheme="minorHAnsi" w:cstheme="minorBidi"/>
              <w:kern w:val="2"/>
              <w:sz w:val="24"/>
              <w14:ligatures w14:val="standardContextual"/>
            </w:rPr>
          </w:pPr>
          <w:hyperlink w:anchor="_Toc209164871" w:history="1">
            <w:r w:rsidRPr="008862CA">
              <w:rPr>
                <w:rStyle w:val="Hyperlink"/>
                <w:lang w:val="en-GB"/>
              </w:rPr>
              <w:t>2.2.2 Class CavityMountingDetail</w:t>
            </w:r>
            <w:r>
              <w:rPr>
                <w:webHidden/>
              </w:rPr>
              <w:tab/>
            </w:r>
            <w:r>
              <w:rPr>
                <w:webHidden/>
              </w:rPr>
              <w:fldChar w:fldCharType="begin"/>
            </w:r>
            <w:r>
              <w:rPr>
                <w:webHidden/>
              </w:rPr>
              <w:instrText xml:space="preserve"> PAGEREF _Toc209164871 \h </w:instrText>
            </w:r>
            <w:r>
              <w:rPr>
                <w:webHidden/>
              </w:rPr>
            </w:r>
            <w:r>
              <w:rPr>
                <w:webHidden/>
              </w:rPr>
              <w:fldChar w:fldCharType="separate"/>
            </w:r>
            <w:r w:rsidR="00512986">
              <w:rPr>
                <w:webHidden/>
              </w:rPr>
              <w:t>120</w:t>
            </w:r>
            <w:r>
              <w:rPr>
                <w:webHidden/>
              </w:rPr>
              <w:fldChar w:fldCharType="end"/>
            </w:r>
          </w:hyperlink>
        </w:p>
        <w:p w14:paraId="4F2604CE" w14:textId="3217234C" w:rsidR="00505FF9" w:rsidRDefault="00505FF9">
          <w:pPr>
            <w:pStyle w:val="Verzeichnis3"/>
            <w:rPr>
              <w:rFonts w:asciiTheme="minorHAnsi" w:eastAsiaTheme="minorEastAsia" w:hAnsiTheme="minorHAnsi" w:cstheme="minorBidi"/>
              <w:kern w:val="2"/>
              <w:sz w:val="24"/>
              <w14:ligatures w14:val="standardContextual"/>
            </w:rPr>
          </w:pPr>
          <w:hyperlink w:anchor="_Toc209164872" w:history="1">
            <w:r w:rsidRPr="008862CA">
              <w:rPr>
                <w:rStyle w:val="Hyperlink"/>
                <w:lang w:val="en-GB"/>
              </w:rPr>
              <w:t>2.2.3 Class ContactingSpecification</w:t>
            </w:r>
            <w:r>
              <w:rPr>
                <w:webHidden/>
              </w:rPr>
              <w:tab/>
            </w:r>
            <w:r>
              <w:rPr>
                <w:webHidden/>
              </w:rPr>
              <w:fldChar w:fldCharType="begin"/>
            </w:r>
            <w:r>
              <w:rPr>
                <w:webHidden/>
              </w:rPr>
              <w:instrText xml:space="preserve"> PAGEREF _Toc209164872 \h </w:instrText>
            </w:r>
            <w:r>
              <w:rPr>
                <w:webHidden/>
              </w:rPr>
            </w:r>
            <w:r>
              <w:rPr>
                <w:webHidden/>
              </w:rPr>
              <w:fldChar w:fldCharType="separate"/>
            </w:r>
            <w:r w:rsidR="00512986">
              <w:rPr>
                <w:webHidden/>
              </w:rPr>
              <w:t>121</w:t>
            </w:r>
            <w:r>
              <w:rPr>
                <w:webHidden/>
              </w:rPr>
              <w:fldChar w:fldCharType="end"/>
            </w:r>
          </w:hyperlink>
        </w:p>
        <w:p w14:paraId="00934182" w14:textId="127A2BC3" w:rsidR="00505FF9" w:rsidRDefault="00505FF9">
          <w:pPr>
            <w:pStyle w:val="Verzeichnis3"/>
            <w:rPr>
              <w:rFonts w:asciiTheme="minorHAnsi" w:eastAsiaTheme="minorEastAsia" w:hAnsiTheme="minorHAnsi" w:cstheme="minorBidi"/>
              <w:kern w:val="2"/>
              <w:sz w:val="24"/>
              <w14:ligatures w14:val="standardContextual"/>
            </w:rPr>
          </w:pPr>
          <w:hyperlink w:anchor="_Toc209164873" w:history="1">
            <w:r w:rsidRPr="008862CA">
              <w:rPr>
                <w:rStyle w:val="Hyperlink"/>
                <w:lang w:val="en-GB"/>
              </w:rPr>
              <w:t>2.2.4 Class ContactPoint</w:t>
            </w:r>
            <w:r>
              <w:rPr>
                <w:webHidden/>
              </w:rPr>
              <w:tab/>
            </w:r>
            <w:r>
              <w:rPr>
                <w:webHidden/>
              </w:rPr>
              <w:fldChar w:fldCharType="begin"/>
            </w:r>
            <w:r>
              <w:rPr>
                <w:webHidden/>
              </w:rPr>
              <w:instrText xml:space="preserve"> PAGEREF _Toc209164873 \h </w:instrText>
            </w:r>
            <w:r>
              <w:rPr>
                <w:webHidden/>
              </w:rPr>
            </w:r>
            <w:r>
              <w:rPr>
                <w:webHidden/>
              </w:rPr>
              <w:fldChar w:fldCharType="separate"/>
            </w:r>
            <w:r w:rsidR="00512986">
              <w:rPr>
                <w:webHidden/>
              </w:rPr>
              <w:t>121</w:t>
            </w:r>
            <w:r>
              <w:rPr>
                <w:webHidden/>
              </w:rPr>
              <w:fldChar w:fldCharType="end"/>
            </w:r>
          </w:hyperlink>
        </w:p>
        <w:p w14:paraId="2C44D692" w14:textId="7C87A2C4" w:rsidR="00505FF9" w:rsidRDefault="00505FF9">
          <w:pPr>
            <w:pStyle w:val="Verzeichnis3"/>
            <w:rPr>
              <w:rFonts w:asciiTheme="minorHAnsi" w:eastAsiaTheme="minorEastAsia" w:hAnsiTheme="minorHAnsi" w:cstheme="minorBidi"/>
              <w:kern w:val="2"/>
              <w:sz w:val="24"/>
              <w14:ligatures w14:val="standardContextual"/>
            </w:rPr>
          </w:pPr>
          <w:hyperlink w:anchor="_Toc209164874" w:history="1">
            <w:r w:rsidRPr="008862CA">
              <w:rPr>
                <w:rStyle w:val="Hyperlink"/>
                <w:lang w:val="en-GB"/>
              </w:rPr>
              <w:t>2.2.5 Class WireMounting</w:t>
            </w:r>
            <w:r>
              <w:rPr>
                <w:webHidden/>
              </w:rPr>
              <w:tab/>
            </w:r>
            <w:r>
              <w:rPr>
                <w:webHidden/>
              </w:rPr>
              <w:fldChar w:fldCharType="begin"/>
            </w:r>
            <w:r>
              <w:rPr>
                <w:webHidden/>
              </w:rPr>
              <w:instrText xml:space="preserve"> PAGEREF _Toc209164874 \h </w:instrText>
            </w:r>
            <w:r>
              <w:rPr>
                <w:webHidden/>
              </w:rPr>
            </w:r>
            <w:r>
              <w:rPr>
                <w:webHidden/>
              </w:rPr>
              <w:fldChar w:fldCharType="separate"/>
            </w:r>
            <w:r w:rsidR="00512986">
              <w:rPr>
                <w:webHidden/>
              </w:rPr>
              <w:t>122</w:t>
            </w:r>
            <w:r>
              <w:rPr>
                <w:webHidden/>
              </w:rPr>
              <w:fldChar w:fldCharType="end"/>
            </w:r>
          </w:hyperlink>
        </w:p>
        <w:p w14:paraId="67E8574F" w14:textId="085D376E" w:rsidR="00505FF9" w:rsidRDefault="00505FF9">
          <w:pPr>
            <w:pStyle w:val="Verzeichnis3"/>
            <w:rPr>
              <w:rFonts w:asciiTheme="minorHAnsi" w:eastAsiaTheme="minorEastAsia" w:hAnsiTheme="minorHAnsi" w:cstheme="minorBidi"/>
              <w:kern w:val="2"/>
              <w:sz w:val="24"/>
              <w14:ligatures w14:val="standardContextual"/>
            </w:rPr>
          </w:pPr>
          <w:hyperlink w:anchor="_Toc209164875" w:history="1">
            <w:r w:rsidRPr="008862CA">
              <w:rPr>
                <w:rStyle w:val="Hyperlink"/>
                <w:lang w:val="en-GB"/>
              </w:rPr>
              <w:t>2.2.6 Class WireMountingDetail</w:t>
            </w:r>
            <w:r>
              <w:rPr>
                <w:webHidden/>
              </w:rPr>
              <w:tab/>
            </w:r>
            <w:r>
              <w:rPr>
                <w:webHidden/>
              </w:rPr>
              <w:fldChar w:fldCharType="begin"/>
            </w:r>
            <w:r>
              <w:rPr>
                <w:webHidden/>
              </w:rPr>
              <w:instrText xml:space="preserve"> PAGEREF _Toc209164875 \h </w:instrText>
            </w:r>
            <w:r>
              <w:rPr>
                <w:webHidden/>
              </w:rPr>
            </w:r>
            <w:r>
              <w:rPr>
                <w:webHidden/>
              </w:rPr>
              <w:fldChar w:fldCharType="separate"/>
            </w:r>
            <w:r w:rsidR="00512986">
              <w:rPr>
                <w:webHidden/>
              </w:rPr>
              <w:t>123</w:t>
            </w:r>
            <w:r>
              <w:rPr>
                <w:webHidden/>
              </w:rPr>
              <w:fldChar w:fldCharType="end"/>
            </w:r>
          </w:hyperlink>
        </w:p>
        <w:p w14:paraId="576A66D9" w14:textId="3873BA38" w:rsidR="00505FF9" w:rsidRDefault="00505FF9">
          <w:pPr>
            <w:pStyle w:val="Verzeichnis2"/>
            <w:rPr>
              <w:rFonts w:asciiTheme="minorHAnsi" w:eastAsiaTheme="minorEastAsia" w:hAnsiTheme="minorHAnsi" w:cstheme="minorBidi"/>
              <w:kern w:val="2"/>
              <w:sz w:val="24"/>
              <w14:ligatures w14:val="standardContextual"/>
            </w:rPr>
          </w:pPr>
          <w:hyperlink w:anchor="_Toc209164876" w:history="1">
            <w:r w:rsidRPr="008862CA">
              <w:rPr>
                <w:rStyle w:val="Hyperlink"/>
                <w:lang w:val="en-GB"/>
              </w:rPr>
              <w:t>2.3 Module core</w:t>
            </w:r>
            <w:r>
              <w:rPr>
                <w:webHidden/>
              </w:rPr>
              <w:tab/>
            </w:r>
            <w:r>
              <w:rPr>
                <w:webHidden/>
              </w:rPr>
              <w:fldChar w:fldCharType="begin"/>
            </w:r>
            <w:r>
              <w:rPr>
                <w:webHidden/>
              </w:rPr>
              <w:instrText xml:space="preserve"> PAGEREF _Toc209164876 \h </w:instrText>
            </w:r>
            <w:r>
              <w:rPr>
                <w:webHidden/>
              </w:rPr>
            </w:r>
            <w:r>
              <w:rPr>
                <w:webHidden/>
              </w:rPr>
              <w:fldChar w:fldCharType="separate"/>
            </w:r>
            <w:r w:rsidR="00512986">
              <w:rPr>
                <w:webHidden/>
              </w:rPr>
              <w:t>124</w:t>
            </w:r>
            <w:r>
              <w:rPr>
                <w:webHidden/>
              </w:rPr>
              <w:fldChar w:fldCharType="end"/>
            </w:r>
          </w:hyperlink>
        </w:p>
        <w:p w14:paraId="27F87FA1" w14:textId="20120510" w:rsidR="00505FF9" w:rsidRDefault="00505FF9">
          <w:pPr>
            <w:pStyle w:val="Verzeichnis3"/>
            <w:rPr>
              <w:rFonts w:asciiTheme="minorHAnsi" w:eastAsiaTheme="minorEastAsia" w:hAnsiTheme="minorHAnsi" w:cstheme="minorBidi"/>
              <w:kern w:val="2"/>
              <w:sz w:val="24"/>
              <w14:ligatures w14:val="standardContextual"/>
            </w:rPr>
          </w:pPr>
          <w:hyperlink w:anchor="_Toc209164877" w:history="1">
            <w:r w:rsidRPr="008862CA">
              <w:rPr>
                <w:rStyle w:val="Hyperlink"/>
                <w:lang w:val="en-GB"/>
              </w:rPr>
              <w:t>2.3.1 Class AbstractLocalizedString</w:t>
            </w:r>
            <w:r>
              <w:rPr>
                <w:webHidden/>
              </w:rPr>
              <w:tab/>
            </w:r>
            <w:r>
              <w:rPr>
                <w:webHidden/>
              </w:rPr>
              <w:fldChar w:fldCharType="begin"/>
            </w:r>
            <w:r>
              <w:rPr>
                <w:webHidden/>
              </w:rPr>
              <w:instrText xml:space="preserve"> PAGEREF _Toc209164877 \h </w:instrText>
            </w:r>
            <w:r>
              <w:rPr>
                <w:webHidden/>
              </w:rPr>
            </w:r>
            <w:r>
              <w:rPr>
                <w:webHidden/>
              </w:rPr>
              <w:fldChar w:fldCharType="separate"/>
            </w:r>
            <w:r w:rsidR="00512986">
              <w:rPr>
                <w:webHidden/>
              </w:rPr>
              <w:t>124</w:t>
            </w:r>
            <w:r>
              <w:rPr>
                <w:webHidden/>
              </w:rPr>
              <w:fldChar w:fldCharType="end"/>
            </w:r>
          </w:hyperlink>
        </w:p>
        <w:p w14:paraId="03451371" w14:textId="652F1E65" w:rsidR="00505FF9" w:rsidRDefault="00505FF9">
          <w:pPr>
            <w:pStyle w:val="Verzeichnis3"/>
            <w:rPr>
              <w:rFonts w:asciiTheme="minorHAnsi" w:eastAsiaTheme="minorEastAsia" w:hAnsiTheme="minorHAnsi" w:cstheme="minorBidi"/>
              <w:kern w:val="2"/>
              <w:sz w:val="24"/>
              <w14:ligatures w14:val="standardContextual"/>
            </w:rPr>
          </w:pPr>
          <w:hyperlink w:anchor="_Toc209164878" w:history="1">
            <w:r w:rsidRPr="008862CA">
              <w:rPr>
                <w:rStyle w:val="Hyperlink"/>
                <w:lang w:val="en-GB"/>
              </w:rPr>
              <w:t>2.3.2 Class AliasIdentification</w:t>
            </w:r>
            <w:r>
              <w:rPr>
                <w:webHidden/>
              </w:rPr>
              <w:tab/>
            </w:r>
            <w:r>
              <w:rPr>
                <w:webHidden/>
              </w:rPr>
              <w:fldChar w:fldCharType="begin"/>
            </w:r>
            <w:r>
              <w:rPr>
                <w:webHidden/>
              </w:rPr>
              <w:instrText xml:space="preserve"> PAGEREF _Toc209164878 \h </w:instrText>
            </w:r>
            <w:r>
              <w:rPr>
                <w:webHidden/>
              </w:rPr>
            </w:r>
            <w:r>
              <w:rPr>
                <w:webHidden/>
              </w:rPr>
              <w:fldChar w:fldCharType="separate"/>
            </w:r>
            <w:r w:rsidR="00512986">
              <w:rPr>
                <w:webHidden/>
              </w:rPr>
              <w:t>124</w:t>
            </w:r>
            <w:r>
              <w:rPr>
                <w:webHidden/>
              </w:rPr>
              <w:fldChar w:fldCharType="end"/>
            </w:r>
          </w:hyperlink>
        </w:p>
        <w:p w14:paraId="0C078243" w14:textId="3DF7121B" w:rsidR="00505FF9" w:rsidRDefault="00505FF9">
          <w:pPr>
            <w:pStyle w:val="Verzeichnis3"/>
            <w:rPr>
              <w:rFonts w:asciiTheme="minorHAnsi" w:eastAsiaTheme="minorEastAsia" w:hAnsiTheme="minorHAnsi" w:cstheme="minorBidi"/>
              <w:kern w:val="2"/>
              <w:sz w:val="24"/>
              <w14:ligatures w14:val="standardContextual"/>
            </w:rPr>
          </w:pPr>
          <w:hyperlink w:anchor="_Toc209164879" w:history="1">
            <w:r w:rsidRPr="008862CA">
              <w:rPr>
                <w:rStyle w:val="Hyperlink"/>
                <w:lang w:val="en-GB"/>
              </w:rPr>
              <w:t>2.3.3 Class BaselineSpecification</w:t>
            </w:r>
            <w:r>
              <w:rPr>
                <w:webHidden/>
              </w:rPr>
              <w:tab/>
            </w:r>
            <w:r>
              <w:rPr>
                <w:webHidden/>
              </w:rPr>
              <w:fldChar w:fldCharType="begin"/>
            </w:r>
            <w:r>
              <w:rPr>
                <w:webHidden/>
              </w:rPr>
              <w:instrText xml:space="preserve"> PAGEREF _Toc209164879 \h </w:instrText>
            </w:r>
            <w:r>
              <w:rPr>
                <w:webHidden/>
              </w:rPr>
            </w:r>
            <w:r>
              <w:rPr>
                <w:webHidden/>
              </w:rPr>
              <w:fldChar w:fldCharType="separate"/>
            </w:r>
            <w:r w:rsidR="00512986">
              <w:rPr>
                <w:webHidden/>
              </w:rPr>
              <w:t>125</w:t>
            </w:r>
            <w:r>
              <w:rPr>
                <w:webHidden/>
              </w:rPr>
              <w:fldChar w:fldCharType="end"/>
            </w:r>
          </w:hyperlink>
        </w:p>
        <w:p w14:paraId="171CFE44" w14:textId="6F93C4B7" w:rsidR="00505FF9" w:rsidRDefault="00505FF9">
          <w:pPr>
            <w:pStyle w:val="Verzeichnis3"/>
            <w:rPr>
              <w:rFonts w:asciiTheme="minorHAnsi" w:eastAsiaTheme="minorEastAsia" w:hAnsiTheme="minorHAnsi" w:cstheme="minorBidi"/>
              <w:kern w:val="2"/>
              <w:sz w:val="24"/>
              <w14:ligatures w14:val="standardContextual"/>
            </w:rPr>
          </w:pPr>
          <w:hyperlink w:anchor="_Toc209164880" w:history="1">
            <w:r w:rsidRPr="008862CA">
              <w:rPr>
                <w:rStyle w:val="Hyperlink"/>
                <w:lang w:val="en-GB"/>
              </w:rPr>
              <w:t>2.3.4 Class ConfigurableElement</w:t>
            </w:r>
            <w:r>
              <w:rPr>
                <w:webHidden/>
              </w:rPr>
              <w:tab/>
            </w:r>
            <w:r>
              <w:rPr>
                <w:webHidden/>
              </w:rPr>
              <w:fldChar w:fldCharType="begin"/>
            </w:r>
            <w:r>
              <w:rPr>
                <w:webHidden/>
              </w:rPr>
              <w:instrText xml:space="preserve"> PAGEREF _Toc209164880 \h </w:instrText>
            </w:r>
            <w:r>
              <w:rPr>
                <w:webHidden/>
              </w:rPr>
            </w:r>
            <w:r>
              <w:rPr>
                <w:webHidden/>
              </w:rPr>
              <w:fldChar w:fldCharType="separate"/>
            </w:r>
            <w:r w:rsidR="00512986">
              <w:rPr>
                <w:webHidden/>
              </w:rPr>
              <w:t>125</w:t>
            </w:r>
            <w:r>
              <w:rPr>
                <w:webHidden/>
              </w:rPr>
              <w:fldChar w:fldCharType="end"/>
            </w:r>
          </w:hyperlink>
        </w:p>
        <w:p w14:paraId="4E532A78" w14:textId="6649BA52" w:rsidR="00505FF9" w:rsidRDefault="00505FF9">
          <w:pPr>
            <w:pStyle w:val="Verzeichnis3"/>
            <w:rPr>
              <w:rFonts w:asciiTheme="minorHAnsi" w:eastAsiaTheme="minorEastAsia" w:hAnsiTheme="minorHAnsi" w:cstheme="minorBidi"/>
              <w:kern w:val="2"/>
              <w:sz w:val="24"/>
              <w14:ligatures w14:val="standardContextual"/>
            </w:rPr>
          </w:pPr>
          <w:hyperlink w:anchor="_Toc209164881" w:history="1">
            <w:r w:rsidRPr="008862CA">
              <w:rPr>
                <w:rStyle w:val="Hyperlink"/>
                <w:lang w:val="en-GB"/>
              </w:rPr>
              <w:t>2.3.5 Class ConfigurationConstraint</w:t>
            </w:r>
            <w:r>
              <w:rPr>
                <w:webHidden/>
              </w:rPr>
              <w:tab/>
            </w:r>
            <w:r>
              <w:rPr>
                <w:webHidden/>
              </w:rPr>
              <w:fldChar w:fldCharType="begin"/>
            </w:r>
            <w:r>
              <w:rPr>
                <w:webHidden/>
              </w:rPr>
              <w:instrText xml:space="preserve"> PAGEREF _Toc209164881 \h </w:instrText>
            </w:r>
            <w:r>
              <w:rPr>
                <w:webHidden/>
              </w:rPr>
            </w:r>
            <w:r>
              <w:rPr>
                <w:webHidden/>
              </w:rPr>
              <w:fldChar w:fldCharType="separate"/>
            </w:r>
            <w:r w:rsidR="00512986">
              <w:rPr>
                <w:webHidden/>
              </w:rPr>
              <w:t>126</w:t>
            </w:r>
            <w:r>
              <w:rPr>
                <w:webHidden/>
              </w:rPr>
              <w:fldChar w:fldCharType="end"/>
            </w:r>
          </w:hyperlink>
        </w:p>
        <w:p w14:paraId="67911BE4" w14:textId="364E2964" w:rsidR="00505FF9" w:rsidRDefault="00505FF9">
          <w:pPr>
            <w:pStyle w:val="Verzeichnis3"/>
            <w:rPr>
              <w:rFonts w:asciiTheme="minorHAnsi" w:eastAsiaTheme="minorEastAsia" w:hAnsiTheme="minorHAnsi" w:cstheme="minorBidi"/>
              <w:kern w:val="2"/>
              <w:sz w:val="24"/>
              <w14:ligatures w14:val="standardContextual"/>
            </w:rPr>
          </w:pPr>
          <w:hyperlink w:anchor="_Toc209164882" w:history="1">
            <w:r w:rsidRPr="008862CA">
              <w:rPr>
                <w:rStyle w:val="Hyperlink"/>
                <w:lang w:val="en-GB"/>
              </w:rPr>
              <w:t>2.3.6 Class ConfigurationConstraintSpecification</w:t>
            </w:r>
            <w:r>
              <w:rPr>
                <w:webHidden/>
              </w:rPr>
              <w:tab/>
            </w:r>
            <w:r>
              <w:rPr>
                <w:webHidden/>
              </w:rPr>
              <w:fldChar w:fldCharType="begin"/>
            </w:r>
            <w:r>
              <w:rPr>
                <w:webHidden/>
              </w:rPr>
              <w:instrText xml:space="preserve"> PAGEREF _Toc209164882 \h </w:instrText>
            </w:r>
            <w:r>
              <w:rPr>
                <w:webHidden/>
              </w:rPr>
            </w:r>
            <w:r>
              <w:rPr>
                <w:webHidden/>
              </w:rPr>
              <w:fldChar w:fldCharType="separate"/>
            </w:r>
            <w:r w:rsidR="00512986">
              <w:rPr>
                <w:webHidden/>
              </w:rPr>
              <w:t>127</w:t>
            </w:r>
            <w:r>
              <w:rPr>
                <w:webHidden/>
              </w:rPr>
              <w:fldChar w:fldCharType="end"/>
            </w:r>
          </w:hyperlink>
        </w:p>
        <w:p w14:paraId="44E7D757" w14:textId="0083C13E" w:rsidR="00505FF9" w:rsidRDefault="00505FF9">
          <w:pPr>
            <w:pStyle w:val="Verzeichnis3"/>
            <w:rPr>
              <w:rFonts w:asciiTheme="minorHAnsi" w:eastAsiaTheme="minorEastAsia" w:hAnsiTheme="minorHAnsi" w:cstheme="minorBidi"/>
              <w:kern w:val="2"/>
              <w:sz w:val="24"/>
              <w14:ligatures w14:val="standardContextual"/>
            </w:rPr>
          </w:pPr>
          <w:hyperlink w:anchor="_Toc209164883" w:history="1">
            <w:r w:rsidRPr="008862CA">
              <w:rPr>
                <w:rStyle w:val="Hyperlink"/>
                <w:lang w:val="en-GB"/>
              </w:rPr>
              <w:t>2.3.7 Class DocumentClassification</w:t>
            </w:r>
            <w:r>
              <w:rPr>
                <w:webHidden/>
              </w:rPr>
              <w:tab/>
            </w:r>
            <w:r>
              <w:rPr>
                <w:webHidden/>
              </w:rPr>
              <w:fldChar w:fldCharType="begin"/>
            </w:r>
            <w:r>
              <w:rPr>
                <w:webHidden/>
              </w:rPr>
              <w:instrText xml:space="preserve"> PAGEREF _Toc209164883 \h </w:instrText>
            </w:r>
            <w:r>
              <w:rPr>
                <w:webHidden/>
              </w:rPr>
            </w:r>
            <w:r>
              <w:rPr>
                <w:webHidden/>
              </w:rPr>
              <w:fldChar w:fldCharType="separate"/>
            </w:r>
            <w:r w:rsidR="00512986">
              <w:rPr>
                <w:webHidden/>
              </w:rPr>
              <w:t>128</w:t>
            </w:r>
            <w:r>
              <w:rPr>
                <w:webHidden/>
              </w:rPr>
              <w:fldChar w:fldCharType="end"/>
            </w:r>
          </w:hyperlink>
        </w:p>
        <w:p w14:paraId="0D3CF276" w14:textId="6196A1B5" w:rsidR="00505FF9" w:rsidRDefault="00505FF9">
          <w:pPr>
            <w:pStyle w:val="Verzeichnis3"/>
            <w:rPr>
              <w:rFonts w:asciiTheme="minorHAnsi" w:eastAsiaTheme="minorEastAsia" w:hAnsiTheme="minorHAnsi" w:cstheme="minorBidi"/>
              <w:kern w:val="2"/>
              <w:sz w:val="24"/>
              <w14:ligatures w14:val="standardContextual"/>
            </w:rPr>
          </w:pPr>
          <w:hyperlink w:anchor="_Toc209164884" w:history="1">
            <w:r w:rsidRPr="008862CA">
              <w:rPr>
                <w:rStyle w:val="Hyperlink"/>
                <w:lang w:val="en-GB"/>
              </w:rPr>
              <w:t>2.3.8 Class DocumentVersion</w:t>
            </w:r>
            <w:r>
              <w:rPr>
                <w:webHidden/>
              </w:rPr>
              <w:tab/>
            </w:r>
            <w:r>
              <w:rPr>
                <w:webHidden/>
              </w:rPr>
              <w:fldChar w:fldCharType="begin"/>
            </w:r>
            <w:r>
              <w:rPr>
                <w:webHidden/>
              </w:rPr>
              <w:instrText xml:space="preserve"> PAGEREF _Toc209164884 \h </w:instrText>
            </w:r>
            <w:r>
              <w:rPr>
                <w:webHidden/>
              </w:rPr>
            </w:r>
            <w:r>
              <w:rPr>
                <w:webHidden/>
              </w:rPr>
              <w:fldChar w:fldCharType="separate"/>
            </w:r>
            <w:r w:rsidR="00512986">
              <w:rPr>
                <w:webHidden/>
              </w:rPr>
              <w:t>128</w:t>
            </w:r>
            <w:r>
              <w:rPr>
                <w:webHidden/>
              </w:rPr>
              <w:fldChar w:fldCharType="end"/>
            </w:r>
          </w:hyperlink>
        </w:p>
        <w:p w14:paraId="762E41C6" w14:textId="5B980D31" w:rsidR="00505FF9" w:rsidRDefault="00505FF9">
          <w:pPr>
            <w:pStyle w:val="Verzeichnis3"/>
            <w:rPr>
              <w:rFonts w:asciiTheme="minorHAnsi" w:eastAsiaTheme="minorEastAsia" w:hAnsiTheme="minorHAnsi" w:cstheme="minorBidi"/>
              <w:kern w:val="2"/>
              <w:sz w:val="24"/>
              <w14:ligatures w14:val="standardContextual"/>
            </w:rPr>
          </w:pPr>
          <w:hyperlink w:anchor="_Toc209164885" w:history="1">
            <w:r w:rsidRPr="008862CA">
              <w:rPr>
                <w:rStyle w:val="Hyperlink"/>
                <w:lang w:val="en-GB"/>
              </w:rPr>
              <w:t>2.3.9 Class ExtendableElement</w:t>
            </w:r>
            <w:r>
              <w:rPr>
                <w:webHidden/>
              </w:rPr>
              <w:tab/>
            </w:r>
            <w:r>
              <w:rPr>
                <w:webHidden/>
              </w:rPr>
              <w:fldChar w:fldCharType="begin"/>
            </w:r>
            <w:r>
              <w:rPr>
                <w:webHidden/>
              </w:rPr>
              <w:instrText xml:space="preserve"> PAGEREF _Toc209164885 \h </w:instrText>
            </w:r>
            <w:r>
              <w:rPr>
                <w:webHidden/>
              </w:rPr>
            </w:r>
            <w:r>
              <w:rPr>
                <w:webHidden/>
              </w:rPr>
              <w:fldChar w:fldCharType="separate"/>
            </w:r>
            <w:r w:rsidR="00512986">
              <w:rPr>
                <w:webHidden/>
              </w:rPr>
              <w:t>130</w:t>
            </w:r>
            <w:r>
              <w:rPr>
                <w:webHidden/>
              </w:rPr>
              <w:fldChar w:fldCharType="end"/>
            </w:r>
          </w:hyperlink>
        </w:p>
        <w:p w14:paraId="679E4FE0" w14:textId="4F5AABA5" w:rsidR="00505FF9" w:rsidRDefault="00505FF9">
          <w:pPr>
            <w:pStyle w:val="Verzeichnis3"/>
            <w:rPr>
              <w:rFonts w:asciiTheme="minorHAnsi" w:eastAsiaTheme="minorEastAsia" w:hAnsiTheme="minorHAnsi" w:cstheme="minorBidi"/>
              <w:kern w:val="2"/>
              <w:sz w:val="24"/>
              <w14:ligatures w14:val="standardContextual"/>
            </w:rPr>
          </w:pPr>
          <w:hyperlink w:anchor="_Toc209164886" w:history="1">
            <w:r w:rsidRPr="008862CA">
              <w:rPr>
                <w:rStyle w:val="Hyperlink"/>
                <w:lang w:val="en-GB"/>
              </w:rPr>
              <w:t>2.3.10 Class ItemVersion</w:t>
            </w:r>
            <w:r>
              <w:rPr>
                <w:webHidden/>
              </w:rPr>
              <w:tab/>
            </w:r>
            <w:r>
              <w:rPr>
                <w:webHidden/>
              </w:rPr>
              <w:fldChar w:fldCharType="begin"/>
            </w:r>
            <w:r>
              <w:rPr>
                <w:webHidden/>
              </w:rPr>
              <w:instrText xml:space="preserve"> PAGEREF _Toc209164886 \h </w:instrText>
            </w:r>
            <w:r>
              <w:rPr>
                <w:webHidden/>
              </w:rPr>
            </w:r>
            <w:r>
              <w:rPr>
                <w:webHidden/>
              </w:rPr>
              <w:fldChar w:fldCharType="separate"/>
            </w:r>
            <w:r w:rsidR="00512986">
              <w:rPr>
                <w:webHidden/>
              </w:rPr>
              <w:t>131</w:t>
            </w:r>
            <w:r>
              <w:rPr>
                <w:webHidden/>
              </w:rPr>
              <w:fldChar w:fldCharType="end"/>
            </w:r>
          </w:hyperlink>
        </w:p>
        <w:p w14:paraId="3F6B2376" w14:textId="62C149E8" w:rsidR="00505FF9" w:rsidRDefault="00505FF9">
          <w:pPr>
            <w:pStyle w:val="Verzeichnis3"/>
            <w:rPr>
              <w:rFonts w:asciiTheme="minorHAnsi" w:eastAsiaTheme="minorEastAsia" w:hAnsiTheme="minorHAnsi" w:cstheme="minorBidi"/>
              <w:kern w:val="2"/>
              <w:sz w:val="24"/>
              <w14:ligatures w14:val="standardContextual"/>
            </w:rPr>
          </w:pPr>
          <w:hyperlink w:anchor="_Toc209164887" w:history="1">
            <w:r w:rsidRPr="008862CA">
              <w:rPr>
                <w:rStyle w:val="Hyperlink"/>
                <w:lang w:val="en-GB"/>
              </w:rPr>
              <w:t>2.3.11 Class LocalizedString</w:t>
            </w:r>
            <w:r>
              <w:rPr>
                <w:webHidden/>
              </w:rPr>
              <w:tab/>
            </w:r>
            <w:r>
              <w:rPr>
                <w:webHidden/>
              </w:rPr>
              <w:fldChar w:fldCharType="begin"/>
            </w:r>
            <w:r>
              <w:rPr>
                <w:webHidden/>
              </w:rPr>
              <w:instrText xml:space="preserve"> PAGEREF _Toc209164887 \h </w:instrText>
            </w:r>
            <w:r>
              <w:rPr>
                <w:webHidden/>
              </w:rPr>
            </w:r>
            <w:r>
              <w:rPr>
                <w:webHidden/>
              </w:rPr>
              <w:fldChar w:fldCharType="separate"/>
            </w:r>
            <w:r w:rsidR="00512986">
              <w:rPr>
                <w:webHidden/>
              </w:rPr>
              <w:t>132</w:t>
            </w:r>
            <w:r>
              <w:rPr>
                <w:webHidden/>
              </w:rPr>
              <w:fldChar w:fldCharType="end"/>
            </w:r>
          </w:hyperlink>
        </w:p>
        <w:p w14:paraId="0C3C2C9A" w14:textId="44CEBC04" w:rsidR="00505FF9" w:rsidRDefault="00505FF9">
          <w:pPr>
            <w:pStyle w:val="Verzeichnis3"/>
            <w:rPr>
              <w:rFonts w:asciiTheme="minorHAnsi" w:eastAsiaTheme="minorEastAsia" w:hAnsiTheme="minorHAnsi" w:cstheme="minorBidi"/>
              <w:kern w:val="2"/>
              <w:sz w:val="24"/>
              <w14:ligatures w14:val="standardContextual"/>
            </w:rPr>
          </w:pPr>
          <w:hyperlink w:anchor="_Toc209164888" w:history="1">
            <w:r w:rsidRPr="008862CA">
              <w:rPr>
                <w:rStyle w:val="Hyperlink"/>
                <w:lang w:val="en-GB"/>
              </w:rPr>
              <w:t>2.3.12 Class LocalizedTypedString</w:t>
            </w:r>
            <w:r>
              <w:rPr>
                <w:webHidden/>
              </w:rPr>
              <w:tab/>
            </w:r>
            <w:r>
              <w:rPr>
                <w:webHidden/>
              </w:rPr>
              <w:fldChar w:fldCharType="begin"/>
            </w:r>
            <w:r>
              <w:rPr>
                <w:webHidden/>
              </w:rPr>
              <w:instrText xml:space="preserve"> PAGEREF _Toc209164888 \h </w:instrText>
            </w:r>
            <w:r>
              <w:rPr>
                <w:webHidden/>
              </w:rPr>
            </w:r>
            <w:r>
              <w:rPr>
                <w:webHidden/>
              </w:rPr>
              <w:fldChar w:fldCharType="separate"/>
            </w:r>
            <w:r w:rsidR="00512986">
              <w:rPr>
                <w:webHidden/>
              </w:rPr>
              <w:t>132</w:t>
            </w:r>
            <w:r>
              <w:rPr>
                <w:webHidden/>
              </w:rPr>
              <w:fldChar w:fldCharType="end"/>
            </w:r>
          </w:hyperlink>
        </w:p>
        <w:p w14:paraId="7B87D567" w14:textId="566D1179" w:rsidR="00505FF9" w:rsidRDefault="00505FF9">
          <w:pPr>
            <w:pStyle w:val="Verzeichnis3"/>
            <w:rPr>
              <w:rFonts w:asciiTheme="minorHAnsi" w:eastAsiaTheme="minorEastAsia" w:hAnsiTheme="minorHAnsi" w:cstheme="minorBidi"/>
              <w:kern w:val="2"/>
              <w:sz w:val="24"/>
              <w14:ligatures w14:val="standardContextual"/>
            </w:rPr>
          </w:pPr>
          <w:hyperlink w:anchor="_Toc209164889" w:history="1">
            <w:r w:rsidRPr="008862CA">
              <w:rPr>
                <w:rStyle w:val="Hyperlink"/>
                <w:lang w:val="en-GB"/>
              </w:rPr>
              <w:t>2.3.13 Class PartOrUsageRelatedSpecification</w:t>
            </w:r>
            <w:r>
              <w:rPr>
                <w:webHidden/>
              </w:rPr>
              <w:tab/>
            </w:r>
            <w:r>
              <w:rPr>
                <w:webHidden/>
              </w:rPr>
              <w:fldChar w:fldCharType="begin"/>
            </w:r>
            <w:r>
              <w:rPr>
                <w:webHidden/>
              </w:rPr>
              <w:instrText xml:space="preserve"> PAGEREF _Toc209164889 \h </w:instrText>
            </w:r>
            <w:r>
              <w:rPr>
                <w:webHidden/>
              </w:rPr>
            </w:r>
            <w:r>
              <w:rPr>
                <w:webHidden/>
              </w:rPr>
              <w:fldChar w:fldCharType="separate"/>
            </w:r>
            <w:r w:rsidR="00512986">
              <w:rPr>
                <w:webHidden/>
              </w:rPr>
              <w:t>133</w:t>
            </w:r>
            <w:r>
              <w:rPr>
                <w:webHidden/>
              </w:rPr>
              <w:fldChar w:fldCharType="end"/>
            </w:r>
          </w:hyperlink>
        </w:p>
        <w:p w14:paraId="2512B8DF" w14:textId="20031E98" w:rsidR="00505FF9" w:rsidRDefault="00505FF9">
          <w:pPr>
            <w:pStyle w:val="Verzeichnis3"/>
            <w:rPr>
              <w:rFonts w:asciiTheme="minorHAnsi" w:eastAsiaTheme="minorEastAsia" w:hAnsiTheme="minorHAnsi" w:cstheme="minorBidi"/>
              <w:kern w:val="2"/>
              <w:sz w:val="24"/>
              <w14:ligatures w14:val="standardContextual"/>
            </w:rPr>
          </w:pPr>
          <w:hyperlink w:anchor="_Toc209164890" w:history="1">
            <w:r w:rsidRPr="008862CA">
              <w:rPr>
                <w:rStyle w:val="Hyperlink"/>
                <w:lang w:val="en-GB"/>
              </w:rPr>
              <w:t>2.3.14 Class PartSubstitutionSpecification</w:t>
            </w:r>
            <w:r>
              <w:rPr>
                <w:webHidden/>
              </w:rPr>
              <w:tab/>
            </w:r>
            <w:r>
              <w:rPr>
                <w:webHidden/>
              </w:rPr>
              <w:fldChar w:fldCharType="begin"/>
            </w:r>
            <w:r>
              <w:rPr>
                <w:webHidden/>
              </w:rPr>
              <w:instrText xml:space="preserve"> PAGEREF _Toc209164890 \h </w:instrText>
            </w:r>
            <w:r>
              <w:rPr>
                <w:webHidden/>
              </w:rPr>
            </w:r>
            <w:r>
              <w:rPr>
                <w:webHidden/>
              </w:rPr>
              <w:fldChar w:fldCharType="separate"/>
            </w:r>
            <w:r w:rsidR="00512986">
              <w:rPr>
                <w:webHidden/>
              </w:rPr>
              <w:t>134</w:t>
            </w:r>
            <w:r>
              <w:rPr>
                <w:webHidden/>
              </w:rPr>
              <w:fldChar w:fldCharType="end"/>
            </w:r>
          </w:hyperlink>
        </w:p>
        <w:p w14:paraId="5A4AFE94" w14:textId="0CED5C45" w:rsidR="00505FF9" w:rsidRDefault="00505FF9">
          <w:pPr>
            <w:pStyle w:val="Verzeichnis3"/>
            <w:rPr>
              <w:rFonts w:asciiTheme="minorHAnsi" w:eastAsiaTheme="minorEastAsia" w:hAnsiTheme="minorHAnsi" w:cstheme="minorBidi"/>
              <w:kern w:val="2"/>
              <w:sz w:val="24"/>
              <w14:ligatures w14:val="standardContextual"/>
            </w:rPr>
          </w:pPr>
          <w:hyperlink w:anchor="_Toc209164891" w:history="1">
            <w:r w:rsidRPr="008862CA">
              <w:rPr>
                <w:rStyle w:val="Hyperlink"/>
                <w:lang w:val="en-GB"/>
              </w:rPr>
              <w:t>2.3.15 Class PartVersion</w:t>
            </w:r>
            <w:r>
              <w:rPr>
                <w:webHidden/>
              </w:rPr>
              <w:tab/>
            </w:r>
            <w:r>
              <w:rPr>
                <w:webHidden/>
              </w:rPr>
              <w:fldChar w:fldCharType="begin"/>
            </w:r>
            <w:r>
              <w:rPr>
                <w:webHidden/>
              </w:rPr>
              <w:instrText xml:space="preserve"> PAGEREF _Toc209164891 \h </w:instrText>
            </w:r>
            <w:r>
              <w:rPr>
                <w:webHidden/>
              </w:rPr>
            </w:r>
            <w:r>
              <w:rPr>
                <w:webHidden/>
              </w:rPr>
              <w:fldChar w:fldCharType="separate"/>
            </w:r>
            <w:r w:rsidR="00512986">
              <w:rPr>
                <w:webHidden/>
              </w:rPr>
              <w:t>134</w:t>
            </w:r>
            <w:r>
              <w:rPr>
                <w:webHidden/>
              </w:rPr>
              <w:fldChar w:fldCharType="end"/>
            </w:r>
          </w:hyperlink>
        </w:p>
        <w:p w14:paraId="0A155D1E" w14:textId="66D23252" w:rsidR="00505FF9" w:rsidRDefault="00505FF9">
          <w:pPr>
            <w:pStyle w:val="Verzeichnis3"/>
            <w:rPr>
              <w:rFonts w:asciiTheme="minorHAnsi" w:eastAsiaTheme="minorEastAsia" w:hAnsiTheme="minorHAnsi" w:cstheme="minorBidi"/>
              <w:kern w:val="2"/>
              <w:sz w:val="24"/>
              <w14:ligatures w14:val="standardContextual"/>
            </w:rPr>
          </w:pPr>
          <w:hyperlink w:anchor="_Toc209164892" w:history="1">
            <w:r w:rsidRPr="008862CA">
              <w:rPr>
                <w:rStyle w:val="Hyperlink"/>
                <w:lang w:val="en-GB"/>
              </w:rPr>
              <w:t>2.3.16 Class ResourceVersion</w:t>
            </w:r>
            <w:r>
              <w:rPr>
                <w:webHidden/>
              </w:rPr>
              <w:tab/>
            </w:r>
            <w:r>
              <w:rPr>
                <w:webHidden/>
              </w:rPr>
              <w:fldChar w:fldCharType="begin"/>
            </w:r>
            <w:r>
              <w:rPr>
                <w:webHidden/>
              </w:rPr>
              <w:instrText xml:space="preserve"> PAGEREF _Toc209164892 \h </w:instrText>
            </w:r>
            <w:r>
              <w:rPr>
                <w:webHidden/>
              </w:rPr>
            </w:r>
            <w:r>
              <w:rPr>
                <w:webHidden/>
              </w:rPr>
              <w:fldChar w:fldCharType="separate"/>
            </w:r>
            <w:r w:rsidR="00512986">
              <w:rPr>
                <w:webHidden/>
              </w:rPr>
              <w:t>136</w:t>
            </w:r>
            <w:r>
              <w:rPr>
                <w:webHidden/>
              </w:rPr>
              <w:fldChar w:fldCharType="end"/>
            </w:r>
          </w:hyperlink>
        </w:p>
        <w:p w14:paraId="70A20A35" w14:textId="675D604B" w:rsidR="00505FF9" w:rsidRDefault="00505FF9">
          <w:pPr>
            <w:pStyle w:val="Verzeichnis3"/>
            <w:rPr>
              <w:rFonts w:asciiTheme="minorHAnsi" w:eastAsiaTheme="minorEastAsia" w:hAnsiTheme="minorHAnsi" w:cstheme="minorBidi"/>
              <w:kern w:val="2"/>
              <w:sz w:val="24"/>
              <w14:ligatures w14:val="standardContextual"/>
            </w:rPr>
          </w:pPr>
          <w:hyperlink w:anchor="_Toc209164893" w:history="1">
            <w:r w:rsidRPr="008862CA">
              <w:rPr>
                <w:rStyle w:val="Hyperlink"/>
                <w:lang w:val="en-GB"/>
              </w:rPr>
              <w:t>2.3.17 Class RoutableElement</w:t>
            </w:r>
            <w:r>
              <w:rPr>
                <w:webHidden/>
              </w:rPr>
              <w:tab/>
            </w:r>
            <w:r>
              <w:rPr>
                <w:webHidden/>
              </w:rPr>
              <w:fldChar w:fldCharType="begin"/>
            </w:r>
            <w:r>
              <w:rPr>
                <w:webHidden/>
              </w:rPr>
              <w:instrText xml:space="preserve"> PAGEREF _Toc209164893 \h </w:instrText>
            </w:r>
            <w:r>
              <w:rPr>
                <w:webHidden/>
              </w:rPr>
            </w:r>
            <w:r>
              <w:rPr>
                <w:webHidden/>
              </w:rPr>
              <w:fldChar w:fldCharType="separate"/>
            </w:r>
            <w:r w:rsidR="00512986">
              <w:rPr>
                <w:webHidden/>
              </w:rPr>
              <w:t>137</w:t>
            </w:r>
            <w:r>
              <w:rPr>
                <w:webHidden/>
              </w:rPr>
              <w:fldChar w:fldCharType="end"/>
            </w:r>
          </w:hyperlink>
        </w:p>
        <w:p w14:paraId="136E89F2" w14:textId="43F6D8C7" w:rsidR="00505FF9" w:rsidRDefault="00505FF9">
          <w:pPr>
            <w:pStyle w:val="Verzeichnis3"/>
            <w:rPr>
              <w:rFonts w:asciiTheme="minorHAnsi" w:eastAsiaTheme="minorEastAsia" w:hAnsiTheme="minorHAnsi" w:cstheme="minorBidi"/>
              <w:kern w:val="2"/>
              <w:sz w:val="24"/>
              <w14:ligatures w14:val="standardContextual"/>
            </w:rPr>
          </w:pPr>
          <w:hyperlink w:anchor="_Toc209164894" w:history="1">
            <w:r w:rsidRPr="008862CA">
              <w:rPr>
                <w:rStyle w:val="Hyperlink"/>
                <w:lang w:val="en-GB"/>
              </w:rPr>
              <w:t>2.3.18 Class SheetOrChapter</w:t>
            </w:r>
            <w:r>
              <w:rPr>
                <w:webHidden/>
              </w:rPr>
              <w:tab/>
            </w:r>
            <w:r>
              <w:rPr>
                <w:webHidden/>
              </w:rPr>
              <w:fldChar w:fldCharType="begin"/>
            </w:r>
            <w:r>
              <w:rPr>
                <w:webHidden/>
              </w:rPr>
              <w:instrText xml:space="preserve"> PAGEREF _Toc209164894 \h </w:instrText>
            </w:r>
            <w:r>
              <w:rPr>
                <w:webHidden/>
              </w:rPr>
            </w:r>
            <w:r>
              <w:rPr>
                <w:webHidden/>
              </w:rPr>
              <w:fldChar w:fldCharType="separate"/>
            </w:r>
            <w:r w:rsidR="00512986">
              <w:rPr>
                <w:webHidden/>
              </w:rPr>
              <w:t>137</w:t>
            </w:r>
            <w:r>
              <w:rPr>
                <w:webHidden/>
              </w:rPr>
              <w:fldChar w:fldCharType="end"/>
            </w:r>
          </w:hyperlink>
        </w:p>
        <w:p w14:paraId="12AEB19A" w14:textId="10EF0333" w:rsidR="00505FF9" w:rsidRDefault="00505FF9">
          <w:pPr>
            <w:pStyle w:val="Verzeichnis3"/>
            <w:rPr>
              <w:rFonts w:asciiTheme="minorHAnsi" w:eastAsiaTheme="minorEastAsia" w:hAnsiTheme="minorHAnsi" w:cstheme="minorBidi"/>
              <w:kern w:val="2"/>
              <w:sz w:val="24"/>
              <w14:ligatures w14:val="standardContextual"/>
            </w:rPr>
          </w:pPr>
          <w:hyperlink w:anchor="_Toc209164895" w:history="1">
            <w:r w:rsidRPr="008862CA">
              <w:rPr>
                <w:rStyle w:val="Hyperlink"/>
                <w:lang w:val="en-GB"/>
              </w:rPr>
              <w:t>2.3.19 Class Specification</w:t>
            </w:r>
            <w:r>
              <w:rPr>
                <w:webHidden/>
              </w:rPr>
              <w:tab/>
            </w:r>
            <w:r>
              <w:rPr>
                <w:webHidden/>
              </w:rPr>
              <w:fldChar w:fldCharType="begin"/>
            </w:r>
            <w:r>
              <w:rPr>
                <w:webHidden/>
              </w:rPr>
              <w:instrText xml:space="preserve"> PAGEREF _Toc209164895 \h </w:instrText>
            </w:r>
            <w:r>
              <w:rPr>
                <w:webHidden/>
              </w:rPr>
            </w:r>
            <w:r>
              <w:rPr>
                <w:webHidden/>
              </w:rPr>
              <w:fldChar w:fldCharType="separate"/>
            </w:r>
            <w:r w:rsidR="00512986">
              <w:rPr>
                <w:webHidden/>
              </w:rPr>
              <w:t>138</w:t>
            </w:r>
            <w:r>
              <w:rPr>
                <w:webHidden/>
              </w:rPr>
              <w:fldChar w:fldCharType="end"/>
            </w:r>
          </w:hyperlink>
        </w:p>
        <w:p w14:paraId="52E02C9F" w14:textId="760AB7E4" w:rsidR="00505FF9" w:rsidRDefault="00505FF9">
          <w:pPr>
            <w:pStyle w:val="Verzeichnis3"/>
            <w:rPr>
              <w:rFonts w:asciiTheme="minorHAnsi" w:eastAsiaTheme="minorEastAsia" w:hAnsiTheme="minorHAnsi" w:cstheme="minorBidi"/>
              <w:kern w:val="2"/>
              <w:sz w:val="24"/>
              <w14:ligatures w14:val="standardContextual"/>
            </w:rPr>
          </w:pPr>
          <w:hyperlink w:anchor="_Toc209164896" w:history="1">
            <w:r w:rsidRPr="008862CA">
              <w:rPr>
                <w:rStyle w:val="Hyperlink"/>
                <w:lang w:val="en-GB"/>
              </w:rPr>
              <w:t>2.3.20 Class VecContent</w:t>
            </w:r>
            <w:r>
              <w:rPr>
                <w:webHidden/>
              </w:rPr>
              <w:tab/>
            </w:r>
            <w:r>
              <w:rPr>
                <w:webHidden/>
              </w:rPr>
              <w:fldChar w:fldCharType="begin"/>
            </w:r>
            <w:r>
              <w:rPr>
                <w:webHidden/>
              </w:rPr>
              <w:instrText xml:space="preserve"> PAGEREF _Toc209164896 \h </w:instrText>
            </w:r>
            <w:r>
              <w:rPr>
                <w:webHidden/>
              </w:rPr>
            </w:r>
            <w:r>
              <w:rPr>
                <w:webHidden/>
              </w:rPr>
              <w:fldChar w:fldCharType="separate"/>
            </w:r>
            <w:r w:rsidR="00512986">
              <w:rPr>
                <w:webHidden/>
              </w:rPr>
              <w:t>139</w:t>
            </w:r>
            <w:r>
              <w:rPr>
                <w:webHidden/>
              </w:rPr>
              <w:fldChar w:fldCharType="end"/>
            </w:r>
          </w:hyperlink>
        </w:p>
        <w:p w14:paraId="7D1CBB21" w14:textId="1C9B8CB5" w:rsidR="00505FF9" w:rsidRDefault="00505FF9">
          <w:pPr>
            <w:pStyle w:val="Verzeichnis3"/>
            <w:rPr>
              <w:rFonts w:asciiTheme="minorHAnsi" w:eastAsiaTheme="minorEastAsia" w:hAnsiTheme="minorHAnsi" w:cstheme="minorBidi"/>
              <w:kern w:val="2"/>
              <w:sz w:val="24"/>
              <w14:ligatures w14:val="standardContextual"/>
            </w:rPr>
          </w:pPr>
          <w:hyperlink w:anchor="_Toc209164897" w:history="1">
            <w:r w:rsidRPr="008862CA">
              <w:rPr>
                <w:rStyle w:val="Hyperlink"/>
                <w:lang w:val="en-GB"/>
              </w:rPr>
              <w:t>2.3.21 Enumeration AliasIdentificationType</w:t>
            </w:r>
            <w:r>
              <w:rPr>
                <w:webHidden/>
              </w:rPr>
              <w:tab/>
            </w:r>
            <w:r>
              <w:rPr>
                <w:webHidden/>
              </w:rPr>
              <w:fldChar w:fldCharType="begin"/>
            </w:r>
            <w:r>
              <w:rPr>
                <w:webHidden/>
              </w:rPr>
              <w:instrText xml:space="preserve"> PAGEREF _Toc209164897 \h </w:instrText>
            </w:r>
            <w:r>
              <w:rPr>
                <w:webHidden/>
              </w:rPr>
            </w:r>
            <w:r>
              <w:rPr>
                <w:webHidden/>
              </w:rPr>
              <w:fldChar w:fldCharType="separate"/>
            </w:r>
            <w:r w:rsidR="00512986">
              <w:rPr>
                <w:webHidden/>
              </w:rPr>
              <w:t>140</w:t>
            </w:r>
            <w:r>
              <w:rPr>
                <w:webHidden/>
              </w:rPr>
              <w:fldChar w:fldCharType="end"/>
            </w:r>
          </w:hyperlink>
        </w:p>
        <w:p w14:paraId="5243EC5B" w14:textId="23AC8CFA" w:rsidR="00505FF9" w:rsidRDefault="00505FF9">
          <w:pPr>
            <w:pStyle w:val="Verzeichnis3"/>
            <w:rPr>
              <w:rFonts w:asciiTheme="minorHAnsi" w:eastAsiaTheme="minorEastAsia" w:hAnsiTheme="minorHAnsi" w:cstheme="minorBidi"/>
              <w:kern w:val="2"/>
              <w:sz w:val="24"/>
              <w14:ligatures w14:val="standardContextual"/>
            </w:rPr>
          </w:pPr>
          <w:hyperlink w:anchor="_Toc209164898" w:history="1">
            <w:r w:rsidRPr="008862CA">
              <w:rPr>
                <w:rStyle w:val="Hyperlink"/>
                <w:lang w:val="en-GB"/>
              </w:rPr>
              <w:t>2.3.22 Enumeration BaselineContent</w:t>
            </w:r>
            <w:r>
              <w:rPr>
                <w:webHidden/>
              </w:rPr>
              <w:tab/>
            </w:r>
            <w:r>
              <w:rPr>
                <w:webHidden/>
              </w:rPr>
              <w:fldChar w:fldCharType="begin"/>
            </w:r>
            <w:r>
              <w:rPr>
                <w:webHidden/>
              </w:rPr>
              <w:instrText xml:space="preserve"> PAGEREF _Toc209164898 \h </w:instrText>
            </w:r>
            <w:r>
              <w:rPr>
                <w:webHidden/>
              </w:rPr>
            </w:r>
            <w:r>
              <w:rPr>
                <w:webHidden/>
              </w:rPr>
              <w:fldChar w:fldCharType="separate"/>
            </w:r>
            <w:r w:rsidR="00512986">
              <w:rPr>
                <w:webHidden/>
              </w:rPr>
              <w:t>140</w:t>
            </w:r>
            <w:r>
              <w:rPr>
                <w:webHidden/>
              </w:rPr>
              <w:fldChar w:fldCharType="end"/>
            </w:r>
          </w:hyperlink>
        </w:p>
        <w:p w14:paraId="12CF3335" w14:textId="4ACD677A" w:rsidR="00505FF9" w:rsidRDefault="00505FF9">
          <w:pPr>
            <w:pStyle w:val="Verzeichnis3"/>
            <w:rPr>
              <w:rFonts w:asciiTheme="minorHAnsi" w:eastAsiaTheme="minorEastAsia" w:hAnsiTheme="minorHAnsi" w:cstheme="minorBidi"/>
              <w:kern w:val="2"/>
              <w:sz w:val="24"/>
              <w14:ligatures w14:val="standardContextual"/>
            </w:rPr>
          </w:pPr>
          <w:hyperlink w:anchor="_Toc209164899" w:history="1">
            <w:r w:rsidRPr="008862CA">
              <w:rPr>
                <w:rStyle w:val="Hyperlink"/>
                <w:lang w:val="en-GB"/>
              </w:rPr>
              <w:t>2.3.23 Enumeration BaselineState</w:t>
            </w:r>
            <w:r>
              <w:rPr>
                <w:webHidden/>
              </w:rPr>
              <w:tab/>
            </w:r>
            <w:r>
              <w:rPr>
                <w:webHidden/>
              </w:rPr>
              <w:fldChar w:fldCharType="begin"/>
            </w:r>
            <w:r>
              <w:rPr>
                <w:webHidden/>
              </w:rPr>
              <w:instrText xml:space="preserve"> PAGEREF _Toc209164899 \h </w:instrText>
            </w:r>
            <w:r>
              <w:rPr>
                <w:webHidden/>
              </w:rPr>
            </w:r>
            <w:r>
              <w:rPr>
                <w:webHidden/>
              </w:rPr>
              <w:fldChar w:fldCharType="separate"/>
            </w:r>
            <w:r w:rsidR="00512986">
              <w:rPr>
                <w:webHidden/>
              </w:rPr>
              <w:t>141</w:t>
            </w:r>
            <w:r>
              <w:rPr>
                <w:webHidden/>
              </w:rPr>
              <w:fldChar w:fldCharType="end"/>
            </w:r>
          </w:hyperlink>
        </w:p>
        <w:p w14:paraId="31EC2B0E" w14:textId="4D2116AE" w:rsidR="00505FF9" w:rsidRDefault="00505FF9">
          <w:pPr>
            <w:pStyle w:val="Verzeichnis3"/>
            <w:rPr>
              <w:rFonts w:asciiTheme="minorHAnsi" w:eastAsiaTheme="minorEastAsia" w:hAnsiTheme="minorHAnsi" w:cstheme="minorBidi"/>
              <w:kern w:val="2"/>
              <w:sz w:val="24"/>
              <w14:ligatures w14:val="standardContextual"/>
            </w:rPr>
          </w:pPr>
          <w:hyperlink w:anchor="_Toc209164900" w:history="1">
            <w:r w:rsidRPr="008862CA">
              <w:rPr>
                <w:rStyle w:val="Hyperlink"/>
                <w:lang w:val="en-GB"/>
              </w:rPr>
              <w:t>2.3.24 Enumeration ChangeRestrictionType</w:t>
            </w:r>
            <w:r>
              <w:rPr>
                <w:webHidden/>
              </w:rPr>
              <w:tab/>
            </w:r>
            <w:r>
              <w:rPr>
                <w:webHidden/>
              </w:rPr>
              <w:fldChar w:fldCharType="begin"/>
            </w:r>
            <w:r>
              <w:rPr>
                <w:webHidden/>
              </w:rPr>
              <w:instrText xml:space="preserve"> PAGEREF _Toc209164900 \h </w:instrText>
            </w:r>
            <w:r>
              <w:rPr>
                <w:webHidden/>
              </w:rPr>
            </w:r>
            <w:r>
              <w:rPr>
                <w:webHidden/>
              </w:rPr>
              <w:fldChar w:fldCharType="separate"/>
            </w:r>
            <w:r w:rsidR="00512986">
              <w:rPr>
                <w:webHidden/>
              </w:rPr>
              <w:t>141</w:t>
            </w:r>
            <w:r>
              <w:rPr>
                <w:webHidden/>
              </w:rPr>
              <w:fldChar w:fldCharType="end"/>
            </w:r>
          </w:hyperlink>
        </w:p>
        <w:p w14:paraId="4C3C97C5" w14:textId="2500CA40" w:rsidR="00505FF9" w:rsidRDefault="00505FF9">
          <w:pPr>
            <w:pStyle w:val="Verzeichnis3"/>
            <w:rPr>
              <w:rFonts w:asciiTheme="minorHAnsi" w:eastAsiaTheme="minorEastAsia" w:hAnsiTheme="minorHAnsi" w:cstheme="minorBidi"/>
              <w:kern w:val="2"/>
              <w:sz w:val="24"/>
              <w14:ligatures w14:val="standardContextual"/>
            </w:rPr>
          </w:pPr>
          <w:hyperlink w:anchor="_Toc209164901" w:history="1">
            <w:r w:rsidRPr="008862CA">
              <w:rPr>
                <w:rStyle w:val="Hyperlink"/>
                <w:lang w:val="en-GB"/>
              </w:rPr>
              <w:t>2.3.25 Enumeration ConfidentialityLevel</w:t>
            </w:r>
            <w:r>
              <w:rPr>
                <w:webHidden/>
              </w:rPr>
              <w:tab/>
            </w:r>
            <w:r>
              <w:rPr>
                <w:webHidden/>
              </w:rPr>
              <w:fldChar w:fldCharType="begin"/>
            </w:r>
            <w:r>
              <w:rPr>
                <w:webHidden/>
              </w:rPr>
              <w:instrText xml:space="preserve"> PAGEREF _Toc209164901 \h </w:instrText>
            </w:r>
            <w:r>
              <w:rPr>
                <w:webHidden/>
              </w:rPr>
            </w:r>
            <w:r>
              <w:rPr>
                <w:webHidden/>
              </w:rPr>
              <w:fldChar w:fldCharType="separate"/>
            </w:r>
            <w:r w:rsidR="00512986">
              <w:rPr>
                <w:webHidden/>
              </w:rPr>
              <w:t>141</w:t>
            </w:r>
            <w:r>
              <w:rPr>
                <w:webHidden/>
              </w:rPr>
              <w:fldChar w:fldCharType="end"/>
            </w:r>
          </w:hyperlink>
        </w:p>
        <w:p w14:paraId="4B9738AF" w14:textId="1DE9601C" w:rsidR="00505FF9" w:rsidRDefault="00505FF9">
          <w:pPr>
            <w:pStyle w:val="Verzeichnis3"/>
            <w:rPr>
              <w:rFonts w:asciiTheme="minorHAnsi" w:eastAsiaTheme="minorEastAsia" w:hAnsiTheme="minorHAnsi" w:cstheme="minorBidi"/>
              <w:kern w:val="2"/>
              <w:sz w:val="24"/>
              <w14:ligatures w14:val="standardContextual"/>
            </w:rPr>
          </w:pPr>
          <w:hyperlink w:anchor="_Toc209164902" w:history="1">
            <w:r w:rsidRPr="008862CA">
              <w:rPr>
                <w:rStyle w:val="Hyperlink"/>
                <w:lang w:val="en-GB"/>
              </w:rPr>
              <w:t>2.3.26 Enumeration DocumentType</w:t>
            </w:r>
            <w:r>
              <w:rPr>
                <w:webHidden/>
              </w:rPr>
              <w:tab/>
            </w:r>
            <w:r>
              <w:rPr>
                <w:webHidden/>
              </w:rPr>
              <w:fldChar w:fldCharType="begin"/>
            </w:r>
            <w:r>
              <w:rPr>
                <w:webHidden/>
              </w:rPr>
              <w:instrText xml:space="preserve"> PAGEREF _Toc209164902 \h </w:instrText>
            </w:r>
            <w:r>
              <w:rPr>
                <w:webHidden/>
              </w:rPr>
            </w:r>
            <w:r>
              <w:rPr>
                <w:webHidden/>
              </w:rPr>
              <w:fldChar w:fldCharType="separate"/>
            </w:r>
            <w:r w:rsidR="00512986">
              <w:rPr>
                <w:webHidden/>
              </w:rPr>
              <w:t>142</w:t>
            </w:r>
            <w:r>
              <w:rPr>
                <w:webHidden/>
              </w:rPr>
              <w:fldChar w:fldCharType="end"/>
            </w:r>
          </w:hyperlink>
        </w:p>
        <w:p w14:paraId="03665C6E" w14:textId="5D4041FF" w:rsidR="00505FF9" w:rsidRDefault="00505FF9">
          <w:pPr>
            <w:pStyle w:val="Verzeichnis3"/>
            <w:rPr>
              <w:rFonts w:asciiTheme="minorHAnsi" w:eastAsiaTheme="minorEastAsia" w:hAnsiTheme="minorHAnsi" w:cstheme="minorBidi"/>
              <w:kern w:val="2"/>
              <w:sz w:val="24"/>
              <w14:ligatures w14:val="standardContextual"/>
            </w:rPr>
          </w:pPr>
          <w:hyperlink w:anchor="_Toc209164903" w:history="1">
            <w:r w:rsidRPr="008862CA">
              <w:rPr>
                <w:rStyle w:val="Hyperlink"/>
                <w:lang w:val="en-GB"/>
              </w:rPr>
              <w:t>2.3.27 Enumeration LanguageCode</w:t>
            </w:r>
            <w:r>
              <w:rPr>
                <w:webHidden/>
              </w:rPr>
              <w:tab/>
            </w:r>
            <w:r>
              <w:rPr>
                <w:webHidden/>
              </w:rPr>
              <w:fldChar w:fldCharType="begin"/>
            </w:r>
            <w:r>
              <w:rPr>
                <w:webHidden/>
              </w:rPr>
              <w:instrText xml:space="preserve"> PAGEREF _Toc209164903 \h </w:instrText>
            </w:r>
            <w:r>
              <w:rPr>
                <w:webHidden/>
              </w:rPr>
            </w:r>
            <w:r>
              <w:rPr>
                <w:webHidden/>
              </w:rPr>
              <w:fldChar w:fldCharType="separate"/>
            </w:r>
            <w:r w:rsidR="00512986">
              <w:rPr>
                <w:webHidden/>
              </w:rPr>
              <w:t>143</w:t>
            </w:r>
            <w:r>
              <w:rPr>
                <w:webHidden/>
              </w:rPr>
              <w:fldChar w:fldCharType="end"/>
            </w:r>
          </w:hyperlink>
        </w:p>
        <w:p w14:paraId="08F4AD0C" w14:textId="3AE8AB8C" w:rsidR="00505FF9" w:rsidRDefault="00505FF9">
          <w:pPr>
            <w:pStyle w:val="Verzeichnis3"/>
            <w:rPr>
              <w:rFonts w:asciiTheme="minorHAnsi" w:eastAsiaTheme="minorEastAsia" w:hAnsiTheme="minorHAnsi" w:cstheme="minorBidi"/>
              <w:kern w:val="2"/>
              <w:sz w:val="24"/>
              <w14:ligatures w14:val="standardContextual"/>
            </w:rPr>
          </w:pPr>
          <w:hyperlink w:anchor="_Toc209164904" w:history="1">
            <w:r w:rsidRPr="008862CA">
              <w:rPr>
                <w:rStyle w:val="Hyperlink"/>
                <w:lang w:val="en-GB"/>
              </w:rPr>
              <w:t>2.3.28 Enumeration LocalizedTypedStringType</w:t>
            </w:r>
            <w:r>
              <w:rPr>
                <w:webHidden/>
              </w:rPr>
              <w:tab/>
            </w:r>
            <w:r>
              <w:rPr>
                <w:webHidden/>
              </w:rPr>
              <w:fldChar w:fldCharType="begin"/>
            </w:r>
            <w:r>
              <w:rPr>
                <w:webHidden/>
              </w:rPr>
              <w:instrText xml:space="preserve"> PAGEREF _Toc209164904 \h </w:instrText>
            </w:r>
            <w:r>
              <w:rPr>
                <w:webHidden/>
              </w:rPr>
            </w:r>
            <w:r>
              <w:rPr>
                <w:webHidden/>
              </w:rPr>
              <w:fldChar w:fldCharType="separate"/>
            </w:r>
            <w:r w:rsidR="00512986">
              <w:rPr>
                <w:webHidden/>
              </w:rPr>
              <w:t>147</w:t>
            </w:r>
            <w:r>
              <w:rPr>
                <w:webHidden/>
              </w:rPr>
              <w:fldChar w:fldCharType="end"/>
            </w:r>
          </w:hyperlink>
        </w:p>
        <w:p w14:paraId="2D9F6AF8" w14:textId="19217CD4" w:rsidR="00505FF9" w:rsidRDefault="00505FF9">
          <w:pPr>
            <w:pStyle w:val="Verzeichnis3"/>
            <w:rPr>
              <w:rFonts w:asciiTheme="minorHAnsi" w:eastAsiaTheme="minorEastAsia" w:hAnsiTheme="minorHAnsi" w:cstheme="minorBidi"/>
              <w:kern w:val="2"/>
              <w:sz w:val="24"/>
              <w14:ligatures w14:val="standardContextual"/>
            </w:rPr>
          </w:pPr>
          <w:hyperlink w:anchor="_Toc209164905" w:history="1">
            <w:r w:rsidRPr="008862CA">
              <w:rPr>
                <w:rStyle w:val="Hyperlink"/>
                <w:lang w:val="en-GB"/>
              </w:rPr>
              <w:t>2.3.29 Enumeration PartNature</w:t>
            </w:r>
            <w:r>
              <w:rPr>
                <w:webHidden/>
              </w:rPr>
              <w:tab/>
            </w:r>
            <w:r>
              <w:rPr>
                <w:webHidden/>
              </w:rPr>
              <w:fldChar w:fldCharType="begin"/>
            </w:r>
            <w:r>
              <w:rPr>
                <w:webHidden/>
              </w:rPr>
              <w:instrText xml:space="preserve"> PAGEREF _Toc209164905 \h </w:instrText>
            </w:r>
            <w:r>
              <w:rPr>
                <w:webHidden/>
              </w:rPr>
            </w:r>
            <w:r>
              <w:rPr>
                <w:webHidden/>
              </w:rPr>
              <w:fldChar w:fldCharType="separate"/>
            </w:r>
            <w:r w:rsidR="00512986">
              <w:rPr>
                <w:webHidden/>
              </w:rPr>
              <w:t>147</w:t>
            </w:r>
            <w:r>
              <w:rPr>
                <w:webHidden/>
              </w:rPr>
              <w:fldChar w:fldCharType="end"/>
            </w:r>
          </w:hyperlink>
        </w:p>
        <w:p w14:paraId="57D77C1E" w14:textId="0F93DD6B" w:rsidR="00505FF9" w:rsidRDefault="00505FF9">
          <w:pPr>
            <w:pStyle w:val="Verzeichnis3"/>
            <w:rPr>
              <w:rFonts w:asciiTheme="minorHAnsi" w:eastAsiaTheme="minorEastAsia" w:hAnsiTheme="minorHAnsi" w:cstheme="minorBidi"/>
              <w:kern w:val="2"/>
              <w:sz w:val="24"/>
              <w14:ligatures w14:val="standardContextual"/>
            </w:rPr>
          </w:pPr>
          <w:hyperlink w:anchor="_Toc209164906" w:history="1">
            <w:r w:rsidRPr="008862CA">
              <w:rPr>
                <w:rStyle w:val="Hyperlink"/>
                <w:lang w:val="en-GB"/>
              </w:rPr>
              <w:t>2.3.30 Enumeration PartNumberType</w:t>
            </w:r>
            <w:r>
              <w:rPr>
                <w:webHidden/>
              </w:rPr>
              <w:tab/>
            </w:r>
            <w:r>
              <w:rPr>
                <w:webHidden/>
              </w:rPr>
              <w:fldChar w:fldCharType="begin"/>
            </w:r>
            <w:r>
              <w:rPr>
                <w:webHidden/>
              </w:rPr>
              <w:instrText xml:space="preserve"> PAGEREF _Toc209164906 \h </w:instrText>
            </w:r>
            <w:r>
              <w:rPr>
                <w:webHidden/>
              </w:rPr>
            </w:r>
            <w:r>
              <w:rPr>
                <w:webHidden/>
              </w:rPr>
              <w:fldChar w:fldCharType="separate"/>
            </w:r>
            <w:r w:rsidR="00512986">
              <w:rPr>
                <w:webHidden/>
              </w:rPr>
              <w:t>148</w:t>
            </w:r>
            <w:r>
              <w:rPr>
                <w:webHidden/>
              </w:rPr>
              <w:fldChar w:fldCharType="end"/>
            </w:r>
          </w:hyperlink>
        </w:p>
        <w:p w14:paraId="00C16471" w14:textId="012413F7" w:rsidR="00505FF9" w:rsidRDefault="00505FF9">
          <w:pPr>
            <w:pStyle w:val="Verzeichnis3"/>
            <w:rPr>
              <w:rFonts w:asciiTheme="minorHAnsi" w:eastAsiaTheme="minorEastAsia" w:hAnsiTheme="minorHAnsi" w:cstheme="minorBidi"/>
              <w:kern w:val="2"/>
              <w:sz w:val="24"/>
              <w14:ligatures w14:val="standardContextual"/>
            </w:rPr>
          </w:pPr>
          <w:hyperlink w:anchor="_Toc209164907" w:history="1">
            <w:r w:rsidRPr="008862CA">
              <w:rPr>
                <w:rStyle w:val="Hyperlink"/>
                <w:lang w:val="en-GB"/>
              </w:rPr>
              <w:t>2.3.31 Enumeration PrimaryPartType</w:t>
            </w:r>
            <w:r>
              <w:rPr>
                <w:webHidden/>
              </w:rPr>
              <w:tab/>
            </w:r>
            <w:r>
              <w:rPr>
                <w:webHidden/>
              </w:rPr>
              <w:fldChar w:fldCharType="begin"/>
            </w:r>
            <w:r>
              <w:rPr>
                <w:webHidden/>
              </w:rPr>
              <w:instrText xml:space="preserve"> PAGEREF _Toc209164907 \h </w:instrText>
            </w:r>
            <w:r>
              <w:rPr>
                <w:webHidden/>
              </w:rPr>
            </w:r>
            <w:r>
              <w:rPr>
                <w:webHidden/>
              </w:rPr>
              <w:fldChar w:fldCharType="separate"/>
            </w:r>
            <w:r w:rsidR="00512986">
              <w:rPr>
                <w:webHidden/>
              </w:rPr>
              <w:t>148</w:t>
            </w:r>
            <w:r>
              <w:rPr>
                <w:webHidden/>
              </w:rPr>
              <w:fldChar w:fldCharType="end"/>
            </w:r>
          </w:hyperlink>
        </w:p>
        <w:p w14:paraId="1636F8DA" w14:textId="10801640" w:rsidR="00505FF9" w:rsidRDefault="00505FF9">
          <w:pPr>
            <w:pStyle w:val="Verzeichnis3"/>
            <w:rPr>
              <w:rFonts w:asciiTheme="minorHAnsi" w:eastAsiaTheme="minorEastAsia" w:hAnsiTheme="minorHAnsi" w:cstheme="minorBidi"/>
              <w:kern w:val="2"/>
              <w:sz w:val="24"/>
              <w14:ligatures w14:val="standardContextual"/>
            </w:rPr>
          </w:pPr>
          <w:hyperlink w:anchor="_Toc209164908" w:history="1">
            <w:r w:rsidRPr="008862CA">
              <w:rPr>
                <w:rStyle w:val="Hyperlink"/>
                <w:lang w:val="en-GB"/>
              </w:rPr>
              <w:t>2.3.32 Enumeration PrimaryResourceType</w:t>
            </w:r>
            <w:r>
              <w:rPr>
                <w:webHidden/>
              </w:rPr>
              <w:tab/>
            </w:r>
            <w:r>
              <w:rPr>
                <w:webHidden/>
              </w:rPr>
              <w:fldChar w:fldCharType="begin"/>
            </w:r>
            <w:r>
              <w:rPr>
                <w:webHidden/>
              </w:rPr>
              <w:instrText xml:space="preserve"> PAGEREF _Toc209164908 \h </w:instrText>
            </w:r>
            <w:r>
              <w:rPr>
                <w:webHidden/>
              </w:rPr>
            </w:r>
            <w:r>
              <w:rPr>
                <w:webHidden/>
              </w:rPr>
              <w:fldChar w:fldCharType="separate"/>
            </w:r>
            <w:r w:rsidR="00512986">
              <w:rPr>
                <w:webHidden/>
              </w:rPr>
              <w:t>150</w:t>
            </w:r>
            <w:r>
              <w:rPr>
                <w:webHidden/>
              </w:rPr>
              <w:fldChar w:fldCharType="end"/>
            </w:r>
          </w:hyperlink>
        </w:p>
        <w:p w14:paraId="55F586B5" w14:textId="321241F7" w:rsidR="00505FF9" w:rsidRDefault="00505FF9">
          <w:pPr>
            <w:pStyle w:val="Verzeichnis3"/>
            <w:rPr>
              <w:rFonts w:asciiTheme="minorHAnsi" w:eastAsiaTheme="minorEastAsia" w:hAnsiTheme="minorHAnsi" w:cstheme="minorBidi"/>
              <w:kern w:val="2"/>
              <w:sz w:val="24"/>
              <w14:ligatures w14:val="standardContextual"/>
            </w:rPr>
          </w:pPr>
          <w:hyperlink w:anchor="_Toc209164909" w:history="1">
            <w:r w:rsidRPr="008862CA">
              <w:rPr>
                <w:rStyle w:val="Hyperlink"/>
                <w:lang w:val="en-GB"/>
              </w:rPr>
              <w:t>2.3.33 Enumeration VecVersion</w:t>
            </w:r>
            <w:r>
              <w:rPr>
                <w:webHidden/>
              </w:rPr>
              <w:tab/>
            </w:r>
            <w:r>
              <w:rPr>
                <w:webHidden/>
              </w:rPr>
              <w:fldChar w:fldCharType="begin"/>
            </w:r>
            <w:r>
              <w:rPr>
                <w:webHidden/>
              </w:rPr>
              <w:instrText xml:space="preserve"> PAGEREF _Toc209164909 \h </w:instrText>
            </w:r>
            <w:r>
              <w:rPr>
                <w:webHidden/>
              </w:rPr>
            </w:r>
            <w:r>
              <w:rPr>
                <w:webHidden/>
              </w:rPr>
              <w:fldChar w:fldCharType="separate"/>
            </w:r>
            <w:r w:rsidR="00512986">
              <w:rPr>
                <w:webHidden/>
              </w:rPr>
              <w:t>150</w:t>
            </w:r>
            <w:r>
              <w:rPr>
                <w:webHidden/>
              </w:rPr>
              <w:fldChar w:fldCharType="end"/>
            </w:r>
          </w:hyperlink>
        </w:p>
        <w:p w14:paraId="473DA5FB" w14:textId="2A605BBC" w:rsidR="00505FF9" w:rsidRDefault="00505FF9">
          <w:pPr>
            <w:pStyle w:val="Verzeichnis2"/>
            <w:rPr>
              <w:rFonts w:asciiTheme="minorHAnsi" w:eastAsiaTheme="minorEastAsia" w:hAnsiTheme="minorHAnsi" w:cstheme="minorBidi"/>
              <w:kern w:val="2"/>
              <w:sz w:val="24"/>
              <w14:ligatures w14:val="standardContextual"/>
            </w:rPr>
          </w:pPr>
          <w:hyperlink w:anchor="_Toc209164910" w:history="1">
            <w:r w:rsidRPr="008862CA">
              <w:rPr>
                <w:rStyle w:val="Hyperlink"/>
                <w:lang w:val="en-GB"/>
              </w:rPr>
              <w:t>2.4 Module coupling</w:t>
            </w:r>
            <w:r>
              <w:rPr>
                <w:webHidden/>
              </w:rPr>
              <w:tab/>
            </w:r>
            <w:r>
              <w:rPr>
                <w:webHidden/>
              </w:rPr>
              <w:fldChar w:fldCharType="begin"/>
            </w:r>
            <w:r>
              <w:rPr>
                <w:webHidden/>
              </w:rPr>
              <w:instrText xml:space="preserve"> PAGEREF _Toc209164910 \h </w:instrText>
            </w:r>
            <w:r>
              <w:rPr>
                <w:webHidden/>
              </w:rPr>
            </w:r>
            <w:r>
              <w:rPr>
                <w:webHidden/>
              </w:rPr>
              <w:fldChar w:fldCharType="separate"/>
            </w:r>
            <w:r w:rsidR="00512986">
              <w:rPr>
                <w:webHidden/>
              </w:rPr>
              <w:t>151</w:t>
            </w:r>
            <w:r>
              <w:rPr>
                <w:webHidden/>
              </w:rPr>
              <w:fldChar w:fldCharType="end"/>
            </w:r>
          </w:hyperlink>
        </w:p>
        <w:p w14:paraId="231576A3" w14:textId="5894F7DC" w:rsidR="00505FF9" w:rsidRDefault="00505FF9">
          <w:pPr>
            <w:pStyle w:val="Verzeichnis3"/>
            <w:rPr>
              <w:rFonts w:asciiTheme="minorHAnsi" w:eastAsiaTheme="minorEastAsia" w:hAnsiTheme="minorHAnsi" w:cstheme="minorBidi"/>
              <w:kern w:val="2"/>
              <w:sz w:val="24"/>
              <w14:ligatures w14:val="standardContextual"/>
            </w:rPr>
          </w:pPr>
          <w:hyperlink w:anchor="_Toc209164911" w:history="1">
            <w:r w:rsidRPr="008862CA">
              <w:rPr>
                <w:rStyle w:val="Hyperlink"/>
                <w:lang w:val="en-GB"/>
              </w:rPr>
              <w:t>2.4.1 Class CavityCoupling</w:t>
            </w:r>
            <w:r>
              <w:rPr>
                <w:webHidden/>
              </w:rPr>
              <w:tab/>
            </w:r>
            <w:r>
              <w:rPr>
                <w:webHidden/>
              </w:rPr>
              <w:fldChar w:fldCharType="begin"/>
            </w:r>
            <w:r>
              <w:rPr>
                <w:webHidden/>
              </w:rPr>
              <w:instrText xml:space="preserve"> PAGEREF _Toc209164911 \h </w:instrText>
            </w:r>
            <w:r>
              <w:rPr>
                <w:webHidden/>
              </w:rPr>
            </w:r>
            <w:r>
              <w:rPr>
                <w:webHidden/>
              </w:rPr>
              <w:fldChar w:fldCharType="separate"/>
            </w:r>
            <w:r w:rsidR="00512986">
              <w:rPr>
                <w:webHidden/>
              </w:rPr>
              <w:t>151</w:t>
            </w:r>
            <w:r>
              <w:rPr>
                <w:webHidden/>
              </w:rPr>
              <w:fldChar w:fldCharType="end"/>
            </w:r>
          </w:hyperlink>
        </w:p>
        <w:p w14:paraId="097506A3" w14:textId="1A2E2F1B" w:rsidR="00505FF9" w:rsidRDefault="00505FF9">
          <w:pPr>
            <w:pStyle w:val="Verzeichnis3"/>
            <w:rPr>
              <w:rFonts w:asciiTheme="minorHAnsi" w:eastAsiaTheme="minorEastAsia" w:hAnsiTheme="minorHAnsi" w:cstheme="minorBidi"/>
              <w:kern w:val="2"/>
              <w:sz w:val="24"/>
              <w14:ligatures w14:val="standardContextual"/>
            </w:rPr>
          </w:pPr>
          <w:hyperlink w:anchor="_Toc209164912" w:history="1">
            <w:r w:rsidRPr="008862CA">
              <w:rPr>
                <w:rStyle w:val="Hyperlink"/>
                <w:lang w:val="en-GB"/>
              </w:rPr>
              <w:t>2.4.2 Class CouplingPoint</w:t>
            </w:r>
            <w:r>
              <w:rPr>
                <w:webHidden/>
              </w:rPr>
              <w:tab/>
            </w:r>
            <w:r>
              <w:rPr>
                <w:webHidden/>
              </w:rPr>
              <w:fldChar w:fldCharType="begin"/>
            </w:r>
            <w:r>
              <w:rPr>
                <w:webHidden/>
              </w:rPr>
              <w:instrText xml:space="preserve"> PAGEREF _Toc209164912 \h </w:instrText>
            </w:r>
            <w:r>
              <w:rPr>
                <w:webHidden/>
              </w:rPr>
            </w:r>
            <w:r>
              <w:rPr>
                <w:webHidden/>
              </w:rPr>
              <w:fldChar w:fldCharType="separate"/>
            </w:r>
            <w:r w:rsidR="00512986">
              <w:rPr>
                <w:webHidden/>
              </w:rPr>
              <w:t>151</w:t>
            </w:r>
            <w:r>
              <w:rPr>
                <w:webHidden/>
              </w:rPr>
              <w:fldChar w:fldCharType="end"/>
            </w:r>
          </w:hyperlink>
        </w:p>
        <w:p w14:paraId="698C5043" w14:textId="279F081C" w:rsidR="00505FF9" w:rsidRDefault="00505FF9">
          <w:pPr>
            <w:pStyle w:val="Verzeichnis3"/>
            <w:rPr>
              <w:rFonts w:asciiTheme="minorHAnsi" w:eastAsiaTheme="minorEastAsia" w:hAnsiTheme="minorHAnsi" w:cstheme="minorBidi"/>
              <w:kern w:val="2"/>
              <w:sz w:val="24"/>
              <w14:ligatures w14:val="standardContextual"/>
            </w:rPr>
          </w:pPr>
          <w:hyperlink w:anchor="_Toc209164913" w:history="1">
            <w:r w:rsidRPr="008862CA">
              <w:rPr>
                <w:rStyle w:val="Hyperlink"/>
                <w:lang w:val="en-GB"/>
              </w:rPr>
              <w:t>2.4.3 Class CouplingSpecification</w:t>
            </w:r>
            <w:r>
              <w:rPr>
                <w:webHidden/>
              </w:rPr>
              <w:tab/>
            </w:r>
            <w:r>
              <w:rPr>
                <w:webHidden/>
              </w:rPr>
              <w:fldChar w:fldCharType="begin"/>
            </w:r>
            <w:r>
              <w:rPr>
                <w:webHidden/>
              </w:rPr>
              <w:instrText xml:space="preserve"> PAGEREF _Toc209164913 \h </w:instrText>
            </w:r>
            <w:r>
              <w:rPr>
                <w:webHidden/>
              </w:rPr>
            </w:r>
            <w:r>
              <w:rPr>
                <w:webHidden/>
              </w:rPr>
              <w:fldChar w:fldCharType="separate"/>
            </w:r>
            <w:r w:rsidR="00512986">
              <w:rPr>
                <w:webHidden/>
              </w:rPr>
              <w:t>152</w:t>
            </w:r>
            <w:r>
              <w:rPr>
                <w:webHidden/>
              </w:rPr>
              <w:fldChar w:fldCharType="end"/>
            </w:r>
          </w:hyperlink>
        </w:p>
        <w:p w14:paraId="46F00B42" w14:textId="74E8A777" w:rsidR="00505FF9" w:rsidRDefault="00505FF9">
          <w:pPr>
            <w:pStyle w:val="Verzeichnis3"/>
            <w:rPr>
              <w:rFonts w:asciiTheme="minorHAnsi" w:eastAsiaTheme="minorEastAsia" w:hAnsiTheme="minorHAnsi" w:cstheme="minorBidi"/>
              <w:kern w:val="2"/>
              <w:sz w:val="24"/>
              <w14:ligatures w14:val="standardContextual"/>
            </w:rPr>
          </w:pPr>
          <w:hyperlink w:anchor="_Toc209164914" w:history="1">
            <w:r w:rsidRPr="008862CA">
              <w:rPr>
                <w:rStyle w:val="Hyperlink"/>
                <w:lang w:val="en-GB"/>
              </w:rPr>
              <w:t>2.4.4 Class MatingDetail</w:t>
            </w:r>
            <w:r>
              <w:rPr>
                <w:webHidden/>
              </w:rPr>
              <w:tab/>
            </w:r>
            <w:r>
              <w:rPr>
                <w:webHidden/>
              </w:rPr>
              <w:fldChar w:fldCharType="begin"/>
            </w:r>
            <w:r>
              <w:rPr>
                <w:webHidden/>
              </w:rPr>
              <w:instrText xml:space="preserve"> PAGEREF _Toc209164914 \h </w:instrText>
            </w:r>
            <w:r>
              <w:rPr>
                <w:webHidden/>
              </w:rPr>
            </w:r>
            <w:r>
              <w:rPr>
                <w:webHidden/>
              </w:rPr>
              <w:fldChar w:fldCharType="separate"/>
            </w:r>
            <w:r w:rsidR="00512986">
              <w:rPr>
                <w:webHidden/>
              </w:rPr>
              <w:t>152</w:t>
            </w:r>
            <w:r>
              <w:rPr>
                <w:webHidden/>
              </w:rPr>
              <w:fldChar w:fldCharType="end"/>
            </w:r>
          </w:hyperlink>
        </w:p>
        <w:p w14:paraId="01ECB28E" w14:textId="2F6679C3" w:rsidR="00505FF9" w:rsidRDefault="00505FF9">
          <w:pPr>
            <w:pStyle w:val="Verzeichnis3"/>
            <w:rPr>
              <w:rFonts w:asciiTheme="minorHAnsi" w:eastAsiaTheme="minorEastAsia" w:hAnsiTheme="minorHAnsi" w:cstheme="minorBidi"/>
              <w:kern w:val="2"/>
              <w:sz w:val="24"/>
              <w14:ligatures w14:val="standardContextual"/>
            </w:rPr>
          </w:pPr>
          <w:hyperlink w:anchor="_Toc209164915" w:history="1">
            <w:r w:rsidRPr="008862CA">
              <w:rPr>
                <w:rStyle w:val="Hyperlink"/>
                <w:lang w:val="en-GB"/>
              </w:rPr>
              <w:t>2.4.5 Class MatingPoint</w:t>
            </w:r>
            <w:r>
              <w:rPr>
                <w:webHidden/>
              </w:rPr>
              <w:tab/>
            </w:r>
            <w:r>
              <w:rPr>
                <w:webHidden/>
              </w:rPr>
              <w:fldChar w:fldCharType="begin"/>
            </w:r>
            <w:r>
              <w:rPr>
                <w:webHidden/>
              </w:rPr>
              <w:instrText xml:space="preserve"> PAGEREF _Toc209164915 \h </w:instrText>
            </w:r>
            <w:r>
              <w:rPr>
                <w:webHidden/>
              </w:rPr>
            </w:r>
            <w:r>
              <w:rPr>
                <w:webHidden/>
              </w:rPr>
              <w:fldChar w:fldCharType="separate"/>
            </w:r>
            <w:r w:rsidR="00512986">
              <w:rPr>
                <w:webHidden/>
              </w:rPr>
              <w:t>153</w:t>
            </w:r>
            <w:r>
              <w:rPr>
                <w:webHidden/>
              </w:rPr>
              <w:fldChar w:fldCharType="end"/>
            </w:r>
          </w:hyperlink>
        </w:p>
        <w:p w14:paraId="708AA150" w14:textId="5D4D16BC" w:rsidR="00505FF9" w:rsidRDefault="00505FF9">
          <w:pPr>
            <w:pStyle w:val="Verzeichnis3"/>
            <w:rPr>
              <w:rFonts w:asciiTheme="minorHAnsi" w:eastAsiaTheme="minorEastAsia" w:hAnsiTheme="minorHAnsi" w:cstheme="minorBidi"/>
              <w:kern w:val="2"/>
              <w:sz w:val="24"/>
              <w14:ligatures w14:val="standardContextual"/>
            </w:rPr>
          </w:pPr>
          <w:hyperlink w:anchor="_Toc209164916" w:history="1">
            <w:r w:rsidRPr="008862CA">
              <w:rPr>
                <w:rStyle w:val="Hyperlink"/>
                <w:lang w:val="en-GB"/>
              </w:rPr>
              <w:t>2.4.6 Class SlotCoupling</w:t>
            </w:r>
            <w:r>
              <w:rPr>
                <w:webHidden/>
              </w:rPr>
              <w:tab/>
            </w:r>
            <w:r>
              <w:rPr>
                <w:webHidden/>
              </w:rPr>
              <w:fldChar w:fldCharType="begin"/>
            </w:r>
            <w:r>
              <w:rPr>
                <w:webHidden/>
              </w:rPr>
              <w:instrText xml:space="preserve"> PAGEREF _Toc209164916 \h </w:instrText>
            </w:r>
            <w:r>
              <w:rPr>
                <w:webHidden/>
              </w:rPr>
            </w:r>
            <w:r>
              <w:rPr>
                <w:webHidden/>
              </w:rPr>
              <w:fldChar w:fldCharType="separate"/>
            </w:r>
            <w:r w:rsidR="00512986">
              <w:rPr>
                <w:webHidden/>
              </w:rPr>
              <w:t>154</w:t>
            </w:r>
            <w:r>
              <w:rPr>
                <w:webHidden/>
              </w:rPr>
              <w:fldChar w:fldCharType="end"/>
            </w:r>
          </w:hyperlink>
        </w:p>
        <w:p w14:paraId="115B6EF5" w14:textId="288CB741" w:rsidR="00505FF9" w:rsidRDefault="00505FF9">
          <w:pPr>
            <w:pStyle w:val="Verzeichnis2"/>
            <w:rPr>
              <w:rFonts w:asciiTheme="minorHAnsi" w:eastAsiaTheme="minorEastAsia" w:hAnsiTheme="minorHAnsi" w:cstheme="minorBidi"/>
              <w:kern w:val="2"/>
              <w:sz w:val="24"/>
              <w14:ligatures w14:val="standardContextual"/>
            </w:rPr>
          </w:pPr>
          <w:hyperlink w:anchor="_Toc209164917" w:history="1">
            <w:r w:rsidRPr="008862CA">
              <w:rPr>
                <w:rStyle w:val="Hyperlink"/>
                <w:lang w:val="en-GB"/>
              </w:rPr>
              <w:t>2.5 Module custom_properties</w:t>
            </w:r>
            <w:r>
              <w:rPr>
                <w:webHidden/>
              </w:rPr>
              <w:tab/>
            </w:r>
            <w:r>
              <w:rPr>
                <w:webHidden/>
              </w:rPr>
              <w:fldChar w:fldCharType="begin"/>
            </w:r>
            <w:r>
              <w:rPr>
                <w:webHidden/>
              </w:rPr>
              <w:instrText xml:space="preserve"> PAGEREF _Toc209164917 \h </w:instrText>
            </w:r>
            <w:r>
              <w:rPr>
                <w:webHidden/>
              </w:rPr>
            </w:r>
            <w:r>
              <w:rPr>
                <w:webHidden/>
              </w:rPr>
              <w:fldChar w:fldCharType="separate"/>
            </w:r>
            <w:r w:rsidR="00512986">
              <w:rPr>
                <w:webHidden/>
              </w:rPr>
              <w:t>155</w:t>
            </w:r>
            <w:r>
              <w:rPr>
                <w:webHidden/>
              </w:rPr>
              <w:fldChar w:fldCharType="end"/>
            </w:r>
          </w:hyperlink>
        </w:p>
        <w:p w14:paraId="7BBC5EFA" w14:textId="0C73DEEC" w:rsidR="00505FF9" w:rsidRDefault="00505FF9">
          <w:pPr>
            <w:pStyle w:val="Verzeichnis3"/>
            <w:rPr>
              <w:rFonts w:asciiTheme="minorHAnsi" w:eastAsiaTheme="minorEastAsia" w:hAnsiTheme="minorHAnsi" w:cstheme="minorBidi"/>
              <w:kern w:val="2"/>
              <w:sz w:val="24"/>
              <w14:ligatures w14:val="standardContextual"/>
            </w:rPr>
          </w:pPr>
          <w:hyperlink w:anchor="_Toc209164918" w:history="1">
            <w:r w:rsidRPr="008862CA">
              <w:rPr>
                <w:rStyle w:val="Hyperlink"/>
                <w:lang w:val="en-GB"/>
              </w:rPr>
              <w:t>2.5.1 Class BooleanValueProperty</w:t>
            </w:r>
            <w:r>
              <w:rPr>
                <w:webHidden/>
              </w:rPr>
              <w:tab/>
            </w:r>
            <w:r>
              <w:rPr>
                <w:webHidden/>
              </w:rPr>
              <w:fldChar w:fldCharType="begin"/>
            </w:r>
            <w:r>
              <w:rPr>
                <w:webHidden/>
              </w:rPr>
              <w:instrText xml:space="preserve"> PAGEREF _Toc209164918 \h </w:instrText>
            </w:r>
            <w:r>
              <w:rPr>
                <w:webHidden/>
              </w:rPr>
            </w:r>
            <w:r>
              <w:rPr>
                <w:webHidden/>
              </w:rPr>
              <w:fldChar w:fldCharType="separate"/>
            </w:r>
            <w:r w:rsidR="00512986">
              <w:rPr>
                <w:webHidden/>
              </w:rPr>
              <w:t>155</w:t>
            </w:r>
            <w:r>
              <w:rPr>
                <w:webHidden/>
              </w:rPr>
              <w:fldChar w:fldCharType="end"/>
            </w:r>
          </w:hyperlink>
        </w:p>
        <w:p w14:paraId="0494A2F2" w14:textId="14BF03F6" w:rsidR="00505FF9" w:rsidRDefault="00505FF9">
          <w:pPr>
            <w:pStyle w:val="Verzeichnis3"/>
            <w:rPr>
              <w:rFonts w:asciiTheme="minorHAnsi" w:eastAsiaTheme="minorEastAsia" w:hAnsiTheme="minorHAnsi" w:cstheme="minorBidi"/>
              <w:kern w:val="2"/>
              <w:sz w:val="24"/>
              <w14:ligatures w14:val="standardContextual"/>
            </w:rPr>
          </w:pPr>
          <w:hyperlink w:anchor="_Toc209164919" w:history="1">
            <w:r w:rsidRPr="008862CA">
              <w:rPr>
                <w:rStyle w:val="Hyperlink"/>
                <w:lang w:val="en-GB"/>
              </w:rPr>
              <w:t>2.5.2 Class ComplexProperty</w:t>
            </w:r>
            <w:r>
              <w:rPr>
                <w:webHidden/>
              </w:rPr>
              <w:tab/>
            </w:r>
            <w:r>
              <w:rPr>
                <w:webHidden/>
              </w:rPr>
              <w:fldChar w:fldCharType="begin"/>
            </w:r>
            <w:r>
              <w:rPr>
                <w:webHidden/>
              </w:rPr>
              <w:instrText xml:space="preserve"> PAGEREF _Toc209164919 \h </w:instrText>
            </w:r>
            <w:r>
              <w:rPr>
                <w:webHidden/>
              </w:rPr>
            </w:r>
            <w:r>
              <w:rPr>
                <w:webHidden/>
              </w:rPr>
              <w:fldChar w:fldCharType="separate"/>
            </w:r>
            <w:r w:rsidR="00512986">
              <w:rPr>
                <w:webHidden/>
              </w:rPr>
              <w:t>155</w:t>
            </w:r>
            <w:r>
              <w:rPr>
                <w:webHidden/>
              </w:rPr>
              <w:fldChar w:fldCharType="end"/>
            </w:r>
          </w:hyperlink>
        </w:p>
        <w:p w14:paraId="553BD6C9" w14:textId="64825258" w:rsidR="00505FF9" w:rsidRDefault="00505FF9">
          <w:pPr>
            <w:pStyle w:val="Verzeichnis3"/>
            <w:rPr>
              <w:rFonts w:asciiTheme="minorHAnsi" w:eastAsiaTheme="minorEastAsia" w:hAnsiTheme="minorHAnsi" w:cstheme="minorBidi"/>
              <w:kern w:val="2"/>
              <w:sz w:val="24"/>
              <w14:ligatures w14:val="standardContextual"/>
            </w:rPr>
          </w:pPr>
          <w:hyperlink w:anchor="_Toc209164920" w:history="1">
            <w:r w:rsidRPr="008862CA">
              <w:rPr>
                <w:rStyle w:val="Hyperlink"/>
                <w:lang w:val="en-GB"/>
              </w:rPr>
              <w:t>2.5.3 Class CustomProperty</w:t>
            </w:r>
            <w:r>
              <w:rPr>
                <w:webHidden/>
              </w:rPr>
              <w:tab/>
            </w:r>
            <w:r>
              <w:rPr>
                <w:webHidden/>
              </w:rPr>
              <w:fldChar w:fldCharType="begin"/>
            </w:r>
            <w:r>
              <w:rPr>
                <w:webHidden/>
              </w:rPr>
              <w:instrText xml:space="preserve"> PAGEREF _Toc209164920 \h </w:instrText>
            </w:r>
            <w:r>
              <w:rPr>
                <w:webHidden/>
              </w:rPr>
            </w:r>
            <w:r>
              <w:rPr>
                <w:webHidden/>
              </w:rPr>
              <w:fldChar w:fldCharType="separate"/>
            </w:r>
            <w:r w:rsidR="00512986">
              <w:rPr>
                <w:webHidden/>
              </w:rPr>
              <w:t>155</w:t>
            </w:r>
            <w:r>
              <w:rPr>
                <w:webHidden/>
              </w:rPr>
              <w:fldChar w:fldCharType="end"/>
            </w:r>
          </w:hyperlink>
        </w:p>
        <w:p w14:paraId="73ABB1B0" w14:textId="23C7505A" w:rsidR="00505FF9" w:rsidRDefault="00505FF9">
          <w:pPr>
            <w:pStyle w:val="Verzeichnis3"/>
            <w:rPr>
              <w:rFonts w:asciiTheme="minorHAnsi" w:eastAsiaTheme="minorEastAsia" w:hAnsiTheme="minorHAnsi" w:cstheme="minorBidi"/>
              <w:kern w:val="2"/>
              <w:sz w:val="24"/>
              <w14:ligatures w14:val="standardContextual"/>
            </w:rPr>
          </w:pPr>
          <w:hyperlink w:anchor="_Toc209164921" w:history="1">
            <w:r w:rsidRPr="008862CA">
              <w:rPr>
                <w:rStyle w:val="Hyperlink"/>
                <w:lang w:val="en-GB"/>
              </w:rPr>
              <w:t>2.5.4 Class DateValueProperty</w:t>
            </w:r>
            <w:r>
              <w:rPr>
                <w:webHidden/>
              </w:rPr>
              <w:tab/>
            </w:r>
            <w:r>
              <w:rPr>
                <w:webHidden/>
              </w:rPr>
              <w:fldChar w:fldCharType="begin"/>
            </w:r>
            <w:r>
              <w:rPr>
                <w:webHidden/>
              </w:rPr>
              <w:instrText xml:space="preserve"> PAGEREF _Toc209164921 \h </w:instrText>
            </w:r>
            <w:r>
              <w:rPr>
                <w:webHidden/>
              </w:rPr>
            </w:r>
            <w:r>
              <w:rPr>
                <w:webHidden/>
              </w:rPr>
              <w:fldChar w:fldCharType="separate"/>
            </w:r>
            <w:r w:rsidR="00512986">
              <w:rPr>
                <w:webHidden/>
              </w:rPr>
              <w:t>156</w:t>
            </w:r>
            <w:r>
              <w:rPr>
                <w:webHidden/>
              </w:rPr>
              <w:fldChar w:fldCharType="end"/>
            </w:r>
          </w:hyperlink>
        </w:p>
        <w:p w14:paraId="1CCC9085" w14:textId="454D1DC2" w:rsidR="00505FF9" w:rsidRDefault="00505FF9">
          <w:pPr>
            <w:pStyle w:val="Verzeichnis3"/>
            <w:rPr>
              <w:rFonts w:asciiTheme="minorHAnsi" w:eastAsiaTheme="minorEastAsia" w:hAnsiTheme="minorHAnsi" w:cstheme="minorBidi"/>
              <w:kern w:val="2"/>
              <w:sz w:val="24"/>
              <w14:ligatures w14:val="standardContextual"/>
            </w:rPr>
          </w:pPr>
          <w:hyperlink w:anchor="_Toc209164922" w:history="1">
            <w:r w:rsidRPr="008862CA">
              <w:rPr>
                <w:rStyle w:val="Hyperlink"/>
                <w:lang w:val="en-GB"/>
              </w:rPr>
              <w:t>2.5.5 Class DoubleValueProperty</w:t>
            </w:r>
            <w:r>
              <w:rPr>
                <w:webHidden/>
              </w:rPr>
              <w:tab/>
            </w:r>
            <w:r>
              <w:rPr>
                <w:webHidden/>
              </w:rPr>
              <w:fldChar w:fldCharType="begin"/>
            </w:r>
            <w:r>
              <w:rPr>
                <w:webHidden/>
              </w:rPr>
              <w:instrText xml:space="preserve"> PAGEREF _Toc209164922 \h </w:instrText>
            </w:r>
            <w:r>
              <w:rPr>
                <w:webHidden/>
              </w:rPr>
            </w:r>
            <w:r>
              <w:rPr>
                <w:webHidden/>
              </w:rPr>
              <w:fldChar w:fldCharType="separate"/>
            </w:r>
            <w:r w:rsidR="00512986">
              <w:rPr>
                <w:webHidden/>
              </w:rPr>
              <w:t>156</w:t>
            </w:r>
            <w:r>
              <w:rPr>
                <w:webHidden/>
              </w:rPr>
              <w:fldChar w:fldCharType="end"/>
            </w:r>
          </w:hyperlink>
        </w:p>
        <w:p w14:paraId="6ED1013A" w14:textId="2DEBAF1E" w:rsidR="00505FF9" w:rsidRDefault="00505FF9">
          <w:pPr>
            <w:pStyle w:val="Verzeichnis3"/>
            <w:rPr>
              <w:rFonts w:asciiTheme="minorHAnsi" w:eastAsiaTheme="minorEastAsia" w:hAnsiTheme="minorHAnsi" w:cstheme="minorBidi"/>
              <w:kern w:val="2"/>
              <w:sz w:val="24"/>
              <w14:ligatures w14:val="standardContextual"/>
            </w:rPr>
          </w:pPr>
          <w:hyperlink w:anchor="_Toc209164923" w:history="1">
            <w:r w:rsidRPr="008862CA">
              <w:rPr>
                <w:rStyle w:val="Hyperlink"/>
                <w:lang w:val="en-GB"/>
              </w:rPr>
              <w:t>2.5.6 Class IntegerValueProperty</w:t>
            </w:r>
            <w:r>
              <w:rPr>
                <w:webHidden/>
              </w:rPr>
              <w:tab/>
            </w:r>
            <w:r>
              <w:rPr>
                <w:webHidden/>
              </w:rPr>
              <w:fldChar w:fldCharType="begin"/>
            </w:r>
            <w:r>
              <w:rPr>
                <w:webHidden/>
              </w:rPr>
              <w:instrText xml:space="preserve"> PAGEREF _Toc209164923 \h </w:instrText>
            </w:r>
            <w:r>
              <w:rPr>
                <w:webHidden/>
              </w:rPr>
            </w:r>
            <w:r>
              <w:rPr>
                <w:webHidden/>
              </w:rPr>
              <w:fldChar w:fldCharType="separate"/>
            </w:r>
            <w:r w:rsidR="00512986">
              <w:rPr>
                <w:webHidden/>
              </w:rPr>
              <w:t>156</w:t>
            </w:r>
            <w:r>
              <w:rPr>
                <w:webHidden/>
              </w:rPr>
              <w:fldChar w:fldCharType="end"/>
            </w:r>
          </w:hyperlink>
        </w:p>
        <w:p w14:paraId="6328EFC6" w14:textId="1E19B922" w:rsidR="00505FF9" w:rsidRDefault="00505FF9">
          <w:pPr>
            <w:pStyle w:val="Verzeichnis3"/>
            <w:rPr>
              <w:rFonts w:asciiTheme="minorHAnsi" w:eastAsiaTheme="minorEastAsia" w:hAnsiTheme="minorHAnsi" w:cstheme="minorBidi"/>
              <w:kern w:val="2"/>
              <w:sz w:val="24"/>
              <w14:ligatures w14:val="standardContextual"/>
            </w:rPr>
          </w:pPr>
          <w:hyperlink w:anchor="_Toc209164924" w:history="1">
            <w:r w:rsidRPr="008862CA">
              <w:rPr>
                <w:rStyle w:val="Hyperlink"/>
                <w:lang w:val="en-GB"/>
              </w:rPr>
              <w:t>2.5.7 Class LocalizedStringProperty</w:t>
            </w:r>
            <w:r>
              <w:rPr>
                <w:webHidden/>
              </w:rPr>
              <w:tab/>
            </w:r>
            <w:r>
              <w:rPr>
                <w:webHidden/>
              </w:rPr>
              <w:fldChar w:fldCharType="begin"/>
            </w:r>
            <w:r>
              <w:rPr>
                <w:webHidden/>
              </w:rPr>
              <w:instrText xml:space="preserve"> PAGEREF _Toc209164924 \h </w:instrText>
            </w:r>
            <w:r>
              <w:rPr>
                <w:webHidden/>
              </w:rPr>
            </w:r>
            <w:r>
              <w:rPr>
                <w:webHidden/>
              </w:rPr>
              <w:fldChar w:fldCharType="separate"/>
            </w:r>
            <w:r w:rsidR="00512986">
              <w:rPr>
                <w:webHidden/>
              </w:rPr>
              <w:t>156</w:t>
            </w:r>
            <w:r>
              <w:rPr>
                <w:webHidden/>
              </w:rPr>
              <w:fldChar w:fldCharType="end"/>
            </w:r>
          </w:hyperlink>
        </w:p>
        <w:p w14:paraId="348379BD" w14:textId="3F6F29F1" w:rsidR="00505FF9" w:rsidRDefault="00505FF9">
          <w:pPr>
            <w:pStyle w:val="Verzeichnis3"/>
            <w:rPr>
              <w:rFonts w:asciiTheme="minorHAnsi" w:eastAsiaTheme="minorEastAsia" w:hAnsiTheme="minorHAnsi" w:cstheme="minorBidi"/>
              <w:kern w:val="2"/>
              <w:sz w:val="24"/>
              <w14:ligatures w14:val="standardContextual"/>
            </w:rPr>
          </w:pPr>
          <w:hyperlink w:anchor="_Toc209164925" w:history="1">
            <w:r w:rsidRPr="008862CA">
              <w:rPr>
                <w:rStyle w:val="Hyperlink"/>
                <w:lang w:val="en-GB"/>
              </w:rPr>
              <w:t>2.5.8 Class MultiDimensionalValueProperty</w:t>
            </w:r>
            <w:r>
              <w:rPr>
                <w:webHidden/>
              </w:rPr>
              <w:tab/>
            </w:r>
            <w:r>
              <w:rPr>
                <w:webHidden/>
              </w:rPr>
              <w:fldChar w:fldCharType="begin"/>
            </w:r>
            <w:r>
              <w:rPr>
                <w:webHidden/>
              </w:rPr>
              <w:instrText xml:space="preserve"> PAGEREF _Toc209164925 \h </w:instrText>
            </w:r>
            <w:r>
              <w:rPr>
                <w:webHidden/>
              </w:rPr>
            </w:r>
            <w:r>
              <w:rPr>
                <w:webHidden/>
              </w:rPr>
              <w:fldChar w:fldCharType="separate"/>
            </w:r>
            <w:r w:rsidR="00512986">
              <w:rPr>
                <w:webHidden/>
              </w:rPr>
              <w:t>157</w:t>
            </w:r>
            <w:r>
              <w:rPr>
                <w:webHidden/>
              </w:rPr>
              <w:fldChar w:fldCharType="end"/>
            </w:r>
          </w:hyperlink>
        </w:p>
        <w:p w14:paraId="32E21656" w14:textId="361345E6" w:rsidR="00505FF9" w:rsidRDefault="00505FF9">
          <w:pPr>
            <w:pStyle w:val="Verzeichnis3"/>
            <w:rPr>
              <w:rFonts w:asciiTheme="minorHAnsi" w:eastAsiaTheme="minorEastAsia" w:hAnsiTheme="minorHAnsi" w:cstheme="minorBidi"/>
              <w:kern w:val="2"/>
              <w:sz w:val="24"/>
              <w14:ligatures w14:val="standardContextual"/>
            </w:rPr>
          </w:pPr>
          <w:hyperlink w:anchor="_Toc209164926" w:history="1">
            <w:r w:rsidRPr="008862CA">
              <w:rPr>
                <w:rStyle w:val="Hyperlink"/>
                <w:lang w:val="en-GB"/>
              </w:rPr>
              <w:t>2.5.9 Class NumericalValueProperty</w:t>
            </w:r>
            <w:r>
              <w:rPr>
                <w:webHidden/>
              </w:rPr>
              <w:tab/>
            </w:r>
            <w:r>
              <w:rPr>
                <w:webHidden/>
              </w:rPr>
              <w:fldChar w:fldCharType="begin"/>
            </w:r>
            <w:r>
              <w:rPr>
                <w:webHidden/>
              </w:rPr>
              <w:instrText xml:space="preserve"> PAGEREF _Toc209164926 \h </w:instrText>
            </w:r>
            <w:r>
              <w:rPr>
                <w:webHidden/>
              </w:rPr>
            </w:r>
            <w:r>
              <w:rPr>
                <w:webHidden/>
              </w:rPr>
              <w:fldChar w:fldCharType="separate"/>
            </w:r>
            <w:r w:rsidR="00512986">
              <w:rPr>
                <w:webHidden/>
              </w:rPr>
              <w:t>157</w:t>
            </w:r>
            <w:r>
              <w:rPr>
                <w:webHidden/>
              </w:rPr>
              <w:fldChar w:fldCharType="end"/>
            </w:r>
          </w:hyperlink>
        </w:p>
        <w:p w14:paraId="267FB071" w14:textId="2AA6D6E6" w:rsidR="00505FF9" w:rsidRDefault="00505FF9">
          <w:pPr>
            <w:pStyle w:val="Verzeichnis3"/>
            <w:rPr>
              <w:rFonts w:asciiTheme="minorHAnsi" w:eastAsiaTheme="minorEastAsia" w:hAnsiTheme="minorHAnsi" w:cstheme="minorBidi"/>
              <w:kern w:val="2"/>
              <w:sz w:val="24"/>
              <w14:ligatures w14:val="standardContextual"/>
            </w:rPr>
          </w:pPr>
          <w:hyperlink w:anchor="_Toc209164927" w:history="1">
            <w:r w:rsidRPr="008862CA">
              <w:rPr>
                <w:rStyle w:val="Hyperlink"/>
                <w:lang w:val="en-GB"/>
              </w:rPr>
              <w:t>2.5.10 Class SimpleValueProperty</w:t>
            </w:r>
            <w:r>
              <w:rPr>
                <w:webHidden/>
              </w:rPr>
              <w:tab/>
            </w:r>
            <w:r>
              <w:rPr>
                <w:webHidden/>
              </w:rPr>
              <w:fldChar w:fldCharType="begin"/>
            </w:r>
            <w:r>
              <w:rPr>
                <w:webHidden/>
              </w:rPr>
              <w:instrText xml:space="preserve"> PAGEREF _Toc209164927 \h </w:instrText>
            </w:r>
            <w:r>
              <w:rPr>
                <w:webHidden/>
              </w:rPr>
            </w:r>
            <w:r>
              <w:rPr>
                <w:webHidden/>
              </w:rPr>
              <w:fldChar w:fldCharType="separate"/>
            </w:r>
            <w:r w:rsidR="00512986">
              <w:rPr>
                <w:webHidden/>
              </w:rPr>
              <w:t>157</w:t>
            </w:r>
            <w:r>
              <w:rPr>
                <w:webHidden/>
              </w:rPr>
              <w:fldChar w:fldCharType="end"/>
            </w:r>
          </w:hyperlink>
        </w:p>
        <w:p w14:paraId="0BA0B8AB" w14:textId="54C16230" w:rsidR="00505FF9" w:rsidRDefault="00505FF9">
          <w:pPr>
            <w:pStyle w:val="Verzeichnis3"/>
            <w:rPr>
              <w:rFonts w:asciiTheme="minorHAnsi" w:eastAsiaTheme="minorEastAsia" w:hAnsiTheme="minorHAnsi" w:cstheme="minorBidi"/>
              <w:kern w:val="2"/>
              <w:sz w:val="24"/>
              <w14:ligatures w14:val="standardContextual"/>
            </w:rPr>
          </w:pPr>
          <w:hyperlink w:anchor="_Toc209164928" w:history="1">
            <w:r w:rsidRPr="008862CA">
              <w:rPr>
                <w:rStyle w:val="Hyperlink"/>
                <w:lang w:val="en-GB"/>
              </w:rPr>
              <w:t>2.5.11 Class ValueRangeProperty</w:t>
            </w:r>
            <w:r>
              <w:rPr>
                <w:webHidden/>
              </w:rPr>
              <w:tab/>
            </w:r>
            <w:r>
              <w:rPr>
                <w:webHidden/>
              </w:rPr>
              <w:fldChar w:fldCharType="begin"/>
            </w:r>
            <w:r>
              <w:rPr>
                <w:webHidden/>
              </w:rPr>
              <w:instrText xml:space="preserve"> PAGEREF _Toc209164928 \h </w:instrText>
            </w:r>
            <w:r>
              <w:rPr>
                <w:webHidden/>
              </w:rPr>
            </w:r>
            <w:r>
              <w:rPr>
                <w:webHidden/>
              </w:rPr>
              <w:fldChar w:fldCharType="separate"/>
            </w:r>
            <w:r w:rsidR="00512986">
              <w:rPr>
                <w:webHidden/>
              </w:rPr>
              <w:t>157</w:t>
            </w:r>
            <w:r>
              <w:rPr>
                <w:webHidden/>
              </w:rPr>
              <w:fldChar w:fldCharType="end"/>
            </w:r>
          </w:hyperlink>
        </w:p>
        <w:p w14:paraId="2FD934E4" w14:textId="5E2AF8AF" w:rsidR="00505FF9" w:rsidRDefault="00505FF9">
          <w:pPr>
            <w:pStyle w:val="Verzeichnis2"/>
            <w:rPr>
              <w:rFonts w:asciiTheme="minorHAnsi" w:eastAsiaTheme="minorEastAsia" w:hAnsiTheme="minorHAnsi" w:cstheme="minorBidi"/>
              <w:kern w:val="2"/>
              <w:sz w:val="24"/>
              <w14:ligatures w14:val="standardContextual"/>
            </w:rPr>
          </w:pPr>
          <w:hyperlink w:anchor="_Toc209164929" w:history="1">
            <w:r w:rsidRPr="008862CA">
              <w:rPr>
                <w:rStyle w:val="Hyperlink"/>
                <w:lang w:val="en-GB"/>
              </w:rPr>
              <w:t>2.6 Module electrical_parts</w:t>
            </w:r>
            <w:r>
              <w:rPr>
                <w:webHidden/>
              </w:rPr>
              <w:tab/>
            </w:r>
            <w:r>
              <w:rPr>
                <w:webHidden/>
              </w:rPr>
              <w:fldChar w:fldCharType="begin"/>
            </w:r>
            <w:r>
              <w:rPr>
                <w:webHidden/>
              </w:rPr>
              <w:instrText xml:space="preserve"> PAGEREF _Toc209164929 \h </w:instrText>
            </w:r>
            <w:r>
              <w:rPr>
                <w:webHidden/>
              </w:rPr>
            </w:r>
            <w:r>
              <w:rPr>
                <w:webHidden/>
              </w:rPr>
              <w:fldChar w:fldCharType="separate"/>
            </w:r>
            <w:r w:rsidR="00512986">
              <w:rPr>
                <w:webHidden/>
              </w:rPr>
              <w:t>158</w:t>
            </w:r>
            <w:r>
              <w:rPr>
                <w:webHidden/>
              </w:rPr>
              <w:fldChar w:fldCharType="end"/>
            </w:r>
          </w:hyperlink>
        </w:p>
        <w:p w14:paraId="3ACECE38" w14:textId="75BBD5C3" w:rsidR="00505FF9" w:rsidRDefault="00505FF9">
          <w:pPr>
            <w:pStyle w:val="Verzeichnis3"/>
            <w:rPr>
              <w:rFonts w:asciiTheme="minorHAnsi" w:eastAsiaTheme="minorEastAsia" w:hAnsiTheme="minorHAnsi" w:cstheme="minorBidi"/>
              <w:kern w:val="2"/>
              <w:sz w:val="24"/>
              <w14:ligatures w14:val="standardContextual"/>
            </w:rPr>
          </w:pPr>
          <w:hyperlink w:anchor="_Toc209164930" w:history="1">
            <w:r w:rsidRPr="008862CA">
              <w:rPr>
                <w:rStyle w:val="Hyperlink"/>
                <w:lang w:val="en-GB"/>
              </w:rPr>
              <w:t>2.6.1 Class AbstractSlot</w:t>
            </w:r>
            <w:r>
              <w:rPr>
                <w:webHidden/>
              </w:rPr>
              <w:tab/>
            </w:r>
            <w:r>
              <w:rPr>
                <w:webHidden/>
              </w:rPr>
              <w:fldChar w:fldCharType="begin"/>
            </w:r>
            <w:r>
              <w:rPr>
                <w:webHidden/>
              </w:rPr>
              <w:instrText xml:space="preserve"> PAGEREF _Toc209164930 \h </w:instrText>
            </w:r>
            <w:r>
              <w:rPr>
                <w:webHidden/>
              </w:rPr>
            </w:r>
            <w:r>
              <w:rPr>
                <w:webHidden/>
              </w:rPr>
              <w:fldChar w:fldCharType="separate"/>
            </w:r>
            <w:r w:rsidR="00512986">
              <w:rPr>
                <w:webHidden/>
              </w:rPr>
              <w:t>158</w:t>
            </w:r>
            <w:r>
              <w:rPr>
                <w:webHidden/>
              </w:rPr>
              <w:fldChar w:fldCharType="end"/>
            </w:r>
          </w:hyperlink>
        </w:p>
        <w:p w14:paraId="2ACA0772" w14:textId="465FA0B1" w:rsidR="00505FF9" w:rsidRDefault="00505FF9">
          <w:pPr>
            <w:pStyle w:val="Verzeichnis3"/>
            <w:rPr>
              <w:rFonts w:asciiTheme="minorHAnsi" w:eastAsiaTheme="minorEastAsia" w:hAnsiTheme="minorHAnsi" w:cstheme="minorBidi"/>
              <w:kern w:val="2"/>
              <w:sz w:val="24"/>
              <w14:ligatures w14:val="standardContextual"/>
            </w:rPr>
          </w:pPr>
          <w:hyperlink w:anchor="_Toc209164931" w:history="1">
            <w:r w:rsidRPr="008862CA">
              <w:rPr>
                <w:rStyle w:val="Hyperlink"/>
                <w:lang w:val="en-GB"/>
              </w:rPr>
              <w:t>2.6.2 Class AntennaSpecification</w:t>
            </w:r>
            <w:r>
              <w:rPr>
                <w:webHidden/>
              </w:rPr>
              <w:tab/>
            </w:r>
            <w:r>
              <w:rPr>
                <w:webHidden/>
              </w:rPr>
              <w:fldChar w:fldCharType="begin"/>
            </w:r>
            <w:r>
              <w:rPr>
                <w:webHidden/>
              </w:rPr>
              <w:instrText xml:space="preserve"> PAGEREF _Toc209164931 \h </w:instrText>
            </w:r>
            <w:r>
              <w:rPr>
                <w:webHidden/>
              </w:rPr>
            </w:r>
            <w:r>
              <w:rPr>
                <w:webHidden/>
              </w:rPr>
              <w:fldChar w:fldCharType="separate"/>
            </w:r>
            <w:r w:rsidR="00512986">
              <w:rPr>
                <w:webHidden/>
              </w:rPr>
              <w:t>159</w:t>
            </w:r>
            <w:r>
              <w:rPr>
                <w:webHidden/>
              </w:rPr>
              <w:fldChar w:fldCharType="end"/>
            </w:r>
          </w:hyperlink>
        </w:p>
        <w:p w14:paraId="238C76BC" w14:textId="08D22DE7" w:rsidR="00505FF9" w:rsidRDefault="00505FF9">
          <w:pPr>
            <w:pStyle w:val="Verzeichnis3"/>
            <w:rPr>
              <w:rFonts w:asciiTheme="minorHAnsi" w:eastAsiaTheme="minorEastAsia" w:hAnsiTheme="minorHAnsi" w:cstheme="minorBidi"/>
              <w:kern w:val="2"/>
              <w:sz w:val="24"/>
              <w14:ligatures w14:val="standardContextual"/>
            </w:rPr>
          </w:pPr>
          <w:hyperlink w:anchor="_Toc209164932" w:history="1">
            <w:r w:rsidRPr="008862CA">
              <w:rPr>
                <w:rStyle w:val="Hyperlink"/>
                <w:lang w:val="en-GB"/>
              </w:rPr>
              <w:t>2.6.3 Class BatterySpecification</w:t>
            </w:r>
            <w:r>
              <w:rPr>
                <w:webHidden/>
              </w:rPr>
              <w:tab/>
            </w:r>
            <w:r>
              <w:rPr>
                <w:webHidden/>
              </w:rPr>
              <w:fldChar w:fldCharType="begin"/>
            </w:r>
            <w:r>
              <w:rPr>
                <w:webHidden/>
              </w:rPr>
              <w:instrText xml:space="preserve"> PAGEREF _Toc209164932 \h </w:instrText>
            </w:r>
            <w:r>
              <w:rPr>
                <w:webHidden/>
              </w:rPr>
            </w:r>
            <w:r>
              <w:rPr>
                <w:webHidden/>
              </w:rPr>
              <w:fldChar w:fldCharType="separate"/>
            </w:r>
            <w:r w:rsidR="00512986">
              <w:rPr>
                <w:webHidden/>
              </w:rPr>
              <w:t>159</w:t>
            </w:r>
            <w:r>
              <w:rPr>
                <w:webHidden/>
              </w:rPr>
              <w:fldChar w:fldCharType="end"/>
            </w:r>
          </w:hyperlink>
        </w:p>
        <w:p w14:paraId="5EB3C75D" w14:textId="2DCFC802" w:rsidR="00505FF9" w:rsidRDefault="00505FF9">
          <w:pPr>
            <w:pStyle w:val="Verzeichnis3"/>
            <w:rPr>
              <w:rFonts w:asciiTheme="minorHAnsi" w:eastAsiaTheme="minorEastAsia" w:hAnsiTheme="minorHAnsi" w:cstheme="minorBidi"/>
              <w:kern w:val="2"/>
              <w:sz w:val="24"/>
              <w14:ligatures w14:val="standardContextual"/>
            </w:rPr>
          </w:pPr>
          <w:hyperlink w:anchor="_Toc209164933" w:history="1">
            <w:r w:rsidRPr="008862CA">
              <w:rPr>
                <w:rStyle w:val="Hyperlink"/>
                <w:lang w:val="en-GB"/>
              </w:rPr>
              <w:t>2.6.4 Class BoltTerminalSpecification</w:t>
            </w:r>
            <w:r>
              <w:rPr>
                <w:webHidden/>
              </w:rPr>
              <w:tab/>
            </w:r>
            <w:r>
              <w:rPr>
                <w:webHidden/>
              </w:rPr>
              <w:fldChar w:fldCharType="begin"/>
            </w:r>
            <w:r>
              <w:rPr>
                <w:webHidden/>
              </w:rPr>
              <w:instrText xml:space="preserve"> PAGEREF _Toc209164933 \h </w:instrText>
            </w:r>
            <w:r>
              <w:rPr>
                <w:webHidden/>
              </w:rPr>
            </w:r>
            <w:r>
              <w:rPr>
                <w:webHidden/>
              </w:rPr>
              <w:fldChar w:fldCharType="separate"/>
            </w:r>
            <w:r w:rsidR="00512986">
              <w:rPr>
                <w:webHidden/>
              </w:rPr>
              <w:t>159</w:t>
            </w:r>
            <w:r>
              <w:rPr>
                <w:webHidden/>
              </w:rPr>
              <w:fldChar w:fldCharType="end"/>
            </w:r>
          </w:hyperlink>
        </w:p>
        <w:p w14:paraId="31F4160D" w14:textId="79B85514" w:rsidR="00505FF9" w:rsidRDefault="00505FF9">
          <w:pPr>
            <w:pStyle w:val="Verzeichnis3"/>
            <w:rPr>
              <w:rFonts w:asciiTheme="minorHAnsi" w:eastAsiaTheme="minorEastAsia" w:hAnsiTheme="minorHAnsi" w:cstheme="minorBidi"/>
              <w:kern w:val="2"/>
              <w:sz w:val="24"/>
              <w14:ligatures w14:val="standardContextual"/>
            </w:rPr>
          </w:pPr>
          <w:hyperlink w:anchor="_Toc209164934" w:history="1">
            <w:r w:rsidRPr="008862CA">
              <w:rPr>
                <w:rStyle w:val="Hyperlink"/>
                <w:lang w:val="en-GB"/>
              </w:rPr>
              <w:t>2.6.5 Class BridgeTerminalSpecification</w:t>
            </w:r>
            <w:r>
              <w:rPr>
                <w:webHidden/>
              </w:rPr>
              <w:tab/>
            </w:r>
            <w:r>
              <w:rPr>
                <w:webHidden/>
              </w:rPr>
              <w:fldChar w:fldCharType="begin"/>
            </w:r>
            <w:r>
              <w:rPr>
                <w:webHidden/>
              </w:rPr>
              <w:instrText xml:space="preserve"> PAGEREF _Toc209164934 \h </w:instrText>
            </w:r>
            <w:r>
              <w:rPr>
                <w:webHidden/>
              </w:rPr>
            </w:r>
            <w:r>
              <w:rPr>
                <w:webHidden/>
              </w:rPr>
              <w:fldChar w:fldCharType="separate"/>
            </w:r>
            <w:r w:rsidR="00512986">
              <w:rPr>
                <w:webHidden/>
              </w:rPr>
              <w:t>160</w:t>
            </w:r>
            <w:r>
              <w:rPr>
                <w:webHidden/>
              </w:rPr>
              <w:fldChar w:fldCharType="end"/>
            </w:r>
          </w:hyperlink>
        </w:p>
        <w:p w14:paraId="7BFEAD56" w14:textId="6474DFA1" w:rsidR="00505FF9" w:rsidRDefault="00505FF9">
          <w:pPr>
            <w:pStyle w:val="Verzeichnis3"/>
            <w:rPr>
              <w:rFonts w:asciiTheme="minorHAnsi" w:eastAsiaTheme="minorEastAsia" w:hAnsiTheme="minorHAnsi" w:cstheme="minorBidi"/>
              <w:kern w:val="2"/>
              <w:sz w:val="24"/>
              <w14:ligatures w14:val="standardContextual"/>
            </w:rPr>
          </w:pPr>
          <w:hyperlink w:anchor="_Toc209164935" w:history="1">
            <w:r w:rsidRPr="008862CA">
              <w:rPr>
                <w:rStyle w:val="Hyperlink"/>
                <w:lang w:val="en-GB"/>
              </w:rPr>
              <w:t>2.6.6 Class CableSealEntry</w:t>
            </w:r>
            <w:r>
              <w:rPr>
                <w:webHidden/>
              </w:rPr>
              <w:tab/>
            </w:r>
            <w:r>
              <w:rPr>
                <w:webHidden/>
              </w:rPr>
              <w:fldChar w:fldCharType="begin"/>
            </w:r>
            <w:r>
              <w:rPr>
                <w:webHidden/>
              </w:rPr>
              <w:instrText xml:space="preserve"> PAGEREF _Toc209164935 \h </w:instrText>
            </w:r>
            <w:r>
              <w:rPr>
                <w:webHidden/>
              </w:rPr>
            </w:r>
            <w:r>
              <w:rPr>
                <w:webHidden/>
              </w:rPr>
              <w:fldChar w:fldCharType="separate"/>
            </w:r>
            <w:r w:rsidR="00512986">
              <w:rPr>
                <w:webHidden/>
              </w:rPr>
              <w:t>160</w:t>
            </w:r>
            <w:r>
              <w:rPr>
                <w:webHidden/>
              </w:rPr>
              <w:fldChar w:fldCharType="end"/>
            </w:r>
          </w:hyperlink>
        </w:p>
        <w:p w14:paraId="744CBA6B" w14:textId="028AFD55" w:rsidR="00505FF9" w:rsidRDefault="00505FF9">
          <w:pPr>
            <w:pStyle w:val="Verzeichnis3"/>
            <w:rPr>
              <w:rFonts w:asciiTheme="minorHAnsi" w:eastAsiaTheme="minorEastAsia" w:hAnsiTheme="minorHAnsi" w:cstheme="minorBidi"/>
              <w:kern w:val="2"/>
              <w:sz w:val="24"/>
              <w14:ligatures w14:val="standardContextual"/>
            </w:rPr>
          </w:pPr>
          <w:hyperlink w:anchor="_Toc209164936" w:history="1">
            <w:r w:rsidRPr="008862CA">
              <w:rPr>
                <w:rStyle w:val="Hyperlink"/>
                <w:lang w:val="en-GB"/>
              </w:rPr>
              <w:t>2.6.7 Class CableSealPlugSpecification</w:t>
            </w:r>
            <w:r>
              <w:rPr>
                <w:webHidden/>
              </w:rPr>
              <w:tab/>
            </w:r>
            <w:r>
              <w:rPr>
                <w:webHidden/>
              </w:rPr>
              <w:fldChar w:fldCharType="begin"/>
            </w:r>
            <w:r>
              <w:rPr>
                <w:webHidden/>
              </w:rPr>
              <w:instrText xml:space="preserve"> PAGEREF _Toc209164936 \h </w:instrText>
            </w:r>
            <w:r>
              <w:rPr>
                <w:webHidden/>
              </w:rPr>
            </w:r>
            <w:r>
              <w:rPr>
                <w:webHidden/>
              </w:rPr>
              <w:fldChar w:fldCharType="separate"/>
            </w:r>
            <w:r w:rsidR="00512986">
              <w:rPr>
                <w:webHidden/>
              </w:rPr>
              <w:t>161</w:t>
            </w:r>
            <w:r>
              <w:rPr>
                <w:webHidden/>
              </w:rPr>
              <w:fldChar w:fldCharType="end"/>
            </w:r>
          </w:hyperlink>
        </w:p>
        <w:p w14:paraId="3E989694" w14:textId="18634F6D" w:rsidR="00505FF9" w:rsidRDefault="00505FF9">
          <w:pPr>
            <w:pStyle w:val="Verzeichnis3"/>
            <w:rPr>
              <w:rFonts w:asciiTheme="minorHAnsi" w:eastAsiaTheme="minorEastAsia" w:hAnsiTheme="minorHAnsi" w:cstheme="minorBidi"/>
              <w:kern w:val="2"/>
              <w:sz w:val="24"/>
              <w14:ligatures w14:val="standardContextual"/>
            </w:rPr>
          </w:pPr>
          <w:hyperlink w:anchor="_Toc209164937" w:history="1">
            <w:r w:rsidRPr="008862CA">
              <w:rPr>
                <w:rStyle w:val="Hyperlink"/>
                <w:lang w:val="en-GB"/>
              </w:rPr>
              <w:t>2.6.8 Class CableSealSpecification</w:t>
            </w:r>
            <w:r>
              <w:rPr>
                <w:webHidden/>
              </w:rPr>
              <w:tab/>
            </w:r>
            <w:r>
              <w:rPr>
                <w:webHidden/>
              </w:rPr>
              <w:fldChar w:fldCharType="begin"/>
            </w:r>
            <w:r>
              <w:rPr>
                <w:webHidden/>
              </w:rPr>
              <w:instrText xml:space="preserve"> PAGEREF _Toc209164937 \h </w:instrText>
            </w:r>
            <w:r>
              <w:rPr>
                <w:webHidden/>
              </w:rPr>
            </w:r>
            <w:r>
              <w:rPr>
                <w:webHidden/>
              </w:rPr>
              <w:fldChar w:fldCharType="separate"/>
            </w:r>
            <w:r w:rsidR="00512986">
              <w:rPr>
                <w:webHidden/>
              </w:rPr>
              <w:t>161</w:t>
            </w:r>
            <w:r>
              <w:rPr>
                <w:webHidden/>
              </w:rPr>
              <w:fldChar w:fldCharType="end"/>
            </w:r>
          </w:hyperlink>
        </w:p>
        <w:p w14:paraId="7ED58168" w14:textId="2E0CC1C1" w:rsidR="00505FF9" w:rsidRDefault="00505FF9">
          <w:pPr>
            <w:pStyle w:val="Verzeichnis3"/>
            <w:rPr>
              <w:rFonts w:asciiTheme="minorHAnsi" w:eastAsiaTheme="minorEastAsia" w:hAnsiTheme="minorHAnsi" w:cstheme="minorBidi"/>
              <w:kern w:val="2"/>
              <w:sz w:val="24"/>
              <w14:ligatures w14:val="standardContextual"/>
            </w:rPr>
          </w:pPr>
          <w:hyperlink w:anchor="_Toc209164938" w:history="1">
            <w:r w:rsidRPr="008862CA">
              <w:rPr>
                <w:rStyle w:val="Hyperlink"/>
                <w:lang w:val="en-GB"/>
              </w:rPr>
              <w:t>2.6.9 Class CapacitorSpecification</w:t>
            </w:r>
            <w:r>
              <w:rPr>
                <w:webHidden/>
              </w:rPr>
              <w:tab/>
            </w:r>
            <w:r>
              <w:rPr>
                <w:webHidden/>
              </w:rPr>
              <w:fldChar w:fldCharType="begin"/>
            </w:r>
            <w:r>
              <w:rPr>
                <w:webHidden/>
              </w:rPr>
              <w:instrText xml:space="preserve"> PAGEREF _Toc209164938 \h </w:instrText>
            </w:r>
            <w:r>
              <w:rPr>
                <w:webHidden/>
              </w:rPr>
            </w:r>
            <w:r>
              <w:rPr>
                <w:webHidden/>
              </w:rPr>
              <w:fldChar w:fldCharType="separate"/>
            </w:r>
            <w:r w:rsidR="00512986">
              <w:rPr>
                <w:webHidden/>
              </w:rPr>
              <w:t>162</w:t>
            </w:r>
            <w:r>
              <w:rPr>
                <w:webHidden/>
              </w:rPr>
              <w:fldChar w:fldCharType="end"/>
            </w:r>
          </w:hyperlink>
        </w:p>
        <w:p w14:paraId="5FD26439" w14:textId="3C59309E" w:rsidR="00505FF9" w:rsidRDefault="00505FF9">
          <w:pPr>
            <w:pStyle w:val="Verzeichnis3"/>
            <w:rPr>
              <w:rFonts w:asciiTheme="minorHAnsi" w:eastAsiaTheme="minorEastAsia" w:hAnsiTheme="minorHAnsi" w:cstheme="minorBidi"/>
              <w:kern w:val="2"/>
              <w:sz w:val="24"/>
              <w14:ligatures w14:val="standardContextual"/>
            </w:rPr>
          </w:pPr>
          <w:hyperlink w:anchor="_Toc209164939" w:history="1">
            <w:r w:rsidRPr="008862CA">
              <w:rPr>
                <w:rStyle w:val="Hyperlink"/>
                <w:lang w:val="en-GB"/>
              </w:rPr>
              <w:t>2.6.10 Class Cavity</w:t>
            </w:r>
            <w:r>
              <w:rPr>
                <w:webHidden/>
              </w:rPr>
              <w:tab/>
            </w:r>
            <w:r>
              <w:rPr>
                <w:webHidden/>
              </w:rPr>
              <w:fldChar w:fldCharType="begin"/>
            </w:r>
            <w:r>
              <w:rPr>
                <w:webHidden/>
              </w:rPr>
              <w:instrText xml:space="preserve"> PAGEREF _Toc209164939 \h </w:instrText>
            </w:r>
            <w:r>
              <w:rPr>
                <w:webHidden/>
              </w:rPr>
            </w:r>
            <w:r>
              <w:rPr>
                <w:webHidden/>
              </w:rPr>
              <w:fldChar w:fldCharType="separate"/>
            </w:r>
            <w:r w:rsidR="00512986">
              <w:rPr>
                <w:webHidden/>
              </w:rPr>
              <w:t>162</w:t>
            </w:r>
            <w:r>
              <w:rPr>
                <w:webHidden/>
              </w:rPr>
              <w:fldChar w:fldCharType="end"/>
            </w:r>
          </w:hyperlink>
        </w:p>
        <w:p w14:paraId="255BB8D9" w14:textId="6D041A87" w:rsidR="00505FF9" w:rsidRDefault="00505FF9">
          <w:pPr>
            <w:pStyle w:val="Verzeichnis3"/>
            <w:rPr>
              <w:rFonts w:asciiTheme="minorHAnsi" w:eastAsiaTheme="minorEastAsia" w:hAnsiTheme="minorHAnsi" w:cstheme="minorBidi"/>
              <w:kern w:val="2"/>
              <w:sz w:val="24"/>
              <w14:ligatures w14:val="standardContextual"/>
            </w:rPr>
          </w:pPr>
          <w:hyperlink w:anchor="_Toc209164940" w:history="1">
            <w:r w:rsidRPr="008862CA">
              <w:rPr>
                <w:rStyle w:val="Hyperlink"/>
                <w:lang w:val="en-GB"/>
              </w:rPr>
              <w:t>2.6.11 Class CavityAccessorySpecification</w:t>
            </w:r>
            <w:r>
              <w:rPr>
                <w:webHidden/>
              </w:rPr>
              <w:tab/>
            </w:r>
            <w:r>
              <w:rPr>
                <w:webHidden/>
              </w:rPr>
              <w:fldChar w:fldCharType="begin"/>
            </w:r>
            <w:r>
              <w:rPr>
                <w:webHidden/>
              </w:rPr>
              <w:instrText xml:space="preserve"> PAGEREF _Toc209164940 \h </w:instrText>
            </w:r>
            <w:r>
              <w:rPr>
                <w:webHidden/>
              </w:rPr>
            </w:r>
            <w:r>
              <w:rPr>
                <w:webHidden/>
              </w:rPr>
              <w:fldChar w:fldCharType="separate"/>
            </w:r>
            <w:r w:rsidR="00512986">
              <w:rPr>
                <w:webHidden/>
              </w:rPr>
              <w:t>163</w:t>
            </w:r>
            <w:r>
              <w:rPr>
                <w:webHidden/>
              </w:rPr>
              <w:fldChar w:fldCharType="end"/>
            </w:r>
          </w:hyperlink>
        </w:p>
        <w:p w14:paraId="4ACF2403" w14:textId="6A9738BB" w:rsidR="00505FF9" w:rsidRDefault="00505FF9">
          <w:pPr>
            <w:pStyle w:val="Verzeichnis3"/>
            <w:rPr>
              <w:rFonts w:asciiTheme="minorHAnsi" w:eastAsiaTheme="minorEastAsia" w:hAnsiTheme="minorHAnsi" w:cstheme="minorBidi"/>
              <w:kern w:val="2"/>
              <w:sz w:val="24"/>
              <w14:ligatures w14:val="standardContextual"/>
            </w:rPr>
          </w:pPr>
          <w:hyperlink w:anchor="_Toc209164941" w:history="1">
            <w:r w:rsidRPr="008862CA">
              <w:rPr>
                <w:rStyle w:val="Hyperlink"/>
                <w:lang w:val="en-GB"/>
              </w:rPr>
              <w:t>2.6.12 Class CavityAddOn</w:t>
            </w:r>
            <w:r>
              <w:rPr>
                <w:webHidden/>
              </w:rPr>
              <w:tab/>
            </w:r>
            <w:r>
              <w:rPr>
                <w:webHidden/>
              </w:rPr>
              <w:fldChar w:fldCharType="begin"/>
            </w:r>
            <w:r>
              <w:rPr>
                <w:webHidden/>
              </w:rPr>
              <w:instrText xml:space="preserve"> PAGEREF _Toc209164941 \h </w:instrText>
            </w:r>
            <w:r>
              <w:rPr>
                <w:webHidden/>
              </w:rPr>
            </w:r>
            <w:r>
              <w:rPr>
                <w:webHidden/>
              </w:rPr>
              <w:fldChar w:fldCharType="separate"/>
            </w:r>
            <w:r w:rsidR="00512986">
              <w:rPr>
                <w:webHidden/>
              </w:rPr>
              <w:t>164</w:t>
            </w:r>
            <w:r>
              <w:rPr>
                <w:webHidden/>
              </w:rPr>
              <w:fldChar w:fldCharType="end"/>
            </w:r>
          </w:hyperlink>
        </w:p>
        <w:p w14:paraId="07A5765D" w14:textId="2C40DE47" w:rsidR="00505FF9" w:rsidRDefault="00505FF9">
          <w:pPr>
            <w:pStyle w:val="Verzeichnis3"/>
            <w:rPr>
              <w:rFonts w:asciiTheme="minorHAnsi" w:eastAsiaTheme="minorEastAsia" w:hAnsiTheme="minorHAnsi" w:cstheme="minorBidi"/>
              <w:kern w:val="2"/>
              <w:sz w:val="24"/>
              <w14:ligatures w14:val="standardContextual"/>
            </w:rPr>
          </w:pPr>
          <w:hyperlink w:anchor="_Toc209164942" w:history="1">
            <w:r w:rsidRPr="008862CA">
              <w:rPr>
                <w:rStyle w:val="Hyperlink"/>
                <w:lang w:val="en-GB"/>
              </w:rPr>
              <w:t>2.6.13 Class CavityLayout</w:t>
            </w:r>
            <w:r>
              <w:rPr>
                <w:webHidden/>
              </w:rPr>
              <w:tab/>
            </w:r>
            <w:r>
              <w:rPr>
                <w:webHidden/>
              </w:rPr>
              <w:fldChar w:fldCharType="begin"/>
            </w:r>
            <w:r>
              <w:rPr>
                <w:webHidden/>
              </w:rPr>
              <w:instrText xml:space="preserve"> PAGEREF _Toc209164942 \h </w:instrText>
            </w:r>
            <w:r>
              <w:rPr>
                <w:webHidden/>
              </w:rPr>
            </w:r>
            <w:r>
              <w:rPr>
                <w:webHidden/>
              </w:rPr>
              <w:fldChar w:fldCharType="separate"/>
            </w:r>
            <w:r w:rsidR="00512986">
              <w:rPr>
                <w:webHidden/>
              </w:rPr>
              <w:t>164</w:t>
            </w:r>
            <w:r>
              <w:rPr>
                <w:webHidden/>
              </w:rPr>
              <w:fldChar w:fldCharType="end"/>
            </w:r>
          </w:hyperlink>
        </w:p>
        <w:p w14:paraId="71BA7725" w14:textId="316C4DEB" w:rsidR="00505FF9" w:rsidRDefault="00505FF9">
          <w:pPr>
            <w:pStyle w:val="Verzeichnis3"/>
            <w:rPr>
              <w:rFonts w:asciiTheme="minorHAnsi" w:eastAsiaTheme="minorEastAsia" w:hAnsiTheme="minorHAnsi" w:cstheme="minorBidi"/>
              <w:kern w:val="2"/>
              <w:sz w:val="24"/>
              <w14:ligatures w14:val="standardContextual"/>
            </w:rPr>
          </w:pPr>
          <w:hyperlink w:anchor="_Toc209164943" w:history="1">
            <w:r w:rsidRPr="008862CA">
              <w:rPr>
                <w:rStyle w:val="Hyperlink"/>
                <w:lang w:val="en-GB"/>
              </w:rPr>
              <w:t>2.6.14 Class CavityPartSpecification</w:t>
            </w:r>
            <w:r>
              <w:rPr>
                <w:webHidden/>
              </w:rPr>
              <w:tab/>
            </w:r>
            <w:r>
              <w:rPr>
                <w:webHidden/>
              </w:rPr>
              <w:fldChar w:fldCharType="begin"/>
            </w:r>
            <w:r>
              <w:rPr>
                <w:webHidden/>
              </w:rPr>
              <w:instrText xml:space="preserve"> PAGEREF _Toc209164943 \h </w:instrText>
            </w:r>
            <w:r>
              <w:rPr>
                <w:webHidden/>
              </w:rPr>
            </w:r>
            <w:r>
              <w:rPr>
                <w:webHidden/>
              </w:rPr>
              <w:fldChar w:fldCharType="separate"/>
            </w:r>
            <w:r w:rsidR="00512986">
              <w:rPr>
                <w:webHidden/>
              </w:rPr>
              <w:t>165</w:t>
            </w:r>
            <w:r>
              <w:rPr>
                <w:webHidden/>
              </w:rPr>
              <w:fldChar w:fldCharType="end"/>
            </w:r>
          </w:hyperlink>
        </w:p>
        <w:p w14:paraId="1979AA79" w14:textId="4F88DE1D" w:rsidR="00505FF9" w:rsidRDefault="00505FF9">
          <w:pPr>
            <w:pStyle w:val="Verzeichnis3"/>
            <w:rPr>
              <w:rFonts w:asciiTheme="minorHAnsi" w:eastAsiaTheme="minorEastAsia" w:hAnsiTheme="minorHAnsi" w:cstheme="minorBidi"/>
              <w:kern w:val="2"/>
              <w:sz w:val="24"/>
              <w14:ligatures w14:val="standardContextual"/>
            </w:rPr>
          </w:pPr>
          <w:hyperlink w:anchor="_Toc209164944" w:history="1">
            <w:r w:rsidRPr="008862CA">
              <w:rPr>
                <w:rStyle w:val="Hyperlink"/>
                <w:lang w:val="en-GB"/>
              </w:rPr>
              <w:t>2.6.15 Class CavityPlugSpecification</w:t>
            </w:r>
            <w:r>
              <w:rPr>
                <w:webHidden/>
              </w:rPr>
              <w:tab/>
            </w:r>
            <w:r>
              <w:rPr>
                <w:webHidden/>
              </w:rPr>
              <w:fldChar w:fldCharType="begin"/>
            </w:r>
            <w:r>
              <w:rPr>
                <w:webHidden/>
              </w:rPr>
              <w:instrText xml:space="preserve"> PAGEREF _Toc209164944 \h </w:instrText>
            </w:r>
            <w:r>
              <w:rPr>
                <w:webHidden/>
              </w:rPr>
            </w:r>
            <w:r>
              <w:rPr>
                <w:webHidden/>
              </w:rPr>
              <w:fldChar w:fldCharType="separate"/>
            </w:r>
            <w:r w:rsidR="00512986">
              <w:rPr>
                <w:webHidden/>
              </w:rPr>
              <w:t>166</w:t>
            </w:r>
            <w:r>
              <w:rPr>
                <w:webHidden/>
              </w:rPr>
              <w:fldChar w:fldCharType="end"/>
            </w:r>
          </w:hyperlink>
        </w:p>
        <w:p w14:paraId="6B8DAA50" w14:textId="1F507EF8" w:rsidR="00505FF9" w:rsidRDefault="00505FF9">
          <w:pPr>
            <w:pStyle w:val="Verzeichnis3"/>
            <w:rPr>
              <w:rFonts w:asciiTheme="minorHAnsi" w:eastAsiaTheme="minorEastAsia" w:hAnsiTheme="minorHAnsi" w:cstheme="minorBidi"/>
              <w:kern w:val="2"/>
              <w:sz w:val="24"/>
              <w14:ligatures w14:val="standardContextual"/>
            </w:rPr>
          </w:pPr>
          <w:hyperlink w:anchor="_Toc209164945" w:history="1">
            <w:r w:rsidRPr="008862CA">
              <w:rPr>
                <w:rStyle w:val="Hyperlink"/>
                <w:lang w:val="en-GB"/>
              </w:rPr>
              <w:t>2.6.16 Class CavityPositionDetail</w:t>
            </w:r>
            <w:r>
              <w:rPr>
                <w:webHidden/>
              </w:rPr>
              <w:tab/>
            </w:r>
            <w:r>
              <w:rPr>
                <w:webHidden/>
              </w:rPr>
              <w:fldChar w:fldCharType="begin"/>
            </w:r>
            <w:r>
              <w:rPr>
                <w:webHidden/>
              </w:rPr>
              <w:instrText xml:space="preserve"> PAGEREF _Toc209164945 \h </w:instrText>
            </w:r>
            <w:r>
              <w:rPr>
                <w:webHidden/>
              </w:rPr>
            </w:r>
            <w:r>
              <w:rPr>
                <w:webHidden/>
              </w:rPr>
              <w:fldChar w:fldCharType="separate"/>
            </w:r>
            <w:r w:rsidR="00512986">
              <w:rPr>
                <w:webHidden/>
              </w:rPr>
              <w:t>166</w:t>
            </w:r>
            <w:r>
              <w:rPr>
                <w:webHidden/>
              </w:rPr>
              <w:fldChar w:fldCharType="end"/>
            </w:r>
          </w:hyperlink>
        </w:p>
        <w:p w14:paraId="34CBAE68" w14:textId="6C5A5AC3" w:rsidR="00505FF9" w:rsidRDefault="00505FF9">
          <w:pPr>
            <w:pStyle w:val="Verzeichnis3"/>
            <w:rPr>
              <w:rFonts w:asciiTheme="minorHAnsi" w:eastAsiaTheme="minorEastAsia" w:hAnsiTheme="minorHAnsi" w:cstheme="minorBidi"/>
              <w:kern w:val="2"/>
              <w:sz w:val="24"/>
              <w14:ligatures w14:val="standardContextual"/>
            </w:rPr>
          </w:pPr>
          <w:hyperlink w:anchor="_Toc209164946" w:history="1">
            <w:r w:rsidRPr="008862CA">
              <w:rPr>
                <w:rStyle w:val="Hyperlink"/>
                <w:lang w:val="en-GB"/>
              </w:rPr>
              <w:t>2.6.17 Class CavitySealSpecification</w:t>
            </w:r>
            <w:r>
              <w:rPr>
                <w:webHidden/>
              </w:rPr>
              <w:tab/>
            </w:r>
            <w:r>
              <w:rPr>
                <w:webHidden/>
              </w:rPr>
              <w:fldChar w:fldCharType="begin"/>
            </w:r>
            <w:r>
              <w:rPr>
                <w:webHidden/>
              </w:rPr>
              <w:instrText xml:space="preserve"> PAGEREF _Toc209164946 \h </w:instrText>
            </w:r>
            <w:r>
              <w:rPr>
                <w:webHidden/>
              </w:rPr>
            </w:r>
            <w:r>
              <w:rPr>
                <w:webHidden/>
              </w:rPr>
              <w:fldChar w:fldCharType="separate"/>
            </w:r>
            <w:r w:rsidR="00512986">
              <w:rPr>
                <w:webHidden/>
              </w:rPr>
              <w:t>167</w:t>
            </w:r>
            <w:r>
              <w:rPr>
                <w:webHidden/>
              </w:rPr>
              <w:fldChar w:fldCharType="end"/>
            </w:r>
          </w:hyperlink>
        </w:p>
        <w:p w14:paraId="04EEA2A1" w14:textId="2B381701" w:rsidR="00505FF9" w:rsidRDefault="00505FF9">
          <w:pPr>
            <w:pStyle w:val="Verzeichnis3"/>
            <w:rPr>
              <w:rFonts w:asciiTheme="minorHAnsi" w:eastAsiaTheme="minorEastAsia" w:hAnsiTheme="minorHAnsi" w:cstheme="minorBidi"/>
              <w:kern w:val="2"/>
              <w:sz w:val="24"/>
              <w14:ligatures w14:val="standardContextual"/>
            </w:rPr>
          </w:pPr>
          <w:hyperlink w:anchor="_Toc209164947" w:history="1">
            <w:r w:rsidRPr="008862CA">
              <w:rPr>
                <w:rStyle w:val="Hyperlink"/>
                <w:lang w:val="en-GB"/>
              </w:rPr>
              <w:t>2.6.18 Class CavitySpecification</w:t>
            </w:r>
            <w:r>
              <w:rPr>
                <w:webHidden/>
              </w:rPr>
              <w:tab/>
            </w:r>
            <w:r>
              <w:rPr>
                <w:webHidden/>
              </w:rPr>
              <w:fldChar w:fldCharType="begin"/>
            </w:r>
            <w:r>
              <w:rPr>
                <w:webHidden/>
              </w:rPr>
              <w:instrText xml:space="preserve"> PAGEREF _Toc209164947 \h </w:instrText>
            </w:r>
            <w:r>
              <w:rPr>
                <w:webHidden/>
              </w:rPr>
            </w:r>
            <w:r>
              <w:rPr>
                <w:webHidden/>
              </w:rPr>
              <w:fldChar w:fldCharType="separate"/>
            </w:r>
            <w:r w:rsidR="00512986">
              <w:rPr>
                <w:webHidden/>
              </w:rPr>
              <w:t>167</w:t>
            </w:r>
            <w:r>
              <w:rPr>
                <w:webHidden/>
              </w:rPr>
              <w:fldChar w:fldCharType="end"/>
            </w:r>
          </w:hyperlink>
        </w:p>
        <w:p w14:paraId="51E19B9B" w14:textId="5A49344D" w:rsidR="00505FF9" w:rsidRDefault="00505FF9">
          <w:pPr>
            <w:pStyle w:val="Verzeichnis3"/>
            <w:rPr>
              <w:rFonts w:asciiTheme="minorHAnsi" w:eastAsiaTheme="minorEastAsia" w:hAnsiTheme="minorHAnsi" w:cstheme="minorBidi"/>
              <w:kern w:val="2"/>
              <w:sz w:val="24"/>
              <w14:ligatures w14:val="standardContextual"/>
            </w:rPr>
          </w:pPr>
          <w:hyperlink w:anchor="_Toc209164948" w:history="1">
            <w:r w:rsidRPr="008862CA">
              <w:rPr>
                <w:rStyle w:val="Hyperlink"/>
                <w:lang w:val="en-GB"/>
              </w:rPr>
              <w:t>2.6.19 Class CoatingSpecification</w:t>
            </w:r>
            <w:r>
              <w:rPr>
                <w:webHidden/>
              </w:rPr>
              <w:tab/>
            </w:r>
            <w:r>
              <w:rPr>
                <w:webHidden/>
              </w:rPr>
              <w:fldChar w:fldCharType="begin"/>
            </w:r>
            <w:r>
              <w:rPr>
                <w:webHidden/>
              </w:rPr>
              <w:instrText xml:space="preserve"> PAGEREF _Toc209164948 \h </w:instrText>
            </w:r>
            <w:r>
              <w:rPr>
                <w:webHidden/>
              </w:rPr>
            </w:r>
            <w:r>
              <w:rPr>
                <w:webHidden/>
              </w:rPr>
              <w:fldChar w:fldCharType="separate"/>
            </w:r>
            <w:r w:rsidR="00512986">
              <w:rPr>
                <w:webHidden/>
              </w:rPr>
              <w:t>168</w:t>
            </w:r>
            <w:r>
              <w:rPr>
                <w:webHidden/>
              </w:rPr>
              <w:fldChar w:fldCharType="end"/>
            </w:r>
          </w:hyperlink>
        </w:p>
        <w:p w14:paraId="571B6E16" w14:textId="4B97F3BE" w:rsidR="00505FF9" w:rsidRDefault="00505FF9">
          <w:pPr>
            <w:pStyle w:val="Verzeichnis3"/>
            <w:rPr>
              <w:rFonts w:asciiTheme="minorHAnsi" w:eastAsiaTheme="minorEastAsia" w:hAnsiTheme="minorHAnsi" w:cstheme="minorBidi"/>
              <w:kern w:val="2"/>
              <w:sz w:val="24"/>
              <w14:ligatures w14:val="standardContextual"/>
            </w:rPr>
          </w:pPr>
          <w:hyperlink w:anchor="_Toc209164949" w:history="1">
            <w:r w:rsidRPr="008862CA">
              <w:rPr>
                <w:rStyle w:val="Hyperlink"/>
                <w:lang w:val="en-GB"/>
              </w:rPr>
              <w:t>2.6.20 Class Coding</w:t>
            </w:r>
            <w:r>
              <w:rPr>
                <w:webHidden/>
              </w:rPr>
              <w:tab/>
            </w:r>
            <w:r>
              <w:rPr>
                <w:webHidden/>
              </w:rPr>
              <w:fldChar w:fldCharType="begin"/>
            </w:r>
            <w:r>
              <w:rPr>
                <w:webHidden/>
              </w:rPr>
              <w:instrText xml:space="preserve"> PAGEREF _Toc209164949 \h </w:instrText>
            </w:r>
            <w:r>
              <w:rPr>
                <w:webHidden/>
              </w:rPr>
            </w:r>
            <w:r>
              <w:rPr>
                <w:webHidden/>
              </w:rPr>
              <w:fldChar w:fldCharType="separate"/>
            </w:r>
            <w:r w:rsidR="00512986">
              <w:rPr>
                <w:webHidden/>
              </w:rPr>
              <w:t>168</w:t>
            </w:r>
            <w:r>
              <w:rPr>
                <w:webHidden/>
              </w:rPr>
              <w:fldChar w:fldCharType="end"/>
            </w:r>
          </w:hyperlink>
        </w:p>
        <w:p w14:paraId="525B2798" w14:textId="7439409D" w:rsidR="00505FF9" w:rsidRDefault="00505FF9">
          <w:pPr>
            <w:pStyle w:val="Verzeichnis3"/>
            <w:rPr>
              <w:rFonts w:asciiTheme="minorHAnsi" w:eastAsiaTheme="minorEastAsia" w:hAnsiTheme="minorHAnsi" w:cstheme="minorBidi"/>
              <w:kern w:val="2"/>
              <w:sz w:val="24"/>
              <w14:ligatures w14:val="standardContextual"/>
            </w:rPr>
          </w:pPr>
          <w:hyperlink w:anchor="_Toc209164950" w:history="1">
            <w:r w:rsidRPr="008862CA">
              <w:rPr>
                <w:rStyle w:val="Hyperlink"/>
                <w:lang w:val="en-GB"/>
              </w:rPr>
              <w:t>2.6.21 Class ConductorCurrentInformation</w:t>
            </w:r>
            <w:r>
              <w:rPr>
                <w:webHidden/>
              </w:rPr>
              <w:tab/>
            </w:r>
            <w:r>
              <w:rPr>
                <w:webHidden/>
              </w:rPr>
              <w:fldChar w:fldCharType="begin"/>
            </w:r>
            <w:r>
              <w:rPr>
                <w:webHidden/>
              </w:rPr>
              <w:instrText xml:space="preserve"> PAGEREF _Toc209164950 \h </w:instrText>
            </w:r>
            <w:r>
              <w:rPr>
                <w:webHidden/>
              </w:rPr>
            </w:r>
            <w:r>
              <w:rPr>
                <w:webHidden/>
              </w:rPr>
              <w:fldChar w:fldCharType="separate"/>
            </w:r>
            <w:r w:rsidR="00512986">
              <w:rPr>
                <w:webHidden/>
              </w:rPr>
              <w:t>169</w:t>
            </w:r>
            <w:r>
              <w:rPr>
                <w:webHidden/>
              </w:rPr>
              <w:fldChar w:fldCharType="end"/>
            </w:r>
          </w:hyperlink>
        </w:p>
        <w:p w14:paraId="0E0AD7C0" w14:textId="2775EE0C" w:rsidR="00505FF9" w:rsidRDefault="00505FF9">
          <w:pPr>
            <w:pStyle w:val="Verzeichnis3"/>
            <w:rPr>
              <w:rFonts w:asciiTheme="minorHAnsi" w:eastAsiaTheme="minorEastAsia" w:hAnsiTheme="minorHAnsi" w:cstheme="minorBidi"/>
              <w:kern w:val="2"/>
              <w:sz w:val="24"/>
              <w14:ligatures w14:val="standardContextual"/>
            </w:rPr>
          </w:pPr>
          <w:hyperlink w:anchor="_Toc209164951" w:history="1">
            <w:r w:rsidRPr="008862CA">
              <w:rPr>
                <w:rStyle w:val="Hyperlink"/>
                <w:lang w:val="en-GB"/>
              </w:rPr>
              <w:t>2.6.22 Class ConductorMaterial</w:t>
            </w:r>
            <w:r>
              <w:rPr>
                <w:webHidden/>
              </w:rPr>
              <w:tab/>
            </w:r>
            <w:r>
              <w:rPr>
                <w:webHidden/>
              </w:rPr>
              <w:fldChar w:fldCharType="begin"/>
            </w:r>
            <w:r>
              <w:rPr>
                <w:webHidden/>
              </w:rPr>
              <w:instrText xml:space="preserve"> PAGEREF _Toc209164951 \h </w:instrText>
            </w:r>
            <w:r>
              <w:rPr>
                <w:webHidden/>
              </w:rPr>
            </w:r>
            <w:r>
              <w:rPr>
                <w:webHidden/>
              </w:rPr>
              <w:fldChar w:fldCharType="separate"/>
            </w:r>
            <w:r w:rsidR="00512986">
              <w:rPr>
                <w:webHidden/>
              </w:rPr>
              <w:t>169</w:t>
            </w:r>
            <w:r>
              <w:rPr>
                <w:webHidden/>
              </w:rPr>
              <w:fldChar w:fldCharType="end"/>
            </w:r>
          </w:hyperlink>
        </w:p>
        <w:p w14:paraId="510398F2" w14:textId="35C0F718" w:rsidR="00505FF9" w:rsidRDefault="00505FF9">
          <w:pPr>
            <w:pStyle w:val="Verzeichnis3"/>
            <w:rPr>
              <w:rFonts w:asciiTheme="minorHAnsi" w:eastAsiaTheme="minorEastAsia" w:hAnsiTheme="minorHAnsi" w:cstheme="minorBidi"/>
              <w:kern w:val="2"/>
              <w:sz w:val="24"/>
              <w14:ligatures w14:val="standardContextual"/>
            </w:rPr>
          </w:pPr>
          <w:hyperlink w:anchor="_Toc209164952" w:history="1">
            <w:r w:rsidRPr="008862CA">
              <w:rPr>
                <w:rStyle w:val="Hyperlink"/>
                <w:lang w:val="en-GB"/>
              </w:rPr>
              <w:t>2.6.23 Class ConductorSpecification</w:t>
            </w:r>
            <w:r>
              <w:rPr>
                <w:webHidden/>
              </w:rPr>
              <w:tab/>
            </w:r>
            <w:r>
              <w:rPr>
                <w:webHidden/>
              </w:rPr>
              <w:fldChar w:fldCharType="begin"/>
            </w:r>
            <w:r>
              <w:rPr>
                <w:webHidden/>
              </w:rPr>
              <w:instrText xml:space="preserve"> PAGEREF _Toc209164952 \h </w:instrText>
            </w:r>
            <w:r>
              <w:rPr>
                <w:webHidden/>
              </w:rPr>
            </w:r>
            <w:r>
              <w:rPr>
                <w:webHidden/>
              </w:rPr>
              <w:fldChar w:fldCharType="separate"/>
            </w:r>
            <w:r w:rsidR="00512986">
              <w:rPr>
                <w:webHidden/>
              </w:rPr>
              <w:t>170</w:t>
            </w:r>
            <w:r>
              <w:rPr>
                <w:webHidden/>
              </w:rPr>
              <w:fldChar w:fldCharType="end"/>
            </w:r>
          </w:hyperlink>
        </w:p>
        <w:p w14:paraId="120F5E99" w14:textId="54775D89" w:rsidR="00505FF9" w:rsidRDefault="00505FF9">
          <w:pPr>
            <w:pStyle w:val="Verzeichnis3"/>
            <w:rPr>
              <w:rFonts w:asciiTheme="minorHAnsi" w:eastAsiaTheme="minorEastAsia" w:hAnsiTheme="minorHAnsi" w:cstheme="minorBidi"/>
              <w:kern w:val="2"/>
              <w:sz w:val="24"/>
              <w14:ligatures w14:val="standardContextual"/>
            </w:rPr>
          </w:pPr>
          <w:hyperlink w:anchor="_Toc209164953" w:history="1">
            <w:r w:rsidRPr="008862CA">
              <w:rPr>
                <w:rStyle w:val="Hyperlink"/>
                <w:lang w:val="en-GB"/>
              </w:rPr>
              <w:t>2.6.24 Class ConnectorHousingCapSpecification</w:t>
            </w:r>
            <w:r>
              <w:rPr>
                <w:webHidden/>
              </w:rPr>
              <w:tab/>
            </w:r>
            <w:r>
              <w:rPr>
                <w:webHidden/>
              </w:rPr>
              <w:fldChar w:fldCharType="begin"/>
            </w:r>
            <w:r>
              <w:rPr>
                <w:webHidden/>
              </w:rPr>
              <w:instrText xml:space="preserve"> PAGEREF _Toc209164953 \h </w:instrText>
            </w:r>
            <w:r>
              <w:rPr>
                <w:webHidden/>
              </w:rPr>
            </w:r>
            <w:r>
              <w:rPr>
                <w:webHidden/>
              </w:rPr>
              <w:fldChar w:fldCharType="separate"/>
            </w:r>
            <w:r w:rsidR="00512986">
              <w:rPr>
                <w:webHidden/>
              </w:rPr>
              <w:t>172</w:t>
            </w:r>
            <w:r>
              <w:rPr>
                <w:webHidden/>
              </w:rPr>
              <w:fldChar w:fldCharType="end"/>
            </w:r>
          </w:hyperlink>
        </w:p>
        <w:p w14:paraId="72ACCF86" w14:textId="3F72EFB0" w:rsidR="00505FF9" w:rsidRDefault="00505FF9">
          <w:pPr>
            <w:pStyle w:val="Verzeichnis3"/>
            <w:rPr>
              <w:rFonts w:asciiTheme="minorHAnsi" w:eastAsiaTheme="minorEastAsia" w:hAnsiTheme="minorHAnsi" w:cstheme="minorBidi"/>
              <w:kern w:val="2"/>
              <w:sz w:val="24"/>
              <w14:ligatures w14:val="standardContextual"/>
            </w:rPr>
          </w:pPr>
          <w:hyperlink w:anchor="_Toc209164954" w:history="1">
            <w:r w:rsidRPr="008862CA">
              <w:rPr>
                <w:rStyle w:val="Hyperlink"/>
                <w:lang w:val="en-GB"/>
              </w:rPr>
              <w:t>2.6.25 Class ConnectorHousingCoverSpecification</w:t>
            </w:r>
            <w:r>
              <w:rPr>
                <w:webHidden/>
              </w:rPr>
              <w:tab/>
            </w:r>
            <w:r>
              <w:rPr>
                <w:webHidden/>
              </w:rPr>
              <w:fldChar w:fldCharType="begin"/>
            </w:r>
            <w:r>
              <w:rPr>
                <w:webHidden/>
              </w:rPr>
              <w:instrText xml:space="preserve"> PAGEREF _Toc209164954 \h </w:instrText>
            </w:r>
            <w:r>
              <w:rPr>
                <w:webHidden/>
              </w:rPr>
            </w:r>
            <w:r>
              <w:rPr>
                <w:webHidden/>
              </w:rPr>
              <w:fldChar w:fldCharType="separate"/>
            </w:r>
            <w:r w:rsidR="00512986">
              <w:rPr>
                <w:webHidden/>
              </w:rPr>
              <w:t>172</w:t>
            </w:r>
            <w:r>
              <w:rPr>
                <w:webHidden/>
              </w:rPr>
              <w:fldChar w:fldCharType="end"/>
            </w:r>
          </w:hyperlink>
        </w:p>
        <w:p w14:paraId="6AA22D81" w14:textId="48434EF3" w:rsidR="00505FF9" w:rsidRDefault="00505FF9">
          <w:pPr>
            <w:pStyle w:val="Verzeichnis3"/>
            <w:rPr>
              <w:rFonts w:asciiTheme="minorHAnsi" w:eastAsiaTheme="minorEastAsia" w:hAnsiTheme="minorHAnsi" w:cstheme="minorBidi"/>
              <w:kern w:val="2"/>
              <w:sz w:val="24"/>
              <w14:ligatures w14:val="standardContextual"/>
            </w:rPr>
          </w:pPr>
          <w:hyperlink w:anchor="_Toc209164955" w:history="1">
            <w:r w:rsidRPr="008862CA">
              <w:rPr>
                <w:rStyle w:val="Hyperlink"/>
                <w:lang w:val="en-GB"/>
              </w:rPr>
              <w:t>2.6.26 Class ConnectorHousingSpecification</w:t>
            </w:r>
            <w:r>
              <w:rPr>
                <w:webHidden/>
              </w:rPr>
              <w:tab/>
            </w:r>
            <w:r>
              <w:rPr>
                <w:webHidden/>
              </w:rPr>
              <w:fldChar w:fldCharType="begin"/>
            </w:r>
            <w:r>
              <w:rPr>
                <w:webHidden/>
              </w:rPr>
              <w:instrText xml:space="preserve"> PAGEREF _Toc209164955 \h </w:instrText>
            </w:r>
            <w:r>
              <w:rPr>
                <w:webHidden/>
              </w:rPr>
            </w:r>
            <w:r>
              <w:rPr>
                <w:webHidden/>
              </w:rPr>
              <w:fldChar w:fldCharType="separate"/>
            </w:r>
            <w:r w:rsidR="00512986">
              <w:rPr>
                <w:webHidden/>
              </w:rPr>
              <w:t>172</w:t>
            </w:r>
            <w:r>
              <w:rPr>
                <w:webHidden/>
              </w:rPr>
              <w:fldChar w:fldCharType="end"/>
            </w:r>
          </w:hyperlink>
        </w:p>
        <w:p w14:paraId="6AB8A85E" w14:textId="6C045C7D" w:rsidR="00505FF9" w:rsidRDefault="00505FF9">
          <w:pPr>
            <w:pStyle w:val="Verzeichnis3"/>
            <w:rPr>
              <w:rFonts w:asciiTheme="minorHAnsi" w:eastAsiaTheme="minorEastAsia" w:hAnsiTheme="minorHAnsi" w:cstheme="minorBidi"/>
              <w:kern w:val="2"/>
              <w:sz w:val="24"/>
              <w14:ligatures w14:val="standardContextual"/>
            </w:rPr>
          </w:pPr>
          <w:hyperlink w:anchor="_Toc209164956" w:history="1">
            <w:r w:rsidRPr="008862CA">
              <w:rPr>
                <w:rStyle w:val="Hyperlink"/>
                <w:lang w:val="en-GB"/>
              </w:rPr>
              <w:t>2.6.27 Class CoreCrimpDetail</w:t>
            </w:r>
            <w:r>
              <w:rPr>
                <w:webHidden/>
              </w:rPr>
              <w:tab/>
            </w:r>
            <w:r>
              <w:rPr>
                <w:webHidden/>
              </w:rPr>
              <w:fldChar w:fldCharType="begin"/>
            </w:r>
            <w:r>
              <w:rPr>
                <w:webHidden/>
              </w:rPr>
              <w:instrText xml:space="preserve"> PAGEREF _Toc209164956 \h </w:instrText>
            </w:r>
            <w:r>
              <w:rPr>
                <w:webHidden/>
              </w:rPr>
            </w:r>
            <w:r>
              <w:rPr>
                <w:webHidden/>
              </w:rPr>
              <w:fldChar w:fldCharType="separate"/>
            </w:r>
            <w:r w:rsidR="00512986">
              <w:rPr>
                <w:webHidden/>
              </w:rPr>
              <w:t>174</w:t>
            </w:r>
            <w:r>
              <w:rPr>
                <w:webHidden/>
              </w:rPr>
              <w:fldChar w:fldCharType="end"/>
            </w:r>
          </w:hyperlink>
        </w:p>
        <w:p w14:paraId="49201DAD" w14:textId="566C67B7" w:rsidR="00505FF9" w:rsidRDefault="00505FF9">
          <w:pPr>
            <w:pStyle w:val="Verzeichnis3"/>
            <w:rPr>
              <w:rFonts w:asciiTheme="minorHAnsi" w:eastAsiaTheme="minorEastAsia" w:hAnsiTheme="minorHAnsi" w:cstheme="minorBidi"/>
              <w:kern w:val="2"/>
              <w:sz w:val="24"/>
              <w14:ligatures w14:val="standardContextual"/>
            </w:rPr>
          </w:pPr>
          <w:hyperlink w:anchor="_Toc209164957" w:history="1">
            <w:r w:rsidRPr="008862CA">
              <w:rPr>
                <w:rStyle w:val="Hyperlink"/>
                <w:lang w:val="en-GB"/>
              </w:rPr>
              <w:t>2.6.28 Class CoreSpecification</w:t>
            </w:r>
            <w:r>
              <w:rPr>
                <w:webHidden/>
              </w:rPr>
              <w:tab/>
            </w:r>
            <w:r>
              <w:rPr>
                <w:webHidden/>
              </w:rPr>
              <w:fldChar w:fldCharType="begin"/>
            </w:r>
            <w:r>
              <w:rPr>
                <w:webHidden/>
              </w:rPr>
              <w:instrText xml:space="preserve"> PAGEREF _Toc209164957 \h </w:instrText>
            </w:r>
            <w:r>
              <w:rPr>
                <w:webHidden/>
              </w:rPr>
            </w:r>
            <w:r>
              <w:rPr>
                <w:webHidden/>
              </w:rPr>
              <w:fldChar w:fldCharType="separate"/>
            </w:r>
            <w:r w:rsidR="00512986">
              <w:rPr>
                <w:webHidden/>
              </w:rPr>
              <w:t>174</w:t>
            </w:r>
            <w:r>
              <w:rPr>
                <w:webHidden/>
              </w:rPr>
              <w:fldChar w:fldCharType="end"/>
            </w:r>
          </w:hyperlink>
        </w:p>
        <w:p w14:paraId="701F5587" w14:textId="311DD341" w:rsidR="00505FF9" w:rsidRDefault="00505FF9">
          <w:pPr>
            <w:pStyle w:val="Verzeichnis3"/>
            <w:rPr>
              <w:rFonts w:asciiTheme="minorHAnsi" w:eastAsiaTheme="minorEastAsia" w:hAnsiTheme="minorHAnsi" w:cstheme="minorBidi"/>
              <w:kern w:val="2"/>
              <w:sz w:val="24"/>
              <w14:ligatures w14:val="standardContextual"/>
            </w:rPr>
          </w:pPr>
          <w:hyperlink w:anchor="_Toc209164958" w:history="1">
            <w:r w:rsidRPr="008862CA">
              <w:rPr>
                <w:rStyle w:val="Hyperlink"/>
                <w:lang w:val="en-GB"/>
              </w:rPr>
              <w:t>2.6.29 Class CrimpDetail</w:t>
            </w:r>
            <w:r>
              <w:rPr>
                <w:webHidden/>
              </w:rPr>
              <w:tab/>
            </w:r>
            <w:r>
              <w:rPr>
                <w:webHidden/>
              </w:rPr>
              <w:fldChar w:fldCharType="begin"/>
            </w:r>
            <w:r>
              <w:rPr>
                <w:webHidden/>
              </w:rPr>
              <w:instrText xml:space="preserve"> PAGEREF _Toc209164958 \h </w:instrText>
            </w:r>
            <w:r>
              <w:rPr>
                <w:webHidden/>
              </w:rPr>
            </w:r>
            <w:r>
              <w:rPr>
                <w:webHidden/>
              </w:rPr>
              <w:fldChar w:fldCharType="separate"/>
            </w:r>
            <w:r w:rsidR="00512986">
              <w:rPr>
                <w:webHidden/>
              </w:rPr>
              <w:t>175</w:t>
            </w:r>
            <w:r>
              <w:rPr>
                <w:webHidden/>
              </w:rPr>
              <w:fldChar w:fldCharType="end"/>
            </w:r>
          </w:hyperlink>
        </w:p>
        <w:p w14:paraId="7D211A85" w14:textId="4B512374" w:rsidR="00505FF9" w:rsidRDefault="00505FF9">
          <w:pPr>
            <w:pStyle w:val="Verzeichnis3"/>
            <w:rPr>
              <w:rFonts w:asciiTheme="minorHAnsi" w:eastAsiaTheme="minorEastAsia" w:hAnsiTheme="minorHAnsi" w:cstheme="minorBidi"/>
              <w:kern w:val="2"/>
              <w:sz w:val="24"/>
              <w14:ligatures w14:val="standardContextual"/>
            </w:rPr>
          </w:pPr>
          <w:hyperlink w:anchor="_Toc209164959" w:history="1">
            <w:r w:rsidRPr="008862CA">
              <w:rPr>
                <w:rStyle w:val="Hyperlink"/>
                <w:lang w:val="en-GB"/>
              </w:rPr>
              <w:t>2.6.30 Class DiodeSpecification</w:t>
            </w:r>
            <w:r>
              <w:rPr>
                <w:webHidden/>
              </w:rPr>
              <w:tab/>
            </w:r>
            <w:r>
              <w:rPr>
                <w:webHidden/>
              </w:rPr>
              <w:fldChar w:fldCharType="begin"/>
            </w:r>
            <w:r>
              <w:rPr>
                <w:webHidden/>
              </w:rPr>
              <w:instrText xml:space="preserve"> PAGEREF _Toc209164959 \h </w:instrText>
            </w:r>
            <w:r>
              <w:rPr>
                <w:webHidden/>
              </w:rPr>
            </w:r>
            <w:r>
              <w:rPr>
                <w:webHidden/>
              </w:rPr>
              <w:fldChar w:fldCharType="separate"/>
            </w:r>
            <w:r w:rsidR="00512986">
              <w:rPr>
                <w:webHidden/>
              </w:rPr>
              <w:t>175</w:t>
            </w:r>
            <w:r>
              <w:rPr>
                <w:webHidden/>
              </w:rPr>
              <w:fldChar w:fldCharType="end"/>
            </w:r>
          </w:hyperlink>
        </w:p>
        <w:p w14:paraId="7A035188" w14:textId="1BCE3294" w:rsidR="00505FF9" w:rsidRDefault="00505FF9">
          <w:pPr>
            <w:pStyle w:val="Verzeichnis3"/>
            <w:rPr>
              <w:rFonts w:asciiTheme="minorHAnsi" w:eastAsiaTheme="minorEastAsia" w:hAnsiTheme="minorHAnsi" w:cstheme="minorBidi"/>
              <w:kern w:val="2"/>
              <w:sz w:val="24"/>
              <w14:ligatures w14:val="standardContextual"/>
            </w:rPr>
          </w:pPr>
          <w:hyperlink w:anchor="_Toc209164960" w:history="1">
            <w:r w:rsidRPr="008862CA">
              <w:rPr>
                <w:rStyle w:val="Hyperlink"/>
                <w:lang w:val="en-GB"/>
              </w:rPr>
              <w:t>2.6.31 Class EEComponentSpecification</w:t>
            </w:r>
            <w:r>
              <w:rPr>
                <w:webHidden/>
              </w:rPr>
              <w:tab/>
            </w:r>
            <w:r>
              <w:rPr>
                <w:webHidden/>
              </w:rPr>
              <w:fldChar w:fldCharType="begin"/>
            </w:r>
            <w:r>
              <w:rPr>
                <w:webHidden/>
              </w:rPr>
              <w:instrText xml:space="preserve"> PAGEREF _Toc209164960 \h </w:instrText>
            </w:r>
            <w:r>
              <w:rPr>
                <w:webHidden/>
              </w:rPr>
            </w:r>
            <w:r>
              <w:rPr>
                <w:webHidden/>
              </w:rPr>
              <w:fldChar w:fldCharType="separate"/>
            </w:r>
            <w:r w:rsidR="00512986">
              <w:rPr>
                <w:webHidden/>
              </w:rPr>
              <w:t>176</w:t>
            </w:r>
            <w:r>
              <w:rPr>
                <w:webHidden/>
              </w:rPr>
              <w:fldChar w:fldCharType="end"/>
            </w:r>
          </w:hyperlink>
        </w:p>
        <w:p w14:paraId="6C5BB9ED" w14:textId="0310E587" w:rsidR="00505FF9" w:rsidRDefault="00505FF9">
          <w:pPr>
            <w:pStyle w:val="Verzeichnis3"/>
            <w:rPr>
              <w:rFonts w:asciiTheme="minorHAnsi" w:eastAsiaTheme="minorEastAsia" w:hAnsiTheme="minorHAnsi" w:cstheme="minorBidi"/>
              <w:kern w:val="2"/>
              <w:sz w:val="24"/>
              <w14:ligatures w14:val="standardContextual"/>
            </w:rPr>
          </w:pPr>
          <w:hyperlink w:anchor="_Toc209164961" w:history="1">
            <w:r w:rsidRPr="008862CA">
              <w:rPr>
                <w:rStyle w:val="Hyperlink"/>
                <w:lang w:val="en-GB"/>
              </w:rPr>
              <w:t>2.6.32 Class ExtensionSlot</w:t>
            </w:r>
            <w:r>
              <w:rPr>
                <w:webHidden/>
              </w:rPr>
              <w:tab/>
            </w:r>
            <w:r>
              <w:rPr>
                <w:webHidden/>
              </w:rPr>
              <w:fldChar w:fldCharType="begin"/>
            </w:r>
            <w:r>
              <w:rPr>
                <w:webHidden/>
              </w:rPr>
              <w:instrText xml:space="preserve"> PAGEREF _Toc209164961 \h </w:instrText>
            </w:r>
            <w:r>
              <w:rPr>
                <w:webHidden/>
              </w:rPr>
            </w:r>
            <w:r>
              <w:rPr>
                <w:webHidden/>
              </w:rPr>
              <w:fldChar w:fldCharType="separate"/>
            </w:r>
            <w:r w:rsidR="00512986">
              <w:rPr>
                <w:webHidden/>
              </w:rPr>
              <w:t>177</w:t>
            </w:r>
            <w:r>
              <w:rPr>
                <w:webHidden/>
              </w:rPr>
              <w:fldChar w:fldCharType="end"/>
            </w:r>
          </w:hyperlink>
        </w:p>
        <w:p w14:paraId="15F8AC1E" w14:textId="170A941F" w:rsidR="00505FF9" w:rsidRDefault="00505FF9">
          <w:pPr>
            <w:pStyle w:val="Verzeichnis3"/>
            <w:rPr>
              <w:rFonts w:asciiTheme="minorHAnsi" w:eastAsiaTheme="minorEastAsia" w:hAnsiTheme="minorHAnsi" w:cstheme="minorBidi"/>
              <w:kern w:val="2"/>
              <w:sz w:val="24"/>
              <w14:ligatures w14:val="standardContextual"/>
            </w:rPr>
          </w:pPr>
          <w:hyperlink w:anchor="_Toc209164962" w:history="1">
            <w:r w:rsidRPr="008862CA">
              <w:rPr>
                <w:rStyle w:val="Hyperlink"/>
                <w:lang w:val="en-GB"/>
              </w:rPr>
              <w:t>2.6.33 Class FillerSpecification</w:t>
            </w:r>
            <w:r>
              <w:rPr>
                <w:webHidden/>
              </w:rPr>
              <w:tab/>
            </w:r>
            <w:r>
              <w:rPr>
                <w:webHidden/>
              </w:rPr>
              <w:fldChar w:fldCharType="begin"/>
            </w:r>
            <w:r>
              <w:rPr>
                <w:webHidden/>
              </w:rPr>
              <w:instrText xml:space="preserve"> PAGEREF _Toc209164962 \h </w:instrText>
            </w:r>
            <w:r>
              <w:rPr>
                <w:webHidden/>
              </w:rPr>
            </w:r>
            <w:r>
              <w:rPr>
                <w:webHidden/>
              </w:rPr>
              <w:fldChar w:fldCharType="separate"/>
            </w:r>
            <w:r w:rsidR="00512986">
              <w:rPr>
                <w:webHidden/>
              </w:rPr>
              <w:t>177</w:t>
            </w:r>
            <w:r>
              <w:rPr>
                <w:webHidden/>
              </w:rPr>
              <w:fldChar w:fldCharType="end"/>
            </w:r>
          </w:hyperlink>
        </w:p>
        <w:p w14:paraId="7FEFA77A" w14:textId="577140D0" w:rsidR="00505FF9" w:rsidRDefault="00505FF9">
          <w:pPr>
            <w:pStyle w:val="Verzeichnis3"/>
            <w:rPr>
              <w:rFonts w:asciiTheme="minorHAnsi" w:eastAsiaTheme="minorEastAsia" w:hAnsiTheme="minorHAnsi" w:cstheme="minorBidi"/>
              <w:kern w:val="2"/>
              <w:sz w:val="24"/>
              <w14:ligatures w14:val="standardContextual"/>
            </w:rPr>
          </w:pPr>
          <w:hyperlink w:anchor="_Toc209164963" w:history="1">
            <w:r w:rsidRPr="008862CA">
              <w:rPr>
                <w:rStyle w:val="Hyperlink"/>
                <w:lang w:val="en-GB"/>
              </w:rPr>
              <w:t>2.6.34 Class FlatCoreSpecification</w:t>
            </w:r>
            <w:r>
              <w:rPr>
                <w:webHidden/>
              </w:rPr>
              <w:tab/>
            </w:r>
            <w:r>
              <w:rPr>
                <w:webHidden/>
              </w:rPr>
              <w:fldChar w:fldCharType="begin"/>
            </w:r>
            <w:r>
              <w:rPr>
                <w:webHidden/>
              </w:rPr>
              <w:instrText xml:space="preserve"> PAGEREF _Toc209164963 \h </w:instrText>
            </w:r>
            <w:r>
              <w:rPr>
                <w:webHidden/>
              </w:rPr>
            </w:r>
            <w:r>
              <w:rPr>
                <w:webHidden/>
              </w:rPr>
              <w:fldChar w:fldCharType="separate"/>
            </w:r>
            <w:r w:rsidR="00512986">
              <w:rPr>
                <w:webHidden/>
              </w:rPr>
              <w:t>178</w:t>
            </w:r>
            <w:r>
              <w:rPr>
                <w:webHidden/>
              </w:rPr>
              <w:fldChar w:fldCharType="end"/>
            </w:r>
          </w:hyperlink>
        </w:p>
        <w:p w14:paraId="27F8F672" w14:textId="07930BA1" w:rsidR="00505FF9" w:rsidRDefault="00505FF9">
          <w:pPr>
            <w:pStyle w:val="Verzeichnis3"/>
            <w:rPr>
              <w:rFonts w:asciiTheme="minorHAnsi" w:eastAsiaTheme="minorEastAsia" w:hAnsiTheme="minorHAnsi" w:cstheme="minorBidi"/>
              <w:kern w:val="2"/>
              <w:sz w:val="24"/>
              <w14:ligatures w14:val="standardContextual"/>
            </w:rPr>
          </w:pPr>
          <w:hyperlink w:anchor="_Toc209164964" w:history="1">
            <w:r w:rsidRPr="008862CA">
              <w:rPr>
                <w:rStyle w:val="Hyperlink"/>
                <w:lang w:val="en-GB"/>
              </w:rPr>
              <w:t>2.6.35 Class FuseCharacteristic</w:t>
            </w:r>
            <w:r>
              <w:rPr>
                <w:webHidden/>
              </w:rPr>
              <w:tab/>
            </w:r>
            <w:r>
              <w:rPr>
                <w:webHidden/>
              </w:rPr>
              <w:fldChar w:fldCharType="begin"/>
            </w:r>
            <w:r>
              <w:rPr>
                <w:webHidden/>
              </w:rPr>
              <w:instrText xml:space="preserve"> PAGEREF _Toc209164964 \h </w:instrText>
            </w:r>
            <w:r>
              <w:rPr>
                <w:webHidden/>
              </w:rPr>
            </w:r>
            <w:r>
              <w:rPr>
                <w:webHidden/>
              </w:rPr>
              <w:fldChar w:fldCharType="separate"/>
            </w:r>
            <w:r w:rsidR="00512986">
              <w:rPr>
                <w:webHidden/>
              </w:rPr>
              <w:t>178</w:t>
            </w:r>
            <w:r>
              <w:rPr>
                <w:webHidden/>
              </w:rPr>
              <w:fldChar w:fldCharType="end"/>
            </w:r>
          </w:hyperlink>
        </w:p>
        <w:p w14:paraId="15134876" w14:textId="2343B8C1" w:rsidR="00505FF9" w:rsidRDefault="00505FF9">
          <w:pPr>
            <w:pStyle w:val="Verzeichnis3"/>
            <w:rPr>
              <w:rFonts w:asciiTheme="minorHAnsi" w:eastAsiaTheme="minorEastAsia" w:hAnsiTheme="minorHAnsi" w:cstheme="minorBidi"/>
              <w:kern w:val="2"/>
              <w:sz w:val="24"/>
              <w14:ligatures w14:val="standardContextual"/>
            </w:rPr>
          </w:pPr>
          <w:hyperlink w:anchor="_Toc209164965" w:history="1">
            <w:r w:rsidRPr="008862CA">
              <w:rPr>
                <w:rStyle w:val="Hyperlink"/>
                <w:lang w:val="en-GB"/>
              </w:rPr>
              <w:t>2.6.36 Class FuseComponent</w:t>
            </w:r>
            <w:r>
              <w:rPr>
                <w:webHidden/>
              </w:rPr>
              <w:tab/>
            </w:r>
            <w:r>
              <w:rPr>
                <w:webHidden/>
              </w:rPr>
              <w:fldChar w:fldCharType="begin"/>
            </w:r>
            <w:r>
              <w:rPr>
                <w:webHidden/>
              </w:rPr>
              <w:instrText xml:space="preserve"> PAGEREF _Toc209164965 \h </w:instrText>
            </w:r>
            <w:r>
              <w:rPr>
                <w:webHidden/>
              </w:rPr>
            </w:r>
            <w:r>
              <w:rPr>
                <w:webHidden/>
              </w:rPr>
              <w:fldChar w:fldCharType="separate"/>
            </w:r>
            <w:r w:rsidR="00512986">
              <w:rPr>
                <w:webHidden/>
              </w:rPr>
              <w:t>178</w:t>
            </w:r>
            <w:r>
              <w:rPr>
                <w:webHidden/>
              </w:rPr>
              <w:fldChar w:fldCharType="end"/>
            </w:r>
          </w:hyperlink>
        </w:p>
        <w:p w14:paraId="1FCF9090" w14:textId="1E1EEAAF" w:rsidR="00505FF9" w:rsidRDefault="00505FF9">
          <w:pPr>
            <w:pStyle w:val="Verzeichnis3"/>
            <w:rPr>
              <w:rFonts w:asciiTheme="minorHAnsi" w:eastAsiaTheme="minorEastAsia" w:hAnsiTheme="minorHAnsi" w:cstheme="minorBidi"/>
              <w:kern w:val="2"/>
              <w:sz w:val="24"/>
              <w14:ligatures w14:val="standardContextual"/>
            </w:rPr>
          </w:pPr>
          <w:hyperlink w:anchor="_Toc209164966" w:history="1">
            <w:r w:rsidRPr="008862CA">
              <w:rPr>
                <w:rStyle w:val="Hyperlink"/>
                <w:lang w:val="en-GB"/>
              </w:rPr>
              <w:t>2.6.37 Class FuseSpecification</w:t>
            </w:r>
            <w:r>
              <w:rPr>
                <w:webHidden/>
              </w:rPr>
              <w:tab/>
            </w:r>
            <w:r>
              <w:rPr>
                <w:webHidden/>
              </w:rPr>
              <w:fldChar w:fldCharType="begin"/>
            </w:r>
            <w:r>
              <w:rPr>
                <w:webHidden/>
              </w:rPr>
              <w:instrText xml:space="preserve"> PAGEREF _Toc209164966 \h </w:instrText>
            </w:r>
            <w:r>
              <w:rPr>
                <w:webHidden/>
              </w:rPr>
            </w:r>
            <w:r>
              <w:rPr>
                <w:webHidden/>
              </w:rPr>
              <w:fldChar w:fldCharType="separate"/>
            </w:r>
            <w:r w:rsidR="00512986">
              <w:rPr>
                <w:webHidden/>
              </w:rPr>
              <w:t>179</w:t>
            </w:r>
            <w:r>
              <w:rPr>
                <w:webHidden/>
              </w:rPr>
              <w:fldChar w:fldCharType="end"/>
            </w:r>
          </w:hyperlink>
        </w:p>
        <w:p w14:paraId="78E9B8E7" w14:textId="52006E02" w:rsidR="00505FF9" w:rsidRDefault="00505FF9">
          <w:pPr>
            <w:pStyle w:val="Verzeichnis3"/>
            <w:rPr>
              <w:rFonts w:asciiTheme="minorHAnsi" w:eastAsiaTheme="minorEastAsia" w:hAnsiTheme="minorHAnsi" w:cstheme="minorBidi"/>
              <w:kern w:val="2"/>
              <w:sz w:val="24"/>
              <w14:ligatures w14:val="standardContextual"/>
            </w:rPr>
          </w:pPr>
          <w:hyperlink w:anchor="_Toc209164967" w:history="1">
            <w:r w:rsidRPr="008862CA">
              <w:rPr>
                <w:rStyle w:val="Hyperlink"/>
                <w:lang w:val="en-GB"/>
              </w:rPr>
              <w:t>2.6.38 Class GeneralTechnicalPartSpecification</w:t>
            </w:r>
            <w:r>
              <w:rPr>
                <w:webHidden/>
              </w:rPr>
              <w:tab/>
            </w:r>
            <w:r>
              <w:rPr>
                <w:webHidden/>
              </w:rPr>
              <w:fldChar w:fldCharType="begin"/>
            </w:r>
            <w:r>
              <w:rPr>
                <w:webHidden/>
              </w:rPr>
              <w:instrText xml:space="preserve"> PAGEREF _Toc209164967 \h </w:instrText>
            </w:r>
            <w:r>
              <w:rPr>
                <w:webHidden/>
              </w:rPr>
            </w:r>
            <w:r>
              <w:rPr>
                <w:webHidden/>
              </w:rPr>
              <w:fldChar w:fldCharType="separate"/>
            </w:r>
            <w:r w:rsidR="00512986">
              <w:rPr>
                <w:webHidden/>
              </w:rPr>
              <w:t>179</w:t>
            </w:r>
            <w:r>
              <w:rPr>
                <w:webHidden/>
              </w:rPr>
              <w:fldChar w:fldCharType="end"/>
            </w:r>
          </w:hyperlink>
        </w:p>
        <w:p w14:paraId="396778E5" w14:textId="2BA04FBE" w:rsidR="00505FF9" w:rsidRDefault="00505FF9">
          <w:pPr>
            <w:pStyle w:val="Verzeichnis3"/>
            <w:rPr>
              <w:rFonts w:asciiTheme="minorHAnsi" w:eastAsiaTheme="minorEastAsia" w:hAnsiTheme="minorHAnsi" w:cstheme="minorBidi"/>
              <w:kern w:val="2"/>
              <w:sz w:val="24"/>
              <w14:ligatures w14:val="standardContextual"/>
            </w:rPr>
          </w:pPr>
          <w:hyperlink w:anchor="_Toc209164968" w:history="1">
            <w:r w:rsidRPr="008862CA">
              <w:rPr>
                <w:rStyle w:val="Hyperlink"/>
                <w:lang w:val="en-GB"/>
              </w:rPr>
              <w:t>2.6.39 Class HoleTerminalSpecification</w:t>
            </w:r>
            <w:r>
              <w:rPr>
                <w:webHidden/>
              </w:rPr>
              <w:tab/>
            </w:r>
            <w:r>
              <w:rPr>
                <w:webHidden/>
              </w:rPr>
              <w:fldChar w:fldCharType="begin"/>
            </w:r>
            <w:r>
              <w:rPr>
                <w:webHidden/>
              </w:rPr>
              <w:instrText xml:space="preserve"> PAGEREF _Toc209164968 \h </w:instrText>
            </w:r>
            <w:r>
              <w:rPr>
                <w:webHidden/>
              </w:rPr>
            </w:r>
            <w:r>
              <w:rPr>
                <w:webHidden/>
              </w:rPr>
              <w:fldChar w:fldCharType="separate"/>
            </w:r>
            <w:r w:rsidR="00512986">
              <w:rPr>
                <w:webHidden/>
              </w:rPr>
              <w:t>181</w:t>
            </w:r>
            <w:r>
              <w:rPr>
                <w:webHidden/>
              </w:rPr>
              <w:fldChar w:fldCharType="end"/>
            </w:r>
          </w:hyperlink>
        </w:p>
        <w:p w14:paraId="5195B026" w14:textId="2349721A" w:rsidR="00505FF9" w:rsidRDefault="00505FF9">
          <w:pPr>
            <w:pStyle w:val="Verzeichnis3"/>
            <w:rPr>
              <w:rFonts w:asciiTheme="minorHAnsi" w:eastAsiaTheme="minorEastAsia" w:hAnsiTheme="minorHAnsi" w:cstheme="minorBidi"/>
              <w:kern w:val="2"/>
              <w:sz w:val="24"/>
              <w14:ligatures w14:val="standardContextual"/>
            </w:rPr>
          </w:pPr>
          <w:hyperlink w:anchor="_Toc209164969" w:history="1">
            <w:r w:rsidRPr="008862CA">
              <w:rPr>
                <w:rStyle w:val="Hyperlink"/>
                <w:lang w:val="en-GB"/>
              </w:rPr>
              <w:t>2.6.40 Class HousingComponent</w:t>
            </w:r>
            <w:r>
              <w:rPr>
                <w:webHidden/>
              </w:rPr>
              <w:tab/>
            </w:r>
            <w:r>
              <w:rPr>
                <w:webHidden/>
              </w:rPr>
              <w:fldChar w:fldCharType="begin"/>
            </w:r>
            <w:r>
              <w:rPr>
                <w:webHidden/>
              </w:rPr>
              <w:instrText xml:space="preserve"> PAGEREF _Toc209164969 \h </w:instrText>
            </w:r>
            <w:r>
              <w:rPr>
                <w:webHidden/>
              </w:rPr>
            </w:r>
            <w:r>
              <w:rPr>
                <w:webHidden/>
              </w:rPr>
              <w:fldChar w:fldCharType="separate"/>
            </w:r>
            <w:r w:rsidR="00512986">
              <w:rPr>
                <w:webHidden/>
              </w:rPr>
              <w:t>181</w:t>
            </w:r>
            <w:r>
              <w:rPr>
                <w:webHidden/>
              </w:rPr>
              <w:fldChar w:fldCharType="end"/>
            </w:r>
          </w:hyperlink>
        </w:p>
        <w:p w14:paraId="76937C2A" w14:textId="6741F3DD" w:rsidR="00505FF9" w:rsidRDefault="00505FF9">
          <w:pPr>
            <w:pStyle w:val="Verzeichnis3"/>
            <w:rPr>
              <w:rFonts w:asciiTheme="minorHAnsi" w:eastAsiaTheme="minorEastAsia" w:hAnsiTheme="minorHAnsi" w:cstheme="minorBidi"/>
              <w:kern w:val="2"/>
              <w:sz w:val="24"/>
              <w14:ligatures w14:val="standardContextual"/>
            </w:rPr>
          </w:pPr>
          <w:hyperlink w:anchor="_Toc209164970" w:history="1">
            <w:r w:rsidRPr="008862CA">
              <w:rPr>
                <w:rStyle w:val="Hyperlink"/>
                <w:lang w:val="en-GB"/>
              </w:rPr>
              <w:t>2.6.41 Class InsulationCrimpDetail</w:t>
            </w:r>
            <w:r>
              <w:rPr>
                <w:webHidden/>
              </w:rPr>
              <w:tab/>
            </w:r>
            <w:r>
              <w:rPr>
                <w:webHidden/>
              </w:rPr>
              <w:fldChar w:fldCharType="begin"/>
            </w:r>
            <w:r>
              <w:rPr>
                <w:webHidden/>
              </w:rPr>
              <w:instrText xml:space="preserve"> PAGEREF _Toc209164970 \h </w:instrText>
            </w:r>
            <w:r>
              <w:rPr>
                <w:webHidden/>
              </w:rPr>
            </w:r>
            <w:r>
              <w:rPr>
                <w:webHidden/>
              </w:rPr>
              <w:fldChar w:fldCharType="separate"/>
            </w:r>
            <w:r w:rsidR="00512986">
              <w:rPr>
                <w:webHidden/>
              </w:rPr>
              <w:t>182</w:t>
            </w:r>
            <w:r>
              <w:rPr>
                <w:webHidden/>
              </w:rPr>
              <w:fldChar w:fldCharType="end"/>
            </w:r>
          </w:hyperlink>
        </w:p>
        <w:p w14:paraId="130F59B6" w14:textId="60BA5E27" w:rsidR="00505FF9" w:rsidRDefault="00505FF9">
          <w:pPr>
            <w:pStyle w:val="Verzeichnis3"/>
            <w:rPr>
              <w:rFonts w:asciiTheme="minorHAnsi" w:eastAsiaTheme="minorEastAsia" w:hAnsiTheme="minorHAnsi" w:cstheme="minorBidi"/>
              <w:kern w:val="2"/>
              <w:sz w:val="24"/>
              <w14:ligatures w14:val="standardContextual"/>
            </w:rPr>
          </w:pPr>
          <w:hyperlink w:anchor="_Toc209164971" w:history="1">
            <w:r w:rsidRPr="008862CA">
              <w:rPr>
                <w:rStyle w:val="Hyperlink"/>
                <w:lang w:val="en-GB"/>
              </w:rPr>
              <w:t>2.6.42 Class InsulationSpecification</w:t>
            </w:r>
            <w:r>
              <w:rPr>
                <w:webHidden/>
              </w:rPr>
              <w:tab/>
            </w:r>
            <w:r>
              <w:rPr>
                <w:webHidden/>
              </w:rPr>
              <w:fldChar w:fldCharType="begin"/>
            </w:r>
            <w:r>
              <w:rPr>
                <w:webHidden/>
              </w:rPr>
              <w:instrText xml:space="preserve"> PAGEREF _Toc209164971 \h </w:instrText>
            </w:r>
            <w:r>
              <w:rPr>
                <w:webHidden/>
              </w:rPr>
            </w:r>
            <w:r>
              <w:rPr>
                <w:webHidden/>
              </w:rPr>
              <w:fldChar w:fldCharType="separate"/>
            </w:r>
            <w:r w:rsidR="00512986">
              <w:rPr>
                <w:webHidden/>
              </w:rPr>
              <w:t>183</w:t>
            </w:r>
            <w:r>
              <w:rPr>
                <w:webHidden/>
              </w:rPr>
              <w:fldChar w:fldCharType="end"/>
            </w:r>
          </w:hyperlink>
        </w:p>
        <w:p w14:paraId="4EF157BC" w14:textId="669B2CC1" w:rsidR="00505FF9" w:rsidRDefault="00505FF9">
          <w:pPr>
            <w:pStyle w:val="Verzeichnis3"/>
            <w:rPr>
              <w:rFonts w:asciiTheme="minorHAnsi" w:eastAsiaTheme="minorEastAsia" w:hAnsiTheme="minorHAnsi" w:cstheme="minorBidi"/>
              <w:kern w:val="2"/>
              <w:sz w:val="24"/>
              <w14:ligatures w14:val="standardContextual"/>
            </w:rPr>
          </w:pPr>
          <w:hyperlink w:anchor="_Toc209164972" w:history="1">
            <w:r w:rsidRPr="008862CA">
              <w:rPr>
                <w:rStyle w:val="Hyperlink"/>
                <w:lang w:val="en-GB"/>
              </w:rPr>
              <w:t>2.6.43 Class InternalComponentConnection</w:t>
            </w:r>
            <w:r>
              <w:rPr>
                <w:webHidden/>
              </w:rPr>
              <w:tab/>
            </w:r>
            <w:r>
              <w:rPr>
                <w:webHidden/>
              </w:rPr>
              <w:fldChar w:fldCharType="begin"/>
            </w:r>
            <w:r>
              <w:rPr>
                <w:webHidden/>
              </w:rPr>
              <w:instrText xml:space="preserve"> PAGEREF _Toc209164972 \h </w:instrText>
            </w:r>
            <w:r>
              <w:rPr>
                <w:webHidden/>
              </w:rPr>
            </w:r>
            <w:r>
              <w:rPr>
                <w:webHidden/>
              </w:rPr>
              <w:fldChar w:fldCharType="separate"/>
            </w:r>
            <w:r w:rsidR="00512986">
              <w:rPr>
                <w:webHidden/>
              </w:rPr>
              <w:t>184</w:t>
            </w:r>
            <w:r>
              <w:rPr>
                <w:webHidden/>
              </w:rPr>
              <w:fldChar w:fldCharType="end"/>
            </w:r>
          </w:hyperlink>
        </w:p>
        <w:p w14:paraId="1BBF9F1E" w14:textId="2237E4EF" w:rsidR="00505FF9" w:rsidRDefault="00505FF9">
          <w:pPr>
            <w:pStyle w:val="Verzeichnis3"/>
            <w:rPr>
              <w:rFonts w:asciiTheme="minorHAnsi" w:eastAsiaTheme="minorEastAsia" w:hAnsiTheme="minorHAnsi" w:cstheme="minorBidi"/>
              <w:kern w:val="2"/>
              <w:sz w:val="24"/>
              <w14:ligatures w14:val="standardContextual"/>
            </w:rPr>
          </w:pPr>
          <w:hyperlink w:anchor="_Toc209164973" w:history="1">
            <w:r w:rsidRPr="008862CA">
              <w:rPr>
                <w:rStyle w:val="Hyperlink"/>
                <w:lang w:val="en-GB"/>
              </w:rPr>
              <w:t>2.6.44 Class InternalTerminalConnection</w:t>
            </w:r>
            <w:r>
              <w:rPr>
                <w:webHidden/>
              </w:rPr>
              <w:tab/>
            </w:r>
            <w:r>
              <w:rPr>
                <w:webHidden/>
              </w:rPr>
              <w:fldChar w:fldCharType="begin"/>
            </w:r>
            <w:r>
              <w:rPr>
                <w:webHidden/>
              </w:rPr>
              <w:instrText xml:space="preserve"> PAGEREF _Toc209164973 \h </w:instrText>
            </w:r>
            <w:r>
              <w:rPr>
                <w:webHidden/>
              </w:rPr>
            </w:r>
            <w:r>
              <w:rPr>
                <w:webHidden/>
              </w:rPr>
              <w:fldChar w:fldCharType="separate"/>
            </w:r>
            <w:r w:rsidR="00512986">
              <w:rPr>
                <w:webHidden/>
              </w:rPr>
              <w:t>185</w:t>
            </w:r>
            <w:r>
              <w:rPr>
                <w:webHidden/>
              </w:rPr>
              <w:fldChar w:fldCharType="end"/>
            </w:r>
          </w:hyperlink>
        </w:p>
        <w:p w14:paraId="2147F0E1" w14:textId="6CF38EBA" w:rsidR="00505FF9" w:rsidRDefault="00505FF9">
          <w:pPr>
            <w:pStyle w:val="Verzeichnis3"/>
            <w:rPr>
              <w:rFonts w:asciiTheme="minorHAnsi" w:eastAsiaTheme="minorEastAsia" w:hAnsiTheme="minorHAnsi" w:cstheme="minorBidi"/>
              <w:kern w:val="2"/>
              <w:sz w:val="24"/>
              <w14:ligatures w14:val="standardContextual"/>
            </w:rPr>
          </w:pPr>
          <w:hyperlink w:anchor="_Toc209164974" w:history="1">
            <w:r w:rsidRPr="008862CA">
              <w:rPr>
                <w:rStyle w:val="Hyperlink"/>
                <w:lang w:val="en-GB"/>
              </w:rPr>
              <w:t>2.6.45 Class LabelingSpecification</w:t>
            </w:r>
            <w:r>
              <w:rPr>
                <w:webHidden/>
              </w:rPr>
              <w:tab/>
            </w:r>
            <w:r>
              <w:rPr>
                <w:webHidden/>
              </w:rPr>
              <w:fldChar w:fldCharType="begin"/>
            </w:r>
            <w:r>
              <w:rPr>
                <w:webHidden/>
              </w:rPr>
              <w:instrText xml:space="preserve"> PAGEREF _Toc209164974 \h </w:instrText>
            </w:r>
            <w:r>
              <w:rPr>
                <w:webHidden/>
              </w:rPr>
            </w:r>
            <w:r>
              <w:rPr>
                <w:webHidden/>
              </w:rPr>
              <w:fldChar w:fldCharType="separate"/>
            </w:r>
            <w:r w:rsidR="00512986">
              <w:rPr>
                <w:webHidden/>
              </w:rPr>
              <w:t>185</w:t>
            </w:r>
            <w:r>
              <w:rPr>
                <w:webHidden/>
              </w:rPr>
              <w:fldChar w:fldCharType="end"/>
            </w:r>
          </w:hyperlink>
        </w:p>
        <w:p w14:paraId="5FF0BD4E" w14:textId="56A404E2" w:rsidR="00505FF9" w:rsidRDefault="00505FF9">
          <w:pPr>
            <w:pStyle w:val="Verzeichnis3"/>
            <w:rPr>
              <w:rFonts w:asciiTheme="minorHAnsi" w:eastAsiaTheme="minorEastAsia" w:hAnsiTheme="minorHAnsi" w:cstheme="minorBidi"/>
              <w:kern w:val="2"/>
              <w:sz w:val="24"/>
              <w14:ligatures w14:val="standardContextual"/>
            </w:rPr>
          </w:pPr>
          <w:hyperlink w:anchor="_Toc209164975" w:history="1">
            <w:r w:rsidRPr="008862CA">
              <w:rPr>
                <w:rStyle w:val="Hyperlink"/>
                <w:lang w:val="en-GB"/>
              </w:rPr>
              <w:t>2.6.46 Class ModularSlot</w:t>
            </w:r>
            <w:r>
              <w:rPr>
                <w:webHidden/>
              </w:rPr>
              <w:tab/>
            </w:r>
            <w:r>
              <w:rPr>
                <w:webHidden/>
              </w:rPr>
              <w:fldChar w:fldCharType="begin"/>
            </w:r>
            <w:r>
              <w:rPr>
                <w:webHidden/>
              </w:rPr>
              <w:instrText xml:space="preserve"> PAGEREF _Toc209164975 \h </w:instrText>
            </w:r>
            <w:r>
              <w:rPr>
                <w:webHidden/>
              </w:rPr>
            </w:r>
            <w:r>
              <w:rPr>
                <w:webHidden/>
              </w:rPr>
              <w:fldChar w:fldCharType="separate"/>
            </w:r>
            <w:r w:rsidR="00512986">
              <w:rPr>
                <w:webHidden/>
              </w:rPr>
              <w:t>186</w:t>
            </w:r>
            <w:r>
              <w:rPr>
                <w:webHidden/>
              </w:rPr>
              <w:fldChar w:fldCharType="end"/>
            </w:r>
          </w:hyperlink>
        </w:p>
        <w:p w14:paraId="319B43CF" w14:textId="05EE98A1" w:rsidR="00505FF9" w:rsidRDefault="00505FF9">
          <w:pPr>
            <w:pStyle w:val="Verzeichnis3"/>
            <w:rPr>
              <w:rFonts w:asciiTheme="minorHAnsi" w:eastAsiaTheme="minorEastAsia" w:hAnsiTheme="minorHAnsi" w:cstheme="minorBidi"/>
              <w:kern w:val="2"/>
              <w:sz w:val="24"/>
              <w14:ligatures w14:val="standardContextual"/>
            </w:rPr>
          </w:pPr>
          <w:hyperlink w:anchor="_Toc209164976" w:history="1">
            <w:r w:rsidRPr="008862CA">
              <w:rPr>
                <w:rStyle w:val="Hyperlink"/>
                <w:lang w:val="en-GB"/>
              </w:rPr>
              <w:t>2.6.47 Class ModularSlotAddOn</w:t>
            </w:r>
            <w:r>
              <w:rPr>
                <w:webHidden/>
              </w:rPr>
              <w:tab/>
            </w:r>
            <w:r>
              <w:rPr>
                <w:webHidden/>
              </w:rPr>
              <w:fldChar w:fldCharType="begin"/>
            </w:r>
            <w:r>
              <w:rPr>
                <w:webHidden/>
              </w:rPr>
              <w:instrText xml:space="preserve"> PAGEREF _Toc209164976 \h </w:instrText>
            </w:r>
            <w:r>
              <w:rPr>
                <w:webHidden/>
              </w:rPr>
            </w:r>
            <w:r>
              <w:rPr>
                <w:webHidden/>
              </w:rPr>
              <w:fldChar w:fldCharType="separate"/>
            </w:r>
            <w:r w:rsidR="00512986">
              <w:rPr>
                <w:webHidden/>
              </w:rPr>
              <w:t>187</w:t>
            </w:r>
            <w:r>
              <w:rPr>
                <w:webHidden/>
              </w:rPr>
              <w:fldChar w:fldCharType="end"/>
            </w:r>
          </w:hyperlink>
        </w:p>
        <w:p w14:paraId="2C853A50" w14:textId="25BC910B" w:rsidR="00505FF9" w:rsidRDefault="00505FF9">
          <w:pPr>
            <w:pStyle w:val="Verzeichnis3"/>
            <w:rPr>
              <w:rFonts w:asciiTheme="minorHAnsi" w:eastAsiaTheme="minorEastAsia" w:hAnsiTheme="minorHAnsi" w:cstheme="minorBidi"/>
              <w:kern w:val="2"/>
              <w:sz w:val="24"/>
              <w14:ligatures w14:val="standardContextual"/>
            </w:rPr>
          </w:pPr>
          <w:hyperlink w:anchor="_Toc209164977" w:history="1">
            <w:r w:rsidRPr="008862CA">
              <w:rPr>
                <w:rStyle w:val="Hyperlink"/>
                <w:lang w:val="en-GB"/>
              </w:rPr>
              <w:t>2.6.48 Class ModularSlotConfiguration</w:t>
            </w:r>
            <w:r>
              <w:rPr>
                <w:webHidden/>
              </w:rPr>
              <w:tab/>
            </w:r>
            <w:r>
              <w:rPr>
                <w:webHidden/>
              </w:rPr>
              <w:fldChar w:fldCharType="begin"/>
            </w:r>
            <w:r>
              <w:rPr>
                <w:webHidden/>
              </w:rPr>
              <w:instrText xml:space="preserve"> PAGEREF _Toc209164977 \h </w:instrText>
            </w:r>
            <w:r>
              <w:rPr>
                <w:webHidden/>
              </w:rPr>
            </w:r>
            <w:r>
              <w:rPr>
                <w:webHidden/>
              </w:rPr>
              <w:fldChar w:fldCharType="separate"/>
            </w:r>
            <w:r w:rsidR="00512986">
              <w:rPr>
                <w:webHidden/>
              </w:rPr>
              <w:t>187</w:t>
            </w:r>
            <w:r>
              <w:rPr>
                <w:webHidden/>
              </w:rPr>
              <w:fldChar w:fldCharType="end"/>
            </w:r>
          </w:hyperlink>
        </w:p>
        <w:p w14:paraId="0E1AC7F0" w14:textId="18C594B3" w:rsidR="00505FF9" w:rsidRDefault="00505FF9">
          <w:pPr>
            <w:pStyle w:val="Verzeichnis3"/>
            <w:rPr>
              <w:rFonts w:asciiTheme="minorHAnsi" w:eastAsiaTheme="minorEastAsia" w:hAnsiTheme="minorHAnsi" w:cstheme="minorBidi"/>
              <w:kern w:val="2"/>
              <w:sz w:val="24"/>
              <w14:ligatures w14:val="standardContextual"/>
            </w:rPr>
          </w:pPr>
          <w:hyperlink w:anchor="_Toc209164978" w:history="1">
            <w:r w:rsidRPr="008862CA">
              <w:rPr>
                <w:rStyle w:val="Hyperlink"/>
                <w:lang w:val="en-GB"/>
              </w:rPr>
              <w:t>2.6.49 Class MultiCavityPlugSpecification</w:t>
            </w:r>
            <w:r>
              <w:rPr>
                <w:webHidden/>
              </w:rPr>
              <w:tab/>
            </w:r>
            <w:r>
              <w:rPr>
                <w:webHidden/>
              </w:rPr>
              <w:fldChar w:fldCharType="begin"/>
            </w:r>
            <w:r>
              <w:rPr>
                <w:webHidden/>
              </w:rPr>
              <w:instrText xml:space="preserve"> PAGEREF _Toc209164978 \h </w:instrText>
            </w:r>
            <w:r>
              <w:rPr>
                <w:webHidden/>
              </w:rPr>
            </w:r>
            <w:r>
              <w:rPr>
                <w:webHidden/>
              </w:rPr>
              <w:fldChar w:fldCharType="separate"/>
            </w:r>
            <w:r w:rsidR="00512986">
              <w:rPr>
                <w:webHidden/>
              </w:rPr>
              <w:t>188</w:t>
            </w:r>
            <w:r>
              <w:rPr>
                <w:webHidden/>
              </w:rPr>
              <w:fldChar w:fldCharType="end"/>
            </w:r>
          </w:hyperlink>
        </w:p>
        <w:p w14:paraId="3474F07F" w14:textId="152F383E" w:rsidR="00505FF9" w:rsidRDefault="00505FF9">
          <w:pPr>
            <w:pStyle w:val="Verzeichnis3"/>
            <w:rPr>
              <w:rFonts w:asciiTheme="minorHAnsi" w:eastAsiaTheme="minorEastAsia" w:hAnsiTheme="minorHAnsi" w:cstheme="minorBidi"/>
              <w:kern w:val="2"/>
              <w:sz w:val="24"/>
              <w14:ligatures w14:val="standardContextual"/>
            </w:rPr>
          </w:pPr>
          <w:hyperlink w:anchor="_Toc209164979" w:history="1">
            <w:r w:rsidRPr="008862CA">
              <w:rPr>
                <w:rStyle w:val="Hyperlink"/>
                <w:lang w:val="en-GB"/>
              </w:rPr>
              <w:t>2.6.50 Class MultiCavitySealSpecification</w:t>
            </w:r>
            <w:r>
              <w:rPr>
                <w:webHidden/>
              </w:rPr>
              <w:tab/>
            </w:r>
            <w:r>
              <w:rPr>
                <w:webHidden/>
              </w:rPr>
              <w:fldChar w:fldCharType="begin"/>
            </w:r>
            <w:r>
              <w:rPr>
                <w:webHidden/>
              </w:rPr>
              <w:instrText xml:space="preserve"> PAGEREF _Toc209164979 \h </w:instrText>
            </w:r>
            <w:r>
              <w:rPr>
                <w:webHidden/>
              </w:rPr>
            </w:r>
            <w:r>
              <w:rPr>
                <w:webHidden/>
              </w:rPr>
              <w:fldChar w:fldCharType="separate"/>
            </w:r>
            <w:r w:rsidR="00512986">
              <w:rPr>
                <w:webHidden/>
              </w:rPr>
              <w:t>188</w:t>
            </w:r>
            <w:r>
              <w:rPr>
                <w:webHidden/>
              </w:rPr>
              <w:fldChar w:fldCharType="end"/>
            </w:r>
          </w:hyperlink>
        </w:p>
        <w:p w14:paraId="053AF55B" w14:textId="7EC3F1AA" w:rsidR="00505FF9" w:rsidRDefault="00505FF9">
          <w:pPr>
            <w:pStyle w:val="Verzeichnis3"/>
            <w:rPr>
              <w:rFonts w:asciiTheme="minorHAnsi" w:eastAsiaTheme="minorEastAsia" w:hAnsiTheme="minorHAnsi" w:cstheme="minorBidi"/>
              <w:kern w:val="2"/>
              <w:sz w:val="24"/>
              <w14:ligatures w14:val="standardContextual"/>
            </w:rPr>
          </w:pPr>
          <w:hyperlink w:anchor="_Toc209164980" w:history="1">
            <w:r w:rsidRPr="008862CA">
              <w:rPr>
                <w:rStyle w:val="Hyperlink"/>
                <w:lang w:val="en-GB"/>
              </w:rPr>
              <w:t>2.6.51 Class MultiFuseSpecification</w:t>
            </w:r>
            <w:r>
              <w:rPr>
                <w:webHidden/>
              </w:rPr>
              <w:tab/>
            </w:r>
            <w:r>
              <w:rPr>
                <w:webHidden/>
              </w:rPr>
              <w:fldChar w:fldCharType="begin"/>
            </w:r>
            <w:r>
              <w:rPr>
                <w:webHidden/>
              </w:rPr>
              <w:instrText xml:space="preserve"> PAGEREF _Toc209164980 \h </w:instrText>
            </w:r>
            <w:r>
              <w:rPr>
                <w:webHidden/>
              </w:rPr>
            </w:r>
            <w:r>
              <w:rPr>
                <w:webHidden/>
              </w:rPr>
              <w:fldChar w:fldCharType="separate"/>
            </w:r>
            <w:r w:rsidR="00512986">
              <w:rPr>
                <w:webHidden/>
              </w:rPr>
              <w:t>189</w:t>
            </w:r>
            <w:r>
              <w:rPr>
                <w:webHidden/>
              </w:rPr>
              <w:fldChar w:fldCharType="end"/>
            </w:r>
          </w:hyperlink>
        </w:p>
        <w:p w14:paraId="41E366E5" w14:textId="2E4898B8" w:rsidR="00505FF9" w:rsidRDefault="00505FF9">
          <w:pPr>
            <w:pStyle w:val="Verzeichnis3"/>
            <w:rPr>
              <w:rFonts w:asciiTheme="minorHAnsi" w:eastAsiaTheme="minorEastAsia" w:hAnsiTheme="minorHAnsi" w:cstheme="minorBidi"/>
              <w:kern w:val="2"/>
              <w:sz w:val="24"/>
              <w14:ligatures w14:val="standardContextual"/>
            </w:rPr>
          </w:pPr>
          <w:hyperlink w:anchor="_Toc209164981" w:history="1">
            <w:r w:rsidRPr="008862CA">
              <w:rPr>
                <w:rStyle w:val="Hyperlink"/>
                <w:lang w:val="en-GB"/>
              </w:rPr>
              <w:t>2.6.52 Class OpenCavitiesAssignment</w:t>
            </w:r>
            <w:r>
              <w:rPr>
                <w:webHidden/>
              </w:rPr>
              <w:tab/>
            </w:r>
            <w:r>
              <w:rPr>
                <w:webHidden/>
              </w:rPr>
              <w:fldChar w:fldCharType="begin"/>
            </w:r>
            <w:r>
              <w:rPr>
                <w:webHidden/>
              </w:rPr>
              <w:instrText xml:space="preserve"> PAGEREF _Toc209164981 \h </w:instrText>
            </w:r>
            <w:r>
              <w:rPr>
                <w:webHidden/>
              </w:rPr>
            </w:r>
            <w:r>
              <w:rPr>
                <w:webHidden/>
              </w:rPr>
              <w:fldChar w:fldCharType="separate"/>
            </w:r>
            <w:r w:rsidR="00512986">
              <w:rPr>
                <w:webHidden/>
              </w:rPr>
              <w:t>190</w:t>
            </w:r>
            <w:r>
              <w:rPr>
                <w:webHidden/>
              </w:rPr>
              <w:fldChar w:fldCharType="end"/>
            </w:r>
          </w:hyperlink>
        </w:p>
        <w:p w14:paraId="4BEF39EE" w14:textId="4D4F9F30" w:rsidR="00505FF9" w:rsidRDefault="00505FF9">
          <w:pPr>
            <w:pStyle w:val="Verzeichnis3"/>
            <w:rPr>
              <w:rFonts w:asciiTheme="minorHAnsi" w:eastAsiaTheme="minorEastAsia" w:hAnsiTheme="minorHAnsi" w:cstheme="minorBidi"/>
              <w:kern w:val="2"/>
              <w:sz w:val="24"/>
              <w14:ligatures w14:val="standardContextual"/>
            </w:rPr>
          </w:pPr>
          <w:hyperlink w:anchor="_Toc209164982" w:history="1">
            <w:r w:rsidRPr="008862CA">
              <w:rPr>
                <w:rStyle w:val="Hyperlink"/>
                <w:lang w:val="en-GB"/>
              </w:rPr>
              <w:t>2.6.53 Class OpenWireEndTerminalSpecification</w:t>
            </w:r>
            <w:r>
              <w:rPr>
                <w:webHidden/>
              </w:rPr>
              <w:tab/>
            </w:r>
            <w:r>
              <w:rPr>
                <w:webHidden/>
              </w:rPr>
              <w:fldChar w:fldCharType="begin"/>
            </w:r>
            <w:r>
              <w:rPr>
                <w:webHidden/>
              </w:rPr>
              <w:instrText xml:space="preserve"> PAGEREF _Toc209164982 \h </w:instrText>
            </w:r>
            <w:r>
              <w:rPr>
                <w:webHidden/>
              </w:rPr>
            </w:r>
            <w:r>
              <w:rPr>
                <w:webHidden/>
              </w:rPr>
              <w:fldChar w:fldCharType="separate"/>
            </w:r>
            <w:r w:rsidR="00512986">
              <w:rPr>
                <w:webHidden/>
              </w:rPr>
              <w:t>190</w:t>
            </w:r>
            <w:r>
              <w:rPr>
                <w:webHidden/>
              </w:rPr>
              <w:fldChar w:fldCharType="end"/>
            </w:r>
          </w:hyperlink>
        </w:p>
        <w:p w14:paraId="338E3807" w14:textId="0AE7C8F0" w:rsidR="00505FF9" w:rsidRDefault="00505FF9">
          <w:pPr>
            <w:pStyle w:val="Verzeichnis3"/>
            <w:rPr>
              <w:rFonts w:asciiTheme="minorHAnsi" w:eastAsiaTheme="minorEastAsia" w:hAnsiTheme="minorHAnsi" w:cstheme="minorBidi"/>
              <w:kern w:val="2"/>
              <w:sz w:val="24"/>
              <w14:ligatures w14:val="standardContextual"/>
            </w:rPr>
          </w:pPr>
          <w:hyperlink w:anchor="_Toc209164983" w:history="1">
            <w:r w:rsidRPr="008862CA">
              <w:rPr>
                <w:rStyle w:val="Hyperlink"/>
                <w:lang w:val="en-GB"/>
              </w:rPr>
              <w:t>2.6.54 Class PartRelation</w:t>
            </w:r>
            <w:r>
              <w:rPr>
                <w:webHidden/>
              </w:rPr>
              <w:tab/>
            </w:r>
            <w:r>
              <w:rPr>
                <w:webHidden/>
              </w:rPr>
              <w:fldChar w:fldCharType="begin"/>
            </w:r>
            <w:r>
              <w:rPr>
                <w:webHidden/>
              </w:rPr>
              <w:instrText xml:space="preserve"> PAGEREF _Toc209164983 \h </w:instrText>
            </w:r>
            <w:r>
              <w:rPr>
                <w:webHidden/>
              </w:rPr>
            </w:r>
            <w:r>
              <w:rPr>
                <w:webHidden/>
              </w:rPr>
              <w:fldChar w:fldCharType="separate"/>
            </w:r>
            <w:r w:rsidR="00512986">
              <w:rPr>
                <w:webHidden/>
              </w:rPr>
              <w:t>191</w:t>
            </w:r>
            <w:r>
              <w:rPr>
                <w:webHidden/>
              </w:rPr>
              <w:fldChar w:fldCharType="end"/>
            </w:r>
          </w:hyperlink>
        </w:p>
        <w:p w14:paraId="720832D7" w14:textId="1D77781F" w:rsidR="00505FF9" w:rsidRDefault="00505FF9">
          <w:pPr>
            <w:pStyle w:val="Verzeichnis3"/>
            <w:rPr>
              <w:rFonts w:asciiTheme="minorHAnsi" w:eastAsiaTheme="minorEastAsia" w:hAnsiTheme="minorHAnsi" w:cstheme="minorBidi"/>
              <w:kern w:val="2"/>
              <w:sz w:val="24"/>
              <w14:ligatures w14:val="standardContextual"/>
            </w:rPr>
          </w:pPr>
          <w:hyperlink w:anchor="_Toc209164984" w:history="1">
            <w:r w:rsidRPr="008862CA">
              <w:rPr>
                <w:rStyle w:val="Hyperlink"/>
                <w:lang w:val="en-GB"/>
              </w:rPr>
              <w:t>2.6.55 Class PinComponent</w:t>
            </w:r>
            <w:r>
              <w:rPr>
                <w:webHidden/>
              </w:rPr>
              <w:tab/>
            </w:r>
            <w:r>
              <w:rPr>
                <w:webHidden/>
              </w:rPr>
              <w:fldChar w:fldCharType="begin"/>
            </w:r>
            <w:r>
              <w:rPr>
                <w:webHidden/>
              </w:rPr>
              <w:instrText xml:space="preserve"> PAGEREF _Toc209164984 \h </w:instrText>
            </w:r>
            <w:r>
              <w:rPr>
                <w:webHidden/>
              </w:rPr>
            </w:r>
            <w:r>
              <w:rPr>
                <w:webHidden/>
              </w:rPr>
              <w:fldChar w:fldCharType="separate"/>
            </w:r>
            <w:r w:rsidR="00512986">
              <w:rPr>
                <w:webHidden/>
              </w:rPr>
              <w:t>192</w:t>
            </w:r>
            <w:r>
              <w:rPr>
                <w:webHidden/>
              </w:rPr>
              <w:fldChar w:fldCharType="end"/>
            </w:r>
          </w:hyperlink>
        </w:p>
        <w:p w14:paraId="3F935B31" w14:textId="64BFB3BD" w:rsidR="00505FF9" w:rsidRDefault="00505FF9">
          <w:pPr>
            <w:pStyle w:val="Verzeichnis3"/>
            <w:rPr>
              <w:rFonts w:asciiTheme="minorHAnsi" w:eastAsiaTheme="minorEastAsia" w:hAnsiTheme="minorHAnsi" w:cstheme="minorBidi"/>
              <w:kern w:val="2"/>
              <w:sz w:val="24"/>
              <w14:ligatures w14:val="standardContextual"/>
            </w:rPr>
          </w:pPr>
          <w:hyperlink w:anchor="_Toc209164985" w:history="1">
            <w:r w:rsidRPr="008862CA">
              <w:rPr>
                <w:rStyle w:val="Hyperlink"/>
                <w:lang w:val="en-GB"/>
              </w:rPr>
              <w:t>2.6.56 Class PinComponentBehavior</w:t>
            </w:r>
            <w:r>
              <w:rPr>
                <w:webHidden/>
              </w:rPr>
              <w:tab/>
            </w:r>
            <w:r>
              <w:rPr>
                <w:webHidden/>
              </w:rPr>
              <w:fldChar w:fldCharType="begin"/>
            </w:r>
            <w:r>
              <w:rPr>
                <w:webHidden/>
              </w:rPr>
              <w:instrText xml:space="preserve"> PAGEREF _Toc209164985 \h </w:instrText>
            </w:r>
            <w:r>
              <w:rPr>
                <w:webHidden/>
              </w:rPr>
            </w:r>
            <w:r>
              <w:rPr>
                <w:webHidden/>
              </w:rPr>
              <w:fldChar w:fldCharType="separate"/>
            </w:r>
            <w:r w:rsidR="00512986">
              <w:rPr>
                <w:webHidden/>
              </w:rPr>
              <w:t>193</w:t>
            </w:r>
            <w:r>
              <w:rPr>
                <w:webHidden/>
              </w:rPr>
              <w:fldChar w:fldCharType="end"/>
            </w:r>
          </w:hyperlink>
        </w:p>
        <w:p w14:paraId="131E2EA9" w14:textId="498E8A63" w:rsidR="00505FF9" w:rsidRDefault="00505FF9">
          <w:pPr>
            <w:pStyle w:val="Verzeichnis3"/>
            <w:rPr>
              <w:rFonts w:asciiTheme="minorHAnsi" w:eastAsiaTheme="minorEastAsia" w:hAnsiTheme="minorHAnsi" w:cstheme="minorBidi"/>
              <w:kern w:val="2"/>
              <w:sz w:val="24"/>
              <w14:ligatures w14:val="standardContextual"/>
            </w:rPr>
          </w:pPr>
          <w:hyperlink w:anchor="_Toc209164986" w:history="1">
            <w:r w:rsidRPr="008862CA">
              <w:rPr>
                <w:rStyle w:val="Hyperlink"/>
                <w:lang w:val="en-GB"/>
              </w:rPr>
              <w:t>2.6.57 Class PinCurrentInformation</w:t>
            </w:r>
            <w:r>
              <w:rPr>
                <w:webHidden/>
              </w:rPr>
              <w:tab/>
            </w:r>
            <w:r>
              <w:rPr>
                <w:webHidden/>
              </w:rPr>
              <w:fldChar w:fldCharType="begin"/>
            </w:r>
            <w:r>
              <w:rPr>
                <w:webHidden/>
              </w:rPr>
              <w:instrText xml:space="preserve"> PAGEREF _Toc209164986 \h </w:instrText>
            </w:r>
            <w:r>
              <w:rPr>
                <w:webHidden/>
              </w:rPr>
            </w:r>
            <w:r>
              <w:rPr>
                <w:webHidden/>
              </w:rPr>
              <w:fldChar w:fldCharType="separate"/>
            </w:r>
            <w:r w:rsidR="00512986">
              <w:rPr>
                <w:webHidden/>
              </w:rPr>
              <w:t>194</w:t>
            </w:r>
            <w:r>
              <w:rPr>
                <w:webHidden/>
              </w:rPr>
              <w:fldChar w:fldCharType="end"/>
            </w:r>
          </w:hyperlink>
        </w:p>
        <w:p w14:paraId="07F0C44B" w14:textId="05E07C67" w:rsidR="00505FF9" w:rsidRDefault="00505FF9">
          <w:pPr>
            <w:pStyle w:val="Verzeichnis3"/>
            <w:rPr>
              <w:rFonts w:asciiTheme="minorHAnsi" w:eastAsiaTheme="minorEastAsia" w:hAnsiTheme="minorHAnsi" w:cstheme="minorBidi"/>
              <w:kern w:val="2"/>
              <w:sz w:val="24"/>
              <w14:ligatures w14:val="standardContextual"/>
            </w:rPr>
          </w:pPr>
          <w:hyperlink w:anchor="_Toc209164987" w:history="1">
            <w:r w:rsidRPr="008862CA">
              <w:rPr>
                <w:rStyle w:val="Hyperlink"/>
                <w:lang w:val="en-GB"/>
              </w:rPr>
              <w:t>2.6.58 Class PinOpticalInformation</w:t>
            </w:r>
            <w:r>
              <w:rPr>
                <w:webHidden/>
              </w:rPr>
              <w:tab/>
            </w:r>
            <w:r>
              <w:rPr>
                <w:webHidden/>
              </w:rPr>
              <w:fldChar w:fldCharType="begin"/>
            </w:r>
            <w:r>
              <w:rPr>
                <w:webHidden/>
              </w:rPr>
              <w:instrText xml:space="preserve"> PAGEREF _Toc209164987 \h </w:instrText>
            </w:r>
            <w:r>
              <w:rPr>
                <w:webHidden/>
              </w:rPr>
            </w:r>
            <w:r>
              <w:rPr>
                <w:webHidden/>
              </w:rPr>
              <w:fldChar w:fldCharType="separate"/>
            </w:r>
            <w:r w:rsidR="00512986">
              <w:rPr>
                <w:webHidden/>
              </w:rPr>
              <w:t>195</w:t>
            </w:r>
            <w:r>
              <w:rPr>
                <w:webHidden/>
              </w:rPr>
              <w:fldChar w:fldCharType="end"/>
            </w:r>
          </w:hyperlink>
        </w:p>
        <w:p w14:paraId="3AA71BE2" w14:textId="01153847" w:rsidR="00505FF9" w:rsidRDefault="00505FF9">
          <w:pPr>
            <w:pStyle w:val="Verzeichnis3"/>
            <w:rPr>
              <w:rFonts w:asciiTheme="minorHAnsi" w:eastAsiaTheme="minorEastAsia" w:hAnsiTheme="minorHAnsi" w:cstheme="minorBidi"/>
              <w:kern w:val="2"/>
              <w:sz w:val="24"/>
              <w14:ligatures w14:val="standardContextual"/>
            </w:rPr>
          </w:pPr>
          <w:hyperlink w:anchor="_Toc209164988" w:history="1">
            <w:r w:rsidRPr="008862CA">
              <w:rPr>
                <w:rStyle w:val="Hyperlink"/>
                <w:lang w:val="en-GB"/>
              </w:rPr>
              <w:t>2.6.59 Class PinTiming</w:t>
            </w:r>
            <w:r>
              <w:rPr>
                <w:webHidden/>
              </w:rPr>
              <w:tab/>
            </w:r>
            <w:r>
              <w:rPr>
                <w:webHidden/>
              </w:rPr>
              <w:fldChar w:fldCharType="begin"/>
            </w:r>
            <w:r>
              <w:rPr>
                <w:webHidden/>
              </w:rPr>
              <w:instrText xml:space="preserve"> PAGEREF _Toc209164988 \h </w:instrText>
            </w:r>
            <w:r>
              <w:rPr>
                <w:webHidden/>
              </w:rPr>
            </w:r>
            <w:r>
              <w:rPr>
                <w:webHidden/>
              </w:rPr>
              <w:fldChar w:fldCharType="separate"/>
            </w:r>
            <w:r w:rsidR="00512986">
              <w:rPr>
                <w:webHidden/>
              </w:rPr>
              <w:t>195</w:t>
            </w:r>
            <w:r>
              <w:rPr>
                <w:webHidden/>
              </w:rPr>
              <w:fldChar w:fldCharType="end"/>
            </w:r>
          </w:hyperlink>
        </w:p>
        <w:p w14:paraId="37E56E24" w14:textId="3504012C" w:rsidR="00505FF9" w:rsidRDefault="00505FF9">
          <w:pPr>
            <w:pStyle w:val="Verzeichnis3"/>
            <w:rPr>
              <w:rFonts w:asciiTheme="minorHAnsi" w:eastAsiaTheme="minorEastAsia" w:hAnsiTheme="minorHAnsi" w:cstheme="minorBidi"/>
              <w:kern w:val="2"/>
              <w:sz w:val="24"/>
              <w14:ligatures w14:val="standardContextual"/>
            </w:rPr>
          </w:pPr>
          <w:hyperlink w:anchor="_Toc209164989" w:history="1">
            <w:r w:rsidRPr="008862CA">
              <w:rPr>
                <w:rStyle w:val="Hyperlink"/>
                <w:lang w:val="en-GB"/>
              </w:rPr>
              <w:t>2.6.60 Class PinVoltageInformation</w:t>
            </w:r>
            <w:r>
              <w:rPr>
                <w:webHidden/>
              </w:rPr>
              <w:tab/>
            </w:r>
            <w:r>
              <w:rPr>
                <w:webHidden/>
              </w:rPr>
              <w:fldChar w:fldCharType="begin"/>
            </w:r>
            <w:r>
              <w:rPr>
                <w:webHidden/>
              </w:rPr>
              <w:instrText xml:space="preserve"> PAGEREF _Toc209164989 \h </w:instrText>
            </w:r>
            <w:r>
              <w:rPr>
                <w:webHidden/>
              </w:rPr>
            </w:r>
            <w:r>
              <w:rPr>
                <w:webHidden/>
              </w:rPr>
              <w:fldChar w:fldCharType="separate"/>
            </w:r>
            <w:r w:rsidR="00512986">
              <w:rPr>
                <w:webHidden/>
              </w:rPr>
              <w:t>196</w:t>
            </w:r>
            <w:r>
              <w:rPr>
                <w:webHidden/>
              </w:rPr>
              <w:fldChar w:fldCharType="end"/>
            </w:r>
          </w:hyperlink>
        </w:p>
        <w:p w14:paraId="77BF2807" w14:textId="26BDA395" w:rsidR="00505FF9" w:rsidRDefault="00505FF9">
          <w:pPr>
            <w:pStyle w:val="Verzeichnis3"/>
            <w:rPr>
              <w:rFonts w:asciiTheme="minorHAnsi" w:eastAsiaTheme="minorEastAsia" w:hAnsiTheme="minorHAnsi" w:cstheme="minorBidi"/>
              <w:kern w:val="2"/>
              <w:sz w:val="24"/>
              <w14:ligatures w14:val="standardContextual"/>
            </w:rPr>
          </w:pPr>
          <w:hyperlink w:anchor="_Toc209164990" w:history="1">
            <w:r w:rsidRPr="008862CA">
              <w:rPr>
                <w:rStyle w:val="Hyperlink"/>
                <w:lang w:val="en-GB"/>
              </w:rPr>
              <w:t>2.6.61 Class PluggableTerminalSpecification</w:t>
            </w:r>
            <w:r>
              <w:rPr>
                <w:webHidden/>
              </w:rPr>
              <w:tab/>
            </w:r>
            <w:r>
              <w:rPr>
                <w:webHidden/>
              </w:rPr>
              <w:fldChar w:fldCharType="begin"/>
            </w:r>
            <w:r>
              <w:rPr>
                <w:webHidden/>
              </w:rPr>
              <w:instrText xml:space="preserve"> PAGEREF _Toc209164990 \h </w:instrText>
            </w:r>
            <w:r>
              <w:rPr>
                <w:webHidden/>
              </w:rPr>
            </w:r>
            <w:r>
              <w:rPr>
                <w:webHidden/>
              </w:rPr>
              <w:fldChar w:fldCharType="separate"/>
            </w:r>
            <w:r w:rsidR="00512986">
              <w:rPr>
                <w:webHidden/>
              </w:rPr>
              <w:t>197</w:t>
            </w:r>
            <w:r>
              <w:rPr>
                <w:webHidden/>
              </w:rPr>
              <w:fldChar w:fldCharType="end"/>
            </w:r>
          </w:hyperlink>
        </w:p>
        <w:p w14:paraId="7B6F8349" w14:textId="360370E0" w:rsidR="00505FF9" w:rsidRDefault="00505FF9">
          <w:pPr>
            <w:pStyle w:val="Verzeichnis3"/>
            <w:rPr>
              <w:rFonts w:asciiTheme="minorHAnsi" w:eastAsiaTheme="minorEastAsia" w:hAnsiTheme="minorHAnsi" w:cstheme="minorBidi"/>
              <w:kern w:val="2"/>
              <w:sz w:val="24"/>
              <w14:ligatures w14:val="standardContextual"/>
            </w:rPr>
          </w:pPr>
          <w:hyperlink w:anchor="_Toc209164991" w:history="1">
            <w:r w:rsidRPr="008862CA">
              <w:rPr>
                <w:rStyle w:val="Hyperlink"/>
                <w:lang w:val="en-GB"/>
              </w:rPr>
              <w:t>2.6.62 Class PotentialDistributorSpecification</w:t>
            </w:r>
            <w:r>
              <w:rPr>
                <w:webHidden/>
              </w:rPr>
              <w:tab/>
            </w:r>
            <w:r>
              <w:rPr>
                <w:webHidden/>
              </w:rPr>
              <w:fldChar w:fldCharType="begin"/>
            </w:r>
            <w:r>
              <w:rPr>
                <w:webHidden/>
              </w:rPr>
              <w:instrText xml:space="preserve"> PAGEREF _Toc209164991 \h </w:instrText>
            </w:r>
            <w:r>
              <w:rPr>
                <w:webHidden/>
              </w:rPr>
            </w:r>
            <w:r>
              <w:rPr>
                <w:webHidden/>
              </w:rPr>
              <w:fldChar w:fldCharType="separate"/>
            </w:r>
            <w:r w:rsidR="00512986">
              <w:rPr>
                <w:webHidden/>
              </w:rPr>
              <w:t>197</w:t>
            </w:r>
            <w:r>
              <w:rPr>
                <w:webHidden/>
              </w:rPr>
              <w:fldChar w:fldCharType="end"/>
            </w:r>
          </w:hyperlink>
        </w:p>
        <w:p w14:paraId="000C7358" w14:textId="5E45C089" w:rsidR="00505FF9" w:rsidRDefault="00505FF9">
          <w:pPr>
            <w:pStyle w:val="Verzeichnis3"/>
            <w:rPr>
              <w:rFonts w:asciiTheme="minorHAnsi" w:eastAsiaTheme="minorEastAsia" w:hAnsiTheme="minorHAnsi" w:cstheme="minorBidi"/>
              <w:kern w:val="2"/>
              <w:sz w:val="24"/>
              <w14:ligatures w14:val="standardContextual"/>
            </w:rPr>
          </w:pPr>
          <w:hyperlink w:anchor="_Toc209164992" w:history="1">
            <w:r w:rsidRPr="008862CA">
              <w:rPr>
                <w:rStyle w:val="Hyperlink"/>
                <w:lang w:val="en-GB"/>
              </w:rPr>
              <w:t>2.6.63 Class PowerConsumption</w:t>
            </w:r>
            <w:r>
              <w:rPr>
                <w:webHidden/>
              </w:rPr>
              <w:tab/>
            </w:r>
            <w:r>
              <w:rPr>
                <w:webHidden/>
              </w:rPr>
              <w:fldChar w:fldCharType="begin"/>
            </w:r>
            <w:r>
              <w:rPr>
                <w:webHidden/>
              </w:rPr>
              <w:instrText xml:space="preserve"> PAGEREF _Toc209164992 \h </w:instrText>
            </w:r>
            <w:r>
              <w:rPr>
                <w:webHidden/>
              </w:rPr>
            </w:r>
            <w:r>
              <w:rPr>
                <w:webHidden/>
              </w:rPr>
              <w:fldChar w:fldCharType="separate"/>
            </w:r>
            <w:r w:rsidR="00512986">
              <w:rPr>
                <w:webHidden/>
              </w:rPr>
              <w:t>198</w:t>
            </w:r>
            <w:r>
              <w:rPr>
                <w:webHidden/>
              </w:rPr>
              <w:fldChar w:fldCharType="end"/>
            </w:r>
          </w:hyperlink>
        </w:p>
        <w:p w14:paraId="78B1B921" w14:textId="2EF1A68D" w:rsidR="00505FF9" w:rsidRDefault="00505FF9">
          <w:pPr>
            <w:pStyle w:val="Verzeichnis3"/>
            <w:rPr>
              <w:rFonts w:asciiTheme="minorHAnsi" w:eastAsiaTheme="minorEastAsia" w:hAnsiTheme="minorHAnsi" w:cstheme="minorBidi"/>
              <w:kern w:val="2"/>
              <w:sz w:val="24"/>
              <w14:ligatures w14:val="standardContextual"/>
            </w:rPr>
          </w:pPr>
          <w:hyperlink w:anchor="_Toc209164993" w:history="1">
            <w:r w:rsidRPr="008862CA">
              <w:rPr>
                <w:rStyle w:val="Hyperlink"/>
                <w:lang w:val="en-GB"/>
              </w:rPr>
              <w:t>2.6.64 Class ReferenceSurfaceDefinition</w:t>
            </w:r>
            <w:r>
              <w:rPr>
                <w:webHidden/>
              </w:rPr>
              <w:tab/>
            </w:r>
            <w:r>
              <w:rPr>
                <w:webHidden/>
              </w:rPr>
              <w:fldChar w:fldCharType="begin"/>
            </w:r>
            <w:r>
              <w:rPr>
                <w:webHidden/>
              </w:rPr>
              <w:instrText xml:space="preserve"> PAGEREF _Toc209164993 \h </w:instrText>
            </w:r>
            <w:r>
              <w:rPr>
                <w:webHidden/>
              </w:rPr>
            </w:r>
            <w:r>
              <w:rPr>
                <w:webHidden/>
              </w:rPr>
              <w:fldChar w:fldCharType="separate"/>
            </w:r>
            <w:r w:rsidR="00512986">
              <w:rPr>
                <w:webHidden/>
              </w:rPr>
              <w:t>198</w:t>
            </w:r>
            <w:r>
              <w:rPr>
                <w:webHidden/>
              </w:rPr>
              <w:fldChar w:fldCharType="end"/>
            </w:r>
          </w:hyperlink>
        </w:p>
        <w:p w14:paraId="55180FBD" w14:textId="1D211170" w:rsidR="00505FF9" w:rsidRDefault="00505FF9">
          <w:pPr>
            <w:pStyle w:val="Verzeichnis3"/>
            <w:rPr>
              <w:rFonts w:asciiTheme="minorHAnsi" w:eastAsiaTheme="minorEastAsia" w:hAnsiTheme="minorHAnsi" w:cstheme="minorBidi"/>
              <w:kern w:val="2"/>
              <w:sz w:val="24"/>
              <w14:ligatures w14:val="standardContextual"/>
            </w:rPr>
          </w:pPr>
          <w:hyperlink w:anchor="_Toc209164994" w:history="1">
            <w:r w:rsidRPr="008862CA">
              <w:rPr>
                <w:rStyle w:val="Hyperlink"/>
                <w:lang w:val="en-GB"/>
              </w:rPr>
              <w:t>2.6.65 Class RelaySpecification</w:t>
            </w:r>
            <w:r>
              <w:rPr>
                <w:webHidden/>
              </w:rPr>
              <w:tab/>
            </w:r>
            <w:r>
              <w:rPr>
                <w:webHidden/>
              </w:rPr>
              <w:fldChar w:fldCharType="begin"/>
            </w:r>
            <w:r>
              <w:rPr>
                <w:webHidden/>
              </w:rPr>
              <w:instrText xml:space="preserve"> PAGEREF _Toc209164994 \h </w:instrText>
            </w:r>
            <w:r>
              <w:rPr>
                <w:webHidden/>
              </w:rPr>
            </w:r>
            <w:r>
              <w:rPr>
                <w:webHidden/>
              </w:rPr>
              <w:fldChar w:fldCharType="separate"/>
            </w:r>
            <w:r w:rsidR="00512986">
              <w:rPr>
                <w:webHidden/>
              </w:rPr>
              <w:t>198</w:t>
            </w:r>
            <w:r>
              <w:rPr>
                <w:webHidden/>
              </w:rPr>
              <w:fldChar w:fldCharType="end"/>
            </w:r>
          </w:hyperlink>
        </w:p>
        <w:p w14:paraId="1720AABE" w14:textId="4EF36810" w:rsidR="00505FF9" w:rsidRDefault="00505FF9">
          <w:pPr>
            <w:pStyle w:val="Verzeichnis3"/>
            <w:rPr>
              <w:rFonts w:asciiTheme="minorHAnsi" w:eastAsiaTheme="minorEastAsia" w:hAnsiTheme="minorHAnsi" w:cstheme="minorBidi"/>
              <w:kern w:val="2"/>
              <w:sz w:val="24"/>
              <w14:ligatures w14:val="standardContextual"/>
            </w:rPr>
          </w:pPr>
          <w:hyperlink w:anchor="_Toc209164995" w:history="1">
            <w:r w:rsidRPr="008862CA">
              <w:rPr>
                <w:rStyle w:val="Hyperlink"/>
                <w:lang w:val="en-GB"/>
              </w:rPr>
              <w:t>2.6.66 Class RingTerminalSpecification</w:t>
            </w:r>
            <w:r>
              <w:rPr>
                <w:webHidden/>
              </w:rPr>
              <w:tab/>
            </w:r>
            <w:r>
              <w:rPr>
                <w:webHidden/>
              </w:rPr>
              <w:fldChar w:fldCharType="begin"/>
            </w:r>
            <w:r>
              <w:rPr>
                <w:webHidden/>
              </w:rPr>
              <w:instrText xml:space="preserve"> PAGEREF _Toc209164995 \h </w:instrText>
            </w:r>
            <w:r>
              <w:rPr>
                <w:webHidden/>
              </w:rPr>
            </w:r>
            <w:r>
              <w:rPr>
                <w:webHidden/>
              </w:rPr>
              <w:fldChar w:fldCharType="separate"/>
            </w:r>
            <w:r w:rsidR="00512986">
              <w:rPr>
                <w:webHidden/>
              </w:rPr>
              <w:t>199</w:t>
            </w:r>
            <w:r>
              <w:rPr>
                <w:webHidden/>
              </w:rPr>
              <w:fldChar w:fldCharType="end"/>
            </w:r>
          </w:hyperlink>
        </w:p>
        <w:p w14:paraId="5B42EFC6" w14:textId="7ED401F8" w:rsidR="00505FF9" w:rsidRDefault="00505FF9">
          <w:pPr>
            <w:pStyle w:val="Verzeichnis3"/>
            <w:rPr>
              <w:rFonts w:asciiTheme="minorHAnsi" w:eastAsiaTheme="minorEastAsia" w:hAnsiTheme="minorHAnsi" w:cstheme="minorBidi"/>
              <w:kern w:val="2"/>
              <w:sz w:val="24"/>
              <w14:ligatures w14:val="standardContextual"/>
            </w:rPr>
          </w:pPr>
          <w:hyperlink w:anchor="_Toc209164996" w:history="1">
            <w:r w:rsidRPr="008862CA">
              <w:rPr>
                <w:rStyle w:val="Hyperlink"/>
                <w:lang w:val="en-GB"/>
              </w:rPr>
              <w:t>2.6.67 Class SealedCavitiesAssignment</w:t>
            </w:r>
            <w:r>
              <w:rPr>
                <w:webHidden/>
              </w:rPr>
              <w:tab/>
            </w:r>
            <w:r>
              <w:rPr>
                <w:webHidden/>
              </w:rPr>
              <w:fldChar w:fldCharType="begin"/>
            </w:r>
            <w:r>
              <w:rPr>
                <w:webHidden/>
              </w:rPr>
              <w:instrText xml:space="preserve"> PAGEREF _Toc209164996 \h </w:instrText>
            </w:r>
            <w:r>
              <w:rPr>
                <w:webHidden/>
              </w:rPr>
            </w:r>
            <w:r>
              <w:rPr>
                <w:webHidden/>
              </w:rPr>
              <w:fldChar w:fldCharType="separate"/>
            </w:r>
            <w:r w:rsidR="00512986">
              <w:rPr>
                <w:webHidden/>
              </w:rPr>
              <w:t>199</w:t>
            </w:r>
            <w:r>
              <w:rPr>
                <w:webHidden/>
              </w:rPr>
              <w:fldChar w:fldCharType="end"/>
            </w:r>
          </w:hyperlink>
        </w:p>
        <w:p w14:paraId="31F553F9" w14:textId="4851AE40" w:rsidR="00505FF9" w:rsidRDefault="00505FF9">
          <w:pPr>
            <w:pStyle w:val="Verzeichnis3"/>
            <w:rPr>
              <w:rFonts w:asciiTheme="minorHAnsi" w:eastAsiaTheme="minorEastAsia" w:hAnsiTheme="minorHAnsi" w:cstheme="minorBidi"/>
              <w:kern w:val="2"/>
              <w:sz w:val="24"/>
              <w14:ligatures w14:val="standardContextual"/>
            </w:rPr>
          </w:pPr>
          <w:hyperlink w:anchor="_Toc209164997" w:history="1">
            <w:r w:rsidRPr="008862CA">
              <w:rPr>
                <w:rStyle w:val="Hyperlink"/>
                <w:lang w:val="en-GB"/>
              </w:rPr>
              <w:t>2.6.68 Class SealingPin</w:t>
            </w:r>
            <w:r>
              <w:rPr>
                <w:webHidden/>
              </w:rPr>
              <w:tab/>
            </w:r>
            <w:r>
              <w:rPr>
                <w:webHidden/>
              </w:rPr>
              <w:fldChar w:fldCharType="begin"/>
            </w:r>
            <w:r>
              <w:rPr>
                <w:webHidden/>
              </w:rPr>
              <w:instrText xml:space="preserve"> PAGEREF _Toc209164997 \h </w:instrText>
            </w:r>
            <w:r>
              <w:rPr>
                <w:webHidden/>
              </w:rPr>
            </w:r>
            <w:r>
              <w:rPr>
                <w:webHidden/>
              </w:rPr>
              <w:fldChar w:fldCharType="separate"/>
            </w:r>
            <w:r w:rsidR="00512986">
              <w:rPr>
                <w:webHidden/>
              </w:rPr>
              <w:t>200</w:t>
            </w:r>
            <w:r>
              <w:rPr>
                <w:webHidden/>
              </w:rPr>
              <w:fldChar w:fldCharType="end"/>
            </w:r>
          </w:hyperlink>
        </w:p>
        <w:p w14:paraId="2BA35784" w14:textId="2F55865D" w:rsidR="00505FF9" w:rsidRDefault="00505FF9">
          <w:pPr>
            <w:pStyle w:val="Verzeichnis3"/>
            <w:rPr>
              <w:rFonts w:asciiTheme="minorHAnsi" w:eastAsiaTheme="minorEastAsia" w:hAnsiTheme="minorHAnsi" w:cstheme="minorBidi"/>
              <w:kern w:val="2"/>
              <w:sz w:val="24"/>
              <w14:ligatures w14:val="standardContextual"/>
            </w:rPr>
          </w:pPr>
          <w:hyperlink w:anchor="_Toc209164998" w:history="1">
            <w:r w:rsidRPr="008862CA">
              <w:rPr>
                <w:rStyle w:val="Hyperlink"/>
                <w:lang w:val="en-GB"/>
              </w:rPr>
              <w:t>2.6.69 Class SegmentConnectionPoint</w:t>
            </w:r>
            <w:r>
              <w:rPr>
                <w:webHidden/>
              </w:rPr>
              <w:tab/>
            </w:r>
            <w:r>
              <w:rPr>
                <w:webHidden/>
              </w:rPr>
              <w:fldChar w:fldCharType="begin"/>
            </w:r>
            <w:r>
              <w:rPr>
                <w:webHidden/>
              </w:rPr>
              <w:instrText xml:space="preserve"> PAGEREF _Toc209164998 \h </w:instrText>
            </w:r>
            <w:r>
              <w:rPr>
                <w:webHidden/>
              </w:rPr>
            </w:r>
            <w:r>
              <w:rPr>
                <w:webHidden/>
              </w:rPr>
              <w:fldChar w:fldCharType="separate"/>
            </w:r>
            <w:r w:rsidR="00512986">
              <w:rPr>
                <w:webHidden/>
              </w:rPr>
              <w:t>201</w:t>
            </w:r>
            <w:r>
              <w:rPr>
                <w:webHidden/>
              </w:rPr>
              <w:fldChar w:fldCharType="end"/>
            </w:r>
          </w:hyperlink>
        </w:p>
        <w:p w14:paraId="3461378C" w14:textId="34968023" w:rsidR="00505FF9" w:rsidRDefault="00505FF9">
          <w:pPr>
            <w:pStyle w:val="Verzeichnis3"/>
            <w:rPr>
              <w:rFonts w:asciiTheme="minorHAnsi" w:eastAsiaTheme="minorEastAsia" w:hAnsiTheme="minorHAnsi" w:cstheme="minorBidi"/>
              <w:kern w:val="2"/>
              <w:sz w:val="24"/>
              <w14:ligatures w14:val="standardContextual"/>
            </w:rPr>
          </w:pPr>
          <w:hyperlink w:anchor="_Toc209164999" w:history="1">
            <w:r w:rsidRPr="008862CA">
              <w:rPr>
                <w:rStyle w:val="Hyperlink"/>
                <w:lang w:val="en-GB"/>
              </w:rPr>
              <w:t>2.6.70 Class SegmentConnectionPointHC</w:t>
            </w:r>
            <w:r>
              <w:rPr>
                <w:webHidden/>
              </w:rPr>
              <w:tab/>
            </w:r>
            <w:r>
              <w:rPr>
                <w:webHidden/>
              </w:rPr>
              <w:fldChar w:fldCharType="begin"/>
            </w:r>
            <w:r>
              <w:rPr>
                <w:webHidden/>
              </w:rPr>
              <w:instrText xml:space="preserve"> PAGEREF _Toc209164999 \h </w:instrText>
            </w:r>
            <w:r>
              <w:rPr>
                <w:webHidden/>
              </w:rPr>
            </w:r>
            <w:r>
              <w:rPr>
                <w:webHidden/>
              </w:rPr>
              <w:fldChar w:fldCharType="separate"/>
            </w:r>
            <w:r w:rsidR="00512986">
              <w:rPr>
                <w:webHidden/>
              </w:rPr>
              <w:t>201</w:t>
            </w:r>
            <w:r>
              <w:rPr>
                <w:webHidden/>
              </w:rPr>
              <w:fldChar w:fldCharType="end"/>
            </w:r>
          </w:hyperlink>
        </w:p>
        <w:p w14:paraId="109CD279" w14:textId="062BDA0E" w:rsidR="00505FF9" w:rsidRDefault="00505FF9">
          <w:pPr>
            <w:pStyle w:val="Verzeichnis3"/>
            <w:rPr>
              <w:rFonts w:asciiTheme="minorHAnsi" w:eastAsiaTheme="minorEastAsia" w:hAnsiTheme="minorHAnsi" w:cstheme="minorBidi"/>
              <w:kern w:val="2"/>
              <w:sz w:val="24"/>
              <w14:ligatures w14:val="standardContextual"/>
            </w:rPr>
          </w:pPr>
          <w:hyperlink w:anchor="_Toc209165000" w:history="1">
            <w:r w:rsidRPr="008862CA">
              <w:rPr>
                <w:rStyle w:val="Hyperlink"/>
                <w:lang w:val="en-GB"/>
              </w:rPr>
              <w:t>2.6.71 Class ShieldSpecification</w:t>
            </w:r>
            <w:r>
              <w:rPr>
                <w:webHidden/>
              </w:rPr>
              <w:tab/>
            </w:r>
            <w:r>
              <w:rPr>
                <w:webHidden/>
              </w:rPr>
              <w:fldChar w:fldCharType="begin"/>
            </w:r>
            <w:r>
              <w:rPr>
                <w:webHidden/>
              </w:rPr>
              <w:instrText xml:space="preserve"> PAGEREF _Toc209165000 \h </w:instrText>
            </w:r>
            <w:r>
              <w:rPr>
                <w:webHidden/>
              </w:rPr>
            </w:r>
            <w:r>
              <w:rPr>
                <w:webHidden/>
              </w:rPr>
              <w:fldChar w:fldCharType="separate"/>
            </w:r>
            <w:r w:rsidR="00512986">
              <w:rPr>
                <w:webHidden/>
              </w:rPr>
              <w:t>202</w:t>
            </w:r>
            <w:r>
              <w:rPr>
                <w:webHidden/>
              </w:rPr>
              <w:fldChar w:fldCharType="end"/>
            </w:r>
          </w:hyperlink>
        </w:p>
        <w:p w14:paraId="6B4332E9" w14:textId="01D9D897" w:rsidR="00505FF9" w:rsidRDefault="00505FF9">
          <w:pPr>
            <w:pStyle w:val="Verzeichnis3"/>
            <w:rPr>
              <w:rFonts w:asciiTheme="minorHAnsi" w:eastAsiaTheme="minorEastAsia" w:hAnsiTheme="minorHAnsi" w:cstheme="minorBidi"/>
              <w:kern w:val="2"/>
              <w:sz w:val="24"/>
              <w14:ligatures w14:val="standardContextual"/>
            </w:rPr>
          </w:pPr>
          <w:hyperlink w:anchor="_Toc209165001" w:history="1">
            <w:r w:rsidRPr="008862CA">
              <w:rPr>
                <w:rStyle w:val="Hyperlink"/>
                <w:lang w:val="en-GB"/>
              </w:rPr>
              <w:t>2.6.72 Class Slot</w:t>
            </w:r>
            <w:r>
              <w:rPr>
                <w:webHidden/>
              </w:rPr>
              <w:tab/>
            </w:r>
            <w:r>
              <w:rPr>
                <w:webHidden/>
              </w:rPr>
              <w:fldChar w:fldCharType="begin"/>
            </w:r>
            <w:r>
              <w:rPr>
                <w:webHidden/>
              </w:rPr>
              <w:instrText xml:space="preserve"> PAGEREF _Toc209165001 \h </w:instrText>
            </w:r>
            <w:r>
              <w:rPr>
                <w:webHidden/>
              </w:rPr>
            </w:r>
            <w:r>
              <w:rPr>
                <w:webHidden/>
              </w:rPr>
              <w:fldChar w:fldCharType="separate"/>
            </w:r>
            <w:r w:rsidR="00512986">
              <w:rPr>
                <w:webHidden/>
              </w:rPr>
              <w:t>203</w:t>
            </w:r>
            <w:r>
              <w:rPr>
                <w:webHidden/>
              </w:rPr>
              <w:fldChar w:fldCharType="end"/>
            </w:r>
          </w:hyperlink>
        </w:p>
        <w:p w14:paraId="0C051560" w14:textId="2531B2D5" w:rsidR="00505FF9" w:rsidRDefault="00505FF9">
          <w:pPr>
            <w:pStyle w:val="Verzeichnis3"/>
            <w:rPr>
              <w:rFonts w:asciiTheme="minorHAnsi" w:eastAsiaTheme="minorEastAsia" w:hAnsiTheme="minorHAnsi" w:cstheme="minorBidi"/>
              <w:kern w:val="2"/>
              <w:sz w:val="24"/>
              <w14:ligatures w14:val="standardContextual"/>
            </w:rPr>
          </w:pPr>
          <w:hyperlink w:anchor="_Toc209165002" w:history="1">
            <w:r w:rsidRPr="008862CA">
              <w:rPr>
                <w:rStyle w:val="Hyperlink"/>
                <w:lang w:val="en-GB"/>
              </w:rPr>
              <w:t>2.6.73 Class SlotLayout</w:t>
            </w:r>
            <w:r>
              <w:rPr>
                <w:webHidden/>
              </w:rPr>
              <w:tab/>
            </w:r>
            <w:r>
              <w:rPr>
                <w:webHidden/>
              </w:rPr>
              <w:fldChar w:fldCharType="begin"/>
            </w:r>
            <w:r>
              <w:rPr>
                <w:webHidden/>
              </w:rPr>
              <w:instrText xml:space="preserve"> PAGEREF _Toc209165002 \h </w:instrText>
            </w:r>
            <w:r>
              <w:rPr>
                <w:webHidden/>
              </w:rPr>
            </w:r>
            <w:r>
              <w:rPr>
                <w:webHidden/>
              </w:rPr>
              <w:fldChar w:fldCharType="separate"/>
            </w:r>
            <w:r w:rsidR="00512986">
              <w:rPr>
                <w:webHidden/>
              </w:rPr>
              <w:t>203</w:t>
            </w:r>
            <w:r>
              <w:rPr>
                <w:webHidden/>
              </w:rPr>
              <w:fldChar w:fldCharType="end"/>
            </w:r>
          </w:hyperlink>
        </w:p>
        <w:p w14:paraId="3A11B9C0" w14:textId="4EEF0C94" w:rsidR="00505FF9" w:rsidRDefault="00505FF9">
          <w:pPr>
            <w:pStyle w:val="Verzeichnis3"/>
            <w:rPr>
              <w:rFonts w:asciiTheme="minorHAnsi" w:eastAsiaTheme="minorEastAsia" w:hAnsiTheme="minorHAnsi" w:cstheme="minorBidi"/>
              <w:kern w:val="2"/>
              <w:sz w:val="24"/>
              <w14:ligatures w14:val="standardContextual"/>
            </w:rPr>
          </w:pPr>
          <w:hyperlink w:anchor="_Toc209165003" w:history="1">
            <w:r w:rsidRPr="008862CA">
              <w:rPr>
                <w:rStyle w:val="Hyperlink"/>
                <w:lang w:val="en-GB"/>
              </w:rPr>
              <w:t>2.6.74 Class SlotSpecification</w:t>
            </w:r>
            <w:r>
              <w:rPr>
                <w:webHidden/>
              </w:rPr>
              <w:tab/>
            </w:r>
            <w:r>
              <w:rPr>
                <w:webHidden/>
              </w:rPr>
              <w:fldChar w:fldCharType="begin"/>
            </w:r>
            <w:r>
              <w:rPr>
                <w:webHidden/>
              </w:rPr>
              <w:instrText xml:space="preserve"> PAGEREF _Toc209165003 \h </w:instrText>
            </w:r>
            <w:r>
              <w:rPr>
                <w:webHidden/>
              </w:rPr>
            </w:r>
            <w:r>
              <w:rPr>
                <w:webHidden/>
              </w:rPr>
              <w:fldChar w:fldCharType="separate"/>
            </w:r>
            <w:r w:rsidR="00512986">
              <w:rPr>
                <w:webHidden/>
              </w:rPr>
              <w:t>204</w:t>
            </w:r>
            <w:r>
              <w:rPr>
                <w:webHidden/>
              </w:rPr>
              <w:fldChar w:fldCharType="end"/>
            </w:r>
          </w:hyperlink>
        </w:p>
        <w:p w14:paraId="550FC53A" w14:textId="1681DFCF" w:rsidR="00505FF9" w:rsidRDefault="00505FF9">
          <w:pPr>
            <w:pStyle w:val="Verzeichnis3"/>
            <w:rPr>
              <w:rFonts w:asciiTheme="minorHAnsi" w:eastAsiaTheme="minorEastAsia" w:hAnsiTheme="minorHAnsi" w:cstheme="minorBidi"/>
              <w:kern w:val="2"/>
              <w:sz w:val="24"/>
              <w14:ligatures w14:val="standardContextual"/>
            </w:rPr>
          </w:pPr>
          <w:hyperlink w:anchor="_Toc209165004" w:history="1">
            <w:r w:rsidRPr="008862CA">
              <w:rPr>
                <w:rStyle w:val="Hyperlink"/>
                <w:lang w:val="en-GB"/>
              </w:rPr>
              <w:t>2.6.75 Class SpliceTerminalSpecification</w:t>
            </w:r>
            <w:r>
              <w:rPr>
                <w:webHidden/>
              </w:rPr>
              <w:tab/>
            </w:r>
            <w:r>
              <w:rPr>
                <w:webHidden/>
              </w:rPr>
              <w:fldChar w:fldCharType="begin"/>
            </w:r>
            <w:r>
              <w:rPr>
                <w:webHidden/>
              </w:rPr>
              <w:instrText xml:space="preserve"> PAGEREF _Toc209165004 \h </w:instrText>
            </w:r>
            <w:r>
              <w:rPr>
                <w:webHidden/>
              </w:rPr>
            </w:r>
            <w:r>
              <w:rPr>
                <w:webHidden/>
              </w:rPr>
              <w:fldChar w:fldCharType="separate"/>
            </w:r>
            <w:r w:rsidR="00512986">
              <w:rPr>
                <w:webHidden/>
              </w:rPr>
              <w:t>205</w:t>
            </w:r>
            <w:r>
              <w:rPr>
                <w:webHidden/>
              </w:rPr>
              <w:fldChar w:fldCharType="end"/>
            </w:r>
          </w:hyperlink>
        </w:p>
        <w:p w14:paraId="590E310A" w14:textId="64A07CC7" w:rsidR="00505FF9" w:rsidRDefault="00505FF9">
          <w:pPr>
            <w:pStyle w:val="Verzeichnis3"/>
            <w:rPr>
              <w:rFonts w:asciiTheme="minorHAnsi" w:eastAsiaTheme="minorEastAsia" w:hAnsiTheme="minorHAnsi" w:cstheme="minorBidi"/>
              <w:kern w:val="2"/>
              <w:sz w:val="24"/>
              <w14:ligatures w14:val="standardContextual"/>
            </w:rPr>
          </w:pPr>
          <w:hyperlink w:anchor="_Toc209165005" w:history="1">
            <w:r w:rsidRPr="008862CA">
              <w:rPr>
                <w:rStyle w:val="Hyperlink"/>
                <w:lang w:val="en-GB"/>
              </w:rPr>
              <w:t>2.6.76 Class SwitchingState</w:t>
            </w:r>
            <w:r>
              <w:rPr>
                <w:webHidden/>
              </w:rPr>
              <w:tab/>
            </w:r>
            <w:r>
              <w:rPr>
                <w:webHidden/>
              </w:rPr>
              <w:fldChar w:fldCharType="begin"/>
            </w:r>
            <w:r>
              <w:rPr>
                <w:webHidden/>
              </w:rPr>
              <w:instrText xml:space="preserve"> PAGEREF _Toc209165005 \h </w:instrText>
            </w:r>
            <w:r>
              <w:rPr>
                <w:webHidden/>
              </w:rPr>
            </w:r>
            <w:r>
              <w:rPr>
                <w:webHidden/>
              </w:rPr>
              <w:fldChar w:fldCharType="separate"/>
            </w:r>
            <w:r w:rsidR="00512986">
              <w:rPr>
                <w:webHidden/>
              </w:rPr>
              <w:t>205</w:t>
            </w:r>
            <w:r>
              <w:rPr>
                <w:webHidden/>
              </w:rPr>
              <w:fldChar w:fldCharType="end"/>
            </w:r>
          </w:hyperlink>
        </w:p>
        <w:p w14:paraId="107C26DA" w14:textId="5479160D" w:rsidR="00505FF9" w:rsidRDefault="00505FF9">
          <w:pPr>
            <w:pStyle w:val="Verzeichnis3"/>
            <w:rPr>
              <w:rFonts w:asciiTheme="minorHAnsi" w:eastAsiaTheme="minorEastAsia" w:hAnsiTheme="minorHAnsi" w:cstheme="minorBidi"/>
              <w:kern w:val="2"/>
              <w:sz w:val="24"/>
              <w14:ligatures w14:val="standardContextual"/>
            </w:rPr>
          </w:pPr>
          <w:hyperlink w:anchor="_Toc209165006" w:history="1">
            <w:r w:rsidRPr="008862CA">
              <w:rPr>
                <w:rStyle w:val="Hyperlink"/>
                <w:lang w:val="en-GB"/>
              </w:rPr>
              <w:t>2.6.77 Class TerminalCurrentInformation</w:t>
            </w:r>
            <w:r>
              <w:rPr>
                <w:webHidden/>
              </w:rPr>
              <w:tab/>
            </w:r>
            <w:r>
              <w:rPr>
                <w:webHidden/>
              </w:rPr>
              <w:fldChar w:fldCharType="begin"/>
            </w:r>
            <w:r>
              <w:rPr>
                <w:webHidden/>
              </w:rPr>
              <w:instrText xml:space="preserve"> PAGEREF _Toc209165006 \h </w:instrText>
            </w:r>
            <w:r>
              <w:rPr>
                <w:webHidden/>
              </w:rPr>
            </w:r>
            <w:r>
              <w:rPr>
                <w:webHidden/>
              </w:rPr>
              <w:fldChar w:fldCharType="separate"/>
            </w:r>
            <w:r w:rsidR="00512986">
              <w:rPr>
                <w:webHidden/>
              </w:rPr>
              <w:t>206</w:t>
            </w:r>
            <w:r>
              <w:rPr>
                <w:webHidden/>
              </w:rPr>
              <w:fldChar w:fldCharType="end"/>
            </w:r>
          </w:hyperlink>
        </w:p>
        <w:p w14:paraId="05EB20FC" w14:textId="46CCA8F2" w:rsidR="00505FF9" w:rsidRDefault="00505FF9">
          <w:pPr>
            <w:pStyle w:val="Verzeichnis3"/>
            <w:rPr>
              <w:rFonts w:asciiTheme="minorHAnsi" w:eastAsiaTheme="minorEastAsia" w:hAnsiTheme="minorHAnsi" w:cstheme="minorBidi"/>
              <w:kern w:val="2"/>
              <w:sz w:val="24"/>
              <w14:ligatures w14:val="standardContextual"/>
            </w:rPr>
          </w:pPr>
          <w:hyperlink w:anchor="_Toc209165007" w:history="1">
            <w:r w:rsidRPr="008862CA">
              <w:rPr>
                <w:rStyle w:val="Hyperlink"/>
                <w:lang w:val="en-GB"/>
              </w:rPr>
              <w:t>2.6.78 Class TerminalDistanceInformation</w:t>
            </w:r>
            <w:r>
              <w:rPr>
                <w:webHidden/>
              </w:rPr>
              <w:tab/>
            </w:r>
            <w:r>
              <w:rPr>
                <w:webHidden/>
              </w:rPr>
              <w:fldChar w:fldCharType="begin"/>
            </w:r>
            <w:r>
              <w:rPr>
                <w:webHidden/>
              </w:rPr>
              <w:instrText xml:space="preserve"> PAGEREF _Toc209165007 \h </w:instrText>
            </w:r>
            <w:r>
              <w:rPr>
                <w:webHidden/>
              </w:rPr>
            </w:r>
            <w:r>
              <w:rPr>
                <w:webHidden/>
              </w:rPr>
              <w:fldChar w:fldCharType="separate"/>
            </w:r>
            <w:r w:rsidR="00512986">
              <w:rPr>
                <w:webHidden/>
              </w:rPr>
              <w:t>207</w:t>
            </w:r>
            <w:r>
              <w:rPr>
                <w:webHidden/>
              </w:rPr>
              <w:fldChar w:fldCharType="end"/>
            </w:r>
          </w:hyperlink>
        </w:p>
        <w:p w14:paraId="285D2855" w14:textId="4E37E113" w:rsidR="00505FF9" w:rsidRDefault="00505FF9">
          <w:pPr>
            <w:pStyle w:val="Verzeichnis3"/>
            <w:rPr>
              <w:rFonts w:asciiTheme="minorHAnsi" w:eastAsiaTheme="minorEastAsia" w:hAnsiTheme="minorHAnsi" w:cstheme="minorBidi"/>
              <w:kern w:val="2"/>
              <w:sz w:val="24"/>
              <w14:ligatures w14:val="standardContextual"/>
            </w:rPr>
          </w:pPr>
          <w:hyperlink w:anchor="_Toc209165008" w:history="1">
            <w:r w:rsidRPr="008862CA">
              <w:rPr>
                <w:rStyle w:val="Hyperlink"/>
                <w:lang w:val="en-GB"/>
              </w:rPr>
              <w:t>2.6.79 Class TerminalProtectionSpecification</w:t>
            </w:r>
            <w:r>
              <w:rPr>
                <w:webHidden/>
              </w:rPr>
              <w:tab/>
            </w:r>
            <w:r>
              <w:rPr>
                <w:webHidden/>
              </w:rPr>
              <w:fldChar w:fldCharType="begin"/>
            </w:r>
            <w:r>
              <w:rPr>
                <w:webHidden/>
              </w:rPr>
              <w:instrText xml:space="preserve"> PAGEREF _Toc209165008 \h </w:instrText>
            </w:r>
            <w:r>
              <w:rPr>
                <w:webHidden/>
              </w:rPr>
            </w:r>
            <w:r>
              <w:rPr>
                <w:webHidden/>
              </w:rPr>
              <w:fldChar w:fldCharType="separate"/>
            </w:r>
            <w:r w:rsidR="00512986">
              <w:rPr>
                <w:webHidden/>
              </w:rPr>
              <w:t>207</w:t>
            </w:r>
            <w:r>
              <w:rPr>
                <w:webHidden/>
              </w:rPr>
              <w:fldChar w:fldCharType="end"/>
            </w:r>
          </w:hyperlink>
        </w:p>
        <w:p w14:paraId="18E114FB" w14:textId="51BAF5DD" w:rsidR="00505FF9" w:rsidRDefault="00505FF9">
          <w:pPr>
            <w:pStyle w:val="Verzeichnis3"/>
            <w:rPr>
              <w:rFonts w:asciiTheme="minorHAnsi" w:eastAsiaTheme="minorEastAsia" w:hAnsiTheme="minorHAnsi" w:cstheme="minorBidi"/>
              <w:kern w:val="2"/>
              <w:sz w:val="24"/>
              <w14:ligatures w14:val="standardContextual"/>
            </w:rPr>
          </w:pPr>
          <w:hyperlink w:anchor="_Toc209165009" w:history="1">
            <w:r w:rsidRPr="008862CA">
              <w:rPr>
                <w:rStyle w:val="Hyperlink"/>
                <w:lang w:val="en-GB"/>
              </w:rPr>
              <w:t>2.6.80 Class TerminalReception</w:t>
            </w:r>
            <w:r>
              <w:rPr>
                <w:webHidden/>
              </w:rPr>
              <w:tab/>
            </w:r>
            <w:r>
              <w:rPr>
                <w:webHidden/>
              </w:rPr>
              <w:fldChar w:fldCharType="begin"/>
            </w:r>
            <w:r>
              <w:rPr>
                <w:webHidden/>
              </w:rPr>
              <w:instrText xml:space="preserve"> PAGEREF _Toc209165009 \h </w:instrText>
            </w:r>
            <w:r>
              <w:rPr>
                <w:webHidden/>
              </w:rPr>
            </w:r>
            <w:r>
              <w:rPr>
                <w:webHidden/>
              </w:rPr>
              <w:fldChar w:fldCharType="separate"/>
            </w:r>
            <w:r w:rsidR="00512986">
              <w:rPr>
                <w:webHidden/>
              </w:rPr>
              <w:t>208</w:t>
            </w:r>
            <w:r>
              <w:rPr>
                <w:webHidden/>
              </w:rPr>
              <w:fldChar w:fldCharType="end"/>
            </w:r>
          </w:hyperlink>
        </w:p>
        <w:p w14:paraId="0DEE9B55" w14:textId="4AB058C3" w:rsidR="00505FF9" w:rsidRDefault="00505FF9">
          <w:pPr>
            <w:pStyle w:val="Verzeichnis3"/>
            <w:rPr>
              <w:rFonts w:asciiTheme="minorHAnsi" w:eastAsiaTheme="minorEastAsia" w:hAnsiTheme="minorHAnsi" w:cstheme="minorBidi"/>
              <w:kern w:val="2"/>
              <w:sz w:val="24"/>
              <w14:ligatures w14:val="standardContextual"/>
            </w:rPr>
          </w:pPr>
          <w:hyperlink w:anchor="_Toc209165010" w:history="1">
            <w:r w:rsidRPr="008862CA">
              <w:rPr>
                <w:rStyle w:val="Hyperlink"/>
                <w:lang w:val="en-GB"/>
              </w:rPr>
              <w:t>2.6.81 Class TerminalReceptionSpecification</w:t>
            </w:r>
            <w:r>
              <w:rPr>
                <w:webHidden/>
              </w:rPr>
              <w:tab/>
            </w:r>
            <w:r>
              <w:rPr>
                <w:webHidden/>
              </w:rPr>
              <w:fldChar w:fldCharType="begin"/>
            </w:r>
            <w:r>
              <w:rPr>
                <w:webHidden/>
              </w:rPr>
              <w:instrText xml:space="preserve"> PAGEREF _Toc209165010 \h </w:instrText>
            </w:r>
            <w:r>
              <w:rPr>
                <w:webHidden/>
              </w:rPr>
            </w:r>
            <w:r>
              <w:rPr>
                <w:webHidden/>
              </w:rPr>
              <w:fldChar w:fldCharType="separate"/>
            </w:r>
            <w:r w:rsidR="00512986">
              <w:rPr>
                <w:webHidden/>
              </w:rPr>
              <w:t>209</w:t>
            </w:r>
            <w:r>
              <w:rPr>
                <w:webHidden/>
              </w:rPr>
              <w:fldChar w:fldCharType="end"/>
            </w:r>
          </w:hyperlink>
        </w:p>
        <w:p w14:paraId="15C9BD8F" w14:textId="37996F16" w:rsidR="00505FF9" w:rsidRDefault="00505FF9">
          <w:pPr>
            <w:pStyle w:val="Verzeichnis3"/>
            <w:rPr>
              <w:rFonts w:asciiTheme="minorHAnsi" w:eastAsiaTheme="minorEastAsia" w:hAnsiTheme="minorHAnsi" w:cstheme="minorBidi"/>
              <w:kern w:val="2"/>
              <w:sz w:val="24"/>
              <w14:ligatures w14:val="standardContextual"/>
            </w:rPr>
          </w:pPr>
          <w:hyperlink w:anchor="_Toc209165011" w:history="1">
            <w:r w:rsidRPr="008862CA">
              <w:rPr>
                <w:rStyle w:val="Hyperlink"/>
                <w:lang w:val="en-GB"/>
              </w:rPr>
              <w:t>2.6.82 Class TerminalSpecification</w:t>
            </w:r>
            <w:r>
              <w:rPr>
                <w:webHidden/>
              </w:rPr>
              <w:tab/>
            </w:r>
            <w:r>
              <w:rPr>
                <w:webHidden/>
              </w:rPr>
              <w:fldChar w:fldCharType="begin"/>
            </w:r>
            <w:r>
              <w:rPr>
                <w:webHidden/>
              </w:rPr>
              <w:instrText xml:space="preserve"> PAGEREF _Toc209165011 \h </w:instrText>
            </w:r>
            <w:r>
              <w:rPr>
                <w:webHidden/>
              </w:rPr>
            </w:r>
            <w:r>
              <w:rPr>
                <w:webHidden/>
              </w:rPr>
              <w:fldChar w:fldCharType="separate"/>
            </w:r>
            <w:r w:rsidR="00512986">
              <w:rPr>
                <w:webHidden/>
              </w:rPr>
              <w:t>210</w:t>
            </w:r>
            <w:r>
              <w:rPr>
                <w:webHidden/>
              </w:rPr>
              <w:fldChar w:fldCharType="end"/>
            </w:r>
          </w:hyperlink>
        </w:p>
        <w:p w14:paraId="7779DAD5" w14:textId="163B064F" w:rsidR="00505FF9" w:rsidRDefault="00505FF9">
          <w:pPr>
            <w:pStyle w:val="Verzeichnis3"/>
            <w:rPr>
              <w:rFonts w:asciiTheme="minorHAnsi" w:eastAsiaTheme="minorEastAsia" w:hAnsiTheme="minorHAnsi" w:cstheme="minorBidi"/>
              <w:kern w:val="2"/>
              <w:sz w:val="24"/>
              <w14:ligatures w14:val="standardContextual"/>
            </w:rPr>
          </w:pPr>
          <w:hyperlink w:anchor="_Toc209165012" w:history="1">
            <w:r w:rsidRPr="008862CA">
              <w:rPr>
                <w:rStyle w:val="Hyperlink"/>
                <w:lang w:val="en-GB"/>
              </w:rPr>
              <w:t>2.6.83 Class TerminalType</w:t>
            </w:r>
            <w:r>
              <w:rPr>
                <w:webHidden/>
              </w:rPr>
              <w:tab/>
            </w:r>
            <w:r>
              <w:rPr>
                <w:webHidden/>
              </w:rPr>
              <w:fldChar w:fldCharType="begin"/>
            </w:r>
            <w:r>
              <w:rPr>
                <w:webHidden/>
              </w:rPr>
              <w:instrText xml:space="preserve"> PAGEREF _Toc209165012 \h </w:instrText>
            </w:r>
            <w:r>
              <w:rPr>
                <w:webHidden/>
              </w:rPr>
            </w:r>
            <w:r>
              <w:rPr>
                <w:webHidden/>
              </w:rPr>
              <w:fldChar w:fldCharType="separate"/>
            </w:r>
            <w:r w:rsidR="00512986">
              <w:rPr>
                <w:webHidden/>
              </w:rPr>
              <w:t>211</w:t>
            </w:r>
            <w:r>
              <w:rPr>
                <w:webHidden/>
              </w:rPr>
              <w:fldChar w:fldCharType="end"/>
            </w:r>
          </w:hyperlink>
        </w:p>
        <w:p w14:paraId="18CD0CF3" w14:textId="1D83B6E1" w:rsidR="00505FF9" w:rsidRDefault="00505FF9">
          <w:pPr>
            <w:pStyle w:val="Verzeichnis3"/>
            <w:rPr>
              <w:rFonts w:asciiTheme="minorHAnsi" w:eastAsiaTheme="minorEastAsia" w:hAnsiTheme="minorHAnsi" w:cstheme="minorBidi"/>
              <w:kern w:val="2"/>
              <w:sz w:val="24"/>
              <w14:ligatures w14:val="standardContextual"/>
            </w:rPr>
          </w:pPr>
          <w:hyperlink w:anchor="_Toc209165013" w:history="1">
            <w:r w:rsidRPr="008862CA">
              <w:rPr>
                <w:rStyle w:val="Hyperlink"/>
                <w:lang w:val="en-GB"/>
              </w:rPr>
              <w:t>2.6.84 Class WireElement</w:t>
            </w:r>
            <w:r>
              <w:rPr>
                <w:webHidden/>
              </w:rPr>
              <w:tab/>
            </w:r>
            <w:r>
              <w:rPr>
                <w:webHidden/>
              </w:rPr>
              <w:fldChar w:fldCharType="begin"/>
            </w:r>
            <w:r>
              <w:rPr>
                <w:webHidden/>
              </w:rPr>
              <w:instrText xml:space="preserve"> PAGEREF _Toc209165013 \h </w:instrText>
            </w:r>
            <w:r>
              <w:rPr>
                <w:webHidden/>
              </w:rPr>
            </w:r>
            <w:r>
              <w:rPr>
                <w:webHidden/>
              </w:rPr>
              <w:fldChar w:fldCharType="separate"/>
            </w:r>
            <w:r w:rsidR="00512986">
              <w:rPr>
                <w:webHidden/>
              </w:rPr>
              <w:t>211</w:t>
            </w:r>
            <w:r>
              <w:rPr>
                <w:webHidden/>
              </w:rPr>
              <w:fldChar w:fldCharType="end"/>
            </w:r>
          </w:hyperlink>
        </w:p>
        <w:p w14:paraId="0D768B97" w14:textId="1398C946" w:rsidR="00505FF9" w:rsidRDefault="00505FF9">
          <w:pPr>
            <w:pStyle w:val="Verzeichnis3"/>
            <w:rPr>
              <w:rFonts w:asciiTheme="minorHAnsi" w:eastAsiaTheme="minorEastAsia" w:hAnsiTheme="minorHAnsi" w:cstheme="minorBidi"/>
              <w:kern w:val="2"/>
              <w:sz w:val="24"/>
              <w14:ligatures w14:val="standardContextual"/>
            </w:rPr>
          </w:pPr>
          <w:hyperlink w:anchor="_Toc209165014" w:history="1">
            <w:r w:rsidRPr="008862CA">
              <w:rPr>
                <w:rStyle w:val="Hyperlink"/>
                <w:lang w:val="en-GB"/>
              </w:rPr>
              <w:t>2.6.85 Class WireElementSpecification</w:t>
            </w:r>
            <w:r>
              <w:rPr>
                <w:webHidden/>
              </w:rPr>
              <w:tab/>
            </w:r>
            <w:r>
              <w:rPr>
                <w:webHidden/>
              </w:rPr>
              <w:fldChar w:fldCharType="begin"/>
            </w:r>
            <w:r>
              <w:rPr>
                <w:webHidden/>
              </w:rPr>
              <w:instrText xml:space="preserve"> PAGEREF _Toc209165014 \h </w:instrText>
            </w:r>
            <w:r>
              <w:rPr>
                <w:webHidden/>
              </w:rPr>
            </w:r>
            <w:r>
              <w:rPr>
                <w:webHidden/>
              </w:rPr>
              <w:fldChar w:fldCharType="separate"/>
            </w:r>
            <w:r w:rsidR="00512986">
              <w:rPr>
                <w:webHidden/>
              </w:rPr>
              <w:t>212</w:t>
            </w:r>
            <w:r>
              <w:rPr>
                <w:webHidden/>
              </w:rPr>
              <w:fldChar w:fldCharType="end"/>
            </w:r>
          </w:hyperlink>
        </w:p>
        <w:p w14:paraId="17D5D402" w14:textId="0D2A7385" w:rsidR="00505FF9" w:rsidRDefault="00505FF9">
          <w:pPr>
            <w:pStyle w:val="Verzeichnis3"/>
            <w:rPr>
              <w:rFonts w:asciiTheme="minorHAnsi" w:eastAsiaTheme="minorEastAsia" w:hAnsiTheme="minorHAnsi" w:cstheme="minorBidi"/>
              <w:kern w:val="2"/>
              <w:sz w:val="24"/>
              <w14:ligatures w14:val="standardContextual"/>
            </w:rPr>
          </w:pPr>
          <w:hyperlink w:anchor="_Toc209165015" w:history="1">
            <w:r w:rsidRPr="008862CA">
              <w:rPr>
                <w:rStyle w:val="Hyperlink"/>
                <w:lang w:val="en-GB"/>
              </w:rPr>
              <w:t>2.6.86 Class WireEndAccessorySpecification</w:t>
            </w:r>
            <w:r>
              <w:rPr>
                <w:webHidden/>
              </w:rPr>
              <w:tab/>
            </w:r>
            <w:r>
              <w:rPr>
                <w:webHidden/>
              </w:rPr>
              <w:fldChar w:fldCharType="begin"/>
            </w:r>
            <w:r>
              <w:rPr>
                <w:webHidden/>
              </w:rPr>
              <w:instrText xml:space="preserve"> PAGEREF _Toc209165015 \h </w:instrText>
            </w:r>
            <w:r>
              <w:rPr>
                <w:webHidden/>
              </w:rPr>
            </w:r>
            <w:r>
              <w:rPr>
                <w:webHidden/>
              </w:rPr>
              <w:fldChar w:fldCharType="separate"/>
            </w:r>
            <w:r w:rsidR="00512986">
              <w:rPr>
                <w:webHidden/>
              </w:rPr>
              <w:t>214</w:t>
            </w:r>
            <w:r>
              <w:rPr>
                <w:webHidden/>
              </w:rPr>
              <w:fldChar w:fldCharType="end"/>
            </w:r>
          </w:hyperlink>
        </w:p>
        <w:p w14:paraId="01331464" w14:textId="4B5760B0" w:rsidR="00505FF9" w:rsidRDefault="00505FF9">
          <w:pPr>
            <w:pStyle w:val="Verzeichnis3"/>
            <w:rPr>
              <w:rFonts w:asciiTheme="minorHAnsi" w:eastAsiaTheme="minorEastAsia" w:hAnsiTheme="minorHAnsi" w:cstheme="minorBidi"/>
              <w:kern w:val="2"/>
              <w:sz w:val="24"/>
              <w14:ligatures w14:val="standardContextual"/>
            </w:rPr>
          </w:pPr>
          <w:hyperlink w:anchor="_Toc209165016" w:history="1">
            <w:r w:rsidRPr="008862CA">
              <w:rPr>
                <w:rStyle w:val="Hyperlink"/>
                <w:lang w:val="en-GB"/>
              </w:rPr>
              <w:t>2.6.87 Class WireGroupSpecification</w:t>
            </w:r>
            <w:r>
              <w:rPr>
                <w:webHidden/>
              </w:rPr>
              <w:tab/>
            </w:r>
            <w:r>
              <w:rPr>
                <w:webHidden/>
              </w:rPr>
              <w:fldChar w:fldCharType="begin"/>
            </w:r>
            <w:r>
              <w:rPr>
                <w:webHidden/>
              </w:rPr>
              <w:instrText xml:space="preserve"> PAGEREF _Toc209165016 \h </w:instrText>
            </w:r>
            <w:r>
              <w:rPr>
                <w:webHidden/>
              </w:rPr>
            </w:r>
            <w:r>
              <w:rPr>
                <w:webHidden/>
              </w:rPr>
              <w:fldChar w:fldCharType="separate"/>
            </w:r>
            <w:r w:rsidR="00512986">
              <w:rPr>
                <w:webHidden/>
              </w:rPr>
              <w:t>215</w:t>
            </w:r>
            <w:r>
              <w:rPr>
                <w:webHidden/>
              </w:rPr>
              <w:fldChar w:fldCharType="end"/>
            </w:r>
          </w:hyperlink>
        </w:p>
        <w:p w14:paraId="1FA1F4A1" w14:textId="171DD927" w:rsidR="00505FF9" w:rsidRDefault="00505FF9">
          <w:pPr>
            <w:pStyle w:val="Verzeichnis3"/>
            <w:rPr>
              <w:rFonts w:asciiTheme="minorHAnsi" w:eastAsiaTheme="minorEastAsia" w:hAnsiTheme="minorHAnsi" w:cstheme="minorBidi"/>
              <w:kern w:val="2"/>
              <w:sz w:val="24"/>
              <w14:ligatures w14:val="standardContextual"/>
            </w:rPr>
          </w:pPr>
          <w:hyperlink w:anchor="_Toc209165017" w:history="1">
            <w:r w:rsidRPr="008862CA">
              <w:rPr>
                <w:rStyle w:val="Hyperlink"/>
                <w:lang w:val="en-GB"/>
              </w:rPr>
              <w:t>2.6.88 Class WireReception</w:t>
            </w:r>
            <w:r>
              <w:rPr>
                <w:webHidden/>
              </w:rPr>
              <w:tab/>
            </w:r>
            <w:r>
              <w:rPr>
                <w:webHidden/>
              </w:rPr>
              <w:fldChar w:fldCharType="begin"/>
            </w:r>
            <w:r>
              <w:rPr>
                <w:webHidden/>
              </w:rPr>
              <w:instrText xml:space="preserve"> PAGEREF _Toc209165017 \h </w:instrText>
            </w:r>
            <w:r>
              <w:rPr>
                <w:webHidden/>
              </w:rPr>
            </w:r>
            <w:r>
              <w:rPr>
                <w:webHidden/>
              </w:rPr>
              <w:fldChar w:fldCharType="separate"/>
            </w:r>
            <w:r w:rsidR="00512986">
              <w:rPr>
                <w:webHidden/>
              </w:rPr>
              <w:t>215</w:t>
            </w:r>
            <w:r>
              <w:rPr>
                <w:webHidden/>
              </w:rPr>
              <w:fldChar w:fldCharType="end"/>
            </w:r>
          </w:hyperlink>
        </w:p>
        <w:p w14:paraId="23329617" w14:textId="4B64465E" w:rsidR="00505FF9" w:rsidRDefault="00505FF9">
          <w:pPr>
            <w:pStyle w:val="Verzeichnis3"/>
            <w:rPr>
              <w:rFonts w:asciiTheme="minorHAnsi" w:eastAsiaTheme="minorEastAsia" w:hAnsiTheme="minorHAnsi" w:cstheme="minorBidi"/>
              <w:kern w:val="2"/>
              <w:sz w:val="24"/>
              <w14:ligatures w14:val="standardContextual"/>
            </w:rPr>
          </w:pPr>
          <w:hyperlink w:anchor="_Toc209165018" w:history="1">
            <w:r w:rsidRPr="008862CA">
              <w:rPr>
                <w:rStyle w:val="Hyperlink"/>
                <w:lang w:val="en-GB"/>
              </w:rPr>
              <w:t>2.6.89 Class WireReceptionAddOn</w:t>
            </w:r>
            <w:r>
              <w:rPr>
                <w:webHidden/>
              </w:rPr>
              <w:tab/>
            </w:r>
            <w:r>
              <w:rPr>
                <w:webHidden/>
              </w:rPr>
              <w:fldChar w:fldCharType="begin"/>
            </w:r>
            <w:r>
              <w:rPr>
                <w:webHidden/>
              </w:rPr>
              <w:instrText xml:space="preserve"> PAGEREF _Toc209165018 \h </w:instrText>
            </w:r>
            <w:r>
              <w:rPr>
                <w:webHidden/>
              </w:rPr>
            </w:r>
            <w:r>
              <w:rPr>
                <w:webHidden/>
              </w:rPr>
              <w:fldChar w:fldCharType="separate"/>
            </w:r>
            <w:r w:rsidR="00512986">
              <w:rPr>
                <w:webHidden/>
              </w:rPr>
              <w:t>216</w:t>
            </w:r>
            <w:r>
              <w:rPr>
                <w:webHidden/>
              </w:rPr>
              <w:fldChar w:fldCharType="end"/>
            </w:r>
          </w:hyperlink>
        </w:p>
        <w:p w14:paraId="66B4A7EA" w14:textId="672F00F5" w:rsidR="00505FF9" w:rsidRDefault="00505FF9">
          <w:pPr>
            <w:pStyle w:val="Verzeichnis3"/>
            <w:rPr>
              <w:rFonts w:asciiTheme="minorHAnsi" w:eastAsiaTheme="minorEastAsia" w:hAnsiTheme="minorHAnsi" w:cstheme="minorBidi"/>
              <w:kern w:val="2"/>
              <w:sz w:val="24"/>
              <w14:ligatures w14:val="standardContextual"/>
            </w:rPr>
          </w:pPr>
          <w:hyperlink w:anchor="_Toc209165019" w:history="1">
            <w:r w:rsidRPr="008862CA">
              <w:rPr>
                <w:rStyle w:val="Hyperlink"/>
                <w:lang w:val="en-GB"/>
              </w:rPr>
              <w:t>2.6.90 Class WireReceptionSpecification</w:t>
            </w:r>
            <w:r>
              <w:rPr>
                <w:webHidden/>
              </w:rPr>
              <w:tab/>
            </w:r>
            <w:r>
              <w:rPr>
                <w:webHidden/>
              </w:rPr>
              <w:fldChar w:fldCharType="begin"/>
            </w:r>
            <w:r>
              <w:rPr>
                <w:webHidden/>
              </w:rPr>
              <w:instrText xml:space="preserve"> PAGEREF _Toc209165019 \h </w:instrText>
            </w:r>
            <w:r>
              <w:rPr>
                <w:webHidden/>
              </w:rPr>
            </w:r>
            <w:r>
              <w:rPr>
                <w:webHidden/>
              </w:rPr>
              <w:fldChar w:fldCharType="separate"/>
            </w:r>
            <w:r w:rsidR="00512986">
              <w:rPr>
                <w:webHidden/>
              </w:rPr>
              <w:t>217</w:t>
            </w:r>
            <w:r>
              <w:rPr>
                <w:webHidden/>
              </w:rPr>
              <w:fldChar w:fldCharType="end"/>
            </w:r>
          </w:hyperlink>
        </w:p>
        <w:p w14:paraId="3B9A9D01" w14:textId="14187F39" w:rsidR="00505FF9" w:rsidRDefault="00505FF9">
          <w:pPr>
            <w:pStyle w:val="Verzeichnis3"/>
            <w:rPr>
              <w:rFonts w:asciiTheme="minorHAnsi" w:eastAsiaTheme="minorEastAsia" w:hAnsiTheme="minorHAnsi" w:cstheme="minorBidi"/>
              <w:kern w:val="2"/>
              <w:sz w:val="24"/>
              <w14:ligatures w14:val="standardContextual"/>
            </w:rPr>
          </w:pPr>
          <w:hyperlink w:anchor="_Toc209165020" w:history="1">
            <w:r w:rsidRPr="008862CA">
              <w:rPr>
                <w:rStyle w:val="Hyperlink"/>
                <w:lang w:val="en-GB"/>
              </w:rPr>
              <w:t>2.6.91 Class WireSpecification</w:t>
            </w:r>
            <w:r>
              <w:rPr>
                <w:webHidden/>
              </w:rPr>
              <w:tab/>
            </w:r>
            <w:r>
              <w:rPr>
                <w:webHidden/>
              </w:rPr>
              <w:fldChar w:fldCharType="begin"/>
            </w:r>
            <w:r>
              <w:rPr>
                <w:webHidden/>
              </w:rPr>
              <w:instrText xml:space="preserve"> PAGEREF _Toc209165020 \h </w:instrText>
            </w:r>
            <w:r>
              <w:rPr>
                <w:webHidden/>
              </w:rPr>
            </w:r>
            <w:r>
              <w:rPr>
                <w:webHidden/>
              </w:rPr>
              <w:fldChar w:fldCharType="separate"/>
            </w:r>
            <w:r w:rsidR="00512986">
              <w:rPr>
                <w:webHidden/>
              </w:rPr>
              <w:t>218</w:t>
            </w:r>
            <w:r>
              <w:rPr>
                <w:webHidden/>
              </w:rPr>
              <w:fldChar w:fldCharType="end"/>
            </w:r>
          </w:hyperlink>
        </w:p>
        <w:p w14:paraId="3585FB31" w14:textId="375A159C" w:rsidR="00505FF9" w:rsidRDefault="00505FF9">
          <w:pPr>
            <w:pStyle w:val="Verzeichnis3"/>
            <w:rPr>
              <w:rFonts w:asciiTheme="minorHAnsi" w:eastAsiaTheme="minorEastAsia" w:hAnsiTheme="minorHAnsi" w:cstheme="minorBidi"/>
              <w:kern w:val="2"/>
              <w:sz w:val="24"/>
              <w14:ligatures w14:val="standardContextual"/>
            </w:rPr>
          </w:pPr>
          <w:hyperlink w:anchor="_Toc209165021" w:history="1">
            <w:r w:rsidRPr="008862CA">
              <w:rPr>
                <w:rStyle w:val="Hyperlink"/>
                <w:lang w:val="en-GB"/>
              </w:rPr>
              <w:t>2.6.92 Class WireTupleSpecification</w:t>
            </w:r>
            <w:r>
              <w:rPr>
                <w:webHidden/>
              </w:rPr>
              <w:tab/>
            </w:r>
            <w:r>
              <w:rPr>
                <w:webHidden/>
              </w:rPr>
              <w:fldChar w:fldCharType="begin"/>
            </w:r>
            <w:r>
              <w:rPr>
                <w:webHidden/>
              </w:rPr>
              <w:instrText xml:space="preserve"> PAGEREF _Toc209165021 \h </w:instrText>
            </w:r>
            <w:r>
              <w:rPr>
                <w:webHidden/>
              </w:rPr>
            </w:r>
            <w:r>
              <w:rPr>
                <w:webHidden/>
              </w:rPr>
              <w:fldChar w:fldCharType="separate"/>
            </w:r>
            <w:r w:rsidR="00512986">
              <w:rPr>
                <w:webHidden/>
              </w:rPr>
              <w:t>219</w:t>
            </w:r>
            <w:r>
              <w:rPr>
                <w:webHidden/>
              </w:rPr>
              <w:fldChar w:fldCharType="end"/>
            </w:r>
          </w:hyperlink>
        </w:p>
        <w:p w14:paraId="700259BE" w14:textId="778BE001" w:rsidR="00505FF9" w:rsidRDefault="00505FF9">
          <w:pPr>
            <w:pStyle w:val="Verzeichnis3"/>
            <w:rPr>
              <w:rFonts w:asciiTheme="minorHAnsi" w:eastAsiaTheme="minorEastAsia" w:hAnsiTheme="minorHAnsi" w:cstheme="minorBidi"/>
              <w:kern w:val="2"/>
              <w:sz w:val="24"/>
              <w14:ligatures w14:val="standardContextual"/>
            </w:rPr>
          </w:pPr>
          <w:hyperlink w:anchor="_Toc209165022" w:history="1">
            <w:r w:rsidRPr="008862CA">
              <w:rPr>
                <w:rStyle w:val="Hyperlink"/>
                <w:lang w:val="en-GB"/>
              </w:rPr>
              <w:t>2.6.93 Class WireType</w:t>
            </w:r>
            <w:r>
              <w:rPr>
                <w:webHidden/>
              </w:rPr>
              <w:tab/>
            </w:r>
            <w:r>
              <w:rPr>
                <w:webHidden/>
              </w:rPr>
              <w:fldChar w:fldCharType="begin"/>
            </w:r>
            <w:r>
              <w:rPr>
                <w:webHidden/>
              </w:rPr>
              <w:instrText xml:space="preserve"> PAGEREF _Toc209165022 \h </w:instrText>
            </w:r>
            <w:r>
              <w:rPr>
                <w:webHidden/>
              </w:rPr>
            </w:r>
            <w:r>
              <w:rPr>
                <w:webHidden/>
              </w:rPr>
              <w:fldChar w:fldCharType="separate"/>
            </w:r>
            <w:r w:rsidR="00512986">
              <w:rPr>
                <w:webHidden/>
              </w:rPr>
              <w:t>220</w:t>
            </w:r>
            <w:r>
              <w:rPr>
                <w:webHidden/>
              </w:rPr>
              <w:fldChar w:fldCharType="end"/>
            </w:r>
          </w:hyperlink>
        </w:p>
        <w:p w14:paraId="2539D126" w14:textId="21FFCE99" w:rsidR="00505FF9" w:rsidRDefault="00505FF9">
          <w:pPr>
            <w:pStyle w:val="Verzeichnis3"/>
            <w:rPr>
              <w:rFonts w:asciiTheme="minorHAnsi" w:eastAsiaTheme="minorEastAsia" w:hAnsiTheme="minorHAnsi" w:cstheme="minorBidi"/>
              <w:kern w:val="2"/>
              <w:sz w:val="24"/>
              <w14:ligatures w14:val="standardContextual"/>
            </w:rPr>
          </w:pPr>
          <w:hyperlink w:anchor="_Toc209165023" w:history="1">
            <w:r w:rsidRPr="008862CA">
              <w:rPr>
                <w:rStyle w:val="Hyperlink"/>
                <w:lang w:val="en-GB"/>
              </w:rPr>
              <w:t>2.6.94 Enumeration ApplicationType</w:t>
            </w:r>
            <w:r>
              <w:rPr>
                <w:webHidden/>
              </w:rPr>
              <w:tab/>
            </w:r>
            <w:r>
              <w:rPr>
                <w:webHidden/>
              </w:rPr>
              <w:fldChar w:fldCharType="begin"/>
            </w:r>
            <w:r>
              <w:rPr>
                <w:webHidden/>
              </w:rPr>
              <w:instrText xml:space="preserve"> PAGEREF _Toc209165023 \h </w:instrText>
            </w:r>
            <w:r>
              <w:rPr>
                <w:webHidden/>
              </w:rPr>
            </w:r>
            <w:r>
              <w:rPr>
                <w:webHidden/>
              </w:rPr>
              <w:fldChar w:fldCharType="separate"/>
            </w:r>
            <w:r w:rsidR="00512986">
              <w:rPr>
                <w:webHidden/>
              </w:rPr>
              <w:t>220</w:t>
            </w:r>
            <w:r>
              <w:rPr>
                <w:webHidden/>
              </w:rPr>
              <w:fldChar w:fldCharType="end"/>
            </w:r>
          </w:hyperlink>
        </w:p>
        <w:p w14:paraId="361973D9" w14:textId="052AAEB2" w:rsidR="00505FF9" w:rsidRDefault="00505FF9">
          <w:pPr>
            <w:pStyle w:val="Verzeichnis3"/>
            <w:rPr>
              <w:rFonts w:asciiTheme="minorHAnsi" w:eastAsiaTheme="minorEastAsia" w:hAnsiTheme="minorHAnsi" w:cstheme="minorBidi"/>
              <w:kern w:val="2"/>
              <w:sz w:val="24"/>
              <w14:ligatures w14:val="standardContextual"/>
            </w:rPr>
          </w:pPr>
          <w:hyperlink w:anchor="_Toc209165024" w:history="1">
            <w:r w:rsidRPr="008862CA">
              <w:rPr>
                <w:rStyle w:val="Hyperlink"/>
                <w:lang w:val="en-GB"/>
              </w:rPr>
              <w:t>2.6.95 Enumeration CavityGeometry</w:t>
            </w:r>
            <w:r>
              <w:rPr>
                <w:webHidden/>
              </w:rPr>
              <w:tab/>
            </w:r>
            <w:r>
              <w:rPr>
                <w:webHidden/>
              </w:rPr>
              <w:fldChar w:fldCharType="begin"/>
            </w:r>
            <w:r>
              <w:rPr>
                <w:webHidden/>
              </w:rPr>
              <w:instrText xml:space="preserve"> PAGEREF _Toc209165024 \h </w:instrText>
            </w:r>
            <w:r>
              <w:rPr>
                <w:webHidden/>
              </w:rPr>
            </w:r>
            <w:r>
              <w:rPr>
                <w:webHidden/>
              </w:rPr>
              <w:fldChar w:fldCharType="separate"/>
            </w:r>
            <w:r w:rsidR="00512986">
              <w:rPr>
                <w:webHidden/>
              </w:rPr>
              <w:t>221</w:t>
            </w:r>
            <w:r>
              <w:rPr>
                <w:webHidden/>
              </w:rPr>
              <w:fldChar w:fldCharType="end"/>
            </w:r>
          </w:hyperlink>
        </w:p>
        <w:p w14:paraId="097E2BE5" w14:textId="3364F714" w:rsidR="00505FF9" w:rsidRDefault="00505FF9">
          <w:pPr>
            <w:pStyle w:val="Verzeichnis3"/>
            <w:rPr>
              <w:rFonts w:asciiTheme="minorHAnsi" w:eastAsiaTheme="minorEastAsia" w:hAnsiTheme="minorHAnsi" w:cstheme="minorBidi"/>
              <w:kern w:val="2"/>
              <w:sz w:val="24"/>
              <w14:ligatures w14:val="standardContextual"/>
            </w:rPr>
          </w:pPr>
          <w:hyperlink w:anchor="_Toc209165025" w:history="1">
            <w:r w:rsidRPr="008862CA">
              <w:rPr>
                <w:rStyle w:val="Hyperlink"/>
                <w:lang w:val="en-GB"/>
              </w:rPr>
              <w:t>2.6.96 Enumeration ConductorStructure</w:t>
            </w:r>
            <w:r>
              <w:rPr>
                <w:webHidden/>
              </w:rPr>
              <w:tab/>
            </w:r>
            <w:r>
              <w:rPr>
                <w:webHidden/>
              </w:rPr>
              <w:fldChar w:fldCharType="begin"/>
            </w:r>
            <w:r>
              <w:rPr>
                <w:webHidden/>
              </w:rPr>
              <w:instrText xml:space="preserve"> PAGEREF _Toc209165025 \h </w:instrText>
            </w:r>
            <w:r>
              <w:rPr>
                <w:webHidden/>
              </w:rPr>
            </w:r>
            <w:r>
              <w:rPr>
                <w:webHidden/>
              </w:rPr>
              <w:fldChar w:fldCharType="separate"/>
            </w:r>
            <w:r w:rsidR="00512986">
              <w:rPr>
                <w:webHidden/>
              </w:rPr>
              <w:t>221</w:t>
            </w:r>
            <w:r>
              <w:rPr>
                <w:webHidden/>
              </w:rPr>
              <w:fldChar w:fldCharType="end"/>
            </w:r>
          </w:hyperlink>
        </w:p>
        <w:p w14:paraId="48669E6C" w14:textId="7736A6A7" w:rsidR="00505FF9" w:rsidRDefault="00505FF9">
          <w:pPr>
            <w:pStyle w:val="Verzeichnis3"/>
            <w:rPr>
              <w:rFonts w:asciiTheme="minorHAnsi" w:eastAsiaTheme="minorEastAsia" w:hAnsiTheme="minorHAnsi" w:cstheme="minorBidi"/>
              <w:kern w:val="2"/>
              <w:sz w:val="24"/>
              <w14:ligatures w14:val="standardContextual"/>
            </w:rPr>
          </w:pPr>
          <w:hyperlink w:anchor="_Toc209165026" w:history="1">
            <w:r w:rsidRPr="008862CA">
              <w:rPr>
                <w:rStyle w:val="Hyperlink"/>
                <w:lang w:val="en-GB"/>
              </w:rPr>
              <w:t>2.6.97 Enumeration ConductorType</w:t>
            </w:r>
            <w:r>
              <w:rPr>
                <w:webHidden/>
              </w:rPr>
              <w:tab/>
            </w:r>
            <w:r>
              <w:rPr>
                <w:webHidden/>
              </w:rPr>
              <w:fldChar w:fldCharType="begin"/>
            </w:r>
            <w:r>
              <w:rPr>
                <w:webHidden/>
              </w:rPr>
              <w:instrText xml:space="preserve"> PAGEREF _Toc209165026 \h </w:instrText>
            </w:r>
            <w:r>
              <w:rPr>
                <w:webHidden/>
              </w:rPr>
            </w:r>
            <w:r>
              <w:rPr>
                <w:webHidden/>
              </w:rPr>
              <w:fldChar w:fldCharType="separate"/>
            </w:r>
            <w:r w:rsidR="00512986">
              <w:rPr>
                <w:webHidden/>
              </w:rPr>
              <w:t>221</w:t>
            </w:r>
            <w:r>
              <w:rPr>
                <w:webHidden/>
              </w:rPr>
              <w:fldChar w:fldCharType="end"/>
            </w:r>
          </w:hyperlink>
        </w:p>
        <w:p w14:paraId="23D871D9" w14:textId="653CB017" w:rsidR="00505FF9" w:rsidRDefault="00505FF9">
          <w:pPr>
            <w:pStyle w:val="Verzeichnis3"/>
            <w:rPr>
              <w:rFonts w:asciiTheme="minorHAnsi" w:eastAsiaTheme="minorEastAsia" w:hAnsiTheme="minorHAnsi" w:cstheme="minorBidi"/>
              <w:kern w:val="2"/>
              <w:sz w:val="24"/>
              <w14:ligatures w14:val="standardContextual"/>
            </w:rPr>
          </w:pPr>
          <w:hyperlink w:anchor="_Toc209165027" w:history="1">
            <w:r w:rsidRPr="008862CA">
              <w:rPr>
                <w:rStyle w:val="Hyperlink"/>
                <w:lang w:val="en-GB"/>
              </w:rPr>
              <w:t>2.6.98 Enumeration ConnectorLockingType</w:t>
            </w:r>
            <w:r>
              <w:rPr>
                <w:webHidden/>
              </w:rPr>
              <w:tab/>
            </w:r>
            <w:r>
              <w:rPr>
                <w:webHidden/>
              </w:rPr>
              <w:fldChar w:fldCharType="begin"/>
            </w:r>
            <w:r>
              <w:rPr>
                <w:webHidden/>
              </w:rPr>
              <w:instrText xml:space="preserve"> PAGEREF _Toc209165027 \h </w:instrText>
            </w:r>
            <w:r>
              <w:rPr>
                <w:webHidden/>
              </w:rPr>
            </w:r>
            <w:r>
              <w:rPr>
                <w:webHidden/>
              </w:rPr>
              <w:fldChar w:fldCharType="separate"/>
            </w:r>
            <w:r w:rsidR="00512986">
              <w:rPr>
                <w:webHidden/>
              </w:rPr>
              <w:t>222</w:t>
            </w:r>
            <w:r>
              <w:rPr>
                <w:webHidden/>
              </w:rPr>
              <w:fldChar w:fldCharType="end"/>
            </w:r>
          </w:hyperlink>
        </w:p>
        <w:p w14:paraId="419458CA" w14:textId="78A9DBA1" w:rsidR="00505FF9" w:rsidRDefault="00505FF9">
          <w:pPr>
            <w:pStyle w:val="Verzeichnis3"/>
            <w:rPr>
              <w:rFonts w:asciiTheme="minorHAnsi" w:eastAsiaTheme="minorEastAsia" w:hAnsiTheme="minorHAnsi" w:cstheme="minorBidi"/>
              <w:kern w:val="2"/>
              <w:sz w:val="24"/>
              <w14:ligatures w14:val="standardContextual"/>
            </w:rPr>
          </w:pPr>
          <w:hyperlink w:anchor="_Toc209165028" w:history="1">
            <w:r w:rsidRPr="008862CA">
              <w:rPr>
                <w:rStyle w:val="Hyperlink"/>
                <w:lang w:val="en-GB"/>
              </w:rPr>
              <w:t>2.6.99 Enumeration ConnectorOutletDirection</w:t>
            </w:r>
            <w:r>
              <w:rPr>
                <w:webHidden/>
              </w:rPr>
              <w:tab/>
            </w:r>
            <w:r>
              <w:rPr>
                <w:webHidden/>
              </w:rPr>
              <w:fldChar w:fldCharType="begin"/>
            </w:r>
            <w:r>
              <w:rPr>
                <w:webHidden/>
              </w:rPr>
              <w:instrText xml:space="preserve"> PAGEREF _Toc209165028 \h </w:instrText>
            </w:r>
            <w:r>
              <w:rPr>
                <w:webHidden/>
              </w:rPr>
            </w:r>
            <w:r>
              <w:rPr>
                <w:webHidden/>
              </w:rPr>
              <w:fldChar w:fldCharType="separate"/>
            </w:r>
            <w:r w:rsidR="00512986">
              <w:rPr>
                <w:webHidden/>
              </w:rPr>
              <w:t>222</w:t>
            </w:r>
            <w:r>
              <w:rPr>
                <w:webHidden/>
              </w:rPr>
              <w:fldChar w:fldCharType="end"/>
            </w:r>
          </w:hyperlink>
        </w:p>
        <w:p w14:paraId="731F17BE" w14:textId="04D17B38" w:rsidR="00505FF9" w:rsidRDefault="00505FF9">
          <w:pPr>
            <w:pStyle w:val="Verzeichnis3"/>
            <w:rPr>
              <w:rFonts w:asciiTheme="minorHAnsi" w:eastAsiaTheme="minorEastAsia" w:hAnsiTheme="minorHAnsi" w:cstheme="minorBidi"/>
              <w:kern w:val="2"/>
              <w:sz w:val="24"/>
              <w14:ligatures w14:val="standardContextual"/>
            </w:rPr>
          </w:pPr>
          <w:hyperlink w:anchor="_Toc209165029" w:history="1">
            <w:r w:rsidRPr="008862CA">
              <w:rPr>
                <w:rStyle w:val="Hyperlink"/>
                <w:lang w:val="en-GB"/>
              </w:rPr>
              <w:t>2.6.100 Enumeration ConnectorPositionAssuranceType</w:t>
            </w:r>
            <w:r>
              <w:rPr>
                <w:webHidden/>
              </w:rPr>
              <w:tab/>
            </w:r>
            <w:r>
              <w:rPr>
                <w:webHidden/>
              </w:rPr>
              <w:fldChar w:fldCharType="begin"/>
            </w:r>
            <w:r>
              <w:rPr>
                <w:webHidden/>
              </w:rPr>
              <w:instrText xml:space="preserve"> PAGEREF _Toc209165029 \h </w:instrText>
            </w:r>
            <w:r>
              <w:rPr>
                <w:webHidden/>
              </w:rPr>
            </w:r>
            <w:r>
              <w:rPr>
                <w:webHidden/>
              </w:rPr>
              <w:fldChar w:fldCharType="separate"/>
            </w:r>
            <w:r w:rsidR="00512986">
              <w:rPr>
                <w:webHidden/>
              </w:rPr>
              <w:t>222</w:t>
            </w:r>
            <w:r>
              <w:rPr>
                <w:webHidden/>
              </w:rPr>
              <w:fldChar w:fldCharType="end"/>
            </w:r>
          </w:hyperlink>
        </w:p>
        <w:p w14:paraId="0ADED67A" w14:textId="49544EC7" w:rsidR="00505FF9" w:rsidRDefault="00505FF9">
          <w:pPr>
            <w:pStyle w:val="Verzeichnis3"/>
            <w:rPr>
              <w:rFonts w:asciiTheme="minorHAnsi" w:eastAsiaTheme="minorEastAsia" w:hAnsiTheme="minorHAnsi" w:cstheme="minorBidi"/>
              <w:kern w:val="2"/>
              <w:sz w:val="24"/>
              <w14:ligatures w14:val="standardContextual"/>
            </w:rPr>
          </w:pPr>
          <w:hyperlink w:anchor="_Toc209165030" w:history="1">
            <w:r w:rsidRPr="008862CA">
              <w:rPr>
                <w:rStyle w:val="Hyperlink"/>
                <w:lang w:val="en-GB"/>
              </w:rPr>
              <w:t>2.6.101 Enumeration CrimpBarrelType</w:t>
            </w:r>
            <w:r>
              <w:rPr>
                <w:webHidden/>
              </w:rPr>
              <w:tab/>
            </w:r>
            <w:r>
              <w:rPr>
                <w:webHidden/>
              </w:rPr>
              <w:fldChar w:fldCharType="begin"/>
            </w:r>
            <w:r>
              <w:rPr>
                <w:webHidden/>
              </w:rPr>
              <w:instrText xml:space="preserve"> PAGEREF _Toc209165030 \h </w:instrText>
            </w:r>
            <w:r>
              <w:rPr>
                <w:webHidden/>
              </w:rPr>
            </w:r>
            <w:r>
              <w:rPr>
                <w:webHidden/>
              </w:rPr>
              <w:fldChar w:fldCharType="separate"/>
            </w:r>
            <w:r w:rsidR="00512986">
              <w:rPr>
                <w:webHidden/>
              </w:rPr>
              <w:t>223</w:t>
            </w:r>
            <w:r>
              <w:rPr>
                <w:webHidden/>
              </w:rPr>
              <w:fldChar w:fldCharType="end"/>
            </w:r>
          </w:hyperlink>
        </w:p>
        <w:p w14:paraId="21D6C2F1" w14:textId="53F84BF8" w:rsidR="00505FF9" w:rsidRDefault="00505FF9">
          <w:pPr>
            <w:pStyle w:val="Verzeichnis3"/>
            <w:rPr>
              <w:rFonts w:asciiTheme="minorHAnsi" w:eastAsiaTheme="minorEastAsia" w:hAnsiTheme="minorHAnsi" w:cstheme="minorBidi"/>
              <w:kern w:val="2"/>
              <w:sz w:val="24"/>
              <w14:ligatures w14:val="standardContextual"/>
            </w:rPr>
          </w:pPr>
          <w:hyperlink w:anchor="_Toc209165031" w:history="1">
            <w:r w:rsidRPr="008862CA">
              <w:rPr>
                <w:rStyle w:val="Hyperlink"/>
                <w:lang w:val="en-GB"/>
              </w:rPr>
              <w:t>2.6.102 Enumeration CrimpShape</w:t>
            </w:r>
            <w:r>
              <w:rPr>
                <w:webHidden/>
              </w:rPr>
              <w:tab/>
            </w:r>
            <w:r>
              <w:rPr>
                <w:webHidden/>
              </w:rPr>
              <w:fldChar w:fldCharType="begin"/>
            </w:r>
            <w:r>
              <w:rPr>
                <w:webHidden/>
              </w:rPr>
              <w:instrText xml:space="preserve"> PAGEREF _Toc209165031 \h </w:instrText>
            </w:r>
            <w:r>
              <w:rPr>
                <w:webHidden/>
              </w:rPr>
            </w:r>
            <w:r>
              <w:rPr>
                <w:webHidden/>
              </w:rPr>
              <w:fldChar w:fldCharType="separate"/>
            </w:r>
            <w:r w:rsidR="00512986">
              <w:rPr>
                <w:webHidden/>
              </w:rPr>
              <w:t>223</w:t>
            </w:r>
            <w:r>
              <w:rPr>
                <w:webHidden/>
              </w:rPr>
              <w:fldChar w:fldCharType="end"/>
            </w:r>
          </w:hyperlink>
        </w:p>
        <w:p w14:paraId="47014901" w14:textId="1B2B1BFB" w:rsidR="00505FF9" w:rsidRDefault="00505FF9">
          <w:pPr>
            <w:pStyle w:val="Verzeichnis3"/>
            <w:rPr>
              <w:rFonts w:asciiTheme="minorHAnsi" w:eastAsiaTheme="minorEastAsia" w:hAnsiTheme="minorHAnsi" w:cstheme="minorBidi"/>
              <w:kern w:val="2"/>
              <w:sz w:val="24"/>
              <w14:ligatures w14:val="standardContextual"/>
            </w:rPr>
          </w:pPr>
          <w:hyperlink w:anchor="_Toc209165032" w:history="1">
            <w:r w:rsidRPr="008862CA">
              <w:rPr>
                <w:rStyle w:val="Hyperlink"/>
                <w:lang w:val="en-GB"/>
              </w:rPr>
              <w:t>2.6.103 Enumeration FoilShieldWindingType</w:t>
            </w:r>
            <w:r>
              <w:rPr>
                <w:webHidden/>
              </w:rPr>
              <w:tab/>
            </w:r>
            <w:r>
              <w:rPr>
                <w:webHidden/>
              </w:rPr>
              <w:fldChar w:fldCharType="begin"/>
            </w:r>
            <w:r>
              <w:rPr>
                <w:webHidden/>
              </w:rPr>
              <w:instrText xml:space="preserve"> PAGEREF _Toc209165032 \h </w:instrText>
            </w:r>
            <w:r>
              <w:rPr>
                <w:webHidden/>
              </w:rPr>
            </w:r>
            <w:r>
              <w:rPr>
                <w:webHidden/>
              </w:rPr>
              <w:fldChar w:fldCharType="separate"/>
            </w:r>
            <w:r w:rsidR="00512986">
              <w:rPr>
                <w:webHidden/>
              </w:rPr>
              <w:t>223</w:t>
            </w:r>
            <w:r>
              <w:rPr>
                <w:webHidden/>
              </w:rPr>
              <w:fldChar w:fldCharType="end"/>
            </w:r>
          </w:hyperlink>
        </w:p>
        <w:p w14:paraId="175A80B6" w14:textId="445042D2" w:rsidR="00505FF9" w:rsidRDefault="00505FF9">
          <w:pPr>
            <w:pStyle w:val="Verzeichnis3"/>
            <w:rPr>
              <w:rFonts w:asciiTheme="minorHAnsi" w:eastAsiaTheme="minorEastAsia" w:hAnsiTheme="minorHAnsi" w:cstheme="minorBidi"/>
              <w:kern w:val="2"/>
              <w:sz w:val="24"/>
              <w14:ligatures w14:val="standardContextual"/>
            </w:rPr>
          </w:pPr>
          <w:hyperlink w:anchor="_Toc209165033" w:history="1">
            <w:r w:rsidRPr="008862CA">
              <w:rPr>
                <w:rStyle w:val="Hyperlink"/>
                <w:lang w:val="en-GB"/>
              </w:rPr>
              <w:t>2.6.104 Enumeration FuseType</w:t>
            </w:r>
            <w:r>
              <w:rPr>
                <w:webHidden/>
              </w:rPr>
              <w:tab/>
            </w:r>
            <w:r>
              <w:rPr>
                <w:webHidden/>
              </w:rPr>
              <w:fldChar w:fldCharType="begin"/>
            </w:r>
            <w:r>
              <w:rPr>
                <w:webHidden/>
              </w:rPr>
              <w:instrText xml:space="preserve"> PAGEREF _Toc209165033 \h </w:instrText>
            </w:r>
            <w:r>
              <w:rPr>
                <w:webHidden/>
              </w:rPr>
            </w:r>
            <w:r>
              <w:rPr>
                <w:webHidden/>
              </w:rPr>
              <w:fldChar w:fldCharType="separate"/>
            </w:r>
            <w:r w:rsidR="00512986">
              <w:rPr>
                <w:webHidden/>
              </w:rPr>
              <w:t>223</w:t>
            </w:r>
            <w:r>
              <w:rPr>
                <w:webHidden/>
              </w:rPr>
              <w:fldChar w:fldCharType="end"/>
            </w:r>
          </w:hyperlink>
        </w:p>
        <w:p w14:paraId="06087553" w14:textId="30601C4D" w:rsidR="00505FF9" w:rsidRDefault="00505FF9">
          <w:pPr>
            <w:pStyle w:val="Verzeichnis3"/>
            <w:rPr>
              <w:rFonts w:asciiTheme="minorHAnsi" w:eastAsiaTheme="minorEastAsia" w:hAnsiTheme="minorHAnsi" w:cstheme="minorBidi"/>
              <w:kern w:val="2"/>
              <w:sz w:val="24"/>
              <w14:ligatures w14:val="standardContextual"/>
            </w:rPr>
          </w:pPr>
          <w:hyperlink w:anchor="_Toc209165034" w:history="1">
            <w:r w:rsidRPr="008862CA">
              <w:rPr>
                <w:rStyle w:val="Hyperlink"/>
                <w:lang w:val="en-GB"/>
              </w:rPr>
              <w:t>2.6.105 Enumeration GrommetMountingType</w:t>
            </w:r>
            <w:r>
              <w:rPr>
                <w:webHidden/>
              </w:rPr>
              <w:tab/>
            </w:r>
            <w:r>
              <w:rPr>
                <w:webHidden/>
              </w:rPr>
              <w:fldChar w:fldCharType="begin"/>
            </w:r>
            <w:r>
              <w:rPr>
                <w:webHidden/>
              </w:rPr>
              <w:instrText xml:space="preserve"> PAGEREF _Toc209165034 \h </w:instrText>
            </w:r>
            <w:r>
              <w:rPr>
                <w:webHidden/>
              </w:rPr>
            </w:r>
            <w:r>
              <w:rPr>
                <w:webHidden/>
              </w:rPr>
              <w:fldChar w:fldCharType="separate"/>
            </w:r>
            <w:r w:rsidR="00512986">
              <w:rPr>
                <w:webHidden/>
              </w:rPr>
              <w:t>224</w:t>
            </w:r>
            <w:r>
              <w:rPr>
                <w:webHidden/>
              </w:rPr>
              <w:fldChar w:fldCharType="end"/>
            </w:r>
          </w:hyperlink>
        </w:p>
        <w:p w14:paraId="0D89B544" w14:textId="613BA584" w:rsidR="00505FF9" w:rsidRDefault="00505FF9">
          <w:pPr>
            <w:pStyle w:val="Verzeichnis3"/>
            <w:rPr>
              <w:rFonts w:asciiTheme="minorHAnsi" w:eastAsiaTheme="minorEastAsia" w:hAnsiTheme="minorHAnsi" w:cstheme="minorBidi"/>
              <w:kern w:val="2"/>
              <w:sz w:val="24"/>
              <w14:ligatures w14:val="standardContextual"/>
            </w:rPr>
          </w:pPr>
          <w:hyperlink w:anchor="_Toc209165035" w:history="1">
            <w:r w:rsidRPr="008862CA">
              <w:rPr>
                <w:rStyle w:val="Hyperlink"/>
                <w:lang w:val="en-GB"/>
              </w:rPr>
              <w:t>2.6.106 Enumeration GrommetType</w:t>
            </w:r>
            <w:r>
              <w:rPr>
                <w:webHidden/>
              </w:rPr>
              <w:tab/>
            </w:r>
            <w:r>
              <w:rPr>
                <w:webHidden/>
              </w:rPr>
              <w:fldChar w:fldCharType="begin"/>
            </w:r>
            <w:r>
              <w:rPr>
                <w:webHidden/>
              </w:rPr>
              <w:instrText xml:space="preserve"> PAGEREF _Toc209165035 \h </w:instrText>
            </w:r>
            <w:r>
              <w:rPr>
                <w:webHidden/>
              </w:rPr>
            </w:r>
            <w:r>
              <w:rPr>
                <w:webHidden/>
              </w:rPr>
              <w:fldChar w:fldCharType="separate"/>
            </w:r>
            <w:r w:rsidR="00512986">
              <w:rPr>
                <w:webHidden/>
              </w:rPr>
              <w:t>224</w:t>
            </w:r>
            <w:r>
              <w:rPr>
                <w:webHidden/>
              </w:rPr>
              <w:fldChar w:fldCharType="end"/>
            </w:r>
          </w:hyperlink>
        </w:p>
        <w:p w14:paraId="76FBA972" w14:textId="4B0136DD" w:rsidR="00505FF9" w:rsidRDefault="00505FF9">
          <w:pPr>
            <w:pStyle w:val="Verzeichnis3"/>
            <w:rPr>
              <w:rFonts w:asciiTheme="minorHAnsi" w:eastAsiaTheme="minorEastAsia" w:hAnsiTheme="minorHAnsi" w:cstheme="minorBidi"/>
              <w:kern w:val="2"/>
              <w:sz w:val="24"/>
              <w14:ligatures w14:val="standardContextual"/>
            </w:rPr>
          </w:pPr>
          <w:hyperlink w:anchor="_Toc209165036" w:history="1">
            <w:r w:rsidRPr="008862CA">
              <w:rPr>
                <w:rStyle w:val="Hyperlink"/>
                <w:lang w:val="en-GB"/>
              </w:rPr>
              <w:t>2.6.107 Enumeration HousingComponentType</w:t>
            </w:r>
            <w:r>
              <w:rPr>
                <w:webHidden/>
              </w:rPr>
              <w:tab/>
            </w:r>
            <w:r>
              <w:rPr>
                <w:webHidden/>
              </w:rPr>
              <w:fldChar w:fldCharType="begin"/>
            </w:r>
            <w:r>
              <w:rPr>
                <w:webHidden/>
              </w:rPr>
              <w:instrText xml:space="preserve"> PAGEREF _Toc209165036 \h </w:instrText>
            </w:r>
            <w:r>
              <w:rPr>
                <w:webHidden/>
              </w:rPr>
            </w:r>
            <w:r>
              <w:rPr>
                <w:webHidden/>
              </w:rPr>
              <w:fldChar w:fldCharType="separate"/>
            </w:r>
            <w:r w:rsidR="00512986">
              <w:rPr>
                <w:webHidden/>
              </w:rPr>
              <w:t>224</w:t>
            </w:r>
            <w:r>
              <w:rPr>
                <w:webHidden/>
              </w:rPr>
              <w:fldChar w:fldCharType="end"/>
            </w:r>
          </w:hyperlink>
        </w:p>
        <w:p w14:paraId="2FA08003" w14:textId="61C4CB84" w:rsidR="00505FF9" w:rsidRDefault="00505FF9">
          <w:pPr>
            <w:pStyle w:val="Verzeichnis3"/>
            <w:rPr>
              <w:rFonts w:asciiTheme="minorHAnsi" w:eastAsiaTheme="minorEastAsia" w:hAnsiTheme="minorHAnsi" w:cstheme="minorBidi"/>
              <w:kern w:val="2"/>
              <w:sz w:val="24"/>
              <w14:ligatures w14:val="standardContextual"/>
            </w:rPr>
          </w:pPr>
          <w:hyperlink w:anchor="_Toc209165037" w:history="1">
            <w:r w:rsidRPr="008862CA">
              <w:rPr>
                <w:rStyle w:val="Hyperlink"/>
                <w:lang w:val="en-GB"/>
              </w:rPr>
              <w:t>2.6.108 Enumeration LabelingTechnology</w:t>
            </w:r>
            <w:r>
              <w:rPr>
                <w:webHidden/>
              </w:rPr>
              <w:tab/>
            </w:r>
            <w:r>
              <w:rPr>
                <w:webHidden/>
              </w:rPr>
              <w:fldChar w:fldCharType="begin"/>
            </w:r>
            <w:r>
              <w:rPr>
                <w:webHidden/>
              </w:rPr>
              <w:instrText xml:space="preserve"> PAGEREF _Toc209165037 \h </w:instrText>
            </w:r>
            <w:r>
              <w:rPr>
                <w:webHidden/>
              </w:rPr>
            </w:r>
            <w:r>
              <w:rPr>
                <w:webHidden/>
              </w:rPr>
              <w:fldChar w:fldCharType="separate"/>
            </w:r>
            <w:r w:rsidR="00512986">
              <w:rPr>
                <w:webHidden/>
              </w:rPr>
              <w:t>225</w:t>
            </w:r>
            <w:r>
              <w:rPr>
                <w:webHidden/>
              </w:rPr>
              <w:fldChar w:fldCharType="end"/>
            </w:r>
          </w:hyperlink>
        </w:p>
        <w:p w14:paraId="3B5BC7D6" w14:textId="556162F6" w:rsidR="00505FF9" w:rsidRDefault="00505FF9">
          <w:pPr>
            <w:pStyle w:val="Verzeichnis3"/>
            <w:rPr>
              <w:rFonts w:asciiTheme="minorHAnsi" w:eastAsiaTheme="minorEastAsia" w:hAnsiTheme="minorHAnsi" w:cstheme="minorBidi"/>
              <w:kern w:val="2"/>
              <w:sz w:val="24"/>
              <w14:ligatures w14:val="standardContextual"/>
            </w:rPr>
          </w:pPr>
          <w:hyperlink w:anchor="_Toc209165038" w:history="1">
            <w:r w:rsidRPr="008862CA">
              <w:rPr>
                <w:rStyle w:val="Hyperlink"/>
                <w:lang w:val="en-GB"/>
              </w:rPr>
              <w:t>2.6.109 Enumeration LabelType</w:t>
            </w:r>
            <w:r>
              <w:rPr>
                <w:webHidden/>
              </w:rPr>
              <w:tab/>
            </w:r>
            <w:r>
              <w:rPr>
                <w:webHidden/>
              </w:rPr>
              <w:fldChar w:fldCharType="begin"/>
            </w:r>
            <w:r>
              <w:rPr>
                <w:webHidden/>
              </w:rPr>
              <w:instrText xml:space="preserve"> PAGEREF _Toc209165038 \h </w:instrText>
            </w:r>
            <w:r>
              <w:rPr>
                <w:webHidden/>
              </w:rPr>
            </w:r>
            <w:r>
              <w:rPr>
                <w:webHidden/>
              </w:rPr>
              <w:fldChar w:fldCharType="separate"/>
            </w:r>
            <w:r w:rsidR="00512986">
              <w:rPr>
                <w:webHidden/>
              </w:rPr>
              <w:t>225</w:t>
            </w:r>
            <w:r>
              <w:rPr>
                <w:webHidden/>
              </w:rPr>
              <w:fldChar w:fldCharType="end"/>
            </w:r>
          </w:hyperlink>
        </w:p>
        <w:p w14:paraId="4B0E20ED" w14:textId="6C9C5337" w:rsidR="00505FF9" w:rsidRDefault="00505FF9">
          <w:pPr>
            <w:pStyle w:val="Verzeichnis3"/>
            <w:rPr>
              <w:rFonts w:asciiTheme="minorHAnsi" w:eastAsiaTheme="minorEastAsia" w:hAnsiTheme="minorHAnsi" w:cstheme="minorBidi"/>
              <w:kern w:val="2"/>
              <w:sz w:val="24"/>
              <w14:ligatures w14:val="standardContextual"/>
            </w:rPr>
          </w:pPr>
          <w:hyperlink w:anchor="_Toc209165039" w:history="1">
            <w:r w:rsidRPr="008862CA">
              <w:rPr>
                <w:rStyle w:val="Hyperlink"/>
                <w:lang w:val="en-GB"/>
              </w:rPr>
              <w:t>2.6.110 Enumeration MultiFuseType</w:t>
            </w:r>
            <w:r>
              <w:rPr>
                <w:webHidden/>
              </w:rPr>
              <w:tab/>
            </w:r>
            <w:r>
              <w:rPr>
                <w:webHidden/>
              </w:rPr>
              <w:fldChar w:fldCharType="begin"/>
            </w:r>
            <w:r>
              <w:rPr>
                <w:webHidden/>
              </w:rPr>
              <w:instrText xml:space="preserve"> PAGEREF _Toc209165039 \h </w:instrText>
            </w:r>
            <w:r>
              <w:rPr>
                <w:webHidden/>
              </w:rPr>
            </w:r>
            <w:r>
              <w:rPr>
                <w:webHidden/>
              </w:rPr>
              <w:fldChar w:fldCharType="separate"/>
            </w:r>
            <w:r w:rsidR="00512986">
              <w:rPr>
                <w:webHidden/>
              </w:rPr>
              <w:t>226</w:t>
            </w:r>
            <w:r>
              <w:rPr>
                <w:webHidden/>
              </w:rPr>
              <w:fldChar w:fldCharType="end"/>
            </w:r>
          </w:hyperlink>
        </w:p>
        <w:p w14:paraId="7812092C" w14:textId="3112C6BA" w:rsidR="00505FF9" w:rsidRDefault="00505FF9">
          <w:pPr>
            <w:pStyle w:val="Verzeichnis3"/>
            <w:rPr>
              <w:rFonts w:asciiTheme="minorHAnsi" w:eastAsiaTheme="minorEastAsia" w:hAnsiTheme="minorHAnsi" w:cstheme="minorBidi"/>
              <w:kern w:val="2"/>
              <w:sz w:val="24"/>
              <w14:ligatures w14:val="standardContextual"/>
            </w:rPr>
          </w:pPr>
          <w:hyperlink w:anchor="_Toc209165040" w:history="1">
            <w:r w:rsidRPr="008862CA">
              <w:rPr>
                <w:rStyle w:val="Hyperlink"/>
                <w:lang w:val="en-GB"/>
              </w:rPr>
              <w:t>2.6.111 Enumeration PartRelationType</w:t>
            </w:r>
            <w:r>
              <w:rPr>
                <w:webHidden/>
              </w:rPr>
              <w:tab/>
            </w:r>
            <w:r>
              <w:rPr>
                <w:webHidden/>
              </w:rPr>
              <w:fldChar w:fldCharType="begin"/>
            </w:r>
            <w:r>
              <w:rPr>
                <w:webHidden/>
              </w:rPr>
              <w:instrText xml:space="preserve"> PAGEREF _Toc209165040 \h </w:instrText>
            </w:r>
            <w:r>
              <w:rPr>
                <w:webHidden/>
              </w:rPr>
            </w:r>
            <w:r>
              <w:rPr>
                <w:webHidden/>
              </w:rPr>
              <w:fldChar w:fldCharType="separate"/>
            </w:r>
            <w:r w:rsidR="00512986">
              <w:rPr>
                <w:webHidden/>
              </w:rPr>
              <w:t>226</w:t>
            </w:r>
            <w:r>
              <w:rPr>
                <w:webHidden/>
              </w:rPr>
              <w:fldChar w:fldCharType="end"/>
            </w:r>
          </w:hyperlink>
        </w:p>
        <w:p w14:paraId="66F6DE75" w14:textId="1F0A7E32" w:rsidR="00505FF9" w:rsidRDefault="00505FF9">
          <w:pPr>
            <w:pStyle w:val="Verzeichnis3"/>
            <w:rPr>
              <w:rFonts w:asciiTheme="minorHAnsi" w:eastAsiaTheme="minorEastAsia" w:hAnsiTheme="minorHAnsi" w:cstheme="minorBidi"/>
              <w:kern w:val="2"/>
              <w:sz w:val="24"/>
              <w14:ligatures w14:val="standardContextual"/>
            </w:rPr>
          </w:pPr>
          <w:hyperlink w:anchor="_Toc209165041" w:history="1">
            <w:r w:rsidRPr="008862CA">
              <w:rPr>
                <w:rStyle w:val="Hyperlink"/>
                <w:lang w:val="en-GB"/>
              </w:rPr>
              <w:t>2.6.112 Enumeration PinApplianceType</w:t>
            </w:r>
            <w:r>
              <w:rPr>
                <w:webHidden/>
              </w:rPr>
              <w:tab/>
            </w:r>
            <w:r>
              <w:rPr>
                <w:webHidden/>
              </w:rPr>
              <w:fldChar w:fldCharType="begin"/>
            </w:r>
            <w:r>
              <w:rPr>
                <w:webHidden/>
              </w:rPr>
              <w:instrText xml:space="preserve"> PAGEREF _Toc209165041 \h </w:instrText>
            </w:r>
            <w:r>
              <w:rPr>
                <w:webHidden/>
              </w:rPr>
            </w:r>
            <w:r>
              <w:rPr>
                <w:webHidden/>
              </w:rPr>
              <w:fldChar w:fldCharType="separate"/>
            </w:r>
            <w:r w:rsidR="00512986">
              <w:rPr>
                <w:webHidden/>
              </w:rPr>
              <w:t>226</w:t>
            </w:r>
            <w:r>
              <w:rPr>
                <w:webHidden/>
              </w:rPr>
              <w:fldChar w:fldCharType="end"/>
            </w:r>
          </w:hyperlink>
        </w:p>
        <w:p w14:paraId="27C129EA" w14:textId="1134FE0E" w:rsidR="00505FF9" w:rsidRDefault="00505FF9">
          <w:pPr>
            <w:pStyle w:val="Verzeichnis3"/>
            <w:rPr>
              <w:rFonts w:asciiTheme="minorHAnsi" w:eastAsiaTheme="minorEastAsia" w:hAnsiTheme="minorHAnsi" w:cstheme="minorBidi"/>
              <w:kern w:val="2"/>
              <w:sz w:val="24"/>
              <w14:ligatures w14:val="standardContextual"/>
            </w:rPr>
          </w:pPr>
          <w:hyperlink w:anchor="_Toc209165042" w:history="1">
            <w:r w:rsidRPr="008862CA">
              <w:rPr>
                <w:rStyle w:val="Hyperlink"/>
                <w:lang w:val="en-GB"/>
              </w:rPr>
              <w:t>2.6.113 Enumeration PinComponentType</w:t>
            </w:r>
            <w:r>
              <w:rPr>
                <w:webHidden/>
              </w:rPr>
              <w:tab/>
            </w:r>
            <w:r>
              <w:rPr>
                <w:webHidden/>
              </w:rPr>
              <w:fldChar w:fldCharType="begin"/>
            </w:r>
            <w:r>
              <w:rPr>
                <w:webHidden/>
              </w:rPr>
              <w:instrText xml:space="preserve"> PAGEREF _Toc209165042 \h </w:instrText>
            </w:r>
            <w:r>
              <w:rPr>
                <w:webHidden/>
              </w:rPr>
            </w:r>
            <w:r>
              <w:rPr>
                <w:webHidden/>
              </w:rPr>
              <w:fldChar w:fldCharType="separate"/>
            </w:r>
            <w:r w:rsidR="00512986">
              <w:rPr>
                <w:webHidden/>
              </w:rPr>
              <w:t>226</w:t>
            </w:r>
            <w:r>
              <w:rPr>
                <w:webHidden/>
              </w:rPr>
              <w:fldChar w:fldCharType="end"/>
            </w:r>
          </w:hyperlink>
        </w:p>
        <w:p w14:paraId="3871AFB4" w14:textId="46DD651F" w:rsidR="00505FF9" w:rsidRDefault="00505FF9">
          <w:pPr>
            <w:pStyle w:val="Verzeichnis3"/>
            <w:rPr>
              <w:rFonts w:asciiTheme="minorHAnsi" w:eastAsiaTheme="minorEastAsia" w:hAnsiTheme="minorHAnsi" w:cstheme="minorBidi"/>
              <w:kern w:val="2"/>
              <w:sz w:val="24"/>
              <w14:ligatures w14:val="standardContextual"/>
            </w:rPr>
          </w:pPr>
          <w:hyperlink w:anchor="_Toc209165043" w:history="1">
            <w:r w:rsidRPr="008862CA">
              <w:rPr>
                <w:rStyle w:val="Hyperlink"/>
                <w:lang w:val="en-GB"/>
              </w:rPr>
              <w:t>2.6.114 Enumeration PinCurrentType</w:t>
            </w:r>
            <w:r>
              <w:rPr>
                <w:webHidden/>
              </w:rPr>
              <w:tab/>
            </w:r>
            <w:r>
              <w:rPr>
                <w:webHidden/>
              </w:rPr>
              <w:fldChar w:fldCharType="begin"/>
            </w:r>
            <w:r>
              <w:rPr>
                <w:webHidden/>
              </w:rPr>
              <w:instrText xml:space="preserve"> PAGEREF _Toc209165043 \h </w:instrText>
            </w:r>
            <w:r>
              <w:rPr>
                <w:webHidden/>
              </w:rPr>
            </w:r>
            <w:r>
              <w:rPr>
                <w:webHidden/>
              </w:rPr>
              <w:fldChar w:fldCharType="separate"/>
            </w:r>
            <w:r w:rsidR="00512986">
              <w:rPr>
                <w:webHidden/>
              </w:rPr>
              <w:t>227</w:t>
            </w:r>
            <w:r>
              <w:rPr>
                <w:webHidden/>
              </w:rPr>
              <w:fldChar w:fldCharType="end"/>
            </w:r>
          </w:hyperlink>
        </w:p>
        <w:p w14:paraId="7C6E60FB" w14:textId="7B776971" w:rsidR="00505FF9" w:rsidRDefault="00505FF9">
          <w:pPr>
            <w:pStyle w:val="Verzeichnis3"/>
            <w:rPr>
              <w:rFonts w:asciiTheme="minorHAnsi" w:eastAsiaTheme="minorEastAsia" w:hAnsiTheme="minorHAnsi" w:cstheme="minorBidi"/>
              <w:kern w:val="2"/>
              <w:sz w:val="24"/>
              <w14:ligatures w14:val="standardContextual"/>
            </w:rPr>
          </w:pPr>
          <w:hyperlink w:anchor="_Toc209165044" w:history="1">
            <w:r w:rsidRPr="008862CA">
              <w:rPr>
                <w:rStyle w:val="Hyperlink"/>
                <w:lang w:val="en-GB"/>
              </w:rPr>
              <w:t>2.6.115 Enumeration PinTimingType</w:t>
            </w:r>
            <w:r>
              <w:rPr>
                <w:webHidden/>
              </w:rPr>
              <w:tab/>
            </w:r>
            <w:r>
              <w:rPr>
                <w:webHidden/>
              </w:rPr>
              <w:fldChar w:fldCharType="begin"/>
            </w:r>
            <w:r>
              <w:rPr>
                <w:webHidden/>
              </w:rPr>
              <w:instrText xml:space="preserve"> PAGEREF _Toc209165044 \h </w:instrText>
            </w:r>
            <w:r>
              <w:rPr>
                <w:webHidden/>
              </w:rPr>
            </w:r>
            <w:r>
              <w:rPr>
                <w:webHidden/>
              </w:rPr>
              <w:fldChar w:fldCharType="separate"/>
            </w:r>
            <w:r w:rsidR="00512986">
              <w:rPr>
                <w:webHidden/>
              </w:rPr>
              <w:t>228</w:t>
            </w:r>
            <w:r>
              <w:rPr>
                <w:webHidden/>
              </w:rPr>
              <w:fldChar w:fldCharType="end"/>
            </w:r>
          </w:hyperlink>
        </w:p>
        <w:p w14:paraId="318B8029" w14:textId="5643D888" w:rsidR="00505FF9" w:rsidRDefault="00505FF9">
          <w:pPr>
            <w:pStyle w:val="Verzeichnis3"/>
            <w:rPr>
              <w:rFonts w:asciiTheme="minorHAnsi" w:eastAsiaTheme="minorEastAsia" w:hAnsiTheme="minorHAnsi" w:cstheme="minorBidi"/>
              <w:kern w:val="2"/>
              <w:sz w:val="24"/>
              <w14:ligatures w14:val="standardContextual"/>
            </w:rPr>
          </w:pPr>
          <w:hyperlink w:anchor="_Toc209165045" w:history="1">
            <w:r w:rsidRPr="008862CA">
              <w:rPr>
                <w:rStyle w:val="Hyperlink"/>
                <w:lang w:val="en-GB"/>
              </w:rPr>
              <w:t>2.6.116 Enumeration PinType</w:t>
            </w:r>
            <w:r>
              <w:rPr>
                <w:webHidden/>
              </w:rPr>
              <w:tab/>
            </w:r>
            <w:r>
              <w:rPr>
                <w:webHidden/>
              </w:rPr>
              <w:fldChar w:fldCharType="begin"/>
            </w:r>
            <w:r>
              <w:rPr>
                <w:webHidden/>
              </w:rPr>
              <w:instrText xml:space="preserve"> PAGEREF _Toc209165045 \h </w:instrText>
            </w:r>
            <w:r>
              <w:rPr>
                <w:webHidden/>
              </w:rPr>
            </w:r>
            <w:r>
              <w:rPr>
                <w:webHidden/>
              </w:rPr>
              <w:fldChar w:fldCharType="separate"/>
            </w:r>
            <w:r w:rsidR="00512986">
              <w:rPr>
                <w:webHidden/>
              </w:rPr>
              <w:t>228</w:t>
            </w:r>
            <w:r>
              <w:rPr>
                <w:webHidden/>
              </w:rPr>
              <w:fldChar w:fldCharType="end"/>
            </w:r>
          </w:hyperlink>
        </w:p>
        <w:p w14:paraId="4FC06BDA" w14:textId="61564AA6" w:rsidR="00505FF9" w:rsidRDefault="00505FF9">
          <w:pPr>
            <w:pStyle w:val="Verzeichnis3"/>
            <w:rPr>
              <w:rFonts w:asciiTheme="minorHAnsi" w:eastAsiaTheme="minorEastAsia" w:hAnsiTheme="minorHAnsi" w:cstheme="minorBidi"/>
              <w:kern w:val="2"/>
              <w:sz w:val="24"/>
              <w14:ligatures w14:val="standardContextual"/>
            </w:rPr>
          </w:pPr>
          <w:hyperlink w:anchor="_Toc209165046" w:history="1">
            <w:r w:rsidRPr="008862CA">
              <w:rPr>
                <w:rStyle w:val="Hyperlink"/>
                <w:lang w:val="en-GB"/>
              </w:rPr>
              <w:t>2.6.117 Enumeration PinVoltageType</w:t>
            </w:r>
            <w:r>
              <w:rPr>
                <w:webHidden/>
              </w:rPr>
              <w:tab/>
            </w:r>
            <w:r>
              <w:rPr>
                <w:webHidden/>
              </w:rPr>
              <w:fldChar w:fldCharType="begin"/>
            </w:r>
            <w:r>
              <w:rPr>
                <w:webHidden/>
              </w:rPr>
              <w:instrText xml:space="preserve"> PAGEREF _Toc209165046 \h </w:instrText>
            </w:r>
            <w:r>
              <w:rPr>
                <w:webHidden/>
              </w:rPr>
            </w:r>
            <w:r>
              <w:rPr>
                <w:webHidden/>
              </w:rPr>
              <w:fldChar w:fldCharType="separate"/>
            </w:r>
            <w:r w:rsidR="00512986">
              <w:rPr>
                <w:webHidden/>
              </w:rPr>
              <w:t>228</w:t>
            </w:r>
            <w:r>
              <w:rPr>
                <w:webHidden/>
              </w:rPr>
              <w:fldChar w:fldCharType="end"/>
            </w:r>
          </w:hyperlink>
        </w:p>
        <w:p w14:paraId="23F66490" w14:textId="6A93D44A" w:rsidR="00505FF9" w:rsidRDefault="00505FF9">
          <w:pPr>
            <w:pStyle w:val="Verzeichnis3"/>
            <w:rPr>
              <w:rFonts w:asciiTheme="minorHAnsi" w:eastAsiaTheme="minorEastAsia" w:hAnsiTheme="minorHAnsi" w:cstheme="minorBidi"/>
              <w:kern w:val="2"/>
              <w:sz w:val="24"/>
              <w14:ligatures w14:val="standardContextual"/>
            </w:rPr>
          </w:pPr>
          <w:hyperlink w:anchor="_Toc209165047" w:history="1">
            <w:r w:rsidRPr="008862CA">
              <w:rPr>
                <w:rStyle w:val="Hyperlink"/>
                <w:lang w:val="en-GB"/>
              </w:rPr>
              <w:t>2.6.118 Enumeration PluggableTerminalType</w:t>
            </w:r>
            <w:r>
              <w:rPr>
                <w:webHidden/>
              </w:rPr>
              <w:tab/>
            </w:r>
            <w:r>
              <w:rPr>
                <w:webHidden/>
              </w:rPr>
              <w:fldChar w:fldCharType="begin"/>
            </w:r>
            <w:r>
              <w:rPr>
                <w:webHidden/>
              </w:rPr>
              <w:instrText xml:space="preserve"> PAGEREF _Toc209165047 \h </w:instrText>
            </w:r>
            <w:r>
              <w:rPr>
                <w:webHidden/>
              </w:rPr>
            </w:r>
            <w:r>
              <w:rPr>
                <w:webHidden/>
              </w:rPr>
              <w:fldChar w:fldCharType="separate"/>
            </w:r>
            <w:r w:rsidR="00512986">
              <w:rPr>
                <w:webHidden/>
              </w:rPr>
              <w:t>229</w:t>
            </w:r>
            <w:r>
              <w:rPr>
                <w:webHidden/>
              </w:rPr>
              <w:fldChar w:fldCharType="end"/>
            </w:r>
          </w:hyperlink>
        </w:p>
        <w:p w14:paraId="3E7C9E09" w14:textId="020CA0F9" w:rsidR="00505FF9" w:rsidRDefault="00505FF9">
          <w:pPr>
            <w:pStyle w:val="Verzeichnis3"/>
            <w:rPr>
              <w:rFonts w:asciiTheme="minorHAnsi" w:eastAsiaTheme="minorEastAsia" w:hAnsiTheme="minorHAnsi" w:cstheme="minorBidi"/>
              <w:kern w:val="2"/>
              <w:sz w:val="24"/>
              <w14:ligatures w14:val="standardContextual"/>
            </w:rPr>
          </w:pPr>
          <w:hyperlink w:anchor="_Toc209165048" w:history="1">
            <w:r w:rsidRPr="008862CA">
              <w:rPr>
                <w:rStyle w:val="Hyperlink"/>
                <w:lang w:val="en-GB"/>
              </w:rPr>
              <w:t>2.6.119 Enumeration PowerConsumptionType</w:t>
            </w:r>
            <w:r>
              <w:rPr>
                <w:webHidden/>
              </w:rPr>
              <w:tab/>
            </w:r>
            <w:r>
              <w:rPr>
                <w:webHidden/>
              </w:rPr>
              <w:fldChar w:fldCharType="begin"/>
            </w:r>
            <w:r>
              <w:rPr>
                <w:webHidden/>
              </w:rPr>
              <w:instrText xml:space="preserve"> PAGEREF _Toc209165048 \h </w:instrText>
            </w:r>
            <w:r>
              <w:rPr>
                <w:webHidden/>
              </w:rPr>
            </w:r>
            <w:r>
              <w:rPr>
                <w:webHidden/>
              </w:rPr>
              <w:fldChar w:fldCharType="separate"/>
            </w:r>
            <w:r w:rsidR="00512986">
              <w:rPr>
                <w:webHidden/>
              </w:rPr>
              <w:t>229</w:t>
            </w:r>
            <w:r>
              <w:rPr>
                <w:webHidden/>
              </w:rPr>
              <w:fldChar w:fldCharType="end"/>
            </w:r>
          </w:hyperlink>
        </w:p>
        <w:p w14:paraId="4DC7A22D" w14:textId="35FFC333" w:rsidR="00505FF9" w:rsidRDefault="00505FF9">
          <w:pPr>
            <w:pStyle w:val="Verzeichnis3"/>
            <w:rPr>
              <w:rFonts w:asciiTheme="minorHAnsi" w:eastAsiaTheme="minorEastAsia" w:hAnsiTheme="minorHAnsi" w:cstheme="minorBidi"/>
              <w:kern w:val="2"/>
              <w:sz w:val="24"/>
              <w14:ligatures w14:val="standardContextual"/>
            </w:rPr>
          </w:pPr>
          <w:hyperlink w:anchor="_Toc209165049" w:history="1">
            <w:r w:rsidRPr="008862CA">
              <w:rPr>
                <w:rStyle w:val="Hyperlink"/>
                <w:lang w:val="en-GB"/>
              </w:rPr>
              <w:t>2.6.120 Enumeration PrimaryLockingType</w:t>
            </w:r>
            <w:r>
              <w:rPr>
                <w:webHidden/>
              </w:rPr>
              <w:tab/>
            </w:r>
            <w:r>
              <w:rPr>
                <w:webHidden/>
              </w:rPr>
              <w:fldChar w:fldCharType="begin"/>
            </w:r>
            <w:r>
              <w:rPr>
                <w:webHidden/>
              </w:rPr>
              <w:instrText xml:space="preserve"> PAGEREF _Toc209165049 \h </w:instrText>
            </w:r>
            <w:r>
              <w:rPr>
                <w:webHidden/>
              </w:rPr>
            </w:r>
            <w:r>
              <w:rPr>
                <w:webHidden/>
              </w:rPr>
              <w:fldChar w:fldCharType="separate"/>
            </w:r>
            <w:r w:rsidR="00512986">
              <w:rPr>
                <w:webHidden/>
              </w:rPr>
              <w:t>229</w:t>
            </w:r>
            <w:r>
              <w:rPr>
                <w:webHidden/>
              </w:rPr>
              <w:fldChar w:fldCharType="end"/>
            </w:r>
          </w:hyperlink>
        </w:p>
        <w:p w14:paraId="7EA56931" w14:textId="2FFCA05C" w:rsidR="00505FF9" w:rsidRDefault="00505FF9">
          <w:pPr>
            <w:pStyle w:val="Verzeichnis3"/>
            <w:rPr>
              <w:rFonts w:asciiTheme="minorHAnsi" w:eastAsiaTheme="minorEastAsia" w:hAnsiTheme="minorHAnsi" w:cstheme="minorBidi"/>
              <w:kern w:val="2"/>
              <w:sz w:val="24"/>
              <w14:ligatures w14:val="standardContextual"/>
            </w:rPr>
          </w:pPr>
          <w:hyperlink w:anchor="_Toc209165050" w:history="1">
            <w:r w:rsidRPr="008862CA">
              <w:rPr>
                <w:rStyle w:val="Hyperlink"/>
                <w:lang w:val="en-GB"/>
              </w:rPr>
              <w:t>2.6.121 Enumeration RelaisApplianceType</w:t>
            </w:r>
            <w:r>
              <w:rPr>
                <w:webHidden/>
              </w:rPr>
              <w:tab/>
            </w:r>
            <w:r>
              <w:rPr>
                <w:webHidden/>
              </w:rPr>
              <w:fldChar w:fldCharType="begin"/>
            </w:r>
            <w:r>
              <w:rPr>
                <w:webHidden/>
              </w:rPr>
              <w:instrText xml:space="preserve"> PAGEREF _Toc209165050 \h </w:instrText>
            </w:r>
            <w:r>
              <w:rPr>
                <w:webHidden/>
              </w:rPr>
            </w:r>
            <w:r>
              <w:rPr>
                <w:webHidden/>
              </w:rPr>
              <w:fldChar w:fldCharType="separate"/>
            </w:r>
            <w:r w:rsidR="00512986">
              <w:rPr>
                <w:webHidden/>
              </w:rPr>
              <w:t>230</w:t>
            </w:r>
            <w:r>
              <w:rPr>
                <w:webHidden/>
              </w:rPr>
              <w:fldChar w:fldCharType="end"/>
            </w:r>
          </w:hyperlink>
        </w:p>
        <w:p w14:paraId="2AC17CA1" w14:textId="74C95188" w:rsidR="00505FF9" w:rsidRDefault="00505FF9">
          <w:pPr>
            <w:pStyle w:val="Verzeichnis3"/>
            <w:rPr>
              <w:rFonts w:asciiTheme="minorHAnsi" w:eastAsiaTheme="minorEastAsia" w:hAnsiTheme="minorHAnsi" w:cstheme="minorBidi"/>
              <w:kern w:val="2"/>
              <w:sz w:val="24"/>
              <w14:ligatures w14:val="standardContextual"/>
            </w:rPr>
          </w:pPr>
          <w:hyperlink w:anchor="_Toc209165051" w:history="1">
            <w:r w:rsidRPr="008862CA">
              <w:rPr>
                <w:rStyle w:val="Hyperlink"/>
                <w:lang w:val="en-GB"/>
              </w:rPr>
              <w:t>2.6.122 Enumeration RelaisType</w:t>
            </w:r>
            <w:r>
              <w:rPr>
                <w:webHidden/>
              </w:rPr>
              <w:tab/>
            </w:r>
            <w:r>
              <w:rPr>
                <w:webHidden/>
              </w:rPr>
              <w:fldChar w:fldCharType="begin"/>
            </w:r>
            <w:r>
              <w:rPr>
                <w:webHidden/>
              </w:rPr>
              <w:instrText xml:space="preserve"> PAGEREF _Toc209165051 \h </w:instrText>
            </w:r>
            <w:r>
              <w:rPr>
                <w:webHidden/>
              </w:rPr>
            </w:r>
            <w:r>
              <w:rPr>
                <w:webHidden/>
              </w:rPr>
              <w:fldChar w:fldCharType="separate"/>
            </w:r>
            <w:r w:rsidR="00512986">
              <w:rPr>
                <w:webHidden/>
              </w:rPr>
              <w:t>230</w:t>
            </w:r>
            <w:r>
              <w:rPr>
                <w:webHidden/>
              </w:rPr>
              <w:fldChar w:fldCharType="end"/>
            </w:r>
          </w:hyperlink>
        </w:p>
        <w:p w14:paraId="5BD701D5" w14:textId="28BC7422" w:rsidR="00505FF9" w:rsidRDefault="00505FF9">
          <w:pPr>
            <w:pStyle w:val="Verzeichnis3"/>
            <w:rPr>
              <w:rFonts w:asciiTheme="minorHAnsi" w:eastAsiaTheme="minorEastAsia" w:hAnsiTheme="minorHAnsi" w:cstheme="minorBidi"/>
              <w:kern w:val="2"/>
              <w:sz w:val="24"/>
              <w14:ligatures w14:val="standardContextual"/>
            </w:rPr>
          </w:pPr>
          <w:hyperlink w:anchor="_Toc209165052" w:history="1">
            <w:r w:rsidRPr="008862CA">
              <w:rPr>
                <w:rStyle w:val="Hyperlink"/>
                <w:lang w:val="en-GB"/>
              </w:rPr>
              <w:t>2.6.123 Enumeration SealingGeometry</w:t>
            </w:r>
            <w:r>
              <w:rPr>
                <w:webHidden/>
              </w:rPr>
              <w:tab/>
            </w:r>
            <w:r>
              <w:rPr>
                <w:webHidden/>
              </w:rPr>
              <w:fldChar w:fldCharType="begin"/>
            </w:r>
            <w:r>
              <w:rPr>
                <w:webHidden/>
              </w:rPr>
              <w:instrText xml:space="preserve"> PAGEREF _Toc209165052 \h </w:instrText>
            </w:r>
            <w:r>
              <w:rPr>
                <w:webHidden/>
              </w:rPr>
            </w:r>
            <w:r>
              <w:rPr>
                <w:webHidden/>
              </w:rPr>
              <w:fldChar w:fldCharType="separate"/>
            </w:r>
            <w:r w:rsidR="00512986">
              <w:rPr>
                <w:webHidden/>
              </w:rPr>
              <w:t>230</w:t>
            </w:r>
            <w:r>
              <w:rPr>
                <w:webHidden/>
              </w:rPr>
              <w:fldChar w:fldCharType="end"/>
            </w:r>
          </w:hyperlink>
        </w:p>
        <w:p w14:paraId="626E1DF2" w14:textId="4120AA01" w:rsidR="00505FF9" w:rsidRDefault="00505FF9">
          <w:pPr>
            <w:pStyle w:val="Verzeichnis3"/>
            <w:rPr>
              <w:rFonts w:asciiTheme="minorHAnsi" w:eastAsiaTheme="minorEastAsia" w:hAnsiTheme="minorHAnsi" w:cstheme="minorBidi"/>
              <w:kern w:val="2"/>
              <w:sz w:val="24"/>
              <w14:ligatures w14:val="standardContextual"/>
            </w:rPr>
          </w:pPr>
          <w:hyperlink w:anchor="_Toc209165053" w:history="1">
            <w:r w:rsidRPr="008862CA">
              <w:rPr>
                <w:rStyle w:val="Hyperlink"/>
                <w:lang w:val="en-GB"/>
              </w:rPr>
              <w:t>2.6.124 Enumeration SecondaryLockingType</w:t>
            </w:r>
            <w:r>
              <w:rPr>
                <w:webHidden/>
              </w:rPr>
              <w:tab/>
            </w:r>
            <w:r>
              <w:rPr>
                <w:webHidden/>
              </w:rPr>
              <w:fldChar w:fldCharType="begin"/>
            </w:r>
            <w:r>
              <w:rPr>
                <w:webHidden/>
              </w:rPr>
              <w:instrText xml:space="preserve"> PAGEREF _Toc209165053 \h </w:instrText>
            </w:r>
            <w:r>
              <w:rPr>
                <w:webHidden/>
              </w:rPr>
            </w:r>
            <w:r>
              <w:rPr>
                <w:webHidden/>
              </w:rPr>
              <w:fldChar w:fldCharType="separate"/>
            </w:r>
            <w:r w:rsidR="00512986">
              <w:rPr>
                <w:webHidden/>
              </w:rPr>
              <w:t>231</w:t>
            </w:r>
            <w:r>
              <w:rPr>
                <w:webHidden/>
              </w:rPr>
              <w:fldChar w:fldCharType="end"/>
            </w:r>
          </w:hyperlink>
        </w:p>
        <w:p w14:paraId="357FB763" w14:textId="710F4C6A" w:rsidR="00505FF9" w:rsidRDefault="00505FF9">
          <w:pPr>
            <w:pStyle w:val="Verzeichnis3"/>
            <w:rPr>
              <w:rFonts w:asciiTheme="minorHAnsi" w:eastAsiaTheme="minorEastAsia" w:hAnsiTheme="minorHAnsi" w:cstheme="minorBidi"/>
              <w:kern w:val="2"/>
              <w:sz w:val="24"/>
              <w14:ligatures w14:val="standardContextual"/>
            </w:rPr>
          </w:pPr>
          <w:hyperlink w:anchor="_Toc209165054" w:history="1">
            <w:r w:rsidRPr="008862CA">
              <w:rPr>
                <w:rStyle w:val="Hyperlink"/>
                <w:lang w:val="en-GB"/>
              </w:rPr>
              <w:t>2.6.125 Enumeration SlotGender</w:t>
            </w:r>
            <w:r>
              <w:rPr>
                <w:webHidden/>
              </w:rPr>
              <w:tab/>
            </w:r>
            <w:r>
              <w:rPr>
                <w:webHidden/>
              </w:rPr>
              <w:fldChar w:fldCharType="begin"/>
            </w:r>
            <w:r>
              <w:rPr>
                <w:webHidden/>
              </w:rPr>
              <w:instrText xml:space="preserve"> PAGEREF _Toc209165054 \h </w:instrText>
            </w:r>
            <w:r>
              <w:rPr>
                <w:webHidden/>
              </w:rPr>
            </w:r>
            <w:r>
              <w:rPr>
                <w:webHidden/>
              </w:rPr>
              <w:fldChar w:fldCharType="separate"/>
            </w:r>
            <w:r w:rsidR="00512986">
              <w:rPr>
                <w:webHidden/>
              </w:rPr>
              <w:t>231</w:t>
            </w:r>
            <w:r>
              <w:rPr>
                <w:webHidden/>
              </w:rPr>
              <w:fldChar w:fldCharType="end"/>
            </w:r>
          </w:hyperlink>
        </w:p>
        <w:p w14:paraId="7FAB2F12" w14:textId="0322B45A" w:rsidR="00505FF9" w:rsidRDefault="00505FF9">
          <w:pPr>
            <w:pStyle w:val="Verzeichnis3"/>
            <w:rPr>
              <w:rFonts w:asciiTheme="minorHAnsi" w:eastAsiaTheme="minorEastAsia" w:hAnsiTheme="minorHAnsi" w:cstheme="minorBidi"/>
              <w:kern w:val="2"/>
              <w:sz w:val="24"/>
              <w14:ligatures w14:val="standardContextual"/>
            </w:rPr>
          </w:pPr>
          <w:hyperlink w:anchor="_Toc209165055" w:history="1">
            <w:r w:rsidRPr="008862CA">
              <w:rPr>
                <w:rStyle w:val="Hyperlink"/>
                <w:lang w:val="en-GB"/>
              </w:rPr>
              <w:t>2.6.126 Enumeration SlotLayoutType</w:t>
            </w:r>
            <w:r>
              <w:rPr>
                <w:webHidden/>
              </w:rPr>
              <w:tab/>
            </w:r>
            <w:r>
              <w:rPr>
                <w:webHidden/>
              </w:rPr>
              <w:fldChar w:fldCharType="begin"/>
            </w:r>
            <w:r>
              <w:rPr>
                <w:webHidden/>
              </w:rPr>
              <w:instrText xml:space="preserve"> PAGEREF _Toc209165055 \h </w:instrText>
            </w:r>
            <w:r>
              <w:rPr>
                <w:webHidden/>
              </w:rPr>
            </w:r>
            <w:r>
              <w:rPr>
                <w:webHidden/>
              </w:rPr>
              <w:fldChar w:fldCharType="separate"/>
            </w:r>
            <w:r w:rsidR="00512986">
              <w:rPr>
                <w:webHidden/>
              </w:rPr>
              <w:t>231</w:t>
            </w:r>
            <w:r>
              <w:rPr>
                <w:webHidden/>
              </w:rPr>
              <w:fldChar w:fldCharType="end"/>
            </w:r>
          </w:hyperlink>
        </w:p>
        <w:p w14:paraId="6539CB22" w14:textId="38B4A3D5" w:rsidR="00505FF9" w:rsidRDefault="00505FF9">
          <w:pPr>
            <w:pStyle w:val="Verzeichnis3"/>
            <w:rPr>
              <w:rFonts w:asciiTheme="minorHAnsi" w:eastAsiaTheme="minorEastAsia" w:hAnsiTheme="minorHAnsi" w:cstheme="minorBidi"/>
              <w:kern w:val="2"/>
              <w:sz w:val="24"/>
              <w14:ligatures w14:val="standardContextual"/>
            </w:rPr>
          </w:pPr>
          <w:hyperlink w:anchor="_Toc209165056" w:history="1">
            <w:r w:rsidRPr="008862CA">
              <w:rPr>
                <w:rStyle w:val="Hyperlink"/>
                <w:lang w:val="en-GB"/>
              </w:rPr>
              <w:t>2.6.127 Enumeration SlotSealingType</w:t>
            </w:r>
            <w:r>
              <w:rPr>
                <w:webHidden/>
              </w:rPr>
              <w:tab/>
            </w:r>
            <w:r>
              <w:rPr>
                <w:webHidden/>
              </w:rPr>
              <w:fldChar w:fldCharType="begin"/>
            </w:r>
            <w:r>
              <w:rPr>
                <w:webHidden/>
              </w:rPr>
              <w:instrText xml:space="preserve"> PAGEREF _Toc209165056 \h </w:instrText>
            </w:r>
            <w:r>
              <w:rPr>
                <w:webHidden/>
              </w:rPr>
            </w:r>
            <w:r>
              <w:rPr>
                <w:webHidden/>
              </w:rPr>
              <w:fldChar w:fldCharType="separate"/>
            </w:r>
            <w:r w:rsidR="00512986">
              <w:rPr>
                <w:webHidden/>
              </w:rPr>
              <w:t>232</w:t>
            </w:r>
            <w:r>
              <w:rPr>
                <w:webHidden/>
              </w:rPr>
              <w:fldChar w:fldCharType="end"/>
            </w:r>
          </w:hyperlink>
        </w:p>
        <w:p w14:paraId="7532D275" w14:textId="1B71C82B" w:rsidR="00505FF9" w:rsidRDefault="00505FF9">
          <w:pPr>
            <w:pStyle w:val="Verzeichnis3"/>
            <w:rPr>
              <w:rFonts w:asciiTheme="minorHAnsi" w:eastAsiaTheme="minorEastAsia" w:hAnsiTheme="minorHAnsi" w:cstheme="minorBidi"/>
              <w:kern w:val="2"/>
              <w:sz w:val="24"/>
              <w14:ligatures w14:val="standardContextual"/>
            </w:rPr>
          </w:pPr>
          <w:hyperlink w:anchor="_Toc209165057" w:history="1">
            <w:r w:rsidRPr="008862CA">
              <w:rPr>
                <w:rStyle w:val="Hyperlink"/>
                <w:lang w:val="en-GB"/>
              </w:rPr>
              <w:t>2.6.128 Enumeration TerminalBoltNominalSize</w:t>
            </w:r>
            <w:r>
              <w:rPr>
                <w:webHidden/>
              </w:rPr>
              <w:tab/>
            </w:r>
            <w:r>
              <w:rPr>
                <w:webHidden/>
              </w:rPr>
              <w:fldChar w:fldCharType="begin"/>
            </w:r>
            <w:r>
              <w:rPr>
                <w:webHidden/>
              </w:rPr>
              <w:instrText xml:space="preserve"> PAGEREF _Toc209165057 \h </w:instrText>
            </w:r>
            <w:r>
              <w:rPr>
                <w:webHidden/>
              </w:rPr>
            </w:r>
            <w:r>
              <w:rPr>
                <w:webHidden/>
              </w:rPr>
              <w:fldChar w:fldCharType="separate"/>
            </w:r>
            <w:r w:rsidR="00512986">
              <w:rPr>
                <w:webHidden/>
              </w:rPr>
              <w:t>233</w:t>
            </w:r>
            <w:r>
              <w:rPr>
                <w:webHidden/>
              </w:rPr>
              <w:fldChar w:fldCharType="end"/>
            </w:r>
          </w:hyperlink>
        </w:p>
        <w:p w14:paraId="39C0BD0D" w14:textId="11667CE2" w:rsidR="00505FF9" w:rsidRDefault="00505FF9">
          <w:pPr>
            <w:pStyle w:val="Verzeichnis3"/>
            <w:rPr>
              <w:rFonts w:asciiTheme="minorHAnsi" w:eastAsiaTheme="minorEastAsia" w:hAnsiTheme="minorHAnsi" w:cstheme="minorBidi"/>
              <w:kern w:val="2"/>
              <w:sz w:val="24"/>
              <w14:ligatures w14:val="standardContextual"/>
            </w:rPr>
          </w:pPr>
          <w:hyperlink w:anchor="_Toc209165058" w:history="1">
            <w:r w:rsidRPr="008862CA">
              <w:rPr>
                <w:rStyle w:val="Hyperlink"/>
                <w:lang w:val="en-GB"/>
              </w:rPr>
              <w:t>2.6.129 Enumeration TerminalBoltType</w:t>
            </w:r>
            <w:r>
              <w:rPr>
                <w:webHidden/>
              </w:rPr>
              <w:tab/>
            </w:r>
            <w:r>
              <w:rPr>
                <w:webHidden/>
              </w:rPr>
              <w:fldChar w:fldCharType="begin"/>
            </w:r>
            <w:r>
              <w:rPr>
                <w:webHidden/>
              </w:rPr>
              <w:instrText xml:space="preserve"> PAGEREF _Toc209165058 \h </w:instrText>
            </w:r>
            <w:r>
              <w:rPr>
                <w:webHidden/>
              </w:rPr>
            </w:r>
            <w:r>
              <w:rPr>
                <w:webHidden/>
              </w:rPr>
              <w:fldChar w:fldCharType="separate"/>
            </w:r>
            <w:r w:rsidR="00512986">
              <w:rPr>
                <w:webHidden/>
              </w:rPr>
              <w:t>234</w:t>
            </w:r>
            <w:r>
              <w:rPr>
                <w:webHidden/>
              </w:rPr>
              <w:fldChar w:fldCharType="end"/>
            </w:r>
          </w:hyperlink>
        </w:p>
        <w:p w14:paraId="322180F4" w14:textId="39F35B52" w:rsidR="00505FF9" w:rsidRDefault="00505FF9">
          <w:pPr>
            <w:pStyle w:val="Verzeichnis3"/>
            <w:rPr>
              <w:rFonts w:asciiTheme="minorHAnsi" w:eastAsiaTheme="minorEastAsia" w:hAnsiTheme="minorHAnsi" w:cstheme="minorBidi"/>
              <w:kern w:val="2"/>
              <w:sz w:val="24"/>
              <w14:ligatures w14:val="standardContextual"/>
            </w:rPr>
          </w:pPr>
          <w:hyperlink w:anchor="_Toc209165059" w:history="1">
            <w:r w:rsidRPr="008862CA">
              <w:rPr>
                <w:rStyle w:val="Hyperlink"/>
                <w:lang w:val="en-GB"/>
              </w:rPr>
              <w:t>2.6.130 Enumeration TerminalDistanceType</w:t>
            </w:r>
            <w:r>
              <w:rPr>
                <w:webHidden/>
              </w:rPr>
              <w:tab/>
            </w:r>
            <w:r>
              <w:rPr>
                <w:webHidden/>
              </w:rPr>
              <w:fldChar w:fldCharType="begin"/>
            </w:r>
            <w:r>
              <w:rPr>
                <w:webHidden/>
              </w:rPr>
              <w:instrText xml:space="preserve"> PAGEREF _Toc209165059 \h </w:instrText>
            </w:r>
            <w:r>
              <w:rPr>
                <w:webHidden/>
              </w:rPr>
            </w:r>
            <w:r>
              <w:rPr>
                <w:webHidden/>
              </w:rPr>
              <w:fldChar w:fldCharType="separate"/>
            </w:r>
            <w:r w:rsidR="00512986">
              <w:rPr>
                <w:webHidden/>
              </w:rPr>
              <w:t>235</w:t>
            </w:r>
            <w:r>
              <w:rPr>
                <w:webHidden/>
              </w:rPr>
              <w:fldChar w:fldCharType="end"/>
            </w:r>
          </w:hyperlink>
        </w:p>
        <w:p w14:paraId="4A5CD354" w14:textId="3BD731E3" w:rsidR="00505FF9" w:rsidRDefault="00505FF9">
          <w:pPr>
            <w:pStyle w:val="Verzeichnis3"/>
            <w:rPr>
              <w:rFonts w:asciiTheme="minorHAnsi" w:eastAsiaTheme="minorEastAsia" w:hAnsiTheme="minorHAnsi" w:cstheme="minorBidi"/>
              <w:kern w:val="2"/>
              <w:sz w:val="24"/>
              <w14:ligatures w14:val="standardContextual"/>
            </w:rPr>
          </w:pPr>
          <w:hyperlink w:anchor="_Toc209165060" w:history="1">
            <w:r w:rsidRPr="008862CA">
              <w:rPr>
                <w:rStyle w:val="Hyperlink"/>
                <w:lang w:val="en-GB"/>
              </w:rPr>
              <w:t>2.6.131 Enumeration TerminalReceptionGender</w:t>
            </w:r>
            <w:r>
              <w:rPr>
                <w:webHidden/>
              </w:rPr>
              <w:tab/>
            </w:r>
            <w:r>
              <w:rPr>
                <w:webHidden/>
              </w:rPr>
              <w:fldChar w:fldCharType="begin"/>
            </w:r>
            <w:r>
              <w:rPr>
                <w:webHidden/>
              </w:rPr>
              <w:instrText xml:space="preserve"> PAGEREF _Toc209165060 \h </w:instrText>
            </w:r>
            <w:r>
              <w:rPr>
                <w:webHidden/>
              </w:rPr>
            </w:r>
            <w:r>
              <w:rPr>
                <w:webHidden/>
              </w:rPr>
              <w:fldChar w:fldCharType="separate"/>
            </w:r>
            <w:r w:rsidR="00512986">
              <w:rPr>
                <w:webHidden/>
              </w:rPr>
              <w:t>235</w:t>
            </w:r>
            <w:r>
              <w:rPr>
                <w:webHidden/>
              </w:rPr>
              <w:fldChar w:fldCharType="end"/>
            </w:r>
          </w:hyperlink>
        </w:p>
        <w:p w14:paraId="66240A51" w14:textId="5A695EAE" w:rsidR="00505FF9" w:rsidRDefault="00505FF9">
          <w:pPr>
            <w:pStyle w:val="Verzeichnis3"/>
            <w:rPr>
              <w:rFonts w:asciiTheme="minorHAnsi" w:eastAsiaTheme="minorEastAsia" w:hAnsiTheme="minorHAnsi" w:cstheme="minorBidi"/>
              <w:kern w:val="2"/>
              <w:sz w:val="24"/>
              <w14:ligatures w14:val="standardContextual"/>
            </w:rPr>
          </w:pPr>
          <w:hyperlink w:anchor="_Toc209165061" w:history="1">
            <w:r w:rsidRPr="008862CA">
              <w:rPr>
                <w:rStyle w:val="Hyperlink"/>
                <w:lang w:val="en-GB"/>
              </w:rPr>
              <w:t>2.6.132 Enumeration TerminalSealingType</w:t>
            </w:r>
            <w:r>
              <w:rPr>
                <w:webHidden/>
              </w:rPr>
              <w:tab/>
            </w:r>
            <w:r>
              <w:rPr>
                <w:webHidden/>
              </w:rPr>
              <w:fldChar w:fldCharType="begin"/>
            </w:r>
            <w:r>
              <w:rPr>
                <w:webHidden/>
              </w:rPr>
              <w:instrText xml:space="preserve"> PAGEREF _Toc209165061 \h </w:instrText>
            </w:r>
            <w:r>
              <w:rPr>
                <w:webHidden/>
              </w:rPr>
            </w:r>
            <w:r>
              <w:rPr>
                <w:webHidden/>
              </w:rPr>
              <w:fldChar w:fldCharType="separate"/>
            </w:r>
            <w:r w:rsidR="00512986">
              <w:rPr>
                <w:webHidden/>
              </w:rPr>
              <w:t>235</w:t>
            </w:r>
            <w:r>
              <w:rPr>
                <w:webHidden/>
              </w:rPr>
              <w:fldChar w:fldCharType="end"/>
            </w:r>
          </w:hyperlink>
        </w:p>
        <w:p w14:paraId="0FACA63D" w14:textId="28D227C6" w:rsidR="00505FF9" w:rsidRDefault="00505FF9">
          <w:pPr>
            <w:pStyle w:val="Verzeichnis3"/>
            <w:rPr>
              <w:rFonts w:asciiTheme="minorHAnsi" w:eastAsiaTheme="minorEastAsia" w:hAnsiTheme="minorHAnsi" w:cstheme="minorBidi"/>
              <w:kern w:val="2"/>
              <w:sz w:val="24"/>
              <w14:ligatures w14:val="standardContextual"/>
            </w:rPr>
          </w:pPr>
          <w:hyperlink w:anchor="_Toc209165062" w:history="1">
            <w:r w:rsidRPr="008862CA">
              <w:rPr>
                <w:rStyle w:val="Hyperlink"/>
                <w:lang w:val="en-GB"/>
              </w:rPr>
              <w:t>2.6.133 Enumeration TransmissionMediumType</w:t>
            </w:r>
            <w:r>
              <w:rPr>
                <w:webHidden/>
              </w:rPr>
              <w:tab/>
            </w:r>
            <w:r>
              <w:rPr>
                <w:webHidden/>
              </w:rPr>
              <w:fldChar w:fldCharType="begin"/>
            </w:r>
            <w:r>
              <w:rPr>
                <w:webHidden/>
              </w:rPr>
              <w:instrText xml:space="preserve"> PAGEREF _Toc209165062 \h </w:instrText>
            </w:r>
            <w:r>
              <w:rPr>
                <w:webHidden/>
              </w:rPr>
            </w:r>
            <w:r>
              <w:rPr>
                <w:webHidden/>
              </w:rPr>
              <w:fldChar w:fldCharType="separate"/>
            </w:r>
            <w:r w:rsidR="00512986">
              <w:rPr>
                <w:webHidden/>
              </w:rPr>
              <w:t>235</w:t>
            </w:r>
            <w:r>
              <w:rPr>
                <w:webHidden/>
              </w:rPr>
              <w:fldChar w:fldCharType="end"/>
            </w:r>
          </w:hyperlink>
        </w:p>
        <w:p w14:paraId="6D721958" w14:textId="16098889" w:rsidR="00505FF9" w:rsidRDefault="00505FF9">
          <w:pPr>
            <w:pStyle w:val="Verzeichnis3"/>
            <w:rPr>
              <w:rFonts w:asciiTheme="minorHAnsi" w:eastAsiaTheme="minorEastAsia" w:hAnsiTheme="minorHAnsi" w:cstheme="minorBidi"/>
              <w:kern w:val="2"/>
              <w:sz w:val="24"/>
              <w14:ligatures w14:val="standardContextual"/>
            </w:rPr>
          </w:pPr>
          <w:hyperlink w:anchor="_Toc209165063" w:history="1">
            <w:r w:rsidRPr="008862CA">
              <w:rPr>
                <w:rStyle w:val="Hyperlink"/>
                <w:lang w:val="en-GB"/>
              </w:rPr>
              <w:t>2.6.134 Enumeration WireAddOnType</w:t>
            </w:r>
            <w:r>
              <w:rPr>
                <w:webHidden/>
              </w:rPr>
              <w:tab/>
            </w:r>
            <w:r>
              <w:rPr>
                <w:webHidden/>
              </w:rPr>
              <w:fldChar w:fldCharType="begin"/>
            </w:r>
            <w:r>
              <w:rPr>
                <w:webHidden/>
              </w:rPr>
              <w:instrText xml:space="preserve"> PAGEREF _Toc209165063 \h </w:instrText>
            </w:r>
            <w:r>
              <w:rPr>
                <w:webHidden/>
              </w:rPr>
            </w:r>
            <w:r>
              <w:rPr>
                <w:webHidden/>
              </w:rPr>
              <w:fldChar w:fldCharType="separate"/>
            </w:r>
            <w:r w:rsidR="00512986">
              <w:rPr>
                <w:webHidden/>
              </w:rPr>
              <w:t>236</w:t>
            </w:r>
            <w:r>
              <w:rPr>
                <w:webHidden/>
              </w:rPr>
              <w:fldChar w:fldCharType="end"/>
            </w:r>
          </w:hyperlink>
        </w:p>
        <w:p w14:paraId="4D434518" w14:textId="342A756C" w:rsidR="00505FF9" w:rsidRDefault="00505FF9">
          <w:pPr>
            <w:pStyle w:val="Verzeichnis3"/>
            <w:rPr>
              <w:rFonts w:asciiTheme="minorHAnsi" w:eastAsiaTheme="minorEastAsia" w:hAnsiTheme="minorHAnsi" w:cstheme="minorBidi"/>
              <w:kern w:val="2"/>
              <w:sz w:val="24"/>
              <w14:ligatures w14:val="standardContextual"/>
            </w:rPr>
          </w:pPr>
          <w:hyperlink w:anchor="_Toc209165064" w:history="1">
            <w:r w:rsidRPr="008862CA">
              <w:rPr>
                <w:rStyle w:val="Hyperlink"/>
                <w:lang w:val="en-GB"/>
              </w:rPr>
              <w:t>2.6.135 Enumeration WireElementShape</w:t>
            </w:r>
            <w:r>
              <w:rPr>
                <w:webHidden/>
              </w:rPr>
              <w:tab/>
            </w:r>
            <w:r>
              <w:rPr>
                <w:webHidden/>
              </w:rPr>
              <w:fldChar w:fldCharType="begin"/>
            </w:r>
            <w:r>
              <w:rPr>
                <w:webHidden/>
              </w:rPr>
              <w:instrText xml:space="preserve"> PAGEREF _Toc209165064 \h </w:instrText>
            </w:r>
            <w:r>
              <w:rPr>
                <w:webHidden/>
              </w:rPr>
            </w:r>
            <w:r>
              <w:rPr>
                <w:webHidden/>
              </w:rPr>
              <w:fldChar w:fldCharType="separate"/>
            </w:r>
            <w:r w:rsidR="00512986">
              <w:rPr>
                <w:webHidden/>
              </w:rPr>
              <w:t>236</w:t>
            </w:r>
            <w:r>
              <w:rPr>
                <w:webHidden/>
              </w:rPr>
              <w:fldChar w:fldCharType="end"/>
            </w:r>
          </w:hyperlink>
        </w:p>
        <w:p w14:paraId="28BE9AF0" w14:textId="5A13AA51" w:rsidR="00505FF9" w:rsidRDefault="00505FF9">
          <w:pPr>
            <w:pStyle w:val="Verzeichnis3"/>
            <w:rPr>
              <w:rFonts w:asciiTheme="minorHAnsi" w:eastAsiaTheme="minorEastAsia" w:hAnsiTheme="minorHAnsi" w:cstheme="minorBidi"/>
              <w:kern w:val="2"/>
              <w:sz w:val="24"/>
              <w14:ligatures w14:val="standardContextual"/>
            </w:rPr>
          </w:pPr>
          <w:hyperlink w:anchor="_Toc209165065" w:history="1">
            <w:r w:rsidRPr="008862CA">
              <w:rPr>
                <w:rStyle w:val="Hyperlink"/>
                <w:lang w:val="en-GB"/>
              </w:rPr>
              <w:t>2.6.136 Enumeration WireGroupType</w:t>
            </w:r>
            <w:r>
              <w:rPr>
                <w:webHidden/>
              </w:rPr>
              <w:tab/>
            </w:r>
            <w:r>
              <w:rPr>
                <w:webHidden/>
              </w:rPr>
              <w:fldChar w:fldCharType="begin"/>
            </w:r>
            <w:r>
              <w:rPr>
                <w:webHidden/>
              </w:rPr>
              <w:instrText xml:space="preserve"> PAGEREF _Toc209165065 \h </w:instrText>
            </w:r>
            <w:r>
              <w:rPr>
                <w:webHidden/>
              </w:rPr>
            </w:r>
            <w:r>
              <w:rPr>
                <w:webHidden/>
              </w:rPr>
              <w:fldChar w:fldCharType="separate"/>
            </w:r>
            <w:r w:rsidR="00512986">
              <w:rPr>
                <w:webHidden/>
              </w:rPr>
              <w:t>236</w:t>
            </w:r>
            <w:r>
              <w:rPr>
                <w:webHidden/>
              </w:rPr>
              <w:fldChar w:fldCharType="end"/>
            </w:r>
          </w:hyperlink>
        </w:p>
        <w:p w14:paraId="334AAE46" w14:textId="40AAB756" w:rsidR="00505FF9" w:rsidRDefault="00505FF9">
          <w:pPr>
            <w:pStyle w:val="Verzeichnis3"/>
            <w:rPr>
              <w:rFonts w:asciiTheme="minorHAnsi" w:eastAsiaTheme="minorEastAsia" w:hAnsiTheme="minorHAnsi" w:cstheme="minorBidi"/>
              <w:kern w:val="2"/>
              <w:sz w:val="24"/>
              <w14:ligatures w14:val="standardContextual"/>
            </w:rPr>
          </w:pPr>
          <w:hyperlink w:anchor="_Toc209165066" w:history="1">
            <w:r w:rsidRPr="008862CA">
              <w:rPr>
                <w:rStyle w:val="Hyperlink"/>
                <w:lang w:val="en-GB"/>
              </w:rPr>
              <w:t>2.6.137 Enumeration WireReceptionType</w:t>
            </w:r>
            <w:r>
              <w:rPr>
                <w:webHidden/>
              </w:rPr>
              <w:tab/>
            </w:r>
            <w:r>
              <w:rPr>
                <w:webHidden/>
              </w:rPr>
              <w:fldChar w:fldCharType="begin"/>
            </w:r>
            <w:r>
              <w:rPr>
                <w:webHidden/>
              </w:rPr>
              <w:instrText xml:space="preserve"> PAGEREF _Toc209165066 \h </w:instrText>
            </w:r>
            <w:r>
              <w:rPr>
                <w:webHidden/>
              </w:rPr>
            </w:r>
            <w:r>
              <w:rPr>
                <w:webHidden/>
              </w:rPr>
              <w:fldChar w:fldCharType="separate"/>
            </w:r>
            <w:r w:rsidR="00512986">
              <w:rPr>
                <w:webHidden/>
              </w:rPr>
              <w:t>237</w:t>
            </w:r>
            <w:r>
              <w:rPr>
                <w:webHidden/>
              </w:rPr>
              <w:fldChar w:fldCharType="end"/>
            </w:r>
          </w:hyperlink>
        </w:p>
        <w:p w14:paraId="530C790A" w14:textId="1C26A01E" w:rsidR="00505FF9" w:rsidRDefault="00505FF9">
          <w:pPr>
            <w:pStyle w:val="Verzeichnis3"/>
            <w:rPr>
              <w:rFonts w:asciiTheme="minorHAnsi" w:eastAsiaTheme="minorEastAsia" w:hAnsiTheme="minorHAnsi" w:cstheme="minorBidi"/>
              <w:kern w:val="2"/>
              <w:sz w:val="24"/>
              <w14:ligatures w14:val="standardContextual"/>
            </w:rPr>
          </w:pPr>
          <w:hyperlink w:anchor="_Toc209165067" w:history="1">
            <w:r w:rsidRPr="008862CA">
              <w:rPr>
                <w:rStyle w:val="Hyperlink"/>
                <w:lang w:val="en-GB"/>
              </w:rPr>
              <w:t>2.6.138 Primitive CodingName</w:t>
            </w:r>
            <w:r>
              <w:rPr>
                <w:webHidden/>
              </w:rPr>
              <w:tab/>
            </w:r>
            <w:r>
              <w:rPr>
                <w:webHidden/>
              </w:rPr>
              <w:fldChar w:fldCharType="begin"/>
            </w:r>
            <w:r>
              <w:rPr>
                <w:webHidden/>
              </w:rPr>
              <w:instrText xml:space="preserve"> PAGEREF _Toc209165067 \h </w:instrText>
            </w:r>
            <w:r>
              <w:rPr>
                <w:webHidden/>
              </w:rPr>
            </w:r>
            <w:r>
              <w:rPr>
                <w:webHidden/>
              </w:rPr>
              <w:fldChar w:fldCharType="separate"/>
            </w:r>
            <w:r w:rsidR="00512986">
              <w:rPr>
                <w:webHidden/>
              </w:rPr>
              <w:t>237</w:t>
            </w:r>
            <w:r>
              <w:rPr>
                <w:webHidden/>
              </w:rPr>
              <w:fldChar w:fldCharType="end"/>
            </w:r>
          </w:hyperlink>
        </w:p>
        <w:p w14:paraId="208C44A9" w14:textId="7BF501A6" w:rsidR="00505FF9" w:rsidRDefault="00505FF9">
          <w:pPr>
            <w:pStyle w:val="Verzeichnis2"/>
            <w:rPr>
              <w:rFonts w:asciiTheme="minorHAnsi" w:eastAsiaTheme="minorEastAsia" w:hAnsiTheme="minorHAnsi" w:cstheme="minorBidi"/>
              <w:kern w:val="2"/>
              <w:sz w:val="24"/>
              <w14:ligatures w14:val="standardContextual"/>
            </w:rPr>
          </w:pPr>
          <w:hyperlink w:anchor="_Toc209165068" w:history="1">
            <w:r w:rsidRPr="008862CA">
              <w:rPr>
                <w:rStyle w:val="Hyperlink"/>
                <w:lang w:val="en-GB"/>
              </w:rPr>
              <w:t>2.7 Module external_mapping</w:t>
            </w:r>
            <w:r>
              <w:rPr>
                <w:webHidden/>
              </w:rPr>
              <w:tab/>
            </w:r>
            <w:r>
              <w:rPr>
                <w:webHidden/>
              </w:rPr>
              <w:fldChar w:fldCharType="begin"/>
            </w:r>
            <w:r>
              <w:rPr>
                <w:webHidden/>
              </w:rPr>
              <w:instrText xml:space="preserve"> PAGEREF _Toc209165068 \h </w:instrText>
            </w:r>
            <w:r>
              <w:rPr>
                <w:webHidden/>
              </w:rPr>
            </w:r>
            <w:r>
              <w:rPr>
                <w:webHidden/>
              </w:rPr>
              <w:fldChar w:fldCharType="separate"/>
            </w:r>
            <w:r w:rsidR="00512986">
              <w:rPr>
                <w:webHidden/>
              </w:rPr>
              <w:t>237</w:t>
            </w:r>
            <w:r>
              <w:rPr>
                <w:webHidden/>
              </w:rPr>
              <w:fldChar w:fldCharType="end"/>
            </w:r>
          </w:hyperlink>
        </w:p>
        <w:p w14:paraId="4032BA92" w14:textId="08BF52B0" w:rsidR="00505FF9" w:rsidRDefault="00505FF9">
          <w:pPr>
            <w:pStyle w:val="Verzeichnis3"/>
            <w:rPr>
              <w:rFonts w:asciiTheme="minorHAnsi" w:eastAsiaTheme="minorEastAsia" w:hAnsiTheme="minorHAnsi" w:cstheme="minorBidi"/>
              <w:kern w:val="2"/>
              <w:sz w:val="24"/>
              <w14:ligatures w14:val="standardContextual"/>
            </w:rPr>
          </w:pPr>
          <w:hyperlink w:anchor="_Toc209165069" w:history="1">
            <w:r w:rsidRPr="008862CA">
              <w:rPr>
                <w:rStyle w:val="Hyperlink"/>
                <w:lang w:val="en-GB"/>
              </w:rPr>
              <w:t>2.7.1 Class ExternalMapping</w:t>
            </w:r>
            <w:r>
              <w:rPr>
                <w:webHidden/>
              </w:rPr>
              <w:tab/>
            </w:r>
            <w:r>
              <w:rPr>
                <w:webHidden/>
              </w:rPr>
              <w:fldChar w:fldCharType="begin"/>
            </w:r>
            <w:r>
              <w:rPr>
                <w:webHidden/>
              </w:rPr>
              <w:instrText xml:space="preserve"> PAGEREF _Toc209165069 \h </w:instrText>
            </w:r>
            <w:r>
              <w:rPr>
                <w:webHidden/>
              </w:rPr>
            </w:r>
            <w:r>
              <w:rPr>
                <w:webHidden/>
              </w:rPr>
              <w:fldChar w:fldCharType="separate"/>
            </w:r>
            <w:r w:rsidR="00512986">
              <w:rPr>
                <w:webHidden/>
              </w:rPr>
              <w:t>237</w:t>
            </w:r>
            <w:r>
              <w:rPr>
                <w:webHidden/>
              </w:rPr>
              <w:fldChar w:fldCharType="end"/>
            </w:r>
          </w:hyperlink>
        </w:p>
        <w:p w14:paraId="752C4F33" w14:textId="10FBE785" w:rsidR="00505FF9" w:rsidRDefault="00505FF9">
          <w:pPr>
            <w:pStyle w:val="Verzeichnis3"/>
            <w:rPr>
              <w:rFonts w:asciiTheme="minorHAnsi" w:eastAsiaTheme="minorEastAsia" w:hAnsiTheme="minorHAnsi" w:cstheme="minorBidi"/>
              <w:kern w:val="2"/>
              <w:sz w:val="24"/>
              <w14:ligatures w14:val="standardContextual"/>
            </w:rPr>
          </w:pPr>
          <w:hyperlink w:anchor="_Toc209165070" w:history="1">
            <w:r w:rsidRPr="008862CA">
              <w:rPr>
                <w:rStyle w:val="Hyperlink"/>
                <w:lang w:val="en-GB"/>
              </w:rPr>
              <w:t>2.7.2 Class ExternalMappingSpecification</w:t>
            </w:r>
            <w:r>
              <w:rPr>
                <w:webHidden/>
              </w:rPr>
              <w:tab/>
            </w:r>
            <w:r>
              <w:rPr>
                <w:webHidden/>
              </w:rPr>
              <w:fldChar w:fldCharType="begin"/>
            </w:r>
            <w:r>
              <w:rPr>
                <w:webHidden/>
              </w:rPr>
              <w:instrText xml:space="preserve"> PAGEREF _Toc209165070 \h </w:instrText>
            </w:r>
            <w:r>
              <w:rPr>
                <w:webHidden/>
              </w:rPr>
            </w:r>
            <w:r>
              <w:rPr>
                <w:webHidden/>
              </w:rPr>
              <w:fldChar w:fldCharType="separate"/>
            </w:r>
            <w:r w:rsidR="00512986">
              <w:rPr>
                <w:webHidden/>
              </w:rPr>
              <w:t>238</w:t>
            </w:r>
            <w:r>
              <w:rPr>
                <w:webHidden/>
              </w:rPr>
              <w:fldChar w:fldCharType="end"/>
            </w:r>
          </w:hyperlink>
        </w:p>
        <w:p w14:paraId="3FE74167" w14:textId="7890AEB6" w:rsidR="00505FF9" w:rsidRDefault="00505FF9">
          <w:pPr>
            <w:pStyle w:val="Verzeichnis2"/>
            <w:rPr>
              <w:rFonts w:asciiTheme="minorHAnsi" w:eastAsiaTheme="minorEastAsia" w:hAnsiTheme="minorHAnsi" w:cstheme="minorBidi"/>
              <w:kern w:val="2"/>
              <w:sz w:val="24"/>
              <w14:ligatures w14:val="standardContextual"/>
            </w:rPr>
          </w:pPr>
          <w:hyperlink w:anchor="_Toc209165071" w:history="1">
            <w:r w:rsidRPr="008862CA">
              <w:rPr>
                <w:rStyle w:val="Hyperlink"/>
                <w:lang w:val="en-GB"/>
              </w:rPr>
              <w:t>2.8 Module geo_2d</w:t>
            </w:r>
            <w:r>
              <w:rPr>
                <w:webHidden/>
              </w:rPr>
              <w:tab/>
            </w:r>
            <w:r>
              <w:rPr>
                <w:webHidden/>
              </w:rPr>
              <w:fldChar w:fldCharType="begin"/>
            </w:r>
            <w:r>
              <w:rPr>
                <w:webHidden/>
              </w:rPr>
              <w:instrText xml:space="preserve"> PAGEREF _Toc209165071 \h </w:instrText>
            </w:r>
            <w:r>
              <w:rPr>
                <w:webHidden/>
              </w:rPr>
            </w:r>
            <w:r>
              <w:rPr>
                <w:webHidden/>
              </w:rPr>
              <w:fldChar w:fldCharType="separate"/>
            </w:r>
            <w:r w:rsidR="00512986">
              <w:rPr>
                <w:webHidden/>
              </w:rPr>
              <w:t>238</w:t>
            </w:r>
            <w:r>
              <w:rPr>
                <w:webHidden/>
              </w:rPr>
              <w:fldChar w:fldCharType="end"/>
            </w:r>
          </w:hyperlink>
        </w:p>
        <w:p w14:paraId="25C4D939" w14:textId="3B2F4579" w:rsidR="00505FF9" w:rsidRDefault="00505FF9">
          <w:pPr>
            <w:pStyle w:val="Verzeichnis3"/>
            <w:rPr>
              <w:rFonts w:asciiTheme="minorHAnsi" w:eastAsiaTheme="minorEastAsia" w:hAnsiTheme="minorHAnsi" w:cstheme="minorBidi"/>
              <w:kern w:val="2"/>
              <w:sz w:val="24"/>
              <w14:ligatures w14:val="standardContextual"/>
            </w:rPr>
          </w:pPr>
          <w:hyperlink w:anchor="_Toc209165072" w:history="1">
            <w:r w:rsidRPr="008862CA">
              <w:rPr>
                <w:rStyle w:val="Hyperlink"/>
                <w:lang w:val="en-GB"/>
              </w:rPr>
              <w:t>2.8.1 Class BuildingBlockPositioning2D</w:t>
            </w:r>
            <w:r>
              <w:rPr>
                <w:webHidden/>
              </w:rPr>
              <w:tab/>
            </w:r>
            <w:r>
              <w:rPr>
                <w:webHidden/>
              </w:rPr>
              <w:fldChar w:fldCharType="begin"/>
            </w:r>
            <w:r>
              <w:rPr>
                <w:webHidden/>
              </w:rPr>
              <w:instrText xml:space="preserve"> PAGEREF _Toc209165072 \h </w:instrText>
            </w:r>
            <w:r>
              <w:rPr>
                <w:webHidden/>
              </w:rPr>
            </w:r>
            <w:r>
              <w:rPr>
                <w:webHidden/>
              </w:rPr>
              <w:fldChar w:fldCharType="separate"/>
            </w:r>
            <w:r w:rsidR="00512986">
              <w:rPr>
                <w:webHidden/>
              </w:rPr>
              <w:t>238</w:t>
            </w:r>
            <w:r>
              <w:rPr>
                <w:webHidden/>
              </w:rPr>
              <w:fldChar w:fldCharType="end"/>
            </w:r>
          </w:hyperlink>
        </w:p>
        <w:p w14:paraId="0BCE1A28" w14:textId="69468E10" w:rsidR="00505FF9" w:rsidRDefault="00505FF9">
          <w:pPr>
            <w:pStyle w:val="Verzeichnis3"/>
            <w:rPr>
              <w:rFonts w:asciiTheme="minorHAnsi" w:eastAsiaTheme="minorEastAsia" w:hAnsiTheme="minorHAnsi" w:cstheme="minorBidi"/>
              <w:kern w:val="2"/>
              <w:sz w:val="24"/>
              <w14:ligatures w14:val="standardContextual"/>
            </w:rPr>
          </w:pPr>
          <w:hyperlink w:anchor="_Toc209165073" w:history="1">
            <w:r w:rsidRPr="008862CA">
              <w:rPr>
                <w:rStyle w:val="Hyperlink"/>
                <w:lang w:val="en-GB"/>
              </w:rPr>
              <w:t>2.8.2 Class BuildingBlockSpecification2D</w:t>
            </w:r>
            <w:r>
              <w:rPr>
                <w:webHidden/>
              </w:rPr>
              <w:tab/>
            </w:r>
            <w:r>
              <w:rPr>
                <w:webHidden/>
              </w:rPr>
              <w:fldChar w:fldCharType="begin"/>
            </w:r>
            <w:r>
              <w:rPr>
                <w:webHidden/>
              </w:rPr>
              <w:instrText xml:space="preserve"> PAGEREF _Toc209165073 \h </w:instrText>
            </w:r>
            <w:r>
              <w:rPr>
                <w:webHidden/>
              </w:rPr>
            </w:r>
            <w:r>
              <w:rPr>
                <w:webHidden/>
              </w:rPr>
              <w:fldChar w:fldCharType="separate"/>
            </w:r>
            <w:r w:rsidR="00512986">
              <w:rPr>
                <w:webHidden/>
              </w:rPr>
              <w:t>239</w:t>
            </w:r>
            <w:r>
              <w:rPr>
                <w:webHidden/>
              </w:rPr>
              <w:fldChar w:fldCharType="end"/>
            </w:r>
          </w:hyperlink>
        </w:p>
        <w:p w14:paraId="7CCE17B7" w14:textId="65D4C75D" w:rsidR="00505FF9" w:rsidRDefault="00505FF9">
          <w:pPr>
            <w:pStyle w:val="Verzeichnis3"/>
            <w:rPr>
              <w:rFonts w:asciiTheme="minorHAnsi" w:eastAsiaTheme="minorEastAsia" w:hAnsiTheme="minorHAnsi" w:cstheme="minorBidi"/>
              <w:kern w:val="2"/>
              <w:sz w:val="24"/>
              <w14:ligatures w14:val="standardContextual"/>
            </w:rPr>
          </w:pPr>
          <w:hyperlink w:anchor="_Toc209165074" w:history="1">
            <w:r w:rsidRPr="008862CA">
              <w:rPr>
                <w:rStyle w:val="Hyperlink"/>
                <w:lang w:val="en-GB"/>
              </w:rPr>
              <w:t>2.8.3 Class CartesianDimension</w:t>
            </w:r>
            <w:r>
              <w:rPr>
                <w:webHidden/>
              </w:rPr>
              <w:tab/>
            </w:r>
            <w:r>
              <w:rPr>
                <w:webHidden/>
              </w:rPr>
              <w:fldChar w:fldCharType="begin"/>
            </w:r>
            <w:r>
              <w:rPr>
                <w:webHidden/>
              </w:rPr>
              <w:instrText xml:space="preserve"> PAGEREF _Toc209165074 \h </w:instrText>
            </w:r>
            <w:r>
              <w:rPr>
                <w:webHidden/>
              </w:rPr>
            </w:r>
            <w:r>
              <w:rPr>
                <w:webHidden/>
              </w:rPr>
              <w:fldChar w:fldCharType="separate"/>
            </w:r>
            <w:r w:rsidR="00512986">
              <w:rPr>
                <w:webHidden/>
              </w:rPr>
              <w:t>240</w:t>
            </w:r>
            <w:r>
              <w:rPr>
                <w:webHidden/>
              </w:rPr>
              <w:fldChar w:fldCharType="end"/>
            </w:r>
          </w:hyperlink>
        </w:p>
        <w:p w14:paraId="0970C79D" w14:textId="72046C0B" w:rsidR="00505FF9" w:rsidRDefault="00505FF9">
          <w:pPr>
            <w:pStyle w:val="Verzeichnis3"/>
            <w:rPr>
              <w:rFonts w:asciiTheme="minorHAnsi" w:eastAsiaTheme="minorEastAsia" w:hAnsiTheme="minorHAnsi" w:cstheme="minorBidi"/>
              <w:kern w:val="2"/>
              <w:sz w:val="24"/>
              <w14:ligatures w14:val="standardContextual"/>
            </w:rPr>
          </w:pPr>
          <w:hyperlink w:anchor="_Toc209165075" w:history="1">
            <w:r w:rsidRPr="008862CA">
              <w:rPr>
                <w:rStyle w:val="Hyperlink"/>
                <w:lang w:val="en-GB"/>
              </w:rPr>
              <w:t>2.8.4 Class CartesianPoint2D</w:t>
            </w:r>
            <w:r>
              <w:rPr>
                <w:webHidden/>
              </w:rPr>
              <w:tab/>
            </w:r>
            <w:r>
              <w:rPr>
                <w:webHidden/>
              </w:rPr>
              <w:fldChar w:fldCharType="begin"/>
            </w:r>
            <w:r>
              <w:rPr>
                <w:webHidden/>
              </w:rPr>
              <w:instrText xml:space="preserve"> PAGEREF _Toc209165075 \h </w:instrText>
            </w:r>
            <w:r>
              <w:rPr>
                <w:webHidden/>
              </w:rPr>
            </w:r>
            <w:r>
              <w:rPr>
                <w:webHidden/>
              </w:rPr>
              <w:fldChar w:fldCharType="separate"/>
            </w:r>
            <w:r w:rsidR="00512986">
              <w:rPr>
                <w:webHidden/>
              </w:rPr>
              <w:t>240</w:t>
            </w:r>
            <w:r>
              <w:rPr>
                <w:webHidden/>
              </w:rPr>
              <w:fldChar w:fldCharType="end"/>
            </w:r>
          </w:hyperlink>
        </w:p>
        <w:p w14:paraId="46A67686" w14:textId="7884B8C1" w:rsidR="00505FF9" w:rsidRDefault="00505FF9">
          <w:pPr>
            <w:pStyle w:val="Verzeichnis3"/>
            <w:rPr>
              <w:rFonts w:asciiTheme="minorHAnsi" w:eastAsiaTheme="minorEastAsia" w:hAnsiTheme="minorHAnsi" w:cstheme="minorBidi"/>
              <w:kern w:val="2"/>
              <w:sz w:val="24"/>
              <w14:ligatures w14:val="standardContextual"/>
            </w:rPr>
          </w:pPr>
          <w:hyperlink w:anchor="_Toc209165076" w:history="1">
            <w:r w:rsidRPr="008862CA">
              <w:rPr>
                <w:rStyle w:val="Hyperlink"/>
                <w:lang w:val="en-GB"/>
              </w:rPr>
              <w:t>2.8.5 Class CartesianVector2D</w:t>
            </w:r>
            <w:r>
              <w:rPr>
                <w:webHidden/>
              </w:rPr>
              <w:tab/>
            </w:r>
            <w:r>
              <w:rPr>
                <w:webHidden/>
              </w:rPr>
              <w:fldChar w:fldCharType="begin"/>
            </w:r>
            <w:r>
              <w:rPr>
                <w:webHidden/>
              </w:rPr>
              <w:instrText xml:space="preserve"> PAGEREF _Toc209165076 \h </w:instrText>
            </w:r>
            <w:r>
              <w:rPr>
                <w:webHidden/>
              </w:rPr>
            </w:r>
            <w:r>
              <w:rPr>
                <w:webHidden/>
              </w:rPr>
              <w:fldChar w:fldCharType="separate"/>
            </w:r>
            <w:r w:rsidR="00512986">
              <w:rPr>
                <w:webHidden/>
              </w:rPr>
              <w:t>241</w:t>
            </w:r>
            <w:r>
              <w:rPr>
                <w:webHidden/>
              </w:rPr>
              <w:fldChar w:fldCharType="end"/>
            </w:r>
          </w:hyperlink>
        </w:p>
        <w:p w14:paraId="7B1DDE20" w14:textId="1293F55A" w:rsidR="00505FF9" w:rsidRDefault="00505FF9">
          <w:pPr>
            <w:pStyle w:val="Verzeichnis3"/>
            <w:rPr>
              <w:rFonts w:asciiTheme="minorHAnsi" w:eastAsiaTheme="minorEastAsia" w:hAnsiTheme="minorHAnsi" w:cstheme="minorBidi"/>
              <w:kern w:val="2"/>
              <w:sz w:val="24"/>
              <w14:ligatures w14:val="standardContextual"/>
            </w:rPr>
          </w:pPr>
          <w:hyperlink w:anchor="_Toc209165077" w:history="1">
            <w:r w:rsidRPr="008862CA">
              <w:rPr>
                <w:rStyle w:val="Hyperlink"/>
                <w:lang w:val="en-GB"/>
              </w:rPr>
              <w:t>2.8.6 Class GeometryNode2D</w:t>
            </w:r>
            <w:r>
              <w:rPr>
                <w:webHidden/>
              </w:rPr>
              <w:tab/>
            </w:r>
            <w:r>
              <w:rPr>
                <w:webHidden/>
              </w:rPr>
              <w:fldChar w:fldCharType="begin"/>
            </w:r>
            <w:r>
              <w:rPr>
                <w:webHidden/>
              </w:rPr>
              <w:instrText xml:space="preserve"> PAGEREF _Toc209165077 \h </w:instrText>
            </w:r>
            <w:r>
              <w:rPr>
                <w:webHidden/>
              </w:rPr>
            </w:r>
            <w:r>
              <w:rPr>
                <w:webHidden/>
              </w:rPr>
              <w:fldChar w:fldCharType="separate"/>
            </w:r>
            <w:r w:rsidR="00512986">
              <w:rPr>
                <w:webHidden/>
              </w:rPr>
              <w:t>241</w:t>
            </w:r>
            <w:r>
              <w:rPr>
                <w:webHidden/>
              </w:rPr>
              <w:fldChar w:fldCharType="end"/>
            </w:r>
          </w:hyperlink>
        </w:p>
        <w:p w14:paraId="43DF5D99" w14:textId="73A957D1" w:rsidR="00505FF9" w:rsidRDefault="00505FF9">
          <w:pPr>
            <w:pStyle w:val="Verzeichnis3"/>
            <w:rPr>
              <w:rFonts w:asciiTheme="minorHAnsi" w:eastAsiaTheme="minorEastAsia" w:hAnsiTheme="minorHAnsi" w:cstheme="minorBidi"/>
              <w:kern w:val="2"/>
              <w:sz w:val="24"/>
              <w14:ligatures w14:val="standardContextual"/>
            </w:rPr>
          </w:pPr>
          <w:hyperlink w:anchor="_Toc209165078" w:history="1">
            <w:r w:rsidRPr="008862CA">
              <w:rPr>
                <w:rStyle w:val="Hyperlink"/>
                <w:lang w:val="en-GB"/>
              </w:rPr>
              <w:t>2.8.7 Class GeometrySegment2D</w:t>
            </w:r>
            <w:r>
              <w:rPr>
                <w:webHidden/>
              </w:rPr>
              <w:tab/>
            </w:r>
            <w:r>
              <w:rPr>
                <w:webHidden/>
              </w:rPr>
              <w:fldChar w:fldCharType="begin"/>
            </w:r>
            <w:r>
              <w:rPr>
                <w:webHidden/>
              </w:rPr>
              <w:instrText xml:space="preserve"> PAGEREF _Toc209165078 \h </w:instrText>
            </w:r>
            <w:r>
              <w:rPr>
                <w:webHidden/>
              </w:rPr>
            </w:r>
            <w:r>
              <w:rPr>
                <w:webHidden/>
              </w:rPr>
              <w:fldChar w:fldCharType="separate"/>
            </w:r>
            <w:r w:rsidR="00512986">
              <w:rPr>
                <w:webHidden/>
              </w:rPr>
              <w:t>242</w:t>
            </w:r>
            <w:r>
              <w:rPr>
                <w:webHidden/>
              </w:rPr>
              <w:fldChar w:fldCharType="end"/>
            </w:r>
          </w:hyperlink>
        </w:p>
        <w:p w14:paraId="6B1686AE" w14:textId="4C45BFA2" w:rsidR="00505FF9" w:rsidRDefault="00505FF9">
          <w:pPr>
            <w:pStyle w:val="Verzeichnis3"/>
            <w:rPr>
              <w:rFonts w:asciiTheme="minorHAnsi" w:eastAsiaTheme="minorEastAsia" w:hAnsiTheme="minorHAnsi" w:cstheme="minorBidi"/>
              <w:kern w:val="2"/>
              <w:sz w:val="24"/>
              <w14:ligatures w14:val="standardContextual"/>
            </w:rPr>
          </w:pPr>
          <w:hyperlink w:anchor="_Toc209165079" w:history="1">
            <w:r w:rsidRPr="008862CA">
              <w:rPr>
                <w:rStyle w:val="Hyperlink"/>
                <w:lang w:val="en-GB"/>
              </w:rPr>
              <w:t>2.8.8 Class HarnessDrawingSpecification2D</w:t>
            </w:r>
            <w:r>
              <w:rPr>
                <w:webHidden/>
              </w:rPr>
              <w:tab/>
            </w:r>
            <w:r>
              <w:rPr>
                <w:webHidden/>
              </w:rPr>
              <w:fldChar w:fldCharType="begin"/>
            </w:r>
            <w:r>
              <w:rPr>
                <w:webHidden/>
              </w:rPr>
              <w:instrText xml:space="preserve"> PAGEREF _Toc209165079 \h </w:instrText>
            </w:r>
            <w:r>
              <w:rPr>
                <w:webHidden/>
              </w:rPr>
            </w:r>
            <w:r>
              <w:rPr>
                <w:webHidden/>
              </w:rPr>
              <w:fldChar w:fldCharType="separate"/>
            </w:r>
            <w:r w:rsidR="00512986">
              <w:rPr>
                <w:webHidden/>
              </w:rPr>
              <w:t>242</w:t>
            </w:r>
            <w:r>
              <w:rPr>
                <w:webHidden/>
              </w:rPr>
              <w:fldChar w:fldCharType="end"/>
            </w:r>
          </w:hyperlink>
        </w:p>
        <w:p w14:paraId="5A39A1B8" w14:textId="5ECD7094" w:rsidR="00505FF9" w:rsidRDefault="00505FF9">
          <w:pPr>
            <w:pStyle w:val="Verzeichnis3"/>
            <w:rPr>
              <w:rFonts w:asciiTheme="minorHAnsi" w:eastAsiaTheme="minorEastAsia" w:hAnsiTheme="minorHAnsi" w:cstheme="minorBidi"/>
              <w:kern w:val="2"/>
              <w:sz w:val="24"/>
              <w14:ligatures w14:val="standardContextual"/>
            </w:rPr>
          </w:pPr>
          <w:hyperlink w:anchor="_Toc209165080" w:history="1">
            <w:r w:rsidRPr="008862CA">
              <w:rPr>
                <w:rStyle w:val="Hyperlink"/>
                <w:lang w:val="en-GB"/>
              </w:rPr>
              <w:t>2.8.9 Class OccurrenceOrUsageViewItem2D</w:t>
            </w:r>
            <w:r>
              <w:rPr>
                <w:webHidden/>
              </w:rPr>
              <w:tab/>
            </w:r>
            <w:r>
              <w:rPr>
                <w:webHidden/>
              </w:rPr>
              <w:fldChar w:fldCharType="begin"/>
            </w:r>
            <w:r>
              <w:rPr>
                <w:webHidden/>
              </w:rPr>
              <w:instrText xml:space="preserve"> PAGEREF _Toc209165080 \h </w:instrText>
            </w:r>
            <w:r>
              <w:rPr>
                <w:webHidden/>
              </w:rPr>
            </w:r>
            <w:r>
              <w:rPr>
                <w:webHidden/>
              </w:rPr>
              <w:fldChar w:fldCharType="separate"/>
            </w:r>
            <w:r w:rsidR="00512986">
              <w:rPr>
                <w:webHidden/>
              </w:rPr>
              <w:t>243</w:t>
            </w:r>
            <w:r>
              <w:rPr>
                <w:webHidden/>
              </w:rPr>
              <w:fldChar w:fldCharType="end"/>
            </w:r>
          </w:hyperlink>
        </w:p>
        <w:p w14:paraId="6FFDE7E2" w14:textId="592BB5B5" w:rsidR="00505FF9" w:rsidRDefault="00505FF9">
          <w:pPr>
            <w:pStyle w:val="Verzeichnis3"/>
            <w:rPr>
              <w:rFonts w:asciiTheme="minorHAnsi" w:eastAsiaTheme="minorEastAsia" w:hAnsiTheme="minorHAnsi" w:cstheme="minorBidi"/>
              <w:kern w:val="2"/>
              <w:sz w:val="24"/>
              <w14:ligatures w14:val="standardContextual"/>
            </w:rPr>
          </w:pPr>
          <w:hyperlink w:anchor="_Toc209165081" w:history="1">
            <w:r w:rsidRPr="008862CA">
              <w:rPr>
                <w:rStyle w:val="Hyperlink"/>
                <w:lang w:val="en-GB"/>
              </w:rPr>
              <w:t>2.8.10 Class PathSegment</w:t>
            </w:r>
            <w:r>
              <w:rPr>
                <w:webHidden/>
              </w:rPr>
              <w:tab/>
            </w:r>
            <w:r>
              <w:rPr>
                <w:webHidden/>
              </w:rPr>
              <w:fldChar w:fldCharType="begin"/>
            </w:r>
            <w:r>
              <w:rPr>
                <w:webHidden/>
              </w:rPr>
              <w:instrText xml:space="preserve"> PAGEREF _Toc209165081 \h </w:instrText>
            </w:r>
            <w:r>
              <w:rPr>
                <w:webHidden/>
              </w:rPr>
            </w:r>
            <w:r>
              <w:rPr>
                <w:webHidden/>
              </w:rPr>
              <w:fldChar w:fldCharType="separate"/>
            </w:r>
            <w:r w:rsidR="00512986">
              <w:rPr>
                <w:webHidden/>
              </w:rPr>
              <w:t>244</w:t>
            </w:r>
            <w:r>
              <w:rPr>
                <w:webHidden/>
              </w:rPr>
              <w:fldChar w:fldCharType="end"/>
            </w:r>
          </w:hyperlink>
        </w:p>
        <w:p w14:paraId="7AB5B359" w14:textId="3AEA46E2" w:rsidR="00505FF9" w:rsidRDefault="00505FF9">
          <w:pPr>
            <w:pStyle w:val="Verzeichnis3"/>
            <w:rPr>
              <w:rFonts w:asciiTheme="minorHAnsi" w:eastAsiaTheme="minorEastAsia" w:hAnsiTheme="minorHAnsi" w:cstheme="minorBidi"/>
              <w:kern w:val="2"/>
              <w:sz w:val="24"/>
              <w14:ligatures w14:val="standardContextual"/>
            </w:rPr>
          </w:pPr>
          <w:hyperlink w:anchor="_Toc209165082" w:history="1">
            <w:r w:rsidRPr="008862CA">
              <w:rPr>
                <w:rStyle w:val="Hyperlink"/>
                <w:lang w:val="en-GB"/>
              </w:rPr>
              <w:t>2.8.11 Class Transformation2D</w:t>
            </w:r>
            <w:r>
              <w:rPr>
                <w:webHidden/>
              </w:rPr>
              <w:tab/>
            </w:r>
            <w:r>
              <w:rPr>
                <w:webHidden/>
              </w:rPr>
              <w:fldChar w:fldCharType="begin"/>
            </w:r>
            <w:r>
              <w:rPr>
                <w:webHidden/>
              </w:rPr>
              <w:instrText xml:space="preserve"> PAGEREF _Toc209165082 \h </w:instrText>
            </w:r>
            <w:r>
              <w:rPr>
                <w:webHidden/>
              </w:rPr>
            </w:r>
            <w:r>
              <w:rPr>
                <w:webHidden/>
              </w:rPr>
              <w:fldChar w:fldCharType="separate"/>
            </w:r>
            <w:r w:rsidR="00512986">
              <w:rPr>
                <w:webHidden/>
              </w:rPr>
              <w:t>244</w:t>
            </w:r>
            <w:r>
              <w:rPr>
                <w:webHidden/>
              </w:rPr>
              <w:fldChar w:fldCharType="end"/>
            </w:r>
          </w:hyperlink>
        </w:p>
        <w:p w14:paraId="27AE4D0D" w14:textId="59FE36B9" w:rsidR="00505FF9" w:rsidRDefault="00505FF9">
          <w:pPr>
            <w:pStyle w:val="Verzeichnis2"/>
            <w:rPr>
              <w:rFonts w:asciiTheme="minorHAnsi" w:eastAsiaTheme="minorEastAsia" w:hAnsiTheme="minorHAnsi" w:cstheme="minorBidi"/>
              <w:kern w:val="2"/>
              <w:sz w:val="24"/>
              <w14:ligatures w14:val="standardContextual"/>
            </w:rPr>
          </w:pPr>
          <w:hyperlink w:anchor="_Toc209165083" w:history="1">
            <w:r w:rsidRPr="008862CA">
              <w:rPr>
                <w:rStyle w:val="Hyperlink"/>
                <w:lang w:val="en-GB"/>
              </w:rPr>
              <w:t>2.9 Module geo_3d</w:t>
            </w:r>
            <w:r>
              <w:rPr>
                <w:webHidden/>
              </w:rPr>
              <w:tab/>
            </w:r>
            <w:r>
              <w:rPr>
                <w:webHidden/>
              </w:rPr>
              <w:fldChar w:fldCharType="begin"/>
            </w:r>
            <w:r>
              <w:rPr>
                <w:webHidden/>
              </w:rPr>
              <w:instrText xml:space="preserve"> PAGEREF _Toc209165083 \h </w:instrText>
            </w:r>
            <w:r>
              <w:rPr>
                <w:webHidden/>
              </w:rPr>
            </w:r>
            <w:r>
              <w:rPr>
                <w:webHidden/>
              </w:rPr>
              <w:fldChar w:fldCharType="separate"/>
            </w:r>
            <w:r w:rsidR="00512986">
              <w:rPr>
                <w:webHidden/>
              </w:rPr>
              <w:t>245</w:t>
            </w:r>
            <w:r>
              <w:rPr>
                <w:webHidden/>
              </w:rPr>
              <w:fldChar w:fldCharType="end"/>
            </w:r>
          </w:hyperlink>
        </w:p>
        <w:p w14:paraId="64CEBEF7" w14:textId="22FCBE07" w:rsidR="00505FF9" w:rsidRDefault="00505FF9">
          <w:pPr>
            <w:pStyle w:val="Verzeichnis3"/>
            <w:rPr>
              <w:rFonts w:asciiTheme="minorHAnsi" w:eastAsiaTheme="minorEastAsia" w:hAnsiTheme="minorHAnsi" w:cstheme="minorBidi"/>
              <w:kern w:val="2"/>
              <w:sz w:val="24"/>
              <w14:ligatures w14:val="standardContextual"/>
            </w:rPr>
          </w:pPr>
          <w:hyperlink w:anchor="_Toc209165084" w:history="1">
            <w:r w:rsidRPr="008862CA">
              <w:rPr>
                <w:rStyle w:val="Hyperlink"/>
                <w:lang w:val="en-GB"/>
              </w:rPr>
              <w:t>2.9.1 Class BuildingBlockPositioning3D</w:t>
            </w:r>
            <w:r>
              <w:rPr>
                <w:webHidden/>
              </w:rPr>
              <w:tab/>
            </w:r>
            <w:r>
              <w:rPr>
                <w:webHidden/>
              </w:rPr>
              <w:fldChar w:fldCharType="begin"/>
            </w:r>
            <w:r>
              <w:rPr>
                <w:webHidden/>
              </w:rPr>
              <w:instrText xml:space="preserve"> PAGEREF _Toc209165084 \h </w:instrText>
            </w:r>
            <w:r>
              <w:rPr>
                <w:webHidden/>
              </w:rPr>
            </w:r>
            <w:r>
              <w:rPr>
                <w:webHidden/>
              </w:rPr>
              <w:fldChar w:fldCharType="separate"/>
            </w:r>
            <w:r w:rsidR="00512986">
              <w:rPr>
                <w:webHidden/>
              </w:rPr>
              <w:t>245</w:t>
            </w:r>
            <w:r>
              <w:rPr>
                <w:webHidden/>
              </w:rPr>
              <w:fldChar w:fldCharType="end"/>
            </w:r>
          </w:hyperlink>
        </w:p>
        <w:p w14:paraId="6A81025D" w14:textId="4FBE9766" w:rsidR="00505FF9" w:rsidRDefault="00505FF9">
          <w:pPr>
            <w:pStyle w:val="Verzeichnis3"/>
            <w:rPr>
              <w:rFonts w:asciiTheme="minorHAnsi" w:eastAsiaTheme="minorEastAsia" w:hAnsiTheme="minorHAnsi" w:cstheme="minorBidi"/>
              <w:kern w:val="2"/>
              <w:sz w:val="24"/>
              <w14:ligatures w14:val="standardContextual"/>
            </w:rPr>
          </w:pPr>
          <w:hyperlink w:anchor="_Toc209165085" w:history="1">
            <w:r w:rsidRPr="008862CA">
              <w:rPr>
                <w:rStyle w:val="Hyperlink"/>
                <w:lang w:val="en-GB"/>
              </w:rPr>
              <w:t>2.9.2 Class BuildingBlockSpecification3D</w:t>
            </w:r>
            <w:r>
              <w:rPr>
                <w:webHidden/>
              </w:rPr>
              <w:tab/>
            </w:r>
            <w:r>
              <w:rPr>
                <w:webHidden/>
              </w:rPr>
              <w:fldChar w:fldCharType="begin"/>
            </w:r>
            <w:r>
              <w:rPr>
                <w:webHidden/>
              </w:rPr>
              <w:instrText xml:space="preserve"> PAGEREF _Toc209165085 \h </w:instrText>
            </w:r>
            <w:r>
              <w:rPr>
                <w:webHidden/>
              </w:rPr>
            </w:r>
            <w:r>
              <w:rPr>
                <w:webHidden/>
              </w:rPr>
              <w:fldChar w:fldCharType="separate"/>
            </w:r>
            <w:r w:rsidR="00512986">
              <w:rPr>
                <w:webHidden/>
              </w:rPr>
              <w:t>246</w:t>
            </w:r>
            <w:r>
              <w:rPr>
                <w:webHidden/>
              </w:rPr>
              <w:fldChar w:fldCharType="end"/>
            </w:r>
          </w:hyperlink>
        </w:p>
        <w:p w14:paraId="7244948E" w14:textId="1AC7208F" w:rsidR="00505FF9" w:rsidRDefault="00505FF9">
          <w:pPr>
            <w:pStyle w:val="Verzeichnis3"/>
            <w:rPr>
              <w:rFonts w:asciiTheme="minorHAnsi" w:eastAsiaTheme="minorEastAsia" w:hAnsiTheme="minorHAnsi" w:cstheme="minorBidi"/>
              <w:kern w:val="2"/>
              <w:sz w:val="24"/>
              <w14:ligatures w14:val="standardContextual"/>
            </w:rPr>
          </w:pPr>
          <w:hyperlink w:anchor="_Toc209165086" w:history="1">
            <w:r w:rsidRPr="008862CA">
              <w:rPr>
                <w:rStyle w:val="Hyperlink"/>
                <w:lang w:val="en-GB"/>
              </w:rPr>
              <w:t>2.9.3 Class CartesianPoint3D</w:t>
            </w:r>
            <w:r>
              <w:rPr>
                <w:webHidden/>
              </w:rPr>
              <w:tab/>
            </w:r>
            <w:r>
              <w:rPr>
                <w:webHidden/>
              </w:rPr>
              <w:fldChar w:fldCharType="begin"/>
            </w:r>
            <w:r>
              <w:rPr>
                <w:webHidden/>
              </w:rPr>
              <w:instrText xml:space="preserve"> PAGEREF _Toc209165086 \h </w:instrText>
            </w:r>
            <w:r>
              <w:rPr>
                <w:webHidden/>
              </w:rPr>
            </w:r>
            <w:r>
              <w:rPr>
                <w:webHidden/>
              </w:rPr>
              <w:fldChar w:fldCharType="separate"/>
            </w:r>
            <w:r w:rsidR="00512986">
              <w:rPr>
                <w:webHidden/>
              </w:rPr>
              <w:t>247</w:t>
            </w:r>
            <w:r>
              <w:rPr>
                <w:webHidden/>
              </w:rPr>
              <w:fldChar w:fldCharType="end"/>
            </w:r>
          </w:hyperlink>
        </w:p>
        <w:p w14:paraId="4C040592" w14:textId="7163F8A1" w:rsidR="00505FF9" w:rsidRDefault="00505FF9">
          <w:pPr>
            <w:pStyle w:val="Verzeichnis3"/>
            <w:rPr>
              <w:rFonts w:asciiTheme="minorHAnsi" w:eastAsiaTheme="minorEastAsia" w:hAnsiTheme="minorHAnsi" w:cstheme="minorBidi"/>
              <w:kern w:val="2"/>
              <w:sz w:val="24"/>
              <w14:ligatures w14:val="standardContextual"/>
            </w:rPr>
          </w:pPr>
          <w:hyperlink w:anchor="_Toc209165087" w:history="1">
            <w:r w:rsidRPr="008862CA">
              <w:rPr>
                <w:rStyle w:val="Hyperlink"/>
                <w:lang w:val="en-GB"/>
              </w:rPr>
              <w:t>2.9.4 Class CartesianVector3D</w:t>
            </w:r>
            <w:r>
              <w:rPr>
                <w:webHidden/>
              </w:rPr>
              <w:tab/>
            </w:r>
            <w:r>
              <w:rPr>
                <w:webHidden/>
              </w:rPr>
              <w:fldChar w:fldCharType="begin"/>
            </w:r>
            <w:r>
              <w:rPr>
                <w:webHidden/>
              </w:rPr>
              <w:instrText xml:space="preserve"> PAGEREF _Toc209165087 \h </w:instrText>
            </w:r>
            <w:r>
              <w:rPr>
                <w:webHidden/>
              </w:rPr>
            </w:r>
            <w:r>
              <w:rPr>
                <w:webHidden/>
              </w:rPr>
              <w:fldChar w:fldCharType="separate"/>
            </w:r>
            <w:r w:rsidR="00512986">
              <w:rPr>
                <w:webHidden/>
              </w:rPr>
              <w:t>247</w:t>
            </w:r>
            <w:r>
              <w:rPr>
                <w:webHidden/>
              </w:rPr>
              <w:fldChar w:fldCharType="end"/>
            </w:r>
          </w:hyperlink>
        </w:p>
        <w:p w14:paraId="515680CA" w14:textId="54115D0D" w:rsidR="00505FF9" w:rsidRDefault="00505FF9">
          <w:pPr>
            <w:pStyle w:val="Verzeichnis3"/>
            <w:rPr>
              <w:rFonts w:asciiTheme="minorHAnsi" w:eastAsiaTheme="minorEastAsia" w:hAnsiTheme="minorHAnsi" w:cstheme="minorBidi"/>
              <w:kern w:val="2"/>
              <w:sz w:val="24"/>
              <w14:ligatures w14:val="standardContextual"/>
            </w:rPr>
          </w:pPr>
          <w:hyperlink w:anchor="_Toc209165088" w:history="1">
            <w:r w:rsidRPr="008862CA">
              <w:rPr>
                <w:rStyle w:val="Hyperlink"/>
                <w:lang w:val="en-GB"/>
              </w:rPr>
              <w:t>2.9.5 Class Curve3D</w:t>
            </w:r>
            <w:r>
              <w:rPr>
                <w:webHidden/>
              </w:rPr>
              <w:tab/>
            </w:r>
            <w:r>
              <w:rPr>
                <w:webHidden/>
              </w:rPr>
              <w:fldChar w:fldCharType="begin"/>
            </w:r>
            <w:r>
              <w:rPr>
                <w:webHidden/>
              </w:rPr>
              <w:instrText xml:space="preserve"> PAGEREF _Toc209165088 \h </w:instrText>
            </w:r>
            <w:r>
              <w:rPr>
                <w:webHidden/>
              </w:rPr>
            </w:r>
            <w:r>
              <w:rPr>
                <w:webHidden/>
              </w:rPr>
              <w:fldChar w:fldCharType="separate"/>
            </w:r>
            <w:r w:rsidR="00512986">
              <w:rPr>
                <w:webHidden/>
              </w:rPr>
              <w:t>248</w:t>
            </w:r>
            <w:r>
              <w:rPr>
                <w:webHidden/>
              </w:rPr>
              <w:fldChar w:fldCharType="end"/>
            </w:r>
          </w:hyperlink>
        </w:p>
        <w:p w14:paraId="7E979B8C" w14:textId="5B430262" w:rsidR="00505FF9" w:rsidRDefault="00505FF9">
          <w:pPr>
            <w:pStyle w:val="Verzeichnis3"/>
            <w:rPr>
              <w:rFonts w:asciiTheme="minorHAnsi" w:eastAsiaTheme="minorEastAsia" w:hAnsiTheme="minorHAnsi" w:cstheme="minorBidi"/>
              <w:kern w:val="2"/>
              <w:sz w:val="24"/>
              <w14:ligatures w14:val="standardContextual"/>
            </w:rPr>
          </w:pPr>
          <w:hyperlink w:anchor="_Toc209165089" w:history="1">
            <w:r w:rsidRPr="008862CA">
              <w:rPr>
                <w:rStyle w:val="Hyperlink"/>
                <w:lang w:val="en-GB"/>
              </w:rPr>
              <w:t>2.9.6 Class GeometryNode3D</w:t>
            </w:r>
            <w:r>
              <w:rPr>
                <w:webHidden/>
              </w:rPr>
              <w:tab/>
            </w:r>
            <w:r>
              <w:rPr>
                <w:webHidden/>
              </w:rPr>
              <w:fldChar w:fldCharType="begin"/>
            </w:r>
            <w:r>
              <w:rPr>
                <w:webHidden/>
              </w:rPr>
              <w:instrText xml:space="preserve"> PAGEREF _Toc209165089 \h </w:instrText>
            </w:r>
            <w:r>
              <w:rPr>
                <w:webHidden/>
              </w:rPr>
            </w:r>
            <w:r>
              <w:rPr>
                <w:webHidden/>
              </w:rPr>
              <w:fldChar w:fldCharType="separate"/>
            </w:r>
            <w:r w:rsidR="00512986">
              <w:rPr>
                <w:webHidden/>
              </w:rPr>
              <w:t>248</w:t>
            </w:r>
            <w:r>
              <w:rPr>
                <w:webHidden/>
              </w:rPr>
              <w:fldChar w:fldCharType="end"/>
            </w:r>
          </w:hyperlink>
        </w:p>
        <w:p w14:paraId="193745B8" w14:textId="2BEC50CC" w:rsidR="00505FF9" w:rsidRDefault="00505FF9">
          <w:pPr>
            <w:pStyle w:val="Verzeichnis3"/>
            <w:rPr>
              <w:rFonts w:asciiTheme="minorHAnsi" w:eastAsiaTheme="minorEastAsia" w:hAnsiTheme="minorHAnsi" w:cstheme="minorBidi"/>
              <w:kern w:val="2"/>
              <w:sz w:val="24"/>
              <w14:ligatures w14:val="standardContextual"/>
            </w:rPr>
          </w:pPr>
          <w:hyperlink w:anchor="_Toc209165090" w:history="1">
            <w:r w:rsidRPr="008862CA">
              <w:rPr>
                <w:rStyle w:val="Hyperlink"/>
                <w:lang w:val="en-GB"/>
              </w:rPr>
              <w:t>2.9.7 Class GeometrySegment3D</w:t>
            </w:r>
            <w:r>
              <w:rPr>
                <w:webHidden/>
              </w:rPr>
              <w:tab/>
            </w:r>
            <w:r>
              <w:rPr>
                <w:webHidden/>
              </w:rPr>
              <w:fldChar w:fldCharType="begin"/>
            </w:r>
            <w:r>
              <w:rPr>
                <w:webHidden/>
              </w:rPr>
              <w:instrText xml:space="preserve"> PAGEREF _Toc209165090 \h </w:instrText>
            </w:r>
            <w:r>
              <w:rPr>
                <w:webHidden/>
              </w:rPr>
            </w:r>
            <w:r>
              <w:rPr>
                <w:webHidden/>
              </w:rPr>
              <w:fldChar w:fldCharType="separate"/>
            </w:r>
            <w:r w:rsidR="00512986">
              <w:rPr>
                <w:webHidden/>
              </w:rPr>
              <w:t>249</w:t>
            </w:r>
            <w:r>
              <w:rPr>
                <w:webHidden/>
              </w:rPr>
              <w:fldChar w:fldCharType="end"/>
            </w:r>
          </w:hyperlink>
        </w:p>
        <w:p w14:paraId="787A610F" w14:textId="0D7721D8" w:rsidR="00505FF9" w:rsidRDefault="00505FF9">
          <w:pPr>
            <w:pStyle w:val="Verzeichnis3"/>
            <w:rPr>
              <w:rFonts w:asciiTheme="minorHAnsi" w:eastAsiaTheme="minorEastAsia" w:hAnsiTheme="minorHAnsi" w:cstheme="minorBidi"/>
              <w:kern w:val="2"/>
              <w:sz w:val="24"/>
              <w14:ligatures w14:val="standardContextual"/>
            </w:rPr>
          </w:pPr>
          <w:hyperlink w:anchor="_Toc209165091" w:history="1">
            <w:r w:rsidRPr="008862CA">
              <w:rPr>
                <w:rStyle w:val="Hyperlink"/>
                <w:lang w:val="en-GB"/>
              </w:rPr>
              <w:t>2.9.8 Class HarnessGeometrySpecification3D</w:t>
            </w:r>
            <w:r>
              <w:rPr>
                <w:webHidden/>
              </w:rPr>
              <w:tab/>
            </w:r>
            <w:r>
              <w:rPr>
                <w:webHidden/>
              </w:rPr>
              <w:fldChar w:fldCharType="begin"/>
            </w:r>
            <w:r>
              <w:rPr>
                <w:webHidden/>
              </w:rPr>
              <w:instrText xml:space="preserve"> PAGEREF _Toc209165091 \h </w:instrText>
            </w:r>
            <w:r>
              <w:rPr>
                <w:webHidden/>
              </w:rPr>
            </w:r>
            <w:r>
              <w:rPr>
                <w:webHidden/>
              </w:rPr>
              <w:fldChar w:fldCharType="separate"/>
            </w:r>
            <w:r w:rsidR="00512986">
              <w:rPr>
                <w:webHidden/>
              </w:rPr>
              <w:t>249</w:t>
            </w:r>
            <w:r>
              <w:rPr>
                <w:webHidden/>
              </w:rPr>
              <w:fldChar w:fldCharType="end"/>
            </w:r>
          </w:hyperlink>
        </w:p>
        <w:p w14:paraId="09EA65A7" w14:textId="4FFF0B75" w:rsidR="00505FF9" w:rsidRDefault="00505FF9">
          <w:pPr>
            <w:pStyle w:val="Verzeichnis3"/>
            <w:rPr>
              <w:rFonts w:asciiTheme="minorHAnsi" w:eastAsiaTheme="minorEastAsia" w:hAnsiTheme="minorHAnsi" w:cstheme="minorBidi"/>
              <w:kern w:val="2"/>
              <w:sz w:val="24"/>
              <w14:ligatures w14:val="standardContextual"/>
            </w:rPr>
          </w:pPr>
          <w:hyperlink w:anchor="_Toc209165092" w:history="1">
            <w:r w:rsidRPr="008862CA">
              <w:rPr>
                <w:rStyle w:val="Hyperlink"/>
                <w:lang w:val="en-GB"/>
              </w:rPr>
              <w:t>2.9.9 Class NURBSControlPoint</w:t>
            </w:r>
            <w:r>
              <w:rPr>
                <w:webHidden/>
              </w:rPr>
              <w:tab/>
            </w:r>
            <w:r>
              <w:rPr>
                <w:webHidden/>
              </w:rPr>
              <w:fldChar w:fldCharType="begin"/>
            </w:r>
            <w:r>
              <w:rPr>
                <w:webHidden/>
              </w:rPr>
              <w:instrText xml:space="preserve"> PAGEREF _Toc209165092 \h </w:instrText>
            </w:r>
            <w:r>
              <w:rPr>
                <w:webHidden/>
              </w:rPr>
            </w:r>
            <w:r>
              <w:rPr>
                <w:webHidden/>
              </w:rPr>
              <w:fldChar w:fldCharType="separate"/>
            </w:r>
            <w:r w:rsidR="00512986">
              <w:rPr>
                <w:webHidden/>
              </w:rPr>
              <w:t>250</w:t>
            </w:r>
            <w:r>
              <w:rPr>
                <w:webHidden/>
              </w:rPr>
              <w:fldChar w:fldCharType="end"/>
            </w:r>
          </w:hyperlink>
        </w:p>
        <w:p w14:paraId="004A6C0C" w14:textId="465EE688" w:rsidR="00505FF9" w:rsidRDefault="00505FF9">
          <w:pPr>
            <w:pStyle w:val="Verzeichnis3"/>
            <w:rPr>
              <w:rFonts w:asciiTheme="minorHAnsi" w:eastAsiaTheme="minorEastAsia" w:hAnsiTheme="minorHAnsi" w:cstheme="minorBidi"/>
              <w:kern w:val="2"/>
              <w:sz w:val="24"/>
              <w14:ligatures w14:val="standardContextual"/>
            </w:rPr>
          </w:pPr>
          <w:hyperlink w:anchor="_Toc209165093" w:history="1">
            <w:r w:rsidRPr="008862CA">
              <w:rPr>
                <w:rStyle w:val="Hyperlink"/>
                <w:lang w:val="en-GB"/>
              </w:rPr>
              <w:t>2.9.10 Class NURBSCurve</w:t>
            </w:r>
            <w:r>
              <w:rPr>
                <w:webHidden/>
              </w:rPr>
              <w:tab/>
            </w:r>
            <w:r>
              <w:rPr>
                <w:webHidden/>
              </w:rPr>
              <w:fldChar w:fldCharType="begin"/>
            </w:r>
            <w:r>
              <w:rPr>
                <w:webHidden/>
              </w:rPr>
              <w:instrText xml:space="preserve"> PAGEREF _Toc209165093 \h </w:instrText>
            </w:r>
            <w:r>
              <w:rPr>
                <w:webHidden/>
              </w:rPr>
            </w:r>
            <w:r>
              <w:rPr>
                <w:webHidden/>
              </w:rPr>
              <w:fldChar w:fldCharType="separate"/>
            </w:r>
            <w:r w:rsidR="00512986">
              <w:rPr>
                <w:webHidden/>
              </w:rPr>
              <w:t>250</w:t>
            </w:r>
            <w:r>
              <w:rPr>
                <w:webHidden/>
              </w:rPr>
              <w:fldChar w:fldCharType="end"/>
            </w:r>
          </w:hyperlink>
        </w:p>
        <w:p w14:paraId="421FBA90" w14:textId="4C97C5F3" w:rsidR="00505FF9" w:rsidRDefault="00505FF9">
          <w:pPr>
            <w:pStyle w:val="Verzeichnis3"/>
            <w:rPr>
              <w:rFonts w:asciiTheme="minorHAnsi" w:eastAsiaTheme="minorEastAsia" w:hAnsiTheme="minorHAnsi" w:cstheme="minorBidi"/>
              <w:kern w:val="2"/>
              <w:sz w:val="24"/>
              <w14:ligatures w14:val="standardContextual"/>
            </w:rPr>
          </w:pPr>
          <w:hyperlink w:anchor="_Toc209165094" w:history="1">
            <w:r w:rsidRPr="008862CA">
              <w:rPr>
                <w:rStyle w:val="Hyperlink"/>
                <w:lang w:val="en-GB"/>
              </w:rPr>
              <w:t>2.9.11 Class OccurrenceOrUsageViewItem3D</w:t>
            </w:r>
            <w:r>
              <w:rPr>
                <w:webHidden/>
              </w:rPr>
              <w:tab/>
            </w:r>
            <w:r>
              <w:rPr>
                <w:webHidden/>
              </w:rPr>
              <w:fldChar w:fldCharType="begin"/>
            </w:r>
            <w:r>
              <w:rPr>
                <w:webHidden/>
              </w:rPr>
              <w:instrText xml:space="preserve"> PAGEREF _Toc209165094 \h </w:instrText>
            </w:r>
            <w:r>
              <w:rPr>
                <w:webHidden/>
              </w:rPr>
            </w:r>
            <w:r>
              <w:rPr>
                <w:webHidden/>
              </w:rPr>
              <w:fldChar w:fldCharType="separate"/>
            </w:r>
            <w:r w:rsidR="00512986">
              <w:rPr>
                <w:webHidden/>
              </w:rPr>
              <w:t>251</w:t>
            </w:r>
            <w:r>
              <w:rPr>
                <w:webHidden/>
              </w:rPr>
              <w:fldChar w:fldCharType="end"/>
            </w:r>
          </w:hyperlink>
        </w:p>
        <w:p w14:paraId="5644F49D" w14:textId="77FFC22D" w:rsidR="00505FF9" w:rsidRDefault="00505FF9">
          <w:pPr>
            <w:pStyle w:val="Verzeichnis3"/>
            <w:rPr>
              <w:rFonts w:asciiTheme="minorHAnsi" w:eastAsiaTheme="minorEastAsia" w:hAnsiTheme="minorHAnsi" w:cstheme="minorBidi"/>
              <w:kern w:val="2"/>
              <w:sz w:val="24"/>
              <w14:ligatures w14:val="standardContextual"/>
            </w:rPr>
          </w:pPr>
          <w:hyperlink w:anchor="_Toc209165095" w:history="1">
            <w:r w:rsidRPr="008862CA">
              <w:rPr>
                <w:rStyle w:val="Hyperlink"/>
                <w:lang w:val="en-GB"/>
              </w:rPr>
              <w:t>2.9.12 Class Transformation3D</w:t>
            </w:r>
            <w:r>
              <w:rPr>
                <w:webHidden/>
              </w:rPr>
              <w:tab/>
            </w:r>
            <w:r>
              <w:rPr>
                <w:webHidden/>
              </w:rPr>
              <w:fldChar w:fldCharType="begin"/>
            </w:r>
            <w:r>
              <w:rPr>
                <w:webHidden/>
              </w:rPr>
              <w:instrText xml:space="preserve"> PAGEREF _Toc209165095 \h </w:instrText>
            </w:r>
            <w:r>
              <w:rPr>
                <w:webHidden/>
              </w:rPr>
            </w:r>
            <w:r>
              <w:rPr>
                <w:webHidden/>
              </w:rPr>
              <w:fldChar w:fldCharType="separate"/>
            </w:r>
            <w:r w:rsidR="00512986">
              <w:rPr>
                <w:webHidden/>
              </w:rPr>
              <w:t>252</w:t>
            </w:r>
            <w:r>
              <w:rPr>
                <w:webHidden/>
              </w:rPr>
              <w:fldChar w:fldCharType="end"/>
            </w:r>
          </w:hyperlink>
        </w:p>
        <w:p w14:paraId="2E690C25" w14:textId="28BBFD43" w:rsidR="00505FF9" w:rsidRDefault="00505FF9">
          <w:pPr>
            <w:pStyle w:val="Verzeichnis3"/>
            <w:rPr>
              <w:rFonts w:asciiTheme="minorHAnsi" w:eastAsiaTheme="minorEastAsia" w:hAnsiTheme="minorHAnsi" w:cstheme="minorBidi"/>
              <w:kern w:val="2"/>
              <w:sz w:val="24"/>
              <w14:ligatures w14:val="standardContextual"/>
            </w:rPr>
          </w:pPr>
          <w:hyperlink w:anchor="_Toc209165096" w:history="1">
            <w:r w:rsidRPr="008862CA">
              <w:rPr>
                <w:rStyle w:val="Hyperlink"/>
                <w:lang w:val="en-GB"/>
              </w:rPr>
              <w:t>2.9.13 Enumeration GeometryType</w:t>
            </w:r>
            <w:r>
              <w:rPr>
                <w:webHidden/>
              </w:rPr>
              <w:tab/>
            </w:r>
            <w:r>
              <w:rPr>
                <w:webHidden/>
              </w:rPr>
              <w:fldChar w:fldCharType="begin"/>
            </w:r>
            <w:r>
              <w:rPr>
                <w:webHidden/>
              </w:rPr>
              <w:instrText xml:space="preserve"> PAGEREF _Toc209165096 \h </w:instrText>
            </w:r>
            <w:r>
              <w:rPr>
                <w:webHidden/>
              </w:rPr>
            </w:r>
            <w:r>
              <w:rPr>
                <w:webHidden/>
              </w:rPr>
              <w:fldChar w:fldCharType="separate"/>
            </w:r>
            <w:r w:rsidR="00512986">
              <w:rPr>
                <w:webHidden/>
              </w:rPr>
              <w:t>253</w:t>
            </w:r>
            <w:r>
              <w:rPr>
                <w:webHidden/>
              </w:rPr>
              <w:fldChar w:fldCharType="end"/>
            </w:r>
          </w:hyperlink>
        </w:p>
        <w:p w14:paraId="0F03AA81" w14:textId="5F601DBD" w:rsidR="00505FF9" w:rsidRDefault="00505FF9">
          <w:pPr>
            <w:pStyle w:val="Verzeichnis2"/>
            <w:rPr>
              <w:rFonts w:asciiTheme="minorHAnsi" w:eastAsiaTheme="minorEastAsia" w:hAnsiTheme="minorHAnsi" w:cstheme="minorBidi"/>
              <w:kern w:val="2"/>
              <w:sz w:val="24"/>
              <w14:ligatures w14:val="standardContextual"/>
            </w:rPr>
          </w:pPr>
          <w:hyperlink w:anchor="_Toc209165097" w:history="1">
            <w:r w:rsidRPr="008862CA">
              <w:rPr>
                <w:rStyle w:val="Hyperlink"/>
                <w:lang w:val="en-GB"/>
              </w:rPr>
              <w:t>2.10 Module instancing</w:t>
            </w:r>
            <w:r>
              <w:rPr>
                <w:webHidden/>
              </w:rPr>
              <w:tab/>
            </w:r>
            <w:r>
              <w:rPr>
                <w:webHidden/>
              </w:rPr>
              <w:fldChar w:fldCharType="begin"/>
            </w:r>
            <w:r>
              <w:rPr>
                <w:webHidden/>
              </w:rPr>
              <w:instrText xml:space="preserve"> PAGEREF _Toc209165097 \h </w:instrText>
            </w:r>
            <w:r>
              <w:rPr>
                <w:webHidden/>
              </w:rPr>
            </w:r>
            <w:r>
              <w:rPr>
                <w:webHidden/>
              </w:rPr>
              <w:fldChar w:fldCharType="separate"/>
            </w:r>
            <w:r w:rsidR="00512986">
              <w:rPr>
                <w:webHidden/>
              </w:rPr>
              <w:t>254</w:t>
            </w:r>
            <w:r>
              <w:rPr>
                <w:webHidden/>
              </w:rPr>
              <w:fldChar w:fldCharType="end"/>
            </w:r>
          </w:hyperlink>
        </w:p>
        <w:p w14:paraId="1AB0E025" w14:textId="0FFB66FF" w:rsidR="00505FF9" w:rsidRDefault="00505FF9">
          <w:pPr>
            <w:pStyle w:val="Verzeichnis3"/>
            <w:rPr>
              <w:rFonts w:asciiTheme="minorHAnsi" w:eastAsiaTheme="minorEastAsia" w:hAnsiTheme="minorHAnsi" w:cstheme="minorBidi"/>
              <w:kern w:val="2"/>
              <w:sz w:val="24"/>
              <w14:ligatures w14:val="standardContextual"/>
            </w:rPr>
          </w:pPr>
          <w:hyperlink w:anchor="_Toc209165098" w:history="1">
            <w:r w:rsidRPr="008862CA">
              <w:rPr>
                <w:rStyle w:val="Hyperlink"/>
                <w:lang w:val="en-GB"/>
              </w:rPr>
              <w:t>2.10.1 Class OccurrenceOrUsage</w:t>
            </w:r>
            <w:r>
              <w:rPr>
                <w:webHidden/>
              </w:rPr>
              <w:tab/>
            </w:r>
            <w:r>
              <w:rPr>
                <w:webHidden/>
              </w:rPr>
              <w:fldChar w:fldCharType="begin"/>
            </w:r>
            <w:r>
              <w:rPr>
                <w:webHidden/>
              </w:rPr>
              <w:instrText xml:space="preserve"> PAGEREF _Toc209165098 \h </w:instrText>
            </w:r>
            <w:r>
              <w:rPr>
                <w:webHidden/>
              </w:rPr>
            </w:r>
            <w:r>
              <w:rPr>
                <w:webHidden/>
              </w:rPr>
              <w:fldChar w:fldCharType="separate"/>
            </w:r>
            <w:r w:rsidR="00512986">
              <w:rPr>
                <w:webHidden/>
              </w:rPr>
              <w:t>254</w:t>
            </w:r>
            <w:r>
              <w:rPr>
                <w:webHidden/>
              </w:rPr>
              <w:fldChar w:fldCharType="end"/>
            </w:r>
          </w:hyperlink>
        </w:p>
        <w:p w14:paraId="0E93B7A6" w14:textId="4AF7ADFA" w:rsidR="00505FF9" w:rsidRDefault="00505FF9">
          <w:pPr>
            <w:pStyle w:val="Verzeichnis3"/>
            <w:rPr>
              <w:rFonts w:asciiTheme="minorHAnsi" w:eastAsiaTheme="minorEastAsia" w:hAnsiTheme="minorHAnsi" w:cstheme="minorBidi"/>
              <w:kern w:val="2"/>
              <w:sz w:val="24"/>
              <w14:ligatures w14:val="standardContextual"/>
            </w:rPr>
          </w:pPr>
          <w:hyperlink w:anchor="_Toc209165099" w:history="1">
            <w:r w:rsidRPr="008862CA">
              <w:rPr>
                <w:rStyle w:val="Hyperlink"/>
                <w:lang w:val="en-GB"/>
              </w:rPr>
              <w:t>2.10.2 Class PartWithSubComponentsRole</w:t>
            </w:r>
            <w:r>
              <w:rPr>
                <w:webHidden/>
              </w:rPr>
              <w:tab/>
            </w:r>
            <w:r>
              <w:rPr>
                <w:webHidden/>
              </w:rPr>
              <w:fldChar w:fldCharType="begin"/>
            </w:r>
            <w:r>
              <w:rPr>
                <w:webHidden/>
              </w:rPr>
              <w:instrText xml:space="preserve"> PAGEREF _Toc209165099 \h </w:instrText>
            </w:r>
            <w:r>
              <w:rPr>
                <w:webHidden/>
              </w:rPr>
            </w:r>
            <w:r>
              <w:rPr>
                <w:webHidden/>
              </w:rPr>
              <w:fldChar w:fldCharType="separate"/>
            </w:r>
            <w:r w:rsidR="00512986">
              <w:rPr>
                <w:webHidden/>
              </w:rPr>
              <w:t>256</w:t>
            </w:r>
            <w:r>
              <w:rPr>
                <w:webHidden/>
              </w:rPr>
              <w:fldChar w:fldCharType="end"/>
            </w:r>
          </w:hyperlink>
        </w:p>
        <w:p w14:paraId="53F9045D" w14:textId="3D2139B7" w:rsidR="00505FF9" w:rsidRDefault="00505FF9">
          <w:pPr>
            <w:pStyle w:val="Verzeichnis3"/>
            <w:rPr>
              <w:rFonts w:asciiTheme="minorHAnsi" w:eastAsiaTheme="minorEastAsia" w:hAnsiTheme="minorHAnsi" w:cstheme="minorBidi"/>
              <w:kern w:val="2"/>
              <w:sz w:val="24"/>
              <w14:ligatures w14:val="standardContextual"/>
            </w:rPr>
          </w:pPr>
          <w:hyperlink w:anchor="_Toc209165100" w:history="1">
            <w:r w:rsidRPr="008862CA">
              <w:rPr>
                <w:rStyle w:val="Hyperlink"/>
                <w:lang w:val="en-GB"/>
              </w:rPr>
              <w:t>2.10.3 Class Role</w:t>
            </w:r>
            <w:r>
              <w:rPr>
                <w:webHidden/>
              </w:rPr>
              <w:tab/>
            </w:r>
            <w:r>
              <w:rPr>
                <w:webHidden/>
              </w:rPr>
              <w:fldChar w:fldCharType="begin"/>
            </w:r>
            <w:r>
              <w:rPr>
                <w:webHidden/>
              </w:rPr>
              <w:instrText xml:space="preserve"> PAGEREF _Toc209165100 \h </w:instrText>
            </w:r>
            <w:r>
              <w:rPr>
                <w:webHidden/>
              </w:rPr>
            </w:r>
            <w:r>
              <w:rPr>
                <w:webHidden/>
              </w:rPr>
              <w:fldChar w:fldCharType="separate"/>
            </w:r>
            <w:r w:rsidR="00512986">
              <w:rPr>
                <w:webHidden/>
              </w:rPr>
              <w:t>256</w:t>
            </w:r>
            <w:r>
              <w:rPr>
                <w:webHidden/>
              </w:rPr>
              <w:fldChar w:fldCharType="end"/>
            </w:r>
          </w:hyperlink>
        </w:p>
        <w:p w14:paraId="1329524F" w14:textId="00352B5F" w:rsidR="00505FF9" w:rsidRDefault="00505FF9">
          <w:pPr>
            <w:pStyle w:val="Verzeichnis3"/>
            <w:rPr>
              <w:rFonts w:asciiTheme="minorHAnsi" w:eastAsiaTheme="minorEastAsia" w:hAnsiTheme="minorHAnsi" w:cstheme="minorBidi"/>
              <w:kern w:val="2"/>
              <w:sz w:val="24"/>
              <w14:ligatures w14:val="standardContextual"/>
            </w:rPr>
          </w:pPr>
          <w:hyperlink w:anchor="_Toc209165101" w:history="1">
            <w:r w:rsidRPr="008862CA">
              <w:rPr>
                <w:rStyle w:val="Hyperlink"/>
                <w:lang w:val="en-GB"/>
              </w:rPr>
              <w:t>2.10.4 Class SpecificRole</w:t>
            </w:r>
            <w:r>
              <w:rPr>
                <w:webHidden/>
              </w:rPr>
              <w:tab/>
            </w:r>
            <w:r>
              <w:rPr>
                <w:webHidden/>
              </w:rPr>
              <w:fldChar w:fldCharType="begin"/>
            </w:r>
            <w:r>
              <w:rPr>
                <w:webHidden/>
              </w:rPr>
              <w:instrText xml:space="preserve"> PAGEREF _Toc209165101 \h </w:instrText>
            </w:r>
            <w:r>
              <w:rPr>
                <w:webHidden/>
              </w:rPr>
            </w:r>
            <w:r>
              <w:rPr>
                <w:webHidden/>
              </w:rPr>
              <w:fldChar w:fldCharType="separate"/>
            </w:r>
            <w:r w:rsidR="00512986">
              <w:rPr>
                <w:webHidden/>
              </w:rPr>
              <w:t>257</w:t>
            </w:r>
            <w:r>
              <w:rPr>
                <w:webHidden/>
              </w:rPr>
              <w:fldChar w:fldCharType="end"/>
            </w:r>
          </w:hyperlink>
        </w:p>
        <w:p w14:paraId="3347511B" w14:textId="717502C8" w:rsidR="00505FF9" w:rsidRDefault="00505FF9">
          <w:pPr>
            <w:pStyle w:val="Verzeichnis2"/>
            <w:rPr>
              <w:rFonts w:asciiTheme="minorHAnsi" w:eastAsiaTheme="minorEastAsia" w:hAnsiTheme="minorHAnsi" w:cstheme="minorBidi"/>
              <w:kern w:val="2"/>
              <w:sz w:val="24"/>
              <w14:ligatures w14:val="standardContextual"/>
            </w:rPr>
          </w:pPr>
          <w:hyperlink w:anchor="_Toc209165102" w:history="1">
            <w:r w:rsidRPr="008862CA">
              <w:rPr>
                <w:rStyle w:val="Hyperlink"/>
                <w:lang w:val="en-GB"/>
              </w:rPr>
              <w:t>2.11 Module instancing_electrical_parts</w:t>
            </w:r>
            <w:r>
              <w:rPr>
                <w:webHidden/>
              </w:rPr>
              <w:tab/>
            </w:r>
            <w:r>
              <w:rPr>
                <w:webHidden/>
              </w:rPr>
              <w:fldChar w:fldCharType="begin"/>
            </w:r>
            <w:r>
              <w:rPr>
                <w:webHidden/>
              </w:rPr>
              <w:instrText xml:space="preserve"> PAGEREF _Toc209165102 \h </w:instrText>
            </w:r>
            <w:r>
              <w:rPr>
                <w:webHidden/>
              </w:rPr>
            </w:r>
            <w:r>
              <w:rPr>
                <w:webHidden/>
              </w:rPr>
              <w:fldChar w:fldCharType="separate"/>
            </w:r>
            <w:r w:rsidR="00512986">
              <w:rPr>
                <w:webHidden/>
              </w:rPr>
              <w:t>257</w:t>
            </w:r>
            <w:r>
              <w:rPr>
                <w:webHidden/>
              </w:rPr>
              <w:fldChar w:fldCharType="end"/>
            </w:r>
          </w:hyperlink>
        </w:p>
        <w:p w14:paraId="51FF3952" w14:textId="4DEF32DE" w:rsidR="00505FF9" w:rsidRDefault="00505FF9">
          <w:pPr>
            <w:pStyle w:val="Verzeichnis3"/>
            <w:rPr>
              <w:rFonts w:asciiTheme="minorHAnsi" w:eastAsiaTheme="minorEastAsia" w:hAnsiTheme="minorHAnsi" w:cstheme="minorBidi"/>
              <w:kern w:val="2"/>
              <w:sz w:val="24"/>
              <w14:ligatures w14:val="standardContextual"/>
            </w:rPr>
          </w:pPr>
          <w:hyperlink w:anchor="_Toc209165103" w:history="1">
            <w:r w:rsidRPr="008862CA">
              <w:rPr>
                <w:rStyle w:val="Hyperlink"/>
                <w:lang w:val="en-GB"/>
              </w:rPr>
              <w:t>2.11.1 Class AbstractSlotReference</w:t>
            </w:r>
            <w:r>
              <w:rPr>
                <w:webHidden/>
              </w:rPr>
              <w:tab/>
            </w:r>
            <w:r>
              <w:rPr>
                <w:webHidden/>
              </w:rPr>
              <w:fldChar w:fldCharType="begin"/>
            </w:r>
            <w:r>
              <w:rPr>
                <w:webHidden/>
              </w:rPr>
              <w:instrText xml:space="preserve"> PAGEREF _Toc209165103 \h </w:instrText>
            </w:r>
            <w:r>
              <w:rPr>
                <w:webHidden/>
              </w:rPr>
            </w:r>
            <w:r>
              <w:rPr>
                <w:webHidden/>
              </w:rPr>
              <w:fldChar w:fldCharType="separate"/>
            </w:r>
            <w:r w:rsidR="00512986">
              <w:rPr>
                <w:webHidden/>
              </w:rPr>
              <w:t>257</w:t>
            </w:r>
            <w:r>
              <w:rPr>
                <w:webHidden/>
              </w:rPr>
              <w:fldChar w:fldCharType="end"/>
            </w:r>
          </w:hyperlink>
        </w:p>
        <w:p w14:paraId="4746E7B0" w14:textId="6CC175E9" w:rsidR="00505FF9" w:rsidRDefault="00505FF9">
          <w:pPr>
            <w:pStyle w:val="Verzeichnis3"/>
            <w:rPr>
              <w:rFonts w:asciiTheme="minorHAnsi" w:eastAsiaTheme="minorEastAsia" w:hAnsiTheme="minorHAnsi" w:cstheme="minorBidi"/>
              <w:kern w:val="2"/>
              <w:sz w:val="24"/>
              <w14:ligatures w14:val="standardContextual"/>
            </w:rPr>
          </w:pPr>
          <w:hyperlink w:anchor="_Toc209165104" w:history="1">
            <w:r w:rsidRPr="008862CA">
              <w:rPr>
                <w:rStyle w:val="Hyperlink"/>
                <w:lang w:val="en-GB"/>
              </w:rPr>
              <w:t>2.11.2 Class AntennaRole</w:t>
            </w:r>
            <w:r>
              <w:rPr>
                <w:webHidden/>
              </w:rPr>
              <w:tab/>
            </w:r>
            <w:r>
              <w:rPr>
                <w:webHidden/>
              </w:rPr>
              <w:fldChar w:fldCharType="begin"/>
            </w:r>
            <w:r>
              <w:rPr>
                <w:webHidden/>
              </w:rPr>
              <w:instrText xml:space="preserve"> PAGEREF _Toc209165104 \h </w:instrText>
            </w:r>
            <w:r>
              <w:rPr>
                <w:webHidden/>
              </w:rPr>
            </w:r>
            <w:r>
              <w:rPr>
                <w:webHidden/>
              </w:rPr>
              <w:fldChar w:fldCharType="separate"/>
            </w:r>
            <w:r w:rsidR="00512986">
              <w:rPr>
                <w:webHidden/>
              </w:rPr>
              <w:t>258</w:t>
            </w:r>
            <w:r>
              <w:rPr>
                <w:webHidden/>
              </w:rPr>
              <w:fldChar w:fldCharType="end"/>
            </w:r>
          </w:hyperlink>
        </w:p>
        <w:p w14:paraId="0633302B" w14:textId="1B2CAEDB" w:rsidR="00505FF9" w:rsidRDefault="00505FF9">
          <w:pPr>
            <w:pStyle w:val="Verzeichnis3"/>
            <w:rPr>
              <w:rFonts w:asciiTheme="minorHAnsi" w:eastAsiaTheme="minorEastAsia" w:hAnsiTheme="minorHAnsi" w:cstheme="minorBidi"/>
              <w:kern w:val="2"/>
              <w:sz w:val="24"/>
              <w14:ligatures w14:val="standardContextual"/>
            </w:rPr>
          </w:pPr>
          <w:hyperlink w:anchor="_Toc209165105" w:history="1">
            <w:r w:rsidRPr="008862CA">
              <w:rPr>
                <w:rStyle w:val="Hyperlink"/>
                <w:lang w:val="en-GB"/>
              </w:rPr>
              <w:t>2.11.3 Class BatteryRole</w:t>
            </w:r>
            <w:r>
              <w:rPr>
                <w:webHidden/>
              </w:rPr>
              <w:tab/>
            </w:r>
            <w:r>
              <w:rPr>
                <w:webHidden/>
              </w:rPr>
              <w:fldChar w:fldCharType="begin"/>
            </w:r>
            <w:r>
              <w:rPr>
                <w:webHidden/>
              </w:rPr>
              <w:instrText xml:space="preserve"> PAGEREF _Toc209165105 \h </w:instrText>
            </w:r>
            <w:r>
              <w:rPr>
                <w:webHidden/>
              </w:rPr>
            </w:r>
            <w:r>
              <w:rPr>
                <w:webHidden/>
              </w:rPr>
              <w:fldChar w:fldCharType="separate"/>
            </w:r>
            <w:r w:rsidR="00512986">
              <w:rPr>
                <w:webHidden/>
              </w:rPr>
              <w:t>258</w:t>
            </w:r>
            <w:r>
              <w:rPr>
                <w:webHidden/>
              </w:rPr>
              <w:fldChar w:fldCharType="end"/>
            </w:r>
          </w:hyperlink>
        </w:p>
        <w:p w14:paraId="74CBA44E" w14:textId="643B9345" w:rsidR="00505FF9" w:rsidRDefault="00505FF9">
          <w:pPr>
            <w:pStyle w:val="Verzeichnis3"/>
            <w:rPr>
              <w:rFonts w:asciiTheme="minorHAnsi" w:eastAsiaTheme="minorEastAsia" w:hAnsiTheme="minorHAnsi" w:cstheme="minorBidi"/>
              <w:kern w:val="2"/>
              <w:sz w:val="24"/>
              <w14:ligatures w14:val="standardContextual"/>
            </w:rPr>
          </w:pPr>
          <w:hyperlink w:anchor="_Toc209165106" w:history="1">
            <w:r w:rsidRPr="008862CA">
              <w:rPr>
                <w:rStyle w:val="Hyperlink"/>
                <w:lang w:val="en-GB"/>
              </w:rPr>
              <w:t>2.11.4 Class BoltTerminalRole</w:t>
            </w:r>
            <w:r>
              <w:rPr>
                <w:webHidden/>
              </w:rPr>
              <w:tab/>
            </w:r>
            <w:r>
              <w:rPr>
                <w:webHidden/>
              </w:rPr>
              <w:fldChar w:fldCharType="begin"/>
            </w:r>
            <w:r>
              <w:rPr>
                <w:webHidden/>
              </w:rPr>
              <w:instrText xml:space="preserve"> PAGEREF _Toc209165106 \h </w:instrText>
            </w:r>
            <w:r>
              <w:rPr>
                <w:webHidden/>
              </w:rPr>
            </w:r>
            <w:r>
              <w:rPr>
                <w:webHidden/>
              </w:rPr>
              <w:fldChar w:fldCharType="separate"/>
            </w:r>
            <w:r w:rsidR="00512986">
              <w:rPr>
                <w:webHidden/>
              </w:rPr>
              <w:t>258</w:t>
            </w:r>
            <w:r>
              <w:rPr>
                <w:webHidden/>
              </w:rPr>
              <w:fldChar w:fldCharType="end"/>
            </w:r>
          </w:hyperlink>
        </w:p>
        <w:p w14:paraId="436B3780" w14:textId="44089767" w:rsidR="00505FF9" w:rsidRDefault="00505FF9">
          <w:pPr>
            <w:pStyle w:val="Verzeichnis3"/>
            <w:rPr>
              <w:rFonts w:asciiTheme="minorHAnsi" w:eastAsiaTheme="minorEastAsia" w:hAnsiTheme="minorHAnsi" w:cstheme="minorBidi"/>
              <w:kern w:val="2"/>
              <w:sz w:val="24"/>
              <w14:ligatures w14:val="standardContextual"/>
            </w:rPr>
          </w:pPr>
          <w:hyperlink w:anchor="_Toc209165107" w:history="1">
            <w:r w:rsidRPr="008862CA">
              <w:rPr>
                <w:rStyle w:val="Hyperlink"/>
                <w:lang w:val="en-GB"/>
              </w:rPr>
              <w:t>2.11.5 Class BridgeTerminalRole</w:t>
            </w:r>
            <w:r>
              <w:rPr>
                <w:webHidden/>
              </w:rPr>
              <w:tab/>
            </w:r>
            <w:r>
              <w:rPr>
                <w:webHidden/>
              </w:rPr>
              <w:fldChar w:fldCharType="begin"/>
            </w:r>
            <w:r>
              <w:rPr>
                <w:webHidden/>
              </w:rPr>
              <w:instrText xml:space="preserve"> PAGEREF _Toc209165107 \h </w:instrText>
            </w:r>
            <w:r>
              <w:rPr>
                <w:webHidden/>
              </w:rPr>
            </w:r>
            <w:r>
              <w:rPr>
                <w:webHidden/>
              </w:rPr>
              <w:fldChar w:fldCharType="separate"/>
            </w:r>
            <w:r w:rsidR="00512986">
              <w:rPr>
                <w:webHidden/>
              </w:rPr>
              <w:t>258</w:t>
            </w:r>
            <w:r>
              <w:rPr>
                <w:webHidden/>
              </w:rPr>
              <w:fldChar w:fldCharType="end"/>
            </w:r>
          </w:hyperlink>
        </w:p>
        <w:p w14:paraId="033D0A63" w14:textId="137DDD5E" w:rsidR="00505FF9" w:rsidRDefault="00505FF9">
          <w:pPr>
            <w:pStyle w:val="Verzeichnis3"/>
            <w:rPr>
              <w:rFonts w:asciiTheme="minorHAnsi" w:eastAsiaTheme="minorEastAsia" w:hAnsiTheme="minorHAnsi" w:cstheme="minorBidi"/>
              <w:kern w:val="2"/>
              <w:sz w:val="24"/>
              <w14:ligatures w14:val="standardContextual"/>
            </w:rPr>
          </w:pPr>
          <w:hyperlink w:anchor="_Toc209165108" w:history="1">
            <w:r w:rsidRPr="008862CA">
              <w:rPr>
                <w:rStyle w:val="Hyperlink"/>
                <w:lang w:val="en-GB"/>
              </w:rPr>
              <w:t>2.11.6 Class CableSealEntryReference</w:t>
            </w:r>
            <w:r>
              <w:rPr>
                <w:webHidden/>
              </w:rPr>
              <w:tab/>
            </w:r>
            <w:r>
              <w:rPr>
                <w:webHidden/>
              </w:rPr>
              <w:fldChar w:fldCharType="begin"/>
            </w:r>
            <w:r>
              <w:rPr>
                <w:webHidden/>
              </w:rPr>
              <w:instrText xml:space="preserve"> PAGEREF _Toc209165108 \h </w:instrText>
            </w:r>
            <w:r>
              <w:rPr>
                <w:webHidden/>
              </w:rPr>
            </w:r>
            <w:r>
              <w:rPr>
                <w:webHidden/>
              </w:rPr>
              <w:fldChar w:fldCharType="separate"/>
            </w:r>
            <w:r w:rsidR="00512986">
              <w:rPr>
                <w:webHidden/>
              </w:rPr>
              <w:t>259</w:t>
            </w:r>
            <w:r>
              <w:rPr>
                <w:webHidden/>
              </w:rPr>
              <w:fldChar w:fldCharType="end"/>
            </w:r>
          </w:hyperlink>
        </w:p>
        <w:p w14:paraId="57C4261F" w14:textId="09724428" w:rsidR="00505FF9" w:rsidRDefault="00505FF9">
          <w:pPr>
            <w:pStyle w:val="Verzeichnis3"/>
            <w:rPr>
              <w:rFonts w:asciiTheme="minorHAnsi" w:eastAsiaTheme="minorEastAsia" w:hAnsiTheme="minorHAnsi" w:cstheme="minorBidi"/>
              <w:kern w:val="2"/>
              <w:sz w:val="24"/>
              <w14:ligatures w14:val="standardContextual"/>
            </w:rPr>
          </w:pPr>
          <w:hyperlink w:anchor="_Toc209165109" w:history="1">
            <w:r w:rsidRPr="008862CA">
              <w:rPr>
                <w:rStyle w:val="Hyperlink"/>
                <w:lang w:val="en-GB"/>
              </w:rPr>
              <w:t>2.11.7 Class CableSealPlugRole</w:t>
            </w:r>
            <w:r>
              <w:rPr>
                <w:webHidden/>
              </w:rPr>
              <w:tab/>
            </w:r>
            <w:r>
              <w:rPr>
                <w:webHidden/>
              </w:rPr>
              <w:fldChar w:fldCharType="begin"/>
            </w:r>
            <w:r>
              <w:rPr>
                <w:webHidden/>
              </w:rPr>
              <w:instrText xml:space="preserve"> PAGEREF _Toc209165109 \h </w:instrText>
            </w:r>
            <w:r>
              <w:rPr>
                <w:webHidden/>
              </w:rPr>
            </w:r>
            <w:r>
              <w:rPr>
                <w:webHidden/>
              </w:rPr>
              <w:fldChar w:fldCharType="separate"/>
            </w:r>
            <w:r w:rsidR="00512986">
              <w:rPr>
                <w:webHidden/>
              </w:rPr>
              <w:t>260</w:t>
            </w:r>
            <w:r>
              <w:rPr>
                <w:webHidden/>
              </w:rPr>
              <w:fldChar w:fldCharType="end"/>
            </w:r>
          </w:hyperlink>
        </w:p>
        <w:p w14:paraId="1AF748E9" w14:textId="39ADD238" w:rsidR="00505FF9" w:rsidRDefault="00505FF9">
          <w:pPr>
            <w:pStyle w:val="Verzeichnis3"/>
            <w:rPr>
              <w:rFonts w:asciiTheme="minorHAnsi" w:eastAsiaTheme="minorEastAsia" w:hAnsiTheme="minorHAnsi" w:cstheme="minorBidi"/>
              <w:kern w:val="2"/>
              <w:sz w:val="24"/>
              <w14:ligatures w14:val="standardContextual"/>
            </w:rPr>
          </w:pPr>
          <w:hyperlink w:anchor="_Toc209165110" w:history="1">
            <w:r w:rsidRPr="008862CA">
              <w:rPr>
                <w:rStyle w:val="Hyperlink"/>
                <w:lang w:val="en-GB"/>
              </w:rPr>
              <w:t>2.11.8 Class CableSealRole</w:t>
            </w:r>
            <w:r>
              <w:rPr>
                <w:webHidden/>
              </w:rPr>
              <w:tab/>
            </w:r>
            <w:r>
              <w:rPr>
                <w:webHidden/>
              </w:rPr>
              <w:fldChar w:fldCharType="begin"/>
            </w:r>
            <w:r>
              <w:rPr>
                <w:webHidden/>
              </w:rPr>
              <w:instrText xml:space="preserve"> PAGEREF _Toc209165110 \h </w:instrText>
            </w:r>
            <w:r>
              <w:rPr>
                <w:webHidden/>
              </w:rPr>
            </w:r>
            <w:r>
              <w:rPr>
                <w:webHidden/>
              </w:rPr>
              <w:fldChar w:fldCharType="separate"/>
            </w:r>
            <w:r w:rsidR="00512986">
              <w:rPr>
                <w:webHidden/>
              </w:rPr>
              <w:t>260</w:t>
            </w:r>
            <w:r>
              <w:rPr>
                <w:webHidden/>
              </w:rPr>
              <w:fldChar w:fldCharType="end"/>
            </w:r>
          </w:hyperlink>
        </w:p>
        <w:p w14:paraId="1BB4CE5D" w14:textId="63809062" w:rsidR="00505FF9" w:rsidRDefault="00505FF9">
          <w:pPr>
            <w:pStyle w:val="Verzeichnis3"/>
            <w:rPr>
              <w:rFonts w:asciiTheme="minorHAnsi" w:eastAsiaTheme="minorEastAsia" w:hAnsiTheme="minorHAnsi" w:cstheme="minorBidi"/>
              <w:kern w:val="2"/>
              <w:sz w:val="24"/>
              <w14:ligatures w14:val="standardContextual"/>
            </w:rPr>
          </w:pPr>
          <w:hyperlink w:anchor="_Toc209165111" w:history="1">
            <w:r w:rsidRPr="008862CA">
              <w:rPr>
                <w:rStyle w:val="Hyperlink"/>
                <w:lang w:val="en-GB"/>
              </w:rPr>
              <w:t>2.11.9 Class CapacitorRole</w:t>
            </w:r>
            <w:r>
              <w:rPr>
                <w:webHidden/>
              </w:rPr>
              <w:tab/>
            </w:r>
            <w:r>
              <w:rPr>
                <w:webHidden/>
              </w:rPr>
              <w:fldChar w:fldCharType="begin"/>
            </w:r>
            <w:r>
              <w:rPr>
                <w:webHidden/>
              </w:rPr>
              <w:instrText xml:space="preserve"> PAGEREF _Toc209165111 \h </w:instrText>
            </w:r>
            <w:r>
              <w:rPr>
                <w:webHidden/>
              </w:rPr>
            </w:r>
            <w:r>
              <w:rPr>
                <w:webHidden/>
              </w:rPr>
              <w:fldChar w:fldCharType="separate"/>
            </w:r>
            <w:r w:rsidR="00512986">
              <w:rPr>
                <w:webHidden/>
              </w:rPr>
              <w:t>260</w:t>
            </w:r>
            <w:r>
              <w:rPr>
                <w:webHidden/>
              </w:rPr>
              <w:fldChar w:fldCharType="end"/>
            </w:r>
          </w:hyperlink>
        </w:p>
        <w:p w14:paraId="025D96B6" w14:textId="087B6A46" w:rsidR="00505FF9" w:rsidRDefault="00505FF9">
          <w:pPr>
            <w:pStyle w:val="Verzeichnis3"/>
            <w:rPr>
              <w:rFonts w:asciiTheme="minorHAnsi" w:eastAsiaTheme="minorEastAsia" w:hAnsiTheme="minorHAnsi" w:cstheme="minorBidi"/>
              <w:kern w:val="2"/>
              <w:sz w:val="24"/>
              <w14:ligatures w14:val="standardContextual"/>
            </w:rPr>
          </w:pPr>
          <w:hyperlink w:anchor="_Toc209165112" w:history="1">
            <w:r w:rsidRPr="008862CA">
              <w:rPr>
                <w:rStyle w:val="Hyperlink"/>
                <w:lang w:val="en-GB"/>
              </w:rPr>
              <w:t>2.11.10 Class CavityAccessoryRole</w:t>
            </w:r>
            <w:r>
              <w:rPr>
                <w:webHidden/>
              </w:rPr>
              <w:tab/>
            </w:r>
            <w:r>
              <w:rPr>
                <w:webHidden/>
              </w:rPr>
              <w:fldChar w:fldCharType="begin"/>
            </w:r>
            <w:r>
              <w:rPr>
                <w:webHidden/>
              </w:rPr>
              <w:instrText xml:space="preserve"> PAGEREF _Toc209165112 \h </w:instrText>
            </w:r>
            <w:r>
              <w:rPr>
                <w:webHidden/>
              </w:rPr>
            </w:r>
            <w:r>
              <w:rPr>
                <w:webHidden/>
              </w:rPr>
              <w:fldChar w:fldCharType="separate"/>
            </w:r>
            <w:r w:rsidR="00512986">
              <w:rPr>
                <w:webHidden/>
              </w:rPr>
              <w:t>261</w:t>
            </w:r>
            <w:r>
              <w:rPr>
                <w:webHidden/>
              </w:rPr>
              <w:fldChar w:fldCharType="end"/>
            </w:r>
          </w:hyperlink>
        </w:p>
        <w:p w14:paraId="5B6B7E2F" w14:textId="3F4906F0" w:rsidR="00505FF9" w:rsidRDefault="00505FF9">
          <w:pPr>
            <w:pStyle w:val="Verzeichnis3"/>
            <w:rPr>
              <w:rFonts w:asciiTheme="minorHAnsi" w:eastAsiaTheme="minorEastAsia" w:hAnsiTheme="minorHAnsi" w:cstheme="minorBidi"/>
              <w:kern w:val="2"/>
              <w:sz w:val="24"/>
              <w14:ligatures w14:val="standardContextual"/>
            </w:rPr>
          </w:pPr>
          <w:hyperlink w:anchor="_Toc209165113" w:history="1">
            <w:r w:rsidRPr="008862CA">
              <w:rPr>
                <w:rStyle w:val="Hyperlink"/>
                <w:lang w:val="en-GB"/>
              </w:rPr>
              <w:t>2.11.11 Class CavityPartRole</w:t>
            </w:r>
            <w:r>
              <w:rPr>
                <w:webHidden/>
              </w:rPr>
              <w:tab/>
            </w:r>
            <w:r>
              <w:rPr>
                <w:webHidden/>
              </w:rPr>
              <w:fldChar w:fldCharType="begin"/>
            </w:r>
            <w:r>
              <w:rPr>
                <w:webHidden/>
              </w:rPr>
              <w:instrText xml:space="preserve"> PAGEREF _Toc209165113 \h </w:instrText>
            </w:r>
            <w:r>
              <w:rPr>
                <w:webHidden/>
              </w:rPr>
            </w:r>
            <w:r>
              <w:rPr>
                <w:webHidden/>
              </w:rPr>
              <w:fldChar w:fldCharType="separate"/>
            </w:r>
            <w:r w:rsidR="00512986">
              <w:rPr>
                <w:webHidden/>
              </w:rPr>
              <w:t>261</w:t>
            </w:r>
            <w:r>
              <w:rPr>
                <w:webHidden/>
              </w:rPr>
              <w:fldChar w:fldCharType="end"/>
            </w:r>
          </w:hyperlink>
        </w:p>
        <w:p w14:paraId="45D4C883" w14:textId="4D5D1AA5" w:rsidR="00505FF9" w:rsidRDefault="00505FF9">
          <w:pPr>
            <w:pStyle w:val="Verzeichnis3"/>
            <w:rPr>
              <w:rFonts w:asciiTheme="minorHAnsi" w:eastAsiaTheme="minorEastAsia" w:hAnsiTheme="minorHAnsi" w:cstheme="minorBidi"/>
              <w:kern w:val="2"/>
              <w:sz w:val="24"/>
              <w14:ligatures w14:val="standardContextual"/>
            </w:rPr>
          </w:pPr>
          <w:hyperlink w:anchor="_Toc209165114" w:history="1">
            <w:r w:rsidRPr="008862CA">
              <w:rPr>
                <w:rStyle w:val="Hyperlink"/>
                <w:lang w:val="en-GB"/>
              </w:rPr>
              <w:t>2.11.12 Class CavityPlugRole</w:t>
            </w:r>
            <w:r>
              <w:rPr>
                <w:webHidden/>
              </w:rPr>
              <w:tab/>
            </w:r>
            <w:r>
              <w:rPr>
                <w:webHidden/>
              </w:rPr>
              <w:fldChar w:fldCharType="begin"/>
            </w:r>
            <w:r>
              <w:rPr>
                <w:webHidden/>
              </w:rPr>
              <w:instrText xml:space="preserve"> PAGEREF _Toc209165114 \h </w:instrText>
            </w:r>
            <w:r>
              <w:rPr>
                <w:webHidden/>
              </w:rPr>
            </w:r>
            <w:r>
              <w:rPr>
                <w:webHidden/>
              </w:rPr>
              <w:fldChar w:fldCharType="separate"/>
            </w:r>
            <w:r w:rsidR="00512986">
              <w:rPr>
                <w:webHidden/>
              </w:rPr>
              <w:t>261</w:t>
            </w:r>
            <w:r>
              <w:rPr>
                <w:webHidden/>
              </w:rPr>
              <w:fldChar w:fldCharType="end"/>
            </w:r>
          </w:hyperlink>
        </w:p>
        <w:p w14:paraId="0F1D289A" w14:textId="6E2201FA" w:rsidR="00505FF9" w:rsidRDefault="00505FF9">
          <w:pPr>
            <w:pStyle w:val="Verzeichnis3"/>
            <w:rPr>
              <w:rFonts w:asciiTheme="minorHAnsi" w:eastAsiaTheme="minorEastAsia" w:hAnsiTheme="minorHAnsi" w:cstheme="minorBidi"/>
              <w:kern w:val="2"/>
              <w:sz w:val="24"/>
              <w14:ligatures w14:val="standardContextual"/>
            </w:rPr>
          </w:pPr>
          <w:hyperlink w:anchor="_Toc209165115" w:history="1">
            <w:r w:rsidRPr="008862CA">
              <w:rPr>
                <w:rStyle w:val="Hyperlink"/>
                <w:lang w:val="en-GB"/>
              </w:rPr>
              <w:t>2.11.13 Class CavityReference</w:t>
            </w:r>
            <w:r>
              <w:rPr>
                <w:webHidden/>
              </w:rPr>
              <w:tab/>
            </w:r>
            <w:r>
              <w:rPr>
                <w:webHidden/>
              </w:rPr>
              <w:fldChar w:fldCharType="begin"/>
            </w:r>
            <w:r>
              <w:rPr>
                <w:webHidden/>
              </w:rPr>
              <w:instrText xml:space="preserve"> PAGEREF _Toc209165115 \h </w:instrText>
            </w:r>
            <w:r>
              <w:rPr>
                <w:webHidden/>
              </w:rPr>
            </w:r>
            <w:r>
              <w:rPr>
                <w:webHidden/>
              </w:rPr>
              <w:fldChar w:fldCharType="separate"/>
            </w:r>
            <w:r w:rsidR="00512986">
              <w:rPr>
                <w:webHidden/>
              </w:rPr>
              <w:t>262</w:t>
            </w:r>
            <w:r>
              <w:rPr>
                <w:webHidden/>
              </w:rPr>
              <w:fldChar w:fldCharType="end"/>
            </w:r>
          </w:hyperlink>
        </w:p>
        <w:p w14:paraId="6CAB5BB5" w14:textId="4C1B0053" w:rsidR="00505FF9" w:rsidRDefault="00505FF9">
          <w:pPr>
            <w:pStyle w:val="Verzeichnis3"/>
            <w:rPr>
              <w:rFonts w:asciiTheme="minorHAnsi" w:eastAsiaTheme="minorEastAsia" w:hAnsiTheme="minorHAnsi" w:cstheme="minorBidi"/>
              <w:kern w:val="2"/>
              <w:sz w:val="24"/>
              <w14:ligatures w14:val="standardContextual"/>
            </w:rPr>
          </w:pPr>
          <w:hyperlink w:anchor="_Toc209165116" w:history="1">
            <w:r w:rsidRPr="008862CA">
              <w:rPr>
                <w:rStyle w:val="Hyperlink"/>
                <w:lang w:val="en-GB"/>
              </w:rPr>
              <w:t>2.11.14 Class CavitySealRole</w:t>
            </w:r>
            <w:r>
              <w:rPr>
                <w:webHidden/>
              </w:rPr>
              <w:tab/>
            </w:r>
            <w:r>
              <w:rPr>
                <w:webHidden/>
              </w:rPr>
              <w:fldChar w:fldCharType="begin"/>
            </w:r>
            <w:r>
              <w:rPr>
                <w:webHidden/>
              </w:rPr>
              <w:instrText xml:space="preserve"> PAGEREF _Toc209165116 \h </w:instrText>
            </w:r>
            <w:r>
              <w:rPr>
                <w:webHidden/>
              </w:rPr>
            </w:r>
            <w:r>
              <w:rPr>
                <w:webHidden/>
              </w:rPr>
              <w:fldChar w:fldCharType="separate"/>
            </w:r>
            <w:r w:rsidR="00512986">
              <w:rPr>
                <w:webHidden/>
              </w:rPr>
              <w:t>263</w:t>
            </w:r>
            <w:r>
              <w:rPr>
                <w:webHidden/>
              </w:rPr>
              <w:fldChar w:fldCharType="end"/>
            </w:r>
          </w:hyperlink>
        </w:p>
        <w:p w14:paraId="04EA1EB3" w14:textId="6365D2B6" w:rsidR="00505FF9" w:rsidRDefault="00505FF9">
          <w:pPr>
            <w:pStyle w:val="Verzeichnis3"/>
            <w:rPr>
              <w:rFonts w:asciiTheme="minorHAnsi" w:eastAsiaTheme="minorEastAsia" w:hAnsiTheme="minorHAnsi" w:cstheme="minorBidi"/>
              <w:kern w:val="2"/>
              <w:sz w:val="24"/>
              <w14:ligatures w14:val="standardContextual"/>
            </w:rPr>
          </w:pPr>
          <w:hyperlink w:anchor="_Toc209165117" w:history="1">
            <w:r w:rsidRPr="008862CA">
              <w:rPr>
                <w:rStyle w:val="Hyperlink"/>
                <w:lang w:val="en-GB"/>
              </w:rPr>
              <w:t>2.11.15 Class CoatingRole</w:t>
            </w:r>
            <w:r>
              <w:rPr>
                <w:webHidden/>
              </w:rPr>
              <w:tab/>
            </w:r>
            <w:r>
              <w:rPr>
                <w:webHidden/>
              </w:rPr>
              <w:fldChar w:fldCharType="begin"/>
            </w:r>
            <w:r>
              <w:rPr>
                <w:webHidden/>
              </w:rPr>
              <w:instrText xml:space="preserve"> PAGEREF _Toc209165117 \h </w:instrText>
            </w:r>
            <w:r>
              <w:rPr>
                <w:webHidden/>
              </w:rPr>
            </w:r>
            <w:r>
              <w:rPr>
                <w:webHidden/>
              </w:rPr>
              <w:fldChar w:fldCharType="separate"/>
            </w:r>
            <w:r w:rsidR="00512986">
              <w:rPr>
                <w:webHidden/>
              </w:rPr>
              <w:t>263</w:t>
            </w:r>
            <w:r>
              <w:rPr>
                <w:webHidden/>
              </w:rPr>
              <w:fldChar w:fldCharType="end"/>
            </w:r>
          </w:hyperlink>
        </w:p>
        <w:p w14:paraId="24A87AE4" w14:textId="56BE9B1C" w:rsidR="00505FF9" w:rsidRDefault="00505FF9">
          <w:pPr>
            <w:pStyle w:val="Verzeichnis3"/>
            <w:rPr>
              <w:rFonts w:asciiTheme="minorHAnsi" w:eastAsiaTheme="minorEastAsia" w:hAnsiTheme="minorHAnsi" w:cstheme="minorBidi"/>
              <w:kern w:val="2"/>
              <w:sz w:val="24"/>
              <w14:ligatures w14:val="standardContextual"/>
            </w:rPr>
          </w:pPr>
          <w:hyperlink w:anchor="_Toc209165118" w:history="1">
            <w:r w:rsidRPr="008862CA">
              <w:rPr>
                <w:rStyle w:val="Hyperlink"/>
                <w:lang w:val="en-GB"/>
              </w:rPr>
              <w:t>2.11.16 Class ConnectorHousingCapRole</w:t>
            </w:r>
            <w:r>
              <w:rPr>
                <w:webHidden/>
              </w:rPr>
              <w:tab/>
            </w:r>
            <w:r>
              <w:rPr>
                <w:webHidden/>
              </w:rPr>
              <w:fldChar w:fldCharType="begin"/>
            </w:r>
            <w:r>
              <w:rPr>
                <w:webHidden/>
              </w:rPr>
              <w:instrText xml:space="preserve"> PAGEREF _Toc209165118 \h </w:instrText>
            </w:r>
            <w:r>
              <w:rPr>
                <w:webHidden/>
              </w:rPr>
            </w:r>
            <w:r>
              <w:rPr>
                <w:webHidden/>
              </w:rPr>
              <w:fldChar w:fldCharType="separate"/>
            </w:r>
            <w:r w:rsidR="00512986">
              <w:rPr>
                <w:webHidden/>
              </w:rPr>
              <w:t>263</w:t>
            </w:r>
            <w:r>
              <w:rPr>
                <w:webHidden/>
              </w:rPr>
              <w:fldChar w:fldCharType="end"/>
            </w:r>
          </w:hyperlink>
        </w:p>
        <w:p w14:paraId="6E7F49B4" w14:textId="710934AA" w:rsidR="00505FF9" w:rsidRDefault="00505FF9">
          <w:pPr>
            <w:pStyle w:val="Verzeichnis3"/>
            <w:rPr>
              <w:rFonts w:asciiTheme="minorHAnsi" w:eastAsiaTheme="minorEastAsia" w:hAnsiTheme="minorHAnsi" w:cstheme="minorBidi"/>
              <w:kern w:val="2"/>
              <w:sz w:val="24"/>
              <w14:ligatures w14:val="standardContextual"/>
            </w:rPr>
          </w:pPr>
          <w:hyperlink w:anchor="_Toc209165119" w:history="1">
            <w:r w:rsidRPr="008862CA">
              <w:rPr>
                <w:rStyle w:val="Hyperlink"/>
                <w:lang w:val="en-GB"/>
              </w:rPr>
              <w:t>2.11.17 Class ConnectorHousingCoverRole</w:t>
            </w:r>
            <w:r>
              <w:rPr>
                <w:webHidden/>
              </w:rPr>
              <w:tab/>
            </w:r>
            <w:r>
              <w:rPr>
                <w:webHidden/>
              </w:rPr>
              <w:fldChar w:fldCharType="begin"/>
            </w:r>
            <w:r>
              <w:rPr>
                <w:webHidden/>
              </w:rPr>
              <w:instrText xml:space="preserve"> PAGEREF _Toc209165119 \h </w:instrText>
            </w:r>
            <w:r>
              <w:rPr>
                <w:webHidden/>
              </w:rPr>
            </w:r>
            <w:r>
              <w:rPr>
                <w:webHidden/>
              </w:rPr>
              <w:fldChar w:fldCharType="separate"/>
            </w:r>
            <w:r w:rsidR="00512986">
              <w:rPr>
                <w:webHidden/>
              </w:rPr>
              <w:t>264</w:t>
            </w:r>
            <w:r>
              <w:rPr>
                <w:webHidden/>
              </w:rPr>
              <w:fldChar w:fldCharType="end"/>
            </w:r>
          </w:hyperlink>
        </w:p>
        <w:p w14:paraId="243B662B" w14:textId="04412965" w:rsidR="00505FF9" w:rsidRDefault="00505FF9">
          <w:pPr>
            <w:pStyle w:val="Verzeichnis3"/>
            <w:rPr>
              <w:rFonts w:asciiTheme="minorHAnsi" w:eastAsiaTheme="minorEastAsia" w:hAnsiTheme="minorHAnsi" w:cstheme="minorBidi"/>
              <w:kern w:val="2"/>
              <w:sz w:val="24"/>
              <w14:ligatures w14:val="standardContextual"/>
            </w:rPr>
          </w:pPr>
          <w:hyperlink w:anchor="_Toc209165120" w:history="1">
            <w:r w:rsidRPr="008862CA">
              <w:rPr>
                <w:rStyle w:val="Hyperlink"/>
                <w:lang w:val="en-GB"/>
              </w:rPr>
              <w:t>2.11.18 Class ConnectorHousingRole</w:t>
            </w:r>
            <w:r>
              <w:rPr>
                <w:webHidden/>
              </w:rPr>
              <w:tab/>
            </w:r>
            <w:r>
              <w:rPr>
                <w:webHidden/>
              </w:rPr>
              <w:fldChar w:fldCharType="begin"/>
            </w:r>
            <w:r>
              <w:rPr>
                <w:webHidden/>
              </w:rPr>
              <w:instrText xml:space="preserve"> PAGEREF _Toc209165120 \h </w:instrText>
            </w:r>
            <w:r>
              <w:rPr>
                <w:webHidden/>
              </w:rPr>
            </w:r>
            <w:r>
              <w:rPr>
                <w:webHidden/>
              </w:rPr>
              <w:fldChar w:fldCharType="separate"/>
            </w:r>
            <w:r w:rsidR="00512986">
              <w:rPr>
                <w:webHidden/>
              </w:rPr>
              <w:t>264</w:t>
            </w:r>
            <w:r>
              <w:rPr>
                <w:webHidden/>
              </w:rPr>
              <w:fldChar w:fldCharType="end"/>
            </w:r>
          </w:hyperlink>
        </w:p>
        <w:p w14:paraId="15CB4921" w14:textId="1D4E6A38" w:rsidR="00505FF9" w:rsidRDefault="00505FF9">
          <w:pPr>
            <w:pStyle w:val="Verzeichnis3"/>
            <w:rPr>
              <w:rFonts w:asciiTheme="minorHAnsi" w:eastAsiaTheme="minorEastAsia" w:hAnsiTheme="minorHAnsi" w:cstheme="minorBidi"/>
              <w:kern w:val="2"/>
              <w:sz w:val="24"/>
              <w14:ligatures w14:val="standardContextual"/>
            </w:rPr>
          </w:pPr>
          <w:hyperlink w:anchor="_Toc209165121" w:history="1">
            <w:r w:rsidRPr="008862CA">
              <w:rPr>
                <w:rStyle w:val="Hyperlink"/>
                <w:lang w:val="en-GB"/>
              </w:rPr>
              <w:t>2.11.19 Class DiodeRole</w:t>
            </w:r>
            <w:r>
              <w:rPr>
                <w:webHidden/>
              </w:rPr>
              <w:tab/>
            </w:r>
            <w:r>
              <w:rPr>
                <w:webHidden/>
              </w:rPr>
              <w:fldChar w:fldCharType="begin"/>
            </w:r>
            <w:r>
              <w:rPr>
                <w:webHidden/>
              </w:rPr>
              <w:instrText xml:space="preserve"> PAGEREF _Toc209165121 \h </w:instrText>
            </w:r>
            <w:r>
              <w:rPr>
                <w:webHidden/>
              </w:rPr>
            </w:r>
            <w:r>
              <w:rPr>
                <w:webHidden/>
              </w:rPr>
              <w:fldChar w:fldCharType="separate"/>
            </w:r>
            <w:r w:rsidR="00512986">
              <w:rPr>
                <w:webHidden/>
              </w:rPr>
              <w:t>265</w:t>
            </w:r>
            <w:r>
              <w:rPr>
                <w:webHidden/>
              </w:rPr>
              <w:fldChar w:fldCharType="end"/>
            </w:r>
          </w:hyperlink>
        </w:p>
        <w:p w14:paraId="32C131BC" w14:textId="150685EE" w:rsidR="00505FF9" w:rsidRDefault="00505FF9">
          <w:pPr>
            <w:pStyle w:val="Verzeichnis3"/>
            <w:rPr>
              <w:rFonts w:asciiTheme="minorHAnsi" w:eastAsiaTheme="minorEastAsia" w:hAnsiTheme="minorHAnsi" w:cstheme="minorBidi"/>
              <w:kern w:val="2"/>
              <w:sz w:val="24"/>
              <w14:ligatures w14:val="standardContextual"/>
            </w:rPr>
          </w:pPr>
          <w:hyperlink w:anchor="_Toc209165122" w:history="1">
            <w:r w:rsidRPr="008862CA">
              <w:rPr>
                <w:rStyle w:val="Hyperlink"/>
                <w:lang w:val="en-GB"/>
              </w:rPr>
              <w:t>2.11.20 Class EEComponentRole</w:t>
            </w:r>
            <w:r>
              <w:rPr>
                <w:webHidden/>
              </w:rPr>
              <w:tab/>
            </w:r>
            <w:r>
              <w:rPr>
                <w:webHidden/>
              </w:rPr>
              <w:fldChar w:fldCharType="begin"/>
            </w:r>
            <w:r>
              <w:rPr>
                <w:webHidden/>
              </w:rPr>
              <w:instrText xml:space="preserve"> PAGEREF _Toc209165122 \h </w:instrText>
            </w:r>
            <w:r>
              <w:rPr>
                <w:webHidden/>
              </w:rPr>
            </w:r>
            <w:r>
              <w:rPr>
                <w:webHidden/>
              </w:rPr>
              <w:fldChar w:fldCharType="separate"/>
            </w:r>
            <w:r w:rsidR="00512986">
              <w:rPr>
                <w:webHidden/>
              </w:rPr>
              <w:t>266</w:t>
            </w:r>
            <w:r>
              <w:rPr>
                <w:webHidden/>
              </w:rPr>
              <w:fldChar w:fldCharType="end"/>
            </w:r>
          </w:hyperlink>
        </w:p>
        <w:p w14:paraId="389DBC5C" w14:textId="3A69761F" w:rsidR="00505FF9" w:rsidRDefault="00505FF9">
          <w:pPr>
            <w:pStyle w:val="Verzeichnis3"/>
            <w:rPr>
              <w:rFonts w:asciiTheme="minorHAnsi" w:eastAsiaTheme="minorEastAsia" w:hAnsiTheme="minorHAnsi" w:cstheme="minorBidi"/>
              <w:kern w:val="2"/>
              <w:sz w:val="24"/>
              <w14:ligatures w14:val="standardContextual"/>
            </w:rPr>
          </w:pPr>
          <w:hyperlink w:anchor="_Toc209165123" w:history="1">
            <w:r w:rsidRPr="008862CA">
              <w:rPr>
                <w:rStyle w:val="Hyperlink"/>
                <w:lang w:val="en-GB"/>
              </w:rPr>
              <w:t>2.11.21 Class ExtensionSlotReference</w:t>
            </w:r>
            <w:r>
              <w:rPr>
                <w:webHidden/>
              </w:rPr>
              <w:tab/>
            </w:r>
            <w:r>
              <w:rPr>
                <w:webHidden/>
              </w:rPr>
              <w:fldChar w:fldCharType="begin"/>
            </w:r>
            <w:r>
              <w:rPr>
                <w:webHidden/>
              </w:rPr>
              <w:instrText xml:space="preserve"> PAGEREF _Toc209165123 \h </w:instrText>
            </w:r>
            <w:r>
              <w:rPr>
                <w:webHidden/>
              </w:rPr>
            </w:r>
            <w:r>
              <w:rPr>
                <w:webHidden/>
              </w:rPr>
              <w:fldChar w:fldCharType="separate"/>
            </w:r>
            <w:r w:rsidR="00512986">
              <w:rPr>
                <w:webHidden/>
              </w:rPr>
              <w:t>266</w:t>
            </w:r>
            <w:r>
              <w:rPr>
                <w:webHidden/>
              </w:rPr>
              <w:fldChar w:fldCharType="end"/>
            </w:r>
          </w:hyperlink>
        </w:p>
        <w:p w14:paraId="164FDEB4" w14:textId="4D0ED629" w:rsidR="00505FF9" w:rsidRDefault="00505FF9">
          <w:pPr>
            <w:pStyle w:val="Verzeichnis3"/>
            <w:rPr>
              <w:rFonts w:asciiTheme="minorHAnsi" w:eastAsiaTheme="minorEastAsia" w:hAnsiTheme="minorHAnsi" w:cstheme="minorBidi"/>
              <w:kern w:val="2"/>
              <w:sz w:val="24"/>
              <w14:ligatures w14:val="standardContextual"/>
            </w:rPr>
          </w:pPr>
          <w:hyperlink w:anchor="_Toc209165124" w:history="1">
            <w:r w:rsidRPr="008862CA">
              <w:rPr>
                <w:rStyle w:val="Hyperlink"/>
                <w:lang w:val="en-GB"/>
              </w:rPr>
              <w:t>2.11.22 Class FuseRole</w:t>
            </w:r>
            <w:r>
              <w:rPr>
                <w:webHidden/>
              </w:rPr>
              <w:tab/>
            </w:r>
            <w:r>
              <w:rPr>
                <w:webHidden/>
              </w:rPr>
              <w:fldChar w:fldCharType="begin"/>
            </w:r>
            <w:r>
              <w:rPr>
                <w:webHidden/>
              </w:rPr>
              <w:instrText xml:space="preserve"> PAGEREF _Toc209165124 \h </w:instrText>
            </w:r>
            <w:r>
              <w:rPr>
                <w:webHidden/>
              </w:rPr>
            </w:r>
            <w:r>
              <w:rPr>
                <w:webHidden/>
              </w:rPr>
              <w:fldChar w:fldCharType="separate"/>
            </w:r>
            <w:r w:rsidR="00512986">
              <w:rPr>
                <w:webHidden/>
              </w:rPr>
              <w:t>267</w:t>
            </w:r>
            <w:r>
              <w:rPr>
                <w:webHidden/>
              </w:rPr>
              <w:fldChar w:fldCharType="end"/>
            </w:r>
          </w:hyperlink>
        </w:p>
        <w:p w14:paraId="111F6B99" w14:textId="5FC95C97" w:rsidR="00505FF9" w:rsidRDefault="00505FF9">
          <w:pPr>
            <w:pStyle w:val="Verzeichnis3"/>
            <w:rPr>
              <w:rFonts w:asciiTheme="minorHAnsi" w:eastAsiaTheme="minorEastAsia" w:hAnsiTheme="minorHAnsi" w:cstheme="minorBidi"/>
              <w:kern w:val="2"/>
              <w:sz w:val="24"/>
              <w14:ligatures w14:val="standardContextual"/>
            </w:rPr>
          </w:pPr>
          <w:hyperlink w:anchor="_Toc209165125" w:history="1">
            <w:r w:rsidRPr="008862CA">
              <w:rPr>
                <w:rStyle w:val="Hyperlink"/>
                <w:lang w:val="en-GB"/>
              </w:rPr>
              <w:t>2.11.23 Class HoleTerminalRole</w:t>
            </w:r>
            <w:r>
              <w:rPr>
                <w:webHidden/>
              </w:rPr>
              <w:tab/>
            </w:r>
            <w:r>
              <w:rPr>
                <w:webHidden/>
              </w:rPr>
              <w:fldChar w:fldCharType="begin"/>
            </w:r>
            <w:r>
              <w:rPr>
                <w:webHidden/>
              </w:rPr>
              <w:instrText xml:space="preserve"> PAGEREF _Toc209165125 \h </w:instrText>
            </w:r>
            <w:r>
              <w:rPr>
                <w:webHidden/>
              </w:rPr>
            </w:r>
            <w:r>
              <w:rPr>
                <w:webHidden/>
              </w:rPr>
              <w:fldChar w:fldCharType="separate"/>
            </w:r>
            <w:r w:rsidR="00512986">
              <w:rPr>
                <w:webHidden/>
              </w:rPr>
              <w:t>267</w:t>
            </w:r>
            <w:r>
              <w:rPr>
                <w:webHidden/>
              </w:rPr>
              <w:fldChar w:fldCharType="end"/>
            </w:r>
          </w:hyperlink>
        </w:p>
        <w:p w14:paraId="7D6F75A4" w14:textId="3FCCAE13" w:rsidR="00505FF9" w:rsidRDefault="00505FF9">
          <w:pPr>
            <w:pStyle w:val="Verzeichnis3"/>
            <w:rPr>
              <w:rFonts w:asciiTheme="minorHAnsi" w:eastAsiaTheme="minorEastAsia" w:hAnsiTheme="minorHAnsi" w:cstheme="minorBidi"/>
              <w:kern w:val="2"/>
              <w:sz w:val="24"/>
              <w14:ligatures w14:val="standardContextual"/>
            </w:rPr>
          </w:pPr>
          <w:hyperlink w:anchor="_Toc209165126" w:history="1">
            <w:r w:rsidRPr="008862CA">
              <w:rPr>
                <w:rStyle w:val="Hyperlink"/>
                <w:lang w:val="en-GB"/>
              </w:rPr>
              <w:t>2.11.24 Class HousingComponentReference</w:t>
            </w:r>
            <w:r>
              <w:rPr>
                <w:webHidden/>
              </w:rPr>
              <w:tab/>
            </w:r>
            <w:r>
              <w:rPr>
                <w:webHidden/>
              </w:rPr>
              <w:fldChar w:fldCharType="begin"/>
            </w:r>
            <w:r>
              <w:rPr>
                <w:webHidden/>
              </w:rPr>
              <w:instrText xml:space="preserve"> PAGEREF _Toc209165126 \h </w:instrText>
            </w:r>
            <w:r>
              <w:rPr>
                <w:webHidden/>
              </w:rPr>
            </w:r>
            <w:r>
              <w:rPr>
                <w:webHidden/>
              </w:rPr>
              <w:fldChar w:fldCharType="separate"/>
            </w:r>
            <w:r w:rsidR="00512986">
              <w:rPr>
                <w:webHidden/>
              </w:rPr>
              <w:t>267</w:t>
            </w:r>
            <w:r>
              <w:rPr>
                <w:webHidden/>
              </w:rPr>
              <w:fldChar w:fldCharType="end"/>
            </w:r>
          </w:hyperlink>
        </w:p>
        <w:p w14:paraId="38010319" w14:textId="49991C86" w:rsidR="00505FF9" w:rsidRDefault="00505FF9">
          <w:pPr>
            <w:pStyle w:val="Verzeichnis3"/>
            <w:rPr>
              <w:rFonts w:asciiTheme="minorHAnsi" w:eastAsiaTheme="minorEastAsia" w:hAnsiTheme="minorHAnsi" w:cstheme="minorBidi"/>
              <w:kern w:val="2"/>
              <w:sz w:val="24"/>
              <w14:ligatures w14:val="standardContextual"/>
            </w:rPr>
          </w:pPr>
          <w:hyperlink w:anchor="_Toc209165127" w:history="1">
            <w:r w:rsidRPr="008862CA">
              <w:rPr>
                <w:rStyle w:val="Hyperlink"/>
                <w:lang w:val="en-GB"/>
              </w:rPr>
              <w:t>2.11.25 Class LabelingRole</w:t>
            </w:r>
            <w:r>
              <w:rPr>
                <w:webHidden/>
              </w:rPr>
              <w:tab/>
            </w:r>
            <w:r>
              <w:rPr>
                <w:webHidden/>
              </w:rPr>
              <w:fldChar w:fldCharType="begin"/>
            </w:r>
            <w:r>
              <w:rPr>
                <w:webHidden/>
              </w:rPr>
              <w:instrText xml:space="preserve"> PAGEREF _Toc209165127 \h </w:instrText>
            </w:r>
            <w:r>
              <w:rPr>
                <w:webHidden/>
              </w:rPr>
            </w:r>
            <w:r>
              <w:rPr>
                <w:webHidden/>
              </w:rPr>
              <w:fldChar w:fldCharType="separate"/>
            </w:r>
            <w:r w:rsidR="00512986">
              <w:rPr>
                <w:webHidden/>
              </w:rPr>
              <w:t>268</w:t>
            </w:r>
            <w:r>
              <w:rPr>
                <w:webHidden/>
              </w:rPr>
              <w:fldChar w:fldCharType="end"/>
            </w:r>
          </w:hyperlink>
        </w:p>
        <w:p w14:paraId="19E0ACED" w14:textId="112E67E7" w:rsidR="00505FF9" w:rsidRDefault="00505FF9">
          <w:pPr>
            <w:pStyle w:val="Verzeichnis3"/>
            <w:rPr>
              <w:rFonts w:asciiTheme="minorHAnsi" w:eastAsiaTheme="minorEastAsia" w:hAnsiTheme="minorHAnsi" w:cstheme="minorBidi"/>
              <w:kern w:val="2"/>
              <w:sz w:val="24"/>
              <w14:ligatures w14:val="standardContextual"/>
            </w:rPr>
          </w:pPr>
          <w:hyperlink w:anchor="_Toc209165128" w:history="1">
            <w:r w:rsidRPr="008862CA">
              <w:rPr>
                <w:rStyle w:val="Hyperlink"/>
                <w:lang w:val="en-GB"/>
              </w:rPr>
              <w:t>2.11.26 Class ModularSlotReference</w:t>
            </w:r>
            <w:r>
              <w:rPr>
                <w:webHidden/>
              </w:rPr>
              <w:tab/>
            </w:r>
            <w:r>
              <w:rPr>
                <w:webHidden/>
              </w:rPr>
              <w:fldChar w:fldCharType="begin"/>
            </w:r>
            <w:r>
              <w:rPr>
                <w:webHidden/>
              </w:rPr>
              <w:instrText xml:space="preserve"> PAGEREF _Toc209165128 \h </w:instrText>
            </w:r>
            <w:r>
              <w:rPr>
                <w:webHidden/>
              </w:rPr>
            </w:r>
            <w:r>
              <w:rPr>
                <w:webHidden/>
              </w:rPr>
              <w:fldChar w:fldCharType="separate"/>
            </w:r>
            <w:r w:rsidR="00512986">
              <w:rPr>
                <w:webHidden/>
              </w:rPr>
              <w:t>268</w:t>
            </w:r>
            <w:r>
              <w:rPr>
                <w:webHidden/>
              </w:rPr>
              <w:fldChar w:fldCharType="end"/>
            </w:r>
          </w:hyperlink>
        </w:p>
        <w:p w14:paraId="5B56C794" w14:textId="1D4D1804" w:rsidR="00505FF9" w:rsidRDefault="00505FF9">
          <w:pPr>
            <w:pStyle w:val="Verzeichnis3"/>
            <w:rPr>
              <w:rFonts w:asciiTheme="minorHAnsi" w:eastAsiaTheme="minorEastAsia" w:hAnsiTheme="minorHAnsi" w:cstheme="minorBidi"/>
              <w:kern w:val="2"/>
              <w:sz w:val="24"/>
              <w14:ligatures w14:val="standardContextual"/>
            </w:rPr>
          </w:pPr>
          <w:hyperlink w:anchor="_Toc209165129" w:history="1">
            <w:r w:rsidRPr="008862CA">
              <w:rPr>
                <w:rStyle w:val="Hyperlink"/>
                <w:lang w:val="en-GB"/>
              </w:rPr>
              <w:t>2.11.27 Class MultiCavityPlugRole</w:t>
            </w:r>
            <w:r>
              <w:rPr>
                <w:webHidden/>
              </w:rPr>
              <w:tab/>
            </w:r>
            <w:r>
              <w:rPr>
                <w:webHidden/>
              </w:rPr>
              <w:fldChar w:fldCharType="begin"/>
            </w:r>
            <w:r>
              <w:rPr>
                <w:webHidden/>
              </w:rPr>
              <w:instrText xml:space="preserve"> PAGEREF _Toc209165129 \h </w:instrText>
            </w:r>
            <w:r>
              <w:rPr>
                <w:webHidden/>
              </w:rPr>
            </w:r>
            <w:r>
              <w:rPr>
                <w:webHidden/>
              </w:rPr>
              <w:fldChar w:fldCharType="separate"/>
            </w:r>
            <w:r w:rsidR="00512986">
              <w:rPr>
                <w:webHidden/>
              </w:rPr>
              <w:t>269</w:t>
            </w:r>
            <w:r>
              <w:rPr>
                <w:webHidden/>
              </w:rPr>
              <w:fldChar w:fldCharType="end"/>
            </w:r>
          </w:hyperlink>
        </w:p>
        <w:p w14:paraId="2B335D8C" w14:textId="3F4490D6" w:rsidR="00505FF9" w:rsidRDefault="00505FF9">
          <w:pPr>
            <w:pStyle w:val="Verzeichnis3"/>
            <w:rPr>
              <w:rFonts w:asciiTheme="minorHAnsi" w:eastAsiaTheme="minorEastAsia" w:hAnsiTheme="minorHAnsi" w:cstheme="minorBidi"/>
              <w:kern w:val="2"/>
              <w:sz w:val="24"/>
              <w14:ligatures w14:val="standardContextual"/>
            </w:rPr>
          </w:pPr>
          <w:hyperlink w:anchor="_Toc209165130" w:history="1">
            <w:r w:rsidRPr="008862CA">
              <w:rPr>
                <w:rStyle w:val="Hyperlink"/>
                <w:lang w:val="en-GB"/>
              </w:rPr>
              <w:t>2.11.28 Class MultiCavitySealRole</w:t>
            </w:r>
            <w:r>
              <w:rPr>
                <w:webHidden/>
              </w:rPr>
              <w:tab/>
            </w:r>
            <w:r>
              <w:rPr>
                <w:webHidden/>
              </w:rPr>
              <w:fldChar w:fldCharType="begin"/>
            </w:r>
            <w:r>
              <w:rPr>
                <w:webHidden/>
              </w:rPr>
              <w:instrText xml:space="preserve"> PAGEREF _Toc209165130 \h </w:instrText>
            </w:r>
            <w:r>
              <w:rPr>
                <w:webHidden/>
              </w:rPr>
            </w:r>
            <w:r>
              <w:rPr>
                <w:webHidden/>
              </w:rPr>
              <w:fldChar w:fldCharType="separate"/>
            </w:r>
            <w:r w:rsidR="00512986">
              <w:rPr>
                <w:webHidden/>
              </w:rPr>
              <w:t>269</w:t>
            </w:r>
            <w:r>
              <w:rPr>
                <w:webHidden/>
              </w:rPr>
              <w:fldChar w:fldCharType="end"/>
            </w:r>
          </w:hyperlink>
        </w:p>
        <w:p w14:paraId="6C988319" w14:textId="60701551" w:rsidR="00505FF9" w:rsidRDefault="00505FF9">
          <w:pPr>
            <w:pStyle w:val="Verzeichnis3"/>
            <w:rPr>
              <w:rFonts w:asciiTheme="minorHAnsi" w:eastAsiaTheme="minorEastAsia" w:hAnsiTheme="minorHAnsi" w:cstheme="minorBidi"/>
              <w:kern w:val="2"/>
              <w:sz w:val="24"/>
              <w14:ligatures w14:val="standardContextual"/>
            </w:rPr>
          </w:pPr>
          <w:hyperlink w:anchor="_Toc209165131" w:history="1">
            <w:r w:rsidRPr="008862CA">
              <w:rPr>
                <w:rStyle w:val="Hyperlink"/>
                <w:lang w:val="en-GB"/>
              </w:rPr>
              <w:t>2.11.29 Class MultiFuseRole</w:t>
            </w:r>
            <w:r>
              <w:rPr>
                <w:webHidden/>
              </w:rPr>
              <w:tab/>
            </w:r>
            <w:r>
              <w:rPr>
                <w:webHidden/>
              </w:rPr>
              <w:fldChar w:fldCharType="begin"/>
            </w:r>
            <w:r>
              <w:rPr>
                <w:webHidden/>
              </w:rPr>
              <w:instrText xml:space="preserve"> PAGEREF _Toc209165131 \h </w:instrText>
            </w:r>
            <w:r>
              <w:rPr>
                <w:webHidden/>
              </w:rPr>
            </w:r>
            <w:r>
              <w:rPr>
                <w:webHidden/>
              </w:rPr>
              <w:fldChar w:fldCharType="separate"/>
            </w:r>
            <w:r w:rsidR="00512986">
              <w:rPr>
                <w:webHidden/>
              </w:rPr>
              <w:t>269</w:t>
            </w:r>
            <w:r>
              <w:rPr>
                <w:webHidden/>
              </w:rPr>
              <w:fldChar w:fldCharType="end"/>
            </w:r>
          </w:hyperlink>
        </w:p>
        <w:p w14:paraId="31EA3B9C" w14:textId="4DA18CB3" w:rsidR="00505FF9" w:rsidRDefault="00505FF9">
          <w:pPr>
            <w:pStyle w:val="Verzeichnis3"/>
            <w:rPr>
              <w:rFonts w:asciiTheme="minorHAnsi" w:eastAsiaTheme="minorEastAsia" w:hAnsiTheme="minorHAnsi" w:cstheme="minorBidi"/>
              <w:kern w:val="2"/>
              <w:sz w:val="24"/>
              <w14:ligatures w14:val="standardContextual"/>
            </w:rPr>
          </w:pPr>
          <w:hyperlink w:anchor="_Toc209165132" w:history="1">
            <w:r w:rsidRPr="008862CA">
              <w:rPr>
                <w:rStyle w:val="Hyperlink"/>
                <w:lang w:val="en-GB"/>
              </w:rPr>
              <w:t>2.11.30 Class OpenWireEndTerminalRole</w:t>
            </w:r>
            <w:r>
              <w:rPr>
                <w:webHidden/>
              </w:rPr>
              <w:tab/>
            </w:r>
            <w:r>
              <w:rPr>
                <w:webHidden/>
              </w:rPr>
              <w:fldChar w:fldCharType="begin"/>
            </w:r>
            <w:r>
              <w:rPr>
                <w:webHidden/>
              </w:rPr>
              <w:instrText xml:space="preserve"> PAGEREF _Toc209165132 \h </w:instrText>
            </w:r>
            <w:r>
              <w:rPr>
                <w:webHidden/>
              </w:rPr>
            </w:r>
            <w:r>
              <w:rPr>
                <w:webHidden/>
              </w:rPr>
              <w:fldChar w:fldCharType="separate"/>
            </w:r>
            <w:r w:rsidR="00512986">
              <w:rPr>
                <w:webHidden/>
              </w:rPr>
              <w:t>269</w:t>
            </w:r>
            <w:r>
              <w:rPr>
                <w:webHidden/>
              </w:rPr>
              <w:fldChar w:fldCharType="end"/>
            </w:r>
          </w:hyperlink>
        </w:p>
        <w:p w14:paraId="01FDAE4F" w14:textId="08527E53" w:rsidR="00505FF9" w:rsidRDefault="00505FF9">
          <w:pPr>
            <w:pStyle w:val="Verzeichnis3"/>
            <w:rPr>
              <w:rFonts w:asciiTheme="minorHAnsi" w:eastAsiaTheme="minorEastAsia" w:hAnsiTheme="minorHAnsi" w:cstheme="minorBidi"/>
              <w:kern w:val="2"/>
              <w:sz w:val="24"/>
              <w14:ligatures w14:val="standardContextual"/>
            </w:rPr>
          </w:pPr>
          <w:hyperlink w:anchor="_Toc209165133" w:history="1">
            <w:r w:rsidRPr="008862CA">
              <w:rPr>
                <w:rStyle w:val="Hyperlink"/>
                <w:lang w:val="en-GB"/>
              </w:rPr>
              <w:t>2.11.31 Class PinComponentReference</w:t>
            </w:r>
            <w:r>
              <w:rPr>
                <w:webHidden/>
              </w:rPr>
              <w:tab/>
            </w:r>
            <w:r>
              <w:rPr>
                <w:webHidden/>
              </w:rPr>
              <w:fldChar w:fldCharType="begin"/>
            </w:r>
            <w:r>
              <w:rPr>
                <w:webHidden/>
              </w:rPr>
              <w:instrText xml:space="preserve"> PAGEREF _Toc209165133 \h </w:instrText>
            </w:r>
            <w:r>
              <w:rPr>
                <w:webHidden/>
              </w:rPr>
            </w:r>
            <w:r>
              <w:rPr>
                <w:webHidden/>
              </w:rPr>
              <w:fldChar w:fldCharType="separate"/>
            </w:r>
            <w:r w:rsidR="00512986">
              <w:rPr>
                <w:webHidden/>
              </w:rPr>
              <w:t>270</w:t>
            </w:r>
            <w:r>
              <w:rPr>
                <w:webHidden/>
              </w:rPr>
              <w:fldChar w:fldCharType="end"/>
            </w:r>
          </w:hyperlink>
        </w:p>
        <w:p w14:paraId="7C14CFFB" w14:textId="203257F0" w:rsidR="00505FF9" w:rsidRDefault="00505FF9">
          <w:pPr>
            <w:pStyle w:val="Verzeichnis3"/>
            <w:rPr>
              <w:rFonts w:asciiTheme="minorHAnsi" w:eastAsiaTheme="minorEastAsia" w:hAnsiTheme="minorHAnsi" w:cstheme="minorBidi"/>
              <w:kern w:val="2"/>
              <w:sz w:val="24"/>
              <w14:ligatures w14:val="standardContextual"/>
            </w:rPr>
          </w:pPr>
          <w:hyperlink w:anchor="_Toc209165134" w:history="1">
            <w:r w:rsidRPr="008862CA">
              <w:rPr>
                <w:rStyle w:val="Hyperlink"/>
                <w:lang w:val="en-GB"/>
              </w:rPr>
              <w:t>2.11.32 Class PluggableTerminalRole</w:t>
            </w:r>
            <w:r>
              <w:rPr>
                <w:webHidden/>
              </w:rPr>
              <w:tab/>
            </w:r>
            <w:r>
              <w:rPr>
                <w:webHidden/>
              </w:rPr>
              <w:fldChar w:fldCharType="begin"/>
            </w:r>
            <w:r>
              <w:rPr>
                <w:webHidden/>
              </w:rPr>
              <w:instrText xml:space="preserve"> PAGEREF _Toc209165134 \h </w:instrText>
            </w:r>
            <w:r>
              <w:rPr>
                <w:webHidden/>
              </w:rPr>
            </w:r>
            <w:r>
              <w:rPr>
                <w:webHidden/>
              </w:rPr>
              <w:fldChar w:fldCharType="separate"/>
            </w:r>
            <w:r w:rsidR="00512986">
              <w:rPr>
                <w:webHidden/>
              </w:rPr>
              <w:t>270</w:t>
            </w:r>
            <w:r>
              <w:rPr>
                <w:webHidden/>
              </w:rPr>
              <w:fldChar w:fldCharType="end"/>
            </w:r>
          </w:hyperlink>
        </w:p>
        <w:p w14:paraId="457BD4BC" w14:textId="1374B288" w:rsidR="00505FF9" w:rsidRDefault="00505FF9">
          <w:pPr>
            <w:pStyle w:val="Verzeichnis3"/>
            <w:rPr>
              <w:rFonts w:asciiTheme="minorHAnsi" w:eastAsiaTheme="minorEastAsia" w:hAnsiTheme="minorHAnsi" w:cstheme="minorBidi"/>
              <w:kern w:val="2"/>
              <w:sz w:val="24"/>
              <w14:ligatures w14:val="standardContextual"/>
            </w:rPr>
          </w:pPr>
          <w:hyperlink w:anchor="_Toc209165135" w:history="1">
            <w:r w:rsidRPr="008862CA">
              <w:rPr>
                <w:rStyle w:val="Hyperlink"/>
                <w:lang w:val="en-GB"/>
              </w:rPr>
              <w:t>2.11.33 Class PotentialDistributorRole</w:t>
            </w:r>
            <w:r>
              <w:rPr>
                <w:webHidden/>
              </w:rPr>
              <w:tab/>
            </w:r>
            <w:r>
              <w:rPr>
                <w:webHidden/>
              </w:rPr>
              <w:fldChar w:fldCharType="begin"/>
            </w:r>
            <w:r>
              <w:rPr>
                <w:webHidden/>
              </w:rPr>
              <w:instrText xml:space="preserve"> PAGEREF _Toc209165135 \h </w:instrText>
            </w:r>
            <w:r>
              <w:rPr>
                <w:webHidden/>
              </w:rPr>
            </w:r>
            <w:r>
              <w:rPr>
                <w:webHidden/>
              </w:rPr>
              <w:fldChar w:fldCharType="separate"/>
            </w:r>
            <w:r w:rsidR="00512986">
              <w:rPr>
                <w:webHidden/>
              </w:rPr>
              <w:t>271</w:t>
            </w:r>
            <w:r>
              <w:rPr>
                <w:webHidden/>
              </w:rPr>
              <w:fldChar w:fldCharType="end"/>
            </w:r>
          </w:hyperlink>
        </w:p>
        <w:p w14:paraId="3A9D0724" w14:textId="1C42E99F" w:rsidR="00505FF9" w:rsidRDefault="00505FF9">
          <w:pPr>
            <w:pStyle w:val="Verzeichnis3"/>
            <w:rPr>
              <w:rFonts w:asciiTheme="minorHAnsi" w:eastAsiaTheme="minorEastAsia" w:hAnsiTheme="minorHAnsi" w:cstheme="minorBidi"/>
              <w:kern w:val="2"/>
              <w:sz w:val="24"/>
              <w14:ligatures w14:val="standardContextual"/>
            </w:rPr>
          </w:pPr>
          <w:hyperlink w:anchor="_Toc209165136" w:history="1">
            <w:r w:rsidRPr="008862CA">
              <w:rPr>
                <w:rStyle w:val="Hyperlink"/>
                <w:lang w:val="en-GB"/>
              </w:rPr>
              <w:t>2.11.34 Class RelayRole</w:t>
            </w:r>
            <w:r>
              <w:rPr>
                <w:webHidden/>
              </w:rPr>
              <w:tab/>
            </w:r>
            <w:r>
              <w:rPr>
                <w:webHidden/>
              </w:rPr>
              <w:fldChar w:fldCharType="begin"/>
            </w:r>
            <w:r>
              <w:rPr>
                <w:webHidden/>
              </w:rPr>
              <w:instrText xml:space="preserve"> PAGEREF _Toc209165136 \h </w:instrText>
            </w:r>
            <w:r>
              <w:rPr>
                <w:webHidden/>
              </w:rPr>
            </w:r>
            <w:r>
              <w:rPr>
                <w:webHidden/>
              </w:rPr>
              <w:fldChar w:fldCharType="separate"/>
            </w:r>
            <w:r w:rsidR="00512986">
              <w:rPr>
                <w:webHidden/>
              </w:rPr>
              <w:t>271</w:t>
            </w:r>
            <w:r>
              <w:rPr>
                <w:webHidden/>
              </w:rPr>
              <w:fldChar w:fldCharType="end"/>
            </w:r>
          </w:hyperlink>
        </w:p>
        <w:p w14:paraId="3527B790" w14:textId="5051F913" w:rsidR="00505FF9" w:rsidRDefault="00505FF9">
          <w:pPr>
            <w:pStyle w:val="Verzeichnis3"/>
            <w:rPr>
              <w:rFonts w:asciiTheme="minorHAnsi" w:eastAsiaTheme="minorEastAsia" w:hAnsiTheme="minorHAnsi" w:cstheme="minorBidi"/>
              <w:kern w:val="2"/>
              <w:sz w:val="24"/>
              <w14:ligatures w14:val="standardContextual"/>
            </w:rPr>
          </w:pPr>
          <w:hyperlink w:anchor="_Toc209165137" w:history="1">
            <w:r w:rsidRPr="008862CA">
              <w:rPr>
                <w:rStyle w:val="Hyperlink"/>
                <w:lang w:val="en-GB"/>
              </w:rPr>
              <w:t>2.11.35 Class RingTerminalRole</w:t>
            </w:r>
            <w:r>
              <w:rPr>
                <w:webHidden/>
              </w:rPr>
              <w:tab/>
            </w:r>
            <w:r>
              <w:rPr>
                <w:webHidden/>
              </w:rPr>
              <w:fldChar w:fldCharType="begin"/>
            </w:r>
            <w:r>
              <w:rPr>
                <w:webHidden/>
              </w:rPr>
              <w:instrText xml:space="preserve"> PAGEREF _Toc209165137 \h </w:instrText>
            </w:r>
            <w:r>
              <w:rPr>
                <w:webHidden/>
              </w:rPr>
            </w:r>
            <w:r>
              <w:rPr>
                <w:webHidden/>
              </w:rPr>
              <w:fldChar w:fldCharType="separate"/>
            </w:r>
            <w:r w:rsidR="00512986">
              <w:rPr>
                <w:webHidden/>
              </w:rPr>
              <w:t>271</w:t>
            </w:r>
            <w:r>
              <w:rPr>
                <w:webHidden/>
              </w:rPr>
              <w:fldChar w:fldCharType="end"/>
            </w:r>
          </w:hyperlink>
        </w:p>
        <w:p w14:paraId="4FB9CDBA" w14:textId="20803570" w:rsidR="00505FF9" w:rsidRDefault="00505FF9">
          <w:pPr>
            <w:pStyle w:val="Verzeichnis3"/>
            <w:rPr>
              <w:rFonts w:asciiTheme="minorHAnsi" w:eastAsiaTheme="minorEastAsia" w:hAnsiTheme="minorHAnsi" w:cstheme="minorBidi"/>
              <w:kern w:val="2"/>
              <w:sz w:val="24"/>
              <w14:ligatures w14:val="standardContextual"/>
            </w:rPr>
          </w:pPr>
          <w:hyperlink w:anchor="_Toc209165138" w:history="1">
            <w:r w:rsidRPr="008862CA">
              <w:rPr>
                <w:rStyle w:val="Hyperlink"/>
                <w:lang w:val="en-GB"/>
              </w:rPr>
              <w:t>2.11.36 Class SealingPinReference</w:t>
            </w:r>
            <w:r>
              <w:rPr>
                <w:webHidden/>
              </w:rPr>
              <w:tab/>
            </w:r>
            <w:r>
              <w:rPr>
                <w:webHidden/>
              </w:rPr>
              <w:fldChar w:fldCharType="begin"/>
            </w:r>
            <w:r>
              <w:rPr>
                <w:webHidden/>
              </w:rPr>
              <w:instrText xml:space="preserve"> PAGEREF _Toc209165138 \h </w:instrText>
            </w:r>
            <w:r>
              <w:rPr>
                <w:webHidden/>
              </w:rPr>
            </w:r>
            <w:r>
              <w:rPr>
                <w:webHidden/>
              </w:rPr>
              <w:fldChar w:fldCharType="separate"/>
            </w:r>
            <w:r w:rsidR="00512986">
              <w:rPr>
                <w:webHidden/>
              </w:rPr>
              <w:t>271</w:t>
            </w:r>
            <w:r>
              <w:rPr>
                <w:webHidden/>
              </w:rPr>
              <w:fldChar w:fldCharType="end"/>
            </w:r>
          </w:hyperlink>
        </w:p>
        <w:p w14:paraId="26163E2D" w14:textId="106E12B8" w:rsidR="00505FF9" w:rsidRDefault="00505FF9">
          <w:pPr>
            <w:pStyle w:val="Verzeichnis3"/>
            <w:rPr>
              <w:rFonts w:asciiTheme="minorHAnsi" w:eastAsiaTheme="minorEastAsia" w:hAnsiTheme="minorHAnsi" w:cstheme="minorBidi"/>
              <w:kern w:val="2"/>
              <w:sz w:val="24"/>
              <w14:ligatures w14:val="standardContextual"/>
            </w:rPr>
          </w:pPr>
          <w:hyperlink w:anchor="_Toc209165139" w:history="1">
            <w:r w:rsidRPr="008862CA">
              <w:rPr>
                <w:rStyle w:val="Hyperlink"/>
                <w:lang w:val="en-GB"/>
              </w:rPr>
              <w:t>2.11.37 Class SlotReference</w:t>
            </w:r>
            <w:r>
              <w:rPr>
                <w:webHidden/>
              </w:rPr>
              <w:tab/>
            </w:r>
            <w:r>
              <w:rPr>
                <w:webHidden/>
              </w:rPr>
              <w:fldChar w:fldCharType="begin"/>
            </w:r>
            <w:r>
              <w:rPr>
                <w:webHidden/>
              </w:rPr>
              <w:instrText xml:space="preserve"> PAGEREF _Toc209165139 \h </w:instrText>
            </w:r>
            <w:r>
              <w:rPr>
                <w:webHidden/>
              </w:rPr>
            </w:r>
            <w:r>
              <w:rPr>
                <w:webHidden/>
              </w:rPr>
              <w:fldChar w:fldCharType="separate"/>
            </w:r>
            <w:r w:rsidR="00512986">
              <w:rPr>
                <w:webHidden/>
              </w:rPr>
              <w:t>272</w:t>
            </w:r>
            <w:r>
              <w:rPr>
                <w:webHidden/>
              </w:rPr>
              <w:fldChar w:fldCharType="end"/>
            </w:r>
          </w:hyperlink>
        </w:p>
        <w:p w14:paraId="3E5C0383" w14:textId="0D6F8D76" w:rsidR="00505FF9" w:rsidRDefault="00505FF9">
          <w:pPr>
            <w:pStyle w:val="Verzeichnis3"/>
            <w:rPr>
              <w:rFonts w:asciiTheme="minorHAnsi" w:eastAsiaTheme="minorEastAsia" w:hAnsiTheme="minorHAnsi" w:cstheme="minorBidi"/>
              <w:kern w:val="2"/>
              <w:sz w:val="24"/>
              <w14:ligatures w14:val="standardContextual"/>
            </w:rPr>
          </w:pPr>
          <w:hyperlink w:anchor="_Toc209165140" w:history="1">
            <w:r w:rsidRPr="008862CA">
              <w:rPr>
                <w:rStyle w:val="Hyperlink"/>
                <w:lang w:val="en-GB"/>
              </w:rPr>
              <w:t>2.11.38 Class SpliceTerminalRole</w:t>
            </w:r>
            <w:r>
              <w:rPr>
                <w:webHidden/>
              </w:rPr>
              <w:tab/>
            </w:r>
            <w:r>
              <w:rPr>
                <w:webHidden/>
              </w:rPr>
              <w:fldChar w:fldCharType="begin"/>
            </w:r>
            <w:r>
              <w:rPr>
                <w:webHidden/>
              </w:rPr>
              <w:instrText xml:space="preserve"> PAGEREF _Toc209165140 \h </w:instrText>
            </w:r>
            <w:r>
              <w:rPr>
                <w:webHidden/>
              </w:rPr>
            </w:r>
            <w:r>
              <w:rPr>
                <w:webHidden/>
              </w:rPr>
              <w:fldChar w:fldCharType="separate"/>
            </w:r>
            <w:r w:rsidR="00512986">
              <w:rPr>
                <w:webHidden/>
              </w:rPr>
              <w:t>272</w:t>
            </w:r>
            <w:r>
              <w:rPr>
                <w:webHidden/>
              </w:rPr>
              <w:fldChar w:fldCharType="end"/>
            </w:r>
          </w:hyperlink>
        </w:p>
        <w:p w14:paraId="6AFF9726" w14:textId="12C00C3F" w:rsidR="00505FF9" w:rsidRDefault="00505FF9">
          <w:pPr>
            <w:pStyle w:val="Verzeichnis3"/>
            <w:rPr>
              <w:rFonts w:asciiTheme="minorHAnsi" w:eastAsiaTheme="minorEastAsia" w:hAnsiTheme="minorHAnsi" w:cstheme="minorBidi"/>
              <w:kern w:val="2"/>
              <w:sz w:val="24"/>
              <w14:ligatures w14:val="standardContextual"/>
            </w:rPr>
          </w:pPr>
          <w:hyperlink w:anchor="_Toc209165141" w:history="1">
            <w:r w:rsidRPr="008862CA">
              <w:rPr>
                <w:rStyle w:val="Hyperlink"/>
                <w:lang w:val="en-GB"/>
              </w:rPr>
              <w:t>2.11.39 Class TerminalProtectionRole</w:t>
            </w:r>
            <w:r>
              <w:rPr>
                <w:webHidden/>
              </w:rPr>
              <w:tab/>
            </w:r>
            <w:r>
              <w:rPr>
                <w:webHidden/>
              </w:rPr>
              <w:fldChar w:fldCharType="begin"/>
            </w:r>
            <w:r>
              <w:rPr>
                <w:webHidden/>
              </w:rPr>
              <w:instrText xml:space="preserve"> PAGEREF _Toc209165141 \h </w:instrText>
            </w:r>
            <w:r>
              <w:rPr>
                <w:webHidden/>
              </w:rPr>
            </w:r>
            <w:r>
              <w:rPr>
                <w:webHidden/>
              </w:rPr>
              <w:fldChar w:fldCharType="separate"/>
            </w:r>
            <w:r w:rsidR="00512986">
              <w:rPr>
                <w:webHidden/>
              </w:rPr>
              <w:t>273</w:t>
            </w:r>
            <w:r>
              <w:rPr>
                <w:webHidden/>
              </w:rPr>
              <w:fldChar w:fldCharType="end"/>
            </w:r>
          </w:hyperlink>
        </w:p>
        <w:p w14:paraId="6A566F7C" w14:textId="3311AB37" w:rsidR="00505FF9" w:rsidRDefault="00505FF9">
          <w:pPr>
            <w:pStyle w:val="Verzeichnis3"/>
            <w:rPr>
              <w:rFonts w:asciiTheme="minorHAnsi" w:eastAsiaTheme="minorEastAsia" w:hAnsiTheme="minorHAnsi" w:cstheme="minorBidi"/>
              <w:kern w:val="2"/>
              <w:sz w:val="24"/>
              <w14:ligatures w14:val="standardContextual"/>
            </w:rPr>
          </w:pPr>
          <w:hyperlink w:anchor="_Toc209165142" w:history="1">
            <w:r w:rsidRPr="008862CA">
              <w:rPr>
                <w:rStyle w:val="Hyperlink"/>
                <w:lang w:val="en-GB"/>
              </w:rPr>
              <w:t>2.11.40 Class TerminalReceptionReference</w:t>
            </w:r>
            <w:r>
              <w:rPr>
                <w:webHidden/>
              </w:rPr>
              <w:tab/>
            </w:r>
            <w:r>
              <w:rPr>
                <w:webHidden/>
              </w:rPr>
              <w:fldChar w:fldCharType="begin"/>
            </w:r>
            <w:r>
              <w:rPr>
                <w:webHidden/>
              </w:rPr>
              <w:instrText xml:space="preserve"> PAGEREF _Toc209165142 \h </w:instrText>
            </w:r>
            <w:r>
              <w:rPr>
                <w:webHidden/>
              </w:rPr>
            </w:r>
            <w:r>
              <w:rPr>
                <w:webHidden/>
              </w:rPr>
              <w:fldChar w:fldCharType="separate"/>
            </w:r>
            <w:r w:rsidR="00512986">
              <w:rPr>
                <w:webHidden/>
              </w:rPr>
              <w:t>273</w:t>
            </w:r>
            <w:r>
              <w:rPr>
                <w:webHidden/>
              </w:rPr>
              <w:fldChar w:fldCharType="end"/>
            </w:r>
          </w:hyperlink>
        </w:p>
        <w:p w14:paraId="10FFCA6E" w14:textId="49950809" w:rsidR="00505FF9" w:rsidRDefault="00505FF9">
          <w:pPr>
            <w:pStyle w:val="Verzeichnis3"/>
            <w:rPr>
              <w:rFonts w:asciiTheme="minorHAnsi" w:eastAsiaTheme="minorEastAsia" w:hAnsiTheme="minorHAnsi" w:cstheme="minorBidi"/>
              <w:kern w:val="2"/>
              <w:sz w:val="24"/>
              <w14:ligatures w14:val="standardContextual"/>
            </w:rPr>
          </w:pPr>
          <w:hyperlink w:anchor="_Toc209165143" w:history="1">
            <w:r w:rsidRPr="008862CA">
              <w:rPr>
                <w:rStyle w:val="Hyperlink"/>
                <w:lang w:val="en-GB"/>
              </w:rPr>
              <w:t>2.11.41 Class TerminalRole</w:t>
            </w:r>
            <w:r>
              <w:rPr>
                <w:webHidden/>
              </w:rPr>
              <w:tab/>
            </w:r>
            <w:r>
              <w:rPr>
                <w:webHidden/>
              </w:rPr>
              <w:fldChar w:fldCharType="begin"/>
            </w:r>
            <w:r>
              <w:rPr>
                <w:webHidden/>
              </w:rPr>
              <w:instrText xml:space="preserve"> PAGEREF _Toc209165143 \h </w:instrText>
            </w:r>
            <w:r>
              <w:rPr>
                <w:webHidden/>
              </w:rPr>
            </w:r>
            <w:r>
              <w:rPr>
                <w:webHidden/>
              </w:rPr>
              <w:fldChar w:fldCharType="separate"/>
            </w:r>
            <w:r w:rsidR="00512986">
              <w:rPr>
                <w:webHidden/>
              </w:rPr>
              <w:t>274</w:t>
            </w:r>
            <w:r>
              <w:rPr>
                <w:webHidden/>
              </w:rPr>
              <w:fldChar w:fldCharType="end"/>
            </w:r>
          </w:hyperlink>
        </w:p>
        <w:p w14:paraId="4005A465" w14:textId="4D94AB6A" w:rsidR="00505FF9" w:rsidRDefault="00505FF9">
          <w:pPr>
            <w:pStyle w:val="Verzeichnis3"/>
            <w:rPr>
              <w:rFonts w:asciiTheme="minorHAnsi" w:eastAsiaTheme="minorEastAsia" w:hAnsiTheme="minorHAnsi" w:cstheme="minorBidi"/>
              <w:kern w:val="2"/>
              <w:sz w:val="24"/>
              <w14:ligatures w14:val="standardContextual"/>
            </w:rPr>
          </w:pPr>
          <w:hyperlink w:anchor="_Toc209165144" w:history="1">
            <w:r w:rsidRPr="008862CA">
              <w:rPr>
                <w:rStyle w:val="Hyperlink"/>
                <w:lang w:val="en-GB"/>
              </w:rPr>
              <w:t>2.11.42 Class WireElementReference</w:t>
            </w:r>
            <w:r>
              <w:rPr>
                <w:webHidden/>
              </w:rPr>
              <w:tab/>
            </w:r>
            <w:r>
              <w:rPr>
                <w:webHidden/>
              </w:rPr>
              <w:fldChar w:fldCharType="begin"/>
            </w:r>
            <w:r>
              <w:rPr>
                <w:webHidden/>
              </w:rPr>
              <w:instrText xml:space="preserve"> PAGEREF _Toc209165144 \h </w:instrText>
            </w:r>
            <w:r>
              <w:rPr>
                <w:webHidden/>
              </w:rPr>
            </w:r>
            <w:r>
              <w:rPr>
                <w:webHidden/>
              </w:rPr>
              <w:fldChar w:fldCharType="separate"/>
            </w:r>
            <w:r w:rsidR="00512986">
              <w:rPr>
                <w:webHidden/>
              </w:rPr>
              <w:t>275</w:t>
            </w:r>
            <w:r>
              <w:rPr>
                <w:webHidden/>
              </w:rPr>
              <w:fldChar w:fldCharType="end"/>
            </w:r>
          </w:hyperlink>
        </w:p>
        <w:p w14:paraId="338086A4" w14:textId="7BB61C9E" w:rsidR="00505FF9" w:rsidRDefault="00505FF9">
          <w:pPr>
            <w:pStyle w:val="Verzeichnis3"/>
            <w:rPr>
              <w:rFonts w:asciiTheme="minorHAnsi" w:eastAsiaTheme="minorEastAsia" w:hAnsiTheme="minorHAnsi" w:cstheme="minorBidi"/>
              <w:kern w:val="2"/>
              <w:sz w:val="24"/>
              <w14:ligatures w14:val="standardContextual"/>
            </w:rPr>
          </w:pPr>
          <w:hyperlink w:anchor="_Toc209165145" w:history="1">
            <w:r w:rsidRPr="008862CA">
              <w:rPr>
                <w:rStyle w:val="Hyperlink"/>
                <w:lang w:val="en-GB"/>
              </w:rPr>
              <w:t>2.11.43 Class WireEnd</w:t>
            </w:r>
            <w:r>
              <w:rPr>
                <w:webHidden/>
              </w:rPr>
              <w:tab/>
            </w:r>
            <w:r>
              <w:rPr>
                <w:webHidden/>
              </w:rPr>
              <w:fldChar w:fldCharType="begin"/>
            </w:r>
            <w:r>
              <w:rPr>
                <w:webHidden/>
              </w:rPr>
              <w:instrText xml:space="preserve"> PAGEREF _Toc209165145 \h </w:instrText>
            </w:r>
            <w:r>
              <w:rPr>
                <w:webHidden/>
              </w:rPr>
            </w:r>
            <w:r>
              <w:rPr>
                <w:webHidden/>
              </w:rPr>
              <w:fldChar w:fldCharType="separate"/>
            </w:r>
            <w:r w:rsidR="00512986">
              <w:rPr>
                <w:webHidden/>
              </w:rPr>
              <w:t>276</w:t>
            </w:r>
            <w:r>
              <w:rPr>
                <w:webHidden/>
              </w:rPr>
              <w:fldChar w:fldCharType="end"/>
            </w:r>
          </w:hyperlink>
        </w:p>
        <w:p w14:paraId="64BA1426" w14:textId="6239F5C7" w:rsidR="00505FF9" w:rsidRDefault="00505FF9">
          <w:pPr>
            <w:pStyle w:val="Verzeichnis3"/>
            <w:rPr>
              <w:rFonts w:asciiTheme="minorHAnsi" w:eastAsiaTheme="minorEastAsia" w:hAnsiTheme="minorHAnsi" w:cstheme="minorBidi"/>
              <w:kern w:val="2"/>
              <w:sz w:val="24"/>
              <w14:ligatures w14:val="standardContextual"/>
            </w:rPr>
          </w:pPr>
          <w:hyperlink w:anchor="_Toc209165146" w:history="1">
            <w:r w:rsidRPr="008862CA">
              <w:rPr>
                <w:rStyle w:val="Hyperlink"/>
                <w:lang w:val="en-GB"/>
              </w:rPr>
              <w:t>2.11.44 Class WireEndAccessoryRole</w:t>
            </w:r>
            <w:r>
              <w:rPr>
                <w:webHidden/>
              </w:rPr>
              <w:tab/>
            </w:r>
            <w:r>
              <w:rPr>
                <w:webHidden/>
              </w:rPr>
              <w:fldChar w:fldCharType="begin"/>
            </w:r>
            <w:r>
              <w:rPr>
                <w:webHidden/>
              </w:rPr>
              <w:instrText xml:space="preserve"> PAGEREF _Toc209165146 \h </w:instrText>
            </w:r>
            <w:r>
              <w:rPr>
                <w:webHidden/>
              </w:rPr>
            </w:r>
            <w:r>
              <w:rPr>
                <w:webHidden/>
              </w:rPr>
              <w:fldChar w:fldCharType="separate"/>
            </w:r>
            <w:r w:rsidR="00512986">
              <w:rPr>
                <w:webHidden/>
              </w:rPr>
              <w:t>277</w:t>
            </w:r>
            <w:r>
              <w:rPr>
                <w:webHidden/>
              </w:rPr>
              <w:fldChar w:fldCharType="end"/>
            </w:r>
          </w:hyperlink>
        </w:p>
        <w:p w14:paraId="51A3D616" w14:textId="03FE1D35" w:rsidR="00505FF9" w:rsidRDefault="00505FF9">
          <w:pPr>
            <w:pStyle w:val="Verzeichnis3"/>
            <w:rPr>
              <w:rFonts w:asciiTheme="minorHAnsi" w:eastAsiaTheme="minorEastAsia" w:hAnsiTheme="minorHAnsi" w:cstheme="minorBidi"/>
              <w:kern w:val="2"/>
              <w:sz w:val="24"/>
              <w14:ligatures w14:val="standardContextual"/>
            </w:rPr>
          </w:pPr>
          <w:hyperlink w:anchor="_Toc209165147" w:history="1">
            <w:r w:rsidRPr="008862CA">
              <w:rPr>
                <w:rStyle w:val="Hyperlink"/>
                <w:lang w:val="en-GB"/>
              </w:rPr>
              <w:t>2.11.45 Class WireGrouping</w:t>
            </w:r>
            <w:r>
              <w:rPr>
                <w:webHidden/>
              </w:rPr>
              <w:tab/>
            </w:r>
            <w:r>
              <w:rPr>
                <w:webHidden/>
              </w:rPr>
              <w:fldChar w:fldCharType="begin"/>
            </w:r>
            <w:r>
              <w:rPr>
                <w:webHidden/>
              </w:rPr>
              <w:instrText xml:space="preserve"> PAGEREF _Toc209165147 \h </w:instrText>
            </w:r>
            <w:r>
              <w:rPr>
                <w:webHidden/>
              </w:rPr>
            </w:r>
            <w:r>
              <w:rPr>
                <w:webHidden/>
              </w:rPr>
              <w:fldChar w:fldCharType="separate"/>
            </w:r>
            <w:r w:rsidR="00512986">
              <w:rPr>
                <w:webHidden/>
              </w:rPr>
              <w:t>278</w:t>
            </w:r>
            <w:r>
              <w:rPr>
                <w:webHidden/>
              </w:rPr>
              <w:fldChar w:fldCharType="end"/>
            </w:r>
          </w:hyperlink>
        </w:p>
        <w:p w14:paraId="1558F37F" w14:textId="63D14663" w:rsidR="00505FF9" w:rsidRDefault="00505FF9">
          <w:pPr>
            <w:pStyle w:val="Verzeichnis3"/>
            <w:rPr>
              <w:rFonts w:asciiTheme="minorHAnsi" w:eastAsiaTheme="minorEastAsia" w:hAnsiTheme="minorHAnsi" w:cstheme="minorBidi"/>
              <w:kern w:val="2"/>
              <w:sz w:val="24"/>
              <w14:ligatures w14:val="standardContextual"/>
            </w:rPr>
          </w:pPr>
          <w:hyperlink w:anchor="_Toc209165148" w:history="1">
            <w:r w:rsidRPr="008862CA">
              <w:rPr>
                <w:rStyle w:val="Hyperlink"/>
                <w:lang w:val="en-GB"/>
              </w:rPr>
              <w:t>2.11.46 Class WireGroupingSpecification</w:t>
            </w:r>
            <w:r>
              <w:rPr>
                <w:webHidden/>
              </w:rPr>
              <w:tab/>
            </w:r>
            <w:r>
              <w:rPr>
                <w:webHidden/>
              </w:rPr>
              <w:fldChar w:fldCharType="begin"/>
            </w:r>
            <w:r>
              <w:rPr>
                <w:webHidden/>
              </w:rPr>
              <w:instrText xml:space="preserve"> PAGEREF _Toc209165148 \h </w:instrText>
            </w:r>
            <w:r>
              <w:rPr>
                <w:webHidden/>
              </w:rPr>
            </w:r>
            <w:r>
              <w:rPr>
                <w:webHidden/>
              </w:rPr>
              <w:fldChar w:fldCharType="separate"/>
            </w:r>
            <w:r w:rsidR="00512986">
              <w:rPr>
                <w:webHidden/>
              </w:rPr>
              <w:t>278</w:t>
            </w:r>
            <w:r>
              <w:rPr>
                <w:webHidden/>
              </w:rPr>
              <w:fldChar w:fldCharType="end"/>
            </w:r>
          </w:hyperlink>
        </w:p>
        <w:p w14:paraId="1081F906" w14:textId="2D14F846" w:rsidR="00505FF9" w:rsidRDefault="00505FF9">
          <w:pPr>
            <w:pStyle w:val="Verzeichnis3"/>
            <w:rPr>
              <w:rFonts w:asciiTheme="minorHAnsi" w:eastAsiaTheme="minorEastAsia" w:hAnsiTheme="minorHAnsi" w:cstheme="minorBidi"/>
              <w:kern w:val="2"/>
              <w:sz w:val="24"/>
              <w14:ligatures w14:val="standardContextual"/>
            </w:rPr>
          </w:pPr>
          <w:hyperlink w:anchor="_Toc209165149" w:history="1">
            <w:r w:rsidRPr="008862CA">
              <w:rPr>
                <w:rStyle w:val="Hyperlink"/>
                <w:lang w:val="en-GB"/>
              </w:rPr>
              <w:t>2.11.47 Class WireLength</w:t>
            </w:r>
            <w:r>
              <w:rPr>
                <w:webHidden/>
              </w:rPr>
              <w:tab/>
            </w:r>
            <w:r>
              <w:rPr>
                <w:webHidden/>
              </w:rPr>
              <w:fldChar w:fldCharType="begin"/>
            </w:r>
            <w:r>
              <w:rPr>
                <w:webHidden/>
              </w:rPr>
              <w:instrText xml:space="preserve"> PAGEREF _Toc209165149 \h </w:instrText>
            </w:r>
            <w:r>
              <w:rPr>
                <w:webHidden/>
              </w:rPr>
            </w:r>
            <w:r>
              <w:rPr>
                <w:webHidden/>
              </w:rPr>
              <w:fldChar w:fldCharType="separate"/>
            </w:r>
            <w:r w:rsidR="00512986">
              <w:rPr>
                <w:webHidden/>
              </w:rPr>
              <w:t>279</w:t>
            </w:r>
            <w:r>
              <w:rPr>
                <w:webHidden/>
              </w:rPr>
              <w:fldChar w:fldCharType="end"/>
            </w:r>
          </w:hyperlink>
        </w:p>
        <w:p w14:paraId="653B2342" w14:textId="4E7E249B" w:rsidR="00505FF9" w:rsidRDefault="00505FF9">
          <w:pPr>
            <w:pStyle w:val="Verzeichnis3"/>
            <w:rPr>
              <w:rFonts w:asciiTheme="minorHAnsi" w:eastAsiaTheme="minorEastAsia" w:hAnsiTheme="minorHAnsi" w:cstheme="minorBidi"/>
              <w:kern w:val="2"/>
              <w:sz w:val="24"/>
              <w14:ligatures w14:val="standardContextual"/>
            </w:rPr>
          </w:pPr>
          <w:hyperlink w:anchor="_Toc209165150" w:history="1">
            <w:r w:rsidRPr="008862CA">
              <w:rPr>
                <w:rStyle w:val="Hyperlink"/>
                <w:lang w:val="en-GB"/>
              </w:rPr>
              <w:t>2.11.48 Class WireReceptionReference</w:t>
            </w:r>
            <w:r>
              <w:rPr>
                <w:webHidden/>
              </w:rPr>
              <w:tab/>
            </w:r>
            <w:r>
              <w:rPr>
                <w:webHidden/>
              </w:rPr>
              <w:fldChar w:fldCharType="begin"/>
            </w:r>
            <w:r>
              <w:rPr>
                <w:webHidden/>
              </w:rPr>
              <w:instrText xml:space="preserve"> PAGEREF _Toc209165150 \h </w:instrText>
            </w:r>
            <w:r>
              <w:rPr>
                <w:webHidden/>
              </w:rPr>
            </w:r>
            <w:r>
              <w:rPr>
                <w:webHidden/>
              </w:rPr>
              <w:fldChar w:fldCharType="separate"/>
            </w:r>
            <w:r w:rsidR="00512986">
              <w:rPr>
                <w:webHidden/>
              </w:rPr>
              <w:t>279</w:t>
            </w:r>
            <w:r>
              <w:rPr>
                <w:webHidden/>
              </w:rPr>
              <w:fldChar w:fldCharType="end"/>
            </w:r>
          </w:hyperlink>
        </w:p>
        <w:p w14:paraId="28C49124" w14:textId="6F624FDF" w:rsidR="00505FF9" w:rsidRDefault="00505FF9">
          <w:pPr>
            <w:pStyle w:val="Verzeichnis3"/>
            <w:rPr>
              <w:rFonts w:asciiTheme="minorHAnsi" w:eastAsiaTheme="minorEastAsia" w:hAnsiTheme="minorHAnsi" w:cstheme="minorBidi"/>
              <w:kern w:val="2"/>
              <w:sz w:val="24"/>
              <w14:ligatures w14:val="standardContextual"/>
            </w:rPr>
          </w:pPr>
          <w:hyperlink w:anchor="_Toc209165151" w:history="1">
            <w:r w:rsidRPr="008862CA">
              <w:rPr>
                <w:rStyle w:val="Hyperlink"/>
                <w:lang w:val="en-GB"/>
              </w:rPr>
              <w:t>2.11.49 Class WireRole</w:t>
            </w:r>
            <w:r>
              <w:rPr>
                <w:webHidden/>
              </w:rPr>
              <w:tab/>
            </w:r>
            <w:r>
              <w:rPr>
                <w:webHidden/>
              </w:rPr>
              <w:fldChar w:fldCharType="begin"/>
            </w:r>
            <w:r>
              <w:rPr>
                <w:webHidden/>
              </w:rPr>
              <w:instrText xml:space="preserve"> PAGEREF _Toc209165151 \h </w:instrText>
            </w:r>
            <w:r>
              <w:rPr>
                <w:webHidden/>
              </w:rPr>
            </w:r>
            <w:r>
              <w:rPr>
                <w:webHidden/>
              </w:rPr>
              <w:fldChar w:fldCharType="separate"/>
            </w:r>
            <w:r w:rsidR="00512986">
              <w:rPr>
                <w:webHidden/>
              </w:rPr>
              <w:t>280</w:t>
            </w:r>
            <w:r>
              <w:rPr>
                <w:webHidden/>
              </w:rPr>
              <w:fldChar w:fldCharType="end"/>
            </w:r>
          </w:hyperlink>
        </w:p>
        <w:p w14:paraId="1800D6B7" w14:textId="56460D86" w:rsidR="00505FF9" w:rsidRDefault="00505FF9">
          <w:pPr>
            <w:pStyle w:val="Verzeichnis3"/>
            <w:rPr>
              <w:rFonts w:asciiTheme="minorHAnsi" w:eastAsiaTheme="minorEastAsia" w:hAnsiTheme="minorHAnsi" w:cstheme="minorBidi"/>
              <w:kern w:val="2"/>
              <w:sz w:val="24"/>
              <w14:ligatures w14:val="standardContextual"/>
            </w:rPr>
          </w:pPr>
          <w:hyperlink w:anchor="_Toc209165152" w:history="1">
            <w:r w:rsidRPr="008862CA">
              <w:rPr>
                <w:rStyle w:val="Hyperlink"/>
                <w:lang w:val="en-GB"/>
              </w:rPr>
              <w:t>2.11.50 Class WireTupleTermination</w:t>
            </w:r>
            <w:r>
              <w:rPr>
                <w:webHidden/>
              </w:rPr>
              <w:tab/>
            </w:r>
            <w:r>
              <w:rPr>
                <w:webHidden/>
              </w:rPr>
              <w:fldChar w:fldCharType="begin"/>
            </w:r>
            <w:r>
              <w:rPr>
                <w:webHidden/>
              </w:rPr>
              <w:instrText xml:space="preserve"> PAGEREF _Toc209165152 \h </w:instrText>
            </w:r>
            <w:r>
              <w:rPr>
                <w:webHidden/>
              </w:rPr>
            </w:r>
            <w:r>
              <w:rPr>
                <w:webHidden/>
              </w:rPr>
              <w:fldChar w:fldCharType="separate"/>
            </w:r>
            <w:r w:rsidR="00512986">
              <w:rPr>
                <w:webHidden/>
              </w:rPr>
              <w:t>280</w:t>
            </w:r>
            <w:r>
              <w:rPr>
                <w:webHidden/>
              </w:rPr>
              <w:fldChar w:fldCharType="end"/>
            </w:r>
          </w:hyperlink>
        </w:p>
        <w:p w14:paraId="7339ECA4" w14:textId="00A58F43" w:rsidR="00505FF9" w:rsidRDefault="00505FF9">
          <w:pPr>
            <w:pStyle w:val="Verzeichnis3"/>
            <w:rPr>
              <w:rFonts w:asciiTheme="minorHAnsi" w:eastAsiaTheme="minorEastAsia" w:hAnsiTheme="minorHAnsi" w:cstheme="minorBidi"/>
              <w:kern w:val="2"/>
              <w:sz w:val="24"/>
              <w14:ligatures w14:val="standardContextual"/>
            </w:rPr>
          </w:pPr>
          <w:hyperlink w:anchor="_Toc209165153" w:history="1">
            <w:r w:rsidRPr="008862CA">
              <w:rPr>
                <w:rStyle w:val="Hyperlink"/>
                <w:lang w:val="en-GB"/>
              </w:rPr>
              <w:t>2.11.51 Class WireTupleTerminationSpecification</w:t>
            </w:r>
            <w:r>
              <w:rPr>
                <w:webHidden/>
              </w:rPr>
              <w:tab/>
            </w:r>
            <w:r>
              <w:rPr>
                <w:webHidden/>
              </w:rPr>
              <w:fldChar w:fldCharType="begin"/>
            </w:r>
            <w:r>
              <w:rPr>
                <w:webHidden/>
              </w:rPr>
              <w:instrText xml:space="preserve"> PAGEREF _Toc209165153 \h </w:instrText>
            </w:r>
            <w:r>
              <w:rPr>
                <w:webHidden/>
              </w:rPr>
            </w:r>
            <w:r>
              <w:rPr>
                <w:webHidden/>
              </w:rPr>
              <w:fldChar w:fldCharType="separate"/>
            </w:r>
            <w:r w:rsidR="00512986">
              <w:rPr>
                <w:webHidden/>
              </w:rPr>
              <w:t>281</w:t>
            </w:r>
            <w:r>
              <w:rPr>
                <w:webHidden/>
              </w:rPr>
              <w:fldChar w:fldCharType="end"/>
            </w:r>
          </w:hyperlink>
        </w:p>
        <w:p w14:paraId="10383855" w14:textId="3D5E1282" w:rsidR="00505FF9" w:rsidRDefault="00505FF9">
          <w:pPr>
            <w:pStyle w:val="Verzeichnis3"/>
            <w:rPr>
              <w:rFonts w:asciiTheme="minorHAnsi" w:eastAsiaTheme="minorEastAsia" w:hAnsiTheme="minorHAnsi" w:cstheme="minorBidi"/>
              <w:kern w:val="2"/>
              <w:sz w:val="24"/>
              <w14:ligatures w14:val="standardContextual"/>
            </w:rPr>
          </w:pPr>
          <w:hyperlink w:anchor="_Toc209165154" w:history="1">
            <w:r w:rsidRPr="008862CA">
              <w:rPr>
                <w:rStyle w:val="Hyperlink"/>
                <w:lang w:val="en-GB"/>
              </w:rPr>
              <w:t>2.11.52 Enumeration ConnectorLockingState</w:t>
            </w:r>
            <w:r>
              <w:rPr>
                <w:webHidden/>
              </w:rPr>
              <w:tab/>
            </w:r>
            <w:r>
              <w:rPr>
                <w:webHidden/>
              </w:rPr>
              <w:fldChar w:fldCharType="begin"/>
            </w:r>
            <w:r>
              <w:rPr>
                <w:webHidden/>
              </w:rPr>
              <w:instrText xml:space="preserve"> PAGEREF _Toc209165154 \h </w:instrText>
            </w:r>
            <w:r>
              <w:rPr>
                <w:webHidden/>
              </w:rPr>
            </w:r>
            <w:r>
              <w:rPr>
                <w:webHidden/>
              </w:rPr>
              <w:fldChar w:fldCharType="separate"/>
            </w:r>
            <w:r w:rsidR="00512986">
              <w:rPr>
                <w:webHidden/>
              </w:rPr>
              <w:t>281</w:t>
            </w:r>
            <w:r>
              <w:rPr>
                <w:webHidden/>
              </w:rPr>
              <w:fldChar w:fldCharType="end"/>
            </w:r>
          </w:hyperlink>
        </w:p>
        <w:p w14:paraId="57D5C5F5" w14:textId="5258E36F" w:rsidR="00505FF9" w:rsidRDefault="00505FF9">
          <w:pPr>
            <w:pStyle w:val="Verzeichnis3"/>
            <w:rPr>
              <w:rFonts w:asciiTheme="minorHAnsi" w:eastAsiaTheme="minorEastAsia" w:hAnsiTheme="minorHAnsi" w:cstheme="minorBidi"/>
              <w:kern w:val="2"/>
              <w:sz w:val="24"/>
              <w14:ligatures w14:val="standardContextual"/>
            </w:rPr>
          </w:pPr>
          <w:hyperlink w:anchor="_Toc209165155" w:history="1">
            <w:r w:rsidRPr="008862CA">
              <w:rPr>
                <w:rStyle w:val="Hyperlink"/>
                <w:lang w:val="en-GB"/>
              </w:rPr>
              <w:t>2.11.53 Enumeration ConnectorPositionAssuranceState</w:t>
            </w:r>
            <w:r>
              <w:rPr>
                <w:webHidden/>
              </w:rPr>
              <w:tab/>
            </w:r>
            <w:r>
              <w:rPr>
                <w:webHidden/>
              </w:rPr>
              <w:fldChar w:fldCharType="begin"/>
            </w:r>
            <w:r>
              <w:rPr>
                <w:webHidden/>
              </w:rPr>
              <w:instrText xml:space="preserve"> PAGEREF _Toc209165155 \h </w:instrText>
            </w:r>
            <w:r>
              <w:rPr>
                <w:webHidden/>
              </w:rPr>
            </w:r>
            <w:r>
              <w:rPr>
                <w:webHidden/>
              </w:rPr>
              <w:fldChar w:fldCharType="separate"/>
            </w:r>
            <w:r w:rsidR="00512986">
              <w:rPr>
                <w:webHidden/>
              </w:rPr>
              <w:t>282</w:t>
            </w:r>
            <w:r>
              <w:rPr>
                <w:webHidden/>
              </w:rPr>
              <w:fldChar w:fldCharType="end"/>
            </w:r>
          </w:hyperlink>
        </w:p>
        <w:p w14:paraId="3F1820DF" w14:textId="7A5B9AE0" w:rsidR="00505FF9" w:rsidRDefault="00505FF9">
          <w:pPr>
            <w:pStyle w:val="Verzeichnis3"/>
            <w:rPr>
              <w:rFonts w:asciiTheme="minorHAnsi" w:eastAsiaTheme="minorEastAsia" w:hAnsiTheme="minorHAnsi" w:cstheme="minorBidi"/>
              <w:kern w:val="2"/>
              <w:sz w:val="24"/>
              <w14:ligatures w14:val="standardContextual"/>
            </w:rPr>
          </w:pPr>
          <w:hyperlink w:anchor="_Toc209165156" w:history="1">
            <w:r w:rsidRPr="008862CA">
              <w:rPr>
                <w:rStyle w:val="Hyperlink"/>
                <w:lang w:val="en-GB"/>
              </w:rPr>
              <w:t>2.11.54 Enumeration InsulationState</w:t>
            </w:r>
            <w:r>
              <w:rPr>
                <w:webHidden/>
              </w:rPr>
              <w:tab/>
            </w:r>
            <w:r>
              <w:rPr>
                <w:webHidden/>
              </w:rPr>
              <w:fldChar w:fldCharType="begin"/>
            </w:r>
            <w:r>
              <w:rPr>
                <w:webHidden/>
              </w:rPr>
              <w:instrText xml:space="preserve"> PAGEREF _Toc209165156 \h </w:instrText>
            </w:r>
            <w:r>
              <w:rPr>
                <w:webHidden/>
              </w:rPr>
            </w:r>
            <w:r>
              <w:rPr>
                <w:webHidden/>
              </w:rPr>
              <w:fldChar w:fldCharType="separate"/>
            </w:r>
            <w:r w:rsidR="00512986">
              <w:rPr>
                <w:webHidden/>
              </w:rPr>
              <w:t>282</w:t>
            </w:r>
            <w:r>
              <w:rPr>
                <w:webHidden/>
              </w:rPr>
              <w:fldChar w:fldCharType="end"/>
            </w:r>
          </w:hyperlink>
        </w:p>
        <w:p w14:paraId="1BB1CED3" w14:textId="7A23B9B0" w:rsidR="00505FF9" w:rsidRDefault="00505FF9">
          <w:pPr>
            <w:pStyle w:val="Verzeichnis3"/>
            <w:rPr>
              <w:rFonts w:asciiTheme="minorHAnsi" w:eastAsiaTheme="minorEastAsia" w:hAnsiTheme="minorHAnsi" w:cstheme="minorBidi"/>
              <w:kern w:val="2"/>
              <w:sz w:val="24"/>
              <w14:ligatures w14:val="standardContextual"/>
            </w:rPr>
          </w:pPr>
          <w:hyperlink w:anchor="_Toc209165157" w:history="1">
            <w:r w:rsidRPr="008862CA">
              <w:rPr>
                <w:rStyle w:val="Hyperlink"/>
                <w:lang w:val="en-GB"/>
              </w:rPr>
              <w:t>2.11.55 Enumeration LabelPosition</w:t>
            </w:r>
            <w:r>
              <w:rPr>
                <w:webHidden/>
              </w:rPr>
              <w:tab/>
            </w:r>
            <w:r>
              <w:rPr>
                <w:webHidden/>
              </w:rPr>
              <w:fldChar w:fldCharType="begin"/>
            </w:r>
            <w:r>
              <w:rPr>
                <w:webHidden/>
              </w:rPr>
              <w:instrText xml:space="preserve"> PAGEREF _Toc209165157 \h </w:instrText>
            </w:r>
            <w:r>
              <w:rPr>
                <w:webHidden/>
              </w:rPr>
            </w:r>
            <w:r>
              <w:rPr>
                <w:webHidden/>
              </w:rPr>
              <w:fldChar w:fldCharType="separate"/>
            </w:r>
            <w:r w:rsidR="00512986">
              <w:rPr>
                <w:webHidden/>
              </w:rPr>
              <w:t>282</w:t>
            </w:r>
            <w:r>
              <w:rPr>
                <w:webHidden/>
              </w:rPr>
              <w:fldChar w:fldCharType="end"/>
            </w:r>
          </w:hyperlink>
        </w:p>
        <w:p w14:paraId="0F5836E4" w14:textId="19BDA062" w:rsidR="00505FF9" w:rsidRDefault="00505FF9">
          <w:pPr>
            <w:pStyle w:val="Verzeichnis3"/>
            <w:rPr>
              <w:rFonts w:asciiTheme="minorHAnsi" w:eastAsiaTheme="minorEastAsia" w:hAnsiTheme="minorHAnsi" w:cstheme="minorBidi"/>
              <w:kern w:val="2"/>
              <w:sz w:val="24"/>
              <w14:ligatures w14:val="standardContextual"/>
            </w:rPr>
          </w:pPr>
          <w:hyperlink w:anchor="_Toc209165158" w:history="1">
            <w:r w:rsidRPr="008862CA">
              <w:rPr>
                <w:rStyle w:val="Hyperlink"/>
                <w:lang w:val="en-GB"/>
              </w:rPr>
              <w:t>2.11.56 Enumeration SealState</w:t>
            </w:r>
            <w:r>
              <w:rPr>
                <w:webHidden/>
              </w:rPr>
              <w:tab/>
            </w:r>
            <w:r>
              <w:rPr>
                <w:webHidden/>
              </w:rPr>
              <w:fldChar w:fldCharType="begin"/>
            </w:r>
            <w:r>
              <w:rPr>
                <w:webHidden/>
              </w:rPr>
              <w:instrText xml:space="preserve"> PAGEREF _Toc209165158 \h </w:instrText>
            </w:r>
            <w:r>
              <w:rPr>
                <w:webHidden/>
              </w:rPr>
            </w:r>
            <w:r>
              <w:rPr>
                <w:webHidden/>
              </w:rPr>
              <w:fldChar w:fldCharType="separate"/>
            </w:r>
            <w:r w:rsidR="00512986">
              <w:rPr>
                <w:webHidden/>
              </w:rPr>
              <w:t>282</w:t>
            </w:r>
            <w:r>
              <w:rPr>
                <w:webHidden/>
              </w:rPr>
              <w:fldChar w:fldCharType="end"/>
            </w:r>
          </w:hyperlink>
        </w:p>
        <w:p w14:paraId="463E922F" w14:textId="1992099F" w:rsidR="00505FF9" w:rsidRDefault="00505FF9">
          <w:pPr>
            <w:pStyle w:val="Verzeichnis3"/>
            <w:rPr>
              <w:rFonts w:asciiTheme="minorHAnsi" w:eastAsiaTheme="minorEastAsia" w:hAnsiTheme="minorHAnsi" w:cstheme="minorBidi"/>
              <w:kern w:val="2"/>
              <w:sz w:val="24"/>
              <w14:ligatures w14:val="standardContextual"/>
            </w:rPr>
          </w:pPr>
          <w:hyperlink w:anchor="_Toc209165159" w:history="1">
            <w:r w:rsidRPr="008862CA">
              <w:rPr>
                <w:rStyle w:val="Hyperlink"/>
                <w:lang w:val="en-GB"/>
              </w:rPr>
              <w:t>2.11.57 Enumeration SpliceType</w:t>
            </w:r>
            <w:r>
              <w:rPr>
                <w:webHidden/>
              </w:rPr>
              <w:tab/>
            </w:r>
            <w:r>
              <w:rPr>
                <w:webHidden/>
              </w:rPr>
              <w:fldChar w:fldCharType="begin"/>
            </w:r>
            <w:r>
              <w:rPr>
                <w:webHidden/>
              </w:rPr>
              <w:instrText xml:space="preserve"> PAGEREF _Toc209165159 \h </w:instrText>
            </w:r>
            <w:r>
              <w:rPr>
                <w:webHidden/>
              </w:rPr>
            </w:r>
            <w:r>
              <w:rPr>
                <w:webHidden/>
              </w:rPr>
              <w:fldChar w:fldCharType="separate"/>
            </w:r>
            <w:r w:rsidR="00512986">
              <w:rPr>
                <w:webHidden/>
              </w:rPr>
              <w:t>283</w:t>
            </w:r>
            <w:r>
              <w:rPr>
                <w:webHidden/>
              </w:rPr>
              <w:fldChar w:fldCharType="end"/>
            </w:r>
          </w:hyperlink>
        </w:p>
        <w:p w14:paraId="697AE83E" w14:textId="00E9585C" w:rsidR="00505FF9" w:rsidRDefault="00505FF9">
          <w:pPr>
            <w:pStyle w:val="Verzeichnis3"/>
            <w:rPr>
              <w:rFonts w:asciiTheme="minorHAnsi" w:eastAsiaTheme="minorEastAsia" w:hAnsiTheme="minorHAnsi" w:cstheme="minorBidi"/>
              <w:kern w:val="2"/>
              <w:sz w:val="24"/>
              <w14:ligatures w14:val="standardContextual"/>
            </w:rPr>
          </w:pPr>
          <w:hyperlink w:anchor="_Toc209165160" w:history="1">
            <w:r w:rsidRPr="008862CA">
              <w:rPr>
                <w:rStyle w:val="Hyperlink"/>
                <w:lang w:val="en-GB"/>
              </w:rPr>
              <w:t>2.11.58 Enumeration TerminalPositionAssuranceState</w:t>
            </w:r>
            <w:r>
              <w:rPr>
                <w:webHidden/>
              </w:rPr>
              <w:tab/>
            </w:r>
            <w:r>
              <w:rPr>
                <w:webHidden/>
              </w:rPr>
              <w:fldChar w:fldCharType="begin"/>
            </w:r>
            <w:r>
              <w:rPr>
                <w:webHidden/>
              </w:rPr>
              <w:instrText xml:space="preserve"> PAGEREF _Toc209165160 \h </w:instrText>
            </w:r>
            <w:r>
              <w:rPr>
                <w:webHidden/>
              </w:rPr>
            </w:r>
            <w:r>
              <w:rPr>
                <w:webHidden/>
              </w:rPr>
              <w:fldChar w:fldCharType="separate"/>
            </w:r>
            <w:r w:rsidR="00512986">
              <w:rPr>
                <w:webHidden/>
              </w:rPr>
              <w:t>283</w:t>
            </w:r>
            <w:r>
              <w:rPr>
                <w:webHidden/>
              </w:rPr>
              <w:fldChar w:fldCharType="end"/>
            </w:r>
          </w:hyperlink>
        </w:p>
        <w:p w14:paraId="2B2C8431" w14:textId="066498BE" w:rsidR="00505FF9" w:rsidRDefault="00505FF9">
          <w:pPr>
            <w:pStyle w:val="Verzeichnis3"/>
            <w:rPr>
              <w:rFonts w:asciiTheme="minorHAnsi" w:eastAsiaTheme="minorEastAsia" w:hAnsiTheme="minorHAnsi" w:cstheme="minorBidi"/>
              <w:kern w:val="2"/>
              <w:sz w:val="24"/>
              <w14:ligatures w14:val="standardContextual"/>
            </w:rPr>
          </w:pPr>
          <w:hyperlink w:anchor="_Toc209165161" w:history="1">
            <w:r w:rsidRPr="008862CA">
              <w:rPr>
                <w:rStyle w:val="Hyperlink"/>
                <w:lang w:val="en-GB"/>
              </w:rPr>
              <w:t>2.11.59 Enumeration WireLengthType</w:t>
            </w:r>
            <w:r>
              <w:rPr>
                <w:webHidden/>
              </w:rPr>
              <w:tab/>
            </w:r>
            <w:r>
              <w:rPr>
                <w:webHidden/>
              </w:rPr>
              <w:fldChar w:fldCharType="begin"/>
            </w:r>
            <w:r>
              <w:rPr>
                <w:webHidden/>
              </w:rPr>
              <w:instrText xml:space="preserve"> PAGEREF _Toc209165161 \h </w:instrText>
            </w:r>
            <w:r>
              <w:rPr>
                <w:webHidden/>
              </w:rPr>
            </w:r>
            <w:r>
              <w:rPr>
                <w:webHidden/>
              </w:rPr>
              <w:fldChar w:fldCharType="separate"/>
            </w:r>
            <w:r w:rsidR="00512986">
              <w:rPr>
                <w:webHidden/>
              </w:rPr>
              <w:t>283</w:t>
            </w:r>
            <w:r>
              <w:rPr>
                <w:webHidden/>
              </w:rPr>
              <w:fldChar w:fldCharType="end"/>
            </w:r>
          </w:hyperlink>
        </w:p>
        <w:p w14:paraId="65D81454" w14:textId="45F18E32" w:rsidR="00505FF9" w:rsidRDefault="00505FF9">
          <w:pPr>
            <w:pStyle w:val="Verzeichnis2"/>
            <w:rPr>
              <w:rFonts w:asciiTheme="minorHAnsi" w:eastAsiaTheme="minorEastAsia" w:hAnsiTheme="minorHAnsi" w:cstheme="minorBidi"/>
              <w:kern w:val="2"/>
              <w:sz w:val="24"/>
              <w14:ligatures w14:val="standardContextual"/>
            </w:rPr>
          </w:pPr>
          <w:hyperlink w:anchor="_Toc209165162" w:history="1">
            <w:r w:rsidRPr="008862CA">
              <w:rPr>
                <w:rStyle w:val="Hyperlink"/>
                <w:lang w:val="en-GB"/>
              </w:rPr>
              <w:t>2.12 Module instancing_non_electrical_parts</w:t>
            </w:r>
            <w:r>
              <w:rPr>
                <w:webHidden/>
              </w:rPr>
              <w:tab/>
            </w:r>
            <w:r>
              <w:rPr>
                <w:webHidden/>
              </w:rPr>
              <w:fldChar w:fldCharType="begin"/>
            </w:r>
            <w:r>
              <w:rPr>
                <w:webHidden/>
              </w:rPr>
              <w:instrText xml:space="preserve"> PAGEREF _Toc209165162 \h </w:instrText>
            </w:r>
            <w:r>
              <w:rPr>
                <w:webHidden/>
              </w:rPr>
            </w:r>
            <w:r>
              <w:rPr>
                <w:webHidden/>
              </w:rPr>
              <w:fldChar w:fldCharType="separate"/>
            </w:r>
            <w:r w:rsidR="00512986">
              <w:rPr>
                <w:webHidden/>
              </w:rPr>
              <w:t>284</w:t>
            </w:r>
            <w:r>
              <w:rPr>
                <w:webHidden/>
              </w:rPr>
              <w:fldChar w:fldCharType="end"/>
            </w:r>
          </w:hyperlink>
        </w:p>
        <w:p w14:paraId="2D90D420" w14:textId="27EE5A53" w:rsidR="00505FF9" w:rsidRDefault="00505FF9">
          <w:pPr>
            <w:pStyle w:val="Verzeichnis3"/>
            <w:rPr>
              <w:rFonts w:asciiTheme="minorHAnsi" w:eastAsiaTheme="minorEastAsia" w:hAnsiTheme="minorHAnsi" w:cstheme="minorBidi"/>
              <w:kern w:val="2"/>
              <w:sz w:val="24"/>
              <w14:ligatures w14:val="standardContextual"/>
            </w:rPr>
          </w:pPr>
          <w:hyperlink w:anchor="_Toc209165163" w:history="1">
            <w:r w:rsidRPr="008862CA">
              <w:rPr>
                <w:rStyle w:val="Hyperlink"/>
                <w:lang w:val="en-GB"/>
              </w:rPr>
              <w:t>2.12.1 Class BoltMountedFixingRole</w:t>
            </w:r>
            <w:r>
              <w:rPr>
                <w:webHidden/>
              </w:rPr>
              <w:tab/>
            </w:r>
            <w:r>
              <w:rPr>
                <w:webHidden/>
              </w:rPr>
              <w:fldChar w:fldCharType="begin"/>
            </w:r>
            <w:r>
              <w:rPr>
                <w:webHidden/>
              </w:rPr>
              <w:instrText xml:space="preserve"> PAGEREF _Toc209165163 \h </w:instrText>
            </w:r>
            <w:r>
              <w:rPr>
                <w:webHidden/>
              </w:rPr>
            </w:r>
            <w:r>
              <w:rPr>
                <w:webHidden/>
              </w:rPr>
              <w:fldChar w:fldCharType="separate"/>
            </w:r>
            <w:r w:rsidR="00512986">
              <w:rPr>
                <w:webHidden/>
              </w:rPr>
              <w:t>284</w:t>
            </w:r>
            <w:r>
              <w:rPr>
                <w:webHidden/>
              </w:rPr>
              <w:fldChar w:fldCharType="end"/>
            </w:r>
          </w:hyperlink>
        </w:p>
        <w:p w14:paraId="2826A1E6" w14:textId="282BE65C" w:rsidR="00505FF9" w:rsidRDefault="00505FF9">
          <w:pPr>
            <w:pStyle w:val="Verzeichnis3"/>
            <w:rPr>
              <w:rFonts w:asciiTheme="minorHAnsi" w:eastAsiaTheme="minorEastAsia" w:hAnsiTheme="minorHAnsi" w:cstheme="minorBidi"/>
              <w:kern w:val="2"/>
              <w:sz w:val="24"/>
              <w14:ligatures w14:val="standardContextual"/>
            </w:rPr>
          </w:pPr>
          <w:hyperlink w:anchor="_Toc209165164" w:history="1">
            <w:r w:rsidRPr="008862CA">
              <w:rPr>
                <w:rStyle w:val="Hyperlink"/>
                <w:lang w:val="en-GB"/>
              </w:rPr>
              <w:t>2.12.2 Class CableDuctRole</w:t>
            </w:r>
            <w:r>
              <w:rPr>
                <w:webHidden/>
              </w:rPr>
              <w:tab/>
            </w:r>
            <w:r>
              <w:rPr>
                <w:webHidden/>
              </w:rPr>
              <w:fldChar w:fldCharType="begin"/>
            </w:r>
            <w:r>
              <w:rPr>
                <w:webHidden/>
              </w:rPr>
              <w:instrText xml:space="preserve"> PAGEREF _Toc209165164 \h </w:instrText>
            </w:r>
            <w:r>
              <w:rPr>
                <w:webHidden/>
              </w:rPr>
            </w:r>
            <w:r>
              <w:rPr>
                <w:webHidden/>
              </w:rPr>
              <w:fldChar w:fldCharType="separate"/>
            </w:r>
            <w:r w:rsidR="00512986">
              <w:rPr>
                <w:webHidden/>
              </w:rPr>
              <w:t>284</w:t>
            </w:r>
            <w:r>
              <w:rPr>
                <w:webHidden/>
              </w:rPr>
              <w:fldChar w:fldCharType="end"/>
            </w:r>
          </w:hyperlink>
        </w:p>
        <w:p w14:paraId="6D1DB8F6" w14:textId="718713B0" w:rsidR="00505FF9" w:rsidRDefault="00505FF9">
          <w:pPr>
            <w:pStyle w:val="Verzeichnis3"/>
            <w:rPr>
              <w:rFonts w:asciiTheme="minorHAnsi" w:eastAsiaTheme="minorEastAsia" w:hAnsiTheme="minorHAnsi" w:cstheme="minorBidi"/>
              <w:kern w:val="2"/>
              <w:sz w:val="24"/>
              <w14:ligatures w14:val="standardContextual"/>
            </w:rPr>
          </w:pPr>
          <w:hyperlink w:anchor="_Toc209165165" w:history="1">
            <w:r w:rsidRPr="008862CA">
              <w:rPr>
                <w:rStyle w:val="Hyperlink"/>
                <w:lang w:val="en-GB"/>
              </w:rPr>
              <w:t>2.12.3 Class CableLeadThroughOutletReference</w:t>
            </w:r>
            <w:r>
              <w:rPr>
                <w:webHidden/>
              </w:rPr>
              <w:tab/>
            </w:r>
            <w:r>
              <w:rPr>
                <w:webHidden/>
              </w:rPr>
              <w:fldChar w:fldCharType="begin"/>
            </w:r>
            <w:r>
              <w:rPr>
                <w:webHidden/>
              </w:rPr>
              <w:instrText xml:space="preserve"> PAGEREF _Toc209165165 \h </w:instrText>
            </w:r>
            <w:r>
              <w:rPr>
                <w:webHidden/>
              </w:rPr>
            </w:r>
            <w:r>
              <w:rPr>
                <w:webHidden/>
              </w:rPr>
              <w:fldChar w:fldCharType="separate"/>
            </w:r>
            <w:r w:rsidR="00512986">
              <w:rPr>
                <w:webHidden/>
              </w:rPr>
              <w:t>284</w:t>
            </w:r>
            <w:r>
              <w:rPr>
                <w:webHidden/>
              </w:rPr>
              <w:fldChar w:fldCharType="end"/>
            </w:r>
          </w:hyperlink>
        </w:p>
        <w:p w14:paraId="284DAF5A" w14:textId="56792712" w:rsidR="00505FF9" w:rsidRDefault="00505FF9">
          <w:pPr>
            <w:pStyle w:val="Verzeichnis3"/>
            <w:rPr>
              <w:rFonts w:asciiTheme="minorHAnsi" w:eastAsiaTheme="minorEastAsia" w:hAnsiTheme="minorHAnsi" w:cstheme="minorBidi"/>
              <w:kern w:val="2"/>
              <w:sz w:val="24"/>
              <w14:ligatures w14:val="standardContextual"/>
            </w:rPr>
          </w:pPr>
          <w:hyperlink w:anchor="_Toc209165166" w:history="1">
            <w:r w:rsidRPr="008862CA">
              <w:rPr>
                <w:rStyle w:val="Hyperlink"/>
                <w:lang w:val="en-GB"/>
              </w:rPr>
              <w:t>2.12.4 Class CableLeadThroughReference</w:t>
            </w:r>
            <w:r>
              <w:rPr>
                <w:webHidden/>
              </w:rPr>
              <w:tab/>
            </w:r>
            <w:r>
              <w:rPr>
                <w:webHidden/>
              </w:rPr>
              <w:fldChar w:fldCharType="begin"/>
            </w:r>
            <w:r>
              <w:rPr>
                <w:webHidden/>
              </w:rPr>
              <w:instrText xml:space="preserve"> PAGEREF _Toc209165166 \h </w:instrText>
            </w:r>
            <w:r>
              <w:rPr>
                <w:webHidden/>
              </w:rPr>
            </w:r>
            <w:r>
              <w:rPr>
                <w:webHidden/>
              </w:rPr>
              <w:fldChar w:fldCharType="separate"/>
            </w:r>
            <w:r w:rsidR="00512986">
              <w:rPr>
                <w:webHidden/>
              </w:rPr>
              <w:t>285</w:t>
            </w:r>
            <w:r>
              <w:rPr>
                <w:webHidden/>
              </w:rPr>
              <w:fldChar w:fldCharType="end"/>
            </w:r>
          </w:hyperlink>
        </w:p>
        <w:p w14:paraId="474CDE72" w14:textId="2F11EECC" w:rsidR="00505FF9" w:rsidRDefault="00505FF9">
          <w:pPr>
            <w:pStyle w:val="Verzeichnis3"/>
            <w:rPr>
              <w:rFonts w:asciiTheme="minorHAnsi" w:eastAsiaTheme="minorEastAsia" w:hAnsiTheme="minorHAnsi" w:cstheme="minorBidi"/>
              <w:kern w:val="2"/>
              <w:sz w:val="24"/>
              <w14:ligatures w14:val="standardContextual"/>
            </w:rPr>
          </w:pPr>
          <w:hyperlink w:anchor="_Toc209165167" w:history="1">
            <w:r w:rsidRPr="008862CA">
              <w:rPr>
                <w:rStyle w:val="Hyperlink"/>
                <w:lang w:val="en-GB"/>
              </w:rPr>
              <w:t>2.12.5 Class CableTieRole</w:t>
            </w:r>
            <w:r>
              <w:rPr>
                <w:webHidden/>
              </w:rPr>
              <w:tab/>
            </w:r>
            <w:r>
              <w:rPr>
                <w:webHidden/>
              </w:rPr>
              <w:fldChar w:fldCharType="begin"/>
            </w:r>
            <w:r>
              <w:rPr>
                <w:webHidden/>
              </w:rPr>
              <w:instrText xml:space="preserve"> PAGEREF _Toc209165167 \h </w:instrText>
            </w:r>
            <w:r>
              <w:rPr>
                <w:webHidden/>
              </w:rPr>
            </w:r>
            <w:r>
              <w:rPr>
                <w:webHidden/>
              </w:rPr>
              <w:fldChar w:fldCharType="separate"/>
            </w:r>
            <w:r w:rsidR="00512986">
              <w:rPr>
                <w:webHidden/>
              </w:rPr>
              <w:t>286</w:t>
            </w:r>
            <w:r>
              <w:rPr>
                <w:webHidden/>
              </w:rPr>
              <w:fldChar w:fldCharType="end"/>
            </w:r>
          </w:hyperlink>
        </w:p>
        <w:p w14:paraId="6AFE9194" w14:textId="3018DF26" w:rsidR="00505FF9" w:rsidRDefault="00505FF9">
          <w:pPr>
            <w:pStyle w:val="Verzeichnis3"/>
            <w:rPr>
              <w:rFonts w:asciiTheme="minorHAnsi" w:eastAsiaTheme="minorEastAsia" w:hAnsiTheme="minorHAnsi" w:cstheme="minorBidi"/>
              <w:kern w:val="2"/>
              <w:sz w:val="24"/>
              <w14:ligatures w14:val="standardContextual"/>
            </w:rPr>
          </w:pPr>
          <w:hyperlink w:anchor="_Toc209165168" w:history="1">
            <w:r w:rsidRPr="008862CA">
              <w:rPr>
                <w:rStyle w:val="Hyperlink"/>
                <w:lang w:val="en-GB"/>
              </w:rPr>
              <w:t>2.12.6 Class CorrugatedPipeRole</w:t>
            </w:r>
            <w:r>
              <w:rPr>
                <w:webHidden/>
              </w:rPr>
              <w:tab/>
            </w:r>
            <w:r>
              <w:rPr>
                <w:webHidden/>
              </w:rPr>
              <w:fldChar w:fldCharType="begin"/>
            </w:r>
            <w:r>
              <w:rPr>
                <w:webHidden/>
              </w:rPr>
              <w:instrText xml:space="preserve"> PAGEREF _Toc209165168 \h </w:instrText>
            </w:r>
            <w:r>
              <w:rPr>
                <w:webHidden/>
              </w:rPr>
            </w:r>
            <w:r>
              <w:rPr>
                <w:webHidden/>
              </w:rPr>
              <w:fldChar w:fldCharType="separate"/>
            </w:r>
            <w:r w:rsidR="00512986">
              <w:rPr>
                <w:webHidden/>
              </w:rPr>
              <w:t>286</w:t>
            </w:r>
            <w:r>
              <w:rPr>
                <w:webHidden/>
              </w:rPr>
              <w:fldChar w:fldCharType="end"/>
            </w:r>
          </w:hyperlink>
        </w:p>
        <w:p w14:paraId="4323D69F" w14:textId="327D43D0" w:rsidR="00505FF9" w:rsidRDefault="00505FF9">
          <w:pPr>
            <w:pStyle w:val="Verzeichnis3"/>
            <w:rPr>
              <w:rFonts w:asciiTheme="minorHAnsi" w:eastAsiaTheme="minorEastAsia" w:hAnsiTheme="minorHAnsi" w:cstheme="minorBidi"/>
              <w:kern w:val="2"/>
              <w:sz w:val="24"/>
              <w14:ligatures w14:val="standardContextual"/>
            </w:rPr>
          </w:pPr>
          <w:hyperlink w:anchor="_Toc209165169" w:history="1">
            <w:r w:rsidRPr="008862CA">
              <w:rPr>
                <w:rStyle w:val="Hyperlink"/>
                <w:lang w:val="en-GB"/>
              </w:rPr>
              <w:t>2.12.7 Class EdgeMountedFixingRole</w:t>
            </w:r>
            <w:r>
              <w:rPr>
                <w:webHidden/>
              </w:rPr>
              <w:tab/>
            </w:r>
            <w:r>
              <w:rPr>
                <w:webHidden/>
              </w:rPr>
              <w:fldChar w:fldCharType="begin"/>
            </w:r>
            <w:r>
              <w:rPr>
                <w:webHidden/>
              </w:rPr>
              <w:instrText xml:space="preserve"> PAGEREF _Toc209165169 \h </w:instrText>
            </w:r>
            <w:r>
              <w:rPr>
                <w:webHidden/>
              </w:rPr>
            </w:r>
            <w:r>
              <w:rPr>
                <w:webHidden/>
              </w:rPr>
              <w:fldChar w:fldCharType="separate"/>
            </w:r>
            <w:r w:rsidR="00512986">
              <w:rPr>
                <w:webHidden/>
              </w:rPr>
              <w:t>286</w:t>
            </w:r>
            <w:r>
              <w:rPr>
                <w:webHidden/>
              </w:rPr>
              <w:fldChar w:fldCharType="end"/>
            </w:r>
          </w:hyperlink>
        </w:p>
        <w:p w14:paraId="50ED7557" w14:textId="1D979961" w:rsidR="00505FF9" w:rsidRDefault="00505FF9">
          <w:pPr>
            <w:pStyle w:val="Verzeichnis3"/>
            <w:rPr>
              <w:rFonts w:asciiTheme="minorHAnsi" w:eastAsiaTheme="minorEastAsia" w:hAnsiTheme="minorHAnsi" w:cstheme="minorBidi"/>
              <w:kern w:val="2"/>
              <w:sz w:val="24"/>
              <w14:ligatures w14:val="standardContextual"/>
            </w:rPr>
          </w:pPr>
          <w:hyperlink w:anchor="_Toc209165170" w:history="1">
            <w:r w:rsidRPr="008862CA">
              <w:rPr>
                <w:rStyle w:val="Hyperlink"/>
                <w:lang w:val="en-GB"/>
              </w:rPr>
              <w:t>2.12.8 Class FerriteRole</w:t>
            </w:r>
            <w:r>
              <w:rPr>
                <w:webHidden/>
              </w:rPr>
              <w:tab/>
            </w:r>
            <w:r>
              <w:rPr>
                <w:webHidden/>
              </w:rPr>
              <w:fldChar w:fldCharType="begin"/>
            </w:r>
            <w:r>
              <w:rPr>
                <w:webHidden/>
              </w:rPr>
              <w:instrText xml:space="preserve"> PAGEREF _Toc209165170 \h </w:instrText>
            </w:r>
            <w:r>
              <w:rPr>
                <w:webHidden/>
              </w:rPr>
            </w:r>
            <w:r>
              <w:rPr>
                <w:webHidden/>
              </w:rPr>
              <w:fldChar w:fldCharType="separate"/>
            </w:r>
            <w:r w:rsidR="00512986">
              <w:rPr>
                <w:webHidden/>
              </w:rPr>
              <w:t>287</w:t>
            </w:r>
            <w:r>
              <w:rPr>
                <w:webHidden/>
              </w:rPr>
              <w:fldChar w:fldCharType="end"/>
            </w:r>
          </w:hyperlink>
        </w:p>
        <w:p w14:paraId="40BB73CE" w14:textId="4F0DBE59" w:rsidR="00505FF9" w:rsidRDefault="00505FF9">
          <w:pPr>
            <w:pStyle w:val="Verzeichnis3"/>
            <w:rPr>
              <w:rFonts w:asciiTheme="minorHAnsi" w:eastAsiaTheme="minorEastAsia" w:hAnsiTheme="minorHAnsi" w:cstheme="minorBidi"/>
              <w:kern w:val="2"/>
              <w:sz w:val="24"/>
              <w14:ligatures w14:val="standardContextual"/>
            </w:rPr>
          </w:pPr>
          <w:hyperlink w:anchor="_Toc209165171" w:history="1">
            <w:r w:rsidRPr="008862CA">
              <w:rPr>
                <w:rStyle w:val="Hyperlink"/>
                <w:lang w:val="en-GB"/>
              </w:rPr>
              <w:t>2.12.9 Class FittingRole</w:t>
            </w:r>
            <w:r>
              <w:rPr>
                <w:webHidden/>
              </w:rPr>
              <w:tab/>
            </w:r>
            <w:r>
              <w:rPr>
                <w:webHidden/>
              </w:rPr>
              <w:fldChar w:fldCharType="begin"/>
            </w:r>
            <w:r>
              <w:rPr>
                <w:webHidden/>
              </w:rPr>
              <w:instrText xml:space="preserve"> PAGEREF _Toc209165171 \h </w:instrText>
            </w:r>
            <w:r>
              <w:rPr>
                <w:webHidden/>
              </w:rPr>
            </w:r>
            <w:r>
              <w:rPr>
                <w:webHidden/>
              </w:rPr>
              <w:fldChar w:fldCharType="separate"/>
            </w:r>
            <w:r w:rsidR="00512986">
              <w:rPr>
                <w:webHidden/>
              </w:rPr>
              <w:t>287</w:t>
            </w:r>
            <w:r>
              <w:rPr>
                <w:webHidden/>
              </w:rPr>
              <w:fldChar w:fldCharType="end"/>
            </w:r>
          </w:hyperlink>
        </w:p>
        <w:p w14:paraId="72568092" w14:textId="51CF503F" w:rsidR="00505FF9" w:rsidRDefault="00505FF9">
          <w:pPr>
            <w:pStyle w:val="Verzeichnis3"/>
            <w:rPr>
              <w:rFonts w:asciiTheme="minorHAnsi" w:eastAsiaTheme="minorEastAsia" w:hAnsiTheme="minorHAnsi" w:cstheme="minorBidi"/>
              <w:kern w:val="2"/>
              <w:sz w:val="24"/>
              <w14:ligatures w14:val="standardContextual"/>
            </w:rPr>
          </w:pPr>
          <w:hyperlink w:anchor="_Toc209165172" w:history="1">
            <w:r w:rsidRPr="008862CA">
              <w:rPr>
                <w:rStyle w:val="Hyperlink"/>
                <w:lang w:val="en-GB"/>
              </w:rPr>
              <w:t>2.12.10 Class FixingRole</w:t>
            </w:r>
            <w:r>
              <w:rPr>
                <w:webHidden/>
              </w:rPr>
              <w:tab/>
            </w:r>
            <w:r>
              <w:rPr>
                <w:webHidden/>
              </w:rPr>
              <w:fldChar w:fldCharType="begin"/>
            </w:r>
            <w:r>
              <w:rPr>
                <w:webHidden/>
              </w:rPr>
              <w:instrText xml:space="preserve"> PAGEREF _Toc209165172 \h </w:instrText>
            </w:r>
            <w:r>
              <w:rPr>
                <w:webHidden/>
              </w:rPr>
            </w:r>
            <w:r>
              <w:rPr>
                <w:webHidden/>
              </w:rPr>
              <w:fldChar w:fldCharType="separate"/>
            </w:r>
            <w:r w:rsidR="00512986">
              <w:rPr>
                <w:webHidden/>
              </w:rPr>
              <w:t>287</w:t>
            </w:r>
            <w:r>
              <w:rPr>
                <w:webHidden/>
              </w:rPr>
              <w:fldChar w:fldCharType="end"/>
            </w:r>
          </w:hyperlink>
        </w:p>
        <w:p w14:paraId="7B8F5FF7" w14:textId="3E355F29" w:rsidR="00505FF9" w:rsidRDefault="00505FF9">
          <w:pPr>
            <w:pStyle w:val="Verzeichnis3"/>
            <w:rPr>
              <w:rFonts w:asciiTheme="minorHAnsi" w:eastAsiaTheme="minorEastAsia" w:hAnsiTheme="minorHAnsi" w:cstheme="minorBidi"/>
              <w:kern w:val="2"/>
              <w:sz w:val="24"/>
              <w14:ligatures w14:val="standardContextual"/>
            </w:rPr>
          </w:pPr>
          <w:hyperlink w:anchor="_Toc209165173" w:history="1">
            <w:r w:rsidRPr="008862CA">
              <w:rPr>
                <w:rStyle w:val="Hyperlink"/>
                <w:lang w:val="en-GB"/>
              </w:rPr>
              <w:t>2.12.11 Class GrommetRole</w:t>
            </w:r>
            <w:r>
              <w:rPr>
                <w:webHidden/>
              </w:rPr>
              <w:tab/>
            </w:r>
            <w:r>
              <w:rPr>
                <w:webHidden/>
              </w:rPr>
              <w:fldChar w:fldCharType="begin"/>
            </w:r>
            <w:r>
              <w:rPr>
                <w:webHidden/>
              </w:rPr>
              <w:instrText xml:space="preserve"> PAGEREF _Toc209165173 \h </w:instrText>
            </w:r>
            <w:r>
              <w:rPr>
                <w:webHidden/>
              </w:rPr>
            </w:r>
            <w:r>
              <w:rPr>
                <w:webHidden/>
              </w:rPr>
              <w:fldChar w:fldCharType="separate"/>
            </w:r>
            <w:r w:rsidR="00512986">
              <w:rPr>
                <w:webHidden/>
              </w:rPr>
              <w:t>288</w:t>
            </w:r>
            <w:r>
              <w:rPr>
                <w:webHidden/>
              </w:rPr>
              <w:fldChar w:fldCharType="end"/>
            </w:r>
          </w:hyperlink>
        </w:p>
        <w:p w14:paraId="46617B8B" w14:textId="62E7B9CE" w:rsidR="00505FF9" w:rsidRDefault="00505FF9">
          <w:pPr>
            <w:pStyle w:val="Verzeichnis3"/>
            <w:rPr>
              <w:rFonts w:asciiTheme="minorHAnsi" w:eastAsiaTheme="minorEastAsia" w:hAnsiTheme="minorHAnsi" w:cstheme="minorBidi"/>
              <w:kern w:val="2"/>
              <w:sz w:val="24"/>
              <w14:ligatures w14:val="standardContextual"/>
            </w:rPr>
          </w:pPr>
          <w:hyperlink w:anchor="_Toc209165174" w:history="1">
            <w:r w:rsidRPr="008862CA">
              <w:rPr>
                <w:rStyle w:val="Hyperlink"/>
                <w:lang w:val="en-GB"/>
              </w:rPr>
              <w:t>2.12.12 Class HoleMountedFixingRole</w:t>
            </w:r>
            <w:r>
              <w:rPr>
                <w:webHidden/>
              </w:rPr>
              <w:tab/>
            </w:r>
            <w:r>
              <w:rPr>
                <w:webHidden/>
              </w:rPr>
              <w:fldChar w:fldCharType="begin"/>
            </w:r>
            <w:r>
              <w:rPr>
                <w:webHidden/>
              </w:rPr>
              <w:instrText xml:space="preserve"> PAGEREF _Toc209165174 \h </w:instrText>
            </w:r>
            <w:r>
              <w:rPr>
                <w:webHidden/>
              </w:rPr>
            </w:r>
            <w:r>
              <w:rPr>
                <w:webHidden/>
              </w:rPr>
              <w:fldChar w:fldCharType="separate"/>
            </w:r>
            <w:r w:rsidR="00512986">
              <w:rPr>
                <w:webHidden/>
              </w:rPr>
              <w:t>288</w:t>
            </w:r>
            <w:r>
              <w:rPr>
                <w:webHidden/>
              </w:rPr>
              <w:fldChar w:fldCharType="end"/>
            </w:r>
          </w:hyperlink>
        </w:p>
        <w:p w14:paraId="24CD643B" w14:textId="39FD7619" w:rsidR="00505FF9" w:rsidRDefault="00505FF9">
          <w:pPr>
            <w:pStyle w:val="Verzeichnis3"/>
            <w:rPr>
              <w:rFonts w:asciiTheme="minorHAnsi" w:eastAsiaTheme="minorEastAsia" w:hAnsiTheme="minorHAnsi" w:cstheme="minorBidi"/>
              <w:kern w:val="2"/>
              <w:sz w:val="24"/>
              <w14:ligatures w14:val="standardContextual"/>
            </w:rPr>
          </w:pPr>
          <w:hyperlink w:anchor="_Toc209165175" w:history="1">
            <w:r w:rsidRPr="008862CA">
              <w:rPr>
                <w:rStyle w:val="Hyperlink"/>
                <w:lang w:val="en-GB"/>
              </w:rPr>
              <w:t>2.12.13 Class ShrinkableTubeRole</w:t>
            </w:r>
            <w:r>
              <w:rPr>
                <w:webHidden/>
              </w:rPr>
              <w:tab/>
            </w:r>
            <w:r>
              <w:rPr>
                <w:webHidden/>
              </w:rPr>
              <w:fldChar w:fldCharType="begin"/>
            </w:r>
            <w:r>
              <w:rPr>
                <w:webHidden/>
              </w:rPr>
              <w:instrText xml:space="preserve"> PAGEREF _Toc209165175 \h </w:instrText>
            </w:r>
            <w:r>
              <w:rPr>
                <w:webHidden/>
              </w:rPr>
            </w:r>
            <w:r>
              <w:rPr>
                <w:webHidden/>
              </w:rPr>
              <w:fldChar w:fldCharType="separate"/>
            </w:r>
            <w:r w:rsidR="00512986">
              <w:rPr>
                <w:webHidden/>
              </w:rPr>
              <w:t>288</w:t>
            </w:r>
            <w:r>
              <w:rPr>
                <w:webHidden/>
              </w:rPr>
              <w:fldChar w:fldCharType="end"/>
            </w:r>
          </w:hyperlink>
        </w:p>
        <w:p w14:paraId="768AF203" w14:textId="17CD5A15" w:rsidR="00505FF9" w:rsidRDefault="00505FF9">
          <w:pPr>
            <w:pStyle w:val="Verzeichnis3"/>
            <w:rPr>
              <w:rFonts w:asciiTheme="minorHAnsi" w:eastAsiaTheme="minorEastAsia" w:hAnsiTheme="minorHAnsi" w:cstheme="minorBidi"/>
              <w:kern w:val="2"/>
              <w:sz w:val="24"/>
              <w14:ligatures w14:val="standardContextual"/>
            </w:rPr>
          </w:pPr>
          <w:hyperlink w:anchor="_Toc209165176" w:history="1">
            <w:r w:rsidRPr="008862CA">
              <w:rPr>
                <w:rStyle w:val="Hyperlink"/>
                <w:lang w:val="en-GB"/>
              </w:rPr>
              <w:t>2.12.14 Class StripeRole</w:t>
            </w:r>
            <w:r>
              <w:rPr>
                <w:webHidden/>
              </w:rPr>
              <w:tab/>
            </w:r>
            <w:r>
              <w:rPr>
                <w:webHidden/>
              </w:rPr>
              <w:fldChar w:fldCharType="begin"/>
            </w:r>
            <w:r>
              <w:rPr>
                <w:webHidden/>
              </w:rPr>
              <w:instrText xml:space="preserve"> PAGEREF _Toc209165176 \h </w:instrText>
            </w:r>
            <w:r>
              <w:rPr>
                <w:webHidden/>
              </w:rPr>
            </w:r>
            <w:r>
              <w:rPr>
                <w:webHidden/>
              </w:rPr>
              <w:fldChar w:fldCharType="separate"/>
            </w:r>
            <w:r w:rsidR="00512986">
              <w:rPr>
                <w:webHidden/>
              </w:rPr>
              <w:t>288</w:t>
            </w:r>
            <w:r>
              <w:rPr>
                <w:webHidden/>
              </w:rPr>
              <w:fldChar w:fldCharType="end"/>
            </w:r>
          </w:hyperlink>
        </w:p>
        <w:p w14:paraId="4B736157" w14:textId="3EAD3A57" w:rsidR="00505FF9" w:rsidRDefault="00505FF9">
          <w:pPr>
            <w:pStyle w:val="Verzeichnis3"/>
            <w:rPr>
              <w:rFonts w:asciiTheme="minorHAnsi" w:eastAsiaTheme="minorEastAsia" w:hAnsiTheme="minorHAnsi" w:cstheme="minorBidi"/>
              <w:kern w:val="2"/>
              <w:sz w:val="24"/>
              <w14:ligatures w14:val="standardContextual"/>
            </w:rPr>
          </w:pPr>
          <w:hyperlink w:anchor="_Toc209165177" w:history="1">
            <w:r w:rsidRPr="008862CA">
              <w:rPr>
                <w:rStyle w:val="Hyperlink"/>
                <w:lang w:val="en-GB"/>
              </w:rPr>
              <w:t>2.12.15 Class TapeRole</w:t>
            </w:r>
            <w:r>
              <w:rPr>
                <w:webHidden/>
              </w:rPr>
              <w:tab/>
            </w:r>
            <w:r>
              <w:rPr>
                <w:webHidden/>
              </w:rPr>
              <w:fldChar w:fldCharType="begin"/>
            </w:r>
            <w:r>
              <w:rPr>
                <w:webHidden/>
              </w:rPr>
              <w:instrText xml:space="preserve"> PAGEREF _Toc209165177 \h </w:instrText>
            </w:r>
            <w:r>
              <w:rPr>
                <w:webHidden/>
              </w:rPr>
            </w:r>
            <w:r>
              <w:rPr>
                <w:webHidden/>
              </w:rPr>
              <w:fldChar w:fldCharType="separate"/>
            </w:r>
            <w:r w:rsidR="00512986">
              <w:rPr>
                <w:webHidden/>
              </w:rPr>
              <w:t>288</w:t>
            </w:r>
            <w:r>
              <w:rPr>
                <w:webHidden/>
              </w:rPr>
              <w:fldChar w:fldCharType="end"/>
            </w:r>
          </w:hyperlink>
        </w:p>
        <w:p w14:paraId="246A1103" w14:textId="28E9C0A9" w:rsidR="00505FF9" w:rsidRDefault="00505FF9">
          <w:pPr>
            <w:pStyle w:val="Verzeichnis3"/>
            <w:rPr>
              <w:rFonts w:asciiTheme="minorHAnsi" w:eastAsiaTheme="minorEastAsia" w:hAnsiTheme="minorHAnsi" w:cstheme="minorBidi"/>
              <w:kern w:val="2"/>
              <w:sz w:val="24"/>
              <w14:ligatures w14:val="standardContextual"/>
            </w:rPr>
          </w:pPr>
          <w:hyperlink w:anchor="_Toc209165178" w:history="1">
            <w:r w:rsidRPr="008862CA">
              <w:rPr>
                <w:rStyle w:val="Hyperlink"/>
                <w:lang w:val="en-GB"/>
              </w:rPr>
              <w:t>2.12.16 Class TubeRole</w:t>
            </w:r>
            <w:r>
              <w:rPr>
                <w:webHidden/>
              </w:rPr>
              <w:tab/>
            </w:r>
            <w:r>
              <w:rPr>
                <w:webHidden/>
              </w:rPr>
              <w:fldChar w:fldCharType="begin"/>
            </w:r>
            <w:r>
              <w:rPr>
                <w:webHidden/>
              </w:rPr>
              <w:instrText xml:space="preserve"> PAGEREF _Toc209165178 \h </w:instrText>
            </w:r>
            <w:r>
              <w:rPr>
                <w:webHidden/>
              </w:rPr>
            </w:r>
            <w:r>
              <w:rPr>
                <w:webHidden/>
              </w:rPr>
              <w:fldChar w:fldCharType="separate"/>
            </w:r>
            <w:r w:rsidR="00512986">
              <w:rPr>
                <w:webHidden/>
              </w:rPr>
              <w:t>289</w:t>
            </w:r>
            <w:r>
              <w:rPr>
                <w:webHidden/>
              </w:rPr>
              <w:fldChar w:fldCharType="end"/>
            </w:r>
          </w:hyperlink>
        </w:p>
        <w:p w14:paraId="141B61BB" w14:textId="1174904E" w:rsidR="00505FF9" w:rsidRDefault="00505FF9">
          <w:pPr>
            <w:pStyle w:val="Verzeichnis3"/>
            <w:rPr>
              <w:rFonts w:asciiTheme="minorHAnsi" w:eastAsiaTheme="minorEastAsia" w:hAnsiTheme="minorHAnsi" w:cstheme="minorBidi"/>
              <w:kern w:val="2"/>
              <w:sz w:val="24"/>
              <w14:ligatures w14:val="standardContextual"/>
            </w:rPr>
          </w:pPr>
          <w:hyperlink w:anchor="_Toc209165179" w:history="1">
            <w:r w:rsidRPr="008862CA">
              <w:rPr>
                <w:rStyle w:val="Hyperlink"/>
                <w:lang w:val="en-GB"/>
              </w:rPr>
              <w:t>2.12.17 Class WireProtectionRole</w:t>
            </w:r>
            <w:r>
              <w:rPr>
                <w:webHidden/>
              </w:rPr>
              <w:tab/>
            </w:r>
            <w:r>
              <w:rPr>
                <w:webHidden/>
              </w:rPr>
              <w:fldChar w:fldCharType="begin"/>
            </w:r>
            <w:r>
              <w:rPr>
                <w:webHidden/>
              </w:rPr>
              <w:instrText xml:space="preserve"> PAGEREF _Toc209165179 \h </w:instrText>
            </w:r>
            <w:r>
              <w:rPr>
                <w:webHidden/>
              </w:rPr>
            </w:r>
            <w:r>
              <w:rPr>
                <w:webHidden/>
              </w:rPr>
              <w:fldChar w:fldCharType="separate"/>
            </w:r>
            <w:r w:rsidR="00512986">
              <w:rPr>
                <w:webHidden/>
              </w:rPr>
              <w:t>290</w:t>
            </w:r>
            <w:r>
              <w:rPr>
                <w:webHidden/>
              </w:rPr>
              <w:fldChar w:fldCharType="end"/>
            </w:r>
          </w:hyperlink>
        </w:p>
        <w:p w14:paraId="7980FAE7" w14:textId="44FC3F52" w:rsidR="00505FF9" w:rsidRDefault="00505FF9">
          <w:pPr>
            <w:pStyle w:val="Verzeichnis3"/>
            <w:rPr>
              <w:rFonts w:asciiTheme="minorHAnsi" w:eastAsiaTheme="minorEastAsia" w:hAnsiTheme="minorHAnsi" w:cstheme="minorBidi"/>
              <w:kern w:val="2"/>
              <w:sz w:val="24"/>
              <w14:ligatures w14:val="standardContextual"/>
            </w:rPr>
          </w:pPr>
          <w:hyperlink w:anchor="_Toc209165180" w:history="1">
            <w:r w:rsidRPr="008862CA">
              <w:rPr>
                <w:rStyle w:val="Hyperlink"/>
                <w:lang w:val="en-GB"/>
              </w:rPr>
              <w:t>2.12.18 Enumeration TapingDirection</w:t>
            </w:r>
            <w:r>
              <w:rPr>
                <w:webHidden/>
              </w:rPr>
              <w:tab/>
            </w:r>
            <w:r>
              <w:rPr>
                <w:webHidden/>
              </w:rPr>
              <w:fldChar w:fldCharType="begin"/>
            </w:r>
            <w:r>
              <w:rPr>
                <w:webHidden/>
              </w:rPr>
              <w:instrText xml:space="preserve"> PAGEREF _Toc209165180 \h </w:instrText>
            </w:r>
            <w:r>
              <w:rPr>
                <w:webHidden/>
              </w:rPr>
            </w:r>
            <w:r>
              <w:rPr>
                <w:webHidden/>
              </w:rPr>
              <w:fldChar w:fldCharType="separate"/>
            </w:r>
            <w:r w:rsidR="00512986">
              <w:rPr>
                <w:webHidden/>
              </w:rPr>
              <w:t>290</w:t>
            </w:r>
            <w:r>
              <w:rPr>
                <w:webHidden/>
              </w:rPr>
              <w:fldChar w:fldCharType="end"/>
            </w:r>
          </w:hyperlink>
        </w:p>
        <w:p w14:paraId="6426640E" w14:textId="137F265F" w:rsidR="00505FF9" w:rsidRDefault="00505FF9">
          <w:pPr>
            <w:pStyle w:val="Verzeichnis3"/>
            <w:rPr>
              <w:rFonts w:asciiTheme="minorHAnsi" w:eastAsiaTheme="minorEastAsia" w:hAnsiTheme="minorHAnsi" w:cstheme="minorBidi"/>
              <w:kern w:val="2"/>
              <w:sz w:val="24"/>
              <w14:ligatures w14:val="standardContextual"/>
            </w:rPr>
          </w:pPr>
          <w:hyperlink w:anchor="_Toc209165181" w:history="1">
            <w:r w:rsidRPr="008862CA">
              <w:rPr>
                <w:rStyle w:val="Hyperlink"/>
                <w:lang w:val="en-GB"/>
              </w:rPr>
              <w:t>2.12.19 Enumeration WindingFirmness</w:t>
            </w:r>
            <w:r>
              <w:rPr>
                <w:webHidden/>
              </w:rPr>
              <w:tab/>
            </w:r>
            <w:r>
              <w:rPr>
                <w:webHidden/>
              </w:rPr>
              <w:fldChar w:fldCharType="begin"/>
            </w:r>
            <w:r>
              <w:rPr>
                <w:webHidden/>
              </w:rPr>
              <w:instrText xml:space="preserve"> PAGEREF _Toc209165181 \h </w:instrText>
            </w:r>
            <w:r>
              <w:rPr>
                <w:webHidden/>
              </w:rPr>
            </w:r>
            <w:r>
              <w:rPr>
                <w:webHidden/>
              </w:rPr>
              <w:fldChar w:fldCharType="separate"/>
            </w:r>
            <w:r w:rsidR="00512986">
              <w:rPr>
                <w:webHidden/>
              </w:rPr>
              <w:t>290</w:t>
            </w:r>
            <w:r>
              <w:rPr>
                <w:webHidden/>
              </w:rPr>
              <w:fldChar w:fldCharType="end"/>
            </w:r>
          </w:hyperlink>
        </w:p>
        <w:p w14:paraId="2FD95BE8" w14:textId="7C2D1B02" w:rsidR="00505FF9" w:rsidRDefault="00505FF9">
          <w:pPr>
            <w:pStyle w:val="Verzeichnis3"/>
            <w:rPr>
              <w:rFonts w:asciiTheme="minorHAnsi" w:eastAsiaTheme="minorEastAsia" w:hAnsiTheme="minorHAnsi" w:cstheme="minorBidi"/>
              <w:kern w:val="2"/>
              <w:sz w:val="24"/>
              <w14:ligatures w14:val="standardContextual"/>
            </w:rPr>
          </w:pPr>
          <w:hyperlink w:anchor="_Toc209165182" w:history="1">
            <w:r w:rsidRPr="008862CA">
              <w:rPr>
                <w:rStyle w:val="Hyperlink"/>
                <w:lang w:val="en-GB"/>
              </w:rPr>
              <w:t>2.12.20 Enumeration WindingType</w:t>
            </w:r>
            <w:r>
              <w:rPr>
                <w:webHidden/>
              </w:rPr>
              <w:tab/>
            </w:r>
            <w:r>
              <w:rPr>
                <w:webHidden/>
              </w:rPr>
              <w:fldChar w:fldCharType="begin"/>
            </w:r>
            <w:r>
              <w:rPr>
                <w:webHidden/>
              </w:rPr>
              <w:instrText xml:space="preserve"> PAGEREF _Toc209165182 \h </w:instrText>
            </w:r>
            <w:r>
              <w:rPr>
                <w:webHidden/>
              </w:rPr>
            </w:r>
            <w:r>
              <w:rPr>
                <w:webHidden/>
              </w:rPr>
              <w:fldChar w:fldCharType="separate"/>
            </w:r>
            <w:r w:rsidR="00512986">
              <w:rPr>
                <w:webHidden/>
              </w:rPr>
              <w:t>291</w:t>
            </w:r>
            <w:r>
              <w:rPr>
                <w:webHidden/>
              </w:rPr>
              <w:fldChar w:fldCharType="end"/>
            </w:r>
          </w:hyperlink>
        </w:p>
        <w:p w14:paraId="40A79F8F" w14:textId="59DFC89F" w:rsidR="00505FF9" w:rsidRDefault="00505FF9">
          <w:pPr>
            <w:pStyle w:val="Verzeichnis2"/>
            <w:rPr>
              <w:rFonts w:asciiTheme="minorHAnsi" w:eastAsiaTheme="minorEastAsia" w:hAnsiTheme="minorHAnsi" w:cstheme="minorBidi"/>
              <w:kern w:val="2"/>
              <w:sz w:val="24"/>
              <w14:ligatures w14:val="standardContextual"/>
            </w:rPr>
          </w:pPr>
          <w:hyperlink w:anchor="_Toc209165183" w:history="1">
            <w:r w:rsidRPr="008862CA">
              <w:rPr>
                <w:rStyle w:val="Hyperlink"/>
                <w:lang w:val="en-GB"/>
              </w:rPr>
              <w:t>2.13 Module instructions</w:t>
            </w:r>
            <w:r>
              <w:rPr>
                <w:webHidden/>
              </w:rPr>
              <w:tab/>
            </w:r>
            <w:r>
              <w:rPr>
                <w:webHidden/>
              </w:rPr>
              <w:fldChar w:fldCharType="begin"/>
            </w:r>
            <w:r>
              <w:rPr>
                <w:webHidden/>
              </w:rPr>
              <w:instrText xml:space="preserve"> PAGEREF _Toc209165183 \h </w:instrText>
            </w:r>
            <w:r>
              <w:rPr>
                <w:webHidden/>
              </w:rPr>
            </w:r>
            <w:r>
              <w:rPr>
                <w:webHidden/>
              </w:rPr>
              <w:fldChar w:fldCharType="separate"/>
            </w:r>
            <w:r w:rsidR="00512986">
              <w:rPr>
                <w:webHidden/>
              </w:rPr>
              <w:t>291</w:t>
            </w:r>
            <w:r>
              <w:rPr>
                <w:webHidden/>
              </w:rPr>
              <w:fldChar w:fldCharType="end"/>
            </w:r>
          </w:hyperlink>
        </w:p>
        <w:p w14:paraId="79A10757" w14:textId="68A06531" w:rsidR="00505FF9" w:rsidRDefault="00505FF9">
          <w:pPr>
            <w:pStyle w:val="Verzeichnis3"/>
            <w:rPr>
              <w:rFonts w:asciiTheme="minorHAnsi" w:eastAsiaTheme="minorEastAsia" w:hAnsiTheme="minorHAnsi" w:cstheme="minorBidi"/>
              <w:kern w:val="2"/>
              <w:sz w:val="24"/>
              <w14:ligatures w14:val="standardContextual"/>
            </w:rPr>
          </w:pPr>
          <w:hyperlink w:anchor="_Toc209165184" w:history="1">
            <w:r w:rsidRPr="008862CA">
              <w:rPr>
                <w:rStyle w:val="Hyperlink"/>
                <w:lang w:val="en-GB"/>
              </w:rPr>
              <w:t>2.13.1 Class DocumentBasedInstruction</w:t>
            </w:r>
            <w:r>
              <w:rPr>
                <w:webHidden/>
              </w:rPr>
              <w:tab/>
            </w:r>
            <w:r>
              <w:rPr>
                <w:webHidden/>
              </w:rPr>
              <w:fldChar w:fldCharType="begin"/>
            </w:r>
            <w:r>
              <w:rPr>
                <w:webHidden/>
              </w:rPr>
              <w:instrText xml:space="preserve"> PAGEREF _Toc209165184 \h </w:instrText>
            </w:r>
            <w:r>
              <w:rPr>
                <w:webHidden/>
              </w:rPr>
            </w:r>
            <w:r>
              <w:rPr>
                <w:webHidden/>
              </w:rPr>
              <w:fldChar w:fldCharType="separate"/>
            </w:r>
            <w:r w:rsidR="00512986">
              <w:rPr>
                <w:webHidden/>
              </w:rPr>
              <w:t>291</w:t>
            </w:r>
            <w:r>
              <w:rPr>
                <w:webHidden/>
              </w:rPr>
              <w:fldChar w:fldCharType="end"/>
            </w:r>
          </w:hyperlink>
        </w:p>
        <w:p w14:paraId="31A37F01" w14:textId="60E789B5" w:rsidR="00505FF9" w:rsidRDefault="00505FF9">
          <w:pPr>
            <w:pStyle w:val="Verzeichnis3"/>
            <w:rPr>
              <w:rFonts w:asciiTheme="minorHAnsi" w:eastAsiaTheme="minorEastAsia" w:hAnsiTheme="minorHAnsi" w:cstheme="minorBidi"/>
              <w:kern w:val="2"/>
              <w:sz w:val="24"/>
              <w14:ligatures w14:val="standardContextual"/>
            </w:rPr>
          </w:pPr>
          <w:hyperlink w:anchor="_Toc209165185" w:history="1">
            <w:r w:rsidRPr="008862CA">
              <w:rPr>
                <w:rStyle w:val="Hyperlink"/>
                <w:lang w:val="en-GB"/>
              </w:rPr>
              <w:t>2.13.2 Class FileBasedInstruction</w:t>
            </w:r>
            <w:r>
              <w:rPr>
                <w:webHidden/>
              </w:rPr>
              <w:tab/>
            </w:r>
            <w:r>
              <w:rPr>
                <w:webHidden/>
              </w:rPr>
              <w:fldChar w:fldCharType="begin"/>
            </w:r>
            <w:r>
              <w:rPr>
                <w:webHidden/>
              </w:rPr>
              <w:instrText xml:space="preserve"> PAGEREF _Toc209165185 \h </w:instrText>
            </w:r>
            <w:r>
              <w:rPr>
                <w:webHidden/>
              </w:rPr>
            </w:r>
            <w:r>
              <w:rPr>
                <w:webHidden/>
              </w:rPr>
              <w:fldChar w:fldCharType="separate"/>
            </w:r>
            <w:r w:rsidR="00512986">
              <w:rPr>
                <w:webHidden/>
              </w:rPr>
              <w:t>292</w:t>
            </w:r>
            <w:r>
              <w:rPr>
                <w:webHidden/>
              </w:rPr>
              <w:fldChar w:fldCharType="end"/>
            </w:r>
          </w:hyperlink>
        </w:p>
        <w:p w14:paraId="684C2081" w14:textId="27857CC0" w:rsidR="00505FF9" w:rsidRDefault="00505FF9">
          <w:pPr>
            <w:pStyle w:val="Verzeichnis3"/>
            <w:rPr>
              <w:rFonts w:asciiTheme="minorHAnsi" w:eastAsiaTheme="minorEastAsia" w:hAnsiTheme="minorHAnsi" w:cstheme="minorBidi"/>
              <w:kern w:val="2"/>
              <w:sz w:val="24"/>
              <w14:ligatures w14:val="standardContextual"/>
            </w:rPr>
          </w:pPr>
          <w:hyperlink w:anchor="_Toc209165186" w:history="1">
            <w:r w:rsidRPr="008862CA">
              <w:rPr>
                <w:rStyle w:val="Hyperlink"/>
                <w:lang w:val="en-GB"/>
              </w:rPr>
              <w:t>2.13.3 Class Instruction</w:t>
            </w:r>
            <w:r>
              <w:rPr>
                <w:webHidden/>
              </w:rPr>
              <w:tab/>
            </w:r>
            <w:r>
              <w:rPr>
                <w:webHidden/>
              </w:rPr>
              <w:fldChar w:fldCharType="begin"/>
            </w:r>
            <w:r>
              <w:rPr>
                <w:webHidden/>
              </w:rPr>
              <w:instrText xml:space="preserve"> PAGEREF _Toc209165186 \h </w:instrText>
            </w:r>
            <w:r>
              <w:rPr>
                <w:webHidden/>
              </w:rPr>
            </w:r>
            <w:r>
              <w:rPr>
                <w:webHidden/>
              </w:rPr>
              <w:fldChar w:fldCharType="separate"/>
            </w:r>
            <w:r w:rsidR="00512986">
              <w:rPr>
                <w:webHidden/>
              </w:rPr>
              <w:t>292</w:t>
            </w:r>
            <w:r>
              <w:rPr>
                <w:webHidden/>
              </w:rPr>
              <w:fldChar w:fldCharType="end"/>
            </w:r>
          </w:hyperlink>
        </w:p>
        <w:p w14:paraId="4B87D838" w14:textId="3D146A1A" w:rsidR="00505FF9" w:rsidRDefault="00505FF9">
          <w:pPr>
            <w:pStyle w:val="Verzeichnis3"/>
            <w:rPr>
              <w:rFonts w:asciiTheme="minorHAnsi" w:eastAsiaTheme="minorEastAsia" w:hAnsiTheme="minorHAnsi" w:cstheme="minorBidi"/>
              <w:kern w:val="2"/>
              <w:sz w:val="24"/>
              <w14:ligatures w14:val="standardContextual"/>
            </w:rPr>
          </w:pPr>
          <w:hyperlink w:anchor="_Toc209165187" w:history="1">
            <w:r w:rsidRPr="008862CA">
              <w:rPr>
                <w:rStyle w:val="Hyperlink"/>
                <w:lang w:val="en-GB"/>
              </w:rPr>
              <w:t>2.13.4 Class TextBasedInstruction</w:t>
            </w:r>
            <w:r>
              <w:rPr>
                <w:webHidden/>
              </w:rPr>
              <w:tab/>
            </w:r>
            <w:r>
              <w:rPr>
                <w:webHidden/>
              </w:rPr>
              <w:fldChar w:fldCharType="begin"/>
            </w:r>
            <w:r>
              <w:rPr>
                <w:webHidden/>
              </w:rPr>
              <w:instrText xml:space="preserve"> PAGEREF _Toc209165187 \h </w:instrText>
            </w:r>
            <w:r>
              <w:rPr>
                <w:webHidden/>
              </w:rPr>
            </w:r>
            <w:r>
              <w:rPr>
                <w:webHidden/>
              </w:rPr>
              <w:fldChar w:fldCharType="separate"/>
            </w:r>
            <w:r w:rsidR="00512986">
              <w:rPr>
                <w:webHidden/>
              </w:rPr>
              <w:t>292</w:t>
            </w:r>
            <w:r>
              <w:rPr>
                <w:webHidden/>
              </w:rPr>
              <w:fldChar w:fldCharType="end"/>
            </w:r>
          </w:hyperlink>
        </w:p>
        <w:p w14:paraId="357EB0A4" w14:textId="065B0707" w:rsidR="00505FF9" w:rsidRDefault="00505FF9">
          <w:pPr>
            <w:pStyle w:val="Verzeichnis2"/>
            <w:rPr>
              <w:rFonts w:asciiTheme="minorHAnsi" w:eastAsiaTheme="minorEastAsia" w:hAnsiTheme="minorHAnsi" w:cstheme="minorBidi"/>
              <w:kern w:val="2"/>
              <w:sz w:val="24"/>
              <w14:ligatures w14:val="standardContextual"/>
            </w:rPr>
          </w:pPr>
          <w:hyperlink w:anchor="_Toc209165188" w:history="1">
            <w:r w:rsidRPr="008862CA">
              <w:rPr>
                <w:rStyle w:val="Hyperlink"/>
                <w:lang w:val="en-GB"/>
              </w:rPr>
              <w:t>2.14 Module local_geometry</w:t>
            </w:r>
            <w:r>
              <w:rPr>
                <w:webHidden/>
              </w:rPr>
              <w:tab/>
            </w:r>
            <w:r>
              <w:rPr>
                <w:webHidden/>
              </w:rPr>
              <w:fldChar w:fldCharType="begin"/>
            </w:r>
            <w:r>
              <w:rPr>
                <w:webHidden/>
              </w:rPr>
              <w:instrText xml:space="preserve"> PAGEREF _Toc209165188 \h </w:instrText>
            </w:r>
            <w:r>
              <w:rPr>
                <w:webHidden/>
              </w:rPr>
            </w:r>
            <w:r>
              <w:rPr>
                <w:webHidden/>
              </w:rPr>
              <w:fldChar w:fldCharType="separate"/>
            </w:r>
            <w:r w:rsidR="00512986">
              <w:rPr>
                <w:webHidden/>
              </w:rPr>
              <w:t>293</w:t>
            </w:r>
            <w:r>
              <w:rPr>
                <w:webHidden/>
              </w:rPr>
              <w:fldChar w:fldCharType="end"/>
            </w:r>
          </w:hyperlink>
        </w:p>
        <w:p w14:paraId="584B4451" w14:textId="649D0B92" w:rsidR="00505FF9" w:rsidRDefault="00505FF9">
          <w:pPr>
            <w:pStyle w:val="Verzeichnis3"/>
            <w:rPr>
              <w:rFonts w:asciiTheme="minorHAnsi" w:eastAsiaTheme="minorEastAsia" w:hAnsiTheme="minorHAnsi" w:cstheme="minorBidi"/>
              <w:kern w:val="2"/>
              <w:sz w:val="24"/>
              <w14:ligatures w14:val="standardContextual"/>
            </w:rPr>
          </w:pPr>
          <w:hyperlink w:anchor="_Toc209165189" w:history="1">
            <w:r w:rsidRPr="008862CA">
              <w:rPr>
                <w:rStyle w:val="Hyperlink"/>
                <w:lang w:val="en-GB"/>
              </w:rPr>
              <w:t>2.14.1 Class LocalGeometrySpecification</w:t>
            </w:r>
            <w:r>
              <w:rPr>
                <w:webHidden/>
              </w:rPr>
              <w:tab/>
            </w:r>
            <w:r>
              <w:rPr>
                <w:webHidden/>
              </w:rPr>
              <w:fldChar w:fldCharType="begin"/>
            </w:r>
            <w:r>
              <w:rPr>
                <w:webHidden/>
              </w:rPr>
              <w:instrText xml:space="preserve"> PAGEREF _Toc209165189 \h </w:instrText>
            </w:r>
            <w:r>
              <w:rPr>
                <w:webHidden/>
              </w:rPr>
            </w:r>
            <w:r>
              <w:rPr>
                <w:webHidden/>
              </w:rPr>
              <w:fldChar w:fldCharType="separate"/>
            </w:r>
            <w:r w:rsidR="00512986">
              <w:rPr>
                <w:webHidden/>
              </w:rPr>
              <w:t>293</w:t>
            </w:r>
            <w:r>
              <w:rPr>
                <w:webHidden/>
              </w:rPr>
              <w:fldChar w:fldCharType="end"/>
            </w:r>
          </w:hyperlink>
        </w:p>
        <w:p w14:paraId="5A88AEDE" w14:textId="490A8267" w:rsidR="00505FF9" w:rsidRDefault="00505FF9">
          <w:pPr>
            <w:pStyle w:val="Verzeichnis3"/>
            <w:rPr>
              <w:rFonts w:asciiTheme="minorHAnsi" w:eastAsiaTheme="minorEastAsia" w:hAnsiTheme="minorHAnsi" w:cstheme="minorBidi"/>
              <w:kern w:val="2"/>
              <w:sz w:val="24"/>
              <w14:ligatures w14:val="standardContextual"/>
            </w:rPr>
          </w:pPr>
          <w:hyperlink w:anchor="_Toc209165190" w:history="1">
            <w:r w:rsidRPr="008862CA">
              <w:rPr>
                <w:rStyle w:val="Hyperlink"/>
                <w:lang w:val="en-GB"/>
              </w:rPr>
              <w:t>2.14.2 Class LocalPosition</w:t>
            </w:r>
            <w:r>
              <w:rPr>
                <w:webHidden/>
              </w:rPr>
              <w:tab/>
            </w:r>
            <w:r>
              <w:rPr>
                <w:webHidden/>
              </w:rPr>
              <w:fldChar w:fldCharType="begin"/>
            </w:r>
            <w:r>
              <w:rPr>
                <w:webHidden/>
              </w:rPr>
              <w:instrText xml:space="preserve"> PAGEREF _Toc209165190 \h </w:instrText>
            </w:r>
            <w:r>
              <w:rPr>
                <w:webHidden/>
              </w:rPr>
            </w:r>
            <w:r>
              <w:rPr>
                <w:webHidden/>
              </w:rPr>
              <w:fldChar w:fldCharType="separate"/>
            </w:r>
            <w:r w:rsidR="00512986">
              <w:rPr>
                <w:webHidden/>
              </w:rPr>
              <w:t>293</w:t>
            </w:r>
            <w:r>
              <w:rPr>
                <w:webHidden/>
              </w:rPr>
              <w:fldChar w:fldCharType="end"/>
            </w:r>
          </w:hyperlink>
        </w:p>
        <w:p w14:paraId="48A95383" w14:textId="4147C2D2" w:rsidR="00505FF9" w:rsidRDefault="00505FF9">
          <w:pPr>
            <w:pStyle w:val="Verzeichnis3"/>
            <w:rPr>
              <w:rFonts w:asciiTheme="minorHAnsi" w:eastAsiaTheme="minorEastAsia" w:hAnsiTheme="minorHAnsi" w:cstheme="minorBidi"/>
              <w:kern w:val="2"/>
              <w:sz w:val="24"/>
              <w14:ligatures w14:val="standardContextual"/>
            </w:rPr>
          </w:pPr>
          <w:hyperlink w:anchor="_Toc209165191" w:history="1">
            <w:r w:rsidRPr="008862CA">
              <w:rPr>
                <w:rStyle w:val="Hyperlink"/>
                <w:lang w:val="en-GB"/>
              </w:rPr>
              <w:t>2.14.3 Class MeasurePointPosition</w:t>
            </w:r>
            <w:r>
              <w:rPr>
                <w:webHidden/>
              </w:rPr>
              <w:tab/>
            </w:r>
            <w:r>
              <w:rPr>
                <w:webHidden/>
              </w:rPr>
              <w:fldChar w:fldCharType="begin"/>
            </w:r>
            <w:r>
              <w:rPr>
                <w:webHidden/>
              </w:rPr>
              <w:instrText xml:space="preserve"> PAGEREF _Toc209165191 \h </w:instrText>
            </w:r>
            <w:r>
              <w:rPr>
                <w:webHidden/>
              </w:rPr>
            </w:r>
            <w:r>
              <w:rPr>
                <w:webHidden/>
              </w:rPr>
              <w:fldChar w:fldCharType="separate"/>
            </w:r>
            <w:r w:rsidR="00512986">
              <w:rPr>
                <w:webHidden/>
              </w:rPr>
              <w:t>294</w:t>
            </w:r>
            <w:r>
              <w:rPr>
                <w:webHidden/>
              </w:rPr>
              <w:fldChar w:fldCharType="end"/>
            </w:r>
          </w:hyperlink>
        </w:p>
        <w:p w14:paraId="22F5B2C4" w14:textId="06E62B4E" w:rsidR="00505FF9" w:rsidRDefault="00505FF9">
          <w:pPr>
            <w:pStyle w:val="Verzeichnis3"/>
            <w:rPr>
              <w:rFonts w:asciiTheme="minorHAnsi" w:eastAsiaTheme="minorEastAsia" w:hAnsiTheme="minorHAnsi" w:cstheme="minorBidi"/>
              <w:kern w:val="2"/>
              <w:sz w:val="24"/>
              <w14:ligatures w14:val="standardContextual"/>
            </w:rPr>
          </w:pPr>
          <w:hyperlink w:anchor="_Toc209165192" w:history="1">
            <w:r w:rsidRPr="008862CA">
              <w:rPr>
                <w:rStyle w:val="Hyperlink"/>
                <w:lang w:val="en-GB"/>
              </w:rPr>
              <w:t>2.14.4 Class PlacementPointPosition</w:t>
            </w:r>
            <w:r>
              <w:rPr>
                <w:webHidden/>
              </w:rPr>
              <w:tab/>
            </w:r>
            <w:r>
              <w:rPr>
                <w:webHidden/>
              </w:rPr>
              <w:fldChar w:fldCharType="begin"/>
            </w:r>
            <w:r>
              <w:rPr>
                <w:webHidden/>
              </w:rPr>
              <w:instrText xml:space="preserve"> PAGEREF _Toc209165192 \h </w:instrText>
            </w:r>
            <w:r>
              <w:rPr>
                <w:webHidden/>
              </w:rPr>
            </w:r>
            <w:r>
              <w:rPr>
                <w:webHidden/>
              </w:rPr>
              <w:fldChar w:fldCharType="separate"/>
            </w:r>
            <w:r w:rsidR="00512986">
              <w:rPr>
                <w:webHidden/>
              </w:rPr>
              <w:t>294</w:t>
            </w:r>
            <w:r>
              <w:rPr>
                <w:webHidden/>
              </w:rPr>
              <w:fldChar w:fldCharType="end"/>
            </w:r>
          </w:hyperlink>
        </w:p>
        <w:p w14:paraId="46D7CB71" w14:textId="7D36CDFE" w:rsidR="00505FF9" w:rsidRDefault="00505FF9">
          <w:pPr>
            <w:pStyle w:val="Verzeichnis2"/>
            <w:rPr>
              <w:rFonts w:asciiTheme="minorHAnsi" w:eastAsiaTheme="minorEastAsia" w:hAnsiTheme="minorHAnsi" w:cstheme="minorBidi"/>
              <w:kern w:val="2"/>
              <w:sz w:val="24"/>
              <w14:ligatures w14:val="standardContextual"/>
            </w:rPr>
          </w:pPr>
          <w:hyperlink w:anchor="_Toc209165193" w:history="1">
            <w:r w:rsidRPr="008862CA">
              <w:rPr>
                <w:rStyle w:val="Hyperlink"/>
                <w:lang w:val="en-GB"/>
              </w:rPr>
              <w:t>2.15 Module mapping</w:t>
            </w:r>
            <w:r>
              <w:rPr>
                <w:webHidden/>
              </w:rPr>
              <w:tab/>
            </w:r>
            <w:r>
              <w:rPr>
                <w:webHidden/>
              </w:rPr>
              <w:fldChar w:fldCharType="begin"/>
            </w:r>
            <w:r>
              <w:rPr>
                <w:webHidden/>
              </w:rPr>
              <w:instrText xml:space="preserve"> PAGEREF _Toc209165193 \h </w:instrText>
            </w:r>
            <w:r>
              <w:rPr>
                <w:webHidden/>
              </w:rPr>
            </w:r>
            <w:r>
              <w:rPr>
                <w:webHidden/>
              </w:rPr>
              <w:fldChar w:fldCharType="separate"/>
            </w:r>
            <w:r w:rsidR="00512986">
              <w:rPr>
                <w:webHidden/>
              </w:rPr>
              <w:t>295</w:t>
            </w:r>
            <w:r>
              <w:rPr>
                <w:webHidden/>
              </w:rPr>
              <w:fldChar w:fldCharType="end"/>
            </w:r>
          </w:hyperlink>
        </w:p>
        <w:p w14:paraId="5FA47767" w14:textId="48D0A60D" w:rsidR="00505FF9" w:rsidRDefault="00505FF9">
          <w:pPr>
            <w:pStyle w:val="Verzeichnis3"/>
            <w:rPr>
              <w:rFonts w:asciiTheme="minorHAnsi" w:eastAsiaTheme="minorEastAsia" w:hAnsiTheme="minorHAnsi" w:cstheme="minorBidi"/>
              <w:kern w:val="2"/>
              <w:sz w:val="24"/>
              <w14:ligatures w14:val="standardContextual"/>
            </w:rPr>
          </w:pPr>
          <w:hyperlink w:anchor="_Toc209165194" w:history="1">
            <w:r w:rsidRPr="008862CA">
              <w:rPr>
                <w:rStyle w:val="Hyperlink"/>
                <w:lang w:val="en-GB"/>
              </w:rPr>
              <w:t>2.15.1 Class CavityMapping</w:t>
            </w:r>
            <w:r>
              <w:rPr>
                <w:webHidden/>
              </w:rPr>
              <w:tab/>
            </w:r>
            <w:r>
              <w:rPr>
                <w:webHidden/>
              </w:rPr>
              <w:fldChar w:fldCharType="begin"/>
            </w:r>
            <w:r>
              <w:rPr>
                <w:webHidden/>
              </w:rPr>
              <w:instrText xml:space="preserve"> PAGEREF _Toc209165194 \h </w:instrText>
            </w:r>
            <w:r>
              <w:rPr>
                <w:webHidden/>
              </w:rPr>
            </w:r>
            <w:r>
              <w:rPr>
                <w:webHidden/>
              </w:rPr>
              <w:fldChar w:fldCharType="separate"/>
            </w:r>
            <w:r w:rsidR="00512986">
              <w:rPr>
                <w:webHidden/>
              </w:rPr>
              <w:t>295</w:t>
            </w:r>
            <w:r>
              <w:rPr>
                <w:webHidden/>
              </w:rPr>
              <w:fldChar w:fldCharType="end"/>
            </w:r>
          </w:hyperlink>
        </w:p>
        <w:p w14:paraId="4385A3F4" w14:textId="31FFB9ED" w:rsidR="00505FF9" w:rsidRDefault="00505FF9">
          <w:pPr>
            <w:pStyle w:val="Verzeichnis3"/>
            <w:rPr>
              <w:rFonts w:asciiTheme="minorHAnsi" w:eastAsiaTheme="minorEastAsia" w:hAnsiTheme="minorHAnsi" w:cstheme="minorBidi"/>
              <w:kern w:val="2"/>
              <w:sz w:val="24"/>
              <w14:ligatures w14:val="standardContextual"/>
            </w:rPr>
          </w:pPr>
          <w:hyperlink w:anchor="_Toc209165195" w:history="1">
            <w:r w:rsidRPr="008862CA">
              <w:rPr>
                <w:rStyle w:val="Hyperlink"/>
                <w:lang w:val="en-GB"/>
              </w:rPr>
              <w:t>2.15.2 Class Mapping</w:t>
            </w:r>
            <w:r>
              <w:rPr>
                <w:webHidden/>
              </w:rPr>
              <w:tab/>
            </w:r>
            <w:r>
              <w:rPr>
                <w:webHidden/>
              </w:rPr>
              <w:fldChar w:fldCharType="begin"/>
            </w:r>
            <w:r>
              <w:rPr>
                <w:webHidden/>
              </w:rPr>
              <w:instrText xml:space="preserve"> PAGEREF _Toc209165195 \h </w:instrText>
            </w:r>
            <w:r>
              <w:rPr>
                <w:webHidden/>
              </w:rPr>
            </w:r>
            <w:r>
              <w:rPr>
                <w:webHidden/>
              </w:rPr>
              <w:fldChar w:fldCharType="separate"/>
            </w:r>
            <w:r w:rsidR="00512986">
              <w:rPr>
                <w:webHidden/>
              </w:rPr>
              <w:t>295</w:t>
            </w:r>
            <w:r>
              <w:rPr>
                <w:webHidden/>
              </w:rPr>
              <w:fldChar w:fldCharType="end"/>
            </w:r>
          </w:hyperlink>
        </w:p>
        <w:p w14:paraId="78EF92F1" w14:textId="3BA08D5F" w:rsidR="00505FF9" w:rsidRDefault="00505FF9">
          <w:pPr>
            <w:pStyle w:val="Verzeichnis3"/>
            <w:rPr>
              <w:rFonts w:asciiTheme="minorHAnsi" w:eastAsiaTheme="minorEastAsia" w:hAnsiTheme="minorHAnsi" w:cstheme="minorBidi"/>
              <w:kern w:val="2"/>
              <w:sz w:val="24"/>
              <w14:ligatures w14:val="standardContextual"/>
            </w:rPr>
          </w:pPr>
          <w:hyperlink w:anchor="_Toc209165196" w:history="1">
            <w:r w:rsidRPr="008862CA">
              <w:rPr>
                <w:rStyle w:val="Hyperlink"/>
                <w:lang w:val="en-GB"/>
              </w:rPr>
              <w:t>2.15.3 Class MappingSpecification</w:t>
            </w:r>
            <w:r>
              <w:rPr>
                <w:webHidden/>
              </w:rPr>
              <w:tab/>
            </w:r>
            <w:r>
              <w:rPr>
                <w:webHidden/>
              </w:rPr>
              <w:fldChar w:fldCharType="begin"/>
            </w:r>
            <w:r>
              <w:rPr>
                <w:webHidden/>
              </w:rPr>
              <w:instrText xml:space="preserve"> PAGEREF _Toc209165196 \h </w:instrText>
            </w:r>
            <w:r>
              <w:rPr>
                <w:webHidden/>
              </w:rPr>
            </w:r>
            <w:r>
              <w:rPr>
                <w:webHidden/>
              </w:rPr>
              <w:fldChar w:fldCharType="separate"/>
            </w:r>
            <w:r w:rsidR="00512986">
              <w:rPr>
                <w:webHidden/>
              </w:rPr>
              <w:t>296</w:t>
            </w:r>
            <w:r>
              <w:rPr>
                <w:webHidden/>
              </w:rPr>
              <w:fldChar w:fldCharType="end"/>
            </w:r>
          </w:hyperlink>
        </w:p>
        <w:p w14:paraId="19E51673" w14:textId="056B60B9" w:rsidR="00505FF9" w:rsidRDefault="00505FF9">
          <w:pPr>
            <w:pStyle w:val="Verzeichnis3"/>
            <w:rPr>
              <w:rFonts w:asciiTheme="minorHAnsi" w:eastAsiaTheme="minorEastAsia" w:hAnsiTheme="minorHAnsi" w:cstheme="minorBidi"/>
              <w:kern w:val="2"/>
              <w:sz w:val="24"/>
              <w14:ligatures w14:val="standardContextual"/>
            </w:rPr>
          </w:pPr>
          <w:hyperlink w:anchor="_Toc209165197" w:history="1">
            <w:r w:rsidRPr="008862CA">
              <w:rPr>
                <w:rStyle w:val="Hyperlink"/>
                <w:lang w:val="en-GB"/>
              </w:rPr>
              <w:t>2.15.4 Class SlotMapping</w:t>
            </w:r>
            <w:r>
              <w:rPr>
                <w:webHidden/>
              </w:rPr>
              <w:tab/>
            </w:r>
            <w:r>
              <w:rPr>
                <w:webHidden/>
              </w:rPr>
              <w:fldChar w:fldCharType="begin"/>
            </w:r>
            <w:r>
              <w:rPr>
                <w:webHidden/>
              </w:rPr>
              <w:instrText xml:space="preserve"> PAGEREF _Toc209165197 \h </w:instrText>
            </w:r>
            <w:r>
              <w:rPr>
                <w:webHidden/>
              </w:rPr>
            </w:r>
            <w:r>
              <w:rPr>
                <w:webHidden/>
              </w:rPr>
              <w:fldChar w:fldCharType="separate"/>
            </w:r>
            <w:r w:rsidR="00512986">
              <w:rPr>
                <w:webHidden/>
              </w:rPr>
              <w:t>296</w:t>
            </w:r>
            <w:r>
              <w:rPr>
                <w:webHidden/>
              </w:rPr>
              <w:fldChar w:fldCharType="end"/>
            </w:r>
          </w:hyperlink>
        </w:p>
        <w:p w14:paraId="049AE6AA" w14:textId="22A4A960" w:rsidR="00505FF9" w:rsidRDefault="00505FF9">
          <w:pPr>
            <w:pStyle w:val="Verzeichnis2"/>
            <w:rPr>
              <w:rFonts w:asciiTheme="minorHAnsi" w:eastAsiaTheme="minorEastAsia" w:hAnsiTheme="minorHAnsi" w:cstheme="minorBidi"/>
              <w:kern w:val="2"/>
              <w:sz w:val="24"/>
              <w14:ligatures w14:val="standardContextual"/>
            </w:rPr>
          </w:pPr>
          <w:hyperlink w:anchor="_Toc209165198" w:history="1">
            <w:r w:rsidRPr="008862CA">
              <w:rPr>
                <w:rStyle w:val="Hyperlink"/>
                <w:lang w:val="en-GB"/>
              </w:rPr>
              <w:t>2.16 Module modules</w:t>
            </w:r>
            <w:r>
              <w:rPr>
                <w:webHidden/>
              </w:rPr>
              <w:tab/>
            </w:r>
            <w:r>
              <w:rPr>
                <w:webHidden/>
              </w:rPr>
              <w:fldChar w:fldCharType="begin"/>
            </w:r>
            <w:r>
              <w:rPr>
                <w:webHidden/>
              </w:rPr>
              <w:instrText xml:space="preserve"> PAGEREF _Toc209165198 \h </w:instrText>
            </w:r>
            <w:r>
              <w:rPr>
                <w:webHidden/>
              </w:rPr>
            </w:r>
            <w:r>
              <w:rPr>
                <w:webHidden/>
              </w:rPr>
              <w:fldChar w:fldCharType="separate"/>
            </w:r>
            <w:r w:rsidR="00512986">
              <w:rPr>
                <w:webHidden/>
              </w:rPr>
              <w:t>297</w:t>
            </w:r>
            <w:r>
              <w:rPr>
                <w:webHidden/>
              </w:rPr>
              <w:fldChar w:fldCharType="end"/>
            </w:r>
          </w:hyperlink>
        </w:p>
        <w:p w14:paraId="458FB3AA" w14:textId="5542D1DB" w:rsidR="00505FF9" w:rsidRDefault="00505FF9">
          <w:pPr>
            <w:pStyle w:val="Verzeichnis3"/>
            <w:rPr>
              <w:rFonts w:asciiTheme="minorHAnsi" w:eastAsiaTheme="minorEastAsia" w:hAnsiTheme="minorHAnsi" w:cstheme="minorBidi"/>
              <w:kern w:val="2"/>
              <w:sz w:val="24"/>
              <w14:ligatures w14:val="standardContextual"/>
            </w:rPr>
          </w:pPr>
          <w:hyperlink w:anchor="_Toc209165199" w:history="1">
            <w:r w:rsidRPr="008862CA">
              <w:rPr>
                <w:rStyle w:val="Hyperlink"/>
                <w:lang w:val="en-GB"/>
              </w:rPr>
              <w:t>2.16.1 Class ModuleFamily</w:t>
            </w:r>
            <w:r>
              <w:rPr>
                <w:webHidden/>
              </w:rPr>
              <w:tab/>
            </w:r>
            <w:r>
              <w:rPr>
                <w:webHidden/>
              </w:rPr>
              <w:fldChar w:fldCharType="begin"/>
            </w:r>
            <w:r>
              <w:rPr>
                <w:webHidden/>
              </w:rPr>
              <w:instrText xml:space="preserve"> PAGEREF _Toc209165199 \h </w:instrText>
            </w:r>
            <w:r>
              <w:rPr>
                <w:webHidden/>
              </w:rPr>
            </w:r>
            <w:r>
              <w:rPr>
                <w:webHidden/>
              </w:rPr>
              <w:fldChar w:fldCharType="separate"/>
            </w:r>
            <w:r w:rsidR="00512986">
              <w:rPr>
                <w:webHidden/>
              </w:rPr>
              <w:t>297</w:t>
            </w:r>
            <w:r>
              <w:rPr>
                <w:webHidden/>
              </w:rPr>
              <w:fldChar w:fldCharType="end"/>
            </w:r>
          </w:hyperlink>
        </w:p>
        <w:p w14:paraId="34EC6B88" w14:textId="794DD667" w:rsidR="00505FF9" w:rsidRDefault="00505FF9">
          <w:pPr>
            <w:pStyle w:val="Verzeichnis3"/>
            <w:rPr>
              <w:rFonts w:asciiTheme="minorHAnsi" w:eastAsiaTheme="minorEastAsia" w:hAnsiTheme="minorHAnsi" w:cstheme="minorBidi"/>
              <w:kern w:val="2"/>
              <w:sz w:val="24"/>
              <w14:ligatures w14:val="standardContextual"/>
            </w:rPr>
          </w:pPr>
          <w:hyperlink w:anchor="_Toc209165200" w:history="1">
            <w:r w:rsidRPr="008862CA">
              <w:rPr>
                <w:rStyle w:val="Hyperlink"/>
                <w:lang w:val="en-GB"/>
              </w:rPr>
              <w:t>2.16.2 Class ModuleFamilySpecification</w:t>
            </w:r>
            <w:r>
              <w:rPr>
                <w:webHidden/>
              </w:rPr>
              <w:tab/>
            </w:r>
            <w:r>
              <w:rPr>
                <w:webHidden/>
              </w:rPr>
              <w:fldChar w:fldCharType="begin"/>
            </w:r>
            <w:r>
              <w:rPr>
                <w:webHidden/>
              </w:rPr>
              <w:instrText xml:space="preserve"> PAGEREF _Toc209165200 \h </w:instrText>
            </w:r>
            <w:r>
              <w:rPr>
                <w:webHidden/>
              </w:rPr>
            </w:r>
            <w:r>
              <w:rPr>
                <w:webHidden/>
              </w:rPr>
              <w:fldChar w:fldCharType="separate"/>
            </w:r>
            <w:r w:rsidR="00512986">
              <w:rPr>
                <w:webHidden/>
              </w:rPr>
              <w:t>298</w:t>
            </w:r>
            <w:r>
              <w:rPr>
                <w:webHidden/>
              </w:rPr>
              <w:fldChar w:fldCharType="end"/>
            </w:r>
          </w:hyperlink>
        </w:p>
        <w:p w14:paraId="6CE61406" w14:textId="08FA61F3" w:rsidR="00505FF9" w:rsidRDefault="00505FF9">
          <w:pPr>
            <w:pStyle w:val="Verzeichnis3"/>
            <w:rPr>
              <w:rFonts w:asciiTheme="minorHAnsi" w:eastAsiaTheme="minorEastAsia" w:hAnsiTheme="minorHAnsi" w:cstheme="minorBidi"/>
              <w:kern w:val="2"/>
              <w:sz w:val="24"/>
              <w14:ligatures w14:val="standardContextual"/>
            </w:rPr>
          </w:pPr>
          <w:hyperlink w:anchor="_Toc209165201" w:history="1">
            <w:r w:rsidRPr="008862CA">
              <w:rPr>
                <w:rStyle w:val="Hyperlink"/>
                <w:lang w:val="en-GB"/>
              </w:rPr>
              <w:t>2.16.3 Class ModuleList</w:t>
            </w:r>
            <w:r>
              <w:rPr>
                <w:webHidden/>
              </w:rPr>
              <w:tab/>
            </w:r>
            <w:r>
              <w:rPr>
                <w:webHidden/>
              </w:rPr>
              <w:fldChar w:fldCharType="begin"/>
            </w:r>
            <w:r>
              <w:rPr>
                <w:webHidden/>
              </w:rPr>
              <w:instrText xml:space="preserve"> PAGEREF _Toc209165201 \h </w:instrText>
            </w:r>
            <w:r>
              <w:rPr>
                <w:webHidden/>
              </w:rPr>
            </w:r>
            <w:r>
              <w:rPr>
                <w:webHidden/>
              </w:rPr>
              <w:fldChar w:fldCharType="separate"/>
            </w:r>
            <w:r w:rsidR="00512986">
              <w:rPr>
                <w:webHidden/>
              </w:rPr>
              <w:t>298</w:t>
            </w:r>
            <w:r>
              <w:rPr>
                <w:webHidden/>
              </w:rPr>
              <w:fldChar w:fldCharType="end"/>
            </w:r>
          </w:hyperlink>
        </w:p>
        <w:p w14:paraId="519B1F4B" w14:textId="093AEA0B" w:rsidR="00505FF9" w:rsidRDefault="00505FF9">
          <w:pPr>
            <w:pStyle w:val="Verzeichnis3"/>
            <w:rPr>
              <w:rFonts w:asciiTheme="minorHAnsi" w:eastAsiaTheme="minorEastAsia" w:hAnsiTheme="minorHAnsi" w:cstheme="minorBidi"/>
              <w:kern w:val="2"/>
              <w:sz w:val="24"/>
              <w14:ligatures w14:val="standardContextual"/>
            </w:rPr>
          </w:pPr>
          <w:hyperlink w:anchor="_Toc209165202" w:history="1">
            <w:r w:rsidRPr="008862CA">
              <w:rPr>
                <w:rStyle w:val="Hyperlink"/>
                <w:lang w:val="en-GB"/>
              </w:rPr>
              <w:t>2.16.4 Class ModuleListSpecification</w:t>
            </w:r>
            <w:r>
              <w:rPr>
                <w:webHidden/>
              </w:rPr>
              <w:tab/>
            </w:r>
            <w:r>
              <w:rPr>
                <w:webHidden/>
              </w:rPr>
              <w:fldChar w:fldCharType="begin"/>
            </w:r>
            <w:r>
              <w:rPr>
                <w:webHidden/>
              </w:rPr>
              <w:instrText xml:space="preserve"> PAGEREF _Toc209165202 \h </w:instrText>
            </w:r>
            <w:r>
              <w:rPr>
                <w:webHidden/>
              </w:rPr>
            </w:r>
            <w:r>
              <w:rPr>
                <w:webHidden/>
              </w:rPr>
              <w:fldChar w:fldCharType="separate"/>
            </w:r>
            <w:r w:rsidR="00512986">
              <w:rPr>
                <w:webHidden/>
              </w:rPr>
              <w:t>299</w:t>
            </w:r>
            <w:r>
              <w:rPr>
                <w:webHidden/>
              </w:rPr>
              <w:fldChar w:fldCharType="end"/>
            </w:r>
          </w:hyperlink>
        </w:p>
        <w:p w14:paraId="470C567D" w14:textId="63613035" w:rsidR="00505FF9" w:rsidRDefault="00505FF9">
          <w:pPr>
            <w:pStyle w:val="Verzeichnis2"/>
            <w:rPr>
              <w:rFonts w:asciiTheme="minorHAnsi" w:eastAsiaTheme="minorEastAsia" w:hAnsiTheme="minorHAnsi" w:cstheme="minorBidi"/>
              <w:kern w:val="2"/>
              <w:sz w:val="24"/>
              <w14:ligatures w14:val="standardContextual"/>
            </w:rPr>
          </w:pPr>
          <w:hyperlink w:anchor="_Toc209165203" w:history="1">
            <w:r w:rsidRPr="008862CA">
              <w:rPr>
                <w:rStyle w:val="Hyperlink"/>
                <w:lang w:val="en-GB"/>
              </w:rPr>
              <w:t>2.17 Module net</w:t>
            </w:r>
            <w:r>
              <w:rPr>
                <w:webHidden/>
              </w:rPr>
              <w:tab/>
            </w:r>
            <w:r>
              <w:rPr>
                <w:webHidden/>
              </w:rPr>
              <w:fldChar w:fldCharType="begin"/>
            </w:r>
            <w:r>
              <w:rPr>
                <w:webHidden/>
              </w:rPr>
              <w:instrText xml:space="preserve"> PAGEREF _Toc209165203 \h </w:instrText>
            </w:r>
            <w:r>
              <w:rPr>
                <w:webHidden/>
              </w:rPr>
            </w:r>
            <w:r>
              <w:rPr>
                <w:webHidden/>
              </w:rPr>
              <w:fldChar w:fldCharType="separate"/>
            </w:r>
            <w:r w:rsidR="00512986">
              <w:rPr>
                <w:webHidden/>
              </w:rPr>
              <w:t>299</w:t>
            </w:r>
            <w:r>
              <w:rPr>
                <w:webHidden/>
              </w:rPr>
              <w:fldChar w:fldCharType="end"/>
            </w:r>
          </w:hyperlink>
        </w:p>
        <w:p w14:paraId="3F5ED5DF" w14:textId="2108A7AD" w:rsidR="00505FF9" w:rsidRDefault="00505FF9">
          <w:pPr>
            <w:pStyle w:val="Verzeichnis3"/>
            <w:rPr>
              <w:rFonts w:asciiTheme="minorHAnsi" w:eastAsiaTheme="minorEastAsia" w:hAnsiTheme="minorHAnsi" w:cstheme="minorBidi"/>
              <w:kern w:val="2"/>
              <w:sz w:val="24"/>
              <w14:ligatures w14:val="standardContextual"/>
            </w:rPr>
          </w:pPr>
          <w:hyperlink w:anchor="_Toc209165204" w:history="1">
            <w:r w:rsidRPr="008862CA">
              <w:rPr>
                <w:rStyle w:val="Hyperlink"/>
                <w:lang w:val="en-GB"/>
              </w:rPr>
              <w:t>2.17.1 Class Net</w:t>
            </w:r>
            <w:r>
              <w:rPr>
                <w:webHidden/>
              </w:rPr>
              <w:tab/>
            </w:r>
            <w:r>
              <w:rPr>
                <w:webHidden/>
              </w:rPr>
              <w:fldChar w:fldCharType="begin"/>
            </w:r>
            <w:r>
              <w:rPr>
                <w:webHidden/>
              </w:rPr>
              <w:instrText xml:space="preserve"> PAGEREF _Toc209165204 \h </w:instrText>
            </w:r>
            <w:r>
              <w:rPr>
                <w:webHidden/>
              </w:rPr>
            </w:r>
            <w:r>
              <w:rPr>
                <w:webHidden/>
              </w:rPr>
              <w:fldChar w:fldCharType="separate"/>
            </w:r>
            <w:r w:rsidR="00512986">
              <w:rPr>
                <w:webHidden/>
              </w:rPr>
              <w:t>299</w:t>
            </w:r>
            <w:r>
              <w:rPr>
                <w:webHidden/>
              </w:rPr>
              <w:fldChar w:fldCharType="end"/>
            </w:r>
          </w:hyperlink>
        </w:p>
        <w:p w14:paraId="343FAB65" w14:textId="21870EDA" w:rsidR="00505FF9" w:rsidRDefault="00505FF9">
          <w:pPr>
            <w:pStyle w:val="Verzeichnis3"/>
            <w:rPr>
              <w:rFonts w:asciiTheme="minorHAnsi" w:eastAsiaTheme="minorEastAsia" w:hAnsiTheme="minorHAnsi" w:cstheme="minorBidi"/>
              <w:kern w:val="2"/>
              <w:sz w:val="24"/>
              <w14:ligatures w14:val="standardContextual"/>
            </w:rPr>
          </w:pPr>
          <w:hyperlink w:anchor="_Toc209165205" w:history="1">
            <w:r w:rsidRPr="008862CA">
              <w:rPr>
                <w:rStyle w:val="Hyperlink"/>
                <w:lang w:val="en-GB"/>
              </w:rPr>
              <w:t>2.17.2 Class NetGroup</w:t>
            </w:r>
            <w:r>
              <w:rPr>
                <w:webHidden/>
              </w:rPr>
              <w:tab/>
            </w:r>
            <w:r>
              <w:rPr>
                <w:webHidden/>
              </w:rPr>
              <w:fldChar w:fldCharType="begin"/>
            </w:r>
            <w:r>
              <w:rPr>
                <w:webHidden/>
              </w:rPr>
              <w:instrText xml:space="preserve"> PAGEREF _Toc209165205 \h </w:instrText>
            </w:r>
            <w:r>
              <w:rPr>
                <w:webHidden/>
              </w:rPr>
            </w:r>
            <w:r>
              <w:rPr>
                <w:webHidden/>
              </w:rPr>
              <w:fldChar w:fldCharType="separate"/>
            </w:r>
            <w:r w:rsidR="00512986">
              <w:rPr>
                <w:webHidden/>
              </w:rPr>
              <w:t>300</w:t>
            </w:r>
            <w:r>
              <w:rPr>
                <w:webHidden/>
              </w:rPr>
              <w:fldChar w:fldCharType="end"/>
            </w:r>
          </w:hyperlink>
        </w:p>
        <w:p w14:paraId="099F244D" w14:textId="31491868" w:rsidR="00505FF9" w:rsidRDefault="00505FF9">
          <w:pPr>
            <w:pStyle w:val="Verzeichnis3"/>
            <w:rPr>
              <w:rFonts w:asciiTheme="minorHAnsi" w:eastAsiaTheme="minorEastAsia" w:hAnsiTheme="minorHAnsi" w:cstheme="minorBidi"/>
              <w:kern w:val="2"/>
              <w:sz w:val="24"/>
              <w14:ligatures w14:val="standardContextual"/>
            </w:rPr>
          </w:pPr>
          <w:hyperlink w:anchor="_Toc209165206" w:history="1">
            <w:r w:rsidRPr="008862CA">
              <w:rPr>
                <w:rStyle w:val="Hyperlink"/>
                <w:lang w:val="en-GB"/>
              </w:rPr>
              <w:t>2.17.3 Class NetSpecification</w:t>
            </w:r>
            <w:r>
              <w:rPr>
                <w:webHidden/>
              </w:rPr>
              <w:tab/>
            </w:r>
            <w:r>
              <w:rPr>
                <w:webHidden/>
              </w:rPr>
              <w:fldChar w:fldCharType="begin"/>
            </w:r>
            <w:r>
              <w:rPr>
                <w:webHidden/>
              </w:rPr>
              <w:instrText xml:space="preserve"> PAGEREF _Toc209165206 \h </w:instrText>
            </w:r>
            <w:r>
              <w:rPr>
                <w:webHidden/>
              </w:rPr>
            </w:r>
            <w:r>
              <w:rPr>
                <w:webHidden/>
              </w:rPr>
              <w:fldChar w:fldCharType="separate"/>
            </w:r>
            <w:r w:rsidR="00512986">
              <w:rPr>
                <w:webHidden/>
              </w:rPr>
              <w:t>301</w:t>
            </w:r>
            <w:r>
              <w:rPr>
                <w:webHidden/>
              </w:rPr>
              <w:fldChar w:fldCharType="end"/>
            </w:r>
          </w:hyperlink>
        </w:p>
        <w:p w14:paraId="394052F3" w14:textId="3D53F8D7" w:rsidR="00505FF9" w:rsidRDefault="00505FF9">
          <w:pPr>
            <w:pStyle w:val="Verzeichnis3"/>
            <w:rPr>
              <w:rFonts w:asciiTheme="minorHAnsi" w:eastAsiaTheme="minorEastAsia" w:hAnsiTheme="minorHAnsi" w:cstheme="minorBidi"/>
              <w:kern w:val="2"/>
              <w:sz w:val="24"/>
              <w14:ligatures w14:val="standardContextual"/>
            </w:rPr>
          </w:pPr>
          <w:hyperlink w:anchor="_Toc209165207" w:history="1">
            <w:r w:rsidRPr="008862CA">
              <w:rPr>
                <w:rStyle w:val="Hyperlink"/>
                <w:lang w:val="en-GB"/>
              </w:rPr>
              <w:t>2.17.4 Class NetType</w:t>
            </w:r>
            <w:r>
              <w:rPr>
                <w:webHidden/>
              </w:rPr>
              <w:tab/>
            </w:r>
            <w:r>
              <w:rPr>
                <w:webHidden/>
              </w:rPr>
              <w:fldChar w:fldCharType="begin"/>
            </w:r>
            <w:r>
              <w:rPr>
                <w:webHidden/>
              </w:rPr>
              <w:instrText xml:space="preserve"> PAGEREF _Toc209165207 \h </w:instrText>
            </w:r>
            <w:r>
              <w:rPr>
                <w:webHidden/>
              </w:rPr>
            </w:r>
            <w:r>
              <w:rPr>
                <w:webHidden/>
              </w:rPr>
              <w:fldChar w:fldCharType="separate"/>
            </w:r>
            <w:r w:rsidR="00512986">
              <w:rPr>
                <w:webHidden/>
              </w:rPr>
              <w:t>301</w:t>
            </w:r>
            <w:r>
              <w:rPr>
                <w:webHidden/>
              </w:rPr>
              <w:fldChar w:fldCharType="end"/>
            </w:r>
          </w:hyperlink>
        </w:p>
        <w:p w14:paraId="73BAF7DC" w14:textId="57F0DC86" w:rsidR="00505FF9" w:rsidRDefault="00505FF9">
          <w:pPr>
            <w:pStyle w:val="Verzeichnis3"/>
            <w:rPr>
              <w:rFonts w:asciiTheme="minorHAnsi" w:eastAsiaTheme="minorEastAsia" w:hAnsiTheme="minorHAnsi" w:cstheme="minorBidi"/>
              <w:kern w:val="2"/>
              <w:sz w:val="24"/>
              <w14:ligatures w14:val="standardContextual"/>
            </w:rPr>
          </w:pPr>
          <w:hyperlink w:anchor="_Toc209165208" w:history="1">
            <w:r w:rsidRPr="008862CA">
              <w:rPr>
                <w:rStyle w:val="Hyperlink"/>
                <w:lang w:val="en-GB"/>
              </w:rPr>
              <w:t>2.17.5 Class NetViewSpecification</w:t>
            </w:r>
            <w:r>
              <w:rPr>
                <w:webHidden/>
              </w:rPr>
              <w:tab/>
            </w:r>
            <w:r>
              <w:rPr>
                <w:webHidden/>
              </w:rPr>
              <w:fldChar w:fldCharType="begin"/>
            </w:r>
            <w:r>
              <w:rPr>
                <w:webHidden/>
              </w:rPr>
              <w:instrText xml:space="preserve"> PAGEREF _Toc209165208 \h </w:instrText>
            </w:r>
            <w:r>
              <w:rPr>
                <w:webHidden/>
              </w:rPr>
            </w:r>
            <w:r>
              <w:rPr>
                <w:webHidden/>
              </w:rPr>
              <w:fldChar w:fldCharType="separate"/>
            </w:r>
            <w:r w:rsidR="00512986">
              <w:rPr>
                <w:webHidden/>
              </w:rPr>
              <w:t>302</w:t>
            </w:r>
            <w:r>
              <w:rPr>
                <w:webHidden/>
              </w:rPr>
              <w:fldChar w:fldCharType="end"/>
            </w:r>
          </w:hyperlink>
        </w:p>
        <w:p w14:paraId="66C3ACFA" w14:textId="5F666A49" w:rsidR="00505FF9" w:rsidRDefault="00505FF9">
          <w:pPr>
            <w:pStyle w:val="Verzeichnis3"/>
            <w:rPr>
              <w:rFonts w:asciiTheme="minorHAnsi" w:eastAsiaTheme="minorEastAsia" w:hAnsiTheme="minorHAnsi" w:cstheme="minorBidi"/>
              <w:kern w:val="2"/>
              <w:sz w:val="24"/>
              <w14:ligatures w14:val="standardContextual"/>
            </w:rPr>
          </w:pPr>
          <w:hyperlink w:anchor="_Toc209165209" w:history="1">
            <w:r w:rsidRPr="008862CA">
              <w:rPr>
                <w:rStyle w:val="Hyperlink"/>
                <w:lang w:val="en-GB"/>
              </w:rPr>
              <w:t>2.17.6 Class NetworkNode</w:t>
            </w:r>
            <w:r>
              <w:rPr>
                <w:webHidden/>
              </w:rPr>
              <w:tab/>
            </w:r>
            <w:r>
              <w:rPr>
                <w:webHidden/>
              </w:rPr>
              <w:fldChar w:fldCharType="begin"/>
            </w:r>
            <w:r>
              <w:rPr>
                <w:webHidden/>
              </w:rPr>
              <w:instrText xml:space="preserve"> PAGEREF _Toc209165209 \h </w:instrText>
            </w:r>
            <w:r>
              <w:rPr>
                <w:webHidden/>
              </w:rPr>
            </w:r>
            <w:r>
              <w:rPr>
                <w:webHidden/>
              </w:rPr>
              <w:fldChar w:fldCharType="separate"/>
            </w:r>
            <w:r w:rsidR="00512986">
              <w:rPr>
                <w:webHidden/>
              </w:rPr>
              <w:t>302</w:t>
            </w:r>
            <w:r>
              <w:rPr>
                <w:webHidden/>
              </w:rPr>
              <w:fldChar w:fldCharType="end"/>
            </w:r>
          </w:hyperlink>
        </w:p>
        <w:p w14:paraId="7BCFEEF9" w14:textId="14749673" w:rsidR="00505FF9" w:rsidRDefault="00505FF9">
          <w:pPr>
            <w:pStyle w:val="Verzeichnis3"/>
            <w:rPr>
              <w:rFonts w:asciiTheme="minorHAnsi" w:eastAsiaTheme="minorEastAsia" w:hAnsiTheme="minorHAnsi" w:cstheme="minorBidi"/>
              <w:kern w:val="2"/>
              <w:sz w:val="24"/>
              <w14:ligatures w14:val="standardContextual"/>
            </w:rPr>
          </w:pPr>
          <w:hyperlink w:anchor="_Toc209165210" w:history="1">
            <w:r w:rsidRPr="008862CA">
              <w:rPr>
                <w:rStyle w:val="Hyperlink"/>
                <w:lang w:val="en-GB"/>
              </w:rPr>
              <w:t>2.17.7 Class NetworkNodeViewItem</w:t>
            </w:r>
            <w:r>
              <w:rPr>
                <w:webHidden/>
              </w:rPr>
              <w:tab/>
            </w:r>
            <w:r>
              <w:rPr>
                <w:webHidden/>
              </w:rPr>
              <w:fldChar w:fldCharType="begin"/>
            </w:r>
            <w:r>
              <w:rPr>
                <w:webHidden/>
              </w:rPr>
              <w:instrText xml:space="preserve"> PAGEREF _Toc209165210 \h </w:instrText>
            </w:r>
            <w:r>
              <w:rPr>
                <w:webHidden/>
              </w:rPr>
            </w:r>
            <w:r>
              <w:rPr>
                <w:webHidden/>
              </w:rPr>
              <w:fldChar w:fldCharType="separate"/>
            </w:r>
            <w:r w:rsidR="00512986">
              <w:rPr>
                <w:webHidden/>
              </w:rPr>
              <w:t>303</w:t>
            </w:r>
            <w:r>
              <w:rPr>
                <w:webHidden/>
              </w:rPr>
              <w:fldChar w:fldCharType="end"/>
            </w:r>
          </w:hyperlink>
        </w:p>
        <w:p w14:paraId="730FC5D5" w14:textId="75530A47" w:rsidR="00505FF9" w:rsidRDefault="00505FF9">
          <w:pPr>
            <w:pStyle w:val="Verzeichnis3"/>
            <w:rPr>
              <w:rFonts w:asciiTheme="minorHAnsi" w:eastAsiaTheme="minorEastAsia" w:hAnsiTheme="minorHAnsi" w:cstheme="minorBidi"/>
              <w:kern w:val="2"/>
              <w:sz w:val="24"/>
              <w14:ligatures w14:val="standardContextual"/>
            </w:rPr>
          </w:pPr>
          <w:hyperlink w:anchor="_Toc209165211" w:history="1">
            <w:r w:rsidRPr="008862CA">
              <w:rPr>
                <w:rStyle w:val="Hyperlink"/>
                <w:lang w:val="en-GB"/>
              </w:rPr>
              <w:t>2.17.8 Class NetworkPort</w:t>
            </w:r>
            <w:r>
              <w:rPr>
                <w:webHidden/>
              </w:rPr>
              <w:tab/>
            </w:r>
            <w:r>
              <w:rPr>
                <w:webHidden/>
              </w:rPr>
              <w:fldChar w:fldCharType="begin"/>
            </w:r>
            <w:r>
              <w:rPr>
                <w:webHidden/>
              </w:rPr>
              <w:instrText xml:space="preserve"> PAGEREF _Toc209165211 \h </w:instrText>
            </w:r>
            <w:r>
              <w:rPr>
                <w:webHidden/>
              </w:rPr>
            </w:r>
            <w:r>
              <w:rPr>
                <w:webHidden/>
              </w:rPr>
              <w:fldChar w:fldCharType="separate"/>
            </w:r>
            <w:r w:rsidR="00512986">
              <w:rPr>
                <w:webHidden/>
              </w:rPr>
              <w:t>304</w:t>
            </w:r>
            <w:r>
              <w:rPr>
                <w:webHidden/>
              </w:rPr>
              <w:fldChar w:fldCharType="end"/>
            </w:r>
          </w:hyperlink>
        </w:p>
        <w:p w14:paraId="3F25747D" w14:textId="57F1D4FC" w:rsidR="00505FF9" w:rsidRDefault="00505FF9">
          <w:pPr>
            <w:pStyle w:val="Verzeichnis3"/>
            <w:rPr>
              <w:rFonts w:asciiTheme="minorHAnsi" w:eastAsiaTheme="minorEastAsia" w:hAnsiTheme="minorHAnsi" w:cstheme="minorBidi"/>
              <w:kern w:val="2"/>
              <w:sz w:val="24"/>
              <w14:ligatures w14:val="standardContextual"/>
            </w:rPr>
          </w:pPr>
          <w:hyperlink w:anchor="_Toc209165212" w:history="1">
            <w:r w:rsidRPr="008862CA">
              <w:rPr>
                <w:rStyle w:val="Hyperlink"/>
                <w:lang w:val="en-GB"/>
              </w:rPr>
              <w:t>2.17.9 Class NetworkPortViewItem</w:t>
            </w:r>
            <w:r>
              <w:rPr>
                <w:webHidden/>
              </w:rPr>
              <w:tab/>
            </w:r>
            <w:r>
              <w:rPr>
                <w:webHidden/>
              </w:rPr>
              <w:fldChar w:fldCharType="begin"/>
            </w:r>
            <w:r>
              <w:rPr>
                <w:webHidden/>
              </w:rPr>
              <w:instrText xml:space="preserve"> PAGEREF _Toc209165212 \h </w:instrText>
            </w:r>
            <w:r>
              <w:rPr>
                <w:webHidden/>
              </w:rPr>
            </w:r>
            <w:r>
              <w:rPr>
                <w:webHidden/>
              </w:rPr>
              <w:fldChar w:fldCharType="separate"/>
            </w:r>
            <w:r w:rsidR="00512986">
              <w:rPr>
                <w:webHidden/>
              </w:rPr>
              <w:t>305</w:t>
            </w:r>
            <w:r>
              <w:rPr>
                <w:webHidden/>
              </w:rPr>
              <w:fldChar w:fldCharType="end"/>
            </w:r>
          </w:hyperlink>
        </w:p>
        <w:p w14:paraId="1AF2BFD8" w14:textId="4529E25E" w:rsidR="00505FF9" w:rsidRDefault="00505FF9">
          <w:pPr>
            <w:pStyle w:val="Verzeichnis3"/>
            <w:rPr>
              <w:rFonts w:asciiTheme="minorHAnsi" w:eastAsiaTheme="minorEastAsia" w:hAnsiTheme="minorHAnsi" w:cstheme="minorBidi"/>
              <w:kern w:val="2"/>
              <w:sz w:val="24"/>
              <w14:ligatures w14:val="standardContextual"/>
            </w:rPr>
          </w:pPr>
          <w:hyperlink w:anchor="_Toc209165213" w:history="1">
            <w:r w:rsidRPr="008862CA">
              <w:rPr>
                <w:rStyle w:val="Hyperlink"/>
                <w:lang w:val="en-GB"/>
              </w:rPr>
              <w:t>2.17.10 Enumeration NetworkNodeSubType</w:t>
            </w:r>
            <w:r>
              <w:rPr>
                <w:webHidden/>
              </w:rPr>
              <w:tab/>
            </w:r>
            <w:r>
              <w:rPr>
                <w:webHidden/>
              </w:rPr>
              <w:fldChar w:fldCharType="begin"/>
            </w:r>
            <w:r>
              <w:rPr>
                <w:webHidden/>
              </w:rPr>
              <w:instrText xml:space="preserve"> PAGEREF _Toc209165213 \h </w:instrText>
            </w:r>
            <w:r>
              <w:rPr>
                <w:webHidden/>
              </w:rPr>
            </w:r>
            <w:r>
              <w:rPr>
                <w:webHidden/>
              </w:rPr>
              <w:fldChar w:fldCharType="separate"/>
            </w:r>
            <w:r w:rsidR="00512986">
              <w:rPr>
                <w:webHidden/>
              </w:rPr>
              <w:t>305</w:t>
            </w:r>
            <w:r>
              <w:rPr>
                <w:webHidden/>
              </w:rPr>
              <w:fldChar w:fldCharType="end"/>
            </w:r>
          </w:hyperlink>
        </w:p>
        <w:p w14:paraId="6DB6928A" w14:textId="4874A023" w:rsidR="00505FF9" w:rsidRDefault="00505FF9">
          <w:pPr>
            <w:pStyle w:val="Verzeichnis3"/>
            <w:rPr>
              <w:rFonts w:asciiTheme="minorHAnsi" w:eastAsiaTheme="minorEastAsia" w:hAnsiTheme="minorHAnsi" w:cstheme="minorBidi"/>
              <w:kern w:val="2"/>
              <w:sz w:val="24"/>
              <w14:ligatures w14:val="standardContextual"/>
            </w:rPr>
          </w:pPr>
          <w:hyperlink w:anchor="_Toc209165214" w:history="1">
            <w:r w:rsidRPr="008862CA">
              <w:rPr>
                <w:rStyle w:val="Hyperlink"/>
                <w:lang w:val="en-GB"/>
              </w:rPr>
              <w:t>2.17.11 Enumeration NetworkNodeType</w:t>
            </w:r>
            <w:r>
              <w:rPr>
                <w:webHidden/>
              </w:rPr>
              <w:tab/>
            </w:r>
            <w:r>
              <w:rPr>
                <w:webHidden/>
              </w:rPr>
              <w:fldChar w:fldCharType="begin"/>
            </w:r>
            <w:r>
              <w:rPr>
                <w:webHidden/>
              </w:rPr>
              <w:instrText xml:space="preserve"> PAGEREF _Toc209165214 \h </w:instrText>
            </w:r>
            <w:r>
              <w:rPr>
                <w:webHidden/>
              </w:rPr>
            </w:r>
            <w:r>
              <w:rPr>
                <w:webHidden/>
              </w:rPr>
              <w:fldChar w:fldCharType="separate"/>
            </w:r>
            <w:r w:rsidR="00512986">
              <w:rPr>
                <w:webHidden/>
              </w:rPr>
              <w:t>306</w:t>
            </w:r>
            <w:r>
              <w:rPr>
                <w:webHidden/>
              </w:rPr>
              <w:fldChar w:fldCharType="end"/>
            </w:r>
          </w:hyperlink>
        </w:p>
        <w:p w14:paraId="1020A681" w14:textId="7F2163CE" w:rsidR="00505FF9" w:rsidRDefault="00505FF9">
          <w:pPr>
            <w:pStyle w:val="Verzeichnis3"/>
            <w:rPr>
              <w:rFonts w:asciiTheme="minorHAnsi" w:eastAsiaTheme="minorEastAsia" w:hAnsiTheme="minorHAnsi" w:cstheme="minorBidi"/>
              <w:kern w:val="2"/>
              <w:sz w:val="24"/>
              <w14:ligatures w14:val="standardContextual"/>
            </w:rPr>
          </w:pPr>
          <w:hyperlink w:anchor="_Toc209165215" w:history="1">
            <w:r w:rsidRPr="008862CA">
              <w:rPr>
                <w:rStyle w:val="Hyperlink"/>
                <w:lang w:val="en-GB"/>
              </w:rPr>
              <w:t>2.17.12 Enumeration NetworkPortViewItemSide</w:t>
            </w:r>
            <w:r>
              <w:rPr>
                <w:webHidden/>
              </w:rPr>
              <w:tab/>
            </w:r>
            <w:r>
              <w:rPr>
                <w:webHidden/>
              </w:rPr>
              <w:fldChar w:fldCharType="begin"/>
            </w:r>
            <w:r>
              <w:rPr>
                <w:webHidden/>
              </w:rPr>
              <w:instrText xml:space="preserve"> PAGEREF _Toc209165215 \h </w:instrText>
            </w:r>
            <w:r>
              <w:rPr>
                <w:webHidden/>
              </w:rPr>
            </w:r>
            <w:r>
              <w:rPr>
                <w:webHidden/>
              </w:rPr>
              <w:fldChar w:fldCharType="separate"/>
            </w:r>
            <w:r w:rsidR="00512986">
              <w:rPr>
                <w:webHidden/>
              </w:rPr>
              <w:t>306</w:t>
            </w:r>
            <w:r>
              <w:rPr>
                <w:webHidden/>
              </w:rPr>
              <w:fldChar w:fldCharType="end"/>
            </w:r>
          </w:hyperlink>
        </w:p>
        <w:p w14:paraId="4FA06BC5" w14:textId="5057DB89" w:rsidR="00505FF9" w:rsidRDefault="00505FF9">
          <w:pPr>
            <w:pStyle w:val="Verzeichnis3"/>
            <w:rPr>
              <w:rFonts w:asciiTheme="minorHAnsi" w:eastAsiaTheme="minorEastAsia" w:hAnsiTheme="minorHAnsi" w:cstheme="minorBidi"/>
              <w:kern w:val="2"/>
              <w:sz w:val="24"/>
              <w14:ligatures w14:val="standardContextual"/>
            </w:rPr>
          </w:pPr>
          <w:hyperlink w:anchor="_Toc209165216" w:history="1">
            <w:r w:rsidRPr="008862CA">
              <w:rPr>
                <w:rStyle w:val="Hyperlink"/>
                <w:lang w:val="en-GB"/>
              </w:rPr>
              <w:t>2.17.13 Enumeration SignalDirection</w:t>
            </w:r>
            <w:r>
              <w:rPr>
                <w:webHidden/>
              </w:rPr>
              <w:tab/>
            </w:r>
            <w:r>
              <w:rPr>
                <w:webHidden/>
              </w:rPr>
              <w:fldChar w:fldCharType="begin"/>
            </w:r>
            <w:r>
              <w:rPr>
                <w:webHidden/>
              </w:rPr>
              <w:instrText xml:space="preserve"> PAGEREF _Toc209165216 \h </w:instrText>
            </w:r>
            <w:r>
              <w:rPr>
                <w:webHidden/>
              </w:rPr>
            </w:r>
            <w:r>
              <w:rPr>
                <w:webHidden/>
              </w:rPr>
              <w:fldChar w:fldCharType="separate"/>
            </w:r>
            <w:r w:rsidR="00512986">
              <w:rPr>
                <w:webHidden/>
              </w:rPr>
              <w:t>307</w:t>
            </w:r>
            <w:r>
              <w:rPr>
                <w:webHidden/>
              </w:rPr>
              <w:fldChar w:fldCharType="end"/>
            </w:r>
          </w:hyperlink>
        </w:p>
        <w:p w14:paraId="5853344A" w14:textId="42DE30A0" w:rsidR="00505FF9" w:rsidRDefault="00505FF9">
          <w:pPr>
            <w:pStyle w:val="Verzeichnis2"/>
            <w:rPr>
              <w:rFonts w:asciiTheme="minorHAnsi" w:eastAsiaTheme="minorEastAsia" w:hAnsiTheme="minorHAnsi" w:cstheme="minorBidi"/>
              <w:kern w:val="2"/>
              <w:sz w:val="24"/>
              <w14:ligatures w14:val="standardContextual"/>
            </w:rPr>
          </w:pPr>
          <w:hyperlink w:anchor="_Toc209165217" w:history="1">
            <w:r w:rsidRPr="008862CA">
              <w:rPr>
                <w:rStyle w:val="Hyperlink"/>
                <w:lang w:val="en-GB"/>
              </w:rPr>
              <w:t>2.18 Module non_electrical_parts</w:t>
            </w:r>
            <w:r>
              <w:rPr>
                <w:webHidden/>
              </w:rPr>
              <w:tab/>
            </w:r>
            <w:r>
              <w:rPr>
                <w:webHidden/>
              </w:rPr>
              <w:fldChar w:fldCharType="begin"/>
            </w:r>
            <w:r>
              <w:rPr>
                <w:webHidden/>
              </w:rPr>
              <w:instrText xml:space="preserve"> PAGEREF _Toc209165217 \h </w:instrText>
            </w:r>
            <w:r>
              <w:rPr>
                <w:webHidden/>
              </w:rPr>
            </w:r>
            <w:r>
              <w:rPr>
                <w:webHidden/>
              </w:rPr>
              <w:fldChar w:fldCharType="separate"/>
            </w:r>
            <w:r w:rsidR="00512986">
              <w:rPr>
                <w:webHidden/>
              </w:rPr>
              <w:t>307</w:t>
            </w:r>
            <w:r>
              <w:rPr>
                <w:webHidden/>
              </w:rPr>
              <w:fldChar w:fldCharType="end"/>
            </w:r>
          </w:hyperlink>
        </w:p>
        <w:p w14:paraId="0B09DEEA" w14:textId="4A57BA6D" w:rsidR="00505FF9" w:rsidRDefault="00505FF9">
          <w:pPr>
            <w:pStyle w:val="Verzeichnis3"/>
            <w:rPr>
              <w:rFonts w:asciiTheme="minorHAnsi" w:eastAsiaTheme="minorEastAsia" w:hAnsiTheme="minorHAnsi" w:cstheme="minorBidi"/>
              <w:kern w:val="2"/>
              <w:sz w:val="24"/>
              <w14:ligatures w14:val="standardContextual"/>
            </w:rPr>
          </w:pPr>
          <w:hyperlink w:anchor="_Toc209165218" w:history="1">
            <w:r w:rsidRPr="008862CA">
              <w:rPr>
                <w:rStyle w:val="Hyperlink"/>
                <w:lang w:val="en-GB"/>
              </w:rPr>
              <w:t>2.18.1 Class BoltMountedFixingSpecification</w:t>
            </w:r>
            <w:r>
              <w:rPr>
                <w:webHidden/>
              </w:rPr>
              <w:tab/>
            </w:r>
            <w:r>
              <w:rPr>
                <w:webHidden/>
              </w:rPr>
              <w:fldChar w:fldCharType="begin"/>
            </w:r>
            <w:r>
              <w:rPr>
                <w:webHidden/>
              </w:rPr>
              <w:instrText xml:space="preserve"> PAGEREF _Toc209165218 \h </w:instrText>
            </w:r>
            <w:r>
              <w:rPr>
                <w:webHidden/>
              </w:rPr>
            </w:r>
            <w:r>
              <w:rPr>
                <w:webHidden/>
              </w:rPr>
              <w:fldChar w:fldCharType="separate"/>
            </w:r>
            <w:r w:rsidR="00512986">
              <w:rPr>
                <w:webHidden/>
              </w:rPr>
              <w:t>307</w:t>
            </w:r>
            <w:r>
              <w:rPr>
                <w:webHidden/>
              </w:rPr>
              <w:fldChar w:fldCharType="end"/>
            </w:r>
          </w:hyperlink>
        </w:p>
        <w:p w14:paraId="14B97D4B" w14:textId="3338139C" w:rsidR="00505FF9" w:rsidRDefault="00505FF9">
          <w:pPr>
            <w:pStyle w:val="Verzeichnis3"/>
            <w:rPr>
              <w:rFonts w:asciiTheme="minorHAnsi" w:eastAsiaTheme="minorEastAsia" w:hAnsiTheme="minorHAnsi" w:cstheme="minorBidi"/>
              <w:kern w:val="2"/>
              <w:sz w:val="24"/>
              <w14:ligatures w14:val="standardContextual"/>
            </w:rPr>
          </w:pPr>
          <w:hyperlink w:anchor="_Toc209165219" w:history="1">
            <w:r w:rsidRPr="008862CA">
              <w:rPr>
                <w:rStyle w:val="Hyperlink"/>
                <w:lang w:val="en-GB"/>
              </w:rPr>
              <w:t>2.18.2 Class CableDuctOutlet</w:t>
            </w:r>
            <w:r>
              <w:rPr>
                <w:webHidden/>
              </w:rPr>
              <w:tab/>
            </w:r>
            <w:r>
              <w:rPr>
                <w:webHidden/>
              </w:rPr>
              <w:fldChar w:fldCharType="begin"/>
            </w:r>
            <w:r>
              <w:rPr>
                <w:webHidden/>
              </w:rPr>
              <w:instrText xml:space="preserve"> PAGEREF _Toc209165219 \h </w:instrText>
            </w:r>
            <w:r>
              <w:rPr>
                <w:webHidden/>
              </w:rPr>
            </w:r>
            <w:r>
              <w:rPr>
                <w:webHidden/>
              </w:rPr>
              <w:fldChar w:fldCharType="separate"/>
            </w:r>
            <w:r w:rsidR="00512986">
              <w:rPr>
                <w:webHidden/>
              </w:rPr>
              <w:t>307</w:t>
            </w:r>
            <w:r>
              <w:rPr>
                <w:webHidden/>
              </w:rPr>
              <w:fldChar w:fldCharType="end"/>
            </w:r>
          </w:hyperlink>
        </w:p>
        <w:p w14:paraId="2B086842" w14:textId="213898AC" w:rsidR="00505FF9" w:rsidRDefault="00505FF9">
          <w:pPr>
            <w:pStyle w:val="Verzeichnis3"/>
            <w:rPr>
              <w:rFonts w:asciiTheme="minorHAnsi" w:eastAsiaTheme="minorEastAsia" w:hAnsiTheme="minorHAnsi" w:cstheme="minorBidi"/>
              <w:kern w:val="2"/>
              <w:sz w:val="24"/>
              <w14:ligatures w14:val="standardContextual"/>
            </w:rPr>
          </w:pPr>
          <w:hyperlink w:anchor="_Toc209165220" w:history="1">
            <w:r w:rsidRPr="008862CA">
              <w:rPr>
                <w:rStyle w:val="Hyperlink"/>
                <w:lang w:val="en-GB"/>
              </w:rPr>
              <w:t>2.18.3 Class CableDuctSpecification</w:t>
            </w:r>
            <w:r>
              <w:rPr>
                <w:webHidden/>
              </w:rPr>
              <w:tab/>
            </w:r>
            <w:r>
              <w:rPr>
                <w:webHidden/>
              </w:rPr>
              <w:fldChar w:fldCharType="begin"/>
            </w:r>
            <w:r>
              <w:rPr>
                <w:webHidden/>
              </w:rPr>
              <w:instrText xml:space="preserve"> PAGEREF _Toc209165220 \h </w:instrText>
            </w:r>
            <w:r>
              <w:rPr>
                <w:webHidden/>
              </w:rPr>
            </w:r>
            <w:r>
              <w:rPr>
                <w:webHidden/>
              </w:rPr>
              <w:fldChar w:fldCharType="separate"/>
            </w:r>
            <w:r w:rsidR="00512986">
              <w:rPr>
                <w:webHidden/>
              </w:rPr>
              <w:t>308</w:t>
            </w:r>
            <w:r>
              <w:rPr>
                <w:webHidden/>
              </w:rPr>
              <w:fldChar w:fldCharType="end"/>
            </w:r>
          </w:hyperlink>
        </w:p>
        <w:p w14:paraId="7C9486C9" w14:textId="739DDDFA" w:rsidR="00505FF9" w:rsidRDefault="00505FF9">
          <w:pPr>
            <w:pStyle w:val="Verzeichnis3"/>
            <w:rPr>
              <w:rFonts w:asciiTheme="minorHAnsi" w:eastAsiaTheme="minorEastAsia" w:hAnsiTheme="minorHAnsi" w:cstheme="minorBidi"/>
              <w:kern w:val="2"/>
              <w:sz w:val="24"/>
              <w14:ligatures w14:val="standardContextual"/>
            </w:rPr>
          </w:pPr>
          <w:hyperlink w:anchor="_Toc209165221" w:history="1">
            <w:r w:rsidRPr="008862CA">
              <w:rPr>
                <w:rStyle w:val="Hyperlink"/>
                <w:lang w:val="en-GB"/>
              </w:rPr>
              <w:t>2.18.4 Class CableLeadThrough</w:t>
            </w:r>
            <w:r>
              <w:rPr>
                <w:webHidden/>
              </w:rPr>
              <w:tab/>
            </w:r>
            <w:r>
              <w:rPr>
                <w:webHidden/>
              </w:rPr>
              <w:fldChar w:fldCharType="begin"/>
            </w:r>
            <w:r>
              <w:rPr>
                <w:webHidden/>
              </w:rPr>
              <w:instrText xml:space="preserve"> PAGEREF _Toc209165221 \h </w:instrText>
            </w:r>
            <w:r>
              <w:rPr>
                <w:webHidden/>
              </w:rPr>
            </w:r>
            <w:r>
              <w:rPr>
                <w:webHidden/>
              </w:rPr>
              <w:fldChar w:fldCharType="separate"/>
            </w:r>
            <w:r w:rsidR="00512986">
              <w:rPr>
                <w:webHidden/>
              </w:rPr>
              <w:t>308</w:t>
            </w:r>
            <w:r>
              <w:rPr>
                <w:webHidden/>
              </w:rPr>
              <w:fldChar w:fldCharType="end"/>
            </w:r>
          </w:hyperlink>
        </w:p>
        <w:p w14:paraId="6903D2EA" w14:textId="2DDB3284" w:rsidR="00505FF9" w:rsidRDefault="00505FF9">
          <w:pPr>
            <w:pStyle w:val="Verzeichnis3"/>
            <w:rPr>
              <w:rFonts w:asciiTheme="minorHAnsi" w:eastAsiaTheme="minorEastAsia" w:hAnsiTheme="minorHAnsi" w:cstheme="minorBidi"/>
              <w:kern w:val="2"/>
              <w:sz w:val="24"/>
              <w14:ligatures w14:val="standardContextual"/>
            </w:rPr>
          </w:pPr>
          <w:hyperlink w:anchor="_Toc209165222" w:history="1">
            <w:r w:rsidRPr="008862CA">
              <w:rPr>
                <w:rStyle w:val="Hyperlink"/>
                <w:lang w:val="en-GB"/>
              </w:rPr>
              <w:t>2.18.5 Class CableLeadThroughOutlet</w:t>
            </w:r>
            <w:r>
              <w:rPr>
                <w:webHidden/>
              </w:rPr>
              <w:tab/>
            </w:r>
            <w:r>
              <w:rPr>
                <w:webHidden/>
              </w:rPr>
              <w:fldChar w:fldCharType="begin"/>
            </w:r>
            <w:r>
              <w:rPr>
                <w:webHidden/>
              </w:rPr>
              <w:instrText xml:space="preserve"> PAGEREF _Toc209165222 \h </w:instrText>
            </w:r>
            <w:r>
              <w:rPr>
                <w:webHidden/>
              </w:rPr>
            </w:r>
            <w:r>
              <w:rPr>
                <w:webHidden/>
              </w:rPr>
              <w:fldChar w:fldCharType="separate"/>
            </w:r>
            <w:r w:rsidR="00512986">
              <w:rPr>
                <w:webHidden/>
              </w:rPr>
              <w:t>309</w:t>
            </w:r>
            <w:r>
              <w:rPr>
                <w:webHidden/>
              </w:rPr>
              <w:fldChar w:fldCharType="end"/>
            </w:r>
          </w:hyperlink>
        </w:p>
        <w:p w14:paraId="52BF4BA0" w14:textId="6D5545EE" w:rsidR="00505FF9" w:rsidRDefault="00505FF9">
          <w:pPr>
            <w:pStyle w:val="Verzeichnis3"/>
            <w:rPr>
              <w:rFonts w:asciiTheme="minorHAnsi" w:eastAsiaTheme="minorEastAsia" w:hAnsiTheme="minorHAnsi" w:cstheme="minorBidi"/>
              <w:kern w:val="2"/>
              <w:sz w:val="24"/>
              <w14:ligatures w14:val="standardContextual"/>
            </w:rPr>
          </w:pPr>
          <w:hyperlink w:anchor="_Toc209165223" w:history="1">
            <w:r w:rsidRPr="008862CA">
              <w:rPr>
                <w:rStyle w:val="Hyperlink"/>
                <w:lang w:val="en-GB"/>
              </w:rPr>
              <w:t>2.18.6 Class CableLeadThroughSpecification</w:t>
            </w:r>
            <w:r>
              <w:rPr>
                <w:webHidden/>
              </w:rPr>
              <w:tab/>
            </w:r>
            <w:r>
              <w:rPr>
                <w:webHidden/>
              </w:rPr>
              <w:fldChar w:fldCharType="begin"/>
            </w:r>
            <w:r>
              <w:rPr>
                <w:webHidden/>
              </w:rPr>
              <w:instrText xml:space="preserve"> PAGEREF _Toc209165223 \h </w:instrText>
            </w:r>
            <w:r>
              <w:rPr>
                <w:webHidden/>
              </w:rPr>
            </w:r>
            <w:r>
              <w:rPr>
                <w:webHidden/>
              </w:rPr>
              <w:fldChar w:fldCharType="separate"/>
            </w:r>
            <w:r w:rsidR="00512986">
              <w:rPr>
                <w:webHidden/>
              </w:rPr>
              <w:t>310</w:t>
            </w:r>
            <w:r>
              <w:rPr>
                <w:webHidden/>
              </w:rPr>
              <w:fldChar w:fldCharType="end"/>
            </w:r>
          </w:hyperlink>
        </w:p>
        <w:p w14:paraId="0FC51331" w14:textId="78E93D79" w:rsidR="00505FF9" w:rsidRDefault="00505FF9">
          <w:pPr>
            <w:pStyle w:val="Verzeichnis3"/>
            <w:rPr>
              <w:rFonts w:asciiTheme="minorHAnsi" w:eastAsiaTheme="minorEastAsia" w:hAnsiTheme="minorHAnsi" w:cstheme="minorBidi"/>
              <w:kern w:val="2"/>
              <w:sz w:val="24"/>
              <w14:ligatures w14:val="standardContextual"/>
            </w:rPr>
          </w:pPr>
          <w:hyperlink w:anchor="_Toc209165224" w:history="1">
            <w:r w:rsidRPr="008862CA">
              <w:rPr>
                <w:rStyle w:val="Hyperlink"/>
                <w:lang w:val="en-GB"/>
              </w:rPr>
              <w:t>2.18.7 Class CableTieSpecification</w:t>
            </w:r>
            <w:r>
              <w:rPr>
                <w:webHidden/>
              </w:rPr>
              <w:tab/>
            </w:r>
            <w:r>
              <w:rPr>
                <w:webHidden/>
              </w:rPr>
              <w:fldChar w:fldCharType="begin"/>
            </w:r>
            <w:r>
              <w:rPr>
                <w:webHidden/>
              </w:rPr>
              <w:instrText xml:space="preserve"> PAGEREF _Toc209165224 \h </w:instrText>
            </w:r>
            <w:r>
              <w:rPr>
                <w:webHidden/>
              </w:rPr>
            </w:r>
            <w:r>
              <w:rPr>
                <w:webHidden/>
              </w:rPr>
              <w:fldChar w:fldCharType="separate"/>
            </w:r>
            <w:r w:rsidR="00512986">
              <w:rPr>
                <w:webHidden/>
              </w:rPr>
              <w:t>310</w:t>
            </w:r>
            <w:r>
              <w:rPr>
                <w:webHidden/>
              </w:rPr>
              <w:fldChar w:fldCharType="end"/>
            </w:r>
          </w:hyperlink>
        </w:p>
        <w:p w14:paraId="167DFF04" w14:textId="392DAEEB" w:rsidR="00505FF9" w:rsidRDefault="00505FF9">
          <w:pPr>
            <w:pStyle w:val="Verzeichnis3"/>
            <w:rPr>
              <w:rFonts w:asciiTheme="minorHAnsi" w:eastAsiaTheme="minorEastAsia" w:hAnsiTheme="minorHAnsi" w:cstheme="minorBidi"/>
              <w:kern w:val="2"/>
              <w:sz w:val="24"/>
              <w14:ligatures w14:val="standardContextual"/>
            </w:rPr>
          </w:pPr>
          <w:hyperlink w:anchor="_Toc209165225" w:history="1">
            <w:r w:rsidRPr="008862CA">
              <w:rPr>
                <w:rStyle w:val="Hyperlink"/>
                <w:lang w:val="en-GB"/>
              </w:rPr>
              <w:t>2.18.8 Class CorrugatedPipeSpecification</w:t>
            </w:r>
            <w:r>
              <w:rPr>
                <w:webHidden/>
              </w:rPr>
              <w:tab/>
            </w:r>
            <w:r>
              <w:rPr>
                <w:webHidden/>
              </w:rPr>
              <w:fldChar w:fldCharType="begin"/>
            </w:r>
            <w:r>
              <w:rPr>
                <w:webHidden/>
              </w:rPr>
              <w:instrText xml:space="preserve"> PAGEREF _Toc209165225 \h </w:instrText>
            </w:r>
            <w:r>
              <w:rPr>
                <w:webHidden/>
              </w:rPr>
            </w:r>
            <w:r>
              <w:rPr>
                <w:webHidden/>
              </w:rPr>
              <w:fldChar w:fldCharType="separate"/>
            </w:r>
            <w:r w:rsidR="00512986">
              <w:rPr>
                <w:webHidden/>
              </w:rPr>
              <w:t>311</w:t>
            </w:r>
            <w:r>
              <w:rPr>
                <w:webHidden/>
              </w:rPr>
              <w:fldChar w:fldCharType="end"/>
            </w:r>
          </w:hyperlink>
        </w:p>
        <w:p w14:paraId="7AAD097A" w14:textId="0C006FD7" w:rsidR="00505FF9" w:rsidRDefault="00505FF9">
          <w:pPr>
            <w:pStyle w:val="Verzeichnis3"/>
            <w:rPr>
              <w:rFonts w:asciiTheme="minorHAnsi" w:eastAsiaTheme="minorEastAsia" w:hAnsiTheme="minorHAnsi" w:cstheme="minorBidi"/>
              <w:kern w:val="2"/>
              <w:sz w:val="24"/>
              <w14:ligatures w14:val="standardContextual"/>
            </w:rPr>
          </w:pPr>
          <w:hyperlink w:anchor="_Toc209165226" w:history="1">
            <w:r w:rsidRPr="008862CA">
              <w:rPr>
                <w:rStyle w:val="Hyperlink"/>
                <w:lang w:val="en-GB"/>
              </w:rPr>
              <w:t>2.18.9 Class EdgeMountedFixingSpecification</w:t>
            </w:r>
            <w:r>
              <w:rPr>
                <w:webHidden/>
              </w:rPr>
              <w:tab/>
            </w:r>
            <w:r>
              <w:rPr>
                <w:webHidden/>
              </w:rPr>
              <w:fldChar w:fldCharType="begin"/>
            </w:r>
            <w:r>
              <w:rPr>
                <w:webHidden/>
              </w:rPr>
              <w:instrText xml:space="preserve"> PAGEREF _Toc209165226 \h </w:instrText>
            </w:r>
            <w:r>
              <w:rPr>
                <w:webHidden/>
              </w:rPr>
            </w:r>
            <w:r>
              <w:rPr>
                <w:webHidden/>
              </w:rPr>
              <w:fldChar w:fldCharType="separate"/>
            </w:r>
            <w:r w:rsidR="00512986">
              <w:rPr>
                <w:webHidden/>
              </w:rPr>
              <w:t>311</w:t>
            </w:r>
            <w:r>
              <w:rPr>
                <w:webHidden/>
              </w:rPr>
              <w:fldChar w:fldCharType="end"/>
            </w:r>
          </w:hyperlink>
        </w:p>
        <w:p w14:paraId="5B518308" w14:textId="33E01477" w:rsidR="00505FF9" w:rsidRDefault="00505FF9">
          <w:pPr>
            <w:pStyle w:val="Verzeichnis3"/>
            <w:rPr>
              <w:rFonts w:asciiTheme="minorHAnsi" w:eastAsiaTheme="minorEastAsia" w:hAnsiTheme="minorHAnsi" w:cstheme="minorBidi"/>
              <w:kern w:val="2"/>
              <w:sz w:val="24"/>
              <w14:ligatures w14:val="standardContextual"/>
            </w:rPr>
          </w:pPr>
          <w:hyperlink w:anchor="_Toc209165227" w:history="1">
            <w:r w:rsidRPr="008862CA">
              <w:rPr>
                <w:rStyle w:val="Hyperlink"/>
                <w:lang w:val="en-GB"/>
              </w:rPr>
              <w:t>2.18.10 Class FerriteSpecification</w:t>
            </w:r>
            <w:r>
              <w:rPr>
                <w:webHidden/>
              </w:rPr>
              <w:tab/>
            </w:r>
            <w:r>
              <w:rPr>
                <w:webHidden/>
              </w:rPr>
              <w:fldChar w:fldCharType="begin"/>
            </w:r>
            <w:r>
              <w:rPr>
                <w:webHidden/>
              </w:rPr>
              <w:instrText xml:space="preserve"> PAGEREF _Toc209165227 \h </w:instrText>
            </w:r>
            <w:r>
              <w:rPr>
                <w:webHidden/>
              </w:rPr>
            </w:r>
            <w:r>
              <w:rPr>
                <w:webHidden/>
              </w:rPr>
              <w:fldChar w:fldCharType="separate"/>
            </w:r>
            <w:r w:rsidR="00512986">
              <w:rPr>
                <w:webHidden/>
              </w:rPr>
              <w:t>311</w:t>
            </w:r>
            <w:r>
              <w:rPr>
                <w:webHidden/>
              </w:rPr>
              <w:fldChar w:fldCharType="end"/>
            </w:r>
          </w:hyperlink>
        </w:p>
        <w:p w14:paraId="611CB188" w14:textId="19F3DEED" w:rsidR="00505FF9" w:rsidRDefault="00505FF9">
          <w:pPr>
            <w:pStyle w:val="Verzeichnis3"/>
            <w:rPr>
              <w:rFonts w:asciiTheme="minorHAnsi" w:eastAsiaTheme="minorEastAsia" w:hAnsiTheme="minorHAnsi" w:cstheme="minorBidi"/>
              <w:kern w:val="2"/>
              <w:sz w:val="24"/>
              <w14:ligatures w14:val="standardContextual"/>
            </w:rPr>
          </w:pPr>
          <w:hyperlink w:anchor="_Toc209165228" w:history="1">
            <w:r w:rsidRPr="008862CA">
              <w:rPr>
                <w:rStyle w:val="Hyperlink"/>
                <w:lang w:val="en-GB"/>
              </w:rPr>
              <w:t>2.18.11 Class FittingOutlet</w:t>
            </w:r>
            <w:r>
              <w:rPr>
                <w:webHidden/>
              </w:rPr>
              <w:tab/>
            </w:r>
            <w:r>
              <w:rPr>
                <w:webHidden/>
              </w:rPr>
              <w:fldChar w:fldCharType="begin"/>
            </w:r>
            <w:r>
              <w:rPr>
                <w:webHidden/>
              </w:rPr>
              <w:instrText xml:space="preserve"> PAGEREF _Toc209165228 \h </w:instrText>
            </w:r>
            <w:r>
              <w:rPr>
                <w:webHidden/>
              </w:rPr>
            </w:r>
            <w:r>
              <w:rPr>
                <w:webHidden/>
              </w:rPr>
              <w:fldChar w:fldCharType="separate"/>
            </w:r>
            <w:r w:rsidR="00512986">
              <w:rPr>
                <w:webHidden/>
              </w:rPr>
              <w:t>312</w:t>
            </w:r>
            <w:r>
              <w:rPr>
                <w:webHidden/>
              </w:rPr>
              <w:fldChar w:fldCharType="end"/>
            </w:r>
          </w:hyperlink>
        </w:p>
        <w:p w14:paraId="24D39044" w14:textId="35B0CE37" w:rsidR="00505FF9" w:rsidRDefault="00505FF9">
          <w:pPr>
            <w:pStyle w:val="Verzeichnis3"/>
            <w:rPr>
              <w:rFonts w:asciiTheme="minorHAnsi" w:eastAsiaTheme="minorEastAsia" w:hAnsiTheme="minorHAnsi" w:cstheme="minorBidi"/>
              <w:kern w:val="2"/>
              <w:sz w:val="24"/>
              <w14:ligatures w14:val="standardContextual"/>
            </w:rPr>
          </w:pPr>
          <w:hyperlink w:anchor="_Toc209165229" w:history="1">
            <w:r w:rsidRPr="008862CA">
              <w:rPr>
                <w:rStyle w:val="Hyperlink"/>
                <w:lang w:val="en-GB"/>
              </w:rPr>
              <w:t>2.18.12 Class FittingSpecification</w:t>
            </w:r>
            <w:r>
              <w:rPr>
                <w:webHidden/>
              </w:rPr>
              <w:tab/>
            </w:r>
            <w:r>
              <w:rPr>
                <w:webHidden/>
              </w:rPr>
              <w:fldChar w:fldCharType="begin"/>
            </w:r>
            <w:r>
              <w:rPr>
                <w:webHidden/>
              </w:rPr>
              <w:instrText xml:space="preserve"> PAGEREF _Toc209165229 \h </w:instrText>
            </w:r>
            <w:r>
              <w:rPr>
                <w:webHidden/>
              </w:rPr>
            </w:r>
            <w:r>
              <w:rPr>
                <w:webHidden/>
              </w:rPr>
              <w:fldChar w:fldCharType="separate"/>
            </w:r>
            <w:r w:rsidR="00512986">
              <w:rPr>
                <w:webHidden/>
              </w:rPr>
              <w:t>312</w:t>
            </w:r>
            <w:r>
              <w:rPr>
                <w:webHidden/>
              </w:rPr>
              <w:fldChar w:fldCharType="end"/>
            </w:r>
          </w:hyperlink>
        </w:p>
        <w:p w14:paraId="63523CB8" w14:textId="74A608C7" w:rsidR="00505FF9" w:rsidRDefault="00505FF9">
          <w:pPr>
            <w:pStyle w:val="Verzeichnis3"/>
            <w:rPr>
              <w:rFonts w:asciiTheme="minorHAnsi" w:eastAsiaTheme="minorEastAsia" w:hAnsiTheme="minorHAnsi" w:cstheme="minorBidi"/>
              <w:kern w:val="2"/>
              <w:sz w:val="24"/>
              <w14:ligatures w14:val="standardContextual"/>
            </w:rPr>
          </w:pPr>
          <w:hyperlink w:anchor="_Toc209165230" w:history="1">
            <w:r w:rsidRPr="008862CA">
              <w:rPr>
                <w:rStyle w:val="Hyperlink"/>
                <w:lang w:val="en-GB"/>
              </w:rPr>
              <w:t>2.18.13 Class FixingSpecification</w:t>
            </w:r>
            <w:r>
              <w:rPr>
                <w:webHidden/>
              </w:rPr>
              <w:tab/>
            </w:r>
            <w:r>
              <w:rPr>
                <w:webHidden/>
              </w:rPr>
              <w:fldChar w:fldCharType="begin"/>
            </w:r>
            <w:r>
              <w:rPr>
                <w:webHidden/>
              </w:rPr>
              <w:instrText xml:space="preserve"> PAGEREF _Toc209165230 \h </w:instrText>
            </w:r>
            <w:r>
              <w:rPr>
                <w:webHidden/>
              </w:rPr>
            </w:r>
            <w:r>
              <w:rPr>
                <w:webHidden/>
              </w:rPr>
              <w:fldChar w:fldCharType="separate"/>
            </w:r>
            <w:r w:rsidR="00512986">
              <w:rPr>
                <w:webHidden/>
              </w:rPr>
              <w:t>313</w:t>
            </w:r>
            <w:r>
              <w:rPr>
                <w:webHidden/>
              </w:rPr>
              <w:fldChar w:fldCharType="end"/>
            </w:r>
          </w:hyperlink>
        </w:p>
        <w:p w14:paraId="64F04BA3" w14:textId="7618D793" w:rsidR="00505FF9" w:rsidRDefault="00505FF9">
          <w:pPr>
            <w:pStyle w:val="Verzeichnis3"/>
            <w:rPr>
              <w:rFonts w:asciiTheme="minorHAnsi" w:eastAsiaTheme="minorEastAsia" w:hAnsiTheme="minorHAnsi" w:cstheme="minorBidi"/>
              <w:kern w:val="2"/>
              <w:sz w:val="24"/>
              <w14:ligatures w14:val="standardContextual"/>
            </w:rPr>
          </w:pPr>
          <w:hyperlink w:anchor="_Toc209165231" w:history="1">
            <w:r w:rsidRPr="008862CA">
              <w:rPr>
                <w:rStyle w:val="Hyperlink"/>
                <w:lang w:val="en-GB"/>
              </w:rPr>
              <w:t>2.18.14 Class GrommetSpecification</w:t>
            </w:r>
            <w:r>
              <w:rPr>
                <w:webHidden/>
              </w:rPr>
              <w:tab/>
            </w:r>
            <w:r>
              <w:rPr>
                <w:webHidden/>
              </w:rPr>
              <w:fldChar w:fldCharType="begin"/>
            </w:r>
            <w:r>
              <w:rPr>
                <w:webHidden/>
              </w:rPr>
              <w:instrText xml:space="preserve"> PAGEREF _Toc209165231 \h </w:instrText>
            </w:r>
            <w:r>
              <w:rPr>
                <w:webHidden/>
              </w:rPr>
            </w:r>
            <w:r>
              <w:rPr>
                <w:webHidden/>
              </w:rPr>
              <w:fldChar w:fldCharType="separate"/>
            </w:r>
            <w:r w:rsidR="00512986">
              <w:rPr>
                <w:webHidden/>
              </w:rPr>
              <w:t>313</w:t>
            </w:r>
            <w:r>
              <w:rPr>
                <w:webHidden/>
              </w:rPr>
              <w:fldChar w:fldCharType="end"/>
            </w:r>
          </w:hyperlink>
        </w:p>
        <w:p w14:paraId="7192A286" w14:textId="21C795C8" w:rsidR="00505FF9" w:rsidRDefault="00505FF9">
          <w:pPr>
            <w:pStyle w:val="Verzeichnis3"/>
            <w:rPr>
              <w:rFonts w:asciiTheme="minorHAnsi" w:eastAsiaTheme="minorEastAsia" w:hAnsiTheme="minorHAnsi" w:cstheme="minorBidi"/>
              <w:kern w:val="2"/>
              <w:sz w:val="24"/>
              <w14:ligatures w14:val="standardContextual"/>
            </w:rPr>
          </w:pPr>
          <w:hyperlink w:anchor="_Toc209165232" w:history="1">
            <w:r w:rsidRPr="008862CA">
              <w:rPr>
                <w:rStyle w:val="Hyperlink"/>
                <w:lang w:val="en-GB"/>
              </w:rPr>
              <w:t>2.18.15 Class HoleMountedFixingSpecification</w:t>
            </w:r>
            <w:r>
              <w:rPr>
                <w:webHidden/>
              </w:rPr>
              <w:tab/>
            </w:r>
            <w:r>
              <w:rPr>
                <w:webHidden/>
              </w:rPr>
              <w:fldChar w:fldCharType="begin"/>
            </w:r>
            <w:r>
              <w:rPr>
                <w:webHidden/>
              </w:rPr>
              <w:instrText xml:space="preserve"> PAGEREF _Toc209165232 \h </w:instrText>
            </w:r>
            <w:r>
              <w:rPr>
                <w:webHidden/>
              </w:rPr>
            </w:r>
            <w:r>
              <w:rPr>
                <w:webHidden/>
              </w:rPr>
              <w:fldChar w:fldCharType="separate"/>
            </w:r>
            <w:r w:rsidR="00512986">
              <w:rPr>
                <w:webHidden/>
              </w:rPr>
              <w:t>314</w:t>
            </w:r>
            <w:r>
              <w:rPr>
                <w:webHidden/>
              </w:rPr>
              <w:fldChar w:fldCharType="end"/>
            </w:r>
          </w:hyperlink>
        </w:p>
        <w:p w14:paraId="2171E79E" w14:textId="5AD1EBDF" w:rsidR="00505FF9" w:rsidRDefault="00505FF9">
          <w:pPr>
            <w:pStyle w:val="Verzeichnis3"/>
            <w:rPr>
              <w:rFonts w:asciiTheme="minorHAnsi" w:eastAsiaTheme="minorEastAsia" w:hAnsiTheme="minorHAnsi" w:cstheme="minorBidi"/>
              <w:kern w:val="2"/>
              <w:sz w:val="24"/>
              <w14:ligatures w14:val="standardContextual"/>
            </w:rPr>
          </w:pPr>
          <w:hyperlink w:anchor="_Toc209165233" w:history="1">
            <w:r w:rsidRPr="008862CA">
              <w:rPr>
                <w:rStyle w:val="Hyperlink"/>
                <w:lang w:val="en-GB"/>
              </w:rPr>
              <w:t>2.18.16 Class ProtectionMaterialLength</w:t>
            </w:r>
            <w:r>
              <w:rPr>
                <w:webHidden/>
              </w:rPr>
              <w:tab/>
            </w:r>
            <w:r>
              <w:rPr>
                <w:webHidden/>
              </w:rPr>
              <w:fldChar w:fldCharType="begin"/>
            </w:r>
            <w:r>
              <w:rPr>
                <w:webHidden/>
              </w:rPr>
              <w:instrText xml:space="preserve"> PAGEREF _Toc209165233 \h </w:instrText>
            </w:r>
            <w:r>
              <w:rPr>
                <w:webHidden/>
              </w:rPr>
            </w:r>
            <w:r>
              <w:rPr>
                <w:webHidden/>
              </w:rPr>
              <w:fldChar w:fldCharType="separate"/>
            </w:r>
            <w:r w:rsidR="00512986">
              <w:rPr>
                <w:webHidden/>
              </w:rPr>
              <w:t>315</w:t>
            </w:r>
            <w:r>
              <w:rPr>
                <w:webHidden/>
              </w:rPr>
              <w:fldChar w:fldCharType="end"/>
            </w:r>
          </w:hyperlink>
        </w:p>
        <w:p w14:paraId="29CF5278" w14:textId="7BC2ED05" w:rsidR="00505FF9" w:rsidRDefault="00505FF9">
          <w:pPr>
            <w:pStyle w:val="Verzeichnis3"/>
            <w:rPr>
              <w:rFonts w:asciiTheme="minorHAnsi" w:eastAsiaTheme="minorEastAsia" w:hAnsiTheme="minorHAnsi" w:cstheme="minorBidi"/>
              <w:kern w:val="2"/>
              <w:sz w:val="24"/>
              <w14:ligatures w14:val="standardContextual"/>
            </w:rPr>
          </w:pPr>
          <w:hyperlink w:anchor="_Toc209165234" w:history="1">
            <w:r w:rsidRPr="008862CA">
              <w:rPr>
                <w:rStyle w:val="Hyperlink"/>
                <w:lang w:val="en-GB"/>
              </w:rPr>
              <w:t>2.18.17 Class ShrinkableTubeSpecification</w:t>
            </w:r>
            <w:r>
              <w:rPr>
                <w:webHidden/>
              </w:rPr>
              <w:tab/>
            </w:r>
            <w:r>
              <w:rPr>
                <w:webHidden/>
              </w:rPr>
              <w:fldChar w:fldCharType="begin"/>
            </w:r>
            <w:r>
              <w:rPr>
                <w:webHidden/>
              </w:rPr>
              <w:instrText xml:space="preserve"> PAGEREF _Toc209165234 \h </w:instrText>
            </w:r>
            <w:r>
              <w:rPr>
                <w:webHidden/>
              </w:rPr>
            </w:r>
            <w:r>
              <w:rPr>
                <w:webHidden/>
              </w:rPr>
              <w:fldChar w:fldCharType="separate"/>
            </w:r>
            <w:r w:rsidR="00512986">
              <w:rPr>
                <w:webHidden/>
              </w:rPr>
              <w:t>315</w:t>
            </w:r>
            <w:r>
              <w:rPr>
                <w:webHidden/>
              </w:rPr>
              <w:fldChar w:fldCharType="end"/>
            </w:r>
          </w:hyperlink>
        </w:p>
        <w:p w14:paraId="119B96AB" w14:textId="6185E714" w:rsidR="00505FF9" w:rsidRDefault="00505FF9">
          <w:pPr>
            <w:pStyle w:val="Verzeichnis3"/>
            <w:rPr>
              <w:rFonts w:asciiTheme="minorHAnsi" w:eastAsiaTheme="minorEastAsia" w:hAnsiTheme="minorHAnsi" w:cstheme="minorBidi"/>
              <w:kern w:val="2"/>
              <w:sz w:val="24"/>
              <w14:ligatures w14:val="standardContextual"/>
            </w:rPr>
          </w:pPr>
          <w:hyperlink w:anchor="_Toc209165235" w:history="1">
            <w:r w:rsidRPr="008862CA">
              <w:rPr>
                <w:rStyle w:val="Hyperlink"/>
                <w:lang w:val="en-GB"/>
              </w:rPr>
              <w:t>2.18.18 Class StripeSpecification</w:t>
            </w:r>
            <w:r>
              <w:rPr>
                <w:webHidden/>
              </w:rPr>
              <w:tab/>
            </w:r>
            <w:r>
              <w:rPr>
                <w:webHidden/>
              </w:rPr>
              <w:fldChar w:fldCharType="begin"/>
            </w:r>
            <w:r>
              <w:rPr>
                <w:webHidden/>
              </w:rPr>
              <w:instrText xml:space="preserve"> PAGEREF _Toc209165235 \h </w:instrText>
            </w:r>
            <w:r>
              <w:rPr>
                <w:webHidden/>
              </w:rPr>
            </w:r>
            <w:r>
              <w:rPr>
                <w:webHidden/>
              </w:rPr>
              <w:fldChar w:fldCharType="separate"/>
            </w:r>
            <w:r w:rsidR="00512986">
              <w:rPr>
                <w:webHidden/>
              </w:rPr>
              <w:t>315</w:t>
            </w:r>
            <w:r>
              <w:rPr>
                <w:webHidden/>
              </w:rPr>
              <w:fldChar w:fldCharType="end"/>
            </w:r>
          </w:hyperlink>
        </w:p>
        <w:p w14:paraId="18EFE621" w14:textId="1428976B" w:rsidR="00505FF9" w:rsidRDefault="00505FF9">
          <w:pPr>
            <w:pStyle w:val="Verzeichnis3"/>
            <w:rPr>
              <w:rFonts w:asciiTheme="minorHAnsi" w:eastAsiaTheme="minorEastAsia" w:hAnsiTheme="minorHAnsi" w:cstheme="minorBidi"/>
              <w:kern w:val="2"/>
              <w:sz w:val="24"/>
              <w14:ligatures w14:val="standardContextual"/>
            </w:rPr>
          </w:pPr>
          <w:hyperlink w:anchor="_Toc209165236" w:history="1">
            <w:r w:rsidRPr="008862CA">
              <w:rPr>
                <w:rStyle w:val="Hyperlink"/>
                <w:lang w:val="en-GB"/>
              </w:rPr>
              <w:t>2.18.19 Class TapeSpecification</w:t>
            </w:r>
            <w:r>
              <w:rPr>
                <w:webHidden/>
              </w:rPr>
              <w:tab/>
            </w:r>
            <w:r>
              <w:rPr>
                <w:webHidden/>
              </w:rPr>
              <w:fldChar w:fldCharType="begin"/>
            </w:r>
            <w:r>
              <w:rPr>
                <w:webHidden/>
              </w:rPr>
              <w:instrText xml:space="preserve"> PAGEREF _Toc209165236 \h </w:instrText>
            </w:r>
            <w:r>
              <w:rPr>
                <w:webHidden/>
              </w:rPr>
            </w:r>
            <w:r>
              <w:rPr>
                <w:webHidden/>
              </w:rPr>
              <w:fldChar w:fldCharType="separate"/>
            </w:r>
            <w:r w:rsidR="00512986">
              <w:rPr>
                <w:webHidden/>
              </w:rPr>
              <w:t>316</w:t>
            </w:r>
            <w:r>
              <w:rPr>
                <w:webHidden/>
              </w:rPr>
              <w:fldChar w:fldCharType="end"/>
            </w:r>
          </w:hyperlink>
        </w:p>
        <w:p w14:paraId="465C48D2" w14:textId="2D309E7B" w:rsidR="00505FF9" w:rsidRDefault="00505FF9">
          <w:pPr>
            <w:pStyle w:val="Verzeichnis3"/>
            <w:rPr>
              <w:rFonts w:asciiTheme="minorHAnsi" w:eastAsiaTheme="minorEastAsia" w:hAnsiTheme="minorHAnsi" w:cstheme="minorBidi"/>
              <w:kern w:val="2"/>
              <w:sz w:val="24"/>
              <w14:ligatures w14:val="standardContextual"/>
            </w:rPr>
          </w:pPr>
          <w:hyperlink w:anchor="_Toc209165237" w:history="1">
            <w:r w:rsidRPr="008862CA">
              <w:rPr>
                <w:rStyle w:val="Hyperlink"/>
                <w:lang w:val="en-GB"/>
              </w:rPr>
              <w:t>2.18.20 Class TubeSpecification</w:t>
            </w:r>
            <w:r>
              <w:rPr>
                <w:webHidden/>
              </w:rPr>
              <w:tab/>
            </w:r>
            <w:r>
              <w:rPr>
                <w:webHidden/>
              </w:rPr>
              <w:fldChar w:fldCharType="begin"/>
            </w:r>
            <w:r>
              <w:rPr>
                <w:webHidden/>
              </w:rPr>
              <w:instrText xml:space="preserve"> PAGEREF _Toc209165237 \h </w:instrText>
            </w:r>
            <w:r>
              <w:rPr>
                <w:webHidden/>
              </w:rPr>
            </w:r>
            <w:r>
              <w:rPr>
                <w:webHidden/>
              </w:rPr>
              <w:fldChar w:fldCharType="separate"/>
            </w:r>
            <w:r w:rsidR="00512986">
              <w:rPr>
                <w:webHidden/>
              </w:rPr>
              <w:t>316</w:t>
            </w:r>
            <w:r>
              <w:rPr>
                <w:webHidden/>
              </w:rPr>
              <w:fldChar w:fldCharType="end"/>
            </w:r>
          </w:hyperlink>
        </w:p>
        <w:p w14:paraId="5D62690B" w14:textId="57938F4E" w:rsidR="00505FF9" w:rsidRDefault="00505FF9">
          <w:pPr>
            <w:pStyle w:val="Verzeichnis3"/>
            <w:rPr>
              <w:rFonts w:asciiTheme="minorHAnsi" w:eastAsiaTheme="minorEastAsia" w:hAnsiTheme="minorHAnsi" w:cstheme="minorBidi"/>
              <w:kern w:val="2"/>
              <w:sz w:val="24"/>
              <w14:ligatures w14:val="standardContextual"/>
            </w:rPr>
          </w:pPr>
          <w:hyperlink w:anchor="_Toc209165238" w:history="1">
            <w:r w:rsidRPr="008862CA">
              <w:rPr>
                <w:rStyle w:val="Hyperlink"/>
                <w:lang w:val="en-GB"/>
              </w:rPr>
              <w:t>2.18.21 Class WireProtectionGroup</w:t>
            </w:r>
            <w:r>
              <w:rPr>
                <w:webHidden/>
              </w:rPr>
              <w:tab/>
            </w:r>
            <w:r>
              <w:rPr>
                <w:webHidden/>
              </w:rPr>
              <w:fldChar w:fldCharType="begin"/>
            </w:r>
            <w:r>
              <w:rPr>
                <w:webHidden/>
              </w:rPr>
              <w:instrText xml:space="preserve"> PAGEREF _Toc209165238 \h </w:instrText>
            </w:r>
            <w:r>
              <w:rPr>
                <w:webHidden/>
              </w:rPr>
            </w:r>
            <w:r>
              <w:rPr>
                <w:webHidden/>
              </w:rPr>
              <w:fldChar w:fldCharType="separate"/>
            </w:r>
            <w:r w:rsidR="00512986">
              <w:rPr>
                <w:webHidden/>
              </w:rPr>
              <w:t>317</w:t>
            </w:r>
            <w:r>
              <w:rPr>
                <w:webHidden/>
              </w:rPr>
              <w:fldChar w:fldCharType="end"/>
            </w:r>
          </w:hyperlink>
        </w:p>
        <w:p w14:paraId="2364B326" w14:textId="7DB3E453" w:rsidR="00505FF9" w:rsidRDefault="00505FF9">
          <w:pPr>
            <w:pStyle w:val="Verzeichnis3"/>
            <w:rPr>
              <w:rFonts w:asciiTheme="minorHAnsi" w:eastAsiaTheme="minorEastAsia" w:hAnsiTheme="minorHAnsi" w:cstheme="minorBidi"/>
              <w:kern w:val="2"/>
              <w:sz w:val="24"/>
              <w14:ligatures w14:val="standardContextual"/>
            </w:rPr>
          </w:pPr>
          <w:hyperlink w:anchor="_Toc209165239" w:history="1">
            <w:r w:rsidRPr="008862CA">
              <w:rPr>
                <w:rStyle w:val="Hyperlink"/>
                <w:lang w:val="en-GB"/>
              </w:rPr>
              <w:t>2.18.22 Class WireProtectionGroupSpecification</w:t>
            </w:r>
            <w:r>
              <w:rPr>
                <w:webHidden/>
              </w:rPr>
              <w:tab/>
            </w:r>
            <w:r>
              <w:rPr>
                <w:webHidden/>
              </w:rPr>
              <w:fldChar w:fldCharType="begin"/>
            </w:r>
            <w:r>
              <w:rPr>
                <w:webHidden/>
              </w:rPr>
              <w:instrText xml:space="preserve"> PAGEREF _Toc209165239 \h </w:instrText>
            </w:r>
            <w:r>
              <w:rPr>
                <w:webHidden/>
              </w:rPr>
            </w:r>
            <w:r>
              <w:rPr>
                <w:webHidden/>
              </w:rPr>
              <w:fldChar w:fldCharType="separate"/>
            </w:r>
            <w:r w:rsidR="00512986">
              <w:rPr>
                <w:webHidden/>
              </w:rPr>
              <w:t>318</w:t>
            </w:r>
            <w:r>
              <w:rPr>
                <w:webHidden/>
              </w:rPr>
              <w:fldChar w:fldCharType="end"/>
            </w:r>
          </w:hyperlink>
        </w:p>
        <w:p w14:paraId="69397EB6" w14:textId="5664F5FF" w:rsidR="00505FF9" w:rsidRDefault="00505FF9">
          <w:pPr>
            <w:pStyle w:val="Verzeichnis3"/>
            <w:rPr>
              <w:rFonts w:asciiTheme="minorHAnsi" w:eastAsiaTheme="minorEastAsia" w:hAnsiTheme="minorHAnsi" w:cstheme="minorBidi"/>
              <w:kern w:val="2"/>
              <w:sz w:val="24"/>
              <w14:ligatures w14:val="standardContextual"/>
            </w:rPr>
          </w:pPr>
          <w:hyperlink w:anchor="_Toc209165240" w:history="1">
            <w:r w:rsidRPr="008862CA">
              <w:rPr>
                <w:rStyle w:val="Hyperlink"/>
                <w:lang w:val="en-GB"/>
              </w:rPr>
              <w:t>2.18.23 Class WireProtectionSpecification</w:t>
            </w:r>
            <w:r>
              <w:rPr>
                <w:webHidden/>
              </w:rPr>
              <w:tab/>
            </w:r>
            <w:r>
              <w:rPr>
                <w:webHidden/>
              </w:rPr>
              <w:fldChar w:fldCharType="begin"/>
            </w:r>
            <w:r>
              <w:rPr>
                <w:webHidden/>
              </w:rPr>
              <w:instrText xml:space="preserve"> PAGEREF _Toc209165240 \h </w:instrText>
            </w:r>
            <w:r>
              <w:rPr>
                <w:webHidden/>
              </w:rPr>
            </w:r>
            <w:r>
              <w:rPr>
                <w:webHidden/>
              </w:rPr>
              <w:fldChar w:fldCharType="separate"/>
            </w:r>
            <w:r w:rsidR="00512986">
              <w:rPr>
                <w:webHidden/>
              </w:rPr>
              <w:t>318</w:t>
            </w:r>
            <w:r>
              <w:rPr>
                <w:webHidden/>
              </w:rPr>
              <w:fldChar w:fldCharType="end"/>
            </w:r>
          </w:hyperlink>
        </w:p>
        <w:p w14:paraId="5DBEF803" w14:textId="3AEEFE75" w:rsidR="00505FF9" w:rsidRDefault="00505FF9">
          <w:pPr>
            <w:pStyle w:val="Verzeichnis3"/>
            <w:rPr>
              <w:rFonts w:asciiTheme="minorHAnsi" w:eastAsiaTheme="minorEastAsia" w:hAnsiTheme="minorHAnsi" w:cstheme="minorBidi"/>
              <w:kern w:val="2"/>
              <w:sz w:val="24"/>
              <w14:ligatures w14:val="standardContextual"/>
            </w:rPr>
          </w:pPr>
          <w:hyperlink w:anchor="_Toc209165241" w:history="1">
            <w:r w:rsidRPr="008862CA">
              <w:rPr>
                <w:rStyle w:val="Hyperlink"/>
                <w:lang w:val="en-GB"/>
              </w:rPr>
              <w:t>2.18.24 Enumeration BoltMountedFixingBoltShape</w:t>
            </w:r>
            <w:r>
              <w:rPr>
                <w:webHidden/>
              </w:rPr>
              <w:tab/>
            </w:r>
            <w:r>
              <w:rPr>
                <w:webHidden/>
              </w:rPr>
              <w:fldChar w:fldCharType="begin"/>
            </w:r>
            <w:r>
              <w:rPr>
                <w:webHidden/>
              </w:rPr>
              <w:instrText xml:space="preserve"> PAGEREF _Toc209165241 \h </w:instrText>
            </w:r>
            <w:r>
              <w:rPr>
                <w:webHidden/>
              </w:rPr>
            </w:r>
            <w:r>
              <w:rPr>
                <w:webHidden/>
              </w:rPr>
              <w:fldChar w:fldCharType="separate"/>
            </w:r>
            <w:r w:rsidR="00512986">
              <w:rPr>
                <w:webHidden/>
              </w:rPr>
              <w:t>319</w:t>
            </w:r>
            <w:r>
              <w:rPr>
                <w:webHidden/>
              </w:rPr>
              <w:fldChar w:fldCharType="end"/>
            </w:r>
          </w:hyperlink>
        </w:p>
        <w:p w14:paraId="023D7A83" w14:textId="3045905E" w:rsidR="00505FF9" w:rsidRDefault="00505FF9">
          <w:pPr>
            <w:pStyle w:val="Verzeichnis3"/>
            <w:rPr>
              <w:rFonts w:asciiTheme="minorHAnsi" w:eastAsiaTheme="minorEastAsia" w:hAnsiTheme="minorHAnsi" w:cstheme="minorBidi"/>
              <w:kern w:val="2"/>
              <w:sz w:val="24"/>
              <w14:ligatures w14:val="standardContextual"/>
            </w:rPr>
          </w:pPr>
          <w:hyperlink w:anchor="_Toc209165242" w:history="1">
            <w:r w:rsidRPr="008862CA">
              <w:rPr>
                <w:rStyle w:val="Hyperlink"/>
                <w:lang w:val="en-GB"/>
              </w:rPr>
              <w:t>2.18.25 Enumeration BoltMountedFixingBoltType</w:t>
            </w:r>
            <w:r>
              <w:rPr>
                <w:webHidden/>
              </w:rPr>
              <w:tab/>
            </w:r>
            <w:r>
              <w:rPr>
                <w:webHidden/>
              </w:rPr>
              <w:fldChar w:fldCharType="begin"/>
            </w:r>
            <w:r>
              <w:rPr>
                <w:webHidden/>
              </w:rPr>
              <w:instrText xml:space="preserve"> PAGEREF _Toc209165242 \h </w:instrText>
            </w:r>
            <w:r>
              <w:rPr>
                <w:webHidden/>
              </w:rPr>
            </w:r>
            <w:r>
              <w:rPr>
                <w:webHidden/>
              </w:rPr>
              <w:fldChar w:fldCharType="separate"/>
            </w:r>
            <w:r w:rsidR="00512986">
              <w:rPr>
                <w:webHidden/>
              </w:rPr>
              <w:t>319</w:t>
            </w:r>
            <w:r>
              <w:rPr>
                <w:webHidden/>
              </w:rPr>
              <w:fldChar w:fldCharType="end"/>
            </w:r>
          </w:hyperlink>
        </w:p>
        <w:p w14:paraId="0B91AAE4" w14:textId="22F6BA85" w:rsidR="00505FF9" w:rsidRDefault="00505FF9">
          <w:pPr>
            <w:pStyle w:val="Verzeichnis3"/>
            <w:rPr>
              <w:rFonts w:asciiTheme="minorHAnsi" w:eastAsiaTheme="minorEastAsia" w:hAnsiTheme="minorHAnsi" w:cstheme="minorBidi"/>
              <w:kern w:val="2"/>
              <w:sz w:val="24"/>
              <w14:ligatures w14:val="standardContextual"/>
            </w:rPr>
          </w:pPr>
          <w:hyperlink w:anchor="_Toc209165243" w:history="1">
            <w:r w:rsidRPr="008862CA">
              <w:rPr>
                <w:rStyle w:val="Hyperlink"/>
                <w:lang w:val="en-GB"/>
              </w:rPr>
              <w:t>2.18.26 Enumeration CableLeadThroughGeometry</w:t>
            </w:r>
            <w:r>
              <w:rPr>
                <w:webHidden/>
              </w:rPr>
              <w:tab/>
            </w:r>
            <w:r>
              <w:rPr>
                <w:webHidden/>
              </w:rPr>
              <w:fldChar w:fldCharType="begin"/>
            </w:r>
            <w:r>
              <w:rPr>
                <w:webHidden/>
              </w:rPr>
              <w:instrText xml:space="preserve"> PAGEREF _Toc209165243 \h </w:instrText>
            </w:r>
            <w:r>
              <w:rPr>
                <w:webHidden/>
              </w:rPr>
            </w:r>
            <w:r>
              <w:rPr>
                <w:webHidden/>
              </w:rPr>
              <w:fldChar w:fldCharType="separate"/>
            </w:r>
            <w:r w:rsidR="00512986">
              <w:rPr>
                <w:webHidden/>
              </w:rPr>
              <w:t>319</w:t>
            </w:r>
            <w:r>
              <w:rPr>
                <w:webHidden/>
              </w:rPr>
              <w:fldChar w:fldCharType="end"/>
            </w:r>
          </w:hyperlink>
        </w:p>
        <w:p w14:paraId="6E55A240" w14:textId="3015377D" w:rsidR="00505FF9" w:rsidRDefault="00505FF9">
          <w:pPr>
            <w:pStyle w:val="Verzeichnis3"/>
            <w:rPr>
              <w:rFonts w:asciiTheme="minorHAnsi" w:eastAsiaTheme="minorEastAsia" w:hAnsiTheme="minorHAnsi" w:cstheme="minorBidi"/>
              <w:kern w:val="2"/>
              <w:sz w:val="24"/>
              <w14:ligatures w14:val="standardContextual"/>
            </w:rPr>
          </w:pPr>
          <w:hyperlink w:anchor="_Toc209165244" w:history="1">
            <w:r w:rsidRPr="008862CA">
              <w:rPr>
                <w:rStyle w:val="Hyperlink"/>
                <w:lang w:val="en-GB"/>
              </w:rPr>
              <w:t>2.18.27 Enumeration CableLeadThroughType</w:t>
            </w:r>
            <w:r>
              <w:rPr>
                <w:webHidden/>
              </w:rPr>
              <w:tab/>
            </w:r>
            <w:r>
              <w:rPr>
                <w:webHidden/>
              </w:rPr>
              <w:fldChar w:fldCharType="begin"/>
            </w:r>
            <w:r>
              <w:rPr>
                <w:webHidden/>
              </w:rPr>
              <w:instrText xml:space="preserve"> PAGEREF _Toc209165244 \h </w:instrText>
            </w:r>
            <w:r>
              <w:rPr>
                <w:webHidden/>
              </w:rPr>
            </w:r>
            <w:r>
              <w:rPr>
                <w:webHidden/>
              </w:rPr>
              <w:fldChar w:fldCharType="separate"/>
            </w:r>
            <w:r w:rsidR="00512986">
              <w:rPr>
                <w:webHidden/>
              </w:rPr>
              <w:t>319</w:t>
            </w:r>
            <w:r>
              <w:rPr>
                <w:webHidden/>
              </w:rPr>
              <w:fldChar w:fldCharType="end"/>
            </w:r>
          </w:hyperlink>
        </w:p>
        <w:p w14:paraId="663E75A3" w14:textId="14A0EA96" w:rsidR="00505FF9" w:rsidRDefault="00505FF9">
          <w:pPr>
            <w:pStyle w:val="Verzeichnis3"/>
            <w:rPr>
              <w:rFonts w:asciiTheme="minorHAnsi" w:eastAsiaTheme="minorEastAsia" w:hAnsiTheme="minorHAnsi" w:cstheme="minorBidi"/>
              <w:kern w:val="2"/>
              <w:sz w:val="24"/>
              <w14:ligatures w14:val="standardContextual"/>
            </w:rPr>
          </w:pPr>
          <w:hyperlink w:anchor="_Toc209165245" w:history="1">
            <w:r w:rsidRPr="008862CA">
              <w:rPr>
                <w:rStyle w:val="Hyperlink"/>
                <w:lang w:val="en-GB"/>
              </w:rPr>
              <w:t>2.18.28 Enumeration FittingForm</w:t>
            </w:r>
            <w:r>
              <w:rPr>
                <w:webHidden/>
              </w:rPr>
              <w:tab/>
            </w:r>
            <w:r>
              <w:rPr>
                <w:webHidden/>
              </w:rPr>
              <w:fldChar w:fldCharType="begin"/>
            </w:r>
            <w:r>
              <w:rPr>
                <w:webHidden/>
              </w:rPr>
              <w:instrText xml:space="preserve"> PAGEREF _Toc209165245 \h </w:instrText>
            </w:r>
            <w:r>
              <w:rPr>
                <w:webHidden/>
              </w:rPr>
            </w:r>
            <w:r>
              <w:rPr>
                <w:webHidden/>
              </w:rPr>
              <w:fldChar w:fldCharType="separate"/>
            </w:r>
            <w:r w:rsidR="00512986">
              <w:rPr>
                <w:webHidden/>
              </w:rPr>
              <w:t>320</w:t>
            </w:r>
            <w:r>
              <w:rPr>
                <w:webHidden/>
              </w:rPr>
              <w:fldChar w:fldCharType="end"/>
            </w:r>
          </w:hyperlink>
        </w:p>
        <w:p w14:paraId="0533DDA3" w14:textId="461FBEFD" w:rsidR="00505FF9" w:rsidRDefault="00505FF9">
          <w:pPr>
            <w:pStyle w:val="Verzeichnis3"/>
            <w:rPr>
              <w:rFonts w:asciiTheme="minorHAnsi" w:eastAsiaTheme="minorEastAsia" w:hAnsiTheme="minorHAnsi" w:cstheme="minorBidi"/>
              <w:kern w:val="2"/>
              <w:sz w:val="24"/>
              <w14:ligatures w14:val="standardContextual"/>
            </w:rPr>
          </w:pPr>
          <w:hyperlink w:anchor="_Toc209165246" w:history="1">
            <w:r w:rsidRPr="008862CA">
              <w:rPr>
                <w:rStyle w:val="Hyperlink"/>
                <w:lang w:val="en-GB"/>
              </w:rPr>
              <w:t>2.18.29 Enumeration HoleMountedFixingHoleShape</w:t>
            </w:r>
            <w:r>
              <w:rPr>
                <w:webHidden/>
              </w:rPr>
              <w:tab/>
            </w:r>
            <w:r>
              <w:rPr>
                <w:webHidden/>
              </w:rPr>
              <w:fldChar w:fldCharType="begin"/>
            </w:r>
            <w:r>
              <w:rPr>
                <w:webHidden/>
              </w:rPr>
              <w:instrText xml:space="preserve"> PAGEREF _Toc209165246 \h </w:instrText>
            </w:r>
            <w:r>
              <w:rPr>
                <w:webHidden/>
              </w:rPr>
            </w:r>
            <w:r>
              <w:rPr>
                <w:webHidden/>
              </w:rPr>
              <w:fldChar w:fldCharType="separate"/>
            </w:r>
            <w:r w:rsidR="00512986">
              <w:rPr>
                <w:webHidden/>
              </w:rPr>
              <w:t>320</w:t>
            </w:r>
            <w:r>
              <w:rPr>
                <w:webHidden/>
              </w:rPr>
              <w:fldChar w:fldCharType="end"/>
            </w:r>
          </w:hyperlink>
        </w:p>
        <w:p w14:paraId="31CA6D83" w14:textId="4512242E" w:rsidR="00505FF9" w:rsidRDefault="00505FF9">
          <w:pPr>
            <w:pStyle w:val="Verzeichnis3"/>
            <w:rPr>
              <w:rFonts w:asciiTheme="minorHAnsi" w:eastAsiaTheme="minorEastAsia" w:hAnsiTheme="minorHAnsi" w:cstheme="minorBidi"/>
              <w:kern w:val="2"/>
              <w:sz w:val="24"/>
              <w14:ligatures w14:val="standardContextual"/>
            </w:rPr>
          </w:pPr>
          <w:hyperlink w:anchor="_Toc209165247" w:history="1">
            <w:r w:rsidRPr="008862CA">
              <w:rPr>
                <w:rStyle w:val="Hyperlink"/>
                <w:lang w:val="en-GB"/>
              </w:rPr>
              <w:t>2.18.30 Enumeration HoleMountedFixingHoleType</w:t>
            </w:r>
            <w:r>
              <w:rPr>
                <w:webHidden/>
              </w:rPr>
              <w:tab/>
            </w:r>
            <w:r>
              <w:rPr>
                <w:webHidden/>
              </w:rPr>
              <w:fldChar w:fldCharType="begin"/>
            </w:r>
            <w:r>
              <w:rPr>
                <w:webHidden/>
              </w:rPr>
              <w:instrText xml:space="preserve"> PAGEREF _Toc209165247 \h </w:instrText>
            </w:r>
            <w:r>
              <w:rPr>
                <w:webHidden/>
              </w:rPr>
            </w:r>
            <w:r>
              <w:rPr>
                <w:webHidden/>
              </w:rPr>
              <w:fldChar w:fldCharType="separate"/>
            </w:r>
            <w:r w:rsidR="00512986">
              <w:rPr>
                <w:webHidden/>
              </w:rPr>
              <w:t>321</w:t>
            </w:r>
            <w:r>
              <w:rPr>
                <w:webHidden/>
              </w:rPr>
              <w:fldChar w:fldCharType="end"/>
            </w:r>
          </w:hyperlink>
        </w:p>
        <w:p w14:paraId="3DD81661" w14:textId="5DD2602F" w:rsidR="00505FF9" w:rsidRDefault="00505FF9">
          <w:pPr>
            <w:pStyle w:val="Verzeichnis3"/>
            <w:rPr>
              <w:rFonts w:asciiTheme="minorHAnsi" w:eastAsiaTheme="minorEastAsia" w:hAnsiTheme="minorHAnsi" w:cstheme="minorBidi"/>
              <w:kern w:val="2"/>
              <w:sz w:val="24"/>
              <w14:ligatures w14:val="standardContextual"/>
            </w:rPr>
          </w:pPr>
          <w:hyperlink w:anchor="_Toc209165248" w:history="1">
            <w:r w:rsidRPr="008862CA">
              <w:rPr>
                <w:rStyle w:val="Hyperlink"/>
                <w:lang w:val="en-GB"/>
              </w:rPr>
              <w:t>2.18.31 Enumeration TubeShape</w:t>
            </w:r>
            <w:r>
              <w:rPr>
                <w:webHidden/>
              </w:rPr>
              <w:tab/>
            </w:r>
            <w:r>
              <w:rPr>
                <w:webHidden/>
              </w:rPr>
              <w:fldChar w:fldCharType="begin"/>
            </w:r>
            <w:r>
              <w:rPr>
                <w:webHidden/>
              </w:rPr>
              <w:instrText xml:space="preserve"> PAGEREF _Toc209165248 \h </w:instrText>
            </w:r>
            <w:r>
              <w:rPr>
                <w:webHidden/>
              </w:rPr>
            </w:r>
            <w:r>
              <w:rPr>
                <w:webHidden/>
              </w:rPr>
              <w:fldChar w:fldCharType="separate"/>
            </w:r>
            <w:r w:rsidR="00512986">
              <w:rPr>
                <w:webHidden/>
              </w:rPr>
              <w:t>321</w:t>
            </w:r>
            <w:r>
              <w:rPr>
                <w:webHidden/>
              </w:rPr>
              <w:fldChar w:fldCharType="end"/>
            </w:r>
          </w:hyperlink>
        </w:p>
        <w:p w14:paraId="25DF4E46" w14:textId="011E0D5F" w:rsidR="00505FF9" w:rsidRDefault="00505FF9">
          <w:pPr>
            <w:pStyle w:val="Verzeichnis3"/>
            <w:rPr>
              <w:rFonts w:asciiTheme="minorHAnsi" w:eastAsiaTheme="minorEastAsia" w:hAnsiTheme="minorHAnsi" w:cstheme="minorBidi"/>
              <w:kern w:val="2"/>
              <w:sz w:val="24"/>
              <w14:ligatures w14:val="standardContextual"/>
            </w:rPr>
          </w:pPr>
          <w:hyperlink w:anchor="_Toc209165249" w:history="1">
            <w:r w:rsidRPr="008862CA">
              <w:rPr>
                <w:rStyle w:val="Hyperlink"/>
                <w:lang w:val="en-GB"/>
              </w:rPr>
              <w:t>2.18.32 Enumeration TubeSlitStyle</w:t>
            </w:r>
            <w:r>
              <w:rPr>
                <w:webHidden/>
              </w:rPr>
              <w:tab/>
            </w:r>
            <w:r>
              <w:rPr>
                <w:webHidden/>
              </w:rPr>
              <w:fldChar w:fldCharType="begin"/>
            </w:r>
            <w:r>
              <w:rPr>
                <w:webHidden/>
              </w:rPr>
              <w:instrText xml:space="preserve"> PAGEREF _Toc209165249 \h </w:instrText>
            </w:r>
            <w:r>
              <w:rPr>
                <w:webHidden/>
              </w:rPr>
            </w:r>
            <w:r>
              <w:rPr>
                <w:webHidden/>
              </w:rPr>
              <w:fldChar w:fldCharType="separate"/>
            </w:r>
            <w:r w:rsidR="00512986">
              <w:rPr>
                <w:webHidden/>
              </w:rPr>
              <w:t>321</w:t>
            </w:r>
            <w:r>
              <w:rPr>
                <w:webHidden/>
              </w:rPr>
              <w:fldChar w:fldCharType="end"/>
            </w:r>
          </w:hyperlink>
        </w:p>
        <w:p w14:paraId="02CA8E67" w14:textId="381C72C6" w:rsidR="00505FF9" w:rsidRDefault="00505FF9">
          <w:pPr>
            <w:pStyle w:val="Verzeichnis2"/>
            <w:rPr>
              <w:rFonts w:asciiTheme="minorHAnsi" w:eastAsiaTheme="minorEastAsia" w:hAnsiTheme="minorHAnsi" w:cstheme="minorBidi"/>
              <w:kern w:val="2"/>
              <w:sz w:val="24"/>
              <w14:ligatures w14:val="standardContextual"/>
            </w:rPr>
          </w:pPr>
          <w:hyperlink w:anchor="_Toc209165250" w:history="1">
            <w:r w:rsidRPr="008862CA">
              <w:rPr>
                <w:rStyle w:val="Hyperlink"/>
                <w:lang w:val="en-GB"/>
              </w:rPr>
              <w:t>2.19 Module part_structure</w:t>
            </w:r>
            <w:r>
              <w:rPr>
                <w:webHidden/>
              </w:rPr>
              <w:tab/>
            </w:r>
            <w:r>
              <w:rPr>
                <w:webHidden/>
              </w:rPr>
              <w:fldChar w:fldCharType="begin"/>
            </w:r>
            <w:r>
              <w:rPr>
                <w:webHidden/>
              </w:rPr>
              <w:instrText xml:space="preserve"> PAGEREF _Toc209165250 \h </w:instrText>
            </w:r>
            <w:r>
              <w:rPr>
                <w:webHidden/>
              </w:rPr>
            </w:r>
            <w:r>
              <w:rPr>
                <w:webHidden/>
              </w:rPr>
              <w:fldChar w:fldCharType="separate"/>
            </w:r>
            <w:r w:rsidR="00512986">
              <w:rPr>
                <w:webHidden/>
              </w:rPr>
              <w:t>322</w:t>
            </w:r>
            <w:r>
              <w:rPr>
                <w:webHidden/>
              </w:rPr>
              <w:fldChar w:fldCharType="end"/>
            </w:r>
          </w:hyperlink>
        </w:p>
        <w:p w14:paraId="2FC5B706" w14:textId="61F796FC" w:rsidR="00505FF9" w:rsidRDefault="00505FF9">
          <w:pPr>
            <w:pStyle w:val="Verzeichnis3"/>
            <w:rPr>
              <w:rFonts w:asciiTheme="minorHAnsi" w:eastAsiaTheme="minorEastAsia" w:hAnsiTheme="minorHAnsi" w:cstheme="minorBidi"/>
              <w:kern w:val="2"/>
              <w:sz w:val="24"/>
              <w14:ligatures w14:val="standardContextual"/>
            </w:rPr>
          </w:pPr>
          <w:hyperlink w:anchor="_Toc209165251" w:history="1">
            <w:r w:rsidRPr="008862CA">
              <w:rPr>
                <w:rStyle w:val="Hyperlink"/>
                <w:lang w:val="en-GB"/>
              </w:rPr>
              <w:t>2.19.1 Class CompositionSpecification</w:t>
            </w:r>
            <w:r>
              <w:rPr>
                <w:webHidden/>
              </w:rPr>
              <w:tab/>
            </w:r>
            <w:r>
              <w:rPr>
                <w:webHidden/>
              </w:rPr>
              <w:fldChar w:fldCharType="begin"/>
            </w:r>
            <w:r>
              <w:rPr>
                <w:webHidden/>
              </w:rPr>
              <w:instrText xml:space="preserve"> PAGEREF _Toc209165251 \h </w:instrText>
            </w:r>
            <w:r>
              <w:rPr>
                <w:webHidden/>
              </w:rPr>
            </w:r>
            <w:r>
              <w:rPr>
                <w:webHidden/>
              </w:rPr>
              <w:fldChar w:fldCharType="separate"/>
            </w:r>
            <w:r w:rsidR="00512986">
              <w:rPr>
                <w:webHidden/>
              </w:rPr>
              <w:t>322</w:t>
            </w:r>
            <w:r>
              <w:rPr>
                <w:webHidden/>
              </w:rPr>
              <w:fldChar w:fldCharType="end"/>
            </w:r>
          </w:hyperlink>
        </w:p>
        <w:p w14:paraId="4F0B1E19" w14:textId="1FD56C4B" w:rsidR="00505FF9" w:rsidRDefault="00505FF9">
          <w:pPr>
            <w:pStyle w:val="Verzeichnis3"/>
            <w:rPr>
              <w:rFonts w:asciiTheme="minorHAnsi" w:eastAsiaTheme="minorEastAsia" w:hAnsiTheme="minorHAnsi" w:cstheme="minorBidi"/>
              <w:kern w:val="2"/>
              <w:sz w:val="24"/>
              <w14:ligatures w14:val="standardContextual"/>
            </w:rPr>
          </w:pPr>
          <w:hyperlink w:anchor="_Toc209165252" w:history="1">
            <w:r w:rsidRPr="008862CA">
              <w:rPr>
                <w:rStyle w:val="Hyperlink"/>
                <w:lang w:val="en-GB"/>
              </w:rPr>
              <w:t>2.19.2 Class PartOccurrence</w:t>
            </w:r>
            <w:r>
              <w:rPr>
                <w:webHidden/>
              </w:rPr>
              <w:tab/>
            </w:r>
            <w:r>
              <w:rPr>
                <w:webHidden/>
              </w:rPr>
              <w:fldChar w:fldCharType="begin"/>
            </w:r>
            <w:r>
              <w:rPr>
                <w:webHidden/>
              </w:rPr>
              <w:instrText xml:space="preserve"> PAGEREF _Toc209165252 \h </w:instrText>
            </w:r>
            <w:r>
              <w:rPr>
                <w:webHidden/>
              </w:rPr>
            </w:r>
            <w:r>
              <w:rPr>
                <w:webHidden/>
              </w:rPr>
              <w:fldChar w:fldCharType="separate"/>
            </w:r>
            <w:r w:rsidR="00512986">
              <w:rPr>
                <w:webHidden/>
              </w:rPr>
              <w:t>322</w:t>
            </w:r>
            <w:r>
              <w:rPr>
                <w:webHidden/>
              </w:rPr>
              <w:fldChar w:fldCharType="end"/>
            </w:r>
          </w:hyperlink>
        </w:p>
        <w:p w14:paraId="788E8968" w14:textId="2612EC80" w:rsidR="00505FF9" w:rsidRDefault="00505FF9">
          <w:pPr>
            <w:pStyle w:val="Verzeichnis3"/>
            <w:rPr>
              <w:rFonts w:asciiTheme="minorHAnsi" w:eastAsiaTheme="minorEastAsia" w:hAnsiTheme="minorHAnsi" w:cstheme="minorBidi"/>
              <w:kern w:val="2"/>
              <w:sz w:val="24"/>
              <w14:ligatures w14:val="standardContextual"/>
            </w:rPr>
          </w:pPr>
          <w:hyperlink w:anchor="_Toc209165253" w:history="1">
            <w:r w:rsidRPr="008862CA">
              <w:rPr>
                <w:rStyle w:val="Hyperlink"/>
                <w:lang w:val="en-GB"/>
              </w:rPr>
              <w:t>2.19.3 Class PartStructureSpecification</w:t>
            </w:r>
            <w:r>
              <w:rPr>
                <w:webHidden/>
              </w:rPr>
              <w:tab/>
            </w:r>
            <w:r>
              <w:rPr>
                <w:webHidden/>
              </w:rPr>
              <w:fldChar w:fldCharType="begin"/>
            </w:r>
            <w:r>
              <w:rPr>
                <w:webHidden/>
              </w:rPr>
              <w:instrText xml:space="preserve"> PAGEREF _Toc209165253 \h </w:instrText>
            </w:r>
            <w:r>
              <w:rPr>
                <w:webHidden/>
              </w:rPr>
            </w:r>
            <w:r>
              <w:rPr>
                <w:webHidden/>
              </w:rPr>
              <w:fldChar w:fldCharType="separate"/>
            </w:r>
            <w:r w:rsidR="00512986">
              <w:rPr>
                <w:webHidden/>
              </w:rPr>
              <w:t>323</w:t>
            </w:r>
            <w:r>
              <w:rPr>
                <w:webHidden/>
              </w:rPr>
              <w:fldChar w:fldCharType="end"/>
            </w:r>
          </w:hyperlink>
        </w:p>
        <w:p w14:paraId="0F3A634E" w14:textId="22B18C94" w:rsidR="00505FF9" w:rsidRDefault="00505FF9">
          <w:pPr>
            <w:pStyle w:val="Verzeichnis3"/>
            <w:rPr>
              <w:rFonts w:asciiTheme="minorHAnsi" w:eastAsiaTheme="minorEastAsia" w:hAnsiTheme="minorHAnsi" w:cstheme="minorBidi"/>
              <w:kern w:val="2"/>
              <w:sz w:val="24"/>
              <w14:ligatures w14:val="standardContextual"/>
            </w:rPr>
          </w:pPr>
          <w:hyperlink w:anchor="_Toc209165254" w:history="1">
            <w:r w:rsidRPr="008862CA">
              <w:rPr>
                <w:rStyle w:val="Hyperlink"/>
                <w:lang w:val="en-GB"/>
              </w:rPr>
              <w:t>2.19.4 Enumeration PartStructureContentType</w:t>
            </w:r>
            <w:r>
              <w:rPr>
                <w:webHidden/>
              </w:rPr>
              <w:tab/>
            </w:r>
            <w:r>
              <w:rPr>
                <w:webHidden/>
              </w:rPr>
              <w:fldChar w:fldCharType="begin"/>
            </w:r>
            <w:r>
              <w:rPr>
                <w:webHidden/>
              </w:rPr>
              <w:instrText xml:space="preserve"> PAGEREF _Toc209165254 \h </w:instrText>
            </w:r>
            <w:r>
              <w:rPr>
                <w:webHidden/>
              </w:rPr>
            </w:r>
            <w:r>
              <w:rPr>
                <w:webHidden/>
              </w:rPr>
              <w:fldChar w:fldCharType="separate"/>
            </w:r>
            <w:r w:rsidR="00512986">
              <w:rPr>
                <w:webHidden/>
              </w:rPr>
              <w:t>324</w:t>
            </w:r>
            <w:r>
              <w:rPr>
                <w:webHidden/>
              </w:rPr>
              <w:fldChar w:fldCharType="end"/>
            </w:r>
          </w:hyperlink>
        </w:p>
        <w:p w14:paraId="4E005903" w14:textId="6F20892F" w:rsidR="00505FF9" w:rsidRDefault="00505FF9">
          <w:pPr>
            <w:pStyle w:val="Verzeichnis2"/>
            <w:rPr>
              <w:rFonts w:asciiTheme="minorHAnsi" w:eastAsiaTheme="minorEastAsia" w:hAnsiTheme="minorHAnsi" w:cstheme="minorBidi"/>
              <w:kern w:val="2"/>
              <w:sz w:val="24"/>
              <w14:ligatures w14:val="standardContextual"/>
            </w:rPr>
          </w:pPr>
          <w:hyperlink w:anchor="_Toc209165255" w:history="1">
            <w:r w:rsidRPr="008862CA">
              <w:rPr>
                <w:rStyle w:val="Hyperlink"/>
                <w:lang w:val="en-GB"/>
              </w:rPr>
              <w:t>2.20 Module part_usage</w:t>
            </w:r>
            <w:r>
              <w:rPr>
                <w:webHidden/>
              </w:rPr>
              <w:tab/>
            </w:r>
            <w:r>
              <w:rPr>
                <w:webHidden/>
              </w:rPr>
              <w:fldChar w:fldCharType="begin"/>
            </w:r>
            <w:r>
              <w:rPr>
                <w:webHidden/>
              </w:rPr>
              <w:instrText xml:space="preserve"> PAGEREF _Toc209165255 \h </w:instrText>
            </w:r>
            <w:r>
              <w:rPr>
                <w:webHidden/>
              </w:rPr>
            </w:r>
            <w:r>
              <w:rPr>
                <w:webHidden/>
              </w:rPr>
              <w:fldChar w:fldCharType="separate"/>
            </w:r>
            <w:r w:rsidR="00512986">
              <w:rPr>
                <w:webHidden/>
              </w:rPr>
              <w:t>324</w:t>
            </w:r>
            <w:r>
              <w:rPr>
                <w:webHidden/>
              </w:rPr>
              <w:fldChar w:fldCharType="end"/>
            </w:r>
          </w:hyperlink>
        </w:p>
        <w:p w14:paraId="7E63B256" w14:textId="6886BBF8" w:rsidR="00505FF9" w:rsidRDefault="00505FF9">
          <w:pPr>
            <w:pStyle w:val="Verzeichnis3"/>
            <w:rPr>
              <w:rFonts w:asciiTheme="minorHAnsi" w:eastAsiaTheme="minorEastAsia" w:hAnsiTheme="minorHAnsi" w:cstheme="minorBidi"/>
              <w:kern w:val="2"/>
              <w:sz w:val="24"/>
              <w14:ligatures w14:val="standardContextual"/>
            </w:rPr>
          </w:pPr>
          <w:hyperlink w:anchor="_Toc209165256" w:history="1">
            <w:r w:rsidRPr="008862CA">
              <w:rPr>
                <w:rStyle w:val="Hyperlink"/>
                <w:lang w:val="en-GB"/>
              </w:rPr>
              <w:t>2.20.1 Class PartUsage</w:t>
            </w:r>
            <w:r>
              <w:rPr>
                <w:webHidden/>
              </w:rPr>
              <w:tab/>
            </w:r>
            <w:r>
              <w:rPr>
                <w:webHidden/>
              </w:rPr>
              <w:fldChar w:fldCharType="begin"/>
            </w:r>
            <w:r>
              <w:rPr>
                <w:webHidden/>
              </w:rPr>
              <w:instrText xml:space="preserve"> PAGEREF _Toc209165256 \h </w:instrText>
            </w:r>
            <w:r>
              <w:rPr>
                <w:webHidden/>
              </w:rPr>
            </w:r>
            <w:r>
              <w:rPr>
                <w:webHidden/>
              </w:rPr>
              <w:fldChar w:fldCharType="separate"/>
            </w:r>
            <w:r w:rsidR="00512986">
              <w:rPr>
                <w:webHidden/>
              </w:rPr>
              <w:t>324</w:t>
            </w:r>
            <w:r>
              <w:rPr>
                <w:webHidden/>
              </w:rPr>
              <w:fldChar w:fldCharType="end"/>
            </w:r>
          </w:hyperlink>
        </w:p>
        <w:p w14:paraId="51BD7CCF" w14:textId="78EA5DE1" w:rsidR="00505FF9" w:rsidRDefault="00505FF9">
          <w:pPr>
            <w:pStyle w:val="Verzeichnis3"/>
            <w:rPr>
              <w:rFonts w:asciiTheme="minorHAnsi" w:eastAsiaTheme="minorEastAsia" w:hAnsiTheme="minorHAnsi" w:cstheme="minorBidi"/>
              <w:kern w:val="2"/>
              <w:sz w:val="24"/>
              <w14:ligatures w14:val="standardContextual"/>
            </w:rPr>
          </w:pPr>
          <w:hyperlink w:anchor="_Toc209165257" w:history="1">
            <w:r w:rsidRPr="008862CA">
              <w:rPr>
                <w:rStyle w:val="Hyperlink"/>
                <w:lang w:val="en-GB"/>
              </w:rPr>
              <w:t>2.20.2 Class PartUsageSpecification</w:t>
            </w:r>
            <w:r>
              <w:rPr>
                <w:webHidden/>
              </w:rPr>
              <w:tab/>
            </w:r>
            <w:r>
              <w:rPr>
                <w:webHidden/>
              </w:rPr>
              <w:fldChar w:fldCharType="begin"/>
            </w:r>
            <w:r>
              <w:rPr>
                <w:webHidden/>
              </w:rPr>
              <w:instrText xml:space="preserve"> PAGEREF _Toc209165257 \h </w:instrText>
            </w:r>
            <w:r>
              <w:rPr>
                <w:webHidden/>
              </w:rPr>
            </w:r>
            <w:r>
              <w:rPr>
                <w:webHidden/>
              </w:rPr>
              <w:fldChar w:fldCharType="separate"/>
            </w:r>
            <w:r w:rsidR="00512986">
              <w:rPr>
                <w:webHidden/>
              </w:rPr>
              <w:t>325</w:t>
            </w:r>
            <w:r>
              <w:rPr>
                <w:webHidden/>
              </w:rPr>
              <w:fldChar w:fldCharType="end"/>
            </w:r>
          </w:hyperlink>
        </w:p>
        <w:p w14:paraId="6D69FCDE" w14:textId="43221955" w:rsidR="00505FF9" w:rsidRDefault="00505FF9">
          <w:pPr>
            <w:pStyle w:val="Verzeichnis2"/>
            <w:rPr>
              <w:rFonts w:asciiTheme="minorHAnsi" w:eastAsiaTheme="minorEastAsia" w:hAnsiTheme="minorHAnsi" w:cstheme="minorBidi"/>
              <w:kern w:val="2"/>
              <w:sz w:val="24"/>
              <w14:ligatures w14:val="standardContextual"/>
            </w:rPr>
          </w:pPr>
          <w:hyperlink w:anchor="_Toc209165258" w:history="1">
            <w:r w:rsidRPr="008862CA">
              <w:rPr>
                <w:rStyle w:val="Hyperlink"/>
                <w:lang w:val="en-GB"/>
              </w:rPr>
              <w:t>2.21 Module pdm</w:t>
            </w:r>
            <w:r>
              <w:rPr>
                <w:webHidden/>
              </w:rPr>
              <w:tab/>
            </w:r>
            <w:r>
              <w:rPr>
                <w:webHidden/>
              </w:rPr>
              <w:fldChar w:fldCharType="begin"/>
            </w:r>
            <w:r>
              <w:rPr>
                <w:webHidden/>
              </w:rPr>
              <w:instrText xml:space="preserve"> PAGEREF _Toc209165258 \h </w:instrText>
            </w:r>
            <w:r>
              <w:rPr>
                <w:webHidden/>
              </w:rPr>
            </w:r>
            <w:r>
              <w:rPr>
                <w:webHidden/>
              </w:rPr>
              <w:fldChar w:fldCharType="separate"/>
            </w:r>
            <w:r w:rsidR="00512986">
              <w:rPr>
                <w:webHidden/>
              </w:rPr>
              <w:t>325</w:t>
            </w:r>
            <w:r>
              <w:rPr>
                <w:webHidden/>
              </w:rPr>
              <w:fldChar w:fldCharType="end"/>
            </w:r>
          </w:hyperlink>
        </w:p>
        <w:p w14:paraId="1616D187" w14:textId="46C7BC7A" w:rsidR="00505FF9" w:rsidRDefault="00505FF9">
          <w:pPr>
            <w:pStyle w:val="Verzeichnis3"/>
            <w:rPr>
              <w:rFonts w:asciiTheme="minorHAnsi" w:eastAsiaTheme="minorEastAsia" w:hAnsiTheme="minorHAnsi" w:cstheme="minorBidi"/>
              <w:kern w:val="2"/>
              <w:sz w:val="24"/>
              <w14:ligatures w14:val="standardContextual"/>
            </w:rPr>
          </w:pPr>
          <w:hyperlink w:anchor="_Toc209165259" w:history="1">
            <w:r w:rsidRPr="008862CA">
              <w:rPr>
                <w:rStyle w:val="Hyperlink"/>
                <w:lang w:val="en-GB"/>
              </w:rPr>
              <w:t>2.21.1 Class Approval</w:t>
            </w:r>
            <w:r>
              <w:rPr>
                <w:webHidden/>
              </w:rPr>
              <w:tab/>
            </w:r>
            <w:r>
              <w:rPr>
                <w:webHidden/>
              </w:rPr>
              <w:fldChar w:fldCharType="begin"/>
            </w:r>
            <w:r>
              <w:rPr>
                <w:webHidden/>
              </w:rPr>
              <w:instrText xml:space="preserve"> PAGEREF _Toc209165259 \h </w:instrText>
            </w:r>
            <w:r>
              <w:rPr>
                <w:webHidden/>
              </w:rPr>
            </w:r>
            <w:r>
              <w:rPr>
                <w:webHidden/>
              </w:rPr>
              <w:fldChar w:fldCharType="separate"/>
            </w:r>
            <w:r w:rsidR="00512986">
              <w:rPr>
                <w:webHidden/>
              </w:rPr>
              <w:t>325</w:t>
            </w:r>
            <w:r>
              <w:rPr>
                <w:webHidden/>
              </w:rPr>
              <w:fldChar w:fldCharType="end"/>
            </w:r>
          </w:hyperlink>
        </w:p>
        <w:p w14:paraId="0470EBB5" w14:textId="5F71DF0F" w:rsidR="00505FF9" w:rsidRDefault="00505FF9">
          <w:pPr>
            <w:pStyle w:val="Verzeichnis3"/>
            <w:rPr>
              <w:rFonts w:asciiTheme="minorHAnsi" w:eastAsiaTheme="minorEastAsia" w:hAnsiTheme="minorHAnsi" w:cstheme="minorBidi"/>
              <w:kern w:val="2"/>
              <w:sz w:val="24"/>
              <w14:ligatures w14:val="standardContextual"/>
            </w:rPr>
          </w:pPr>
          <w:hyperlink w:anchor="_Toc209165260" w:history="1">
            <w:r w:rsidRPr="008862CA">
              <w:rPr>
                <w:rStyle w:val="Hyperlink"/>
                <w:lang w:val="en-GB"/>
              </w:rPr>
              <w:t>2.21.2 Class ChangeDescription</w:t>
            </w:r>
            <w:r>
              <w:rPr>
                <w:webHidden/>
              </w:rPr>
              <w:tab/>
            </w:r>
            <w:r>
              <w:rPr>
                <w:webHidden/>
              </w:rPr>
              <w:fldChar w:fldCharType="begin"/>
            </w:r>
            <w:r>
              <w:rPr>
                <w:webHidden/>
              </w:rPr>
              <w:instrText xml:space="preserve"> PAGEREF _Toc209165260 \h </w:instrText>
            </w:r>
            <w:r>
              <w:rPr>
                <w:webHidden/>
              </w:rPr>
            </w:r>
            <w:r>
              <w:rPr>
                <w:webHidden/>
              </w:rPr>
              <w:fldChar w:fldCharType="separate"/>
            </w:r>
            <w:r w:rsidR="00512986">
              <w:rPr>
                <w:webHidden/>
              </w:rPr>
              <w:t>327</w:t>
            </w:r>
            <w:r>
              <w:rPr>
                <w:webHidden/>
              </w:rPr>
              <w:fldChar w:fldCharType="end"/>
            </w:r>
          </w:hyperlink>
        </w:p>
        <w:p w14:paraId="7B0F330D" w14:textId="125A7D47" w:rsidR="00505FF9" w:rsidRDefault="00505FF9">
          <w:pPr>
            <w:pStyle w:val="Verzeichnis3"/>
            <w:rPr>
              <w:rFonts w:asciiTheme="minorHAnsi" w:eastAsiaTheme="minorEastAsia" w:hAnsiTheme="minorHAnsi" w:cstheme="minorBidi"/>
              <w:kern w:val="2"/>
              <w:sz w:val="24"/>
              <w14:ligatures w14:val="standardContextual"/>
            </w:rPr>
          </w:pPr>
          <w:hyperlink w:anchor="_Toc209165261" w:history="1">
            <w:r w:rsidRPr="008862CA">
              <w:rPr>
                <w:rStyle w:val="Hyperlink"/>
                <w:lang w:val="en-GB"/>
              </w:rPr>
              <w:t>2.21.3 Class Contract</w:t>
            </w:r>
            <w:r>
              <w:rPr>
                <w:webHidden/>
              </w:rPr>
              <w:tab/>
            </w:r>
            <w:r>
              <w:rPr>
                <w:webHidden/>
              </w:rPr>
              <w:fldChar w:fldCharType="begin"/>
            </w:r>
            <w:r>
              <w:rPr>
                <w:webHidden/>
              </w:rPr>
              <w:instrText xml:space="preserve"> PAGEREF _Toc209165261 \h </w:instrText>
            </w:r>
            <w:r>
              <w:rPr>
                <w:webHidden/>
              </w:rPr>
            </w:r>
            <w:r>
              <w:rPr>
                <w:webHidden/>
              </w:rPr>
              <w:fldChar w:fldCharType="separate"/>
            </w:r>
            <w:r w:rsidR="00512986">
              <w:rPr>
                <w:webHidden/>
              </w:rPr>
              <w:t>327</w:t>
            </w:r>
            <w:r>
              <w:rPr>
                <w:webHidden/>
              </w:rPr>
              <w:fldChar w:fldCharType="end"/>
            </w:r>
          </w:hyperlink>
        </w:p>
        <w:p w14:paraId="112671B0" w14:textId="6790FD8B" w:rsidR="00505FF9" w:rsidRDefault="00505FF9">
          <w:pPr>
            <w:pStyle w:val="Verzeichnis3"/>
            <w:rPr>
              <w:rFonts w:asciiTheme="minorHAnsi" w:eastAsiaTheme="minorEastAsia" w:hAnsiTheme="minorHAnsi" w:cstheme="minorBidi"/>
              <w:kern w:val="2"/>
              <w:sz w:val="24"/>
              <w14:ligatures w14:val="standardContextual"/>
            </w:rPr>
          </w:pPr>
          <w:hyperlink w:anchor="_Toc209165262" w:history="1">
            <w:r w:rsidRPr="008862CA">
              <w:rPr>
                <w:rStyle w:val="Hyperlink"/>
                <w:lang w:val="en-GB"/>
              </w:rPr>
              <w:t>2.21.4 Class CopyrightInformation</w:t>
            </w:r>
            <w:r>
              <w:rPr>
                <w:webHidden/>
              </w:rPr>
              <w:tab/>
            </w:r>
            <w:r>
              <w:rPr>
                <w:webHidden/>
              </w:rPr>
              <w:fldChar w:fldCharType="begin"/>
            </w:r>
            <w:r>
              <w:rPr>
                <w:webHidden/>
              </w:rPr>
              <w:instrText xml:space="preserve"> PAGEREF _Toc209165262 \h </w:instrText>
            </w:r>
            <w:r>
              <w:rPr>
                <w:webHidden/>
              </w:rPr>
            </w:r>
            <w:r>
              <w:rPr>
                <w:webHidden/>
              </w:rPr>
              <w:fldChar w:fldCharType="separate"/>
            </w:r>
            <w:r w:rsidR="00512986">
              <w:rPr>
                <w:webHidden/>
              </w:rPr>
              <w:t>328</w:t>
            </w:r>
            <w:r>
              <w:rPr>
                <w:webHidden/>
              </w:rPr>
              <w:fldChar w:fldCharType="end"/>
            </w:r>
          </w:hyperlink>
        </w:p>
        <w:p w14:paraId="0AE41913" w14:textId="156A88AD" w:rsidR="00505FF9" w:rsidRDefault="00505FF9">
          <w:pPr>
            <w:pStyle w:val="Verzeichnis3"/>
            <w:rPr>
              <w:rFonts w:asciiTheme="minorHAnsi" w:eastAsiaTheme="minorEastAsia" w:hAnsiTheme="minorHAnsi" w:cstheme="minorBidi"/>
              <w:kern w:val="2"/>
              <w:sz w:val="24"/>
              <w14:ligatures w14:val="standardContextual"/>
            </w:rPr>
          </w:pPr>
          <w:hyperlink w:anchor="_Toc209165263" w:history="1">
            <w:r w:rsidRPr="008862CA">
              <w:rPr>
                <w:rStyle w:val="Hyperlink"/>
                <w:lang w:val="en-GB"/>
              </w:rPr>
              <w:t>2.21.5 Class Creation</w:t>
            </w:r>
            <w:r>
              <w:rPr>
                <w:webHidden/>
              </w:rPr>
              <w:tab/>
            </w:r>
            <w:r>
              <w:rPr>
                <w:webHidden/>
              </w:rPr>
              <w:fldChar w:fldCharType="begin"/>
            </w:r>
            <w:r>
              <w:rPr>
                <w:webHidden/>
              </w:rPr>
              <w:instrText xml:space="preserve"> PAGEREF _Toc209165263 \h </w:instrText>
            </w:r>
            <w:r>
              <w:rPr>
                <w:webHidden/>
              </w:rPr>
            </w:r>
            <w:r>
              <w:rPr>
                <w:webHidden/>
              </w:rPr>
              <w:fldChar w:fldCharType="separate"/>
            </w:r>
            <w:r w:rsidR="00512986">
              <w:rPr>
                <w:webHidden/>
              </w:rPr>
              <w:t>328</w:t>
            </w:r>
            <w:r>
              <w:rPr>
                <w:webHidden/>
              </w:rPr>
              <w:fldChar w:fldCharType="end"/>
            </w:r>
          </w:hyperlink>
        </w:p>
        <w:p w14:paraId="6BA2A0DA" w14:textId="22C5EBA3" w:rsidR="00505FF9" w:rsidRDefault="00505FF9">
          <w:pPr>
            <w:pStyle w:val="Verzeichnis3"/>
            <w:rPr>
              <w:rFonts w:asciiTheme="minorHAnsi" w:eastAsiaTheme="minorEastAsia" w:hAnsiTheme="minorHAnsi" w:cstheme="minorBidi"/>
              <w:kern w:val="2"/>
              <w:sz w:val="24"/>
              <w14:ligatures w14:val="standardContextual"/>
            </w:rPr>
          </w:pPr>
          <w:hyperlink w:anchor="_Toc209165264" w:history="1">
            <w:r w:rsidRPr="008862CA">
              <w:rPr>
                <w:rStyle w:val="Hyperlink"/>
                <w:lang w:val="en-GB"/>
              </w:rPr>
              <w:t>2.21.6 Class ItemEquivalence</w:t>
            </w:r>
            <w:r>
              <w:rPr>
                <w:webHidden/>
              </w:rPr>
              <w:tab/>
            </w:r>
            <w:r>
              <w:rPr>
                <w:webHidden/>
              </w:rPr>
              <w:fldChar w:fldCharType="begin"/>
            </w:r>
            <w:r>
              <w:rPr>
                <w:webHidden/>
              </w:rPr>
              <w:instrText xml:space="preserve"> PAGEREF _Toc209165264 \h </w:instrText>
            </w:r>
            <w:r>
              <w:rPr>
                <w:webHidden/>
              </w:rPr>
            </w:r>
            <w:r>
              <w:rPr>
                <w:webHidden/>
              </w:rPr>
              <w:fldChar w:fldCharType="separate"/>
            </w:r>
            <w:r w:rsidR="00512986">
              <w:rPr>
                <w:webHidden/>
              </w:rPr>
              <w:t>329</w:t>
            </w:r>
            <w:r>
              <w:rPr>
                <w:webHidden/>
              </w:rPr>
              <w:fldChar w:fldCharType="end"/>
            </w:r>
          </w:hyperlink>
        </w:p>
        <w:p w14:paraId="5901B8D0" w14:textId="3E1CDA62" w:rsidR="00505FF9" w:rsidRDefault="00505FF9">
          <w:pPr>
            <w:pStyle w:val="Verzeichnis3"/>
            <w:rPr>
              <w:rFonts w:asciiTheme="minorHAnsi" w:eastAsiaTheme="minorEastAsia" w:hAnsiTheme="minorHAnsi" w:cstheme="minorBidi"/>
              <w:kern w:val="2"/>
              <w:sz w:val="24"/>
              <w14:ligatures w14:val="standardContextual"/>
            </w:rPr>
          </w:pPr>
          <w:hyperlink w:anchor="_Toc209165265" w:history="1">
            <w:r w:rsidRPr="008862CA">
              <w:rPr>
                <w:rStyle w:val="Hyperlink"/>
                <w:lang w:val="en-GB"/>
              </w:rPr>
              <w:t>2.21.7 Class ItemHistoryEntry</w:t>
            </w:r>
            <w:r>
              <w:rPr>
                <w:webHidden/>
              </w:rPr>
              <w:tab/>
            </w:r>
            <w:r>
              <w:rPr>
                <w:webHidden/>
              </w:rPr>
              <w:fldChar w:fldCharType="begin"/>
            </w:r>
            <w:r>
              <w:rPr>
                <w:webHidden/>
              </w:rPr>
              <w:instrText xml:space="preserve"> PAGEREF _Toc209165265 \h </w:instrText>
            </w:r>
            <w:r>
              <w:rPr>
                <w:webHidden/>
              </w:rPr>
            </w:r>
            <w:r>
              <w:rPr>
                <w:webHidden/>
              </w:rPr>
              <w:fldChar w:fldCharType="separate"/>
            </w:r>
            <w:r w:rsidR="00512986">
              <w:rPr>
                <w:webHidden/>
              </w:rPr>
              <w:t>329</w:t>
            </w:r>
            <w:r>
              <w:rPr>
                <w:webHidden/>
              </w:rPr>
              <w:fldChar w:fldCharType="end"/>
            </w:r>
          </w:hyperlink>
        </w:p>
        <w:p w14:paraId="321BF9E0" w14:textId="4194F528" w:rsidR="00505FF9" w:rsidRDefault="00505FF9">
          <w:pPr>
            <w:pStyle w:val="Verzeichnis3"/>
            <w:rPr>
              <w:rFonts w:asciiTheme="minorHAnsi" w:eastAsiaTheme="minorEastAsia" w:hAnsiTheme="minorHAnsi" w:cstheme="minorBidi"/>
              <w:kern w:val="2"/>
              <w:sz w:val="24"/>
              <w14:ligatures w14:val="standardContextual"/>
            </w:rPr>
          </w:pPr>
          <w:hyperlink w:anchor="_Toc209165266" w:history="1">
            <w:r w:rsidRPr="008862CA">
              <w:rPr>
                <w:rStyle w:val="Hyperlink"/>
                <w:lang w:val="en-GB"/>
              </w:rPr>
              <w:t>2.21.8 Class Permission</w:t>
            </w:r>
            <w:r>
              <w:rPr>
                <w:webHidden/>
              </w:rPr>
              <w:tab/>
            </w:r>
            <w:r>
              <w:rPr>
                <w:webHidden/>
              </w:rPr>
              <w:fldChar w:fldCharType="begin"/>
            </w:r>
            <w:r>
              <w:rPr>
                <w:webHidden/>
              </w:rPr>
              <w:instrText xml:space="preserve"> PAGEREF _Toc209165266 \h </w:instrText>
            </w:r>
            <w:r>
              <w:rPr>
                <w:webHidden/>
              </w:rPr>
            </w:r>
            <w:r>
              <w:rPr>
                <w:webHidden/>
              </w:rPr>
              <w:fldChar w:fldCharType="separate"/>
            </w:r>
            <w:r w:rsidR="00512986">
              <w:rPr>
                <w:webHidden/>
              </w:rPr>
              <w:t>330</w:t>
            </w:r>
            <w:r>
              <w:rPr>
                <w:webHidden/>
              </w:rPr>
              <w:fldChar w:fldCharType="end"/>
            </w:r>
          </w:hyperlink>
        </w:p>
        <w:p w14:paraId="764DD8F1" w14:textId="7BF9044A" w:rsidR="00505FF9" w:rsidRDefault="00505FF9">
          <w:pPr>
            <w:pStyle w:val="Verzeichnis3"/>
            <w:rPr>
              <w:rFonts w:asciiTheme="minorHAnsi" w:eastAsiaTheme="minorEastAsia" w:hAnsiTheme="minorHAnsi" w:cstheme="minorBidi"/>
              <w:kern w:val="2"/>
              <w:sz w:val="24"/>
              <w14:ligatures w14:val="standardContextual"/>
            </w:rPr>
          </w:pPr>
          <w:hyperlink w:anchor="_Toc209165267" w:history="1">
            <w:r w:rsidRPr="008862CA">
              <w:rPr>
                <w:rStyle w:val="Hyperlink"/>
                <w:lang w:val="en-GB"/>
              </w:rPr>
              <w:t>2.21.9 Class Person</w:t>
            </w:r>
            <w:r>
              <w:rPr>
                <w:webHidden/>
              </w:rPr>
              <w:tab/>
            </w:r>
            <w:r>
              <w:rPr>
                <w:webHidden/>
              </w:rPr>
              <w:fldChar w:fldCharType="begin"/>
            </w:r>
            <w:r>
              <w:rPr>
                <w:webHidden/>
              </w:rPr>
              <w:instrText xml:space="preserve"> PAGEREF _Toc209165267 \h </w:instrText>
            </w:r>
            <w:r>
              <w:rPr>
                <w:webHidden/>
              </w:rPr>
            </w:r>
            <w:r>
              <w:rPr>
                <w:webHidden/>
              </w:rPr>
              <w:fldChar w:fldCharType="separate"/>
            </w:r>
            <w:r w:rsidR="00512986">
              <w:rPr>
                <w:webHidden/>
              </w:rPr>
              <w:t>331</w:t>
            </w:r>
            <w:r>
              <w:rPr>
                <w:webHidden/>
              </w:rPr>
              <w:fldChar w:fldCharType="end"/>
            </w:r>
          </w:hyperlink>
        </w:p>
        <w:p w14:paraId="23889C33" w14:textId="2DC17EA0" w:rsidR="00505FF9" w:rsidRDefault="00505FF9">
          <w:pPr>
            <w:pStyle w:val="Verzeichnis3"/>
            <w:rPr>
              <w:rFonts w:asciiTheme="minorHAnsi" w:eastAsiaTheme="minorEastAsia" w:hAnsiTheme="minorHAnsi" w:cstheme="minorBidi"/>
              <w:kern w:val="2"/>
              <w:sz w:val="24"/>
              <w14:ligatures w14:val="standardContextual"/>
            </w:rPr>
          </w:pPr>
          <w:hyperlink w:anchor="_Toc209165268" w:history="1">
            <w:r w:rsidRPr="008862CA">
              <w:rPr>
                <w:rStyle w:val="Hyperlink"/>
                <w:lang w:val="en-GB"/>
              </w:rPr>
              <w:t>2.21.10 Class Project</w:t>
            </w:r>
            <w:r>
              <w:rPr>
                <w:webHidden/>
              </w:rPr>
              <w:tab/>
            </w:r>
            <w:r>
              <w:rPr>
                <w:webHidden/>
              </w:rPr>
              <w:fldChar w:fldCharType="begin"/>
            </w:r>
            <w:r>
              <w:rPr>
                <w:webHidden/>
              </w:rPr>
              <w:instrText xml:space="preserve"> PAGEREF _Toc209165268 \h </w:instrText>
            </w:r>
            <w:r>
              <w:rPr>
                <w:webHidden/>
              </w:rPr>
            </w:r>
            <w:r>
              <w:rPr>
                <w:webHidden/>
              </w:rPr>
              <w:fldChar w:fldCharType="separate"/>
            </w:r>
            <w:r w:rsidR="00512986">
              <w:rPr>
                <w:webHidden/>
              </w:rPr>
              <w:t>331</w:t>
            </w:r>
            <w:r>
              <w:rPr>
                <w:webHidden/>
              </w:rPr>
              <w:fldChar w:fldCharType="end"/>
            </w:r>
          </w:hyperlink>
        </w:p>
        <w:p w14:paraId="4ADD13BD" w14:textId="33E577CC" w:rsidR="00505FF9" w:rsidRDefault="00505FF9">
          <w:pPr>
            <w:pStyle w:val="Verzeichnis3"/>
            <w:rPr>
              <w:rFonts w:asciiTheme="minorHAnsi" w:eastAsiaTheme="minorEastAsia" w:hAnsiTheme="minorHAnsi" w:cstheme="minorBidi"/>
              <w:kern w:val="2"/>
              <w:sz w:val="24"/>
              <w14:ligatures w14:val="standardContextual"/>
            </w:rPr>
          </w:pPr>
          <w:hyperlink w:anchor="_Toc209165269" w:history="1">
            <w:r w:rsidRPr="008862CA">
              <w:rPr>
                <w:rStyle w:val="Hyperlink"/>
                <w:lang w:val="en-GB"/>
              </w:rPr>
              <w:t>2.21.11 Enumeration ContractRole</w:t>
            </w:r>
            <w:r>
              <w:rPr>
                <w:webHidden/>
              </w:rPr>
              <w:tab/>
            </w:r>
            <w:r>
              <w:rPr>
                <w:webHidden/>
              </w:rPr>
              <w:fldChar w:fldCharType="begin"/>
            </w:r>
            <w:r>
              <w:rPr>
                <w:webHidden/>
              </w:rPr>
              <w:instrText xml:space="preserve"> PAGEREF _Toc209165269 \h </w:instrText>
            </w:r>
            <w:r>
              <w:rPr>
                <w:webHidden/>
              </w:rPr>
            </w:r>
            <w:r>
              <w:rPr>
                <w:webHidden/>
              </w:rPr>
              <w:fldChar w:fldCharType="separate"/>
            </w:r>
            <w:r w:rsidR="00512986">
              <w:rPr>
                <w:webHidden/>
              </w:rPr>
              <w:t>332</w:t>
            </w:r>
            <w:r>
              <w:rPr>
                <w:webHidden/>
              </w:rPr>
              <w:fldChar w:fldCharType="end"/>
            </w:r>
          </w:hyperlink>
        </w:p>
        <w:p w14:paraId="1E4B10E1" w14:textId="5B1E1E1F" w:rsidR="00505FF9" w:rsidRDefault="00505FF9">
          <w:pPr>
            <w:pStyle w:val="Verzeichnis3"/>
            <w:rPr>
              <w:rFonts w:asciiTheme="minorHAnsi" w:eastAsiaTheme="minorEastAsia" w:hAnsiTheme="minorHAnsi" w:cstheme="minorBidi"/>
              <w:kern w:val="2"/>
              <w:sz w:val="24"/>
              <w14:ligatures w14:val="standardContextual"/>
            </w:rPr>
          </w:pPr>
          <w:hyperlink w:anchor="_Toc209165270" w:history="1">
            <w:r w:rsidRPr="008862CA">
              <w:rPr>
                <w:rStyle w:val="Hyperlink"/>
                <w:lang w:val="en-GB"/>
              </w:rPr>
              <w:t>2.21.12 Enumeration HistoryEntryType</w:t>
            </w:r>
            <w:r>
              <w:rPr>
                <w:webHidden/>
              </w:rPr>
              <w:tab/>
            </w:r>
            <w:r>
              <w:rPr>
                <w:webHidden/>
              </w:rPr>
              <w:fldChar w:fldCharType="begin"/>
            </w:r>
            <w:r>
              <w:rPr>
                <w:webHidden/>
              </w:rPr>
              <w:instrText xml:space="preserve"> PAGEREF _Toc209165270 \h </w:instrText>
            </w:r>
            <w:r>
              <w:rPr>
                <w:webHidden/>
              </w:rPr>
            </w:r>
            <w:r>
              <w:rPr>
                <w:webHidden/>
              </w:rPr>
              <w:fldChar w:fldCharType="separate"/>
            </w:r>
            <w:r w:rsidR="00512986">
              <w:rPr>
                <w:webHidden/>
              </w:rPr>
              <w:t>332</w:t>
            </w:r>
            <w:r>
              <w:rPr>
                <w:webHidden/>
              </w:rPr>
              <w:fldChar w:fldCharType="end"/>
            </w:r>
          </w:hyperlink>
        </w:p>
        <w:p w14:paraId="40D34BB3" w14:textId="365B76B7" w:rsidR="00505FF9" w:rsidRDefault="00505FF9">
          <w:pPr>
            <w:pStyle w:val="Verzeichnis3"/>
            <w:rPr>
              <w:rFonts w:asciiTheme="minorHAnsi" w:eastAsiaTheme="minorEastAsia" w:hAnsiTheme="minorHAnsi" w:cstheme="minorBidi"/>
              <w:kern w:val="2"/>
              <w:sz w:val="24"/>
              <w14:ligatures w14:val="standardContextual"/>
            </w:rPr>
          </w:pPr>
          <w:hyperlink w:anchor="_Toc209165271" w:history="1">
            <w:r w:rsidRPr="008862CA">
              <w:rPr>
                <w:rStyle w:val="Hyperlink"/>
                <w:lang w:val="en-GB"/>
              </w:rPr>
              <w:t>2.21.13 Enumeration LevelOfApproval</w:t>
            </w:r>
            <w:r>
              <w:rPr>
                <w:webHidden/>
              </w:rPr>
              <w:tab/>
            </w:r>
            <w:r>
              <w:rPr>
                <w:webHidden/>
              </w:rPr>
              <w:fldChar w:fldCharType="begin"/>
            </w:r>
            <w:r>
              <w:rPr>
                <w:webHidden/>
              </w:rPr>
              <w:instrText xml:space="preserve"> PAGEREF _Toc209165271 \h </w:instrText>
            </w:r>
            <w:r>
              <w:rPr>
                <w:webHidden/>
              </w:rPr>
            </w:r>
            <w:r>
              <w:rPr>
                <w:webHidden/>
              </w:rPr>
              <w:fldChar w:fldCharType="separate"/>
            </w:r>
            <w:r w:rsidR="00512986">
              <w:rPr>
                <w:webHidden/>
              </w:rPr>
              <w:t>333</w:t>
            </w:r>
            <w:r>
              <w:rPr>
                <w:webHidden/>
              </w:rPr>
              <w:fldChar w:fldCharType="end"/>
            </w:r>
          </w:hyperlink>
        </w:p>
        <w:p w14:paraId="050BE234" w14:textId="30C73291" w:rsidR="00505FF9" w:rsidRDefault="00505FF9">
          <w:pPr>
            <w:pStyle w:val="Verzeichnis3"/>
            <w:rPr>
              <w:rFonts w:asciiTheme="minorHAnsi" w:eastAsiaTheme="minorEastAsia" w:hAnsiTheme="minorHAnsi" w:cstheme="minorBidi"/>
              <w:kern w:val="2"/>
              <w:sz w:val="24"/>
              <w14:ligatures w14:val="standardContextual"/>
            </w:rPr>
          </w:pPr>
          <w:hyperlink w:anchor="_Toc209165272" w:history="1">
            <w:r w:rsidRPr="008862CA">
              <w:rPr>
                <w:rStyle w:val="Hyperlink"/>
                <w:lang w:val="en-GB"/>
              </w:rPr>
              <w:t>2.21.14 Enumeration StatusOfApproval</w:t>
            </w:r>
            <w:r>
              <w:rPr>
                <w:webHidden/>
              </w:rPr>
              <w:tab/>
            </w:r>
            <w:r>
              <w:rPr>
                <w:webHidden/>
              </w:rPr>
              <w:fldChar w:fldCharType="begin"/>
            </w:r>
            <w:r>
              <w:rPr>
                <w:webHidden/>
              </w:rPr>
              <w:instrText xml:space="preserve"> PAGEREF _Toc209165272 \h </w:instrText>
            </w:r>
            <w:r>
              <w:rPr>
                <w:webHidden/>
              </w:rPr>
            </w:r>
            <w:r>
              <w:rPr>
                <w:webHidden/>
              </w:rPr>
              <w:fldChar w:fldCharType="separate"/>
            </w:r>
            <w:r w:rsidR="00512986">
              <w:rPr>
                <w:webHidden/>
              </w:rPr>
              <w:t>333</w:t>
            </w:r>
            <w:r>
              <w:rPr>
                <w:webHidden/>
              </w:rPr>
              <w:fldChar w:fldCharType="end"/>
            </w:r>
          </w:hyperlink>
        </w:p>
        <w:p w14:paraId="33F1A601" w14:textId="40803C14" w:rsidR="00505FF9" w:rsidRDefault="00505FF9">
          <w:pPr>
            <w:pStyle w:val="Verzeichnis3"/>
            <w:rPr>
              <w:rFonts w:asciiTheme="minorHAnsi" w:eastAsiaTheme="minorEastAsia" w:hAnsiTheme="minorHAnsi" w:cstheme="minorBidi"/>
              <w:kern w:val="2"/>
              <w:sz w:val="24"/>
              <w14:ligatures w14:val="standardContextual"/>
            </w:rPr>
          </w:pPr>
          <w:hyperlink w:anchor="_Toc209165273" w:history="1">
            <w:r w:rsidRPr="008862CA">
              <w:rPr>
                <w:rStyle w:val="Hyperlink"/>
                <w:lang w:val="en-GB"/>
              </w:rPr>
              <w:t>2.21.15 Enumeration TypeOfPermission</w:t>
            </w:r>
            <w:r>
              <w:rPr>
                <w:webHidden/>
              </w:rPr>
              <w:tab/>
            </w:r>
            <w:r>
              <w:rPr>
                <w:webHidden/>
              </w:rPr>
              <w:fldChar w:fldCharType="begin"/>
            </w:r>
            <w:r>
              <w:rPr>
                <w:webHidden/>
              </w:rPr>
              <w:instrText xml:space="preserve"> PAGEREF _Toc209165273 \h </w:instrText>
            </w:r>
            <w:r>
              <w:rPr>
                <w:webHidden/>
              </w:rPr>
            </w:r>
            <w:r>
              <w:rPr>
                <w:webHidden/>
              </w:rPr>
              <w:fldChar w:fldCharType="separate"/>
            </w:r>
            <w:r w:rsidR="00512986">
              <w:rPr>
                <w:webHidden/>
              </w:rPr>
              <w:t>333</w:t>
            </w:r>
            <w:r>
              <w:rPr>
                <w:webHidden/>
              </w:rPr>
              <w:fldChar w:fldCharType="end"/>
            </w:r>
          </w:hyperlink>
        </w:p>
        <w:p w14:paraId="587A4848" w14:textId="5CD62791" w:rsidR="00505FF9" w:rsidRDefault="00505FF9">
          <w:pPr>
            <w:pStyle w:val="Verzeichnis2"/>
            <w:rPr>
              <w:rFonts w:asciiTheme="minorHAnsi" w:eastAsiaTheme="minorEastAsia" w:hAnsiTheme="minorHAnsi" w:cstheme="minorBidi"/>
              <w:kern w:val="2"/>
              <w:sz w:val="24"/>
              <w14:ligatures w14:val="standardContextual"/>
            </w:rPr>
          </w:pPr>
          <w:hyperlink w:anchor="_Toc209165274" w:history="1">
            <w:r w:rsidRPr="008862CA">
              <w:rPr>
                <w:rStyle w:val="Hyperlink"/>
                <w:lang w:val="en-GB"/>
              </w:rPr>
              <w:t>2.22 Module physical_information</w:t>
            </w:r>
            <w:r>
              <w:rPr>
                <w:webHidden/>
              </w:rPr>
              <w:tab/>
            </w:r>
            <w:r>
              <w:rPr>
                <w:webHidden/>
              </w:rPr>
              <w:fldChar w:fldCharType="begin"/>
            </w:r>
            <w:r>
              <w:rPr>
                <w:webHidden/>
              </w:rPr>
              <w:instrText xml:space="preserve"> PAGEREF _Toc209165274 \h </w:instrText>
            </w:r>
            <w:r>
              <w:rPr>
                <w:webHidden/>
              </w:rPr>
            </w:r>
            <w:r>
              <w:rPr>
                <w:webHidden/>
              </w:rPr>
              <w:fldChar w:fldCharType="separate"/>
            </w:r>
            <w:r w:rsidR="00512986">
              <w:rPr>
                <w:webHidden/>
              </w:rPr>
              <w:t>334</w:t>
            </w:r>
            <w:r>
              <w:rPr>
                <w:webHidden/>
              </w:rPr>
              <w:fldChar w:fldCharType="end"/>
            </w:r>
          </w:hyperlink>
        </w:p>
        <w:p w14:paraId="6633DCC7" w14:textId="355AC5CB" w:rsidR="00505FF9" w:rsidRDefault="00505FF9">
          <w:pPr>
            <w:pStyle w:val="Verzeichnis3"/>
            <w:rPr>
              <w:rFonts w:asciiTheme="minorHAnsi" w:eastAsiaTheme="minorEastAsia" w:hAnsiTheme="minorHAnsi" w:cstheme="minorBidi"/>
              <w:kern w:val="2"/>
              <w:sz w:val="24"/>
              <w14:ligatures w14:val="standardContextual"/>
            </w:rPr>
          </w:pPr>
          <w:hyperlink w:anchor="_Toc209165275" w:history="1">
            <w:r w:rsidRPr="008862CA">
              <w:rPr>
                <w:rStyle w:val="Hyperlink"/>
                <w:lang w:val="en-GB"/>
              </w:rPr>
              <w:t>2.22.1 Class BoundingBox</w:t>
            </w:r>
            <w:r>
              <w:rPr>
                <w:webHidden/>
              </w:rPr>
              <w:tab/>
            </w:r>
            <w:r>
              <w:rPr>
                <w:webHidden/>
              </w:rPr>
              <w:fldChar w:fldCharType="begin"/>
            </w:r>
            <w:r>
              <w:rPr>
                <w:webHidden/>
              </w:rPr>
              <w:instrText xml:space="preserve"> PAGEREF _Toc209165275 \h </w:instrText>
            </w:r>
            <w:r>
              <w:rPr>
                <w:webHidden/>
              </w:rPr>
            </w:r>
            <w:r>
              <w:rPr>
                <w:webHidden/>
              </w:rPr>
              <w:fldChar w:fldCharType="separate"/>
            </w:r>
            <w:r w:rsidR="00512986">
              <w:rPr>
                <w:webHidden/>
              </w:rPr>
              <w:t>334</w:t>
            </w:r>
            <w:r>
              <w:rPr>
                <w:webHidden/>
              </w:rPr>
              <w:fldChar w:fldCharType="end"/>
            </w:r>
          </w:hyperlink>
        </w:p>
        <w:p w14:paraId="6EA9AA56" w14:textId="4598EF27" w:rsidR="00505FF9" w:rsidRDefault="00505FF9">
          <w:pPr>
            <w:pStyle w:val="Verzeichnis3"/>
            <w:rPr>
              <w:rFonts w:asciiTheme="minorHAnsi" w:eastAsiaTheme="minorEastAsia" w:hAnsiTheme="minorHAnsi" w:cstheme="minorBidi"/>
              <w:kern w:val="2"/>
              <w:sz w:val="24"/>
              <w14:ligatures w14:val="standardContextual"/>
            </w:rPr>
          </w:pPr>
          <w:hyperlink w:anchor="_Toc209165276" w:history="1">
            <w:r w:rsidRPr="008862CA">
              <w:rPr>
                <w:rStyle w:val="Hyperlink"/>
                <w:lang w:val="en-GB"/>
              </w:rPr>
              <w:t>2.22.2 Class Color</w:t>
            </w:r>
            <w:r>
              <w:rPr>
                <w:webHidden/>
              </w:rPr>
              <w:tab/>
            </w:r>
            <w:r>
              <w:rPr>
                <w:webHidden/>
              </w:rPr>
              <w:fldChar w:fldCharType="begin"/>
            </w:r>
            <w:r>
              <w:rPr>
                <w:webHidden/>
              </w:rPr>
              <w:instrText xml:space="preserve"> PAGEREF _Toc209165276 \h </w:instrText>
            </w:r>
            <w:r>
              <w:rPr>
                <w:webHidden/>
              </w:rPr>
            </w:r>
            <w:r>
              <w:rPr>
                <w:webHidden/>
              </w:rPr>
              <w:fldChar w:fldCharType="separate"/>
            </w:r>
            <w:r w:rsidR="00512986">
              <w:rPr>
                <w:webHidden/>
              </w:rPr>
              <w:t>334</w:t>
            </w:r>
            <w:r>
              <w:rPr>
                <w:webHidden/>
              </w:rPr>
              <w:fldChar w:fldCharType="end"/>
            </w:r>
          </w:hyperlink>
        </w:p>
        <w:p w14:paraId="7DF8A298" w14:textId="1421028B" w:rsidR="00505FF9" w:rsidRDefault="00505FF9">
          <w:pPr>
            <w:pStyle w:val="Verzeichnis3"/>
            <w:rPr>
              <w:rFonts w:asciiTheme="minorHAnsi" w:eastAsiaTheme="minorEastAsia" w:hAnsiTheme="minorHAnsi" w:cstheme="minorBidi"/>
              <w:kern w:val="2"/>
              <w:sz w:val="24"/>
              <w14:ligatures w14:val="standardContextual"/>
            </w:rPr>
          </w:pPr>
          <w:hyperlink w:anchor="_Toc209165277" w:history="1">
            <w:r w:rsidRPr="008862CA">
              <w:rPr>
                <w:rStyle w:val="Hyperlink"/>
                <w:lang w:val="en-GB"/>
              </w:rPr>
              <w:t>2.22.3 Class CompositeUnit</w:t>
            </w:r>
            <w:r>
              <w:rPr>
                <w:webHidden/>
              </w:rPr>
              <w:tab/>
            </w:r>
            <w:r>
              <w:rPr>
                <w:webHidden/>
              </w:rPr>
              <w:fldChar w:fldCharType="begin"/>
            </w:r>
            <w:r>
              <w:rPr>
                <w:webHidden/>
              </w:rPr>
              <w:instrText xml:space="preserve"> PAGEREF _Toc209165277 \h </w:instrText>
            </w:r>
            <w:r>
              <w:rPr>
                <w:webHidden/>
              </w:rPr>
            </w:r>
            <w:r>
              <w:rPr>
                <w:webHidden/>
              </w:rPr>
              <w:fldChar w:fldCharType="separate"/>
            </w:r>
            <w:r w:rsidR="00512986">
              <w:rPr>
                <w:webHidden/>
              </w:rPr>
              <w:t>335</w:t>
            </w:r>
            <w:r>
              <w:rPr>
                <w:webHidden/>
              </w:rPr>
              <w:fldChar w:fldCharType="end"/>
            </w:r>
          </w:hyperlink>
        </w:p>
        <w:p w14:paraId="46829D13" w14:textId="1A2806A2" w:rsidR="00505FF9" w:rsidRDefault="00505FF9">
          <w:pPr>
            <w:pStyle w:val="Verzeichnis3"/>
            <w:rPr>
              <w:rFonts w:asciiTheme="minorHAnsi" w:eastAsiaTheme="minorEastAsia" w:hAnsiTheme="minorHAnsi" w:cstheme="minorBidi"/>
              <w:kern w:val="2"/>
              <w:sz w:val="24"/>
              <w14:ligatures w14:val="standardContextual"/>
            </w:rPr>
          </w:pPr>
          <w:hyperlink w:anchor="_Toc209165278" w:history="1">
            <w:r w:rsidRPr="008862CA">
              <w:rPr>
                <w:rStyle w:val="Hyperlink"/>
                <w:lang w:val="en-GB"/>
              </w:rPr>
              <w:t>2.22.4 Class CustomUnit</w:t>
            </w:r>
            <w:r>
              <w:rPr>
                <w:webHidden/>
              </w:rPr>
              <w:tab/>
            </w:r>
            <w:r>
              <w:rPr>
                <w:webHidden/>
              </w:rPr>
              <w:fldChar w:fldCharType="begin"/>
            </w:r>
            <w:r>
              <w:rPr>
                <w:webHidden/>
              </w:rPr>
              <w:instrText xml:space="preserve"> PAGEREF _Toc209165278 \h </w:instrText>
            </w:r>
            <w:r>
              <w:rPr>
                <w:webHidden/>
              </w:rPr>
            </w:r>
            <w:r>
              <w:rPr>
                <w:webHidden/>
              </w:rPr>
              <w:fldChar w:fldCharType="separate"/>
            </w:r>
            <w:r w:rsidR="00512986">
              <w:rPr>
                <w:webHidden/>
              </w:rPr>
              <w:t>335</w:t>
            </w:r>
            <w:r>
              <w:rPr>
                <w:webHidden/>
              </w:rPr>
              <w:fldChar w:fldCharType="end"/>
            </w:r>
          </w:hyperlink>
        </w:p>
        <w:p w14:paraId="1BD0C57C" w14:textId="05C0E1B5" w:rsidR="00505FF9" w:rsidRDefault="00505FF9">
          <w:pPr>
            <w:pStyle w:val="Verzeichnis3"/>
            <w:rPr>
              <w:rFonts w:asciiTheme="minorHAnsi" w:eastAsiaTheme="minorEastAsia" w:hAnsiTheme="minorHAnsi" w:cstheme="minorBidi"/>
              <w:kern w:val="2"/>
              <w:sz w:val="24"/>
              <w14:ligatures w14:val="standardContextual"/>
            </w:rPr>
          </w:pPr>
          <w:hyperlink w:anchor="_Toc209165279" w:history="1">
            <w:r w:rsidRPr="008862CA">
              <w:rPr>
                <w:rStyle w:val="Hyperlink"/>
                <w:lang w:val="en-GB"/>
              </w:rPr>
              <w:t>2.22.5 Class DataPoint</w:t>
            </w:r>
            <w:r>
              <w:rPr>
                <w:webHidden/>
              </w:rPr>
              <w:tab/>
            </w:r>
            <w:r>
              <w:rPr>
                <w:webHidden/>
              </w:rPr>
              <w:fldChar w:fldCharType="begin"/>
            </w:r>
            <w:r>
              <w:rPr>
                <w:webHidden/>
              </w:rPr>
              <w:instrText xml:space="preserve"> PAGEREF _Toc209165279 \h </w:instrText>
            </w:r>
            <w:r>
              <w:rPr>
                <w:webHidden/>
              </w:rPr>
            </w:r>
            <w:r>
              <w:rPr>
                <w:webHidden/>
              </w:rPr>
              <w:fldChar w:fldCharType="separate"/>
            </w:r>
            <w:r w:rsidR="00512986">
              <w:rPr>
                <w:webHidden/>
              </w:rPr>
              <w:t>335</w:t>
            </w:r>
            <w:r>
              <w:rPr>
                <w:webHidden/>
              </w:rPr>
              <w:fldChar w:fldCharType="end"/>
            </w:r>
          </w:hyperlink>
        </w:p>
        <w:p w14:paraId="3334E8E2" w14:textId="2B2DBBF4" w:rsidR="00505FF9" w:rsidRDefault="00505FF9">
          <w:pPr>
            <w:pStyle w:val="Verzeichnis3"/>
            <w:rPr>
              <w:rFonts w:asciiTheme="minorHAnsi" w:eastAsiaTheme="minorEastAsia" w:hAnsiTheme="minorHAnsi" w:cstheme="minorBidi"/>
              <w:kern w:val="2"/>
              <w:sz w:val="24"/>
              <w14:ligatures w14:val="standardContextual"/>
            </w:rPr>
          </w:pPr>
          <w:hyperlink w:anchor="_Toc209165280" w:history="1">
            <w:r w:rsidRPr="008862CA">
              <w:rPr>
                <w:rStyle w:val="Hyperlink"/>
                <w:lang w:val="en-GB"/>
              </w:rPr>
              <w:t>2.22.6 Class DataPointValue</w:t>
            </w:r>
            <w:r>
              <w:rPr>
                <w:webHidden/>
              </w:rPr>
              <w:tab/>
            </w:r>
            <w:r>
              <w:rPr>
                <w:webHidden/>
              </w:rPr>
              <w:fldChar w:fldCharType="begin"/>
            </w:r>
            <w:r>
              <w:rPr>
                <w:webHidden/>
              </w:rPr>
              <w:instrText xml:space="preserve"> PAGEREF _Toc209165280 \h </w:instrText>
            </w:r>
            <w:r>
              <w:rPr>
                <w:webHidden/>
              </w:rPr>
            </w:r>
            <w:r>
              <w:rPr>
                <w:webHidden/>
              </w:rPr>
              <w:fldChar w:fldCharType="separate"/>
            </w:r>
            <w:r w:rsidR="00512986">
              <w:rPr>
                <w:webHidden/>
              </w:rPr>
              <w:t>336</w:t>
            </w:r>
            <w:r>
              <w:rPr>
                <w:webHidden/>
              </w:rPr>
              <w:fldChar w:fldCharType="end"/>
            </w:r>
          </w:hyperlink>
        </w:p>
        <w:p w14:paraId="0FD700D8" w14:textId="7D0B404A" w:rsidR="00505FF9" w:rsidRDefault="00505FF9">
          <w:pPr>
            <w:pStyle w:val="Verzeichnis3"/>
            <w:rPr>
              <w:rFonts w:asciiTheme="minorHAnsi" w:eastAsiaTheme="minorEastAsia" w:hAnsiTheme="minorHAnsi" w:cstheme="minorBidi"/>
              <w:kern w:val="2"/>
              <w:sz w:val="24"/>
              <w14:ligatures w14:val="standardContextual"/>
            </w:rPr>
          </w:pPr>
          <w:hyperlink w:anchor="_Toc209165281" w:history="1">
            <w:r w:rsidRPr="008862CA">
              <w:rPr>
                <w:rStyle w:val="Hyperlink"/>
                <w:lang w:val="en-GB"/>
              </w:rPr>
              <w:t>2.22.7 Class IECUnit</w:t>
            </w:r>
            <w:r>
              <w:rPr>
                <w:webHidden/>
              </w:rPr>
              <w:tab/>
            </w:r>
            <w:r>
              <w:rPr>
                <w:webHidden/>
              </w:rPr>
              <w:fldChar w:fldCharType="begin"/>
            </w:r>
            <w:r>
              <w:rPr>
                <w:webHidden/>
              </w:rPr>
              <w:instrText xml:space="preserve"> PAGEREF _Toc209165281 \h </w:instrText>
            </w:r>
            <w:r>
              <w:rPr>
                <w:webHidden/>
              </w:rPr>
            </w:r>
            <w:r>
              <w:rPr>
                <w:webHidden/>
              </w:rPr>
              <w:fldChar w:fldCharType="separate"/>
            </w:r>
            <w:r w:rsidR="00512986">
              <w:rPr>
                <w:webHidden/>
              </w:rPr>
              <w:t>336</w:t>
            </w:r>
            <w:r>
              <w:rPr>
                <w:webHidden/>
              </w:rPr>
              <w:fldChar w:fldCharType="end"/>
            </w:r>
          </w:hyperlink>
        </w:p>
        <w:p w14:paraId="464810AC" w14:textId="40500FC2" w:rsidR="00505FF9" w:rsidRDefault="00505FF9">
          <w:pPr>
            <w:pStyle w:val="Verzeichnis3"/>
            <w:rPr>
              <w:rFonts w:asciiTheme="minorHAnsi" w:eastAsiaTheme="minorEastAsia" w:hAnsiTheme="minorHAnsi" w:cstheme="minorBidi"/>
              <w:kern w:val="2"/>
              <w:sz w:val="24"/>
              <w14:ligatures w14:val="standardContextual"/>
            </w:rPr>
          </w:pPr>
          <w:hyperlink w:anchor="_Toc209165282" w:history="1">
            <w:r w:rsidRPr="008862CA">
              <w:rPr>
                <w:rStyle w:val="Hyperlink"/>
                <w:lang w:val="en-GB"/>
              </w:rPr>
              <w:t>2.22.8 Class ImperialUnit</w:t>
            </w:r>
            <w:r>
              <w:rPr>
                <w:webHidden/>
              </w:rPr>
              <w:tab/>
            </w:r>
            <w:r>
              <w:rPr>
                <w:webHidden/>
              </w:rPr>
              <w:fldChar w:fldCharType="begin"/>
            </w:r>
            <w:r>
              <w:rPr>
                <w:webHidden/>
              </w:rPr>
              <w:instrText xml:space="preserve"> PAGEREF _Toc209165282 \h </w:instrText>
            </w:r>
            <w:r>
              <w:rPr>
                <w:webHidden/>
              </w:rPr>
            </w:r>
            <w:r>
              <w:rPr>
                <w:webHidden/>
              </w:rPr>
              <w:fldChar w:fldCharType="separate"/>
            </w:r>
            <w:r w:rsidR="00512986">
              <w:rPr>
                <w:webHidden/>
              </w:rPr>
              <w:t>337</w:t>
            </w:r>
            <w:r>
              <w:rPr>
                <w:webHidden/>
              </w:rPr>
              <w:fldChar w:fldCharType="end"/>
            </w:r>
          </w:hyperlink>
        </w:p>
        <w:p w14:paraId="55B464C9" w14:textId="7EF6C4D3" w:rsidR="00505FF9" w:rsidRDefault="00505FF9">
          <w:pPr>
            <w:pStyle w:val="Verzeichnis3"/>
            <w:rPr>
              <w:rFonts w:asciiTheme="minorHAnsi" w:eastAsiaTheme="minorEastAsia" w:hAnsiTheme="minorHAnsi" w:cstheme="minorBidi"/>
              <w:kern w:val="2"/>
              <w:sz w:val="24"/>
              <w14:ligatures w14:val="standardContextual"/>
            </w:rPr>
          </w:pPr>
          <w:hyperlink w:anchor="_Toc209165283" w:history="1">
            <w:r w:rsidRPr="008862CA">
              <w:rPr>
                <w:rStyle w:val="Hyperlink"/>
                <w:lang w:val="en-GB"/>
              </w:rPr>
              <w:t>2.22.9 Class MassInformation</w:t>
            </w:r>
            <w:r>
              <w:rPr>
                <w:webHidden/>
              </w:rPr>
              <w:tab/>
            </w:r>
            <w:r>
              <w:rPr>
                <w:webHidden/>
              </w:rPr>
              <w:fldChar w:fldCharType="begin"/>
            </w:r>
            <w:r>
              <w:rPr>
                <w:webHidden/>
              </w:rPr>
              <w:instrText xml:space="preserve"> PAGEREF _Toc209165283 \h </w:instrText>
            </w:r>
            <w:r>
              <w:rPr>
                <w:webHidden/>
              </w:rPr>
            </w:r>
            <w:r>
              <w:rPr>
                <w:webHidden/>
              </w:rPr>
              <w:fldChar w:fldCharType="separate"/>
            </w:r>
            <w:r w:rsidR="00512986">
              <w:rPr>
                <w:webHidden/>
              </w:rPr>
              <w:t>337</w:t>
            </w:r>
            <w:r>
              <w:rPr>
                <w:webHidden/>
              </w:rPr>
              <w:fldChar w:fldCharType="end"/>
            </w:r>
          </w:hyperlink>
        </w:p>
        <w:p w14:paraId="048B45BF" w14:textId="34310E8C" w:rsidR="00505FF9" w:rsidRDefault="00505FF9">
          <w:pPr>
            <w:pStyle w:val="Verzeichnis3"/>
            <w:rPr>
              <w:rFonts w:asciiTheme="minorHAnsi" w:eastAsiaTheme="minorEastAsia" w:hAnsiTheme="minorHAnsi" w:cstheme="minorBidi"/>
              <w:kern w:val="2"/>
              <w:sz w:val="24"/>
              <w14:ligatures w14:val="standardContextual"/>
            </w:rPr>
          </w:pPr>
          <w:hyperlink w:anchor="_Toc209165284" w:history="1">
            <w:r w:rsidRPr="008862CA">
              <w:rPr>
                <w:rStyle w:val="Hyperlink"/>
                <w:lang w:val="en-GB"/>
              </w:rPr>
              <w:t>2.22.10 Class Material</w:t>
            </w:r>
            <w:r>
              <w:rPr>
                <w:webHidden/>
              </w:rPr>
              <w:tab/>
            </w:r>
            <w:r>
              <w:rPr>
                <w:webHidden/>
              </w:rPr>
              <w:fldChar w:fldCharType="begin"/>
            </w:r>
            <w:r>
              <w:rPr>
                <w:webHidden/>
              </w:rPr>
              <w:instrText xml:space="preserve"> PAGEREF _Toc209165284 \h </w:instrText>
            </w:r>
            <w:r>
              <w:rPr>
                <w:webHidden/>
              </w:rPr>
            </w:r>
            <w:r>
              <w:rPr>
                <w:webHidden/>
              </w:rPr>
              <w:fldChar w:fldCharType="separate"/>
            </w:r>
            <w:r w:rsidR="00512986">
              <w:rPr>
                <w:webHidden/>
              </w:rPr>
              <w:t>337</w:t>
            </w:r>
            <w:r>
              <w:rPr>
                <w:webHidden/>
              </w:rPr>
              <w:fldChar w:fldCharType="end"/>
            </w:r>
          </w:hyperlink>
        </w:p>
        <w:p w14:paraId="6DFF51E1" w14:textId="1BD873D6" w:rsidR="00505FF9" w:rsidRDefault="00505FF9">
          <w:pPr>
            <w:pStyle w:val="Verzeichnis3"/>
            <w:rPr>
              <w:rFonts w:asciiTheme="minorHAnsi" w:eastAsiaTheme="minorEastAsia" w:hAnsiTheme="minorHAnsi" w:cstheme="minorBidi"/>
              <w:kern w:val="2"/>
              <w:sz w:val="24"/>
              <w14:ligatures w14:val="standardContextual"/>
            </w:rPr>
          </w:pPr>
          <w:hyperlink w:anchor="_Toc209165285" w:history="1">
            <w:r w:rsidRPr="008862CA">
              <w:rPr>
                <w:rStyle w:val="Hyperlink"/>
                <w:lang w:val="en-GB"/>
              </w:rPr>
              <w:t>2.22.11 Class MaterialComposition</w:t>
            </w:r>
            <w:r>
              <w:rPr>
                <w:webHidden/>
              </w:rPr>
              <w:tab/>
            </w:r>
            <w:r>
              <w:rPr>
                <w:webHidden/>
              </w:rPr>
              <w:fldChar w:fldCharType="begin"/>
            </w:r>
            <w:r>
              <w:rPr>
                <w:webHidden/>
              </w:rPr>
              <w:instrText xml:space="preserve"> PAGEREF _Toc209165285 \h </w:instrText>
            </w:r>
            <w:r>
              <w:rPr>
                <w:webHidden/>
              </w:rPr>
            </w:r>
            <w:r>
              <w:rPr>
                <w:webHidden/>
              </w:rPr>
              <w:fldChar w:fldCharType="separate"/>
            </w:r>
            <w:r w:rsidR="00512986">
              <w:rPr>
                <w:webHidden/>
              </w:rPr>
              <w:t>338</w:t>
            </w:r>
            <w:r>
              <w:rPr>
                <w:webHidden/>
              </w:rPr>
              <w:fldChar w:fldCharType="end"/>
            </w:r>
          </w:hyperlink>
        </w:p>
        <w:p w14:paraId="76F505FE" w14:textId="19305255" w:rsidR="00505FF9" w:rsidRDefault="00505FF9">
          <w:pPr>
            <w:pStyle w:val="Verzeichnis3"/>
            <w:rPr>
              <w:rFonts w:asciiTheme="minorHAnsi" w:eastAsiaTheme="minorEastAsia" w:hAnsiTheme="minorHAnsi" w:cstheme="minorBidi"/>
              <w:kern w:val="2"/>
              <w:sz w:val="24"/>
              <w14:ligatures w14:val="standardContextual"/>
            </w:rPr>
          </w:pPr>
          <w:hyperlink w:anchor="_Toc209165286" w:history="1">
            <w:r w:rsidRPr="008862CA">
              <w:rPr>
                <w:rStyle w:val="Hyperlink"/>
                <w:lang w:val="en-GB"/>
              </w:rPr>
              <w:t>2.22.12 Class MultiDimensionalValue</w:t>
            </w:r>
            <w:r>
              <w:rPr>
                <w:webHidden/>
              </w:rPr>
              <w:tab/>
            </w:r>
            <w:r>
              <w:rPr>
                <w:webHidden/>
              </w:rPr>
              <w:fldChar w:fldCharType="begin"/>
            </w:r>
            <w:r>
              <w:rPr>
                <w:webHidden/>
              </w:rPr>
              <w:instrText xml:space="preserve"> PAGEREF _Toc209165286 \h </w:instrText>
            </w:r>
            <w:r>
              <w:rPr>
                <w:webHidden/>
              </w:rPr>
            </w:r>
            <w:r>
              <w:rPr>
                <w:webHidden/>
              </w:rPr>
              <w:fldChar w:fldCharType="separate"/>
            </w:r>
            <w:r w:rsidR="00512986">
              <w:rPr>
                <w:webHidden/>
              </w:rPr>
              <w:t>338</w:t>
            </w:r>
            <w:r>
              <w:rPr>
                <w:webHidden/>
              </w:rPr>
              <w:fldChar w:fldCharType="end"/>
            </w:r>
          </w:hyperlink>
        </w:p>
        <w:p w14:paraId="30F3D8C9" w14:textId="5F4C7A5F" w:rsidR="00505FF9" w:rsidRDefault="00505FF9">
          <w:pPr>
            <w:pStyle w:val="Verzeichnis3"/>
            <w:rPr>
              <w:rFonts w:asciiTheme="minorHAnsi" w:eastAsiaTheme="minorEastAsia" w:hAnsiTheme="minorHAnsi" w:cstheme="minorBidi"/>
              <w:kern w:val="2"/>
              <w:sz w:val="24"/>
              <w14:ligatures w14:val="standardContextual"/>
            </w:rPr>
          </w:pPr>
          <w:hyperlink w:anchor="_Toc209165287" w:history="1">
            <w:r w:rsidRPr="008862CA">
              <w:rPr>
                <w:rStyle w:val="Hyperlink"/>
                <w:lang w:val="en-GB"/>
              </w:rPr>
              <w:t>2.22.13 Class NumericalValue</w:t>
            </w:r>
            <w:r>
              <w:rPr>
                <w:webHidden/>
              </w:rPr>
              <w:tab/>
            </w:r>
            <w:r>
              <w:rPr>
                <w:webHidden/>
              </w:rPr>
              <w:fldChar w:fldCharType="begin"/>
            </w:r>
            <w:r>
              <w:rPr>
                <w:webHidden/>
              </w:rPr>
              <w:instrText xml:space="preserve"> PAGEREF _Toc209165287 \h </w:instrText>
            </w:r>
            <w:r>
              <w:rPr>
                <w:webHidden/>
              </w:rPr>
            </w:r>
            <w:r>
              <w:rPr>
                <w:webHidden/>
              </w:rPr>
              <w:fldChar w:fldCharType="separate"/>
            </w:r>
            <w:r w:rsidR="00512986">
              <w:rPr>
                <w:webHidden/>
              </w:rPr>
              <w:t>338</w:t>
            </w:r>
            <w:r>
              <w:rPr>
                <w:webHidden/>
              </w:rPr>
              <w:fldChar w:fldCharType="end"/>
            </w:r>
          </w:hyperlink>
        </w:p>
        <w:p w14:paraId="15D06612" w14:textId="4927CCCC" w:rsidR="00505FF9" w:rsidRDefault="00505FF9">
          <w:pPr>
            <w:pStyle w:val="Verzeichnis3"/>
            <w:rPr>
              <w:rFonts w:asciiTheme="minorHAnsi" w:eastAsiaTheme="minorEastAsia" w:hAnsiTheme="minorHAnsi" w:cstheme="minorBidi"/>
              <w:kern w:val="2"/>
              <w:sz w:val="24"/>
              <w14:ligatures w14:val="standardContextual"/>
            </w:rPr>
          </w:pPr>
          <w:hyperlink w:anchor="_Toc209165288" w:history="1">
            <w:r w:rsidRPr="008862CA">
              <w:rPr>
                <w:rStyle w:val="Hyperlink"/>
                <w:lang w:val="en-GB"/>
              </w:rPr>
              <w:t>2.22.14 Class OtherUnit</w:t>
            </w:r>
            <w:r>
              <w:rPr>
                <w:webHidden/>
              </w:rPr>
              <w:tab/>
            </w:r>
            <w:r>
              <w:rPr>
                <w:webHidden/>
              </w:rPr>
              <w:fldChar w:fldCharType="begin"/>
            </w:r>
            <w:r>
              <w:rPr>
                <w:webHidden/>
              </w:rPr>
              <w:instrText xml:space="preserve"> PAGEREF _Toc209165288 \h </w:instrText>
            </w:r>
            <w:r>
              <w:rPr>
                <w:webHidden/>
              </w:rPr>
            </w:r>
            <w:r>
              <w:rPr>
                <w:webHidden/>
              </w:rPr>
              <w:fldChar w:fldCharType="separate"/>
            </w:r>
            <w:r w:rsidR="00512986">
              <w:rPr>
                <w:webHidden/>
              </w:rPr>
              <w:t>339</w:t>
            </w:r>
            <w:r>
              <w:rPr>
                <w:webHidden/>
              </w:rPr>
              <w:fldChar w:fldCharType="end"/>
            </w:r>
          </w:hyperlink>
        </w:p>
        <w:p w14:paraId="76E88C37" w14:textId="71EDC45C" w:rsidR="00505FF9" w:rsidRDefault="00505FF9">
          <w:pPr>
            <w:pStyle w:val="Verzeichnis3"/>
            <w:rPr>
              <w:rFonts w:asciiTheme="minorHAnsi" w:eastAsiaTheme="minorEastAsia" w:hAnsiTheme="minorHAnsi" w:cstheme="minorBidi"/>
              <w:kern w:val="2"/>
              <w:sz w:val="24"/>
              <w14:ligatures w14:val="standardContextual"/>
            </w:rPr>
          </w:pPr>
          <w:hyperlink w:anchor="_Toc209165289" w:history="1">
            <w:r w:rsidRPr="008862CA">
              <w:rPr>
                <w:rStyle w:val="Hyperlink"/>
                <w:lang w:val="en-GB"/>
              </w:rPr>
              <w:t>2.22.15 Class QuantityKind</w:t>
            </w:r>
            <w:r>
              <w:rPr>
                <w:webHidden/>
              </w:rPr>
              <w:tab/>
            </w:r>
            <w:r>
              <w:rPr>
                <w:webHidden/>
              </w:rPr>
              <w:fldChar w:fldCharType="begin"/>
            </w:r>
            <w:r>
              <w:rPr>
                <w:webHidden/>
              </w:rPr>
              <w:instrText xml:space="preserve"> PAGEREF _Toc209165289 \h </w:instrText>
            </w:r>
            <w:r>
              <w:rPr>
                <w:webHidden/>
              </w:rPr>
            </w:r>
            <w:r>
              <w:rPr>
                <w:webHidden/>
              </w:rPr>
              <w:fldChar w:fldCharType="separate"/>
            </w:r>
            <w:r w:rsidR="00512986">
              <w:rPr>
                <w:webHidden/>
              </w:rPr>
              <w:t>339</w:t>
            </w:r>
            <w:r>
              <w:rPr>
                <w:webHidden/>
              </w:rPr>
              <w:fldChar w:fldCharType="end"/>
            </w:r>
          </w:hyperlink>
        </w:p>
        <w:p w14:paraId="5258055A" w14:textId="262CFF7A" w:rsidR="00505FF9" w:rsidRDefault="00505FF9">
          <w:pPr>
            <w:pStyle w:val="Verzeichnis3"/>
            <w:rPr>
              <w:rFonts w:asciiTheme="minorHAnsi" w:eastAsiaTheme="minorEastAsia" w:hAnsiTheme="minorHAnsi" w:cstheme="minorBidi"/>
              <w:kern w:val="2"/>
              <w:sz w:val="24"/>
              <w14:ligatures w14:val="standardContextual"/>
            </w:rPr>
          </w:pPr>
          <w:hyperlink w:anchor="_Toc209165290" w:history="1">
            <w:r w:rsidRPr="008862CA">
              <w:rPr>
                <w:rStyle w:val="Hyperlink"/>
                <w:lang w:val="en-GB"/>
              </w:rPr>
              <w:t>2.22.16 Class RobustnessProperties</w:t>
            </w:r>
            <w:r>
              <w:rPr>
                <w:webHidden/>
              </w:rPr>
              <w:tab/>
            </w:r>
            <w:r>
              <w:rPr>
                <w:webHidden/>
              </w:rPr>
              <w:fldChar w:fldCharType="begin"/>
            </w:r>
            <w:r>
              <w:rPr>
                <w:webHidden/>
              </w:rPr>
              <w:instrText xml:space="preserve"> PAGEREF _Toc209165290 \h </w:instrText>
            </w:r>
            <w:r>
              <w:rPr>
                <w:webHidden/>
              </w:rPr>
            </w:r>
            <w:r>
              <w:rPr>
                <w:webHidden/>
              </w:rPr>
              <w:fldChar w:fldCharType="separate"/>
            </w:r>
            <w:r w:rsidR="00512986">
              <w:rPr>
                <w:webHidden/>
              </w:rPr>
              <w:t>340</w:t>
            </w:r>
            <w:r>
              <w:rPr>
                <w:webHidden/>
              </w:rPr>
              <w:fldChar w:fldCharType="end"/>
            </w:r>
          </w:hyperlink>
        </w:p>
        <w:p w14:paraId="15D232C7" w14:textId="06E5E8FE" w:rsidR="00505FF9" w:rsidRDefault="00505FF9">
          <w:pPr>
            <w:pStyle w:val="Verzeichnis3"/>
            <w:rPr>
              <w:rFonts w:asciiTheme="minorHAnsi" w:eastAsiaTheme="minorEastAsia" w:hAnsiTheme="minorHAnsi" w:cstheme="minorBidi"/>
              <w:kern w:val="2"/>
              <w:sz w:val="24"/>
              <w14:ligatures w14:val="standardContextual"/>
            </w:rPr>
          </w:pPr>
          <w:hyperlink w:anchor="_Toc209165291" w:history="1">
            <w:r w:rsidRPr="008862CA">
              <w:rPr>
                <w:rStyle w:val="Hyperlink"/>
                <w:lang w:val="en-GB"/>
              </w:rPr>
              <w:t>2.22.17 Class SIUnit</w:t>
            </w:r>
            <w:r>
              <w:rPr>
                <w:webHidden/>
              </w:rPr>
              <w:tab/>
            </w:r>
            <w:r>
              <w:rPr>
                <w:webHidden/>
              </w:rPr>
              <w:fldChar w:fldCharType="begin"/>
            </w:r>
            <w:r>
              <w:rPr>
                <w:webHidden/>
              </w:rPr>
              <w:instrText xml:space="preserve"> PAGEREF _Toc209165291 \h </w:instrText>
            </w:r>
            <w:r>
              <w:rPr>
                <w:webHidden/>
              </w:rPr>
            </w:r>
            <w:r>
              <w:rPr>
                <w:webHidden/>
              </w:rPr>
              <w:fldChar w:fldCharType="separate"/>
            </w:r>
            <w:r w:rsidR="00512986">
              <w:rPr>
                <w:webHidden/>
              </w:rPr>
              <w:t>341</w:t>
            </w:r>
            <w:r>
              <w:rPr>
                <w:webHidden/>
              </w:rPr>
              <w:fldChar w:fldCharType="end"/>
            </w:r>
          </w:hyperlink>
        </w:p>
        <w:p w14:paraId="3BF2B10B" w14:textId="4551AB2C" w:rsidR="00505FF9" w:rsidRDefault="00505FF9">
          <w:pPr>
            <w:pStyle w:val="Verzeichnis3"/>
            <w:rPr>
              <w:rFonts w:asciiTheme="minorHAnsi" w:eastAsiaTheme="minorEastAsia" w:hAnsiTheme="minorHAnsi" w:cstheme="minorBidi"/>
              <w:kern w:val="2"/>
              <w:sz w:val="24"/>
              <w14:ligatures w14:val="standardContextual"/>
            </w:rPr>
          </w:pPr>
          <w:hyperlink w:anchor="_Toc209165292" w:history="1">
            <w:r w:rsidRPr="008862CA">
              <w:rPr>
                <w:rStyle w:val="Hyperlink"/>
                <w:lang w:val="en-GB"/>
              </w:rPr>
              <w:t>2.22.18 Class Size</w:t>
            </w:r>
            <w:r>
              <w:rPr>
                <w:webHidden/>
              </w:rPr>
              <w:tab/>
            </w:r>
            <w:r>
              <w:rPr>
                <w:webHidden/>
              </w:rPr>
              <w:fldChar w:fldCharType="begin"/>
            </w:r>
            <w:r>
              <w:rPr>
                <w:webHidden/>
              </w:rPr>
              <w:instrText xml:space="preserve"> PAGEREF _Toc209165292 \h </w:instrText>
            </w:r>
            <w:r>
              <w:rPr>
                <w:webHidden/>
              </w:rPr>
            </w:r>
            <w:r>
              <w:rPr>
                <w:webHidden/>
              </w:rPr>
              <w:fldChar w:fldCharType="separate"/>
            </w:r>
            <w:r w:rsidR="00512986">
              <w:rPr>
                <w:webHidden/>
              </w:rPr>
              <w:t>341</w:t>
            </w:r>
            <w:r>
              <w:rPr>
                <w:webHidden/>
              </w:rPr>
              <w:fldChar w:fldCharType="end"/>
            </w:r>
          </w:hyperlink>
        </w:p>
        <w:p w14:paraId="687EC80A" w14:textId="1F52B7FE" w:rsidR="00505FF9" w:rsidRDefault="00505FF9">
          <w:pPr>
            <w:pStyle w:val="Verzeichnis3"/>
            <w:rPr>
              <w:rFonts w:asciiTheme="minorHAnsi" w:eastAsiaTheme="minorEastAsia" w:hAnsiTheme="minorHAnsi" w:cstheme="minorBidi"/>
              <w:kern w:val="2"/>
              <w:sz w:val="24"/>
              <w14:ligatures w14:val="standardContextual"/>
            </w:rPr>
          </w:pPr>
          <w:hyperlink w:anchor="_Toc209165293" w:history="1">
            <w:r w:rsidRPr="008862CA">
              <w:rPr>
                <w:rStyle w:val="Hyperlink"/>
                <w:lang w:val="en-GB"/>
              </w:rPr>
              <w:t>2.22.19 Class SoundDampingClass</w:t>
            </w:r>
            <w:r>
              <w:rPr>
                <w:webHidden/>
              </w:rPr>
              <w:tab/>
            </w:r>
            <w:r>
              <w:rPr>
                <w:webHidden/>
              </w:rPr>
              <w:fldChar w:fldCharType="begin"/>
            </w:r>
            <w:r>
              <w:rPr>
                <w:webHidden/>
              </w:rPr>
              <w:instrText xml:space="preserve"> PAGEREF _Toc209165293 \h </w:instrText>
            </w:r>
            <w:r>
              <w:rPr>
                <w:webHidden/>
              </w:rPr>
            </w:r>
            <w:r>
              <w:rPr>
                <w:webHidden/>
              </w:rPr>
              <w:fldChar w:fldCharType="separate"/>
            </w:r>
            <w:r w:rsidR="00512986">
              <w:rPr>
                <w:webHidden/>
              </w:rPr>
              <w:t>341</w:t>
            </w:r>
            <w:r>
              <w:rPr>
                <w:webHidden/>
              </w:rPr>
              <w:fldChar w:fldCharType="end"/>
            </w:r>
          </w:hyperlink>
        </w:p>
        <w:p w14:paraId="62CD07B0" w14:textId="3B50929E" w:rsidR="00505FF9" w:rsidRDefault="00505FF9">
          <w:pPr>
            <w:pStyle w:val="Verzeichnis3"/>
            <w:rPr>
              <w:rFonts w:asciiTheme="minorHAnsi" w:eastAsiaTheme="minorEastAsia" w:hAnsiTheme="minorHAnsi" w:cstheme="minorBidi"/>
              <w:kern w:val="2"/>
              <w:sz w:val="24"/>
              <w14:ligatures w14:val="standardContextual"/>
            </w:rPr>
          </w:pPr>
          <w:hyperlink w:anchor="_Toc209165294" w:history="1">
            <w:r w:rsidRPr="008862CA">
              <w:rPr>
                <w:rStyle w:val="Hyperlink"/>
                <w:lang w:val="en-GB"/>
              </w:rPr>
              <w:t>2.22.20 Class TemperatureInformation</w:t>
            </w:r>
            <w:r>
              <w:rPr>
                <w:webHidden/>
              </w:rPr>
              <w:tab/>
            </w:r>
            <w:r>
              <w:rPr>
                <w:webHidden/>
              </w:rPr>
              <w:fldChar w:fldCharType="begin"/>
            </w:r>
            <w:r>
              <w:rPr>
                <w:webHidden/>
              </w:rPr>
              <w:instrText xml:space="preserve"> PAGEREF _Toc209165294 \h </w:instrText>
            </w:r>
            <w:r>
              <w:rPr>
                <w:webHidden/>
              </w:rPr>
            </w:r>
            <w:r>
              <w:rPr>
                <w:webHidden/>
              </w:rPr>
              <w:fldChar w:fldCharType="separate"/>
            </w:r>
            <w:r w:rsidR="00512986">
              <w:rPr>
                <w:webHidden/>
              </w:rPr>
              <w:t>342</w:t>
            </w:r>
            <w:r>
              <w:rPr>
                <w:webHidden/>
              </w:rPr>
              <w:fldChar w:fldCharType="end"/>
            </w:r>
          </w:hyperlink>
        </w:p>
        <w:p w14:paraId="6EACE5E4" w14:textId="5C2D2877" w:rsidR="00505FF9" w:rsidRDefault="00505FF9">
          <w:pPr>
            <w:pStyle w:val="Verzeichnis3"/>
            <w:rPr>
              <w:rFonts w:asciiTheme="minorHAnsi" w:eastAsiaTheme="minorEastAsia" w:hAnsiTheme="minorHAnsi" w:cstheme="minorBidi"/>
              <w:kern w:val="2"/>
              <w:sz w:val="24"/>
              <w14:ligatures w14:val="standardContextual"/>
            </w:rPr>
          </w:pPr>
          <w:hyperlink w:anchor="_Toc209165295" w:history="1">
            <w:r w:rsidRPr="008862CA">
              <w:rPr>
                <w:rStyle w:val="Hyperlink"/>
                <w:lang w:val="en-GB"/>
              </w:rPr>
              <w:t>2.22.21 Class Tolerance</w:t>
            </w:r>
            <w:r>
              <w:rPr>
                <w:webHidden/>
              </w:rPr>
              <w:tab/>
            </w:r>
            <w:r>
              <w:rPr>
                <w:webHidden/>
              </w:rPr>
              <w:fldChar w:fldCharType="begin"/>
            </w:r>
            <w:r>
              <w:rPr>
                <w:webHidden/>
              </w:rPr>
              <w:instrText xml:space="preserve"> PAGEREF _Toc209165295 \h </w:instrText>
            </w:r>
            <w:r>
              <w:rPr>
                <w:webHidden/>
              </w:rPr>
            </w:r>
            <w:r>
              <w:rPr>
                <w:webHidden/>
              </w:rPr>
              <w:fldChar w:fldCharType="separate"/>
            </w:r>
            <w:r w:rsidR="00512986">
              <w:rPr>
                <w:webHidden/>
              </w:rPr>
              <w:t>342</w:t>
            </w:r>
            <w:r>
              <w:rPr>
                <w:webHidden/>
              </w:rPr>
              <w:fldChar w:fldCharType="end"/>
            </w:r>
          </w:hyperlink>
        </w:p>
        <w:p w14:paraId="79FC5ECD" w14:textId="12988ECA" w:rsidR="00505FF9" w:rsidRDefault="00505FF9">
          <w:pPr>
            <w:pStyle w:val="Verzeichnis3"/>
            <w:rPr>
              <w:rFonts w:asciiTheme="minorHAnsi" w:eastAsiaTheme="minorEastAsia" w:hAnsiTheme="minorHAnsi" w:cstheme="minorBidi"/>
              <w:kern w:val="2"/>
              <w:sz w:val="24"/>
              <w14:ligatures w14:val="standardContextual"/>
            </w:rPr>
          </w:pPr>
          <w:hyperlink w:anchor="_Toc209165296" w:history="1">
            <w:r w:rsidRPr="008862CA">
              <w:rPr>
                <w:rStyle w:val="Hyperlink"/>
                <w:lang w:val="en-GB"/>
              </w:rPr>
              <w:t>2.22.22 Class Unit</w:t>
            </w:r>
            <w:r>
              <w:rPr>
                <w:webHidden/>
              </w:rPr>
              <w:tab/>
            </w:r>
            <w:r>
              <w:rPr>
                <w:webHidden/>
              </w:rPr>
              <w:fldChar w:fldCharType="begin"/>
            </w:r>
            <w:r>
              <w:rPr>
                <w:webHidden/>
              </w:rPr>
              <w:instrText xml:space="preserve"> PAGEREF _Toc209165296 \h </w:instrText>
            </w:r>
            <w:r>
              <w:rPr>
                <w:webHidden/>
              </w:rPr>
            </w:r>
            <w:r>
              <w:rPr>
                <w:webHidden/>
              </w:rPr>
              <w:fldChar w:fldCharType="separate"/>
            </w:r>
            <w:r w:rsidR="00512986">
              <w:rPr>
                <w:webHidden/>
              </w:rPr>
              <w:t>343</w:t>
            </w:r>
            <w:r>
              <w:rPr>
                <w:webHidden/>
              </w:rPr>
              <w:fldChar w:fldCharType="end"/>
            </w:r>
          </w:hyperlink>
        </w:p>
        <w:p w14:paraId="61CDCBCB" w14:textId="093428B5" w:rsidR="00505FF9" w:rsidRDefault="00505FF9">
          <w:pPr>
            <w:pStyle w:val="Verzeichnis3"/>
            <w:rPr>
              <w:rFonts w:asciiTheme="minorHAnsi" w:eastAsiaTheme="minorEastAsia" w:hAnsiTheme="minorHAnsi" w:cstheme="minorBidi"/>
              <w:kern w:val="2"/>
              <w:sz w:val="24"/>
              <w14:ligatures w14:val="standardContextual"/>
            </w:rPr>
          </w:pPr>
          <w:hyperlink w:anchor="_Toc209165297" w:history="1">
            <w:r w:rsidRPr="008862CA">
              <w:rPr>
                <w:rStyle w:val="Hyperlink"/>
                <w:lang w:val="en-GB"/>
              </w:rPr>
              <w:t>2.22.23 Class USUnit</w:t>
            </w:r>
            <w:r>
              <w:rPr>
                <w:webHidden/>
              </w:rPr>
              <w:tab/>
            </w:r>
            <w:r>
              <w:rPr>
                <w:webHidden/>
              </w:rPr>
              <w:fldChar w:fldCharType="begin"/>
            </w:r>
            <w:r>
              <w:rPr>
                <w:webHidden/>
              </w:rPr>
              <w:instrText xml:space="preserve"> PAGEREF _Toc209165297 \h </w:instrText>
            </w:r>
            <w:r>
              <w:rPr>
                <w:webHidden/>
              </w:rPr>
            </w:r>
            <w:r>
              <w:rPr>
                <w:webHidden/>
              </w:rPr>
              <w:fldChar w:fldCharType="separate"/>
            </w:r>
            <w:r w:rsidR="00512986">
              <w:rPr>
                <w:webHidden/>
              </w:rPr>
              <w:t>344</w:t>
            </w:r>
            <w:r>
              <w:rPr>
                <w:webHidden/>
              </w:rPr>
              <w:fldChar w:fldCharType="end"/>
            </w:r>
          </w:hyperlink>
        </w:p>
        <w:p w14:paraId="2F100530" w14:textId="753570C7" w:rsidR="00505FF9" w:rsidRDefault="00505FF9">
          <w:pPr>
            <w:pStyle w:val="Verzeichnis3"/>
            <w:rPr>
              <w:rFonts w:asciiTheme="minorHAnsi" w:eastAsiaTheme="minorEastAsia" w:hAnsiTheme="minorHAnsi" w:cstheme="minorBidi"/>
              <w:kern w:val="2"/>
              <w:sz w:val="24"/>
              <w14:ligatures w14:val="standardContextual"/>
            </w:rPr>
          </w:pPr>
          <w:hyperlink w:anchor="_Toc209165298" w:history="1">
            <w:r w:rsidRPr="008862CA">
              <w:rPr>
                <w:rStyle w:val="Hyperlink"/>
                <w:lang w:val="en-GB"/>
              </w:rPr>
              <w:t>2.22.24 Class ValueRange</w:t>
            </w:r>
            <w:r>
              <w:rPr>
                <w:webHidden/>
              </w:rPr>
              <w:tab/>
            </w:r>
            <w:r>
              <w:rPr>
                <w:webHidden/>
              </w:rPr>
              <w:fldChar w:fldCharType="begin"/>
            </w:r>
            <w:r>
              <w:rPr>
                <w:webHidden/>
              </w:rPr>
              <w:instrText xml:space="preserve"> PAGEREF _Toc209165298 \h </w:instrText>
            </w:r>
            <w:r>
              <w:rPr>
                <w:webHidden/>
              </w:rPr>
            </w:r>
            <w:r>
              <w:rPr>
                <w:webHidden/>
              </w:rPr>
              <w:fldChar w:fldCharType="separate"/>
            </w:r>
            <w:r w:rsidR="00512986">
              <w:rPr>
                <w:webHidden/>
              </w:rPr>
              <w:t>344</w:t>
            </w:r>
            <w:r>
              <w:rPr>
                <w:webHidden/>
              </w:rPr>
              <w:fldChar w:fldCharType="end"/>
            </w:r>
          </w:hyperlink>
        </w:p>
        <w:p w14:paraId="14A3BF22" w14:textId="5E109455" w:rsidR="00505FF9" w:rsidRDefault="00505FF9">
          <w:pPr>
            <w:pStyle w:val="Verzeichnis3"/>
            <w:rPr>
              <w:rFonts w:asciiTheme="minorHAnsi" w:eastAsiaTheme="minorEastAsia" w:hAnsiTheme="minorHAnsi" w:cstheme="minorBidi"/>
              <w:kern w:val="2"/>
              <w:sz w:val="24"/>
              <w14:ligatures w14:val="standardContextual"/>
            </w:rPr>
          </w:pPr>
          <w:hyperlink w:anchor="_Toc209165299" w:history="1">
            <w:r w:rsidRPr="008862CA">
              <w:rPr>
                <w:rStyle w:val="Hyperlink"/>
                <w:lang w:val="en-GB"/>
              </w:rPr>
              <w:t>2.22.25 Class ValueWithUnit</w:t>
            </w:r>
            <w:r>
              <w:rPr>
                <w:webHidden/>
              </w:rPr>
              <w:tab/>
            </w:r>
            <w:r>
              <w:rPr>
                <w:webHidden/>
              </w:rPr>
              <w:fldChar w:fldCharType="begin"/>
            </w:r>
            <w:r>
              <w:rPr>
                <w:webHidden/>
              </w:rPr>
              <w:instrText xml:space="preserve"> PAGEREF _Toc209165299 \h </w:instrText>
            </w:r>
            <w:r>
              <w:rPr>
                <w:webHidden/>
              </w:rPr>
            </w:r>
            <w:r>
              <w:rPr>
                <w:webHidden/>
              </w:rPr>
              <w:fldChar w:fldCharType="separate"/>
            </w:r>
            <w:r w:rsidR="00512986">
              <w:rPr>
                <w:webHidden/>
              </w:rPr>
              <w:t>344</w:t>
            </w:r>
            <w:r>
              <w:rPr>
                <w:webHidden/>
              </w:rPr>
              <w:fldChar w:fldCharType="end"/>
            </w:r>
          </w:hyperlink>
        </w:p>
        <w:p w14:paraId="68E833C5" w14:textId="4875432C" w:rsidR="00505FF9" w:rsidRDefault="00505FF9">
          <w:pPr>
            <w:pStyle w:val="Verzeichnis3"/>
            <w:rPr>
              <w:rFonts w:asciiTheme="minorHAnsi" w:eastAsiaTheme="minorEastAsia" w:hAnsiTheme="minorHAnsi" w:cstheme="minorBidi"/>
              <w:kern w:val="2"/>
              <w:sz w:val="24"/>
              <w14:ligatures w14:val="standardContextual"/>
            </w:rPr>
          </w:pPr>
          <w:hyperlink w:anchor="_Toc209165300" w:history="1">
            <w:r w:rsidRPr="008862CA">
              <w:rPr>
                <w:rStyle w:val="Hyperlink"/>
                <w:lang w:val="en-GB"/>
              </w:rPr>
              <w:t>2.22.26 Enumeration ColorReferenceSystem</w:t>
            </w:r>
            <w:r>
              <w:rPr>
                <w:webHidden/>
              </w:rPr>
              <w:tab/>
            </w:r>
            <w:r>
              <w:rPr>
                <w:webHidden/>
              </w:rPr>
              <w:fldChar w:fldCharType="begin"/>
            </w:r>
            <w:r>
              <w:rPr>
                <w:webHidden/>
              </w:rPr>
              <w:instrText xml:space="preserve"> PAGEREF _Toc209165300 \h </w:instrText>
            </w:r>
            <w:r>
              <w:rPr>
                <w:webHidden/>
              </w:rPr>
            </w:r>
            <w:r>
              <w:rPr>
                <w:webHidden/>
              </w:rPr>
              <w:fldChar w:fldCharType="separate"/>
            </w:r>
            <w:r w:rsidR="00512986">
              <w:rPr>
                <w:webHidden/>
              </w:rPr>
              <w:t>344</w:t>
            </w:r>
            <w:r>
              <w:rPr>
                <w:webHidden/>
              </w:rPr>
              <w:fldChar w:fldCharType="end"/>
            </w:r>
          </w:hyperlink>
        </w:p>
        <w:p w14:paraId="2F170427" w14:textId="498221B1" w:rsidR="00505FF9" w:rsidRDefault="00505FF9">
          <w:pPr>
            <w:pStyle w:val="Verzeichnis3"/>
            <w:rPr>
              <w:rFonts w:asciiTheme="minorHAnsi" w:eastAsiaTheme="minorEastAsia" w:hAnsiTheme="minorHAnsi" w:cstheme="minorBidi"/>
              <w:kern w:val="2"/>
              <w:sz w:val="24"/>
              <w14:ligatures w14:val="standardContextual"/>
            </w:rPr>
          </w:pPr>
          <w:hyperlink w:anchor="_Toc209165301" w:history="1">
            <w:r w:rsidRPr="008862CA">
              <w:rPr>
                <w:rStyle w:val="Hyperlink"/>
                <w:lang w:val="en-GB"/>
              </w:rPr>
              <w:t>2.22.27 Enumeration IECPrefix</w:t>
            </w:r>
            <w:r>
              <w:rPr>
                <w:webHidden/>
              </w:rPr>
              <w:tab/>
            </w:r>
            <w:r>
              <w:rPr>
                <w:webHidden/>
              </w:rPr>
              <w:fldChar w:fldCharType="begin"/>
            </w:r>
            <w:r>
              <w:rPr>
                <w:webHidden/>
              </w:rPr>
              <w:instrText xml:space="preserve"> PAGEREF _Toc209165301 \h </w:instrText>
            </w:r>
            <w:r>
              <w:rPr>
                <w:webHidden/>
              </w:rPr>
            </w:r>
            <w:r>
              <w:rPr>
                <w:webHidden/>
              </w:rPr>
              <w:fldChar w:fldCharType="separate"/>
            </w:r>
            <w:r w:rsidR="00512986">
              <w:rPr>
                <w:webHidden/>
              </w:rPr>
              <w:t>345</w:t>
            </w:r>
            <w:r>
              <w:rPr>
                <w:webHidden/>
              </w:rPr>
              <w:fldChar w:fldCharType="end"/>
            </w:r>
          </w:hyperlink>
        </w:p>
        <w:p w14:paraId="2107221D" w14:textId="3A3FD335" w:rsidR="00505FF9" w:rsidRDefault="00505FF9">
          <w:pPr>
            <w:pStyle w:val="Verzeichnis3"/>
            <w:rPr>
              <w:rFonts w:asciiTheme="minorHAnsi" w:eastAsiaTheme="minorEastAsia" w:hAnsiTheme="minorHAnsi" w:cstheme="minorBidi"/>
              <w:kern w:val="2"/>
              <w:sz w:val="24"/>
              <w14:ligatures w14:val="standardContextual"/>
            </w:rPr>
          </w:pPr>
          <w:hyperlink w:anchor="_Toc209165302" w:history="1">
            <w:r w:rsidRPr="008862CA">
              <w:rPr>
                <w:rStyle w:val="Hyperlink"/>
                <w:lang w:val="en-GB"/>
              </w:rPr>
              <w:t>2.22.28 Enumeration IECUnitName</w:t>
            </w:r>
            <w:r>
              <w:rPr>
                <w:webHidden/>
              </w:rPr>
              <w:tab/>
            </w:r>
            <w:r>
              <w:rPr>
                <w:webHidden/>
              </w:rPr>
              <w:fldChar w:fldCharType="begin"/>
            </w:r>
            <w:r>
              <w:rPr>
                <w:webHidden/>
              </w:rPr>
              <w:instrText xml:space="preserve"> PAGEREF _Toc209165302 \h </w:instrText>
            </w:r>
            <w:r>
              <w:rPr>
                <w:webHidden/>
              </w:rPr>
            </w:r>
            <w:r>
              <w:rPr>
                <w:webHidden/>
              </w:rPr>
              <w:fldChar w:fldCharType="separate"/>
            </w:r>
            <w:r w:rsidR="00512986">
              <w:rPr>
                <w:webHidden/>
              </w:rPr>
              <w:t>345</w:t>
            </w:r>
            <w:r>
              <w:rPr>
                <w:webHidden/>
              </w:rPr>
              <w:fldChar w:fldCharType="end"/>
            </w:r>
          </w:hyperlink>
        </w:p>
        <w:p w14:paraId="29B47320" w14:textId="4D2890F9" w:rsidR="00505FF9" w:rsidRDefault="00505FF9">
          <w:pPr>
            <w:pStyle w:val="Verzeichnis3"/>
            <w:rPr>
              <w:rFonts w:asciiTheme="minorHAnsi" w:eastAsiaTheme="minorEastAsia" w:hAnsiTheme="minorHAnsi" w:cstheme="minorBidi"/>
              <w:kern w:val="2"/>
              <w:sz w:val="24"/>
              <w14:ligatures w14:val="standardContextual"/>
            </w:rPr>
          </w:pPr>
          <w:hyperlink w:anchor="_Toc209165303" w:history="1">
            <w:r w:rsidRPr="008862CA">
              <w:rPr>
                <w:rStyle w:val="Hyperlink"/>
                <w:lang w:val="en-GB"/>
              </w:rPr>
              <w:t>2.22.29 Enumeration ImperialUnitName</w:t>
            </w:r>
            <w:r>
              <w:rPr>
                <w:webHidden/>
              </w:rPr>
              <w:tab/>
            </w:r>
            <w:r>
              <w:rPr>
                <w:webHidden/>
              </w:rPr>
              <w:fldChar w:fldCharType="begin"/>
            </w:r>
            <w:r>
              <w:rPr>
                <w:webHidden/>
              </w:rPr>
              <w:instrText xml:space="preserve"> PAGEREF _Toc209165303 \h </w:instrText>
            </w:r>
            <w:r>
              <w:rPr>
                <w:webHidden/>
              </w:rPr>
            </w:r>
            <w:r>
              <w:rPr>
                <w:webHidden/>
              </w:rPr>
              <w:fldChar w:fldCharType="separate"/>
            </w:r>
            <w:r w:rsidR="00512986">
              <w:rPr>
                <w:webHidden/>
              </w:rPr>
              <w:t>345</w:t>
            </w:r>
            <w:r>
              <w:rPr>
                <w:webHidden/>
              </w:rPr>
              <w:fldChar w:fldCharType="end"/>
            </w:r>
          </w:hyperlink>
        </w:p>
        <w:p w14:paraId="0AB15C22" w14:textId="6426F941" w:rsidR="00505FF9" w:rsidRDefault="00505FF9">
          <w:pPr>
            <w:pStyle w:val="Verzeichnis3"/>
            <w:rPr>
              <w:rFonts w:asciiTheme="minorHAnsi" w:eastAsiaTheme="minorEastAsia" w:hAnsiTheme="minorHAnsi" w:cstheme="minorBidi"/>
              <w:kern w:val="2"/>
              <w:sz w:val="24"/>
              <w14:ligatures w14:val="standardContextual"/>
            </w:rPr>
          </w:pPr>
          <w:hyperlink w:anchor="_Toc209165304" w:history="1">
            <w:r w:rsidRPr="008862CA">
              <w:rPr>
                <w:rStyle w:val="Hyperlink"/>
                <w:lang w:val="en-GB"/>
              </w:rPr>
              <w:t>2.22.30 Enumeration MassInformationSource</w:t>
            </w:r>
            <w:r>
              <w:rPr>
                <w:webHidden/>
              </w:rPr>
              <w:tab/>
            </w:r>
            <w:r>
              <w:rPr>
                <w:webHidden/>
              </w:rPr>
              <w:fldChar w:fldCharType="begin"/>
            </w:r>
            <w:r>
              <w:rPr>
                <w:webHidden/>
              </w:rPr>
              <w:instrText xml:space="preserve"> PAGEREF _Toc209165304 \h </w:instrText>
            </w:r>
            <w:r>
              <w:rPr>
                <w:webHidden/>
              </w:rPr>
            </w:r>
            <w:r>
              <w:rPr>
                <w:webHidden/>
              </w:rPr>
              <w:fldChar w:fldCharType="separate"/>
            </w:r>
            <w:r w:rsidR="00512986">
              <w:rPr>
                <w:webHidden/>
              </w:rPr>
              <w:t>346</w:t>
            </w:r>
            <w:r>
              <w:rPr>
                <w:webHidden/>
              </w:rPr>
              <w:fldChar w:fldCharType="end"/>
            </w:r>
          </w:hyperlink>
        </w:p>
        <w:p w14:paraId="51283F18" w14:textId="017572E7" w:rsidR="00505FF9" w:rsidRDefault="00505FF9">
          <w:pPr>
            <w:pStyle w:val="Verzeichnis3"/>
            <w:rPr>
              <w:rFonts w:asciiTheme="minorHAnsi" w:eastAsiaTheme="minorEastAsia" w:hAnsiTheme="minorHAnsi" w:cstheme="minorBidi"/>
              <w:kern w:val="2"/>
              <w:sz w:val="24"/>
              <w14:ligatures w14:val="standardContextual"/>
            </w:rPr>
          </w:pPr>
          <w:hyperlink w:anchor="_Toc209165305" w:history="1">
            <w:r w:rsidRPr="008862CA">
              <w:rPr>
                <w:rStyle w:val="Hyperlink"/>
                <w:lang w:val="en-GB"/>
              </w:rPr>
              <w:t>2.22.31 Enumeration OtherUnitName</w:t>
            </w:r>
            <w:r>
              <w:rPr>
                <w:webHidden/>
              </w:rPr>
              <w:tab/>
            </w:r>
            <w:r>
              <w:rPr>
                <w:webHidden/>
              </w:rPr>
              <w:fldChar w:fldCharType="begin"/>
            </w:r>
            <w:r>
              <w:rPr>
                <w:webHidden/>
              </w:rPr>
              <w:instrText xml:space="preserve"> PAGEREF _Toc209165305 \h </w:instrText>
            </w:r>
            <w:r>
              <w:rPr>
                <w:webHidden/>
              </w:rPr>
            </w:r>
            <w:r>
              <w:rPr>
                <w:webHidden/>
              </w:rPr>
              <w:fldChar w:fldCharType="separate"/>
            </w:r>
            <w:r w:rsidR="00512986">
              <w:rPr>
                <w:webHidden/>
              </w:rPr>
              <w:t>347</w:t>
            </w:r>
            <w:r>
              <w:rPr>
                <w:webHidden/>
              </w:rPr>
              <w:fldChar w:fldCharType="end"/>
            </w:r>
          </w:hyperlink>
        </w:p>
        <w:p w14:paraId="10096525" w14:textId="6BF4A95E" w:rsidR="00505FF9" w:rsidRDefault="00505FF9">
          <w:pPr>
            <w:pStyle w:val="Verzeichnis3"/>
            <w:rPr>
              <w:rFonts w:asciiTheme="minorHAnsi" w:eastAsiaTheme="minorEastAsia" w:hAnsiTheme="minorHAnsi" w:cstheme="minorBidi"/>
              <w:kern w:val="2"/>
              <w:sz w:val="24"/>
              <w14:ligatures w14:val="standardContextual"/>
            </w:rPr>
          </w:pPr>
          <w:hyperlink w:anchor="_Toc209165306" w:history="1">
            <w:r w:rsidRPr="008862CA">
              <w:rPr>
                <w:rStyle w:val="Hyperlink"/>
                <w:lang w:val="en-GB"/>
              </w:rPr>
              <w:t>2.22.32 Enumeration RobustnessClass</w:t>
            </w:r>
            <w:r>
              <w:rPr>
                <w:webHidden/>
              </w:rPr>
              <w:tab/>
            </w:r>
            <w:r>
              <w:rPr>
                <w:webHidden/>
              </w:rPr>
              <w:fldChar w:fldCharType="begin"/>
            </w:r>
            <w:r>
              <w:rPr>
                <w:webHidden/>
              </w:rPr>
              <w:instrText xml:space="preserve"> PAGEREF _Toc209165306 \h </w:instrText>
            </w:r>
            <w:r>
              <w:rPr>
                <w:webHidden/>
              </w:rPr>
            </w:r>
            <w:r>
              <w:rPr>
                <w:webHidden/>
              </w:rPr>
              <w:fldChar w:fldCharType="separate"/>
            </w:r>
            <w:r w:rsidR="00512986">
              <w:rPr>
                <w:webHidden/>
              </w:rPr>
              <w:t>347</w:t>
            </w:r>
            <w:r>
              <w:rPr>
                <w:webHidden/>
              </w:rPr>
              <w:fldChar w:fldCharType="end"/>
            </w:r>
          </w:hyperlink>
        </w:p>
        <w:p w14:paraId="537A05B8" w14:textId="72540183" w:rsidR="00505FF9" w:rsidRDefault="00505FF9">
          <w:pPr>
            <w:pStyle w:val="Verzeichnis3"/>
            <w:rPr>
              <w:rFonts w:asciiTheme="minorHAnsi" w:eastAsiaTheme="minorEastAsia" w:hAnsiTheme="minorHAnsi" w:cstheme="minorBidi"/>
              <w:kern w:val="2"/>
              <w:sz w:val="24"/>
              <w14:ligatures w14:val="standardContextual"/>
            </w:rPr>
          </w:pPr>
          <w:hyperlink w:anchor="_Toc209165307" w:history="1">
            <w:r w:rsidRPr="008862CA">
              <w:rPr>
                <w:rStyle w:val="Hyperlink"/>
                <w:lang w:val="en-GB"/>
              </w:rPr>
              <w:t>2.22.33 Enumeration RobustnessClassReferenceSystem</w:t>
            </w:r>
            <w:r>
              <w:rPr>
                <w:webHidden/>
              </w:rPr>
              <w:tab/>
            </w:r>
            <w:r>
              <w:rPr>
                <w:webHidden/>
              </w:rPr>
              <w:fldChar w:fldCharType="begin"/>
            </w:r>
            <w:r>
              <w:rPr>
                <w:webHidden/>
              </w:rPr>
              <w:instrText xml:space="preserve"> PAGEREF _Toc209165307 \h </w:instrText>
            </w:r>
            <w:r>
              <w:rPr>
                <w:webHidden/>
              </w:rPr>
            </w:r>
            <w:r>
              <w:rPr>
                <w:webHidden/>
              </w:rPr>
              <w:fldChar w:fldCharType="separate"/>
            </w:r>
            <w:r w:rsidR="00512986">
              <w:rPr>
                <w:webHidden/>
              </w:rPr>
              <w:t>347</w:t>
            </w:r>
            <w:r>
              <w:rPr>
                <w:webHidden/>
              </w:rPr>
              <w:fldChar w:fldCharType="end"/>
            </w:r>
          </w:hyperlink>
        </w:p>
        <w:p w14:paraId="0B3A566A" w14:textId="545E71C6" w:rsidR="00505FF9" w:rsidRDefault="00505FF9">
          <w:pPr>
            <w:pStyle w:val="Verzeichnis3"/>
            <w:rPr>
              <w:rFonts w:asciiTheme="minorHAnsi" w:eastAsiaTheme="minorEastAsia" w:hAnsiTheme="minorHAnsi" w:cstheme="minorBidi"/>
              <w:kern w:val="2"/>
              <w:sz w:val="24"/>
              <w14:ligatures w14:val="standardContextual"/>
            </w:rPr>
          </w:pPr>
          <w:hyperlink w:anchor="_Toc209165308" w:history="1">
            <w:r w:rsidRPr="008862CA">
              <w:rPr>
                <w:rStyle w:val="Hyperlink"/>
                <w:lang w:val="en-GB"/>
              </w:rPr>
              <w:t>2.22.34 Enumeration SiPrefix</w:t>
            </w:r>
            <w:r>
              <w:rPr>
                <w:webHidden/>
              </w:rPr>
              <w:tab/>
            </w:r>
            <w:r>
              <w:rPr>
                <w:webHidden/>
              </w:rPr>
              <w:fldChar w:fldCharType="begin"/>
            </w:r>
            <w:r>
              <w:rPr>
                <w:webHidden/>
              </w:rPr>
              <w:instrText xml:space="preserve"> PAGEREF _Toc209165308 \h </w:instrText>
            </w:r>
            <w:r>
              <w:rPr>
                <w:webHidden/>
              </w:rPr>
            </w:r>
            <w:r>
              <w:rPr>
                <w:webHidden/>
              </w:rPr>
              <w:fldChar w:fldCharType="separate"/>
            </w:r>
            <w:r w:rsidR="00512986">
              <w:rPr>
                <w:webHidden/>
              </w:rPr>
              <w:t>348</w:t>
            </w:r>
            <w:r>
              <w:rPr>
                <w:webHidden/>
              </w:rPr>
              <w:fldChar w:fldCharType="end"/>
            </w:r>
          </w:hyperlink>
        </w:p>
        <w:p w14:paraId="5811C991" w14:textId="0F6D0710" w:rsidR="00505FF9" w:rsidRDefault="00505FF9">
          <w:pPr>
            <w:pStyle w:val="Verzeichnis3"/>
            <w:rPr>
              <w:rFonts w:asciiTheme="minorHAnsi" w:eastAsiaTheme="minorEastAsia" w:hAnsiTheme="minorHAnsi" w:cstheme="minorBidi"/>
              <w:kern w:val="2"/>
              <w:sz w:val="24"/>
              <w14:ligatures w14:val="standardContextual"/>
            </w:rPr>
          </w:pPr>
          <w:hyperlink w:anchor="_Toc209165309" w:history="1">
            <w:r w:rsidRPr="008862CA">
              <w:rPr>
                <w:rStyle w:val="Hyperlink"/>
                <w:lang w:val="en-GB"/>
              </w:rPr>
              <w:t>2.22.35 Enumeration SiUnitName</w:t>
            </w:r>
            <w:r>
              <w:rPr>
                <w:webHidden/>
              </w:rPr>
              <w:tab/>
            </w:r>
            <w:r>
              <w:rPr>
                <w:webHidden/>
              </w:rPr>
              <w:fldChar w:fldCharType="begin"/>
            </w:r>
            <w:r>
              <w:rPr>
                <w:webHidden/>
              </w:rPr>
              <w:instrText xml:space="preserve"> PAGEREF _Toc209165309 \h </w:instrText>
            </w:r>
            <w:r>
              <w:rPr>
                <w:webHidden/>
              </w:rPr>
            </w:r>
            <w:r>
              <w:rPr>
                <w:webHidden/>
              </w:rPr>
              <w:fldChar w:fldCharType="separate"/>
            </w:r>
            <w:r w:rsidR="00512986">
              <w:rPr>
                <w:webHidden/>
              </w:rPr>
              <w:t>348</w:t>
            </w:r>
            <w:r>
              <w:rPr>
                <w:webHidden/>
              </w:rPr>
              <w:fldChar w:fldCharType="end"/>
            </w:r>
          </w:hyperlink>
        </w:p>
        <w:p w14:paraId="3D6EAE32" w14:textId="0009E854" w:rsidR="00505FF9" w:rsidRDefault="00505FF9">
          <w:pPr>
            <w:pStyle w:val="Verzeichnis3"/>
            <w:rPr>
              <w:rFonts w:asciiTheme="minorHAnsi" w:eastAsiaTheme="minorEastAsia" w:hAnsiTheme="minorHAnsi" w:cstheme="minorBidi"/>
              <w:kern w:val="2"/>
              <w:sz w:val="24"/>
              <w14:ligatures w14:val="standardContextual"/>
            </w:rPr>
          </w:pPr>
          <w:hyperlink w:anchor="_Toc209165310" w:history="1">
            <w:r w:rsidRPr="008862CA">
              <w:rPr>
                <w:rStyle w:val="Hyperlink"/>
                <w:lang w:val="en-GB"/>
              </w:rPr>
              <w:t>2.22.36 Enumeration TemperatureType</w:t>
            </w:r>
            <w:r>
              <w:rPr>
                <w:webHidden/>
              </w:rPr>
              <w:tab/>
            </w:r>
            <w:r>
              <w:rPr>
                <w:webHidden/>
              </w:rPr>
              <w:fldChar w:fldCharType="begin"/>
            </w:r>
            <w:r>
              <w:rPr>
                <w:webHidden/>
              </w:rPr>
              <w:instrText xml:space="preserve"> PAGEREF _Toc209165310 \h </w:instrText>
            </w:r>
            <w:r>
              <w:rPr>
                <w:webHidden/>
              </w:rPr>
            </w:r>
            <w:r>
              <w:rPr>
                <w:webHidden/>
              </w:rPr>
              <w:fldChar w:fldCharType="separate"/>
            </w:r>
            <w:r w:rsidR="00512986">
              <w:rPr>
                <w:webHidden/>
              </w:rPr>
              <w:t>349</w:t>
            </w:r>
            <w:r>
              <w:rPr>
                <w:webHidden/>
              </w:rPr>
              <w:fldChar w:fldCharType="end"/>
            </w:r>
          </w:hyperlink>
        </w:p>
        <w:p w14:paraId="5A1D8AEE" w14:textId="22EBBE99" w:rsidR="00505FF9" w:rsidRDefault="00505FF9">
          <w:pPr>
            <w:pStyle w:val="Verzeichnis3"/>
            <w:rPr>
              <w:rFonts w:asciiTheme="minorHAnsi" w:eastAsiaTheme="minorEastAsia" w:hAnsiTheme="minorHAnsi" w:cstheme="minorBidi"/>
              <w:kern w:val="2"/>
              <w:sz w:val="24"/>
              <w14:ligatures w14:val="standardContextual"/>
            </w:rPr>
          </w:pPr>
          <w:hyperlink w:anchor="_Toc209165311" w:history="1">
            <w:r w:rsidRPr="008862CA">
              <w:rPr>
                <w:rStyle w:val="Hyperlink"/>
                <w:lang w:val="en-GB"/>
              </w:rPr>
              <w:t>2.22.37 Enumeration USUnitName</w:t>
            </w:r>
            <w:r>
              <w:rPr>
                <w:webHidden/>
              </w:rPr>
              <w:tab/>
            </w:r>
            <w:r>
              <w:rPr>
                <w:webHidden/>
              </w:rPr>
              <w:fldChar w:fldCharType="begin"/>
            </w:r>
            <w:r>
              <w:rPr>
                <w:webHidden/>
              </w:rPr>
              <w:instrText xml:space="preserve"> PAGEREF _Toc209165311 \h </w:instrText>
            </w:r>
            <w:r>
              <w:rPr>
                <w:webHidden/>
              </w:rPr>
            </w:r>
            <w:r>
              <w:rPr>
                <w:webHidden/>
              </w:rPr>
              <w:fldChar w:fldCharType="separate"/>
            </w:r>
            <w:r w:rsidR="00512986">
              <w:rPr>
                <w:webHidden/>
              </w:rPr>
              <w:t>350</w:t>
            </w:r>
            <w:r>
              <w:rPr>
                <w:webHidden/>
              </w:rPr>
              <w:fldChar w:fldCharType="end"/>
            </w:r>
          </w:hyperlink>
        </w:p>
        <w:p w14:paraId="3A67B357" w14:textId="7B3C7D6F" w:rsidR="00505FF9" w:rsidRDefault="00505FF9">
          <w:pPr>
            <w:pStyle w:val="Verzeichnis3"/>
            <w:rPr>
              <w:rFonts w:asciiTheme="minorHAnsi" w:eastAsiaTheme="minorEastAsia" w:hAnsiTheme="minorHAnsi" w:cstheme="minorBidi"/>
              <w:kern w:val="2"/>
              <w:sz w:val="24"/>
              <w14:ligatures w14:val="standardContextual"/>
            </w:rPr>
          </w:pPr>
          <w:hyperlink w:anchor="_Toc209165312" w:history="1">
            <w:r w:rsidRPr="008862CA">
              <w:rPr>
                <w:rStyle w:val="Hyperlink"/>
                <w:lang w:val="en-GB"/>
              </w:rPr>
              <w:t>2.22.38 Enumeration ValueDetermination</w:t>
            </w:r>
            <w:r>
              <w:rPr>
                <w:webHidden/>
              </w:rPr>
              <w:tab/>
            </w:r>
            <w:r>
              <w:rPr>
                <w:webHidden/>
              </w:rPr>
              <w:fldChar w:fldCharType="begin"/>
            </w:r>
            <w:r>
              <w:rPr>
                <w:webHidden/>
              </w:rPr>
              <w:instrText xml:space="preserve"> PAGEREF _Toc209165312 \h </w:instrText>
            </w:r>
            <w:r>
              <w:rPr>
                <w:webHidden/>
              </w:rPr>
            </w:r>
            <w:r>
              <w:rPr>
                <w:webHidden/>
              </w:rPr>
              <w:fldChar w:fldCharType="separate"/>
            </w:r>
            <w:r w:rsidR="00512986">
              <w:rPr>
                <w:webHidden/>
              </w:rPr>
              <w:t>351</w:t>
            </w:r>
            <w:r>
              <w:rPr>
                <w:webHidden/>
              </w:rPr>
              <w:fldChar w:fldCharType="end"/>
            </w:r>
          </w:hyperlink>
        </w:p>
        <w:p w14:paraId="3757D325" w14:textId="09648409" w:rsidR="00505FF9" w:rsidRDefault="00505FF9">
          <w:pPr>
            <w:pStyle w:val="Verzeichnis2"/>
            <w:rPr>
              <w:rFonts w:asciiTheme="minorHAnsi" w:eastAsiaTheme="minorEastAsia" w:hAnsiTheme="minorHAnsi" w:cstheme="minorBidi"/>
              <w:kern w:val="2"/>
              <w:sz w:val="24"/>
              <w14:ligatures w14:val="standardContextual"/>
            </w:rPr>
          </w:pPr>
          <w:hyperlink w:anchor="_Toc209165313" w:history="1">
            <w:r w:rsidRPr="008862CA">
              <w:rPr>
                <w:rStyle w:val="Hyperlink"/>
                <w:lang w:val="en-GB"/>
              </w:rPr>
              <w:t>2.23 Module pin_wire_mapping</w:t>
            </w:r>
            <w:r>
              <w:rPr>
                <w:webHidden/>
              </w:rPr>
              <w:tab/>
            </w:r>
            <w:r>
              <w:rPr>
                <w:webHidden/>
              </w:rPr>
              <w:fldChar w:fldCharType="begin"/>
            </w:r>
            <w:r>
              <w:rPr>
                <w:webHidden/>
              </w:rPr>
              <w:instrText xml:space="preserve"> PAGEREF _Toc209165313 \h </w:instrText>
            </w:r>
            <w:r>
              <w:rPr>
                <w:webHidden/>
              </w:rPr>
            </w:r>
            <w:r>
              <w:rPr>
                <w:webHidden/>
              </w:rPr>
              <w:fldChar w:fldCharType="separate"/>
            </w:r>
            <w:r w:rsidR="00512986">
              <w:rPr>
                <w:webHidden/>
              </w:rPr>
              <w:t>351</w:t>
            </w:r>
            <w:r>
              <w:rPr>
                <w:webHidden/>
              </w:rPr>
              <w:fldChar w:fldCharType="end"/>
            </w:r>
          </w:hyperlink>
        </w:p>
        <w:p w14:paraId="3F4BF14E" w14:textId="14D6234C" w:rsidR="00505FF9" w:rsidRDefault="00505FF9">
          <w:pPr>
            <w:pStyle w:val="Verzeichnis3"/>
            <w:rPr>
              <w:rFonts w:asciiTheme="minorHAnsi" w:eastAsiaTheme="minorEastAsia" w:hAnsiTheme="minorHAnsi" w:cstheme="minorBidi"/>
              <w:kern w:val="2"/>
              <w:sz w:val="24"/>
              <w14:ligatures w14:val="standardContextual"/>
            </w:rPr>
          </w:pPr>
          <w:hyperlink w:anchor="_Toc209165314" w:history="1">
            <w:r w:rsidRPr="008862CA">
              <w:rPr>
                <w:rStyle w:val="Hyperlink"/>
                <w:lang w:val="en-GB"/>
              </w:rPr>
              <w:t>2.23.1 Class PinWireMappingPoint</w:t>
            </w:r>
            <w:r>
              <w:rPr>
                <w:webHidden/>
              </w:rPr>
              <w:tab/>
            </w:r>
            <w:r>
              <w:rPr>
                <w:webHidden/>
              </w:rPr>
              <w:fldChar w:fldCharType="begin"/>
            </w:r>
            <w:r>
              <w:rPr>
                <w:webHidden/>
              </w:rPr>
              <w:instrText xml:space="preserve"> PAGEREF _Toc209165314 \h </w:instrText>
            </w:r>
            <w:r>
              <w:rPr>
                <w:webHidden/>
              </w:rPr>
            </w:r>
            <w:r>
              <w:rPr>
                <w:webHidden/>
              </w:rPr>
              <w:fldChar w:fldCharType="separate"/>
            </w:r>
            <w:r w:rsidR="00512986">
              <w:rPr>
                <w:webHidden/>
              </w:rPr>
              <w:t>351</w:t>
            </w:r>
            <w:r>
              <w:rPr>
                <w:webHidden/>
              </w:rPr>
              <w:fldChar w:fldCharType="end"/>
            </w:r>
          </w:hyperlink>
        </w:p>
        <w:p w14:paraId="5F752662" w14:textId="17FC2A9D" w:rsidR="00505FF9" w:rsidRDefault="00505FF9">
          <w:pPr>
            <w:pStyle w:val="Verzeichnis3"/>
            <w:rPr>
              <w:rFonts w:asciiTheme="minorHAnsi" w:eastAsiaTheme="minorEastAsia" w:hAnsiTheme="minorHAnsi" w:cstheme="minorBidi"/>
              <w:kern w:val="2"/>
              <w:sz w:val="24"/>
              <w14:ligatures w14:val="standardContextual"/>
            </w:rPr>
          </w:pPr>
          <w:hyperlink w:anchor="_Toc209165315" w:history="1">
            <w:r w:rsidRPr="008862CA">
              <w:rPr>
                <w:rStyle w:val="Hyperlink"/>
                <w:lang w:val="en-GB"/>
              </w:rPr>
              <w:t>2.23.2 Class PinWireMappingSpecification</w:t>
            </w:r>
            <w:r>
              <w:rPr>
                <w:webHidden/>
              </w:rPr>
              <w:tab/>
            </w:r>
            <w:r>
              <w:rPr>
                <w:webHidden/>
              </w:rPr>
              <w:fldChar w:fldCharType="begin"/>
            </w:r>
            <w:r>
              <w:rPr>
                <w:webHidden/>
              </w:rPr>
              <w:instrText xml:space="preserve"> PAGEREF _Toc209165315 \h </w:instrText>
            </w:r>
            <w:r>
              <w:rPr>
                <w:webHidden/>
              </w:rPr>
            </w:r>
            <w:r>
              <w:rPr>
                <w:webHidden/>
              </w:rPr>
              <w:fldChar w:fldCharType="separate"/>
            </w:r>
            <w:r w:rsidR="00512986">
              <w:rPr>
                <w:webHidden/>
              </w:rPr>
              <w:t>352</w:t>
            </w:r>
            <w:r>
              <w:rPr>
                <w:webHidden/>
              </w:rPr>
              <w:fldChar w:fldCharType="end"/>
            </w:r>
          </w:hyperlink>
        </w:p>
        <w:p w14:paraId="2C4E70C5" w14:textId="3096603A" w:rsidR="00505FF9" w:rsidRDefault="00505FF9">
          <w:pPr>
            <w:pStyle w:val="Verzeichnis2"/>
            <w:rPr>
              <w:rFonts w:asciiTheme="minorHAnsi" w:eastAsiaTheme="minorEastAsia" w:hAnsiTheme="minorHAnsi" w:cstheme="minorBidi"/>
              <w:kern w:val="2"/>
              <w:sz w:val="24"/>
              <w14:ligatures w14:val="standardContextual"/>
            </w:rPr>
          </w:pPr>
          <w:hyperlink w:anchor="_Toc209165316" w:history="1">
            <w:r w:rsidRPr="008862CA">
              <w:rPr>
                <w:rStyle w:val="Hyperlink"/>
                <w:lang w:val="en-GB"/>
              </w:rPr>
              <w:t>2.24 Module placeable_element</w:t>
            </w:r>
            <w:r>
              <w:rPr>
                <w:webHidden/>
              </w:rPr>
              <w:tab/>
            </w:r>
            <w:r>
              <w:rPr>
                <w:webHidden/>
              </w:rPr>
              <w:fldChar w:fldCharType="begin"/>
            </w:r>
            <w:r>
              <w:rPr>
                <w:webHidden/>
              </w:rPr>
              <w:instrText xml:space="preserve"> PAGEREF _Toc209165316 \h </w:instrText>
            </w:r>
            <w:r>
              <w:rPr>
                <w:webHidden/>
              </w:rPr>
            </w:r>
            <w:r>
              <w:rPr>
                <w:webHidden/>
              </w:rPr>
              <w:fldChar w:fldCharType="separate"/>
            </w:r>
            <w:r w:rsidR="00512986">
              <w:rPr>
                <w:webHidden/>
              </w:rPr>
              <w:t>352</w:t>
            </w:r>
            <w:r>
              <w:rPr>
                <w:webHidden/>
              </w:rPr>
              <w:fldChar w:fldCharType="end"/>
            </w:r>
          </w:hyperlink>
        </w:p>
        <w:p w14:paraId="5848F002" w14:textId="6AE132D2" w:rsidR="00505FF9" w:rsidRDefault="00505FF9">
          <w:pPr>
            <w:pStyle w:val="Verzeichnis3"/>
            <w:rPr>
              <w:rFonts w:asciiTheme="minorHAnsi" w:eastAsiaTheme="minorEastAsia" w:hAnsiTheme="minorHAnsi" w:cstheme="minorBidi"/>
              <w:kern w:val="2"/>
              <w:sz w:val="24"/>
              <w14:ligatures w14:val="standardContextual"/>
            </w:rPr>
          </w:pPr>
          <w:hyperlink w:anchor="_Toc209165317" w:history="1">
            <w:r w:rsidRPr="008862CA">
              <w:rPr>
                <w:rStyle w:val="Hyperlink"/>
                <w:lang w:val="en-GB"/>
              </w:rPr>
              <w:t>2.24.1 Class MeasurementPoint</w:t>
            </w:r>
            <w:r>
              <w:rPr>
                <w:webHidden/>
              </w:rPr>
              <w:tab/>
            </w:r>
            <w:r>
              <w:rPr>
                <w:webHidden/>
              </w:rPr>
              <w:fldChar w:fldCharType="begin"/>
            </w:r>
            <w:r>
              <w:rPr>
                <w:webHidden/>
              </w:rPr>
              <w:instrText xml:space="preserve"> PAGEREF _Toc209165317 \h </w:instrText>
            </w:r>
            <w:r>
              <w:rPr>
                <w:webHidden/>
              </w:rPr>
            </w:r>
            <w:r>
              <w:rPr>
                <w:webHidden/>
              </w:rPr>
              <w:fldChar w:fldCharType="separate"/>
            </w:r>
            <w:r w:rsidR="00512986">
              <w:rPr>
                <w:webHidden/>
              </w:rPr>
              <w:t>352</w:t>
            </w:r>
            <w:r>
              <w:rPr>
                <w:webHidden/>
              </w:rPr>
              <w:fldChar w:fldCharType="end"/>
            </w:r>
          </w:hyperlink>
        </w:p>
        <w:p w14:paraId="012C70A5" w14:textId="0C8727E8" w:rsidR="00505FF9" w:rsidRDefault="00505FF9">
          <w:pPr>
            <w:pStyle w:val="Verzeichnis3"/>
            <w:rPr>
              <w:rFonts w:asciiTheme="minorHAnsi" w:eastAsiaTheme="minorEastAsia" w:hAnsiTheme="minorHAnsi" w:cstheme="minorBidi"/>
              <w:kern w:val="2"/>
              <w:sz w:val="24"/>
              <w14:ligatures w14:val="standardContextual"/>
            </w:rPr>
          </w:pPr>
          <w:hyperlink w:anchor="_Toc209165318" w:history="1">
            <w:r w:rsidRPr="008862CA">
              <w:rPr>
                <w:rStyle w:val="Hyperlink"/>
                <w:lang w:val="en-GB"/>
              </w:rPr>
              <w:t>2.24.2 Class PlaceableElementSpecification</w:t>
            </w:r>
            <w:r>
              <w:rPr>
                <w:webHidden/>
              </w:rPr>
              <w:tab/>
            </w:r>
            <w:r>
              <w:rPr>
                <w:webHidden/>
              </w:rPr>
              <w:fldChar w:fldCharType="begin"/>
            </w:r>
            <w:r>
              <w:rPr>
                <w:webHidden/>
              </w:rPr>
              <w:instrText xml:space="preserve"> PAGEREF _Toc209165318 \h </w:instrText>
            </w:r>
            <w:r>
              <w:rPr>
                <w:webHidden/>
              </w:rPr>
            </w:r>
            <w:r>
              <w:rPr>
                <w:webHidden/>
              </w:rPr>
              <w:fldChar w:fldCharType="separate"/>
            </w:r>
            <w:r w:rsidR="00512986">
              <w:rPr>
                <w:webHidden/>
              </w:rPr>
              <w:t>352</w:t>
            </w:r>
            <w:r>
              <w:rPr>
                <w:webHidden/>
              </w:rPr>
              <w:fldChar w:fldCharType="end"/>
            </w:r>
          </w:hyperlink>
        </w:p>
        <w:p w14:paraId="20EA1D58" w14:textId="3E765896" w:rsidR="00505FF9" w:rsidRDefault="00505FF9">
          <w:pPr>
            <w:pStyle w:val="Verzeichnis3"/>
            <w:rPr>
              <w:rFonts w:asciiTheme="minorHAnsi" w:eastAsiaTheme="minorEastAsia" w:hAnsiTheme="minorHAnsi" w:cstheme="minorBidi"/>
              <w:kern w:val="2"/>
              <w:sz w:val="24"/>
              <w14:ligatures w14:val="standardContextual"/>
            </w:rPr>
          </w:pPr>
          <w:hyperlink w:anchor="_Toc209165319" w:history="1">
            <w:r w:rsidRPr="008862CA">
              <w:rPr>
                <w:rStyle w:val="Hyperlink"/>
                <w:lang w:val="en-GB"/>
              </w:rPr>
              <w:t>2.24.3 Class PlacementPoint</w:t>
            </w:r>
            <w:r>
              <w:rPr>
                <w:webHidden/>
              </w:rPr>
              <w:tab/>
            </w:r>
            <w:r>
              <w:rPr>
                <w:webHidden/>
              </w:rPr>
              <w:fldChar w:fldCharType="begin"/>
            </w:r>
            <w:r>
              <w:rPr>
                <w:webHidden/>
              </w:rPr>
              <w:instrText xml:space="preserve"> PAGEREF _Toc209165319 \h </w:instrText>
            </w:r>
            <w:r>
              <w:rPr>
                <w:webHidden/>
              </w:rPr>
            </w:r>
            <w:r>
              <w:rPr>
                <w:webHidden/>
              </w:rPr>
              <w:fldChar w:fldCharType="separate"/>
            </w:r>
            <w:r w:rsidR="00512986">
              <w:rPr>
                <w:webHidden/>
              </w:rPr>
              <w:t>353</w:t>
            </w:r>
            <w:r>
              <w:rPr>
                <w:webHidden/>
              </w:rPr>
              <w:fldChar w:fldCharType="end"/>
            </w:r>
          </w:hyperlink>
        </w:p>
        <w:p w14:paraId="507483AC" w14:textId="4969721C" w:rsidR="00505FF9" w:rsidRDefault="00505FF9">
          <w:pPr>
            <w:pStyle w:val="Verzeichnis3"/>
            <w:rPr>
              <w:rFonts w:asciiTheme="minorHAnsi" w:eastAsiaTheme="minorEastAsia" w:hAnsiTheme="minorHAnsi" w:cstheme="minorBidi"/>
              <w:kern w:val="2"/>
              <w:sz w:val="24"/>
              <w14:ligatures w14:val="standardContextual"/>
            </w:rPr>
          </w:pPr>
          <w:hyperlink w:anchor="_Toc209165320" w:history="1">
            <w:r w:rsidRPr="008862CA">
              <w:rPr>
                <w:rStyle w:val="Hyperlink"/>
                <w:lang w:val="en-GB"/>
              </w:rPr>
              <w:t>2.24.4 Enumeration PlacementType</w:t>
            </w:r>
            <w:r>
              <w:rPr>
                <w:webHidden/>
              </w:rPr>
              <w:tab/>
            </w:r>
            <w:r>
              <w:rPr>
                <w:webHidden/>
              </w:rPr>
              <w:fldChar w:fldCharType="begin"/>
            </w:r>
            <w:r>
              <w:rPr>
                <w:webHidden/>
              </w:rPr>
              <w:instrText xml:space="preserve"> PAGEREF _Toc209165320 \h </w:instrText>
            </w:r>
            <w:r>
              <w:rPr>
                <w:webHidden/>
              </w:rPr>
            </w:r>
            <w:r>
              <w:rPr>
                <w:webHidden/>
              </w:rPr>
              <w:fldChar w:fldCharType="separate"/>
            </w:r>
            <w:r w:rsidR="00512986">
              <w:rPr>
                <w:webHidden/>
              </w:rPr>
              <w:t>354</w:t>
            </w:r>
            <w:r>
              <w:rPr>
                <w:webHidden/>
              </w:rPr>
              <w:fldChar w:fldCharType="end"/>
            </w:r>
          </w:hyperlink>
        </w:p>
        <w:p w14:paraId="20EC4680" w14:textId="012C5796" w:rsidR="00505FF9" w:rsidRDefault="00505FF9">
          <w:pPr>
            <w:pStyle w:val="Verzeichnis2"/>
            <w:rPr>
              <w:rFonts w:asciiTheme="minorHAnsi" w:eastAsiaTheme="minorEastAsia" w:hAnsiTheme="minorHAnsi" w:cstheme="minorBidi"/>
              <w:kern w:val="2"/>
              <w:sz w:val="24"/>
              <w14:ligatures w14:val="standardContextual"/>
            </w:rPr>
          </w:pPr>
          <w:hyperlink w:anchor="_Toc209165321" w:history="1">
            <w:r w:rsidRPr="008862CA">
              <w:rPr>
                <w:rStyle w:val="Hyperlink"/>
                <w:lang w:val="en-GB"/>
              </w:rPr>
              <w:t>2.25 Module placement</w:t>
            </w:r>
            <w:r>
              <w:rPr>
                <w:webHidden/>
              </w:rPr>
              <w:tab/>
            </w:r>
            <w:r>
              <w:rPr>
                <w:webHidden/>
              </w:rPr>
              <w:fldChar w:fldCharType="begin"/>
            </w:r>
            <w:r>
              <w:rPr>
                <w:webHidden/>
              </w:rPr>
              <w:instrText xml:space="preserve"> PAGEREF _Toc209165321 \h </w:instrText>
            </w:r>
            <w:r>
              <w:rPr>
                <w:webHidden/>
              </w:rPr>
            </w:r>
            <w:r>
              <w:rPr>
                <w:webHidden/>
              </w:rPr>
              <w:fldChar w:fldCharType="separate"/>
            </w:r>
            <w:r w:rsidR="00512986">
              <w:rPr>
                <w:webHidden/>
              </w:rPr>
              <w:t>354</w:t>
            </w:r>
            <w:r>
              <w:rPr>
                <w:webHidden/>
              </w:rPr>
              <w:fldChar w:fldCharType="end"/>
            </w:r>
          </w:hyperlink>
        </w:p>
        <w:p w14:paraId="2359529A" w14:textId="425650E3" w:rsidR="00505FF9" w:rsidRDefault="00505FF9">
          <w:pPr>
            <w:pStyle w:val="Verzeichnis3"/>
            <w:rPr>
              <w:rFonts w:asciiTheme="minorHAnsi" w:eastAsiaTheme="minorEastAsia" w:hAnsiTheme="minorHAnsi" w:cstheme="minorBidi"/>
              <w:kern w:val="2"/>
              <w:sz w:val="24"/>
              <w14:ligatures w14:val="standardContextual"/>
            </w:rPr>
          </w:pPr>
          <w:hyperlink w:anchor="_Toc209165322" w:history="1">
            <w:r w:rsidRPr="008862CA">
              <w:rPr>
                <w:rStyle w:val="Hyperlink"/>
                <w:lang w:val="en-GB"/>
              </w:rPr>
              <w:t>2.25.1 Class DefaultDimension</w:t>
            </w:r>
            <w:r>
              <w:rPr>
                <w:webHidden/>
              </w:rPr>
              <w:tab/>
            </w:r>
            <w:r>
              <w:rPr>
                <w:webHidden/>
              </w:rPr>
              <w:fldChar w:fldCharType="begin"/>
            </w:r>
            <w:r>
              <w:rPr>
                <w:webHidden/>
              </w:rPr>
              <w:instrText xml:space="preserve"> PAGEREF _Toc209165322 \h </w:instrText>
            </w:r>
            <w:r>
              <w:rPr>
                <w:webHidden/>
              </w:rPr>
            </w:r>
            <w:r>
              <w:rPr>
                <w:webHidden/>
              </w:rPr>
              <w:fldChar w:fldCharType="separate"/>
            </w:r>
            <w:r w:rsidR="00512986">
              <w:rPr>
                <w:webHidden/>
              </w:rPr>
              <w:t>354</w:t>
            </w:r>
            <w:r>
              <w:rPr>
                <w:webHidden/>
              </w:rPr>
              <w:fldChar w:fldCharType="end"/>
            </w:r>
          </w:hyperlink>
        </w:p>
        <w:p w14:paraId="34C296F7" w14:textId="6CA1E23B" w:rsidR="00505FF9" w:rsidRDefault="00505FF9">
          <w:pPr>
            <w:pStyle w:val="Verzeichnis3"/>
            <w:rPr>
              <w:rFonts w:asciiTheme="minorHAnsi" w:eastAsiaTheme="minorEastAsia" w:hAnsiTheme="minorHAnsi" w:cstheme="minorBidi"/>
              <w:kern w:val="2"/>
              <w:sz w:val="24"/>
              <w14:ligatures w14:val="standardContextual"/>
            </w:rPr>
          </w:pPr>
          <w:hyperlink w:anchor="_Toc209165323" w:history="1">
            <w:r w:rsidRPr="008862CA">
              <w:rPr>
                <w:rStyle w:val="Hyperlink"/>
                <w:lang w:val="en-GB"/>
              </w:rPr>
              <w:t>2.25.2 Class DefaultDimensionSpecification</w:t>
            </w:r>
            <w:r>
              <w:rPr>
                <w:webHidden/>
              </w:rPr>
              <w:tab/>
            </w:r>
            <w:r>
              <w:rPr>
                <w:webHidden/>
              </w:rPr>
              <w:fldChar w:fldCharType="begin"/>
            </w:r>
            <w:r>
              <w:rPr>
                <w:webHidden/>
              </w:rPr>
              <w:instrText xml:space="preserve"> PAGEREF _Toc209165323 \h </w:instrText>
            </w:r>
            <w:r>
              <w:rPr>
                <w:webHidden/>
              </w:rPr>
            </w:r>
            <w:r>
              <w:rPr>
                <w:webHidden/>
              </w:rPr>
              <w:fldChar w:fldCharType="separate"/>
            </w:r>
            <w:r w:rsidR="00512986">
              <w:rPr>
                <w:webHidden/>
              </w:rPr>
              <w:t>355</w:t>
            </w:r>
            <w:r>
              <w:rPr>
                <w:webHidden/>
              </w:rPr>
              <w:fldChar w:fldCharType="end"/>
            </w:r>
          </w:hyperlink>
        </w:p>
        <w:p w14:paraId="28266456" w14:textId="1BFB9716" w:rsidR="00505FF9" w:rsidRDefault="00505FF9">
          <w:pPr>
            <w:pStyle w:val="Verzeichnis3"/>
            <w:rPr>
              <w:rFonts w:asciiTheme="minorHAnsi" w:eastAsiaTheme="minorEastAsia" w:hAnsiTheme="minorHAnsi" w:cstheme="minorBidi"/>
              <w:kern w:val="2"/>
              <w:sz w:val="24"/>
              <w14:ligatures w14:val="standardContextual"/>
            </w:rPr>
          </w:pPr>
          <w:hyperlink w:anchor="_Toc209165324" w:history="1">
            <w:r w:rsidRPr="008862CA">
              <w:rPr>
                <w:rStyle w:val="Hyperlink"/>
                <w:lang w:val="en-GB"/>
              </w:rPr>
              <w:t>2.25.3 Class Dimension</w:t>
            </w:r>
            <w:r>
              <w:rPr>
                <w:webHidden/>
              </w:rPr>
              <w:tab/>
            </w:r>
            <w:r>
              <w:rPr>
                <w:webHidden/>
              </w:rPr>
              <w:fldChar w:fldCharType="begin"/>
            </w:r>
            <w:r>
              <w:rPr>
                <w:webHidden/>
              </w:rPr>
              <w:instrText xml:space="preserve"> PAGEREF _Toc209165324 \h </w:instrText>
            </w:r>
            <w:r>
              <w:rPr>
                <w:webHidden/>
              </w:rPr>
            </w:r>
            <w:r>
              <w:rPr>
                <w:webHidden/>
              </w:rPr>
              <w:fldChar w:fldCharType="separate"/>
            </w:r>
            <w:r w:rsidR="00512986">
              <w:rPr>
                <w:webHidden/>
              </w:rPr>
              <w:t>355</w:t>
            </w:r>
            <w:r>
              <w:rPr>
                <w:webHidden/>
              </w:rPr>
              <w:fldChar w:fldCharType="end"/>
            </w:r>
          </w:hyperlink>
        </w:p>
        <w:p w14:paraId="63E41294" w14:textId="3225C43D" w:rsidR="00505FF9" w:rsidRDefault="00505FF9">
          <w:pPr>
            <w:pStyle w:val="Verzeichnis3"/>
            <w:rPr>
              <w:rFonts w:asciiTheme="minorHAnsi" w:eastAsiaTheme="minorEastAsia" w:hAnsiTheme="minorHAnsi" w:cstheme="minorBidi"/>
              <w:kern w:val="2"/>
              <w:sz w:val="24"/>
              <w14:ligatures w14:val="standardContextual"/>
            </w:rPr>
          </w:pPr>
          <w:hyperlink w:anchor="_Toc209165325" w:history="1">
            <w:r w:rsidRPr="008862CA">
              <w:rPr>
                <w:rStyle w:val="Hyperlink"/>
                <w:lang w:val="en-GB"/>
              </w:rPr>
              <w:t>2.25.4 Class DimensionAnchor</w:t>
            </w:r>
            <w:r>
              <w:rPr>
                <w:webHidden/>
              </w:rPr>
              <w:tab/>
            </w:r>
            <w:r>
              <w:rPr>
                <w:webHidden/>
              </w:rPr>
              <w:fldChar w:fldCharType="begin"/>
            </w:r>
            <w:r>
              <w:rPr>
                <w:webHidden/>
              </w:rPr>
              <w:instrText xml:space="preserve"> PAGEREF _Toc209165325 \h </w:instrText>
            </w:r>
            <w:r>
              <w:rPr>
                <w:webHidden/>
              </w:rPr>
            </w:r>
            <w:r>
              <w:rPr>
                <w:webHidden/>
              </w:rPr>
              <w:fldChar w:fldCharType="separate"/>
            </w:r>
            <w:r w:rsidR="00512986">
              <w:rPr>
                <w:webHidden/>
              </w:rPr>
              <w:t>356</w:t>
            </w:r>
            <w:r>
              <w:rPr>
                <w:webHidden/>
              </w:rPr>
              <w:fldChar w:fldCharType="end"/>
            </w:r>
          </w:hyperlink>
        </w:p>
        <w:p w14:paraId="3FA9A1B7" w14:textId="306FBA53" w:rsidR="00505FF9" w:rsidRDefault="00505FF9">
          <w:pPr>
            <w:pStyle w:val="Verzeichnis3"/>
            <w:rPr>
              <w:rFonts w:asciiTheme="minorHAnsi" w:eastAsiaTheme="minorEastAsia" w:hAnsiTheme="minorHAnsi" w:cstheme="minorBidi"/>
              <w:kern w:val="2"/>
              <w:sz w:val="24"/>
              <w14:ligatures w14:val="standardContextual"/>
            </w:rPr>
          </w:pPr>
          <w:hyperlink w:anchor="_Toc209165326" w:history="1">
            <w:r w:rsidRPr="008862CA">
              <w:rPr>
                <w:rStyle w:val="Hyperlink"/>
                <w:lang w:val="en-GB"/>
              </w:rPr>
              <w:t>2.25.5 Class MeasurementPointReference</w:t>
            </w:r>
            <w:r>
              <w:rPr>
                <w:webHidden/>
              </w:rPr>
              <w:tab/>
            </w:r>
            <w:r>
              <w:rPr>
                <w:webHidden/>
              </w:rPr>
              <w:fldChar w:fldCharType="begin"/>
            </w:r>
            <w:r>
              <w:rPr>
                <w:webHidden/>
              </w:rPr>
              <w:instrText xml:space="preserve"> PAGEREF _Toc209165326 \h </w:instrText>
            </w:r>
            <w:r>
              <w:rPr>
                <w:webHidden/>
              </w:rPr>
            </w:r>
            <w:r>
              <w:rPr>
                <w:webHidden/>
              </w:rPr>
              <w:fldChar w:fldCharType="separate"/>
            </w:r>
            <w:r w:rsidR="00512986">
              <w:rPr>
                <w:webHidden/>
              </w:rPr>
              <w:t>357</w:t>
            </w:r>
            <w:r>
              <w:rPr>
                <w:webHidden/>
              </w:rPr>
              <w:fldChar w:fldCharType="end"/>
            </w:r>
          </w:hyperlink>
        </w:p>
        <w:p w14:paraId="69ADBD2C" w14:textId="7B18D569" w:rsidR="00505FF9" w:rsidRDefault="00505FF9">
          <w:pPr>
            <w:pStyle w:val="Verzeichnis3"/>
            <w:rPr>
              <w:rFonts w:asciiTheme="minorHAnsi" w:eastAsiaTheme="minorEastAsia" w:hAnsiTheme="minorHAnsi" w:cstheme="minorBidi"/>
              <w:kern w:val="2"/>
              <w:sz w:val="24"/>
              <w14:ligatures w14:val="standardContextual"/>
            </w:rPr>
          </w:pPr>
          <w:hyperlink w:anchor="_Toc209165327" w:history="1">
            <w:r w:rsidRPr="008862CA">
              <w:rPr>
                <w:rStyle w:val="Hyperlink"/>
                <w:lang w:val="en-GB"/>
              </w:rPr>
              <w:t>2.25.6 Class OnPointPlacement</w:t>
            </w:r>
            <w:r>
              <w:rPr>
                <w:webHidden/>
              </w:rPr>
              <w:tab/>
            </w:r>
            <w:r>
              <w:rPr>
                <w:webHidden/>
              </w:rPr>
              <w:fldChar w:fldCharType="begin"/>
            </w:r>
            <w:r>
              <w:rPr>
                <w:webHidden/>
              </w:rPr>
              <w:instrText xml:space="preserve"> PAGEREF _Toc209165327 \h </w:instrText>
            </w:r>
            <w:r>
              <w:rPr>
                <w:webHidden/>
              </w:rPr>
            </w:r>
            <w:r>
              <w:rPr>
                <w:webHidden/>
              </w:rPr>
              <w:fldChar w:fldCharType="separate"/>
            </w:r>
            <w:r w:rsidR="00512986">
              <w:rPr>
                <w:webHidden/>
              </w:rPr>
              <w:t>358</w:t>
            </w:r>
            <w:r>
              <w:rPr>
                <w:webHidden/>
              </w:rPr>
              <w:fldChar w:fldCharType="end"/>
            </w:r>
          </w:hyperlink>
        </w:p>
        <w:p w14:paraId="493F3D11" w14:textId="20D09E75" w:rsidR="00505FF9" w:rsidRDefault="00505FF9">
          <w:pPr>
            <w:pStyle w:val="Verzeichnis3"/>
            <w:rPr>
              <w:rFonts w:asciiTheme="minorHAnsi" w:eastAsiaTheme="minorEastAsia" w:hAnsiTheme="minorHAnsi" w:cstheme="minorBidi"/>
              <w:kern w:val="2"/>
              <w:sz w:val="24"/>
              <w14:ligatures w14:val="standardContextual"/>
            </w:rPr>
          </w:pPr>
          <w:hyperlink w:anchor="_Toc209165328" w:history="1">
            <w:r w:rsidRPr="008862CA">
              <w:rPr>
                <w:rStyle w:val="Hyperlink"/>
                <w:lang w:val="en-GB"/>
              </w:rPr>
              <w:t>2.25.7 Class OnWayPlacement</w:t>
            </w:r>
            <w:r>
              <w:rPr>
                <w:webHidden/>
              </w:rPr>
              <w:tab/>
            </w:r>
            <w:r>
              <w:rPr>
                <w:webHidden/>
              </w:rPr>
              <w:fldChar w:fldCharType="begin"/>
            </w:r>
            <w:r>
              <w:rPr>
                <w:webHidden/>
              </w:rPr>
              <w:instrText xml:space="preserve"> PAGEREF _Toc209165328 \h </w:instrText>
            </w:r>
            <w:r>
              <w:rPr>
                <w:webHidden/>
              </w:rPr>
            </w:r>
            <w:r>
              <w:rPr>
                <w:webHidden/>
              </w:rPr>
              <w:fldChar w:fldCharType="separate"/>
            </w:r>
            <w:r w:rsidR="00512986">
              <w:rPr>
                <w:webHidden/>
              </w:rPr>
              <w:t>358</w:t>
            </w:r>
            <w:r>
              <w:rPr>
                <w:webHidden/>
              </w:rPr>
              <w:fldChar w:fldCharType="end"/>
            </w:r>
          </w:hyperlink>
        </w:p>
        <w:p w14:paraId="1A16873A" w14:textId="2069F46F" w:rsidR="00505FF9" w:rsidRDefault="00505FF9">
          <w:pPr>
            <w:pStyle w:val="Verzeichnis3"/>
            <w:rPr>
              <w:rFonts w:asciiTheme="minorHAnsi" w:eastAsiaTheme="minorEastAsia" w:hAnsiTheme="minorHAnsi" w:cstheme="minorBidi"/>
              <w:kern w:val="2"/>
              <w:sz w:val="24"/>
              <w14:ligatures w14:val="standardContextual"/>
            </w:rPr>
          </w:pPr>
          <w:hyperlink w:anchor="_Toc209165329" w:history="1">
            <w:r w:rsidRPr="008862CA">
              <w:rPr>
                <w:rStyle w:val="Hyperlink"/>
                <w:lang w:val="en-GB"/>
              </w:rPr>
              <w:t>2.25.8 Class PlaceableElementRole</w:t>
            </w:r>
            <w:r>
              <w:rPr>
                <w:webHidden/>
              </w:rPr>
              <w:tab/>
            </w:r>
            <w:r>
              <w:rPr>
                <w:webHidden/>
              </w:rPr>
              <w:fldChar w:fldCharType="begin"/>
            </w:r>
            <w:r>
              <w:rPr>
                <w:webHidden/>
              </w:rPr>
              <w:instrText xml:space="preserve"> PAGEREF _Toc209165329 \h </w:instrText>
            </w:r>
            <w:r>
              <w:rPr>
                <w:webHidden/>
              </w:rPr>
            </w:r>
            <w:r>
              <w:rPr>
                <w:webHidden/>
              </w:rPr>
              <w:fldChar w:fldCharType="separate"/>
            </w:r>
            <w:r w:rsidR="00512986">
              <w:rPr>
                <w:webHidden/>
              </w:rPr>
              <w:t>358</w:t>
            </w:r>
            <w:r>
              <w:rPr>
                <w:webHidden/>
              </w:rPr>
              <w:fldChar w:fldCharType="end"/>
            </w:r>
          </w:hyperlink>
        </w:p>
        <w:p w14:paraId="6D4E6B93" w14:textId="08D9F2BC" w:rsidR="00505FF9" w:rsidRDefault="00505FF9">
          <w:pPr>
            <w:pStyle w:val="Verzeichnis3"/>
            <w:rPr>
              <w:rFonts w:asciiTheme="minorHAnsi" w:eastAsiaTheme="minorEastAsia" w:hAnsiTheme="minorHAnsi" w:cstheme="minorBidi"/>
              <w:kern w:val="2"/>
              <w:sz w:val="24"/>
              <w14:ligatures w14:val="standardContextual"/>
            </w:rPr>
          </w:pPr>
          <w:hyperlink w:anchor="_Toc209165330" w:history="1">
            <w:r w:rsidRPr="008862CA">
              <w:rPr>
                <w:rStyle w:val="Hyperlink"/>
                <w:lang w:val="en-GB"/>
              </w:rPr>
              <w:t>2.25.9 Class Placement</w:t>
            </w:r>
            <w:r>
              <w:rPr>
                <w:webHidden/>
              </w:rPr>
              <w:tab/>
            </w:r>
            <w:r>
              <w:rPr>
                <w:webHidden/>
              </w:rPr>
              <w:fldChar w:fldCharType="begin"/>
            </w:r>
            <w:r>
              <w:rPr>
                <w:webHidden/>
              </w:rPr>
              <w:instrText xml:space="preserve"> PAGEREF _Toc209165330 \h </w:instrText>
            </w:r>
            <w:r>
              <w:rPr>
                <w:webHidden/>
              </w:rPr>
            </w:r>
            <w:r>
              <w:rPr>
                <w:webHidden/>
              </w:rPr>
              <w:fldChar w:fldCharType="separate"/>
            </w:r>
            <w:r w:rsidR="00512986">
              <w:rPr>
                <w:webHidden/>
              </w:rPr>
              <w:t>359</w:t>
            </w:r>
            <w:r>
              <w:rPr>
                <w:webHidden/>
              </w:rPr>
              <w:fldChar w:fldCharType="end"/>
            </w:r>
          </w:hyperlink>
        </w:p>
        <w:p w14:paraId="7481C662" w14:textId="71095811" w:rsidR="00505FF9" w:rsidRDefault="00505FF9">
          <w:pPr>
            <w:pStyle w:val="Verzeichnis3"/>
            <w:rPr>
              <w:rFonts w:asciiTheme="minorHAnsi" w:eastAsiaTheme="minorEastAsia" w:hAnsiTheme="minorHAnsi" w:cstheme="minorBidi"/>
              <w:kern w:val="2"/>
              <w:sz w:val="24"/>
              <w14:ligatures w14:val="standardContextual"/>
            </w:rPr>
          </w:pPr>
          <w:hyperlink w:anchor="_Toc209165331" w:history="1">
            <w:r w:rsidRPr="008862CA">
              <w:rPr>
                <w:rStyle w:val="Hyperlink"/>
                <w:lang w:val="en-GB"/>
              </w:rPr>
              <w:t>2.25.10 Class PlacementPointReference</w:t>
            </w:r>
            <w:r>
              <w:rPr>
                <w:webHidden/>
              </w:rPr>
              <w:tab/>
            </w:r>
            <w:r>
              <w:rPr>
                <w:webHidden/>
              </w:rPr>
              <w:fldChar w:fldCharType="begin"/>
            </w:r>
            <w:r>
              <w:rPr>
                <w:webHidden/>
              </w:rPr>
              <w:instrText xml:space="preserve"> PAGEREF _Toc209165331 \h </w:instrText>
            </w:r>
            <w:r>
              <w:rPr>
                <w:webHidden/>
              </w:rPr>
            </w:r>
            <w:r>
              <w:rPr>
                <w:webHidden/>
              </w:rPr>
              <w:fldChar w:fldCharType="separate"/>
            </w:r>
            <w:r w:rsidR="00512986">
              <w:rPr>
                <w:webHidden/>
              </w:rPr>
              <w:t>360</w:t>
            </w:r>
            <w:r>
              <w:rPr>
                <w:webHidden/>
              </w:rPr>
              <w:fldChar w:fldCharType="end"/>
            </w:r>
          </w:hyperlink>
        </w:p>
        <w:p w14:paraId="31A491AB" w14:textId="0BCEDAE3" w:rsidR="00505FF9" w:rsidRDefault="00505FF9">
          <w:pPr>
            <w:pStyle w:val="Verzeichnis3"/>
            <w:rPr>
              <w:rFonts w:asciiTheme="minorHAnsi" w:eastAsiaTheme="minorEastAsia" w:hAnsiTheme="minorHAnsi" w:cstheme="minorBidi"/>
              <w:kern w:val="2"/>
              <w:sz w:val="24"/>
              <w14:ligatures w14:val="standardContextual"/>
            </w:rPr>
          </w:pPr>
          <w:hyperlink w:anchor="_Toc209165332" w:history="1">
            <w:r w:rsidRPr="008862CA">
              <w:rPr>
                <w:rStyle w:val="Hyperlink"/>
                <w:lang w:val="en-GB"/>
              </w:rPr>
              <w:t>2.25.11 Class PlacementSpecification</w:t>
            </w:r>
            <w:r>
              <w:rPr>
                <w:webHidden/>
              </w:rPr>
              <w:tab/>
            </w:r>
            <w:r>
              <w:rPr>
                <w:webHidden/>
              </w:rPr>
              <w:fldChar w:fldCharType="begin"/>
            </w:r>
            <w:r>
              <w:rPr>
                <w:webHidden/>
              </w:rPr>
              <w:instrText xml:space="preserve"> PAGEREF _Toc209165332 \h </w:instrText>
            </w:r>
            <w:r>
              <w:rPr>
                <w:webHidden/>
              </w:rPr>
            </w:r>
            <w:r>
              <w:rPr>
                <w:webHidden/>
              </w:rPr>
              <w:fldChar w:fldCharType="separate"/>
            </w:r>
            <w:r w:rsidR="00512986">
              <w:rPr>
                <w:webHidden/>
              </w:rPr>
              <w:t>360</w:t>
            </w:r>
            <w:r>
              <w:rPr>
                <w:webHidden/>
              </w:rPr>
              <w:fldChar w:fldCharType="end"/>
            </w:r>
          </w:hyperlink>
        </w:p>
        <w:p w14:paraId="11750E89" w14:textId="0CFC30BC" w:rsidR="00505FF9" w:rsidRDefault="00505FF9">
          <w:pPr>
            <w:pStyle w:val="Verzeichnis3"/>
            <w:rPr>
              <w:rFonts w:asciiTheme="minorHAnsi" w:eastAsiaTheme="minorEastAsia" w:hAnsiTheme="minorHAnsi" w:cstheme="minorBidi"/>
              <w:kern w:val="2"/>
              <w:sz w:val="24"/>
              <w14:ligatures w14:val="standardContextual"/>
            </w:rPr>
          </w:pPr>
          <w:hyperlink w:anchor="_Toc209165333" w:history="1">
            <w:r w:rsidRPr="008862CA">
              <w:rPr>
                <w:rStyle w:val="Hyperlink"/>
                <w:lang w:val="en-GB"/>
              </w:rPr>
              <w:t>2.25.12 Enumeration DefaultDimensionType</w:t>
            </w:r>
            <w:r>
              <w:rPr>
                <w:webHidden/>
              </w:rPr>
              <w:tab/>
            </w:r>
            <w:r>
              <w:rPr>
                <w:webHidden/>
              </w:rPr>
              <w:fldChar w:fldCharType="begin"/>
            </w:r>
            <w:r>
              <w:rPr>
                <w:webHidden/>
              </w:rPr>
              <w:instrText xml:space="preserve"> PAGEREF _Toc209165333 \h </w:instrText>
            </w:r>
            <w:r>
              <w:rPr>
                <w:webHidden/>
              </w:rPr>
            </w:r>
            <w:r>
              <w:rPr>
                <w:webHidden/>
              </w:rPr>
              <w:fldChar w:fldCharType="separate"/>
            </w:r>
            <w:r w:rsidR="00512986">
              <w:rPr>
                <w:webHidden/>
              </w:rPr>
              <w:t>361</w:t>
            </w:r>
            <w:r>
              <w:rPr>
                <w:webHidden/>
              </w:rPr>
              <w:fldChar w:fldCharType="end"/>
            </w:r>
          </w:hyperlink>
        </w:p>
        <w:p w14:paraId="52BB6733" w14:textId="3C108AC8" w:rsidR="00505FF9" w:rsidRDefault="00505FF9">
          <w:pPr>
            <w:pStyle w:val="Verzeichnis2"/>
            <w:rPr>
              <w:rFonts w:asciiTheme="minorHAnsi" w:eastAsiaTheme="minorEastAsia" w:hAnsiTheme="minorHAnsi" w:cstheme="minorBidi"/>
              <w:kern w:val="2"/>
              <w:sz w:val="24"/>
              <w14:ligatures w14:val="standardContextual"/>
            </w:rPr>
          </w:pPr>
          <w:hyperlink w:anchor="_Toc209165334" w:history="1">
            <w:r w:rsidRPr="008862CA">
              <w:rPr>
                <w:rStyle w:val="Hyperlink"/>
                <w:lang w:val="en-GB"/>
              </w:rPr>
              <w:t>2.26 Module requirements_conformance</w:t>
            </w:r>
            <w:r>
              <w:rPr>
                <w:webHidden/>
              </w:rPr>
              <w:tab/>
            </w:r>
            <w:r>
              <w:rPr>
                <w:webHidden/>
              </w:rPr>
              <w:fldChar w:fldCharType="begin"/>
            </w:r>
            <w:r>
              <w:rPr>
                <w:webHidden/>
              </w:rPr>
              <w:instrText xml:space="preserve"> PAGEREF _Toc209165334 \h </w:instrText>
            </w:r>
            <w:r>
              <w:rPr>
                <w:webHidden/>
              </w:rPr>
            </w:r>
            <w:r>
              <w:rPr>
                <w:webHidden/>
              </w:rPr>
              <w:fldChar w:fldCharType="separate"/>
            </w:r>
            <w:r w:rsidR="00512986">
              <w:rPr>
                <w:webHidden/>
              </w:rPr>
              <w:t>361</w:t>
            </w:r>
            <w:r>
              <w:rPr>
                <w:webHidden/>
              </w:rPr>
              <w:fldChar w:fldCharType="end"/>
            </w:r>
          </w:hyperlink>
        </w:p>
        <w:p w14:paraId="7A72E9AA" w14:textId="2A9B9398" w:rsidR="00505FF9" w:rsidRDefault="00505FF9">
          <w:pPr>
            <w:pStyle w:val="Verzeichnis3"/>
            <w:rPr>
              <w:rFonts w:asciiTheme="minorHAnsi" w:eastAsiaTheme="minorEastAsia" w:hAnsiTheme="minorHAnsi" w:cstheme="minorBidi"/>
              <w:kern w:val="2"/>
              <w:sz w:val="24"/>
              <w14:ligatures w14:val="standardContextual"/>
            </w:rPr>
          </w:pPr>
          <w:hyperlink w:anchor="_Toc209165335" w:history="1">
            <w:r w:rsidRPr="008862CA">
              <w:rPr>
                <w:rStyle w:val="Hyperlink"/>
                <w:lang w:val="en-GB"/>
              </w:rPr>
              <w:t>2.26.1 Class RequirementsConformanceSpecification</w:t>
            </w:r>
            <w:r>
              <w:rPr>
                <w:webHidden/>
              </w:rPr>
              <w:tab/>
            </w:r>
            <w:r>
              <w:rPr>
                <w:webHidden/>
              </w:rPr>
              <w:fldChar w:fldCharType="begin"/>
            </w:r>
            <w:r>
              <w:rPr>
                <w:webHidden/>
              </w:rPr>
              <w:instrText xml:space="preserve"> PAGEREF _Toc209165335 \h </w:instrText>
            </w:r>
            <w:r>
              <w:rPr>
                <w:webHidden/>
              </w:rPr>
            </w:r>
            <w:r>
              <w:rPr>
                <w:webHidden/>
              </w:rPr>
              <w:fldChar w:fldCharType="separate"/>
            </w:r>
            <w:r w:rsidR="00512986">
              <w:rPr>
                <w:webHidden/>
              </w:rPr>
              <w:t>361</w:t>
            </w:r>
            <w:r>
              <w:rPr>
                <w:webHidden/>
              </w:rPr>
              <w:fldChar w:fldCharType="end"/>
            </w:r>
          </w:hyperlink>
        </w:p>
        <w:p w14:paraId="257B0C4E" w14:textId="3AB6FA1A" w:rsidR="00505FF9" w:rsidRDefault="00505FF9">
          <w:pPr>
            <w:pStyle w:val="Verzeichnis3"/>
            <w:rPr>
              <w:rFonts w:asciiTheme="minorHAnsi" w:eastAsiaTheme="minorEastAsia" w:hAnsiTheme="minorHAnsi" w:cstheme="minorBidi"/>
              <w:kern w:val="2"/>
              <w:sz w:val="24"/>
              <w14:ligatures w14:val="standardContextual"/>
            </w:rPr>
          </w:pPr>
          <w:hyperlink w:anchor="_Toc209165336" w:history="1">
            <w:r w:rsidRPr="008862CA">
              <w:rPr>
                <w:rStyle w:val="Hyperlink"/>
                <w:lang w:val="en-GB"/>
              </w:rPr>
              <w:t>2.26.2 Class RequirementsConformanceStatement</w:t>
            </w:r>
            <w:r>
              <w:rPr>
                <w:webHidden/>
              </w:rPr>
              <w:tab/>
            </w:r>
            <w:r>
              <w:rPr>
                <w:webHidden/>
              </w:rPr>
              <w:fldChar w:fldCharType="begin"/>
            </w:r>
            <w:r>
              <w:rPr>
                <w:webHidden/>
              </w:rPr>
              <w:instrText xml:space="preserve"> PAGEREF _Toc209165336 \h </w:instrText>
            </w:r>
            <w:r>
              <w:rPr>
                <w:webHidden/>
              </w:rPr>
            </w:r>
            <w:r>
              <w:rPr>
                <w:webHidden/>
              </w:rPr>
              <w:fldChar w:fldCharType="separate"/>
            </w:r>
            <w:r w:rsidR="00512986">
              <w:rPr>
                <w:webHidden/>
              </w:rPr>
              <w:t>362</w:t>
            </w:r>
            <w:r>
              <w:rPr>
                <w:webHidden/>
              </w:rPr>
              <w:fldChar w:fldCharType="end"/>
            </w:r>
          </w:hyperlink>
        </w:p>
        <w:p w14:paraId="7C93D563" w14:textId="1F343831" w:rsidR="00505FF9" w:rsidRDefault="00505FF9">
          <w:pPr>
            <w:pStyle w:val="Verzeichnis2"/>
            <w:rPr>
              <w:rFonts w:asciiTheme="minorHAnsi" w:eastAsiaTheme="minorEastAsia" w:hAnsiTheme="minorHAnsi" w:cstheme="minorBidi"/>
              <w:kern w:val="2"/>
              <w:sz w:val="24"/>
              <w14:ligatures w14:val="standardContextual"/>
            </w:rPr>
          </w:pPr>
          <w:hyperlink w:anchor="_Toc209165337" w:history="1">
            <w:r w:rsidRPr="008862CA">
              <w:rPr>
                <w:rStyle w:val="Hyperlink"/>
                <w:lang w:val="en-GB"/>
              </w:rPr>
              <w:t>2.27 Module reusage</w:t>
            </w:r>
            <w:r>
              <w:rPr>
                <w:webHidden/>
              </w:rPr>
              <w:tab/>
            </w:r>
            <w:r>
              <w:rPr>
                <w:webHidden/>
              </w:rPr>
              <w:fldChar w:fldCharType="begin"/>
            </w:r>
            <w:r>
              <w:rPr>
                <w:webHidden/>
              </w:rPr>
              <w:instrText xml:space="preserve"> PAGEREF _Toc209165337 \h </w:instrText>
            </w:r>
            <w:r>
              <w:rPr>
                <w:webHidden/>
              </w:rPr>
            </w:r>
            <w:r>
              <w:rPr>
                <w:webHidden/>
              </w:rPr>
              <w:fldChar w:fldCharType="separate"/>
            </w:r>
            <w:r w:rsidR="00512986">
              <w:rPr>
                <w:webHidden/>
              </w:rPr>
              <w:t>362</w:t>
            </w:r>
            <w:r>
              <w:rPr>
                <w:webHidden/>
              </w:rPr>
              <w:fldChar w:fldCharType="end"/>
            </w:r>
          </w:hyperlink>
        </w:p>
        <w:p w14:paraId="4E6E3AFD" w14:textId="4095C9C0" w:rsidR="00505FF9" w:rsidRDefault="00505FF9">
          <w:pPr>
            <w:pStyle w:val="Verzeichnis3"/>
            <w:rPr>
              <w:rFonts w:asciiTheme="minorHAnsi" w:eastAsiaTheme="minorEastAsia" w:hAnsiTheme="minorHAnsi" w:cstheme="minorBidi"/>
              <w:kern w:val="2"/>
              <w:sz w:val="24"/>
              <w14:ligatures w14:val="standardContextual"/>
            </w:rPr>
          </w:pPr>
          <w:hyperlink w:anchor="_Toc209165338" w:history="1">
            <w:r w:rsidRPr="008862CA">
              <w:rPr>
                <w:rStyle w:val="Hyperlink"/>
                <w:lang w:val="en-GB"/>
              </w:rPr>
              <w:t>2.27.1 Class Reusage</w:t>
            </w:r>
            <w:r>
              <w:rPr>
                <w:webHidden/>
              </w:rPr>
              <w:tab/>
            </w:r>
            <w:r>
              <w:rPr>
                <w:webHidden/>
              </w:rPr>
              <w:fldChar w:fldCharType="begin"/>
            </w:r>
            <w:r>
              <w:rPr>
                <w:webHidden/>
              </w:rPr>
              <w:instrText xml:space="preserve"> PAGEREF _Toc209165338 \h </w:instrText>
            </w:r>
            <w:r>
              <w:rPr>
                <w:webHidden/>
              </w:rPr>
            </w:r>
            <w:r>
              <w:rPr>
                <w:webHidden/>
              </w:rPr>
              <w:fldChar w:fldCharType="separate"/>
            </w:r>
            <w:r w:rsidR="00512986">
              <w:rPr>
                <w:webHidden/>
              </w:rPr>
              <w:t>362</w:t>
            </w:r>
            <w:r>
              <w:rPr>
                <w:webHidden/>
              </w:rPr>
              <w:fldChar w:fldCharType="end"/>
            </w:r>
          </w:hyperlink>
        </w:p>
        <w:p w14:paraId="75D9D7D8" w14:textId="6752383E" w:rsidR="00505FF9" w:rsidRDefault="00505FF9">
          <w:pPr>
            <w:pStyle w:val="Verzeichnis3"/>
            <w:rPr>
              <w:rFonts w:asciiTheme="minorHAnsi" w:eastAsiaTheme="minorEastAsia" w:hAnsiTheme="minorHAnsi" w:cstheme="minorBidi"/>
              <w:kern w:val="2"/>
              <w:sz w:val="24"/>
              <w14:ligatures w14:val="standardContextual"/>
            </w:rPr>
          </w:pPr>
          <w:hyperlink w:anchor="_Toc209165339" w:history="1">
            <w:r w:rsidRPr="008862CA">
              <w:rPr>
                <w:rStyle w:val="Hyperlink"/>
                <w:lang w:val="en-GB"/>
              </w:rPr>
              <w:t>2.27.2 Class ReusageSpecification</w:t>
            </w:r>
            <w:r>
              <w:rPr>
                <w:webHidden/>
              </w:rPr>
              <w:tab/>
            </w:r>
            <w:r>
              <w:rPr>
                <w:webHidden/>
              </w:rPr>
              <w:fldChar w:fldCharType="begin"/>
            </w:r>
            <w:r>
              <w:rPr>
                <w:webHidden/>
              </w:rPr>
              <w:instrText xml:space="preserve"> PAGEREF _Toc209165339 \h </w:instrText>
            </w:r>
            <w:r>
              <w:rPr>
                <w:webHidden/>
              </w:rPr>
            </w:r>
            <w:r>
              <w:rPr>
                <w:webHidden/>
              </w:rPr>
              <w:fldChar w:fldCharType="separate"/>
            </w:r>
            <w:r w:rsidR="00512986">
              <w:rPr>
                <w:webHidden/>
              </w:rPr>
              <w:t>363</w:t>
            </w:r>
            <w:r>
              <w:rPr>
                <w:webHidden/>
              </w:rPr>
              <w:fldChar w:fldCharType="end"/>
            </w:r>
          </w:hyperlink>
        </w:p>
        <w:p w14:paraId="413A74CD" w14:textId="5A717EC5" w:rsidR="00505FF9" w:rsidRDefault="00505FF9">
          <w:pPr>
            <w:pStyle w:val="Verzeichnis2"/>
            <w:rPr>
              <w:rFonts w:asciiTheme="minorHAnsi" w:eastAsiaTheme="minorEastAsia" w:hAnsiTheme="minorHAnsi" w:cstheme="minorBidi"/>
              <w:kern w:val="2"/>
              <w:sz w:val="24"/>
              <w14:ligatures w14:val="standardContextual"/>
            </w:rPr>
          </w:pPr>
          <w:hyperlink w:anchor="_Toc209165340" w:history="1">
            <w:r w:rsidRPr="008862CA">
              <w:rPr>
                <w:rStyle w:val="Hyperlink"/>
                <w:lang w:val="en-GB"/>
              </w:rPr>
              <w:t>2.28 Module routing</w:t>
            </w:r>
            <w:r>
              <w:rPr>
                <w:webHidden/>
              </w:rPr>
              <w:tab/>
            </w:r>
            <w:r>
              <w:rPr>
                <w:webHidden/>
              </w:rPr>
              <w:fldChar w:fldCharType="begin"/>
            </w:r>
            <w:r>
              <w:rPr>
                <w:webHidden/>
              </w:rPr>
              <w:instrText xml:space="preserve"> PAGEREF _Toc209165340 \h </w:instrText>
            </w:r>
            <w:r>
              <w:rPr>
                <w:webHidden/>
              </w:rPr>
            </w:r>
            <w:r>
              <w:rPr>
                <w:webHidden/>
              </w:rPr>
              <w:fldChar w:fldCharType="separate"/>
            </w:r>
            <w:r w:rsidR="00512986">
              <w:rPr>
                <w:webHidden/>
              </w:rPr>
              <w:t>363</w:t>
            </w:r>
            <w:r>
              <w:rPr>
                <w:webHidden/>
              </w:rPr>
              <w:fldChar w:fldCharType="end"/>
            </w:r>
          </w:hyperlink>
        </w:p>
        <w:p w14:paraId="7A9FB5B6" w14:textId="13F06A9E" w:rsidR="00505FF9" w:rsidRDefault="00505FF9">
          <w:pPr>
            <w:pStyle w:val="Verzeichnis3"/>
            <w:rPr>
              <w:rFonts w:asciiTheme="minorHAnsi" w:eastAsiaTheme="minorEastAsia" w:hAnsiTheme="minorHAnsi" w:cstheme="minorBidi"/>
              <w:kern w:val="2"/>
              <w:sz w:val="24"/>
              <w14:ligatures w14:val="standardContextual"/>
            </w:rPr>
          </w:pPr>
          <w:hyperlink w:anchor="_Toc209165341" w:history="1">
            <w:r w:rsidRPr="008862CA">
              <w:rPr>
                <w:rStyle w:val="Hyperlink"/>
                <w:lang w:val="en-GB"/>
              </w:rPr>
              <w:t>2.28.1 Class Routing</w:t>
            </w:r>
            <w:r>
              <w:rPr>
                <w:webHidden/>
              </w:rPr>
              <w:tab/>
            </w:r>
            <w:r>
              <w:rPr>
                <w:webHidden/>
              </w:rPr>
              <w:fldChar w:fldCharType="begin"/>
            </w:r>
            <w:r>
              <w:rPr>
                <w:webHidden/>
              </w:rPr>
              <w:instrText xml:space="preserve"> PAGEREF _Toc209165341 \h </w:instrText>
            </w:r>
            <w:r>
              <w:rPr>
                <w:webHidden/>
              </w:rPr>
            </w:r>
            <w:r>
              <w:rPr>
                <w:webHidden/>
              </w:rPr>
              <w:fldChar w:fldCharType="separate"/>
            </w:r>
            <w:r w:rsidR="00512986">
              <w:rPr>
                <w:webHidden/>
              </w:rPr>
              <w:t>363</w:t>
            </w:r>
            <w:r>
              <w:rPr>
                <w:webHidden/>
              </w:rPr>
              <w:fldChar w:fldCharType="end"/>
            </w:r>
          </w:hyperlink>
        </w:p>
        <w:p w14:paraId="5C0AEDC4" w14:textId="1C81BC54" w:rsidR="00505FF9" w:rsidRDefault="00505FF9">
          <w:pPr>
            <w:pStyle w:val="Verzeichnis3"/>
            <w:rPr>
              <w:rFonts w:asciiTheme="minorHAnsi" w:eastAsiaTheme="minorEastAsia" w:hAnsiTheme="minorHAnsi" w:cstheme="minorBidi"/>
              <w:kern w:val="2"/>
              <w:sz w:val="24"/>
              <w14:ligatures w14:val="standardContextual"/>
            </w:rPr>
          </w:pPr>
          <w:hyperlink w:anchor="_Toc209165342" w:history="1">
            <w:r w:rsidRPr="008862CA">
              <w:rPr>
                <w:rStyle w:val="Hyperlink"/>
                <w:lang w:val="en-GB"/>
              </w:rPr>
              <w:t>2.28.2 Class RoutingSpecification</w:t>
            </w:r>
            <w:r>
              <w:rPr>
                <w:webHidden/>
              </w:rPr>
              <w:tab/>
            </w:r>
            <w:r>
              <w:rPr>
                <w:webHidden/>
              </w:rPr>
              <w:fldChar w:fldCharType="begin"/>
            </w:r>
            <w:r>
              <w:rPr>
                <w:webHidden/>
              </w:rPr>
              <w:instrText xml:space="preserve"> PAGEREF _Toc209165342 \h </w:instrText>
            </w:r>
            <w:r>
              <w:rPr>
                <w:webHidden/>
              </w:rPr>
            </w:r>
            <w:r>
              <w:rPr>
                <w:webHidden/>
              </w:rPr>
              <w:fldChar w:fldCharType="separate"/>
            </w:r>
            <w:r w:rsidR="00512986">
              <w:rPr>
                <w:webHidden/>
              </w:rPr>
              <w:t>364</w:t>
            </w:r>
            <w:r>
              <w:rPr>
                <w:webHidden/>
              </w:rPr>
              <w:fldChar w:fldCharType="end"/>
            </w:r>
          </w:hyperlink>
        </w:p>
        <w:p w14:paraId="2A5072B6" w14:textId="2689ED47" w:rsidR="00505FF9" w:rsidRDefault="00505FF9">
          <w:pPr>
            <w:pStyle w:val="Verzeichnis2"/>
            <w:rPr>
              <w:rFonts w:asciiTheme="minorHAnsi" w:eastAsiaTheme="minorEastAsia" w:hAnsiTheme="minorHAnsi" w:cstheme="minorBidi"/>
              <w:kern w:val="2"/>
              <w:sz w:val="24"/>
              <w14:ligatures w14:val="standardContextual"/>
            </w:rPr>
          </w:pPr>
          <w:hyperlink w:anchor="_Toc209165343" w:history="1">
            <w:r w:rsidRPr="008862CA">
              <w:rPr>
                <w:rStyle w:val="Hyperlink"/>
                <w:lang w:val="en-GB"/>
              </w:rPr>
              <w:t>2.29 Module schematic</w:t>
            </w:r>
            <w:r>
              <w:rPr>
                <w:webHidden/>
              </w:rPr>
              <w:tab/>
            </w:r>
            <w:r>
              <w:rPr>
                <w:webHidden/>
              </w:rPr>
              <w:fldChar w:fldCharType="begin"/>
            </w:r>
            <w:r>
              <w:rPr>
                <w:webHidden/>
              </w:rPr>
              <w:instrText xml:space="preserve"> PAGEREF _Toc209165343 \h </w:instrText>
            </w:r>
            <w:r>
              <w:rPr>
                <w:webHidden/>
              </w:rPr>
            </w:r>
            <w:r>
              <w:rPr>
                <w:webHidden/>
              </w:rPr>
              <w:fldChar w:fldCharType="separate"/>
            </w:r>
            <w:r w:rsidR="00512986">
              <w:rPr>
                <w:webHidden/>
              </w:rPr>
              <w:t>364</w:t>
            </w:r>
            <w:r>
              <w:rPr>
                <w:webHidden/>
              </w:rPr>
              <w:fldChar w:fldCharType="end"/>
            </w:r>
          </w:hyperlink>
        </w:p>
        <w:p w14:paraId="6B4D8948" w14:textId="55189DB5" w:rsidR="00505FF9" w:rsidRDefault="00505FF9">
          <w:pPr>
            <w:pStyle w:val="Verzeichnis3"/>
            <w:rPr>
              <w:rFonts w:asciiTheme="minorHAnsi" w:eastAsiaTheme="minorEastAsia" w:hAnsiTheme="minorHAnsi" w:cstheme="minorBidi"/>
              <w:kern w:val="2"/>
              <w:sz w:val="24"/>
              <w14:ligatures w14:val="standardContextual"/>
            </w:rPr>
          </w:pPr>
          <w:hyperlink w:anchor="_Toc209165344" w:history="1">
            <w:r w:rsidRPr="008862CA">
              <w:rPr>
                <w:rStyle w:val="Hyperlink"/>
                <w:lang w:val="en-GB"/>
              </w:rPr>
              <w:t>2.29.1 Class ComponentConnector</w:t>
            </w:r>
            <w:r>
              <w:rPr>
                <w:webHidden/>
              </w:rPr>
              <w:tab/>
            </w:r>
            <w:r>
              <w:rPr>
                <w:webHidden/>
              </w:rPr>
              <w:fldChar w:fldCharType="begin"/>
            </w:r>
            <w:r>
              <w:rPr>
                <w:webHidden/>
              </w:rPr>
              <w:instrText xml:space="preserve"> PAGEREF _Toc209165344 \h </w:instrText>
            </w:r>
            <w:r>
              <w:rPr>
                <w:webHidden/>
              </w:rPr>
            </w:r>
            <w:r>
              <w:rPr>
                <w:webHidden/>
              </w:rPr>
              <w:fldChar w:fldCharType="separate"/>
            </w:r>
            <w:r w:rsidR="00512986">
              <w:rPr>
                <w:webHidden/>
              </w:rPr>
              <w:t>364</w:t>
            </w:r>
            <w:r>
              <w:rPr>
                <w:webHidden/>
              </w:rPr>
              <w:fldChar w:fldCharType="end"/>
            </w:r>
          </w:hyperlink>
        </w:p>
        <w:p w14:paraId="18986ED8" w14:textId="09F1CF54" w:rsidR="00505FF9" w:rsidRDefault="00505FF9">
          <w:pPr>
            <w:pStyle w:val="Verzeichnis3"/>
            <w:rPr>
              <w:rFonts w:asciiTheme="minorHAnsi" w:eastAsiaTheme="minorEastAsia" w:hAnsiTheme="minorHAnsi" w:cstheme="minorBidi"/>
              <w:kern w:val="2"/>
              <w:sz w:val="24"/>
              <w14:ligatures w14:val="standardContextual"/>
            </w:rPr>
          </w:pPr>
          <w:hyperlink w:anchor="_Toc209165345" w:history="1">
            <w:r w:rsidRPr="008862CA">
              <w:rPr>
                <w:rStyle w:val="Hyperlink"/>
                <w:lang w:val="en-GB"/>
              </w:rPr>
              <w:t>2.29.2 Class ComponentNode</w:t>
            </w:r>
            <w:r>
              <w:rPr>
                <w:webHidden/>
              </w:rPr>
              <w:tab/>
            </w:r>
            <w:r>
              <w:rPr>
                <w:webHidden/>
              </w:rPr>
              <w:fldChar w:fldCharType="begin"/>
            </w:r>
            <w:r>
              <w:rPr>
                <w:webHidden/>
              </w:rPr>
              <w:instrText xml:space="preserve"> PAGEREF _Toc209165345 \h </w:instrText>
            </w:r>
            <w:r>
              <w:rPr>
                <w:webHidden/>
              </w:rPr>
            </w:r>
            <w:r>
              <w:rPr>
                <w:webHidden/>
              </w:rPr>
              <w:fldChar w:fldCharType="separate"/>
            </w:r>
            <w:r w:rsidR="00512986">
              <w:rPr>
                <w:webHidden/>
              </w:rPr>
              <w:t>365</w:t>
            </w:r>
            <w:r>
              <w:rPr>
                <w:webHidden/>
              </w:rPr>
              <w:fldChar w:fldCharType="end"/>
            </w:r>
          </w:hyperlink>
        </w:p>
        <w:p w14:paraId="2AE1064C" w14:textId="7C793054" w:rsidR="00505FF9" w:rsidRDefault="00505FF9">
          <w:pPr>
            <w:pStyle w:val="Verzeichnis3"/>
            <w:rPr>
              <w:rFonts w:asciiTheme="minorHAnsi" w:eastAsiaTheme="minorEastAsia" w:hAnsiTheme="minorHAnsi" w:cstheme="minorBidi"/>
              <w:kern w:val="2"/>
              <w:sz w:val="24"/>
              <w14:ligatures w14:val="standardContextual"/>
            </w:rPr>
          </w:pPr>
          <w:hyperlink w:anchor="_Toc209165346" w:history="1">
            <w:r w:rsidRPr="008862CA">
              <w:rPr>
                <w:rStyle w:val="Hyperlink"/>
                <w:lang w:val="en-GB"/>
              </w:rPr>
              <w:t>2.29.3 Class ComponentNodeViewItem</w:t>
            </w:r>
            <w:r>
              <w:rPr>
                <w:webHidden/>
              </w:rPr>
              <w:tab/>
            </w:r>
            <w:r>
              <w:rPr>
                <w:webHidden/>
              </w:rPr>
              <w:fldChar w:fldCharType="begin"/>
            </w:r>
            <w:r>
              <w:rPr>
                <w:webHidden/>
              </w:rPr>
              <w:instrText xml:space="preserve"> PAGEREF _Toc209165346 \h </w:instrText>
            </w:r>
            <w:r>
              <w:rPr>
                <w:webHidden/>
              </w:rPr>
            </w:r>
            <w:r>
              <w:rPr>
                <w:webHidden/>
              </w:rPr>
              <w:fldChar w:fldCharType="separate"/>
            </w:r>
            <w:r w:rsidR="00512986">
              <w:rPr>
                <w:webHidden/>
              </w:rPr>
              <w:t>366</w:t>
            </w:r>
            <w:r>
              <w:rPr>
                <w:webHidden/>
              </w:rPr>
              <w:fldChar w:fldCharType="end"/>
            </w:r>
          </w:hyperlink>
        </w:p>
        <w:p w14:paraId="15BB636F" w14:textId="3FCADB25" w:rsidR="00505FF9" w:rsidRDefault="00505FF9">
          <w:pPr>
            <w:pStyle w:val="Verzeichnis3"/>
            <w:rPr>
              <w:rFonts w:asciiTheme="minorHAnsi" w:eastAsiaTheme="minorEastAsia" w:hAnsiTheme="minorHAnsi" w:cstheme="minorBidi"/>
              <w:kern w:val="2"/>
              <w:sz w:val="24"/>
              <w14:ligatures w14:val="standardContextual"/>
            </w:rPr>
          </w:pPr>
          <w:hyperlink w:anchor="_Toc209165347" w:history="1">
            <w:r w:rsidRPr="008862CA">
              <w:rPr>
                <w:rStyle w:val="Hyperlink"/>
                <w:lang w:val="en-GB"/>
              </w:rPr>
              <w:t>2.29.4 Class ComponentPort</w:t>
            </w:r>
            <w:r>
              <w:rPr>
                <w:webHidden/>
              </w:rPr>
              <w:tab/>
            </w:r>
            <w:r>
              <w:rPr>
                <w:webHidden/>
              </w:rPr>
              <w:fldChar w:fldCharType="begin"/>
            </w:r>
            <w:r>
              <w:rPr>
                <w:webHidden/>
              </w:rPr>
              <w:instrText xml:space="preserve"> PAGEREF _Toc209165347 \h </w:instrText>
            </w:r>
            <w:r>
              <w:rPr>
                <w:webHidden/>
              </w:rPr>
            </w:r>
            <w:r>
              <w:rPr>
                <w:webHidden/>
              </w:rPr>
              <w:fldChar w:fldCharType="separate"/>
            </w:r>
            <w:r w:rsidR="00512986">
              <w:rPr>
                <w:webHidden/>
              </w:rPr>
              <w:t>367</w:t>
            </w:r>
            <w:r>
              <w:rPr>
                <w:webHidden/>
              </w:rPr>
              <w:fldChar w:fldCharType="end"/>
            </w:r>
          </w:hyperlink>
        </w:p>
        <w:p w14:paraId="50E25A49" w14:textId="6A93E182" w:rsidR="00505FF9" w:rsidRDefault="00505FF9">
          <w:pPr>
            <w:pStyle w:val="Verzeichnis3"/>
            <w:rPr>
              <w:rFonts w:asciiTheme="minorHAnsi" w:eastAsiaTheme="minorEastAsia" w:hAnsiTheme="minorHAnsi" w:cstheme="minorBidi"/>
              <w:kern w:val="2"/>
              <w:sz w:val="24"/>
              <w14:ligatures w14:val="standardContextual"/>
            </w:rPr>
          </w:pPr>
          <w:hyperlink w:anchor="_Toc209165348" w:history="1">
            <w:r w:rsidRPr="008862CA">
              <w:rPr>
                <w:rStyle w:val="Hyperlink"/>
                <w:lang w:val="en-GB"/>
              </w:rPr>
              <w:t>2.29.5 Class ComponentPortViewItem</w:t>
            </w:r>
            <w:r>
              <w:rPr>
                <w:webHidden/>
              </w:rPr>
              <w:tab/>
            </w:r>
            <w:r>
              <w:rPr>
                <w:webHidden/>
              </w:rPr>
              <w:fldChar w:fldCharType="begin"/>
            </w:r>
            <w:r>
              <w:rPr>
                <w:webHidden/>
              </w:rPr>
              <w:instrText xml:space="preserve"> PAGEREF _Toc209165348 \h </w:instrText>
            </w:r>
            <w:r>
              <w:rPr>
                <w:webHidden/>
              </w:rPr>
            </w:r>
            <w:r>
              <w:rPr>
                <w:webHidden/>
              </w:rPr>
              <w:fldChar w:fldCharType="separate"/>
            </w:r>
            <w:r w:rsidR="00512986">
              <w:rPr>
                <w:webHidden/>
              </w:rPr>
              <w:t>368</w:t>
            </w:r>
            <w:r>
              <w:rPr>
                <w:webHidden/>
              </w:rPr>
              <w:fldChar w:fldCharType="end"/>
            </w:r>
          </w:hyperlink>
        </w:p>
        <w:p w14:paraId="16AE8EDE" w14:textId="7EDB2E5E" w:rsidR="00505FF9" w:rsidRDefault="00505FF9">
          <w:pPr>
            <w:pStyle w:val="Verzeichnis3"/>
            <w:rPr>
              <w:rFonts w:asciiTheme="minorHAnsi" w:eastAsiaTheme="minorEastAsia" w:hAnsiTheme="minorHAnsi" w:cstheme="minorBidi"/>
              <w:kern w:val="2"/>
              <w:sz w:val="24"/>
              <w14:ligatures w14:val="standardContextual"/>
            </w:rPr>
          </w:pPr>
          <w:hyperlink w:anchor="_Toc209165349" w:history="1">
            <w:r w:rsidRPr="008862CA">
              <w:rPr>
                <w:rStyle w:val="Hyperlink"/>
                <w:lang w:val="en-GB"/>
              </w:rPr>
              <w:t>2.29.6 Class Connection</w:t>
            </w:r>
            <w:r>
              <w:rPr>
                <w:webHidden/>
              </w:rPr>
              <w:tab/>
            </w:r>
            <w:r>
              <w:rPr>
                <w:webHidden/>
              </w:rPr>
              <w:fldChar w:fldCharType="begin"/>
            </w:r>
            <w:r>
              <w:rPr>
                <w:webHidden/>
              </w:rPr>
              <w:instrText xml:space="preserve"> PAGEREF _Toc209165349 \h </w:instrText>
            </w:r>
            <w:r>
              <w:rPr>
                <w:webHidden/>
              </w:rPr>
            </w:r>
            <w:r>
              <w:rPr>
                <w:webHidden/>
              </w:rPr>
              <w:fldChar w:fldCharType="separate"/>
            </w:r>
            <w:r w:rsidR="00512986">
              <w:rPr>
                <w:webHidden/>
              </w:rPr>
              <w:t>369</w:t>
            </w:r>
            <w:r>
              <w:rPr>
                <w:webHidden/>
              </w:rPr>
              <w:fldChar w:fldCharType="end"/>
            </w:r>
          </w:hyperlink>
        </w:p>
        <w:p w14:paraId="41ABA727" w14:textId="35429607" w:rsidR="00505FF9" w:rsidRDefault="00505FF9">
          <w:pPr>
            <w:pStyle w:val="Verzeichnis3"/>
            <w:rPr>
              <w:rFonts w:asciiTheme="minorHAnsi" w:eastAsiaTheme="minorEastAsia" w:hAnsiTheme="minorHAnsi" w:cstheme="minorBidi"/>
              <w:kern w:val="2"/>
              <w:sz w:val="24"/>
              <w14:ligatures w14:val="standardContextual"/>
            </w:rPr>
          </w:pPr>
          <w:hyperlink w:anchor="_Toc209165350" w:history="1">
            <w:r w:rsidRPr="008862CA">
              <w:rPr>
                <w:rStyle w:val="Hyperlink"/>
                <w:lang w:val="en-GB"/>
              </w:rPr>
              <w:t>2.29.7 Class ConnectionEnd</w:t>
            </w:r>
            <w:r>
              <w:rPr>
                <w:webHidden/>
              </w:rPr>
              <w:tab/>
            </w:r>
            <w:r>
              <w:rPr>
                <w:webHidden/>
              </w:rPr>
              <w:fldChar w:fldCharType="begin"/>
            </w:r>
            <w:r>
              <w:rPr>
                <w:webHidden/>
              </w:rPr>
              <w:instrText xml:space="preserve"> PAGEREF _Toc209165350 \h </w:instrText>
            </w:r>
            <w:r>
              <w:rPr>
                <w:webHidden/>
              </w:rPr>
            </w:r>
            <w:r>
              <w:rPr>
                <w:webHidden/>
              </w:rPr>
              <w:fldChar w:fldCharType="separate"/>
            </w:r>
            <w:r w:rsidR="00512986">
              <w:rPr>
                <w:webHidden/>
              </w:rPr>
              <w:t>370</w:t>
            </w:r>
            <w:r>
              <w:rPr>
                <w:webHidden/>
              </w:rPr>
              <w:fldChar w:fldCharType="end"/>
            </w:r>
          </w:hyperlink>
        </w:p>
        <w:p w14:paraId="71384819" w14:textId="62D07B17" w:rsidR="00505FF9" w:rsidRDefault="00505FF9">
          <w:pPr>
            <w:pStyle w:val="Verzeichnis3"/>
            <w:rPr>
              <w:rFonts w:asciiTheme="minorHAnsi" w:eastAsiaTheme="minorEastAsia" w:hAnsiTheme="minorHAnsi" w:cstheme="minorBidi"/>
              <w:kern w:val="2"/>
              <w:sz w:val="24"/>
              <w14:ligatures w14:val="standardContextual"/>
            </w:rPr>
          </w:pPr>
          <w:hyperlink w:anchor="_Toc209165351" w:history="1">
            <w:r w:rsidRPr="008862CA">
              <w:rPr>
                <w:rStyle w:val="Hyperlink"/>
                <w:lang w:val="en-GB"/>
              </w:rPr>
              <w:t>2.29.8 Class ConnectionGroup</w:t>
            </w:r>
            <w:r>
              <w:rPr>
                <w:webHidden/>
              </w:rPr>
              <w:tab/>
            </w:r>
            <w:r>
              <w:rPr>
                <w:webHidden/>
              </w:rPr>
              <w:fldChar w:fldCharType="begin"/>
            </w:r>
            <w:r>
              <w:rPr>
                <w:webHidden/>
              </w:rPr>
              <w:instrText xml:space="preserve"> PAGEREF _Toc209165351 \h </w:instrText>
            </w:r>
            <w:r>
              <w:rPr>
                <w:webHidden/>
              </w:rPr>
            </w:r>
            <w:r>
              <w:rPr>
                <w:webHidden/>
              </w:rPr>
              <w:fldChar w:fldCharType="separate"/>
            </w:r>
            <w:r w:rsidR="00512986">
              <w:rPr>
                <w:webHidden/>
              </w:rPr>
              <w:t>371</w:t>
            </w:r>
            <w:r>
              <w:rPr>
                <w:webHidden/>
              </w:rPr>
              <w:fldChar w:fldCharType="end"/>
            </w:r>
          </w:hyperlink>
        </w:p>
        <w:p w14:paraId="1732EB7C" w14:textId="2581A864" w:rsidR="00505FF9" w:rsidRDefault="00505FF9">
          <w:pPr>
            <w:pStyle w:val="Verzeichnis3"/>
            <w:rPr>
              <w:rFonts w:asciiTheme="minorHAnsi" w:eastAsiaTheme="minorEastAsia" w:hAnsiTheme="minorHAnsi" w:cstheme="minorBidi"/>
              <w:kern w:val="2"/>
              <w:sz w:val="24"/>
              <w14:ligatures w14:val="standardContextual"/>
            </w:rPr>
          </w:pPr>
          <w:hyperlink w:anchor="_Toc209165352" w:history="1">
            <w:r w:rsidRPr="008862CA">
              <w:rPr>
                <w:rStyle w:val="Hyperlink"/>
                <w:lang w:val="en-GB"/>
              </w:rPr>
              <w:t>2.29.9 Class ConnectionNodeViewItem</w:t>
            </w:r>
            <w:r>
              <w:rPr>
                <w:webHidden/>
              </w:rPr>
              <w:tab/>
            </w:r>
            <w:r>
              <w:rPr>
                <w:webHidden/>
              </w:rPr>
              <w:fldChar w:fldCharType="begin"/>
            </w:r>
            <w:r>
              <w:rPr>
                <w:webHidden/>
              </w:rPr>
              <w:instrText xml:space="preserve"> PAGEREF _Toc209165352 \h </w:instrText>
            </w:r>
            <w:r>
              <w:rPr>
                <w:webHidden/>
              </w:rPr>
            </w:r>
            <w:r>
              <w:rPr>
                <w:webHidden/>
              </w:rPr>
              <w:fldChar w:fldCharType="separate"/>
            </w:r>
            <w:r w:rsidR="00512986">
              <w:rPr>
                <w:webHidden/>
              </w:rPr>
              <w:t>372</w:t>
            </w:r>
            <w:r>
              <w:rPr>
                <w:webHidden/>
              </w:rPr>
              <w:fldChar w:fldCharType="end"/>
            </w:r>
          </w:hyperlink>
        </w:p>
        <w:p w14:paraId="1780A607" w14:textId="186FF8D1" w:rsidR="00505FF9" w:rsidRDefault="00505FF9">
          <w:pPr>
            <w:pStyle w:val="Verzeichnis3"/>
            <w:rPr>
              <w:rFonts w:asciiTheme="minorHAnsi" w:eastAsiaTheme="minorEastAsia" w:hAnsiTheme="minorHAnsi" w:cstheme="minorBidi"/>
              <w:kern w:val="2"/>
              <w:sz w:val="24"/>
              <w14:ligatures w14:val="standardContextual"/>
            </w:rPr>
          </w:pPr>
          <w:hyperlink w:anchor="_Toc209165353" w:history="1">
            <w:r w:rsidRPr="008862CA">
              <w:rPr>
                <w:rStyle w:val="Hyperlink"/>
                <w:lang w:val="en-GB"/>
              </w:rPr>
              <w:t>2.29.10 Class ConnectionSpecification</w:t>
            </w:r>
            <w:r>
              <w:rPr>
                <w:webHidden/>
              </w:rPr>
              <w:tab/>
            </w:r>
            <w:r>
              <w:rPr>
                <w:webHidden/>
              </w:rPr>
              <w:fldChar w:fldCharType="begin"/>
            </w:r>
            <w:r>
              <w:rPr>
                <w:webHidden/>
              </w:rPr>
              <w:instrText xml:space="preserve"> PAGEREF _Toc209165353 \h </w:instrText>
            </w:r>
            <w:r>
              <w:rPr>
                <w:webHidden/>
              </w:rPr>
            </w:r>
            <w:r>
              <w:rPr>
                <w:webHidden/>
              </w:rPr>
              <w:fldChar w:fldCharType="separate"/>
            </w:r>
            <w:r w:rsidR="00512986">
              <w:rPr>
                <w:webHidden/>
              </w:rPr>
              <w:t>373</w:t>
            </w:r>
            <w:r>
              <w:rPr>
                <w:webHidden/>
              </w:rPr>
              <w:fldChar w:fldCharType="end"/>
            </w:r>
          </w:hyperlink>
        </w:p>
        <w:p w14:paraId="3D6E13F0" w14:textId="642D51D9" w:rsidR="00505FF9" w:rsidRDefault="00505FF9">
          <w:pPr>
            <w:pStyle w:val="Verzeichnis3"/>
            <w:rPr>
              <w:rFonts w:asciiTheme="minorHAnsi" w:eastAsiaTheme="minorEastAsia" w:hAnsiTheme="minorHAnsi" w:cstheme="minorBidi"/>
              <w:kern w:val="2"/>
              <w:sz w:val="24"/>
              <w14:ligatures w14:val="standardContextual"/>
            </w:rPr>
          </w:pPr>
          <w:hyperlink w:anchor="_Toc209165354" w:history="1">
            <w:r w:rsidRPr="008862CA">
              <w:rPr>
                <w:rStyle w:val="Hyperlink"/>
                <w:lang w:val="en-GB"/>
              </w:rPr>
              <w:t>2.29.11 Class ConnectionViewSpecification</w:t>
            </w:r>
            <w:r>
              <w:rPr>
                <w:webHidden/>
              </w:rPr>
              <w:tab/>
            </w:r>
            <w:r>
              <w:rPr>
                <w:webHidden/>
              </w:rPr>
              <w:fldChar w:fldCharType="begin"/>
            </w:r>
            <w:r>
              <w:rPr>
                <w:webHidden/>
              </w:rPr>
              <w:instrText xml:space="preserve"> PAGEREF _Toc209165354 \h </w:instrText>
            </w:r>
            <w:r>
              <w:rPr>
                <w:webHidden/>
              </w:rPr>
            </w:r>
            <w:r>
              <w:rPr>
                <w:webHidden/>
              </w:rPr>
              <w:fldChar w:fldCharType="separate"/>
            </w:r>
            <w:r w:rsidR="00512986">
              <w:rPr>
                <w:webHidden/>
              </w:rPr>
              <w:t>373</w:t>
            </w:r>
            <w:r>
              <w:rPr>
                <w:webHidden/>
              </w:rPr>
              <w:fldChar w:fldCharType="end"/>
            </w:r>
          </w:hyperlink>
        </w:p>
        <w:p w14:paraId="42FFBD46" w14:textId="44757A72" w:rsidR="00505FF9" w:rsidRDefault="00505FF9">
          <w:pPr>
            <w:pStyle w:val="Verzeichnis3"/>
            <w:rPr>
              <w:rFonts w:asciiTheme="minorHAnsi" w:eastAsiaTheme="minorEastAsia" w:hAnsiTheme="minorHAnsi" w:cstheme="minorBidi"/>
              <w:kern w:val="2"/>
              <w:sz w:val="24"/>
              <w14:ligatures w14:val="standardContextual"/>
            </w:rPr>
          </w:pPr>
          <w:hyperlink w:anchor="_Toc209165355" w:history="1">
            <w:r w:rsidRPr="008862CA">
              <w:rPr>
                <w:rStyle w:val="Hyperlink"/>
                <w:lang w:val="en-GB"/>
              </w:rPr>
              <w:t>2.29.12 Enumeration ComponentNodeSubType</w:t>
            </w:r>
            <w:r>
              <w:rPr>
                <w:webHidden/>
              </w:rPr>
              <w:tab/>
            </w:r>
            <w:r>
              <w:rPr>
                <w:webHidden/>
              </w:rPr>
              <w:fldChar w:fldCharType="begin"/>
            </w:r>
            <w:r>
              <w:rPr>
                <w:webHidden/>
              </w:rPr>
              <w:instrText xml:space="preserve"> PAGEREF _Toc209165355 \h </w:instrText>
            </w:r>
            <w:r>
              <w:rPr>
                <w:webHidden/>
              </w:rPr>
            </w:r>
            <w:r>
              <w:rPr>
                <w:webHidden/>
              </w:rPr>
              <w:fldChar w:fldCharType="separate"/>
            </w:r>
            <w:r w:rsidR="00512986">
              <w:rPr>
                <w:webHidden/>
              </w:rPr>
              <w:t>374</w:t>
            </w:r>
            <w:r>
              <w:rPr>
                <w:webHidden/>
              </w:rPr>
              <w:fldChar w:fldCharType="end"/>
            </w:r>
          </w:hyperlink>
        </w:p>
        <w:p w14:paraId="680CED29" w14:textId="688E22F9" w:rsidR="00505FF9" w:rsidRDefault="00505FF9">
          <w:pPr>
            <w:pStyle w:val="Verzeichnis3"/>
            <w:rPr>
              <w:rFonts w:asciiTheme="minorHAnsi" w:eastAsiaTheme="minorEastAsia" w:hAnsiTheme="minorHAnsi" w:cstheme="minorBidi"/>
              <w:kern w:val="2"/>
              <w:sz w:val="24"/>
              <w14:ligatures w14:val="standardContextual"/>
            </w:rPr>
          </w:pPr>
          <w:hyperlink w:anchor="_Toc209165356" w:history="1">
            <w:r w:rsidRPr="008862CA">
              <w:rPr>
                <w:rStyle w:val="Hyperlink"/>
                <w:lang w:val="en-GB"/>
              </w:rPr>
              <w:t>2.29.13 Enumeration ComponentNodeType</w:t>
            </w:r>
            <w:r>
              <w:rPr>
                <w:webHidden/>
              </w:rPr>
              <w:tab/>
            </w:r>
            <w:r>
              <w:rPr>
                <w:webHidden/>
              </w:rPr>
              <w:fldChar w:fldCharType="begin"/>
            </w:r>
            <w:r>
              <w:rPr>
                <w:webHidden/>
              </w:rPr>
              <w:instrText xml:space="preserve"> PAGEREF _Toc209165356 \h </w:instrText>
            </w:r>
            <w:r>
              <w:rPr>
                <w:webHidden/>
              </w:rPr>
            </w:r>
            <w:r>
              <w:rPr>
                <w:webHidden/>
              </w:rPr>
              <w:fldChar w:fldCharType="separate"/>
            </w:r>
            <w:r w:rsidR="00512986">
              <w:rPr>
                <w:webHidden/>
              </w:rPr>
              <w:t>374</w:t>
            </w:r>
            <w:r>
              <w:rPr>
                <w:webHidden/>
              </w:rPr>
              <w:fldChar w:fldCharType="end"/>
            </w:r>
          </w:hyperlink>
        </w:p>
        <w:p w14:paraId="52F329B7" w14:textId="54B5D878" w:rsidR="00505FF9" w:rsidRDefault="00505FF9">
          <w:pPr>
            <w:pStyle w:val="Verzeichnis3"/>
            <w:rPr>
              <w:rFonts w:asciiTheme="minorHAnsi" w:eastAsiaTheme="minorEastAsia" w:hAnsiTheme="minorHAnsi" w:cstheme="minorBidi"/>
              <w:kern w:val="2"/>
              <w:sz w:val="24"/>
              <w14:ligatures w14:val="standardContextual"/>
            </w:rPr>
          </w:pPr>
          <w:hyperlink w:anchor="_Toc209165357" w:history="1">
            <w:r w:rsidRPr="008862CA">
              <w:rPr>
                <w:rStyle w:val="Hyperlink"/>
                <w:lang w:val="en-GB"/>
              </w:rPr>
              <w:t>2.29.14 Enumeration ComponentPortViewItemSide</w:t>
            </w:r>
            <w:r>
              <w:rPr>
                <w:webHidden/>
              </w:rPr>
              <w:tab/>
            </w:r>
            <w:r>
              <w:rPr>
                <w:webHidden/>
              </w:rPr>
              <w:fldChar w:fldCharType="begin"/>
            </w:r>
            <w:r>
              <w:rPr>
                <w:webHidden/>
              </w:rPr>
              <w:instrText xml:space="preserve"> PAGEREF _Toc209165357 \h </w:instrText>
            </w:r>
            <w:r>
              <w:rPr>
                <w:webHidden/>
              </w:rPr>
            </w:r>
            <w:r>
              <w:rPr>
                <w:webHidden/>
              </w:rPr>
              <w:fldChar w:fldCharType="separate"/>
            </w:r>
            <w:r w:rsidR="00512986">
              <w:rPr>
                <w:webHidden/>
              </w:rPr>
              <w:t>375</w:t>
            </w:r>
            <w:r>
              <w:rPr>
                <w:webHidden/>
              </w:rPr>
              <w:fldChar w:fldCharType="end"/>
            </w:r>
          </w:hyperlink>
        </w:p>
        <w:p w14:paraId="559439EE" w14:textId="744FEB71" w:rsidR="00505FF9" w:rsidRDefault="00505FF9">
          <w:pPr>
            <w:pStyle w:val="Verzeichnis3"/>
            <w:rPr>
              <w:rFonts w:asciiTheme="minorHAnsi" w:eastAsiaTheme="minorEastAsia" w:hAnsiTheme="minorHAnsi" w:cstheme="minorBidi"/>
              <w:kern w:val="2"/>
              <w:sz w:val="24"/>
              <w14:ligatures w14:val="standardContextual"/>
            </w:rPr>
          </w:pPr>
          <w:hyperlink w:anchor="_Toc209165358" w:history="1">
            <w:r w:rsidRPr="008862CA">
              <w:rPr>
                <w:rStyle w:val="Hyperlink"/>
                <w:lang w:val="en-GB"/>
              </w:rPr>
              <w:t>2.29.15 Enumeration ConnectionEndGender</w:t>
            </w:r>
            <w:r>
              <w:rPr>
                <w:webHidden/>
              </w:rPr>
              <w:tab/>
            </w:r>
            <w:r>
              <w:rPr>
                <w:webHidden/>
              </w:rPr>
              <w:fldChar w:fldCharType="begin"/>
            </w:r>
            <w:r>
              <w:rPr>
                <w:webHidden/>
              </w:rPr>
              <w:instrText xml:space="preserve"> PAGEREF _Toc209165358 \h </w:instrText>
            </w:r>
            <w:r>
              <w:rPr>
                <w:webHidden/>
              </w:rPr>
            </w:r>
            <w:r>
              <w:rPr>
                <w:webHidden/>
              </w:rPr>
              <w:fldChar w:fldCharType="separate"/>
            </w:r>
            <w:r w:rsidR="00512986">
              <w:rPr>
                <w:webHidden/>
              </w:rPr>
              <w:t>375</w:t>
            </w:r>
            <w:r>
              <w:rPr>
                <w:webHidden/>
              </w:rPr>
              <w:fldChar w:fldCharType="end"/>
            </w:r>
          </w:hyperlink>
        </w:p>
        <w:p w14:paraId="327F413E" w14:textId="0CF43948" w:rsidR="00505FF9" w:rsidRDefault="00505FF9">
          <w:pPr>
            <w:pStyle w:val="Verzeichnis3"/>
            <w:rPr>
              <w:rFonts w:asciiTheme="minorHAnsi" w:eastAsiaTheme="minorEastAsia" w:hAnsiTheme="minorHAnsi" w:cstheme="minorBidi"/>
              <w:kern w:val="2"/>
              <w:sz w:val="24"/>
              <w14:ligatures w14:val="standardContextual"/>
            </w:rPr>
          </w:pPr>
          <w:hyperlink w:anchor="_Toc209165359" w:history="1">
            <w:r w:rsidRPr="008862CA">
              <w:rPr>
                <w:rStyle w:val="Hyperlink"/>
                <w:lang w:val="en-GB"/>
              </w:rPr>
              <w:t>2.29.16 Enumeration ConnectionGroupType</w:t>
            </w:r>
            <w:r>
              <w:rPr>
                <w:webHidden/>
              </w:rPr>
              <w:tab/>
            </w:r>
            <w:r>
              <w:rPr>
                <w:webHidden/>
              </w:rPr>
              <w:fldChar w:fldCharType="begin"/>
            </w:r>
            <w:r>
              <w:rPr>
                <w:webHidden/>
              </w:rPr>
              <w:instrText xml:space="preserve"> PAGEREF _Toc209165359 \h </w:instrText>
            </w:r>
            <w:r>
              <w:rPr>
                <w:webHidden/>
              </w:rPr>
            </w:r>
            <w:r>
              <w:rPr>
                <w:webHidden/>
              </w:rPr>
              <w:fldChar w:fldCharType="separate"/>
            </w:r>
            <w:r w:rsidR="00512986">
              <w:rPr>
                <w:webHidden/>
              </w:rPr>
              <w:t>376</w:t>
            </w:r>
            <w:r>
              <w:rPr>
                <w:webHidden/>
              </w:rPr>
              <w:fldChar w:fldCharType="end"/>
            </w:r>
          </w:hyperlink>
        </w:p>
        <w:p w14:paraId="56F6C2EF" w14:textId="6E6AB588" w:rsidR="00505FF9" w:rsidRDefault="00505FF9">
          <w:pPr>
            <w:pStyle w:val="Verzeichnis2"/>
            <w:rPr>
              <w:rFonts w:asciiTheme="minorHAnsi" w:eastAsiaTheme="minorEastAsia" w:hAnsiTheme="minorHAnsi" w:cstheme="minorBidi"/>
              <w:kern w:val="2"/>
              <w:sz w:val="24"/>
              <w14:ligatures w14:val="standardContextual"/>
            </w:rPr>
          </w:pPr>
          <w:hyperlink w:anchor="_Toc209165360" w:history="1">
            <w:r w:rsidRPr="008862CA">
              <w:rPr>
                <w:rStyle w:val="Hyperlink"/>
                <w:lang w:val="en-GB"/>
              </w:rPr>
              <w:t>2.30 Module signal</w:t>
            </w:r>
            <w:r>
              <w:rPr>
                <w:webHidden/>
              </w:rPr>
              <w:tab/>
            </w:r>
            <w:r>
              <w:rPr>
                <w:webHidden/>
              </w:rPr>
              <w:fldChar w:fldCharType="begin"/>
            </w:r>
            <w:r>
              <w:rPr>
                <w:webHidden/>
              </w:rPr>
              <w:instrText xml:space="preserve"> PAGEREF _Toc209165360 \h </w:instrText>
            </w:r>
            <w:r>
              <w:rPr>
                <w:webHidden/>
              </w:rPr>
            </w:r>
            <w:r>
              <w:rPr>
                <w:webHidden/>
              </w:rPr>
              <w:fldChar w:fldCharType="separate"/>
            </w:r>
            <w:r w:rsidR="00512986">
              <w:rPr>
                <w:webHidden/>
              </w:rPr>
              <w:t>376</w:t>
            </w:r>
            <w:r>
              <w:rPr>
                <w:webHidden/>
              </w:rPr>
              <w:fldChar w:fldCharType="end"/>
            </w:r>
          </w:hyperlink>
        </w:p>
        <w:p w14:paraId="53A13BBE" w14:textId="6DCEBB1B" w:rsidR="00505FF9" w:rsidRDefault="00505FF9">
          <w:pPr>
            <w:pStyle w:val="Verzeichnis3"/>
            <w:rPr>
              <w:rFonts w:asciiTheme="minorHAnsi" w:eastAsiaTheme="minorEastAsia" w:hAnsiTheme="minorHAnsi" w:cstheme="minorBidi"/>
              <w:kern w:val="2"/>
              <w:sz w:val="24"/>
              <w14:ligatures w14:val="standardContextual"/>
            </w:rPr>
          </w:pPr>
          <w:hyperlink w:anchor="_Toc209165361" w:history="1">
            <w:r w:rsidRPr="008862CA">
              <w:rPr>
                <w:rStyle w:val="Hyperlink"/>
                <w:lang w:val="en-GB"/>
              </w:rPr>
              <w:t>2.30.1 Class Signal</w:t>
            </w:r>
            <w:r>
              <w:rPr>
                <w:webHidden/>
              </w:rPr>
              <w:tab/>
            </w:r>
            <w:r>
              <w:rPr>
                <w:webHidden/>
              </w:rPr>
              <w:fldChar w:fldCharType="begin"/>
            </w:r>
            <w:r>
              <w:rPr>
                <w:webHidden/>
              </w:rPr>
              <w:instrText xml:space="preserve"> PAGEREF _Toc209165361 \h </w:instrText>
            </w:r>
            <w:r>
              <w:rPr>
                <w:webHidden/>
              </w:rPr>
            </w:r>
            <w:r>
              <w:rPr>
                <w:webHidden/>
              </w:rPr>
              <w:fldChar w:fldCharType="separate"/>
            </w:r>
            <w:r w:rsidR="00512986">
              <w:rPr>
                <w:webHidden/>
              </w:rPr>
              <w:t>376</w:t>
            </w:r>
            <w:r>
              <w:rPr>
                <w:webHidden/>
              </w:rPr>
              <w:fldChar w:fldCharType="end"/>
            </w:r>
          </w:hyperlink>
        </w:p>
        <w:p w14:paraId="6B7DB798" w14:textId="517835AA" w:rsidR="00505FF9" w:rsidRDefault="00505FF9">
          <w:pPr>
            <w:pStyle w:val="Verzeichnis3"/>
            <w:rPr>
              <w:rFonts w:asciiTheme="minorHAnsi" w:eastAsiaTheme="minorEastAsia" w:hAnsiTheme="minorHAnsi" w:cstheme="minorBidi"/>
              <w:kern w:val="2"/>
              <w:sz w:val="24"/>
              <w14:ligatures w14:val="standardContextual"/>
            </w:rPr>
          </w:pPr>
          <w:hyperlink w:anchor="_Toc209165362" w:history="1">
            <w:r w:rsidRPr="008862CA">
              <w:rPr>
                <w:rStyle w:val="Hyperlink"/>
                <w:lang w:val="en-GB"/>
              </w:rPr>
              <w:t>2.30.2 Class SignalSpecification</w:t>
            </w:r>
            <w:r>
              <w:rPr>
                <w:webHidden/>
              </w:rPr>
              <w:tab/>
            </w:r>
            <w:r>
              <w:rPr>
                <w:webHidden/>
              </w:rPr>
              <w:fldChar w:fldCharType="begin"/>
            </w:r>
            <w:r>
              <w:rPr>
                <w:webHidden/>
              </w:rPr>
              <w:instrText xml:space="preserve"> PAGEREF _Toc209165362 \h </w:instrText>
            </w:r>
            <w:r>
              <w:rPr>
                <w:webHidden/>
              </w:rPr>
            </w:r>
            <w:r>
              <w:rPr>
                <w:webHidden/>
              </w:rPr>
              <w:fldChar w:fldCharType="separate"/>
            </w:r>
            <w:r w:rsidR="00512986">
              <w:rPr>
                <w:webHidden/>
              </w:rPr>
              <w:t>377</w:t>
            </w:r>
            <w:r>
              <w:rPr>
                <w:webHidden/>
              </w:rPr>
              <w:fldChar w:fldCharType="end"/>
            </w:r>
          </w:hyperlink>
        </w:p>
        <w:p w14:paraId="50F93EAD" w14:textId="6C208984" w:rsidR="00505FF9" w:rsidRDefault="00505FF9">
          <w:pPr>
            <w:pStyle w:val="Verzeichnis3"/>
            <w:rPr>
              <w:rFonts w:asciiTheme="minorHAnsi" w:eastAsiaTheme="minorEastAsia" w:hAnsiTheme="minorHAnsi" w:cstheme="minorBidi"/>
              <w:kern w:val="2"/>
              <w:sz w:val="24"/>
              <w14:ligatures w14:val="standardContextual"/>
            </w:rPr>
          </w:pPr>
          <w:hyperlink w:anchor="_Toc209165363" w:history="1">
            <w:r w:rsidRPr="008862CA">
              <w:rPr>
                <w:rStyle w:val="Hyperlink"/>
                <w:lang w:val="en-GB"/>
              </w:rPr>
              <w:t>2.30.3 Enumeration CurrentType</w:t>
            </w:r>
            <w:r>
              <w:rPr>
                <w:webHidden/>
              </w:rPr>
              <w:tab/>
            </w:r>
            <w:r>
              <w:rPr>
                <w:webHidden/>
              </w:rPr>
              <w:fldChar w:fldCharType="begin"/>
            </w:r>
            <w:r>
              <w:rPr>
                <w:webHidden/>
              </w:rPr>
              <w:instrText xml:space="preserve"> PAGEREF _Toc209165363 \h </w:instrText>
            </w:r>
            <w:r>
              <w:rPr>
                <w:webHidden/>
              </w:rPr>
            </w:r>
            <w:r>
              <w:rPr>
                <w:webHidden/>
              </w:rPr>
              <w:fldChar w:fldCharType="separate"/>
            </w:r>
            <w:r w:rsidR="00512986">
              <w:rPr>
                <w:webHidden/>
              </w:rPr>
              <w:t>378</w:t>
            </w:r>
            <w:r>
              <w:rPr>
                <w:webHidden/>
              </w:rPr>
              <w:fldChar w:fldCharType="end"/>
            </w:r>
          </w:hyperlink>
        </w:p>
        <w:p w14:paraId="04E64174" w14:textId="732002F0" w:rsidR="00505FF9" w:rsidRDefault="00505FF9">
          <w:pPr>
            <w:pStyle w:val="Verzeichnis3"/>
            <w:rPr>
              <w:rFonts w:asciiTheme="minorHAnsi" w:eastAsiaTheme="minorEastAsia" w:hAnsiTheme="minorHAnsi" w:cstheme="minorBidi"/>
              <w:kern w:val="2"/>
              <w:sz w:val="24"/>
              <w14:ligatures w14:val="standardContextual"/>
            </w:rPr>
          </w:pPr>
          <w:hyperlink w:anchor="_Toc209165364" w:history="1">
            <w:r w:rsidRPr="008862CA">
              <w:rPr>
                <w:rStyle w:val="Hyperlink"/>
                <w:lang w:val="en-GB"/>
              </w:rPr>
              <w:t>2.30.4 Enumeration NominalVoltage</w:t>
            </w:r>
            <w:r>
              <w:rPr>
                <w:webHidden/>
              </w:rPr>
              <w:tab/>
            </w:r>
            <w:r>
              <w:rPr>
                <w:webHidden/>
              </w:rPr>
              <w:fldChar w:fldCharType="begin"/>
            </w:r>
            <w:r>
              <w:rPr>
                <w:webHidden/>
              </w:rPr>
              <w:instrText xml:space="preserve"> PAGEREF _Toc209165364 \h </w:instrText>
            </w:r>
            <w:r>
              <w:rPr>
                <w:webHidden/>
              </w:rPr>
            </w:r>
            <w:r>
              <w:rPr>
                <w:webHidden/>
              </w:rPr>
              <w:fldChar w:fldCharType="separate"/>
            </w:r>
            <w:r w:rsidR="00512986">
              <w:rPr>
                <w:webHidden/>
              </w:rPr>
              <w:t>378</w:t>
            </w:r>
            <w:r>
              <w:rPr>
                <w:webHidden/>
              </w:rPr>
              <w:fldChar w:fldCharType="end"/>
            </w:r>
          </w:hyperlink>
        </w:p>
        <w:p w14:paraId="1069A103" w14:textId="4084E52E" w:rsidR="00505FF9" w:rsidRDefault="00505FF9">
          <w:pPr>
            <w:pStyle w:val="Verzeichnis3"/>
            <w:rPr>
              <w:rFonts w:asciiTheme="minorHAnsi" w:eastAsiaTheme="minorEastAsia" w:hAnsiTheme="minorHAnsi" w:cstheme="minorBidi"/>
              <w:kern w:val="2"/>
              <w:sz w:val="24"/>
              <w14:ligatures w14:val="standardContextual"/>
            </w:rPr>
          </w:pPr>
          <w:hyperlink w:anchor="_Toc209165365" w:history="1">
            <w:r w:rsidRPr="008862CA">
              <w:rPr>
                <w:rStyle w:val="Hyperlink"/>
                <w:lang w:val="en-GB"/>
              </w:rPr>
              <w:t>2.30.5 Enumeration SignalCurve</w:t>
            </w:r>
            <w:r>
              <w:rPr>
                <w:webHidden/>
              </w:rPr>
              <w:tab/>
            </w:r>
            <w:r>
              <w:rPr>
                <w:webHidden/>
              </w:rPr>
              <w:fldChar w:fldCharType="begin"/>
            </w:r>
            <w:r>
              <w:rPr>
                <w:webHidden/>
              </w:rPr>
              <w:instrText xml:space="preserve"> PAGEREF _Toc209165365 \h </w:instrText>
            </w:r>
            <w:r>
              <w:rPr>
                <w:webHidden/>
              </w:rPr>
            </w:r>
            <w:r>
              <w:rPr>
                <w:webHidden/>
              </w:rPr>
              <w:fldChar w:fldCharType="separate"/>
            </w:r>
            <w:r w:rsidR="00512986">
              <w:rPr>
                <w:webHidden/>
              </w:rPr>
              <w:t>378</w:t>
            </w:r>
            <w:r>
              <w:rPr>
                <w:webHidden/>
              </w:rPr>
              <w:fldChar w:fldCharType="end"/>
            </w:r>
          </w:hyperlink>
        </w:p>
        <w:p w14:paraId="3F52A776" w14:textId="016ED471" w:rsidR="00505FF9" w:rsidRDefault="00505FF9">
          <w:pPr>
            <w:pStyle w:val="Verzeichnis3"/>
            <w:rPr>
              <w:rFonts w:asciiTheme="minorHAnsi" w:eastAsiaTheme="minorEastAsia" w:hAnsiTheme="minorHAnsi" w:cstheme="minorBidi"/>
              <w:kern w:val="2"/>
              <w:sz w:val="24"/>
              <w14:ligatures w14:val="standardContextual"/>
            </w:rPr>
          </w:pPr>
          <w:hyperlink w:anchor="_Toc209165366" w:history="1">
            <w:r w:rsidRPr="008862CA">
              <w:rPr>
                <w:rStyle w:val="Hyperlink"/>
                <w:lang w:val="en-GB"/>
              </w:rPr>
              <w:t>2.30.6 Enumeration SignalForm</w:t>
            </w:r>
            <w:r>
              <w:rPr>
                <w:webHidden/>
              </w:rPr>
              <w:tab/>
            </w:r>
            <w:r>
              <w:rPr>
                <w:webHidden/>
              </w:rPr>
              <w:fldChar w:fldCharType="begin"/>
            </w:r>
            <w:r>
              <w:rPr>
                <w:webHidden/>
              </w:rPr>
              <w:instrText xml:space="preserve"> PAGEREF _Toc209165366 \h </w:instrText>
            </w:r>
            <w:r>
              <w:rPr>
                <w:webHidden/>
              </w:rPr>
            </w:r>
            <w:r>
              <w:rPr>
                <w:webHidden/>
              </w:rPr>
              <w:fldChar w:fldCharType="separate"/>
            </w:r>
            <w:r w:rsidR="00512986">
              <w:rPr>
                <w:webHidden/>
              </w:rPr>
              <w:t>379</w:t>
            </w:r>
            <w:r>
              <w:rPr>
                <w:webHidden/>
              </w:rPr>
              <w:fldChar w:fldCharType="end"/>
            </w:r>
          </w:hyperlink>
        </w:p>
        <w:p w14:paraId="60EF3C9F" w14:textId="76855CBA" w:rsidR="00505FF9" w:rsidRDefault="00505FF9">
          <w:pPr>
            <w:pStyle w:val="Verzeichnis3"/>
            <w:rPr>
              <w:rFonts w:asciiTheme="minorHAnsi" w:eastAsiaTheme="minorEastAsia" w:hAnsiTheme="minorHAnsi" w:cstheme="minorBidi"/>
              <w:kern w:val="2"/>
              <w:sz w:val="24"/>
              <w14:ligatures w14:val="standardContextual"/>
            </w:rPr>
          </w:pPr>
          <w:hyperlink w:anchor="_Toc209165367" w:history="1">
            <w:r w:rsidRPr="008862CA">
              <w:rPr>
                <w:rStyle w:val="Hyperlink"/>
                <w:lang w:val="en-GB"/>
              </w:rPr>
              <w:t>2.30.7 Enumeration SignalInformationType</w:t>
            </w:r>
            <w:r>
              <w:rPr>
                <w:webHidden/>
              </w:rPr>
              <w:tab/>
            </w:r>
            <w:r>
              <w:rPr>
                <w:webHidden/>
              </w:rPr>
              <w:fldChar w:fldCharType="begin"/>
            </w:r>
            <w:r>
              <w:rPr>
                <w:webHidden/>
              </w:rPr>
              <w:instrText xml:space="preserve"> PAGEREF _Toc209165367 \h </w:instrText>
            </w:r>
            <w:r>
              <w:rPr>
                <w:webHidden/>
              </w:rPr>
            </w:r>
            <w:r>
              <w:rPr>
                <w:webHidden/>
              </w:rPr>
              <w:fldChar w:fldCharType="separate"/>
            </w:r>
            <w:r w:rsidR="00512986">
              <w:rPr>
                <w:webHidden/>
              </w:rPr>
              <w:t>379</w:t>
            </w:r>
            <w:r>
              <w:rPr>
                <w:webHidden/>
              </w:rPr>
              <w:fldChar w:fldCharType="end"/>
            </w:r>
          </w:hyperlink>
        </w:p>
        <w:p w14:paraId="54F58909" w14:textId="2F19CB19" w:rsidR="00505FF9" w:rsidRDefault="00505FF9">
          <w:pPr>
            <w:pStyle w:val="Verzeichnis3"/>
            <w:rPr>
              <w:rFonts w:asciiTheme="minorHAnsi" w:eastAsiaTheme="minorEastAsia" w:hAnsiTheme="minorHAnsi" w:cstheme="minorBidi"/>
              <w:kern w:val="2"/>
              <w:sz w:val="24"/>
              <w14:ligatures w14:val="standardContextual"/>
            </w:rPr>
          </w:pPr>
          <w:hyperlink w:anchor="_Toc209165368" w:history="1">
            <w:r w:rsidRPr="008862CA">
              <w:rPr>
                <w:rStyle w:val="Hyperlink"/>
                <w:lang w:val="en-GB"/>
              </w:rPr>
              <w:t>2.30.8 Enumeration SignalSubType</w:t>
            </w:r>
            <w:r>
              <w:rPr>
                <w:webHidden/>
              </w:rPr>
              <w:tab/>
            </w:r>
            <w:r>
              <w:rPr>
                <w:webHidden/>
              </w:rPr>
              <w:fldChar w:fldCharType="begin"/>
            </w:r>
            <w:r>
              <w:rPr>
                <w:webHidden/>
              </w:rPr>
              <w:instrText xml:space="preserve"> PAGEREF _Toc209165368 \h </w:instrText>
            </w:r>
            <w:r>
              <w:rPr>
                <w:webHidden/>
              </w:rPr>
            </w:r>
            <w:r>
              <w:rPr>
                <w:webHidden/>
              </w:rPr>
              <w:fldChar w:fldCharType="separate"/>
            </w:r>
            <w:r w:rsidR="00512986">
              <w:rPr>
                <w:webHidden/>
              </w:rPr>
              <w:t>379</w:t>
            </w:r>
            <w:r>
              <w:rPr>
                <w:webHidden/>
              </w:rPr>
              <w:fldChar w:fldCharType="end"/>
            </w:r>
          </w:hyperlink>
        </w:p>
        <w:p w14:paraId="6A96FFF9" w14:textId="5E54B388" w:rsidR="00505FF9" w:rsidRDefault="00505FF9">
          <w:pPr>
            <w:pStyle w:val="Verzeichnis3"/>
            <w:rPr>
              <w:rFonts w:asciiTheme="minorHAnsi" w:eastAsiaTheme="minorEastAsia" w:hAnsiTheme="minorHAnsi" w:cstheme="minorBidi"/>
              <w:kern w:val="2"/>
              <w:sz w:val="24"/>
              <w14:ligatures w14:val="standardContextual"/>
            </w:rPr>
          </w:pPr>
          <w:hyperlink w:anchor="_Toc209165369" w:history="1">
            <w:r w:rsidRPr="008862CA">
              <w:rPr>
                <w:rStyle w:val="Hyperlink"/>
                <w:lang w:val="en-GB"/>
              </w:rPr>
              <w:t>2.30.9 Enumeration SignalTransmissionMediumType</w:t>
            </w:r>
            <w:r>
              <w:rPr>
                <w:webHidden/>
              </w:rPr>
              <w:tab/>
            </w:r>
            <w:r>
              <w:rPr>
                <w:webHidden/>
              </w:rPr>
              <w:fldChar w:fldCharType="begin"/>
            </w:r>
            <w:r>
              <w:rPr>
                <w:webHidden/>
              </w:rPr>
              <w:instrText xml:space="preserve"> PAGEREF _Toc209165369 \h </w:instrText>
            </w:r>
            <w:r>
              <w:rPr>
                <w:webHidden/>
              </w:rPr>
            </w:r>
            <w:r>
              <w:rPr>
                <w:webHidden/>
              </w:rPr>
              <w:fldChar w:fldCharType="separate"/>
            </w:r>
            <w:r w:rsidR="00512986">
              <w:rPr>
                <w:webHidden/>
              </w:rPr>
              <w:t>380</w:t>
            </w:r>
            <w:r>
              <w:rPr>
                <w:webHidden/>
              </w:rPr>
              <w:fldChar w:fldCharType="end"/>
            </w:r>
          </w:hyperlink>
        </w:p>
        <w:p w14:paraId="3DE6EE44" w14:textId="0B6CB2BC" w:rsidR="00505FF9" w:rsidRDefault="00505FF9">
          <w:pPr>
            <w:pStyle w:val="Verzeichnis3"/>
            <w:rPr>
              <w:rFonts w:asciiTheme="minorHAnsi" w:eastAsiaTheme="minorEastAsia" w:hAnsiTheme="minorHAnsi" w:cstheme="minorBidi"/>
              <w:kern w:val="2"/>
              <w:sz w:val="24"/>
              <w14:ligatures w14:val="standardContextual"/>
            </w:rPr>
          </w:pPr>
          <w:hyperlink w:anchor="_Toc209165370" w:history="1">
            <w:r w:rsidRPr="008862CA">
              <w:rPr>
                <w:rStyle w:val="Hyperlink"/>
                <w:lang w:val="en-GB"/>
              </w:rPr>
              <w:t>2.30.10 Enumeration SignalType</w:t>
            </w:r>
            <w:r>
              <w:rPr>
                <w:webHidden/>
              </w:rPr>
              <w:tab/>
            </w:r>
            <w:r>
              <w:rPr>
                <w:webHidden/>
              </w:rPr>
              <w:fldChar w:fldCharType="begin"/>
            </w:r>
            <w:r>
              <w:rPr>
                <w:webHidden/>
              </w:rPr>
              <w:instrText xml:space="preserve"> PAGEREF _Toc209165370 \h </w:instrText>
            </w:r>
            <w:r>
              <w:rPr>
                <w:webHidden/>
              </w:rPr>
            </w:r>
            <w:r>
              <w:rPr>
                <w:webHidden/>
              </w:rPr>
              <w:fldChar w:fldCharType="separate"/>
            </w:r>
            <w:r w:rsidR="00512986">
              <w:rPr>
                <w:webHidden/>
              </w:rPr>
              <w:t>380</w:t>
            </w:r>
            <w:r>
              <w:rPr>
                <w:webHidden/>
              </w:rPr>
              <w:fldChar w:fldCharType="end"/>
            </w:r>
          </w:hyperlink>
        </w:p>
        <w:p w14:paraId="5F4F7560" w14:textId="0EE24DFC" w:rsidR="00505FF9" w:rsidRDefault="00505FF9">
          <w:pPr>
            <w:pStyle w:val="Verzeichnis2"/>
            <w:rPr>
              <w:rFonts w:asciiTheme="minorHAnsi" w:eastAsiaTheme="minorEastAsia" w:hAnsiTheme="minorHAnsi" w:cstheme="minorBidi"/>
              <w:kern w:val="2"/>
              <w:sz w:val="24"/>
              <w14:ligatures w14:val="standardContextual"/>
            </w:rPr>
          </w:pPr>
          <w:hyperlink w:anchor="_Toc209165371" w:history="1">
            <w:r w:rsidRPr="008862CA">
              <w:rPr>
                <w:rStyle w:val="Hyperlink"/>
                <w:lang w:val="en-GB"/>
              </w:rPr>
              <w:t>2.31 Module signal_graph</w:t>
            </w:r>
            <w:r>
              <w:rPr>
                <w:webHidden/>
              </w:rPr>
              <w:tab/>
            </w:r>
            <w:r>
              <w:rPr>
                <w:webHidden/>
              </w:rPr>
              <w:fldChar w:fldCharType="begin"/>
            </w:r>
            <w:r>
              <w:rPr>
                <w:webHidden/>
              </w:rPr>
              <w:instrText xml:space="preserve"> PAGEREF _Toc209165371 \h </w:instrText>
            </w:r>
            <w:r>
              <w:rPr>
                <w:webHidden/>
              </w:rPr>
            </w:r>
            <w:r>
              <w:rPr>
                <w:webHidden/>
              </w:rPr>
              <w:fldChar w:fldCharType="separate"/>
            </w:r>
            <w:r w:rsidR="00512986">
              <w:rPr>
                <w:webHidden/>
              </w:rPr>
              <w:t>381</w:t>
            </w:r>
            <w:r>
              <w:rPr>
                <w:webHidden/>
              </w:rPr>
              <w:fldChar w:fldCharType="end"/>
            </w:r>
          </w:hyperlink>
        </w:p>
        <w:p w14:paraId="0656D971" w14:textId="321E0AA0" w:rsidR="00505FF9" w:rsidRDefault="00505FF9">
          <w:pPr>
            <w:pStyle w:val="Verzeichnis3"/>
            <w:rPr>
              <w:rFonts w:asciiTheme="minorHAnsi" w:eastAsiaTheme="minorEastAsia" w:hAnsiTheme="minorHAnsi" w:cstheme="minorBidi"/>
              <w:kern w:val="2"/>
              <w:sz w:val="24"/>
              <w14:ligatures w14:val="standardContextual"/>
            </w:rPr>
          </w:pPr>
          <w:hyperlink w:anchor="_Toc209165372" w:history="1">
            <w:r w:rsidRPr="008862CA">
              <w:rPr>
                <w:rStyle w:val="Hyperlink"/>
                <w:lang w:val="en-GB"/>
              </w:rPr>
              <w:t>2.31.1 Class SignalGraph</w:t>
            </w:r>
            <w:r>
              <w:rPr>
                <w:webHidden/>
              </w:rPr>
              <w:tab/>
            </w:r>
            <w:r>
              <w:rPr>
                <w:webHidden/>
              </w:rPr>
              <w:fldChar w:fldCharType="begin"/>
            </w:r>
            <w:r>
              <w:rPr>
                <w:webHidden/>
              </w:rPr>
              <w:instrText xml:space="preserve"> PAGEREF _Toc209165372 \h </w:instrText>
            </w:r>
            <w:r>
              <w:rPr>
                <w:webHidden/>
              </w:rPr>
            </w:r>
            <w:r>
              <w:rPr>
                <w:webHidden/>
              </w:rPr>
              <w:fldChar w:fldCharType="separate"/>
            </w:r>
            <w:r w:rsidR="00512986">
              <w:rPr>
                <w:webHidden/>
              </w:rPr>
              <w:t>381</w:t>
            </w:r>
            <w:r>
              <w:rPr>
                <w:webHidden/>
              </w:rPr>
              <w:fldChar w:fldCharType="end"/>
            </w:r>
          </w:hyperlink>
        </w:p>
        <w:p w14:paraId="4CE0774D" w14:textId="6A32E98A" w:rsidR="00505FF9" w:rsidRDefault="00505FF9">
          <w:pPr>
            <w:pStyle w:val="Verzeichnis3"/>
            <w:rPr>
              <w:rFonts w:asciiTheme="minorHAnsi" w:eastAsiaTheme="minorEastAsia" w:hAnsiTheme="minorHAnsi" w:cstheme="minorBidi"/>
              <w:kern w:val="2"/>
              <w:sz w:val="24"/>
              <w14:ligatures w14:val="standardContextual"/>
            </w:rPr>
          </w:pPr>
          <w:hyperlink w:anchor="_Toc209165373" w:history="1">
            <w:r w:rsidRPr="008862CA">
              <w:rPr>
                <w:rStyle w:val="Hyperlink"/>
                <w:lang w:val="en-GB"/>
              </w:rPr>
              <w:t>2.31.2 Class SignalGraphEdge</w:t>
            </w:r>
            <w:r>
              <w:rPr>
                <w:webHidden/>
              </w:rPr>
              <w:tab/>
            </w:r>
            <w:r>
              <w:rPr>
                <w:webHidden/>
              </w:rPr>
              <w:fldChar w:fldCharType="begin"/>
            </w:r>
            <w:r>
              <w:rPr>
                <w:webHidden/>
              </w:rPr>
              <w:instrText xml:space="preserve"> PAGEREF _Toc209165373 \h </w:instrText>
            </w:r>
            <w:r>
              <w:rPr>
                <w:webHidden/>
              </w:rPr>
            </w:r>
            <w:r>
              <w:rPr>
                <w:webHidden/>
              </w:rPr>
              <w:fldChar w:fldCharType="separate"/>
            </w:r>
            <w:r w:rsidR="00512986">
              <w:rPr>
                <w:webHidden/>
              </w:rPr>
              <w:t>381</w:t>
            </w:r>
            <w:r>
              <w:rPr>
                <w:webHidden/>
              </w:rPr>
              <w:fldChar w:fldCharType="end"/>
            </w:r>
          </w:hyperlink>
        </w:p>
        <w:p w14:paraId="5A4DA81A" w14:textId="4481236A" w:rsidR="00505FF9" w:rsidRDefault="00505FF9">
          <w:pPr>
            <w:pStyle w:val="Verzeichnis3"/>
            <w:rPr>
              <w:rFonts w:asciiTheme="minorHAnsi" w:eastAsiaTheme="minorEastAsia" w:hAnsiTheme="minorHAnsi" w:cstheme="minorBidi"/>
              <w:kern w:val="2"/>
              <w:sz w:val="24"/>
              <w14:ligatures w14:val="standardContextual"/>
            </w:rPr>
          </w:pPr>
          <w:hyperlink w:anchor="_Toc209165374" w:history="1">
            <w:r w:rsidRPr="008862CA">
              <w:rPr>
                <w:rStyle w:val="Hyperlink"/>
                <w:lang w:val="en-GB"/>
              </w:rPr>
              <w:t>2.31.3 Class SignalGraphNode</w:t>
            </w:r>
            <w:r>
              <w:rPr>
                <w:webHidden/>
              </w:rPr>
              <w:tab/>
            </w:r>
            <w:r>
              <w:rPr>
                <w:webHidden/>
              </w:rPr>
              <w:fldChar w:fldCharType="begin"/>
            </w:r>
            <w:r>
              <w:rPr>
                <w:webHidden/>
              </w:rPr>
              <w:instrText xml:space="preserve"> PAGEREF _Toc209165374 \h </w:instrText>
            </w:r>
            <w:r>
              <w:rPr>
                <w:webHidden/>
              </w:rPr>
            </w:r>
            <w:r>
              <w:rPr>
                <w:webHidden/>
              </w:rPr>
              <w:fldChar w:fldCharType="separate"/>
            </w:r>
            <w:r w:rsidR="00512986">
              <w:rPr>
                <w:webHidden/>
              </w:rPr>
              <w:t>382</w:t>
            </w:r>
            <w:r>
              <w:rPr>
                <w:webHidden/>
              </w:rPr>
              <w:fldChar w:fldCharType="end"/>
            </w:r>
          </w:hyperlink>
        </w:p>
        <w:p w14:paraId="7036D332" w14:textId="76EFE084" w:rsidR="00505FF9" w:rsidRDefault="00505FF9">
          <w:pPr>
            <w:pStyle w:val="Verzeichnis3"/>
            <w:rPr>
              <w:rFonts w:asciiTheme="minorHAnsi" w:eastAsiaTheme="minorEastAsia" w:hAnsiTheme="minorHAnsi" w:cstheme="minorBidi"/>
              <w:kern w:val="2"/>
              <w:sz w:val="24"/>
              <w14:ligatures w14:val="standardContextual"/>
            </w:rPr>
          </w:pPr>
          <w:hyperlink w:anchor="_Toc209165375" w:history="1">
            <w:r w:rsidRPr="008862CA">
              <w:rPr>
                <w:rStyle w:val="Hyperlink"/>
                <w:lang w:val="en-GB"/>
              </w:rPr>
              <w:t>2.31.4 Class SignalGraphRelation</w:t>
            </w:r>
            <w:r>
              <w:rPr>
                <w:webHidden/>
              </w:rPr>
              <w:tab/>
            </w:r>
            <w:r>
              <w:rPr>
                <w:webHidden/>
              </w:rPr>
              <w:fldChar w:fldCharType="begin"/>
            </w:r>
            <w:r>
              <w:rPr>
                <w:webHidden/>
              </w:rPr>
              <w:instrText xml:space="preserve"> PAGEREF _Toc209165375 \h </w:instrText>
            </w:r>
            <w:r>
              <w:rPr>
                <w:webHidden/>
              </w:rPr>
            </w:r>
            <w:r>
              <w:rPr>
                <w:webHidden/>
              </w:rPr>
              <w:fldChar w:fldCharType="separate"/>
            </w:r>
            <w:r w:rsidR="00512986">
              <w:rPr>
                <w:webHidden/>
              </w:rPr>
              <w:t>383</w:t>
            </w:r>
            <w:r>
              <w:rPr>
                <w:webHidden/>
              </w:rPr>
              <w:fldChar w:fldCharType="end"/>
            </w:r>
          </w:hyperlink>
        </w:p>
        <w:p w14:paraId="025118A2" w14:textId="6E231B1F" w:rsidR="00505FF9" w:rsidRDefault="00505FF9">
          <w:pPr>
            <w:pStyle w:val="Verzeichnis3"/>
            <w:rPr>
              <w:rFonts w:asciiTheme="minorHAnsi" w:eastAsiaTheme="minorEastAsia" w:hAnsiTheme="minorHAnsi" w:cstheme="minorBidi"/>
              <w:kern w:val="2"/>
              <w:sz w:val="24"/>
              <w14:ligatures w14:val="standardContextual"/>
            </w:rPr>
          </w:pPr>
          <w:hyperlink w:anchor="_Toc209165376" w:history="1">
            <w:r w:rsidRPr="008862CA">
              <w:rPr>
                <w:rStyle w:val="Hyperlink"/>
                <w:lang w:val="en-GB"/>
              </w:rPr>
              <w:t>2.31.5 Class SignalGraphSpecification</w:t>
            </w:r>
            <w:r>
              <w:rPr>
                <w:webHidden/>
              </w:rPr>
              <w:tab/>
            </w:r>
            <w:r>
              <w:rPr>
                <w:webHidden/>
              </w:rPr>
              <w:fldChar w:fldCharType="begin"/>
            </w:r>
            <w:r>
              <w:rPr>
                <w:webHidden/>
              </w:rPr>
              <w:instrText xml:space="preserve"> PAGEREF _Toc209165376 \h </w:instrText>
            </w:r>
            <w:r>
              <w:rPr>
                <w:webHidden/>
              </w:rPr>
            </w:r>
            <w:r>
              <w:rPr>
                <w:webHidden/>
              </w:rPr>
              <w:fldChar w:fldCharType="separate"/>
            </w:r>
            <w:r w:rsidR="00512986">
              <w:rPr>
                <w:webHidden/>
              </w:rPr>
              <w:t>383</w:t>
            </w:r>
            <w:r>
              <w:rPr>
                <w:webHidden/>
              </w:rPr>
              <w:fldChar w:fldCharType="end"/>
            </w:r>
          </w:hyperlink>
        </w:p>
        <w:p w14:paraId="7C2AAEE1" w14:textId="15D8A9C2" w:rsidR="00505FF9" w:rsidRDefault="00505FF9">
          <w:pPr>
            <w:pStyle w:val="Verzeichnis3"/>
            <w:rPr>
              <w:rFonts w:asciiTheme="minorHAnsi" w:eastAsiaTheme="minorEastAsia" w:hAnsiTheme="minorHAnsi" w:cstheme="minorBidi"/>
              <w:kern w:val="2"/>
              <w:sz w:val="24"/>
              <w14:ligatures w14:val="standardContextual"/>
            </w:rPr>
          </w:pPr>
          <w:hyperlink w:anchor="_Toc209165377" w:history="1">
            <w:r w:rsidRPr="008862CA">
              <w:rPr>
                <w:rStyle w:val="Hyperlink"/>
                <w:lang w:val="en-GB"/>
              </w:rPr>
              <w:t>2.31.6 Enumeration SignalGraphRelationType</w:t>
            </w:r>
            <w:r>
              <w:rPr>
                <w:webHidden/>
              </w:rPr>
              <w:tab/>
            </w:r>
            <w:r>
              <w:rPr>
                <w:webHidden/>
              </w:rPr>
              <w:fldChar w:fldCharType="begin"/>
            </w:r>
            <w:r>
              <w:rPr>
                <w:webHidden/>
              </w:rPr>
              <w:instrText xml:space="preserve"> PAGEREF _Toc209165377 \h </w:instrText>
            </w:r>
            <w:r>
              <w:rPr>
                <w:webHidden/>
              </w:rPr>
            </w:r>
            <w:r>
              <w:rPr>
                <w:webHidden/>
              </w:rPr>
              <w:fldChar w:fldCharType="separate"/>
            </w:r>
            <w:r w:rsidR="00512986">
              <w:rPr>
                <w:webHidden/>
              </w:rPr>
              <w:t>384</w:t>
            </w:r>
            <w:r>
              <w:rPr>
                <w:webHidden/>
              </w:rPr>
              <w:fldChar w:fldCharType="end"/>
            </w:r>
          </w:hyperlink>
        </w:p>
        <w:p w14:paraId="0C83D824" w14:textId="63B9538E" w:rsidR="00505FF9" w:rsidRDefault="00505FF9">
          <w:pPr>
            <w:pStyle w:val="Verzeichnis2"/>
            <w:rPr>
              <w:rFonts w:asciiTheme="minorHAnsi" w:eastAsiaTheme="minorEastAsia" w:hAnsiTheme="minorHAnsi" w:cstheme="minorBidi"/>
              <w:kern w:val="2"/>
              <w:sz w:val="24"/>
              <w14:ligatures w14:val="standardContextual"/>
            </w:rPr>
          </w:pPr>
          <w:hyperlink w:anchor="_Toc209165378" w:history="1">
            <w:r w:rsidRPr="008862CA">
              <w:rPr>
                <w:rStyle w:val="Hyperlink"/>
                <w:lang w:val="en-GB"/>
              </w:rPr>
              <w:t>2.32 Module terminal_pairing</w:t>
            </w:r>
            <w:r>
              <w:rPr>
                <w:webHidden/>
              </w:rPr>
              <w:tab/>
            </w:r>
            <w:r>
              <w:rPr>
                <w:webHidden/>
              </w:rPr>
              <w:fldChar w:fldCharType="begin"/>
            </w:r>
            <w:r>
              <w:rPr>
                <w:webHidden/>
              </w:rPr>
              <w:instrText xml:space="preserve"> PAGEREF _Toc209165378 \h </w:instrText>
            </w:r>
            <w:r>
              <w:rPr>
                <w:webHidden/>
              </w:rPr>
            </w:r>
            <w:r>
              <w:rPr>
                <w:webHidden/>
              </w:rPr>
              <w:fldChar w:fldCharType="separate"/>
            </w:r>
            <w:r w:rsidR="00512986">
              <w:rPr>
                <w:webHidden/>
              </w:rPr>
              <w:t>384</w:t>
            </w:r>
            <w:r>
              <w:rPr>
                <w:webHidden/>
              </w:rPr>
              <w:fldChar w:fldCharType="end"/>
            </w:r>
          </w:hyperlink>
        </w:p>
        <w:p w14:paraId="3907A4EF" w14:textId="1603CED0" w:rsidR="00505FF9" w:rsidRDefault="00505FF9">
          <w:pPr>
            <w:pStyle w:val="Verzeichnis3"/>
            <w:rPr>
              <w:rFonts w:asciiTheme="minorHAnsi" w:eastAsiaTheme="minorEastAsia" w:hAnsiTheme="minorHAnsi" w:cstheme="minorBidi"/>
              <w:kern w:val="2"/>
              <w:sz w:val="24"/>
              <w14:ligatures w14:val="standardContextual"/>
            </w:rPr>
          </w:pPr>
          <w:hyperlink w:anchor="_Toc209165379" w:history="1">
            <w:r w:rsidRPr="008862CA">
              <w:rPr>
                <w:rStyle w:val="Hyperlink"/>
                <w:lang w:val="en-GB"/>
              </w:rPr>
              <w:t>2.32.1 Class TerminalPairing</w:t>
            </w:r>
            <w:r>
              <w:rPr>
                <w:webHidden/>
              </w:rPr>
              <w:tab/>
            </w:r>
            <w:r>
              <w:rPr>
                <w:webHidden/>
              </w:rPr>
              <w:fldChar w:fldCharType="begin"/>
            </w:r>
            <w:r>
              <w:rPr>
                <w:webHidden/>
              </w:rPr>
              <w:instrText xml:space="preserve"> PAGEREF _Toc209165379 \h </w:instrText>
            </w:r>
            <w:r>
              <w:rPr>
                <w:webHidden/>
              </w:rPr>
            </w:r>
            <w:r>
              <w:rPr>
                <w:webHidden/>
              </w:rPr>
              <w:fldChar w:fldCharType="separate"/>
            </w:r>
            <w:r w:rsidR="00512986">
              <w:rPr>
                <w:webHidden/>
              </w:rPr>
              <w:t>384</w:t>
            </w:r>
            <w:r>
              <w:rPr>
                <w:webHidden/>
              </w:rPr>
              <w:fldChar w:fldCharType="end"/>
            </w:r>
          </w:hyperlink>
        </w:p>
        <w:p w14:paraId="754F4614" w14:textId="475070A0" w:rsidR="00505FF9" w:rsidRDefault="00505FF9">
          <w:pPr>
            <w:pStyle w:val="Verzeichnis3"/>
            <w:rPr>
              <w:rFonts w:asciiTheme="minorHAnsi" w:eastAsiaTheme="minorEastAsia" w:hAnsiTheme="minorHAnsi" w:cstheme="minorBidi"/>
              <w:kern w:val="2"/>
              <w:sz w:val="24"/>
              <w14:ligatures w14:val="standardContextual"/>
            </w:rPr>
          </w:pPr>
          <w:hyperlink w:anchor="_Toc209165380" w:history="1">
            <w:r w:rsidRPr="008862CA">
              <w:rPr>
                <w:rStyle w:val="Hyperlink"/>
                <w:lang w:val="en-GB"/>
              </w:rPr>
              <w:t>2.32.2 Class TerminalPairingSpecification</w:t>
            </w:r>
            <w:r>
              <w:rPr>
                <w:webHidden/>
              </w:rPr>
              <w:tab/>
            </w:r>
            <w:r>
              <w:rPr>
                <w:webHidden/>
              </w:rPr>
              <w:fldChar w:fldCharType="begin"/>
            </w:r>
            <w:r>
              <w:rPr>
                <w:webHidden/>
              </w:rPr>
              <w:instrText xml:space="preserve"> PAGEREF _Toc209165380 \h </w:instrText>
            </w:r>
            <w:r>
              <w:rPr>
                <w:webHidden/>
              </w:rPr>
            </w:r>
            <w:r>
              <w:rPr>
                <w:webHidden/>
              </w:rPr>
              <w:fldChar w:fldCharType="separate"/>
            </w:r>
            <w:r w:rsidR="00512986">
              <w:rPr>
                <w:webHidden/>
              </w:rPr>
              <w:t>385</w:t>
            </w:r>
            <w:r>
              <w:rPr>
                <w:webHidden/>
              </w:rPr>
              <w:fldChar w:fldCharType="end"/>
            </w:r>
          </w:hyperlink>
        </w:p>
        <w:p w14:paraId="7D40649F" w14:textId="5D63A76E" w:rsidR="00505FF9" w:rsidRDefault="00505FF9">
          <w:pPr>
            <w:pStyle w:val="Verzeichnis2"/>
            <w:rPr>
              <w:rFonts w:asciiTheme="minorHAnsi" w:eastAsiaTheme="minorEastAsia" w:hAnsiTheme="minorHAnsi" w:cstheme="minorBidi"/>
              <w:kern w:val="2"/>
              <w:sz w:val="24"/>
              <w14:ligatures w14:val="standardContextual"/>
            </w:rPr>
          </w:pPr>
          <w:hyperlink w:anchor="_Toc209165381" w:history="1">
            <w:r w:rsidRPr="008862CA">
              <w:rPr>
                <w:rStyle w:val="Hyperlink"/>
                <w:lang w:val="en-GB"/>
              </w:rPr>
              <w:t>2.33 Module topology</w:t>
            </w:r>
            <w:r>
              <w:rPr>
                <w:webHidden/>
              </w:rPr>
              <w:tab/>
            </w:r>
            <w:r>
              <w:rPr>
                <w:webHidden/>
              </w:rPr>
              <w:fldChar w:fldCharType="begin"/>
            </w:r>
            <w:r>
              <w:rPr>
                <w:webHidden/>
              </w:rPr>
              <w:instrText xml:space="preserve"> PAGEREF _Toc209165381 \h </w:instrText>
            </w:r>
            <w:r>
              <w:rPr>
                <w:webHidden/>
              </w:rPr>
            </w:r>
            <w:r>
              <w:rPr>
                <w:webHidden/>
              </w:rPr>
              <w:fldChar w:fldCharType="separate"/>
            </w:r>
            <w:r w:rsidR="00512986">
              <w:rPr>
                <w:webHidden/>
              </w:rPr>
              <w:t>385</w:t>
            </w:r>
            <w:r>
              <w:rPr>
                <w:webHidden/>
              </w:rPr>
              <w:fldChar w:fldCharType="end"/>
            </w:r>
          </w:hyperlink>
        </w:p>
        <w:p w14:paraId="2A61359A" w14:textId="50842CEB" w:rsidR="00505FF9" w:rsidRDefault="00505FF9">
          <w:pPr>
            <w:pStyle w:val="Verzeichnis3"/>
            <w:rPr>
              <w:rFonts w:asciiTheme="minorHAnsi" w:eastAsiaTheme="minorEastAsia" w:hAnsiTheme="minorHAnsi" w:cstheme="minorBidi"/>
              <w:kern w:val="2"/>
              <w:sz w:val="24"/>
              <w14:ligatures w14:val="standardContextual"/>
            </w:rPr>
          </w:pPr>
          <w:hyperlink w:anchor="_Toc209165382" w:history="1">
            <w:r w:rsidRPr="008862CA">
              <w:rPr>
                <w:rStyle w:val="Hyperlink"/>
                <w:lang w:val="en-GB"/>
              </w:rPr>
              <w:t>2.33.1 Class CartesianVector</w:t>
            </w:r>
            <w:r>
              <w:rPr>
                <w:webHidden/>
              </w:rPr>
              <w:tab/>
            </w:r>
            <w:r>
              <w:rPr>
                <w:webHidden/>
              </w:rPr>
              <w:fldChar w:fldCharType="begin"/>
            </w:r>
            <w:r>
              <w:rPr>
                <w:webHidden/>
              </w:rPr>
              <w:instrText xml:space="preserve"> PAGEREF _Toc209165382 \h </w:instrText>
            </w:r>
            <w:r>
              <w:rPr>
                <w:webHidden/>
              </w:rPr>
            </w:r>
            <w:r>
              <w:rPr>
                <w:webHidden/>
              </w:rPr>
              <w:fldChar w:fldCharType="separate"/>
            </w:r>
            <w:r w:rsidR="00512986">
              <w:rPr>
                <w:webHidden/>
              </w:rPr>
              <w:t>385</w:t>
            </w:r>
            <w:r>
              <w:rPr>
                <w:webHidden/>
              </w:rPr>
              <w:fldChar w:fldCharType="end"/>
            </w:r>
          </w:hyperlink>
        </w:p>
        <w:p w14:paraId="6E5228F0" w14:textId="3CAA356E" w:rsidR="00505FF9" w:rsidRDefault="00505FF9">
          <w:pPr>
            <w:pStyle w:val="Verzeichnis3"/>
            <w:rPr>
              <w:rFonts w:asciiTheme="minorHAnsi" w:eastAsiaTheme="minorEastAsia" w:hAnsiTheme="minorHAnsi" w:cstheme="minorBidi"/>
              <w:kern w:val="2"/>
              <w:sz w:val="24"/>
              <w14:ligatures w14:val="standardContextual"/>
            </w:rPr>
          </w:pPr>
          <w:hyperlink w:anchor="_Toc209165383" w:history="1">
            <w:r w:rsidRPr="008862CA">
              <w:rPr>
                <w:rStyle w:val="Hyperlink"/>
                <w:lang w:val="en-GB"/>
              </w:rPr>
              <w:t>2.33.2 Class GeometryNode</w:t>
            </w:r>
            <w:r>
              <w:rPr>
                <w:webHidden/>
              </w:rPr>
              <w:tab/>
            </w:r>
            <w:r>
              <w:rPr>
                <w:webHidden/>
              </w:rPr>
              <w:fldChar w:fldCharType="begin"/>
            </w:r>
            <w:r>
              <w:rPr>
                <w:webHidden/>
              </w:rPr>
              <w:instrText xml:space="preserve"> PAGEREF _Toc209165383 \h </w:instrText>
            </w:r>
            <w:r>
              <w:rPr>
                <w:webHidden/>
              </w:rPr>
            </w:r>
            <w:r>
              <w:rPr>
                <w:webHidden/>
              </w:rPr>
              <w:fldChar w:fldCharType="separate"/>
            </w:r>
            <w:r w:rsidR="00512986">
              <w:rPr>
                <w:webHidden/>
              </w:rPr>
              <w:t>386</w:t>
            </w:r>
            <w:r>
              <w:rPr>
                <w:webHidden/>
              </w:rPr>
              <w:fldChar w:fldCharType="end"/>
            </w:r>
          </w:hyperlink>
        </w:p>
        <w:p w14:paraId="60F970C7" w14:textId="24950F64" w:rsidR="00505FF9" w:rsidRDefault="00505FF9">
          <w:pPr>
            <w:pStyle w:val="Verzeichnis3"/>
            <w:rPr>
              <w:rFonts w:asciiTheme="minorHAnsi" w:eastAsiaTheme="minorEastAsia" w:hAnsiTheme="minorHAnsi" w:cstheme="minorBidi"/>
              <w:kern w:val="2"/>
              <w:sz w:val="24"/>
              <w14:ligatures w14:val="standardContextual"/>
            </w:rPr>
          </w:pPr>
          <w:hyperlink w:anchor="_Toc209165384" w:history="1">
            <w:r w:rsidRPr="008862CA">
              <w:rPr>
                <w:rStyle w:val="Hyperlink"/>
                <w:lang w:val="en-GB"/>
              </w:rPr>
              <w:t>2.33.3 Class GeometrySegment</w:t>
            </w:r>
            <w:r>
              <w:rPr>
                <w:webHidden/>
              </w:rPr>
              <w:tab/>
            </w:r>
            <w:r>
              <w:rPr>
                <w:webHidden/>
              </w:rPr>
              <w:fldChar w:fldCharType="begin"/>
            </w:r>
            <w:r>
              <w:rPr>
                <w:webHidden/>
              </w:rPr>
              <w:instrText xml:space="preserve"> PAGEREF _Toc209165384 \h </w:instrText>
            </w:r>
            <w:r>
              <w:rPr>
                <w:webHidden/>
              </w:rPr>
            </w:r>
            <w:r>
              <w:rPr>
                <w:webHidden/>
              </w:rPr>
              <w:fldChar w:fldCharType="separate"/>
            </w:r>
            <w:r w:rsidR="00512986">
              <w:rPr>
                <w:webHidden/>
              </w:rPr>
              <w:t>386</w:t>
            </w:r>
            <w:r>
              <w:rPr>
                <w:webHidden/>
              </w:rPr>
              <w:fldChar w:fldCharType="end"/>
            </w:r>
          </w:hyperlink>
        </w:p>
        <w:p w14:paraId="5C686A38" w14:textId="0655CA41" w:rsidR="00505FF9" w:rsidRDefault="00505FF9">
          <w:pPr>
            <w:pStyle w:val="Verzeichnis3"/>
            <w:rPr>
              <w:rFonts w:asciiTheme="minorHAnsi" w:eastAsiaTheme="minorEastAsia" w:hAnsiTheme="minorHAnsi" w:cstheme="minorBidi"/>
              <w:kern w:val="2"/>
              <w:sz w:val="24"/>
              <w14:ligatures w14:val="standardContextual"/>
            </w:rPr>
          </w:pPr>
          <w:hyperlink w:anchor="_Toc209165385" w:history="1">
            <w:r w:rsidRPr="008862CA">
              <w:rPr>
                <w:rStyle w:val="Hyperlink"/>
                <w:lang w:val="en-GB"/>
              </w:rPr>
              <w:t>2.33.4 Class Location</w:t>
            </w:r>
            <w:r>
              <w:rPr>
                <w:webHidden/>
              </w:rPr>
              <w:tab/>
            </w:r>
            <w:r>
              <w:rPr>
                <w:webHidden/>
              </w:rPr>
              <w:fldChar w:fldCharType="begin"/>
            </w:r>
            <w:r>
              <w:rPr>
                <w:webHidden/>
              </w:rPr>
              <w:instrText xml:space="preserve"> PAGEREF _Toc209165385 \h </w:instrText>
            </w:r>
            <w:r>
              <w:rPr>
                <w:webHidden/>
              </w:rPr>
            </w:r>
            <w:r>
              <w:rPr>
                <w:webHidden/>
              </w:rPr>
              <w:fldChar w:fldCharType="separate"/>
            </w:r>
            <w:r w:rsidR="00512986">
              <w:rPr>
                <w:webHidden/>
              </w:rPr>
              <w:t>387</w:t>
            </w:r>
            <w:r>
              <w:rPr>
                <w:webHidden/>
              </w:rPr>
              <w:fldChar w:fldCharType="end"/>
            </w:r>
          </w:hyperlink>
        </w:p>
        <w:p w14:paraId="2CBFBDB6" w14:textId="4B2D7A07" w:rsidR="00505FF9" w:rsidRDefault="00505FF9">
          <w:pPr>
            <w:pStyle w:val="Verzeichnis3"/>
            <w:rPr>
              <w:rFonts w:asciiTheme="minorHAnsi" w:eastAsiaTheme="minorEastAsia" w:hAnsiTheme="minorHAnsi" w:cstheme="minorBidi"/>
              <w:kern w:val="2"/>
              <w:sz w:val="24"/>
              <w14:ligatures w14:val="standardContextual"/>
            </w:rPr>
          </w:pPr>
          <w:hyperlink w:anchor="_Toc209165386" w:history="1">
            <w:r w:rsidRPr="008862CA">
              <w:rPr>
                <w:rStyle w:val="Hyperlink"/>
                <w:lang w:val="en-GB"/>
              </w:rPr>
              <w:t>2.33.5 Class NodeLocation</w:t>
            </w:r>
            <w:r>
              <w:rPr>
                <w:webHidden/>
              </w:rPr>
              <w:tab/>
            </w:r>
            <w:r>
              <w:rPr>
                <w:webHidden/>
              </w:rPr>
              <w:fldChar w:fldCharType="begin"/>
            </w:r>
            <w:r>
              <w:rPr>
                <w:webHidden/>
              </w:rPr>
              <w:instrText xml:space="preserve"> PAGEREF _Toc209165386 \h </w:instrText>
            </w:r>
            <w:r>
              <w:rPr>
                <w:webHidden/>
              </w:rPr>
            </w:r>
            <w:r>
              <w:rPr>
                <w:webHidden/>
              </w:rPr>
              <w:fldChar w:fldCharType="separate"/>
            </w:r>
            <w:r w:rsidR="00512986">
              <w:rPr>
                <w:webHidden/>
              </w:rPr>
              <w:t>388</w:t>
            </w:r>
            <w:r>
              <w:rPr>
                <w:webHidden/>
              </w:rPr>
              <w:fldChar w:fldCharType="end"/>
            </w:r>
          </w:hyperlink>
        </w:p>
        <w:p w14:paraId="52DDC103" w14:textId="21A7FB88" w:rsidR="00505FF9" w:rsidRDefault="00505FF9">
          <w:pPr>
            <w:pStyle w:val="Verzeichnis3"/>
            <w:rPr>
              <w:rFonts w:asciiTheme="minorHAnsi" w:eastAsiaTheme="minorEastAsia" w:hAnsiTheme="minorHAnsi" w:cstheme="minorBidi"/>
              <w:kern w:val="2"/>
              <w:sz w:val="24"/>
              <w14:ligatures w14:val="standardContextual"/>
            </w:rPr>
          </w:pPr>
          <w:hyperlink w:anchor="_Toc209165387" w:history="1">
            <w:r w:rsidRPr="008862CA">
              <w:rPr>
                <w:rStyle w:val="Hyperlink"/>
                <w:lang w:val="en-GB"/>
              </w:rPr>
              <w:t>2.33.6 Class NodeMapping</w:t>
            </w:r>
            <w:r>
              <w:rPr>
                <w:webHidden/>
              </w:rPr>
              <w:tab/>
            </w:r>
            <w:r>
              <w:rPr>
                <w:webHidden/>
              </w:rPr>
              <w:fldChar w:fldCharType="begin"/>
            </w:r>
            <w:r>
              <w:rPr>
                <w:webHidden/>
              </w:rPr>
              <w:instrText xml:space="preserve"> PAGEREF _Toc209165387 \h </w:instrText>
            </w:r>
            <w:r>
              <w:rPr>
                <w:webHidden/>
              </w:rPr>
            </w:r>
            <w:r>
              <w:rPr>
                <w:webHidden/>
              </w:rPr>
              <w:fldChar w:fldCharType="separate"/>
            </w:r>
            <w:r w:rsidR="00512986">
              <w:rPr>
                <w:webHidden/>
              </w:rPr>
              <w:t>388</w:t>
            </w:r>
            <w:r>
              <w:rPr>
                <w:webHidden/>
              </w:rPr>
              <w:fldChar w:fldCharType="end"/>
            </w:r>
          </w:hyperlink>
        </w:p>
        <w:p w14:paraId="20427E63" w14:textId="16FBF427" w:rsidR="00505FF9" w:rsidRDefault="00505FF9">
          <w:pPr>
            <w:pStyle w:val="Verzeichnis3"/>
            <w:rPr>
              <w:rFonts w:asciiTheme="minorHAnsi" w:eastAsiaTheme="minorEastAsia" w:hAnsiTheme="minorHAnsi" w:cstheme="minorBidi"/>
              <w:kern w:val="2"/>
              <w:sz w:val="24"/>
              <w14:ligatures w14:val="standardContextual"/>
            </w:rPr>
          </w:pPr>
          <w:hyperlink w:anchor="_Toc209165388" w:history="1">
            <w:r w:rsidRPr="008862CA">
              <w:rPr>
                <w:rStyle w:val="Hyperlink"/>
                <w:lang w:val="en-GB"/>
              </w:rPr>
              <w:t>2.33.7 Class Path</w:t>
            </w:r>
            <w:r>
              <w:rPr>
                <w:webHidden/>
              </w:rPr>
              <w:tab/>
            </w:r>
            <w:r>
              <w:rPr>
                <w:webHidden/>
              </w:rPr>
              <w:fldChar w:fldCharType="begin"/>
            </w:r>
            <w:r>
              <w:rPr>
                <w:webHidden/>
              </w:rPr>
              <w:instrText xml:space="preserve"> PAGEREF _Toc209165388 \h </w:instrText>
            </w:r>
            <w:r>
              <w:rPr>
                <w:webHidden/>
              </w:rPr>
            </w:r>
            <w:r>
              <w:rPr>
                <w:webHidden/>
              </w:rPr>
              <w:fldChar w:fldCharType="separate"/>
            </w:r>
            <w:r w:rsidR="00512986">
              <w:rPr>
                <w:webHidden/>
              </w:rPr>
              <w:t>389</w:t>
            </w:r>
            <w:r>
              <w:rPr>
                <w:webHidden/>
              </w:rPr>
              <w:fldChar w:fldCharType="end"/>
            </w:r>
          </w:hyperlink>
        </w:p>
        <w:p w14:paraId="31F75DD4" w14:textId="4F773C36" w:rsidR="00505FF9" w:rsidRDefault="00505FF9">
          <w:pPr>
            <w:pStyle w:val="Verzeichnis3"/>
            <w:rPr>
              <w:rFonts w:asciiTheme="minorHAnsi" w:eastAsiaTheme="minorEastAsia" w:hAnsiTheme="minorHAnsi" w:cstheme="minorBidi"/>
              <w:kern w:val="2"/>
              <w:sz w:val="24"/>
              <w14:ligatures w14:val="standardContextual"/>
            </w:rPr>
          </w:pPr>
          <w:hyperlink w:anchor="_Toc209165389" w:history="1">
            <w:r w:rsidRPr="008862CA">
              <w:rPr>
                <w:rStyle w:val="Hyperlink"/>
                <w:lang w:val="en-GB"/>
              </w:rPr>
              <w:t>2.33.8 Class SegmentCrossSectionArea</w:t>
            </w:r>
            <w:r>
              <w:rPr>
                <w:webHidden/>
              </w:rPr>
              <w:tab/>
            </w:r>
            <w:r>
              <w:rPr>
                <w:webHidden/>
              </w:rPr>
              <w:fldChar w:fldCharType="begin"/>
            </w:r>
            <w:r>
              <w:rPr>
                <w:webHidden/>
              </w:rPr>
              <w:instrText xml:space="preserve"> PAGEREF _Toc209165389 \h </w:instrText>
            </w:r>
            <w:r>
              <w:rPr>
                <w:webHidden/>
              </w:rPr>
            </w:r>
            <w:r>
              <w:rPr>
                <w:webHidden/>
              </w:rPr>
              <w:fldChar w:fldCharType="separate"/>
            </w:r>
            <w:r w:rsidR="00512986">
              <w:rPr>
                <w:webHidden/>
              </w:rPr>
              <w:t>389</w:t>
            </w:r>
            <w:r>
              <w:rPr>
                <w:webHidden/>
              </w:rPr>
              <w:fldChar w:fldCharType="end"/>
            </w:r>
          </w:hyperlink>
        </w:p>
        <w:p w14:paraId="79D75AE4" w14:textId="3FCB67C2" w:rsidR="00505FF9" w:rsidRDefault="00505FF9">
          <w:pPr>
            <w:pStyle w:val="Verzeichnis3"/>
            <w:rPr>
              <w:rFonts w:asciiTheme="minorHAnsi" w:eastAsiaTheme="minorEastAsia" w:hAnsiTheme="minorHAnsi" w:cstheme="minorBidi"/>
              <w:kern w:val="2"/>
              <w:sz w:val="24"/>
              <w14:ligatures w14:val="standardContextual"/>
            </w:rPr>
          </w:pPr>
          <w:hyperlink w:anchor="_Toc209165390" w:history="1">
            <w:r w:rsidRPr="008862CA">
              <w:rPr>
                <w:rStyle w:val="Hyperlink"/>
                <w:lang w:val="en-GB"/>
              </w:rPr>
              <w:t>2.33.9 Class SegmentLength</w:t>
            </w:r>
            <w:r>
              <w:rPr>
                <w:webHidden/>
              </w:rPr>
              <w:tab/>
            </w:r>
            <w:r>
              <w:rPr>
                <w:webHidden/>
              </w:rPr>
              <w:fldChar w:fldCharType="begin"/>
            </w:r>
            <w:r>
              <w:rPr>
                <w:webHidden/>
              </w:rPr>
              <w:instrText xml:space="preserve"> PAGEREF _Toc209165390 \h </w:instrText>
            </w:r>
            <w:r>
              <w:rPr>
                <w:webHidden/>
              </w:rPr>
            </w:r>
            <w:r>
              <w:rPr>
                <w:webHidden/>
              </w:rPr>
              <w:fldChar w:fldCharType="separate"/>
            </w:r>
            <w:r w:rsidR="00512986">
              <w:rPr>
                <w:webHidden/>
              </w:rPr>
              <w:t>390</w:t>
            </w:r>
            <w:r>
              <w:rPr>
                <w:webHidden/>
              </w:rPr>
              <w:fldChar w:fldCharType="end"/>
            </w:r>
          </w:hyperlink>
        </w:p>
        <w:p w14:paraId="55C6C49A" w14:textId="4E56C1DF" w:rsidR="00505FF9" w:rsidRDefault="00505FF9">
          <w:pPr>
            <w:pStyle w:val="Verzeichnis3"/>
            <w:rPr>
              <w:rFonts w:asciiTheme="minorHAnsi" w:eastAsiaTheme="minorEastAsia" w:hAnsiTheme="minorHAnsi" w:cstheme="minorBidi"/>
              <w:kern w:val="2"/>
              <w:sz w:val="24"/>
              <w14:ligatures w14:val="standardContextual"/>
            </w:rPr>
          </w:pPr>
          <w:hyperlink w:anchor="_Toc209165391" w:history="1">
            <w:r w:rsidRPr="008862CA">
              <w:rPr>
                <w:rStyle w:val="Hyperlink"/>
                <w:lang w:val="en-GB"/>
              </w:rPr>
              <w:t>2.33.10 Class SegmentLocation</w:t>
            </w:r>
            <w:r>
              <w:rPr>
                <w:webHidden/>
              </w:rPr>
              <w:tab/>
            </w:r>
            <w:r>
              <w:rPr>
                <w:webHidden/>
              </w:rPr>
              <w:fldChar w:fldCharType="begin"/>
            </w:r>
            <w:r>
              <w:rPr>
                <w:webHidden/>
              </w:rPr>
              <w:instrText xml:space="preserve"> PAGEREF _Toc209165391 \h </w:instrText>
            </w:r>
            <w:r>
              <w:rPr>
                <w:webHidden/>
              </w:rPr>
            </w:r>
            <w:r>
              <w:rPr>
                <w:webHidden/>
              </w:rPr>
              <w:fldChar w:fldCharType="separate"/>
            </w:r>
            <w:r w:rsidR="00512986">
              <w:rPr>
                <w:webHidden/>
              </w:rPr>
              <w:t>390</w:t>
            </w:r>
            <w:r>
              <w:rPr>
                <w:webHidden/>
              </w:rPr>
              <w:fldChar w:fldCharType="end"/>
            </w:r>
          </w:hyperlink>
        </w:p>
        <w:p w14:paraId="457137D0" w14:textId="67ABAE7C" w:rsidR="00505FF9" w:rsidRDefault="00505FF9">
          <w:pPr>
            <w:pStyle w:val="Verzeichnis3"/>
            <w:rPr>
              <w:rFonts w:asciiTheme="minorHAnsi" w:eastAsiaTheme="minorEastAsia" w:hAnsiTheme="minorHAnsi" w:cstheme="minorBidi"/>
              <w:kern w:val="2"/>
              <w:sz w:val="24"/>
              <w14:ligatures w14:val="standardContextual"/>
            </w:rPr>
          </w:pPr>
          <w:hyperlink w:anchor="_Toc209165392" w:history="1">
            <w:r w:rsidRPr="008862CA">
              <w:rPr>
                <w:rStyle w:val="Hyperlink"/>
                <w:lang w:val="en-GB"/>
              </w:rPr>
              <w:t>2.33.11 Class SegmentMapping</w:t>
            </w:r>
            <w:r>
              <w:rPr>
                <w:webHidden/>
              </w:rPr>
              <w:tab/>
            </w:r>
            <w:r>
              <w:rPr>
                <w:webHidden/>
              </w:rPr>
              <w:fldChar w:fldCharType="begin"/>
            </w:r>
            <w:r>
              <w:rPr>
                <w:webHidden/>
              </w:rPr>
              <w:instrText xml:space="preserve"> PAGEREF _Toc209165392 \h </w:instrText>
            </w:r>
            <w:r>
              <w:rPr>
                <w:webHidden/>
              </w:rPr>
            </w:r>
            <w:r>
              <w:rPr>
                <w:webHidden/>
              </w:rPr>
              <w:fldChar w:fldCharType="separate"/>
            </w:r>
            <w:r w:rsidR="00512986">
              <w:rPr>
                <w:webHidden/>
              </w:rPr>
              <w:t>391</w:t>
            </w:r>
            <w:r>
              <w:rPr>
                <w:webHidden/>
              </w:rPr>
              <w:fldChar w:fldCharType="end"/>
            </w:r>
          </w:hyperlink>
        </w:p>
        <w:p w14:paraId="237707AC" w14:textId="1A48C672" w:rsidR="00505FF9" w:rsidRDefault="00505FF9">
          <w:pPr>
            <w:pStyle w:val="Verzeichnis3"/>
            <w:rPr>
              <w:rFonts w:asciiTheme="minorHAnsi" w:eastAsiaTheme="minorEastAsia" w:hAnsiTheme="minorHAnsi" w:cstheme="minorBidi"/>
              <w:kern w:val="2"/>
              <w:sz w:val="24"/>
              <w14:ligatures w14:val="standardContextual"/>
            </w:rPr>
          </w:pPr>
          <w:hyperlink w:anchor="_Toc209165393" w:history="1">
            <w:r w:rsidRPr="008862CA">
              <w:rPr>
                <w:rStyle w:val="Hyperlink"/>
                <w:lang w:val="en-GB"/>
              </w:rPr>
              <w:t>2.33.12 Class TopologyBendingRestriction</w:t>
            </w:r>
            <w:r>
              <w:rPr>
                <w:webHidden/>
              </w:rPr>
              <w:tab/>
            </w:r>
            <w:r>
              <w:rPr>
                <w:webHidden/>
              </w:rPr>
              <w:fldChar w:fldCharType="begin"/>
            </w:r>
            <w:r>
              <w:rPr>
                <w:webHidden/>
              </w:rPr>
              <w:instrText xml:space="preserve"> PAGEREF _Toc209165393 \h </w:instrText>
            </w:r>
            <w:r>
              <w:rPr>
                <w:webHidden/>
              </w:rPr>
            </w:r>
            <w:r>
              <w:rPr>
                <w:webHidden/>
              </w:rPr>
              <w:fldChar w:fldCharType="separate"/>
            </w:r>
            <w:r w:rsidR="00512986">
              <w:rPr>
                <w:webHidden/>
              </w:rPr>
              <w:t>391</w:t>
            </w:r>
            <w:r>
              <w:rPr>
                <w:webHidden/>
              </w:rPr>
              <w:fldChar w:fldCharType="end"/>
            </w:r>
          </w:hyperlink>
        </w:p>
        <w:p w14:paraId="286E148C" w14:textId="79F643FE" w:rsidR="00505FF9" w:rsidRDefault="00505FF9">
          <w:pPr>
            <w:pStyle w:val="Verzeichnis3"/>
            <w:rPr>
              <w:rFonts w:asciiTheme="minorHAnsi" w:eastAsiaTheme="minorEastAsia" w:hAnsiTheme="minorHAnsi" w:cstheme="minorBidi"/>
              <w:kern w:val="2"/>
              <w:sz w:val="24"/>
              <w14:ligatures w14:val="standardContextual"/>
            </w:rPr>
          </w:pPr>
          <w:hyperlink w:anchor="_Toc209165394" w:history="1">
            <w:r w:rsidRPr="008862CA">
              <w:rPr>
                <w:rStyle w:val="Hyperlink"/>
                <w:lang w:val="en-GB"/>
              </w:rPr>
              <w:t>2.33.13 Class TopologyBendingRestrictionSpecification</w:t>
            </w:r>
            <w:r>
              <w:rPr>
                <w:webHidden/>
              </w:rPr>
              <w:tab/>
            </w:r>
            <w:r>
              <w:rPr>
                <w:webHidden/>
              </w:rPr>
              <w:fldChar w:fldCharType="begin"/>
            </w:r>
            <w:r>
              <w:rPr>
                <w:webHidden/>
              </w:rPr>
              <w:instrText xml:space="preserve"> PAGEREF _Toc209165394 \h </w:instrText>
            </w:r>
            <w:r>
              <w:rPr>
                <w:webHidden/>
              </w:rPr>
            </w:r>
            <w:r>
              <w:rPr>
                <w:webHidden/>
              </w:rPr>
              <w:fldChar w:fldCharType="separate"/>
            </w:r>
            <w:r w:rsidR="00512986">
              <w:rPr>
                <w:webHidden/>
              </w:rPr>
              <w:t>392</w:t>
            </w:r>
            <w:r>
              <w:rPr>
                <w:webHidden/>
              </w:rPr>
              <w:fldChar w:fldCharType="end"/>
            </w:r>
          </w:hyperlink>
        </w:p>
        <w:p w14:paraId="22170824" w14:textId="21927169" w:rsidR="00505FF9" w:rsidRDefault="00505FF9">
          <w:pPr>
            <w:pStyle w:val="Verzeichnis3"/>
            <w:rPr>
              <w:rFonts w:asciiTheme="minorHAnsi" w:eastAsiaTheme="minorEastAsia" w:hAnsiTheme="minorHAnsi" w:cstheme="minorBidi"/>
              <w:kern w:val="2"/>
              <w:sz w:val="24"/>
              <w14:ligatures w14:val="standardContextual"/>
            </w:rPr>
          </w:pPr>
          <w:hyperlink w:anchor="_Toc209165395" w:history="1">
            <w:r w:rsidRPr="008862CA">
              <w:rPr>
                <w:rStyle w:val="Hyperlink"/>
                <w:lang w:val="en-GB"/>
              </w:rPr>
              <w:t>2.33.14 Class TopologyGroupSpecification</w:t>
            </w:r>
            <w:r>
              <w:rPr>
                <w:webHidden/>
              </w:rPr>
              <w:tab/>
            </w:r>
            <w:r>
              <w:rPr>
                <w:webHidden/>
              </w:rPr>
              <w:fldChar w:fldCharType="begin"/>
            </w:r>
            <w:r>
              <w:rPr>
                <w:webHidden/>
              </w:rPr>
              <w:instrText xml:space="preserve"> PAGEREF _Toc209165395 \h </w:instrText>
            </w:r>
            <w:r>
              <w:rPr>
                <w:webHidden/>
              </w:rPr>
            </w:r>
            <w:r>
              <w:rPr>
                <w:webHidden/>
              </w:rPr>
              <w:fldChar w:fldCharType="separate"/>
            </w:r>
            <w:r w:rsidR="00512986">
              <w:rPr>
                <w:webHidden/>
              </w:rPr>
              <w:t>393</w:t>
            </w:r>
            <w:r>
              <w:rPr>
                <w:webHidden/>
              </w:rPr>
              <w:fldChar w:fldCharType="end"/>
            </w:r>
          </w:hyperlink>
        </w:p>
        <w:p w14:paraId="68A01947" w14:textId="7A347990" w:rsidR="00505FF9" w:rsidRDefault="00505FF9">
          <w:pPr>
            <w:pStyle w:val="Verzeichnis3"/>
            <w:rPr>
              <w:rFonts w:asciiTheme="minorHAnsi" w:eastAsiaTheme="minorEastAsia" w:hAnsiTheme="minorHAnsi" w:cstheme="minorBidi"/>
              <w:kern w:val="2"/>
              <w:sz w:val="24"/>
              <w14:ligatures w14:val="standardContextual"/>
            </w:rPr>
          </w:pPr>
          <w:hyperlink w:anchor="_Toc209165396" w:history="1">
            <w:r w:rsidRPr="008862CA">
              <w:rPr>
                <w:rStyle w:val="Hyperlink"/>
                <w:lang w:val="en-GB"/>
              </w:rPr>
              <w:t>2.33.15 Class TopologyMappingSpecification</w:t>
            </w:r>
            <w:r>
              <w:rPr>
                <w:webHidden/>
              </w:rPr>
              <w:tab/>
            </w:r>
            <w:r>
              <w:rPr>
                <w:webHidden/>
              </w:rPr>
              <w:fldChar w:fldCharType="begin"/>
            </w:r>
            <w:r>
              <w:rPr>
                <w:webHidden/>
              </w:rPr>
              <w:instrText xml:space="preserve"> PAGEREF _Toc209165396 \h </w:instrText>
            </w:r>
            <w:r>
              <w:rPr>
                <w:webHidden/>
              </w:rPr>
            </w:r>
            <w:r>
              <w:rPr>
                <w:webHidden/>
              </w:rPr>
              <w:fldChar w:fldCharType="separate"/>
            </w:r>
            <w:r w:rsidR="00512986">
              <w:rPr>
                <w:webHidden/>
              </w:rPr>
              <w:t>393</w:t>
            </w:r>
            <w:r>
              <w:rPr>
                <w:webHidden/>
              </w:rPr>
              <w:fldChar w:fldCharType="end"/>
            </w:r>
          </w:hyperlink>
        </w:p>
        <w:p w14:paraId="60F6AE94" w14:textId="0DC93A61" w:rsidR="00505FF9" w:rsidRDefault="00505FF9">
          <w:pPr>
            <w:pStyle w:val="Verzeichnis3"/>
            <w:rPr>
              <w:rFonts w:asciiTheme="minorHAnsi" w:eastAsiaTheme="minorEastAsia" w:hAnsiTheme="minorHAnsi" w:cstheme="minorBidi"/>
              <w:kern w:val="2"/>
              <w:sz w:val="24"/>
              <w14:ligatures w14:val="standardContextual"/>
            </w:rPr>
          </w:pPr>
          <w:hyperlink w:anchor="_Toc209165397" w:history="1">
            <w:r w:rsidRPr="008862CA">
              <w:rPr>
                <w:rStyle w:val="Hyperlink"/>
                <w:lang w:val="en-GB"/>
              </w:rPr>
              <w:t>2.33.16 Class TopologyNode</w:t>
            </w:r>
            <w:r>
              <w:rPr>
                <w:webHidden/>
              </w:rPr>
              <w:tab/>
            </w:r>
            <w:r>
              <w:rPr>
                <w:webHidden/>
              </w:rPr>
              <w:fldChar w:fldCharType="begin"/>
            </w:r>
            <w:r>
              <w:rPr>
                <w:webHidden/>
              </w:rPr>
              <w:instrText xml:space="preserve"> PAGEREF _Toc209165397 \h </w:instrText>
            </w:r>
            <w:r>
              <w:rPr>
                <w:webHidden/>
              </w:rPr>
            </w:r>
            <w:r>
              <w:rPr>
                <w:webHidden/>
              </w:rPr>
              <w:fldChar w:fldCharType="separate"/>
            </w:r>
            <w:r w:rsidR="00512986">
              <w:rPr>
                <w:webHidden/>
              </w:rPr>
              <w:t>393</w:t>
            </w:r>
            <w:r>
              <w:rPr>
                <w:webHidden/>
              </w:rPr>
              <w:fldChar w:fldCharType="end"/>
            </w:r>
          </w:hyperlink>
        </w:p>
        <w:p w14:paraId="72945248" w14:textId="28AE69AE" w:rsidR="00505FF9" w:rsidRDefault="00505FF9">
          <w:pPr>
            <w:pStyle w:val="Verzeichnis3"/>
            <w:rPr>
              <w:rFonts w:asciiTheme="minorHAnsi" w:eastAsiaTheme="minorEastAsia" w:hAnsiTheme="minorHAnsi" w:cstheme="minorBidi"/>
              <w:kern w:val="2"/>
              <w:sz w:val="24"/>
              <w14:ligatures w14:val="standardContextual"/>
            </w:rPr>
          </w:pPr>
          <w:hyperlink w:anchor="_Toc209165398" w:history="1">
            <w:r w:rsidRPr="008862CA">
              <w:rPr>
                <w:rStyle w:val="Hyperlink"/>
                <w:lang w:val="en-GB"/>
              </w:rPr>
              <w:t>2.33.17 Class TopologySegment</w:t>
            </w:r>
            <w:r>
              <w:rPr>
                <w:webHidden/>
              </w:rPr>
              <w:tab/>
            </w:r>
            <w:r>
              <w:rPr>
                <w:webHidden/>
              </w:rPr>
              <w:fldChar w:fldCharType="begin"/>
            </w:r>
            <w:r>
              <w:rPr>
                <w:webHidden/>
              </w:rPr>
              <w:instrText xml:space="preserve"> PAGEREF _Toc209165398 \h </w:instrText>
            </w:r>
            <w:r>
              <w:rPr>
                <w:webHidden/>
              </w:rPr>
            </w:r>
            <w:r>
              <w:rPr>
                <w:webHidden/>
              </w:rPr>
              <w:fldChar w:fldCharType="separate"/>
            </w:r>
            <w:r w:rsidR="00512986">
              <w:rPr>
                <w:webHidden/>
              </w:rPr>
              <w:t>395</w:t>
            </w:r>
            <w:r>
              <w:rPr>
                <w:webHidden/>
              </w:rPr>
              <w:fldChar w:fldCharType="end"/>
            </w:r>
          </w:hyperlink>
        </w:p>
        <w:p w14:paraId="3F259149" w14:textId="46BFFD78" w:rsidR="00505FF9" w:rsidRDefault="00505FF9">
          <w:pPr>
            <w:pStyle w:val="Verzeichnis3"/>
            <w:rPr>
              <w:rFonts w:asciiTheme="minorHAnsi" w:eastAsiaTheme="minorEastAsia" w:hAnsiTheme="minorHAnsi" w:cstheme="minorBidi"/>
              <w:kern w:val="2"/>
              <w:sz w:val="24"/>
              <w14:ligatures w14:val="standardContextual"/>
            </w:rPr>
          </w:pPr>
          <w:hyperlink w:anchor="_Toc209165399" w:history="1">
            <w:r w:rsidRPr="008862CA">
              <w:rPr>
                <w:rStyle w:val="Hyperlink"/>
                <w:lang w:val="en-GB"/>
              </w:rPr>
              <w:t>2.33.18 Class TopologySpecification</w:t>
            </w:r>
            <w:r>
              <w:rPr>
                <w:webHidden/>
              </w:rPr>
              <w:tab/>
            </w:r>
            <w:r>
              <w:rPr>
                <w:webHidden/>
              </w:rPr>
              <w:fldChar w:fldCharType="begin"/>
            </w:r>
            <w:r>
              <w:rPr>
                <w:webHidden/>
              </w:rPr>
              <w:instrText xml:space="preserve"> PAGEREF _Toc209165399 \h </w:instrText>
            </w:r>
            <w:r>
              <w:rPr>
                <w:webHidden/>
              </w:rPr>
            </w:r>
            <w:r>
              <w:rPr>
                <w:webHidden/>
              </w:rPr>
              <w:fldChar w:fldCharType="separate"/>
            </w:r>
            <w:r w:rsidR="00512986">
              <w:rPr>
                <w:webHidden/>
              </w:rPr>
              <w:t>396</w:t>
            </w:r>
            <w:r>
              <w:rPr>
                <w:webHidden/>
              </w:rPr>
              <w:fldChar w:fldCharType="end"/>
            </w:r>
          </w:hyperlink>
        </w:p>
        <w:p w14:paraId="1F43848C" w14:textId="16F9B40D" w:rsidR="00505FF9" w:rsidRDefault="00505FF9">
          <w:pPr>
            <w:pStyle w:val="Verzeichnis3"/>
            <w:rPr>
              <w:rFonts w:asciiTheme="minorHAnsi" w:eastAsiaTheme="minorEastAsia" w:hAnsiTheme="minorHAnsi" w:cstheme="minorBidi"/>
              <w:kern w:val="2"/>
              <w:sz w:val="24"/>
              <w14:ligatures w14:val="standardContextual"/>
            </w:rPr>
          </w:pPr>
          <w:hyperlink w:anchor="_Toc209165400" w:history="1">
            <w:r w:rsidRPr="008862CA">
              <w:rPr>
                <w:rStyle w:val="Hyperlink"/>
                <w:lang w:val="en-GB"/>
              </w:rPr>
              <w:t>2.33.19 Class TopologyZone</w:t>
            </w:r>
            <w:r>
              <w:rPr>
                <w:webHidden/>
              </w:rPr>
              <w:tab/>
            </w:r>
            <w:r>
              <w:rPr>
                <w:webHidden/>
              </w:rPr>
              <w:fldChar w:fldCharType="begin"/>
            </w:r>
            <w:r>
              <w:rPr>
                <w:webHidden/>
              </w:rPr>
              <w:instrText xml:space="preserve"> PAGEREF _Toc209165400 \h </w:instrText>
            </w:r>
            <w:r>
              <w:rPr>
                <w:webHidden/>
              </w:rPr>
            </w:r>
            <w:r>
              <w:rPr>
                <w:webHidden/>
              </w:rPr>
              <w:fldChar w:fldCharType="separate"/>
            </w:r>
            <w:r w:rsidR="00512986">
              <w:rPr>
                <w:webHidden/>
              </w:rPr>
              <w:t>397</w:t>
            </w:r>
            <w:r>
              <w:rPr>
                <w:webHidden/>
              </w:rPr>
              <w:fldChar w:fldCharType="end"/>
            </w:r>
          </w:hyperlink>
        </w:p>
        <w:p w14:paraId="7C40BF54" w14:textId="4C421518" w:rsidR="00505FF9" w:rsidRDefault="00505FF9">
          <w:pPr>
            <w:pStyle w:val="Verzeichnis3"/>
            <w:rPr>
              <w:rFonts w:asciiTheme="minorHAnsi" w:eastAsiaTheme="minorEastAsia" w:hAnsiTheme="minorHAnsi" w:cstheme="minorBidi"/>
              <w:kern w:val="2"/>
              <w:sz w:val="24"/>
              <w14:ligatures w14:val="standardContextual"/>
            </w:rPr>
          </w:pPr>
          <w:hyperlink w:anchor="_Toc209165401" w:history="1">
            <w:r w:rsidRPr="008862CA">
              <w:rPr>
                <w:rStyle w:val="Hyperlink"/>
                <w:lang w:val="en-GB"/>
              </w:rPr>
              <w:t>2.33.20 Class TopologyZoneSpecification</w:t>
            </w:r>
            <w:r>
              <w:rPr>
                <w:webHidden/>
              </w:rPr>
              <w:tab/>
            </w:r>
            <w:r>
              <w:rPr>
                <w:webHidden/>
              </w:rPr>
              <w:fldChar w:fldCharType="begin"/>
            </w:r>
            <w:r>
              <w:rPr>
                <w:webHidden/>
              </w:rPr>
              <w:instrText xml:space="preserve"> PAGEREF _Toc209165401 \h </w:instrText>
            </w:r>
            <w:r>
              <w:rPr>
                <w:webHidden/>
              </w:rPr>
            </w:r>
            <w:r>
              <w:rPr>
                <w:webHidden/>
              </w:rPr>
              <w:fldChar w:fldCharType="separate"/>
            </w:r>
            <w:r w:rsidR="00512986">
              <w:rPr>
                <w:webHidden/>
              </w:rPr>
              <w:t>398</w:t>
            </w:r>
            <w:r>
              <w:rPr>
                <w:webHidden/>
              </w:rPr>
              <w:fldChar w:fldCharType="end"/>
            </w:r>
          </w:hyperlink>
        </w:p>
        <w:p w14:paraId="5AF8FCDD" w14:textId="37C6CB77" w:rsidR="00505FF9" w:rsidRDefault="00505FF9">
          <w:pPr>
            <w:pStyle w:val="Verzeichnis3"/>
            <w:rPr>
              <w:rFonts w:asciiTheme="minorHAnsi" w:eastAsiaTheme="minorEastAsia" w:hAnsiTheme="minorHAnsi" w:cstheme="minorBidi"/>
              <w:kern w:val="2"/>
              <w:sz w:val="24"/>
              <w14:ligatures w14:val="standardContextual"/>
            </w:rPr>
          </w:pPr>
          <w:hyperlink w:anchor="_Toc209165402" w:history="1">
            <w:r w:rsidRPr="008862CA">
              <w:rPr>
                <w:rStyle w:val="Hyperlink"/>
                <w:lang w:val="en-GB"/>
              </w:rPr>
              <w:t>2.33.21 Class ZoneAssignment</w:t>
            </w:r>
            <w:r>
              <w:rPr>
                <w:webHidden/>
              </w:rPr>
              <w:tab/>
            </w:r>
            <w:r>
              <w:rPr>
                <w:webHidden/>
              </w:rPr>
              <w:fldChar w:fldCharType="begin"/>
            </w:r>
            <w:r>
              <w:rPr>
                <w:webHidden/>
              </w:rPr>
              <w:instrText xml:space="preserve"> PAGEREF _Toc209165402 \h </w:instrText>
            </w:r>
            <w:r>
              <w:rPr>
                <w:webHidden/>
              </w:rPr>
            </w:r>
            <w:r>
              <w:rPr>
                <w:webHidden/>
              </w:rPr>
              <w:fldChar w:fldCharType="separate"/>
            </w:r>
            <w:r w:rsidR="00512986">
              <w:rPr>
                <w:webHidden/>
              </w:rPr>
              <w:t>398</w:t>
            </w:r>
            <w:r>
              <w:rPr>
                <w:webHidden/>
              </w:rPr>
              <w:fldChar w:fldCharType="end"/>
            </w:r>
          </w:hyperlink>
        </w:p>
        <w:p w14:paraId="1D099429" w14:textId="03DC1FFA" w:rsidR="00505FF9" w:rsidRDefault="00505FF9">
          <w:pPr>
            <w:pStyle w:val="Verzeichnis3"/>
            <w:rPr>
              <w:rFonts w:asciiTheme="minorHAnsi" w:eastAsiaTheme="minorEastAsia" w:hAnsiTheme="minorHAnsi" w:cstheme="minorBidi"/>
              <w:kern w:val="2"/>
              <w:sz w:val="24"/>
              <w14:ligatures w14:val="standardContextual"/>
            </w:rPr>
          </w:pPr>
          <w:hyperlink w:anchor="_Toc209165403" w:history="1">
            <w:r w:rsidRPr="008862CA">
              <w:rPr>
                <w:rStyle w:val="Hyperlink"/>
                <w:lang w:val="en-GB"/>
              </w:rPr>
              <w:t>2.33.22 Class ZoneCoverage</w:t>
            </w:r>
            <w:r>
              <w:rPr>
                <w:webHidden/>
              </w:rPr>
              <w:tab/>
            </w:r>
            <w:r>
              <w:rPr>
                <w:webHidden/>
              </w:rPr>
              <w:fldChar w:fldCharType="begin"/>
            </w:r>
            <w:r>
              <w:rPr>
                <w:webHidden/>
              </w:rPr>
              <w:instrText xml:space="preserve"> PAGEREF _Toc209165403 \h </w:instrText>
            </w:r>
            <w:r>
              <w:rPr>
                <w:webHidden/>
              </w:rPr>
            </w:r>
            <w:r>
              <w:rPr>
                <w:webHidden/>
              </w:rPr>
              <w:fldChar w:fldCharType="separate"/>
            </w:r>
            <w:r w:rsidR="00512986">
              <w:rPr>
                <w:webHidden/>
              </w:rPr>
              <w:t>399</w:t>
            </w:r>
            <w:r>
              <w:rPr>
                <w:webHidden/>
              </w:rPr>
              <w:fldChar w:fldCharType="end"/>
            </w:r>
          </w:hyperlink>
        </w:p>
        <w:p w14:paraId="1385B5A0" w14:textId="1C4FF6BF" w:rsidR="00505FF9" w:rsidRDefault="00505FF9">
          <w:pPr>
            <w:pStyle w:val="Verzeichnis3"/>
            <w:rPr>
              <w:rFonts w:asciiTheme="minorHAnsi" w:eastAsiaTheme="minorEastAsia" w:hAnsiTheme="minorHAnsi" w:cstheme="minorBidi"/>
              <w:kern w:val="2"/>
              <w:sz w:val="24"/>
              <w14:ligatures w14:val="standardContextual"/>
            </w:rPr>
          </w:pPr>
          <w:hyperlink w:anchor="_Toc209165404" w:history="1">
            <w:r w:rsidRPr="008862CA">
              <w:rPr>
                <w:rStyle w:val="Hyperlink"/>
                <w:lang w:val="en-GB"/>
              </w:rPr>
              <w:t>2.33.23 Enumeration AnchorType</w:t>
            </w:r>
            <w:r>
              <w:rPr>
                <w:webHidden/>
              </w:rPr>
              <w:tab/>
            </w:r>
            <w:r>
              <w:rPr>
                <w:webHidden/>
              </w:rPr>
              <w:fldChar w:fldCharType="begin"/>
            </w:r>
            <w:r>
              <w:rPr>
                <w:webHidden/>
              </w:rPr>
              <w:instrText xml:space="preserve"> PAGEREF _Toc209165404 \h </w:instrText>
            </w:r>
            <w:r>
              <w:rPr>
                <w:webHidden/>
              </w:rPr>
            </w:r>
            <w:r>
              <w:rPr>
                <w:webHidden/>
              </w:rPr>
              <w:fldChar w:fldCharType="separate"/>
            </w:r>
            <w:r w:rsidR="00512986">
              <w:rPr>
                <w:webHidden/>
              </w:rPr>
              <w:t>399</w:t>
            </w:r>
            <w:r>
              <w:rPr>
                <w:webHidden/>
              </w:rPr>
              <w:fldChar w:fldCharType="end"/>
            </w:r>
          </w:hyperlink>
        </w:p>
        <w:p w14:paraId="0B956E9B" w14:textId="6B46C2FC" w:rsidR="00505FF9" w:rsidRDefault="00505FF9">
          <w:pPr>
            <w:pStyle w:val="Verzeichnis3"/>
            <w:rPr>
              <w:rFonts w:asciiTheme="minorHAnsi" w:eastAsiaTheme="minorEastAsia" w:hAnsiTheme="minorHAnsi" w:cstheme="minorBidi"/>
              <w:kern w:val="2"/>
              <w:sz w:val="24"/>
              <w14:ligatures w14:val="standardContextual"/>
            </w:rPr>
          </w:pPr>
          <w:hyperlink w:anchor="_Toc209165405" w:history="1">
            <w:r w:rsidRPr="008862CA">
              <w:rPr>
                <w:rStyle w:val="Hyperlink"/>
                <w:lang w:val="en-GB"/>
              </w:rPr>
              <w:t>2.33.24 Enumeration LengthClassification</w:t>
            </w:r>
            <w:r>
              <w:rPr>
                <w:webHidden/>
              </w:rPr>
              <w:tab/>
            </w:r>
            <w:r>
              <w:rPr>
                <w:webHidden/>
              </w:rPr>
              <w:fldChar w:fldCharType="begin"/>
            </w:r>
            <w:r>
              <w:rPr>
                <w:webHidden/>
              </w:rPr>
              <w:instrText xml:space="preserve"> PAGEREF _Toc209165405 \h </w:instrText>
            </w:r>
            <w:r>
              <w:rPr>
                <w:webHidden/>
              </w:rPr>
            </w:r>
            <w:r>
              <w:rPr>
                <w:webHidden/>
              </w:rPr>
              <w:fldChar w:fldCharType="separate"/>
            </w:r>
            <w:r w:rsidR="00512986">
              <w:rPr>
                <w:webHidden/>
              </w:rPr>
              <w:t>400</w:t>
            </w:r>
            <w:r>
              <w:rPr>
                <w:webHidden/>
              </w:rPr>
              <w:fldChar w:fldCharType="end"/>
            </w:r>
          </w:hyperlink>
        </w:p>
        <w:p w14:paraId="7EC0DB9D" w14:textId="3AE78569" w:rsidR="00505FF9" w:rsidRDefault="00505FF9">
          <w:pPr>
            <w:pStyle w:val="Verzeichnis3"/>
            <w:rPr>
              <w:rFonts w:asciiTheme="minorHAnsi" w:eastAsiaTheme="minorEastAsia" w:hAnsiTheme="minorHAnsi" w:cstheme="minorBidi"/>
              <w:kern w:val="2"/>
              <w:sz w:val="24"/>
              <w14:ligatures w14:val="standardContextual"/>
            </w:rPr>
          </w:pPr>
          <w:hyperlink w:anchor="_Toc209165406" w:history="1">
            <w:r w:rsidRPr="008862CA">
              <w:rPr>
                <w:rStyle w:val="Hyperlink"/>
                <w:lang w:val="en-GB"/>
              </w:rPr>
              <w:t>2.33.25 Enumeration NodeType</w:t>
            </w:r>
            <w:r>
              <w:rPr>
                <w:webHidden/>
              </w:rPr>
              <w:tab/>
            </w:r>
            <w:r>
              <w:rPr>
                <w:webHidden/>
              </w:rPr>
              <w:fldChar w:fldCharType="begin"/>
            </w:r>
            <w:r>
              <w:rPr>
                <w:webHidden/>
              </w:rPr>
              <w:instrText xml:space="preserve"> PAGEREF _Toc209165406 \h </w:instrText>
            </w:r>
            <w:r>
              <w:rPr>
                <w:webHidden/>
              </w:rPr>
            </w:r>
            <w:r>
              <w:rPr>
                <w:webHidden/>
              </w:rPr>
              <w:fldChar w:fldCharType="separate"/>
            </w:r>
            <w:r w:rsidR="00512986">
              <w:rPr>
                <w:webHidden/>
              </w:rPr>
              <w:t>400</w:t>
            </w:r>
            <w:r>
              <w:rPr>
                <w:webHidden/>
              </w:rPr>
              <w:fldChar w:fldCharType="end"/>
            </w:r>
          </w:hyperlink>
        </w:p>
        <w:p w14:paraId="47B615CA" w14:textId="1C1DF28A" w:rsidR="00505FF9" w:rsidRDefault="00505FF9">
          <w:pPr>
            <w:pStyle w:val="Verzeichnis3"/>
            <w:rPr>
              <w:rFonts w:asciiTheme="minorHAnsi" w:eastAsiaTheme="minorEastAsia" w:hAnsiTheme="minorHAnsi" w:cstheme="minorBidi"/>
              <w:kern w:val="2"/>
              <w:sz w:val="24"/>
              <w14:ligatures w14:val="standardContextual"/>
            </w:rPr>
          </w:pPr>
          <w:hyperlink w:anchor="_Toc209165407" w:history="1">
            <w:r w:rsidRPr="008862CA">
              <w:rPr>
                <w:rStyle w:val="Hyperlink"/>
                <w:lang w:val="en-GB"/>
              </w:rPr>
              <w:t>2.33.26 Enumeration SegmentCrossSectionAreaType</w:t>
            </w:r>
            <w:r>
              <w:rPr>
                <w:webHidden/>
              </w:rPr>
              <w:tab/>
            </w:r>
            <w:r>
              <w:rPr>
                <w:webHidden/>
              </w:rPr>
              <w:fldChar w:fldCharType="begin"/>
            </w:r>
            <w:r>
              <w:rPr>
                <w:webHidden/>
              </w:rPr>
              <w:instrText xml:space="preserve"> PAGEREF _Toc209165407 \h </w:instrText>
            </w:r>
            <w:r>
              <w:rPr>
                <w:webHidden/>
              </w:rPr>
            </w:r>
            <w:r>
              <w:rPr>
                <w:webHidden/>
              </w:rPr>
              <w:fldChar w:fldCharType="separate"/>
            </w:r>
            <w:r w:rsidR="00512986">
              <w:rPr>
                <w:webHidden/>
              </w:rPr>
              <w:t>400</w:t>
            </w:r>
            <w:r>
              <w:rPr>
                <w:webHidden/>
              </w:rPr>
              <w:fldChar w:fldCharType="end"/>
            </w:r>
          </w:hyperlink>
        </w:p>
        <w:p w14:paraId="2F6EB4AF" w14:textId="289808AE" w:rsidR="00505FF9" w:rsidRDefault="00505FF9">
          <w:pPr>
            <w:pStyle w:val="Verzeichnis3"/>
            <w:rPr>
              <w:rFonts w:asciiTheme="minorHAnsi" w:eastAsiaTheme="minorEastAsia" w:hAnsiTheme="minorHAnsi" w:cstheme="minorBidi"/>
              <w:kern w:val="2"/>
              <w:sz w:val="24"/>
              <w14:ligatures w14:val="standardContextual"/>
            </w:rPr>
          </w:pPr>
          <w:hyperlink w:anchor="_Toc209165408" w:history="1">
            <w:r w:rsidRPr="008862CA">
              <w:rPr>
                <w:rStyle w:val="Hyperlink"/>
                <w:lang w:val="en-GB"/>
              </w:rPr>
              <w:t>2.33.27 Enumeration SegmentForm</w:t>
            </w:r>
            <w:r>
              <w:rPr>
                <w:webHidden/>
              </w:rPr>
              <w:tab/>
            </w:r>
            <w:r>
              <w:rPr>
                <w:webHidden/>
              </w:rPr>
              <w:fldChar w:fldCharType="begin"/>
            </w:r>
            <w:r>
              <w:rPr>
                <w:webHidden/>
              </w:rPr>
              <w:instrText xml:space="preserve"> PAGEREF _Toc209165408 \h </w:instrText>
            </w:r>
            <w:r>
              <w:rPr>
                <w:webHidden/>
              </w:rPr>
            </w:r>
            <w:r>
              <w:rPr>
                <w:webHidden/>
              </w:rPr>
              <w:fldChar w:fldCharType="separate"/>
            </w:r>
            <w:r w:rsidR="00512986">
              <w:rPr>
                <w:webHidden/>
              </w:rPr>
              <w:t>401</w:t>
            </w:r>
            <w:r>
              <w:rPr>
                <w:webHidden/>
              </w:rPr>
              <w:fldChar w:fldCharType="end"/>
            </w:r>
          </w:hyperlink>
        </w:p>
        <w:p w14:paraId="4516704C" w14:textId="5373933B" w:rsidR="00505FF9" w:rsidRDefault="00505FF9">
          <w:pPr>
            <w:pStyle w:val="Verzeichnis3"/>
            <w:rPr>
              <w:rFonts w:asciiTheme="minorHAnsi" w:eastAsiaTheme="minorEastAsia" w:hAnsiTheme="minorHAnsi" w:cstheme="minorBidi"/>
              <w:kern w:val="2"/>
              <w:sz w:val="24"/>
              <w14:ligatures w14:val="standardContextual"/>
            </w:rPr>
          </w:pPr>
          <w:hyperlink w:anchor="_Toc209165409" w:history="1">
            <w:r w:rsidRPr="008862CA">
              <w:rPr>
                <w:rStyle w:val="Hyperlink"/>
                <w:lang w:val="en-GB"/>
              </w:rPr>
              <w:t>2.33.28 Enumeration TopologyZoneType</w:t>
            </w:r>
            <w:r>
              <w:rPr>
                <w:webHidden/>
              </w:rPr>
              <w:tab/>
            </w:r>
            <w:r>
              <w:rPr>
                <w:webHidden/>
              </w:rPr>
              <w:fldChar w:fldCharType="begin"/>
            </w:r>
            <w:r>
              <w:rPr>
                <w:webHidden/>
              </w:rPr>
              <w:instrText xml:space="preserve"> PAGEREF _Toc209165409 \h </w:instrText>
            </w:r>
            <w:r>
              <w:rPr>
                <w:webHidden/>
              </w:rPr>
            </w:r>
            <w:r>
              <w:rPr>
                <w:webHidden/>
              </w:rPr>
              <w:fldChar w:fldCharType="separate"/>
            </w:r>
            <w:r w:rsidR="00512986">
              <w:rPr>
                <w:webHidden/>
              </w:rPr>
              <w:t>401</w:t>
            </w:r>
            <w:r>
              <w:rPr>
                <w:webHidden/>
              </w:rPr>
              <w:fldChar w:fldCharType="end"/>
            </w:r>
          </w:hyperlink>
        </w:p>
        <w:p w14:paraId="08DEDB78" w14:textId="334CE708" w:rsidR="00505FF9" w:rsidRDefault="00505FF9">
          <w:pPr>
            <w:pStyle w:val="Verzeichnis2"/>
            <w:rPr>
              <w:rFonts w:asciiTheme="minorHAnsi" w:eastAsiaTheme="minorEastAsia" w:hAnsiTheme="minorHAnsi" w:cstheme="minorBidi"/>
              <w:kern w:val="2"/>
              <w:sz w:val="24"/>
              <w14:ligatures w14:val="standardContextual"/>
            </w:rPr>
          </w:pPr>
          <w:hyperlink w:anchor="_Toc209165410" w:history="1">
            <w:r w:rsidRPr="008862CA">
              <w:rPr>
                <w:rStyle w:val="Hyperlink"/>
                <w:lang w:val="en-GB"/>
              </w:rPr>
              <w:t>2.34 Module usage_constraint</w:t>
            </w:r>
            <w:r>
              <w:rPr>
                <w:webHidden/>
              </w:rPr>
              <w:tab/>
            </w:r>
            <w:r>
              <w:rPr>
                <w:webHidden/>
              </w:rPr>
              <w:fldChar w:fldCharType="begin"/>
            </w:r>
            <w:r>
              <w:rPr>
                <w:webHidden/>
              </w:rPr>
              <w:instrText xml:space="preserve"> PAGEREF _Toc209165410 \h </w:instrText>
            </w:r>
            <w:r>
              <w:rPr>
                <w:webHidden/>
              </w:rPr>
            </w:r>
            <w:r>
              <w:rPr>
                <w:webHidden/>
              </w:rPr>
              <w:fldChar w:fldCharType="separate"/>
            </w:r>
            <w:r w:rsidR="00512986">
              <w:rPr>
                <w:webHidden/>
              </w:rPr>
              <w:t>401</w:t>
            </w:r>
            <w:r>
              <w:rPr>
                <w:webHidden/>
              </w:rPr>
              <w:fldChar w:fldCharType="end"/>
            </w:r>
          </w:hyperlink>
        </w:p>
        <w:p w14:paraId="6896457C" w14:textId="68381740" w:rsidR="00505FF9" w:rsidRDefault="00505FF9">
          <w:pPr>
            <w:pStyle w:val="Verzeichnis3"/>
            <w:rPr>
              <w:rFonts w:asciiTheme="minorHAnsi" w:eastAsiaTheme="minorEastAsia" w:hAnsiTheme="minorHAnsi" w:cstheme="minorBidi"/>
              <w:kern w:val="2"/>
              <w:sz w:val="24"/>
              <w14:ligatures w14:val="standardContextual"/>
            </w:rPr>
          </w:pPr>
          <w:hyperlink w:anchor="_Toc209165411" w:history="1">
            <w:r w:rsidRPr="008862CA">
              <w:rPr>
                <w:rStyle w:val="Hyperlink"/>
                <w:lang w:val="en-GB"/>
              </w:rPr>
              <w:t>2.34.1 Class UsageConstraint</w:t>
            </w:r>
            <w:r>
              <w:rPr>
                <w:webHidden/>
              </w:rPr>
              <w:tab/>
            </w:r>
            <w:r>
              <w:rPr>
                <w:webHidden/>
              </w:rPr>
              <w:fldChar w:fldCharType="begin"/>
            </w:r>
            <w:r>
              <w:rPr>
                <w:webHidden/>
              </w:rPr>
              <w:instrText xml:space="preserve"> PAGEREF _Toc209165411 \h </w:instrText>
            </w:r>
            <w:r>
              <w:rPr>
                <w:webHidden/>
              </w:rPr>
            </w:r>
            <w:r>
              <w:rPr>
                <w:webHidden/>
              </w:rPr>
              <w:fldChar w:fldCharType="separate"/>
            </w:r>
            <w:r w:rsidR="00512986">
              <w:rPr>
                <w:webHidden/>
              </w:rPr>
              <w:t>401</w:t>
            </w:r>
            <w:r>
              <w:rPr>
                <w:webHidden/>
              </w:rPr>
              <w:fldChar w:fldCharType="end"/>
            </w:r>
          </w:hyperlink>
        </w:p>
        <w:p w14:paraId="67F49D68" w14:textId="31FEA69C" w:rsidR="00505FF9" w:rsidRDefault="00505FF9">
          <w:pPr>
            <w:pStyle w:val="Verzeichnis3"/>
            <w:rPr>
              <w:rFonts w:asciiTheme="minorHAnsi" w:eastAsiaTheme="minorEastAsia" w:hAnsiTheme="minorHAnsi" w:cstheme="minorBidi"/>
              <w:kern w:val="2"/>
              <w:sz w:val="24"/>
              <w14:ligatures w14:val="standardContextual"/>
            </w:rPr>
          </w:pPr>
          <w:hyperlink w:anchor="_Toc209165412" w:history="1">
            <w:r w:rsidRPr="008862CA">
              <w:rPr>
                <w:rStyle w:val="Hyperlink"/>
                <w:lang w:val="en-GB"/>
              </w:rPr>
              <w:t>2.34.2 Class UsageConstraintSpecification</w:t>
            </w:r>
            <w:r>
              <w:rPr>
                <w:webHidden/>
              </w:rPr>
              <w:tab/>
            </w:r>
            <w:r>
              <w:rPr>
                <w:webHidden/>
              </w:rPr>
              <w:fldChar w:fldCharType="begin"/>
            </w:r>
            <w:r>
              <w:rPr>
                <w:webHidden/>
              </w:rPr>
              <w:instrText xml:space="preserve"> PAGEREF _Toc209165412 \h </w:instrText>
            </w:r>
            <w:r>
              <w:rPr>
                <w:webHidden/>
              </w:rPr>
            </w:r>
            <w:r>
              <w:rPr>
                <w:webHidden/>
              </w:rPr>
              <w:fldChar w:fldCharType="separate"/>
            </w:r>
            <w:r w:rsidR="00512986">
              <w:rPr>
                <w:webHidden/>
              </w:rPr>
              <w:t>402</w:t>
            </w:r>
            <w:r>
              <w:rPr>
                <w:webHidden/>
              </w:rPr>
              <w:fldChar w:fldCharType="end"/>
            </w:r>
          </w:hyperlink>
        </w:p>
        <w:p w14:paraId="2E47862F" w14:textId="6F534A13" w:rsidR="00505FF9" w:rsidRDefault="00505FF9">
          <w:pPr>
            <w:pStyle w:val="Verzeichnis3"/>
            <w:rPr>
              <w:rFonts w:asciiTheme="minorHAnsi" w:eastAsiaTheme="minorEastAsia" w:hAnsiTheme="minorHAnsi" w:cstheme="minorBidi"/>
              <w:kern w:val="2"/>
              <w:sz w:val="24"/>
              <w14:ligatures w14:val="standardContextual"/>
            </w:rPr>
          </w:pPr>
          <w:hyperlink w:anchor="_Toc209165413" w:history="1">
            <w:r w:rsidRPr="008862CA">
              <w:rPr>
                <w:rStyle w:val="Hyperlink"/>
                <w:lang w:val="en-GB"/>
              </w:rPr>
              <w:t>2.34.3 Enumeration UsageConstraintType</w:t>
            </w:r>
            <w:r>
              <w:rPr>
                <w:webHidden/>
              </w:rPr>
              <w:tab/>
            </w:r>
            <w:r>
              <w:rPr>
                <w:webHidden/>
              </w:rPr>
              <w:fldChar w:fldCharType="begin"/>
            </w:r>
            <w:r>
              <w:rPr>
                <w:webHidden/>
              </w:rPr>
              <w:instrText xml:space="preserve"> PAGEREF _Toc209165413 \h </w:instrText>
            </w:r>
            <w:r>
              <w:rPr>
                <w:webHidden/>
              </w:rPr>
            </w:r>
            <w:r>
              <w:rPr>
                <w:webHidden/>
              </w:rPr>
              <w:fldChar w:fldCharType="separate"/>
            </w:r>
            <w:r w:rsidR="00512986">
              <w:rPr>
                <w:webHidden/>
              </w:rPr>
              <w:t>403</w:t>
            </w:r>
            <w:r>
              <w:rPr>
                <w:webHidden/>
              </w:rPr>
              <w:fldChar w:fldCharType="end"/>
            </w:r>
          </w:hyperlink>
        </w:p>
        <w:p w14:paraId="08F38607" w14:textId="6557D4D5" w:rsidR="00505FF9" w:rsidRDefault="00505FF9">
          <w:pPr>
            <w:pStyle w:val="Verzeichnis2"/>
            <w:rPr>
              <w:rFonts w:asciiTheme="minorHAnsi" w:eastAsiaTheme="minorEastAsia" w:hAnsiTheme="minorHAnsi" w:cstheme="minorBidi"/>
              <w:kern w:val="2"/>
              <w:sz w:val="24"/>
              <w14:ligatures w14:val="standardContextual"/>
            </w:rPr>
          </w:pPr>
          <w:hyperlink w:anchor="_Toc209165414" w:history="1">
            <w:r w:rsidRPr="008862CA">
              <w:rPr>
                <w:rStyle w:val="Hyperlink"/>
                <w:lang w:val="en-GB"/>
              </w:rPr>
              <w:t>2.35 Module usage_node</w:t>
            </w:r>
            <w:r>
              <w:rPr>
                <w:webHidden/>
              </w:rPr>
              <w:tab/>
            </w:r>
            <w:r>
              <w:rPr>
                <w:webHidden/>
              </w:rPr>
              <w:fldChar w:fldCharType="begin"/>
            </w:r>
            <w:r>
              <w:rPr>
                <w:webHidden/>
              </w:rPr>
              <w:instrText xml:space="preserve"> PAGEREF _Toc209165414 \h </w:instrText>
            </w:r>
            <w:r>
              <w:rPr>
                <w:webHidden/>
              </w:rPr>
            </w:r>
            <w:r>
              <w:rPr>
                <w:webHidden/>
              </w:rPr>
              <w:fldChar w:fldCharType="separate"/>
            </w:r>
            <w:r w:rsidR="00512986">
              <w:rPr>
                <w:webHidden/>
              </w:rPr>
              <w:t>403</w:t>
            </w:r>
            <w:r>
              <w:rPr>
                <w:webHidden/>
              </w:rPr>
              <w:fldChar w:fldCharType="end"/>
            </w:r>
          </w:hyperlink>
        </w:p>
        <w:p w14:paraId="016982EE" w14:textId="3552580B" w:rsidR="00505FF9" w:rsidRDefault="00505FF9">
          <w:pPr>
            <w:pStyle w:val="Verzeichnis3"/>
            <w:rPr>
              <w:rFonts w:asciiTheme="minorHAnsi" w:eastAsiaTheme="minorEastAsia" w:hAnsiTheme="minorHAnsi" w:cstheme="minorBidi"/>
              <w:kern w:val="2"/>
              <w:sz w:val="24"/>
              <w14:ligatures w14:val="standardContextual"/>
            </w:rPr>
          </w:pPr>
          <w:hyperlink w:anchor="_Toc209165415" w:history="1">
            <w:r w:rsidRPr="008862CA">
              <w:rPr>
                <w:rStyle w:val="Hyperlink"/>
                <w:lang w:val="en-GB"/>
              </w:rPr>
              <w:t>2.35.1 Class UsageNode</w:t>
            </w:r>
            <w:r>
              <w:rPr>
                <w:webHidden/>
              </w:rPr>
              <w:tab/>
            </w:r>
            <w:r>
              <w:rPr>
                <w:webHidden/>
              </w:rPr>
              <w:fldChar w:fldCharType="begin"/>
            </w:r>
            <w:r>
              <w:rPr>
                <w:webHidden/>
              </w:rPr>
              <w:instrText xml:space="preserve"> PAGEREF _Toc209165415 \h </w:instrText>
            </w:r>
            <w:r>
              <w:rPr>
                <w:webHidden/>
              </w:rPr>
            </w:r>
            <w:r>
              <w:rPr>
                <w:webHidden/>
              </w:rPr>
              <w:fldChar w:fldCharType="separate"/>
            </w:r>
            <w:r w:rsidR="00512986">
              <w:rPr>
                <w:webHidden/>
              </w:rPr>
              <w:t>403</w:t>
            </w:r>
            <w:r>
              <w:rPr>
                <w:webHidden/>
              </w:rPr>
              <w:fldChar w:fldCharType="end"/>
            </w:r>
          </w:hyperlink>
        </w:p>
        <w:p w14:paraId="47D08368" w14:textId="6426FE3A" w:rsidR="00505FF9" w:rsidRDefault="00505FF9">
          <w:pPr>
            <w:pStyle w:val="Verzeichnis3"/>
            <w:rPr>
              <w:rFonts w:asciiTheme="minorHAnsi" w:eastAsiaTheme="minorEastAsia" w:hAnsiTheme="minorHAnsi" w:cstheme="minorBidi"/>
              <w:kern w:val="2"/>
              <w:sz w:val="24"/>
              <w14:ligatures w14:val="standardContextual"/>
            </w:rPr>
          </w:pPr>
          <w:hyperlink w:anchor="_Toc209165416" w:history="1">
            <w:r w:rsidRPr="008862CA">
              <w:rPr>
                <w:rStyle w:val="Hyperlink"/>
                <w:lang w:val="en-GB"/>
              </w:rPr>
              <w:t>2.35.2 Class UsageNodeSpecification</w:t>
            </w:r>
            <w:r>
              <w:rPr>
                <w:webHidden/>
              </w:rPr>
              <w:tab/>
            </w:r>
            <w:r>
              <w:rPr>
                <w:webHidden/>
              </w:rPr>
              <w:fldChar w:fldCharType="begin"/>
            </w:r>
            <w:r>
              <w:rPr>
                <w:webHidden/>
              </w:rPr>
              <w:instrText xml:space="preserve"> PAGEREF _Toc209165416 \h </w:instrText>
            </w:r>
            <w:r>
              <w:rPr>
                <w:webHidden/>
              </w:rPr>
            </w:r>
            <w:r>
              <w:rPr>
                <w:webHidden/>
              </w:rPr>
              <w:fldChar w:fldCharType="separate"/>
            </w:r>
            <w:r w:rsidR="00512986">
              <w:rPr>
                <w:webHidden/>
              </w:rPr>
              <w:t>404</w:t>
            </w:r>
            <w:r>
              <w:rPr>
                <w:webHidden/>
              </w:rPr>
              <w:fldChar w:fldCharType="end"/>
            </w:r>
          </w:hyperlink>
        </w:p>
        <w:p w14:paraId="254E074C" w14:textId="1503B0E7" w:rsidR="00505FF9" w:rsidRDefault="00505FF9">
          <w:pPr>
            <w:pStyle w:val="Verzeichnis3"/>
            <w:rPr>
              <w:rFonts w:asciiTheme="minorHAnsi" w:eastAsiaTheme="minorEastAsia" w:hAnsiTheme="minorHAnsi" w:cstheme="minorBidi"/>
              <w:kern w:val="2"/>
              <w:sz w:val="24"/>
              <w14:ligatures w14:val="standardContextual"/>
            </w:rPr>
          </w:pPr>
          <w:hyperlink w:anchor="_Toc209165417" w:history="1">
            <w:r w:rsidRPr="008862CA">
              <w:rPr>
                <w:rStyle w:val="Hyperlink"/>
                <w:lang w:val="en-GB"/>
              </w:rPr>
              <w:t>2.35.3 Enumeration UsageNodeType</w:t>
            </w:r>
            <w:r>
              <w:rPr>
                <w:webHidden/>
              </w:rPr>
              <w:tab/>
            </w:r>
            <w:r>
              <w:rPr>
                <w:webHidden/>
              </w:rPr>
              <w:fldChar w:fldCharType="begin"/>
            </w:r>
            <w:r>
              <w:rPr>
                <w:webHidden/>
              </w:rPr>
              <w:instrText xml:space="preserve"> PAGEREF _Toc209165417 \h </w:instrText>
            </w:r>
            <w:r>
              <w:rPr>
                <w:webHidden/>
              </w:rPr>
            </w:r>
            <w:r>
              <w:rPr>
                <w:webHidden/>
              </w:rPr>
              <w:fldChar w:fldCharType="separate"/>
            </w:r>
            <w:r w:rsidR="00512986">
              <w:rPr>
                <w:webHidden/>
              </w:rPr>
              <w:t>404</w:t>
            </w:r>
            <w:r>
              <w:rPr>
                <w:webHidden/>
              </w:rPr>
              <w:fldChar w:fldCharType="end"/>
            </w:r>
          </w:hyperlink>
        </w:p>
        <w:p w14:paraId="3D7ABDBC" w14:textId="0B63C324" w:rsidR="00505FF9" w:rsidRDefault="00505FF9">
          <w:pPr>
            <w:pStyle w:val="Verzeichnis2"/>
            <w:rPr>
              <w:rFonts w:asciiTheme="minorHAnsi" w:eastAsiaTheme="minorEastAsia" w:hAnsiTheme="minorHAnsi" w:cstheme="minorBidi"/>
              <w:kern w:val="2"/>
              <w:sz w:val="24"/>
              <w14:ligatures w14:val="standardContextual"/>
            </w:rPr>
          </w:pPr>
          <w:hyperlink w:anchor="_Toc209165418" w:history="1">
            <w:r w:rsidRPr="008862CA">
              <w:rPr>
                <w:rStyle w:val="Hyperlink"/>
                <w:lang w:val="en-GB"/>
              </w:rPr>
              <w:t>2.36 Module variants</w:t>
            </w:r>
            <w:r>
              <w:rPr>
                <w:webHidden/>
              </w:rPr>
              <w:tab/>
            </w:r>
            <w:r>
              <w:rPr>
                <w:webHidden/>
              </w:rPr>
              <w:fldChar w:fldCharType="begin"/>
            </w:r>
            <w:r>
              <w:rPr>
                <w:webHidden/>
              </w:rPr>
              <w:instrText xml:space="preserve"> PAGEREF _Toc209165418 \h </w:instrText>
            </w:r>
            <w:r>
              <w:rPr>
                <w:webHidden/>
              </w:rPr>
            </w:r>
            <w:r>
              <w:rPr>
                <w:webHidden/>
              </w:rPr>
              <w:fldChar w:fldCharType="separate"/>
            </w:r>
            <w:r w:rsidR="00512986">
              <w:rPr>
                <w:webHidden/>
              </w:rPr>
              <w:t>405</w:t>
            </w:r>
            <w:r>
              <w:rPr>
                <w:webHidden/>
              </w:rPr>
              <w:fldChar w:fldCharType="end"/>
            </w:r>
          </w:hyperlink>
        </w:p>
        <w:p w14:paraId="28CDA7F2" w14:textId="368CE0E1" w:rsidR="00505FF9" w:rsidRDefault="00505FF9">
          <w:pPr>
            <w:pStyle w:val="Verzeichnis3"/>
            <w:rPr>
              <w:rFonts w:asciiTheme="minorHAnsi" w:eastAsiaTheme="minorEastAsia" w:hAnsiTheme="minorHAnsi" w:cstheme="minorBidi"/>
              <w:kern w:val="2"/>
              <w:sz w:val="24"/>
              <w14:ligatures w14:val="standardContextual"/>
            </w:rPr>
          </w:pPr>
          <w:hyperlink w:anchor="_Toc209165419" w:history="1">
            <w:r w:rsidRPr="008862CA">
              <w:rPr>
                <w:rStyle w:val="Hyperlink"/>
                <w:lang w:val="en-GB"/>
              </w:rPr>
              <w:t>2.36.1 Class ApplicationConstraint</w:t>
            </w:r>
            <w:r>
              <w:rPr>
                <w:webHidden/>
              </w:rPr>
              <w:tab/>
            </w:r>
            <w:r>
              <w:rPr>
                <w:webHidden/>
              </w:rPr>
              <w:fldChar w:fldCharType="begin"/>
            </w:r>
            <w:r>
              <w:rPr>
                <w:webHidden/>
              </w:rPr>
              <w:instrText xml:space="preserve"> PAGEREF _Toc209165419 \h </w:instrText>
            </w:r>
            <w:r>
              <w:rPr>
                <w:webHidden/>
              </w:rPr>
            </w:r>
            <w:r>
              <w:rPr>
                <w:webHidden/>
              </w:rPr>
              <w:fldChar w:fldCharType="separate"/>
            </w:r>
            <w:r w:rsidR="00512986">
              <w:rPr>
                <w:webHidden/>
              </w:rPr>
              <w:t>405</w:t>
            </w:r>
            <w:r>
              <w:rPr>
                <w:webHidden/>
              </w:rPr>
              <w:fldChar w:fldCharType="end"/>
            </w:r>
          </w:hyperlink>
        </w:p>
        <w:p w14:paraId="74B0AFCD" w14:textId="57E36B37" w:rsidR="00505FF9" w:rsidRDefault="00505FF9">
          <w:pPr>
            <w:pStyle w:val="Verzeichnis3"/>
            <w:rPr>
              <w:rFonts w:asciiTheme="minorHAnsi" w:eastAsiaTheme="minorEastAsia" w:hAnsiTheme="minorHAnsi" w:cstheme="minorBidi"/>
              <w:kern w:val="2"/>
              <w:sz w:val="24"/>
              <w14:ligatures w14:val="standardContextual"/>
            </w:rPr>
          </w:pPr>
          <w:hyperlink w:anchor="_Toc209165420" w:history="1">
            <w:r w:rsidRPr="008862CA">
              <w:rPr>
                <w:rStyle w:val="Hyperlink"/>
                <w:lang w:val="en-GB"/>
              </w:rPr>
              <w:t>2.36.2 Class ApplicationConstraintSpecification</w:t>
            </w:r>
            <w:r>
              <w:rPr>
                <w:webHidden/>
              </w:rPr>
              <w:tab/>
            </w:r>
            <w:r>
              <w:rPr>
                <w:webHidden/>
              </w:rPr>
              <w:fldChar w:fldCharType="begin"/>
            </w:r>
            <w:r>
              <w:rPr>
                <w:webHidden/>
              </w:rPr>
              <w:instrText xml:space="preserve"> PAGEREF _Toc209165420 \h </w:instrText>
            </w:r>
            <w:r>
              <w:rPr>
                <w:webHidden/>
              </w:rPr>
            </w:r>
            <w:r>
              <w:rPr>
                <w:webHidden/>
              </w:rPr>
              <w:fldChar w:fldCharType="separate"/>
            </w:r>
            <w:r w:rsidR="00512986">
              <w:rPr>
                <w:webHidden/>
              </w:rPr>
              <w:t>406</w:t>
            </w:r>
            <w:r>
              <w:rPr>
                <w:webHidden/>
              </w:rPr>
              <w:fldChar w:fldCharType="end"/>
            </w:r>
          </w:hyperlink>
        </w:p>
        <w:p w14:paraId="395530DA" w14:textId="52FE033B" w:rsidR="00505FF9" w:rsidRDefault="00505FF9">
          <w:pPr>
            <w:pStyle w:val="Verzeichnis3"/>
            <w:rPr>
              <w:rFonts w:asciiTheme="minorHAnsi" w:eastAsiaTheme="minorEastAsia" w:hAnsiTheme="minorHAnsi" w:cstheme="minorBidi"/>
              <w:kern w:val="2"/>
              <w:sz w:val="24"/>
              <w14:ligatures w14:val="standardContextual"/>
            </w:rPr>
          </w:pPr>
          <w:hyperlink w:anchor="_Toc209165421" w:history="1">
            <w:r w:rsidRPr="008862CA">
              <w:rPr>
                <w:rStyle w:val="Hyperlink"/>
                <w:lang w:val="en-GB"/>
              </w:rPr>
              <w:t>2.36.3 Class VariantCode</w:t>
            </w:r>
            <w:r>
              <w:rPr>
                <w:webHidden/>
              </w:rPr>
              <w:tab/>
            </w:r>
            <w:r>
              <w:rPr>
                <w:webHidden/>
              </w:rPr>
              <w:fldChar w:fldCharType="begin"/>
            </w:r>
            <w:r>
              <w:rPr>
                <w:webHidden/>
              </w:rPr>
              <w:instrText xml:space="preserve"> PAGEREF _Toc209165421 \h </w:instrText>
            </w:r>
            <w:r>
              <w:rPr>
                <w:webHidden/>
              </w:rPr>
            </w:r>
            <w:r>
              <w:rPr>
                <w:webHidden/>
              </w:rPr>
              <w:fldChar w:fldCharType="separate"/>
            </w:r>
            <w:r w:rsidR="00512986">
              <w:rPr>
                <w:webHidden/>
              </w:rPr>
              <w:t>407</w:t>
            </w:r>
            <w:r>
              <w:rPr>
                <w:webHidden/>
              </w:rPr>
              <w:fldChar w:fldCharType="end"/>
            </w:r>
          </w:hyperlink>
        </w:p>
        <w:p w14:paraId="143FEBE5" w14:textId="1BA9174A" w:rsidR="00505FF9" w:rsidRDefault="00505FF9">
          <w:pPr>
            <w:pStyle w:val="Verzeichnis3"/>
            <w:rPr>
              <w:rFonts w:asciiTheme="minorHAnsi" w:eastAsiaTheme="minorEastAsia" w:hAnsiTheme="minorHAnsi" w:cstheme="minorBidi"/>
              <w:kern w:val="2"/>
              <w:sz w:val="24"/>
              <w14:ligatures w14:val="standardContextual"/>
            </w:rPr>
          </w:pPr>
          <w:hyperlink w:anchor="_Toc209165422" w:history="1">
            <w:r w:rsidRPr="008862CA">
              <w:rPr>
                <w:rStyle w:val="Hyperlink"/>
                <w:lang w:val="en-GB"/>
              </w:rPr>
              <w:t>2.36.4 Class VariantCodeSpecification</w:t>
            </w:r>
            <w:r>
              <w:rPr>
                <w:webHidden/>
              </w:rPr>
              <w:tab/>
            </w:r>
            <w:r>
              <w:rPr>
                <w:webHidden/>
              </w:rPr>
              <w:fldChar w:fldCharType="begin"/>
            </w:r>
            <w:r>
              <w:rPr>
                <w:webHidden/>
              </w:rPr>
              <w:instrText xml:space="preserve"> PAGEREF _Toc209165422 \h </w:instrText>
            </w:r>
            <w:r>
              <w:rPr>
                <w:webHidden/>
              </w:rPr>
            </w:r>
            <w:r>
              <w:rPr>
                <w:webHidden/>
              </w:rPr>
              <w:fldChar w:fldCharType="separate"/>
            </w:r>
            <w:r w:rsidR="00512986">
              <w:rPr>
                <w:webHidden/>
              </w:rPr>
              <w:t>407</w:t>
            </w:r>
            <w:r>
              <w:rPr>
                <w:webHidden/>
              </w:rPr>
              <w:fldChar w:fldCharType="end"/>
            </w:r>
          </w:hyperlink>
        </w:p>
        <w:p w14:paraId="73497BB7" w14:textId="34B4E6D9" w:rsidR="00505FF9" w:rsidRDefault="00505FF9">
          <w:pPr>
            <w:pStyle w:val="Verzeichnis3"/>
            <w:rPr>
              <w:rFonts w:asciiTheme="minorHAnsi" w:eastAsiaTheme="minorEastAsia" w:hAnsiTheme="minorHAnsi" w:cstheme="minorBidi"/>
              <w:kern w:val="2"/>
              <w:sz w:val="24"/>
              <w14:ligatures w14:val="standardContextual"/>
            </w:rPr>
          </w:pPr>
          <w:hyperlink w:anchor="_Toc209165423" w:history="1">
            <w:r w:rsidRPr="008862CA">
              <w:rPr>
                <w:rStyle w:val="Hyperlink"/>
                <w:lang w:val="en-GB"/>
              </w:rPr>
              <w:t>2.36.5 Class VariantConfiguration</w:t>
            </w:r>
            <w:r>
              <w:rPr>
                <w:webHidden/>
              </w:rPr>
              <w:tab/>
            </w:r>
            <w:r>
              <w:rPr>
                <w:webHidden/>
              </w:rPr>
              <w:fldChar w:fldCharType="begin"/>
            </w:r>
            <w:r>
              <w:rPr>
                <w:webHidden/>
              </w:rPr>
              <w:instrText xml:space="preserve"> PAGEREF _Toc209165423 \h </w:instrText>
            </w:r>
            <w:r>
              <w:rPr>
                <w:webHidden/>
              </w:rPr>
            </w:r>
            <w:r>
              <w:rPr>
                <w:webHidden/>
              </w:rPr>
              <w:fldChar w:fldCharType="separate"/>
            </w:r>
            <w:r w:rsidR="00512986">
              <w:rPr>
                <w:webHidden/>
              </w:rPr>
              <w:t>408</w:t>
            </w:r>
            <w:r>
              <w:rPr>
                <w:webHidden/>
              </w:rPr>
              <w:fldChar w:fldCharType="end"/>
            </w:r>
          </w:hyperlink>
        </w:p>
        <w:p w14:paraId="651C1F47" w14:textId="40B710CB" w:rsidR="00505FF9" w:rsidRDefault="00505FF9">
          <w:pPr>
            <w:pStyle w:val="Verzeichnis3"/>
            <w:rPr>
              <w:rFonts w:asciiTheme="minorHAnsi" w:eastAsiaTheme="minorEastAsia" w:hAnsiTheme="minorHAnsi" w:cstheme="minorBidi"/>
              <w:kern w:val="2"/>
              <w:sz w:val="24"/>
              <w14:ligatures w14:val="standardContextual"/>
            </w:rPr>
          </w:pPr>
          <w:hyperlink w:anchor="_Toc209165424" w:history="1">
            <w:r w:rsidRPr="008862CA">
              <w:rPr>
                <w:rStyle w:val="Hyperlink"/>
                <w:lang w:val="en-GB"/>
              </w:rPr>
              <w:t>2.36.6 Class VariantConfigurationSpecification</w:t>
            </w:r>
            <w:r>
              <w:rPr>
                <w:webHidden/>
              </w:rPr>
              <w:tab/>
            </w:r>
            <w:r>
              <w:rPr>
                <w:webHidden/>
              </w:rPr>
              <w:fldChar w:fldCharType="begin"/>
            </w:r>
            <w:r>
              <w:rPr>
                <w:webHidden/>
              </w:rPr>
              <w:instrText xml:space="preserve"> PAGEREF _Toc209165424 \h </w:instrText>
            </w:r>
            <w:r>
              <w:rPr>
                <w:webHidden/>
              </w:rPr>
            </w:r>
            <w:r>
              <w:rPr>
                <w:webHidden/>
              </w:rPr>
              <w:fldChar w:fldCharType="separate"/>
            </w:r>
            <w:r w:rsidR="00512986">
              <w:rPr>
                <w:webHidden/>
              </w:rPr>
              <w:t>409</w:t>
            </w:r>
            <w:r>
              <w:rPr>
                <w:webHidden/>
              </w:rPr>
              <w:fldChar w:fldCharType="end"/>
            </w:r>
          </w:hyperlink>
        </w:p>
        <w:p w14:paraId="02E8D41E" w14:textId="4DC4603B" w:rsidR="00505FF9" w:rsidRDefault="00505FF9">
          <w:pPr>
            <w:pStyle w:val="Verzeichnis3"/>
            <w:rPr>
              <w:rFonts w:asciiTheme="minorHAnsi" w:eastAsiaTheme="minorEastAsia" w:hAnsiTheme="minorHAnsi" w:cstheme="minorBidi"/>
              <w:kern w:val="2"/>
              <w:sz w:val="24"/>
              <w14:ligatures w14:val="standardContextual"/>
            </w:rPr>
          </w:pPr>
          <w:hyperlink w:anchor="_Toc209165425" w:history="1">
            <w:r w:rsidRPr="008862CA">
              <w:rPr>
                <w:rStyle w:val="Hyperlink"/>
                <w:lang w:val="en-GB"/>
              </w:rPr>
              <w:t>2.36.7 Class VariantGroup</w:t>
            </w:r>
            <w:r>
              <w:rPr>
                <w:webHidden/>
              </w:rPr>
              <w:tab/>
            </w:r>
            <w:r>
              <w:rPr>
                <w:webHidden/>
              </w:rPr>
              <w:fldChar w:fldCharType="begin"/>
            </w:r>
            <w:r>
              <w:rPr>
                <w:webHidden/>
              </w:rPr>
              <w:instrText xml:space="preserve"> PAGEREF _Toc209165425 \h </w:instrText>
            </w:r>
            <w:r>
              <w:rPr>
                <w:webHidden/>
              </w:rPr>
            </w:r>
            <w:r>
              <w:rPr>
                <w:webHidden/>
              </w:rPr>
              <w:fldChar w:fldCharType="separate"/>
            </w:r>
            <w:r w:rsidR="00512986">
              <w:rPr>
                <w:webHidden/>
              </w:rPr>
              <w:t>409</w:t>
            </w:r>
            <w:r>
              <w:rPr>
                <w:webHidden/>
              </w:rPr>
              <w:fldChar w:fldCharType="end"/>
            </w:r>
          </w:hyperlink>
        </w:p>
        <w:p w14:paraId="391E36E6" w14:textId="55B82BCE" w:rsidR="00505FF9" w:rsidRDefault="00505FF9">
          <w:pPr>
            <w:pStyle w:val="Verzeichnis3"/>
            <w:rPr>
              <w:rFonts w:asciiTheme="minorHAnsi" w:eastAsiaTheme="minorEastAsia" w:hAnsiTheme="minorHAnsi" w:cstheme="minorBidi"/>
              <w:kern w:val="2"/>
              <w:sz w:val="24"/>
              <w14:ligatures w14:val="standardContextual"/>
            </w:rPr>
          </w:pPr>
          <w:hyperlink w:anchor="_Toc209165426" w:history="1">
            <w:r w:rsidRPr="008862CA">
              <w:rPr>
                <w:rStyle w:val="Hyperlink"/>
                <w:lang w:val="en-GB"/>
              </w:rPr>
              <w:t>2.36.8 Class VariantGroupSpecification</w:t>
            </w:r>
            <w:r>
              <w:rPr>
                <w:webHidden/>
              </w:rPr>
              <w:tab/>
            </w:r>
            <w:r>
              <w:rPr>
                <w:webHidden/>
              </w:rPr>
              <w:fldChar w:fldCharType="begin"/>
            </w:r>
            <w:r>
              <w:rPr>
                <w:webHidden/>
              </w:rPr>
              <w:instrText xml:space="preserve"> PAGEREF _Toc209165426 \h </w:instrText>
            </w:r>
            <w:r>
              <w:rPr>
                <w:webHidden/>
              </w:rPr>
            </w:r>
            <w:r>
              <w:rPr>
                <w:webHidden/>
              </w:rPr>
              <w:fldChar w:fldCharType="separate"/>
            </w:r>
            <w:r w:rsidR="00512986">
              <w:rPr>
                <w:webHidden/>
              </w:rPr>
              <w:t>410</w:t>
            </w:r>
            <w:r>
              <w:rPr>
                <w:webHidden/>
              </w:rPr>
              <w:fldChar w:fldCharType="end"/>
            </w:r>
          </w:hyperlink>
        </w:p>
        <w:p w14:paraId="572CF1A5" w14:textId="544C5285" w:rsidR="00505FF9" w:rsidRDefault="00505FF9">
          <w:pPr>
            <w:pStyle w:val="Verzeichnis3"/>
            <w:rPr>
              <w:rFonts w:asciiTheme="minorHAnsi" w:eastAsiaTheme="minorEastAsia" w:hAnsiTheme="minorHAnsi" w:cstheme="minorBidi"/>
              <w:kern w:val="2"/>
              <w:sz w:val="24"/>
              <w14:ligatures w14:val="standardContextual"/>
            </w:rPr>
          </w:pPr>
          <w:hyperlink w:anchor="_Toc209165427" w:history="1">
            <w:r w:rsidRPr="008862CA">
              <w:rPr>
                <w:rStyle w:val="Hyperlink"/>
                <w:lang w:val="en-GB"/>
              </w:rPr>
              <w:t>2.36.9 Class VariantStructureNode</w:t>
            </w:r>
            <w:r>
              <w:rPr>
                <w:webHidden/>
              </w:rPr>
              <w:tab/>
            </w:r>
            <w:r>
              <w:rPr>
                <w:webHidden/>
              </w:rPr>
              <w:fldChar w:fldCharType="begin"/>
            </w:r>
            <w:r>
              <w:rPr>
                <w:webHidden/>
              </w:rPr>
              <w:instrText xml:space="preserve"> PAGEREF _Toc209165427 \h </w:instrText>
            </w:r>
            <w:r>
              <w:rPr>
                <w:webHidden/>
              </w:rPr>
            </w:r>
            <w:r>
              <w:rPr>
                <w:webHidden/>
              </w:rPr>
              <w:fldChar w:fldCharType="separate"/>
            </w:r>
            <w:r w:rsidR="00512986">
              <w:rPr>
                <w:webHidden/>
              </w:rPr>
              <w:t>410</w:t>
            </w:r>
            <w:r>
              <w:rPr>
                <w:webHidden/>
              </w:rPr>
              <w:fldChar w:fldCharType="end"/>
            </w:r>
          </w:hyperlink>
        </w:p>
        <w:p w14:paraId="723F1A7C" w14:textId="0927C575" w:rsidR="00505FF9" w:rsidRDefault="00505FF9">
          <w:pPr>
            <w:pStyle w:val="Verzeichnis3"/>
            <w:rPr>
              <w:rFonts w:asciiTheme="minorHAnsi" w:eastAsiaTheme="minorEastAsia" w:hAnsiTheme="minorHAnsi" w:cstheme="minorBidi"/>
              <w:kern w:val="2"/>
              <w:sz w:val="24"/>
              <w14:ligatures w14:val="standardContextual"/>
            </w:rPr>
          </w:pPr>
          <w:hyperlink w:anchor="_Toc209165428" w:history="1">
            <w:r w:rsidRPr="008862CA">
              <w:rPr>
                <w:rStyle w:val="Hyperlink"/>
                <w:lang w:val="en-GB"/>
              </w:rPr>
              <w:t>2.36.10 Class VariantStructureSpecification</w:t>
            </w:r>
            <w:r>
              <w:rPr>
                <w:webHidden/>
              </w:rPr>
              <w:tab/>
            </w:r>
            <w:r>
              <w:rPr>
                <w:webHidden/>
              </w:rPr>
              <w:fldChar w:fldCharType="begin"/>
            </w:r>
            <w:r>
              <w:rPr>
                <w:webHidden/>
              </w:rPr>
              <w:instrText xml:space="preserve"> PAGEREF _Toc209165428 \h </w:instrText>
            </w:r>
            <w:r>
              <w:rPr>
                <w:webHidden/>
              </w:rPr>
            </w:r>
            <w:r>
              <w:rPr>
                <w:webHidden/>
              </w:rPr>
              <w:fldChar w:fldCharType="separate"/>
            </w:r>
            <w:r w:rsidR="00512986">
              <w:rPr>
                <w:webHidden/>
              </w:rPr>
              <w:t>411</w:t>
            </w:r>
            <w:r>
              <w:rPr>
                <w:webHidden/>
              </w:rPr>
              <w:fldChar w:fldCharType="end"/>
            </w:r>
          </w:hyperlink>
        </w:p>
        <w:p w14:paraId="79E7F530" w14:textId="7B8614BD" w:rsidR="00505FF9" w:rsidRDefault="00505FF9">
          <w:pPr>
            <w:pStyle w:val="Verzeichnis3"/>
            <w:rPr>
              <w:rFonts w:asciiTheme="minorHAnsi" w:eastAsiaTheme="minorEastAsia" w:hAnsiTheme="minorHAnsi" w:cstheme="minorBidi"/>
              <w:kern w:val="2"/>
              <w:sz w:val="24"/>
              <w14:ligatures w14:val="standardContextual"/>
            </w:rPr>
          </w:pPr>
          <w:hyperlink w:anchor="_Toc209165429" w:history="1">
            <w:r w:rsidRPr="008862CA">
              <w:rPr>
                <w:rStyle w:val="Hyperlink"/>
                <w:lang w:val="en-GB"/>
              </w:rPr>
              <w:t>2.36.11 Enumeration ApplicationConstraintType</w:t>
            </w:r>
            <w:r>
              <w:rPr>
                <w:webHidden/>
              </w:rPr>
              <w:tab/>
            </w:r>
            <w:r>
              <w:rPr>
                <w:webHidden/>
              </w:rPr>
              <w:fldChar w:fldCharType="begin"/>
            </w:r>
            <w:r>
              <w:rPr>
                <w:webHidden/>
              </w:rPr>
              <w:instrText xml:space="preserve"> PAGEREF _Toc209165429 \h </w:instrText>
            </w:r>
            <w:r>
              <w:rPr>
                <w:webHidden/>
              </w:rPr>
            </w:r>
            <w:r>
              <w:rPr>
                <w:webHidden/>
              </w:rPr>
              <w:fldChar w:fldCharType="separate"/>
            </w:r>
            <w:r w:rsidR="00512986">
              <w:rPr>
                <w:webHidden/>
              </w:rPr>
              <w:t>411</w:t>
            </w:r>
            <w:r>
              <w:rPr>
                <w:webHidden/>
              </w:rPr>
              <w:fldChar w:fldCharType="end"/>
            </w:r>
          </w:hyperlink>
        </w:p>
        <w:p w14:paraId="52B6333D" w14:textId="7E35E72C" w:rsidR="00505FF9" w:rsidRDefault="00505FF9">
          <w:pPr>
            <w:pStyle w:val="Verzeichnis3"/>
            <w:rPr>
              <w:rFonts w:asciiTheme="minorHAnsi" w:eastAsiaTheme="minorEastAsia" w:hAnsiTheme="minorHAnsi" w:cstheme="minorBidi"/>
              <w:kern w:val="2"/>
              <w:sz w:val="24"/>
              <w14:ligatures w14:val="standardContextual"/>
            </w:rPr>
          </w:pPr>
          <w:hyperlink w:anchor="_Toc209165430" w:history="1">
            <w:r w:rsidRPr="008862CA">
              <w:rPr>
                <w:rStyle w:val="Hyperlink"/>
                <w:lang w:val="en-GB"/>
              </w:rPr>
              <w:t>2.36.12 Enumeration VariantCodeType</w:t>
            </w:r>
            <w:r>
              <w:rPr>
                <w:webHidden/>
              </w:rPr>
              <w:tab/>
            </w:r>
            <w:r>
              <w:rPr>
                <w:webHidden/>
              </w:rPr>
              <w:fldChar w:fldCharType="begin"/>
            </w:r>
            <w:r>
              <w:rPr>
                <w:webHidden/>
              </w:rPr>
              <w:instrText xml:space="preserve"> PAGEREF _Toc209165430 \h </w:instrText>
            </w:r>
            <w:r>
              <w:rPr>
                <w:webHidden/>
              </w:rPr>
            </w:r>
            <w:r>
              <w:rPr>
                <w:webHidden/>
              </w:rPr>
              <w:fldChar w:fldCharType="separate"/>
            </w:r>
            <w:r w:rsidR="00512986">
              <w:rPr>
                <w:webHidden/>
              </w:rPr>
              <w:t>411</w:t>
            </w:r>
            <w:r>
              <w:rPr>
                <w:webHidden/>
              </w:rPr>
              <w:fldChar w:fldCharType="end"/>
            </w:r>
          </w:hyperlink>
        </w:p>
        <w:p w14:paraId="32D88E4B" w14:textId="1640BE88" w:rsidR="00505FF9" w:rsidRDefault="00505FF9">
          <w:pPr>
            <w:pStyle w:val="Verzeichnis3"/>
            <w:rPr>
              <w:rFonts w:asciiTheme="minorHAnsi" w:eastAsiaTheme="minorEastAsia" w:hAnsiTheme="minorHAnsi" w:cstheme="minorBidi"/>
              <w:kern w:val="2"/>
              <w:sz w:val="24"/>
              <w14:ligatures w14:val="standardContextual"/>
            </w:rPr>
          </w:pPr>
          <w:hyperlink w:anchor="_Toc209165431" w:history="1">
            <w:r w:rsidRPr="008862CA">
              <w:rPr>
                <w:rStyle w:val="Hyperlink"/>
                <w:lang w:val="en-GB"/>
              </w:rPr>
              <w:t>2.36.13 Enumeration VariantConfigurationType</w:t>
            </w:r>
            <w:r>
              <w:rPr>
                <w:webHidden/>
              </w:rPr>
              <w:tab/>
            </w:r>
            <w:r>
              <w:rPr>
                <w:webHidden/>
              </w:rPr>
              <w:fldChar w:fldCharType="begin"/>
            </w:r>
            <w:r>
              <w:rPr>
                <w:webHidden/>
              </w:rPr>
              <w:instrText xml:space="preserve"> PAGEREF _Toc209165431 \h </w:instrText>
            </w:r>
            <w:r>
              <w:rPr>
                <w:webHidden/>
              </w:rPr>
            </w:r>
            <w:r>
              <w:rPr>
                <w:webHidden/>
              </w:rPr>
              <w:fldChar w:fldCharType="separate"/>
            </w:r>
            <w:r w:rsidR="00512986">
              <w:rPr>
                <w:webHidden/>
              </w:rPr>
              <w:t>412</w:t>
            </w:r>
            <w:r>
              <w:rPr>
                <w:webHidden/>
              </w:rPr>
              <w:fldChar w:fldCharType="end"/>
            </w:r>
          </w:hyperlink>
        </w:p>
        <w:p w14:paraId="38D792A3" w14:textId="65B0A87F" w:rsidR="00505FF9" w:rsidRDefault="00505FF9">
          <w:pPr>
            <w:pStyle w:val="Verzeichnis3"/>
            <w:rPr>
              <w:rFonts w:asciiTheme="minorHAnsi" w:eastAsiaTheme="minorEastAsia" w:hAnsiTheme="minorHAnsi" w:cstheme="minorBidi"/>
              <w:kern w:val="2"/>
              <w:sz w:val="24"/>
              <w14:ligatures w14:val="standardContextual"/>
            </w:rPr>
          </w:pPr>
          <w:hyperlink w:anchor="_Toc209165432" w:history="1">
            <w:r w:rsidRPr="008862CA">
              <w:rPr>
                <w:rStyle w:val="Hyperlink"/>
                <w:lang w:val="en-GB"/>
              </w:rPr>
              <w:t>2.36.14 Enumeration VariantGroupType</w:t>
            </w:r>
            <w:r>
              <w:rPr>
                <w:webHidden/>
              </w:rPr>
              <w:tab/>
            </w:r>
            <w:r>
              <w:rPr>
                <w:webHidden/>
              </w:rPr>
              <w:fldChar w:fldCharType="begin"/>
            </w:r>
            <w:r>
              <w:rPr>
                <w:webHidden/>
              </w:rPr>
              <w:instrText xml:space="preserve"> PAGEREF _Toc209165432 \h </w:instrText>
            </w:r>
            <w:r>
              <w:rPr>
                <w:webHidden/>
              </w:rPr>
            </w:r>
            <w:r>
              <w:rPr>
                <w:webHidden/>
              </w:rPr>
              <w:fldChar w:fldCharType="separate"/>
            </w:r>
            <w:r w:rsidR="00512986">
              <w:rPr>
                <w:webHidden/>
              </w:rPr>
              <w:t>412</w:t>
            </w:r>
            <w:r>
              <w:rPr>
                <w:webHidden/>
              </w:rPr>
              <w:fldChar w:fldCharType="end"/>
            </w:r>
          </w:hyperlink>
        </w:p>
        <w:p w14:paraId="41214451" w14:textId="50360778" w:rsidR="00505FF9" w:rsidRDefault="00505FF9">
          <w:pPr>
            <w:pStyle w:val="Verzeichnis2"/>
            <w:rPr>
              <w:rFonts w:asciiTheme="minorHAnsi" w:eastAsiaTheme="minorEastAsia" w:hAnsiTheme="minorHAnsi" w:cstheme="minorBidi"/>
              <w:kern w:val="2"/>
              <w:sz w:val="24"/>
              <w14:ligatures w14:val="standardContextual"/>
            </w:rPr>
          </w:pPr>
          <w:hyperlink w:anchor="_Toc209165433" w:history="1">
            <w:r w:rsidRPr="008862CA">
              <w:rPr>
                <w:rStyle w:val="Hyperlink"/>
                <w:lang w:val="en-GB"/>
              </w:rPr>
              <w:t>2.37 Module VEC</w:t>
            </w:r>
            <w:r>
              <w:rPr>
                <w:webHidden/>
              </w:rPr>
              <w:tab/>
            </w:r>
            <w:r>
              <w:rPr>
                <w:webHidden/>
              </w:rPr>
              <w:fldChar w:fldCharType="begin"/>
            </w:r>
            <w:r>
              <w:rPr>
                <w:webHidden/>
              </w:rPr>
              <w:instrText xml:space="preserve"> PAGEREF _Toc209165433 \h </w:instrText>
            </w:r>
            <w:r>
              <w:rPr>
                <w:webHidden/>
              </w:rPr>
            </w:r>
            <w:r>
              <w:rPr>
                <w:webHidden/>
              </w:rPr>
              <w:fldChar w:fldCharType="separate"/>
            </w:r>
            <w:r w:rsidR="00512986">
              <w:rPr>
                <w:webHidden/>
              </w:rPr>
              <w:t>412</w:t>
            </w:r>
            <w:r>
              <w:rPr>
                <w:webHidden/>
              </w:rPr>
              <w:fldChar w:fldCharType="end"/>
            </w:r>
          </w:hyperlink>
        </w:p>
        <w:p w14:paraId="3446ADBF" w14:textId="21DB3919" w:rsidR="00505FF9" w:rsidRDefault="00505FF9">
          <w:pPr>
            <w:pStyle w:val="Verzeichnis3"/>
            <w:rPr>
              <w:rFonts w:asciiTheme="minorHAnsi" w:eastAsiaTheme="minorEastAsia" w:hAnsiTheme="minorHAnsi" w:cstheme="minorBidi"/>
              <w:kern w:val="2"/>
              <w:sz w:val="24"/>
              <w14:ligatures w14:val="standardContextual"/>
            </w:rPr>
          </w:pPr>
          <w:hyperlink w:anchor="_Toc209165434" w:history="1">
            <w:r w:rsidRPr="008862CA">
              <w:rPr>
                <w:rStyle w:val="Hyperlink"/>
                <w:lang w:val="en-GB"/>
              </w:rPr>
              <w:t>2.37.1 Primitive Boolean</w:t>
            </w:r>
            <w:r>
              <w:rPr>
                <w:webHidden/>
              </w:rPr>
              <w:tab/>
            </w:r>
            <w:r>
              <w:rPr>
                <w:webHidden/>
              </w:rPr>
              <w:fldChar w:fldCharType="begin"/>
            </w:r>
            <w:r>
              <w:rPr>
                <w:webHidden/>
              </w:rPr>
              <w:instrText xml:space="preserve"> PAGEREF _Toc209165434 \h </w:instrText>
            </w:r>
            <w:r>
              <w:rPr>
                <w:webHidden/>
              </w:rPr>
            </w:r>
            <w:r>
              <w:rPr>
                <w:webHidden/>
              </w:rPr>
              <w:fldChar w:fldCharType="separate"/>
            </w:r>
            <w:r w:rsidR="00512986">
              <w:rPr>
                <w:webHidden/>
              </w:rPr>
              <w:t>412</w:t>
            </w:r>
            <w:r>
              <w:rPr>
                <w:webHidden/>
              </w:rPr>
              <w:fldChar w:fldCharType="end"/>
            </w:r>
          </w:hyperlink>
        </w:p>
        <w:p w14:paraId="16843575" w14:textId="59F0FFF1" w:rsidR="00505FF9" w:rsidRDefault="00505FF9">
          <w:pPr>
            <w:pStyle w:val="Verzeichnis3"/>
            <w:rPr>
              <w:rFonts w:asciiTheme="minorHAnsi" w:eastAsiaTheme="minorEastAsia" w:hAnsiTheme="minorHAnsi" w:cstheme="minorBidi"/>
              <w:kern w:val="2"/>
              <w:sz w:val="24"/>
              <w14:ligatures w14:val="standardContextual"/>
            </w:rPr>
          </w:pPr>
          <w:hyperlink w:anchor="_Toc209165435" w:history="1">
            <w:r w:rsidRPr="008862CA">
              <w:rPr>
                <w:rStyle w:val="Hyperlink"/>
                <w:lang w:val="en-GB"/>
              </w:rPr>
              <w:t>2.37.2 Primitive Date</w:t>
            </w:r>
            <w:r>
              <w:rPr>
                <w:webHidden/>
              </w:rPr>
              <w:tab/>
            </w:r>
            <w:r>
              <w:rPr>
                <w:webHidden/>
              </w:rPr>
              <w:fldChar w:fldCharType="begin"/>
            </w:r>
            <w:r>
              <w:rPr>
                <w:webHidden/>
              </w:rPr>
              <w:instrText xml:space="preserve"> PAGEREF _Toc209165435 \h </w:instrText>
            </w:r>
            <w:r>
              <w:rPr>
                <w:webHidden/>
              </w:rPr>
            </w:r>
            <w:r>
              <w:rPr>
                <w:webHidden/>
              </w:rPr>
              <w:fldChar w:fldCharType="separate"/>
            </w:r>
            <w:r w:rsidR="00512986">
              <w:rPr>
                <w:webHidden/>
              </w:rPr>
              <w:t>413</w:t>
            </w:r>
            <w:r>
              <w:rPr>
                <w:webHidden/>
              </w:rPr>
              <w:fldChar w:fldCharType="end"/>
            </w:r>
          </w:hyperlink>
        </w:p>
        <w:p w14:paraId="69037E67" w14:textId="0F241C4F" w:rsidR="00505FF9" w:rsidRDefault="00505FF9">
          <w:pPr>
            <w:pStyle w:val="Verzeichnis3"/>
            <w:rPr>
              <w:rFonts w:asciiTheme="minorHAnsi" w:eastAsiaTheme="minorEastAsia" w:hAnsiTheme="minorHAnsi" w:cstheme="minorBidi"/>
              <w:kern w:val="2"/>
              <w:sz w:val="24"/>
              <w14:ligatures w14:val="standardContextual"/>
            </w:rPr>
          </w:pPr>
          <w:hyperlink w:anchor="_Toc209165436" w:history="1">
            <w:r w:rsidRPr="008862CA">
              <w:rPr>
                <w:rStyle w:val="Hyperlink"/>
                <w:lang w:val="en-GB"/>
              </w:rPr>
              <w:t>2.37.3 Primitive Double</w:t>
            </w:r>
            <w:r>
              <w:rPr>
                <w:webHidden/>
              </w:rPr>
              <w:tab/>
            </w:r>
            <w:r>
              <w:rPr>
                <w:webHidden/>
              </w:rPr>
              <w:fldChar w:fldCharType="begin"/>
            </w:r>
            <w:r>
              <w:rPr>
                <w:webHidden/>
              </w:rPr>
              <w:instrText xml:space="preserve"> PAGEREF _Toc209165436 \h </w:instrText>
            </w:r>
            <w:r>
              <w:rPr>
                <w:webHidden/>
              </w:rPr>
            </w:r>
            <w:r>
              <w:rPr>
                <w:webHidden/>
              </w:rPr>
              <w:fldChar w:fldCharType="separate"/>
            </w:r>
            <w:r w:rsidR="00512986">
              <w:rPr>
                <w:webHidden/>
              </w:rPr>
              <w:t>413</w:t>
            </w:r>
            <w:r>
              <w:rPr>
                <w:webHidden/>
              </w:rPr>
              <w:fldChar w:fldCharType="end"/>
            </w:r>
          </w:hyperlink>
        </w:p>
        <w:p w14:paraId="46151866" w14:textId="0973D785" w:rsidR="00505FF9" w:rsidRDefault="00505FF9">
          <w:pPr>
            <w:pStyle w:val="Verzeichnis3"/>
            <w:rPr>
              <w:rFonts w:asciiTheme="minorHAnsi" w:eastAsiaTheme="minorEastAsia" w:hAnsiTheme="minorHAnsi" w:cstheme="minorBidi"/>
              <w:kern w:val="2"/>
              <w:sz w:val="24"/>
              <w14:ligatures w14:val="standardContextual"/>
            </w:rPr>
          </w:pPr>
          <w:hyperlink w:anchor="_Toc209165437" w:history="1">
            <w:r w:rsidRPr="008862CA">
              <w:rPr>
                <w:rStyle w:val="Hyperlink"/>
                <w:lang w:val="en-GB"/>
              </w:rPr>
              <w:t>2.37.4 Primitive Integer</w:t>
            </w:r>
            <w:r>
              <w:rPr>
                <w:webHidden/>
              </w:rPr>
              <w:tab/>
            </w:r>
            <w:r>
              <w:rPr>
                <w:webHidden/>
              </w:rPr>
              <w:fldChar w:fldCharType="begin"/>
            </w:r>
            <w:r>
              <w:rPr>
                <w:webHidden/>
              </w:rPr>
              <w:instrText xml:space="preserve"> PAGEREF _Toc209165437 \h </w:instrText>
            </w:r>
            <w:r>
              <w:rPr>
                <w:webHidden/>
              </w:rPr>
            </w:r>
            <w:r>
              <w:rPr>
                <w:webHidden/>
              </w:rPr>
              <w:fldChar w:fldCharType="separate"/>
            </w:r>
            <w:r w:rsidR="00512986">
              <w:rPr>
                <w:webHidden/>
              </w:rPr>
              <w:t>413</w:t>
            </w:r>
            <w:r>
              <w:rPr>
                <w:webHidden/>
              </w:rPr>
              <w:fldChar w:fldCharType="end"/>
            </w:r>
          </w:hyperlink>
        </w:p>
        <w:p w14:paraId="3255D8DF" w14:textId="2A4F75C3" w:rsidR="00505FF9" w:rsidRDefault="00505FF9">
          <w:pPr>
            <w:pStyle w:val="Verzeichnis3"/>
            <w:rPr>
              <w:rFonts w:asciiTheme="minorHAnsi" w:eastAsiaTheme="minorEastAsia" w:hAnsiTheme="minorHAnsi" w:cstheme="minorBidi"/>
              <w:kern w:val="2"/>
              <w:sz w:val="24"/>
              <w14:ligatures w14:val="standardContextual"/>
            </w:rPr>
          </w:pPr>
          <w:hyperlink w:anchor="_Toc209165438" w:history="1">
            <w:r w:rsidRPr="008862CA">
              <w:rPr>
                <w:rStyle w:val="Hyperlink"/>
                <w:lang w:val="en-GB"/>
              </w:rPr>
              <w:t>2.37.5 Primitive String</w:t>
            </w:r>
            <w:r>
              <w:rPr>
                <w:webHidden/>
              </w:rPr>
              <w:tab/>
            </w:r>
            <w:r>
              <w:rPr>
                <w:webHidden/>
              </w:rPr>
              <w:fldChar w:fldCharType="begin"/>
            </w:r>
            <w:r>
              <w:rPr>
                <w:webHidden/>
              </w:rPr>
              <w:instrText xml:space="preserve"> PAGEREF _Toc209165438 \h </w:instrText>
            </w:r>
            <w:r>
              <w:rPr>
                <w:webHidden/>
              </w:rPr>
            </w:r>
            <w:r>
              <w:rPr>
                <w:webHidden/>
              </w:rPr>
              <w:fldChar w:fldCharType="separate"/>
            </w:r>
            <w:r w:rsidR="00512986">
              <w:rPr>
                <w:webHidden/>
              </w:rPr>
              <w:t>413</w:t>
            </w:r>
            <w:r>
              <w:rPr>
                <w:webHidden/>
              </w:rPr>
              <w:fldChar w:fldCharType="end"/>
            </w:r>
          </w:hyperlink>
        </w:p>
        <w:p w14:paraId="3561C885" w14:textId="226DB85B" w:rsidR="00837BA2" w:rsidRPr="00B91AB6" w:rsidRDefault="00837BA2" w:rsidP="00640511">
          <w:pPr>
            <w:rPr>
              <w:noProof/>
              <w:szCs w:val="20"/>
            </w:rPr>
          </w:pPr>
          <w:r>
            <w:fldChar w:fldCharType="end"/>
          </w:r>
        </w:p>
      </w:sdtContent>
    </w:sdt>
    <w:p w14:paraId="03565EC7" w14:textId="77777777" w:rsidR="00640511" w:rsidRDefault="00640511" w:rsidP="00D503DF">
      <w:pPr>
        <w:pStyle w:val="Verzeichnis1"/>
      </w:pPr>
    </w:p>
    <w:p w14:paraId="237E9E35" w14:textId="77777777" w:rsidR="004270F8" w:rsidRDefault="00D503DF" w:rsidP="004270F8">
      <w:pPr>
        <w:pStyle w:val="VDAberschrift1"/>
        <w:rPr>
          <w:lang w:val="en-GB"/>
        </w:rPr>
      </w:pPr>
      <w:r>
        <w:rPr>
          <w:rFonts w:eastAsia="Bosch Office Sans"/>
          <w:lang w:val="en-US"/>
        </w:rPr>
        <w:br w:type="page"/>
      </w:r>
      <w:bookmarkStart w:id="1" w:name="_Toc293493063"/>
      <w:bookmarkStart w:id="2" w:name="_Ref293412827"/>
      <w:r w:rsidR="004270F8">
        <w:rPr>
          <w:lang w:val="en-GB"/>
        </w:rPr>
        <w:t>M</w:t>
      </w:r>
      <w:r w:rsidR="004270F8" w:rsidRPr="003F6087">
        <w:rPr>
          <w:lang w:val="en-GB"/>
        </w:rPr>
        <w:t>odel of the VEC data format</w:t>
      </w:r>
      <w:bookmarkEnd w:id="1"/>
      <w:bookmarkEnd w:id="2"/>
    </w:p>
    <w:p w14:paraId="4B882DA5" w14:textId="77777777" w:rsidR="004270F8" w:rsidRDefault="004270F8" w:rsidP="004270F8">
      <w:pPr>
        <w:pStyle w:val="berschrift2"/>
      </w:pPr>
      <w:bookmarkStart w:id="3" w:name="_Toc209164750"/>
      <w:r>
        <w:t>Key Concepts</w:t>
      </w:r>
      <w:bookmarkEnd w:id="3"/>
    </w:p>
    <w:p w14:paraId="424BFD57" w14:textId="77777777" w:rsidR="004270F8" w:rsidRPr="00ED71BF" w:rsidRDefault="004270F8" w:rsidP="004270F8">
      <w:pPr>
        <w:rPr>
          <w:lang w:val="en-GB"/>
        </w:rPr>
      </w:pPr>
      <w:r w:rsidRPr="00ED71BF">
        <w:rPr>
          <w:lang w:val="en-GB"/>
        </w:rPr>
        <w:t>NA</w:t>
      </w:r>
    </w:p>
    <w:p w14:paraId="7842C9BE" w14:textId="77777777" w:rsidR="004270F8" w:rsidRDefault="004270F8" w:rsidP="004270F8">
      <w:pPr>
        <w:pStyle w:val="berschrift3"/>
        <w:rPr>
          <w:lang w:val="en-US"/>
        </w:rPr>
      </w:pPr>
      <w:bookmarkStart w:id="4" w:name="_6f5113a7159820acec61833a184194cd"/>
      <w:bookmarkStart w:id="5" w:name="_Toc209164751"/>
      <w:r>
        <w:rPr>
          <w:lang w:val="en-US"/>
        </w:rPr>
        <w:t>Parts, Documents and Resources</w:t>
      </w:r>
      <w:bookmarkEnd w:id="4"/>
      <w:bookmarkEnd w:id="5"/>
    </w:p>
    <w:p w14:paraId="354287BE" w14:textId="77777777" w:rsidR="004270F8" w:rsidRDefault="004270F8" w:rsidP="004270F8">
      <w:pPr>
        <w:jc w:val="center"/>
        <w:rPr>
          <w:lang w:val="en-US"/>
        </w:rPr>
      </w:pPr>
      <w:r>
        <w:rPr>
          <w:noProof/>
        </w:rPr>
        <w:drawing>
          <wp:inline distT="0" distB="0" distL="0" distR="0" wp14:anchorId="75AFA56E" wp14:editId="6E6A7062">
            <wp:extent cx="6110605" cy="4433414"/>
            <wp:effectExtent l="0" t="0" r="0" b="0"/>
            <wp:docPr id="2" name="Picture -248131898.png" descr="-2481318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48131898.png"/>
                    <pic:cNvPicPr/>
                  </pic:nvPicPr>
                  <pic:blipFill>
                    <a:blip r:embed="rId12" cstate="print"/>
                    <a:stretch>
                      <a:fillRect/>
                    </a:stretch>
                  </pic:blipFill>
                  <pic:spPr>
                    <a:xfrm>
                      <a:off x="0" y="0"/>
                      <a:ext cx="6110605" cy="4433414"/>
                    </a:xfrm>
                    <a:prstGeom prst="rect">
                      <a:avLst/>
                    </a:prstGeom>
                  </pic:spPr>
                </pic:pic>
              </a:graphicData>
            </a:graphic>
          </wp:inline>
        </w:drawing>
      </w:r>
    </w:p>
    <w:p w14:paraId="545E5877" w14:textId="3266CA37" w:rsidR="004270F8" w:rsidRPr="00505FF9" w:rsidRDefault="004270F8" w:rsidP="004270F8">
      <w:pPr>
        <w:pStyle w:val="Beschriftung"/>
        <w:jc w:val="center"/>
        <w:rPr>
          <w:lang w:val="en-GB"/>
        </w:rPr>
      </w:pPr>
      <w:r w:rsidRPr="00505FF9">
        <w:rPr>
          <w:lang w:val="en-GB"/>
        </w:rPr>
        <w:t xml:space="preserve">Figure </w:t>
      </w:r>
      <w:r>
        <w:fldChar w:fldCharType="begin"/>
      </w:r>
      <w:r w:rsidRPr="00505FF9">
        <w:rPr>
          <w:lang w:val="en-GB"/>
        </w:rPr>
        <w:instrText xml:space="preserve"> SEQ Figure \* ARABIC </w:instrText>
      </w:r>
      <w:r>
        <w:fldChar w:fldCharType="separate"/>
      </w:r>
      <w:r w:rsidR="00512986">
        <w:rPr>
          <w:noProof/>
          <w:lang w:val="en-GB"/>
        </w:rPr>
        <w:t>1</w:t>
      </w:r>
      <w:r>
        <w:rPr>
          <w:noProof/>
        </w:rPr>
        <w:fldChar w:fldCharType="end"/>
      </w:r>
      <w:r w:rsidRPr="00505FF9">
        <w:rPr>
          <w:lang w:val="en-GB"/>
        </w:rPr>
        <w:t>: Parts, Documents and Resources</w:t>
      </w:r>
    </w:p>
    <w:p w14:paraId="4274C245" w14:textId="77777777" w:rsidR="005902F7" w:rsidRPr="00505FF9" w:rsidRDefault="00000000">
      <w:pPr>
        <w:rPr>
          <w:lang w:val="en-GB"/>
        </w:rPr>
      </w:pPr>
      <w:r w:rsidRPr="00505FF9">
        <w:rPr>
          <w:i/>
          <w:iCs/>
          <w:lang w:val="en-GB"/>
        </w:rPr>
        <w:t>DocumentVersion,</w:t>
      </w:r>
      <w:r w:rsidRPr="00505FF9">
        <w:rPr>
          <w:lang w:val="en-GB"/>
        </w:rPr>
        <w:t xml:space="preserve"> </w:t>
      </w:r>
      <w:r w:rsidRPr="00505FF9">
        <w:rPr>
          <w:i/>
          <w:iCs/>
          <w:lang w:val="en-GB"/>
        </w:rPr>
        <w:t>PartVersion</w:t>
      </w:r>
      <w:r w:rsidRPr="00505FF9">
        <w:rPr>
          <w:lang w:val="en-GB"/>
        </w:rPr>
        <w:t xml:space="preserve"> and </w:t>
      </w:r>
      <w:r w:rsidRPr="00505FF9">
        <w:rPr>
          <w:i/>
          <w:iCs/>
          <w:lang w:val="en-GB"/>
        </w:rPr>
        <w:t>ResourceVersion</w:t>
      </w:r>
      <w:r w:rsidRPr="00505FF9">
        <w:rPr>
          <w:lang w:val="en-GB"/>
        </w:rPr>
        <w:t xml:space="preserve"> are representing one of the most fundamental key concepts of the VEC. They are the only classes in the VEC model that are defining version information. In combination with the attributes </w:t>
      </w:r>
      <w:r w:rsidRPr="00505FF9">
        <w:rPr>
          <w:i/>
          <w:iCs/>
          <w:lang w:val="en-GB"/>
        </w:rPr>
        <w:t>companyName</w:t>
      </w:r>
      <w:r w:rsidRPr="00505FF9">
        <w:rPr>
          <w:lang w:val="en-GB"/>
        </w:rPr>
        <w:t xml:space="preserve"> and </w:t>
      </w:r>
      <w:r w:rsidRPr="00505FF9">
        <w:rPr>
          <w:i/>
          <w:iCs/>
          <w:lang w:val="en-GB"/>
        </w:rPr>
        <w:t>partNumber</w:t>
      </w:r>
      <w:r w:rsidRPr="00505FF9">
        <w:rPr>
          <w:lang w:val="en-GB"/>
        </w:rPr>
        <w:t xml:space="preserve"> or respectively </w:t>
      </w:r>
      <w:r w:rsidRPr="00505FF9">
        <w:rPr>
          <w:i/>
          <w:iCs/>
          <w:lang w:val="en-GB"/>
        </w:rPr>
        <w:t xml:space="preserve">documentNumber or resourceNumber </w:t>
      </w:r>
      <w:r w:rsidRPr="00505FF9">
        <w:rPr>
          <w:lang w:val="en-GB"/>
        </w:rPr>
        <w:t xml:space="preserve">they define an unambiguous context for data exchange. If two instances of the VEC are containing </w:t>
      </w:r>
      <w:r w:rsidRPr="00505FF9">
        <w:rPr>
          <w:i/>
          <w:iCs/>
          <w:lang w:val="en-GB"/>
        </w:rPr>
        <w:t>PartVersions,</w:t>
      </w:r>
      <w:r w:rsidRPr="00505FF9">
        <w:rPr>
          <w:lang w:val="en-GB"/>
        </w:rPr>
        <w:t xml:space="preserve"> </w:t>
      </w:r>
      <w:r w:rsidRPr="00505FF9">
        <w:rPr>
          <w:i/>
          <w:iCs/>
          <w:lang w:val="en-GB"/>
        </w:rPr>
        <w:t>DocumentVersions</w:t>
      </w:r>
      <w:r w:rsidRPr="00505FF9">
        <w:rPr>
          <w:lang w:val="en-GB"/>
        </w:rPr>
        <w:t xml:space="preserve"> or </w:t>
      </w:r>
      <w:r w:rsidRPr="00505FF9">
        <w:rPr>
          <w:i/>
          <w:iCs/>
          <w:lang w:val="en-GB"/>
        </w:rPr>
        <w:t>ResourceVersions</w:t>
      </w:r>
      <w:r w:rsidRPr="00505FF9">
        <w:rPr>
          <w:lang w:val="en-GB"/>
        </w:rPr>
        <w:t xml:space="preserve"> with equal values of the attributes </w:t>
      </w:r>
      <w:r w:rsidRPr="00505FF9">
        <w:rPr>
          <w:i/>
          <w:iCs/>
          <w:lang w:val="en-GB"/>
        </w:rPr>
        <w:t>companyName, partNumber</w:t>
      </w:r>
      <w:r w:rsidRPr="00505FF9">
        <w:rPr>
          <w:lang w:val="en-GB"/>
        </w:rPr>
        <w:t xml:space="preserve"> and </w:t>
      </w:r>
      <w:r w:rsidRPr="00505FF9">
        <w:rPr>
          <w:i/>
          <w:iCs/>
          <w:lang w:val="en-GB"/>
        </w:rPr>
        <w:t>partVersion</w:t>
      </w:r>
      <w:r w:rsidRPr="00505FF9">
        <w:rPr>
          <w:lang w:val="en-GB"/>
        </w:rPr>
        <w:t xml:space="preserve"> or </w:t>
      </w:r>
      <w:r w:rsidRPr="00505FF9">
        <w:rPr>
          <w:i/>
          <w:iCs/>
          <w:lang w:val="en-GB"/>
        </w:rPr>
        <w:t>companyName, documentNumber</w:t>
      </w:r>
      <w:r w:rsidRPr="00505FF9">
        <w:rPr>
          <w:lang w:val="en-GB"/>
        </w:rPr>
        <w:t xml:space="preserve"> and </w:t>
      </w:r>
      <w:r w:rsidRPr="00505FF9">
        <w:rPr>
          <w:i/>
          <w:iCs/>
          <w:lang w:val="en-GB"/>
        </w:rPr>
        <w:t xml:space="preserve">documentVersion, </w:t>
      </w:r>
      <w:r w:rsidRPr="00505FF9">
        <w:rPr>
          <w:lang w:val="en-GB"/>
        </w:rPr>
        <w:t xml:space="preserve">or </w:t>
      </w:r>
      <w:r w:rsidRPr="00505FF9">
        <w:rPr>
          <w:i/>
          <w:iCs/>
          <w:lang w:val="en-GB"/>
        </w:rPr>
        <w:t>companyName, resourceNumber</w:t>
      </w:r>
      <w:r w:rsidRPr="00505FF9">
        <w:rPr>
          <w:lang w:val="en-GB"/>
        </w:rPr>
        <w:t xml:space="preserve"> and </w:t>
      </w:r>
      <w:r w:rsidRPr="00505FF9">
        <w:rPr>
          <w:i/>
          <w:iCs/>
          <w:lang w:val="en-GB"/>
        </w:rPr>
        <w:t xml:space="preserve">resourceVersion, </w:t>
      </w:r>
      <w:r w:rsidRPr="00505FF9">
        <w:rPr>
          <w:lang w:val="en-GB"/>
        </w:rPr>
        <w:t xml:space="preserve">then the two objects can be trusted to be unchanged. </w:t>
      </w:r>
    </w:p>
    <w:p w14:paraId="144DA045" w14:textId="77777777" w:rsidR="005902F7" w:rsidRPr="00505FF9" w:rsidRDefault="00000000">
      <w:pPr>
        <w:rPr>
          <w:lang w:val="en-GB"/>
        </w:rPr>
      </w:pPr>
      <w:r w:rsidRPr="00505FF9">
        <w:rPr>
          <w:lang w:val="en-GB"/>
        </w:rPr>
        <w:t xml:space="preserve">Unchanged in this context does not mean binary identical content of the resulting XML-Subtree, but unchanged user data. So if the content of a </w:t>
      </w:r>
      <w:r w:rsidRPr="00505FF9">
        <w:rPr>
          <w:i/>
          <w:iCs/>
          <w:lang w:val="en-GB"/>
        </w:rPr>
        <w:t xml:space="preserve">DocumentVersion </w:t>
      </w:r>
      <w:r w:rsidRPr="00505FF9">
        <w:rPr>
          <w:lang w:val="en-GB"/>
        </w:rPr>
        <w:t xml:space="preserve">is transferred from one VEC-file to another (e.g. for documents describing part master data), the binary representation can be different (e.g. order of the xml elements, technical ids for xml idrefs), but the information represented by the </w:t>
      </w:r>
      <w:r w:rsidRPr="00505FF9">
        <w:rPr>
          <w:i/>
          <w:iCs/>
          <w:lang w:val="en-GB"/>
        </w:rPr>
        <w:t>DocumentVersion</w:t>
      </w:r>
      <w:r w:rsidRPr="00505FF9">
        <w:rPr>
          <w:lang w:val="en-GB"/>
        </w:rPr>
        <w:t xml:space="preserve"> </w:t>
      </w:r>
      <w:r w:rsidRPr="00505FF9">
        <w:rPr>
          <w:u w:val="single"/>
          <w:lang w:val="en-GB"/>
        </w:rPr>
        <w:t>must not</w:t>
      </w:r>
      <w:r w:rsidRPr="00505FF9">
        <w:rPr>
          <w:lang w:val="en-GB"/>
        </w:rPr>
        <w:t xml:space="preserve"> be different (e.g. property values of a </w:t>
      </w:r>
      <w:r w:rsidRPr="00505FF9">
        <w:rPr>
          <w:i/>
          <w:iCs/>
          <w:lang w:val="en-GB"/>
        </w:rPr>
        <w:t>Specification</w:t>
      </w:r>
      <w:r w:rsidRPr="00505FF9">
        <w:rPr>
          <w:lang w:val="en-GB"/>
        </w:rPr>
        <w:t xml:space="preserve">). However, it is explicitly allowed that the scope of the information contained in different instances of the same </w:t>
      </w:r>
      <w:r w:rsidRPr="00505FF9">
        <w:rPr>
          <w:i/>
          <w:iCs/>
          <w:lang w:val="en-GB"/>
        </w:rPr>
        <w:t>DocumentVersion</w:t>
      </w:r>
      <w:r w:rsidRPr="00505FF9">
        <w:rPr>
          <w:lang w:val="en-GB"/>
        </w:rPr>
        <w:t xml:space="preserve"> may differ. For example, in most processes a component (e.g. a connector) is specified by a technical document, in the VEC represented as a </w:t>
      </w:r>
      <w:r w:rsidRPr="00505FF9">
        <w:rPr>
          <w:i/>
          <w:iCs/>
          <w:lang w:val="en-GB"/>
        </w:rPr>
        <w:t>DocumentVersion</w:t>
      </w:r>
      <w:r w:rsidRPr="00505FF9">
        <w:rPr>
          <w:lang w:val="en-GB"/>
        </w:rPr>
        <w:t>. In the use case of part master data exchange the VEC for the component might contain very detailed information. For the use case of harness description not all of this detailed information is required (e.g. for a connector the information about slots and cavities might sufficient) and therefore it should not be included. However, the component is still specified by the same technical document. Another example of a scenario where this might occur, is the update of a VEC exporting system. A later export might contain more information, even if the original document has not changed.</w:t>
      </w:r>
    </w:p>
    <w:p w14:paraId="010A2A52" w14:textId="77777777" w:rsidR="005902F7" w:rsidRPr="00505FF9" w:rsidRDefault="00000000">
      <w:pPr>
        <w:rPr>
          <w:lang w:val="en-GB"/>
        </w:rPr>
      </w:pPr>
      <w:r w:rsidRPr="00505FF9">
        <w:rPr>
          <w:lang w:val="en-GB"/>
        </w:rPr>
        <w:t xml:space="preserve">These cases are </w:t>
      </w:r>
      <w:r w:rsidRPr="00505FF9">
        <w:rPr>
          <w:u w:val="single"/>
          <w:lang w:val="en-GB"/>
        </w:rPr>
        <w:t>allowed</w:t>
      </w:r>
      <w:r w:rsidRPr="00505FF9">
        <w:rPr>
          <w:lang w:val="en-GB"/>
        </w:rPr>
        <w:t xml:space="preserve"> with an unchanged </w:t>
      </w:r>
      <w:r w:rsidRPr="00505FF9">
        <w:rPr>
          <w:i/>
          <w:iCs/>
          <w:lang w:val="en-GB"/>
        </w:rPr>
        <w:t xml:space="preserve">documentNumber, documentVersion, </w:t>
      </w:r>
      <w:r w:rsidRPr="00505FF9">
        <w:rPr>
          <w:lang w:val="en-GB"/>
        </w:rPr>
        <w:t>if</w:t>
      </w:r>
      <w:r w:rsidRPr="00505FF9">
        <w:rPr>
          <w:i/>
          <w:iCs/>
          <w:lang w:val="en-GB"/>
        </w:rPr>
        <w:t xml:space="preserve"> </w:t>
      </w:r>
      <w:r w:rsidRPr="00505FF9">
        <w:rPr>
          <w:lang w:val="en-GB"/>
        </w:rPr>
        <w:t xml:space="preserve">the shared part of the represented information in both </w:t>
      </w:r>
      <w:r w:rsidRPr="00505FF9">
        <w:rPr>
          <w:i/>
          <w:iCs/>
          <w:lang w:val="en-GB"/>
        </w:rPr>
        <w:t>DocumentVersion</w:t>
      </w:r>
      <w:r w:rsidRPr="00505FF9">
        <w:rPr>
          <w:lang w:val="en-GB"/>
        </w:rPr>
        <w:t xml:space="preserve"> instances is still consistent.</w:t>
      </w:r>
    </w:p>
    <w:p w14:paraId="7E06488D" w14:textId="77777777" w:rsidR="005902F7" w:rsidRPr="00505FF9" w:rsidRDefault="00000000">
      <w:pPr>
        <w:rPr>
          <w:lang w:val="en-GB"/>
        </w:rPr>
      </w:pPr>
      <w:r w:rsidRPr="00505FF9">
        <w:rPr>
          <w:lang w:val="en-GB"/>
        </w:rPr>
        <w:t xml:space="preserve">More specific possibilities to track changes of </w:t>
      </w:r>
      <w:r w:rsidRPr="00505FF9">
        <w:rPr>
          <w:i/>
          <w:iCs/>
          <w:lang w:val="en-GB"/>
        </w:rPr>
        <w:t>DocumentVersions</w:t>
      </w:r>
      <w:r w:rsidRPr="00505FF9">
        <w:rPr>
          <w:lang w:val="en-GB"/>
        </w:rPr>
        <w:t xml:space="preserve"> are supported by the </w:t>
      </w:r>
      <w:r w:rsidRPr="00505FF9">
        <w:rPr>
          <w:i/>
          <w:iCs/>
          <w:lang w:val="en-GB"/>
        </w:rPr>
        <w:t>digitalRepresentationIndex</w:t>
      </w:r>
      <w:r w:rsidRPr="00505FF9">
        <w:rPr>
          <w:lang w:val="en-GB"/>
        </w:rPr>
        <w:t xml:space="preserve">. In some cases, the </w:t>
      </w:r>
      <w:r w:rsidRPr="00505FF9">
        <w:rPr>
          <w:i/>
          <w:iCs/>
          <w:lang w:val="en-GB"/>
        </w:rPr>
        <w:t>DocumentVersion</w:t>
      </w:r>
      <w:r w:rsidRPr="00505FF9">
        <w:rPr>
          <w:lang w:val="en-GB"/>
        </w:rPr>
        <w:t xml:space="preserve"> represents a version of a real document in the domain. The </w:t>
      </w:r>
      <w:r w:rsidRPr="00505FF9">
        <w:rPr>
          <w:i/>
          <w:iCs/>
          <w:lang w:val="en-GB"/>
        </w:rPr>
        <w:t>Specifications</w:t>
      </w:r>
      <w:r w:rsidRPr="00505FF9">
        <w:rPr>
          <w:lang w:val="en-GB"/>
        </w:rPr>
        <w:t xml:space="preserve"> in the </w:t>
      </w:r>
      <w:r w:rsidRPr="00505FF9">
        <w:rPr>
          <w:i/>
          <w:iCs/>
          <w:lang w:val="en-GB"/>
        </w:rPr>
        <w:t xml:space="preserve">DocumentVersion </w:t>
      </w:r>
      <w:r w:rsidRPr="00505FF9">
        <w:rPr>
          <w:lang w:val="en-GB"/>
        </w:rPr>
        <w:t xml:space="preserve">represent the values defined in the original document. Thus, the </w:t>
      </w:r>
      <w:r w:rsidRPr="00505FF9">
        <w:rPr>
          <w:i/>
          <w:iCs/>
          <w:lang w:val="en-GB"/>
        </w:rPr>
        <w:t xml:space="preserve">DocumentVersion </w:t>
      </w:r>
      <w:r w:rsidRPr="00505FF9">
        <w:rPr>
          <w:lang w:val="en-GB"/>
        </w:rPr>
        <w:t xml:space="preserve">in the VEC is not a managed document by itself, but only a specific digital representation of another document. In other words, it is only a translation of the original document into the language of the VEC. For example, there is a connector described by a drawing / data sheet, which is available in some arbitrary format (e.g. PDF). This document has a number and a version. When the document is transferred (e.g. with a converter or manual input) into the VEC, the </w:t>
      </w:r>
      <w:r w:rsidRPr="00505FF9">
        <w:rPr>
          <w:i/>
          <w:iCs/>
          <w:lang w:val="en-GB"/>
        </w:rPr>
        <w:t xml:space="preserve">DocumentVersion </w:t>
      </w:r>
      <w:r w:rsidRPr="00505FF9">
        <w:rPr>
          <w:lang w:val="en-GB"/>
        </w:rPr>
        <w:t xml:space="preserve">containing the </w:t>
      </w:r>
      <w:r w:rsidRPr="00505FF9">
        <w:rPr>
          <w:i/>
          <w:iCs/>
          <w:lang w:val="en-GB"/>
        </w:rPr>
        <w:t>Specifications</w:t>
      </w:r>
      <w:r w:rsidRPr="00505FF9">
        <w:rPr>
          <w:lang w:val="en-GB"/>
        </w:rPr>
        <w:t xml:space="preserve"> might have the same </w:t>
      </w:r>
      <w:r w:rsidRPr="00505FF9">
        <w:rPr>
          <w:i/>
          <w:iCs/>
          <w:lang w:val="en-GB"/>
        </w:rPr>
        <w:t>documentNumber</w:t>
      </w:r>
      <w:r w:rsidRPr="00505FF9">
        <w:rPr>
          <w:lang w:val="en-GB"/>
        </w:rPr>
        <w:t xml:space="preserve"> and</w:t>
      </w:r>
      <w:r w:rsidRPr="00505FF9">
        <w:rPr>
          <w:i/>
          <w:iCs/>
          <w:lang w:val="en-GB"/>
        </w:rPr>
        <w:t xml:space="preserve"> documentVersion</w:t>
      </w:r>
      <w:r w:rsidRPr="00505FF9">
        <w:rPr>
          <w:lang w:val="en-GB"/>
        </w:rPr>
        <w:t xml:space="preserve"> as the original data sheet, since it is not a managed document in the process, but only a different representation of the same information. In such a scenario, it is possible that the content of a </w:t>
      </w:r>
      <w:r w:rsidRPr="00505FF9">
        <w:rPr>
          <w:i/>
          <w:iCs/>
          <w:lang w:val="en-GB"/>
        </w:rPr>
        <w:t>DocumentVersion</w:t>
      </w:r>
      <w:r w:rsidRPr="00505FF9">
        <w:rPr>
          <w:lang w:val="en-GB"/>
        </w:rPr>
        <w:t xml:space="preserve"> changes without a change of the original document (e.g. there was an input error during the manual transfer of information, there is a new version of the converter / exporter and many more). However, the original document has an unmodified </w:t>
      </w:r>
      <w:r w:rsidRPr="00505FF9">
        <w:rPr>
          <w:i/>
          <w:iCs/>
          <w:lang w:val="en-GB"/>
        </w:rPr>
        <w:t>DocumentNumber &amp; DocumentVersion.</w:t>
      </w:r>
      <w:r w:rsidRPr="00505FF9">
        <w:rPr>
          <w:lang w:val="en-GB"/>
        </w:rPr>
        <w:t xml:space="preserve"> To indicate such (potential) changes of the content of a </w:t>
      </w:r>
      <w:r w:rsidRPr="00505FF9">
        <w:rPr>
          <w:i/>
          <w:iCs/>
          <w:lang w:val="en-GB"/>
        </w:rPr>
        <w:t>DocumentVersion</w:t>
      </w:r>
      <w:r w:rsidRPr="00505FF9">
        <w:rPr>
          <w:lang w:val="en-GB"/>
        </w:rPr>
        <w:t xml:space="preserve"> the </w:t>
      </w:r>
      <w:r w:rsidRPr="00505FF9">
        <w:rPr>
          <w:i/>
          <w:iCs/>
          <w:lang w:val="en-GB"/>
        </w:rPr>
        <w:t xml:space="preserve">DigitalRepresentationIndex </w:t>
      </w:r>
      <w:r w:rsidRPr="00505FF9">
        <w:rPr>
          <w:lang w:val="en-GB"/>
        </w:rPr>
        <w:t xml:space="preserve">was introduced. </w:t>
      </w:r>
      <w:r w:rsidRPr="00505FF9">
        <w:rPr>
          <w:i/>
          <w:iCs/>
          <w:lang w:val="en-GB"/>
        </w:rPr>
        <w:t xml:space="preserve">DocumentVersions </w:t>
      </w:r>
      <w:r w:rsidRPr="00505FF9">
        <w:rPr>
          <w:lang w:val="en-GB"/>
        </w:rPr>
        <w:t xml:space="preserve">that contain a different amount of information (see above) shall also have different </w:t>
      </w:r>
      <w:r w:rsidRPr="00505FF9">
        <w:rPr>
          <w:i/>
          <w:iCs/>
          <w:lang w:val="en-GB"/>
        </w:rPr>
        <w:t xml:space="preserve">digitalRepresentationIndex </w:t>
      </w:r>
      <w:r w:rsidRPr="00505FF9">
        <w:rPr>
          <w:lang w:val="en-GB"/>
        </w:rPr>
        <w:t>values (if defined).</w:t>
      </w:r>
    </w:p>
    <w:p w14:paraId="521A5557" w14:textId="77777777" w:rsidR="005902F7" w:rsidRPr="00505FF9" w:rsidRDefault="00000000">
      <w:pPr>
        <w:rPr>
          <w:lang w:val="en-GB"/>
        </w:rPr>
      </w:pPr>
      <w:r w:rsidRPr="00505FF9">
        <w:rPr>
          <w:lang w:val="en-GB"/>
        </w:rPr>
        <w:t xml:space="preserve">That means, if no </w:t>
      </w:r>
      <w:r w:rsidRPr="00505FF9">
        <w:rPr>
          <w:i/>
          <w:iCs/>
          <w:lang w:val="en-GB"/>
        </w:rPr>
        <w:t>DigitalRepresentationIndex</w:t>
      </w:r>
      <w:r w:rsidRPr="00505FF9">
        <w:rPr>
          <w:lang w:val="en-GB"/>
        </w:rPr>
        <w:t xml:space="preserve"> is</w:t>
      </w:r>
      <w:r w:rsidRPr="00505FF9">
        <w:rPr>
          <w:i/>
          <w:iCs/>
          <w:lang w:val="en-GB"/>
        </w:rPr>
        <w:t xml:space="preserve"> </w:t>
      </w:r>
      <w:r w:rsidRPr="00505FF9">
        <w:rPr>
          <w:lang w:val="en-GB"/>
        </w:rPr>
        <w:t xml:space="preserve">defined, the rules from above apply. If a </w:t>
      </w:r>
      <w:r w:rsidRPr="00505FF9">
        <w:rPr>
          <w:i/>
          <w:iCs/>
          <w:lang w:val="en-GB"/>
        </w:rPr>
        <w:t xml:space="preserve">DigitalRepresentationIndex </w:t>
      </w:r>
      <w:r w:rsidRPr="00505FF9">
        <w:rPr>
          <w:lang w:val="en-GB"/>
        </w:rPr>
        <w:t xml:space="preserve">is defined, the content of the </w:t>
      </w:r>
      <w:r w:rsidRPr="00505FF9">
        <w:rPr>
          <w:i/>
          <w:iCs/>
          <w:lang w:val="en-GB"/>
        </w:rPr>
        <w:t>DocumentVersion</w:t>
      </w:r>
      <w:r w:rsidRPr="00505FF9">
        <w:rPr>
          <w:lang w:val="en-GB"/>
        </w:rPr>
        <w:t xml:space="preserve"> can only be trusted to be unchanged, if </w:t>
      </w:r>
      <w:r w:rsidRPr="00505FF9">
        <w:rPr>
          <w:i/>
          <w:iCs/>
          <w:lang w:val="en-GB"/>
        </w:rPr>
        <w:t xml:space="preserve">companyName, documentNumber, documentVersion </w:t>
      </w:r>
      <w:r w:rsidRPr="00505FF9">
        <w:rPr>
          <w:u w:val="single"/>
          <w:lang w:val="en-GB"/>
        </w:rPr>
        <w:t>and</w:t>
      </w:r>
      <w:r w:rsidRPr="00505FF9">
        <w:rPr>
          <w:lang w:val="en-GB"/>
        </w:rPr>
        <w:t xml:space="preserve"> </w:t>
      </w:r>
      <w:r w:rsidRPr="00505FF9">
        <w:rPr>
          <w:i/>
          <w:iCs/>
          <w:lang w:val="en-GB"/>
        </w:rPr>
        <w:t>digitalRepresentationIndex</w:t>
      </w:r>
      <w:r w:rsidRPr="00505FF9">
        <w:rPr>
          <w:lang w:val="en-GB"/>
        </w:rPr>
        <w:t xml:space="preserve"> are the same.</w:t>
      </w:r>
    </w:p>
    <w:p w14:paraId="5748C33F" w14:textId="77777777" w:rsidR="005902F7" w:rsidRPr="00505FF9" w:rsidRDefault="00000000">
      <w:pPr>
        <w:rPr>
          <w:lang w:val="en-GB"/>
        </w:rPr>
      </w:pPr>
      <w:r w:rsidRPr="00505FF9">
        <w:rPr>
          <w:lang w:val="en-GB"/>
        </w:rPr>
        <w:t xml:space="preserve">Since all tree classes can define PDM information they are derived from the abstract class </w:t>
      </w:r>
      <w:r w:rsidRPr="00505FF9">
        <w:rPr>
          <w:i/>
          <w:iCs/>
          <w:lang w:val="en-GB"/>
        </w:rPr>
        <w:t>ItemVersion</w:t>
      </w:r>
      <w:r w:rsidRPr="00505FF9">
        <w:rPr>
          <w:lang w:val="en-GB"/>
        </w:rPr>
        <w:t>.</w:t>
      </w:r>
    </w:p>
    <w:p w14:paraId="1D771D28" w14:textId="77777777" w:rsidR="005902F7" w:rsidRPr="00505FF9" w:rsidRDefault="00000000">
      <w:pPr>
        <w:rPr>
          <w:lang w:val="en-GB"/>
        </w:rPr>
      </w:pPr>
      <w:r w:rsidRPr="00505FF9">
        <w:rPr>
          <w:lang w:val="en-GB"/>
        </w:rPr>
        <w:t xml:space="preserve">The differentiation between </w:t>
      </w:r>
      <w:r w:rsidRPr="00505FF9">
        <w:rPr>
          <w:i/>
          <w:iCs/>
          <w:lang w:val="en-GB"/>
        </w:rPr>
        <w:t xml:space="preserve">PartVersion </w:t>
      </w:r>
      <w:r w:rsidRPr="00505FF9">
        <w:rPr>
          <w:lang w:val="en-GB"/>
        </w:rPr>
        <w:t xml:space="preserve">and </w:t>
      </w:r>
      <w:r w:rsidRPr="00505FF9">
        <w:rPr>
          <w:i/>
          <w:iCs/>
          <w:lang w:val="en-GB"/>
        </w:rPr>
        <w:t xml:space="preserve">DocumentVersion </w:t>
      </w:r>
      <w:r w:rsidRPr="00505FF9">
        <w:rPr>
          <w:lang w:val="en-GB"/>
        </w:rPr>
        <w:t xml:space="preserve">in the VEC is necessary, because a part can be described by multiple documents (e.g. a technical data sheet, a drawing and a 3D-model) and one document can describe multiple parts (e.g. a drawing for a contact family that displays multiple terminals and their corresponding seals). As a result, a part can be changed (requiring a </w:t>
      </w:r>
      <w:r w:rsidRPr="00505FF9">
        <w:rPr>
          <w:u w:val="single"/>
          <w:lang w:val="en-GB"/>
        </w:rPr>
        <w:t>new</w:t>
      </w:r>
      <w:r w:rsidRPr="00505FF9">
        <w:rPr>
          <w:lang w:val="en-GB"/>
        </w:rPr>
        <w:t xml:space="preserve"> </w:t>
      </w:r>
      <w:r w:rsidRPr="00505FF9">
        <w:rPr>
          <w:i/>
          <w:iCs/>
          <w:lang w:val="en-GB"/>
        </w:rPr>
        <w:t>PartVersion</w:t>
      </w:r>
      <w:r w:rsidRPr="00505FF9">
        <w:rPr>
          <w:lang w:val="en-GB"/>
        </w:rPr>
        <w:t xml:space="preserve">) without the need of changing all of its describing </w:t>
      </w:r>
      <w:r w:rsidRPr="00505FF9">
        <w:rPr>
          <w:i/>
          <w:iCs/>
          <w:lang w:val="en-GB"/>
        </w:rPr>
        <w:t xml:space="preserve">DocumentVersions. </w:t>
      </w:r>
      <w:r w:rsidRPr="00505FF9">
        <w:rPr>
          <w:lang w:val="en-GB"/>
        </w:rPr>
        <w:t xml:space="preserve">For example, if a single property of a component changes, a new version of the part itself and its technical data sheet is necessary, but its 3D model might remain unchanged. Another example is, that a document describing multiple parts might be changed (requiring a </w:t>
      </w:r>
      <w:r w:rsidRPr="00505FF9">
        <w:rPr>
          <w:u w:val="single"/>
          <w:lang w:val="en-GB"/>
        </w:rPr>
        <w:t>new</w:t>
      </w:r>
      <w:r w:rsidRPr="00505FF9">
        <w:rPr>
          <w:lang w:val="en-GB"/>
        </w:rPr>
        <w:t xml:space="preserve"> </w:t>
      </w:r>
      <w:r w:rsidRPr="00505FF9">
        <w:rPr>
          <w:i/>
          <w:iCs/>
          <w:lang w:val="en-GB"/>
        </w:rPr>
        <w:t>DocumentVersion</w:t>
      </w:r>
      <w:r w:rsidRPr="00505FF9">
        <w:rPr>
          <w:lang w:val="en-GB"/>
        </w:rPr>
        <w:t xml:space="preserve">), but in fact only one of its represented parts is changed (requiring a </w:t>
      </w:r>
      <w:r w:rsidRPr="00505FF9">
        <w:rPr>
          <w:u w:val="single"/>
          <w:lang w:val="en-GB"/>
        </w:rPr>
        <w:t>new</w:t>
      </w:r>
      <w:r w:rsidRPr="00505FF9">
        <w:rPr>
          <w:lang w:val="en-GB"/>
        </w:rPr>
        <w:t xml:space="preserve"> </w:t>
      </w:r>
      <w:r w:rsidRPr="00505FF9">
        <w:rPr>
          <w:i/>
          <w:iCs/>
          <w:lang w:val="en-GB"/>
        </w:rPr>
        <w:t>PartVersion</w:t>
      </w:r>
      <w:r w:rsidRPr="00505FF9">
        <w:rPr>
          <w:lang w:val="en-GB"/>
        </w:rPr>
        <w:t xml:space="preserve">). This relationship between a </w:t>
      </w:r>
      <w:r w:rsidRPr="00505FF9">
        <w:rPr>
          <w:i/>
          <w:iCs/>
          <w:lang w:val="en-GB"/>
        </w:rPr>
        <w:t>PartVersion</w:t>
      </w:r>
      <w:r w:rsidRPr="00505FF9">
        <w:rPr>
          <w:lang w:val="en-GB"/>
        </w:rPr>
        <w:t xml:space="preserve"> and its describing </w:t>
      </w:r>
      <w:r w:rsidRPr="00505FF9">
        <w:rPr>
          <w:i/>
          <w:iCs/>
          <w:lang w:val="en-GB"/>
        </w:rPr>
        <w:t>DocumentVersions</w:t>
      </w:r>
      <w:r w:rsidRPr="00505FF9">
        <w:rPr>
          <w:lang w:val="en-GB"/>
        </w:rPr>
        <w:t xml:space="preserve"> is expressed in the model by the association </w:t>
      </w:r>
      <w:r w:rsidRPr="00505FF9">
        <w:rPr>
          <w:i/>
          <w:iCs/>
          <w:lang w:val="en-GB"/>
        </w:rPr>
        <w:t>DocumentVersion.referencedPart</w:t>
      </w:r>
      <w:r w:rsidRPr="00505FF9">
        <w:rPr>
          <w:lang w:val="en-GB"/>
        </w:rPr>
        <w:t>.</w:t>
      </w:r>
    </w:p>
    <w:p w14:paraId="7DA65621" w14:textId="77777777" w:rsidR="005902F7" w:rsidRPr="00505FF9" w:rsidRDefault="00000000">
      <w:pPr>
        <w:rPr>
          <w:lang w:val="en-GB"/>
        </w:rPr>
      </w:pPr>
      <w:r w:rsidRPr="00505FF9">
        <w:rPr>
          <w:lang w:val="en-GB"/>
        </w:rPr>
        <w:t xml:space="preserve">The relationship </w:t>
      </w:r>
      <w:r w:rsidRPr="00505FF9">
        <w:rPr>
          <w:i/>
          <w:iCs/>
          <w:lang w:val="en-GB"/>
        </w:rPr>
        <w:t>DocumentVersion.relatedDocument</w:t>
      </w:r>
      <w:r w:rsidRPr="00505FF9">
        <w:rPr>
          <w:lang w:val="en-GB"/>
        </w:rPr>
        <w:t xml:space="preserve"> can be used to describe general relationships between </w:t>
      </w:r>
      <w:r w:rsidRPr="00505FF9">
        <w:rPr>
          <w:i/>
          <w:iCs/>
          <w:lang w:val="en-GB"/>
        </w:rPr>
        <w:t>DocumentVersions</w:t>
      </w:r>
      <w:r w:rsidRPr="00505FF9">
        <w:rPr>
          <w:lang w:val="en-GB"/>
        </w:rPr>
        <w:t xml:space="preserve"> (e.g. the relationship between a technical drawing and a given standard the drawing is compliant with). The composition of </w:t>
      </w:r>
      <w:r w:rsidRPr="00505FF9">
        <w:rPr>
          <w:i/>
          <w:iCs/>
          <w:lang w:val="en-GB"/>
        </w:rPr>
        <w:t>SheetOrChapter</w:t>
      </w:r>
      <w:r w:rsidRPr="00505FF9">
        <w:rPr>
          <w:lang w:val="en-GB"/>
        </w:rPr>
        <w:t xml:space="preserve"> considers the fact that </w:t>
      </w:r>
      <w:r w:rsidRPr="00505FF9">
        <w:rPr>
          <w:i/>
          <w:iCs/>
          <w:lang w:val="en-GB"/>
        </w:rPr>
        <w:t>DocumentVersions</w:t>
      </w:r>
      <w:r w:rsidRPr="00505FF9">
        <w:rPr>
          <w:lang w:val="en-GB"/>
        </w:rPr>
        <w:t xml:space="preserve"> may be composed of several sheets or chapters.</w:t>
      </w:r>
    </w:p>
    <w:p w14:paraId="71431E94" w14:textId="77777777" w:rsidR="005902F7" w:rsidRPr="00505FF9" w:rsidRDefault="00000000">
      <w:pPr>
        <w:rPr>
          <w:lang w:val="en-GB"/>
        </w:rPr>
      </w:pPr>
      <w:r w:rsidRPr="00505FF9">
        <w:rPr>
          <w:lang w:val="en-GB"/>
        </w:rPr>
        <w:t xml:space="preserve">The VEC is designed as a format for data exchange. This requires that all content data can be related to a certain unambiguous version context, in order to allow a receiver of the information to easily check if and what has changed since the last data exchange. For this reason, </w:t>
      </w:r>
      <w:r w:rsidRPr="00505FF9">
        <w:rPr>
          <w:u w:val="single"/>
          <w:lang w:val="en-GB"/>
        </w:rPr>
        <w:t>all</w:t>
      </w:r>
      <w:r w:rsidRPr="00505FF9">
        <w:rPr>
          <w:lang w:val="en-GB"/>
        </w:rPr>
        <w:t xml:space="preserve"> content data that is not constant is defined with information specific subclasses of the class </w:t>
      </w:r>
      <w:r w:rsidRPr="00505FF9">
        <w:rPr>
          <w:i/>
          <w:iCs/>
          <w:lang w:val="en-GB"/>
        </w:rPr>
        <w:t>Specification</w:t>
      </w:r>
      <w:r w:rsidRPr="00505FF9">
        <w:rPr>
          <w:lang w:val="en-GB"/>
        </w:rPr>
        <w:t xml:space="preserve">. A </w:t>
      </w:r>
      <w:r w:rsidRPr="00505FF9">
        <w:rPr>
          <w:i/>
          <w:iCs/>
          <w:lang w:val="en-GB"/>
        </w:rPr>
        <w:t>Specification</w:t>
      </w:r>
      <w:r w:rsidRPr="00505FF9">
        <w:rPr>
          <w:lang w:val="en-GB"/>
        </w:rPr>
        <w:t xml:space="preserve"> is always contained in a </w:t>
      </w:r>
      <w:r w:rsidRPr="00505FF9">
        <w:rPr>
          <w:i/>
          <w:iCs/>
          <w:lang w:val="en-GB"/>
        </w:rPr>
        <w:t xml:space="preserve">DocumentVersion </w:t>
      </w:r>
      <w:r w:rsidRPr="00505FF9">
        <w:rPr>
          <w:lang w:val="en-GB"/>
        </w:rPr>
        <w:t>and thereby related to an unambiguous version context.</w:t>
      </w:r>
    </w:p>
    <w:p w14:paraId="36F917DD" w14:textId="77777777" w:rsidR="004270F8" w:rsidRDefault="004270F8" w:rsidP="004270F8">
      <w:pPr>
        <w:pStyle w:val="berschrift3"/>
        <w:rPr>
          <w:lang w:val="en-US"/>
        </w:rPr>
      </w:pPr>
      <w:bookmarkStart w:id="6" w:name="_05a4db5889157263750e3fd71cfe0369"/>
      <w:bookmarkStart w:id="7" w:name="_Toc209164752"/>
      <w:r>
        <w:rPr>
          <w:lang w:val="en-US"/>
        </w:rPr>
        <w:t>Assignment Group</w:t>
      </w:r>
      <w:bookmarkEnd w:id="6"/>
      <w:bookmarkEnd w:id="7"/>
    </w:p>
    <w:p w14:paraId="0D155C1E" w14:textId="77777777" w:rsidR="004270F8" w:rsidRDefault="004270F8" w:rsidP="004270F8">
      <w:pPr>
        <w:jc w:val="center"/>
        <w:rPr>
          <w:lang w:val="en-US"/>
        </w:rPr>
      </w:pPr>
      <w:r>
        <w:rPr>
          <w:noProof/>
        </w:rPr>
        <w:drawing>
          <wp:inline distT="0" distB="0" distL="0" distR="0" wp14:anchorId="04665086" wp14:editId="642BCDF7">
            <wp:extent cx="6110605" cy="4347931"/>
            <wp:effectExtent l="0" t="0" r="0" b="0"/>
            <wp:docPr id="7" name="Picture 1861581503.png" descr="1861581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861581503.png"/>
                    <pic:cNvPicPr/>
                  </pic:nvPicPr>
                  <pic:blipFill>
                    <a:blip r:embed="rId13" cstate="print"/>
                    <a:stretch>
                      <a:fillRect/>
                    </a:stretch>
                  </pic:blipFill>
                  <pic:spPr>
                    <a:xfrm>
                      <a:off x="0" y="0"/>
                      <a:ext cx="6110605" cy="4347931"/>
                    </a:xfrm>
                    <a:prstGeom prst="rect">
                      <a:avLst/>
                    </a:prstGeom>
                  </pic:spPr>
                </pic:pic>
              </a:graphicData>
            </a:graphic>
          </wp:inline>
        </w:drawing>
      </w:r>
    </w:p>
    <w:p w14:paraId="077BB4C8" w14:textId="4632CF8F" w:rsidR="004270F8" w:rsidRPr="00505FF9" w:rsidRDefault="004270F8" w:rsidP="004270F8">
      <w:pPr>
        <w:pStyle w:val="Beschriftung"/>
        <w:jc w:val="center"/>
        <w:rPr>
          <w:lang w:val="en-GB"/>
        </w:rPr>
      </w:pPr>
      <w:r w:rsidRPr="00505FF9">
        <w:rPr>
          <w:lang w:val="en-GB"/>
        </w:rPr>
        <w:t xml:space="preserve">Figure </w:t>
      </w:r>
      <w:r>
        <w:fldChar w:fldCharType="begin"/>
      </w:r>
      <w:r w:rsidRPr="00505FF9">
        <w:rPr>
          <w:lang w:val="en-GB"/>
        </w:rPr>
        <w:instrText xml:space="preserve"> SEQ Figure \* ARABIC </w:instrText>
      </w:r>
      <w:r>
        <w:fldChar w:fldCharType="separate"/>
      </w:r>
      <w:r w:rsidR="00512986">
        <w:rPr>
          <w:noProof/>
          <w:lang w:val="en-GB"/>
        </w:rPr>
        <w:t>2</w:t>
      </w:r>
      <w:r>
        <w:rPr>
          <w:noProof/>
        </w:rPr>
        <w:fldChar w:fldCharType="end"/>
      </w:r>
      <w:r w:rsidRPr="00505FF9">
        <w:rPr>
          <w:lang w:val="en-GB"/>
        </w:rPr>
        <w:t>: Assignment Group</w:t>
      </w:r>
    </w:p>
    <w:p w14:paraId="2FD313E1" w14:textId="77777777" w:rsidR="005902F7" w:rsidRPr="00505FF9" w:rsidRDefault="00000000">
      <w:pPr>
        <w:rPr>
          <w:lang w:val="en-GB"/>
        </w:rPr>
      </w:pPr>
      <w:r w:rsidRPr="00505FF9">
        <w:rPr>
          <w:lang w:val="en-GB"/>
        </w:rPr>
        <w:t xml:space="preserve">An </w:t>
      </w:r>
      <w:r w:rsidRPr="00505FF9">
        <w:rPr>
          <w:i/>
          <w:iCs/>
          <w:lang w:val="en-GB"/>
        </w:rPr>
        <w:t>AssignmentGroup</w:t>
      </w:r>
      <w:r w:rsidRPr="00505FF9">
        <w:rPr>
          <w:lang w:val="en-GB"/>
        </w:rPr>
        <w:t xml:space="preserve"> is a concept that allows the clustering of arbitrary elements in ways that are orthogonal to hierarchical and semantic structure of the VEC. Specific use cases are represented as subclasses of the </w:t>
      </w:r>
      <w:r w:rsidRPr="00505FF9">
        <w:rPr>
          <w:i/>
          <w:iCs/>
          <w:lang w:val="en-GB"/>
        </w:rPr>
        <w:t>AssignmentGroup</w:t>
      </w:r>
      <w:r w:rsidRPr="00505FF9">
        <w:rPr>
          <w:lang w:val="en-GB"/>
        </w:rPr>
        <w:t xml:space="preserve"> and enriched with additional information. Proprietary groupings can be created with the AssignmentGroup itself and additional information in custom properties.</w:t>
      </w:r>
    </w:p>
    <w:p w14:paraId="4FAE738E" w14:textId="77777777" w:rsidR="005902F7" w:rsidRPr="00505FF9" w:rsidRDefault="00000000">
      <w:pPr>
        <w:rPr>
          <w:lang w:val="en-GB"/>
        </w:rPr>
      </w:pPr>
      <w:r w:rsidRPr="00505FF9">
        <w:rPr>
          <w:lang w:val="en-GB"/>
        </w:rPr>
        <w:t>The</w:t>
      </w:r>
      <w:r w:rsidRPr="00505FF9">
        <w:rPr>
          <w:i/>
          <w:iCs/>
          <w:lang w:val="en-GB"/>
        </w:rPr>
        <w:t xml:space="preserve"> FunctionalAssignmentGroup</w:t>
      </w:r>
      <w:r w:rsidRPr="00505FF9">
        <w:rPr>
          <w:lang w:val="en-GB"/>
        </w:rPr>
        <w:t xml:space="preserve"> can be used to assign elements to a function across the different layers of abstraction.</w:t>
      </w:r>
    </w:p>
    <w:p w14:paraId="72940019" w14:textId="77777777" w:rsidR="005902F7" w:rsidRPr="00505FF9" w:rsidRDefault="00000000">
      <w:pPr>
        <w:rPr>
          <w:lang w:val="en-GB"/>
        </w:rPr>
      </w:pPr>
      <w:r w:rsidRPr="00505FF9">
        <w:rPr>
          <w:lang w:val="en-GB"/>
        </w:rPr>
        <w:t>The DocumentRelatedAssignmentGroup can used to relate elements to a specific document or an element within the document (e.g. a requirement).</w:t>
      </w:r>
    </w:p>
    <w:p w14:paraId="32D4C667" w14:textId="77777777" w:rsidR="005902F7" w:rsidRDefault="00000000">
      <w:r w:rsidRPr="00505FF9">
        <w:rPr>
          <w:lang w:val="en-GB"/>
        </w:rPr>
        <w:t xml:space="preserve">The assignment to a group originates from the </w:t>
      </w:r>
      <w:r w:rsidRPr="00505FF9">
        <w:rPr>
          <w:i/>
          <w:iCs/>
          <w:lang w:val="en-GB"/>
        </w:rPr>
        <w:t>ConfigurableElement</w:t>
      </w:r>
      <w:r w:rsidRPr="00505FF9">
        <w:rPr>
          <w:lang w:val="en-GB"/>
        </w:rPr>
        <w:t xml:space="preserve"> itself. </w:t>
      </w:r>
      <w:r>
        <w:t>This is designed intentionally and has two reasons:</w:t>
      </w:r>
    </w:p>
    <w:p w14:paraId="27CC390F" w14:textId="77777777" w:rsidR="005902F7" w:rsidRPr="00505FF9" w:rsidRDefault="00000000">
      <w:pPr>
        <w:numPr>
          <w:ilvl w:val="0"/>
          <w:numId w:val="25"/>
        </w:numPr>
        <w:rPr>
          <w:lang w:val="en-GB"/>
        </w:rPr>
      </w:pPr>
      <w:r w:rsidRPr="00505FF9">
        <w:rPr>
          <w:lang w:val="en-GB"/>
        </w:rPr>
        <w:t xml:space="preserve">In the use cases for this grouping concept, it is intended that the groups exist first (e.g. a function) and the assignment is created together with elements along the process. For example, a connection in a system schematic is assigned to a function. When a wire is derived from the connection, the wire inherits this assignment. Therefore, it wouldn't be practicable to be enforced to modify the </w:t>
      </w:r>
      <w:r w:rsidRPr="00505FF9">
        <w:rPr>
          <w:i/>
          <w:iCs/>
          <w:lang w:val="en-GB"/>
        </w:rPr>
        <w:t>DocumentVersion</w:t>
      </w:r>
      <w:r w:rsidRPr="00505FF9">
        <w:rPr>
          <w:lang w:val="en-GB"/>
        </w:rPr>
        <w:t xml:space="preserve"> containing the </w:t>
      </w:r>
      <w:r w:rsidRPr="00505FF9">
        <w:rPr>
          <w:i/>
          <w:iCs/>
          <w:lang w:val="en-GB"/>
        </w:rPr>
        <w:t>AssignmentGroup</w:t>
      </w:r>
      <w:r w:rsidRPr="00505FF9">
        <w:rPr>
          <w:lang w:val="en-GB"/>
        </w:rPr>
        <w:t xml:space="preserve"> for every added element.</w:t>
      </w:r>
    </w:p>
    <w:p w14:paraId="60B5AD8B" w14:textId="77777777" w:rsidR="005902F7" w:rsidRPr="00505FF9" w:rsidRDefault="00000000">
      <w:pPr>
        <w:numPr>
          <w:ilvl w:val="0"/>
          <w:numId w:val="25"/>
        </w:numPr>
        <w:rPr>
          <w:lang w:val="en-GB"/>
        </w:rPr>
      </w:pPr>
      <w:r w:rsidRPr="00505FF9">
        <w:rPr>
          <w:lang w:val="en-GB"/>
        </w:rPr>
        <w:t>In today's processes the assignment of elements to such groups are done in the same documents where the elements themselves are defined.</w:t>
      </w:r>
    </w:p>
    <w:p w14:paraId="34CF9712" w14:textId="77777777" w:rsidR="005902F7" w:rsidRPr="00505FF9" w:rsidRDefault="00000000">
      <w:pPr>
        <w:rPr>
          <w:lang w:val="en-GB"/>
        </w:rPr>
      </w:pPr>
      <w:r w:rsidRPr="00505FF9">
        <w:rPr>
          <w:lang w:val="en-GB"/>
        </w:rPr>
        <w:t xml:space="preserve">This concept adds another layer of extensibility to the VEC. </w:t>
      </w:r>
      <w:r w:rsidRPr="00505FF9">
        <w:rPr>
          <w:i/>
          <w:iCs/>
          <w:lang w:val="en-GB"/>
        </w:rPr>
        <w:t>CustomProperties</w:t>
      </w:r>
      <w:r w:rsidRPr="00505FF9">
        <w:rPr>
          <w:lang w:val="en-GB"/>
        </w:rPr>
        <w:t xml:space="preserve"> allow the addition of user-defined properties to a single object. The assignment groups allow the creation of custom grouping of objects. However, it is not permitted to use this concept to express relationships that have well defined concepts in the VEC (e.g. assignment of occurrences to composite parts or usage nodes).</w:t>
      </w:r>
    </w:p>
    <w:p w14:paraId="1AE364C2" w14:textId="77777777" w:rsidR="004270F8" w:rsidRDefault="004270F8" w:rsidP="004270F8">
      <w:pPr>
        <w:pStyle w:val="berschrift3"/>
        <w:rPr>
          <w:lang w:val="en-US"/>
        </w:rPr>
      </w:pPr>
      <w:bookmarkStart w:id="8" w:name="_b7f85a22900112cbbec2e38205ba9e87"/>
      <w:bookmarkStart w:id="9" w:name="_Toc209164753"/>
      <w:r>
        <w:rPr>
          <w:lang w:val="en-US"/>
        </w:rPr>
        <w:t>Variants</w:t>
      </w:r>
      <w:bookmarkEnd w:id="8"/>
      <w:bookmarkEnd w:id="9"/>
    </w:p>
    <w:p w14:paraId="209D2A70" w14:textId="77777777" w:rsidR="004270F8" w:rsidRDefault="004270F8" w:rsidP="004270F8">
      <w:pPr>
        <w:jc w:val="center"/>
        <w:rPr>
          <w:lang w:val="en-US"/>
        </w:rPr>
      </w:pPr>
      <w:r>
        <w:rPr>
          <w:noProof/>
        </w:rPr>
        <w:drawing>
          <wp:inline distT="0" distB="0" distL="0" distR="0" wp14:anchorId="7F8959CA" wp14:editId="53468B26">
            <wp:extent cx="6110605" cy="6290329"/>
            <wp:effectExtent l="0" t="0" r="0" b="0"/>
            <wp:docPr id="9" name="Picture -781772444.png" descr="-7817724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81772444.png"/>
                    <pic:cNvPicPr/>
                  </pic:nvPicPr>
                  <pic:blipFill>
                    <a:blip r:embed="rId14" cstate="print"/>
                    <a:stretch>
                      <a:fillRect/>
                    </a:stretch>
                  </pic:blipFill>
                  <pic:spPr>
                    <a:xfrm>
                      <a:off x="0" y="0"/>
                      <a:ext cx="6110605" cy="6290329"/>
                    </a:xfrm>
                    <a:prstGeom prst="rect">
                      <a:avLst/>
                    </a:prstGeom>
                  </pic:spPr>
                </pic:pic>
              </a:graphicData>
            </a:graphic>
          </wp:inline>
        </w:drawing>
      </w:r>
    </w:p>
    <w:p w14:paraId="4871DADC" w14:textId="0BCBCB7C" w:rsidR="004270F8" w:rsidRPr="00505FF9" w:rsidRDefault="004270F8" w:rsidP="004270F8">
      <w:pPr>
        <w:pStyle w:val="Beschriftung"/>
        <w:jc w:val="center"/>
        <w:rPr>
          <w:lang w:val="en-GB"/>
        </w:rPr>
      </w:pPr>
      <w:r w:rsidRPr="00505FF9">
        <w:rPr>
          <w:lang w:val="en-GB"/>
        </w:rPr>
        <w:t xml:space="preserve">Figure </w:t>
      </w:r>
      <w:r>
        <w:fldChar w:fldCharType="begin"/>
      </w:r>
      <w:r w:rsidRPr="00505FF9">
        <w:rPr>
          <w:lang w:val="en-GB"/>
        </w:rPr>
        <w:instrText xml:space="preserve"> SEQ Figure \* ARABIC </w:instrText>
      </w:r>
      <w:r>
        <w:fldChar w:fldCharType="separate"/>
      </w:r>
      <w:r w:rsidR="00512986">
        <w:rPr>
          <w:noProof/>
          <w:lang w:val="en-GB"/>
        </w:rPr>
        <w:t>3</w:t>
      </w:r>
      <w:r>
        <w:rPr>
          <w:noProof/>
        </w:rPr>
        <w:fldChar w:fldCharType="end"/>
      </w:r>
      <w:r w:rsidRPr="00505FF9">
        <w:rPr>
          <w:lang w:val="en-GB"/>
        </w:rPr>
        <w:t>: Variants</w:t>
      </w:r>
    </w:p>
    <w:p w14:paraId="52E61166" w14:textId="77777777" w:rsidR="005902F7" w:rsidRPr="00505FF9" w:rsidRDefault="00000000">
      <w:pPr>
        <w:rPr>
          <w:lang w:val="en-GB"/>
        </w:rPr>
      </w:pPr>
      <w:r w:rsidRPr="00505FF9">
        <w:rPr>
          <w:lang w:val="en-GB"/>
        </w:rPr>
        <w:t xml:space="preserve">With variance management features, the VEC supports two dimensions of variance. </w:t>
      </w:r>
      <w:r w:rsidRPr="00505FF9">
        <w:rPr>
          <w:i/>
          <w:iCs/>
          <w:lang w:val="en-GB"/>
        </w:rPr>
        <w:t>VariantConfigurations</w:t>
      </w:r>
      <w:r w:rsidRPr="00505FF9">
        <w:rPr>
          <w:lang w:val="en-GB"/>
        </w:rPr>
        <w:t xml:space="preserve"> and </w:t>
      </w:r>
      <w:r w:rsidRPr="00505FF9">
        <w:rPr>
          <w:i/>
          <w:iCs/>
          <w:lang w:val="en-GB"/>
        </w:rPr>
        <w:t xml:space="preserve">ApplicationConstraints. VariantConfigurations </w:t>
      </w:r>
      <w:r w:rsidRPr="00505FF9">
        <w:rPr>
          <w:lang w:val="en-GB"/>
        </w:rPr>
        <w:t xml:space="preserve">define the validity of an element based on characteristics of the product itself, such as features, functions, options or technical characteristics. </w:t>
      </w:r>
      <w:r w:rsidRPr="00505FF9">
        <w:rPr>
          <w:i/>
          <w:iCs/>
          <w:lang w:val="en-GB"/>
        </w:rPr>
        <w:t>ApplicationConstraints</w:t>
      </w:r>
      <w:r w:rsidRPr="00505FF9">
        <w:rPr>
          <w:lang w:val="en-GB"/>
        </w:rPr>
        <w:t xml:space="preserve"> define the validity of an element based on conditions "around" the product like manufacturing schedules and change management, association with a specific product derivative or factory dependencies. </w:t>
      </w:r>
      <w:r w:rsidRPr="00505FF9">
        <w:rPr>
          <w:i/>
          <w:iCs/>
          <w:lang w:val="en-GB"/>
        </w:rPr>
        <w:t>VariantConfigurations</w:t>
      </w:r>
      <w:r w:rsidRPr="00505FF9">
        <w:rPr>
          <w:lang w:val="en-GB"/>
        </w:rPr>
        <w:t xml:space="preserve"> are expressed by a </w:t>
      </w:r>
      <w:r w:rsidRPr="00505FF9">
        <w:rPr>
          <w:i/>
          <w:iCs/>
          <w:lang w:val="en-GB"/>
        </w:rPr>
        <w:t xml:space="preserve">LogisticalControlString </w:t>
      </w:r>
      <w:r w:rsidRPr="00505FF9">
        <w:rPr>
          <w:lang w:val="en-GB"/>
        </w:rPr>
        <w:t>or</w:t>
      </w:r>
      <w:r w:rsidRPr="00505FF9">
        <w:rPr>
          <w:i/>
          <w:iCs/>
          <w:lang w:val="en-GB"/>
        </w:rPr>
        <w:t xml:space="preserve"> LogisticalControlExpression</w:t>
      </w:r>
      <w:r w:rsidRPr="00505FF9">
        <w:rPr>
          <w:lang w:val="en-GB"/>
        </w:rPr>
        <w:t xml:space="preserve">, typically some kind of Boolean logic in a company specific syntax. </w:t>
      </w:r>
      <w:r w:rsidRPr="00505FF9">
        <w:rPr>
          <w:i/>
          <w:iCs/>
          <w:lang w:val="en-GB"/>
        </w:rPr>
        <w:t xml:space="preserve">ApplicationConstraints </w:t>
      </w:r>
      <w:r w:rsidRPr="00505FF9">
        <w:rPr>
          <w:lang w:val="en-GB"/>
        </w:rPr>
        <w:t xml:space="preserve">are expressed by a concise semantic with attributes and relations or by using </w:t>
      </w:r>
      <w:r w:rsidRPr="00505FF9">
        <w:rPr>
          <w:i/>
          <w:iCs/>
          <w:lang w:val="en-GB"/>
        </w:rPr>
        <w:t>EffectivityControlKeys,</w:t>
      </w:r>
      <w:r w:rsidRPr="00505FF9">
        <w:rPr>
          <w:lang w:val="en-GB"/>
        </w:rPr>
        <w:t xml:space="preserve"> which are unique references in the logistics/change/scheduling control systems of an organization.</w:t>
      </w:r>
    </w:p>
    <w:p w14:paraId="5F3649F9" w14:textId="77777777" w:rsidR="005902F7" w:rsidRPr="00505FF9" w:rsidRDefault="00000000">
      <w:pPr>
        <w:rPr>
          <w:lang w:val="en-GB"/>
        </w:rPr>
      </w:pPr>
      <w:r w:rsidRPr="00505FF9">
        <w:rPr>
          <w:lang w:val="en-GB"/>
        </w:rPr>
        <w:t xml:space="preserve">All elements in the VEC that could be subject to product variance are </w:t>
      </w:r>
      <w:r w:rsidRPr="00505FF9">
        <w:rPr>
          <w:i/>
          <w:iCs/>
          <w:lang w:val="en-GB"/>
        </w:rPr>
        <w:t xml:space="preserve">ConfigurableElements </w:t>
      </w:r>
      <w:r w:rsidRPr="00505FF9">
        <w:rPr>
          <w:lang w:val="en-GB"/>
        </w:rPr>
        <w:t xml:space="preserve">(classes that are derived from </w:t>
      </w:r>
      <w:r w:rsidRPr="00505FF9">
        <w:rPr>
          <w:i/>
          <w:iCs/>
          <w:lang w:val="en-GB"/>
        </w:rPr>
        <w:t>ConfigurableElement</w:t>
      </w:r>
      <w:r w:rsidRPr="00505FF9">
        <w:rPr>
          <w:lang w:val="en-GB"/>
        </w:rPr>
        <w:t>)</w:t>
      </w:r>
      <w:r w:rsidRPr="00505FF9">
        <w:rPr>
          <w:i/>
          <w:iCs/>
          <w:lang w:val="en-GB"/>
        </w:rPr>
        <w:t>.</w:t>
      </w:r>
      <w:r w:rsidRPr="00505FF9">
        <w:rPr>
          <w:lang w:val="en-GB"/>
        </w:rPr>
        <w:t xml:space="preserve"> Since most variant management conditions do not exclusively affect only one element, </w:t>
      </w:r>
      <w:r w:rsidRPr="00505FF9">
        <w:rPr>
          <w:i/>
          <w:iCs/>
          <w:lang w:val="en-GB"/>
        </w:rPr>
        <w:t>ApplicationConstraints</w:t>
      </w:r>
      <w:r w:rsidRPr="00505FF9">
        <w:rPr>
          <w:lang w:val="en-GB"/>
        </w:rPr>
        <w:t xml:space="preserve"> and </w:t>
      </w:r>
      <w:r w:rsidRPr="00505FF9">
        <w:rPr>
          <w:i/>
          <w:iCs/>
          <w:lang w:val="en-GB"/>
        </w:rPr>
        <w:t>VariantConfigurations</w:t>
      </w:r>
      <w:r w:rsidRPr="00505FF9">
        <w:rPr>
          <w:lang w:val="en-GB"/>
        </w:rPr>
        <w:t xml:space="preserve"> are embedded in their own container </w:t>
      </w:r>
      <w:r w:rsidRPr="00505FF9">
        <w:rPr>
          <w:i/>
          <w:iCs/>
          <w:lang w:val="en-GB"/>
        </w:rPr>
        <w:t>Specifications</w:t>
      </w:r>
      <w:r w:rsidRPr="00505FF9">
        <w:rPr>
          <w:lang w:val="en-GB"/>
        </w:rPr>
        <w:t xml:space="preserve">, the </w:t>
      </w:r>
      <w:r w:rsidRPr="00505FF9">
        <w:rPr>
          <w:i/>
          <w:iCs/>
          <w:lang w:val="en-GB"/>
        </w:rPr>
        <w:t>ApplicationConstraintSpecification</w:t>
      </w:r>
      <w:r w:rsidRPr="00505FF9">
        <w:rPr>
          <w:lang w:val="en-GB"/>
        </w:rPr>
        <w:t xml:space="preserve"> and the </w:t>
      </w:r>
      <w:r w:rsidRPr="00505FF9">
        <w:rPr>
          <w:i/>
          <w:iCs/>
          <w:lang w:val="en-GB"/>
        </w:rPr>
        <w:t xml:space="preserve">VariantConfigurationSpecification. </w:t>
      </w:r>
      <w:r w:rsidRPr="00505FF9">
        <w:rPr>
          <w:lang w:val="en-GB"/>
        </w:rPr>
        <w:t xml:space="preserve"> </w:t>
      </w:r>
    </w:p>
    <w:p w14:paraId="40C0C015" w14:textId="77777777" w:rsidR="005902F7" w:rsidRPr="00512986" w:rsidRDefault="00000000">
      <w:pPr>
        <w:rPr>
          <w:lang w:val="en-GB"/>
        </w:rPr>
      </w:pPr>
      <w:r w:rsidRPr="00505FF9">
        <w:rPr>
          <w:lang w:val="en-GB"/>
        </w:rPr>
        <w:t xml:space="preserve">Till VEC 2.0 a </w:t>
      </w:r>
      <w:r w:rsidRPr="00505FF9">
        <w:rPr>
          <w:i/>
          <w:iCs/>
          <w:lang w:val="en-GB"/>
        </w:rPr>
        <w:t>ConfigurableElement</w:t>
      </w:r>
      <w:r w:rsidRPr="00505FF9">
        <w:rPr>
          <w:lang w:val="en-GB"/>
        </w:rPr>
        <w:t xml:space="preserve"> could only reference a single VariantConfiguration. This is true, if you consider only one specific context, however, there can be different variant management contexts for a single element. Different contexts might be defined by </w:t>
      </w:r>
      <w:r w:rsidRPr="00505FF9">
        <w:rPr>
          <w:i/>
          <w:iCs/>
          <w:lang w:val="en-GB"/>
        </w:rPr>
        <w:t xml:space="preserve">ApplicationConstraints, </w:t>
      </w:r>
      <w:r w:rsidRPr="00505FF9">
        <w:rPr>
          <w:lang w:val="en-GB"/>
        </w:rPr>
        <w:t xml:space="preserve">such as differing variant conditions for different product derivatives or the change of </w:t>
      </w:r>
      <w:r w:rsidRPr="00505FF9">
        <w:rPr>
          <w:i/>
          <w:iCs/>
          <w:lang w:val="en-GB"/>
        </w:rPr>
        <w:t>VariantConfigurations</w:t>
      </w:r>
      <w:r w:rsidRPr="00505FF9">
        <w:rPr>
          <w:lang w:val="en-GB"/>
        </w:rPr>
        <w:t xml:space="preserve"> over the time. </w:t>
      </w:r>
      <w:r w:rsidRPr="00512986">
        <w:rPr>
          <w:lang w:val="en-GB"/>
        </w:rPr>
        <w:t xml:space="preserve">Another reason for different contexts might be, that </w:t>
      </w:r>
      <w:r w:rsidRPr="00512986">
        <w:rPr>
          <w:i/>
          <w:iCs/>
          <w:lang w:val="en-GB"/>
        </w:rPr>
        <w:t>VariantConfigurations</w:t>
      </w:r>
      <w:r w:rsidRPr="00512986">
        <w:rPr>
          <w:lang w:val="en-GB"/>
        </w:rPr>
        <w:t xml:space="preserve"> are based on a defined set of variant codes (a universe of variance). Multiple universes can coexist in an organization and there are a variety of reasons that justify their existence, for example product lines might define their own variant codes and semantics, the variant codes (e.g. feature model) might different for a set of building blocks compared to an actual vehicle, or the variant codes of a generic E/E-component might different from the ones in a specific usage. </w:t>
      </w:r>
    </w:p>
    <w:p w14:paraId="3D95AB50" w14:textId="77777777" w:rsidR="005902F7" w:rsidRDefault="00000000">
      <w:r w:rsidRPr="00512986">
        <w:rPr>
          <w:lang w:val="en-GB"/>
        </w:rPr>
        <w:t xml:space="preserve">Such a context is defined by a combination of </w:t>
      </w:r>
      <w:r w:rsidRPr="00512986">
        <w:rPr>
          <w:i/>
          <w:iCs/>
          <w:lang w:val="en-GB"/>
        </w:rPr>
        <w:t>ApplicationConstraints</w:t>
      </w:r>
      <w:r w:rsidRPr="00512986">
        <w:rPr>
          <w:lang w:val="en-GB"/>
        </w:rPr>
        <w:t xml:space="preserve"> and a specific </w:t>
      </w:r>
      <w:r w:rsidRPr="00512986">
        <w:rPr>
          <w:i/>
          <w:iCs/>
          <w:lang w:val="en-GB"/>
        </w:rPr>
        <w:t>VariantConfiguration.ConfigurationType</w:t>
      </w:r>
      <w:r w:rsidRPr="00512986">
        <w:rPr>
          <w:lang w:val="en-GB"/>
        </w:rPr>
        <w:t xml:space="preserve"> and is represented by a </w:t>
      </w:r>
      <w:r w:rsidRPr="00512986">
        <w:rPr>
          <w:i/>
          <w:iCs/>
          <w:lang w:val="en-GB"/>
        </w:rPr>
        <w:t>ConfigurationConstraint.</w:t>
      </w:r>
      <w:r w:rsidRPr="00512986">
        <w:rPr>
          <w:lang w:val="en-GB"/>
        </w:rPr>
        <w:t xml:space="preserve"> </w:t>
      </w:r>
      <w:r>
        <w:t xml:space="preserve">With the </w:t>
      </w:r>
      <w:r>
        <w:rPr>
          <w:i/>
          <w:iCs/>
        </w:rPr>
        <w:t>ConfigurationConstraint</w:t>
      </w:r>
      <w:r>
        <w:t xml:space="preserve">, a </w:t>
      </w:r>
      <w:r>
        <w:rPr>
          <w:i/>
          <w:iCs/>
        </w:rPr>
        <w:t>ConfigurableElement</w:t>
      </w:r>
      <w:r>
        <w:t xml:space="preserve"> can have multiple </w:t>
      </w:r>
      <w:r>
        <w:rPr>
          <w:i/>
          <w:iCs/>
        </w:rPr>
        <w:t>VariantConfigurations.</w:t>
      </w:r>
      <w:r>
        <w:t xml:space="preserve"> However, an element shall only have one </w:t>
      </w:r>
      <w:r>
        <w:rPr>
          <w:i/>
          <w:iCs/>
        </w:rPr>
        <w:t>VariantConfiguration</w:t>
      </w:r>
      <w:r>
        <w:t xml:space="preserve"> for a specific context (combination of </w:t>
      </w:r>
      <w:r>
        <w:rPr>
          <w:i/>
          <w:iCs/>
        </w:rPr>
        <w:t>ApplicationConstraints &amp; VariantConfiguration.ConfigurationType).</w:t>
      </w:r>
      <w:r>
        <w:t xml:space="preserve"> If an element has multiple variant conditions within a context, those shall be expressed by the Boolean logic within the </w:t>
      </w:r>
      <w:r>
        <w:rPr>
          <w:i/>
          <w:iCs/>
        </w:rPr>
        <w:t>VariantConfiguration.LogisticControlExpression</w:t>
      </w:r>
      <w:r>
        <w:t xml:space="preserve">. </w:t>
      </w:r>
    </w:p>
    <w:p w14:paraId="31D9F30E" w14:textId="77777777" w:rsidR="005902F7" w:rsidRDefault="00000000">
      <w:r>
        <w:rPr>
          <w:i/>
          <w:iCs/>
        </w:rPr>
        <w:t xml:space="preserve">Note: </w:t>
      </w:r>
      <w:r>
        <w:t xml:space="preserve">With VEC 2.0.2 the direction of the association between </w:t>
      </w:r>
      <w:r>
        <w:rPr>
          <w:i/>
          <w:iCs/>
        </w:rPr>
        <w:t>ConfigurableElement</w:t>
      </w:r>
      <w:r>
        <w:t xml:space="preserve"> and </w:t>
      </w:r>
      <w:r>
        <w:rPr>
          <w:i/>
          <w:iCs/>
        </w:rPr>
        <w:t>ConfigurationConstraint</w:t>
      </w:r>
      <w:r>
        <w:t xml:space="preserve"> has been inverted and the </w:t>
      </w:r>
      <w:r>
        <w:rPr>
          <w:i/>
          <w:iCs/>
        </w:rPr>
        <w:t>ConfigurationConstraintSpecification</w:t>
      </w:r>
      <w:r>
        <w:t xml:space="preserve"> has been introduced as container for the </w:t>
      </w:r>
      <w:r>
        <w:rPr>
          <w:i/>
          <w:iCs/>
        </w:rPr>
        <w:t>ConfigurationConstraints.</w:t>
      </w:r>
      <w:r>
        <w:t xml:space="preserve"> The former approach, with the </w:t>
      </w:r>
      <w:r>
        <w:rPr>
          <w:i/>
          <w:iCs/>
        </w:rPr>
        <w:t xml:space="preserve">ConfigurationConstraint </w:t>
      </w:r>
      <w:r>
        <w:t xml:space="preserve">contained in the </w:t>
      </w:r>
      <w:r>
        <w:rPr>
          <w:i/>
          <w:iCs/>
        </w:rPr>
        <w:t xml:space="preserve">ConfigurableElement, </w:t>
      </w:r>
      <w:r>
        <w:t xml:space="preserve">had the effect, that a change of the configuration information resulted in a change of the </w:t>
      </w:r>
      <w:r>
        <w:rPr>
          <w:i/>
          <w:iCs/>
        </w:rPr>
        <w:t>ConfigurableElement</w:t>
      </w:r>
      <w:r>
        <w:t xml:space="preserve"> itself. This in turn means a change or addition of configuration information results always in change of the original document. However, when reusing engineering artifacts, it is a common approach to configure the elements not until they are used. Configuration information is added in the context of usage and not in the context of definition. By extracting the </w:t>
      </w:r>
      <w:r>
        <w:rPr>
          <w:i/>
          <w:iCs/>
        </w:rPr>
        <w:t xml:space="preserve">ConfigurationConstraint </w:t>
      </w:r>
      <w:r>
        <w:t>into an independent specification it is now possible to add configuration information in a later stage of the process.</w:t>
      </w:r>
    </w:p>
    <w:p w14:paraId="114E3582" w14:textId="77777777" w:rsidR="005902F7" w:rsidRDefault="00000000">
      <w:r>
        <w:rPr>
          <w:i/>
          <w:iCs/>
        </w:rPr>
        <w:t xml:space="preserve">Note: </w:t>
      </w:r>
      <w:r>
        <w:t xml:space="preserve">The direct associations between </w:t>
      </w:r>
      <w:r>
        <w:rPr>
          <w:i/>
          <w:iCs/>
        </w:rPr>
        <w:t xml:space="preserve">ConfigurableElement </w:t>
      </w:r>
      <w:r>
        <w:t>and</w:t>
      </w:r>
      <w:r>
        <w:rPr>
          <w:i/>
          <w:iCs/>
        </w:rPr>
        <w:t xml:space="preserve"> ApplicationConstraints </w:t>
      </w:r>
      <w:r>
        <w:t>and</w:t>
      </w:r>
      <w:r>
        <w:rPr>
          <w:i/>
          <w:iCs/>
        </w:rPr>
        <w:t xml:space="preserve"> VariantConfigurations</w:t>
      </w:r>
      <w:r>
        <w:t xml:space="preserve"> have been deprecated with VEC 2.0 and have been kept only for backwards compatibility. They will be removed in a future version. It is </w:t>
      </w:r>
      <w:r>
        <w:rPr>
          <w:b/>
          <w:bCs/>
          <w:u w:val="single"/>
        </w:rPr>
        <w:t>not</w:t>
      </w:r>
      <w:r>
        <w:t xml:space="preserve"> valid to use these associations in combination with </w:t>
      </w:r>
      <w:r>
        <w:rPr>
          <w:i/>
          <w:iCs/>
        </w:rPr>
        <w:t>ConfigurationConstraints.</w:t>
      </w:r>
    </w:p>
    <w:p w14:paraId="00677267" w14:textId="77777777" w:rsidR="005902F7" w:rsidRDefault="00000000">
      <w:r>
        <w:rPr>
          <w:i/>
          <w:iCs/>
        </w:rPr>
        <w:t>Note:</w:t>
      </w:r>
      <w:r>
        <w:t xml:space="preserve"> Please refer to the detailed class description for information about which elements inherit from </w:t>
      </w:r>
      <w:r>
        <w:rPr>
          <w:i/>
          <w:iCs/>
        </w:rPr>
        <w:t>ConfigurableElement.</w:t>
      </w:r>
    </w:p>
    <w:p w14:paraId="1B9C9969" w14:textId="77777777" w:rsidR="005902F7" w:rsidRDefault="00000000">
      <w:r>
        <w:rPr>
          <w:i/>
          <w:iCs/>
        </w:rPr>
        <w:t>Note:</w:t>
      </w:r>
      <w:r>
        <w:t xml:space="preserve"> </w:t>
      </w:r>
      <w:r>
        <w:rPr>
          <w:i/>
          <w:iCs/>
        </w:rPr>
        <w:t>VariantConfiguration.logisticControlExpression</w:t>
      </w:r>
      <w:r>
        <w:t xml:space="preserve"> has been introduced as an alternative attribute for </w:t>
      </w:r>
      <w:r>
        <w:rPr>
          <w:i/>
          <w:iCs/>
        </w:rPr>
        <w:t>VariantConfiguration.logisticControlString</w:t>
      </w:r>
      <w:r>
        <w:t xml:space="preserve">. For the </w:t>
      </w:r>
      <w:r>
        <w:rPr>
          <w:i/>
          <w:iCs/>
        </w:rPr>
        <w:t>logisticControlExpression</w:t>
      </w:r>
      <w:r>
        <w:t xml:space="preserve"> the prostep ivip project group "VES-WF" wants to introduce a defined syntax in the future. </w:t>
      </w:r>
    </w:p>
    <w:p w14:paraId="61B60944" w14:textId="77777777" w:rsidR="004270F8" w:rsidRDefault="004270F8" w:rsidP="004270F8">
      <w:pPr>
        <w:pStyle w:val="berschrift3"/>
        <w:rPr>
          <w:lang w:val="en-US"/>
        </w:rPr>
      </w:pPr>
      <w:bookmarkStart w:id="10" w:name="_a3bb35ed40255b1e52da957335c6ee5e"/>
      <w:bookmarkStart w:id="11" w:name="_Toc209164754"/>
      <w:r>
        <w:rPr>
          <w:lang w:val="en-US"/>
        </w:rPr>
        <w:t>Variant Structure</w:t>
      </w:r>
      <w:bookmarkEnd w:id="10"/>
      <w:bookmarkEnd w:id="11"/>
    </w:p>
    <w:p w14:paraId="1F8E5FCE" w14:textId="77777777" w:rsidR="004270F8" w:rsidRDefault="004270F8" w:rsidP="004270F8">
      <w:pPr>
        <w:jc w:val="center"/>
        <w:rPr>
          <w:lang w:val="en-US"/>
        </w:rPr>
      </w:pPr>
      <w:r>
        <w:rPr>
          <w:noProof/>
        </w:rPr>
        <w:drawing>
          <wp:inline distT="0" distB="0" distL="0" distR="0" wp14:anchorId="545518E1" wp14:editId="5FA8550A">
            <wp:extent cx="6110605" cy="2938291"/>
            <wp:effectExtent l="0" t="0" r="0" b="0"/>
            <wp:docPr id="11" name="Picture 1180142434.png" descr="11801424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180142434.png"/>
                    <pic:cNvPicPr/>
                  </pic:nvPicPr>
                  <pic:blipFill>
                    <a:blip r:embed="rId15" cstate="print"/>
                    <a:stretch>
                      <a:fillRect/>
                    </a:stretch>
                  </pic:blipFill>
                  <pic:spPr>
                    <a:xfrm>
                      <a:off x="0" y="0"/>
                      <a:ext cx="6110605" cy="2938291"/>
                    </a:xfrm>
                    <a:prstGeom prst="rect">
                      <a:avLst/>
                    </a:prstGeom>
                  </pic:spPr>
                </pic:pic>
              </a:graphicData>
            </a:graphic>
          </wp:inline>
        </w:drawing>
      </w:r>
    </w:p>
    <w:p w14:paraId="33FE1D1B" w14:textId="4083AF35"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4</w:t>
      </w:r>
      <w:r>
        <w:rPr>
          <w:noProof/>
        </w:rPr>
        <w:fldChar w:fldCharType="end"/>
      </w:r>
      <w:r>
        <w:t>: Variant Structure</w:t>
      </w:r>
    </w:p>
    <w:p w14:paraId="36AF6249" w14:textId="77777777" w:rsidR="005902F7" w:rsidRDefault="00000000">
      <w:r>
        <w:t>The classes displayed in this diagram can be used to describe meta information about the elements used to described variance properties. The description of the variance information of a concrete element (</w:t>
      </w:r>
      <w:r>
        <w:rPr>
          <w:i/>
          <w:iCs/>
        </w:rPr>
        <w:t>ConfigurableElement</w:t>
      </w:r>
      <w:r>
        <w:t xml:space="preserve">) is done with a </w:t>
      </w:r>
      <w:r>
        <w:rPr>
          <w:i/>
          <w:iCs/>
        </w:rPr>
        <w:t xml:space="preserve">VariantConfiguration </w:t>
      </w:r>
      <w:r>
        <w:t xml:space="preserve">and the contained </w:t>
      </w:r>
      <w:r>
        <w:rPr>
          <w:i/>
          <w:iCs/>
        </w:rPr>
        <w:t>logisticControlString</w:t>
      </w:r>
      <w:r>
        <w:t xml:space="preserve">. These strings are normally created from </w:t>
      </w:r>
      <w:r>
        <w:rPr>
          <w:i/>
          <w:iCs/>
        </w:rPr>
        <w:t>VariantCodes</w:t>
      </w:r>
      <w:r>
        <w:t xml:space="preserve"> and a proprietary Boolean syntax. </w:t>
      </w:r>
    </w:p>
    <w:p w14:paraId="015A5D52" w14:textId="77777777" w:rsidR="005902F7" w:rsidRDefault="00000000">
      <w:r>
        <w:t xml:space="preserve">A </w:t>
      </w:r>
      <w:r>
        <w:rPr>
          <w:i/>
          <w:iCs/>
        </w:rPr>
        <w:t>VariantCodeSpecification</w:t>
      </w:r>
      <w:r>
        <w:t xml:space="preserve"> is a container for various </w:t>
      </w:r>
      <w:r>
        <w:rPr>
          <w:i/>
          <w:iCs/>
        </w:rPr>
        <w:t>VariantCodes</w:t>
      </w:r>
      <w:r>
        <w:t xml:space="preserve">. Each </w:t>
      </w:r>
      <w:r>
        <w:rPr>
          <w:i/>
          <w:iCs/>
        </w:rPr>
        <w:t>VariantCode</w:t>
      </w:r>
      <w:r>
        <w:t xml:space="preserve"> describes an elementary literal which can be used as part of a </w:t>
      </w:r>
      <w:r>
        <w:rPr>
          <w:i/>
          <w:iCs/>
        </w:rPr>
        <w:t>VariantConfiguration</w:t>
      </w:r>
      <w:r>
        <w:t>.</w:t>
      </w:r>
      <w:r>
        <w:rPr>
          <w:i/>
          <w:iCs/>
        </w:rPr>
        <w:t>logisticControlString</w:t>
      </w:r>
      <w:r>
        <w:t xml:space="preserve"> or </w:t>
      </w:r>
      <w:r>
        <w:rPr>
          <w:i/>
          <w:iCs/>
        </w:rPr>
        <w:t>VariantConfiguration.logisticControlExpression</w:t>
      </w:r>
      <w:r>
        <w:t>.</w:t>
      </w:r>
    </w:p>
    <w:p w14:paraId="02BABB41" w14:textId="77777777" w:rsidR="005902F7" w:rsidRDefault="00000000">
      <w:r>
        <w:t xml:space="preserve">A </w:t>
      </w:r>
      <w:r>
        <w:rPr>
          <w:i/>
          <w:iCs/>
        </w:rPr>
        <w:t>VariantGroupSpecification</w:t>
      </w:r>
      <w:r>
        <w:t xml:space="preserve"> is a container for various </w:t>
      </w:r>
      <w:r>
        <w:rPr>
          <w:i/>
          <w:iCs/>
        </w:rPr>
        <w:t>VariantGroups</w:t>
      </w:r>
      <w:r>
        <w:t xml:space="preserve">. A </w:t>
      </w:r>
      <w:r>
        <w:rPr>
          <w:i/>
          <w:iCs/>
        </w:rPr>
        <w:t>VariantGroup</w:t>
      </w:r>
      <w:r>
        <w:t xml:space="preserve"> describes a grouping for </w:t>
      </w:r>
      <w:r>
        <w:rPr>
          <w:i/>
          <w:iCs/>
        </w:rPr>
        <w:t>VariantCodes</w:t>
      </w:r>
      <w:r>
        <w:t xml:space="preserve">. There can be a wide variety of reasons to group VariantCodes. However, the most common is to mark </w:t>
      </w:r>
      <w:r>
        <w:rPr>
          <w:i/>
          <w:iCs/>
        </w:rPr>
        <w:t>VariantCodes</w:t>
      </w:r>
      <w:r>
        <w:t xml:space="preserve"> that belong to the same family (mutually exclusive) variant codes. </w:t>
      </w:r>
    </w:p>
    <w:p w14:paraId="50AE6363" w14:textId="77777777" w:rsidR="005902F7" w:rsidRDefault="00000000">
      <w:r>
        <w:t xml:space="preserve">A </w:t>
      </w:r>
      <w:r>
        <w:rPr>
          <w:i/>
          <w:iCs/>
        </w:rPr>
        <w:t xml:space="preserve">VariantStructureSpecification </w:t>
      </w:r>
      <w:r>
        <w:t xml:space="preserve">with its </w:t>
      </w:r>
      <w:r>
        <w:rPr>
          <w:i/>
          <w:iCs/>
        </w:rPr>
        <w:t>VariantStructureSpecificationNode</w:t>
      </w:r>
      <w:r>
        <w:t xml:space="preserve"> can be used to define any kind of hierarchical structure upon the </w:t>
      </w:r>
      <w:r>
        <w:rPr>
          <w:i/>
          <w:iCs/>
        </w:rPr>
        <w:t>VariantGroups</w:t>
      </w:r>
      <w:r>
        <w:t>.</w:t>
      </w:r>
    </w:p>
    <w:p w14:paraId="4D27A9D6" w14:textId="77777777" w:rsidR="005902F7" w:rsidRDefault="00000000">
      <w:r>
        <w:t xml:space="preserve">Note: The VEC does not constrain a </w:t>
      </w:r>
      <w:r>
        <w:rPr>
          <w:i/>
          <w:iCs/>
        </w:rPr>
        <w:t>VariantCodeSpecification</w:t>
      </w:r>
      <w:r>
        <w:t xml:space="preserve"> or a </w:t>
      </w:r>
      <w:r>
        <w:rPr>
          <w:i/>
          <w:iCs/>
        </w:rPr>
        <w:t>VariantGroup­Specification</w:t>
      </w:r>
      <w:r>
        <w:t xml:space="preserve"> to a precondition for use in </w:t>
      </w:r>
      <w:r>
        <w:rPr>
          <w:i/>
          <w:iCs/>
        </w:rPr>
        <w:t>VariantConfigurations</w:t>
      </w:r>
      <w:r>
        <w:t xml:space="preserve">. </w:t>
      </w:r>
      <w:r>
        <w:rPr>
          <w:i/>
          <w:iCs/>
        </w:rPr>
        <w:t>VariantCodeSpecification</w:t>
      </w:r>
      <w:r>
        <w:t xml:space="preserve"> and </w:t>
      </w:r>
      <w:r>
        <w:rPr>
          <w:i/>
          <w:iCs/>
        </w:rPr>
        <w:t>VariantGroupsSpecification</w:t>
      </w:r>
      <w:r>
        <w:t xml:space="preserve"> are intended as an optional means to exchange information independently about the “vocabulary” which is possible to express </w:t>
      </w:r>
      <w:r>
        <w:rPr>
          <w:i/>
          <w:iCs/>
        </w:rPr>
        <w:t>VariantConfigurations</w:t>
      </w:r>
      <w:r>
        <w:t>.</w:t>
      </w:r>
    </w:p>
    <w:p w14:paraId="05AB524F" w14:textId="77777777" w:rsidR="004270F8" w:rsidRDefault="004270F8" w:rsidP="004270F8">
      <w:pPr>
        <w:pStyle w:val="berschrift3"/>
        <w:rPr>
          <w:lang w:val="en-US"/>
        </w:rPr>
      </w:pPr>
      <w:bookmarkStart w:id="12" w:name="_5537e1a7237e721f18503ce7471ddc54"/>
      <w:bookmarkStart w:id="13" w:name="_Toc209164755"/>
      <w:r>
        <w:rPr>
          <w:lang w:val="en-US"/>
        </w:rPr>
        <w:t>Usage Node</w:t>
      </w:r>
      <w:bookmarkEnd w:id="12"/>
      <w:bookmarkEnd w:id="13"/>
    </w:p>
    <w:p w14:paraId="188152D4" w14:textId="77777777" w:rsidR="004270F8" w:rsidRDefault="004270F8" w:rsidP="004270F8">
      <w:pPr>
        <w:jc w:val="center"/>
        <w:rPr>
          <w:lang w:val="en-US"/>
        </w:rPr>
      </w:pPr>
      <w:r>
        <w:rPr>
          <w:noProof/>
        </w:rPr>
        <w:drawing>
          <wp:inline distT="0" distB="0" distL="0" distR="0" wp14:anchorId="57D350A6" wp14:editId="60C9DF59">
            <wp:extent cx="6110605" cy="3183069"/>
            <wp:effectExtent l="0" t="0" r="0" b="0"/>
            <wp:docPr id="14" name="Picture -1783951680.png" descr="-17839516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783951680.png"/>
                    <pic:cNvPicPr/>
                  </pic:nvPicPr>
                  <pic:blipFill>
                    <a:blip r:embed="rId16" cstate="print"/>
                    <a:stretch>
                      <a:fillRect/>
                    </a:stretch>
                  </pic:blipFill>
                  <pic:spPr>
                    <a:xfrm>
                      <a:off x="0" y="0"/>
                      <a:ext cx="6110605" cy="3183069"/>
                    </a:xfrm>
                    <a:prstGeom prst="rect">
                      <a:avLst/>
                    </a:prstGeom>
                  </pic:spPr>
                </pic:pic>
              </a:graphicData>
            </a:graphic>
          </wp:inline>
        </w:drawing>
      </w:r>
    </w:p>
    <w:p w14:paraId="34535659" w14:textId="23DB115F"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5</w:t>
      </w:r>
      <w:r>
        <w:rPr>
          <w:noProof/>
        </w:rPr>
        <w:fldChar w:fldCharType="end"/>
      </w:r>
      <w:r>
        <w:t>: Usage Node</w:t>
      </w:r>
    </w:p>
    <w:p w14:paraId="7C246B2C" w14:textId="77777777" w:rsidR="005902F7" w:rsidRDefault="00000000">
      <w:r>
        <w:t xml:space="preserve">A </w:t>
      </w:r>
      <w:r>
        <w:rPr>
          <w:i/>
          <w:iCs/>
        </w:rPr>
        <w:t>UsageNode</w:t>
      </w:r>
      <w:r>
        <w:t xml:space="preserve"> represents a position in an abstract vehicle, but it does not imply a certain location in space. For example, the "Head Light Left". </w:t>
      </w:r>
      <w:r>
        <w:rPr>
          <w:i/>
          <w:iCs/>
        </w:rPr>
        <w:t>UsageNodes</w:t>
      </w:r>
      <w:r>
        <w:t xml:space="preserve"> belong to the master data, and they are defined on some companywide level. They can be used to enforce consistent naming over different projects and different development streams (e.g. between Geometry and Electrologics).</w:t>
      </w:r>
    </w:p>
    <w:p w14:paraId="1C3064D5" w14:textId="77777777" w:rsidR="005902F7" w:rsidRDefault="00000000">
      <w:r>
        <w:t xml:space="preserve">A </w:t>
      </w:r>
      <w:r>
        <w:rPr>
          <w:i/>
          <w:iCs/>
        </w:rPr>
        <w:t>UsageNode</w:t>
      </w:r>
      <w:r>
        <w:t xml:space="preserve"> can be realized by different elements in the VEC (e.g. </w:t>
      </w:r>
      <w:r>
        <w:rPr>
          <w:i/>
          <w:iCs/>
        </w:rPr>
        <w:t>NetworkNode, OccurrenceOrUsage, TopologyNode, ComponentNode</w:t>
      </w:r>
      <w:r>
        <w:t>).</w:t>
      </w:r>
    </w:p>
    <w:p w14:paraId="0798FDF3" w14:textId="77777777" w:rsidR="004270F8" w:rsidRDefault="004270F8" w:rsidP="004270F8">
      <w:pPr>
        <w:pStyle w:val="berschrift3"/>
        <w:rPr>
          <w:lang w:val="en-US"/>
        </w:rPr>
      </w:pPr>
      <w:bookmarkStart w:id="14" w:name="_7ba05a1fe50d7a660f914921bce9d40c"/>
      <w:bookmarkStart w:id="15" w:name="_Toc209164756"/>
      <w:r>
        <w:rPr>
          <w:lang w:val="en-US"/>
        </w:rPr>
        <w:t>Usage Constraints</w:t>
      </w:r>
      <w:bookmarkEnd w:id="14"/>
      <w:bookmarkEnd w:id="15"/>
    </w:p>
    <w:p w14:paraId="1352FA18" w14:textId="77777777" w:rsidR="004270F8" w:rsidRDefault="004270F8" w:rsidP="004270F8">
      <w:pPr>
        <w:jc w:val="center"/>
        <w:rPr>
          <w:lang w:val="en-US"/>
        </w:rPr>
      </w:pPr>
      <w:r>
        <w:rPr>
          <w:noProof/>
        </w:rPr>
        <w:drawing>
          <wp:inline distT="0" distB="0" distL="0" distR="0" wp14:anchorId="3B8A3A84" wp14:editId="40F3A3FC">
            <wp:extent cx="6110605" cy="3185813"/>
            <wp:effectExtent l="0" t="0" r="0" b="0"/>
            <wp:docPr id="16" name="Picture -1637249572.png" descr="-16372495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637249572.png"/>
                    <pic:cNvPicPr/>
                  </pic:nvPicPr>
                  <pic:blipFill>
                    <a:blip r:embed="rId17" cstate="print"/>
                    <a:stretch>
                      <a:fillRect/>
                    </a:stretch>
                  </pic:blipFill>
                  <pic:spPr>
                    <a:xfrm>
                      <a:off x="0" y="0"/>
                      <a:ext cx="6110605" cy="3185813"/>
                    </a:xfrm>
                    <a:prstGeom prst="rect">
                      <a:avLst/>
                    </a:prstGeom>
                  </pic:spPr>
                </pic:pic>
              </a:graphicData>
            </a:graphic>
          </wp:inline>
        </w:drawing>
      </w:r>
    </w:p>
    <w:p w14:paraId="715121A3" w14:textId="14D92AE8"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6</w:t>
      </w:r>
      <w:r>
        <w:rPr>
          <w:noProof/>
        </w:rPr>
        <w:fldChar w:fldCharType="end"/>
      </w:r>
      <w:r>
        <w:t>: Usage Constraints</w:t>
      </w:r>
    </w:p>
    <w:p w14:paraId="50846FE3" w14:textId="77777777" w:rsidR="005902F7" w:rsidRDefault="00000000">
      <w:r>
        <w:t xml:space="preserve">A </w:t>
      </w:r>
      <w:r>
        <w:rPr>
          <w:i/>
          <w:iCs/>
        </w:rPr>
        <w:t>UsageConstraintSpecification</w:t>
      </w:r>
      <w:r>
        <w:t xml:space="preserve"> is intended to describe the allowed usage of the </w:t>
      </w:r>
      <w:r>
        <w:rPr>
          <w:i/>
          <w:iCs/>
        </w:rPr>
        <w:t>constrainedParts</w:t>
      </w:r>
      <w:r>
        <w:t>.</w:t>
      </w:r>
    </w:p>
    <w:p w14:paraId="03C5331B" w14:textId="77777777" w:rsidR="005902F7" w:rsidRDefault="00000000">
      <w:r>
        <w:t xml:space="preserve">A </w:t>
      </w:r>
      <w:r>
        <w:rPr>
          <w:i/>
          <w:iCs/>
        </w:rPr>
        <w:t>UsageConstraintSpecification</w:t>
      </w:r>
      <w:r>
        <w:t xml:space="preserve"> is a container for various </w:t>
      </w:r>
      <w:r>
        <w:rPr>
          <w:i/>
          <w:iCs/>
        </w:rPr>
        <w:t>UsageConstraints</w:t>
      </w:r>
      <w:r>
        <w:t xml:space="preserve"> each representing a single constraint. The sequencing of the </w:t>
      </w:r>
      <w:r>
        <w:rPr>
          <w:i/>
          <w:iCs/>
        </w:rPr>
        <w:t>UsageConstraints</w:t>
      </w:r>
      <w:r>
        <w:t xml:space="preserve"> specifies the priority: a general denial may be relativized by a following </w:t>
      </w:r>
      <w:r>
        <w:rPr>
          <w:i/>
          <w:iCs/>
        </w:rPr>
        <w:t>UsageConstraint</w:t>
      </w:r>
      <w:r>
        <w:t xml:space="preserve"> and vice-versa. In other words, the ordering of the </w:t>
      </w:r>
      <w:r>
        <w:rPr>
          <w:i/>
          <w:iCs/>
        </w:rPr>
        <w:t>UsageConstraintSpecification.partUsageConstraints</w:t>
      </w:r>
      <w:r>
        <w:t xml:space="preserve"> collection has a semantic and is highly relevant. </w:t>
      </w:r>
      <w:r>
        <w:rPr>
          <w:i/>
          <w:iCs/>
        </w:rPr>
        <w:t>UsageConstraints</w:t>
      </w:r>
      <w:r>
        <w:t xml:space="preserve"> further back in the collection have a higher priority than </w:t>
      </w:r>
      <w:r>
        <w:rPr>
          <w:i/>
          <w:iCs/>
        </w:rPr>
        <w:t>UsageConstraints</w:t>
      </w:r>
      <w:r>
        <w:t xml:space="preserve"> further ahead. Successive </w:t>
      </w:r>
      <w:r>
        <w:rPr>
          <w:i/>
          <w:iCs/>
        </w:rPr>
        <w:t>UsageConstraints</w:t>
      </w:r>
      <w:r>
        <w:t xml:space="preserve"> of the same type shall be interpreted as concatenation, whereas successive </w:t>
      </w:r>
      <w:r>
        <w:rPr>
          <w:i/>
          <w:iCs/>
        </w:rPr>
        <w:t>UsageConstraints</w:t>
      </w:r>
      <w:r>
        <w:t xml:space="preserve"> of different types shall be interpreted as exceptions to the preceding statement.</w:t>
      </w:r>
    </w:p>
    <w:p w14:paraId="3F464BE8" w14:textId="77777777" w:rsidR="005902F7" w:rsidRDefault="00000000">
      <w:r>
        <w:t>The relationships U</w:t>
      </w:r>
      <w:r>
        <w:rPr>
          <w:i/>
          <w:iCs/>
        </w:rPr>
        <w:t>sageConstraint.usageNode</w:t>
      </w:r>
      <w:r>
        <w:t xml:space="preserve"> and </w:t>
      </w:r>
      <w:r>
        <w:rPr>
          <w:i/>
          <w:iCs/>
        </w:rPr>
        <w:t>UsageConstraint.project</w:t>
      </w:r>
      <w:r>
        <w:t xml:space="preserve"> make it possible to specify at which </w:t>
      </w:r>
      <w:r>
        <w:rPr>
          <w:i/>
          <w:iCs/>
        </w:rPr>
        <w:t>UsageNodes</w:t>
      </w:r>
      <w:r>
        <w:t xml:space="preserve"> respectively in which </w:t>
      </w:r>
      <w:r>
        <w:rPr>
          <w:i/>
          <w:iCs/>
        </w:rPr>
        <w:t>Projects</w:t>
      </w:r>
      <w:r>
        <w:t xml:space="preserve"> the usage of the constrained </w:t>
      </w:r>
      <w:r>
        <w:rPr>
          <w:i/>
          <w:iCs/>
        </w:rPr>
        <w:t>PartVersions</w:t>
      </w:r>
      <w:r>
        <w:t xml:space="preserve"> is allowed/denied.</w:t>
      </w:r>
    </w:p>
    <w:p w14:paraId="06DAC67F" w14:textId="77777777" w:rsidR="004270F8" w:rsidRDefault="004270F8" w:rsidP="004270F8">
      <w:pPr>
        <w:pStyle w:val="berschrift3"/>
        <w:rPr>
          <w:lang w:val="en-US"/>
        </w:rPr>
      </w:pPr>
      <w:bookmarkStart w:id="16" w:name="_ff74f52a5533a28bff349bef05aa3103"/>
      <w:bookmarkStart w:id="17" w:name="_Toc209164757"/>
      <w:r>
        <w:rPr>
          <w:lang w:val="en-US"/>
        </w:rPr>
        <w:t>VEC-Root</w:t>
      </w:r>
      <w:bookmarkEnd w:id="16"/>
      <w:bookmarkEnd w:id="17"/>
    </w:p>
    <w:p w14:paraId="11FDA6FE" w14:textId="77777777" w:rsidR="004270F8" w:rsidRDefault="004270F8" w:rsidP="004270F8">
      <w:pPr>
        <w:jc w:val="center"/>
        <w:rPr>
          <w:lang w:val="en-US"/>
        </w:rPr>
      </w:pPr>
      <w:r>
        <w:rPr>
          <w:noProof/>
        </w:rPr>
        <w:drawing>
          <wp:inline distT="0" distB="0" distL="0" distR="0" wp14:anchorId="5DE6BFB4" wp14:editId="78554F54">
            <wp:extent cx="6110605" cy="3717241"/>
            <wp:effectExtent l="0" t="0" r="0" b="0"/>
            <wp:docPr id="18" name="Picture -672445072.png" descr="-6724450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672445072.png"/>
                    <pic:cNvPicPr/>
                  </pic:nvPicPr>
                  <pic:blipFill>
                    <a:blip r:embed="rId18" cstate="print"/>
                    <a:stretch>
                      <a:fillRect/>
                    </a:stretch>
                  </pic:blipFill>
                  <pic:spPr>
                    <a:xfrm>
                      <a:off x="0" y="0"/>
                      <a:ext cx="6110605" cy="3717241"/>
                    </a:xfrm>
                    <a:prstGeom prst="rect">
                      <a:avLst/>
                    </a:prstGeom>
                  </pic:spPr>
                </pic:pic>
              </a:graphicData>
            </a:graphic>
          </wp:inline>
        </w:drawing>
      </w:r>
    </w:p>
    <w:p w14:paraId="4AFC223C" w14:textId="71120579"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7</w:t>
      </w:r>
      <w:r>
        <w:rPr>
          <w:noProof/>
        </w:rPr>
        <w:fldChar w:fldCharType="end"/>
      </w:r>
      <w:r>
        <w:t>: VEC-Root</w:t>
      </w:r>
    </w:p>
    <w:p w14:paraId="45BA27F8" w14:textId="77777777" w:rsidR="005902F7" w:rsidRDefault="00000000">
      <w:r>
        <w:t xml:space="preserve">The diagram above defines the class </w:t>
      </w:r>
      <w:r>
        <w:rPr>
          <w:i/>
          <w:iCs/>
        </w:rPr>
        <w:t>VecContent</w:t>
      </w:r>
      <w:r>
        <w:t xml:space="preserve"> which is intended to be regarded as the top-level root element for VEC documents. It is the declared entry point to the information that a VEC file contains.</w:t>
      </w:r>
    </w:p>
    <w:p w14:paraId="119C3C93" w14:textId="77777777" w:rsidR="005902F7" w:rsidRDefault="00000000">
      <w:r>
        <w:t xml:space="preserve">A </w:t>
      </w:r>
      <w:r>
        <w:rPr>
          <w:i/>
          <w:iCs/>
        </w:rPr>
        <w:t>VecContent</w:t>
      </w:r>
      <w:r>
        <w:t xml:space="preserve"> is a container for various </w:t>
      </w:r>
      <w:r>
        <w:rPr>
          <w:i/>
          <w:iCs/>
        </w:rPr>
        <w:t>DocumentVersions</w:t>
      </w:r>
      <w:r>
        <w:t xml:space="preserve">, </w:t>
      </w:r>
      <w:r>
        <w:rPr>
          <w:i/>
          <w:iCs/>
        </w:rPr>
        <w:t>PartVersions</w:t>
      </w:r>
      <w:r>
        <w:t xml:space="preserve">, </w:t>
      </w:r>
      <w:r>
        <w:rPr>
          <w:i/>
          <w:iCs/>
        </w:rPr>
        <w:t>Projects</w:t>
      </w:r>
      <w:r>
        <w:t xml:space="preserve">, </w:t>
      </w:r>
      <w:r>
        <w:rPr>
          <w:i/>
          <w:iCs/>
        </w:rPr>
        <w:t>ItemHistoryEntries</w:t>
      </w:r>
      <w:r>
        <w:t xml:space="preserve">, </w:t>
      </w:r>
      <w:r>
        <w:rPr>
          <w:i/>
          <w:iCs/>
        </w:rPr>
        <w:t>CopyrightInformations</w:t>
      </w:r>
      <w:r>
        <w:t xml:space="preserve">, </w:t>
      </w:r>
      <w:r>
        <w:rPr>
          <w:i/>
          <w:iCs/>
        </w:rPr>
        <w:t>Units</w:t>
      </w:r>
      <w:r>
        <w:t xml:space="preserve">, and </w:t>
      </w:r>
      <w:r>
        <w:rPr>
          <w:i/>
          <w:iCs/>
        </w:rPr>
        <w:t>Contracts. DocumentVersion</w:t>
      </w:r>
      <w:r>
        <w:t xml:space="preserve"> and </w:t>
      </w:r>
      <w:r>
        <w:rPr>
          <w:i/>
          <w:iCs/>
        </w:rPr>
        <w:t>PartVersion</w:t>
      </w:r>
      <w:r>
        <w:t xml:space="preserve"> are the only two classes in the VEC model that define and contain version information. Almost all information a VEC document can contain is subordinated to one of those two classes. This means, that every piece of information which is represented as an instance of a class of a certain attribute value is distinctly related to a dedicated </w:t>
      </w:r>
      <w:r>
        <w:rPr>
          <w:i/>
          <w:iCs/>
        </w:rPr>
        <w:t>PartVersion</w:t>
      </w:r>
      <w:r>
        <w:t xml:space="preserve"> or </w:t>
      </w:r>
      <w:r>
        <w:rPr>
          <w:i/>
          <w:iCs/>
        </w:rPr>
        <w:t>DocumentVersion</w:t>
      </w:r>
      <w:r>
        <w:t>.</w:t>
      </w:r>
    </w:p>
    <w:p w14:paraId="31CC80F6" w14:textId="77777777" w:rsidR="005902F7" w:rsidRDefault="00000000">
      <w:r>
        <w:t xml:space="preserve">The only exceptions are classes with the stereotype </w:t>
      </w:r>
      <w:r>
        <w:rPr>
          <w:i/>
          <w:iCs/>
        </w:rPr>
        <w:t>&lt;&lt;constant&gt;&gt;</w:t>
      </w:r>
      <w:r>
        <w:t xml:space="preserve"> as shown in the diagram.</w:t>
      </w:r>
    </w:p>
    <w:p w14:paraId="0D7C21A1" w14:textId="77777777" w:rsidR="004270F8" w:rsidRDefault="004270F8" w:rsidP="004270F8">
      <w:pPr>
        <w:pStyle w:val="berschrift3"/>
        <w:rPr>
          <w:lang w:val="en-US"/>
        </w:rPr>
      </w:pPr>
      <w:bookmarkStart w:id="18" w:name="_f93719ca23851871e9d3f65d6cdc2946"/>
      <w:bookmarkStart w:id="19" w:name="_Toc209164758"/>
      <w:r>
        <w:rPr>
          <w:lang w:val="en-US"/>
        </w:rPr>
        <w:t>Information Reuse</w:t>
      </w:r>
      <w:bookmarkEnd w:id="18"/>
      <w:bookmarkEnd w:id="19"/>
    </w:p>
    <w:p w14:paraId="6E22E32B" w14:textId="77777777" w:rsidR="004270F8" w:rsidRDefault="004270F8" w:rsidP="004270F8">
      <w:pPr>
        <w:jc w:val="center"/>
        <w:rPr>
          <w:lang w:val="en-US"/>
        </w:rPr>
      </w:pPr>
      <w:r>
        <w:rPr>
          <w:noProof/>
        </w:rPr>
        <w:drawing>
          <wp:inline distT="0" distB="0" distL="0" distR="0" wp14:anchorId="7BD13BC7" wp14:editId="24EF41A6">
            <wp:extent cx="6110605" cy="4709206"/>
            <wp:effectExtent l="0" t="0" r="0" b="0"/>
            <wp:docPr id="20" name="Picture -2058341676.png" descr="-20583416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58341676.png"/>
                    <pic:cNvPicPr/>
                  </pic:nvPicPr>
                  <pic:blipFill>
                    <a:blip r:embed="rId19" cstate="print"/>
                    <a:stretch>
                      <a:fillRect/>
                    </a:stretch>
                  </pic:blipFill>
                  <pic:spPr>
                    <a:xfrm>
                      <a:off x="0" y="0"/>
                      <a:ext cx="6110605" cy="4709206"/>
                    </a:xfrm>
                    <a:prstGeom prst="rect">
                      <a:avLst/>
                    </a:prstGeom>
                  </pic:spPr>
                </pic:pic>
              </a:graphicData>
            </a:graphic>
          </wp:inline>
        </w:drawing>
      </w:r>
    </w:p>
    <w:p w14:paraId="4B71E5FA" w14:textId="5A6EC7CA"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8</w:t>
      </w:r>
      <w:r>
        <w:rPr>
          <w:noProof/>
        </w:rPr>
        <w:fldChar w:fldCharType="end"/>
      </w:r>
      <w:r>
        <w:t>: Information Reuse</w:t>
      </w:r>
    </w:p>
    <w:p w14:paraId="6B907D50" w14:textId="77777777" w:rsidR="005902F7" w:rsidRDefault="00000000">
      <w:r>
        <w:t xml:space="preserve">In engineering processes - particularly in harness development - the reuse or derivation of new information from existing data is a common practice. Specific examples include libraries, building blocks, or modular systems, where certain information, such as a partial system description, is predefined and then adapted to fit the context of a specific vehicle. In the following sections, the source of the information will be referred to as the </w:t>
      </w:r>
      <w:r>
        <w:rPr>
          <w:i/>
          <w:iCs/>
        </w:rPr>
        <w:t>template</w:t>
      </w:r>
      <w:r>
        <w:t xml:space="preserve">, while the location where it is reused or the derived information itself will be referred to as the </w:t>
      </w:r>
      <w:r>
        <w:rPr>
          <w:i/>
          <w:iCs/>
        </w:rPr>
        <w:t>usage</w:t>
      </w:r>
      <w:r>
        <w:t>.</w:t>
      </w:r>
    </w:p>
    <w:p w14:paraId="21244992" w14:textId="77777777" w:rsidR="005902F7" w:rsidRDefault="00000000">
      <w:r>
        <w:t xml:space="preserve">Information reuse differs from a classic instantiation model that typically involves distinct classes for type and instance, such as </w:t>
      </w:r>
      <w:r>
        <w:rPr>
          <w:i/>
          <w:iCs/>
        </w:rPr>
        <w:t>PartVersion</w:t>
      </w:r>
      <w:r>
        <w:t xml:space="preserve"> and </w:t>
      </w:r>
      <w:r>
        <w:rPr>
          <w:i/>
          <w:iCs/>
        </w:rPr>
        <w:t>PartOccurrence</w:t>
      </w:r>
      <w:r>
        <w:t>. In an instantiation model, the structure clearly specifies which attributes are defined by the type and which by the instance. For example, the cross-section area of a wire might be defined by the "wire type," while the length is defined by the "wire instance."</w:t>
      </w:r>
    </w:p>
    <w:p w14:paraId="082721E9" w14:textId="77777777" w:rsidR="005902F7" w:rsidRDefault="00000000">
      <w:r>
        <w:t xml:space="preserve">In a reuse scenario, however, the same model elements (VEC classes) are employed both in the template and in describing the usage. For instance, a system schematic building block is described using </w:t>
      </w:r>
      <w:r>
        <w:rPr>
          <w:i/>
          <w:iCs/>
        </w:rPr>
        <w:t>Connections</w:t>
      </w:r>
      <w:r>
        <w:t xml:space="preserve"> and </w:t>
      </w:r>
      <w:r>
        <w:rPr>
          <w:i/>
          <w:iCs/>
        </w:rPr>
        <w:t>ComponentNodes</w:t>
      </w:r>
      <w:r>
        <w:t xml:space="preserve">, and its usage is also described using </w:t>
      </w:r>
      <w:r>
        <w:rPr>
          <w:i/>
          <w:iCs/>
        </w:rPr>
        <w:t>Connections</w:t>
      </w:r>
      <w:r>
        <w:t xml:space="preserve"> and </w:t>
      </w:r>
      <w:r>
        <w:rPr>
          <w:i/>
          <w:iCs/>
        </w:rPr>
        <w:t>ComponentNodes</w:t>
      </w:r>
      <w:r>
        <w:t>. Essentially, information reuse involves copying the original data, which can then be supplemented with additional information, redefined, or even overridden. The extent to which the usage is allowed to deviate from the template is specific to each case and depends on business rules that apply to the scenario. Typically, the usage is fully self-contained and can function independently.</w:t>
      </w:r>
    </w:p>
    <w:p w14:paraId="604CA024" w14:textId="77777777" w:rsidR="005902F7" w:rsidRDefault="00000000">
      <w:r>
        <w:t xml:space="preserve">The traceability provided by the </w:t>
      </w:r>
      <w:r>
        <w:rPr>
          <w:i/>
          <w:iCs/>
        </w:rPr>
        <w:t>ReusageSpecification</w:t>
      </w:r>
      <w:r>
        <w:t xml:space="preserve"> and </w:t>
      </w:r>
      <w:r>
        <w:rPr>
          <w:i/>
          <w:iCs/>
        </w:rPr>
        <w:t>Reusage-Elements</w:t>
      </w:r>
      <w:r>
        <w:t xml:space="preserve"> allows the enforcement of business rules between template and usage. Scenarios that exemplify this traceability include:</w:t>
      </w:r>
    </w:p>
    <w:p w14:paraId="76A85D44" w14:textId="77777777" w:rsidR="005902F7" w:rsidRDefault="00000000">
      <w:pPr>
        <w:numPr>
          <w:ilvl w:val="0"/>
          <w:numId w:val="26"/>
        </w:numPr>
      </w:pPr>
      <w:r>
        <w:rPr>
          <w:b/>
          <w:bCs/>
        </w:rPr>
        <w:t>Downstream Change Propagation</w:t>
      </w:r>
      <w:r>
        <w:t>: When the template is updated, changes could be propagated to the derived elements.</w:t>
      </w:r>
    </w:p>
    <w:p w14:paraId="340EF1E4" w14:textId="77777777" w:rsidR="005902F7" w:rsidRDefault="00000000">
      <w:pPr>
        <w:numPr>
          <w:ilvl w:val="0"/>
          <w:numId w:val="26"/>
        </w:numPr>
      </w:pPr>
      <w:r>
        <w:rPr>
          <w:b/>
          <w:bCs/>
        </w:rPr>
        <w:t>Limitation of Deviation</w:t>
      </w:r>
      <w:r>
        <w:t>: Information defined in the template might be restricted or flexible for modification in the usage or only changeable in specific ways. For instance, a template could define standard aspects of a component (such as a standard cavity or conductor). Some template attributes might be mandatory in the usage, while others could be redefined.</w:t>
      </w:r>
    </w:p>
    <w:p w14:paraId="3C6278CB" w14:textId="77777777" w:rsidR="005902F7" w:rsidRDefault="00000000">
      <w:r>
        <w:t xml:space="preserve">An individual </w:t>
      </w:r>
      <w:r>
        <w:rPr>
          <w:i/>
          <w:iCs/>
        </w:rPr>
        <w:t>ReusageSpecification</w:t>
      </w:r>
      <w:r>
        <w:t xml:space="preserve"> shall be defined when reusing a specific block of information within a particular context. For example, reusing a partial schematic within a vehicle-specific schematic represents one </w:t>
      </w:r>
      <w:r>
        <w:rPr>
          <w:i/>
          <w:iCs/>
        </w:rPr>
        <w:t>ReusageSpecification</w:t>
      </w:r>
      <w:r>
        <w:t xml:space="preserve">. Adding a second partial schematic to the vehicle constitutes a second </w:t>
      </w:r>
      <w:r>
        <w:rPr>
          <w:i/>
          <w:iCs/>
        </w:rPr>
        <w:t>ReusageSpecification</w:t>
      </w:r>
      <w:r>
        <w:t xml:space="preserve">. Reusing the same partial system schematic in another vehicle-specific schematic would require a third </w:t>
      </w:r>
      <w:r>
        <w:rPr>
          <w:i/>
          <w:iCs/>
        </w:rPr>
        <w:t>ReusageSpecification</w:t>
      </w:r>
      <w:r>
        <w:t>.</w:t>
      </w:r>
    </w:p>
    <w:p w14:paraId="28C0C9BB" w14:textId="77777777" w:rsidR="005902F7" w:rsidRDefault="00000000">
      <w:r>
        <w:t xml:space="preserve">Within a </w:t>
      </w:r>
      <w:r>
        <w:rPr>
          <w:i/>
          <w:iCs/>
        </w:rPr>
        <w:t>ReusageSpecification</w:t>
      </w:r>
      <w:r>
        <w:t xml:space="preserve">, a </w:t>
      </w:r>
      <w:r>
        <w:rPr>
          <w:i/>
          <w:iCs/>
        </w:rPr>
        <w:t>Reusage-Element</w:t>
      </w:r>
      <w:r>
        <w:t xml:space="preserve"> is created for every </w:t>
      </w:r>
      <w:r>
        <w:rPr>
          <w:i/>
          <w:iCs/>
        </w:rPr>
        <w:t>ExtendableElement</w:t>
      </w:r>
      <w:r>
        <w:t xml:space="preserve"> from the template that is utilized in the usage. </w:t>
      </w:r>
    </w:p>
    <w:p w14:paraId="0707D770" w14:textId="77777777" w:rsidR="004270F8" w:rsidRDefault="004270F8" w:rsidP="004270F8">
      <w:pPr>
        <w:pStyle w:val="berschrift2"/>
      </w:pPr>
      <w:bookmarkStart w:id="20" w:name="_Toc209164759"/>
      <w:r>
        <w:t>Basic Datatypes</w:t>
      </w:r>
      <w:bookmarkEnd w:id="20"/>
    </w:p>
    <w:p w14:paraId="52E0A89F" w14:textId="77777777" w:rsidR="005902F7" w:rsidRDefault="00000000">
      <w:r>
        <w:t>The VEC supports the following a number of primitive standard data types:</w:t>
      </w:r>
    </w:p>
    <w:p w14:paraId="0FB1B9CD" w14:textId="77777777" w:rsidR="005902F7" w:rsidRDefault="00000000">
      <w:pPr>
        <w:numPr>
          <w:ilvl w:val="0"/>
          <w:numId w:val="27"/>
        </w:numPr>
      </w:pPr>
      <w:r>
        <w:t>Boolean</w:t>
      </w:r>
    </w:p>
    <w:p w14:paraId="30319F60" w14:textId="77777777" w:rsidR="005902F7" w:rsidRDefault="00000000">
      <w:pPr>
        <w:numPr>
          <w:ilvl w:val="0"/>
          <w:numId w:val="27"/>
        </w:numPr>
      </w:pPr>
      <w:r>
        <w:t>Date</w:t>
      </w:r>
    </w:p>
    <w:p w14:paraId="7ABBFEA9" w14:textId="77777777" w:rsidR="005902F7" w:rsidRDefault="00000000">
      <w:pPr>
        <w:numPr>
          <w:ilvl w:val="0"/>
          <w:numId w:val="27"/>
        </w:numPr>
      </w:pPr>
      <w:r>
        <w:t>Double</w:t>
      </w:r>
    </w:p>
    <w:p w14:paraId="1925A2F7" w14:textId="77777777" w:rsidR="005902F7" w:rsidRDefault="00000000">
      <w:pPr>
        <w:numPr>
          <w:ilvl w:val="0"/>
          <w:numId w:val="27"/>
        </w:numPr>
      </w:pPr>
      <w:r>
        <w:t>Integer</w:t>
      </w:r>
    </w:p>
    <w:p w14:paraId="53E9A416" w14:textId="77777777" w:rsidR="005902F7" w:rsidRDefault="00000000">
      <w:pPr>
        <w:numPr>
          <w:ilvl w:val="0"/>
          <w:numId w:val="27"/>
        </w:numPr>
      </w:pPr>
      <w:r>
        <w:t>String</w:t>
      </w:r>
    </w:p>
    <w:p w14:paraId="4548CF56" w14:textId="77777777" w:rsidR="005902F7" w:rsidRDefault="00000000">
      <w:r>
        <w:t>In addition, the VEC defines various more complex general-purpose data types that are used within the specification. Those are defined in the following sections.</w:t>
      </w:r>
    </w:p>
    <w:p w14:paraId="1546ECF0" w14:textId="77777777" w:rsidR="004270F8" w:rsidRDefault="004270F8" w:rsidP="004270F8">
      <w:pPr>
        <w:pStyle w:val="berschrift3"/>
        <w:rPr>
          <w:lang w:val="en-US"/>
        </w:rPr>
      </w:pPr>
      <w:bookmarkStart w:id="21" w:name="_7f86c4149779998d7a62354c8f928940"/>
      <w:bookmarkStart w:id="22" w:name="_Toc209164760"/>
      <w:r>
        <w:rPr>
          <w:lang w:val="en-US"/>
        </w:rPr>
        <w:t>Structured Primitives</w:t>
      </w:r>
      <w:bookmarkEnd w:id="21"/>
      <w:bookmarkEnd w:id="22"/>
    </w:p>
    <w:p w14:paraId="5CFC6CBB" w14:textId="77777777" w:rsidR="004270F8" w:rsidRDefault="004270F8" w:rsidP="004270F8">
      <w:pPr>
        <w:jc w:val="center"/>
        <w:rPr>
          <w:lang w:val="en-US"/>
        </w:rPr>
      </w:pPr>
      <w:r>
        <w:rPr>
          <w:noProof/>
        </w:rPr>
        <w:drawing>
          <wp:inline distT="0" distB="0" distL="0" distR="0" wp14:anchorId="09B636A1" wp14:editId="2E5A703E">
            <wp:extent cx="1841500" cy="990600"/>
            <wp:effectExtent l="0" t="0" r="0" b="0"/>
            <wp:docPr id="22" name="Picture 802396281.png" descr="802396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802396281.png"/>
                    <pic:cNvPicPr/>
                  </pic:nvPicPr>
                  <pic:blipFill>
                    <a:blip r:embed="rId20" cstate="print"/>
                    <a:stretch>
                      <a:fillRect/>
                    </a:stretch>
                  </pic:blipFill>
                  <pic:spPr>
                    <a:xfrm>
                      <a:off x="0" y="0"/>
                      <a:ext cx="1841500" cy="990600"/>
                    </a:xfrm>
                    <a:prstGeom prst="rect">
                      <a:avLst/>
                    </a:prstGeom>
                  </pic:spPr>
                </pic:pic>
              </a:graphicData>
            </a:graphic>
          </wp:inline>
        </w:drawing>
      </w:r>
    </w:p>
    <w:p w14:paraId="5AE42EF4" w14:textId="396E4DD9"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9</w:t>
      </w:r>
      <w:r>
        <w:rPr>
          <w:noProof/>
        </w:rPr>
        <w:fldChar w:fldCharType="end"/>
      </w:r>
      <w:r>
        <w:t>: Structured Primitives</w:t>
      </w:r>
    </w:p>
    <w:p w14:paraId="7EEA2B7E" w14:textId="77777777" w:rsidR="005902F7" w:rsidRDefault="00000000">
      <w:r>
        <w:t xml:space="preserve">The </w:t>
      </w:r>
      <w:r>
        <w:rPr>
          <w:i/>
          <w:iCs/>
        </w:rPr>
        <w:t>StructuredPrimitive</w:t>
      </w:r>
      <w:r>
        <w:t xml:space="preserve"> stereotype is used to mark model classes that represent structured value containers. These classes group multiple primitive attributes (e.g., strings, numbers, enumerations) into a cohesive structure, typically for the purpose of expressing a concept such as a value with unit, a localized string, or a categorized length.</w:t>
      </w:r>
    </w:p>
    <w:p w14:paraId="78936D57" w14:textId="77777777" w:rsidR="005902F7" w:rsidRDefault="00000000">
      <w:r>
        <w:rPr>
          <w:i/>
          <w:iCs/>
        </w:rPr>
        <w:t>StructuredPrimitives</w:t>
      </w:r>
      <w:r>
        <w:t xml:space="preserve"> are semantically like primitive types in that:</w:t>
      </w:r>
    </w:p>
    <w:p w14:paraId="4AD6AA73" w14:textId="77777777" w:rsidR="005902F7" w:rsidRDefault="00000000">
      <w:pPr>
        <w:numPr>
          <w:ilvl w:val="0"/>
          <w:numId w:val="28"/>
        </w:numPr>
      </w:pPr>
      <w:r>
        <w:t>They are used as attribute types in other model elements.</w:t>
      </w:r>
    </w:p>
    <w:p w14:paraId="2855E3C2" w14:textId="77777777" w:rsidR="005902F7" w:rsidRDefault="00000000">
      <w:pPr>
        <w:numPr>
          <w:ilvl w:val="0"/>
          <w:numId w:val="28"/>
        </w:numPr>
      </w:pPr>
      <w:r>
        <w:t>They are not independently identifiable.</w:t>
      </w:r>
    </w:p>
    <w:p w14:paraId="020F4520" w14:textId="77777777" w:rsidR="005902F7" w:rsidRDefault="00000000">
      <w:pPr>
        <w:numPr>
          <w:ilvl w:val="0"/>
          <w:numId w:val="28"/>
        </w:numPr>
      </w:pPr>
      <w:r>
        <w:t>They shall not be referenced from other parts of the model.</w:t>
      </w:r>
    </w:p>
    <w:p w14:paraId="1EDB8038" w14:textId="77777777" w:rsidR="005902F7" w:rsidRDefault="00000000">
      <w:pPr>
        <w:numPr>
          <w:ilvl w:val="0"/>
          <w:numId w:val="28"/>
        </w:numPr>
      </w:pPr>
      <w:r>
        <w:t xml:space="preserve">They shall not be an </w:t>
      </w:r>
      <w:r>
        <w:rPr>
          <w:i/>
          <w:iCs/>
        </w:rPr>
        <w:t>ExtendableElement.</w:t>
      </w:r>
    </w:p>
    <w:p w14:paraId="65D2A289" w14:textId="77777777" w:rsidR="005902F7" w:rsidRDefault="00000000">
      <w:r>
        <w:t>Since they are not independently identifiable and shall not be referenced from other parts of the model, the following is true:</w:t>
      </w:r>
    </w:p>
    <w:p w14:paraId="5CB24978" w14:textId="77777777" w:rsidR="005902F7" w:rsidRDefault="00000000">
      <w:pPr>
        <w:numPr>
          <w:ilvl w:val="0"/>
          <w:numId w:val="29"/>
        </w:numPr>
      </w:pPr>
      <w:r>
        <w:rPr>
          <w:i/>
          <w:iCs/>
        </w:rPr>
        <w:t>StructuredPrimitives</w:t>
      </w:r>
      <w:r>
        <w:t xml:space="preserve"> are compared by value in a diff- or change-scenario and not by ID. Meaning, if all attributes are the same, the object is the same.</w:t>
      </w:r>
    </w:p>
    <w:p w14:paraId="3EB9696B" w14:textId="77777777" w:rsidR="005902F7" w:rsidRDefault="00000000">
      <w:pPr>
        <w:numPr>
          <w:ilvl w:val="0"/>
          <w:numId w:val="29"/>
        </w:numPr>
      </w:pPr>
      <w:r>
        <w:t>They do not require an object identity in an overall scenario (no IRI/URI).</w:t>
      </w:r>
    </w:p>
    <w:p w14:paraId="6A0E0C21" w14:textId="77777777" w:rsidR="005902F7" w:rsidRDefault="00000000">
      <w:pPr>
        <w:numPr>
          <w:ilvl w:val="0"/>
          <w:numId w:val="29"/>
        </w:numPr>
      </w:pPr>
      <w:r>
        <w:t>In RDF representations those objects can be represented as BNodes.</w:t>
      </w:r>
    </w:p>
    <w:p w14:paraId="37F43B29" w14:textId="77777777" w:rsidR="005902F7" w:rsidRDefault="00000000">
      <w:r>
        <w:t xml:space="preserve"> </w:t>
      </w:r>
    </w:p>
    <w:p w14:paraId="2F8E6053" w14:textId="77777777" w:rsidR="004270F8" w:rsidRDefault="004270F8" w:rsidP="004270F8">
      <w:pPr>
        <w:pStyle w:val="berschrift3"/>
        <w:rPr>
          <w:lang w:val="en-US"/>
        </w:rPr>
      </w:pPr>
      <w:bookmarkStart w:id="23" w:name="_48909706f52805724d15ff5e43c0f4a2"/>
      <w:bookmarkStart w:id="24" w:name="_Toc209164761"/>
      <w:r>
        <w:rPr>
          <w:lang w:val="en-US"/>
        </w:rPr>
        <w:t>Localization of Strings</w:t>
      </w:r>
      <w:bookmarkEnd w:id="23"/>
      <w:bookmarkEnd w:id="24"/>
    </w:p>
    <w:p w14:paraId="04120E1F" w14:textId="77777777" w:rsidR="004270F8" w:rsidRDefault="004270F8" w:rsidP="004270F8">
      <w:pPr>
        <w:jc w:val="center"/>
        <w:rPr>
          <w:lang w:val="en-US"/>
        </w:rPr>
      </w:pPr>
      <w:r>
        <w:rPr>
          <w:noProof/>
        </w:rPr>
        <w:drawing>
          <wp:inline distT="0" distB="0" distL="0" distR="0" wp14:anchorId="5E90C560" wp14:editId="72F0DF52">
            <wp:extent cx="6110605" cy="4062421"/>
            <wp:effectExtent l="0" t="0" r="0" b="0"/>
            <wp:docPr id="24" name="Picture -1219698699.png" descr="-12196986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219698699.png"/>
                    <pic:cNvPicPr/>
                  </pic:nvPicPr>
                  <pic:blipFill>
                    <a:blip r:embed="rId21" cstate="print"/>
                    <a:stretch>
                      <a:fillRect/>
                    </a:stretch>
                  </pic:blipFill>
                  <pic:spPr>
                    <a:xfrm>
                      <a:off x="0" y="0"/>
                      <a:ext cx="6110605" cy="4062421"/>
                    </a:xfrm>
                    <a:prstGeom prst="rect">
                      <a:avLst/>
                    </a:prstGeom>
                  </pic:spPr>
                </pic:pic>
              </a:graphicData>
            </a:graphic>
          </wp:inline>
        </w:drawing>
      </w:r>
    </w:p>
    <w:p w14:paraId="43B4770E" w14:textId="3E00D93E"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10</w:t>
      </w:r>
      <w:r>
        <w:rPr>
          <w:noProof/>
        </w:rPr>
        <w:fldChar w:fldCharType="end"/>
      </w:r>
      <w:r>
        <w:t>: Localization of Strings</w:t>
      </w:r>
    </w:p>
    <w:p w14:paraId="7D482BF9" w14:textId="77777777" w:rsidR="005902F7" w:rsidRDefault="00000000">
      <w:r>
        <w:t xml:space="preserve">The VEC provides a concept for the localization of string values. Every attribute that can be localized has the type of </w:t>
      </w:r>
      <w:r>
        <w:rPr>
          <w:i/>
          <w:iCs/>
        </w:rPr>
        <w:t>AbstractLocalizedString</w:t>
      </w:r>
      <w:r>
        <w:t xml:space="preserve"> or one of its subclasses.</w:t>
      </w:r>
    </w:p>
    <w:p w14:paraId="54CBF222" w14:textId="77777777" w:rsidR="005902F7" w:rsidRDefault="00000000">
      <w:r>
        <w:t xml:space="preserve">An </w:t>
      </w:r>
      <w:r>
        <w:rPr>
          <w:i/>
          <w:iCs/>
        </w:rPr>
        <w:t>AbstractLocalizedString</w:t>
      </w:r>
      <w:r>
        <w:t xml:space="preserve"> consists of an ISO </w:t>
      </w:r>
      <w:r>
        <w:rPr>
          <w:i/>
          <w:iCs/>
        </w:rPr>
        <w:t>languageCode</w:t>
      </w:r>
      <w:r>
        <w:t xml:space="preserve"> and a </w:t>
      </w:r>
      <w:r>
        <w:rPr>
          <w:i/>
          <w:iCs/>
        </w:rPr>
        <w:t>value</w:t>
      </w:r>
      <w:r>
        <w:t>. Attributes of this type have a multiplicity of [0..*].</w:t>
      </w:r>
    </w:p>
    <w:p w14:paraId="2F14D3CD" w14:textId="77777777" w:rsidR="005902F7" w:rsidRDefault="00000000">
      <w:r>
        <w:t xml:space="preserve">In the case of a </w:t>
      </w:r>
      <w:r>
        <w:rPr>
          <w:i/>
          <w:iCs/>
        </w:rPr>
        <w:t>LocalizedString</w:t>
      </w:r>
      <w:r>
        <w:t xml:space="preserve"> the attribute represents a human readable text with a specific semantic. All </w:t>
      </w:r>
      <w:r>
        <w:rPr>
          <w:i/>
          <w:iCs/>
        </w:rPr>
        <w:t>LocalizedString</w:t>
      </w:r>
      <w:r>
        <w:t xml:space="preserve"> instances for a single attribute must represent the same meaning in different languages.</w:t>
      </w:r>
    </w:p>
    <w:p w14:paraId="4D0E23F5" w14:textId="77777777" w:rsidR="005902F7" w:rsidRDefault="00000000">
      <w:r>
        <w:t xml:space="preserve">When a </w:t>
      </w:r>
      <w:r>
        <w:rPr>
          <w:i/>
          <w:iCs/>
        </w:rPr>
        <w:t xml:space="preserve">LocalizedTypedString </w:t>
      </w:r>
      <w:r>
        <w:t>is used,</w:t>
      </w:r>
      <w:r>
        <w:rPr>
          <w:i/>
          <w:iCs/>
        </w:rPr>
        <w:t xml:space="preserve"> </w:t>
      </w:r>
      <w:r>
        <w:t xml:space="preserve">the semantics of the attribute values can be further detailed by the </w:t>
      </w:r>
      <w:r>
        <w:rPr>
          <w:i/>
          <w:iCs/>
        </w:rPr>
        <w:t>type</w:t>
      </w:r>
      <w:r>
        <w:t xml:space="preserve"> attribute. For example, an </w:t>
      </w:r>
      <w:r>
        <w:rPr>
          <w:i/>
          <w:iCs/>
        </w:rPr>
        <w:t>ItemVersion</w:t>
      </w:r>
      <w:r>
        <w:t xml:space="preserve"> can have more than one description with a more specific semantic of each description type. In this case, all </w:t>
      </w:r>
      <w:r>
        <w:rPr>
          <w:i/>
          <w:iCs/>
        </w:rPr>
        <w:t>LocalizedTypedString</w:t>
      </w:r>
      <w:r>
        <w:t xml:space="preserve"> instances for an attribute must represent the same meaning for their </w:t>
      </w:r>
      <w:r>
        <w:rPr>
          <w:i/>
          <w:iCs/>
        </w:rPr>
        <w:t>type</w:t>
      </w:r>
      <w:r>
        <w:t xml:space="preserve"> value in different languages.</w:t>
      </w:r>
    </w:p>
    <w:p w14:paraId="32864898" w14:textId="77777777" w:rsidR="004270F8" w:rsidRDefault="004270F8" w:rsidP="004270F8">
      <w:pPr>
        <w:pStyle w:val="berschrift3"/>
        <w:rPr>
          <w:lang w:val="en-US"/>
        </w:rPr>
      </w:pPr>
      <w:bookmarkStart w:id="25" w:name="_0669c0c7928daf31fe781d829f14bb1c"/>
      <w:bookmarkStart w:id="26" w:name="_Toc209164762"/>
      <w:r>
        <w:rPr>
          <w:lang w:val="en-US"/>
        </w:rPr>
        <w:t>Numerical Values &amp; Units</w:t>
      </w:r>
      <w:bookmarkEnd w:id="25"/>
      <w:bookmarkEnd w:id="26"/>
    </w:p>
    <w:p w14:paraId="649BB9D8" w14:textId="77777777" w:rsidR="004270F8" w:rsidRDefault="004270F8" w:rsidP="004270F8">
      <w:pPr>
        <w:jc w:val="center"/>
        <w:rPr>
          <w:lang w:val="en-US"/>
        </w:rPr>
      </w:pPr>
      <w:r>
        <w:rPr>
          <w:noProof/>
        </w:rPr>
        <w:drawing>
          <wp:inline distT="0" distB="0" distL="0" distR="0" wp14:anchorId="1DB438C3" wp14:editId="25F260F1">
            <wp:extent cx="6110605" cy="3920195"/>
            <wp:effectExtent l="0" t="0" r="0" b="0"/>
            <wp:docPr id="26" name="Picture -1254285318.png" descr="-12542853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254285318.png"/>
                    <pic:cNvPicPr/>
                  </pic:nvPicPr>
                  <pic:blipFill>
                    <a:blip r:embed="rId22" cstate="print"/>
                    <a:stretch>
                      <a:fillRect/>
                    </a:stretch>
                  </pic:blipFill>
                  <pic:spPr>
                    <a:xfrm>
                      <a:off x="0" y="0"/>
                      <a:ext cx="6110605" cy="3920195"/>
                    </a:xfrm>
                    <a:prstGeom prst="rect">
                      <a:avLst/>
                    </a:prstGeom>
                  </pic:spPr>
                </pic:pic>
              </a:graphicData>
            </a:graphic>
          </wp:inline>
        </w:drawing>
      </w:r>
    </w:p>
    <w:p w14:paraId="45359060" w14:textId="4F9466F9"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11</w:t>
      </w:r>
      <w:r>
        <w:rPr>
          <w:noProof/>
        </w:rPr>
        <w:fldChar w:fldCharType="end"/>
      </w:r>
      <w:r>
        <w:t>: Numerical Values &amp; Units</w:t>
      </w:r>
    </w:p>
    <w:p w14:paraId="32F084D9" w14:textId="77777777" w:rsidR="005902F7" w:rsidRDefault="00000000">
      <w:r>
        <w:t xml:space="preserve">With Version 1.1.0 a more flexible and meaningful unit system has been introduced. A unit is used to define the dimension of a numerical value. In the VEC a unit is expressed by the abstract class </w:t>
      </w:r>
      <w:r>
        <w:rPr>
          <w:i/>
          <w:iCs/>
        </w:rPr>
        <w:t>Unit</w:t>
      </w:r>
      <w:r>
        <w:t>. The different existing types of units are represented by its concrete subclasses. Every unit can have an optional exponent. If no exponent is defined, this is interpreted as an exponent of 1.</w:t>
      </w:r>
    </w:p>
    <w:p w14:paraId="502547BB" w14:textId="77777777" w:rsidR="005902F7" w:rsidRDefault="00000000">
      <w:r>
        <w:t xml:space="preserve">The class </w:t>
      </w:r>
      <w:r>
        <w:rPr>
          <w:i/>
          <w:iCs/>
        </w:rPr>
        <w:t>SIUnit</w:t>
      </w:r>
      <w:r>
        <w:t xml:space="preserve"> defines a unit in the terms of the SI-System. A </w:t>
      </w:r>
      <w:r>
        <w:rPr>
          <w:i/>
          <w:iCs/>
        </w:rPr>
        <w:t>SIUnit</w:t>
      </w:r>
      <w:r>
        <w:t xml:space="preserve"> is defined by a combination of an optional </w:t>
      </w:r>
      <w:r>
        <w:rPr>
          <w:i/>
          <w:iCs/>
        </w:rPr>
        <w:t>SiPrefix</w:t>
      </w:r>
      <w:r>
        <w:t xml:space="preserve"> (e.g. Milli) and </w:t>
      </w:r>
      <w:r>
        <w:rPr>
          <w:i/>
          <w:iCs/>
        </w:rPr>
        <w:t>SIUnitName</w:t>
      </w:r>
      <w:r>
        <w:t xml:space="preserve"> (e.g. Metre).</w:t>
      </w:r>
    </w:p>
    <w:p w14:paraId="413DB50A" w14:textId="77777777" w:rsidR="005902F7" w:rsidRDefault="00000000">
      <w:r>
        <w:t xml:space="preserve">The class </w:t>
      </w:r>
      <w:r>
        <w:rPr>
          <w:i/>
          <w:iCs/>
        </w:rPr>
        <w:t>IECUnit</w:t>
      </w:r>
      <w:r>
        <w:t xml:space="preserve"> defines a unit in the terms of the IEC-System which is used for measurement of digital data amounts.</w:t>
      </w:r>
    </w:p>
    <w:p w14:paraId="77570DE1" w14:textId="77777777" w:rsidR="005902F7" w:rsidRDefault="00000000">
      <w:r>
        <w:t xml:space="preserve">The class </w:t>
      </w:r>
      <w:r>
        <w:rPr>
          <w:i/>
          <w:iCs/>
        </w:rPr>
        <w:t>ImperialUnit</w:t>
      </w:r>
      <w:r>
        <w:t xml:space="preserve"> defines a unit in the terms of the imperial unit system (e.g. Inch).</w:t>
      </w:r>
    </w:p>
    <w:p w14:paraId="61BC7B5B" w14:textId="77777777" w:rsidR="005902F7" w:rsidRDefault="00000000">
      <w:r>
        <w:t xml:space="preserve">The class </w:t>
      </w:r>
      <w:r>
        <w:rPr>
          <w:i/>
          <w:iCs/>
        </w:rPr>
        <w:t>OtherUnit</w:t>
      </w:r>
      <w:r>
        <w:t xml:space="preserve"> is used to define units that do not belong to any standardized unit system, but which are relevant in the context of the VEC. Currently these are the units Pi (as a unit for angular frequency or circular measure) and Piece.</w:t>
      </w:r>
    </w:p>
    <w:p w14:paraId="16D52D66" w14:textId="77777777" w:rsidR="005902F7" w:rsidRDefault="00000000">
      <w:r>
        <w:t xml:space="preserve">The class </w:t>
      </w:r>
      <w:r>
        <w:rPr>
          <w:i/>
          <w:iCs/>
        </w:rPr>
        <w:t>CustomUnit</w:t>
      </w:r>
      <w:r>
        <w:t xml:space="preserve"> can be used to define units that are necessary for a specific use case and that are currently not considered in the VEC.</w:t>
      </w:r>
    </w:p>
    <w:p w14:paraId="0B3B65A5" w14:textId="77777777" w:rsidR="005902F7" w:rsidRDefault="00000000">
      <w:r>
        <w:t xml:space="preserve">The class </w:t>
      </w:r>
      <w:r>
        <w:rPr>
          <w:i/>
          <w:iCs/>
        </w:rPr>
        <w:t>CompositeUnit</w:t>
      </w:r>
      <w:r>
        <w:t xml:space="preserve"> is used to define units that are created by the multiplication of other units (Association </w:t>
      </w:r>
      <w:r>
        <w:rPr>
          <w:i/>
          <w:iCs/>
        </w:rPr>
        <w:t>CompositeUnit.factors</w:t>
      </w:r>
      <w:r>
        <w:t xml:space="preserve">). For example, the Unit "Ohm per Metre" will be created with two instances of </w:t>
      </w:r>
      <w:r>
        <w:rPr>
          <w:i/>
          <w:iCs/>
        </w:rPr>
        <w:t>SIUnit</w:t>
      </w:r>
      <w:r>
        <w:t xml:space="preserve">. One </w:t>
      </w:r>
      <w:r>
        <w:rPr>
          <w:i/>
          <w:iCs/>
        </w:rPr>
        <w:t>SIUnit</w:t>
      </w:r>
      <w:r>
        <w:t xml:space="preserve"> </w:t>
      </w:r>
      <w:r>
        <w:rPr>
          <w:i/>
          <w:iCs/>
        </w:rPr>
        <w:t>Ohm</w:t>
      </w:r>
      <w:r>
        <w:t xml:space="preserve"> (without prefix and </w:t>
      </w:r>
      <w:r>
        <w:rPr>
          <w:i/>
          <w:iCs/>
        </w:rPr>
        <w:t>exponent</w:t>
      </w:r>
      <w:r>
        <w:t xml:space="preserve">) and one </w:t>
      </w:r>
      <w:r>
        <w:rPr>
          <w:i/>
          <w:iCs/>
        </w:rPr>
        <w:t>SIUnit</w:t>
      </w:r>
      <w:r>
        <w:t xml:space="preserve"> Metre (without prefix and an </w:t>
      </w:r>
      <w:r>
        <w:rPr>
          <w:i/>
          <w:iCs/>
        </w:rPr>
        <w:t>exponent</w:t>
      </w:r>
      <w:r>
        <w:t xml:space="preserve"> of "-1").</w:t>
      </w:r>
    </w:p>
    <w:p w14:paraId="00B71847" w14:textId="77777777" w:rsidR="005902F7" w:rsidRDefault="00000000">
      <w:r>
        <w:t xml:space="preserve">Mainly these </w:t>
      </w:r>
      <w:r>
        <w:rPr>
          <w:i/>
          <w:iCs/>
        </w:rPr>
        <w:t>Units</w:t>
      </w:r>
      <w:r>
        <w:t xml:space="preserve"> are used by the class </w:t>
      </w:r>
      <w:r>
        <w:rPr>
          <w:i/>
          <w:iCs/>
        </w:rPr>
        <w:t>ValueWithUnit</w:t>
      </w:r>
      <w:r>
        <w:t xml:space="preserve"> which can be either a </w:t>
      </w:r>
      <w:r>
        <w:rPr>
          <w:i/>
          <w:iCs/>
        </w:rPr>
        <w:t>ValueRange</w:t>
      </w:r>
      <w:r>
        <w:t xml:space="preserve"> or a </w:t>
      </w:r>
      <w:r>
        <w:rPr>
          <w:i/>
          <w:iCs/>
        </w:rPr>
        <w:t>NumericalValue</w:t>
      </w:r>
      <w:r>
        <w:t xml:space="preserve">. A </w:t>
      </w:r>
      <w:r>
        <w:rPr>
          <w:i/>
          <w:iCs/>
        </w:rPr>
        <w:t>ValueRange</w:t>
      </w:r>
      <w:r>
        <w:t xml:space="preserve"> defines a range of a value between </w:t>
      </w:r>
      <w:r>
        <w:rPr>
          <w:i/>
          <w:iCs/>
        </w:rPr>
        <w:t>minimum</w:t>
      </w:r>
      <w:r>
        <w:t xml:space="preserve"> and </w:t>
      </w:r>
      <w:r>
        <w:rPr>
          <w:i/>
          <w:iCs/>
        </w:rPr>
        <w:t>maximum.</w:t>
      </w:r>
      <w:r>
        <w:t xml:space="preserve"> A </w:t>
      </w:r>
      <w:r>
        <w:rPr>
          <w:i/>
          <w:iCs/>
        </w:rPr>
        <w:t xml:space="preserve">NumericalValue </w:t>
      </w:r>
      <w:r>
        <w:t xml:space="preserve">defines a single value with an optional </w:t>
      </w:r>
      <w:r>
        <w:rPr>
          <w:i/>
          <w:iCs/>
        </w:rPr>
        <w:t>Tolerance.</w:t>
      </w:r>
    </w:p>
    <w:p w14:paraId="0B2B0B27" w14:textId="77777777" w:rsidR="005902F7" w:rsidRDefault="00000000">
      <w:r>
        <w:t>Note:</w:t>
      </w:r>
    </w:p>
    <w:p w14:paraId="0D5782DB" w14:textId="77777777" w:rsidR="005902F7" w:rsidRDefault="00000000">
      <w:pPr>
        <w:numPr>
          <w:ilvl w:val="0"/>
          <w:numId w:val="30"/>
        </w:numPr>
      </w:pPr>
      <w:r>
        <w:t>For the purpose of clarity, not all literals of all enumerations are displayed. If literals are omitted in the graphical representation a "..." is shown.</w:t>
      </w:r>
    </w:p>
    <w:p w14:paraId="7143C690" w14:textId="77777777" w:rsidR="005902F7" w:rsidRDefault="00000000">
      <w:pPr>
        <w:numPr>
          <w:ilvl w:val="0"/>
          <w:numId w:val="30"/>
        </w:numPr>
      </w:pPr>
      <w:r>
        <w:t>Currently the VEC does not support the definition of the same attribute value in different units at the same time (e.g. a single length value in m and ft at same time).</w:t>
      </w:r>
    </w:p>
    <w:p w14:paraId="502570F2" w14:textId="77777777" w:rsidR="004270F8" w:rsidRDefault="004270F8" w:rsidP="004270F8">
      <w:pPr>
        <w:pStyle w:val="berschrift3"/>
        <w:rPr>
          <w:lang w:val="en-US"/>
        </w:rPr>
      </w:pPr>
      <w:bookmarkStart w:id="27" w:name="_f040d6e6e86121fbf419ef75107f07d3"/>
      <w:bookmarkStart w:id="28" w:name="_Toc209164763"/>
      <w:r>
        <w:rPr>
          <w:lang w:val="en-US"/>
        </w:rPr>
        <w:t>Multidimensional Values</w:t>
      </w:r>
      <w:bookmarkEnd w:id="27"/>
      <w:bookmarkEnd w:id="28"/>
    </w:p>
    <w:p w14:paraId="476AC210" w14:textId="77777777" w:rsidR="004270F8" w:rsidRDefault="004270F8" w:rsidP="004270F8">
      <w:pPr>
        <w:jc w:val="center"/>
        <w:rPr>
          <w:lang w:val="en-US"/>
        </w:rPr>
      </w:pPr>
      <w:r>
        <w:rPr>
          <w:noProof/>
        </w:rPr>
        <w:drawing>
          <wp:inline distT="0" distB="0" distL="0" distR="0" wp14:anchorId="5E7DB7B2" wp14:editId="17FCFFB5">
            <wp:extent cx="6110605" cy="4497130"/>
            <wp:effectExtent l="0" t="0" r="0" b="0"/>
            <wp:docPr id="28" name="Picture 1786307026.png" descr="1786307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786307026.png"/>
                    <pic:cNvPicPr/>
                  </pic:nvPicPr>
                  <pic:blipFill>
                    <a:blip r:embed="rId23" cstate="print"/>
                    <a:stretch>
                      <a:fillRect/>
                    </a:stretch>
                  </pic:blipFill>
                  <pic:spPr>
                    <a:xfrm>
                      <a:off x="0" y="0"/>
                      <a:ext cx="6110605" cy="4497130"/>
                    </a:xfrm>
                    <a:prstGeom prst="rect">
                      <a:avLst/>
                    </a:prstGeom>
                  </pic:spPr>
                </pic:pic>
              </a:graphicData>
            </a:graphic>
          </wp:inline>
        </w:drawing>
      </w:r>
    </w:p>
    <w:p w14:paraId="65A3CAF5" w14:textId="63A2C5BD"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12</w:t>
      </w:r>
      <w:r>
        <w:rPr>
          <w:noProof/>
        </w:rPr>
        <w:fldChar w:fldCharType="end"/>
      </w:r>
      <w:r>
        <w:t>: Multidimensional Values</w:t>
      </w:r>
    </w:p>
    <w:p w14:paraId="57AE0F77" w14:textId="77777777" w:rsidR="005902F7" w:rsidRDefault="00000000">
      <w:r>
        <w:t xml:space="preserve">The </w:t>
      </w:r>
      <w:r>
        <w:rPr>
          <w:i/>
          <w:iCs/>
        </w:rPr>
        <w:t>MultiDimensionalValue</w:t>
      </w:r>
      <w:r>
        <w:t xml:space="preserve"> concept is used to describe properties that are represented by multiple values across different dimensions — for example, a characteristic curve.</w:t>
      </w:r>
    </w:p>
    <w:p w14:paraId="4B9428BD" w14:textId="77777777" w:rsidR="005902F7" w:rsidRDefault="00000000">
      <w:r>
        <w:t xml:space="preserve">The </w:t>
      </w:r>
      <w:r>
        <w:rPr>
          <w:i/>
          <w:iCs/>
        </w:rPr>
        <w:t xml:space="preserve">dimensions, </w:t>
      </w:r>
      <w:r>
        <w:t xml:space="preserve">e.g., tripping time and current for a fuse characteristic, of a </w:t>
      </w:r>
      <w:r>
        <w:rPr>
          <w:i/>
          <w:iCs/>
        </w:rPr>
        <w:t xml:space="preserve">MultiDimensionalValue </w:t>
      </w:r>
      <w:r>
        <w:t xml:space="preserve">are defined by referencing the corresponding </w:t>
      </w:r>
      <w:r>
        <w:rPr>
          <w:i/>
          <w:iCs/>
        </w:rPr>
        <w:t xml:space="preserve">QuantityKinds </w:t>
      </w:r>
      <w:r>
        <w:t xml:space="preserve">in which the dimensions are expressed. The </w:t>
      </w:r>
      <w:r>
        <w:rPr>
          <w:i/>
          <w:iCs/>
        </w:rPr>
        <w:t>QuantityKind</w:t>
      </w:r>
      <w:r>
        <w:t xml:space="preserve"> also defines a consistent </w:t>
      </w:r>
      <w:r>
        <w:rPr>
          <w:i/>
          <w:iCs/>
        </w:rPr>
        <w:t>Unit</w:t>
      </w:r>
      <w:r>
        <w:t xml:space="preserve"> of measurement for values in a specific dimension.</w:t>
      </w:r>
    </w:p>
    <w:p w14:paraId="0DEBB2B4" w14:textId="77777777" w:rsidR="005902F7" w:rsidRDefault="00000000">
      <w:r>
        <w:t xml:space="preserve">To provide a standardized semantic meaning for specific use cases, subclasses of </w:t>
      </w:r>
      <w:r>
        <w:rPr>
          <w:i/>
          <w:iCs/>
        </w:rPr>
        <w:t>MultiDimensionalValue</w:t>
      </w:r>
      <w:r>
        <w:t xml:space="preserve"> are introduced. These subclasses reference the defined </w:t>
      </w:r>
      <w:r>
        <w:rPr>
          <w:i/>
          <w:iCs/>
        </w:rPr>
        <w:t>QuantityKind</w:t>
      </w:r>
      <w:r>
        <w:t xml:space="preserve"> in role-specific contexts. However, those references only define a specific semantic for the </w:t>
      </w:r>
      <w:r>
        <w:rPr>
          <w:i/>
          <w:iCs/>
        </w:rPr>
        <w:t>dimensions</w:t>
      </w:r>
      <w:r>
        <w:t xml:space="preserve"> defined by the </w:t>
      </w:r>
      <w:r>
        <w:rPr>
          <w:i/>
          <w:iCs/>
        </w:rPr>
        <w:t xml:space="preserve">MultiDimensionalValue </w:t>
      </w:r>
      <w:r>
        <w:t xml:space="preserve">itself. That means, those specific QuantityKinds shall also be included in the </w:t>
      </w:r>
      <w:r>
        <w:rPr>
          <w:i/>
          <w:iCs/>
        </w:rPr>
        <w:t>dimension-</w:t>
      </w:r>
      <w:r>
        <w:t xml:space="preserve">association of the </w:t>
      </w:r>
      <w:r>
        <w:rPr>
          <w:i/>
          <w:iCs/>
        </w:rPr>
        <w:t>MultiDimensionalValue.</w:t>
      </w:r>
    </w:p>
    <w:p w14:paraId="26336747" w14:textId="77777777" w:rsidR="005902F7" w:rsidRDefault="00000000">
      <w:r>
        <w:t xml:space="preserve">For instance, a </w:t>
      </w:r>
      <w:r>
        <w:rPr>
          <w:i/>
          <w:iCs/>
        </w:rPr>
        <w:t>FuseCharacteristic</w:t>
      </w:r>
      <w:r>
        <w:t xml:space="preserve"> must reference at least two dimensions:</w:t>
      </w:r>
    </w:p>
    <w:p w14:paraId="1D0DD800" w14:textId="77777777" w:rsidR="005902F7" w:rsidRDefault="00000000">
      <w:pPr>
        <w:numPr>
          <w:ilvl w:val="0"/>
          <w:numId w:val="31"/>
        </w:numPr>
      </w:pPr>
      <w:r>
        <w:rPr>
          <w:b/>
          <w:bCs/>
        </w:rPr>
        <w:t>I</w:t>
      </w:r>
      <w:r>
        <w:t xml:space="preserve"> = the tripping current</w:t>
      </w:r>
    </w:p>
    <w:p w14:paraId="37243D3C" w14:textId="77777777" w:rsidR="005902F7" w:rsidRDefault="00000000">
      <w:pPr>
        <w:numPr>
          <w:ilvl w:val="0"/>
          <w:numId w:val="31"/>
        </w:numPr>
      </w:pPr>
      <w:r>
        <w:rPr>
          <w:b/>
          <w:bCs/>
        </w:rPr>
        <w:t>T</w:t>
      </w:r>
      <w:r>
        <w:t xml:space="preserve"> = the time it takes for the fuse to disconnect</w:t>
      </w:r>
    </w:p>
    <w:p w14:paraId="044DFA59" w14:textId="77777777" w:rsidR="005902F7" w:rsidRDefault="00000000">
      <w:r>
        <w:t xml:space="preserve">Additional dimensions may be included in certain use cases (e.g., temperature). By explicitly referencing the required dimensions in the </w:t>
      </w:r>
      <w:r>
        <w:rPr>
          <w:i/>
          <w:iCs/>
        </w:rPr>
        <w:t>FuseCharacteristic</w:t>
      </w:r>
      <w:r>
        <w:t>, these are marked as mandatory and receive a clearly defined semantic meaning.</w:t>
      </w:r>
    </w:p>
    <w:p w14:paraId="3E89C9C0" w14:textId="77777777" w:rsidR="005902F7" w:rsidRDefault="00000000">
      <w:r>
        <w:t xml:space="preserve">The value definition consists of a series of </w:t>
      </w:r>
      <w:r>
        <w:rPr>
          <w:i/>
          <w:iCs/>
        </w:rPr>
        <w:t>DataPoint</w:t>
      </w:r>
      <w:r>
        <w:t xml:space="preserve">s. Each </w:t>
      </w:r>
      <w:r>
        <w:rPr>
          <w:i/>
          <w:iCs/>
        </w:rPr>
        <w:t>DataPoint</w:t>
      </w:r>
      <w:r>
        <w:t xml:space="preserve"> of a </w:t>
      </w:r>
      <w:r>
        <w:rPr>
          <w:i/>
          <w:iCs/>
        </w:rPr>
        <w:t>MultiDimensionalValue</w:t>
      </w:r>
      <w:r>
        <w:t xml:space="preserve"> shall define exactly one </w:t>
      </w:r>
      <w:r>
        <w:rPr>
          <w:i/>
          <w:iCs/>
        </w:rPr>
        <w:t>DataPointValue</w:t>
      </w:r>
      <w:r>
        <w:t xml:space="preserve"> for each </w:t>
      </w:r>
      <w:r>
        <w:rPr>
          <w:i/>
          <w:iCs/>
        </w:rPr>
        <w:t xml:space="preserve">QuantityKind </w:t>
      </w:r>
      <w:r>
        <w:t xml:space="preserve">that is defined as </w:t>
      </w:r>
      <w:r>
        <w:rPr>
          <w:i/>
          <w:iCs/>
        </w:rPr>
        <w:t>dimension</w:t>
      </w:r>
      <w:r>
        <w:t xml:space="preserve"> of the </w:t>
      </w:r>
      <w:r>
        <w:rPr>
          <w:i/>
          <w:iCs/>
        </w:rPr>
        <w:t>MultiDimensionalValue</w:t>
      </w:r>
      <w:r>
        <w:t>, and only for those.</w:t>
      </w:r>
    </w:p>
    <w:p w14:paraId="470DA50A" w14:textId="77777777" w:rsidR="004270F8" w:rsidRDefault="004270F8" w:rsidP="004270F8">
      <w:pPr>
        <w:pStyle w:val="berschrift3"/>
        <w:rPr>
          <w:lang w:val="en-US"/>
        </w:rPr>
      </w:pPr>
      <w:bookmarkStart w:id="29" w:name="_f6c190e85f91e616071c7c3bfb37cabb"/>
      <w:bookmarkStart w:id="30" w:name="_Toc209164764"/>
      <w:r>
        <w:rPr>
          <w:lang w:val="en-US"/>
        </w:rPr>
        <w:t>Extensibility with Custom Properties</w:t>
      </w:r>
      <w:bookmarkEnd w:id="29"/>
      <w:bookmarkEnd w:id="30"/>
    </w:p>
    <w:p w14:paraId="718145C0" w14:textId="77777777" w:rsidR="004270F8" w:rsidRDefault="004270F8" w:rsidP="004270F8">
      <w:pPr>
        <w:jc w:val="center"/>
        <w:rPr>
          <w:lang w:val="en-US"/>
        </w:rPr>
      </w:pPr>
      <w:r>
        <w:rPr>
          <w:noProof/>
        </w:rPr>
        <w:drawing>
          <wp:inline distT="0" distB="0" distL="0" distR="0" wp14:anchorId="5FEA86A3" wp14:editId="433C0AC8">
            <wp:extent cx="6110605" cy="2542961"/>
            <wp:effectExtent l="0" t="0" r="0" b="0"/>
            <wp:docPr id="30" name="Picture -1543108857.png" descr="-15431088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543108857.png"/>
                    <pic:cNvPicPr/>
                  </pic:nvPicPr>
                  <pic:blipFill>
                    <a:blip r:embed="rId24" cstate="print"/>
                    <a:stretch>
                      <a:fillRect/>
                    </a:stretch>
                  </pic:blipFill>
                  <pic:spPr>
                    <a:xfrm>
                      <a:off x="0" y="0"/>
                      <a:ext cx="6110605" cy="2542961"/>
                    </a:xfrm>
                    <a:prstGeom prst="rect">
                      <a:avLst/>
                    </a:prstGeom>
                  </pic:spPr>
                </pic:pic>
              </a:graphicData>
            </a:graphic>
          </wp:inline>
        </w:drawing>
      </w:r>
    </w:p>
    <w:p w14:paraId="075DBDC8" w14:textId="08FE24AC"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13</w:t>
      </w:r>
      <w:r>
        <w:rPr>
          <w:noProof/>
        </w:rPr>
        <w:fldChar w:fldCharType="end"/>
      </w:r>
      <w:r>
        <w:t>: Extensibility with Custom Properties</w:t>
      </w:r>
    </w:p>
    <w:p w14:paraId="32464BD8" w14:textId="77777777" w:rsidR="005902F7" w:rsidRDefault="00000000">
      <w:r>
        <w:rPr>
          <w:i/>
          <w:iCs/>
        </w:rPr>
        <w:t>CustomProperties</w:t>
      </w:r>
      <w:r>
        <w:t xml:space="preserve"> have been introduced to the VEC as the dedicated extension mechanism. All subclasses of </w:t>
      </w:r>
      <w:r>
        <w:rPr>
          <w:i/>
          <w:iCs/>
        </w:rPr>
        <w:t>ExtendableElement</w:t>
      </w:r>
      <w:r>
        <w:t xml:space="preserve"> class are extendable by providing the possibility to define </w:t>
      </w:r>
      <w:r>
        <w:rPr>
          <w:i/>
          <w:iCs/>
        </w:rPr>
        <w:t>CustomProperties</w:t>
      </w:r>
      <w:r>
        <w:t xml:space="preserve">. </w:t>
      </w:r>
      <w:r>
        <w:rPr>
          <w:i/>
          <w:iCs/>
        </w:rPr>
        <w:t>CustomProperties</w:t>
      </w:r>
      <w:r>
        <w:t xml:space="preserve"> allow the definition and transport of almost any piece of data in an embedded way, for which the VEC does not define a different means of expression.</w:t>
      </w:r>
    </w:p>
    <w:p w14:paraId="4DD85B0F" w14:textId="77777777" w:rsidR="005902F7" w:rsidRDefault="00000000">
      <w:r>
        <w:t xml:space="preserve">If a VEC entity shall be extended with multivalued property this is done by adding multiple </w:t>
      </w:r>
      <w:r>
        <w:rPr>
          <w:i/>
          <w:iCs/>
        </w:rPr>
        <w:t>CustomProperties</w:t>
      </w:r>
      <w:r>
        <w:t xml:space="preserve"> with the same </w:t>
      </w:r>
      <w:r>
        <w:rPr>
          <w:i/>
          <w:iCs/>
        </w:rPr>
        <w:t>propertyType.</w:t>
      </w:r>
      <w:r>
        <w:t xml:space="preserve"> In cases where a custom property value consists of a tuple of other values, a </w:t>
      </w:r>
      <w:r>
        <w:rPr>
          <w:i/>
          <w:iCs/>
        </w:rPr>
        <w:t>ComplexProperty</w:t>
      </w:r>
      <w:r>
        <w:t xml:space="preserve"> can be used. This is especially useful, when the respective property is multivalued. An example for such a property / structure that </w:t>
      </w:r>
      <w:r>
        <w:rPr>
          <w:u w:val="single"/>
        </w:rPr>
        <w:t>is already</w:t>
      </w:r>
      <w:r>
        <w:t xml:space="preserve"> represented in the VEC are </w:t>
      </w:r>
      <w:r>
        <w:rPr>
          <w:i/>
          <w:iCs/>
        </w:rPr>
        <w:t>Colors</w:t>
      </w:r>
      <w:r>
        <w:t xml:space="preserve"> where each color consists of a referenceSystem and a key in that referenceSystem and each entity can have multiple colors (the same color in different reference systems).</w:t>
      </w:r>
    </w:p>
    <w:p w14:paraId="002A3422" w14:textId="77777777" w:rsidR="005902F7" w:rsidRDefault="00000000">
      <w:r>
        <w:t xml:space="preserve">Note: According to this data format specification it is strictly forbidden to store data within </w:t>
      </w:r>
      <w:r>
        <w:rPr>
          <w:i/>
          <w:iCs/>
        </w:rPr>
        <w:t>CustomProperties</w:t>
      </w:r>
      <w:r>
        <w:t xml:space="preserve"> for which the VEC knows a special predefined way of expression. VEC-Files that do not obey to this rule are not compliant to this data format specification.</w:t>
      </w:r>
    </w:p>
    <w:p w14:paraId="6E1E9C1E" w14:textId="77777777" w:rsidR="005902F7" w:rsidRDefault="00000000">
      <w:r>
        <w:t xml:space="preserve">Note: Please refer to the detailed class description for information about which elements inherit from </w:t>
      </w:r>
      <w:r>
        <w:rPr>
          <w:i/>
          <w:iCs/>
        </w:rPr>
        <w:t>ExtendableElement.</w:t>
      </w:r>
    </w:p>
    <w:p w14:paraId="27582BB4" w14:textId="77777777" w:rsidR="004270F8" w:rsidRDefault="004270F8" w:rsidP="004270F8">
      <w:pPr>
        <w:pStyle w:val="berschrift3"/>
        <w:rPr>
          <w:lang w:val="en-US"/>
        </w:rPr>
      </w:pPr>
      <w:bookmarkStart w:id="31" w:name="_4b7bb16de50041800bc1bea938e6eb6b"/>
      <w:bookmarkStart w:id="32" w:name="_Toc209164765"/>
      <w:r>
        <w:rPr>
          <w:lang w:val="en-US"/>
        </w:rPr>
        <w:t>Foundation Classes for Physical Properties</w:t>
      </w:r>
      <w:bookmarkEnd w:id="31"/>
      <w:bookmarkEnd w:id="32"/>
    </w:p>
    <w:p w14:paraId="7C91638A" w14:textId="77777777" w:rsidR="004270F8" w:rsidRDefault="004270F8" w:rsidP="004270F8">
      <w:pPr>
        <w:jc w:val="center"/>
        <w:rPr>
          <w:lang w:val="en-US"/>
        </w:rPr>
      </w:pPr>
      <w:r>
        <w:rPr>
          <w:noProof/>
        </w:rPr>
        <w:drawing>
          <wp:inline distT="0" distB="0" distL="0" distR="0" wp14:anchorId="71768640" wp14:editId="6B093F28">
            <wp:extent cx="6110605" cy="3106075"/>
            <wp:effectExtent l="0" t="0" r="0" b="0"/>
            <wp:docPr id="32" name="Picture 1310160674.png" descr="13101606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310160674.png"/>
                    <pic:cNvPicPr/>
                  </pic:nvPicPr>
                  <pic:blipFill>
                    <a:blip r:embed="rId25" cstate="print"/>
                    <a:stretch>
                      <a:fillRect/>
                    </a:stretch>
                  </pic:blipFill>
                  <pic:spPr>
                    <a:xfrm>
                      <a:off x="0" y="0"/>
                      <a:ext cx="6110605" cy="3106075"/>
                    </a:xfrm>
                    <a:prstGeom prst="rect">
                      <a:avLst/>
                    </a:prstGeom>
                  </pic:spPr>
                </pic:pic>
              </a:graphicData>
            </a:graphic>
          </wp:inline>
        </w:drawing>
      </w:r>
    </w:p>
    <w:p w14:paraId="70A4AC73" w14:textId="20C0AA20"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14</w:t>
      </w:r>
      <w:r>
        <w:rPr>
          <w:noProof/>
        </w:rPr>
        <w:fldChar w:fldCharType="end"/>
      </w:r>
      <w:r>
        <w:t>: Foundation Classes for Physical Properties</w:t>
      </w:r>
    </w:p>
    <w:p w14:paraId="7878B9C6" w14:textId="77777777" w:rsidR="005902F7" w:rsidRDefault="00000000">
      <w:r>
        <w:t xml:space="preserve">The diagram displays the common foundation classes necessary for the description of physical properties of a part (e.g. material, mass and size). Most of these classes either define a type of their value (e.g. </w:t>
      </w:r>
      <w:r>
        <w:rPr>
          <w:i/>
          <w:iCs/>
        </w:rPr>
        <w:t>TemperatureInformation.temperatureType</w:t>
      </w:r>
      <w:r>
        <w:t xml:space="preserve">) or a reference system (e.g. </w:t>
      </w:r>
      <w:r>
        <w:rPr>
          <w:i/>
          <w:iCs/>
        </w:rPr>
        <w:t>Color.referenceSystem</w:t>
      </w:r>
      <w:r>
        <w:t>). In these cases attributes of these types normally have the multiplicity of [0..*] in order to define different values for different types (e.g. environment temperature, storage temperature, operating temperature) or to define the same value in different references systems (e.g. the same color in RAL, RGB or a company specific value).</w:t>
      </w:r>
    </w:p>
    <w:p w14:paraId="4A7BE6D4" w14:textId="77777777" w:rsidR="004270F8" w:rsidRDefault="004270F8" w:rsidP="004270F8">
      <w:pPr>
        <w:pStyle w:val="berschrift3"/>
        <w:rPr>
          <w:lang w:val="en-US"/>
        </w:rPr>
      </w:pPr>
      <w:bookmarkStart w:id="33" w:name="_0f11414f3903faa6124e0451bd405bd0"/>
      <w:bookmarkStart w:id="34" w:name="_Toc209164766"/>
      <w:r>
        <w:rPr>
          <w:lang w:val="en-US"/>
        </w:rPr>
        <w:t>Alias Identifications</w:t>
      </w:r>
      <w:bookmarkEnd w:id="33"/>
      <w:bookmarkEnd w:id="34"/>
    </w:p>
    <w:p w14:paraId="0E531D46" w14:textId="77777777" w:rsidR="004270F8" w:rsidRDefault="004270F8" w:rsidP="004270F8">
      <w:pPr>
        <w:jc w:val="center"/>
        <w:rPr>
          <w:lang w:val="en-US"/>
        </w:rPr>
      </w:pPr>
      <w:r>
        <w:rPr>
          <w:noProof/>
        </w:rPr>
        <w:drawing>
          <wp:inline distT="0" distB="0" distL="0" distR="0" wp14:anchorId="5CC8CFC0" wp14:editId="1ED6DA16">
            <wp:extent cx="5435600" cy="1714500"/>
            <wp:effectExtent l="0" t="0" r="0" b="0"/>
            <wp:docPr id="34" name="Picture -1395329040.png" descr="-1395329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395329040.png"/>
                    <pic:cNvPicPr/>
                  </pic:nvPicPr>
                  <pic:blipFill>
                    <a:blip r:embed="rId26" cstate="print"/>
                    <a:stretch>
                      <a:fillRect/>
                    </a:stretch>
                  </pic:blipFill>
                  <pic:spPr>
                    <a:xfrm>
                      <a:off x="0" y="0"/>
                      <a:ext cx="5435600" cy="1714500"/>
                    </a:xfrm>
                    <a:prstGeom prst="rect">
                      <a:avLst/>
                    </a:prstGeom>
                  </pic:spPr>
                </pic:pic>
              </a:graphicData>
            </a:graphic>
          </wp:inline>
        </w:drawing>
      </w:r>
    </w:p>
    <w:p w14:paraId="2596BA22" w14:textId="0A91C848"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15</w:t>
      </w:r>
      <w:r>
        <w:rPr>
          <w:noProof/>
        </w:rPr>
        <w:fldChar w:fldCharType="end"/>
      </w:r>
      <w:r>
        <w:t>: Alias Identifications</w:t>
      </w:r>
    </w:p>
    <w:p w14:paraId="226F6A91" w14:textId="77777777" w:rsidR="005902F7" w:rsidRDefault="00000000">
      <w:r>
        <w:t xml:space="preserve">There are many applications where an element can have various technical and functional keys at the same time. The </w:t>
      </w:r>
      <w:r>
        <w:rPr>
          <w:i/>
          <w:iCs/>
        </w:rPr>
        <w:t>AliasIdentification</w:t>
      </w:r>
      <w:r>
        <w:t xml:space="preserve"> provides a possibility to transfer these keys along with meta information about their type and scope.</w:t>
      </w:r>
    </w:p>
    <w:p w14:paraId="275809B4" w14:textId="77777777" w:rsidR="005902F7" w:rsidRDefault="00000000">
      <w:r>
        <w:t xml:space="preserve"> </w:t>
      </w:r>
    </w:p>
    <w:p w14:paraId="77790DBD" w14:textId="77777777" w:rsidR="004270F8" w:rsidRDefault="004270F8" w:rsidP="004270F8">
      <w:pPr>
        <w:pStyle w:val="berschrift3"/>
        <w:rPr>
          <w:lang w:val="en-US"/>
        </w:rPr>
      </w:pPr>
      <w:bookmarkStart w:id="35" w:name="_d1ab35fcd1639608aca25b0540cec348"/>
      <w:bookmarkStart w:id="36" w:name="_Toc209164767"/>
      <w:r>
        <w:rPr>
          <w:lang w:val="en-US"/>
        </w:rPr>
        <w:t>Open and Closed Enumerations</w:t>
      </w:r>
      <w:bookmarkEnd w:id="35"/>
      <w:bookmarkEnd w:id="36"/>
    </w:p>
    <w:p w14:paraId="7A10F335" w14:textId="77777777" w:rsidR="004270F8" w:rsidRDefault="004270F8" w:rsidP="004270F8">
      <w:pPr>
        <w:jc w:val="center"/>
        <w:rPr>
          <w:lang w:val="en-US"/>
        </w:rPr>
      </w:pPr>
      <w:r>
        <w:rPr>
          <w:noProof/>
        </w:rPr>
        <w:drawing>
          <wp:inline distT="0" distB="0" distL="0" distR="0" wp14:anchorId="33792F99" wp14:editId="4B23BD80">
            <wp:extent cx="3683000" cy="1104900"/>
            <wp:effectExtent l="0" t="0" r="0" b="0"/>
            <wp:docPr id="36" name="Picture 1760768960.png" descr="17607689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1760768960.png"/>
                    <pic:cNvPicPr/>
                  </pic:nvPicPr>
                  <pic:blipFill>
                    <a:blip r:embed="rId27" cstate="print"/>
                    <a:stretch>
                      <a:fillRect/>
                    </a:stretch>
                  </pic:blipFill>
                  <pic:spPr>
                    <a:xfrm>
                      <a:off x="0" y="0"/>
                      <a:ext cx="3683000" cy="1104900"/>
                    </a:xfrm>
                    <a:prstGeom prst="rect">
                      <a:avLst/>
                    </a:prstGeom>
                  </pic:spPr>
                </pic:pic>
              </a:graphicData>
            </a:graphic>
          </wp:inline>
        </w:drawing>
      </w:r>
    </w:p>
    <w:p w14:paraId="774F39A7" w14:textId="5CB1A28C"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16</w:t>
      </w:r>
      <w:r>
        <w:rPr>
          <w:noProof/>
        </w:rPr>
        <w:fldChar w:fldCharType="end"/>
      </w:r>
      <w:r>
        <w:t>: Open and Closed Enumerations</w:t>
      </w:r>
    </w:p>
    <w:p w14:paraId="3563B02F" w14:textId="77777777" w:rsidR="005902F7" w:rsidRDefault="00000000">
      <w:r>
        <w:t>In the VEC model we distinguish between two kinds of enumerations:</w:t>
      </w:r>
    </w:p>
    <w:p w14:paraId="4C6ABFEF" w14:textId="77777777" w:rsidR="005902F7" w:rsidRDefault="00000000">
      <w:pPr>
        <w:numPr>
          <w:ilvl w:val="0"/>
          <w:numId w:val="32"/>
        </w:numPr>
      </w:pPr>
      <w:r>
        <w:t>Closed lists</w:t>
      </w:r>
    </w:p>
    <w:p w14:paraId="36520AE4" w14:textId="77777777" w:rsidR="005902F7" w:rsidRDefault="00000000">
      <w:pPr>
        <w:numPr>
          <w:ilvl w:val="0"/>
          <w:numId w:val="32"/>
        </w:numPr>
      </w:pPr>
      <w:r>
        <w:t>Open lists</w:t>
      </w:r>
    </w:p>
    <w:p w14:paraId="0478A938" w14:textId="77777777" w:rsidR="005902F7" w:rsidRDefault="00000000">
      <w:r>
        <w:t xml:space="preserve">For a closed list, the enumeration values are fixed. At the time of the UML model generation, it is known which values an attribute can take. There is no possibility to use other values later without changing the XML schema definition as the model defines the acceptable values inherently. An example would be the </w:t>
      </w:r>
      <w:r>
        <w:rPr>
          <w:i/>
          <w:iCs/>
        </w:rPr>
        <w:t>PartVersion.primaryPartType</w:t>
      </w:r>
      <w:r>
        <w:t xml:space="preserve"> as it closely related to the existing </w:t>
      </w:r>
      <w:r>
        <w:rPr>
          <w:i/>
          <w:iCs/>
        </w:rPr>
        <w:t>PartOrUsageRelatedSpecification-class</w:t>
      </w:r>
      <w:r>
        <w:t xml:space="preserve">.  Another example would be the </w:t>
      </w:r>
      <w:r>
        <w:rPr>
          <w:i/>
          <w:iCs/>
        </w:rPr>
        <w:t>referenceNode</w:t>
      </w:r>
      <w:r>
        <w:t xml:space="preserve"> for </w:t>
      </w:r>
      <w:r>
        <w:rPr>
          <w:i/>
          <w:iCs/>
        </w:rPr>
        <w:t>Locations</w:t>
      </w:r>
      <w:r>
        <w:t xml:space="preserve"> on </w:t>
      </w:r>
      <w:r>
        <w:rPr>
          <w:i/>
          <w:iCs/>
        </w:rPr>
        <w:t>TopologySegments</w:t>
      </w:r>
      <w:r>
        <w:t xml:space="preserve">. Since one </w:t>
      </w:r>
      <w:r>
        <w:rPr>
          <w:i/>
          <w:iCs/>
        </w:rPr>
        <w:t>TopologySegment</w:t>
      </w:r>
      <w:r>
        <w:t xml:space="preserve"> only has one </w:t>
      </w:r>
      <w:r>
        <w:rPr>
          <w:i/>
          <w:iCs/>
        </w:rPr>
        <w:t>StartNode</w:t>
      </w:r>
      <w:r>
        <w:t xml:space="preserve"> and one </w:t>
      </w:r>
      <w:r>
        <w:rPr>
          <w:i/>
          <w:iCs/>
        </w:rPr>
        <w:t>EndNode</w:t>
      </w:r>
      <w:r>
        <w:t xml:space="preserve"> this is a typical </w:t>
      </w:r>
      <w:r>
        <w:rPr>
          <w:i/>
          <w:iCs/>
        </w:rPr>
        <w:t>ClosedEnumeration</w:t>
      </w:r>
      <w:r>
        <w:t>.</w:t>
      </w:r>
    </w:p>
    <w:p w14:paraId="24007B66" w14:textId="77777777" w:rsidR="005902F7" w:rsidRDefault="00000000">
      <w:r>
        <w:t xml:space="preserve">For an open list the allowed values for an attribute are not completely known at the point of the UML model generation or might change in future due to new technical developments. There may be a pre-defined set of values. But it must be possible to add further values in a later stage. An example might be the Gender of a Terminal which is currently restricted to </w:t>
      </w:r>
      <w:r>
        <w:rPr>
          <w:i/>
          <w:iCs/>
        </w:rPr>
        <w:t>Male</w:t>
      </w:r>
      <w:r>
        <w:t xml:space="preserve"> and </w:t>
      </w:r>
      <w:r>
        <w:rPr>
          <w:i/>
          <w:iCs/>
        </w:rPr>
        <w:t>Female</w:t>
      </w:r>
      <w:r>
        <w:t>. In future new technologies might emerge, where the existing values are not enough.  Motivation for this open list concept is, that for known values, standardized literals shall be used, but reading systems must be able to handle additional literals, since they can emerge quite quickly due to technology improvements.</w:t>
      </w:r>
    </w:p>
    <w:p w14:paraId="418AB86B" w14:textId="77777777" w:rsidR="005902F7" w:rsidRDefault="00000000">
      <w:r>
        <w:t>The diagram shows the representation of open and closed enumeration lists as stereotypes.</w:t>
      </w:r>
    </w:p>
    <w:p w14:paraId="01D1BBD7" w14:textId="77777777" w:rsidR="005902F7" w:rsidRDefault="00000000">
      <w:r>
        <w:t>During the UML to XML transformation, closed enumerations are transformed into XML “</w:t>
      </w:r>
      <w:r>
        <w:rPr>
          <w:i/>
          <w:iCs/>
        </w:rPr>
        <w:t>xs:enumeration</w:t>
      </w:r>
      <w:r>
        <w:t>”. Open enumerations will be translated into XML „</w:t>
      </w:r>
      <w:r>
        <w:rPr>
          <w:i/>
          <w:iCs/>
        </w:rPr>
        <w:t>xs:string</w:t>
      </w:r>
      <w:r>
        <w:t>“.</w:t>
      </w:r>
    </w:p>
    <w:p w14:paraId="661FC7D9" w14:textId="77777777" w:rsidR="005902F7" w:rsidRDefault="00000000">
      <w:r>
        <w:t>The VEC model defines for open enumerations a pre-defined list of commonly agreed values. The idea behind is, that these pre-defined values are used if applicable, and further values should be used only, if the pre-defined ones do not fit. However, this cannot be enforced by the XML schema. If an open enumeration is translated into “</w:t>
      </w:r>
      <w:r>
        <w:rPr>
          <w:i/>
          <w:iCs/>
        </w:rPr>
        <w:t>xs:string</w:t>
      </w:r>
      <w:r>
        <w:t>”, it is not possible to check if the predefined values are used.</w:t>
      </w:r>
    </w:p>
    <w:p w14:paraId="6C42B822" w14:textId="77777777" w:rsidR="005902F7" w:rsidRDefault="00000000">
      <w:r>
        <w:t>Therefore, in addition to the standard VEC XML schema, a further XML schema, called the “Strict VEC XML schema” is defined. In this schema, an open enumeration is transformed into XML “</w:t>
      </w:r>
      <w:r>
        <w:rPr>
          <w:i/>
          <w:iCs/>
        </w:rPr>
        <w:t>xs:enumeration</w:t>
      </w:r>
      <w:r>
        <w:t>”, too. The enumeration values are restricted to the pre-defined ones. With this schema it is possible to check if a VEC used pre-defined values, only.</w:t>
      </w:r>
    </w:p>
    <w:p w14:paraId="569EDB33" w14:textId="77777777" w:rsidR="004270F8" w:rsidRDefault="004270F8" w:rsidP="004270F8">
      <w:pPr>
        <w:pStyle w:val="berschrift3"/>
        <w:rPr>
          <w:lang w:val="en-US"/>
        </w:rPr>
      </w:pPr>
      <w:bookmarkStart w:id="37" w:name="_d4a540a4a1e665669ecaf7c3a61ab5a7"/>
      <w:bookmarkStart w:id="38" w:name="_Toc209164768"/>
      <w:r>
        <w:rPr>
          <w:lang w:val="en-US"/>
        </w:rPr>
        <w:t>Open and Closed Pattern Restrictions</w:t>
      </w:r>
      <w:bookmarkEnd w:id="37"/>
      <w:bookmarkEnd w:id="38"/>
    </w:p>
    <w:p w14:paraId="274C0E44" w14:textId="77777777" w:rsidR="004270F8" w:rsidRDefault="004270F8" w:rsidP="004270F8">
      <w:pPr>
        <w:jc w:val="center"/>
        <w:rPr>
          <w:lang w:val="en-US"/>
        </w:rPr>
      </w:pPr>
      <w:r>
        <w:rPr>
          <w:noProof/>
        </w:rPr>
        <w:drawing>
          <wp:inline distT="0" distB="0" distL="0" distR="0" wp14:anchorId="3529A4D4" wp14:editId="19A51DE1">
            <wp:extent cx="4330700" cy="990600"/>
            <wp:effectExtent l="0" t="0" r="0" b="0"/>
            <wp:docPr id="38" name="Picture -486927479.png" descr="-4869274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486927479.png"/>
                    <pic:cNvPicPr/>
                  </pic:nvPicPr>
                  <pic:blipFill>
                    <a:blip r:embed="rId28" cstate="print"/>
                    <a:stretch>
                      <a:fillRect/>
                    </a:stretch>
                  </pic:blipFill>
                  <pic:spPr>
                    <a:xfrm>
                      <a:off x="0" y="0"/>
                      <a:ext cx="4330700" cy="990600"/>
                    </a:xfrm>
                    <a:prstGeom prst="rect">
                      <a:avLst/>
                    </a:prstGeom>
                  </pic:spPr>
                </pic:pic>
              </a:graphicData>
            </a:graphic>
          </wp:inline>
        </w:drawing>
      </w:r>
    </w:p>
    <w:p w14:paraId="2BCC1F45" w14:textId="21FCC879"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17</w:t>
      </w:r>
      <w:r>
        <w:rPr>
          <w:noProof/>
        </w:rPr>
        <w:fldChar w:fldCharType="end"/>
      </w:r>
      <w:r>
        <w:t>: Open and Closed Pattern Restrictions</w:t>
      </w:r>
    </w:p>
    <w:p w14:paraId="50D8685E" w14:textId="77777777" w:rsidR="005902F7" w:rsidRDefault="00000000">
      <w:r>
        <w:t>The concept of open enumerations mentioned before is useful in cases where a restriction to a limited number of well-known values is necessary. However, the continuous evolution of the VEC has shown, that this approach is not feasible in all situations.</w:t>
      </w:r>
    </w:p>
    <w:p w14:paraId="1928B0DF" w14:textId="77777777" w:rsidR="005902F7" w:rsidRDefault="00000000">
      <w:r>
        <w:t>Therefore, the concept of pattern restrictions has been introduced. A pattern restriction is a regular expression that defines valid attribute values. Those restrictions can be used when a valid pattern is known, but the explicit enumeration of the values is not possible. For example, it is known that valid values for the coding of a connector are only strings with two digits of alphanumerical characters. To represent this as an enumeration would require 1296 enumeration literals.</w:t>
      </w:r>
    </w:p>
    <w:p w14:paraId="491622DE" w14:textId="77777777" w:rsidR="005902F7" w:rsidRDefault="00000000">
      <w:r>
        <w:t xml:space="preserve">In the UML model attributes that shall be restricted with a pattern are defined like regular class attributes with a custom </w:t>
      </w:r>
      <w:r>
        <w:rPr>
          <w:i/>
          <w:iCs/>
        </w:rPr>
        <w:t>PrimitiveType</w:t>
      </w:r>
      <w:r>
        <w:t xml:space="preserve"> as datatype (e.g. </w:t>
      </w:r>
      <w:r>
        <w:rPr>
          <w:i/>
          <w:iCs/>
        </w:rPr>
        <w:t>+coding: CodingName[1]</w:t>
      </w:r>
      <w:r>
        <w:t xml:space="preserve">). The </w:t>
      </w:r>
      <w:r>
        <w:rPr>
          <w:i/>
          <w:iCs/>
        </w:rPr>
        <w:t xml:space="preserve">PrimitiveType </w:t>
      </w:r>
      <w:r>
        <w:t xml:space="preserve">is stereotyped either with </w:t>
      </w:r>
      <w:r>
        <w:rPr>
          <w:i/>
          <w:iCs/>
        </w:rPr>
        <w:t xml:space="preserve">ClosedPatternRestriction </w:t>
      </w:r>
      <w:r>
        <w:t xml:space="preserve">or </w:t>
      </w:r>
      <w:r>
        <w:rPr>
          <w:i/>
          <w:iCs/>
        </w:rPr>
        <w:t xml:space="preserve">OpenPatternRestriction. </w:t>
      </w:r>
      <w:r>
        <w:t xml:space="preserve">The semantic for open and closed is the same as for enumerations. </w:t>
      </w:r>
      <w:r>
        <w:rPr>
          <w:i/>
          <w:iCs/>
        </w:rPr>
        <w:t>ClosedPatternRestrictions</w:t>
      </w:r>
      <w:r>
        <w:t xml:space="preserve"> are included in all schema versions, </w:t>
      </w:r>
      <w:r>
        <w:rPr>
          <w:i/>
          <w:iCs/>
        </w:rPr>
        <w:t xml:space="preserve">OpenPatternRestrictions </w:t>
      </w:r>
      <w:r>
        <w:t xml:space="preserve">only in the strict schema versions. The actual pattern of the restriction is defined as "class constraint" on the </w:t>
      </w:r>
      <w:r>
        <w:rPr>
          <w:i/>
          <w:iCs/>
        </w:rPr>
        <w:t>Primitive Type.</w:t>
      </w:r>
    </w:p>
    <w:p w14:paraId="71447FE7" w14:textId="77777777" w:rsidR="005902F7" w:rsidRDefault="00000000">
      <w:r>
        <w:t xml:space="preserve">In the XML Schema the </w:t>
      </w:r>
      <w:r>
        <w:rPr>
          <w:i/>
          <w:iCs/>
        </w:rPr>
        <w:t xml:space="preserve">PrimitiveTypes </w:t>
      </w:r>
      <w:r>
        <w:t xml:space="preserve">are translated as </w:t>
      </w:r>
      <w:r>
        <w:rPr>
          <w:i/>
          <w:iCs/>
        </w:rPr>
        <w:t>&lt;xs:simpleType&gt;</w:t>
      </w:r>
      <w:r>
        <w:t xml:space="preserve"> based on </w:t>
      </w:r>
      <w:r>
        <w:rPr>
          <w:i/>
          <w:iCs/>
        </w:rPr>
        <w:t>xs:string</w:t>
      </w:r>
      <w:r>
        <w:t xml:space="preserve"> with a </w:t>
      </w:r>
      <w:r>
        <w:rPr>
          <w:i/>
          <w:iCs/>
        </w:rPr>
        <w:t xml:space="preserve">xs:pattern </w:t>
      </w:r>
      <w:r>
        <w:t>restriction.</w:t>
      </w:r>
    </w:p>
    <w:p w14:paraId="6BEBB847" w14:textId="77777777" w:rsidR="005902F7" w:rsidRDefault="00000000">
      <w:r>
        <w:t xml:space="preserve"> </w:t>
      </w:r>
    </w:p>
    <w:p w14:paraId="4D096345" w14:textId="77777777" w:rsidR="005902F7" w:rsidRDefault="00000000">
      <w:r>
        <w:t xml:space="preserve"> </w:t>
      </w:r>
    </w:p>
    <w:p w14:paraId="7C32220F" w14:textId="77777777" w:rsidR="004270F8" w:rsidRDefault="004270F8" w:rsidP="004270F8">
      <w:pPr>
        <w:pStyle w:val="berschrift2"/>
      </w:pPr>
      <w:bookmarkStart w:id="39" w:name="_Toc209164769"/>
      <w:r>
        <w:t>PDM Information</w:t>
      </w:r>
      <w:bookmarkEnd w:id="39"/>
    </w:p>
    <w:p w14:paraId="2A518B0B" w14:textId="77777777" w:rsidR="005902F7" w:rsidRDefault="00000000">
      <w:r>
        <w:t xml:space="preserve">The content of this chapter describes the various aspects of PDM information contained in the VEC. PDM information is every information that is no actual content data, but all meta data about </w:t>
      </w:r>
      <w:r>
        <w:rPr>
          <w:i/>
          <w:iCs/>
        </w:rPr>
        <w:t>ItemVersions</w:t>
      </w:r>
      <w:r>
        <w:t xml:space="preserve"> contained in the VEC.</w:t>
      </w:r>
    </w:p>
    <w:p w14:paraId="154FE690" w14:textId="77777777" w:rsidR="005902F7" w:rsidRDefault="00000000">
      <w:r>
        <w:t xml:space="preserve">Since most of the PDM information (product data management relevant information) is in principle equally relevant for both, parts and documents, the VEC defines the abstract superclass </w:t>
      </w:r>
      <w:r>
        <w:rPr>
          <w:i/>
          <w:iCs/>
        </w:rPr>
        <w:t>ItemVersion</w:t>
      </w:r>
      <w:r>
        <w:t xml:space="preserve"> as anchor for the definition of PDM information.</w:t>
      </w:r>
    </w:p>
    <w:p w14:paraId="354CD351" w14:textId="77777777" w:rsidR="004270F8" w:rsidRDefault="004270F8" w:rsidP="004270F8">
      <w:pPr>
        <w:pStyle w:val="berschrift3"/>
        <w:rPr>
          <w:lang w:val="en-US"/>
        </w:rPr>
      </w:pPr>
      <w:bookmarkStart w:id="40" w:name="_ce7500e11846cefa3185134430adfa3e"/>
      <w:bookmarkStart w:id="41" w:name="_Toc209164770"/>
      <w:r>
        <w:rPr>
          <w:lang w:val="en-US"/>
        </w:rPr>
        <w:t>Lifecycle Information</w:t>
      </w:r>
      <w:bookmarkEnd w:id="40"/>
      <w:bookmarkEnd w:id="41"/>
    </w:p>
    <w:p w14:paraId="5F539C52" w14:textId="77777777" w:rsidR="004270F8" w:rsidRDefault="004270F8" w:rsidP="004270F8">
      <w:pPr>
        <w:jc w:val="center"/>
        <w:rPr>
          <w:lang w:val="en-US"/>
        </w:rPr>
      </w:pPr>
      <w:r>
        <w:rPr>
          <w:noProof/>
        </w:rPr>
        <w:drawing>
          <wp:inline distT="0" distB="0" distL="0" distR="0" wp14:anchorId="6E77F170" wp14:editId="0A765871">
            <wp:extent cx="6110605" cy="5296553"/>
            <wp:effectExtent l="0" t="0" r="0" b="0"/>
            <wp:docPr id="40" name="Picture 1285530118.png" descr="1285530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285530118.png"/>
                    <pic:cNvPicPr/>
                  </pic:nvPicPr>
                  <pic:blipFill>
                    <a:blip r:embed="rId29" cstate="print"/>
                    <a:stretch>
                      <a:fillRect/>
                    </a:stretch>
                  </pic:blipFill>
                  <pic:spPr>
                    <a:xfrm>
                      <a:off x="0" y="0"/>
                      <a:ext cx="6110605" cy="5296553"/>
                    </a:xfrm>
                    <a:prstGeom prst="rect">
                      <a:avLst/>
                    </a:prstGeom>
                  </pic:spPr>
                </pic:pic>
              </a:graphicData>
            </a:graphic>
          </wp:inline>
        </w:drawing>
      </w:r>
    </w:p>
    <w:p w14:paraId="25A0E416" w14:textId="1C87CF95"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18</w:t>
      </w:r>
      <w:r>
        <w:rPr>
          <w:noProof/>
        </w:rPr>
        <w:fldChar w:fldCharType="end"/>
      </w:r>
      <w:r>
        <w:t>: Lifecycle Information</w:t>
      </w:r>
    </w:p>
    <w:p w14:paraId="285AE1DB" w14:textId="77777777" w:rsidR="005902F7" w:rsidRDefault="00000000">
      <w:r>
        <w:t xml:space="preserve">An </w:t>
      </w:r>
      <w:r>
        <w:rPr>
          <w:i/>
          <w:iCs/>
        </w:rPr>
        <w:t>ItemVersion</w:t>
      </w:r>
      <w:r>
        <w:t xml:space="preserve"> can carry information about the creation of the item. This means the creating timestamp and an optionally information regarding the creator or responsible person.</w:t>
      </w:r>
    </w:p>
    <w:p w14:paraId="41975B6F" w14:textId="77777777" w:rsidR="005902F7" w:rsidRDefault="00000000">
      <w:r>
        <w:t xml:space="preserve">An </w:t>
      </w:r>
      <w:r>
        <w:rPr>
          <w:i/>
          <w:iCs/>
        </w:rPr>
        <w:t>ItemVersion</w:t>
      </w:r>
      <w:r>
        <w:t xml:space="preserve"> normally has approval information and can be specified within the VEC by the relationship </w:t>
      </w:r>
      <w:r>
        <w:rPr>
          <w:i/>
          <w:iCs/>
        </w:rPr>
        <w:t>ItemVersion.approval</w:t>
      </w:r>
      <w:r>
        <w:t xml:space="preserve">. The class </w:t>
      </w:r>
      <w:r>
        <w:rPr>
          <w:i/>
          <w:iCs/>
        </w:rPr>
        <w:t>Permission</w:t>
      </w:r>
      <w:r>
        <w:t xml:space="preserve"> allows the documentation of the persons involved in the approval-process.</w:t>
      </w:r>
    </w:p>
    <w:p w14:paraId="669B9919" w14:textId="77777777" w:rsidR="005902F7" w:rsidRDefault="00000000">
      <w:r>
        <w:t xml:space="preserve">The class </w:t>
      </w:r>
      <w:r>
        <w:rPr>
          <w:i/>
          <w:iCs/>
        </w:rPr>
        <w:t>ChangeDescription</w:t>
      </w:r>
      <w:r>
        <w:t xml:space="preserve"> expresses the changes of an </w:t>
      </w:r>
      <w:r>
        <w:rPr>
          <w:i/>
          <w:iCs/>
        </w:rPr>
        <w:t>ItemVersion</w:t>
      </w:r>
      <w:r>
        <w:t xml:space="preserve"> compared to its direct </w:t>
      </w:r>
      <w:r>
        <w:rPr>
          <w:i/>
          <w:iCs/>
        </w:rPr>
        <w:t>predecessorVersion(s).</w:t>
      </w:r>
    </w:p>
    <w:p w14:paraId="7A4D43DF" w14:textId="77777777" w:rsidR="005902F7" w:rsidRDefault="00000000">
      <w:r>
        <w:t xml:space="preserve">The class </w:t>
      </w:r>
      <w:r>
        <w:rPr>
          <w:i/>
          <w:iCs/>
        </w:rPr>
        <w:t>CopyrightInformation</w:t>
      </w:r>
      <w:r>
        <w:t xml:space="preserve"> enables the description of copyright information of </w:t>
      </w:r>
      <w:r>
        <w:rPr>
          <w:i/>
          <w:iCs/>
        </w:rPr>
        <w:t>ItemVersions</w:t>
      </w:r>
      <w:r>
        <w:t xml:space="preserve">. Instances of the class </w:t>
      </w:r>
      <w:r>
        <w:rPr>
          <w:i/>
          <w:iCs/>
        </w:rPr>
        <w:t>CopyrightInformation</w:t>
      </w:r>
      <w:r>
        <w:t xml:space="preserve"> are assumed to be constant and so do not require a dedicated belonging to a versioned instance (</w:t>
      </w:r>
      <w:r>
        <w:rPr>
          <w:i/>
          <w:iCs/>
        </w:rPr>
        <w:t>PartVersion</w:t>
      </w:r>
      <w:r>
        <w:t xml:space="preserve"> or </w:t>
      </w:r>
      <w:r>
        <w:rPr>
          <w:i/>
          <w:iCs/>
        </w:rPr>
        <w:t>DocumentVersion</w:t>
      </w:r>
      <w:r>
        <w:t>).</w:t>
      </w:r>
    </w:p>
    <w:p w14:paraId="0131C285" w14:textId="77777777" w:rsidR="005902F7" w:rsidRDefault="00000000">
      <w:r>
        <w:t xml:space="preserve">An </w:t>
      </w:r>
      <w:r>
        <w:rPr>
          <w:i/>
          <w:iCs/>
        </w:rPr>
        <w:t>ItemVersion</w:t>
      </w:r>
      <w:r>
        <w:t xml:space="preserve"> can have contract information with company role information. Instances of the class </w:t>
      </w:r>
      <w:r>
        <w:rPr>
          <w:i/>
          <w:iCs/>
        </w:rPr>
        <w:t>Contract</w:t>
      </w:r>
      <w:r>
        <w:t xml:space="preserve"> are assumed to be constant and so do not require a dedicated belonging to a versioned instance (</w:t>
      </w:r>
      <w:r>
        <w:rPr>
          <w:i/>
          <w:iCs/>
        </w:rPr>
        <w:t>PartVersion</w:t>
      </w:r>
      <w:r>
        <w:t xml:space="preserve"> or </w:t>
      </w:r>
      <w:r>
        <w:rPr>
          <w:i/>
          <w:iCs/>
        </w:rPr>
        <w:t>DocumentVersion</w:t>
      </w:r>
      <w:r>
        <w:t>).</w:t>
      </w:r>
    </w:p>
    <w:p w14:paraId="6D000935" w14:textId="77777777" w:rsidR="005902F7" w:rsidRDefault="00000000">
      <w:r>
        <w:t xml:space="preserve">A </w:t>
      </w:r>
      <w:r>
        <w:rPr>
          <w:i/>
          <w:iCs/>
        </w:rPr>
        <w:t>PartVersion</w:t>
      </w:r>
      <w:r>
        <w:t xml:space="preserve"> can reference a </w:t>
      </w:r>
      <w:r>
        <w:rPr>
          <w:i/>
          <w:iCs/>
        </w:rPr>
        <w:t>Project</w:t>
      </w:r>
      <w:r>
        <w:t xml:space="preserve"> in order to describe for which </w:t>
      </w:r>
      <w:r>
        <w:rPr>
          <w:i/>
          <w:iCs/>
        </w:rPr>
        <w:t>Project</w:t>
      </w:r>
      <w:r>
        <w:t xml:space="preserve"> it is relevant. Instances of the class </w:t>
      </w:r>
      <w:r>
        <w:rPr>
          <w:i/>
          <w:iCs/>
        </w:rPr>
        <w:t>Project</w:t>
      </w:r>
      <w:r>
        <w:t xml:space="preserve"> are assumed to be constant and so do not need to have a dedicated belonging to a versioned instance (</w:t>
      </w:r>
      <w:r>
        <w:rPr>
          <w:i/>
          <w:iCs/>
        </w:rPr>
        <w:t>PartVersion</w:t>
      </w:r>
      <w:r>
        <w:t xml:space="preserve"> or </w:t>
      </w:r>
      <w:r>
        <w:rPr>
          <w:i/>
          <w:iCs/>
        </w:rPr>
        <w:t>DocumentVersion</w:t>
      </w:r>
      <w:r>
        <w:t>).</w:t>
      </w:r>
    </w:p>
    <w:p w14:paraId="356E2C7E" w14:textId="77777777" w:rsidR="004270F8" w:rsidRDefault="004270F8" w:rsidP="004270F8">
      <w:pPr>
        <w:pStyle w:val="berschrift3"/>
        <w:rPr>
          <w:lang w:val="en-US"/>
        </w:rPr>
      </w:pPr>
      <w:bookmarkStart w:id="42" w:name="_722255e17957f3fcf1756ab888d9a414"/>
      <w:bookmarkStart w:id="43" w:name="_Toc209164771"/>
      <w:r>
        <w:rPr>
          <w:lang w:val="en-US"/>
        </w:rPr>
        <w:t>Baselines</w:t>
      </w:r>
      <w:bookmarkEnd w:id="42"/>
      <w:bookmarkEnd w:id="43"/>
    </w:p>
    <w:p w14:paraId="5EADB4EA" w14:textId="77777777" w:rsidR="004270F8" w:rsidRDefault="004270F8" w:rsidP="004270F8">
      <w:pPr>
        <w:jc w:val="center"/>
        <w:rPr>
          <w:lang w:val="en-US"/>
        </w:rPr>
      </w:pPr>
      <w:r>
        <w:rPr>
          <w:noProof/>
        </w:rPr>
        <w:drawing>
          <wp:inline distT="0" distB="0" distL="0" distR="0" wp14:anchorId="792B992D" wp14:editId="18A0410C">
            <wp:extent cx="6110605" cy="4227878"/>
            <wp:effectExtent l="0" t="0" r="0" b="0"/>
            <wp:docPr id="42" name="Picture -199696627.png" descr="-199696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199696627.png"/>
                    <pic:cNvPicPr/>
                  </pic:nvPicPr>
                  <pic:blipFill>
                    <a:blip r:embed="rId30" cstate="print"/>
                    <a:stretch>
                      <a:fillRect/>
                    </a:stretch>
                  </pic:blipFill>
                  <pic:spPr>
                    <a:xfrm>
                      <a:off x="0" y="0"/>
                      <a:ext cx="6110605" cy="4227878"/>
                    </a:xfrm>
                    <a:prstGeom prst="rect">
                      <a:avLst/>
                    </a:prstGeom>
                  </pic:spPr>
                </pic:pic>
              </a:graphicData>
            </a:graphic>
          </wp:inline>
        </w:drawing>
      </w:r>
    </w:p>
    <w:p w14:paraId="4902585D" w14:textId="1F7D10F6"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19</w:t>
      </w:r>
      <w:r>
        <w:rPr>
          <w:noProof/>
        </w:rPr>
        <w:fldChar w:fldCharType="end"/>
      </w:r>
      <w:r>
        <w:t>: Baselines</w:t>
      </w:r>
    </w:p>
    <w:p w14:paraId="7A04BC14" w14:textId="77777777" w:rsidR="005902F7" w:rsidRDefault="00000000">
      <w:r>
        <w:t xml:space="preserve">A </w:t>
      </w:r>
      <w:r>
        <w:rPr>
          <w:i/>
          <w:iCs/>
        </w:rPr>
        <w:t>BaselineSpecification</w:t>
      </w:r>
      <w:r>
        <w:t xml:space="preserve"> defines a set of </w:t>
      </w:r>
      <w:r>
        <w:rPr>
          <w:i/>
          <w:iCs/>
        </w:rPr>
        <w:t>ItemVersion</w:t>
      </w:r>
      <w:r>
        <w:t>s (</w:t>
      </w:r>
      <w:r>
        <w:rPr>
          <w:i/>
          <w:iCs/>
        </w:rPr>
        <w:t>Document-</w:t>
      </w:r>
      <w:r>
        <w:t xml:space="preserve"> and </w:t>
      </w:r>
      <w:r>
        <w:rPr>
          <w:i/>
          <w:iCs/>
        </w:rPr>
        <w:t>PartVersions</w:t>
      </w:r>
      <w:r>
        <w:t>) that relate to each other in a certain way e.g. all parts and documents in their specific versions that contributed to a specific manufactured result.</w:t>
      </w:r>
    </w:p>
    <w:p w14:paraId="22B0325E" w14:textId="77777777" w:rsidR="005902F7" w:rsidRDefault="00000000">
      <w:r>
        <w:t xml:space="preserve">Baselines are a standard mechanism to support change, release and configuration management and are often used throughout the whole product life cycle. In the VEC, baselines themselves are </w:t>
      </w:r>
      <w:r>
        <w:rPr>
          <w:i/>
          <w:iCs/>
        </w:rPr>
        <w:t>Specifications</w:t>
      </w:r>
      <w:r>
        <w:t xml:space="preserve"> and thus content of a </w:t>
      </w:r>
      <w:r>
        <w:rPr>
          <w:i/>
          <w:iCs/>
        </w:rPr>
        <w:t>DocumentVersion</w:t>
      </w:r>
      <w:r>
        <w:t>, which is equivalent to the fact that they are versioned information themselves.</w:t>
      </w:r>
    </w:p>
    <w:p w14:paraId="5C891797" w14:textId="77777777" w:rsidR="005902F7" w:rsidRDefault="00000000">
      <w:r>
        <w:t xml:space="preserve">In a product development for wiring harnesses, the content of a baseline is growing over a period (e.g. system schematics are created before the definition of the physical wiring harness). In this process, items are created and added to the baseline (based on other items from the baseline). Additionally, items in the baseline can be changed, following the rules of the respective development process. Such a baseline has the </w:t>
      </w:r>
      <w:r>
        <w:rPr>
          <w:i/>
          <w:iCs/>
        </w:rPr>
        <w:t>BaselineState.Draft.</w:t>
      </w:r>
      <w:r>
        <w:t xml:space="preserve"> At a well-defined point in time, the content of baseline is checked and released. After this, the baseline cannot be changed without creating a new version of the baseline itself. Such a baseline has the </w:t>
      </w:r>
      <w:r>
        <w:rPr>
          <w:i/>
          <w:iCs/>
        </w:rPr>
        <w:t>BaselineState.Frozen.</w:t>
      </w:r>
    </w:p>
    <w:p w14:paraId="125AD4B9" w14:textId="77777777" w:rsidR="005902F7" w:rsidRDefault="00000000">
      <w:r>
        <w:t xml:space="preserve">Baselines are normally defined for a certain scope (e.g. a specific vehicle, a specific product). During the product development it is possible, that a baseline is incomplete. A reason for this might be, that not all development artefacts (e.g. wiring harnesses) are defined in this phase of the development process even though all artefacts are required for the final product. Such </w:t>
      </w:r>
      <w:r>
        <w:rPr>
          <w:i/>
          <w:iCs/>
        </w:rPr>
        <w:t xml:space="preserve">BaselineSpecifications </w:t>
      </w:r>
      <w:r>
        <w:t xml:space="preserve">have a </w:t>
      </w:r>
      <w:r>
        <w:rPr>
          <w:i/>
          <w:iCs/>
        </w:rPr>
        <w:t>Partial content.</w:t>
      </w:r>
    </w:p>
    <w:p w14:paraId="419F8104" w14:textId="77777777" w:rsidR="005902F7" w:rsidRDefault="00000000">
      <w:r>
        <w:t xml:space="preserve"> </w:t>
      </w:r>
    </w:p>
    <w:p w14:paraId="1F255F0E" w14:textId="77777777" w:rsidR="004270F8" w:rsidRDefault="004270F8" w:rsidP="004270F8">
      <w:pPr>
        <w:pStyle w:val="berschrift3"/>
        <w:rPr>
          <w:lang w:val="en-US"/>
        </w:rPr>
      </w:pPr>
      <w:bookmarkStart w:id="44" w:name="_499f0a6bb1b350461314c291d0f33a13"/>
      <w:bookmarkStart w:id="45" w:name="_Toc209164772"/>
      <w:r>
        <w:rPr>
          <w:lang w:val="en-US"/>
        </w:rPr>
        <w:t>Item History</w:t>
      </w:r>
      <w:bookmarkEnd w:id="44"/>
      <w:bookmarkEnd w:id="45"/>
    </w:p>
    <w:p w14:paraId="77BC6570" w14:textId="77777777" w:rsidR="004270F8" w:rsidRDefault="004270F8" w:rsidP="004270F8">
      <w:pPr>
        <w:jc w:val="center"/>
        <w:rPr>
          <w:lang w:val="en-US"/>
        </w:rPr>
      </w:pPr>
      <w:r>
        <w:rPr>
          <w:noProof/>
        </w:rPr>
        <w:drawing>
          <wp:inline distT="0" distB="0" distL="0" distR="0" wp14:anchorId="56EC19D6" wp14:editId="3AA81496">
            <wp:extent cx="5168900" cy="3632200"/>
            <wp:effectExtent l="0" t="0" r="0" b="0"/>
            <wp:docPr id="44" name="Picture 108199177.png" descr="1081991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108199177.png"/>
                    <pic:cNvPicPr/>
                  </pic:nvPicPr>
                  <pic:blipFill>
                    <a:blip r:embed="rId31" cstate="print"/>
                    <a:stretch>
                      <a:fillRect/>
                    </a:stretch>
                  </pic:blipFill>
                  <pic:spPr>
                    <a:xfrm>
                      <a:off x="0" y="0"/>
                      <a:ext cx="5168900" cy="3632200"/>
                    </a:xfrm>
                    <a:prstGeom prst="rect">
                      <a:avLst/>
                    </a:prstGeom>
                  </pic:spPr>
                </pic:pic>
              </a:graphicData>
            </a:graphic>
          </wp:inline>
        </w:drawing>
      </w:r>
    </w:p>
    <w:p w14:paraId="118C7339" w14:textId="3212DFE5"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20</w:t>
      </w:r>
      <w:r>
        <w:rPr>
          <w:noProof/>
        </w:rPr>
        <w:fldChar w:fldCharType="end"/>
      </w:r>
      <w:r>
        <w:t>: Item History</w:t>
      </w:r>
    </w:p>
    <w:p w14:paraId="542D1D29" w14:textId="77777777" w:rsidR="005902F7" w:rsidRDefault="00000000">
      <w:r>
        <w:t xml:space="preserve">In a development process items (parts or documents) are often refined incrementally, so one </w:t>
      </w:r>
      <w:r>
        <w:rPr>
          <w:i/>
          <w:iCs/>
        </w:rPr>
        <w:t xml:space="preserve">ItemVersion </w:t>
      </w:r>
      <w:r>
        <w:t xml:space="preserve">originates from another. The class </w:t>
      </w:r>
      <w:r>
        <w:rPr>
          <w:i/>
          <w:iCs/>
        </w:rPr>
        <w:t>ItemHistoryEntry</w:t>
      </w:r>
      <w:r>
        <w:t xml:space="preserve"> enables the description of predecessor / successor relationships between </w:t>
      </w:r>
      <w:r>
        <w:rPr>
          <w:i/>
          <w:iCs/>
        </w:rPr>
        <w:t>ItemVersions</w:t>
      </w:r>
      <w:r>
        <w:t>. The description of both linear and branching relationships is possible. The relationship can be classified in order to distinguish between two cases:</w:t>
      </w:r>
    </w:p>
    <w:p w14:paraId="61C4845C" w14:textId="77777777" w:rsidR="005902F7" w:rsidRDefault="00000000">
      <w:pPr>
        <w:numPr>
          <w:ilvl w:val="0"/>
          <w:numId w:val="33"/>
        </w:numPr>
      </w:pPr>
      <w:r>
        <w:t xml:space="preserve">The successor </w:t>
      </w:r>
      <w:r>
        <w:rPr>
          <w:i/>
          <w:iCs/>
        </w:rPr>
        <w:t>ItemVersion</w:t>
      </w:r>
      <w:r>
        <w:t xml:space="preserve"> is an instance of the same item (</w:t>
      </w:r>
      <w:r>
        <w:rPr>
          <w:i/>
          <w:iCs/>
        </w:rPr>
        <w:t>type = "Sequence"</w:t>
      </w:r>
      <w:r>
        <w:t>)</w:t>
      </w:r>
    </w:p>
    <w:p w14:paraId="4B16AECA" w14:textId="77777777" w:rsidR="005902F7" w:rsidRDefault="00000000">
      <w:pPr>
        <w:numPr>
          <w:ilvl w:val="0"/>
          <w:numId w:val="33"/>
        </w:numPr>
      </w:pPr>
      <w:r>
        <w:t xml:space="preserve">The successor </w:t>
      </w:r>
      <w:r>
        <w:rPr>
          <w:i/>
          <w:iCs/>
        </w:rPr>
        <w:t>ItemVersion</w:t>
      </w:r>
      <w:r>
        <w:t xml:space="preserve"> is an instance of a new but somehow similar item (</w:t>
      </w:r>
      <w:r>
        <w:rPr>
          <w:i/>
          <w:iCs/>
        </w:rPr>
        <w:t>type = "derivation"</w:t>
      </w:r>
      <w:r>
        <w:t>).</w:t>
      </w:r>
    </w:p>
    <w:p w14:paraId="403C4E67" w14:textId="77777777" w:rsidR="004270F8" w:rsidRDefault="004270F8" w:rsidP="004270F8">
      <w:pPr>
        <w:pStyle w:val="berschrift3"/>
        <w:rPr>
          <w:lang w:val="en-US"/>
        </w:rPr>
      </w:pPr>
      <w:bookmarkStart w:id="46" w:name="_7ad07302d27ea40579ecb672277f5301"/>
      <w:bookmarkStart w:id="47" w:name="_Toc209164773"/>
      <w:r>
        <w:rPr>
          <w:lang w:val="en-US"/>
        </w:rPr>
        <w:t>Item Equivalence</w:t>
      </w:r>
      <w:bookmarkEnd w:id="46"/>
      <w:bookmarkEnd w:id="47"/>
    </w:p>
    <w:p w14:paraId="6498A925" w14:textId="77777777" w:rsidR="004270F8" w:rsidRDefault="004270F8" w:rsidP="004270F8">
      <w:pPr>
        <w:jc w:val="center"/>
        <w:rPr>
          <w:lang w:val="en-US"/>
        </w:rPr>
      </w:pPr>
      <w:r>
        <w:rPr>
          <w:noProof/>
        </w:rPr>
        <w:drawing>
          <wp:inline distT="0" distB="0" distL="0" distR="0" wp14:anchorId="5D2AA345" wp14:editId="47C673AB">
            <wp:extent cx="6110605" cy="3574704"/>
            <wp:effectExtent l="0" t="0" r="0" b="0"/>
            <wp:docPr id="46" name="Picture 1205846465.png" descr="12058464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1205846465.png"/>
                    <pic:cNvPicPr/>
                  </pic:nvPicPr>
                  <pic:blipFill>
                    <a:blip r:embed="rId32" cstate="print"/>
                    <a:stretch>
                      <a:fillRect/>
                    </a:stretch>
                  </pic:blipFill>
                  <pic:spPr>
                    <a:xfrm>
                      <a:off x="0" y="0"/>
                      <a:ext cx="6110605" cy="3574704"/>
                    </a:xfrm>
                    <a:prstGeom prst="rect">
                      <a:avLst/>
                    </a:prstGeom>
                  </pic:spPr>
                </pic:pic>
              </a:graphicData>
            </a:graphic>
          </wp:inline>
        </w:drawing>
      </w:r>
    </w:p>
    <w:p w14:paraId="4F9DE794" w14:textId="6F343AD3"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21</w:t>
      </w:r>
      <w:r>
        <w:rPr>
          <w:noProof/>
        </w:rPr>
        <w:fldChar w:fldCharType="end"/>
      </w:r>
      <w:r>
        <w:t>: Item Equivalence</w:t>
      </w:r>
    </w:p>
    <w:p w14:paraId="77C9EB42" w14:textId="77777777" w:rsidR="005902F7" w:rsidRDefault="00000000">
      <w:r>
        <w:rPr>
          <w:i/>
          <w:iCs/>
        </w:rPr>
        <w:t xml:space="preserve">ItemVersions </w:t>
      </w:r>
      <w:r>
        <w:t>(</w:t>
      </w:r>
      <w:r>
        <w:rPr>
          <w:i/>
          <w:iCs/>
        </w:rPr>
        <w:t>DocumentVersions</w:t>
      </w:r>
      <w:r>
        <w:t xml:space="preserve"> and </w:t>
      </w:r>
      <w:r>
        <w:rPr>
          <w:i/>
          <w:iCs/>
        </w:rPr>
        <w:t>PartVersions</w:t>
      </w:r>
      <w:r>
        <w:t xml:space="preserve">) are company specific keys / identifiers for a part (component) or a piece of information. However, this also means that the same part, or piece of information, can have different identifiers depending on the context. The keys refer semantically to the same element or in other words, they are equivalent. The class </w:t>
      </w:r>
      <w:r>
        <w:rPr>
          <w:i/>
          <w:iCs/>
        </w:rPr>
        <w:t>ItemEquivalence</w:t>
      </w:r>
      <w:r>
        <w:t xml:space="preserve"> enables the description of such equivalence relationships between two or more </w:t>
      </w:r>
      <w:r>
        <w:rPr>
          <w:i/>
          <w:iCs/>
        </w:rPr>
        <w:t>ItemVersions</w:t>
      </w:r>
      <w:r>
        <w:t xml:space="preserve">. A standard use case is to relate </w:t>
      </w:r>
      <w:r>
        <w:rPr>
          <w:i/>
          <w:iCs/>
        </w:rPr>
        <w:t xml:space="preserve">PartVersions </w:t>
      </w:r>
      <w:r>
        <w:t>defined in the context of different companies for part number translation (e.g. OEM part number -&gt; Tier 1 part number -&gt; component supplier part number).</w:t>
      </w:r>
    </w:p>
    <w:p w14:paraId="185342A8" w14:textId="77777777" w:rsidR="005902F7" w:rsidRDefault="00000000">
      <w:r>
        <w:rPr>
          <w:i/>
          <w:iCs/>
          <w:u w:val="single"/>
        </w:rPr>
        <w:t>Note:</w:t>
      </w:r>
      <w:r>
        <w:rPr>
          <w:i/>
          <w:iCs/>
        </w:rPr>
        <w:t xml:space="preserve"> </w:t>
      </w:r>
      <w:r>
        <w:t xml:space="preserve">That </w:t>
      </w:r>
      <w:r>
        <w:rPr>
          <w:i/>
          <w:iCs/>
        </w:rPr>
        <w:t xml:space="preserve">equivalent ItemVersions </w:t>
      </w:r>
      <w:r>
        <w:t xml:space="preserve">refer to the semantically same element does not mean, that the information associated with the </w:t>
      </w:r>
      <w:r>
        <w:rPr>
          <w:i/>
          <w:iCs/>
        </w:rPr>
        <w:t>ItemVersions</w:t>
      </w:r>
      <w:r>
        <w:t xml:space="preserve"> has to be identical. For example, the same component might have different approved operating conditions depending on the company scope, which results in differing technical attributes.</w:t>
      </w:r>
    </w:p>
    <w:p w14:paraId="4D30EE4A" w14:textId="77777777" w:rsidR="005902F7" w:rsidRDefault="00000000">
      <w:r>
        <w:t xml:space="preserve"> </w:t>
      </w:r>
    </w:p>
    <w:p w14:paraId="69325CC1" w14:textId="77777777" w:rsidR="004270F8" w:rsidRDefault="004270F8" w:rsidP="004270F8">
      <w:pPr>
        <w:pStyle w:val="berschrift2"/>
      </w:pPr>
      <w:bookmarkStart w:id="48" w:name="_Toc209164774"/>
      <w:r>
        <w:t>General Component Data</w:t>
      </w:r>
      <w:bookmarkEnd w:id="48"/>
    </w:p>
    <w:p w14:paraId="4C1D4A14" w14:textId="77777777" w:rsidR="005902F7" w:rsidRDefault="00000000">
      <w:r>
        <w:t>The description of components and their properties is quantitatively the largest part of the VEC model. The following sections explain the basic methods for describing components and defining the information that applies to all types of components.</w:t>
      </w:r>
    </w:p>
    <w:p w14:paraId="1AAFC5AC" w14:textId="77777777" w:rsidR="005902F7" w:rsidRDefault="00000000">
      <w:r>
        <w:t>The properties of certain component types are defined in the next chapter.</w:t>
      </w:r>
    </w:p>
    <w:p w14:paraId="643F1A3E" w14:textId="77777777" w:rsidR="004270F8" w:rsidRDefault="004270F8" w:rsidP="004270F8">
      <w:pPr>
        <w:pStyle w:val="berschrift3"/>
        <w:rPr>
          <w:lang w:val="en-US"/>
        </w:rPr>
      </w:pPr>
      <w:bookmarkStart w:id="49" w:name="_5b3b92254e797049889380aa5030228d"/>
      <w:bookmarkStart w:id="50" w:name="_Toc209164775"/>
      <w:r>
        <w:rPr>
          <w:lang w:val="en-US"/>
        </w:rPr>
        <w:t>Description of Parts</w:t>
      </w:r>
      <w:bookmarkEnd w:id="49"/>
      <w:bookmarkEnd w:id="50"/>
    </w:p>
    <w:p w14:paraId="63DEB6A8" w14:textId="77777777" w:rsidR="004270F8" w:rsidRDefault="004270F8" w:rsidP="004270F8">
      <w:pPr>
        <w:jc w:val="center"/>
        <w:rPr>
          <w:lang w:val="en-US"/>
        </w:rPr>
      </w:pPr>
      <w:r>
        <w:rPr>
          <w:noProof/>
        </w:rPr>
        <w:drawing>
          <wp:inline distT="0" distB="0" distL="0" distR="0" wp14:anchorId="23504CA7" wp14:editId="5A995ADD">
            <wp:extent cx="6110605" cy="3877457"/>
            <wp:effectExtent l="0" t="0" r="0" b="0"/>
            <wp:docPr id="48" name="Picture 1634943160.png" descr="1634943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1634943160.png"/>
                    <pic:cNvPicPr/>
                  </pic:nvPicPr>
                  <pic:blipFill>
                    <a:blip r:embed="rId33" cstate="print"/>
                    <a:stretch>
                      <a:fillRect/>
                    </a:stretch>
                  </pic:blipFill>
                  <pic:spPr>
                    <a:xfrm>
                      <a:off x="0" y="0"/>
                      <a:ext cx="6110605" cy="3877457"/>
                    </a:xfrm>
                    <a:prstGeom prst="rect">
                      <a:avLst/>
                    </a:prstGeom>
                  </pic:spPr>
                </pic:pic>
              </a:graphicData>
            </a:graphic>
          </wp:inline>
        </w:drawing>
      </w:r>
    </w:p>
    <w:p w14:paraId="721227B7" w14:textId="02A124B9"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22</w:t>
      </w:r>
      <w:r>
        <w:rPr>
          <w:noProof/>
        </w:rPr>
        <w:fldChar w:fldCharType="end"/>
      </w:r>
      <w:r>
        <w:t>: Description of Parts</w:t>
      </w:r>
    </w:p>
    <w:p w14:paraId="3D8A8BC5" w14:textId="77777777" w:rsidR="005902F7" w:rsidRDefault="00000000">
      <w:r>
        <w:t xml:space="preserve">In traditional data formats the diverse types of parts (e.g. connector housing, terminal, wire) are differentiated with individual subclasses for each type inheriting from the type corresponding to </w:t>
      </w:r>
      <w:r>
        <w:rPr>
          <w:i/>
          <w:iCs/>
        </w:rPr>
        <w:t>PartVersion</w:t>
      </w:r>
      <w:r>
        <w:t>. These subclasses define all specific information of the component type (e.g. the cavities of a connector). Due to the great diversity of components used in wiring harnesses a different approach is implemented in the VEC.</w:t>
      </w:r>
    </w:p>
    <w:p w14:paraId="0720DAD0" w14:textId="77777777" w:rsidR="005902F7" w:rsidRDefault="00000000">
      <w:r>
        <w:t xml:space="preserve">The general technical / physical properties of a component are described by </w:t>
      </w:r>
      <w:r>
        <w:rPr>
          <w:i/>
          <w:iCs/>
        </w:rPr>
        <w:t xml:space="preserve">PartOrUsageRelatedSpecifications </w:t>
      </w:r>
      <w:r>
        <w:t xml:space="preserve">(and its subclasses). For each aspect of a component an independent subclass of </w:t>
      </w:r>
      <w:r>
        <w:rPr>
          <w:i/>
          <w:iCs/>
        </w:rPr>
        <w:t>PartOrUsageRelatedSpecification</w:t>
      </w:r>
      <w:r>
        <w:t xml:space="preserve"> is defined (e.g. a </w:t>
      </w:r>
      <w:r>
        <w:rPr>
          <w:i/>
          <w:iCs/>
        </w:rPr>
        <w:t>ConnectorHousingSpecification</w:t>
      </w:r>
      <w:r>
        <w:t xml:space="preserve">, a </w:t>
      </w:r>
      <w:r>
        <w:rPr>
          <w:i/>
          <w:iCs/>
        </w:rPr>
        <w:t>TerminalSpecification</w:t>
      </w:r>
      <w:r>
        <w:t xml:space="preserve">). This approach allows to describe a </w:t>
      </w:r>
      <w:r>
        <w:rPr>
          <w:i/>
          <w:iCs/>
        </w:rPr>
        <w:t>PartVersion</w:t>
      </w:r>
      <w:r>
        <w:t xml:space="preserve"> by more than one </w:t>
      </w:r>
      <w:r>
        <w:rPr>
          <w:i/>
          <w:iCs/>
        </w:rPr>
        <w:t xml:space="preserve">PartOrUsageRelatedSpecifications </w:t>
      </w:r>
      <w:r>
        <w:t xml:space="preserve">(Association </w:t>
      </w:r>
      <w:r>
        <w:rPr>
          <w:i/>
          <w:iCs/>
        </w:rPr>
        <w:t>PartOrUsageRelatedSpecification.describedPart</w:t>
      </w:r>
      <w:r>
        <w:t>)</w:t>
      </w:r>
      <w:r>
        <w:rPr>
          <w:i/>
          <w:iCs/>
        </w:rPr>
        <w:t>.</w:t>
      </w:r>
      <w:r>
        <w:t xml:space="preserve"> It offers the possibility to extract information, which is shared between component types, into separate specifications so that the structural definition can be reused without having to modify the inheritance tree (e.g. </w:t>
      </w:r>
      <w:r>
        <w:rPr>
          <w:i/>
          <w:iCs/>
        </w:rPr>
        <w:t>GeneralTechnicalPartSpecification</w:t>
      </w:r>
      <w:r>
        <w:t xml:space="preserve">). Furthermore, some components cannot be mapped onto such a strict type hierarchy (e.g. a connector housing used as an inliner might have a fixing bolt for vehicle body in order to keep it in place). Representing this by an inheritance tree would result in a huge variety of different classes. With the concept of </w:t>
      </w:r>
      <w:r>
        <w:rPr>
          <w:i/>
          <w:iCs/>
        </w:rPr>
        <w:t xml:space="preserve">PartOrUsageRelatedSpecifications </w:t>
      </w:r>
      <w:r>
        <w:t xml:space="preserve">a component like the mentioned connector housing can be easily described by using a </w:t>
      </w:r>
      <w:r>
        <w:rPr>
          <w:i/>
          <w:iCs/>
        </w:rPr>
        <w:t>ConnectorHousingSpecification</w:t>
      </w:r>
      <w:r>
        <w:t xml:space="preserve"> for the connector housing aspects and a </w:t>
      </w:r>
      <w:r>
        <w:rPr>
          <w:i/>
          <w:iCs/>
        </w:rPr>
        <w:t xml:space="preserve">FixingSpecification </w:t>
      </w:r>
      <w:r>
        <w:t xml:space="preserve">for the fixing aspects. However, most parts have a primary characteristic. For example, the mentioned connector housing will most probably only be used if a connector is necessary. This primary characteristic is defined by the </w:t>
      </w:r>
      <w:r>
        <w:rPr>
          <w:i/>
          <w:iCs/>
        </w:rPr>
        <w:t>PartVersion.primaryPartType</w:t>
      </w:r>
      <w:r>
        <w:t xml:space="preserve">. The </w:t>
      </w:r>
      <w:r>
        <w:rPr>
          <w:i/>
          <w:iCs/>
        </w:rPr>
        <w:t>PrimaryPartType</w:t>
      </w:r>
      <w:r>
        <w:t xml:space="preserve"> always refers by a naming convention to a corresponding </w:t>
      </w:r>
      <w:r>
        <w:rPr>
          <w:i/>
          <w:iCs/>
        </w:rPr>
        <w:t>PartOrUsageRelatedSpecification</w:t>
      </w:r>
      <w:r>
        <w:t xml:space="preserve">. If the </w:t>
      </w:r>
      <w:r>
        <w:rPr>
          <w:i/>
          <w:iCs/>
        </w:rPr>
        <w:t>PrimaryPartType</w:t>
      </w:r>
      <w:r>
        <w:t xml:space="preserve"> is ABC, the corresponding </w:t>
      </w:r>
      <w:r>
        <w:rPr>
          <w:i/>
          <w:iCs/>
        </w:rPr>
        <w:t>Specification</w:t>
      </w:r>
      <w:r>
        <w:t xml:space="preserve"> is named </w:t>
      </w:r>
      <w:r>
        <w:rPr>
          <w:i/>
          <w:iCs/>
        </w:rPr>
        <w:t>ABCSpecification</w:t>
      </w:r>
      <w:r>
        <w:t xml:space="preserve"> (e.g. </w:t>
      </w:r>
      <w:r>
        <w:rPr>
          <w:i/>
          <w:iCs/>
        </w:rPr>
        <w:t xml:space="preserve">ConnectorHousing </w:t>
      </w:r>
      <w:r>
        <w:t xml:space="preserve">and </w:t>
      </w:r>
      <w:r>
        <w:rPr>
          <w:i/>
          <w:iCs/>
        </w:rPr>
        <w:t>ConnectorHousingSpecification</w:t>
      </w:r>
      <w:r>
        <w:t xml:space="preserve">). The </w:t>
      </w:r>
      <w:r>
        <w:rPr>
          <w:i/>
          <w:iCs/>
        </w:rPr>
        <w:t xml:space="preserve">PrimaryPartType </w:t>
      </w:r>
      <w:r>
        <w:t xml:space="preserve">serves the purpose of defining the primary characteristic of a part. It is </w:t>
      </w:r>
      <w:r>
        <w:rPr>
          <w:u w:val="single"/>
        </w:rPr>
        <w:t>not</w:t>
      </w:r>
      <w:r>
        <w:t xml:space="preserve"> required to describe every </w:t>
      </w:r>
      <w:r>
        <w:rPr>
          <w:i/>
          <w:iCs/>
        </w:rPr>
        <w:t>PartVersion</w:t>
      </w:r>
      <w:r>
        <w:t xml:space="preserve"> in a specific VEC file with a corresponding </w:t>
      </w:r>
      <w:r>
        <w:rPr>
          <w:i/>
          <w:iCs/>
        </w:rPr>
        <w:t>PartOrUsageRelatedSpecification,</w:t>
      </w:r>
      <w:r>
        <w:t xml:space="preserve"> if the information is not required in the context of the VEC file. For example, in the context of geometry data exchange it might be perfectly valid to have </w:t>
      </w:r>
      <w:r>
        <w:rPr>
          <w:i/>
          <w:iCs/>
        </w:rPr>
        <w:t>PartVersions</w:t>
      </w:r>
      <w:r>
        <w:t xml:space="preserve"> with </w:t>
      </w:r>
      <w:r>
        <w:rPr>
          <w:i/>
          <w:iCs/>
        </w:rPr>
        <w:t>PrimaryPartType=ConnectorHousing</w:t>
      </w:r>
      <w:r>
        <w:t xml:space="preserve"> that are only associated with a </w:t>
      </w:r>
      <w:r>
        <w:rPr>
          <w:i/>
          <w:iCs/>
        </w:rPr>
        <w:t>PlaceableElementSpecification</w:t>
      </w:r>
      <w:r>
        <w:t xml:space="preserve"> (and/or a </w:t>
      </w:r>
      <w:r>
        <w:rPr>
          <w:i/>
          <w:iCs/>
        </w:rPr>
        <w:t>GeneralTechnicalPartSpecification</w:t>
      </w:r>
      <w:r>
        <w:t xml:space="preserve">) while the </w:t>
      </w:r>
      <w:r>
        <w:rPr>
          <w:i/>
          <w:iCs/>
        </w:rPr>
        <w:t xml:space="preserve">ConnectorHousingSpecification </w:t>
      </w:r>
      <w:r>
        <w:t>is not provided.</w:t>
      </w:r>
    </w:p>
    <w:p w14:paraId="127713AA" w14:textId="77777777" w:rsidR="005902F7" w:rsidRDefault="00000000">
      <w:r>
        <w:t xml:space="preserve">In some cases, there might be a need to specify attributes of a part that is not related to any of the existing subtypes of </w:t>
      </w:r>
      <w:r>
        <w:rPr>
          <w:i/>
          <w:iCs/>
        </w:rPr>
        <w:t>PartOrUsageRelatedSpecification.</w:t>
      </w:r>
      <w:r>
        <w:t xml:space="preserve"> (e.g. it might be relevant to describe a screw nut used as an accessory for a connector housing). In this case the class </w:t>
      </w:r>
      <w:r>
        <w:rPr>
          <w:i/>
          <w:iCs/>
        </w:rPr>
        <w:t>PartOrUsageRelatedSpecification</w:t>
      </w:r>
      <w:r>
        <w:t xml:space="preserve"> is instanced, and the relevant attributes are added as </w:t>
      </w:r>
      <w:r>
        <w:rPr>
          <w:i/>
          <w:iCs/>
        </w:rPr>
        <w:t>CustomProperties</w:t>
      </w:r>
      <w:r>
        <w:t>.</w:t>
      </w:r>
    </w:p>
    <w:p w14:paraId="7D3A19C6" w14:textId="77777777" w:rsidR="005902F7" w:rsidRDefault="00000000">
      <w:r>
        <w:t xml:space="preserve">Since the </w:t>
      </w:r>
      <w:r>
        <w:rPr>
          <w:i/>
          <w:iCs/>
        </w:rPr>
        <w:t>PartOrUsageRelatedSpecification</w:t>
      </w:r>
      <w:r>
        <w:t xml:space="preserve"> is a subclass of </w:t>
      </w:r>
      <w:r>
        <w:rPr>
          <w:i/>
          <w:iCs/>
        </w:rPr>
        <w:t xml:space="preserve">Specification, </w:t>
      </w:r>
      <w:r>
        <w:t xml:space="preserve">which is a sub element of a dedicated </w:t>
      </w:r>
      <w:r>
        <w:rPr>
          <w:i/>
          <w:iCs/>
        </w:rPr>
        <w:t xml:space="preserve">DocumentVersion, </w:t>
      </w:r>
      <w:r>
        <w:t>all information defined by it can be related to a precise development state.</w:t>
      </w:r>
    </w:p>
    <w:p w14:paraId="38FBC9E6" w14:textId="77777777" w:rsidR="005902F7" w:rsidRDefault="00000000">
      <w:r>
        <w:t xml:space="preserve">The relationship </w:t>
      </w:r>
      <w:r>
        <w:rPr>
          <w:i/>
          <w:iCs/>
        </w:rPr>
        <w:t>PartOrUsageRelatedSpecification.describedPart</w:t>
      </w:r>
      <w:r>
        <w:t xml:space="preserve"> might be seen as redundant to the relationship </w:t>
      </w:r>
      <w:r>
        <w:rPr>
          <w:i/>
          <w:iCs/>
        </w:rPr>
        <w:t>DocumentVersion.referencedPart</w:t>
      </w:r>
      <w:r>
        <w:t xml:space="preserve"> but considers the fact that there are use cases, where only information on the level of </w:t>
      </w:r>
      <w:r>
        <w:rPr>
          <w:i/>
          <w:iCs/>
        </w:rPr>
        <w:t>PartVersion</w:t>
      </w:r>
      <w:r>
        <w:t xml:space="preserve">s and </w:t>
      </w:r>
      <w:r>
        <w:rPr>
          <w:i/>
          <w:iCs/>
        </w:rPr>
        <w:t xml:space="preserve">DocumentVersions </w:t>
      </w:r>
      <w:r>
        <w:t xml:space="preserve">is exchanged, but not on the very detailed level of </w:t>
      </w:r>
      <w:r>
        <w:rPr>
          <w:i/>
          <w:iCs/>
        </w:rPr>
        <w:t>PartOrUsageRelatedSpecification</w:t>
      </w:r>
      <w:r>
        <w:t xml:space="preserve">s. In addition, it is possible, that several </w:t>
      </w:r>
      <w:r>
        <w:rPr>
          <w:i/>
          <w:iCs/>
        </w:rPr>
        <w:t>PartVersions</w:t>
      </w:r>
      <w:r>
        <w:t xml:space="preserve"> are described by a single </w:t>
      </w:r>
      <w:r>
        <w:rPr>
          <w:i/>
          <w:iCs/>
        </w:rPr>
        <w:t>DocumentVersion</w:t>
      </w:r>
      <w:r>
        <w:t xml:space="preserve"> containing a couple of specifications, each of them describing a single </w:t>
      </w:r>
      <w:r>
        <w:rPr>
          <w:i/>
          <w:iCs/>
        </w:rPr>
        <w:t xml:space="preserve">PartVersion </w:t>
      </w:r>
      <w:r>
        <w:t>(e.g. a drawing with a major part and its accessory parts).</w:t>
      </w:r>
    </w:p>
    <w:p w14:paraId="2E7D57E5" w14:textId="77777777" w:rsidR="004270F8" w:rsidRDefault="004270F8" w:rsidP="004270F8">
      <w:pPr>
        <w:pStyle w:val="berschrift3"/>
        <w:rPr>
          <w:lang w:val="en-US"/>
        </w:rPr>
      </w:pPr>
      <w:bookmarkStart w:id="51" w:name="_9faf3e3a940a88baf039d69f18e250a5"/>
      <w:bookmarkStart w:id="52" w:name="_Toc209164776"/>
      <w:r>
        <w:rPr>
          <w:lang w:val="en-US"/>
        </w:rPr>
        <w:t>General Technical Part</w:t>
      </w:r>
      <w:bookmarkEnd w:id="51"/>
      <w:bookmarkEnd w:id="52"/>
    </w:p>
    <w:p w14:paraId="19A1AFC8" w14:textId="77777777" w:rsidR="004270F8" w:rsidRDefault="004270F8" w:rsidP="004270F8">
      <w:pPr>
        <w:jc w:val="center"/>
        <w:rPr>
          <w:lang w:val="en-US"/>
        </w:rPr>
      </w:pPr>
      <w:r>
        <w:rPr>
          <w:noProof/>
        </w:rPr>
        <w:drawing>
          <wp:inline distT="0" distB="0" distL="0" distR="0" wp14:anchorId="483FB2F7" wp14:editId="4EC19009">
            <wp:extent cx="6110605" cy="3472375"/>
            <wp:effectExtent l="0" t="0" r="0" b="0"/>
            <wp:docPr id="50" name="Picture -2122783118.png" descr="-2122783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2122783118.png"/>
                    <pic:cNvPicPr/>
                  </pic:nvPicPr>
                  <pic:blipFill>
                    <a:blip r:embed="rId34" cstate="print"/>
                    <a:stretch>
                      <a:fillRect/>
                    </a:stretch>
                  </pic:blipFill>
                  <pic:spPr>
                    <a:xfrm>
                      <a:off x="0" y="0"/>
                      <a:ext cx="6110605" cy="3472375"/>
                    </a:xfrm>
                    <a:prstGeom prst="rect">
                      <a:avLst/>
                    </a:prstGeom>
                  </pic:spPr>
                </pic:pic>
              </a:graphicData>
            </a:graphic>
          </wp:inline>
        </w:drawing>
      </w:r>
    </w:p>
    <w:p w14:paraId="6AE138FC" w14:textId="38502703"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23</w:t>
      </w:r>
      <w:r>
        <w:rPr>
          <w:noProof/>
        </w:rPr>
        <w:fldChar w:fldCharType="end"/>
      </w:r>
      <w:r>
        <w:t>: General Technical Part</w:t>
      </w:r>
    </w:p>
    <w:p w14:paraId="5D5417A0" w14:textId="77777777" w:rsidR="005902F7" w:rsidRDefault="00000000">
      <w:r>
        <w:t xml:space="preserve">The class </w:t>
      </w:r>
      <w:r>
        <w:rPr>
          <w:i/>
          <w:iCs/>
        </w:rPr>
        <w:t>GeneralTechnicalPartSpecification</w:t>
      </w:r>
      <w:r>
        <w:t xml:space="preserve"> is intended to aggregate common technical attributes that are relevant for most kinds of parts (e.g. </w:t>
      </w:r>
      <w:r>
        <w:rPr>
          <w:i/>
          <w:iCs/>
        </w:rPr>
        <w:t xml:space="preserve">massInformation </w:t>
      </w:r>
      <w:r>
        <w:t>or information about valid temperature environments).</w:t>
      </w:r>
    </w:p>
    <w:p w14:paraId="7E1B4D88" w14:textId="77777777" w:rsidR="004270F8" w:rsidRDefault="004270F8" w:rsidP="004270F8">
      <w:pPr>
        <w:pStyle w:val="berschrift3"/>
        <w:rPr>
          <w:lang w:val="en-US"/>
        </w:rPr>
      </w:pPr>
      <w:bookmarkStart w:id="53" w:name="_9a92dd9f6735eb00f8bb83e3de60f021"/>
      <w:bookmarkStart w:id="54" w:name="_Toc209164777"/>
      <w:r>
        <w:rPr>
          <w:lang w:val="en-US"/>
        </w:rPr>
        <w:t>Supplementary Parts</w:t>
      </w:r>
      <w:bookmarkEnd w:id="53"/>
      <w:bookmarkEnd w:id="54"/>
    </w:p>
    <w:p w14:paraId="787A56A2" w14:textId="77777777" w:rsidR="004270F8" w:rsidRDefault="004270F8" w:rsidP="004270F8">
      <w:pPr>
        <w:jc w:val="center"/>
        <w:rPr>
          <w:lang w:val="en-US"/>
        </w:rPr>
      </w:pPr>
      <w:r>
        <w:rPr>
          <w:noProof/>
        </w:rPr>
        <w:drawing>
          <wp:inline distT="0" distB="0" distL="0" distR="0" wp14:anchorId="72BF8F18" wp14:editId="39E18627">
            <wp:extent cx="6110605" cy="2403952"/>
            <wp:effectExtent l="0" t="0" r="0" b="0"/>
            <wp:docPr id="52" name="Picture 1043704729.png" descr="10437047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1043704729.png"/>
                    <pic:cNvPicPr/>
                  </pic:nvPicPr>
                  <pic:blipFill>
                    <a:blip r:embed="rId35" cstate="print"/>
                    <a:stretch>
                      <a:fillRect/>
                    </a:stretch>
                  </pic:blipFill>
                  <pic:spPr>
                    <a:xfrm>
                      <a:off x="0" y="0"/>
                      <a:ext cx="6110605" cy="2403952"/>
                    </a:xfrm>
                    <a:prstGeom prst="rect">
                      <a:avLst/>
                    </a:prstGeom>
                  </pic:spPr>
                </pic:pic>
              </a:graphicData>
            </a:graphic>
          </wp:inline>
        </w:drawing>
      </w:r>
    </w:p>
    <w:p w14:paraId="085A8B5A" w14:textId="1158CE46"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24</w:t>
      </w:r>
      <w:r>
        <w:rPr>
          <w:noProof/>
        </w:rPr>
        <w:fldChar w:fldCharType="end"/>
      </w:r>
      <w:r>
        <w:t>: Supplementary Parts</w:t>
      </w:r>
    </w:p>
    <w:p w14:paraId="14A0B0F9" w14:textId="77777777" w:rsidR="005902F7" w:rsidRDefault="00000000">
      <w:r>
        <w:t xml:space="preserve">With the </w:t>
      </w:r>
      <w:r>
        <w:rPr>
          <w:i/>
          <w:iCs/>
        </w:rPr>
        <w:t xml:space="preserve">PartRelations </w:t>
      </w:r>
      <w:r>
        <w:t xml:space="preserve">other </w:t>
      </w:r>
      <w:r>
        <w:rPr>
          <w:i/>
          <w:iCs/>
        </w:rPr>
        <w:t>PartVersions (those)</w:t>
      </w:r>
      <w:r>
        <w:t xml:space="preserve"> can be defined as supplementary parts for the </w:t>
      </w:r>
      <w:r>
        <w:rPr>
          <w:i/>
          <w:iCs/>
        </w:rPr>
        <w:t>PartVersions</w:t>
      </w:r>
      <w:r>
        <w:t xml:space="preserve"> that are described by the containing </w:t>
      </w:r>
      <w:r>
        <w:rPr>
          <w:i/>
          <w:iCs/>
        </w:rPr>
        <w:t>GeneralTechnicalPartSpecification (this)</w:t>
      </w:r>
      <w:r>
        <w:t>.</w:t>
      </w:r>
    </w:p>
    <w:p w14:paraId="73B1F98D" w14:textId="77777777" w:rsidR="005902F7" w:rsidRDefault="00000000">
      <w:r>
        <w:t xml:space="preserve">The semantic is, that if </w:t>
      </w:r>
      <w:r>
        <w:rPr>
          <w:i/>
          <w:iCs/>
        </w:rPr>
        <w:t xml:space="preserve">this PartVersion </w:t>
      </w:r>
      <w:r>
        <w:t xml:space="preserve">shall be used in a correct way in a product, those referenced </w:t>
      </w:r>
      <w:r>
        <w:rPr>
          <w:i/>
          <w:iCs/>
        </w:rPr>
        <w:t xml:space="preserve">PartVersions </w:t>
      </w:r>
      <w:r>
        <w:t xml:space="preserve">can or shall be added to the product as well (depending on the used </w:t>
      </w:r>
      <w:r>
        <w:rPr>
          <w:i/>
          <w:iCs/>
        </w:rPr>
        <w:t>PartRelationType</w:t>
      </w:r>
      <w:r>
        <w:t>). That can be for example caps, bars or levers in case of a connector.</w:t>
      </w:r>
    </w:p>
    <w:p w14:paraId="0DBF7FCD" w14:textId="77777777" w:rsidR="005902F7" w:rsidRDefault="00000000">
      <w:r>
        <w:t xml:space="preserve">The </w:t>
      </w:r>
      <w:r>
        <w:rPr>
          <w:i/>
          <w:iCs/>
        </w:rPr>
        <w:t>PartRelation.relationType</w:t>
      </w:r>
      <w:r>
        <w:t xml:space="preserve"> defines how the set of referenced </w:t>
      </w:r>
      <w:r>
        <w:rPr>
          <w:i/>
          <w:iCs/>
        </w:rPr>
        <w:t xml:space="preserve">PartVersions </w:t>
      </w:r>
      <w:r>
        <w:t xml:space="preserve">of one </w:t>
      </w:r>
      <w:r>
        <w:rPr>
          <w:i/>
          <w:iCs/>
        </w:rPr>
        <w:t>PartRelation</w:t>
      </w:r>
      <w:r>
        <w:t xml:space="preserve"> must be interpreted. For details see the description of class </w:t>
      </w:r>
      <w:r>
        <w:rPr>
          <w:i/>
          <w:iCs/>
        </w:rPr>
        <w:t>PartRelation.</w:t>
      </w:r>
    </w:p>
    <w:p w14:paraId="06968C68" w14:textId="77777777" w:rsidR="005902F7" w:rsidRDefault="00000000">
      <w:r>
        <w:t xml:space="preserve">The association via the </w:t>
      </w:r>
      <w:r>
        <w:rPr>
          <w:i/>
          <w:iCs/>
        </w:rPr>
        <w:t>PartRelation</w:t>
      </w:r>
      <w:r>
        <w:t xml:space="preserve"> just defines what other components may be used together with this component. It does not further specify the location of the usage or its function. However, in some cases a more detailed specification of the location is needed, e.g. if the supplementary part is required for a specific slot in a connector housing. In such a case, the </w:t>
      </w:r>
      <w:r>
        <w:rPr>
          <w:i/>
          <w:iCs/>
        </w:rPr>
        <w:t>PartRelation</w:t>
      </w:r>
      <w:r>
        <w:t xml:space="preserve"> is specified by the </w:t>
      </w:r>
      <w:r>
        <w:rPr>
          <w:i/>
          <w:iCs/>
        </w:rPr>
        <w:t>GeneralTechnicalPartSpecification</w:t>
      </w:r>
      <w:r>
        <w:t xml:space="preserve"> and may be referenced by its specific usage location (currently from a </w:t>
      </w:r>
      <w:r>
        <w:rPr>
          <w:i/>
          <w:iCs/>
        </w:rPr>
        <w:t>Slot, ModularSlot, ExtensionSlot</w:t>
      </w:r>
      <w:r>
        <w:t xml:space="preserve"> or a </w:t>
      </w:r>
      <w:r>
        <w:rPr>
          <w:i/>
          <w:iCs/>
        </w:rPr>
        <w:t>PlacementPoint</w:t>
      </w:r>
      <w:r>
        <w:t>).</w:t>
      </w:r>
    </w:p>
    <w:p w14:paraId="58951658" w14:textId="77777777" w:rsidR="005902F7" w:rsidRDefault="00000000">
      <w:r>
        <w:t xml:space="preserve"> </w:t>
      </w:r>
    </w:p>
    <w:p w14:paraId="6A872062" w14:textId="77777777" w:rsidR="005902F7" w:rsidRDefault="00000000">
      <w:r>
        <w:rPr>
          <w:i/>
          <w:iCs/>
        </w:rPr>
        <w:t xml:space="preserve"> </w:t>
      </w:r>
    </w:p>
    <w:p w14:paraId="5CF23773" w14:textId="77777777" w:rsidR="005902F7" w:rsidRDefault="00000000">
      <w:r>
        <w:t xml:space="preserve"> </w:t>
      </w:r>
    </w:p>
    <w:p w14:paraId="53462D8A" w14:textId="77777777" w:rsidR="004270F8" w:rsidRDefault="004270F8" w:rsidP="004270F8">
      <w:pPr>
        <w:pStyle w:val="berschrift3"/>
        <w:rPr>
          <w:lang w:val="en-US"/>
        </w:rPr>
      </w:pPr>
      <w:bookmarkStart w:id="55" w:name="_9f2d26e79f9db70c336367522f8d3679"/>
      <w:bookmarkStart w:id="56" w:name="_Toc209164778"/>
      <w:r>
        <w:rPr>
          <w:lang w:val="en-US"/>
        </w:rPr>
        <w:t>Placeable Elements</w:t>
      </w:r>
      <w:bookmarkEnd w:id="55"/>
      <w:bookmarkEnd w:id="56"/>
    </w:p>
    <w:p w14:paraId="464DDD27" w14:textId="77777777" w:rsidR="004270F8" w:rsidRDefault="004270F8" w:rsidP="004270F8">
      <w:pPr>
        <w:jc w:val="center"/>
        <w:rPr>
          <w:lang w:val="en-US"/>
        </w:rPr>
      </w:pPr>
      <w:r>
        <w:rPr>
          <w:noProof/>
        </w:rPr>
        <w:drawing>
          <wp:inline distT="0" distB="0" distL="0" distR="0" wp14:anchorId="1BE45884" wp14:editId="22248B55">
            <wp:extent cx="6110605" cy="5580514"/>
            <wp:effectExtent l="0" t="0" r="0" b="0"/>
            <wp:docPr id="54" name="Picture 2090910945.png" descr="2090910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2090910945.png"/>
                    <pic:cNvPicPr/>
                  </pic:nvPicPr>
                  <pic:blipFill>
                    <a:blip r:embed="rId36" cstate="print"/>
                    <a:stretch>
                      <a:fillRect/>
                    </a:stretch>
                  </pic:blipFill>
                  <pic:spPr>
                    <a:xfrm>
                      <a:off x="0" y="0"/>
                      <a:ext cx="6110605" cy="5580514"/>
                    </a:xfrm>
                    <a:prstGeom prst="rect">
                      <a:avLst/>
                    </a:prstGeom>
                  </pic:spPr>
                </pic:pic>
              </a:graphicData>
            </a:graphic>
          </wp:inline>
        </w:drawing>
      </w:r>
    </w:p>
    <w:p w14:paraId="3429E8BA" w14:textId="30F65BBD"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25</w:t>
      </w:r>
      <w:r>
        <w:rPr>
          <w:noProof/>
        </w:rPr>
        <w:fldChar w:fldCharType="end"/>
      </w:r>
      <w:r>
        <w:t>: Placeable Elements</w:t>
      </w:r>
    </w:p>
    <w:p w14:paraId="46D1ECF4" w14:textId="77777777" w:rsidR="005902F7" w:rsidRDefault="00000000">
      <w:r>
        <w:t xml:space="preserve">In a wiring harness many components can be placed directly onto the topology (e.g. connectors, fixings). To specify the aspect of placeability the VEC defines a </w:t>
      </w:r>
      <w:r>
        <w:rPr>
          <w:i/>
          <w:iCs/>
        </w:rPr>
        <w:t>PlaceableElementSpecification</w:t>
      </w:r>
      <w:r>
        <w:t xml:space="preserve">. Every component to be placed directly onto the topology must have a </w:t>
      </w:r>
      <w:r>
        <w:rPr>
          <w:i/>
          <w:iCs/>
        </w:rPr>
        <w:t xml:space="preserve">PlaceableElementSpecification </w:t>
      </w:r>
      <w:r>
        <w:t xml:space="preserve">in addition to its regular type specific </w:t>
      </w:r>
      <w:r>
        <w:rPr>
          <w:i/>
          <w:iCs/>
        </w:rPr>
        <w:t xml:space="preserve">PartOrUsageRelatedSpecification </w:t>
      </w:r>
      <w:r>
        <w:t xml:space="preserve">(e.g. </w:t>
      </w:r>
      <w:r>
        <w:rPr>
          <w:i/>
          <w:iCs/>
        </w:rPr>
        <w:t>ConnectorHousingSpecification</w:t>
      </w:r>
      <w:r>
        <w:t>).</w:t>
      </w:r>
    </w:p>
    <w:p w14:paraId="7E7C2E1E" w14:textId="77777777" w:rsidR="005902F7" w:rsidRDefault="00000000">
      <w:r>
        <w:t xml:space="preserve">A </w:t>
      </w:r>
      <w:r>
        <w:rPr>
          <w:i/>
          <w:iCs/>
        </w:rPr>
        <w:t>PlaceableElementSpecificat</w:t>
      </w:r>
      <w:r>
        <w:t>i</w:t>
      </w:r>
      <w:r>
        <w:rPr>
          <w:i/>
          <w:iCs/>
        </w:rPr>
        <w:t xml:space="preserve">on </w:t>
      </w:r>
      <w:r>
        <w:t xml:space="preserve">defines at minimum the </w:t>
      </w:r>
      <w:r>
        <w:rPr>
          <w:i/>
          <w:iCs/>
        </w:rPr>
        <w:t>validPlacementTypes</w:t>
      </w:r>
      <w:r>
        <w:t xml:space="preserve"> for the component (e.g. a connector can be placed on a point, a tape can be placed on a path in the topology).</w:t>
      </w:r>
    </w:p>
    <w:p w14:paraId="7D024129" w14:textId="77777777" w:rsidR="005902F7" w:rsidRDefault="00000000">
      <w:r>
        <w:t xml:space="preserve">In addition, the </w:t>
      </w:r>
      <w:r>
        <w:rPr>
          <w:i/>
          <w:iCs/>
        </w:rPr>
        <w:t>PlaceableElementSpecificat</w:t>
      </w:r>
      <w:r>
        <w:t>i</w:t>
      </w:r>
      <w:r>
        <w:rPr>
          <w:i/>
          <w:iCs/>
        </w:rPr>
        <w:t>on</w:t>
      </w:r>
      <w:r>
        <w:t xml:space="preserve"> can define important points of the component, </w:t>
      </w:r>
      <w:r>
        <w:rPr>
          <w:i/>
          <w:iCs/>
        </w:rPr>
        <w:t>MeasurementPoints</w:t>
      </w:r>
      <w:r>
        <w:t xml:space="preserve"> and </w:t>
      </w:r>
      <w:r>
        <w:rPr>
          <w:i/>
          <w:iCs/>
        </w:rPr>
        <w:t xml:space="preserve">PlacementPoints. </w:t>
      </w:r>
    </w:p>
    <w:p w14:paraId="5A8AC34B" w14:textId="77777777" w:rsidR="005902F7" w:rsidRDefault="00000000">
      <w:r>
        <w:rPr>
          <w:i/>
          <w:iCs/>
        </w:rPr>
        <w:t>MeasurementPoints</w:t>
      </w:r>
      <w:r>
        <w:t xml:space="preserve"> are locations on the component that can be used to define a dimensioning. To make a </w:t>
      </w:r>
      <w:r>
        <w:rPr>
          <w:i/>
          <w:iCs/>
        </w:rPr>
        <w:t>MeasurementPoint</w:t>
      </w:r>
      <w:r>
        <w:t xml:space="preserve"> locatable by a person more information is needed. This information is normally provided with a drawing of the component. The </w:t>
      </w:r>
      <w:r>
        <w:rPr>
          <w:i/>
          <w:iCs/>
        </w:rPr>
        <w:t xml:space="preserve">identification </w:t>
      </w:r>
      <w:r>
        <w:t xml:space="preserve">can be used to find the </w:t>
      </w:r>
      <w:r>
        <w:rPr>
          <w:i/>
          <w:iCs/>
        </w:rPr>
        <w:t>MeasurementPoint</w:t>
      </w:r>
      <w:r>
        <w:t xml:space="preserve"> on the drawing (if it is labelled). To make a </w:t>
      </w:r>
      <w:r>
        <w:rPr>
          <w:i/>
          <w:iCs/>
        </w:rPr>
        <w:t>MeasurementPoint</w:t>
      </w:r>
      <w:r>
        <w:t xml:space="preserve"> locatable by a system, the external mapping mechanism can be used.</w:t>
      </w:r>
    </w:p>
    <w:p w14:paraId="187308C3" w14:textId="77777777" w:rsidR="005902F7" w:rsidRDefault="00000000">
      <w:r>
        <w:rPr>
          <w:i/>
          <w:iCs/>
        </w:rPr>
        <w:t>PlacementPoints</w:t>
      </w:r>
      <w:r>
        <w:t xml:space="preserve"> are locations on the component, where it can be attached to the wiring harness. Therefore, it can define a </w:t>
      </w:r>
      <w:r>
        <w:rPr>
          <w:i/>
          <w:iCs/>
        </w:rPr>
        <w:t xml:space="preserve">segmentDiameter </w:t>
      </w:r>
      <w:r>
        <w:t xml:space="preserve">for which it is usable. To locate a </w:t>
      </w:r>
      <w:r>
        <w:rPr>
          <w:i/>
          <w:iCs/>
        </w:rPr>
        <w:t>PlacementPoint</w:t>
      </w:r>
      <w:r>
        <w:t xml:space="preserve"> on the component, the same approach as for </w:t>
      </w:r>
      <w:r>
        <w:rPr>
          <w:i/>
          <w:iCs/>
        </w:rPr>
        <w:t>MeasurementPoints</w:t>
      </w:r>
      <w:r>
        <w:t xml:space="preserve"> can be used.</w:t>
      </w:r>
    </w:p>
    <w:p w14:paraId="1023E5A1" w14:textId="77777777" w:rsidR="005902F7" w:rsidRDefault="00000000">
      <w:r>
        <w:t xml:space="preserve">Often these </w:t>
      </w:r>
      <w:r>
        <w:rPr>
          <w:i/>
          <w:iCs/>
        </w:rPr>
        <w:t>PlacementPoints</w:t>
      </w:r>
      <w:r>
        <w:t xml:space="preserve"> have additional properties depending on the component type. In these cases, the corresponding </w:t>
      </w:r>
      <w:r>
        <w:rPr>
          <w:i/>
          <w:iCs/>
        </w:rPr>
        <w:t>PartOrUsageRelatedSpecification</w:t>
      </w:r>
      <w:r>
        <w:t xml:space="preserve"> redefines these elements, with a reference to the </w:t>
      </w:r>
      <w:r>
        <w:rPr>
          <w:i/>
          <w:iCs/>
        </w:rPr>
        <w:t xml:space="preserve">PlacementPoint </w:t>
      </w:r>
      <w:r>
        <w:t xml:space="preserve">which represents them (e.g. the </w:t>
      </w:r>
      <w:r>
        <w:rPr>
          <w:i/>
          <w:iCs/>
        </w:rPr>
        <w:t>SegmentConnectionPoint</w:t>
      </w:r>
      <w:r>
        <w:t xml:space="preserve">). However, a </w:t>
      </w:r>
      <w:r>
        <w:rPr>
          <w:i/>
          <w:iCs/>
        </w:rPr>
        <w:t xml:space="preserve">PlacementPoint </w:t>
      </w:r>
      <w:r>
        <w:t>can be defined without such a corresponding element, if no additional information is necessary.</w:t>
      </w:r>
    </w:p>
    <w:p w14:paraId="4C2CFB39" w14:textId="77777777" w:rsidR="004270F8" w:rsidRDefault="004270F8" w:rsidP="004270F8">
      <w:pPr>
        <w:pStyle w:val="berschrift3"/>
        <w:rPr>
          <w:lang w:val="en-US"/>
        </w:rPr>
      </w:pPr>
      <w:bookmarkStart w:id="57" w:name="_f1780ba000582efdd957d685c0560c90"/>
      <w:bookmarkStart w:id="58" w:name="_Toc209164779"/>
      <w:r>
        <w:rPr>
          <w:lang w:val="en-US"/>
        </w:rPr>
        <w:t>Coordinate Systems of Components</w:t>
      </w:r>
      <w:bookmarkEnd w:id="57"/>
      <w:bookmarkEnd w:id="58"/>
    </w:p>
    <w:p w14:paraId="74AE9A36" w14:textId="77777777" w:rsidR="004270F8" w:rsidRDefault="004270F8" w:rsidP="004270F8">
      <w:pPr>
        <w:jc w:val="center"/>
        <w:rPr>
          <w:lang w:val="en-US"/>
        </w:rPr>
      </w:pPr>
      <w:r>
        <w:rPr>
          <w:noProof/>
        </w:rPr>
        <w:drawing>
          <wp:inline distT="0" distB="0" distL="0" distR="0" wp14:anchorId="6F020B60" wp14:editId="3C7B575D">
            <wp:extent cx="6110605" cy="4998306"/>
            <wp:effectExtent l="0" t="0" r="0" b="0"/>
            <wp:docPr id="56" name="Picture 779608584.png" descr="7796085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779608584.png"/>
                    <pic:cNvPicPr/>
                  </pic:nvPicPr>
                  <pic:blipFill>
                    <a:blip r:embed="rId37" cstate="print"/>
                    <a:stretch>
                      <a:fillRect/>
                    </a:stretch>
                  </pic:blipFill>
                  <pic:spPr>
                    <a:xfrm>
                      <a:off x="0" y="0"/>
                      <a:ext cx="6110605" cy="4998306"/>
                    </a:xfrm>
                    <a:prstGeom prst="rect">
                      <a:avLst/>
                    </a:prstGeom>
                  </pic:spPr>
                </pic:pic>
              </a:graphicData>
            </a:graphic>
          </wp:inline>
        </w:drawing>
      </w:r>
    </w:p>
    <w:p w14:paraId="695F0805" w14:textId="1A88F536"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26</w:t>
      </w:r>
      <w:r>
        <w:rPr>
          <w:noProof/>
        </w:rPr>
        <w:fldChar w:fldCharType="end"/>
      </w:r>
      <w:r>
        <w:t>: Coordinate Systems of Components</w:t>
      </w:r>
    </w:p>
    <w:p w14:paraId="7DC39223" w14:textId="77777777" w:rsidR="005902F7" w:rsidRDefault="00000000">
      <w:r>
        <w:t xml:space="preserve">A </w:t>
      </w:r>
      <w:r>
        <w:rPr>
          <w:i/>
          <w:iCs/>
        </w:rPr>
        <w:t>LocalGeometrySpecification</w:t>
      </w:r>
      <w:r>
        <w:t xml:space="preserve"> defines a mapping between the entities of the VEC and the 3D model of a component. The 'Local' in the name refers to the fact that all definitions within this specification are 'local' to the 3D model of a specific component (a component in a library, not in a specific usage).</w:t>
      </w:r>
    </w:p>
    <w:p w14:paraId="52CA3F40" w14:textId="77777777" w:rsidR="005902F7" w:rsidRDefault="00000000">
      <w:r>
        <w:t xml:space="preserve">The coordinate system of a component is defined by its 3D model, which often follows certain guidelines or conventions (e.g. the coordinate systems of connectors have their origin in the center of cavity 1). The </w:t>
      </w:r>
      <w:r>
        <w:rPr>
          <w:i/>
          <w:iCs/>
        </w:rPr>
        <w:t>Transformation3D</w:t>
      </w:r>
      <w:r>
        <w:t xml:space="preserve"> of an </w:t>
      </w:r>
      <w:r>
        <w:rPr>
          <w:i/>
          <w:iCs/>
        </w:rPr>
        <w:t xml:space="preserve">OccurrenceOrUsageViewItem3D </w:t>
      </w:r>
      <w:r>
        <w:t>(see section 3D-Geometry) defines how the 3D model of the component shall be transformed in order to represent the correct positioning of its usage. This transformation is defined in regard to the origin and the axis of the component's coordinate system.</w:t>
      </w:r>
    </w:p>
    <w:p w14:paraId="33E961E0" w14:textId="77777777" w:rsidR="005902F7" w:rsidRDefault="00000000">
      <w:r>
        <w:t xml:space="preserve">The </w:t>
      </w:r>
      <w:r>
        <w:rPr>
          <w:i/>
          <w:iCs/>
        </w:rPr>
        <w:t>BoundingBox</w:t>
      </w:r>
      <w:r>
        <w:t xml:space="preserve"> specifies a box that has the extent to completely enclose the volume of the component. It is defined to have one corner in the origin of its coordinate system and to grow along the respective axes in positive direction. This means, that the origin of bounding box is on a corner of the represented volume, the origin of the 3D model of the component is at some arbitrary point within the represented volume. As a result, the bounding box will most likely not enclose the component's 3D model in "usage space" when placed with the same transformation as the original 3D model. To overcome this problem, the </w:t>
      </w:r>
      <w:r>
        <w:rPr>
          <w:i/>
          <w:iCs/>
        </w:rPr>
        <w:t>LocalGeometrySpecification</w:t>
      </w:r>
      <w:r>
        <w:t xml:space="preserve"> defines a </w:t>
      </w:r>
      <w:r>
        <w:rPr>
          <w:i/>
          <w:iCs/>
        </w:rPr>
        <w:t xml:space="preserve">Transformation3D </w:t>
      </w:r>
      <w:r>
        <w:t xml:space="preserve">as </w:t>
      </w:r>
      <w:r>
        <w:rPr>
          <w:i/>
          <w:iCs/>
        </w:rPr>
        <w:t>boundingBoxPositioning,</w:t>
      </w:r>
      <w:r>
        <w:t xml:space="preserve"> which puts the generally defined bounding box into the coordinate system of the component. The transformed bounding box is then placed into the "usage space" with the same transformation as the 3D model of the component.</w:t>
      </w:r>
    </w:p>
    <w:p w14:paraId="1B5CB03C" w14:textId="77777777" w:rsidR="005902F7" w:rsidRDefault="00000000">
      <w:r>
        <w:t xml:space="preserve">In addition, the </w:t>
      </w:r>
      <w:r>
        <w:rPr>
          <w:i/>
          <w:iCs/>
        </w:rPr>
        <w:t>LocalGeometrySpecification</w:t>
      </w:r>
      <w:r>
        <w:t xml:space="preserve"> also defines </w:t>
      </w:r>
      <w:r>
        <w:rPr>
          <w:i/>
          <w:iCs/>
        </w:rPr>
        <w:t>LocalPositions</w:t>
      </w:r>
      <w:r>
        <w:t xml:space="preserve"> of important points of the component. The position of these points is defined within the coordinate system of the component. Positions can be defined for:</w:t>
      </w:r>
    </w:p>
    <w:p w14:paraId="4DE1A9D0" w14:textId="77777777" w:rsidR="005902F7" w:rsidRDefault="00000000">
      <w:pPr>
        <w:numPr>
          <w:ilvl w:val="0"/>
          <w:numId w:val="34"/>
        </w:numPr>
      </w:pPr>
      <w:r>
        <w:rPr>
          <w:i/>
          <w:iCs/>
        </w:rPr>
        <w:t xml:space="preserve">PlacementPoints: </w:t>
      </w:r>
      <w:r>
        <w:t>Points where a TopologySegment is attached to the component (e.g. a Bundle / Segment Connection Point of a Connector).</w:t>
      </w:r>
    </w:p>
    <w:p w14:paraId="653C7D5B" w14:textId="77777777" w:rsidR="005902F7" w:rsidRDefault="00000000">
      <w:pPr>
        <w:numPr>
          <w:ilvl w:val="0"/>
          <w:numId w:val="34"/>
        </w:numPr>
      </w:pPr>
      <w:r>
        <w:rPr>
          <w:i/>
          <w:iCs/>
        </w:rPr>
        <w:t xml:space="preserve">MeasurementPoints: </w:t>
      </w:r>
      <w:r>
        <w:t>Significant points on the component on to which dimension can be defined (e.g. for QA purposes).</w:t>
      </w:r>
    </w:p>
    <w:p w14:paraId="5CA2025E" w14:textId="77777777" w:rsidR="005902F7" w:rsidRDefault="00000000">
      <w:r>
        <w:t xml:space="preserve"> </w:t>
      </w:r>
    </w:p>
    <w:p w14:paraId="4E41C915" w14:textId="77777777" w:rsidR="005902F7" w:rsidRDefault="00000000">
      <w:r>
        <w:t xml:space="preserve"> </w:t>
      </w:r>
    </w:p>
    <w:p w14:paraId="4CCC0AE9" w14:textId="77777777" w:rsidR="004270F8" w:rsidRDefault="004270F8" w:rsidP="004270F8">
      <w:pPr>
        <w:pStyle w:val="berschrift3"/>
        <w:rPr>
          <w:lang w:val="en-US"/>
        </w:rPr>
      </w:pPr>
      <w:bookmarkStart w:id="59" w:name="_6c61ade6377f2c8fb035df241dbd6cad"/>
      <w:bookmarkStart w:id="60" w:name="_Toc209164780"/>
      <w:r>
        <w:rPr>
          <w:lang w:val="en-US"/>
        </w:rPr>
        <w:t>Part Substitutions</w:t>
      </w:r>
      <w:bookmarkEnd w:id="59"/>
      <w:bookmarkEnd w:id="60"/>
    </w:p>
    <w:p w14:paraId="4ACB7625" w14:textId="77777777" w:rsidR="004270F8" w:rsidRDefault="004270F8" w:rsidP="004270F8">
      <w:pPr>
        <w:jc w:val="center"/>
        <w:rPr>
          <w:lang w:val="en-US"/>
        </w:rPr>
      </w:pPr>
      <w:r>
        <w:rPr>
          <w:noProof/>
        </w:rPr>
        <w:drawing>
          <wp:inline distT="0" distB="0" distL="0" distR="0" wp14:anchorId="62D35D6E" wp14:editId="61B42C36">
            <wp:extent cx="6110605" cy="3570241"/>
            <wp:effectExtent l="0" t="0" r="0" b="0"/>
            <wp:docPr id="58" name="Picture -361744399.png" descr="-3617443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361744399.png"/>
                    <pic:cNvPicPr/>
                  </pic:nvPicPr>
                  <pic:blipFill>
                    <a:blip r:embed="rId38" cstate="print"/>
                    <a:stretch>
                      <a:fillRect/>
                    </a:stretch>
                  </pic:blipFill>
                  <pic:spPr>
                    <a:xfrm>
                      <a:off x="0" y="0"/>
                      <a:ext cx="6110605" cy="3570241"/>
                    </a:xfrm>
                    <a:prstGeom prst="rect">
                      <a:avLst/>
                    </a:prstGeom>
                  </pic:spPr>
                </pic:pic>
              </a:graphicData>
            </a:graphic>
          </wp:inline>
        </w:drawing>
      </w:r>
    </w:p>
    <w:p w14:paraId="7A8039B0" w14:textId="543C0B9C"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27</w:t>
      </w:r>
      <w:r>
        <w:rPr>
          <w:noProof/>
        </w:rPr>
        <w:fldChar w:fldCharType="end"/>
      </w:r>
      <w:r>
        <w:t>: Part Substitutions</w:t>
      </w:r>
    </w:p>
    <w:p w14:paraId="24320362" w14:textId="77777777" w:rsidR="005902F7" w:rsidRDefault="00000000">
      <w:r>
        <w:t xml:space="preserve">A </w:t>
      </w:r>
      <w:r>
        <w:rPr>
          <w:i/>
          <w:iCs/>
        </w:rPr>
        <w:t>PartSubstitutionSpecification</w:t>
      </w:r>
      <w:r>
        <w:t xml:space="preserve"> defines a set of </w:t>
      </w:r>
      <w:r>
        <w:rPr>
          <w:i/>
          <w:iCs/>
        </w:rPr>
        <w:t>PartVersions</w:t>
      </w:r>
      <w:r>
        <w:t xml:space="preserve"> that can be used alternatively, due to an incomplete specification for the 150% product description. For a concrete wiring harness only one valid </w:t>
      </w:r>
      <w:r>
        <w:rPr>
          <w:i/>
          <w:iCs/>
        </w:rPr>
        <w:t>PartVersion</w:t>
      </w:r>
      <w:r>
        <w:t xml:space="preserve"> remains. The selection logic for valid </w:t>
      </w:r>
      <w:r>
        <w:rPr>
          <w:i/>
          <w:iCs/>
        </w:rPr>
        <w:t>PartVersions</w:t>
      </w:r>
      <w:r>
        <w:t xml:space="preserve"> is not included in the VEC. It is NOT valid to use a </w:t>
      </w:r>
      <w:r>
        <w:rPr>
          <w:i/>
          <w:iCs/>
        </w:rPr>
        <w:t>PartSubstitutionSpecification</w:t>
      </w:r>
      <w:r>
        <w:t xml:space="preserve"> for </w:t>
      </w:r>
      <w:r>
        <w:rPr>
          <w:i/>
          <w:iCs/>
        </w:rPr>
        <w:t>PartVersions</w:t>
      </w:r>
      <w:r>
        <w:t xml:space="preserve"> with identical properties that just have different </w:t>
      </w:r>
      <w:r>
        <w:rPr>
          <w:i/>
          <w:iCs/>
        </w:rPr>
        <w:t>PartNumbers</w:t>
      </w:r>
      <w:r>
        <w:t xml:space="preserve"> in different contexts (e.g. multi supplier topics). For these cases an </w:t>
      </w:r>
      <w:r>
        <w:rPr>
          <w:i/>
          <w:iCs/>
        </w:rPr>
        <w:t xml:space="preserve">ItemEquivalence </w:t>
      </w:r>
      <w:r>
        <w:t>shall be used.</w:t>
      </w:r>
    </w:p>
    <w:p w14:paraId="2DB8968D" w14:textId="77777777" w:rsidR="005902F7" w:rsidRDefault="00000000">
      <w:r>
        <w:t xml:space="preserve">A </w:t>
      </w:r>
      <w:r>
        <w:rPr>
          <w:i/>
          <w:iCs/>
        </w:rPr>
        <w:t xml:space="preserve">PartSubstitutionSpecification </w:t>
      </w:r>
      <w:r>
        <w:t>can be used e.g. for tubes or ring terminals, where a part of the specification is known at design time, but not yet the complete specification. E.g. for tubes the required inside diameter is not known at design time, since it depends on the bundle diameter of a specific configuration.</w:t>
      </w:r>
    </w:p>
    <w:p w14:paraId="1D7471CC" w14:textId="77777777" w:rsidR="005902F7" w:rsidRDefault="00000000">
      <w:r>
        <w:t xml:space="preserve">In order to represent a component instance that utilizes such a </w:t>
      </w:r>
      <w:r>
        <w:rPr>
          <w:i/>
          <w:iCs/>
        </w:rPr>
        <w:t>PartSubstitutionSpecification</w:t>
      </w:r>
      <w:r>
        <w:t xml:space="preserve"> a </w:t>
      </w:r>
      <w:r>
        <w:rPr>
          <w:i/>
          <w:iCs/>
        </w:rPr>
        <w:t>PartUsage</w:t>
      </w:r>
      <w:r>
        <w:t xml:space="preserve"> or a </w:t>
      </w:r>
      <w:r>
        <w:rPr>
          <w:i/>
          <w:iCs/>
        </w:rPr>
        <w:t>PartOccurrence</w:t>
      </w:r>
      <w:r>
        <w:t xml:space="preserve"> can be used.</w:t>
      </w:r>
    </w:p>
    <w:p w14:paraId="173E5908" w14:textId="77777777" w:rsidR="005902F7" w:rsidRDefault="00000000">
      <w:r>
        <w:t xml:space="preserve">The </w:t>
      </w:r>
      <w:r>
        <w:rPr>
          <w:i/>
          <w:iCs/>
        </w:rPr>
        <w:t xml:space="preserve">PartUsage </w:t>
      </w:r>
      <w:r>
        <w:t xml:space="preserve">is the element in the VEC which defines instances of components, where a specific </w:t>
      </w:r>
      <w:r>
        <w:rPr>
          <w:i/>
          <w:iCs/>
        </w:rPr>
        <w:t>PartVersion</w:t>
      </w:r>
      <w:r>
        <w:t xml:space="preserve"> is not yet known. It references one or more </w:t>
      </w:r>
      <w:r>
        <w:rPr>
          <w:i/>
          <w:iCs/>
        </w:rPr>
        <w:t>PartOrUsageRelatedSpecifications</w:t>
      </w:r>
      <w:r>
        <w:t xml:space="preserve"> to describe the known properties of the component. If the </w:t>
      </w:r>
      <w:r>
        <w:rPr>
          <w:i/>
          <w:iCs/>
        </w:rPr>
        <w:t>PartUsage</w:t>
      </w:r>
      <w:r>
        <w:t xml:space="preserve"> references an additional </w:t>
      </w:r>
      <w:r>
        <w:rPr>
          <w:i/>
          <w:iCs/>
        </w:rPr>
        <w:t xml:space="preserve">PartSubstitutionSpecification </w:t>
      </w:r>
      <w:r>
        <w:t xml:space="preserve">the set of valid </w:t>
      </w:r>
      <w:r>
        <w:rPr>
          <w:i/>
          <w:iCs/>
        </w:rPr>
        <w:t>PartVersions</w:t>
      </w:r>
      <w:r>
        <w:t xml:space="preserve"> can be further constrained.</w:t>
      </w:r>
    </w:p>
    <w:p w14:paraId="4DEA4B0B" w14:textId="77777777" w:rsidR="005902F7" w:rsidRDefault="00000000">
      <w:r>
        <w:t xml:space="preserve">However, there are business processes that utilize actual </w:t>
      </w:r>
      <w:r>
        <w:rPr>
          <w:i/>
          <w:iCs/>
        </w:rPr>
        <w:t xml:space="preserve">PartVersion </w:t>
      </w:r>
      <w:r>
        <w:t xml:space="preserve">to define such replacement options in a part master data management (compare </w:t>
      </w:r>
      <w:r>
        <w:rPr>
          <w:i/>
          <w:iCs/>
        </w:rPr>
        <w:t>PartVersion.partNumberType</w:t>
      </w:r>
      <w:r>
        <w:t>).</w:t>
      </w:r>
    </w:p>
    <w:p w14:paraId="304DB53F" w14:textId="77777777" w:rsidR="004270F8" w:rsidRDefault="004270F8" w:rsidP="004270F8">
      <w:pPr>
        <w:pStyle w:val="berschrift3"/>
        <w:rPr>
          <w:lang w:val="en-US"/>
        </w:rPr>
      </w:pPr>
      <w:bookmarkStart w:id="61" w:name="_c707f1cccd343e817f8519df279223c6"/>
      <w:bookmarkStart w:id="62" w:name="_Toc209164781"/>
      <w:r>
        <w:rPr>
          <w:lang w:val="en-US"/>
        </w:rPr>
        <w:t>Conformance to Requirements</w:t>
      </w:r>
      <w:bookmarkEnd w:id="61"/>
      <w:bookmarkEnd w:id="62"/>
    </w:p>
    <w:p w14:paraId="302EF9F8" w14:textId="77777777" w:rsidR="004270F8" w:rsidRDefault="004270F8" w:rsidP="004270F8">
      <w:pPr>
        <w:jc w:val="center"/>
        <w:rPr>
          <w:lang w:val="en-US"/>
        </w:rPr>
      </w:pPr>
      <w:r>
        <w:rPr>
          <w:noProof/>
        </w:rPr>
        <w:drawing>
          <wp:inline distT="0" distB="0" distL="0" distR="0" wp14:anchorId="5810F8FE" wp14:editId="1E2D1F43">
            <wp:extent cx="6110605" cy="3252418"/>
            <wp:effectExtent l="0" t="0" r="0" b="0"/>
            <wp:docPr id="60" name="Picture -93769158.png" descr="-93769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93769158.png"/>
                    <pic:cNvPicPr/>
                  </pic:nvPicPr>
                  <pic:blipFill>
                    <a:blip r:embed="rId39" cstate="print"/>
                    <a:stretch>
                      <a:fillRect/>
                    </a:stretch>
                  </pic:blipFill>
                  <pic:spPr>
                    <a:xfrm>
                      <a:off x="0" y="0"/>
                      <a:ext cx="6110605" cy="3252418"/>
                    </a:xfrm>
                    <a:prstGeom prst="rect">
                      <a:avLst/>
                    </a:prstGeom>
                  </pic:spPr>
                </pic:pic>
              </a:graphicData>
            </a:graphic>
          </wp:inline>
        </w:drawing>
      </w:r>
    </w:p>
    <w:p w14:paraId="15386EE5" w14:textId="1A659FB3"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28</w:t>
      </w:r>
      <w:r>
        <w:rPr>
          <w:noProof/>
        </w:rPr>
        <w:fldChar w:fldCharType="end"/>
      </w:r>
      <w:r>
        <w:t>: Conformance to Requirements</w:t>
      </w:r>
    </w:p>
    <w:p w14:paraId="31030BD4" w14:textId="77777777" w:rsidR="005902F7" w:rsidRDefault="00000000">
      <w:r>
        <w:t>During the life cycle of a given PartVersion manifold situations are existing, where the conformance of that PartVersion to a set of requirements must be demonstrated or is required to be known. To represent the result of such a conformance test</w:t>
      </w:r>
      <w:r>
        <w:rPr>
          <w:i/>
          <w:iCs/>
        </w:rPr>
        <w:t xml:space="preserve">, </w:t>
      </w:r>
      <w:r>
        <w:t xml:space="preserve">the VEC offers the </w:t>
      </w:r>
      <w:r>
        <w:rPr>
          <w:i/>
          <w:iCs/>
        </w:rPr>
        <w:t>RequirementsConformanceSpecification</w:t>
      </w:r>
      <w:r>
        <w:t xml:space="preserve"> and the </w:t>
      </w:r>
      <w:r>
        <w:rPr>
          <w:i/>
          <w:iCs/>
        </w:rPr>
        <w:t>RequirementsConformanceStatement.</w:t>
      </w:r>
    </w:p>
    <w:p w14:paraId="5CE9862D" w14:textId="77777777" w:rsidR="005902F7" w:rsidRDefault="00000000">
      <w:r>
        <w:t xml:space="preserve">As the </w:t>
      </w:r>
      <w:r>
        <w:rPr>
          <w:i/>
          <w:iCs/>
        </w:rPr>
        <w:t>RequirementsConformanceSpecification</w:t>
      </w:r>
      <w:r>
        <w:t xml:space="preserve"> is a </w:t>
      </w:r>
      <w:r>
        <w:rPr>
          <w:i/>
          <w:iCs/>
        </w:rPr>
        <w:t>PartOrUsageRelatedSpecification,</w:t>
      </w:r>
      <w:r>
        <w:t xml:space="preserve"> it can be used to express conformance for a set of </w:t>
      </w:r>
      <w:r>
        <w:rPr>
          <w:i/>
          <w:iCs/>
        </w:rPr>
        <w:t>PartVersions</w:t>
      </w:r>
      <w:r>
        <w:t xml:space="preserve"> or </w:t>
      </w:r>
      <w:r>
        <w:rPr>
          <w:i/>
          <w:iCs/>
        </w:rPr>
        <w:t>PartUsages</w:t>
      </w:r>
      <w:r>
        <w:t xml:space="preserve">. The </w:t>
      </w:r>
      <w:r>
        <w:rPr>
          <w:i/>
          <w:iCs/>
        </w:rPr>
        <w:t xml:space="preserve">DocumentVersion </w:t>
      </w:r>
      <w:r>
        <w:t xml:space="preserve">in which the </w:t>
      </w:r>
      <w:r>
        <w:rPr>
          <w:i/>
          <w:iCs/>
        </w:rPr>
        <w:t xml:space="preserve">RequirementsConformanceSpecification </w:t>
      </w:r>
      <w:r>
        <w:t>is contained, normally represents the original document by which the conformance was approved (e.g. a type rating).</w:t>
      </w:r>
    </w:p>
    <w:p w14:paraId="05CD551A" w14:textId="77777777" w:rsidR="005902F7" w:rsidRDefault="00000000">
      <w:r>
        <w:t xml:space="preserve">The actual conformance is expressed with </w:t>
      </w:r>
      <w:r>
        <w:rPr>
          <w:i/>
          <w:iCs/>
        </w:rPr>
        <w:t>RequirementsConformanceStatements.</w:t>
      </w:r>
      <w:r>
        <w:t xml:space="preserve"> It can be used to document a successful or explicitly failed conformance test. The requirements for which the state is valid, are referenced as a </w:t>
      </w:r>
      <w:r>
        <w:rPr>
          <w:i/>
          <w:iCs/>
        </w:rPr>
        <w:t>DocumentVersion</w:t>
      </w:r>
      <w:r>
        <w:t xml:space="preserve"> via the </w:t>
      </w:r>
      <w:r>
        <w:rPr>
          <w:i/>
          <w:iCs/>
        </w:rPr>
        <w:t>requirementsSpecification</w:t>
      </w:r>
      <w:r>
        <w:t xml:space="preserve"> association.</w:t>
      </w:r>
    </w:p>
    <w:p w14:paraId="31467760" w14:textId="77777777" w:rsidR="005902F7" w:rsidRDefault="00000000">
      <w:r>
        <w:t xml:space="preserve">If a </w:t>
      </w:r>
      <w:r>
        <w:rPr>
          <w:i/>
          <w:iCs/>
        </w:rPr>
        <w:t>RequirementsConformanceStatement</w:t>
      </w:r>
      <w:r>
        <w:t xml:space="preserve"> is omitted for a </w:t>
      </w:r>
      <w:r>
        <w:rPr>
          <w:i/>
          <w:iCs/>
        </w:rPr>
        <w:t>PartVersion</w:t>
      </w:r>
      <w:r>
        <w:t xml:space="preserve">, this does not imply any conformance information at all. The </w:t>
      </w:r>
      <w:r>
        <w:rPr>
          <w:i/>
          <w:iCs/>
        </w:rPr>
        <w:t>RequirementsConformanceStatement</w:t>
      </w:r>
      <w:r>
        <w:t xml:space="preserve"> can be missing because the component has never been tested according to the specification, or it has been tested, but the information was not transferred within this specific VEC instance, or the information is just not available in a digitally analyzable form.</w:t>
      </w:r>
    </w:p>
    <w:p w14:paraId="775E68CD" w14:textId="77777777" w:rsidR="005902F7" w:rsidRDefault="00000000">
      <w:r>
        <w:t>The VEC does not impose any restrictions on the kind of requirements specifications for which conformance can be expressed. This can be for example:</w:t>
      </w:r>
    </w:p>
    <w:p w14:paraId="7BE772E3" w14:textId="77777777" w:rsidR="005902F7" w:rsidRDefault="00000000">
      <w:pPr>
        <w:numPr>
          <w:ilvl w:val="0"/>
          <w:numId w:val="35"/>
        </w:numPr>
      </w:pPr>
      <w:r>
        <w:t>A standard (company or public) like an ISO or a DIN.</w:t>
      </w:r>
    </w:p>
    <w:p w14:paraId="792F5663" w14:textId="77777777" w:rsidR="005902F7" w:rsidRDefault="00000000">
      <w:pPr>
        <w:numPr>
          <w:ilvl w:val="0"/>
          <w:numId w:val="35"/>
        </w:numPr>
      </w:pPr>
      <w:r>
        <w:t>A definition of requirements in the sense of a specification sheet.</w:t>
      </w:r>
    </w:p>
    <w:p w14:paraId="281211C5" w14:textId="77777777" w:rsidR="005902F7" w:rsidRDefault="00000000">
      <w:pPr>
        <w:numPr>
          <w:ilvl w:val="0"/>
          <w:numId w:val="35"/>
        </w:numPr>
      </w:pPr>
      <w:r>
        <w:t>Requirements that allow certain handling procedures (e.g. suitability for production automation)</w:t>
      </w:r>
    </w:p>
    <w:p w14:paraId="58408B81" w14:textId="77777777" w:rsidR="005902F7" w:rsidRDefault="00000000">
      <w:r>
        <w:t>The VEC does not impose any restrictions on how the conformance must be demonstrated. This can be done with well-defined testing procedure, a manual assessment, an audit, a type examination or anything else. Normally the requirements specification itself defines how conformance to it must be demonstrated.</w:t>
      </w:r>
    </w:p>
    <w:p w14:paraId="3F34C501" w14:textId="77777777" w:rsidR="004270F8" w:rsidRDefault="004270F8" w:rsidP="004270F8">
      <w:pPr>
        <w:pStyle w:val="berschrift3"/>
        <w:rPr>
          <w:lang w:val="en-US"/>
        </w:rPr>
      </w:pPr>
      <w:bookmarkStart w:id="63" w:name="_48418bfd84b76ea69854b75b8866ca09"/>
      <w:bookmarkStart w:id="64" w:name="_Toc209164782"/>
      <w:r>
        <w:rPr>
          <w:lang w:val="en-US"/>
        </w:rPr>
        <w:t>Labeling</w:t>
      </w:r>
      <w:bookmarkEnd w:id="63"/>
      <w:bookmarkEnd w:id="64"/>
    </w:p>
    <w:p w14:paraId="66769BD7" w14:textId="77777777" w:rsidR="004270F8" w:rsidRDefault="004270F8" w:rsidP="004270F8">
      <w:pPr>
        <w:jc w:val="center"/>
        <w:rPr>
          <w:lang w:val="en-US"/>
        </w:rPr>
      </w:pPr>
      <w:r>
        <w:rPr>
          <w:noProof/>
        </w:rPr>
        <w:drawing>
          <wp:inline distT="0" distB="0" distL="0" distR="0" wp14:anchorId="441511E6" wp14:editId="775C861C">
            <wp:extent cx="6110605" cy="3226576"/>
            <wp:effectExtent l="0" t="0" r="0" b="0"/>
            <wp:docPr id="62" name="Picture 862614064.png" descr="8626140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862614064.png"/>
                    <pic:cNvPicPr/>
                  </pic:nvPicPr>
                  <pic:blipFill>
                    <a:blip r:embed="rId40" cstate="print"/>
                    <a:stretch>
                      <a:fillRect/>
                    </a:stretch>
                  </pic:blipFill>
                  <pic:spPr>
                    <a:xfrm>
                      <a:off x="0" y="0"/>
                      <a:ext cx="6110605" cy="3226576"/>
                    </a:xfrm>
                    <a:prstGeom prst="rect">
                      <a:avLst/>
                    </a:prstGeom>
                  </pic:spPr>
                </pic:pic>
              </a:graphicData>
            </a:graphic>
          </wp:inline>
        </w:drawing>
      </w:r>
    </w:p>
    <w:p w14:paraId="6F457732" w14:textId="4325A7C9"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29</w:t>
      </w:r>
      <w:r>
        <w:rPr>
          <w:noProof/>
        </w:rPr>
        <w:fldChar w:fldCharType="end"/>
      </w:r>
      <w:r>
        <w:t>: Labeling</w:t>
      </w:r>
    </w:p>
    <w:p w14:paraId="56FAAF2D" w14:textId="77777777" w:rsidR="004270F8" w:rsidRPr="009B7D46" w:rsidRDefault="004270F8" w:rsidP="004270F8">
      <w:pPr>
        <w:rPr>
          <w:lang w:val="en-US" w:eastAsia="ja-JP"/>
        </w:rPr>
      </w:pPr>
      <w:r>
        <w:t xml:space="preserve">A component (of any type) can be labeled in many ways either during the manufacturing process, for example a label that is imprinted on the component during the general manufacturing process (e.g. the part number), or in its concrete use (e.g. with wire number or a usage node id). The </w:t>
      </w:r>
      <w:r>
        <w:rPr>
          <w:i/>
          <w:iCs/>
        </w:rPr>
        <w:t>LabelingSpecification</w:t>
      </w:r>
      <w:r>
        <w:t xml:space="preserve"> defines general labeling properties of the component. Labeling properties in its concrete use are defined with the corresponding role.</w:t>
      </w:r>
    </w:p>
    <w:p w14:paraId="6A1F2E7B" w14:textId="77777777" w:rsidR="004270F8" w:rsidRDefault="004270F8" w:rsidP="004270F8">
      <w:pPr>
        <w:pStyle w:val="berschrift2"/>
      </w:pPr>
      <w:bookmarkStart w:id="65" w:name="_Toc209164783"/>
      <w:r>
        <w:t>Component Characteristics</w:t>
      </w:r>
      <w:bookmarkEnd w:id="65"/>
    </w:p>
    <w:p w14:paraId="49471C6B" w14:textId="77777777" w:rsidR="004270F8" w:rsidRPr="00ED71BF" w:rsidRDefault="004270F8" w:rsidP="004270F8">
      <w:pPr>
        <w:rPr>
          <w:lang w:val="en-GB"/>
        </w:rPr>
      </w:pPr>
      <w:r w:rsidRPr="00ED71BF">
        <w:rPr>
          <w:lang w:val="en-GB"/>
        </w:rPr>
        <w:t>NA</w:t>
      </w:r>
    </w:p>
    <w:p w14:paraId="481A18C0" w14:textId="77777777" w:rsidR="004270F8" w:rsidRDefault="004270F8" w:rsidP="004270F8">
      <w:pPr>
        <w:pStyle w:val="berschrift3"/>
        <w:rPr>
          <w:lang w:val="en-US"/>
        </w:rPr>
      </w:pPr>
      <w:bookmarkStart w:id="66" w:name="_fd8ec12db75521352ef402b8bfe4276c"/>
      <w:bookmarkStart w:id="67" w:name="_Toc209164784"/>
      <w:r>
        <w:rPr>
          <w:lang w:val="en-US"/>
        </w:rPr>
        <w:t>Wire</w:t>
      </w:r>
      <w:bookmarkEnd w:id="66"/>
      <w:bookmarkEnd w:id="67"/>
    </w:p>
    <w:p w14:paraId="2C345C76" w14:textId="77777777" w:rsidR="004270F8" w:rsidRDefault="004270F8" w:rsidP="004270F8">
      <w:pPr>
        <w:jc w:val="center"/>
        <w:rPr>
          <w:lang w:val="en-US"/>
        </w:rPr>
      </w:pPr>
      <w:r>
        <w:rPr>
          <w:noProof/>
        </w:rPr>
        <w:drawing>
          <wp:inline distT="0" distB="0" distL="0" distR="0" wp14:anchorId="3391CD0B" wp14:editId="7B73F5FC">
            <wp:extent cx="6110605" cy="5568097"/>
            <wp:effectExtent l="0" t="0" r="0" b="0"/>
            <wp:docPr id="64" name="Picture -1708050592.png" descr="-17080505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1708050592.png"/>
                    <pic:cNvPicPr/>
                  </pic:nvPicPr>
                  <pic:blipFill>
                    <a:blip r:embed="rId41" cstate="print"/>
                    <a:stretch>
                      <a:fillRect/>
                    </a:stretch>
                  </pic:blipFill>
                  <pic:spPr>
                    <a:xfrm>
                      <a:off x="0" y="0"/>
                      <a:ext cx="6110605" cy="5568097"/>
                    </a:xfrm>
                    <a:prstGeom prst="rect">
                      <a:avLst/>
                    </a:prstGeom>
                  </pic:spPr>
                </pic:pic>
              </a:graphicData>
            </a:graphic>
          </wp:inline>
        </w:drawing>
      </w:r>
    </w:p>
    <w:p w14:paraId="6FCBE51E" w14:textId="0DA98D39"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30</w:t>
      </w:r>
      <w:r>
        <w:rPr>
          <w:noProof/>
        </w:rPr>
        <w:fldChar w:fldCharType="end"/>
      </w:r>
      <w:r>
        <w:t>: Wire</w:t>
      </w:r>
    </w:p>
    <w:p w14:paraId="7C21B052" w14:textId="77777777" w:rsidR="005902F7" w:rsidRDefault="00000000">
      <w:r>
        <w:t xml:space="preserve">In the VEC wires are defined through a </w:t>
      </w:r>
      <w:r>
        <w:rPr>
          <w:i/>
          <w:iCs/>
        </w:rPr>
        <w:t>WireSpecification,</w:t>
      </w:r>
      <w:r>
        <w:t xml:space="preserve"> regardless of their type. This means, for all types of wires (e.g. normal single core, multi core or coax wires) the same structure is used to describe them. Since a wire can be a hierarchical structure the actual definition of the structure is delegated to a </w:t>
      </w:r>
      <w:r>
        <w:rPr>
          <w:i/>
          <w:iCs/>
        </w:rPr>
        <w:t>WireElementSpecification</w:t>
      </w:r>
      <w:r>
        <w:t xml:space="preserve">. A </w:t>
      </w:r>
      <w:r>
        <w:rPr>
          <w:i/>
          <w:iCs/>
        </w:rPr>
        <w:t>WireElementSpecification</w:t>
      </w:r>
      <w:r>
        <w:t xml:space="preserve"> can define a certain wire element and more complex structures by referencing the appropriate </w:t>
      </w:r>
      <w:r>
        <w:rPr>
          <w:i/>
          <w:iCs/>
        </w:rPr>
        <w:t xml:space="preserve">subWireElementSpecifications. </w:t>
      </w:r>
    </w:p>
    <w:p w14:paraId="337646E1" w14:textId="77777777" w:rsidR="005902F7" w:rsidRDefault="00000000">
      <w:r>
        <w:t xml:space="preserve">This model structure is required, because some </w:t>
      </w:r>
      <w:r>
        <w:rPr>
          <w:i/>
          <w:iCs/>
        </w:rPr>
        <w:t xml:space="preserve">WireElements </w:t>
      </w:r>
      <w:r>
        <w:t xml:space="preserve">can exist as individual parts and as an element of one or more complex wires with the same technical properties (e.g. a FLRY-0.75 wire can be used standalone or as part of a multi core or twisted wire). In order to allow the reuse of such elements, the structure of a wire element is defined with </w:t>
      </w:r>
      <w:r>
        <w:rPr>
          <w:i/>
          <w:iCs/>
        </w:rPr>
        <w:t>WireElementSpecification</w:t>
      </w:r>
      <w:r>
        <w:t xml:space="preserve">s which can be shared and reused between different other </w:t>
      </w:r>
      <w:r>
        <w:rPr>
          <w:i/>
          <w:iCs/>
        </w:rPr>
        <w:t xml:space="preserve">WireElementSpecifications </w:t>
      </w:r>
      <w:r>
        <w:t xml:space="preserve">and </w:t>
      </w:r>
      <w:r>
        <w:rPr>
          <w:i/>
          <w:iCs/>
        </w:rPr>
        <w:t>WireSpecifications</w:t>
      </w:r>
      <w:r>
        <w:t xml:space="preserve">. This means a </w:t>
      </w:r>
      <w:r>
        <w:rPr>
          <w:i/>
          <w:iCs/>
        </w:rPr>
        <w:t xml:space="preserve">WireSpecification </w:t>
      </w:r>
      <w:r>
        <w:t xml:space="preserve">references the root </w:t>
      </w:r>
      <w:r>
        <w:rPr>
          <w:i/>
          <w:iCs/>
        </w:rPr>
        <w:t>WireElementSpecification</w:t>
      </w:r>
      <w:r>
        <w:t xml:space="preserve"> that describes its structure, while the </w:t>
      </w:r>
      <w:r>
        <w:rPr>
          <w:i/>
          <w:iCs/>
        </w:rPr>
        <w:t xml:space="preserve">subWireElementSpecifications </w:t>
      </w:r>
      <w:r>
        <w:t xml:space="preserve">can be used by different </w:t>
      </w:r>
      <w:r>
        <w:rPr>
          <w:i/>
          <w:iCs/>
        </w:rPr>
        <w:t xml:space="preserve">WireSpecifications </w:t>
      </w:r>
      <w:r>
        <w:t xml:space="preserve">at the same time. Due to increasing complexity of the data structures, the reuse of </w:t>
      </w:r>
      <w:r>
        <w:rPr>
          <w:i/>
          <w:iCs/>
        </w:rPr>
        <w:t>WireElementSpecifications</w:t>
      </w:r>
      <w:r>
        <w:t xml:space="preserve"> between </w:t>
      </w:r>
      <w:r>
        <w:rPr>
          <w:i/>
          <w:iCs/>
        </w:rPr>
        <w:t>WireSpecifications</w:t>
      </w:r>
      <w:r>
        <w:t xml:space="preserve"> shall be limited to single cores.</w:t>
      </w:r>
    </w:p>
    <w:p w14:paraId="5B8A00C6" w14:textId="77777777" w:rsidR="005902F7" w:rsidRDefault="00000000">
      <w:r>
        <w:t xml:space="preserve">In order to allow an unambiguous identification of a particular </w:t>
      </w:r>
      <w:r>
        <w:rPr>
          <w:i/>
          <w:iCs/>
        </w:rPr>
        <w:t xml:space="preserve">WireElementSpecification </w:t>
      </w:r>
      <w:r>
        <w:t xml:space="preserve">within the context of a </w:t>
      </w:r>
      <w:r>
        <w:rPr>
          <w:i/>
          <w:iCs/>
        </w:rPr>
        <w:t>WireSpecification</w:t>
      </w:r>
      <w:r>
        <w:t xml:space="preserve">, the </w:t>
      </w:r>
      <w:r>
        <w:rPr>
          <w:i/>
          <w:iCs/>
        </w:rPr>
        <w:t>WireSpecification</w:t>
      </w:r>
      <w:r>
        <w:t xml:space="preserve"> defines a list of </w:t>
      </w:r>
      <w:r>
        <w:rPr>
          <w:i/>
          <w:iCs/>
        </w:rPr>
        <w:t>WireElements</w:t>
      </w:r>
      <w:r>
        <w:t xml:space="preserve"> for each </w:t>
      </w:r>
      <w:r>
        <w:rPr>
          <w:i/>
          <w:iCs/>
        </w:rPr>
        <w:t xml:space="preserve">WireElementSpecification </w:t>
      </w:r>
      <w:r>
        <w:t xml:space="preserve">that belongs to the hierarchy of the wire. The </w:t>
      </w:r>
      <w:r>
        <w:rPr>
          <w:i/>
          <w:iCs/>
        </w:rPr>
        <w:t xml:space="preserve">WireElement </w:t>
      </w:r>
      <w:r>
        <w:t xml:space="preserve">defines the </w:t>
      </w:r>
      <w:r>
        <w:rPr>
          <w:i/>
          <w:iCs/>
        </w:rPr>
        <w:t>identification</w:t>
      </w:r>
      <w:r>
        <w:t xml:space="preserve"> of a </w:t>
      </w:r>
      <w:r>
        <w:rPr>
          <w:i/>
          <w:iCs/>
        </w:rPr>
        <w:t>WireElementSpecification</w:t>
      </w:r>
      <w:r>
        <w:t xml:space="preserve"> within the context of a wire.</w:t>
      </w:r>
    </w:p>
    <w:p w14:paraId="584CA05E" w14:textId="77777777" w:rsidR="005902F7" w:rsidRDefault="00000000">
      <w:r>
        <w:t xml:space="preserve">For complex wires, it may be necessary to define the order and layering of </w:t>
      </w:r>
      <w:r>
        <w:rPr>
          <w:i/>
          <w:iCs/>
        </w:rPr>
        <w:t>WireElement</w:t>
      </w:r>
      <w:r>
        <w:t xml:space="preserve"> objects that are </w:t>
      </w:r>
      <w:r>
        <w:rPr>
          <w:i/>
          <w:iCs/>
        </w:rPr>
        <w:t>subWireElements</w:t>
      </w:r>
      <w:r>
        <w:t xml:space="preserve"> of the same </w:t>
      </w:r>
      <w:r>
        <w:rPr>
          <w:i/>
          <w:iCs/>
        </w:rPr>
        <w:t>WireElement</w:t>
      </w:r>
      <w:r>
        <w:t xml:space="preserve">. This is relevant, for example, in multi-core wires where multiple </w:t>
      </w:r>
      <w:r>
        <w:rPr>
          <w:i/>
          <w:iCs/>
        </w:rPr>
        <w:t>WireElements</w:t>
      </w:r>
      <w:r>
        <w:t xml:space="preserve"> are arranged circularly around an inner </w:t>
      </w:r>
      <w:r>
        <w:rPr>
          <w:i/>
          <w:iCs/>
        </w:rPr>
        <w:t>WireElement</w:t>
      </w:r>
      <w:r>
        <w:t xml:space="preserve">. Similarly, the order is also important for flat ribbon cables. This is defined with the </w:t>
      </w:r>
      <w:r>
        <w:rPr>
          <w:i/>
          <w:iCs/>
        </w:rPr>
        <w:t xml:space="preserve">index- </w:t>
      </w:r>
      <w:r>
        <w:t>and</w:t>
      </w:r>
      <w:r>
        <w:rPr>
          <w:i/>
          <w:iCs/>
        </w:rPr>
        <w:t xml:space="preserve"> layer</w:t>
      </w:r>
      <w:r>
        <w:t xml:space="preserve">-attributes in the </w:t>
      </w:r>
      <w:r>
        <w:rPr>
          <w:i/>
          <w:iCs/>
        </w:rPr>
        <w:t>WireElement.</w:t>
      </w:r>
      <w:r>
        <w:t xml:space="preserve"> As a consequence, order and layering cannot be reused between WireSpecifications, offering the advantage of a significantly simpler model structure.</w:t>
      </w:r>
    </w:p>
    <w:p w14:paraId="0EB11A55" w14:textId="77777777" w:rsidR="005902F7" w:rsidRDefault="00000000">
      <w:r>
        <w:t xml:space="preserve">A </w:t>
      </w:r>
      <w:r>
        <w:rPr>
          <w:i/>
          <w:iCs/>
        </w:rPr>
        <w:t>WireElementSpecification</w:t>
      </w:r>
      <w:r>
        <w:t xml:space="preserve"> can reference an </w:t>
      </w:r>
      <w:r>
        <w:rPr>
          <w:i/>
          <w:iCs/>
        </w:rPr>
        <w:t>InsulationSpecification</w:t>
      </w:r>
      <w:r>
        <w:t xml:space="preserve">, a </w:t>
      </w:r>
      <w:r>
        <w:rPr>
          <w:i/>
          <w:iCs/>
        </w:rPr>
        <w:t xml:space="preserve">CoreSpecification, </w:t>
      </w:r>
      <w:r>
        <w:t>a</w:t>
      </w:r>
      <w:r>
        <w:rPr>
          <w:i/>
          <w:iCs/>
        </w:rPr>
        <w:t xml:space="preserve"> ShieldSpecification, </w:t>
      </w:r>
      <w:r>
        <w:t xml:space="preserve">a </w:t>
      </w:r>
      <w:r>
        <w:rPr>
          <w:i/>
          <w:iCs/>
        </w:rPr>
        <w:t>FillerSpecification</w:t>
      </w:r>
      <w:r>
        <w:t xml:space="preserve"> and/or a </w:t>
      </w:r>
      <w:r>
        <w:rPr>
          <w:i/>
          <w:iCs/>
        </w:rPr>
        <w:t>WireGroupSpecification</w:t>
      </w:r>
      <w:r>
        <w:t xml:space="preserve"> in order to describe its technical details. These aspects are separated into individual </w:t>
      </w:r>
      <w:r>
        <w:rPr>
          <w:i/>
          <w:iCs/>
        </w:rPr>
        <w:t>Specifications</w:t>
      </w:r>
      <w:r>
        <w:t xml:space="preserve"> in order to allow the reuse of them. For example, the </w:t>
      </w:r>
      <w:r>
        <w:rPr>
          <w:i/>
          <w:iCs/>
        </w:rPr>
        <w:t xml:space="preserve">CoreSpecification </w:t>
      </w:r>
      <w:r>
        <w:t xml:space="preserve">of a FLRY-0.75 is the same for a group of wires, regardless of their insulation color. In turn the </w:t>
      </w:r>
      <w:r>
        <w:rPr>
          <w:i/>
          <w:iCs/>
        </w:rPr>
        <w:t xml:space="preserve">InsulationSpecification </w:t>
      </w:r>
      <w:r>
        <w:t>of a blue &amp; green FLRY wire might be the same for a group of wires, regardless of their cross-section area.</w:t>
      </w:r>
    </w:p>
    <w:p w14:paraId="3B4BDCBC" w14:textId="77777777" w:rsidR="005902F7" w:rsidRDefault="00000000">
      <w:r>
        <w:t xml:space="preserve">When creating the hierarchy of </w:t>
      </w:r>
      <w:r>
        <w:rPr>
          <w:i/>
          <w:iCs/>
        </w:rPr>
        <w:t>WireElementSpecifications</w:t>
      </w:r>
      <w:r>
        <w:t xml:space="preserve"> for a wire the representation with the minimal amount of </w:t>
      </w:r>
      <w:r>
        <w:rPr>
          <w:i/>
          <w:iCs/>
        </w:rPr>
        <w:t>WireElementSpecifications</w:t>
      </w:r>
      <w:r>
        <w:t xml:space="preserve"> shall be used. This means that a single core shall be represented by a single </w:t>
      </w:r>
      <w:r>
        <w:rPr>
          <w:i/>
          <w:iCs/>
        </w:rPr>
        <w:t xml:space="preserve">WireElementSpecification </w:t>
      </w:r>
      <w:r>
        <w:t xml:space="preserve">with an </w:t>
      </w:r>
      <w:r>
        <w:rPr>
          <w:i/>
          <w:iCs/>
        </w:rPr>
        <w:t>InsulationSpecification</w:t>
      </w:r>
      <w:r>
        <w:t xml:space="preserve"> and a </w:t>
      </w:r>
      <w:r>
        <w:rPr>
          <w:i/>
          <w:iCs/>
        </w:rPr>
        <w:t>ConductorSpecification</w:t>
      </w:r>
      <w:r>
        <w:t xml:space="preserve"> and not with individual hierarchical </w:t>
      </w:r>
      <w:r>
        <w:rPr>
          <w:i/>
          <w:iCs/>
        </w:rPr>
        <w:t>WireElementSpecifications</w:t>
      </w:r>
      <w:r>
        <w:t xml:space="preserve"> for the insulation and the conductor.</w:t>
      </w:r>
    </w:p>
    <w:p w14:paraId="685FF86E" w14:textId="77777777" w:rsidR="005902F7" w:rsidRDefault="00000000">
      <w:r>
        <w:t xml:space="preserve">In most cases, a </w:t>
      </w:r>
      <w:r>
        <w:rPr>
          <w:i/>
          <w:iCs/>
        </w:rPr>
        <w:t>WireElement</w:t>
      </w:r>
      <w:r>
        <w:t xml:space="preserve"> has a physical representation within the wire. However, there are cases were the </w:t>
      </w:r>
      <w:r>
        <w:rPr>
          <w:i/>
          <w:iCs/>
        </w:rPr>
        <w:t>WireElementSpecification</w:t>
      </w:r>
      <w:r>
        <w:t xml:space="preserve"> is just a group of </w:t>
      </w:r>
      <w:r>
        <w:rPr>
          <w:i/>
          <w:iCs/>
        </w:rPr>
        <w:t>WireElementSpecifications</w:t>
      </w:r>
      <w:r>
        <w:t xml:space="preserve"> with no real physical manifestation. For example, a twisted pair wire, consists of two single core </w:t>
      </w:r>
      <w:r>
        <w:rPr>
          <w:i/>
          <w:iCs/>
        </w:rPr>
        <w:t>WireElementSpecifications</w:t>
      </w:r>
      <w:r>
        <w:t xml:space="preserve"> and a parent </w:t>
      </w:r>
      <w:r>
        <w:rPr>
          <w:i/>
          <w:iCs/>
        </w:rPr>
        <w:t>WireElementSpecification</w:t>
      </w:r>
      <w:r>
        <w:t xml:space="preserve"> that just defines the type of twist.</w:t>
      </w:r>
    </w:p>
    <w:p w14:paraId="44CA6F86" w14:textId="77777777" w:rsidR="005902F7" w:rsidRDefault="00000000">
      <w:r>
        <w:rPr>
          <w:i/>
          <w:iCs/>
        </w:rPr>
        <w:t>Note: All Specification in this diagram, where no superclass is displayed inherit directly from Specification.</w:t>
      </w:r>
    </w:p>
    <w:p w14:paraId="2525402C" w14:textId="77777777" w:rsidR="004270F8" w:rsidRDefault="004270F8" w:rsidP="004270F8">
      <w:pPr>
        <w:pStyle w:val="berschrift3"/>
        <w:rPr>
          <w:lang w:val="en-US"/>
        </w:rPr>
      </w:pPr>
      <w:bookmarkStart w:id="68" w:name="_8cd0c087b952543567d47a20c65e2fff"/>
      <w:bookmarkStart w:id="69" w:name="_Toc209164785"/>
      <w:r>
        <w:rPr>
          <w:lang w:val="en-US"/>
        </w:rPr>
        <w:t>Wire Tuple</w:t>
      </w:r>
      <w:bookmarkEnd w:id="68"/>
      <w:bookmarkEnd w:id="69"/>
    </w:p>
    <w:p w14:paraId="211B9F51" w14:textId="77777777" w:rsidR="004270F8" w:rsidRDefault="004270F8" w:rsidP="004270F8">
      <w:pPr>
        <w:jc w:val="center"/>
        <w:rPr>
          <w:lang w:val="en-US"/>
        </w:rPr>
      </w:pPr>
      <w:r>
        <w:rPr>
          <w:noProof/>
        </w:rPr>
        <w:drawing>
          <wp:inline distT="0" distB="0" distL="0" distR="0" wp14:anchorId="2AB0C054" wp14:editId="59CF330D">
            <wp:extent cx="6110605" cy="2579151"/>
            <wp:effectExtent l="0" t="0" r="0" b="0"/>
            <wp:docPr id="66" name="Picture -1795564192.png" descr="-1795564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1795564192.png"/>
                    <pic:cNvPicPr/>
                  </pic:nvPicPr>
                  <pic:blipFill>
                    <a:blip r:embed="rId42" cstate="print"/>
                    <a:stretch>
                      <a:fillRect/>
                    </a:stretch>
                  </pic:blipFill>
                  <pic:spPr>
                    <a:xfrm>
                      <a:off x="0" y="0"/>
                      <a:ext cx="6110605" cy="2579151"/>
                    </a:xfrm>
                    <a:prstGeom prst="rect">
                      <a:avLst/>
                    </a:prstGeom>
                  </pic:spPr>
                </pic:pic>
              </a:graphicData>
            </a:graphic>
          </wp:inline>
        </w:drawing>
      </w:r>
    </w:p>
    <w:p w14:paraId="3BBBBD45" w14:textId="39D8044B"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31</w:t>
      </w:r>
      <w:r>
        <w:rPr>
          <w:noProof/>
        </w:rPr>
        <w:fldChar w:fldCharType="end"/>
      </w:r>
      <w:r>
        <w:t>: Wire Tuple</w:t>
      </w:r>
    </w:p>
    <w:p w14:paraId="2C58C78D" w14:textId="77777777" w:rsidR="005902F7" w:rsidRDefault="00000000">
      <w:r>
        <w:t xml:space="preserve">A </w:t>
      </w:r>
      <w:r>
        <w:rPr>
          <w:i/>
          <w:iCs/>
        </w:rPr>
        <w:t>Specification</w:t>
      </w:r>
      <w:r>
        <w:t xml:space="preserve"> to define requirements for the handling of wire / wire element tuples (pairs, triple...) with the focus on twisting. More precisely, the allowed untwisting at the wire ends and required measures against it.</w:t>
      </w:r>
    </w:p>
    <w:p w14:paraId="64EC2AA3" w14:textId="77777777" w:rsidR="005902F7" w:rsidRDefault="00000000">
      <w:r>
        <w:t xml:space="preserve">This definition is made independent from the </w:t>
      </w:r>
      <w:r>
        <w:rPr>
          <w:i/>
          <w:iCs/>
        </w:rPr>
        <w:t>WireGroup</w:t>
      </w:r>
      <w:r>
        <w:t xml:space="preserve">, as the </w:t>
      </w:r>
      <w:r>
        <w:rPr>
          <w:i/>
          <w:iCs/>
        </w:rPr>
        <w:t xml:space="preserve">WireGroup </w:t>
      </w:r>
      <w:r>
        <w:t>might be defined for the part master data (the wire on the roller). The specifications for untwisting are always based on a concrete usage.</w:t>
      </w:r>
    </w:p>
    <w:p w14:paraId="532C94D1" w14:textId="77777777" w:rsidR="004270F8" w:rsidRDefault="004270F8" w:rsidP="004270F8">
      <w:pPr>
        <w:pStyle w:val="berschrift3"/>
        <w:rPr>
          <w:lang w:val="en-US"/>
        </w:rPr>
      </w:pPr>
      <w:bookmarkStart w:id="70" w:name="_0e6beab9a7b3c49b6ed74a15489b9dc8"/>
      <w:bookmarkStart w:id="71" w:name="_Toc209164786"/>
      <w:r>
        <w:rPr>
          <w:lang w:val="en-US"/>
        </w:rPr>
        <w:t>Terminals</w:t>
      </w:r>
      <w:bookmarkEnd w:id="70"/>
      <w:bookmarkEnd w:id="71"/>
    </w:p>
    <w:p w14:paraId="7055FB73" w14:textId="77777777" w:rsidR="004270F8" w:rsidRDefault="004270F8" w:rsidP="004270F8">
      <w:pPr>
        <w:jc w:val="center"/>
        <w:rPr>
          <w:lang w:val="en-US"/>
        </w:rPr>
      </w:pPr>
      <w:r>
        <w:rPr>
          <w:noProof/>
        </w:rPr>
        <w:drawing>
          <wp:inline distT="0" distB="0" distL="0" distR="0" wp14:anchorId="7CE66012" wp14:editId="2D009763">
            <wp:extent cx="6110605" cy="4859243"/>
            <wp:effectExtent l="0" t="0" r="0" b="0"/>
            <wp:docPr id="68" name="Picture 1009441794.png" descr="10094417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1009441794.png"/>
                    <pic:cNvPicPr/>
                  </pic:nvPicPr>
                  <pic:blipFill>
                    <a:blip r:embed="rId43" cstate="print"/>
                    <a:stretch>
                      <a:fillRect/>
                    </a:stretch>
                  </pic:blipFill>
                  <pic:spPr>
                    <a:xfrm>
                      <a:off x="0" y="0"/>
                      <a:ext cx="6110605" cy="4859243"/>
                    </a:xfrm>
                    <a:prstGeom prst="rect">
                      <a:avLst/>
                    </a:prstGeom>
                  </pic:spPr>
                </pic:pic>
              </a:graphicData>
            </a:graphic>
          </wp:inline>
        </w:drawing>
      </w:r>
    </w:p>
    <w:p w14:paraId="2D9C6FB4" w14:textId="63D4036A"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32</w:t>
      </w:r>
      <w:r>
        <w:rPr>
          <w:noProof/>
        </w:rPr>
        <w:fldChar w:fldCharType="end"/>
      </w:r>
      <w:r>
        <w:t>: Terminals</w:t>
      </w:r>
    </w:p>
    <w:p w14:paraId="657608DB" w14:textId="77777777" w:rsidR="005902F7" w:rsidRDefault="00000000">
      <w:r>
        <w:t xml:space="preserve">A </w:t>
      </w:r>
      <w:r>
        <w:rPr>
          <w:i/>
          <w:iCs/>
        </w:rPr>
        <w:t>TerminalSpecification</w:t>
      </w:r>
      <w:r>
        <w:t xml:space="preserve"> can define </w:t>
      </w:r>
      <w:r>
        <w:rPr>
          <w:i/>
          <w:iCs/>
        </w:rPr>
        <w:t>WireReceptions</w:t>
      </w:r>
      <w:r>
        <w:t xml:space="preserve"> and </w:t>
      </w:r>
      <w:r>
        <w:rPr>
          <w:i/>
          <w:iCs/>
        </w:rPr>
        <w:t>TerminalReceptions</w:t>
      </w:r>
      <w:r>
        <w:t xml:space="preserve"> and on that basis </w:t>
      </w:r>
      <w:r>
        <w:rPr>
          <w:i/>
          <w:iCs/>
        </w:rPr>
        <w:t>InternalTerminalConnections</w:t>
      </w:r>
      <w:r>
        <w:t xml:space="preserve">. A </w:t>
      </w:r>
      <w:r>
        <w:rPr>
          <w:i/>
          <w:iCs/>
        </w:rPr>
        <w:t>WireReception</w:t>
      </w:r>
      <w:r>
        <w:t xml:space="preserve"> can reference a </w:t>
      </w:r>
      <w:r>
        <w:rPr>
          <w:i/>
          <w:iCs/>
        </w:rPr>
        <w:t>WireReceptionSpecification</w:t>
      </w:r>
      <w:r>
        <w:t xml:space="preserve"> in order to provide technical details about the wires which can be accommodated. A </w:t>
      </w:r>
      <w:r>
        <w:rPr>
          <w:i/>
          <w:iCs/>
        </w:rPr>
        <w:t>TerminalReception</w:t>
      </w:r>
      <w:r>
        <w:t xml:space="preserve"> can reference a </w:t>
      </w:r>
      <w:r>
        <w:rPr>
          <w:i/>
          <w:iCs/>
        </w:rPr>
        <w:t>TerminalReceptionSpecification</w:t>
      </w:r>
      <w:r>
        <w:t xml:space="preserve"> which provides technical details about compatible cavities and mating-terminals. An </w:t>
      </w:r>
      <w:r>
        <w:rPr>
          <w:i/>
          <w:iCs/>
        </w:rPr>
        <w:t>InternalTerminalConnection</w:t>
      </w:r>
      <w:r>
        <w:t xml:space="preserve"> states which </w:t>
      </w:r>
      <w:r>
        <w:rPr>
          <w:i/>
          <w:iCs/>
        </w:rPr>
        <w:t>WireReceptions</w:t>
      </w:r>
      <w:r>
        <w:t xml:space="preserve"> and </w:t>
      </w:r>
      <w:r>
        <w:rPr>
          <w:i/>
          <w:iCs/>
        </w:rPr>
        <w:t>Terminal­Receptions</w:t>
      </w:r>
      <w:r>
        <w:t xml:space="preserve"> are electrically connected. This is especially important in case of a coax terminal.</w:t>
      </w:r>
    </w:p>
    <w:p w14:paraId="7C3EA9CC" w14:textId="77777777" w:rsidR="004270F8" w:rsidRDefault="004270F8" w:rsidP="004270F8">
      <w:pPr>
        <w:pStyle w:val="berschrift3"/>
        <w:rPr>
          <w:lang w:val="en-US"/>
        </w:rPr>
      </w:pPr>
      <w:bookmarkStart w:id="72" w:name="_0785757529899cf3323716beb907a1e0"/>
      <w:bookmarkStart w:id="73" w:name="_Toc209164787"/>
      <w:r>
        <w:rPr>
          <w:lang w:val="en-US"/>
        </w:rPr>
        <w:t>Terminal Dimensions</w:t>
      </w:r>
      <w:bookmarkEnd w:id="72"/>
      <w:bookmarkEnd w:id="73"/>
    </w:p>
    <w:p w14:paraId="0B04FB10" w14:textId="77777777" w:rsidR="004270F8" w:rsidRDefault="004270F8" w:rsidP="004270F8">
      <w:pPr>
        <w:jc w:val="center"/>
        <w:rPr>
          <w:lang w:val="en-US"/>
        </w:rPr>
      </w:pPr>
      <w:r>
        <w:rPr>
          <w:noProof/>
        </w:rPr>
        <w:drawing>
          <wp:inline distT="0" distB="0" distL="0" distR="0" wp14:anchorId="0ABC8CC1" wp14:editId="7E708F24">
            <wp:extent cx="6110605" cy="5642596"/>
            <wp:effectExtent l="0" t="0" r="0" b="0"/>
            <wp:docPr id="70" name="Picture -1116189768.png" descr="-11161897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1116189768.png"/>
                    <pic:cNvPicPr/>
                  </pic:nvPicPr>
                  <pic:blipFill>
                    <a:blip r:embed="rId44" cstate="print"/>
                    <a:stretch>
                      <a:fillRect/>
                    </a:stretch>
                  </pic:blipFill>
                  <pic:spPr>
                    <a:xfrm>
                      <a:off x="0" y="0"/>
                      <a:ext cx="6110605" cy="5642596"/>
                    </a:xfrm>
                    <a:prstGeom prst="rect">
                      <a:avLst/>
                    </a:prstGeom>
                  </pic:spPr>
                </pic:pic>
              </a:graphicData>
            </a:graphic>
          </wp:inline>
        </w:drawing>
      </w:r>
    </w:p>
    <w:p w14:paraId="59204357" w14:textId="078D5D23"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33</w:t>
      </w:r>
      <w:r>
        <w:rPr>
          <w:noProof/>
        </w:rPr>
        <w:fldChar w:fldCharType="end"/>
      </w:r>
      <w:r>
        <w:t>: Terminal Dimensions</w:t>
      </w:r>
    </w:p>
    <w:p w14:paraId="45C45917" w14:textId="77777777" w:rsidR="005902F7" w:rsidRDefault="00000000">
      <w:r>
        <w:t>This diagram shows common terminal dimensions. The corresponding attributes in the VEC are:</w:t>
      </w:r>
    </w:p>
    <w:p w14:paraId="189AA432" w14:textId="77777777" w:rsidR="005902F7" w:rsidRDefault="00000000">
      <w:pPr>
        <w:numPr>
          <w:ilvl w:val="0"/>
          <w:numId w:val="36"/>
        </w:numPr>
      </w:pPr>
      <w:r>
        <w:rPr>
          <w:i/>
          <w:iCs/>
        </w:rPr>
        <w:t>TerminalReceptionSpecification.ContactRangeLength</w:t>
      </w:r>
    </w:p>
    <w:p w14:paraId="7F99C7A9" w14:textId="77777777" w:rsidR="005902F7" w:rsidRDefault="00000000">
      <w:pPr>
        <w:numPr>
          <w:ilvl w:val="0"/>
          <w:numId w:val="36"/>
        </w:numPr>
      </w:pPr>
      <w:r>
        <w:rPr>
          <w:i/>
          <w:iCs/>
        </w:rPr>
        <w:t>TerminalSpecification.ConnectionALength</w:t>
      </w:r>
    </w:p>
    <w:p w14:paraId="498D92C2" w14:textId="77777777" w:rsidR="005902F7" w:rsidRDefault="00000000">
      <w:pPr>
        <w:numPr>
          <w:ilvl w:val="0"/>
          <w:numId w:val="36"/>
        </w:numPr>
      </w:pPr>
      <w:r>
        <w:rPr>
          <w:i/>
          <w:iCs/>
        </w:rPr>
        <w:t>WireReceptionSpecification.ConductorCrimpLength</w:t>
      </w:r>
    </w:p>
    <w:p w14:paraId="5743F9C3" w14:textId="77777777" w:rsidR="005902F7" w:rsidRDefault="00000000">
      <w:pPr>
        <w:numPr>
          <w:ilvl w:val="0"/>
          <w:numId w:val="36"/>
        </w:numPr>
      </w:pPr>
      <w:r>
        <w:rPr>
          <w:i/>
          <w:iCs/>
        </w:rPr>
        <w:t>WireReceptionSpecification.ConnectionBLength</w:t>
      </w:r>
    </w:p>
    <w:p w14:paraId="65D18D26" w14:textId="77777777" w:rsidR="005902F7" w:rsidRDefault="00000000">
      <w:pPr>
        <w:numPr>
          <w:ilvl w:val="0"/>
          <w:numId w:val="36"/>
        </w:numPr>
      </w:pPr>
      <w:r>
        <w:rPr>
          <w:i/>
          <w:iCs/>
        </w:rPr>
        <w:t>WireReceptionSpecification.InsulationCrimpLength</w:t>
      </w:r>
    </w:p>
    <w:p w14:paraId="3320C671" w14:textId="77777777" w:rsidR="005902F7" w:rsidRDefault="00000000">
      <w:pPr>
        <w:numPr>
          <w:ilvl w:val="0"/>
          <w:numId w:val="36"/>
        </w:numPr>
      </w:pPr>
      <w:r>
        <w:rPr>
          <w:i/>
          <w:iCs/>
        </w:rPr>
        <w:t>TerminalSpecification.OverallLength</w:t>
      </w:r>
    </w:p>
    <w:p w14:paraId="0B69BC83" w14:textId="77777777" w:rsidR="005902F7" w:rsidRDefault="00000000">
      <w:pPr>
        <w:numPr>
          <w:ilvl w:val="0"/>
          <w:numId w:val="36"/>
        </w:numPr>
      </w:pPr>
      <w:r>
        <w:rPr>
          <w:i/>
          <w:iCs/>
        </w:rPr>
        <w:t>WireReceptionSpecification.CrimpConnectionLength</w:t>
      </w:r>
    </w:p>
    <w:p w14:paraId="7271B0CC" w14:textId="77777777" w:rsidR="005902F7" w:rsidRDefault="00000000">
      <w:pPr>
        <w:numPr>
          <w:ilvl w:val="0"/>
          <w:numId w:val="36"/>
        </w:numPr>
      </w:pPr>
      <w:r>
        <w:rPr>
          <w:i/>
          <w:iCs/>
        </w:rPr>
        <w:t>WireReceptionSpecification.FrontBellMouthLength</w:t>
      </w:r>
    </w:p>
    <w:p w14:paraId="0E987FB1" w14:textId="77777777" w:rsidR="005902F7" w:rsidRDefault="00000000">
      <w:pPr>
        <w:numPr>
          <w:ilvl w:val="0"/>
          <w:numId w:val="36"/>
        </w:numPr>
      </w:pPr>
      <w:r>
        <w:rPr>
          <w:i/>
          <w:iCs/>
        </w:rPr>
        <w:t>WireReceptionSpecification.RearBellMouthLength</w:t>
      </w:r>
    </w:p>
    <w:p w14:paraId="0B676D44" w14:textId="77777777" w:rsidR="005902F7" w:rsidRDefault="00000000">
      <w:pPr>
        <w:numPr>
          <w:ilvl w:val="0"/>
          <w:numId w:val="36"/>
        </w:numPr>
      </w:pPr>
      <w:r>
        <w:rPr>
          <w:i/>
          <w:iCs/>
        </w:rPr>
        <w:t>WireReceptionSpecification.WireTipProtrusion</w:t>
      </w:r>
    </w:p>
    <w:p w14:paraId="19D77384" w14:textId="77777777" w:rsidR="005902F7" w:rsidRDefault="00000000">
      <w:pPr>
        <w:numPr>
          <w:ilvl w:val="0"/>
          <w:numId w:val="36"/>
        </w:numPr>
      </w:pPr>
      <w:r>
        <w:rPr>
          <w:i/>
          <w:iCs/>
        </w:rPr>
        <w:t>WireReceptionSpecification.CutOffTabLength</w:t>
      </w:r>
    </w:p>
    <w:p w14:paraId="79775010" w14:textId="77777777" w:rsidR="005902F7" w:rsidRDefault="00000000">
      <w:r>
        <w:t xml:space="preserve"> </w:t>
      </w:r>
    </w:p>
    <w:p w14:paraId="71477018" w14:textId="77777777" w:rsidR="004270F8" w:rsidRDefault="004270F8" w:rsidP="004270F8">
      <w:pPr>
        <w:pStyle w:val="berschrift3"/>
        <w:rPr>
          <w:lang w:val="en-US"/>
        </w:rPr>
      </w:pPr>
      <w:bookmarkStart w:id="74" w:name="_e39a7249d8248359944b9ab52d64d8c7"/>
      <w:bookmarkStart w:id="75" w:name="_Toc209164788"/>
      <w:r>
        <w:rPr>
          <w:lang w:val="en-US"/>
        </w:rPr>
        <w:t>Terminal Coordinate System</w:t>
      </w:r>
      <w:bookmarkEnd w:id="74"/>
      <w:bookmarkEnd w:id="75"/>
    </w:p>
    <w:p w14:paraId="5CA43357" w14:textId="77777777" w:rsidR="004270F8" w:rsidRDefault="004270F8" w:rsidP="004270F8">
      <w:pPr>
        <w:jc w:val="center"/>
        <w:rPr>
          <w:lang w:val="en-US"/>
        </w:rPr>
      </w:pPr>
      <w:r>
        <w:rPr>
          <w:noProof/>
        </w:rPr>
        <w:drawing>
          <wp:inline distT="0" distB="0" distL="0" distR="0" wp14:anchorId="3F305FC6" wp14:editId="3DD706F9">
            <wp:extent cx="6110605" cy="2486154"/>
            <wp:effectExtent l="0" t="0" r="0" b="0"/>
            <wp:docPr id="72" name="Picture -1127736592.png" descr="-11277365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1127736592.png"/>
                    <pic:cNvPicPr/>
                  </pic:nvPicPr>
                  <pic:blipFill>
                    <a:blip r:embed="rId45" cstate="print"/>
                    <a:stretch>
                      <a:fillRect/>
                    </a:stretch>
                  </pic:blipFill>
                  <pic:spPr>
                    <a:xfrm>
                      <a:off x="0" y="0"/>
                      <a:ext cx="6110605" cy="2486154"/>
                    </a:xfrm>
                    <a:prstGeom prst="rect">
                      <a:avLst/>
                    </a:prstGeom>
                  </pic:spPr>
                </pic:pic>
              </a:graphicData>
            </a:graphic>
          </wp:inline>
        </w:drawing>
      </w:r>
    </w:p>
    <w:p w14:paraId="22527CBB" w14:textId="57C47A19"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34</w:t>
      </w:r>
      <w:r>
        <w:rPr>
          <w:noProof/>
        </w:rPr>
        <w:fldChar w:fldCharType="end"/>
      </w:r>
      <w:r>
        <w:t>: Terminal Coordinate System</w:t>
      </w:r>
    </w:p>
    <w:p w14:paraId="5187C988" w14:textId="77777777" w:rsidR="005902F7" w:rsidRDefault="00000000">
      <w:r>
        <w:t xml:space="preserve">The coordinate system of a terminal defines a reference system for the definition of other values (e.g. the </w:t>
      </w:r>
      <w:r>
        <w:rPr>
          <w:i/>
          <w:iCs/>
        </w:rPr>
        <w:t>WireReception.Rotation</w:t>
      </w:r>
      <w:r>
        <w:t>). The definition is the following (see illustration).</w:t>
      </w:r>
    </w:p>
    <w:p w14:paraId="614B37B4" w14:textId="77777777" w:rsidR="005902F7" w:rsidRDefault="00000000">
      <w:pPr>
        <w:numPr>
          <w:ilvl w:val="0"/>
          <w:numId w:val="37"/>
        </w:numPr>
      </w:pPr>
      <w:r>
        <w:t>The origin (0,0,0) is in the intersection point the centerline of terminal (z-axis) and the perpendicular plane through the most forward end position of the terminal in its cavity.</w:t>
      </w:r>
    </w:p>
    <w:p w14:paraId="1DA4D14E" w14:textId="77777777" w:rsidR="005902F7" w:rsidRDefault="00000000">
      <w:pPr>
        <w:numPr>
          <w:ilvl w:val="0"/>
          <w:numId w:val="37"/>
        </w:numPr>
      </w:pPr>
      <w:r>
        <w:t>The y-axis points in the direction of the primary locking.</w:t>
      </w:r>
    </w:p>
    <w:p w14:paraId="56FE59CD" w14:textId="77777777" w:rsidR="005902F7" w:rsidRDefault="00000000">
      <w:pPr>
        <w:numPr>
          <w:ilvl w:val="0"/>
          <w:numId w:val="37"/>
        </w:numPr>
      </w:pPr>
      <w:r>
        <w:t>The x-axis is the cross product of y and z, x = y ⨯ z).</w:t>
      </w:r>
    </w:p>
    <w:p w14:paraId="76C7FDB6" w14:textId="77777777" w:rsidR="005902F7" w:rsidRDefault="00000000">
      <w:r>
        <w:t xml:space="preserve">The rotation of the </w:t>
      </w:r>
      <w:r>
        <w:rPr>
          <w:i/>
          <w:iCs/>
        </w:rPr>
        <w:t>WireReception</w:t>
      </w:r>
      <w:r>
        <w:t xml:space="preserve"> is the angle between the normal vector on base plane of the crimp area and the y-axis, which is a rotation around the z-axis (right hand rule, compare illustration).</w:t>
      </w:r>
    </w:p>
    <w:p w14:paraId="715D3310" w14:textId="77777777" w:rsidR="005902F7" w:rsidRDefault="00000000">
      <w:r>
        <w:t xml:space="preserve"> </w:t>
      </w:r>
    </w:p>
    <w:p w14:paraId="1F7CE812" w14:textId="77777777" w:rsidR="004270F8" w:rsidRDefault="004270F8" w:rsidP="004270F8">
      <w:pPr>
        <w:pStyle w:val="berschrift3"/>
        <w:rPr>
          <w:lang w:val="en-US"/>
        </w:rPr>
      </w:pPr>
      <w:bookmarkStart w:id="76" w:name="_fdcfcd0d75a47c97761a14ce093b25d5"/>
      <w:bookmarkStart w:id="77" w:name="_Toc209164789"/>
      <w:r>
        <w:rPr>
          <w:lang w:val="en-US"/>
        </w:rPr>
        <w:t>Crimp Details</w:t>
      </w:r>
      <w:bookmarkEnd w:id="76"/>
      <w:bookmarkEnd w:id="77"/>
    </w:p>
    <w:p w14:paraId="15DFCCBD" w14:textId="77777777" w:rsidR="004270F8" w:rsidRDefault="004270F8" w:rsidP="004270F8">
      <w:pPr>
        <w:jc w:val="center"/>
        <w:rPr>
          <w:lang w:val="en-US"/>
        </w:rPr>
      </w:pPr>
      <w:r>
        <w:rPr>
          <w:noProof/>
        </w:rPr>
        <w:drawing>
          <wp:inline distT="0" distB="0" distL="0" distR="0" wp14:anchorId="7D334257" wp14:editId="3284F32D">
            <wp:extent cx="6110605" cy="2485174"/>
            <wp:effectExtent l="0" t="0" r="0" b="0"/>
            <wp:docPr id="74" name="Picture -567852329.png" descr="-5678523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567852329.png"/>
                    <pic:cNvPicPr/>
                  </pic:nvPicPr>
                  <pic:blipFill>
                    <a:blip r:embed="rId46" cstate="print"/>
                    <a:stretch>
                      <a:fillRect/>
                    </a:stretch>
                  </pic:blipFill>
                  <pic:spPr>
                    <a:xfrm>
                      <a:off x="0" y="0"/>
                      <a:ext cx="6110605" cy="2485174"/>
                    </a:xfrm>
                    <a:prstGeom prst="rect">
                      <a:avLst/>
                    </a:prstGeom>
                  </pic:spPr>
                </pic:pic>
              </a:graphicData>
            </a:graphic>
          </wp:inline>
        </w:drawing>
      </w:r>
    </w:p>
    <w:p w14:paraId="45BE2C1A" w14:textId="07EB331E"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35</w:t>
      </w:r>
      <w:r>
        <w:rPr>
          <w:noProof/>
        </w:rPr>
        <w:fldChar w:fldCharType="end"/>
      </w:r>
      <w:r>
        <w:t>: Crimp Details</w:t>
      </w:r>
    </w:p>
    <w:p w14:paraId="2BAEB930" w14:textId="77777777" w:rsidR="005902F7" w:rsidRDefault="00000000">
      <w:r>
        <w:rPr>
          <w:i/>
          <w:iCs/>
        </w:rPr>
        <w:t>Height</w:t>
      </w:r>
      <w:r>
        <w:t xml:space="preserve"> &amp; </w:t>
      </w:r>
      <w:r>
        <w:rPr>
          <w:i/>
          <w:iCs/>
        </w:rPr>
        <w:t>Width</w:t>
      </w:r>
      <w:r>
        <w:t xml:space="preserve"> of the crimp</w:t>
      </w:r>
      <w:r>
        <w:rPr>
          <w:i/>
          <w:iCs/>
        </w:rPr>
        <w:t xml:space="preserve"> </w:t>
      </w:r>
      <w:r>
        <w:t>are important quality criteria for the crimping process defined in the part master data of the terminal.</w:t>
      </w:r>
    </w:p>
    <w:p w14:paraId="690334CF" w14:textId="77777777" w:rsidR="005902F7" w:rsidRDefault="00000000">
      <w:r>
        <w:t xml:space="preserve">The core crimp and the insulation crimp have different heights &amp; width depending on multiple parameter cross-section, material, insulation thickness etc. Each </w:t>
      </w:r>
      <w:r>
        <w:rPr>
          <w:i/>
          <w:iCs/>
        </w:rPr>
        <w:t>CrimpDetail</w:t>
      </w:r>
      <w:r>
        <w:t xml:space="preserve"> represents a pair of </w:t>
      </w:r>
      <w:r>
        <w:rPr>
          <w:i/>
          <w:iCs/>
        </w:rPr>
        <w:t>Height</w:t>
      </w:r>
      <w:r>
        <w:t xml:space="preserve"> &amp; </w:t>
      </w:r>
      <w:r>
        <w:rPr>
          <w:i/>
          <w:iCs/>
        </w:rPr>
        <w:t xml:space="preserve">Width </w:t>
      </w:r>
      <w:r>
        <w:t xml:space="preserve">(with optional </w:t>
      </w:r>
      <w:r>
        <w:rPr>
          <w:i/>
          <w:iCs/>
        </w:rPr>
        <w:t>Tolerance)</w:t>
      </w:r>
      <w:r>
        <w:t xml:space="preserve"> for specific parameter combination.</w:t>
      </w:r>
    </w:p>
    <w:p w14:paraId="3B0DE941" w14:textId="77777777" w:rsidR="005902F7" w:rsidRDefault="00000000">
      <w:r>
        <w:t xml:space="preserve">Those parameters are not defined in the </w:t>
      </w:r>
      <w:r>
        <w:rPr>
          <w:i/>
          <w:iCs/>
        </w:rPr>
        <w:t xml:space="preserve">CrimpDetail </w:t>
      </w:r>
      <w:r>
        <w:t xml:space="preserve">itself, but in the referenced </w:t>
      </w:r>
      <w:r>
        <w:rPr>
          <w:i/>
          <w:iCs/>
        </w:rPr>
        <w:t>Conductor-</w:t>
      </w:r>
      <w:r>
        <w:t xml:space="preserve"> &amp; </w:t>
      </w:r>
      <w:r>
        <w:rPr>
          <w:i/>
          <w:iCs/>
        </w:rPr>
        <w:t>InsulationSpecification.</w:t>
      </w:r>
      <w:r>
        <w:t xml:space="preserve"> There are two possibilities here:</w:t>
      </w:r>
    </w:p>
    <w:p w14:paraId="1FBA265A" w14:textId="77777777" w:rsidR="005902F7" w:rsidRDefault="00000000">
      <w:pPr>
        <w:numPr>
          <w:ilvl w:val="0"/>
          <w:numId w:val="38"/>
        </w:numPr>
      </w:pPr>
      <w:r>
        <w:t xml:space="preserve">The </w:t>
      </w:r>
      <w:r>
        <w:rPr>
          <w:i/>
          <w:iCs/>
        </w:rPr>
        <w:t>Conductor-</w:t>
      </w:r>
      <w:r>
        <w:t xml:space="preserve"> &amp; </w:t>
      </w:r>
      <w:r>
        <w:rPr>
          <w:i/>
          <w:iCs/>
        </w:rPr>
        <w:t>InsulationSpecification</w:t>
      </w:r>
      <w:r>
        <w:t xml:space="preserve"> can belong to the description of a specific wire. In this case, the specifications will most likely contain more information than the information required to determine the crimp parameters.</w:t>
      </w:r>
    </w:p>
    <w:p w14:paraId="435E05F7" w14:textId="77777777" w:rsidR="005902F7" w:rsidRDefault="00000000">
      <w:pPr>
        <w:numPr>
          <w:ilvl w:val="0"/>
          <w:numId w:val="38"/>
        </w:numPr>
      </w:pPr>
      <w:r>
        <w:t xml:space="preserve">The </w:t>
      </w:r>
      <w:r>
        <w:rPr>
          <w:i/>
          <w:iCs/>
        </w:rPr>
        <w:t>Conductor-</w:t>
      </w:r>
      <w:r>
        <w:t xml:space="preserve"> &amp; </w:t>
      </w:r>
      <w:r>
        <w:rPr>
          <w:i/>
          <w:iCs/>
        </w:rPr>
        <w:t>InsulationSpecification</w:t>
      </w:r>
      <w:r>
        <w:t xml:space="preserve"> can belong to the description of the terminal itself. In this case, the specifications represent a pattern for matching wires, by defining only the relevant attributes (e.g. </w:t>
      </w:r>
      <w:r>
        <w:rPr>
          <w:i/>
          <w:iCs/>
        </w:rPr>
        <w:t xml:space="preserve">CrossSectionArea &amp; Material </w:t>
      </w:r>
      <w:r>
        <w:t xml:space="preserve">in the </w:t>
      </w:r>
      <w:r>
        <w:rPr>
          <w:i/>
          <w:iCs/>
        </w:rPr>
        <w:t>ConductorSpecification</w:t>
      </w:r>
      <w:r>
        <w:t xml:space="preserve"> and </w:t>
      </w:r>
      <w:r>
        <w:rPr>
          <w:i/>
          <w:iCs/>
        </w:rPr>
        <w:t>InsulationThickness &amp; Material</w:t>
      </w:r>
      <w:r>
        <w:t xml:space="preserve"> in the </w:t>
      </w:r>
      <w:r>
        <w:rPr>
          <w:i/>
          <w:iCs/>
        </w:rPr>
        <w:t>InsulationSpecification.</w:t>
      </w:r>
    </w:p>
    <w:p w14:paraId="0917A236" w14:textId="77777777" w:rsidR="004270F8" w:rsidRDefault="004270F8" w:rsidP="004270F8">
      <w:pPr>
        <w:pStyle w:val="berschrift3"/>
        <w:rPr>
          <w:lang w:val="en-US"/>
        </w:rPr>
      </w:pPr>
      <w:bookmarkStart w:id="78" w:name="_e208ba9bd723d52f497f213c437115a1"/>
      <w:bookmarkStart w:id="79" w:name="_Toc209164790"/>
      <w:r>
        <w:rPr>
          <w:lang w:val="en-US"/>
        </w:rPr>
        <w:t>Wire End Accessory and Terminal Protections</w:t>
      </w:r>
      <w:bookmarkEnd w:id="78"/>
      <w:bookmarkEnd w:id="79"/>
    </w:p>
    <w:p w14:paraId="6AB69E0C" w14:textId="77777777" w:rsidR="004270F8" w:rsidRDefault="004270F8" w:rsidP="004270F8">
      <w:pPr>
        <w:jc w:val="center"/>
        <w:rPr>
          <w:lang w:val="en-US"/>
        </w:rPr>
      </w:pPr>
      <w:r>
        <w:rPr>
          <w:noProof/>
        </w:rPr>
        <w:drawing>
          <wp:inline distT="0" distB="0" distL="0" distR="0" wp14:anchorId="3171CAA8" wp14:editId="7578698B">
            <wp:extent cx="6110605" cy="3261006"/>
            <wp:effectExtent l="0" t="0" r="0" b="0"/>
            <wp:docPr id="76" name="Picture 424539236.png" descr="424539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424539236.png"/>
                    <pic:cNvPicPr/>
                  </pic:nvPicPr>
                  <pic:blipFill>
                    <a:blip r:embed="rId47" cstate="print"/>
                    <a:stretch>
                      <a:fillRect/>
                    </a:stretch>
                  </pic:blipFill>
                  <pic:spPr>
                    <a:xfrm>
                      <a:off x="0" y="0"/>
                      <a:ext cx="6110605" cy="3261006"/>
                    </a:xfrm>
                    <a:prstGeom prst="rect">
                      <a:avLst/>
                    </a:prstGeom>
                  </pic:spPr>
                </pic:pic>
              </a:graphicData>
            </a:graphic>
          </wp:inline>
        </w:drawing>
      </w:r>
    </w:p>
    <w:p w14:paraId="7ADA278B" w14:textId="546CCB15"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36</w:t>
      </w:r>
      <w:r>
        <w:rPr>
          <w:noProof/>
        </w:rPr>
        <w:fldChar w:fldCharType="end"/>
      </w:r>
      <w:r>
        <w:t>: Wire End Accessory and Terminal Protections</w:t>
      </w:r>
    </w:p>
    <w:p w14:paraId="1E2C02FF" w14:textId="77777777" w:rsidR="005902F7" w:rsidRDefault="00000000">
      <w:r>
        <w:rPr>
          <w:i/>
          <w:iCs/>
        </w:rPr>
        <w:t xml:space="preserve">WireEndAccessorySpecifications </w:t>
      </w:r>
      <w:r>
        <w:t xml:space="preserve">are describing parts that are used for a treatment of a wire end before the actual terminal is attached to the </w:t>
      </w:r>
      <w:r>
        <w:rPr>
          <w:i/>
          <w:iCs/>
        </w:rPr>
        <w:t>WireEnd</w:t>
      </w:r>
      <w:r>
        <w:t xml:space="preserve"> (e.g. a ferrule). In contrast to this a </w:t>
      </w:r>
      <w:r>
        <w:rPr>
          <w:i/>
          <w:iCs/>
        </w:rPr>
        <w:t>TerminalProtection</w:t>
      </w:r>
      <w:r>
        <w:t xml:space="preserve"> is something that is applied after the joining process.</w:t>
      </w:r>
    </w:p>
    <w:p w14:paraId="197BC216" w14:textId="77777777" w:rsidR="004270F8" w:rsidRDefault="004270F8" w:rsidP="004270F8">
      <w:pPr>
        <w:pStyle w:val="berschrift3"/>
        <w:rPr>
          <w:lang w:val="en-US"/>
        </w:rPr>
      </w:pPr>
      <w:bookmarkStart w:id="80" w:name="_04227918912f7c0d57d0cb85be133c6b"/>
      <w:bookmarkStart w:id="81" w:name="_Toc209164791"/>
      <w:r>
        <w:rPr>
          <w:lang w:val="en-US"/>
        </w:rPr>
        <w:t>Terminal Pairing</w:t>
      </w:r>
      <w:bookmarkEnd w:id="80"/>
      <w:bookmarkEnd w:id="81"/>
    </w:p>
    <w:p w14:paraId="3BD18A7A" w14:textId="77777777" w:rsidR="004270F8" w:rsidRDefault="004270F8" w:rsidP="004270F8">
      <w:pPr>
        <w:jc w:val="center"/>
        <w:rPr>
          <w:lang w:val="en-US"/>
        </w:rPr>
      </w:pPr>
      <w:r>
        <w:rPr>
          <w:noProof/>
        </w:rPr>
        <w:drawing>
          <wp:inline distT="0" distB="0" distL="0" distR="0" wp14:anchorId="2775E385" wp14:editId="70A6400D">
            <wp:extent cx="6110605" cy="4198498"/>
            <wp:effectExtent l="0" t="0" r="0" b="0"/>
            <wp:docPr id="78" name="Picture 1465914257.png" descr="1465914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1465914257.png"/>
                    <pic:cNvPicPr/>
                  </pic:nvPicPr>
                  <pic:blipFill>
                    <a:blip r:embed="rId48" cstate="print"/>
                    <a:stretch>
                      <a:fillRect/>
                    </a:stretch>
                  </pic:blipFill>
                  <pic:spPr>
                    <a:xfrm>
                      <a:off x="0" y="0"/>
                      <a:ext cx="6110605" cy="4198498"/>
                    </a:xfrm>
                    <a:prstGeom prst="rect">
                      <a:avLst/>
                    </a:prstGeom>
                  </pic:spPr>
                </pic:pic>
              </a:graphicData>
            </a:graphic>
          </wp:inline>
        </w:drawing>
      </w:r>
    </w:p>
    <w:p w14:paraId="70BA44E8" w14:textId="7E5918FE"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37</w:t>
      </w:r>
      <w:r>
        <w:rPr>
          <w:noProof/>
        </w:rPr>
        <w:fldChar w:fldCharType="end"/>
      </w:r>
      <w:r>
        <w:t>: Terminal Pairing</w:t>
      </w:r>
    </w:p>
    <w:p w14:paraId="34F26946" w14:textId="77777777" w:rsidR="005902F7" w:rsidRDefault="00000000">
      <w:r>
        <w:t xml:space="preserve">A </w:t>
      </w:r>
      <w:r>
        <w:rPr>
          <w:i/>
          <w:iCs/>
        </w:rPr>
        <w:t>TerminalPairingSpecification</w:t>
      </w:r>
      <w:r>
        <w:t xml:space="preserve"> is a container for various </w:t>
      </w:r>
      <w:r>
        <w:rPr>
          <w:i/>
          <w:iCs/>
        </w:rPr>
        <w:t>TerminalPairing</w:t>
      </w:r>
      <w:r>
        <w:t xml:space="preserve">. A </w:t>
      </w:r>
      <w:r>
        <w:rPr>
          <w:i/>
          <w:iCs/>
        </w:rPr>
        <w:t>TerminalPairing</w:t>
      </w:r>
      <w:r>
        <w:t xml:space="preserve"> is an aspect of part master definition of terminals and represents a specific pair of terminals pluggable to each other. It specifies properties of that terminal pair in combination with a specific </w:t>
      </w:r>
      <w:r>
        <w:rPr>
          <w:i/>
          <w:iCs/>
        </w:rPr>
        <w:t>ConductorSpecification.</w:t>
      </w:r>
    </w:p>
    <w:p w14:paraId="52BD78F9" w14:textId="77777777" w:rsidR="004270F8" w:rsidRDefault="004270F8" w:rsidP="004270F8">
      <w:pPr>
        <w:pStyle w:val="berschrift3"/>
        <w:rPr>
          <w:lang w:val="en-US"/>
        </w:rPr>
      </w:pPr>
      <w:bookmarkStart w:id="82" w:name="_9ae27840fae89ab1eefe6437c7bdd0ea"/>
      <w:bookmarkStart w:id="83" w:name="_Toc209164792"/>
      <w:r>
        <w:rPr>
          <w:lang w:val="en-US"/>
        </w:rPr>
        <w:t>Connector Housings</w:t>
      </w:r>
      <w:bookmarkEnd w:id="82"/>
      <w:bookmarkEnd w:id="83"/>
    </w:p>
    <w:p w14:paraId="49D6BA6E" w14:textId="77777777" w:rsidR="004270F8" w:rsidRDefault="004270F8" w:rsidP="004270F8">
      <w:pPr>
        <w:jc w:val="center"/>
        <w:rPr>
          <w:lang w:val="en-US"/>
        </w:rPr>
      </w:pPr>
      <w:r>
        <w:rPr>
          <w:noProof/>
        </w:rPr>
        <w:drawing>
          <wp:inline distT="0" distB="0" distL="0" distR="0" wp14:anchorId="34F431A7" wp14:editId="1721A21F">
            <wp:extent cx="6110605" cy="3540901"/>
            <wp:effectExtent l="0" t="0" r="0" b="0"/>
            <wp:docPr id="80" name="Picture 549769081.png" descr="5497690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549769081.png"/>
                    <pic:cNvPicPr/>
                  </pic:nvPicPr>
                  <pic:blipFill>
                    <a:blip r:embed="rId49" cstate="print"/>
                    <a:stretch>
                      <a:fillRect/>
                    </a:stretch>
                  </pic:blipFill>
                  <pic:spPr>
                    <a:xfrm>
                      <a:off x="0" y="0"/>
                      <a:ext cx="6110605" cy="3540901"/>
                    </a:xfrm>
                    <a:prstGeom prst="rect">
                      <a:avLst/>
                    </a:prstGeom>
                  </pic:spPr>
                </pic:pic>
              </a:graphicData>
            </a:graphic>
          </wp:inline>
        </w:drawing>
      </w:r>
    </w:p>
    <w:p w14:paraId="4DBADCDC" w14:textId="5F210ECD"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38</w:t>
      </w:r>
      <w:r>
        <w:rPr>
          <w:noProof/>
        </w:rPr>
        <w:fldChar w:fldCharType="end"/>
      </w:r>
      <w:r>
        <w:t>: Connector Housings</w:t>
      </w:r>
    </w:p>
    <w:p w14:paraId="14B7C807" w14:textId="77777777" w:rsidR="005902F7" w:rsidRDefault="00000000">
      <w:r>
        <w:t xml:space="preserve">A </w:t>
      </w:r>
      <w:r>
        <w:rPr>
          <w:i/>
          <w:iCs/>
        </w:rPr>
        <w:t>ConnectorHousingSpecification</w:t>
      </w:r>
      <w:r>
        <w:t xml:space="preserve"> defines the technical properties of a connector housing or similar items (e.g. modular connectors, contact modules, connector shells). A connector is normally plugged into a mating connector in order to create connectivity (this is in most cases electrical connectivity but not limited to it). The actual electrical connection is normally established by terminals, mated to each other, which are placed in cavities. The VEC supports two primary types of connectors: normal (conventional) connectors and modular connectors.</w:t>
      </w:r>
    </w:p>
    <w:p w14:paraId="698181CB" w14:textId="77777777" w:rsidR="005902F7" w:rsidRDefault="00000000">
      <w:r>
        <w:t xml:space="preserve">A conventional connector defines a fixed number of </w:t>
      </w:r>
      <w:r>
        <w:rPr>
          <w:i/>
          <w:iCs/>
        </w:rPr>
        <w:t>Cavities</w:t>
      </w:r>
      <w:r>
        <w:t xml:space="preserve">, which are grouped into a fixed number of </w:t>
      </w:r>
      <w:r>
        <w:rPr>
          <w:i/>
          <w:iCs/>
        </w:rPr>
        <w:t>Slots.</w:t>
      </w:r>
      <w:r>
        <w:t xml:space="preserve"> A modular connector defines a geometrical shape into which another component (a contact module) can be placed (see Diagram "Modular Connector Housings). The cavities are then defined by the used contact module. The combination of both is possible as well.</w:t>
      </w:r>
    </w:p>
    <w:p w14:paraId="285D2D00" w14:textId="77777777" w:rsidR="005902F7" w:rsidRDefault="00000000">
      <w:r>
        <w:t>Therefore, the C</w:t>
      </w:r>
      <w:r>
        <w:rPr>
          <w:i/>
          <w:iCs/>
        </w:rPr>
        <w:t xml:space="preserve">onnectorHousingSpecification </w:t>
      </w:r>
      <w:r>
        <w:t xml:space="preserve">consists of </w:t>
      </w:r>
      <w:r>
        <w:rPr>
          <w:i/>
          <w:iCs/>
        </w:rPr>
        <w:t>AbstractSlots</w:t>
      </w:r>
      <w:r>
        <w:t xml:space="preserve">, which either can be </w:t>
      </w:r>
      <w:r>
        <w:rPr>
          <w:i/>
          <w:iCs/>
        </w:rPr>
        <w:t xml:space="preserve">Slots </w:t>
      </w:r>
      <w:r>
        <w:t xml:space="preserve">or </w:t>
      </w:r>
      <w:r>
        <w:rPr>
          <w:i/>
          <w:iCs/>
        </w:rPr>
        <w:t xml:space="preserve">ModularSlots </w:t>
      </w:r>
      <w:r>
        <w:t>in an arbitrary combination.</w:t>
      </w:r>
    </w:p>
    <w:p w14:paraId="19943431" w14:textId="77777777" w:rsidR="005902F7" w:rsidRDefault="00000000">
      <w:r>
        <w:t xml:space="preserve">A </w:t>
      </w:r>
      <w:r>
        <w:rPr>
          <w:i/>
          <w:iCs/>
        </w:rPr>
        <w:t xml:space="preserve">Slot </w:t>
      </w:r>
      <w:r>
        <w:t xml:space="preserve">is used if the cavities are part of the connector housing. Therefore, a </w:t>
      </w:r>
      <w:r>
        <w:rPr>
          <w:i/>
          <w:iCs/>
        </w:rPr>
        <w:t>Slot</w:t>
      </w:r>
      <w:r>
        <w:t xml:space="preserve"> consists of </w:t>
      </w:r>
      <w:r>
        <w:rPr>
          <w:i/>
          <w:iCs/>
        </w:rPr>
        <w:t xml:space="preserve">Cavities. </w:t>
      </w:r>
      <w:r>
        <w:t xml:space="preserve">A </w:t>
      </w:r>
      <w:r>
        <w:rPr>
          <w:i/>
          <w:iCs/>
        </w:rPr>
        <w:t>Cavity</w:t>
      </w:r>
      <w:r>
        <w:t xml:space="preserve"> is defined in detail with a </w:t>
      </w:r>
      <w:r>
        <w:rPr>
          <w:i/>
          <w:iCs/>
        </w:rPr>
        <w:t>CavitySpecification</w:t>
      </w:r>
      <w:r>
        <w:t>.</w:t>
      </w:r>
    </w:p>
    <w:p w14:paraId="65A2F173" w14:textId="77777777" w:rsidR="005902F7" w:rsidRDefault="00000000">
      <w:r>
        <w:t xml:space="preserve">A </w:t>
      </w:r>
      <w:r>
        <w:rPr>
          <w:i/>
          <w:iCs/>
        </w:rPr>
        <w:t>SegmentConnectionPoint</w:t>
      </w:r>
      <w:r>
        <w:t xml:space="preserve"> can be used if a connector housing has more than one entry point for wires (segments). The </w:t>
      </w:r>
      <w:r>
        <w:rPr>
          <w:i/>
          <w:iCs/>
        </w:rPr>
        <w:t>SegmentConnectionPoint</w:t>
      </w:r>
      <w:r>
        <w:t xml:space="preserve"> is used to define which </w:t>
      </w:r>
      <w:r>
        <w:rPr>
          <w:i/>
          <w:iCs/>
        </w:rPr>
        <w:t>Cavity</w:t>
      </w:r>
      <w:r>
        <w:t xml:space="preserve"> is reachable through which entry point. In the latter this is a necessary information to support auto routing for connectors with more than one </w:t>
      </w:r>
      <w:r>
        <w:rPr>
          <w:i/>
          <w:iCs/>
        </w:rPr>
        <w:t>SegmentConnectionPoint</w:t>
      </w:r>
      <w:r>
        <w:t>.</w:t>
      </w:r>
    </w:p>
    <w:p w14:paraId="3715A4B7" w14:textId="77777777" w:rsidR="004270F8" w:rsidRDefault="004270F8" w:rsidP="004270F8">
      <w:pPr>
        <w:pStyle w:val="berschrift3"/>
        <w:rPr>
          <w:lang w:val="en-US"/>
        </w:rPr>
      </w:pPr>
      <w:bookmarkStart w:id="84" w:name="_b7bf9c10ff61291b12f5e7e2afcb6447"/>
      <w:bookmarkStart w:id="85" w:name="_Toc209164793"/>
      <w:r>
        <w:rPr>
          <w:lang w:val="en-US"/>
        </w:rPr>
        <w:t>Modular Connector Housings</w:t>
      </w:r>
      <w:bookmarkEnd w:id="84"/>
      <w:bookmarkEnd w:id="85"/>
    </w:p>
    <w:p w14:paraId="545CD573" w14:textId="77777777" w:rsidR="004270F8" w:rsidRDefault="004270F8" w:rsidP="004270F8">
      <w:pPr>
        <w:jc w:val="center"/>
        <w:rPr>
          <w:lang w:val="en-US"/>
        </w:rPr>
      </w:pPr>
      <w:r>
        <w:rPr>
          <w:noProof/>
        </w:rPr>
        <w:drawing>
          <wp:inline distT="0" distB="0" distL="0" distR="0" wp14:anchorId="0055398F" wp14:editId="608DE290">
            <wp:extent cx="6110605" cy="4086232"/>
            <wp:effectExtent l="0" t="0" r="0" b="0"/>
            <wp:docPr id="82" name="Picture -32269484.png" descr="-322694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32269484.png"/>
                    <pic:cNvPicPr/>
                  </pic:nvPicPr>
                  <pic:blipFill>
                    <a:blip r:embed="rId50" cstate="print"/>
                    <a:stretch>
                      <a:fillRect/>
                    </a:stretch>
                  </pic:blipFill>
                  <pic:spPr>
                    <a:xfrm>
                      <a:off x="0" y="0"/>
                      <a:ext cx="6110605" cy="4086232"/>
                    </a:xfrm>
                    <a:prstGeom prst="rect">
                      <a:avLst/>
                    </a:prstGeom>
                  </pic:spPr>
                </pic:pic>
              </a:graphicData>
            </a:graphic>
          </wp:inline>
        </w:drawing>
      </w:r>
    </w:p>
    <w:p w14:paraId="087575DF" w14:textId="1EC18E2E"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39</w:t>
      </w:r>
      <w:r>
        <w:rPr>
          <w:noProof/>
        </w:rPr>
        <w:fldChar w:fldCharType="end"/>
      </w:r>
      <w:r>
        <w:t>: Modular Connector Housings</w:t>
      </w:r>
    </w:p>
    <w:p w14:paraId="1D379E5E" w14:textId="77777777" w:rsidR="005902F7" w:rsidRDefault="00000000">
      <w:r>
        <w:t xml:space="preserve">A modular connector defines a geometrical feature, the </w:t>
      </w:r>
      <w:r>
        <w:rPr>
          <w:i/>
          <w:iCs/>
        </w:rPr>
        <w:t>ModularSlot</w:t>
      </w:r>
      <w:r>
        <w:t xml:space="preserve">, into which another component—a contact module—can be inserted. The actual cavities are defined by the contact module used. It is also possible to combine regular </w:t>
      </w:r>
      <w:r>
        <w:rPr>
          <w:i/>
          <w:iCs/>
        </w:rPr>
        <w:t>Slots</w:t>
      </w:r>
      <w:r>
        <w:t xml:space="preserve"> and </w:t>
      </w:r>
      <w:r>
        <w:rPr>
          <w:i/>
          <w:iCs/>
        </w:rPr>
        <w:t>ModularSlots</w:t>
      </w:r>
      <w:r>
        <w:t xml:space="preserve"> within the same connector. The inserts themselves are defined by a </w:t>
      </w:r>
      <w:r>
        <w:rPr>
          <w:i/>
          <w:iCs/>
        </w:rPr>
        <w:t>ConnectorHousingSpecification</w:t>
      </w:r>
      <w:r>
        <w:t xml:space="preserve">, allowing the creation of recursive structures. A </w:t>
      </w:r>
      <w:r>
        <w:rPr>
          <w:i/>
          <w:iCs/>
        </w:rPr>
        <w:t>ModularSlot</w:t>
      </w:r>
      <w:r>
        <w:t xml:space="preserve"> can reference multiple inserts, since different insert variants often fit into the same </w:t>
      </w:r>
      <w:r>
        <w:rPr>
          <w:i/>
          <w:iCs/>
        </w:rPr>
        <w:t>ModularSlot</w:t>
      </w:r>
      <w:r>
        <w:t xml:space="preserve">. The allowed inserts are referenced via a </w:t>
      </w:r>
      <w:r>
        <w:rPr>
          <w:i/>
          <w:iCs/>
        </w:rPr>
        <w:t>PartRelation</w:t>
      </w:r>
      <w:r>
        <w:t>, enabling part master data to be distributed across multiple VEC files.</w:t>
      </w:r>
    </w:p>
    <w:p w14:paraId="79C33205" w14:textId="77777777" w:rsidR="005902F7" w:rsidRDefault="00000000">
      <w:r>
        <w:t xml:space="preserve">In the perspective of many use cases, an assembled modular connector is treated in the same way as a regular one-piece connector. For example, the system schematic will typically define a single </w:t>
      </w:r>
      <w:r>
        <w:rPr>
          <w:i/>
          <w:iCs/>
        </w:rPr>
        <w:t>ComponentConnector</w:t>
      </w:r>
      <w:r>
        <w:t xml:space="preserve"> with continuous pin numbering. The same applies in many cases to the mating connector, such as the interface on an E/E component. In both scenarios, the decision whether to use a one-piece or a modular connector is often made later in the process.</w:t>
      </w:r>
    </w:p>
    <w:p w14:paraId="5062DAA8" w14:textId="77777777" w:rsidR="005902F7" w:rsidRDefault="00000000">
      <w:r>
        <w:t xml:space="preserve">The </w:t>
      </w:r>
      <w:r>
        <w:rPr>
          <w:i/>
          <w:iCs/>
        </w:rPr>
        <w:t>ConnectorHousingSpecification</w:t>
      </w:r>
      <w:r>
        <w:t xml:space="preserve"> of the contact module, on the other hand, is independent of its usage context. This means that both the cavity numbering and any defined </w:t>
      </w:r>
      <w:r>
        <w:rPr>
          <w:i/>
          <w:iCs/>
        </w:rPr>
        <w:t>MappingSpecification</w:t>
      </w:r>
      <w:r>
        <w:t xml:space="preserve"> apply to the contact module itself, regardless of the collector housing. For example, cavity 1 in a contact module may correspond to cavity 1 in one collector housing, and to cavity 11 in another. Similarly, the same contact module may fit into different </w:t>
      </w:r>
      <w:r>
        <w:rPr>
          <w:i/>
          <w:iCs/>
        </w:rPr>
        <w:t>ModularSlots</w:t>
      </w:r>
      <w:r>
        <w:t xml:space="preserve"> within a housing, causing its logical cavity positions to vary depending on the context.</w:t>
      </w:r>
    </w:p>
    <w:p w14:paraId="7B6B4E26" w14:textId="77777777" w:rsidR="005902F7" w:rsidRDefault="00000000">
      <w:r>
        <w:t>Therefore, even in the case of modular connectors, it is necessary to define a consistent cavity numbering across its different assembly variants. This is essential to enable the mapping to potential mating connectors and to ensure continuity with upstream data, such as the system schematic.</w:t>
      </w:r>
    </w:p>
    <w:p w14:paraId="5EA1EFF4" w14:textId="77777777" w:rsidR="005902F7" w:rsidRDefault="00000000">
      <w:r>
        <w:t xml:space="preserve">The </w:t>
      </w:r>
      <w:r>
        <w:rPr>
          <w:i/>
          <w:iCs/>
        </w:rPr>
        <w:t>CavityLayout</w:t>
      </w:r>
      <w:r>
        <w:t xml:space="preserve"> serves as a template for a valid configuration of a </w:t>
      </w:r>
      <w:r>
        <w:rPr>
          <w:i/>
          <w:iCs/>
        </w:rPr>
        <w:t>ModularSlot</w:t>
      </w:r>
      <w:r>
        <w:t xml:space="preserve">. A </w:t>
      </w:r>
      <w:r>
        <w:rPr>
          <w:i/>
          <w:iCs/>
        </w:rPr>
        <w:t>ModularSlot</w:t>
      </w:r>
      <w:r>
        <w:t xml:space="preserve"> can support various configuration variants (e.g., single-pole, five-pole, ten-pole, etc.). The cavities defined within the </w:t>
      </w:r>
      <w:r>
        <w:rPr>
          <w:i/>
          <w:iCs/>
        </w:rPr>
        <w:t>CavityLayout</w:t>
      </w:r>
      <w:r>
        <w:t xml:space="preserve"> are referred to as </w:t>
      </w:r>
      <w:r>
        <w:rPr>
          <w:i/>
          <w:iCs/>
        </w:rPr>
        <w:t>virtualCavities</w:t>
      </w:r>
      <w:r>
        <w:t>, as they merely act as placeholders for the actual cavities defined by the contact module. The technical properties of the cavities are determined by the contact module itself.</w:t>
      </w:r>
    </w:p>
    <w:p w14:paraId="057F5011" w14:textId="77777777" w:rsidR="005902F7" w:rsidRDefault="00000000">
      <w:r>
        <w:t xml:space="preserve">The virtual cavities serve multiple purposes. Using a </w:t>
      </w:r>
      <w:r>
        <w:rPr>
          <w:i/>
          <w:iCs/>
        </w:rPr>
        <w:t>MappingSpecification</w:t>
      </w:r>
      <w:r>
        <w:t xml:space="preserve">, it is possible to define a mapping between the cavities of a modular connector and those of a mating connector. The </w:t>
      </w:r>
      <w:r>
        <w:rPr>
          <w:i/>
          <w:iCs/>
        </w:rPr>
        <w:t>MappingSpecification</w:t>
      </w:r>
      <w:r>
        <w:t xml:space="preserve"> can also be used to map virtual cavities to the actual cavities of a valid contact module (see Diagram "Cavity Mapping").</w:t>
      </w:r>
    </w:p>
    <w:p w14:paraId="002F4949" w14:textId="77777777" w:rsidR="005902F7" w:rsidRDefault="00000000">
      <w:r>
        <w:t xml:space="preserve">In addition, virtual cavities allow the assignment of individual </w:t>
      </w:r>
      <w:r>
        <w:rPr>
          <w:i/>
          <w:iCs/>
        </w:rPr>
        <w:t>CavityAddOns</w:t>
      </w:r>
      <w:r>
        <w:t xml:space="preserve"> to specific cavities within modular assemblies.</w:t>
      </w:r>
    </w:p>
    <w:p w14:paraId="311B3655" w14:textId="77777777" w:rsidR="005902F7" w:rsidRDefault="00000000">
      <w:r>
        <w:t xml:space="preserve">Depending on the specific methodology used for such modular connectors, certain </w:t>
      </w:r>
      <w:r>
        <w:rPr>
          <w:i/>
          <w:iCs/>
        </w:rPr>
        <w:t>ModularSlotLayouts</w:t>
      </w:r>
      <w:r>
        <w:t xml:space="preserve"> may only be valid in relation to the configuration of other </w:t>
      </w:r>
      <w:r>
        <w:rPr>
          <w:i/>
          <w:iCs/>
        </w:rPr>
        <w:t>ModularSlots</w:t>
      </w:r>
      <w:r>
        <w:t xml:space="preserve">. For example, if continuous cavity numbering is required, the same insert may have different cavity numbers depending on how many cavities a preceding slot is populated with. The </w:t>
      </w:r>
      <w:r>
        <w:rPr>
          <w:i/>
          <w:iCs/>
        </w:rPr>
        <w:t>ModularSlotConfiguration</w:t>
      </w:r>
      <w:r>
        <w:t xml:space="preserve"> allows the definition of such valid combinations.</w:t>
      </w:r>
    </w:p>
    <w:p w14:paraId="7C003949" w14:textId="77777777" w:rsidR="005902F7" w:rsidRDefault="00000000">
      <w:r>
        <w:rPr>
          <w:i/>
          <w:iCs/>
        </w:rPr>
        <w:t xml:space="preserve"> </w:t>
      </w:r>
    </w:p>
    <w:p w14:paraId="2FA2AF04" w14:textId="77777777" w:rsidR="005902F7" w:rsidRDefault="00000000">
      <w:r>
        <w:rPr>
          <w:i/>
          <w:iCs/>
        </w:rPr>
        <w:t xml:space="preserve">However, it should be noted that applying such a methodology can led to a rapid, potentially exponential increase in the number of valid configuration variants, depending on the degree of flexibility in the connector’s population. </w:t>
      </w:r>
    </w:p>
    <w:p w14:paraId="0F20EBEC" w14:textId="77777777" w:rsidR="004270F8" w:rsidRDefault="004270F8" w:rsidP="004270F8">
      <w:pPr>
        <w:pStyle w:val="berschrift3"/>
        <w:rPr>
          <w:lang w:val="en-US"/>
        </w:rPr>
      </w:pPr>
      <w:bookmarkStart w:id="86" w:name="_4b14b139d6495c43b1dfe4ecb79be9f5"/>
      <w:bookmarkStart w:id="87" w:name="_Toc209164794"/>
      <w:r>
        <w:rPr>
          <w:lang w:val="en-US"/>
        </w:rPr>
        <w:t>Geometric Properties of Connector Housings (Definitions)</w:t>
      </w:r>
      <w:bookmarkEnd w:id="86"/>
      <w:bookmarkEnd w:id="87"/>
    </w:p>
    <w:p w14:paraId="7D076A70" w14:textId="77777777" w:rsidR="004270F8" w:rsidRDefault="004270F8" w:rsidP="004270F8">
      <w:pPr>
        <w:jc w:val="center"/>
        <w:rPr>
          <w:lang w:val="en-US"/>
        </w:rPr>
      </w:pPr>
      <w:r>
        <w:rPr>
          <w:noProof/>
        </w:rPr>
        <w:drawing>
          <wp:inline distT="0" distB="0" distL="0" distR="0" wp14:anchorId="3E399052" wp14:editId="41627221">
            <wp:extent cx="6110605" cy="2844283"/>
            <wp:effectExtent l="0" t="0" r="0" b="0"/>
            <wp:docPr id="84" name="Picture 1604486564.png" descr="16044865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1604486564.png"/>
                    <pic:cNvPicPr/>
                  </pic:nvPicPr>
                  <pic:blipFill>
                    <a:blip r:embed="rId51" cstate="print"/>
                    <a:stretch>
                      <a:fillRect/>
                    </a:stretch>
                  </pic:blipFill>
                  <pic:spPr>
                    <a:xfrm>
                      <a:off x="0" y="0"/>
                      <a:ext cx="6110605" cy="2844283"/>
                    </a:xfrm>
                    <a:prstGeom prst="rect">
                      <a:avLst/>
                    </a:prstGeom>
                  </pic:spPr>
                </pic:pic>
              </a:graphicData>
            </a:graphic>
          </wp:inline>
        </w:drawing>
      </w:r>
    </w:p>
    <w:p w14:paraId="208B4340" w14:textId="44C13B3D"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40</w:t>
      </w:r>
      <w:r>
        <w:rPr>
          <w:noProof/>
        </w:rPr>
        <w:fldChar w:fldCharType="end"/>
      </w:r>
      <w:r>
        <w:t>: Geometric Properties of Connector Housings (Definitions)</w:t>
      </w:r>
    </w:p>
    <w:p w14:paraId="199FABC5" w14:textId="77777777" w:rsidR="005902F7" w:rsidRDefault="00000000">
      <w:r>
        <w:t>The following section contains all relevant definitions that are required for the corresponding model elements in the VEC.</w:t>
      </w:r>
    </w:p>
    <w:p w14:paraId="1D8D5CEA" w14:textId="77777777" w:rsidR="005902F7" w:rsidRDefault="00000000">
      <w:r>
        <w:t xml:space="preserve">The geometric properties of connector housings are closely related to the </w:t>
      </w:r>
      <w:r>
        <w:rPr>
          <w:i/>
          <w:iCs/>
        </w:rPr>
        <w:t>LocalGeometrySpecification</w:t>
      </w:r>
      <w:r>
        <w:t xml:space="preserve">, described in the section "Coordinate Systems of Components". All coordinates and values are defined within the same coordinate system. All geometric properties that do not apply exclusively to connector housings are defined there (e.g. </w:t>
      </w:r>
      <w:r>
        <w:rPr>
          <w:i/>
          <w:iCs/>
        </w:rPr>
        <w:t>BoundingBox</w:t>
      </w:r>
      <w:r>
        <w:t xml:space="preserve">, </w:t>
      </w:r>
      <w:r>
        <w:rPr>
          <w:i/>
          <w:iCs/>
        </w:rPr>
        <w:t>PlacementPoints</w:t>
      </w:r>
      <w:r>
        <w:t xml:space="preserve"> / </w:t>
      </w:r>
      <w:r>
        <w:rPr>
          <w:i/>
          <w:iCs/>
        </w:rPr>
        <w:t>SegmentConnectionPoints</w:t>
      </w:r>
      <w:r>
        <w:t>).</w:t>
      </w:r>
    </w:p>
    <w:p w14:paraId="53324743" w14:textId="77777777" w:rsidR="005902F7" w:rsidRDefault="00000000">
      <w:r>
        <w:t>The 3D model and coordinate system of a connector housing is defined as follows:</w:t>
      </w:r>
    </w:p>
    <w:p w14:paraId="4AE4AF67" w14:textId="77777777" w:rsidR="005902F7" w:rsidRDefault="00000000">
      <w:pPr>
        <w:numPr>
          <w:ilvl w:val="0"/>
          <w:numId w:val="39"/>
        </w:numPr>
      </w:pPr>
      <w:r>
        <w:t>The origin of the plug is in the plane of the electrical contact surface in the center of the hole of the cavity/pin with the smallest alphanumeric identifier (e.g. cavity/pin 1 or A1).</w:t>
      </w:r>
    </w:p>
    <w:p w14:paraId="4229E8FF" w14:textId="77777777" w:rsidR="005902F7" w:rsidRDefault="00000000">
      <w:pPr>
        <w:numPr>
          <w:ilvl w:val="0"/>
          <w:numId w:val="39"/>
        </w:numPr>
      </w:pPr>
      <w:r>
        <w:t>The Y-axis is in the plane of the electrical contact surface and points towards the center of the cavity/pin with the next higher alphanumeric identifier (e.g. cavity/pin 2 or A2). For single-pole connector housings, in the direction of the coding, if present.</w:t>
      </w:r>
    </w:p>
    <w:p w14:paraId="5CDC4BA9" w14:textId="77777777" w:rsidR="005902F7" w:rsidRDefault="00000000">
      <w:pPr>
        <w:numPr>
          <w:ilvl w:val="0"/>
          <w:numId w:val="39"/>
        </w:numPr>
      </w:pPr>
      <w:r>
        <w:t>The Z-axis is normal to the plane of the electrical contact surface and points into the housing for female connectors and to the outside for male connectors (the connector in the illustration above is a female connector). So, for female connectors the Z-axis points in the opposite direction of the plugging direction. For male connectors it points in direction of the plugging direction.</w:t>
      </w:r>
    </w:p>
    <w:p w14:paraId="0A4F881C" w14:textId="77777777" w:rsidR="005902F7" w:rsidRDefault="00000000">
      <w:pPr>
        <w:numPr>
          <w:ilvl w:val="0"/>
          <w:numId w:val="39"/>
        </w:numPr>
      </w:pPr>
      <w:r>
        <w:t>The X-axis is the vector product of Y and Z.</w:t>
      </w:r>
    </w:p>
    <w:p w14:paraId="28255B5C" w14:textId="77777777" w:rsidR="005902F7" w:rsidRDefault="00000000">
      <w:r>
        <w:t>For cavities there are two relevant positions in the connector:</w:t>
      </w:r>
    </w:p>
    <w:p w14:paraId="3C2EB34F" w14:textId="77777777" w:rsidR="005902F7" w:rsidRDefault="00000000">
      <w:pPr>
        <w:numPr>
          <w:ilvl w:val="0"/>
          <w:numId w:val="40"/>
        </w:numPr>
      </w:pPr>
      <w:r>
        <w:t>The position in the electrical contact surface (highlighted in blue), and</w:t>
      </w:r>
    </w:p>
    <w:p w14:paraId="66A1C433" w14:textId="77777777" w:rsidR="005902F7" w:rsidRDefault="00000000">
      <w:pPr>
        <w:numPr>
          <w:ilvl w:val="0"/>
          <w:numId w:val="40"/>
        </w:numPr>
      </w:pPr>
      <w:r>
        <w:t>The position in the entrance surface during the insertion process (highlighted in yellow).</w:t>
      </w:r>
    </w:p>
    <w:p w14:paraId="66F0C4F2" w14:textId="77777777" w:rsidR="005902F7" w:rsidRDefault="00000000">
      <w:r>
        <w:t>The rotation of the cavity within the connector will be defined as the angle between the Y-axis and the primary locking in the cavity.</w:t>
      </w:r>
    </w:p>
    <w:p w14:paraId="3DC071BF" w14:textId="77777777" w:rsidR="005902F7" w:rsidRDefault="00000000">
      <w:r>
        <w:t xml:space="preserve"> </w:t>
      </w:r>
    </w:p>
    <w:p w14:paraId="1AD89391" w14:textId="77777777" w:rsidR="005902F7" w:rsidRDefault="00000000">
      <w:r>
        <w:t xml:space="preserve"> </w:t>
      </w:r>
    </w:p>
    <w:p w14:paraId="01A1D9BA" w14:textId="77777777" w:rsidR="005902F7" w:rsidRDefault="00000000">
      <w:r>
        <w:t xml:space="preserve"> </w:t>
      </w:r>
    </w:p>
    <w:p w14:paraId="392A62F4" w14:textId="77777777" w:rsidR="005902F7" w:rsidRDefault="00000000">
      <w:r>
        <w:t xml:space="preserve"> </w:t>
      </w:r>
    </w:p>
    <w:p w14:paraId="2A22EED4" w14:textId="77777777" w:rsidR="004270F8" w:rsidRDefault="004270F8" w:rsidP="004270F8">
      <w:pPr>
        <w:pStyle w:val="berschrift3"/>
        <w:rPr>
          <w:lang w:val="en-US"/>
        </w:rPr>
      </w:pPr>
      <w:bookmarkStart w:id="88" w:name="_c8189081ba40e40b89f9ba7f9371af91"/>
      <w:bookmarkStart w:id="89" w:name="_Toc209164795"/>
      <w:r>
        <w:rPr>
          <w:lang w:val="en-US"/>
        </w:rPr>
        <w:t>Geometric Properties of Connector Housings (Model)</w:t>
      </w:r>
      <w:bookmarkEnd w:id="88"/>
      <w:bookmarkEnd w:id="89"/>
    </w:p>
    <w:p w14:paraId="19310533" w14:textId="77777777" w:rsidR="004270F8" w:rsidRDefault="004270F8" w:rsidP="004270F8">
      <w:pPr>
        <w:jc w:val="center"/>
        <w:rPr>
          <w:lang w:val="en-US"/>
        </w:rPr>
      </w:pPr>
      <w:r>
        <w:rPr>
          <w:noProof/>
        </w:rPr>
        <w:drawing>
          <wp:inline distT="0" distB="0" distL="0" distR="0" wp14:anchorId="78C13BBE" wp14:editId="281DED79">
            <wp:extent cx="6110605" cy="2462948"/>
            <wp:effectExtent l="0" t="0" r="0" b="0"/>
            <wp:docPr id="86" name="Picture 628600460.png" descr="6286004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628600460.png"/>
                    <pic:cNvPicPr/>
                  </pic:nvPicPr>
                  <pic:blipFill>
                    <a:blip r:embed="rId52" cstate="print"/>
                    <a:stretch>
                      <a:fillRect/>
                    </a:stretch>
                  </pic:blipFill>
                  <pic:spPr>
                    <a:xfrm>
                      <a:off x="0" y="0"/>
                      <a:ext cx="6110605" cy="2462948"/>
                    </a:xfrm>
                    <a:prstGeom prst="rect">
                      <a:avLst/>
                    </a:prstGeom>
                  </pic:spPr>
                </pic:pic>
              </a:graphicData>
            </a:graphic>
          </wp:inline>
        </w:drawing>
      </w:r>
    </w:p>
    <w:p w14:paraId="08A12243" w14:textId="621238E9"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41</w:t>
      </w:r>
      <w:r>
        <w:rPr>
          <w:noProof/>
        </w:rPr>
        <w:fldChar w:fldCharType="end"/>
      </w:r>
      <w:r>
        <w:t>: Geometric Properties of Connector Housings (Model)</w:t>
      </w:r>
    </w:p>
    <w:p w14:paraId="28AC28AD" w14:textId="77777777" w:rsidR="005902F7" w:rsidRDefault="00000000">
      <w:r>
        <w:t xml:space="preserve">The geometric properties of connector housings are closely related to the </w:t>
      </w:r>
      <w:r>
        <w:rPr>
          <w:i/>
          <w:iCs/>
        </w:rPr>
        <w:t>LocalGeometrySpecification</w:t>
      </w:r>
      <w:r>
        <w:t xml:space="preserve">, described in the section "Coordinate Systems of Components". Positions of common elements (e.g. </w:t>
      </w:r>
      <w:r>
        <w:rPr>
          <w:i/>
          <w:iCs/>
        </w:rPr>
        <w:t>BoundingBox, PlacementPoint / SegmentConnectionPoint</w:t>
      </w:r>
      <w:r>
        <w:t xml:space="preserve">) are defined in a </w:t>
      </w:r>
      <w:r>
        <w:rPr>
          <w:i/>
          <w:iCs/>
        </w:rPr>
        <w:t>LocalGeometrySpecification.</w:t>
      </w:r>
      <w:r>
        <w:t xml:space="preserve"> Within the </w:t>
      </w:r>
      <w:r>
        <w:rPr>
          <w:i/>
          <w:iCs/>
        </w:rPr>
        <w:t>ConnectorHousingSpecification</w:t>
      </w:r>
      <w:r>
        <w:t xml:space="preserve"> only those aspects that apply exclusively to connectors are defined. All definitions &amp; conventions that are required to define these geometric properties are described in the previous section.</w:t>
      </w:r>
    </w:p>
    <w:p w14:paraId="6FA1417F" w14:textId="77777777" w:rsidR="005902F7" w:rsidRDefault="00000000">
      <w:r>
        <w:t xml:space="preserve">All geometric properties of a cavity within the context of a connector are aggregated in the optional </w:t>
      </w:r>
      <w:r>
        <w:rPr>
          <w:i/>
          <w:iCs/>
        </w:rPr>
        <w:t>CavityPositionDetail</w:t>
      </w:r>
      <w:r>
        <w:t>.</w:t>
      </w:r>
    </w:p>
    <w:p w14:paraId="185A9E60" w14:textId="77777777" w:rsidR="005902F7" w:rsidRDefault="00000000">
      <w:r>
        <w:t xml:space="preserve"> </w:t>
      </w:r>
    </w:p>
    <w:p w14:paraId="677A7874" w14:textId="77777777" w:rsidR="004270F8" w:rsidRDefault="004270F8" w:rsidP="004270F8">
      <w:pPr>
        <w:pStyle w:val="berschrift3"/>
        <w:rPr>
          <w:lang w:val="en-US"/>
        </w:rPr>
      </w:pPr>
      <w:bookmarkStart w:id="90" w:name="_45bfbbfaa378faa7bab6ae9b5e9dabc5"/>
      <w:bookmarkStart w:id="91" w:name="_Toc209164796"/>
      <w:r>
        <w:rPr>
          <w:lang w:val="en-US"/>
        </w:rPr>
        <w:t>Cavity Mapping</w:t>
      </w:r>
      <w:bookmarkEnd w:id="90"/>
      <w:bookmarkEnd w:id="91"/>
    </w:p>
    <w:p w14:paraId="606BE117" w14:textId="77777777" w:rsidR="004270F8" w:rsidRDefault="004270F8" w:rsidP="004270F8">
      <w:pPr>
        <w:jc w:val="center"/>
        <w:rPr>
          <w:lang w:val="en-US"/>
        </w:rPr>
      </w:pPr>
      <w:r>
        <w:rPr>
          <w:noProof/>
        </w:rPr>
        <w:drawing>
          <wp:inline distT="0" distB="0" distL="0" distR="0" wp14:anchorId="1F2C01C4" wp14:editId="764C88A1">
            <wp:extent cx="6110605" cy="5493833"/>
            <wp:effectExtent l="0" t="0" r="0" b="0"/>
            <wp:docPr id="88" name="Picture -2003758861.png" descr="-20037588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2003758861.png"/>
                    <pic:cNvPicPr/>
                  </pic:nvPicPr>
                  <pic:blipFill>
                    <a:blip r:embed="rId53" cstate="print"/>
                    <a:stretch>
                      <a:fillRect/>
                    </a:stretch>
                  </pic:blipFill>
                  <pic:spPr>
                    <a:xfrm>
                      <a:off x="0" y="0"/>
                      <a:ext cx="6110605" cy="5493833"/>
                    </a:xfrm>
                    <a:prstGeom prst="rect">
                      <a:avLst/>
                    </a:prstGeom>
                  </pic:spPr>
                </pic:pic>
              </a:graphicData>
            </a:graphic>
          </wp:inline>
        </w:drawing>
      </w:r>
    </w:p>
    <w:p w14:paraId="25A71F3A" w14:textId="0BACFBAF"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42</w:t>
      </w:r>
      <w:r>
        <w:rPr>
          <w:noProof/>
        </w:rPr>
        <w:fldChar w:fldCharType="end"/>
      </w:r>
      <w:r>
        <w:t>: Cavity Mapping</w:t>
      </w:r>
    </w:p>
    <w:p w14:paraId="1765AED1" w14:textId="77777777" w:rsidR="005902F7" w:rsidRDefault="00000000">
      <w:r>
        <w:t xml:space="preserve">A </w:t>
      </w:r>
      <w:r>
        <w:rPr>
          <w:i/>
          <w:iCs/>
        </w:rPr>
        <w:t xml:space="preserve">MappingSpecification </w:t>
      </w:r>
      <w:r>
        <w:t xml:space="preserve">defines the mapping of cavities in one connector housing onto the cavities in another connector housing. In order to create a compact data structure, the mapping is not done with direct references to </w:t>
      </w:r>
      <w:r>
        <w:rPr>
          <w:i/>
          <w:iCs/>
        </w:rPr>
        <w:t xml:space="preserve">Cavities, </w:t>
      </w:r>
      <w:r>
        <w:t xml:space="preserve">but with </w:t>
      </w:r>
      <w:r>
        <w:rPr>
          <w:i/>
          <w:iCs/>
        </w:rPr>
        <w:t>Mapping</w:t>
      </w:r>
      <w:r>
        <w:t xml:space="preserve"> elements referencing two </w:t>
      </w:r>
      <w:r>
        <w:rPr>
          <w:i/>
          <w:iCs/>
        </w:rPr>
        <w:t xml:space="preserve">PartVersions </w:t>
      </w:r>
      <w:r>
        <w:t>for which the mapping is valid.</w:t>
      </w:r>
    </w:p>
    <w:p w14:paraId="32F04AFD" w14:textId="77777777" w:rsidR="005902F7" w:rsidRDefault="00000000">
      <w:r>
        <w:t xml:space="preserve">The </w:t>
      </w:r>
      <w:r>
        <w:rPr>
          <w:i/>
          <w:iCs/>
        </w:rPr>
        <w:t>Mapping</w:t>
      </w:r>
      <w:r>
        <w:t xml:space="preserve"> element contains </w:t>
      </w:r>
      <w:r>
        <w:rPr>
          <w:i/>
          <w:iCs/>
        </w:rPr>
        <w:t>SlotMappings</w:t>
      </w:r>
      <w:r>
        <w:t xml:space="preserve"> and </w:t>
      </w:r>
      <w:r>
        <w:rPr>
          <w:i/>
          <w:iCs/>
        </w:rPr>
        <w:t xml:space="preserve">CavityMappings </w:t>
      </w:r>
      <w:r>
        <w:t xml:space="preserve">to define which </w:t>
      </w:r>
      <w:r>
        <w:rPr>
          <w:i/>
          <w:iCs/>
        </w:rPr>
        <w:t>Cavity</w:t>
      </w:r>
      <w:r>
        <w:t xml:space="preserve"> of one side gets plugged into which </w:t>
      </w:r>
      <w:r>
        <w:rPr>
          <w:i/>
          <w:iCs/>
        </w:rPr>
        <w:t>Cavity</w:t>
      </w:r>
      <w:r>
        <w:t xml:space="preserve"> of the other side. The mappings are based on functional keys (e.g. cavity number), not technical keys like </w:t>
      </w:r>
      <w:r>
        <w:rPr>
          <w:i/>
          <w:iCs/>
        </w:rPr>
        <w:t>ID/IDREF</w:t>
      </w:r>
      <w:r>
        <w:t>, to ensure flexibility when partitioning the data into different VEC files.</w:t>
      </w:r>
    </w:p>
    <w:p w14:paraId="47799531" w14:textId="77777777" w:rsidR="005902F7" w:rsidRDefault="00000000">
      <w:r>
        <w:t xml:space="preserve">For a valid </w:t>
      </w:r>
      <w:r>
        <w:rPr>
          <w:i/>
          <w:iCs/>
        </w:rPr>
        <w:t xml:space="preserve">Mapping, </w:t>
      </w:r>
      <w:r>
        <w:t xml:space="preserve">the referenced </w:t>
      </w:r>
      <w:r>
        <w:rPr>
          <w:i/>
          <w:iCs/>
        </w:rPr>
        <w:t xml:space="preserve">PartVersions </w:t>
      </w:r>
      <w:r>
        <w:t xml:space="preserve">shall represent parts that have "related" </w:t>
      </w:r>
      <w:r>
        <w:rPr>
          <w:i/>
          <w:iCs/>
        </w:rPr>
        <w:t xml:space="preserve">ConnectorHousingSpecifications </w:t>
      </w:r>
      <w:r>
        <w:t xml:space="preserve">(e.g. connectors or E/E-components, inliner). The </w:t>
      </w:r>
      <w:r>
        <w:rPr>
          <w:i/>
          <w:iCs/>
        </w:rPr>
        <w:t>identification-</w:t>
      </w:r>
      <w:r>
        <w:t xml:space="preserve">Attributes in the </w:t>
      </w:r>
      <w:r>
        <w:rPr>
          <w:i/>
          <w:iCs/>
        </w:rPr>
        <w:t>Mapping</w:t>
      </w:r>
      <w:r>
        <w:t xml:space="preserve"> class are used in cases where the "related" </w:t>
      </w:r>
      <w:r>
        <w:rPr>
          <w:i/>
          <w:iCs/>
        </w:rPr>
        <w:t>ConnectorHousingSpecification</w:t>
      </w:r>
      <w:r>
        <w:t xml:space="preserve"> cannot be resolved unambiguously. Most regular connectors are described directly by a single </w:t>
      </w:r>
      <w:r>
        <w:rPr>
          <w:i/>
          <w:iCs/>
        </w:rPr>
        <w:t>ConnectorHousingSpecification.</w:t>
      </w:r>
      <w:r>
        <w:t xml:space="preserve"> In these cases, the </w:t>
      </w:r>
      <w:r>
        <w:rPr>
          <w:i/>
          <w:iCs/>
        </w:rPr>
        <w:t>identification-</w:t>
      </w:r>
      <w:r>
        <w:t xml:space="preserve">Attributes in the </w:t>
      </w:r>
      <w:r>
        <w:rPr>
          <w:i/>
          <w:iCs/>
        </w:rPr>
        <w:t xml:space="preserve">Mapping </w:t>
      </w:r>
      <w:r>
        <w:t xml:space="preserve">class can be omitted. In the case of E/E-components, it is not clear from the </w:t>
      </w:r>
      <w:r>
        <w:rPr>
          <w:i/>
          <w:iCs/>
        </w:rPr>
        <w:t>PartVersion</w:t>
      </w:r>
      <w:r>
        <w:t xml:space="preserve"> alone against which </w:t>
      </w:r>
      <w:r>
        <w:rPr>
          <w:i/>
          <w:iCs/>
        </w:rPr>
        <w:t>ConnectorHousingSpecification</w:t>
      </w:r>
      <w:r>
        <w:t xml:space="preserve"> the mapping is defined, as each </w:t>
      </w:r>
      <w:r>
        <w:rPr>
          <w:i/>
          <w:iCs/>
        </w:rPr>
        <w:t>HousingComponent</w:t>
      </w:r>
      <w:r>
        <w:t xml:space="preserve"> can reference its own. In these cases, the </w:t>
      </w:r>
      <w:r>
        <w:rPr>
          <w:i/>
          <w:iCs/>
        </w:rPr>
        <w:t xml:space="preserve">identifications </w:t>
      </w:r>
      <w:r>
        <w:t xml:space="preserve">in the </w:t>
      </w:r>
      <w:r>
        <w:rPr>
          <w:i/>
          <w:iCs/>
        </w:rPr>
        <w:t xml:space="preserve">Mapping </w:t>
      </w:r>
      <w:r>
        <w:t xml:space="preserve">are used to reference the relevant </w:t>
      </w:r>
      <w:r>
        <w:rPr>
          <w:i/>
          <w:iCs/>
        </w:rPr>
        <w:t xml:space="preserve">ConnectorHousingSpecification. </w:t>
      </w:r>
      <w:r>
        <w:t xml:space="preserve">If the </w:t>
      </w:r>
      <w:r>
        <w:rPr>
          <w:i/>
          <w:iCs/>
        </w:rPr>
        <w:t>Slots</w:t>
      </w:r>
      <w:r>
        <w:t xml:space="preserve"> of all relevant </w:t>
      </w:r>
      <w:r>
        <w:rPr>
          <w:i/>
          <w:iCs/>
        </w:rPr>
        <w:t>ConnectorHousingSpecifications</w:t>
      </w:r>
      <w:r>
        <w:t xml:space="preserve"> have unique identifiers within the E/E-component, the </w:t>
      </w:r>
      <w:r>
        <w:rPr>
          <w:i/>
          <w:iCs/>
        </w:rPr>
        <w:t xml:space="preserve">identifications </w:t>
      </w:r>
      <w:r>
        <w:t>in the</w:t>
      </w:r>
      <w:r>
        <w:rPr>
          <w:i/>
          <w:iCs/>
        </w:rPr>
        <w:t xml:space="preserve"> Mapping </w:t>
      </w:r>
      <w:r>
        <w:t>can be omitted.</w:t>
      </w:r>
    </w:p>
    <w:p w14:paraId="1E5D4501" w14:textId="77777777" w:rsidR="005902F7" w:rsidRDefault="00000000">
      <w:r>
        <w:t xml:space="preserve">the component is only described indirectly by the </w:t>
      </w:r>
      <w:r>
        <w:rPr>
          <w:i/>
          <w:iCs/>
        </w:rPr>
        <w:t xml:space="preserve">ConnectorHousingSpecifications </w:t>
      </w:r>
      <w:r>
        <w:t xml:space="preserve">for each </w:t>
      </w:r>
      <w:r>
        <w:rPr>
          <w:i/>
          <w:iCs/>
        </w:rPr>
        <w:t xml:space="preserve">HousingComponent. </w:t>
      </w:r>
    </w:p>
    <w:p w14:paraId="7B2D06C9" w14:textId="77777777" w:rsidR="005902F7" w:rsidRDefault="00000000">
      <w:r>
        <w:t xml:space="preserve">The identificationA &amp; B of the </w:t>
      </w:r>
      <w:r>
        <w:rPr>
          <w:i/>
          <w:iCs/>
        </w:rPr>
        <w:t>SlotMapping</w:t>
      </w:r>
      <w:r>
        <w:t xml:space="preserve"> / </w:t>
      </w:r>
      <w:r>
        <w:rPr>
          <w:i/>
          <w:iCs/>
        </w:rPr>
        <w:t>CavityMapping</w:t>
      </w:r>
      <w:r>
        <w:t xml:space="preserve"> shall have correspondent </w:t>
      </w:r>
      <w:r>
        <w:rPr>
          <w:i/>
          <w:iCs/>
        </w:rPr>
        <w:t>Slot.identification &amp; Cavity.identification</w:t>
      </w:r>
      <w:r>
        <w:t xml:space="preserve"> in the respective part master definition of the referenced </w:t>
      </w:r>
      <w:r>
        <w:rPr>
          <w:i/>
          <w:iCs/>
        </w:rPr>
        <w:t xml:space="preserve">PartVersions. </w:t>
      </w:r>
    </w:p>
    <w:p w14:paraId="096A3B8B" w14:textId="77777777" w:rsidR="005902F7" w:rsidRDefault="00000000">
      <w:r>
        <w:rPr>
          <w:i/>
          <w:iCs/>
        </w:rPr>
        <w:t xml:space="preserve"> </w:t>
      </w:r>
    </w:p>
    <w:p w14:paraId="4B7AF3F9" w14:textId="77777777" w:rsidR="004270F8" w:rsidRDefault="004270F8" w:rsidP="004270F8">
      <w:pPr>
        <w:pStyle w:val="berschrift3"/>
        <w:rPr>
          <w:lang w:val="en-US"/>
        </w:rPr>
      </w:pPr>
      <w:bookmarkStart w:id="92" w:name="_828d646e006ec57b1f98657cf6a503ac"/>
      <w:bookmarkStart w:id="93" w:name="_Toc209164797"/>
      <w:r>
        <w:rPr>
          <w:lang w:val="en-US"/>
        </w:rPr>
        <w:t>Cavity Seals and Cavity Plugs</w:t>
      </w:r>
      <w:bookmarkEnd w:id="92"/>
      <w:bookmarkEnd w:id="93"/>
    </w:p>
    <w:p w14:paraId="46EE854D" w14:textId="77777777" w:rsidR="004270F8" w:rsidRDefault="004270F8" w:rsidP="004270F8">
      <w:pPr>
        <w:jc w:val="center"/>
        <w:rPr>
          <w:lang w:val="en-US"/>
        </w:rPr>
      </w:pPr>
      <w:r>
        <w:rPr>
          <w:noProof/>
        </w:rPr>
        <w:drawing>
          <wp:inline distT="0" distB="0" distL="0" distR="0" wp14:anchorId="71226CD1" wp14:editId="50B57028">
            <wp:extent cx="6110605" cy="3148239"/>
            <wp:effectExtent l="0" t="0" r="0" b="0"/>
            <wp:docPr id="90" name="Picture -597466070.png" descr="-5974660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597466070.png"/>
                    <pic:cNvPicPr/>
                  </pic:nvPicPr>
                  <pic:blipFill>
                    <a:blip r:embed="rId54" cstate="print"/>
                    <a:stretch>
                      <a:fillRect/>
                    </a:stretch>
                  </pic:blipFill>
                  <pic:spPr>
                    <a:xfrm>
                      <a:off x="0" y="0"/>
                      <a:ext cx="6110605" cy="3148239"/>
                    </a:xfrm>
                    <a:prstGeom prst="rect">
                      <a:avLst/>
                    </a:prstGeom>
                  </pic:spPr>
                </pic:pic>
              </a:graphicData>
            </a:graphic>
          </wp:inline>
        </w:drawing>
      </w:r>
    </w:p>
    <w:p w14:paraId="477CBFC0" w14:textId="76BC3252"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43</w:t>
      </w:r>
      <w:r>
        <w:rPr>
          <w:noProof/>
        </w:rPr>
        <w:fldChar w:fldCharType="end"/>
      </w:r>
      <w:r>
        <w:t>: Cavity Seals and Cavity Plugs</w:t>
      </w:r>
    </w:p>
    <w:p w14:paraId="17D50E5B" w14:textId="77777777" w:rsidR="005902F7" w:rsidRDefault="00000000">
      <w:r>
        <w:t xml:space="preserve">The diagram displays the </w:t>
      </w:r>
      <w:r>
        <w:rPr>
          <w:i/>
          <w:iCs/>
        </w:rPr>
        <w:t>PartOrUsageRelatedSpecifications</w:t>
      </w:r>
      <w:r>
        <w:t xml:space="preserve"> for Cavity seals and plugs. Both are used to seal </w:t>
      </w:r>
      <w:r>
        <w:rPr>
          <w:i/>
          <w:iCs/>
        </w:rPr>
        <w:t>Cavities</w:t>
      </w:r>
      <w:r>
        <w:t>. A cavity plug is used for a single cavity that has no wire in it, a cavity seal is used to seal a single cavity together with a terminal and a wire (single wire seal).</w:t>
      </w:r>
    </w:p>
    <w:p w14:paraId="63947839" w14:textId="77777777" w:rsidR="005902F7" w:rsidRDefault="00000000">
      <w:r>
        <w:t xml:space="preserve">The </w:t>
      </w:r>
      <w:r>
        <w:rPr>
          <w:i/>
          <w:iCs/>
        </w:rPr>
        <w:t>MultiCavitySeal</w:t>
      </w:r>
      <w:r>
        <w:t xml:space="preserve"> and the </w:t>
      </w:r>
      <w:r>
        <w:rPr>
          <w:i/>
          <w:iCs/>
        </w:rPr>
        <w:t xml:space="preserve">MultiCavityPlug represent parts </w:t>
      </w:r>
      <w:r>
        <w:t>which are sealing more than one cavity at the same time (multi wire seal). For more details see the description of the corresponding classes.</w:t>
      </w:r>
    </w:p>
    <w:p w14:paraId="51D50144" w14:textId="77777777" w:rsidR="004270F8" w:rsidRDefault="004270F8" w:rsidP="004270F8">
      <w:pPr>
        <w:pStyle w:val="berschrift3"/>
        <w:rPr>
          <w:lang w:val="en-US"/>
        </w:rPr>
      </w:pPr>
      <w:bookmarkStart w:id="94" w:name="_908f6cc74372b109971d5570e94b533f"/>
      <w:bookmarkStart w:id="95" w:name="_Toc209164798"/>
      <w:r>
        <w:rPr>
          <w:lang w:val="en-US"/>
        </w:rPr>
        <w:t>Cable Seal &amp; Plugs</w:t>
      </w:r>
      <w:bookmarkEnd w:id="94"/>
      <w:bookmarkEnd w:id="95"/>
    </w:p>
    <w:p w14:paraId="739E7062" w14:textId="77777777" w:rsidR="004270F8" w:rsidRDefault="004270F8" w:rsidP="004270F8">
      <w:pPr>
        <w:jc w:val="center"/>
        <w:rPr>
          <w:lang w:val="en-US"/>
        </w:rPr>
      </w:pPr>
      <w:r>
        <w:rPr>
          <w:noProof/>
        </w:rPr>
        <w:drawing>
          <wp:inline distT="0" distB="0" distL="0" distR="0" wp14:anchorId="5B9C8D77" wp14:editId="1FEBED64">
            <wp:extent cx="6110605" cy="3906780"/>
            <wp:effectExtent l="0" t="0" r="0" b="0"/>
            <wp:docPr id="92" name="Picture 2031802101.png" descr="2031802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2031802101.png"/>
                    <pic:cNvPicPr/>
                  </pic:nvPicPr>
                  <pic:blipFill>
                    <a:blip r:embed="rId55" cstate="print"/>
                    <a:stretch>
                      <a:fillRect/>
                    </a:stretch>
                  </pic:blipFill>
                  <pic:spPr>
                    <a:xfrm>
                      <a:off x="0" y="0"/>
                      <a:ext cx="6110605" cy="3906780"/>
                    </a:xfrm>
                    <a:prstGeom prst="rect">
                      <a:avLst/>
                    </a:prstGeom>
                  </pic:spPr>
                </pic:pic>
              </a:graphicData>
            </a:graphic>
          </wp:inline>
        </w:drawing>
      </w:r>
    </w:p>
    <w:p w14:paraId="204A41E9" w14:textId="0EA25CB3"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44</w:t>
      </w:r>
      <w:r>
        <w:rPr>
          <w:noProof/>
        </w:rPr>
        <w:fldChar w:fldCharType="end"/>
      </w:r>
      <w:r>
        <w:t>: Cable Seal &amp; Plugs</w:t>
      </w:r>
    </w:p>
    <w:p w14:paraId="5BCF471C" w14:textId="77777777" w:rsidR="005902F7" w:rsidRDefault="00000000">
      <w:r>
        <w:rPr>
          <w:i/>
          <w:iCs/>
        </w:rPr>
        <w:t>CableSeal</w:t>
      </w:r>
      <w:r>
        <w:t xml:space="preserve">s are seals that are used on a wire/cable, outside of the actual crimp, but often within a complex connector housing. A </w:t>
      </w:r>
      <w:r>
        <w:rPr>
          <w:i/>
          <w:iCs/>
        </w:rPr>
        <w:t xml:space="preserve">CableSealSpecification </w:t>
      </w:r>
      <w:r>
        <w:t xml:space="preserve">defines one or more </w:t>
      </w:r>
      <w:r>
        <w:rPr>
          <w:i/>
          <w:iCs/>
        </w:rPr>
        <w:t>CableSealEntries.</w:t>
      </w:r>
      <w:r>
        <w:t xml:space="preserve"> A </w:t>
      </w:r>
      <w:r>
        <w:rPr>
          <w:i/>
          <w:iCs/>
        </w:rPr>
        <w:t xml:space="preserve">CableSealPlug </w:t>
      </w:r>
      <w:r>
        <w:t xml:space="preserve">is a plug that can seal one or more </w:t>
      </w:r>
      <w:r>
        <w:rPr>
          <w:i/>
          <w:iCs/>
        </w:rPr>
        <w:t>CableSealEntry</w:t>
      </w:r>
      <w:r>
        <w:t xml:space="preserve"> that are not occupied by a wire element. The </w:t>
      </w:r>
      <w:r>
        <w:rPr>
          <w:i/>
          <w:iCs/>
        </w:rPr>
        <w:t>CableSealPlugSpecification</w:t>
      </w:r>
      <w:r>
        <w:t xml:space="preserve"> defines </w:t>
      </w:r>
      <w:r>
        <w:rPr>
          <w:i/>
          <w:iCs/>
        </w:rPr>
        <w:t>SealingPins</w:t>
      </w:r>
      <w:r>
        <w:t xml:space="preserve"> for each </w:t>
      </w:r>
      <w:r>
        <w:rPr>
          <w:i/>
          <w:iCs/>
        </w:rPr>
        <w:t>CableSealEntry</w:t>
      </w:r>
      <w:r>
        <w:t xml:space="preserve"> that it might seal.</w:t>
      </w:r>
    </w:p>
    <w:p w14:paraId="39E7D13E" w14:textId="77777777" w:rsidR="005902F7" w:rsidRDefault="00000000">
      <w:r>
        <w:t xml:space="preserve">Both </w:t>
      </w:r>
      <w:r>
        <w:rPr>
          <w:i/>
          <w:iCs/>
        </w:rPr>
        <w:t>Specifications</w:t>
      </w:r>
      <w:r>
        <w:t xml:space="preserve"> can define a </w:t>
      </w:r>
      <w:r>
        <w:rPr>
          <w:i/>
          <w:iCs/>
        </w:rPr>
        <w:t>CavityLayout</w:t>
      </w:r>
      <w:r>
        <w:t xml:space="preserve"> with </w:t>
      </w:r>
      <w:r>
        <w:rPr>
          <w:i/>
          <w:iCs/>
        </w:rPr>
        <w:t xml:space="preserve">virtualCavities. </w:t>
      </w:r>
      <w:r>
        <w:t xml:space="preserve">Those </w:t>
      </w:r>
      <w:r>
        <w:rPr>
          <w:i/>
          <w:iCs/>
        </w:rPr>
        <w:t>Cavities</w:t>
      </w:r>
      <w:r>
        <w:t xml:space="preserve"> serve multiple purposes:</w:t>
      </w:r>
    </w:p>
    <w:p w14:paraId="0D5309B9" w14:textId="77777777" w:rsidR="005902F7" w:rsidRDefault="00000000">
      <w:pPr>
        <w:numPr>
          <w:ilvl w:val="0"/>
          <w:numId w:val="41"/>
        </w:numPr>
      </w:pPr>
      <w:r>
        <w:t xml:space="preserve">By utilizing a </w:t>
      </w:r>
      <w:r>
        <w:rPr>
          <w:i/>
          <w:iCs/>
        </w:rPr>
        <w:t>CavityMapping</w:t>
      </w:r>
      <w:r>
        <w:t xml:space="preserve"> it is possible to create a mapping between a </w:t>
      </w:r>
      <w:r>
        <w:rPr>
          <w:i/>
          <w:iCs/>
        </w:rPr>
        <w:t>CableSealSpecification</w:t>
      </w:r>
      <w:r>
        <w:t xml:space="preserve"> and its compatible </w:t>
      </w:r>
      <w:r>
        <w:rPr>
          <w:i/>
          <w:iCs/>
        </w:rPr>
        <w:t>CableSealPlugSpecification</w:t>
      </w:r>
      <w:r>
        <w:t xml:space="preserve"> and to define which </w:t>
      </w:r>
      <w:r>
        <w:rPr>
          <w:i/>
          <w:iCs/>
        </w:rPr>
        <w:t>CableSealEntry</w:t>
      </w:r>
      <w:r>
        <w:t xml:space="preserve"> is plugged by which </w:t>
      </w:r>
      <w:r>
        <w:rPr>
          <w:i/>
          <w:iCs/>
        </w:rPr>
        <w:t>SealingPin.</w:t>
      </w:r>
    </w:p>
    <w:p w14:paraId="45A8BBA6" w14:textId="77777777" w:rsidR="005902F7" w:rsidRDefault="00000000">
      <w:pPr>
        <w:numPr>
          <w:ilvl w:val="0"/>
          <w:numId w:val="41"/>
        </w:numPr>
      </w:pPr>
      <w:r>
        <w:t xml:space="preserve">Also, by utilizing a </w:t>
      </w:r>
      <w:r>
        <w:rPr>
          <w:i/>
          <w:iCs/>
        </w:rPr>
        <w:t xml:space="preserve">CavityMapping </w:t>
      </w:r>
      <w:r>
        <w:t xml:space="preserve">it is possible to create a mapping between a </w:t>
      </w:r>
      <w:r>
        <w:rPr>
          <w:i/>
          <w:iCs/>
        </w:rPr>
        <w:t xml:space="preserve">CableSealSpecification/CableSealPlugSpecification </w:t>
      </w:r>
      <w:r>
        <w:t xml:space="preserve">and a </w:t>
      </w:r>
      <w:r>
        <w:rPr>
          <w:i/>
          <w:iCs/>
        </w:rPr>
        <w:t>ConnectorHousingSpecification</w:t>
      </w:r>
      <w:r>
        <w:t xml:space="preserve"> specifying which </w:t>
      </w:r>
      <w:r>
        <w:rPr>
          <w:i/>
          <w:iCs/>
        </w:rPr>
        <w:t>CableSealEntry</w:t>
      </w:r>
      <w:r>
        <w:t xml:space="preserve"> is associated with which </w:t>
      </w:r>
      <w:r>
        <w:rPr>
          <w:i/>
          <w:iCs/>
        </w:rPr>
        <w:t xml:space="preserve">Cavity </w:t>
      </w:r>
      <w:r>
        <w:t xml:space="preserve">of the connector housing. This information is required for example to determine which </w:t>
      </w:r>
      <w:r>
        <w:rPr>
          <w:i/>
          <w:iCs/>
        </w:rPr>
        <w:t>CableSealEntry</w:t>
      </w:r>
      <w:r>
        <w:t xml:space="preserve"> has to be used for specific wire, when it is contacted in a specific cavity of the connector housing.</w:t>
      </w:r>
    </w:p>
    <w:p w14:paraId="7533A70B" w14:textId="77777777" w:rsidR="005902F7" w:rsidRDefault="00000000">
      <w:r>
        <w:t xml:space="preserve"> </w:t>
      </w:r>
    </w:p>
    <w:p w14:paraId="599C45BC" w14:textId="77777777" w:rsidR="004270F8" w:rsidRDefault="004270F8" w:rsidP="004270F8">
      <w:pPr>
        <w:pStyle w:val="berschrift3"/>
        <w:rPr>
          <w:lang w:val="en-US"/>
        </w:rPr>
      </w:pPr>
      <w:bookmarkStart w:id="96" w:name="_69c84ad2c398f3caef19257da575e999"/>
      <w:bookmarkStart w:id="97" w:name="_Toc209164799"/>
      <w:r>
        <w:rPr>
          <w:lang w:val="en-US"/>
        </w:rPr>
        <w:t>Wire Protections</w:t>
      </w:r>
      <w:bookmarkEnd w:id="96"/>
      <w:bookmarkEnd w:id="97"/>
    </w:p>
    <w:p w14:paraId="5B2C1722" w14:textId="77777777" w:rsidR="004270F8" w:rsidRDefault="004270F8" w:rsidP="004270F8">
      <w:pPr>
        <w:jc w:val="center"/>
        <w:rPr>
          <w:lang w:val="en-US"/>
        </w:rPr>
      </w:pPr>
      <w:r>
        <w:rPr>
          <w:noProof/>
        </w:rPr>
        <w:drawing>
          <wp:inline distT="0" distB="0" distL="0" distR="0" wp14:anchorId="38FEE308" wp14:editId="25586B3F">
            <wp:extent cx="6110605" cy="3907462"/>
            <wp:effectExtent l="0" t="0" r="0" b="0"/>
            <wp:docPr id="94" name="Picture -440469688.png" descr="-4404696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440469688.png"/>
                    <pic:cNvPicPr/>
                  </pic:nvPicPr>
                  <pic:blipFill>
                    <a:blip r:embed="rId56" cstate="print"/>
                    <a:stretch>
                      <a:fillRect/>
                    </a:stretch>
                  </pic:blipFill>
                  <pic:spPr>
                    <a:xfrm>
                      <a:off x="0" y="0"/>
                      <a:ext cx="6110605" cy="3907462"/>
                    </a:xfrm>
                    <a:prstGeom prst="rect">
                      <a:avLst/>
                    </a:prstGeom>
                  </pic:spPr>
                </pic:pic>
              </a:graphicData>
            </a:graphic>
          </wp:inline>
        </w:drawing>
      </w:r>
    </w:p>
    <w:p w14:paraId="45806B63" w14:textId="1273A22B"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45</w:t>
      </w:r>
      <w:r>
        <w:rPr>
          <w:noProof/>
        </w:rPr>
        <w:fldChar w:fldCharType="end"/>
      </w:r>
      <w:r>
        <w:t>: Wire Protections</w:t>
      </w:r>
    </w:p>
    <w:p w14:paraId="6AA48E5A" w14:textId="77777777" w:rsidR="004270F8" w:rsidRPr="009B7D46" w:rsidRDefault="004270F8" w:rsidP="004270F8">
      <w:pPr>
        <w:rPr>
          <w:lang w:val="en-US" w:eastAsia="ja-JP"/>
        </w:rPr>
      </w:pPr>
      <w:r>
        <w:t xml:space="preserve">The diagram displays the type hierarchy for </w:t>
      </w:r>
      <w:r>
        <w:rPr>
          <w:i/>
          <w:iCs/>
        </w:rPr>
        <w:t>WireProtectionSpecifications.</w:t>
      </w:r>
      <w:r>
        <w:t xml:space="preserve"> These </w:t>
      </w:r>
      <w:r>
        <w:rPr>
          <w:i/>
          <w:iCs/>
        </w:rPr>
        <w:t>PartOrUsageRelatedSpecifications</w:t>
      </w:r>
      <w:r>
        <w:t xml:space="preserve"> are used to describe the technical aspects of wire protections like tapes, tubes, fittings and stripes.</w:t>
      </w:r>
    </w:p>
    <w:p w14:paraId="45F60749" w14:textId="77777777" w:rsidR="004270F8" w:rsidRDefault="004270F8" w:rsidP="004270F8">
      <w:pPr>
        <w:pStyle w:val="berschrift3"/>
        <w:rPr>
          <w:lang w:val="en-US"/>
        </w:rPr>
      </w:pPr>
      <w:bookmarkStart w:id="98" w:name="_52a8aadd151edb29774a651a2d412f43"/>
      <w:bookmarkStart w:id="99" w:name="_Toc209164800"/>
      <w:r>
        <w:rPr>
          <w:lang w:val="en-US"/>
        </w:rPr>
        <w:t>Fixings, Cable Ducts, Cable Ties and Similar</w:t>
      </w:r>
      <w:bookmarkEnd w:id="98"/>
      <w:bookmarkEnd w:id="99"/>
    </w:p>
    <w:p w14:paraId="0A824747" w14:textId="77777777" w:rsidR="004270F8" w:rsidRDefault="004270F8" w:rsidP="004270F8">
      <w:pPr>
        <w:jc w:val="center"/>
        <w:rPr>
          <w:lang w:val="en-US"/>
        </w:rPr>
      </w:pPr>
      <w:r>
        <w:rPr>
          <w:noProof/>
        </w:rPr>
        <w:drawing>
          <wp:inline distT="0" distB="0" distL="0" distR="0" wp14:anchorId="4C171259" wp14:editId="2C27BE98">
            <wp:extent cx="6110605" cy="3788817"/>
            <wp:effectExtent l="0" t="0" r="0" b="0"/>
            <wp:docPr id="96" name="Picture -1207904409.png" descr="-12079044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1207904409.png"/>
                    <pic:cNvPicPr/>
                  </pic:nvPicPr>
                  <pic:blipFill>
                    <a:blip r:embed="rId57" cstate="print"/>
                    <a:stretch>
                      <a:fillRect/>
                    </a:stretch>
                  </pic:blipFill>
                  <pic:spPr>
                    <a:xfrm>
                      <a:off x="0" y="0"/>
                      <a:ext cx="6110605" cy="3788817"/>
                    </a:xfrm>
                    <a:prstGeom prst="rect">
                      <a:avLst/>
                    </a:prstGeom>
                  </pic:spPr>
                </pic:pic>
              </a:graphicData>
            </a:graphic>
          </wp:inline>
        </w:drawing>
      </w:r>
    </w:p>
    <w:p w14:paraId="42F51468" w14:textId="159BCD2B"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46</w:t>
      </w:r>
      <w:r>
        <w:rPr>
          <w:noProof/>
        </w:rPr>
        <w:fldChar w:fldCharType="end"/>
      </w:r>
      <w:r>
        <w:t>: Fixings, Cable Ducts, Cable Ties and Similar</w:t>
      </w:r>
    </w:p>
    <w:p w14:paraId="4F1CBAAA" w14:textId="77777777" w:rsidR="005902F7" w:rsidRDefault="00000000">
      <w:r>
        <w:t xml:space="preserve">The diagram displays the type hierarchy for parts that are usually mounted onto the topology of a wiring harness. These </w:t>
      </w:r>
      <w:r>
        <w:rPr>
          <w:i/>
          <w:iCs/>
        </w:rPr>
        <w:t>PartOrUsageRelatedSpecifications</w:t>
      </w:r>
      <w:r>
        <w:t xml:space="preserve"> are used to describe the technical aspects of components like fixings and cable ducts.</w:t>
      </w:r>
    </w:p>
    <w:p w14:paraId="1C31E048" w14:textId="77777777" w:rsidR="004270F8" w:rsidRDefault="004270F8" w:rsidP="004270F8">
      <w:pPr>
        <w:pStyle w:val="berschrift3"/>
        <w:rPr>
          <w:lang w:val="en-US"/>
        </w:rPr>
      </w:pPr>
      <w:bookmarkStart w:id="100" w:name="_6a7c14c1865aff377e163a2b94eb223b"/>
      <w:bookmarkStart w:id="101" w:name="_Toc209164801"/>
      <w:r>
        <w:rPr>
          <w:lang w:val="en-US"/>
        </w:rPr>
        <w:t>Fixings Coordinates and Dimensions</w:t>
      </w:r>
      <w:bookmarkEnd w:id="100"/>
      <w:bookmarkEnd w:id="101"/>
    </w:p>
    <w:p w14:paraId="4075D970" w14:textId="77777777" w:rsidR="004270F8" w:rsidRDefault="004270F8" w:rsidP="004270F8">
      <w:pPr>
        <w:jc w:val="center"/>
        <w:rPr>
          <w:lang w:val="en-US"/>
        </w:rPr>
      </w:pPr>
      <w:r>
        <w:rPr>
          <w:noProof/>
        </w:rPr>
        <w:drawing>
          <wp:inline distT="0" distB="0" distL="0" distR="0" wp14:anchorId="0BC79408" wp14:editId="02869CF9">
            <wp:extent cx="6110605" cy="2284677"/>
            <wp:effectExtent l="0" t="0" r="0" b="0"/>
            <wp:docPr id="98" name="Picture 796582455.png" descr="7965824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796582455.png"/>
                    <pic:cNvPicPr/>
                  </pic:nvPicPr>
                  <pic:blipFill>
                    <a:blip r:embed="rId58" cstate="print"/>
                    <a:stretch>
                      <a:fillRect/>
                    </a:stretch>
                  </pic:blipFill>
                  <pic:spPr>
                    <a:xfrm>
                      <a:off x="0" y="0"/>
                      <a:ext cx="6110605" cy="2284677"/>
                    </a:xfrm>
                    <a:prstGeom prst="rect">
                      <a:avLst/>
                    </a:prstGeom>
                  </pic:spPr>
                </pic:pic>
              </a:graphicData>
            </a:graphic>
          </wp:inline>
        </w:drawing>
      </w:r>
    </w:p>
    <w:p w14:paraId="042368C5" w14:textId="3CEB844D"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47</w:t>
      </w:r>
      <w:r>
        <w:rPr>
          <w:noProof/>
        </w:rPr>
        <w:fldChar w:fldCharType="end"/>
      </w:r>
      <w:r>
        <w:t>: Fixings Coordinates and Dimensions</w:t>
      </w:r>
    </w:p>
    <w:p w14:paraId="5D770131" w14:textId="77777777" w:rsidR="005902F7" w:rsidRDefault="00000000">
      <w:r>
        <w:t xml:space="preserve">The following section contains specifications for the definition of coordinate systems of fixings, clips, cable ties and similar (and their 3D models). These coordinate definitions form the basis for various attribute definitions and the placement of components on the wire harness (see </w:t>
      </w:r>
      <w:r>
        <w:rPr>
          <w:i/>
          <w:iCs/>
        </w:rPr>
        <w:t>PlacementSpecification</w:t>
      </w:r>
      <w:r>
        <w:t>) and in the 3D model (see BuildingBlockSpecification3D). For components whose geometry changes upon installation, the installed state must be used.</w:t>
      </w:r>
    </w:p>
    <w:p w14:paraId="39759469" w14:textId="77777777" w:rsidR="005902F7" w:rsidRDefault="00000000">
      <w:r>
        <w:t>The orientation of the coordinate system of cable ties shall be as follows:</w:t>
      </w:r>
    </w:p>
    <w:p w14:paraId="6ECB514A" w14:textId="77777777" w:rsidR="005902F7" w:rsidRDefault="00000000">
      <w:pPr>
        <w:numPr>
          <w:ilvl w:val="0"/>
          <w:numId w:val="42"/>
        </w:numPr>
      </w:pPr>
      <w:r>
        <w:t>The origin of the cable tie lies centrally at the edge of the lock on the side of the cable tie.</w:t>
      </w:r>
    </w:p>
    <w:p w14:paraId="08FA7939" w14:textId="77777777" w:rsidR="005902F7" w:rsidRDefault="00000000">
      <w:pPr>
        <w:numPr>
          <w:ilvl w:val="0"/>
          <w:numId w:val="42"/>
        </w:numPr>
      </w:pPr>
      <w:r>
        <w:t>The Y-axis is positioned in the plane of the wire harness support surface and is oriented parallel to the direction in which the wire harness passes through the cable tie.</w:t>
      </w:r>
    </w:p>
    <w:p w14:paraId="0C094492" w14:textId="77777777" w:rsidR="005902F7" w:rsidRDefault="00000000">
      <w:pPr>
        <w:numPr>
          <w:ilvl w:val="0"/>
          <w:numId w:val="42"/>
        </w:numPr>
      </w:pPr>
      <w:r>
        <w:t>The XZ-plane intersects the wire harness.</w:t>
      </w:r>
    </w:p>
    <w:p w14:paraId="5A9845BE" w14:textId="77777777" w:rsidR="005902F7" w:rsidRDefault="00000000">
      <w:r>
        <w:t>For fixings with cable tie (including those with attached cable ties), only the fastening is represented. The cable tie itself (which varies in diameter) and its closure are omitted.</w:t>
      </w:r>
    </w:p>
    <w:p w14:paraId="1EB8666A" w14:textId="77777777" w:rsidR="005902F7" w:rsidRDefault="00000000">
      <w:r>
        <w:t>The orientation of the coordinate system of fixings shall be as follows:</w:t>
      </w:r>
    </w:p>
    <w:p w14:paraId="233DA290" w14:textId="77777777" w:rsidR="005902F7" w:rsidRDefault="00000000">
      <w:pPr>
        <w:numPr>
          <w:ilvl w:val="0"/>
          <w:numId w:val="43"/>
        </w:numPr>
      </w:pPr>
      <w:r>
        <w:t>The origin of the component lies at the intersection of the support surface of the fixing (in the installed state) with the central axis of the locking pin, bolt holder, or hole/slot (depending on the fastening method).</w:t>
      </w:r>
    </w:p>
    <w:p w14:paraId="0E922EAE" w14:textId="77777777" w:rsidR="005902F7" w:rsidRDefault="00000000">
      <w:pPr>
        <w:numPr>
          <w:ilvl w:val="0"/>
          <w:numId w:val="43"/>
        </w:numPr>
      </w:pPr>
      <w:r>
        <w:t>The Y-axis is in the plane of the support surface and oriented parallel to the direction in which the cable harness passes through the fixing.</w:t>
      </w:r>
    </w:p>
    <w:p w14:paraId="19157DD0" w14:textId="77777777" w:rsidR="005902F7" w:rsidRDefault="00000000">
      <w:pPr>
        <w:numPr>
          <w:ilvl w:val="0"/>
          <w:numId w:val="43"/>
        </w:numPr>
      </w:pPr>
      <w:r>
        <w:t>The Z-axis is perpendicular to the plane of the support surface and points in the opposite direction to the clip's mounting direction.</w:t>
      </w:r>
    </w:p>
    <w:p w14:paraId="68885BAB" w14:textId="77777777" w:rsidR="005902F7" w:rsidRDefault="00000000">
      <w:r>
        <w:t>For fastening elements attached to an edge, the origin of the component is located at the intersection of the support surface of the component (in the installed state) with the center of the side contact surface of the component on the sheet metal.</w:t>
      </w:r>
    </w:p>
    <w:p w14:paraId="5231976C" w14:textId="77777777" w:rsidR="005902F7" w:rsidRDefault="00000000">
      <w:r>
        <w:t>If the conditions described above cannot be met, the following priorities should be applied:</w:t>
      </w:r>
    </w:p>
    <w:p w14:paraId="538ADE14" w14:textId="77777777" w:rsidR="005902F7" w:rsidRDefault="00000000">
      <w:pPr>
        <w:numPr>
          <w:ilvl w:val="0"/>
          <w:numId w:val="44"/>
        </w:numPr>
      </w:pPr>
      <w:r>
        <w:t>The Y-axis is oriented parallel to the direction in which the cable harness passes through the fixing and lies in the plane of a support or contact surface.</w:t>
      </w:r>
    </w:p>
    <w:p w14:paraId="117688EC" w14:textId="77777777" w:rsidR="005902F7" w:rsidRDefault="00000000">
      <w:pPr>
        <w:numPr>
          <w:ilvl w:val="0"/>
          <w:numId w:val="44"/>
        </w:numPr>
      </w:pPr>
      <w:r>
        <w:t>The XZ plane must intersect the cable at the point where the position of the component on the segment is dimensioned (e.g., in the middle of the cable tie for cable tie holders).</w:t>
      </w:r>
    </w:p>
    <w:p w14:paraId="0B6F8F8B" w14:textId="77777777" w:rsidR="005902F7" w:rsidRDefault="00000000">
      <w:pPr>
        <w:numPr>
          <w:ilvl w:val="0"/>
          <w:numId w:val="44"/>
        </w:numPr>
      </w:pPr>
      <w:r>
        <w:t>The YZ plane lies in the middle of the component.</w:t>
      </w:r>
    </w:p>
    <w:p w14:paraId="51E277C0" w14:textId="77777777" w:rsidR="005902F7" w:rsidRDefault="00000000">
      <w:r>
        <w:t>Definitions were adopted from the CES guidelines.</w:t>
      </w:r>
    </w:p>
    <w:p w14:paraId="7818D9B0" w14:textId="77777777" w:rsidR="005902F7" w:rsidRDefault="00000000">
      <w:r>
        <w:t xml:space="preserve"> </w:t>
      </w:r>
    </w:p>
    <w:p w14:paraId="6C642614" w14:textId="77777777" w:rsidR="004270F8" w:rsidRDefault="004270F8" w:rsidP="004270F8">
      <w:pPr>
        <w:pStyle w:val="berschrift3"/>
        <w:rPr>
          <w:lang w:val="en-US"/>
        </w:rPr>
      </w:pPr>
      <w:bookmarkStart w:id="102" w:name="_735dfc41102801af94752292ad30a0b7"/>
      <w:bookmarkStart w:id="103" w:name="_Toc209164802"/>
      <w:r>
        <w:rPr>
          <w:lang w:val="en-US"/>
        </w:rPr>
        <w:t>Grommets</w:t>
      </w:r>
      <w:bookmarkEnd w:id="102"/>
      <w:bookmarkEnd w:id="103"/>
    </w:p>
    <w:p w14:paraId="5915B1E5" w14:textId="77777777" w:rsidR="004270F8" w:rsidRDefault="004270F8" w:rsidP="004270F8">
      <w:pPr>
        <w:jc w:val="center"/>
        <w:rPr>
          <w:lang w:val="en-US"/>
        </w:rPr>
      </w:pPr>
      <w:r>
        <w:rPr>
          <w:noProof/>
        </w:rPr>
        <w:drawing>
          <wp:inline distT="0" distB="0" distL="0" distR="0" wp14:anchorId="0140BA6D" wp14:editId="2B3CA365">
            <wp:extent cx="6110605" cy="3941314"/>
            <wp:effectExtent l="0" t="0" r="0" b="0"/>
            <wp:docPr id="100" name="Picture 1165426183.png" descr="11654261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1165426183.png"/>
                    <pic:cNvPicPr/>
                  </pic:nvPicPr>
                  <pic:blipFill>
                    <a:blip r:embed="rId59" cstate="print"/>
                    <a:stretch>
                      <a:fillRect/>
                    </a:stretch>
                  </pic:blipFill>
                  <pic:spPr>
                    <a:xfrm>
                      <a:off x="0" y="0"/>
                      <a:ext cx="6110605" cy="3941314"/>
                    </a:xfrm>
                    <a:prstGeom prst="rect">
                      <a:avLst/>
                    </a:prstGeom>
                  </pic:spPr>
                </pic:pic>
              </a:graphicData>
            </a:graphic>
          </wp:inline>
        </w:drawing>
      </w:r>
    </w:p>
    <w:p w14:paraId="305675EF" w14:textId="29D21650"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48</w:t>
      </w:r>
      <w:r>
        <w:rPr>
          <w:noProof/>
        </w:rPr>
        <w:fldChar w:fldCharType="end"/>
      </w:r>
      <w:r>
        <w:t>: Grommets</w:t>
      </w:r>
    </w:p>
    <w:p w14:paraId="7FF72032" w14:textId="77777777" w:rsidR="005902F7" w:rsidRDefault="00000000">
      <w:r>
        <w:t>This diagram displays the relevant classes for grommets. Basically, grommets belong to the same category of parts like fixings and cable ducts. Grommets are mounted onto a harness topology and are used to guide cables safely, and in some cases sealed, through openings, for example in the car body.</w:t>
      </w:r>
    </w:p>
    <w:p w14:paraId="469B1E37" w14:textId="77777777" w:rsidR="005902F7" w:rsidRDefault="00000000">
      <w:r>
        <w:t xml:space="preserve">There are cases, where additional sealing of a cable lead through is not done with some kind of manufacturing steps (e.g. Foamed), but with additional sealing components. These are common case e.g. in high voltage applications where one lead through per wire is used. Those are often sealed with an additional single wire seal. In the VEC those seals are represented by a </w:t>
      </w:r>
      <w:r>
        <w:rPr>
          <w:i/>
          <w:iCs/>
        </w:rPr>
        <w:t>CavitySeal</w:t>
      </w:r>
      <w:r>
        <w:t xml:space="preserve">- or </w:t>
      </w:r>
      <w:r>
        <w:rPr>
          <w:i/>
          <w:iCs/>
        </w:rPr>
        <w:t>CavityPlugSpecification</w:t>
      </w:r>
      <w:r>
        <w:t>. Even if the name "Cavity..." seems awkward in the combination with grommets &amp; cable lead throughs, the properties remain the same.</w:t>
      </w:r>
    </w:p>
    <w:p w14:paraId="47E30E27" w14:textId="77777777" w:rsidR="005902F7" w:rsidRDefault="00000000">
      <w:r>
        <w:t xml:space="preserve">The </w:t>
      </w:r>
      <w:r>
        <w:rPr>
          <w:i/>
          <w:iCs/>
        </w:rPr>
        <w:t>CableLeadThroughSpecification</w:t>
      </w:r>
      <w:r>
        <w:t xml:space="preserve"> includes all attributes that are necessary to calculate appropriate seals.</w:t>
      </w:r>
    </w:p>
    <w:p w14:paraId="6CA2D6C4" w14:textId="77777777" w:rsidR="004270F8" w:rsidRDefault="004270F8" w:rsidP="004270F8">
      <w:pPr>
        <w:pStyle w:val="berschrift2"/>
      </w:pPr>
      <w:bookmarkStart w:id="104" w:name="_Toc209164803"/>
      <w:r>
        <w:t>EE-Components</w:t>
      </w:r>
      <w:bookmarkEnd w:id="104"/>
    </w:p>
    <w:p w14:paraId="3E160CEC" w14:textId="77777777" w:rsidR="004270F8" w:rsidRPr="00ED71BF" w:rsidRDefault="004270F8" w:rsidP="004270F8">
      <w:pPr>
        <w:rPr>
          <w:lang w:val="en-GB"/>
        </w:rPr>
      </w:pPr>
      <w:r w:rsidRPr="00ED71BF">
        <w:rPr>
          <w:lang w:val="en-GB"/>
        </w:rPr>
        <w:t>NA</w:t>
      </w:r>
    </w:p>
    <w:p w14:paraId="6EFA8CFA" w14:textId="77777777" w:rsidR="004270F8" w:rsidRDefault="004270F8" w:rsidP="004270F8">
      <w:pPr>
        <w:pStyle w:val="berschrift3"/>
        <w:rPr>
          <w:lang w:val="en-US"/>
        </w:rPr>
      </w:pPr>
      <w:bookmarkStart w:id="105" w:name="_55bb34892766debf74a220a3128f7e68"/>
      <w:bookmarkStart w:id="106" w:name="_Toc209164804"/>
      <w:r>
        <w:rPr>
          <w:lang w:val="en-US"/>
        </w:rPr>
        <w:t>EE-Components</w:t>
      </w:r>
      <w:bookmarkEnd w:id="105"/>
      <w:bookmarkEnd w:id="106"/>
    </w:p>
    <w:p w14:paraId="1CFF4B75" w14:textId="77777777" w:rsidR="004270F8" w:rsidRDefault="004270F8" w:rsidP="004270F8">
      <w:pPr>
        <w:jc w:val="center"/>
        <w:rPr>
          <w:lang w:val="en-US"/>
        </w:rPr>
      </w:pPr>
      <w:r>
        <w:rPr>
          <w:noProof/>
        </w:rPr>
        <w:drawing>
          <wp:inline distT="0" distB="0" distL="0" distR="0" wp14:anchorId="50552237" wp14:editId="6D0E7E71">
            <wp:extent cx="6110605" cy="4348945"/>
            <wp:effectExtent l="0" t="0" r="0" b="0"/>
            <wp:docPr id="102" name="Picture -1296461230.png" descr="-1296461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1296461230.png"/>
                    <pic:cNvPicPr/>
                  </pic:nvPicPr>
                  <pic:blipFill>
                    <a:blip r:embed="rId60" cstate="print"/>
                    <a:stretch>
                      <a:fillRect/>
                    </a:stretch>
                  </pic:blipFill>
                  <pic:spPr>
                    <a:xfrm>
                      <a:off x="0" y="0"/>
                      <a:ext cx="6110605" cy="4348945"/>
                    </a:xfrm>
                    <a:prstGeom prst="rect">
                      <a:avLst/>
                    </a:prstGeom>
                  </pic:spPr>
                </pic:pic>
              </a:graphicData>
            </a:graphic>
          </wp:inline>
        </w:drawing>
      </w:r>
    </w:p>
    <w:p w14:paraId="08FE8C11" w14:textId="0455BA2A"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49</w:t>
      </w:r>
      <w:r>
        <w:rPr>
          <w:noProof/>
        </w:rPr>
        <w:fldChar w:fldCharType="end"/>
      </w:r>
      <w:r>
        <w:t>: EE-Components</w:t>
      </w:r>
    </w:p>
    <w:p w14:paraId="2850235F" w14:textId="77777777" w:rsidR="005902F7" w:rsidRDefault="00000000">
      <w:r>
        <w:t xml:space="preserve">An </w:t>
      </w:r>
      <w:r>
        <w:rPr>
          <w:i/>
          <w:iCs/>
        </w:rPr>
        <w:t xml:space="preserve">EEComponentSpecification </w:t>
      </w:r>
      <w:r>
        <w:t xml:space="preserve">is used to describe the technical aspects of an EE-component. An EE-component is an electrical component to which the wiring harness is attached to (e.g. an ECU, a sensor, a relay, an antenna, a battery, a fuse). All EE-components have in common that they have a certain electrical interface (e.g. to which the wiring harness is attached). To describe this interface, the </w:t>
      </w:r>
      <w:r>
        <w:rPr>
          <w:i/>
          <w:iCs/>
        </w:rPr>
        <w:t>EEComponentSpecification</w:t>
      </w:r>
      <w:r>
        <w:t xml:space="preserve"> is used. The content of an </w:t>
      </w:r>
      <w:r>
        <w:rPr>
          <w:i/>
          <w:iCs/>
        </w:rPr>
        <w:t>EEComponentSpecification</w:t>
      </w:r>
      <w:r>
        <w:t xml:space="preserve"> is highlighted in blue.</w:t>
      </w:r>
    </w:p>
    <w:p w14:paraId="2569BA05" w14:textId="77777777" w:rsidR="005902F7" w:rsidRDefault="00000000">
      <w:r>
        <w:t xml:space="preserve">An </w:t>
      </w:r>
      <w:r>
        <w:rPr>
          <w:i/>
          <w:iCs/>
        </w:rPr>
        <w:t xml:space="preserve">EEComponentSpecification </w:t>
      </w:r>
      <w:r>
        <w:t xml:space="preserve">can define a couple of </w:t>
      </w:r>
      <w:r>
        <w:rPr>
          <w:i/>
          <w:iCs/>
        </w:rPr>
        <w:t xml:space="preserve">HousingComponents. </w:t>
      </w:r>
      <w:r>
        <w:t xml:space="preserve">A </w:t>
      </w:r>
      <w:r>
        <w:rPr>
          <w:i/>
          <w:iCs/>
        </w:rPr>
        <w:t xml:space="preserve">HousingComponent </w:t>
      </w:r>
      <w:r>
        <w:t xml:space="preserve">is one interface to which other components can be attached (e.g. the wiring harness). To describe a </w:t>
      </w:r>
      <w:r>
        <w:rPr>
          <w:i/>
          <w:iCs/>
        </w:rPr>
        <w:t xml:space="preserve">HousingComponent </w:t>
      </w:r>
      <w:r>
        <w:t>satisfyingly two aspects are necessary:</w:t>
      </w:r>
    </w:p>
    <w:p w14:paraId="641228BB" w14:textId="77777777" w:rsidR="005902F7" w:rsidRDefault="00000000">
      <w:pPr>
        <w:numPr>
          <w:ilvl w:val="0"/>
          <w:numId w:val="45"/>
        </w:numPr>
      </w:pPr>
      <w:r>
        <w:t>its geometrical shape and,</w:t>
      </w:r>
    </w:p>
    <w:p w14:paraId="27B182C0" w14:textId="77777777" w:rsidR="005902F7" w:rsidRDefault="00000000">
      <w:pPr>
        <w:numPr>
          <w:ilvl w:val="0"/>
          <w:numId w:val="45"/>
        </w:numPr>
      </w:pPr>
      <w:r>
        <w:t>its electrical behavior.</w:t>
      </w:r>
    </w:p>
    <w:p w14:paraId="5FF1BA0B" w14:textId="77777777" w:rsidR="005902F7" w:rsidRDefault="00000000">
      <w:r>
        <w:t xml:space="preserve">In order to describe the geometrical shape of a </w:t>
      </w:r>
      <w:r>
        <w:rPr>
          <w:i/>
          <w:iCs/>
        </w:rPr>
        <w:t xml:space="preserve">HousingComponent </w:t>
      </w:r>
      <w:r>
        <w:t xml:space="preserve">it can reference a </w:t>
      </w:r>
      <w:r>
        <w:rPr>
          <w:i/>
          <w:iCs/>
        </w:rPr>
        <w:t xml:space="preserve">ConnectorHousingSpecification, </w:t>
      </w:r>
      <w:r>
        <w:t xml:space="preserve">so the same concept is used in the wiring harness and in an EE-component (highlighted in yellow). The electrical behavior of a </w:t>
      </w:r>
      <w:r>
        <w:rPr>
          <w:i/>
          <w:iCs/>
        </w:rPr>
        <w:t xml:space="preserve">HousingComponent </w:t>
      </w:r>
      <w:r>
        <w:t xml:space="preserve">is defined by several </w:t>
      </w:r>
      <w:r>
        <w:rPr>
          <w:i/>
          <w:iCs/>
        </w:rPr>
        <w:t>PinComponents.</w:t>
      </w:r>
      <w:r>
        <w:t xml:space="preserve"> A </w:t>
      </w:r>
      <w:r>
        <w:rPr>
          <w:i/>
          <w:iCs/>
        </w:rPr>
        <w:t>PinComponent</w:t>
      </w:r>
      <w:r>
        <w:t xml:space="preserve"> references a </w:t>
      </w:r>
      <w:r>
        <w:rPr>
          <w:i/>
          <w:iCs/>
        </w:rPr>
        <w:t>Cavity</w:t>
      </w:r>
      <w:r>
        <w:t xml:space="preserve"> to define its location in the geometrical shape of the </w:t>
      </w:r>
      <w:r>
        <w:rPr>
          <w:i/>
          <w:iCs/>
        </w:rPr>
        <w:t xml:space="preserve">HousingComponent. </w:t>
      </w:r>
      <w:r>
        <w:t xml:space="preserve">To define its physical properties a </w:t>
      </w:r>
      <w:r>
        <w:rPr>
          <w:i/>
          <w:iCs/>
        </w:rPr>
        <w:t>PinComponent</w:t>
      </w:r>
      <w:r>
        <w:t xml:space="preserve"> references a </w:t>
      </w:r>
      <w:r>
        <w:rPr>
          <w:i/>
          <w:iCs/>
        </w:rPr>
        <w:t xml:space="preserve">TerminalSpecification. </w:t>
      </w:r>
      <w:r>
        <w:t xml:space="preserve">These properties are defined inherently by the material and the type of the pin. It is a common case that some of the </w:t>
      </w:r>
      <w:r>
        <w:rPr>
          <w:i/>
          <w:iCs/>
        </w:rPr>
        <w:t xml:space="preserve">PinComponents </w:t>
      </w:r>
      <w:r>
        <w:t>(sometimes all)</w:t>
      </w:r>
      <w:r>
        <w:rPr>
          <w:i/>
          <w:iCs/>
        </w:rPr>
        <w:t xml:space="preserve"> </w:t>
      </w:r>
      <w:r>
        <w:t xml:space="preserve">of a single </w:t>
      </w:r>
      <w:r>
        <w:rPr>
          <w:i/>
          <w:iCs/>
        </w:rPr>
        <w:t>HousingComponent</w:t>
      </w:r>
      <w:r>
        <w:t xml:space="preserve"> are referencing the same </w:t>
      </w:r>
      <w:r>
        <w:rPr>
          <w:i/>
          <w:iCs/>
        </w:rPr>
        <w:t>TerminalSpecification</w:t>
      </w:r>
      <w:r>
        <w:t xml:space="preserve">. The definition of properties regarding the behavior of a </w:t>
      </w:r>
      <w:r>
        <w:rPr>
          <w:i/>
          <w:iCs/>
        </w:rPr>
        <w:t>PinComponent</w:t>
      </w:r>
      <w:r>
        <w:t xml:space="preserve"> (e.g. defined by the software deployed on an ECU) is explained in the diagram "Pinning Information &amp; Pinning Variance".</w:t>
      </w:r>
    </w:p>
    <w:p w14:paraId="577B1DF9" w14:textId="77777777" w:rsidR="004270F8" w:rsidRDefault="004270F8" w:rsidP="004270F8">
      <w:pPr>
        <w:pStyle w:val="berschrift3"/>
        <w:rPr>
          <w:lang w:val="en-US"/>
        </w:rPr>
      </w:pPr>
      <w:bookmarkStart w:id="107" w:name="_398138cb6a811321da2e8248a797d1fd"/>
      <w:bookmarkStart w:id="108" w:name="_Toc209164805"/>
      <w:r>
        <w:rPr>
          <w:lang w:val="en-US"/>
        </w:rPr>
        <w:t>Segment Connection Points</w:t>
      </w:r>
      <w:bookmarkEnd w:id="107"/>
      <w:bookmarkEnd w:id="108"/>
    </w:p>
    <w:p w14:paraId="2939BB77" w14:textId="77777777" w:rsidR="004270F8" w:rsidRDefault="004270F8" w:rsidP="004270F8">
      <w:pPr>
        <w:jc w:val="center"/>
        <w:rPr>
          <w:lang w:val="en-US"/>
        </w:rPr>
      </w:pPr>
      <w:r>
        <w:rPr>
          <w:noProof/>
        </w:rPr>
        <w:drawing>
          <wp:inline distT="0" distB="0" distL="0" distR="0" wp14:anchorId="6015B121" wp14:editId="3B393766">
            <wp:extent cx="6110605" cy="4775824"/>
            <wp:effectExtent l="0" t="0" r="0" b="0"/>
            <wp:docPr id="104" name="Picture -1132779110.png" descr="-1132779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1132779110.png"/>
                    <pic:cNvPicPr/>
                  </pic:nvPicPr>
                  <pic:blipFill>
                    <a:blip r:embed="rId61" cstate="print"/>
                    <a:stretch>
                      <a:fillRect/>
                    </a:stretch>
                  </pic:blipFill>
                  <pic:spPr>
                    <a:xfrm>
                      <a:off x="0" y="0"/>
                      <a:ext cx="6110605" cy="4775824"/>
                    </a:xfrm>
                    <a:prstGeom prst="rect">
                      <a:avLst/>
                    </a:prstGeom>
                  </pic:spPr>
                </pic:pic>
              </a:graphicData>
            </a:graphic>
          </wp:inline>
        </w:drawing>
      </w:r>
    </w:p>
    <w:p w14:paraId="26D98E30" w14:textId="7D7F037D"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50</w:t>
      </w:r>
      <w:r>
        <w:rPr>
          <w:noProof/>
        </w:rPr>
        <w:fldChar w:fldCharType="end"/>
      </w:r>
      <w:r>
        <w:t>: Segment Connection Points</w:t>
      </w:r>
    </w:p>
    <w:p w14:paraId="033085A2" w14:textId="77777777" w:rsidR="005902F7" w:rsidRDefault="00000000">
      <w:r>
        <w:t xml:space="preserve">The </w:t>
      </w:r>
      <w:r>
        <w:rPr>
          <w:i/>
          <w:iCs/>
        </w:rPr>
        <w:t>HousingComponent</w:t>
      </w:r>
      <w:r>
        <w:t xml:space="preserve"> of an E/E-Component has two major use cases:</w:t>
      </w:r>
    </w:p>
    <w:p w14:paraId="7783422F" w14:textId="77777777" w:rsidR="005902F7" w:rsidRDefault="00000000">
      <w:pPr>
        <w:numPr>
          <w:ilvl w:val="0"/>
          <w:numId w:val="46"/>
        </w:numPr>
      </w:pPr>
      <w:r>
        <w:t>Other E/E-Components can be plugged into it (e.g. Fuses, Relays, Harnesses).</w:t>
      </w:r>
    </w:p>
    <w:p w14:paraId="018EF6F9" w14:textId="77777777" w:rsidR="005902F7" w:rsidRDefault="00000000">
      <w:pPr>
        <w:numPr>
          <w:ilvl w:val="0"/>
          <w:numId w:val="46"/>
        </w:numPr>
      </w:pPr>
      <w:r>
        <w:t xml:space="preserve">Wire can be contacted directly into the </w:t>
      </w:r>
      <w:r>
        <w:rPr>
          <w:i/>
          <w:iCs/>
        </w:rPr>
        <w:t xml:space="preserve">HousingComponent </w:t>
      </w:r>
      <w:r>
        <w:t>(without an additional connector)</w:t>
      </w:r>
    </w:p>
    <w:p w14:paraId="64A5563E" w14:textId="77777777" w:rsidR="005902F7" w:rsidRDefault="00000000">
      <w:r>
        <w:t xml:space="preserve">In the first case, no connection to the harness topology is required. Either because there is no harness topology (e.g. a Fuse), or because the end point of the topology is the harness connector itself (which is plugged into the housing component). However, for the latter case, </w:t>
      </w:r>
      <w:r>
        <w:rPr>
          <w:i/>
          <w:iCs/>
        </w:rPr>
        <w:t>HousingComponent</w:t>
      </w:r>
      <w:r>
        <w:t xml:space="preserve"> itself is the endpoint of the wires and thus of the harness topology. Like a connector, an E/E-component and its </w:t>
      </w:r>
      <w:r>
        <w:rPr>
          <w:i/>
          <w:iCs/>
        </w:rPr>
        <w:t>HousingComponents</w:t>
      </w:r>
      <w:r>
        <w:t xml:space="preserve"> can have multiple different points at which </w:t>
      </w:r>
      <w:r>
        <w:rPr>
          <w:i/>
          <w:iCs/>
        </w:rPr>
        <w:t xml:space="preserve">TopologyNode </w:t>
      </w:r>
      <w:r>
        <w:t xml:space="preserve">can be connected and not all </w:t>
      </w:r>
      <w:r>
        <w:rPr>
          <w:i/>
          <w:iCs/>
        </w:rPr>
        <w:t xml:space="preserve">HousingComponents </w:t>
      </w:r>
      <w:r>
        <w:t>and</w:t>
      </w:r>
      <w:r>
        <w:rPr>
          <w:i/>
          <w:iCs/>
        </w:rPr>
        <w:t xml:space="preserve"> Cavities</w:t>
      </w:r>
      <w:r>
        <w:t xml:space="preserve"> are reachable from a connecting point.</w:t>
      </w:r>
    </w:p>
    <w:p w14:paraId="35EA73AC" w14:textId="77777777" w:rsidR="005902F7" w:rsidRDefault="00000000">
      <w:r>
        <w:t xml:space="preserve">Reusing the </w:t>
      </w:r>
      <w:r>
        <w:rPr>
          <w:i/>
          <w:iCs/>
        </w:rPr>
        <w:t>SegmentConnectionPoint</w:t>
      </w:r>
      <w:r>
        <w:t xml:space="preserve"> of the </w:t>
      </w:r>
      <w:r>
        <w:rPr>
          <w:i/>
          <w:iCs/>
        </w:rPr>
        <w:t>ConnectorHousingSpecification</w:t>
      </w:r>
      <w:r>
        <w:t xml:space="preserve"> is not sufficient, because a single </w:t>
      </w:r>
      <w:r>
        <w:rPr>
          <w:i/>
          <w:iCs/>
        </w:rPr>
        <w:t>ConnectorHousingSpecification</w:t>
      </w:r>
      <w:r>
        <w:t xml:space="preserve"> can be used by different </w:t>
      </w:r>
      <w:r>
        <w:rPr>
          <w:i/>
          <w:iCs/>
        </w:rPr>
        <w:t xml:space="preserve">HousingComponents </w:t>
      </w:r>
      <w:r>
        <w:t>and the definition would be ambiguous.</w:t>
      </w:r>
    </w:p>
    <w:p w14:paraId="7E64690B" w14:textId="77777777" w:rsidR="005902F7" w:rsidRDefault="00000000">
      <w:r>
        <w:t xml:space="preserve">Therefore, a </w:t>
      </w:r>
      <w:r>
        <w:rPr>
          <w:i/>
          <w:iCs/>
        </w:rPr>
        <w:t xml:space="preserve">HousingComponent </w:t>
      </w:r>
      <w:r>
        <w:t xml:space="preserve">can define multiple </w:t>
      </w:r>
      <w:r>
        <w:rPr>
          <w:i/>
          <w:iCs/>
        </w:rPr>
        <w:t xml:space="preserve">SegmentConnectionPointHC </w:t>
      </w:r>
      <w:r>
        <w:t xml:space="preserve">representing the valid options for this specific </w:t>
      </w:r>
      <w:r>
        <w:rPr>
          <w:i/>
          <w:iCs/>
        </w:rPr>
        <w:t>HousingComponent</w:t>
      </w:r>
      <w:r>
        <w:t xml:space="preserve"> to attach to a </w:t>
      </w:r>
      <w:r>
        <w:rPr>
          <w:i/>
          <w:iCs/>
        </w:rPr>
        <w:t>TopologyNode.</w:t>
      </w:r>
      <w:r>
        <w:t xml:space="preserve"> The definition of cavity reachability and wire addons is specified with the </w:t>
      </w:r>
      <w:r>
        <w:rPr>
          <w:i/>
          <w:iCs/>
        </w:rPr>
        <w:t>SegmentConnectionPoint</w:t>
      </w:r>
      <w:r>
        <w:t xml:space="preserve"> of the </w:t>
      </w:r>
      <w:r>
        <w:rPr>
          <w:i/>
          <w:iCs/>
        </w:rPr>
        <w:t>ConnectorHousingSpecification. SegmentConnectionPointHC</w:t>
      </w:r>
      <w:r>
        <w:t xml:space="preserve"> can reference the </w:t>
      </w:r>
      <w:r>
        <w:rPr>
          <w:i/>
          <w:iCs/>
        </w:rPr>
        <w:t>SegmentConnectionPoint</w:t>
      </w:r>
      <w:r>
        <w:t xml:space="preserve"> which is used to "enter" the connector housing</w:t>
      </w:r>
      <w:r>
        <w:rPr>
          <w:i/>
          <w:iCs/>
        </w:rPr>
        <w:t>.</w:t>
      </w:r>
    </w:p>
    <w:p w14:paraId="6D1EC9D9" w14:textId="77777777" w:rsidR="004270F8" w:rsidRDefault="004270F8" w:rsidP="004270F8">
      <w:pPr>
        <w:pStyle w:val="berschrift3"/>
        <w:rPr>
          <w:lang w:val="en-US"/>
        </w:rPr>
      </w:pPr>
      <w:bookmarkStart w:id="109" w:name="_180de08c0b2187baa0d48190271fdd1d"/>
      <w:bookmarkStart w:id="110" w:name="_Toc209164806"/>
      <w:r>
        <w:rPr>
          <w:lang w:val="en-US"/>
        </w:rPr>
        <w:t>Internal Connectivity</w:t>
      </w:r>
      <w:bookmarkEnd w:id="109"/>
      <w:bookmarkEnd w:id="110"/>
    </w:p>
    <w:p w14:paraId="5132779A" w14:textId="77777777" w:rsidR="004270F8" w:rsidRDefault="004270F8" w:rsidP="004270F8">
      <w:pPr>
        <w:jc w:val="center"/>
        <w:rPr>
          <w:lang w:val="en-US"/>
        </w:rPr>
      </w:pPr>
      <w:r>
        <w:rPr>
          <w:noProof/>
        </w:rPr>
        <w:drawing>
          <wp:inline distT="0" distB="0" distL="0" distR="0" wp14:anchorId="1D0F19ED" wp14:editId="676252B7">
            <wp:extent cx="6110605" cy="2847780"/>
            <wp:effectExtent l="0" t="0" r="0" b="0"/>
            <wp:docPr id="106" name="Picture 267969203.png" descr="267969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267969203.png"/>
                    <pic:cNvPicPr/>
                  </pic:nvPicPr>
                  <pic:blipFill>
                    <a:blip r:embed="rId62" cstate="print"/>
                    <a:stretch>
                      <a:fillRect/>
                    </a:stretch>
                  </pic:blipFill>
                  <pic:spPr>
                    <a:xfrm>
                      <a:off x="0" y="0"/>
                      <a:ext cx="6110605" cy="2847780"/>
                    </a:xfrm>
                    <a:prstGeom prst="rect">
                      <a:avLst/>
                    </a:prstGeom>
                  </pic:spPr>
                </pic:pic>
              </a:graphicData>
            </a:graphic>
          </wp:inline>
        </w:drawing>
      </w:r>
    </w:p>
    <w:p w14:paraId="18232CD5" w14:textId="531E5A25"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51</w:t>
      </w:r>
      <w:r>
        <w:rPr>
          <w:noProof/>
        </w:rPr>
        <w:fldChar w:fldCharType="end"/>
      </w:r>
      <w:r>
        <w:t>: Internal Connectivity</w:t>
      </w:r>
    </w:p>
    <w:p w14:paraId="187BB1B6" w14:textId="77777777" w:rsidR="005902F7" w:rsidRDefault="00000000">
      <w:r>
        <w:t xml:space="preserve">The model elements above enable the explicit modelling of the internal electrical connectivity of E/E-Components in the VEC. The </w:t>
      </w:r>
      <w:r>
        <w:rPr>
          <w:i/>
          <w:iCs/>
        </w:rPr>
        <w:t>ConnectionSpecification,</w:t>
      </w:r>
      <w:r>
        <w:t xml:space="preserve"> a core concept in the VEC is used to represent the logical internal connectivity between </w:t>
      </w:r>
      <w:r>
        <w:rPr>
          <w:i/>
          <w:iCs/>
        </w:rPr>
        <w:t>PinComponents</w:t>
      </w:r>
      <w:r>
        <w:t xml:space="preserve"> within an </w:t>
      </w:r>
      <w:r>
        <w:rPr>
          <w:i/>
          <w:iCs/>
        </w:rPr>
        <w:t>EEComponentSpecification</w:t>
      </w:r>
      <w:r>
        <w:t xml:space="preserve">. For more details of the </w:t>
      </w:r>
      <w:r>
        <w:rPr>
          <w:i/>
          <w:iCs/>
        </w:rPr>
        <w:t>ConnectionSpecification</w:t>
      </w:r>
      <w:r>
        <w:t xml:space="preserve"> see "Connectivity / Connection Specification".</w:t>
      </w:r>
    </w:p>
    <w:p w14:paraId="5C5D4DC9" w14:textId="77777777" w:rsidR="005902F7" w:rsidRDefault="00000000">
      <w:r>
        <w:t xml:space="preserve">The </w:t>
      </w:r>
      <w:r>
        <w:rPr>
          <w:i/>
          <w:iCs/>
        </w:rPr>
        <w:t>ConnectionSpecification</w:t>
      </w:r>
      <w:r>
        <w:t xml:space="preserve"> should be co-located with the </w:t>
      </w:r>
      <w:r>
        <w:rPr>
          <w:i/>
          <w:iCs/>
        </w:rPr>
        <w:t>EEComponentSpecification</w:t>
      </w:r>
      <w:r>
        <w:t xml:space="preserve"> in the </w:t>
      </w:r>
      <w:r>
        <w:rPr>
          <w:i/>
          <w:iCs/>
        </w:rPr>
        <w:t>DocumentVersion</w:t>
      </w:r>
      <w:r>
        <w:t xml:space="preserve"> that defines the E/E-component. It contains a single </w:t>
      </w:r>
      <w:r>
        <w:rPr>
          <w:i/>
          <w:iCs/>
        </w:rPr>
        <w:t>ComponentNode</w:t>
      </w:r>
      <w:r>
        <w:t xml:space="preserve"> representing the E/E-component itself. The </w:t>
      </w:r>
      <w:r>
        <w:rPr>
          <w:i/>
          <w:iCs/>
        </w:rPr>
        <w:t xml:space="preserve">HousingComponents </w:t>
      </w:r>
      <w:r>
        <w:t xml:space="preserve">and </w:t>
      </w:r>
      <w:r>
        <w:rPr>
          <w:i/>
          <w:iCs/>
        </w:rPr>
        <w:t xml:space="preserve">PinComponents </w:t>
      </w:r>
      <w:r>
        <w:t xml:space="preserve">are represented by </w:t>
      </w:r>
      <w:r>
        <w:rPr>
          <w:i/>
          <w:iCs/>
        </w:rPr>
        <w:t xml:space="preserve">ComponentConnectors </w:t>
      </w:r>
      <w:r>
        <w:t xml:space="preserve">and </w:t>
      </w:r>
      <w:r>
        <w:rPr>
          <w:i/>
          <w:iCs/>
        </w:rPr>
        <w:t>ComponentPorts</w:t>
      </w:r>
      <w:r>
        <w:t xml:space="preserve"> on this </w:t>
      </w:r>
      <w:r>
        <w:rPr>
          <w:i/>
          <w:iCs/>
        </w:rPr>
        <w:t xml:space="preserve">ComponentNode. </w:t>
      </w:r>
      <w:r>
        <w:t xml:space="preserve">The internal connectivity is represented by </w:t>
      </w:r>
      <w:r>
        <w:rPr>
          <w:i/>
          <w:iCs/>
        </w:rPr>
        <w:t>Connections</w:t>
      </w:r>
      <w:r>
        <w:t xml:space="preserve">. If the E/E-component contains integrated subcomponents, those are represented as </w:t>
      </w:r>
      <w:r>
        <w:rPr>
          <w:i/>
          <w:iCs/>
        </w:rPr>
        <w:t>childNodes</w:t>
      </w:r>
      <w:r>
        <w:t xml:space="preserve"> of the </w:t>
      </w:r>
      <w:r>
        <w:rPr>
          <w:i/>
          <w:iCs/>
        </w:rPr>
        <w:t xml:space="preserve">ComponentNode </w:t>
      </w:r>
      <w:r>
        <w:t>of the E/E-component.</w:t>
      </w:r>
    </w:p>
    <w:p w14:paraId="027DFA7B" w14:textId="77777777" w:rsidR="005902F7" w:rsidRDefault="00000000">
      <w:r>
        <w:rPr>
          <w:b/>
          <w:bCs/>
        </w:rPr>
        <w:t xml:space="preserve"> </w:t>
      </w:r>
    </w:p>
    <w:p w14:paraId="35FEE7B9" w14:textId="77777777" w:rsidR="005902F7" w:rsidRDefault="00000000">
      <w:r>
        <w:rPr>
          <w:b/>
          <w:bCs/>
        </w:rPr>
        <w:t>Traceability Links</w:t>
      </w:r>
    </w:p>
    <w:p w14:paraId="0F0C700A" w14:textId="77777777" w:rsidR="005902F7" w:rsidRDefault="00000000">
      <w:r>
        <w:t xml:space="preserve"> </w:t>
      </w:r>
    </w:p>
    <w:p w14:paraId="6B32F337" w14:textId="77777777" w:rsidR="005902F7" w:rsidRDefault="00000000">
      <w:r>
        <w:t>To ensure semantic consistency and enable model traceability, dedicated references are introduced between the following elements:</w:t>
      </w:r>
    </w:p>
    <w:p w14:paraId="1CA97F0B" w14:textId="77777777" w:rsidR="005902F7" w:rsidRDefault="00000000">
      <w:pPr>
        <w:numPr>
          <w:ilvl w:val="0"/>
          <w:numId w:val="47"/>
        </w:numPr>
      </w:pPr>
      <w:r>
        <w:rPr>
          <w:i/>
          <w:iCs/>
        </w:rPr>
        <w:t>EEComponentSpecification</w:t>
      </w:r>
      <w:r>
        <w:t xml:space="preserve"> → </w:t>
      </w:r>
      <w:r>
        <w:rPr>
          <w:i/>
          <w:iCs/>
        </w:rPr>
        <w:t>ComponentNode</w:t>
      </w:r>
    </w:p>
    <w:p w14:paraId="2D7B786D" w14:textId="77777777" w:rsidR="005902F7" w:rsidRDefault="00000000">
      <w:pPr>
        <w:numPr>
          <w:ilvl w:val="0"/>
          <w:numId w:val="47"/>
        </w:numPr>
      </w:pPr>
      <w:r>
        <w:rPr>
          <w:i/>
          <w:iCs/>
        </w:rPr>
        <w:t>HousingComponent</w:t>
      </w:r>
      <w:r>
        <w:t xml:space="preserve"> → </w:t>
      </w:r>
      <w:r>
        <w:rPr>
          <w:i/>
          <w:iCs/>
        </w:rPr>
        <w:t>ComponentConnector</w:t>
      </w:r>
    </w:p>
    <w:p w14:paraId="74C7C69C" w14:textId="77777777" w:rsidR="005902F7" w:rsidRDefault="00000000">
      <w:pPr>
        <w:numPr>
          <w:ilvl w:val="0"/>
          <w:numId w:val="47"/>
        </w:numPr>
      </w:pPr>
      <w:r>
        <w:rPr>
          <w:i/>
          <w:iCs/>
        </w:rPr>
        <w:t>PinComponent</w:t>
      </w:r>
      <w:r>
        <w:t xml:space="preserve"> → </w:t>
      </w:r>
      <w:r>
        <w:rPr>
          <w:i/>
          <w:iCs/>
        </w:rPr>
        <w:t>ComponentPort</w:t>
      </w:r>
    </w:p>
    <w:p w14:paraId="2F1B46C9" w14:textId="77777777" w:rsidR="005902F7" w:rsidRDefault="00000000">
      <w:r>
        <w:t>These links allow navigation between the specification of a component and its internal connectivity representation.</w:t>
      </w:r>
    </w:p>
    <w:p w14:paraId="44774717" w14:textId="77777777" w:rsidR="005902F7" w:rsidRDefault="00000000">
      <w:r>
        <w:rPr>
          <w:b/>
          <w:bCs/>
        </w:rPr>
        <w:t xml:space="preserve"> </w:t>
      </w:r>
    </w:p>
    <w:p w14:paraId="2EEF0E6E" w14:textId="77777777" w:rsidR="005902F7" w:rsidRDefault="00000000">
      <w:r>
        <w:rPr>
          <w:b/>
          <w:bCs/>
        </w:rPr>
        <w:t>Representation of Physical Properties</w:t>
      </w:r>
    </w:p>
    <w:p w14:paraId="240959F8" w14:textId="77777777" w:rsidR="005902F7" w:rsidRDefault="00000000">
      <w:r>
        <w:rPr>
          <w:b/>
          <w:bCs/>
        </w:rPr>
        <w:t xml:space="preserve"> </w:t>
      </w:r>
    </w:p>
    <w:p w14:paraId="15CD47ED" w14:textId="77777777" w:rsidR="005902F7" w:rsidRDefault="00000000">
      <w:r>
        <w:t xml:space="preserve">The </w:t>
      </w:r>
      <w:r>
        <w:rPr>
          <w:i/>
          <w:iCs/>
        </w:rPr>
        <w:t>ConnectionSpecification</w:t>
      </w:r>
      <w:r>
        <w:t xml:space="preserve"> is the layer to describe logical connectivity, and it does not contain any physical properties (such as conducting properties of a </w:t>
      </w:r>
      <w:r>
        <w:rPr>
          <w:i/>
          <w:iCs/>
        </w:rPr>
        <w:t>Connection</w:t>
      </w:r>
      <w:r>
        <w:t xml:space="preserve">). However, it is possible to define physical properties with </w:t>
      </w:r>
      <w:r>
        <w:rPr>
          <w:i/>
          <w:iCs/>
        </w:rPr>
        <w:t>PartOrUsageRelatedSpecifications</w:t>
      </w:r>
      <w:r>
        <w:t xml:space="preserve"> and </w:t>
      </w:r>
      <w:r>
        <w:rPr>
          <w:i/>
          <w:iCs/>
        </w:rPr>
        <w:t>Roles</w:t>
      </w:r>
      <w:r>
        <w:t xml:space="preserve"> and link this information with the logical connectivity (see Wiring Specification).</w:t>
      </w:r>
    </w:p>
    <w:p w14:paraId="7F4D17D9" w14:textId="77777777" w:rsidR="005902F7" w:rsidRDefault="00000000">
      <w:pPr>
        <w:numPr>
          <w:ilvl w:val="0"/>
          <w:numId w:val="48"/>
        </w:numPr>
      </w:pPr>
      <w:r>
        <w:t xml:space="preserve">If the physical entity is a component (e.g. a fuse) it is represented as a </w:t>
      </w:r>
      <w:r>
        <w:rPr>
          <w:i/>
          <w:iCs/>
        </w:rPr>
        <w:t>ChildNode</w:t>
      </w:r>
      <w:r>
        <w:t xml:space="preserve"> of the </w:t>
      </w:r>
      <w:r>
        <w:rPr>
          <w:i/>
          <w:iCs/>
        </w:rPr>
        <w:t>ComponentNode</w:t>
      </w:r>
      <w:r>
        <w:t xml:space="preserve"> representing the E/E-component.</w:t>
      </w:r>
    </w:p>
    <w:p w14:paraId="4B98EE58" w14:textId="77777777" w:rsidR="005902F7" w:rsidRDefault="00000000">
      <w:pPr>
        <w:numPr>
          <w:ilvl w:val="0"/>
          <w:numId w:val="48"/>
        </w:numPr>
      </w:pPr>
      <w:r>
        <w:t xml:space="preserve">If it is a conductor of any kind, it is represented by a </w:t>
      </w:r>
      <w:r>
        <w:rPr>
          <w:i/>
          <w:iCs/>
        </w:rPr>
        <w:t>Connection</w:t>
      </w:r>
      <w:r>
        <w:t>.</w:t>
      </w:r>
    </w:p>
    <w:p w14:paraId="44FC9264" w14:textId="77777777" w:rsidR="005902F7" w:rsidRDefault="00000000">
      <w:pPr>
        <w:numPr>
          <w:ilvl w:val="0"/>
          <w:numId w:val="48"/>
        </w:numPr>
      </w:pPr>
      <w:r>
        <w:t xml:space="preserve">A </w:t>
      </w:r>
      <w:r>
        <w:rPr>
          <w:i/>
          <w:iCs/>
        </w:rPr>
        <w:t>PartUsageSpecification</w:t>
      </w:r>
      <w:r>
        <w:t xml:space="preserve"> and a</w:t>
      </w:r>
      <w:r>
        <w:rPr>
          <w:i/>
          <w:iCs/>
        </w:rPr>
        <w:t xml:space="preserve"> PartStructureSpecification </w:t>
      </w:r>
      <w:r>
        <w:t xml:space="preserve">is added to the definition of the E/E-component. If the subcomponents should be represented as actual </w:t>
      </w:r>
      <w:r>
        <w:rPr>
          <w:i/>
          <w:iCs/>
        </w:rPr>
        <w:t xml:space="preserve">PartOccurrences, </w:t>
      </w:r>
      <w:r>
        <w:t xml:space="preserve">instead of </w:t>
      </w:r>
      <w:r>
        <w:rPr>
          <w:i/>
          <w:iCs/>
        </w:rPr>
        <w:t xml:space="preserve">PartUsages, </w:t>
      </w:r>
      <w:r>
        <w:t xml:space="preserve">a </w:t>
      </w:r>
      <w:r>
        <w:rPr>
          <w:i/>
          <w:iCs/>
        </w:rPr>
        <w:t>CompositionSpecification</w:t>
      </w:r>
      <w:r>
        <w:t xml:space="preserve"> is used instead of the </w:t>
      </w:r>
      <w:r>
        <w:rPr>
          <w:i/>
          <w:iCs/>
        </w:rPr>
        <w:t>PartUsageSpecification.</w:t>
      </w:r>
    </w:p>
    <w:p w14:paraId="2888D9CD" w14:textId="77777777" w:rsidR="005902F7" w:rsidRDefault="00000000">
      <w:pPr>
        <w:numPr>
          <w:ilvl w:val="0"/>
          <w:numId w:val="48"/>
        </w:numPr>
      </w:pPr>
      <w:r>
        <w:t xml:space="preserve">For each element with physical properties a </w:t>
      </w:r>
      <w:r>
        <w:rPr>
          <w:i/>
          <w:iCs/>
        </w:rPr>
        <w:t>PartUsage</w:t>
      </w:r>
      <w:r>
        <w:t xml:space="preserve"> (with corresponding </w:t>
      </w:r>
      <w:r>
        <w:rPr>
          <w:i/>
          <w:iCs/>
        </w:rPr>
        <w:t>PartOrUsageRelatedSpecification</w:t>
      </w:r>
      <w:r>
        <w:t xml:space="preserve"> and </w:t>
      </w:r>
      <w:r>
        <w:rPr>
          <w:i/>
          <w:iCs/>
        </w:rPr>
        <w:t>Role</w:t>
      </w:r>
      <w:r>
        <w:t xml:space="preserve">) is created. This includes traceability links to the corresponding </w:t>
      </w:r>
      <w:r>
        <w:rPr>
          <w:i/>
          <w:iCs/>
        </w:rPr>
        <w:t xml:space="preserve">ConnectionSpecification </w:t>
      </w:r>
      <w:r>
        <w:t xml:space="preserve">elements (e.g. </w:t>
      </w:r>
      <w:r>
        <w:rPr>
          <w:i/>
          <w:iCs/>
        </w:rPr>
        <w:t>WireElementReference -&gt; Connection, FuseRole -&gt; ComponentNode (</w:t>
      </w:r>
      <w:r>
        <w:t xml:space="preserve">a </w:t>
      </w:r>
      <w:r>
        <w:rPr>
          <w:i/>
          <w:iCs/>
        </w:rPr>
        <w:t>childNode)</w:t>
      </w:r>
      <w:r>
        <w:t>).</w:t>
      </w:r>
    </w:p>
    <w:p w14:paraId="25184E4A" w14:textId="77777777" w:rsidR="005902F7" w:rsidRDefault="00000000">
      <w:r>
        <w:t>This approach ensures a separation of concerns between logical connectivity and physical embodiment while maintaining full traceability.</w:t>
      </w:r>
    </w:p>
    <w:p w14:paraId="308024EE" w14:textId="77777777" w:rsidR="004270F8" w:rsidRDefault="004270F8" w:rsidP="004270F8">
      <w:pPr>
        <w:pStyle w:val="berschrift3"/>
        <w:rPr>
          <w:lang w:val="en-US"/>
        </w:rPr>
      </w:pPr>
      <w:bookmarkStart w:id="111" w:name="_3f677664c24282b9f4cef3a303e7b0e7"/>
      <w:bookmarkStart w:id="112" w:name="_Toc209164807"/>
      <w:r>
        <w:rPr>
          <w:lang w:val="en-US"/>
        </w:rPr>
        <w:t>EE-Component subclasses</w:t>
      </w:r>
      <w:bookmarkEnd w:id="111"/>
      <w:bookmarkEnd w:id="112"/>
    </w:p>
    <w:p w14:paraId="3F159335" w14:textId="77777777" w:rsidR="004270F8" w:rsidRDefault="004270F8" w:rsidP="004270F8">
      <w:pPr>
        <w:jc w:val="center"/>
        <w:rPr>
          <w:lang w:val="en-US"/>
        </w:rPr>
      </w:pPr>
      <w:r>
        <w:rPr>
          <w:noProof/>
        </w:rPr>
        <w:drawing>
          <wp:inline distT="0" distB="0" distL="0" distR="0" wp14:anchorId="420C2A78" wp14:editId="67C61E53">
            <wp:extent cx="6110605" cy="3060607"/>
            <wp:effectExtent l="0" t="0" r="0" b="0"/>
            <wp:docPr id="108" name="Picture -1210812124.png" descr="-1210812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1210812124.png"/>
                    <pic:cNvPicPr/>
                  </pic:nvPicPr>
                  <pic:blipFill>
                    <a:blip r:embed="rId63" cstate="print"/>
                    <a:stretch>
                      <a:fillRect/>
                    </a:stretch>
                  </pic:blipFill>
                  <pic:spPr>
                    <a:xfrm>
                      <a:off x="0" y="0"/>
                      <a:ext cx="6110605" cy="3060607"/>
                    </a:xfrm>
                    <a:prstGeom prst="rect">
                      <a:avLst/>
                    </a:prstGeom>
                  </pic:spPr>
                </pic:pic>
              </a:graphicData>
            </a:graphic>
          </wp:inline>
        </w:drawing>
      </w:r>
    </w:p>
    <w:p w14:paraId="39BD1C70" w14:textId="4A0FAE84"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52</w:t>
      </w:r>
      <w:r>
        <w:rPr>
          <w:noProof/>
        </w:rPr>
        <w:fldChar w:fldCharType="end"/>
      </w:r>
      <w:r>
        <w:t>: EE-Component subclasses</w:t>
      </w:r>
    </w:p>
    <w:p w14:paraId="26F8D9C5" w14:textId="77777777" w:rsidR="005902F7" w:rsidRDefault="00000000">
      <w:r>
        <w:t xml:space="preserve">In order to define additional aspects of an EE-component there are some subclasses of the </w:t>
      </w:r>
      <w:r>
        <w:rPr>
          <w:i/>
          <w:iCs/>
        </w:rPr>
        <w:t>EEComponentSpecification</w:t>
      </w:r>
      <w:r>
        <w:t>. This diagram displays these subclasses.</w:t>
      </w:r>
    </w:p>
    <w:p w14:paraId="33C70F51" w14:textId="77777777" w:rsidR="004270F8" w:rsidRDefault="004270F8" w:rsidP="004270F8">
      <w:pPr>
        <w:pStyle w:val="berschrift3"/>
        <w:rPr>
          <w:lang w:val="en-US"/>
        </w:rPr>
      </w:pPr>
      <w:bookmarkStart w:id="113" w:name="_fd3244c866066fe7ad17522914ae6e2e"/>
      <w:bookmarkStart w:id="114" w:name="_Toc209164808"/>
      <w:r>
        <w:rPr>
          <w:lang w:val="en-US"/>
        </w:rPr>
        <w:t>Multi Fuse</w:t>
      </w:r>
      <w:bookmarkEnd w:id="113"/>
      <w:bookmarkEnd w:id="114"/>
    </w:p>
    <w:p w14:paraId="76A36B77" w14:textId="77777777" w:rsidR="004270F8" w:rsidRDefault="004270F8" w:rsidP="004270F8">
      <w:pPr>
        <w:jc w:val="center"/>
        <w:rPr>
          <w:lang w:val="en-US"/>
        </w:rPr>
      </w:pPr>
      <w:r>
        <w:rPr>
          <w:noProof/>
        </w:rPr>
        <w:drawing>
          <wp:inline distT="0" distB="0" distL="0" distR="0" wp14:anchorId="36864319" wp14:editId="57C8F3F7">
            <wp:extent cx="6110605" cy="2265518"/>
            <wp:effectExtent l="0" t="0" r="0" b="0"/>
            <wp:docPr id="110" name="Picture 1787399896.png" descr="17873998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1787399896.png"/>
                    <pic:cNvPicPr/>
                  </pic:nvPicPr>
                  <pic:blipFill>
                    <a:blip r:embed="rId64" cstate="print"/>
                    <a:stretch>
                      <a:fillRect/>
                    </a:stretch>
                  </pic:blipFill>
                  <pic:spPr>
                    <a:xfrm>
                      <a:off x="0" y="0"/>
                      <a:ext cx="6110605" cy="2265518"/>
                    </a:xfrm>
                    <a:prstGeom prst="rect">
                      <a:avLst/>
                    </a:prstGeom>
                  </pic:spPr>
                </pic:pic>
              </a:graphicData>
            </a:graphic>
          </wp:inline>
        </w:drawing>
      </w:r>
    </w:p>
    <w:p w14:paraId="765EBAA6" w14:textId="22A838BE"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53</w:t>
      </w:r>
      <w:r>
        <w:rPr>
          <w:noProof/>
        </w:rPr>
        <w:fldChar w:fldCharType="end"/>
      </w:r>
      <w:r>
        <w:t>: Multi Fuse</w:t>
      </w:r>
    </w:p>
    <w:p w14:paraId="2B2B6D6A" w14:textId="77777777" w:rsidR="004270F8" w:rsidRPr="009B7D46" w:rsidRDefault="004270F8" w:rsidP="004270F8">
      <w:pPr>
        <w:rPr>
          <w:lang w:val="en-US" w:eastAsia="ja-JP"/>
        </w:rPr>
      </w:pPr>
      <w:r>
        <w:t>A multi-fuse is a metal structure that combines several fuses with a common power feed in a fixed layout. It is used to distribute a power supply to different fuse paths.</w:t>
      </w:r>
    </w:p>
    <w:p w14:paraId="3C113FC5" w14:textId="77777777" w:rsidR="004270F8" w:rsidRDefault="004270F8" w:rsidP="004270F8">
      <w:pPr>
        <w:pStyle w:val="berschrift3"/>
        <w:rPr>
          <w:lang w:val="en-US"/>
        </w:rPr>
      </w:pPr>
      <w:bookmarkStart w:id="115" w:name="_145b15e1c113fce9cd68fa5b2dbbcc58"/>
      <w:bookmarkStart w:id="116" w:name="_Toc209164809"/>
      <w:r>
        <w:rPr>
          <w:lang w:val="en-US"/>
        </w:rPr>
        <w:t>Pinning Information &amp; Pinning Variance</w:t>
      </w:r>
      <w:bookmarkEnd w:id="115"/>
      <w:bookmarkEnd w:id="116"/>
    </w:p>
    <w:p w14:paraId="7CC82E3F" w14:textId="77777777" w:rsidR="004270F8" w:rsidRDefault="004270F8" w:rsidP="004270F8">
      <w:pPr>
        <w:jc w:val="center"/>
        <w:rPr>
          <w:lang w:val="en-US"/>
        </w:rPr>
      </w:pPr>
      <w:r>
        <w:rPr>
          <w:noProof/>
        </w:rPr>
        <w:drawing>
          <wp:inline distT="0" distB="0" distL="0" distR="0" wp14:anchorId="53443B6C" wp14:editId="7BA87F43">
            <wp:extent cx="6110605" cy="4523280"/>
            <wp:effectExtent l="0" t="0" r="0" b="0"/>
            <wp:docPr id="112" name="Picture 39452983.png" descr="394529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39452983.png"/>
                    <pic:cNvPicPr/>
                  </pic:nvPicPr>
                  <pic:blipFill>
                    <a:blip r:embed="rId65" cstate="print"/>
                    <a:stretch>
                      <a:fillRect/>
                    </a:stretch>
                  </pic:blipFill>
                  <pic:spPr>
                    <a:xfrm>
                      <a:off x="0" y="0"/>
                      <a:ext cx="6110605" cy="4523280"/>
                    </a:xfrm>
                    <a:prstGeom prst="rect">
                      <a:avLst/>
                    </a:prstGeom>
                  </pic:spPr>
                </pic:pic>
              </a:graphicData>
            </a:graphic>
          </wp:inline>
        </w:drawing>
      </w:r>
    </w:p>
    <w:p w14:paraId="26A3243E" w14:textId="372A71C0"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54</w:t>
      </w:r>
      <w:r>
        <w:rPr>
          <w:noProof/>
        </w:rPr>
        <w:fldChar w:fldCharType="end"/>
      </w:r>
      <w:r>
        <w:t>: Pinning Information &amp; Pinning Variance</w:t>
      </w:r>
    </w:p>
    <w:p w14:paraId="5BB23404" w14:textId="77777777" w:rsidR="005902F7" w:rsidRDefault="00000000">
      <w:r>
        <w:t xml:space="preserve">The electrical behavior of a </w:t>
      </w:r>
      <w:r>
        <w:rPr>
          <w:i/>
          <w:iCs/>
        </w:rPr>
        <w:t>PinComponent</w:t>
      </w:r>
      <w:r>
        <w:t xml:space="preserve"> can be fixed for a certain EE-component but does not have to be fixed. For example, in the case of an ECU, the behavior depends on the deployed software.</w:t>
      </w:r>
    </w:p>
    <w:p w14:paraId="5E8260F5" w14:textId="77777777" w:rsidR="005902F7" w:rsidRDefault="00000000">
      <w:r>
        <w:t xml:space="preserve">Therefore, the electrical behavior of a </w:t>
      </w:r>
      <w:r>
        <w:rPr>
          <w:i/>
          <w:iCs/>
        </w:rPr>
        <w:t xml:space="preserve">PinComponent </w:t>
      </w:r>
      <w:r>
        <w:t xml:space="preserve">is not defined directly and fixed in the </w:t>
      </w:r>
      <w:r>
        <w:rPr>
          <w:i/>
          <w:iCs/>
        </w:rPr>
        <w:t>PinComponent</w:t>
      </w:r>
      <w:r>
        <w:t xml:space="preserve">. In fact, a </w:t>
      </w:r>
      <w:r>
        <w:rPr>
          <w:i/>
          <w:iCs/>
        </w:rPr>
        <w:t>PinComponent</w:t>
      </w:r>
      <w:r>
        <w:t xml:space="preserve"> can define </w:t>
      </w:r>
      <w:r>
        <w:rPr>
          <w:i/>
          <w:iCs/>
        </w:rPr>
        <w:t>PinComponentBehaviors</w:t>
      </w:r>
      <w:r>
        <w:t xml:space="preserve">, which are </w:t>
      </w:r>
      <w:r>
        <w:rPr>
          <w:i/>
          <w:iCs/>
        </w:rPr>
        <w:t>ConfigurableElements.</w:t>
      </w:r>
      <w:r>
        <w:t xml:space="preserve"> This means the actual valid </w:t>
      </w:r>
      <w:r>
        <w:rPr>
          <w:i/>
          <w:iCs/>
        </w:rPr>
        <w:t>PinComponentBehavior</w:t>
      </w:r>
      <w:r>
        <w:t xml:space="preserve"> for a </w:t>
      </w:r>
      <w:r>
        <w:rPr>
          <w:i/>
          <w:iCs/>
        </w:rPr>
        <w:t>PinComponent</w:t>
      </w:r>
      <w:r>
        <w:t xml:space="preserve"> can be determined when the necessary variant information is available. When no variant information is necessary (the </w:t>
      </w:r>
      <w:r>
        <w:rPr>
          <w:i/>
          <w:iCs/>
        </w:rPr>
        <w:t>PinComponent</w:t>
      </w:r>
      <w:r>
        <w:t xml:space="preserve"> has a fixed behavior) then the </w:t>
      </w:r>
      <w:r>
        <w:rPr>
          <w:i/>
          <w:iCs/>
        </w:rPr>
        <w:t>PinComponent</w:t>
      </w:r>
      <w:r>
        <w:t xml:space="preserve"> just defines a single </w:t>
      </w:r>
      <w:r>
        <w:rPr>
          <w:i/>
          <w:iCs/>
        </w:rPr>
        <w:t>PinComponentBehavior.</w:t>
      </w:r>
    </w:p>
    <w:p w14:paraId="4ACE793C" w14:textId="77777777" w:rsidR="005902F7" w:rsidRDefault="00000000">
      <w:r>
        <w:t xml:space="preserve">The </w:t>
      </w:r>
      <w:r>
        <w:rPr>
          <w:i/>
          <w:iCs/>
        </w:rPr>
        <w:t>PinCurrentInformation</w:t>
      </w:r>
      <w:r>
        <w:t xml:space="preserve"> and </w:t>
      </w:r>
      <w:r>
        <w:rPr>
          <w:i/>
          <w:iCs/>
        </w:rPr>
        <w:t>PinVoltageInformation</w:t>
      </w:r>
      <w:r>
        <w:t xml:space="preserve"> can be used to describe the characteristic curves for different types and times of currents and voltages.</w:t>
      </w:r>
    </w:p>
    <w:p w14:paraId="6E0DD1A7" w14:textId="77777777" w:rsidR="004270F8" w:rsidRDefault="004270F8" w:rsidP="004270F8">
      <w:pPr>
        <w:pStyle w:val="berschrift2"/>
      </w:pPr>
      <w:bookmarkStart w:id="117" w:name="_Toc209164810"/>
      <w:r>
        <w:t>Instances of Components</w:t>
      </w:r>
      <w:bookmarkEnd w:id="117"/>
    </w:p>
    <w:p w14:paraId="2330F239" w14:textId="77777777" w:rsidR="004270F8" w:rsidRPr="00ED71BF" w:rsidRDefault="004270F8" w:rsidP="004270F8">
      <w:pPr>
        <w:rPr>
          <w:lang w:val="en-GB"/>
        </w:rPr>
      </w:pPr>
      <w:r w:rsidRPr="00ED71BF">
        <w:rPr>
          <w:lang w:val="en-GB"/>
        </w:rPr>
        <w:t>NA</w:t>
      </w:r>
    </w:p>
    <w:p w14:paraId="27C9469B" w14:textId="77777777" w:rsidR="004270F8" w:rsidRDefault="004270F8" w:rsidP="004270F8">
      <w:pPr>
        <w:pStyle w:val="berschrift3"/>
        <w:rPr>
          <w:lang w:val="en-US"/>
        </w:rPr>
      </w:pPr>
      <w:bookmarkStart w:id="118" w:name="_de39a03ef192e0cc1393d7a0af94381c"/>
      <w:bookmarkStart w:id="119" w:name="_Toc209164811"/>
      <w:r>
        <w:rPr>
          <w:lang w:val="en-US"/>
        </w:rPr>
        <w:t>Instantiation of Components</w:t>
      </w:r>
      <w:bookmarkEnd w:id="118"/>
      <w:bookmarkEnd w:id="119"/>
    </w:p>
    <w:p w14:paraId="6FA6703D" w14:textId="77777777" w:rsidR="004270F8" w:rsidRDefault="004270F8" w:rsidP="004270F8">
      <w:pPr>
        <w:jc w:val="center"/>
        <w:rPr>
          <w:lang w:val="en-US"/>
        </w:rPr>
      </w:pPr>
      <w:r>
        <w:rPr>
          <w:noProof/>
        </w:rPr>
        <w:drawing>
          <wp:inline distT="0" distB="0" distL="0" distR="0" wp14:anchorId="0A27362A" wp14:editId="1D559073">
            <wp:extent cx="6110605" cy="4568435"/>
            <wp:effectExtent l="0" t="0" r="0" b="0"/>
            <wp:docPr id="114" name="Picture 1786020448.png" descr="17860204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1786020448.png"/>
                    <pic:cNvPicPr/>
                  </pic:nvPicPr>
                  <pic:blipFill>
                    <a:blip r:embed="rId66" cstate="print"/>
                    <a:stretch>
                      <a:fillRect/>
                    </a:stretch>
                  </pic:blipFill>
                  <pic:spPr>
                    <a:xfrm>
                      <a:off x="0" y="0"/>
                      <a:ext cx="6110605" cy="4568435"/>
                    </a:xfrm>
                    <a:prstGeom prst="rect">
                      <a:avLst/>
                    </a:prstGeom>
                  </pic:spPr>
                </pic:pic>
              </a:graphicData>
            </a:graphic>
          </wp:inline>
        </w:drawing>
      </w:r>
    </w:p>
    <w:p w14:paraId="5F2CBC62" w14:textId="237E28B5"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55</w:t>
      </w:r>
      <w:r>
        <w:rPr>
          <w:noProof/>
        </w:rPr>
        <w:fldChar w:fldCharType="end"/>
      </w:r>
      <w:r>
        <w:t>: Instantiation of Components</w:t>
      </w:r>
    </w:p>
    <w:p w14:paraId="5243EEEA" w14:textId="77777777" w:rsidR="005902F7" w:rsidRDefault="00000000">
      <w:r>
        <w:t xml:space="preserve">It is a quite common pattern for complex product descriptions, to differentiate between types and their instances. A type is a general description that applies to all instances of this type. In the VEC the types of components are described with </w:t>
      </w:r>
      <w:r>
        <w:rPr>
          <w:i/>
          <w:iCs/>
        </w:rPr>
        <w:t>PartVersions</w:t>
      </w:r>
      <w:r>
        <w:t xml:space="preserve"> and </w:t>
      </w:r>
      <w:r>
        <w:rPr>
          <w:i/>
          <w:iCs/>
        </w:rPr>
        <w:t>PartOrUsageRelatedSpecifications</w:t>
      </w:r>
      <w:r>
        <w:t xml:space="preserve">. They are describing the general properties of a certain component type (e.g. a connector housing with a certain </w:t>
      </w:r>
      <w:r>
        <w:rPr>
          <w:i/>
          <w:iCs/>
        </w:rPr>
        <w:t>partNumber</w:t>
      </w:r>
      <w:r>
        <w:t xml:space="preserve">). In order to define a more complex product with these elements, instances of the components are necessary (e.g. the connector housing for the left front light). To create such instances of components, the VEC provides two concepts: </w:t>
      </w:r>
      <w:r>
        <w:rPr>
          <w:i/>
          <w:iCs/>
        </w:rPr>
        <w:t>PartOccurrence</w:t>
      </w:r>
      <w:r>
        <w:t xml:space="preserve"> and </w:t>
      </w:r>
      <w:r>
        <w:rPr>
          <w:i/>
          <w:iCs/>
        </w:rPr>
        <w:t>PartUsage</w:t>
      </w:r>
      <w:r>
        <w:t>.</w:t>
      </w:r>
    </w:p>
    <w:p w14:paraId="133175C1" w14:textId="77777777" w:rsidR="005902F7" w:rsidRDefault="00000000">
      <w:r>
        <w:t>The two concepts are necessary to fulfil the requirement for the VEC, that equal design elements are represented equally in the model, regardless of the level abstraction. This means for example, that the specification of a contacting must be represented always in the same way, regardless of the context either in an electrological specification or in a finalized product specification. The difference is that in an electrological specification in many cases defines only requirements for a component (e.g. the wire color, cross section area or number of cavities). In a finalized product specification, all components normally have assigned part numbers.</w:t>
      </w:r>
    </w:p>
    <w:p w14:paraId="6B7F326B" w14:textId="77777777" w:rsidR="005902F7" w:rsidRDefault="00000000">
      <w:r>
        <w:t xml:space="preserve">A </w:t>
      </w:r>
      <w:r>
        <w:rPr>
          <w:i/>
          <w:iCs/>
        </w:rPr>
        <w:t>PartOccurrence</w:t>
      </w:r>
      <w:r>
        <w:t xml:space="preserve"> is a concrete occurrence of a certain </w:t>
      </w:r>
      <w:r>
        <w:rPr>
          <w:i/>
          <w:iCs/>
        </w:rPr>
        <w:t>PartVersion</w:t>
      </w:r>
      <w:r>
        <w:t xml:space="preserve"> in a real product (Metaphorically spoken: if the product is broken into pieces, there will be a good chance that one of the pieces is the </w:t>
      </w:r>
      <w:r>
        <w:rPr>
          <w:i/>
          <w:iCs/>
        </w:rPr>
        <w:t xml:space="preserve">PartOccurrence </w:t>
      </w:r>
      <w:r>
        <w:t xml:space="preserve">one is searching for). Therefore, the </w:t>
      </w:r>
      <w:r>
        <w:rPr>
          <w:i/>
          <w:iCs/>
        </w:rPr>
        <w:t xml:space="preserve">PartOccurrence </w:t>
      </w:r>
      <w:r>
        <w:t xml:space="preserve">references directly a </w:t>
      </w:r>
      <w:r>
        <w:rPr>
          <w:i/>
          <w:iCs/>
        </w:rPr>
        <w:t>PartVersion</w:t>
      </w:r>
      <w:r>
        <w:t>.</w:t>
      </w:r>
    </w:p>
    <w:p w14:paraId="09BE33C0" w14:textId="77777777" w:rsidR="005902F7" w:rsidRDefault="00000000">
      <w:r>
        <w:rPr>
          <w:i/>
          <w:iCs/>
        </w:rPr>
        <w:t>PartUsages</w:t>
      </w:r>
      <w:r>
        <w:t xml:space="preserve"> shall be used for the specification of the elements on a more abstract level. This is the case either when not all technical properties required to select a correct </w:t>
      </w:r>
      <w:r>
        <w:rPr>
          <w:i/>
          <w:iCs/>
        </w:rPr>
        <w:t>PartVersion</w:t>
      </w:r>
      <w:r>
        <w:t xml:space="preserve"> are known (e.g. only the cross-section area of a wire is known, but not the color) or when not all usage properties are known that are required to create a </w:t>
      </w:r>
      <w:r>
        <w:rPr>
          <w:i/>
          <w:iCs/>
        </w:rPr>
        <w:t>PartOccurrence.</w:t>
      </w:r>
      <w:r>
        <w:t xml:space="preserve"> This is true for example for a connectivity description and for a pure geometry description. The final occurrences come first into being when a connectivity description and a geometry description is combined. This is even true in the case of connectivity description where the part numbers for the wiring connections are already defined. The reason is that the wire lengths are still undefined, because the length information is dependent on a certain geometry. Additionally, it is possible that the same wiring definition is instantiated within different geometries, which might result in different </w:t>
      </w:r>
      <w:r>
        <w:rPr>
          <w:i/>
          <w:iCs/>
        </w:rPr>
        <w:t>PartOccurrences</w:t>
      </w:r>
      <w:r>
        <w:t xml:space="preserve">. For reasons of traceability, each </w:t>
      </w:r>
      <w:r>
        <w:rPr>
          <w:i/>
          <w:iCs/>
        </w:rPr>
        <w:t>PartOccurrence</w:t>
      </w:r>
      <w:r>
        <w:t xml:space="preserve"> can reference back to the </w:t>
      </w:r>
      <w:r>
        <w:rPr>
          <w:i/>
          <w:iCs/>
        </w:rPr>
        <w:t>PartUsage</w:t>
      </w:r>
      <w:r>
        <w:t xml:space="preserve"> it realizes.</w:t>
      </w:r>
    </w:p>
    <w:p w14:paraId="60D41069" w14:textId="77777777" w:rsidR="005902F7" w:rsidRDefault="00000000">
      <w:r>
        <w:t xml:space="preserve">In order to describe technical properties for a </w:t>
      </w:r>
      <w:r>
        <w:rPr>
          <w:i/>
          <w:iCs/>
        </w:rPr>
        <w:t>PartUsage</w:t>
      </w:r>
      <w:r>
        <w:t xml:space="preserve"> without requiring a concrete </w:t>
      </w:r>
      <w:r>
        <w:rPr>
          <w:i/>
          <w:iCs/>
        </w:rPr>
        <w:t xml:space="preserve">PartVersion </w:t>
      </w:r>
      <w:r>
        <w:t xml:space="preserve">or a pseudo </w:t>
      </w:r>
      <w:r>
        <w:rPr>
          <w:i/>
          <w:iCs/>
        </w:rPr>
        <w:t>PartVersion</w:t>
      </w:r>
      <w:r>
        <w:t xml:space="preserve"> the </w:t>
      </w:r>
      <w:r>
        <w:rPr>
          <w:i/>
          <w:iCs/>
        </w:rPr>
        <w:t>PartUsage</w:t>
      </w:r>
      <w:r>
        <w:t xml:space="preserve"> can reference several </w:t>
      </w:r>
      <w:r>
        <w:rPr>
          <w:i/>
          <w:iCs/>
        </w:rPr>
        <w:t>PartOrUsageRelatedSpecifications</w:t>
      </w:r>
      <w:r>
        <w:t xml:space="preserve"> like the </w:t>
      </w:r>
      <w:r>
        <w:rPr>
          <w:i/>
          <w:iCs/>
        </w:rPr>
        <w:t>PartVersion.</w:t>
      </w:r>
      <w:r>
        <w:t xml:space="preserve"> As described in the chapter "part master data" the VEC allows the description of components through the combination of different characteristics (the </w:t>
      </w:r>
      <w:r>
        <w:rPr>
          <w:i/>
          <w:iCs/>
        </w:rPr>
        <w:t xml:space="preserve">PartOrUsageRelatedSpecifications). </w:t>
      </w:r>
      <w:r>
        <w:t xml:space="preserve">Therefore, a </w:t>
      </w:r>
      <w:r>
        <w:rPr>
          <w:i/>
          <w:iCs/>
        </w:rPr>
        <w:t xml:space="preserve">PartUsage </w:t>
      </w:r>
      <w:r>
        <w:t xml:space="preserve">can reference multiple </w:t>
      </w:r>
      <w:r>
        <w:rPr>
          <w:i/>
          <w:iCs/>
        </w:rPr>
        <w:t>PartOrUsageRelatedSpecification</w:t>
      </w:r>
      <w:r>
        <w:t xml:space="preserve">. Its primary characteristic is defined with the </w:t>
      </w:r>
      <w:r>
        <w:rPr>
          <w:i/>
          <w:iCs/>
        </w:rPr>
        <w:t>PrimaryPartType</w:t>
      </w:r>
      <w:r>
        <w:t>.</w:t>
      </w:r>
    </w:p>
    <w:p w14:paraId="428666CF" w14:textId="77777777" w:rsidR="005902F7" w:rsidRDefault="00000000">
      <w:r>
        <w:t xml:space="preserve">However different characteristics of component types may require different properties for instances of them. Therefore, a symmetrical concept to the </w:t>
      </w:r>
      <w:r>
        <w:rPr>
          <w:i/>
          <w:iCs/>
        </w:rPr>
        <w:t xml:space="preserve">PartOrUsageRelatedSpecification </w:t>
      </w:r>
      <w:r>
        <w:t xml:space="preserve">for instances was created in the VEC: The </w:t>
      </w:r>
      <w:r>
        <w:rPr>
          <w:i/>
          <w:iCs/>
        </w:rPr>
        <w:t>Role.</w:t>
      </w:r>
      <w:r>
        <w:t xml:space="preserve"> Quite simplified: A </w:t>
      </w:r>
      <w:r>
        <w:rPr>
          <w:i/>
          <w:iCs/>
        </w:rPr>
        <w:t xml:space="preserve">Role </w:t>
      </w:r>
      <w:r>
        <w:t xml:space="preserve">is an instance of a </w:t>
      </w:r>
      <w:r>
        <w:rPr>
          <w:i/>
          <w:iCs/>
        </w:rPr>
        <w:t>PartOrUsageRelatedSpecification</w:t>
      </w:r>
      <w:r>
        <w:t xml:space="preserve"> in the context of an </w:t>
      </w:r>
      <w:r>
        <w:rPr>
          <w:i/>
          <w:iCs/>
        </w:rPr>
        <w:t>OccurrenceOrUsage</w:t>
      </w:r>
      <w:r>
        <w:t xml:space="preserve"> which is an instance of an abstract or concrete part (difference between </w:t>
      </w:r>
      <w:r>
        <w:rPr>
          <w:i/>
          <w:iCs/>
        </w:rPr>
        <w:t>PartUsage</w:t>
      </w:r>
      <w:r>
        <w:t xml:space="preserve"> and </w:t>
      </w:r>
      <w:r>
        <w:rPr>
          <w:i/>
          <w:iCs/>
        </w:rPr>
        <w:t>PartOccurrence</w:t>
      </w:r>
      <w:r>
        <w:t>).</w:t>
      </w:r>
    </w:p>
    <w:p w14:paraId="3922E4CC" w14:textId="77777777" w:rsidR="005902F7" w:rsidRDefault="00000000">
      <w:r>
        <w:rPr>
          <w:i/>
          <w:iCs/>
        </w:rPr>
        <w:t xml:space="preserve">Roles, </w:t>
      </w:r>
      <w:r>
        <w:t xml:space="preserve">their subclasses and the sub elements of them are used whenever type specific usage information is required (e.g. a reference to a cavity in a certain use of a connector). Every other concept in VEC that requires references to instances uses these elements (e.g. the contacting). Since a </w:t>
      </w:r>
      <w:r>
        <w:rPr>
          <w:i/>
          <w:iCs/>
        </w:rPr>
        <w:t xml:space="preserve">Role </w:t>
      </w:r>
      <w:r>
        <w:t xml:space="preserve">can be used without knowing if it belongs to a </w:t>
      </w:r>
      <w:r>
        <w:rPr>
          <w:i/>
          <w:iCs/>
        </w:rPr>
        <w:t>PartUsage</w:t>
      </w:r>
      <w:r>
        <w:t xml:space="preserve"> or a </w:t>
      </w:r>
      <w:r>
        <w:rPr>
          <w:i/>
          <w:iCs/>
        </w:rPr>
        <w:t>PartOccurrence</w:t>
      </w:r>
      <w:r>
        <w:t xml:space="preserve"> concepts like the contacting can be reused regardless of the level of abstract (e.g. in a system wiring without concrete part numbers or in the product specification of wiring harness).</w:t>
      </w:r>
    </w:p>
    <w:p w14:paraId="0AB03889" w14:textId="77777777" w:rsidR="004270F8" w:rsidRDefault="004270F8" w:rsidP="004270F8">
      <w:pPr>
        <w:pStyle w:val="berschrift3"/>
        <w:rPr>
          <w:lang w:val="en-US"/>
        </w:rPr>
      </w:pPr>
      <w:bookmarkStart w:id="120" w:name="_cf84efcac22cd7903df17cb5f841b8ee"/>
      <w:bookmarkStart w:id="121" w:name="_Toc209164812"/>
      <w:r>
        <w:rPr>
          <w:lang w:val="en-US"/>
        </w:rPr>
        <w:t>Instances of Wires</w:t>
      </w:r>
      <w:bookmarkEnd w:id="120"/>
      <w:bookmarkEnd w:id="121"/>
    </w:p>
    <w:p w14:paraId="25758BC1" w14:textId="77777777" w:rsidR="004270F8" w:rsidRDefault="004270F8" w:rsidP="004270F8">
      <w:pPr>
        <w:jc w:val="center"/>
        <w:rPr>
          <w:lang w:val="en-US"/>
        </w:rPr>
      </w:pPr>
      <w:r>
        <w:rPr>
          <w:noProof/>
        </w:rPr>
        <w:drawing>
          <wp:inline distT="0" distB="0" distL="0" distR="0" wp14:anchorId="76933F2D" wp14:editId="09EB926B">
            <wp:extent cx="6110605" cy="3943723"/>
            <wp:effectExtent l="0" t="0" r="0" b="0"/>
            <wp:docPr id="116" name="Picture 1227504918.png" descr="1227504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1227504918.png"/>
                    <pic:cNvPicPr/>
                  </pic:nvPicPr>
                  <pic:blipFill>
                    <a:blip r:embed="rId67" cstate="print"/>
                    <a:stretch>
                      <a:fillRect/>
                    </a:stretch>
                  </pic:blipFill>
                  <pic:spPr>
                    <a:xfrm>
                      <a:off x="0" y="0"/>
                      <a:ext cx="6110605" cy="3943723"/>
                    </a:xfrm>
                    <a:prstGeom prst="rect">
                      <a:avLst/>
                    </a:prstGeom>
                  </pic:spPr>
                </pic:pic>
              </a:graphicData>
            </a:graphic>
          </wp:inline>
        </w:drawing>
      </w:r>
    </w:p>
    <w:p w14:paraId="297F367E" w14:textId="106F2252"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56</w:t>
      </w:r>
      <w:r>
        <w:rPr>
          <w:noProof/>
        </w:rPr>
        <w:fldChar w:fldCharType="end"/>
      </w:r>
      <w:r>
        <w:t>: Instances of Wires</w:t>
      </w:r>
    </w:p>
    <w:p w14:paraId="105A4F47" w14:textId="77777777" w:rsidR="005902F7" w:rsidRDefault="00000000">
      <w:r>
        <w:t>The diagram shows the mapping between the part master data of a wire (partly displayed on the left side) and the instance specific information (displayed on the right side).</w:t>
      </w:r>
    </w:p>
    <w:p w14:paraId="739FFF8D" w14:textId="77777777" w:rsidR="004270F8" w:rsidRDefault="004270F8" w:rsidP="004270F8">
      <w:pPr>
        <w:pStyle w:val="berschrift3"/>
        <w:rPr>
          <w:lang w:val="en-US"/>
        </w:rPr>
      </w:pPr>
      <w:bookmarkStart w:id="122" w:name="_126f05394cfb720b3bae7e3790fb2414"/>
      <w:bookmarkStart w:id="123" w:name="_Toc209164813"/>
      <w:r>
        <w:rPr>
          <w:lang w:val="en-US"/>
        </w:rPr>
        <w:t>Instances of Terminals</w:t>
      </w:r>
      <w:bookmarkEnd w:id="122"/>
      <w:bookmarkEnd w:id="123"/>
    </w:p>
    <w:p w14:paraId="5C1BBD3B" w14:textId="77777777" w:rsidR="004270F8" w:rsidRDefault="004270F8" w:rsidP="004270F8">
      <w:pPr>
        <w:jc w:val="center"/>
        <w:rPr>
          <w:lang w:val="en-US"/>
        </w:rPr>
      </w:pPr>
      <w:r>
        <w:rPr>
          <w:noProof/>
        </w:rPr>
        <w:drawing>
          <wp:inline distT="0" distB="0" distL="0" distR="0" wp14:anchorId="2D5CCA18" wp14:editId="5BC1CF89">
            <wp:extent cx="6110605" cy="2352545"/>
            <wp:effectExtent l="0" t="0" r="0" b="0"/>
            <wp:docPr id="118" name="Picture -889817024.png" descr="-889817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889817024.png"/>
                    <pic:cNvPicPr/>
                  </pic:nvPicPr>
                  <pic:blipFill>
                    <a:blip r:embed="rId68" cstate="print"/>
                    <a:stretch>
                      <a:fillRect/>
                    </a:stretch>
                  </pic:blipFill>
                  <pic:spPr>
                    <a:xfrm>
                      <a:off x="0" y="0"/>
                      <a:ext cx="6110605" cy="2352545"/>
                    </a:xfrm>
                    <a:prstGeom prst="rect">
                      <a:avLst/>
                    </a:prstGeom>
                  </pic:spPr>
                </pic:pic>
              </a:graphicData>
            </a:graphic>
          </wp:inline>
        </w:drawing>
      </w:r>
    </w:p>
    <w:p w14:paraId="2F3767C3" w14:textId="2449EF90"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57</w:t>
      </w:r>
      <w:r>
        <w:rPr>
          <w:noProof/>
        </w:rPr>
        <w:fldChar w:fldCharType="end"/>
      </w:r>
      <w:r>
        <w:t>: Instances of Terminals</w:t>
      </w:r>
    </w:p>
    <w:p w14:paraId="7B9469D2" w14:textId="77777777" w:rsidR="005902F7" w:rsidRDefault="00000000">
      <w:r>
        <w:t>The diagram shows the mapping between the part master data of a terminal (partly displayed on the left side) and the instance specific information (displayed on the right side).</w:t>
      </w:r>
    </w:p>
    <w:p w14:paraId="07AC9028" w14:textId="77777777" w:rsidR="004270F8" w:rsidRDefault="004270F8" w:rsidP="004270F8">
      <w:pPr>
        <w:pStyle w:val="berschrift3"/>
        <w:rPr>
          <w:lang w:val="en-US"/>
        </w:rPr>
      </w:pPr>
      <w:bookmarkStart w:id="124" w:name="_a80730d345de88319e765dfc8b2896bf"/>
      <w:bookmarkStart w:id="125" w:name="_Toc209164814"/>
      <w:r>
        <w:rPr>
          <w:lang w:val="en-US"/>
        </w:rPr>
        <w:t>Instances of Connector Housings</w:t>
      </w:r>
      <w:bookmarkEnd w:id="124"/>
      <w:bookmarkEnd w:id="125"/>
    </w:p>
    <w:p w14:paraId="0223138B" w14:textId="77777777" w:rsidR="004270F8" w:rsidRDefault="004270F8" w:rsidP="004270F8">
      <w:pPr>
        <w:jc w:val="center"/>
        <w:rPr>
          <w:lang w:val="en-US"/>
        </w:rPr>
      </w:pPr>
      <w:r>
        <w:rPr>
          <w:noProof/>
        </w:rPr>
        <w:drawing>
          <wp:inline distT="0" distB="0" distL="0" distR="0" wp14:anchorId="3543AC49" wp14:editId="00354D7B">
            <wp:extent cx="6110605" cy="3911313"/>
            <wp:effectExtent l="0" t="0" r="0" b="0"/>
            <wp:docPr id="120" name="Picture 1018040675.png" descr="10180406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1018040675.png"/>
                    <pic:cNvPicPr/>
                  </pic:nvPicPr>
                  <pic:blipFill>
                    <a:blip r:embed="rId69" cstate="print"/>
                    <a:stretch>
                      <a:fillRect/>
                    </a:stretch>
                  </pic:blipFill>
                  <pic:spPr>
                    <a:xfrm>
                      <a:off x="0" y="0"/>
                      <a:ext cx="6110605" cy="3911313"/>
                    </a:xfrm>
                    <a:prstGeom prst="rect">
                      <a:avLst/>
                    </a:prstGeom>
                  </pic:spPr>
                </pic:pic>
              </a:graphicData>
            </a:graphic>
          </wp:inline>
        </w:drawing>
      </w:r>
    </w:p>
    <w:p w14:paraId="16B17A24" w14:textId="588E15CE"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58</w:t>
      </w:r>
      <w:r>
        <w:rPr>
          <w:noProof/>
        </w:rPr>
        <w:fldChar w:fldCharType="end"/>
      </w:r>
      <w:r>
        <w:t>: Instances of Connector Housings</w:t>
      </w:r>
    </w:p>
    <w:p w14:paraId="31A764DD" w14:textId="77777777" w:rsidR="005902F7" w:rsidRDefault="00000000">
      <w:r>
        <w:t>The diagram shows the mapping between the part master data of a connector housing (partly displayed on the left side) and the instance specific information (displayed on the right side).</w:t>
      </w:r>
    </w:p>
    <w:p w14:paraId="7DD53C16" w14:textId="77777777" w:rsidR="004270F8" w:rsidRDefault="004270F8" w:rsidP="004270F8">
      <w:pPr>
        <w:pStyle w:val="berschrift3"/>
        <w:rPr>
          <w:lang w:val="en-US"/>
        </w:rPr>
      </w:pPr>
      <w:bookmarkStart w:id="126" w:name="_392b308767a57114014a34c3f66ef2ec"/>
      <w:bookmarkStart w:id="127" w:name="_Toc209164815"/>
      <w:r>
        <w:rPr>
          <w:lang w:val="en-US"/>
        </w:rPr>
        <w:t>Instances of Cavity Seals and Cavity Plugs</w:t>
      </w:r>
      <w:bookmarkEnd w:id="126"/>
      <w:bookmarkEnd w:id="127"/>
    </w:p>
    <w:p w14:paraId="786F14F8" w14:textId="77777777" w:rsidR="004270F8" w:rsidRDefault="004270F8" w:rsidP="004270F8">
      <w:pPr>
        <w:jc w:val="center"/>
        <w:rPr>
          <w:lang w:val="en-US"/>
        </w:rPr>
      </w:pPr>
      <w:r>
        <w:rPr>
          <w:noProof/>
        </w:rPr>
        <w:drawing>
          <wp:inline distT="0" distB="0" distL="0" distR="0" wp14:anchorId="17EA1CCF" wp14:editId="0B6002BA">
            <wp:extent cx="6110605" cy="3063974"/>
            <wp:effectExtent l="0" t="0" r="0" b="0"/>
            <wp:docPr id="122" name="Picture -901136721.png" descr="-901136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901136721.png"/>
                    <pic:cNvPicPr/>
                  </pic:nvPicPr>
                  <pic:blipFill>
                    <a:blip r:embed="rId70" cstate="print"/>
                    <a:stretch>
                      <a:fillRect/>
                    </a:stretch>
                  </pic:blipFill>
                  <pic:spPr>
                    <a:xfrm>
                      <a:off x="0" y="0"/>
                      <a:ext cx="6110605" cy="3063974"/>
                    </a:xfrm>
                    <a:prstGeom prst="rect">
                      <a:avLst/>
                    </a:prstGeom>
                  </pic:spPr>
                </pic:pic>
              </a:graphicData>
            </a:graphic>
          </wp:inline>
        </w:drawing>
      </w:r>
    </w:p>
    <w:p w14:paraId="58846D65" w14:textId="1A0CFDF4"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59</w:t>
      </w:r>
      <w:r>
        <w:rPr>
          <w:noProof/>
        </w:rPr>
        <w:fldChar w:fldCharType="end"/>
      </w:r>
      <w:r>
        <w:t>: Instances of Cavity Seals and Cavity Plugs</w:t>
      </w:r>
    </w:p>
    <w:p w14:paraId="6B65ACE8" w14:textId="77777777" w:rsidR="005902F7" w:rsidRDefault="00000000">
      <w:r>
        <w:t>The diagram shows the mapping between the part master data of cavity seals and cavity plugs (partly displayed on the left side) and the instance specific information (displayed on the right side).</w:t>
      </w:r>
    </w:p>
    <w:p w14:paraId="36A72BBB" w14:textId="77777777" w:rsidR="004270F8" w:rsidRDefault="004270F8" w:rsidP="004270F8">
      <w:pPr>
        <w:pStyle w:val="berschrift3"/>
        <w:rPr>
          <w:lang w:val="en-US"/>
        </w:rPr>
      </w:pPr>
      <w:bookmarkStart w:id="128" w:name="_87e42f6eaed0f65db6e76c1525a90ee9"/>
      <w:bookmarkStart w:id="129" w:name="_Toc209164816"/>
      <w:r>
        <w:rPr>
          <w:lang w:val="en-US"/>
        </w:rPr>
        <w:t>Instances of Cable Seals and Plugs</w:t>
      </w:r>
      <w:bookmarkEnd w:id="128"/>
      <w:bookmarkEnd w:id="129"/>
    </w:p>
    <w:p w14:paraId="46456AB1" w14:textId="77777777" w:rsidR="004270F8" w:rsidRDefault="004270F8" w:rsidP="004270F8">
      <w:pPr>
        <w:jc w:val="center"/>
        <w:rPr>
          <w:lang w:val="en-US"/>
        </w:rPr>
      </w:pPr>
      <w:r>
        <w:rPr>
          <w:noProof/>
        </w:rPr>
        <w:drawing>
          <wp:inline distT="0" distB="0" distL="0" distR="0" wp14:anchorId="7D554D06" wp14:editId="4C78DF10">
            <wp:extent cx="6110605" cy="3100129"/>
            <wp:effectExtent l="0" t="0" r="0" b="0"/>
            <wp:docPr id="124" name="Picture -196673517.png" descr="-196673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196673517.png"/>
                    <pic:cNvPicPr/>
                  </pic:nvPicPr>
                  <pic:blipFill>
                    <a:blip r:embed="rId71" cstate="print"/>
                    <a:stretch>
                      <a:fillRect/>
                    </a:stretch>
                  </pic:blipFill>
                  <pic:spPr>
                    <a:xfrm>
                      <a:off x="0" y="0"/>
                      <a:ext cx="6110605" cy="3100129"/>
                    </a:xfrm>
                    <a:prstGeom prst="rect">
                      <a:avLst/>
                    </a:prstGeom>
                  </pic:spPr>
                </pic:pic>
              </a:graphicData>
            </a:graphic>
          </wp:inline>
        </w:drawing>
      </w:r>
    </w:p>
    <w:p w14:paraId="701AE642" w14:textId="2FC69E8D"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60</w:t>
      </w:r>
      <w:r>
        <w:rPr>
          <w:noProof/>
        </w:rPr>
        <w:fldChar w:fldCharType="end"/>
      </w:r>
      <w:r>
        <w:t>: Instances of Cable Seals and Plugs</w:t>
      </w:r>
    </w:p>
    <w:p w14:paraId="530069A3" w14:textId="77777777" w:rsidR="005902F7" w:rsidRDefault="00000000">
      <w:r>
        <w:t>The diagram shows the mapping between the part master data of cable seals and cable plugs (partly displayed on the left side) and the instance specific information (displayed on the right side).</w:t>
      </w:r>
    </w:p>
    <w:p w14:paraId="51E16F33" w14:textId="77777777" w:rsidR="004270F8" w:rsidRDefault="004270F8" w:rsidP="004270F8">
      <w:pPr>
        <w:pStyle w:val="berschrift3"/>
        <w:rPr>
          <w:lang w:val="en-US"/>
        </w:rPr>
      </w:pPr>
      <w:bookmarkStart w:id="130" w:name="_c485d47f6328471e0dc3f01edf16b96c"/>
      <w:bookmarkStart w:id="131" w:name="_Toc209164817"/>
      <w:r>
        <w:rPr>
          <w:lang w:val="en-US"/>
        </w:rPr>
        <w:t>Instances of EE-Components</w:t>
      </w:r>
      <w:bookmarkEnd w:id="130"/>
      <w:bookmarkEnd w:id="131"/>
    </w:p>
    <w:p w14:paraId="5073E153" w14:textId="77777777" w:rsidR="004270F8" w:rsidRDefault="004270F8" w:rsidP="004270F8">
      <w:pPr>
        <w:jc w:val="center"/>
        <w:rPr>
          <w:lang w:val="en-US"/>
        </w:rPr>
      </w:pPr>
      <w:r>
        <w:rPr>
          <w:noProof/>
        </w:rPr>
        <w:drawing>
          <wp:inline distT="0" distB="0" distL="0" distR="0" wp14:anchorId="54124CD7" wp14:editId="5D1AC0C0">
            <wp:extent cx="6110605" cy="3175441"/>
            <wp:effectExtent l="0" t="0" r="0" b="0"/>
            <wp:docPr id="126" name="Picture -1913416442.png" descr="-19134164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1913416442.png"/>
                    <pic:cNvPicPr/>
                  </pic:nvPicPr>
                  <pic:blipFill>
                    <a:blip r:embed="rId72" cstate="print"/>
                    <a:stretch>
                      <a:fillRect/>
                    </a:stretch>
                  </pic:blipFill>
                  <pic:spPr>
                    <a:xfrm>
                      <a:off x="0" y="0"/>
                      <a:ext cx="6110605" cy="3175441"/>
                    </a:xfrm>
                    <a:prstGeom prst="rect">
                      <a:avLst/>
                    </a:prstGeom>
                  </pic:spPr>
                </pic:pic>
              </a:graphicData>
            </a:graphic>
          </wp:inline>
        </w:drawing>
      </w:r>
    </w:p>
    <w:p w14:paraId="08981947" w14:textId="6FD653AD"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61</w:t>
      </w:r>
      <w:r>
        <w:rPr>
          <w:noProof/>
        </w:rPr>
        <w:fldChar w:fldCharType="end"/>
      </w:r>
      <w:r>
        <w:t>: Instances of EE-Components</w:t>
      </w:r>
    </w:p>
    <w:p w14:paraId="4E0E7064" w14:textId="77777777" w:rsidR="005902F7" w:rsidRDefault="00000000">
      <w:r>
        <w:t xml:space="preserve">The diagram shows the mapping between the part master data of an EE-component (partly displayed on the left side) and the instance specific information (displayed on the right side). Additionally, an </w:t>
      </w:r>
      <w:r>
        <w:rPr>
          <w:i/>
          <w:iCs/>
        </w:rPr>
        <w:t>EEComponentRole</w:t>
      </w:r>
      <w:r>
        <w:t xml:space="preserve"> can reference one or more </w:t>
      </w:r>
      <w:r>
        <w:rPr>
          <w:i/>
          <w:iCs/>
        </w:rPr>
        <w:t>ConnectorHousingRoles</w:t>
      </w:r>
      <w:r>
        <w:t xml:space="preserve">, </w:t>
      </w:r>
      <w:r>
        <w:rPr>
          <w:i/>
          <w:iCs/>
        </w:rPr>
        <w:t xml:space="preserve">AbstractSlotRoles </w:t>
      </w:r>
      <w:r>
        <w:t xml:space="preserve">or </w:t>
      </w:r>
      <w:r>
        <w:rPr>
          <w:i/>
          <w:iCs/>
        </w:rPr>
        <w:t>CavityReferences</w:t>
      </w:r>
      <w:r>
        <w:t xml:space="preserve"> onto which it is mounted.</w:t>
      </w:r>
    </w:p>
    <w:p w14:paraId="1AFA7DA1" w14:textId="77777777" w:rsidR="004270F8" w:rsidRDefault="004270F8" w:rsidP="004270F8">
      <w:pPr>
        <w:pStyle w:val="berschrift3"/>
        <w:rPr>
          <w:lang w:val="en-US"/>
        </w:rPr>
      </w:pPr>
      <w:bookmarkStart w:id="132" w:name="_1c58c9e5c7e66f6e8682465ad04aaac4"/>
      <w:bookmarkStart w:id="133" w:name="_Toc209164818"/>
      <w:r>
        <w:rPr>
          <w:lang w:val="en-US"/>
        </w:rPr>
        <w:t>Instances of EE-Components subclasses</w:t>
      </w:r>
      <w:bookmarkEnd w:id="132"/>
      <w:bookmarkEnd w:id="133"/>
    </w:p>
    <w:p w14:paraId="16B2400A" w14:textId="77777777" w:rsidR="004270F8" w:rsidRDefault="004270F8" w:rsidP="004270F8">
      <w:pPr>
        <w:jc w:val="center"/>
        <w:rPr>
          <w:lang w:val="en-US"/>
        </w:rPr>
      </w:pPr>
      <w:r>
        <w:rPr>
          <w:noProof/>
        </w:rPr>
        <w:drawing>
          <wp:inline distT="0" distB="0" distL="0" distR="0" wp14:anchorId="66616E20" wp14:editId="42CA9C70">
            <wp:extent cx="6110605" cy="1145738"/>
            <wp:effectExtent l="0" t="0" r="0" b="0"/>
            <wp:docPr id="128" name="Picture -958304840.png" descr="-958304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958304840.png"/>
                    <pic:cNvPicPr/>
                  </pic:nvPicPr>
                  <pic:blipFill>
                    <a:blip r:embed="rId73" cstate="print"/>
                    <a:stretch>
                      <a:fillRect/>
                    </a:stretch>
                  </pic:blipFill>
                  <pic:spPr>
                    <a:xfrm>
                      <a:off x="0" y="0"/>
                      <a:ext cx="6110605" cy="1145738"/>
                    </a:xfrm>
                    <a:prstGeom prst="rect">
                      <a:avLst/>
                    </a:prstGeom>
                  </pic:spPr>
                </pic:pic>
              </a:graphicData>
            </a:graphic>
          </wp:inline>
        </w:drawing>
      </w:r>
    </w:p>
    <w:p w14:paraId="4F4F7C19" w14:textId="7294C857"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62</w:t>
      </w:r>
      <w:r>
        <w:rPr>
          <w:noProof/>
        </w:rPr>
        <w:fldChar w:fldCharType="end"/>
      </w:r>
      <w:r>
        <w:t>: Instances of EE-Components subclasses</w:t>
      </w:r>
    </w:p>
    <w:p w14:paraId="3758BB53" w14:textId="77777777" w:rsidR="005902F7" w:rsidRDefault="00000000">
      <w:r>
        <w:t xml:space="preserve">In order to define additional aspects of an EE-component instance there are some subclasses of the </w:t>
      </w:r>
      <w:r>
        <w:rPr>
          <w:i/>
          <w:iCs/>
        </w:rPr>
        <w:t xml:space="preserve">EEComponentRole </w:t>
      </w:r>
      <w:r>
        <w:t xml:space="preserve">symmetrical to </w:t>
      </w:r>
      <w:r>
        <w:rPr>
          <w:i/>
          <w:iCs/>
        </w:rPr>
        <w:t>EEComponentSpecification</w:t>
      </w:r>
      <w:r>
        <w:t xml:space="preserve"> inheritance hierarchy. This diagram displays these subclasses.</w:t>
      </w:r>
    </w:p>
    <w:p w14:paraId="62173CBC" w14:textId="77777777" w:rsidR="004270F8" w:rsidRDefault="004270F8" w:rsidP="004270F8">
      <w:pPr>
        <w:pStyle w:val="berschrift3"/>
        <w:rPr>
          <w:lang w:val="en-US"/>
        </w:rPr>
      </w:pPr>
      <w:bookmarkStart w:id="134" w:name="_da553e20a1c488208e484130fdfcbfd9"/>
      <w:bookmarkStart w:id="135" w:name="_Toc209164819"/>
      <w:r>
        <w:rPr>
          <w:lang w:val="en-US"/>
        </w:rPr>
        <w:t>Instances of Wire Protections</w:t>
      </w:r>
      <w:bookmarkEnd w:id="134"/>
      <w:bookmarkEnd w:id="135"/>
    </w:p>
    <w:p w14:paraId="3081F37B" w14:textId="77777777" w:rsidR="004270F8" w:rsidRDefault="004270F8" w:rsidP="004270F8">
      <w:pPr>
        <w:jc w:val="center"/>
        <w:rPr>
          <w:lang w:val="en-US"/>
        </w:rPr>
      </w:pPr>
      <w:r>
        <w:rPr>
          <w:noProof/>
        </w:rPr>
        <w:drawing>
          <wp:inline distT="0" distB="0" distL="0" distR="0" wp14:anchorId="71E05438" wp14:editId="460BD8E3">
            <wp:extent cx="6110605" cy="4183327"/>
            <wp:effectExtent l="0" t="0" r="0" b="0"/>
            <wp:docPr id="130" name="Picture 6838012.png" descr="6838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6838012.png"/>
                    <pic:cNvPicPr/>
                  </pic:nvPicPr>
                  <pic:blipFill>
                    <a:blip r:embed="rId74" cstate="print"/>
                    <a:stretch>
                      <a:fillRect/>
                    </a:stretch>
                  </pic:blipFill>
                  <pic:spPr>
                    <a:xfrm>
                      <a:off x="0" y="0"/>
                      <a:ext cx="6110605" cy="4183327"/>
                    </a:xfrm>
                    <a:prstGeom prst="rect">
                      <a:avLst/>
                    </a:prstGeom>
                  </pic:spPr>
                </pic:pic>
              </a:graphicData>
            </a:graphic>
          </wp:inline>
        </w:drawing>
      </w:r>
    </w:p>
    <w:p w14:paraId="046680D7" w14:textId="6D11E33E"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63</w:t>
      </w:r>
      <w:r>
        <w:rPr>
          <w:noProof/>
        </w:rPr>
        <w:fldChar w:fldCharType="end"/>
      </w:r>
      <w:r>
        <w:t>: Instances of Wire Protections</w:t>
      </w:r>
    </w:p>
    <w:p w14:paraId="6B6972B2" w14:textId="77777777" w:rsidR="005902F7" w:rsidRDefault="00000000">
      <w:r>
        <w:t>The diagram shows the mapping between the part master data of a wire protection (partly displayed on the left side) and the instance specific information (displayed on the right side).</w:t>
      </w:r>
    </w:p>
    <w:p w14:paraId="47621884" w14:textId="77777777" w:rsidR="004270F8" w:rsidRDefault="004270F8" w:rsidP="004270F8">
      <w:pPr>
        <w:pStyle w:val="berschrift3"/>
        <w:rPr>
          <w:lang w:val="en-US"/>
        </w:rPr>
      </w:pPr>
      <w:bookmarkStart w:id="136" w:name="_fece094588890a3f16b043896dec546d"/>
      <w:bookmarkStart w:id="137" w:name="_Toc209164820"/>
      <w:r>
        <w:rPr>
          <w:lang w:val="en-US"/>
        </w:rPr>
        <w:t>Instances of Fixings, Cable Ducts, Cable Ties and Similar</w:t>
      </w:r>
      <w:bookmarkEnd w:id="136"/>
      <w:bookmarkEnd w:id="137"/>
    </w:p>
    <w:p w14:paraId="1953518D" w14:textId="77777777" w:rsidR="004270F8" w:rsidRDefault="004270F8" w:rsidP="004270F8">
      <w:pPr>
        <w:jc w:val="center"/>
        <w:rPr>
          <w:lang w:val="en-US"/>
        </w:rPr>
      </w:pPr>
      <w:r>
        <w:rPr>
          <w:noProof/>
        </w:rPr>
        <w:drawing>
          <wp:inline distT="0" distB="0" distL="0" distR="0" wp14:anchorId="4F8C4FB6" wp14:editId="54DACB63">
            <wp:extent cx="6110605" cy="4504898"/>
            <wp:effectExtent l="0" t="0" r="0" b="0"/>
            <wp:docPr id="132" name="Picture -877518079.png" descr="-8775180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877518079.png"/>
                    <pic:cNvPicPr/>
                  </pic:nvPicPr>
                  <pic:blipFill>
                    <a:blip r:embed="rId75" cstate="print"/>
                    <a:stretch>
                      <a:fillRect/>
                    </a:stretch>
                  </pic:blipFill>
                  <pic:spPr>
                    <a:xfrm>
                      <a:off x="0" y="0"/>
                      <a:ext cx="6110605" cy="4504898"/>
                    </a:xfrm>
                    <a:prstGeom prst="rect">
                      <a:avLst/>
                    </a:prstGeom>
                  </pic:spPr>
                </pic:pic>
              </a:graphicData>
            </a:graphic>
          </wp:inline>
        </w:drawing>
      </w:r>
    </w:p>
    <w:p w14:paraId="2C6C60A5" w14:textId="321A3CD8"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64</w:t>
      </w:r>
      <w:r>
        <w:rPr>
          <w:noProof/>
        </w:rPr>
        <w:fldChar w:fldCharType="end"/>
      </w:r>
      <w:r>
        <w:t>: Instances of Fixings, Cable Ducts, Cable Ties and Similar</w:t>
      </w:r>
    </w:p>
    <w:p w14:paraId="54C46C49" w14:textId="77777777" w:rsidR="004270F8" w:rsidRPr="009B7D46" w:rsidRDefault="004270F8" w:rsidP="004270F8">
      <w:pPr>
        <w:rPr>
          <w:lang w:val="en-US" w:eastAsia="ja-JP"/>
        </w:rPr>
      </w:pPr>
      <w:r>
        <w:rPr>
          <w:lang w:val="en-US" w:eastAsia="ja-JP"/>
        </w:rPr>
        <w:t>The diagram shows the mapping between the part master data of fixings and cable ducts (partly displayed on the left side) and the instance specific information (displayed on the right side).</w:t>
      </w:r>
    </w:p>
    <w:p w14:paraId="0E7B1E44" w14:textId="77777777" w:rsidR="004270F8" w:rsidRDefault="004270F8" w:rsidP="004270F8">
      <w:pPr>
        <w:pStyle w:val="berschrift3"/>
        <w:rPr>
          <w:lang w:val="en-US"/>
        </w:rPr>
      </w:pPr>
      <w:bookmarkStart w:id="138" w:name="_b8f2f807a378386eef5d7ee5f990082f"/>
      <w:bookmarkStart w:id="139" w:name="_Toc209164821"/>
      <w:r>
        <w:rPr>
          <w:lang w:val="en-US"/>
        </w:rPr>
        <w:t>Instances of Grommets</w:t>
      </w:r>
      <w:bookmarkEnd w:id="138"/>
      <w:bookmarkEnd w:id="139"/>
    </w:p>
    <w:p w14:paraId="2444BFD7" w14:textId="77777777" w:rsidR="004270F8" w:rsidRDefault="004270F8" w:rsidP="004270F8">
      <w:pPr>
        <w:jc w:val="center"/>
        <w:rPr>
          <w:lang w:val="en-US"/>
        </w:rPr>
      </w:pPr>
      <w:r>
        <w:rPr>
          <w:noProof/>
        </w:rPr>
        <w:drawing>
          <wp:inline distT="0" distB="0" distL="0" distR="0" wp14:anchorId="68B97FBC" wp14:editId="2F664948">
            <wp:extent cx="6110605" cy="5244535"/>
            <wp:effectExtent l="0" t="0" r="0" b="0"/>
            <wp:docPr id="134" name="Picture 1765256694.png" descr="17652566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1765256694.png"/>
                    <pic:cNvPicPr/>
                  </pic:nvPicPr>
                  <pic:blipFill>
                    <a:blip r:embed="rId76" cstate="print"/>
                    <a:stretch>
                      <a:fillRect/>
                    </a:stretch>
                  </pic:blipFill>
                  <pic:spPr>
                    <a:xfrm>
                      <a:off x="0" y="0"/>
                      <a:ext cx="6110605" cy="5244535"/>
                    </a:xfrm>
                    <a:prstGeom prst="rect">
                      <a:avLst/>
                    </a:prstGeom>
                  </pic:spPr>
                </pic:pic>
              </a:graphicData>
            </a:graphic>
          </wp:inline>
        </w:drawing>
      </w:r>
    </w:p>
    <w:p w14:paraId="7C806A3A" w14:textId="15EC6E66"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65</w:t>
      </w:r>
      <w:r>
        <w:rPr>
          <w:noProof/>
        </w:rPr>
        <w:fldChar w:fldCharType="end"/>
      </w:r>
      <w:r>
        <w:t>: Instances of Grommets</w:t>
      </w:r>
    </w:p>
    <w:p w14:paraId="65782C14" w14:textId="77777777" w:rsidR="004270F8" w:rsidRDefault="004270F8" w:rsidP="004270F8">
      <w:pPr>
        <w:pStyle w:val="berschrift3"/>
        <w:rPr>
          <w:lang w:val="en-US"/>
        </w:rPr>
      </w:pPr>
      <w:bookmarkStart w:id="140" w:name="_c8a5efc151becb78a047d24d5433eb20"/>
      <w:bookmarkStart w:id="141" w:name="_Toc209164822"/>
      <w:r>
        <w:rPr>
          <w:lang w:val="en-US"/>
        </w:rPr>
        <w:t>Instances of undefined Components</w:t>
      </w:r>
      <w:bookmarkEnd w:id="140"/>
      <w:bookmarkEnd w:id="141"/>
    </w:p>
    <w:p w14:paraId="4E3FE297" w14:textId="77777777" w:rsidR="004270F8" w:rsidRDefault="004270F8" w:rsidP="004270F8">
      <w:pPr>
        <w:jc w:val="center"/>
        <w:rPr>
          <w:lang w:val="en-US"/>
        </w:rPr>
      </w:pPr>
      <w:r>
        <w:rPr>
          <w:noProof/>
        </w:rPr>
        <w:drawing>
          <wp:inline distT="0" distB="0" distL="0" distR="0" wp14:anchorId="02161DE9" wp14:editId="25862373">
            <wp:extent cx="6110605" cy="2307962"/>
            <wp:effectExtent l="0" t="0" r="0" b="0"/>
            <wp:docPr id="136" name="Picture 654177327.png" descr="6541773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654177327.png"/>
                    <pic:cNvPicPr/>
                  </pic:nvPicPr>
                  <pic:blipFill>
                    <a:blip r:embed="rId77" cstate="print"/>
                    <a:stretch>
                      <a:fillRect/>
                    </a:stretch>
                  </pic:blipFill>
                  <pic:spPr>
                    <a:xfrm>
                      <a:off x="0" y="0"/>
                      <a:ext cx="6110605" cy="2307962"/>
                    </a:xfrm>
                    <a:prstGeom prst="rect">
                      <a:avLst/>
                    </a:prstGeom>
                  </pic:spPr>
                </pic:pic>
              </a:graphicData>
            </a:graphic>
          </wp:inline>
        </w:drawing>
      </w:r>
    </w:p>
    <w:p w14:paraId="03E4A735" w14:textId="4E671BF6"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66</w:t>
      </w:r>
      <w:r>
        <w:rPr>
          <w:noProof/>
        </w:rPr>
        <w:fldChar w:fldCharType="end"/>
      </w:r>
      <w:r>
        <w:t>: Instances of undefined Components</w:t>
      </w:r>
    </w:p>
    <w:p w14:paraId="75EF4264" w14:textId="77777777" w:rsidR="004270F8" w:rsidRPr="009B7D46" w:rsidRDefault="004270F8" w:rsidP="004270F8">
      <w:pPr>
        <w:rPr>
          <w:lang w:val="en-US" w:eastAsia="ja-JP"/>
        </w:rPr>
      </w:pPr>
      <w:r>
        <w:t xml:space="preserve">In some cases, it is necessary to specify and to use a component which is not defined in detail by the VEC. The recommended approach in such a case is to use a </w:t>
      </w:r>
      <w:r>
        <w:rPr>
          <w:i/>
          <w:iCs/>
        </w:rPr>
        <w:t>PartOrUsageRelatedSpecification</w:t>
      </w:r>
      <w:r>
        <w:t xml:space="preserve"> with </w:t>
      </w:r>
      <w:r>
        <w:rPr>
          <w:i/>
          <w:iCs/>
        </w:rPr>
        <w:t>CustomProperties</w:t>
      </w:r>
      <w:r>
        <w:t xml:space="preserve"> to specify such a component. When this component must be instanced, a </w:t>
      </w:r>
      <w:r>
        <w:rPr>
          <w:i/>
          <w:iCs/>
        </w:rPr>
        <w:t>SpecificRole</w:t>
      </w:r>
      <w:r>
        <w:t xml:space="preserve"> shall be used.</w:t>
      </w:r>
    </w:p>
    <w:p w14:paraId="76D2E19F" w14:textId="77777777" w:rsidR="004270F8" w:rsidRDefault="004270F8" w:rsidP="004270F8">
      <w:pPr>
        <w:pStyle w:val="berschrift3"/>
        <w:rPr>
          <w:lang w:val="en-US"/>
        </w:rPr>
      </w:pPr>
      <w:bookmarkStart w:id="142" w:name="_a04bc2d6c04ecc72fcc7594959d460fa"/>
      <w:bookmarkStart w:id="143" w:name="_Toc209164823"/>
      <w:r>
        <w:rPr>
          <w:lang w:val="en-US"/>
        </w:rPr>
        <w:t>Instances of Placeable Components</w:t>
      </w:r>
      <w:bookmarkEnd w:id="142"/>
      <w:bookmarkEnd w:id="143"/>
    </w:p>
    <w:p w14:paraId="1326952A" w14:textId="77777777" w:rsidR="004270F8" w:rsidRDefault="004270F8" w:rsidP="004270F8">
      <w:pPr>
        <w:jc w:val="center"/>
        <w:rPr>
          <w:lang w:val="en-US"/>
        </w:rPr>
      </w:pPr>
      <w:r>
        <w:rPr>
          <w:noProof/>
        </w:rPr>
        <w:drawing>
          <wp:inline distT="0" distB="0" distL="0" distR="0" wp14:anchorId="260AC846" wp14:editId="06B1F994">
            <wp:extent cx="6110605" cy="4320477"/>
            <wp:effectExtent l="0" t="0" r="0" b="0"/>
            <wp:docPr id="138" name="Picture 921895792.png" descr="9218957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921895792.png"/>
                    <pic:cNvPicPr/>
                  </pic:nvPicPr>
                  <pic:blipFill>
                    <a:blip r:embed="rId78" cstate="print"/>
                    <a:stretch>
                      <a:fillRect/>
                    </a:stretch>
                  </pic:blipFill>
                  <pic:spPr>
                    <a:xfrm>
                      <a:off x="0" y="0"/>
                      <a:ext cx="6110605" cy="4320477"/>
                    </a:xfrm>
                    <a:prstGeom prst="rect">
                      <a:avLst/>
                    </a:prstGeom>
                  </pic:spPr>
                </pic:pic>
              </a:graphicData>
            </a:graphic>
          </wp:inline>
        </w:drawing>
      </w:r>
    </w:p>
    <w:p w14:paraId="4A351E3C" w14:textId="0E949A29"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67</w:t>
      </w:r>
      <w:r>
        <w:rPr>
          <w:noProof/>
        </w:rPr>
        <w:fldChar w:fldCharType="end"/>
      </w:r>
      <w:r>
        <w:t>: Instances of Placeable Components</w:t>
      </w:r>
    </w:p>
    <w:p w14:paraId="72D5C38D" w14:textId="77777777" w:rsidR="005902F7" w:rsidRDefault="00000000">
      <w:r>
        <w:t xml:space="preserve">The diagram shows the mapping between the part master data of a </w:t>
      </w:r>
      <w:r>
        <w:rPr>
          <w:i/>
          <w:iCs/>
        </w:rPr>
        <w:t>PlaceableElement</w:t>
      </w:r>
      <w:r>
        <w:t xml:space="preserve"> (partly displayed on the left side) and the corresponding instance specific information (displayed on the right side).</w:t>
      </w:r>
    </w:p>
    <w:p w14:paraId="0DBBFDAC" w14:textId="77777777" w:rsidR="004270F8" w:rsidRDefault="004270F8" w:rsidP="004270F8">
      <w:pPr>
        <w:pStyle w:val="berschrift3"/>
        <w:rPr>
          <w:lang w:val="en-US"/>
        </w:rPr>
      </w:pPr>
      <w:bookmarkStart w:id="144" w:name="_e9a980f9c4d2fe95497840f6a87bcbe8"/>
      <w:bookmarkStart w:id="145" w:name="_Toc209164824"/>
      <w:r>
        <w:rPr>
          <w:lang w:val="en-US"/>
        </w:rPr>
        <w:t>Installation Instructions</w:t>
      </w:r>
      <w:bookmarkEnd w:id="144"/>
      <w:bookmarkEnd w:id="145"/>
    </w:p>
    <w:p w14:paraId="7FFF764A" w14:textId="77777777" w:rsidR="004270F8" w:rsidRDefault="004270F8" w:rsidP="004270F8">
      <w:pPr>
        <w:jc w:val="center"/>
        <w:rPr>
          <w:lang w:val="en-US"/>
        </w:rPr>
      </w:pPr>
      <w:r>
        <w:rPr>
          <w:noProof/>
        </w:rPr>
        <w:drawing>
          <wp:inline distT="0" distB="0" distL="0" distR="0" wp14:anchorId="74C05590" wp14:editId="119F7B5D">
            <wp:extent cx="6110605" cy="4374059"/>
            <wp:effectExtent l="0" t="0" r="0" b="0"/>
            <wp:docPr id="140" name="Picture 1947277225.png" descr="1947277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1947277225.png"/>
                    <pic:cNvPicPr/>
                  </pic:nvPicPr>
                  <pic:blipFill>
                    <a:blip r:embed="rId79" cstate="print"/>
                    <a:stretch>
                      <a:fillRect/>
                    </a:stretch>
                  </pic:blipFill>
                  <pic:spPr>
                    <a:xfrm>
                      <a:off x="0" y="0"/>
                      <a:ext cx="6110605" cy="4374059"/>
                    </a:xfrm>
                    <a:prstGeom prst="rect">
                      <a:avLst/>
                    </a:prstGeom>
                  </pic:spPr>
                </pic:pic>
              </a:graphicData>
            </a:graphic>
          </wp:inline>
        </w:drawing>
      </w:r>
    </w:p>
    <w:p w14:paraId="0669E7AD" w14:textId="37CDA593"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68</w:t>
      </w:r>
      <w:r>
        <w:rPr>
          <w:noProof/>
        </w:rPr>
        <w:fldChar w:fldCharType="end"/>
      </w:r>
      <w:r>
        <w:t>: Installation Instructions</w:t>
      </w:r>
    </w:p>
    <w:p w14:paraId="27E995D1" w14:textId="77777777" w:rsidR="005902F7" w:rsidRDefault="00000000">
      <w:r>
        <w:t xml:space="preserve">Basis for the definition of installation instructions is the abstract class </w:t>
      </w:r>
      <w:r>
        <w:rPr>
          <w:i/>
          <w:iCs/>
        </w:rPr>
        <w:t>Instruction</w:t>
      </w:r>
      <w:r>
        <w:t xml:space="preserve"> which allows instructions to be specified as </w:t>
      </w:r>
      <w:r>
        <w:rPr>
          <w:i/>
          <w:iCs/>
        </w:rPr>
        <w:t>TextBasedInstructions</w:t>
      </w:r>
      <w:r>
        <w:t xml:space="preserve">, </w:t>
      </w:r>
      <w:r>
        <w:rPr>
          <w:i/>
          <w:iCs/>
        </w:rPr>
        <w:t>FileBasedInstructions</w:t>
      </w:r>
      <w:r>
        <w:t xml:space="preserve"> or </w:t>
      </w:r>
      <w:r>
        <w:rPr>
          <w:i/>
          <w:iCs/>
        </w:rPr>
        <w:t xml:space="preserve">DocumentBasedInstructions. </w:t>
      </w:r>
    </w:p>
    <w:p w14:paraId="47252EB8" w14:textId="77777777" w:rsidR="005902F7" w:rsidRDefault="00000000">
      <w:r>
        <w:rPr>
          <w:b/>
          <w:bCs/>
          <w:i/>
          <w:iCs/>
        </w:rPr>
        <w:t xml:space="preserve">Note: </w:t>
      </w:r>
      <w:r>
        <w:t xml:space="preserve">This diagram only shows the </w:t>
      </w:r>
      <w:r>
        <w:rPr>
          <w:i/>
          <w:iCs/>
        </w:rPr>
        <w:t>Instruction</w:t>
      </w:r>
      <w:r>
        <w:t xml:space="preserve"> concept in the context of </w:t>
      </w:r>
      <w:r>
        <w:rPr>
          <w:i/>
          <w:iCs/>
        </w:rPr>
        <w:t>OccurrenceOrUsage</w:t>
      </w:r>
      <w:r>
        <w:t xml:space="preserve">. However, the </w:t>
      </w:r>
      <w:r>
        <w:rPr>
          <w:i/>
          <w:iCs/>
        </w:rPr>
        <w:t>Instruction</w:t>
      </w:r>
      <w:r>
        <w:t xml:space="preserve"> concept is used in the context of </w:t>
      </w:r>
      <w:r>
        <w:rPr>
          <w:i/>
          <w:iCs/>
        </w:rPr>
        <w:t xml:space="preserve">PartVersions </w:t>
      </w:r>
      <w:r>
        <w:t xml:space="preserve">and several elements of a </w:t>
      </w:r>
      <w:r>
        <w:rPr>
          <w:i/>
          <w:iCs/>
        </w:rPr>
        <w:t>ConnectionSpecification</w:t>
      </w:r>
      <w:r>
        <w:t xml:space="preserve"> as well.</w:t>
      </w:r>
    </w:p>
    <w:p w14:paraId="787E20BB" w14:textId="77777777" w:rsidR="005902F7" w:rsidRDefault="00000000">
      <w:r>
        <w:t xml:space="preserve">Each </w:t>
      </w:r>
      <w:r>
        <w:rPr>
          <w:i/>
          <w:iCs/>
        </w:rPr>
        <w:t>OccurrenceOrUsage</w:t>
      </w:r>
      <w:r>
        <w:t xml:space="preserve"> can define various </w:t>
      </w:r>
      <w:r>
        <w:rPr>
          <w:i/>
          <w:iCs/>
        </w:rPr>
        <w:t>TextBasedInstructions</w:t>
      </w:r>
      <w:r>
        <w:t xml:space="preserve"> in order to exchange (normally) human readable installation instruction information.</w:t>
      </w:r>
    </w:p>
    <w:p w14:paraId="19BAA89C" w14:textId="77777777" w:rsidR="005902F7" w:rsidRDefault="00000000">
      <w:r>
        <w:rPr>
          <w:b/>
          <w:bCs/>
          <w:i/>
          <w:iCs/>
        </w:rPr>
        <w:t>Note:</w:t>
      </w:r>
      <w:r>
        <w:t xml:space="preserve"> Unlike the KBL a </w:t>
      </w:r>
      <w:r>
        <w:rPr>
          <w:i/>
          <w:iCs/>
        </w:rPr>
        <w:t>TextBasedInstruction</w:t>
      </w:r>
      <w:r>
        <w:t xml:space="preserve"> does not contain a </w:t>
      </w:r>
      <w:r>
        <w:rPr>
          <w:i/>
          <w:iCs/>
        </w:rPr>
        <w:t>type</w:t>
      </w:r>
      <w:r>
        <w:t xml:space="preserve"> attribute. This is because a </w:t>
      </w:r>
      <w:r>
        <w:rPr>
          <w:i/>
          <w:iCs/>
        </w:rPr>
        <w:t>TextBasedInstruction</w:t>
      </w:r>
      <w:r>
        <w:t xml:space="preserve"> is explicitly not wanted to be used as an extension mechanism. The declared extension concept of the VEC is the </w:t>
      </w:r>
      <w:r>
        <w:rPr>
          <w:i/>
          <w:iCs/>
        </w:rPr>
        <w:t>CustomProperty</w:t>
      </w:r>
      <w:r>
        <w:t xml:space="preserve"> concept.</w:t>
      </w:r>
    </w:p>
    <w:p w14:paraId="28E33A1F" w14:textId="77777777" w:rsidR="005902F7" w:rsidRDefault="00000000">
      <w:r>
        <w:t xml:space="preserve">In addition, each </w:t>
      </w:r>
      <w:r>
        <w:rPr>
          <w:i/>
          <w:iCs/>
        </w:rPr>
        <w:t>OccurrenceOrUsage</w:t>
      </w:r>
      <w:r>
        <w:t xml:space="preserve"> can define various</w:t>
      </w:r>
      <w:r>
        <w:rPr>
          <w:i/>
          <w:iCs/>
        </w:rPr>
        <w:t xml:space="preserve"> FileBasedInstructions</w:t>
      </w:r>
      <w:r>
        <w:t>. This may be useful to reference for example files that contain graphical information e.g. in form of SVG.</w:t>
      </w:r>
    </w:p>
    <w:p w14:paraId="30397BBF" w14:textId="77777777" w:rsidR="005902F7" w:rsidRDefault="00000000">
      <w:r>
        <w:t xml:space="preserve">In addition, each </w:t>
      </w:r>
      <w:r>
        <w:rPr>
          <w:i/>
          <w:iCs/>
        </w:rPr>
        <w:t>OccurrenceOrUsage</w:t>
      </w:r>
      <w:r>
        <w:t xml:space="preserve"> can define various</w:t>
      </w:r>
      <w:r>
        <w:rPr>
          <w:i/>
          <w:iCs/>
        </w:rPr>
        <w:t xml:space="preserve"> DocumentBasedInstructions</w:t>
      </w:r>
      <w:r>
        <w:t xml:space="preserve">. This allows to reference a </w:t>
      </w:r>
      <w:r>
        <w:rPr>
          <w:i/>
          <w:iCs/>
        </w:rPr>
        <w:t>DocumentVersion</w:t>
      </w:r>
      <w:r>
        <w:t xml:space="preserve"> or alternatively a certain </w:t>
      </w:r>
      <w:r>
        <w:rPr>
          <w:i/>
          <w:iCs/>
        </w:rPr>
        <w:t>SheetOrChapter</w:t>
      </w:r>
      <w:r>
        <w:t xml:space="preserve"> in a </w:t>
      </w:r>
      <w:r>
        <w:rPr>
          <w:i/>
          <w:iCs/>
        </w:rPr>
        <w:t>DocumentVersion</w:t>
      </w:r>
      <w:r>
        <w:t xml:space="preserve"> that contains the instruction.</w:t>
      </w:r>
    </w:p>
    <w:p w14:paraId="284D28FA" w14:textId="77777777" w:rsidR="004270F8" w:rsidRDefault="004270F8" w:rsidP="004270F8">
      <w:pPr>
        <w:pStyle w:val="berschrift3"/>
        <w:rPr>
          <w:lang w:val="en-US"/>
        </w:rPr>
      </w:pPr>
      <w:bookmarkStart w:id="146" w:name="_e516fa2fa5b529386a9f52f0c8748870"/>
      <w:bookmarkStart w:id="147" w:name="_Toc209164825"/>
      <w:r>
        <w:rPr>
          <w:lang w:val="en-US"/>
        </w:rPr>
        <w:t>Instances of Labels</w:t>
      </w:r>
      <w:bookmarkEnd w:id="146"/>
      <w:bookmarkEnd w:id="147"/>
    </w:p>
    <w:p w14:paraId="3329C973" w14:textId="77777777" w:rsidR="004270F8" w:rsidRDefault="004270F8" w:rsidP="004270F8">
      <w:pPr>
        <w:jc w:val="center"/>
        <w:rPr>
          <w:lang w:val="en-US"/>
        </w:rPr>
      </w:pPr>
      <w:r>
        <w:rPr>
          <w:noProof/>
        </w:rPr>
        <w:drawing>
          <wp:inline distT="0" distB="0" distL="0" distR="0" wp14:anchorId="2E4C509D" wp14:editId="40BD68DB">
            <wp:extent cx="6110605" cy="2166007"/>
            <wp:effectExtent l="0" t="0" r="0" b="0"/>
            <wp:docPr id="142" name="Picture -378736354.png" descr="-3787363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378736354.png"/>
                    <pic:cNvPicPr/>
                  </pic:nvPicPr>
                  <pic:blipFill>
                    <a:blip r:embed="rId80" cstate="print"/>
                    <a:stretch>
                      <a:fillRect/>
                    </a:stretch>
                  </pic:blipFill>
                  <pic:spPr>
                    <a:xfrm>
                      <a:off x="0" y="0"/>
                      <a:ext cx="6110605" cy="2166007"/>
                    </a:xfrm>
                    <a:prstGeom prst="rect">
                      <a:avLst/>
                    </a:prstGeom>
                  </pic:spPr>
                </pic:pic>
              </a:graphicData>
            </a:graphic>
          </wp:inline>
        </w:drawing>
      </w:r>
    </w:p>
    <w:p w14:paraId="65221751" w14:textId="197536A1"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69</w:t>
      </w:r>
      <w:r>
        <w:rPr>
          <w:noProof/>
        </w:rPr>
        <w:fldChar w:fldCharType="end"/>
      </w:r>
      <w:r>
        <w:t>: Instances of Labels</w:t>
      </w:r>
    </w:p>
    <w:p w14:paraId="67E576C2" w14:textId="77777777" w:rsidR="004270F8" w:rsidRPr="009B7D46" w:rsidRDefault="004270F8" w:rsidP="004270F8">
      <w:pPr>
        <w:rPr>
          <w:lang w:val="en-US" w:eastAsia="ja-JP"/>
        </w:rPr>
      </w:pPr>
      <w:r>
        <w:t xml:space="preserve">If a component is labelled in its concrete usage, label information is defined with the </w:t>
      </w:r>
      <w:r>
        <w:rPr>
          <w:i/>
          <w:iCs/>
        </w:rPr>
        <w:t>LabelingRole.</w:t>
      </w:r>
    </w:p>
    <w:p w14:paraId="6909E5BD" w14:textId="77777777" w:rsidR="004270F8" w:rsidRDefault="004270F8" w:rsidP="004270F8">
      <w:pPr>
        <w:pStyle w:val="berschrift2"/>
      </w:pPr>
      <w:bookmarkStart w:id="148" w:name="_Toc209164826"/>
      <w:r>
        <w:t>Composite Part Descriptions</w:t>
      </w:r>
      <w:bookmarkEnd w:id="148"/>
    </w:p>
    <w:p w14:paraId="3BBF67C4" w14:textId="77777777" w:rsidR="005902F7" w:rsidRDefault="00000000">
      <w:r>
        <w:t xml:space="preserve">The KBL defined a fixed hierarchy for composite parts, where different concepts covered specific aspects. These concepts were all represented in the model individually: </w:t>
      </w:r>
      <w:r>
        <w:rPr>
          <w:i/>
          <w:iCs/>
        </w:rPr>
        <w:t>Harness</w:t>
      </w:r>
      <w:r>
        <w:t xml:space="preserve">, </w:t>
      </w:r>
      <w:r>
        <w:rPr>
          <w:i/>
          <w:iCs/>
        </w:rPr>
        <w:t>Module, HarnessConfiguration, Assembly.</w:t>
      </w:r>
      <w:r>
        <w:t xml:space="preserve"> From a structural point of view, all of them where quite the same, a composition of components (parts), the only real difference is the handling in process. However, the point of view might change the handling in the process.</w:t>
      </w:r>
    </w:p>
    <w:p w14:paraId="38FC9774" w14:textId="77777777" w:rsidR="005902F7" w:rsidRDefault="00000000">
      <w:r>
        <w:t>For example, a module is assembled of components like connector housings, wires and terminals or pre-assembled parts (assembly) that are again assembled of connector housings, wires and terminals. From an abstract point of view a part regarded as a module by one process partner could be regarded as an assembly by another process partner and vice versa.</w:t>
      </w:r>
    </w:p>
    <w:p w14:paraId="4D4B2165" w14:textId="77777777" w:rsidR="005902F7" w:rsidRDefault="00000000">
      <w:r>
        <w:t>The VEC harmonizes these different concepts into one general concept for all these aspects. The following sections are describing this concept.</w:t>
      </w:r>
    </w:p>
    <w:p w14:paraId="564CFAE1" w14:textId="77777777" w:rsidR="004270F8" w:rsidRDefault="004270F8" w:rsidP="004270F8">
      <w:pPr>
        <w:pStyle w:val="berschrift3"/>
        <w:rPr>
          <w:lang w:val="en-US"/>
        </w:rPr>
      </w:pPr>
      <w:bookmarkStart w:id="149" w:name="_7cfb9eefb4d41c6e9aac9e3815701680"/>
      <w:bookmarkStart w:id="150" w:name="_Toc209164827"/>
      <w:r>
        <w:rPr>
          <w:lang w:val="en-US"/>
        </w:rPr>
        <w:t>Multi-level Part Structure</w:t>
      </w:r>
      <w:bookmarkEnd w:id="149"/>
      <w:bookmarkEnd w:id="150"/>
    </w:p>
    <w:p w14:paraId="624165C0" w14:textId="77777777" w:rsidR="004270F8" w:rsidRDefault="004270F8" w:rsidP="004270F8">
      <w:pPr>
        <w:jc w:val="center"/>
        <w:rPr>
          <w:lang w:val="en-US"/>
        </w:rPr>
      </w:pPr>
      <w:r>
        <w:rPr>
          <w:noProof/>
        </w:rPr>
        <w:drawing>
          <wp:inline distT="0" distB="0" distL="0" distR="0" wp14:anchorId="3D6C80E3" wp14:editId="06994A74">
            <wp:extent cx="6110605" cy="4971340"/>
            <wp:effectExtent l="0" t="0" r="0" b="0"/>
            <wp:docPr id="144" name="Picture -929466057.png" descr="-9294660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929466057.png"/>
                    <pic:cNvPicPr/>
                  </pic:nvPicPr>
                  <pic:blipFill>
                    <a:blip r:embed="rId81" cstate="print"/>
                    <a:stretch>
                      <a:fillRect/>
                    </a:stretch>
                  </pic:blipFill>
                  <pic:spPr>
                    <a:xfrm>
                      <a:off x="0" y="0"/>
                      <a:ext cx="6110605" cy="4971340"/>
                    </a:xfrm>
                    <a:prstGeom prst="rect">
                      <a:avLst/>
                    </a:prstGeom>
                  </pic:spPr>
                </pic:pic>
              </a:graphicData>
            </a:graphic>
          </wp:inline>
        </w:drawing>
      </w:r>
    </w:p>
    <w:p w14:paraId="01E952B1" w14:textId="54E0C6FF"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70</w:t>
      </w:r>
      <w:r>
        <w:rPr>
          <w:noProof/>
        </w:rPr>
        <w:fldChar w:fldCharType="end"/>
      </w:r>
      <w:r>
        <w:t>: Multi-level Part Structure</w:t>
      </w:r>
    </w:p>
    <w:p w14:paraId="6F15FEE7" w14:textId="77777777" w:rsidR="005902F7" w:rsidRDefault="00000000">
      <w:r>
        <w:t xml:space="preserve">The basic idea is the same as for </w:t>
      </w:r>
      <w:r>
        <w:rPr>
          <w:i/>
          <w:iCs/>
        </w:rPr>
        <w:t>multi-level bill of materials (BOM)</w:t>
      </w:r>
      <w:r>
        <w:t>, where a product is defined in a parent-child, top-down method. It lists all raw materials, semi-finished goods and sub-assemblies that are required to build the product in a hierarchical way. A component in such bill of material can consist of child components, which in-turn can have their own child components, and so on.</w:t>
      </w:r>
    </w:p>
    <w:p w14:paraId="39E0E360" w14:textId="77777777" w:rsidR="005902F7" w:rsidRDefault="00000000">
      <w:r>
        <w:t>However, a regular bill of material just defines quantities of parts required (e.g. 4x P1, 1x P2, ...). Since the VEC not only describes the quantities of materials required to build a product, but also the way how the materials should interact (e.g. a specific terminal on a wire end in a defined cavity), the VEC requires an extended approach.</w:t>
      </w:r>
    </w:p>
    <w:p w14:paraId="037FA33C" w14:textId="77777777" w:rsidR="005902F7" w:rsidRDefault="00000000">
      <w:r>
        <w:t xml:space="preserve">The diagram above illustrates an example for this and will be explained from bottom to top. P1 and P2 are basic components (parts with a part number). P1 could be a wire, P2 a terminal. To define some sort of composite component, the occurrences A, B and C are necessary (VEC class </w:t>
      </w:r>
      <w:r>
        <w:rPr>
          <w:i/>
          <w:iCs/>
        </w:rPr>
        <w:t>OccurrenceOrUsage</w:t>
      </w:r>
      <w:r>
        <w:t>). Those are required to specify the details of the composition with relationships among the occurrences and usage specific properties (e.g. wire length and contacting relationships). A composite component P3 is defined as consisting of occurrences A, B, and C.</w:t>
      </w:r>
    </w:p>
    <w:p w14:paraId="52A5E19A" w14:textId="77777777" w:rsidR="005902F7" w:rsidRDefault="00000000">
      <w:r>
        <w:t>The composite component P3 is used together with P4 to build P5. Again, occurrences are required. However, a single occurrence E for the composite part P3 is not sufficient, to specify the detailed composition of P5. Individual occurrences A', B' and C' of the sub-components of E are required for this. For example, to correctly specify the usage of a pre-assembled cable in a harness (a wire with connectors already attached to it), references to the sub-components are necessary (e.g. routing of the wire, position of connectors).</w:t>
      </w:r>
    </w:p>
    <w:p w14:paraId="40CCC29D" w14:textId="77777777" w:rsidR="005902F7" w:rsidRDefault="00000000">
      <w:r>
        <w:t xml:space="preserve">The </w:t>
      </w:r>
      <w:r>
        <w:rPr>
          <w:i/>
          <w:iCs/>
        </w:rPr>
        <w:t xml:space="preserve">PartStructureSpecification </w:t>
      </w:r>
      <w:r>
        <w:t xml:space="preserve">is used to define composite components based on occurrences (e.g. P3), the </w:t>
      </w:r>
      <w:r>
        <w:rPr>
          <w:i/>
          <w:iCs/>
        </w:rPr>
        <w:t>PartWithSubComponentsRole</w:t>
      </w:r>
      <w:r>
        <w:t xml:space="preserve"> is used for the instancing of such composite parts (e.g. E: P3). For details see the next diagram.</w:t>
      </w:r>
    </w:p>
    <w:p w14:paraId="0A52C992" w14:textId="77777777" w:rsidR="005902F7" w:rsidRDefault="00000000">
      <w:r>
        <w:t xml:space="preserve"> </w:t>
      </w:r>
    </w:p>
    <w:p w14:paraId="250B92EC" w14:textId="77777777" w:rsidR="004270F8" w:rsidRDefault="004270F8" w:rsidP="004270F8">
      <w:pPr>
        <w:pStyle w:val="berschrift3"/>
        <w:rPr>
          <w:lang w:val="en-US"/>
        </w:rPr>
      </w:pPr>
      <w:bookmarkStart w:id="151" w:name="_00703810a132c3e587e5cb8b87d00c9e"/>
      <w:bookmarkStart w:id="152" w:name="_Toc209164828"/>
      <w:r>
        <w:rPr>
          <w:lang w:val="en-US"/>
        </w:rPr>
        <w:t>Assemblies, Modules and Harness (Configurations)</w:t>
      </w:r>
      <w:bookmarkEnd w:id="151"/>
      <w:bookmarkEnd w:id="152"/>
    </w:p>
    <w:p w14:paraId="48103A01" w14:textId="77777777" w:rsidR="004270F8" w:rsidRDefault="004270F8" w:rsidP="004270F8">
      <w:pPr>
        <w:jc w:val="center"/>
        <w:rPr>
          <w:lang w:val="en-US"/>
        </w:rPr>
      </w:pPr>
      <w:r>
        <w:rPr>
          <w:noProof/>
        </w:rPr>
        <w:drawing>
          <wp:inline distT="0" distB="0" distL="0" distR="0" wp14:anchorId="41C9EA48" wp14:editId="7A2D9116">
            <wp:extent cx="6110605" cy="5047240"/>
            <wp:effectExtent l="0" t="0" r="0" b="0"/>
            <wp:docPr id="146" name="Picture 55082473.png" descr="550824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55082473.png"/>
                    <pic:cNvPicPr/>
                  </pic:nvPicPr>
                  <pic:blipFill>
                    <a:blip r:embed="rId82" cstate="print"/>
                    <a:stretch>
                      <a:fillRect/>
                    </a:stretch>
                  </pic:blipFill>
                  <pic:spPr>
                    <a:xfrm>
                      <a:off x="0" y="0"/>
                      <a:ext cx="6110605" cy="5047240"/>
                    </a:xfrm>
                    <a:prstGeom prst="rect">
                      <a:avLst/>
                    </a:prstGeom>
                  </pic:spPr>
                </pic:pic>
              </a:graphicData>
            </a:graphic>
          </wp:inline>
        </w:drawing>
      </w:r>
    </w:p>
    <w:p w14:paraId="318E2323" w14:textId="21DBB568"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71</w:t>
      </w:r>
      <w:r>
        <w:rPr>
          <w:noProof/>
        </w:rPr>
        <w:fldChar w:fldCharType="end"/>
      </w:r>
      <w:r>
        <w:t>: Assemblies, Modules and Harness (Configurations)</w:t>
      </w:r>
    </w:p>
    <w:p w14:paraId="34E6C956" w14:textId="77777777" w:rsidR="005902F7" w:rsidRDefault="00000000">
      <w:r>
        <w:t xml:space="preserve">The VEC composite part concept has four key classes: the </w:t>
      </w:r>
      <w:r>
        <w:rPr>
          <w:i/>
          <w:iCs/>
        </w:rPr>
        <w:t xml:space="preserve">PartStructureSpecification, </w:t>
      </w:r>
      <w:r>
        <w:t xml:space="preserve">the </w:t>
      </w:r>
      <w:r>
        <w:rPr>
          <w:i/>
          <w:iCs/>
        </w:rPr>
        <w:t>PartWithSubComponentsRole</w:t>
      </w:r>
      <w:r>
        <w:t xml:space="preserve">, the </w:t>
      </w:r>
      <w:r>
        <w:rPr>
          <w:i/>
          <w:iCs/>
        </w:rPr>
        <w:t xml:space="preserve">CompositionSpecification </w:t>
      </w:r>
      <w:r>
        <w:t xml:space="preserve">and the </w:t>
      </w:r>
      <w:r>
        <w:rPr>
          <w:i/>
          <w:iCs/>
        </w:rPr>
        <w:t>PartUsageSpecification</w:t>
      </w:r>
      <w:r>
        <w:t>.</w:t>
      </w:r>
    </w:p>
    <w:p w14:paraId="14C6B6FF" w14:textId="77777777" w:rsidR="005902F7" w:rsidRDefault="00000000">
      <w:r>
        <w:t xml:space="preserve">As mentioned in the example before, the </w:t>
      </w:r>
      <w:r>
        <w:rPr>
          <w:i/>
          <w:iCs/>
        </w:rPr>
        <w:t xml:space="preserve">PartStructureSpecification </w:t>
      </w:r>
      <w:r>
        <w:t xml:space="preserve">is used to define the bill of material for a composite part based on occurrences. Specific occurrences are used in favor of just referencing parts, to define not only quantities of material, but also the details of the composition. The </w:t>
      </w:r>
      <w:r>
        <w:rPr>
          <w:i/>
          <w:iCs/>
        </w:rPr>
        <w:t xml:space="preserve">PartWithSubComponentsRole </w:t>
      </w:r>
      <w:r>
        <w:t>is the corresponding instance of such a composite part.</w:t>
      </w:r>
    </w:p>
    <w:p w14:paraId="26670471" w14:textId="77777777" w:rsidR="005902F7" w:rsidRDefault="00000000">
      <w:r>
        <w:t xml:space="preserve">Composite parts consist of </w:t>
      </w:r>
      <w:r>
        <w:rPr>
          <w:i/>
          <w:iCs/>
        </w:rPr>
        <w:t xml:space="preserve">OccurrenceOrUsages, </w:t>
      </w:r>
      <w:r>
        <w:t xml:space="preserve">so they can contain </w:t>
      </w:r>
      <w:r>
        <w:rPr>
          <w:i/>
          <w:iCs/>
        </w:rPr>
        <w:t>PartOccurrences</w:t>
      </w:r>
      <w:r>
        <w:t xml:space="preserve"> (instances of a specific </w:t>
      </w:r>
      <w:r>
        <w:rPr>
          <w:i/>
          <w:iCs/>
        </w:rPr>
        <w:t>PartVersion</w:t>
      </w:r>
      <w:r>
        <w:t>)</w:t>
      </w:r>
      <w:r>
        <w:rPr>
          <w:i/>
          <w:iCs/>
        </w:rPr>
        <w:t xml:space="preserve"> </w:t>
      </w:r>
      <w:r>
        <w:t>as well as</w:t>
      </w:r>
      <w:r>
        <w:rPr>
          <w:i/>
          <w:iCs/>
        </w:rPr>
        <w:t xml:space="preserve"> PartUsages</w:t>
      </w:r>
      <w:r>
        <w:t xml:space="preserve"> (instances of components where a specific </w:t>
      </w:r>
      <w:r>
        <w:rPr>
          <w:i/>
          <w:iCs/>
        </w:rPr>
        <w:t>PartVersion</w:t>
      </w:r>
      <w:r>
        <w:t xml:space="preserve"> is not yet known). From a pure bill of material point of view this seems counter intuitive, since all materials in a bill of material should be well defined. However, there are scenarios where this is necessary. For instance, if a pre-assembled part (e.g. a cable) shall be used in a certain context, it is necessary, as mentioned before, to be able to reference the subcomponents. But if the subcomponents are not known in detail (no specific part number) </w:t>
      </w:r>
      <w:r>
        <w:rPr>
          <w:i/>
          <w:iCs/>
        </w:rPr>
        <w:t xml:space="preserve">PartOccurrences </w:t>
      </w:r>
      <w:r>
        <w:t xml:space="preserve">could not be used. Therefore, it is necessary to allow </w:t>
      </w:r>
      <w:r>
        <w:rPr>
          <w:i/>
          <w:iCs/>
        </w:rPr>
        <w:t>PartUsages</w:t>
      </w:r>
      <w:r>
        <w:t xml:space="preserve"> in a composite part.</w:t>
      </w:r>
    </w:p>
    <w:p w14:paraId="5922388B" w14:textId="77777777" w:rsidR="005902F7" w:rsidRDefault="00000000">
      <w:r>
        <w:t xml:space="preserve">The </w:t>
      </w:r>
      <w:r>
        <w:rPr>
          <w:i/>
          <w:iCs/>
        </w:rPr>
        <w:t>OccurrenceOrUsages</w:t>
      </w:r>
      <w:r>
        <w:t xml:space="preserve"> used for a composite part are just referenced and not owned (contained) by the </w:t>
      </w:r>
      <w:r>
        <w:rPr>
          <w:i/>
          <w:iCs/>
        </w:rPr>
        <w:t xml:space="preserve">PartStructureSpecification </w:t>
      </w:r>
      <w:r>
        <w:t xml:space="preserve">and </w:t>
      </w:r>
      <w:r>
        <w:rPr>
          <w:i/>
          <w:iCs/>
        </w:rPr>
        <w:t>PartWithSubComponentsRole</w:t>
      </w:r>
      <w:r>
        <w:t xml:space="preserve">. As a result, they can be shared among them. This is especially useful in scenarios where a 150% product specification is done. Different variants of the product can reuse the same </w:t>
      </w:r>
      <w:r>
        <w:rPr>
          <w:i/>
          <w:iCs/>
        </w:rPr>
        <w:t>OccurrenceOrUsages</w:t>
      </w:r>
      <w:r>
        <w:t xml:space="preserve"> without the need to copy them. The available </w:t>
      </w:r>
      <w:r>
        <w:rPr>
          <w:i/>
          <w:iCs/>
        </w:rPr>
        <w:t>OccurrenceOrUsages</w:t>
      </w:r>
      <w:r>
        <w:t xml:space="preserve"> are defined by a </w:t>
      </w:r>
      <w:r>
        <w:rPr>
          <w:i/>
          <w:iCs/>
        </w:rPr>
        <w:t xml:space="preserve">CompositionSpecification </w:t>
      </w:r>
      <w:r>
        <w:t xml:space="preserve">(in case of </w:t>
      </w:r>
      <w:r>
        <w:rPr>
          <w:i/>
          <w:iCs/>
        </w:rPr>
        <w:t>PartOccurrences</w:t>
      </w:r>
      <w:r>
        <w:t xml:space="preserve">) or by a </w:t>
      </w:r>
      <w:r>
        <w:rPr>
          <w:i/>
          <w:iCs/>
        </w:rPr>
        <w:t xml:space="preserve">PartUsageSpecification </w:t>
      </w:r>
      <w:r>
        <w:t xml:space="preserve">(in case of </w:t>
      </w:r>
      <w:r>
        <w:rPr>
          <w:i/>
          <w:iCs/>
        </w:rPr>
        <w:t>PartUsages)</w:t>
      </w:r>
      <w:r>
        <w:t>.</w:t>
      </w:r>
    </w:p>
    <w:p w14:paraId="10E01001" w14:textId="77777777" w:rsidR="005902F7" w:rsidRDefault="00000000">
      <w:r>
        <w:rPr>
          <w:b/>
          <w:bCs/>
          <w:i/>
          <w:iCs/>
        </w:rPr>
        <w:t>Note</w:t>
      </w:r>
      <w:r>
        <w:rPr>
          <w:i/>
          <w:iCs/>
        </w:rPr>
        <w:t>: A PartVersion without a separate PartStructureSpecification shall be regarded as one atomic part out of a bill of material perspective even if it is referenced by a DocumentVersion containing a CompositionSpecificiation with several occurrences.</w:t>
      </w:r>
    </w:p>
    <w:p w14:paraId="7ED2B23A" w14:textId="77777777" w:rsidR="005902F7" w:rsidRDefault="00000000">
      <w:r>
        <w:t xml:space="preserve"> </w:t>
      </w:r>
    </w:p>
    <w:p w14:paraId="740C604A" w14:textId="77777777" w:rsidR="004270F8" w:rsidRDefault="004270F8" w:rsidP="004270F8">
      <w:pPr>
        <w:pStyle w:val="berschrift3"/>
        <w:rPr>
          <w:lang w:val="en-US"/>
        </w:rPr>
      </w:pPr>
      <w:bookmarkStart w:id="153" w:name="_a7c00dfaec80b12803946f711ee61061"/>
      <w:bookmarkStart w:id="154" w:name="_Toc209164829"/>
      <w:r>
        <w:rPr>
          <w:lang w:val="en-US"/>
        </w:rPr>
        <w:t>Instantiation Approaches</w:t>
      </w:r>
      <w:bookmarkEnd w:id="153"/>
      <w:bookmarkEnd w:id="154"/>
    </w:p>
    <w:p w14:paraId="19D6F597" w14:textId="77777777" w:rsidR="004270F8" w:rsidRDefault="004270F8" w:rsidP="004270F8">
      <w:pPr>
        <w:jc w:val="center"/>
        <w:rPr>
          <w:lang w:val="en-US"/>
        </w:rPr>
      </w:pPr>
      <w:r>
        <w:rPr>
          <w:noProof/>
        </w:rPr>
        <w:drawing>
          <wp:inline distT="0" distB="0" distL="0" distR="0" wp14:anchorId="4123FD64" wp14:editId="1CBCBDAC">
            <wp:extent cx="6110605" cy="8058818"/>
            <wp:effectExtent l="0" t="0" r="0" b="0"/>
            <wp:docPr id="148" name="Picture 1149653252.png" descr="1149653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1149653252.png"/>
                    <pic:cNvPicPr/>
                  </pic:nvPicPr>
                  <pic:blipFill>
                    <a:blip r:embed="rId83" cstate="print"/>
                    <a:stretch>
                      <a:fillRect/>
                    </a:stretch>
                  </pic:blipFill>
                  <pic:spPr>
                    <a:xfrm>
                      <a:off x="0" y="0"/>
                      <a:ext cx="6110605" cy="8058818"/>
                    </a:xfrm>
                    <a:prstGeom prst="rect">
                      <a:avLst/>
                    </a:prstGeom>
                  </pic:spPr>
                </pic:pic>
              </a:graphicData>
            </a:graphic>
          </wp:inline>
        </w:drawing>
      </w:r>
    </w:p>
    <w:p w14:paraId="66985B53" w14:textId="0A106DE1"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72</w:t>
      </w:r>
      <w:r>
        <w:rPr>
          <w:noProof/>
        </w:rPr>
        <w:fldChar w:fldCharType="end"/>
      </w:r>
      <w:r>
        <w:t>: Instantiation Approaches</w:t>
      </w:r>
    </w:p>
    <w:p w14:paraId="7DF46534" w14:textId="77777777" w:rsidR="005902F7" w:rsidRDefault="00000000">
      <w:r>
        <w:t xml:space="preserve">When a composite part is instantiated, an </w:t>
      </w:r>
      <w:r>
        <w:rPr>
          <w:i/>
          <w:iCs/>
        </w:rPr>
        <w:t xml:space="preserve">OccurrenceOrUsage </w:t>
      </w:r>
      <w:r>
        <w:t xml:space="preserve">with a </w:t>
      </w:r>
      <w:r>
        <w:rPr>
          <w:i/>
          <w:iCs/>
        </w:rPr>
        <w:t xml:space="preserve">PartWithSubComponentsRole </w:t>
      </w:r>
      <w:r>
        <w:t xml:space="preserve">is created and references the instantiated </w:t>
      </w:r>
      <w:r>
        <w:rPr>
          <w:i/>
          <w:iCs/>
        </w:rPr>
        <w:t>OccurenceOrUsages</w:t>
      </w:r>
      <w:r>
        <w:t xml:space="preserve"> that belong to the composite part instance. The instantiated occurrences are owned by a </w:t>
      </w:r>
      <w:r>
        <w:rPr>
          <w:i/>
          <w:iCs/>
        </w:rPr>
        <w:t xml:space="preserve">PartUsageSpecification / CompositionSpecification </w:t>
      </w:r>
      <w:r>
        <w:t>that is related to the context where the composite part is instantiated.</w:t>
      </w:r>
    </w:p>
    <w:p w14:paraId="23DB64DE" w14:textId="77777777" w:rsidR="005902F7" w:rsidRDefault="00000000">
      <w:r>
        <w:t>There are two approaches of how the definition and instantiation of composite parts is achieved: the library approach and the "in place" definition.</w:t>
      </w:r>
    </w:p>
    <w:p w14:paraId="32B95E8F" w14:textId="77777777" w:rsidR="005902F7" w:rsidRDefault="00000000">
      <w:r>
        <w:t xml:space="preserve">In the library approach, a composite part (e.g. a predefined USB cable) is defined in the component library and later used in different products. In this case, the part master definition of the composite part contains the </w:t>
      </w:r>
      <w:r>
        <w:rPr>
          <w:i/>
          <w:iCs/>
        </w:rPr>
        <w:t xml:space="preserve">OccurrenceOrUsages </w:t>
      </w:r>
      <w:r>
        <w:t xml:space="preserve">("A: P1", "B: P2", "C: P2") that are required by the composite part and those are referenced by the </w:t>
      </w:r>
      <w:r>
        <w:rPr>
          <w:i/>
          <w:iCs/>
        </w:rPr>
        <w:t xml:space="preserve">PartStructureSpecification </w:t>
      </w:r>
      <w:r>
        <w:t>(P3)</w:t>
      </w:r>
      <w:r>
        <w:rPr>
          <w:i/>
          <w:iCs/>
        </w:rPr>
        <w:t>.</w:t>
      </w:r>
      <w:r>
        <w:t xml:space="preserve"> When the composite part is used (instantiated), the </w:t>
      </w:r>
      <w:r>
        <w:rPr>
          <w:i/>
          <w:iCs/>
        </w:rPr>
        <w:t>OccurrenceOrUsages</w:t>
      </w:r>
      <w:r>
        <w:t xml:space="preserve"> from the part master definition are instantiated (copied) into the using context ("A': P1", "B': P2", "C': P2"). Those are then referenced by the </w:t>
      </w:r>
      <w:r>
        <w:rPr>
          <w:i/>
          <w:iCs/>
        </w:rPr>
        <w:t xml:space="preserve">PartWithSubComponentsRole </w:t>
      </w:r>
      <w:r>
        <w:t xml:space="preserve">(E: P3) and additional information can be attached to them. For traceability reasons, the </w:t>
      </w:r>
      <w:r>
        <w:rPr>
          <w:i/>
          <w:iCs/>
        </w:rPr>
        <w:t xml:space="preserve">OccurrenceOrUsages </w:t>
      </w:r>
      <w:r>
        <w:t>shall</w:t>
      </w:r>
      <w:r>
        <w:rPr>
          <w:i/>
          <w:iCs/>
        </w:rPr>
        <w:t xml:space="preserve"> </w:t>
      </w:r>
      <w:r>
        <w:t xml:space="preserve">reference their origin in the part master definition via the </w:t>
      </w:r>
      <w:r>
        <w:rPr>
          <w:i/>
          <w:iCs/>
        </w:rPr>
        <w:t>instantiatedUsage/instantiatedOccurrence</w:t>
      </w:r>
      <w:r>
        <w:t xml:space="preserve"> association.</w:t>
      </w:r>
    </w:p>
    <w:p w14:paraId="0C6D597C" w14:textId="77777777" w:rsidR="005902F7" w:rsidRDefault="00000000">
      <w:r>
        <w:t xml:space="preserve">The "in place" definition is used for example for modules of a 150% harness. In this case, the composite part is not defined in a library, but in its only and single usage. In other words, the part master definition coincides with an instantiation of part. Therefore, the </w:t>
      </w:r>
      <w:r>
        <w:rPr>
          <w:i/>
          <w:iCs/>
        </w:rPr>
        <w:t xml:space="preserve">PartStructureSpecification </w:t>
      </w:r>
      <w:r>
        <w:t xml:space="preserve">(P3) and the </w:t>
      </w:r>
      <w:r>
        <w:rPr>
          <w:i/>
          <w:iCs/>
        </w:rPr>
        <w:t xml:space="preserve">PartWithSubComponentsRole </w:t>
      </w:r>
      <w:r>
        <w:t>(E: P3)</w:t>
      </w:r>
      <w:r>
        <w:rPr>
          <w:i/>
          <w:iCs/>
        </w:rPr>
        <w:t xml:space="preserve"> </w:t>
      </w:r>
      <w:r>
        <w:t xml:space="preserve">reference the same set of </w:t>
      </w:r>
      <w:r>
        <w:rPr>
          <w:i/>
          <w:iCs/>
        </w:rPr>
        <w:t xml:space="preserve">OccurrenceOrUsages </w:t>
      </w:r>
      <w:r>
        <w:t>("A: P1", "B: P2", "C: P2")</w:t>
      </w:r>
      <w:r>
        <w:rPr>
          <w:i/>
          <w:iCs/>
        </w:rPr>
        <w:t>.</w:t>
      </w:r>
      <w:r>
        <w:t xml:space="preserve"> In this case both</w:t>
      </w:r>
      <w:r>
        <w:rPr>
          <w:i/>
          <w:iCs/>
        </w:rPr>
        <w:t xml:space="preserve"> </w:t>
      </w:r>
      <w:r>
        <w:t xml:space="preserve">relationships of the </w:t>
      </w:r>
      <w:r>
        <w:rPr>
          <w:i/>
          <w:iCs/>
        </w:rPr>
        <w:t>PartWithSubComponentsRole</w:t>
      </w:r>
      <w:r>
        <w:t xml:space="preserve"> and a </w:t>
      </w:r>
      <w:r>
        <w:rPr>
          <w:i/>
          <w:iCs/>
        </w:rPr>
        <w:t>PartStructureSpecification</w:t>
      </w:r>
      <w:r>
        <w:t xml:space="preserve"> to the </w:t>
      </w:r>
      <w:r>
        <w:rPr>
          <w:i/>
          <w:iCs/>
        </w:rPr>
        <w:t>OccurrenceOrUsage</w:t>
      </w:r>
      <w:r>
        <w:t xml:space="preserve"> (inBillOfMaterial &amp; subComponents) shall be maintained consistently.</w:t>
      </w:r>
      <w:r>
        <w:rPr>
          <w:i/>
          <w:iCs/>
        </w:rPr>
        <w:t xml:space="preserve"> </w:t>
      </w:r>
    </w:p>
    <w:p w14:paraId="5A0EB31A" w14:textId="77777777" w:rsidR="004270F8" w:rsidRDefault="004270F8" w:rsidP="004270F8">
      <w:pPr>
        <w:pStyle w:val="berschrift3"/>
        <w:rPr>
          <w:lang w:val="en-US"/>
        </w:rPr>
      </w:pPr>
      <w:bookmarkStart w:id="155" w:name="_29e2ac7667b12adfdb2dee5bc4494a5d"/>
      <w:bookmarkStart w:id="156" w:name="_Toc209164830"/>
      <w:r>
        <w:rPr>
          <w:lang w:val="en-US"/>
        </w:rPr>
        <w:t>Module Lists and -Families</w:t>
      </w:r>
      <w:bookmarkEnd w:id="155"/>
      <w:bookmarkEnd w:id="156"/>
    </w:p>
    <w:p w14:paraId="00F9CA1C" w14:textId="77777777" w:rsidR="004270F8" w:rsidRDefault="004270F8" w:rsidP="004270F8">
      <w:pPr>
        <w:jc w:val="center"/>
        <w:rPr>
          <w:lang w:val="en-US"/>
        </w:rPr>
      </w:pPr>
      <w:r>
        <w:rPr>
          <w:noProof/>
        </w:rPr>
        <w:drawing>
          <wp:inline distT="0" distB="0" distL="0" distR="0" wp14:anchorId="0FC528E2" wp14:editId="19BE1ED3">
            <wp:extent cx="6110605" cy="5108496"/>
            <wp:effectExtent l="0" t="0" r="0" b="0"/>
            <wp:docPr id="150" name="Picture 1888491065.png" descr="18884910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1888491065.png"/>
                    <pic:cNvPicPr/>
                  </pic:nvPicPr>
                  <pic:blipFill>
                    <a:blip r:embed="rId84" cstate="print"/>
                    <a:stretch>
                      <a:fillRect/>
                    </a:stretch>
                  </pic:blipFill>
                  <pic:spPr>
                    <a:xfrm>
                      <a:off x="0" y="0"/>
                      <a:ext cx="6110605" cy="5108496"/>
                    </a:xfrm>
                    <a:prstGeom prst="rect">
                      <a:avLst/>
                    </a:prstGeom>
                  </pic:spPr>
                </pic:pic>
              </a:graphicData>
            </a:graphic>
          </wp:inline>
        </w:drawing>
      </w:r>
    </w:p>
    <w:p w14:paraId="09CB4999" w14:textId="22740235"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73</w:t>
      </w:r>
      <w:r>
        <w:rPr>
          <w:noProof/>
        </w:rPr>
        <w:fldChar w:fldCharType="end"/>
      </w:r>
      <w:r>
        <w:t>: Module Lists and -Families</w:t>
      </w:r>
    </w:p>
    <w:p w14:paraId="56D3399D" w14:textId="77777777" w:rsidR="005902F7" w:rsidRDefault="00000000">
      <w:r>
        <w:t xml:space="preserve">In addition to the </w:t>
      </w:r>
      <w:r>
        <w:rPr>
          <w:i/>
          <w:iCs/>
        </w:rPr>
        <w:t>CompositionSpecification</w:t>
      </w:r>
      <w:r>
        <w:t xml:space="preserve"> and the </w:t>
      </w:r>
      <w:r>
        <w:rPr>
          <w:i/>
          <w:iCs/>
        </w:rPr>
        <w:t>PartStructureSpecification</w:t>
      </w:r>
      <w:r>
        <w:t xml:space="preserve">, the VEC defines two other concepts to control occurrences, especially composite parts (e.g. modules): </w:t>
      </w:r>
      <w:r>
        <w:rPr>
          <w:i/>
          <w:iCs/>
        </w:rPr>
        <w:t>ModuleFamily</w:t>
      </w:r>
      <w:r>
        <w:t xml:space="preserve"> and </w:t>
      </w:r>
      <w:r>
        <w:rPr>
          <w:i/>
          <w:iCs/>
        </w:rPr>
        <w:t>ModuleList</w:t>
      </w:r>
      <w:r>
        <w:t>.</w:t>
      </w:r>
    </w:p>
    <w:p w14:paraId="005628DF" w14:textId="77777777" w:rsidR="005902F7" w:rsidRDefault="00000000">
      <w:r>
        <w:rPr>
          <w:i/>
          <w:iCs/>
        </w:rPr>
        <w:t>PartWithSubComponentsRoles</w:t>
      </w:r>
      <w:r>
        <w:t xml:space="preserve"> referenced by a </w:t>
      </w:r>
      <w:r>
        <w:rPr>
          <w:i/>
          <w:iCs/>
        </w:rPr>
        <w:t xml:space="preserve">ModuleFamily </w:t>
      </w:r>
      <w:r>
        <w:t xml:space="preserve">respectively the </w:t>
      </w:r>
      <w:r>
        <w:rPr>
          <w:i/>
          <w:iCs/>
        </w:rPr>
        <w:t>OccurrenceOrUsage</w:t>
      </w:r>
      <w:r>
        <w:t xml:space="preserve"> these </w:t>
      </w:r>
      <w:r>
        <w:rPr>
          <w:i/>
          <w:iCs/>
        </w:rPr>
        <w:t>PartWithSubComponentsRoles</w:t>
      </w:r>
      <w:r>
        <w:t xml:space="preserve"> belong to are mutually exclusive.</w:t>
      </w:r>
    </w:p>
    <w:p w14:paraId="046AB34E" w14:textId="77777777" w:rsidR="005902F7" w:rsidRDefault="00000000">
      <w:r>
        <w:t xml:space="preserve">A </w:t>
      </w:r>
      <w:r>
        <w:rPr>
          <w:i/>
          <w:iCs/>
        </w:rPr>
        <w:t>ModuleList</w:t>
      </w:r>
      <w:r>
        <w:t xml:space="preserve"> specifies a set of </w:t>
      </w:r>
      <w:r>
        <w:rPr>
          <w:i/>
          <w:iCs/>
        </w:rPr>
        <w:t xml:space="preserve">PartWithSubComponentsRoles. </w:t>
      </w:r>
      <w:r>
        <w:t xml:space="preserve">The definition requires that if one or more of this </w:t>
      </w:r>
      <w:r>
        <w:rPr>
          <w:i/>
          <w:iCs/>
        </w:rPr>
        <w:t>PartWithSubComponentsRoles</w:t>
      </w:r>
      <w:r>
        <w:t xml:space="preserve"> respectively the </w:t>
      </w:r>
      <w:r>
        <w:rPr>
          <w:i/>
          <w:iCs/>
        </w:rPr>
        <w:t>OccurrenceOrUsage</w:t>
      </w:r>
      <w:r>
        <w:t xml:space="preserve"> these </w:t>
      </w:r>
      <w:r>
        <w:rPr>
          <w:i/>
          <w:iCs/>
        </w:rPr>
        <w:t>PartWithSubComponentsRoles</w:t>
      </w:r>
      <w:r>
        <w:t xml:space="preserve"> belong to are part of an assembly the referenced </w:t>
      </w:r>
      <w:r>
        <w:rPr>
          <w:i/>
          <w:iCs/>
        </w:rPr>
        <w:t>completionComponents</w:t>
      </w:r>
      <w:r>
        <w:t xml:space="preserve"> have to be added.</w:t>
      </w:r>
    </w:p>
    <w:p w14:paraId="0C6D64F9" w14:textId="77777777" w:rsidR="005902F7" w:rsidRDefault="00000000">
      <w:r>
        <w:t xml:space="preserve"> </w:t>
      </w:r>
    </w:p>
    <w:p w14:paraId="5BC757B1" w14:textId="77777777" w:rsidR="004270F8" w:rsidRDefault="004270F8" w:rsidP="004270F8">
      <w:pPr>
        <w:pStyle w:val="berschrift2"/>
      </w:pPr>
      <w:bookmarkStart w:id="157" w:name="_Toc209164831"/>
      <w:r>
        <w:t>Topology and Geometry</w:t>
      </w:r>
      <w:bookmarkEnd w:id="157"/>
    </w:p>
    <w:p w14:paraId="097C13E8" w14:textId="77777777" w:rsidR="005902F7" w:rsidRDefault="00000000">
      <w:r>
        <w:t xml:space="preserve">This section covers the general definition of a topology, the definition geometric views of that topology, placement of </w:t>
      </w:r>
      <w:r>
        <w:rPr>
          <w:i/>
          <w:iCs/>
        </w:rPr>
        <w:t xml:space="preserve">OccurrenceOrUsages </w:t>
      </w:r>
      <w:r>
        <w:t xml:space="preserve">on a topology and other geometric aspects like dimensioning. </w:t>
      </w:r>
    </w:p>
    <w:p w14:paraId="78146AF8" w14:textId="77777777" w:rsidR="005902F7" w:rsidRDefault="00000000">
      <w:r>
        <w:t xml:space="preserve">All geometric coordinate systems used in the VEC are right-handed (Right-hand rule). This also means, the direction of the z-Axis is in the direction of the cross product (X-Axis x Y-Axis). </w:t>
      </w:r>
    </w:p>
    <w:p w14:paraId="42589512" w14:textId="77777777" w:rsidR="004270F8" w:rsidRDefault="004270F8" w:rsidP="004270F8">
      <w:pPr>
        <w:pStyle w:val="berschrift3"/>
        <w:rPr>
          <w:lang w:val="en-US"/>
        </w:rPr>
      </w:pPr>
      <w:bookmarkStart w:id="158" w:name="_09e79fb4051e163f099f11f52e46a41e"/>
      <w:bookmarkStart w:id="159" w:name="_Toc209164832"/>
      <w:r>
        <w:rPr>
          <w:lang w:val="en-US"/>
        </w:rPr>
        <w:t>Topology- and Topology Group Specification</w:t>
      </w:r>
      <w:bookmarkEnd w:id="158"/>
      <w:bookmarkEnd w:id="159"/>
    </w:p>
    <w:p w14:paraId="5B5B9972" w14:textId="77777777" w:rsidR="004270F8" w:rsidRDefault="004270F8" w:rsidP="004270F8">
      <w:pPr>
        <w:jc w:val="center"/>
        <w:rPr>
          <w:lang w:val="en-US"/>
        </w:rPr>
      </w:pPr>
      <w:r>
        <w:rPr>
          <w:noProof/>
        </w:rPr>
        <w:drawing>
          <wp:inline distT="0" distB="0" distL="0" distR="0" wp14:anchorId="2DB14B63" wp14:editId="05A5DA6D">
            <wp:extent cx="6110605" cy="3476308"/>
            <wp:effectExtent l="0" t="0" r="0" b="0"/>
            <wp:docPr id="152" name="Picture -527123027.png" descr="-527123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527123027.png"/>
                    <pic:cNvPicPr/>
                  </pic:nvPicPr>
                  <pic:blipFill>
                    <a:blip r:embed="rId85" cstate="print"/>
                    <a:stretch>
                      <a:fillRect/>
                    </a:stretch>
                  </pic:blipFill>
                  <pic:spPr>
                    <a:xfrm>
                      <a:off x="0" y="0"/>
                      <a:ext cx="6110605" cy="3476308"/>
                    </a:xfrm>
                    <a:prstGeom prst="rect">
                      <a:avLst/>
                    </a:prstGeom>
                  </pic:spPr>
                </pic:pic>
              </a:graphicData>
            </a:graphic>
          </wp:inline>
        </w:drawing>
      </w:r>
    </w:p>
    <w:p w14:paraId="641A964F" w14:textId="2F823E4E"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74</w:t>
      </w:r>
      <w:r>
        <w:rPr>
          <w:noProof/>
        </w:rPr>
        <w:fldChar w:fldCharType="end"/>
      </w:r>
      <w:r>
        <w:t>: Topology- and Topology Group Specification</w:t>
      </w:r>
    </w:p>
    <w:p w14:paraId="6B05441E" w14:textId="77777777" w:rsidR="005902F7" w:rsidRDefault="00000000">
      <w:r>
        <w:t xml:space="preserve">A </w:t>
      </w:r>
      <w:r>
        <w:rPr>
          <w:i/>
          <w:iCs/>
        </w:rPr>
        <w:t>TopologySpecification</w:t>
      </w:r>
      <w:r>
        <w:t xml:space="preserve"> is a container for various </w:t>
      </w:r>
      <w:r>
        <w:rPr>
          <w:i/>
          <w:iCs/>
        </w:rPr>
        <w:t>TopologyNodes</w:t>
      </w:r>
      <w:r>
        <w:t xml:space="preserve">, </w:t>
      </w:r>
      <w:r>
        <w:rPr>
          <w:i/>
          <w:iCs/>
        </w:rPr>
        <w:t>TopologySegments</w:t>
      </w:r>
      <w:r>
        <w:t xml:space="preserve"> and </w:t>
      </w:r>
      <w:r>
        <w:rPr>
          <w:i/>
          <w:iCs/>
        </w:rPr>
        <w:t>Zones</w:t>
      </w:r>
      <w:r>
        <w:t xml:space="preserve">. A </w:t>
      </w:r>
      <w:r>
        <w:rPr>
          <w:i/>
          <w:iCs/>
        </w:rPr>
        <w:t>TopologyNode</w:t>
      </w:r>
      <w:r>
        <w:t xml:space="preserve"> represents an abstract place (meaning without concrete coordinates) in the wiring harness that can be typed either as </w:t>
      </w:r>
      <w:r>
        <w:rPr>
          <w:i/>
          <w:iCs/>
        </w:rPr>
        <w:t>EndNode</w:t>
      </w:r>
      <w:r>
        <w:t xml:space="preserve">, </w:t>
      </w:r>
      <w:r>
        <w:rPr>
          <w:i/>
          <w:iCs/>
        </w:rPr>
        <w:t>JunctionPoint</w:t>
      </w:r>
      <w:r>
        <w:t xml:space="preserve"> or </w:t>
      </w:r>
      <w:r>
        <w:rPr>
          <w:i/>
          <w:iCs/>
        </w:rPr>
        <w:t>Inliner</w:t>
      </w:r>
      <w:r>
        <w:t>.</w:t>
      </w:r>
    </w:p>
    <w:p w14:paraId="4413108F" w14:textId="77777777" w:rsidR="005902F7" w:rsidRDefault="00000000">
      <w:r>
        <w:t xml:space="preserve">A </w:t>
      </w:r>
      <w:r>
        <w:rPr>
          <w:i/>
          <w:iCs/>
        </w:rPr>
        <w:t>TopologySegment</w:t>
      </w:r>
      <w:r>
        <w:t xml:space="preserve"> represents a section of a wiring harness where no intermediate electrical contacts appear. In consequence, at the beginning and at the end of a </w:t>
      </w:r>
      <w:r>
        <w:rPr>
          <w:i/>
          <w:iCs/>
        </w:rPr>
        <w:t>TopologySegment</w:t>
      </w:r>
      <w:r>
        <w:t xml:space="preserve"> the same wires go in and out. The beginning and the end are each defined by a dedicated reference to a </w:t>
      </w:r>
      <w:r>
        <w:rPr>
          <w:i/>
          <w:iCs/>
        </w:rPr>
        <w:t>TopologyNode</w:t>
      </w:r>
      <w:r>
        <w:t xml:space="preserve">. A </w:t>
      </w:r>
      <w:r>
        <w:rPr>
          <w:i/>
          <w:iCs/>
        </w:rPr>
        <w:t>TopologySegment</w:t>
      </w:r>
      <w:r>
        <w:t xml:space="preserve"> can specify various </w:t>
      </w:r>
      <w:r>
        <w:rPr>
          <w:i/>
          <w:iCs/>
        </w:rPr>
        <w:t>SegmentCrossSectionAreas</w:t>
      </w:r>
      <w:r>
        <w:t xml:space="preserve">. These </w:t>
      </w:r>
      <w:r>
        <w:rPr>
          <w:i/>
          <w:iCs/>
        </w:rPr>
        <w:t>SegmentCrossSectionAreas</w:t>
      </w:r>
      <w:r>
        <w:t xml:space="preserve"> are not supposed to express configuration-dependent values but different views (</w:t>
      </w:r>
      <w:r>
        <w:rPr>
          <w:i/>
          <w:iCs/>
        </w:rPr>
        <w:t>Calculated</w:t>
      </w:r>
      <w:r>
        <w:t xml:space="preserve">, </w:t>
      </w:r>
      <w:r>
        <w:rPr>
          <w:i/>
          <w:iCs/>
        </w:rPr>
        <w:t>Measured</w:t>
      </w:r>
      <w:r>
        <w:t xml:space="preserve"> or </w:t>
      </w:r>
      <w:r>
        <w:rPr>
          <w:i/>
          <w:iCs/>
        </w:rPr>
        <w:t>Estimated</w:t>
      </w:r>
      <w:r>
        <w:t xml:space="preserve">) on the same type-dependent value whereupon the default-type is “reserved design space”. The same applies to </w:t>
      </w:r>
      <w:r>
        <w:rPr>
          <w:i/>
          <w:iCs/>
        </w:rPr>
        <w:t>SegmentLength</w:t>
      </w:r>
      <w:r>
        <w:t>.</w:t>
      </w:r>
    </w:p>
    <w:p w14:paraId="2A6F19E3" w14:textId="77777777" w:rsidR="005902F7" w:rsidRDefault="00000000">
      <w:r>
        <w:t xml:space="preserve">In contrast to GEO 1.0 the VEC recognizes an explicit grouping mechanism for topology. For this the VEC has introduced the class </w:t>
      </w:r>
      <w:r>
        <w:rPr>
          <w:i/>
          <w:iCs/>
        </w:rPr>
        <w:t>TopologyGroupSpecification</w:t>
      </w:r>
      <w:r>
        <w:t xml:space="preserve"> which primary acts as a “normal” </w:t>
      </w:r>
      <w:r>
        <w:rPr>
          <w:i/>
          <w:iCs/>
        </w:rPr>
        <w:t>TopologySpecification</w:t>
      </w:r>
      <w:r>
        <w:t xml:space="preserve"> being a container for various </w:t>
      </w:r>
      <w:r>
        <w:rPr>
          <w:i/>
          <w:iCs/>
        </w:rPr>
        <w:t>TopologyNodes</w:t>
      </w:r>
      <w:r>
        <w:t xml:space="preserve">, </w:t>
      </w:r>
      <w:r>
        <w:rPr>
          <w:i/>
          <w:iCs/>
        </w:rPr>
        <w:t>TopologySegments</w:t>
      </w:r>
      <w:r>
        <w:t xml:space="preserve">. However, a </w:t>
      </w:r>
      <w:r>
        <w:rPr>
          <w:i/>
          <w:iCs/>
        </w:rPr>
        <w:t>TopologyGroupSpecification</w:t>
      </w:r>
      <w:r>
        <w:t xml:space="preserve"> can additionally reference the </w:t>
      </w:r>
      <w:r>
        <w:rPr>
          <w:i/>
          <w:iCs/>
        </w:rPr>
        <w:t>TopologySpecifications</w:t>
      </w:r>
      <w:r>
        <w:t xml:space="preserve"> that it groups.</w:t>
      </w:r>
    </w:p>
    <w:p w14:paraId="0340EE70" w14:textId="77777777" w:rsidR="005902F7" w:rsidRDefault="00000000">
      <w:r>
        <w:t xml:space="preserve">In some cases, a topology can be an instance of another topology. If a more complex assembly or small harness (e.g. like a door) is defined in some place (e.g. in a component library) and then reused elsewhere it might be necessary to instantiate the topology in the target. To keep traceability in these cases, the </w:t>
      </w:r>
      <w:r>
        <w:rPr>
          <w:i/>
          <w:iCs/>
        </w:rPr>
        <w:t xml:space="preserve">TopologySegment </w:t>
      </w:r>
      <w:r>
        <w:t xml:space="preserve">and the </w:t>
      </w:r>
      <w:r>
        <w:rPr>
          <w:i/>
          <w:iCs/>
        </w:rPr>
        <w:t>TopologyNode</w:t>
      </w:r>
      <w:r>
        <w:t xml:space="preserve"> have an </w:t>
      </w:r>
      <w:r>
        <w:rPr>
          <w:i/>
          <w:iCs/>
        </w:rPr>
        <w:t>instantiated...</w:t>
      </w:r>
      <w:r>
        <w:t xml:space="preserve"> association to their source element.</w:t>
      </w:r>
    </w:p>
    <w:p w14:paraId="6D07F169" w14:textId="77777777" w:rsidR="004270F8" w:rsidRDefault="004270F8" w:rsidP="004270F8">
      <w:pPr>
        <w:pStyle w:val="berschrift3"/>
        <w:rPr>
          <w:lang w:val="en-US"/>
        </w:rPr>
      </w:pPr>
      <w:bookmarkStart w:id="160" w:name="_53c7d70ef4e077f07039503c9f97e994"/>
      <w:bookmarkStart w:id="161" w:name="_Toc209164833"/>
      <w:r>
        <w:rPr>
          <w:lang w:val="en-US"/>
        </w:rPr>
        <w:t>Topology Zones</w:t>
      </w:r>
      <w:bookmarkEnd w:id="160"/>
      <w:bookmarkEnd w:id="161"/>
    </w:p>
    <w:p w14:paraId="64C54839" w14:textId="77777777" w:rsidR="004270F8" w:rsidRDefault="004270F8" w:rsidP="004270F8">
      <w:pPr>
        <w:jc w:val="center"/>
        <w:rPr>
          <w:lang w:val="en-US"/>
        </w:rPr>
      </w:pPr>
      <w:r>
        <w:rPr>
          <w:noProof/>
        </w:rPr>
        <w:drawing>
          <wp:inline distT="0" distB="0" distL="0" distR="0" wp14:anchorId="46B949AF" wp14:editId="4D4CA05B">
            <wp:extent cx="6110605" cy="6888464"/>
            <wp:effectExtent l="0" t="0" r="0" b="0"/>
            <wp:docPr id="154" name="Picture 646651452.png" descr="646651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646651452.png"/>
                    <pic:cNvPicPr/>
                  </pic:nvPicPr>
                  <pic:blipFill>
                    <a:blip r:embed="rId86" cstate="print"/>
                    <a:stretch>
                      <a:fillRect/>
                    </a:stretch>
                  </pic:blipFill>
                  <pic:spPr>
                    <a:xfrm>
                      <a:off x="0" y="0"/>
                      <a:ext cx="6110605" cy="6888464"/>
                    </a:xfrm>
                    <a:prstGeom prst="rect">
                      <a:avLst/>
                    </a:prstGeom>
                  </pic:spPr>
                </pic:pic>
              </a:graphicData>
            </a:graphic>
          </wp:inline>
        </w:drawing>
      </w:r>
    </w:p>
    <w:p w14:paraId="7F70A605" w14:textId="4B97C236"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75</w:t>
      </w:r>
      <w:r>
        <w:rPr>
          <w:noProof/>
        </w:rPr>
        <w:fldChar w:fldCharType="end"/>
      </w:r>
      <w:r>
        <w:t>: Topology Zones</w:t>
      </w:r>
    </w:p>
    <w:p w14:paraId="1F9DFC90" w14:textId="77777777" w:rsidR="005902F7" w:rsidRDefault="00000000">
      <w:r>
        <w:t xml:space="preserve">A </w:t>
      </w:r>
      <w:r>
        <w:rPr>
          <w:i/>
          <w:iCs/>
        </w:rPr>
        <w:t>TopologyZoneSpecification</w:t>
      </w:r>
      <w:r>
        <w:t xml:space="preserve"> is a container to define </w:t>
      </w:r>
      <w:r>
        <w:rPr>
          <w:i/>
          <w:iCs/>
        </w:rPr>
        <w:t>TopologyZones.</w:t>
      </w:r>
      <w:r>
        <w:t xml:space="preserve"> A </w:t>
      </w:r>
      <w:r>
        <w:rPr>
          <w:i/>
          <w:iCs/>
        </w:rPr>
        <w:t>TopologyZone</w:t>
      </w:r>
      <w:r>
        <w:t xml:space="preserve"> is a way to define areas on that share a set of properties (e.g. environmental influence).</w:t>
      </w:r>
    </w:p>
    <w:p w14:paraId="0AEEE5C6" w14:textId="77777777" w:rsidR="005902F7" w:rsidRDefault="00000000">
      <w:r>
        <w:t xml:space="preserve">To define the </w:t>
      </w:r>
      <w:r>
        <w:rPr>
          <w:i/>
          <w:iCs/>
        </w:rPr>
        <w:t xml:space="preserve">TopologyZone </w:t>
      </w:r>
      <w:r>
        <w:t xml:space="preserve">unambiguously an assignment of the topology elements to their zones is necessary. </w:t>
      </w:r>
      <w:r>
        <w:rPr>
          <w:i/>
          <w:iCs/>
        </w:rPr>
        <w:t>TopologyNodes</w:t>
      </w:r>
      <w:r>
        <w:t xml:space="preserve"> are only connecting points for </w:t>
      </w:r>
      <w:r>
        <w:rPr>
          <w:i/>
          <w:iCs/>
        </w:rPr>
        <w:t>TopologySegments</w:t>
      </w:r>
      <w:r>
        <w:t xml:space="preserve"> or for the placement of components and do not have any own extent in space. Therefore, </w:t>
      </w:r>
      <w:r>
        <w:rPr>
          <w:i/>
          <w:iCs/>
        </w:rPr>
        <w:t xml:space="preserve">ZoneAssignments </w:t>
      </w:r>
      <w:r>
        <w:t xml:space="preserve">are only possible for </w:t>
      </w:r>
      <w:r>
        <w:rPr>
          <w:i/>
          <w:iCs/>
        </w:rPr>
        <w:t>TopologySegments</w:t>
      </w:r>
      <w:r>
        <w:t>.</w:t>
      </w:r>
    </w:p>
    <w:p w14:paraId="09F19F05" w14:textId="77777777" w:rsidR="005902F7" w:rsidRDefault="00000000">
      <w:r>
        <w:t>For more details, see the description of the relevant classes.</w:t>
      </w:r>
    </w:p>
    <w:p w14:paraId="156E3E3D" w14:textId="77777777" w:rsidR="004270F8" w:rsidRDefault="004270F8" w:rsidP="004270F8">
      <w:pPr>
        <w:pStyle w:val="berschrift3"/>
        <w:rPr>
          <w:lang w:val="en-US"/>
        </w:rPr>
      </w:pPr>
      <w:bookmarkStart w:id="162" w:name="_56c60af2550cfc82ae2252c1e316d81f"/>
      <w:bookmarkStart w:id="163" w:name="_Toc209164834"/>
      <w:r>
        <w:rPr>
          <w:lang w:val="en-US"/>
        </w:rPr>
        <w:t>Hierarchical Topologies</w:t>
      </w:r>
      <w:bookmarkEnd w:id="162"/>
      <w:bookmarkEnd w:id="163"/>
    </w:p>
    <w:p w14:paraId="41565F36" w14:textId="77777777" w:rsidR="004270F8" w:rsidRDefault="004270F8" w:rsidP="004270F8">
      <w:pPr>
        <w:jc w:val="center"/>
        <w:rPr>
          <w:lang w:val="en-US"/>
        </w:rPr>
      </w:pPr>
      <w:r>
        <w:rPr>
          <w:noProof/>
        </w:rPr>
        <w:drawing>
          <wp:inline distT="0" distB="0" distL="0" distR="0" wp14:anchorId="0FB09E79" wp14:editId="05BC5284">
            <wp:extent cx="6110605" cy="4571638"/>
            <wp:effectExtent l="0" t="0" r="0" b="0"/>
            <wp:docPr id="156" name="Picture -469609212.png" descr="-469609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469609212.png"/>
                    <pic:cNvPicPr/>
                  </pic:nvPicPr>
                  <pic:blipFill>
                    <a:blip r:embed="rId87" cstate="print"/>
                    <a:stretch>
                      <a:fillRect/>
                    </a:stretch>
                  </pic:blipFill>
                  <pic:spPr>
                    <a:xfrm>
                      <a:off x="0" y="0"/>
                      <a:ext cx="6110605" cy="4571638"/>
                    </a:xfrm>
                    <a:prstGeom prst="rect">
                      <a:avLst/>
                    </a:prstGeom>
                  </pic:spPr>
                </pic:pic>
              </a:graphicData>
            </a:graphic>
          </wp:inline>
        </w:drawing>
      </w:r>
    </w:p>
    <w:p w14:paraId="298F652C" w14:textId="36F73C18"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76</w:t>
      </w:r>
      <w:r>
        <w:rPr>
          <w:noProof/>
        </w:rPr>
        <w:fldChar w:fldCharType="end"/>
      </w:r>
      <w:r>
        <w:t>: Hierarchical Topologies</w:t>
      </w:r>
    </w:p>
    <w:p w14:paraId="7D29188E" w14:textId="77777777" w:rsidR="005902F7" w:rsidRDefault="00000000">
      <w:r>
        <w:t>Hierarchical topologies are a versatile concept to create harness topologies that have an advanced structural design. For historical reasons, the semantics defined by the VEC for topologies are quite strict and simple, yet sufficient for most cases of traditional wiring harnesses. However, with the advent of modern wiring harness requirements, more advanced concepts are needed for certain applications.</w:t>
      </w:r>
    </w:p>
    <w:p w14:paraId="2C9FFC0B" w14:textId="77777777" w:rsidR="005902F7" w:rsidRDefault="00000000">
      <w:r>
        <w:t xml:space="preserve">In a regular topology, all wires are routed equally "inside" through a </w:t>
      </w:r>
      <w:r>
        <w:rPr>
          <w:i/>
          <w:iCs/>
        </w:rPr>
        <w:t>TopologySegment.</w:t>
      </w:r>
      <w:r>
        <w:t xml:space="preserve"> All wires end at a </w:t>
      </w:r>
      <w:r>
        <w:rPr>
          <w:i/>
          <w:iCs/>
        </w:rPr>
        <w:t xml:space="preserve">TopologyNode, </w:t>
      </w:r>
      <w:r>
        <w:t xml:space="preserve">there are no connectors or splices positioned within a </w:t>
      </w:r>
      <w:r>
        <w:rPr>
          <w:i/>
          <w:iCs/>
        </w:rPr>
        <w:t>TopologySegment.</w:t>
      </w:r>
      <w:r>
        <w:t xml:space="preserve"> All protections, fixings, tapings etc. are placed "around" the wires in a definable order.</w:t>
      </w:r>
    </w:p>
    <w:p w14:paraId="10950099" w14:textId="77777777" w:rsidR="005902F7" w:rsidRDefault="00000000">
      <w:r>
        <w:t>With the integration of new technologies (e.g. high voltage, high data rate bus systems) and the improvements of design processes (e.g. integrated 3D design process with traceability and round-trip capabilities) more complex designs must be expressed in a concise, digital evaluable way. Examples for such use cases are:</w:t>
      </w:r>
    </w:p>
    <w:p w14:paraId="3F44B5D0" w14:textId="77777777" w:rsidR="005902F7" w:rsidRDefault="00000000">
      <w:pPr>
        <w:numPr>
          <w:ilvl w:val="0"/>
          <w:numId w:val="49"/>
        </w:numPr>
      </w:pPr>
      <w:r>
        <w:t>Structured harness bundles (e.g. specific wires in a bundle taped together).</w:t>
      </w:r>
    </w:p>
    <w:p w14:paraId="49FFCA4C" w14:textId="77777777" w:rsidR="005902F7" w:rsidRDefault="00000000">
      <w:pPr>
        <w:numPr>
          <w:ilvl w:val="0"/>
          <w:numId w:val="49"/>
        </w:numPr>
      </w:pPr>
      <w:r>
        <w:t>Segments of splices folded into a main bundle in a specific way.</w:t>
      </w:r>
    </w:p>
    <w:p w14:paraId="7500A85D" w14:textId="77777777" w:rsidR="005902F7" w:rsidRDefault="00000000">
      <w:pPr>
        <w:numPr>
          <w:ilvl w:val="0"/>
          <w:numId w:val="49"/>
        </w:numPr>
      </w:pPr>
      <w:r>
        <w:t>Reuse of shared parts (e.g. assemblies, right / left back door)</w:t>
      </w:r>
    </w:p>
    <w:p w14:paraId="3547E10F" w14:textId="77777777" w:rsidR="005902F7" w:rsidRDefault="00000000">
      <w:pPr>
        <w:numPr>
          <w:ilvl w:val="0"/>
          <w:numId w:val="49"/>
        </w:numPr>
      </w:pPr>
      <w:r>
        <w:t>Refinement of a topology in the design process (e.g. splice positioning after the "geometry design".</w:t>
      </w:r>
    </w:p>
    <w:p w14:paraId="2191DE3C" w14:textId="77777777" w:rsidR="005902F7" w:rsidRDefault="00000000">
      <w:r>
        <w:t>To address these requirements, the VEC introduced the concept of hierarchical topologies. In the top left corner of the diagram a simplified illustration shall serve as small example to make the concept more understandable.</w:t>
      </w:r>
    </w:p>
    <w:p w14:paraId="740758D8" w14:textId="77777777" w:rsidR="005902F7" w:rsidRDefault="00000000">
      <w:r>
        <w:t xml:space="preserve">A </w:t>
      </w:r>
      <w:r>
        <w:rPr>
          <w:i/>
          <w:iCs/>
        </w:rPr>
        <w:t>TopologyMappingSpecification</w:t>
      </w:r>
      <w:r>
        <w:t xml:space="preserve"> is used to associate an "inner" topology with an outer topology. In the illustration the "outer" topology is displayed with grey segments and orange nodes. The two "inner" topologies are displayed with blue &amp; green segments and red nodes.</w:t>
      </w:r>
    </w:p>
    <w:p w14:paraId="58E84762" w14:textId="77777777" w:rsidR="005902F7" w:rsidRDefault="00000000">
      <w:r>
        <w:t xml:space="preserve">A </w:t>
      </w:r>
      <w:r>
        <w:rPr>
          <w:i/>
          <w:iCs/>
        </w:rPr>
        <w:t>NodeMapping</w:t>
      </w:r>
      <w:r>
        <w:t xml:space="preserve"> is used to define how the nodes of the inner topology relate to the outer topology. An inner node can be either placed exactly on / in an outer node or somewhere within a segment. For the definition of the position of the inner node, the concept of locations is reused.</w:t>
      </w:r>
    </w:p>
    <w:p w14:paraId="6207709D" w14:textId="77777777" w:rsidR="005902F7" w:rsidRDefault="00000000">
      <w:r>
        <w:t xml:space="preserve">A </w:t>
      </w:r>
      <w:r>
        <w:rPr>
          <w:i/>
          <w:iCs/>
        </w:rPr>
        <w:t>SegmentMapping</w:t>
      </w:r>
      <w:r>
        <w:t xml:space="preserve"> is used to define how the segments of the inner topology relate to the outer topology. An inner segment can run through multiple segments or to stay in a single one. In any case, </w:t>
      </w:r>
      <w:r>
        <w:rPr>
          <w:u w:val="single"/>
        </w:rPr>
        <w:t>all</w:t>
      </w:r>
      <w:r>
        <w:t xml:space="preserve"> outer </w:t>
      </w:r>
      <w:r>
        <w:rPr>
          <w:i/>
          <w:iCs/>
        </w:rPr>
        <w:t>TopologySegments</w:t>
      </w:r>
      <w:r>
        <w:t xml:space="preserve"> to which it relates are referenced by a </w:t>
      </w:r>
      <w:r>
        <w:rPr>
          <w:i/>
          <w:iCs/>
        </w:rPr>
        <w:t>Path</w:t>
      </w:r>
      <w:r>
        <w:t>.</w:t>
      </w:r>
    </w:p>
    <w:p w14:paraId="52781418" w14:textId="77777777" w:rsidR="005902F7" w:rsidRDefault="00000000">
      <w:r>
        <w:t>Some additional restrictions apply on the mapping:</w:t>
      </w:r>
    </w:p>
    <w:p w14:paraId="63A7CD7C" w14:textId="77777777" w:rsidR="005902F7" w:rsidRDefault="00000000">
      <w:pPr>
        <w:numPr>
          <w:ilvl w:val="0"/>
          <w:numId w:val="50"/>
        </w:numPr>
      </w:pPr>
      <w:r>
        <w:t xml:space="preserve">The representation of the inner / outer relationship with a </w:t>
      </w:r>
      <w:r>
        <w:rPr>
          <w:i/>
          <w:iCs/>
        </w:rPr>
        <w:t>TopologyMappingSpecification</w:t>
      </w:r>
      <w:r>
        <w:t xml:space="preserve"> allows the creation of n:m relationships between topologies. However, it is forbidden to create "circular" mappings. If n:m mappings are created, it must be ensured that those mappings shall not exist at same time, or in other words they must be the result of product variance or reuse in different variants.</w:t>
      </w:r>
    </w:p>
    <w:p w14:paraId="3782F60C" w14:textId="77777777" w:rsidR="005902F7" w:rsidRDefault="00000000">
      <w:pPr>
        <w:numPr>
          <w:ilvl w:val="0"/>
          <w:numId w:val="50"/>
        </w:numPr>
      </w:pPr>
      <w:r>
        <w:t xml:space="preserve">"Cross Topology assignment of Components" is forbidden. That means wires are routed strictly in the elements of a single </w:t>
      </w:r>
      <w:r>
        <w:rPr>
          <w:i/>
          <w:iCs/>
        </w:rPr>
        <w:t>TopologySpecification</w:t>
      </w:r>
      <w:r>
        <w:t xml:space="preserve"> and other components are placed strictly on a single </w:t>
      </w:r>
      <w:r>
        <w:rPr>
          <w:i/>
          <w:iCs/>
        </w:rPr>
        <w:t>TopologySpecification.</w:t>
      </w:r>
    </w:p>
    <w:p w14:paraId="362608B2" w14:textId="77777777" w:rsidR="005902F7" w:rsidRDefault="00000000">
      <w:pPr>
        <w:numPr>
          <w:ilvl w:val="0"/>
          <w:numId w:val="50"/>
        </w:numPr>
      </w:pPr>
      <w:r>
        <w:t xml:space="preserve">If a </w:t>
      </w:r>
      <w:r>
        <w:rPr>
          <w:i/>
          <w:iCs/>
        </w:rPr>
        <w:t xml:space="preserve">TopologySpecification </w:t>
      </w:r>
      <w:r>
        <w:t>is mapped as an inner topology, all its elements shall be mapped.</w:t>
      </w:r>
    </w:p>
    <w:p w14:paraId="6C286270" w14:textId="77777777" w:rsidR="005902F7" w:rsidRDefault="00000000">
      <w:pPr>
        <w:numPr>
          <w:ilvl w:val="0"/>
          <w:numId w:val="50"/>
        </w:numPr>
      </w:pPr>
      <w:r>
        <w:t>A creating system is responsible that the constraints of the topologies are maintained (e.g. that length constraints between inner and outer topologies are satisfied.</w:t>
      </w:r>
    </w:p>
    <w:p w14:paraId="6455515B" w14:textId="77777777" w:rsidR="005902F7" w:rsidRDefault="00000000">
      <w:r>
        <w:rPr>
          <w:b/>
          <w:bCs/>
          <w:i/>
          <w:iCs/>
        </w:rPr>
        <w:t>Note:</w:t>
      </w:r>
      <w:r>
        <w:rPr>
          <w:i/>
          <w:iCs/>
        </w:rPr>
        <w:t xml:space="preserve"> This concept was introduced newly with VEC Version 1.2.0. As there are currently no known systems that implement such a concept further detailing of its usage will be done in the Implementation Guidelines accompanying implementations as they occur.</w:t>
      </w:r>
    </w:p>
    <w:p w14:paraId="381EF4D7" w14:textId="77777777" w:rsidR="005902F7" w:rsidRDefault="00000000">
      <w:r>
        <w:t xml:space="preserve"> </w:t>
      </w:r>
    </w:p>
    <w:p w14:paraId="16A39B59" w14:textId="77777777" w:rsidR="004270F8" w:rsidRDefault="004270F8" w:rsidP="004270F8">
      <w:pPr>
        <w:pStyle w:val="berschrift3"/>
        <w:rPr>
          <w:lang w:val="en-US"/>
        </w:rPr>
      </w:pPr>
      <w:bookmarkStart w:id="164" w:name="_83e68514abcf60505a2e41bf0761615a"/>
      <w:bookmarkStart w:id="165" w:name="_Toc209164835"/>
      <w:r>
        <w:rPr>
          <w:lang w:val="en-US"/>
        </w:rPr>
        <w:t>Bending Restrictions</w:t>
      </w:r>
      <w:bookmarkEnd w:id="164"/>
      <w:bookmarkEnd w:id="165"/>
    </w:p>
    <w:p w14:paraId="1D8B6480" w14:textId="77777777" w:rsidR="004270F8" w:rsidRDefault="004270F8" w:rsidP="004270F8">
      <w:pPr>
        <w:jc w:val="center"/>
        <w:rPr>
          <w:lang w:val="en-US"/>
        </w:rPr>
      </w:pPr>
      <w:r>
        <w:rPr>
          <w:noProof/>
        </w:rPr>
        <w:drawing>
          <wp:inline distT="0" distB="0" distL="0" distR="0" wp14:anchorId="24B63B2A" wp14:editId="7E089059">
            <wp:extent cx="4965700" cy="7734299"/>
            <wp:effectExtent l="0" t="0" r="0" b="0"/>
            <wp:docPr id="158" name="Picture -2005496002.png" descr="-2005496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2005496002.png"/>
                    <pic:cNvPicPr/>
                  </pic:nvPicPr>
                  <pic:blipFill>
                    <a:blip r:embed="rId88" cstate="print"/>
                    <a:stretch>
                      <a:fillRect/>
                    </a:stretch>
                  </pic:blipFill>
                  <pic:spPr>
                    <a:xfrm>
                      <a:off x="0" y="0"/>
                      <a:ext cx="4965700" cy="7734299"/>
                    </a:xfrm>
                    <a:prstGeom prst="rect">
                      <a:avLst/>
                    </a:prstGeom>
                  </pic:spPr>
                </pic:pic>
              </a:graphicData>
            </a:graphic>
          </wp:inline>
        </w:drawing>
      </w:r>
    </w:p>
    <w:p w14:paraId="079B3AB3" w14:textId="0663C23D"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77</w:t>
      </w:r>
      <w:r>
        <w:rPr>
          <w:noProof/>
        </w:rPr>
        <w:fldChar w:fldCharType="end"/>
      </w:r>
      <w:r>
        <w:t>: Bending Restrictions</w:t>
      </w:r>
    </w:p>
    <w:p w14:paraId="6927A158" w14:textId="77777777" w:rsidR="004270F8" w:rsidRPr="009B7D46" w:rsidRDefault="004270F8" w:rsidP="004270F8">
      <w:pPr>
        <w:rPr>
          <w:lang w:val="en-US" w:eastAsia="ja-JP"/>
        </w:rPr>
      </w:pPr>
      <w:r>
        <w:t xml:space="preserve">A bending restriction defines restrictions on the bendability of a path in the topology. See </w:t>
      </w:r>
      <w:r>
        <w:rPr>
          <w:i/>
          <w:iCs/>
        </w:rPr>
        <w:t>TopologyBendingRestriction</w:t>
      </w:r>
      <w:r>
        <w:t xml:space="preserve"> for a detailed description.</w:t>
      </w:r>
    </w:p>
    <w:p w14:paraId="30658F47" w14:textId="77777777" w:rsidR="004270F8" w:rsidRDefault="004270F8" w:rsidP="004270F8">
      <w:pPr>
        <w:pStyle w:val="berschrift3"/>
        <w:rPr>
          <w:lang w:val="en-US"/>
        </w:rPr>
      </w:pPr>
      <w:bookmarkStart w:id="166" w:name="_d10d3ef5c0441070218cb5298e01d35d"/>
      <w:bookmarkStart w:id="167" w:name="_Toc209164836"/>
      <w:r>
        <w:rPr>
          <w:lang w:val="en-US"/>
        </w:rPr>
        <w:t>2D-Geometry</w:t>
      </w:r>
      <w:bookmarkEnd w:id="166"/>
      <w:bookmarkEnd w:id="167"/>
    </w:p>
    <w:p w14:paraId="43365642" w14:textId="77777777" w:rsidR="004270F8" w:rsidRDefault="004270F8" w:rsidP="004270F8">
      <w:pPr>
        <w:jc w:val="center"/>
        <w:rPr>
          <w:lang w:val="en-US"/>
        </w:rPr>
      </w:pPr>
      <w:r>
        <w:rPr>
          <w:noProof/>
        </w:rPr>
        <w:drawing>
          <wp:inline distT="0" distB="0" distL="0" distR="0" wp14:anchorId="29969B39" wp14:editId="11CD9AF9">
            <wp:extent cx="6110605" cy="6218758"/>
            <wp:effectExtent l="0" t="0" r="0" b="0"/>
            <wp:docPr id="160" name="Picture -1466767613.png" descr="-1466767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1466767613.png"/>
                    <pic:cNvPicPr/>
                  </pic:nvPicPr>
                  <pic:blipFill>
                    <a:blip r:embed="rId89" cstate="print"/>
                    <a:stretch>
                      <a:fillRect/>
                    </a:stretch>
                  </pic:blipFill>
                  <pic:spPr>
                    <a:xfrm>
                      <a:off x="0" y="0"/>
                      <a:ext cx="6110605" cy="6218758"/>
                    </a:xfrm>
                    <a:prstGeom prst="rect">
                      <a:avLst/>
                    </a:prstGeom>
                  </pic:spPr>
                </pic:pic>
              </a:graphicData>
            </a:graphic>
          </wp:inline>
        </w:drawing>
      </w:r>
    </w:p>
    <w:p w14:paraId="1697F60D" w14:textId="095A4D0F"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78</w:t>
      </w:r>
      <w:r>
        <w:rPr>
          <w:noProof/>
        </w:rPr>
        <w:fldChar w:fldCharType="end"/>
      </w:r>
      <w:r>
        <w:t>: 2D-Geometry</w:t>
      </w:r>
    </w:p>
    <w:p w14:paraId="5EC6FC8E" w14:textId="77777777" w:rsidR="005902F7" w:rsidRDefault="00000000">
      <w:r>
        <w:t xml:space="preserve">A </w:t>
      </w:r>
      <w:r>
        <w:rPr>
          <w:i/>
          <w:iCs/>
        </w:rPr>
        <w:t>HarnessDrawingSpecification2D</w:t>
      </w:r>
      <w:r>
        <w:t xml:space="preserve"> represents a specific harness drawing. The coordinates are defined in the coordinate system of the respective drawing. Each </w:t>
      </w:r>
      <w:r>
        <w:rPr>
          <w:i/>
          <w:iCs/>
        </w:rPr>
        <w:t>HarnessDrawingSpecification2D</w:t>
      </w:r>
      <w:r>
        <w:t xml:space="preserve"> is a container for various instances of the class </w:t>
      </w:r>
      <w:r>
        <w:rPr>
          <w:i/>
          <w:iCs/>
        </w:rPr>
        <w:t>BuildingBlockPositioning2D</w:t>
      </w:r>
      <w:r>
        <w:t xml:space="preserve">. Each </w:t>
      </w:r>
      <w:r>
        <w:rPr>
          <w:i/>
          <w:iCs/>
        </w:rPr>
        <w:t>BuildingBlockPositioning2D</w:t>
      </w:r>
      <w:r>
        <w:t xml:space="preserve"> determines the positioning of a certain </w:t>
      </w:r>
      <w:r>
        <w:rPr>
          <w:i/>
          <w:iCs/>
        </w:rPr>
        <w:t>BuildingBlockSpecification2D</w:t>
      </w:r>
      <w:r>
        <w:t xml:space="preserve"> in the context of the </w:t>
      </w:r>
      <w:r>
        <w:rPr>
          <w:i/>
          <w:iCs/>
        </w:rPr>
        <w:t>HarnessDrawingSpecification2D</w:t>
      </w:r>
      <w:r>
        <w:t xml:space="preserve"> by referencing the relevant </w:t>
      </w:r>
      <w:r>
        <w:rPr>
          <w:i/>
          <w:iCs/>
        </w:rPr>
        <w:t>BuildingBlockSpecification2D</w:t>
      </w:r>
      <w:r>
        <w:t xml:space="preserve"> and specifying the target </w:t>
      </w:r>
      <w:r>
        <w:rPr>
          <w:i/>
          <w:iCs/>
        </w:rPr>
        <w:t>centerPoint</w:t>
      </w:r>
      <w:r>
        <w:t xml:space="preserve"> as </w:t>
      </w:r>
      <w:r>
        <w:rPr>
          <w:i/>
          <w:iCs/>
        </w:rPr>
        <w:t>CartesianPoint2D</w:t>
      </w:r>
      <w:r>
        <w:t>.</w:t>
      </w:r>
    </w:p>
    <w:p w14:paraId="12D3B765" w14:textId="77777777" w:rsidR="005902F7" w:rsidRDefault="00000000">
      <w:r>
        <w:t xml:space="preserve">A </w:t>
      </w:r>
      <w:r>
        <w:rPr>
          <w:i/>
          <w:iCs/>
        </w:rPr>
        <w:t>BuildingBlockSpecification2D</w:t>
      </w:r>
      <w:r>
        <w:t xml:space="preserve"> represents a specific subset of one or more harness drawings. Each </w:t>
      </w:r>
      <w:r>
        <w:rPr>
          <w:i/>
          <w:iCs/>
        </w:rPr>
        <w:t>BulidingBlockSpecification2D</w:t>
      </w:r>
      <w:r>
        <w:t xml:space="preserve"> specifies its own </w:t>
      </w:r>
      <w:r>
        <w:rPr>
          <w:i/>
          <w:iCs/>
        </w:rPr>
        <w:t>CartesianDimension</w:t>
      </w:r>
      <w:r>
        <w:t xml:space="preserve">. Furthermore, each </w:t>
      </w:r>
      <w:r>
        <w:rPr>
          <w:i/>
          <w:iCs/>
        </w:rPr>
        <w:t>BulidingBlockSpecification2D</w:t>
      </w:r>
      <w:r>
        <w:t xml:space="preserve"> is a container for various instances of the classes </w:t>
      </w:r>
      <w:r>
        <w:rPr>
          <w:i/>
          <w:iCs/>
        </w:rPr>
        <w:t>GeometryNode2D</w:t>
      </w:r>
      <w:r>
        <w:t xml:space="preserve">, </w:t>
      </w:r>
      <w:r>
        <w:rPr>
          <w:i/>
          <w:iCs/>
        </w:rPr>
        <w:t>GeometrySegment2D</w:t>
      </w:r>
      <w:r>
        <w:t xml:space="preserve">, </w:t>
      </w:r>
      <w:r>
        <w:rPr>
          <w:i/>
          <w:iCs/>
        </w:rPr>
        <w:t>ContactPoint2D</w:t>
      </w:r>
      <w:r>
        <w:t xml:space="preserve"> and </w:t>
      </w:r>
      <w:r>
        <w:rPr>
          <w:i/>
          <w:iCs/>
        </w:rPr>
        <w:t>OccurrenceOrUsageViewItem2D</w:t>
      </w:r>
      <w:r>
        <w:t>.</w:t>
      </w:r>
    </w:p>
    <w:p w14:paraId="5F2F4F11" w14:textId="77777777" w:rsidR="005902F7" w:rsidRDefault="00000000">
      <w:r>
        <w:t xml:space="preserve">Each </w:t>
      </w:r>
      <w:r>
        <w:rPr>
          <w:i/>
          <w:iCs/>
        </w:rPr>
        <w:t>GeometryNode2D</w:t>
      </w:r>
      <w:r>
        <w:t xml:space="preserve"> references a </w:t>
      </w:r>
      <w:r>
        <w:rPr>
          <w:i/>
          <w:iCs/>
        </w:rPr>
        <w:t>CartesianPoint2D</w:t>
      </w:r>
      <w:r>
        <w:t xml:space="preserve"> which determines its graphical position within the </w:t>
      </w:r>
      <w:r>
        <w:rPr>
          <w:i/>
          <w:iCs/>
        </w:rPr>
        <w:t>BuildingBlockSpecification2D</w:t>
      </w:r>
      <w:r>
        <w:t xml:space="preserve">. Moreover, it can specify which </w:t>
      </w:r>
      <w:r>
        <w:rPr>
          <w:i/>
          <w:iCs/>
        </w:rPr>
        <w:t>TopologyNode</w:t>
      </w:r>
      <w:r>
        <w:t xml:space="preserve"> it represents.</w:t>
      </w:r>
    </w:p>
    <w:p w14:paraId="34F933EA" w14:textId="77777777" w:rsidR="005902F7" w:rsidRDefault="00000000">
      <w:r>
        <w:t xml:space="preserve">Each </w:t>
      </w:r>
      <w:r>
        <w:rPr>
          <w:i/>
          <w:iCs/>
        </w:rPr>
        <w:t>GeometrySegment2D</w:t>
      </w:r>
      <w:r>
        <w:t xml:space="preserve"> can specify an ordered set of </w:t>
      </w:r>
      <w:r>
        <w:rPr>
          <w:i/>
          <w:iCs/>
        </w:rPr>
        <w:t>PathSegments</w:t>
      </w:r>
      <w:r>
        <w:t xml:space="preserve"> each defining a certain section of its graphical representation. Moreover, it can specify which </w:t>
      </w:r>
      <w:r>
        <w:rPr>
          <w:i/>
          <w:iCs/>
        </w:rPr>
        <w:t>TopologySegment</w:t>
      </w:r>
      <w:r>
        <w:t xml:space="preserve"> it represents.</w:t>
      </w:r>
    </w:p>
    <w:p w14:paraId="574971B2" w14:textId="77777777" w:rsidR="005902F7" w:rsidRDefault="00000000">
      <w:r>
        <w:t xml:space="preserve">Note: The data model does not constrain a </w:t>
      </w:r>
      <w:r>
        <w:rPr>
          <w:i/>
          <w:iCs/>
        </w:rPr>
        <w:t>GeometryNode2D</w:t>
      </w:r>
      <w:r>
        <w:t xml:space="preserve"> respectively a </w:t>
      </w:r>
      <w:r>
        <w:rPr>
          <w:i/>
          <w:iCs/>
        </w:rPr>
        <w:t>GeometrySegment2D</w:t>
      </w:r>
      <w:r>
        <w:t xml:space="preserve"> to reference a </w:t>
      </w:r>
      <w:r>
        <w:rPr>
          <w:i/>
          <w:iCs/>
        </w:rPr>
        <w:t>TopologyNode</w:t>
      </w:r>
      <w:r>
        <w:t xml:space="preserve"> respectively a </w:t>
      </w:r>
      <w:r>
        <w:rPr>
          <w:i/>
          <w:iCs/>
        </w:rPr>
        <w:t>TopologySegment</w:t>
      </w:r>
      <w:r>
        <w:t>. This allows a VEC e.g. to transport graphical 2D-information for its own. However, for the description of lengths and dimensions as well as segment cross-section-areas and placements the VEC requires adequate references to the relevant elements in the topology.</w:t>
      </w:r>
    </w:p>
    <w:p w14:paraId="379BA3C3" w14:textId="77777777" w:rsidR="005902F7" w:rsidRDefault="00000000">
      <w:r>
        <w:t xml:space="preserve">Each </w:t>
      </w:r>
      <w:r>
        <w:rPr>
          <w:i/>
          <w:iCs/>
        </w:rPr>
        <w:t>OccurrenceOrUsageViewItem2D</w:t>
      </w:r>
      <w:r>
        <w:t xml:space="preserve"> can reference which </w:t>
      </w:r>
      <w:r>
        <w:rPr>
          <w:i/>
          <w:iCs/>
        </w:rPr>
        <w:t>OccurrenceOrUsages</w:t>
      </w:r>
      <w:r>
        <w:t xml:space="preserve"> it represents. Furthermore, it can specify a </w:t>
      </w:r>
      <w:r>
        <w:rPr>
          <w:i/>
          <w:iCs/>
        </w:rPr>
        <w:t>Transformation2D</w:t>
      </w:r>
      <w:r>
        <w:t xml:space="preserve"> which determines its graphical position and orientation within the </w:t>
      </w:r>
      <w:r>
        <w:rPr>
          <w:i/>
          <w:iCs/>
        </w:rPr>
        <w:t>BuildingBlockSpecification2D.</w:t>
      </w:r>
    </w:p>
    <w:p w14:paraId="68E65178" w14:textId="77777777" w:rsidR="004270F8" w:rsidRDefault="004270F8" w:rsidP="004270F8">
      <w:pPr>
        <w:pStyle w:val="berschrift3"/>
        <w:rPr>
          <w:lang w:val="en-US"/>
        </w:rPr>
      </w:pPr>
      <w:bookmarkStart w:id="168" w:name="_9f841d390896ee667d5a6c50226bf229"/>
      <w:bookmarkStart w:id="169" w:name="_Toc209164837"/>
      <w:r>
        <w:rPr>
          <w:lang w:val="en-US"/>
        </w:rPr>
        <w:t>3D-Geometry</w:t>
      </w:r>
      <w:bookmarkEnd w:id="168"/>
      <w:bookmarkEnd w:id="169"/>
    </w:p>
    <w:p w14:paraId="66D05C6E" w14:textId="77777777" w:rsidR="004270F8" w:rsidRDefault="004270F8" w:rsidP="004270F8">
      <w:pPr>
        <w:jc w:val="center"/>
        <w:rPr>
          <w:lang w:val="en-US"/>
        </w:rPr>
      </w:pPr>
      <w:r>
        <w:rPr>
          <w:noProof/>
        </w:rPr>
        <w:drawing>
          <wp:inline distT="0" distB="0" distL="0" distR="0" wp14:anchorId="17BEFDF4" wp14:editId="152135A9">
            <wp:extent cx="6110605" cy="5768912"/>
            <wp:effectExtent l="0" t="0" r="0" b="0"/>
            <wp:docPr id="162" name="Picture -367805205.png" descr="-367805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367805205.png"/>
                    <pic:cNvPicPr/>
                  </pic:nvPicPr>
                  <pic:blipFill>
                    <a:blip r:embed="rId90" cstate="print"/>
                    <a:stretch>
                      <a:fillRect/>
                    </a:stretch>
                  </pic:blipFill>
                  <pic:spPr>
                    <a:xfrm>
                      <a:off x="0" y="0"/>
                      <a:ext cx="6110605" cy="5768912"/>
                    </a:xfrm>
                    <a:prstGeom prst="rect">
                      <a:avLst/>
                    </a:prstGeom>
                  </pic:spPr>
                </pic:pic>
              </a:graphicData>
            </a:graphic>
          </wp:inline>
        </w:drawing>
      </w:r>
    </w:p>
    <w:p w14:paraId="6276E11E" w14:textId="2260A14C"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79</w:t>
      </w:r>
      <w:r>
        <w:rPr>
          <w:noProof/>
        </w:rPr>
        <w:fldChar w:fldCharType="end"/>
      </w:r>
      <w:r>
        <w:t>: 3D-Geometry</w:t>
      </w:r>
    </w:p>
    <w:p w14:paraId="05A73117" w14:textId="77777777" w:rsidR="005902F7" w:rsidRDefault="00000000">
      <w:r>
        <w:t xml:space="preserve">A </w:t>
      </w:r>
      <w:r>
        <w:rPr>
          <w:i/>
          <w:iCs/>
        </w:rPr>
        <w:t>HarnessGeometrySpecification3D</w:t>
      </w:r>
      <w:r>
        <w:t xml:space="preserve"> represents either a 3D-model in the car coordinate system or a 3D-model in the formboard system. Each </w:t>
      </w:r>
      <w:r>
        <w:rPr>
          <w:i/>
          <w:iCs/>
        </w:rPr>
        <w:t>HarnessGeometrySpecification3D</w:t>
      </w:r>
      <w:r>
        <w:t xml:space="preserve"> is a container for various instances of the class </w:t>
      </w:r>
      <w:r>
        <w:rPr>
          <w:i/>
          <w:iCs/>
        </w:rPr>
        <w:t>BuildingBlockPositioning3D</w:t>
      </w:r>
      <w:r>
        <w:t xml:space="preserve">. Each </w:t>
      </w:r>
      <w:r>
        <w:rPr>
          <w:i/>
          <w:iCs/>
        </w:rPr>
        <w:t>BuildingBlockPositioning3D</w:t>
      </w:r>
      <w:r>
        <w:t xml:space="preserve"> determines the positioning of a specific </w:t>
      </w:r>
      <w:r>
        <w:rPr>
          <w:i/>
          <w:iCs/>
        </w:rPr>
        <w:t>BuildingBlockSpecification3D</w:t>
      </w:r>
      <w:r>
        <w:t xml:space="preserve"> in the context of the </w:t>
      </w:r>
      <w:r>
        <w:rPr>
          <w:i/>
          <w:iCs/>
        </w:rPr>
        <w:t>HarnessGeometrySpecification3D</w:t>
      </w:r>
      <w:r>
        <w:t xml:space="preserve"> by referencing a </w:t>
      </w:r>
      <w:r>
        <w:rPr>
          <w:i/>
          <w:iCs/>
        </w:rPr>
        <w:t>BuildingBlockSpecification3D</w:t>
      </w:r>
      <w:r>
        <w:t xml:space="preserve"> and optionally specifying a </w:t>
      </w:r>
      <w:r>
        <w:rPr>
          <w:i/>
          <w:iCs/>
        </w:rPr>
        <w:t>Transformation3D</w:t>
      </w:r>
      <w:r>
        <w:t xml:space="preserve"> for the case that a coordinate transformation is required.</w:t>
      </w:r>
    </w:p>
    <w:p w14:paraId="7A12F620" w14:textId="77777777" w:rsidR="005902F7" w:rsidRDefault="00000000">
      <w:r>
        <w:t xml:space="preserve">A </w:t>
      </w:r>
      <w:r>
        <w:rPr>
          <w:i/>
          <w:iCs/>
        </w:rPr>
        <w:t>BuildingBlockSpecification3D</w:t>
      </w:r>
      <w:r>
        <w:t xml:space="preserve"> represents a specific geometrical subset normally belonging to a certain </w:t>
      </w:r>
      <w:r>
        <w:rPr>
          <w:i/>
          <w:iCs/>
        </w:rPr>
        <w:t>Zone</w:t>
      </w:r>
      <w:r>
        <w:t xml:space="preserve">. Each </w:t>
      </w:r>
      <w:r>
        <w:rPr>
          <w:i/>
          <w:iCs/>
        </w:rPr>
        <w:t>BuildingBlockSpecification3D</w:t>
      </w:r>
      <w:r>
        <w:t xml:space="preserve"> is a container for various instances of the classes </w:t>
      </w:r>
      <w:r>
        <w:rPr>
          <w:i/>
          <w:iCs/>
        </w:rPr>
        <w:t>GeometryNode3D</w:t>
      </w:r>
      <w:r>
        <w:t xml:space="preserve">, </w:t>
      </w:r>
      <w:r>
        <w:rPr>
          <w:i/>
          <w:iCs/>
        </w:rPr>
        <w:t>GeometrySegment3D</w:t>
      </w:r>
      <w:r>
        <w:t xml:space="preserve">, </w:t>
      </w:r>
      <w:r>
        <w:rPr>
          <w:i/>
          <w:iCs/>
        </w:rPr>
        <w:t>CartesianPoint3D</w:t>
      </w:r>
      <w:r>
        <w:t xml:space="preserve"> and </w:t>
      </w:r>
      <w:r>
        <w:rPr>
          <w:i/>
          <w:iCs/>
        </w:rPr>
        <w:t>OccurrenceOrUsageViewItem3D</w:t>
      </w:r>
      <w:r>
        <w:t>.</w:t>
      </w:r>
    </w:p>
    <w:p w14:paraId="4479215C" w14:textId="77777777" w:rsidR="005902F7" w:rsidRDefault="00000000">
      <w:r>
        <w:t xml:space="preserve">Each </w:t>
      </w:r>
      <w:r>
        <w:rPr>
          <w:i/>
          <w:iCs/>
        </w:rPr>
        <w:t>GeometryNode3D</w:t>
      </w:r>
      <w:r>
        <w:t xml:space="preserve"> references a </w:t>
      </w:r>
      <w:r>
        <w:rPr>
          <w:i/>
          <w:iCs/>
        </w:rPr>
        <w:t>CartesianPoint3D</w:t>
      </w:r>
      <w:r>
        <w:t xml:space="preserve"> which determines its position within the </w:t>
      </w:r>
      <w:r>
        <w:rPr>
          <w:i/>
          <w:iCs/>
        </w:rPr>
        <w:t>BuildingBlockSpecification3D</w:t>
      </w:r>
      <w:r>
        <w:t xml:space="preserve">. Moreover, it can specify which </w:t>
      </w:r>
      <w:r>
        <w:rPr>
          <w:i/>
          <w:iCs/>
        </w:rPr>
        <w:t>TopologyNode</w:t>
      </w:r>
      <w:r>
        <w:t xml:space="preserve"> it represents.</w:t>
      </w:r>
    </w:p>
    <w:p w14:paraId="7601AA73" w14:textId="77777777" w:rsidR="005902F7" w:rsidRDefault="00000000">
      <w:r>
        <w:t xml:space="preserve">Each </w:t>
      </w:r>
      <w:r>
        <w:rPr>
          <w:i/>
          <w:iCs/>
        </w:rPr>
        <w:t>GeometrySegment3D</w:t>
      </w:r>
      <w:r>
        <w:t xml:space="preserve"> can specify an ordered set of </w:t>
      </w:r>
      <w:r>
        <w:rPr>
          <w:i/>
          <w:iCs/>
        </w:rPr>
        <w:t>Curves</w:t>
      </w:r>
      <w:r>
        <w:t xml:space="preserve"> in order to approximate its geometry (explained in detail on the next diagram). Moreover, it can specify which </w:t>
      </w:r>
      <w:r>
        <w:rPr>
          <w:i/>
          <w:iCs/>
        </w:rPr>
        <w:t>TopologySegment</w:t>
      </w:r>
      <w:r>
        <w:t xml:space="preserve"> it represents.</w:t>
      </w:r>
    </w:p>
    <w:p w14:paraId="38F4EA6D" w14:textId="77777777" w:rsidR="005902F7" w:rsidRDefault="00000000">
      <w:r>
        <w:t xml:space="preserve">Note: The data model does not constrain a </w:t>
      </w:r>
      <w:r>
        <w:rPr>
          <w:i/>
          <w:iCs/>
        </w:rPr>
        <w:t>GeometryNode3D</w:t>
      </w:r>
      <w:r>
        <w:t xml:space="preserve"> respectively a </w:t>
      </w:r>
      <w:r>
        <w:rPr>
          <w:i/>
          <w:iCs/>
        </w:rPr>
        <w:t>GeometrySegment3D</w:t>
      </w:r>
      <w:r>
        <w:t xml:space="preserve"> to reference a </w:t>
      </w:r>
      <w:r>
        <w:rPr>
          <w:i/>
          <w:iCs/>
        </w:rPr>
        <w:t>TopologyNode</w:t>
      </w:r>
      <w:r>
        <w:t xml:space="preserve"> respectively a </w:t>
      </w:r>
      <w:r>
        <w:rPr>
          <w:i/>
          <w:iCs/>
        </w:rPr>
        <w:t>TopologySegment</w:t>
      </w:r>
      <w:r>
        <w:t xml:space="preserve">. This allows a VEC e.g. to transport 3D-information independently from a </w:t>
      </w:r>
      <w:r>
        <w:rPr>
          <w:i/>
          <w:iCs/>
        </w:rPr>
        <w:t>TopologySpecification</w:t>
      </w:r>
      <w:r>
        <w:t xml:space="preserve">. However, for the description of dimensions including tolerances as well as segment cross-section-areas and placements especially </w:t>
      </w:r>
      <w:r>
        <w:rPr>
          <w:i/>
          <w:iCs/>
        </w:rPr>
        <w:t>OnWayPlacements</w:t>
      </w:r>
      <w:r>
        <w:t xml:space="preserve"> the VEC requires adequate references to the relevant elements in the topology.</w:t>
      </w:r>
    </w:p>
    <w:p w14:paraId="26D219C3" w14:textId="77777777" w:rsidR="005902F7" w:rsidRDefault="00000000">
      <w:r>
        <w:t xml:space="preserve">Each </w:t>
      </w:r>
      <w:r>
        <w:rPr>
          <w:i/>
          <w:iCs/>
        </w:rPr>
        <w:t>OccurrenceOrUsageViewItem3D</w:t>
      </w:r>
      <w:r>
        <w:t xml:space="preserve"> can reference which </w:t>
      </w:r>
      <w:r>
        <w:rPr>
          <w:i/>
          <w:iCs/>
        </w:rPr>
        <w:t>OccurrenceOrUsages</w:t>
      </w:r>
      <w:r>
        <w:t xml:space="preserve"> it represents. Furthermore, it can specify a </w:t>
      </w:r>
      <w:r>
        <w:rPr>
          <w:i/>
          <w:iCs/>
        </w:rPr>
        <w:t>Transformation3D</w:t>
      </w:r>
      <w:r>
        <w:t xml:space="preserve"> which determines its position and orientation of the component's 3D model within the space of the </w:t>
      </w:r>
      <w:r>
        <w:rPr>
          <w:i/>
          <w:iCs/>
        </w:rPr>
        <w:t xml:space="preserve">BuildingBlockSpecification3D. </w:t>
      </w:r>
      <w:r>
        <w:t xml:space="preserve">If no </w:t>
      </w:r>
      <w:r>
        <w:rPr>
          <w:i/>
          <w:iCs/>
        </w:rPr>
        <w:t>Transformation3D</w:t>
      </w:r>
      <w:r>
        <w:t xml:space="preserve"> is defined, the </w:t>
      </w:r>
      <w:r>
        <w:rPr>
          <w:i/>
          <w:iCs/>
        </w:rPr>
        <w:t xml:space="preserve">OccurrenceOrUsageViewItem3D </w:t>
      </w:r>
      <w:r>
        <w:t xml:space="preserve">is meant to be placed implicitly by its position in the topology (e.g. wire protections with an </w:t>
      </w:r>
      <w:r>
        <w:rPr>
          <w:i/>
          <w:iCs/>
        </w:rPr>
        <w:t>OnWayPlacement</w:t>
      </w:r>
      <w:r>
        <w:t>.</w:t>
      </w:r>
    </w:p>
    <w:p w14:paraId="65331039" w14:textId="77777777" w:rsidR="004270F8" w:rsidRDefault="004270F8" w:rsidP="004270F8">
      <w:pPr>
        <w:pStyle w:val="berschrift3"/>
        <w:rPr>
          <w:lang w:val="en-US"/>
        </w:rPr>
      </w:pPr>
      <w:bookmarkStart w:id="170" w:name="_e4a92fc6237adcc24979ee28cd9896e5"/>
      <w:bookmarkStart w:id="171" w:name="_Toc209164838"/>
      <w:r>
        <w:rPr>
          <w:lang w:val="en-US"/>
        </w:rPr>
        <w:t>3D Curves</w:t>
      </w:r>
      <w:bookmarkEnd w:id="170"/>
      <w:bookmarkEnd w:id="171"/>
    </w:p>
    <w:p w14:paraId="7302585C" w14:textId="77777777" w:rsidR="004270F8" w:rsidRDefault="004270F8" w:rsidP="004270F8">
      <w:pPr>
        <w:jc w:val="center"/>
        <w:rPr>
          <w:lang w:val="en-US"/>
        </w:rPr>
      </w:pPr>
      <w:r>
        <w:rPr>
          <w:noProof/>
        </w:rPr>
        <w:drawing>
          <wp:inline distT="0" distB="0" distL="0" distR="0" wp14:anchorId="36145AD4" wp14:editId="45ED46F7">
            <wp:extent cx="6110605" cy="4531359"/>
            <wp:effectExtent l="0" t="0" r="0" b="0"/>
            <wp:docPr id="164" name="Picture 1877847637.png" descr="18778476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1877847637.png"/>
                    <pic:cNvPicPr/>
                  </pic:nvPicPr>
                  <pic:blipFill>
                    <a:blip r:embed="rId91" cstate="print"/>
                    <a:stretch>
                      <a:fillRect/>
                    </a:stretch>
                  </pic:blipFill>
                  <pic:spPr>
                    <a:xfrm>
                      <a:off x="0" y="0"/>
                      <a:ext cx="6110605" cy="4531359"/>
                    </a:xfrm>
                    <a:prstGeom prst="rect">
                      <a:avLst/>
                    </a:prstGeom>
                  </pic:spPr>
                </pic:pic>
              </a:graphicData>
            </a:graphic>
          </wp:inline>
        </w:drawing>
      </w:r>
    </w:p>
    <w:p w14:paraId="3C04B2B7" w14:textId="34B2E5BF"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80</w:t>
      </w:r>
      <w:r>
        <w:rPr>
          <w:noProof/>
        </w:rPr>
        <w:fldChar w:fldCharType="end"/>
      </w:r>
      <w:r>
        <w:t>: 3D Curves</w:t>
      </w:r>
    </w:p>
    <w:p w14:paraId="1B48E289" w14:textId="77777777" w:rsidR="005902F7" w:rsidRDefault="00000000">
      <w:r>
        <w:t xml:space="preserve">The center line of a </w:t>
      </w:r>
      <w:r>
        <w:rPr>
          <w:i/>
          <w:iCs/>
        </w:rPr>
        <w:t>GeometrySegment3D</w:t>
      </w:r>
      <w:r>
        <w:t xml:space="preserve"> is defined by one or more </w:t>
      </w:r>
      <w:r>
        <w:rPr>
          <w:i/>
          <w:iCs/>
        </w:rPr>
        <w:t>Curve3D</w:t>
      </w:r>
      <w:r>
        <w:t xml:space="preserve">. This abstract class is designed to be an extension point for different curve implementations. At the moment the only curve implementation that is supported by the VEC are </w:t>
      </w:r>
      <w:r>
        <w:rPr>
          <w:i/>
          <w:iCs/>
        </w:rPr>
        <w:t xml:space="preserve">NURBSCurves. </w:t>
      </w:r>
      <w:r>
        <w:t>The details are described in the documentation of the individual classes.</w:t>
      </w:r>
    </w:p>
    <w:p w14:paraId="56276341" w14:textId="77777777" w:rsidR="005902F7" w:rsidRDefault="00000000">
      <w:r>
        <w:t xml:space="preserve"> </w:t>
      </w:r>
    </w:p>
    <w:p w14:paraId="4017AB60" w14:textId="77777777" w:rsidR="004270F8" w:rsidRDefault="004270F8" w:rsidP="004270F8">
      <w:pPr>
        <w:pStyle w:val="berschrift3"/>
        <w:rPr>
          <w:lang w:val="en-US"/>
        </w:rPr>
      </w:pPr>
      <w:bookmarkStart w:id="172" w:name="_0a8b6e2b3e95735d5adbb14a04f622c6"/>
      <w:bookmarkStart w:id="173" w:name="_Toc209164839"/>
      <w:r>
        <w:rPr>
          <w:lang w:val="en-US"/>
        </w:rPr>
        <w:t>Locations</w:t>
      </w:r>
      <w:bookmarkEnd w:id="172"/>
      <w:bookmarkEnd w:id="173"/>
    </w:p>
    <w:p w14:paraId="671657E4" w14:textId="77777777" w:rsidR="004270F8" w:rsidRDefault="004270F8" w:rsidP="004270F8">
      <w:pPr>
        <w:jc w:val="center"/>
        <w:rPr>
          <w:lang w:val="en-US"/>
        </w:rPr>
      </w:pPr>
      <w:r>
        <w:rPr>
          <w:noProof/>
        </w:rPr>
        <w:drawing>
          <wp:inline distT="0" distB="0" distL="0" distR="0" wp14:anchorId="3AC8444D" wp14:editId="2FF11E42">
            <wp:extent cx="6110605" cy="3887810"/>
            <wp:effectExtent l="0" t="0" r="0" b="0"/>
            <wp:docPr id="166" name="Picture 729252233.png" descr="729252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729252233.png"/>
                    <pic:cNvPicPr/>
                  </pic:nvPicPr>
                  <pic:blipFill>
                    <a:blip r:embed="rId92" cstate="print"/>
                    <a:stretch>
                      <a:fillRect/>
                    </a:stretch>
                  </pic:blipFill>
                  <pic:spPr>
                    <a:xfrm>
                      <a:off x="0" y="0"/>
                      <a:ext cx="6110605" cy="3887810"/>
                    </a:xfrm>
                    <a:prstGeom prst="rect">
                      <a:avLst/>
                    </a:prstGeom>
                  </pic:spPr>
                </pic:pic>
              </a:graphicData>
            </a:graphic>
          </wp:inline>
        </w:drawing>
      </w:r>
    </w:p>
    <w:p w14:paraId="5F36B3BF" w14:textId="77FDBE5D"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81</w:t>
      </w:r>
      <w:r>
        <w:rPr>
          <w:noProof/>
        </w:rPr>
        <w:fldChar w:fldCharType="end"/>
      </w:r>
      <w:r>
        <w:t>: Locations</w:t>
      </w:r>
    </w:p>
    <w:p w14:paraId="509A9222" w14:textId="77777777" w:rsidR="005902F7" w:rsidRDefault="00000000">
      <w:r>
        <w:t xml:space="preserve">In order to describe a wiring harness, the abstract information of a topology must be enhanced with information about the concrete positions of components in the topology. For purposes of clarity the explanation of this concept is split into two diagrams. This diagram explains how </w:t>
      </w:r>
      <w:r>
        <w:rPr>
          <w:i/>
          <w:iCs/>
        </w:rPr>
        <w:t>Locations</w:t>
      </w:r>
      <w:r>
        <w:t xml:space="preserve"> are defined onto the </w:t>
      </w:r>
      <w:r>
        <w:rPr>
          <w:i/>
          <w:iCs/>
        </w:rPr>
        <w:t>Topology</w:t>
      </w:r>
      <w:r>
        <w:t xml:space="preserve">. The next diagram shows how these locations can be used to define </w:t>
      </w:r>
      <w:r>
        <w:rPr>
          <w:i/>
          <w:iCs/>
        </w:rPr>
        <w:t xml:space="preserve">Placements </w:t>
      </w:r>
      <w:r>
        <w:t xml:space="preserve">of components and </w:t>
      </w:r>
      <w:r>
        <w:rPr>
          <w:i/>
          <w:iCs/>
        </w:rPr>
        <w:t>Dimensions</w:t>
      </w:r>
      <w:r>
        <w:t>.</w:t>
      </w:r>
    </w:p>
    <w:p w14:paraId="54E503D5" w14:textId="77777777" w:rsidR="005902F7" w:rsidRDefault="00000000">
      <w:r>
        <w:t xml:space="preserve">The VEC defines two types of </w:t>
      </w:r>
      <w:r>
        <w:rPr>
          <w:i/>
          <w:iCs/>
        </w:rPr>
        <w:t>Locations</w:t>
      </w:r>
      <w:r>
        <w:t xml:space="preserve">: </w:t>
      </w:r>
      <w:r>
        <w:rPr>
          <w:i/>
          <w:iCs/>
        </w:rPr>
        <w:t>NodeLocations</w:t>
      </w:r>
      <w:r>
        <w:t xml:space="preserve"> and </w:t>
      </w:r>
      <w:r>
        <w:rPr>
          <w:i/>
          <w:iCs/>
        </w:rPr>
        <w:t>SegmentLocations</w:t>
      </w:r>
      <w:r>
        <w:t xml:space="preserve">. A </w:t>
      </w:r>
      <w:r>
        <w:rPr>
          <w:i/>
          <w:iCs/>
        </w:rPr>
        <w:t>NodeLocation</w:t>
      </w:r>
      <w:r>
        <w:t xml:space="preserve"> references one </w:t>
      </w:r>
      <w:r>
        <w:rPr>
          <w:i/>
          <w:iCs/>
        </w:rPr>
        <w:t>TopologyNode</w:t>
      </w:r>
      <w:r>
        <w:t xml:space="preserve">. A </w:t>
      </w:r>
      <w:r>
        <w:rPr>
          <w:i/>
          <w:iCs/>
        </w:rPr>
        <w:t>SegmentLocation</w:t>
      </w:r>
      <w:r>
        <w:t xml:space="preserve"> defines a single point on a </w:t>
      </w:r>
      <w:r>
        <w:rPr>
          <w:i/>
          <w:iCs/>
        </w:rPr>
        <w:t>TopologySegment</w:t>
      </w:r>
      <w:r>
        <w:t xml:space="preserve"> located between its </w:t>
      </w:r>
      <w:r>
        <w:rPr>
          <w:i/>
          <w:iCs/>
        </w:rPr>
        <w:t>startNode</w:t>
      </w:r>
      <w:r>
        <w:t xml:space="preserve"> and </w:t>
      </w:r>
      <w:r>
        <w:rPr>
          <w:i/>
          <w:iCs/>
        </w:rPr>
        <w:t>endNode</w:t>
      </w:r>
      <w:r>
        <w:t xml:space="preserve">. To achieve this, a </w:t>
      </w:r>
      <w:r>
        <w:rPr>
          <w:i/>
          <w:iCs/>
        </w:rPr>
        <w:t>SegmentLocation</w:t>
      </w:r>
      <w:r>
        <w:t xml:space="preserve"> references the relevant </w:t>
      </w:r>
      <w:r>
        <w:rPr>
          <w:i/>
          <w:iCs/>
        </w:rPr>
        <w:t xml:space="preserve">TopologySegment </w:t>
      </w:r>
      <w:r>
        <w:t>and specifies as anchor the start- or end node as well as the offset from that anchor.</w:t>
      </w:r>
    </w:p>
    <w:p w14:paraId="70D0E847" w14:textId="77777777" w:rsidR="005902F7" w:rsidRDefault="00000000">
      <w:r>
        <w:t>Note: In contrast to KBL 2.3 and GEO the VEC locations on segments are expressed by anchor and offset and not through relative measurements. This enables ease of handling in case of segment-length changes.</w:t>
      </w:r>
    </w:p>
    <w:p w14:paraId="196BED32" w14:textId="77777777" w:rsidR="004270F8" w:rsidRDefault="004270F8" w:rsidP="004270F8">
      <w:pPr>
        <w:pStyle w:val="berschrift3"/>
        <w:rPr>
          <w:lang w:val="en-US"/>
        </w:rPr>
      </w:pPr>
      <w:bookmarkStart w:id="174" w:name="_cac7424fdd20d157938beff62abd7136"/>
      <w:bookmarkStart w:id="175" w:name="_Toc209164840"/>
      <w:r>
        <w:rPr>
          <w:lang w:val="en-US"/>
        </w:rPr>
        <w:t>Placement and Dimensions</w:t>
      </w:r>
      <w:bookmarkEnd w:id="174"/>
      <w:bookmarkEnd w:id="175"/>
    </w:p>
    <w:p w14:paraId="5C776550" w14:textId="77777777" w:rsidR="004270F8" w:rsidRDefault="004270F8" w:rsidP="004270F8">
      <w:pPr>
        <w:jc w:val="center"/>
        <w:rPr>
          <w:lang w:val="en-US"/>
        </w:rPr>
      </w:pPr>
      <w:r>
        <w:rPr>
          <w:noProof/>
        </w:rPr>
        <w:drawing>
          <wp:inline distT="0" distB="0" distL="0" distR="0" wp14:anchorId="50228D1D" wp14:editId="588C61C8">
            <wp:extent cx="6110605" cy="5793080"/>
            <wp:effectExtent l="0" t="0" r="0" b="0"/>
            <wp:docPr id="168" name="Picture -1430662927.png" descr="-1430662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1430662927.png"/>
                    <pic:cNvPicPr/>
                  </pic:nvPicPr>
                  <pic:blipFill>
                    <a:blip r:embed="rId93" cstate="print"/>
                    <a:stretch>
                      <a:fillRect/>
                    </a:stretch>
                  </pic:blipFill>
                  <pic:spPr>
                    <a:xfrm>
                      <a:off x="0" y="0"/>
                      <a:ext cx="6110605" cy="5793080"/>
                    </a:xfrm>
                    <a:prstGeom prst="rect">
                      <a:avLst/>
                    </a:prstGeom>
                  </pic:spPr>
                </pic:pic>
              </a:graphicData>
            </a:graphic>
          </wp:inline>
        </w:drawing>
      </w:r>
    </w:p>
    <w:p w14:paraId="6B769935" w14:textId="08E187EF"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82</w:t>
      </w:r>
      <w:r>
        <w:rPr>
          <w:noProof/>
        </w:rPr>
        <w:fldChar w:fldCharType="end"/>
      </w:r>
      <w:r>
        <w:t>: Placement and Dimensions</w:t>
      </w:r>
    </w:p>
    <w:p w14:paraId="3FE07CB7" w14:textId="77777777" w:rsidR="005902F7" w:rsidRDefault="00000000">
      <w:r>
        <w:t xml:space="preserve">A </w:t>
      </w:r>
      <w:r>
        <w:rPr>
          <w:i/>
          <w:iCs/>
        </w:rPr>
        <w:t>PlacementSpecification</w:t>
      </w:r>
      <w:r>
        <w:t xml:space="preserve"> is used to define the </w:t>
      </w:r>
      <w:r>
        <w:rPr>
          <w:i/>
          <w:iCs/>
        </w:rPr>
        <w:t xml:space="preserve">Placement </w:t>
      </w:r>
      <w:r>
        <w:t xml:space="preserve">of </w:t>
      </w:r>
      <w:r>
        <w:rPr>
          <w:i/>
          <w:iCs/>
        </w:rPr>
        <w:t>OccurrenceOrUsages</w:t>
      </w:r>
      <w:r>
        <w:t xml:space="preserve"> in a topology as physical elements that build this topology and to define </w:t>
      </w:r>
      <w:r>
        <w:rPr>
          <w:i/>
          <w:iCs/>
        </w:rPr>
        <w:t>Dimensions</w:t>
      </w:r>
      <w:r>
        <w:t xml:space="preserve"> between these elements. Each </w:t>
      </w:r>
      <w:r>
        <w:rPr>
          <w:i/>
          <w:iCs/>
        </w:rPr>
        <w:t>PlacementSpecification</w:t>
      </w:r>
      <w:r>
        <w:t xml:space="preserve"> is a container for various </w:t>
      </w:r>
      <w:r>
        <w:rPr>
          <w:i/>
          <w:iCs/>
        </w:rPr>
        <w:t>Placements</w:t>
      </w:r>
      <w:r>
        <w:t xml:space="preserve"> and </w:t>
      </w:r>
      <w:r>
        <w:rPr>
          <w:i/>
          <w:iCs/>
        </w:rPr>
        <w:t>Dimensions</w:t>
      </w:r>
      <w:r>
        <w:t>.</w:t>
      </w:r>
    </w:p>
    <w:p w14:paraId="221D5911" w14:textId="77777777" w:rsidR="005902F7" w:rsidRDefault="00000000">
      <w:r>
        <w:t>Each</w:t>
      </w:r>
      <w:r>
        <w:rPr>
          <w:i/>
          <w:iCs/>
        </w:rPr>
        <w:t xml:space="preserve"> OccurrenceOrUsage</w:t>
      </w:r>
      <w:r>
        <w:t xml:space="preserve"> that is placeable in the topology defines a </w:t>
      </w:r>
      <w:r>
        <w:rPr>
          <w:i/>
          <w:iCs/>
        </w:rPr>
        <w:t>PlaceableElementRole.</w:t>
      </w:r>
      <w:r>
        <w:t xml:space="preserve"> A </w:t>
      </w:r>
      <w:r>
        <w:rPr>
          <w:i/>
          <w:iCs/>
        </w:rPr>
        <w:t xml:space="preserve">PlaceableElementRole </w:t>
      </w:r>
      <w:r>
        <w:t xml:space="preserve">can define various </w:t>
      </w:r>
      <w:r>
        <w:rPr>
          <w:i/>
          <w:iCs/>
        </w:rPr>
        <w:t xml:space="preserve">PlacementPointReferences </w:t>
      </w:r>
      <w:r>
        <w:t xml:space="preserve">and </w:t>
      </w:r>
      <w:r>
        <w:rPr>
          <w:i/>
          <w:iCs/>
        </w:rPr>
        <w:t>MeasurementPointReferences</w:t>
      </w:r>
      <w:r>
        <w:t xml:space="preserve">, which are instances of the corresponding elements </w:t>
      </w:r>
      <w:r>
        <w:rPr>
          <w:i/>
          <w:iCs/>
        </w:rPr>
        <w:t>PlacementPoint</w:t>
      </w:r>
      <w:r>
        <w:t xml:space="preserve"> and </w:t>
      </w:r>
      <w:r>
        <w:rPr>
          <w:i/>
          <w:iCs/>
        </w:rPr>
        <w:t>MeasurementPoint</w:t>
      </w:r>
      <w:r>
        <w:t xml:space="preserve"> defined in the part master data of the component. The position in the topology of a </w:t>
      </w:r>
      <w:r>
        <w:rPr>
          <w:i/>
          <w:iCs/>
        </w:rPr>
        <w:t xml:space="preserve">PlaceableElementRole </w:t>
      </w:r>
      <w:r>
        <w:t xml:space="preserve">is defined with a </w:t>
      </w:r>
      <w:r>
        <w:rPr>
          <w:i/>
          <w:iCs/>
        </w:rPr>
        <w:t>Placement</w:t>
      </w:r>
      <w:r>
        <w:t xml:space="preserve">. The multiplicity of this association is caused by the support of variance in the VEC. For a concrete configuration, there should be only one </w:t>
      </w:r>
      <w:r>
        <w:rPr>
          <w:i/>
          <w:iCs/>
        </w:rPr>
        <w:t>Placement</w:t>
      </w:r>
      <w:r>
        <w:t xml:space="preserve"> for one </w:t>
      </w:r>
      <w:r>
        <w:rPr>
          <w:i/>
          <w:iCs/>
        </w:rPr>
        <w:t>PlaceableElementRole.</w:t>
      </w:r>
      <w:r>
        <w:t xml:space="preserve">  </w:t>
      </w:r>
    </w:p>
    <w:p w14:paraId="5AEE99D2" w14:textId="77777777" w:rsidR="005902F7" w:rsidRDefault="00000000">
      <w:r>
        <w:t xml:space="preserve">The VEC specifies two individual types of </w:t>
      </w:r>
      <w:r>
        <w:rPr>
          <w:i/>
          <w:iCs/>
        </w:rPr>
        <w:t>Placements</w:t>
      </w:r>
      <w:r>
        <w:t xml:space="preserve">: </w:t>
      </w:r>
      <w:r>
        <w:rPr>
          <w:i/>
          <w:iCs/>
        </w:rPr>
        <w:t>OnPointPlacements</w:t>
      </w:r>
      <w:r>
        <w:t xml:space="preserve"> and </w:t>
      </w:r>
      <w:r>
        <w:rPr>
          <w:i/>
          <w:iCs/>
        </w:rPr>
        <w:t>OnWayPlacements</w:t>
      </w:r>
      <w:r>
        <w:t>.</w:t>
      </w:r>
    </w:p>
    <w:p w14:paraId="0E8FF36B" w14:textId="77777777" w:rsidR="005902F7" w:rsidRDefault="00000000">
      <w:r>
        <w:t xml:space="preserve">Each </w:t>
      </w:r>
      <w:r>
        <w:rPr>
          <w:i/>
          <w:iCs/>
        </w:rPr>
        <w:t>OnPointPlacement</w:t>
      </w:r>
      <w:r>
        <w:t xml:space="preserve"> defines one or more </w:t>
      </w:r>
      <w:r>
        <w:rPr>
          <w:i/>
          <w:iCs/>
        </w:rPr>
        <w:t>Locations</w:t>
      </w:r>
      <w:r>
        <w:t xml:space="preserve"> in order to determine the positioning of the </w:t>
      </w:r>
      <w:r>
        <w:rPr>
          <w:i/>
          <w:iCs/>
        </w:rPr>
        <w:t>placedElement</w:t>
      </w:r>
      <w:r>
        <w:t xml:space="preserve">. More than one </w:t>
      </w:r>
      <w:r>
        <w:rPr>
          <w:i/>
          <w:iCs/>
        </w:rPr>
        <w:t>Location</w:t>
      </w:r>
      <w:r>
        <w:t xml:space="preserve"> is necessary to specify the exact </w:t>
      </w:r>
      <w:r>
        <w:rPr>
          <w:i/>
          <w:iCs/>
        </w:rPr>
        <w:t>Placement</w:t>
      </w:r>
      <w:r>
        <w:t xml:space="preserve"> of </w:t>
      </w:r>
      <w:r>
        <w:rPr>
          <w:i/>
          <w:iCs/>
        </w:rPr>
        <w:t xml:space="preserve">placedElements </w:t>
      </w:r>
      <w:r>
        <w:t xml:space="preserve">with more than one </w:t>
      </w:r>
      <w:r>
        <w:rPr>
          <w:i/>
          <w:iCs/>
        </w:rPr>
        <w:t>PlacementPointReferences</w:t>
      </w:r>
      <w:r>
        <w:t xml:space="preserve">, e.g. the different entries in case of a cable duct. Each </w:t>
      </w:r>
      <w:r>
        <w:rPr>
          <w:i/>
          <w:iCs/>
        </w:rPr>
        <w:t>Location</w:t>
      </w:r>
      <w:r>
        <w:t xml:space="preserve"> can therefore reference a </w:t>
      </w:r>
      <w:r>
        <w:rPr>
          <w:i/>
          <w:iCs/>
        </w:rPr>
        <w:t>PlacementPointReference.</w:t>
      </w:r>
    </w:p>
    <w:p w14:paraId="437A1973" w14:textId="77777777" w:rsidR="005902F7" w:rsidRDefault="00000000">
      <w:r>
        <w:t xml:space="preserve">An </w:t>
      </w:r>
      <w:r>
        <w:rPr>
          <w:i/>
          <w:iCs/>
        </w:rPr>
        <w:t>OnWayPlacement</w:t>
      </w:r>
      <w:r>
        <w:t xml:space="preserve"> references one </w:t>
      </w:r>
      <w:r>
        <w:rPr>
          <w:i/>
          <w:iCs/>
        </w:rPr>
        <w:t>Location</w:t>
      </w:r>
      <w:r>
        <w:t xml:space="preserve"> as </w:t>
      </w:r>
      <w:r>
        <w:rPr>
          <w:i/>
          <w:iCs/>
        </w:rPr>
        <w:t>startLocation</w:t>
      </w:r>
      <w:r>
        <w:t xml:space="preserve"> and another </w:t>
      </w:r>
      <w:r>
        <w:rPr>
          <w:i/>
          <w:iCs/>
        </w:rPr>
        <w:t>Location</w:t>
      </w:r>
      <w:r>
        <w:t xml:space="preserve"> as </w:t>
      </w:r>
      <w:r>
        <w:rPr>
          <w:i/>
          <w:iCs/>
        </w:rPr>
        <w:t>endLocation</w:t>
      </w:r>
      <w:r>
        <w:t xml:space="preserve"> in order to determine the positioning of </w:t>
      </w:r>
      <w:r>
        <w:rPr>
          <w:i/>
          <w:iCs/>
        </w:rPr>
        <w:t>placedElements</w:t>
      </w:r>
      <w:r>
        <w:t xml:space="preserve"> like tapes that cover a way in the topology. The positioning can be described even more precise by using the </w:t>
      </w:r>
      <w:r>
        <w:rPr>
          <w:i/>
          <w:iCs/>
        </w:rPr>
        <w:t>OnWayPlacement</w:t>
      </w:r>
      <w:r>
        <w:t xml:space="preserve"> with a </w:t>
      </w:r>
      <w:r>
        <w:rPr>
          <w:i/>
          <w:iCs/>
        </w:rPr>
        <w:t>Path</w:t>
      </w:r>
      <w:r>
        <w:t xml:space="preserve"> through the topology.</w:t>
      </w:r>
    </w:p>
    <w:p w14:paraId="3E2F38DA" w14:textId="77777777" w:rsidR="005902F7" w:rsidRDefault="00000000">
      <w:r>
        <w:t xml:space="preserve">Both </w:t>
      </w:r>
      <w:r>
        <w:rPr>
          <w:i/>
          <w:iCs/>
        </w:rPr>
        <w:t>OnPointPlacements</w:t>
      </w:r>
      <w:r>
        <w:t xml:space="preserve"> and </w:t>
      </w:r>
      <w:r>
        <w:rPr>
          <w:i/>
          <w:iCs/>
        </w:rPr>
        <w:t>OnWayPlacements</w:t>
      </w:r>
      <w:r>
        <w:t xml:space="preserve"> reference one or more </w:t>
      </w:r>
      <w:r>
        <w:rPr>
          <w:i/>
          <w:iCs/>
        </w:rPr>
        <w:t>PlaceableElementRoles</w:t>
      </w:r>
      <w:r>
        <w:t xml:space="preserve"> as </w:t>
      </w:r>
      <w:r>
        <w:rPr>
          <w:i/>
          <w:iCs/>
        </w:rPr>
        <w:t>placedElements</w:t>
      </w:r>
      <w:r>
        <w:t xml:space="preserve">. The possibility to reference more than just one </w:t>
      </w:r>
      <w:r>
        <w:rPr>
          <w:i/>
          <w:iCs/>
        </w:rPr>
        <w:t>PlaceableElementRole</w:t>
      </w:r>
      <w:r>
        <w:t xml:space="preserve"> permits to express that configuration dependent the one or other </w:t>
      </w:r>
      <w:r>
        <w:rPr>
          <w:i/>
          <w:iCs/>
        </w:rPr>
        <w:t>PlaceableElementRole</w:t>
      </w:r>
      <w:r>
        <w:t xml:space="preserve"> is placed. Finally, both </w:t>
      </w:r>
      <w:r>
        <w:rPr>
          <w:i/>
          <w:iCs/>
        </w:rPr>
        <w:t>OnPointPlacements</w:t>
      </w:r>
      <w:r>
        <w:t xml:space="preserve"> and </w:t>
      </w:r>
      <w:r>
        <w:rPr>
          <w:i/>
          <w:iCs/>
        </w:rPr>
        <w:t>OnWayPlacements</w:t>
      </w:r>
      <w:r>
        <w:t xml:space="preserve"> can reference other </w:t>
      </w:r>
      <w:r>
        <w:rPr>
          <w:i/>
          <w:iCs/>
        </w:rPr>
        <w:t>Placements</w:t>
      </w:r>
      <w:r>
        <w:t xml:space="preserve"> on which they are placed on top of in order to determine the arrangement of layering (e.g. a tape around a tube).</w:t>
      </w:r>
    </w:p>
    <w:p w14:paraId="34A4E880" w14:textId="77777777" w:rsidR="005902F7" w:rsidRDefault="00000000">
      <w:r>
        <w:t xml:space="preserve">Note: When using the </w:t>
      </w:r>
      <w:r>
        <w:rPr>
          <w:i/>
          <w:iCs/>
        </w:rPr>
        <w:t>isOnTopOf</w:t>
      </w:r>
      <w:r>
        <w:t xml:space="preserve">-relationship all other underlying </w:t>
      </w:r>
      <w:r>
        <w:rPr>
          <w:i/>
          <w:iCs/>
        </w:rPr>
        <w:t>Placements</w:t>
      </w:r>
      <w:r>
        <w:t xml:space="preserve"> shall be referenced on which the referencing </w:t>
      </w:r>
      <w:r>
        <w:rPr>
          <w:i/>
          <w:iCs/>
        </w:rPr>
        <w:t>Placement</w:t>
      </w:r>
      <w:r>
        <w:t xml:space="preserve"> is on top of and not only the direct neighbor. The reason for this is that </w:t>
      </w:r>
      <w:r>
        <w:rPr>
          <w:i/>
          <w:iCs/>
        </w:rPr>
        <w:t>Placements</w:t>
      </w:r>
      <w:r>
        <w:t xml:space="preserve"> are </w:t>
      </w:r>
      <w:r>
        <w:rPr>
          <w:i/>
          <w:iCs/>
        </w:rPr>
        <w:t>ConfigurableElements</w:t>
      </w:r>
      <w:r>
        <w:t xml:space="preserve"> and so are potentially not present in all configurations.</w:t>
      </w:r>
    </w:p>
    <w:p w14:paraId="35784028" w14:textId="77777777" w:rsidR="005902F7" w:rsidRDefault="00000000">
      <w:r>
        <w:t xml:space="preserve">Since the VEC can be used to exchange a product definition, it must be possible to define </w:t>
      </w:r>
      <w:r>
        <w:rPr>
          <w:i/>
          <w:iCs/>
        </w:rPr>
        <w:t>Dimensions</w:t>
      </w:r>
      <w:r>
        <w:t xml:space="preserve"> with tolerances between the elements in addition to its exact positions in the topology. </w:t>
      </w:r>
    </w:p>
    <w:p w14:paraId="61420736" w14:textId="77777777" w:rsidR="005902F7" w:rsidRDefault="00000000">
      <w:r>
        <w:t xml:space="preserve">Each </w:t>
      </w:r>
      <w:r>
        <w:rPr>
          <w:i/>
          <w:iCs/>
        </w:rPr>
        <w:t>Dimension</w:t>
      </w:r>
      <w:r>
        <w:t xml:space="preserve"> references two </w:t>
      </w:r>
      <w:r>
        <w:rPr>
          <w:i/>
          <w:iCs/>
        </w:rPr>
        <w:t>DimensionAnchor</w:t>
      </w:r>
      <w:r>
        <w:t xml:space="preserve">, one as </w:t>
      </w:r>
      <w:r>
        <w:rPr>
          <w:i/>
          <w:iCs/>
        </w:rPr>
        <w:t>referenceAnchor</w:t>
      </w:r>
      <w:r>
        <w:t xml:space="preserve"> and one as </w:t>
      </w:r>
      <w:r>
        <w:rPr>
          <w:i/>
          <w:iCs/>
        </w:rPr>
        <w:t xml:space="preserve">dimensionAnchor </w:t>
      </w:r>
      <w:r>
        <w:t xml:space="preserve">and defines the distance in between as </w:t>
      </w:r>
      <w:r>
        <w:rPr>
          <w:i/>
          <w:iCs/>
        </w:rPr>
        <w:t>dimensionValue</w:t>
      </w:r>
      <w:r>
        <w:t xml:space="preserve">, optionally together with a tolerance (included in the definition of </w:t>
      </w:r>
      <w:r>
        <w:rPr>
          <w:i/>
          <w:iCs/>
        </w:rPr>
        <w:t>NumericalValue</w:t>
      </w:r>
      <w:r>
        <w:t xml:space="preserve">). In case of ambiguity regarding the path between the two </w:t>
      </w:r>
      <w:r>
        <w:rPr>
          <w:i/>
          <w:iCs/>
        </w:rPr>
        <w:t>Locations</w:t>
      </w:r>
      <w:r>
        <w:t xml:space="preserve">, the </w:t>
      </w:r>
      <w:r>
        <w:rPr>
          <w:i/>
          <w:iCs/>
        </w:rPr>
        <w:t>Dimension</w:t>
      </w:r>
      <w:r>
        <w:t xml:space="preserve"> shall specify the relevant </w:t>
      </w:r>
      <w:r>
        <w:rPr>
          <w:i/>
          <w:iCs/>
        </w:rPr>
        <w:t>Path</w:t>
      </w:r>
      <w:r>
        <w:t>.</w:t>
      </w:r>
    </w:p>
    <w:p w14:paraId="3D1B83CD" w14:textId="77777777" w:rsidR="005902F7" w:rsidRDefault="00000000">
      <w:r>
        <w:t xml:space="preserve">A </w:t>
      </w:r>
      <w:r>
        <w:rPr>
          <w:i/>
          <w:iCs/>
        </w:rPr>
        <w:t>DimensionAnchor</w:t>
      </w:r>
      <w:r>
        <w:t xml:space="preserve"> can be either a </w:t>
      </w:r>
      <w:r>
        <w:rPr>
          <w:i/>
          <w:iCs/>
        </w:rPr>
        <w:t>MeasurementPointReference</w:t>
      </w:r>
      <w:r>
        <w:t xml:space="preserve"> or a </w:t>
      </w:r>
      <w:r>
        <w:rPr>
          <w:i/>
          <w:iCs/>
        </w:rPr>
        <w:t>Location</w:t>
      </w:r>
      <w:r>
        <w:t xml:space="preserve">. A </w:t>
      </w:r>
      <w:r>
        <w:rPr>
          <w:i/>
          <w:iCs/>
        </w:rPr>
        <w:t>MeasurementPointReference</w:t>
      </w:r>
      <w:r>
        <w:t xml:space="preserve"> is used when the dimension refers to a specific point on the component that is not part of the topology, such as a bolt on a cable duct or a seam on a grommet. If a </w:t>
      </w:r>
      <w:r>
        <w:rPr>
          <w:i/>
          <w:iCs/>
        </w:rPr>
        <w:t>Location</w:t>
      </w:r>
      <w:r>
        <w:t xml:space="preserve"> is used, it can either be a </w:t>
      </w:r>
      <w:r>
        <w:rPr>
          <w:i/>
          <w:iCs/>
        </w:rPr>
        <w:t>Location</w:t>
      </w:r>
      <w:r>
        <w:t xml:space="preserve"> defined by a </w:t>
      </w:r>
      <w:r>
        <w:rPr>
          <w:i/>
          <w:iCs/>
        </w:rPr>
        <w:t>Placement</w:t>
      </w:r>
      <w:r>
        <w:t xml:space="preserve"> (when referencing the position of a placed component, such as the entry point of a connector or the start of a wire protection) or a </w:t>
      </w:r>
      <w:r>
        <w:rPr>
          <w:i/>
          <w:iCs/>
        </w:rPr>
        <w:t>Location</w:t>
      </w:r>
      <w:r>
        <w:t xml:space="preserve"> defined directly by the </w:t>
      </w:r>
      <w:r>
        <w:rPr>
          <w:i/>
          <w:iCs/>
        </w:rPr>
        <w:t>Dimension</w:t>
      </w:r>
      <w:r>
        <w:t xml:space="preserve"> itself. The latter is used when the dimension references a point in the topology where no physical component is placed, for example to specify a tolerance over a section of the topology, such as across multiple segments.</w:t>
      </w:r>
    </w:p>
    <w:p w14:paraId="639C1980" w14:textId="77777777" w:rsidR="004270F8" w:rsidRDefault="004270F8" w:rsidP="004270F8">
      <w:pPr>
        <w:pStyle w:val="berschrift3"/>
        <w:rPr>
          <w:lang w:val="en-US"/>
        </w:rPr>
      </w:pPr>
      <w:bookmarkStart w:id="176" w:name="_c8eeb693b64b9b17eaa26773838106ec"/>
      <w:bookmarkStart w:id="177" w:name="_Toc209164841"/>
      <w:r>
        <w:rPr>
          <w:lang w:val="en-US"/>
        </w:rPr>
        <w:t>Default Dimensions</w:t>
      </w:r>
      <w:bookmarkEnd w:id="176"/>
      <w:bookmarkEnd w:id="177"/>
    </w:p>
    <w:p w14:paraId="768B2F05" w14:textId="77777777" w:rsidR="004270F8" w:rsidRDefault="004270F8" w:rsidP="004270F8">
      <w:pPr>
        <w:jc w:val="center"/>
        <w:rPr>
          <w:lang w:val="en-US"/>
        </w:rPr>
      </w:pPr>
      <w:r>
        <w:rPr>
          <w:noProof/>
        </w:rPr>
        <w:drawing>
          <wp:inline distT="0" distB="0" distL="0" distR="0" wp14:anchorId="1C90241A" wp14:editId="60C5C93E">
            <wp:extent cx="5930900" cy="5588000"/>
            <wp:effectExtent l="0" t="0" r="0" b="0"/>
            <wp:docPr id="170" name="Picture 1132075624.png" descr="11320756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1132075624.png"/>
                    <pic:cNvPicPr/>
                  </pic:nvPicPr>
                  <pic:blipFill>
                    <a:blip r:embed="rId94" cstate="print"/>
                    <a:stretch>
                      <a:fillRect/>
                    </a:stretch>
                  </pic:blipFill>
                  <pic:spPr>
                    <a:xfrm>
                      <a:off x="0" y="0"/>
                      <a:ext cx="5930900" cy="5588000"/>
                    </a:xfrm>
                    <a:prstGeom prst="rect">
                      <a:avLst/>
                    </a:prstGeom>
                  </pic:spPr>
                </pic:pic>
              </a:graphicData>
            </a:graphic>
          </wp:inline>
        </w:drawing>
      </w:r>
    </w:p>
    <w:p w14:paraId="5497C5C1" w14:textId="05209BDA"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83</w:t>
      </w:r>
      <w:r>
        <w:rPr>
          <w:noProof/>
        </w:rPr>
        <w:fldChar w:fldCharType="end"/>
      </w:r>
      <w:r>
        <w:t>: Default Dimensions</w:t>
      </w:r>
    </w:p>
    <w:p w14:paraId="5D8A6F87" w14:textId="77777777" w:rsidR="004270F8" w:rsidRPr="009B7D46" w:rsidRDefault="004270F8" w:rsidP="004270F8">
      <w:pPr>
        <w:rPr>
          <w:lang w:val="en-US" w:eastAsia="ja-JP"/>
        </w:rPr>
      </w:pPr>
      <w:r>
        <w:rPr>
          <w:i/>
          <w:iCs/>
        </w:rPr>
        <w:t>DefaultDimension</w:t>
      </w:r>
      <w:r>
        <w:t xml:space="preserve"> can be used to define standard tolerances that apply to certain elements. Typically, they are represented in a document or a drawing as a table (e.g. for wires with length &lt; x; tolerance a, x &lt; length &lt; y; tolerance b and so on).</w:t>
      </w:r>
    </w:p>
    <w:p w14:paraId="22E575E5" w14:textId="77777777" w:rsidR="004270F8" w:rsidRDefault="004270F8" w:rsidP="004270F8">
      <w:pPr>
        <w:pStyle w:val="berschrift3"/>
        <w:rPr>
          <w:lang w:val="en-US"/>
        </w:rPr>
      </w:pPr>
      <w:bookmarkStart w:id="178" w:name="_ac5a7023cbbe88dbc3b0f268c22c5110"/>
      <w:bookmarkStart w:id="179" w:name="_Toc209164842"/>
      <w:r>
        <w:rPr>
          <w:lang w:val="en-US"/>
        </w:rPr>
        <w:t>Routing</w:t>
      </w:r>
      <w:bookmarkEnd w:id="178"/>
      <w:bookmarkEnd w:id="179"/>
    </w:p>
    <w:p w14:paraId="57E8A297" w14:textId="77777777" w:rsidR="004270F8" w:rsidRDefault="004270F8" w:rsidP="004270F8">
      <w:pPr>
        <w:jc w:val="center"/>
        <w:rPr>
          <w:lang w:val="en-US"/>
        </w:rPr>
      </w:pPr>
      <w:r>
        <w:rPr>
          <w:noProof/>
        </w:rPr>
        <w:drawing>
          <wp:inline distT="0" distB="0" distL="0" distR="0" wp14:anchorId="1EC63A86" wp14:editId="35BFE8D8">
            <wp:extent cx="6110605" cy="3850916"/>
            <wp:effectExtent l="0" t="0" r="0" b="0"/>
            <wp:docPr id="172" name="Picture -1340992790.png" descr="-13409927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1340992790.png"/>
                    <pic:cNvPicPr/>
                  </pic:nvPicPr>
                  <pic:blipFill>
                    <a:blip r:embed="rId95" cstate="print"/>
                    <a:stretch>
                      <a:fillRect/>
                    </a:stretch>
                  </pic:blipFill>
                  <pic:spPr>
                    <a:xfrm>
                      <a:off x="0" y="0"/>
                      <a:ext cx="6110605" cy="3850916"/>
                    </a:xfrm>
                    <a:prstGeom prst="rect">
                      <a:avLst/>
                    </a:prstGeom>
                  </pic:spPr>
                </pic:pic>
              </a:graphicData>
            </a:graphic>
          </wp:inline>
        </w:drawing>
      </w:r>
    </w:p>
    <w:p w14:paraId="12B250E0" w14:textId="2FB38257"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84</w:t>
      </w:r>
      <w:r>
        <w:rPr>
          <w:noProof/>
        </w:rPr>
        <w:fldChar w:fldCharType="end"/>
      </w:r>
      <w:r>
        <w:t>: Routing</w:t>
      </w:r>
    </w:p>
    <w:p w14:paraId="5DD568EE" w14:textId="77777777" w:rsidR="005902F7" w:rsidRDefault="00000000">
      <w:r>
        <w:t xml:space="preserve">A </w:t>
      </w:r>
      <w:r>
        <w:rPr>
          <w:i/>
          <w:iCs/>
        </w:rPr>
        <w:t>RoutingSpecification</w:t>
      </w:r>
      <w:r>
        <w:t xml:space="preserve"> is a container for various </w:t>
      </w:r>
      <w:r>
        <w:rPr>
          <w:i/>
          <w:iCs/>
        </w:rPr>
        <w:t>Routings</w:t>
      </w:r>
      <w:r>
        <w:t xml:space="preserve">. Each </w:t>
      </w:r>
      <w:r>
        <w:rPr>
          <w:i/>
          <w:iCs/>
        </w:rPr>
        <w:t>Routing</w:t>
      </w:r>
      <w:r>
        <w:t xml:space="preserve"> specifies a dedicated </w:t>
      </w:r>
      <w:r>
        <w:rPr>
          <w:i/>
          <w:iCs/>
        </w:rPr>
        <w:t>Path</w:t>
      </w:r>
      <w:r>
        <w:t xml:space="preserve"> as an ordered list of </w:t>
      </w:r>
      <w:r>
        <w:rPr>
          <w:i/>
          <w:iCs/>
        </w:rPr>
        <w:t>TopologySegments</w:t>
      </w:r>
      <w:r>
        <w:t xml:space="preserve"> through which the referenced </w:t>
      </w:r>
      <w:r>
        <w:rPr>
          <w:i/>
          <w:iCs/>
        </w:rPr>
        <w:t>RoutableElement</w:t>
      </w:r>
      <w:r>
        <w:t xml:space="preserve"> is routed. A </w:t>
      </w:r>
      <w:r>
        <w:rPr>
          <w:i/>
          <w:iCs/>
        </w:rPr>
        <w:t>RoutableElement</w:t>
      </w:r>
      <w:r>
        <w:t xml:space="preserve"> can either be a </w:t>
      </w:r>
      <w:r>
        <w:rPr>
          <w:i/>
          <w:iCs/>
        </w:rPr>
        <w:t>Connection</w:t>
      </w:r>
      <w:r>
        <w:t xml:space="preserve"> or a </w:t>
      </w:r>
      <w:r>
        <w:rPr>
          <w:i/>
          <w:iCs/>
        </w:rPr>
        <w:t xml:space="preserve">WireElement </w:t>
      </w:r>
      <w:r>
        <w:t xml:space="preserve">(which can alternatively belong to a </w:t>
      </w:r>
      <w:r>
        <w:rPr>
          <w:i/>
          <w:iCs/>
        </w:rPr>
        <w:t>PartUsage</w:t>
      </w:r>
      <w:r>
        <w:t xml:space="preserve"> or a </w:t>
      </w:r>
      <w:r>
        <w:rPr>
          <w:i/>
          <w:iCs/>
        </w:rPr>
        <w:t>PartOccurrence</w:t>
      </w:r>
      <w:r>
        <w:t>).</w:t>
      </w:r>
    </w:p>
    <w:p w14:paraId="5F275E35" w14:textId="77777777" w:rsidR="005902F7" w:rsidRDefault="00000000">
      <w:r>
        <w:t xml:space="preserve">In addition, a </w:t>
      </w:r>
      <w:r>
        <w:rPr>
          <w:i/>
          <w:iCs/>
        </w:rPr>
        <w:t>Routing</w:t>
      </w:r>
      <w:r>
        <w:t xml:space="preserve"> can reference some segments on the </w:t>
      </w:r>
      <w:r>
        <w:rPr>
          <w:i/>
          <w:iCs/>
        </w:rPr>
        <w:t>Path</w:t>
      </w:r>
      <w:r>
        <w:t xml:space="preserve"> as </w:t>
      </w:r>
      <w:r>
        <w:rPr>
          <w:i/>
          <w:iCs/>
        </w:rPr>
        <w:t xml:space="preserve">mandatorySegments. </w:t>
      </w:r>
      <w:r>
        <w:t>This can be helpful in cases where otherwise a simple redefinition respectively recalculation would not consider these segments.</w:t>
      </w:r>
    </w:p>
    <w:p w14:paraId="0455F8BD" w14:textId="77777777" w:rsidR="004270F8" w:rsidRDefault="004270F8" w:rsidP="004270F8">
      <w:pPr>
        <w:pStyle w:val="berschrift2"/>
      </w:pPr>
      <w:bookmarkStart w:id="180" w:name="_Toc209164843"/>
      <w:r>
        <w:t>Connectivity</w:t>
      </w:r>
      <w:bookmarkEnd w:id="180"/>
    </w:p>
    <w:p w14:paraId="71342A32" w14:textId="77777777" w:rsidR="004270F8" w:rsidRPr="00ED71BF" w:rsidRDefault="004270F8" w:rsidP="004270F8">
      <w:pPr>
        <w:rPr>
          <w:lang w:val="en-GB"/>
        </w:rPr>
      </w:pPr>
      <w:r w:rsidRPr="00ED71BF">
        <w:rPr>
          <w:lang w:val="en-GB"/>
        </w:rPr>
        <w:t>NA</w:t>
      </w:r>
    </w:p>
    <w:p w14:paraId="7943C190" w14:textId="77777777" w:rsidR="004270F8" w:rsidRDefault="004270F8" w:rsidP="004270F8">
      <w:pPr>
        <w:pStyle w:val="berschrift3"/>
        <w:rPr>
          <w:lang w:val="en-US"/>
        </w:rPr>
      </w:pPr>
      <w:bookmarkStart w:id="181" w:name="_a3a2ddf0aa47186eab0e68d42496c098"/>
      <w:bookmarkStart w:id="182" w:name="_Toc209164844"/>
      <w:r>
        <w:rPr>
          <w:lang w:val="en-US"/>
        </w:rPr>
        <w:t>Signal Specification</w:t>
      </w:r>
      <w:bookmarkEnd w:id="181"/>
      <w:bookmarkEnd w:id="182"/>
    </w:p>
    <w:p w14:paraId="3765A5D4" w14:textId="77777777" w:rsidR="004270F8" w:rsidRDefault="004270F8" w:rsidP="004270F8">
      <w:pPr>
        <w:jc w:val="center"/>
        <w:rPr>
          <w:lang w:val="en-US"/>
        </w:rPr>
      </w:pPr>
      <w:r>
        <w:rPr>
          <w:noProof/>
        </w:rPr>
        <w:drawing>
          <wp:inline distT="0" distB="0" distL="0" distR="0" wp14:anchorId="1E5468DC" wp14:editId="274770DA">
            <wp:extent cx="6110605" cy="5036654"/>
            <wp:effectExtent l="0" t="0" r="0" b="0"/>
            <wp:docPr id="174" name="Picture 1915207240.png" descr="1915207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1915207240.png"/>
                    <pic:cNvPicPr/>
                  </pic:nvPicPr>
                  <pic:blipFill>
                    <a:blip r:embed="rId96" cstate="print"/>
                    <a:stretch>
                      <a:fillRect/>
                    </a:stretch>
                  </pic:blipFill>
                  <pic:spPr>
                    <a:xfrm>
                      <a:off x="0" y="0"/>
                      <a:ext cx="6110605" cy="5036654"/>
                    </a:xfrm>
                    <a:prstGeom prst="rect">
                      <a:avLst/>
                    </a:prstGeom>
                  </pic:spPr>
                </pic:pic>
              </a:graphicData>
            </a:graphic>
          </wp:inline>
        </w:drawing>
      </w:r>
    </w:p>
    <w:p w14:paraId="51977AE0" w14:textId="1D6284D2"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85</w:t>
      </w:r>
      <w:r>
        <w:rPr>
          <w:noProof/>
        </w:rPr>
        <w:fldChar w:fldCharType="end"/>
      </w:r>
      <w:r>
        <w:t>: Signal Specification</w:t>
      </w:r>
    </w:p>
    <w:p w14:paraId="3B51BA71" w14:textId="77777777" w:rsidR="005902F7" w:rsidRDefault="00000000">
      <w:r>
        <w:t xml:space="preserve">A </w:t>
      </w:r>
      <w:r>
        <w:rPr>
          <w:i/>
          <w:iCs/>
        </w:rPr>
        <w:t xml:space="preserve">SignalSpecification </w:t>
      </w:r>
      <w:r>
        <w:t xml:space="preserve">defines a set of </w:t>
      </w:r>
      <w:r>
        <w:rPr>
          <w:i/>
          <w:iCs/>
        </w:rPr>
        <w:t>Signals</w:t>
      </w:r>
      <w:r>
        <w:t xml:space="preserve"> used in the vehicle electrical system. A </w:t>
      </w:r>
      <w:r>
        <w:rPr>
          <w:i/>
          <w:iCs/>
        </w:rPr>
        <w:t xml:space="preserve">Signal </w:t>
      </w:r>
      <w:r>
        <w:t xml:space="preserve">is a more general concept than </w:t>
      </w:r>
      <w:r>
        <w:rPr>
          <w:i/>
          <w:iCs/>
        </w:rPr>
        <w:t>Nets</w:t>
      </w:r>
      <w:r>
        <w:t xml:space="preserve">, </w:t>
      </w:r>
      <w:r>
        <w:rPr>
          <w:i/>
          <w:iCs/>
        </w:rPr>
        <w:t>Connections</w:t>
      </w:r>
      <w:r>
        <w:t xml:space="preserve"> or </w:t>
      </w:r>
      <w:r>
        <w:rPr>
          <w:i/>
          <w:iCs/>
        </w:rPr>
        <w:t xml:space="preserve">Wires, </w:t>
      </w:r>
      <w:r>
        <w:t xml:space="preserve">as they are defined in the scope of a certain vehicle electrical system or a wiring harness. A </w:t>
      </w:r>
      <w:r>
        <w:rPr>
          <w:i/>
          <w:iCs/>
        </w:rPr>
        <w:t xml:space="preserve">Signal </w:t>
      </w:r>
      <w:r>
        <w:t xml:space="preserve">in the VEC represents a physical signal in contrast to abstract messages that are often used to define ECUs and their interfaces (e.g. in AUTOSAR). Typically, the same </w:t>
      </w:r>
      <w:r>
        <w:rPr>
          <w:i/>
          <w:iCs/>
        </w:rPr>
        <w:t xml:space="preserve">Signals </w:t>
      </w:r>
      <w:r>
        <w:t xml:space="preserve">are used in different vehicles or different sections of a wiring harness. A </w:t>
      </w:r>
      <w:r>
        <w:rPr>
          <w:i/>
          <w:iCs/>
        </w:rPr>
        <w:t xml:space="preserve">Signal </w:t>
      </w:r>
      <w:r>
        <w:t xml:space="preserve">can define various properties e.g. the </w:t>
      </w:r>
      <w:r>
        <w:rPr>
          <w:i/>
          <w:iCs/>
        </w:rPr>
        <w:t>SignalType</w:t>
      </w:r>
      <w:r>
        <w:t xml:space="preserve"> or the </w:t>
      </w:r>
      <w:r>
        <w:rPr>
          <w:i/>
          <w:iCs/>
        </w:rPr>
        <w:t>SignalForm</w:t>
      </w:r>
      <w:r>
        <w:t xml:space="preserve">. Furthermore, a </w:t>
      </w:r>
      <w:r>
        <w:rPr>
          <w:i/>
          <w:iCs/>
        </w:rPr>
        <w:t xml:space="preserve">Signal </w:t>
      </w:r>
      <w:r>
        <w:t xml:space="preserve">can define a recommended </w:t>
      </w:r>
      <w:r>
        <w:rPr>
          <w:i/>
          <w:iCs/>
        </w:rPr>
        <w:t>ConductorSpecification</w:t>
      </w:r>
      <w:r>
        <w:t xml:space="preserve"> and a recommended </w:t>
      </w:r>
      <w:r>
        <w:rPr>
          <w:i/>
          <w:iCs/>
        </w:rPr>
        <w:t xml:space="preserve">InsulationSpecification. </w:t>
      </w:r>
      <w:r>
        <w:t xml:space="preserve">This mechanism can be used for example to provide information about the recommended color coding of a certain </w:t>
      </w:r>
      <w:r>
        <w:rPr>
          <w:i/>
          <w:iCs/>
        </w:rPr>
        <w:t>Signal</w:t>
      </w:r>
      <w:r>
        <w:t>, regardless of the vehicle electrical system or wiring harness section where it is implemented.</w:t>
      </w:r>
    </w:p>
    <w:p w14:paraId="496A5D70" w14:textId="77777777" w:rsidR="004270F8" w:rsidRDefault="004270F8" w:rsidP="004270F8">
      <w:pPr>
        <w:pStyle w:val="berschrift3"/>
        <w:rPr>
          <w:lang w:val="en-US"/>
        </w:rPr>
      </w:pPr>
      <w:bookmarkStart w:id="183" w:name="_4c582c0d8dca6042fbf4f1a6642230e4"/>
      <w:bookmarkStart w:id="184" w:name="_Toc209164845"/>
      <w:r>
        <w:rPr>
          <w:lang w:val="en-US"/>
        </w:rPr>
        <w:t>Net Specification</w:t>
      </w:r>
      <w:bookmarkEnd w:id="183"/>
      <w:bookmarkEnd w:id="184"/>
    </w:p>
    <w:p w14:paraId="108F6A1B" w14:textId="77777777" w:rsidR="004270F8" w:rsidRDefault="004270F8" w:rsidP="004270F8">
      <w:pPr>
        <w:jc w:val="center"/>
        <w:rPr>
          <w:lang w:val="en-US"/>
        </w:rPr>
      </w:pPr>
      <w:r>
        <w:rPr>
          <w:noProof/>
        </w:rPr>
        <w:drawing>
          <wp:inline distT="0" distB="0" distL="0" distR="0" wp14:anchorId="7AC1261F" wp14:editId="5EE065AD">
            <wp:extent cx="6110605" cy="4592562"/>
            <wp:effectExtent l="0" t="0" r="0" b="0"/>
            <wp:docPr id="176" name="Picture 827785346.png" descr="827785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827785346.png"/>
                    <pic:cNvPicPr/>
                  </pic:nvPicPr>
                  <pic:blipFill>
                    <a:blip r:embed="rId97" cstate="print"/>
                    <a:stretch>
                      <a:fillRect/>
                    </a:stretch>
                  </pic:blipFill>
                  <pic:spPr>
                    <a:xfrm>
                      <a:off x="0" y="0"/>
                      <a:ext cx="6110605" cy="4592562"/>
                    </a:xfrm>
                    <a:prstGeom prst="rect">
                      <a:avLst/>
                    </a:prstGeom>
                  </pic:spPr>
                </pic:pic>
              </a:graphicData>
            </a:graphic>
          </wp:inline>
        </w:drawing>
      </w:r>
    </w:p>
    <w:p w14:paraId="68E64E2B" w14:textId="2D7B38D3"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86</w:t>
      </w:r>
      <w:r>
        <w:rPr>
          <w:noProof/>
        </w:rPr>
        <w:fldChar w:fldCharType="end"/>
      </w:r>
      <w:r>
        <w:t>: Net Specification</w:t>
      </w:r>
    </w:p>
    <w:p w14:paraId="6651C8F2" w14:textId="77777777" w:rsidR="005902F7" w:rsidRDefault="00000000">
      <w:r>
        <w:t xml:space="preserve">A </w:t>
      </w:r>
      <w:r>
        <w:rPr>
          <w:i/>
          <w:iCs/>
        </w:rPr>
        <w:t>NetSpecification</w:t>
      </w:r>
      <w:r>
        <w:t xml:space="preserve"> is the most abstract way to describe a vehicle electrical system. It is a container for various </w:t>
      </w:r>
      <w:r>
        <w:rPr>
          <w:i/>
          <w:iCs/>
        </w:rPr>
        <w:t>NetworkNodes</w:t>
      </w:r>
      <w:r>
        <w:t xml:space="preserve">, </w:t>
      </w:r>
      <w:r>
        <w:rPr>
          <w:i/>
          <w:iCs/>
        </w:rPr>
        <w:t>Nets</w:t>
      </w:r>
      <w:r>
        <w:t xml:space="preserve"> and </w:t>
      </w:r>
      <w:r>
        <w:rPr>
          <w:i/>
          <w:iCs/>
        </w:rPr>
        <w:t>NetGroups</w:t>
      </w:r>
      <w:r>
        <w:t xml:space="preserve">. A </w:t>
      </w:r>
      <w:r>
        <w:rPr>
          <w:i/>
          <w:iCs/>
        </w:rPr>
        <w:t xml:space="preserve">NetSpecification </w:t>
      </w:r>
      <w:r>
        <w:t>is used if the physical links between electrical components are specified without specifying a concrete network topology and a physical realization. In many processes and applications this is defined as "Architectural Layer".</w:t>
      </w:r>
    </w:p>
    <w:p w14:paraId="6A96D962" w14:textId="77777777" w:rsidR="005902F7" w:rsidRDefault="00000000">
      <w:r>
        <w:t xml:space="preserve">A </w:t>
      </w:r>
      <w:r>
        <w:rPr>
          <w:i/>
          <w:iCs/>
        </w:rPr>
        <w:t>NetworkNode</w:t>
      </w:r>
      <w:r>
        <w:t xml:space="preserve"> is a representative for an actor in the electric system, e.g. an actuator, a sensor, an ECU. It can define various </w:t>
      </w:r>
      <w:r>
        <w:rPr>
          <w:i/>
          <w:iCs/>
        </w:rPr>
        <w:t>NetworkPorts,</w:t>
      </w:r>
      <w:r>
        <w:t xml:space="preserve"> which can be classified as a signal source (in the case that the attribute </w:t>
      </w:r>
      <w:r>
        <w:rPr>
          <w:i/>
          <w:iCs/>
        </w:rPr>
        <w:t>signalDirection</w:t>
      </w:r>
      <w:r>
        <w:t xml:space="preserve"> has got the value </w:t>
      </w:r>
      <w:r>
        <w:rPr>
          <w:i/>
          <w:iCs/>
        </w:rPr>
        <w:t>Out</w:t>
      </w:r>
      <w:r>
        <w:t xml:space="preserve">) or as a signal sink (in the case that the attribute </w:t>
      </w:r>
      <w:r>
        <w:rPr>
          <w:i/>
          <w:iCs/>
        </w:rPr>
        <w:t>signalDirection</w:t>
      </w:r>
      <w:r>
        <w:t xml:space="preserve"> has got the value </w:t>
      </w:r>
      <w:r>
        <w:rPr>
          <w:i/>
          <w:iCs/>
        </w:rPr>
        <w:t>In</w:t>
      </w:r>
      <w:r>
        <w:t xml:space="preserve">) or with changing behavior (in the case that the attribute </w:t>
      </w:r>
      <w:r>
        <w:rPr>
          <w:i/>
          <w:iCs/>
        </w:rPr>
        <w:t>signalDirection</w:t>
      </w:r>
      <w:r>
        <w:t xml:space="preserve"> has got the value </w:t>
      </w:r>
      <w:r>
        <w:rPr>
          <w:i/>
          <w:iCs/>
        </w:rPr>
        <w:t>InOut</w:t>
      </w:r>
      <w:r>
        <w:t>).</w:t>
      </w:r>
    </w:p>
    <w:p w14:paraId="381E6CE7" w14:textId="77777777" w:rsidR="005902F7" w:rsidRDefault="00000000">
      <w:r>
        <w:rPr>
          <w:b/>
          <w:bCs/>
          <w:i/>
          <w:iCs/>
        </w:rPr>
        <w:t>Note:</w:t>
      </w:r>
      <w:r>
        <w:t xml:space="preserve"> According to the definition above, inliners (normally) and splices are no </w:t>
      </w:r>
      <w:r>
        <w:rPr>
          <w:i/>
          <w:iCs/>
        </w:rPr>
        <w:t>NetworkNodes</w:t>
      </w:r>
      <w:r>
        <w:t xml:space="preserve"> and so are not represented within a </w:t>
      </w:r>
      <w:r>
        <w:rPr>
          <w:i/>
          <w:iCs/>
        </w:rPr>
        <w:t>NetSpecification</w:t>
      </w:r>
      <w:r>
        <w:t>. In some cases, there are architectural relevant inliners (</w:t>
      </w:r>
      <w:r>
        <w:rPr>
          <w:i/>
          <w:iCs/>
        </w:rPr>
        <w:t>NetworkNodeType</w:t>
      </w:r>
      <w:r>
        <w:t xml:space="preserve"> = </w:t>
      </w:r>
      <w:r>
        <w:rPr>
          <w:i/>
          <w:iCs/>
        </w:rPr>
        <w:t>CouplingDevice</w:t>
      </w:r>
      <w:r>
        <w:t>) that represented in the architectural layer.</w:t>
      </w:r>
    </w:p>
    <w:p w14:paraId="0244ADC4" w14:textId="77777777" w:rsidR="005902F7" w:rsidRDefault="00000000">
      <w:r>
        <w:t xml:space="preserve">A </w:t>
      </w:r>
      <w:r>
        <w:rPr>
          <w:i/>
          <w:iCs/>
        </w:rPr>
        <w:t>Net</w:t>
      </w:r>
      <w:r>
        <w:t xml:space="preserve"> is a representative of an abstract link between the referenced </w:t>
      </w:r>
      <w:r>
        <w:rPr>
          <w:i/>
          <w:iCs/>
        </w:rPr>
        <w:t>NetworkPorts</w:t>
      </w:r>
      <w:r>
        <w:t xml:space="preserve"> and can be related to a </w:t>
      </w:r>
      <w:r>
        <w:rPr>
          <w:i/>
          <w:iCs/>
        </w:rPr>
        <w:t>NetType</w:t>
      </w:r>
      <w:r>
        <w:t>.</w:t>
      </w:r>
    </w:p>
    <w:p w14:paraId="1FCAF57F" w14:textId="77777777" w:rsidR="005902F7" w:rsidRDefault="00000000">
      <w:r>
        <w:rPr>
          <w:b/>
          <w:bCs/>
          <w:i/>
          <w:iCs/>
        </w:rPr>
        <w:t>Note:</w:t>
      </w:r>
      <w:r>
        <w:t xml:space="preserve"> A </w:t>
      </w:r>
      <w:r>
        <w:rPr>
          <w:i/>
          <w:iCs/>
        </w:rPr>
        <w:t>Net</w:t>
      </w:r>
      <w:r>
        <w:t xml:space="preserve"> itself doesn’t define:</w:t>
      </w:r>
    </w:p>
    <w:p w14:paraId="4838D2F1" w14:textId="77777777" w:rsidR="005902F7" w:rsidRDefault="00000000">
      <w:pPr>
        <w:numPr>
          <w:ilvl w:val="0"/>
          <w:numId w:val="51"/>
        </w:numPr>
      </w:pPr>
      <w:r>
        <w:t xml:space="preserve">How the topology of the conducting connection must be realized (e.g. if three </w:t>
      </w:r>
      <w:r>
        <w:rPr>
          <w:i/>
          <w:iCs/>
        </w:rPr>
        <w:t>NetworkPorts</w:t>
      </w:r>
      <w:r>
        <w:t xml:space="preserve"> are interconnected, the </w:t>
      </w:r>
      <w:r>
        <w:rPr>
          <w:i/>
          <w:iCs/>
        </w:rPr>
        <w:t xml:space="preserve">Net </w:t>
      </w:r>
      <w:r>
        <w:t>makes no definition if this physical three-point connection is realized with a splice, an insulation displacement connector or a double contact.).</w:t>
      </w:r>
    </w:p>
    <w:p w14:paraId="4701552C" w14:textId="77777777" w:rsidR="005902F7" w:rsidRDefault="00000000">
      <w:pPr>
        <w:numPr>
          <w:ilvl w:val="0"/>
          <w:numId w:val="51"/>
        </w:numPr>
      </w:pPr>
      <w:r>
        <w:t>How the physical connections must be realized (e.g. if a certain BUS Connection is realized by a pair of wires or four wires).</w:t>
      </w:r>
    </w:p>
    <w:p w14:paraId="192D48DC" w14:textId="77777777" w:rsidR="005902F7" w:rsidRDefault="00000000">
      <w:r>
        <w:rPr>
          <w:b/>
          <w:bCs/>
          <w:i/>
          <w:iCs/>
        </w:rPr>
        <w:t>Note:</w:t>
      </w:r>
      <w:r>
        <w:t xml:space="preserve"> Normally, a </w:t>
      </w:r>
      <w:r>
        <w:rPr>
          <w:i/>
          <w:iCs/>
        </w:rPr>
        <w:t>Net</w:t>
      </w:r>
      <w:r>
        <w:t xml:space="preserve"> references at least two </w:t>
      </w:r>
      <w:r>
        <w:rPr>
          <w:i/>
          <w:iCs/>
        </w:rPr>
        <w:t>NetworkPorts</w:t>
      </w:r>
      <w:r>
        <w:t xml:space="preserve">. However, in the very early stages of product development it might be the case that some </w:t>
      </w:r>
      <w:r>
        <w:rPr>
          <w:i/>
          <w:iCs/>
        </w:rPr>
        <w:t>NetworkNodes</w:t>
      </w:r>
      <w:r>
        <w:t xml:space="preserve"> with </w:t>
      </w:r>
      <w:r>
        <w:rPr>
          <w:i/>
          <w:iCs/>
        </w:rPr>
        <w:t>NetworkPorts</w:t>
      </w:r>
      <w:r>
        <w:t xml:space="preserve"> which are source of a dedicated Net are already defined – but the counterparts are not. This is an example where it can be useful to define </w:t>
      </w:r>
      <w:r>
        <w:rPr>
          <w:i/>
          <w:iCs/>
        </w:rPr>
        <w:t>Nets</w:t>
      </w:r>
      <w:r>
        <w:t xml:space="preserve"> referencing only one </w:t>
      </w:r>
      <w:r>
        <w:rPr>
          <w:i/>
          <w:iCs/>
        </w:rPr>
        <w:t>NetworkPort</w:t>
      </w:r>
      <w:r>
        <w:t>.</w:t>
      </w:r>
    </w:p>
    <w:p w14:paraId="7950EB85" w14:textId="77777777" w:rsidR="004270F8" w:rsidRDefault="004270F8" w:rsidP="004270F8">
      <w:pPr>
        <w:pStyle w:val="berschrift3"/>
        <w:rPr>
          <w:lang w:val="en-US"/>
        </w:rPr>
      </w:pPr>
      <w:bookmarkStart w:id="185" w:name="_594cc1f405b4f9702427050819212d55"/>
      <w:bookmarkStart w:id="186" w:name="_Toc209164846"/>
      <w:r>
        <w:rPr>
          <w:lang w:val="en-US"/>
        </w:rPr>
        <w:t>Net View Specification</w:t>
      </w:r>
      <w:bookmarkEnd w:id="185"/>
      <w:bookmarkEnd w:id="186"/>
    </w:p>
    <w:p w14:paraId="30685816" w14:textId="77777777" w:rsidR="004270F8" w:rsidRDefault="004270F8" w:rsidP="004270F8">
      <w:pPr>
        <w:jc w:val="center"/>
        <w:rPr>
          <w:lang w:val="en-US"/>
        </w:rPr>
      </w:pPr>
      <w:r>
        <w:rPr>
          <w:noProof/>
        </w:rPr>
        <w:drawing>
          <wp:inline distT="0" distB="0" distL="0" distR="0" wp14:anchorId="61A985C5" wp14:editId="3F7DD44C">
            <wp:extent cx="6110605" cy="3099582"/>
            <wp:effectExtent l="0" t="0" r="0" b="0"/>
            <wp:docPr id="178" name="Picture 1755045581.png" descr="17550455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1755045581.png"/>
                    <pic:cNvPicPr/>
                  </pic:nvPicPr>
                  <pic:blipFill>
                    <a:blip r:embed="rId98" cstate="print"/>
                    <a:stretch>
                      <a:fillRect/>
                    </a:stretch>
                  </pic:blipFill>
                  <pic:spPr>
                    <a:xfrm>
                      <a:off x="0" y="0"/>
                      <a:ext cx="6110605" cy="3099582"/>
                    </a:xfrm>
                    <a:prstGeom prst="rect">
                      <a:avLst/>
                    </a:prstGeom>
                  </pic:spPr>
                </pic:pic>
              </a:graphicData>
            </a:graphic>
          </wp:inline>
        </w:drawing>
      </w:r>
    </w:p>
    <w:p w14:paraId="2E0806C1" w14:textId="4BC219E5"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87</w:t>
      </w:r>
      <w:r>
        <w:rPr>
          <w:noProof/>
        </w:rPr>
        <w:fldChar w:fldCharType="end"/>
      </w:r>
      <w:r>
        <w:t>: Net View Specification</w:t>
      </w:r>
    </w:p>
    <w:p w14:paraId="04F7EDE3" w14:textId="77777777" w:rsidR="005902F7" w:rsidRDefault="00000000">
      <w:r>
        <w:t xml:space="preserve">The </w:t>
      </w:r>
      <w:r>
        <w:rPr>
          <w:i/>
          <w:iCs/>
        </w:rPr>
        <w:t>NetViewSpecification</w:t>
      </w:r>
      <w:r>
        <w:t xml:space="preserve"> supports the exchange of a basic layout for a </w:t>
      </w:r>
      <w:r>
        <w:rPr>
          <w:i/>
          <w:iCs/>
        </w:rPr>
        <w:t>NetSpecification</w:t>
      </w:r>
      <w:r>
        <w:t xml:space="preserve">. The objective is not a pixel perfect representation of a network / architecture diagram in the VEC (with label positions, font sizes etc.). Such use cases are supported via the external mapping with other standards like SVG. However, a reasonable arrangement of the </w:t>
      </w:r>
      <w:r>
        <w:rPr>
          <w:i/>
          <w:iCs/>
        </w:rPr>
        <w:t>NetworkNodes</w:t>
      </w:r>
      <w:r>
        <w:t xml:space="preserve"> on a diagram sheet greatly improves the understanding and cannot (easily) be found by an automatic algorithm. Therefore, a basic layout has value in the context of data exchange and is in scope of the VEC.</w:t>
      </w:r>
    </w:p>
    <w:p w14:paraId="366DD3CA" w14:textId="77777777" w:rsidR="005902F7" w:rsidRDefault="00000000">
      <w:r>
        <w:t xml:space="preserve">A </w:t>
      </w:r>
      <w:r>
        <w:rPr>
          <w:i/>
          <w:iCs/>
        </w:rPr>
        <w:t>NetViewSpecification</w:t>
      </w:r>
      <w:r>
        <w:t xml:space="preserve"> represents the layout of a network diagram / sheet. The layout is defined with </w:t>
      </w:r>
      <w:r>
        <w:rPr>
          <w:i/>
          <w:iCs/>
        </w:rPr>
        <w:t>NetworkNodeViewItems</w:t>
      </w:r>
      <w:r>
        <w:t xml:space="preserve">, each representing a </w:t>
      </w:r>
      <w:r>
        <w:rPr>
          <w:i/>
          <w:iCs/>
        </w:rPr>
        <w:t>NetworkNode.</w:t>
      </w:r>
      <w:r>
        <w:t xml:space="preserve"> A </w:t>
      </w:r>
      <w:r>
        <w:rPr>
          <w:i/>
          <w:iCs/>
        </w:rPr>
        <w:t>NetViewSpecification</w:t>
      </w:r>
      <w:r>
        <w:t xml:space="preserve"> does not have to represent the complete content of a </w:t>
      </w:r>
      <w:r>
        <w:rPr>
          <w:i/>
          <w:iCs/>
        </w:rPr>
        <w:t>NetSpecification.</w:t>
      </w:r>
      <w:r>
        <w:t xml:space="preserve"> It is perfectly valid to split the layout of a </w:t>
      </w:r>
      <w:r>
        <w:rPr>
          <w:i/>
          <w:iCs/>
        </w:rPr>
        <w:t xml:space="preserve">NetSpecification </w:t>
      </w:r>
      <w:r>
        <w:t xml:space="preserve">into multiple </w:t>
      </w:r>
      <w:r>
        <w:rPr>
          <w:i/>
          <w:iCs/>
        </w:rPr>
        <w:t>NetViewSpecifications</w:t>
      </w:r>
      <w:r>
        <w:t xml:space="preserve">, one for each view (e.g. sheet) and each layouting a subset of a </w:t>
      </w:r>
      <w:r>
        <w:rPr>
          <w:i/>
          <w:iCs/>
        </w:rPr>
        <w:t>NetSpecification.</w:t>
      </w:r>
      <w:r>
        <w:t xml:space="preserve"> It is also valid to have multiple </w:t>
      </w:r>
      <w:r>
        <w:rPr>
          <w:i/>
          <w:iCs/>
        </w:rPr>
        <w:t>NetworkNodeViewItems</w:t>
      </w:r>
      <w:r>
        <w:t xml:space="preserve"> for a </w:t>
      </w:r>
      <w:r>
        <w:rPr>
          <w:i/>
          <w:iCs/>
        </w:rPr>
        <w:t>NetworkNode</w:t>
      </w:r>
      <w:r>
        <w:t>.</w:t>
      </w:r>
    </w:p>
    <w:p w14:paraId="2E62BA4F" w14:textId="77777777" w:rsidR="005902F7" w:rsidRDefault="00000000">
      <w:r>
        <w:t xml:space="preserve">The </w:t>
      </w:r>
      <w:r>
        <w:rPr>
          <w:i/>
          <w:iCs/>
        </w:rPr>
        <w:t>NetworkNodeViewItem</w:t>
      </w:r>
      <w:r>
        <w:t xml:space="preserve"> contains </w:t>
      </w:r>
      <w:r>
        <w:rPr>
          <w:i/>
          <w:iCs/>
        </w:rPr>
        <w:t>NetworkPortViewItems</w:t>
      </w:r>
      <w:r>
        <w:t xml:space="preserve"> for each </w:t>
      </w:r>
      <w:r>
        <w:rPr>
          <w:i/>
          <w:iCs/>
        </w:rPr>
        <w:t>NetworkPort</w:t>
      </w:r>
      <w:r>
        <w:t xml:space="preserve"> displayed on this </w:t>
      </w:r>
      <w:r>
        <w:rPr>
          <w:i/>
          <w:iCs/>
        </w:rPr>
        <w:t xml:space="preserve">NetworkNodeViewItem. </w:t>
      </w:r>
      <w:r>
        <w:t xml:space="preserve">This can be a subset of all </w:t>
      </w:r>
      <w:r>
        <w:rPr>
          <w:i/>
          <w:iCs/>
        </w:rPr>
        <w:t xml:space="preserve">NetwortPorts </w:t>
      </w:r>
      <w:r>
        <w:t xml:space="preserve">of the corresponding </w:t>
      </w:r>
      <w:r>
        <w:rPr>
          <w:i/>
          <w:iCs/>
        </w:rPr>
        <w:t xml:space="preserve">NetworkNode. </w:t>
      </w:r>
    </w:p>
    <w:p w14:paraId="1C923EF2" w14:textId="77777777" w:rsidR="005902F7" w:rsidRDefault="00000000">
      <w:r>
        <w:t xml:space="preserve">For </w:t>
      </w:r>
      <w:r>
        <w:rPr>
          <w:i/>
          <w:iCs/>
        </w:rPr>
        <w:t>Nets</w:t>
      </w:r>
      <w:r>
        <w:t xml:space="preserve"> there are no explicit view items defined. The representation and routing path of a </w:t>
      </w:r>
      <w:r>
        <w:rPr>
          <w:i/>
          <w:iCs/>
        </w:rPr>
        <w:t xml:space="preserve">Net </w:t>
      </w:r>
      <w:r>
        <w:t xml:space="preserve">is not considered as basic information. All </w:t>
      </w:r>
      <w:r>
        <w:rPr>
          <w:i/>
          <w:iCs/>
        </w:rPr>
        <w:t>Nets</w:t>
      </w:r>
      <w:r>
        <w:t xml:space="preserve"> that are connected to a displayed </w:t>
      </w:r>
      <w:r>
        <w:rPr>
          <w:i/>
          <w:iCs/>
        </w:rPr>
        <w:t>NetworkPort</w:t>
      </w:r>
      <w:r>
        <w:t xml:space="preserve"> are considered to be display on the diagram represented by </w:t>
      </w:r>
      <w:r>
        <w:rPr>
          <w:i/>
          <w:iCs/>
        </w:rPr>
        <w:t>NetViewSpecification.</w:t>
      </w:r>
    </w:p>
    <w:p w14:paraId="31858003" w14:textId="77777777" w:rsidR="005902F7" w:rsidRDefault="00000000">
      <w:r>
        <w:rPr>
          <w:i/>
          <w:iCs/>
        </w:rPr>
        <w:t xml:space="preserve"> </w:t>
      </w:r>
    </w:p>
    <w:p w14:paraId="698CD279" w14:textId="77777777" w:rsidR="005902F7" w:rsidRDefault="00000000">
      <w:r>
        <w:t xml:space="preserve"> </w:t>
      </w:r>
    </w:p>
    <w:p w14:paraId="5A734E90" w14:textId="77777777" w:rsidR="004270F8" w:rsidRDefault="004270F8" w:rsidP="004270F8">
      <w:pPr>
        <w:pStyle w:val="berschrift3"/>
        <w:rPr>
          <w:lang w:val="en-US"/>
        </w:rPr>
      </w:pPr>
      <w:bookmarkStart w:id="187" w:name="_5d7d39b1ad7a39ac364efff2fd5ac89a"/>
      <w:bookmarkStart w:id="188" w:name="_Toc209164847"/>
      <w:r>
        <w:rPr>
          <w:lang w:val="en-US"/>
        </w:rPr>
        <w:t>Connection Specification</w:t>
      </w:r>
      <w:bookmarkEnd w:id="187"/>
      <w:bookmarkEnd w:id="188"/>
    </w:p>
    <w:p w14:paraId="1499C5A7" w14:textId="77777777" w:rsidR="004270F8" w:rsidRDefault="004270F8" w:rsidP="004270F8">
      <w:pPr>
        <w:jc w:val="center"/>
        <w:rPr>
          <w:lang w:val="en-US"/>
        </w:rPr>
      </w:pPr>
      <w:r>
        <w:rPr>
          <w:noProof/>
        </w:rPr>
        <w:drawing>
          <wp:inline distT="0" distB="0" distL="0" distR="0" wp14:anchorId="59463981" wp14:editId="7618F828">
            <wp:extent cx="6110605" cy="4203164"/>
            <wp:effectExtent l="0" t="0" r="0" b="0"/>
            <wp:docPr id="180" name="Picture -1744695485.png" descr="-17446954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1744695485.png"/>
                    <pic:cNvPicPr/>
                  </pic:nvPicPr>
                  <pic:blipFill>
                    <a:blip r:embed="rId99" cstate="print"/>
                    <a:stretch>
                      <a:fillRect/>
                    </a:stretch>
                  </pic:blipFill>
                  <pic:spPr>
                    <a:xfrm>
                      <a:off x="0" y="0"/>
                      <a:ext cx="6110605" cy="4203164"/>
                    </a:xfrm>
                    <a:prstGeom prst="rect">
                      <a:avLst/>
                    </a:prstGeom>
                  </pic:spPr>
                </pic:pic>
              </a:graphicData>
            </a:graphic>
          </wp:inline>
        </w:drawing>
      </w:r>
    </w:p>
    <w:p w14:paraId="6A405B40" w14:textId="598C06ED"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88</w:t>
      </w:r>
      <w:r>
        <w:rPr>
          <w:noProof/>
        </w:rPr>
        <w:fldChar w:fldCharType="end"/>
      </w:r>
      <w:r>
        <w:t>: Connection Specification</w:t>
      </w:r>
    </w:p>
    <w:p w14:paraId="41F9A04F" w14:textId="77777777" w:rsidR="005902F7" w:rsidRDefault="00000000">
      <w:r>
        <w:t xml:space="preserve">A </w:t>
      </w:r>
      <w:r>
        <w:rPr>
          <w:i/>
          <w:iCs/>
        </w:rPr>
        <w:t>ConnectionSpecification</w:t>
      </w:r>
      <w:r>
        <w:t xml:space="preserve"> is intended to contain the logical information that is usually included on an electrical system connection plan (system schematic). It can either stand alone or detail the information of a </w:t>
      </w:r>
      <w:r>
        <w:rPr>
          <w:i/>
          <w:iCs/>
        </w:rPr>
        <w:t>NetSpecification</w:t>
      </w:r>
      <w:r>
        <w:t xml:space="preserve">. A </w:t>
      </w:r>
      <w:r>
        <w:rPr>
          <w:i/>
          <w:iCs/>
        </w:rPr>
        <w:t>ConnectionSpecification</w:t>
      </w:r>
      <w:r>
        <w:t xml:space="preserve"> is a container for various </w:t>
      </w:r>
      <w:r>
        <w:rPr>
          <w:i/>
          <w:iCs/>
        </w:rPr>
        <w:t>ComponentNodes</w:t>
      </w:r>
      <w:r>
        <w:t xml:space="preserve">, </w:t>
      </w:r>
      <w:r>
        <w:rPr>
          <w:i/>
          <w:iCs/>
        </w:rPr>
        <w:t>Connections</w:t>
      </w:r>
      <w:r>
        <w:t xml:space="preserve"> and </w:t>
      </w:r>
      <w:r>
        <w:rPr>
          <w:i/>
          <w:iCs/>
        </w:rPr>
        <w:t>ConnectionGroups</w:t>
      </w:r>
      <w:r>
        <w:t xml:space="preserve">. A </w:t>
      </w:r>
      <w:r>
        <w:rPr>
          <w:i/>
          <w:iCs/>
        </w:rPr>
        <w:t>ConnectionSpecification</w:t>
      </w:r>
      <w:r>
        <w:t xml:space="preserve"> is used, if requirements for realization of the network should be specified (e.g. should a </w:t>
      </w:r>
      <w:r>
        <w:rPr>
          <w:i/>
          <w:iCs/>
        </w:rPr>
        <w:t>Net</w:t>
      </w:r>
      <w:r>
        <w:t xml:space="preserve"> be realized with a single or multiple connection (BUS-Systems)).</w:t>
      </w:r>
    </w:p>
    <w:p w14:paraId="2087CC6B" w14:textId="77777777" w:rsidR="005902F7" w:rsidRDefault="00000000">
      <w:r>
        <w:t xml:space="preserve">Note: Logical information means a </w:t>
      </w:r>
      <w:r>
        <w:rPr>
          <w:i/>
          <w:iCs/>
        </w:rPr>
        <w:t>ConnectionSpecification</w:t>
      </w:r>
      <w:r>
        <w:t xml:space="preserve"> doesn’t contain layout information. Layout information can be exchanged by other formats like SVG, PDF or DXF.</w:t>
      </w:r>
    </w:p>
    <w:p w14:paraId="14B9F6EC" w14:textId="77777777" w:rsidR="005902F7" w:rsidRDefault="00000000">
      <w:r>
        <w:t xml:space="preserve">A </w:t>
      </w:r>
      <w:r>
        <w:rPr>
          <w:i/>
          <w:iCs/>
        </w:rPr>
        <w:t>ComponentNode</w:t>
      </w:r>
      <w:r>
        <w:t xml:space="preserve"> is a representative for an element in the electric system, e.g. an actuator, a sensor, an ECUs. In this way it is quite similar to a </w:t>
      </w:r>
      <w:r>
        <w:rPr>
          <w:i/>
          <w:iCs/>
        </w:rPr>
        <w:t>NetworkNode</w:t>
      </w:r>
      <w:r>
        <w:t xml:space="preserve"> and may even reference the corresponding </w:t>
      </w:r>
      <w:r>
        <w:rPr>
          <w:i/>
          <w:iCs/>
        </w:rPr>
        <w:t>NetworkNode</w:t>
      </w:r>
      <w:r>
        <w:t xml:space="preserve"> in this case. Moreover, a </w:t>
      </w:r>
      <w:r>
        <w:rPr>
          <w:i/>
          <w:iCs/>
        </w:rPr>
        <w:t>ComponentNode</w:t>
      </w:r>
      <w:r>
        <w:t xml:space="preserve"> can define </w:t>
      </w:r>
      <w:r>
        <w:rPr>
          <w:i/>
          <w:iCs/>
        </w:rPr>
        <w:t>childNodes</w:t>
      </w:r>
      <w:r>
        <w:t xml:space="preserve"> in order to describe its internal structure.</w:t>
      </w:r>
    </w:p>
    <w:p w14:paraId="3D426B3D" w14:textId="77777777" w:rsidR="005902F7" w:rsidRDefault="00000000">
      <w:r>
        <w:t xml:space="preserve">There is no general rule if inliners shall appear in the system schematic or not. In many cases there is a detail of the physical design of the harness (like splices). Their creation is done implicitly when an electrological design is routed into a specific topology and the routing crosses an inliner definition of the topology. In these cases, the inliner definition should not appear in the system schematic. However, there are other scenarios where the inliner definition is done on purpose and as part of the electrological design (e.g. for providing a pluggable modularity in the system). In these cases, an inliner can appear in the </w:t>
      </w:r>
      <w:r>
        <w:rPr>
          <w:i/>
          <w:iCs/>
        </w:rPr>
        <w:t>ConnectionSpecification</w:t>
      </w:r>
      <w:r>
        <w:t>.</w:t>
      </w:r>
    </w:p>
    <w:p w14:paraId="3818E325" w14:textId="77777777" w:rsidR="005902F7" w:rsidRDefault="00000000">
      <w:r>
        <w:t xml:space="preserve">A </w:t>
      </w:r>
      <w:r>
        <w:rPr>
          <w:i/>
          <w:iCs/>
        </w:rPr>
        <w:t>ComponentNode</w:t>
      </w:r>
      <w:r>
        <w:t xml:space="preserve"> can specify various </w:t>
      </w:r>
      <w:r>
        <w:rPr>
          <w:i/>
          <w:iCs/>
        </w:rPr>
        <w:t>ComponentPorts</w:t>
      </w:r>
      <w:r>
        <w:t xml:space="preserve">. Each </w:t>
      </w:r>
      <w:r>
        <w:rPr>
          <w:i/>
          <w:iCs/>
        </w:rPr>
        <w:t xml:space="preserve">ComponentPort </w:t>
      </w:r>
      <w:r>
        <w:t xml:space="preserve">can reference its corresponding </w:t>
      </w:r>
      <w:r>
        <w:rPr>
          <w:i/>
          <w:iCs/>
        </w:rPr>
        <w:t>NetworkPort</w:t>
      </w:r>
      <w:r>
        <w:t xml:space="preserve"> (if it has one).</w:t>
      </w:r>
    </w:p>
    <w:p w14:paraId="2DCED012" w14:textId="77777777" w:rsidR="005902F7" w:rsidRDefault="00000000">
      <w:r>
        <w:rPr>
          <w:i/>
          <w:iCs/>
        </w:rPr>
        <w:t>Connections</w:t>
      </w:r>
      <w:r>
        <w:t xml:space="preserve"> represent the physical realization of a </w:t>
      </w:r>
      <w:r>
        <w:rPr>
          <w:i/>
          <w:iCs/>
        </w:rPr>
        <w:t xml:space="preserve">Net </w:t>
      </w:r>
      <w:r>
        <w:t xml:space="preserve">(without a topology). A </w:t>
      </w:r>
      <w:r>
        <w:rPr>
          <w:i/>
          <w:iCs/>
        </w:rPr>
        <w:t>Net</w:t>
      </w:r>
      <w:r>
        <w:t xml:space="preserve"> (e.g. the BODY-CAN-BUS) can be realized by one or more physical connections (e.g. a CAN-BUS is normally realized by two physical connections (HI &amp; LOW)). The </w:t>
      </w:r>
      <w:r>
        <w:rPr>
          <w:i/>
          <w:iCs/>
        </w:rPr>
        <w:t>Connections</w:t>
      </w:r>
      <w:r>
        <w:t xml:space="preserve"> do not define a topology of the realization. This means that a CAN </w:t>
      </w:r>
      <w:r>
        <w:rPr>
          <w:i/>
          <w:iCs/>
        </w:rPr>
        <w:t>Connection</w:t>
      </w:r>
      <w:r>
        <w:t xml:space="preserve"> with three </w:t>
      </w:r>
      <w:r>
        <w:rPr>
          <w:i/>
          <w:iCs/>
        </w:rPr>
        <w:t>ConnectionEnds</w:t>
      </w:r>
      <w:r>
        <w:t xml:space="preserve"> can be realized in different ways (e.g. three wires with splice, two wires with a double contact or an IDC / IDS contact).</w:t>
      </w:r>
    </w:p>
    <w:p w14:paraId="7210FCE8" w14:textId="77777777" w:rsidR="005902F7" w:rsidRDefault="00000000">
      <w:r>
        <w:t xml:space="preserve">A </w:t>
      </w:r>
      <w:r>
        <w:rPr>
          <w:i/>
          <w:iCs/>
        </w:rPr>
        <w:t>ConnectionGroup</w:t>
      </w:r>
      <w:r>
        <w:t xml:space="preserve"> references two or more </w:t>
      </w:r>
      <w:r>
        <w:rPr>
          <w:i/>
          <w:iCs/>
        </w:rPr>
        <w:t>Connections</w:t>
      </w:r>
      <w:r>
        <w:t xml:space="preserve"> expressing the physical realization of the referenced </w:t>
      </w:r>
      <w:r>
        <w:rPr>
          <w:i/>
          <w:iCs/>
        </w:rPr>
        <w:t>Connection</w:t>
      </w:r>
      <w:r>
        <w:t xml:space="preserve"> shall be somehow grouped e.g. twisted. For complex structures a </w:t>
      </w:r>
      <w:r>
        <w:rPr>
          <w:i/>
          <w:iCs/>
        </w:rPr>
        <w:t>ConnectionGroup</w:t>
      </w:r>
      <w:r>
        <w:t xml:space="preserve"> can specify subgroups. Finally, a </w:t>
      </w:r>
      <w:r>
        <w:rPr>
          <w:i/>
          <w:iCs/>
        </w:rPr>
        <w:t>ConnectionGroup</w:t>
      </w:r>
      <w:r>
        <w:t xml:space="preserve"> can reference a </w:t>
      </w:r>
      <w:r>
        <w:rPr>
          <w:i/>
          <w:iCs/>
        </w:rPr>
        <w:t>NetGroup</w:t>
      </w:r>
      <w:r>
        <w:t xml:space="preserve"> in order to express a refinement-relationship.</w:t>
      </w:r>
    </w:p>
    <w:p w14:paraId="10C33D3B" w14:textId="77777777" w:rsidR="004270F8" w:rsidRDefault="004270F8" w:rsidP="004270F8">
      <w:pPr>
        <w:pStyle w:val="berschrift3"/>
        <w:rPr>
          <w:lang w:val="en-US"/>
        </w:rPr>
      </w:pPr>
      <w:bookmarkStart w:id="189" w:name="_1d0bcbc400c22becceaeec1fd7239090"/>
      <w:bookmarkStart w:id="190" w:name="_Toc209164848"/>
      <w:r>
        <w:rPr>
          <w:lang w:val="en-US"/>
        </w:rPr>
        <w:t>Connection View Specification</w:t>
      </w:r>
      <w:bookmarkEnd w:id="189"/>
      <w:bookmarkEnd w:id="190"/>
    </w:p>
    <w:p w14:paraId="2D10B81B" w14:textId="77777777" w:rsidR="004270F8" w:rsidRDefault="004270F8" w:rsidP="004270F8">
      <w:pPr>
        <w:jc w:val="center"/>
        <w:rPr>
          <w:lang w:val="en-US"/>
        </w:rPr>
      </w:pPr>
      <w:r>
        <w:rPr>
          <w:noProof/>
        </w:rPr>
        <w:drawing>
          <wp:inline distT="0" distB="0" distL="0" distR="0" wp14:anchorId="36F4FEC2" wp14:editId="6FDE256D">
            <wp:extent cx="6110605" cy="3476211"/>
            <wp:effectExtent l="0" t="0" r="0" b="0"/>
            <wp:docPr id="182" name="Picture 1417394651.png" descr="1417394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1417394651.png"/>
                    <pic:cNvPicPr/>
                  </pic:nvPicPr>
                  <pic:blipFill>
                    <a:blip r:embed="rId100" cstate="print"/>
                    <a:stretch>
                      <a:fillRect/>
                    </a:stretch>
                  </pic:blipFill>
                  <pic:spPr>
                    <a:xfrm>
                      <a:off x="0" y="0"/>
                      <a:ext cx="6110605" cy="3476211"/>
                    </a:xfrm>
                    <a:prstGeom prst="rect">
                      <a:avLst/>
                    </a:prstGeom>
                  </pic:spPr>
                </pic:pic>
              </a:graphicData>
            </a:graphic>
          </wp:inline>
        </w:drawing>
      </w:r>
    </w:p>
    <w:p w14:paraId="7573BC12" w14:textId="0D1DF6D0"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89</w:t>
      </w:r>
      <w:r>
        <w:rPr>
          <w:noProof/>
        </w:rPr>
        <w:fldChar w:fldCharType="end"/>
      </w:r>
      <w:r>
        <w:t>: Connection View Specification</w:t>
      </w:r>
    </w:p>
    <w:p w14:paraId="7402FDB1" w14:textId="77777777" w:rsidR="005902F7" w:rsidRDefault="00000000">
      <w:r>
        <w:t xml:space="preserve">The </w:t>
      </w:r>
      <w:r>
        <w:rPr>
          <w:i/>
          <w:iCs/>
        </w:rPr>
        <w:t>ConnectionViewSpecification</w:t>
      </w:r>
      <w:r>
        <w:t xml:space="preserve"> supports the exchange of a basic layout for a </w:t>
      </w:r>
      <w:r>
        <w:rPr>
          <w:i/>
          <w:iCs/>
        </w:rPr>
        <w:t>ConnectionSpecification</w:t>
      </w:r>
      <w:r>
        <w:t xml:space="preserve">. The objective is not a pixel perfect representation of a schematic diagram in the VEC (with label positions, font sizes etc.) Such use cases are supported via the external mapping with other standards like SVG. However, a reasonable arrangement of the </w:t>
      </w:r>
      <w:r>
        <w:rPr>
          <w:i/>
          <w:iCs/>
        </w:rPr>
        <w:t>ComponentNodes</w:t>
      </w:r>
      <w:r>
        <w:t xml:space="preserve"> on a diagram sheet greatly improves the understanding and cannot (easily) be found by an automatic algorithm. Therefore, a basic layout has value in the context of data exchange and is in scope of the VEC.</w:t>
      </w:r>
    </w:p>
    <w:p w14:paraId="31CB5295" w14:textId="77777777" w:rsidR="005902F7" w:rsidRDefault="00000000">
      <w:r>
        <w:t xml:space="preserve">A </w:t>
      </w:r>
      <w:r>
        <w:rPr>
          <w:i/>
          <w:iCs/>
        </w:rPr>
        <w:t>ConnectionViewSpecification</w:t>
      </w:r>
      <w:r>
        <w:t xml:space="preserve"> represents the layout of a schematic diagram / sheet. The layout is defined with </w:t>
      </w:r>
      <w:r>
        <w:rPr>
          <w:i/>
          <w:iCs/>
        </w:rPr>
        <w:t>ComponentNodeViewItems</w:t>
      </w:r>
      <w:r>
        <w:t xml:space="preserve">, each representing a </w:t>
      </w:r>
      <w:r>
        <w:rPr>
          <w:i/>
          <w:iCs/>
        </w:rPr>
        <w:t>ComponentNode.</w:t>
      </w:r>
      <w:r>
        <w:t xml:space="preserve"> A </w:t>
      </w:r>
      <w:r>
        <w:rPr>
          <w:i/>
          <w:iCs/>
        </w:rPr>
        <w:t>ConnectionViewSpecification</w:t>
      </w:r>
      <w:r>
        <w:t xml:space="preserve"> does not have to represent the complete content of a </w:t>
      </w:r>
      <w:r>
        <w:rPr>
          <w:i/>
          <w:iCs/>
        </w:rPr>
        <w:t>ConnectionSpecification.</w:t>
      </w:r>
      <w:r>
        <w:t xml:space="preserve"> It is perfectly valid to split the layout of a </w:t>
      </w:r>
      <w:r>
        <w:rPr>
          <w:i/>
          <w:iCs/>
        </w:rPr>
        <w:t xml:space="preserve">ConnectionSpecification </w:t>
      </w:r>
      <w:r>
        <w:t xml:space="preserve">into multiple </w:t>
      </w:r>
      <w:r>
        <w:rPr>
          <w:i/>
          <w:iCs/>
        </w:rPr>
        <w:t>ConnectionViewSpecifications</w:t>
      </w:r>
      <w:r>
        <w:t xml:space="preserve">, one for each view (e.g. sheet) and each layouting a subset of a </w:t>
      </w:r>
      <w:r>
        <w:rPr>
          <w:i/>
          <w:iCs/>
        </w:rPr>
        <w:t>ConnectionSpecification.</w:t>
      </w:r>
      <w:r>
        <w:t xml:space="preserve"> It is also valid to have multiple </w:t>
      </w:r>
      <w:r>
        <w:rPr>
          <w:i/>
          <w:iCs/>
        </w:rPr>
        <w:t>ComponentNodeViewItems</w:t>
      </w:r>
      <w:r>
        <w:t xml:space="preserve"> for a </w:t>
      </w:r>
      <w:r>
        <w:rPr>
          <w:i/>
          <w:iCs/>
        </w:rPr>
        <w:t>ComponentNode</w:t>
      </w:r>
      <w:r>
        <w:t>.</w:t>
      </w:r>
    </w:p>
    <w:p w14:paraId="602BEB87" w14:textId="77777777" w:rsidR="005902F7" w:rsidRDefault="00000000">
      <w:r>
        <w:t xml:space="preserve">The </w:t>
      </w:r>
      <w:r>
        <w:rPr>
          <w:i/>
          <w:iCs/>
        </w:rPr>
        <w:t>ComponentNodeViewItem</w:t>
      </w:r>
      <w:r>
        <w:t xml:space="preserve"> contains </w:t>
      </w:r>
      <w:r>
        <w:rPr>
          <w:i/>
          <w:iCs/>
        </w:rPr>
        <w:t>ComponentPortViewItems</w:t>
      </w:r>
      <w:r>
        <w:t xml:space="preserve"> for each </w:t>
      </w:r>
      <w:r>
        <w:rPr>
          <w:i/>
          <w:iCs/>
        </w:rPr>
        <w:t>ComponentPort</w:t>
      </w:r>
      <w:r>
        <w:t xml:space="preserve"> displayed on this </w:t>
      </w:r>
      <w:r>
        <w:rPr>
          <w:i/>
          <w:iCs/>
        </w:rPr>
        <w:t xml:space="preserve">ComponentNodeViewItem. </w:t>
      </w:r>
      <w:r>
        <w:t xml:space="preserve">This can be a subset of all </w:t>
      </w:r>
      <w:r>
        <w:rPr>
          <w:i/>
          <w:iCs/>
        </w:rPr>
        <w:t xml:space="preserve">ComponentPorts </w:t>
      </w:r>
      <w:r>
        <w:t xml:space="preserve">of the corresponding </w:t>
      </w:r>
      <w:r>
        <w:rPr>
          <w:i/>
          <w:iCs/>
        </w:rPr>
        <w:t xml:space="preserve">ComponentNode. </w:t>
      </w:r>
    </w:p>
    <w:p w14:paraId="0FF78C3D" w14:textId="77777777" w:rsidR="005902F7" w:rsidRDefault="00000000">
      <w:r>
        <w:t xml:space="preserve">For </w:t>
      </w:r>
      <w:r>
        <w:rPr>
          <w:i/>
          <w:iCs/>
        </w:rPr>
        <w:t>Connections</w:t>
      </w:r>
      <w:r>
        <w:t xml:space="preserve"> there are no explicit view items defined. The representation and routing path of a </w:t>
      </w:r>
      <w:r>
        <w:rPr>
          <w:i/>
          <w:iCs/>
        </w:rPr>
        <w:t xml:space="preserve">Connection </w:t>
      </w:r>
      <w:r>
        <w:t xml:space="preserve">is not considered as basic layout information. All </w:t>
      </w:r>
      <w:r>
        <w:rPr>
          <w:i/>
          <w:iCs/>
        </w:rPr>
        <w:t>Connections</w:t>
      </w:r>
      <w:r>
        <w:t xml:space="preserve"> that are connected to a displayed </w:t>
      </w:r>
      <w:r>
        <w:rPr>
          <w:i/>
          <w:iCs/>
        </w:rPr>
        <w:t>ComponentPort</w:t>
      </w:r>
      <w:r>
        <w:t xml:space="preserve"> are considered to be display on the diagram represented by </w:t>
      </w:r>
      <w:r>
        <w:rPr>
          <w:i/>
          <w:iCs/>
        </w:rPr>
        <w:t>ConnectionViewSpecification.</w:t>
      </w:r>
    </w:p>
    <w:p w14:paraId="26CBACBF" w14:textId="77777777" w:rsidR="005902F7" w:rsidRDefault="00000000">
      <w:r>
        <w:rPr>
          <w:i/>
          <w:iCs/>
        </w:rPr>
        <w:t xml:space="preserve"> </w:t>
      </w:r>
    </w:p>
    <w:p w14:paraId="6EAED1C8" w14:textId="77777777" w:rsidR="005902F7" w:rsidRDefault="00000000">
      <w:r>
        <w:t xml:space="preserve"> </w:t>
      </w:r>
    </w:p>
    <w:p w14:paraId="43B2E0EA" w14:textId="77777777" w:rsidR="004270F8" w:rsidRDefault="004270F8" w:rsidP="004270F8">
      <w:pPr>
        <w:pStyle w:val="berschrift3"/>
        <w:rPr>
          <w:lang w:val="en-US"/>
        </w:rPr>
      </w:pPr>
      <w:bookmarkStart w:id="191" w:name="_7604ff6707784a7182475b31a70ef7f3"/>
      <w:bookmarkStart w:id="192" w:name="_Toc209164849"/>
      <w:r>
        <w:rPr>
          <w:lang w:val="en-US"/>
        </w:rPr>
        <w:t>Wiring Specification</w:t>
      </w:r>
      <w:bookmarkEnd w:id="191"/>
      <w:bookmarkEnd w:id="192"/>
    </w:p>
    <w:p w14:paraId="406B4334" w14:textId="77777777" w:rsidR="004270F8" w:rsidRDefault="004270F8" w:rsidP="004270F8">
      <w:pPr>
        <w:jc w:val="center"/>
        <w:rPr>
          <w:lang w:val="en-US"/>
        </w:rPr>
      </w:pPr>
      <w:r>
        <w:rPr>
          <w:noProof/>
        </w:rPr>
        <w:drawing>
          <wp:inline distT="0" distB="0" distL="0" distR="0" wp14:anchorId="384EB558" wp14:editId="3E8FB66D">
            <wp:extent cx="6110605" cy="3481111"/>
            <wp:effectExtent l="0" t="0" r="0" b="0"/>
            <wp:docPr id="184" name="Picture 597569187.png" descr="5975691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597569187.png"/>
                    <pic:cNvPicPr/>
                  </pic:nvPicPr>
                  <pic:blipFill>
                    <a:blip r:embed="rId101" cstate="print"/>
                    <a:stretch>
                      <a:fillRect/>
                    </a:stretch>
                  </pic:blipFill>
                  <pic:spPr>
                    <a:xfrm>
                      <a:off x="0" y="0"/>
                      <a:ext cx="6110605" cy="3481111"/>
                    </a:xfrm>
                    <a:prstGeom prst="rect">
                      <a:avLst/>
                    </a:prstGeom>
                  </pic:spPr>
                </pic:pic>
              </a:graphicData>
            </a:graphic>
          </wp:inline>
        </w:drawing>
      </w:r>
    </w:p>
    <w:p w14:paraId="6DFE05B1" w14:textId="25CEB802"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90</w:t>
      </w:r>
      <w:r>
        <w:rPr>
          <w:noProof/>
        </w:rPr>
        <w:fldChar w:fldCharType="end"/>
      </w:r>
      <w:r>
        <w:t>: Wiring Specification</w:t>
      </w:r>
    </w:p>
    <w:p w14:paraId="452D5568" w14:textId="77777777" w:rsidR="005902F7" w:rsidRDefault="00000000">
      <w:r>
        <w:t>The VEC model breaks down the information that is usually included on an electrical system wiring plan into three aspects: part usage information, contacting information and mating information. As part usage information is for instance also relevant in the geometry respectively part placement context and as contacting and mating information is also relevant in the KBL context (the final definition of wiring harnesses and harness modules), the VEC model does not define an integrated WiringSpecification class for all these aspects. Instead, the VEC model defines for each of the three mentioned aspects a separate specification class, which can be reused when necessary (see also "Instances of Components").</w:t>
      </w:r>
    </w:p>
    <w:p w14:paraId="7732453A" w14:textId="77777777" w:rsidR="005902F7" w:rsidRDefault="00000000">
      <w:r>
        <w:t xml:space="preserve">EE-components in a wiring diagram are intended to be described as </w:t>
      </w:r>
      <w:r>
        <w:rPr>
          <w:i/>
          <w:iCs/>
        </w:rPr>
        <w:t>PartUsages</w:t>
      </w:r>
      <w:r>
        <w:t xml:space="preserve"> with an </w:t>
      </w:r>
      <w:r>
        <w:rPr>
          <w:i/>
          <w:iCs/>
        </w:rPr>
        <w:t>EEComponentRole</w:t>
      </w:r>
      <w:r>
        <w:t xml:space="preserve">. Each of these </w:t>
      </w:r>
      <w:r>
        <w:rPr>
          <w:i/>
          <w:iCs/>
        </w:rPr>
        <w:t xml:space="preserve">PartUsages </w:t>
      </w:r>
      <w:r>
        <w:t>can</w:t>
      </w:r>
      <w:r>
        <w:rPr>
          <w:i/>
          <w:iCs/>
        </w:rPr>
        <w:t xml:space="preserve"> </w:t>
      </w:r>
      <w:r>
        <w:t xml:space="preserve">reference an </w:t>
      </w:r>
      <w:r>
        <w:rPr>
          <w:i/>
          <w:iCs/>
        </w:rPr>
        <w:t>EEComponentSpecification</w:t>
      </w:r>
      <w:r>
        <w:t xml:space="preserve"> in order to describe relevant technical properties. The </w:t>
      </w:r>
      <w:r>
        <w:rPr>
          <w:i/>
          <w:iCs/>
        </w:rPr>
        <w:t>EEComponentRole</w:t>
      </w:r>
      <w:r>
        <w:t xml:space="preserve"> can specify a </w:t>
      </w:r>
      <w:r>
        <w:rPr>
          <w:i/>
          <w:iCs/>
        </w:rPr>
        <w:t>TerminalRole</w:t>
      </w:r>
      <w:r>
        <w:t xml:space="preserve"> for each EE-component pin. This can act as the basis for a mating definition between the EE-component pins and harness connector pins.</w:t>
      </w:r>
    </w:p>
    <w:p w14:paraId="5E96C917" w14:textId="77777777" w:rsidR="005902F7" w:rsidRDefault="00000000">
      <w:r>
        <w:t xml:space="preserve">Harness connectors in a wiring diagram are intended to be described as </w:t>
      </w:r>
      <w:r>
        <w:rPr>
          <w:i/>
          <w:iCs/>
        </w:rPr>
        <w:t>PartUsages</w:t>
      </w:r>
      <w:r>
        <w:t xml:space="preserve"> with a </w:t>
      </w:r>
      <w:r>
        <w:rPr>
          <w:i/>
          <w:iCs/>
        </w:rPr>
        <w:t>ConnectorHousingRole</w:t>
      </w:r>
      <w:r>
        <w:t xml:space="preserve">. Each of these </w:t>
      </w:r>
      <w:r>
        <w:rPr>
          <w:i/>
          <w:iCs/>
        </w:rPr>
        <w:t>PartUsages</w:t>
      </w:r>
      <w:r>
        <w:t xml:space="preserve"> can reference a </w:t>
      </w:r>
      <w:r>
        <w:rPr>
          <w:i/>
          <w:iCs/>
        </w:rPr>
        <w:t>ConnectorHousingSpecification</w:t>
      </w:r>
      <w:r>
        <w:t xml:space="preserve"> in order to describe relevant technical properties.</w:t>
      </w:r>
    </w:p>
    <w:p w14:paraId="59AD5D7B" w14:textId="77777777" w:rsidR="005902F7" w:rsidRDefault="00000000">
      <w:r>
        <w:t xml:space="preserve">Harness connector pins in a wiring diagram are intended to be described as </w:t>
      </w:r>
      <w:r>
        <w:rPr>
          <w:i/>
          <w:iCs/>
        </w:rPr>
        <w:t>PartUsages</w:t>
      </w:r>
      <w:r>
        <w:t xml:space="preserve"> with a </w:t>
      </w:r>
      <w:r>
        <w:rPr>
          <w:i/>
          <w:iCs/>
        </w:rPr>
        <w:t>PluggableTerminalRole</w:t>
      </w:r>
      <w:r>
        <w:t xml:space="preserve">. Each of these </w:t>
      </w:r>
      <w:r>
        <w:rPr>
          <w:i/>
          <w:iCs/>
        </w:rPr>
        <w:t xml:space="preserve">PartUsages </w:t>
      </w:r>
      <w:r>
        <w:t>can</w:t>
      </w:r>
      <w:r>
        <w:rPr>
          <w:i/>
          <w:iCs/>
        </w:rPr>
        <w:t xml:space="preserve"> </w:t>
      </w:r>
      <w:r>
        <w:t xml:space="preserve">reference a </w:t>
      </w:r>
      <w:r>
        <w:rPr>
          <w:i/>
          <w:iCs/>
        </w:rPr>
        <w:t>PluggableTerminalSpecification</w:t>
      </w:r>
      <w:r>
        <w:t xml:space="preserve"> in order to describe relevant technical properties. The relationship between harness connector and harness connector pin is intended to be described by a </w:t>
      </w:r>
      <w:r>
        <w:rPr>
          <w:i/>
          <w:iCs/>
        </w:rPr>
        <w:t>ContactingSpecification</w:t>
      </w:r>
      <w:r>
        <w:t xml:space="preserve"> which defines an appropriate </w:t>
      </w:r>
      <w:r>
        <w:rPr>
          <w:i/>
          <w:iCs/>
        </w:rPr>
        <w:t>CavityMounting</w:t>
      </w:r>
      <w:r>
        <w:t>.</w:t>
      </w:r>
    </w:p>
    <w:p w14:paraId="6AE827A0" w14:textId="77777777" w:rsidR="005902F7" w:rsidRDefault="00000000">
      <w:r>
        <w:t xml:space="preserve">Wiring connections are intended to be described as </w:t>
      </w:r>
      <w:r>
        <w:rPr>
          <w:i/>
          <w:iCs/>
        </w:rPr>
        <w:t>PartUsages</w:t>
      </w:r>
      <w:r>
        <w:t xml:space="preserve"> with a </w:t>
      </w:r>
      <w:r>
        <w:rPr>
          <w:i/>
          <w:iCs/>
        </w:rPr>
        <w:t>WireRole</w:t>
      </w:r>
      <w:r>
        <w:t xml:space="preserve"> in combination with a </w:t>
      </w:r>
      <w:r>
        <w:rPr>
          <w:i/>
          <w:iCs/>
        </w:rPr>
        <w:t>ContactingSpecification</w:t>
      </w:r>
      <w:r>
        <w:t xml:space="preserve"> which defines an appropriate </w:t>
      </w:r>
      <w:r>
        <w:rPr>
          <w:i/>
          <w:iCs/>
        </w:rPr>
        <w:t>WireMounting</w:t>
      </w:r>
      <w:r>
        <w:t xml:space="preserve">. Each of these </w:t>
      </w:r>
      <w:r>
        <w:rPr>
          <w:i/>
          <w:iCs/>
        </w:rPr>
        <w:t>PartUsages</w:t>
      </w:r>
      <w:r>
        <w:t xml:space="preserve"> can reference a </w:t>
      </w:r>
      <w:r>
        <w:rPr>
          <w:i/>
          <w:iCs/>
        </w:rPr>
        <w:t>WireSpecification</w:t>
      </w:r>
      <w:r>
        <w:t xml:space="preserve"> in order to describe relevant technical properties.</w:t>
      </w:r>
    </w:p>
    <w:p w14:paraId="67450D33" w14:textId="77777777" w:rsidR="005902F7" w:rsidRDefault="00000000">
      <w:r>
        <w:t xml:space="preserve">The </w:t>
      </w:r>
      <w:r>
        <w:rPr>
          <w:i/>
          <w:iCs/>
        </w:rPr>
        <w:t>PartUsages</w:t>
      </w:r>
      <w:r>
        <w:t xml:space="preserve"> with </w:t>
      </w:r>
      <w:r>
        <w:rPr>
          <w:i/>
          <w:iCs/>
        </w:rPr>
        <w:t>EEComponentRole</w:t>
      </w:r>
      <w:r>
        <w:t xml:space="preserve"> respectively </w:t>
      </w:r>
      <w:r>
        <w:rPr>
          <w:i/>
          <w:iCs/>
        </w:rPr>
        <w:t>ConnectorHousingRole</w:t>
      </w:r>
      <w:r>
        <w:t xml:space="preserve">, </w:t>
      </w:r>
      <w:r>
        <w:rPr>
          <w:i/>
          <w:iCs/>
        </w:rPr>
        <w:t>TerminalRole</w:t>
      </w:r>
      <w:r>
        <w:t xml:space="preserve"> or </w:t>
      </w:r>
      <w:r>
        <w:rPr>
          <w:i/>
          <w:iCs/>
        </w:rPr>
        <w:t>WireRole</w:t>
      </w:r>
      <w:r>
        <w:t xml:space="preserve"> can each reference their specific corresponding element within a </w:t>
      </w:r>
      <w:r>
        <w:rPr>
          <w:i/>
          <w:iCs/>
        </w:rPr>
        <w:t>ConnectionSpecification</w:t>
      </w:r>
      <w:r>
        <w:t xml:space="preserve"> in order to express a refinement-relationship.</w:t>
      </w:r>
    </w:p>
    <w:p w14:paraId="5F1842E7" w14:textId="77777777" w:rsidR="004270F8" w:rsidRDefault="004270F8" w:rsidP="004270F8">
      <w:pPr>
        <w:pStyle w:val="berschrift3"/>
        <w:rPr>
          <w:lang w:val="en-US"/>
        </w:rPr>
      </w:pPr>
      <w:bookmarkStart w:id="193" w:name="_4816500fcd201c5f17506b8b9916eb95"/>
      <w:bookmarkStart w:id="194" w:name="_Toc209164850"/>
      <w:r>
        <w:rPr>
          <w:lang w:val="en-US"/>
        </w:rPr>
        <w:t>Contacting Specification</w:t>
      </w:r>
      <w:bookmarkEnd w:id="193"/>
      <w:bookmarkEnd w:id="194"/>
    </w:p>
    <w:p w14:paraId="40CB8EE8" w14:textId="77777777" w:rsidR="004270F8" w:rsidRDefault="004270F8" w:rsidP="004270F8">
      <w:pPr>
        <w:jc w:val="center"/>
        <w:rPr>
          <w:lang w:val="en-US"/>
        </w:rPr>
      </w:pPr>
      <w:r>
        <w:rPr>
          <w:noProof/>
        </w:rPr>
        <w:drawing>
          <wp:inline distT="0" distB="0" distL="0" distR="0" wp14:anchorId="2A565C0D" wp14:editId="4E161A24">
            <wp:extent cx="6110605" cy="2890590"/>
            <wp:effectExtent l="0" t="0" r="0" b="0"/>
            <wp:docPr id="186" name="Picture -892523215.png" descr="-892523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892523215.png"/>
                    <pic:cNvPicPr/>
                  </pic:nvPicPr>
                  <pic:blipFill>
                    <a:blip r:embed="rId102" cstate="print"/>
                    <a:stretch>
                      <a:fillRect/>
                    </a:stretch>
                  </pic:blipFill>
                  <pic:spPr>
                    <a:xfrm>
                      <a:off x="0" y="0"/>
                      <a:ext cx="6110605" cy="2890590"/>
                    </a:xfrm>
                    <a:prstGeom prst="rect">
                      <a:avLst/>
                    </a:prstGeom>
                  </pic:spPr>
                </pic:pic>
              </a:graphicData>
            </a:graphic>
          </wp:inline>
        </w:drawing>
      </w:r>
    </w:p>
    <w:p w14:paraId="5C361ED7" w14:textId="47EDE697"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91</w:t>
      </w:r>
      <w:r>
        <w:rPr>
          <w:noProof/>
        </w:rPr>
        <w:fldChar w:fldCharType="end"/>
      </w:r>
      <w:r>
        <w:t>: Contacting Specification</w:t>
      </w:r>
    </w:p>
    <w:p w14:paraId="2349FFAA" w14:textId="77777777" w:rsidR="005902F7" w:rsidRDefault="00000000">
      <w:r>
        <w:t xml:space="preserve">A </w:t>
      </w:r>
      <w:r>
        <w:rPr>
          <w:i/>
          <w:iCs/>
        </w:rPr>
        <w:t>ContactingSpecification</w:t>
      </w:r>
      <w:r>
        <w:t xml:space="preserve"> is used to describe contacting information in several uses cases: It can be used to describe both the more abstract contacting information which is contained on an electrical system wiring plan and the very concrete contacting of an assembly / module/ harness configuration or even a 150% harness description.</w:t>
      </w:r>
    </w:p>
    <w:p w14:paraId="68E1E343" w14:textId="77777777" w:rsidR="005902F7" w:rsidRDefault="00000000">
      <w:r>
        <w:t xml:space="preserve">A </w:t>
      </w:r>
      <w:r>
        <w:rPr>
          <w:i/>
          <w:iCs/>
        </w:rPr>
        <w:t>ContactingSpecification</w:t>
      </w:r>
      <w:r>
        <w:t xml:space="preserve"> is a container for various </w:t>
      </w:r>
      <w:r>
        <w:rPr>
          <w:i/>
          <w:iCs/>
        </w:rPr>
        <w:t>ContactPoints</w:t>
      </w:r>
      <w:r>
        <w:t xml:space="preserve">. Each </w:t>
      </w:r>
      <w:r>
        <w:rPr>
          <w:i/>
          <w:iCs/>
        </w:rPr>
        <w:t>ContactPoint</w:t>
      </w:r>
      <w:r>
        <w:t xml:space="preserve"> can specify several </w:t>
      </w:r>
      <w:r>
        <w:rPr>
          <w:i/>
          <w:iCs/>
        </w:rPr>
        <w:t>CavityMountings</w:t>
      </w:r>
      <w:r>
        <w:t xml:space="preserve"> and </w:t>
      </w:r>
      <w:r>
        <w:rPr>
          <w:i/>
          <w:iCs/>
        </w:rPr>
        <w:t>WireMountings</w:t>
      </w:r>
      <w:r>
        <w:t xml:space="preserve"> and will in most cases reference a </w:t>
      </w:r>
      <w:r>
        <w:rPr>
          <w:i/>
          <w:iCs/>
        </w:rPr>
        <w:t>TerminalRole</w:t>
      </w:r>
      <w:r>
        <w:t>.</w:t>
      </w:r>
    </w:p>
    <w:p w14:paraId="3CD87E9F" w14:textId="77777777" w:rsidR="005902F7" w:rsidRDefault="00000000">
      <w:r>
        <w:t xml:space="preserve">A </w:t>
      </w:r>
      <w:r>
        <w:rPr>
          <w:i/>
          <w:iCs/>
        </w:rPr>
        <w:t>WiringMounting</w:t>
      </w:r>
      <w:r>
        <w:t xml:space="preserve"> references one or more </w:t>
      </w:r>
      <w:r>
        <w:rPr>
          <w:i/>
          <w:iCs/>
        </w:rPr>
        <w:t>WireEnds</w:t>
      </w:r>
      <w:r>
        <w:t xml:space="preserve"> stating they are contacted with the </w:t>
      </w:r>
      <w:r>
        <w:rPr>
          <w:i/>
          <w:iCs/>
        </w:rPr>
        <w:t xml:space="preserve">TerminalRole </w:t>
      </w:r>
      <w:r>
        <w:t xml:space="preserve">referenced by the </w:t>
      </w:r>
      <w:r>
        <w:rPr>
          <w:i/>
          <w:iCs/>
        </w:rPr>
        <w:t>ContactPoint</w:t>
      </w:r>
      <w:r>
        <w:t xml:space="preserve">. In cases of ambiguity a </w:t>
      </w:r>
      <w:r>
        <w:rPr>
          <w:i/>
          <w:iCs/>
        </w:rPr>
        <w:t>WireMounting</w:t>
      </w:r>
      <w:r>
        <w:t xml:space="preserve"> can specify various </w:t>
      </w:r>
      <w:r>
        <w:rPr>
          <w:i/>
          <w:iCs/>
        </w:rPr>
        <w:t>WireMountingDetails</w:t>
      </w:r>
      <w:r>
        <w:t xml:space="preserve"> in order to describe which </w:t>
      </w:r>
      <w:r>
        <w:rPr>
          <w:i/>
          <w:iCs/>
        </w:rPr>
        <w:t>WireEnd</w:t>
      </w:r>
      <w:r>
        <w:t xml:space="preserve"> is contacted to which </w:t>
      </w:r>
      <w:r>
        <w:rPr>
          <w:i/>
          <w:iCs/>
        </w:rPr>
        <w:t>WireReception</w:t>
      </w:r>
      <w:r>
        <w:t xml:space="preserve"> of the referenced </w:t>
      </w:r>
      <w:r>
        <w:rPr>
          <w:i/>
          <w:iCs/>
        </w:rPr>
        <w:t>TerminalRole</w:t>
      </w:r>
      <w:r>
        <w:t xml:space="preserve">. Finally, a </w:t>
      </w:r>
      <w:r>
        <w:rPr>
          <w:i/>
          <w:iCs/>
        </w:rPr>
        <w:t>WireMounting</w:t>
      </w:r>
      <w:r>
        <w:t xml:space="preserve"> can reference a </w:t>
      </w:r>
      <w:r>
        <w:rPr>
          <w:i/>
          <w:iCs/>
        </w:rPr>
        <w:t>CavitySealRole</w:t>
      </w:r>
      <w:r>
        <w:t>.</w:t>
      </w:r>
    </w:p>
    <w:p w14:paraId="587E6836" w14:textId="77777777" w:rsidR="005902F7" w:rsidRDefault="00000000">
      <w:r>
        <w:t xml:space="preserve">A </w:t>
      </w:r>
      <w:r>
        <w:rPr>
          <w:i/>
          <w:iCs/>
        </w:rPr>
        <w:t>CavityMounting</w:t>
      </w:r>
      <w:r>
        <w:t xml:space="preserve"> references one or more </w:t>
      </w:r>
      <w:r>
        <w:rPr>
          <w:i/>
          <w:iCs/>
        </w:rPr>
        <w:t>CavityReferences</w:t>
      </w:r>
      <w:r>
        <w:t xml:space="preserve"> expressing they are equipped by the </w:t>
      </w:r>
      <w:r>
        <w:rPr>
          <w:i/>
          <w:iCs/>
        </w:rPr>
        <w:t>TerminalRole</w:t>
      </w:r>
      <w:r>
        <w:t xml:space="preserve"> referenced by the </w:t>
      </w:r>
      <w:r>
        <w:rPr>
          <w:i/>
          <w:iCs/>
        </w:rPr>
        <w:t>ContactPoint</w:t>
      </w:r>
      <w:r>
        <w:t xml:space="preserve">. In cases of ambiguity a </w:t>
      </w:r>
      <w:r>
        <w:rPr>
          <w:i/>
          <w:iCs/>
        </w:rPr>
        <w:t>CavityMounting</w:t>
      </w:r>
      <w:r>
        <w:t xml:space="preserve"> can specify various </w:t>
      </w:r>
      <w:r>
        <w:rPr>
          <w:i/>
          <w:iCs/>
        </w:rPr>
        <w:t>CavityMountingDetails</w:t>
      </w:r>
      <w:r>
        <w:t xml:space="preserve"> in order to describe which </w:t>
      </w:r>
      <w:r>
        <w:rPr>
          <w:i/>
          <w:iCs/>
        </w:rPr>
        <w:t>TerminalReception</w:t>
      </w:r>
      <w:r>
        <w:t xml:space="preserve"> is mounted in which </w:t>
      </w:r>
      <w:r>
        <w:rPr>
          <w:i/>
          <w:iCs/>
        </w:rPr>
        <w:t>CavityReference</w:t>
      </w:r>
      <w:r>
        <w:t xml:space="preserve">. Finally, a </w:t>
      </w:r>
      <w:r>
        <w:rPr>
          <w:i/>
          <w:iCs/>
        </w:rPr>
        <w:t>CavityMounting</w:t>
      </w:r>
      <w:r>
        <w:t xml:space="preserve"> can reference various </w:t>
      </w:r>
      <w:r>
        <w:rPr>
          <w:i/>
          <w:iCs/>
        </w:rPr>
        <w:t>CavityPlugRoles</w:t>
      </w:r>
      <w:r>
        <w:t xml:space="preserve"> stating the </w:t>
      </w:r>
      <w:r>
        <w:rPr>
          <w:i/>
          <w:iCs/>
        </w:rPr>
        <w:t>CavityMounting</w:t>
      </w:r>
      <w:r>
        <w:t xml:space="preserve"> replaces those </w:t>
      </w:r>
      <w:r>
        <w:rPr>
          <w:i/>
          <w:iCs/>
        </w:rPr>
        <w:t>CavityPlugs</w:t>
      </w:r>
      <w:r>
        <w:t>.</w:t>
      </w:r>
    </w:p>
    <w:p w14:paraId="0470C047" w14:textId="77777777" w:rsidR="005902F7" w:rsidRDefault="00000000">
      <w:r>
        <w:t xml:space="preserve">Note: </w:t>
      </w:r>
      <w:r>
        <w:rPr>
          <w:i/>
          <w:iCs/>
        </w:rPr>
        <w:t>ContactPoints</w:t>
      </w:r>
      <w:r>
        <w:t xml:space="preserve"> are </w:t>
      </w:r>
      <w:r>
        <w:rPr>
          <w:i/>
          <w:iCs/>
        </w:rPr>
        <w:t>ConfigurableElements</w:t>
      </w:r>
      <w:r>
        <w:t xml:space="preserve"> and therefore can reference a </w:t>
      </w:r>
      <w:r>
        <w:rPr>
          <w:i/>
          <w:iCs/>
        </w:rPr>
        <w:t>VariantConfiguration</w:t>
      </w:r>
      <w:r>
        <w:t>.</w:t>
      </w:r>
    </w:p>
    <w:p w14:paraId="748D2367" w14:textId="77777777" w:rsidR="005902F7" w:rsidRDefault="00000000">
      <w:r>
        <w:t xml:space="preserve">Note: There may be use cases where a </w:t>
      </w:r>
      <w:r>
        <w:rPr>
          <w:i/>
          <w:iCs/>
        </w:rPr>
        <w:t>ContactingSpecification</w:t>
      </w:r>
      <w:r>
        <w:t xml:space="preserve"> is wanted to describe an incomplete contacting. An example might be an assembly or module with wires together with mounted terminals but without a mounting of the terminals into a connector housing. The missing contacting information (the mounting of the terminals into a connector housings) may be subject of other </w:t>
      </w:r>
      <w:r>
        <w:rPr>
          <w:i/>
          <w:iCs/>
        </w:rPr>
        <w:t>ContactingSpecifications</w:t>
      </w:r>
      <w:r>
        <w:t xml:space="preserve"> respectively </w:t>
      </w:r>
      <w:r>
        <w:rPr>
          <w:i/>
          <w:iCs/>
        </w:rPr>
        <w:t>ContactPoints</w:t>
      </w:r>
      <w:r>
        <w:t xml:space="preserve"> which may be specified configuration dependent.</w:t>
      </w:r>
    </w:p>
    <w:p w14:paraId="65942EC9" w14:textId="77777777" w:rsidR="004270F8" w:rsidRDefault="004270F8" w:rsidP="004270F8">
      <w:pPr>
        <w:pStyle w:val="berschrift3"/>
        <w:rPr>
          <w:lang w:val="en-US"/>
        </w:rPr>
      </w:pPr>
      <w:bookmarkStart w:id="195" w:name="_6c81e07166117cd0ae84cc626386288c"/>
      <w:bookmarkStart w:id="196" w:name="_Toc209164851"/>
      <w:r>
        <w:rPr>
          <w:lang w:val="en-US"/>
        </w:rPr>
        <w:t>Coupling Specification</w:t>
      </w:r>
      <w:bookmarkEnd w:id="195"/>
      <w:bookmarkEnd w:id="196"/>
    </w:p>
    <w:p w14:paraId="00D3C557" w14:textId="77777777" w:rsidR="004270F8" w:rsidRDefault="004270F8" w:rsidP="004270F8">
      <w:pPr>
        <w:jc w:val="center"/>
        <w:rPr>
          <w:lang w:val="en-US"/>
        </w:rPr>
      </w:pPr>
      <w:r>
        <w:rPr>
          <w:noProof/>
        </w:rPr>
        <w:drawing>
          <wp:inline distT="0" distB="0" distL="0" distR="0" wp14:anchorId="40F5B27E" wp14:editId="2CCD5654">
            <wp:extent cx="6110605" cy="2937502"/>
            <wp:effectExtent l="0" t="0" r="0" b="0"/>
            <wp:docPr id="188" name="Picture 977496102.png" descr="977496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977496102.png"/>
                    <pic:cNvPicPr/>
                  </pic:nvPicPr>
                  <pic:blipFill>
                    <a:blip r:embed="rId103" cstate="print"/>
                    <a:stretch>
                      <a:fillRect/>
                    </a:stretch>
                  </pic:blipFill>
                  <pic:spPr>
                    <a:xfrm>
                      <a:off x="0" y="0"/>
                      <a:ext cx="6110605" cy="2937502"/>
                    </a:xfrm>
                    <a:prstGeom prst="rect">
                      <a:avLst/>
                    </a:prstGeom>
                  </pic:spPr>
                </pic:pic>
              </a:graphicData>
            </a:graphic>
          </wp:inline>
        </w:drawing>
      </w:r>
    </w:p>
    <w:p w14:paraId="574658CB" w14:textId="5E21B8B7"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92</w:t>
      </w:r>
      <w:r>
        <w:rPr>
          <w:noProof/>
        </w:rPr>
        <w:fldChar w:fldCharType="end"/>
      </w:r>
      <w:r>
        <w:t>: Coupling Specification</w:t>
      </w:r>
    </w:p>
    <w:p w14:paraId="40C95ACF" w14:textId="77777777" w:rsidR="005902F7" w:rsidRDefault="00000000">
      <w:r>
        <w:t xml:space="preserve">A </w:t>
      </w:r>
      <w:r>
        <w:rPr>
          <w:i/>
          <w:iCs/>
        </w:rPr>
        <w:t>CouplingSpecification</w:t>
      </w:r>
      <w:r>
        <w:t xml:space="preserve"> is a container for various </w:t>
      </w:r>
      <w:r>
        <w:rPr>
          <w:i/>
          <w:iCs/>
        </w:rPr>
        <w:t>CouplingPoints</w:t>
      </w:r>
      <w:r>
        <w:t xml:space="preserve">. Each </w:t>
      </w:r>
      <w:r>
        <w:rPr>
          <w:i/>
          <w:iCs/>
        </w:rPr>
        <w:t>CouplingPoint</w:t>
      </w:r>
      <w:r>
        <w:t xml:space="preserve"> defines a pluggable connection. All sub elements are disconnected if the coupling is disconnected. A coupling can occur with a connector (e.g. Inliner) or without a connector (e.g. ring terminal).</w:t>
      </w:r>
    </w:p>
    <w:p w14:paraId="07AD8E32" w14:textId="77777777" w:rsidR="005902F7" w:rsidRDefault="00000000">
      <w:r>
        <w:t xml:space="preserve">The </w:t>
      </w:r>
      <w:r>
        <w:rPr>
          <w:i/>
          <w:iCs/>
        </w:rPr>
        <w:t>CouplingPoint</w:t>
      </w:r>
      <w:r>
        <w:t xml:space="preserve">, the </w:t>
      </w:r>
      <w:r>
        <w:rPr>
          <w:i/>
          <w:iCs/>
        </w:rPr>
        <w:t>SlotCoupling</w:t>
      </w:r>
      <w:r>
        <w:t xml:space="preserve"> and the </w:t>
      </w:r>
      <w:r>
        <w:rPr>
          <w:i/>
          <w:iCs/>
        </w:rPr>
        <w:t>CavityCoupling</w:t>
      </w:r>
      <w:r>
        <w:t xml:space="preserve"> defines the mapping between two coupled connectors.</w:t>
      </w:r>
    </w:p>
    <w:p w14:paraId="2834C339" w14:textId="77777777" w:rsidR="005902F7" w:rsidRDefault="00000000">
      <w:r>
        <w:t xml:space="preserve">The </w:t>
      </w:r>
      <w:r>
        <w:rPr>
          <w:i/>
          <w:iCs/>
        </w:rPr>
        <w:t>MatingPoint</w:t>
      </w:r>
      <w:r>
        <w:t xml:space="preserve"> defines the mapping between terminals and therefore the electrical properties of the coupling.</w:t>
      </w:r>
    </w:p>
    <w:p w14:paraId="0B3217E2" w14:textId="77777777" w:rsidR="005902F7" w:rsidRDefault="00000000">
      <w:r>
        <w:t xml:space="preserve">Each </w:t>
      </w:r>
      <w:r>
        <w:rPr>
          <w:i/>
          <w:iCs/>
        </w:rPr>
        <w:t>MatingPoint</w:t>
      </w:r>
      <w:r>
        <w:t xml:space="preserve"> references two </w:t>
      </w:r>
      <w:r>
        <w:rPr>
          <w:i/>
          <w:iCs/>
        </w:rPr>
        <w:t>TerminalRoles</w:t>
      </w:r>
      <w:r>
        <w:t xml:space="preserve"> as a pair of terminals that are intended to be connected in the vehicle electric system. This can either be a female and a male pluggable terminal or a ring terminal and a bolt. In cases of ambiguity a </w:t>
      </w:r>
      <w:r>
        <w:rPr>
          <w:i/>
          <w:iCs/>
        </w:rPr>
        <w:t>MatingPoint</w:t>
      </w:r>
      <w:r>
        <w:t xml:space="preserve"> can additionally specify various </w:t>
      </w:r>
      <w:r>
        <w:rPr>
          <w:i/>
          <w:iCs/>
        </w:rPr>
        <w:t>MatingDetails</w:t>
      </w:r>
      <w:r>
        <w:t xml:space="preserve"> in order to reference the relevant </w:t>
      </w:r>
      <w:r>
        <w:rPr>
          <w:i/>
          <w:iCs/>
        </w:rPr>
        <w:t>TerminalReceptions</w:t>
      </w:r>
      <w:r>
        <w:t>.</w:t>
      </w:r>
    </w:p>
    <w:p w14:paraId="1BCAF918" w14:textId="77777777" w:rsidR="005902F7" w:rsidRDefault="00000000">
      <w:r>
        <w:t xml:space="preserve">Note: </w:t>
      </w:r>
      <w:r>
        <w:rPr>
          <w:i/>
          <w:iCs/>
        </w:rPr>
        <w:t>MatingPoints</w:t>
      </w:r>
      <w:r>
        <w:t xml:space="preserve"> are </w:t>
      </w:r>
      <w:r>
        <w:rPr>
          <w:i/>
          <w:iCs/>
        </w:rPr>
        <w:t>ConfigurableElements</w:t>
      </w:r>
      <w:r>
        <w:t xml:space="preserve"> and so can reference a VariantCondition.</w:t>
      </w:r>
    </w:p>
    <w:p w14:paraId="54C2C5D7" w14:textId="77777777" w:rsidR="005902F7" w:rsidRDefault="00000000">
      <w:r>
        <w:t>In the development process exist multiple scenarios, where a coupling will not be specified completely. E.g. in the electro logical design, a coupling might be defined based on terminals only (e.g. between the wiring harness and an ECU), while the used connector is not yet known. The opposite scenario can occur in the geometric development.</w:t>
      </w:r>
    </w:p>
    <w:p w14:paraId="4F2CA4D1" w14:textId="77777777" w:rsidR="004270F8" w:rsidRDefault="004270F8" w:rsidP="004270F8">
      <w:pPr>
        <w:pStyle w:val="berschrift3"/>
        <w:rPr>
          <w:lang w:val="en-US"/>
        </w:rPr>
      </w:pPr>
      <w:bookmarkStart w:id="197" w:name="_a3f2f48470cf3a2ee9999bbcd869e55b"/>
      <w:bookmarkStart w:id="198" w:name="_Toc209164852"/>
      <w:r>
        <w:rPr>
          <w:lang w:val="en-US"/>
        </w:rPr>
        <w:t>Wire Grouping Specification</w:t>
      </w:r>
      <w:bookmarkEnd w:id="197"/>
      <w:bookmarkEnd w:id="198"/>
    </w:p>
    <w:p w14:paraId="7EBBCC59" w14:textId="77777777" w:rsidR="004270F8" w:rsidRDefault="004270F8" w:rsidP="004270F8">
      <w:pPr>
        <w:jc w:val="center"/>
        <w:rPr>
          <w:lang w:val="en-US"/>
        </w:rPr>
      </w:pPr>
      <w:r>
        <w:rPr>
          <w:noProof/>
        </w:rPr>
        <w:drawing>
          <wp:inline distT="0" distB="0" distL="0" distR="0" wp14:anchorId="5C75A417" wp14:editId="2824DC73">
            <wp:extent cx="6110605" cy="6077335"/>
            <wp:effectExtent l="0" t="0" r="0" b="0"/>
            <wp:docPr id="190" name="Picture -1809639925.png" descr="-18096399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1809639925.png"/>
                    <pic:cNvPicPr/>
                  </pic:nvPicPr>
                  <pic:blipFill>
                    <a:blip r:embed="rId104" cstate="print"/>
                    <a:stretch>
                      <a:fillRect/>
                    </a:stretch>
                  </pic:blipFill>
                  <pic:spPr>
                    <a:xfrm>
                      <a:off x="0" y="0"/>
                      <a:ext cx="6110605" cy="6077335"/>
                    </a:xfrm>
                    <a:prstGeom prst="rect">
                      <a:avLst/>
                    </a:prstGeom>
                  </pic:spPr>
                </pic:pic>
              </a:graphicData>
            </a:graphic>
          </wp:inline>
        </w:drawing>
      </w:r>
    </w:p>
    <w:p w14:paraId="059B7E27" w14:textId="50B79651"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93</w:t>
      </w:r>
      <w:r>
        <w:rPr>
          <w:noProof/>
        </w:rPr>
        <w:fldChar w:fldCharType="end"/>
      </w:r>
      <w:r>
        <w:t>: Wire Grouping Specification</w:t>
      </w:r>
    </w:p>
    <w:p w14:paraId="39434F8C" w14:textId="77777777" w:rsidR="005902F7" w:rsidRDefault="00000000">
      <w:r>
        <w:t xml:space="preserve">A </w:t>
      </w:r>
      <w:r>
        <w:rPr>
          <w:i/>
          <w:iCs/>
        </w:rPr>
        <w:t>WireGroupingSpecification</w:t>
      </w:r>
      <w:r>
        <w:t xml:space="preserve"> is used to describe grouping requirements (e.g. twisted pair) in a certain context of usage (e.g. in the context of a 150% harness description). For this, a </w:t>
      </w:r>
      <w:r>
        <w:rPr>
          <w:i/>
          <w:iCs/>
        </w:rPr>
        <w:t>WireGroupingSpecification</w:t>
      </w:r>
      <w:r>
        <w:t xml:space="preserve"> is a container for various </w:t>
      </w:r>
      <w:r>
        <w:rPr>
          <w:i/>
          <w:iCs/>
        </w:rPr>
        <w:t>WireGroupings</w:t>
      </w:r>
      <w:r>
        <w:t xml:space="preserve">. For more details, please refer to the description of the </w:t>
      </w:r>
      <w:r>
        <w:rPr>
          <w:i/>
          <w:iCs/>
        </w:rPr>
        <w:t>WireGrouping.</w:t>
      </w:r>
    </w:p>
    <w:p w14:paraId="664F7C3B" w14:textId="77777777" w:rsidR="004270F8" w:rsidRDefault="004270F8" w:rsidP="004270F8">
      <w:pPr>
        <w:pStyle w:val="berschrift3"/>
        <w:rPr>
          <w:lang w:val="en-US"/>
        </w:rPr>
      </w:pPr>
      <w:bookmarkStart w:id="199" w:name="_852f5fd86c346d70a233e2fc7f0564d0"/>
      <w:bookmarkStart w:id="200" w:name="_Toc209164853"/>
      <w:r>
        <w:rPr>
          <w:lang w:val="en-US"/>
        </w:rPr>
        <w:t>Wire Tuple Termination</w:t>
      </w:r>
      <w:bookmarkEnd w:id="199"/>
      <w:bookmarkEnd w:id="200"/>
    </w:p>
    <w:p w14:paraId="125DE37D" w14:textId="77777777" w:rsidR="004270F8" w:rsidRDefault="004270F8" w:rsidP="004270F8">
      <w:pPr>
        <w:jc w:val="center"/>
        <w:rPr>
          <w:lang w:val="en-US"/>
        </w:rPr>
      </w:pPr>
      <w:r>
        <w:rPr>
          <w:noProof/>
        </w:rPr>
        <w:drawing>
          <wp:inline distT="0" distB="0" distL="0" distR="0" wp14:anchorId="2929F64E" wp14:editId="49DACF99">
            <wp:extent cx="6110605" cy="5041895"/>
            <wp:effectExtent l="0" t="0" r="0" b="0"/>
            <wp:docPr id="192" name="Picture -934666320.png" descr="-934666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934666320.png"/>
                    <pic:cNvPicPr/>
                  </pic:nvPicPr>
                  <pic:blipFill>
                    <a:blip r:embed="rId105" cstate="print"/>
                    <a:stretch>
                      <a:fillRect/>
                    </a:stretch>
                  </pic:blipFill>
                  <pic:spPr>
                    <a:xfrm>
                      <a:off x="0" y="0"/>
                      <a:ext cx="6110605" cy="5041895"/>
                    </a:xfrm>
                    <a:prstGeom prst="rect">
                      <a:avLst/>
                    </a:prstGeom>
                  </pic:spPr>
                </pic:pic>
              </a:graphicData>
            </a:graphic>
          </wp:inline>
        </w:drawing>
      </w:r>
    </w:p>
    <w:p w14:paraId="36ECF625" w14:textId="78AA8DAD"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94</w:t>
      </w:r>
      <w:r>
        <w:rPr>
          <w:noProof/>
        </w:rPr>
        <w:fldChar w:fldCharType="end"/>
      </w:r>
      <w:r>
        <w:t>: Wire Tuple Termination</w:t>
      </w:r>
    </w:p>
    <w:p w14:paraId="3BABCB13" w14:textId="77777777" w:rsidR="005902F7" w:rsidRDefault="00000000">
      <w:r>
        <w:t xml:space="preserve">A </w:t>
      </w:r>
      <w:r>
        <w:rPr>
          <w:i/>
          <w:iCs/>
        </w:rPr>
        <w:t>Specification</w:t>
      </w:r>
      <w:r>
        <w:t xml:space="preserve"> to define requirements for the handling of wire / wire element tuples (pairs, triple...) with the focus on twisting / untwisting. The </w:t>
      </w:r>
      <w:r>
        <w:rPr>
          <w:i/>
          <w:iCs/>
        </w:rPr>
        <w:t>WireTupleSpecification</w:t>
      </w:r>
      <w:r>
        <w:t xml:space="preserve"> defines the technical properties of the untwisting from a part master data perspective (see also the diagram "Wire Tuple" in "Component Characteristics"). The </w:t>
      </w:r>
      <w:r>
        <w:rPr>
          <w:i/>
          <w:iCs/>
        </w:rPr>
        <w:t>WireTupleTermination</w:t>
      </w:r>
      <w:r>
        <w:t xml:space="preserve"> defines properties for a specific end of a specific wire tuple (a concrete usage).</w:t>
      </w:r>
    </w:p>
    <w:p w14:paraId="489A6561" w14:textId="77777777" w:rsidR="005902F7" w:rsidRDefault="00000000">
      <w:r>
        <w:t xml:space="preserve"> </w:t>
      </w:r>
    </w:p>
    <w:p w14:paraId="66300D08" w14:textId="77777777" w:rsidR="004270F8" w:rsidRDefault="004270F8" w:rsidP="004270F8">
      <w:pPr>
        <w:pStyle w:val="berschrift3"/>
        <w:rPr>
          <w:lang w:val="en-US"/>
        </w:rPr>
      </w:pPr>
      <w:bookmarkStart w:id="201" w:name="_408b46a99a82ead78349eed8ec71896b"/>
      <w:bookmarkStart w:id="202" w:name="_Toc209164854"/>
      <w:r>
        <w:rPr>
          <w:lang w:val="en-US"/>
        </w:rPr>
        <w:t>Pin Wire Mapping</w:t>
      </w:r>
      <w:bookmarkEnd w:id="201"/>
      <w:bookmarkEnd w:id="202"/>
    </w:p>
    <w:p w14:paraId="5C70E118" w14:textId="77777777" w:rsidR="004270F8" w:rsidRDefault="004270F8" w:rsidP="004270F8">
      <w:pPr>
        <w:jc w:val="center"/>
        <w:rPr>
          <w:lang w:val="en-US"/>
        </w:rPr>
      </w:pPr>
      <w:r>
        <w:rPr>
          <w:noProof/>
        </w:rPr>
        <w:drawing>
          <wp:inline distT="0" distB="0" distL="0" distR="0" wp14:anchorId="6A5B0270" wp14:editId="40796512">
            <wp:extent cx="6110605" cy="2382751"/>
            <wp:effectExtent l="0" t="0" r="0" b="0"/>
            <wp:docPr id="194" name="Picture 261880698.png" descr="2618806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261880698.png"/>
                    <pic:cNvPicPr/>
                  </pic:nvPicPr>
                  <pic:blipFill>
                    <a:blip r:embed="rId106" cstate="print"/>
                    <a:stretch>
                      <a:fillRect/>
                    </a:stretch>
                  </pic:blipFill>
                  <pic:spPr>
                    <a:xfrm>
                      <a:off x="0" y="0"/>
                      <a:ext cx="6110605" cy="2382751"/>
                    </a:xfrm>
                    <a:prstGeom prst="rect">
                      <a:avLst/>
                    </a:prstGeom>
                  </pic:spPr>
                </pic:pic>
              </a:graphicData>
            </a:graphic>
          </wp:inline>
        </w:drawing>
      </w:r>
    </w:p>
    <w:p w14:paraId="717832DA" w14:textId="387DE300"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95</w:t>
      </w:r>
      <w:r>
        <w:rPr>
          <w:noProof/>
        </w:rPr>
        <w:fldChar w:fldCharType="end"/>
      </w:r>
      <w:r>
        <w:t>: Pin Wire Mapping</w:t>
      </w:r>
    </w:p>
    <w:p w14:paraId="2B43CCEF" w14:textId="77777777" w:rsidR="005902F7" w:rsidRDefault="00000000">
      <w:r>
        <w:t xml:space="preserve">A </w:t>
      </w:r>
      <w:r>
        <w:rPr>
          <w:i/>
          <w:iCs/>
        </w:rPr>
        <w:t>PinWireMappingSpecification</w:t>
      </w:r>
      <w:r>
        <w:t xml:space="preserve"> can be used to create </w:t>
      </w:r>
      <w:r>
        <w:rPr>
          <w:b/>
          <w:bCs/>
        </w:rPr>
        <w:t xml:space="preserve">variance free </w:t>
      </w:r>
      <w:r>
        <w:t>mappings between a wire (represented by the contact point) and the pin of an E/E component. This is a possibility to create a shortcut in the model between a wire and its connected E/E-component (e.g. a fuse) that might be only indirectly connected to a wire (e.g. via a fuse and relay carrier). This is a relevant information for e.g. the validation of fusing.</w:t>
      </w:r>
    </w:p>
    <w:p w14:paraId="6319AA7D" w14:textId="77777777" w:rsidR="005902F7" w:rsidRDefault="00000000">
      <w:r>
        <w:t xml:space="preserve">In a specific 100% variant, this is an information that could be derived from the data provided by the VEC, if available. Informally spoken, the way in the model would be from the </w:t>
      </w:r>
      <w:r>
        <w:rPr>
          <w:i/>
          <w:iCs/>
        </w:rPr>
        <w:t>WireEnd</w:t>
      </w:r>
      <w:r>
        <w:t xml:space="preserve"> over to the </w:t>
      </w:r>
      <w:r>
        <w:rPr>
          <w:i/>
          <w:iCs/>
        </w:rPr>
        <w:t>ContactPoint</w:t>
      </w:r>
      <w:r>
        <w:t xml:space="preserve"> and from there to the cavity of the harness connector. From the harness connector to the fuse and relay carrier </w:t>
      </w:r>
      <w:r>
        <w:rPr>
          <w:i/>
          <w:iCs/>
        </w:rPr>
        <w:t>PinComponentReference</w:t>
      </w:r>
      <w:r>
        <w:t xml:space="preserve">, via the </w:t>
      </w:r>
      <w:r>
        <w:rPr>
          <w:i/>
          <w:iCs/>
        </w:rPr>
        <w:t>CouplingPoint.</w:t>
      </w:r>
      <w:r>
        <w:t xml:space="preserve"> From the </w:t>
      </w:r>
      <w:r>
        <w:rPr>
          <w:i/>
          <w:iCs/>
        </w:rPr>
        <w:t>PinComponentReference</w:t>
      </w:r>
      <w:r>
        <w:t xml:space="preserve">, via the </w:t>
      </w:r>
      <w:r>
        <w:rPr>
          <w:i/>
          <w:iCs/>
        </w:rPr>
        <w:t>InternalComponentConnection</w:t>
      </w:r>
      <w:r>
        <w:t xml:space="preserve"> to the slot of the fuse and then via another </w:t>
      </w:r>
      <w:r>
        <w:rPr>
          <w:i/>
          <w:iCs/>
        </w:rPr>
        <w:t>CouplingPoint</w:t>
      </w:r>
      <w:r>
        <w:t xml:space="preserve"> to the fuse.</w:t>
      </w:r>
    </w:p>
    <w:p w14:paraId="6AAE6A0E" w14:textId="77777777" w:rsidR="005902F7" w:rsidRDefault="00000000">
      <w:r>
        <w:t>However, in a 150% scenario, even if all component assignments to modules are known, this information cannot be derived unambiguously without extensive knowledge of the variant management mechanisms. This is illustrated with the graphic representation in the diagram. There are two wires (controlled by Variant A &amp; B) attached to a single cavity (green). Via an internal connection of the carrier, they are connected to a single component slot (light blue). This slot contains two different fuses (controlled by variant Y &amp; Z). Without knowledge of the conditions between the variant A, B, Y &amp; Z it is impossible to say what fuse is responsible for the protection of which wire. That knowledge might not be available at all times, for all partners in the process.</w:t>
      </w:r>
    </w:p>
    <w:p w14:paraId="40278376" w14:textId="77777777" w:rsidR="005902F7" w:rsidRDefault="00000000">
      <w:r>
        <w:t xml:space="preserve">The </w:t>
      </w:r>
      <w:r>
        <w:rPr>
          <w:i/>
          <w:iCs/>
        </w:rPr>
        <w:t xml:space="preserve">PinWireMappingPoint </w:t>
      </w:r>
      <w:r>
        <w:t>provides a possibility to define this information in the VEC (the golden / yellow arrows in the illustration).</w:t>
      </w:r>
    </w:p>
    <w:p w14:paraId="46EB20AE" w14:textId="77777777" w:rsidR="004270F8" w:rsidRDefault="004270F8" w:rsidP="004270F8">
      <w:pPr>
        <w:pStyle w:val="berschrift3"/>
        <w:rPr>
          <w:lang w:val="en-US"/>
        </w:rPr>
      </w:pPr>
      <w:bookmarkStart w:id="203" w:name="_a926ea3c5a23e5df21dcbd1a40874a76"/>
      <w:bookmarkStart w:id="204" w:name="_Toc209164855"/>
      <w:r>
        <w:rPr>
          <w:lang w:val="en-US"/>
        </w:rPr>
        <w:t>Signal Graphs</w:t>
      </w:r>
      <w:bookmarkEnd w:id="203"/>
      <w:bookmarkEnd w:id="204"/>
    </w:p>
    <w:p w14:paraId="455192BF" w14:textId="77777777" w:rsidR="004270F8" w:rsidRDefault="004270F8" w:rsidP="004270F8">
      <w:pPr>
        <w:jc w:val="center"/>
        <w:rPr>
          <w:lang w:val="en-US"/>
        </w:rPr>
      </w:pPr>
      <w:r>
        <w:rPr>
          <w:noProof/>
        </w:rPr>
        <w:drawing>
          <wp:inline distT="0" distB="0" distL="0" distR="0" wp14:anchorId="0C2729FA" wp14:editId="55820568">
            <wp:extent cx="6110605" cy="4006734"/>
            <wp:effectExtent l="0" t="0" r="0" b="0"/>
            <wp:docPr id="196" name="Picture -1723386982.png" descr="-17233869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1723386982.png"/>
                    <pic:cNvPicPr/>
                  </pic:nvPicPr>
                  <pic:blipFill>
                    <a:blip r:embed="rId107" cstate="print"/>
                    <a:stretch>
                      <a:fillRect/>
                    </a:stretch>
                  </pic:blipFill>
                  <pic:spPr>
                    <a:xfrm>
                      <a:off x="0" y="0"/>
                      <a:ext cx="6110605" cy="4006734"/>
                    </a:xfrm>
                    <a:prstGeom prst="rect">
                      <a:avLst/>
                    </a:prstGeom>
                  </pic:spPr>
                </pic:pic>
              </a:graphicData>
            </a:graphic>
          </wp:inline>
        </w:drawing>
      </w:r>
    </w:p>
    <w:p w14:paraId="65777390" w14:textId="286107EF"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96</w:t>
      </w:r>
      <w:r>
        <w:rPr>
          <w:noProof/>
        </w:rPr>
        <w:fldChar w:fldCharType="end"/>
      </w:r>
      <w:r>
        <w:t>: Signal Graphs</w:t>
      </w:r>
    </w:p>
    <w:p w14:paraId="329954C6" w14:textId="77777777" w:rsidR="005902F7" w:rsidRDefault="00000000">
      <w:r>
        <w:t xml:space="preserve">A </w:t>
      </w:r>
      <w:r>
        <w:rPr>
          <w:i/>
          <w:iCs/>
        </w:rPr>
        <w:t xml:space="preserve">SignalGraph </w:t>
      </w:r>
      <w:r>
        <w:t xml:space="preserve">is a directed graph of elements in the vehicle network that participate in the transmission of a signal / function / power / ground etc. A </w:t>
      </w:r>
      <w:r>
        <w:rPr>
          <w:i/>
          <w:iCs/>
        </w:rPr>
        <w:t>SignalGraph</w:t>
      </w:r>
      <w:r>
        <w:t xml:space="preserve"> is</w:t>
      </w:r>
      <w:r>
        <w:rPr>
          <w:i/>
          <w:iCs/>
        </w:rPr>
        <w:t xml:space="preserve"> </w:t>
      </w:r>
      <w:r>
        <w:t xml:space="preserve">expected to be a unilaterally connected graph at least, meaning it contains a directed path from </w:t>
      </w:r>
      <w:r>
        <w:rPr>
          <w:i/>
          <w:iCs/>
        </w:rPr>
        <w:t>u</w:t>
      </w:r>
      <w:r>
        <w:t xml:space="preserve"> to </w:t>
      </w:r>
      <w:r>
        <w:rPr>
          <w:i/>
          <w:iCs/>
        </w:rPr>
        <w:t>v</w:t>
      </w:r>
      <w:r>
        <w:t xml:space="preserve"> or a directed path from </w:t>
      </w:r>
      <w:r>
        <w:rPr>
          <w:i/>
          <w:iCs/>
        </w:rPr>
        <w:t>v</w:t>
      </w:r>
      <w:r>
        <w:t xml:space="preserve"> to </w:t>
      </w:r>
      <w:r>
        <w:rPr>
          <w:i/>
          <w:iCs/>
        </w:rPr>
        <w:t>u</w:t>
      </w:r>
      <w:r>
        <w:t xml:space="preserve"> for every pair </w:t>
      </w:r>
      <w:r>
        <w:rPr>
          <w:i/>
          <w:iCs/>
        </w:rPr>
        <w:t>u</w:t>
      </w:r>
      <w:r>
        <w:t xml:space="preserve"> and </w:t>
      </w:r>
      <w:r>
        <w:rPr>
          <w:i/>
          <w:iCs/>
        </w:rPr>
        <w:t xml:space="preserve">v </w:t>
      </w:r>
      <w:r>
        <w:t xml:space="preserve">of </w:t>
      </w:r>
      <w:r>
        <w:rPr>
          <w:i/>
          <w:iCs/>
        </w:rPr>
        <w:t>SignalGraphNodes</w:t>
      </w:r>
      <w:r>
        <w:t xml:space="preserve"> in the </w:t>
      </w:r>
      <w:r>
        <w:rPr>
          <w:i/>
          <w:iCs/>
        </w:rPr>
        <w:t>SignalGraph.</w:t>
      </w:r>
    </w:p>
    <w:p w14:paraId="3F55F444" w14:textId="77777777" w:rsidR="005902F7" w:rsidRDefault="00000000">
      <w:r>
        <w:t xml:space="preserve">A </w:t>
      </w:r>
      <w:r>
        <w:rPr>
          <w:i/>
          <w:iCs/>
        </w:rPr>
        <w:t>SignalGraph</w:t>
      </w:r>
      <w:r>
        <w:t xml:space="preserve"> might be the result of a complex calculation based on existing information (e.g. a power supply or grounding graph) or it might user defined (e.g. to apply specific requirements to a chain of elements). Relations between </w:t>
      </w:r>
      <w:r>
        <w:rPr>
          <w:i/>
          <w:iCs/>
        </w:rPr>
        <w:t>SignalGraphs</w:t>
      </w:r>
      <w:r>
        <w:t xml:space="preserve"> can be expressed with a </w:t>
      </w:r>
      <w:r>
        <w:rPr>
          <w:i/>
          <w:iCs/>
        </w:rPr>
        <w:t>SignalGraphRelation,</w:t>
      </w:r>
      <w:r>
        <w:t xml:space="preserve"> for example if one graph is the redundant implementation of another one.  </w:t>
      </w:r>
    </w:p>
    <w:p w14:paraId="5F88A15A" w14:textId="77777777" w:rsidR="005902F7" w:rsidRDefault="00000000">
      <w:r>
        <w:t xml:space="preserve"> </w:t>
      </w:r>
    </w:p>
    <w:p w14:paraId="17A2F2EF" w14:textId="77777777" w:rsidR="005902F7" w:rsidRDefault="00000000">
      <w:r>
        <w:rPr>
          <w:i/>
          <w:iCs/>
        </w:rPr>
        <w:t xml:space="preserve">Note: </w:t>
      </w:r>
      <w:r>
        <w:t xml:space="preserve">The "signal" concept of a </w:t>
      </w:r>
      <w:r>
        <w:rPr>
          <w:i/>
          <w:iCs/>
        </w:rPr>
        <w:t xml:space="preserve">SignalGraph </w:t>
      </w:r>
      <w:r>
        <w:t xml:space="preserve">is much broader than that of the </w:t>
      </w:r>
      <w:r>
        <w:rPr>
          <w:i/>
          <w:iCs/>
        </w:rPr>
        <w:t xml:space="preserve">Signal </w:t>
      </w:r>
      <w:r>
        <w:t xml:space="preserve">class. Due to the lack of a better term, the same term was used for slightly different concepts. For example, a </w:t>
      </w:r>
      <w:r>
        <w:rPr>
          <w:i/>
          <w:iCs/>
        </w:rPr>
        <w:t>SignalGraph</w:t>
      </w:r>
      <w:r>
        <w:t xml:space="preserve"> might be used to represent all possible elements that are involved in the power supply for a specific component. This involves all elements on the way from the component to the battery. However, the electrical signal (</w:t>
      </w:r>
      <w:r>
        <w:rPr>
          <w:i/>
          <w:iCs/>
        </w:rPr>
        <w:t>Signal</w:t>
      </w:r>
      <w:r>
        <w:t>-class) will be named differently for the supply and distribution sides of a power distributor / fuse box.</w:t>
      </w:r>
    </w:p>
    <w:p w14:paraId="614E6A41" w14:textId="77777777" w:rsidR="004270F8" w:rsidRDefault="004270F8" w:rsidP="004270F8">
      <w:pPr>
        <w:pStyle w:val="berschrift2"/>
      </w:pPr>
      <w:bookmarkStart w:id="205" w:name="_Toc209164856"/>
      <w:r>
        <w:t>External Mapping</w:t>
      </w:r>
      <w:bookmarkEnd w:id="205"/>
    </w:p>
    <w:p w14:paraId="184F18A1" w14:textId="77777777" w:rsidR="005902F7" w:rsidRDefault="00000000">
      <w:r>
        <w:t>The external mapping in the VEC defines a mechanism to provide a link between the content data of the VEC and external data sources (e.g. SVG images, JT models, requirements, ...). The only requirement on the external data source for this mapping approach is, that the contained data is in some way structured and that the elements are identifiable with a unique key.</w:t>
      </w:r>
    </w:p>
    <w:p w14:paraId="2D70AA3D" w14:textId="77777777" w:rsidR="005902F7" w:rsidRDefault="00000000">
      <w:r>
        <w:t>The reasons for embedding the mapping information in the VEC are:</w:t>
      </w:r>
    </w:p>
    <w:p w14:paraId="563FA027" w14:textId="77777777" w:rsidR="005902F7" w:rsidRDefault="00000000">
      <w:pPr>
        <w:numPr>
          <w:ilvl w:val="0"/>
          <w:numId w:val="52"/>
        </w:numPr>
      </w:pPr>
      <w:r>
        <w:t>The mapping can be easily read and recreated together with VEC and references to VEC elements can be followed in a simple way since the mapping can reference the elements directly within a single file (IDREF).</w:t>
      </w:r>
    </w:p>
    <w:p w14:paraId="61EFE8A2" w14:textId="77777777" w:rsidR="005902F7" w:rsidRDefault="00000000">
      <w:pPr>
        <w:numPr>
          <w:ilvl w:val="0"/>
          <w:numId w:val="52"/>
        </w:numPr>
      </w:pPr>
      <w:r>
        <w:t>No additional format definition is necessary.</w:t>
      </w:r>
    </w:p>
    <w:p w14:paraId="4BBC8157" w14:textId="77777777" w:rsidR="005902F7" w:rsidRDefault="00000000">
      <w:r>
        <w:t xml:space="preserve"> </w:t>
      </w:r>
    </w:p>
    <w:p w14:paraId="19BAD56D" w14:textId="77777777" w:rsidR="004270F8" w:rsidRDefault="004270F8" w:rsidP="004270F8">
      <w:pPr>
        <w:pStyle w:val="berschrift3"/>
        <w:rPr>
          <w:lang w:val="en-US"/>
        </w:rPr>
      </w:pPr>
      <w:bookmarkStart w:id="206" w:name="_88190ee2b9ed57e721c9713a522abe3f"/>
      <w:bookmarkStart w:id="207" w:name="_Toc209164857"/>
      <w:r>
        <w:rPr>
          <w:lang w:val="en-US"/>
        </w:rPr>
        <w:t>External Mapping</w:t>
      </w:r>
      <w:bookmarkEnd w:id="206"/>
      <w:bookmarkEnd w:id="207"/>
    </w:p>
    <w:p w14:paraId="2F9A82E0" w14:textId="77777777" w:rsidR="004270F8" w:rsidRDefault="004270F8" w:rsidP="004270F8">
      <w:pPr>
        <w:jc w:val="center"/>
        <w:rPr>
          <w:lang w:val="en-US"/>
        </w:rPr>
      </w:pPr>
      <w:r>
        <w:rPr>
          <w:noProof/>
        </w:rPr>
        <w:drawing>
          <wp:inline distT="0" distB="0" distL="0" distR="0" wp14:anchorId="78163959" wp14:editId="07A311FB">
            <wp:extent cx="6110605" cy="3167379"/>
            <wp:effectExtent l="0" t="0" r="0" b="0"/>
            <wp:docPr id="198" name="Picture -1501279451.png" descr="-15012794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1501279451.png"/>
                    <pic:cNvPicPr/>
                  </pic:nvPicPr>
                  <pic:blipFill>
                    <a:blip r:embed="rId108" cstate="print"/>
                    <a:stretch>
                      <a:fillRect/>
                    </a:stretch>
                  </pic:blipFill>
                  <pic:spPr>
                    <a:xfrm>
                      <a:off x="0" y="0"/>
                      <a:ext cx="6110605" cy="3167379"/>
                    </a:xfrm>
                    <a:prstGeom prst="rect">
                      <a:avLst/>
                    </a:prstGeom>
                  </pic:spPr>
                </pic:pic>
              </a:graphicData>
            </a:graphic>
          </wp:inline>
        </w:drawing>
      </w:r>
    </w:p>
    <w:p w14:paraId="559BA1C4" w14:textId="70D679DA" w:rsidR="004270F8" w:rsidRDefault="004270F8" w:rsidP="004270F8">
      <w:pPr>
        <w:pStyle w:val="Beschriftung"/>
        <w:jc w:val="center"/>
      </w:pPr>
      <w:r>
        <w:t xml:space="preserve">Figure </w:t>
      </w:r>
      <w:r>
        <w:fldChar w:fldCharType="begin"/>
      </w:r>
      <w:r>
        <w:instrText xml:space="preserve"> SEQ Figure \* ARABIC </w:instrText>
      </w:r>
      <w:r>
        <w:fldChar w:fldCharType="separate"/>
      </w:r>
      <w:r w:rsidR="00512986">
        <w:rPr>
          <w:noProof/>
        </w:rPr>
        <w:t>97</w:t>
      </w:r>
      <w:r>
        <w:rPr>
          <w:noProof/>
        </w:rPr>
        <w:fldChar w:fldCharType="end"/>
      </w:r>
      <w:r>
        <w:t>: External Mapping</w:t>
      </w:r>
    </w:p>
    <w:p w14:paraId="4E99C69A" w14:textId="77777777" w:rsidR="005902F7" w:rsidRDefault="00000000">
      <w:r>
        <w:t xml:space="preserve">The diagram displays the extensions in the VEC Modell necessary to support a mapping to external sources. The extension consists of two classes </w:t>
      </w:r>
      <w:r>
        <w:rPr>
          <w:i/>
          <w:iCs/>
        </w:rPr>
        <w:t>ExternalMappingSpecification</w:t>
      </w:r>
      <w:r>
        <w:t xml:space="preserve"> and </w:t>
      </w:r>
      <w:r>
        <w:rPr>
          <w:i/>
          <w:iCs/>
        </w:rPr>
        <w:t>ExternalMapping</w:t>
      </w:r>
      <w:r>
        <w:t xml:space="preserve">. An </w:t>
      </w:r>
      <w:r>
        <w:rPr>
          <w:i/>
          <w:iCs/>
        </w:rPr>
        <w:t>ExternalMappingSpecification</w:t>
      </w:r>
      <w:r>
        <w:t xml:space="preserve"> defines a mapping for a single </w:t>
      </w:r>
      <w:r>
        <w:rPr>
          <w:i/>
          <w:iCs/>
        </w:rPr>
        <w:t xml:space="preserve">DocumentVersion </w:t>
      </w:r>
      <w:r>
        <w:t xml:space="preserve">specified by the association </w:t>
      </w:r>
      <w:r>
        <w:rPr>
          <w:i/>
          <w:iCs/>
        </w:rPr>
        <w:t>mappedDocument</w:t>
      </w:r>
      <w:r>
        <w:t xml:space="preserve">. The referenced </w:t>
      </w:r>
      <w:r>
        <w:rPr>
          <w:i/>
          <w:iCs/>
        </w:rPr>
        <w:t xml:space="preserve">DocumentVersion </w:t>
      </w:r>
      <w:r>
        <w:t>itself identifies by its attributes the external document which should be mapped (e.g. an SVG-File, a requirements-document).</w:t>
      </w:r>
    </w:p>
    <w:p w14:paraId="7C64D915" w14:textId="77777777" w:rsidR="005902F7" w:rsidRDefault="00000000">
      <w:r>
        <w:t xml:space="preserve">The mapping of the individual elements in the VEC is defined with the class </w:t>
      </w:r>
      <w:r>
        <w:rPr>
          <w:i/>
          <w:iCs/>
        </w:rPr>
        <w:t>ExternalMapping</w:t>
      </w:r>
      <w:r>
        <w:t xml:space="preserve">. It points to an </w:t>
      </w:r>
      <w:r>
        <w:rPr>
          <w:i/>
          <w:iCs/>
        </w:rPr>
        <w:t>ExtendableElement</w:t>
      </w:r>
      <w:r>
        <w:t xml:space="preserve"> (which can be almost any VEC-Element) as </w:t>
      </w:r>
      <w:r>
        <w:rPr>
          <w:i/>
          <w:iCs/>
        </w:rPr>
        <w:t>mappedElement</w:t>
      </w:r>
      <w:r>
        <w:t xml:space="preserve">. The attribute </w:t>
      </w:r>
      <w:r>
        <w:rPr>
          <w:i/>
          <w:iCs/>
        </w:rPr>
        <w:t>externalReference</w:t>
      </w:r>
      <w:r>
        <w:t xml:space="preserve"> contains the unique key of the same element in the context of the mapped </w:t>
      </w:r>
      <w:r>
        <w:rPr>
          <w:i/>
          <w:iCs/>
        </w:rPr>
        <w:t>DocumentVersion</w:t>
      </w:r>
      <w:r>
        <w:t>.</w:t>
      </w:r>
    </w:p>
    <w:p w14:paraId="43E90459" w14:textId="77777777" w:rsidR="005902F7" w:rsidRDefault="00000000">
      <w:r>
        <w:t xml:space="preserve">The reason for defining the </w:t>
      </w:r>
      <w:r>
        <w:rPr>
          <w:i/>
          <w:iCs/>
        </w:rPr>
        <w:t>ExternalMapping</w:t>
      </w:r>
      <w:r>
        <w:t xml:space="preserve"> elements within a separate </w:t>
      </w:r>
      <w:r>
        <w:rPr>
          <w:i/>
          <w:iCs/>
        </w:rPr>
        <w:t>Specification</w:t>
      </w:r>
      <w:r>
        <w:t xml:space="preserve"> is that the </w:t>
      </w:r>
      <w:r>
        <w:rPr>
          <w:i/>
          <w:iCs/>
        </w:rPr>
        <w:t>ExternalMappingSpecification</w:t>
      </w:r>
      <w:r>
        <w:t xml:space="preserve"> can be placed in the VEC within its own </w:t>
      </w:r>
      <w:r>
        <w:rPr>
          <w:i/>
          <w:iCs/>
        </w:rPr>
        <w:t xml:space="preserve">DocumentVersion. </w:t>
      </w:r>
      <w:r>
        <w:t>The creation of mapping does not require a modification and thus a versioning of the mapped content in the VEC.</w:t>
      </w:r>
    </w:p>
    <w:p w14:paraId="5D589EC6" w14:textId="77777777" w:rsidR="00C57233" w:rsidRDefault="00C57233" w:rsidP="00C57233">
      <w:pPr>
        <w:pStyle w:val="berschrift1"/>
        <w:rPr>
          <w:lang w:val="en-GB"/>
        </w:rPr>
      </w:pPr>
      <w:bookmarkStart w:id="208" w:name="_Toc209164858"/>
      <w:r>
        <w:rPr>
          <w:lang w:val="en-GB"/>
        </w:rPr>
        <w:t>VEC Classes</w:t>
      </w:r>
      <w:bookmarkEnd w:id="208"/>
    </w:p>
    <w:p w14:paraId="2BD006F8" w14:textId="77777777" w:rsidR="009643D2" w:rsidRPr="005254F8" w:rsidRDefault="009643D2" w:rsidP="009643D2">
      <w:pPr>
        <w:pStyle w:val="berschrift2"/>
        <w:rPr>
          <w:lang w:val="en-GB"/>
        </w:rPr>
      </w:pPr>
      <w:bookmarkStart w:id="209" w:name="_Toc372101366"/>
      <w:bookmarkStart w:id="210" w:name="_Toc214859790"/>
      <w:bookmarkStart w:id="211" w:name="_Toc209164859"/>
      <w:r>
        <w:rPr>
          <w:lang w:val="en-GB"/>
        </w:rPr>
        <w:t xml:space="preserve">Module </w:t>
      </w:r>
      <w:bookmarkStart w:id="212" w:name="_672ccc907d021479e0389a5c002e2e8d"/>
      <w:bookmarkEnd w:id="209"/>
      <w:bookmarkEnd w:id="210"/>
      <w:r>
        <w:rPr>
          <w:lang w:val="en-GB"/>
        </w:rPr>
        <w:t>assignment_groups</w:t>
      </w:r>
      <w:bookmarkEnd w:id="211"/>
      <w:bookmarkEnd w:id="212"/>
    </w:p>
    <w:p w14:paraId="66A8274A" w14:textId="77777777" w:rsidR="00ED71BF" w:rsidRPr="00F23971" w:rsidRDefault="00ED71BF" w:rsidP="00C57233">
      <w:pPr>
        <w:pStyle w:val="berschrift3"/>
        <w:rPr>
          <w:lang w:val="en-GB"/>
        </w:rPr>
      </w:pPr>
      <w:bookmarkStart w:id="213" w:name="_Toc372101368"/>
      <w:bookmarkStart w:id="214" w:name="_Toc214859793"/>
      <w:bookmarkStart w:id="215" w:name="_Toc209164860"/>
      <w:r>
        <w:rPr>
          <w:lang w:val="en-GB"/>
        </w:rPr>
        <w:t xml:space="preserve">Class </w:t>
      </w:r>
      <w:bookmarkStart w:id="216" w:name="_c9da31db0a66af96b32d74f1decfeac1"/>
      <w:bookmarkEnd w:id="213"/>
      <w:bookmarkEnd w:id="214"/>
      <w:r>
        <w:rPr>
          <w:lang w:val="en-GB"/>
        </w:rPr>
        <w:t>AssignmentGroup</w:t>
      </w:r>
      <w:bookmarkEnd w:id="215"/>
      <w:bookmarkEnd w:id="216"/>
    </w:p>
    <w:p w14:paraId="5BF841DC" w14:textId="77777777" w:rsidR="005902F7" w:rsidRDefault="00000000">
      <w:r>
        <w:rPr>
          <w:sz w:val="18"/>
          <w:szCs w:val="18"/>
        </w:rPr>
        <w:t xml:space="preserve">An </w:t>
      </w:r>
      <w:r>
        <w:rPr>
          <w:i/>
          <w:iCs/>
          <w:sz w:val="18"/>
          <w:szCs w:val="18"/>
        </w:rPr>
        <w:t>AssignmentGroup</w:t>
      </w:r>
      <w:r>
        <w:rPr>
          <w:sz w:val="18"/>
          <w:szCs w:val="18"/>
        </w:rPr>
        <w:t xml:space="preserve"> is a concept that allows the clustering of arbitrary elements in ways that are orthogonal to hierarchical and semantic structure of the VEC.</w:t>
      </w:r>
    </w:p>
    <w:p w14:paraId="5E03780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276968D" w14:textId="77777777" w:rsidTr="008B13C6">
        <w:tc>
          <w:tcPr>
            <w:tcW w:w="2013" w:type="dxa"/>
            <w:tcMar>
              <w:top w:w="28" w:type="dxa"/>
              <w:left w:w="28" w:type="dxa"/>
              <w:bottom w:w="28" w:type="dxa"/>
              <w:right w:w="28" w:type="dxa"/>
            </w:tcMar>
          </w:tcPr>
          <w:p w14:paraId="4621707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BE4C56D" w14:textId="7697DBC8"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31835C98" w14:textId="77777777" w:rsidTr="008B13C6">
        <w:tc>
          <w:tcPr>
            <w:tcW w:w="2013" w:type="dxa"/>
            <w:tcMar>
              <w:top w:w="28" w:type="dxa"/>
              <w:left w:w="28" w:type="dxa"/>
              <w:bottom w:w="28" w:type="dxa"/>
              <w:right w:w="28" w:type="dxa"/>
            </w:tcMar>
          </w:tcPr>
          <w:p w14:paraId="7A7A82A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8F31BEE" w14:textId="77777777" w:rsidR="00ED71BF" w:rsidRPr="00620BBE" w:rsidRDefault="00ED71BF" w:rsidP="00ED71BF">
            <w:pPr>
              <w:pStyle w:val="SmallStandard"/>
            </w:pPr>
            <w:r w:rsidRPr="00620BBE">
              <w:t>NA</w:t>
            </w:r>
          </w:p>
        </w:tc>
      </w:tr>
      <w:tr w:rsidR="00ED71BF" w:rsidRPr="008359F5" w14:paraId="443FDD3F" w14:textId="77777777" w:rsidTr="008B13C6">
        <w:tc>
          <w:tcPr>
            <w:tcW w:w="2013" w:type="dxa"/>
            <w:tcMar>
              <w:top w:w="28" w:type="dxa"/>
              <w:left w:w="28" w:type="dxa"/>
              <w:bottom w:w="28" w:type="dxa"/>
              <w:right w:w="28" w:type="dxa"/>
            </w:tcMar>
          </w:tcPr>
          <w:p w14:paraId="1783F29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BFF17C6" w14:textId="77777777" w:rsidR="00ED71BF" w:rsidRPr="000437C1" w:rsidRDefault="00ED71BF" w:rsidP="008B13C6">
            <w:pPr>
              <w:pStyle w:val="SmallStandard"/>
            </w:pPr>
            <w:r>
              <w:t>false</w:t>
            </w:r>
          </w:p>
        </w:tc>
      </w:tr>
    </w:tbl>
    <w:p w14:paraId="61179D5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639C439" w14:textId="77777777" w:rsidTr="008B13C6">
        <w:tc>
          <w:tcPr>
            <w:tcW w:w="2013" w:type="dxa"/>
            <w:tcMar>
              <w:top w:w="28" w:type="dxa"/>
              <w:left w:w="28" w:type="dxa"/>
              <w:bottom w:w="28" w:type="dxa"/>
              <w:right w:w="28" w:type="dxa"/>
            </w:tcMar>
          </w:tcPr>
          <w:p w14:paraId="61FB07B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662CDE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782883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5AF6EC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3E69FA6" w14:textId="77777777" w:rsidTr="008B13C6">
        <w:tc>
          <w:tcPr>
            <w:tcW w:w="2013" w:type="dxa"/>
            <w:tcMar>
              <w:top w:w="28" w:type="dxa"/>
              <w:left w:w="28" w:type="dxa"/>
              <w:bottom w:w="28" w:type="dxa"/>
              <w:right w:w="28" w:type="dxa"/>
            </w:tcMar>
          </w:tcPr>
          <w:p w14:paraId="5129A954"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4651E790"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F2D564E"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954C3C2" w14:textId="77777777" w:rsidR="005902F7" w:rsidRDefault="00000000">
            <w:pPr>
              <w:jc w:val="left"/>
            </w:pPr>
            <w:r>
              <w:rPr>
                <w:sz w:val="16"/>
                <w:szCs w:val="16"/>
              </w:rPr>
              <w:t>Specifies a unique identification of the AssignmentGroup. The identification is guaranteed to be unique within the specification.</w:t>
            </w:r>
          </w:p>
        </w:tc>
      </w:tr>
      <w:tr w:rsidR="00ED71BF" w:rsidRPr="004E10D9" w14:paraId="0557DB88" w14:textId="77777777" w:rsidTr="008B13C6">
        <w:tc>
          <w:tcPr>
            <w:tcW w:w="2013" w:type="dxa"/>
            <w:tcMar>
              <w:top w:w="28" w:type="dxa"/>
              <w:left w:w="28" w:type="dxa"/>
              <w:bottom w:w="28" w:type="dxa"/>
              <w:right w:w="28" w:type="dxa"/>
            </w:tcMar>
          </w:tcPr>
          <w:p w14:paraId="218789A9"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67B8D084"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382433AB"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5FDEE72F" w14:textId="77777777" w:rsidR="005902F7" w:rsidRDefault="00000000">
            <w:pPr>
              <w:jc w:val="left"/>
            </w:pPr>
            <w:r>
              <w:rPr>
                <w:sz w:val="16"/>
                <w:szCs w:val="16"/>
              </w:rPr>
              <w:t xml:space="preserve">Specifies additional, human readable information about the </w:t>
            </w:r>
            <w:r>
              <w:rPr>
                <w:i/>
                <w:iCs/>
                <w:sz w:val="16"/>
                <w:szCs w:val="16"/>
              </w:rPr>
              <w:t>AssignmentGroup</w:t>
            </w:r>
            <w:r>
              <w:rPr>
                <w:sz w:val="16"/>
                <w:szCs w:val="16"/>
              </w:rPr>
              <w:t>.</w:t>
            </w:r>
          </w:p>
        </w:tc>
      </w:tr>
    </w:tbl>
    <w:p w14:paraId="168DA1A3"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D4DCB22" w14:textId="77777777" w:rsidTr="008572A0">
        <w:tc>
          <w:tcPr>
            <w:tcW w:w="2958" w:type="dxa"/>
            <w:gridSpan w:val="3"/>
          </w:tcPr>
          <w:p w14:paraId="527EAAA7"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065AA99" w14:textId="77777777" w:rsidR="00EC5D1A" w:rsidRPr="005811A4" w:rsidRDefault="00EC5D1A" w:rsidP="005811A4">
            <w:pPr>
              <w:rPr>
                <w:b/>
                <w:sz w:val="16"/>
                <w:szCs w:val="16"/>
                <w:lang w:val="en-GB"/>
              </w:rPr>
            </w:pPr>
            <w:r>
              <w:rPr>
                <w:b/>
                <w:sz w:val="16"/>
                <w:szCs w:val="16"/>
                <w:lang w:val="en-GB"/>
              </w:rPr>
              <w:t>Other End</w:t>
            </w:r>
          </w:p>
        </w:tc>
        <w:tc>
          <w:tcPr>
            <w:tcW w:w="3912" w:type="dxa"/>
          </w:tcPr>
          <w:p w14:paraId="374E98EF" w14:textId="77777777" w:rsidR="00EC5D1A" w:rsidRPr="005811A4" w:rsidRDefault="00EC5D1A" w:rsidP="005811A4">
            <w:pPr>
              <w:rPr>
                <w:b/>
                <w:sz w:val="16"/>
                <w:szCs w:val="16"/>
                <w:lang w:val="en-GB"/>
              </w:rPr>
            </w:pPr>
            <w:r>
              <w:rPr>
                <w:b/>
                <w:sz w:val="16"/>
                <w:szCs w:val="16"/>
                <w:lang w:val="en-GB"/>
              </w:rPr>
              <w:t>General</w:t>
            </w:r>
          </w:p>
        </w:tc>
      </w:tr>
      <w:tr w:rsidR="005811A4" w14:paraId="080C2180" w14:textId="77777777" w:rsidTr="005811A4">
        <w:tc>
          <w:tcPr>
            <w:tcW w:w="1594" w:type="dxa"/>
          </w:tcPr>
          <w:p w14:paraId="0C76CE0B"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4CB24AF"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04B1941"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C1497A0"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D0993C3"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3769A59" w14:textId="77777777" w:rsidR="00F61068" w:rsidRPr="005811A4" w:rsidRDefault="005811A4" w:rsidP="005811A4">
            <w:pPr>
              <w:rPr>
                <w:b/>
                <w:sz w:val="16"/>
                <w:szCs w:val="16"/>
                <w:lang w:val="en-GB"/>
              </w:rPr>
            </w:pPr>
            <w:r>
              <w:rPr>
                <w:b/>
                <w:sz w:val="16"/>
                <w:szCs w:val="16"/>
                <w:lang w:val="en-GB"/>
              </w:rPr>
              <w:t>Comment</w:t>
            </w:r>
          </w:p>
        </w:tc>
      </w:tr>
      <w:tr w:rsidR="005811A4" w14:paraId="3FED7AB5" w14:textId="77777777" w:rsidTr="005811A4">
        <w:tc>
          <w:tcPr>
            <w:tcW w:w="1594" w:type="dxa"/>
          </w:tcPr>
          <w:p w14:paraId="546DE4D2" w14:textId="77777777" w:rsidR="00F61068" w:rsidRDefault="00F61068" w:rsidP="00F61068">
            <w:pPr>
              <w:pStyle w:val="SmallStandard"/>
              <w:rPr>
                <w:lang w:val="en-US"/>
              </w:rPr>
            </w:pPr>
            <w:r>
              <w:rPr>
                <w:lang w:val="en-US"/>
              </w:rPr>
              <w:t>assignmentGroup</w:t>
            </w:r>
          </w:p>
        </w:tc>
        <w:tc>
          <w:tcPr>
            <w:tcW w:w="682" w:type="dxa"/>
          </w:tcPr>
          <w:p w14:paraId="16F02468" w14:textId="77777777" w:rsidR="00F61068" w:rsidRDefault="00F61068" w:rsidP="00F61068">
            <w:pPr>
              <w:pStyle w:val="SmallStandard"/>
              <w:rPr>
                <w:lang w:val="en-US"/>
              </w:rPr>
            </w:pPr>
            <w:r w:rsidRPr="00D01517">
              <w:t>0..*</w:t>
            </w:r>
          </w:p>
        </w:tc>
        <w:tc>
          <w:tcPr>
            <w:tcW w:w="682" w:type="dxa"/>
          </w:tcPr>
          <w:p w14:paraId="15B174A3" w14:textId="77777777" w:rsidR="00F61068" w:rsidRDefault="00F61068" w:rsidP="00F61068">
            <w:pPr>
              <w:pStyle w:val="SmallStandard"/>
            </w:pPr>
            <w:r>
              <w:t>Y</w:t>
            </w:r>
          </w:p>
        </w:tc>
        <w:tc>
          <w:tcPr>
            <w:tcW w:w="1593" w:type="dxa"/>
          </w:tcPr>
          <w:p w14:paraId="53D4564C" w14:textId="77777777" w:rsidR="00F61068" w:rsidRDefault="00F61068" w:rsidP="00F61068">
            <w:pPr>
              <w:pStyle w:val="SmallStandard"/>
              <w:rPr>
                <w:lang w:val="en-US"/>
              </w:rPr>
            </w:pPr>
            <w:r>
              <w:t>AssignmentGroupSpecification</w:t>
            </w:r>
          </w:p>
        </w:tc>
        <w:tc>
          <w:tcPr>
            <w:tcW w:w="682" w:type="dxa"/>
          </w:tcPr>
          <w:p w14:paraId="13FF8D96" w14:textId="77777777" w:rsidR="00F61068" w:rsidRDefault="00F61068" w:rsidP="00F61068">
            <w:pPr>
              <w:pStyle w:val="SmallStandard"/>
              <w:rPr>
                <w:lang w:val="en-US"/>
              </w:rPr>
            </w:pPr>
            <w:r w:rsidRPr="00D01517">
              <w:t>1</w:t>
            </w:r>
          </w:p>
        </w:tc>
        <w:tc>
          <w:tcPr>
            <w:tcW w:w="3912" w:type="dxa"/>
          </w:tcPr>
          <w:p w14:paraId="4DE75D27" w14:textId="77777777" w:rsidR="005902F7" w:rsidRDefault="00000000">
            <w:pPr>
              <w:jc w:val="left"/>
            </w:pPr>
            <w:r>
              <w:rPr>
                <w:sz w:val="16"/>
                <w:szCs w:val="16"/>
              </w:rPr>
              <w:t>Contains the AssignmentGroups that are defined by this AssignmentGroupSpecification.</w:t>
            </w:r>
          </w:p>
        </w:tc>
      </w:tr>
      <w:tr w:rsidR="005811A4" w14:paraId="08222EF5" w14:textId="77777777" w:rsidTr="005811A4">
        <w:tc>
          <w:tcPr>
            <w:tcW w:w="1594" w:type="dxa"/>
          </w:tcPr>
          <w:p w14:paraId="14894DEB" w14:textId="77777777" w:rsidR="00F61068" w:rsidRDefault="00F61068" w:rsidP="00F61068">
            <w:pPr>
              <w:pStyle w:val="SmallStandard"/>
              <w:rPr>
                <w:lang w:val="en-US"/>
              </w:rPr>
            </w:pPr>
            <w:r>
              <w:rPr>
                <w:lang w:val="en-US"/>
              </w:rPr>
              <w:t>associatedAssignmentGroups</w:t>
            </w:r>
          </w:p>
        </w:tc>
        <w:tc>
          <w:tcPr>
            <w:tcW w:w="682" w:type="dxa"/>
          </w:tcPr>
          <w:p w14:paraId="727EF3E1" w14:textId="77777777" w:rsidR="00F61068" w:rsidRDefault="00F61068" w:rsidP="00F61068">
            <w:pPr>
              <w:pStyle w:val="SmallStandard"/>
              <w:rPr>
                <w:lang w:val="en-US"/>
              </w:rPr>
            </w:pPr>
            <w:r w:rsidRPr="00D01517">
              <w:t>0..*</w:t>
            </w:r>
          </w:p>
        </w:tc>
        <w:tc>
          <w:tcPr>
            <w:tcW w:w="682" w:type="dxa"/>
          </w:tcPr>
          <w:p w14:paraId="0B5EF1D5" w14:textId="77777777" w:rsidR="00F61068" w:rsidRDefault="00F61068" w:rsidP="00F61068">
            <w:pPr>
              <w:pStyle w:val="SmallStandard"/>
              <w:rPr>
                <w:lang w:val="en-US"/>
              </w:rPr>
            </w:pPr>
            <w:r>
              <w:t>N</w:t>
            </w:r>
          </w:p>
        </w:tc>
        <w:tc>
          <w:tcPr>
            <w:tcW w:w="1593" w:type="dxa"/>
          </w:tcPr>
          <w:p w14:paraId="54702BDB" w14:textId="77777777" w:rsidR="00F61068" w:rsidRDefault="00F61068" w:rsidP="00F61068">
            <w:pPr>
              <w:pStyle w:val="SmallStandard"/>
              <w:rPr>
                <w:lang w:val="en-US"/>
              </w:rPr>
            </w:pPr>
            <w:r>
              <w:t>ConfigurableElement</w:t>
            </w:r>
          </w:p>
        </w:tc>
        <w:tc>
          <w:tcPr>
            <w:tcW w:w="682" w:type="dxa"/>
          </w:tcPr>
          <w:p w14:paraId="6E4F423A" w14:textId="77777777" w:rsidR="00F61068" w:rsidRDefault="00F61068" w:rsidP="00F61068">
            <w:pPr>
              <w:pStyle w:val="SmallStandard"/>
              <w:rPr>
                <w:lang w:val="en-US"/>
              </w:rPr>
            </w:pPr>
            <w:r w:rsidRPr="00D01517">
              <w:t>0..*</w:t>
            </w:r>
          </w:p>
        </w:tc>
        <w:tc>
          <w:tcPr>
            <w:tcW w:w="3912" w:type="dxa"/>
          </w:tcPr>
          <w:p w14:paraId="71ACAAD2" w14:textId="77777777" w:rsidR="00ED71BF" w:rsidRDefault="00ED71BF" w:rsidP="00ED71BF">
            <w:pPr>
              <w:pStyle w:val="SmallStandard"/>
            </w:pPr>
            <w:r w:rsidRPr="00491287">
              <w:t>NA</w:t>
            </w:r>
          </w:p>
        </w:tc>
      </w:tr>
    </w:tbl>
    <w:p w14:paraId="22701970" w14:textId="77777777" w:rsidR="00ED71BF" w:rsidRPr="00F23971" w:rsidRDefault="00ED71BF" w:rsidP="00C57233">
      <w:pPr>
        <w:pStyle w:val="berschrift3"/>
        <w:rPr>
          <w:lang w:val="en-GB"/>
        </w:rPr>
      </w:pPr>
      <w:bookmarkStart w:id="217" w:name="_Toc209164861"/>
      <w:r>
        <w:rPr>
          <w:lang w:val="en-GB"/>
        </w:rPr>
        <w:t xml:space="preserve">Class </w:t>
      </w:r>
      <w:bookmarkStart w:id="218" w:name="_fb8015537d3b09dc493251e680ff2442"/>
      <w:r>
        <w:rPr>
          <w:lang w:val="en-GB"/>
        </w:rPr>
        <w:t>AssignmentGroupSpecification</w:t>
      </w:r>
      <w:bookmarkEnd w:id="217"/>
      <w:bookmarkEnd w:id="218"/>
    </w:p>
    <w:p w14:paraId="418CAC83" w14:textId="77777777" w:rsidR="005902F7" w:rsidRDefault="00000000">
      <w:r>
        <w:rPr>
          <w:sz w:val="18"/>
          <w:szCs w:val="18"/>
        </w:rPr>
        <w:t xml:space="preserve">Specification that contains </w:t>
      </w:r>
      <w:r>
        <w:rPr>
          <w:i/>
          <w:iCs/>
          <w:sz w:val="18"/>
          <w:szCs w:val="18"/>
        </w:rPr>
        <w:t>AssignmentGroups</w:t>
      </w:r>
      <w:r>
        <w:rPr>
          <w:sz w:val="18"/>
          <w:szCs w:val="18"/>
        </w:rPr>
        <w:t>.</w:t>
      </w:r>
    </w:p>
    <w:p w14:paraId="4CC2FAB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011C9BF" w14:textId="77777777" w:rsidTr="008B13C6">
        <w:tc>
          <w:tcPr>
            <w:tcW w:w="2013" w:type="dxa"/>
            <w:tcMar>
              <w:top w:w="28" w:type="dxa"/>
              <w:left w:w="28" w:type="dxa"/>
              <w:bottom w:w="28" w:type="dxa"/>
              <w:right w:w="28" w:type="dxa"/>
            </w:tcMar>
          </w:tcPr>
          <w:p w14:paraId="6F1982F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0C13B6E" w14:textId="7A360CA6"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72E9E8FC" w14:textId="77777777" w:rsidTr="008B13C6">
        <w:tc>
          <w:tcPr>
            <w:tcW w:w="2013" w:type="dxa"/>
            <w:tcMar>
              <w:top w:w="28" w:type="dxa"/>
              <w:left w:w="28" w:type="dxa"/>
              <w:bottom w:w="28" w:type="dxa"/>
              <w:right w:w="28" w:type="dxa"/>
            </w:tcMar>
          </w:tcPr>
          <w:p w14:paraId="5575759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62DB79E" w14:textId="77777777" w:rsidR="00ED71BF" w:rsidRPr="00620BBE" w:rsidRDefault="00ED71BF" w:rsidP="00ED71BF">
            <w:pPr>
              <w:pStyle w:val="SmallStandard"/>
            </w:pPr>
            <w:r w:rsidRPr="00620BBE">
              <w:t>NA</w:t>
            </w:r>
          </w:p>
        </w:tc>
      </w:tr>
      <w:tr w:rsidR="00ED71BF" w:rsidRPr="008359F5" w14:paraId="43533A54" w14:textId="77777777" w:rsidTr="008B13C6">
        <w:tc>
          <w:tcPr>
            <w:tcW w:w="2013" w:type="dxa"/>
            <w:tcMar>
              <w:top w:w="28" w:type="dxa"/>
              <w:left w:w="28" w:type="dxa"/>
              <w:bottom w:w="28" w:type="dxa"/>
              <w:right w:w="28" w:type="dxa"/>
            </w:tcMar>
          </w:tcPr>
          <w:p w14:paraId="129BFB6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508F2B2" w14:textId="77777777" w:rsidR="00ED71BF" w:rsidRPr="000437C1" w:rsidRDefault="00ED71BF" w:rsidP="008B13C6">
            <w:pPr>
              <w:pStyle w:val="SmallStandard"/>
            </w:pPr>
            <w:r>
              <w:t>false</w:t>
            </w:r>
          </w:p>
        </w:tc>
      </w:tr>
    </w:tbl>
    <w:p w14:paraId="6AF1940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4A5B6DC" w14:textId="77777777" w:rsidTr="008B13C6">
        <w:tc>
          <w:tcPr>
            <w:tcW w:w="4564" w:type="dxa"/>
            <w:gridSpan w:val="5"/>
          </w:tcPr>
          <w:p w14:paraId="50C91035" w14:textId="77777777" w:rsidR="00ED71BF" w:rsidRDefault="00ED71BF" w:rsidP="008B13C6">
            <w:pPr>
              <w:jc w:val="center"/>
              <w:rPr>
                <w:b/>
                <w:sz w:val="16"/>
                <w:szCs w:val="16"/>
                <w:lang w:val="en-GB"/>
              </w:rPr>
            </w:pPr>
            <w:r>
              <w:rPr>
                <w:b/>
                <w:sz w:val="16"/>
                <w:szCs w:val="16"/>
                <w:lang w:val="en-GB"/>
              </w:rPr>
              <w:t>Other End</w:t>
            </w:r>
          </w:p>
        </w:tc>
        <w:tc>
          <w:tcPr>
            <w:tcW w:w="567" w:type="dxa"/>
          </w:tcPr>
          <w:p w14:paraId="4C7FB3A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A1C8EF8" w14:textId="77777777" w:rsidR="00ED71BF" w:rsidRDefault="00ED71BF" w:rsidP="008B13C6">
            <w:pPr>
              <w:jc w:val="center"/>
              <w:rPr>
                <w:b/>
                <w:sz w:val="16"/>
                <w:szCs w:val="16"/>
                <w:lang w:val="en-GB"/>
              </w:rPr>
            </w:pPr>
            <w:r>
              <w:rPr>
                <w:b/>
                <w:sz w:val="16"/>
                <w:szCs w:val="16"/>
                <w:lang w:val="en-GB"/>
              </w:rPr>
              <w:t>General</w:t>
            </w:r>
          </w:p>
        </w:tc>
      </w:tr>
      <w:tr w:rsidR="00ED71BF" w:rsidRPr="00720F6F" w14:paraId="6F4FB5E2" w14:textId="77777777" w:rsidTr="008B13C6">
        <w:trPr>
          <w:cantSplit/>
          <w:trHeight w:val="1201"/>
        </w:trPr>
        <w:tc>
          <w:tcPr>
            <w:tcW w:w="1588" w:type="dxa"/>
          </w:tcPr>
          <w:p w14:paraId="3464C594" w14:textId="77777777" w:rsidR="00ED71BF" w:rsidRDefault="00ED71BF" w:rsidP="008B13C6">
            <w:pPr>
              <w:rPr>
                <w:b/>
                <w:sz w:val="16"/>
                <w:szCs w:val="16"/>
                <w:lang w:val="en-GB"/>
              </w:rPr>
            </w:pPr>
            <w:r>
              <w:rPr>
                <w:b/>
                <w:sz w:val="16"/>
                <w:szCs w:val="16"/>
                <w:lang w:val="en-GB"/>
              </w:rPr>
              <w:t>Role</w:t>
            </w:r>
          </w:p>
        </w:tc>
        <w:tc>
          <w:tcPr>
            <w:tcW w:w="1558" w:type="dxa"/>
          </w:tcPr>
          <w:p w14:paraId="18FC865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AB9E38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85AE04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159DD2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F85FC35"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2294B5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53BB9B2" w14:textId="77777777" w:rsidR="00ED71BF" w:rsidRPr="008359F5" w:rsidRDefault="00ED71BF" w:rsidP="008B13C6">
            <w:pPr>
              <w:rPr>
                <w:b/>
                <w:sz w:val="16"/>
                <w:szCs w:val="16"/>
                <w:lang w:val="en-GB"/>
              </w:rPr>
            </w:pPr>
            <w:r>
              <w:rPr>
                <w:b/>
                <w:sz w:val="16"/>
                <w:szCs w:val="16"/>
                <w:lang w:val="en-GB"/>
              </w:rPr>
              <w:t>Comment</w:t>
            </w:r>
          </w:p>
        </w:tc>
      </w:tr>
      <w:tr w:rsidR="00ED71BF" w:rsidRPr="004E10D9" w14:paraId="17F822C4" w14:textId="77777777" w:rsidTr="008B13C6">
        <w:tc>
          <w:tcPr>
            <w:tcW w:w="1588" w:type="dxa"/>
          </w:tcPr>
          <w:p w14:paraId="60017F3C" w14:textId="77777777" w:rsidR="00ED71BF" w:rsidRPr="00634625" w:rsidRDefault="00ED71BF" w:rsidP="008B13C6">
            <w:pPr>
              <w:pStyle w:val="SmallStandard"/>
            </w:pPr>
            <w:r>
              <w:t>assignmentGroup</w:t>
            </w:r>
          </w:p>
        </w:tc>
        <w:tc>
          <w:tcPr>
            <w:tcW w:w="1558" w:type="dxa"/>
          </w:tcPr>
          <w:p w14:paraId="347AFC6F" w14:textId="77777777" w:rsidR="00ED71BF" w:rsidRPr="00132C43" w:rsidRDefault="00ED71BF" w:rsidP="008B13C6">
            <w:pPr>
              <w:pStyle w:val="SmallStandard"/>
            </w:pPr>
            <w:r>
              <w:t xml:space="preserve">AssignmentGroup </w:t>
            </w:r>
          </w:p>
        </w:tc>
        <w:tc>
          <w:tcPr>
            <w:tcW w:w="568" w:type="dxa"/>
          </w:tcPr>
          <w:p w14:paraId="6D330DC8" w14:textId="77777777" w:rsidR="00ED71BF" w:rsidRPr="00D331EF" w:rsidRDefault="00ED71BF" w:rsidP="008B13C6">
            <w:pPr>
              <w:pStyle w:val="SmallStandard"/>
            </w:pPr>
            <w:r w:rsidRPr="00574783">
              <w:t>0..*</w:t>
            </w:r>
          </w:p>
        </w:tc>
        <w:tc>
          <w:tcPr>
            <w:tcW w:w="425" w:type="dxa"/>
          </w:tcPr>
          <w:p w14:paraId="5AA49B3B" w14:textId="77777777" w:rsidR="00ED71BF" w:rsidRPr="00675E8E" w:rsidRDefault="00ED71BF" w:rsidP="008B13C6">
            <w:pPr>
              <w:pStyle w:val="SmallStandard"/>
              <w:rPr>
                <w:lang w:val="en-US"/>
              </w:rPr>
            </w:pPr>
            <w:r w:rsidRPr="00675E8E">
              <w:rPr>
                <w:lang w:val="en-US"/>
              </w:rPr>
              <w:t>Y</w:t>
            </w:r>
          </w:p>
        </w:tc>
        <w:tc>
          <w:tcPr>
            <w:tcW w:w="425" w:type="dxa"/>
          </w:tcPr>
          <w:p w14:paraId="77E3FDB9" w14:textId="77777777" w:rsidR="00ED71BF" w:rsidRPr="00207506" w:rsidRDefault="00ED71BF" w:rsidP="008B13C6">
            <w:pPr>
              <w:pStyle w:val="SmallStandard"/>
            </w:pPr>
            <w:r>
              <w:t>N</w:t>
            </w:r>
          </w:p>
        </w:tc>
        <w:tc>
          <w:tcPr>
            <w:tcW w:w="567" w:type="dxa"/>
          </w:tcPr>
          <w:p w14:paraId="00899381" w14:textId="77777777" w:rsidR="00ED71BF" w:rsidRPr="00D331EF" w:rsidRDefault="00ED71BF" w:rsidP="008B13C6">
            <w:pPr>
              <w:pStyle w:val="SmallStandard"/>
            </w:pPr>
            <w:r w:rsidRPr="00207506">
              <w:t>1</w:t>
            </w:r>
          </w:p>
        </w:tc>
        <w:tc>
          <w:tcPr>
            <w:tcW w:w="426" w:type="dxa"/>
          </w:tcPr>
          <w:p w14:paraId="38EC618E" w14:textId="77777777" w:rsidR="00ED71BF" w:rsidRDefault="00ED71BF" w:rsidP="008B13C6">
            <w:pPr>
              <w:pStyle w:val="SmallStandard"/>
            </w:pPr>
            <w:r>
              <w:t>Y</w:t>
            </w:r>
          </w:p>
        </w:tc>
        <w:tc>
          <w:tcPr>
            <w:tcW w:w="3543" w:type="dxa"/>
          </w:tcPr>
          <w:p w14:paraId="5F674613" w14:textId="77777777" w:rsidR="005902F7" w:rsidRDefault="00000000">
            <w:pPr>
              <w:jc w:val="left"/>
            </w:pPr>
            <w:r>
              <w:rPr>
                <w:sz w:val="16"/>
                <w:szCs w:val="16"/>
              </w:rPr>
              <w:t>Contains the AssignmentGroups that are defined by this AssignmentGroupSpecification.</w:t>
            </w:r>
          </w:p>
        </w:tc>
      </w:tr>
    </w:tbl>
    <w:p w14:paraId="255A8735" w14:textId="77777777" w:rsidR="00ED71BF" w:rsidRPr="00F23971" w:rsidRDefault="00ED71BF" w:rsidP="00C57233">
      <w:pPr>
        <w:pStyle w:val="berschrift3"/>
        <w:rPr>
          <w:lang w:val="en-GB"/>
        </w:rPr>
      </w:pPr>
      <w:bookmarkStart w:id="219" w:name="_Toc209164862"/>
      <w:r>
        <w:rPr>
          <w:lang w:val="en-GB"/>
        </w:rPr>
        <w:t xml:space="preserve">Class </w:t>
      </w:r>
      <w:bookmarkStart w:id="220" w:name="_efc41a49bfbdb255be8ca9f692b07da1"/>
      <w:r>
        <w:rPr>
          <w:lang w:val="en-GB"/>
        </w:rPr>
        <w:t>DocumentRelatedAssignmentGroup</w:t>
      </w:r>
      <w:bookmarkEnd w:id="219"/>
      <w:bookmarkEnd w:id="220"/>
    </w:p>
    <w:p w14:paraId="1D01B31B" w14:textId="77777777" w:rsidR="005902F7" w:rsidRDefault="00000000">
      <w:r>
        <w:rPr>
          <w:sz w:val="18"/>
          <w:szCs w:val="18"/>
        </w:rPr>
        <w:t xml:space="preserve">A DocumentRelatedAssignmentGroup allows the creation of traceability links to elements in a </w:t>
      </w:r>
      <w:r>
        <w:rPr>
          <w:i/>
          <w:iCs/>
          <w:sz w:val="18"/>
          <w:szCs w:val="18"/>
        </w:rPr>
        <w:t>DocumentVersion</w:t>
      </w:r>
      <w:r>
        <w:rPr>
          <w:sz w:val="18"/>
          <w:szCs w:val="18"/>
        </w:rPr>
        <w:t xml:space="preserve"> for a set of VEC objects. The semantic of the traceability link is defined by the </w:t>
      </w:r>
      <w:r>
        <w:rPr>
          <w:i/>
          <w:iCs/>
          <w:sz w:val="18"/>
          <w:szCs w:val="18"/>
        </w:rPr>
        <w:t>DocumentRelationType.</w:t>
      </w:r>
    </w:p>
    <w:p w14:paraId="6540C4C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38EDEFA" w14:textId="77777777" w:rsidTr="008B13C6">
        <w:tc>
          <w:tcPr>
            <w:tcW w:w="2013" w:type="dxa"/>
            <w:tcMar>
              <w:top w:w="28" w:type="dxa"/>
              <w:left w:w="28" w:type="dxa"/>
              <w:bottom w:w="28" w:type="dxa"/>
              <w:right w:w="28" w:type="dxa"/>
            </w:tcMar>
          </w:tcPr>
          <w:p w14:paraId="00CA32C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80ADB60" w14:textId="639C995B" w:rsidR="00ED71BF" w:rsidRPr="00620BBE" w:rsidRDefault="00ED71BF" w:rsidP="00ED71BF">
            <w:pPr>
              <w:pStyle w:val="SmallStandard"/>
            </w:pPr>
            <w:hyperlink w:anchor="_c9da31db0a66af96b32d74f1decfeac1" w:history="1">
              <w:r w:rsidRPr="00620BBE">
                <w:rPr>
                  <w:rStyle w:val="Hyperlink"/>
                </w:rPr>
                <w:t>AssignmentGroup</w:t>
              </w:r>
            </w:hyperlink>
          </w:p>
        </w:tc>
      </w:tr>
      <w:tr w:rsidR="00ED71BF" w:rsidRPr="008359F5" w14:paraId="2AA4FB8F" w14:textId="77777777" w:rsidTr="008B13C6">
        <w:tc>
          <w:tcPr>
            <w:tcW w:w="2013" w:type="dxa"/>
            <w:tcMar>
              <w:top w:w="28" w:type="dxa"/>
              <w:left w:w="28" w:type="dxa"/>
              <w:bottom w:w="28" w:type="dxa"/>
              <w:right w:w="28" w:type="dxa"/>
            </w:tcMar>
          </w:tcPr>
          <w:p w14:paraId="1B0CC76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449B4AC" w14:textId="77777777" w:rsidR="00ED71BF" w:rsidRPr="00620BBE" w:rsidRDefault="00ED71BF" w:rsidP="00ED71BF">
            <w:pPr>
              <w:pStyle w:val="SmallStandard"/>
            </w:pPr>
            <w:r w:rsidRPr="00620BBE">
              <w:t>NA</w:t>
            </w:r>
          </w:p>
        </w:tc>
      </w:tr>
      <w:tr w:rsidR="00ED71BF" w:rsidRPr="008359F5" w14:paraId="094F8180" w14:textId="77777777" w:rsidTr="008B13C6">
        <w:tc>
          <w:tcPr>
            <w:tcW w:w="2013" w:type="dxa"/>
            <w:tcMar>
              <w:top w:w="28" w:type="dxa"/>
              <w:left w:w="28" w:type="dxa"/>
              <w:bottom w:w="28" w:type="dxa"/>
              <w:right w:w="28" w:type="dxa"/>
            </w:tcMar>
          </w:tcPr>
          <w:p w14:paraId="165364F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854D3D6" w14:textId="77777777" w:rsidR="00ED71BF" w:rsidRPr="000437C1" w:rsidRDefault="00ED71BF" w:rsidP="008B13C6">
            <w:pPr>
              <w:pStyle w:val="SmallStandard"/>
            </w:pPr>
            <w:r>
              <w:t>false</w:t>
            </w:r>
          </w:p>
        </w:tc>
      </w:tr>
    </w:tbl>
    <w:p w14:paraId="4A27CD4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09F45BC" w14:textId="77777777" w:rsidTr="008B13C6">
        <w:tc>
          <w:tcPr>
            <w:tcW w:w="2013" w:type="dxa"/>
            <w:tcMar>
              <w:top w:w="28" w:type="dxa"/>
              <w:left w:w="28" w:type="dxa"/>
              <w:bottom w:w="28" w:type="dxa"/>
              <w:right w:w="28" w:type="dxa"/>
            </w:tcMar>
          </w:tcPr>
          <w:p w14:paraId="73FB55C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C17124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C251D3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6DE7E4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065F891" w14:textId="77777777" w:rsidTr="008B13C6">
        <w:tc>
          <w:tcPr>
            <w:tcW w:w="2013" w:type="dxa"/>
            <w:tcMar>
              <w:top w:w="28" w:type="dxa"/>
              <w:left w:w="28" w:type="dxa"/>
              <w:bottom w:w="28" w:type="dxa"/>
              <w:right w:w="28" w:type="dxa"/>
            </w:tcMar>
          </w:tcPr>
          <w:p w14:paraId="7942EBE6"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1760D603" w14:textId="77777777" w:rsidR="00ED71BF" w:rsidRPr="008359F5" w:rsidRDefault="00ED71BF" w:rsidP="008B13C6">
            <w:pPr>
              <w:pStyle w:val="SmallStandard"/>
            </w:pPr>
            <w:r w:rsidRPr="00D21799">
              <w:t>DocumentRelationType</w:t>
            </w:r>
          </w:p>
        </w:tc>
        <w:tc>
          <w:tcPr>
            <w:tcW w:w="709" w:type="dxa"/>
            <w:tcMar>
              <w:top w:w="28" w:type="dxa"/>
              <w:left w:w="28" w:type="dxa"/>
              <w:bottom w:w="28" w:type="dxa"/>
              <w:right w:w="28" w:type="dxa"/>
            </w:tcMar>
          </w:tcPr>
          <w:p w14:paraId="78FEEF0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725CE3D" w14:textId="77777777" w:rsidR="00ED71BF" w:rsidRDefault="00ED71BF" w:rsidP="00ED71BF">
            <w:pPr>
              <w:pStyle w:val="SmallStandard"/>
            </w:pPr>
            <w:r w:rsidRPr="00491287">
              <w:t>NA</w:t>
            </w:r>
          </w:p>
        </w:tc>
      </w:tr>
      <w:tr w:rsidR="00ED71BF" w:rsidRPr="004E10D9" w14:paraId="0E40C35A" w14:textId="77777777" w:rsidTr="008B13C6">
        <w:tc>
          <w:tcPr>
            <w:tcW w:w="2013" w:type="dxa"/>
            <w:tcMar>
              <w:top w:w="28" w:type="dxa"/>
              <w:left w:w="28" w:type="dxa"/>
              <w:bottom w:w="28" w:type="dxa"/>
              <w:right w:w="28" w:type="dxa"/>
            </w:tcMar>
          </w:tcPr>
          <w:p w14:paraId="52FD968F" w14:textId="77777777" w:rsidR="00ED71BF" w:rsidRPr="00620BBE" w:rsidRDefault="00ED71BF" w:rsidP="008B13C6">
            <w:pPr>
              <w:pStyle w:val="SmallStandard"/>
            </w:pPr>
            <w:r w:rsidRPr="00620BBE">
              <w:t>relatedIdentification</w:t>
            </w:r>
          </w:p>
        </w:tc>
        <w:tc>
          <w:tcPr>
            <w:tcW w:w="1559" w:type="dxa"/>
            <w:tcMar>
              <w:top w:w="28" w:type="dxa"/>
              <w:left w:w="28" w:type="dxa"/>
              <w:bottom w:w="28" w:type="dxa"/>
              <w:right w:w="28" w:type="dxa"/>
            </w:tcMar>
          </w:tcPr>
          <w:p w14:paraId="6585DB8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B43428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E5CEEC5" w14:textId="77777777" w:rsidR="005902F7" w:rsidRDefault="00000000">
            <w:pPr>
              <w:jc w:val="left"/>
            </w:pPr>
            <w:r>
              <w:rPr>
                <w:sz w:val="16"/>
                <w:szCs w:val="16"/>
              </w:rPr>
              <w:t xml:space="preserve">If this group relates to a specific element in the </w:t>
            </w:r>
            <w:r>
              <w:rPr>
                <w:i/>
                <w:iCs/>
                <w:sz w:val="16"/>
                <w:szCs w:val="16"/>
              </w:rPr>
              <w:t>relatedDocumentVersion</w:t>
            </w:r>
            <w:r>
              <w:rPr>
                <w:sz w:val="16"/>
                <w:szCs w:val="16"/>
              </w:rPr>
              <w:t xml:space="preserve"> the identifier of the element is defined in this attribute (e.g. a requirements number).</w:t>
            </w:r>
          </w:p>
        </w:tc>
      </w:tr>
    </w:tbl>
    <w:p w14:paraId="6593079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884E9FB" w14:textId="77777777" w:rsidTr="008B13C6">
        <w:tc>
          <w:tcPr>
            <w:tcW w:w="4564" w:type="dxa"/>
            <w:gridSpan w:val="5"/>
          </w:tcPr>
          <w:p w14:paraId="549833E1" w14:textId="77777777" w:rsidR="00ED71BF" w:rsidRDefault="00ED71BF" w:rsidP="008B13C6">
            <w:pPr>
              <w:jc w:val="center"/>
              <w:rPr>
                <w:b/>
                <w:sz w:val="16"/>
                <w:szCs w:val="16"/>
                <w:lang w:val="en-GB"/>
              </w:rPr>
            </w:pPr>
            <w:r>
              <w:rPr>
                <w:b/>
                <w:sz w:val="16"/>
                <w:szCs w:val="16"/>
                <w:lang w:val="en-GB"/>
              </w:rPr>
              <w:t>Other End</w:t>
            </w:r>
          </w:p>
        </w:tc>
        <w:tc>
          <w:tcPr>
            <w:tcW w:w="567" w:type="dxa"/>
          </w:tcPr>
          <w:p w14:paraId="6E0B25C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CB4A0AD" w14:textId="77777777" w:rsidR="00ED71BF" w:rsidRDefault="00ED71BF" w:rsidP="008B13C6">
            <w:pPr>
              <w:jc w:val="center"/>
              <w:rPr>
                <w:b/>
                <w:sz w:val="16"/>
                <w:szCs w:val="16"/>
                <w:lang w:val="en-GB"/>
              </w:rPr>
            </w:pPr>
            <w:r>
              <w:rPr>
                <w:b/>
                <w:sz w:val="16"/>
                <w:szCs w:val="16"/>
                <w:lang w:val="en-GB"/>
              </w:rPr>
              <w:t>General</w:t>
            </w:r>
          </w:p>
        </w:tc>
      </w:tr>
      <w:tr w:rsidR="00ED71BF" w:rsidRPr="00720F6F" w14:paraId="5412CEBF" w14:textId="77777777" w:rsidTr="008B13C6">
        <w:trPr>
          <w:cantSplit/>
          <w:trHeight w:val="1201"/>
        </w:trPr>
        <w:tc>
          <w:tcPr>
            <w:tcW w:w="1588" w:type="dxa"/>
          </w:tcPr>
          <w:p w14:paraId="1E1139EC" w14:textId="77777777" w:rsidR="00ED71BF" w:rsidRDefault="00ED71BF" w:rsidP="008B13C6">
            <w:pPr>
              <w:rPr>
                <w:b/>
                <w:sz w:val="16"/>
                <w:szCs w:val="16"/>
                <w:lang w:val="en-GB"/>
              </w:rPr>
            </w:pPr>
            <w:r>
              <w:rPr>
                <w:b/>
                <w:sz w:val="16"/>
                <w:szCs w:val="16"/>
                <w:lang w:val="en-GB"/>
              </w:rPr>
              <w:t>Role</w:t>
            </w:r>
          </w:p>
        </w:tc>
        <w:tc>
          <w:tcPr>
            <w:tcW w:w="1558" w:type="dxa"/>
          </w:tcPr>
          <w:p w14:paraId="15E7D067"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932C5B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BD74C6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D9AE64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A8224D7"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DCC122A"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8E1A8BB" w14:textId="77777777" w:rsidR="00ED71BF" w:rsidRPr="008359F5" w:rsidRDefault="00ED71BF" w:rsidP="008B13C6">
            <w:pPr>
              <w:rPr>
                <w:b/>
                <w:sz w:val="16"/>
                <w:szCs w:val="16"/>
                <w:lang w:val="en-GB"/>
              </w:rPr>
            </w:pPr>
            <w:r>
              <w:rPr>
                <w:b/>
                <w:sz w:val="16"/>
                <w:szCs w:val="16"/>
                <w:lang w:val="en-GB"/>
              </w:rPr>
              <w:t>Comment</w:t>
            </w:r>
          </w:p>
        </w:tc>
      </w:tr>
      <w:tr w:rsidR="00ED71BF" w:rsidRPr="004E10D9" w14:paraId="074909BA" w14:textId="77777777" w:rsidTr="008B13C6">
        <w:tc>
          <w:tcPr>
            <w:tcW w:w="1588" w:type="dxa"/>
          </w:tcPr>
          <w:p w14:paraId="709253CB" w14:textId="77777777" w:rsidR="00ED71BF" w:rsidRPr="00634625" w:rsidRDefault="00ED71BF" w:rsidP="008B13C6">
            <w:pPr>
              <w:pStyle w:val="SmallStandard"/>
            </w:pPr>
            <w:r>
              <w:t>relatedDocumentVersion</w:t>
            </w:r>
          </w:p>
        </w:tc>
        <w:tc>
          <w:tcPr>
            <w:tcW w:w="1558" w:type="dxa"/>
          </w:tcPr>
          <w:p w14:paraId="38A58DDB" w14:textId="77777777" w:rsidR="00ED71BF" w:rsidRPr="00132C43" w:rsidRDefault="00ED71BF" w:rsidP="008B13C6">
            <w:pPr>
              <w:pStyle w:val="SmallStandard"/>
            </w:pPr>
            <w:r>
              <w:t xml:space="preserve">DocumentVersion </w:t>
            </w:r>
          </w:p>
        </w:tc>
        <w:tc>
          <w:tcPr>
            <w:tcW w:w="568" w:type="dxa"/>
          </w:tcPr>
          <w:p w14:paraId="423FCED2" w14:textId="77777777" w:rsidR="00ED71BF" w:rsidRPr="00D331EF" w:rsidRDefault="00ED71BF" w:rsidP="008B13C6">
            <w:pPr>
              <w:pStyle w:val="SmallStandard"/>
            </w:pPr>
            <w:r w:rsidRPr="00574783">
              <w:t>1</w:t>
            </w:r>
          </w:p>
        </w:tc>
        <w:tc>
          <w:tcPr>
            <w:tcW w:w="425" w:type="dxa"/>
          </w:tcPr>
          <w:p w14:paraId="24EE13F9" w14:textId="77777777" w:rsidR="00ED71BF" w:rsidRPr="00675E8E" w:rsidRDefault="00ED71BF" w:rsidP="008B13C6">
            <w:pPr>
              <w:pStyle w:val="SmallStandard"/>
              <w:rPr>
                <w:lang w:val="en-US"/>
              </w:rPr>
            </w:pPr>
            <w:r w:rsidRPr="00675E8E">
              <w:rPr>
                <w:lang w:val="en-US"/>
              </w:rPr>
              <w:t>Y</w:t>
            </w:r>
          </w:p>
        </w:tc>
        <w:tc>
          <w:tcPr>
            <w:tcW w:w="425" w:type="dxa"/>
          </w:tcPr>
          <w:p w14:paraId="5C810E73" w14:textId="77777777" w:rsidR="00ED71BF" w:rsidRPr="00207506" w:rsidRDefault="00ED71BF" w:rsidP="008B13C6">
            <w:pPr>
              <w:pStyle w:val="SmallStandard"/>
            </w:pPr>
            <w:r>
              <w:t>N</w:t>
            </w:r>
          </w:p>
        </w:tc>
        <w:tc>
          <w:tcPr>
            <w:tcW w:w="567" w:type="dxa"/>
          </w:tcPr>
          <w:p w14:paraId="5E142732" w14:textId="77777777" w:rsidR="00ED71BF" w:rsidRPr="00D331EF" w:rsidRDefault="00ED71BF" w:rsidP="008B13C6">
            <w:pPr>
              <w:pStyle w:val="SmallStandard"/>
            </w:pPr>
            <w:r w:rsidRPr="00207506">
              <w:t>0..*</w:t>
            </w:r>
          </w:p>
        </w:tc>
        <w:tc>
          <w:tcPr>
            <w:tcW w:w="426" w:type="dxa"/>
          </w:tcPr>
          <w:p w14:paraId="463085B3" w14:textId="77777777" w:rsidR="00ED71BF" w:rsidRPr="00D331EF" w:rsidRDefault="00ED71BF" w:rsidP="008B13C6">
            <w:pPr>
              <w:pStyle w:val="SmallStandard"/>
            </w:pPr>
            <w:r>
              <w:t>N</w:t>
            </w:r>
          </w:p>
        </w:tc>
        <w:tc>
          <w:tcPr>
            <w:tcW w:w="3543" w:type="dxa"/>
          </w:tcPr>
          <w:p w14:paraId="4E860A61" w14:textId="77777777" w:rsidR="005902F7" w:rsidRDefault="00000000">
            <w:pPr>
              <w:jc w:val="left"/>
            </w:pPr>
            <w:r>
              <w:rPr>
                <w:sz w:val="16"/>
                <w:szCs w:val="16"/>
              </w:rPr>
              <w:t xml:space="preserve">References the </w:t>
            </w:r>
            <w:r>
              <w:rPr>
                <w:i/>
                <w:iCs/>
                <w:sz w:val="16"/>
                <w:szCs w:val="16"/>
              </w:rPr>
              <w:t>DocumentVersion</w:t>
            </w:r>
            <w:r>
              <w:rPr>
                <w:sz w:val="16"/>
                <w:szCs w:val="16"/>
              </w:rPr>
              <w:t xml:space="preserve"> to which this group relates.</w:t>
            </w:r>
          </w:p>
        </w:tc>
      </w:tr>
      <w:tr w:rsidR="00ED71BF" w:rsidRPr="004E10D9" w14:paraId="48820C49" w14:textId="77777777" w:rsidTr="008B13C6">
        <w:tc>
          <w:tcPr>
            <w:tcW w:w="1588" w:type="dxa"/>
          </w:tcPr>
          <w:p w14:paraId="1806D9EC" w14:textId="77777777" w:rsidR="00ED71BF" w:rsidRPr="00634625" w:rsidRDefault="00ED71BF" w:rsidP="008B13C6">
            <w:pPr>
              <w:pStyle w:val="SmallStandard"/>
            </w:pPr>
            <w:r>
              <w:t>relatedSheetOrChapter</w:t>
            </w:r>
          </w:p>
        </w:tc>
        <w:tc>
          <w:tcPr>
            <w:tcW w:w="1558" w:type="dxa"/>
          </w:tcPr>
          <w:p w14:paraId="59E2F2CC" w14:textId="77777777" w:rsidR="00ED71BF" w:rsidRPr="00132C43" w:rsidRDefault="00ED71BF" w:rsidP="008B13C6">
            <w:pPr>
              <w:pStyle w:val="SmallStandard"/>
            </w:pPr>
            <w:r>
              <w:t xml:space="preserve">SheetOrChapter </w:t>
            </w:r>
          </w:p>
        </w:tc>
        <w:tc>
          <w:tcPr>
            <w:tcW w:w="568" w:type="dxa"/>
          </w:tcPr>
          <w:p w14:paraId="7289618F" w14:textId="77777777" w:rsidR="00ED71BF" w:rsidRPr="00D331EF" w:rsidRDefault="00ED71BF" w:rsidP="008B13C6">
            <w:pPr>
              <w:pStyle w:val="SmallStandard"/>
            </w:pPr>
            <w:r w:rsidRPr="00574783">
              <w:t>0..1</w:t>
            </w:r>
          </w:p>
        </w:tc>
        <w:tc>
          <w:tcPr>
            <w:tcW w:w="425" w:type="dxa"/>
          </w:tcPr>
          <w:p w14:paraId="1B70A8E8" w14:textId="77777777" w:rsidR="00ED71BF" w:rsidRPr="00675E8E" w:rsidRDefault="00ED71BF" w:rsidP="008B13C6">
            <w:pPr>
              <w:pStyle w:val="SmallStandard"/>
              <w:rPr>
                <w:lang w:val="en-US"/>
              </w:rPr>
            </w:pPr>
            <w:r w:rsidRPr="00675E8E">
              <w:rPr>
                <w:lang w:val="en-US"/>
              </w:rPr>
              <w:t>Y</w:t>
            </w:r>
          </w:p>
        </w:tc>
        <w:tc>
          <w:tcPr>
            <w:tcW w:w="425" w:type="dxa"/>
          </w:tcPr>
          <w:p w14:paraId="4C0C8CCB" w14:textId="77777777" w:rsidR="00ED71BF" w:rsidRPr="00207506" w:rsidRDefault="00ED71BF" w:rsidP="008B13C6">
            <w:pPr>
              <w:pStyle w:val="SmallStandard"/>
            </w:pPr>
            <w:r>
              <w:t>N</w:t>
            </w:r>
          </w:p>
        </w:tc>
        <w:tc>
          <w:tcPr>
            <w:tcW w:w="567" w:type="dxa"/>
          </w:tcPr>
          <w:p w14:paraId="188230A6" w14:textId="77777777" w:rsidR="00ED71BF" w:rsidRPr="00D331EF" w:rsidRDefault="00ED71BF" w:rsidP="008B13C6">
            <w:pPr>
              <w:pStyle w:val="SmallStandard"/>
            </w:pPr>
            <w:r w:rsidRPr="00207506">
              <w:t>0..*</w:t>
            </w:r>
          </w:p>
        </w:tc>
        <w:tc>
          <w:tcPr>
            <w:tcW w:w="426" w:type="dxa"/>
          </w:tcPr>
          <w:p w14:paraId="55910F2B" w14:textId="77777777" w:rsidR="00ED71BF" w:rsidRPr="00D331EF" w:rsidRDefault="00ED71BF" w:rsidP="008B13C6">
            <w:pPr>
              <w:pStyle w:val="SmallStandard"/>
            </w:pPr>
            <w:r>
              <w:t>N</w:t>
            </w:r>
          </w:p>
        </w:tc>
        <w:tc>
          <w:tcPr>
            <w:tcW w:w="3543" w:type="dxa"/>
          </w:tcPr>
          <w:p w14:paraId="38FFCDAC" w14:textId="77777777" w:rsidR="005902F7" w:rsidRDefault="00000000">
            <w:pPr>
              <w:jc w:val="left"/>
            </w:pPr>
            <w:r>
              <w:rPr>
                <w:sz w:val="16"/>
                <w:szCs w:val="16"/>
              </w:rPr>
              <w:t xml:space="preserve">Allows a more specific relationship to a </w:t>
            </w:r>
            <w:r>
              <w:rPr>
                <w:i/>
                <w:iCs/>
                <w:sz w:val="16"/>
                <w:szCs w:val="16"/>
              </w:rPr>
              <w:t>SheetOrChapter</w:t>
            </w:r>
            <w:r>
              <w:rPr>
                <w:sz w:val="16"/>
                <w:szCs w:val="16"/>
              </w:rPr>
              <w:t xml:space="preserve"> within the </w:t>
            </w:r>
            <w:r>
              <w:rPr>
                <w:i/>
                <w:iCs/>
                <w:sz w:val="16"/>
                <w:szCs w:val="16"/>
              </w:rPr>
              <w:t>relatedDocumentVersion.</w:t>
            </w:r>
          </w:p>
        </w:tc>
      </w:tr>
    </w:tbl>
    <w:p w14:paraId="401E2D54" w14:textId="77777777" w:rsidR="00ED71BF" w:rsidRPr="00F23971" w:rsidRDefault="00ED71BF" w:rsidP="00C57233">
      <w:pPr>
        <w:pStyle w:val="berschrift3"/>
        <w:rPr>
          <w:lang w:val="en-GB"/>
        </w:rPr>
      </w:pPr>
      <w:bookmarkStart w:id="221" w:name="_Toc209164863"/>
      <w:r>
        <w:rPr>
          <w:lang w:val="en-GB"/>
        </w:rPr>
        <w:t xml:space="preserve">Class </w:t>
      </w:r>
      <w:bookmarkStart w:id="222" w:name="_48ad0dac2d73b65c60c519aef9fc10fb"/>
      <w:r>
        <w:rPr>
          <w:lang w:val="en-GB"/>
        </w:rPr>
        <w:t>FunctionalAssignmentGroup</w:t>
      </w:r>
      <w:bookmarkEnd w:id="221"/>
      <w:bookmarkEnd w:id="222"/>
    </w:p>
    <w:p w14:paraId="60BDBD11" w14:textId="77777777" w:rsidR="005902F7" w:rsidRDefault="00000000">
      <w:r>
        <w:rPr>
          <w:sz w:val="18"/>
          <w:szCs w:val="18"/>
        </w:rPr>
        <w:t xml:space="preserve">The </w:t>
      </w:r>
      <w:r>
        <w:rPr>
          <w:i/>
          <w:iCs/>
          <w:sz w:val="18"/>
          <w:szCs w:val="18"/>
        </w:rPr>
        <w:t xml:space="preserve">FunctionalAssignmentGroup </w:t>
      </w:r>
      <w:r>
        <w:rPr>
          <w:sz w:val="18"/>
          <w:szCs w:val="18"/>
        </w:rPr>
        <w:t>clusters elements that contribute to a specific function or a functional aspect. With such a group, certain functional requirements can be associated.</w:t>
      </w:r>
    </w:p>
    <w:p w14:paraId="6A0B0EF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91F567A" w14:textId="77777777" w:rsidTr="008B13C6">
        <w:tc>
          <w:tcPr>
            <w:tcW w:w="2013" w:type="dxa"/>
            <w:tcMar>
              <w:top w:w="28" w:type="dxa"/>
              <w:left w:w="28" w:type="dxa"/>
              <w:bottom w:w="28" w:type="dxa"/>
              <w:right w:w="28" w:type="dxa"/>
            </w:tcMar>
          </w:tcPr>
          <w:p w14:paraId="4548FE4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C4EE120" w14:textId="6197573E" w:rsidR="00ED71BF" w:rsidRPr="00620BBE" w:rsidRDefault="00ED71BF" w:rsidP="00ED71BF">
            <w:pPr>
              <w:pStyle w:val="SmallStandard"/>
            </w:pPr>
            <w:hyperlink w:anchor="_c9da31db0a66af96b32d74f1decfeac1" w:history="1">
              <w:r w:rsidRPr="00620BBE">
                <w:rPr>
                  <w:rStyle w:val="Hyperlink"/>
                </w:rPr>
                <w:t>AssignmentGroup</w:t>
              </w:r>
            </w:hyperlink>
          </w:p>
        </w:tc>
      </w:tr>
      <w:tr w:rsidR="00ED71BF" w:rsidRPr="008359F5" w14:paraId="0519FF7C" w14:textId="77777777" w:rsidTr="008B13C6">
        <w:tc>
          <w:tcPr>
            <w:tcW w:w="2013" w:type="dxa"/>
            <w:tcMar>
              <w:top w:w="28" w:type="dxa"/>
              <w:left w:w="28" w:type="dxa"/>
              <w:bottom w:w="28" w:type="dxa"/>
              <w:right w:w="28" w:type="dxa"/>
            </w:tcMar>
          </w:tcPr>
          <w:p w14:paraId="6245559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8F188CE" w14:textId="77777777" w:rsidR="00ED71BF" w:rsidRPr="00620BBE" w:rsidRDefault="00ED71BF" w:rsidP="00ED71BF">
            <w:pPr>
              <w:pStyle w:val="SmallStandard"/>
            </w:pPr>
            <w:r w:rsidRPr="00620BBE">
              <w:t>NA</w:t>
            </w:r>
          </w:p>
        </w:tc>
      </w:tr>
      <w:tr w:rsidR="00ED71BF" w:rsidRPr="008359F5" w14:paraId="2EBF3D28" w14:textId="77777777" w:rsidTr="008B13C6">
        <w:tc>
          <w:tcPr>
            <w:tcW w:w="2013" w:type="dxa"/>
            <w:tcMar>
              <w:top w:w="28" w:type="dxa"/>
              <w:left w:w="28" w:type="dxa"/>
              <w:bottom w:w="28" w:type="dxa"/>
              <w:right w:w="28" w:type="dxa"/>
            </w:tcMar>
          </w:tcPr>
          <w:p w14:paraId="516AF7C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FB1B025" w14:textId="77777777" w:rsidR="00ED71BF" w:rsidRPr="000437C1" w:rsidRDefault="00ED71BF" w:rsidP="008B13C6">
            <w:pPr>
              <w:pStyle w:val="SmallStandard"/>
            </w:pPr>
            <w:r>
              <w:t>false</w:t>
            </w:r>
          </w:p>
        </w:tc>
      </w:tr>
    </w:tbl>
    <w:p w14:paraId="7999E67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3677AD3" w14:textId="77777777" w:rsidTr="008B13C6">
        <w:tc>
          <w:tcPr>
            <w:tcW w:w="2013" w:type="dxa"/>
            <w:tcMar>
              <w:top w:w="28" w:type="dxa"/>
              <w:left w:w="28" w:type="dxa"/>
              <w:bottom w:w="28" w:type="dxa"/>
              <w:right w:w="28" w:type="dxa"/>
            </w:tcMar>
          </w:tcPr>
          <w:p w14:paraId="202B799D"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EE544C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C8CE18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3B50AA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308E6D1" w14:textId="77777777" w:rsidTr="008B13C6">
        <w:tc>
          <w:tcPr>
            <w:tcW w:w="2013" w:type="dxa"/>
            <w:tcMar>
              <w:top w:w="28" w:type="dxa"/>
              <w:left w:w="28" w:type="dxa"/>
              <w:bottom w:w="28" w:type="dxa"/>
              <w:right w:w="28" w:type="dxa"/>
            </w:tcMar>
          </w:tcPr>
          <w:p w14:paraId="03DF9A51" w14:textId="77777777" w:rsidR="00ED71BF" w:rsidRPr="00620BBE" w:rsidRDefault="00ED71BF" w:rsidP="008B13C6">
            <w:pPr>
              <w:pStyle w:val="SmallStandard"/>
            </w:pPr>
            <w:r w:rsidRPr="00620BBE">
              <w:t>functionalRequirements</w:t>
            </w:r>
          </w:p>
        </w:tc>
        <w:tc>
          <w:tcPr>
            <w:tcW w:w="1559" w:type="dxa"/>
            <w:tcMar>
              <w:top w:w="28" w:type="dxa"/>
              <w:left w:w="28" w:type="dxa"/>
              <w:bottom w:w="28" w:type="dxa"/>
              <w:right w:w="28" w:type="dxa"/>
            </w:tcMar>
          </w:tcPr>
          <w:p w14:paraId="342FC89A" w14:textId="77777777" w:rsidR="00ED71BF" w:rsidRPr="008359F5" w:rsidRDefault="00ED71BF" w:rsidP="008B13C6">
            <w:pPr>
              <w:pStyle w:val="SmallStandard"/>
            </w:pPr>
            <w:r w:rsidRPr="00D21799">
              <w:t>FunctionalRequirement</w:t>
            </w:r>
          </w:p>
        </w:tc>
        <w:tc>
          <w:tcPr>
            <w:tcW w:w="709" w:type="dxa"/>
            <w:tcMar>
              <w:top w:w="28" w:type="dxa"/>
              <w:left w:w="28" w:type="dxa"/>
              <w:bottom w:w="28" w:type="dxa"/>
              <w:right w:w="28" w:type="dxa"/>
            </w:tcMar>
          </w:tcPr>
          <w:p w14:paraId="282F981C"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44EB2DAF" w14:textId="77777777" w:rsidR="005902F7" w:rsidRDefault="00000000">
            <w:pPr>
              <w:jc w:val="left"/>
            </w:pPr>
            <w:r>
              <w:rPr>
                <w:sz w:val="16"/>
                <w:szCs w:val="16"/>
              </w:rPr>
              <w:t>Functional requirements that apply to the members of this group.</w:t>
            </w:r>
          </w:p>
          <w:p w14:paraId="0D445F4E" w14:textId="77777777" w:rsidR="005902F7" w:rsidRDefault="00000000">
            <w:pPr>
              <w:jc w:val="left"/>
            </w:pPr>
            <w:r>
              <w:rPr>
                <w:sz w:val="16"/>
                <w:szCs w:val="16"/>
              </w:rPr>
              <w:t xml:space="preserve"> </w:t>
            </w:r>
          </w:p>
        </w:tc>
      </w:tr>
    </w:tbl>
    <w:p w14:paraId="578B8B3C"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77A6391" w14:textId="77777777" w:rsidTr="008572A0">
        <w:tc>
          <w:tcPr>
            <w:tcW w:w="2958" w:type="dxa"/>
            <w:gridSpan w:val="3"/>
          </w:tcPr>
          <w:p w14:paraId="1F695630"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71C3DAA" w14:textId="77777777" w:rsidR="00EC5D1A" w:rsidRPr="005811A4" w:rsidRDefault="00EC5D1A" w:rsidP="005811A4">
            <w:pPr>
              <w:rPr>
                <w:b/>
                <w:sz w:val="16"/>
                <w:szCs w:val="16"/>
                <w:lang w:val="en-GB"/>
              </w:rPr>
            </w:pPr>
            <w:r>
              <w:rPr>
                <w:b/>
                <w:sz w:val="16"/>
                <w:szCs w:val="16"/>
                <w:lang w:val="en-GB"/>
              </w:rPr>
              <w:t>Other End</w:t>
            </w:r>
          </w:p>
        </w:tc>
        <w:tc>
          <w:tcPr>
            <w:tcW w:w="3912" w:type="dxa"/>
          </w:tcPr>
          <w:p w14:paraId="01766E84" w14:textId="77777777" w:rsidR="00EC5D1A" w:rsidRPr="005811A4" w:rsidRDefault="00EC5D1A" w:rsidP="005811A4">
            <w:pPr>
              <w:rPr>
                <w:b/>
                <w:sz w:val="16"/>
                <w:szCs w:val="16"/>
                <w:lang w:val="en-GB"/>
              </w:rPr>
            </w:pPr>
            <w:r>
              <w:rPr>
                <w:b/>
                <w:sz w:val="16"/>
                <w:szCs w:val="16"/>
                <w:lang w:val="en-GB"/>
              </w:rPr>
              <w:t>General</w:t>
            </w:r>
          </w:p>
        </w:tc>
      </w:tr>
      <w:tr w:rsidR="005811A4" w14:paraId="1267562D" w14:textId="77777777" w:rsidTr="005811A4">
        <w:tc>
          <w:tcPr>
            <w:tcW w:w="1594" w:type="dxa"/>
          </w:tcPr>
          <w:p w14:paraId="6D4A928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0E557E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96B3986"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18AB162"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0C3BF1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085A713" w14:textId="77777777" w:rsidR="00F61068" w:rsidRPr="005811A4" w:rsidRDefault="005811A4" w:rsidP="005811A4">
            <w:pPr>
              <w:rPr>
                <w:b/>
                <w:sz w:val="16"/>
                <w:szCs w:val="16"/>
                <w:lang w:val="en-GB"/>
              </w:rPr>
            </w:pPr>
            <w:r>
              <w:rPr>
                <w:b/>
                <w:sz w:val="16"/>
                <w:szCs w:val="16"/>
                <w:lang w:val="en-GB"/>
              </w:rPr>
              <w:t>Comment</w:t>
            </w:r>
          </w:p>
        </w:tc>
      </w:tr>
      <w:tr w:rsidR="005811A4" w14:paraId="722946C1" w14:textId="77777777" w:rsidTr="005811A4">
        <w:tc>
          <w:tcPr>
            <w:tcW w:w="1594" w:type="dxa"/>
          </w:tcPr>
          <w:p w14:paraId="2161C0C2" w14:textId="77777777" w:rsidR="00F61068" w:rsidRDefault="00F61068" w:rsidP="00F61068">
            <w:pPr>
              <w:pStyle w:val="SmallStandard"/>
              <w:rPr>
                <w:lang w:val="en-US"/>
              </w:rPr>
            </w:pPr>
            <w:r>
              <w:rPr>
                <w:lang w:val="en-US"/>
              </w:rPr>
              <w:t>containedGroups</w:t>
            </w:r>
          </w:p>
        </w:tc>
        <w:tc>
          <w:tcPr>
            <w:tcW w:w="682" w:type="dxa"/>
          </w:tcPr>
          <w:p w14:paraId="3E2CA619" w14:textId="77777777" w:rsidR="00F61068" w:rsidRDefault="00F61068" w:rsidP="00F61068">
            <w:pPr>
              <w:pStyle w:val="SmallStandard"/>
              <w:rPr>
                <w:lang w:val="en-US"/>
              </w:rPr>
            </w:pPr>
            <w:r w:rsidRPr="00D01517">
              <w:t>0..*</w:t>
            </w:r>
          </w:p>
        </w:tc>
        <w:tc>
          <w:tcPr>
            <w:tcW w:w="682" w:type="dxa"/>
          </w:tcPr>
          <w:p w14:paraId="51ECDBD5" w14:textId="77777777" w:rsidR="00F61068" w:rsidRDefault="00F61068" w:rsidP="00F61068">
            <w:pPr>
              <w:pStyle w:val="SmallStandard"/>
              <w:rPr>
                <w:lang w:val="en-US"/>
              </w:rPr>
            </w:pPr>
            <w:r>
              <w:t>N</w:t>
            </w:r>
          </w:p>
        </w:tc>
        <w:tc>
          <w:tcPr>
            <w:tcW w:w="1593" w:type="dxa"/>
          </w:tcPr>
          <w:p w14:paraId="06BA508D" w14:textId="77777777" w:rsidR="00F61068" w:rsidRDefault="00F61068" w:rsidP="00F61068">
            <w:pPr>
              <w:pStyle w:val="SmallStandard"/>
              <w:rPr>
                <w:lang w:val="en-US"/>
              </w:rPr>
            </w:pPr>
            <w:r>
              <w:t>FunctionalStructureNode</w:t>
            </w:r>
          </w:p>
        </w:tc>
        <w:tc>
          <w:tcPr>
            <w:tcW w:w="682" w:type="dxa"/>
          </w:tcPr>
          <w:p w14:paraId="34B0E05B" w14:textId="77777777" w:rsidR="00F61068" w:rsidRDefault="00F61068" w:rsidP="00F61068">
            <w:pPr>
              <w:pStyle w:val="SmallStandard"/>
              <w:rPr>
                <w:lang w:val="en-US"/>
              </w:rPr>
            </w:pPr>
            <w:r w:rsidRPr="00D01517">
              <w:t>0..*</w:t>
            </w:r>
          </w:p>
        </w:tc>
        <w:tc>
          <w:tcPr>
            <w:tcW w:w="3912" w:type="dxa"/>
          </w:tcPr>
          <w:p w14:paraId="009BC034" w14:textId="77777777" w:rsidR="00ED71BF" w:rsidRDefault="00ED71BF" w:rsidP="00ED71BF">
            <w:pPr>
              <w:pStyle w:val="SmallStandard"/>
            </w:pPr>
            <w:r w:rsidRPr="00491287">
              <w:t>NA</w:t>
            </w:r>
          </w:p>
        </w:tc>
      </w:tr>
    </w:tbl>
    <w:p w14:paraId="348C5F57" w14:textId="77777777" w:rsidR="00ED71BF" w:rsidRPr="00F23971" w:rsidRDefault="00ED71BF" w:rsidP="00C57233">
      <w:pPr>
        <w:pStyle w:val="berschrift3"/>
        <w:rPr>
          <w:lang w:val="en-GB"/>
        </w:rPr>
      </w:pPr>
      <w:bookmarkStart w:id="223" w:name="_Toc209164864"/>
      <w:r>
        <w:rPr>
          <w:lang w:val="en-GB"/>
        </w:rPr>
        <w:t xml:space="preserve">Class </w:t>
      </w:r>
      <w:bookmarkStart w:id="224" w:name="_856836eff95288f440fd7bf3e78f9993"/>
      <w:r>
        <w:rPr>
          <w:lang w:val="en-GB"/>
        </w:rPr>
        <w:t>FunctionalRequirement</w:t>
      </w:r>
      <w:bookmarkEnd w:id="223"/>
      <w:bookmarkEnd w:id="224"/>
    </w:p>
    <w:p w14:paraId="083249FA" w14:textId="77777777" w:rsidR="005902F7" w:rsidRDefault="00000000">
      <w:r>
        <w:rPr>
          <w:sz w:val="18"/>
          <w:szCs w:val="18"/>
        </w:rPr>
        <w:t>Allows the definition of functional requirements in an enumerable way (e.g. conformance to a certain ASIL level). Attributes of this type have the multiplicity of [0..*]. The following restrictions apply:</w:t>
      </w:r>
    </w:p>
    <w:p w14:paraId="0C4CA63C" w14:textId="77777777" w:rsidR="005902F7" w:rsidRDefault="00000000">
      <w:pPr>
        <w:numPr>
          <w:ilvl w:val="0"/>
          <w:numId w:val="53"/>
        </w:numPr>
      </w:pPr>
      <w:r>
        <w:rPr>
          <w:sz w:val="18"/>
          <w:szCs w:val="18"/>
        </w:rPr>
        <w:t>For a combination of type &amp; referenceSystem only a single value is allowed. For single type</w:t>
      </w:r>
    </w:p>
    <w:p w14:paraId="7391F7ED" w14:textId="77777777" w:rsidR="005902F7" w:rsidRDefault="00000000">
      <w:pPr>
        <w:numPr>
          <w:ilvl w:val="0"/>
          <w:numId w:val="53"/>
        </w:numPr>
      </w:pPr>
      <w:r>
        <w:rPr>
          <w:sz w:val="18"/>
          <w:szCs w:val="18"/>
        </w:rPr>
        <w:t>For a specific type and different references systems, multiple values are allowed. However, they must express the same semantic value.</w:t>
      </w:r>
    </w:p>
    <w:p w14:paraId="41E13EC7" w14:textId="77777777" w:rsidR="005902F7" w:rsidRDefault="00000000">
      <w:pPr>
        <w:numPr>
          <w:ilvl w:val="0"/>
          <w:numId w:val="53"/>
        </w:numPr>
      </w:pPr>
      <w:r>
        <w:rPr>
          <w:sz w:val="18"/>
          <w:szCs w:val="18"/>
        </w:rPr>
        <w:t>For different types multiple values are allowed.</w:t>
      </w:r>
    </w:p>
    <w:p w14:paraId="79321F8C" w14:textId="77777777" w:rsidR="005902F7" w:rsidRDefault="00000000">
      <w:r>
        <w:rPr>
          <w:sz w:val="18"/>
          <w:szCs w:val="18"/>
        </w:rPr>
        <w:t xml:space="preserve"> </w:t>
      </w:r>
    </w:p>
    <w:p w14:paraId="12F1341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A771ABA" w14:textId="77777777" w:rsidTr="008B13C6">
        <w:tc>
          <w:tcPr>
            <w:tcW w:w="2013" w:type="dxa"/>
            <w:tcMar>
              <w:top w:w="28" w:type="dxa"/>
              <w:left w:w="28" w:type="dxa"/>
              <w:bottom w:w="28" w:type="dxa"/>
              <w:right w:w="28" w:type="dxa"/>
            </w:tcMar>
          </w:tcPr>
          <w:p w14:paraId="4A686ED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370D3B9" w14:textId="036BD7D8"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2523C915" w14:textId="77777777" w:rsidTr="008B13C6">
        <w:tc>
          <w:tcPr>
            <w:tcW w:w="2013" w:type="dxa"/>
            <w:tcMar>
              <w:top w:w="28" w:type="dxa"/>
              <w:left w:w="28" w:type="dxa"/>
              <w:bottom w:w="28" w:type="dxa"/>
              <w:right w:w="28" w:type="dxa"/>
            </w:tcMar>
          </w:tcPr>
          <w:p w14:paraId="0649261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F471600" w14:textId="77777777" w:rsidR="00ED71BF" w:rsidRPr="00620BBE" w:rsidRDefault="00ED71BF" w:rsidP="00ED71BF">
            <w:pPr>
              <w:pStyle w:val="SmallStandard"/>
            </w:pPr>
            <w:r w:rsidRPr="00620BBE">
              <w:t>NA</w:t>
            </w:r>
          </w:p>
        </w:tc>
      </w:tr>
      <w:tr w:rsidR="00ED71BF" w:rsidRPr="008359F5" w14:paraId="00FBB2DC" w14:textId="77777777" w:rsidTr="008B13C6">
        <w:tc>
          <w:tcPr>
            <w:tcW w:w="2013" w:type="dxa"/>
            <w:tcMar>
              <w:top w:w="28" w:type="dxa"/>
              <w:left w:w="28" w:type="dxa"/>
              <w:bottom w:w="28" w:type="dxa"/>
              <w:right w:w="28" w:type="dxa"/>
            </w:tcMar>
          </w:tcPr>
          <w:p w14:paraId="68E5DE4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58C4339" w14:textId="77777777" w:rsidR="00ED71BF" w:rsidRPr="000437C1" w:rsidRDefault="00ED71BF" w:rsidP="008B13C6">
            <w:pPr>
              <w:pStyle w:val="SmallStandard"/>
            </w:pPr>
            <w:r>
              <w:t>false</w:t>
            </w:r>
          </w:p>
        </w:tc>
      </w:tr>
    </w:tbl>
    <w:p w14:paraId="53094A8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FBAF605" w14:textId="77777777" w:rsidTr="008B13C6">
        <w:tc>
          <w:tcPr>
            <w:tcW w:w="2013" w:type="dxa"/>
            <w:tcMar>
              <w:top w:w="28" w:type="dxa"/>
              <w:left w:w="28" w:type="dxa"/>
              <w:bottom w:w="28" w:type="dxa"/>
              <w:right w:w="28" w:type="dxa"/>
            </w:tcMar>
          </w:tcPr>
          <w:p w14:paraId="267D2E7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B6CF947"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EA3F56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30A5DB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4D3610D" w14:textId="77777777" w:rsidTr="008B13C6">
        <w:tc>
          <w:tcPr>
            <w:tcW w:w="2013" w:type="dxa"/>
            <w:tcMar>
              <w:top w:w="28" w:type="dxa"/>
              <w:left w:w="28" w:type="dxa"/>
              <w:bottom w:w="28" w:type="dxa"/>
              <w:right w:w="28" w:type="dxa"/>
            </w:tcMar>
          </w:tcPr>
          <w:p w14:paraId="427D2044"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554BB3AF" w14:textId="77777777" w:rsidR="00ED71BF" w:rsidRPr="008359F5" w:rsidRDefault="00ED71BF" w:rsidP="008B13C6">
            <w:pPr>
              <w:pStyle w:val="SmallStandard"/>
            </w:pPr>
            <w:r w:rsidRPr="00D21799">
              <w:t>FunctionalRequirementType</w:t>
            </w:r>
          </w:p>
        </w:tc>
        <w:tc>
          <w:tcPr>
            <w:tcW w:w="709" w:type="dxa"/>
            <w:tcMar>
              <w:top w:w="28" w:type="dxa"/>
              <w:left w:w="28" w:type="dxa"/>
              <w:bottom w:w="28" w:type="dxa"/>
              <w:right w:w="28" w:type="dxa"/>
            </w:tcMar>
          </w:tcPr>
          <w:p w14:paraId="5439186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D6989AC" w14:textId="77777777" w:rsidR="005902F7" w:rsidRDefault="00000000">
            <w:pPr>
              <w:jc w:val="left"/>
            </w:pPr>
            <w:r>
              <w:rPr>
                <w:sz w:val="16"/>
                <w:szCs w:val="16"/>
              </w:rPr>
              <w:t>The type defines to which category a requirement belongs (e.g.  Functional Safety).</w:t>
            </w:r>
          </w:p>
        </w:tc>
      </w:tr>
      <w:tr w:rsidR="00ED71BF" w:rsidRPr="004E10D9" w14:paraId="261ED12E" w14:textId="77777777" w:rsidTr="008B13C6">
        <w:tc>
          <w:tcPr>
            <w:tcW w:w="2013" w:type="dxa"/>
            <w:tcMar>
              <w:top w:w="28" w:type="dxa"/>
              <w:left w:w="28" w:type="dxa"/>
              <w:bottom w:w="28" w:type="dxa"/>
              <w:right w:w="28" w:type="dxa"/>
            </w:tcMar>
          </w:tcPr>
          <w:p w14:paraId="7C3F1A31" w14:textId="77777777" w:rsidR="00ED71BF" w:rsidRPr="00620BBE" w:rsidRDefault="00ED71BF" w:rsidP="008B13C6">
            <w:pPr>
              <w:pStyle w:val="SmallStandard"/>
            </w:pPr>
            <w:r w:rsidRPr="00620BBE">
              <w:t>referenceSystem</w:t>
            </w:r>
          </w:p>
        </w:tc>
        <w:tc>
          <w:tcPr>
            <w:tcW w:w="1559" w:type="dxa"/>
            <w:tcMar>
              <w:top w:w="28" w:type="dxa"/>
              <w:left w:w="28" w:type="dxa"/>
              <w:bottom w:w="28" w:type="dxa"/>
              <w:right w:w="28" w:type="dxa"/>
            </w:tcMar>
          </w:tcPr>
          <w:p w14:paraId="1BDCCE47"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0E232AB"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0BE786E" w14:textId="77777777" w:rsidR="005902F7" w:rsidRDefault="00000000">
            <w:pPr>
              <w:jc w:val="left"/>
            </w:pPr>
            <w:r>
              <w:rPr>
                <w:sz w:val="16"/>
                <w:szCs w:val="16"/>
              </w:rPr>
              <w:t>The reference system identifies the system in which the values are defined (e.g. ISO26262)</w:t>
            </w:r>
          </w:p>
        </w:tc>
      </w:tr>
      <w:tr w:rsidR="00ED71BF" w:rsidRPr="004E10D9" w14:paraId="60718CF4" w14:textId="77777777" w:rsidTr="008B13C6">
        <w:tc>
          <w:tcPr>
            <w:tcW w:w="2013" w:type="dxa"/>
            <w:tcMar>
              <w:top w:w="28" w:type="dxa"/>
              <w:left w:w="28" w:type="dxa"/>
              <w:bottom w:w="28" w:type="dxa"/>
              <w:right w:w="28" w:type="dxa"/>
            </w:tcMar>
          </w:tcPr>
          <w:p w14:paraId="074BA00D" w14:textId="77777777" w:rsidR="00ED71BF" w:rsidRPr="00620BBE" w:rsidRDefault="00ED71BF" w:rsidP="008B13C6">
            <w:pPr>
              <w:pStyle w:val="SmallStandard"/>
            </w:pPr>
            <w:r w:rsidRPr="00620BBE">
              <w:t>value</w:t>
            </w:r>
          </w:p>
        </w:tc>
        <w:tc>
          <w:tcPr>
            <w:tcW w:w="1559" w:type="dxa"/>
            <w:tcMar>
              <w:top w:w="28" w:type="dxa"/>
              <w:left w:w="28" w:type="dxa"/>
              <w:bottom w:w="28" w:type="dxa"/>
              <w:right w:w="28" w:type="dxa"/>
            </w:tcMar>
          </w:tcPr>
          <w:p w14:paraId="7B47BEBD"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A6D6112"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131A9E9" w14:textId="77777777" w:rsidR="005902F7" w:rsidRDefault="00000000">
            <w:pPr>
              <w:jc w:val="left"/>
            </w:pPr>
            <w:r>
              <w:rPr>
                <w:sz w:val="16"/>
                <w:szCs w:val="16"/>
              </w:rPr>
              <w:t>The value that represents the functional requirement (e.g. ASIL D).</w:t>
            </w:r>
          </w:p>
          <w:p w14:paraId="0950163B" w14:textId="77777777" w:rsidR="005902F7" w:rsidRDefault="00000000">
            <w:pPr>
              <w:jc w:val="left"/>
            </w:pPr>
            <w:r>
              <w:rPr>
                <w:sz w:val="16"/>
                <w:szCs w:val="16"/>
              </w:rPr>
              <w:t xml:space="preserve"> </w:t>
            </w:r>
          </w:p>
        </w:tc>
      </w:tr>
    </w:tbl>
    <w:p w14:paraId="7F395D54" w14:textId="77777777" w:rsidR="00ED71BF" w:rsidRPr="00F23971" w:rsidRDefault="00ED71BF" w:rsidP="00C57233">
      <w:pPr>
        <w:pStyle w:val="berschrift3"/>
        <w:rPr>
          <w:lang w:val="en-GB"/>
        </w:rPr>
      </w:pPr>
      <w:bookmarkStart w:id="225" w:name="_Toc209164865"/>
      <w:r>
        <w:rPr>
          <w:lang w:val="en-GB"/>
        </w:rPr>
        <w:t xml:space="preserve">Class </w:t>
      </w:r>
      <w:bookmarkStart w:id="226" w:name="_18de7635afa6ef501ecd7eaf016aa9d6"/>
      <w:r>
        <w:rPr>
          <w:lang w:val="en-GB"/>
        </w:rPr>
        <w:t>FunctionalStructureNode</w:t>
      </w:r>
      <w:bookmarkEnd w:id="225"/>
      <w:bookmarkEnd w:id="226"/>
    </w:p>
    <w:p w14:paraId="56BE66E9" w14:textId="77777777" w:rsidR="005902F7" w:rsidRDefault="00000000">
      <w:r>
        <w:rPr>
          <w:i/>
          <w:iCs/>
          <w:sz w:val="18"/>
          <w:szCs w:val="18"/>
        </w:rPr>
        <w:t>FunctionalStructureNodes</w:t>
      </w:r>
      <w:r>
        <w:rPr>
          <w:sz w:val="18"/>
          <w:szCs w:val="18"/>
        </w:rPr>
        <w:t xml:space="preserve"> can be used to define a hierarchical structure on </w:t>
      </w:r>
      <w:r>
        <w:rPr>
          <w:i/>
          <w:iCs/>
          <w:sz w:val="18"/>
          <w:szCs w:val="18"/>
        </w:rPr>
        <w:t>FunctionalAssignmentGroups</w:t>
      </w:r>
      <w:r>
        <w:rPr>
          <w:sz w:val="18"/>
          <w:szCs w:val="18"/>
        </w:rPr>
        <w:t xml:space="preserve">. Every </w:t>
      </w:r>
      <w:r>
        <w:rPr>
          <w:i/>
          <w:iCs/>
          <w:sz w:val="18"/>
          <w:szCs w:val="18"/>
        </w:rPr>
        <w:t>FunctionalStructureNode</w:t>
      </w:r>
      <w:r>
        <w:rPr>
          <w:sz w:val="18"/>
          <w:szCs w:val="18"/>
        </w:rPr>
        <w:t xml:space="preserve"> can reference </w:t>
      </w:r>
      <w:r>
        <w:rPr>
          <w:i/>
          <w:iCs/>
          <w:sz w:val="18"/>
          <w:szCs w:val="18"/>
        </w:rPr>
        <w:t>FunctionalAssignmentGroups</w:t>
      </w:r>
      <w:r>
        <w:rPr>
          <w:sz w:val="18"/>
          <w:szCs w:val="18"/>
        </w:rPr>
        <w:t xml:space="preserve"> and </w:t>
      </w:r>
      <w:r>
        <w:rPr>
          <w:i/>
          <w:iCs/>
          <w:sz w:val="18"/>
          <w:szCs w:val="18"/>
        </w:rPr>
        <w:t>FunctionalStructureNodes</w:t>
      </w:r>
      <w:r>
        <w:rPr>
          <w:sz w:val="18"/>
          <w:szCs w:val="18"/>
        </w:rPr>
        <w:t xml:space="preserve"> as children.</w:t>
      </w:r>
    </w:p>
    <w:p w14:paraId="617EDB2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CE08F8C" w14:textId="77777777" w:rsidTr="008B13C6">
        <w:tc>
          <w:tcPr>
            <w:tcW w:w="2013" w:type="dxa"/>
            <w:tcMar>
              <w:top w:w="28" w:type="dxa"/>
              <w:left w:w="28" w:type="dxa"/>
              <w:bottom w:w="28" w:type="dxa"/>
              <w:right w:w="28" w:type="dxa"/>
            </w:tcMar>
          </w:tcPr>
          <w:p w14:paraId="5AAB21B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239578C" w14:textId="6112B65F"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2C0D686C" w14:textId="77777777" w:rsidTr="008B13C6">
        <w:tc>
          <w:tcPr>
            <w:tcW w:w="2013" w:type="dxa"/>
            <w:tcMar>
              <w:top w:w="28" w:type="dxa"/>
              <w:left w:w="28" w:type="dxa"/>
              <w:bottom w:w="28" w:type="dxa"/>
              <w:right w:w="28" w:type="dxa"/>
            </w:tcMar>
          </w:tcPr>
          <w:p w14:paraId="6DEFA0B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CF632F3" w14:textId="77777777" w:rsidR="00ED71BF" w:rsidRPr="00620BBE" w:rsidRDefault="00ED71BF" w:rsidP="00ED71BF">
            <w:pPr>
              <w:pStyle w:val="SmallStandard"/>
            </w:pPr>
            <w:r w:rsidRPr="00620BBE">
              <w:t>NA</w:t>
            </w:r>
          </w:p>
        </w:tc>
      </w:tr>
      <w:tr w:rsidR="00ED71BF" w:rsidRPr="008359F5" w14:paraId="608A02C6" w14:textId="77777777" w:rsidTr="008B13C6">
        <w:tc>
          <w:tcPr>
            <w:tcW w:w="2013" w:type="dxa"/>
            <w:tcMar>
              <w:top w:w="28" w:type="dxa"/>
              <w:left w:w="28" w:type="dxa"/>
              <w:bottom w:w="28" w:type="dxa"/>
              <w:right w:w="28" w:type="dxa"/>
            </w:tcMar>
          </w:tcPr>
          <w:p w14:paraId="196BD06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826B8BD" w14:textId="77777777" w:rsidR="00ED71BF" w:rsidRPr="000437C1" w:rsidRDefault="00ED71BF" w:rsidP="008B13C6">
            <w:pPr>
              <w:pStyle w:val="SmallStandard"/>
            </w:pPr>
            <w:r>
              <w:t>false</w:t>
            </w:r>
          </w:p>
        </w:tc>
      </w:tr>
    </w:tbl>
    <w:p w14:paraId="2999572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2E17EF4" w14:textId="77777777" w:rsidTr="008B13C6">
        <w:tc>
          <w:tcPr>
            <w:tcW w:w="2013" w:type="dxa"/>
            <w:tcMar>
              <w:top w:w="28" w:type="dxa"/>
              <w:left w:w="28" w:type="dxa"/>
              <w:bottom w:w="28" w:type="dxa"/>
              <w:right w:w="28" w:type="dxa"/>
            </w:tcMar>
          </w:tcPr>
          <w:p w14:paraId="7AB111E3"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6081D6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05E21C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642FC9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403BFD7" w14:textId="77777777" w:rsidTr="008B13C6">
        <w:tc>
          <w:tcPr>
            <w:tcW w:w="2013" w:type="dxa"/>
            <w:tcMar>
              <w:top w:w="28" w:type="dxa"/>
              <w:left w:w="28" w:type="dxa"/>
              <w:bottom w:w="28" w:type="dxa"/>
              <w:right w:w="28" w:type="dxa"/>
            </w:tcMar>
          </w:tcPr>
          <w:p w14:paraId="4FD03CC4"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2B81B3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BF9226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FA91126" w14:textId="77777777" w:rsidR="005902F7" w:rsidRDefault="00000000">
            <w:pPr>
              <w:jc w:val="left"/>
            </w:pPr>
            <w:r>
              <w:rPr>
                <w:sz w:val="16"/>
                <w:szCs w:val="16"/>
              </w:rPr>
              <w:t xml:space="preserve">Specifies a unique identification of the </w:t>
            </w:r>
            <w:r>
              <w:rPr>
                <w:i/>
                <w:iCs/>
                <w:sz w:val="16"/>
                <w:szCs w:val="16"/>
              </w:rPr>
              <w:t>FunctionalStructureNode.</w:t>
            </w:r>
          </w:p>
        </w:tc>
      </w:tr>
      <w:tr w:rsidR="00ED71BF" w:rsidRPr="004E10D9" w14:paraId="7BE628C6" w14:textId="77777777" w:rsidTr="008B13C6">
        <w:tc>
          <w:tcPr>
            <w:tcW w:w="2013" w:type="dxa"/>
            <w:tcMar>
              <w:top w:w="28" w:type="dxa"/>
              <w:left w:w="28" w:type="dxa"/>
              <w:bottom w:w="28" w:type="dxa"/>
              <w:right w:w="28" w:type="dxa"/>
            </w:tcMar>
          </w:tcPr>
          <w:p w14:paraId="3EE35733"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32950CEE"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1B1DD24A"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21933D4" w14:textId="77777777" w:rsidR="005902F7" w:rsidRDefault="00000000">
            <w:pPr>
              <w:jc w:val="left"/>
            </w:pPr>
            <w:r>
              <w:rPr>
                <w:sz w:val="16"/>
                <w:szCs w:val="16"/>
              </w:rPr>
              <w:t xml:space="preserve">Room to specify additional identifiers for the </w:t>
            </w:r>
            <w:r>
              <w:rPr>
                <w:i/>
                <w:iCs/>
                <w:sz w:val="16"/>
                <w:szCs w:val="16"/>
              </w:rPr>
              <w:t>FunctionalStructureNode</w:t>
            </w:r>
            <w:r>
              <w:rPr>
                <w:sz w:val="16"/>
                <w:szCs w:val="16"/>
              </w:rPr>
              <w:t>.</w:t>
            </w:r>
          </w:p>
        </w:tc>
      </w:tr>
      <w:tr w:rsidR="00ED71BF" w:rsidRPr="004E10D9" w14:paraId="75F4564D" w14:textId="77777777" w:rsidTr="008B13C6">
        <w:tc>
          <w:tcPr>
            <w:tcW w:w="2013" w:type="dxa"/>
            <w:tcMar>
              <w:top w:w="28" w:type="dxa"/>
              <w:left w:w="28" w:type="dxa"/>
              <w:bottom w:w="28" w:type="dxa"/>
              <w:right w:w="28" w:type="dxa"/>
            </w:tcMar>
          </w:tcPr>
          <w:p w14:paraId="47B72F30"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599A16A2"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076328A9"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21B8CC7" w14:textId="77777777" w:rsidR="005902F7" w:rsidRDefault="00000000">
            <w:pPr>
              <w:jc w:val="left"/>
            </w:pPr>
            <w:r>
              <w:rPr>
                <w:sz w:val="16"/>
                <w:szCs w:val="16"/>
              </w:rPr>
              <w:t xml:space="preserve">On optional human readable description of the </w:t>
            </w:r>
            <w:r>
              <w:rPr>
                <w:i/>
                <w:iCs/>
                <w:sz w:val="16"/>
                <w:szCs w:val="16"/>
              </w:rPr>
              <w:t>FunctionalStructureNode</w:t>
            </w:r>
            <w:r>
              <w:rPr>
                <w:sz w:val="16"/>
                <w:szCs w:val="16"/>
              </w:rPr>
              <w:t>.</w:t>
            </w:r>
          </w:p>
        </w:tc>
      </w:tr>
      <w:tr w:rsidR="00ED71BF" w:rsidRPr="004E10D9" w14:paraId="30B35606" w14:textId="77777777" w:rsidTr="008B13C6">
        <w:tc>
          <w:tcPr>
            <w:tcW w:w="2013" w:type="dxa"/>
            <w:tcMar>
              <w:top w:w="28" w:type="dxa"/>
              <w:left w:w="28" w:type="dxa"/>
              <w:bottom w:w="28" w:type="dxa"/>
              <w:right w:w="28" w:type="dxa"/>
            </w:tcMar>
          </w:tcPr>
          <w:p w14:paraId="399FC807" w14:textId="77777777" w:rsidR="00ED71BF" w:rsidRPr="00620BBE" w:rsidRDefault="00ED71BF" w:rsidP="008B13C6">
            <w:pPr>
              <w:pStyle w:val="SmallStandard"/>
            </w:pPr>
            <w:r w:rsidRPr="00620BBE">
              <w:t>abbreviation</w:t>
            </w:r>
          </w:p>
        </w:tc>
        <w:tc>
          <w:tcPr>
            <w:tcW w:w="1559" w:type="dxa"/>
            <w:tcMar>
              <w:top w:w="28" w:type="dxa"/>
              <w:left w:w="28" w:type="dxa"/>
              <w:bottom w:w="28" w:type="dxa"/>
              <w:right w:w="28" w:type="dxa"/>
            </w:tcMar>
          </w:tcPr>
          <w:p w14:paraId="41C98F48"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6C8A95B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B9EA882" w14:textId="77777777" w:rsidR="005902F7" w:rsidRDefault="00000000">
            <w:pPr>
              <w:jc w:val="left"/>
            </w:pPr>
            <w:r>
              <w:rPr>
                <w:sz w:val="16"/>
                <w:szCs w:val="16"/>
              </w:rPr>
              <w:t xml:space="preserve">Room for a human readable short name, title etc. of the </w:t>
            </w:r>
            <w:r>
              <w:rPr>
                <w:i/>
                <w:iCs/>
                <w:sz w:val="16"/>
                <w:szCs w:val="16"/>
              </w:rPr>
              <w:t>FunctionalStructureNode</w:t>
            </w:r>
            <w:r>
              <w:rPr>
                <w:sz w:val="16"/>
                <w:szCs w:val="16"/>
              </w:rPr>
              <w:t>.</w:t>
            </w:r>
          </w:p>
        </w:tc>
      </w:tr>
    </w:tbl>
    <w:p w14:paraId="6AF7F30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709726E" w14:textId="77777777" w:rsidTr="008B13C6">
        <w:tc>
          <w:tcPr>
            <w:tcW w:w="4564" w:type="dxa"/>
            <w:gridSpan w:val="5"/>
          </w:tcPr>
          <w:p w14:paraId="45324A80" w14:textId="77777777" w:rsidR="00ED71BF" w:rsidRDefault="00ED71BF" w:rsidP="008B13C6">
            <w:pPr>
              <w:jc w:val="center"/>
              <w:rPr>
                <w:b/>
                <w:sz w:val="16"/>
                <w:szCs w:val="16"/>
                <w:lang w:val="en-GB"/>
              </w:rPr>
            </w:pPr>
            <w:r>
              <w:rPr>
                <w:b/>
                <w:sz w:val="16"/>
                <w:szCs w:val="16"/>
                <w:lang w:val="en-GB"/>
              </w:rPr>
              <w:t>Other End</w:t>
            </w:r>
          </w:p>
        </w:tc>
        <w:tc>
          <w:tcPr>
            <w:tcW w:w="567" w:type="dxa"/>
          </w:tcPr>
          <w:p w14:paraId="3560E1F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0C8EBC3" w14:textId="77777777" w:rsidR="00ED71BF" w:rsidRDefault="00ED71BF" w:rsidP="008B13C6">
            <w:pPr>
              <w:jc w:val="center"/>
              <w:rPr>
                <w:b/>
                <w:sz w:val="16"/>
                <w:szCs w:val="16"/>
                <w:lang w:val="en-GB"/>
              </w:rPr>
            </w:pPr>
            <w:r>
              <w:rPr>
                <w:b/>
                <w:sz w:val="16"/>
                <w:szCs w:val="16"/>
                <w:lang w:val="en-GB"/>
              </w:rPr>
              <w:t>General</w:t>
            </w:r>
          </w:p>
        </w:tc>
      </w:tr>
      <w:tr w:rsidR="00ED71BF" w:rsidRPr="00720F6F" w14:paraId="52CA2364" w14:textId="77777777" w:rsidTr="008B13C6">
        <w:trPr>
          <w:cantSplit/>
          <w:trHeight w:val="1201"/>
        </w:trPr>
        <w:tc>
          <w:tcPr>
            <w:tcW w:w="1588" w:type="dxa"/>
          </w:tcPr>
          <w:p w14:paraId="6077B096" w14:textId="77777777" w:rsidR="00ED71BF" w:rsidRDefault="00ED71BF" w:rsidP="008B13C6">
            <w:pPr>
              <w:rPr>
                <w:b/>
                <w:sz w:val="16"/>
                <w:szCs w:val="16"/>
                <w:lang w:val="en-GB"/>
              </w:rPr>
            </w:pPr>
            <w:r>
              <w:rPr>
                <w:b/>
                <w:sz w:val="16"/>
                <w:szCs w:val="16"/>
                <w:lang w:val="en-GB"/>
              </w:rPr>
              <w:t>Role</w:t>
            </w:r>
          </w:p>
        </w:tc>
        <w:tc>
          <w:tcPr>
            <w:tcW w:w="1558" w:type="dxa"/>
          </w:tcPr>
          <w:p w14:paraId="6ABE676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591860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ACF897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6D89827"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E5203C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B67F3E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E050CD4" w14:textId="77777777" w:rsidR="00ED71BF" w:rsidRPr="008359F5" w:rsidRDefault="00ED71BF" w:rsidP="008B13C6">
            <w:pPr>
              <w:rPr>
                <w:b/>
                <w:sz w:val="16"/>
                <w:szCs w:val="16"/>
                <w:lang w:val="en-GB"/>
              </w:rPr>
            </w:pPr>
            <w:r>
              <w:rPr>
                <w:b/>
                <w:sz w:val="16"/>
                <w:szCs w:val="16"/>
                <w:lang w:val="en-GB"/>
              </w:rPr>
              <w:t>Comment</w:t>
            </w:r>
          </w:p>
        </w:tc>
      </w:tr>
      <w:tr w:rsidR="00ED71BF" w:rsidRPr="004E10D9" w14:paraId="3484A39B" w14:textId="77777777" w:rsidTr="008B13C6">
        <w:tc>
          <w:tcPr>
            <w:tcW w:w="1588" w:type="dxa"/>
          </w:tcPr>
          <w:p w14:paraId="2FBC8F44" w14:textId="77777777" w:rsidR="00ED71BF" w:rsidRPr="00634625" w:rsidRDefault="00ED71BF" w:rsidP="008B13C6">
            <w:pPr>
              <w:pStyle w:val="SmallStandard"/>
            </w:pPr>
            <w:r>
              <w:t>childNodes</w:t>
            </w:r>
          </w:p>
        </w:tc>
        <w:tc>
          <w:tcPr>
            <w:tcW w:w="1558" w:type="dxa"/>
          </w:tcPr>
          <w:p w14:paraId="6FD0F8AB" w14:textId="77777777" w:rsidR="00ED71BF" w:rsidRPr="00132C43" w:rsidRDefault="00ED71BF" w:rsidP="008B13C6">
            <w:pPr>
              <w:pStyle w:val="SmallStandard"/>
            </w:pPr>
            <w:r>
              <w:t xml:space="preserve">FunctionalStructureNode </w:t>
            </w:r>
          </w:p>
        </w:tc>
        <w:tc>
          <w:tcPr>
            <w:tcW w:w="568" w:type="dxa"/>
          </w:tcPr>
          <w:p w14:paraId="3EE0B793" w14:textId="77777777" w:rsidR="00ED71BF" w:rsidRPr="00D331EF" w:rsidRDefault="00ED71BF" w:rsidP="008B13C6">
            <w:pPr>
              <w:pStyle w:val="SmallStandard"/>
            </w:pPr>
            <w:r w:rsidRPr="00574783">
              <w:t>0..*</w:t>
            </w:r>
          </w:p>
        </w:tc>
        <w:tc>
          <w:tcPr>
            <w:tcW w:w="425" w:type="dxa"/>
          </w:tcPr>
          <w:p w14:paraId="4DEF5B31" w14:textId="77777777" w:rsidR="00ED71BF" w:rsidRPr="00675E8E" w:rsidRDefault="00ED71BF" w:rsidP="008B13C6">
            <w:pPr>
              <w:pStyle w:val="SmallStandard"/>
              <w:rPr>
                <w:lang w:val="en-US"/>
              </w:rPr>
            </w:pPr>
            <w:r w:rsidRPr="00675E8E">
              <w:rPr>
                <w:lang w:val="en-US"/>
              </w:rPr>
              <w:t>Y</w:t>
            </w:r>
          </w:p>
        </w:tc>
        <w:tc>
          <w:tcPr>
            <w:tcW w:w="425" w:type="dxa"/>
          </w:tcPr>
          <w:p w14:paraId="728A4A01" w14:textId="77777777" w:rsidR="00ED71BF" w:rsidRPr="00207506" w:rsidRDefault="00ED71BF" w:rsidP="008B13C6">
            <w:pPr>
              <w:pStyle w:val="SmallStandard"/>
            </w:pPr>
            <w:r>
              <w:t>N</w:t>
            </w:r>
          </w:p>
        </w:tc>
        <w:tc>
          <w:tcPr>
            <w:tcW w:w="567" w:type="dxa"/>
          </w:tcPr>
          <w:p w14:paraId="3E45F516" w14:textId="77777777" w:rsidR="00ED71BF" w:rsidRPr="00D331EF" w:rsidRDefault="00ED71BF" w:rsidP="008B13C6">
            <w:pPr>
              <w:pStyle w:val="SmallStandard"/>
            </w:pPr>
            <w:r w:rsidRPr="00207506">
              <w:t>0..1</w:t>
            </w:r>
          </w:p>
        </w:tc>
        <w:tc>
          <w:tcPr>
            <w:tcW w:w="426" w:type="dxa"/>
          </w:tcPr>
          <w:p w14:paraId="1CD8160D" w14:textId="77777777" w:rsidR="00ED71BF" w:rsidRDefault="00ED71BF" w:rsidP="008B13C6">
            <w:pPr>
              <w:pStyle w:val="SmallStandard"/>
            </w:pPr>
            <w:r>
              <w:t>Y</w:t>
            </w:r>
          </w:p>
        </w:tc>
        <w:tc>
          <w:tcPr>
            <w:tcW w:w="3543" w:type="dxa"/>
          </w:tcPr>
          <w:p w14:paraId="28D2A805" w14:textId="77777777" w:rsidR="00ED71BF" w:rsidRDefault="00ED71BF" w:rsidP="00ED71BF">
            <w:pPr>
              <w:pStyle w:val="SmallStandard"/>
            </w:pPr>
            <w:r w:rsidRPr="00491287">
              <w:t>NA</w:t>
            </w:r>
          </w:p>
        </w:tc>
      </w:tr>
      <w:tr w:rsidR="00ED71BF" w:rsidRPr="004E10D9" w14:paraId="560B7F4E" w14:textId="77777777" w:rsidTr="008B13C6">
        <w:tc>
          <w:tcPr>
            <w:tcW w:w="1588" w:type="dxa"/>
          </w:tcPr>
          <w:p w14:paraId="5F853857" w14:textId="77777777" w:rsidR="00ED71BF" w:rsidRPr="00634625" w:rsidRDefault="00ED71BF" w:rsidP="008B13C6">
            <w:pPr>
              <w:pStyle w:val="SmallStandard"/>
            </w:pPr>
            <w:r>
              <w:t>containedGroups</w:t>
            </w:r>
          </w:p>
        </w:tc>
        <w:tc>
          <w:tcPr>
            <w:tcW w:w="1558" w:type="dxa"/>
          </w:tcPr>
          <w:p w14:paraId="14CF42F1" w14:textId="77777777" w:rsidR="00ED71BF" w:rsidRPr="00132C43" w:rsidRDefault="00ED71BF" w:rsidP="008B13C6">
            <w:pPr>
              <w:pStyle w:val="SmallStandard"/>
            </w:pPr>
            <w:r>
              <w:t xml:space="preserve">FunctionalAssignmentGroup </w:t>
            </w:r>
          </w:p>
        </w:tc>
        <w:tc>
          <w:tcPr>
            <w:tcW w:w="568" w:type="dxa"/>
          </w:tcPr>
          <w:p w14:paraId="6E47C927" w14:textId="77777777" w:rsidR="00ED71BF" w:rsidRPr="00D331EF" w:rsidRDefault="00ED71BF" w:rsidP="008B13C6">
            <w:pPr>
              <w:pStyle w:val="SmallStandard"/>
            </w:pPr>
            <w:r w:rsidRPr="00574783">
              <w:t>0..*</w:t>
            </w:r>
          </w:p>
        </w:tc>
        <w:tc>
          <w:tcPr>
            <w:tcW w:w="425" w:type="dxa"/>
          </w:tcPr>
          <w:p w14:paraId="52FCC072" w14:textId="77777777" w:rsidR="00ED71BF" w:rsidRPr="00675E8E" w:rsidRDefault="00ED71BF" w:rsidP="008B13C6">
            <w:pPr>
              <w:pStyle w:val="SmallStandard"/>
              <w:rPr>
                <w:lang w:val="en-US"/>
              </w:rPr>
            </w:pPr>
            <w:r w:rsidRPr="00675E8E">
              <w:rPr>
                <w:lang w:val="en-US"/>
              </w:rPr>
              <w:t>Y</w:t>
            </w:r>
          </w:p>
        </w:tc>
        <w:tc>
          <w:tcPr>
            <w:tcW w:w="425" w:type="dxa"/>
          </w:tcPr>
          <w:p w14:paraId="456FC92E" w14:textId="77777777" w:rsidR="00ED71BF" w:rsidRPr="00207506" w:rsidRDefault="00ED71BF" w:rsidP="008B13C6">
            <w:pPr>
              <w:pStyle w:val="SmallStandard"/>
            </w:pPr>
            <w:r>
              <w:t>N</w:t>
            </w:r>
          </w:p>
        </w:tc>
        <w:tc>
          <w:tcPr>
            <w:tcW w:w="567" w:type="dxa"/>
          </w:tcPr>
          <w:p w14:paraId="6C85B589" w14:textId="77777777" w:rsidR="00ED71BF" w:rsidRPr="00D331EF" w:rsidRDefault="00ED71BF" w:rsidP="008B13C6">
            <w:pPr>
              <w:pStyle w:val="SmallStandard"/>
            </w:pPr>
            <w:r w:rsidRPr="00207506">
              <w:t>0..*</w:t>
            </w:r>
          </w:p>
        </w:tc>
        <w:tc>
          <w:tcPr>
            <w:tcW w:w="426" w:type="dxa"/>
          </w:tcPr>
          <w:p w14:paraId="60924214" w14:textId="77777777" w:rsidR="00ED71BF" w:rsidRPr="00D331EF" w:rsidRDefault="00ED71BF" w:rsidP="008B13C6">
            <w:pPr>
              <w:pStyle w:val="SmallStandard"/>
            </w:pPr>
            <w:r>
              <w:t>N</w:t>
            </w:r>
          </w:p>
        </w:tc>
        <w:tc>
          <w:tcPr>
            <w:tcW w:w="3543" w:type="dxa"/>
          </w:tcPr>
          <w:p w14:paraId="65FDD61A" w14:textId="77777777" w:rsidR="00ED71BF" w:rsidRDefault="00ED71BF" w:rsidP="00ED71BF">
            <w:pPr>
              <w:pStyle w:val="SmallStandard"/>
            </w:pPr>
            <w:r w:rsidRPr="00491287">
              <w:t>NA</w:t>
            </w:r>
          </w:p>
        </w:tc>
      </w:tr>
    </w:tbl>
    <w:p w14:paraId="121FC7B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9679C0F" w14:textId="77777777" w:rsidTr="008572A0">
        <w:tc>
          <w:tcPr>
            <w:tcW w:w="2958" w:type="dxa"/>
            <w:gridSpan w:val="3"/>
          </w:tcPr>
          <w:p w14:paraId="683CFB3C"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67F2B81" w14:textId="77777777" w:rsidR="00EC5D1A" w:rsidRPr="005811A4" w:rsidRDefault="00EC5D1A" w:rsidP="005811A4">
            <w:pPr>
              <w:rPr>
                <w:b/>
                <w:sz w:val="16"/>
                <w:szCs w:val="16"/>
                <w:lang w:val="en-GB"/>
              </w:rPr>
            </w:pPr>
            <w:r>
              <w:rPr>
                <w:b/>
                <w:sz w:val="16"/>
                <w:szCs w:val="16"/>
                <w:lang w:val="en-GB"/>
              </w:rPr>
              <w:t>Other End</w:t>
            </w:r>
          </w:p>
        </w:tc>
        <w:tc>
          <w:tcPr>
            <w:tcW w:w="3912" w:type="dxa"/>
          </w:tcPr>
          <w:p w14:paraId="57B4AD42" w14:textId="77777777" w:rsidR="00EC5D1A" w:rsidRPr="005811A4" w:rsidRDefault="00EC5D1A" w:rsidP="005811A4">
            <w:pPr>
              <w:rPr>
                <w:b/>
                <w:sz w:val="16"/>
                <w:szCs w:val="16"/>
                <w:lang w:val="en-GB"/>
              </w:rPr>
            </w:pPr>
            <w:r>
              <w:rPr>
                <w:b/>
                <w:sz w:val="16"/>
                <w:szCs w:val="16"/>
                <w:lang w:val="en-GB"/>
              </w:rPr>
              <w:t>General</w:t>
            </w:r>
          </w:p>
        </w:tc>
      </w:tr>
      <w:tr w:rsidR="005811A4" w14:paraId="3EC3542B" w14:textId="77777777" w:rsidTr="005811A4">
        <w:tc>
          <w:tcPr>
            <w:tcW w:w="1594" w:type="dxa"/>
          </w:tcPr>
          <w:p w14:paraId="26DAD88C"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4B23852"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42763E0"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62F6A2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4085BF2"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FBC1D79" w14:textId="77777777" w:rsidR="00F61068" w:rsidRPr="005811A4" w:rsidRDefault="005811A4" w:rsidP="005811A4">
            <w:pPr>
              <w:rPr>
                <w:b/>
                <w:sz w:val="16"/>
                <w:szCs w:val="16"/>
                <w:lang w:val="en-GB"/>
              </w:rPr>
            </w:pPr>
            <w:r>
              <w:rPr>
                <w:b/>
                <w:sz w:val="16"/>
                <w:szCs w:val="16"/>
                <w:lang w:val="en-GB"/>
              </w:rPr>
              <w:t>Comment</w:t>
            </w:r>
          </w:p>
        </w:tc>
      </w:tr>
      <w:tr w:rsidR="005811A4" w14:paraId="0ECA5D25" w14:textId="77777777" w:rsidTr="005811A4">
        <w:tc>
          <w:tcPr>
            <w:tcW w:w="1594" w:type="dxa"/>
          </w:tcPr>
          <w:p w14:paraId="6680CBB6" w14:textId="77777777" w:rsidR="00F61068" w:rsidRDefault="00F61068" w:rsidP="00F61068">
            <w:pPr>
              <w:pStyle w:val="SmallStandard"/>
              <w:rPr>
                <w:lang w:val="en-US"/>
              </w:rPr>
            </w:pPr>
            <w:r>
              <w:rPr>
                <w:lang w:val="en-US"/>
              </w:rPr>
              <w:t>childNodes</w:t>
            </w:r>
          </w:p>
        </w:tc>
        <w:tc>
          <w:tcPr>
            <w:tcW w:w="682" w:type="dxa"/>
          </w:tcPr>
          <w:p w14:paraId="7613FA01" w14:textId="77777777" w:rsidR="00F61068" w:rsidRDefault="00F61068" w:rsidP="00F61068">
            <w:pPr>
              <w:pStyle w:val="SmallStandard"/>
              <w:rPr>
                <w:lang w:val="en-US"/>
              </w:rPr>
            </w:pPr>
            <w:r w:rsidRPr="00D01517">
              <w:t>0..*</w:t>
            </w:r>
          </w:p>
        </w:tc>
        <w:tc>
          <w:tcPr>
            <w:tcW w:w="682" w:type="dxa"/>
          </w:tcPr>
          <w:p w14:paraId="776ADFFC" w14:textId="77777777" w:rsidR="00F61068" w:rsidRDefault="00F61068" w:rsidP="00F61068">
            <w:pPr>
              <w:pStyle w:val="SmallStandard"/>
            </w:pPr>
            <w:r>
              <w:t>Y</w:t>
            </w:r>
          </w:p>
        </w:tc>
        <w:tc>
          <w:tcPr>
            <w:tcW w:w="1593" w:type="dxa"/>
          </w:tcPr>
          <w:p w14:paraId="5A1FCED7" w14:textId="77777777" w:rsidR="00F61068" w:rsidRDefault="00F61068" w:rsidP="00F61068">
            <w:pPr>
              <w:pStyle w:val="SmallStandard"/>
              <w:rPr>
                <w:lang w:val="en-US"/>
              </w:rPr>
            </w:pPr>
            <w:r>
              <w:t>FunctionalStructureNode</w:t>
            </w:r>
          </w:p>
        </w:tc>
        <w:tc>
          <w:tcPr>
            <w:tcW w:w="682" w:type="dxa"/>
          </w:tcPr>
          <w:p w14:paraId="114EF788" w14:textId="77777777" w:rsidR="00F61068" w:rsidRDefault="00F61068" w:rsidP="00F61068">
            <w:pPr>
              <w:pStyle w:val="SmallStandard"/>
              <w:rPr>
                <w:lang w:val="en-US"/>
              </w:rPr>
            </w:pPr>
            <w:r w:rsidRPr="00D01517">
              <w:t>0..1</w:t>
            </w:r>
          </w:p>
        </w:tc>
        <w:tc>
          <w:tcPr>
            <w:tcW w:w="3912" w:type="dxa"/>
          </w:tcPr>
          <w:p w14:paraId="1D7AE5B0" w14:textId="77777777" w:rsidR="00ED71BF" w:rsidRDefault="00ED71BF" w:rsidP="00ED71BF">
            <w:pPr>
              <w:pStyle w:val="SmallStandard"/>
            </w:pPr>
            <w:r w:rsidRPr="00491287">
              <w:t>NA</w:t>
            </w:r>
          </w:p>
        </w:tc>
      </w:tr>
      <w:tr w:rsidR="005811A4" w14:paraId="6CD968B9" w14:textId="77777777" w:rsidTr="005811A4">
        <w:tc>
          <w:tcPr>
            <w:tcW w:w="1594" w:type="dxa"/>
          </w:tcPr>
          <w:p w14:paraId="0463FD82" w14:textId="77777777" w:rsidR="00F61068" w:rsidRDefault="00F61068" w:rsidP="00F61068">
            <w:pPr>
              <w:pStyle w:val="SmallStandard"/>
              <w:rPr>
                <w:lang w:val="en-US"/>
              </w:rPr>
            </w:pPr>
            <w:r>
              <w:rPr>
                <w:lang w:val="en-US"/>
              </w:rPr>
              <w:t>rootNode</w:t>
            </w:r>
          </w:p>
        </w:tc>
        <w:tc>
          <w:tcPr>
            <w:tcW w:w="682" w:type="dxa"/>
          </w:tcPr>
          <w:p w14:paraId="0B010606" w14:textId="77777777" w:rsidR="00F61068" w:rsidRDefault="00F61068" w:rsidP="00F61068">
            <w:pPr>
              <w:pStyle w:val="SmallStandard"/>
              <w:rPr>
                <w:lang w:val="en-US"/>
              </w:rPr>
            </w:pPr>
            <w:r w:rsidRPr="00D01517">
              <w:t>1</w:t>
            </w:r>
          </w:p>
        </w:tc>
        <w:tc>
          <w:tcPr>
            <w:tcW w:w="682" w:type="dxa"/>
          </w:tcPr>
          <w:p w14:paraId="4150C495" w14:textId="77777777" w:rsidR="00F61068" w:rsidRDefault="00F61068" w:rsidP="00F61068">
            <w:pPr>
              <w:pStyle w:val="SmallStandard"/>
            </w:pPr>
            <w:r>
              <w:t>Y</w:t>
            </w:r>
          </w:p>
        </w:tc>
        <w:tc>
          <w:tcPr>
            <w:tcW w:w="1593" w:type="dxa"/>
          </w:tcPr>
          <w:p w14:paraId="52926F01" w14:textId="77777777" w:rsidR="00F61068" w:rsidRDefault="00F61068" w:rsidP="00F61068">
            <w:pPr>
              <w:pStyle w:val="SmallStandard"/>
              <w:rPr>
                <w:lang w:val="en-US"/>
              </w:rPr>
            </w:pPr>
            <w:r>
              <w:t>FunctionalStructureSpecification</w:t>
            </w:r>
          </w:p>
        </w:tc>
        <w:tc>
          <w:tcPr>
            <w:tcW w:w="682" w:type="dxa"/>
          </w:tcPr>
          <w:p w14:paraId="56B96243" w14:textId="77777777" w:rsidR="00F61068" w:rsidRDefault="00F61068" w:rsidP="00F61068">
            <w:pPr>
              <w:pStyle w:val="SmallStandard"/>
              <w:rPr>
                <w:lang w:val="en-US"/>
              </w:rPr>
            </w:pPr>
            <w:r w:rsidRPr="00D01517">
              <w:t>0..1</w:t>
            </w:r>
          </w:p>
        </w:tc>
        <w:tc>
          <w:tcPr>
            <w:tcW w:w="3912" w:type="dxa"/>
          </w:tcPr>
          <w:p w14:paraId="20FB8992" w14:textId="77777777" w:rsidR="005902F7" w:rsidRDefault="005902F7"/>
        </w:tc>
      </w:tr>
    </w:tbl>
    <w:p w14:paraId="6B93745F" w14:textId="77777777" w:rsidR="00ED71BF" w:rsidRPr="00F23971" w:rsidRDefault="00ED71BF" w:rsidP="00C57233">
      <w:pPr>
        <w:pStyle w:val="berschrift3"/>
        <w:rPr>
          <w:lang w:val="en-GB"/>
        </w:rPr>
      </w:pPr>
      <w:bookmarkStart w:id="227" w:name="_Toc209164866"/>
      <w:r>
        <w:rPr>
          <w:lang w:val="en-GB"/>
        </w:rPr>
        <w:t xml:space="preserve">Class </w:t>
      </w:r>
      <w:bookmarkStart w:id="228" w:name="_5dc8872af5f3a1bb9a859aef2879aa29"/>
      <w:r>
        <w:rPr>
          <w:lang w:val="en-GB"/>
        </w:rPr>
        <w:t>FunctionalStructureSpecification</w:t>
      </w:r>
      <w:bookmarkEnd w:id="227"/>
      <w:bookmarkEnd w:id="228"/>
    </w:p>
    <w:p w14:paraId="12E44166" w14:textId="77777777" w:rsidR="005902F7" w:rsidRDefault="00000000">
      <w:r>
        <w:rPr>
          <w:sz w:val="18"/>
          <w:szCs w:val="18"/>
        </w:rPr>
        <w:t>Specification to define any hierarchical structure on functional assignment groups (e.g. by the means of a functional organization). The hierarchy starts with a single root node.</w:t>
      </w:r>
    </w:p>
    <w:p w14:paraId="59AD944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ABD8D23" w14:textId="77777777" w:rsidTr="008B13C6">
        <w:tc>
          <w:tcPr>
            <w:tcW w:w="2013" w:type="dxa"/>
            <w:tcMar>
              <w:top w:w="28" w:type="dxa"/>
              <w:left w:w="28" w:type="dxa"/>
              <w:bottom w:w="28" w:type="dxa"/>
              <w:right w:w="28" w:type="dxa"/>
            </w:tcMar>
          </w:tcPr>
          <w:p w14:paraId="731E912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6B28C4E" w14:textId="4B0D94D3"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6813B5CE" w14:textId="77777777" w:rsidTr="008B13C6">
        <w:tc>
          <w:tcPr>
            <w:tcW w:w="2013" w:type="dxa"/>
            <w:tcMar>
              <w:top w:w="28" w:type="dxa"/>
              <w:left w:w="28" w:type="dxa"/>
              <w:bottom w:w="28" w:type="dxa"/>
              <w:right w:w="28" w:type="dxa"/>
            </w:tcMar>
          </w:tcPr>
          <w:p w14:paraId="14DC5AD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495F638" w14:textId="77777777" w:rsidR="00ED71BF" w:rsidRPr="00620BBE" w:rsidRDefault="00ED71BF" w:rsidP="00ED71BF">
            <w:pPr>
              <w:pStyle w:val="SmallStandard"/>
            </w:pPr>
            <w:r w:rsidRPr="00620BBE">
              <w:t>NA</w:t>
            </w:r>
          </w:p>
        </w:tc>
      </w:tr>
      <w:tr w:rsidR="00ED71BF" w:rsidRPr="008359F5" w14:paraId="074425DE" w14:textId="77777777" w:rsidTr="008B13C6">
        <w:tc>
          <w:tcPr>
            <w:tcW w:w="2013" w:type="dxa"/>
            <w:tcMar>
              <w:top w:w="28" w:type="dxa"/>
              <w:left w:w="28" w:type="dxa"/>
              <w:bottom w:w="28" w:type="dxa"/>
              <w:right w:w="28" w:type="dxa"/>
            </w:tcMar>
          </w:tcPr>
          <w:p w14:paraId="57329C8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BAB5762" w14:textId="77777777" w:rsidR="00ED71BF" w:rsidRPr="000437C1" w:rsidRDefault="00ED71BF" w:rsidP="008B13C6">
            <w:pPr>
              <w:pStyle w:val="SmallStandard"/>
            </w:pPr>
            <w:r>
              <w:t>false</w:t>
            </w:r>
          </w:p>
        </w:tc>
      </w:tr>
    </w:tbl>
    <w:p w14:paraId="5C6D724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79C84B5" w14:textId="77777777" w:rsidTr="008B13C6">
        <w:tc>
          <w:tcPr>
            <w:tcW w:w="4564" w:type="dxa"/>
            <w:gridSpan w:val="5"/>
          </w:tcPr>
          <w:p w14:paraId="6DC57284" w14:textId="77777777" w:rsidR="00ED71BF" w:rsidRDefault="00ED71BF" w:rsidP="008B13C6">
            <w:pPr>
              <w:jc w:val="center"/>
              <w:rPr>
                <w:b/>
                <w:sz w:val="16"/>
                <w:szCs w:val="16"/>
                <w:lang w:val="en-GB"/>
              </w:rPr>
            </w:pPr>
            <w:r>
              <w:rPr>
                <w:b/>
                <w:sz w:val="16"/>
                <w:szCs w:val="16"/>
                <w:lang w:val="en-GB"/>
              </w:rPr>
              <w:t>Other End</w:t>
            </w:r>
          </w:p>
        </w:tc>
        <w:tc>
          <w:tcPr>
            <w:tcW w:w="567" w:type="dxa"/>
          </w:tcPr>
          <w:p w14:paraId="4AC72DA9"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62F8209" w14:textId="77777777" w:rsidR="00ED71BF" w:rsidRDefault="00ED71BF" w:rsidP="008B13C6">
            <w:pPr>
              <w:jc w:val="center"/>
              <w:rPr>
                <w:b/>
                <w:sz w:val="16"/>
                <w:szCs w:val="16"/>
                <w:lang w:val="en-GB"/>
              </w:rPr>
            </w:pPr>
            <w:r>
              <w:rPr>
                <w:b/>
                <w:sz w:val="16"/>
                <w:szCs w:val="16"/>
                <w:lang w:val="en-GB"/>
              </w:rPr>
              <w:t>General</w:t>
            </w:r>
          </w:p>
        </w:tc>
      </w:tr>
      <w:tr w:rsidR="00ED71BF" w:rsidRPr="00720F6F" w14:paraId="22008207" w14:textId="77777777" w:rsidTr="008B13C6">
        <w:trPr>
          <w:cantSplit/>
          <w:trHeight w:val="1201"/>
        </w:trPr>
        <w:tc>
          <w:tcPr>
            <w:tcW w:w="1588" w:type="dxa"/>
          </w:tcPr>
          <w:p w14:paraId="4A9C141B" w14:textId="77777777" w:rsidR="00ED71BF" w:rsidRDefault="00ED71BF" w:rsidP="008B13C6">
            <w:pPr>
              <w:rPr>
                <w:b/>
                <w:sz w:val="16"/>
                <w:szCs w:val="16"/>
                <w:lang w:val="en-GB"/>
              </w:rPr>
            </w:pPr>
            <w:r>
              <w:rPr>
                <w:b/>
                <w:sz w:val="16"/>
                <w:szCs w:val="16"/>
                <w:lang w:val="en-GB"/>
              </w:rPr>
              <w:t>Role</w:t>
            </w:r>
          </w:p>
        </w:tc>
        <w:tc>
          <w:tcPr>
            <w:tcW w:w="1558" w:type="dxa"/>
          </w:tcPr>
          <w:p w14:paraId="60BC2F7E"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E76CCE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E9F11AF"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7762BA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B75B80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E20CE6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B9A8580" w14:textId="77777777" w:rsidR="00ED71BF" w:rsidRPr="008359F5" w:rsidRDefault="00ED71BF" w:rsidP="008B13C6">
            <w:pPr>
              <w:rPr>
                <w:b/>
                <w:sz w:val="16"/>
                <w:szCs w:val="16"/>
                <w:lang w:val="en-GB"/>
              </w:rPr>
            </w:pPr>
            <w:r>
              <w:rPr>
                <w:b/>
                <w:sz w:val="16"/>
                <w:szCs w:val="16"/>
                <w:lang w:val="en-GB"/>
              </w:rPr>
              <w:t>Comment</w:t>
            </w:r>
          </w:p>
        </w:tc>
      </w:tr>
      <w:tr w:rsidR="00ED71BF" w:rsidRPr="004E10D9" w14:paraId="74431DE6" w14:textId="77777777" w:rsidTr="008B13C6">
        <w:tc>
          <w:tcPr>
            <w:tcW w:w="1588" w:type="dxa"/>
          </w:tcPr>
          <w:p w14:paraId="08890A35" w14:textId="77777777" w:rsidR="00ED71BF" w:rsidRPr="00634625" w:rsidRDefault="00ED71BF" w:rsidP="008B13C6">
            <w:pPr>
              <w:pStyle w:val="SmallStandard"/>
            </w:pPr>
            <w:r>
              <w:t>rootNode</w:t>
            </w:r>
          </w:p>
        </w:tc>
        <w:tc>
          <w:tcPr>
            <w:tcW w:w="1558" w:type="dxa"/>
          </w:tcPr>
          <w:p w14:paraId="0C59478F" w14:textId="77777777" w:rsidR="00ED71BF" w:rsidRPr="00132C43" w:rsidRDefault="00ED71BF" w:rsidP="008B13C6">
            <w:pPr>
              <w:pStyle w:val="SmallStandard"/>
            </w:pPr>
            <w:r>
              <w:t xml:space="preserve">FunctionalStructureNode </w:t>
            </w:r>
          </w:p>
        </w:tc>
        <w:tc>
          <w:tcPr>
            <w:tcW w:w="568" w:type="dxa"/>
          </w:tcPr>
          <w:p w14:paraId="581AE42F" w14:textId="77777777" w:rsidR="00ED71BF" w:rsidRPr="00D331EF" w:rsidRDefault="00ED71BF" w:rsidP="008B13C6">
            <w:pPr>
              <w:pStyle w:val="SmallStandard"/>
            </w:pPr>
            <w:r w:rsidRPr="00574783">
              <w:t>1</w:t>
            </w:r>
          </w:p>
        </w:tc>
        <w:tc>
          <w:tcPr>
            <w:tcW w:w="425" w:type="dxa"/>
          </w:tcPr>
          <w:p w14:paraId="1AB0B17F" w14:textId="77777777" w:rsidR="00ED71BF" w:rsidRPr="00675E8E" w:rsidRDefault="00ED71BF" w:rsidP="008B13C6">
            <w:pPr>
              <w:pStyle w:val="SmallStandard"/>
              <w:rPr>
                <w:lang w:val="en-US"/>
              </w:rPr>
            </w:pPr>
            <w:r w:rsidRPr="00675E8E">
              <w:rPr>
                <w:lang w:val="en-US"/>
              </w:rPr>
              <w:t>Y</w:t>
            </w:r>
          </w:p>
        </w:tc>
        <w:tc>
          <w:tcPr>
            <w:tcW w:w="425" w:type="dxa"/>
          </w:tcPr>
          <w:p w14:paraId="0796277D" w14:textId="77777777" w:rsidR="00ED71BF" w:rsidRPr="00207506" w:rsidRDefault="00ED71BF" w:rsidP="008B13C6">
            <w:pPr>
              <w:pStyle w:val="SmallStandard"/>
            </w:pPr>
            <w:r>
              <w:t>N</w:t>
            </w:r>
          </w:p>
        </w:tc>
        <w:tc>
          <w:tcPr>
            <w:tcW w:w="567" w:type="dxa"/>
          </w:tcPr>
          <w:p w14:paraId="26758B6D" w14:textId="77777777" w:rsidR="00ED71BF" w:rsidRPr="00D331EF" w:rsidRDefault="00ED71BF" w:rsidP="008B13C6">
            <w:pPr>
              <w:pStyle w:val="SmallStandard"/>
            </w:pPr>
            <w:r w:rsidRPr="00207506">
              <w:t>0..1</w:t>
            </w:r>
          </w:p>
        </w:tc>
        <w:tc>
          <w:tcPr>
            <w:tcW w:w="426" w:type="dxa"/>
          </w:tcPr>
          <w:p w14:paraId="0672A41A" w14:textId="77777777" w:rsidR="00ED71BF" w:rsidRDefault="00ED71BF" w:rsidP="008B13C6">
            <w:pPr>
              <w:pStyle w:val="SmallStandard"/>
            </w:pPr>
            <w:r>
              <w:t>Y</w:t>
            </w:r>
          </w:p>
        </w:tc>
        <w:tc>
          <w:tcPr>
            <w:tcW w:w="3543" w:type="dxa"/>
          </w:tcPr>
          <w:p w14:paraId="770E2234" w14:textId="77777777" w:rsidR="005902F7" w:rsidRDefault="005902F7"/>
        </w:tc>
      </w:tr>
    </w:tbl>
    <w:p w14:paraId="4DDEE7E1" w14:textId="77777777" w:rsidR="00ED71BF" w:rsidRPr="00F23971" w:rsidRDefault="00ED71BF" w:rsidP="00C57233">
      <w:pPr>
        <w:pStyle w:val="berschrift3"/>
        <w:rPr>
          <w:lang w:val="en-GB"/>
        </w:rPr>
      </w:pPr>
      <w:bookmarkStart w:id="229" w:name="_Toc209164867"/>
      <w:r>
        <w:rPr>
          <w:lang w:val="en-GB"/>
        </w:rPr>
        <w:t xml:space="preserve">Enumeration </w:t>
      </w:r>
      <w:bookmarkStart w:id="230" w:name="_7c50c14b35759e16fe78fe8096f7b81b"/>
      <w:r w:rsidRPr="005254F8">
        <w:rPr>
          <w:lang w:val="en-GB"/>
        </w:rPr>
        <w:t>DocumentRelationType</w:t>
      </w:r>
      <w:bookmarkEnd w:id="229"/>
      <w:bookmarkEnd w:id="230"/>
    </w:p>
    <w:p w14:paraId="7B728F28" w14:textId="77777777" w:rsidR="00ED71BF" w:rsidRDefault="00ED71BF" w:rsidP="00ED71BF">
      <w:pPr>
        <w:pStyle w:val="SmallStandard"/>
      </w:pPr>
      <w:r w:rsidRPr="00F91ACD">
        <w:rPr>
          <w:sz w:val="18"/>
          <w:szCs w:val="18"/>
        </w:rPr>
        <w:t>NA</w:t>
      </w:r>
    </w:p>
    <w:p w14:paraId="74EAEB5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DCBE6C3" w14:textId="77777777" w:rsidTr="008B13C6">
        <w:tc>
          <w:tcPr>
            <w:tcW w:w="2013" w:type="dxa"/>
            <w:tcMar>
              <w:top w:w="28" w:type="dxa"/>
              <w:left w:w="28" w:type="dxa"/>
              <w:bottom w:w="28" w:type="dxa"/>
              <w:right w:w="28" w:type="dxa"/>
            </w:tcMar>
          </w:tcPr>
          <w:p w14:paraId="7354361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0ACBC99" w14:textId="742F9D81"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260B4F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EC9BAFA" w14:textId="77777777" w:rsidTr="008B13C6">
        <w:tc>
          <w:tcPr>
            <w:tcW w:w="2013" w:type="dxa"/>
            <w:tcMar>
              <w:top w:w="28" w:type="dxa"/>
              <w:left w:w="28" w:type="dxa"/>
              <w:bottom w:w="28" w:type="dxa"/>
              <w:right w:w="28" w:type="dxa"/>
            </w:tcMar>
          </w:tcPr>
          <w:p w14:paraId="230C0D60"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069EFF2"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B26E91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4A5EB4C" w14:textId="77777777" w:rsidTr="008B13C6">
        <w:tc>
          <w:tcPr>
            <w:tcW w:w="2013" w:type="dxa"/>
            <w:tcMar>
              <w:top w:w="28" w:type="dxa"/>
              <w:left w:w="28" w:type="dxa"/>
              <w:bottom w:w="28" w:type="dxa"/>
              <w:right w:w="28" w:type="dxa"/>
            </w:tcMar>
          </w:tcPr>
          <w:p w14:paraId="5C16E08F" w14:textId="77777777" w:rsidR="00ED71BF" w:rsidRPr="009F5D54" w:rsidRDefault="00ED71BF" w:rsidP="008B13C6">
            <w:pPr>
              <w:pStyle w:val="SmallStandard"/>
            </w:pPr>
            <w:r w:rsidRPr="009F5D54">
              <w:t>ResponsibilityLink</w:t>
            </w:r>
          </w:p>
        </w:tc>
        <w:tc>
          <w:tcPr>
            <w:tcW w:w="283" w:type="dxa"/>
          </w:tcPr>
          <w:p w14:paraId="74B1C2A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286B3A0" w14:textId="77777777" w:rsidR="00ED71BF" w:rsidRDefault="00ED71BF" w:rsidP="00ED71BF">
            <w:pPr>
              <w:pStyle w:val="SmallStandard"/>
            </w:pPr>
            <w:r w:rsidRPr="00491287">
              <w:t>NA</w:t>
            </w:r>
          </w:p>
        </w:tc>
      </w:tr>
      <w:tr w:rsidR="00ED71BF" w:rsidRPr="004E10D9" w14:paraId="2E2CD9CB" w14:textId="77777777" w:rsidTr="008B13C6">
        <w:tc>
          <w:tcPr>
            <w:tcW w:w="2013" w:type="dxa"/>
            <w:tcMar>
              <w:top w:w="28" w:type="dxa"/>
              <w:left w:w="28" w:type="dxa"/>
              <w:bottom w:w="28" w:type="dxa"/>
              <w:right w:w="28" w:type="dxa"/>
            </w:tcMar>
          </w:tcPr>
          <w:p w14:paraId="4C40AB35" w14:textId="77777777" w:rsidR="00ED71BF" w:rsidRPr="009F5D54" w:rsidRDefault="00ED71BF" w:rsidP="008B13C6">
            <w:pPr>
              <w:pStyle w:val="SmallStandard"/>
            </w:pPr>
            <w:r w:rsidRPr="009F5D54">
              <w:t>RequirementsLink</w:t>
            </w:r>
          </w:p>
        </w:tc>
        <w:tc>
          <w:tcPr>
            <w:tcW w:w="283" w:type="dxa"/>
          </w:tcPr>
          <w:p w14:paraId="67F4FFF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D0CC6A1" w14:textId="77777777" w:rsidR="00ED71BF" w:rsidRDefault="00ED71BF" w:rsidP="00ED71BF">
            <w:pPr>
              <w:pStyle w:val="SmallStandard"/>
            </w:pPr>
            <w:r w:rsidRPr="00491287">
              <w:t>NA</w:t>
            </w:r>
          </w:p>
        </w:tc>
      </w:tr>
    </w:tbl>
    <w:p w14:paraId="09AC0948" w14:textId="77777777" w:rsidR="00ED71BF" w:rsidRDefault="00ED71BF" w:rsidP="00ED71BF">
      <w:pPr>
        <w:pStyle w:val="SmallStandard"/>
      </w:pPr>
    </w:p>
    <w:p w14:paraId="27ECBC0A" w14:textId="77777777" w:rsidR="00ED71BF" w:rsidRPr="00F23971" w:rsidRDefault="00ED71BF" w:rsidP="00C57233">
      <w:pPr>
        <w:pStyle w:val="berschrift3"/>
        <w:rPr>
          <w:lang w:val="en-GB"/>
        </w:rPr>
      </w:pPr>
      <w:bookmarkStart w:id="231" w:name="_Toc209164868"/>
      <w:r>
        <w:rPr>
          <w:lang w:val="en-GB"/>
        </w:rPr>
        <w:t xml:space="preserve">Enumeration </w:t>
      </w:r>
      <w:bookmarkStart w:id="232" w:name="_5fbc0f503c95c3ba5671e6a89848ddd8"/>
      <w:r w:rsidRPr="005254F8">
        <w:rPr>
          <w:lang w:val="en-GB"/>
        </w:rPr>
        <w:t>FunctionalRequirementType</w:t>
      </w:r>
      <w:bookmarkEnd w:id="231"/>
      <w:bookmarkEnd w:id="232"/>
    </w:p>
    <w:p w14:paraId="3FF69DE8" w14:textId="77777777" w:rsidR="00ED71BF" w:rsidRDefault="00ED71BF" w:rsidP="00ED71BF">
      <w:pPr>
        <w:pStyle w:val="SmallStandard"/>
      </w:pPr>
      <w:r w:rsidRPr="00F91ACD">
        <w:rPr>
          <w:sz w:val="18"/>
          <w:szCs w:val="18"/>
        </w:rPr>
        <w:t>NA</w:t>
      </w:r>
    </w:p>
    <w:p w14:paraId="731491B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B701D4A" w14:textId="77777777" w:rsidTr="008B13C6">
        <w:tc>
          <w:tcPr>
            <w:tcW w:w="2013" w:type="dxa"/>
            <w:tcMar>
              <w:top w:w="28" w:type="dxa"/>
              <w:left w:w="28" w:type="dxa"/>
              <w:bottom w:w="28" w:type="dxa"/>
              <w:right w:w="28" w:type="dxa"/>
            </w:tcMar>
          </w:tcPr>
          <w:p w14:paraId="772606E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8E45A7D" w14:textId="42228D1A"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57207C5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266E8FA6" w14:textId="77777777" w:rsidTr="008B13C6">
        <w:tc>
          <w:tcPr>
            <w:tcW w:w="2013" w:type="dxa"/>
            <w:tcMar>
              <w:top w:w="28" w:type="dxa"/>
              <w:left w:w="28" w:type="dxa"/>
              <w:bottom w:w="28" w:type="dxa"/>
              <w:right w:w="28" w:type="dxa"/>
            </w:tcMar>
          </w:tcPr>
          <w:p w14:paraId="144F1B5B"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9D92E4D"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5BD21B4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D2FD4B3" w14:textId="77777777" w:rsidTr="008B13C6">
        <w:tc>
          <w:tcPr>
            <w:tcW w:w="2013" w:type="dxa"/>
            <w:tcMar>
              <w:top w:w="28" w:type="dxa"/>
              <w:left w:w="28" w:type="dxa"/>
              <w:bottom w:w="28" w:type="dxa"/>
              <w:right w:w="28" w:type="dxa"/>
            </w:tcMar>
          </w:tcPr>
          <w:p w14:paraId="7A89A6FF" w14:textId="77777777" w:rsidR="00ED71BF" w:rsidRPr="009F5D54" w:rsidRDefault="00ED71BF" w:rsidP="008B13C6">
            <w:pPr>
              <w:pStyle w:val="SmallStandard"/>
            </w:pPr>
            <w:r w:rsidRPr="009F5D54">
              <w:t>FunctionalSafety</w:t>
            </w:r>
          </w:p>
        </w:tc>
        <w:tc>
          <w:tcPr>
            <w:tcW w:w="283" w:type="dxa"/>
          </w:tcPr>
          <w:p w14:paraId="0DD880B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5CEE4E4" w14:textId="77777777" w:rsidR="005902F7" w:rsidRDefault="00000000">
            <w:pPr>
              <w:jc w:val="left"/>
            </w:pPr>
            <w:r>
              <w:rPr>
                <w:sz w:val="16"/>
                <w:szCs w:val="16"/>
              </w:rPr>
              <w:t>Functional safety requirements e.g. ASIL Level.</w:t>
            </w:r>
          </w:p>
        </w:tc>
      </w:tr>
      <w:tr w:rsidR="00ED71BF" w:rsidRPr="004E10D9" w14:paraId="582468BF" w14:textId="77777777" w:rsidTr="008B13C6">
        <w:tc>
          <w:tcPr>
            <w:tcW w:w="2013" w:type="dxa"/>
            <w:tcMar>
              <w:top w:w="28" w:type="dxa"/>
              <w:left w:w="28" w:type="dxa"/>
              <w:bottom w:w="28" w:type="dxa"/>
              <w:right w:w="28" w:type="dxa"/>
            </w:tcMar>
          </w:tcPr>
          <w:p w14:paraId="1EFF90A6" w14:textId="77777777" w:rsidR="00ED71BF" w:rsidRPr="009F5D54" w:rsidRDefault="00ED71BF" w:rsidP="008B13C6">
            <w:pPr>
              <w:pStyle w:val="SmallStandard"/>
            </w:pPr>
            <w:r w:rsidRPr="009F5D54">
              <w:t>Crash</w:t>
            </w:r>
          </w:p>
        </w:tc>
        <w:tc>
          <w:tcPr>
            <w:tcW w:w="283" w:type="dxa"/>
          </w:tcPr>
          <w:p w14:paraId="4D5CFDE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3867433" w14:textId="77777777" w:rsidR="005902F7" w:rsidRDefault="00000000">
            <w:pPr>
              <w:jc w:val="left"/>
            </w:pPr>
            <w:r>
              <w:rPr>
                <w:sz w:val="16"/>
                <w:szCs w:val="16"/>
              </w:rPr>
              <w:t>Crash requirements e.g. post-crash functionality.</w:t>
            </w:r>
          </w:p>
        </w:tc>
      </w:tr>
      <w:tr w:rsidR="00ED71BF" w:rsidRPr="004E10D9" w14:paraId="3529BCAF" w14:textId="77777777" w:rsidTr="008B13C6">
        <w:tc>
          <w:tcPr>
            <w:tcW w:w="2013" w:type="dxa"/>
            <w:tcMar>
              <w:top w:w="28" w:type="dxa"/>
              <w:left w:w="28" w:type="dxa"/>
              <w:bottom w:w="28" w:type="dxa"/>
              <w:right w:w="28" w:type="dxa"/>
            </w:tcMar>
          </w:tcPr>
          <w:p w14:paraId="07D34547" w14:textId="77777777" w:rsidR="00ED71BF" w:rsidRPr="009F5D54" w:rsidRDefault="00ED71BF" w:rsidP="008B13C6">
            <w:pPr>
              <w:pStyle w:val="SmallStandard"/>
            </w:pPr>
            <w:r w:rsidRPr="009F5D54">
              <w:t>Legal</w:t>
            </w:r>
          </w:p>
        </w:tc>
        <w:tc>
          <w:tcPr>
            <w:tcW w:w="283" w:type="dxa"/>
          </w:tcPr>
          <w:p w14:paraId="4F1558C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0FAEB83" w14:textId="77777777" w:rsidR="005902F7" w:rsidRDefault="00000000">
            <w:pPr>
              <w:jc w:val="left"/>
            </w:pPr>
            <w:r>
              <w:rPr>
                <w:sz w:val="16"/>
                <w:szCs w:val="16"/>
              </w:rPr>
              <w:t>Legal Requirements.</w:t>
            </w:r>
          </w:p>
        </w:tc>
      </w:tr>
      <w:tr w:rsidR="00ED71BF" w:rsidRPr="004E10D9" w14:paraId="0AEC653B" w14:textId="77777777" w:rsidTr="008B13C6">
        <w:tc>
          <w:tcPr>
            <w:tcW w:w="2013" w:type="dxa"/>
            <w:tcMar>
              <w:top w:w="28" w:type="dxa"/>
              <w:left w:w="28" w:type="dxa"/>
              <w:bottom w:w="28" w:type="dxa"/>
              <w:right w:w="28" w:type="dxa"/>
            </w:tcMar>
          </w:tcPr>
          <w:p w14:paraId="1D3852FB" w14:textId="77777777" w:rsidR="00ED71BF" w:rsidRPr="009F5D54" w:rsidRDefault="00ED71BF" w:rsidP="008B13C6">
            <w:pPr>
              <w:pStyle w:val="SmallStandard"/>
            </w:pPr>
            <w:r w:rsidRPr="009F5D54">
              <w:t>Function</w:t>
            </w:r>
          </w:p>
        </w:tc>
        <w:tc>
          <w:tcPr>
            <w:tcW w:w="283" w:type="dxa"/>
          </w:tcPr>
          <w:p w14:paraId="14D4182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7AF4B67" w14:textId="77777777" w:rsidR="005902F7" w:rsidRDefault="00000000">
            <w:pPr>
              <w:jc w:val="left"/>
            </w:pPr>
            <w:r>
              <w:rPr>
                <w:sz w:val="16"/>
                <w:szCs w:val="16"/>
              </w:rPr>
              <w:t>Requirements from a functional point of view (e.g. standby current).</w:t>
            </w:r>
          </w:p>
        </w:tc>
      </w:tr>
    </w:tbl>
    <w:p w14:paraId="29F44A1C" w14:textId="77777777" w:rsidR="00ED71BF" w:rsidRDefault="00ED71BF" w:rsidP="00ED71BF">
      <w:pPr>
        <w:pStyle w:val="SmallStandard"/>
      </w:pPr>
    </w:p>
    <w:p w14:paraId="1BCBE2D0" w14:textId="77777777" w:rsidR="009643D2" w:rsidRPr="005254F8" w:rsidRDefault="009643D2" w:rsidP="009643D2">
      <w:pPr>
        <w:pStyle w:val="berschrift2"/>
        <w:rPr>
          <w:lang w:val="en-GB"/>
        </w:rPr>
      </w:pPr>
      <w:bookmarkStart w:id="233" w:name="_Toc209164869"/>
      <w:r>
        <w:rPr>
          <w:lang w:val="en-GB"/>
        </w:rPr>
        <w:t xml:space="preserve">Module </w:t>
      </w:r>
      <w:bookmarkStart w:id="234" w:name="_011a1b10639e15ab77661dfa2c44a9b5"/>
      <w:r>
        <w:rPr>
          <w:lang w:val="en-GB"/>
        </w:rPr>
        <w:t>contacting</w:t>
      </w:r>
      <w:bookmarkEnd w:id="233"/>
      <w:bookmarkEnd w:id="234"/>
    </w:p>
    <w:p w14:paraId="77C8FE18" w14:textId="77777777" w:rsidR="00ED71BF" w:rsidRPr="00F23971" w:rsidRDefault="00ED71BF" w:rsidP="00C57233">
      <w:pPr>
        <w:pStyle w:val="berschrift3"/>
        <w:rPr>
          <w:lang w:val="en-GB"/>
        </w:rPr>
      </w:pPr>
      <w:bookmarkStart w:id="235" w:name="_Toc209164870"/>
      <w:r>
        <w:rPr>
          <w:lang w:val="en-GB"/>
        </w:rPr>
        <w:t xml:space="preserve">Class </w:t>
      </w:r>
      <w:bookmarkStart w:id="236" w:name="_882bc196db5bcc5d937ea86f49724830"/>
      <w:r>
        <w:rPr>
          <w:lang w:val="en-GB"/>
        </w:rPr>
        <w:t>CavityMounting</w:t>
      </w:r>
      <w:bookmarkEnd w:id="235"/>
      <w:bookmarkEnd w:id="236"/>
    </w:p>
    <w:p w14:paraId="74C8CD92" w14:textId="77777777" w:rsidR="005902F7" w:rsidRDefault="00000000">
      <w:r>
        <w:rPr>
          <w:sz w:val="18"/>
          <w:szCs w:val="18"/>
        </w:rPr>
        <w:t>A CavityMounting defines the cavities (CavityReference) where the contacted elements (Terminal) will be mounted.</w:t>
      </w:r>
    </w:p>
    <w:p w14:paraId="5683636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EFD1170" w14:textId="77777777" w:rsidTr="008B13C6">
        <w:tc>
          <w:tcPr>
            <w:tcW w:w="2013" w:type="dxa"/>
            <w:tcMar>
              <w:top w:w="28" w:type="dxa"/>
              <w:left w:w="28" w:type="dxa"/>
              <w:bottom w:w="28" w:type="dxa"/>
              <w:right w:w="28" w:type="dxa"/>
            </w:tcMar>
          </w:tcPr>
          <w:p w14:paraId="09887E7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4698416" w14:textId="10396941"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127ECDDF" w14:textId="77777777" w:rsidTr="008B13C6">
        <w:tc>
          <w:tcPr>
            <w:tcW w:w="2013" w:type="dxa"/>
            <w:tcMar>
              <w:top w:w="28" w:type="dxa"/>
              <w:left w:w="28" w:type="dxa"/>
              <w:bottom w:w="28" w:type="dxa"/>
              <w:right w:w="28" w:type="dxa"/>
            </w:tcMar>
          </w:tcPr>
          <w:p w14:paraId="7D92E08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6BCC283" w14:textId="77777777" w:rsidR="00ED71BF" w:rsidRPr="00620BBE" w:rsidRDefault="00ED71BF" w:rsidP="00ED71BF">
            <w:pPr>
              <w:pStyle w:val="SmallStandard"/>
            </w:pPr>
            <w:r w:rsidRPr="00620BBE">
              <w:t>NA</w:t>
            </w:r>
          </w:p>
        </w:tc>
      </w:tr>
      <w:tr w:rsidR="00ED71BF" w:rsidRPr="008359F5" w14:paraId="06AA8BB1" w14:textId="77777777" w:rsidTr="008B13C6">
        <w:tc>
          <w:tcPr>
            <w:tcW w:w="2013" w:type="dxa"/>
            <w:tcMar>
              <w:top w:w="28" w:type="dxa"/>
              <w:left w:w="28" w:type="dxa"/>
              <w:bottom w:w="28" w:type="dxa"/>
              <w:right w:w="28" w:type="dxa"/>
            </w:tcMar>
          </w:tcPr>
          <w:p w14:paraId="25AC92E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88D0FF8" w14:textId="77777777" w:rsidR="00ED71BF" w:rsidRPr="000437C1" w:rsidRDefault="00ED71BF" w:rsidP="008B13C6">
            <w:pPr>
              <w:pStyle w:val="SmallStandard"/>
            </w:pPr>
            <w:r>
              <w:t>false</w:t>
            </w:r>
          </w:p>
        </w:tc>
      </w:tr>
    </w:tbl>
    <w:p w14:paraId="57BDBCA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49BF95A" w14:textId="77777777" w:rsidTr="008B13C6">
        <w:tc>
          <w:tcPr>
            <w:tcW w:w="4564" w:type="dxa"/>
            <w:gridSpan w:val="5"/>
          </w:tcPr>
          <w:p w14:paraId="24FBF53E" w14:textId="77777777" w:rsidR="00ED71BF" w:rsidRDefault="00ED71BF" w:rsidP="008B13C6">
            <w:pPr>
              <w:jc w:val="center"/>
              <w:rPr>
                <w:b/>
                <w:sz w:val="16"/>
                <w:szCs w:val="16"/>
                <w:lang w:val="en-GB"/>
              </w:rPr>
            </w:pPr>
            <w:r>
              <w:rPr>
                <w:b/>
                <w:sz w:val="16"/>
                <w:szCs w:val="16"/>
                <w:lang w:val="en-GB"/>
              </w:rPr>
              <w:t>Other End</w:t>
            </w:r>
          </w:p>
        </w:tc>
        <w:tc>
          <w:tcPr>
            <w:tcW w:w="567" w:type="dxa"/>
          </w:tcPr>
          <w:p w14:paraId="70FC0E6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0C29A09" w14:textId="77777777" w:rsidR="00ED71BF" w:rsidRDefault="00ED71BF" w:rsidP="008B13C6">
            <w:pPr>
              <w:jc w:val="center"/>
              <w:rPr>
                <w:b/>
                <w:sz w:val="16"/>
                <w:szCs w:val="16"/>
                <w:lang w:val="en-GB"/>
              </w:rPr>
            </w:pPr>
            <w:r>
              <w:rPr>
                <w:b/>
                <w:sz w:val="16"/>
                <w:szCs w:val="16"/>
                <w:lang w:val="en-GB"/>
              </w:rPr>
              <w:t>General</w:t>
            </w:r>
          </w:p>
        </w:tc>
      </w:tr>
      <w:tr w:rsidR="00ED71BF" w:rsidRPr="00720F6F" w14:paraId="56C73E1D" w14:textId="77777777" w:rsidTr="008B13C6">
        <w:trPr>
          <w:cantSplit/>
          <w:trHeight w:val="1201"/>
        </w:trPr>
        <w:tc>
          <w:tcPr>
            <w:tcW w:w="1588" w:type="dxa"/>
          </w:tcPr>
          <w:p w14:paraId="3EB9C05F" w14:textId="77777777" w:rsidR="00ED71BF" w:rsidRDefault="00ED71BF" w:rsidP="008B13C6">
            <w:pPr>
              <w:rPr>
                <w:b/>
                <w:sz w:val="16"/>
                <w:szCs w:val="16"/>
                <w:lang w:val="en-GB"/>
              </w:rPr>
            </w:pPr>
            <w:r>
              <w:rPr>
                <w:b/>
                <w:sz w:val="16"/>
                <w:szCs w:val="16"/>
                <w:lang w:val="en-GB"/>
              </w:rPr>
              <w:t>Role</w:t>
            </w:r>
          </w:p>
        </w:tc>
        <w:tc>
          <w:tcPr>
            <w:tcW w:w="1558" w:type="dxa"/>
          </w:tcPr>
          <w:p w14:paraId="7715CBB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A34DEBC"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9518F1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8EA3E91"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D6F0DED"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876215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6EA54E2" w14:textId="77777777" w:rsidR="00ED71BF" w:rsidRPr="008359F5" w:rsidRDefault="00ED71BF" w:rsidP="008B13C6">
            <w:pPr>
              <w:rPr>
                <w:b/>
                <w:sz w:val="16"/>
                <w:szCs w:val="16"/>
                <w:lang w:val="en-GB"/>
              </w:rPr>
            </w:pPr>
            <w:r>
              <w:rPr>
                <w:b/>
                <w:sz w:val="16"/>
                <w:szCs w:val="16"/>
                <w:lang w:val="en-GB"/>
              </w:rPr>
              <w:t>Comment</w:t>
            </w:r>
          </w:p>
        </w:tc>
      </w:tr>
      <w:tr w:rsidR="00ED71BF" w:rsidRPr="004E10D9" w14:paraId="62651E0B" w14:textId="77777777" w:rsidTr="008B13C6">
        <w:tc>
          <w:tcPr>
            <w:tcW w:w="1588" w:type="dxa"/>
          </w:tcPr>
          <w:p w14:paraId="34A6BA79" w14:textId="77777777" w:rsidR="00ED71BF" w:rsidRPr="00634625" w:rsidRDefault="00ED71BF" w:rsidP="008B13C6">
            <w:pPr>
              <w:pStyle w:val="SmallStandard"/>
            </w:pPr>
            <w:r>
              <w:t>cavityAccessory</w:t>
            </w:r>
          </w:p>
        </w:tc>
        <w:tc>
          <w:tcPr>
            <w:tcW w:w="1558" w:type="dxa"/>
          </w:tcPr>
          <w:p w14:paraId="7B4C88EC" w14:textId="77777777" w:rsidR="00ED71BF" w:rsidRPr="00132C43" w:rsidRDefault="00ED71BF" w:rsidP="008B13C6">
            <w:pPr>
              <w:pStyle w:val="SmallStandard"/>
            </w:pPr>
            <w:r>
              <w:t xml:space="preserve">CavityAccessoryRole </w:t>
            </w:r>
          </w:p>
        </w:tc>
        <w:tc>
          <w:tcPr>
            <w:tcW w:w="568" w:type="dxa"/>
          </w:tcPr>
          <w:p w14:paraId="422DC530" w14:textId="77777777" w:rsidR="00ED71BF" w:rsidRPr="00D331EF" w:rsidRDefault="00ED71BF" w:rsidP="008B13C6">
            <w:pPr>
              <w:pStyle w:val="SmallStandard"/>
            </w:pPr>
            <w:r w:rsidRPr="00574783">
              <w:t>0..*</w:t>
            </w:r>
          </w:p>
        </w:tc>
        <w:tc>
          <w:tcPr>
            <w:tcW w:w="425" w:type="dxa"/>
          </w:tcPr>
          <w:p w14:paraId="70F29B3A" w14:textId="77777777" w:rsidR="00ED71BF" w:rsidRPr="00675E8E" w:rsidRDefault="00ED71BF" w:rsidP="008B13C6">
            <w:pPr>
              <w:pStyle w:val="SmallStandard"/>
              <w:rPr>
                <w:lang w:val="en-US"/>
              </w:rPr>
            </w:pPr>
            <w:r w:rsidRPr="00675E8E">
              <w:rPr>
                <w:lang w:val="en-US"/>
              </w:rPr>
              <w:t>Y</w:t>
            </w:r>
          </w:p>
        </w:tc>
        <w:tc>
          <w:tcPr>
            <w:tcW w:w="425" w:type="dxa"/>
          </w:tcPr>
          <w:p w14:paraId="2639E347" w14:textId="77777777" w:rsidR="00ED71BF" w:rsidRPr="00207506" w:rsidRDefault="00ED71BF" w:rsidP="008B13C6">
            <w:pPr>
              <w:pStyle w:val="SmallStandard"/>
            </w:pPr>
            <w:r>
              <w:t>N</w:t>
            </w:r>
          </w:p>
        </w:tc>
        <w:tc>
          <w:tcPr>
            <w:tcW w:w="567" w:type="dxa"/>
          </w:tcPr>
          <w:p w14:paraId="15D0E127" w14:textId="77777777" w:rsidR="00ED71BF" w:rsidRPr="00D331EF" w:rsidRDefault="00ED71BF" w:rsidP="008B13C6">
            <w:pPr>
              <w:pStyle w:val="SmallStandard"/>
            </w:pPr>
            <w:r w:rsidRPr="00207506">
              <w:t>0..*</w:t>
            </w:r>
          </w:p>
        </w:tc>
        <w:tc>
          <w:tcPr>
            <w:tcW w:w="426" w:type="dxa"/>
          </w:tcPr>
          <w:p w14:paraId="095A5E27" w14:textId="77777777" w:rsidR="00ED71BF" w:rsidRPr="00D331EF" w:rsidRDefault="00ED71BF" w:rsidP="008B13C6">
            <w:pPr>
              <w:pStyle w:val="SmallStandard"/>
            </w:pPr>
            <w:r>
              <w:t>N</w:t>
            </w:r>
          </w:p>
        </w:tc>
        <w:tc>
          <w:tcPr>
            <w:tcW w:w="3543" w:type="dxa"/>
          </w:tcPr>
          <w:p w14:paraId="6ADAAE7F" w14:textId="77777777" w:rsidR="00ED71BF" w:rsidRDefault="00ED71BF" w:rsidP="00ED71BF">
            <w:pPr>
              <w:pStyle w:val="SmallStandard"/>
            </w:pPr>
            <w:r w:rsidRPr="00491287">
              <w:t>NA</w:t>
            </w:r>
          </w:p>
        </w:tc>
      </w:tr>
      <w:tr w:rsidR="00ED71BF" w:rsidRPr="004E10D9" w14:paraId="45812C41" w14:textId="77777777" w:rsidTr="008B13C6">
        <w:tc>
          <w:tcPr>
            <w:tcW w:w="1588" w:type="dxa"/>
          </w:tcPr>
          <w:p w14:paraId="5C3E7904" w14:textId="77777777" w:rsidR="00ED71BF" w:rsidRPr="00634625" w:rsidRDefault="00ED71BF" w:rsidP="008B13C6">
            <w:pPr>
              <w:pStyle w:val="SmallStandard"/>
            </w:pPr>
            <w:r>
              <w:t>cavityMountingDetail</w:t>
            </w:r>
          </w:p>
        </w:tc>
        <w:tc>
          <w:tcPr>
            <w:tcW w:w="1558" w:type="dxa"/>
          </w:tcPr>
          <w:p w14:paraId="63B5734E" w14:textId="77777777" w:rsidR="00ED71BF" w:rsidRPr="00132C43" w:rsidRDefault="00ED71BF" w:rsidP="008B13C6">
            <w:pPr>
              <w:pStyle w:val="SmallStandard"/>
            </w:pPr>
            <w:r>
              <w:t xml:space="preserve">CavityMountingDetail </w:t>
            </w:r>
          </w:p>
        </w:tc>
        <w:tc>
          <w:tcPr>
            <w:tcW w:w="568" w:type="dxa"/>
          </w:tcPr>
          <w:p w14:paraId="431563E8" w14:textId="77777777" w:rsidR="00ED71BF" w:rsidRPr="00D331EF" w:rsidRDefault="00ED71BF" w:rsidP="008B13C6">
            <w:pPr>
              <w:pStyle w:val="SmallStandard"/>
            </w:pPr>
            <w:r w:rsidRPr="00574783">
              <w:t>0..*</w:t>
            </w:r>
          </w:p>
        </w:tc>
        <w:tc>
          <w:tcPr>
            <w:tcW w:w="425" w:type="dxa"/>
          </w:tcPr>
          <w:p w14:paraId="26A69CB1" w14:textId="77777777" w:rsidR="00ED71BF" w:rsidRPr="00675E8E" w:rsidRDefault="00ED71BF" w:rsidP="008B13C6">
            <w:pPr>
              <w:pStyle w:val="SmallStandard"/>
              <w:rPr>
                <w:lang w:val="en-US"/>
              </w:rPr>
            </w:pPr>
            <w:r w:rsidRPr="00675E8E">
              <w:rPr>
                <w:lang w:val="en-US"/>
              </w:rPr>
              <w:t>Y</w:t>
            </w:r>
          </w:p>
        </w:tc>
        <w:tc>
          <w:tcPr>
            <w:tcW w:w="425" w:type="dxa"/>
          </w:tcPr>
          <w:p w14:paraId="60D5EADF" w14:textId="77777777" w:rsidR="00ED71BF" w:rsidRPr="00207506" w:rsidRDefault="00ED71BF" w:rsidP="008B13C6">
            <w:pPr>
              <w:pStyle w:val="SmallStandard"/>
            </w:pPr>
            <w:r>
              <w:t>N</w:t>
            </w:r>
          </w:p>
        </w:tc>
        <w:tc>
          <w:tcPr>
            <w:tcW w:w="567" w:type="dxa"/>
          </w:tcPr>
          <w:p w14:paraId="09A04C2D" w14:textId="77777777" w:rsidR="00ED71BF" w:rsidRPr="00D331EF" w:rsidRDefault="00ED71BF" w:rsidP="008B13C6">
            <w:pPr>
              <w:pStyle w:val="SmallStandard"/>
            </w:pPr>
            <w:r w:rsidRPr="00207506">
              <w:t>1</w:t>
            </w:r>
          </w:p>
        </w:tc>
        <w:tc>
          <w:tcPr>
            <w:tcW w:w="426" w:type="dxa"/>
          </w:tcPr>
          <w:p w14:paraId="659701AF" w14:textId="77777777" w:rsidR="00ED71BF" w:rsidRDefault="00ED71BF" w:rsidP="008B13C6">
            <w:pPr>
              <w:pStyle w:val="SmallStandard"/>
            </w:pPr>
            <w:r>
              <w:t>Y</w:t>
            </w:r>
          </w:p>
        </w:tc>
        <w:tc>
          <w:tcPr>
            <w:tcW w:w="3543" w:type="dxa"/>
          </w:tcPr>
          <w:p w14:paraId="6D287E46" w14:textId="77777777" w:rsidR="005902F7" w:rsidRDefault="00000000">
            <w:pPr>
              <w:jc w:val="left"/>
            </w:pPr>
            <w:r>
              <w:rPr>
                <w:sz w:val="16"/>
                <w:szCs w:val="16"/>
              </w:rPr>
              <w:t>Specifies the CavityMoutingDetails, if a detailed description of the relationships between Cavities and TerminalReceptions is needed.</w:t>
            </w:r>
          </w:p>
        </w:tc>
      </w:tr>
      <w:tr w:rsidR="00ED71BF" w:rsidRPr="004E10D9" w14:paraId="76591C1D" w14:textId="77777777" w:rsidTr="008B13C6">
        <w:tc>
          <w:tcPr>
            <w:tcW w:w="1588" w:type="dxa"/>
          </w:tcPr>
          <w:p w14:paraId="078B97F4" w14:textId="77777777" w:rsidR="00ED71BF" w:rsidRPr="00634625" w:rsidRDefault="00ED71BF" w:rsidP="008B13C6">
            <w:pPr>
              <w:pStyle w:val="SmallStandard"/>
            </w:pPr>
            <w:r>
              <w:t>equippedCavityRef</w:t>
            </w:r>
          </w:p>
        </w:tc>
        <w:tc>
          <w:tcPr>
            <w:tcW w:w="1558" w:type="dxa"/>
          </w:tcPr>
          <w:p w14:paraId="1151130E" w14:textId="77777777" w:rsidR="00ED71BF" w:rsidRPr="00132C43" w:rsidRDefault="00ED71BF" w:rsidP="008B13C6">
            <w:pPr>
              <w:pStyle w:val="SmallStandard"/>
            </w:pPr>
            <w:r>
              <w:t xml:space="preserve">CavityReference </w:t>
            </w:r>
          </w:p>
        </w:tc>
        <w:tc>
          <w:tcPr>
            <w:tcW w:w="568" w:type="dxa"/>
          </w:tcPr>
          <w:p w14:paraId="6E54C864" w14:textId="77777777" w:rsidR="00ED71BF" w:rsidRPr="00D331EF" w:rsidRDefault="00ED71BF" w:rsidP="008B13C6">
            <w:pPr>
              <w:pStyle w:val="SmallStandard"/>
            </w:pPr>
            <w:r w:rsidRPr="00574783">
              <w:t>1..*</w:t>
            </w:r>
          </w:p>
        </w:tc>
        <w:tc>
          <w:tcPr>
            <w:tcW w:w="425" w:type="dxa"/>
          </w:tcPr>
          <w:p w14:paraId="45988908" w14:textId="77777777" w:rsidR="00ED71BF" w:rsidRPr="00675E8E" w:rsidRDefault="00ED71BF" w:rsidP="008B13C6">
            <w:pPr>
              <w:pStyle w:val="SmallStandard"/>
              <w:rPr>
                <w:lang w:val="en-US"/>
              </w:rPr>
            </w:pPr>
            <w:r w:rsidRPr="00675E8E">
              <w:rPr>
                <w:lang w:val="en-US"/>
              </w:rPr>
              <w:t>Y</w:t>
            </w:r>
          </w:p>
        </w:tc>
        <w:tc>
          <w:tcPr>
            <w:tcW w:w="425" w:type="dxa"/>
          </w:tcPr>
          <w:p w14:paraId="07CDD68B" w14:textId="77777777" w:rsidR="00ED71BF" w:rsidRPr="00207506" w:rsidRDefault="00ED71BF" w:rsidP="008B13C6">
            <w:pPr>
              <w:pStyle w:val="SmallStandard"/>
            </w:pPr>
            <w:r>
              <w:t>N</w:t>
            </w:r>
          </w:p>
        </w:tc>
        <w:tc>
          <w:tcPr>
            <w:tcW w:w="567" w:type="dxa"/>
          </w:tcPr>
          <w:p w14:paraId="7EAC55C7" w14:textId="77777777" w:rsidR="00ED71BF" w:rsidRPr="00D331EF" w:rsidRDefault="00ED71BF" w:rsidP="008B13C6">
            <w:pPr>
              <w:pStyle w:val="SmallStandard"/>
            </w:pPr>
            <w:r w:rsidRPr="00207506">
              <w:t>0..*</w:t>
            </w:r>
          </w:p>
        </w:tc>
        <w:tc>
          <w:tcPr>
            <w:tcW w:w="426" w:type="dxa"/>
          </w:tcPr>
          <w:p w14:paraId="3463B7D8" w14:textId="77777777" w:rsidR="00ED71BF" w:rsidRPr="00D331EF" w:rsidRDefault="00ED71BF" w:rsidP="008B13C6">
            <w:pPr>
              <w:pStyle w:val="SmallStandard"/>
            </w:pPr>
            <w:r>
              <w:t>N</w:t>
            </w:r>
          </w:p>
        </w:tc>
        <w:tc>
          <w:tcPr>
            <w:tcW w:w="3543" w:type="dxa"/>
          </w:tcPr>
          <w:p w14:paraId="70909961" w14:textId="77777777" w:rsidR="00ED71BF" w:rsidRDefault="00ED71BF" w:rsidP="00ED71BF">
            <w:pPr>
              <w:pStyle w:val="SmallStandard"/>
            </w:pPr>
            <w:r w:rsidRPr="00491287">
              <w:t xml:space="preserve">References the cavities that are used for the cavity mounting. </w:t>
            </w:r>
          </w:p>
        </w:tc>
      </w:tr>
      <w:tr w:rsidR="00ED71BF" w:rsidRPr="004E10D9" w14:paraId="237B7030" w14:textId="77777777" w:rsidTr="008B13C6">
        <w:tc>
          <w:tcPr>
            <w:tcW w:w="1588" w:type="dxa"/>
          </w:tcPr>
          <w:p w14:paraId="53988ABB" w14:textId="77777777" w:rsidR="00ED71BF" w:rsidRPr="00634625" w:rsidRDefault="00ED71BF" w:rsidP="008B13C6">
            <w:pPr>
              <w:pStyle w:val="SmallStandard"/>
            </w:pPr>
            <w:r>
              <w:t>replacedPlug</w:t>
            </w:r>
          </w:p>
        </w:tc>
        <w:tc>
          <w:tcPr>
            <w:tcW w:w="1558" w:type="dxa"/>
          </w:tcPr>
          <w:p w14:paraId="1E0F0E10" w14:textId="77777777" w:rsidR="00ED71BF" w:rsidRPr="00132C43" w:rsidRDefault="00ED71BF" w:rsidP="008B13C6">
            <w:pPr>
              <w:pStyle w:val="SmallStandard"/>
            </w:pPr>
            <w:r>
              <w:t xml:space="preserve">CavityPlugRole </w:t>
            </w:r>
          </w:p>
        </w:tc>
        <w:tc>
          <w:tcPr>
            <w:tcW w:w="568" w:type="dxa"/>
          </w:tcPr>
          <w:p w14:paraId="429B4564" w14:textId="77777777" w:rsidR="00ED71BF" w:rsidRPr="00D331EF" w:rsidRDefault="00ED71BF" w:rsidP="008B13C6">
            <w:pPr>
              <w:pStyle w:val="SmallStandard"/>
            </w:pPr>
            <w:r w:rsidRPr="00574783">
              <w:t>0..*</w:t>
            </w:r>
          </w:p>
        </w:tc>
        <w:tc>
          <w:tcPr>
            <w:tcW w:w="425" w:type="dxa"/>
          </w:tcPr>
          <w:p w14:paraId="59C1F567" w14:textId="77777777" w:rsidR="00ED71BF" w:rsidRPr="00675E8E" w:rsidRDefault="00ED71BF" w:rsidP="008B13C6">
            <w:pPr>
              <w:pStyle w:val="SmallStandard"/>
              <w:rPr>
                <w:lang w:val="en-US"/>
              </w:rPr>
            </w:pPr>
            <w:r w:rsidRPr="00675E8E">
              <w:rPr>
                <w:lang w:val="en-US"/>
              </w:rPr>
              <w:t>Y</w:t>
            </w:r>
          </w:p>
        </w:tc>
        <w:tc>
          <w:tcPr>
            <w:tcW w:w="425" w:type="dxa"/>
          </w:tcPr>
          <w:p w14:paraId="00F055BA" w14:textId="77777777" w:rsidR="00ED71BF" w:rsidRPr="00207506" w:rsidRDefault="00ED71BF" w:rsidP="008B13C6">
            <w:pPr>
              <w:pStyle w:val="SmallStandard"/>
            </w:pPr>
            <w:r>
              <w:t>N</w:t>
            </w:r>
          </w:p>
        </w:tc>
        <w:tc>
          <w:tcPr>
            <w:tcW w:w="567" w:type="dxa"/>
          </w:tcPr>
          <w:p w14:paraId="1F1563DD" w14:textId="77777777" w:rsidR="00ED71BF" w:rsidRPr="00D331EF" w:rsidRDefault="00ED71BF" w:rsidP="008B13C6">
            <w:pPr>
              <w:pStyle w:val="SmallStandard"/>
            </w:pPr>
            <w:r w:rsidRPr="00207506">
              <w:t>0..*</w:t>
            </w:r>
          </w:p>
        </w:tc>
        <w:tc>
          <w:tcPr>
            <w:tcW w:w="426" w:type="dxa"/>
          </w:tcPr>
          <w:p w14:paraId="12A4DDF8" w14:textId="77777777" w:rsidR="00ED71BF" w:rsidRPr="00D331EF" w:rsidRDefault="00ED71BF" w:rsidP="008B13C6">
            <w:pPr>
              <w:pStyle w:val="SmallStandard"/>
            </w:pPr>
            <w:r>
              <w:t>N</w:t>
            </w:r>
          </w:p>
        </w:tc>
        <w:tc>
          <w:tcPr>
            <w:tcW w:w="3543" w:type="dxa"/>
          </w:tcPr>
          <w:p w14:paraId="59E4396A" w14:textId="77777777" w:rsidR="00ED71BF" w:rsidRDefault="00ED71BF" w:rsidP="00ED71BF">
            <w:pPr>
              <w:pStyle w:val="SmallStandard"/>
            </w:pPr>
            <w:r w:rsidRPr="00491287">
              <w:t xml:space="preserve">References the cavity plugs that are obsolete if the cavity mounting is realized. </w:t>
            </w:r>
          </w:p>
        </w:tc>
      </w:tr>
    </w:tbl>
    <w:p w14:paraId="518BA6F8"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BE38769" w14:textId="77777777" w:rsidTr="008572A0">
        <w:tc>
          <w:tcPr>
            <w:tcW w:w="2958" w:type="dxa"/>
            <w:gridSpan w:val="3"/>
          </w:tcPr>
          <w:p w14:paraId="7591678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63CEA40" w14:textId="77777777" w:rsidR="00EC5D1A" w:rsidRPr="005811A4" w:rsidRDefault="00EC5D1A" w:rsidP="005811A4">
            <w:pPr>
              <w:rPr>
                <w:b/>
                <w:sz w:val="16"/>
                <w:szCs w:val="16"/>
                <w:lang w:val="en-GB"/>
              </w:rPr>
            </w:pPr>
            <w:r>
              <w:rPr>
                <w:b/>
                <w:sz w:val="16"/>
                <w:szCs w:val="16"/>
                <w:lang w:val="en-GB"/>
              </w:rPr>
              <w:t>Other End</w:t>
            </w:r>
          </w:p>
        </w:tc>
        <w:tc>
          <w:tcPr>
            <w:tcW w:w="3912" w:type="dxa"/>
          </w:tcPr>
          <w:p w14:paraId="49F37530" w14:textId="77777777" w:rsidR="00EC5D1A" w:rsidRPr="005811A4" w:rsidRDefault="00EC5D1A" w:rsidP="005811A4">
            <w:pPr>
              <w:rPr>
                <w:b/>
                <w:sz w:val="16"/>
                <w:szCs w:val="16"/>
                <w:lang w:val="en-GB"/>
              </w:rPr>
            </w:pPr>
            <w:r>
              <w:rPr>
                <w:b/>
                <w:sz w:val="16"/>
                <w:szCs w:val="16"/>
                <w:lang w:val="en-GB"/>
              </w:rPr>
              <w:t>General</w:t>
            </w:r>
          </w:p>
        </w:tc>
      </w:tr>
      <w:tr w:rsidR="005811A4" w14:paraId="43EDDE7A" w14:textId="77777777" w:rsidTr="005811A4">
        <w:tc>
          <w:tcPr>
            <w:tcW w:w="1594" w:type="dxa"/>
          </w:tcPr>
          <w:p w14:paraId="02CE79E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62638B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35B13CF"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813CDA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AC6721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A149D93" w14:textId="77777777" w:rsidR="00F61068" w:rsidRPr="005811A4" w:rsidRDefault="005811A4" w:rsidP="005811A4">
            <w:pPr>
              <w:rPr>
                <w:b/>
                <w:sz w:val="16"/>
                <w:szCs w:val="16"/>
                <w:lang w:val="en-GB"/>
              </w:rPr>
            </w:pPr>
            <w:r>
              <w:rPr>
                <w:b/>
                <w:sz w:val="16"/>
                <w:szCs w:val="16"/>
                <w:lang w:val="en-GB"/>
              </w:rPr>
              <w:t>Comment</w:t>
            </w:r>
          </w:p>
        </w:tc>
      </w:tr>
      <w:tr w:rsidR="005811A4" w14:paraId="59C38174" w14:textId="77777777" w:rsidTr="005811A4">
        <w:tc>
          <w:tcPr>
            <w:tcW w:w="1594" w:type="dxa"/>
          </w:tcPr>
          <w:p w14:paraId="177CD281" w14:textId="77777777" w:rsidR="00F61068" w:rsidRDefault="00F61068" w:rsidP="00F61068">
            <w:pPr>
              <w:pStyle w:val="SmallStandard"/>
              <w:rPr>
                <w:lang w:val="en-US"/>
              </w:rPr>
            </w:pPr>
            <w:r>
              <w:rPr>
                <w:lang w:val="en-US"/>
              </w:rPr>
              <w:t>cavityMounting</w:t>
            </w:r>
          </w:p>
        </w:tc>
        <w:tc>
          <w:tcPr>
            <w:tcW w:w="682" w:type="dxa"/>
          </w:tcPr>
          <w:p w14:paraId="2AA44CB9" w14:textId="77777777" w:rsidR="00F61068" w:rsidRDefault="00F61068" w:rsidP="00F61068">
            <w:pPr>
              <w:pStyle w:val="SmallStandard"/>
              <w:rPr>
                <w:lang w:val="en-US"/>
              </w:rPr>
            </w:pPr>
            <w:r w:rsidRPr="00D01517">
              <w:t>0..*</w:t>
            </w:r>
          </w:p>
        </w:tc>
        <w:tc>
          <w:tcPr>
            <w:tcW w:w="682" w:type="dxa"/>
          </w:tcPr>
          <w:p w14:paraId="7C200EF9" w14:textId="77777777" w:rsidR="00F61068" w:rsidRDefault="00F61068" w:rsidP="00F61068">
            <w:pPr>
              <w:pStyle w:val="SmallStandard"/>
            </w:pPr>
            <w:r>
              <w:t>Y</w:t>
            </w:r>
          </w:p>
        </w:tc>
        <w:tc>
          <w:tcPr>
            <w:tcW w:w="1593" w:type="dxa"/>
          </w:tcPr>
          <w:p w14:paraId="74EB6861" w14:textId="77777777" w:rsidR="00F61068" w:rsidRDefault="00F61068" w:rsidP="00F61068">
            <w:pPr>
              <w:pStyle w:val="SmallStandard"/>
              <w:rPr>
                <w:lang w:val="en-US"/>
              </w:rPr>
            </w:pPr>
            <w:r>
              <w:t>ContactPoint</w:t>
            </w:r>
          </w:p>
        </w:tc>
        <w:tc>
          <w:tcPr>
            <w:tcW w:w="682" w:type="dxa"/>
          </w:tcPr>
          <w:p w14:paraId="0610503F" w14:textId="77777777" w:rsidR="00F61068" w:rsidRDefault="00F61068" w:rsidP="00F61068">
            <w:pPr>
              <w:pStyle w:val="SmallStandard"/>
              <w:rPr>
                <w:lang w:val="en-US"/>
              </w:rPr>
            </w:pPr>
            <w:r w:rsidRPr="00D01517">
              <w:t>1</w:t>
            </w:r>
          </w:p>
        </w:tc>
        <w:tc>
          <w:tcPr>
            <w:tcW w:w="3912" w:type="dxa"/>
          </w:tcPr>
          <w:p w14:paraId="3AE32FDE" w14:textId="77777777" w:rsidR="00ED71BF" w:rsidRDefault="00ED71BF" w:rsidP="00ED71BF">
            <w:pPr>
              <w:pStyle w:val="SmallStandard"/>
            </w:pPr>
            <w:r w:rsidRPr="00491287">
              <w:t xml:space="preserve">Defines the mounting to a cavity of the terminal associated with the ContactPoint. </w:t>
            </w:r>
          </w:p>
          <w:p w14:paraId="38B02D38" w14:textId="77777777" w:rsidR="00ED71BF" w:rsidRDefault="00ED71BF" w:rsidP="00ED71BF">
            <w:pPr>
              <w:pStyle w:val="SmallStandard"/>
            </w:pPr>
            <w:r w:rsidRPr="00491287">
              <w:t>The cardinality is 0..* in order to allow a variant dependent cavity mounting. In such a scenario a cavity mounting is valid in a configuration if all addressed cavities and therefore the associated connector housing is available.</w:t>
            </w:r>
          </w:p>
        </w:tc>
      </w:tr>
    </w:tbl>
    <w:p w14:paraId="3C4A1D40" w14:textId="77777777" w:rsidR="00ED71BF" w:rsidRPr="00F23971" w:rsidRDefault="00ED71BF" w:rsidP="00C57233">
      <w:pPr>
        <w:pStyle w:val="berschrift3"/>
        <w:rPr>
          <w:lang w:val="en-GB"/>
        </w:rPr>
      </w:pPr>
      <w:bookmarkStart w:id="237" w:name="_Toc209164871"/>
      <w:r>
        <w:rPr>
          <w:lang w:val="en-GB"/>
        </w:rPr>
        <w:t xml:space="preserve">Class </w:t>
      </w:r>
      <w:bookmarkStart w:id="238" w:name="_fcac459764ee3dd7ec40c496b7f3b89e"/>
      <w:r>
        <w:rPr>
          <w:lang w:val="en-GB"/>
        </w:rPr>
        <w:t>CavityMountingDetail</w:t>
      </w:r>
      <w:bookmarkEnd w:id="237"/>
      <w:bookmarkEnd w:id="238"/>
    </w:p>
    <w:p w14:paraId="0250FF7D" w14:textId="77777777" w:rsidR="005902F7" w:rsidRDefault="00000000">
      <w:r>
        <w:rPr>
          <w:sz w:val="18"/>
          <w:szCs w:val="18"/>
        </w:rPr>
        <w:t>With a CavityMountingDetail it is possible to describe a detailed cavity mounting.</w:t>
      </w:r>
    </w:p>
    <w:p w14:paraId="78660CB6" w14:textId="77777777" w:rsidR="005902F7" w:rsidRDefault="00000000">
      <w:r>
        <w:rPr>
          <w:sz w:val="18"/>
          <w:szCs w:val="18"/>
        </w:rPr>
        <w:t>This is needed if the information which terminal reception is mounted into which cavity is important. There are cases where this information can be relevant (e.g. bridge contacts with an asymmetric wire mounting).</w:t>
      </w:r>
    </w:p>
    <w:p w14:paraId="7E02AC0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7D50DDD" w14:textId="77777777" w:rsidTr="008B13C6">
        <w:tc>
          <w:tcPr>
            <w:tcW w:w="2013" w:type="dxa"/>
            <w:tcMar>
              <w:top w:w="28" w:type="dxa"/>
              <w:left w:w="28" w:type="dxa"/>
              <w:bottom w:w="28" w:type="dxa"/>
              <w:right w:w="28" w:type="dxa"/>
            </w:tcMar>
          </w:tcPr>
          <w:p w14:paraId="478FBBA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01EC76A" w14:textId="3D1A2797"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0EAFDEA" w14:textId="77777777" w:rsidTr="008B13C6">
        <w:tc>
          <w:tcPr>
            <w:tcW w:w="2013" w:type="dxa"/>
            <w:tcMar>
              <w:top w:w="28" w:type="dxa"/>
              <w:left w:w="28" w:type="dxa"/>
              <w:bottom w:w="28" w:type="dxa"/>
              <w:right w:w="28" w:type="dxa"/>
            </w:tcMar>
          </w:tcPr>
          <w:p w14:paraId="7381C7E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4DEC2FB" w14:textId="77777777" w:rsidR="00ED71BF" w:rsidRPr="00620BBE" w:rsidRDefault="00ED71BF" w:rsidP="00ED71BF">
            <w:pPr>
              <w:pStyle w:val="SmallStandard"/>
            </w:pPr>
            <w:r w:rsidRPr="00620BBE">
              <w:t>NA</w:t>
            </w:r>
          </w:p>
        </w:tc>
      </w:tr>
      <w:tr w:rsidR="00ED71BF" w:rsidRPr="008359F5" w14:paraId="0E488F0F" w14:textId="77777777" w:rsidTr="008B13C6">
        <w:tc>
          <w:tcPr>
            <w:tcW w:w="2013" w:type="dxa"/>
            <w:tcMar>
              <w:top w:w="28" w:type="dxa"/>
              <w:left w:w="28" w:type="dxa"/>
              <w:bottom w:w="28" w:type="dxa"/>
              <w:right w:w="28" w:type="dxa"/>
            </w:tcMar>
          </w:tcPr>
          <w:p w14:paraId="521BAE9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B065DC9" w14:textId="77777777" w:rsidR="00ED71BF" w:rsidRPr="000437C1" w:rsidRDefault="00ED71BF" w:rsidP="008B13C6">
            <w:pPr>
              <w:pStyle w:val="SmallStandard"/>
            </w:pPr>
            <w:r>
              <w:t>false</w:t>
            </w:r>
          </w:p>
        </w:tc>
      </w:tr>
    </w:tbl>
    <w:p w14:paraId="10A4FE4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5C7CB1C" w14:textId="77777777" w:rsidTr="008B13C6">
        <w:tc>
          <w:tcPr>
            <w:tcW w:w="4564" w:type="dxa"/>
            <w:gridSpan w:val="5"/>
          </w:tcPr>
          <w:p w14:paraId="24BBBCBE" w14:textId="77777777" w:rsidR="00ED71BF" w:rsidRDefault="00ED71BF" w:rsidP="008B13C6">
            <w:pPr>
              <w:jc w:val="center"/>
              <w:rPr>
                <w:b/>
                <w:sz w:val="16"/>
                <w:szCs w:val="16"/>
                <w:lang w:val="en-GB"/>
              </w:rPr>
            </w:pPr>
            <w:r>
              <w:rPr>
                <w:b/>
                <w:sz w:val="16"/>
                <w:szCs w:val="16"/>
                <w:lang w:val="en-GB"/>
              </w:rPr>
              <w:t>Other End</w:t>
            </w:r>
          </w:p>
        </w:tc>
        <w:tc>
          <w:tcPr>
            <w:tcW w:w="567" w:type="dxa"/>
          </w:tcPr>
          <w:p w14:paraId="51447B6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B3FB321" w14:textId="77777777" w:rsidR="00ED71BF" w:rsidRDefault="00ED71BF" w:rsidP="008B13C6">
            <w:pPr>
              <w:jc w:val="center"/>
              <w:rPr>
                <w:b/>
                <w:sz w:val="16"/>
                <w:szCs w:val="16"/>
                <w:lang w:val="en-GB"/>
              </w:rPr>
            </w:pPr>
            <w:r>
              <w:rPr>
                <w:b/>
                <w:sz w:val="16"/>
                <w:szCs w:val="16"/>
                <w:lang w:val="en-GB"/>
              </w:rPr>
              <w:t>General</w:t>
            </w:r>
          </w:p>
        </w:tc>
      </w:tr>
      <w:tr w:rsidR="00ED71BF" w:rsidRPr="00720F6F" w14:paraId="7A8AE139" w14:textId="77777777" w:rsidTr="008B13C6">
        <w:trPr>
          <w:cantSplit/>
          <w:trHeight w:val="1201"/>
        </w:trPr>
        <w:tc>
          <w:tcPr>
            <w:tcW w:w="1588" w:type="dxa"/>
          </w:tcPr>
          <w:p w14:paraId="3CC7CE02" w14:textId="77777777" w:rsidR="00ED71BF" w:rsidRDefault="00ED71BF" w:rsidP="008B13C6">
            <w:pPr>
              <w:rPr>
                <w:b/>
                <w:sz w:val="16"/>
                <w:szCs w:val="16"/>
                <w:lang w:val="en-GB"/>
              </w:rPr>
            </w:pPr>
            <w:r>
              <w:rPr>
                <w:b/>
                <w:sz w:val="16"/>
                <w:szCs w:val="16"/>
                <w:lang w:val="en-GB"/>
              </w:rPr>
              <w:t>Role</w:t>
            </w:r>
          </w:p>
        </w:tc>
        <w:tc>
          <w:tcPr>
            <w:tcW w:w="1558" w:type="dxa"/>
          </w:tcPr>
          <w:p w14:paraId="5836FE9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0D1B4D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81412C6"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520E7E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A6D8F0A"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81551B8"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4ECC694" w14:textId="77777777" w:rsidR="00ED71BF" w:rsidRPr="008359F5" w:rsidRDefault="00ED71BF" w:rsidP="008B13C6">
            <w:pPr>
              <w:rPr>
                <w:b/>
                <w:sz w:val="16"/>
                <w:szCs w:val="16"/>
                <w:lang w:val="en-GB"/>
              </w:rPr>
            </w:pPr>
            <w:r>
              <w:rPr>
                <w:b/>
                <w:sz w:val="16"/>
                <w:szCs w:val="16"/>
                <w:lang w:val="en-GB"/>
              </w:rPr>
              <w:t>Comment</w:t>
            </w:r>
          </w:p>
        </w:tc>
      </w:tr>
      <w:tr w:rsidR="00ED71BF" w:rsidRPr="004E10D9" w14:paraId="51388977" w14:textId="77777777" w:rsidTr="008B13C6">
        <w:tc>
          <w:tcPr>
            <w:tcW w:w="1588" w:type="dxa"/>
          </w:tcPr>
          <w:p w14:paraId="3CEF3028" w14:textId="77777777" w:rsidR="00ED71BF" w:rsidRPr="00634625" w:rsidRDefault="00ED71BF" w:rsidP="008B13C6">
            <w:pPr>
              <w:pStyle w:val="SmallStandard"/>
            </w:pPr>
            <w:r>
              <w:t>equippedCavityRef</w:t>
            </w:r>
          </w:p>
        </w:tc>
        <w:tc>
          <w:tcPr>
            <w:tcW w:w="1558" w:type="dxa"/>
          </w:tcPr>
          <w:p w14:paraId="3F175077" w14:textId="77777777" w:rsidR="00ED71BF" w:rsidRPr="00132C43" w:rsidRDefault="00ED71BF" w:rsidP="008B13C6">
            <w:pPr>
              <w:pStyle w:val="SmallStandard"/>
            </w:pPr>
            <w:r>
              <w:t xml:space="preserve">CavityReference </w:t>
            </w:r>
          </w:p>
        </w:tc>
        <w:tc>
          <w:tcPr>
            <w:tcW w:w="568" w:type="dxa"/>
          </w:tcPr>
          <w:p w14:paraId="7C76A837" w14:textId="77777777" w:rsidR="00ED71BF" w:rsidRPr="00D331EF" w:rsidRDefault="00ED71BF" w:rsidP="008B13C6">
            <w:pPr>
              <w:pStyle w:val="SmallStandard"/>
            </w:pPr>
            <w:r w:rsidRPr="00574783">
              <w:t>1</w:t>
            </w:r>
          </w:p>
        </w:tc>
        <w:tc>
          <w:tcPr>
            <w:tcW w:w="425" w:type="dxa"/>
          </w:tcPr>
          <w:p w14:paraId="6F202EA7" w14:textId="77777777" w:rsidR="00ED71BF" w:rsidRPr="00675E8E" w:rsidRDefault="00ED71BF" w:rsidP="008B13C6">
            <w:pPr>
              <w:pStyle w:val="SmallStandard"/>
              <w:rPr>
                <w:lang w:val="en-US"/>
              </w:rPr>
            </w:pPr>
            <w:r w:rsidRPr="00675E8E">
              <w:rPr>
                <w:lang w:val="en-US"/>
              </w:rPr>
              <w:t>Y</w:t>
            </w:r>
          </w:p>
        </w:tc>
        <w:tc>
          <w:tcPr>
            <w:tcW w:w="425" w:type="dxa"/>
          </w:tcPr>
          <w:p w14:paraId="40AAB36E" w14:textId="77777777" w:rsidR="00ED71BF" w:rsidRPr="00207506" w:rsidRDefault="00ED71BF" w:rsidP="008B13C6">
            <w:pPr>
              <w:pStyle w:val="SmallStandard"/>
            </w:pPr>
            <w:r>
              <w:t>N</w:t>
            </w:r>
          </w:p>
        </w:tc>
        <w:tc>
          <w:tcPr>
            <w:tcW w:w="567" w:type="dxa"/>
          </w:tcPr>
          <w:p w14:paraId="6FB2590D" w14:textId="77777777" w:rsidR="00ED71BF" w:rsidRPr="00D331EF" w:rsidRDefault="00ED71BF" w:rsidP="008B13C6">
            <w:pPr>
              <w:pStyle w:val="SmallStandard"/>
            </w:pPr>
            <w:r w:rsidRPr="00207506">
              <w:t>0..*</w:t>
            </w:r>
          </w:p>
        </w:tc>
        <w:tc>
          <w:tcPr>
            <w:tcW w:w="426" w:type="dxa"/>
          </w:tcPr>
          <w:p w14:paraId="280F3C9D" w14:textId="77777777" w:rsidR="00ED71BF" w:rsidRPr="00D331EF" w:rsidRDefault="00ED71BF" w:rsidP="008B13C6">
            <w:pPr>
              <w:pStyle w:val="SmallStandard"/>
            </w:pPr>
            <w:r>
              <w:t>N</w:t>
            </w:r>
          </w:p>
        </w:tc>
        <w:tc>
          <w:tcPr>
            <w:tcW w:w="3543" w:type="dxa"/>
          </w:tcPr>
          <w:p w14:paraId="6B95144C" w14:textId="77777777" w:rsidR="00ED71BF" w:rsidRDefault="00ED71BF" w:rsidP="00ED71BF">
            <w:pPr>
              <w:pStyle w:val="SmallStandard"/>
            </w:pPr>
            <w:r w:rsidRPr="00491287">
              <w:t xml:space="preserve">References the cavity that is used for the detailed description of the cavity mounting. </w:t>
            </w:r>
          </w:p>
        </w:tc>
      </w:tr>
      <w:tr w:rsidR="00ED71BF" w:rsidRPr="004E10D9" w14:paraId="177910FB" w14:textId="77777777" w:rsidTr="008B13C6">
        <w:tc>
          <w:tcPr>
            <w:tcW w:w="1588" w:type="dxa"/>
          </w:tcPr>
          <w:p w14:paraId="00FE7CC4" w14:textId="77777777" w:rsidR="00ED71BF" w:rsidRPr="00634625" w:rsidRDefault="00ED71BF" w:rsidP="008B13C6">
            <w:pPr>
              <w:pStyle w:val="SmallStandard"/>
            </w:pPr>
            <w:r>
              <w:t>terminalReceptionReference</w:t>
            </w:r>
          </w:p>
        </w:tc>
        <w:tc>
          <w:tcPr>
            <w:tcW w:w="1558" w:type="dxa"/>
          </w:tcPr>
          <w:p w14:paraId="3E051936" w14:textId="77777777" w:rsidR="00ED71BF" w:rsidRPr="00132C43" w:rsidRDefault="00ED71BF" w:rsidP="008B13C6">
            <w:pPr>
              <w:pStyle w:val="SmallStandard"/>
            </w:pPr>
            <w:r>
              <w:t xml:space="preserve">TerminalReceptionReference </w:t>
            </w:r>
          </w:p>
        </w:tc>
        <w:tc>
          <w:tcPr>
            <w:tcW w:w="568" w:type="dxa"/>
          </w:tcPr>
          <w:p w14:paraId="64A4F453" w14:textId="77777777" w:rsidR="00ED71BF" w:rsidRPr="00D331EF" w:rsidRDefault="00ED71BF" w:rsidP="008B13C6">
            <w:pPr>
              <w:pStyle w:val="SmallStandard"/>
            </w:pPr>
            <w:r w:rsidRPr="00574783">
              <w:t>1</w:t>
            </w:r>
          </w:p>
        </w:tc>
        <w:tc>
          <w:tcPr>
            <w:tcW w:w="425" w:type="dxa"/>
          </w:tcPr>
          <w:p w14:paraId="273DF2F0" w14:textId="77777777" w:rsidR="00ED71BF" w:rsidRPr="00675E8E" w:rsidRDefault="00ED71BF" w:rsidP="008B13C6">
            <w:pPr>
              <w:pStyle w:val="SmallStandard"/>
              <w:rPr>
                <w:lang w:val="en-US"/>
              </w:rPr>
            </w:pPr>
            <w:r w:rsidRPr="00675E8E">
              <w:rPr>
                <w:lang w:val="en-US"/>
              </w:rPr>
              <w:t>Y</w:t>
            </w:r>
          </w:p>
        </w:tc>
        <w:tc>
          <w:tcPr>
            <w:tcW w:w="425" w:type="dxa"/>
          </w:tcPr>
          <w:p w14:paraId="0E9DB26A" w14:textId="77777777" w:rsidR="00ED71BF" w:rsidRPr="00207506" w:rsidRDefault="00ED71BF" w:rsidP="008B13C6">
            <w:pPr>
              <w:pStyle w:val="SmallStandard"/>
            </w:pPr>
            <w:r>
              <w:t>N</w:t>
            </w:r>
          </w:p>
        </w:tc>
        <w:tc>
          <w:tcPr>
            <w:tcW w:w="567" w:type="dxa"/>
          </w:tcPr>
          <w:p w14:paraId="52D23C16" w14:textId="77777777" w:rsidR="00ED71BF" w:rsidRPr="00D331EF" w:rsidRDefault="00ED71BF" w:rsidP="008B13C6">
            <w:pPr>
              <w:pStyle w:val="SmallStandard"/>
            </w:pPr>
            <w:r w:rsidRPr="00207506">
              <w:t>0..*</w:t>
            </w:r>
          </w:p>
        </w:tc>
        <w:tc>
          <w:tcPr>
            <w:tcW w:w="426" w:type="dxa"/>
          </w:tcPr>
          <w:p w14:paraId="6657FEF1" w14:textId="77777777" w:rsidR="00ED71BF" w:rsidRPr="00D331EF" w:rsidRDefault="00ED71BF" w:rsidP="008B13C6">
            <w:pPr>
              <w:pStyle w:val="SmallStandard"/>
            </w:pPr>
            <w:r>
              <w:t>N</w:t>
            </w:r>
          </w:p>
        </w:tc>
        <w:tc>
          <w:tcPr>
            <w:tcW w:w="3543" w:type="dxa"/>
          </w:tcPr>
          <w:p w14:paraId="58DC536B" w14:textId="77777777" w:rsidR="00ED71BF" w:rsidRDefault="00ED71BF" w:rsidP="00ED71BF">
            <w:pPr>
              <w:pStyle w:val="SmallStandard"/>
            </w:pPr>
            <w:r w:rsidRPr="00491287">
              <w:t xml:space="preserve">References the TerminalReception that is used for the detailed description of the cavity mounting. </w:t>
            </w:r>
          </w:p>
        </w:tc>
      </w:tr>
    </w:tbl>
    <w:p w14:paraId="1A8D303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9FEF46C" w14:textId="77777777" w:rsidTr="008572A0">
        <w:tc>
          <w:tcPr>
            <w:tcW w:w="2958" w:type="dxa"/>
            <w:gridSpan w:val="3"/>
          </w:tcPr>
          <w:p w14:paraId="3580AA2B"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40CFFD3" w14:textId="77777777" w:rsidR="00EC5D1A" w:rsidRPr="005811A4" w:rsidRDefault="00EC5D1A" w:rsidP="005811A4">
            <w:pPr>
              <w:rPr>
                <w:b/>
                <w:sz w:val="16"/>
                <w:szCs w:val="16"/>
                <w:lang w:val="en-GB"/>
              </w:rPr>
            </w:pPr>
            <w:r>
              <w:rPr>
                <w:b/>
                <w:sz w:val="16"/>
                <w:szCs w:val="16"/>
                <w:lang w:val="en-GB"/>
              </w:rPr>
              <w:t>Other End</w:t>
            </w:r>
          </w:p>
        </w:tc>
        <w:tc>
          <w:tcPr>
            <w:tcW w:w="3912" w:type="dxa"/>
          </w:tcPr>
          <w:p w14:paraId="21BF1114" w14:textId="77777777" w:rsidR="00EC5D1A" w:rsidRPr="005811A4" w:rsidRDefault="00EC5D1A" w:rsidP="005811A4">
            <w:pPr>
              <w:rPr>
                <w:b/>
                <w:sz w:val="16"/>
                <w:szCs w:val="16"/>
                <w:lang w:val="en-GB"/>
              </w:rPr>
            </w:pPr>
            <w:r>
              <w:rPr>
                <w:b/>
                <w:sz w:val="16"/>
                <w:szCs w:val="16"/>
                <w:lang w:val="en-GB"/>
              </w:rPr>
              <w:t>General</w:t>
            </w:r>
          </w:p>
        </w:tc>
      </w:tr>
      <w:tr w:rsidR="005811A4" w14:paraId="6B1102A8" w14:textId="77777777" w:rsidTr="005811A4">
        <w:tc>
          <w:tcPr>
            <w:tcW w:w="1594" w:type="dxa"/>
          </w:tcPr>
          <w:p w14:paraId="04F3AA0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2CDA8E1"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6D48246"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1969CA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A04C22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3994C4D" w14:textId="77777777" w:rsidR="00F61068" w:rsidRPr="005811A4" w:rsidRDefault="005811A4" w:rsidP="005811A4">
            <w:pPr>
              <w:rPr>
                <w:b/>
                <w:sz w:val="16"/>
                <w:szCs w:val="16"/>
                <w:lang w:val="en-GB"/>
              </w:rPr>
            </w:pPr>
            <w:r>
              <w:rPr>
                <w:b/>
                <w:sz w:val="16"/>
                <w:szCs w:val="16"/>
                <w:lang w:val="en-GB"/>
              </w:rPr>
              <w:t>Comment</w:t>
            </w:r>
          </w:p>
        </w:tc>
      </w:tr>
      <w:tr w:rsidR="005811A4" w14:paraId="3D9A048C" w14:textId="77777777" w:rsidTr="005811A4">
        <w:tc>
          <w:tcPr>
            <w:tcW w:w="1594" w:type="dxa"/>
          </w:tcPr>
          <w:p w14:paraId="069FDB53" w14:textId="77777777" w:rsidR="00F61068" w:rsidRDefault="00F61068" w:rsidP="00F61068">
            <w:pPr>
              <w:pStyle w:val="SmallStandard"/>
              <w:rPr>
                <w:lang w:val="en-US"/>
              </w:rPr>
            </w:pPr>
            <w:r>
              <w:rPr>
                <w:lang w:val="en-US"/>
              </w:rPr>
              <w:t>cavityMountingDetail</w:t>
            </w:r>
          </w:p>
        </w:tc>
        <w:tc>
          <w:tcPr>
            <w:tcW w:w="682" w:type="dxa"/>
          </w:tcPr>
          <w:p w14:paraId="3DADAF08" w14:textId="77777777" w:rsidR="00F61068" w:rsidRDefault="00F61068" w:rsidP="00F61068">
            <w:pPr>
              <w:pStyle w:val="SmallStandard"/>
              <w:rPr>
                <w:lang w:val="en-US"/>
              </w:rPr>
            </w:pPr>
            <w:r w:rsidRPr="00D01517">
              <w:t>0..*</w:t>
            </w:r>
          </w:p>
        </w:tc>
        <w:tc>
          <w:tcPr>
            <w:tcW w:w="682" w:type="dxa"/>
          </w:tcPr>
          <w:p w14:paraId="4B20A25E" w14:textId="77777777" w:rsidR="00F61068" w:rsidRDefault="00F61068" w:rsidP="00F61068">
            <w:pPr>
              <w:pStyle w:val="SmallStandard"/>
            </w:pPr>
            <w:r>
              <w:t>Y</w:t>
            </w:r>
          </w:p>
        </w:tc>
        <w:tc>
          <w:tcPr>
            <w:tcW w:w="1593" w:type="dxa"/>
          </w:tcPr>
          <w:p w14:paraId="3E01CF88" w14:textId="77777777" w:rsidR="00F61068" w:rsidRDefault="00F61068" w:rsidP="00F61068">
            <w:pPr>
              <w:pStyle w:val="SmallStandard"/>
              <w:rPr>
                <w:lang w:val="en-US"/>
              </w:rPr>
            </w:pPr>
            <w:r>
              <w:t>CavityMounting</w:t>
            </w:r>
          </w:p>
        </w:tc>
        <w:tc>
          <w:tcPr>
            <w:tcW w:w="682" w:type="dxa"/>
          </w:tcPr>
          <w:p w14:paraId="66837703" w14:textId="77777777" w:rsidR="00F61068" w:rsidRDefault="00F61068" w:rsidP="00F61068">
            <w:pPr>
              <w:pStyle w:val="SmallStandard"/>
              <w:rPr>
                <w:lang w:val="en-US"/>
              </w:rPr>
            </w:pPr>
            <w:r w:rsidRPr="00D01517">
              <w:t>1</w:t>
            </w:r>
          </w:p>
        </w:tc>
        <w:tc>
          <w:tcPr>
            <w:tcW w:w="3912" w:type="dxa"/>
          </w:tcPr>
          <w:p w14:paraId="5C79896D" w14:textId="77777777" w:rsidR="005902F7" w:rsidRDefault="00000000">
            <w:pPr>
              <w:jc w:val="left"/>
            </w:pPr>
            <w:r>
              <w:rPr>
                <w:sz w:val="16"/>
                <w:szCs w:val="16"/>
              </w:rPr>
              <w:t>Specifies the CavityMoutingDetails, if a detailed description of the relationships between Cavities and TerminalReceptions is needed.</w:t>
            </w:r>
          </w:p>
        </w:tc>
      </w:tr>
    </w:tbl>
    <w:p w14:paraId="58AD428E" w14:textId="77777777" w:rsidR="00ED71BF" w:rsidRPr="00F23971" w:rsidRDefault="00ED71BF" w:rsidP="00C57233">
      <w:pPr>
        <w:pStyle w:val="berschrift3"/>
        <w:rPr>
          <w:lang w:val="en-GB"/>
        </w:rPr>
      </w:pPr>
      <w:bookmarkStart w:id="239" w:name="_Toc209164872"/>
      <w:r>
        <w:rPr>
          <w:lang w:val="en-GB"/>
        </w:rPr>
        <w:t xml:space="preserve">Class </w:t>
      </w:r>
      <w:bookmarkStart w:id="240" w:name="_1da57fb2e9342f0034d211dc64ed0eac"/>
      <w:r>
        <w:rPr>
          <w:lang w:val="en-GB"/>
        </w:rPr>
        <w:t>ContactingSpecification</w:t>
      </w:r>
      <w:bookmarkEnd w:id="239"/>
      <w:bookmarkEnd w:id="240"/>
    </w:p>
    <w:p w14:paraId="09DF174F" w14:textId="77777777" w:rsidR="00ED71BF" w:rsidRDefault="00ED71BF" w:rsidP="00ED71BF">
      <w:pPr>
        <w:pStyle w:val="SmallStandard"/>
      </w:pPr>
      <w:r w:rsidRPr="00F91ACD">
        <w:rPr>
          <w:sz w:val="18"/>
          <w:szCs w:val="18"/>
        </w:rPr>
        <w:t xml:space="preserve">Specification for the description of the contacting. A contacting defines the relationships between Terminals, Seals, Plugs, Cavities and Wires. </w:t>
      </w:r>
    </w:p>
    <w:p w14:paraId="4E8DDD6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3144864" w14:textId="77777777" w:rsidTr="008B13C6">
        <w:tc>
          <w:tcPr>
            <w:tcW w:w="2013" w:type="dxa"/>
            <w:tcMar>
              <w:top w:w="28" w:type="dxa"/>
              <w:left w:w="28" w:type="dxa"/>
              <w:bottom w:w="28" w:type="dxa"/>
              <w:right w:w="28" w:type="dxa"/>
            </w:tcMar>
          </w:tcPr>
          <w:p w14:paraId="3372CE7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667B193" w14:textId="1A38A955"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0DD5E994" w14:textId="77777777" w:rsidTr="008B13C6">
        <w:tc>
          <w:tcPr>
            <w:tcW w:w="2013" w:type="dxa"/>
            <w:tcMar>
              <w:top w:w="28" w:type="dxa"/>
              <w:left w:w="28" w:type="dxa"/>
              <w:bottom w:w="28" w:type="dxa"/>
              <w:right w:w="28" w:type="dxa"/>
            </w:tcMar>
          </w:tcPr>
          <w:p w14:paraId="1C2A051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310FD66" w14:textId="77777777" w:rsidR="00ED71BF" w:rsidRPr="00620BBE" w:rsidRDefault="00ED71BF" w:rsidP="00ED71BF">
            <w:pPr>
              <w:pStyle w:val="SmallStandard"/>
            </w:pPr>
            <w:r w:rsidRPr="00620BBE">
              <w:t>NA</w:t>
            </w:r>
          </w:p>
        </w:tc>
      </w:tr>
      <w:tr w:rsidR="00ED71BF" w:rsidRPr="008359F5" w14:paraId="77DDE234" w14:textId="77777777" w:rsidTr="008B13C6">
        <w:tc>
          <w:tcPr>
            <w:tcW w:w="2013" w:type="dxa"/>
            <w:tcMar>
              <w:top w:w="28" w:type="dxa"/>
              <w:left w:w="28" w:type="dxa"/>
              <w:bottom w:w="28" w:type="dxa"/>
              <w:right w:w="28" w:type="dxa"/>
            </w:tcMar>
          </w:tcPr>
          <w:p w14:paraId="626E9D1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88D82C0" w14:textId="77777777" w:rsidR="00ED71BF" w:rsidRPr="000437C1" w:rsidRDefault="00ED71BF" w:rsidP="008B13C6">
            <w:pPr>
              <w:pStyle w:val="SmallStandard"/>
            </w:pPr>
            <w:r>
              <w:t>false</w:t>
            </w:r>
          </w:p>
        </w:tc>
      </w:tr>
    </w:tbl>
    <w:p w14:paraId="163BD8A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667A83F" w14:textId="77777777" w:rsidTr="008B13C6">
        <w:tc>
          <w:tcPr>
            <w:tcW w:w="4564" w:type="dxa"/>
            <w:gridSpan w:val="5"/>
          </w:tcPr>
          <w:p w14:paraId="10F370F0" w14:textId="77777777" w:rsidR="00ED71BF" w:rsidRDefault="00ED71BF" w:rsidP="008B13C6">
            <w:pPr>
              <w:jc w:val="center"/>
              <w:rPr>
                <w:b/>
                <w:sz w:val="16"/>
                <w:szCs w:val="16"/>
                <w:lang w:val="en-GB"/>
              </w:rPr>
            </w:pPr>
            <w:r>
              <w:rPr>
                <w:b/>
                <w:sz w:val="16"/>
                <w:szCs w:val="16"/>
                <w:lang w:val="en-GB"/>
              </w:rPr>
              <w:t>Other End</w:t>
            </w:r>
          </w:p>
        </w:tc>
        <w:tc>
          <w:tcPr>
            <w:tcW w:w="567" w:type="dxa"/>
          </w:tcPr>
          <w:p w14:paraId="66405AB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DE5DD4D" w14:textId="77777777" w:rsidR="00ED71BF" w:rsidRDefault="00ED71BF" w:rsidP="008B13C6">
            <w:pPr>
              <w:jc w:val="center"/>
              <w:rPr>
                <w:b/>
                <w:sz w:val="16"/>
                <w:szCs w:val="16"/>
                <w:lang w:val="en-GB"/>
              </w:rPr>
            </w:pPr>
            <w:r>
              <w:rPr>
                <w:b/>
                <w:sz w:val="16"/>
                <w:szCs w:val="16"/>
                <w:lang w:val="en-GB"/>
              </w:rPr>
              <w:t>General</w:t>
            </w:r>
          </w:p>
        </w:tc>
      </w:tr>
      <w:tr w:rsidR="00ED71BF" w:rsidRPr="00720F6F" w14:paraId="1C7C3756" w14:textId="77777777" w:rsidTr="008B13C6">
        <w:trPr>
          <w:cantSplit/>
          <w:trHeight w:val="1201"/>
        </w:trPr>
        <w:tc>
          <w:tcPr>
            <w:tcW w:w="1588" w:type="dxa"/>
          </w:tcPr>
          <w:p w14:paraId="51AE211F" w14:textId="77777777" w:rsidR="00ED71BF" w:rsidRDefault="00ED71BF" w:rsidP="008B13C6">
            <w:pPr>
              <w:rPr>
                <w:b/>
                <w:sz w:val="16"/>
                <w:szCs w:val="16"/>
                <w:lang w:val="en-GB"/>
              </w:rPr>
            </w:pPr>
            <w:r>
              <w:rPr>
                <w:b/>
                <w:sz w:val="16"/>
                <w:szCs w:val="16"/>
                <w:lang w:val="en-GB"/>
              </w:rPr>
              <w:t>Role</w:t>
            </w:r>
          </w:p>
        </w:tc>
        <w:tc>
          <w:tcPr>
            <w:tcW w:w="1558" w:type="dxa"/>
          </w:tcPr>
          <w:p w14:paraId="203990D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B76FF4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F2CC30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341C04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C7A1F36"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40C361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3847B54" w14:textId="77777777" w:rsidR="00ED71BF" w:rsidRPr="008359F5" w:rsidRDefault="00ED71BF" w:rsidP="008B13C6">
            <w:pPr>
              <w:rPr>
                <w:b/>
                <w:sz w:val="16"/>
                <w:szCs w:val="16"/>
                <w:lang w:val="en-GB"/>
              </w:rPr>
            </w:pPr>
            <w:r>
              <w:rPr>
                <w:b/>
                <w:sz w:val="16"/>
                <w:szCs w:val="16"/>
                <w:lang w:val="en-GB"/>
              </w:rPr>
              <w:t>Comment</w:t>
            </w:r>
          </w:p>
        </w:tc>
      </w:tr>
      <w:tr w:rsidR="00ED71BF" w:rsidRPr="004E10D9" w14:paraId="3C40443E" w14:textId="77777777" w:rsidTr="008B13C6">
        <w:tc>
          <w:tcPr>
            <w:tcW w:w="1588" w:type="dxa"/>
          </w:tcPr>
          <w:p w14:paraId="64638E58" w14:textId="77777777" w:rsidR="00ED71BF" w:rsidRPr="00634625" w:rsidRDefault="00ED71BF" w:rsidP="008B13C6">
            <w:pPr>
              <w:pStyle w:val="SmallStandard"/>
            </w:pPr>
            <w:r>
              <w:t>contactPoint</w:t>
            </w:r>
          </w:p>
        </w:tc>
        <w:tc>
          <w:tcPr>
            <w:tcW w:w="1558" w:type="dxa"/>
          </w:tcPr>
          <w:p w14:paraId="5A58B755" w14:textId="77777777" w:rsidR="00ED71BF" w:rsidRPr="00132C43" w:rsidRDefault="00ED71BF" w:rsidP="008B13C6">
            <w:pPr>
              <w:pStyle w:val="SmallStandard"/>
            </w:pPr>
            <w:r>
              <w:t xml:space="preserve">ContactPoint </w:t>
            </w:r>
          </w:p>
        </w:tc>
        <w:tc>
          <w:tcPr>
            <w:tcW w:w="568" w:type="dxa"/>
          </w:tcPr>
          <w:p w14:paraId="187E3144" w14:textId="77777777" w:rsidR="00ED71BF" w:rsidRPr="00D331EF" w:rsidRDefault="00ED71BF" w:rsidP="008B13C6">
            <w:pPr>
              <w:pStyle w:val="SmallStandard"/>
            </w:pPr>
            <w:r w:rsidRPr="00574783">
              <w:t>0..*</w:t>
            </w:r>
          </w:p>
        </w:tc>
        <w:tc>
          <w:tcPr>
            <w:tcW w:w="425" w:type="dxa"/>
          </w:tcPr>
          <w:p w14:paraId="3C34BB12" w14:textId="77777777" w:rsidR="00ED71BF" w:rsidRPr="00675E8E" w:rsidRDefault="00ED71BF" w:rsidP="008B13C6">
            <w:pPr>
              <w:pStyle w:val="SmallStandard"/>
              <w:rPr>
                <w:lang w:val="en-US"/>
              </w:rPr>
            </w:pPr>
            <w:r w:rsidRPr="00675E8E">
              <w:rPr>
                <w:lang w:val="en-US"/>
              </w:rPr>
              <w:t>Y</w:t>
            </w:r>
          </w:p>
        </w:tc>
        <w:tc>
          <w:tcPr>
            <w:tcW w:w="425" w:type="dxa"/>
          </w:tcPr>
          <w:p w14:paraId="4DF97250" w14:textId="77777777" w:rsidR="00ED71BF" w:rsidRPr="00207506" w:rsidRDefault="00ED71BF" w:rsidP="008B13C6">
            <w:pPr>
              <w:pStyle w:val="SmallStandard"/>
            </w:pPr>
            <w:r>
              <w:t>N</w:t>
            </w:r>
          </w:p>
        </w:tc>
        <w:tc>
          <w:tcPr>
            <w:tcW w:w="567" w:type="dxa"/>
          </w:tcPr>
          <w:p w14:paraId="75A3398E" w14:textId="77777777" w:rsidR="00ED71BF" w:rsidRPr="00D331EF" w:rsidRDefault="00ED71BF" w:rsidP="008B13C6">
            <w:pPr>
              <w:pStyle w:val="SmallStandard"/>
            </w:pPr>
            <w:r w:rsidRPr="00207506">
              <w:t>1</w:t>
            </w:r>
          </w:p>
        </w:tc>
        <w:tc>
          <w:tcPr>
            <w:tcW w:w="426" w:type="dxa"/>
          </w:tcPr>
          <w:p w14:paraId="11E3FC44" w14:textId="77777777" w:rsidR="00ED71BF" w:rsidRDefault="00ED71BF" w:rsidP="008B13C6">
            <w:pPr>
              <w:pStyle w:val="SmallStandard"/>
            </w:pPr>
            <w:r>
              <w:t>Y</w:t>
            </w:r>
          </w:p>
        </w:tc>
        <w:tc>
          <w:tcPr>
            <w:tcW w:w="3543" w:type="dxa"/>
          </w:tcPr>
          <w:p w14:paraId="725183F5" w14:textId="77777777" w:rsidR="00ED71BF" w:rsidRDefault="00ED71BF" w:rsidP="00ED71BF">
            <w:pPr>
              <w:pStyle w:val="SmallStandard"/>
            </w:pPr>
            <w:r w:rsidRPr="00491287">
              <w:t>Specifies the ContactPoints defined by the ContactingSpecification.</w:t>
            </w:r>
          </w:p>
        </w:tc>
      </w:tr>
    </w:tbl>
    <w:p w14:paraId="0886CA48" w14:textId="77777777" w:rsidR="00ED71BF" w:rsidRPr="00F23971" w:rsidRDefault="00ED71BF" w:rsidP="00C57233">
      <w:pPr>
        <w:pStyle w:val="berschrift3"/>
        <w:rPr>
          <w:lang w:val="en-GB"/>
        </w:rPr>
      </w:pPr>
      <w:bookmarkStart w:id="241" w:name="_Toc209164873"/>
      <w:r>
        <w:rPr>
          <w:lang w:val="en-GB"/>
        </w:rPr>
        <w:t xml:space="preserve">Class </w:t>
      </w:r>
      <w:bookmarkStart w:id="242" w:name="_ab728d99d731c04aec7c3f949cd12489"/>
      <w:r>
        <w:rPr>
          <w:lang w:val="en-GB"/>
        </w:rPr>
        <w:t>ContactPoint</w:t>
      </w:r>
      <w:bookmarkEnd w:id="241"/>
      <w:bookmarkEnd w:id="242"/>
    </w:p>
    <w:p w14:paraId="360AD1C5" w14:textId="77777777" w:rsidR="005902F7" w:rsidRDefault="00000000">
      <w:r>
        <w:rPr>
          <w:sz w:val="18"/>
          <w:szCs w:val="18"/>
        </w:rPr>
        <w:t xml:space="preserve">A contact point defines the relationship between Terminals, Seals, Plugs, Cavities and Wires. It specifies a single contacting variant. This means that the contacting is manufactured, as specified by the </w:t>
      </w:r>
      <w:r>
        <w:rPr>
          <w:i/>
          <w:iCs/>
          <w:sz w:val="18"/>
          <w:szCs w:val="18"/>
        </w:rPr>
        <w:t>Contact</w:t>
      </w:r>
      <w:r>
        <w:rPr>
          <w:sz w:val="18"/>
          <w:szCs w:val="18"/>
        </w:rPr>
        <w:t xml:space="preserve">Point. Either all participants (Cavities, Terminals, Seals, Wires) set into a relationship by the </w:t>
      </w:r>
      <w:r>
        <w:rPr>
          <w:i/>
          <w:iCs/>
          <w:sz w:val="18"/>
          <w:szCs w:val="18"/>
        </w:rPr>
        <w:t>ContactPoint</w:t>
      </w:r>
      <w:r>
        <w:rPr>
          <w:sz w:val="18"/>
          <w:szCs w:val="18"/>
        </w:rPr>
        <w:t xml:space="preserve"> exist in a specific harness or none. There is no requirement, to filter the participants of a contacting situation with information derived from VariantConfigurations or assembly / module associations in order to create a manufacturing variant.</w:t>
      </w:r>
    </w:p>
    <w:p w14:paraId="581E5373" w14:textId="77777777" w:rsidR="005902F7" w:rsidRDefault="00000000">
      <w:r>
        <w:rPr>
          <w:sz w:val="18"/>
          <w:szCs w:val="18"/>
        </w:rPr>
        <w:t xml:space="preserve">The </w:t>
      </w:r>
      <w:r>
        <w:rPr>
          <w:i/>
          <w:iCs/>
          <w:sz w:val="18"/>
          <w:szCs w:val="18"/>
        </w:rPr>
        <w:t xml:space="preserve">ContactPoint </w:t>
      </w:r>
      <w:r>
        <w:rPr>
          <w:sz w:val="18"/>
          <w:szCs w:val="18"/>
        </w:rPr>
        <w:t xml:space="preserve">represents a single potential. Consequently, all cavities and wires referencing / being referenced by a </w:t>
      </w:r>
      <w:r>
        <w:rPr>
          <w:i/>
          <w:iCs/>
          <w:sz w:val="18"/>
          <w:szCs w:val="18"/>
        </w:rPr>
        <w:t xml:space="preserve">ContactPoint </w:t>
      </w:r>
      <w:r>
        <w:rPr>
          <w:sz w:val="18"/>
          <w:szCs w:val="18"/>
        </w:rPr>
        <w:t>are short-circuited and have the same potential (even if the signals on the wires are named differently. If a contacting of a terminal has more than one potential (e.g. a coax-contact) one contact point for each potential is needed.</w:t>
      </w:r>
    </w:p>
    <w:p w14:paraId="1E74374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1DD9C71" w14:textId="77777777" w:rsidTr="008B13C6">
        <w:tc>
          <w:tcPr>
            <w:tcW w:w="2013" w:type="dxa"/>
            <w:tcMar>
              <w:top w:w="28" w:type="dxa"/>
              <w:left w:w="28" w:type="dxa"/>
              <w:bottom w:w="28" w:type="dxa"/>
              <w:right w:w="28" w:type="dxa"/>
            </w:tcMar>
          </w:tcPr>
          <w:p w14:paraId="6B7A344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A336CB1" w14:textId="3F8F8F52"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605AA91D" w14:textId="77777777" w:rsidTr="008B13C6">
        <w:tc>
          <w:tcPr>
            <w:tcW w:w="2013" w:type="dxa"/>
            <w:tcMar>
              <w:top w:w="28" w:type="dxa"/>
              <w:left w:w="28" w:type="dxa"/>
              <w:bottom w:w="28" w:type="dxa"/>
              <w:right w:w="28" w:type="dxa"/>
            </w:tcMar>
          </w:tcPr>
          <w:p w14:paraId="1DC7623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51060B5" w14:textId="77777777" w:rsidR="00ED71BF" w:rsidRPr="00620BBE" w:rsidRDefault="00ED71BF" w:rsidP="00ED71BF">
            <w:pPr>
              <w:pStyle w:val="SmallStandard"/>
            </w:pPr>
            <w:r w:rsidRPr="00620BBE">
              <w:t>NA</w:t>
            </w:r>
          </w:p>
        </w:tc>
      </w:tr>
      <w:tr w:rsidR="00ED71BF" w:rsidRPr="008359F5" w14:paraId="545B8861" w14:textId="77777777" w:rsidTr="008B13C6">
        <w:tc>
          <w:tcPr>
            <w:tcW w:w="2013" w:type="dxa"/>
            <w:tcMar>
              <w:top w:w="28" w:type="dxa"/>
              <w:left w:w="28" w:type="dxa"/>
              <w:bottom w:w="28" w:type="dxa"/>
              <w:right w:w="28" w:type="dxa"/>
            </w:tcMar>
          </w:tcPr>
          <w:p w14:paraId="1116A19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C40FDF6" w14:textId="77777777" w:rsidR="00ED71BF" w:rsidRPr="000437C1" w:rsidRDefault="00ED71BF" w:rsidP="008B13C6">
            <w:pPr>
              <w:pStyle w:val="SmallStandard"/>
            </w:pPr>
            <w:r>
              <w:t>false</w:t>
            </w:r>
          </w:p>
        </w:tc>
      </w:tr>
    </w:tbl>
    <w:p w14:paraId="568BCC0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EB31A2A" w14:textId="77777777" w:rsidTr="008B13C6">
        <w:tc>
          <w:tcPr>
            <w:tcW w:w="2013" w:type="dxa"/>
            <w:tcMar>
              <w:top w:w="28" w:type="dxa"/>
              <w:left w:w="28" w:type="dxa"/>
              <w:bottom w:w="28" w:type="dxa"/>
              <w:right w:w="28" w:type="dxa"/>
            </w:tcMar>
          </w:tcPr>
          <w:p w14:paraId="4C1FEE41"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004242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9EBE5A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9D515D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06BC117" w14:textId="77777777" w:rsidTr="008B13C6">
        <w:tc>
          <w:tcPr>
            <w:tcW w:w="2013" w:type="dxa"/>
            <w:tcMar>
              <w:top w:w="28" w:type="dxa"/>
              <w:left w:w="28" w:type="dxa"/>
              <w:bottom w:w="28" w:type="dxa"/>
              <w:right w:w="28" w:type="dxa"/>
            </w:tcMar>
          </w:tcPr>
          <w:p w14:paraId="67FFA747"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55C14FE5"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422DCC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87BCCC6" w14:textId="77777777" w:rsidR="005902F7" w:rsidRDefault="00000000">
            <w:pPr>
              <w:jc w:val="left"/>
            </w:pPr>
            <w:r>
              <w:rPr>
                <w:sz w:val="16"/>
                <w:szCs w:val="16"/>
              </w:rPr>
              <w:t>Specifies a unique identification of the ContactPoint. The identification is guaranteed to be unique within the ContactingSpecification.</w:t>
            </w:r>
          </w:p>
        </w:tc>
      </w:tr>
    </w:tbl>
    <w:p w14:paraId="00DB5E4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40B0699" w14:textId="77777777" w:rsidTr="008B13C6">
        <w:tc>
          <w:tcPr>
            <w:tcW w:w="4564" w:type="dxa"/>
            <w:gridSpan w:val="5"/>
          </w:tcPr>
          <w:p w14:paraId="7ABBC7B7" w14:textId="77777777" w:rsidR="00ED71BF" w:rsidRDefault="00ED71BF" w:rsidP="008B13C6">
            <w:pPr>
              <w:jc w:val="center"/>
              <w:rPr>
                <w:b/>
                <w:sz w:val="16"/>
                <w:szCs w:val="16"/>
                <w:lang w:val="en-GB"/>
              </w:rPr>
            </w:pPr>
            <w:r>
              <w:rPr>
                <w:b/>
                <w:sz w:val="16"/>
                <w:szCs w:val="16"/>
                <w:lang w:val="en-GB"/>
              </w:rPr>
              <w:t>Other End</w:t>
            </w:r>
          </w:p>
        </w:tc>
        <w:tc>
          <w:tcPr>
            <w:tcW w:w="567" w:type="dxa"/>
          </w:tcPr>
          <w:p w14:paraId="10E9AB19"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F55A796" w14:textId="77777777" w:rsidR="00ED71BF" w:rsidRDefault="00ED71BF" w:rsidP="008B13C6">
            <w:pPr>
              <w:jc w:val="center"/>
              <w:rPr>
                <w:b/>
                <w:sz w:val="16"/>
                <w:szCs w:val="16"/>
                <w:lang w:val="en-GB"/>
              </w:rPr>
            </w:pPr>
            <w:r>
              <w:rPr>
                <w:b/>
                <w:sz w:val="16"/>
                <w:szCs w:val="16"/>
                <w:lang w:val="en-GB"/>
              </w:rPr>
              <w:t>General</w:t>
            </w:r>
          </w:p>
        </w:tc>
      </w:tr>
      <w:tr w:rsidR="00ED71BF" w:rsidRPr="00720F6F" w14:paraId="6E322257" w14:textId="77777777" w:rsidTr="008B13C6">
        <w:trPr>
          <w:cantSplit/>
          <w:trHeight w:val="1201"/>
        </w:trPr>
        <w:tc>
          <w:tcPr>
            <w:tcW w:w="1588" w:type="dxa"/>
          </w:tcPr>
          <w:p w14:paraId="76090501" w14:textId="77777777" w:rsidR="00ED71BF" w:rsidRDefault="00ED71BF" w:rsidP="008B13C6">
            <w:pPr>
              <w:rPr>
                <w:b/>
                <w:sz w:val="16"/>
                <w:szCs w:val="16"/>
                <w:lang w:val="en-GB"/>
              </w:rPr>
            </w:pPr>
            <w:r>
              <w:rPr>
                <w:b/>
                <w:sz w:val="16"/>
                <w:szCs w:val="16"/>
                <w:lang w:val="en-GB"/>
              </w:rPr>
              <w:t>Role</w:t>
            </w:r>
          </w:p>
        </w:tc>
        <w:tc>
          <w:tcPr>
            <w:tcW w:w="1558" w:type="dxa"/>
          </w:tcPr>
          <w:p w14:paraId="5311E70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0D8041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A2150A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B1EF08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CFF36AD"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5E1627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28A497D" w14:textId="77777777" w:rsidR="00ED71BF" w:rsidRPr="008359F5" w:rsidRDefault="00ED71BF" w:rsidP="008B13C6">
            <w:pPr>
              <w:rPr>
                <w:b/>
                <w:sz w:val="16"/>
                <w:szCs w:val="16"/>
                <w:lang w:val="en-GB"/>
              </w:rPr>
            </w:pPr>
            <w:r>
              <w:rPr>
                <w:b/>
                <w:sz w:val="16"/>
                <w:szCs w:val="16"/>
                <w:lang w:val="en-GB"/>
              </w:rPr>
              <w:t>Comment</w:t>
            </w:r>
          </w:p>
        </w:tc>
      </w:tr>
      <w:tr w:rsidR="00ED71BF" w:rsidRPr="004E10D9" w14:paraId="2E810738" w14:textId="77777777" w:rsidTr="008B13C6">
        <w:tc>
          <w:tcPr>
            <w:tcW w:w="1588" w:type="dxa"/>
          </w:tcPr>
          <w:p w14:paraId="145C4CF5" w14:textId="77777777" w:rsidR="00ED71BF" w:rsidRPr="00634625" w:rsidRDefault="00ED71BF" w:rsidP="008B13C6">
            <w:pPr>
              <w:pStyle w:val="SmallStandard"/>
            </w:pPr>
            <w:r>
              <w:t>cavityMounting</w:t>
            </w:r>
          </w:p>
        </w:tc>
        <w:tc>
          <w:tcPr>
            <w:tcW w:w="1558" w:type="dxa"/>
          </w:tcPr>
          <w:p w14:paraId="34011577" w14:textId="77777777" w:rsidR="00ED71BF" w:rsidRPr="00132C43" w:rsidRDefault="00ED71BF" w:rsidP="008B13C6">
            <w:pPr>
              <w:pStyle w:val="SmallStandard"/>
            </w:pPr>
            <w:r>
              <w:t xml:space="preserve">CavityMounting </w:t>
            </w:r>
          </w:p>
        </w:tc>
        <w:tc>
          <w:tcPr>
            <w:tcW w:w="568" w:type="dxa"/>
          </w:tcPr>
          <w:p w14:paraId="28A1547E" w14:textId="77777777" w:rsidR="00ED71BF" w:rsidRPr="00D331EF" w:rsidRDefault="00ED71BF" w:rsidP="008B13C6">
            <w:pPr>
              <w:pStyle w:val="SmallStandard"/>
            </w:pPr>
            <w:r w:rsidRPr="00574783">
              <w:t>0..*</w:t>
            </w:r>
          </w:p>
        </w:tc>
        <w:tc>
          <w:tcPr>
            <w:tcW w:w="425" w:type="dxa"/>
          </w:tcPr>
          <w:p w14:paraId="50332C94" w14:textId="77777777" w:rsidR="00ED71BF" w:rsidRPr="00675E8E" w:rsidRDefault="00ED71BF" w:rsidP="008B13C6">
            <w:pPr>
              <w:pStyle w:val="SmallStandard"/>
              <w:rPr>
                <w:lang w:val="en-US"/>
              </w:rPr>
            </w:pPr>
            <w:r w:rsidRPr="00675E8E">
              <w:rPr>
                <w:lang w:val="en-US"/>
              </w:rPr>
              <w:t>Y</w:t>
            </w:r>
          </w:p>
        </w:tc>
        <w:tc>
          <w:tcPr>
            <w:tcW w:w="425" w:type="dxa"/>
          </w:tcPr>
          <w:p w14:paraId="56421C8E" w14:textId="77777777" w:rsidR="00ED71BF" w:rsidRPr="00207506" w:rsidRDefault="00ED71BF" w:rsidP="008B13C6">
            <w:pPr>
              <w:pStyle w:val="SmallStandard"/>
            </w:pPr>
            <w:r>
              <w:t>N</w:t>
            </w:r>
          </w:p>
        </w:tc>
        <w:tc>
          <w:tcPr>
            <w:tcW w:w="567" w:type="dxa"/>
          </w:tcPr>
          <w:p w14:paraId="414E57EA" w14:textId="77777777" w:rsidR="00ED71BF" w:rsidRPr="00D331EF" w:rsidRDefault="00ED71BF" w:rsidP="008B13C6">
            <w:pPr>
              <w:pStyle w:val="SmallStandard"/>
            </w:pPr>
            <w:r w:rsidRPr="00207506">
              <w:t>1</w:t>
            </w:r>
          </w:p>
        </w:tc>
        <w:tc>
          <w:tcPr>
            <w:tcW w:w="426" w:type="dxa"/>
          </w:tcPr>
          <w:p w14:paraId="758F8E29" w14:textId="77777777" w:rsidR="00ED71BF" w:rsidRDefault="00ED71BF" w:rsidP="008B13C6">
            <w:pPr>
              <w:pStyle w:val="SmallStandard"/>
            </w:pPr>
            <w:r>
              <w:t>Y</w:t>
            </w:r>
          </w:p>
        </w:tc>
        <w:tc>
          <w:tcPr>
            <w:tcW w:w="3543" w:type="dxa"/>
          </w:tcPr>
          <w:p w14:paraId="1F4DB927" w14:textId="77777777" w:rsidR="00ED71BF" w:rsidRDefault="00ED71BF" w:rsidP="00ED71BF">
            <w:pPr>
              <w:pStyle w:val="SmallStandard"/>
            </w:pPr>
            <w:r w:rsidRPr="00491287">
              <w:t xml:space="preserve">Defines the mounting to a cavity of the terminal associated with the ContactPoint. </w:t>
            </w:r>
          </w:p>
          <w:p w14:paraId="03C4C332" w14:textId="77777777" w:rsidR="00ED71BF" w:rsidRDefault="00ED71BF" w:rsidP="00ED71BF">
            <w:pPr>
              <w:pStyle w:val="SmallStandard"/>
            </w:pPr>
            <w:r w:rsidRPr="00491287">
              <w:t>The cardinality is 0..* in order to allow a variant dependent cavity mounting. In such a scenario a cavity mounting is valid in a configuration if all addressed cavities and therefore the associated connector housing is available.</w:t>
            </w:r>
          </w:p>
        </w:tc>
      </w:tr>
      <w:tr w:rsidR="00ED71BF" w:rsidRPr="004E10D9" w14:paraId="34FCBFB9" w14:textId="77777777" w:rsidTr="008B13C6">
        <w:tc>
          <w:tcPr>
            <w:tcW w:w="1588" w:type="dxa"/>
          </w:tcPr>
          <w:p w14:paraId="26FEAFB6" w14:textId="77777777" w:rsidR="00ED71BF" w:rsidRPr="00634625" w:rsidRDefault="00ED71BF" w:rsidP="008B13C6">
            <w:pPr>
              <w:pStyle w:val="SmallStandard"/>
            </w:pPr>
            <w:r>
              <w:t>mountedTerminal</w:t>
            </w:r>
          </w:p>
        </w:tc>
        <w:tc>
          <w:tcPr>
            <w:tcW w:w="1558" w:type="dxa"/>
          </w:tcPr>
          <w:p w14:paraId="13A78DB8" w14:textId="77777777" w:rsidR="00ED71BF" w:rsidRPr="00132C43" w:rsidRDefault="00ED71BF" w:rsidP="008B13C6">
            <w:pPr>
              <w:pStyle w:val="SmallStandard"/>
            </w:pPr>
            <w:r>
              <w:t xml:space="preserve">TerminalRole </w:t>
            </w:r>
          </w:p>
        </w:tc>
        <w:tc>
          <w:tcPr>
            <w:tcW w:w="568" w:type="dxa"/>
          </w:tcPr>
          <w:p w14:paraId="1DF492F4" w14:textId="77777777" w:rsidR="00ED71BF" w:rsidRPr="00D331EF" w:rsidRDefault="00ED71BF" w:rsidP="008B13C6">
            <w:pPr>
              <w:pStyle w:val="SmallStandard"/>
            </w:pPr>
            <w:r w:rsidRPr="00574783">
              <w:t>0..1</w:t>
            </w:r>
          </w:p>
        </w:tc>
        <w:tc>
          <w:tcPr>
            <w:tcW w:w="425" w:type="dxa"/>
          </w:tcPr>
          <w:p w14:paraId="4AB65C94" w14:textId="77777777" w:rsidR="00ED71BF" w:rsidRPr="00675E8E" w:rsidRDefault="00ED71BF" w:rsidP="008B13C6">
            <w:pPr>
              <w:pStyle w:val="SmallStandard"/>
              <w:rPr>
                <w:lang w:val="en-US"/>
              </w:rPr>
            </w:pPr>
            <w:r w:rsidRPr="00675E8E">
              <w:rPr>
                <w:lang w:val="en-US"/>
              </w:rPr>
              <w:t>Y</w:t>
            </w:r>
          </w:p>
        </w:tc>
        <w:tc>
          <w:tcPr>
            <w:tcW w:w="425" w:type="dxa"/>
          </w:tcPr>
          <w:p w14:paraId="510A6D9C" w14:textId="77777777" w:rsidR="00ED71BF" w:rsidRPr="00207506" w:rsidRDefault="00ED71BF" w:rsidP="008B13C6">
            <w:pPr>
              <w:pStyle w:val="SmallStandard"/>
            </w:pPr>
            <w:r>
              <w:t>N</w:t>
            </w:r>
          </w:p>
        </w:tc>
        <w:tc>
          <w:tcPr>
            <w:tcW w:w="567" w:type="dxa"/>
          </w:tcPr>
          <w:p w14:paraId="181BDD54" w14:textId="77777777" w:rsidR="00ED71BF" w:rsidRPr="00D331EF" w:rsidRDefault="00ED71BF" w:rsidP="008B13C6">
            <w:pPr>
              <w:pStyle w:val="SmallStandard"/>
            </w:pPr>
            <w:r w:rsidRPr="00207506">
              <w:t>0..*</w:t>
            </w:r>
          </w:p>
        </w:tc>
        <w:tc>
          <w:tcPr>
            <w:tcW w:w="426" w:type="dxa"/>
          </w:tcPr>
          <w:p w14:paraId="0006A953" w14:textId="77777777" w:rsidR="00ED71BF" w:rsidRPr="00D331EF" w:rsidRDefault="00ED71BF" w:rsidP="008B13C6">
            <w:pPr>
              <w:pStyle w:val="SmallStandard"/>
            </w:pPr>
            <w:r>
              <w:t>N</w:t>
            </w:r>
          </w:p>
        </w:tc>
        <w:tc>
          <w:tcPr>
            <w:tcW w:w="3543" w:type="dxa"/>
          </w:tcPr>
          <w:p w14:paraId="1A9A8569" w14:textId="77777777" w:rsidR="00ED71BF" w:rsidRDefault="00ED71BF" w:rsidP="00ED71BF">
            <w:pPr>
              <w:pStyle w:val="SmallStandard"/>
            </w:pPr>
            <w:r w:rsidRPr="00491287">
              <w:t xml:space="preserve">References the terminal that is used for contacting defined by the ContactPoint. </w:t>
            </w:r>
          </w:p>
        </w:tc>
      </w:tr>
      <w:tr w:rsidR="00ED71BF" w:rsidRPr="004E10D9" w14:paraId="3F59323C" w14:textId="77777777" w:rsidTr="008B13C6">
        <w:tc>
          <w:tcPr>
            <w:tcW w:w="1588" w:type="dxa"/>
          </w:tcPr>
          <w:p w14:paraId="5F53F4A4" w14:textId="77777777" w:rsidR="00ED71BF" w:rsidRPr="00634625" w:rsidRDefault="00ED71BF" w:rsidP="008B13C6">
            <w:pPr>
              <w:pStyle w:val="SmallStandard"/>
            </w:pPr>
            <w:r>
              <w:t>wireMounting</w:t>
            </w:r>
          </w:p>
        </w:tc>
        <w:tc>
          <w:tcPr>
            <w:tcW w:w="1558" w:type="dxa"/>
          </w:tcPr>
          <w:p w14:paraId="32DD1670" w14:textId="77777777" w:rsidR="00ED71BF" w:rsidRPr="00132C43" w:rsidRDefault="00ED71BF" w:rsidP="008B13C6">
            <w:pPr>
              <w:pStyle w:val="SmallStandard"/>
            </w:pPr>
            <w:r>
              <w:t xml:space="preserve">WireMounting </w:t>
            </w:r>
          </w:p>
        </w:tc>
        <w:tc>
          <w:tcPr>
            <w:tcW w:w="568" w:type="dxa"/>
          </w:tcPr>
          <w:p w14:paraId="66B29EE0" w14:textId="77777777" w:rsidR="00ED71BF" w:rsidRPr="00D331EF" w:rsidRDefault="00ED71BF" w:rsidP="008B13C6">
            <w:pPr>
              <w:pStyle w:val="SmallStandard"/>
            </w:pPr>
            <w:r w:rsidRPr="00574783">
              <w:t>0..*</w:t>
            </w:r>
          </w:p>
        </w:tc>
        <w:tc>
          <w:tcPr>
            <w:tcW w:w="425" w:type="dxa"/>
          </w:tcPr>
          <w:p w14:paraId="6D85EF8F" w14:textId="77777777" w:rsidR="00ED71BF" w:rsidRPr="00675E8E" w:rsidRDefault="00ED71BF" w:rsidP="008B13C6">
            <w:pPr>
              <w:pStyle w:val="SmallStandard"/>
              <w:rPr>
                <w:lang w:val="en-US"/>
              </w:rPr>
            </w:pPr>
            <w:r w:rsidRPr="00675E8E">
              <w:rPr>
                <w:lang w:val="en-US"/>
              </w:rPr>
              <w:t>Y</w:t>
            </w:r>
          </w:p>
        </w:tc>
        <w:tc>
          <w:tcPr>
            <w:tcW w:w="425" w:type="dxa"/>
          </w:tcPr>
          <w:p w14:paraId="46442846" w14:textId="77777777" w:rsidR="00ED71BF" w:rsidRPr="00207506" w:rsidRDefault="00ED71BF" w:rsidP="008B13C6">
            <w:pPr>
              <w:pStyle w:val="SmallStandard"/>
            </w:pPr>
            <w:r>
              <w:t>N</w:t>
            </w:r>
          </w:p>
        </w:tc>
        <w:tc>
          <w:tcPr>
            <w:tcW w:w="567" w:type="dxa"/>
          </w:tcPr>
          <w:p w14:paraId="3FC9F1DA" w14:textId="77777777" w:rsidR="00ED71BF" w:rsidRPr="00D331EF" w:rsidRDefault="00ED71BF" w:rsidP="008B13C6">
            <w:pPr>
              <w:pStyle w:val="SmallStandard"/>
            </w:pPr>
            <w:r w:rsidRPr="00207506">
              <w:t>1</w:t>
            </w:r>
          </w:p>
        </w:tc>
        <w:tc>
          <w:tcPr>
            <w:tcW w:w="426" w:type="dxa"/>
          </w:tcPr>
          <w:p w14:paraId="41500BAA" w14:textId="77777777" w:rsidR="00ED71BF" w:rsidRDefault="00ED71BF" w:rsidP="008B13C6">
            <w:pPr>
              <w:pStyle w:val="SmallStandard"/>
            </w:pPr>
            <w:r>
              <w:t>Y</w:t>
            </w:r>
          </w:p>
        </w:tc>
        <w:tc>
          <w:tcPr>
            <w:tcW w:w="3543" w:type="dxa"/>
          </w:tcPr>
          <w:p w14:paraId="36DC5FEF" w14:textId="77777777" w:rsidR="00ED71BF" w:rsidRDefault="00ED71BF" w:rsidP="00ED71BF">
            <w:pPr>
              <w:pStyle w:val="SmallStandard"/>
            </w:pPr>
            <w:r w:rsidRPr="00491287">
              <w:t>Specifies the WireMouting defined by ContactPoint. More than one WireMounting is allowed in order to support variance. In concrete configuration the WireMounting with all referenced elements present is used.</w:t>
            </w:r>
          </w:p>
        </w:tc>
      </w:tr>
    </w:tbl>
    <w:p w14:paraId="5BE8FC8A"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45E04AD" w14:textId="77777777" w:rsidTr="008572A0">
        <w:tc>
          <w:tcPr>
            <w:tcW w:w="2958" w:type="dxa"/>
            <w:gridSpan w:val="3"/>
          </w:tcPr>
          <w:p w14:paraId="142D24AF"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2E50C4B" w14:textId="77777777" w:rsidR="00EC5D1A" w:rsidRPr="005811A4" w:rsidRDefault="00EC5D1A" w:rsidP="005811A4">
            <w:pPr>
              <w:rPr>
                <w:b/>
                <w:sz w:val="16"/>
                <w:szCs w:val="16"/>
                <w:lang w:val="en-GB"/>
              </w:rPr>
            </w:pPr>
            <w:r>
              <w:rPr>
                <w:b/>
                <w:sz w:val="16"/>
                <w:szCs w:val="16"/>
                <w:lang w:val="en-GB"/>
              </w:rPr>
              <w:t>Other End</w:t>
            </w:r>
          </w:p>
        </w:tc>
        <w:tc>
          <w:tcPr>
            <w:tcW w:w="3912" w:type="dxa"/>
          </w:tcPr>
          <w:p w14:paraId="48154DFF" w14:textId="77777777" w:rsidR="00EC5D1A" w:rsidRPr="005811A4" w:rsidRDefault="00EC5D1A" w:rsidP="005811A4">
            <w:pPr>
              <w:rPr>
                <w:b/>
                <w:sz w:val="16"/>
                <w:szCs w:val="16"/>
                <w:lang w:val="en-GB"/>
              </w:rPr>
            </w:pPr>
            <w:r>
              <w:rPr>
                <w:b/>
                <w:sz w:val="16"/>
                <w:szCs w:val="16"/>
                <w:lang w:val="en-GB"/>
              </w:rPr>
              <w:t>General</w:t>
            </w:r>
          </w:p>
        </w:tc>
      </w:tr>
      <w:tr w:rsidR="005811A4" w14:paraId="3CE5E1BB" w14:textId="77777777" w:rsidTr="005811A4">
        <w:tc>
          <w:tcPr>
            <w:tcW w:w="1594" w:type="dxa"/>
          </w:tcPr>
          <w:p w14:paraId="55E6674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31496D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7EA6DBF"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7811D7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F545058"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09B324F" w14:textId="77777777" w:rsidR="00F61068" w:rsidRPr="005811A4" w:rsidRDefault="005811A4" w:rsidP="005811A4">
            <w:pPr>
              <w:rPr>
                <w:b/>
                <w:sz w:val="16"/>
                <w:szCs w:val="16"/>
                <w:lang w:val="en-GB"/>
              </w:rPr>
            </w:pPr>
            <w:r>
              <w:rPr>
                <w:b/>
                <w:sz w:val="16"/>
                <w:szCs w:val="16"/>
                <w:lang w:val="en-GB"/>
              </w:rPr>
              <w:t>Comment</w:t>
            </w:r>
          </w:p>
        </w:tc>
      </w:tr>
      <w:tr w:rsidR="005811A4" w14:paraId="3A62F33C" w14:textId="77777777" w:rsidTr="005811A4">
        <w:tc>
          <w:tcPr>
            <w:tcW w:w="1594" w:type="dxa"/>
          </w:tcPr>
          <w:p w14:paraId="5A11A563" w14:textId="77777777" w:rsidR="00F61068" w:rsidRDefault="00F61068" w:rsidP="00F61068">
            <w:pPr>
              <w:pStyle w:val="SmallStandard"/>
              <w:rPr>
                <w:lang w:val="en-US"/>
              </w:rPr>
            </w:pPr>
            <w:r>
              <w:rPr>
                <w:lang w:val="en-US"/>
              </w:rPr>
              <w:t>contactPoint</w:t>
            </w:r>
          </w:p>
        </w:tc>
        <w:tc>
          <w:tcPr>
            <w:tcW w:w="682" w:type="dxa"/>
          </w:tcPr>
          <w:p w14:paraId="7202BABA" w14:textId="77777777" w:rsidR="00F61068" w:rsidRDefault="00F61068" w:rsidP="00F61068">
            <w:pPr>
              <w:pStyle w:val="SmallStandard"/>
              <w:rPr>
                <w:lang w:val="en-US"/>
              </w:rPr>
            </w:pPr>
            <w:r w:rsidRPr="00D01517">
              <w:t>0..*</w:t>
            </w:r>
          </w:p>
        </w:tc>
        <w:tc>
          <w:tcPr>
            <w:tcW w:w="682" w:type="dxa"/>
          </w:tcPr>
          <w:p w14:paraId="6DC263C2" w14:textId="77777777" w:rsidR="00F61068" w:rsidRDefault="00F61068" w:rsidP="00F61068">
            <w:pPr>
              <w:pStyle w:val="SmallStandard"/>
            </w:pPr>
            <w:r>
              <w:t>Y</w:t>
            </w:r>
          </w:p>
        </w:tc>
        <w:tc>
          <w:tcPr>
            <w:tcW w:w="1593" w:type="dxa"/>
          </w:tcPr>
          <w:p w14:paraId="557A02C9" w14:textId="77777777" w:rsidR="00F61068" w:rsidRDefault="00F61068" w:rsidP="00F61068">
            <w:pPr>
              <w:pStyle w:val="SmallStandard"/>
              <w:rPr>
                <w:lang w:val="en-US"/>
              </w:rPr>
            </w:pPr>
            <w:r>
              <w:t>ContactingSpecification</w:t>
            </w:r>
          </w:p>
        </w:tc>
        <w:tc>
          <w:tcPr>
            <w:tcW w:w="682" w:type="dxa"/>
          </w:tcPr>
          <w:p w14:paraId="44C9B5DB" w14:textId="77777777" w:rsidR="00F61068" w:rsidRDefault="00F61068" w:rsidP="00F61068">
            <w:pPr>
              <w:pStyle w:val="SmallStandard"/>
              <w:rPr>
                <w:lang w:val="en-US"/>
              </w:rPr>
            </w:pPr>
            <w:r w:rsidRPr="00D01517">
              <w:t>1</w:t>
            </w:r>
          </w:p>
        </w:tc>
        <w:tc>
          <w:tcPr>
            <w:tcW w:w="3912" w:type="dxa"/>
          </w:tcPr>
          <w:p w14:paraId="09526E6D" w14:textId="77777777" w:rsidR="00ED71BF" w:rsidRDefault="00ED71BF" w:rsidP="00ED71BF">
            <w:pPr>
              <w:pStyle w:val="SmallStandard"/>
            </w:pPr>
            <w:r w:rsidRPr="00491287">
              <w:t>Specifies the ContactPoints defined by the ContactingSpecification.</w:t>
            </w:r>
          </w:p>
        </w:tc>
      </w:tr>
      <w:tr w:rsidR="005811A4" w14:paraId="6A352C23" w14:textId="77777777" w:rsidTr="005811A4">
        <w:tc>
          <w:tcPr>
            <w:tcW w:w="1594" w:type="dxa"/>
          </w:tcPr>
          <w:p w14:paraId="011A2203" w14:textId="77777777" w:rsidR="00F61068" w:rsidRDefault="00F61068" w:rsidP="00F61068">
            <w:pPr>
              <w:pStyle w:val="SmallStandard"/>
              <w:rPr>
                <w:lang w:val="en-US"/>
              </w:rPr>
            </w:pPr>
            <w:r>
              <w:rPr>
                <w:lang w:val="en-US"/>
              </w:rPr>
              <w:t>contactPoint</w:t>
            </w:r>
          </w:p>
        </w:tc>
        <w:tc>
          <w:tcPr>
            <w:tcW w:w="682" w:type="dxa"/>
          </w:tcPr>
          <w:p w14:paraId="62977F11" w14:textId="77777777" w:rsidR="00F61068" w:rsidRDefault="00F61068" w:rsidP="00F61068">
            <w:pPr>
              <w:pStyle w:val="SmallStandard"/>
              <w:rPr>
                <w:lang w:val="en-US"/>
              </w:rPr>
            </w:pPr>
            <w:r w:rsidRPr="00D01517">
              <w:t>1</w:t>
            </w:r>
          </w:p>
        </w:tc>
        <w:tc>
          <w:tcPr>
            <w:tcW w:w="682" w:type="dxa"/>
          </w:tcPr>
          <w:p w14:paraId="68F28EEF" w14:textId="77777777" w:rsidR="00F61068" w:rsidRDefault="00F61068" w:rsidP="00F61068">
            <w:pPr>
              <w:pStyle w:val="SmallStandard"/>
              <w:rPr>
                <w:lang w:val="en-US"/>
              </w:rPr>
            </w:pPr>
            <w:r>
              <w:t>N</w:t>
            </w:r>
          </w:p>
        </w:tc>
        <w:tc>
          <w:tcPr>
            <w:tcW w:w="1593" w:type="dxa"/>
          </w:tcPr>
          <w:p w14:paraId="3C62515F" w14:textId="77777777" w:rsidR="00F61068" w:rsidRDefault="00F61068" w:rsidP="00F61068">
            <w:pPr>
              <w:pStyle w:val="SmallStandard"/>
              <w:rPr>
                <w:lang w:val="en-US"/>
              </w:rPr>
            </w:pPr>
            <w:r>
              <w:t>PinWireMappingPoint</w:t>
            </w:r>
          </w:p>
        </w:tc>
        <w:tc>
          <w:tcPr>
            <w:tcW w:w="682" w:type="dxa"/>
          </w:tcPr>
          <w:p w14:paraId="22D88E98" w14:textId="77777777" w:rsidR="00F61068" w:rsidRDefault="00F61068" w:rsidP="00F61068">
            <w:pPr>
              <w:pStyle w:val="SmallStandard"/>
              <w:rPr>
                <w:lang w:val="en-US"/>
              </w:rPr>
            </w:pPr>
            <w:r w:rsidRPr="00D01517">
              <w:t>NA</w:t>
            </w:r>
          </w:p>
        </w:tc>
        <w:tc>
          <w:tcPr>
            <w:tcW w:w="3912" w:type="dxa"/>
          </w:tcPr>
          <w:p w14:paraId="68E311F7" w14:textId="77777777" w:rsidR="00ED71BF" w:rsidRDefault="00ED71BF" w:rsidP="00ED71BF">
            <w:pPr>
              <w:pStyle w:val="SmallStandard"/>
            </w:pPr>
            <w:r w:rsidRPr="00491287">
              <w:t>NA</w:t>
            </w:r>
          </w:p>
        </w:tc>
      </w:tr>
    </w:tbl>
    <w:p w14:paraId="14EB1AC7" w14:textId="77777777" w:rsidR="00ED71BF" w:rsidRPr="00F23971" w:rsidRDefault="00ED71BF" w:rsidP="00C57233">
      <w:pPr>
        <w:pStyle w:val="berschrift3"/>
        <w:rPr>
          <w:lang w:val="en-GB"/>
        </w:rPr>
      </w:pPr>
      <w:bookmarkStart w:id="243" w:name="_Toc209164874"/>
      <w:r>
        <w:rPr>
          <w:lang w:val="en-GB"/>
        </w:rPr>
        <w:t xml:space="preserve">Class </w:t>
      </w:r>
      <w:bookmarkStart w:id="244" w:name="_75290b10feb49267805ce93f838de490"/>
      <w:r>
        <w:rPr>
          <w:lang w:val="en-GB"/>
        </w:rPr>
        <w:t>WireMounting</w:t>
      </w:r>
      <w:bookmarkEnd w:id="243"/>
      <w:bookmarkEnd w:id="244"/>
    </w:p>
    <w:p w14:paraId="1A6EF287" w14:textId="77777777" w:rsidR="005902F7" w:rsidRDefault="00000000">
      <w:r>
        <w:rPr>
          <w:sz w:val="18"/>
          <w:szCs w:val="18"/>
        </w:rPr>
        <w:t xml:space="preserve">A </w:t>
      </w:r>
      <w:r>
        <w:rPr>
          <w:i/>
          <w:iCs/>
          <w:sz w:val="18"/>
          <w:szCs w:val="18"/>
        </w:rPr>
        <w:t>WireMounting</w:t>
      </w:r>
      <w:r>
        <w:rPr>
          <w:sz w:val="18"/>
          <w:szCs w:val="18"/>
        </w:rPr>
        <w:t xml:space="preserve"> defines the mounting of a wire end to terminal. If the contacting is required to be waterproof a cavity seal can be mounted additionally.</w:t>
      </w:r>
    </w:p>
    <w:p w14:paraId="2D5ADB4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DC1F5B3" w14:textId="77777777" w:rsidTr="008B13C6">
        <w:tc>
          <w:tcPr>
            <w:tcW w:w="2013" w:type="dxa"/>
            <w:tcMar>
              <w:top w:w="28" w:type="dxa"/>
              <w:left w:w="28" w:type="dxa"/>
              <w:bottom w:w="28" w:type="dxa"/>
              <w:right w:w="28" w:type="dxa"/>
            </w:tcMar>
          </w:tcPr>
          <w:p w14:paraId="119B933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86B0C42" w14:textId="443E8A99"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2CB70306" w14:textId="77777777" w:rsidTr="008B13C6">
        <w:tc>
          <w:tcPr>
            <w:tcW w:w="2013" w:type="dxa"/>
            <w:tcMar>
              <w:top w:w="28" w:type="dxa"/>
              <w:left w:w="28" w:type="dxa"/>
              <w:bottom w:w="28" w:type="dxa"/>
              <w:right w:w="28" w:type="dxa"/>
            </w:tcMar>
          </w:tcPr>
          <w:p w14:paraId="74FBB6E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7A5BFAB" w14:textId="77777777" w:rsidR="00ED71BF" w:rsidRPr="00620BBE" w:rsidRDefault="00ED71BF" w:rsidP="00ED71BF">
            <w:pPr>
              <w:pStyle w:val="SmallStandard"/>
            </w:pPr>
            <w:r w:rsidRPr="00620BBE">
              <w:t>NA</w:t>
            </w:r>
          </w:p>
        </w:tc>
      </w:tr>
      <w:tr w:rsidR="00ED71BF" w:rsidRPr="008359F5" w14:paraId="32D74D4D" w14:textId="77777777" w:rsidTr="008B13C6">
        <w:tc>
          <w:tcPr>
            <w:tcW w:w="2013" w:type="dxa"/>
            <w:tcMar>
              <w:top w:w="28" w:type="dxa"/>
              <w:left w:w="28" w:type="dxa"/>
              <w:bottom w:w="28" w:type="dxa"/>
              <w:right w:w="28" w:type="dxa"/>
            </w:tcMar>
          </w:tcPr>
          <w:p w14:paraId="03FBD96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FD0A859" w14:textId="77777777" w:rsidR="00ED71BF" w:rsidRPr="000437C1" w:rsidRDefault="00ED71BF" w:rsidP="008B13C6">
            <w:pPr>
              <w:pStyle w:val="SmallStandard"/>
            </w:pPr>
            <w:r>
              <w:t>false</w:t>
            </w:r>
          </w:p>
        </w:tc>
      </w:tr>
    </w:tbl>
    <w:p w14:paraId="08BD5D4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D09D0BA" w14:textId="77777777" w:rsidTr="008B13C6">
        <w:tc>
          <w:tcPr>
            <w:tcW w:w="4564" w:type="dxa"/>
            <w:gridSpan w:val="5"/>
          </w:tcPr>
          <w:p w14:paraId="63AFA875" w14:textId="77777777" w:rsidR="00ED71BF" w:rsidRDefault="00ED71BF" w:rsidP="008B13C6">
            <w:pPr>
              <w:jc w:val="center"/>
              <w:rPr>
                <w:b/>
                <w:sz w:val="16"/>
                <w:szCs w:val="16"/>
                <w:lang w:val="en-GB"/>
              </w:rPr>
            </w:pPr>
            <w:r>
              <w:rPr>
                <w:b/>
                <w:sz w:val="16"/>
                <w:szCs w:val="16"/>
                <w:lang w:val="en-GB"/>
              </w:rPr>
              <w:t>Other End</w:t>
            </w:r>
          </w:p>
        </w:tc>
        <w:tc>
          <w:tcPr>
            <w:tcW w:w="567" w:type="dxa"/>
          </w:tcPr>
          <w:p w14:paraId="64DE778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59C6CE1" w14:textId="77777777" w:rsidR="00ED71BF" w:rsidRDefault="00ED71BF" w:rsidP="008B13C6">
            <w:pPr>
              <w:jc w:val="center"/>
              <w:rPr>
                <w:b/>
                <w:sz w:val="16"/>
                <w:szCs w:val="16"/>
                <w:lang w:val="en-GB"/>
              </w:rPr>
            </w:pPr>
            <w:r>
              <w:rPr>
                <w:b/>
                <w:sz w:val="16"/>
                <w:szCs w:val="16"/>
                <w:lang w:val="en-GB"/>
              </w:rPr>
              <w:t>General</w:t>
            </w:r>
          </w:p>
        </w:tc>
      </w:tr>
      <w:tr w:rsidR="00ED71BF" w:rsidRPr="00720F6F" w14:paraId="0F03F96E" w14:textId="77777777" w:rsidTr="008B13C6">
        <w:trPr>
          <w:cantSplit/>
          <w:trHeight w:val="1201"/>
        </w:trPr>
        <w:tc>
          <w:tcPr>
            <w:tcW w:w="1588" w:type="dxa"/>
          </w:tcPr>
          <w:p w14:paraId="1C993302" w14:textId="77777777" w:rsidR="00ED71BF" w:rsidRDefault="00ED71BF" w:rsidP="008B13C6">
            <w:pPr>
              <w:rPr>
                <w:b/>
                <w:sz w:val="16"/>
                <w:szCs w:val="16"/>
                <w:lang w:val="en-GB"/>
              </w:rPr>
            </w:pPr>
            <w:r>
              <w:rPr>
                <w:b/>
                <w:sz w:val="16"/>
                <w:szCs w:val="16"/>
                <w:lang w:val="en-GB"/>
              </w:rPr>
              <w:t>Role</w:t>
            </w:r>
          </w:p>
        </w:tc>
        <w:tc>
          <w:tcPr>
            <w:tcW w:w="1558" w:type="dxa"/>
          </w:tcPr>
          <w:p w14:paraId="3C46997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B7B080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9EF0606"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1C6F12B"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81EC20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F077F3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DA7F236" w14:textId="77777777" w:rsidR="00ED71BF" w:rsidRPr="008359F5" w:rsidRDefault="00ED71BF" w:rsidP="008B13C6">
            <w:pPr>
              <w:rPr>
                <w:b/>
                <w:sz w:val="16"/>
                <w:szCs w:val="16"/>
                <w:lang w:val="en-GB"/>
              </w:rPr>
            </w:pPr>
            <w:r>
              <w:rPr>
                <w:b/>
                <w:sz w:val="16"/>
                <w:szCs w:val="16"/>
                <w:lang w:val="en-GB"/>
              </w:rPr>
              <w:t>Comment</w:t>
            </w:r>
          </w:p>
        </w:tc>
      </w:tr>
      <w:tr w:rsidR="00ED71BF" w:rsidRPr="004E10D9" w14:paraId="6E1D135F" w14:textId="77777777" w:rsidTr="008B13C6">
        <w:tc>
          <w:tcPr>
            <w:tcW w:w="1588" w:type="dxa"/>
          </w:tcPr>
          <w:p w14:paraId="2684B573" w14:textId="77777777" w:rsidR="00ED71BF" w:rsidRPr="00634625" w:rsidRDefault="00ED71BF" w:rsidP="008B13C6">
            <w:pPr>
              <w:pStyle w:val="SmallStandard"/>
            </w:pPr>
            <w:r>
              <w:t>mountedCavitySeal</w:t>
            </w:r>
          </w:p>
        </w:tc>
        <w:tc>
          <w:tcPr>
            <w:tcW w:w="1558" w:type="dxa"/>
          </w:tcPr>
          <w:p w14:paraId="4C31B100" w14:textId="77777777" w:rsidR="00ED71BF" w:rsidRPr="00132C43" w:rsidRDefault="00ED71BF" w:rsidP="008B13C6">
            <w:pPr>
              <w:pStyle w:val="SmallStandard"/>
            </w:pPr>
            <w:r>
              <w:t xml:space="preserve">CavitySealRole </w:t>
            </w:r>
          </w:p>
        </w:tc>
        <w:tc>
          <w:tcPr>
            <w:tcW w:w="568" w:type="dxa"/>
          </w:tcPr>
          <w:p w14:paraId="29603DFE" w14:textId="77777777" w:rsidR="00ED71BF" w:rsidRPr="00D331EF" w:rsidRDefault="00ED71BF" w:rsidP="008B13C6">
            <w:pPr>
              <w:pStyle w:val="SmallStandard"/>
            </w:pPr>
            <w:r w:rsidRPr="00574783">
              <w:t>0..1</w:t>
            </w:r>
          </w:p>
        </w:tc>
        <w:tc>
          <w:tcPr>
            <w:tcW w:w="425" w:type="dxa"/>
          </w:tcPr>
          <w:p w14:paraId="6C370FD0" w14:textId="77777777" w:rsidR="00ED71BF" w:rsidRPr="00675E8E" w:rsidRDefault="00ED71BF" w:rsidP="008B13C6">
            <w:pPr>
              <w:pStyle w:val="SmallStandard"/>
              <w:rPr>
                <w:lang w:val="en-US"/>
              </w:rPr>
            </w:pPr>
            <w:r w:rsidRPr="00675E8E">
              <w:rPr>
                <w:lang w:val="en-US"/>
              </w:rPr>
              <w:t>Y</w:t>
            </w:r>
          </w:p>
        </w:tc>
        <w:tc>
          <w:tcPr>
            <w:tcW w:w="425" w:type="dxa"/>
          </w:tcPr>
          <w:p w14:paraId="176696E6" w14:textId="77777777" w:rsidR="00ED71BF" w:rsidRPr="00207506" w:rsidRDefault="00ED71BF" w:rsidP="008B13C6">
            <w:pPr>
              <w:pStyle w:val="SmallStandard"/>
            </w:pPr>
            <w:r>
              <w:t>N</w:t>
            </w:r>
          </w:p>
        </w:tc>
        <w:tc>
          <w:tcPr>
            <w:tcW w:w="567" w:type="dxa"/>
          </w:tcPr>
          <w:p w14:paraId="55B7C49A" w14:textId="77777777" w:rsidR="00ED71BF" w:rsidRPr="00D331EF" w:rsidRDefault="00ED71BF" w:rsidP="008B13C6">
            <w:pPr>
              <w:pStyle w:val="SmallStandard"/>
            </w:pPr>
            <w:r w:rsidRPr="00207506">
              <w:t>0..*</w:t>
            </w:r>
          </w:p>
        </w:tc>
        <w:tc>
          <w:tcPr>
            <w:tcW w:w="426" w:type="dxa"/>
          </w:tcPr>
          <w:p w14:paraId="05FE39FD" w14:textId="77777777" w:rsidR="00ED71BF" w:rsidRPr="00D331EF" w:rsidRDefault="00ED71BF" w:rsidP="008B13C6">
            <w:pPr>
              <w:pStyle w:val="SmallStandard"/>
            </w:pPr>
            <w:r>
              <w:t>N</w:t>
            </w:r>
          </w:p>
        </w:tc>
        <w:tc>
          <w:tcPr>
            <w:tcW w:w="3543" w:type="dxa"/>
          </w:tcPr>
          <w:p w14:paraId="050363EC" w14:textId="77777777" w:rsidR="005902F7" w:rsidRDefault="00000000">
            <w:pPr>
              <w:jc w:val="left"/>
            </w:pPr>
            <w:r>
              <w:rPr>
                <w:sz w:val="16"/>
                <w:szCs w:val="16"/>
              </w:rPr>
              <w:t>References the cavity seal that is used for the wire mounting.</w:t>
            </w:r>
          </w:p>
        </w:tc>
      </w:tr>
      <w:tr w:rsidR="00ED71BF" w:rsidRPr="004E10D9" w14:paraId="180BFD9D" w14:textId="77777777" w:rsidTr="008B13C6">
        <w:tc>
          <w:tcPr>
            <w:tcW w:w="1588" w:type="dxa"/>
          </w:tcPr>
          <w:p w14:paraId="6C7D1E04" w14:textId="77777777" w:rsidR="00ED71BF" w:rsidRPr="00634625" w:rsidRDefault="00ED71BF" w:rsidP="008B13C6">
            <w:pPr>
              <w:pStyle w:val="SmallStandard"/>
            </w:pPr>
            <w:r>
              <w:t>referencedWireEnd</w:t>
            </w:r>
          </w:p>
        </w:tc>
        <w:tc>
          <w:tcPr>
            <w:tcW w:w="1558" w:type="dxa"/>
          </w:tcPr>
          <w:p w14:paraId="16F57F0F" w14:textId="77777777" w:rsidR="00ED71BF" w:rsidRPr="00132C43" w:rsidRDefault="00ED71BF" w:rsidP="008B13C6">
            <w:pPr>
              <w:pStyle w:val="SmallStandard"/>
            </w:pPr>
            <w:r>
              <w:t xml:space="preserve">WireEnd </w:t>
            </w:r>
          </w:p>
        </w:tc>
        <w:tc>
          <w:tcPr>
            <w:tcW w:w="568" w:type="dxa"/>
          </w:tcPr>
          <w:p w14:paraId="631822D0" w14:textId="77777777" w:rsidR="00ED71BF" w:rsidRPr="00D331EF" w:rsidRDefault="00ED71BF" w:rsidP="008B13C6">
            <w:pPr>
              <w:pStyle w:val="SmallStandard"/>
            </w:pPr>
            <w:r w:rsidRPr="00574783">
              <w:t>1..*</w:t>
            </w:r>
          </w:p>
        </w:tc>
        <w:tc>
          <w:tcPr>
            <w:tcW w:w="425" w:type="dxa"/>
          </w:tcPr>
          <w:p w14:paraId="2FFC6087" w14:textId="77777777" w:rsidR="00ED71BF" w:rsidRPr="00675E8E" w:rsidRDefault="00ED71BF" w:rsidP="008B13C6">
            <w:pPr>
              <w:pStyle w:val="SmallStandard"/>
              <w:rPr>
                <w:lang w:val="en-US"/>
              </w:rPr>
            </w:pPr>
            <w:r w:rsidRPr="00675E8E">
              <w:rPr>
                <w:lang w:val="en-US"/>
              </w:rPr>
              <w:t>Y</w:t>
            </w:r>
          </w:p>
        </w:tc>
        <w:tc>
          <w:tcPr>
            <w:tcW w:w="425" w:type="dxa"/>
          </w:tcPr>
          <w:p w14:paraId="000FE227" w14:textId="77777777" w:rsidR="00ED71BF" w:rsidRPr="00207506" w:rsidRDefault="00ED71BF" w:rsidP="008B13C6">
            <w:pPr>
              <w:pStyle w:val="SmallStandard"/>
            </w:pPr>
            <w:r>
              <w:t>N</w:t>
            </w:r>
          </w:p>
        </w:tc>
        <w:tc>
          <w:tcPr>
            <w:tcW w:w="567" w:type="dxa"/>
          </w:tcPr>
          <w:p w14:paraId="7C63B41A" w14:textId="77777777" w:rsidR="00ED71BF" w:rsidRPr="00D331EF" w:rsidRDefault="00ED71BF" w:rsidP="008B13C6">
            <w:pPr>
              <w:pStyle w:val="SmallStandard"/>
            </w:pPr>
            <w:r w:rsidRPr="00207506">
              <w:t>0..*</w:t>
            </w:r>
          </w:p>
        </w:tc>
        <w:tc>
          <w:tcPr>
            <w:tcW w:w="426" w:type="dxa"/>
          </w:tcPr>
          <w:p w14:paraId="180143A8" w14:textId="77777777" w:rsidR="00ED71BF" w:rsidRPr="00D331EF" w:rsidRDefault="00ED71BF" w:rsidP="008B13C6">
            <w:pPr>
              <w:pStyle w:val="SmallStandard"/>
            </w:pPr>
            <w:r>
              <w:t>N</w:t>
            </w:r>
          </w:p>
        </w:tc>
        <w:tc>
          <w:tcPr>
            <w:tcW w:w="3543" w:type="dxa"/>
          </w:tcPr>
          <w:p w14:paraId="038D4F0A" w14:textId="77777777" w:rsidR="005902F7" w:rsidRDefault="00000000">
            <w:pPr>
              <w:jc w:val="left"/>
            </w:pPr>
            <w:r>
              <w:rPr>
                <w:sz w:val="16"/>
                <w:szCs w:val="16"/>
              </w:rPr>
              <w:t>References the wire ends that are used for the wire mounting. The minimum cardinality is one, because a wire mounting without wire end makes no sense.</w:t>
            </w:r>
          </w:p>
          <w:p w14:paraId="5F1DDF4A" w14:textId="77777777" w:rsidR="005902F7" w:rsidRDefault="00000000">
            <w:pPr>
              <w:jc w:val="left"/>
            </w:pPr>
            <w:r>
              <w:rPr>
                <w:sz w:val="16"/>
                <w:szCs w:val="16"/>
              </w:rPr>
              <w:t>The maximum cardinality is * in order to support multi crimps.</w:t>
            </w:r>
          </w:p>
        </w:tc>
      </w:tr>
      <w:tr w:rsidR="00ED71BF" w:rsidRPr="004E10D9" w14:paraId="76B29CC2" w14:textId="77777777" w:rsidTr="008B13C6">
        <w:tc>
          <w:tcPr>
            <w:tcW w:w="1588" w:type="dxa"/>
          </w:tcPr>
          <w:p w14:paraId="1F0D40CF" w14:textId="77777777" w:rsidR="00ED71BF" w:rsidRPr="00634625" w:rsidRDefault="00ED71BF" w:rsidP="008B13C6">
            <w:pPr>
              <w:pStyle w:val="SmallStandard"/>
            </w:pPr>
            <w:r>
              <w:t>wireEndAccessory</w:t>
            </w:r>
          </w:p>
        </w:tc>
        <w:tc>
          <w:tcPr>
            <w:tcW w:w="1558" w:type="dxa"/>
          </w:tcPr>
          <w:p w14:paraId="5A7C17B2" w14:textId="77777777" w:rsidR="00ED71BF" w:rsidRPr="00132C43" w:rsidRDefault="00ED71BF" w:rsidP="008B13C6">
            <w:pPr>
              <w:pStyle w:val="SmallStandard"/>
            </w:pPr>
            <w:r>
              <w:t xml:space="preserve">WireEndAccessoryRole </w:t>
            </w:r>
          </w:p>
        </w:tc>
        <w:tc>
          <w:tcPr>
            <w:tcW w:w="568" w:type="dxa"/>
          </w:tcPr>
          <w:p w14:paraId="65A5E0FA" w14:textId="77777777" w:rsidR="00ED71BF" w:rsidRPr="00D331EF" w:rsidRDefault="00ED71BF" w:rsidP="008B13C6">
            <w:pPr>
              <w:pStyle w:val="SmallStandard"/>
            </w:pPr>
            <w:r w:rsidRPr="00574783">
              <w:t>0..*</w:t>
            </w:r>
          </w:p>
        </w:tc>
        <w:tc>
          <w:tcPr>
            <w:tcW w:w="425" w:type="dxa"/>
          </w:tcPr>
          <w:p w14:paraId="27B4C471" w14:textId="77777777" w:rsidR="00ED71BF" w:rsidRPr="00675E8E" w:rsidRDefault="00ED71BF" w:rsidP="008B13C6">
            <w:pPr>
              <w:pStyle w:val="SmallStandard"/>
              <w:rPr>
                <w:lang w:val="en-US"/>
              </w:rPr>
            </w:pPr>
            <w:r w:rsidRPr="00675E8E">
              <w:rPr>
                <w:lang w:val="en-US"/>
              </w:rPr>
              <w:t>Y</w:t>
            </w:r>
          </w:p>
        </w:tc>
        <w:tc>
          <w:tcPr>
            <w:tcW w:w="425" w:type="dxa"/>
          </w:tcPr>
          <w:p w14:paraId="5CE0F2EC" w14:textId="77777777" w:rsidR="00ED71BF" w:rsidRPr="00207506" w:rsidRDefault="00ED71BF" w:rsidP="008B13C6">
            <w:pPr>
              <w:pStyle w:val="SmallStandard"/>
            </w:pPr>
            <w:r>
              <w:t>N</w:t>
            </w:r>
          </w:p>
        </w:tc>
        <w:tc>
          <w:tcPr>
            <w:tcW w:w="567" w:type="dxa"/>
          </w:tcPr>
          <w:p w14:paraId="3CD439B3" w14:textId="77777777" w:rsidR="00ED71BF" w:rsidRPr="00D331EF" w:rsidRDefault="00ED71BF" w:rsidP="008B13C6">
            <w:pPr>
              <w:pStyle w:val="SmallStandard"/>
            </w:pPr>
            <w:r w:rsidRPr="00207506">
              <w:t>0..*</w:t>
            </w:r>
          </w:p>
        </w:tc>
        <w:tc>
          <w:tcPr>
            <w:tcW w:w="426" w:type="dxa"/>
          </w:tcPr>
          <w:p w14:paraId="34B66C6F" w14:textId="77777777" w:rsidR="00ED71BF" w:rsidRPr="00D331EF" w:rsidRDefault="00ED71BF" w:rsidP="008B13C6">
            <w:pPr>
              <w:pStyle w:val="SmallStandard"/>
            </w:pPr>
            <w:r>
              <w:t>N</w:t>
            </w:r>
          </w:p>
        </w:tc>
        <w:tc>
          <w:tcPr>
            <w:tcW w:w="3543" w:type="dxa"/>
          </w:tcPr>
          <w:p w14:paraId="556AA116" w14:textId="77777777" w:rsidR="00ED71BF" w:rsidRDefault="00ED71BF" w:rsidP="00ED71BF">
            <w:pPr>
              <w:pStyle w:val="SmallStandard"/>
            </w:pPr>
            <w:r w:rsidRPr="00491287">
              <w:t>NA</w:t>
            </w:r>
          </w:p>
        </w:tc>
      </w:tr>
      <w:tr w:rsidR="00ED71BF" w:rsidRPr="004E10D9" w14:paraId="3909E980" w14:textId="77777777" w:rsidTr="008B13C6">
        <w:tc>
          <w:tcPr>
            <w:tcW w:w="1588" w:type="dxa"/>
          </w:tcPr>
          <w:p w14:paraId="3D34C187" w14:textId="77777777" w:rsidR="00ED71BF" w:rsidRPr="00634625" w:rsidRDefault="00ED71BF" w:rsidP="008B13C6">
            <w:pPr>
              <w:pStyle w:val="SmallStandard"/>
            </w:pPr>
            <w:r>
              <w:t>wireMountingDetail</w:t>
            </w:r>
          </w:p>
        </w:tc>
        <w:tc>
          <w:tcPr>
            <w:tcW w:w="1558" w:type="dxa"/>
          </w:tcPr>
          <w:p w14:paraId="2BF1260B" w14:textId="77777777" w:rsidR="00ED71BF" w:rsidRPr="00132C43" w:rsidRDefault="00ED71BF" w:rsidP="008B13C6">
            <w:pPr>
              <w:pStyle w:val="SmallStandard"/>
            </w:pPr>
            <w:r>
              <w:t xml:space="preserve">WireMountingDetail </w:t>
            </w:r>
          </w:p>
        </w:tc>
        <w:tc>
          <w:tcPr>
            <w:tcW w:w="568" w:type="dxa"/>
          </w:tcPr>
          <w:p w14:paraId="5D4D5135" w14:textId="77777777" w:rsidR="00ED71BF" w:rsidRPr="00D331EF" w:rsidRDefault="00ED71BF" w:rsidP="008B13C6">
            <w:pPr>
              <w:pStyle w:val="SmallStandard"/>
            </w:pPr>
            <w:r w:rsidRPr="00574783">
              <w:t>0..*</w:t>
            </w:r>
          </w:p>
        </w:tc>
        <w:tc>
          <w:tcPr>
            <w:tcW w:w="425" w:type="dxa"/>
          </w:tcPr>
          <w:p w14:paraId="7A313697" w14:textId="77777777" w:rsidR="00ED71BF" w:rsidRPr="00675E8E" w:rsidRDefault="00ED71BF" w:rsidP="008B13C6">
            <w:pPr>
              <w:pStyle w:val="SmallStandard"/>
              <w:rPr>
                <w:lang w:val="en-US"/>
              </w:rPr>
            </w:pPr>
            <w:r w:rsidRPr="00675E8E">
              <w:rPr>
                <w:lang w:val="en-US"/>
              </w:rPr>
              <w:t>Y</w:t>
            </w:r>
          </w:p>
        </w:tc>
        <w:tc>
          <w:tcPr>
            <w:tcW w:w="425" w:type="dxa"/>
          </w:tcPr>
          <w:p w14:paraId="4D0844FA" w14:textId="77777777" w:rsidR="00ED71BF" w:rsidRPr="00207506" w:rsidRDefault="00ED71BF" w:rsidP="008B13C6">
            <w:pPr>
              <w:pStyle w:val="SmallStandard"/>
            </w:pPr>
            <w:r>
              <w:t>N</w:t>
            </w:r>
          </w:p>
        </w:tc>
        <w:tc>
          <w:tcPr>
            <w:tcW w:w="567" w:type="dxa"/>
          </w:tcPr>
          <w:p w14:paraId="514B0A0E" w14:textId="77777777" w:rsidR="00ED71BF" w:rsidRPr="00D331EF" w:rsidRDefault="00ED71BF" w:rsidP="008B13C6">
            <w:pPr>
              <w:pStyle w:val="SmallStandard"/>
            </w:pPr>
            <w:r w:rsidRPr="00207506">
              <w:t>1</w:t>
            </w:r>
          </w:p>
        </w:tc>
        <w:tc>
          <w:tcPr>
            <w:tcW w:w="426" w:type="dxa"/>
          </w:tcPr>
          <w:p w14:paraId="46CD8FC1" w14:textId="77777777" w:rsidR="00ED71BF" w:rsidRDefault="00ED71BF" w:rsidP="008B13C6">
            <w:pPr>
              <w:pStyle w:val="SmallStandard"/>
            </w:pPr>
            <w:r>
              <w:t>Y</w:t>
            </w:r>
          </w:p>
        </w:tc>
        <w:tc>
          <w:tcPr>
            <w:tcW w:w="3543" w:type="dxa"/>
          </w:tcPr>
          <w:p w14:paraId="5710C2B1" w14:textId="77777777" w:rsidR="005902F7" w:rsidRDefault="00000000">
            <w:pPr>
              <w:jc w:val="left"/>
            </w:pPr>
            <w:r>
              <w:rPr>
                <w:sz w:val="16"/>
                <w:szCs w:val="16"/>
              </w:rPr>
              <w:t>Specifies the WireMoutingDetails, if a detailed description of the relationships between WireEnds and WireReceptions is needed.</w:t>
            </w:r>
          </w:p>
        </w:tc>
      </w:tr>
    </w:tbl>
    <w:p w14:paraId="4C4FAE3D"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A08EC27" w14:textId="77777777" w:rsidTr="008572A0">
        <w:tc>
          <w:tcPr>
            <w:tcW w:w="2958" w:type="dxa"/>
            <w:gridSpan w:val="3"/>
          </w:tcPr>
          <w:p w14:paraId="27DC32B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592D7DF" w14:textId="77777777" w:rsidR="00EC5D1A" w:rsidRPr="005811A4" w:rsidRDefault="00EC5D1A" w:rsidP="005811A4">
            <w:pPr>
              <w:rPr>
                <w:b/>
                <w:sz w:val="16"/>
                <w:szCs w:val="16"/>
                <w:lang w:val="en-GB"/>
              </w:rPr>
            </w:pPr>
            <w:r>
              <w:rPr>
                <w:b/>
                <w:sz w:val="16"/>
                <w:szCs w:val="16"/>
                <w:lang w:val="en-GB"/>
              </w:rPr>
              <w:t>Other End</w:t>
            </w:r>
          </w:p>
        </w:tc>
        <w:tc>
          <w:tcPr>
            <w:tcW w:w="3912" w:type="dxa"/>
          </w:tcPr>
          <w:p w14:paraId="2D7058BC" w14:textId="77777777" w:rsidR="00EC5D1A" w:rsidRPr="005811A4" w:rsidRDefault="00EC5D1A" w:rsidP="005811A4">
            <w:pPr>
              <w:rPr>
                <w:b/>
                <w:sz w:val="16"/>
                <w:szCs w:val="16"/>
                <w:lang w:val="en-GB"/>
              </w:rPr>
            </w:pPr>
            <w:r>
              <w:rPr>
                <w:b/>
                <w:sz w:val="16"/>
                <w:szCs w:val="16"/>
                <w:lang w:val="en-GB"/>
              </w:rPr>
              <w:t>General</w:t>
            </w:r>
          </w:p>
        </w:tc>
      </w:tr>
      <w:tr w:rsidR="005811A4" w14:paraId="00E7B5BC" w14:textId="77777777" w:rsidTr="005811A4">
        <w:tc>
          <w:tcPr>
            <w:tcW w:w="1594" w:type="dxa"/>
          </w:tcPr>
          <w:p w14:paraId="5358756D"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39DA799"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233599E"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701F5B7"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13C35D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DEB2498" w14:textId="77777777" w:rsidR="00F61068" w:rsidRPr="005811A4" w:rsidRDefault="005811A4" w:rsidP="005811A4">
            <w:pPr>
              <w:rPr>
                <w:b/>
                <w:sz w:val="16"/>
                <w:szCs w:val="16"/>
                <w:lang w:val="en-GB"/>
              </w:rPr>
            </w:pPr>
            <w:r>
              <w:rPr>
                <w:b/>
                <w:sz w:val="16"/>
                <w:szCs w:val="16"/>
                <w:lang w:val="en-GB"/>
              </w:rPr>
              <w:t>Comment</w:t>
            </w:r>
          </w:p>
        </w:tc>
      </w:tr>
      <w:tr w:rsidR="005811A4" w14:paraId="6445DE4A" w14:textId="77777777" w:rsidTr="005811A4">
        <w:tc>
          <w:tcPr>
            <w:tcW w:w="1594" w:type="dxa"/>
          </w:tcPr>
          <w:p w14:paraId="5433B0F5" w14:textId="77777777" w:rsidR="00F61068" w:rsidRDefault="00F61068" w:rsidP="00F61068">
            <w:pPr>
              <w:pStyle w:val="SmallStandard"/>
              <w:rPr>
                <w:lang w:val="en-US"/>
              </w:rPr>
            </w:pPr>
            <w:r>
              <w:rPr>
                <w:lang w:val="en-US"/>
              </w:rPr>
              <w:t>wireMounting</w:t>
            </w:r>
          </w:p>
        </w:tc>
        <w:tc>
          <w:tcPr>
            <w:tcW w:w="682" w:type="dxa"/>
          </w:tcPr>
          <w:p w14:paraId="5E1881AB" w14:textId="77777777" w:rsidR="00F61068" w:rsidRDefault="00F61068" w:rsidP="00F61068">
            <w:pPr>
              <w:pStyle w:val="SmallStandard"/>
              <w:rPr>
                <w:lang w:val="en-US"/>
              </w:rPr>
            </w:pPr>
            <w:r w:rsidRPr="00D01517">
              <w:t>0..*</w:t>
            </w:r>
          </w:p>
        </w:tc>
        <w:tc>
          <w:tcPr>
            <w:tcW w:w="682" w:type="dxa"/>
          </w:tcPr>
          <w:p w14:paraId="6D335A2E" w14:textId="77777777" w:rsidR="00F61068" w:rsidRDefault="00F61068" w:rsidP="00F61068">
            <w:pPr>
              <w:pStyle w:val="SmallStandard"/>
            </w:pPr>
            <w:r>
              <w:t>Y</w:t>
            </w:r>
          </w:p>
        </w:tc>
        <w:tc>
          <w:tcPr>
            <w:tcW w:w="1593" w:type="dxa"/>
          </w:tcPr>
          <w:p w14:paraId="6617877A" w14:textId="77777777" w:rsidR="00F61068" w:rsidRDefault="00F61068" w:rsidP="00F61068">
            <w:pPr>
              <w:pStyle w:val="SmallStandard"/>
              <w:rPr>
                <w:lang w:val="en-US"/>
              </w:rPr>
            </w:pPr>
            <w:r>
              <w:t>ContactPoint</w:t>
            </w:r>
          </w:p>
        </w:tc>
        <w:tc>
          <w:tcPr>
            <w:tcW w:w="682" w:type="dxa"/>
          </w:tcPr>
          <w:p w14:paraId="2FB53B66" w14:textId="77777777" w:rsidR="00F61068" w:rsidRDefault="00F61068" w:rsidP="00F61068">
            <w:pPr>
              <w:pStyle w:val="SmallStandard"/>
              <w:rPr>
                <w:lang w:val="en-US"/>
              </w:rPr>
            </w:pPr>
            <w:r w:rsidRPr="00D01517">
              <w:t>1</w:t>
            </w:r>
          </w:p>
        </w:tc>
        <w:tc>
          <w:tcPr>
            <w:tcW w:w="3912" w:type="dxa"/>
          </w:tcPr>
          <w:p w14:paraId="56B476FE" w14:textId="77777777" w:rsidR="00ED71BF" w:rsidRDefault="00ED71BF" w:rsidP="00ED71BF">
            <w:pPr>
              <w:pStyle w:val="SmallStandard"/>
            </w:pPr>
            <w:r w:rsidRPr="00491287">
              <w:t>Specifies the WireMouting defined by ContactPoint. More than one WireMounting is allowed in order to support variance. In concrete configuration the WireMounting with all referenced elements present is used.</w:t>
            </w:r>
          </w:p>
        </w:tc>
      </w:tr>
    </w:tbl>
    <w:p w14:paraId="676DABED" w14:textId="77777777" w:rsidR="00ED71BF" w:rsidRPr="00F23971" w:rsidRDefault="00ED71BF" w:rsidP="00C57233">
      <w:pPr>
        <w:pStyle w:val="berschrift3"/>
        <w:rPr>
          <w:lang w:val="en-GB"/>
        </w:rPr>
      </w:pPr>
      <w:bookmarkStart w:id="245" w:name="_Toc209164875"/>
      <w:r>
        <w:rPr>
          <w:lang w:val="en-GB"/>
        </w:rPr>
        <w:t xml:space="preserve">Class </w:t>
      </w:r>
      <w:bookmarkStart w:id="246" w:name="_91d03e0ef5413ad312cb12ac52afc758"/>
      <w:r>
        <w:rPr>
          <w:lang w:val="en-GB"/>
        </w:rPr>
        <w:t>WireMountingDetail</w:t>
      </w:r>
      <w:bookmarkEnd w:id="245"/>
      <w:bookmarkEnd w:id="246"/>
    </w:p>
    <w:p w14:paraId="75698447" w14:textId="77777777" w:rsidR="005902F7" w:rsidRDefault="00000000">
      <w:r>
        <w:rPr>
          <w:sz w:val="18"/>
          <w:szCs w:val="18"/>
        </w:rPr>
        <w:t>With a WireMountingDetail it is possible to describe a detailed wire mounting.</w:t>
      </w:r>
    </w:p>
    <w:p w14:paraId="6C04882F" w14:textId="77777777" w:rsidR="005902F7" w:rsidRDefault="00000000">
      <w:r>
        <w:rPr>
          <w:sz w:val="18"/>
          <w:szCs w:val="18"/>
        </w:rPr>
        <w:t>This is needed if the information which wire end is mounted onto which wire reception is important (e.g. coax contacts).</w:t>
      </w:r>
    </w:p>
    <w:p w14:paraId="04E95E9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850E5EB" w14:textId="77777777" w:rsidTr="008B13C6">
        <w:tc>
          <w:tcPr>
            <w:tcW w:w="2013" w:type="dxa"/>
            <w:tcMar>
              <w:top w:w="28" w:type="dxa"/>
              <w:left w:w="28" w:type="dxa"/>
              <w:bottom w:w="28" w:type="dxa"/>
              <w:right w:w="28" w:type="dxa"/>
            </w:tcMar>
          </w:tcPr>
          <w:p w14:paraId="07DEE03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C4D30AC" w14:textId="7FC1F8ED"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2331274" w14:textId="77777777" w:rsidTr="008B13C6">
        <w:tc>
          <w:tcPr>
            <w:tcW w:w="2013" w:type="dxa"/>
            <w:tcMar>
              <w:top w:w="28" w:type="dxa"/>
              <w:left w:w="28" w:type="dxa"/>
              <w:bottom w:w="28" w:type="dxa"/>
              <w:right w:w="28" w:type="dxa"/>
            </w:tcMar>
          </w:tcPr>
          <w:p w14:paraId="22911B0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3C686ED" w14:textId="77777777" w:rsidR="00ED71BF" w:rsidRPr="00620BBE" w:rsidRDefault="00ED71BF" w:rsidP="00ED71BF">
            <w:pPr>
              <w:pStyle w:val="SmallStandard"/>
            </w:pPr>
            <w:r w:rsidRPr="00620BBE">
              <w:t>NA</w:t>
            </w:r>
          </w:p>
        </w:tc>
      </w:tr>
      <w:tr w:rsidR="00ED71BF" w:rsidRPr="008359F5" w14:paraId="583F38ED" w14:textId="77777777" w:rsidTr="008B13C6">
        <w:tc>
          <w:tcPr>
            <w:tcW w:w="2013" w:type="dxa"/>
            <w:tcMar>
              <w:top w:w="28" w:type="dxa"/>
              <w:left w:w="28" w:type="dxa"/>
              <w:bottom w:w="28" w:type="dxa"/>
              <w:right w:w="28" w:type="dxa"/>
            </w:tcMar>
          </w:tcPr>
          <w:p w14:paraId="5C57DC9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1B718CD" w14:textId="77777777" w:rsidR="00ED71BF" w:rsidRPr="000437C1" w:rsidRDefault="00ED71BF" w:rsidP="008B13C6">
            <w:pPr>
              <w:pStyle w:val="SmallStandard"/>
            </w:pPr>
            <w:r>
              <w:t>false</w:t>
            </w:r>
          </w:p>
        </w:tc>
      </w:tr>
    </w:tbl>
    <w:p w14:paraId="0C77CEB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724263A" w14:textId="77777777" w:rsidTr="008B13C6">
        <w:tc>
          <w:tcPr>
            <w:tcW w:w="2013" w:type="dxa"/>
            <w:tcMar>
              <w:top w:w="28" w:type="dxa"/>
              <w:left w:w="28" w:type="dxa"/>
              <w:bottom w:w="28" w:type="dxa"/>
              <w:right w:w="28" w:type="dxa"/>
            </w:tcMar>
          </w:tcPr>
          <w:p w14:paraId="6B42FF0D"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43F802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322FC6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039DEC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153CF4E" w14:textId="77777777" w:rsidTr="008B13C6">
        <w:tc>
          <w:tcPr>
            <w:tcW w:w="2013" w:type="dxa"/>
            <w:tcMar>
              <w:top w:w="28" w:type="dxa"/>
              <w:left w:w="28" w:type="dxa"/>
              <w:bottom w:w="28" w:type="dxa"/>
              <w:right w:w="28" w:type="dxa"/>
            </w:tcMar>
          </w:tcPr>
          <w:p w14:paraId="10DB3FD0" w14:textId="77777777" w:rsidR="00ED71BF" w:rsidRPr="00620BBE" w:rsidRDefault="00ED71BF" w:rsidP="008B13C6">
            <w:pPr>
              <w:pStyle w:val="SmallStandard"/>
            </w:pPr>
            <w:r w:rsidRPr="00620BBE">
              <w:t>coreCrimpSize</w:t>
            </w:r>
          </w:p>
        </w:tc>
        <w:tc>
          <w:tcPr>
            <w:tcW w:w="1559" w:type="dxa"/>
            <w:tcMar>
              <w:top w:w="28" w:type="dxa"/>
              <w:left w:w="28" w:type="dxa"/>
              <w:bottom w:w="28" w:type="dxa"/>
              <w:right w:w="28" w:type="dxa"/>
            </w:tcMar>
          </w:tcPr>
          <w:p w14:paraId="462BBFA4" w14:textId="77777777" w:rsidR="00ED71BF" w:rsidRPr="008359F5" w:rsidRDefault="00ED71BF" w:rsidP="008B13C6">
            <w:pPr>
              <w:pStyle w:val="SmallStandard"/>
            </w:pPr>
            <w:r w:rsidRPr="00D21799">
              <w:t>Size</w:t>
            </w:r>
          </w:p>
        </w:tc>
        <w:tc>
          <w:tcPr>
            <w:tcW w:w="709" w:type="dxa"/>
            <w:tcMar>
              <w:top w:w="28" w:type="dxa"/>
              <w:left w:w="28" w:type="dxa"/>
              <w:bottom w:w="28" w:type="dxa"/>
              <w:right w:w="28" w:type="dxa"/>
            </w:tcMar>
          </w:tcPr>
          <w:p w14:paraId="1763CF7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B1A0C39" w14:textId="77777777" w:rsidR="005902F7" w:rsidRDefault="00000000">
            <w:pPr>
              <w:jc w:val="left"/>
            </w:pPr>
            <w:r>
              <w:rPr>
                <w:sz w:val="16"/>
                <w:szCs w:val="16"/>
              </w:rPr>
              <w:t>Defines the required core crimp size (width &amp; height) of this specific wire mounting situation.</w:t>
            </w:r>
          </w:p>
        </w:tc>
      </w:tr>
      <w:tr w:rsidR="00ED71BF" w:rsidRPr="004E10D9" w14:paraId="1B25832F" w14:textId="77777777" w:rsidTr="008B13C6">
        <w:tc>
          <w:tcPr>
            <w:tcW w:w="2013" w:type="dxa"/>
            <w:tcMar>
              <w:top w:w="28" w:type="dxa"/>
              <w:left w:w="28" w:type="dxa"/>
              <w:bottom w:w="28" w:type="dxa"/>
              <w:right w:w="28" w:type="dxa"/>
            </w:tcMar>
          </w:tcPr>
          <w:p w14:paraId="6744D30D" w14:textId="77777777" w:rsidR="00ED71BF" w:rsidRPr="00620BBE" w:rsidRDefault="00ED71BF" w:rsidP="008B13C6">
            <w:pPr>
              <w:pStyle w:val="SmallStandard"/>
            </w:pPr>
            <w:r w:rsidRPr="00620BBE">
              <w:t>insulationCrimpSize</w:t>
            </w:r>
          </w:p>
        </w:tc>
        <w:tc>
          <w:tcPr>
            <w:tcW w:w="1559" w:type="dxa"/>
            <w:tcMar>
              <w:top w:w="28" w:type="dxa"/>
              <w:left w:w="28" w:type="dxa"/>
              <w:bottom w:w="28" w:type="dxa"/>
              <w:right w:w="28" w:type="dxa"/>
            </w:tcMar>
          </w:tcPr>
          <w:p w14:paraId="56619341" w14:textId="77777777" w:rsidR="00ED71BF" w:rsidRPr="008359F5" w:rsidRDefault="00ED71BF" w:rsidP="008B13C6">
            <w:pPr>
              <w:pStyle w:val="SmallStandard"/>
            </w:pPr>
            <w:r w:rsidRPr="00D21799">
              <w:t>Size</w:t>
            </w:r>
          </w:p>
        </w:tc>
        <w:tc>
          <w:tcPr>
            <w:tcW w:w="709" w:type="dxa"/>
            <w:tcMar>
              <w:top w:w="28" w:type="dxa"/>
              <w:left w:w="28" w:type="dxa"/>
              <w:bottom w:w="28" w:type="dxa"/>
              <w:right w:w="28" w:type="dxa"/>
            </w:tcMar>
          </w:tcPr>
          <w:p w14:paraId="785B164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97290B0" w14:textId="77777777" w:rsidR="005902F7" w:rsidRDefault="00000000">
            <w:pPr>
              <w:jc w:val="left"/>
            </w:pPr>
            <w:r>
              <w:rPr>
                <w:sz w:val="16"/>
                <w:szCs w:val="16"/>
              </w:rPr>
              <w:t>Defines the required insulation crimp size (width &amp; height) of this specific wire mounting situation.</w:t>
            </w:r>
          </w:p>
        </w:tc>
      </w:tr>
      <w:tr w:rsidR="00ED71BF" w:rsidRPr="004E10D9" w14:paraId="5965A68B" w14:textId="77777777" w:rsidTr="008B13C6">
        <w:tc>
          <w:tcPr>
            <w:tcW w:w="2013" w:type="dxa"/>
            <w:tcMar>
              <w:top w:w="28" w:type="dxa"/>
              <w:left w:w="28" w:type="dxa"/>
              <w:bottom w:w="28" w:type="dxa"/>
              <w:right w:w="28" w:type="dxa"/>
            </w:tcMar>
          </w:tcPr>
          <w:p w14:paraId="09267459" w14:textId="77777777" w:rsidR="00ED71BF" w:rsidRPr="00620BBE" w:rsidRDefault="00ED71BF" w:rsidP="008B13C6">
            <w:pPr>
              <w:pStyle w:val="SmallStandard"/>
            </w:pPr>
            <w:r w:rsidRPr="00620BBE">
              <w:t>wireTipProtrusion</w:t>
            </w:r>
          </w:p>
        </w:tc>
        <w:tc>
          <w:tcPr>
            <w:tcW w:w="1559" w:type="dxa"/>
            <w:tcMar>
              <w:top w:w="28" w:type="dxa"/>
              <w:left w:w="28" w:type="dxa"/>
              <w:bottom w:w="28" w:type="dxa"/>
              <w:right w:w="28" w:type="dxa"/>
            </w:tcMar>
          </w:tcPr>
          <w:p w14:paraId="234A3EBE"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7255D2A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17ED2B0" w14:textId="77777777" w:rsidR="005902F7" w:rsidRDefault="00000000">
            <w:pPr>
              <w:jc w:val="left"/>
            </w:pPr>
            <w:r>
              <w:rPr>
                <w:sz w:val="16"/>
                <w:szCs w:val="16"/>
              </w:rPr>
              <w:t>Defines the valid length range in which the protrusion of the conductor from the conductor crimp must be located.</w:t>
            </w:r>
          </w:p>
        </w:tc>
      </w:tr>
      <w:tr w:rsidR="00ED71BF" w:rsidRPr="004E10D9" w14:paraId="7EB85CD2" w14:textId="77777777" w:rsidTr="008B13C6">
        <w:tc>
          <w:tcPr>
            <w:tcW w:w="2013" w:type="dxa"/>
            <w:tcMar>
              <w:top w:w="28" w:type="dxa"/>
              <w:left w:w="28" w:type="dxa"/>
              <w:bottom w:w="28" w:type="dxa"/>
              <w:right w:w="28" w:type="dxa"/>
            </w:tcMar>
          </w:tcPr>
          <w:p w14:paraId="2BB2FEF6" w14:textId="77777777" w:rsidR="00ED71BF" w:rsidRPr="00620BBE" w:rsidRDefault="00ED71BF" w:rsidP="008B13C6">
            <w:pPr>
              <w:pStyle w:val="SmallStandard"/>
            </w:pPr>
            <w:r w:rsidRPr="00620BBE">
              <w:t>wireReceptionType</w:t>
            </w:r>
          </w:p>
        </w:tc>
        <w:tc>
          <w:tcPr>
            <w:tcW w:w="1559" w:type="dxa"/>
            <w:tcMar>
              <w:top w:w="28" w:type="dxa"/>
              <w:left w:w="28" w:type="dxa"/>
              <w:bottom w:w="28" w:type="dxa"/>
              <w:right w:w="28" w:type="dxa"/>
            </w:tcMar>
          </w:tcPr>
          <w:p w14:paraId="0CEBDC64" w14:textId="77777777" w:rsidR="00ED71BF" w:rsidRPr="008359F5" w:rsidRDefault="00ED71BF" w:rsidP="008B13C6">
            <w:pPr>
              <w:pStyle w:val="SmallStandard"/>
            </w:pPr>
            <w:r w:rsidRPr="00D21799">
              <w:t>WireReceptionType</w:t>
            </w:r>
          </w:p>
        </w:tc>
        <w:tc>
          <w:tcPr>
            <w:tcW w:w="709" w:type="dxa"/>
            <w:tcMar>
              <w:top w:w="28" w:type="dxa"/>
              <w:left w:w="28" w:type="dxa"/>
              <w:bottom w:w="28" w:type="dxa"/>
              <w:right w:w="28" w:type="dxa"/>
            </w:tcMar>
          </w:tcPr>
          <w:p w14:paraId="4F72A49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C205060" w14:textId="77777777" w:rsidR="005902F7" w:rsidRDefault="00000000">
            <w:pPr>
              <w:jc w:val="left"/>
            </w:pPr>
            <w:r>
              <w:rPr>
                <w:sz w:val="16"/>
                <w:szCs w:val="16"/>
              </w:rPr>
              <w:t xml:space="preserve">Defines the joining method to be applied for this </w:t>
            </w:r>
            <w:r>
              <w:rPr>
                <w:i/>
                <w:iCs/>
                <w:sz w:val="16"/>
                <w:szCs w:val="16"/>
              </w:rPr>
              <w:t>WireMountingDetail.</w:t>
            </w:r>
            <w:r>
              <w:rPr>
                <w:sz w:val="16"/>
                <w:szCs w:val="16"/>
              </w:rPr>
              <w:t xml:space="preserve"> This is particularly relevant for wire receptions that support multiple joining methods (see </w:t>
            </w:r>
            <w:r>
              <w:rPr>
                <w:i/>
                <w:iCs/>
                <w:sz w:val="16"/>
                <w:szCs w:val="16"/>
              </w:rPr>
              <w:t>WireReceptionSpecification.WireReceptionType</w:t>
            </w:r>
            <w:r>
              <w:rPr>
                <w:sz w:val="16"/>
                <w:szCs w:val="16"/>
              </w:rPr>
              <w:t>).</w:t>
            </w:r>
          </w:p>
        </w:tc>
      </w:tr>
      <w:tr w:rsidR="00ED71BF" w:rsidRPr="004E10D9" w14:paraId="0396068D" w14:textId="77777777" w:rsidTr="008B13C6">
        <w:tc>
          <w:tcPr>
            <w:tcW w:w="2013" w:type="dxa"/>
            <w:tcMar>
              <w:top w:w="28" w:type="dxa"/>
              <w:left w:w="28" w:type="dxa"/>
              <w:bottom w:w="28" w:type="dxa"/>
              <w:right w:w="28" w:type="dxa"/>
            </w:tcMar>
          </w:tcPr>
          <w:p w14:paraId="01CDDE80" w14:textId="77777777" w:rsidR="00ED71BF" w:rsidRPr="00620BBE" w:rsidRDefault="00ED71BF" w:rsidP="008B13C6">
            <w:pPr>
              <w:pStyle w:val="SmallStandard"/>
            </w:pPr>
            <w:r w:rsidRPr="00620BBE">
              <w:t>absoluteSealPosition</w:t>
            </w:r>
          </w:p>
        </w:tc>
        <w:tc>
          <w:tcPr>
            <w:tcW w:w="1559" w:type="dxa"/>
            <w:tcMar>
              <w:top w:w="28" w:type="dxa"/>
              <w:left w:w="28" w:type="dxa"/>
              <w:bottom w:w="28" w:type="dxa"/>
              <w:right w:w="28" w:type="dxa"/>
            </w:tcMar>
          </w:tcPr>
          <w:p w14:paraId="51DD91D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C31C26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BFC92BB" w14:textId="77777777" w:rsidR="00ED71BF" w:rsidRDefault="00ED71BF" w:rsidP="00ED71BF">
            <w:pPr>
              <w:pStyle w:val="SmallStandard"/>
            </w:pPr>
            <w:r>
              <w:t xml:space="preserve">The </w:t>
            </w:r>
            <w:r>
              <w:rPr>
                <w:i/>
                <w:iCs/>
              </w:rPr>
              <w:t>absoluteSealPosition</w:t>
            </w:r>
            <w:r>
              <w:t xml:space="preserve"> defines the distance between the conductor tip and edge of the </w:t>
            </w:r>
            <w:r>
              <w:rPr>
                <w:i/>
                <w:iCs/>
              </w:rPr>
              <w:t xml:space="preserve">CavitySeal </w:t>
            </w:r>
            <w:r>
              <w:t>facing the conductor tip.</w:t>
            </w:r>
          </w:p>
        </w:tc>
      </w:tr>
      <w:tr w:rsidR="00ED71BF" w:rsidRPr="004E10D9" w14:paraId="0ACB2576" w14:textId="77777777" w:rsidTr="008B13C6">
        <w:tc>
          <w:tcPr>
            <w:tcW w:w="2013" w:type="dxa"/>
            <w:tcMar>
              <w:top w:w="28" w:type="dxa"/>
              <w:left w:w="28" w:type="dxa"/>
              <w:bottom w:w="28" w:type="dxa"/>
              <w:right w:w="28" w:type="dxa"/>
            </w:tcMar>
          </w:tcPr>
          <w:p w14:paraId="2D85F0F1" w14:textId="77777777" w:rsidR="00ED71BF" w:rsidRPr="00620BBE" w:rsidRDefault="00ED71BF" w:rsidP="008B13C6">
            <w:pPr>
              <w:pStyle w:val="SmallStandard"/>
            </w:pPr>
            <w:r w:rsidRPr="00620BBE">
              <w:t>pullOffForce</w:t>
            </w:r>
          </w:p>
        </w:tc>
        <w:tc>
          <w:tcPr>
            <w:tcW w:w="1559" w:type="dxa"/>
            <w:tcMar>
              <w:top w:w="28" w:type="dxa"/>
              <w:left w:w="28" w:type="dxa"/>
              <w:bottom w:w="28" w:type="dxa"/>
              <w:right w:w="28" w:type="dxa"/>
            </w:tcMar>
          </w:tcPr>
          <w:p w14:paraId="06791D5A"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F67CA5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BC9E10A" w14:textId="77777777" w:rsidR="005902F7" w:rsidRDefault="00000000">
            <w:pPr>
              <w:jc w:val="left"/>
            </w:pPr>
            <w:r>
              <w:rPr>
                <w:sz w:val="16"/>
                <w:szCs w:val="16"/>
              </w:rPr>
              <w:t>The minimum force, of this specific wire mounting situation, that the completed crimp should withstand when the wire is being pulled off the terminal. Above that force, the crimp can be expected to be destroyed at any time. This value applies when both core &amp; insulation crimp are functional.</w:t>
            </w:r>
          </w:p>
        </w:tc>
      </w:tr>
      <w:tr w:rsidR="00ED71BF" w:rsidRPr="004E10D9" w14:paraId="15A3BBAF" w14:textId="77777777" w:rsidTr="008B13C6">
        <w:tc>
          <w:tcPr>
            <w:tcW w:w="2013" w:type="dxa"/>
            <w:tcMar>
              <w:top w:w="28" w:type="dxa"/>
              <w:left w:w="28" w:type="dxa"/>
              <w:bottom w:w="28" w:type="dxa"/>
              <w:right w:w="28" w:type="dxa"/>
            </w:tcMar>
          </w:tcPr>
          <w:p w14:paraId="2E68D7D7" w14:textId="77777777" w:rsidR="00ED71BF" w:rsidRPr="00620BBE" w:rsidRDefault="00ED71BF" w:rsidP="008B13C6">
            <w:pPr>
              <w:pStyle w:val="SmallStandard"/>
            </w:pPr>
            <w:r w:rsidRPr="00620BBE">
              <w:t>corePullOffForce</w:t>
            </w:r>
          </w:p>
        </w:tc>
        <w:tc>
          <w:tcPr>
            <w:tcW w:w="1559" w:type="dxa"/>
            <w:tcMar>
              <w:top w:w="28" w:type="dxa"/>
              <w:left w:w="28" w:type="dxa"/>
              <w:bottom w:w="28" w:type="dxa"/>
              <w:right w:w="28" w:type="dxa"/>
            </w:tcMar>
          </w:tcPr>
          <w:p w14:paraId="072D20E3"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953466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AC0E87C" w14:textId="77777777" w:rsidR="005902F7" w:rsidRDefault="00000000">
            <w:pPr>
              <w:jc w:val="left"/>
            </w:pPr>
            <w:r>
              <w:rPr>
                <w:sz w:val="16"/>
                <w:szCs w:val="16"/>
              </w:rPr>
              <w:t>The minimum force, of this specific wire mounting situation, that the completed crimp should withstand when the wire is being pulled off the terminal. Above that force, the crimp can be expected to be destroyed at any time. This value applies when only the core crimp is present or functional (insulation crimp is either not present or disabled).</w:t>
            </w:r>
          </w:p>
        </w:tc>
      </w:tr>
      <w:tr w:rsidR="00ED71BF" w:rsidRPr="004E10D9" w14:paraId="2B15B32C" w14:textId="77777777" w:rsidTr="008B13C6">
        <w:tc>
          <w:tcPr>
            <w:tcW w:w="2013" w:type="dxa"/>
            <w:tcMar>
              <w:top w:w="28" w:type="dxa"/>
              <w:left w:w="28" w:type="dxa"/>
              <w:bottom w:w="28" w:type="dxa"/>
              <w:right w:w="28" w:type="dxa"/>
            </w:tcMar>
          </w:tcPr>
          <w:p w14:paraId="4563EBDC" w14:textId="77777777" w:rsidR="00ED71BF" w:rsidRPr="00620BBE" w:rsidRDefault="00ED71BF" w:rsidP="008B13C6">
            <w:pPr>
              <w:pStyle w:val="SmallStandard"/>
            </w:pPr>
            <w:r w:rsidRPr="00620BBE">
              <w:t>insulationPullOffForce</w:t>
            </w:r>
          </w:p>
        </w:tc>
        <w:tc>
          <w:tcPr>
            <w:tcW w:w="1559" w:type="dxa"/>
            <w:tcMar>
              <w:top w:w="28" w:type="dxa"/>
              <w:left w:w="28" w:type="dxa"/>
              <w:bottom w:w="28" w:type="dxa"/>
              <w:right w:w="28" w:type="dxa"/>
            </w:tcMar>
          </w:tcPr>
          <w:p w14:paraId="255C351C"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D6E330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7A7CAA3" w14:textId="77777777" w:rsidR="005902F7" w:rsidRDefault="00000000">
            <w:pPr>
              <w:jc w:val="left"/>
            </w:pPr>
            <w:r>
              <w:rPr>
                <w:sz w:val="16"/>
                <w:szCs w:val="16"/>
              </w:rPr>
              <w:t>The minimum force, of this specific wire mounting situation, that the completed crimp should withstand when the wire is being pulled off the terminal. Above that force, the crimp can be expected to be destroyed at any time. This value applies when only the insulation crimp is functional.</w:t>
            </w:r>
          </w:p>
        </w:tc>
      </w:tr>
    </w:tbl>
    <w:p w14:paraId="7A875E4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C010756" w14:textId="77777777" w:rsidTr="008B13C6">
        <w:tc>
          <w:tcPr>
            <w:tcW w:w="4564" w:type="dxa"/>
            <w:gridSpan w:val="5"/>
          </w:tcPr>
          <w:p w14:paraId="3639761B" w14:textId="77777777" w:rsidR="00ED71BF" w:rsidRDefault="00ED71BF" w:rsidP="008B13C6">
            <w:pPr>
              <w:jc w:val="center"/>
              <w:rPr>
                <w:b/>
                <w:sz w:val="16"/>
                <w:szCs w:val="16"/>
                <w:lang w:val="en-GB"/>
              </w:rPr>
            </w:pPr>
            <w:r>
              <w:rPr>
                <w:b/>
                <w:sz w:val="16"/>
                <w:szCs w:val="16"/>
                <w:lang w:val="en-GB"/>
              </w:rPr>
              <w:t>Other End</w:t>
            </w:r>
          </w:p>
        </w:tc>
        <w:tc>
          <w:tcPr>
            <w:tcW w:w="567" w:type="dxa"/>
          </w:tcPr>
          <w:p w14:paraId="5574C43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B9987F0" w14:textId="77777777" w:rsidR="00ED71BF" w:rsidRDefault="00ED71BF" w:rsidP="008B13C6">
            <w:pPr>
              <w:jc w:val="center"/>
              <w:rPr>
                <w:b/>
                <w:sz w:val="16"/>
                <w:szCs w:val="16"/>
                <w:lang w:val="en-GB"/>
              </w:rPr>
            </w:pPr>
            <w:r>
              <w:rPr>
                <w:b/>
                <w:sz w:val="16"/>
                <w:szCs w:val="16"/>
                <w:lang w:val="en-GB"/>
              </w:rPr>
              <w:t>General</w:t>
            </w:r>
          </w:p>
        </w:tc>
      </w:tr>
      <w:tr w:rsidR="00ED71BF" w:rsidRPr="00720F6F" w14:paraId="2CC1BFA9" w14:textId="77777777" w:rsidTr="008B13C6">
        <w:trPr>
          <w:cantSplit/>
          <w:trHeight w:val="1201"/>
        </w:trPr>
        <w:tc>
          <w:tcPr>
            <w:tcW w:w="1588" w:type="dxa"/>
          </w:tcPr>
          <w:p w14:paraId="5E833F8A" w14:textId="77777777" w:rsidR="00ED71BF" w:rsidRDefault="00ED71BF" w:rsidP="008B13C6">
            <w:pPr>
              <w:rPr>
                <w:b/>
                <w:sz w:val="16"/>
                <w:szCs w:val="16"/>
                <w:lang w:val="en-GB"/>
              </w:rPr>
            </w:pPr>
            <w:r>
              <w:rPr>
                <w:b/>
                <w:sz w:val="16"/>
                <w:szCs w:val="16"/>
                <w:lang w:val="en-GB"/>
              </w:rPr>
              <w:t>Role</w:t>
            </w:r>
          </w:p>
        </w:tc>
        <w:tc>
          <w:tcPr>
            <w:tcW w:w="1558" w:type="dxa"/>
          </w:tcPr>
          <w:p w14:paraId="6C296E0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C6F7ED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C6154F9"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D0592A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9D7BB0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42DE0E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F196844" w14:textId="77777777" w:rsidR="00ED71BF" w:rsidRPr="008359F5" w:rsidRDefault="00ED71BF" w:rsidP="008B13C6">
            <w:pPr>
              <w:rPr>
                <w:b/>
                <w:sz w:val="16"/>
                <w:szCs w:val="16"/>
                <w:lang w:val="en-GB"/>
              </w:rPr>
            </w:pPr>
            <w:r>
              <w:rPr>
                <w:b/>
                <w:sz w:val="16"/>
                <w:szCs w:val="16"/>
                <w:lang w:val="en-GB"/>
              </w:rPr>
              <w:t>Comment</w:t>
            </w:r>
          </w:p>
        </w:tc>
      </w:tr>
      <w:tr w:rsidR="00ED71BF" w:rsidRPr="004E10D9" w14:paraId="3F413A1D" w14:textId="77777777" w:rsidTr="008B13C6">
        <w:tc>
          <w:tcPr>
            <w:tcW w:w="1588" w:type="dxa"/>
          </w:tcPr>
          <w:p w14:paraId="1FE290C3" w14:textId="77777777" w:rsidR="00ED71BF" w:rsidRPr="00634625" w:rsidRDefault="00ED71BF" w:rsidP="008B13C6">
            <w:pPr>
              <w:pStyle w:val="SmallStandard"/>
            </w:pPr>
            <w:r>
              <w:t>contactedWireReception</w:t>
            </w:r>
          </w:p>
        </w:tc>
        <w:tc>
          <w:tcPr>
            <w:tcW w:w="1558" w:type="dxa"/>
          </w:tcPr>
          <w:p w14:paraId="51D83E90" w14:textId="77777777" w:rsidR="00ED71BF" w:rsidRPr="00132C43" w:rsidRDefault="00ED71BF" w:rsidP="008B13C6">
            <w:pPr>
              <w:pStyle w:val="SmallStandard"/>
            </w:pPr>
            <w:r>
              <w:t xml:space="preserve">WireReceptionReference </w:t>
            </w:r>
          </w:p>
        </w:tc>
        <w:tc>
          <w:tcPr>
            <w:tcW w:w="568" w:type="dxa"/>
          </w:tcPr>
          <w:p w14:paraId="6FE4FD37" w14:textId="77777777" w:rsidR="00ED71BF" w:rsidRPr="00D331EF" w:rsidRDefault="00ED71BF" w:rsidP="008B13C6">
            <w:pPr>
              <w:pStyle w:val="SmallStandard"/>
            </w:pPr>
            <w:r w:rsidRPr="00574783">
              <w:t>1</w:t>
            </w:r>
          </w:p>
        </w:tc>
        <w:tc>
          <w:tcPr>
            <w:tcW w:w="425" w:type="dxa"/>
          </w:tcPr>
          <w:p w14:paraId="3ED31E31" w14:textId="77777777" w:rsidR="00ED71BF" w:rsidRPr="00675E8E" w:rsidRDefault="00ED71BF" w:rsidP="008B13C6">
            <w:pPr>
              <w:pStyle w:val="SmallStandard"/>
              <w:rPr>
                <w:lang w:val="en-US"/>
              </w:rPr>
            </w:pPr>
            <w:r w:rsidRPr="00675E8E">
              <w:rPr>
                <w:lang w:val="en-US"/>
              </w:rPr>
              <w:t>Y</w:t>
            </w:r>
          </w:p>
        </w:tc>
        <w:tc>
          <w:tcPr>
            <w:tcW w:w="425" w:type="dxa"/>
          </w:tcPr>
          <w:p w14:paraId="443A1757" w14:textId="77777777" w:rsidR="00ED71BF" w:rsidRPr="00207506" w:rsidRDefault="00ED71BF" w:rsidP="008B13C6">
            <w:pPr>
              <w:pStyle w:val="SmallStandard"/>
            </w:pPr>
            <w:r>
              <w:t>N</w:t>
            </w:r>
          </w:p>
        </w:tc>
        <w:tc>
          <w:tcPr>
            <w:tcW w:w="567" w:type="dxa"/>
          </w:tcPr>
          <w:p w14:paraId="039E40C5" w14:textId="77777777" w:rsidR="00ED71BF" w:rsidRPr="00D331EF" w:rsidRDefault="00ED71BF" w:rsidP="008B13C6">
            <w:pPr>
              <w:pStyle w:val="SmallStandard"/>
            </w:pPr>
            <w:r w:rsidRPr="00207506">
              <w:t>0..*</w:t>
            </w:r>
          </w:p>
        </w:tc>
        <w:tc>
          <w:tcPr>
            <w:tcW w:w="426" w:type="dxa"/>
          </w:tcPr>
          <w:p w14:paraId="69278913" w14:textId="77777777" w:rsidR="00ED71BF" w:rsidRPr="00D331EF" w:rsidRDefault="00ED71BF" w:rsidP="008B13C6">
            <w:pPr>
              <w:pStyle w:val="SmallStandard"/>
            </w:pPr>
            <w:r>
              <w:t>N</w:t>
            </w:r>
          </w:p>
        </w:tc>
        <w:tc>
          <w:tcPr>
            <w:tcW w:w="3543" w:type="dxa"/>
          </w:tcPr>
          <w:p w14:paraId="2CC290FE" w14:textId="77777777" w:rsidR="00ED71BF" w:rsidRDefault="00ED71BF" w:rsidP="00ED71BF">
            <w:pPr>
              <w:pStyle w:val="SmallStandard"/>
            </w:pPr>
            <w:r w:rsidRPr="00491287">
              <w:t xml:space="preserve">References the WireReception that is used for the WireMounting. </w:t>
            </w:r>
          </w:p>
        </w:tc>
      </w:tr>
      <w:tr w:rsidR="00ED71BF" w:rsidRPr="004E10D9" w14:paraId="5577ECD6" w14:textId="77777777" w:rsidTr="008B13C6">
        <w:tc>
          <w:tcPr>
            <w:tcW w:w="1588" w:type="dxa"/>
          </w:tcPr>
          <w:p w14:paraId="445F3C35" w14:textId="77777777" w:rsidR="00ED71BF" w:rsidRPr="00634625" w:rsidRDefault="00ED71BF" w:rsidP="008B13C6">
            <w:pPr>
              <w:pStyle w:val="SmallStandard"/>
            </w:pPr>
            <w:r>
              <w:t>referencedWireEnd</w:t>
            </w:r>
          </w:p>
        </w:tc>
        <w:tc>
          <w:tcPr>
            <w:tcW w:w="1558" w:type="dxa"/>
          </w:tcPr>
          <w:p w14:paraId="149596A5" w14:textId="77777777" w:rsidR="00ED71BF" w:rsidRPr="00132C43" w:rsidRDefault="00ED71BF" w:rsidP="008B13C6">
            <w:pPr>
              <w:pStyle w:val="SmallStandard"/>
            </w:pPr>
            <w:r>
              <w:t xml:space="preserve">WireEnd </w:t>
            </w:r>
          </w:p>
        </w:tc>
        <w:tc>
          <w:tcPr>
            <w:tcW w:w="568" w:type="dxa"/>
          </w:tcPr>
          <w:p w14:paraId="49C1062B" w14:textId="77777777" w:rsidR="00ED71BF" w:rsidRPr="00D331EF" w:rsidRDefault="00ED71BF" w:rsidP="008B13C6">
            <w:pPr>
              <w:pStyle w:val="SmallStandard"/>
            </w:pPr>
            <w:r w:rsidRPr="00574783">
              <w:t>1..*</w:t>
            </w:r>
          </w:p>
        </w:tc>
        <w:tc>
          <w:tcPr>
            <w:tcW w:w="425" w:type="dxa"/>
          </w:tcPr>
          <w:p w14:paraId="0D166B61" w14:textId="77777777" w:rsidR="00ED71BF" w:rsidRPr="00675E8E" w:rsidRDefault="00ED71BF" w:rsidP="008B13C6">
            <w:pPr>
              <w:pStyle w:val="SmallStandard"/>
              <w:rPr>
                <w:lang w:val="en-US"/>
              </w:rPr>
            </w:pPr>
            <w:r w:rsidRPr="00675E8E">
              <w:rPr>
                <w:lang w:val="en-US"/>
              </w:rPr>
              <w:t>Y</w:t>
            </w:r>
          </w:p>
        </w:tc>
        <w:tc>
          <w:tcPr>
            <w:tcW w:w="425" w:type="dxa"/>
          </w:tcPr>
          <w:p w14:paraId="30220DDB" w14:textId="77777777" w:rsidR="00ED71BF" w:rsidRPr="00207506" w:rsidRDefault="00ED71BF" w:rsidP="008B13C6">
            <w:pPr>
              <w:pStyle w:val="SmallStandard"/>
            </w:pPr>
            <w:r>
              <w:t>N</w:t>
            </w:r>
          </w:p>
        </w:tc>
        <w:tc>
          <w:tcPr>
            <w:tcW w:w="567" w:type="dxa"/>
          </w:tcPr>
          <w:p w14:paraId="257A4514" w14:textId="77777777" w:rsidR="00ED71BF" w:rsidRPr="00D331EF" w:rsidRDefault="00ED71BF" w:rsidP="008B13C6">
            <w:pPr>
              <w:pStyle w:val="SmallStandard"/>
            </w:pPr>
            <w:r w:rsidRPr="00207506">
              <w:t>0..*</w:t>
            </w:r>
          </w:p>
        </w:tc>
        <w:tc>
          <w:tcPr>
            <w:tcW w:w="426" w:type="dxa"/>
          </w:tcPr>
          <w:p w14:paraId="5EB8E4C8" w14:textId="77777777" w:rsidR="00ED71BF" w:rsidRPr="00D331EF" w:rsidRDefault="00ED71BF" w:rsidP="008B13C6">
            <w:pPr>
              <w:pStyle w:val="SmallStandard"/>
            </w:pPr>
            <w:r>
              <w:t>N</w:t>
            </w:r>
          </w:p>
        </w:tc>
        <w:tc>
          <w:tcPr>
            <w:tcW w:w="3543" w:type="dxa"/>
          </w:tcPr>
          <w:p w14:paraId="762DC8A9" w14:textId="77777777" w:rsidR="00ED71BF" w:rsidRDefault="00ED71BF" w:rsidP="00ED71BF">
            <w:pPr>
              <w:pStyle w:val="SmallStandard"/>
            </w:pPr>
            <w:r w:rsidRPr="00491287">
              <w:t>References the WireEnds that are mounted to referenced WireReception. A cardinality of more than one is allowed in order support parallel connectors, where multiple wire ends are placed on one side of the connector (one wire reception) and the other wire ends are placed on the other side of the connector (the other wire reception).</w:t>
            </w:r>
          </w:p>
        </w:tc>
      </w:tr>
    </w:tbl>
    <w:p w14:paraId="74C5A7E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84F439A" w14:textId="77777777" w:rsidTr="008572A0">
        <w:tc>
          <w:tcPr>
            <w:tcW w:w="2958" w:type="dxa"/>
            <w:gridSpan w:val="3"/>
          </w:tcPr>
          <w:p w14:paraId="5DC65048"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C02C994" w14:textId="77777777" w:rsidR="00EC5D1A" w:rsidRPr="005811A4" w:rsidRDefault="00EC5D1A" w:rsidP="005811A4">
            <w:pPr>
              <w:rPr>
                <w:b/>
                <w:sz w:val="16"/>
                <w:szCs w:val="16"/>
                <w:lang w:val="en-GB"/>
              </w:rPr>
            </w:pPr>
            <w:r>
              <w:rPr>
                <w:b/>
                <w:sz w:val="16"/>
                <w:szCs w:val="16"/>
                <w:lang w:val="en-GB"/>
              </w:rPr>
              <w:t>Other End</w:t>
            </w:r>
          </w:p>
        </w:tc>
        <w:tc>
          <w:tcPr>
            <w:tcW w:w="3912" w:type="dxa"/>
          </w:tcPr>
          <w:p w14:paraId="31FBEA10" w14:textId="77777777" w:rsidR="00EC5D1A" w:rsidRPr="005811A4" w:rsidRDefault="00EC5D1A" w:rsidP="005811A4">
            <w:pPr>
              <w:rPr>
                <w:b/>
                <w:sz w:val="16"/>
                <w:szCs w:val="16"/>
                <w:lang w:val="en-GB"/>
              </w:rPr>
            </w:pPr>
            <w:r>
              <w:rPr>
                <w:b/>
                <w:sz w:val="16"/>
                <w:szCs w:val="16"/>
                <w:lang w:val="en-GB"/>
              </w:rPr>
              <w:t>General</w:t>
            </w:r>
          </w:p>
        </w:tc>
      </w:tr>
      <w:tr w:rsidR="005811A4" w14:paraId="56634983" w14:textId="77777777" w:rsidTr="005811A4">
        <w:tc>
          <w:tcPr>
            <w:tcW w:w="1594" w:type="dxa"/>
          </w:tcPr>
          <w:p w14:paraId="03E131FB"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1472526"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1692122"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928F8C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3DCEBEB"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D53795B" w14:textId="77777777" w:rsidR="00F61068" w:rsidRPr="005811A4" w:rsidRDefault="005811A4" w:rsidP="005811A4">
            <w:pPr>
              <w:rPr>
                <w:b/>
                <w:sz w:val="16"/>
                <w:szCs w:val="16"/>
                <w:lang w:val="en-GB"/>
              </w:rPr>
            </w:pPr>
            <w:r>
              <w:rPr>
                <w:b/>
                <w:sz w:val="16"/>
                <w:szCs w:val="16"/>
                <w:lang w:val="en-GB"/>
              </w:rPr>
              <w:t>Comment</w:t>
            </w:r>
          </w:p>
        </w:tc>
      </w:tr>
      <w:tr w:rsidR="005811A4" w14:paraId="5F404997" w14:textId="77777777" w:rsidTr="005811A4">
        <w:tc>
          <w:tcPr>
            <w:tcW w:w="1594" w:type="dxa"/>
          </w:tcPr>
          <w:p w14:paraId="3A07FBEF" w14:textId="77777777" w:rsidR="00F61068" w:rsidRDefault="00F61068" w:rsidP="00F61068">
            <w:pPr>
              <w:pStyle w:val="SmallStandard"/>
              <w:rPr>
                <w:lang w:val="en-US"/>
              </w:rPr>
            </w:pPr>
            <w:r>
              <w:rPr>
                <w:lang w:val="en-US"/>
              </w:rPr>
              <w:t>wireMountingDetail</w:t>
            </w:r>
          </w:p>
        </w:tc>
        <w:tc>
          <w:tcPr>
            <w:tcW w:w="682" w:type="dxa"/>
          </w:tcPr>
          <w:p w14:paraId="5F58D564" w14:textId="77777777" w:rsidR="00F61068" w:rsidRDefault="00F61068" w:rsidP="00F61068">
            <w:pPr>
              <w:pStyle w:val="SmallStandard"/>
              <w:rPr>
                <w:lang w:val="en-US"/>
              </w:rPr>
            </w:pPr>
            <w:r w:rsidRPr="00D01517">
              <w:t>0..*</w:t>
            </w:r>
          </w:p>
        </w:tc>
        <w:tc>
          <w:tcPr>
            <w:tcW w:w="682" w:type="dxa"/>
          </w:tcPr>
          <w:p w14:paraId="6DFF47CC" w14:textId="77777777" w:rsidR="00F61068" w:rsidRDefault="00F61068" w:rsidP="00F61068">
            <w:pPr>
              <w:pStyle w:val="SmallStandard"/>
            </w:pPr>
            <w:r>
              <w:t>Y</w:t>
            </w:r>
          </w:p>
        </w:tc>
        <w:tc>
          <w:tcPr>
            <w:tcW w:w="1593" w:type="dxa"/>
          </w:tcPr>
          <w:p w14:paraId="75726194" w14:textId="77777777" w:rsidR="00F61068" w:rsidRDefault="00F61068" w:rsidP="00F61068">
            <w:pPr>
              <w:pStyle w:val="SmallStandard"/>
              <w:rPr>
                <w:lang w:val="en-US"/>
              </w:rPr>
            </w:pPr>
            <w:r>
              <w:t>WireMounting</w:t>
            </w:r>
          </w:p>
        </w:tc>
        <w:tc>
          <w:tcPr>
            <w:tcW w:w="682" w:type="dxa"/>
          </w:tcPr>
          <w:p w14:paraId="4016705D" w14:textId="77777777" w:rsidR="00F61068" w:rsidRDefault="00F61068" w:rsidP="00F61068">
            <w:pPr>
              <w:pStyle w:val="SmallStandard"/>
              <w:rPr>
                <w:lang w:val="en-US"/>
              </w:rPr>
            </w:pPr>
            <w:r w:rsidRPr="00D01517">
              <w:t>1</w:t>
            </w:r>
          </w:p>
        </w:tc>
        <w:tc>
          <w:tcPr>
            <w:tcW w:w="3912" w:type="dxa"/>
          </w:tcPr>
          <w:p w14:paraId="37E17488" w14:textId="77777777" w:rsidR="005902F7" w:rsidRDefault="00000000">
            <w:pPr>
              <w:jc w:val="left"/>
            </w:pPr>
            <w:r>
              <w:rPr>
                <w:sz w:val="16"/>
                <w:szCs w:val="16"/>
              </w:rPr>
              <w:t>Specifies the WireMoutingDetails, if a detailed description of the relationships between WireEnds and WireReceptions is needed.</w:t>
            </w:r>
          </w:p>
        </w:tc>
      </w:tr>
    </w:tbl>
    <w:p w14:paraId="40540AEF" w14:textId="77777777" w:rsidR="009643D2" w:rsidRPr="005254F8" w:rsidRDefault="009643D2" w:rsidP="009643D2">
      <w:pPr>
        <w:pStyle w:val="berschrift2"/>
        <w:rPr>
          <w:lang w:val="en-GB"/>
        </w:rPr>
      </w:pPr>
      <w:bookmarkStart w:id="247" w:name="_Toc209164876"/>
      <w:r>
        <w:rPr>
          <w:lang w:val="en-GB"/>
        </w:rPr>
        <w:t xml:space="preserve">Module </w:t>
      </w:r>
      <w:bookmarkStart w:id="248" w:name="_f48c8ff0c3b1b9fa79990d1e924a30a0"/>
      <w:r>
        <w:rPr>
          <w:lang w:val="en-GB"/>
        </w:rPr>
        <w:t>core</w:t>
      </w:r>
      <w:bookmarkEnd w:id="247"/>
      <w:bookmarkEnd w:id="248"/>
    </w:p>
    <w:p w14:paraId="73344DEF" w14:textId="77777777" w:rsidR="00ED71BF" w:rsidRPr="00F23971" w:rsidRDefault="00ED71BF" w:rsidP="00C57233">
      <w:pPr>
        <w:pStyle w:val="berschrift3"/>
        <w:rPr>
          <w:lang w:val="en-GB"/>
        </w:rPr>
      </w:pPr>
      <w:bookmarkStart w:id="249" w:name="_Toc209164877"/>
      <w:r>
        <w:rPr>
          <w:lang w:val="en-GB"/>
        </w:rPr>
        <w:t xml:space="preserve">Class </w:t>
      </w:r>
      <w:bookmarkStart w:id="250" w:name="_d7ced5b83d469a46c5f13ebbfb6877a4"/>
      <w:r>
        <w:rPr>
          <w:lang w:val="en-GB"/>
        </w:rPr>
        <w:t>AbstractLocalizedString</w:t>
      </w:r>
      <w:bookmarkEnd w:id="249"/>
      <w:bookmarkEnd w:id="250"/>
    </w:p>
    <w:p w14:paraId="389EC53B" w14:textId="77777777" w:rsidR="00ED71BF" w:rsidRDefault="00ED71BF" w:rsidP="00ED71BF">
      <w:pPr>
        <w:pStyle w:val="SmallStandard"/>
      </w:pPr>
      <w:r w:rsidRPr="00F91ACD">
        <w:rPr>
          <w:sz w:val="18"/>
          <w:szCs w:val="18"/>
        </w:rPr>
        <w:t xml:space="preserve">Abstract super-class for Localized text values. </w:t>
      </w:r>
    </w:p>
    <w:p w14:paraId="3E01489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4B68801" w14:textId="77777777" w:rsidTr="008B13C6">
        <w:tc>
          <w:tcPr>
            <w:tcW w:w="2013" w:type="dxa"/>
            <w:tcMar>
              <w:top w:w="28" w:type="dxa"/>
              <w:left w:w="28" w:type="dxa"/>
              <w:bottom w:w="28" w:type="dxa"/>
              <w:right w:w="28" w:type="dxa"/>
            </w:tcMar>
          </w:tcPr>
          <w:p w14:paraId="5249BE3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21402A6" w14:textId="77777777" w:rsidR="00ED71BF" w:rsidRPr="00620BBE" w:rsidRDefault="00ED71BF" w:rsidP="00ED71BF">
            <w:pPr>
              <w:pStyle w:val="SmallStandard"/>
            </w:pPr>
            <w:r w:rsidRPr="00620BBE">
              <w:t>NA</w:t>
            </w:r>
          </w:p>
        </w:tc>
      </w:tr>
      <w:tr w:rsidR="00ED71BF" w:rsidRPr="008359F5" w14:paraId="58F86E0E" w14:textId="77777777" w:rsidTr="008B13C6">
        <w:tc>
          <w:tcPr>
            <w:tcW w:w="2013" w:type="dxa"/>
            <w:tcMar>
              <w:top w:w="28" w:type="dxa"/>
              <w:left w:w="28" w:type="dxa"/>
              <w:bottom w:w="28" w:type="dxa"/>
              <w:right w:w="28" w:type="dxa"/>
            </w:tcMar>
          </w:tcPr>
          <w:p w14:paraId="698C3ED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453ABF3" w14:textId="37B1AA61"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1BB658CB" w14:textId="77777777" w:rsidTr="008B13C6">
        <w:tc>
          <w:tcPr>
            <w:tcW w:w="2013" w:type="dxa"/>
            <w:tcMar>
              <w:top w:w="28" w:type="dxa"/>
              <w:left w:w="28" w:type="dxa"/>
              <w:bottom w:w="28" w:type="dxa"/>
              <w:right w:w="28" w:type="dxa"/>
            </w:tcMar>
          </w:tcPr>
          <w:p w14:paraId="4DA2F4B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F91E976" w14:textId="77777777" w:rsidR="00ED71BF" w:rsidRPr="000437C1" w:rsidRDefault="00ED71BF" w:rsidP="008B13C6">
            <w:pPr>
              <w:pStyle w:val="SmallStandard"/>
            </w:pPr>
            <w:r>
              <w:t>true</w:t>
            </w:r>
          </w:p>
        </w:tc>
      </w:tr>
    </w:tbl>
    <w:p w14:paraId="3D79203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3781770" w14:textId="77777777" w:rsidTr="008B13C6">
        <w:tc>
          <w:tcPr>
            <w:tcW w:w="2013" w:type="dxa"/>
            <w:tcMar>
              <w:top w:w="28" w:type="dxa"/>
              <w:left w:w="28" w:type="dxa"/>
              <w:bottom w:w="28" w:type="dxa"/>
              <w:right w:w="28" w:type="dxa"/>
            </w:tcMar>
          </w:tcPr>
          <w:p w14:paraId="6AD5A7D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1958082"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F6FD01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F90076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EF3293F" w14:textId="77777777" w:rsidTr="008B13C6">
        <w:tc>
          <w:tcPr>
            <w:tcW w:w="2013" w:type="dxa"/>
            <w:tcMar>
              <w:top w:w="28" w:type="dxa"/>
              <w:left w:w="28" w:type="dxa"/>
              <w:bottom w:w="28" w:type="dxa"/>
              <w:right w:w="28" w:type="dxa"/>
            </w:tcMar>
          </w:tcPr>
          <w:p w14:paraId="4127FFA0" w14:textId="77777777" w:rsidR="00ED71BF" w:rsidRPr="00620BBE" w:rsidRDefault="00ED71BF" w:rsidP="008B13C6">
            <w:pPr>
              <w:pStyle w:val="SmallStandard"/>
            </w:pPr>
            <w:r w:rsidRPr="00620BBE">
              <w:t>languageCode</w:t>
            </w:r>
          </w:p>
        </w:tc>
        <w:tc>
          <w:tcPr>
            <w:tcW w:w="1559" w:type="dxa"/>
            <w:tcMar>
              <w:top w:w="28" w:type="dxa"/>
              <w:left w:w="28" w:type="dxa"/>
              <w:bottom w:w="28" w:type="dxa"/>
              <w:right w:w="28" w:type="dxa"/>
            </w:tcMar>
          </w:tcPr>
          <w:p w14:paraId="36867218" w14:textId="77777777" w:rsidR="00ED71BF" w:rsidRPr="008359F5" w:rsidRDefault="00ED71BF" w:rsidP="008B13C6">
            <w:pPr>
              <w:pStyle w:val="SmallStandard"/>
            </w:pPr>
            <w:r w:rsidRPr="00D21799">
              <w:t>LanguageCode</w:t>
            </w:r>
          </w:p>
        </w:tc>
        <w:tc>
          <w:tcPr>
            <w:tcW w:w="709" w:type="dxa"/>
            <w:tcMar>
              <w:top w:w="28" w:type="dxa"/>
              <w:left w:w="28" w:type="dxa"/>
              <w:bottom w:w="28" w:type="dxa"/>
              <w:right w:w="28" w:type="dxa"/>
            </w:tcMar>
          </w:tcPr>
          <w:p w14:paraId="5ED3DBC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0A46CEB" w14:textId="77777777" w:rsidR="005902F7" w:rsidRDefault="00000000">
            <w:pPr>
              <w:jc w:val="left"/>
            </w:pPr>
            <w:r>
              <w:rPr>
                <w:sz w:val="16"/>
                <w:szCs w:val="16"/>
              </w:rPr>
              <w:t>References the corresponding languageCode of the value.</w:t>
            </w:r>
          </w:p>
        </w:tc>
      </w:tr>
      <w:tr w:rsidR="00ED71BF" w:rsidRPr="004E10D9" w14:paraId="3AE093EE" w14:textId="77777777" w:rsidTr="008B13C6">
        <w:tc>
          <w:tcPr>
            <w:tcW w:w="2013" w:type="dxa"/>
            <w:tcMar>
              <w:top w:w="28" w:type="dxa"/>
              <w:left w:w="28" w:type="dxa"/>
              <w:bottom w:w="28" w:type="dxa"/>
              <w:right w:w="28" w:type="dxa"/>
            </w:tcMar>
          </w:tcPr>
          <w:p w14:paraId="1182205F" w14:textId="77777777" w:rsidR="00ED71BF" w:rsidRPr="00620BBE" w:rsidRDefault="00ED71BF" w:rsidP="008B13C6">
            <w:pPr>
              <w:pStyle w:val="SmallStandard"/>
            </w:pPr>
            <w:r w:rsidRPr="00620BBE">
              <w:t>value</w:t>
            </w:r>
          </w:p>
        </w:tc>
        <w:tc>
          <w:tcPr>
            <w:tcW w:w="1559" w:type="dxa"/>
            <w:tcMar>
              <w:top w:w="28" w:type="dxa"/>
              <w:left w:w="28" w:type="dxa"/>
              <w:bottom w:w="28" w:type="dxa"/>
              <w:right w:w="28" w:type="dxa"/>
            </w:tcMar>
          </w:tcPr>
          <w:p w14:paraId="48208A3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363588B"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54889F0" w14:textId="77777777" w:rsidR="005902F7" w:rsidRDefault="00000000">
            <w:pPr>
              <w:jc w:val="left"/>
            </w:pPr>
            <w:r>
              <w:rPr>
                <w:sz w:val="16"/>
                <w:szCs w:val="16"/>
              </w:rPr>
              <w:t>The value of the LocalizedString in language defined by the languageCode.</w:t>
            </w:r>
          </w:p>
        </w:tc>
      </w:tr>
    </w:tbl>
    <w:p w14:paraId="5497DFD6" w14:textId="77777777" w:rsidR="00ED71BF" w:rsidRPr="00F23971" w:rsidRDefault="00ED71BF" w:rsidP="00C57233">
      <w:pPr>
        <w:pStyle w:val="berschrift3"/>
        <w:rPr>
          <w:lang w:val="en-GB"/>
        </w:rPr>
      </w:pPr>
      <w:bookmarkStart w:id="251" w:name="_Toc209164878"/>
      <w:r>
        <w:rPr>
          <w:lang w:val="en-GB"/>
        </w:rPr>
        <w:t xml:space="preserve">Class </w:t>
      </w:r>
      <w:bookmarkStart w:id="252" w:name="_cc9814eaefcb6218160662059143a976"/>
      <w:r>
        <w:rPr>
          <w:lang w:val="en-GB"/>
        </w:rPr>
        <w:t>AliasIdentification</w:t>
      </w:r>
      <w:bookmarkEnd w:id="251"/>
      <w:bookmarkEnd w:id="252"/>
    </w:p>
    <w:p w14:paraId="6172EE6E" w14:textId="77777777" w:rsidR="005902F7" w:rsidRDefault="00000000">
      <w:r>
        <w:rPr>
          <w:sz w:val="18"/>
          <w:szCs w:val="18"/>
        </w:rPr>
        <w:t>Class for the definition of alias identifications. Alias identifications are additional identifications for VEC-elements, which are valid in a certain scope (e.g. PPS-ID's).</w:t>
      </w:r>
    </w:p>
    <w:p w14:paraId="1131DC1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5055A9A" w14:textId="77777777" w:rsidTr="008B13C6">
        <w:tc>
          <w:tcPr>
            <w:tcW w:w="2013" w:type="dxa"/>
            <w:tcMar>
              <w:top w:w="28" w:type="dxa"/>
              <w:left w:w="28" w:type="dxa"/>
              <w:bottom w:w="28" w:type="dxa"/>
              <w:right w:w="28" w:type="dxa"/>
            </w:tcMar>
          </w:tcPr>
          <w:p w14:paraId="40D40D1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206AC1B" w14:textId="77777777" w:rsidR="00ED71BF" w:rsidRPr="00620BBE" w:rsidRDefault="00ED71BF" w:rsidP="00ED71BF">
            <w:pPr>
              <w:pStyle w:val="SmallStandard"/>
            </w:pPr>
            <w:r w:rsidRPr="00620BBE">
              <w:t>NA</w:t>
            </w:r>
          </w:p>
        </w:tc>
      </w:tr>
      <w:tr w:rsidR="00ED71BF" w:rsidRPr="008359F5" w14:paraId="615E60C8" w14:textId="77777777" w:rsidTr="008B13C6">
        <w:tc>
          <w:tcPr>
            <w:tcW w:w="2013" w:type="dxa"/>
            <w:tcMar>
              <w:top w:w="28" w:type="dxa"/>
              <w:left w:w="28" w:type="dxa"/>
              <w:bottom w:w="28" w:type="dxa"/>
              <w:right w:w="28" w:type="dxa"/>
            </w:tcMar>
          </w:tcPr>
          <w:p w14:paraId="6971BB2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B24E47D" w14:textId="3F78E4A7"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4A4FE2F0" w14:textId="77777777" w:rsidTr="008B13C6">
        <w:tc>
          <w:tcPr>
            <w:tcW w:w="2013" w:type="dxa"/>
            <w:tcMar>
              <w:top w:w="28" w:type="dxa"/>
              <w:left w:w="28" w:type="dxa"/>
              <w:bottom w:w="28" w:type="dxa"/>
              <w:right w:w="28" w:type="dxa"/>
            </w:tcMar>
          </w:tcPr>
          <w:p w14:paraId="7CB3BC8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654B27B" w14:textId="77777777" w:rsidR="00ED71BF" w:rsidRPr="000437C1" w:rsidRDefault="00ED71BF" w:rsidP="008B13C6">
            <w:pPr>
              <w:pStyle w:val="SmallStandard"/>
            </w:pPr>
            <w:r>
              <w:t>false</w:t>
            </w:r>
          </w:p>
        </w:tc>
      </w:tr>
    </w:tbl>
    <w:p w14:paraId="75C1EB4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CBCC769" w14:textId="77777777" w:rsidTr="008B13C6">
        <w:tc>
          <w:tcPr>
            <w:tcW w:w="2013" w:type="dxa"/>
            <w:tcMar>
              <w:top w:w="28" w:type="dxa"/>
              <w:left w:w="28" w:type="dxa"/>
              <w:bottom w:w="28" w:type="dxa"/>
              <w:right w:w="28" w:type="dxa"/>
            </w:tcMar>
          </w:tcPr>
          <w:p w14:paraId="2B6ADCD4"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DA67E1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7411B37"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7BDF06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66346AC" w14:textId="77777777" w:rsidTr="008B13C6">
        <w:tc>
          <w:tcPr>
            <w:tcW w:w="2013" w:type="dxa"/>
            <w:tcMar>
              <w:top w:w="28" w:type="dxa"/>
              <w:left w:w="28" w:type="dxa"/>
              <w:bottom w:w="28" w:type="dxa"/>
              <w:right w:w="28" w:type="dxa"/>
            </w:tcMar>
          </w:tcPr>
          <w:p w14:paraId="613AC3C3" w14:textId="77777777" w:rsidR="00ED71BF" w:rsidRPr="00620BBE" w:rsidRDefault="00ED71BF" w:rsidP="008B13C6">
            <w:pPr>
              <w:pStyle w:val="SmallStandard"/>
            </w:pPr>
            <w:r w:rsidRPr="00620BBE">
              <w:t>identificationValue</w:t>
            </w:r>
          </w:p>
        </w:tc>
        <w:tc>
          <w:tcPr>
            <w:tcW w:w="1559" w:type="dxa"/>
            <w:tcMar>
              <w:top w:w="28" w:type="dxa"/>
              <w:left w:w="28" w:type="dxa"/>
              <w:bottom w:w="28" w:type="dxa"/>
              <w:right w:w="28" w:type="dxa"/>
            </w:tcMar>
          </w:tcPr>
          <w:p w14:paraId="2674E7A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DE7ED5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58A5171" w14:textId="77777777" w:rsidR="005902F7" w:rsidRDefault="00000000">
            <w:pPr>
              <w:jc w:val="left"/>
            </w:pPr>
            <w:r>
              <w:rPr>
                <w:sz w:val="16"/>
                <w:szCs w:val="16"/>
              </w:rPr>
              <w:t>Specifies the identification value.</w:t>
            </w:r>
          </w:p>
        </w:tc>
      </w:tr>
      <w:tr w:rsidR="00ED71BF" w:rsidRPr="004E10D9" w14:paraId="17DBAB7F" w14:textId="77777777" w:rsidTr="008B13C6">
        <w:tc>
          <w:tcPr>
            <w:tcW w:w="2013" w:type="dxa"/>
            <w:tcMar>
              <w:top w:w="28" w:type="dxa"/>
              <w:left w:w="28" w:type="dxa"/>
              <w:bottom w:w="28" w:type="dxa"/>
              <w:right w:w="28" w:type="dxa"/>
            </w:tcMar>
          </w:tcPr>
          <w:p w14:paraId="399B209B"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0F3EB846" w14:textId="77777777" w:rsidR="00ED71BF" w:rsidRPr="008359F5" w:rsidRDefault="00ED71BF" w:rsidP="008B13C6">
            <w:pPr>
              <w:pStyle w:val="SmallStandard"/>
            </w:pPr>
            <w:r w:rsidRPr="00D21799">
              <w:t>AliasIdentificationType</w:t>
            </w:r>
          </w:p>
        </w:tc>
        <w:tc>
          <w:tcPr>
            <w:tcW w:w="709" w:type="dxa"/>
            <w:tcMar>
              <w:top w:w="28" w:type="dxa"/>
              <w:left w:w="28" w:type="dxa"/>
              <w:bottom w:w="28" w:type="dxa"/>
              <w:right w:w="28" w:type="dxa"/>
            </w:tcMar>
          </w:tcPr>
          <w:p w14:paraId="7430005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08ACCB2" w14:textId="77777777" w:rsidR="005902F7" w:rsidRDefault="00000000">
            <w:pPr>
              <w:jc w:val="left"/>
            </w:pPr>
            <w:r>
              <w:rPr>
                <w:sz w:val="16"/>
                <w:szCs w:val="16"/>
              </w:rPr>
              <w:t>Defines the type (or the role) of the AliasIdentification. Defined literals are contained in an OpenEnumeration.</w:t>
            </w:r>
          </w:p>
        </w:tc>
      </w:tr>
      <w:tr w:rsidR="00ED71BF" w:rsidRPr="004E10D9" w14:paraId="6A465692" w14:textId="77777777" w:rsidTr="008B13C6">
        <w:tc>
          <w:tcPr>
            <w:tcW w:w="2013" w:type="dxa"/>
            <w:tcMar>
              <w:top w:w="28" w:type="dxa"/>
              <w:left w:w="28" w:type="dxa"/>
              <w:bottom w:w="28" w:type="dxa"/>
              <w:right w:w="28" w:type="dxa"/>
            </w:tcMar>
          </w:tcPr>
          <w:p w14:paraId="614EF117" w14:textId="77777777" w:rsidR="00ED71BF" w:rsidRPr="00620BBE" w:rsidRDefault="00ED71BF" w:rsidP="008B13C6">
            <w:pPr>
              <w:pStyle w:val="SmallStandard"/>
            </w:pPr>
            <w:r w:rsidRPr="00620BBE">
              <w:t>scope</w:t>
            </w:r>
          </w:p>
        </w:tc>
        <w:tc>
          <w:tcPr>
            <w:tcW w:w="1559" w:type="dxa"/>
            <w:tcMar>
              <w:top w:w="28" w:type="dxa"/>
              <w:left w:w="28" w:type="dxa"/>
              <w:bottom w:w="28" w:type="dxa"/>
              <w:right w:w="28" w:type="dxa"/>
            </w:tcMar>
          </w:tcPr>
          <w:p w14:paraId="2C83E3E9"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ACB325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057257F" w14:textId="77777777" w:rsidR="005902F7" w:rsidRDefault="00000000">
            <w:pPr>
              <w:jc w:val="left"/>
            </w:pPr>
            <w:r>
              <w:rPr>
                <w:sz w:val="16"/>
                <w:szCs w:val="16"/>
              </w:rPr>
              <w:t>The scope in which the AliasIdentification is valid / or the issuer of the alias id. This could be for example a certain process, a company or an IT-System.</w:t>
            </w:r>
          </w:p>
        </w:tc>
      </w:tr>
      <w:tr w:rsidR="00ED71BF" w:rsidRPr="004E10D9" w14:paraId="587EE9F5" w14:textId="77777777" w:rsidTr="008B13C6">
        <w:tc>
          <w:tcPr>
            <w:tcW w:w="2013" w:type="dxa"/>
            <w:tcMar>
              <w:top w:w="28" w:type="dxa"/>
              <w:left w:w="28" w:type="dxa"/>
              <w:bottom w:w="28" w:type="dxa"/>
              <w:right w:w="28" w:type="dxa"/>
            </w:tcMar>
          </w:tcPr>
          <w:p w14:paraId="27740C49"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2A081FEB"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14BD3438"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9890483" w14:textId="77777777" w:rsidR="005902F7" w:rsidRDefault="00000000">
            <w:pPr>
              <w:jc w:val="left"/>
            </w:pPr>
            <w:r>
              <w:rPr>
                <w:sz w:val="16"/>
                <w:szCs w:val="16"/>
              </w:rPr>
              <w:t>On optional human readable description of the AliasIdentification.</w:t>
            </w:r>
          </w:p>
        </w:tc>
      </w:tr>
    </w:tbl>
    <w:p w14:paraId="17E24A14" w14:textId="77777777" w:rsidR="00ED71BF" w:rsidRPr="00F23971" w:rsidRDefault="00ED71BF" w:rsidP="00C57233">
      <w:pPr>
        <w:pStyle w:val="berschrift3"/>
        <w:rPr>
          <w:lang w:val="en-GB"/>
        </w:rPr>
      </w:pPr>
      <w:bookmarkStart w:id="253" w:name="_Toc209164879"/>
      <w:r>
        <w:rPr>
          <w:lang w:val="en-GB"/>
        </w:rPr>
        <w:t xml:space="preserve">Class </w:t>
      </w:r>
      <w:bookmarkStart w:id="254" w:name="_2b3fcadb77d43415dd669ce6cb4d5284"/>
      <w:r>
        <w:rPr>
          <w:lang w:val="en-GB"/>
        </w:rPr>
        <w:t>BaselineSpecification</w:t>
      </w:r>
      <w:bookmarkEnd w:id="253"/>
      <w:bookmarkEnd w:id="254"/>
    </w:p>
    <w:p w14:paraId="5F408E39" w14:textId="77777777" w:rsidR="005902F7" w:rsidRDefault="00000000">
      <w:r>
        <w:rPr>
          <w:sz w:val="18"/>
          <w:szCs w:val="18"/>
        </w:rPr>
        <w:t xml:space="preserve">A </w:t>
      </w:r>
      <w:r>
        <w:rPr>
          <w:i/>
          <w:iCs/>
          <w:sz w:val="18"/>
          <w:szCs w:val="18"/>
        </w:rPr>
        <w:t>BaselineSpecification</w:t>
      </w:r>
      <w:r>
        <w:rPr>
          <w:sz w:val="18"/>
          <w:szCs w:val="18"/>
        </w:rPr>
        <w:t xml:space="preserve"> defines a set of </w:t>
      </w:r>
      <w:r>
        <w:rPr>
          <w:i/>
          <w:iCs/>
          <w:sz w:val="18"/>
          <w:szCs w:val="18"/>
        </w:rPr>
        <w:t>ItemVersion</w:t>
      </w:r>
      <w:r>
        <w:rPr>
          <w:sz w:val="18"/>
          <w:szCs w:val="18"/>
        </w:rPr>
        <w:t>s (</w:t>
      </w:r>
      <w:r>
        <w:rPr>
          <w:i/>
          <w:iCs/>
          <w:sz w:val="18"/>
          <w:szCs w:val="18"/>
        </w:rPr>
        <w:t>Document-</w:t>
      </w:r>
      <w:r>
        <w:rPr>
          <w:sz w:val="18"/>
          <w:szCs w:val="18"/>
        </w:rPr>
        <w:t xml:space="preserve"> and </w:t>
      </w:r>
      <w:r>
        <w:rPr>
          <w:i/>
          <w:iCs/>
          <w:sz w:val="18"/>
          <w:szCs w:val="18"/>
        </w:rPr>
        <w:t>PartVersions</w:t>
      </w:r>
      <w:r>
        <w:rPr>
          <w:sz w:val="18"/>
          <w:szCs w:val="18"/>
        </w:rPr>
        <w:t>) that relate to each other in a certain way e.g. all parts and documents in their specific versions that contributed to a specific manufactured result.</w:t>
      </w:r>
    </w:p>
    <w:p w14:paraId="4A9CF9F2" w14:textId="77777777" w:rsidR="005902F7" w:rsidRDefault="00000000">
      <w:r>
        <w:rPr>
          <w:sz w:val="18"/>
          <w:szCs w:val="18"/>
        </w:rPr>
        <w:t>Baselines are a standard mechanism to support change, release and configuration management.</w:t>
      </w:r>
    </w:p>
    <w:p w14:paraId="032D9F9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5C48B0A" w14:textId="77777777" w:rsidTr="008B13C6">
        <w:tc>
          <w:tcPr>
            <w:tcW w:w="2013" w:type="dxa"/>
            <w:tcMar>
              <w:top w:w="28" w:type="dxa"/>
              <w:left w:w="28" w:type="dxa"/>
              <w:bottom w:w="28" w:type="dxa"/>
              <w:right w:w="28" w:type="dxa"/>
            </w:tcMar>
          </w:tcPr>
          <w:p w14:paraId="084F51A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5FCFEB6" w14:textId="4AC900BB"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3E64C405" w14:textId="77777777" w:rsidTr="008B13C6">
        <w:tc>
          <w:tcPr>
            <w:tcW w:w="2013" w:type="dxa"/>
            <w:tcMar>
              <w:top w:w="28" w:type="dxa"/>
              <w:left w:w="28" w:type="dxa"/>
              <w:bottom w:w="28" w:type="dxa"/>
              <w:right w:w="28" w:type="dxa"/>
            </w:tcMar>
          </w:tcPr>
          <w:p w14:paraId="5016BDA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37659EE" w14:textId="77777777" w:rsidR="00ED71BF" w:rsidRPr="00620BBE" w:rsidRDefault="00ED71BF" w:rsidP="00ED71BF">
            <w:pPr>
              <w:pStyle w:val="SmallStandard"/>
            </w:pPr>
            <w:r w:rsidRPr="00620BBE">
              <w:t>NA</w:t>
            </w:r>
          </w:p>
        </w:tc>
      </w:tr>
      <w:tr w:rsidR="00ED71BF" w:rsidRPr="008359F5" w14:paraId="65B7A884" w14:textId="77777777" w:rsidTr="008B13C6">
        <w:tc>
          <w:tcPr>
            <w:tcW w:w="2013" w:type="dxa"/>
            <w:tcMar>
              <w:top w:w="28" w:type="dxa"/>
              <w:left w:w="28" w:type="dxa"/>
              <w:bottom w:w="28" w:type="dxa"/>
              <w:right w:w="28" w:type="dxa"/>
            </w:tcMar>
          </w:tcPr>
          <w:p w14:paraId="3AC0D56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2C68A63" w14:textId="77777777" w:rsidR="00ED71BF" w:rsidRPr="000437C1" w:rsidRDefault="00ED71BF" w:rsidP="008B13C6">
            <w:pPr>
              <w:pStyle w:val="SmallStandard"/>
            </w:pPr>
            <w:r>
              <w:t>false</w:t>
            </w:r>
          </w:p>
        </w:tc>
      </w:tr>
    </w:tbl>
    <w:p w14:paraId="51C8C4C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39A5042" w14:textId="77777777" w:rsidTr="008B13C6">
        <w:tc>
          <w:tcPr>
            <w:tcW w:w="2013" w:type="dxa"/>
            <w:tcMar>
              <w:top w:w="28" w:type="dxa"/>
              <w:left w:w="28" w:type="dxa"/>
              <w:bottom w:w="28" w:type="dxa"/>
              <w:right w:w="28" w:type="dxa"/>
            </w:tcMar>
          </w:tcPr>
          <w:p w14:paraId="1E3173DD"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A36A4E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D60ED8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A86774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EDCAA2D" w14:textId="77777777" w:rsidTr="008B13C6">
        <w:tc>
          <w:tcPr>
            <w:tcW w:w="2013" w:type="dxa"/>
            <w:tcMar>
              <w:top w:w="28" w:type="dxa"/>
              <w:left w:w="28" w:type="dxa"/>
              <w:bottom w:w="28" w:type="dxa"/>
              <w:right w:w="28" w:type="dxa"/>
            </w:tcMar>
          </w:tcPr>
          <w:p w14:paraId="4205C4AD" w14:textId="77777777" w:rsidR="00ED71BF" w:rsidRPr="00620BBE" w:rsidRDefault="00ED71BF" w:rsidP="008B13C6">
            <w:pPr>
              <w:pStyle w:val="SmallStandard"/>
            </w:pPr>
            <w:r w:rsidRPr="00620BBE">
              <w:t>state</w:t>
            </w:r>
          </w:p>
        </w:tc>
        <w:tc>
          <w:tcPr>
            <w:tcW w:w="1559" w:type="dxa"/>
            <w:tcMar>
              <w:top w:w="28" w:type="dxa"/>
              <w:left w:w="28" w:type="dxa"/>
              <w:bottom w:w="28" w:type="dxa"/>
              <w:right w:w="28" w:type="dxa"/>
            </w:tcMar>
          </w:tcPr>
          <w:p w14:paraId="7256EC5F" w14:textId="77777777" w:rsidR="00ED71BF" w:rsidRPr="008359F5" w:rsidRDefault="00ED71BF" w:rsidP="008B13C6">
            <w:pPr>
              <w:pStyle w:val="SmallStandard"/>
            </w:pPr>
            <w:r w:rsidRPr="00D21799">
              <w:t>BaselineState</w:t>
            </w:r>
          </w:p>
        </w:tc>
        <w:tc>
          <w:tcPr>
            <w:tcW w:w="709" w:type="dxa"/>
            <w:tcMar>
              <w:top w:w="28" w:type="dxa"/>
              <w:left w:w="28" w:type="dxa"/>
              <w:bottom w:w="28" w:type="dxa"/>
              <w:right w:w="28" w:type="dxa"/>
            </w:tcMar>
          </w:tcPr>
          <w:p w14:paraId="0BB6FC5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5FA5006" w14:textId="77777777" w:rsidR="005902F7" w:rsidRDefault="00000000">
            <w:pPr>
              <w:jc w:val="left"/>
            </w:pPr>
            <w:r>
              <w:rPr>
                <w:sz w:val="16"/>
                <w:szCs w:val="16"/>
              </w:rPr>
              <w:t>Defines the state of the baseline itself (e.g. if it is finalized or work in progress).</w:t>
            </w:r>
          </w:p>
        </w:tc>
      </w:tr>
      <w:tr w:rsidR="00ED71BF" w:rsidRPr="004E10D9" w14:paraId="02848A16" w14:textId="77777777" w:rsidTr="008B13C6">
        <w:tc>
          <w:tcPr>
            <w:tcW w:w="2013" w:type="dxa"/>
            <w:tcMar>
              <w:top w:w="28" w:type="dxa"/>
              <w:left w:w="28" w:type="dxa"/>
              <w:bottom w:w="28" w:type="dxa"/>
              <w:right w:w="28" w:type="dxa"/>
            </w:tcMar>
          </w:tcPr>
          <w:p w14:paraId="227982CD" w14:textId="77777777" w:rsidR="00ED71BF" w:rsidRPr="00620BBE" w:rsidRDefault="00ED71BF" w:rsidP="008B13C6">
            <w:pPr>
              <w:pStyle w:val="SmallStandard"/>
            </w:pPr>
            <w:r w:rsidRPr="00620BBE">
              <w:t>content</w:t>
            </w:r>
          </w:p>
        </w:tc>
        <w:tc>
          <w:tcPr>
            <w:tcW w:w="1559" w:type="dxa"/>
            <w:tcMar>
              <w:top w:w="28" w:type="dxa"/>
              <w:left w:w="28" w:type="dxa"/>
              <w:bottom w:w="28" w:type="dxa"/>
              <w:right w:w="28" w:type="dxa"/>
            </w:tcMar>
          </w:tcPr>
          <w:p w14:paraId="2A9BAF17" w14:textId="77777777" w:rsidR="00ED71BF" w:rsidRPr="008359F5" w:rsidRDefault="00ED71BF" w:rsidP="008B13C6">
            <w:pPr>
              <w:pStyle w:val="SmallStandard"/>
            </w:pPr>
            <w:r w:rsidRPr="00D21799">
              <w:t>BaselineContent</w:t>
            </w:r>
          </w:p>
        </w:tc>
        <w:tc>
          <w:tcPr>
            <w:tcW w:w="709" w:type="dxa"/>
            <w:tcMar>
              <w:top w:w="28" w:type="dxa"/>
              <w:left w:w="28" w:type="dxa"/>
              <w:bottom w:w="28" w:type="dxa"/>
              <w:right w:w="28" w:type="dxa"/>
            </w:tcMar>
          </w:tcPr>
          <w:p w14:paraId="3198DD2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069B654" w14:textId="77777777" w:rsidR="005902F7" w:rsidRDefault="00000000">
            <w:pPr>
              <w:jc w:val="left"/>
            </w:pPr>
            <w:r>
              <w:rPr>
                <w:sz w:val="16"/>
                <w:szCs w:val="16"/>
              </w:rPr>
              <w:t>Defines the state of the content of the baseline in regard of its defined scope.</w:t>
            </w:r>
          </w:p>
        </w:tc>
      </w:tr>
    </w:tbl>
    <w:p w14:paraId="31B2321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724AA05" w14:textId="77777777" w:rsidTr="008B13C6">
        <w:tc>
          <w:tcPr>
            <w:tcW w:w="4564" w:type="dxa"/>
            <w:gridSpan w:val="5"/>
          </w:tcPr>
          <w:p w14:paraId="1C38ED8F" w14:textId="77777777" w:rsidR="00ED71BF" w:rsidRDefault="00ED71BF" w:rsidP="008B13C6">
            <w:pPr>
              <w:jc w:val="center"/>
              <w:rPr>
                <w:b/>
                <w:sz w:val="16"/>
                <w:szCs w:val="16"/>
                <w:lang w:val="en-GB"/>
              </w:rPr>
            </w:pPr>
            <w:r>
              <w:rPr>
                <w:b/>
                <w:sz w:val="16"/>
                <w:szCs w:val="16"/>
                <w:lang w:val="en-GB"/>
              </w:rPr>
              <w:t>Other End</w:t>
            </w:r>
          </w:p>
        </w:tc>
        <w:tc>
          <w:tcPr>
            <w:tcW w:w="567" w:type="dxa"/>
          </w:tcPr>
          <w:p w14:paraId="4EFE56D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E55A842" w14:textId="77777777" w:rsidR="00ED71BF" w:rsidRDefault="00ED71BF" w:rsidP="008B13C6">
            <w:pPr>
              <w:jc w:val="center"/>
              <w:rPr>
                <w:b/>
                <w:sz w:val="16"/>
                <w:szCs w:val="16"/>
                <w:lang w:val="en-GB"/>
              </w:rPr>
            </w:pPr>
            <w:r>
              <w:rPr>
                <w:b/>
                <w:sz w:val="16"/>
                <w:szCs w:val="16"/>
                <w:lang w:val="en-GB"/>
              </w:rPr>
              <w:t>General</w:t>
            </w:r>
          </w:p>
        </w:tc>
      </w:tr>
      <w:tr w:rsidR="00ED71BF" w:rsidRPr="00720F6F" w14:paraId="371EF242" w14:textId="77777777" w:rsidTr="008B13C6">
        <w:trPr>
          <w:cantSplit/>
          <w:trHeight w:val="1201"/>
        </w:trPr>
        <w:tc>
          <w:tcPr>
            <w:tcW w:w="1588" w:type="dxa"/>
          </w:tcPr>
          <w:p w14:paraId="249B4494" w14:textId="77777777" w:rsidR="00ED71BF" w:rsidRDefault="00ED71BF" w:rsidP="008B13C6">
            <w:pPr>
              <w:rPr>
                <w:b/>
                <w:sz w:val="16"/>
                <w:szCs w:val="16"/>
                <w:lang w:val="en-GB"/>
              </w:rPr>
            </w:pPr>
            <w:r>
              <w:rPr>
                <w:b/>
                <w:sz w:val="16"/>
                <w:szCs w:val="16"/>
                <w:lang w:val="en-GB"/>
              </w:rPr>
              <w:t>Role</w:t>
            </w:r>
          </w:p>
        </w:tc>
        <w:tc>
          <w:tcPr>
            <w:tcW w:w="1558" w:type="dxa"/>
          </w:tcPr>
          <w:p w14:paraId="73A2B588"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41B257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078C78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48A7D14"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FED1A3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6149C48"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FBC553E" w14:textId="77777777" w:rsidR="00ED71BF" w:rsidRPr="008359F5" w:rsidRDefault="00ED71BF" w:rsidP="008B13C6">
            <w:pPr>
              <w:rPr>
                <w:b/>
                <w:sz w:val="16"/>
                <w:szCs w:val="16"/>
                <w:lang w:val="en-GB"/>
              </w:rPr>
            </w:pPr>
            <w:r>
              <w:rPr>
                <w:b/>
                <w:sz w:val="16"/>
                <w:szCs w:val="16"/>
                <w:lang w:val="en-GB"/>
              </w:rPr>
              <w:t>Comment</w:t>
            </w:r>
          </w:p>
        </w:tc>
      </w:tr>
      <w:tr w:rsidR="00ED71BF" w:rsidRPr="004E10D9" w14:paraId="09AD8082" w14:textId="77777777" w:rsidTr="008B13C6">
        <w:tc>
          <w:tcPr>
            <w:tcW w:w="1588" w:type="dxa"/>
          </w:tcPr>
          <w:p w14:paraId="39409370" w14:textId="77777777" w:rsidR="00ED71BF" w:rsidRPr="00634625" w:rsidRDefault="00ED71BF" w:rsidP="008B13C6">
            <w:pPr>
              <w:pStyle w:val="SmallStandard"/>
            </w:pPr>
            <w:r>
              <w:t>validVersions</w:t>
            </w:r>
          </w:p>
        </w:tc>
        <w:tc>
          <w:tcPr>
            <w:tcW w:w="1558" w:type="dxa"/>
          </w:tcPr>
          <w:p w14:paraId="7D64F1C5" w14:textId="77777777" w:rsidR="00ED71BF" w:rsidRPr="00132C43" w:rsidRDefault="00ED71BF" w:rsidP="008B13C6">
            <w:pPr>
              <w:pStyle w:val="SmallStandard"/>
            </w:pPr>
            <w:r>
              <w:t xml:space="preserve">ItemVersion </w:t>
            </w:r>
          </w:p>
        </w:tc>
        <w:tc>
          <w:tcPr>
            <w:tcW w:w="568" w:type="dxa"/>
          </w:tcPr>
          <w:p w14:paraId="249C1AB7" w14:textId="77777777" w:rsidR="00ED71BF" w:rsidRPr="00D331EF" w:rsidRDefault="00ED71BF" w:rsidP="008B13C6">
            <w:pPr>
              <w:pStyle w:val="SmallStandard"/>
            </w:pPr>
            <w:r w:rsidRPr="00574783">
              <w:t>0..*</w:t>
            </w:r>
          </w:p>
        </w:tc>
        <w:tc>
          <w:tcPr>
            <w:tcW w:w="425" w:type="dxa"/>
          </w:tcPr>
          <w:p w14:paraId="13B9939C" w14:textId="77777777" w:rsidR="00ED71BF" w:rsidRPr="00675E8E" w:rsidRDefault="00ED71BF" w:rsidP="008B13C6">
            <w:pPr>
              <w:pStyle w:val="SmallStandard"/>
              <w:rPr>
                <w:lang w:val="en-US"/>
              </w:rPr>
            </w:pPr>
            <w:r w:rsidRPr="00675E8E">
              <w:rPr>
                <w:lang w:val="en-US"/>
              </w:rPr>
              <w:t>Y</w:t>
            </w:r>
          </w:p>
        </w:tc>
        <w:tc>
          <w:tcPr>
            <w:tcW w:w="425" w:type="dxa"/>
          </w:tcPr>
          <w:p w14:paraId="516072D4" w14:textId="77777777" w:rsidR="00ED71BF" w:rsidRPr="00207506" w:rsidRDefault="00ED71BF" w:rsidP="008B13C6">
            <w:pPr>
              <w:pStyle w:val="SmallStandard"/>
            </w:pPr>
            <w:r>
              <w:t>N</w:t>
            </w:r>
          </w:p>
        </w:tc>
        <w:tc>
          <w:tcPr>
            <w:tcW w:w="567" w:type="dxa"/>
          </w:tcPr>
          <w:p w14:paraId="7C2220D4" w14:textId="77777777" w:rsidR="00ED71BF" w:rsidRPr="00D331EF" w:rsidRDefault="00ED71BF" w:rsidP="008B13C6">
            <w:pPr>
              <w:pStyle w:val="SmallStandard"/>
            </w:pPr>
            <w:r w:rsidRPr="00207506">
              <w:t>0..*</w:t>
            </w:r>
          </w:p>
        </w:tc>
        <w:tc>
          <w:tcPr>
            <w:tcW w:w="426" w:type="dxa"/>
          </w:tcPr>
          <w:p w14:paraId="445261D9" w14:textId="77777777" w:rsidR="00ED71BF" w:rsidRPr="00D331EF" w:rsidRDefault="00ED71BF" w:rsidP="008B13C6">
            <w:pPr>
              <w:pStyle w:val="SmallStandard"/>
            </w:pPr>
            <w:r>
              <w:t>N</w:t>
            </w:r>
          </w:p>
        </w:tc>
        <w:tc>
          <w:tcPr>
            <w:tcW w:w="3543" w:type="dxa"/>
          </w:tcPr>
          <w:p w14:paraId="27808CFD" w14:textId="77777777" w:rsidR="005902F7" w:rsidRDefault="00000000">
            <w:pPr>
              <w:jc w:val="left"/>
            </w:pPr>
            <w:r>
              <w:rPr>
                <w:sz w:val="16"/>
                <w:szCs w:val="16"/>
              </w:rPr>
              <w:t xml:space="preserve">References the </w:t>
            </w:r>
            <w:r>
              <w:rPr>
                <w:i/>
                <w:iCs/>
                <w:sz w:val="16"/>
                <w:szCs w:val="16"/>
              </w:rPr>
              <w:t xml:space="preserve">ItemVersions </w:t>
            </w:r>
            <w:r>
              <w:rPr>
                <w:sz w:val="16"/>
                <w:szCs w:val="16"/>
              </w:rPr>
              <w:t>that are the content of the baseline.</w:t>
            </w:r>
          </w:p>
        </w:tc>
      </w:tr>
    </w:tbl>
    <w:p w14:paraId="6027B059" w14:textId="77777777" w:rsidR="00ED71BF" w:rsidRPr="00F23971" w:rsidRDefault="00ED71BF" w:rsidP="00C57233">
      <w:pPr>
        <w:pStyle w:val="berschrift3"/>
        <w:rPr>
          <w:lang w:val="en-GB"/>
        </w:rPr>
      </w:pPr>
      <w:bookmarkStart w:id="255" w:name="_Toc209164880"/>
      <w:r>
        <w:rPr>
          <w:lang w:val="en-GB"/>
        </w:rPr>
        <w:t xml:space="preserve">Class </w:t>
      </w:r>
      <w:bookmarkStart w:id="256" w:name="_e52861d25155a71e061593fa266f88ae"/>
      <w:r>
        <w:rPr>
          <w:lang w:val="en-GB"/>
        </w:rPr>
        <w:t>ConfigurableElement</w:t>
      </w:r>
      <w:bookmarkEnd w:id="255"/>
      <w:bookmarkEnd w:id="256"/>
    </w:p>
    <w:p w14:paraId="6DA53E37" w14:textId="77777777" w:rsidR="005902F7" w:rsidRDefault="00000000">
      <w:r>
        <w:rPr>
          <w:sz w:val="18"/>
          <w:szCs w:val="18"/>
        </w:rPr>
        <w:t>Abstract base class for all elements which can be configured with a VariantConfiguration.</w:t>
      </w:r>
    </w:p>
    <w:p w14:paraId="7750B5C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FCFEB6D" w14:textId="77777777" w:rsidTr="008B13C6">
        <w:tc>
          <w:tcPr>
            <w:tcW w:w="2013" w:type="dxa"/>
            <w:tcMar>
              <w:top w:w="28" w:type="dxa"/>
              <w:left w:w="28" w:type="dxa"/>
              <w:bottom w:w="28" w:type="dxa"/>
              <w:right w:w="28" w:type="dxa"/>
            </w:tcMar>
          </w:tcPr>
          <w:p w14:paraId="6E5B29A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A59BDB7" w14:textId="2A277B7D"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54AADA8" w14:textId="77777777" w:rsidTr="008B13C6">
        <w:tc>
          <w:tcPr>
            <w:tcW w:w="2013" w:type="dxa"/>
            <w:tcMar>
              <w:top w:w="28" w:type="dxa"/>
              <w:left w:w="28" w:type="dxa"/>
              <w:bottom w:w="28" w:type="dxa"/>
              <w:right w:w="28" w:type="dxa"/>
            </w:tcMar>
          </w:tcPr>
          <w:p w14:paraId="0687753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5A77BF2" w14:textId="77777777" w:rsidR="00ED71BF" w:rsidRPr="00620BBE" w:rsidRDefault="00ED71BF" w:rsidP="00ED71BF">
            <w:pPr>
              <w:pStyle w:val="SmallStandard"/>
            </w:pPr>
            <w:r w:rsidRPr="00620BBE">
              <w:t>NA</w:t>
            </w:r>
          </w:p>
        </w:tc>
      </w:tr>
      <w:tr w:rsidR="00ED71BF" w:rsidRPr="008359F5" w14:paraId="66F6FF38" w14:textId="77777777" w:rsidTr="008B13C6">
        <w:tc>
          <w:tcPr>
            <w:tcW w:w="2013" w:type="dxa"/>
            <w:tcMar>
              <w:top w:w="28" w:type="dxa"/>
              <w:left w:w="28" w:type="dxa"/>
              <w:bottom w:w="28" w:type="dxa"/>
              <w:right w:w="28" w:type="dxa"/>
            </w:tcMar>
          </w:tcPr>
          <w:p w14:paraId="2CF4EF7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B9324C9" w14:textId="77777777" w:rsidR="00ED71BF" w:rsidRPr="000437C1" w:rsidRDefault="00ED71BF" w:rsidP="008B13C6">
            <w:pPr>
              <w:pStyle w:val="SmallStandard"/>
            </w:pPr>
            <w:r>
              <w:t>true</w:t>
            </w:r>
          </w:p>
        </w:tc>
      </w:tr>
    </w:tbl>
    <w:p w14:paraId="2CA9FD2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E58DBC8" w14:textId="77777777" w:rsidTr="008B13C6">
        <w:tc>
          <w:tcPr>
            <w:tcW w:w="4564" w:type="dxa"/>
            <w:gridSpan w:val="5"/>
          </w:tcPr>
          <w:p w14:paraId="1060C983" w14:textId="77777777" w:rsidR="00ED71BF" w:rsidRDefault="00ED71BF" w:rsidP="008B13C6">
            <w:pPr>
              <w:jc w:val="center"/>
              <w:rPr>
                <w:b/>
                <w:sz w:val="16"/>
                <w:szCs w:val="16"/>
                <w:lang w:val="en-GB"/>
              </w:rPr>
            </w:pPr>
            <w:r>
              <w:rPr>
                <w:b/>
                <w:sz w:val="16"/>
                <w:szCs w:val="16"/>
                <w:lang w:val="en-GB"/>
              </w:rPr>
              <w:t>Other End</w:t>
            </w:r>
          </w:p>
        </w:tc>
        <w:tc>
          <w:tcPr>
            <w:tcW w:w="567" w:type="dxa"/>
          </w:tcPr>
          <w:p w14:paraId="6C1F56FE"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9593527" w14:textId="77777777" w:rsidR="00ED71BF" w:rsidRDefault="00ED71BF" w:rsidP="008B13C6">
            <w:pPr>
              <w:jc w:val="center"/>
              <w:rPr>
                <w:b/>
                <w:sz w:val="16"/>
                <w:szCs w:val="16"/>
                <w:lang w:val="en-GB"/>
              </w:rPr>
            </w:pPr>
            <w:r>
              <w:rPr>
                <w:b/>
                <w:sz w:val="16"/>
                <w:szCs w:val="16"/>
                <w:lang w:val="en-GB"/>
              </w:rPr>
              <w:t>General</w:t>
            </w:r>
          </w:p>
        </w:tc>
      </w:tr>
      <w:tr w:rsidR="00ED71BF" w:rsidRPr="00720F6F" w14:paraId="3099002B" w14:textId="77777777" w:rsidTr="008B13C6">
        <w:trPr>
          <w:cantSplit/>
          <w:trHeight w:val="1201"/>
        </w:trPr>
        <w:tc>
          <w:tcPr>
            <w:tcW w:w="1588" w:type="dxa"/>
          </w:tcPr>
          <w:p w14:paraId="71F44D7D" w14:textId="77777777" w:rsidR="00ED71BF" w:rsidRDefault="00ED71BF" w:rsidP="008B13C6">
            <w:pPr>
              <w:rPr>
                <w:b/>
                <w:sz w:val="16"/>
                <w:szCs w:val="16"/>
                <w:lang w:val="en-GB"/>
              </w:rPr>
            </w:pPr>
            <w:r>
              <w:rPr>
                <w:b/>
                <w:sz w:val="16"/>
                <w:szCs w:val="16"/>
                <w:lang w:val="en-GB"/>
              </w:rPr>
              <w:t>Role</w:t>
            </w:r>
          </w:p>
        </w:tc>
        <w:tc>
          <w:tcPr>
            <w:tcW w:w="1558" w:type="dxa"/>
          </w:tcPr>
          <w:p w14:paraId="444D9957"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0006BD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B3694D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7F7CAE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82FC38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B6BFF8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937E6AB" w14:textId="77777777" w:rsidR="00ED71BF" w:rsidRPr="008359F5" w:rsidRDefault="00ED71BF" w:rsidP="008B13C6">
            <w:pPr>
              <w:rPr>
                <w:b/>
                <w:sz w:val="16"/>
                <w:szCs w:val="16"/>
                <w:lang w:val="en-GB"/>
              </w:rPr>
            </w:pPr>
            <w:r>
              <w:rPr>
                <w:b/>
                <w:sz w:val="16"/>
                <w:szCs w:val="16"/>
                <w:lang w:val="en-GB"/>
              </w:rPr>
              <w:t>Comment</w:t>
            </w:r>
          </w:p>
        </w:tc>
      </w:tr>
      <w:tr w:rsidR="00ED71BF" w:rsidRPr="004E10D9" w14:paraId="756CCF85" w14:textId="77777777" w:rsidTr="008B13C6">
        <w:tc>
          <w:tcPr>
            <w:tcW w:w="1588" w:type="dxa"/>
          </w:tcPr>
          <w:p w14:paraId="78A8477C" w14:textId="77777777" w:rsidR="00ED71BF" w:rsidRPr="00634625" w:rsidRDefault="00ED71BF" w:rsidP="008B13C6">
            <w:pPr>
              <w:pStyle w:val="SmallStandard"/>
            </w:pPr>
            <w:r>
              <w:t>applicationConstraint</w:t>
            </w:r>
          </w:p>
        </w:tc>
        <w:tc>
          <w:tcPr>
            <w:tcW w:w="1558" w:type="dxa"/>
          </w:tcPr>
          <w:p w14:paraId="6ACB6664" w14:textId="77777777" w:rsidR="00ED71BF" w:rsidRPr="00132C43" w:rsidRDefault="00ED71BF" w:rsidP="008B13C6">
            <w:pPr>
              <w:pStyle w:val="SmallStandard"/>
            </w:pPr>
            <w:r>
              <w:t xml:space="preserve">ApplicationConstraint </w:t>
            </w:r>
          </w:p>
        </w:tc>
        <w:tc>
          <w:tcPr>
            <w:tcW w:w="568" w:type="dxa"/>
          </w:tcPr>
          <w:p w14:paraId="1823FE65" w14:textId="77777777" w:rsidR="00ED71BF" w:rsidRPr="00D331EF" w:rsidRDefault="00ED71BF" w:rsidP="008B13C6">
            <w:pPr>
              <w:pStyle w:val="SmallStandard"/>
            </w:pPr>
            <w:r w:rsidRPr="00574783">
              <w:t>0..*</w:t>
            </w:r>
          </w:p>
        </w:tc>
        <w:tc>
          <w:tcPr>
            <w:tcW w:w="425" w:type="dxa"/>
          </w:tcPr>
          <w:p w14:paraId="37E32A1B" w14:textId="77777777" w:rsidR="00ED71BF" w:rsidRPr="00675E8E" w:rsidRDefault="00ED71BF" w:rsidP="008B13C6">
            <w:pPr>
              <w:pStyle w:val="SmallStandard"/>
              <w:rPr>
                <w:lang w:val="en-US"/>
              </w:rPr>
            </w:pPr>
            <w:r w:rsidRPr="00675E8E">
              <w:rPr>
                <w:lang w:val="en-US"/>
              </w:rPr>
              <w:t>Y</w:t>
            </w:r>
          </w:p>
        </w:tc>
        <w:tc>
          <w:tcPr>
            <w:tcW w:w="425" w:type="dxa"/>
          </w:tcPr>
          <w:p w14:paraId="20D3173E" w14:textId="77777777" w:rsidR="00ED71BF" w:rsidRPr="00207506" w:rsidRDefault="00ED71BF" w:rsidP="008B13C6">
            <w:pPr>
              <w:pStyle w:val="SmallStandard"/>
            </w:pPr>
            <w:r>
              <w:t>N</w:t>
            </w:r>
          </w:p>
        </w:tc>
        <w:tc>
          <w:tcPr>
            <w:tcW w:w="567" w:type="dxa"/>
          </w:tcPr>
          <w:p w14:paraId="5D2F594C" w14:textId="77777777" w:rsidR="00ED71BF" w:rsidRPr="00D331EF" w:rsidRDefault="00ED71BF" w:rsidP="008B13C6">
            <w:pPr>
              <w:pStyle w:val="SmallStandard"/>
            </w:pPr>
            <w:r w:rsidRPr="00207506">
              <w:t>NA</w:t>
            </w:r>
          </w:p>
        </w:tc>
        <w:tc>
          <w:tcPr>
            <w:tcW w:w="426" w:type="dxa"/>
          </w:tcPr>
          <w:p w14:paraId="7C81A627" w14:textId="77777777" w:rsidR="00ED71BF" w:rsidRPr="00D331EF" w:rsidRDefault="00ED71BF" w:rsidP="008B13C6">
            <w:pPr>
              <w:pStyle w:val="SmallStandard"/>
            </w:pPr>
            <w:r>
              <w:t>N</w:t>
            </w:r>
          </w:p>
        </w:tc>
        <w:tc>
          <w:tcPr>
            <w:tcW w:w="3543" w:type="dxa"/>
          </w:tcPr>
          <w:p w14:paraId="14D01570" w14:textId="77777777" w:rsidR="00ED71BF" w:rsidRDefault="00ED71BF" w:rsidP="00ED71BF">
            <w:pPr>
              <w:pStyle w:val="SmallStandard"/>
              <w:rPr>
                <w:i/>
                <w:u w:val="single"/>
              </w:rPr>
            </w:pPr>
            <w:r w:rsidRPr="005058FF">
              <w:rPr>
                <w:i/>
                <w:u w:val="single"/>
              </w:rPr>
              <w:t>Deprecated since 2.0.0</w:t>
            </w:r>
            <w:r>
              <w:rPr>
                <w:i/>
                <w:u w:val="single"/>
              </w:rPr>
              <w:t>;</w:t>
            </w:r>
          </w:p>
          <w:p w14:paraId="0DD3397D" w14:textId="77777777" w:rsidR="00ED71BF" w:rsidRPr="00620BBE" w:rsidRDefault="00ED71BF" w:rsidP="00ED71BF">
            <w:pPr>
              <w:pStyle w:val="SmallStandard"/>
            </w:pPr>
            <w:r w:rsidRPr="005058FF">
              <w:rPr>
                <w:i/>
                <w:u w:val="single"/>
              </w:rPr>
              <w:t>Reason: Replaced with ConfigurationConstraint.</w:t>
            </w:r>
          </w:p>
          <w:p w14:paraId="7B51350B" w14:textId="77777777" w:rsidR="005902F7" w:rsidRDefault="00000000">
            <w:pPr>
              <w:jc w:val="left"/>
            </w:pPr>
            <w:r>
              <w:rPr>
                <w:sz w:val="16"/>
                <w:szCs w:val="16"/>
              </w:rPr>
              <w:t>References the application constraints that apply to the ConfigurableElement.</w:t>
            </w:r>
          </w:p>
        </w:tc>
      </w:tr>
      <w:tr w:rsidR="00ED71BF" w:rsidRPr="004E10D9" w14:paraId="7E1EAD24" w14:textId="77777777" w:rsidTr="008B13C6">
        <w:tc>
          <w:tcPr>
            <w:tcW w:w="1588" w:type="dxa"/>
          </w:tcPr>
          <w:p w14:paraId="6A620A24" w14:textId="77777777" w:rsidR="00ED71BF" w:rsidRPr="00634625" w:rsidRDefault="00ED71BF" w:rsidP="008B13C6">
            <w:pPr>
              <w:pStyle w:val="SmallStandard"/>
            </w:pPr>
            <w:r>
              <w:t>associatedAssignmentGroups</w:t>
            </w:r>
          </w:p>
        </w:tc>
        <w:tc>
          <w:tcPr>
            <w:tcW w:w="1558" w:type="dxa"/>
          </w:tcPr>
          <w:p w14:paraId="4E2BE56A" w14:textId="77777777" w:rsidR="00ED71BF" w:rsidRPr="00132C43" w:rsidRDefault="00ED71BF" w:rsidP="008B13C6">
            <w:pPr>
              <w:pStyle w:val="SmallStandard"/>
            </w:pPr>
            <w:r>
              <w:t xml:space="preserve">AssignmentGroup </w:t>
            </w:r>
          </w:p>
        </w:tc>
        <w:tc>
          <w:tcPr>
            <w:tcW w:w="568" w:type="dxa"/>
          </w:tcPr>
          <w:p w14:paraId="050CE14A" w14:textId="77777777" w:rsidR="00ED71BF" w:rsidRPr="00D331EF" w:rsidRDefault="00ED71BF" w:rsidP="008B13C6">
            <w:pPr>
              <w:pStyle w:val="SmallStandard"/>
            </w:pPr>
            <w:r w:rsidRPr="00574783">
              <w:t>0..*</w:t>
            </w:r>
          </w:p>
        </w:tc>
        <w:tc>
          <w:tcPr>
            <w:tcW w:w="425" w:type="dxa"/>
          </w:tcPr>
          <w:p w14:paraId="5A2B75D3" w14:textId="77777777" w:rsidR="00ED71BF" w:rsidRPr="00675E8E" w:rsidRDefault="00ED71BF" w:rsidP="008B13C6">
            <w:pPr>
              <w:pStyle w:val="SmallStandard"/>
              <w:rPr>
                <w:lang w:val="en-US"/>
              </w:rPr>
            </w:pPr>
            <w:r w:rsidRPr="00675E8E">
              <w:rPr>
                <w:lang w:val="en-US"/>
              </w:rPr>
              <w:t>Y</w:t>
            </w:r>
          </w:p>
        </w:tc>
        <w:tc>
          <w:tcPr>
            <w:tcW w:w="425" w:type="dxa"/>
          </w:tcPr>
          <w:p w14:paraId="5054045B" w14:textId="77777777" w:rsidR="00ED71BF" w:rsidRPr="00207506" w:rsidRDefault="00ED71BF" w:rsidP="008B13C6">
            <w:pPr>
              <w:pStyle w:val="SmallStandard"/>
            </w:pPr>
            <w:r>
              <w:t>N</w:t>
            </w:r>
          </w:p>
        </w:tc>
        <w:tc>
          <w:tcPr>
            <w:tcW w:w="567" w:type="dxa"/>
          </w:tcPr>
          <w:p w14:paraId="4237F5B1" w14:textId="77777777" w:rsidR="00ED71BF" w:rsidRPr="00D331EF" w:rsidRDefault="00ED71BF" w:rsidP="008B13C6">
            <w:pPr>
              <w:pStyle w:val="SmallStandard"/>
            </w:pPr>
            <w:r w:rsidRPr="00207506">
              <w:t>0..*</w:t>
            </w:r>
          </w:p>
        </w:tc>
        <w:tc>
          <w:tcPr>
            <w:tcW w:w="426" w:type="dxa"/>
          </w:tcPr>
          <w:p w14:paraId="77D970F2" w14:textId="77777777" w:rsidR="00ED71BF" w:rsidRPr="00D331EF" w:rsidRDefault="00ED71BF" w:rsidP="008B13C6">
            <w:pPr>
              <w:pStyle w:val="SmallStandard"/>
            </w:pPr>
            <w:r>
              <w:t>N</w:t>
            </w:r>
          </w:p>
        </w:tc>
        <w:tc>
          <w:tcPr>
            <w:tcW w:w="3543" w:type="dxa"/>
          </w:tcPr>
          <w:p w14:paraId="6BCEF876" w14:textId="77777777" w:rsidR="00ED71BF" w:rsidRDefault="00ED71BF" w:rsidP="00ED71BF">
            <w:pPr>
              <w:pStyle w:val="SmallStandard"/>
            </w:pPr>
            <w:r w:rsidRPr="00491287">
              <w:t>NA</w:t>
            </w:r>
          </w:p>
        </w:tc>
      </w:tr>
      <w:tr w:rsidR="00ED71BF" w:rsidRPr="004E10D9" w14:paraId="0CBC7276" w14:textId="77777777" w:rsidTr="008B13C6">
        <w:tc>
          <w:tcPr>
            <w:tcW w:w="1588" w:type="dxa"/>
          </w:tcPr>
          <w:p w14:paraId="79E53C08" w14:textId="77777777" w:rsidR="00ED71BF" w:rsidRPr="00634625" w:rsidRDefault="00ED71BF" w:rsidP="008B13C6">
            <w:pPr>
              <w:pStyle w:val="SmallStandard"/>
            </w:pPr>
            <w:r>
              <w:t>configInfo</w:t>
            </w:r>
          </w:p>
        </w:tc>
        <w:tc>
          <w:tcPr>
            <w:tcW w:w="1558" w:type="dxa"/>
          </w:tcPr>
          <w:p w14:paraId="6A3CE5C8" w14:textId="77777777" w:rsidR="00ED71BF" w:rsidRPr="00132C43" w:rsidRDefault="00ED71BF" w:rsidP="008B13C6">
            <w:pPr>
              <w:pStyle w:val="SmallStandard"/>
            </w:pPr>
            <w:r>
              <w:t xml:space="preserve">VariantConfiguration </w:t>
            </w:r>
          </w:p>
        </w:tc>
        <w:tc>
          <w:tcPr>
            <w:tcW w:w="568" w:type="dxa"/>
          </w:tcPr>
          <w:p w14:paraId="3D4812A2" w14:textId="77777777" w:rsidR="00ED71BF" w:rsidRPr="00D331EF" w:rsidRDefault="00ED71BF" w:rsidP="008B13C6">
            <w:pPr>
              <w:pStyle w:val="SmallStandard"/>
            </w:pPr>
            <w:r w:rsidRPr="00574783">
              <w:t>0..1</w:t>
            </w:r>
          </w:p>
        </w:tc>
        <w:tc>
          <w:tcPr>
            <w:tcW w:w="425" w:type="dxa"/>
          </w:tcPr>
          <w:p w14:paraId="10FF96B0" w14:textId="77777777" w:rsidR="00ED71BF" w:rsidRPr="00675E8E" w:rsidRDefault="00ED71BF" w:rsidP="008B13C6">
            <w:pPr>
              <w:pStyle w:val="SmallStandard"/>
              <w:rPr>
                <w:lang w:val="en-US"/>
              </w:rPr>
            </w:pPr>
            <w:r w:rsidRPr="00675E8E">
              <w:rPr>
                <w:lang w:val="en-US"/>
              </w:rPr>
              <w:t>Y</w:t>
            </w:r>
          </w:p>
        </w:tc>
        <w:tc>
          <w:tcPr>
            <w:tcW w:w="425" w:type="dxa"/>
          </w:tcPr>
          <w:p w14:paraId="38449C81" w14:textId="77777777" w:rsidR="00ED71BF" w:rsidRPr="00207506" w:rsidRDefault="00ED71BF" w:rsidP="008B13C6">
            <w:pPr>
              <w:pStyle w:val="SmallStandard"/>
            </w:pPr>
            <w:r>
              <w:t>N</w:t>
            </w:r>
          </w:p>
        </w:tc>
        <w:tc>
          <w:tcPr>
            <w:tcW w:w="567" w:type="dxa"/>
          </w:tcPr>
          <w:p w14:paraId="3B34CE0A" w14:textId="77777777" w:rsidR="00ED71BF" w:rsidRPr="00D331EF" w:rsidRDefault="00ED71BF" w:rsidP="008B13C6">
            <w:pPr>
              <w:pStyle w:val="SmallStandard"/>
            </w:pPr>
            <w:r w:rsidRPr="00207506">
              <w:t>0..*</w:t>
            </w:r>
          </w:p>
        </w:tc>
        <w:tc>
          <w:tcPr>
            <w:tcW w:w="426" w:type="dxa"/>
          </w:tcPr>
          <w:p w14:paraId="73D132EA" w14:textId="77777777" w:rsidR="00ED71BF" w:rsidRPr="00D331EF" w:rsidRDefault="00ED71BF" w:rsidP="008B13C6">
            <w:pPr>
              <w:pStyle w:val="SmallStandard"/>
            </w:pPr>
            <w:r>
              <w:t>N</w:t>
            </w:r>
          </w:p>
        </w:tc>
        <w:tc>
          <w:tcPr>
            <w:tcW w:w="3543" w:type="dxa"/>
          </w:tcPr>
          <w:p w14:paraId="3B9B40AE" w14:textId="77777777" w:rsidR="00ED71BF" w:rsidRDefault="00ED71BF" w:rsidP="00ED71BF">
            <w:pPr>
              <w:pStyle w:val="SmallStandard"/>
              <w:rPr>
                <w:i/>
                <w:u w:val="single"/>
              </w:rPr>
            </w:pPr>
            <w:r w:rsidRPr="005058FF">
              <w:rPr>
                <w:i/>
                <w:u w:val="single"/>
              </w:rPr>
              <w:t>Deprecated since 2.0.0</w:t>
            </w:r>
            <w:r>
              <w:rPr>
                <w:i/>
                <w:u w:val="single"/>
              </w:rPr>
              <w:t>;</w:t>
            </w:r>
          </w:p>
          <w:p w14:paraId="4E0D2ED9" w14:textId="77777777" w:rsidR="00ED71BF" w:rsidRPr="00620BBE" w:rsidRDefault="00ED71BF" w:rsidP="00ED71BF">
            <w:pPr>
              <w:pStyle w:val="SmallStandard"/>
            </w:pPr>
            <w:r w:rsidRPr="005058FF">
              <w:rPr>
                <w:i/>
                <w:u w:val="single"/>
              </w:rPr>
              <w:t>Reason: Replaced with ConfigurationConstraint.</w:t>
            </w:r>
          </w:p>
          <w:p w14:paraId="6ACB1A4A" w14:textId="77777777" w:rsidR="005902F7" w:rsidRDefault="00000000">
            <w:pPr>
              <w:jc w:val="left"/>
            </w:pPr>
            <w:r>
              <w:rPr>
                <w:sz w:val="16"/>
                <w:szCs w:val="16"/>
              </w:rPr>
              <w:t>References the configuration information that applies to the ConfigurableElement.</w:t>
            </w:r>
          </w:p>
        </w:tc>
      </w:tr>
      <w:tr w:rsidR="00ED71BF" w:rsidRPr="004E10D9" w14:paraId="307499BC" w14:textId="77777777" w:rsidTr="008B13C6">
        <w:tc>
          <w:tcPr>
            <w:tcW w:w="1588" w:type="dxa"/>
          </w:tcPr>
          <w:p w14:paraId="347FC9CC" w14:textId="77777777" w:rsidR="00ED71BF" w:rsidRPr="00634625" w:rsidRDefault="00ED71BF" w:rsidP="008B13C6">
            <w:pPr>
              <w:pStyle w:val="SmallStandard"/>
            </w:pPr>
            <w:r>
              <w:t>configurationConstraint</w:t>
            </w:r>
          </w:p>
        </w:tc>
        <w:tc>
          <w:tcPr>
            <w:tcW w:w="1558" w:type="dxa"/>
          </w:tcPr>
          <w:p w14:paraId="256D620A" w14:textId="77777777" w:rsidR="00ED71BF" w:rsidRPr="00132C43" w:rsidRDefault="00ED71BF" w:rsidP="008B13C6">
            <w:pPr>
              <w:pStyle w:val="SmallStandard"/>
            </w:pPr>
            <w:r>
              <w:t xml:space="preserve">ConfigurationConstraint </w:t>
            </w:r>
          </w:p>
        </w:tc>
        <w:tc>
          <w:tcPr>
            <w:tcW w:w="568" w:type="dxa"/>
          </w:tcPr>
          <w:p w14:paraId="7056E5AF" w14:textId="77777777" w:rsidR="00ED71BF" w:rsidRPr="00D331EF" w:rsidRDefault="00ED71BF" w:rsidP="008B13C6">
            <w:pPr>
              <w:pStyle w:val="SmallStandard"/>
            </w:pPr>
            <w:r w:rsidRPr="00574783">
              <w:t>0..*</w:t>
            </w:r>
          </w:p>
        </w:tc>
        <w:tc>
          <w:tcPr>
            <w:tcW w:w="425" w:type="dxa"/>
          </w:tcPr>
          <w:p w14:paraId="50B6526D" w14:textId="77777777" w:rsidR="00ED71BF" w:rsidRPr="00675E8E" w:rsidRDefault="00ED71BF" w:rsidP="008B13C6">
            <w:pPr>
              <w:pStyle w:val="SmallStandard"/>
              <w:rPr>
                <w:lang w:val="en-US"/>
              </w:rPr>
            </w:pPr>
            <w:r w:rsidRPr="00675E8E">
              <w:rPr>
                <w:lang w:val="en-US"/>
              </w:rPr>
              <w:t>Y</w:t>
            </w:r>
          </w:p>
        </w:tc>
        <w:tc>
          <w:tcPr>
            <w:tcW w:w="425" w:type="dxa"/>
          </w:tcPr>
          <w:p w14:paraId="7D84F024" w14:textId="77777777" w:rsidR="00ED71BF" w:rsidRPr="00207506" w:rsidRDefault="00ED71BF" w:rsidP="008B13C6">
            <w:pPr>
              <w:pStyle w:val="SmallStandard"/>
            </w:pPr>
            <w:r>
              <w:t>N</w:t>
            </w:r>
          </w:p>
        </w:tc>
        <w:tc>
          <w:tcPr>
            <w:tcW w:w="567" w:type="dxa"/>
          </w:tcPr>
          <w:p w14:paraId="6FFD9F65" w14:textId="77777777" w:rsidR="00ED71BF" w:rsidRPr="00D331EF" w:rsidRDefault="00ED71BF" w:rsidP="008B13C6">
            <w:pPr>
              <w:pStyle w:val="SmallStandard"/>
            </w:pPr>
            <w:r w:rsidRPr="00207506">
              <w:t>0..1</w:t>
            </w:r>
          </w:p>
        </w:tc>
        <w:tc>
          <w:tcPr>
            <w:tcW w:w="426" w:type="dxa"/>
          </w:tcPr>
          <w:p w14:paraId="6FD8CB84" w14:textId="77777777" w:rsidR="00ED71BF" w:rsidRDefault="00ED71BF" w:rsidP="008B13C6">
            <w:pPr>
              <w:pStyle w:val="SmallStandard"/>
            </w:pPr>
            <w:r>
              <w:t>Y</w:t>
            </w:r>
          </w:p>
        </w:tc>
        <w:tc>
          <w:tcPr>
            <w:tcW w:w="3543" w:type="dxa"/>
          </w:tcPr>
          <w:p w14:paraId="6B048175" w14:textId="77777777" w:rsidR="00ED71BF" w:rsidRDefault="00ED71BF" w:rsidP="00ED71BF">
            <w:pPr>
              <w:pStyle w:val="SmallStandard"/>
              <w:rPr>
                <w:i/>
                <w:u w:val="single"/>
              </w:rPr>
            </w:pPr>
            <w:r w:rsidRPr="005058FF">
              <w:rPr>
                <w:i/>
                <w:u w:val="single"/>
              </w:rPr>
              <w:t>Deprecated since 2.0.2</w:t>
            </w:r>
            <w:r>
              <w:rPr>
                <w:i/>
                <w:u w:val="single"/>
              </w:rPr>
              <w:t>;</w:t>
            </w:r>
          </w:p>
          <w:p w14:paraId="26E7651C" w14:textId="77777777" w:rsidR="00ED71BF" w:rsidRPr="00620BBE" w:rsidRDefault="00ED71BF" w:rsidP="00ED71BF">
            <w:pPr>
              <w:pStyle w:val="SmallStandard"/>
            </w:pPr>
            <w:r w:rsidRPr="005058FF">
              <w:rPr>
                <w:i/>
                <w:u w:val="single"/>
              </w:rPr>
              <w:t>Reason: The relationship has been inverted, allowing external configuration of ConfigurableElements. The ConfigurationConstraint is now contained in its own Specification.</w:t>
            </w:r>
          </w:p>
          <w:p w14:paraId="161EA38A" w14:textId="77777777" w:rsidR="005902F7" w:rsidRDefault="00000000">
            <w:pPr>
              <w:jc w:val="left"/>
            </w:pPr>
            <w:r>
              <w:rPr>
                <w:sz w:val="16"/>
                <w:szCs w:val="16"/>
              </w:rPr>
              <w:t xml:space="preserve">Contains or more </w:t>
            </w:r>
            <w:r>
              <w:rPr>
                <w:i/>
                <w:iCs/>
                <w:sz w:val="16"/>
                <w:szCs w:val="16"/>
              </w:rPr>
              <w:t>ConfigurationContraints</w:t>
            </w:r>
            <w:r>
              <w:rPr>
                <w:sz w:val="16"/>
                <w:szCs w:val="16"/>
              </w:rPr>
              <w:t xml:space="preserve"> that apply to this </w:t>
            </w:r>
            <w:r>
              <w:rPr>
                <w:i/>
                <w:iCs/>
                <w:sz w:val="16"/>
                <w:szCs w:val="16"/>
              </w:rPr>
              <w:t>ConfigurableElement.</w:t>
            </w:r>
            <w:r>
              <w:rPr>
                <w:sz w:val="16"/>
                <w:szCs w:val="16"/>
              </w:rPr>
              <w:t xml:space="preserve"> This is explained in more details in the recommendation chapter / model diagram "Variants".</w:t>
            </w:r>
          </w:p>
        </w:tc>
      </w:tr>
    </w:tbl>
    <w:p w14:paraId="043A8868"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D65B905" w14:textId="77777777" w:rsidTr="008572A0">
        <w:tc>
          <w:tcPr>
            <w:tcW w:w="2958" w:type="dxa"/>
            <w:gridSpan w:val="3"/>
          </w:tcPr>
          <w:p w14:paraId="548FBFB8"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9BAC9B1" w14:textId="77777777" w:rsidR="00EC5D1A" w:rsidRPr="005811A4" w:rsidRDefault="00EC5D1A" w:rsidP="005811A4">
            <w:pPr>
              <w:rPr>
                <w:b/>
                <w:sz w:val="16"/>
                <w:szCs w:val="16"/>
                <w:lang w:val="en-GB"/>
              </w:rPr>
            </w:pPr>
            <w:r>
              <w:rPr>
                <w:b/>
                <w:sz w:val="16"/>
                <w:szCs w:val="16"/>
                <w:lang w:val="en-GB"/>
              </w:rPr>
              <w:t>Other End</w:t>
            </w:r>
          </w:p>
        </w:tc>
        <w:tc>
          <w:tcPr>
            <w:tcW w:w="3912" w:type="dxa"/>
          </w:tcPr>
          <w:p w14:paraId="7DD84897" w14:textId="77777777" w:rsidR="00EC5D1A" w:rsidRPr="005811A4" w:rsidRDefault="00EC5D1A" w:rsidP="005811A4">
            <w:pPr>
              <w:rPr>
                <w:b/>
                <w:sz w:val="16"/>
                <w:szCs w:val="16"/>
                <w:lang w:val="en-GB"/>
              </w:rPr>
            </w:pPr>
            <w:r>
              <w:rPr>
                <w:b/>
                <w:sz w:val="16"/>
                <w:szCs w:val="16"/>
                <w:lang w:val="en-GB"/>
              </w:rPr>
              <w:t>General</w:t>
            </w:r>
          </w:p>
        </w:tc>
      </w:tr>
      <w:tr w:rsidR="005811A4" w14:paraId="3922E9BA" w14:textId="77777777" w:rsidTr="005811A4">
        <w:tc>
          <w:tcPr>
            <w:tcW w:w="1594" w:type="dxa"/>
          </w:tcPr>
          <w:p w14:paraId="7277F1DE"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E86D7F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6191F5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CD40E04"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E2A9F3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42C0E06" w14:textId="77777777" w:rsidR="00F61068" w:rsidRPr="005811A4" w:rsidRDefault="005811A4" w:rsidP="005811A4">
            <w:pPr>
              <w:rPr>
                <w:b/>
                <w:sz w:val="16"/>
                <w:szCs w:val="16"/>
                <w:lang w:val="en-GB"/>
              </w:rPr>
            </w:pPr>
            <w:r>
              <w:rPr>
                <w:b/>
                <w:sz w:val="16"/>
                <w:szCs w:val="16"/>
                <w:lang w:val="en-GB"/>
              </w:rPr>
              <w:t>Comment</w:t>
            </w:r>
          </w:p>
        </w:tc>
      </w:tr>
      <w:tr w:rsidR="005811A4" w14:paraId="39BE3DDF" w14:textId="77777777" w:rsidTr="005811A4">
        <w:tc>
          <w:tcPr>
            <w:tcW w:w="1594" w:type="dxa"/>
          </w:tcPr>
          <w:p w14:paraId="0B6D4D7B" w14:textId="77777777" w:rsidR="00F61068" w:rsidRDefault="00F61068" w:rsidP="00F61068">
            <w:pPr>
              <w:pStyle w:val="SmallStandard"/>
              <w:rPr>
                <w:lang w:val="en-US"/>
              </w:rPr>
            </w:pPr>
            <w:r>
              <w:rPr>
                <w:lang w:val="en-US"/>
              </w:rPr>
              <w:t>constrainedElements</w:t>
            </w:r>
          </w:p>
        </w:tc>
        <w:tc>
          <w:tcPr>
            <w:tcW w:w="682" w:type="dxa"/>
          </w:tcPr>
          <w:p w14:paraId="7B42110A" w14:textId="77777777" w:rsidR="00F61068" w:rsidRDefault="00F61068" w:rsidP="00F61068">
            <w:pPr>
              <w:pStyle w:val="SmallStandard"/>
              <w:rPr>
                <w:lang w:val="en-US"/>
              </w:rPr>
            </w:pPr>
            <w:r w:rsidRPr="00D01517">
              <w:t>1..*</w:t>
            </w:r>
          </w:p>
        </w:tc>
        <w:tc>
          <w:tcPr>
            <w:tcW w:w="682" w:type="dxa"/>
          </w:tcPr>
          <w:p w14:paraId="3094B707" w14:textId="77777777" w:rsidR="00F61068" w:rsidRDefault="00F61068" w:rsidP="00F61068">
            <w:pPr>
              <w:pStyle w:val="SmallStandard"/>
              <w:rPr>
                <w:lang w:val="en-US"/>
              </w:rPr>
            </w:pPr>
            <w:r>
              <w:t>N</w:t>
            </w:r>
          </w:p>
        </w:tc>
        <w:tc>
          <w:tcPr>
            <w:tcW w:w="1593" w:type="dxa"/>
          </w:tcPr>
          <w:p w14:paraId="543E4DE6" w14:textId="77777777" w:rsidR="00F61068" w:rsidRDefault="00F61068" w:rsidP="00F61068">
            <w:pPr>
              <w:pStyle w:val="SmallStandard"/>
              <w:rPr>
                <w:lang w:val="en-US"/>
              </w:rPr>
            </w:pPr>
            <w:r>
              <w:t>ConfigurationConstraint</w:t>
            </w:r>
          </w:p>
        </w:tc>
        <w:tc>
          <w:tcPr>
            <w:tcW w:w="682" w:type="dxa"/>
          </w:tcPr>
          <w:p w14:paraId="753F5FE5" w14:textId="77777777" w:rsidR="00F61068" w:rsidRDefault="00F61068" w:rsidP="00F61068">
            <w:pPr>
              <w:pStyle w:val="SmallStandard"/>
              <w:rPr>
                <w:lang w:val="en-US"/>
              </w:rPr>
            </w:pPr>
            <w:r w:rsidRPr="00D01517">
              <w:t>0..*</w:t>
            </w:r>
          </w:p>
        </w:tc>
        <w:tc>
          <w:tcPr>
            <w:tcW w:w="3912" w:type="dxa"/>
          </w:tcPr>
          <w:p w14:paraId="1B4ED140" w14:textId="77777777" w:rsidR="005902F7" w:rsidRDefault="00000000">
            <w:pPr>
              <w:jc w:val="left"/>
            </w:pPr>
            <w:r>
              <w:rPr>
                <w:sz w:val="16"/>
                <w:szCs w:val="16"/>
              </w:rPr>
              <w:t xml:space="preserve">Introduced with VEC V2.0.2. References the </w:t>
            </w:r>
            <w:r>
              <w:rPr>
                <w:i/>
                <w:iCs/>
                <w:sz w:val="16"/>
                <w:szCs w:val="16"/>
              </w:rPr>
              <w:t>ConfigurableElement</w:t>
            </w:r>
            <w:r>
              <w:rPr>
                <w:sz w:val="16"/>
                <w:szCs w:val="16"/>
              </w:rPr>
              <w:t xml:space="preserve">s that are constrained by this </w:t>
            </w:r>
            <w:r>
              <w:rPr>
                <w:i/>
                <w:iCs/>
                <w:sz w:val="16"/>
                <w:szCs w:val="16"/>
              </w:rPr>
              <w:t>ConfigurationConstraint.</w:t>
            </w:r>
            <w:r>
              <w:rPr>
                <w:sz w:val="16"/>
                <w:szCs w:val="16"/>
              </w:rPr>
              <w:t xml:space="preserve"> This association shall only be used in combination with a containment in a </w:t>
            </w:r>
            <w:r>
              <w:rPr>
                <w:i/>
                <w:iCs/>
                <w:sz w:val="16"/>
                <w:szCs w:val="16"/>
              </w:rPr>
              <w:t>ConfigurationConstraintSpecification.</w:t>
            </w:r>
            <w:r>
              <w:rPr>
                <w:sz w:val="16"/>
                <w:szCs w:val="16"/>
              </w:rPr>
              <w:t xml:space="preserve"> When using the deprecated containment in the </w:t>
            </w:r>
            <w:r>
              <w:rPr>
                <w:i/>
                <w:iCs/>
                <w:sz w:val="16"/>
                <w:szCs w:val="16"/>
              </w:rPr>
              <w:t xml:space="preserve">ConfigurableElement </w:t>
            </w:r>
            <w:r>
              <w:rPr>
                <w:sz w:val="16"/>
                <w:szCs w:val="16"/>
              </w:rPr>
              <w:t>it shall not be used.</w:t>
            </w:r>
          </w:p>
        </w:tc>
      </w:tr>
      <w:tr w:rsidR="005811A4" w14:paraId="7BC2895B" w14:textId="77777777" w:rsidTr="005811A4">
        <w:tc>
          <w:tcPr>
            <w:tcW w:w="1594" w:type="dxa"/>
          </w:tcPr>
          <w:p w14:paraId="525861A3" w14:textId="77777777" w:rsidR="00F61068" w:rsidRDefault="00F61068" w:rsidP="00F61068">
            <w:pPr>
              <w:pStyle w:val="SmallStandard"/>
              <w:rPr>
                <w:lang w:val="en-US"/>
              </w:rPr>
            </w:pPr>
            <w:r>
              <w:rPr>
                <w:lang w:val="en-US"/>
              </w:rPr>
              <w:t>representedElement</w:t>
            </w:r>
          </w:p>
        </w:tc>
        <w:tc>
          <w:tcPr>
            <w:tcW w:w="682" w:type="dxa"/>
          </w:tcPr>
          <w:p w14:paraId="23A68AF3" w14:textId="77777777" w:rsidR="00F61068" w:rsidRDefault="00F61068" w:rsidP="00F61068">
            <w:pPr>
              <w:pStyle w:val="SmallStandard"/>
              <w:rPr>
                <w:lang w:val="en-US"/>
              </w:rPr>
            </w:pPr>
            <w:r w:rsidRPr="00D01517">
              <w:t>1</w:t>
            </w:r>
          </w:p>
        </w:tc>
        <w:tc>
          <w:tcPr>
            <w:tcW w:w="682" w:type="dxa"/>
          </w:tcPr>
          <w:p w14:paraId="472D52DC" w14:textId="77777777" w:rsidR="00F61068" w:rsidRDefault="00F61068" w:rsidP="00F61068">
            <w:pPr>
              <w:pStyle w:val="SmallStandard"/>
              <w:rPr>
                <w:lang w:val="en-US"/>
              </w:rPr>
            </w:pPr>
            <w:r>
              <w:t>N</w:t>
            </w:r>
          </w:p>
        </w:tc>
        <w:tc>
          <w:tcPr>
            <w:tcW w:w="1593" w:type="dxa"/>
          </w:tcPr>
          <w:p w14:paraId="30D09FCF" w14:textId="77777777" w:rsidR="00F61068" w:rsidRDefault="00F61068" w:rsidP="00F61068">
            <w:pPr>
              <w:pStyle w:val="SmallStandard"/>
              <w:rPr>
                <w:lang w:val="en-US"/>
              </w:rPr>
            </w:pPr>
            <w:r>
              <w:t>SignalGraphNode</w:t>
            </w:r>
          </w:p>
        </w:tc>
        <w:tc>
          <w:tcPr>
            <w:tcW w:w="682" w:type="dxa"/>
          </w:tcPr>
          <w:p w14:paraId="4E8F9287" w14:textId="77777777" w:rsidR="00F61068" w:rsidRDefault="00F61068" w:rsidP="00F61068">
            <w:pPr>
              <w:pStyle w:val="SmallStandard"/>
              <w:rPr>
                <w:lang w:val="en-US"/>
              </w:rPr>
            </w:pPr>
            <w:r w:rsidRPr="00D01517">
              <w:t>NA</w:t>
            </w:r>
          </w:p>
        </w:tc>
        <w:tc>
          <w:tcPr>
            <w:tcW w:w="3912" w:type="dxa"/>
          </w:tcPr>
          <w:p w14:paraId="74F52612" w14:textId="77777777" w:rsidR="005902F7" w:rsidRDefault="00000000">
            <w:pPr>
              <w:jc w:val="left"/>
            </w:pPr>
            <w:r>
              <w:rPr>
                <w:sz w:val="16"/>
                <w:szCs w:val="16"/>
              </w:rPr>
              <w:t xml:space="preserve">References the </w:t>
            </w:r>
            <w:r>
              <w:rPr>
                <w:i/>
                <w:iCs/>
                <w:sz w:val="16"/>
                <w:szCs w:val="16"/>
              </w:rPr>
              <w:t>ConfigurableElement</w:t>
            </w:r>
            <w:r>
              <w:rPr>
                <w:sz w:val="16"/>
                <w:szCs w:val="16"/>
              </w:rPr>
              <w:t xml:space="preserve"> that is represented by a </w:t>
            </w:r>
            <w:r>
              <w:rPr>
                <w:i/>
                <w:iCs/>
                <w:sz w:val="16"/>
                <w:szCs w:val="16"/>
              </w:rPr>
              <w:t>SignalGraphNode.</w:t>
            </w:r>
            <w:r>
              <w:rPr>
                <w:sz w:val="16"/>
                <w:szCs w:val="16"/>
              </w:rPr>
              <w:t xml:space="preserve"> This is expected to be some physical element of the vehicle network, which participates in signal transmission. In many cases this will be an </w:t>
            </w:r>
            <w:r>
              <w:rPr>
                <w:i/>
                <w:iCs/>
                <w:sz w:val="16"/>
                <w:szCs w:val="16"/>
              </w:rPr>
              <w:t>OccurrenceOrUsage</w:t>
            </w:r>
            <w:r>
              <w:rPr>
                <w:sz w:val="16"/>
                <w:szCs w:val="16"/>
              </w:rPr>
              <w:t xml:space="preserve">, however in some cases sub elements of the </w:t>
            </w:r>
            <w:r>
              <w:rPr>
                <w:i/>
                <w:iCs/>
                <w:sz w:val="16"/>
                <w:szCs w:val="16"/>
              </w:rPr>
              <w:t xml:space="preserve">OccurrenceOrUsage </w:t>
            </w:r>
            <w:r>
              <w:rPr>
                <w:sz w:val="16"/>
                <w:szCs w:val="16"/>
              </w:rPr>
              <w:t xml:space="preserve">might be relevant, e.g. a </w:t>
            </w:r>
            <w:r>
              <w:rPr>
                <w:i/>
                <w:iCs/>
                <w:sz w:val="16"/>
                <w:szCs w:val="16"/>
              </w:rPr>
              <w:t>PinComponentReference</w:t>
            </w:r>
            <w:r>
              <w:rPr>
                <w:sz w:val="16"/>
                <w:szCs w:val="16"/>
              </w:rPr>
              <w:t xml:space="preserve"> or a </w:t>
            </w:r>
            <w:r>
              <w:rPr>
                <w:i/>
                <w:iCs/>
                <w:sz w:val="16"/>
                <w:szCs w:val="16"/>
              </w:rPr>
              <w:t>WireElementReference.</w:t>
            </w:r>
          </w:p>
        </w:tc>
      </w:tr>
    </w:tbl>
    <w:p w14:paraId="711C5BF8" w14:textId="77777777" w:rsidR="00ED71BF" w:rsidRPr="00F23971" w:rsidRDefault="00ED71BF" w:rsidP="00C57233">
      <w:pPr>
        <w:pStyle w:val="berschrift3"/>
        <w:rPr>
          <w:lang w:val="en-GB"/>
        </w:rPr>
      </w:pPr>
      <w:bookmarkStart w:id="257" w:name="_Toc209164881"/>
      <w:r>
        <w:rPr>
          <w:lang w:val="en-GB"/>
        </w:rPr>
        <w:t xml:space="preserve">Class </w:t>
      </w:r>
      <w:bookmarkStart w:id="258" w:name="_77ea68370d4fa6a4073f2ec8c53e13c8"/>
      <w:r>
        <w:rPr>
          <w:lang w:val="en-GB"/>
        </w:rPr>
        <w:t>ConfigurationConstraint</w:t>
      </w:r>
      <w:bookmarkEnd w:id="257"/>
      <w:bookmarkEnd w:id="258"/>
    </w:p>
    <w:p w14:paraId="6801394B" w14:textId="77777777" w:rsidR="005902F7" w:rsidRDefault="00000000">
      <w:r>
        <w:rPr>
          <w:sz w:val="18"/>
          <w:szCs w:val="18"/>
        </w:rPr>
        <w:t xml:space="preserve">Represents a </w:t>
      </w:r>
      <w:r>
        <w:rPr>
          <w:i/>
          <w:iCs/>
          <w:sz w:val="18"/>
          <w:szCs w:val="18"/>
        </w:rPr>
        <w:t xml:space="preserve">ConfigurationContraint </w:t>
      </w:r>
      <w:r>
        <w:rPr>
          <w:sz w:val="18"/>
          <w:szCs w:val="18"/>
        </w:rPr>
        <w:t>("When does this element exist?") for a specific application (</w:t>
      </w:r>
      <w:r>
        <w:rPr>
          <w:i/>
          <w:iCs/>
          <w:sz w:val="18"/>
          <w:szCs w:val="18"/>
        </w:rPr>
        <w:t>ApplicationConstraint)</w:t>
      </w:r>
      <w:r>
        <w:rPr>
          <w:sz w:val="18"/>
          <w:szCs w:val="18"/>
        </w:rPr>
        <w:t xml:space="preserve"> and a "configuration universe" (</w:t>
      </w:r>
      <w:r>
        <w:rPr>
          <w:i/>
          <w:iCs/>
          <w:sz w:val="18"/>
          <w:szCs w:val="18"/>
        </w:rPr>
        <w:t>VariantConfiguration.configurationType</w:t>
      </w:r>
      <w:r>
        <w:rPr>
          <w:sz w:val="18"/>
          <w:szCs w:val="18"/>
        </w:rPr>
        <w:t>)</w:t>
      </w:r>
    </w:p>
    <w:p w14:paraId="11FFEA5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A2DF9F2" w14:textId="77777777" w:rsidTr="008B13C6">
        <w:tc>
          <w:tcPr>
            <w:tcW w:w="2013" w:type="dxa"/>
            <w:tcMar>
              <w:top w:w="28" w:type="dxa"/>
              <w:left w:w="28" w:type="dxa"/>
              <w:bottom w:w="28" w:type="dxa"/>
              <w:right w:w="28" w:type="dxa"/>
            </w:tcMar>
          </w:tcPr>
          <w:p w14:paraId="21CE856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AE123FB" w14:textId="24A534AA"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FCFF4AB" w14:textId="77777777" w:rsidTr="008B13C6">
        <w:tc>
          <w:tcPr>
            <w:tcW w:w="2013" w:type="dxa"/>
            <w:tcMar>
              <w:top w:w="28" w:type="dxa"/>
              <w:left w:w="28" w:type="dxa"/>
              <w:bottom w:w="28" w:type="dxa"/>
              <w:right w:w="28" w:type="dxa"/>
            </w:tcMar>
          </w:tcPr>
          <w:p w14:paraId="50DAA7B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F61A3A5" w14:textId="77777777" w:rsidR="00ED71BF" w:rsidRPr="00620BBE" w:rsidRDefault="00ED71BF" w:rsidP="00ED71BF">
            <w:pPr>
              <w:pStyle w:val="SmallStandard"/>
            </w:pPr>
            <w:r w:rsidRPr="00620BBE">
              <w:t>NA</w:t>
            </w:r>
          </w:p>
        </w:tc>
      </w:tr>
      <w:tr w:rsidR="00ED71BF" w:rsidRPr="008359F5" w14:paraId="0EB066A3" w14:textId="77777777" w:rsidTr="008B13C6">
        <w:tc>
          <w:tcPr>
            <w:tcW w:w="2013" w:type="dxa"/>
            <w:tcMar>
              <w:top w:w="28" w:type="dxa"/>
              <w:left w:w="28" w:type="dxa"/>
              <w:bottom w:w="28" w:type="dxa"/>
              <w:right w:w="28" w:type="dxa"/>
            </w:tcMar>
          </w:tcPr>
          <w:p w14:paraId="37EA043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7AF6487" w14:textId="77777777" w:rsidR="00ED71BF" w:rsidRPr="000437C1" w:rsidRDefault="00ED71BF" w:rsidP="008B13C6">
            <w:pPr>
              <w:pStyle w:val="SmallStandard"/>
            </w:pPr>
            <w:r>
              <w:t>false</w:t>
            </w:r>
          </w:p>
        </w:tc>
      </w:tr>
    </w:tbl>
    <w:p w14:paraId="205E3BA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94061AF" w14:textId="77777777" w:rsidTr="008B13C6">
        <w:tc>
          <w:tcPr>
            <w:tcW w:w="2013" w:type="dxa"/>
            <w:tcMar>
              <w:top w:w="28" w:type="dxa"/>
              <w:left w:w="28" w:type="dxa"/>
              <w:bottom w:w="28" w:type="dxa"/>
              <w:right w:w="28" w:type="dxa"/>
            </w:tcMar>
          </w:tcPr>
          <w:p w14:paraId="5A23579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8E471E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EF3A024"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3532F0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7619A7F" w14:textId="77777777" w:rsidTr="008B13C6">
        <w:tc>
          <w:tcPr>
            <w:tcW w:w="2013" w:type="dxa"/>
            <w:tcMar>
              <w:top w:w="28" w:type="dxa"/>
              <w:left w:w="28" w:type="dxa"/>
              <w:bottom w:w="28" w:type="dxa"/>
              <w:right w:w="28" w:type="dxa"/>
            </w:tcMar>
          </w:tcPr>
          <w:p w14:paraId="55F04240"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7D2A7C9E"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1FBC4C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2B8675A" w14:textId="77777777" w:rsidR="005902F7" w:rsidRDefault="00000000">
            <w:pPr>
              <w:jc w:val="left"/>
            </w:pPr>
            <w:r>
              <w:rPr>
                <w:sz w:val="16"/>
                <w:szCs w:val="16"/>
              </w:rPr>
              <w:t xml:space="preserve">Specifies a unique identification of the </w:t>
            </w:r>
            <w:r>
              <w:rPr>
                <w:i/>
                <w:iCs/>
                <w:sz w:val="16"/>
                <w:szCs w:val="16"/>
              </w:rPr>
              <w:t>ConfigurationConstraint</w:t>
            </w:r>
            <w:r>
              <w:rPr>
                <w:sz w:val="16"/>
                <w:szCs w:val="16"/>
              </w:rPr>
              <w:t xml:space="preserve">. The identification is guaranteed to be unique within the </w:t>
            </w:r>
            <w:r>
              <w:rPr>
                <w:i/>
                <w:iCs/>
                <w:sz w:val="16"/>
                <w:szCs w:val="16"/>
              </w:rPr>
              <w:t>ConfigurableElement</w:t>
            </w:r>
            <w:r>
              <w:rPr>
                <w:sz w:val="16"/>
                <w:szCs w:val="16"/>
              </w:rPr>
              <w:t xml:space="preserve"> and does not change over the time.</w:t>
            </w:r>
          </w:p>
        </w:tc>
      </w:tr>
    </w:tbl>
    <w:p w14:paraId="0670D9D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8FC9295" w14:textId="77777777" w:rsidTr="008B13C6">
        <w:tc>
          <w:tcPr>
            <w:tcW w:w="4564" w:type="dxa"/>
            <w:gridSpan w:val="5"/>
          </w:tcPr>
          <w:p w14:paraId="32612568" w14:textId="77777777" w:rsidR="00ED71BF" w:rsidRDefault="00ED71BF" w:rsidP="008B13C6">
            <w:pPr>
              <w:jc w:val="center"/>
              <w:rPr>
                <w:b/>
                <w:sz w:val="16"/>
                <w:szCs w:val="16"/>
                <w:lang w:val="en-GB"/>
              </w:rPr>
            </w:pPr>
            <w:r>
              <w:rPr>
                <w:b/>
                <w:sz w:val="16"/>
                <w:szCs w:val="16"/>
                <w:lang w:val="en-GB"/>
              </w:rPr>
              <w:t>Other End</w:t>
            </w:r>
          </w:p>
        </w:tc>
        <w:tc>
          <w:tcPr>
            <w:tcW w:w="567" w:type="dxa"/>
          </w:tcPr>
          <w:p w14:paraId="53E4D1A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C4B1F4D" w14:textId="77777777" w:rsidR="00ED71BF" w:rsidRDefault="00ED71BF" w:rsidP="008B13C6">
            <w:pPr>
              <w:jc w:val="center"/>
              <w:rPr>
                <w:b/>
                <w:sz w:val="16"/>
                <w:szCs w:val="16"/>
                <w:lang w:val="en-GB"/>
              </w:rPr>
            </w:pPr>
            <w:r>
              <w:rPr>
                <w:b/>
                <w:sz w:val="16"/>
                <w:szCs w:val="16"/>
                <w:lang w:val="en-GB"/>
              </w:rPr>
              <w:t>General</w:t>
            </w:r>
          </w:p>
        </w:tc>
      </w:tr>
      <w:tr w:rsidR="00ED71BF" w:rsidRPr="00720F6F" w14:paraId="37EC09C5" w14:textId="77777777" w:rsidTr="008B13C6">
        <w:trPr>
          <w:cantSplit/>
          <w:trHeight w:val="1201"/>
        </w:trPr>
        <w:tc>
          <w:tcPr>
            <w:tcW w:w="1588" w:type="dxa"/>
          </w:tcPr>
          <w:p w14:paraId="4C902E27" w14:textId="77777777" w:rsidR="00ED71BF" w:rsidRDefault="00ED71BF" w:rsidP="008B13C6">
            <w:pPr>
              <w:rPr>
                <w:b/>
                <w:sz w:val="16"/>
                <w:szCs w:val="16"/>
                <w:lang w:val="en-GB"/>
              </w:rPr>
            </w:pPr>
            <w:r>
              <w:rPr>
                <w:b/>
                <w:sz w:val="16"/>
                <w:szCs w:val="16"/>
                <w:lang w:val="en-GB"/>
              </w:rPr>
              <w:t>Role</w:t>
            </w:r>
          </w:p>
        </w:tc>
        <w:tc>
          <w:tcPr>
            <w:tcW w:w="1558" w:type="dxa"/>
          </w:tcPr>
          <w:p w14:paraId="524767B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86266E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21308E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F4892D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E35A8D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B9BAB4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E07AFB1" w14:textId="77777777" w:rsidR="00ED71BF" w:rsidRPr="008359F5" w:rsidRDefault="00ED71BF" w:rsidP="008B13C6">
            <w:pPr>
              <w:rPr>
                <w:b/>
                <w:sz w:val="16"/>
                <w:szCs w:val="16"/>
                <w:lang w:val="en-GB"/>
              </w:rPr>
            </w:pPr>
            <w:r>
              <w:rPr>
                <w:b/>
                <w:sz w:val="16"/>
                <w:szCs w:val="16"/>
                <w:lang w:val="en-GB"/>
              </w:rPr>
              <w:t>Comment</w:t>
            </w:r>
          </w:p>
        </w:tc>
      </w:tr>
      <w:tr w:rsidR="00ED71BF" w:rsidRPr="004E10D9" w14:paraId="4BE58AA0" w14:textId="77777777" w:rsidTr="008B13C6">
        <w:tc>
          <w:tcPr>
            <w:tcW w:w="1588" w:type="dxa"/>
          </w:tcPr>
          <w:p w14:paraId="753F96C4" w14:textId="77777777" w:rsidR="00ED71BF" w:rsidRPr="00634625" w:rsidRDefault="00ED71BF" w:rsidP="008B13C6">
            <w:pPr>
              <w:pStyle w:val="SmallStandard"/>
            </w:pPr>
            <w:r>
              <w:t>applicationConstraint</w:t>
            </w:r>
          </w:p>
        </w:tc>
        <w:tc>
          <w:tcPr>
            <w:tcW w:w="1558" w:type="dxa"/>
          </w:tcPr>
          <w:p w14:paraId="2387D2FE" w14:textId="77777777" w:rsidR="00ED71BF" w:rsidRPr="00132C43" w:rsidRDefault="00ED71BF" w:rsidP="008B13C6">
            <w:pPr>
              <w:pStyle w:val="SmallStandard"/>
            </w:pPr>
            <w:r>
              <w:t xml:space="preserve">ApplicationConstraint </w:t>
            </w:r>
          </w:p>
        </w:tc>
        <w:tc>
          <w:tcPr>
            <w:tcW w:w="568" w:type="dxa"/>
          </w:tcPr>
          <w:p w14:paraId="2CB6226E" w14:textId="77777777" w:rsidR="00ED71BF" w:rsidRPr="00D331EF" w:rsidRDefault="00ED71BF" w:rsidP="008B13C6">
            <w:pPr>
              <w:pStyle w:val="SmallStandard"/>
            </w:pPr>
            <w:r w:rsidRPr="00574783">
              <w:t>0..*</w:t>
            </w:r>
          </w:p>
        </w:tc>
        <w:tc>
          <w:tcPr>
            <w:tcW w:w="425" w:type="dxa"/>
          </w:tcPr>
          <w:p w14:paraId="6253ACBA" w14:textId="77777777" w:rsidR="00ED71BF" w:rsidRPr="00675E8E" w:rsidRDefault="00ED71BF" w:rsidP="008B13C6">
            <w:pPr>
              <w:pStyle w:val="SmallStandard"/>
              <w:rPr>
                <w:lang w:val="en-US"/>
              </w:rPr>
            </w:pPr>
            <w:r w:rsidRPr="00675E8E">
              <w:rPr>
                <w:lang w:val="en-US"/>
              </w:rPr>
              <w:t>Y</w:t>
            </w:r>
          </w:p>
        </w:tc>
        <w:tc>
          <w:tcPr>
            <w:tcW w:w="425" w:type="dxa"/>
          </w:tcPr>
          <w:p w14:paraId="3F164272" w14:textId="77777777" w:rsidR="00ED71BF" w:rsidRPr="00207506" w:rsidRDefault="00ED71BF" w:rsidP="008B13C6">
            <w:pPr>
              <w:pStyle w:val="SmallStandard"/>
            </w:pPr>
            <w:r>
              <w:t>N</w:t>
            </w:r>
          </w:p>
        </w:tc>
        <w:tc>
          <w:tcPr>
            <w:tcW w:w="567" w:type="dxa"/>
          </w:tcPr>
          <w:p w14:paraId="53FFF850" w14:textId="77777777" w:rsidR="00ED71BF" w:rsidRPr="00D331EF" w:rsidRDefault="00ED71BF" w:rsidP="008B13C6">
            <w:pPr>
              <w:pStyle w:val="SmallStandard"/>
            </w:pPr>
            <w:r w:rsidRPr="00207506">
              <w:t>NA</w:t>
            </w:r>
          </w:p>
        </w:tc>
        <w:tc>
          <w:tcPr>
            <w:tcW w:w="426" w:type="dxa"/>
          </w:tcPr>
          <w:p w14:paraId="1DE5FA4B" w14:textId="77777777" w:rsidR="00ED71BF" w:rsidRPr="00D331EF" w:rsidRDefault="00ED71BF" w:rsidP="008B13C6">
            <w:pPr>
              <w:pStyle w:val="SmallStandard"/>
            </w:pPr>
            <w:r>
              <w:t>N</w:t>
            </w:r>
          </w:p>
        </w:tc>
        <w:tc>
          <w:tcPr>
            <w:tcW w:w="3543" w:type="dxa"/>
          </w:tcPr>
          <w:p w14:paraId="1ABFD1EF" w14:textId="77777777" w:rsidR="005902F7" w:rsidRDefault="00000000">
            <w:pPr>
              <w:jc w:val="left"/>
            </w:pPr>
            <w:r>
              <w:rPr>
                <w:sz w:val="16"/>
                <w:szCs w:val="16"/>
              </w:rPr>
              <w:t>References the application constraint that applies to the ConfigurationConstraint.</w:t>
            </w:r>
          </w:p>
        </w:tc>
      </w:tr>
      <w:tr w:rsidR="00ED71BF" w:rsidRPr="004E10D9" w14:paraId="651CB524" w14:textId="77777777" w:rsidTr="008B13C6">
        <w:tc>
          <w:tcPr>
            <w:tcW w:w="1588" w:type="dxa"/>
          </w:tcPr>
          <w:p w14:paraId="4003FCEF" w14:textId="77777777" w:rsidR="00ED71BF" w:rsidRPr="00634625" w:rsidRDefault="00ED71BF" w:rsidP="008B13C6">
            <w:pPr>
              <w:pStyle w:val="SmallStandard"/>
            </w:pPr>
            <w:r>
              <w:t>configInfo</w:t>
            </w:r>
          </w:p>
        </w:tc>
        <w:tc>
          <w:tcPr>
            <w:tcW w:w="1558" w:type="dxa"/>
          </w:tcPr>
          <w:p w14:paraId="740B2A5F" w14:textId="77777777" w:rsidR="00ED71BF" w:rsidRPr="00132C43" w:rsidRDefault="00ED71BF" w:rsidP="008B13C6">
            <w:pPr>
              <w:pStyle w:val="SmallStandard"/>
            </w:pPr>
            <w:r>
              <w:t xml:space="preserve">VariantConfiguration </w:t>
            </w:r>
          </w:p>
        </w:tc>
        <w:tc>
          <w:tcPr>
            <w:tcW w:w="568" w:type="dxa"/>
          </w:tcPr>
          <w:p w14:paraId="6B657EA3" w14:textId="77777777" w:rsidR="00ED71BF" w:rsidRPr="00D331EF" w:rsidRDefault="00ED71BF" w:rsidP="008B13C6">
            <w:pPr>
              <w:pStyle w:val="SmallStandard"/>
            </w:pPr>
            <w:r w:rsidRPr="00574783">
              <w:t>0..1</w:t>
            </w:r>
          </w:p>
        </w:tc>
        <w:tc>
          <w:tcPr>
            <w:tcW w:w="425" w:type="dxa"/>
          </w:tcPr>
          <w:p w14:paraId="2FB8246F" w14:textId="77777777" w:rsidR="00ED71BF" w:rsidRPr="00675E8E" w:rsidRDefault="00ED71BF" w:rsidP="008B13C6">
            <w:pPr>
              <w:pStyle w:val="SmallStandard"/>
              <w:rPr>
                <w:lang w:val="en-US"/>
              </w:rPr>
            </w:pPr>
            <w:r w:rsidRPr="00675E8E">
              <w:rPr>
                <w:lang w:val="en-US"/>
              </w:rPr>
              <w:t>Y</w:t>
            </w:r>
          </w:p>
        </w:tc>
        <w:tc>
          <w:tcPr>
            <w:tcW w:w="425" w:type="dxa"/>
          </w:tcPr>
          <w:p w14:paraId="465A7B7C" w14:textId="77777777" w:rsidR="00ED71BF" w:rsidRPr="00207506" w:rsidRDefault="00ED71BF" w:rsidP="008B13C6">
            <w:pPr>
              <w:pStyle w:val="SmallStandard"/>
            </w:pPr>
            <w:r>
              <w:t>N</w:t>
            </w:r>
          </w:p>
        </w:tc>
        <w:tc>
          <w:tcPr>
            <w:tcW w:w="567" w:type="dxa"/>
          </w:tcPr>
          <w:p w14:paraId="184010A0" w14:textId="77777777" w:rsidR="00ED71BF" w:rsidRPr="00D331EF" w:rsidRDefault="00ED71BF" w:rsidP="008B13C6">
            <w:pPr>
              <w:pStyle w:val="SmallStandard"/>
            </w:pPr>
            <w:r w:rsidRPr="00207506">
              <w:t>NA</w:t>
            </w:r>
          </w:p>
        </w:tc>
        <w:tc>
          <w:tcPr>
            <w:tcW w:w="426" w:type="dxa"/>
          </w:tcPr>
          <w:p w14:paraId="6CCA9606" w14:textId="77777777" w:rsidR="00ED71BF" w:rsidRPr="00D331EF" w:rsidRDefault="00ED71BF" w:rsidP="008B13C6">
            <w:pPr>
              <w:pStyle w:val="SmallStandard"/>
            </w:pPr>
            <w:r>
              <w:t>N</w:t>
            </w:r>
          </w:p>
        </w:tc>
        <w:tc>
          <w:tcPr>
            <w:tcW w:w="3543" w:type="dxa"/>
          </w:tcPr>
          <w:p w14:paraId="32EA6475" w14:textId="77777777" w:rsidR="005902F7" w:rsidRDefault="00000000">
            <w:pPr>
              <w:jc w:val="left"/>
            </w:pPr>
            <w:r>
              <w:rPr>
                <w:sz w:val="16"/>
                <w:szCs w:val="16"/>
              </w:rPr>
              <w:t>References the configuration information that applies to the ConfigurationConstraint.</w:t>
            </w:r>
          </w:p>
        </w:tc>
      </w:tr>
      <w:tr w:rsidR="00ED71BF" w:rsidRPr="004E10D9" w14:paraId="1213AD6A" w14:textId="77777777" w:rsidTr="008B13C6">
        <w:tc>
          <w:tcPr>
            <w:tcW w:w="1588" w:type="dxa"/>
          </w:tcPr>
          <w:p w14:paraId="195E21B6" w14:textId="77777777" w:rsidR="00ED71BF" w:rsidRPr="00634625" w:rsidRDefault="00ED71BF" w:rsidP="008B13C6">
            <w:pPr>
              <w:pStyle w:val="SmallStandard"/>
            </w:pPr>
            <w:r>
              <w:t>constrainedElements</w:t>
            </w:r>
          </w:p>
        </w:tc>
        <w:tc>
          <w:tcPr>
            <w:tcW w:w="1558" w:type="dxa"/>
          </w:tcPr>
          <w:p w14:paraId="4B4011B7" w14:textId="77777777" w:rsidR="00ED71BF" w:rsidRPr="00132C43" w:rsidRDefault="00ED71BF" w:rsidP="008B13C6">
            <w:pPr>
              <w:pStyle w:val="SmallStandard"/>
            </w:pPr>
            <w:r>
              <w:t xml:space="preserve">ConfigurableElement </w:t>
            </w:r>
          </w:p>
        </w:tc>
        <w:tc>
          <w:tcPr>
            <w:tcW w:w="568" w:type="dxa"/>
          </w:tcPr>
          <w:p w14:paraId="73F48812" w14:textId="77777777" w:rsidR="00ED71BF" w:rsidRPr="00D331EF" w:rsidRDefault="00ED71BF" w:rsidP="008B13C6">
            <w:pPr>
              <w:pStyle w:val="SmallStandard"/>
            </w:pPr>
            <w:r w:rsidRPr="00574783">
              <w:t>1..*</w:t>
            </w:r>
          </w:p>
        </w:tc>
        <w:tc>
          <w:tcPr>
            <w:tcW w:w="425" w:type="dxa"/>
          </w:tcPr>
          <w:p w14:paraId="07151EA4" w14:textId="77777777" w:rsidR="00ED71BF" w:rsidRPr="00675E8E" w:rsidRDefault="00ED71BF" w:rsidP="008B13C6">
            <w:pPr>
              <w:pStyle w:val="SmallStandard"/>
              <w:rPr>
                <w:lang w:val="en-US"/>
              </w:rPr>
            </w:pPr>
            <w:r w:rsidRPr="00675E8E">
              <w:rPr>
                <w:lang w:val="en-US"/>
              </w:rPr>
              <w:t>Y</w:t>
            </w:r>
          </w:p>
        </w:tc>
        <w:tc>
          <w:tcPr>
            <w:tcW w:w="425" w:type="dxa"/>
          </w:tcPr>
          <w:p w14:paraId="5045360B" w14:textId="77777777" w:rsidR="00ED71BF" w:rsidRPr="00207506" w:rsidRDefault="00ED71BF" w:rsidP="008B13C6">
            <w:pPr>
              <w:pStyle w:val="SmallStandard"/>
            </w:pPr>
            <w:r>
              <w:t>N</w:t>
            </w:r>
          </w:p>
        </w:tc>
        <w:tc>
          <w:tcPr>
            <w:tcW w:w="567" w:type="dxa"/>
          </w:tcPr>
          <w:p w14:paraId="0A37343E" w14:textId="77777777" w:rsidR="00ED71BF" w:rsidRPr="00D331EF" w:rsidRDefault="00ED71BF" w:rsidP="008B13C6">
            <w:pPr>
              <w:pStyle w:val="SmallStandard"/>
            </w:pPr>
            <w:r w:rsidRPr="00207506">
              <w:t>0..*</w:t>
            </w:r>
          </w:p>
        </w:tc>
        <w:tc>
          <w:tcPr>
            <w:tcW w:w="426" w:type="dxa"/>
          </w:tcPr>
          <w:p w14:paraId="02DBE5C0" w14:textId="77777777" w:rsidR="00ED71BF" w:rsidRPr="00D331EF" w:rsidRDefault="00ED71BF" w:rsidP="008B13C6">
            <w:pPr>
              <w:pStyle w:val="SmallStandard"/>
            </w:pPr>
            <w:r>
              <w:t>N</w:t>
            </w:r>
          </w:p>
        </w:tc>
        <w:tc>
          <w:tcPr>
            <w:tcW w:w="3543" w:type="dxa"/>
          </w:tcPr>
          <w:p w14:paraId="4909A535" w14:textId="77777777" w:rsidR="005902F7" w:rsidRDefault="00000000">
            <w:pPr>
              <w:jc w:val="left"/>
            </w:pPr>
            <w:r>
              <w:rPr>
                <w:sz w:val="16"/>
                <w:szCs w:val="16"/>
              </w:rPr>
              <w:t xml:space="preserve">Introduced with VEC V2.0.2. References the </w:t>
            </w:r>
            <w:r>
              <w:rPr>
                <w:i/>
                <w:iCs/>
                <w:sz w:val="16"/>
                <w:szCs w:val="16"/>
              </w:rPr>
              <w:t>ConfigurableElement</w:t>
            </w:r>
            <w:r>
              <w:rPr>
                <w:sz w:val="16"/>
                <w:szCs w:val="16"/>
              </w:rPr>
              <w:t xml:space="preserve">s that are constrained by this </w:t>
            </w:r>
            <w:r>
              <w:rPr>
                <w:i/>
                <w:iCs/>
                <w:sz w:val="16"/>
                <w:szCs w:val="16"/>
              </w:rPr>
              <w:t>ConfigurationConstraint.</w:t>
            </w:r>
            <w:r>
              <w:rPr>
                <w:sz w:val="16"/>
                <w:szCs w:val="16"/>
              </w:rPr>
              <w:t xml:space="preserve"> This association shall only be used in combination with a containment in a </w:t>
            </w:r>
            <w:r>
              <w:rPr>
                <w:i/>
                <w:iCs/>
                <w:sz w:val="16"/>
                <w:szCs w:val="16"/>
              </w:rPr>
              <w:t>ConfigurationConstraintSpecification.</w:t>
            </w:r>
            <w:r>
              <w:rPr>
                <w:sz w:val="16"/>
                <w:szCs w:val="16"/>
              </w:rPr>
              <w:t xml:space="preserve"> When using the deprecated containment in the </w:t>
            </w:r>
            <w:r>
              <w:rPr>
                <w:i/>
                <w:iCs/>
                <w:sz w:val="16"/>
                <w:szCs w:val="16"/>
              </w:rPr>
              <w:t xml:space="preserve">ConfigurableElement </w:t>
            </w:r>
            <w:r>
              <w:rPr>
                <w:sz w:val="16"/>
                <w:szCs w:val="16"/>
              </w:rPr>
              <w:t>it shall not be used.</w:t>
            </w:r>
          </w:p>
        </w:tc>
      </w:tr>
    </w:tbl>
    <w:p w14:paraId="17F066B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CACA3CB" w14:textId="77777777" w:rsidTr="008572A0">
        <w:tc>
          <w:tcPr>
            <w:tcW w:w="2958" w:type="dxa"/>
            <w:gridSpan w:val="3"/>
          </w:tcPr>
          <w:p w14:paraId="7CA2597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B4E3CC2" w14:textId="77777777" w:rsidR="00EC5D1A" w:rsidRPr="005811A4" w:rsidRDefault="00EC5D1A" w:rsidP="005811A4">
            <w:pPr>
              <w:rPr>
                <w:b/>
                <w:sz w:val="16"/>
                <w:szCs w:val="16"/>
                <w:lang w:val="en-GB"/>
              </w:rPr>
            </w:pPr>
            <w:r>
              <w:rPr>
                <w:b/>
                <w:sz w:val="16"/>
                <w:szCs w:val="16"/>
                <w:lang w:val="en-GB"/>
              </w:rPr>
              <w:t>Other End</w:t>
            </w:r>
          </w:p>
        </w:tc>
        <w:tc>
          <w:tcPr>
            <w:tcW w:w="3912" w:type="dxa"/>
          </w:tcPr>
          <w:p w14:paraId="037DD04C" w14:textId="77777777" w:rsidR="00EC5D1A" w:rsidRPr="005811A4" w:rsidRDefault="00EC5D1A" w:rsidP="005811A4">
            <w:pPr>
              <w:rPr>
                <w:b/>
                <w:sz w:val="16"/>
                <w:szCs w:val="16"/>
                <w:lang w:val="en-GB"/>
              </w:rPr>
            </w:pPr>
            <w:r>
              <w:rPr>
                <w:b/>
                <w:sz w:val="16"/>
                <w:szCs w:val="16"/>
                <w:lang w:val="en-GB"/>
              </w:rPr>
              <w:t>General</w:t>
            </w:r>
          </w:p>
        </w:tc>
      </w:tr>
      <w:tr w:rsidR="005811A4" w14:paraId="55F7F398" w14:textId="77777777" w:rsidTr="005811A4">
        <w:tc>
          <w:tcPr>
            <w:tcW w:w="1594" w:type="dxa"/>
          </w:tcPr>
          <w:p w14:paraId="56144E5A"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40EC7F5"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619E61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A9D8D6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9474C7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F4E3299" w14:textId="77777777" w:rsidR="00F61068" w:rsidRPr="005811A4" w:rsidRDefault="005811A4" w:rsidP="005811A4">
            <w:pPr>
              <w:rPr>
                <w:b/>
                <w:sz w:val="16"/>
                <w:szCs w:val="16"/>
                <w:lang w:val="en-GB"/>
              </w:rPr>
            </w:pPr>
            <w:r>
              <w:rPr>
                <w:b/>
                <w:sz w:val="16"/>
                <w:szCs w:val="16"/>
                <w:lang w:val="en-GB"/>
              </w:rPr>
              <w:t>Comment</w:t>
            </w:r>
          </w:p>
        </w:tc>
      </w:tr>
      <w:tr w:rsidR="005811A4" w14:paraId="6D8DE608" w14:textId="77777777" w:rsidTr="005811A4">
        <w:tc>
          <w:tcPr>
            <w:tcW w:w="1594" w:type="dxa"/>
          </w:tcPr>
          <w:p w14:paraId="2448EA28" w14:textId="77777777" w:rsidR="00F61068" w:rsidRDefault="00F61068" w:rsidP="00F61068">
            <w:pPr>
              <w:pStyle w:val="SmallStandard"/>
              <w:rPr>
                <w:lang w:val="en-US"/>
              </w:rPr>
            </w:pPr>
            <w:r>
              <w:rPr>
                <w:lang w:val="en-US"/>
              </w:rPr>
              <w:t>configurationConstraint</w:t>
            </w:r>
          </w:p>
        </w:tc>
        <w:tc>
          <w:tcPr>
            <w:tcW w:w="682" w:type="dxa"/>
          </w:tcPr>
          <w:p w14:paraId="1C4BD581" w14:textId="77777777" w:rsidR="00F61068" w:rsidRDefault="00F61068" w:rsidP="00F61068">
            <w:pPr>
              <w:pStyle w:val="SmallStandard"/>
              <w:rPr>
                <w:lang w:val="en-US"/>
              </w:rPr>
            </w:pPr>
            <w:r w:rsidRPr="00D01517">
              <w:t>0..*</w:t>
            </w:r>
          </w:p>
        </w:tc>
        <w:tc>
          <w:tcPr>
            <w:tcW w:w="682" w:type="dxa"/>
          </w:tcPr>
          <w:p w14:paraId="244A6897" w14:textId="77777777" w:rsidR="00F61068" w:rsidRDefault="00F61068" w:rsidP="00F61068">
            <w:pPr>
              <w:pStyle w:val="SmallStandard"/>
            </w:pPr>
            <w:r>
              <w:t>Y</w:t>
            </w:r>
          </w:p>
        </w:tc>
        <w:tc>
          <w:tcPr>
            <w:tcW w:w="1593" w:type="dxa"/>
          </w:tcPr>
          <w:p w14:paraId="559B4192" w14:textId="77777777" w:rsidR="00F61068" w:rsidRDefault="00F61068" w:rsidP="00F61068">
            <w:pPr>
              <w:pStyle w:val="SmallStandard"/>
              <w:rPr>
                <w:lang w:val="en-US"/>
              </w:rPr>
            </w:pPr>
            <w:r>
              <w:t>ConfigurableElement</w:t>
            </w:r>
          </w:p>
        </w:tc>
        <w:tc>
          <w:tcPr>
            <w:tcW w:w="682" w:type="dxa"/>
          </w:tcPr>
          <w:p w14:paraId="402F5A47" w14:textId="77777777" w:rsidR="00F61068" w:rsidRDefault="00F61068" w:rsidP="00F61068">
            <w:pPr>
              <w:pStyle w:val="SmallStandard"/>
              <w:rPr>
                <w:lang w:val="en-US"/>
              </w:rPr>
            </w:pPr>
            <w:r w:rsidRPr="00D01517">
              <w:t>0..1</w:t>
            </w:r>
          </w:p>
        </w:tc>
        <w:tc>
          <w:tcPr>
            <w:tcW w:w="3912" w:type="dxa"/>
          </w:tcPr>
          <w:p w14:paraId="73A72045" w14:textId="77777777" w:rsidR="005902F7" w:rsidRDefault="00000000">
            <w:pPr>
              <w:jc w:val="left"/>
            </w:pPr>
            <w:r>
              <w:rPr>
                <w:sz w:val="16"/>
                <w:szCs w:val="16"/>
              </w:rPr>
              <w:t xml:space="preserve">Contains or more </w:t>
            </w:r>
            <w:r>
              <w:rPr>
                <w:i/>
                <w:iCs/>
                <w:sz w:val="16"/>
                <w:szCs w:val="16"/>
              </w:rPr>
              <w:t>ConfigurationContraints</w:t>
            </w:r>
            <w:r>
              <w:rPr>
                <w:sz w:val="16"/>
                <w:szCs w:val="16"/>
              </w:rPr>
              <w:t xml:space="preserve"> that apply to this </w:t>
            </w:r>
            <w:r>
              <w:rPr>
                <w:i/>
                <w:iCs/>
                <w:sz w:val="16"/>
                <w:szCs w:val="16"/>
              </w:rPr>
              <w:t>ConfigurableElement.</w:t>
            </w:r>
            <w:r>
              <w:rPr>
                <w:sz w:val="16"/>
                <w:szCs w:val="16"/>
              </w:rPr>
              <w:t xml:space="preserve"> This is explained in more details in the recommendation chapter / model diagram "Variants".</w:t>
            </w:r>
          </w:p>
        </w:tc>
      </w:tr>
      <w:tr w:rsidR="005811A4" w14:paraId="32B68F63" w14:textId="77777777" w:rsidTr="005811A4">
        <w:tc>
          <w:tcPr>
            <w:tcW w:w="1594" w:type="dxa"/>
          </w:tcPr>
          <w:p w14:paraId="77BEC18E" w14:textId="77777777" w:rsidR="00F61068" w:rsidRDefault="00F61068" w:rsidP="00F61068">
            <w:pPr>
              <w:pStyle w:val="SmallStandard"/>
              <w:rPr>
                <w:lang w:val="en-US"/>
              </w:rPr>
            </w:pPr>
            <w:r>
              <w:rPr>
                <w:lang w:val="en-US"/>
              </w:rPr>
              <w:t>configurationConstraint</w:t>
            </w:r>
          </w:p>
        </w:tc>
        <w:tc>
          <w:tcPr>
            <w:tcW w:w="682" w:type="dxa"/>
          </w:tcPr>
          <w:p w14:paraId="6C146024" w14:textId="77777777" w:rsidR="00F61068" w:rsidRDefault="00F61068" w:rsidP="00F61068">
            <w:pPr>
              <w:pStyle w:val="SmallStandard"/>
              <w:rPr>
                <w:lang w:val="en-US"/>
              </w:rPr>
            </w:pPr>
            <w:r w:rsidRPr="00D01517">
              <w:t>1..*</w:t>
            </w:r>
          </w:p>
        </w:tc>
        <w:tc>
          <w:tcPr>
            <w:tcW w:w="682" w:type="dxa"/>
          </w:tcPr>
          <w:p w14:paraId="64B93325" w14:textId="77777777" w:rsidR="00F61068" w:rsidRDefault="00F61068" w:rsidP="00F61068">
            <w:pPr>
              <w:pStyle w:val="SmallStandard"/>
            </w:pPr>
            <w:r>
              <w:t>Y</w:t>
            </w:r>
          </w:p>
        </w:tc>
        <w:tc>
          <w:tcPr>
            <w:tcW w:w="1593" w:type="dxa"/>
          </w:tcPr>
          <w:p w14:paraId="2FEC0C34" w14:textId="77777777" w:rsidR="00F61068" w:rsidRDefault="00F61068" w:rsidP="00F61068">
            <w:pPr>
              <w:pStyle w:val="SmallStandard"/>
              <w:rPr>
                <w:lang w:val="en-US"/>
              </w:rPr>
            </w:pPr>
            <w:r>
              <w:t>ConfigurationConstraintSpecification</w:t>
            </w:r>
          </w:p>
        </w:tc>
        <w:tc>
          <w:tcPr>
            <w:tcW w:w="682" w:type="dxa"/>
          </w:tcPr>
          <w:p w14:paraId="0D9CE0BD" w14:textId="77777777" w:rsidR="00F61068" w:rsidRDefault="00F61068" w:rsidP="00F61068">
            <w:pPr>
              <w:pStyle w:val="SmallStandard"/>
              <w:rPr>
                <w:lang w:val="en-US"/>
              </w:rPr>
            </w:pPr>
            <w:r w:rsidRPr="00D01517">
              <w:t>0..1</w:t>
            </w:r>
          </w:p>
        </w:tc>
        <w:tc>
          <w:tcPr>
            <w:tcW w:w="3912" w:type="dxa"/>
          </w:tcPr>
          <w:p w14:paraId="56666ED4" w14:textId="77777777" w:rsidR="005902F7" w:rsidRDefault="00000000">
            <w:pPr>
              <w:jc w:val="left"/>
            </w:pPr>
            <w:r>
              <w:rPr>
                <w:sz w:val="16"/>
                <w:szCs w:val="16"/>
              </w:rPr>
              <w:t xml:space="preserve">Specifies the individual </w:t>
            </w:r>
            <w:r>
              <w:rPr>
                <w:i/>
                <w:iCs/>
                <w:sz w:val="16"/>
                <w:szCs w:val="16"/>
              </w:rPr>
              <w:t>ConfigurationConstraint</w:t>
            </w:r>
            <w:r>
              <w:rPr>
                <w:sz w:val="16"/>
                <w:szCs w:val="16"/>
              </w:rPr>
              <w:t xml:space="preserve"> defined in the </w:t>
            </w:r>
            <w:r>
              <w:rPr>
                <w:i/>
                <w:iCs/>
                <w:sz w:val="16"/>
                <w:szCs w:val="16"/>
              </w:rPr>
              <w:t>ConfigurationConstraintSpecification</w:t>
            </w:r>
            <w:r>
              <w:rPr>
                <w:sz w:val="16"/>
                <w:szCs w:val="16"/>
              </w:rPr>
              <w:t>.</w:t>
            </w:r>
          </w:p>
        </w:tc>
      </w:tr>
    </w:tbl>
    <w:p w14:paraId="20A790AC" w14:textId="77777777" w:rsidR="00ED71BF" w:rsidRPr="00F23971" w:rsidRDefault="00ED71BF" w:rsidP="00C57233">
      <w:pPr>
        <w:pStyle w:val="berschrift3"/>
        <w:rPr>
          <w:lang w:val="en-GB"/>
        </w:rPr>
      </w:pPr>
      <w:bookmarkStart w:id="259" w:name="_Toc209164882"/>
      <w:r>
        <w:rPr>
          <w:lang w:val="en-GB"/>
        </w:rPr>
        <w:t xml:space="preserve">Class </w:t>
      </w:r>
      <w:bookmarkStart w:id="260" w:name="_1f8291952d5b5227bb5505c848f83549"/>
      <w:r>
        <w:rPr>
          <w:lang w:val="en-GB"/>
        </w:rPr>
        <w:t>ConfigurationConstraintSpecification</w:t>
      </w:r>
      <w:bookmarkEnd w:id="259"/>
      <w:bookmarkEnd w:id="260"/>
    </w:p>
    <w:p w14:paraId="5765E9CE" w14:textId="77777777" w:rsidR="005902F7" w:rsidRDefault="00000000">
      <w:r>
        <w:rPr>
          <w:sz w:val="18"/>
          <w:szCs w:val="18"/>
        </w:rPr>
        <w:t xml:space="preserve">Specification container for the definition of </w:t>
      </w:r>
      <w:r>
        <w:rPr>
          <w:i/>
          <w:iCs/>
          <w:sz w:val="18"/>
          <w:szCs w:val="18"/>
        </w:rPr>
        <w:t>ConfigurationConstraints</w:t>
      </w:r>
      <w:r>
        <w:rPr>
          <w:sz w:val="18"/>
          <w:szCs w:val="18"/>
        </w:rPr>
        <w:t>.</w:t>
      </w:r>
    </w:p>
    <w:p w14:paraId="7BC75D1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97B7619" w14:textId="77777777" w:rsidTr="008B13C6">
        <w:tc>
          <w:tcPr>
            <w:tcW w:w="2013" w:type="dxa"/>
            <w:tcMar>
              <w:top w:w="28" w:type="dxa"/>
              <w:left w:w="28" w:type="dxa"/>
              <w:bottom w:w="28" w:type="dxa"/>
              <w:right w:w="28" w:type="dxa"/>
            </w:tcMar>
          </w:tcPr>
          <w:p w14:paraId="2A4A888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86583BC" w14:textId="2D628976"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79E46BA4" w14:textId="77777777" w:rsidTr="008B13C6">
        <w:tc>
          <w:tcPr>
            <w:tcW w:w="2013" w:type="dxa"/>
            <w:tcMar>
              <w:top w:w="28" w:type="dxa"/>
              <w:left w:w="28" w:type="dxa"/>
              <w:bottom w:w="28" w:type="dxa"/>
              <w:right w:w="28" w:type="dxa"/>
            </w:tcMar>
          </w:tcPr>
          <w:p w14:paraId="506E7CC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9B54352" w14:textId="77777777" w:rsidR="00ED71BF" w:rsidRPr="00620BBE" w:rsidRDefault="00ED71BF" w:rsidP="00ED71BF">
            <w:pPr>
              <w:pStyle w:val="SmallStandard"/>
            </w:pPr>
            <w:r w:rsidRPr="00620BBE">
              <w:t>NA</w:t>
            </w:r>
          </w:p>
        </w:tc>
      </w:tr>
      <w:tr w:rsidR="00ED71BF" w:rsidRPr="008359F5" w14:paraId="428B7FEF" w14:textId="77777777" w:rsidTr="008B13C6">
        <w:tc>
          <w:tcPr>
            <w:tcW w:w="2013" w:type="dxa"/>
            <w:tcMar>
              <w:top w:w="28" w:type="dxa"/>
              <w:left w:w="28" w:type="dxa"/>
              <w:bottom w:w="28" w:type="dxa"/>
              <w:right w:w="28" w:type="dxa"/>
            </w:tcMar>
          </w:tcPr>
          <w:p w14:paraId="4B025E0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4DDF84D" w14:textId="77777777" w:rsidR="00ED71BF" w:rsidRPr="000437C1" w:rsidRDefault="00ED71BF" w:rsidP="008B13C6">
            <w:pPr>
              <w:pStyle w:val="SmallStandard"/>
            </w:pPr>
            <w:r>
              <w:t>false</w:t>
            </w:r>
          </w:p>
        </w:tc>
      </w:tr>
    </w:tbl>
    <w:p w14:paraId="7CB7C51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CC2B46B" w14:textId="77777777" w:rsidTr="008B13C6">
        <w:tc>
          <w:tcPr>
            <w:tcW w:w="4564" w:type="dxa"/>
            <w:gridSpan w:val="5"/>
          </w:tcPr>
          <w:p w14:paraId="3112132D" w14:textId="77777777" w:rsidR="00ED71BF" w:rsidRDefault="00ED71BF" w:rsidP="008B13C6">
            <w:pPr>
              <w:jc w:val="center"/>
              <w:rPr>
                <w:b/>
                <w:sz w:val="16"/>
                <w:szCs w:val="16"/>
                <w:lang w:val="en-GB"/>
              </w:rPr>
            </w:pPr>
            <w:r>
              <w:rPr>
                <w:b/>
                <w:sz w:val="16"/>
                <w:szCs w:val="16"/>
                <w:lang w:val="en-GB"/>
              </w:rPr>
              <w:t>Other End</w:t>
            </w:r>
          </w:p>
        </w:tc>
        <w:tc>
          <w:tcPr>
            <w:tcW w:w="567" w:type="dxa"/>
          </w:tcPr>
          <w:p w14:paraId="1D7661D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19358CE" w14:textId="77777777" w:rsidR="00ED71BF" w:rsidRDefault="00ED71BF" w:rsidP="008B13C6">
            <w:pPr>
              <w:jc w:val="center"/>
              <w:rPr>
                <w:b/>
                <w:sz w:val="16"/>
                <w:szCs w:val="16"/>
                <w:lang w:val="en-GB"/>
              </w:rPr>
            </w:pPr>
            <w:r>
              <w:rPr>
                <w:b/>
                <w:sz w:val="16"/>
                <w:szCs w:val="16"/>
                <w:lang w:val="en-GB"/>
              </w:rPr>
              <w:t>General</w:t>
            </w:r>
          </w:p>
        </w:tc>
      </w:tr>
      <w:tr w:rsidR="00ED71BF" w:rsidRPr="00720F6F" w14:paraId="07D31871" w14:textId="77777777" w:rsidTr="008B13C6">
        <w:trPr>
          <w:cantSplit/>
          <w:trHeight w:val="1201"/>
        </w:trPr>
        <w:tc>
          <w:tcPr>
            <w:tcW w:w="1588" w:type="dxa"/>
          </w:tcPr>
          <w:p w14:paraId="0490680F" w14:textId="77777777" w:rsidR="00ED71BF" w:rsidRDefault="00ED71BF" w:rsidP="008B13C6">
            <w:pPr>
              <w:rPr>
                <w:b/>
                <w:sz w:val="16"/>
                <w:szCs w:val="16"/>
                <w:lang w:val="en-GB"/>
              </w:rPr>
            </w:pPr>
            <w:r>
              <w:rPr>
                <w:b/>
                <w:sz w:val="16"/>
                <w:szCs w:val="16"/>
                <w:lang w:val="en-GB"/>
              </w:rPr>
              <w:t>Role</w:t>
            </w:r>
          </w:p>
        </w:tc>
        <w:tc>
          <w:tcPr>
            <w:tcW w:w="1558" w:type="dxa"/>
          </w:tcPr>
          <w:p w14:paraId="32F4AC3D"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F80811D"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FE6376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DE7A29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A5440B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D443EA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E240B52" w14:textId="77777777" w:rsidR="00ED71BF" w:rsidRPr="008359F5" w:rsidRDefault="00ED71BF" w:rsidP="008B13C6">
            <w:pPr>
              <w:rPr>
                <w:b/>
                <w:sz w:val="16"/>
                <w:szCs w:val="16"/>
                <w:lang w:val="en-GB"/>
              </w:rPr>
            </w:pPr>
            <w:r>
              <w:rPr>
                <w:b/>
                <w:sz w:val="16"/>
                <w:szCs w:val="16"/>
                <w:lang w:val="en-GB"/>
              </w:rPr>
              <w:t>Comment</w:t>
            </w:r>
          </w:p>
        </w:tc>
      </w:tr>
      <w:tr w:rsidR="00ED71BF" w:rsidRPr="004E10D9" w14:paraId="1EAC34A3" w14:textId="77777777" w:rsidTr="008B13C6">
        <w:tc>
          <w:tcPr>
            <w:tcW w:w="1588" w:type="dxa"/>
          </w:tcPr>
          <w:p w14:paraId="485D5DC0" w14:textId="77777777" w:rsidR="00ED71BF" w:rsidRPr="00634625" w:rsidRDefault="00ED71BF" w:rsidP="008B13C6">
            <w:pPr>
              <w:pStyle w:val="SmallStandard"/>
            </w:pPr>
            <w:r>
              <w:t>configurationConstraint</w:t>
            </w:r>
          </w:p>
        </w:tc>
        <w:tc>
          <w:tcPr>
            <w:tcW w:w="1558" w:type="dxa"/>
          </w:tcPr>
          <w:p w14:paraId="40E25927" w14:textId="77777777" w:rsidR="00ED71BF" w:rsidRPr="00132C43" w:rsidRDefault="00ED71BF" w:rsidP="008B13C6">
            <w:pPr>
              <w:pStyle w:val="SmallStandard"/>
            </w:pPr>
            <w:r>
              <w:t xml:space="preserve">ConfigurationConstraint </w:t>
            </w:r>
          </w:p>
        </w:tc>
        <w:tc>
          <w:tcPr>
            <w:tcW w:w="568" w:type="dxa"/>
          </w:tcPr>
          <w:p w14:paraId="4683152B" w14:textId="77777777" w:rsidR="00ED71BF" w:rsidRPr="00D331EF" w:rsidRDefault="00ED71BF" w:rsidP="008B13C6">
            <w:pPr>
              <w:pStyle w:val="SmallStandard"/>
            </w:pPr>
            <w:r w:rsidRPr="00574783">
              <w:t>1..*</w:t>
            </w:r>
          </w:p>
        </w:tc>
        <w:tc>
          <w:tcPr>
            <w:tcW w:w="425" w:type="dxa"/>
          </w:tcPr>
          <w:p w14:paraId="2DCFF0F5" w14:textId="77777777" w:rsidR="00ED71BF" w:rsidRPr="00675E8E" w:rsidRDefault="00ED71BF" w:rsidP="008B13C6">
            <w:pPr>
              <w:pStyle w:val="SmallStandard"/>
              <w:rPr>
                <w:lang w:val="en-US"/>
              </w:rPr>
            </w:pPr>
            <w:r w:rsidRPr="00675E8E">
              <w:rPr>
                <w:lang w:val="en-US"/>
              </w:rPr>
              <w:t>Y</w:t>
            </w:r>
          </w:p>
        </w:tc>
        <w:tc>
          <w:tcPr>
            <w:tcW w:w="425" w:type="dxa"/>
          </w:tcPr>
          <w:p w14:paraId="1D5BB4C8" w14:textId="77777777" w:rsidR="00ED71BF" w:rsidRPr="00207506" w:rsidRDefault="00ED71BF" w:rsidP="008B13C6">
            <w:pPr>
              <w:pStyle w:val="SmallStandard"/>
            </w:pPr>
            <w:r>
              <w:t>N</w:t>
            </w:r>
          </w:p>
        </w:tc>
        <w:tc>
          <w:tcPr>
            <w:tcW w:w="567" w:type="dxa"/>
          </w:tcPr>
          <w:p w14:paraId="623324F6" w14:textId="77777777" w:rsidR="00ED71BF" w:rsidRPr="00D331EF" w:rsidRDefault="00ED71BF" w:rsidP="008B13C6">
            <w:pPr>
              <w:pStyle w:val="SmallStandard"/>
            </w:pPr>
            <w:r w:rsidRPr="00207506">
              <w:t>0..1</w:t>
            </w:r>
          </w:p>
        </w:tc>
        <w:tc>
          <w:tcPr>
            <w:tcW w:w="426" w:type="dxa"/>
          </w:tcPr>
          <w:p w14:paraId="5F1DD612" w14:textId="77777777" w:rsidR="00ED71BF" w:rsidRDefault="00ED71BF" w:rsidP="008B13C6">
            <w:pPr>
              <w:pStyle w:val="SmallStandard"/>
            </w:pPr>
            <w:r>
              <w:t>Y</w:t>
            </w:r>
          </w:p>
        </w:tc>
        <w:tc>
          <w:tcPr>
            <w:tcW w:w="3543" w:type="dxa"/>
          </w:tcPr>
          <w:p w14:paraId="16AA4F2D" w14:textId="77777777" w:rsidR="005902F7" w:rsidRDefault="00000000">
            <w:pPr>
              <w:jc w:val="left"/>
            </w:pPr>
            <w:r>
              <w:rPr>
                <w:sz w:val="16"/>
                <w:szCs w:val="16"/>
              </w:rPr>
              <w:t xml:space="preserve">Specifies the individual </w:t>
            </w:r>
            <w:r>
              <w:rPr>
                <w:i/>
                <w:iCs/>
                <w:sz w:val="16"/>
                <w:szCs w:val="16"/>
              </w:rPr>
              <w:t>ConfigurationConstraint</w:t>
            </w:r>
            <w:r>
              <w:rPr>
                <w:sz w:val="16"/>
                <w:szCs w:val="16"/>
              </w:rPr>
              <w:t xml:space="preserve"> defined in the </w:t>
            </w:r>
            <w:r>
              <w:rPr>
                <w:i/>
                <w:iCs/>
                <w:sz w:val="16"/>
                <w:szCs w:val="16"/>
              </w:rPr>
              <w:t>ConfigurationConstraintSpecification</w:t>
            </w:r>
            <w:r>
              <w:rPr>
                <w:sz w:val="16"/>
                <w:szCs w:val="16"/>
              </w:rPr>
              <w:t>.</w:t>
            </w:r>
          </w:p>
        </w:tc>
      </w:tr>
    </w:tbl>
    <w:p w14:paraId="4F6C0909" w14:textId="77777777" w:rsidR="00ED71BF" w:rsidRPr="00F23971" w:rsidRDefault="00ED71BF" w:rsidP="00C57233">
      <w:pPr>
        <w:pStyle w:val="berschrift3"/>
        <w:rPr>
          <w:lang w:val="en-GB"/>
        </w:rPr>
      </w:pPr>
      <w:bookmarkStart w:id="261" w:name="_Toc209164883"/>
      <w:r>
        <w:rPr>
          <w:lang w:val="en-GB"/>
        </w:rPr>
        <w:t xml:space="preserve">Class </w:t>
      </w:r>
      <w:bookmarkStart w:id="262" w:name="_2e87755f04d92da319804ed4a28e6b08"/>
      <w:r>
        <w:rPr>
          <w:lang w:val="en-GB"/>
        </w:rPr>
        <w:t>DocumentClassification</w:t>
      </w:r>
      <w:bookmarkEnd w:id="261"/>
      <w:bookmarkEnd w:id="262"/>
    </w:p>
    <w:p w14:paraId="7EA38478" w14:textId="77777777" w:rsidR="00ED71BF" w:rsidRDefault="00ED71BF" w:rsidP="00ED71BF">
      <w:pPr>
        <w:pStyle w:val="SmallStandard"/>
      </w:pPr>
      <w:r>
        <w:t xml:space="preserve">A </w:t>
      </w:r>
      <w:r>
        <w:rPr>
          <w:i/>
          <w:iCs/>
        </w:rPr>
        <w:t>DocumentClassification</w:t>
      </w:r>
      <w:r>
        <w:t xml:space="preserve"> is used to categorize and classify a document in the context of a document management system. It helps to maintain consistency and compliance by ensuring that documents are appropriately handled according to their classification. Classifications can be used for example to define retention periods or disposal dates. A classification is defined by a </w:t>
      </w:r>
      <w:r>
        <w:rPr>
          <w:i/>
          <w:iCs/>
        </w:rPr>
        <w:t>Key</w:t>
      </w:r>
      <w:r>
        <w:t xml:space="preserve"> in a corresponding </w:t>
      </w:r>
      <w:r>
        <w:rPr>
          <w:i/>
          <w:iCs/>
        </w:rPr>
        <w:t>ReferenceSystem</w:t>
      </w:r>
      <w:r>
        <w:t>.</w:t>
      </w:r>
    </w:p>
    <w:p w14:paraId="621DE68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E8DDB55" w14:textId="77777777" w:rsidTr="008B13C6">
        <w:tc>
          <w:tcPr>
            <w:tcW w:w="2013" w:type="dxa"/>
            <w:tcMar>
              <w:top w:w="28" w:type="dxa"/>
              <w:left w:w="28" w:type="dxa"/>
              <w:bottom w:w="28" w:type="dxa"/>
              <w:right w:w="28" w:type="dxa"/>
            </w:tcMar>
          </w:tcPr>
          <w:p w14:paraId="3020C6E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47B0579" w14:textId="77777777" w:rsidR="00ED71BF" w:rsidRPr="00620BBE" w:rsidRDefault="00ED71BF" w:rsidP="00ED71BF">
            <w:pPr>
              <w:pStyle w:val="SmallStandard"/>
            </w:pPr>
            <w:r w:rsidRPr="00620BBE">
              <w:t>NA</w:t>
            </w:r>
          </w:p>
        </w:tc>
      </w:tr>
      <w:tr w:rsidR="00ED71BF" w:rsidRPr="008359F5" w14:paraId="5130CCD0" w14:textId="77777777" w:rsidTr="008B13C6">
        <w:tc>
          <w:tcPr>
            <w:tcW w:w="2013" w:type="dxa"/>
            <w:tcMar>
              <w:top w:w="28" w:type="dxa"/>
              <w:left w:w="28" w:type="dxa"/>
              <w:bottom w:w="28" w:type="dxa"/>
              <w:right w:w="28" w:type="dxa"/>
            </w:tcMar>
          </w:tcPr>
          <w:p w14:paraId="132426C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CF013B4" w14:textId="11575F74"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607412ED" w14:textId="77777777" w:rsidTr="008B13C6">
        <w:tc>
          <w:tcPr>
            <w:tcW w:w="2013" w:type="dxa"/>
            <w:tcMar>
              <w:top w:w="28" w:type="dxa"/>
              <w:left w:w="28" w:type="dxa"/>
              <w:bottom w:w="28" w:type="dxa"/>
              <w:right w:w="28" w:type="dxa"/>
            </w:tcMar>
          </w:tcPr>
          <w:p w14:paraId="582E1B1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BD2C8F3" w14:textId="77777777" w:rsidR="00ED71BF" w:rsidRPr="000437C1" w:rsidRDefault="00ED71BF" w:rsidP="008B13C6">
            <w:pPr>
              <w:pStyle w:val="SmallStandard"/>
            </w:pPr>
            <w:r>
              <w:t>false</w:t>
            </w:r>
          </w:p>
        </w:tc>
      </w:tr>
    </w:tbl>
    <w:p w14:paraId="600709A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EF68A18" w14:textId="77777777" w:rsidTr="008B13C6">
        <w:tc>
          <w:tcPr>
            <w:tcW w:w="2013" w:type="dxa"/>
            <w:tcMar>
              <w:top w:w="28" w:type="dxa"/>
              <w:left w:w="28" w:type="dxa"/>
              <w:bottom w:w="28" w:type="dxa"/>
              <w:right w:w="28" w:type="dxa"/>
            </w:tcMar>
          </w:tcPr>
          <w:p w14:paraId="090A39A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852FB1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2783E8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A03CDA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C63B109" w14:textId="77777777" w:rsidTr="008B13C6">
        <w:tc>
          <w:tcPr>
            <w:tcW w:w="2013" w:type="dxa"/>
            <w:tcMar>
              <w:top w:w="28" w:type="dxa"/>
              <w:left w:w="28" w:type="dxa"/>
              <w:bottom w:w="28" w:type="dxa"/>
              <w:right w:w="28" w:type="dxa"/>
            </w:tcMar>
          </w:tcPr>
          <w:p w14:paraId="431C7430" w14:textId="77777777" w:rsidR="00ED71BF" w:rsidRPr="00620BBE" w:rsidRDefault="00ED71BF" w:rsidP="008B13C6">
            <w:pPr>
              <w:pStyle w:val="SmallStandard"/>
            </w:pPr>
            <w:r w:rsidRPr="00620BBE">
              <w:t>key</w:t>
            </w:r>
          </w:p>
        </w:tc>
        <w:tc>
          <w:tcPr>
            <w:tcW w:w="1559" w:type="dxa"/>
            <w:tcMar>
              <w:top w:w="28" w:type="dxa"/>
              <w:left w:w="28" w:type="dxa"/>
              <w:bottom w:w="28" w:type="dxa"/>
              <w:right w:w="28" w:type="dxa"/>
            </w:tcMar>
          </w:tcPr>
          <w:p w14:paraId="35A23B7E"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BD1136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EE182CD" w14:textId="77777777" w:rsidR="005902F7" w:rsidRDefault="00000000">
            <w:pPr>
              <w:jc w:val="left"/>
            </w:pPr>
            <w:r>
              <w:rPr>
                <w:sz w:val="16"/>
                <w:szCs w:val="16"/>
              </w:rPr>
              <w:t xml:space="preserve">The </w:t>
            </w:r>
            <w:r>
              <w:rPr>
                <w:i/>
                <w:iCs/>
                <w:sz w:val="16"/>
                <w:szCs w:val="16"/>
              </w:rPr>
              <w:t>Key</w:t>
            </w:r>
            <w:r>
              <w:rPr>
                <w:sz w:val="16"/>
                <w:szCs w:val="16"/>
              </w:rPr>
              <w:t xml:space="preserve"> of the </w:t>
            </w:r>
            <w:r>
              <w:rPr>
                <w:i/>
                <w:iCs/>
                <w:sz w:val="16"/>
                <w:szCs w:val="16"/>
              </w:rPr>
              <w:t>DocumentClassification</w:t>
            </w:r>
            <w:r>
              <w:rPr>
                <w:sz w:val="16"/>
                <w:szCs w:val="16"/>
              </w:rPr>
              <w:t xml:space="preserve"> in the corresponding classification reference system.</w:t>
            </w:r>
          </w:p>
        </w:tc>
      </w:tr>
      <w:tr w:rsidR="00ED71BF" w:rsidRPr="004E10D9" w14:paraId="135C5988" w14:textId="77777777" w:rsidTr="008B13C6">
        <w:tc>
          <w:tcPr>
            <w:tcW w:w="2013" w:type="dxa"/>
            <w:tcMar>
              <w:top w:w="28" w:type="dxa"/>
              <w:left w:w="28" w:type="dxa"/>
              <w:bottom w:w="28" w:type="dxa"/>
              <w:right w:w="28" w:type="dxa"/>
            </w:tcMar>
          </w:tcPr>
          <w:p w14:paraId="178B99D0" w14:textId="77777777" w:rsidR="00ED71BF" w:rsidRPr="00620BBE" w:rsidRDefault="00ED71BF" w:rsidP="008B13C6">
            <w:pPr>
              <w:pStyle w:val="SmallStandard"/>
            </w:pPr>
            <w:r w:rsidRPr="00620BBE">
              <w:t>referenceSystem</w:t>
            </w:r>
          </w:p>
        </w:tc>
        <w:tc>
          <w:tcPr>
            <w:tcW w:w="1559" w:type="dxa"/>
            <w:tcMar>
              <w:top w:w="28" w:type="dxa"/>
              <w:left w:w="28" w:type="dxa"/>
              <w:bottom w:w="28" w:type="dxa"/>
              <w:right w:w="28" w:type="dxa"/>
            </w:tcMar>
          </w:tcPr>
          <w:p w14:paraId="619877A2"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1326F19"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6DCE579" w14:textId="77777777" w:rsidR="005902F7" w:rsidRDefault="00000000">
            <w:pPr>
              <w:jc w:val="left"/>
            </w:pPr>
            <w:r>
              <w:rPr>
                <w:sz w:val="16"/>
                <w:szCs w:val="16"/>
              </w:rPr>
              <w:t xml:space="preserve">The identification of the classification reference system, which is defining possible values and the semantic of </w:t>
            </w:r>
            <w:r>
              <w:rPr>
                <w:i/>
                <w:iCs/>
                <w:sz w:val="16"/>
                <w:szCs w:val="16"/>
              </w:rPr>
              <w:t>DocumentClassification</w:t>
            </w:r>
            <w:r>
              <w:rPr>
                <w:sz w:val="16"/>
                <w:szCs w:val="16"/>
              </w:rPr>
              <w:t xml:space="preserve"> keys.</w:t>
            </w:r>
          </w:p>
        </w:tc>
      </w:tr>
      <w:tr w:rsidR="00ED71BF" w:rsidRPr="004E10D9" w14:paraId="0FB94503" w14:textId="77777777" w:rsidTr="008B13C6">
        <w:tc>
          <w:tcPr>
            <w:tcW w:w="2013" w:type="dxa"/>
            <w:tcMar>
              <w:top w:w="28" w:type="dxa"/>
              <w:left w:w="28" w:type="dxa"/>
              <w:bottom w:w="28" w:type="dxa"/>
              <w:right w:w="28" w:type="dxa"/>
            </w:tcMar>
          </w:tcPr>
          <w:p w14:paraId="58E37293"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28AF45C6"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671484A2"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931348A" w14:textId="77777777" w:rsidR="005902F7" w:rsidRDefault="00000000">
            <w:pPr>
              <w:jc w:val="left"/>
            </w:pPr>
            <w:r>
              <w:rPr>
                <w:sz w:val="16"/>
                <w:szCs w:val="16"/>
              </w:rPr>
              <w:t>On optional human readable description of the classification (e.g. the name or clear text, for example "max. 99 Years").</w:t>
            </w:r>
          </w:p>
        </w:tc>
      </w:tr>
    </w:tbl>
    <w:p w14:paraId="51994461" w14:textId="77777777" w:rsidR="00ED71BF" w:rsidRPr="00F23971" w:rsidRDefault="00ED71BF" w:rsidP="00C57233">
      <w:pPr>
        <w:pStyle w:val="berschrift3"/>
        <w:rPr>
          <w:lang w:val="en-GB"/>
        </w:rPr>
      </w:pPr>
      <w:bookmarkStart w:id="263" w:name="_Toc209164884"/>
      <w:r>
        <w:rPr>
          <w:lang w:val="en-GB"/>
        </w:rPr>
        <w:t xml:space="preserve">Class </w:t>
      </w:r>
      <w:bookmarkStart w:id="264" w:name="_2710a78ba99d6bcebb96e9f6300f1892"/>
      <w:r>
        <w:rPr>
          <w:lang w:val="en-GB"/>
        </w:rPr>
        <w:t>DocumentVersion</w:t>
      </w:r>
      <w:bookmarkEnd w:id="263"/>
      <w:bookmarkEnd w:id="264"/>
    </w:p>
    <w:p w14:paraId="7FE1113B" w14:textId="77777777" w:rsidR="005902F7" w:rsidRDefault="00000000">
      <w:r>
        <w:rPr>
          <w:sz w:val="18"/>
          <w:szCs w:val="18"/>
        </w:rPr>
        <w:t xml:space="preserve">A </w:t>
      </w:r>
      <w:r>
        <w:rPr>
          <w:i/>
          <w:iCs/>
          <w:sz w:val="18"/>
          <w:szCs w:val="18"/>
        </w:rPr>
        <w:t>DocumentVersion</w:t>
      </w:r>
      <w:r>
        <w:rPr>
          <w:sz w:val="18"/>
          <w:szCs w:val="18"/>
        </w:rPr>
        <w:t xml:space="preserve"> is a unique identifier for a piece of information in a company context. The DocumentVersion is one of the three anchors for PDM information in the VEC. All technical information about a PartVersion is contained in one or more documents. The documents are containing the actual content of the VEC since all Specifications are an element of a document.</w:t>
      </w:r>
    </w:p>
    <w:p w14:paraId="785EF60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EE27330" w14:textId="77777777" w:rsidTr="008B13C6">
        <w:tc>
          <w:tcPr>
            <w:tcW w:w="2013" w:type="dxa"/>
            <w:tcMar>
              <w:top w:w="28" w:type="dxa"/>
              <w:left w:w="28" w:type="dxa"/>
              <w:bottom w:w="28" w:type="dxa"/>
              <w:right w:w="28" w:type="dxa"/>
            </w:tcMar>
          </w:tcPr>
          <w:p w14:paraId="6E112C1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3D5DF41" w14:textId="6C1AB500" w:rsidR="00ED71BF" w:rsidRPr="00620BBE" w:rsidRDefault="00ED71BF" w:rsidP="00ED71BF">
            <w:pPr>
              <w:pStyle w:val="SmallStandard"/>
            </w:pPr>
            <w:hyperlink w:anchor="_ea98cfe60367aaecfe71fcd93bb0831d" w:history="1">
              <w:r w:rsidRPr="00620BBE">
                <w:rPr>
                  <w:rStyle w:val="Hyperlink"/>
                </w:rPr>
                <w:t>ItemVersion</w:t>
              </w:r>
            </w:hyperlink>
          </w:p>
        </w:tc>
      </w:tr>
      <w:tr w:rsidR="00ED71BF" w:rsidRPr="008359F5" w14:paraId="36ACB59E" w14:textId="77777777" w:rsidTr="008B13C6">
        <w:tc>
          <w:tcPr>
            <w:tcW w:w="2013" w:type="dxa"/>
            <w:tcMar>
              <w:top w:w="28" w:type="dxa"/>
              <w:left w:w="28" w:type="dxa"/>
              <w:bottom w:w="28" w:type="dxa"/>
              <w:right w:w="28" w:type="dxa"/>
            </w:tcMar>
          </w:tcPr>
          <w:p w14:paraId="3069E99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A32B73E" w14:textId="77777777" w:rsidR="00ED71BF" w:rsidRPr="00620BBE" w:rsidRDefault="00ED71BF" w:rsidP="00ED71BF">
            <w:pPr>
              <w:pStyle w:val="SmallStandard"/>
            </w:pPr>
            <w:r w:rsidRPr="00620BBE">
              <w:t>NA</w:t>
            </w:r>
          </w:p>
        </w:tc>
      </w:tr>
      <w:tr w:rsidR="00ED71BF" w:rsidRPr="008359F5" w14:paraId="4D3D0CA3" w14:textId="77777777" w:rsidTr="008B13C6">
        <w:tc>
          <w:tcPr>
            <w:tcW w:w="2013" w:type="dxa"/>
            <w:tcMar>
              <w:top w:w="28" w:type="dxa"/>
              <w:left w:w="28" w:type="dxa"/>
              <w:bottom w:w="28" w:type="dxa"/>
              <w:right w:w="28" w:type="dxa"/>
            </w:tcMar>
          </w:tcPr>
          <w:p w14:paraId="1AC03E0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C192F6B" w14:textId="77777777" w:rsidR="00ED71BF" w:rsidRPr="000437C1" w:rsidRDefault="00ED71BF" w:rsidP="008B13C6">
            <w:pPr>
              <w:pStyle w:val="SmallStandard"/>
            </w:pPr>
            <w:r>
              <w:t>false</w:t>
            </w:r>
          </w:p>
        </w:tc>
      </w:tr>
    </w:tbl>
    <w:p w14:paraId="3A1AB13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CC97628" w14:textId="77777777" w:rsidTr="008B13C6">
        <w:tc>
          <w:tcPr>
            <w:tcW w:w="2013" w:type="dxa"/>
            <w:tcMar>
              <w:top w:w="28" w:type="dxa"/>
              <w:left w:w="28" w:type="dxa"/>
              <w:bottom w:w="28" w:type="dxa"/>
              <w:right w:w="28" w:type="dxa"/>
            </w:tcMar>
          </w:tcPr>
          <w:p w14:paraId="2D0D6951"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68E163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3F69132"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52D0FF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8A3EBE5" w14:textId="77777777" w:rsidTr="008B13C6">
        <w:tc>
          <w:tcPr>
            <w:tcW w:w="2013" w:type="dxa"/>
            <w:tcMar>
              <w:top w:w="28" w:type="dxa"/>
              <w:left w:w="28" w:type="dxa"/>
              <w:bottom w:w="28" w:type="dxa"/>
              <w:right w:w="28" w:type="dxa"/>
            </w:tcMar>
          </w:tcPr>
          <w:p w14:paraId="27C69BB3" w14:textId="77777777" w:rsidR="00ED71BF" w:rsidRPr="00620BBE" w:rsidRDefault="00ED71BF" w:rsidP="008B13C6">
            <w:pPr>
              <w:pStyle w:val="SmallStandard"/>
            </w:pPr>
            <w:r w:rsidRPr="00620BBE">
              <w:t>documentNumber</w:t>
            </w:r>
          </w:p>
        </w:tc>
        <w:tc>
          <w:tcPr>
            <w:tcW w:w="1559" w:type="dxa"/>
            <w:tcMar>
              <w:top w:w="28" w:type="dxa"/>
              <w:left w:w="28" w:type="dxa"/>
              <w:bottom w:w="28" w:type="dxa"/>
              <w:right w:w="28" w:type="dxa"/>
            </w:tcMar>
          </w:tcPr>
          <w:p w14:paraId="094FDA3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7739F6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9B67B46" w14:textId="77777777" w:rsidR="005902F7" w:rsidRDefault="00000000">
            <w:pPr>
              <w:jc w:val="left"/>
            </w:pPr>
            <w:r>
              <w:rPr>
                <w:sz w:val="16"/>
                <w:szCs w:val="16"/>
              </w:rPr>
              <w:t>The documentNumber is the major identifier of a DocumentVersion. The format is user defined and respectively company specific.</w:t>
            </w:r>
          </w:p>
        </w:tc>
      </w:tr>
      <w:tr w:rsidR="00ED71BF" w:rsidRPr="004E10D9" w14:paraId="7A435E7B" w14:textId="77777777" w:rsidTr="008B13C6">
        <w:tc>
          <w:tcPr>
            <w:tcW w:w="2013" w:type="dxa"/>
            <w:tcMar>
              <w:top w:w="28" w:type="dxa"/>
              <w:left w:w="28" w:type="dxa"/>
              <w:bottom w:w="28" w:type="dxa"/>
              <w:right w:w="28" w:type="dxa"/>
            </w:tcMar>
          </w:tcPr>
          <w:p w14:paraId="039D8444" w14:textId="77777777" w:rsidR="00ED71BF" w:rsidRPr="00620BBE" w:rsidRDefault="00ED71BF" w:rsidP="008B13C6">
            <w:pPr>
              <w:pStyle w:val="SmallStandard"/>
            </w:pPr>
            <w:r w:rsidRPr="00620BBE">
              <w:t>documentType</w:t>
            </w:r>
          </w:p>
        </w:tc>
        <w:tc>
          <w:tcPr>
            <w:tcW w:w="1559" w:type="dxa"/>
            <w:tcMar>
              <w:top w:w="28" w:type="dxa"/>
              <w:left w:w="28" w:type="dxa"/>
              <w:bottom w:w="28" w:type="dxa"/>
              <w:right w:w="28" w:type="dxa"/>
            </w:tcMar>
          </w:tcPr>
          <w:p w14:paraId="4CE7D089" w14:textId="77777777" w:rsidR="00ED71BF" w:rsidRPr="008359F5" w:rsidRDefault="00ED71BF" w:rsidP="008B13C6">
            <w:pPr>
              <w:pStyle w:val="SmallStandard"/>
            </w:pPr>
            <w:r w:rsidRPr="00D21799">
              <w:t>DocumentType</w:t>
            </w:r>
          </w:p>
        </w:tc>
        <w:tc>
          <w:tcPr>
            <w:tcW w:w="709" w:type="dxa"/>
            <w:tcMar>
              <w:top w:w="28" w:type="dxa"/>
              <w:left w:w="28" w:type="dxa"/>
              <w:bottom w:w="28" w:type="dxa"/>
              <w:right w:w="28" w:type="dxa"/>
            </w:tcMar>
          </w:tcPr>
          <w:p w14:paraId="7437FB9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2BB0E25" w14:textId="77777777" w:rsidR="005902F7" w:rsidRDefault="00000000">
            <w:pPr>
              <w:jc w:val="left"/>
            </w:pPr>
            <w:r>
              <w:rPr>
                <w:sz w:val="16"/>
                <w:szCs w:val="16"/>
              </w:rPr>
              <w:t xml:space="preserve">The type of the document, which is defined in an </w:t>
            </w:r>
            <w:r>
              <w:rPr>
                <w:i/>
                <w:iCs/>
                <w:sz w:val="16"/>
                <w:szCs w:val="16"/>
              </w:rPr>
              <w:t xml:space="preserve">OpenEnumeration </w:t>
            </w:r>
            <w:r>
              <w:rPr>
                <w:sz w:val="16"/>
                <w:szCs w:val="16"/>
              </w:rPr>
              <w:t xml:space="preserve">and gives a hint about the content of the document. Values for typical types of documents in the process are predefined (e.g. a part master document for the specification of a </w:t>
            </w:r>
            <w:r>
              <w:rPr>
                <w:i/>
                <w:iCs/>
                <w:sz w:val="16"/>
                <w:szCs w:val="16"/>
              </w:rPr>
              <w:t>PartVersion</w:t>
            </w:r>
            <w:r>
              <w:rPr>
                <w:sz w:val="16"/>
                <w:szCs w:val="16"/>
              </w:rPr>
              <w:t>).</w:t>
            </w:r>
          </w:p>
          <w:p w14:paraId="7D1A6FE3" w14:textId="77777777" w:rsidR="005902F7" w:rsidRDefault="00000000">
            <w:pPr>
              <w:jc w:val="left"/>
            </w:pPr>
            <w:r>
              <w:rPr>
                <w:sz w:val="16"/>
                <w:szCs w:val="16"/>
              </w:rPr>
              <w:t xml:space="preserve">At later point, further constraint might be attached to </w:t>
            </w:r>
            <w:r>
              <w:rPr>
                <w:i/>
                <w:iCs/>
                <w:sz w:val="16"/>
                <w:szCs w:val="16"/>
              </w:rPr>
              <w:t>documentType</w:t>
            </w:r>
            <w:r>
              <w:rPr>
                <w:sz w:val="16"/>
                <w:szCs w:val="16"/>
              </w:rPr>
              <w:t xml:space="preserve"> defining a minimum content for certain types of documents.</w:t>
            </w:r>
          </w:p>
        </w:tc>
      </w:tr>
      <w:tr w:rsidR="00ED71BF" w:rsidRPr="004E10D9" w14:paraId="503D397B" w14:textId="77777777" w:rsidTr="008B13C6">
        <w:tc>
          <w:tcPr>
            <w:tcW w:w="2013" w:type="dxa"/>
            <w:tcMar>
              <w:top w:w="28" w:type="dxa"/>
              <w:left w:w="28" w:type="dxa"/>
              <w:bottom w:w="28" w:type="dxa"/>
              <w:right w:w="28" w:type="dxa"/>
            </w:tcMar>
          </w:tcPr>
          <w:p w14:paraId="058CA12E" w14:textId="77777777" w:rsidR="00ED71BF" w:rsidRPr="00620BBE" w:rsidRDefault="00ED71BF" w:rsidP="008B13C6">
            <w:pPr>
              <w:pStyle w:val="SmallStandard"/>
            </w:pPr>
            <w:r w:rsidRPr="00620BBE">
              <w:t>documentVersion</w:t>
            </w:r>
          </w:p>
        </w:tc>
        <w:tc>
          <w:tcPr>
            <w:tcW w:w="1559" w:type="dxa"/>
            <w:tcMar>
              <w:top w:w="28" w:type="dxa"/>
              <w:left w:w="28" w:type="dxa"/>
              <w:bottom w:w="28" w:type="dxa"/>
              <w:right w:w="28" w:type="dxa"/>
            </w:tcMar>
          </w:tcPr>
          <w:p w14:paraId="7F100500"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49CC00C"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C804754" w14:textId="77777777" w:rsidR="005902F7" w:rsidRDefault="00000000">
            <w:pPr>
              <w:jc w:val="left"/>
            </w:pPr>
            <w:r>
              <w:rPr>
                <w:sz w:val="16"/>
                <w:szCs w:val="16"/>
              </w:rPr>
              <w:t>The documentVersion specifies the version index of a document (see also documentNumber).</w:t>
            </w:r>
          </w:p>
        </w:tc>
      </w:tr>
      <w:tr w:rsidR="00ED71BF" w:rsidRPr="004E10D9" w14:paraId="17480046" w14:textId="77777777" w:rsidTr="008B13C6">
        <w:tc>
          <w:tcPr>
            <w:tcW w:w="2013" w:type="dxa"/>
            <w:tcMar>
              <w:top w:w="28" w:type="dxa"/>
              <w:left w:w="28" w:type="dxa"/>
              <w:bottom w:w="28" w:type="dxa"/>
              <w:right w:w="28" w:type="dxa"/>
            </w:tcMar>
          </w:tcPr>
          <w:p w14:paraId="57D306F6" w14:textId="77777777" w:rsidR="00ED71BF" w:rsidRPr="00620BBE" w:rsidRDefault="00ED71BF" w:rsidP="008B13C6">
            <w:pPr>
              <w:pStyle w:val="SmallStandard"/>
            </w:pPr>
            <w:r w:rsidRPr="00620BBE">
              <w:t>digitalRepresentationIndex</w:t>
            </w:r>
          </w:p>
        </w:tc>
        <w:tc>
          <w:tcPr>
            <w:tcW w:w="1559" w:type="dxa"/>
            <w:tcMar>
              <w:top w:w="28" w:type="dxa"/>
              <w:left w:w="28" w:type="dxa"/>
              <w:bottom w:w="28" w:type="dxa"/>
              <w:right w:w="28" w:type="dxa"/>
            </w:tcMar>
          </w:tcPr>
          <w:p w14:paraId="55BEFF0E"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B4BA75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05E58C4" w14:textId="77777777" w:rsidR="005902F7" w:rsidRDefault="00000000">
            <w:pPr>
              <w:jc w:val="left"/>
            </w:pPr>
            <w:r>
              <w:rPr>
                <w:sz w:val="16"/>
                <w:szCs w:val="16"/>
              </w:rPr>
              <w:t xml:space="preserve">An arbitrary change index that indicates if the digital representation (the content in VEC) of this </w:t>
            </w:r>
            <w:r>
              <w:rPr>
                <w:i/>
                <w:iCs/>
                <w:sz w:val="16"/>
                <w:szCs w:val="16"/>
              </w:rPr>
              <w:t>DocumentVersion</w:t>
            </w:r>
            <w:r>
              <w:rPr>
                <w:sz w:val="16"/>
                <w:szCs w:val="16"/>
              </w:rPr>
              <w:t xml:space="preserve"> has been changed / regenerated. This can be for example an index, a timestamp or a checksum. This allows the detection of changes in the content, even when the DocumentNumber &amp; DocumentVersion is the same.</w:t>
            </w:r>
          </w:p>
          <w:p w14:paraId="7E803396" w14:textId="77777777" w:rsidR="005902F7" w:rsidRDefault="00000000">
            <w:pPr>
              <w:jc w:val="left"/>
            </w:pPr>
            <w:r>
              <w:rPr>
                <w:sz w:val="16"/>
                <w:szCs w:val="16"/>
              </w:rPr>
              <w:t>For a more detailed explanation in the context see "Parts &amp; Documents". KBLFRM-837.</w:t>
            </w:r>
          </w:p>
        </w:tc>
      </w:tr>
      <w:tr w:rsidR="00ED71BF" w:rsidRPr="004E10D9" w14:paraId="45A94792" w14:textId="77777777" w:rsidTr="008B13C6">
        <w:tc>
          <w:tcPr>
            <w:tcW w:w="2013" w:type="dxa"/>
            <w:tcMar>
              <w:top w:w="28" w:type="dxa"/>
              <w:left w:w="28" w:type="dxa"/>
              <w:bottom w:w="28" w:type="dxa"/>
              <w:right w:w="28" w:type="dxa"/>
            </w:tcMar>
          </w:tcPr>
          <w:p w14:paraId="403F3DCB" w14:textId="77777777" w:rsidR="00ED71BF" w:rsidRPr="00620BBE" w:rsidRDefault="00ED71BF" w:rsidP="008B13C6">
            <w:pPr>
              <w:pStyle w:val="SmallStandard"/>
            </w:pPr>
            <w:r w:rsidRPr="00620BBE">
              <w:t>creatingSystem</w:t>
            </w:r>
          </w:p>
        </w:tc>
        <w:tc>
          <w:tcPr>
            <w:tcW w:w="1559" w:type="dxa"/>
            <w:tcMar>
              <w:top w:w="28" w:type="dxa"/>
              <w:left w:w="28" w:type="dxa"/>
              <w:bottom w:w="28" w:type="dxa"/>
              <w:right w:w="28" w:type="dxa"/>
            </w:tcMar>
          </w:tcPr>
          <w:p w14:paraId="55326FB5"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AF4603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C1C5301" w14:textId="77777777" w:rsidR="005902F7" w:rsidRDefault="00000000">
            <w:pPr>
              <w:jc w:val="left"/>
            </w:pPr>
            <w:r>
              <w:rPr>
                <w:sz w:val="16"/>
                <w:szCs w:val="16"/>
              </w:rPr>
              <w:t>The creatingSystem specifies the computer application or the machine which is used to create the document.</w:t>
            </w:r>
          </w:p>
        </w:tc>
      </w:tr>
      <w:tr w:rsidR="00ED71BF" w:rsidRPr="004E10D9" w14:paraId="19A857BB" w14:textId="77777777" w:rsidTr="008B13C6">
        <w:tc>
          <w:tcPr>
            <w:tcW w:w="2013" w:type="dxa"/>
            <w:tcMar>
              <w:top w:w="28" w:type="dxa"/>
              <w:left w:w="28" w:type="dxa"/>
              <w:bottom w:w="28" w:type="dxa"/>
              <w:right w:w="28" w:type="dxa"/>
            </w:tcMar>
          </w:tcPr>
          <w:p w14:paraId="0A2B8FB3" w14:textId="77777777" w:rsidR="00ED71BF" w:rsidRPr="00620BBE" w:rsidRDefault="00ED71BF" w:rsidP="008B13C6">
            <w:pPr>
              <w:pStyle w:val="SmallStandard"/>
            </w:pPr>
            <w:r w:rsidRPr="00620BBE">
              <w:t>dataFormat</w:t>
            </w:r>
          </w:p>
        </w:tc>
        <w:tc>
          <w:tcPr>
            <w:tcW w:w="1559" w:type="dxa"/>
            <w:tcMar>
              <w:top w:w="28" w:type="dxa"/>
              <w:left w:w="28" w:type="dxa"/>
              <w:bottom w:w="28" w:type="dxa"/>
              <w:right w:w="28" w:type="dxa"/>
            </w:tcMar>
          </w:tcPr>
          <w:p w14:paraId="4434697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9BEF73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E1EAB8F" w14:textId="77777777" w:rsidR="005902F7" w:rsidRDefault="00000000">
            <w:pPr>
              <w:jc w:val="left"/>
            </w:pPr>
            <w:r>
              <w:rPr>
                <w:sz w:val="16"/>
                <w:szCs w:val="16"/>
              </w:rPr>
              <w:t>The dataFormat specifies the convention that was used to structure the information in the document. This is useful if the DocumentVersion is a pointer to an external document, which is not contained in the VEC or if the content of this DocumentVersion was automatically generated by the extraction of the information out of the original document.</w:t>
            </w:r>
          </w:p>
        </w:tc>
      </w:tr>
      <w:tr w:rsidR="00ED71BF" w:rsidRPr="004E10D9" w14:paraId="18C0EDD2" w14:textId="77777777" w:rsidTr="008B13C6">
        <w:tc>
          <w:tcPr>
            <w:tcW w:w="2013" w:type="dxa"/>
            <w:tcMar>
              <w:top w:w="28" w:type="dxa"/>
              <w:left w:w="28" w:type="dxa"/>
              <w:bottom w:w="28" w:type="dxa"/>
              <w:right w:w="28" w:type="dxa"/>
            </w:tcMar>
          </w:tcPr>
          <w:p w14:paraId="6A3A5F0C" w14:textId="77777777" w:rsidR="00ED71BF" w:rsidRPr="00620BBE" w:rsidRDefault="00ED71BF" w:rsidP="008B13C6">
            <w:pPr>
              <w:pStyle w:val="SmallStandard"/>
            </w:pPr>
            <w:r w:rsidRPr="00620BBE">
              <w:t>fileName</w:t>
            </w:r>
          </w:p>
        </w:tc>
        <w:tc>
          <w:tcPr>
            <w:tcW w:w="1559" w:type="dxa"/>
            <w:tcMar>
              <w:top w:w="28" w:type="dxa"/>
              <w:left w:w="28" w:type="dxa"/>
              <w:bottom w:w="28" w:type="dxa"/>
              <w:right w:w="28" w:type="dxa"/>
            </w:tcMar>
          </w:tcPr>
          <w:p w14:paraId="5C5D3F73"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05814C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E226671" w14:textId="77777777" w:rsidR="005902F7" w:rsidRDefault="00000000">
            <w:pPr>
              <w:jc w:val="left"/>
            </w:pPr>
            <w:r>
              <w:rPr>
                <w:sz w:val="16"/>
                <w:szCs w:val="16"/>
              </w:rPr>
              <w:t xml:space="preserve">The name of the file as it appears in the VEC-Package, including the folder structure (fully qualified name) that contains this </w:t>
            </w:r>
            <w:r>
              <w:rPr>
                <w:i/>
                <w:iCs/>
                <w:sz w:val="16"/>
                <w:szCs w:val="16"/>
              </w:rPr>
              <w:t>DocumentVersion</w:t>
            </w:r>
            <w:r>
              <w:rPr>
                <w:sz w:val="16"/>
                <w:szCs w:val="16"/>
              </w:rPr>
              <w:t xml:space="preserve">. If this DocumentVersion is a link to an external document (e.g. a ComponentSymbol), then the fileName attribute points to the file containing the original document. The usage of this attribute is only valid, if the original document is distributed along with the VEC-file in a VEC-Package. It must not point to any file location which is not part of the VEC-Package (e.g. a File on a central server file share). The </w:t>
            </w:r>
            <w:r>
              <w:rPr>
                <w:i/>
                <w:iCs/>
                <w:sz w:val="16"/>
                <w:szCs w:val="16"/>
              </w:rPr>
              <w:t>fileName</w:t>
            </w:r>
            <w:r>
              <w:rPr>
                <w:sz w:val="16"/>
                <w:szCs w:val="16"/>
              </w:rPr>
              <w:t xml:space="preserve"> is relative to the VEC-Package root. It MUST NOT contain a drive or device letter, or a leading slash. All slashes MUST be forward slashes '/' (UNIX-style).</w:t>
            </w:r>
          </w:p>
        </w:tc>
      </w:tr>
      <w:tr w:rsidR="00ED71BF" w:rsidRPr="004E10D9" w14:paraId="053801B0" w14:textId="77777777" w:rsidTr="008B13C6">
        <w:tc>
          <w:tcPr>
            <w:tcW w:w="2013" w:type="dxa"/>
            <w:tcMar>
              <w:top w:w="28" w:type="dxa"/>
              <w:left w:w="28" w:type="dxa"/>
              <w:bottom w:w="28" w:type="dxa"/>
              <w:right w:w="28" w:type="dxa"/>
            </w:tcMar>
          </w:tcPr>
          <w:p w14:paraId="3C706150" w14:textId="77777777" w:rsidR="00ED71BF" w:rsidRPr="00620BBE" w:rsidRDefault="00ED71BF" w:rsidP="008B13C6">
            <w:pPr>
              <w:pStyle w:val="SmallStandard"/>
            </w:pPr>
            <w:r w:rsidRPr="00620BBE">
              <w:t>location</w:t>
            </w:r>
          </w:p>
        </w:tc>
        <w:tc>
          <w:tcPr>
            <w:tcW w:w="1559" w:type="dxa"/>
            <w:tcMar>
              <w:top w:w="28" w:type="dxa"/>
              <w:left w:w="28" w:type="dxa"/>
              <w:bottom w:w="28" w:type="dxa"/>
              <w:right w:w="28" w:type="dxa"/>
            </w:tcMar>
          </w:tcPr>
          <w:p w14:paraId="3E52139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DC6D71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03710B0" w14:textId="77777777" w:rsidR="005902F7" w:rsidRDefault="00000000">
            <w:pPr>
              <w:jc w:val="left"/>
            </w:pPr>
            <w:r>
              <w:rPr>
                <w:sz w:val="16"/>
                <w:szCs w:val="16"/>
              </w:rPr>
              <w:t xml:space="preserve">The location is a possibility to provide a reference to the source location of the </w:t>
            </w:r>
            <w:r>
              <w:rPr>
                <w:i/>
                <w:iCs/>
                <w:sz w:val="16"/>
                <w:szCs w:val="16"/>
              </w:rPr>
              <w:t>DocumentVersion</w:t>
            </w:r>
            <w:r>
              <w:rPr>
                <w:sz w:val="16"/>
                <w:szCs w:val="16"/>
              </w:rPr>
              <w:t xml:space="preserve"> (e.g. a document management system or an archive system) where the original document can be found</w:t>
            </w:r>
            <w:r>
              <w:rPr>
                <w:i/>
                <w:iCs/>
                <w:sz w:val="16"/>
                <w:szCs w:val="16"/>
              </w:rPr>
              <w:t>.</w:t>
            </w:r>
            <w:r>
              <w:rPr>
                <w:sz w:val="16"/>
                <w:szCs w:val="16"/>
              </w:rPr>
              <w:t xml:space="preserve"> The location shall be provided either as an URN or URL.</w:t>
            </w:r>
          </w:p>
          <w:p w14:paraId="5B87D660" w14:textId="77777777" w:rsidR="005902F7" w:rsidRDefault="00000000">
            <w:pPr>
              <w:jc w:val="left"/>
            </w:pPr>
            <w:r>
              <w:rPr>
                <w:sz w:val="16"/>
                <w:szCs w:val="16"/>
              </w:rPr>
              <w:t xml:space="preserve"> </w:t>
            </w:r>
          </w:p>
        </w:tc>
      </w:tr>
      <w:tr w:rsidR="00ED71BF" w:rsidRPr="004E10D9" w14:paraId="737A2970" w14:textId="77777777" w:rsidTr="008B13C6">
        <w:tc>
          <w:tcPr>
            <w:tcW w:w="2013" w:type="dxa"/>
            <w:tcMar>
              <w:top w:w="28" w:type="dxa"/>
              <w:left w:w="28" w:type="dxa"/>
              <w:bottom w:w="28" w:type="dxa"/>
              <w:right w:w="28" w:type="dxa"/>
            </w:tcMar>
          </w:tcPr>
          <w:p w14:paraId="50A57283" w14:textId="77777777" w:rsidR="00ED71BF" w:rsidRPr="00620BBE" w:rsidRDefault="00ED71BF" w:rsidP="008B13C6">
            <w:pPr>
              <w:pStyle w:val="SmallStandard"/>
            </w:pPr>
            <w:r w:rsidRPr="00620BBE">
              <w:t>numberOfSheets</w:t>
            </w:r>
          </w:p>
        </w:tc>
        <w:tc>
          <w:tcPr>
            <w:tcW w:w="1559" w:type="dxa"/>
            <w:tcMar>
              <w:top w:w="28" w:type="dxa"/>
              <w:left w:w="28" w:type="dxa"/>
              <w:bottom w:w="28" w:type="dxa"/>
              <w:right w:w="28" w:type="dxa"/>
            </w:tcMar>
          </w:tcPr>
          <w:p w14:paraId="7626E08E" w14:textId="77777777" w:rsidR="00ED71BF" w:rsidRPr="008359F5" w:rsidRDefault="00ED71BF" w:rsidP="008B13C6">
            <w:pPr>
              <w:pStyle w:val="SmallStandard"/>
            </w:pPr>
            <w:r w:rsidRPr="00D21799">
              <w:t>Integer</w:t>
            </w:r>
          </w:p>
        </w:tc>
        <w:tc>
          <w:tcPr>
            <w:tcW w:w="709" w:type="dxa"/>
            <w:tcMar>
              <w:top w:w="28" w:type="dxa"/>
              <w:left w:w="28" w:type="dxa"/>
              <w:bottom w:w="28" w:type="dxa"/>
              <w:right w:w="28" w:type="dxa"/>
            </w:tcMar>
          </w:tcPr>
          <w:p w14:paraId="4C81A70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4F2036D" w14:textId="77777777" w:rsidR="005902F7" w:rsidRDefault="00000000">
            <w:pPr>
              <w:jc w:val="left"/>
            </w:pPr>
            <w:r>
              <w:rPr>
                <w:sz w:val="16"/>
                <w:szCs w:val="16"/>
              </w:rPr>
              <w:t>The number of sheets contained in the document.</w:t>
            </w:r>
          </w:p>
        </w:tc>
      </w:tr>
      <w:tr w:rsidR="00ED71BF" w:rsidRPr="004E10D9" w14:paraId="721E962D" w14:textId="77777777" w:rsidTr="008B13C6">
        <w:tc>
          <w:tcPr>
            <w:tcW w:w="2013" w:type="dxa"/>
            <w:tcMar>
              <w:top w:w="28" w:type="dxa"/>
              <w:left w:w="28" w:type="dxa"/>
              <w:bottom w:w="28" w:type="dxa"/>
              <w:right w:w="28" w:type="dxa"/>
            </w:tcMar>
          </w:tcPr>
          <w:p w14:paraId="30949A69" w14:textId="77777777" w:rsidR="00ED71BF" w:rsidRPr="00620BBE" w:rsidRDefault="00ED71BF" w:rsidP="008B13C6">
            <w:pPr>
              <w:pStyle w:val="SmallStandard"/>
            </w:pPr>
            <w:r w:rsidRPr="00620BBE">
              <w:t>confidentialityLevel</w:t>
            </w:r>
          </w:p>
        </w:tc>
        <w:tc>
          <w:tcPr>
            <w:tcW w:w="1559" w:type="dxa"/>
            <w:tcMar>
              <w:top w:w="28" w:type="dxa"/>
              <w:left w:w="28" w:type="dxa"/>
              <w:bottom w:w="28" w:type="dxa"/>
              <w:right w:w="28" w:type="dxa"/>
            </w:tcMar>
          </w:tcPr>
          <w:p w14:paraId="4FF47733" w14:textId="77777777" w:rsidR="00ED71BF" w:rsidRPr="008359F5" w:rsidRDefault="00ED71BF" w:rsidP="008B13C6">
            <w:pPr>
              <w:pStyle w:val="SmallStandard"/>
            </w:pPr>
            <w:r w:rsidRPr="00D21799">
              <w:t>ConfidentialityLevel</w:t>
            </w:r>
          </w:p>
        </w:tc>
        <w:tc>
          <w:tcPr>
            <w:tcW w:w="709" w:type="dxa"/>
            <w:tcMar>
              <w:top w:w="28" w:type="dxa"/>
              <w:left w:w="28" w:type="dxa"/>
              <w:bottom w:w="28" w:type="dxa"/>
              <w:right w:w="28" w:type="dxa"/>
            </w:tcMar>
          </w:tcPr>
          <w:p w14:paraId="708DBD2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89FB63A" w14:textId="77777777" w:rsidR="005902F7" w:rsidRDefault="00000000">
            <w:pPr>
              <w:jc w:val="left"/>
            </w:pPr>
            <w:r>
              <w:rPr>
                <w:sz w:val="16"/>
                <w:szCs w:val="16"/>
              </w:rPr>
              <w:t xml:space="preserve">The </w:t>
            </w:r>
            <w:r>
              <w:rPr>
                <w:i/>
                <w:iCs/>
                <w:sz w:val="16"/>
                <w:szCs w:val="16"/>
              </w:rPr>
              <w:t xml:space="preserve">ConfidentialityLevel </w:t>
            </w:r>
            <w:r>
              <w:rPr>
                <w:sz w:val="16"/>
                <w:szCs w:val="16"/>
              </w:rPr>
              <w:t xml:space="preserve">of this </w:t>
            </w:r>
            <w:r>
              <w:rPr>
                <w:i/>
                <w:iCs/>
                <w:sz w:val="16"/>
                <w:szCs w:val="16"/>
              </w:rPr>
              <w:t>DocumentVersion.</w:t>
            </w:r>
          </w:p>
        </w:tc>
      </w:tr>
      <w:tr w:rsidR="00ED71BF" w:rsidRPr="004E10D9" w14:paraId="4B4FD9EB" w14:textId="77777777" w:rsidTr="008B13C6">
        <w:tc>
          <w:tcPr>
            <w:tcW w:w="2013" w:type="dxa"/>
            <w:tcMar>
              <w:top w:w="28" w:type="dxa"/>
              <w:left w:w="28" w:type="dxa"/>
              <w:bottom w:w="28" w:type="dxa"/>
              <w:right w:w="28" w:type="dxa"/>
            </w:tcMar>
          </w:tcPr>
          <w:p w14:paraId="1A7424A7" w14:textId="77777777" w:rsidR="00ED71BF" w:rsidRPr="00620BBE" w:rsidRDefault="00ED71BF" w:rsidP="008B13C6">
            <w:pPr>
              <w:pStyle w:val="SmallStandard"/>
            </w:pPr>
            <w:r w:rsidRPr="00620BBE">
              <w:t>documentClassification</w:t>
            </w:r>
          </w:p>
        </w:tc>
        <w:tc>
          <w:tcPr>
            <w:tcW w:w="1559" w:type="dxa"/>
            <w:tcMar>
              <w:top w:w="28" w:type="dxa"/>
              <w:left w:w="28" w:type="dxa"/>
              <w:bottom w:w="28" w:type="dxa"/>
              <w:right w:w="28" w:type="dxa"/>
            </w:tcMar>
          </w:tcPr>
          <w:p w14:paraId="74AEC826" w14:textId="77777777" w:rsidR="00ED71BF" w:rsidRPr="008359F5" w:rsidRDefault="00ED71BF" w:rsidP="008B13C6">
            <w:pPr>
              <w:pStyle w:val="SmallStandard"/>
            </w:pPr>
            <w:r w:rsidRPr="00D21799">
              <w:t>DocumentClassification</w:t>
            </w:r>
          </w:p>
        </w:tc>
        <w:tc>
          <w:tcPr>
            <w:tcW w:w="709" w:type="dxa"/>
            <w:tcMar>
              <w:top w:w="28" w:type="dxa"/>
              <w:left w:w="28" w:type="dxa"/>
              <w:bottom w:w="28" w:type="dxa"/>
              <w:right w:w="28" w:type="dxa"/>
            </w:tcMar>
          </w:tcPr>
          <w:p w14:paraId="70413D75"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1DFA1D3" w14:textId="77777777" w:rsidR="005902F7" w:rsidRDefault="00000000">
            <w:pPr>
              <w:jc w:val="left"/>
            </w:pPr>
            <w:r>
              <w:rPr>
                <w:sz w:val="16"/>
                <w:szCs w:val="16"/>
              </w:rPr>
              <w:t xml:space="preserve">Defines the </w:t>
            </w:r>
            <w:r>
              <w:rPr>
                <w:i/>
                <w:iCs/>
                <w:sz w:val="16"/>
                <w:szCs w:val="16"/>
              </w:rPr>
              <w:t xml:space="preserve">DocumentClassifications </w:t>
            </w:r>
            <w:r>
              <w:rPr>
                <w:sz w:val="16"/>
                <w:szCs w:val="16"/>
              </w:rPr>
              <w:t xml:space="preserve">of this </w:t>
            </w:r>
            <w:r>
              <w:rPr>
                <w:i/>
                <w:iCs/>
                <w:sz w:val="16"/>
                <w:szCs w:val="16"/>
              </w:rPr>
              <w:t>DocumentVersion.</w:t>
            </w:r>
          </w:p>
        </w:tc>
      </w:tr>
    </w:tbl>
    <w:p w14:paraId="5167E40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54E9516" w14:textId="77777777" w:rsidTr="008B13C6">
        <w:tc>
          <w:tcPr>
            <w:tcW w:w="4564" w:type="dxa"/>
            <w:gridSpan w:val="5"/>
          </w:tcPr>
          <w:p w14:paraId="19A41B0B" w14:textId="77777777" w:rsidR="00ED71BF" w:rsidRDefault="00ED71BF" w:rsidP="008B13C6">
            <w:pPr>
              <w:jc w:val="center"/>
              <w:rPr>
                <w:b/>
                <w:sz w:val="16"/>
                <w:szCs w:val="16"/>
                <w:lang w:val="en-GB"/>
              </w:rPr>
            </w:pPr>
            <w:r>
              <w:rPr>
                <w:b/>
                <w:sz w:val="16"/>
                <w:szCs w:val="16"/>
                <w:lang w:val="en-GB"/>
              </w:rPr>
              <w:t>Other End</w:t>
            </w:r>
          </w:p>
        </w:tc>
        <w:tc>
          <w:tcPr>
            <w:tcW w:w="567" w:type="dxa"/>
          </w:tcPr>
          <w:p w14:paraId="47AE2C7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FEBD4C5" w14:textId="77777777" w:rsidR="00ED71BF" w:rsidRDefault="00ED71BF" w:rsidP="008B13C6">
            <w:pPr>
              <w:jc w:val="center"/>
              <w:rPr>
                <w:b/>
                <w:sz w:val="16"/>
                <w:szCs w:val="16"/>
                <w:lang w:val="en-GB"/>
              </w:rPr>
            </w:pPr>
            <w:r>
              <w:rPr>
                <w:b/>
                <w:sz w:val="16"/>
                <w:szCs w:val="16"/>
                <w:lang w:val="en-GB"/>
              </w:rPr>
              <w:t>General</w:t>
            </w:r>
          </w:p>
        </w:tc>
      </w:tr>
      <w:tr w:rsidR="00ED71BF" w:rsidRPr="00720F6F" w14:paraId="7D7D3599" w14:textId="77777777" w:rsidTr="008B13C6">
        <w:trPr>
          <w:cantSplit/>
          <w:trHeight w:val="1201"/>
        </w:trPr>
        <w:tc>
          <w:tcPr>
            <w:tcW w:w="1588" w:type="dxa"/>
          </w:tcPr>
          <w:p w14:paraId="02BA28DD" w14:textId="77777777" w:rsidR="00ED71BF" w:rsidRDefault="00ED71BF" w:rsidP="008B13C6">
            <w:pPr>
              <w:rPr>
                <w:b/>
                <w:sz w:val="16"/>
                <w:szCs w:val="16"/>
                <w:lang w:val="en-GB"/>
              </w:rPr>
            </w:pPr>
            <w:r>
              <w:rPr>
                <w:b/>
                <w:sz w:val="16"/>
                <w:szCs w:val="16"/>
                <w:lang w:val="en-GB"/>
              </w:rPr>
              <w:t>Role</w:t>
            </w:r>
          </w:p>
        </w:tc>
        <w:tc>
          <w:tcPr>
            <w:tcW w:w="1558" w:type="dxa"/>
          </w:tcPr>
          <w:p w14:paraId="3ABE5EC8"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446F6D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178CBA9"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229CA4B"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842660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651F38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0F7CCEB" w14:textId="77777777" w:rsidR="00ED71BF" w:rsidRPr="008359F5" w:rsidRDefault="00ED71BF" w:rsidP="008B13C6">
            <w:pPr>
              <w:rPr>
                <w:b/>
                <w:sz w:val="16"/>
                <w:szCs w:val="16"/>
                <w:lang w:val="en-GB"/>
              </w:rPr>
            </w:pPr>
            <w:r>
              <w:rPr>
                <w:b/>
                <w:sz w:val="16"/>
                <w:szCs w:val="16"/>
                <w:lang w:val="en-GB"/>
              </w:rPr>
              <w:t>Comment</w:t>
            </w:r>
          </w:p>
        </w:tc>
      </w:tr>
      <w:tr w:rsidR="00ED71BF" w:rsidRPr="004E10D9" w14:paraId="6D304735" w14:textId="77777777" w:rsidTr="008B13C6">
        <w:tc>
          <w:tcPr>
            <w:tcW w:w="1588" w:type="dxa"/>
          </w:tcPr>
          <w:p w14:paraId="477E33CE" w14:textId="77777777" w:rsidR="00ED71BF" w:rsidRPr="00634625" w:rsidRDefault="00ED71BF" w:rsidP="008B13C6">
            <w:pPr>
              <w:pStyle w:val="SmallStandard"/>
            </w:pPr>
            <w:r>
              <w:t>itemEquivalence</w:t>
            </w:r>
          </w:p>
        </w:tc>
        <w:tc>
          <w:tcPr>
            <w:tcW w:w="1558" w:type="dxa"/>
          </w:tcPr>
          <w:p w14:paraId="4F963E2D" w14:textId="77777777" w:rsidR="00ED71BF" w:rsidRPr="00132C43" w:rsidRDefault="00ED71BF" w:rsidP="008B13C6">
            <w:pPr>
              <w:pStyle w:val="SmallStandard"/>
            </w:pPr>
            <w:r>
              <w:t xml:space="preserve">ItemEquivalence </w:t>
            </w:r>
          </w:p>
        </w:tc>
        <w:tc>
          <w:tcPr>
            <w:tcW w:w="568" w:type="dxa"/>
          </w:tcPr>
          <w:p w14:paraId="51DC241B" w14:textId="77777777" w:rsidR="00ED71BF" w:rsidRPr="00D331EF" w:rsidRDefault="00ED71BF" w:rsidP="008B13C6">
            <w:pPr>
              <w:pStyle w:val="SmallStandard"/>
            </w:pPr>
            <w:r w:rsidRPr="00574783">
              <w:t>0..*</w:t>
            </w:r>
          </w:p>
        </w:tc>
        <w:tc>
          <w:tcPr>
            <w:tcW w:w="425" w:type="dxa"/>
          </w:tcPr>
          <w:p w14:paraId="0561FEE6" w14:textId="77777777" w:rsidR="00ED71BF" w:rsidRPr="00675E8E" w:rsidRDefault="00ED71BF" w:rsidP="008B13C6">
            <w:pPr>
              <w:pStyle w:val="SmallStandard"/>
              <w:rPr>
                <w:lang w:val="en-US"/>
              </w:rPr>
            </w:pPr>
            <w:r w:rsidRPr="00675E8E">
              <w:rPr>
                <w:lang w:val="en-US"/>
              </w:rPr>
              <w:t>Y</w:t>
            </w:r>
          </w:p>
        </w:tc>
        <w:tc>
          <w:tcPr>
            <w:tcW w:w="425" w:type="dxa"/>
          </w:tcPr>
          <w:p w14:paraId="1B7C5DED" w14:textId="77777777" w:rsidR="00ED71BF" w:rsidRPr="00207506" w:rsidRDefault="00ED71BF" w:rsidP="008B13C6">
            <w:pPr>
              <w:pStyle w:val="SmallStandard"/>
            </w:pPr>
            <w:r>
              <w:t>N</w:t>
            </w:r>
          </w:p>
        </w:tc>
        <w:tc>
          <w:tcPr>
            <w:tcW w:w="567" w:type="dxa"/>
          </w:tcPr>
          <w:p w14:paraId="0D2C128F" w14:textId="77777777" w:rsidR="00ED71BF" w:rsidRPr="00D331EF" w:rsidRDefault="00ED71BF" w:rsidP="008B13C6">
            <w:pPr>
              <w:pStyle w:val="SmallStandard"/>
            </w:pPr>
            <w:r w:rsidRPr="00207506">
              <w:t>1</w:t>
            </w:r>
          </w:p>
        </w:tc>
        <w:tc>
          <w:tcPr>
            <w:tcW w:w="426" w:type="dxa"/>
          </w:tcPr>
          <w:p w14:paraId="6ED0BA09" w14:textId="77777777" w:rsidR="00ED71BF" w:rsidRDefault="00ED71BF" w:rsidP="008B13C6">
            <w:pPr>
              <w:pStyle w:val="SmallStandard"/>
            </w:pPr>
            <w:r>
              <w:t>Y</w:t>
            </w:r>
          </w:p>
        </w:tc>
        <w:tc>
          <w:tcPr>
            <w:tcW w:w="3543" w:type="dxa"/>
          </w:tcPr>
          <w:p w14:paraId="587DCD0D" w14:textId="77777777" w:rsidR="00ED71BF" w:rsidRDefault="00ED71BF" w:rsidP="00ED71BF">
            <w:pPr>
              <w:pStyle w:val="SmallStandard"/>
            </w:pPr>
            <w:r w:rsidRPr="00491287">
              <w:t>Specifies ItemEquivalences defined by the DocumentVersion.</w:t>
            </w:r>
          </w:p>
        </w:tc>
      </w:tr>
      <w:tr w:rsidR="00ED71BF" w:rsidRPr="004E10D9" w14:paraId="71261E99" w14:textId="77777777" w:rsidTr="008B13C6">
        <w:tc>
          <w:tcPr>
            <w:tcW w:w="1588" w:type="dxa"/>
          </w:tcPr>
          <w:p w14:paraId="7028B423" w14:textId="77777777" w:rsidR="00ED71BF" w:rsidRPr="00634625" w:rsidRDefault="00ED71BF" w:rsidP="008B13C6">
            <w:pPr>
              <w:pStyle w:val="SmallStandard"/>
            </w:pPr>
            <w:r>
              <w:t>referencedPart</w:t>
            </w:r>
          </w:p>
        </w:tc>
        <w:tc>
          <w:tcPr>
            <w:tcW w:w="1558" w:type="dxa"/>
          </w:tcPr>
          <w:p w14:paraId="64939487" w14:textId="77777777" w:rsidR="00ED71BF" w:rsidRPr="00132C43" w:rsidRDefault="00ED71BF" w:rsidP="008B13C6">
            <w:pPr>
              <w:pStyle w:val="SmallStandard"/>
            </w:pPr>
            <w:r>
              <w:t xml:space="preserve">PartVersion </w:t>
            </w:r>
          </w:p>
        </w:tc>
        <w:tc>
          <w:tcPr>
            <w:tcW w:w="568" w:type="dxa"/>
          </w:tcPr>
          <w:p w14:paraId="0CB5FBF4" w14:textId="77777777" w:rsidR="00ED71BF" w:rsidRPr="00D331EF" w:rsidRDefault="00ED71BF" w:rsidP="008B13C6">
            <w:pPr>
              <w:pStyle w:val="SmallStandard"/>
            </w:pPr>
            <w:r w:rsidRPr="00574783">
              <w:t>0..*</w:t>
            </w:r>
          </w:p>
        </w:tc>
        <w:tc>
          <w:tcPr>
            <w:tcW w:w="425" w:type="dxa"/>
          </w:tcPr>
          <w:p w14:paraId="3C8F6B40" w14:textId="77777777" w:rsidR="00ED71BF" w:rsidRPr="00675E8E" w:rsidRDefault="00ED71BF" w:rsidP="008B13C6">
            <w:pPr>
              <w:pStyle w:val="SmallStandard"/>
              <w:rPr>
                <w:lang w:val="en-US"/>
              </w:rPr>
            </w:pPr>
            <w:r w:rsidRPr="00675E8E">
              <w:rPr>
                <w:lang w:val="en-US"/>
              </w:rPr>
              <w:t>Y</w:t>
            </w:r>
          </w:p>
        </w:tc>
        <w:tc>
          <w:tcPr>
            <w:tcW w:w="425" w:type="dxa"/>
          </w:tcPr>
          <w:p w14:paraId="65124526" w14:textId="77777777" w:rsidR="00ED71BF" w:rsidRPr="00207506" w:rsidRDefault="00ED71BF" w:rsidP="008B13C6">
            <w:pPr>
              <w:pStyle w:val="SmallStandard"/>
            </w:pPr>
            <w:r>
              <w:t>N</w:t>
            </w:r>
          </w:p>
        </w:tc>
        <w:tc>
          <w:tcPr>
            <w:tcW w:w="567" w:type="dxa"/>
          </w:tcPr>
          <w:p w14:paraId="08F3A6EA" w14:textId="77777777" w:rsidR="00ED71BF" w:rsidRPr="00D331EF" w:rsidRDefault="00ED71BF" w:rsidP="008B13C6">
            <w:pPr>
              <w:pStyle w:val="SmallStandard"/>
            </w:pPr>
            <w:r w:rsidRPr="00207506">
              <w:t>0..*</w:t>
            </w:r>
          </w:p>
        </w:tc>
        <w:tc>
          <w:tcPr>
            <w:tcW w:w="426" w:type="dxa"/>
          </w:tcPr>
          <w:p w14:paraId="065705E6" w14:textId="77777777" w:rsidR="00ED71BF" w:rsidRPr="00D331EF" w:rsidRDefault="00ED71BF" w:rsidP="008B13C6">
            <w:pPr>
              <w:pStyle w:val="SmallStandard"/>
            </w:pPr>
            <w:r>
              <w:t>N</w:t>
            </w:r>
          </w:p>
        </w:tc>
        <w:tc>
          <w:tcPr>
            <w:tcW w:w="3543" w:type="dxa"/>
          </w:tcPr>
          <w:p w14:paraId="538A0672" w14:textId="77777777" w:rsidR="00ED71BF" w:rsidRDefault="00ED71BF" w:rsidP="00ED71BF">
            <w:pPr>
              <w:pStyle w:val="SmallStandard"/>
            </w:pPr>
            <w:r w:rsidRPr="00491287">
              <w:t xml:space="preserve">The association is an informative link which PartVersions are described by the DocumentVersion. </w:t>
            </w:r>
          </w:p>
        </w:tc>
      </w:tr>
      <w:tr w:rsidR="00ED71BF" w:rsidRPr="004E10D9" w14:paraId="401895F9" w14:textId="77777777" w:rsidTr="008B13C6">
        <w:tc>
          <w:tcPr>
            <w:tcW w:w="1588" w:type="dxa"/>
          </w:tcPr>
          <w:p w14:paraId="5E70D5F5" w14:textId="77777777" w:rsidR="00ED71BF" w:rsidRPr="00634625" w:rsidRDefault="00ED71BF" w:rsidP="008B13C6">
            <w:pPr>
              <w:pStyle w:val="SmallStandard"/>
            </w:pPr>
            <w:r>
              <w:t>relatedDocument</w:t>
            </w:r>
          </w:p>
        </w:tc>
        <w:tc>
          <w:tcPr>
            <w:tcW w:w="1558" w:type="dxa"/>
          </w:tcPr>
          <w:p w14:paraId="29CCF3F1" w14:textId="77777777" w:rsidR="00ED71BF" w:rsidRPr="00132C43" w:rsidRDefault="00ED71BF" w:rsidP="008B13C6">
            <w:pPr>
              <w:pStyle w:val="SmallStandard"/>
            </w:pPr>
            <w:r>
              <w:t xml:space="preserve">DocumentVersion </w:t>
            </w:r>
          </w:p>
        </w:tc>
        <w:tc>
          <w:tcPr>
            <w:tcW w:w="568" w:type="dxa"/>
          </w:tcPr>
          <w:p w14:paraId="36B73985" w14:textId="77777777" w:rsidR="00ED71BF" w:rsidRPr="00D331EF" w:rsidRDefault="00ED71BF" w:rsidP="008B13C6">
            <w:pPr>
              <w:pStyle w:val="SmallStandard"/>
            </w:pPr>
            <w:r w:rsidRPr="00574783">
              <w:t>0..*</w:t>
            </w:r>
          </w:p>
        </w:tc>
        <w:tc>
          <w:tcPr>
            <w:tcW w:w="425" w:type="dxa"/>
          </w:tcPr>
          <w:p w14:paraId="2E267C68" w14:textId="77777777" w:rsidR="00ED71BF" w:rsidRPr="00675E8E" w:rsidRDefault="00ED71BF" w:rsidP="008B13C6">
            <w:pPr>
              <w:pStyle w:val="SmallStandard"/>
              <w:rPr>
                <w:lang w:val="en-US"/>
              </w:rPr>
            </w:pPr>
            <w:r w:rsidRPr="00675E8E">
              <w:rPr>
                <w:lang w:val="en-US"/>
              </w:rPr>
              <w:t>Y</w:t>
            </w:r>
          </w:p>
        </w:tc>
        <w:tc>
          <w:tcPr>
            <w:tcW w:w="425" w:type="dxa"/>
          </w:tcPr>
          <w:p w14:paraId="157F7A80" w14:textId="77777777" w:rsidR="00ED71BF" w:rsidRPr="00207506" w:rsidRDefault="00ED71BF" w:rsidP="008B13C6">
            <w:pPr>
              <w:pStyle w:val="SmallStandard"/>
            </w:pPr>
            <w:r>
              <w:t>N</w:t>
            </w:r>
          </w:p>
        </w:tc>
        <w:tc>
          <w:tcPr>
            <w:tcW w:w="567" w:type="dxa"/>
          </w:tcPr>
          <w:p w14:paraId="568B365F" w14:textId="77777777" w:rsidR="00ED71BF" w:rsidRPr="00D331EF" w:rsidRDefault="00ED71BF" w:rsidP="008B13C6">
            <w:pPr>
              <w:pStyle w:val="SmallStandard"/>
            </w:pPr>
            <w:r w:rsidRPr="00207506">
              <w:t>0..*</w:t>
            </w:r>
          </w:p>
        </w:tc>
        <w:tc>
          <w:tcPr>
            <w:tcW w:w="426" w:type="dxa"/>
          </w:tcPr>
          <w:p w14:paraId="35B1CB5B" w14:textId="77777777" w:rsidR="00ED71BF" w:rsidRPr="00D331EF" w:rsidRDefault="00ED71BF" w:rsidP="008B13C6">
            <w:pPr>
              <w:pStyle w:val="SmallStandard"/>
            </w:pPr>
            <w:r>
              <w:t>N</w:t>
            </w:r>
          </w:p>
        </w:tc>
        <w:tc>
          <w:tcPr>
            <w:tcW w:w="3543" w:type="dxa"/>
          </w:tcPr>
          <w:p w14:paraId="00D32AAB" w14:textId="77777777" w:rsidR="00ED71BF" w:rsidRDefault="00ED71BF" w:rsidP="00ED71BF">
            <w:pPr>
              <w:pStyle w:val="SmallStandard"/>
            </w:pPr>
            <w:r w:rsidRPr="00491287">
              <w:t xml:space="preserve">The association is an informative link which DocumentVersion are related to each other (e.g. by derivation, A Harness-Drawing is related to a 3D-Model). </w:t>
            </w:r>
          </w:p>
        </w:tc>
      </w:tr>
      <w:tr w:rsidR="00ED71BF" w:rsidRPr="004E10D9" w14:paraId="53EE8FFE" w14:textId="77777777" w:rsidTr="008B13C6">
        <w:tc>
          <w:tcPr>
            <w:tcW w:w="1588" w:type="dxa"/>
          </w:tcPr>
          <w:p w14:paraId="0A3E3F9D" w14:textId="77777777" w:rsidR="00ED71BF" w:rsidRPr="00634625" w:rsidRDefault="00ED71BF" w:rsidP="008B13C6">
            <w:pPr>
              <w:pStyle w:val="SmallStandard"/>
            </w:pPr>
            <w:r>
              <w:t>sheetOrChapter</w:t>
            </w:r>
          </w:p>
        </w:tc>
        <w:tc>
          <w:tcPr>
            <w:tcW w:w="1558" w:type="dxa"/>
          </w:tcPr>
          <w:p w14:paraId="111B13EC" w14:textId="77777777" w:rsidR="00ED71BF" w:rsidRPr="00132C43" w:rsidRDefault="00ED71BF" w:rsidP="008B13C6">
            <w:pPr>
              <w:pStyle w:val="SmallStandard"/>
            </w:pPr>
            <w:r>
              <w:t xml:space="preserve">SheetOrChapter </w:t>
            </w:r>
          </w:p>
        </w:tc>
        <w:tc>
          <w:tcPr>
            <w:tcW w:w="568" w:type="dxa"/>
          </w:tcPr>
          <w:p w14:paraId="56D80CD0" w14:textId="77777777" w:rsidR="00ED71BF" w:rsidRPr="00D331EF" w:rsidRDefault="00ED71BF" w:rsidP="008B13C6">
            <w:pPr>
              <w:pStyle w:val="SmallStandard"/>
            </w:pPr>
            <w:r w:rsidRPr="00574783">
              <w:t>0..*</w:t>
            </w:r>
          </w:p>
        </w:tc>
        <w:tc>
          <w:tcPr>
            <w:tcW w:w="425" w:type="dxa"/>
          </w:tcPr>
          <w:p w14:paraId="39707DBA" w14:textId="77777777" w:rsidR="00ED71BF" w:rsidRPr="00675E8E" w:rsidRDefault="00ED71BF" w:rsidP="008B13C6">
            <w:pPr>
              <w:pStyle w:val="SmallStandard"/>
              <w:rPr>
                <w:lang w:val="en-US"/>
              </w:rPr>
            </w:pPr>
            <w:r w:rsidRPr="00675E8E">
              <w:rPr>
                <w:lang w:val="en-US"/>
              </w:rPr>
              <w:t>Y</w:t>
            </w:r>
          </w:p>
        </w:tc>
        <w:tc>
          <w:tcPr>
            <w:tcW w:w="425" w:type="dxa"/>
          </w:tcPr>
          <w:p w14:paraId="2B940D35" w14:textId="77777777" w:rsidR="00ED71BF" w:rsidRPr="00207506" w:rsidRDefault="00ED71BF" w:rsidP="008B13C6">
            <w:pPr>
              <w:pStyle w:val="SmallStandard"/>
            </w:pPr>
            <w:r>
              <w:t>N</w:t>
            </w:r>
          </w:p>
        </w:tc>
        <w:tc>
          <w:tcPr>
            <w:tcW w:w="567" w:type="dxa"/>
          </w:tcPr>
          <w:p w14:paraId="69CB6C6A" w14:textId="77777777" w:rsidR="00ED71BF" w:rsidRPr="00D331EF" w:rsidRDefault="00ED71BF" w:rsidP="008B13C6">
            <w:pPr>
              <w:pStyle w:val="SmallStandard"/>
            </w:pPr>
            <w:r w:rsidRPr="00207506">
              <w:t>1</w:t>
            </w:r>
          </w:p>
        </w:tc>
        <w:tc>
          <w:tcPr>
            <w:tcW w:w="426" w:type="dxa"/>
          </w:tcPr>
          <w:p w14:paraId="3C0B0742" w14:textId="77777777" w:rsidR="00ED71BF" w:rsidRDefault="00ED71BF" w:rsidP="008B13C6">
            <w:pPr>
              <w:pStyle w:val="SmallStandard"/>
            </w:pPr>
            <w:r>
              <w:t>Y</w:t>
            </w:r>
          </w:p>
        </w:tc>
        <w:tc>
          <w:tcPr>
            <w:tcW w:w="3543" w:type="dxa"/>
          </w:tcPr>
          <w:p w14:paraId="0E224645" w14:textId="77777777" w:rsidR="00ED71BF" w:rsidRDefault="00ED71BF" w:rsidP="00ED71BF">
            <w:pPr>
              <w:pStyle w:val="SmallStandard"/>
            </w:pPr>
            <w:r w:rsidRPr="00491287">
              <w:t xml:space="preserve">Specifies SheetOrChapters defined in this DocumentVersion. These are especially useful if the DocumentVersion represents an external reference. </w:t>
            </w:r>
          </w:p>
        </w:tc>
      </w:tr>
      <w:tr w:rsidR="00ED71BF" w:rsidRPr="004E10D9" w14:paraId="63005F84" w14:textId="77777777" w:rsidTr="008B13C6">
        <w:tc>
          <w:tcPr>
            <w:tcW w:w="1588" w:type="dxa"/>
          </w:tcPr>
          <w:p w14:paraId="0216F5B1" w14:textId="77777777" w:rsidR="00ED71BF" w:rsidRPr="00634625" w:rsidRDefault="00ED71BF" w:rsidP="008B13C6">
            <w:pPr>
              <w:pStyle w:val="SmallStandard"/>
            </w:pPr>
            <w:r>
              <w:t>specification</w:t>
            </w:r>
          </w:p>
        </w:tc>
        <w:tc>
          <w:tcPr>
            <w:tcW w:w="1558" w:type="dxa"/>
          </w:tcPr>
          <w:p w14:paraId="45DC48CA" w14:textId="77777777" w:rsidR="00ED71BF" w:rsidRPr="00132C43" w:rsidRDefault="00ED71BF" w:rsidP="008B13C6">
            <w:pPr>
              <w:pStyle w:val="SmallStandard"/>
            </w:pPr>
            <w:r>
              <w:t xml:space="preserve">Specification </w:t>
            </w:r>
          </w:p>
        </w:tc>
        <w:tc>
          <w:tcPr>
            <w:tcW w:w="568" w:type="dxa"/>
          </w:tcPr>
          <w:p w14:paraId="2EE13DC9" w14:textId="77777777" w:rsidR="00ED71BF" w:rsidRPr="00D331EF" w:rsidRDefault="00ED71BF" w:rsidP="008B13C6">
            <w:pPr>
              <w:pStyle w:val="SmallStandard"/>
            </w:pPr>
            <w:r w:rsidRPr="00574783">
              <w:t>0..*</w:t>
            </w:r>
          </w:p>
        </w:tc>
        <w:tc>
          <w:tcPr>
            <w:tcW w:w="425" w:type="dxa"/>
          </w:tcPr>
          <w:p w14:paraId="120C0EAE" w14:textId="77777777" w:rsidR="00ED71BF" w:rsidRPr="00675E8E" w:rsidRDefault="00ED71BF" w:rsidP="008B13C6">
            <w:pPr>
              <w:pStyle w:val="SmallStandard"/>
              <w:rPr>
                <w:lang w:val="en-US"/>
              </w:rPr>
            </w:pPr>
            <w:r w:rsidRPr="00675E8E">
              <w:rPr>
                <w:lang w:val="en-US"/>
              </w:rPr>
              <w:t>Y</w:t>
            </w:r>
          </w:p>
        </w:tc>
        <w:tc>
          <w:tcPr>
            <w:tcW w:w="425" w:type="dxa"/>
          </w:tcPr>
          <w:p w14:paraId="739BE7B3" w14:textId="77777777" w:rsidR="00ED71BF" w:rsidRPr="00207506" w:rsidRDefault="00ED71BF" w:rsidP="008B13C6">
            <w:pPr>
              <w:pStyle w:val="SmallStandard"/>
            </w:pPr>
            <w:r>
              <w:t>N</w:t>
            </w:r>
          </w:p>
        </w:tc>
        <w:tc>
          <w:tcPr>
            <w:tcW w:w="567" w:type="dxa"/>
          </w:tcPr>
          <w:p w14:paraId="3F14AA99" w14:textId="77777777" w:rsidR="00ED71BF" w:rsidRPr="00D331EF" w:rsidRDefault="00ED71BF" w:rsidP="008B13C6">
            <w:pPr>
              <w:pStyle w:val="SmallStandard"/>
            </w:pPr>
            <w:r w:rsidRPr="00207506">
              <w:t>0..1</w:t>
            </w:r>
          </w:p>
        </w:tc>
        <w:tc>
          <w:tcPr>
            <w:tcW w:w="426" w:type="dxa"/>
          </w:tcPr>
          <w:p w14:paraId="16E19111" w14:textId="77777777" w:rsidR="00ED71BF" w:rsidRDefault="00ED71BF" w:rsidP="008B13C6">
            <w:pPr>
              <w:pStyle w:val="SmallStandard"/>
            </w:pPr>
            <w:r>
              <w:t>Y</w:t>
            </w:r>
          </w:p>
        </w:tc>
        <w:tc>
          <w:tcPr>
            <w:tcW w:w="3543" w:type="dxa"/>
          </w:tcPr>
          <w:p w14:paraId="6686F8B7" w14:textId="77777777" w:rsidR="00ED71BF" w:rsidRDefault="00ED71BF" w:rsidP="00ED71BF">
            <w:pPr>
              <w:pStyle w:val="SmallStandard"/>
            </w:pPr>
            <w:r w:rsidRPr="00491287">
              <w:t xml:space="preserve">Specifies the Specifications contained in the DocumentVersion. All structured, technical information in the VEC is described by such Specifications. </w:t>
            </w:r>
          </w:p>
        </w:tc>
      </w:tr>
    </w:tbl>
    <w:p w14:paraId="205D3F65"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E17AD6C" w14:textId="77777777" w:rsidTr="008572A0">
        <w:tc>
          <w:tcPr>
            <w:tcW w:w="2958" w:type="dxa"/>
            <w:gridSpan w:val="3"/>
          </w:tcPr>
          <w:p w14:paraId="3455C38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93A2672" w14:textId="77777777" w:rsidR="00EC5D1A" w:rsidRPr="005811A4" w:rsidRDefault="00EC5D1A" w:rsidP="005811A4">
            <w:pPr>
              <w:rPr>
                <w:b/>
                <w:sz w:val="16"/>
                <w:szCs w:val="16"/>
                <w:lang w:val="en-GB"/>
              </w:rPr>
            </w:pPr>
            <w:r>
              <w:rPr>
                <w:b/>
                <w:sz w:val="16"/>
                <w:szCs w:val="16"/>
                <w:lang w:val="en-GB"/>
              </w:rPr>
              <w:t>Other End</w:t>
            </w:r>
          </w:p>
        </w:tc>
        <w:tc>
          <w:tcPr>
            <w:tcW w:w="3912" w:type="dxa"/>
          </w:tcPr>
          <w:p w14:paraId="26E1C38D" w14:textId="77777777" w:rsidR="00EC5D1A" w:rsidRPr="005811A4" w:rsidRDefault="00EC5D1A" w:rsidP="005811A4">
            <w:pPr>
              <w:rPr>
                <w:b/>
                <w:sz w:val="16"/>
                <w:szCs w:val="16"/>
                <w:lang w:val="en-GB"/>
              </w:rPr>
            </w:pPr>
            <w:r>
              <w:rPr>
                <w:b/>
                <w:sz w:val="16"/>
                <w:szCs w:val="16"/>
                <w:lang w:val="en-GB"/>
              </w:rPr>
              <w:t>General</w:t>
            </w:r>
          </w:p>
        </w:tc>
      </w:tr>
      <w:tr w:rsidR="005811A4" w14:paraId="02C60953" w14:textId="77777777" w:rsidTr="005811A4">
        <w:tc>
          <w:tcPr>
            <w:tcW w:w="1594" w:type="dxa"/>
          </w:tcPr>
          <w:p w14:paraId="2D64E0BA"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20E06E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F2BA2C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80FDA53"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3376091"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E808047" w14:textId="77777777" w:rsidR="00F61068" w:rsidRPr="005811A4" w:rsidRDefault="005811A4" w:rsidP="005811A4">
            <w:pPr>
              <w:rPr>
                <w:b/>
                <w:sz w:val="16"/>
                <w:szCs w:val="16"/>
                <w:lang w:val="en-GB"/>
              </w:rPr>
            </w:pPr>
            <w:r>
              <w:rPr>
                <w:b/>
                <w:sz w:val="16"/>
                <w:szCs w:val="16"/>
                <w:lang w:val="en-GB"/>
              </w:rPr>
              <w:t>Comment</w:t>
            </w:r>
          </w:p>
        </w:tc>
      </w:tr>
      <w:tr w:rsidR="005811A4" w14:paraId="37DA437C" w14:textId="77777777" w:rsidTr="005811A4">
        <w:tc>
          <w:tcPr>
            <w:tcW w:w="1594" w:type="dxa"/>
          </w:tcPr>
          <w:p w14:paraId="02606D5A" w14:textId="77777777" w:rsidR="00F61068" w:rsidRDefault="00F61068" w:rsidP="00F61068">
            <w:pPr>
              <w:pStyle w:val="SmallStandard"/>
              <w:rPr>
                <w:lang w:val="en-US"/>
              </w:rPr>
            </w:pPr>
            <w:r>
              <w:rPr>
                <w:lang w:val="en-US"/>
              </w:rPr>
              <w:t>documentVersion</w:t>
            </w:r>
          </w:p>
        </w:tc>
        <w:tc>
          <w:tcPr>
            <w:tcW w:w="682" w:type="dxa"/>
          </w:tcPr>
          <w:p w14:paraId="484FD204" w14:textId="77777777" w:rsidR="00F61068" w:rsidRDefault="00F61068" w:rsidP="00F61068">
            <w:pPr>
              <w:pStyle w:val="SmallStandard"/>
              <w:rPr>
                <w:lang w:val="en-US"/>
              </w:rPr>
            </w:pPr>
            <w:r w:rsidRPr="00D01517">
              <w:t>0..*</w:t>
            </w:r>
          </w:p>
        </w:tc>
        <w:tc>
          <w:tcPr>
            <w:tcW w:w="682" w:type="dxa"/>
          </w:tcPr>
          <w:p w14:paraId="3938B665" w14:textId="77777777" w:rsidR="00F61068" w:rsidRDefault="00F61068" w:rsidP="00F61068">
            <w:pPr>
              <w:pStyle w:val="SmallStandard"/>
            </w:pPr>
            <w:r>
              <w:t>Y</w:t>
            </w:r>
          </w:p>
        </w:tc>
        <w:tc>
          <w:tcPr>
            <w:tcW w:w="1593" w:type="dxa"/>
          </w:tcPr>
          <w:p w14:paraId="4FBA15CF" w14:textId="77777777" w:rsidR="00F61068" w:rsidRDefault="00F61068" w:rsidP="00F61068">
            <w:pPr>
              <w:pStyle w:val="SmallStandard"/>
              <w:rPr>
                <w:lang w:val="en-US"/>
              </w:rPr>
            </w:pPr>
            <w:r>
              <w:t>VecContent</w:t>
            </w:r>
          </w:p>
        </w:tc>
        <w:tc>
          <w:tcPr>
            <w:tcW w:w="682" w:type="dxa"/>
          </w:tcPr>
          <w:p w14:paraId="30E38D3A" w14:textId="77777777" w:rsidR="00F61068" w:rsidRDefault="00F61068" w:rsidP="00F61068">
            <w:pPr>
              <w:pStyle w:val="SmallStandard"/>
              <w:rPr>
                <w:lang w:val="en-US"/>
              </w:rPr>
            </w:pPr>
            <w:r w:rsidRPr="00D01517">
              <w:t>1</w:t>
            </w:r>
          </w:p>
        </w:tc>
        <w:tc>
          <w:tcPr>
            <w:tcW w:w="3912" w:type="dxa"/>
          </w:tcPr>
          <w:p w14:paraId="24ADBA8C" w14:textId="77777777" w:rsidR="00ED71BF" w:rsidRDefault="00ED71BF" w:rsidP="00ED71BF">
            <w:pPr>
              <w:pStyle w:val="SmallStandard"/>
            </w:pPr>
            <w:r w:rsidRPr="00491287">
              <w:t xml:space="preserve">Specifies the DocumentVersions contained in the VEC-file. </w:t>
            </w:r>
          </w:p>
        </w:tc>
      </w:tr>
      <w:tr w:rsidR="005811A4" w14:paraId="0A445D3C" w14:textId="77777777" w:rsidTr="005811A4">
        <w:tc>
          <w:tcPr>
            <w:tcW w:w="1594" w:type="dxa"/>
          </w:tcPr>
          <w:p w14:paraId="4B5BAF7B" w14:textId="77777777" w:rsidR="00F61068" w:rsidRDefault="00F61068" w:rsidP="00F61068">
            <w:pPr>
              <w:pStyle w:val="SmallStandard"/>
              <w:rPr>
                <w:lang w:val="en-US"/>
              </w:rPr>
            </w:pPr>
            <w:r>
              <w:rPr>
                <w:lang w:val="en-US"/>
              </w:rPr>
              <w:t>documentVersion</w:t>
            </w:r>
          </w:p>
        </w:tc>
        <w:tc>
          <w:tcPr>
            <w:tcW w:w="682" w:type="dxa"/>
          </w:tcPr>
          <w:p w14:paraId="1767EDCF" w14:textId="77777777" w:rsidR="00F61068" w:rsidRDefault="00F61068" w:rsidP="00F61068">
            <w:pPr>
              <w:pStyle w:val="SmallStandard"/>
              <w:rPr>
                <w:lang w:val="en-US"/>
              </w:rPr>
            </w:pPr>
            <w:r w:rsidRPr="00D01517">
              <w:t>1</w:t>
            </w:r>
          </w:p>
        </w:tc>
        <w:tc>
          <w:tcPr>
            <w:tcW w:w="682" w:type="dxa"/>
          </w:tcPr>
          <w:p w14:paraId="091AD5CD" w14:textId="77777777" w:rsidR="00F61068" w:rsidRDefault="00F61068" w:rsidP="00F61068">
            <w:pPr>
              <w:pStyle w:val="SmallStandard"/>
              <w:rPr>
                <w:lang w:val="en-US"/>
              </w:rPr>
            </w:pPr>
            <w:r>
              <w:t>N</w:t>
            </w:r>
          </w:p>
        </w:tc>
        <w:tc>
          <w:tcPr>
            <w:tcW w:w="1593" w:type="dxa"/>
          </w:tcPr>
          <w:p w14:paraId="6588C468" w14:textId="77777777" w:rsidR="00F61068" w:rsidRDefault="00F61068" w:rsidP="00F61068">
            <w:pPr>
              <w:pStyle w:val="SmallStandard"/>
              <w:rPr>
                <w:lang w:val="en-US"/>
              </w:rPr>
            </w:pPr>
            <w:r>
              <w:t>RequirementsConformanceStatement</w:t>
            </w:r>
          </w:p>
        </w:tc>
        <w:tc>
          <w:tcPr>
            <w:tcW w:w="682" w:type="dxa"/>
          </w:tcPr>
          <w:p w14:paraId="4AE3A6B1" w14:textId="77777777" w:rsidR="00F61068" w:rsidRDefault="00F61068" w:rsidP="00F61068">
            <w:pPr>
              <w:pStyle w:val="SmallStandard"/>
              <w:rPr>
                <w:lang w:val="en-US"/>
              </w:rPr>
            </w:pPr>
            <w:r w:rsidRPr="00D01517">
              <w:t>NA</w:t>
            </w:r>
          </w:p>
        </w:tc>
        <w:tc>
          <w:tcPr>
            <w:tcW w:w="3912" w:type="dxa"/>
          </w:tcPr>
          <w:p w14:paraId="1A7EB722" w14:textId="77777777" w:rsidR="005902F7" w:rsidRDefault="00000000">
            <w:pPr>
              <w:jc w:val="left"/>
            </w:pPr>
            <w:r>
              <w:rPr>
                <w:sz w:val="16"/>
                <w:szCs w:val="16"/>
              </w:rPr>
              <w:t xml:space="preserve">References the </w:t>
            </w:r>
            <w:r>
              <w:rPr>
                <w:i/>
                <w:iCs/>
                <w:sz w:val="16"/>
                <w:szCs w:val="16"/>
              </w:rPr>
              <w:t>DocumentVersion</w:t>
            </w:r>
            <w:r>
              <w:rPr>
                <w:sz w:val="16"/>
                <w:szCs w:val="16"/>
              </w:rPr>
              <w:t xml:space="preserve"> that contains the requirements to which a conformance statement shall be expressed.</w:t>
            </w:r>
          </w:p>
        </w:tc>
      </w:tr>
      <w:tr w:rsidR="005811A4" w14:paraId="4CB460CE" w14:textId="77777777" w:rsidTr="005811A4">
        <w:tc>
          <w:tcPr>
            <w:tcW w:w="1594" w:type="dxa"/>
          </w:tcPr>
          <w:p w14:paraId="7BB97E04" w14:textId="77777777" w:rsidR="00F61068" w:rsidRDefault="00F61068" w:rsidP="00F61068">
            <w:pPr>
              <w:pStyle w:val="SmallStandard"/>
              <w:rPr>
                <w:lang w:val="en-US"/>
              </w:rPr>
            </w:pPr>
            <w:r>
              <w:rPr>
                <w:lang w:val="en-US"/>
              </w:rPr>
              <w:t>mappedDocument</w:t>
            </w:r>
          </w:p>
        </w:tc>
        <w:tc>
          <w:tcPr>
            <w:tcW w:w="682" w:type="dxa"/>
          </w:tcPr>
          <w:p w14:paraId="16245AA3" w14:textId="77777777" w:rsidR="00F61068" w:rsidRDefault="00F61068" w:rsidP="00F61068">
            <w:pPr>
              <w:pStyle w:val="SmallStandard"/>
              <w:rPr>
                <w:lang w:val="en-US"/>
              </w:rPr>
            </w:pPr>
            <w:r w:rsidRPr="00D01517">
              <w:t>1</w:t>
            </w:r>
          </w:p>
        </w:tc>
        <w:tc>
          <w:tcPr>
            <w:tcW w:w="682" w:type="dxa"/>
          </w:tcPr>
          <w:p w14:paraId="0BB5EA5F" w14:textId="77777777" w:rsidR="00F61068" w:rsidRDefault="00F61068" w:rsidP="00F61068">
            <w:pPr>
              <w:pStyle w:val="SmallStandard"/>
              <w:rPr>
                <w:lang w:val="en-US"/>
              </w:rPr>
            </w:pPr>
            <w:r>
              <w:t>N</w:t>
            </w:r>
          </w:p>
        </w:tc>
        <w:tc>
          <w:tcPr>
            <w:tcW w:w="1593" w:type="dxa"/>
          </w:tcPr>
          <w:p w14:paraId="5CECF91B" w14:textId="77777777" w:rsidR="00F61068" w:rsidRDefault="00F61068" w:rsidP="00F61068">
            <w:pPr>
              <w:pStyle w:val="SmallStandard"/>
              <w:rPr>
                <w:lang w:val="en-US"/>
              </w:rPr>
            </w:pPr>
            <w:r>
              <w:t>ExternalMappingSpecification</w:t>
            </w:r>
          </w:p>
        </w:tc>
        <w:tc>
          <w:tcPr>
            <w:tcW w:w="682" w:type="dxa"/>
          </w:tcPr>
          <w:p w14:paraId="0A1D5C4D" w14:textId="77777777" w:rsidR="00F61068" w:rsidRDefault="00F61068" w:rsidP="00F61068">
            <w:pPr>
              <w:pStyle w:val="SmallStandard"/>
              <w:rPr>
                <w:lang w:val="en-US"/>
              </w:rPr>
            </w:pPr>
            <w:r w:rsidRPr="00D01517">
              <w:t>0..*</w:t>
            </w:r>
          </w:p>
        </w:tc>
        <w:tc>
          <w:tcPr>
            <w:tcW w:w="3912" w:type="dxa"/>
          </w:tcPr>
          <w:p w14:paraId="236AA122" w14:textId="77777777" w:rsidR="005902F7" w:rsidRDefault="00000000">
            <w:pPr>
              <w:jc w:val="left"/>
            </w:pPr>
            <w:r>
              <w:rPr>
                <w:sz w:val="16"/>
                <w:szCs w:val="16"/>
              </w:rPr>
              <w:t xml:space="preserve">Reference to the </w:t>
            </w:r>
            <w:r>
              <w:rPr>
                <w:i/>
                <w:iCs/>
                <w:sz w:val="16"/>
                <w:szCs w:val="16"/>
              </w:rPr>
              <w:t>DocumentVersion</w:t>
            </w:r>
            <w:r>
              <w:rPr>
                <w:sz w:val="16"/>
                <w:szCs w:val="16"/>
              </w:rPr>
              <w:t xml:space="preserve"> that represents the external data source that connected to the VEC content by the </w:t>
            </w:r>
            <w:r>
              <w:rPr>
                <w:i/>
                <w:iCs/>
                <w:sz w:val="16"/>
                <w:szCs w:val="16"/>
              </w:rPr>
              <w:t>ExternalMappingSpecification</w:t>
            </w:r>
            <w:r>
              <w:rPr>
                <w:sz w:val="16"/>
                <w:szCs w:val="16"/>
              </w:rPr>
              <w:t>.</w:t>
            </w:r>
          </w:p>
        </w:tc>
      </w:tr>
      <w:tr w:rsidR="005811A4" w14:paraId="78D179ED" w14:textId="77777777" w:rsidTr="005811A4">
        <w:tc>
          <w:tcPr>
            <w:tcW w:w="1594" w:type="dxa"/>
          </w:tcPr>
          <w:p w14:paraId="3EF2954E" w14:textId="77777777" w:rsidR="00F61068" w:rsidRDefault="00F61068" w:rsidP="00F61068">
            <w:pPr>
              <w:pStyle w:val="SmallStandard"/>
              <w:rPr>
                <w:lang w:val="en-US"/>
              </w:rPr>
            </w:pPr>
            <w:r>
              <w:rPr>
                <w:lang w:val="en-US"/>
              </w:rPr>
              <w:t>referencedDocument</w:t>
            </w:r>
          </w:p>
        </w:tc>
        <w:tc>
          <w:tcPr>
            <w:tcW w:w="682" w:type="dxa"/>
          </w:tcPr>
          <w:p w14:paraId="7B569C56" w14:textId="77777777" w:rsidR="00F61068" w:rsidRDefault="00F61068" w:rsidP="00F61068">
            <w:pPr>
              <w:pStyle w:val="SmallStandard"/>
              <w:rPr>
                <w:lang w:val="en-US"/>
              </w:rPr>
            </w:pPr>
            <w:r w:rsidRPr="00D01517">
              <w:t>1</w:t>
            </w:r>
          </w:p>
        </w:tc>
        <w:tc>
          <w:tcPr>
            <w:tcW w:w="682" w:type="dxa"/>
          </w:tcPr>
          <w:p w14:paraId="44B888A0" w14:textId="77777777" w:rsidR="00F61068" w:rsidRDefault="00F61068" w:rsidP="00F61068">
            <w:pPr>
              <w:pStyle w:val="SmallStandard"/>
              <w:rPr>
                <w:lang w:val="en-US"/>
              </w:rPr>
            </w:pPr>
            <w:r>
              <w:t>N</w:t>
            </w:r>
          </w:p>
        </w:tc>
        <w:tc>
          <w:tcPr>
            <w:tcW w:w="1593" w:type="dxa"/>
          </w:tcPr>
          <w:p w14:paraId="765E45DA" w14:textId="77777777" w:rsidR="00F61068" w:rsidRDefault="00F61068" w:rsidP="00F61068">
            <w:pPr>
              <w:pStyle w:val="SmallStandard"/>
              <w:rPr>
                <w:lang w:val="en-US"/>
              </w:rPr>
            </w:pPr>
            <w:r>
              <w:t>DocumentBasedInstruction</w:t>
            </w:r>
          </w:p>
        </w:tc>
        <w:tc>
          <w:tcPr>
            <w:tcW w:w="682" w:type="dxa"/>
          </w:tcPr>
          <w:p w14:paraId="19AAB355" w14:textId="77777777" w:rsidR="00F61068" w:rsidRDefault="00F61068" w:rsidP="00F61068">
            <w:pPr>
              <w:pStyle w:val="SmallStandard"/>
              <w:rPr>
                <w:lang w:val="en-US"/>
              </w:rPr>
            </w:pPr>
            <w:r w:rsidRPr="00D01517">
              <w:t>0..*</w:t>
            </w:r>
          </w:p>
        </w:tc>
        <w:tc>
          <w:tcPr>
            <w:tcW w:w="3912" w:type="dxa"/>
          </w:tcPr>
          <w:p w14:paraId="44AE9686" w14:textId="77777777" w:rsidR="00ED71BF" w:rsidRDefault="00ED71BF" w:rsidP="00ED71BF">
            <w:pPr>
              <w:pStyle w:val="SmallStandard"/>
            </w:pPr>
            <w:r w:rsidRPr="00491287">
              <w:t>References the DocumentVersion that is used as an Instruction.</w:t>
            </w:r>
          </w:p>
        </w:tc>
      </w:tr>
      <w:tr w:rsidR="005811A4" w14:paraId="6F4D3994" w14:textId="77777777" w:rsidTr="005811A4">
        <w:tc>
          <w:tcPr>
            <w:tcW w:w="1594" w:type="dxa"/>
          </w:tcPr>
          <w:p w14:paraId="173F84D7" w14:textId="77777777" w:rsidR="00F61068" w:rsidRDefault="00F61068" w:rsidP="00F61068">
            <w:pPr>
              <w:pStyle w:val="SmallStandard"/>
              <w:rPr>
                <w:lang w:val="en-US"/>
              </w:rPr>
            </w:pPr>
            <w:r>
              <w:rPr>
                <w:lang w:val="en-US"/>
              </w:rPr>
              <w:t>referencedExternalDocuments</w:t>
            </w:r>
          </w:p>
        </w:tc>
        <w:tc>
          <w:tcPr>
            <w:tcW w:w="682" w:type="dxa"/>
          </w:tcPr>
          <w:p w14:paraId="7AD7FCCD" w14:textId="77777777" w:rsidR="00F61068" w:rsidRDefault="00F61068" w:rsidP="00F61068">
            <w:pPr>
              <w:pStyle w:val="SmallStandard"/>
              <w:rPr>
                <w:lang w:val="en-US"/>
              </w:rPr>
            </w:pPr>
            <w:r w:rsidRPr="00D01517">
              <w:t>0..*</w:t>
            </w:r>
          </w:p>
        </w:tc>
        <w:tc>
          <w:tcPr>
            <w:tcW w:w="682" w:type="dxa"/>
          </w:tcPr>
          <w:p w14:paraId="4B0A365D" w14:textId="77777777" w:rsidR="00F61068" w:rsidRDefault="00F61068" w:rsidP="00F61068">
            <w:pPr>
              <w:pStyle w:val="SmallStandard"/>
              <w:rPr>
                <w:lang w:val="en-US"/>
              </w:rPr>
            </w:pPr>
            <w:r>
              <w:t>N</w:t>
            </w:r>
          </w:p>
        </w:tc>
        <w:tc>
          <w:tcPr>
            <w:tcW w:w="1593" w:type="dxa"/>
          </w:tcPr>
          <w:p w14:paraId="61D46B38" w14:textId="77777777" w:rsidR="00F61068" w:rsidRDefault="00F61068" w:rsidP="00F61068">
            <w:pPr>
              <w:pStyle w:val="SmallStandard"/>
              <w:rPr>
                <w:lang w:val="en-US"/>
              </w:rPr>
            </w:pPr>
            <w:r>
              <w:t>ExtendableElement</w:t>
            </w:r>
          </w:p>
        </w:tc>
        <w:tc>
          <w:tcPr>
            <w:tcW w:w="682" w:type="dxa"/>
          </w:tcPr>
          <w:p w14:paraId="2D223097" w14:textId="77777777" w:rsidR="00F61068" w:rsidRDefault="00F61068" w:rsidP="00F61068">
            <w:pPr>
              <w:pStyle w:val="SmallStandard"/>
              <w:rPr>
                <w:lang w:val="en-US"/>
              </w:rPr>
            </w:pPr>
            <w:r w:rsidRPr="00D01517">
              <w:t>0..*</w:t>
            </w:r>
          </w:p>
        </w:tc>
        <w:tc>
          <w:tcPr>
            <w:tcW w:w="3912" w:type="dxa"/>
          </w:tcPr>
          <w:p w14:paraId="13AEE441" w14:textId="77777777" w:rsidR="005902F7" w:rsidRDefault="00000000">
            <w:pPr>
              <w:jc w:val="left"/>
            </w:pPr>
            <w:r>
              <w:rPr>
                <w:sz w:val="16"/>
                <w:szCs w:val="16"/>
              </w:rPr>
              <w:t xml:space="preserve">This association allows all </w:t>
            </w:r>
            <w:r>
              <w:rPr>
                <w:i/>
                <w:iCs/>
                <w:sz w:val="16"/>
                <w:szCs w:val="16"/>
              </w:rPr>
              <w:t>ExtendableElements</w:t>
            </w:r>
            <w:r>
              <w:rPr>
                <w:sz w:val="16"/>
                <w:szCs w:val="16"/>
              </w:rPr>
              <w:t xml:space="preserve"> in the VEC to reference </w:t>
            </w:r>
            <w:r>
              <w:rPr>
                <w:i/>
                <w:iCs/>
                <w:sz w:val="16"/>
                <w:szCs w:val="16"/>
              </w:rPr>
              <w:t xml:space="preserve">DocumentVersions </w:t>
            </w:r>
            <w:r>
              <w:rPr>
                <w:sz w:val="16"/>
                <w:szCs w:val="16"/>
              </w:rPr>
              <w:t>as "external reference".</w:t>
            </w:r>
          </w:p>
          <w:p w14:paraId="37774B75" w14:textId="77777777" w:rsidR="005902F7" w:rsidRDefault="00000000">
            <w:pPr>
              <w:jc w:val="left"/>
            </w:pPr>
            <w:r>
              <w:rPr>
                <w:sz w:val="16"/>
                <w:szCs w:val="16"/>
              </w:rPr>
              <w:t xml:space="preserve">This association shall be used for the extension of elements in the VEC with information that cannot be represented in the VEC in an appropriate way but can be expressed in some external format (e.g. a specific symbol for a </w:t>
            </w:r>
            <w:r>
              <w:rPr>
                <w:i/>
                <w:iCs/>
                <w:sz w:val="16"/>
                <w:szCs w:val="16"/>
              </w:rPr>
              <w:t>ComponentNode</w:t>
            </w:r>
            <w:r>
              <w:rPr>
                <w:sz w:val="16"/>
                <w:szCs w:val="16"/>
              </w:rPr>
              <w:t>).</w:t>
            </w:r>
          </w:p>
          <w:p w14:paraId="7696AA08" w14:textId="77777777" w:rsidR="005902F7" w:rsidRDefault="00000000">
            <w:pPr>
              <w:jc w:val="left"/>
            </w:pPr>
            <w:r>
              <w:rPr>
                <w:sz w:val="16"/>
                <w:szCs w:val="16"/>
              </w:rPr>
              <w:t>D</w:t>
            </w:r>
            <w:r>
              <w:rPr>
                <w:i/>
                <w:iCs/>
                <w:sz w:val="16"/>
                <w:szCs w:val="16"/>
              </w:rPr>
              <w:t>ocumentVersions</w:t>
            </w:r>
            <w:r>
              <w:rPr>
                <w:sz w:val="16"/>
                <w:szCs w:val="16"/>
              </w:rPr>
              <w:t xml:space="preserve"> referenced by this association shall not contain any </w:t>
            </w:r>
            <w:r>
              <w:rPr>
                <w:i/>
                <w:iCs/>
                <w:sz w:val="16"/>
                <w:szCs w:val="16"/>
              </w:rPr>
              <w:t>Specifications.</w:t>
            </w:r>
          </w:p>
          <w:p w14:paraId="0D05EFA4" w14:textId="77777777" w:rsidR="005902F7" w:rsidRDefault="00000000">
            <w:pPr>
              <w:jc w:val="left"/>
            </w:pPr>
            <w:r>
              <w:rPr>
                <w:sz w:val="16"/>
                <w:szCs w:val="16"/>
              </w:rPr>
              <w:t xml:space="preserve">This association is no replacement for associations with a more precise semantic like the </w:t>
            </w:r>
            <w:r>
              <w:rPr>
                <w:i/>
                <w:iCs/>
                <w:sz w:val="16"/>
                <w:szCs w:val="16"/>
              </w:rPr>
              <w:t>DocumentBasedInstruction</w:t>
            </w:r>
            <w:r>
              <w:rPr>
                <w:sz w:val="16"/>
                <w:szCs w:val="16"/>
              </w:rPr>
              <w:t xml:space="preserve"> or the associations between </w:t>
            </w:r>
            <w:r>
              <w:rPr>
                <w:i/>
                <w:iCs/>
                <w:sz w:val="16"/>
                <w:szCs w:val="16"/>
              </w:rPr>
              <w:t xml:space="preserve">PartVersion </w:t>
            </w:r>
            <w:r>
              <w:rPr>
                <w:sz w:val="16"/>
                <w:szCs w:val="16"/>
              </w:rPr>
              <w:t xml:space="preserve">and </w:t>
            </w:r>
            <w:r>
              <w:rPr>
                <w:i/>
                <w:iCs/>
                <w:sz w:val="16"/>
                <w:szCs w:val="16"/>
              </w:rPr>
              <w:t>DocumentVersion.</w:t>
            </w:r>
          </w:p>
          <w:p w14:paraId="37C72E6F" w14:textId="77777777" w:rsidR="005902F7" w:rsidRDefault="00000000">
            <w:pPr>
              <w:jc w:val="left"/>
            </w:pPr>
            <w:r>
              <w:rPr>
                <w:sz w:val="16"/>
                <w:szCs w:val="16"/>
              </w:rPr>
              <w:t xml:space="preserve"> </w:t>
            </w:r>
          </w:p>
        </w:tc>
      </w:tr>
      <w:tr w:rsidR="005811A4" w14:paraId="5D9BAF37" w14:textId="77777777" w:rsidTr="005811A4">
        <w:tc>
          <w:tcPr>
            <w:tcW w:w="1594" w:type="dxa"/>
          </w:tcPr>
          <w:p w14:paraId="00A6DA21" w14:textId="77777777" w:rsidR="00F61068" w:rsidRDefault="00F61068" w:rsidP="00F61068">
            <w:pPr>
              <w:pStyle w:val="SmallStandard"/>
              <w:rPr>
                <w:lang w:val="en-US"/>
              </w:rPr>
            </w:pPr>
            <w:r>
              <w:rPr>
                <w:lang w:val="en-US"/>
              </w:rPr>
              <w:t>relatedDocument</w:t>
            </w:r>
          </w:p>
        </w:tc>
        <w:tc>
          <w:tcPr>
            <w:tcW w:w="682" w:type="dxa"/>
          </w:tcPr>
          <w:p w14:paraId="1C0AE51A" w14:textId="77777777" w:rsidR="00F61068" w:rsidRDefault="00F61068" w:rsidP="00F61068">
            <w:pPr>
              <w:pStyle w:val="SmallStandard"/>
              <w:rPr>
                <w:lang w:val="en-US"/>
              </w:rPr>
            </w:pPr>
            <w:r w:rsidRPr="00D01517">
              <w:t>0..*</w:t>
            </w:r>
          </w:p>
        </w:tc>
        <w:tc>
          <w:tcPr>
            <w:tcW w:w="682" w:type="dxa"/>
          </w:tcPr>
          <w:p w14:paraId="6903EA5D" w14:textId="77777777" w:rsidR="00F61068" w:rsidRDefault="00F61068" w:rsidP="00F61068">
            <w:pPr>
              <w:pStyle w:val="SmallStandard"/>
              <w:rPr>
                <w:lang w:val="en-US"/>
              </w:rPr>
            </w:pPr>
            <w:r>
              <w:t>N</w:t>
            </w:r>
          </w:p>
        </w:tc>
        <w:tc>
          <w:tcPr>
            <w:tcW w:w="1593" w:type="dxa"/>
          </w:tcPr>
          <w:p w14:paraId="5642E7E9" w14:textId="77777777" w:rsidR="00F61068" w:rsidRDefault="00F61068" w:rsidP="00F61068">
            <w:pPr>
              <w:pStyle w:val="SmallStandard"/>
              <w:rPr>
                <w:lang w:val="en-US"/>
              </w:rPr>
            </w:pPr>
            <w:r>
              <w:t>DocumentVersion</w:t>
            </w:r>
          </w:p>
        </w:tc>
        <w:tc>
          <w:tcPr>
            <w:tcW w:w="682" w:type="dxa"/>
          </w:tcPr>
          <w:p w14:paraId="5FC7AA03" w14:textId="77777777" w:rsidR="00F61068" w:rsidRDefault="00F61068" w:rsidP="00F61068">
            <w:pPr>
              <w:pStyle w:val="SmallStandard"/>
              <w:rPr>
                <w:lang w:val="en-US"/>
              </w:rPr>
            </w:pPr>
            <w:r w:rsidRPr="00D01517">
              <w:t>0..*</w:t>
            </w:r>
          </w:p>
        </w:tc>
        <w:tc>
          <w:tcPr>
            <w:tcW w:w="3912" w:type="dxa"/>
          </w:tcPr>
          <w:p w14:paraId="09D2232A" w14:textId="77777777" w:rsidR="00ED71BF" w:rsidRDefault="00ED71BF" w:rsidP="00ED71BF">
            <w:pPr>
              <w:pStyle w:val="SmallStandard"/>
            </w:pPr>
            <w:r w:rsidRPr="00491287">
              <w:t xml:space="preserve">The association is an informative link which DocumentVersion are related to each other (e.g. by derivation, A Harness-Drawing is related to a 3D-Model). </w:t>
            </w:r>
          </w:p>
        </w:tc>
      </w:tr>
      <w:tr w:rsidR="005811A4" w14:paraId="0C775585" w14:textId="77777777" w:rsidTr="005811A4">
        <w:tc>
          <w:tcPr>
            <w:tcW w:w="1594" w:type="dxa"/>
          </w:tcPr>
          <w:p w14:paraId="389DAA39" w14:textId="77777777" w:rsidR="00F61068" w:rsidRDefault="00F61068" w:rsidP="00F61068">
            <w:pPr>
              <w:pStyle w:val="SmallStandard"/>
              <w:rPr>
                <w:lang w:val="en-US"/>
              </w:rPr>
            </w:pPr>
            <w:r>
              <w:rPr>
                <w:lang w:val="en-US"/>
              </w:rPr>
              <w:t>relatedDocumentVersion</w:t>
            </w:r>
          </w:p>
        </w:tc>
        <w:tc>
          <w:tcPr>
            <w:tcW w:w="682" w:type="dxa"/>
          </w:tcPr>
          <w:p w14:paraId="13980D00" w14:textId="77777777" w:rsidR="00F61068" w:rsidRDefault="00F61068" w:rsidP="00F61068">
            <w:pPr>
              <w:pStyle w:val="SmallStandard"/>
              <w:rPr>
                <w:lang w:val="en-US"/>
              </w:rPr>
            </w:pPr>
            <w:r w:rsidRPr="00D01517">
              <w:t>1</w:t>
            </w:r>
          </w:p>
        </w:tc>
        <w:tc>
          <w:tcPr>
            <w:tcW w:w="682" w:type="dxa"/>
          </w:tcPr>
          <w:p w14:paraId="4B3766A2" w14:textId="77777777" w:rsidR="00F61068" w:rsidRDefault="00F61068" w:rsidP="00F61068">
            <w:pPr>
              <w:pStyle w:val="SmallStandard"/>
              <w:rPr>
                <w:lang w:val="en-US"/>
              </w:rPr>
            </w:pPr>
            <w:r>
              <w:t>N</w:t>
            </w:r>
          </w:p>
        </w:tc>
        <w:tc>
          <w:tcPr>
            <w:tcW w:w="1593" w:type="dxa"/>
          </w:tcPr>
          <w:p w14:paraId="27692015" w14:textId="77777777" w:rsidR="00F61068" w:rsidRDefault="00F61068" w:rsidP="00F61068">
            <w:pPr>
              <w:pStyle w:val="SmallStandard"/>
              <w:rPr>
                <w:lang w:val="en-US"/>
              </w:rPr>
            </w:pPr>
            <w:r>
              <w:t>DocumentRelatedAssignmentGroup</w:t>
            </w:r>
          </w:p>
        </w:tc>
        <w:tc>
          <w:tcPr>
            <w:tcW w:w="682" w:type="dxa"/>
          </w:tcPr>
          <w:p w14:paraId="07008732" w14:textId="77777777" w:rsidR="00F61068" w:rsidRDefault="00F61068" w:rsidP="00F61068">
            <w:pPr>
              <w:pStyle w:val="SmallStandard"/>
              <w:rPr>
                <w:lang w:val="en-US"/>
              </w:rPr>
            </w:pPr>
            <w:r w:rsidRPr="00D01517">
              <w:t>0..*</w:t>
            </w:r>
          </w:p>
        </w:tc>
        <w:tc>
          <w:tcPr>
            <w:tcW w:w="3912" w:type="dxa"/>
          </w:tcPr>
          <w:p w14:paraId="3A4F3A2B" w14:textId="77777777" w:rsidR="005902F7" w:rsidRDefault="00000000">
            <w:pPr>
              <w:jc w:val="left"/>
            </w:pPr>
            <w:r>
              <w:rPr>
                <w:sz w:val="16"/>
                <w:szCs w:val="16"/>
              </w:rPr>
              <w:t xml:space="preserve">References the </w:t>
            </w:r>
            <w:r>
              <w:rPr>
                <w:i/>
                <w:iCs/>
                <w:sz w:val="16"/>
                <w:szCs w:val="16"/>
              </w:rPr>
              <w:t>DocumentVersion</w:t>
            </w:r>
            <w:r>
              <w:rPr>
                <w:sz w:val="16"/>
                <w:szCs w:val="16"/>
              </w:rPr>
              <w:t xml:space="preserve"> to which this group relates.</w:t>
            </w:r>
          </w:p>
        </w:tc>
      </w:tr>
    </w:tbl>
    <w:p w14:paraId="5918973F" w14:textId="77777777" w:rsidR="00ED71BF" w:rsidRPr="00F23971" w:rsidRDefault="00ED71BF" w:rsidP="00C57233">
      <w:pPr>
        <w:pStyle w:val="berschrift3"/>
        <w:rPr>
          <w:lang w:val="en-GB"/>
        </w:rPr>
      </w:pPr>
      <w:bookmarkStart w:id="265" w:name="_Toc209164885"/>
      <w:r>
        <w:rPr>
          <w:lang w:val="en-GB"/>
        </w:rPr>
        <w:t xml:space="preserve">Class </w:t>
      </w:r>
      <w:bookmarkStart w:id="266" w:name="_12ace44fae67df570efb09fb1167449a"/>
      <w:r>
        <w:rPr>
          <w:lang w:val="en-GB"/>
        </w:rPr>
        <w:t>ExtendableElement</w:t>
      </w:r>
      <w:bookmarkEnd w:id="265"/>
      <w:bookmarkEnd w:id="266"/>
    </w:p>
    <w:p w14:paraId="1F6F341D" w14:textId="77777777" w:rsidR="005902F7" w:rsidRDefault="00000000">
      <w:r>
        <w:rPr>
          <w:sz w:val="18"/>
          <w:szCs w:val="18"/>
        </w:rPr>
        <w:t xml:space="preserve">Abstract base class for extendable elements. Extendable elements have the possibility to define non-standard custom properties. The </w:t>
      </w:r>
      <w:r>
        <w:rPr>
          <w:i/>
          <w:iCs/>
          <w:sz w:val="18"/>
          <w:szCs w:val="18"/>
        </w:rPr>
        <w:t>ExtendableElement</w:t>
      </w:r>
      <w:r>
        <w:rPr>
          <w:sz w:val="18"/>
          <w:szCs w:val="18"/>
        </w:rPr>
        <w:t xml:space="preserve"> is also used as base class for all higher-level entities in the VEC (in contrast to a </w:t>
      </w:r>
      <w:r>
        <w:rPr>
          <w:i/>
          <w:iCs/>
          <w:sz w:val="18"/>
          <w:szCs w:val="18"/>
        </w:rPr>
        <w:t>StructuredPrimitive</w:t>
      </w:r>
      <w:r>
        <w:rPr>
          <w:sz w:val="18"/>
          <w:szCs w:val="18"/>
        </w:rPr>
        <w:t xml:space="preserve">). So, in general, referencing </w:t>
      </w:r>
      <w:r>
        <w:rPr>
          <w:i/>
          <w:iCs/>
          <w:sz w:val="18"/>
          <w:szCs w:val="18"/>
        </w:rPr>
        <w:t>ExtendableElement</w:t>
      </w:r>
      <w:r>
        <w:rPr>
          <w:sz w:val="18"/>
          <w:szCs w:val="18"/>
        </w:rPr>
        <w:t xml:space="preserve"> should be possible.</w:t>
      </w:r>
    </w:p>
    <w:p w14:paraId="082F096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F217865" w14:textId="77777777" w:rsidTr="008B13C6">
        <w:tc>
          <w:tcPr>
            <w:tcW w:w="2013" w:type="dxa"/>
            <w:tcMar>
              <w:top w:w="28" w:type="dxa"/>
              <w:left w:w="28" w:type="dxa"/>
              <w:bottom w:w="28" w:type="dxa"/>
              <w:right w:w="28" w:type="dxa"/>
            </w:tcMar>
          </w:tcPr>
          <w:p w14:paraId="0F88E8E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25C6F2B" w14:textId="77777777" w:rsidR="00ED71BF" w:rsidRPr="00620BBE" w:rsidRDefault="00ED71BF" w:rsidP="00ED71BF">
            <w:pPr>
              <w:pStyle w:val="SmallStandard"/>
            </w:pPr>
            <w:r w:rsidRPr="00620BBE">
              <w:t>NA</w:t>
            </w:r>
          </w:p>
        </w:tc>
      </w:tr>
      <w:tr w:rsidR="00ED71BF" w:rsidRPr="008359F5" w14:paraId="2D7A1CA4" w14:textId="77777777" w:rsidTr="008B13C6">
        <w:tc>
          <w:tcPr>
            <w:tcW w:w="2013" w:type="dxa"/>
            <w:tcMar>
              <w:top w:w="28" w:type="dxa"/>
              <w:left w:w="28" w:type="dxa"/>
              <w:bottom w:w="28" w:type="dxa"/>
              <w:right w:w="28" w:type="dxa"/>
            </w:tcMar>
          </w:tcPr>
          <w:p w14:paraId="4214A83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D86F537" w14:textId="77777777" w:rsidR="00ED71BF" w:rsidRPr="00620BBE" w:rsidRDefault="00ED71BF" w:rsidP="00ED71BF">
            <w:pPr>
              <w:pStyle w:val="SmallStandard"/>
            </w:pPr>
            <w:r w:rsidRPr="00620BBE">
              <w:t>NA</w:t>
            </w:r>
          </w:p>
        </w:tc>
      </w:tr>
      <w:tr w:rsidR="00ED71BF" w:rsidRPr="008359F5" w14:paraId="123DC20C" w14:textId="77777777" w:rsidTr="008B13C6">
        <w:tc>
          <w:tcPr>
            <w:tcW w:w="2013" w:type="dxa"/>
            <w:tcMar>
              <w:top w:w="28" w:type="dxa"/>
              <w:left w:w="28" w:type="dxa"/>
              <w:bottom w:w="28" w:type="dxa"/>
              <w:right w:w="28" w:type="dxa"/>
            </w:tcMar>
          </w:tcPr>
          <w:p w14:paraId="40A99B5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5BA2C2E" w14:textId="77777777" w:rsidR="00ED71BF" w:rsidRPr="000437C1" w:rsidRDefault="00ED71BF" w:rsidP="008B13C6">
            <w:pPr>
              <w:pStyle w:val="SmallStandard"/>
            </w:pPr>
            <w:r>
              <w:t>true</w:t>
            </w:r>
          </w:p>
        </w:tc>
      </w:tr>
    </w:tbl>
    <w:p w14:paraId="6649F7F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649582E" w14:textId="77777777" w:rsidTr="008B13C6">
        <w:tc>
          <w:tcPr>
            <w:tcW w:w="4564" w:type="dxa"/>
            <w:gridSpan w:val="5"/>
          </w:tcPr>
          <w:p w14:paraId="3EBA7BA6" w14:textId="77777777" w:rsidR="00ED71BF" w:rsidRDefault="00ED71BF" w:rsidP="008B13C6">
            <w:pPr>
              <w:jc w:val="center"/>
              <w:rPr>
                <w:b/>
                <w:sz w:val="16"/>
                <w:szCs w:val="16"/>
                <w:lang w:val="en-GB"/>
              </w:rPr>
            </w:pPr>
            <w:r>
              <w:rPr>
                <w:b/>
                <w:sz w:val="16"/>
                <w:szCs w:val="16"/>
                <w:lang w:val="en-GB"/>
              </w:rPr>
              <w:t>Other End</w:t>
            </w:r>
          </w:p>
        </w:tc>
        <w:tc>
          <w:tcPr>
            <w:tcW w:w="567" w:type="dxa"/>
          </w:tcPr>
          <w:p w14:paraId="13265CA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1BC77B6" w14:textId="77777777" w:rsidR="00ED71BF" w:rsidRDefault="00ED71BF" w:rsidP="008B13C6">
            <w:pPr>
              <w:jc w:val="center"/>
              <w:rPr>
                <w:b/>
                <w:sz w:val="16"/>
                <w:szCs w:val="16"/>
                <w:lang w:val="en-GB"/>
              </w:rPr>
            </w:pPr>
            <w:r>
              <w:rPr>
                <w:b/>
                <w:sz w:val="16"/>
                <w:szCs w:val="16"/>
                <w:lang w:val="en-GB"/>
              </w:rPr>
              <w:t>General</w:t>
            </w:r>
          </w:p>
        </w:tc>
      </w:tr>
      <w:tr w:rsidR="00ED71BF" w:rsidRPr="00720F6F" w14:paraId="45E465FF" w14:textId="77777777" w:rsidTr="008B13C6">
        <w:trPr>
          <w:cantSplit/>
          <w:trHeight w:val="1201"/>
        </w:trPr>
        <w:tc>
          <w:tcPr>
            <w:tcW w:w="1588" w:type="dxa"/>
          </w:tcPr>
          <w:p w14:paraId="76C8DF75" w14:textId="77777777" w:rsidR="00ED71BF" w:rsidRDefault="00ED71BF" w:rsidP="008B13C6">
            <w:pPr>
              <w:rPr>
                <w:b/>
                <w:sz w:val="16"/>
                <w:szCs w:val="16"/>
                <w:lang w:val="en-GB"/>
              </w:rPr>
            </w:pPr>
            <w:r>
              <w:rPr>
                <w:b/>
                <w:sz w:val="16"/>
                <w:szCs w:val="16"/>
                <w:lang w:val="en-GB"/>
              </w:rPr>
              <w:t>Role</w:t>
            </w:r>
          </w:p>
        </w:tc>
        <w:tc>
          <w:tcPr>
            <w:tcW w:w="1558" w:type="dxa"/>
          </w:tcPr>
          <w:p w14:paraId="13318A5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E95B2D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FFA4CD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062246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01A5C1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E4C3A7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D6CE6F1" w14:textId="77777777" w:rsidR="00ED71BF" w:rsidRPr="008359F5" w:rsidRDefault="00ED71BF" w:rsidP="008B13C6">
            <w:pPr>
              <w:rPr>
                <w:b/>
                <w:sz w:val="16"/>
                <w:szCs w:val="16"/>
                <w:lang w:val="en-GB"/>
              </w:rPr>
            </w:pPr>
            <w:r>
              <w:rPr>
                <w:b/>
                <w:sz w:val="16"/>
                <w:szCs w:val="16"/>
                <w:lang w:val="en-GB"/>
              </w:rPr>
              <w:t>Comment</w:t>
            </w:r>
          </w:p>
        </w:tc>
      </w:tr>
      <w:tr w:rsidR="00ED71BF" w:rsidRPr="004E10D9" w14:paraId="33FFFF3D" w14:textId="77777777" w:rsidTr="008B13C6">
        <w:tc>
          <w:tcPr>
            <w:tcW w:w="1588" w:type="dxa"/>
          </w:tcPr>
          <w:p w14:paraId="6629B52F" w14:textId="77777777" w:rsidR="00ED71BF" w:rsidRPr="00634625" w:rsidRDefault="00ED71BF" w:rsidP="008B13C6">
            <w:pPr>
              <w:pStyle w:val="SmallStandard"/>
            </w:pPr>
            <w:r>
              <w:t>customProperty</w:t>
            </w:r>
          </w:p>
        </w:tc>
        <w:tc>
          <w:tcPr>
            <w:tcW w:w="1558" w:type="dxa"/>
          </w:tcPr>
          <w:p w14:paraId="6918CC33" w14:textId="77777777" w:rsidR="00ED71BF" w:rsidRPr="00132C43" w:rsidRDefault="00ED71BF" w:rsidP="008B13C6">
            <w:pPr>
              <w:pStyle w:val="SmallStandard"/>
            </w:pPr>
            <w:r>
              <w:t xml:space="preserve">CustomProperty </w:t>
            </w:r>
          </w:p>
        </w:tc>
        <w:tc>
          <w:tcPr>
            <w:tcW w:w="568" w:type="dxa"/>
          </w:tcPr>
          <w:p w14:paraId="775EB197" w14:textId="77777777" w:rsidR="00ED71BF" w:rsidRPr="00D331EF" w:rsidRDefault="00ED71BF" w:rsidP="008B13C6">
            <w:pPr>
              <w:pStyle w:val="SmallStandard"/>
            </w:pPr>
            <w:r w:rsidRPr="00574783">
              <w:t>0..*</w:t>
            </w:r>
          </w:p>
        </w:tc>
        <w:tc>
          <w:tcPr>
            <w:tcW w:w="425" w:type="dxa"/>
          </w:tcPr>
          <w:p w14:paraId="06CFF1BC" w14:textId="77777777" w:rsidR="00ED71BF" w:rsidRPr="00675E8E" w:rsidRDefault="00ED71BF" w:rsidP="008B13C6">
            <w:pPr>
              <w:pStyle w:val="SmallStandard"/>
              <w:rPr>
                <w:lang w:val="en-US"/>
              </w:rPr>
            </w:pPr>
            <w:r w:rsidRPr="00675E8E">
              <w:rPr>
                <w:lang w:val="en-US"/>
              </w:rPr>
              <w:t>Y</w:t>
            </w:r>
          </w:p>
        </w:tc>
        <w:tc>
          <w:tcPr>
            <w:tcW w:w="425" w:type="dxa"/>
          </w:tcPr>
          <w:p w14:paraId="727960C8" w14:textId="77777777" w:rsidR="00ED71BF" w:rsidRPr="00207506" w:rsidRDefault="00ED71BF" w:rsidP="008B13C6">
            <w:pPr>
              <w:pStyle w:val="SmallStandard"/>
            </w:pPr>
            <w:r>
              <w:t>N</w:t>
            </w:r>
          </w:p>
        </w:tc>
        <w:tc>
          <w:tcPr>
            <w:tcW w:w="567" w:type="dxa"/>
          </w:tcPr>
          <w:p w14:paraId="3582CE4B" w14:textId="77777777" w:rsidR="00ED71BF" w:rsidRPr="00D331EF" w:rsidRDefault="00ED71BF" w:rsidP="008B13C6">
            <w:pPr>
              <w:pStyle w:val="SmallStandard"/>
            </w:pPr>
            <w:r w:rsidRPr="00207506">
              <w:t>1</w:t>
            </w:r>
          </w:p>
        </w:tc>
        <w:tc>
          <w:tcPr>
            <w:tcW w:w="426" w:type="dxa"/>
          </w:tcPr>
          <w:p w14:paraId="7630F3FA" w14:textId="77777777" w:rsidR="00ED71BF" w:rsidRDefault="00ED71BF" w:rsidP="008B13C6">
            <w:pPr>
              <w:pStyle w:val="SmallStandard"/>
            </w:pPr>
            <w:r>
              <w:t>Y</w:t>
            </w:r>
          </w:p>
        </w:tc>
        <w:tc>
          <w:tcPr>
            <w:tcW w:w="3543" w:type="dxa"/>
          </w:tcPr>
          <w:p w14:paraId="4F0CAAC4" w14:textId="77777777" w:rsidR="00ED71BF" w:rsidRDefault="00ED71BF" w:rsidP="00ED71BF">
            <w:pPr>
              <w:pStyle w:val="SmallStandard"/>
            </w:pPr>
            <w:r w:rsidRPr="00491287">
              <w:t xml:space="preserve">Specifies the CustomProperties of the ExtendableElement. </w:t>
            </w:r>
          </w:p>
        </w:tc>
      </w:tr>
      <w:tr w:rsidR="00ED71BF" w:rsidRPr="004E10D9" w14:paraId="04AF00C5" w14:textId="77777777" w:rsidTr="008B13C6">
        <w:tc>
          <w:tcPr>
            <w:tcW w:w="1588" w:type="dxa"/>
          </w:tcPr>
          <w:p w14:paraId="7EEF9F6C" w14:textId="77777777" w:rsidR="00ED71BF" w:rsidRPr="00634625" w:rsidRDefault="00ED71BF" w:rsidP="008B13C6">
            <w:pPr>
              <w:pStyle w:val="SmallStandard"/>
            </w:pPr>
            <w:r>
              <w:t>referencedExternalDocuments</w:t>
            </w:r>
          </w:p>
        </w:tc>
        <w:tc>
          <w:tcPr>
            <w:tcW w:w="1558" w:type="dxa"/>
          </w:tcPr>
          <w:p w14:paraId="49C3F163" w14:textId="77777777" w:rsidR="00ED71BF" w:rsidRPr="00132C43" w:rsidRDefault="00ED71BF" w:rsidP="008B13C6">
            <w:pPr>
              <w:pStyle w:val="SmallStandard"/>
            </w:pPr>
            <w:r>
              <w:t xml:space="preserve">DocumentVersion </w:t>
            </w:r>
          </w:p>
        </w:tc>
        <w:tc>
          <w:tcPr>
            <w:tcW w:w="568" w:type="dxa"/>
          </w:tcPr>
          <w:p w14:paraId="7D10463E" w14:textId="77777777" w:rsidR="00ED71BF" w:rsidRPr="00D331EF" w:rsidRDefault="00ED71BF" w:rsidP="008B13C6">
            <w:pPr>
              <w:pStyle w:val="SmallStandard"/>
            </w:pPr>
            <w:r w:rsidRPr="00574783">
              <w:t>0..*</w:t>
            </w:r>
          </w:p>
        </w:tc>
        <w:tc>
          <w:tcPr>
            <w:tcW w:w="425" w:type="dxa"/>
          </w:tcPr>
          <w:p w14:paraId="7463AC36" w14:textId="77777777" w:rsidR="00ED71BF" w:rsidRPr="00675E8E" w:rsidRDefault="00ED71BF" w:rsidP="008B13C6">
            <w:pPr>
              <w:pStyle w:val="SmallStandard"/>
              <w:rPr>
                <w:lang w:val="en-US"/>
              </w:rPr>
            </w:pPr>
            <w:r w:rsidRPr="00675E8E">
              <w:rPr>
                <w:lang w:val="en-US"/>
              </w:rPr>
              <w:t>Y</w:t>
            </w:r>
          </w:p>
        </w:tc>
        <w:tc>
          <w:tcPr>
            <w:tcW w:w="425" w:type="dxa"/>
          </w:tcPr>
          <w:p w14:paraId="2ED27ED7" w14:textId="77777777" w:rsidR="00ED71BF" w:rsidRPr="00207506" w:rsidRDefault="00ED71BF" w:rsidP="008B13C6">
            <w:pPr>
              <w:pStyle w:val="SmallStandard"/>
            </w:pPr>
            <w:r>
              <w:t>N</w:t>
            </w:r>
          </w:p>
        </w:tc>
        <w:tc>
          <w:tcPr>
            <w:tcW w:w="567" w:type="dxa"/>
          </w:tcPr>
          <w:p w14:paraId="5C58D53F" w14:textId="77777777" w:rsidR="00ED71BF" w:rsidRPr="00D331EF" w:rsidRDefault="00ED71BF" w:rsidP="008B13C6">
            <w:pPr>
              <w:pStyle w:val="SmallStandard"/>
            </w:pPr>
            <w:r w:rsidRPr="00207506">
              <w:t>0..*</w:t>
            </w:r>
          </w:p>
        </w:tc>
        <w:tc>
          <w:tcPr>
            <w:tcW w:w="426" w:type="dxa"/>
          </w:tcPr>
          <w:p w14:paraId="56F9B53E" w14:textId="77777777" w:rsidR="00ED71BF" w:rsidRPr="00D331EF" w:rsidRDefault="00ED71BF" w:rsidP="008B13C6">
            <w:pPr>
              <w:pStyle w:val="SmallStandard"/>
            </w:pPr>
            <w:r>
              <w:t>N</w:t>
            </w:r>
          </w:p>
        </w:tc>
        <w:tc>
          <w:tcPr>
            <w:tcW w:w="3543" w:type="dxa"/>
          </w:tcPr>
          <w:p w14:paraId="44AADFD1" w14:textId="77777777" w:rsidR="005902F7" w:rsidRDefault="00000000">
            <w:pPr>
              <w:jc w:val="left"/>
            </w:pPr>
            <w:r>
              <w:rPr>
                <w:sz w:val="16"/>
                <w:szCs w:val="16"/>
              </w:rPr>
              <w:t xml:space="preserve">This association allows all </w:t>
            </w:r>
            <w:r>
              <w:rPr>
                <w:i/>
                <w:iCs/>
                <w:sz w:val="16"/>
                <w:szCs w:val="16"/>
              </w:rPr>
              <w:t>ExtendableElements</w:t>
            </w:r>
            <w:r>
              <w:rPr>
                <w:sz w:val="16"/>
                <w:szCs w:val="16"/>
              </w:rPr>
              <w:t xml:space="preserve"> in the VEC to reference </w:t>
            </w:r>
            <w:r>
              <w:rPr>
                <w:i/>
                <w:iCs/>
                <w:sz w:val="16"/>
                <w:szCs w:val="16"/>
              </w:rPr>
              <w:t xml:space="preserve">DocumentVersions </w:t>
            </w:r>
            <w:r>
              <w:rPr>
                <w:sz w:val="16"/>
                <w:szCs w:val="16"/>
              </w:rPr>
              <w:t>as "external reference".</w:t>
            </w:r>
          </w:p>
          <w:p w14:paraId="6A593C06" w14:textId="77777777" w:rsidR="005902F7" w:rsidRDefault="00000000">
            <w:pPr>
              <w:jc w:val="left"/>
            </w:pPr>
            <w:r>
              <w:rPr>
                <w:sz w:val="16"/>
                <w:szCs w:val="16"/>
              </w:rPr>
              <w:t xml:space="preserve">This association shall be used for the extension of elements in the VEC with information that cannot be represented in the VEC in an appropriate way but can be expressed in some external format (e.g. a specific symbol for a </w:t>
            </w:r>
            <w:r>
              <w:rPr>
                <w:i/>
                <w:iCs/>
                <w:sz w:val="16"/>
                <w:szCs w:val="16"/>
              </w:rPr>
              <w:t>ComponentNode</w:t>
            </w:r>
            <w:r>
              <w:rPr>
                <w:sz w:val="16"/>
                <w:szCs w:val="16"/>
              </w:rPr>
              <w:t>).</w:t>
            </w:r>
          </w:p>
          <w:p w14:paraId="7C60AFFB" w14:textId="77777777" w:rsidR="005902F7" w:rsidRDefault="00000000">
            <w:pPr>
              <w:jc w:val="left"/>
            </w:pPr>
            <w:r>
              <w:rPr>
                <w:sz w:val="16"/>
                <w:szCs w:val="16"/>
              </w:rPr>
              <w:t>D</w:t>
            </w:r>
            <w:r>
              <w:rPr>
                <w:i/>
                <w:iCs/>
                <w:sz w:val="16"/>
                <w:szCs w:val="16"/>
              </w:rPr>
              <w:t>ocumentVersions</w:t>
            </w:r>
            <w:r>
              <w:rPr>
                <w:sz w:val="16"/>
                <w:szCs w:val="16"/>
              </w:rPr>
              <w:t xml:space="preserve"> referenced by this association shall not contain any </w:t>
            </w:r>
            <w:r>
              <w:rPr>
                <w:i/>
                <w:iCs/>
                <w:sz w:val="16"/>
                <w:szCs w:val="16"/>
              </w:rPr>
              <w:t>Specifications.</w:t>
            </w:r>
          </w:p>
          <w:p w14:paraId="244C2F6A" w14:textId="77777777" w:rsidR="005902F7" w:rsidRDefault="00000000">
            <w:pPr>
              <w:jc w:val="left"/>
            </w:pPr>
            <w:r>
              <w:rPr>
                <w:sz w:val="16"/>
                <w:szCs w:val="16"/>
              </w:rPr>
              <w:t xml:space="preserve">This association is no replacement for associations with a more precise semantic like the </w:t>
            </w:r>
            <w:r>
              <w:rPr>
                <w:i/>
                <w:iCs/>
                <w:sz w:val="16"/>
                <w:szCs w:val="16"/>
              </w:rPr>
              <w:t>DocumentBasedInstruction</w:t>
            </w:r>
            <w:r>
              <w:rPr>
                <w:sz w:val="16"/>
                <w:szCs w:val="16"/>
              </w:rPr>
              <w:t xml:space="preserve"> or the associations between </w:t>
            </w:r>
            <w:r>
              <w:rPr>
                <w:i/>
                <w:iCs/>
                <w:sz w:val="16"/>
                <w:szCs w:val="16"/>
              </w:rPr>
              <w:t xml:space="preserve">PartVersion </w:t>
            </w:r>
            <w:r>
              <w:rPr>
                <w:sz w:val="16"/>
                <w:szCs w:val="16"/>
              </w:rPr>
              <w:t xml:space="preserve">and </w:t>
            </w:r>
            <w:r>
              <w:rPr>
                <w:i/>
                <w:iCs/>
                <w:sz w:val="16"/>
                <w:szCs w:val="16"/>
              </w:rPr>
              <w:t>DocumentVersion.</w:t>
            </w:r>
          </w:p>
          <w:p w14:paraId="19C3B978" w14:textId="77777777" w:rsidR="005902F7" w:rsidRDefault="00000000">
            <w:pPr>
              <w:jc w:val="left"/>
            </w:pPr>
            <w:r>
              <w:rPr>
                <w:sz w:val="16"/>
                <w:szCs w:val="16"/>
              </w:rPr>
              <w:t xml:space="preserve"> </w:t>
            </w:r>
          </w:p>
        </w:tc>
      </w:tr>
    </w:tbl>
    <w:p w14:paraId="48BD46AE"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9FC6AD7" w14:textId="77777777" w:rsidTr="008572A0">
        <w:tc>
          <w:tcPr>
            <w:tcW w:w="2958" w:type="dxa"/>
            <w:gridSpan w:val="3"/>
          </w:tcPr>
          <w:p w14:paraId="204D552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1C7BD9C" w14:textId="77777777" w:rsidR="00EC5D1A" w:rsidRPr="005811A4" w:rsidRDefault="00EC5D1A" w:rsidP="005811A4">
            <w:pPr>
              <w:rPr>
                <w:b/>
                <w:sz w:val="16"/>
                <w:szCs w:val="16"/>
                <w:lang w:val="en-GB"/>
              </w:rPr>
            </w:pPr>
            <w:r>
              <w:rPr>
                <w:b/>
                <w:sz w:val="16"/>
                <w:szCs w:val="16"/>
                <w:lang w:val="en-GB"/>
              </w:rPr>
              <w:t>Other End</w:t>
            </w:r>
          </w:p>
        </w:tc>
        <w:tc>
          <w:tcPr>
            <w:tcW w:w="3912" w:type="dxa"/>
          </w:tcPr>
          <w:p w14:paraId="76C1F5B7" w14:textId="77777777" w:rsidR="00EC5D1A" w:rsidRPr="005811A4" w:rsidRDefault="00EC5D1A" w:rsidP="005811A4">
            <w:pPr>
              <w:rPr>
                <w:b/>
                <w:sz w:val="16"/>
                <w:szCs w:val="16"/>
                <w:lang w:val="en-GB"/>
              </w:rPr>
            </w:pPr>
            <w:r>
              <w:rPr>
                <w:b/>
                <w:sz w:val="16"/>
                <w:szCs w:val="16"/>
                <w:lang w:val="en-GB"/>
              </w:rPr>
              <w:t>General</w:t>
            </w:r>
          </w:p>
        </w:tc>
      </w:tr>
      <w:tr w:rsidR="005811A4" w14:paraId="4A0B930A" w14:textId="77777777" w:rsidTr="005811A4">
        <w:tc>
          <w:tcPr>
            <w:tcW w:w="1594" w:type="dxa"/>
          </w:tcPr>
          <w:p w14:paraId="339B693D"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C21064D"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9FB9A3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4579BD3"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001CCD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01B1544" w14:textId="77777777" w:rsidR="00F61068" w:rsidRPr="005811A4" w:rsidRDefault="005811A4" w:rsidP="005811A4">
            <w:pPr>
              <w:rPr>
                <w:b/>
                <w:sz w:val="16"/>
                <w:szCs w:val="16"/>
                <w:lang w:val="en-GB"/>
              </w:rPr>
            </w:pPr>
            <w:r>
              <w:rPr>
                <w:b/>
                <w:sz w:val="16"/>
                <w:szCs w:val="16"/>
                <w:lang w:val="en-GB"/>
              </w:rPr>
              <w:t>Comment</w:t>
            </w:r>
          </w:p>
        </w:tc>
      </w:tr>
      <w:tr w:rsidR="005811A4" w14:paraId="319B9328" w14:textId="77777777" w:rsidTr="005811A4">
        <w:tc>
          <w:tcPr>
            <w:tcW w:w="1594" w:type="dxa"/>
          </w:tcPr>
          <w:p w14:paraId="3914CF75" w14:textId="77777777" w:rsidR="00F61068" w:rsidRDefault="00F61068" w:rsidP="00F61068">
            <w:pPr>
              <w:pStyle w:val="SmallStandard"/>
              <w:rPr>
                <w:lang w:val="en-US"/>
              </w:rPr>
            </w:pPr>
            <w:r>
              <w:rPr>
                <w:lang w:val="en-US"/>
              </w:rPr>
              <w:t>mappedElement</w:t>
            </w:r>
          </w:p>
        </w:tc>
        <w:tc>
          <w:tcPr>
            <w:tcW w:w="682" w:type="dxa"/>
          </w:tcPr>
          <w:p w14:paraId="6E6799C3" w14:textId="77777777" w:rsidR="00F61068" w:rsidRDefault="00F61068" w:rsidP="00F61068">
            <w:pPr>
              <w:pStyle w:val="SmallStandard"/>
              <w:rPr>
                <w:lang w:val="en-US"/>
              </w:rPr>
            </w:pPr>
            <w:r w:rsidRPr="00D01517">
              <w:t>1</w:t>
            </w:r>
          </w:p>
        </w:tc>
        <w:tc>
          <w:tcPr>
            <w:tcW w:w="682" w:type="dxa"/>
          </w:tcPr>
          <w:p w14:paraId="1782BB03" w14:textId="77777777" w:rsidR="00F61068" w:rsidRDefault="00F61068" w:rsidP="00F61068">
            <w:pPr>
              <w:pStyle w:val="SmallStandard"/>
              <w:rPr>
                <w:lang w:val="en-US"/>
              </w:rPr>
            </w:pPr>
            <w:r>
              <w:t>N</w:t>
            </w:r>
          </w:p>
        </w:tc>
        <w:tc>
          <w:tcPr>
            <w:tcW w:w="1593" w:type="dxa"/>
          </w:tcPr>
          <w:p w14:paraId="0D4D2E98" w14:textId="77777777" w:rsidR="00F61068" w:rsidRDefault="00F61068" w:rsidP="00F61068">
            <w:pPr>
              <w:pStyle w:val="SmallStandard"/>
              <w:rPr>
                <w:lang w:val="en-US"/>
              </w:rPr>
            </w:pPr>
            <w:r>
              <w:t>ExternalMapping</w:t>
            </w:r>
          </w:p>
        </w:tc>
        <w:tc>
          <w:tcPr>
            <w:tcW w:w="682" w:type="dxa"/>
          </w:tcPr>
          <w:p w14:paraId="65014227" w14:textId="77777777" w:rsidR="00F61068" w:rsidRDefault="00F61068" w:rsidP="00F61068">
            <w:pPr>
              <w:pStyle w:val="SmallStandard"/>
              <w:rPr>
                <w:lang w:val="en-US"/>
              </w:rPr>
            </w:pPr>
            <w:r w:rsidRPr="00D01517">
              <w:t>0..*</w:t>
            </w:r>
          </w:p>
        </w:tc>
        <w:tc>
          <w:tcPr>
            <w:tcW w:w="3912" w:type="dxa"/>
          </w:tcPr>
          <w:p w14:paraId="7C53B033" w14:textId="77777777" w:rsidR="00ED71BF" w:rsidRDefault="00ED71BF" w:rsidP="00ED71BF">
            <w:pPr>
              <w:pStyle w:val="SmallStandard"/>
            </w:pPr>
            <w:r w:rsidRPr="00491287">
              <w:t>NA</w:t>
            </w:r>
          </w:p>
        </w:tc>
      </w:tr>
      <w:tr w:rsidR="005811A4" w14:paraId="0CF966AC" w14:textId="77777777" w:rsidTr="005811A4">
        <w:tc>
          <w:tcPr>
            <w:tcW w:w="1594" w:type="dxa"/>
          </w:tcPr>
          <w:p w14:paraId="38693E79" w14:textId="77777777" w:rsidR="00F61068" w:rsidRDefault="00F61068" w:rsidP="00F61068">
            <w:pPr>
              <w:pStyle w:val="SmallStandard"/>
              <w:rPr>
                <w:lang w:val="en-US"/>
              </w:rPr>
            </w:pPr>
            <w:r>
              <w:rPr>
                <w:lang w:val="en-US"/>
              </w:rPr>
              <w:t>template</w:t>
            </w:r>
          </w:p>
        </w:tc>
        <w:tc>
          <w:tcPr>
            <w:tcW w:w="682" w:type="dxa"/>
          </w:tcPr>
          <w:p w14:paraId="388E72BC" w14:textId="77777777" w:rsidR="00F61068" w:rsidRDefault="00F61068" w:rsidP="00F61068">
            <w:pPr>
              <w:pStyle w:val="SmallStandard"/>
              <w:rPr>
                <w:lang w:val="en-US"/>
              </w:rPr>
            </w:pPr>
            <w:r w:rsidRPr="00D01517">
              <w:t>1</w:t>
            </w:r>
          </w:p>
        </w:tc>
        <w:tc>
          <w:tcPr>
            <w:tcW w:w="682" w:type="dxa"/>
          </w:tcPr>
          <w:p w14:paraId="4BD47AC6" w14:textId="77777777" w:rsidR="00F61068" w:rsidRDefault="00F61068" w:rsidP="00F61068">
            <w:pPr>
              <w:pStyle w:val="SmallStandard"/>
              <w:rPr>
                <w:lang w:val="en-US"/>
              </w:rPr>
            </w:pPr>
            <w:r>
              <w:t>N</w:t>
            </w:r>
          </w:p>
        </w:tc>
        <w:tc>
          <w:tcPr>
            <w:tcW w:w="1593" w:type="dxa"/>
          </w:tcPr>
          <w:p w14:paraId="3176EE06" w14:textId="77777777" w:rsidR="00F61068" w:rsidRDefault="00F61068" w:rsidP="00F61068">
            <w:pPr>
              <w:pStyle w:val="SmallStandard"/>
              <w:rPr>
                <w:lang w:val="en-US"/>
              </w:rPr>
            </w:pPr>
            <w:r>
              <w:t>Reusage</w:t>
            </w:r>
          </w:p>
        </w:tc>
        <w:tc>
          <w:tcPr>
            <w:tcW w:w="682" w:type="dxa"/>
          </w:tcPr>
          <w:p w14:paraId="3A962BD4" w14:textId="77777777" w:rsidR="00F61068" w:rsidRDefault="00F61068" w:rsidP="00F61068">
            <w:pPr>
              <w:pStyle w:val="SmallStandard"/>
              <w:rPr>
                <w:lang w:val="en-US"/>
              </w:rPr>
            </w:pPr>
            <w:r w:rsidRPr="00D01517">
              <w:t>0..*</w:t>
            </w:r>
          </w:p>
        </w:tc>
        <w:tc>
          <w:tcPr>
            <w:tcW w:w="3912" w:type="dxa"/>
          </w:tcPr>
          <w:p w14:paraId="2E1C4114" w14:textId="77777777" w:rsidR="00ED71BF" w:rsidRDefault="00ED71BF" w:rsidP="00ED71BF">
            <w:pPr>
              <w:pStyle w:val="SmallStandard"/>
            </w:pPr>
            <w:r>
              <w:t xml:space="preserve">The </w:t>
            </w:r>
            <w:r>
              <w:rPr>
                <w:i/>
                <w:iCs/>
              </w:rPr>
              <w:t xml:space="preserve">template </w:t>
            </w:r>
            <w:r>
              <w:t>references a model element that is used as "source" of information.</w:t>
            </w:r>
          </w:p>
        </w:tc>
      </w:tr>
      <w:tr w:rsidR="005811A4" w14:paraId="4E02765A" w14:textId="77777777" w:rsidTr="005811A4">
        <w:tc>
          <w:tcPr>
            <w:tcW w:w="1594" w:type="dxa"/>
          </w:tcPr>
          <w:p w14:paraId="56E4961F" w14:textId="77777777" w:rsidR="00F61068" w:rsidRDefault="00F61068" w:rsidP="00F61068">
            <w:pPr>
              <w:pStyle w:val="SmallStandard"/>
              <w:rPr>
                <w:lang w:val="en-US"/>
              </w:rPr>
            </w:pPr>
            <w:r>
              <w:rPr>
                <w:lang w:val="en-US"/>
              </w:rPr>
              <w:t>usage</w:t>
            </w:r>
          </w:p>
        </w:tc>
        <w:tc>
          <w:tcPr>
            <w:tcW w:w="682" w:type="dxa"/>
          </w:tcPr>
          <w:p w14:paraId="1A600199" w14:textId="77777777" w:rsidR="00F61068" w:rsidRDefault="00F61068" w:rsidP="00F61068">
            <w:pPr>
              <w:pStyle w:val="SmallStandard"/>
              <w:rPr>
                <w:lang w:val="en-US"/>
              </w:rPr>
            </w:pPr>
            <w:r w:rsidRPr="00D01517">
              <w:t>1</w:t>
            </w:r>
          </w:p>
        </w:tc>
        <w:tc>
          <w:tcPr>
            <w:tcW w:w="682" w:type="dxa"/>
          </w:tcPr>
          <w:p w14:paraId="702A185B" w14:textId="77777777" w:rsidR="00F61068" w:rsidRDefault="00F61068" w:rsidP="00F61068">
            <w:pPr>
              <w:pStyle w:val="SmallStandard"/>
              <w:rPr>
                <w:lang w:val="en-US"/>
              </w:rPr>
            </w:pPr>
            <w:r>
              <w:t>N</w:t>
            </w:r>
          </w:p>
        </w:tc>
        <w:tc>
          <w:tcPr>
            <w:tcW w:w="1593" w:type="dxa"/>
          </w:tcPr>
          <w:p w14:paraId="19F549BB" w14:textId="77777777" w:rsidR="00F61068" w:rsidRDefault="00F61068" w:rsidP="00F61068">
            <w:pPr>
              <w:pStyle w:val="SmallStandard"/>
              <w:rPr>
                <w:lang w:val="en-US"/>
              </w:rPr>
            </w:pPr>
            <w:r>
              <w:t>Reusage</w:t>
            </w:r>
          </w:p>
        </w:tc>
        <w:tc>
          <w:tcPr>
            <w:tcW w:w="682" w:type="dxa"/>
          </w:tcPr>
          <w:p w14:paraId="721A4959" w14:textId="77777777" w:rsidR="00F61068" w:rsidRDefault="00F61068" w:rsidP="00F61068">
            <w:pPr>
              <w:pStyle w:val="SmallStandard"/>
              <w:rPr>
                <w:lang w:val="en-US"/>
              </w:rPr>
            </w:pPr>
            <w:r w:rsidRPr="00D01517">
              <w:t>0..*</w:t>
            </w:r>
          </w:p>
        </w:tc>
        <w:tc>
          <w:tcPr>
            <w:tcW w:w="3912" w:type="dxa"/>
          </w:tcPr>
          <w:p w14:paraId="757CC0EF" w14:textId="77777777" w:rsidR="00ED71BF" w:rsidRDefault="00ED71BF" w:rsidP="00ED71BF">
            <w:pPr>
              <w:pStyle w:val="SmallStandard"/>
            </w:pPr>
            <w:r>
              <w:t xml:space="preserve">The </w:t>
            </w:r>
            <w:r>
              <w:rPr>
                <w:i/>
                <w:iCs/>
              </w:rPr>
              <w:t>usage</w:t>
            </w:r>
            <w:r>
              <w:t xml:space="preserve"> references a model element that is the reuse of the </w:t>
            </w:r>
            <w:r>
              <w:rPr>
                <w:i/>
                <w:iCs/>
              </w:rPr>
              <w:t>template.</w:t>
            </w:r>
            <w:r>
              <w:t xml:space="preserve"> The types of elements referenced by </w:t>
            </w:r>
            <w:r>
              <w:rPr>
                <w:i/>
                <w:iCs/>
              </w:rPr>
              <w:t>usage</w:t>
            </w:r>
            <w:r>
              <w:t xml:space="preserve"> and </w:t>
            </w:r>
            <w:r>
              <w:rPr>
                <w:i/>
                <w:iCs/>
              </w:rPr>
              <w:t>template</w:t>
            </w:r>
            <w:r>
              <w:t xml:space="preserve"> shall be the same.</w:t>
            </w:r>
          </w:p>
        </w:tc>
      </w:tr>
    </w:tbl>
    <w:p w14:paraId="4F833954" w14:textId="77777777" w:rsidR="00ED71BF" w:rsidRPr="00F23971" w:rsidRDefault="00ED71BF" w:rsidP="00C57233">
      <w:pPr>
        <w:pStyle w:val="berschrift3"/>
        <w:rPr>
          <w:lang w:val="en-GB"/>
        </w:rPr>
      </w:pPr>
      <w:bookmarkStart w:id="267" w:name="_Toc209164886"/>
      <w:r>
        <w:rPr>
          <w:lang w:val="en-GB"/>
        </w:rPr>
        <w:t xml:space="preserve">Class </w:t>
      </w:r>
      <w:bookmarkStart w:id="268" w:name="_ea98cfe60367aaecfe71fcd93bb0831d"/>
      <w:r>
        <w:rPr>
          <w:lang w:val="en-GB"/>
        </w:rPr>
        <w:t>ItemVersion</w:t>
      </w:r>
      <w:bookmarkEnd w:id="267"/>
      <w:bookmarkEnd w:id="268"/>
    </w:p>
    <w:p w14:paraId="783B3529" w14:textId="77777777" w:rsidR="005902F7" w:rsidRDefault="00000000">
      <w:r>
        <w:rPr>
          <w:sz w:val="18"/>
          <w:szCs w:val="18"/>
        </w:rPr>
        <w:t>Abstract super-class for physical objects (e.g. a Terminal), virtual objects (e.g. a 150% Harness) as well as documents (e.g. a wiring diagram). In difference to AP 212 the VEC makes it only possible to describe/exchange information about Versions since Master-Objects cannot exist without one or more Versions.</w:t>
      </w:r>
    </w:p>
    <w:p w14:paraId="12736A7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A5D57BD" w14:textId="77777777" w:rsidTr="008B13C6">
        <w:tc>
          <w:tcPr>
            <w:tcW w:w="2013" w:type="dxa"/>
            <w:tcMar>
              <w:top w:w="28" w:type="dxa"/>
              <w:left w:w="28" w:type="dxa"/>
              <w:bottom w:w="28" w:type="dxa"/>
              <w:right w:w="28" w:type="dxa"/>
            </w:tcMar>
          </w:tcPr>
          <w:p w14:paraId="70C7575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A6E0909" w14:textId="7C33AA00"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E231C8D" w14:textId="77777777" w:rsidTr="008B13C6">
        <w:tc>
          <w:tcPr>
            <w:tcW w:w="2013" w:type="dxa"/>
            <w:tcMar>
              <w:top w:w="28" w:type="dxa"/>
              <w:left w:w="28" w:type="dxa"/>
              <w:bottom w:w="28" w:type="dxa"/>
              <w:right w:w="28" w:type="dxa"/>
            </w:tcMar>
          </w:tcPr>
          <w:p w14:paraId="49FBD3B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CF5D617" w14:textId="77777777" w:rsidR="00ED71BF" w:rsidRPr="00620BBE" w:rsidRDefault="00ED71BF" w:rsidP="00ED71BF">
            <w:pPr>
              <w:pStyle w:val="SmallStandard"/>
            </w:pPr>
            <w:r w:rsidRPr="00620BBE">
              <w:t>NA</w:t>
            </w:r>
          </w:p>
        </w:tc>
      </w:tr>
      <w:tr w:rsidR="00ED71BF" w:rsidRPr="008359F5" w14:paraId="74124040" w14:textId="77777777" w:rsidTr="008B13C6">
        <w:tc>
          <w:tcPr>
            <w:tcW w:w="2013" w:type="dxa"/>
            <w:tcMar>
              <w:top w:w="28" w:type="dxa"/>
              <w:left w:w="28" w:type="dxa"/>
              <w:bottom w:w="28" w:type="dxa"/>
              <w:right w:w="28" w:type="dxa"/>
            </w:tcMar>
          </w:tcPr>
          <w:p w14:paraId="040B322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C8FCF58" w14:textId="77777777" w:rsidR="00ED71BF" w:rsidRPr="000437C1" w:rsidRDefault="00ED71BF" w:rsidP="008B13C6">
            <w:pPr>
              <w:pStyle w:val="SmallStandard"/>
            </w:pPr>
            <w:r>
              <w:t>true</w:t>
            </w:r>
          </w:p>
        </w:tc>
      </w:tr>
    </w:tbl>
    <w:p w14:paraId="7B37DCE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F94FFC4" w14:textId="77777777" w:rsidTr="008B13C6">
        <w:tc>
          <w:tcPr>
            <w:tcW w:w="2013" w:type="dxa"/>
            <w:tcMar>
              <w:top w:w="28" w:type="dxa"/>
              <w:left w:w="28" w:type="dxa"/>
              <w:bottom w:w="28" w:type="dxa"/>
              <w:right w:w="28" w:type="dxa"/>
            </w:tcMar>
          </w:tcPr>
          <w:p w14:paraId="2923256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45D8D0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3F8CF8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B3EB43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A3B5CF1" w14:textId="77777777" w:rsidTr="008B13C6">
        <w:tc>
          <w:tcPr>
            <w:tcW w:w="2013" w:type="dxa"/>
            <w:tcMar>
              <w:top w:w="28" w:type="dxa"/>
              <w:left w:w="28" w:type="dxa"/>
              <w:bottom w:w="28" w:type="dxa"/>
              <w:right w:w="28" w:type="dxa"/>
            </w:tcMar>
          </w:tcPr>
          <w:p w14:paraId="1224F539" w14:textId="77777777" w:rsidR="00ED71BF" w:rsidRPr="00620BBE" w:rsidRDefault="00ED71BF" w:rsidP="008B13C6">
            <w:pPr>
              <w:pStyle w:val="SmallStandard"/>
            </w:pPr>
            <w:r w:rsidRPr="00620BBE">
              <w:t>abbreviation</w:t>
            </w:r>
          </w:p>
        </w:tc>
        <w:tc>
          <w:tcPr>
            <w:tcW w:w="1559" w:type="dxa"/>
            <w:tcMar>
              <w:top w:w="28" w:type="dxa"/>
              <w:left w:w="28" w:type="dxa"/>
              <w:bottom w:w="28" w:type="dxa"/>
              <w:right w:w="28" w:type="dxa"/>
            </w:tcMar>
          </w:tcPr>
          <w:p w14:paraId="2EE0384A"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6ADC4BA4"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204ECDD6" w14:textId="77777777" w:rsidR="005902F7" w:rsidRDefault="00000000">
            <w:pPr>
              <w:jc w:val="left"/>
            </w:pPr>
            <w:r>
              <w:rPr>
                <w:sz w:val="16"/>
                <w:szCs w:val="16"/>
              </w:rPr>
              <w:t>Room for a short name of the Item. In case of a document the attribute is wanted to contain its title.</w:t>
            </w:r>
          </w:p>
        </w:tc>
      </w:tr>
      <w:tr w:rsidR="00ED71BF" w:rsidRPr="004E10D9" w14:paraId="4DBCD67E" w14:textId="77777777" w:rsidTr="008B13C6">
        <w:tc>
          <w:tcPr>
            <w:tcW w:w="2013" w:type="dxa"/>
            <w:tcMar>
              <w:top w:w="28" w:type="dxa"/>
              <w:left w:w="28" w:type="dxa"/>
              <w:bottom w:w="28" w:type="dxa"/>
              <w:right w:w="28" w:type="dxa"/>
            </w:tcMar>
          </w:tcPr>
          <w:p w14:paraId="226946FE"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3BD55604"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0251A5D5"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1538FB5" w14:textId="77777777" w:rsidR="005902F7" w:rsidRDefault="00000000">
            <w:pPr>
              <w:jc w:val="left"/>
            </w:pPr>
            <w:r>
              <w:rPr>
                <w:sz w:val="16"/>
                <w:szCs w:val="16"/>
              </w:rPr>
              <w:t>Room for additional, human readable information about the ItemVersion. e.g. Buchsengehäuse 26-polig</w:t>
            </w:r>
          </w:p>
        </w:tc>
      </w:tr>
      <w:tr w:rsidR="00ED71BF" w:rsidRPr="004E10D9" w14:paraId="7F5DCA9A" w14:textId="77777777" w:rsidTr="008B13C6">
        <w:tc>
          <w:tcPr>
            <w:tcW w:w="2013" w:type="dxa"/>
            <w:tcMar>
              <w:top w:w="28" w:type="dxa"/>
              <w:left w:w="28" w:type="dxa"/>
              <w:bottom w:w="28" w:type="dxa"/>
              <w:right w:w="28" w:type="dxa"/>
            </w:tcMar>
          </w:tcPr>
          <w:p w14:paraId="607D720B" w14:textId="77777777" w:rsidR="00ED71BF" w:rsidRPr="00620BBE" w:rsidRDefault="00ED71BF" w:rsidP="008B13C6">
            <w:pPr>
              <w:pStyle w:val="SmallStandard"/>
            </w:pPr>
            <w:r w:rsidRPr="00620BBE">
              <w:t>companyName</w:t>
            </w:r>
          </w:p>
        </w:tc>
        <w:tc>
          <w:tcPr>
            <w:tcW w:w="1559" w:type="dxa"/>
            <w:tcMar>
              <w:top w:w="28" w:type="dxa"/>
              <w:left w:w="28" w:type="dxa"/>
              <w:bottom w:w="28" w:type="dxa"/>
              <w:right w:w="28" w:type="dxa"/>
            </w:tcMar>
          </w:tcPr>
          <w:p w14:paraId="478CFAC5"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67D2B31"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AEE9F31" w14:textId="77777777" w:rsidR="005902F7" w:rsidRDefault="00000000">
            <w:pPr>
              <w:jc w:val="left"/>
            </w:pPr>
            <w:r>
              <w:rPr>
                <w:sz w:val="16"/>
                <w:szCs w:val="16"/>
              </w:rPr>
              <w:t>Defines the publishing company of the ItemVersion. The companyName is part of the main identifier of an ItemVersion together with the corresponding number (partNumber or documentNumber) and version (partVersion or documentVersion).</w:t>
            </w:r>
          </w:p>
        </w:tc>
      </w:tr>
      <w:tr w:rsidR="00ED71BF" w:rsidRPr="004E10D9" w14:paraId="0DAB9287" w14:textId="77777777" w:rsidTr="008B13C6">
        <w:tc>
          <w:tcPr>
            <w:tcW w:w="2013" w:type="dxa"/>
            <w:tcMar>
              <w:top w:w="28" w:type="dxa"/>
              <w:left w:w="28" w:type="dxa"/>
              <w:bottom w:w="28" w:type="dxa"/>
              <w:right w:w="28" w:type="dxa"/>
            </w:tcMar>
          </w:tcPr>
          <w:p w14:paraId="4C3271CD" w14:textId="77777777" w:rsidR="00ED71BF" w:rsidRPr="00620BBE" w:rsidRDefault="00ED71BF" w:rsidP="008B13C6">
            <w:pPr>
              <w:pStyle w:val="SmallStandard"/>
            </w:pPr>
            <w:r w:rsidRPr="00620BBE">
              <w:t>processingInstruction</w:t>
            </w:r>
          </w:p>
        </w:tc>
        <w:tc>
          <w:tcPr>
            <w:tcW w:w="1559" w:type="dxa"/>
            <w:tcMar>
              <w:top w:w="28" w:type="dxa"/>
              <w:left w:w="28" w:type="dxa"/>
              <w:bottom w:w="28" w:type="dxa"/>
              <w:right w:w="28" w:type="dxa"/>
            </w:tcMar>
          </w:tcPr>
          <w:p w14:paraId="4644A90D" w14:textId="77777777" w:rsidR="00ED71BF" w:rsidRPr="008359F5" w:rsidRDefault="00ED71BF" w:rsidP="008B13C6">
            <w:pPr>
              <w:pStyle w:val="SmallStandard"/>
            </w:pPr>
            <w:r w:rsidRPr="00D21799">
              <w:t>Instruction</w:t>
            </w:r>
          </w:p>
        </w:tc>
        <w:tc>
          <w:tcPr>
            <w:tcW w:w="709" w:type="dxa"/>
            <w:tcMar>
              <w:top w:w="28" w:type="dxa"/>
              <w:left w:w="28" w:type="dxa"/>
              <w:bottom w:w="28" w:type="dxa"/>
              <w:right w:w="28" w:type="dxa"/>
            </w:tcMar>
          </w:tcPr>
          <w:p w14:paraId="531640EC"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7C5787A" w14:textId="77777777" w:rsidR="005902F7" w:rsidRDefault="00000000">
            <w:pPr>
              <w:jc w:val="left"/>
            </w:pPr>
            <w:r>
              <w:rPr>
                <w:sz w:val="16"/>
                <w:szCs w:val="16"/>
              </w:rPr>
              <w:t>Processing instructions for the application of the part or the document.</w:t>
            </w:r>
          </w:p>
        </w:tc>
      </w:tr>
      <w:tr w:rsidR="00ED71BF" w:rsidRPr="004E10D9" w14:paraId="779B2774" w14:textId="77777777" w:rsidTr="008B13C6">
        <w:tc>
          <w:tcPr>
            <w:tcW w:w="2013" w:type="dxa"/>
            <w:tcMar>
              <w:top w:w="28" w:type="dxa"/>
              <w:left w:w="28" w:type="dxa"/>
              <w:bottom w:w="28" w:type="dxa"/>
              <w:right w:w="28" w:type="dxa"/>
            </w:tcMar>
          </w:tcPr>
          <w:p w14:paraId="0A20ECFC" w14:textId="77777777" w:rsidR="00ED71BF" w:rsidRPr="00620BBE" w:rsidRDefault="00ED71BF" w:rsidP="008B13C6">
            <w:pPr>
              <w:pStyle w:val="SmallStandard"/>
            </w:pPr>
            <w:r w:rsidRPr="00620BBE">
              <w:t>changeRestriction</w:t>
            </w:r>
          </w:p>
        </w:tc>
        <w:tc>
          <w:tcPr>
            <w:tcW w:w="1559" w:type="dxa"/>
            <w:tcMar>
              <w:top w:w="28" w:type="dxa"/>
              <w:left w:w="28" w:type="dxa"/>
              <w:bottom w:w="28" w:type="dxa"/>
              <w:right w:w="28" w:type="dxa"/>
            </w:tcMar>
          </w:tcPr>
          <w:p w14:paraId="2C302BE8" w14:textId="77777777" w:rsidR="00ED71BF" w:rsidRPr="008359F5" w:rsidRDefault="00ED71BF" w:rsidP="008B13C6">
            <w:pPr>
              <w:pStyle w:val="SmallStandard"/>
            </w:pPr>
            <w:r w:rsidRPr="00D21799">
              <w:t>ChangeRestrictionType</w:t>
            </w:r>
          </w:p>
        </w:tc>
        <w:tc>
          <w:tcPr>
            <w:tcW w:w="709" w:type="dxa"/>
            <w:tcMar>
              <w:top w:w="28" w:type="dxa"/>
              <w:left w:w="28" w:type="dxa"/>
              <w:bottom w:w="28" w:type="dxa"/>
              <w:right w:w="28" w:type="dxa"/>
            </w:tcMar>
          </w:tcPr>
          <w:p w14:paraId="4F112B23"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0B0BEF8" w14:textId="77777777" w:rsidR="00ED71BF" w:rsidRDefault="00ED71BF" w:rsidP="00ED71BF">
            <w:pPr>
              <w:pStyle w:val="SmallStandard"/>
            </w:pPr>
            <w:r>
              <w:t xml:space="preserve">This attribute defines if the </w:t>
            </w:r>
            <w:r>
              <w:rPr>
                <w:i/>
                <w:iCs/>
              </w:rPr>
              <w:t>ItemVersion</w:t>
            </w:r>
            <w:r>
              <w:t xml:space="preserve"> is subject to some kind of change restriction. For example, some parts or document might not be changeable anymore after a certain stage in the homologation process for a product. The </w:t>
            </w:r>
            <w:r>
              <w:rPr>
                <w:i/>
                <w:iCs/>
              </w:rPr>
              <w:t>ChangeRestrictionType</w:t>
            </w:r>
            <w:r>
              <w:t xml:space="preserve"> defines the reason for the </w:t>
            </w:r>
            <w:r>
              <w:rPr>
                <w:i/>
                <w:iCs/>
              </w:rPr>
              <w:t>changeRestriction.</w:t>
            </w:r>
          </w:p>
        </w:tc>
      </w:tr>
    </w:tbl>
    <w:p w14:paraId="1645748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004AFDE" w14:textId="77777777" w:rsidTr="008B13C6">
        <w:tc>
          <w:tcPr>
            <w:tcW w:w="4564" w:type="dxa"/>
            <w:gridSpan w:val="5"/>
          </w:tcPr>
          <w:p w14:paraId="0194C574" w14:textId="77777777" w:rsidR="00ED71BF" w:rsidRDefault="00ED71BF" w:rsidP="008B13C6">
            <w:pPr>
              <w:jc w:val="center"/>
              <w:rPr>
                <w:b/>
                <w:sz w:val="16"/>
                <w:szCs w:val="16"/>
                <w:lang w:val="en-GB"/>
              </w:rPr>
            </w:pPr>
            <w:r>
              <w:rPr>
                <w:b/>
                <w:sz w:val="16"/>
                <w:szCs w:val="16"/>
                <w:lang w:val="en-GB"/>
              </w:rPr>
              <w:t>Other End</w:t>
            </w:r>
          </w:p>
        </w:tc>
        <w:tc>
          <w:tcPr>
            <w:tcW w:w="567" w:type="dxa"/>
          </w:tcPr>
          <w:p w14:paraId="43679528"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7D20B34" w14:textId="77777777" w:rsidR="00ED71BF" w:rsidRDefault="00ED71BF" w:rsidP="008B13C6">
            <w:pPr>
              <w:jc w:val="center"/>
              <w:rPr>
                <w:b/>
                <w:sz w:val="16"/>
                <w:szCs w:val="16"/>
                <w:lang w:val="en-GB"/>
              </w:rPr>
            </w:pPr>
            <w:r>
              <w:rPr>
                <w:b/>
                <w:sz w:val="16"/>
                <w:szCs w:val="16"/>
                <w:lang w:val="en-GB"/>
              </w:rPr>
              <w:t>General</w:t>
            </w:r>
          </w:p>
        </w:tc>
      </w:tr>
      <w:tr w:rsidR="00ED71BF" w:rsidRPr="00720F6F" w14:paraId="4356A54D" w14:textId="77777777" w:rsidTr="008B13C6">
        <w:trPr>
          <w:cantSplit/>
          <w:trHeight w:val="1201"/>
        </w:trPr>
        <w:tc>
          <w:tcPr>
            <w:tcW w:w="1588" w:type="dxa"/>
          </w:tcPr>
          <w:p w14:paraId="5EDBB9BA" w14:textId="77777777" w:rsidR="00ED71BF" w:rsidRDefault="00ED71BF" w:rsidP="008B13C6">
            <w:pPr>
              <w:rPr>
                <w:b/>
                <w:sz w:val="16"/>
                <w:szCs w:val="16"/>
                <w:lang w:val="en-GB"/>
              </w:rPr>
            </w:pPr>
            <w:r>
              <w:rPr>
                <w:b/>
                <w:sz w:val="16"/>
                <w:szCs w:val="16"/>
                <w:lang w:val="en-GB"/>
              </w:rPr>
              <w:t>Role</w:t>
            </w:r>
          </w:p>
        </w:tc>
        <w:tc>
          <w:tcPr>
            <w:tcW w:w="1558" w:type="dxa"/>
          </w:tcPr>
          <w:p w14:paraId="2E710BD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1E0B0F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3F2D15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5560B5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0FDD17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4587E72"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1F79D33" w14:textId="77777777" w:rsidR="00ED71BF" w:rsidRPr="008359F5" w:rsidRDefault="00ED71BF" w:rsidP="008B13C6">
            <w:pPr>
              <w:rPr>
                <w:b/>
                <w:sz w:val="16"/>
                <w:szCs w:val="16"/>
                <w:lang w:val="en-GB"/>
              </w:rPr>
            </w:pPr>
            <w:r>
              <w:rPr>
                <w:b/>
                <w:sz w:val="16"/>
                <w:szCs w:val="16"/>
                <w:lang w:val="en-GB"/>
              </w:rPr>
              <w:t>Comment</w:t>
            </w:r>
          </w:p>
        </w:tc>
      </w:tr>
      <w:tr w:rsidR="00ED71BF" w:rsidRPr="004E10D9" w14:paraId="0237747C" w14:textId="77777777" w:rsidTr="008B13C6">
        <w:tc>
          <w:tcPr>
            <w:tcW w:w="1588" w:type="dxa"/>
          </w:tcPr>
          <w:p w14:paraId="6E104F44" w14:textId="77777777" w:rsidR="00ED71BF" w:rsidRPr="00634625" w:rsidRDefault="00ED71BF" w:rsidP="008B13C6">
            <w:pPr>
              <w:pStyle w:val="SmallStandard"/>
            </w:pPr>
            <w:r>
              <w:t>approval</w:t>
            </w:r>
          </w:p>
        </w:tc>
        <w:tc>
          <w:tcPr>
            <w:tcW w:w="1558" w:type="dxa"/>
          </w:tcPr>
          <w:p w14:paraId="02BDCACF" w14:textId="77777777" w:rsidR="00ED71BF" w:rsidRPr="00132C43" w:rsidRDefault="00ED71BF" w:rsidP="008B13C6">
            <w:pPr>
              <w:pStyle w:val="SmallStandard"/>
            </w:pPr>
            <w:r>
              <w:t xml:space="preserve">Approval </w:t>
            </w:r>
          </w:p>
        </w:tc>
        <w:tc>
          <w:tcPr>
            <w:tcW w:w="568" w:type="dxa"/>
          </w:tcPr>
          <w:p w14:paraId="461A1847" w14:textId="77777777" w:rsidR="00ED71BF" w:rsidRPr="00D331EF" w:rsidRDefault="00ED71BF" w:rsidP="008B13C6">
            <w:pPr>
              <w:pStyle w:val="SmallStandard"/>
            </w:pPr>
            <w:r w:rsidRPr="00574783">
              <w:t>0..*</w:t>
            </w:r>
          </w:p>
        </w:tc>
        <w:tc>
          <w:tcPr>
            <w:tcW w:w="425" w:type="dxa"/>
          </w:tcPr>
          <w:p w14:paraId="722234A8" w14:textId="77777777" w:rsidR="00ED71BF" w:rsidRPr="00675E8E" w:rsidRDefault="00ED71BF" w:rsidP="008B13C6">
            <w:pPr>
              <w:pStyle w:val="SmallStandard"/>
              <w:rPr>
                <w:lang w:val="en-US"/>
              </w:rPr>
            </w:pPr>
            <w:r w:rsidRPr="00675E8E">
              <w:rPr>
                <w:lang w:val="en-US"/>
              </w:rPr>
              <w:t>Y</w:t>
            </w:r>
          </w:p>
        </w:tc>
        <w:tc>
          <w:tcPr>
            <w:tcW w:w="425" w:type="dxa"/>
          </w:tcPr>
          <w:p w14:paraId="254B1236" w14:textId="77777777" w:rsidR="00ED71BF" w:rsidRPr="00207506" w:rsidRDefault="00ED71BF" w:rsidP="008B13C6">
            <w:pPr>
              <w:pStyle w:val="SmallStandard"/>
            </w:pPr>
            <w:r>
              <w:t>N</w:t>
            </w:r>
          </w:p>
        </w:tc>
        <w:tc>
          <w:tcPr>
            <w:tcW w:w="567" w:type="dxa"/>
          </w:tcPr>
          <w:p w14:paraId="4C065AC9" w14:textId="77777777" w:rsidR="00ED71BF" w:rsidRPr="00D331EF" w:rsidRDefault="00ED71BF" w:rsidP="008B13C6">
            <w:pPr>
              <w:pStyle w:val="SmallStandard"/>
            </w:pPr>
            <w:r w:rsidRPr="00207506">
              <w:t>1</w:t>
            </w:r>
          </w:p>
        </w:tc>
        <w:tc>
          <w:tcPr>
            <w:tcW w:w="426" w:type="dxa"/>
          </w:tcPr>
          <w:p w14:paraId="2AD5C190" w14:textId="77777777" w:rsidR="00ED71BF" w:rsidRDefault="00ED71BF" w:rsidP="008B13C6">
            <w:pPr>
              <w:pStyle w:val="SmallStandard"/>
            </w:pPr>
            <w:r>
              <w:t>Y</w:t>
            </w:r>
          </w:p>
        </w:tc>
        <w:tc>
          <w:tcPr>
            <w:tcW w:w="3543" w:type="dxa"/>
          </w:tcPr>
          <w:p w14:paraId="656F8468" w14:textId="77777777" w:rsidR="00ED71BF" w:rsidRDefault="00ED71BF" w:rsidP="00ED71BF">
            <w:pPr>
              <w:pStyle w:val="SmallStandard"/>
            </w:pPr>
            <w:r w:rsidRPr="00491287">
              <w:t xml:space="preserve">Specifies the approval information of the ItemVersion. </w:t>
            </w:r>
          </w:p>
        </w:tc>
      </w:tr>
      <w:tr w:rsidR="00ED71BF" w:rsidRPr="004E10D9" w14:paraId="2A7687B3" w14:textId="77777777" w:rsidTr="008B13C6">
        <w:tc>
          <w:tcPr>
            <w:tcW w:w="1588" w:type="dxa"/>
          </w:tcPr>
          <w:p w14:paraId="247C5F56" w14:textId="77777777" w:rsidR="00ED71BF" w:rsidRPr="00634625" w:rsidRDefault="00ED71BF" w:rsidP="008B13C6">
            <w:pPr>
              <w:pStyle w:val="SmallStandard"/>
            </w:pPr>
            <w:r>
              <w:t>changeDescription</w:t>
            </w:r>
          </w:p>
        </w:tc>
        <w:tc>
          <w:tcPr>
            <w:tcW w:w="1558" w:type="dxa"/>
          </w:tcPr>
          <w:p w14:paraId="5262391D" w14:textId="77777777" w:rsidR="00ED71BF" w:rsidRPr="00132C43" w:rsidRDefault="00ED71BF" w:rsidP="008B13C6">
            <w:pPr>
              <w:pStyle w:val="SmallStandard"/>
            </w:pPr>
            <w:r>
              <w:t xml:space="preserve">ChangeDescription </w:t>
            </w:r>
          </w:p>
        </w:tc>
        <w:tc>
          <w:tcPr>
            <w:tcW w:w="568" w:type="dxa"/>
          </w:tcPr>
          <w:p w14:paraId="1D35FA55" w14:textId="77777777" w:rsidR="00ED71BF" w:rsidRPr="00D331EF" w:rsidRDefault="00ED71BF" w:rsidP="008B13C6">
            <w:pPr>
              <w:pStyle w:val="SmallStandard"/>
            </w:pPr>
            <w:r w:rsidRPr="00574783">
              <w:t>0..*</w:t>
            </w:r>
          </w:p>
        </w:tc>
        <w:tc>
          <w:tcPr>
            <w:tcW w:w="425" w:type="dxa"/>
          </w:tcPr>
          <w:p w14:paraId="3AD15ED4" w14:textId="77777777" w:rsidR="00ED71BF" w:rsidRPr="00675E8E" w:rsidRDefault="00ED71BF" w:rsidP="008B13C6">
            <w:pPr>
              <w:pStyle w:val="SmallStandard"/>
              <w:rPr>
                <w:lang w:val="en-US"/>
              </w:rPr>
            </w:pPr>
            <w:r w:rsidRPr="00675E8E">
              <w:rPr>
                <w:lang w:val="en-US"/>
              </w:rPr>
              <w:t>Y</w:t>
            </w:r>
          </w:p>
        </w:tc>
        <w:tc>
          <w:tcPr>
            <w:tcW w:w="425" w:type="dxa"/>
          </w:tcPr>
          <w:p w14:paraId="0D2FBD97" w14:textId="77777777" w:rsidR="00ED71BF" w:rsidRPr="00207506" w:rsidRDefault="00ED71BF" w:rsidP="008B13C6">
            <w:pPr>
              <w:pStyle w:val="SmallStandard"/>
            </w:pPr>
            <w:r>
              <w:t>N</w:t>
            </w:r>
          </w:p>
        </w:tc>
        <w:tc>
          <w:tcPr>
            <w:tcW w:w="567" w:type="dxa"/>
          </w:tcPr>
          <w:p w14:paraId="7B8903C6" w14:textId="77777777" w:rsidR="00ED71BF" w:rsidRPr="00D331EF" w:rsidRDefault="00ED71BF" w:rsidP="008B13C6">
            <w:pPr>
              <w:pStyle w:val="SmallStandard"/>
            </w:pPr>
            <w:r w:rsidRPr="00207506">
              <w:t>0..1</w:t>
            </w:r>
          </w:p>
        </w:tc>
        <w:tc>
          <w:tcPr>
            <w:tcW w:w="426" w:type="dxa"/>
          </w:tcPr>
          <w:p w14:paraId="5262AC6E" w14:textId="77777777" w:rsidR="00ED71BF" w:rsidRDefault="00ED71BF" w:rsidP="008B13C6">
            <w:pPr>
              <w:pStyle w:val="SmallStandard"/>
            </w:pPr>
            <w:r>
              <w:t>Y</w:t>
            </w:r>
          </w:p>
        </w:tc>
        <w:tc>
          <w:tcPr>
            <w:tcW w:w="3543" w:type="dxa"/>
          </w:tcPr>
          <w:p w14:paraId="2E7DC836" w14:textId="77777777" w:rsidR="00ED71BF" w:rsidRDefault="00ED71BF" w:rsidP="00ED71BF">
            <w:pPr>
              <w:pStyle w:val="SmallStandard"/>
            </w:pPr>
            <w:r w:rsidRPr="00491287">
              <w:t xml:space="preserve">Specifies the change history of the ItemVersion. </w:t>
            </w:r>
          </w:p>
        </w:tc>
      </w:tr>
      <w:tr w:rsidR="00ED71BF" w:rsidRPr="004E10D9" w14:paraId="27D5B11E" w14:textId="77777777" w:rsidTr="008B13C6">
        <w:tc>
          <w:tcPr>
            <w:tcW w:w="1588" w:type="dxa"/>
          </w:tcPr>
          <w:p w14:paraId="2040ADD4" w14:textId="77777777" w:rsidR="00ED71BF" w:rsidRPr="00634625" w:rsidRDefault="00ED71BF" w:rsidP="008B13C6">
            <w:pPr>
              <w:pStyle w:val="SmallStandard"/>
            </w:pPr>
            <w:r>
              <w:t>contract</w:t>
            </w:r>
          </w:p>
        </w:tc>
        <w:tc>
          <w:tcPr>
            <w:tcW w:w="1558" w:type="dxa"/>
          </w:tcPr>
          <w:p w14:paraId="6C5962A6" w14:textId="77777777" w:rsidR="00ED71BF" w:rsidRPr="00132C43" w:rsidRDefault="00ED71BF" w:rsidP="008B13C6">
            <w:pPr>
              <w:pStyle w:val="SmallStandard"/>
            </w:pPr>
            <w:r>
              <w:t xml:space="preserve">Contract </w:t>
            </w:r>
          </w:p>
        </w:tc>
        <w:tc>
          <w:tcPr>
            <w:tcW w:w="568" w:type="dxa"/>
          </w:tcPr>
          <w:p w14:paraId="3C2A62D5" w14:textId="77777777" w:rsidR="00ED71BF" w:rsidRPr="00D331EF" w:rsidRDefault="00ED71BF" w:rsidP="008B13C6">
            <w:pPr>
              <w:pStyle w:val="SmallStandard"/>
            </w:pPr>
            <w:r w:rsidRPr="00574783">
              <w:t>0..*</w:t>
            </w:r>
          </w:p>
        </w:tc>
        <w:tc>
          <w:tcPr>
            <w:tcW w:w="425" w:type="dxa"/>
          </w:tcPr>
          <w:p w14:paraId="411E47D7" w14:textId="77777777" w:rsidR="00ED71BF" w:rsidRPr="00675E8E" w:rsidRDefault="00ED71BF" w:rsidP="008B13C6">
            <w:pPr>
              <w:pStyle w:val="SmallStandard"/>
              <w:rPr>
                <w:lang w:val="en-US"/>
              </w:rPr>
            </w:pPr>
            <w:r w:rsidRPr="00675E8E">
              <w:rPr>
                <w:lang w:val="en-US"/>
              </w:rPr>
              <w:t>Y</w:t>
            </w:r>
          </w:p>
        </w:tc>
        <w:tc>
          <w:tcPr>
            <w:tcW w:w="425" w:type="dxa"/>
          </w:tcPr>
          <w:p w14:paraId="41B6E15E" w14:textId="77777777" w:rsidR="00ED71BF" w:rsidRPr="00207506" w:rsidRDefault="00ED71BF" w:rsidP="008B13C6">
            <w:pPr>
              <w:pStyle w:val="SmallStandard"/>
            </w:pPr>
            <w:r>
              <w:t>N</w:t>
            </w:r>
          </w:p>
        </w:tc>
        <w:tc>
          <w:tcPr>
            <w:tcW w:w="567" w:type="dxa"/>
          </w:tcPr>
          <w:p w14:paraId="1FF099F5" w14:textId="77777777" w:rsidR="00ED71BF" w:rsidRPr="00D331EF" w:rsidRDefault="00ED71BF" w:rsidP="008B13C6">
            <w:pPr>
              <w:pStyle w:val="SmallStandard"/>
            </w:pPr>
            <w:r w:rsidRPr="00207506">
              <w:t>0..*</w:t>
            </w:r>
          </w:p>
        </w:tc>
        <w:tc>
          <w:tcPr>
            <w:tcW w:w="426" w:type="dxa"/>
          </w:tcPr>
          <w:p w14:paraId="6C4F186E" w14:textId="77777777" w:rsidR="00ED71BF" w:rsidRPr="00D331EF" w:rsidRDefault="00ED71BF" w:rsidP="008B13C6">
            <w:pPr>
              <w:pStyle w:val="SmallStandard"/>
            </w:pPr>
            <w:r>
              <w:t>N</w:t>
            </w:r>
          </w:p>
        </w:tc>
        <w:tc>
          <w:tcPr>
            <w:tcW w:w="3543" w:type="dxa"/>
          </w:tcPr>
          <w:p w14:paraId="3169184B" w14:textId="77777777" w:rsidR="00ED71BF" w:rsidRDefault="00ED71BF" w:rsidP="00ED71BF">
            <w:pPr>
              <w:pStyle w:val="SmallStandard"/>
            </w:pPr>
            <w:r w:rsidRPr="00491287">
              <w:t>References the contracts that apply to an ItemVersion.</w:t>
            </w:r>
          </w:p>
        </w:tc>
      </w:tr>
      <w:tr w:rsidR="00ED71BF" w:rsidRPr="004E10D9" w14:paraId="17C26E26" w14:textId="77777777" w:rsidTr="008B13C6">
        <w:tc>
          <w:tcPr>
            <w:tcW w:w="1588" w:type="dxa"/>
          </w:tcPr>
          <w:p w14:paraId="4BF88465" w14:textId="77777777" w:rsidR="00ED71BF" w:rsidRPr="00634625" w:rsidRDefault="00ED71BF" w:rsidP="008B13C6">
            <w:pPr>
              <w:pStyle w:val="SmallStandard"/>
            </w:pPr>
            <w:r>
              <w:t>copyrightInformation</w:t>
            </w:r>
          </w:p>
        </w:tc>
        <w:tc>
          <w:tcPr>
            <w:tcW w:w="1558" w:type="dxa"/>
          </w:tcPr>
          <w:p w14:paraId="17FBEEE3" w14:textId="77777777" w:rsidR="00ED71BF" w:rsidRPr="00132C43" w:rsidRDefault="00ED71BF" w:rsidP="008B13C6">
            <w:pPr>
              <w:pStyle w:val="SmallStandard"/>
            </w:pPr>
            <w:r>
              <w:t xml:space="preserve">CopyrightInformation </w:t>
            </w:r>
          </w:p>
        </w:tc>
        <w:tc>
          <w:tcPr>
            <w:tcW w:w="568" w:type="dxa"/>
          </w:tcPr>
          <w:p w14:paraId="370825ED" w14:textId="77777777" w:rsidR="00ED71BF" w:rsidRPr="00D331EF" w:rsidRDefault="00ED71BF" w:rsidP="008B13C6">
            <w:pPr>
              <w:pStyle w:val="SmallStandard"/>
            </w:pPr>
            <w:r w:rsidRPr="00574783">
              <w:t>0..1</w:t>
            </w:r>
          </w:p>
        </w:tc>
        <w:tc>
          <w:tcPr>
            <w:tcW w:w="425" w:type="dxa"/>
          </w:tcPr>
          <w:p w14:paraId="4EA3B60F" w14:textId="77777777" w:rsidR="00ED71BF" w:rsidRPr="00675E8E" w:rsidRDefault="00ED71BF" w:rsidP="008B13C6">
            <w:pPr>
              <w:pStyle w:val="SmallStandard"/>
              <w:rPr>
                <w:lang w:val="en-US"/>
              </w:rPr>
            </w:pPr>
            <w:r w:rsidRPr="00675E8E">
              <w:rPr>
                <w:lang w:val="en-US"/>
              </w:rPr>
              <w:t>Y</w:t>
            </w:r>
          </w:p>
        </w:tc>
        <w:tc>
          <w:tcPr>
            <w:tcW w:w="425" w:type="dxa"/>
          </w:tcPr>
          <w:p w14:paraId="798C49CB" w14:textId="77777777" w:rsidR="00ED71BF" w:rsidRPr="00207506" w:rsidRDefault="00ED71BF" w:rsidP="008B13C6">
            <w:pPr>
              <w:pStyle w:val="SmallStandard"/>
            </w:pPr>
            <w:r>
              <w:t>N</w:t>
            </w:r>
          </w:p>
        </w:tc>
        <w:tc>
          <w:tcPr>
            <w:tcW w:w="567" w:type="dxa"/>
          </w:tcPr>
          <w:p w14:paraId="15F7E39D" w14:textId="77777777" w:rsidR="00ED71BF" w:rsidRPr="00D331EF" w:rsidRDefault="00ED71BF" w:rsidP="008B13C6">
            <w:pPr>
              <w:pStyle w:val="SmallStandard"/>
            </w:pPr>
            <w:r w:rsidRPr="00207506">
              <w:t>0..*</w:t>
            </w:r>
          </w:p>
        </w:tc>
        <w:tc>
          <w:tcPr>
            <w:tcW w:w="426" w:type="dxa"/>
          </w:tcPr>
          <w:p w14:paraId="61E3C30B" w14:textId="77777777" w:rsidR="00ED71BF" w:rsidRPr="00D331EF" w:rsidRDefault="00ED71BF" w:rsidP="008B13C6">
            <w:pPr>
              <w:pStyle w:val="SmallStandard"/>
            </w:pPr>
            <w:r>
              <w:t>N</w:t>
            </w:r>
          </w:p>
        </w:tc>
        <w:tc>
          <w:tcPr>
            <w:tcW w:w="3543" w:type="dxa"/>
          </w:tcPr>
          <w:p w14:paraId="79BE61FF" w14:textId="77777777" w:rsidR="005902F7" w:rsidRDefault="00000000">
            <w:pPr>
              <w:jc w:val="left"/>
            </w:pPr>
            <w:r>
              <w:rPr>
                <w:sz w:val="16"/>
                <w:szCs w:val="16"/>
              </w:rPr>
              <w:t xml:space="preserve">References the </w:t>
            </w:r>
            <w:r>
              <w:rPr>
                <w:i/>
                <w:iCs/>
                <w:sz w:val="16"/>
                <w:szCs w:val="16"/>
              </w:rPr>
              <w:t>CopyrightInformation</w:t>
            </w:r>
            <w:r>
              <w:rPr>
                <w:sz w:val="16"/>
                <w:szCs w:val="16"/>
              </w:rPr>
              <w:t xml:space="preserve"> that is in effect for this </w:t>
            </w:r>
            <w:r>
              <w:rPr>
                <w:i/>
                <w:iCs/>
                <w:sz w:val="16"/>
                <w:szCs w:val="16"/>
              </w:rPr>
              <w:t xml:space="preserve">ItemVersion. </w:t>
            </w:r>
            <w:r>
              <w:rPr>
                <w:sz w:val="16"/>
                <w:szCs w:val="16"/>
              </w:rPr>
              <w:t xml:space="preserve">If no </w:t>
            </w:r>
            <w:r>
              <w:rPr>
                <w:i/>
                <w:iCs/>
                <w:sz w:val="16"/>
                <w:szCs w:val="16"/>
              </w:rPr>
              <w:t>CopyrightInformation</w:t>
            </w:r>
            <w:r>
              <w:rPr>
                <w:sz w:val="16"/>
                <w:szCs w:val="16"/>
              </w:rPr>
              <w:t xml:space="preserve"> is referenced by the </w:t>
            </w:r>
            <w:r>
              <w:rPr>
                <w:i/>
                <w:iCs/>
                <w:sz w:val="16"/>
                <w:szCs w:val="16"/>
              </w:rPr>
              <w:t>ItemVersion</w:t>
            </w:r>
            <w:r>
              <w:rPr>
                <w:sz w:val="16"/>
                <w:szCs w:val="16"/>
              </w:rPr>
              <w:t xml:space="preserve">, the </w:t>
            </w:r>
            <w:r>
              <w:rPr>
                <w:i/>
                <w:iCs/>
                <w:sz w:val="16"/>
                <w:szCs w:val="16"/>
              </w:rPr>
              <w:t xml:space="preserve">CopyrightInformation </w:t>
            </w:r>
            <w:r>
              <w:rPr>
                <w:sz w:val="16"/>
                <w:szCs w:val="16"/>
              </w:rPr>
              <w:t xml:space="preserve">that is referenced by the </w:t>
            </w:r>
            <w:r>
              <w:rPr>
                <w:i/>
                <w:iCs/>
                <w:sz w:val="16"/>
                <w:szCs w:val="16"/>
              </w:rPr>
              <w:t>VecContent</w:t>
            </w:r>
            <w:r>
              <w:rPr>
                <w:sz w:val="16"/>
                <w:szCs w:val="16"/>
              </w:rPr>
              <w:t xml:space="preserve"> (if defined) shall be considered as in effect for this </w:t>
            </w:r>
            <w:r>
              <w:rPr>
                <w:i/>
                <w:iCs/>
                <w:sz w:val="16"/>
                <w:szCs w:val="16"/>
              </w:rPr>
              <w:t>ItemVersion.</w:t>
            </w:r>
          </w:p>
        </w:tc>
      </w:tr>
      <w:tr w:rsidR="00ED71BF" w:rsidRPr="004E10D9" w14:paraId="32D8013B" w14:textId="77777777" w:rsidTr="008B13C6">
        <w:tc>
          <w:tcPr>
            <w:tcW w:w="1588" w:type="dxa"/>
          </w:tcPr>
          <w:p w14:paraId="19085AAF" w14:textId="77777777" w:rsidR="00ED71BF" w:rsidRPr="00634625" w:rsidRDefault="00ED71BF" w:rsidP="008B13C6">
            <w:pPr>
              <w:pStyle w:val="SmallStandard"/>
            </w:pPr>
            <w:r>
              <w:t>creation</w:t>
            </w:r>
          </w:p>
        </w:tc>
        <w:tc>
          <w:tcPr>
            <w:tcW w:w="1558" w:type="dxa"/>
          </w:tcPr>
          <w:p w14:paraId="708BABDC" w14:textId="77777777" w:rsidR="00ED71BF" w:rsidRPr="00132C43" w:rsidRDefault="00ED71BF" w:rsidP="008B13C6">
            <w:pPr>
              <w:pStyle w:val="SmallStandard"/>
            </w:pPr>
            <w:r>
              <w:t xml:space="preserve">Creation </w:t>
            </w:r>
          </w:p>
        </w:tc>
        <w:tc>
          <w:tcPr>
            <w:tcW w:w="568" w:type="dxa"/>
          </w:tcPr>
          <w:p w14:paraId="394D1148" w14:textId="77777777" w:rsidR="00ED71BF" w:rsidRPr="00D331EF" w:rsidRDefault="00ED71BF" w:rsidP="008B13C6">
            <w:pPr>
              <w:pStyle w:val="SmallStandard"/>
            </w:pPr>
            <w:r w:rsidRPr="00574783">
              <w:t>0..1</w:t>
            </w:r>
          </w:p>
        </w:tc>
        <w:tc>
          <w:tcPr>
            <w:tcW w:w="425" w:type="dxa"/>
          </w:tcPr>
          <w:p w14:paraId="5C9CC275" w14:textId="77777777" w:rsidR="00ED71BF" w:rsidRPr="00675E8E" w:rsidRDefault="00ED71BF" w:rsidP="008B13C6">
            <w:pPr>
              <w:pStyle w:val="SmallStandard"/>
              <w:rPr>
                <w:lang w:val="en-US"/>
              </w:rPr>
            </w:pPr>
            <w:r w:rsidRPr="00675E8E">
              <w:rPr>
                <w:lang w:val="en-US"/>
              </w:rPr>
              <w:t>Y</w:t>
            </w:r>
          </w:p>
        </w:tc>
        <w:tc>
          <w:tcPr>
            <w:tcW w:w="425" w:type="dxa"/>
          </w:tcPr>
          <w:p w14:paraId="04DCF167" w14:textId="77777777" w:rsidR="00ED71BF" w:rsidRPr="00207506" w:rsidRDefault="00ED71BF" w:rsidP="008B13C6">
            <w:pPr>
              <w:pStyle w:val="SmallStandard"/>
            </w:pPr>
            <w:r>
              <w:t>N</w:t>
            </w:r>
          </w:p>
        </w:tc>
        <w:tc>
          <w:tcPr>
            <w:tcW w:w="567" w:type="dxa"/>
          </w:tcPr>
          <w:p w14:paraId="2B25A94D" w14:textId="77777777" w:rsidR="00ED71BF" w:rsidRPr="00D331EF" w:rsidRDefault="00ED71BF" w:rsidP="008B13C6">
            <w:pPr>
              <w:pStyle w:val="SmallStandard"/>
            </w:pPr>
            <w:r w:rsidRPr="00207506">
              <w:t>1</w:t>
            </w:r>
          </w:p>
        </w:tc>
        <w:tc>
          <w:tcPr>
            <w:tcW w:w="426" w:type="dxa"/>
          </w:tcPr>
          <w:p w14:paraId="5EDCC13E" w14:textId="77777777" w:rsidR="00ED71BF" w:rsidRDefault="00ED71BF" w:rsidP="008B13C6">
            <w:pPr>
              <w:pStyle w:val="SmallStandard"/>
            </w:pPr>
            <w:r>
              <w:t>Y</w:t>
            </w:r>
          </w:p>
        </w:tc>
        <w:tc>
          <w:tcPr>
            <w:tcW w:w="3543" w:type="dxa"/>
          </w:tcPr>
          <w:p w14:paraId="55EE524C" w14:textId="77777777" w:rsidR="00ED71BF" w:rsidRDefault="00ED71BF" w:rsidP="00ED71BF">
            <w:pPr>
              <w:pStyle w:val="SmallStandard"/>
            </w:pPr>
            <w:r w:rsidRPr="00491287">
              <w:t xml:space="preserve">Specifies the information about the creation of the ItemVersion. </w:t>
            </w:r>
          </w:p>
        </w:tc>
      </w:tr>
    </w:tbl>
    <w:p w14:paraId="23B4032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ED59D3C" w14:textId="77777777" w:rsidTr="008572A0">
        <w:tc>
          <w:tcPr>
            <w:tcW w:w="2958" w:type="dxa"/>
            <w:gridSpan w:val="3"/>
          </w:tcPr>
          <w:p w14:paraId="4BEAF83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0423805" w14:textId="77777777" w:rsidR="00EC5D1A" w:rsidRPr="005811A4" w:rsidRDefault="00EC5D1A" w:rsidP="005811A4">
            <w:pPr>
              <w:rPr>
                <w:b/>
                <w:sz w:val="16"/>
                <w:szCs w:val="16"/>
                <w:lang w:val="en-GB"/>
              </w:rPr>
            </w:pPr>
            <w:r>
              <w:rPr>
                <w:b/>
                <w:sz w:val="16"/>
                <w:szCs w:val="16"/>
                <w:lang w:val="en-GB"/>
              </w:rPr>
              <w:t>Other End</w:t>
            </w:r>
          </w:p>
        </w:tc>
        <w:tc>
          <w:tcPr>
            <w:tcW w:w="3912" w:type="dxa"/>
          </w:tcPr>
          <w:p w14:paraId="576BD4F5" w14:textId="77777777" w:rsidR="00EC5D1A" w:rsidRPr="005811A4" w:rsidRDefault="00EC5D1A" w:rsidP="005811A4">
            <w:pPr>
              <w:rPr>
                <w:b/>
                <w:sz w:val="16"/>
                <w:szCs w:val="16"/>
                <w:lang w:val="en-GB"/>
              </w:rPr>
            </w:pPr>
            <w:r>
              <w:rPr>
                <w:b/>
                <w:sz w:val="16"/>
                <w:szCs w:val="16"/>
                <w:lang w:val="en-GB"/>
              </w:rPr>
              <w:t>General</w:t>
            </w:r>
          </w:p>
        </w:tc>
      </w:tr>
      <w:tr w:rsidR="005811A4" w14:paraId="653FB283" w14:textId="77777777" w:rsidTr="005811A4">
        <w:tc>
          <w:tcPr>
            <w:tcW w:w="1594" w:type="dxa"/>
          </w:tcPr>
          <w:p w14:paraId="43FDE5A8"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E60363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C0CFA8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8F3F45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1F2A67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4EA22A3" w14:textId="77777777" w:rsidR="00F61068" w:rsidRPr="005811A4" w:rsidRDefault="005811A4" w:rsidP="005811A4">
            <w:pPr>
              <w:rPr>
                <w:b/>
                <w:sz w:val="16"/>
                <w:szCs w:val="16"/>
                <w:lang w:val="en-GB"/>
              </w:rPr>
            </w:pPr>
            <w:r>
              <w:rPr>
                <w:b/>
                <w:sz w:val="16"/>
                <w:szCs w:val="16"/>
                <w:lang w:val="en-GB"/>
              </w:rPr>
              <w:t>Comment</w:t>
            </w:r>
          </w:p>
        </w:tc>
      </w:tr>
      <w:tr w:rsidR="005811A4" w14:paraId="612018A3" w14:textId="77777777" w:rsidTr="005811A4">
        <w:tc>
          <w:tcPr>
            <w:tcW w:w="1594" w:type="dxa"/>
          </w:tcPr>
          <w:p w14:paraId="57B029A0" w14:textId="77777777" w:rsidR="00F61068" w:rsidRDefault="00F61068" w:rsidP="00F61068">
            <w:pPr>
              <w:pStyle w:val="SmallStandard"/>
              <w:rPr>
                <w:lang w:val="en-US"/>
              </w:rPr>
            </w:pPr>
            <w:r>
              <w:rPr>
                <w:lang w:val="en-US"/>
              </w:rPr>
              <w:t>item</w:t>
            </w:r>
          </w:p>
        </w:tc>
        <w:tc>
          <w:tcPr>
            <w:tcW w:w="682" w:type="dxa"/>
          </w:tcPr>
          <w:p w14:paraId="1C39B765" w14:textId="77777777" w:rsidR="00F61068" w:rsidRDefault="00F61068" w:rsidP="00F61068">
            <w:pPr>
              <w:pStyle w:val="SmallStandard"/>
              <w:rPr>
                <w:lang w:val="en-US"/>
              </w:rPr>
            </w:pPr>
            <w:r w:rsidRPr="00D01517">
              <w:t>2..*</w:t>
            </w:r>
          </w:p>
        </w:tc>
        <w:tc>
          <w:tcPr>
            <w:tcW w:w="682" w:type="dxa"/>
          </w:tcPr>
          <w:p w14:paraId="6D3D501E" w14:textId="77777777" w:rsidR="00F61068" w:rsidRDefault="00F61068" w:rsidP="00F61068">
            <w:pPr>
              <w:pStyle w:val="SmallStandard"/>
              <w:rPr>
                <w:lang w:val="en-US"/>
              </w:rPr>
            </w:pPr>
            <w:r>
              <w:t>N</w:t>
            </w:r>
          </w:p>
        </w:tc>
        <w:tc>
          <w:tcPr>
            <w:tcW w:w="1593" w:type="dxa"/>
          </w:tcPr>
          <w:p w14:paraId="6437721A" w14:textId="77777777" w:rsidR="00F61068" w:rsidRDefault="00F61068" w:rsidP="00F61068">
            <w:pPr>
              <w:pStyle w:val="SmallStandard"/>
              <w:rPr>
                <w:lang w:val="en-US"/>
              </w:rPr>
            </w:pPr>
            <w:r>
              <w:t>ItemEquivalence</w:t>
            </w:r>
          </w:p>
        </w:tc>
        <w:tc>
          <w:tcPr>
            <w:tcW w:w="682" w:type="dxa"/>
          </w:tcPr>
          <w:p w14:paraId="3E213C2B" w14:textId="77777777" w:rsidR="00F61068" w:rsidRDefault="00F61068" w:rsidP="00F61068">
            <w:pPr>
              <w:pStyle w:val="SmallStandard"/>
              <w:rPr>
                <w:lang w:val="en-US"/>
              </w:rPr>
            </w:pPr>
            <w:r w:rsidRPr="00D01517">
              <w:t>0..*</w:t>
            </w:r>
          </w:p>
        </w:tc>
        <w:tc>
          <w:tcPr>
            <w:tcW w:w="3912" w:type="dxa"/>
          </w:tcPr>
          <w:p w14:paraId="1C0E069B" w14:textId="77777777" w:rsidR="005902F7" w:rsidRDefault="00000000">
            <w:pPr>
              <w:jc w:val="left"/>
            </w:pPr>
            <w:r>
              <w:rPr>
                <w:sz w:val="16"/>
                <w:szCs w:val="16"/>
              </w:rPr>
              <w:t xml:space="preserve">References all ItemVersion that are considered to be equivalent by the ItemEquivalence. A single </w:t>
            </w:r>
            <w:r>
              <w:rPr>
                <w:i/>
                <w:iCs/>
                <w:sz w:val="16"/>
                <w:szCs w:val="16"/>
              </w:rPr>
              <w:t>ItemEquivalence</w:t>
            </w:r>
            <w:r>
              <w:rPr>
                <w:sz w:val="16"/>
                <w:szCs w:val="16"/>
              </w:rPr>
              <w:t xml:space="preserve"> shall only reference </w:t>
            </w:r>
            <w:r>
              <w:rPr>
                <w:i/>
                <w:iCs/>
                <w:sz w:val="16"/>
                <w:szCs w:val="16"/>
              </w:rPr>
              <w:t>ItemVersions</w:t>
            </w:r>
            <w:r>
              <w:rPr>
                <w:sz w:val="16"/>
                <w:szCs w:val="16"/>
              </w:rPr>
              <w:t xml:space="preserve"> of the same class (either </w:t>
            </w:r>
            <w:r>
              <w:rPr>
                <w:i/>
                <w:iCs/>
                <w:sz w:val="16"/>
                <w:szCs w:val="16"/>
              </w:rPr>
              <w:t>DocumentVersions</w:t>
            </w:r>
            <w:r>
              <w:rPr>
                <w:sz w:val="16"/>
                <w:szCs w:val="16"/>
              </w:rPr>
              <w:t xml:space="preserve"> or </w:t>
            </w:r>
            <w:r>
              <w:rPr>
                <w:i/>
                <w:iCs/>
                <w:sz w:val="16"/>
                <w:szCs w:val="16"/>
              </w:rPr>
              <w:t>PartVersions</w:t>
            </w:r>
            <w:r>
              <w:rPr>
                <w:sz w:val="16"/>
                <w:szCs w:val="16"/>
              </w:rPr>
              <w:t>).</w:t>
            </w:r>
          </w:p>
        </w:tc>
      </w:tr>
      <w:tr w:rsidR="005811A4" w14:paraId="7F131D1F" w14:textId="77777777" w:rsidTr="005811A4">
        <w:tc>
          <w:tcPr>
            <w:tcW w:w="1594" w:type="dxa"/>
          </w:tcPr>
          <w:p w14:paraId="275E0520" w14:textId="77777777" w:rsidR="00F61068" w:rsidRDefault="00F61068" w:rsidP="00F61068">
            <w:pPr>
              <w:pStyle w:val="SmallStandard"/>
              <w:rPr>
                <w:lang w:val="en-US"/>
              </w:rPr>
            </w:pPr>
            <w:r>
              <w:rPr>
                <w:lang w:val="en-US"/>
              </w:rPr>
              <w:t>predecessorVersion</w:t>
            </w:r>
          </w:p>
        </w:tc>
        <w:tc>
          <w:tcPr>
            <w:tcW w:w="682" w:type="dxa"/>
          </w:tcPr>
          <w:p w14:paraId="5CF76348" w14:textId="77777777" w:rsidR="00F61068" w:rsidRDefault="00F61068" w:rsidP="00F61068">
            <w:pPr>
              <w:pStyle w:val="SmallStandard"/>
              <w:rPr>
                <w:lang w:val="en-US"/>
              </w:rPr>
            </w:pPr>
            <w:r w:rsidRPr="00D01517">
              <w:t>1</w:t>
            </w:r>
          </w:p>
        </w:tc>
        <w:tc>
          <w:tcPr>
            <w:tcW w:w="682" w:type="dxa"/>
          </w:tcPr>
          <w:p w14:paraId="19A8A603" w14:textId="77777777" w:rsidR="00F61068" w:rsidRDefault="00F61068" w:rsidP="00F61068">
            <w:pPr>
              <w:pStyle w:val="SmallStandard"/>
              <w:rPr>
                <w:lang w:val="en-US"/>
              </w:rPr>
            </w:pPr>
            <w:r>
              <w:t>N</w:t>
            </w:r>
          </w:p>
        </w:tc>
        <w:tc>
          <w:tcPr>
            <w:tcW w:w="1593" w:type="dxa"/>
          </w:tcPr>
          <w:p w14:paraId="75F5874B" w14:textId="77777777" w:rsidR="00F61068" w:rsidRDefault="00F61068" w:rsidP="00F61068">
            <w:pPr>
              <w:pStyle w:val="SmallStandard"/>
              <w:rPr>
                <w:lang w:val="en-US"/>
              </w:rPr>
            </w:pPr>
            <w:r>
              <w:t>ItemHistoryEntry</w:t>
            </w:r>
          </w:p>
        </w:tc>
        <w:tc>
          <w:tcPr>
            <w:tcW w:w="682" w:type="dxa"/>
          </w:tcPr>
          <w:p w14:paraId="67545004" w14:textId="77777777" w:rsidR="00F61068" w:rsidRDefault="00F61068" w:rsidP="00F61068">
            <w:pPr>
              <w:pStyle w:val="SmallStandard"/>
              <w:rPr>
                <w:lang w:val="en-US"/>
              </w:rPr>
            </w:pPr>
            <w:r w:rsidRPr="00D01517">
              <w:t>0..*</w:t>
            </w:r>
          </w:p>
        </w:tc>
        <w:tc>
          <w:tcPr>
            <w:tcW w:w="3912" w:type="dxa"/>
          </w:tcPr>
          <w:p w14:paraId="288E8864" w14:textId="77777777" w:rsidR="00ED71BF" w:rsidRDefault="00ED71BF" w:rsidP="00ED71BF">
            <w:pPr>
              <w:pStyle w:val="SmallStandard"/>
            </w:pPr>
            <w:r w:rsidRPr="00491287">
              <w:t xml:space="preserve">References the ItemVersion that is the predecessor in the ItemHistoryEntry. </w:t>
            </w:r>
          </w:p>
        </w:tc>
      </w:tr>
      <w:tr w:rsidR="005811A4" w14:paraId="17DF6CA6" w14:textId="77777777" w:rsidTr="005811A4">
        <w:tc>
          <w:tcPr>
            <w:tcW w:w="1594" w:type="dxa"/>
          </w:tcPr>
          <w:p w14:paraId="1B512254" w14:textId="77777777" w:rsidR="00F61068" w:rsidRDefault="00F61068" w:rsidP="00F61068">
            <w:pPr>
              <w:pStyle w:val="SmallStandard"/>
              <w:rPr>
                <w:lang w:val="en-US"/>
              </w:rPr>
            </w:pPr>
            <w:r>
              <w:rPr>
                <w:lang w:val="en-US"/>
              </w:rPr>
              <w:t>successorVersion</w:t>
            </w:r>
          </w:p>
        </w:tc>
        <w:tc>
          <w:tcPr>
            <w:tcW w:w="682" w:type="dxa"/>
          </w:tcPr>
          <w:p w14:paraId="129EB1EE" w14:textId="77777777" w:rsidR="00F61068" w:rsidRDefault="00F61068" w:rsidP="00F61068">
            <w:pPr>
              <w:pStyle w:val="SmallStandard"/>
              <w:rPr>
                <w:lang w:val="en-US"/>
              </w:rPr>
            </w:pPr>
            <w:r w:rsidRPr="00D01517">
              <w:t>1</w:t>
            </w:r>
          </w:p>
        </w:tc>
        <w:tc>
          <w:tcPr>
            <w:tcW w:w="682" w:type="dxa"/>
          </w:tcPr>
          <w:p w14:paraId="6D1CC0E3" w14:textId="77777777" w:rsidR="00F61068" w:rsidRDefault="00F61068" w:rsidP="00F61068">
            <w:pPr>
              <w:pStyle w:val="SmallStandard"/>
              <w:rPr>
                <w:lang w:val="en-US"/>
              </w:rPr>
            </w:pPr>
            <w:r>
              <w:t>N</w:t>
            </w:r>
          </w:p>
        </w:tc>
        <w:tc>
          <w:tcPr>
            <w:tcW w:w="1593" w:type="dxa"/>
          </w:tcPr>
          <w:p w14:paraId="0320C4F9" w14:textId="77777777" w:rsidR="00F61068" w:rsidRDefault="00F61068" w:rsidP="00F61068">
            <w:pPr>
              <w:pStyle w:val="SmallStandard"/>
              <w:rPr>
                <w:lang w:val="en-US"/>
              </w:rPr>
            </w:pPr>
            <w:r>
              <w:t>ItemHistoryEntry</w:t>
            </w:r>
          </w:p>
        </w:tc>
        <w:tc>
          <w:tcPr>
            <w:tcW w:w="682" w:type="dxa"/>
          </w:tcPr>
          <w:p w14:paraId="1B31255A" w14:textId="77777777" w:rsidR="00F61068" w:rsidRDefault="00F61068" w:rsidP="00F61068">
            <w:pPr>
              <w:pStyle w:val="SmallStandard"/>
              <w:rPr>
                <w:lang w:val="en-US"/>
              </w:rPr>
            </w:pPr>
            <w:r w:rsidRPr="00D01517">
              <w:t>0..*</w:t>
            </w:r>
          </w:p>
        </w:tc>
        <w:tc>
          <w:tcPr>
            <w:tcW w:w="3912" w:type="dxa"/>
          </w:tcPr>
          <w:p w14:paraId="4772BD92" w14:textId="77777777" w:rsidR="00ED71BF" w:rsidRDefault="00ED71BF" w:rsidP="00ED71BF">
            <w:pPr>
              <w:pStyle w:val="SmallStandard"/>
            </w:pPr>
            <w:r w:rsidRPr="00491287">
              <w:t xml:space="preserve">References the ItemVersion that is the successor in the ItemHistoryEntry. </w:t>
            </w:r>
          </w:p>
        </w:tc>
      </w:tr>
      <w:tr w:rsidR="005811A4" w14:paraId="1401849B" w14:textId="77777777" w:rsidTr="005811A4">
        <w:tc>
          <w:tcPr>
            <w:tcW w:w="1594" w:type="dxa"/>
          </w:tcPr>
          <w:p w14:paraId="7157D147" w14:textId="77777777" w:rsidR="00F61068" w:rsidRDefault="00F61068" w:rsidP="00F61068">
            <w:pPr>
              <w:pStyle w:val="SmallStandard"/>
              <w:rPr>
                <w:lang w:val="en-US"/>
              </w:rPr>
            </w:pPr>
            <w:r>
              <w:rPr>
                <w:lang w:val="en-US"/>
              </w:rPr>
              <w:t>validVersions</w:t>
            </w:r>
          </w:p>
        </w:tc>
        <w:tc>
          <w:tcPr>
            <w:tcW w:w="682" w:type="dxa"/>
          </w:tcPr>
          <w:p w14:paraId="51047ABE" w14:textId="77777777" w:rsidR="00F61068" w:rsidRDefault="00F61068" w:rsidP="00F61068">
            <w:pPr>
              <w:pStyle w:val="SmallStandard"/>
              <w:rPr>
                <w:lang w:val="en-US"/>
              </w:rPr>
            </w:pPr>
            <w:r w:rsidRPr="00D01517">
              <w:t>0..*</w:t>
            </w:r>
          </w:p>
        </w:tc>
        <w:tc>
          <w:tcPr>
            <w:tcW w:w="682" w:type="dxa"/>
          </w:tcPr>
          <w:p w14:paraId="33E59EDF" w14:textId="77777777" w:rsidR="00F61068" w:rsidRDefault="00F61068" w:rsidP="00F61068">
            <w:pPr>
              <w:pStyle w:val="SmallStandard"/>
              <w:rPr>
                <w:lang w:val="en-US"/>
              </w:rPr>
            </w:pPr>
            <w:r>
              <w:t>N</w:t>
            </w:r>
          </w:p>
        </w:tc>
        <w:tc>
          <w:tcPr>
            <w:tcW w:w="1593" w:type="dxa"/>
          </w:tcPr>
          <w:p w14:paraId="0B0C8E4E" w14:textId="77777777" w:rsidR="00F61068" w:rsidRDefault="00F61068" w:rsidP="00F61068">
            <w:pPr>
              <w:pStyle w:val="SmallStandard"/>
              <w:rPr>
                <w:lang w:val="en-US"/>
              </w:rPr>
            </w:pPr>
            <w:r>
              <w:t>BaselineSpecification</w:t>
            </w:r>
          </w:p>
        </w:tc>
        <w:tc>
          <w:tcPr>
            <w:tcW w:w="682" w:type="dxa"/>
          </w:tcPr>
          <w:p w14:paraId="7BBC1023" w14:textId="77777777" w:rsidR="00F61068" w:rsidRDefault="00F61068" w:rsidP="00F61068">
            <w:pPr>
              <w:pStyle w:val="SmallStandard"/>
              <w:rPr>
                <w:lang w:val="en-US"/>
              </w:rPr>
            </w:pPr>
            <w:r w:rsidRPr="00D01517">
              <w:t>0..*</w:t>
            </w:r>
          </w:p>
        </w:tc>
        <w:tc>
          <w:tcPr>
            <w:tcW w:w="3912" w:type="dxa"/>
          </w:tcPr>
          <w:p w14:paraId="78C40BB1" w14:textId="77777777" w:rsidR="005902F7" w:rsidRDefault="00000000">
            <w:pPr>
              <w:jc w:val="left"/>
            </w:pPr>
            <w:r>
              <w:rPr>
                <w:sz w:val="16"/>
                <w:szCs w:val="16"/>
              </w:rPr>
              <w:t xml:space="preserve">References the </w:t>
            </w:r>
            <w:r>
              <w:rPr>
                <w:i/>
                <w:iCs/>
                <w:sz w:val="16"/>
                <w:szCs w:val="16"/>
              </w:rPr>
              <w:t xml:space="preserve">ItemVersions </w:t>
            </w:r>
            <w:r>
              <w:rPr>
                <w:sz w:val="16"/>
                <w:szCs w:val="16"/>
              </w:rPr>
              <w:t>that are the content of the baseline.</w:t>
            </w:r>
          </w:p>
        </w:tc>
      </w:tr>
    </w:tbl>
    <w:p w14:paraId="1948F92A" w14:textId="77777777" w:rsidR="00ED71BF" w:rsidRPr="00F23971" w:rsidRDefault="00ED71BF" w:rsidP="00C57233">
      <w:pPr>
        <w:pStyle w:val="berschrift3"/>
        <w:rPr>
          <w:lang w:val="en-GB"/>
        </w:rPr>
      </w:pPr>
      <w:bookmarkStart w:id="269" w:name="_Toc209164887"/>
      <w:r>
        <w:rPr>
          <w:lang w:val="en-GB"/>
        </w:rPr>
        <w:t xml:space="preserve">Class </w:t>
      </w:r>
      <w:bookmarkStart w:id="270" w:name="_1c31e52290470b564434dcc19c0ab3a9"/>
      <w:r>
        <w:rPr>
          <w:lang w:val="en-GB"/>
        </w:rPr>
        <w:t>LocalizedString</w:t>
      </w:r>
      <w:bookmarkEnd w:id="269"/>
      <w:bookmarkEnd w:id="270"/>
    </w:p>
    <w:p w14:paraId="1F8B8558" w14:textId="77777777" w:rsidR="005902F7" w:rsidRDefault="00000000">
      <w:r>
        <w:rPr>
          <w:sz w:val="18"/>
          <w:szCs w:val="18"/>
        </w:rPr>
        <w:t>Allows the internationalization of text contents. Attributes of the type LocalizedString normally have the multiplicity [0..*]. This means that such an attribute can have multiple values for different locales. It must not have multiple values for the same locale.</w:t>
      </w:r>
    </w:p>
    <w:p w14:paraId="4687469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7E422E6" w14:textId="77777777" w:rsidTr="008B13C6">
        <w:tc>
          <w:tcPr>
            <w:tcW w:w="2013" w:type="dxa"/>
            <w:tcMar>
              <w:top w:w="28" w:type="dxa"/>
              <w:left w:w="28" w:type="dxa"/>
              <w:bottom w:w="28" w:type="dxa"/>
              <w:right w:w="28" w:type="dxa"/>
            </w:tcMar>
          </w:tcPr>
          <w:p w14:paraId="4EAB6BC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152FDED" w14:textId="5DDCDFAC" w:rsidR="00ED71BF" w:rsidRPr="00620BBE" w:rsidRDefault="00ED71BF" w:rsidP="00ED71BF">
            <w:pPr>
              <w:pStyle w:val="SmallStandard"/>
            </w:pPr>
            <w:hyperlink w:anchor="_d7ced5b83d469a46c5f13ebbfb6877a4" w:history="1">
              <w:r w:rsidRPr="00620BBE">
                <w:rPr>
                  <w:rStyle w:val="Hyperlink"/>
                </w:rPr>
                <w:t>AbstractLocalizedString</w:t>
              </w:r>
            </w:hyperlink>
          </w:p>
        </w:tc>
      </w:tr>
      <w:tr w:rsidR="00ED71BF" w:rsidRPr="008359F5" w14:paraId="5A7B6CC1" w14:textId="77777777" w:rsidTr="008B13C6">
        <w:tc>
          <w:tcPr>
            <w:tcW w:w="2013" w:type="dxa"/>
            <w:tcMar>
              <w:top w:w="28" w:type="dxa"/>
              <w:left w:w="28" w:type="dxa"/>
              <w:bottom w:w="28" w:type="dxa"/>
              <w:right w:w="28" w:type="dxa"/>
            </w:tcMar>
          </w:tcPr>
          <w:p w14:paraId="561B951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B3279E6" w14:textId="57CA1A81"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31BA5548" w14:textId="77777777" w:rsidTr="008B13C6">
        <w:tc>
          <w:tcPr>
            <w:tcW w:w="2013" w:type="dxa"/>
            <w:tcMar>
              <w:top w:w="28" w:type="dxa"/>
              <w:left w:w="28" w:type="dxa"/>
              <w:bottom w:w="28" w:type="dxa"/>
              <w:right w:w="28" w:type="dxa"/>
            </w:tcMar>
          </w:tcPr>
          <w:p w14:paraId="4C08203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EC90B10" w14:textId="77777777" w:rsidR="00ED71BF" w:rsidRPr="000437C1" w:rsidRDefault="00ED71BF" w:rsidP="008B13C6">
            <w:pPr>
              <w:pStyle w:val="SmallStandard"/>
            </w:pPr>
            <w:r>
              <w:t>false</w:t>
            </w:r>
          </w:p>
        </w:tc>
      </w:tr>
    </w:tbl>
    <w:p w14:paraId="5466775B" w14:textId="77777777" w:rsidR="00ED71BF" w:rsidRPr="00F23971" w:rsidRDefault="00ED71BF" w:rsidP="00C57233">
      <w:pPr>
        <w:pStyle w:val="berschrift3"/>
        <w:rPr>
          <w:lang w:val="en-GB"/>
        </w:rPr>
      </w:pPr>
      <w:bookmarkStart w:id="271" w:name="_Toc209164888"/>
      <w:r>
        <w:rPr>
          <w:lang w:val="en-GB"/>
        </w:rPr>
        <w:t xml:space="preserve">Class </w:t>
      </w:r>
      <w:bookmarkStart w:id="272" w:name="_4f54a8aa952582f56849b92643c34d59"/>
      <w:r>
        <w:rPr>
          <w:lang w:val="en-GB"/>
        </w:rPr>
        <w:t>LocalizedTypedString</w:t>
      </w:r>
      <w:bookmarkEnd w:id="271"/>
      <w:bookmarkEnd w:id="272"/>
    </w:p>
    <w:p w14:paraId="79FDD3D8" w14:textId="77777777" w:rsidR="00ED71BF" w:rsidRDefault="00ED71BF" w:rsidP="00ED71BF">
      <w:pPr>
        <w:pStyle w:val="SmallStandard"/>
      </w:pPr>
      <w:r w:rsidRPr="00F91ACD">
        <w:rPr>
          <w:sz w:val="18"/>
          <w:szCs w:val="18"/>
        </w:rPr>
        <w:t>Allows the internationalization of text contents in a typed way. Attributes of the type LocalizedTypedString normally have the multiplicity [0..*]. This means that such an attribute can have multiple values for different locales and types. It must not have multiple values for the same locale and type.</w:t>
      </w:r>
    </w:p>
    <w:p w14:paraId="19B4F3F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3D531FF" w14:textId="77777777" w:rsidTr="008B13C6">
        <w:tc>
          <w:tcPr>
            <w:tcW w:w="2013" w:type="dxa"/>
            <w:tcMar>
              <w:top w:w="28" w:type="dxa"/>
              <w:left w:w="28" w:type="dxa"/>
              <w:bottom w:w="28" w:type="dxa"/>
              <w:right w:w="28" w:type="dxa"/>
            </w:tcMar>
          </w:tcPr>
          <w:p w14:paraId="4E0107C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8933E99" w14:textId="47C61175" w:rsidR="00ED71BF" w:rsidRPr="00620BBE" w:rsidRDefault="00ED71BF" w:rsidP="00ED71BF">
            <w:pPr>
              <w:pStyle w:val="SmallStandard"/>
            </w:pPr>
            <w:hyperlink w:anchor="_d7ced5b83d469a46c5f13ebbfb6877a4" w:history="1">
              <w:r w:rsidRPr="00620BBE">
                <w:rPr>
                  <w:rStyle w:val="Hyperlink"/>
                </w:rPr>
                <w:t>AbstractLocalizedString</w:t>
              </w:r>
            </w:hyperlink>
          </w:p>
        </w:tc>
      </w:tr>
      <w:tr w:rsidR="00ED71BF" w:rsidRPr="008359F5" w14:paraId="16BD7480" w14:textId="77777777" w:rsidTr="008B13C6">
        <w:tc>
          <w:tcPr>
            <w:tcW w:w="2013" w:type="dxa"/>
            <w:tcMar>
              <w:top w:w="28" w:type="dxa"/>
              <w:left w:w="28" w:type="dxa"/>
              <w:bottom w:w="28" w:type="dxa"/>
              <w:right w:w="28" w:type="dxa"/>
            </w:tcMar>
          </w:tcPr>
          <w:p w14:paraId="04EBE93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95FAEB0" w14:textId="3A220744"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0C009F44" w14:textId="77777777" w:rsidTr="008B13C6">
        <w:tc>
          <w:tcPr>
            <w:tcW w:w="2013" w:type="dxa"/>
            <w:tcMar>
              <w:top w:w="28" w:type="dxa"/>
              <w:left w:w="28" w:type="dxa"/>
              <w:bottom w:w="28" w:type="dxa"/>
              <w:right w:w="28" w:type="dxa"/>
            </w:tcMar>
          </w:tcPr>
          <w:p w14:paraId="7D2B0ED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7E44A3B" w14:textId="77777777" w:rsidR="00ED71BF" w:rsidRPr="000437C1" w:rsidRDefault="00ED71BF" w:rsidP="008B13C6">
            <w:pPr>
              <w:pStyle w:val="SmallStandard"/>
            </w:pPr>
            <w:r>
              <w:t>false</w:t>
            </w:r>
          </w:p>
        </w:tc>
      </w:tr>
    </w:tbl>
    <w:p w14:paraId="0EEAA17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046A5C6" w14:textId="77777777" w:rsidTr="008B13C6">
        <w:tc>
          <w:tcPr>
            <w:tcW w:w="2013" w:type="dxa"/>
            <w:tcMar>
              <w:top w:w="28" w:type="dxa"/>
              <w:left w:w="28" w:type="dxa"/>
              <w:bottom w:w="28" w:type="dxa"/>
              <w:right w:w="28" w:type="dxa"/>
            </w:tcMar>
          </w:tcPr>
          <w:p w14:paraId="5A41EB3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DE9564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BA0A01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C2A5D3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20A5D26" w14:textId="77777777" w:rsidTr="008B13C6">
        <w:tc>
          <w:tcPr>
            <w:tcW w:w="2013" w:type="dxa"/>
            <w:tcMar>
              <w:top w:w="28" w:type="dxa"/>
              <w:left w:w="28" w:type="dxa"/>
              <w:bottom w:w="28" w:type="dxa"/>
              <w:right w:w="28" w:type="dxa"/>
            </w:tcMar>
          </w:tcPr>
          <w:p w14:paraId="41528FDF"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176629EB" w14:textId="77777777" w:rsidR="00ED71BF" w:rsidRPr="008359F5" w:rsidRDefault="00ED71BF" w:rsidP="008B13C6">
            <w:pPr>
              <w:pStyle w:val="SmallStandard"/>
            </w:pPr>
            <w:r w:rsidRPr="00D21799">
              <w:t>LocalizedTypedStringType</w:t>
            </w:r>
          </w:p>
        </w:tc>
        <w:tc>
          <w:tcPr>
            <w:tcW w:w="709" w:type="dxa"/>
            <w:tcMar>
              <w:top w:w="28" w:type="dxa"/>
              <w:left w:w="28" w:type="dxa"/>
              <w:bottom w:w="28" w:type="dxa"/>
              <w:right w:w="28" w:type="dxa"/>
            </w:tcMar>
          </w:tcPr>
          <w:p w14:paraId="4562CFEC"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ACF695F" w14:textId="77777777" w:rsidR="005902F7" w:rsidRDefault="00000000">
            <w:pPr>
              <w:jc w:val="left"/>
            </w:pPr>
            <w:r>
              <w:rPr>
                <w:sz w:val="16"/>
                <w:szCs w:val="16"/>
              </w:rPr>
              <w:t xml:space="preserve">Defines the </w:t>
            </w:r>
            <w:r>
              <w:rPr>
                <w:i/>
                <w:iCs/>
                <w:sz w:val="16"/>
                <w:szCs w:val="16"/>
              </w:rPr>
              <w:t>type</w:t>
            </w:r>
            <w:r>
              <w:rPr>
                <w:sz w:val="16"/>
                <w:szCs w:val="16"/>
              </w:rPr>
              <w:t xml:space="preserve"> of the </w:t>
            </w:r>
            <w:r>
              <w:rPr>
                <w:i/>
                <w:iCs/>
                <w:sz w:val="16"/>
                <w:szCs w:val="16"/>
              </w:rPr>
              <w:t>LocalizedTypedString</w:t>
            </w:r>
            <w:r>
              <w:rPr>
                <w:sz w:val="16"/>
                <w:szCs w:val="16"/>
              </w:rPr>
              <w:t xml:space="preserve">. This allows the definition of a more detailed semantic than the semantic of the attribute itself with the type </w:t>
            </w:r>
            <w:r>
              <w:rPr>
                <w:i/>
                <w:iCs/>
                <w:sz w:val="16"/>
                <w:szCs w:val="16"/>
              </w:rPr>
              <w:t xml:space="preserve">LocalizedTypedString. </w:t>
            </w:r>
            <w:r>
              <w:rPr>
                <w:sz w:val="16"/>
                <w:szCs w:val="16"/>
              </w:rPr>
              <w:t>Agreed type values are defined in an OpenEnumeration.</w:t>
            </w:r>
          </w:p>
        </w:tc>
      </w:tr>
    </w:tbl>
    <w:p w14:paraId="62A42330" w14:textId="77777777" w:rsidR="00ED71BF" w:rsidRPr="00F23971" w:rsidRDefault="00ED71BF" w:rsidP="00C57233">
      <w:pPr>
        <w:pStyle w:val="berschrift3"/>
        <w:rPr>
          <w:lang w:val="en-GB"/>
        </w:rPr>
      </w:pPr>
      <w:bookmarkStart w:id="273" w:name="_Toc209164889"/>
      <w:r>
        <w:rPr>
          <w:lang w:val="en-GB"/>
        </w:rPr>
        <w:t xml:space="preserve">Class </w:t>
      </w:r>
      <w:bookmarkStart w:id="274" w:name="_c8b6053a50294b2b804ba8778589d638"/>
      <w:r>
        <w:rPr>
          <w:lang w:val="en-GB"/>
        </w:rPr>
        <w:t>PartOrUsageRelatedSpecification</w:t>
      </w:r>
      <w:bookmarkEnd w:id="273"/>
      <w:bookmarkEnd w:id="274"/>
    </w:p>
    <w:p w14:paraId="4DE6E4F8" w14:textId="77777777" w:rsidR="005902F7" w:rsidRDefault="00000000">
      <w:r>
        <w:rPr>
          <w:sz w:val="18"/>
          <w:szCs w:val="18"/>
        </w:rPr>
        <w:t xml:space="preserve">Base class for all specifications which are describing a </w:t>
      </w:r>
      <w:r>
        <w:rPr>
          <w:i/>
          <w:iCs/>
          <w:sz w:val="18"/>
          <w:szCs w:val="18"/>
        </w:rPr>
        <w:t>PartVersion</w:t>
      </w:r>
      <w:r>
        <w:rPr>
          <w:sz w:val="18"/>
          <w:szCs w:val="18"/>
        </w:rPr>
        <w:t xml:space="preserve"> or a </w:t>
      </w:r>
      <w:r>
        <w:rPr>
          <w:i/>
          <w:iCs/>
          <w:sz w:val="18"/>
          <w:szCs w:val="18"/>
        </w:rPr>
        <w:t>PartUsage</w:t>
      </w:r>
      <w:r>
        <w:rPr>
          <w:sz w:val="18"/>
          <w:szCs w:val="18"/>
        </w:rPr>
        <w:t xml:space="preserve">. A </w:t>
      </w:r>
      <w:r>
        <w:rPr>
          <w:i/>
          <w:iCs/>
          <w:sz w:val="18"/>
          <w:szCs w:val="18"/>
        </w:rPr>
        <w:t>PartOrUsageRelatedSpecification</w:t>
      </w:r>
      <w:r>
        <w:rPr>
          <w:sz w:val="18"/>
          <w:szCs w:val="18"/>
        </w:rPr>
        <w:t xml:space="preserve"> specifies a certain aspect of the described part or usage (e.g. general technical part information, connector housing aspects or wire aspects).</w:t>
      </w:r>
    </w:p>
    <w:p w14:paraId="2DEAEA9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7AD2DC2" w14:textId="77777777" w:rsidTr="008B13C6">
        <w:tc>
          <w:tcPr>
            <w:tcW w:w="2013" w:type="dxa"/>
            <w:tcMar>
              <w:top w:w="28" w:type="dxa"/>
              <w:left w:w="28" w:type="dxa"/>
              <w:bottom w:w="28" w:type="dxa"/>
              <w:right w:w="28" w:type="dxa"/>
            </w:tcMar>
          </w:tcPr>
          <w:p w14:paraId="28367D4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D71894D" w14:textId="57BFAB1F"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518E350B" w14:textId="77777777" w:rsidTr="008B13C6">
        <w:tc>
          <w:tcPr>
            <w:tcW w:w="2013" w:type="dxa"/>
            <w:tcMar>
              <w:top w:w="28" w:type="dxa"/>
              <w:left w:w="28" w:type="dxa"/>
              <w:bottom w:w="28" w:type="dxa"/>
              <w:right w:w="28" w:type="dxa"/>
            </w:tcMar>
          </w:tcPr>
          <w:p w14:paraId="69C13CB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54274F9" w14:textId="77777777" w:rsidR="00ED71BF" w:rsidRPr="00620BBE" w:rsidRDefault="00ED71BF" w:rsidP="00ED71BF">
            <w:pPr>
              <w:pStyle w:val="SmallStandard"/>
            </w:pPr>
            <w:r w:rsidRPr="00620BBE">
              <w:t>NA</w:t>
            </w:r>
          </w:p>
        </w:tc>
      </w:tr>
      <w:tr w:rsidR="00ED71BF" w:rsidRPr="008359F5" w14:paraId="5C4E8EC0" w14:textId="77777777" w:rsidTr="008B13C6">
        <w:tc>
          <w:tcPr>
            <w:tcW w:w="2013" w:type="dxa"/>
            <w:tcMar>
              <w:top w:w="28" w:type="dxa"/>
              <w:left w:w="28" w:type="dxa"/>
              <w:bottom w:w="28" w:type="dxa"/>
              <w:right w:w="28" w:type="dxa"/>
            </w:tcMar>
          </w:tcPr>
          <w:p w14:paraId="5795D6D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A60BD65" w14:textId="77777777" w:rsidR="00ED71BF" w:rsidRPr="000437C1" w:rsidRDefault="00ED71BF" w:rsidP="008B13C6">
            <w:pPr>
              <w:pStyle w:val="SmallStandard"/>
            </w:pPr>
            <w:r>
              <w:t>false</w:t>
            </w:r>
          </w:p>
        </w:tc>
      </w:tr>
    </w:tbl>
    <w:p w14:paraId="4CC74B6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D066384" w14:textId="77777777" w:rsidTr="008B13C6">
        <w:tc>
          <w:tcPr>
            <w:tcW w:w="2013" w:type="dxa"/>
            <w:tcMar>
              <w:top w:w="28" w:type="dxa"/>
              <w:left w:w="28" w:type="dxa"/>
              <w:bottom w:w="28" w:type="dxa"/>
              <w:right w:w="28" w:type="dxa"/>
            </w:tcMar>
          </w:tcPr>
          <w:p w14:paraId="14A42DE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981799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7236A8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4BBA06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7B7CAB2" w14:textId="77777777" w:rsidTr="008B13C6">
        <w:tc>
          <w:tcPr>
            <w:tcW w:w="2013" w:type="dxa"/>
            <w:tcMar>
              <w:top w:w="28" w:type="dxa"/>
              <w:left w:w="28" w:type="dxa"/>
              <w:bottom w:w="28" w:type="dxa"/>
              <w:right w:w="28" w:type="dxa"/>
            </w:tcMar>
          </w:tcPr>
          <w:p w14:paraId="0924AAB4" w14:textId="77777777" w:rsidR="00ED71BF" w:rsidRPr="00620BBE" w:rsidRDefault="00ED71BF" w:rsidP="008B13C6">
            <w:pPr>
              <w:pStyle w:val="SmallStandard"/>
            </w:pPr>
            <w:r w:rsidRPr="00620BBE">
              <w:t>specialPartType</w:t>
            </w:r>
          </w:p>
        </w:tc>
        <w:tc>
          <w:tcPr>
            <w:tcW w:w="1559" w:type="dxa"/>
            <w:tcMar>
              <w:top w:w="28" w:type="dxa"/>
              <w:left w:w="28" w:type="dxa"/>
              <w:bottom w:w="28" w:type="dxa"/>
              <w:right w:w="28" w:type="dxa"/>
            </w:tcMar>
          </w:tcPr>
          <w:p w14:paraId="5EB57682"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2903F2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2D2B007" w14:textId="77777777" w:rsidR="005902F7" w:rsidRDefault="00000000">
            <w:pPr>
              <w:jc w:val="left"/>
            </w:pPr>
            <w:r>
              <w:rPr>
                <w:sz w:val="16"/>
                <w:szCs w:val="16"/>
              </w:rPr>
              <w:t>The specialPartType allows the specification of subclassifications for a PartOrUsageRelatedSpecification (e.g. different types of connector housings).</w:t>
            </w:r>
          </w:p>
        </w:tc>
      </w:tr>
    </w:tbl>
    <w:p w14:paraId="30E7D37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E48A053" w14:textId="77777777" w:rsidTr="008B13C6">
        <w:tc>
          <w:tcPr>
            <w:tcW w:w="4564" w:type="dxa"/>
            <w:gridSpan w:val="5"/>
          </w:tcPr>
          <w:p w14:paraId="48A7B2E0" w14:textId="77777777" w:rsidR="00ED71BF" w:rsidRDefault="00ED71BF" w:rsidP="008B13C6">
            <w:pPr>
              <w:jc w:val="center"/>
              <w:rPr>
                <w:b/>
                <w:sz w:val="16"/>
                <w:szCs w:val="16"/>
                <w:lang w:val="en-GB"/>
              </w:rPr>
            </w:pPr>
            <w:r>
              <w:rPr>
                <w:b/>
                <w:sz w:val="16"/>
                <w:szCs w:val="16"/>
                <w:lang w:val="en-GB"/>
              </w:rPr>
              <w:t>Other End</w:t>
            </w:r>
          </w:p>
        </w:tc>
        <w:tc>
          <w:tcPr>
            <w:tcW w:w="567" w:type="dxa"/>
          </w:tcPr>
          <w:p w14:paraId="64861BE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7E88525" w14:textId="77777777" w:rsidR="00ED71BF" w:rsidRDefault="00ED71BF" w:rsidP="008B13C6">
            <w:pPr>
              <w:jc w:val="center"/>
              <w:rPr>
                <w:b/>
                <w:sz w:val="16"/>
                <w:szCs w:val="16"/>
                <w:lang w:val="en-GB"/>
              </w:rPr>
            </w:pPr>
            <w:r>
              <w:rPr>
                <w:b/>
                <w:sz w:val="16"/>
                <w:szCs w:val="16"/>
                <w:lang w:val="en-GB"/>
              </w:rPr>
              <w:t>General</w:t>
            </w:r>
          </w:p>
        </w:tc>
      </w:tr>
      <w:tr w:rsidR="00ED71BF" w:rsidRPr="00720F6F" w14:paraId="12E0FDD7" w14:textId="77777777" w:rsidTr="008B13C6">
        <w:trPr>
          <w:cantSplit/>
          <w:trHeight w:val="1201"/>
        </w:trPr>
        <w:tc>
          <w:tcPr>
            <w:tcW w:w="1588" w:type="dxa"/>
          </w:tcPr>
          <w:p w14:paraId="433B7FB9" w14:textId="77777777" w:rsidR="00ED71BF" w:rsidRDefault="00ED71BF" w:rsidP="008B13C6">
            <w:pPr>
              <w:rPr>
                <w:b/>
                <w:sz w:val="16"/>
                <w:szCs w:val="16"/>
                <w:lang w:val="en-GB"/>
              </w:rPr>
            </w:pPr>
            <w:r>
              <w:rPr>
                <w:b/>
                <w:sz w:val="16"/>
                <w:szCs w:val="16"/>
                <w:lang w:val="en-GB"/>
              </w:rPr>
              <w:t>Role</w:t>
            </w:r>
          </w:p>
        </w:tc>
        <w:tc>
          <w:tcPr>
            <w:tcW w:w="1558" w:type="dxa"/>
          </w:tcPr>
          <w:p w14:paraId="5C9FA18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3041F7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038024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FBB525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0531F4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FE32A07"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8D01C77" w14:textId="77777777" w:rsidR="00ED71BF" w:rsidRPr="008359F5" w:rsidRDefault="00ED71BF" w:rsidP="008B13C6">
            <w:pPr>
              <w:rPr>
                <w:b/>
                <w:sz w:val="16"/>
                <w:szCs w:val="16"/>
                <w:lang w:val="en-GB"/>
              </w:rPr>
            </w:pPr>
            <w:r>
              <w:rPr>
                <w:b/>
                <w:sz w:val="16"/>
                <w:szCs w:val="16"/>
                <w:lang w:val="en-GB"/>
              </w:rPr>
              <w:t>Comment</w:t>
            </w:r>
          </w:p>
        </w:tc>
      </w:tr>
      <w:tr w:rsidR="00ED71BF" w:rsidRPr="004E10D9" w14:paraId="08908E13" w14:textId="77777777" w:rsidTr="008B13C6">
        <w:tc>
          <w:tcPr>
            <w:tcW w:w="1588" w:type="dxa"/>
          </w:tcPr>
          <w:p w14:paraId="5C76D734" w14:textId="77777777" w:rsidR="00ED71BF" w:rsidRPr="00634625" w:rsidRDefault="00ED71BF" w:rsidP="008B13C6">
            <w:pPr>
              <w:pStyle w:val="SmallStandard"/>
            </w:pPr>
            <w:r>
              <w:t>describedPart</w:t>
            </w:r>
          </w:p>
        </w:tc>
        <w:tc>
          <w:tcPr>
            <w:tcW w:w="1558" w:type="dxa"/>
          </w:tcPr>
          <w:p w14:paraId="562AC546" w14:textId="77777777" w:rsidR="00ED71BF" w:rsidRPr="00132C43" w:rsidRDefault="00ED71BF" w:rsidP="008B13C6">
            <w:pPr>
              <w:pStyle w:val="SmallStandard"/>
            </w:pPr>
            <w:r>
              <w:t xml:space="preserve">PartVersion </w:t>
            </w:r>
          </w:p>
        </w:tc>
        <w:tc>
          <w:tcPr>
            <w:tcW w:w="568" w:type="dxa"/>
          </w:tcPr>
          <w:p w14:paraId="41DEF109" w14:textId="77777777" w:rsidR="00ED71BF" w:rsidRPr="00D331EF" w:rsidRDefault="00ED71BF" w:rsidP="008B13C6">
            <w:pPr>
              <w:pStyle w:val="SmallStandard"/>
            </w:pPr>
            <w:r w:rsidRPr="00574783">
              <w:t>0..*</w:t>
            </w:r>
          </w:p>
        </w:tc>
        <w:tc>
          <w:tcPr>
            <w:tcW w:w="425" w:type="dxa"/>
          </w:tcPr>
          <w:p w14:paraId="20D1C19C" w14:textId="77777777" w:rsidR="00ED71BF" w:rsidRPr="00675E8E" w:rsidRDefault="00ED71BF" w:rsidP="008B13C6">
            <w:pPr>
              <w:pStyle w:val="SmallStandard"/>
              <w:rPr>
                <w:lang w:val="en-US"/>
              </w:rPr>
            </w:pPr>
            <w:r w:rsidRPr="00675E8E">
              <w:rPr>
                <w:lang w:val="en-US"/>
              </w:rPr>
              <w:t>Y</w:t>
            </w:r>
          </w:p>
        </w:tc>
        <w:tc>
          <w:tcPr>
            <w:tcW w:w="425" w:type="dxa"/>
          </w:tcPr>
          <w:p w14:paraId="29FD4142" w14:textId="77777777" w:rsidR="00ED71BF" w:rsidRPr="00207506" w:rsidRDefault="00ED71BF" w:rsidP="008B13C6">
            <w:pPr>
              <w:pStyle w:val="SmallStandard"/>
            </w:pPr>
            <w:r>
              <w:t>N</w:t>
            </w:r>
          </w:p>
        </w:tc>
        <w:tc>
          <w:tcPr>
            <w:tcW w:w="567" w:type="dxa"/>
          </w:tcPr>
          <w:p w14:paraId="73BD54AB" w14:textId="77777777" w:rsidR="00ED71BF" w:rsidRPr="00D331EF" w:rsidRDefault="00ED71BF" w:rsidP="008B13C6">
            <w:pPr>
              <w:pStyle w:val="SmallStandard"/>
            </w:pPr>
            <w:r w:rsidRPr="00207506">
              <w:t>0..*</w:t>
            </w:r>
          </w:p>
        </w:tc>
        <w:tc>
          <w:tcPr>
            <w:tcW w:w="426" w:type="dxa"/>
          </w:tcPr>
          <w:p w14:paraId="41662034" w14:textId="77777777" w:rsidR="00ED71BF" w:rsidRPr="00D331EF" w:rsidRDefault="00ED71BF" w:rsidP="008B13C6">
            <w:pPr>
              <w:pStyle w:val="SmallStandard"/>
            </w:pPr>
            <w:r>
              <w:t>N</w:t>
            </w:r>
          </w:p>
        </w:tc>
        <w:tc>
          <w:tcPr>
            <w:tcW w:w="3543" w:type="dxa"/>
          </w:tcPr>
          <w:p w14:paraId="05EE3CF1" w14:textId="77777777" w:rsidR="00ED71BF" w:rsidRDefault="00ED71BF" w:rsidP="00ED71BF">
            <w:pPr>
              <w:pStyle w:val="SmallStandard"/>
            </w:pPr>
            <w:r w:rsidRPr="00491287">
              <w:t>References the PartVersion(s) to which the information defined in this specification applies.</w:t>
            </w:r>
          </w:p>
          <w:p w14:paraId="1FA4990F" w14:textId="77777777" w:rsidR="00ED71BF" w:rsidRDefault="00ED71BF" w:rsidP="00ED71BF">
            <w:pPr>
              <w:pStyle w:val="SmallStandard"/>
            </w:pPr>
            <w:r w:rsidRPr="00491287">
              <w:t>Example: If the PartOrUsageRelatedSpecification is a GeneralTechnicalPartSpecification and it defines that the color is "green" then all PartVersion referenced by this association are "green".</w:t>
            </w:r>
          </w:p>
        </w:tc>
      </w:tr>
    </w:tbl>
    <w:p w14:paraId="2CA7162B"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FD345BF" w14:textId="77777777" w:rsidTr="008572A0">
        <w:tc>
          <w:tcPr>
            <w:tcW w:w="2958" w:type="dxa"/>
            <w:gridSpan w:val="3"/>
          </w:tcPr>
          <w:p w14:paraId="210A29F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DF9BBDC" w14:textId="77777777" w:rsidR="00EC5D1A" w:rsidRPr="005811A4" w:rsidRDefault="00EC5D1A" w:rsidP="005811A4">
            <w:pPr>
              <w:rPr>
                <w:b/>
                <w:sz w:val="16"/>
                <w:szCs w:val="16"/>
                <w:lang w:val="en-GB"/>
              </w:rPr>
            </w:pPr>
            <w:r>
              <w:rPr>
                <w:b/>
                <w:sz w:val="16"/>
                <w:szCs w:val="16"/>
                <w:lang w:val="en-GB"/>
              </w:rPr>
              <w:t>Other End</w:t>
            </w:r>
          </w:p>
        </w:tc>
        <w:tc>
          <w:tcPr>
            <w:tcW w:w="3912" w:type="dxa"/>
          </w:tcPr>
          <w:p w14:paraId="10A89E72" w14:textId="77777777" w:rsidR="00EC5D1A" w:rsidRPr="005811A4" w:rsidRDefault="00EC5D1A" w:rsidP="005811A4">
            <w:pPr>
              <w:rPr>
                <w:b/>
                <w:sz w:val="16"/>
                <w:szCs w:val="16"/>
                <w:lang w:val="en-GB"/>
              </w:rPr>
            </w:pPr>
            <w:r>
              <w:rPr>
                <w:b/>
                <w:sz w:val="16"/>
                <w:szCs w:val="16"/>
                <w:lang w:val="en-GB"/>
              </w:rPr>
              <w:t>General</w:t>
            </w:r>
          </w:p>
        </w:tc>
      </w:tr>
      <w:tr w:rsidR="005811A4" w14:paraId="556867A8" w14:textId="77777777" w:rsidTr="005811A4">
        <w:tc>
          <w:tcPr>
            <w:tcW w:w="1594" w:type="dxa"/>
          </w:tcPr>
          <w:p w14:paraId="57276B0E"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E42DA8B"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5C6D3E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7BBEA62"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F1B848C"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DB8CB9F" w14:textId="77777777" w:rsidR="00F61068" w:rsidRPr="005811A4" w:rsidRDefault="005811A4" w:rsidP="005811A4">
            <w:pPr>
              <w:rPr>
                <w:b/>
                <w:sz w:val="16"/>
                <w:szCs w:val="16"/>
                <w:lang w:val="en-GB"/>
              </w:rPr>
            </w:pPr>
            <w:r>
              <w:rPr>
                <w:b/>
                <w:sz w:val="16"/>
                <w:szCs w:val="16"/>
                <w:lang w:val="en-GB"/>
              </w:rPr>
              <w:t>Comment</w:t>
            </w:r>
          </w:p>
        </w:tc>
      </w:tr>
      <w:tr w:rsidR="005811A4" w14:paraId="51827CB6" w14:textId="77777777" w:rsidTr="005811A4">
        <w:tc>
          <w:tcPr>
            <w:tcW w:w="1594" w:type="dxa"/>
          </w:tcPr>
          <w:p w14:paraId="215D6A28" w14:textId="77777777" w:rsidR="00F61068" w:rsidRDefault="00F61068" w:rsidP="00F61068">
            <w:pPr>
              <w:pStyle w:val="SmallStandard"/>
              <w:rPr>
                <w:lang w:val="en-US"/>
              </w:rPr>
            </w:pPr>
            <w:r>
              <w:rPr>
                <w:lang w:val="en-US"/>
              </w:rPr>
              <w:t>partOrUsageRelatedSpecification</w:t>
            </w:r>
          </w:p>
        </w:tc>
        <w:tc>
          <w:tcPr>
            <w:tcW w:w="682" w:type="dxa"/>
          </w:tcPr>
          <w:p w14:paraId="17BE3702" w14:textId="77777777" w:rsidR="00F61068" w:rsidRDefault="00F61068" w:rsidP="00F61068">
            <w:pPr>
              <w:pStyle w:val="SmallStandard"/>
              <w:rPr>
                <w:lang w:val="en-US"/>
              </w:rPr>
            </w:pPr>
            <w:r w:rsidRPr="00D01517">
              <w:t>0..*</w:t>
            </w:r>
          </w:p>
        </w:tc>
        <w:tc>
          <w:tcPr>
            <w:tcW w:w="682" w:type="dxa"/>
          </w:tcPr>
          <w:p w14:paraId="7750FD39" w14:textId="77777777" w:rsidR="00F61068" w:rsidRDefault="00F61068" w:rsidP="00F61068">
            <w:pPr>
              <w:pStyle w:val="SmallStandard"/>
              <w:rPr>
                <w:lang w:val="en-US"/>
              </w:rPr>
            </w:pPr>
            <w:r>
              <w:t>N</w:t>
            </w:r>
          </w:p>
        </w:tc>
        <w:tc>
          <w:tcPr>
            <w:tcW w:w="1593" w:type="dxa"/>
          </w:tcPr>
          <w:p w14:paraId="790F6811" w14:textId="77777777" w:rsidR="00F61068" w:rsidRDefault="00F61068" w:rsidP="00F61068">
            <w:pPr>
              <w:pStyle w:val="SmallStandard"/>
              <w:rPr>
                <w:lang w:val="en-US"/>
              </w:rPr>
            </w:pPr>
            <w:r>
              <w:t>PartUsage</w:t>
            </w:r>
          </w:p>
        </w:tc>
        <w:tc>
          <w:tcPr>
            <w:tcW w:w="682" w:type="dxa"/>
          </w:tcPr>
          <w:p w14:paraId="5F1857D3" w14:textId="77777777" w:rsidR="00F61068" w:rsidRDefault="00F61068" w:rsidP="00F61068">
            <w:pPr>
              <w:pStyle w:val="SmallStandard"/>
              <w:rPr>
                <w:lang w:val="en-US"/>
              </w:rPr>
            </w:pPr>
            <w:r w:rsidRPr="00D01517">
              <w:t>0..*</w:t>
            </w:r>
          </w:p>
        </w:tc>
        <w:tc>
          <w:tcPr>
            <w:tcW w:w="3912" w:type="dxa"/>
          </w:tcPr>
          <w:p w14:paraId="43EE1909" w14:textId="77777777" w:rsidR="00ED71BF" w:rsidRDefault="00ED71BF" w:rsidP="00ED71BF">
            <w:pPr>
              <w:pStyle w:val="SmallStandard"/>
            </w:pPr>
            <w:r w:rsidRPr="00491287">
              <w:t xml:space="preserve">References the PartOrUsageRelatedSpecification(s) that describe the PartOrUsageRelatedSpecification. </w:t>
            </w:r>
          </w:p>
          <w:p w14:paraId="204350E1" w14:textId="77777777" w:rsidR="00ED71BF" w:rsidRDefault="00ED71BF" w:rsidP="00ED71BF">
            <w:pPr>
              <w:pStyle w:val="SmallStandard"/>
            </w:pPr>
            <w:r w:rsidRPr="00491287">
              <w:t>KBLFRM-399</w:t>
            </w:r>
          </w:p>
        </w:tc>
      </w:tr>
      <w:tr w:rsidR="005811A4" w14:paraId="1563C462" w14:textId="77777777" w:rsidTr="005811A4">
        <w:tc>
          <w:tcPr>
            <w:tcW w:w="1594" w:type="dxa"/>
          </w:tcPr>
          <w:p w14:paraId="15F73C12" w14:textId="77777777" w:rsidR="00F61068" w:rsidRDefault="00F61068" w:rsidP="00F61068">
            <w:pPr>
              <w:pStyle w:val="SmallStandard"/>
              <w:rPr>
                <w:lang w:val="en-US"/>
              </w:rPr>
            </w:pPr>
            <w:r>
              <w:rPr>
                <w:lang w:val="en-US"/>
              </w:rPr>
              <w:t>specification</w:t>
            </w:r>
          </w:p>
        </w:tc>
        <w:tc>
          <w:tcPr>
            <w:tcW w:w="682" w:type="dxa"/>
          </w:tcPr>
          <w:p w14:paraId="48C82BDF" w14:textId="77777777" w:rsidR="00F61068" w:rsidRDefault="00F61068" w:rsidP="00F61068">
            <w:pPr>
              <w:pStyle w:val="SmallStandard"/>
              <w:rPr>
                <w:lang w:val="en-US"/>
              </w:rPr>
            </w:pPr>
            <w:r w:rsidRPr="00D01517">
              <w:t>1</w:t>
            </w:r>
          </w:p>
        </w:tc>
        <w:tc>
          <w:tcPr>
            <w:tcW w:w="682" w:type="dxa"/>
          </w:tcPr>
          <w:p w14:paraId="4247DFBB" w14:textId="77777777" w:rsidR="00F61068" w:rsidRDefault="00F61068" w:rsidP="00F61068">
            <w:pPr>
              <w:pStyle w:val="SmallStandard"/>
              <w:rPr>
                <w:lang w:val="en-US"/>
              </w:rPr>
            </w:pPr>
            <w:r>
              <w:t>N</w:t>
            </w:r>
          </w:p>
        </w:tc>
        <w:tc>
          <w:tcPr>
            <w:tcW w:w="1593" w:type="dxa"/>
          </w:tcPr>
          <w:p w14:paraId="5A5EDAFB" w14:textId="77777777" w:rsidR="00F61068" w:rsidRDefault="00F61068" w:rsidP="00F61068">
            <w:pPr>
              <w:pStyle w:val="SmallStandard"/>
              <w:rPr>
                <w:lang w:val="en-US"/>
              </w:rPr>
            </w:pPr>
            <w:r>
              <w:t>SpecificRole</w:t>
            </w:r>
          </w:p>
        </w:tc>
        <w:tc>
          <w:tcPr>
            <w:tcW w:w="682" w:type="dxa"/>
          </w:tcPr>
          <w:p w14:paraId="0403A50E" w14:textId="77777777" w:rsidR="00F61068" w:rsidRDefault="00F61068" w:rsidP="00F61068">
            <w:pPr>
              <w:pStyle w:val="SmallStandard"/>
              <w:rPr>
                <w:lang w:val="en-US"/>
              </w:rPr>
            </w:pPr>
            <w:r w:rsidRPr="00D01517">
              <w:t>0..*</w:t>
            </w:r>
          </w:p>
        </w:tc>
        <w:tc>
          <w:tcPr>
            <w:tcW w:w="3912" w:type="dxa"/>
          </w:tcPr>
          <w:p w14:paraId="1ADFC3B5" w14:textId="77777777" w:rsidR="005902F7" w:rsidRDefault="00000000">
            <w:pPr>
              <w:jc w:val="left"/>
            </w:pPr>
            <w:r>
              <w:rPr>
                <w:sz w:val="16"/>
                <w:szCs w:val="16"/>
              </w:rPr>
              <w:t xml:space="preserve">References the </w:t>
            </w:r>
            <w:r>
              <w:rPr>
                <w:i/>
                <w:iCs/>
                <w:sz w:val="16"/>
                <w:szCs w:val="16"/>
              </w:rPr>
              <w:t xml:space="preserve">PartOrUsageRelatedSpecification </w:t>
            </w:r>
            <w:r>
              <w:rPr>
                <w:sz w:val="16"/>
                <w:szCs w:val="16"/>
              </w:rPr>
              <w:t xml:space="preserve">that is instantiated by this </w:t>
            </w:r>
            <w:r>
              <w:rPr>
                <w:i/>
                <w:iCs/>
                <w:sz w:val="16"/>
                <w:szCs w:val="16"/>
              </w:rPr>
              <w:t>SpecificRole.</w:t>
            </w:r>
          </w:p>
        </w:tc>
      </w:tr>
    </w:tbl>
    <w:p w14:paraId="2F719DF9" w14:textId="77777777" w:rsidR="00ED71BF" w:rsidRPr="00F23971" w:rsidRDefault="00ED71BF" w:rsidP="00C57233">
      <w:pPr>
        <w:pStyle w:val="berschrift3"/>
        <w:rPr>
          <w:lang w:val="en-GB"/>
        </w:rPr>
      </w:pPr>
      <w:bookmarkStart w:id="275" w:name="_Toc209164890"/>
      <w:r>
        <w:rPr>
          <w:lang w:val="en-GB"/>
        </w:rPr>
        <w:t xml:space="preserve">Class </w:t>
      </w:r>
      <w:bookmarkStart w:id="276" w:name="_292822d5810a123cdffa2cb3cce66382"/>
      <w:r>
        <w:rPr>
          <w:lang w:val="en-GB"/>
        </w:rPr>
        <w:t>PartSubstitutionSpecification</w:t>
      </w:r>
      <w:bookmarkEnd w:id="275"/>
      <w:bookmarkEnd w:id="276"/>
    </w:p>
    <w:p w14:paraId="34C6200A" w14:textId="77777777" w:rsidR="005902F7" w:rsidRDefault="00000000">
      <w:r>
        <w:rPr>
          <w:sz w:val="18"/>
          <w:szCs w:val="18"/>
        </w:rPr>
        <w:t xml:space="preserve">A </w:t>
      </w:r>
      <w:r>
        <w:rPr>
          <w:i/>
          <w:iCs/>
          <w:sz w:val="18"/>
          <w:szCs w:val="18"/>
        </w:rPr>
        <w:t>PartSubstitutionSpecification</w:t>
      </w:r>
      <w:r>
        <w:rPr>
          <w:sz w:val="18"/>
          <w:szCs w:val="18"/>
        </w:rPr>
        <w:t xml:space="preserve"> defines a set of </w:t>
      </w:r>
      <w:r>
        <w:rPr>
          <w:i/>
          <w:iCs/>
          <w:sz w:val="18"/>
          <w:szCs w:val="18"/>
        </w:rPr>
        <w:t>PartVersions</w:t>
      </w:r>
      <w:r>
        <w:rPr>
          <w:sz w:val="18"/>
          <w:szCs w:val="18"/>
        </w:rPr>
        <w:t xml:space="preserve"> that can be used alternatively, due to an incomplete specification for the 150% product description. For a concrete wiring harness only on valid </w:t>
      </w:r>
      <w:r>
        <w:rPr>
          <w:i/>
          <w:iCs/>
          <w:sz w:val="18"/>
          <w:szCs w:val="18"/>
        </w:rPr>
        <w:t>PartVersion</w:t>
      </w:r>
      <w:r>
        <w:rPr>
          <w:sz w:val="18"/>
          <w:szCs w:val="18"/>
        </w:rPr>
        <w:t xml:space="preserve"> remains. The selection logic for valid </w:t>
      </w:r>
      <w:r>
        <w:rPr>
          <w:i/>
          <w:iCs/>
          <w:sz w:val="18"/>
          <w:szCs w:val="18"/>
        </w:rPr>
        <w:t>PartVersions</w:t>
      </w:r>
      <w:r>
        <w:rPr>
          <w:sz w:val="18"/>
          <w:szCs w:val="18"/>
        </w:rPr>
        <w:t xml:space="preserve"> is not included in the VEC.</w:t>
      </w:r>
    </w:p>
    <w:p w14:paraId="2FC7FD85" w14:textId="77777777" w:rsidR="005902F7" w:rsidRDefault="00000000">
      <w:r>
        <w:rPr>
          <w:sz w:val="18"/>
          <w:szCs w:val="18"/>
        </w:rPr>
        <w:t xml:space="preserve">A </w:t>
      </w:r>
      <w:r>
        <w:rPr>
          <w:i/>
          <w:iCs/>
          <w:sz w:val="18"/>
          <w:szCs w:val="18"/>
        </w:rPr>
        <w:t xml:space="preserve">PartSubstitutionSpecification </w:t>
      </w:r>
      <w:r>
        <w:rPr>
          <w:sz w:val="18"/>
          <w:szCs w:val="18"/>
        </w:rPr>
        <w:t>can be used for example tubes or ring terminals, where a part of the specification is known at design time, but not yet the complete specification. For tubes for example the tube diameter is not known at design time, since it depends on the bundle diameter of a specific configuration.</w:t>
      </w:r>
    </w:p>
    <w:p w14:paraId="2655A1A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1841769" w14:textId="77777777" w:rsidTr="008B13C6">
        <w:tc>
          <w:tcPr>
            <w:tcW w:w="2013" w:type="dxa"/>
            <w:tcMar>
              <w:top w:w="28" w:type="dxa"/>
              <w:left w:w="28" w:type="dxa"/>
              <w:bottom w:w="28" w:type="dxa"/>
              <w:right w:w="28" w:type="dxa"/>
            </w:tcMar>
          </w:tcPr>
          <w:p w14:paraId="3E2717F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CCF8DE9" w14:textId="0427A6F3"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5C68DF12" w14:textId="77777777" w:rsidTr="008B13C6">
        <w:tc>
          <w:tcPr>
            <w:tcW w:w="2013" w:type="dxa"/>
            <w:tcMar>
              <w:top w:w="28" w:type="dxa"/>
              <w:left w:w="28" w:type="dxa"/>
              <w:bottom w:w="28" w:type="dxa"/>
              <w:right w:w="28" w:type="dxa"/>
            </w:tcMar>
          </w:tcPr>
          <w:p w14:paraId="0382E30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F4D1D46" w14:textId="77777777" w:rsidR="00ED71BF" w:rsidRPr="00620BBE" w:rsidRDefault="00ED71BF" w:rsidP="00ED71BF">
            <w:pPr>
              <w:pStyle w:val="SmallStandard"/>
            </w:pPr>
            <w:r w:rsidRPr="00620BBE">
              <w:t>NA</w:t>
            </w:r>
          </w:p>
        </w:tc>
      </w:tr>
      <w:tr w:rsidR="00ED71BF" w:rsidRPr="008359F5" w14:paraId="738981B3" w14:textId="77777777" w:rsidTr="008B13C6">
        <w:tc>
          <w:tcPr>
            <w:tcW w:w="2013" w:type="dxa"/>
            <w:tcMar>
              <w:top w:w="28" w:type="dxa"/>
              <w:left w:w="28" w:type="dxa"/>
              <w:bottom w:w="28" w:type="dxa"/>
              <w:right w:w="28" w:type="dxa"/>
            </w:tcMar>
          </w:tcPr>
          <w:p w14:paraId="3E428AC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9D3F5CD" w14:textId="77777777" w:rsidR="00ED71BF" w:rsidRPr="000437C1" w:rsidRDefault="00ED71BF" w:rsidP="008B13C6">
            <w:pPr>
              <w:pStyle w:val="SmallStandard"/>
            </w:pPr>
            <w:r>
              <w:t>false</w:t>
            </w:r>
          </w:p>
        </w:tc>
      </w:tr>
    </w:tbl>
    <w:p w14:paraId="7D41B41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7FB6526" w14:textId="77777777" w:rsidTr="008B13C6">
        <w:tc>
          <w:tcPr>
            <w:tcW w:w="4564" w:type="dxa"/>
            <w:gridSpan w:val="5"/>
          </w:tcPr>
          <w:p w14:paraId="5CA81274" w14:textId="77777777" w:rsidR="00ED71BF" w:rsidRDefault="00ED71BF" w:rsidP="008B13C6">
            <w:pPr>
              <w:jc w:val="center"/>
              <w:rPr>
                <w:b/>
                <w:sz w:val="16"/>
                <w:szCs w:val="16"/>
                <w:lang w:val="en-GB"/>
              </w:rPr>
            </w:pPr>
            <w:r>
              <w:rPr>
                <w:b/>
                <w:sz w:val="16"/>
                <w:szCs w:val="16"/>
                <w:lang w:val="en-GB"/>
              </w:rPr>
              <w:t>Other End</w:t>
            </w:r>
          </w:p>
        </w:tc>
        <w:tc>
          <w:tcPr>
            <w:tcW w:w="567" w:type="dxa"/>
          </w:tcPr>
          <w:p w14:paraId="36D8DC76"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88E590F" w14:textId="77777777" w:rsidR="00ED71BF" w:rsidRDefault="00ED71BF" w:rsidP="008B13C6">
            <w:pPr>
              <w:jc w:val="center"/>
              <w:rPr>
                <w:b/>
                <w:sz w:val="16"/>
                <w:szCs w:val="16"/>
                <w:lang w:val="en-GB"/>
              </w:rPr>
            </w:pPr>
            <w:r>
              <w:rPr>
                <w:b/>
                <w:sz w:val="16"/>
                <w:szCs w:val="16"/>
                <w:lang w:val="en-GB"/>
              </w:rPr>
              <w:t>General</w:t>
            </w:r>
          </w:p>
        </w:tc>
      </w:tr>
      <w:tr w:rsidR="00ED71BF" w:rsidRPr="00720F6F" w14:paraId="7BEE842D" w14:textId="77777777" w:rsidTr="008B13C6">
        <w:trPr>
          <w:cantSplit/>
          <w:trHeight w:val="1201"/>
        </w:trPr>
        <w:tc>
          <w:tcPr>
            <w:tcW w:w="1588" w:type="dxa"/>
          </w:tcPr>
          <w:p w14:paraId="12642E56" w14:textId="77777777" w:rsidR="00ED71BF" w:rsidRDefault="00ED71BF" w:rsidP="008B13C6">
            <w:pPr>
              <w:rPr>
                <w:b/>
                <w:sz w:val="16"/>
                <w:szCs w:val="16"/>
                <w:lang w:val="en-GB"/>
              </w:rPr>
            </w:pPr>
            <w:r>
              <w:rPr>
                <w:b/>
                <w:sz w:val="16"/>
                <w:szCs w:val="16"/>
                <w:lang w:val="en-GB"/>
              </w:rPr>
              <w:t>Role</w:t>
            </w:r>
          </w:p>
        </w:tc>
        <w:tc>
          <w:tcPr>
            <w:tcW w:w="1558" w:type="dxa"/>
          </w:tcPr>
          <w:p w14:paraId="2852505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8DFFA4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3927C1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5AF850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98E3A8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06710C1"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CFA5DD6" w14:textId="77777777" w:rsidR="00ED71BF" w:rsidRPr="008359F5" w:rsidRDefault="00ED71BF" w:rsidP="008B13C6">
            <w:pPr>
              <w:rPr>
                <w:b/>
                <w:sz w:val="16"/>
                <w:szCs w:val="16"/>
                <w:lang w:val="en-GB"/>
              </w:rPr>
            </w:pPr>
            <w:r>
              <w:rPr>
                <w:b/>
                <w:sz w:val="16"/>
                <w:szCs w:val="16"/>
                <w:lang w:val="en-GB"/>
              </w:rPr>
              <w:t>Comment</w:t>
            </w:r>
          </w:p>
        </w:tc>
      </w:tr>
      <w:tr w:rsidR="00ED71BF" w:rsidRPr="004E10D9" w14:paraId="0A469DAB" w14:textId="77777777" w:rsidTr="008B13C6">
        <w:tc>
          <w:tcPr>
            <w:tcW w:w="1588" w:type="dxa"/>
          </w:tcPr>
          <w:p w14:paraId="0851ABBA" w14:textId="77777777" w:rsidR="00ED71BF" w:rsidRPr="00634625" w:rsidRDefault="00ED71BF" w:rsidP="008B13C6">
            <w:pPr>
              <w:pStyle w:val="SmallStandard"/>
            </w:pPr>
            <w:r>
              <w:t>alternativePartVersions</w:t>
            </w:r>
          </w:p>
        </w:tc>
        <w:tc>
          <w:tcPr>
            <w:tcW w:w="1558" w:type="dxa"/>
          </w:tcPr>
          <w:p w14:paraId="4035ACCD" w14:textId="77777777" w:rsidR="00ED71BF" w:rsidRPr="00132C43" w:rsidRDefault="00ED71BF" w:rsidP="008B13C6">
            <w:pPr>
              <w:pStyle w:val="SmallStandard"/>
            </w:pPr>
            <w:r>
              <w:t xml:space="preserve">PartVersion </w:t>
            </w:r>
          </w:p>
        </w:tc>
        <w:tc>
          <w:tcPr>
            <w:tcW w:w="568" w:type="dxa"/>
          </w:tcPr>
          <w:p w14:paraId="66331115" w14:textId="77777777" w:rsidR="00ED71BF" w:rsidRPr="00D331EF" w:rsidRDefault="00ED71BF" w:rsidP="008B13C6">
            <w:pPr>
              <w:pStyle w:val="SmallStandard"/>
            </w:pPr>
            <w:r w:rsidRPr="00574783">
              <w:t>0..*</w:t>
            </w:r>
          </w:p>
        </w:tc>
        <w:tc>
          <w:tcPr>
            <w:tcW w:w="425" w:type="dxa"/>
          </w:tcPr>
          <w:p w14:paraId="50233FF3" w14:textId="77777777" w:rsidR="00ED71BF" w:rsidRPr="00675E8E" w:rsidRDefault="00ED71BF" w:rsidP="008B13C6">
            <w:pPr>
              <w:pStyle w:val="SmallStandard"/>
              <w:rPr>
                <w:lang w:val="en-US"/>
              </w:rPr>
            </w:pPr>
            <w:r w:rsidRPr="00675E8E">
              <w:rPr>
                <w:lang w:val="en-US"/>
              </w:rPr>
              <w:t>Y</w:t>
            </w:r>
          </w:p>
        </w:tc>
        <w:tc>
          <w:tcPr>
            <w:tcW w:w="425" w:type="dxa"/>
          </w:tcPr>
          <w:p w14:paraId="735927A3" w14:textId="77777777" w:rsidR="00ED71BF" w:rsidRPr="00207506" w:rsidRDefault="00ED71BF" w:rsidP="008B13C6">
            <w:pPr>
              <w:pStyle w:val="SmallStandard"/>
            </w:pPr>
            <w:r>
              <w:t>N</w:t>
            </w:r>
          </w:p>
        </w:tc>
        <w:tc>
          <w:tcPr>
            <w:tcW w:w="567" w:type="dxa"/>
          </w:tcPr>
          <w:p w14:paraId="3E529AAA" w14:textId="77777777" w:rsidR="00ED71BF" w:rsidRPr="00D331EF" w:rsidRDefault="00ED71BF" w:rsidP="008B13C6">
            <w:pPr>
              <w:pStyle w:val="SmallStandard"/>
            </w:pPr>
            <w:r w:rsidRPr="00207506">
              <w:t>NA</w:t>
            </w:r>
          </w:p>
        </w:tc>
        <w:tc>
          <w:tcPr>
            <w:tcW w:w="426" w:type="dxa"/>
          </w:tcPr>
          <w:p w14:paraId="02044EBE" w14:textId="77777777" w:rsidR="00ED71BF" w:rsidRPr="00D331EF" w:rsidRDefault="00ED71BF" w:rsidP="008B13C6">
            <w:pPr>
              <w:pStyle w:val="SmallStandard"/>
            </w:pPr>
            <w:r>
              <w:t>N</w:t>
            </w:r>
          </w:p>
        </w:tc>
        <w:tc>
          <w:tcPr>
            <w:tcW w:w="3543" w:type="dxa"/>
          </w:tcPr>
          <w:p w14:paraId="7A4D8079" w14:textId="77777777" w:rsidR="00ED71BF" w:rsidRDefault="00ED71BF" w:rsidP="00ED71BF">
            <w:pPr>
              <w:pStyle w:val="SmallStandard"/>
            </w:pPr>
            <w:r w:rsidRPr="00491287">
              <w:t>NA</w:t>
            </w:r>
          </w:p>
        </w:tc>
      </w:tr>
    </w:tbl>
    <w:p w14:paraId="521B6F5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B9ED452" w14:textId="77777777" w:rsidTr="008572A0">
        <w:tc>
          <w:tcPr>
            <w:tcW w:w="2958" w:type="dxa"/>
            <w:gridSpan w:val="3"/>
          </w:tcPr>
          <w:p w14:paraId="018ACAED"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4979EAB" w14:textId="77777777" w:rsidR="00EC5D1A" w:rsidRPr="005811A4" w:rsidRDefault="00EC5D1A" w:rsidP="005811A4">
            <w:pPr>
              <w:rPr>
                <w:b/>
                <w:sz w:val="16"/>
                <w:szCs w:val="16"/>
                <w:lang w:val="en-GB"/>
              </w:rPr>
            </w:pPr>
            <w:r>
              <w:rPr>
                <w:b/>
                <w:sz w:val="16"/>
                <w:szCs w:val="16"/>
                <w:lang w:val="en-GB"/>
              </w:rPr>
              <w:t>Other End</w:t>
            </w:r>
          </w:p>
        </w:tc>
        <w:tc>
          <w:tcPr>
            <w:tcW w:w="3912" w:type="dxa"/>
          </w:tcPr>
          <w:p w14:paraId="07AEE549" w14:textId="77777777" w:rsidR="00EC5D1A" w:rsidRPr="005811A4" w:rsidRDefault="00EC5D1A" w:rsidP="005811A4">
            <w:pPr>
              <w:rPr>
                <w:b/>
                <w:sz w:val="16"/>
                <w:szCs w:val="16"/>
                <w:lang w:val="en-GB"/>
              </w:rPr>
            </w:pPr>
            <w:r>
              <w:rPr>
                <w:b/>
                <w:sz w:val="16"/>
                <w:szCs w:val="16"/>
                <w:lang w:val="en-GB"/>
              </w:rPr>
              <w:t>General</w:t>
            </w:r>
          </w:p>
        </w:tc>
      </w:tr>
      <w:tr w:rsidR="005811A4" w14:paraId="14A54305" w14:textId="77777777" w:rsidTr="005811A4">
        <w:tc>
          <w:tcPr>
            <w:tcW w:w="1594" w:type="dxa"/>
          </w:tcPr>
          <w:p w14:paraId="77442D78"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D915313"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B2CCAC2"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06B3990"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C8C0EEC"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42543C2" w14:textId="77777777" w:rsidR="00F61068" w:rsidRPr="005811A4" w:rsidRDefault="005811A4" w:rsidP="005811A4">
            <w:pPr>
              <w:rPr>
                <w:b/>
                <w:sz w:val="16"/>
                <w:szCs w:val="16"/>
                <w:lang w:val="en-GB"/>
              </w:rPr>
            </w:pPr>
            <w:r>
              <w:rPr>
                <w:b/>
                <w:sz w:val="16"/>
                <w:szCs w:val="16"/>
                <w:lang w:val="en-GB"/>
              </w:rPr>
              <w:t>Comment</w:t>
            </w:r>
          </w:p>
        </w:tc>
      </w:tr>
      <w:tr w:rsidR="005811A4" w14:paraId="0085FE5D" w14:textId="77777777" w:rsidTr="005811A4">
        <w:tc>
          <w:tcPr>
            <w:tcW w:w="1594" w:type="dxa"/>
          </w:tcPr>
          <w:p w14:paraId="2308CC9E" w14:textId="77777777" w:rsidR="00F61068" w:rsidRDefault="00F61068" w:rsidP="00F61068">
            <w:pPr>
              <w:pStyle w:val="SmallStandard"/>
              <w:rPr>
                <w:lang w:val="en-US"/>
              </w:rPr>
            </w:pPr>
            <w:r>
              <w:rPr>
                <w:lang w:val="en-US"/>
              </w:rPr>
              <w:t>partSubstitution</w:t>
            </w:r>
          </w:p>
        </w:tc>
        <w:tc>
          <w:tcPr>
            <w:tcW w:w="682" w:type="dxa"/>
          </w:tcPr>
          <w:p w14:paraId="239E8CE9" w14:textId="77777777" w:rsidR="00F61068" w:rsidRDefault="00F61068" w:rsidP="00F61068">
            <w:pPr>
              <w:pStyle w:val="SmallStandard"/>
              <w:rPr>
                <w:lang w:val="en-US"/>
              </w:rPr>
            </w:pPr>
            <w:r w:rsidRPr="00D01517">
              <w:t>0..1</w:t>
            </w:r>
          </w:p>
        </w:tc>
        <w:tc>
          <w:tcPr>
            <w:tcW w:w="682" w:type="dxa"/>
          </w:tcPr>
          <w:p w14:paraId="14909360" w14:textId="77777777" w:rsidR="00F61068" w:rsidRDefault="00F61068" w:rsidP="00F61068">
            <w:pPr>
              <w:pStyle w:val="SmallStandard"/>
              <w:rPr>
                <w:lang w:val="en-US"/>
              </w:rPr>
            </w:pPr>
            <w:r>
              <w:t>N</w:t>
            </w:r>
          </w:p>
        </w:tc>
        <w:tc>
          <w:tcPr>
            <w:tcW w:w="1593" w:type="dxa"/>
          </w:tcPr>
          <w:p w14:paraId="09727D5B" w14:textId="77777777" w:rsidR="00F61068" w:rsidRDefault="00F61068" w:rsidP="00F61068">
            <w:pPr>
              <w:pStyle w:val="SmallStandard"/>
              <w:rPr>
                <w:lang w:val="en-US"/>
              </w:rPr>
            </w:pPr>
            <w:r>
              <w:t>PartUsage</w:t>
            </w:r>
          </w:p>
        </w:tc>
        <w:tc>
          <w:tcPr>
            <w:tcW w:w="682" w:type="dxa"/>
          </w:tcPr>
          <w:p w14:paraId="083FB75F" w14:textId="77777777" w:rsidR="00F61068" w:rsidRDefault="00F61068" w:rsidP="00F61068">
            <w:pPr>
              <w:pStyle w:val="SmallStandard"/>
              <w:rPr>
                <w:lang w:val="en-US"/>
              </w:rPr>
            </w:pPr>
            <w:r w:rsidRPr="00D01517">
              <w:t>NA</w:t>
            </w:r>
          </w:p>
        </w:tc>
        <w:tc>
          <w:tcPr>
            <w:tcW w:w="3912" w:type="dxa"/>
          </w:tcPr>
          <w:p w14:paraId="0F6A6A8B" w14:textId="77777777" w:rsidR="00ED71BF" w:rsidRDefault="00ED71BF" w:rsidP="00ED71BF">
            <w:pPr>
              <w:pStyle w:val="SmallStandard"/>
            </w:pPr>
            <w:r w:rsidRPr="00491287">
              <w:t>NA</w:t>
            </w:r>
          </w:p>
        </w:tc>
      </w:tr>
    </w:tbl>
    <w:p w14:paraId="2F7BDB2D" w14:textId="77777777" w:rsidR="00ED71BF" w:rsidRPr="00F23971" w:rsidRDefault="00ED71BF" w:rsidP="00C57233">
      <w:pPr>
        <w:pStyle w:val="berschrift3"/>
        <w:rPr>
          <w:lang w:val="en-GB"/>
        </w:rPr>
      </w:pPr>
      <w:bookmarkStart w:id="277" w:name="_Toc209164891"/>
      <w:r>
        <w:rPr>
          <w:lang w:val="en-GB"/>
        </w:rPr>
        <w:t xml:space="preserve">Class </w:t>
      </w:r>
      <w:bookmarkStart w:id="278" w:name="_b434b827483eaa40d7cc5f82fb9cd5de"/>
      <w:r>
        <w:rPr>
          <w:lang w:val="en-GB"/>
        </w:rPr>
        <w:t>PartVersion</w:t>
      </w:r>
      <w:bookmarkEnd w:id="277"/>
      <w:bookmarkEnd w:id="278"/>
    </w:p>
    <w:p w14:paraId="3D941954" w14:textId="77777777" w:rsidR="005902F7" w:rsidRDefault="00000000">
      <w:r>
        <w:rPr>
          <w:sz w:val="18"/>
          <w:szCs w:val="18"/>
        </w:rPr>
        <w:t xml:space="preserve">A </w:t>
      </w:r>
      <w:r>
        <w:rPr>
          <w:i/>
          <w:iCs/>
          <w:sz w:val="18"/>
          <w:szCs w:val="18"/>
        </w:rPr>
        <w:t>PartVersion</w:t>
      </w:r>
      <w:r>
        <w:rPr>
          <w:sz w:val="18"/>
          <w:szCs w:val="18"/>
        </w:rPr>
        <w:t xml:space="preserve"> is unique identifier for a part in a company context. A part can be any components within a vehicle. The PartVersion is one of the three anchors for PDM information in the VEC. All technical information about a PartVersion is contained in one or more documents. These describing elements are normally referencing to the PartVersion.</w:t>
      </w:r>
    </w:p>
    <w:p w14:paraId="759C718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73645B1" w14:textId="77777777" w:rsidTr="008B13C6">
        <w:tc>
          <w:tcPr>
            <w:tcW w:w="2013" w:type="dxa"/>
            <w:tcMar>
              <w:top w:w="28" w:type="dxa"/>
              <w:left w:w="28" w:type="dxa"/>
              <w:bottom w:w="28" w:type="dxa"/>
              <w:right w:w="28" w:type="dxa"/>
            </w:tcMar>
          </w:tcPr>
          <w:p w14:paraId="0DBC77F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253782E" w14:textId="29E49271" w:rsidR="00ED71BF" w:rsidRPr="00620BBE" w:rsidRDefault="00ED71BF" w:rsidP="00ED71BF">
            <w:pPr>
              <w:pStyle w:val="SmallStandard"/>
            </w:pPr>
            <w:hyperlink w:anchor="_ea98cfe60367aaecfe71fcd93bb0831d" w:history="1">
              <w:r w:rsidRPr="00620BBE">
                <w:rPr>
                  <w:rStyle w:val="Hyperlink"/>
                </w:rPr>
                <w:t>ItemVersion</w:t>
              </w:r>
            </w:hyperlink>
          </w:p>
        </w:tc>
      </w:tr>
      <w:tr w:rsidR="00ED71BF" w:rsidRPr="008359F5" w14:paraId="19FF96BC" w14:textId="77777777" w:rsidTr="008B13C6">
        <w:tc>
          <w:tcPr>
            <w:tcW w:w="2013" w:type="dxa"/>
            <w:tcMar>
              <w:top w:w="28" w:type="dxa"/>
              <w:left w:w="28" w:type="dxa"/>
              <w:bottom w:w="28" w:type="dxa"/>
              <w:right w:w="28" w:type="dxa"/>
            </w:tcMar>
          </w:tcPr>
          <w:p w14:paraId="681C6DF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5B4892F" w14:textId="77777777" w:rsidR="00ED71BF" w:rsidRPr="00620BBE" w:rsidRDefault="00ED71BF" w:rsidP="00ED71BF">
            <w:pPr>
              <w:pStyle w:val="SmallStandard"/>
            </w:pPr>
            <w:r w:rsidRPr="00620BBE">
              <w:t>NA</w:t>
            </w:r>
          </w:p>
        </w:tc>
      </w:tr>
      <w:tr w:rsidR="00ED71BF" w:rsidRPr="008359F5" w14:paraId="4C782956" w14:textId="77777777" w:rsidTr="008B13C6">
        <w:tc>
          <w:tcPr>
            <w:tcW w:w="2013" w:type="dxa"/>
            <w:tcMar>
              <w:top w:w="28" w:type="dxa"/>
              <w:left w:w="28" w:type="dxa"/>
              <w:bottom w:w="28" w:type="dxa"/>
              <w:right w:w="28" w:type="dxa"/>
            </w:tcMar>
          </w:tcPr>
          <w:p w14:paraId="7D4668C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12ED398" w14:textId="77777777" w:rsidR="00ED71BF" w:rsidRPr="000437C1" w:rsidRDefault="00ED71BF" w:rsidP="008B13C6">
            <w:pPr>
              <w:pStyle w:val="SmallStandard"/>
            </w:pPr>
            <w:r>
              <w:t>false</w:t>
            </w:r>
          </w:p>
        </w:tc>
      </w:tr>
    </w:tbl>
    <w:p w14:paraId="38D6AE2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2AD8263" w14:textId="77777777" w:rsidTr="008B13C6">
        <w:tc>
          <w:tcPr>
            <w:tcW w:w="2013" w:type="dxa"/>
            <w:tcMar>
              <w:top w:w="28" w:type="dxa"/>
              <w:left w:w="28" w:type="dxa"/>
              <w:bottom w:w="28" w:type="dxa"/>
              <w:right w:w="28" w:type="dxa"/>
            </w:tcMar>
          </w:tcPr>
          <w:p w14:paraId="1EE39C7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CF6E8C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74C3EA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30C874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D8F1854" w14:textId="77777777" w:rsidTr="008B13C6">
        <w:tc>
          <w:tcPr>
            <w:tcW w:w="2013" w:type="dxa"/>
            <w:tcMar>
              <w:top w:w="28" w:type="dxa"/>
              <w:left w:w="28" w:type="dxa"/>
              <w:bottom w:w="28" w:type="dxa"/>
              <w:right w:w="28" w:type="dxa"/>
            </w:tcMar>
          </w:tcPr>
          <w:p w14:paraId="756FC529" w14:textId="77777777" w:rsidR="00ED71BF" w:rsidRPr="00620BBE" w:rsidRDefault="00ED71BF" w:rsidP="008B13C6">
            <w:pPr>
              <w:pStyle w:val="SmallStandard"/>
            </w:pPr>
            <w:r w:rsidRPr="00620BBE">
              <w:t>partNumber</w:t>
            </w:r>
          </w:p>
        </w:tc>
        <w:tc>
          <w:tcPr>
            <w:tcW w:w="1559" w:type="dxa"/>
            <w:tcMar>
              <w:top w:w="28" w:type="dxa"/>
              <w:left w:w="28" w:type="dxa"/>
              <w:bottom w:w="28" w:type="dxa"/>
              <w:right w:w="28" w:type="dxa"/>
            </w:tcMar>
          </w:tcPr>
          <w:p w14:paraId="5BEBB4BF"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C81F12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00D6958" w14:textId="77777777" w:rsidR="005902F7" w:rsidRDefault="00000000">
            <w:pPr>
              <w:jc w:val="left"/>
            </w:pPr>
            <w:r>
              <w:rPr>
                <w:sz w:val="16"/>
                <w:szCs w:val="16"/>
              </w:rPr>
              <w:t>The partNumber is the major identifier of a PartVersion. The format is user defined and respectively company specific. For all VEC-documents a PartVersion-instance can be trusted to be identical if the combination of partNumber, partVersion and companyName is identical.</w:t>
            </w:r>
          </w:p>
        </w:tc>
      </w:tr>
      <w:tr w:rsidR="00ED71BF" w:rsidRPr="004E10D9" w14:paraId="0925E6B6" w14:textId="77777777" w:rsidTr="008B13C6">
        <w:tc>
          <w:tcPr>
            <w:tcW w:w="2013" w:type="dxa"/>
            <w:tcMar>
              <w:top w:w="28" w:type="dxa"/>
              <w:left w:w="28" w:type="dxa"/>
              <w:bottom w:w="28" w:type="dxa"/>
              <w:right w:w="28" w:type="dxa"/>
            </w:tcMar>
          </w:tcPr>
          <w:p w14:paraId="35A533AB" w14:textId="77777777" w:rsidR="00ED71BF" w:rsidRPr="00620BBE" w:rsidRDefault="00ED71BF" w:rsidP="008B13C6">
            <w:pPr>
              <w:pStyle w:val="SmallStandard"/>
            </w:pPr>
            <w:r w:rsidRPr="00620BBE">
              <w:t>partVersion</w:t>
            </w:r>
          </w:p>
        </w:tc>
        <w:tc>
          <w:tcPr>
            <w:tcW w:w="1559" w:type="dxa"/>
            <w:tcMar>
              <w:top w:w="28" w:type="dxa"/>
              <w:left w:w="28" w:type="dxa"/>
              <w:bottom w:w="28" w:type="dxa"/>
              <w:right w:w="28" w:type="dxa"/>
            </w:tcMar>
          </w:tcPr>
          <w:p w14:paraId="1DBC093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1B9E0D0"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2F26BFE" w14:textId="77777777" w:rsidR="005902F7" w:rsidRDefault="00000000">
            <w:pPr>
              <w:jc w:val="left"/>
            </w:pPr>
            <w:r>
              <w:rPr>
                <w:sz w:val="16"/>
                <w:szCs w:val="16"/>
              </w:rPr>
              <w:t>The partVersion specifies the version index of a part (see also partNumber).</w:t>
            </w:r>
          </w:p>
        </w:tc>
      </w:tr>
      <w:tr w:rsidR="00ED71BF" w:rsidRPr="004E10D9" w14:paraId="5987ACE5" w14:textId="77777777" w:rsidTr="008B13C6">
        <w:tc>
          <w:tcPr>
            <w:tcW w:w="2013" w:type="dxa"/>
            <w:tcMar>
              <w:top w:w="28" w:type="dxa"/>
              <w:left w:w="28" w:type="dxa"/>
              <w:bottom w:w="28" w:type="dxa"/>
              <w:right w:w="28" w:type="dxa"/>
            </w:tcMar>
          </w:tcPr>
          <w:p w14:paraId="0E109C20" w14:textId="77777777" w:rsidR="00ED71BF" w:rsidRPr="00620BBE" w:rsidRDefault="00ED71BF" w:rsidP="008B13C6">
            <w:pPr>
              <w:pStyle w:val="SmallStandard"/>
            </w:pPr>
            <w:r w:rsidRPr="00620BBE">
              <w:t>primaryPartType</w:t>
            </w:r>
          </w:p>
        </w:tc>
        <w:tc>
          <w:tcPr>
            <w:tcW w:w="1559" w:type="dxa"/>
            <w:tcMar>
              <w:top w:w="28" w:type="dxa"/>
              <w:left w:w="28" w:type="dxa"/>
              <w:bottom w:w="28" w:type="dxa"/>
              <w:right w:w="28" w:type="dxa"/>
            </w:tcMar>
          </w:tcPr>
          <w:p w14:paraId="2E424075" w14:textId="77777777" w:rsidR="00ED71BF" w:rsidRPr="008359F5" w:rsidRDefault="00ED71BF" w:rsidP="008B13C6">
            <w:pPr>
              <w:pStyle w:val="SmallStandard"/>
            </w:pPr>
            <w:r w:rsidRPr="00D21799">
              <w:t>PrimaryPartType</w:t>
            </w:r>
          </w:p>
        </w:tc>
        <w:tc>
          <w:tcPr>
            <w:tcW w:w="709" w:type="dxa"/>
            <w:tcMar>
              <w:top w:w="28" w:type="dxa"/>
              <w:left w:w="28" w:type="dxa"/>
              <w:bottom w:w="28" w:type="dxa"/>
              <w:right w:w="28" w:type="dxa"/>
            </w:tcMar>
          </w:tcPr>
          <w:p w14:paraId="3EAF9142"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0647920" w14:textId="77777777" w:rsidR="005902F7" w:rsidRDefault="00000000">
            <w:pPr>
              <w:jc w:val="left"/>
            </w:pPr>
            <w:r>
              <w:rPr>
                <w:sz w:val="16"/>
                <w:szCs w:val="16"/>
              </w:rPr>
              <w:t xml:space="preserve">The primary type of the part defines the type of the part (e.g. </w:t>
            </w:r>
            <w:r>
              <w:rPr>
                <w:i/>
                <w:iCs/>
                <w:sz w:val="16"/>
                <w:szCs w:val="16"/>
              </w:rPr>
              <w:t>ConnectorHousing</w:t>
            </w:r>
            <w:r>
              <w:rPr>
                <w:sz w:val="16"/>
                <w:szCs w:val="16"/>
              </w:rPr>
              <w:t xml:space="preserve">, </w:t>
            </w:r>
            <w:r>
              <w:rPr>
                <w:i/>
                <w:iCs/>
                <w:sz w:val="16"/>
                <w:szCs w:val="16"/>
              </w:rPr>
              <w:t>Fixing</w:t>
            </w:r>
            <w:r>
              <w:rPr>
                <w:sz w:val="16"/>
                <w:szCs w:val="16"/>
              </w:rPr>
              <w:t xml:space="preserve">, etc.) Since the VEC supports dual use parts (e.g. </w:t>
            </w:r>
            <w:r>
              <w:rPr>
                <w:i/>
                <w:iCs/>
                <w:sz w:val="16"/>
                <w:szCs w:val="16"/>
              </w:rPr>
              <w:t>Fixing</w:t>
            </w:r>
            <w:r>
              <w:rPr>
                <w:sz w:val="16"/>
                <w:szCs w:val="16"/>
              </w:rPr>
              <w:t xml:space="preserve"> &amp; </w:t>
            </w:r>
            <w:r>
              <w:rPr>
                <w:i/>
                <w:iCs/>
                <w:sz w:val="16"/>
                <w:szCs w:val="16"/>
              </w:rPr>
              <w:t>WireProtection</w:t>
            </w:r>
            <w:r>
              <w:rPr>
                <w:sz w:val="16"/>
                <w:szCs w:val="16"/>
              </w:rPr>
              <w:t xml:space="preserve">) the primary part type is necessary to define which specification associated to part is the primary character of the part. Therefore, all primary part types correspond to a </w:t>
            </w:r>
            <w:r>
              <w:rPr>
                <w:i/>
                <w:iCs/>
                <w:sz w:val="16"/>
                <w:szCs w:val="16"/>
              </w:rPr>
              <w:t>PartOrUsageRelatedSpecification</w:t>
            </w:r>
            <w:r>
              <w:rPr>
                <w:sz w:val="16"/>
                <w:szCs w:val="16"/>
              </w:rPr>
              <w:t xml:space="preserve"> and a </w:t>
            </w:r>
            <w:r>
              <w:rPr>
                <w:i/>
                <w:iCs/>
                <w:sz w:val="16"/>
                <w:szCs w:val="16"/>
              </w:rPr>
              <w:t>Role</w:t>
            </w:r>
            <w:r>
              <w:rPr>
                <w:sz w:val="16"/>
                <w:szCs w:val="16"/>
              </w:rPr>
              <w:t xml:space="preserve"> (e.g. </w:t>
            </w:r>
            <w:r>
              <w:rPr>
                <w:i/>
                <w:iCs/>
                <w:sz w:val="16"/>
                <w:szCs w:val="16"/>
              </w:rPr>
              <w:t>ConnectorHousing</w:t>
            </w:r>
            <w:r>
              <w:rPr>
                <w:sz w:val="16"/>
                <w:szCs w:val="16"/>
              </w:rPr>
              <w:t xml:space="preserve"> --&gt; </w:t>
            </w:r>
            <w:r>
              <w:rPr>
                <w:i/>
                <w:iCs/>
                <w:sz w:val="16"/>
                <w:szCs w:val="16"/>
              </w:rPr>
              <w:t>ConnectorHousingSpecification --&gt; ConnectorHousingRole</w:t>
            </w:r>
            <w:r>
              <w:rPr>
                <w:sz w:val="16"/>
                <w:szCs w:val="16"/>
              </w:rPr>
              <w:t>).</w:t>
            </w:r>
          </w:p>
        </w:tc>
      </w:tr>
      <w:tr w:rsidR="00ED71BF" w:rsidRPr="004E10D9" w14:paraId="39BBB6C5" w14:textId="77777777" w:rsidTr="008B13C6">
        <w:tc>
          <w:tcPr>
            <w:tcW w:w="2013" w:type="dxa"/>
            <w:tcMar>
              <w:top w:w="28" w:type="dxa"/>
              <w:left w:w="28" w:type="dxa"/>
              <w:bottom w:w="28" w:type="dxa"/>
              <w:right w:w="28" w:type="dxa"/>
            </w:tcMar>
          </w:tcPr>
          <w:p w14:paraId="4500B92A" w14:textId="77777777" w:rsidR="00ED71BF" w:rsidRPr="00620BBE" w:rsidRDefault="00ED71BF" w:rsidP="008B13C6">
            <w:pPr>
              <w:pStyle w:val="SmallStandard"/>
            </w:pPr>
            <w:r w:rsidRPr="00620BBE">
              <w:t>isPreferredPart</w:t>
            </w:r>
          </w:p>
        </w:tc>
        <w:tc>
          <w:tcPr>
            <w:tcW w:w="1559" w:type="dxa"/>
            <w:tcMar>
              <w:top w:w="28" w:type="dxa"/>
              <w:left w:w="28" w:type="dxa"/>
              <w:bottom w:w="28" w:type="dxa"/>
              <w:right w:w="28" w:type="dxa"/>
            </w:tcMar>
          </w:tcPr>
          <w:p w14:paraId="47CC504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430B3B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B6A8FD3" w14:textId="77777777" w:rsidR="005902F7" w:rsidRDefault="00000000">
            <w:pPr>
              <w:jc w:val="left"/>
            </w:pPr>
            <w:r>
              <w:rPr>
                <w:sz w:val="16"/>
                <w:szCs w:val="16"/>
              </w:rPr>
              <w:t>Flags a part as "preferred" by the means of being a preferred part out of a group of parts with identical technical properties. The preferred part should be used, if the other properties of a couple of parts do not allow a distinct decision.</w:t>
            </w:r>
          </w:p>
          <w:p w14:paraId="221C7B87" w14:textId="77777777" w:rsidR="005902F7" w:rsidRDefault="00000000">
            <w:pPr>
              <w:jc w:val="left"/>
            </w:pPr>
            <w:r>
              <w:rPr>
                <w:sz w:val="16"/>
                <w:szCs w:val="16"/>
              </w:rPr>
              <w:t>Even though the name suggests a Boolean value, this attribute has the type "string". The way in which preference is expressed varies greatly between the process and usually it is a multi-value flag and not just a yes/no answer.</w:t>
            </w:r>
          </w:p>
        </w:tc>
      </w:tr>
      <w:tr w:rsidR="00ED71BF" w:rsidRPr="004E10D9" w14:paraId="184E3C55" w14:textId="77777777" w:rsidTr="008B13C6">
        <w:tc>
          <w:tcPr>
            <w:tcW w:w="2013" w:type="dxa"/>
            <w:tcMar>
              <w:top w:w="28" w:type="dxa"/>
              <w:left w:w="28" w:type="dxa"/>
              <w:bottom w:w="28" w:type="dxa"/>
              <w:right w:w="28" w:type="dxa"/>
            </w:tcMar>
          </w:tcPr>
          <w:p w14:paraId="715F7D67" w14:textId="77777777" w:rsidR="00ED71BF" w:rsidRPr="00620BBE" w:rsidRDefault="00ED71BF" w:rsidP="008B13C6">
            <w:pPr>
              <w:pStyle w:val="SmallStandard"/>
            </w:pPr>
            <w:r w:rsidRPr="00620BBE">
              <w:t>preferredUseCase</w:t>
            </w:r>
          </w:p>
        </w:tc>
        <w:tc>
          <w:tcPr>
            <w:tcW w:w="1559" w:type="dxa"/>
            <w:tcMar>
              <w:top w:w="28" w:type="dxa"/>
              <w:left w:w="28" w:type="dxa"/>
              <w:bottom w:w="28" w:type="dxa"/>
              <w:right w:w="28" w:type="dxa"/>
            </w:tcMar>
          </w:tcPr>
          <w:p w14:paraId="775AD073"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71FBCBAD"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3C1AE72" w14:textId="77777777" w:rsidR="005902F7" w:rsidRDefault="00000000">
            <w:pPr>
              <w:jc w:val="left"/>
            </w:pPr>
            <w:r>
              <w:rPr>
                <w:sz w:val="16"/>
                <w:szCs w:val="16"/>
              </w:rPr>
              <w:t>Contains a part description from the point of view of the preferred use case. Defines the function for which the part was initially designed. (e.g. "Grommet for Hatch", "...passenger compartment"). This can be an important information for searching and selecting parts.</w:t>
            </w:r>
          </w:p>
        </w:tc>
      </w:tr>
      <w:tr w:rsidR="00ED71BF" w:rsidRPr="004E10D9" w14:paraId="2F46AD5E" w14:textId="77777777" w:rsidTr="008B13C6">
        <w:tc>
          <w:tcPr>
            <w:tcW w:w="2013" w:type="dxa"/>
            <w:tcMar>
              <w:top w:w="28" w:type="dxa"/>
              <w:left w:w="28" w:type="dxa"/>
              <w:bottom w:w="28" w:type="dxa"/>
              <w:right w:w="28" w:type="dxa"/>
            </w:tcMar>
          </w:tcPr>
          <w:p w14:paraId="0C6D5875"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59E7303B"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15323C53"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4340FD6A" w14:textId="77777777" w:rsidR="005902F7" w:rsidRDefault="00000000">
            <w:pPr>
              <w:jc w:val="left"/>
            </w:pPr>
            <w:r>
              <w:rPr>
                <w:sz w:val="16"/>
                <w:szCs w:val="16"/>
              </w:rPr>
              <w:t>Room to specify additional identifiers for the PartVersion. This field must not be used for alternative PartNumbers. It is intended for identifiers others than PartNumbers, such as human readable identifiers printed on the part e.g. a number of fuse or a relay. Therefore, it does not have to be strictly unique.</w:t>
            </w:r>
          </w:p>
        </w:tc>
      </w:tr>
      <w:tr w:rsidR="00ED71BF" w:rsidRPr="004E10D9" w14:paraId="54CF7B7A" w14:textId="77777777" w:rsidTr="008B13C6">
        <w:tc>
          <w:tcPr>
            <w:tcW w:w="2013" w:type="dxa"/>
            <w:tcMar>
              <w:top w:w="28" w:type="dxa"/>
              <w:left w:w="28" w:type="dxa"/>
              <w:bottom w:w="28" w:type="dxa"/>
              <w:right w:w="28" w:type="dxa"/>
            </w:tcMar>
          </w:tcPr>
          <w:p w14:paraId="4575AB2A" w14:textId="77777777" w:rsidR="00ED71BF" w:rsidRPr="00620BBE" w:rsidRDefault="00ED71BF" w:rsidP="008B13C6">
            <w:pPr>
              <w:pStyle w:val="SmallStandard"/>
            </w:pPr>
            <w:r w:rsidRPr="00620BBE">
              <w:t>nature</w:t>
            </w:r>
          </w:p>
        </w:tc>
        <w:tc>
          <w:tcPr>
            <w:tcW w:w="1559" w:type="dxa"/>
            <w:tcMar>
              <w:top w:w="28" w:type="dxa"/>
              <w:left w:w="28" w:type="dxa"/>
              <w:bottom w:w="28" w:type="dxa"/>
              <w:right w:w="28" w:type="dxa"/>
            </w:tcMar>
          </w:tcPr>
          <w:p w14:paraId="4E34570E" w14:textId="77777777" w:rsidR="00ED71BF" w:rsidRPr="008359F5" w:rsidRDefault="00ED71BF" w:rsidP="008B13C6">
            <w:pPr>
              <w:pStyle w:val="SmallStandard"/>
            </w:pPr>
            <w:r w:rsidRPr="00D21799">
              <w:t>PartNature</w:t>
            </w:r>
          </w:p>
        </w:tc>
        <w:tc>
          <w:tcPr>
            <w:tcW w:w="709" w:type="dxa"/>
            <w:tcMar>
              <w:top w:w="28" w:type="dxa"/>
              <w:left w:w="28" w:type="dxa"/>
              <w:bottom w:w="28" w:type="dxa"/>
              <w:right w:w="28" w:type="dxa"/>
            </w:tcMar>
          </w:tcPr>
          <w:p w14:paraId="48FC840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A621FD8" w14:textId="77777777" w:rsidR="005902F7" w:rsidRDefault="00000000">
            <w:pPr>
              <w:jc w:val="left"/>
            </w:pPr>
            <w:r>
              <w:rPr>
                <w:sz w:val="16"/>
                <w:szCs w:val="16"/>
              </w:rPr>
              <w:t xml:space="preserve">The </w:t>
            </w:r>
            <w:r>
              <w:rPr>
                <w:i/>
                <w:iCs/>
                <w:sz w:val="16"/>
                <w:szCs w:val="16"/>
              </w:rPr>
              <w:t>nature</w:t>
            </w:r>
            <w:r>
              <w:rPr>
                <w:sz w:val="16"/>
                <w:szCs w:val="16"/>
              </w:rPr>
              <w:t xml:space="preserve"> specifies how the </w:t>
            </w:r>
            <w:r>
              <w:rPr>
                <w:i/>
                <w:iCs/>
                <w:sz w:val="16"/>
                <w:szCs w:val="16"/>
              </w:rPr>
              <w:t xml:space="preserve">PartVersion </w:t>
            </w:r>
            <w:r>
              <w:rPr>
                <w:sz w:val="16"/>
                <w:szCs w:val="16"/>
              </w:rPr>
              <w:t xml:space="preserve">can be used in the different processes or the significance of the </w:t>
            </w:r>
            <w:r>
              <w:rPr>
                <w:i/>
                <w:iCs/>
                <w:sz w:val="16"/>
                <w:szCs w:val="16"/>
              </w:rPr>
              <w:t>PartVersion</w:t>
            </w:r>
            <w:r>
              <w:rPr>
                <w:sz w:val="16"/>
                <w:szCs w:val="16"/>
              </w:rPr>
              <w:t xml:space="preserve"> in the process.</w:t>
            </w:r>
          </w:p>
          <w:p w14:paraId="416C5B63" w14:textId="77777777" w:rsidR="005902F7" w:rsidRDefault="00000000">
            <w:pPr>
              <w:jc w:val="left"/>
            </w:pPr>
            <w:r>
              <w:rPr>
                <w:sz w:val="16"/>
                <w:szCs w:val="16"/>
              </w:rPr>
              <w:t xml:space="preserve">The </w:t>
            </w:r>
            <w:r>
              <w:rPr>
                <w:i/>
                <w:iCs/>
                <w:sz w:val="16"/>
                <w:szCs w:val="16"/>
              </w:rPr>
              <w:t>nature</w:t>
            </w:r>
            <w:r>
              <w:rPr>
                <w:sz w:val="16"/>
                <w:szCs w:val="16"/>
              </w:rPr>
              <w:t xml:space="preserve"> of a </w:t>
            </w:r>
            <w:r>
              <w:rPr>
                <w:i/>
                <w:iCs/>
                <w:sz w:val="16"/>
                <w:szCs w:val="16"/>
              </w:rPr>
              <w:t>PartVersion</w:t>
            </w:r>
            <w:r>
              <w:rPr>
                <w:sz w:val="16"/>
                <w:szCs w:val="16"/>
              </w:rPr>
              <w:t xml:space="preserve"> is normally inherent and does not change. If the </w:t>
            </w:r>
            <w:r>
              <w:rPr>
                <w:i/>
                <w:iCs/>
                <w:sz w:val="16"/>
                <w:szCs w:val="16"/>
              </w:rPr>
              <w:t>nature</w:t>
            </w:r>
            <w:r>
              <w:rPr>
                <w:sz w:val="16"/>
                <w:szCs w:val="16"/>
              </w:rPr>
              <w:t xml:space="preserve"> the underlying part changes a new (other) </w:t>
            </w:r>
            <w:r>
              <w:rPr>
                <w:i/>
                <w:iCs/>
                <w:sz w:val="16"/>
                <w:szCs w:val="16"/>
              </w:rPr>
              <w:t>partNumber</w:t>
            </w:r>
            <w:r>
              <w:rPr>
                <w:sz w:val="16"/>
                <w:szCs w:val="16"/>
              </w:rPr>
              <w:t xml:space="preserve"> is assigned to the part and respectively a new </w:t>
            </w:r>
            <w:r>
              <w:rPr>
                <w:i/>
                <w:iCs/>
                <w:sz w:val="16"/>
                <w:szCs w:val="16"/>
              </w:rPr>
              <w:t>PartVersion</w:t>
            </w:r>
            <w:r>
              <w:rPr>
                <w:sz w:val="16"/>
                <w:szCs w:val="16"/>
              </w:rPr>
              <w:t xml:space="preserve"> is created.</w:t>
            </w:r>
          </w:p>
          <w:p w14:paraId="74FACE76" w14:textId="77777777" w:rsidR="005902F7" w:rsidRDefault="00000000">
            <w:pPr>
              <w:jc w:val="left"/>
            </w:pPr>
            <w:r>
              <w:rPr>
                <w:sz w:val="16"/>
                <w:szCs w:val="16"/>
              </w:rPr>
              <w:t>It used to differentiate for example normal (productive) part numbers from preliminary (prototypic) part numbers.</w:t>
            </w:r>
          </w:p>
        </w:tc>
      </w:tr>
      <w:tr w:rsidR="00ED71BF" w:rsidRPr="004E10D9" w14:paraId="1EEEC204" w14:textId="77777777" w:rsidTr="008B13C6">
        <w:tc>
          <w:tcPr>
            <w:tcW w:w="2013" w:type="dxa"/>
            <w:tcMar>
              <w:top w:w="28" w:type="dxa"/>
              <w:left w:w="28" w:type="dxa"/>
              <w:bottom w:w="28" w:type="dxa"/>
              <w:right w:w="28" w:type="dxa"/>
            </w:tcMar>
          </w:tcPr>
          <w:p w14:paraId="36C0E5D7" w14:textId="77777777" w:rsidR="00ED71BF" w:rsidRPr="00620BBE" w:rsidRDefault="00ED71BF" w:rsidP="008B13C6">
            <w:pPr>
              <w:pStyle w:val="SmallStandard"/>
            </w:pPr>
            <w:r w:rsidRPr="00620BBE">
              <w:t>partNumberType</w:t>
            </w:r>
          </w:p>
        </w:tc>
        <w:tc>
          <w:tcPr>
            <w:tcW w:w="1559" w:type="dxa"/>
            <w:tcMar>
              <w:top w:w="28" w:type="dxa"/>
              <w:left w:w="28" w:type="dxa"/>
              <w:bottom w:w="28" w:type="dxa"/>
              <w:right w:w="28" w:type="dxa"/>
            </w:tcMar>
          </w:tcPr>
          <w:p w14:paraId="213E3FE0" w14:textId="77777777" w:rsidR="00ED71BF" w:rsidRPr="008359F5" w:rsidRDefault="00ED71BF" w:rsidP="008B13C6">
            <w:pPr>
              <w:pStyle w:val="SmallStandard"/>
            </w:pPr>
            <w:r w:rsidRPr="00D21799">
              <w:t>PartNumberType</w:t>
            </w:r>
          </w:p>
        </w:tc>
        <w:tc>
          <w:tcPr>
            <w:tcW w:w="709" w:type="dxa"/>
            <w:tcMar>
              <w:top w:w="28" w:type="dxa"/>
              <w:left w:w="28" w:type="dxa"/>
              <w:bottom w:w="28" w:type="dxa"/>
              <w:right w:w="28" w:type="dxa"/>
            </w:tcMar>
          </w:tcPr>
          <w:p w14:paraId="6C2534E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A6AD15D" w14:textId="77777777" w:rsidR="00ED71BF" w:rsidRDefault="00ED71BF" w:rsidP="00ED71BF">
            <w:pPr>
              <w:pStyle w:val="SmallStandard"/>
            </w:pPr>
            <w:r>
              <w:t xml:space="preserve">Specifies the classification of the part number associated with this </w:t>
            </w:r>
            <w:r>
              <w:rPr>
                <w:i/>
                <w:iCs/>
              </w:rPr>
              <w:t>PartVersion</w:t>
            </w:r>
            <w:r>
              <w:t xml:space="preserve">, indicating its semantic role within the BOM methodology of the issuing process (see </w:t>
            </w:r>
            <w:r>
              <w:rPr>
                <w:i/>
                <w:iCs/>
              </w:rPr>
              <w:t>PartNumberType</w:t>
            </w:r>
            <w:r>
              <w:t xml:space="preserve"> for more details).</w:t>
            </w:r>
          </w:p>
        </w:tc>
      </w:tr>
    </w:tbl>
    <w:p w14:paraId="4895D62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BF040EA" w14:textId="77777777" w:rsidTr="008B13C6">
        <w:tc>
          <w:tcPr>
            <w:tcW w:w="4564" w:type="dxa"/>
            <w:gridSpan w:val="5"/>
          </w:tcPr>
          <w:p w14:paraId="3744EFE1" w14:textId="77777777" w:rsidR="00ED71BF" w:rsidRDefault="00ED71BF" w:rsidP="008B13C6">
            <w:pPr>
              <w:jc w:val="center"/>
              <w:rPr>
                <w:b/>
                <w:sz w:val="16"/>
                <w:szCs w:val="16"/>
                <w:lang w:val="en-GB"/>
              </w:rPr>
            </w:pPr>
            <w:r>
              <w:rPr>
                <w:b/>
                <w:sz w:val="16"/>
                <w:szCs w:val="16"/>
                <w:lang w:val="en-GB"/>
              </w:rPr>
              <w:t>Other End</w:t>
            </w:r>
          </w:p>
        </w:tc>
        <w:tc>
          <w:tcPr>
            <w:tcW w:w="567" w:type="dxa"/>
          </w:tcPr>
          <w:p w14:paraId="6AB36B8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031A76A" w14:textId="77777777" w:rsidR="00ED71BF" w:rsidRDefault="00ED71BF" w:rsidP="008B13C6">
            <w:pPr>
              <w:jc w:val="center"/>
              <w:rPr>
                <w:b/>
                <w:sz w:val="16"/>
                <w:szCs w:val="16"/>
                <w:lang w:val="en-GB"/>
              </w:rPr>
            </w:pPr>
            <w:r>
              <w:rPr>
                <w:b/>
                <w:sz w:val="16"/>
                <w:szCs w:val="16"/>
                <w:lang w:val="en-GB"/>
              </w:rPr>
              <w:t>General</w:t>
            </w:r>
          </w:p>
        </w:tc>
      </w:tr>
      <w:tr w:rsidR="00ED71BF" w:rsidRPr="00720F6F" w14:paraId="65A4E291" w14:textId="77777777" w:rsidTr="008B13C6">
        <w:trPr>
          <w:cantSplit/>
          <w:trHeight w:val="1201"/>
        </w:trPr>
        <w:tc>
          <w:tcPr>
            <w:tcW w:w="1588" w:type="dxa"/>
          </w:tcPr>
          <w:p w14:paraId="1AF6F55A" w14:textId="77777777" w:rsidR="00ED71BF" w:rsidRDefault="00ED71BF" w:rsidP="008B13C6">
            <w:pPr>
              <w:rPr>
                <w:b/>
                <w:sz w:val="16"/>
                <w:szCs w:val="16"/>
                <w:lang w:val="en-GB"/>
              </w:rPr>
            </w:pPr>
            <w:r>
              <w:rPr>
                <w:b/>
                <w:sz w:val="16"/>
                <w:szCs w:val="16"/>
                <w:lang w:val="en-GB"/>
              </w:rPr>
              <w:t>Role</w:t>
            </w:r>
          </w:p>
        </w:tc>
        <w:tc>
          <w:tcPr>
            <w:tcW w:w="1558" w:type="dxa"/>
          </w:tcPr>
          <w:p w14:paraId="0F2F4339"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3329B8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784E2D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FFE558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B24569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C1BA9F8"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C5435E9" w14:textId="77777777" w:rsidR="00ED71BF" w:rsidRPr="008359F5" w:rsidRDefault="00ED71BF" w:rsidP="008B13C6">
            <w:pPr>
              <w:rPr>
                <w:b/>
                <w:sz w:val="16"/>
                <w:szCs w:val="16"/>
                <w:lang w:val="en-GB"/>
              </w:rPr>
            </w:pPr>
            <w:r>
              <w:rPr>
                <w:b/>
                <w:sz w:val="16"/>
                <w:szCs w:val="16"/>
                <w:lang w:val="en-GB"/>
              </w:rPr>
              <w:t>Comment</w:t>
            </w:r>
          </w:p>
        </w:tc>
      </w:tr>
      <w:tr w:rsidR="00ED71BF" w:rsidRPr="004E10D9" w14:paraId="4297B992" w14:textId="77777777" w:rsidTr="008B13C6">
        <w:tc>
          <w:tcPr>
            <w:tcW w:w="1588" w:type="dxa"/>
          </w:tcPr>
          <w:p w14:paraId="0194B3FD" w14:textId="77777777" w:rsidR="00ED71BF" w:rsidRPr="00634625" w:rsidRDefault="00ED71BF" w:rsidP="008B13C6">
            <w:pPr>
              <w:pStyle w:val="SmallStandard"/>
            </w:pPr>
            <w:r>
              <w:t>project</w:t>
            </w:r>
          </w:p>
        </w:tc>
        <w:tc>
          <w:tcPr>
            <w:tcW w:w="1558" w:type="dxa"/>
          </w:tcPr>
          <w:p w14:paraId="40C9A62F" w14:textId="77777777" w:rsidR="00ED71BF" w:rsidRPr="00132C43" w:rsidRDefault="00ED71BF" w:rsidP="008B13C6">
            <w:pPr>
              <w:pStyle w:val="SmallStandard"/>
            </w:pPr>
            <w:r>
              <w:t xml:space="preserve">Project </w:t>
            </w:r>
          </w:p>
        </w:tc>
        <w:tc>
          <w:tcPr>
            <w:tcW w:w="568" w:type="dxa"/>
          </w:tcPr>
          <w:p w14:paraId="12F93889" w14:textId="77777777" w:rsidR="00ED71BF" w:rsidRPr="00D331EF" w:rsidRDefault="00ED71BF" w:rsidP="008B13C6">
            <w:pPr>
              <w:pStyle w:val="SmallStandard"/>
            </w:pPr>
            <w:r w:rsidRPr="00574783">
              <w:t>0..1</w:t>
            </w:r>
          </w:p>
        </w:tc>
        <w:tc>
          <w:tcPr>
            <w:tcW w:w="425" w:type="dxa"/>
          </w:tcPr>
          <w:p w14:paraId="7DFAAE71" w14:textId="77777777" w:rsidR="00ED71BF" w:rsidRPr="00675E8E" w:rsidRDefault="00ED71BF" w:rsidP="008B13C6">
            <w:pPr>
              <w:pStyle w:val="SmallStandard"/>
              <w:rPr>
                <w:lang w:val="en-US"/>
              </w:rPr>
            </w:pPr>
            <w:r w:rsidRPr="00675E8E">
              <w:rPr>
                <w:lang w:val="en-US"/>
              </w:rPr>
              <w:t>Y</w:t>
            </w:r>
          </w:p>
        </w:tc>
        <w:tc>
          <w:tcPr>
            <w:tcW w:w="425" w:type="dxa"/>
          </w:tcPr>
          <w:p w14:paraId="15031A9E" w14:textId="77777777" w:rsidR="00ED71BF" w:rsidRPr="00207506" w:rsidRDefault="00ED71BF" w:rsidP="008B13C6">
            <w:pPr>
              <w:pStyle w:val="SmallStandard"/>
            </w:pPr>
            <w:r>
              <w:t>N</w:t>
            </w:r>
          </w:p>
        </w:tc>
        <w:tc>
          <w:tcPr>
            <w:tcW w:w="567" w:type="dxa"/>
          </w:tcPr>
          <w:p w14:paraId="3320D2BA" w14:textId="77777777" w:rsidR="00ED71BF" w:rsidRPr="00D331EF" w:rsidRDefault="00ED71BF" w:rsidP="008B13C6">
            <w:pPr>
              <w:pStyle w:val="SmallStandard"/>
            </w:pPr>
            <w:r w:rsidRPr="00207506">
              <w:t>0..*</w:t>
            </w:r>
          </w:p>
        </w:tc>
        <w:tc>
          <w:tcPr>
            <w:tcW w:w="426" w:type="dxa"/>
          </w:tcPr>
          <w:p w14:paraId="0D40ED4F" w14:textId="77777777" w:rsidR="00ED71BF" w:rsidRPr="00D331EF" w:rsidRDefault="00ED71BF" w:rsidP="008B13C6">
            <w:pPr>
              <w:pStyle w:val="SmallStandard"/>
            </w:pPr>
            <w:r>
              <w:t>N</w:t>
            </w:r>
          </w:p>
        </w:tc>
        <w:tc>
          <w:tcPr>
            <w:tcW w:w="3543" w:type="dxa"/>
          </w:tcPr>
          <w:p w14:paraId="0EDCAAF9" w14:textId="77777777" w:rsidR="00ED71BF" w:rsidRDefault="00ED71BF" w:rsidP="00ED71BF">
            <w:pPr>
              <w:pStyle w:val="SmallStandard"/>
            </w:pPr>
            <w:r w:rsidRPr="00491287">
              <w:t xml:space="preserve">References the project that develops the PartVersion. </w:t>
            </w:r>
          </w:p>
        </w:tc>
      </w:tr>
    </w:tbl>
    <w:p w14:paraId="51B6E8D6"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6C577A7" w14:textId="77777777" w:rsidTr="008572A0">
        <w:tc>
          <w:tcPr>
            <w:tcW w:w="2958" w:type="dxa"/>
            <w:gridSpan w:val="3"/>
          </w:tcPr>
          <w:p w14:paraId="710F2890"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D941FCF" w14:textId="77777777" w:rsidR="00EC5D1A" w:rsidRPr="005811A4" w:rsidRDefault="00EC5D1A" w:rsidP="005811A4">
            <w:pPr>
              <w:rPr>
                <w:b/>
                <w:sz w:val="16"/>
                <w:szCs w:val="16"/>
                <w:lang w:val="en-GB"/>
              </w:rPr>
            </w:pPr>
            <w:r>
              <w:rPr>
                <w:b/>
                <w:sz w:val="16"/>
                <w:szCs w:val="16"/>
                <w:lang w:val="en-GB"/>
              </w:rPr>
              <w:t>Other End</w:t>
            </w:r>
          </w:p>
        </w:tc>
        <w:tc>
          <w:tcPr>
            <w:tcW w:w="3912" w:type="dxa"/>
          </w:tcPr>
          <w:p w14:paraId="66954002" w14:textId="77777777" w:rsidR="00EC5D1A" w:rsidRPr="005811A4" w:rsidRDefault="00EC5D1A" w:rsidP="005811A4">
            <w:pPr>
              <w:rPr>
                <w:b/>
                <w:sz w:val="16"/>
                <w:szCs w:val="16"/>
                <w:lang w:val="en-GB"/>
              </w:rPr>
            </w:pPr>
            <w:r>
              <w:rPr>
                <w:b/>
                <w:sz w:val="16"/>
                <w:szCs w:val="16"/>
                <w:lang w:val="en-GB"/>
              </w:rPr>
              <w:t>General</w:t>
            </w:r>
          </w:p>
        </w:tc>
      </w:tr>
      <w:tr w:rsidR="005811A4" w14:paraId="1C84C2A9" w14:textId="77777777" w:rsidTr="005811A4">
        <w:tc>
          <w:tcPr>
            <w:tcW w:w="1594" w:type="dxa"/>
          </w:tcPr>
          <w:p w14:paraId="608BFCDC"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57070C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5A3F2A9"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DA13236"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C0FFBF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C42DF7E" w14:textId="77777777" w:rsidR="00F61068" w:rsidRPr="005811A4" w:rsidRDefault="005811A4" w:rsidP="005811A4">
            <w:pPr>
              <w:rPr>
                <w:b/>
                <w:sz w:val="16"/>
                <w:szCs w:val="16"/>
                <w:lang w:val="en-GB"/>
              </w:rPr>
            </w:pPr>
            <w:r>
              <w:rPr>
                <w:b/>
                <w:sz w:val="16"/>
                <w:szCs w:val="16"/>
                <w:lang w:val="en-GB"/>
              </w:rPr>
              <w:t>Comment</w:t>
            </w:r>
          </w:p>
        </w:tc>
      </w:tr>
      <w:tr w:rsidR="005811A4" w14:paraId="7074BD34" w14:textId="77777777" w:rsidTr="005811A4">
        <w:tc>
          <w:tcPr>
            <w:tcW w:w="1594" w:type="dxa"/>
          </w:tcPr>
          <w:p w14:paraId="2C2C97BA" w14:textId="77777777" w:rsidR="00F61068" w:rsidRDefault="00F61068" w:rsidP="00F61068">
            <w:pPr>
              <w:pStyle w:val="SmallStandard"/>
              <w:rPr>
                <w:lang w:val="en-US"/>
              </w:rPr>
            </w:pPr>
            <w:r>
              <w:rPr>
                <w:lang w:val="en-US"/>
              </w:rPr>
              <w:t>A</w:t>
            </w:r>
          </w:p>
        </w:tc>
        <w:tc>
          <w:tcPr>
            <w:tcW w:w="682" w:type="dxa"/>
          </w:tcPr>
          <w:p w14:paraId="45C5753D" w14:textId="77777777" w:rsidR="00F61068" w:rsidRDefault="00F61068" w:rsidP="00F61068">
            <w:pPr>
              <w:pStyle w:val="SmallStandard"/>
              <w:rPr>
                <w:lang w:val="en-US"/>
              </w:rPr>
            </w:pPr>
            <w:r w:rsidRPr="00D01517">
              <w:t>1</w:t>
            </w:r>
          </w:p>
        </w:tc>
        <w:tc>
          <w:tcPr>
            <w:tcW w:w="682" w:type="dxa"/>
          </w:tcPr>
          <w:p w14:paraId="432F879E" w14:textId="77777777" w:rsidR="00F61068" w:rsidRDefault="00F61068" w:rsidP="00F61068">
            <w:pPr>
              <w:pStyle w:val="SmallStandard"/>
              <w:rPr>
                <w:lang w:val="en-US"/>
              </w:rPr>
            </w:pPr>
            <w:r>
              <w:t>N</w:t>
            </w:r>
          </w:p>
        </w:tc>
        <w:tc>
          <w:tcPr>
            <w:tcW w:w="1593" w:type="dxa"/>
          </w:tcPr>
          <w:p w14:paraId="117285CD" w14:textId="77777777" w:rsidR="00F61068" w:rsidRDefault="00F61068" w:rsidP="00F61068">
            <w:pPr>
              <w:pStyle w:val="SmallStandard"/>
              <w:rPr>
                <w:lang w:val="en-US"/>
              </w:rPr>
            </w:pPr>
            <w:r>
              <w:t>Mapping</w:t>
            </w:r>
          </w:p>
        </w:tc>
        <w:tc>
          <w:tcPr>
            <w:tcW w:w="682" w:type="dxa"/>
          </w:tcPr>
          <w:p w14:paraId="7183D54C" w14:textId="77777777" w:rsidR="00F61068" w:rsidRDefault="00F61068" w:rsidP="00F61068">
            <w:pPr>
              <w:pStyle w:val="SmallStandard"/>
              <w:rPr>
                <w:lang w:val="en-US"/>
              </w:rPr>
            </w:pPr>
            <w:r w:rsidRPr="00D01517">
              <w:t>0..*</w:t>
            </w:r>
          </w:p>
        </w:tc>
        <w:tc>
          <w:tcPr>
            <w:tcW w:w="3912" w:type="dxa"/>
          </w:tcPr>
          <w:p w14:paraId="699ABDEB" w14:textId="77777777" w:rsidR="00ED71BF" w:rsidRDefault="00ED71BF" w:rsidP="00ED71BF">
            <w:pPr>
              <w:pStyle w:val="SmallStandard"/>
            </w:pPr>
            <w:r w:rsidRPr="00491287">
              <w:t>NA</w:t>
            </w:r>
          </w:p>
        </w:tc>
      </w:tr>
      <w:tr w:rsidR="005811A4" w14:paraId="2539A893" w14:textId="77777777" w:rsidTr="005811A4">
        <w:tc>
          <w:tcPr>
            <w:tcW w:w="1594" w:type="dxa"/>
          </w:tcPr>
          <w:p w14:paraId="498B761E" w14:textId="77777777" w:rsidR="00F61068" w:rsidRDefault="00F61068" w:rsidP="00F61068">
            <w:pPr>
              <w:pStyle w:val="SmallStandard"/>
              <w:rPr>
                <w:lang w:val="en-US"/>
              </w:rPr>
            </w:pPr>
            <w:r>
              <w:rPr>
                <w:lang w:val="en-US"/>
              </w:rPr>
              <w:t>accessoryPart</w:t>
            </w:r>
          </w:p>
        </w:tc>
        <w:tc>
          <w:tcPr>
            <w:tcW w:w="682" w:type="dxa"/>
          </w:tcPr>
          <w:p w14:paraId="063F2B0D" w14:textId="77777777" w:rsidR="00F61068" w:rsidRDefault="00F61068" w:rsidP="00F61068">
            <w:pPr>
              <w:pStyle w:val="SmallStandard"/>
              <w:rPr>
                <w:lang w:val="en-US"/>
              </w:rPr>
            </w:pPr>
            <w:r w:rsidRPr="00D01517">
              <w:t>1..*</w:t>
            </w:r>
          </w:p>
        </w:tc>
        <w:tc>
          <w:tcPr>
            <w:tcW w:w="682" w:type="dxa"/>
          </w:tcPr>
          <w:p w14:paraId="40635682" w14:textId="77777777" w:rsidR="00F61068" w:rsidRDefault="00F61068" w:rsidP="00F61068">
            <w:pPr>
              <w:pStyle w:val="SmallStandard"/>
              <w:rPr>
                <w:lang w:val="en-US"/>
              </w:rPr>
            </w:pPr>
            <w:r>
              <w:t>N</w:t>
            </w:r>
          </w:p>
        </w:tc>
        <w:tc>
          <w:tcPr>
            <w:tcW w:w="1593" w:type="dxa"/>
          </w:tcPr>
          <w:p w14:paraId="3DFA8953" w14:textId="77777777" w:rsidR="00F61068" w:rsidRDefault="00F61068" w:rsidP="00F61068">
            <w:pPr>
              <w:pStyle w:val="SmallStandard"/>
              <w:rPr>
                <w:lang w:val="en-US"/>
              </w:rPr>
            </w:pPr>
            <w:r>
              <w:t>PartRelation</w:t>
            </w:r>
          </w:p>
        </w:tc>
        <w:tc>
          <w:tcPr>
            <w:tcW w:w="682" w:type="dxa"/>
          </w:tcPr>
          <w:p w14:paraId="4F7315A9" w14:textId="77777777" w:rsidR="00F61068" w:rsidRDefault="00F61068" w:rsidP="00F61068">
            <w:pPr>
              <w:pStyle w:val="SmallStandard"/>
              <w:rPr>
                <w:lang w:val="en-US"/>
              </w:rPr>
            </w:pPr>
            <w:r w:rsidRPr="00D01517">
              <w:t>0..*</w:t>
            </w:r>
          </w:p>
        </w:tc>
        <w:tc>
          <w:tcPr>
            <w:tcW w:w="3912" w:type="dxa"/>
          </w:tcPr>
          <w:p w14:paraId="0D12CC70" w14:textId="77777777" w:rsidR="00ED71BF" w:rsidRDefault="00ED71BF" w:rsidP="00ED71BF">
            <w:pPr>
              <w:pStyle w:val="SmallStandard"/>
            </w:pPr>
            <w:r w:rsidRPr="00491287">
              <w:t xml:space="preserve">References the PartVersions that are related by the PartRelation. </w:t>
            </w:r>
          </w:p>
        </w:tc>
      </w:tr>
      <w:tr w:rsidR="005811A4" w14:paraId="33078D03" w14:textId="77777777" w:rsidTr="005811A4">
        <w:tc>
          <w:tcPr>
            <w:tcW w:w="1594" w:type="dxa"/>
          </w:tcPr>
          <w:p w14:paraId="3004D89C" w14:textId="77777777" w:rsidR="00F61068" w:rsidRDefault="00F61068" w:rsidP="00F61068">
            <w:pPr>
              <w:pStyle w:val="SmallStandard"/>
              <w:rPr>
                <w:lang w:val="en-US"/>
              </w:rPr>
            </w:pPr>
            <w:r>
              <w:rPr>
                <w:lang w:val="en-US"/>
              </w:rPr>
              <w:t>alternativePartVersions</w:t>
            </w:r>
          </w:p>
        </w:tc>
        <w:tc>
          <w:tcPr>
            <w:tcW w:w="682" w:type="dxa"/>
          </w:tcPr>
          <w:p w14:paraId="44F69DE8" w14:textId="77777777" w:rsidR="00F61068" w:rsidRDefault="00F61068" w:rsidP="00F61068">
            <w:pPr>
              <w:pStyle w:val="SmallStandard"/>
              <w:rPr>
                <w:lang w:val="en-US"/>
              </w:rPr>
            </w:pPr>
            <w:r w:rsidRPr="00D01517">
              <w:t>0..*</w:t>
            </w:r>
          </w:p>
        </w:tc>
        <w:tc>
          <w:tcPr>
            <w:tcW w:w="682" w:type="dxa"/>
          </w:tcPr>
          <w:p w14:paraId="4414A0D4" w14:textId="77777777" w:rsidR="00F61068" w:rsidRDefault="00F61068" w:rsidP="00F61068">
            <w:pPr>
              <w:pStyle w:val="SmallStandard"/>
              <w:rPr>
                <w:lang w:val="en-US"/>
              </w:rPr>
            </w:pPr>
            <w:r>
              <w:t>N</w:t>
            </w:r>
          </w:p>
        </w:tc>
        <w:tc>
          <w:tcPr>
            <w:tcW w:w="1593" w:type="dxa"/>
          </w:tcPr>
          <w:p w14:paraId="666AACCB" w14:textId="77777777" w:rsidR="00F61068" w:rsidRDefault="00F61068" w:rsidP="00F61068">
            <w:pPr>
              <w:pStyle w:val="SmallStandard"/>
              <w:rPr>
                <w:lang w:val="en-US"/>
              </w:rPr>
            </w:pPr>
            <w:r>
              <w:t>PartSubstitutionSpecification</w:t>
            </w:r>
          </w:p>
        </w:tc>
        <w:tc>
          <w:tcPr>
            <w:tcW w:w="682" w:type="dxa"/>
          </w:tcPr>
          <w:p w14:paraId="2573E866" w14:textId="77777777" w:rsidR="00F61068" w:rsidRDefault="00F61068" w:rsidP="00F61068">
            <w:pPr>
              <w:pStyle w:val="SmallStandard"/>
              <w:rPr>
                <w:lang w:val="en-US"/>
              </w:rPr>
            </w:pPr>
            <w:r w:rsidRPr="00D01517">
              <w:t>NA</w:t>
            </w:r>
          </w:p>
        </w:tc>
        <w:tc>
          <w:tcPr>
            <w:tcW w:w="3912" w:type="dxa"/>
          </w:tcPr>
          <w:p w14:paraId="6AA7662C" w14:textId="77777777" w:rsidR="00ED71BF" w:rsidRDefault="00ED71BF" w:rsidP="00ED71BF">
            <w:pPr>
              <w:pStyle w:val="SmallStandard"/>
            </w:pPr>
            <w:r w:rsidRPr="00491287">
              <w:t>NA</w:t>
            </w:r>
          </w:p>
        </w:tc>
      </w:tr>
      <w:tr w:rsidR="005811A4" w14:paraId="2946A92F" w14:textId="77777777" w:rsidTr="005811A4">
        <w:tc>
          <w:tcPr>
            <w:tcW w:w="1594" w:type="dxa"/>
          </w:tcPr>
          <w:p w14:paraId="43B97C90" w14:textId="77777777" w:rsidR="00F61068" w:rsidRDefault="00F61068" w:rsidP="00F61068">
            <w:pPr>
              <w:pStyle w:val="SmallStandard"/>
              <w:rPr>
                <w:lang w:val="en-US"/>
              </w:rPr>
            </w:pPr>
            <w:r>
              <w:rPr>
                <w:lang w:val="en-US"/>
              </w:rPr>
              <w:t>B</w:t>
            </w:r>
          </w:p>
        </w:tc>
        <w:tc>
          <w:tcPr>
            <w:tcW w:w="682" w:type="dxa"/>
          </w:tcPr>
          <w:p w14:paraId="3DEC7D4D" w14:textId="77777777" w:rsidR="00F61068" w:rsidRDefault="00F61068" w:rsidP="00F61068">
            <w:pPr>
              <w:pStyle w:val="SmallStandard"/>
              <w:rPr>
                <w:lang w:val="en-US"/>
              </w:rPr>
            </w:pPr>
            <w:r w:rsidRPr="00D01517">
              <w:t>1</w:t>
            </w:r>
          </w:p>
        </w:tc>
        <w:tc>
          <w:tcPr>
            <w:tcW w:w="682" w:type="dxa"/>
          </w:tcPr>
          <w:p w14:paraId="348FB669" w14:textId="77777777" w:rsidR="00F61068" w:rsidRDefault="00F61068" w:rsidP="00F61068">
            <w:pPr>
              <w:pStyle w:val="SmallStandard"/>
              <w:rPr>
                <w:lang w:val="en-US"/>
              </w:rPr>
            </w:pPr>
            <w:r>
              <w:t>N</w:t>
            </w:r>
          </w:p>
        </w:tc>
        <w:tc>
          <w:tcPr>
            <w:tcW w:w="1593" w:type="dxa"/>
          </w:tcPr>
          <w:p w14:paraId="08559FE8" w14:textId="77777777" w:rsidR="00F61068" w:rsidRDefault="00F61068" w:rsidP="00F61068">
            <w:pPr>
              <w:pStyle w:val="SmallStandard"/>
              <w:rPr>
                <w:lang w:val="en-US"/>
              </w:rPr>
            </w:pPr>
            <w:r>
              <w:t>Mapping</w:t>
            </w:r>
          </w:p>
        </w:tc>
        <w:tc>
          <w:tcPr>
            <w:tcW w:w="682" w:type="dxa"/>
          </w:tcPr>
          <w:p w14:paraId="57E43EE0" w14:textId="77777777" w:rsidR="00F61068" w:rsidRDefault="00F61068" w:rsidP="00F61068">
            <w:pPr>
              <w:pStyle w:val="SmallStandard"/>
              <w:rPr>
                <w:lang w:val="en-US"/>
              </w:rPr>
            </w:pPr>
            <w:r w:rsidRPr="00D01517">
              <w:t>0..*</w:t>
            </w:r>
          </w:p>
        </w:tc>
        <w:tc>
          <w:tcPr>
            <w:tcW w:w="3912" w:type="dxa"/>
          </w:tcPr>
          <w:p w14:paraId="6A4D0F09" w14:textId="77777777" w:rsidR="00ED71BF" w:rsidRDefault="00ED71BF" w:rsidP="00ED71BF">
            <w:pPr>
              <w:pStyle w:val="SmallStandard"/>
            </w:pPr>
            <w:r w:rsidRPr="00491287">
              <w:t>NA</w:t>
            </w:r>
          </w:p>
        </w:tc>
      </w:tr>
      <w:tr w:rsidR="005811A4" w14:paraId="1981238D" w14:textId="77777777" w:rsidTr="005811A4">
        <w:tc>
          <w:tcPr>
            <w:tcW w:w="1594" w:type="dxa"/>
          </w:tcPr>
          <w:p w14:paraId="16D52C8B" w14:textId="77777777" w:rsidR="00F61068" w:rsidRDefault="00F61068" w:rsidP="00F61068">
            <w:pPr>
              <w:pStyle w:val="SmallStandard"/>
              <w:rPr>
                <w:lang w:val="en-US"/>
              </w:rPr>
            </w:pPr>
            <w:r>
              <w:rPr>
                <w:lang w:val="en-US"/>
              </w:rPr>
              <w:t>constrainedParts</w:t>
            </w:r>
          </w:p>
        </w:tc>
        <w:tc>
          <w:tcPr>
            <w:tcW w:w="682" w:type="dxa"/>
          </w:tcPr>
          <w:p w14:paraId="0B1A9A61" w14:textId="77777777" w:rsidR="00F61068" w:rsidRDefault="00F61068" w:rsidP="00F61068">
            <w:pPr>
              <w:pStyle w:val="SmallStandard"/>
              <w:rPr>
                <w:lang w:val="en-US"/>
              </w:rPr>
            </w:pPr>
            <w:r w:rsidRPr="00D01517">
              <w:t>0..*</w:t>
            </w:r>
          </w:p>
        </w:tc>
        <w:tc>
          <w:tcPr>
            <w:tcW w:w="682" w:type="dxa"/>
          </w:tcPr>
          <w:p w14:paraId="16A13277" w14:textId="77777777" w:rsidR="00F61068" w:rsidRDefault="00F61068" w:rsidP="00F61068">
            <w:pPr>
              <w:pStyle w:val="SmallStandard"/>
              <w:rPr>
                <w:lang w:val="en-US"/>
              </w:rPr>
            </w:pPr>
            <w:r>
              <w:t>N</w:t>
            </w:r>
          </w:p>
        </w:tc>
        <w:tc>
          <w:tcPr>
            <w:tcW w:w="1593" w:type="dxa"/>
          </w:tcPr>
          <w:p w14:paraId="4119ADB0" w14:textId="77777777" w:rsidR="00F61068" w:rsidRDefault="00F61068" w:rsidP="00F61068">
            <w:pPr>
              <w:pStyle w:val="SmallStandard"/>
              <w:rPr>
                <w:lang w:val="en-US"/>
              </w:rPr>
            </w:pPr>
            <w:r>
              <w:t>UsageConstraintSpecification</w:t>
            </w:r>
          </w:p>
        </w:tc>
        <w:tc>
          <w:tcPr>
            <w:tcW w:w="682" w:type="dxa"/>
          </w:tcPr>
          <w:p w14:paraId="11290418" w14:textId="77777777" w:rsidR="00F61068" w:rsidRDefault="00F61068" w:rsidP="00F61068">
            <w:pPr>
              <w:pStyle w:val="SmallStandard"/>
              <w:rPr>
                <w:lang w:val="en-US"/>
              </w:rPr>
            </w:pPr>
            <w:r w:rsidRPr="00D01517">
              <w:t>0..*</w:t>
            </w:r>
          </w:p>
        </w:tc>
        <w:tc>
          <w:tcPr>
            <w:tcW w:w="3912" w:type="dxa"/>
          </w:tcPr>
          <w:p w14:paraId="6D8EC74F" w14:textId="77777777" w:rsidR="005902F7" w:rsidRDefault="00000000">
            <w:pPr>
              <w:jc w:val="left"/>
            </w:pPr>
            <w:r>
              <w:rPr>
                <w:sz w:val="16"/>
                <w:szCs w:val="16"/>
              </w:rPr>
              <w:t xml:space="preserve">References the </w:t>
            </w:r>
            <w:r>
              <w:rPr>
                <w:i/>
                <w:iCs/>
                <w:sz w:val="16"/>
                <w:szCs w:val="16"/>
              </w:rPr>
              <w:t>PartVersions</w:t>
            </w:r>
            <w:r>
              <w:rPr>
                <w:sz w:val="16"/>
                <w:szCs w:val="16"/>
              </w:rPr>
              <w:t xml:space="preserve"> to which this </w:t>
            </w:r>
            <w:r>
              <w:rPr>
                <w:i/>
                <w:iCs/>
                <w:sz w:val="16"/>
                <w:szCs w:val="16"/>
              </w:rPr>
              <w:t>UsageConstraintSpecification</w:t>
            </w:r>
            <w:r>
              <w:rPr>
                <w:sz w:val="16"/>
                <w:szCs w:val="16"/>
              </w:rPr>
              <w:t xml:space="preserve"> applies.</w:t>
            </w:r>
          </w:p>
        </w:tc>
      </w:tr>
      <w:tr w:rsidR="005811A4" w14:paraId="18D7428C" w14:textId="77777777" w:rsidTr="005811A4">
        <w:tc>
          <w:tcPr>
            <w:tcW w:w="1594" w:type="dxa"/>
          </w:tcPr>
          <w:p w14:paraId="0A3DA9D3" w14:textId="77777777" w:rsidR="00F61068" w:rsidRDefault="00F61068" w:rsidP="00F61068">
            <w:pPr>
              <w:pStyle w:val="SmallStandard"/>
              <w:rPr>
                <w:lang w:val="en-US"/>
              </w:rPr>
            </w:pPr>
            <w:r>
              <w:rPr>
                <w:lang w:val="en-US"/>
              </w:rPr>
              <w:t>describedPart</w:t>
            </w:r>
          </w:p>
        </w:tc>
        <w:tc>
          <w:tcPr>
            <w:tcW w:w="682" w:type="dxa"/>
          </w:tcPr>
          <w:p w14:paraId="7AA8AFB5" w14:textId="77777777" w:rsidR="00F61068" w:rsidRDefault="00F61068" w:rsidP="00F61068">
            <w:pPr>
              <w:pStyle w:val="SmallStandard"/>
              <w:rPr>
                <w:lang w:val="en-US"/>
              </w:rPr>
            </w:pPr>
            <w:r w:rsidRPr="00D01517">
              <w:t>0..*</w:t>
            </w:r>
          </w:p>
        </w:tc>
        <w:tc>
          <w:tcPr>
            <w:tcW w:w="682" w:type="dxa"/>
          </w:tcPr>
          <w:p w14:paraId="3469AB77" w14:textId="77777777" w:rsidR="00F61068" w:rsidRDefault="00F61068" w:rsidP="00F61068">
            <w:pPr>
              <w:pStyle w:val="SmallStandard"/>
              <w:rPr>
                <w:lang w:val="en-US"/>
              </w:rPr>
            </w:pPr>
            <w:r>
              <w:t>N</w:t>
            </w:r>
          </w:p>
        </w:tc>
        <w:tc>
          <w:tcPr>
            <w:tcW w:w="1593" w:type="dxa"/>
          </w:tcPr>
          <w:p w14:paraId="54E3BFAF" w14:textId="77777777" w:rsidR="00F61068" w:rsidRDefault="00F61068" w:rsidP="00F61068">
            <w:pPr>
              <w:pStyle w:val="SmallStandard"/>
              <w:rPr>
                <w:lang w:val="en-US"/>
              </w:rPr>
            </w:pPr>
            <w:r>
              <w:t>PartOrUsageRelatedSpecification</w:t>
            </w:r>
          </w:p>
        </w:tc>
        <w:tc>
          <w:tcPr>
            <w:tcW w:w="682" w:type="dxa"/>
          </w:tcPr>
          <w:p w14:paraId="403D730B" w14:textId="77777777" w:rsidR="00F61068" w:rsidRDefault="00F61068" w:rsidP="00F61068">
            <w:pPr>
              <w:pStyle w:val="SmallStandard"/>
              <w:rPr>
                <w:lang w:val="en-US"/>
              </w:rPr>
            </w:pPr>
            <w:r w:rsidRPr="00D01517">
              <w:t>0..*</w:t>
            </w:r>
          </w:p>
        </w:tc>
        <w:tc>
          <w:tcPr>
            <w:tcW w:w="3912" w:type="dxa"/>
          </w:tcPr>
          <w:p w14:paraId="10733801" w14:textId="77777777" w:rsidR="00ED71BF" w:rsidRDefault="00ED71BF" w:rsidP="00ED71BF">
            <w:pPr>
              <w:pStyle w:val="SmallStandard"/>
            </w:pPr>
            <w:r w:rsidRPr="00491287">
              <w:t>References the PartVersion(s) to which the information defined in this specification applies.</w:t>
            </w:r>
          </w:p>
          <w:p w14:paraId="2F382B06" w14:textId="77777777" w:rsidR="00ED71BF" w:rsidRDefault="00ED71BF" w:rsidP="00ED71BF">
            <w:pPr>
              <w:pStyle w:val="SmallStandard"/>
            </w:pPr>
            <w:r w:rsidRPr="00491287">
              <w:t>Example: If the PartOrUsageRelatedSpecification is a GeneralTechnicalPartSpecification and it defines that the color is "green" then all PartVersion referenced by this association are "green".</w:t>
            </w:r>
          </w:p>
        </w:tc>
      </w:tr>
      <w:tr w:rsidR="005811A4" w14:paraId="3E28D50A" w14:textId="77777777" w:rsidTr="005811A4">
        <w:tc>
          <w:tcPr>
            <w:tcW w:w="1594" w:type="dxa"/>
          </w:tcPr>
          <w:p w14:paraId="1520C5A3" w14:textId="77777777" w:rsidR="00F61068" w:rsidRDefault="00F61068" w:rsidP="00F61068">
            <w:pPr>
              <w:pStyle w:val="SmallStandard"/>
              <w:rPr>
                <w:lang w:val="en-US"/>
              </w:rPr>
            </w:pPr>
            <w:r>
              <w:rPr>
                <w:lang w:val="en-US"/>
              </w:rPr>
              <w:t>firstTerminal</w:t>
            </w:r>
          </w:p>
        </w:tc>
        <w:tc>
          <w:tcPr>
            <w:tcW w:w="682" w:type="dxa"/>
          </w:tcPr>
          <w:p w14:paraId="254AAA59" w14:textId="77777777" w:rsidR="00F61068" w:rsidRDefault="00F61068" w:rsidP="00F61068">
            <w:pPr>
              <w:pStyle w:val="SmallStandard"/>
              <w:rPr>
                <w:lang w:val="en-US"/>
              </w:rPr>
            </w:pPr>
            <w:r w:rsidRPr="00D01517">
              <w:t>1</w:t>
            </w:r>
          </w:p>
        </w:tc>
        <w:tc>
          <w:tcPr>
            <w:tcW w:w="682" w:type="dxa"/>
          </w:tcPr>
          <w:p w14:paraId="3C75F1A6" w14:textId="77777777" w:rsidR="00F61068" w:rsidRDefault="00F61068" w:rsidP="00F61068">
            <w:pPr>
              <w:pStyle w:val="SmallStandard"/>
              <w:rPr>
                <w:lang w:val="en-US"/>
              </w:rPr>
            </w:pPr>
            <w:r>
              <w:t>N</w:t>
            </w:r>
          </w:p>
        </w:tc>
        <w:tc>
          <w:tcPr>
            <w:tcW w:w="1593" w:type="dxa"/>
          </w:tcPr>
          <w:p w14:paraId="13C43491" w14:textId="77777777" w:rsidR="00F61068" w:rsidRDefault="00F61068" w:rsidP="00F61068">
            <w:pPr>
              <w:pStyle w:val="SmallStandard"/>
              <w:rPr>
                <w:lang w:val="en-US"/>
              </w:rPr>
            </w:pPr>
            <w:r>
              <w:t>TerminalPairing</w:t>
            </w:r>
          </w:p>
        </w:tc>
        <w:tc>
          <w:tcPr>
            <w:tcW w:w="682" w:type="dxa"/>
          </w:tcPr>
          <w:p w14:paraId="6921482F" w14:textId="77777777" w:rsidR="00F61068" w:rsidRDefault="00F61068" w:rsidP="00F61068">
            <w:pPr>
              <w:pStyle w:val="SmallStandard"/>
              <w:rPr>
                <w:lang w:val="en-US"/>
              </w:rPr>
            </w:pPr>
            <w:r w:rsidRPr="00D01517">
              <w:t>0..*</w:t>
            </w:r>
          </w:p>
        </w:tc>
        <w:tc>
          <w:tcPr>
            <w:tcW w:w="3912" w:type="dxa"/>
          </w:tcPr>
          <w:p w14:paraId="3CDB250A" w14:textId="77777777" w:rsidR="005902F7" w:rsidRDefault="00000000">
            <w:pPr>
              <w:jc w:val="left"/>
            </w:pPr>
            <w:r>
              <w:rPr>
                <w:sz w:val="16"/>
                <w:szCs w:val="16"/>
              </w:rPr>
              <w:t>References the first terminal of the TerminalPairing.</w:t>
            </w:r>
          </w:p>
        </w:tc>
      </w:tr>
      <w:tr w:rsidR="005811A4" w14:paraId="0232AEB2" w14:textId="77777777" w:rsidTr="005811A4">
        <w:tc>
          <w:tcPr>
            <w:tcW w:w="1594" w:type="dxa"/>
          </w:tcPr>
          <w:p w14:paraId="3F81A365" w14:textId="77777777" w:rsidR="00F61068" w:rsidRDefault="00F61068" w:rsidP="00F61068">
            <w:pPr>
              <w:pStyle w:val="SmallStandard"/>
              <w:rPr>
                <w:lang w:val="en-US"/>
              </w:rPr>
            </w:pPr>
            <w:r>
              <w:rPr>
                <w:lang w:val="en-US"/>
              </w:rPr>
              <w:t>part</w:t>
            </w:r>
          </w:p>
        </w:tc>
        <w:tc>
          <w:tcPr>
            <w:tcW w:w="682" w:type="dxa"/>
          </w:tcPr>
          <w:p w14:paraId="6B662D75" w14:textId="77777777" w:rsidR="00F61068" w:rsidRDefault="00F61068" w:rsidP="00F61068">
            <w:pPr>
              <w:pStyle w:val="SmallStandard"/>
              <w:rPr>
                <w:lang w:val="en-US"/>
              </w:rPr>
            </w:pPr>
            <w:r w:rsidRPr="00D01517">
              <w:t>0..1</w:t>
            </w:r>
          </w:p>
        </w:tc>
        <w:tc>
          <w:tcPr>
            <w:tcW w:w="682" w:type="dxa"/>
          </w:tcPr>
          <w:p w14:paraId="49EAE48E" w14:textId="77777777" w:rsidR="00F61068" w:rsidRDefault="00F61068" w:rsidP="00F61068">
            <w:pPr>
              <w:pStyle w:val="SmallStandard"/>
              <w:rPr>
                <w:lang w:val="en-US"/>
              </w:rPr>
            </w:pPr>
            <w:r>
              <w:t>N</w:t>
            </w:r>
          </w:p>
        </w:tc>
        <w:tc>
          <w:tcPr>
            <w:tcW w:w="1593" w:type="dxa"/>
          </w:tcPr>
          <w:p w14:paraId="534EE996" w14:textId="77777777" w:rsidR="00F61068" w:rsidRDefault="00F61068" w:rsidP="00F61068">
            <w:pPr>
              <w:pStyle w:val="SmallStandard"/>
              <w:rPr>
                <w:lang w:val="en-US"/>
              </w:rPr>
            </w:pPr>
            <w:r>
              <w:t>PartOccurrence</w:t>
            </w:r>
          </w:p>
        </w:tc>
        <w:tc>
          <w:tcPr>
            <w:tcW w:w="682" w:type="dxa"/>
          </w:tcPr>
          <w:p w14:paraId="1563FCB5" w14:textId="77777777" w:rsidR="00F61068" w:rsidRDefault="00F61068" w:rsidP="00F61068">
            <w:pPr>
              <w:pStyle w:val="SmallStandard"/>
              <w:rPr>
                <w:lang w:val="en-US"/>
              </w:rPr>
            </w:pPr>
            <w:r w:rsidRPr="00D01517">
              <w:t>0..*</w:t>
            </w:r>
          </w:p>
        </w:tc>
        <w:tc>
          <w:tcPr>
            <w:tcW w:w="3912" w:type="dxa"/>
          </w:tcPr>
          <w:p w14:paraId="37E25DBB" w14:textId="77777777" w:rsidR="005902F7" w:rsidRDefault="00000000">
            <w:pPr>
              <w:jc w:val="left"/>
            </w:pPr>
            <w:r>
              <w:rPr>
                <w:sz w:val="16"/>
                <w:szCs w:val="16"/>
              </w:rPr>
              <w:t>References the PartVersion that is instantiated by this PartOccurrence.</w:t>
            </w:r>
          </w:p>
        </w:tc>
      </w:tr>
      <w:tr w:rsidR="005811A4" w14:paraId="66869A39" w14:textId="77777777" w:rsidTr="005811A4">
        <w:tc>
          <w:tcPr>
            <w:tcW w:w="1594" w:type="dxa"/>
          </w:tcPr>
          <w:p w14:paraId="6D649B62" w14:textId="77777777" w:rsidR="00F61068" w:rsidRDefault="00F61068" w:rsidP="00F61068">
            <w:pPr>
              <w:pStyle w:val="SmallStandard"/>
              <w:rPr>
                <w:lang w:val="en-US"/>
              </w:rPr>
            </w:pPr>
            <w:r>
              <w:rPr>
                <w:lang w:val="en-US"/>
              </w:rPr>
              <w:t>partVersion</w:t>
            </w:r>
          </w:p>
        </w:tc>
        <w:tc>
          <w:tcPr>
            <w:tcW w:w="682" w:type="dxa"/>
          </w:tcPr>
          <w:p w14:paraId="47A9EBB3" w14:textId="77777777" w:rsidR="00F61068" w:rsidRDefault="00F61068" w:rsidP="00F61068">
            <w:pPr>
              <w:pStyle w:val="SmallStandard"/>
              <w:rPr>
                <w:lang w:val="en-US"/>
              </w:rPr>
            </w:pPr>
            <w:r w:rsidRPr="00D01517">
              <w:t>0..*</w:t>
            </w:r>
          </w:p>
        </w:tc>
        <w:tc>
          <w:tcPr>
            <w:tcW w:w="682" w:type="dxa"/>
          </w:tcPr>
          <w:p w14:paraId="5CC40E90" w14:textId="77777777" w:rsidR="00F61068" w:rsidRDefault="00F61068" w:rsidP="00F61068">
            <w:pPr>
              <w:pStyle w:val="SmallStandard"/>
            </w:pPr>
            <w:r>
              <w:t>Y</w:t>
            </w:r>
          </w:p>
        </w:tc>
        <w:tc>
          <w:tcPr>
            <w:tcW w:w="1593" w:type="dxa"/>
          </w:tcPr>
          <w:p w14:paraId="686F90AA" w14:textId="77777777" w:rsidR="00F61068" w:rsidRDefault="00F61068" w:rsidP="00F61068">
            <w:pPr>
              <w:pStyle w:val="SmallStandard"/>
              <w:rPr>
                <w:lang w:val="en-US"/>
              </w:rPr>
            </w:pPr>
            <w:r>
              <w:t>VecContent</w:t>
            </w:r>
          </w:p>
        </w:tc>
        <w:tc>
          <w:tcPr>
            <w:tcW w:w="682" w:type="dxa"/>
          </w:tcPr>
          <w:p w14:paraId="1B0DA83F" w14:textId="77777777" w:rsidR="00F61068" w:rsidRDefault="00F61068" w:rsidP="00F61068">
            <w:pPr>
              <w:pStyle w:val="SmallStandard"/>
              <w:rPr>
                <w:lang w:val="en-US"/>
              </w:rPr>
            </w:pPr>
            <w:r w:rsidRPr="00D01517">
              <w:t>1</w:t>
            </w:r>
          </w:p>
        </w:tc>
        <w:tc>
          <w:tcPr>
            <w:tcW w:w="3912" w:type="dxa"/>
          </w:tcPr>
          <w:p w14:paraId="75FC2E3C" w14:textId="77777777" w:rsidR="00ED71BF" w:rsidRDefault="00ED71BF" w:rsidP="00ED71BF">
            <w:pPr>
              <w:pStyle w:val="SmallStandard"/>
            </w:pPr>
            <w:r w:rsidRPr="00491287">
              <w:t xml:space="preserve">Specifies the PartVersions contained in the VEC-file. </w:t>
            </w:r>
          </w:p>
        </w:tc>
      </w:tr>
      <w:tr w:rsidR="005811A4" w14:paraId="728D5403" w14:textId="77777777" w:rsidTr="005811A4">
        <w:tc>
          <w:tcPr>
            <w:tcW w:w="1594" w:type="dxa"/>
          </w:tcPr>
          <w:p w14:paraId="54D7623C" w14:textId="77777777" w:rsidR="00F61068" w:rsidRDefault="00F61068" w:rsidP="00F61068">
            <w:pPr>
              <w:pStyle w:val="SmallStandard"/>
              <w:rPr>
                <w:lang w:val="en-US"/>
              </w:rPr>
            </w:pPr>
            <w:r>
              <w:rPr>
                <w:lang w:val="en-US"/>
              </w:rPr>
              <w:t>referencedPart</w:t>
            </w:r>
          </w:p>
        </w:tc>
        <w:tc>
          <w:tcPr>
            <w:tcW w:w="682" w:type="dxa"/>
          </w:tcPr>
          <w:p w14:paraId="65E0765B" w14:textId="77777777" w:rsidR="00F61068" w:rsidRDefault="00F61068" w:rsidP="00F61068">
            <w:pPr>
              <w:pStyle w:val="SmallStandard"/>
              <w:rPr>
                <w:lang w:val="en-US"/>
              </w:rPr>
            </w:pPr>
            <w:r w:rsidRPr="00D01517">
              <w:t>0..*</w:t>
            </w:r>
          </w:p>
        </w:tc>
        <w:tc>
          <w:tcPr>
            <w:tcW w:w="682" w:type="dxa"/>
          </w:tcPr>
          <w:p w14:paraId="6F2963BD" w14:textId="77777777" w:rsidR="00F61068" w:rsidRDefault="00F61068" w:rsidP="00F61068">
            <w:pPr>
              <w:pStyle w:val="SmallStandard"/>
              <w:rPr>
                <w:lang w:val="en-US"/>
              </w:rPr>
            </w:pPr>
            <w:r>
              <w:t>N</w:t>
            </w:r>
          </w:p>
        </w:tc>
        <w:tc>
          <w:tcPr>
            <w:tcW w:w="1593" w:type="dxa"/>
          </w:tcPr>
          <w:p w14:paraId="21E42BF8" w14:textId="77777777" w:rsidR="00F61068" w:rsidRDefault="00F61068" w:rsidP="00F61068">
            <w:pPr>
              <w:pStyle w:val="SmallStandard"/>
              <w:rPr>
                <w:lang w:val="en-US"/>
              </w:rPr>
            </w:pPr>
            <w:r>
              <w:t>DocumentVersion</w:t>
            </w:r>
          </w:p>
        </w:tc>
        <w:tc>
          <w:tcPr>
            <w:tcW w:w="682" w:type="dxa"/>
          </w:tcPr>
          <w:p w14:paraId="4977888F" w14:textId="77777777" w:rsidR="00F61068" w:rsidRDefault="00F61068" w:rsidP="00F61068">
            <w:pPr>
              <w:pStyle w:val="SmallStandard"/>
              <w:rPr>
                <w:lang w:val="en-US"/>
              </w:rPr>
            </w:pPr>
            <w:r w:rsidRPr="00D01517">
              <w:t>0..*</w:t>
            </w:r>
          </w:p>
        </w:tc>
        <w:tc>
          <w:tcPr>
            <w:tcW w:w="3912" w:type="dxa"/>
          </w:tcPr>
          <w:p w14:paraId="09BEAA06" w14:textId="77777777" w:rsidR="00ED71BF" w:rsidRDefault="00ED71BF" w:rsidP="00ED71BF">
            <w:pPr>
              <w:pStyle w:val="SmallStandard"/>
            </w:pPr>
            <w:r w:rsidRPr="00491287">
              <w:t xml:space="preserve">The association is an informative link which PartVersions are described by the DocumentVersion. </w:t>
            </w:r>
          </w:p>
        </w:tc>
      </w:tr>
      <w:tr w:rsidR="005811A4" w14:paraId="3292A408" w14:textId="77777777" w:rsidTr="005811A4">
        <w:tc>
          <w:tcPr>
            <w:tcW w:w="1594" w:type="dxa"/>
          </w:tcPr>
          <w:p w14:paraId="32DCDAE5" w14:textId="77777777" w:rsidR="00F61068" w:rsidRDefault="00F61068" w:rsidP="00F61068">
            <w:pPr>
              <w:pStyle w:val="SmallStandard"/>
              <w:rPr>
                <w:lang w:val="en-US"/>
              </w:rPr>
            </w:pPr>
            <w:r>
              <w:rPr>
                <w:lang w:val="en-US"/>
              </w:rPr>
              <w:t>referencedPart</w:t>
            </w:r>
          </w:p>
        </w:tc>
        <w:tc>
          <w:tcPr>
            <w:tcW w:w="682" w:type="dxa"/>
          </w:tcPr>
          <w:p w14:paraId="5DC65AEE" w14:textId="77777777" w:rsidR="00F61068" w:rsidRDefault="00F61068" w:rsidP="00F61068">
            <w:pPr>
              <w:pStyle w:val="SmallStandard"/>
              <w:rPr>
                <w:lang w:val="en-US"/>
              </w:rPr>
            </w:pPr>
            <w:r w:rsidRPr="00D01517">
              <w:t>0..*</w:t>
            </w:r>
          </w:p>
        </w:tc>
        <w:tc>
          <w:tcPr>
            <w:tcW w:w="682" w:type="dxa"/>
          </w:tcPr>
          <w:p w14:paraId="1D9B5134" w14:textId="77777777" w:rsidR="00F61068" w:rsidRDefault="00F61068" w:rsidP="00F61068">
            <w:pPr>
              <w:pStyle w:val="SmallStandard"/>
              <w:rPr>
                <w:lang w:val="en-US"/>
              </w:rPr>
            </w:pPr>
            <w:r>
              <w:t>N</w:t>
            </w:r>
          </w:p>
        </w:tc>
        <w:tc>
          <w:tcPr>
            <w:tcW w:w="1593" w:type="dxa"/>
          </w:tcPr>
          <w:p w14:paraId="6A86EB37" w14:textId="77777777" w:rsidR="00F61068" w:rsidRDefault="00F61068" w:rsidP="00F61068">
            <w:pPr>
              <w:pStyle w:val="SmallStandard"/>
              <w:rPr>
                <w:lang w:val="en-US"/>
              </w:rPr>
            </w:pPr>
            <w:r>
              <w:t>SheetOrChapter</w:t>
            </w:r>
          </w:p>
        </w:tc>
        <w:tc>
          <w:tcPr>
            <w:tcW w:w="682" w:type="dxa"/>
          </w:tcPr>
          <w:p w14:paraId="54FA8714" w14:textId="77777777" w:rsidR="00F61068" w:rsidRDefault="00F61068" w:rsidP="00F61068">
            <w:pPr>
              <w:pStyle w:val="SmallStandard"/>
              <w:rPr>
                <w:lang w:val="en-US"/>
              </w:rPr>
            </w:pPr>
            <w:r w:rsidRPr="00D01517">
              <w:t>0..*</w:t>
            </w:r>
          </w:p>
        </w:tc>
        <w:tc>
          <w:tcPr>
            <w:tcW w:w="3912" w:type="dxa"/>
          </w:tcPr>
          <w:p w14:paraId="2A1CEBE6" w14:textId="77777777" w:rsidR="00ED71BF" w:rsidRDefault="00ED71BF" w:rsidP="00ED71BF">
            <w:pPr>
              <w:pStyle w:val="SmallStandard"/>
            </w:pPr>
            <w:r w:rsidRPr="00491287">
              <w:t xml:space="preserve">The association is an informative link which PartVersions are described by the SheetOrChapter. </w:t>
            </w:r>
          </w:p>
        </w:tc>
      </w:tr>
      <w:tr w:rsidR="005811A4" w14:paraId="1F5A302A" w14:textId="77777777" w:rsidTr="005811A4">
        <w:tc>
          <w:tcPr>
            <w:tcW w:w="1594" w:type="dxa"/>
          </w:tcPr>
          <w:p w14:paraId="3EAB99B4" w14:textId="77777777" w:rsidR="00F61068" w:rsidRDefault="00F61068" w:rsidP="00F61068">
            <w:pPr>
              <w:pStyle w:val="SmallStandard"/>
              <w:rPr>
                <w:lang w:val="en-US"/>
              </w:rPr>
            </w:pPr>
            <w:r>
              <w:rPr>
                <w:lang w:val="en-US"/>
              </w:rPr>
              <w:t>secondTerminal</w:t>
            </w:r>
          </w:p>
        </w:tc>
        <w:tc>
          <w:tcPr>
            <w:tcW w:w="682" w:type="dxa"/>
          </w:tcPr>
          <w:p w14:paraId="58345D37" w14:textId="77777777" w:rsidR="00F61068" w:rsidRDefault="00F61068" w:rsidP="00F61068">
            <w:pPr>
              <w:pStyle w:val="SmallStandard"/>
              <w:rPr>
                <w:lang w:val="en-US"/>
              </w:rPr>
            </w:pPr>
            <w:r w:rsidRPr="00D01517">
              <w:t>1</w:t>
            </w:r>
          </w:p>
        </w:tc>
        <w:tc>
          <w:tcPr>
            <w:tcW w:w="682" w:type="dxa"/>
          </w:tcPr>
          <w:p w14:paraId="6BE8E41D" w14:textId="77777777" w:rsidR="00F61068" w:rsidRDefault="00F61068" w:rsidP="00F61068">
            <w:pPr>
              <w:pStyle w:val="SmallStandard"/>
              <w:rPr>
                <w:lang w:val="en-US"/>
              </w:rPr>
            </w:pPr>
            <w:r>
              <w:t>N</w:t>
            </w:r>
          </w:p>
        </w:tc>
        <w:tc>
          <w:tcPr>
            <w:tcW w:w="1593" w:type="dxa"/>
          </w:tcPr>
          <w:p w14:paraId="60842445" w14:textId="77777777" w:rsidR="00F61068" w:rsidRDefault="00F61068" w:rsidP="00F61068">
            <w:pPr>
              <w:pStyle w:val="SmallStandard"/>
              <w:rPr>
                <w:lang w:val="en-US"/>
              </w:rPr>
            </w:pPr>
            <w:r>
              <w:t>TerminalPairing</w:t>
            </w:r>
          </w:p>
        </w:tc>
        <w:tc>
          <w:tcPr>
            <w:tcW w:w="682" w:type="dxa"/>
          </w:tcPr>
          <w:p w14:paraId="48704F18" w14:textId="77777777" w:rsidR="00F61068" w:rsidRDefault="00F61068" w:rsidP="00F61068">
            <w:pPr>
              <w:pStyle w:val="SmallStandard"/>
              <w:rPr>
                <w:lang w:val="en-US"/>
              </w:rPr>
            </w:pPr>
            <w:r w:rsidRPr="00D01517">
              <w:t>0..*</w:t>
            </w:r>
          </w:p>
        </w:tc>
        <w:tc>
          <w:tcPr>
            <w:tcW w:w="3912" w:type="dxa"/>
          </w:tcPr>
          <w:p w14:paraId="1797385E" w14:textId="77777777" w:rsidR="005902F7" w:rsidRDefault="00000000">
            <w:pPr>
              <w:jc w:val="left"/>
            </w:pPr>
            <w:r>
              <w:rPr>
                <w:sz w:val="16"/>
                <w:szCs w:val="16"/>
              </w:rPr>
              <w:t>References the second terminal of the TerminalPairing (first and second does not imply any specific order).</w:t>
            </w:r>
          </w:p>
        </w:tc>
      </w:tr>
      <w:tr w:rsidR="005811A4" w14:paraId="0E965AB1" w14:textId="77777777" w:rsidTr="005811A4">
        <w:tc>
          <w:tcPr>
            <w:tcW w:w="1594" w:type="dxa"/>
          </w:tcPr>
          <w:p w14:paraId="61F66FB5" w14:textId="77777777" w:rsidR="00F61068" w:rsidRDefault="00F61068" w:rsidP="00F61068">
            <w:pPr>
              <w:pStyle w:val="SmallStandard"/>
              <w:rPr>
                <w:lang w:val="en-US"/>
              </w:rPr>
            </w:pPr>
            <w:r>
              <w:rPr>
                <w:lang w:val="en-US"/>
              </w:rPr>
              <w:t>validForMatingTerminal</w:t>
            </w:r>
          </w:p>
        </w:tc>
        <w:tc>
          <w:tcPr>
            <w:tcW w:w="682" w:type="dxa"/>
          </w:tcPr>
          <w:p w14:paraId="4628524A" w14:textId="77777777" w:rsidR="00F61068" w:rsidRDefault="00F61068" w:rsidP="00F61068">
            <w:pPr>
              <w:pStyle w:val="SmallStandard"/>
              <w:rPr>
                <w:lang w:val="en-US"/>
              </w:rPr>
            </w:pPr>
            <w:r w:rsidRPr="00D01517">
              <w:t>0..*</w:t>
            </w:r>
          </w:p>
        </w:tc>
        <w:tc>
          <w:tcPr>
            <w:tcW w:w="682" w:type="dxa"/>
          </w:tcPr>
          <w:p w14:paraId="13E9AB11" w14:textId="77777777" w:rsidR="00F61068" w:rsidRDefault="00F61068" w:rsidP="00F61068">
            <w:pPr>
              <w:pStyle w:val="SmallStandard"/>
              <w:rPr>
                <w:lang w:val="en-US"/>
              </w:rPr>
            </w:pPr>
            <w:r>
              <w:t>N</w:t>
            </w:r>
          </w:p>
        </w:tc>
        <w:tc>
          <w:tcPr>
            <w:tcW w:w="1593" w:type="dxa"/>
          </w:tcPr>
          <w:p w14:paraId="065457E9" w14:textId="77777777" w:rsidR="00F61068" w:rsidRDefault="00F61068" w:rsidP="00F61068">
            <w:pPr>
              <w:pStyle w:val="SmallStandard"/>
              <w:rPr>
                <w:lang w:val="en-US"/>
              </w:rPr>
            </w:pPr>
            <w:r>
              <w:t>TerminalCurrentInformation</w:t>
            </w:r>
          </w:p>
        </w:tc>
        <w:tc>
          <w:tcPr>
            <w:tcW w:w="682" w:type="dxa"/>
          </w:tcPr>
          <w:p w14:paraId="6CBD49FA" w14:textId="77777777" w:rsidR="00F61068" w:rsidRDefault="00F61068" w:rsidP="00F61068">
            <w:pPr>
              <w:pStyle w:val="SmallStandard"/>
              <w:rPr>
                <w:lang w:val="en-US"/>
              </w:rPr>
            </w:pPr>
            <w:r w:rsidRPr="00D01517">
              <w:t>0..*</w:t>
            </w:r>
          </w:p>
        </w:tc>
        <w:tc>
          <w:tcPr>
            <w:tcW w:w="3912" w:type="dxa"/>
          </w:tcPr>
          <w:p w14:paraId="34CBEED6" w14:textId="77777777" w:rsidR="00ED71BF" w:rsidRDefault="00ED71BF" w:rsidP="00ED71BF">
            <w:pPr>
              <w:pStyle w:val="SmallStandard"/>
            </w:pPr>
            <w:r>
              <w:rPr>
                <w:i/>
                <w:iCs/>
              </w:rPr>
              <w:t>PartVersions</w:t>
            </w:r>
            <w:r>
              <w:t xml:space="preserve"> of mating terminals for which this </w:t>
            </w:r>
            <w:r>
              <w:rPr>
                <w:i/>
                <w:iCs/>
              </w:rPr>
              <w:t>TerminalCurrentInformation</w:t>
            </w:r>
            <w:r>
              <w:t xml:space="preserve"> is valid. This is a relevant information, because the thermal absorption of the counterpart is a relevant influence factor for possible current.</w:t>
            </w:r>
          </w:p>
        </w:tc>
      </w:tr>
    </w:tbl>
    <w:p w14:paraId="3921EEB3" w14:textId="77777777" w:rsidR="00ED71BF" w:rsidRPr="00F23971" w:rsidRDefault="00ED71BF" w:rsidP="00C57233">
      <w:pPr>
        <w:pStyle w:val="berschrift3"/>
        <w:rPr>
          <w:lang w:val="en-GB"/>
        </w:rPr>
      </w:pPr>
      <w:bookmarkStart w:id="279" w:name="_Toc209164892"/>
      <w:r>
        <w:rPr>
          <w:lang w:val="en-GB"/>
        </w:rPr>
        <w:t xml:space="preserve">Class </w:t>
      </w:r>
      <w:bookmarkStart w:id="280" w:name="_ddbf747a3476f82c3db9f5052a6d0203"/>
      <w:r>
        <w:rPr>
          <w:lang w:val="en-GB"/>
        </w:rPr>
        <w:t>ResourceVersion</w:t>
      </w:r>
      <w:bookmarkEnd w:id="279"/>
      <w:bookmarkEnd w:id="280"/>
    </w:p>
    <w:p w14:paraId="65CF1DEB" w14:textId="77777777" w:rsidR="005902F7" w:rsidRDefault="00000000">
      <w:r>
        <w:rPr>
          <w:sz w:val="18"/>
          <w:szCs w:val="18"/>
        </w:rPr>
        <w:t xml:space="preserve">A </w:t>
      </w:r>
      <w:r>
        <w:rPr>
          <w:i/>
          <w:iCs/>
          <w:sz w:val="18"/>
          <w:szCs w:val="18"/>
        </w:rPr>
        <w:t>ResourceVersion</w:t>
      </w:r>
      <w:r>
        <w:rPr>
          <w:sz w:val="18"/>
          <w:szCs w:val="18"/>
        </w:rPr>
        <w:t xml:space="preserve"> is unique identifier for a resource in a company context. Resources are elements used to produce, handle or service a harness, e.g. tools or machines, which do not end up in the product (see </w:t>
      </w:r>
      <w:r>
        <w:rPr>
          <w:i/>
          <w:iCs/>
          <w:sz w:val="18"/>
          <w:szCs w:val="18"/>
        </w:rPr>
        <w:t>PartVersion</w:t>
      </w:r>
      <w:r>
        <w:rPr>
          <w:sz w:val="18"/>
          <w:szCs w:val="18"/>
        </w:rPr>
        <w:t xml:space="preserve">). The </w:t>
      </w:r>
      <w:r>
        <w:rPr>
          <w:i/>
          <w:iCs/>
          <w:sz w:val="18"/>
          <w:szCs w:val="18"/>
        </w:rPr>
        <w:t>ResourceVersion</w:t>
      </w:r>
      <w:r>
        <w:rPr>
          <w:sz w:val="18"/>
          <w:szCs w:val="18"/>
        </w:rPr>
        <w:t xml:space="preserve"> is one of the three anchors for PDM information in the VEC.</w:t>
      </w:r>
    </w:p>
    <w:p w14:paraId="55BBB8D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ABF9195" w14:textId="77777777" w:rsidTr="008B13C6">
        <w:tc>
          <w:tcPr>
            <w:tcW w:w="2013" w:type="dxa"/>
            <w:tcMar>
              <w:top w:w="28" w:type="dxa"/>
              <w:left w:w="28" w:type="dxa"/>
              <w:bottom w:w="28" w:type="dxa"/>
              <w:right w:w="28" w:type="dxa"/>
            </w:tcMar>
          </w:tcPr>
          <w:p w14:paraId="1DAF866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1C3AC8D" w14:textId="6F763CFA" w:rsidR="00ED71BF" w:rsidRPr="00620BBE" w:rsidRDefault="00ED71BF" w:rsidP="00ED71BF">
            <w:pPr>
              <w:pStyle w:val="SmallStandard"/>
            </w:pPr>
            <w:hyperlink w:anchor="_ea98cfe60367aaecfe71fcd93bb0831d" w:history="1">
              <w:r w:rsidRPr="00620BBE">
                <w:rPr>
                  <w:rStyle w:val="Hyperlink"/>
                </w:rPr>
                <w:t>ItemVersion</w:t>
              </w:r>
            </w:hyperlink>
          </w:p>
        </w:tc>
      </w:tr>
      <w:tr w:rsidR="00ED71BF" w:rsidRPr="008359F5" w14:paraId="30EF4074" w14:textId="77777777" w:rsidTr="008B13C6">
        <w:tc>
          <w:tcPr>
            <w:tcW w:w="2013" w:type="dxa"/>
            <w:tcMar>
              <w:top w:w="28" w:type="dxa"/>
              <w:left w:w="28" w:type="dxa"/>
              <w:bottom w:w="28" w:type="dxa"/>
              <w:right w:w="28" w:type="dxa"/>
            </w:tcMar>
          </w:tcPr>
          <w:p w14:paraId="224104C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36125AE" w14:textId="77777777" w:rsidR="00ED71BF" w:rsidRPr="00620BBE" w:rsidRDefault="00ED71BF" w:rsidP="00ED71BF">
            <w:pPr>
              <w:pStyle w:val="SmallStandard"/>
            </w:pPr>
            <w:r w:rsidRPr="00620BBE">
              <w:t>NA</w:t>
            </w:r>
          </w:p>
        </w:tc>
      </w:tr>
      <w:tr w:rsidR="00ED71BF" w:rsidRPr="008359F5" w14:paraId="564B79C3" w14:textId="77777777" w:rsidTr="008B13C6">
        <w:tc>
          <w:tcPr>
            <w:tcW w:w="2013" w:type="dxa"/>
            <w:tcMar>
              <w:top w:w="28" w:type="dxa"/>
              <w:left w:w="28" w:type="dxa"/>
              <w:bottom w:w="28" w:type="dxa"/>
              <w:right w:w="28" w:type="dxa"/>
            </w:tcMar>
          </w:tcPr>
          <w:p w14:paraId="65887D7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0429B45" w14:textId="77777777" w:rsidR="00ED71BF" w:rsidRPr="000437C1" w:rsidRDefault="00ED71BF" w:rsidP="008B13C6">
            <w:pPr>
              <w:pStyle w:val="SmallStandard"/>
            </w:pPr>
            <w:r>
              <w:t>false</w:t>
            </w:r>
          </w:p>
        </w:tc>
      </w:tr>
    </w:tbl>
    <w:p w14:paraId="288B038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48E4D05" w14:textId="77777777" w:rsidTr="008B13C6">
        <w:tc>
          <w:tcPr>
            <w:tcW w:w="2013" w:type="dxa"/>
            <w:tcMar>
              <w:top w:w="28" w:type="dxa"/>
              <w:left w:w="28" w:type="dxa"/>
              <w:bottom w:w="28" w:type="dxa"/>
              <w:right w:w="28" w:type="dxa"/>
            </w:tcMar>
          </w:tcPr>
          <w:p w14:paraId="781456FE"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F5A4A8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5E9170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A24103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15AD5B7" w14:textId="77777777" w:rsidTr="008B13C6">
        <w:tc>
          <w:tcPr>
            <w:tcW w:w="2013" w:type="dxa"/>
            <w:tcMar>
              <w:top w:w="28" w:type="dxa"/>
              <w:left w:w="28" w:type="dxa"/>
              <w:bottom w:w="28" w:type="dxa"/>
              <w:right w:w="28" w:type="dxa"/>
            </w:tcMar>
          </w:tcPr>
          <w:p w14:paraId="522D8026" w14:textId="77777777" w:rsidR="00ED71BF" w:rsidRPr="00620BBE" w:rsidRDefault="00ED71BF" w:rsidP="008B13C6">
            <w:pPr>
              <w:pStyle w:val="SmallStandard"/>
            </w:pPr>
            <w:r w:rsidRPr="00620BBE">
              <w:t>resourceNumber</w:t>
            </w:r>
          </w:p>
        </w:tc>
        <w:tc>
          <w:tcPr>
            <w:tcW w:w="1559" w:type="dxa"/>
            <w:tcMar>
              <w:top w:w="28" w:type="dxa"/>
              <w:left w:w="28" w:type="dxa"/>
              <w:bottom w:w="28" w:type="dxa"/>
              <w:right w:w="28" w:type="dxa"/>
            </w:tcMar>
          </w:tcPr>
          <w:p w14:paraId="369A08A6"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E4A8FC9"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D7AF6CD" w14:textId="77777777" w:rsidR="005902F7" w:rsidRDefault="00000000">
            <w:pPr>
              <w:jc w:val="left"/>
            </w:pPr>
            <w:r>
              <w:rPr>
                <w:sz w:val="16"/>
                <w:szCs w:val="16"/>
              </w:rPr>
              <w:t xml:space="preserve">The </w:t>
            </w:r>
            <w:r>
              <w:rPr>
                <w:i/>
                <w:iCs/>
                <w:sz w:val="16"/>
                <w:szCs w:val="16"/>
              </w:rPr>
              <w:t>ResourceNumber</w:t>
            </w:r>
            <w:r>
              <w:rPr>
                <w:sz w:val="16"/>
                <w:szCs w:val="16"/>
              </w:rPr>
              <w:t xml:space="preserve"> is the major identifier of a </w:t>
            </w:r>
            <w:r>
              <w:rPr>
                <w:i/>
                <w:iCs/>
                <w:sz w:val="16"/>
                <w:szCs w:val="16"/>
              </w:rPr>
              <w:t>ResourceVersion</w:t>
            </w:r>
            <w:r>
              <w:rPr>
                <w:sz w:val="16"/>
                <w:szCs w:val="16"/>
              </w:rPr>
              <w:t xml:space="preserve">. The format is user defined and respectively company specific. For all VEC-documents a </w:t>
            </w:r>
            <w:r>
              <w:rPr>
                <w:i/>
                <w:iCs/>
                <w:sz w:val="16"/>
                <w:szCs w:val="16"/>
              </w:rPr>
              <w:t>ResourceVersion-instance</w:t>
            </w:r>
            <w:r>
              <w:rPr>
                <w:sz w:val="16"/>
                <w:szCs w:val="16"/>
              </w:rPr>
              <w:t xml:space="preserve"> can be trusted to be identical if the combination of </w:t>
            </w:r>
            <w:r>
              <w:rPr>
                <w:i/>
                <w:iCs/>
                <w:sz w:val="16"/>
                <w:szCs w:val="16"/>
              </w:rPr>
              <w:t>ResourceNumber</w:t>
            </w:r>
            <w:r>
              <w:rPr>
                <w:sz w:val="16"/>
                <w:szCs w:val="16"/>
              </w:rPr>
              <w:t xml:space="preserve">, </w:t>
            </w:r>
            <w:r>
              <w:rPr>
                <w:i/>
                <w:iCs/>
                <w:sz w:val="16"/>
                <w:szCs w:val="16"/>
              </w:rPr>
              <w:t>ResourceVersion</w:t>
            </w:r>
            <w:r>
              <w:rPr>
                <w:sz w:val="16"/>
                <w:szCs w:val="16"/>
              </w:rPr>
              <w:t xml:space="preserve"> and </w:t>
            </w:r>
            <w:r>
              <w:rPr>
                <w:i/>
                <w:iCs/>
                <w:sz w:val="16"/>
                <w:szCs w:val="16"/>
              </w:rPr>
              <w:t>CompanyName</w:t>
            </w:r>
            <w:r>
              <w:rPr>
                <w:sz w:val="16"/>
                <w:szCs w:val="16"/>
              </w:rPr>
              <w:t xml:space="preserve"> is identical.</w:t>
            </w:r>
          </w:p>
        </w:tc>
      </w:tr>
      <w:tr w:rsidR="00ED71BF" w:rsidRPr="004E10D9" w14:paraId="77986747" w14:textId="77777777" w:rsidTr="008B13C6">
        <w:tc>
          <w:tcPr>
            <w:tcW w:w="2013" w:type="dxa"/>
            <w:tcMar>
              <w:top w:w="28" w:type="dxa"/>
              <w:left w:w="28" w:type="dxa"/>
              <w:bottom w:w="28" w:type="dxa"/>
              <w:right w:w="28" w:type="dxa"/>
            </w:tcMar>
          </w:tcPr>
          <w:p w14:paraId="64C58CA5" w14:textId="77777777" w:rsidR="00ED71BF" w:rsidRPr="00620BBE" w:rsidRDefault="00ED71BF" w:rsidP="008B13C6">
            <w:pPr>
              <w:pStyle w:val="SmallStandard"/>
            </w:pPr>
            <w:r w:rsidRPr="00620BBE">
              <w:t>resourceVersion</w:t>
            </w:r>
          </w:p>
        </w:tc>
        <w:tc>
          <w:tcPr>
            <w:tcW w:w="1559" w:type="dxa"/>
            <w:tcMar>
              <w:top w:w="28" w:type="dxa"/>
              <w:left w:w="28" w:type="dxa"/>
              <w:bottom w:w="28" w:type="dxa"/>
              <w:right w:w="28" w:type="dxa"/>
            </w:tcMar>
          </w:tcPr>
          <w:p w14:paraId="09B17481"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7CF352D"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3380804" w14:textId="77777777" w:rsidR="005902F7" w:rsidRDefault="00000000">
            <w:pPr>
              <w:jc w:val="left"/>
            </w:pPr>
            <w:r>
              <w:rPr>
                <w:sz w:val="16"/>
                <w:szCs w:val="16"/>
              </w:rPr>
              <w:t xml:space="preserve">The </w:t>
            </w:r>
            <w:r>
              <w:rPr>
                <w:i/>
                <w:iCs/>
                <w:sz w:val="16"/>
                <w:szCs w:val="16"/>
              </w:rPr>
              <w:t>ResourceVersion</w:t>
            </w:r>
            <w:r>
              <w:rPr>
                <w:sz w:val="16"/>
                <w:szCs w:val="16"/>
              </w:rPr>
              <w:t xml:space="preserve"> specifies the version index of a resource (see also </w:t>
            </w:r>
            <w:r>
              <w:rPr>
                <w:i/>
                <w:iCs/>
                <w:sz w:val="16"/>
                <w:szCs w:val="16"/>
              </w:rPr>
              <w:t>ResourceNumber</w:t>
            </w:r>
            <w:r>
              <w:rPr>
                <w:sz w:val="16"/>
                <w:szCs w:val="16"/>
              </w:rPr>
              <w:t>).</w:t>
            </w:r>
          </w:p>
        </w:tc>
      </w:tr>
      <w:tr w:rsidR="00ED71BF" w:rsidRPr="004E10D9" w14:paraId="56EFFEE0" w14:textId="77777777" w:rsidTr="008B13C6">
        <w:tc>
          <w:tcPr>
            <w:tcW w:w="2013" w:type="dxa"/>
            <w:tcMar>
              <w:top w:w="28" w:type="dxa"/>
              <w:left w:w="28" w:type="dxa"/>
              <w:bottom w:w="28" w:type="dxa"/>
              <w:right w:w="28" w:type="dxa"/>
            </w:tcMar>
          </w:tcPr>
          <w:p w14:paraId="2CBF093A" w14:textId="77777777" w:rsidR="00ED71BF" w:rsidRPr="00620BBE" w:rsidRDefault="00ED71BF" w:rsidP="008B13C6">
            <w:pPr>
              <w:pStyle w:val="SmallStandard"/>
            </w:pPr>
            <w:r w:rsidRPr="00620BBE">
              <w:t>primaryResourceType</w:t>
            </w:r>
          </w:p>
        </w:tc>
        <w:tc>
          <w:tcPr>
            <w:tcW w:w="1559" w:type="dxa"/>
            <w:tcMar>
              <w:top w:w="28" w:type="dxa"/>
              <w:left w:w="28" w:type="dxa"/>
              <w:bottom w:w="28" w:type="dxa"/>
              <w:right w:w="28" w:type="dxa"/>
            </w:tcMar>
          </w:tcPr>
          <w:p w14:paraId="37D1C86B" w14:textId="77777777" w:rsidR="00ED71BF" w:rsidRPr="008359F5" w:rsidRDefault="00ED71BF" w:rsidP="008B13C6">
            <w:pPr>
              <w:pStyle w:val="SmallStandard"/>
            </w:pPr>
            <w:r w:rsidRPr="00D21799">
              <w:t>PrimaryResourceType</w:t>
            </w:r>
          </w:p>
        </w:tc>
        <w:tc>
          <w:tcPr>
            <w:tcW w:w="709" w:type="dxa"/>
            <w:tcMar>
              <w:top w:w="28" w:type="dxa"/>
              <w:left w:w="28" w:type="dxa"/>
              <w:bottom w:w="28" w:type="dxa"/>
              <w:right w:w="28" w:type="dxa"/>
            </w:tcMar>
          </w:tcPr>
          <w:p w14:paraId="06027C41"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86572C0" w14:textId="77777777" w:rsidR="005902F7" w:rsidRDefault="00000000">
            <w:pPr>
              <w:jc w:val="left"/>
            </w:pPr>
            <w:r>
              <w:rPr>
                <w:sz w:val="16"/>
                <w:szCs w:val="16"/>
              </w:rPr>
              <w:t xml:space="preserve">The primary type of the resource defines the type of the resource. In a future version of the VEC the </w:t>
            </w:r>
            <w:r>
              <w:rPr>
                <w:i/>
                <w:iCs/>
                <w:sz w:val="16"/>
                <w:szCs w:val="16"/>
              </w:rPr>
              <w:t xml:space="preserve">PrimaryResourceType </w:t>
            </w:r>
            <w:r>
              <w:rPr>
                <w:sz w:val="16"/>
                <w:szCs w:val="16"/>
              </w:rPr>
              <w:t xml:space="preserve">might correspond to </w:t>
            </w:r>
            <w:r>
              <w:rPr>
                <w:i/>
                <w:iCs/>
                <w:sz w:val="16"/>
                <w:szCs w:val="16"/>
              </w:rPr>
              <w:t xml:space="preserve">Specifications </w:t>
            </w:r>
            <w:r>
              <w:rPr>
                <w:sz w:val="16"/>
                <w:szCs w:val="16"/>
              </w:rPr>
              <w:t xml:space="preserve">describing the </w:t>
            </w:r>
            <w:r>
              <w:rPr>
                <w:i/>
                <w:iCs/>
                <w:sz w:val="16"/>
                <w:szCs w:val="16"/>
              </w:rPr>
              <w:t>ResourceVersion</w:t>
            </w:r>
            <w:r>
              <w:rPr>
                <w:sz w:val="16"/>
                <w:szCs w:val="16"/>
              </w:rPr>
              <w:t xml:space="preserve"> (see </w:t>
            </w:r>
            <w:r>
              <w:rPr>
                <w:i/>
                <w:iCs/>
                <w:sz w:val="16"/>
                <w:szCs w:val="16"/>
              </w:rPr>
              <w:t>PrimaryPartType</w:t>
            </w:r>
            <w:r>
              <w:rPr>
                <w:sz w:val="16"/>
                <w:szCs w:val="16"/>
              </w:rPr>
              <w:t>).</w:t>
            </w:r>
          </w:p>
        </w:tc>
      </w:tr>
    </w:tbl>
    <w:p w14:paraId="5011AA05"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B225A2E" w14:textId="77777777" w:rsidTr="008572A0">
        <w:tc>
          <w:tcPr>
            <w:tcW w:w="2958" w:type="dxa"/>
            <w:gridSpan w:val="3"/>
          </w:tcPr>
          <w:p w14:paraId="50B4691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42F968E" w14:textId="77777777" w:rsidR="00EC5D1A" w:rsidRPr="005811A4" w:rsidRDefault="00EC5D1A" w:rsidP="005811A4">
            <w:pPr>
              <w:rPr>
                <w:b/>
                <w:sz w:val="16"/>
                <w:szCs w:val="16"/>
                <w:lang w:val="en-GB"/>
              </w:rPr>
            </w:pPr>
            <w:r>
              <w:rPr>
                <w:b/>
                <w:sz w:val="16"/>
                <w:szCs w:val="16"/>
                <w:lang w:val="en-GB"/>
              </w:rPr>
              <w:t>Other End</w:t>
            </w:r>
          </w:p>
        </w:tc>
        <w:tc>
          <w:tcPr>
            <w:tcW w:w="3912" w:type="dxa"/>
          </w:tcPr>
          <w:p w14:paraId="20AF9636" w14:textId="77777777" w:rsidR="00EC5D1A" w:rsidRPr="005811A4" w:rsidRDefault="00EC5D1A" w:rsidP="005811A4">
            <w:pPr>
              <w:rPr>
                <w:b/>
                <w:sz w:val="16"/>
                <w:szCs w:val="16"/>
                <w:lang w:val="en-GB"/>
              </w:rPr>
            </w:pPr>
            <w:r>
              <w:rPr>
                <w:b/>
                <w:sz w:val="16"/>
                <w:szCs w:val="16"/>
                <w:lang w:val="en-GB"/>
              </w:rPr>
              <w:t>General</w:t>
            </w:r>
          </w:p>
        </w:tc>
      </w:tr>
      <w:tr w:rsidR="005811A4" w14:paraId="164496D8" w14:textId="77777777" w:rsidTr="005811A4">
        <w:tc>
          <w:tcPr>
            <w:tcW w:w="1594" w:type="dxa"/>
          </w:tcPr>
          <w:p w14:paraId="3FEA51E8"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B54F7CB"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5B2D74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8FA736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B2AD6E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582CECE" w14:textId="77777777" w:rsidR="00F61068" w:rsidRPr="005811A4" w:rsidRDefault="005811A4" w:rsidP="005811A4">
            <w:pPr>
              <w:rPr>
                <w:b/>
                <w:sz w:val="16"/>
                <w:szCs w:val="16"/>
                <w:lang w:val="en-GB"/>
              </w:rPr>
            </w:pPr>
            <w:r>
              <w:rPr>
                <w:b/>
                <w:sz w:val="16"/>
                <w:szCs w:val="16"/>
                <w:lang w:val="en-GB"/>
              </w:rPr>
              <w:t>Comment</w:t>
            </w:r>
          </w:p>
        </w:tc>
      </w:tr>
      <w:tr w:rsidR="005811A4" w14:paraId="56C3E537" w14:textId="77777777" w:rsidTr="005811A4">
        <w:tc>
          <w:tcPr>
            <w:tcW w:w="1594" w:type="dxa"/>
          </w:tcPr>
          <w:p w14:paraId="605BA66C" w14:textId="77777777" w:rsidR="00F61068" w:rsidRDefault="00F61068" w:rsidP="00F61068">
            <w:pPr>
              <w:pStyle w:val="SmallStandard"/>
              <w:rPr>
                <w:lang w:val="en-US"/>
              </w:rPr>
            </w:pPr>
            <w:r>
              <w:rPr>
                <w:lang w:val="en-US"/>
              </w:rPr>
              <w:t>extractionTool</w:t>
            </w:r>
          </w:p>
        </w:tc>
        <w:tc>
          <w:tcPr>
            <w:tcW w:w="682" w:type="dxa"/>
          </w:tcPr>
          <w:p w14:paraId="370C61CA" w14:textId="77777777" w:rsidR="00F61068" w:rsidRDefault="00F61068" w:rsidP="00F61068">
            <w:pPr>
              <w:pStyle w:val="SmallStandard"/>
              <w:rPr>
                <w:lang w:val="en-US"/>
              </w:rPr>
            </w:pPr>
            <w:r w:rsidRPr="00D01517">
              <w:t>0..*</w:t>
            </w:r>
          </w:p>
        </w:tc>
        <w:tc>
          <w:tcPr>
            <w:tcW w:w="682" w:type="dxa"/>
          </w:tcPr>
          <w:p w14:paraId="71105314" w14:textId="77777777" w:rsidR="00F61068" w:rsidRDefault="00F61068" w:rsidP="00F61068">
            <w:pPr>
              <w:pStyle w:val="SmallStandard"/>
              <w:rPr>
                <w:lang w:val="en-US"/>
              </w:rPr>
            </w:pPr>
            <w:r>
              <w:t>N</w:t>
            </w:r>
          </w:p>
        </w:tc>
        <w:tc>
          <w:tcPr>
            <w:tcW w:w="1593" w:type="dxa"/>
          </w:tcPr>
          <w:p w14:paraId="1A501829" w14:textId="77777777" w:rsidR="00F61068" w:rsidRDefault="00F61068" w:rsidP="00F61068">
            <w:pPr>
              <w:pStyle w:val="SmallStandard"/>
              <w:rPr>
                <w:lang w:val="en-US"/>
              </w:rPr>
            </w:pPr>
            <w:r>
              <w:t>PluggableTerminalSpecification</w:t>
            </w:r>
          </w:p>
        </w:tc>
        <w:tc>
          <w:tcPr>
            <w:tcW w:w="682" w:type="dxa"/>
          </w:tcPr>
          <w:p w14:paraId="0DBB93F8" w14:textId="77777777" w:rsidR="00F61068" w:rsidRDefault="00F61068" w:rsidP="00F61068">
            <w:pPr>
              <w:pStyle w:val="SmallStandard"/>
              <w:rPr>
                <w:lang w:val="en-US"/>
              </w:rPr>
            </w:pPr>
            <w:r w:rsidRPr="00D01517">
              <w:t>0..*</w:t>
            </w:r>
          </w:p>
        </w:tc>
        <w:tc>
          <w:tcPr>
            <w:tcW w:w="3912" w:type="dxa"/>
          </w:tcPr>
          <w:p w14:paraId="702857F9" w14:textId="77777777" w:rsidR="00ED71BF" w:rsidRDefault="00ED71BF" w:rsidP="00ED71BF">
            <w:pPr>
              <w:pStyle w:val="SmallStandard"/>
            </w:pPr>
            <w:r w:rsidRPr="00491287">
              <w:t>NA</w:t>
            </w:r>
          </w:p>
        </w:tc>
      </w:tr>
      <w:tr w:rsidR="005811A4" w14:paraId="170C520A" w14:textId="77777777" w:rsidTr="005811A4">
        <w:tc>
          <w:tcPr>
            <w:tcW w:w="1594" w:type="dxa"/>
          </w:tcPr>
          <w:p w14:paraId="343D4F44" w14:textId="77777777" w:rsidR="00F61068" w:rsidRDefault="00F61068" w:rsidP="00F61068">
            <w:pPr>
              <w:pStyle w:val="SmallStandard"/>
              <w:rPr>
                <w:lang w:val="en-US"/>
              </w:rPr>
            </w:pPr>
            <w:r>
              <w:rPr>
                <w:lang w:val="en-US"/>
              </w:rPr>
              <w:t>machineCrimpTool</w:t>
            </w:r>
          </w:p>
        </w:tc>
        <w:tc>
          <w:tcPr>
            <w:tcW w:w="682" w:type="dxa"/>
          </w:tcPr>
          <w:p w14:paraId="2F16A6D7" w14:textId="77777777" w:rsidR="00F61068" w:rsidRDefault="00F61068" w:rsidP="00F61068">
            <w:pPr>
              <w:pStyle w:val="SmallStandard"/>
              <w:rPr>
                <w:lang w:val="en-US"/>
              </w:rPr>
            </w:pPr>
            <w:r w:rsidRPr="00D01517">
              <w:t>0..*</w:t>
            </w:r>
          </w:p>
        </w:tc>
        <w:tc>
          <w:tcPr>
            <w:tcW w:w="682" w:type="dxa"/>
          </w:tcPr>
          <w:p w14:paraId="130B565B" w14:textId="77777777" w:rsidR="00F61068" w:rsidRDefault="00F61068" w:rsidP="00F61068">
            <w:pPr>
              <w:pStyle w:val="SmallStandard"/>
              <w:rPr>
                <w:lang w:val="en-US"/>
              </w:rPr>
            </w:pPr>
            <w:r>
              <w:t>N</w:t>
            </w:r>
          </w:p>
        </w:tc>
        <w:tc>
          <w:tcPr>
            <w:tcW w:w="1593" w:type="dxa"/>
          </w:tcPr>
          <w:p w14:paraId="34FCA924" w14:textId="77777777" w:rsidR="00F61068" w:rsidRDefault="00F61068" w:rsidP="00F61068">
            <w:pPr>
              <w:pStyle w:val="SmallStandard"/>
              <w:rPr>
                <w:lang w:val="en-US"/>
              </w:rPr>
            </w:pPr>
            <w:r>
              <w:t>CrimpDetail</w:t>
            </w:r>
          </w:p>
        </w:tc>
        <w:tc>
          <w:tcPr>
            <w:tcW w:w="682" w:type="dxa"/>
          </w:tcPr>
          <w:p w14:paraId="5BF199E0" w14:textId="77777777" w:rsidR="00F61068" w:rsidRDefault="00F61068" w:rsidP="00F61068">
            <w:pPr>
              <w:pStyle w:val="SmallStandard"/>
              <w:rPr>
                <w:lang w:val="en-US"/>
              </w:rPr>
            </w:pPr>
            <w:r w:rsidRPr="00D01517">
              <w:t>0..*</w:t>
            </w:r>
          </w:p>
        </w:tc>
        <w:tc>
          <w:tcPr>
            <w:tcW w:w="3912" w:type="dxa"/>
          </w:tcPr>
          <w:p w14:paraId="5EA9115F" w14:textId="77777777" w:rsidR="005902F7" w:rsidRDefault="00000000">
            <w:pPr>
              <w:jc w:val="left"/>
            </w:pPr>
            <w:r>
              <w:rPr>
                <w:sz w:val="16"/>
                <w:szCs w:val="16"/>
              </w:rPr>
              <w:t>A list of tools that are permitted for machine crimping processes.</w:t>
            </w:r>
          </w:p>
        </w:tc>
      </w:tr>
      <w:tr w:rsidR="005811A4" w14:paraId="15C09E76" w14:textId="77777777" w:rsidTr="005811A4">
        <w:tc>
          <w:tcPr>
            <w:tcW w:w="1594" w:type="dxa"/>
          </w:tcPr>
          <w:p w14:paraId="4EB40C05" w14:textId="77777777" w:rsidR="00F61068" w:rsidRDefault="00F61068" w:rsidP="00F61068">
            <w:pPr>
              <w:pStyle w:val="SmallStandard"/>
              <w:rPr>
                <w:lang w:val="en-US"/>
              </w:rPr>
            </w:pPr>
            <w:r>
              <w:rPr>
                <w:lang w:val="en-US"/>
              </w:rPr>
              <w:t>manualCrimpTool</w:t>
            </w:r>
          </w:p>
        </w:tc>
        <w:tc>
          <w:tcPr>
            <w:tcW w:w="682" w:type="dxa"/>
          </w:tcPr>
          <w:p w14:paraId="6C3DF31B" w14:textId="77777777" w:rsidR="00F61068" w:rsidRDefault="00F61068" w:rsidP="00F61068">
            <w:pPr>
              <w:pStyle w:val="SmallStandard"/>
              <w:rPr>
                <w:lang w:val="en-US"/>
              </w:rPr>
            </w:pPr>
            <w:r w:rsidRPr="00D01517">
              <w:t>0..*</w:t>
            </w:r>
          </w:p>
        </w:tc>
        <w:tc>
          <w:tcPr>
            <w:tcW w:w="682" w:type="dxa"/>
          </w:tcPr>
          <w:p w14:paraId="1FA4441A" w14:textId="77777777" w:rsidR="00F61068" w:rsidRDefault="00F61068" w:rsidP="00F61068">
            <w:pPr>
              <w:pStyle w:val="SmallStandard"/>
              <w:rPr>
                <w:lang w:val="en-US"/>
              </w:rPr>
            </w:pPr>
            <w:r>
              <w:t>N</w:t>
            </w:r>
          </w:p>
        </w:tc>
        <w:tc>
          <w:tcPr>
            <w:tcW w:w="1593" w:type="dxa"/>
          </w:tcPr>
          <w:p w14:paraId="7BD5657F" w14:textId="77777777" w:rsidR="00F61068" w:rsidRDefault="00F61068" w:rsidP="00F61068">
            <w:pPr>
              <w:pStyle w:val="SmallStandard"/>
              <w:rPr>
                <w:lang w:val="en-US"/>
              </w:rPr>
            </w:pPr>
            <w:r>
              <w:t>CrimpDetail</w:t>
            </w:r>
          </w:p>
        </w:tc>
        <w:tc>
          <w:tcPr>
            <w:tcW w:w="682" w:type="dxa"/>
          </w:tcPr>
          <w:p w14:paraId="44A3A0FD" w14:textId="77777777" w:rsidR="00F61068" w:rsidRDefault="00F61068" w:rsidP="00F61068">
            <w:pPr>
              <w:pStyle w:val="SmallStandard"/>
              <w:rPr>
                <w:lang w:val="en-US"/>
              </w:rPr>
            </w:pPr>
            <w:r w:rsidRPr="00D01517">
              <w:t>0..*</w:t>
            </w:r>
          </w:p>
        </w:tc>
        <w:tc>
          <w:tcPr>
            <w:tcW w:w="3912" w:type="dxa"/>
          </w:tcPr>
          <w:p w14:paraId="5463DA75" w14:textId="77777777" w:rsidR="005902F7" w:rsidRDefault="00000000">
            <w:pPr>
              <w:jc w:val="left"/>
            </w:pPr>
            <w:r>
              <w:rPr>
                <w:sz w:val="16"/>
                <w:szCs w:val="16"/>
              </w:rPr>
              <w:t>A list of tools that are permitted for manual crimping processes.</w:t>
            </w:r>
          </w:p>
        </w:tc>
      </w:tr>
      <w:tr w:rsidR="005811A4" w14:paraId="69C7B13E" w14:textId="77777777" w:rsidTr="005811A4">
        <w:tc>
          <w:tcPr>
            <w:tcW w:w="1594" w:type="dxa"/>
          </w:tcPr>
          <w:p w14:paraId="198BD42F" w14:textId="77777777" w:rsidR="00F61068" w:rsidRDefault="00F61068" w:rsidP="00F61068">
            <w:pPr>
              <w:pStyle w:val="SmallStandard"/>
              <w:rPr>
                <w:lang w:val="en-US"/>
              </w:rPr>
            </w:pPr>
            <w:r>
              <w:rPr>
                <w:lang w:val="en-US"/>
              </w:rPr>
              <w:t>resourceVersion</w:t>
            </w:r>
          </w:p>
        </w:tc>
        <w:tc>
          <w:tcPr>
            <w:tcW w:w="682" w:type="dxa"/>
          </w:tcPr>
          <w:p w14:paraId="2457D536" w14:textId="77777777" w:rsidR="00F61068" w:rsidRDefault="00F61068" w:rsidP="00F61068">
            <w:pPr>
              <w:pStyle w:val="SmallStandard"/>
              <w:rPr>
                <w:lang w:val="en-US"/>
              </w:rPr>
            </w:pPr>
            <w:r w:rsidRPr="00D01517">
              <w:t>0..*</w:t>
            </w:r>
          </w:p>
        </w:tc>
        <w:tc>
          <w:tcPr>
            <w:tcW w:w="682" w:type="dxa"/>
          </w:tcPr>
          <w:p w14:paraId="589B2CB1" w14:textId="77777777" w:rsidR="00F61068" w:rsidRDefault="00F61068" w:rsidP="00F61068">
            <w:pPr>
              <w:pStyle w:val="SmallStandard"/>
            </w:pPr>
            <w:r>
              <w:t>Y</w:t>
            </w:r>
          </w:p>
        </w:tc>
        <w:tc>
          <w:tcPr>
            <w:tcW w:w="1593" w:type="dxa"/>
          </w:tcPr>
          <w:p w14:paraId="540E655B" w14:textId="77777777" w:rsidR="00F61068" w:rsidRDefault="00F61068" w:rsidP="00F61068">
            <w:pPr>
              <w:pStyle w:val="SmallStandard"/>
              <w:rPr>
                <w:lang w:val="en-US"/>
              </w:rPr>
            </w:pPr>
            <w:r>
              <w:t>VecContent</w:t>
            </w:r>
          </w:p>
        </w:tc>
        <w:tc>
          <w:tcPr>
            <w:tcW w:w="682" w:type="dxa"/>
          </w:tcPr>
          <w:p w14:paraId="475332D8" w14:textId="77777777" w:rsidR="00F61068" w:rsidRDefault="00F61068" w:rsidP="00F61068">
            <w:pPr>
              <w:pStyle w:val="SmallStandard"/>
              <w:rPr>
                <w:lang w:val="en-US"/>
              </w:rPr>
            </w:pPr>
            <w:r w:rsidRPr="00D01517">
              <w:t>1</w:t>
            </w:r>
          </w:p>
        </w:tc>
        <w:tc>
          <w:tcPr>
            <w:tcW w:w="3912" w:type="dxa"/>
          </w:tcPr>
          <w:p w14:paraId="5DD259B1" w14:textId="77777777" w:rsidR="00ED71BF" w:rsidRDefault="00ED71BF" w:rsidP="00ED71BF">
            <w:pPr>
              <w:pStyle w:val="SmallStandard"/>
            </w:pPr>
            <w:r w:rsidRPr="00491287">
              <w:t>NA</w:t>
            </w:r>
          </w:p>
        </w:tc>
      </w:tr>
    </w:tbl>
    <w:p w14:paraId="2CE77E7A" w14:textId="77777777" w:rsidR="00ED71BF" w:rsidRPr="00F23971" w:rsidRDefault="00ED71BF" w:rsidP="00C57233">
      <w:pPr>
        <w:pStyle w:val="berschrift3"/>
        <w:rPr>
          <w:lang w:val="en-GB"/>
        </w:rPr>
      </w:pPr>
      <w:bookmarkStart w:id="281" w:name="_Toc209164893"/>
      <w:r>
        <w:rPr>
          <w:lang w:val="en-GB"/>
        </w:rPr>
        <w:t xml:space="preserve">Class </w:t>
      </w:r>
      <w:bookmarkStart w:id="282" w:name="_e6936f3c0fdc50c9886b0b451a5e84bd"/>
      <w:r>
        <w:rPr>
          <w:lang w:val="en-GB"/>
        </w:rPr>
        <w:t>RoutableElement</w:t>
      </w:r>
      <w:bookmarkEnd w:id="281"/>
      <w:bookmarkEnd w:id="282"/>
    </w:p>
    <w:p w14:paraId="47EBD7D3" w14:textId="77777777" w:rsidR="005902F7" w:rsidRDefault="00000000">
      <w:r>
        <w:rPr>
          <w:sz w:val="18"/>
          <w:szCs w:val="18"/>
        </w:rPr>
        <w:t>A RoutableElement is an element that can be routed, which mean it is possible to assign it to a Path in the Topology.</w:t>
      </w:r>
    </w:p>
    <w:p w14:paraId="3DC39AC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EFDF0BC" w14:textId="77777777" w:rsidTr="008B13C6">
        <w:tc>
          <w:tcPr>
            <w:tcW w:w="2013" w:type="dxa"/>
            <w:tcMar>
              <w:top w:w="28" w:type="dxa"/>
              <w:left w:w="28" w:type="dxa"/>
              <w:bottom w:w="28" w:type="dxa"/>
              <w:right w:w="28" w:type="dxa"/>
            </w:tcMar>
          </w:tcPr>
          <w:p w14:paraId="1414EDE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1F78034" w14:textId="075FC648"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4A8816D4" w14:textId="77777777" w:rsidTr="008B13C6">
        <w:tc>
          <w:tcPr>
            <w:tcW w:w="2013" w:type="dxa"/>
            <w:tcMar>
              <w:top w:w="28" w:type="dxa"/>
              <w:left w:w="28" w:type="dxa"/>
              <w:bottom w:w="28" w:type="dxa"/>
              <w:right w:w="28" w:type="dxa"/>
            </w:tcMar>
          </w:tcPr>
          <w:p w14:paraId="3F09055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81F7994" w14:textId="77777777" w:rsidR="00ED71BF" w:rsidRPr="00620BBE" w:rsidRDefault="00ED71BF" w:rsidP="00ED71BF">
            <w:pPr>
              <w:pStyle w:val="SmallStandard"/>
            </w:pPr>
            <w:r w:rsidRPr="00620BBE">
              <w:t>NA</w:t>
            </w:r>
          </w:p>
        </w:tc>
      </w:tr>
      <w:tr w:rsidR="00ED71BF" w:rsidRPr="008359F5" w14:paraId="0244E99A" w14:textId="77777777" w:rsidTr="008B13C6">
        <w:tc>
          <w:tcPr>
            <w:tcW w:w="2013" w:type="dxa"/>
            <w:tcMar>
              <w:top w:w="28" w:type="dxa"/>
              <w:left w:w="28" w:type="dxa"/>
              <w:bottom w:w="28" w:type="dxa"/>
              <w:right w:w="28" w:type="dxa"/>
            </w:tcMar>
          </w:tcPr>
          <w:p w14:paraId="61E0AAB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302174F" w14:textId="77777777" w:rsidR="00ED71BF" w:rsidRPr="000437C1" w:rsidRDefault="00ED71BF" w:rsidP="008B13C6">
            <w:pPr>
              <w:pStyle w:val="SmallStandard"/>
            </w:pPr>
            <w:r>
              <w:t>true</w:t>
            </w:r>
          </w:p>
        </w:tc>
      </w:tr>
    </w:tbl>
    <w:p w14:paraId="28C25965"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83ACC9A" w14:textId="77777777" w:rsidTr="008572A0">
        <w:tc>
          <w:tcPr>
            <w:tcW w:w="2958" w:type="dxa"/>
            <w:gridSpan w:val="3"/>
          </w:tcPr>
          <w:p w14:paraId="42EC34C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AB0A3BB" w14:textId="77777777" w:rsidR="00EC5D1A" w:rsidRPr="005811A4" w:rsidRDefault="00EC5D1A" w:rsidP="005811A4">
            <w:pPr>
              <w:rPr>
                <w:b/>
                <w:sz w:val="16"/>
                <w:szCs w:val="16"/>
                <w:lang w:val="en-GB"/>
              </w:rPr>
            </w:pPr>
            <w:r>
              <w:rPr>
                <w:b/>
                <w:sz w:val="16"/>
                <w:szCs w:val="16"/>
                <w:lang w:val="en-GB"/>
              </w:rPr>
              <w:t>Other End</w:t>
            </w:r>
          </w:p>
        </w:tc>
        <w:tc>
          <w:tcPr>
            <w:tcW w:w="3912" w:type="dxa"/>
          </w:tcPr>
          <w:p w14:paraId="6586320B" w14:textId="77777777" w:rsidR="00EC5D1A" w:rsidRPr="005811A4" w:rsidRDefault="00EC5D1A" w:rsidP="005811A4">
            <w:pPr>
              <w:rPr>
                <w:b/>
                <w:sz w:val="16"/>
                <w:szCs w:val="16"/>
                <w:lang w:val="en-GB"/>
              </w:rPr>
            </w:pPr>
            <w:r>
              <w:rPr>
                <w:b/>
                <w:sz w:val="16"/>
                <w:szCs w:val="16"/>
                <w:lang w:val="en-GB"/>
              </w:rPr>
              <w:t>General</w:t>
            </w:r>
          </w:p>
        </w:tc>
      </w:tr>
      <w:tr w:rsidR="005811A4" w14:paraId="3E92925B" w14:textId="77777777" w:rsidTr="005811A4">
        <w:tc>
          <w:tcPr>
            <w:tcW w:w="1594" w:type="dxa"/>
          </w:tcPr>
          <w:p w14:paraId="32C80C68"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F90D12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1B51AD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BD46BA0"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F319CB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D55C5D0" w14:textId="77777777" w:rsidR="00F61068" w:rsidRPr="005811A4" w:rsidRDefault="005811A4" w:rsidP="005811A4">
            <w:pPr>
              <w:rPr>
                <w:b/>
                <w:sz w:val="16"/>
                <w:szCs w:val="16"/>
                <w:lang w:val="en-GB"/>
              </w:rPr>
            </w:pPr>
            <w:r>
              <w:rPr>
                <w:b/>
                <w:sz w:val="16"/>
                <w:szCs w:val="16"/>
                <w:lang w:val="en-GB"/>
              </w:rPr>
              <w:t>Comment</w:t>
            </w:r>
          </w:p>
        </w:tc>
      </w:tr>
      <w:tr w:rsidR="005811A4" w14:paraId="1591D303" w14:textId="77777777" w:rsidTr="005811A4">
        <w:tc>
          <w:tcPr>
            <w:tcW w:w="1594" w:type="dxa"/>
          </w:tcPr>
          <w:p w14:paraId="18058613" w14:textId="77777777" w:rsidR="00F61068" w:rsidRDefault="00F61068" w:rsidP="00F61068">
            <w:pPr>
              <w:pStyle w:val="SmallStandard"/>
              <w:rPr>
                <w:lang w:val="en-US"/>
              </w:rPr>
            </w:pPr>
            <w:r>
              <w:rPr>
                <w:lang w:val="en-US"/>
              </w:rPr>
              <w:t>routedElement</w:t>
            </w:r>
          </w:p>
        </w:tc>
        <w:tc>
          <w:tcPr>
            <w:tcW w:w="682" w:type="dxa"/>
          </w:tcPr>
          <w:p w14:paraId="26F558A7" w14:textId="77777777" w:rsidR="00F61068" w:rsidRDefault="00F61068" w:rsidP="00F61068">
            <w:pPr>
              <w:pStyle w:val="SmallStandard"/>
              <w:rPr>
                <w:lang w:val="en-US"/>
              </w:rPr>
            </w:pPr>
            <w:r w:rsidRPr="00D01517">
              <w:t>1</w:t>
            </w:r>
          </w:p>
        </w:tc>
        <w:tc>
          <w:tcPr>
            <w:tcW w:w="682" w:type="dxa"/>
          </w:tcPr>
          <w:p w14:paraId="2D56B8AA" w14:textId="77777777" w:rsidR="00F61068" w:rsidRDefault="00F61068" w:rsidP="00F61068">
            <w:pPr>
              <w:pStyle w:val="SmallStandard"/>
              <w:rPr>
                <w:lang w:val="en-US"/>
              </w:rPr>
            </w:pPr>
            <w:r>
              <w:t>N</w:t>
            </w:r>
          </w:p>
        </w:tc>
        <w:tc>
          <w:tcPr>
            <w:tcW w:w="1593" w:type="dxa"/>
          </w:tcPr>
          <w:p w14:paraId="72F71BDC" w14:textId="77777777" w:rsidR="00F61068" w:rsidRDefault="00F61068" w:rsidP="00F61068">
            <w:pPr>
              <w:pStyle w:val="SmallStandard"/>
              <w:rPr>
                <w:lang w:val="en-US"/>
              </w:rPr>
            </w:pPr>
            <w:r>
              <w:t>Routing</w:t>
            </w:r>
          </w:p>
        </w:tc>
        <w:tc>
          <w:tcPr>
            <w:tcW w:w="682" w:type="dxa"/>
          </w:tcPr>
          <w:p w14:paraId="0CF4B96A" w14:textId="77777777" w:rsidR="00F61068" w:rsidRDefault="00F61068" w:rsidP="00F61068">
            <w:pPr>
              <w:pStyle w:val="SmallStandard"/>
              <w:rPr>
                <w:lang w:val="en-US"/>
              </w:rPr>
            </w:pPr>
            <w:r w:rsidRPr="00D01517">
              <w:t>0..*</w:t>
            </w:r>
          </w:p>
        </w:tc>
        <w:tc>
          <w:tcPr>
            <w:tcW w:w="3912" w:type="dxa"/>
          </w:tcPr>
          <w:p w14:paraId="2379DFF7" w14:textId="77777777" w:rsidR="00ED71BF" w:rsidRDefault="00ED71BF" w:rsidP="00ED71BF">
            <w:pPr>
              <w:pStyle w:val="SmallStandard"/>
            </w:pPr>
            <w:r w:rsidRPr="00491287">
              <w:t xml:space="preserve">Specifies the Element that is routed. </w:t>
            </w:r>
          </w:p>
        </w:tc>
      </w:tr>
    </w:tbl>
    <w:p w14:paraId="1658CA1F" w14:textId="77777777" w:rsidR="00ED71BF" w:rsidRPr="00F23971" w:rsidRDefault="00ED71BF" w:rsidP="00C57233">
      <w:pPr>
        <w:pStyle w:val="berschrift3"/>
        <w:rPr>
          <w:lang w:val="en-GB"/>
        </w:rPr>
      </w:pPr>
      <w:bookmarkStart w:id="283" w:name="_Toc209164894"/>
      <w:r>
        <w:rPr>
          <w:lang w:val="en-GB"/>
        </w:rPr>
        <w:t xml:space="preserve">Class </w:t>
      </w:r>
      <w:bookmarkStart w:id="284" w:name="_032e5aaa96aef59dc46d536d056b05d4"/>
      <w:r>
        <w:rPr>
          <w:lang w:val="en-GB"/>
        </w:rPr>
        <w:t>SheetOrChapter</w:t>
      </w:r>
      <w:bookmarkEnd w:id="283"/>
      <w:bookmarkEnd w:id="284"/>
    </w:p>
    <w:p w14:paraId="674ECB4B" w14:textId="77777777" w:rsidR="005902F7" w:rsidRDefault="00000000">
      <w:r>
        <w:rPr>
          <w:sz w:val="18"/>
          <w:szCs w:val="18"/>
        </w:rPr>
        <w:t>Documents can be structured into sheets or chapters. Since it is possible, that one document describes a couple of parts it is necessary to be able to specify which sheet, or chapter contains the description of which part. (see KBLFRM-308)</w:t>
      </w:r>
    </w:p>
    <w:p w14:paraId="54D9F9C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BB6BA8C" w14:textId="77777777" w:rsidTr="008B13C6">
        <w:tc>
          <w:tcPr>
            <w:tcW w:w="2013" w:type="dxa"/>
            <w:tcMar>
              <w:top w:w="28" w:type="dxa"/>
              <w:left w:w="28" w:type="dxa"/>
              <w:bottom w:w="28" w:type="dxa"/>
              <w:right w:w="28" w:type="dxa"/>
            </w:tcMar>
          </w:tcPr>
          <w:p w14:paraId="494F1E1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B42C61A" w14:textId="29738DD3"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F0E19EB" w14:textId="77777777" w:rsidTr="008B13C6">
        <w:tc>
          <w:tcPr>
            <w:tcW w:w="2013" w:type="dxa"/>
            <w:tcMar>
              <w:top w:w="28" w:type="dxa"/>
              <w:left w:w="28" w:type="dxa"/>
              <w:bottom w:w="28" w:type="dxa"/>
              <w:right w:w="28" w:type="dxa"/>
            </w:tcMar>
          </w:tcPr>
          <w:p w14:paraId="3C1F644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B57B6D7" w14:textId="77777777" w:rsidR="00ED71BF" w:rsidRPr="00620BBE" w:rsidRDefault="00ED71BF" w:rsidP="00ED71BF">
            <w:pPr>
              <w:pStyle w:val="SmallStandard"/>
            </w:pPr>
            <w:r w:rsidRPr="00620BBE">
              <w:t>NA</w:t>
            </w:r>
          </w:p>
        </w:tc>
      </w:tr>
      <w:tr w:rsidR="00ED71BF" w:rsidRPr="008359F5" w14:paraId="49BB1FB7" w14:textId="77777777" w:rsidTr="008B13C6">
        <w:tc>
          <w:tcPr>
            <w:tcW w:w="2013" w:type="dxa"/>
            <w:tcMar>
              <w:top w:w="28" w:type="dxa"/>
              <w:left w:w="28" w:type="dxa"/>
              <w:bottom w:w="28" w:type="dxa"/>
              <w:right w:w="28" w:type="dxa"/>
            </w:tcMar>
          </w:tcPr>
          <w:p w14:paraId="2B050E9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C0E4006" w14:textId="77777777" w:rsidR="00ED71BF" w:rsidRPr="000437C1" w:rsidRDefault="00ED71BF" w:rsidP="008B13C6">
            <w:pPr>
              <w:pStyle w:val="SmallStandard"/>
            </w:pPr>
            <w:r>
              <w:t>false</w:t>
            </w:r>
          </w:p>
        </w:tc>
      </w:tr>
    </w:tbl>
    <w:p w14:paraId="2ABC7AE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DC91FE2" w14:textId="77777777" w:rsidTr="008B13C6">
        <w:tc>
          <w:tcPr>
            <w:tcW w:w="2013" w:type="dxa"/>
            <w:tcMar>
              <w:top w:w="28" w:type="dxa"/>
              <w:left w:w="28" w:type="dxa"/>
              <w:bottom w:w="28" w:type="dxa"/>
              <w:right w:w="28" w:type="dxa"/>
            </w:tcMar>
          </w:tcPr>
          <w:p w14:paraId="1BC4F94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E9C7D3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47DD34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A1EE1C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A7DB24B" w14:textId="77777777" w:rsidTr="008B13C6">
        <w:tc>
          <w:tcPr>
            <w:tcW w:w="2013" w:type="dxa"/>
            <w:tcMar>
              <w:top w:w="28" w:type="dxa"/>
              <w:left w:w="28" w:type="dxa"/>
              <w:bottom w:w="28" w:type="dxa"/>
              <w:right w:w="28" w:type="dxa"/>
            </w:tcMar>
          </w:tcPr>
          <w:p w14:paraId="67D8F398"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9060DE6"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84FF7D0"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EE2B670" w14:textId="77777777" w:rsidR="005902F7" w:rsidRDefault="00000000">
            <w:pPr>
              <w:jc w:val="left"/>
            </w:pPr>
            <w:r>
              <w:rPr>
                <w:sz w:val="16"/>
                <w:szCs w:val="16"/>
              </w:rPr>
              <w:t>The identification of the sheet or chapter within the document. This value must be distinct within the context of a document.</w:t>
            </w:r>
          </w:p>
        </w:tc>
      </w:tr>
      <w:tr w:rsidR="00ED71BF" w:rsidRPr="004E10D9" w14:paraId="2406ADC3" w14:textId="77777777" w:rsidTr="008B13C6">
        <w:tc>
          <w:tcPr>
            <w:tcW w:w="2013" w:type="dxa"/>
            <w:tcMar>
              <w:top w:w="28" w:type="dxa"/>
              <w:left w:w="28" w:type="dxa"/>
              <w:bottom w:w="28" w:type="dxa"/>
              <w:right w:w="28" w:type="dxa"/>
            </w:tcMar>
          </w:tcPr>
          <w:p w14:paraId="632DA549" w14:textId="77777777" w:rsidR="00ED71BF" w:rsidRPr="00620BBE" w:rsidRDefault="00ED71BF" w:rsidP="008B13C6">
            <w:pPr>
              <w:pStyle w:val="SmallStandard"/>
            </w:pPr>
            <w:r w:rsidRPr="00620BBE">
              <w:t>sheetNumber</w:t>
            </w:r>
          </w:p>
        </w:tc>
        <w:tc>
          <w:tcPr>
            <w:tcW w:w="1559" w:type="dxa"/>
            <w:tcMar>
              <w:top w:w="28" w:type="dxa"/>
              <w:left w:w="28" w:type="dxa"/>
              <w:bottom w:w="28" w:type="dxa"/>
              <w:right w:w="28" w:type="dxa"/>
            </w:tcMar>
          </w:tcPr>
          <w:p w14:paraId="692ACAA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9ACEFB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A74F5CD" w14:textId="77777777" w:rsidR="005902F7" w:rsidRDefault="00000000">
            <w:pPr>
              <w:jc w:val="left"/>
            </w:pPr>
            <w:r>
              <w:rPr>
                <w:sz w:val="16"/>
                <w:szCs w:val="16"/>
              </w:rPr>
              <w:t>The sheetNumber is the major identifier of a SheetOrChapter. The format is user defined and respectively company specific. This field has to be used if a SheetOrChapter has its own "DocumentNumber".</w:t>
            </w:r>
          </w:p>
        </w:tc>
      </w:tr>
      <w:tr w:rsidR="00ED71BF" w:rsidRPr="004E10D9" w14:paraId="51036381" w14:textId="77777777" w:rsidTr="008B13C6">
        <w:tc>
          <w:tcPr>
            <w:tcW w:w="2013" w:type="dxa"/>
            <w:tcMar>
              <w:top w:w="28" w:type="dxa"/>
              <w:left w:w="28" w:type="dxa"/>
              <w:bottom w:w="28" w:type="dxa"/>
              <w:right w:w="28" w:type="dxa"/>
            </w:tcMar>
          </w:tcPr>
          <w:p w14:paraId="2F44E815" w14:textId="77777777" w:rsidR="00ED71BF" w:rsidRPr="00620BBE" w:rsidRDefault="00ED71BF" w:rsidP="008B13C6">
            <w:pPr>
              <w:pStyle w:val="SmallStandard"/>
            </w:pPr>
            <w:r w:rsidRPr="00620BBE">
              <w:t>sheetVersion</w:t>
            </w:r>
          </w:p>
        </w:tc>
        <w:tc>
          <w:tcPr>
            <w:tcW w:w="1559" w:type="dxa"/>
            <w:tcMar>
              <w:top w:w="28" w:type="dxa"/>
              <w:left w:w="28" w:type="dxa"/>
              <w:bottom w:w="28" w:type="dxa"/>
              <w:right w:w="28" w:type="dxa"/>
            </w:tcMar>
          </w:tcPr>
          <w:p w14:paraId="01884A1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48F33B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4C0BC44" w14:textId="77777777" w:rsidR="005902F7" w:rsidRDefault="00000000">
            <w:pPr>
              <w:jc w:val="left"/>
            </w:pPr>
            <w:r>
              <w:rPr>
                <w:sz w:val="16"/>
                <w:szCs w:val="16"/>
              </w:rPr>
              <w:t>The sheetVersion specifies the version index of a sheet (see also sheetNumber)</w:t>
            </w:r>
          </w:p>
        </w:tc>
      </w:tr>
      <w:tr w:rsidR="00ED71BF" w:rsidRPr="004E10D9" w14:paraId="5B965E80" w14:textId="77777777" w:rsidTr="008B13C6">
        <w:tc>
          <w:tcPr>
            <w:tcW w:w="2013" w:type="dxa"/>
            <w:tcMar>
              <w:top w:w="28" w:type="dxa"/>
              <w:left w:w="28" w:type="dxa"/>
              <w:bottom w:w="28" w:type="dxa"/>
              <w:right w:w="28" w:type="dxa"/>
            </w:tcMar>
          </w:tcPr>
          <w:p w14:paraId="0A0D2DCC"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36A2AE19"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19FDB765"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5716E04" w14:textId="77777777" w:rsidR="005902F7" w:rsidRDefault="00000000">
            <w:pPr>
              <w:jc w:val="left"/>
            </w:pPr>
            <w:r>
              <w:rPr>
                <w:sz w:val="16"/>
                <w:szCs w:val="16"/>
              </w:rPr>
              <w:t>Room for additional, human readable information about the SheetOrChapter.</w:t>
            </w:r>
          </w:p>
        </w:tc>
      </w:tr>
      <w:tr w:rsidR="00ED71BF" w:rsidRPr="004E10D9" w14:paraId="7F62E0E8" w14:textId="77777777" w:rsidTr="008B13C6">
        <w:tc>
          <w:tcPr>
            <w:tcW w:w="2013" w:type="dxa"/>
            <w:tcMar>
              <w:top w:w="28" w:type="dxa"/>
              <w:left w:w="28" w:type="dxa"/>
              <w:bottom w:w="28" w:type="dxa"/>
              <w:right w:w="28" w:type="dxa"/>
            </w:tcMar>
          </w:tcPr>
          <w:p w14:paraId="32B4468B" w14:textId="77777777" w:rsidR="00ED71BF" w:rsidRPr="00620BBE" w:rsidRDefault="00ED71BF" w:rsidP="008B13C6">
            <w:pPr>
              <w:pStyle w:val="SmallStandard"/>
            </w:pPr>
            <w:r w:rsidRPr="00620BBE">
              <w:t>sheetFormat</w:t>
            </w:r>
          </w:p>
        </w:tc>
        <w:tc>
          <w:tcPr>
            <w:tcW w:w="1559" w:type="dxa"/>
            <w:tcMar>
              <w:top w:w="28" w:type="dxa"/>
              <w:left w:w="28" w:type="dxa"/>
              <w:bottom w:w="28" w:type="dxa"/>
              <w:right w:w="28" w:type="dxa"/>
            </w:tcMar>
          </w:tcPr>
          <w:p w14:paraId="49030781"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443C4D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6E44CCC" w14:textId="77777777" w:rsidR="005902F7" w:rsidRDefault="00000000">
            <w:pPr>
              <w:jc w:val="left"/>
            </w:pPr>
            <w:r>
              <w:rPr>
                <w:sz w:val="16"/>
                <w:szCs w:val="16"/>
              </w:rPr>
              <w:t xml:space="preserve">Defines the format of the SheetOrChapter. This is an alias for a specific sheet / paper size (e.g. DINA4). If both attributes are defined the </w:t>
            </w:r>
            <w:r>
              <w:rPr>
                <w:i/>
                <w:iCs/>
                <w:sz w:val="16"/>
                <w:szCs w:val="16"/>
              </w:rPr>
              <w:t>SheetSize</w:t>
            </w:r>
            <w:r>
              <w:rPr>
                <w:sz w:val="16"/>
                <w:szCs w:val="16"/>
              </w:rPr>
              <w:t xml:space="preserve"> takes precedence.</w:t>
            </w:r>
          </w:p>
        </w:tc>
      </w:tr>
      <w:tr w:rsidR="00ED71BF" w:rsidRPr="004E10D9" w14:paraId="4B38EAFE" w14:textId="77777777" w:rsidTr="008B13C6">
        <w:tc>
          <w:tcPr>
            <w:tcW w:w="2013" w:type="dxa"/>
            <w:tcMar>
              <w:top w:w="28" w:type="dxa"/>
              <w:left w:w="28" w:type="dxa"/>
              <w:bottom w:w="28" w:type="dxa"/>
              <w:right w:w="28" w:type="dxa"/>
            </w:tcMar>
          </w:tcPr>
          <w:p w14:paraId="0F5B2A55" w14:textId="77777777" w:rsidR="00ED71BF" w:rsidRPr="00620BBE" w:rsidRDefault="00ED71BF" w:rsidP="008B13C6">
            <w:pPr>
              <w:pStyle w:val="SmallStandard"/>
            </w:pPr>
            <w:r w:rsidRPr="00620BBE">
              <w:t>sheetSize</w:t>
            </w:r>
          </w:p>
        </w:tc>
        <w:tc>
          <w:tcPr>
            <w:tcW w:w="1559" w:type="dxa"/>
            <w:tcMar>
              <w:top w:w="28" w:type="dxa"/>
              <w:left w:w="28" w:type="dxa"/>
              <w:bottom w:w="28" w:type="dxa"/>
              <w:right w:w="28" w:type="dxa"/>
            </w:tcMar>
          </w:tcPr>
          <w:p w14:paraId="3773B0B5" w14:textId="77777777" w:rsidR="00ED71BF" w:rsidRPr="008359F5" w:rsidRDefault="00ED71BF" w:rsidP="008B13C6">
            <w:pPr>
              <w:pStyle w:val="SmallStandard"/>
            </w:pPr>
            <w:r w:rsidRPr="00D21799">
              <w:t>Size</w:t>
            </w:r>
          </w:p>
        </w:tc>
        <w:tc>
          <w:tcPr>
            <w:tcW w:w="709" w:type="dxa"/>
            <w:tcMar>
              <w:top w:w="28" w:type="dxa"/>
              <w:left w:w="28" w:type="dxa"/>
              <w:bottom w:w="28" w:type="dxa"/>
              <w:right w:w="28" w:type="dxa"/>
            </w:tcMar>
          </w:tcPr>
          <w:p w14:paraId="6C4EE19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930ABBB" w14:textId="77777777" w:rsidR="00ED71BF" w:rsidRDefault="00ED71BF" w:rsidP="00ED71BF">
            <w:pPr>
              <w:pStyle w:val="SmallStandard"/>
            </w:pPr>
            <w:r>
              <w:t>Defines the size of the sheet with numerical values. This is the size of the "paper", the actual drawing area might be smaller for example due to drawing frames.</w:t>
            </w:r>
          </w:p>
        </w:tc>
      </w:tr>
    </w:tbl>
    <w:p w14:paraId="619BE5B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3583B03" w14:textId="77777777" w:rsidTr="008B13C6">
        <w:tc>
          <w:tcPr>
            <w:tcW w:w="4564" w:type="dxa"/>
            <w:gridSpan w:val="5"/>
          </w:tcPr>
          <w:p w14:paraId="34C99133" w14:textId="77777777" w:rsidR="00ED71BF" w:rsidRDefault="00ED71BF" w:rsidP="008B13C6">
            <w:pPr>
              <w:jc w:val="center"/>
              <w:rPr>
                <w:b/>
                <w:sz w:val="16"/>
                <w:szCs w:val="16"/>
                <w:lang w:val="en-GB"/>
              </w:rPr>
            </w:pPr>
            <w:r>
              <w:rPr>
                <w:b/>
                <w:sz w:val="16"/>
                <w:szCs w:val="16"/>
                <w:lang w:val="en-GB"/>
              </w:rPr>
              <w:t>Other End</w:t>
            </w:r>
          </w:p>
        </w:tc>
        <w:tc>
          <w:tcPr>
            <w:tcW w:w="567" w:type="dxa"/>
          </w:tcPr>
          <w:p w14:paraId="33D42FF0"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E3FDEEE" w14:textId="77777777" w:rsidR="00ED71BF" w:rsidRDefault="00ED71BF" w:rsidP="008B13C6">
            <w:pPr>
              <w:jc w:val="center"/>
              <w:rPr>
                <w:b/>
                <w:sz w:val="16"/>
                <w:szCs w:val="16"/>
                <w:lang w:val="en-GB"/>
              </w:rPr>
            </w:pPr>
            <w:r>
              <w:rPr>
                <w:b/>
                <w:sz w:val="16"/>
                <w:szCs w:val="16"/>
                <w:lang w:val="en-GB"/>
              </w:rPr>
              <w:t>General</w:t>
            </w:r>
          </w:p>
        </w:tc>
      </w:tr>
      <w:tr w:rsidR="00ED71BF" w:rsidRPr="00720F6F" w14:paraId="66889DE2" w14:textId="77777777" w:rsidTr="008B13C6">
        <w:trPr>
          <w:cantSplit/>
          <w:trHeight w:val="1201"/>
        </w:trPr>
        <w:tc>
          <w:tcPr>
            <w:tcW w:w="1588" w:type="dxa"/>
          </w:tcPr>
          <w:p w14:paraId="0ADCA0F5" w14:textId="77777777" w:rsidR="00ED71BF" w:rsidRDefault="00ED71BF" w:rsidP="008B13C6">
            <w:pPr>
              <w:rPr>
                <w:b/>
                <w:sz w:val="16"/>
                <w:szCs w:val="16"/>
                <w:lang w:val="en-GB"/>
              </w:rPr>
            </w:pPr>
            <w:r>
              <w:rPr>
                <w:b/>
                <w:sz w:val="16"/>
                <w:szCs w:val="16"/>
                <w:lang w:val="en-GB"/>
              </w:rPr>
              <w:t>Role</w:t>
            </w:r>
          </w:p>
        </w:tc>
        <w:tc>
          <w:tcPr>
            <w:tcW w:w="1558" w:type="dxa"/>
          </w:tcPr>
          <w:p w14:paraId="4D1799B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D6FE81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9280E4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0B7A12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FAEA205"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98A8AE2"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2FEDD9C" w14:textId="77777777" w:rsidR="00ED71BF" w:rsidRPr="008359F5" w:rsidRDefault="00ED71BF" w:rsidP="008B13C6">
            <w:pPr>
              <w:rPr>
                <w:b/>
                <w:sz w:val="16"/>
                <w:szCs w:val="16"/>
                <w:lang w:val="en-GB"/>
              </w:rPr>
            </w:pPr>
            <w:r>
              <w:rPr>
                <w:b/>
                <w:sz w:val="16"/>
                <w:szCs w:val="16"/>
                <w:lang w:val="en-GB"/>
              </w:rPr>
              <w:t>Comment</w:t>
            </w:r>
          </w:p>
        </w:tc>
      </w:tr>
      <w:tr w:rsidR="00ED71BF" w:rsidRPr="004E10D9" w14:paraId="0EF67AFD" w14:textId="77777777" w:rsidTr="008B13C6">
        <w:tc>
          <w:tcPr>
            <w:tcW w:w="1588" w:type="dxa"/>
          </w:tcPr>
          <w:p w14:paraId="221DDCBE" w14:textId="77777777" w:rsidR="00ED71BF" w:rsidRPr="00634625" w:rsidRDefault="00ED71BF" w:rsidP="008B13C6">
            <w:pPr>
              <w:pStyle w:val="SmallStandard"/>
            </w:pPr>
            <w:r>
              <w:t>changeDescription</w:t>
            </w:r>
          </w:p>
        </w:tc>
        <w:tc>
          <w:tcPr>
            <w:tcW w:w="1558" w:type="dxa"/>
          </w:tcPr>
          <w:p w14:paraId="6EAA1F3D" w14:textId="77777777" w:rsidR="00ED71BF" w:rsidRPr="00132C43" w:rsidRDefault="00ED71BF" w:rsidP="008B13C6">
            <w:pPr>
              <w:pStyle w:val="SmallStandard"/>
            </w:pPr>
            <w:r>
              <w:t xml:space="preserve">ChangeDescription </w:t>
            </w:r>
          </w:p>
        </w:tc>
        <w:tc>
          <w:tcPr>
            <w:tcW w:w="568" w:type="dxa"/>
          </w:tcPr>
          <w:p w14:paraId="0F7D6C89" w14:textId="77777777" w:rsidR="00ED71BF" w:rsidRPr="00D331EF" w:rsidRDefault="00ED71BF" w:rsidP="008B13C6">
            <w:pPr>
              <w:pStyle w:val="SmallStandard"/>
            </w:pPr>
            <w:r w:rsidRPr="00574783">
              <w:t>0..*</w:t>
            </w:r>
          </w:p>
        </w:tc>
        <w:tc>
          <w:tcPr>
            <w:tcW w:w="425" w:type="dxa"/>
          </w:tcPr>
          <w:p w14:paraId="59B98388" w14:textId="77777777" w:rsidR="00ED71BF" w:rsidRPr="00675E8E" w:rsidRDefault="00ED71BF" w:rsidP="008B13C6">
            <w:pPr>
              <w:pStyle w:val="SmallStandard"/>
              <w:rPr>
                <w:lang w:val="en-US"/>
              </w:rPr>
            </w:pPr>
            <w:r w:rsidRPr="00675E8E">
              <w:rPr>
                <w:lang w:val="en-US"/>
              </w:rPr>
              <w:t>Y</w:t>
            </w:r>
          </w:p>
        </w:tc>
        <w:tc>
          <w:tcPr>
            <w:tcW w:w="425" w:type="dxa"/>
          </w:tcPr>
          <w:p w14:paraId="3CF7E85A" w14:textId="77777777" w:rsidR="00ED71BF" w:rsidRPr="00207506" w:rsidRDefault="00ED71BF" w:rsidP="008B13C6">
            <w:pPr>
              <w:pStyle w:val="SmallStandard"/>
            </w:pPr>
            <w:r>
              <w:t>N</w:t>
            </w:r>
          </w:p>
        </w:tc>
        <w:tc>
          <w:tcPr>
            <w:tcW w:w="567" w:type="dxa"/>
          </w:tcPr>
          <w:p w14:paraId="0D998669" w14:textId="77777777" w:rsidR="00ED71BF" w:rsidRPr="00D331EF" w:rsidRDefault="00ED71BF" w:rsidP="008B13C6">
            <w:pPr>
              <w:pStyle w:val="SmallStandard"/>
            </w:pPr>
            <w:r w:rsidRPr="00207506">
              <w:t>0..1</w:t>
            </w:r>
          </w:p>
        </w:tc>
        <w:tc>
          <w:tcPr>
            <w:tcW w:w="426" w:type="dxa"/>
          </w:tcPr>
          <w:p w14:paraId="55C62915" w14:textId="77777777" w:rsidR="00ED71BF" w:rsidRDefault="00ED71BF" w:rsidP="008B13C6">
            <w:pPr>
              <w:pStyle w:val="SmallStandard"/>
            </w:pPr>
            <w:r>
              <w:t>Y</w:t>
            </w:r>
          </w:p>
        </w:tc>
        <w:tc>
          <w:tcPr>
            <w:tcW w:w="3543" w:type="dxa"/>
          </w:tcPr>
          <w:p w14:paraId="2E22FAA6" w14:textId="77777777" w:rsidR="00ED71BF" w:rsidRDefault="00ED71BF" w:rsidP="00ED71BF">
            <w:pPr>
              <w:pStyle w:val="SmallStandard"/>
            </w:pPr>
            <w:r w:rsidRPr="00491287">
              <w:t>Specifies the change history of the SheetOrChapter.</w:t>
            </w:r>
          </w:p>
        </w:tc>
      </w:tr>
      <w:tr w:rsidR="00ED71BF" w:rsidRPr="004E10D9" w14:paraId="2A6FD1E0" w14:textId="77777777" w:rsidTr="008B13C6">
        <w:tc>
          <w:tcPr>
            <w:tcW w:w="1588" w:type="dxa"/>
          </w:tcPr>
          <w:p w14:paraId="20D8F6BB" w14:textId="77777777" w:rsidR="00ED71BF" w:rsidRPr="00634625" w:rsidRDefault="00ED71BF" w:rsidP="008B13C6">
            <w:pPr>
              <w:pStyle w:val="SmallStandard"/>
            </w:pPr>
            <w:r>
              <w:t>referencedPart</w:t>
            </w:r>
          </w:p>
        </w:tc>
        <w:tc>
          <w:tcPr>
            <w:tcW w:w="1558" w:type="dxa"/>
          </w:tcPr>
          <w:p w14:paraId="3E7E2DF7" w14:textId="77777777" w:rsidR="00ED71BF" w:rsidRPr="00132C43" w:rsidRDefault="00ED71BF" w:rsidP="008B13C6">
            <w:pPr>
              <w:pStyle w:val="SmallStandard"/>
            </w:pPr>
            <w:r>
              <w:t xml:space="preserve">PartVersion </w:t>
            </w:r>
          </w:p>
        </w:tc>
        <w:tc>
          <w:tcPr>
            <w:tcW w:w="568" w:type="dxa"/>
          </w:tcPr>
          <w:p w14:paraId="09B621E5" w14:textId="77777777" w:rsidR="00ED71BF" w:rsidRPr="00D331EF" w:rsidRDefault="00ED71BF" w:rsidP="008B13C6">
            <w:pPr>
              <w:pStyle w:val="SmallStandard"/>
            </w:pPr>
            <w:r w:rsidRPr="00574783">
              <w:t>0..*</w:t>
            </w:r>
          </w:p>
        </w:tc>
        <w:tc>
          <w:tcPr>
            <w:tcW w:w="425" w:type="dxa"/>
          </w:tcPr>
          <w:p w14:paraId="2B3EF468" w14:textId="77777777" w:rsidR="00ED71BF" w:rsidRPr="00675E8E" w:rsidRDefault="00ED71BF" w:rsidP="008B13C6">
            <w:pPr>
              <w:pStyle w:val="SmallStandard"/>
              <w:rPr>
                <w:lang w:val="en-US"/>
              </w:rPr>
            </w:pPr>
            <w:r w:rsidRPr="00675E8E">
              <w:rPr>
                <w:lang w:val="en-US"/>
              </w:rPr>
              <w:t>Y</w:t>
            </w:r>
          </w:p>
        </w:tc>
        <w:tc>
          <w:tcPr>
            <w:tcW w:w="425" w:type="dxa"/>
          </w:tcPr>
          <w:p w14:paraId="293305AF" w14:textId="77777777" w:rsidR="00ED71BF" w:rsidRPr="00207506" w:rsidRDefault="00ED71BF" w:rsidP="008B13C6">
            <w:pPr>
              <w:pStyle w:val="SmallStandard"/>
            </w:pPr>
            <w:r>
              <w:t>N</w:t>
            </w:r>
          </w:p>
        </w:tc>
        <w:tc>
          <w:tcPr>
            <w:tcW w:w="567" w:type="dxa"/>
          </w:tcPr>
          <w:p w14:paraId="256DE47D" w14:textId="77777777" w:rsidR="00ED71BF" w:rsidRPr="00D331EF" w:rsidRDefault="00ED71BF" w:rsidP="008B13C6">
            <w:pPr>
              <w:pStyle w:val="SmallStandard"/>
            </w:pPr>
            <w:r w:rsidRPr="00207506">
              <w:t>0..*</w:t>
            </w:r>
          </w:p>
        </w:tc>
        <w:tc>
          <w:tcPr>
            <w:tcW w:w="426" w:type="dxa"/>
          </w:tcPr>
          <w:p w14:paraId="03E3680E" w14:textId="77777777" w:rsidR="00ED71BF" w:rsidRPr="00D331EF" w:rsidRDefault="00ED71BF" w:rsidP="008B13C6">
            <w:pPr>
              <w:pStyle w:val="SmallStandard"/>
            </w:pPr>
            <w:r>
              <w:t>N</w:t>
            </w:r>
          </w:p>
        </w:tc>
        <w:tc>
          <w:tcPr>
            <w:tcW w:w="3543" w:type="dxa"/>
          </w:tcPr>
          <w:p w14:paraId="461B8FFE" w14:textId="77777777" w:rsidR="00ED71BF" w:rsidRDefault="00ED71BF" w:rsidP="00ED71BF">
            <w:pPr>
              <w:pStyle w:val="SmallStandard"/>
            </w:pPr>
            <w:r w:rsidRPr="00491287">
              <w:t xml:space="preserve">The association is an informative link which PartVersions are described by the SheetOrChapter. </w:t>
            </w:r>
          </w:p>
        </w:tc>
      </w:tr>
      <w:tr w:rsidR="00ED71BF" w:rsidRPr="004E10D9" w14:paraId="1A3BB487" w14:textId="77777777" w:rsidTr="008B13C6">
        <w:tc>
          <w:tcPr>
            <w:tcW w:w="1588" w:type="dxa"/>
          </w:tcPr>
          <w:p w14:paraId="1ED3469C" w14:textId="77777777" w:rsidR="00ED71BF" w:rsidRPr="00634625" w:rsidRDefault="00ED71BF" w:rsidP="008B13C6">
            <w:pPr>
              <w:pStyle w:val="SmallStandard"/>
            </w:pPr>
            <w:r>
              <w:t>specification</w:t>
            </w:r>
          </w:p>
        </w:tc>
        <w:tc>
          <w:tcPr>
            <w:tcW w:w="1558" w:type="dxa"/>
          </w:tcPr>
          <w:p w14:paraId="2A48860C" w14:textId="77777777" w:rsidR="00ED71BF" w:rsidRPr="00132C43" w:rsidRDefault="00ED71BF" w:rsidP="008B13C6">
            <w:pPr>
              <w:pStyle w:val="SmallStandard"/>
            </w:pPr>
            <w:r>
              <w:t xml:space="preserve">Specification </w:t>
            </w:r>
          </w:p>
        </w:tc>
        <w:tc>
          <w:tcPr>
            <w:tcW w:w="568" w:type="dxa"/>
          </w:tcPr>
          <w:p w14:paraId="3B4B36C1" w14:textId="77777777" w:rsidR="00ED71BF" w:rsidRPr="00D331EF" w:rsidRDefault="00ED71BF" w:rsidP="008B13C6">
            <w:pPr>
              <w:pStyle w:val="SmallStandard"/>
            </w:pPr>
            <w:r w:rsidRPr="00574783">
              <w:t>0..*</w:t>
            </w:r>
          </w:p>
        </w:tc>
        <w:tc>
          <w:tcPr>
            <w:tcW w:w="425" w:type="dxa"/>
          </w:tcPr>
          <w:p w14:paraId="4F804D06" w14:textId="77777777" w:rsidR="00ED71BF" w:rsidRPr="00675E8E" w:rsidRDefault="00ED71BF" w:rsidP="008B13C6">
            <w:pPr>
              <w:pStyle w:val="SmallStandard"/>
              <w:rPr>
                <w:lang w:val="en-US"/>
              </w:rPr>
            </w:pPr>
            <w:r w:rsidRPr="00675E8E">
              <w:rPr>
                <w:lang w:val="en-US"/>
              </w:rPr>
              <w:t>Y</w:t>
            </w:r>
          </w:p>
        </w:tc>
        <w:tc>
          <w:tcPr>
            <w:tcW w:w="425" w:type="dxa"/>
          </w:tcPr>
          <w:p w14:paraId="0817C0E4" w14:textId="77777777" w:rsidR="00ED71BF" w:rsidRPr="00207506" w:rsidRDefault="00ED71BF" w:rsidP="008B13C6">
            <w:pPr>
              <w:pStyle w:val="SmallStandard"/>
            </w:pPr>
            <w:r>
              <w:t>N</w:t>
            </w:r>
          </w:p>
        </w:tc>
        <w:tc>
          <w:tcPr>
            <w:tcW w:w="567" w:type="dxa"/>
          </w:tcPr>
          <w:p w14:paraId="124F98EA" w14:textId="77777777" w:rsidR="00ED71BF" w:rsidRPr="00D331EF" w:rsidRDefault="00ED71BF" w:rsidP="008B13C6">
            <w:pPr>
              <w:pStyle w:val="SmallStandard"/>
            </w:pPr>
            <w:r w:rsidRPr="00207506">
              <w:t>0..1</w:t>
            </w:r>
          </w:p>
        </w:tc>
        <w:tc>
          <w:tcPr>
            <w:tcW w:w="426" w:type="dxa"/>
          </w:tcPr>
          <w:p w14:paraId="12A9F153" w14:textId="77777777" w:rsidR="00ED71BF" w:rsidRDefault="00ED71BF" w:rsidP="008B13C6">
            <w:pPr>
              <w:pStyle w:val="SmallStandard"/>
            </w:pPr>
            <w:r>
              <w:t>Y</w:t>
            </w:r>
          </w:p>
        </w:tc>
        <w:tc>
          <w:tcPr>
            <w:tcW w:w="3543" w:type="dxa"/>
          </w:tcPr>
          <w:p w14:paraId="1C9BA5FE" w14:textId="77777777" w:rsidR="00ED71BF" w:rsidRDefault="00ED71BF" w:rsidP="00ED71BF">
            <w:pPr>
              <w:pStyle w:val="SmallStandard"/>
            </w:pPr>
            <w:r w:rsidRPr="00491287">
              <w:t xml:space="preserve">Specifies the Specifications contained in the SheetOrChapter. All structured, technical information in the VEC is described by such Specifications. </w:t>
            </w:r>
          </w:p>
        </w:tc>
      </w:tr>
    </w:tbl>
    <w:p w14:paraId="7F895BCE"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D3955F8" w14:textId="77777777" w:rsidTr="008572A0">
        <w:tc>
          <w:tcPr>
            <w:tcW w:w="2958" w:type="dxa"/>
            <w:gridSpan w:val="3"/>
          </w:tcPr>
          <w:p w14:paraId="5393F9F3"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EE8D2E4" w14:textId="77777777" w:rsidR="00EC5D1A" w:rsidRPr="005811A4" w:rsidRDefault="00EC5D1A" w:rsidP="005811A4">
            <w:pPr>
              <w:rPr>
                <w:b/>
                <w:sz w:val="16"/>
                <w:szCs w:val="16"/>
                <w:lang w:val="en-GB"/>
              </w:rPr>
            </w:pPr>
            <w:r>
              <w:rPr>
                <w:b/>
                <w:sz w:val="16"/>
                <w:szCs w:val="16"/>
                <w:lang w:val="en-GB"/>
              </w:rPr>
              <w:t>Other End</w:t>
            </w:r>
          </w:p>
        </w:tc>
        <w:tc>
          <w:tcPr>
            <w:tcW w:w="3912" w:type="dxa"/>
          </w:tcPr>
          <w:p w14:paraId="74EF5914" w14:textId="77777777" w:rsidR="00EC5D1A" w:rsidRPr="005811A4" w:rsidRDefault="00EC5D1A" w:rsidP="005811A4">
            <w:pPr>
              <w:rPr>
                <w:b/>
                <w:sz w:val="16"/>
                <w:szCs w:val="16"/>
                <w:lang w:val="en-GB"/>
              </w:rPr>
            </w:pPr>
            <w:r>
              <w:rPr>
                <w:b/>
                <w:sz w:val="16"/>
                <w:szCs w:val="16"/>
                <w:lang w:val="en-GB"/>
              </w:rPr>
              <w:t>General</w:t>
            </w:r>
          </w:p>
        </w:tc>
      </w:tr>
      <w:tr w:rsidR="005811A4" w14:paraId="3D0365DE" w14:textId="77777777" w:rsidTr="005811A4">
        <w:tc>
          <w:tcPr>
            <w:tcW w:w="1594" w:type="dxa"/>
          </w:tcPr>
          <w:p w14:paraId="3BA3CEC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63F9CC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16E4FE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FFBB040"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5A5599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36B0DF7" w14:textId="77777777" w:rsidR="00F61068" w:rsidRPr="005811A4" w:rsidRDefault="005811A4" w:rsidP="005811A4">
            <w:pPr>
              <w:rPr>
                <w:b/>
                <w:sz w:val="16"/>
                <w:szCs w:val="16"/>
                <w:lang w:val="en-GB"/>
              </w:rPr>
            </w:pPr>
            <w:r>
              <w:rPr>
                <w:b/>
                <w:sz w:val="16"/>
                <w:szCs w:val="16"/>
                <w:lang w:val="en-GB"/>
              </w:rPr>
              <w:t>Comment</w:t>
            </w:r>
          </w:p>
        </w:tc>
      </w:tr>
      <w:tr w:rsidR="005811A4" w14:paraId="0BE5855E" w14:textId="77777777" w:rsidTr="005811A4">
        <w:tc>
          <w:tcPr>
            <w:tcW w:w="1594" w:type="dxa"/>
          </w:tcPr>
          <w:p w14:paraId="4667C4C6" w14:textId="77777777" w:rsidR="00F61068" w:rsidRDefault="00F61068" w:rsidP="00F61068">
            <w:pPr>
              <w:pStyle w:val="SmallStandard"/>
              <w:rPr>
                <w:lang w:val="en-US"/>
              </w:rPr>
            </w:pPr>
            <w:r>
              <w:rPr>
                <w:lang w:val="en-US"/>
              </w:rPr>
              <w:t>referencedSheetOrChapter</w:t>
            </w:r>
          </w:p>
        </w:tc>
        <w:tc>
          <w:tcPr>
            <w:tcW w:w="682" w:type="dxa"/>
          </w:tcPr>
          <w:p w14:paraId="15F4B294" w14:textId="77777777" w:rsidR="00F61068" w:rsidRDefault="00F61068" w:rsidP="00F61068">
            <w:pPr>
              <w:pStyle w:val="SmallStandard"/>
              <w:rPr>
                <w:lang w:val="en-US"/>
              </w:rPr>
            </w:pPr>
            <w:r w:rsidRPr="00D01517">
              <w:t>0..1</w:t>
            </w:r>
          </w:p>
        </w:tc>
        <w:tc>
          <w:tcPr>
            <w:tcW w:w="682" w:type="dxa"/>
          </w:tcPr>
          <w:p w14:paraId="677398A7" w14:textId="77777777" w:rsidR="00F61068" w:rsidRDefault="00F61068" w:rsidP="00F61068">
            <w:pPr>
              <w:pStyle w:val="SmallStandard"/>
              <w:rPr>
                <w:lang w:val="en-US"/>
              </w:rPr>
            </w:pPr>
            <w:r>
              <w:t>N</w:t>
            </w:r>
          </w:p>
        </w:tc>
        <w:tc>
          <w:tcPr>
            <w:tcW w:w="1593" w:type="dxa"/>
          </w:tcPr>
          <w:p w14:paraId="58B4240B" w14:textId="77777777" w:rsidR="00F61068" w:rsidRDefault="00F61068" w:rsidP="00F61068">
            <w:pPr>
              <w:pStyle w:val="SmallStandard"/>
              <w:rPr>
                <w:lang w:val="en-US"/>
              </w:rPr>
            </w:pPr>
            <w:r>
              <w:t>DocumentBasedInstruction</w:t>
            </w:r>
          </w:p>
        </w:tc>
        <w:tc>
          <w:tcPr>
            <w:tcW w:w="682" w:type="dxa"/>
          </w:tcPr>
          <w:p w14:paraId="11D7B0FC" w14:textId="77777777" w:rsidR="00F61068" w:rsidRDefault="00F61068" w:rsidP="00F61068">
            <w:pPr>
              <w:pStyle w:val="SmallStandard"/>
              <w:rPr>
                <w:lang w:val="en-US"/>
              </w:rPr>
            </w:pPr>
            <w:r w:rsidRPr="00D01517">
              <w:t>0..*</w:t>
            </w:r>
          </w:p>
        </w:tc>
        <w:tc>
          <w:tcPr>
            <w:tcW w:w="3912" w:type="dxa"/>
          </w:tcPr>
          <w:p w14:paraId="1AAD781C" w14:textId="77777777" w:rsidR="00ED71BF" w:rsidRDefault="00ED71BF" w:rsidP="00ED71BF">
            <w:pPr>
              <w:pStyle w:val="SmallStandard"/>
            </w:pPr>
            <w:r w:rsidRPr="00491287">
              <w:t>References the SheetOrChapter that is used as an Instruction.</w:t>
            </w:r>
          </w:p>
        </w:tc>
      </w:tr>
      <w:tr w:rsidR="005811A4" w14:paraId="452A590C" w14:textId="77777777" w:rsidTr="005811A4">
        <w:tc>
          <w:tcPr>
            <w:tcW w:w="1594" w:type="dxa"/>
          </w:tcPr>
          <w:p w14:paraId="7F3A2DA7" w14:textId="77777777" w:rsidR="00F61068" w:rsidRDefault="00F61068" w:rsidP="00F61068">
            <w:pPr>
              <w:pStyle w:val="SmallStandard"/>
              <w:rPr>
                <w:lang w:val="en-US"/>
              </w:rPr>
            </w:pPr>
            <w:r>
              <w:rPr>
                <w:lang w:val="en-US"/>
              </w:rPr>
              <w:t>relatedSheetOrChapter</w:t>
            </w:r>
          </w:p>
        </w:tc>
        <w:tc>
          <w:tcPr>
            <w:tcW w:w="682" w:type="dxa"/>
          </w:tcPr>
          <w:p w14:paraId="75F65CF2" w14:textId="77777777" w:rsidR="00F61068" w:rsidRDefault="00F61068" w:rsidP="00F61068">
            <w:pPr>
              <w:pStyle w:val="SmallStandard"/>
              <w:rPr>
                <w:lang w:val="en-US"/>
              </w:rPr>
            </w:pPr>
            <w:r w:rsidRPr="00D01517">
              <w:t>0..1</w:t>
            </w:r>
          </w:p>
        </w:tc>
        <w:tc>
          <w:tcPr>
            <w:tcW w:w="682" w:type="dxa"/>
          </w:tcPr>
          <w:p w14:paraId="0758A4BB" w14:textId="77777777" w:rsidR="00F61068" w:rsidRDefault="00F61068" w:rsidP="00F61068">
            <w:pPr>
              <w:pStyle w:val="SmallStandard"/>
              <w:rPr>
                <w:lang w:val="en-US"/>
              </w:rPr>
            </w:pPr>
            <w:r>
              <w:t>N</w:t>
            </w:r>
          </w:p>
        </w:tc>
        <w:tc>
          <w:tcPr>
            <w:tcW w:w="1593" w:type="dxa"/>
          </w:tcPr>
          <w:p w14:paraId="6EB4544D" w14:textId="77777777" w:rsidR="00F61068" w:rsidRDefault="00F61068" w:rsidP="00F61068">
            <w:pPr>
              <w:pStyle w:val="SmallStandard"/>
              <w:rPr>
                <w:lang w:val="en-US"/>
              </w:rPr>
            </w:pPr>
            <w:r>
              <w:t>DocumentRelatedAssignmentGroup</w:t>
            </w:r>
          </w:p>
        </w:tc>
        <w:tc>
          <w:tcPr>
            <w:tcW w:w="682" w:type="dxa"/>
          </w:tcPr>
          <w:p w14:paraId="1712FAEC" w14:textId="77777777" w:rsidR="00F61068" w:rsidRDefault="00F61068" w:rsidP="00F61068">
            <w:pPr>
              <w:pStyle w:val="SmallStandard"/>
              <w:rPr>
                <w:lang w:val="en-US"/>
              </w:rPr>
            </w:pPr>
            <w:r w:rsidRPr="00D01517">
              <w:t>0..*</w:t>
            </w:r>
          </w:p>
        </w:tc>
        <w:tc>
          <w:tcPr>
            <w:tcW w:w="3912" w:type="dxa"/>
          </w:tcPr>
          <w:p w14:paraId="4E30E768" w14:textId="77777777" w:rsidR="005902F7" w:rsidRDefault="00000000">
            <w:pPr>
              <w:jc w:val="left"/>
            </w:pPr>
            <w:r>
              <w:rPr>
                <w:sz w:val="16"/>
                <w:szCs w:val="16"/>
              </w:rPr>
              <w:t xml:space="preserve">Allows a more specific relationship to a </w:t>
            </w:r>
            <w:r>
              <w:rPr>
                <w:i/>
                <w:iCs/>
                <w:sz w:val="16"/>
                <w:szCs w:val="16"/>
              </w:rPr>
              <w:t>SheetOrChapter</w:t>
            </w:r>
            <w:r>
              <w:rPr>
                <w:sz w:val="16"/>
                <w:szCs w:val="16"/>
              </w:rPr>
              <w:t xml:space="preserve"> within the </w:t>
            </w:r>
            <w:r>
              <w:rPr>
                <w:i/>
                <w:iCs/>
                <w:sz w:val="16"/>
                <w:szCs w:val="16"/>
              </w:rPr>
              <w:t>relatedDocumentVersion.</w:t>
            </w:r>
          </w:p>
        </w:tc>
      </w:tr>
      <w:tr w:rsidR="005811A4" w14:paraId="36977E11" w14:textId="77777777" w:rsidTr="005811A4">
        <w:tc>
          <w:tcPr>
            <w:tcW w:w="1594" w:type="dxa"/>
          </w:tcPr>
          <w:p w14:paraId="04A6FA27" w14:textId="77777777" w:rsidR="00F61068" w:rsidRDefault="00F61068" w:rsidP="00F61068">
            <w:pPr>
              <w:pStyle w:val="SmallStandard"/>
              <w:rPr>
                <w:lang w:val="en-US"/>
              </w:rPr>
            </w:pPr>
            <w:r>
              <w:rPr>
                <w:lang w:val="en-US"/>
              </w:rPr>
              <w:t>sheetOrChapter</w:t>
            </w:r>
          </w:p>
        </w:tc>
        <w:tc>
          <w:tcPr>
            <w:tcW w:w="682" w:type="dxa"/>
          </w:tcPr>
          <w:p w14:paraId="14D76703" w14:textId="77777777" w:rsidR="00F61068" w:rsidRDefault="00F61068" w:rsidP="00F61068">
            <w:pPr>
              <w:pStyle w:val="SmallStandard"/>
              <w:rPr>
                <w:lang w:val="en-US"/>
              </w:rPr>
            </w:pPr>
            <w:r w:rsidRPr="00D01517">
              <w:t>0..*</w:t>
            </w:r>
          </w:p>
        </w:tc>
        <w:tc>
          <w:tcPr>
            <w:tcW w:w="682" w:type="dxa"/>
          </w:tcPr>
          <w:p w14:paraId="2697A473" w14:textId="77777777" w:rsidR="00F61068" w:rsidRDefault="00F61068" w:rsidP="00F61068">
            <w:pPr>
              <w:pStyle w:val="SmallStandard"/>
            </w:pPr>
            <w:r>
              <w:t>Y</w:t>
            </w:r>
          </w:p>
        </w:tc>
        <w:tc>
          <w:tcPr>
            <w:tcW w:w="1593" w:type="dxa"/>
          </w:tcPr>
          <w:p w14:paraId="228C98C2" w14:textId="77777777" w:rsidR="00F61068" w:rsidRDefault="00F61068" w:rsidP="00F61068">
            <w:pPr>
              <w:pStyle w:val="SmallStandard"/>
              <w:rPr>
                <w:lang w:val="en-US"/>
              </w:rPr>
            </w:pPr>
            <w:r>
              <w:t>DocumentVersion</w:t>
            </w:r>
          </w:p>
        </w:tc>
        <w:tc>
          <w:tcPr>
            <w:tcW w:w="682" w:type="dxa"/>
          </w:tcPr>
          <w:p w14:paraId="06CD212C" w14:textId="77777777" w:rsidR="00F61068" w:rsidRDefault="00F61068" w:rsidP="00F61068">
            <w:pPr>
              <w:pStyle w:val="SmallStandard"/>
              <w:rPr>
                <w:lang w:val="en-US"/>
              </w:rPr>
            </w:pPr>
            <w:r w:rsidRPr="00D01517">
              <w:t>1</w:t>
            </w:r>
          </w:p>
        </w:tc>
        <w:tc>
          <w:tcPr>
            <w:tcW w:w="3912" w:type="dxa"/>
          </w:tcPr>
          <w:p w14:paraId="067E4E88" w14:textId="77777777" w:rsidR="00ED71BF" w:rsidRDefault="00ED71BF" w:rsidP="00ED71BF">
            <w:pPr>
              <w:pStyle w:val="SmallStandard"/>
            </w:pPr>
            <w:r w:rsidRPr="00491287">
              <w:t xml:space="preserve">Specifies SheetOrChapters defined in this DocumentVersion. These are especially useful if the DocumentVersion represents an external reference. </w:t>
            </w:r>
          </w:p>
        </w:tc>
      </w:tr>
    </w:tbl>
    <w:p w14:paraId="6CCC10AA" w14:textId="77777777" w:rsidR="00ED71BF" w:rsidRPr="00F23971" w:rsidRDefault="00ED71BF" w:rsidP="00C57233">
      <w:pPr>
        <w:pStyle w:val="berschrift3"/>
        <w:rPr>
          <w:lang w:val="en-GB"/>
        </w:rPr>
      </w:pPr>
      <w:bookmarkStart w:id="285" w:name="_Toc209164895"/>
      <w:r>
        <w:rPr>
          <w:lang w:val="en-GB"/>
        </w:rPr>
        <w:t xml:space="preserve">Class </w:t>
      </w:r>
      <w:bookmarkStart w:id="286" w:name="_9ba34530d5ce6e20dd4eb45b2a1a74c1"/>
      <w:r>
        <w:rPr>
          <w:lang w:val="en-GB"/>
        </w:rPr>
        <w:t>Specification</w:t>
      </w:r>
      <w:bookmarkEnd w:id="285"/>
      <w:bookmarkEnd w:id="286"/>
    </w:p>
    <w:p w14:paraId="6BA83654" w14:textId="77777777" w:rsidR="005902F7" w:rsidRDefault="00000000">
      <w:r>
        <w:rPr>
          <w:sz w:val="18"/>
          <w:szCs w:val="18"/>
        </w:rPr>
        <w:t>Abstract super-class for all specifications. Every technical information exchanged with the VEC is contained in the different specializations of a specification.</w:t>
      </w:r>
    </w:p>
    <w:p w14:paraId="2F39160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D30F9F4" w14:textId="77777777" w:rsidTr="008B13C6">
        <w:tc>
          <w:tcPr>
            <w:tcW w:w="2013" w:type="dxa"/>
            <w:tcMar>
              <w:top w:w="28" w:type="dxa"/>
              <w:left w:w="28" w:type="dxa"/>
              <w:bottom w:w="28" w:type="dxa"/>
              <w:right w:w="28" w:type="dxa"/>
            </w:tcMar>
          </w:tcPr>
          <w:p w14:paraId="3C0DBD9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630120A" w14:textId="2185735C"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E479BAF" w14:textId="77777777" w:rsidTr="008B13C6">
        <w:tc>
          <w:tcPr>
            <w:tcW w:w="2013" w:type="dxa"/>
            <w:tcMar>
              <w:top w:w="28" w:type="dxa"/>
              <w:left w:w="28" w:type="dxa"/>
              <w:bottom w:w="28" w:type="dxa"/>
              <w:right w:w="28" w:type="dxa"/>
            </w:tcMar>
          </w:tcPr>
          <w:p w14:paraId="4AF1C3E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7F572F3" w14:textId="77777777" w:rsidR="00ED71BF" w:rsidRPr="00620BBE" w:rsidRDefault="00ED71BF" w:rsidP="00ED71BF">
            <w:pPr>
              <w:pStyle w:val="SmallStandard"/>
            </w:pPr>
            <w:r w:rsidRPr="00620BBE">
              <w:t>NA</w:t>
            </w:r>
          </w:p>
        </w:tc>
      </w:tr>
      <w:tr w:rsidR="00ED71BF" w:rsidRPr="008359F5" w14:paraId="6D000061" w14:textId="77777777" w:rsidTr="008B13C6">
        <w:tc>
          <w:tcPr>
            <w:tcW w:w="2013" w:type="dxa"/>
            <w:tcMar>
              <w:top w:w="28" w:type="dxa"/>
              <w:left w:w="28" w:type="dxa"/>
              <w:bottom w:w="28" w:type="dxa"/>
              <w:right w:w="28" w:type="dxa"/>
            </w:tcMar>
          </w:tcPr>
          <w:p w14:paraId="7C2C666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E60A753" w14:textId="77777777" w:rsidR="00ED71BF" w:rsidRPr="000437C1" w:rsidRDefault="00ED71BF" w:rsidP="008B13C6">
            <w:pPr>
              <w:pStyle w:val="SmallStandard"/>
            </w:pPr>
            <w:r>
              <w:t>true</w:t>
            </w:r>
          </w:p>
        </w:tc>
      </w:tr>
    </w:tbl>
    <w:p w14:paraId="341B724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96A1B45" w14:textId="77777777" w:rsidTr="008B13C6">
        <w:tc>
          <w:tcPr>
            <w:tcW w:w="2013" w:type="dxa"/>
            <w:tcMar>
              <w:top w:w="28" w:type="dxa"/>
              <w:left w:w="28" w:type="dxa"/>
              <w:bottom w:w="28" w:type="dxa"/>
              <w:right w:w="28" w:type="dxa"/>
            </w:tcMar>
          </w:tcPr>
          <w:p w14:paraId="1BFC4DD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942D32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3AA37E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430A65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83A173D" w14:textId="77777777" w:rsidTr="008B13C6">
        <w:tc>
          <w:tcPr>
            <w:tcW w:w="2013" w:type="dxa"/>
            <w:tcMar>
              <w:top w:w="28" w:type="dxa"/>
              <w:left w:w="28" w:type="dxa"/>
              <w:bottom w:w="28" w:type="dxa"/>
              <w:right w:w="28" w:type="dxa"/>
            </w:tcMar>
          </w:tcPr>
          <w:p w14:paraId="16A4DA5F"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4D5A19BF"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49A86D0"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732858D" w14:textId="77777777" w:rsidR="005902F7" w:rsidRDefault="00000000">
            <w:pPr>
              <w:jc w:val="left"/>
            </w:pPr>
            <w:r>
              <w:rPr>
                <w:sz w:val="16"/>
                <w:szCs w:val="16"/>
              </w:rPr>
              <w:t>Specifies a unique identification of the specification. The identification is guaranteed to be unique within the document containing the specification. For all VEC-documents a Specification-instance can be trusted to be identical if the DocumentVersion-instance is the same (see DocumentVersion) and the identification of the Specification is the same.</w:t>
            </w:r>
          </w:p>
        </w:tc>
      </w:tr>
      <w:tr w:rsidR="00ED71BF" w:rsidRPr="004E10D9" w14:paraId="1C71DEC7" w14:textId="77777777" w:rsidTr="008B13C6">
        <w:tc>
          <w:tcPr>
            <w:tcW w:w="2013" w:type="dxa"/>
            <w:tcMar>
              <w:top w:w="28" w:type="dxa"/>
              <w:left w:w="28" w:type="dxa"/>
              <w:bottom w:w="28" w:type="dxa"/>
              <w:right w:w="28" w:type="dxa"/>
            </w:tcMar>
          </w:tcPr>
          <w:p w14:paraId="279A4EA9"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65C87884"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56C458F6"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4595BC9E" w14:textId="77777777" w:rsidR="005902F7" w:rsidRDefault="00000000">
            <w:pPr>
              <w:jc w:val="left"/>
            </w:pPr>
            <w:r>
              <w:rPr>
                <w:sz w:val="16"/>
                <w:szCs w:val="16"/>
              </w:rPr>
              <w:t>Specifies additional, human readable information about the specification.</w:t>
            </w:r>
          </w:p>
        </w:tc>
      </w:tr>
    </w:tbl>
    <w:p w14:paraId="577C48EA"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7D79011" w14:textId="77777777" w:rsidTr="008572A0">
        <w:tc>
          <w:tcPr>
            <w:tcW w:w="2958" w:type="dxa"/>
            <w:gridSpan w:val="3"/>
          </w:tcPr>
          <w:p w14:paraId="560623E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49D4305" w14:textId="77777777" w:rsidR="00EC5D1A" w:rsidRPr="005811A4" w:rsidRDefault="00EC5D1A" w:rsidP="005811A4">
            <w:pPr>
              <w:rPr>
                <w:b/>
                <w:sz w:val="16"/>
                <w:szCs w:val="16"/>
                <w:lang w:val="en-GB"/>
              </w:rPr>
            </w:pPr>
            <w:r>
              <w:rPr>
                <w:b/>
                <w:sz w:val="16"/>
                <w:szCs w:val="16"/>
                <w:lang w:val="en-GB"/>
              </w:rPr>
              <w:t>Other End</w:t>
            </w:r>
          </w:p>
        </w:tc>
        <w:tc>
          <w:tcPr>
            <w:tcW w:w="3912" w:type="dxa"/>
          </w:tcPr>
          <w:p w14:paraId="6020DD53" w14:textId="77777777" w:rsidR="00EC5D1A" w:rsidRPr="005811A4" w:rsidRDefault="00EC5D1A" w:rsidP="005811A4">
            <w:pPr>
              <w:rPr>
                <w:b/>
                <w:sz w:val="16"/>
                <w:szCs w:val="16"/>
                <w:lang w:val="en-GB"/>
              </w:rPr>
            </w:pPr>
            <w:r>
              <w:rPr>
                <w:b/>
                <w:sz w:val="16"/>
                <w:szCs w:val="16"/>
                <w:lang w:val="en-GB"/>
              </w:rPr>
              <w:t>General</w:t>
            </w:r>
          </w:p>
        </w:tc>
      </w:tr>
      <w:tr w:rsidR="005811A4" w14:paraId="2298463E" w14:textId="77777777" w:rsidTr="005811A4">
        <w:tc>
          <w:tcPr>
            <w:tcW w:w="1594" w:type="dxa"/>
          </w:tcPr>
          <w:p w14:paraId="53BED0FD"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A645A91"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6F352A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FB6B2A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EF160C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D1B7D06" w14:textId="77777777" w:rsidR="00F61068" w:rsidRPr="005811A4" w:rsidRDefault="005811A4" w:rsidP="005811A4">
            <w:pPr>
              <w:rPr>
                <w:b/>
                <w:sz w:val="16"/>
                <w:szCs w:val="16"/>
                <w:lang w:val="en-GB"/>
              </w:rPr>
            </w:pPr>
            <w:r>
              <w:rPr>
                <w:b/>
                <w:sz w:val="16"/>
                <w:szCs w:val="16"/>
                <w:lang w:val="en-GB"/>
              </w:rPr>
              <w:t>Comment</w:t>
            </w:r>
          </w:p>
        </w:tc>
      </w:tr>
      <w:tr w:rsidR="005811A4" w14:paraId="498A45FB" w14:textId="77777777" w:rsidTr="005811A4">
        <w:tc>
          <w:tcPr>
            <w:tcW w:w="1594" w:type="dxa"/>
          </w:tcPr>
          <w:p w14:paraId="46CB8420" w14:textId="77777777" w:rsidR="00F61068" w:rsidRDefault="00F61068" w:rsidP="00F61068">
            <w:pPr>
              <w:pStyle w:val="SmallStandard"/>
              <w:rPr>
                <w:lang w:val="en-US"/>
              </w:rPr>
            </w:pPr>
            <w:r>
              <w:rPr>
                <w:lang w:val="en-US"/>
              </w:rPr>
              <w:t>specification</w:t>
            </w:r>
          </w:p>
        </w:tc>
        <w:tc>
          <w:tcPr>
            <w:tcW w:w="682" w:type="dxa"/>
          </w:tcPr>
          <w:p w14:paraId="0898A408" w14:textId="77777777" w:rsidR="00F61068" w:rsidRDefault="00F61068" w:rsidP="00F61068">
            <w:pPr>
              <w:pStyle w:val="SmallStandard"/>
              <w:rPr>
                <w:lang w:val="en-US"/>
              </w:rPr>
            </w:pPr>
            <w:r w:rsidRPr="00D01517">
              <w:t>0..*</w:t>
            </w:r>
          </w:p>
        </w:tc>
        <w:tc>
          <w:tcPr>
            <w:tcW w:w="682" w:type="dxa"/>
          </w:tcPr>
          <w:p w14:paraId="62D989AA" w14:textId="77777777" w:rsidR="00F61068" w:rsidRDefault="00F61068" w:rsidP="00F61068">
            <w:pPr>
              <w:pStyle w:val="SmallStandard"/>
            </w:pPr>
            <w:r>
              <w:t>Y</w:t>
            </w:r>
          </w:p>
        </w:tc>
        <w:tc>
          <w:tcPr>
            <w:tcW w:w="1593" w:type="dxa"/>
          </w:tcPr>
          <w:p w14:paraId="4E8338E4" w14:textId="77777777" w:rsidR="00F61068" w:rsidRDefault="00F61068" w:rsidP="00F61068">
            <w:pPr>
              <w:pStyle w:val="SmallStandard"/>
              <w:rPr>
                <w:lang w:val="en-US"/>
              </w:rPr>
            </w:pPr>
            <w:r>
              <w:t>SheetOrChapter</w:t>
            </w:r>
          </w:p>
        </w:tc>
        <w:tc>
          <w:tcPr>
            <w:tcW w:w="682" w:type="dxa"/>
          </w:tcPr>
          <w:p w14:paraId="1B2A5F84" w14:textId="77777777" w:rsidR="00F61068" w:rsidRDefault="00F61068" w:rsidP="00F61068">
            <w:pPr>
              <w:pStyle w:val="SmallStandard"/>
              <w:rPr>
                <w:lang w:val="en-US"/>
              </w:rPr>
            </w:pPr>
            <w:r w:rsidRPr="00D01517">
              <w:t>0..1</w:t>
            </w:r>
          </w:p>
        </w:tc>
        <w:tc>
          <w:tcPr>
            <w:tcW w:w="3912" w:type="dxa"/>
          </w:tcPr>
          <w:p w14:paraId="439F18E1" w14:textId="77777777" w:rsidR="00ED71BF" w:rsidRDefault="00ED71BF" w:rsidP="00ED71BF">
            <w:pPr>
              <w:pStyle w:val="SmallStandard"/>
            </w:pPr>
            <w:r w:rsidRPr="00491287">
              <w:t xml:space="preserve">Specifies the Specifications contained in the SheetOrChapter. All structured, technical information in the VEC is described by such Specifications. </w:t>
            </w:r>
          </w:p>
        </w:tc>
      </w:tr>
      <w:tr w:rsidR="005811A4" w14:paraId="7A1235FA" w14:textId="77777777" w:rsidTr="005811A4">
        <w:tc>
          <w:tcPr>
            <w:tcW w:w="1594" w:type="dxa"/>
          </w:tcPr>
          <w:p w14:paraId="58AB8AA5" w14:textId="77777777" w:rsidR="00F61068" w:rsidRDefault="00F61068" w:rsidP="00F61068">
            <w:pPr>
              <w:pStyle w:val="SmallStandard"/>
              <w:rPr>
                <w:lang w:val="en-US"/>
              </w:rPr>
            </w:pPr>
            <w:r>
              <w:rPr>
                <w:lang w:val="en-US"/>
              </w:rPr>
              <w:t>specification</w:t>
            </w:r>
          </w:p>
        </w:tc>
        <w:tc>
          <w:tcPr>
            <w:tcW w:w="682" w:type="dxa"/>
          </w:tcPr>
          <w:p w14:paraId="47F2BB53" w14:textId="77777777" w:rsidR="00F61068" w:rsidRDefault="00F61068" w:rsidP="00F61068">
            <w:pPr>
              <w:pStyle w:val="SmallStandard"/>
              <w:rPr>
                <w:lang w:val="en-US"/>
              </w:rPr>
            </w:pPr>
            <w:r w:rsidRPr="00D01517">
              <w:t>0..*</w:t>
            </w:r>
          </w:p>
        </w:tc>
        <w:tc>
          <w:tcPr>
            <w:tcW w:w="682" w:type="dxa"/>
          </w:tcPr>
          <w:p w14:paraId="460941C2" w14:textId="77777777" w:rsidR="00F61068" w:rsidRDefault="00F61068" w:rsidP="00F61068">
            <w:pPr>
              <w:pStyle w:val="SmallStandard"/>
            </w:pPr>
            <w:r>
              <w:t>Y</w:t>
            </w:r>
          </w:p>
        </w:tc>
        <w:tc>
          <w:tcPr>
            <w:tcW w:w="1593" w:type="dxa"/>
          </w:tcPr>
          <w:p w14:paraId="6C2C8AD0" w14:textId="77777777" w:rsidR="00F61068" w:rsidRDefault="00F61068" w:rsidP="00F61068">
            <w:pPr>
              <w:pStyle w:val="SmallStandard"/>
              <w:rPr>
                <w:lang w:val="en-US"/>
              </w:rPr>
            </w:pPr>
            <w:r>
              <w:t>DocumentVersion</w:t>
            </w:r>
          </w:p>
        </w:tc>
        <w:tc>
          <w:tcPr>
            <w:tcW w:w="682" w:type="dxa"/>
          </w:tcPr>
          <w:p w14:paraId="03D63784" w14:textId="77777777" w:rsidR="00F61068" w:rsidRDefault="00F61068" w:rsidP="00F61068">
            <w:pPr>
              <w:pStyle w:val="SmallStandard"/>
              <w:rPr>
                <w:lang w:val="en-US"/>
              </w:rPr>
            </w:pPr>
            <w:r w:rsidRPr="00D01517">
              <w:t>0..1</w:t>
            </w:r>
          </w:p>
        </w:tc>
        <w:tc>
          <w:tcPr>
            <w:tcW w:w="3912" w:type="dxa"/>
          </w:tcPr>
          <w:p w14:paraId="4C1C706F" w14:textId="77777777" w:rsidR="00ED71BF" w:rsidRDefault="00ED71BF" w:rsidP="00ED71BF">
            <w:pPr>
              <w:pStyle w:val="SmallStandard"/>
            </w:pPr>
            <w:r w:rsidRPr="00491287">
              <w:t xml:space="preserve">Specifies the Specifications contained in the DocumentVersion. All structured, technical information in the VEC is described by such Specifications. </w:t>
            </w:r>
          </w:p>
        </w:tc>
      </w:tr>
    </w:tbl>
    <w:p w14:paraId="27ADA7FD" w14:textId="77777777" w:rsidR="00ED71BF" w:rsidRPr="00F23971" w:rsidRDefault="00ED71BF" w:rsidP="00C57233">
      <w:pPr>
        <w:pStyle w:val="berschrift3"/>
        <w:rPr>
          <w:lang w:val="en-GB"/>
        </w:rPr>
      </w:pPr>
      <w:bookmarkStart w:id="287" w:name="_Toc209164896"/>
      <w:r>
        <w:rPr>
          <w:lang w:val="en-GB"/>
        </w:rPr>
        <w:t xml:space="preserve">Class </w:t>
      </w:r>
      <w:bookmarkStart w:id="288" w:name="_7fa12cfef33d1f21f43743d2ec857d40"/>
      <w:r>
        <w:rPr>
          <w:lang w:val="en-GB"/>
        </w:rPr>
        <w:t>VecContent</w:t>
      </w:r>
      <w:bookmarkEnd w:id="287"/>
      <w:bookmarkEnd w:id="288"/>
    </w:p>
    <w:p w14:paraId="4C126B9A" w14:textId="77777777" w:rsidR="005902F7" w:rsidRDefault="00000000">
      <w:r>
        <w:rPr>
          <w:sz w:val="18"/>
          <w:szCs w:val="18"/>
        </w:rPr>
        <w:t>The VecContent is the XML-Root node for any VEC-Document.</w:t>
      </w:r>
    </w:p>
    <w:p w14:paraId="79B6D2DA" w14:textId="77777777" w:rsidR="005902F7" w:rsidRDefault="00000000">
      <w:r>
        <w:rPr>
          <w:b/>
          <w:bCs/>
          <w:sz w:val="18"/>
          <w:szCs w:val="18"/>
        </w:rPr>
        <w:t xml:space="preserve"> </w:t>
      </w:r>
    </w:p>
    <w:p w14:paraId="75C3E237" w14:textId="77777777" w:rsidR="005902F7" w:rsidRDefault="00000000">
      <w:r>
        <w:rPr>
          <w:b/>
          <w:bCs/>
          <w:sz w:val="18"/>
          <w:szCs w:val="18"/>
        </w:rPr>
        <w:t>Note about</w:t>
      </w:r>
      <w:r>
        <w:rPr>
          <w:b/>
          <w:bCs/>
          <w:i/>
          <w:iCs/>
          <w:sz w:val="18"/>
          <w:szCs w:val="18"/>
        </w:rPr>
        <w:t xml:space="preserve"> GeneratingSystemName</w:t>
      </w:r>
      <w:r>
        <w:rPr>
          <w:b/>
          <w:bCs/>
          <w:sz w:val="18"/>
          <w:szCs w:val="18"/>
        </w:rPr>
        <w:t xml:space="preserve"> and </w:t>
      </w:r>
      <w:r>
        <w:rPr>
          <w:b/>
          <w:bCs/>
          <w:i/>
          <w:iCs/>
          <w:sz w:val="18"/>
          <w:szCs w:val="18"/>
        </w:rPr>
        <w:t>GeneratingSystemVersion:</w:t>
      </w:r>
      <w:r>
        <w:rPr>
          <w:sz w:val="18"/>
          <w:szCs w:val="18"/>
        </w:rPr>
        <w:t xml:space="preserve"> Both together are intended to provide meta information to identify the generating system and its version for reasons of traceability (system is used as general term and can also be a system landscape, a highly modularized micro service architecture or a tool chain). It is not intended to provide detailed information about the composition or configuration of a system and its modules. Especially in a scenario where a system is highly modularized (e.g. a micro service architecture) any detailed information would be subject to very individual interpretation.</w:t>
      </w:r>
    </w:p>
    <w:p w14:paraId="76CA3CE8" w14:textId="77777777" w:rsidR="005902F7" w:rsidRDefault="00000000">
      <w:r>
        <w:rPr>
          <w:sz w:val="18"/>
          <w:szCs w:val="18"/>
        </w:rPr>
        <w:t xml:space="preserve">Therefore, the VEC provides only the means to </w:t>
      </w:r>
      <w:r>
        <w:rPr>
          <w:sz w:val="18"/>
          <w:szCs w:val="18"/>
          <w:u w:val="single"/>
        </w:rPr>
        <w:t>identify</w:t>
      </w:r>
      <w:r>
        <w:rPr>
          <w:sz w:val="18"/>
          <w:szCs w:val="18"/>
        </w:rPr>
        <w:t xml:space="preserve"> a specific system configuration, </w:t>
      </w:r>
      <w:r>
        <w:rPr>
          <w:sz w:val="18"/>
          <w:szCs w:val="18"/>
          <w:u w:val="single"/>
        </w:rPr>
        <w:t>not to describe</w:t>
      </w:r>
      <w:r>
        <w:rPr>
          <w:sz w:val="18"/>
          <w:szCs w:val="18"/>
        </w:rPr>
        <w:t xml:space="preserve"> it. The </w:t>
      </w:r>
      <w:r>
        <w:rPr>
          <w:i/>
          <w:iCs/>
          <w:sz w:val="18"/>
          <w:szCs w:val="18"/>
        </w:rPr>
        <w:t>GeneratingSystemName</w:t>
      </w:r>
      <w:r>
        <w:rPr>
          <w:sz w:val="18"/>
          <w:szCs w:val="18"/>
        </w:rPr>
        <w:t xml:space="preserve"> allows identification in space (who did it), and the </w:t>
      </w:r>
      <w:r>
        <w:rPr>
          <w:i/>
          <w:iCs/>
          <w:sz w:val="18"/>
          <w:szCs w:val="18"/>
        </w:rPr>
        <w:t>GeneratingSystemVersion</w:t>
      </w:r>
      <w:r>
        <w:rPr>
          <w:sz w:val="18"/>
          <w:szCs w:val="18"/>
        </w:rPr>
        <w:t xml:space="preserve"> provides identification in time (when was it done, with which version of the configuration). The generator of the dataset is responsible to provide meaningful identifications for both, that satisfy the traceability requirements in the context.</w:t>
      </w:r>
    </w:p>
    <w:p w14:paraId="478F83E5" w14:textId="77777777" w:rsidR="005902F7" w:rsidRDefault="00000000">
      <w:r>
        <w:rPr>
          <w:sz w:val="18"/>
          <w:szCs w:val="18"/>
        </w:rPr>
        <w:t>The following scenarios are explicitly allowed:</w:t>
      </w:r>
    </w:p>
    <w:p w14:paraId="67C3CC85" w14:textId="77777777" w:rsidR="005902F7" w:rsidRDefault="00000000">
      <w:pPr>
        <w:numPr>
          <w:ilvl w:val="0"/>
          <w:numId w:val="54"/>
        </w:numPr>
      </w:pPr>
      <w:r>
        <w:rPr>
          <w:sz w:val="18"/>
          <w:szCs w:val="18"/>
        </w:rPr>
        <w:t>Single System: Single identifiers are used which are mapping directly to a system / system version (e.g. "Component DB" / "V7.1.0")</w:t>
      </w:r>
    </w:p>
    <w:p w14:paraId="5D89EC79" w14:textId="77777777" w:rsidR="005902F7" w:rsidRDefault="00000000">
      <w:pPr>
        <w:numPr>
          <w:ilvl w:val="0"/>
          <w:numId w:val="54"/>
        </w:numPr>
      </w:pPr>
      <w:r>
        <w:rPr>
          <w:sz w:val="18"/>
          <w:szCs w:val="18"/>
        </w:rPr>
        <w:t>Combined System: The identifiers are a combination of the participating modules (e.g. "Design System X+Userware ACME+DBExport" / "V3+V2.7+V1.2.3").</w:t>
      </w:r>
    </w:p>
    <w:p w14:paraId="0F41B5DA" w14:textId="77777777" w:rsidR="005902F7" w:rsidRDefault="00000000">
      <w:pPr>
        <w:numPr>
          <w:ilvl w:val="0"/>
          <w:numId w:val="54"/>
        </w:numPr>
      </w:pPr>
      <w:r>
        <w:rPr>
          <w:sz w:val="18"/>
          <w:szCs w:val="18"/>
        </w:rPr>
        <w:t>Baseline / System Configuration: The identifiers are pointing to a baseline in the configuration management of a system landscape. The systems and their versions are tracked there, outside the VEC (e.g. "Harness Tool Chain" / "V12-2023-5").</w:t>
      </w:r>
    </w:p>
    <w:p w14:paraId="66EA2224" w14:textId="77777777" w:rsidR="005902F7" w:rsidRDefault="00000000">
      <w:r>
        <w:rPr>
          <w:sz w:val="18"/>
          <w:szCs w:val="18"/>
        </w:rPr>
        <w:t xml:space="preserve"> </w:t>
      </w:r>
    </w:p>
    <w:p w14:paraId="3F2CB6E4" w14:textId="77777777" w:rsidR="005902F7" w:rsidRDefault="00000000">
      <w:r>
        <w:rPr>
          <w:sz w:val="18"/>
          <w:szCs w:val="18"/>
        </w:rPr>
        <w:t xml:space="preserve"> </w:t>
      </w:r>
    </w:p>
    <w:p w14:paraId="31710D50" w14:textId="77777777" w:rsidR="005902F7" w:rsidRDefault="00000000">
      <w:r>
        <w:rPr>
          <w:sz w:val="18"/>
          <w:szCs w:val="18"/>
        </w:rPr>
        <w:t xml:space="preserve"> </w:t>
      </w:r>
    </w:p>
    <w:p w14:paraId="591890A6" w14:textId="77777777" w:rsidR="005902F7" w:rsidRDefault="00000000">
      <w:r>
        <w:rPr>
          <w:sz w:val="18"/>
          <w:szCs w:val="18"/>
        </w:rPr>
        <w:t xml:space="preserve"> </w:t>
      </w:r>
    </w:p>
    <w:p w14:paraId="1E72214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9F024FB" w14:textId="77777777" w:rsidTr="008B13C6">
        <w:tc>
          <w:tcPr>
            <w:tcW w:w="2013" w:type="dxa"/>
            <w:tcMar>
              <w:top w:w="28" w:type="dxa"/>
              <w:left w:w="28" w:type="dxa"/>
              <w:bottom w:w="28" w:type="dxa"/>
              <w:right w:w="28" w:type="dxa"/>
            </w:tcMar>
          </w:tcPr>
          <w:p w14:paraId="1B74372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474A523" w14:textId="0A7996FA"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1E790597" w14:textId="77777777" w:rsidTr="008B13C6">
        <w:tc>
          <w:tcPr>
            <w:tcW w:w="2013" w:type="dxa"/>
            <w:tcMar>
              <w:top w:w="28" w:type="dxa"/>
              <w:left w:w="28" w:type="dxa"/>
              <w:bottom w:w="28" w:type="dxa"/>
              <w:right w:w="28" w:type="dxa"/>
            </w:tcMar>
          </w:tcPr>
          <w:p w14:paraId="2CC76EE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9F74758" w14:textId="54272FC6" w:rsidR="00ED71BF" w:rsidRPr="00620BBE" w:rsidRDefault="00ED71BF" w:rsidP="00ED71BF">
            <w:pPr>
              <w:pStyle w:val="SmallStandard"/>
            </w:pPr>
            <w:hyperlink w:anchor="_40da347e8e4438a010c7ab06c536d3ee" w:history="1">
              <w:r w:rsidRPr="00620BBE">
                <w:rPr>
                  <w:rStyle w:val="Hyperlink"/>
                </w:rPr>
                <w:t>xml-root</w:t>
              </w:r>
            </w:hyperlink>
          </w:p>
        </w:tc>
      </w:tr>
      <w:tr w:rsidR="00ED71BF" w:rsidRPr="008359F5" w14:paraId="2F04E36D" w14:textId="77777777" w:rsidTr="008B13C6">
        <w:tc>
          <w:tcPr>
            <w:tcW w:w="2013" w:type="dxa"/>
            <w:tcMar>
              <w:top w:w="28" w:type="dxa"/>
              <w:left w:w="28" w:type="dxa"/>
              <w:bottom w:w="28" w:type="dxa"/>
              <w:right w:w="28" w:type="dxa"/>
            </w:tcMar>
          </w:tcPr>
          <w:p w14:paraId="23D826D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6567CF7" w14:textId="77777777" w:rsidR="00ED71BF" w:rsidRPr="000437C1" w:rsidRDefault="00ED71BF" w:rsidP="008B13C6">
            <w:pPr>
              <w:pStyle w:val="SmallStandard"/>
            </w:pPr>
            <w:r>
              <w:t>false</w:t>
            </w:r>
          </w:p>
        </w:tc>
      </w:tr>
    </w:tbl>
    <w:p w14:paraId="6995A25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548EAD8" w14:textId="77777777" w:rsidTr="008B13C6">
        <w:tc>
          <w:tcPr>
            <w:tcW w:w="2013" w:type="dxa"/>
            <w:tcMar>
              <w:top w:w="28" w:type="dxa"/>
              <w:left w:w="28" w:type="dxa"/>
              <w:bottom w:w="28" w:type="dxa"/>
              <w:right w:w="28" w:type="dxa"/>
            </w:tcMar>
          </w:tcPr>
          <w:p w14:paraId="2C80CF7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4A42AD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90BC0A4"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2E9FAD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E78BF70" w14:textId="77777777" w:rsidTr="008B13C6">
        <w:tc>
          <w:tcPr>
            <w:tcW w:w="2013" w:type="dxa"/>
            <w:tcMar>
              <w:top w:w="28" w:type="dxa"/>
              <w:left w:w="28" w:type="dxa"/>
              <w:bottom w:w="28" w:type="dxa"/>
              <w:right w:w="28" w:type="dxa"/>
            </w:tcMar>
          </w:tcPr>
          <w:p w14:paraId="596600B0" w14:textId="77777777" w:rsidR="00ED71BF" w:rsidRPr="00620BBE" w:rsidRDefault="00ED71BF" w:rsidP="008B13C6">
            <w:pPr>
              <w:pStyle w:val="SmallStandard"/>
            </w:pPr>
            <w:r w:rsidRPr="00620BBE">
              <w:t>vecVersion</w:t>
            </w:r>
          </w:p>
        </w:tc>
        <w:tc>
          <w:tcPr>
            <w:tcW w:w="1559" w:type="dxa"/>
            <w:tcMar>
              <w:top w:w="28" w:type="dxa"/>
              <w:left w:w="28" w:type="dxa"/>
              <w:bottom w:w="28" w:type="dxa"/>
              <w:right w:w="28" w:type="dxa"/>
            </w:tcMar>
          </w:tcPr>
          <w:p w14:paraId="39353DD3" w14:textId="77777777" w:rsidR="00ED71BF" w:rsidRPr="008359F5" w:rsidRDefault="00ED71BF" w:rsidP="008B13C6">
            <w:pPr>
              <w:pStyle w:val="SmallStandard"/>
            </w:pPr>
            <w:r w:rsidRPr="00D21799">
              <w:t>VecVersion</w:t>
            </w:r>
          </w:p>
        </w:tc>
        <w:tc>
          <w:tcPr>
            <w:tcW w:w="709" w:type="dxa"/>
            <w:tcMar>
              <w:top w:w="28" w:type="dxa"/>
              <w:left w:w="28" w:type="dxa"/>
              <w:bottom w:w="28" w:type="dxa"/>
              <w:right w:w="28" w:type="dxa"/>
            </w:tcMar>
          </w:tcPr>
          <w:p w14:paraId="4A9191FB"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D9A2B37" w14:textId="77777777" w:rsidR="005902F7" w:rsidRDefault="00000000">
            <w:pPr>
              <w:jc w:val="left"/>
            </w:pPr>
            <w:r>
              <w:rPr>
                <w:sz w:val="16"/>
                <w:szCs w:val="16"/>
              </w:rPr>
              <w:t>Specifies the version of the VEC used for the file.</w:t>
            </w:r>
          </w:p>
        </w:tc>
      </w:tr>
      <w:tr w:rsidR="00ED71BF" w:rsidRPr="004E10D9" w14:paraId="240E5B88" w14:textId="77777777" w:rsidTr="008B13C6">
        <w:tc>
          <w:tcPr>
            <w:tcW w:w="2013" w:type="dxa"/>
            <w:tcMar>
              <w:top w:w="28" w:type="dxa"/>
              <w:left w:w="28" w:type="dxa"/>
              <w:bottom w:w="28" w:type="dxa"/>
              <w:right w:w="28" w:type="dxa"/>
            </w:tcMar>
          </w:tcPr>
          <w:p w14:paraId="6954F916" w14:textId="77777777" w:rsidR="00ED71BF" w:rsidRPr="00620BBE" w:rsidRDefault="00ED71BF" w:rsidP="008B13C6">
            <w:pPr>
              <w:pStyle w:val="SmallStandard"/>
            </w:pPr>
            <w:r w:rsidRPr="00620BBE">
              <w:t>generatingSystemName</w:t>
            </w:r>
          </w:p>
        </w:tc>
        <w:tc>
          <w:tcPr>
            <w:tcW w:w="1559" w:type="dxa"/>
            <w:tcMar>
              <w:top w:w="28" w:type="dxa"/>
              <w:left w:w="28" w:type="dxa"/>
              <w:bottom w:w="28" w:type="dxa"/>
              <w:right w:w="28" w:type="dxa"/>
            </w:tcMar>
          </w:tcPr>
          <w:p w14:paraId="7BE4B32E"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FBAE50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FF0CDA8" w14:textId="77777777" w:rsidR="005902F7" w:rsidRDefault="00000000">
            <w:pPr>
              <w:jc w:val="left"/>
            </w:pPr>
            <w:r>
              <w:rPr>
                <w:sz w:val="16"/>
                <w:szCs w:val="16"/>
              </w:rPr>
              <w:t>Specifies the name of the system that has generated the VEC-file (see note in class documentation).</w:t>
            </w:r>
          </w:p>
        </w:tc>
      </w:tr>
      <w:tr w:rsidR="00ED71BF" w:rsidRPr="004E10D9" w14:paraId="438558FB" w14:textId="77777777" w:rsidTr="008B13C6">
        <w:tc>
          <w:tcPr>
            <w:tcW w:w="2013" w:type="dxa"/>
            <w:tcMar>
              <w:top w:w="28" w:type="dxa"/>
              <w:left w:w="28" w:type="dxa"/>
              <w:bottom w:w="28" w:type="dxa"/>
              <w:right w:w="28" w:type="dxa"/>
            </w:tcMar>
          </w:tcPr>
          <w:p w14:paraId="55DA3E68" w14:textId="77777777" w:rsidR="00ED71BF" w:rsidRPr="00620BBE" w:rsidRDefault="00ED71BF" w:rsidP="008B13C6">
            <w:pPr>
              <w:pStyle w:val="SmallStandard"/>
            </w:pPr>
            <w:r w:rsidRPr="00620BBE">
              <w:t>dateOfCreation</w:t>
            </w:r>
          </w:p>
        </w:tc>
        <w:tc>
          <w:tcPr>
            <w:tcW w:w="1559" w:type="dxa"/>
            <w:tcMar>
              <w:top w:w="28" w:type="dxa"/>
              <w:left w:w="28" w:type="dxa"/>
              <w:bottom w:w="28" w:type="dxa"/>
              <w:right w:w="28" w:type="dxa"/>
            </w:tcMar>
          </w:tcPr>
          <w:p w14:paraId="3098F8FE" w14:textId="77777777" w:rsidR="00ED71BF" w:rsidRPr="008359F5" w:rsidRDefault="00ED71BF" w:rsidP="008B13C6">
            <w:pPr>
              <w:pStyle w:val="SmallStandard"/>
            </w:pPr>
            <w:r w:rsidRPr="00D21799">
              <w:t>Date</w:t>
            </w:r>
          </w:p>
        </w:tc>
        <w:tc>
          <w:tcPr>
            <w:tcW w:w="709" w:type="dxa"/>
            <w:tcMar>
              <w:top w:w="28" w:type="dxa"/>
              <w:left w:w="28" w:type="dxa"/>
              <w:bottom w:w="28" w:type="dxa"/>
              <w:right w:w="28" w:type="dxa"/>
            </w:tcMar>
          </w:tcPr>
          <w:p w14:paraId="7795009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A4566CC" w14:textId="77777777" w:rsidR="005902F7" w:rsidRDefault="00000000">
            <w:pPr>
              <w:jc w:val="left"/>
            </w:pPr>
            <w:r>
              <w:rPr>
                <w:sz w:val="16"/>
                <w:szCs w:val="16"/>
              </w:rPr>
              <w:t>Specifies the date of creation of the VEC-file.</w:t>
            </w:r>
          </w:p>
        </w:tc>
      </w:tr>
      <w:tr w:rsidR="00ED71BF" w:rsidRPr="004E10D9" w14:paraId="7A29BA06" w14:textId="77777777" w:rsidTr="008B13C6">
        <w:tc>
          <w:tcPr>
            <w:tcW w:w="2013" w:type="dxa"/>
            <w:tcMar>
              <w:top w:w="28" w:type="dxa"/>
              <w:left w:w="28" w:type="dxa"/>
              <w:bottom w:w="28" w:type="dxa"/>
              <w:right w:w="28" w:type="dxa"/>
            </w:tcMar>
          </w:tcPr>
          <w:p w14:paraId="6DB369DA" w14:textId="77777777" w:rsidR="00ED71BF" w:rsidRPr="00620BBE" w:rsidRDefault="00ED71BF" w:rsidP="008B13C6">
            <w:pPr>
              <w:pStyle w:val="SmallStandard"/>
            </w:pPr>
            <w:r w:rsidRPr="00620BBE">
              <w:t>generatingSystemVersion</w:t>
            </w:r>
          </w:p>
        </w:tc>
        <w:tc>
          <w:tcPr>
            <w:tcW w:w="1559" w:type="dxa"/>
            <w:tcMar>
              <w:top w:w="28" w:type="dxa"/>
              <w:left w:w="28" w:type="dxa"/>
              <w:bottom w:w="28" w:type="dxa"/>
              <w:right w:w="28" w:type="dxa"/>
            </w:tcMar>
          </w:tcPr>
          <w:p w14:paraId="16F0B3C7"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B2D9C3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FCE589A" w14:textId="77777777" w:rsidR="005902F7" w:rsidRDefault="00000000">
            <w:pPr>
              <w:jc w:val="left"/>
            </w:pPr>
            <w:r>
              <w:rPr>
                <w:sz w:val="16"/>
                <w:szCs w:val="16"/>
              </w:rPr>
              <w:t>Specifies the version of the system that has generated the VEC-file (see note in class documentation).</w:t>
            </w:r>
          </w:p>
        </w:tc>
      </w:tr>
    </w:tbl>
    <w:p w14:paraId="2DD26D3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FD90ADF" w14:textId="77777777" w:rsidTr="008B13C6">
        <w:tc>
          <w:tcPr>
            <w:tcW w:w="4564" w:type="dxa"/>
            <w:gridSpan w:val="5"/>
          </w:tcPr>
          <w:p w14:paraId="7CB4CCB0" w14:textId="77777777" w:rsidR="00ED71BF" w:rsidRDefault="00ED71BF" w:rsidP="008B13C6">
            <w:pPr>
              <w:jc w:val="center"/>
              <w:rPr>
                <w:b/>
                <w:sz w:val="16"/>
                <w:szCs w:val="16"/>
                <w:lang w:val="en-GB"/>
              </w:rPr>
            </w:pPr>
            <w:r>
              <w:rPr>
                <w:b/>
                <w:sz w:val="16"/>
                <w:szCs w:val="16"/>
                <w:lang w:val="en-GB"/>
              </w:rPr>
              <w:t>Other End</w:t>
            </w:r>
          </w:p>
        </w:tc>
        <w:tc>
          <w:tcPr>
            <w:tcW w:w="567" w:type="dxa"/>
          </w:tcPr>
          <w:p w14:paraId="3F1D89DA"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B3E4B3B" w14:textId="77777777" w:rsidR="00ED71BF" w:rsidRDefault="00ED71BF" w:rsidP="008B13C6">
            <w:pPr>
              <w:jc w:val="center"/>
              <w:rPr>
                <w:b/>
                <w:sz w:val="16"/>
                <w:szCs w:val="16"/>
                <w:lang w:val="en-GB"/>
              </w:rPr>
            </w:pPr>
            <w:r>
              <w:rPr>
                <w:b/>
                <w:sz w:val="16"/>
                <w:szCs w:val="16"/>
                <w:lang w:val="en-GB"/>
              </w:rPr>
              <w:t>General</w:t>
            </w:r>
          </w:p>
        </w:tc>
      </w:tr>
      <w:tr w:rsidR="00ED71BF" w:rsidRPr="00720F6F" w14:paraId="01BD8F3A" w14:textId="77777777" w:rsidTr="008B13C6">
        <w:trPr>
          <w:cantSplit/>
          <w:trHeight w:val="1201"/>
        </w:trPr>
        <w:tc>
          <w:tcPr>
            <w:tcW w:w="1588" w:type="dxa"/>
          </w:tcPr>
          <w:p w14:paraId="5482F157" w14:textId="77777777" w:rsidR="00ED71BF" w:rsidRDefault="00ED71BF" w:rsidP="008B13C6">
            <w:pPr>
              <w:rPr>
                <w:b/>
                <w:sz w:val="16"/>
                <w:szCs w:val="16"/>
                <w:lang w:val="en-GB"/>
              </w:rPr>
            </w:pPr>
            <w:r>
              <w:rPr>
                <w:b/>
                <w:sz w:val="16"/>
                <w:szCs w:val="16"/>
                <w:lang w:val="en-GB"/>
              </w:rPr>
              <w:t>Role</w:t>
            </w:r>
          </w:p>
        </w:tc>
        <w:tc>
          <w:tcPr>
            <w:tcW w:w="1558" w:type="dxa"/>
          </w:tcPr>
          <w:p w14:paraId="3E7178C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232A8BC"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C7FEA4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24A445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62C5BB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EC7C92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17CF487" w14:textId="77777777" w:rsidR="00ED71BF" w:rsidRPr="008359F5" w:rsidRDefault="00ED71BF" w:rsidP="008B13C6">
            <w:pPr>
              <w:rPr>
                <w:b/>
                <w:sz w:val="16"/>
                <w:szCs w:val="16"/>
                <w:lang w:val="en-GB"/>
              </w:rPr>
            </w:pPr>
            <w:r>
              <w:rPr>
                <w:b/>
                <w:sz w:val="16"/>
                <w:szCs w:val="16"/>
                <w:lang w:val="en-GB"/>
              </w:rPr>
              <w:t>Comment</w:t>
            </w:r>
          </w:p>
        </w:tc>
      </w:tr>
      <w:tr w:rsidR="00ED71BF" w:rsidRPr="004E10D9" w14:paraId="5340221E" w14:textId="77777777" w:rsidTr="008B13C6">
        <w:tc>
          <w:tcPr>
            <w:tcW w:w="1588" w:type="dxa"/>
          </w:tcPr>
          <w:p w14:paraId="602C4FAD" w14:textId="77777777" w:rsidR="00ED71BF" w:rsidRPr="00634625" w:rsidRDefault="00ED71BF" w:rsidP="008B13C6">
            <w:pPr>
              <w:pStyle w:val="SmallStandard"/>
            </w:pPr>
            <w:r>
              <w:t>contract</w:t>
            </w:r>
          </w:p>
        </w:tc>
        <w:tc>
          <w:tcPr>
            <w:tcW w:w="1558" w:type="dxa"/>
          </w:tcPr>
          <w:p w14:paraId="1EF9951D" w14:textId="77777777" w:rsidR="00ED71BF" w:rsidRPr="00132C43" w:rsidRDefault="00ED71BF" w:rsidP="008B13C6">
            <w:pPr>
              <w:pStyle w:val="SmallStandard"/>
            </w:pPr>
            <w:r>
              <w:t xml:space="preserve">Contract </w:t>
            </w:r>
          </w:p>
        </w:tc>
        <w:tc>
          <w:tcPr>
            <w:tcW w:w="568" w:type="dxa"/>
          </w:tcPr>
          <w:p w14:paraId="67DA4E47" w14:textId="77777777" w:rsidR="00ED71BF" w:rsidRPr="00D331EF" w:rsidRDefault="00ED71BF" w:rsidP="008B13C6">
            <w:pPr>
              <w:pStyle w:val="SmallStandard"/>
            </w:pPr>
            <w:r w:rsidRPr="00574783">
              <w:t>0..*</w:t>
            </w:r>
          </w:p>
        </w:tc>
        <w:tc>
          <w:tcPr>
            <w:tcW w:w="425" w:type="dxa"/>
          </w:tcPr>
          <w:p w14:paraId="3CF9E457" w14:textId="77777777" w:rsidR="00ED71BF" w:rsidRPr="00675E8E" w:rsidRDefault="00ED71BF" w:rsidP="008B13C6">
            <w:pPr>
              <w:pStyle w:val="SmallStandard"/>
              <w:rPr>
                <w:lang w:val="en-US"/>
              </w:rPr>
            </w:pPr>
            <w:r w:rsidRPr="00675E8E">
              <w:rPr>
                <w:lang w:val="en-US"/>
              </w:rPr>
              <w:t>Y</w:t>
            </w:r>
          </w:p>
        </w:tc>
        <w:tc>
          <w:tcPr>
            <w:tcW w:w="425" w:type="dxa"/>
          </w:tcPr>
          <w:p w14:paraId="59B9C2AF" w14:textId="77777777" w:rsidR="00ED71BF" w:rsidRPr="00207506" w:rsidRDefault="00ED71BF" w:rsidP="008B13C6">
            <w:pPr>
              <w:pStyle w:val="SmallStandard"/>
            </w:pPr>
            <w:r>
              <w:t>N</w:t>
            </w:r>
          </w:p>
        </w:tc>
        <w:tc>
          <w:tcPr>
            <w:tcW w:w="567" w:type="dxa"/>
          </w:tcPr>
          <w:p w14:paraId="466E8EB0" w14:textId="77777777" w:rsidR="00ED71BF" w:rsidRPr="00D331EF" w:rsidRDefault="00ED71BF" w:rsidP="008B13C6">
            <w:pPr>
              <w:pStyle w:val="SmallStandard"/>
            </w:pPr>
            <w:r w:rsidRPr="00207506">
              <w:t>1</w:t>
            </w:r>
          </w:p>
        </w:tc>
        <w:tc>
          <w:tcPr>
            <w:tcW w:w="426" w:type="dxa"/>
          </w:tcPr>
          <w:p w14:paraId="1A64CAFC" w14:textId="77777777" w:rsidR="00ED71BF" w:rsidRDefault="00ED71BF" w:rsidP="008B13C6">
            <w:pPr>
              <w:pStyle w:val="SmallStandard"/>
            </w:pPr>
            <w:r>
              <w:t>Y</w:t>
            </w:r>
          </w:p>
        </w:tc>
        <w:tc>
          <w:tcPr>
            <w:tcW w:w="3543" w:type="dxa"/>
          </w:tcPr>
          <w:p w14:paraId="27CBDF3E" w14:textId="77777777" w:rsidR="00ED71BF" w:rsidRDefault="00ED71BF" w:rsidP="00ED71BF">
            <w:pPr>
              <w:pStyle w:val="SmallStandard"/>
            </w:pPr>
            <w:r w:rsidRPr="00491287">
              <w:t xml:space="preserve">Specifies the contracts used in the VEC-file. </w:t>
            </w:r>
          </w:p>
        </w:tc>
      </w:tr>
      <w:tr w:rsidR="00ED71BF" w:rsidRPr="004E10D9" w14:paraId="1016B354" w14:textId="77777777" w:rsidTr="008B13C6">
        <w:tc>
          <w:tcPr>
            <w:tcW w:w="1588" w:type="dxa"/>
          </w:tcPr>
          <w:p w14:paraId="5E69B582" w14:textId="77777777" w:rsidR="00ED71BF" w:rsidRPr="00634625" w:rsidRDefault="00ED71BF" w:rsidP="008B13C6">
            <w:pPr>
              <w:pStyle w:val="SmallStandard"/>
            </w:pPr>
            <w:r>
              <w:t>copyrightInformation</w:t>
            </w:r>
          </w:p>
        </w:tc>
        <w:tc>
          <w:tcPr>
            <w:tcW w:w="1558" w:type="dxa"/>
          </w:tcPr>
          <w:p w14:paraId="1865298D" w14:textId="77777777" w:rsidR="00ED71BF" w:rsidRPr="00132C43" w:rsidRDefault="00ED71BF" w:rsidP="008B13C6">
            <w:pPr>
              <w:pStyle w:val="SmallStandard"/>
            </w:pPr>
            <w:r>
              <w:t xml:space="preserve">CopyrightInformation </w:t>
            </w:r>
          </w:p>
        </w:tc>
        <w:tc>
          <w:tcPr>
            <w:tcW w:w="568" w:type="dxa"/>
          </w:tcPr>
          <w:p w14:paraId="7BF7BA38" w14:textId="77777777" w:rsidR="00ED71BF" w:rsidRPr="00D331EF" w:rsidRDefault="00ED71BF" w:rsidP="008B13C6">
            <w:pPr>
              <w:pStyle w:val="SmallStandard"/>
            </w:pPr>
            <w:r w:rsidRPr="00574783">
              <w:t>0..*</w:t>
            </w:r>
          </w:p>
        </w:tc>
        <w:tc>
          <w:tcPr>
            <w:tcW w:w="425" w:type="dxa"/>
          </w:tcPr>
          <w:p w14:paraId="69AFF8CB" w14:textId="77777777" w:rsidR="00ED71BF" w:rsidRPr="00675E8E" w:rsidRDefault="00ED71BF" w:rsidP="008B13C6">
            <w:pPr>
              <w:pStyle w:val="SmallStandard"/>
              <w:rPr>
                <w:lang w:val="en-US"/>
              </w:rPr>
            </w:pPr>
            <w:r w:rsidRPr="00675E8E">
              <w:rPr>
                <w:lang w:val="en-US"/>
              </w:rPr>
              <w:t>Y</w:t>
            </w:r>
          </w:p>
        </w:tc>
        <w:tc>
          <w:tcPr>
            <w:tcW w:w="425" w:type="dxa"/>
          </w:tcPr>
          <w:p w14:paraId="1EE866BB" w14:textId="77777777" w:rsidR="00ED71BF" w:rsidRPr="00207506" w:rsidRDefault="00ED71BF" w:rsidP="008B13C6">
            <w:pPr>
              <w:pStyle w:val="SmallStandard"/>
            </w:pPr>
            <w:r>
              <w:t>N</w:t>
            </w:r>
          </w:p>
        </w:tc>
        <w:tc>
          <w:tcPr>
            <w:tcW w:w="567" w:type="dxa"/>
          </w:tcPr>
          <w:p w14:paraId="54B9C563" w14:textId="77777777" w:rsidR="00ED71BF" w:rsidRPr="00D331EF" w:rsidRDefault="00ED71BF" w:rsidP="008B13C6">
            <w:pPr>
              <w:pStyle w:val="SmallStandard"/>
            </w:pPr>
            <w:r w:rsidRPr="00207506">
              <w:t>1</w:t>
            </w:r>
          </w:p>
        </w:tc>
        <w:tc>
          <w:tcPr>
            <w:tcW w:w="426" w:type="dxa"/>
          </w:tcPr>
          <w:p w14:paraId="75D63C4E" w14:textId="77777777" w:rsidR="00ED71BF" w:rsidRDefault="00ED71BF" w:rsidP="008B13C6">
            <w:pPr>
              <w:pStyle w:val="SmallStandard"/>
            </w:pPr>
            <w:r>
              <w:t>Y</w:t>
            </w:r>
          </w:p>
        </w:tc>
        <w:tc>
          <w:tcPr>
            <w:tcW w:w="3543" w:type="dxa"/>
          </w:tcPr>
          <w:p w14:paraId="36D47845" w14:textId="77777777" w:rsidR="00ED71BF" w:rsidRDefault="00ED71BF" w:rsidP="00ED71BF">
            <w:pPr>
              <w:pStyle w:val="SmallStandard"/>
            </w:pPr>
            <w:r w:rsidRPr="00491287">
              <w:t xml:space="preserve">Specifies the CopyrightInformation used in the VEC-file. </w:t>
            </w:r>
          </w:p>
        </w:tc>
      </w:tr>
      <w:tr w:rsidR="00ED71BF" w:rsidRPr="004E10D9" w14:paraId="32F3613A" w14:textId="77777777" w:rsidTr="008B13C6">
        <w:tc>
          <w:tcPr>
            <w:tcW w:w="1588" w:type="dxa"/>
          </w:tcPr>
          <w:p w14:paraId="51EA6333" w14:textId="77777777" w:rsidR="00ED71BF" w:rsidRPr="00634625" w:rsidRDefault="00ED71BF" w:rsidP="008B13C6">
            <w:pPr>
              <w:pStyle w:val="SmallStandard"/>
            </w:pPr>
            <w:r>
              <w:t>documentVersion</w:t>
            </w:r>
          </w:p>
        </w:tc>
        <w:tc>
          <w:tcPr>
            <w:tcW w:w="1558" w:type="dxa"/>
          </w:tcPr>
          <w:p w14:paraId="27EC7285" w14:textId="77777777" w:rsidR="00ED71BF" w:rsidRPr="00132C43" w:rsidRDefault="00ED71BF" w:rsidP="008B13C6">
            <w:pPr>
              <w:pStyle w:val="SmallStandard"/>
            </w:pPr>
            <w:r>
              <w:t xml:space="preserve">DocumentVersion </w:t>
            </w:r>
          </w:p>
        </w:tc>
        <w:tc>
          <w:tcPr>
            <w:tcW w:w="568" w:type="dxa"/>
          </w:tcPr>
          <w:p w14:paraId="34F22DBC" w14:textId="77777777" w:rsidR="00ED71BF" w:rsidRPr="00D331EF" w:rsidRDefault="00ED71BF" w:rsidP="008B13C6">
            <w:pPr>
              <w:pStyle w:val="SmallStandard"/>
            </w:pPr>
            <w:r w:rsidRPr="00574783">
              <w:t>0..*</w:t>
            </w:r>
          </w:p>
        </w:tc>
        <w:tc>
          <w:tcPr>
            <w:tcW w:w="425" w:type="dxa"/>
          </w:tcPr>
          <w:p w14:paraId="49D161D5" w14:textId="77777777" w:rsidR="00ED71BF" w:rsidRPr="00675E8E" w:rsidRDefault="00ED71BF" w:rsidP="008B13C6">
            <w:pPr>
              <w:pStyle w:val="SmallStandard"/>
              <w:rPr>
                <w:lang w:val="en-US"/>
              </w:rPr>
            </w:pPr>
            <w:r w:rsidRPr="00675E8E">
              <w:rPr>
                <w:lang w:val="en-US"/>
              </w:rPr>
              <w:t>Y</w:t>
            </w:r>
          </w:p>
        </w:tc>
        <w:tc>
          <w:tcPr>
            <w:tcW w:w="425" w:type="dxa"/>
          </w:tcPr>
          <w:p w14:paraId="00A30EBC" w14:textId="77777777" w:rsidR="00ED71BF" w:rsidRPr="00207506" w:rsidRDefault="00ED71BF" w:rsidP="008B13C6">
            <w:pPr>
              <w:pStyle w:val="SmallStandard"/>
            </w:pPr>
            <w:r>
              <w:t>N</w:t>
            </w:r>
          </w:p>
        </w:tc>
        <w:tc>
          <w:tcPr>
            <w:tcW w:w="567" w:type="dxa"/>
          </w:tcPr>
          <w:p w14:paraId="0A78FA6C" w14:textId="77777777" w:rsidR="00ED71BF" w:rsidRPr="00D331EF" w:rsidRDefault="00ED71BF" w:rsidP="008B13C6">
            <w:pPr>
              <w:pStyle w:val="SmallStandard"/>
            </w:pPr>
            <w:r w:rsidRPr="00207506">
              <w:t>1</w:t>
            </w:r>
          </w:p>
        </w:tc>
        <w:tc>
          <w:tcPr>
            <w:tcW w:w="426" w:type="dxa"/>
          </w:tcPr>
          <w:p w14:paraId="5E2BB695" w14:textId="77777777" w:rsidR="00ED71BF" w:rsidRDefault="00ED71BF" w:rsidP="008B13C6">
            <w:pPr>
              <w:pStyle w:val="SmallStandard"/>
            </w:pPr>
            <w:r>
              <w:t>Y</w:t>
            </w:r>
          </w:p>
        </w:tc>
        <w:tc>
          <w:tcPr>
            <w:tcW w:w="3543" w:type="dxa"/>
          </w:tcPr>
          <w:p w14:paraId="4E08640F" w14:textId="77777777" w:rsidR="00ED71BF" w:rsidRDefault="00ED71BF" w:rsidP="00ED71BF">
            <w:pPr>
              <w:pStyle w:val="SmallStandard"/>
            </w:pPr>
            <w:r w:rsidRPr="00491287">
              <w:t xml:space="preserve">Specifies the DocumentVersions contained in the VEC-file. </w:t>
            </w:r>
          </w:p>
        </w:tc>
      </w:tr>
      <w:tr w:rsidR="00ED71BF" w:rsidRPr="004E10D9" w14:paraId="3B92B802" w14:textId="77777777" w:rsidTr="008B13C6">
        <w:tc>
          <w:tcPr>
            <w:tcW w:w="1588" w:type="dxa"/>
          </w:tcPr>
          <w:p w14:paraId="3DE5B660" w14:textId="77777777" w:rsidR="00ED71BF" w:rsidRPr="00634625" w:rsidRDefault="00ED71BF" w:rsidP="008B13C6">
            <w:pPr>
              <w:pStyle w:val="SmallStandard"/>
            </w:pPr>
            <w:r>
              <w:t>itemHistoryEntry</w:t>
            </w:r>
          </w:p>
        </w:tc>
        <w:tc>
          <w:tcPr>
            <w:tcW w:w="1558" w:type="dxa"/>
          </w:tcPr>
          <w:p w14:paraId="30926594" w14:textId="77777777" w:rsidR="00ED71BF" w:rsidRPr="00132C43" w:rsidRDefault="00ED71BF" w:rsidP="008B13C6">
            <w:pPr>
              <w:pStyle w:val="SmallStandard"/>
            </w:pPr>
            <w:r>
              <w:t xml:space="preserve">ItemHistoryEntry </w:t>
            </w:r>
          </w:p>
        </w:tc>
        <w:tc>
          <w:tcPr>
            <w:tcW w:w="568" w:type="dxa"/>
          </w:tcPr>
          <w:p w14:paraId="7B4FBD66" w14:textId="77777777" w:rsidR="00ED71BF" w:rsidRPr="00D331EF" w:rsidRDefault="00ED71BF" w:rsidP="008B13C6">
            <w:pPr>
              <w:pStyle w:val="SmallStandard"/>
            </w:pPr>
            <w:r w:rsidRPr="00574783">
              <w:t>0..*</w:t>
            </w:r>
          </w:p>
        </w:tc>
        <w:tc>
          <w:tcPr>
            <w:tcW w:w="425" w:type="dxa"/>
          </w:tcPr>
          <w:p w14:paraId="3D21DBB4" w14:textId="77777777" w:rsidR="00ED71BF" w:rsidRPr="00675E8E" w:rsidRDefault="00ED71BF" w:rsidP="008B13C6">
            <w:pPr>
              <w:pStyle w:val="SmallStandard"/>
              <w:rPr>
                <w:lang w:val="en-US"/>
              </w:rPr>
            </w:pPr>
            <w:r w:rsidRPr="00675E8E">
              <w:rPr>
                <w:lang w:val="en-US"/>
              </w:rPr>
              <w:t>Y</w:t>
            </w:r>
          </w:p>
        </w:tc>
        <w:tc>
          <w:tcPr>
            <w:tcW w:w="425" w:type="dxa"/>
          </w:tcPr>
          <w:p w14:paraId="56F666B9" w14:textId="77777777" w:rsidR="00ED71BF" w:rsidRPr="00207506" w:rsidRDefault="00ED71BF" w:rsidP="008B13C6">
            <w:pPr>
              <w:pStyle w:val="SmallStandard"/>
            </w:pPr>
            <w:r>
              <w:t>N</w:t>
            </w:r>
          </w:p>
        </w:tc>
        <w:tc>
          <w:tcPr>
            <w:tcW w:w="567" w:type="dxa"/>
          </w:tcPr>
          <w:p w14:paraId="45CFBB59" w14:textId="77777777" w:rsidR="00ED71BF" w:rsidRPr="00D331EF" w:rsidRDefault="00ED71BF" w:rsidP="008B13C6">
            <w:pPr>
              <w:pStyle w:val="SmallStandard"/>
            </w:pPr>
            <w:r w:rsidRPr="00207506">
              <w:t>1</w:t>
            </w:r>
          </w:p>
        </w:tc>
        <w:tc>
          <w:tcPr>
            <w:tcW w:w="426" w:type="dxa"/>
          </w:tcPr>
          <w:p w14:paraId="4D530DA3" w14:textId="77777777" w:rsidR="00ED71BF" w:rsidRDefault="00ED71BF" w:rsidP="008B13C6">
            <w:pPr>
              <w:pStyle w:val="SmallStandard"/>
            </w:pPr>
            <w:r>
              <w:t>Y</w:t>
            </w:r>
          </w:p>
        </w:tc>
        <w:tc>
          <w:tcPr>
            <w:tcW w:w="3543" w:type="dxa"/>
          </w:tcPr>
          <w:p w14:paraId="063F0AEC" w14:textId="77777777" w:rsidR="00ED71BF" w:rsidRDefault="00ED71BF" w:rsidP="00ED71BF">
            <w:pPr>
              <w:pStyle w:val="SmallStandard"/>
            </w:pPr>
            <w:r w:rsidRPr="00491287">
              <w:t xml:space="preserve">Specifies the ItemVersionHistoryEntries for ItemVersions contained in the VEC-file. </w:t>
            </w:r>
          </w:p>
        </w:tc>
      </w:tr>
      <w:tr w:rsidR="00ED71BF" w:rsidRPr="004E10D9" w14:paraId="365E00E7" w14:textId="77777777" w:rsidTr="008B13C6">
        <w:tc>
          <w:tcPr>
            <w:tcW w:w="1588" w:type="dxa"/>
          </w:tcPr>
          <w:p w14:paraId="06A9E804" w14:textId="77777777" w:rsidR="00ED71BF" w:rsidRPr="00634625" w:rsidRDefault="00ED71BF" w:rsidP="008B13C6">
            <w:pPr>
              <w:pStyle w:val="SmallStandard"/>
            </w:pPr>
            <w:r>
              <w:t>partVersion</w:t>
            </w:r>
          </w:p>
        </w:tc>
        <w:tc>
          <w:tcPr>
            <w:tcW w:w="1558" w:type="dxa"/>
          </w:tcPr>
          <w:p w14:paraId="3F369946" w14:textId="77777777" w:rsidR="00ED71BF" w:rsidRPr="00132C43" w:rsidRDefault="00ED71BF" w:rsidP="008B13C6">
            <w:pPr>
              <w:pStyle w:val="SmallStandard"/>
            </w:pPr>
            <w:r>
              <w:t xml:space="preserve">PartVersion </w:t>
            </w:r>
          </w:p>
        </w:tc>
        <w:tc>
          <w:tcPr>
            <w:tcW w:w="568" w:type="dxa"/>
          </w:tcPr>
          <w:p w14:paraId="2CA2F8A2" w14:textId="77777777" w:rsidR="00ED71BF" w:rsidRPr="00D331EF" w:rsidRDefault="00ED71BF" w:rsidP="008B13C6">
            <w:pPr>
              <w:pStyle w:val="SmallStandard"/>
            </w:pPr>
            <w:r w:rsidRPr="00574783">
              <w:t>0..*</w:t>
            </w:r>
          </w:p>
        </w:tc>
        <w:tc>
          <w:tcPr>
            <w:tcW w:w="425" w:type="dxa"/>
          </w:tcPr>
          <w:p w14:paraId="03292F67" w14:textId="77777777" w:rsidR="00ED71BF" w:rsidRPr="00675E8E" w:rsidRDefault="00ED71BF" w:rsidP="008B13C6">
            <w:pPr>
              <w:pStyle w:val="SmallStandard"/>
              <w:rPr>
                <w:lang w:val="en-US"/>
              </w:rPr>
            </w:pPr>
            <w:r w:rsidRPr="00675E8E">
              <w:rPr>
                <w:lang w:val="en-US"/>
              </w:rPr>
              <w:t>Y</w:t>
            </w:r>
          </w:p>
        </w:tc>
        <w:tc>
          <w:tcPr>
            <w:tcW w:w="425" w:type="dxa"/>
          </w:tcPr>
          <w:p w14:paraId="5E0C4002" w14:textId="77777777" w:rsidR="00ED71BF" w:rsidRPr="00207506" w:rsidRDefault="00ED71BF" w:rsidP="008B13C6">
            <w:pPr>
              <w:pStyle w:val="SmallStandard"/>
            </w:pPr>
            <w:r>
              <w:t>N</w:t>
            </w:r>
          </w:p>
        </w:tc>
        <w:tc>
          <w:tcPr>
            <w:tcW w:w="567" w:type="dxa"/>
          </w:tcPr>
          <w:p w14:paraId="17007269" w14:textId="77777777" w:rsidR="00ED71BF" w:rsidRPr="00D331EF" w:rsidRDefault="00ED71BF" w:rsidP="008B13C6">
            <w:pPr>
              <w:pStyle w:val="SmallStandard"/>
            </w:pPr>
            <w:r w:rsidRPr="00207506">
              <w:t>1</w:t>
            </w:r>
          </w:p>
        </w:tc>
        <w:tc>
          <w:tcPr>
            <w:tcW w:w="426" w:type="dxa"/>
          </w:tcPr>
          <w:p w14:paraId="0731DCEC" w14:textId="77777777" w:rsidR="00ED71BF" w:rsidRDefault="00ED71BF" w:rsidP="008B13C6">
            <w:pPr>
              <w:pStyle w:val="SmallStandard"/>
            </w:pPr>
            <w:r>
              <w:t>Y</w:t>
            </w:r>
          </w:p>
        </w:tc>
        <w:tc>
          <w:tcPr>
            <w:tcW w:w="3543" w:type="dxa"/>
          </w:tcPr>
          <w:p w14:paraId="1EF4F4BF" w14:textId="77777777" w:rsidR="00ED71BF" w:rsidRDefault="00ED71BF" w:rsidP="00ED71BF">
            <w:pPr>
              <w:pStyle w:val="SmallStandard"/>
            </w:pPr>
            <w:r w:rsidRPr="00491287">
              <w:t xml:space="preserve">Specifies the PartVersions contained in the VEC-file. </w:t>
            </w:r>
          </w:p>
        </w:tc>
      </w:tr>
      <w:tr w:rsidR="00ED71BF" w:rsidRPr="004E10D9" w14:paraId="42070589" w14:textId="77777777" w:rsidTr="008B13C6">
        <w:tc>
          <w:tcPr>
            <w:tcW w:w="1588" w:type="dxa"/>
          </w:tcPr>
          <w:p w14:paraId="4F557CA0" w14:textId="77777777" w:rsidR="00ED71BF" w:rsidRPr="00634625" w:rsidRDefault="00ED71BF" w:rsidP="008B13C6">
            <w:pPr>
              <w:pStyle w:val="SmallStandard"/>
            </w:pPr>
            <w:r>
              <w:t>project</w:t>
            </w:r>
          </w:p>
        </w:tc>
        <w:tc>
          <w:tcPr>
            <w:tcW w:w="1558" w:type="dxa"/>
          </w:tcPr>
          <w:p w14:paraId="1D9AF6BF" w14:textId="77777777" w:rsidR="00ED71BF" w:rsidRPr="00132C43" w:rsidRDefault="00ED71BF" w:rsidP="008B13C6">
            <w:pPr>
              <w:pStyle w:val="SmallStandard"/>
            </w:pPr>
            <w:r>
              <w:t xml:space="preserve">Project </w:t>
            </w:r>
          </w:p>
        </w:tc>
        <w:tc>
          <w:tcPr>
            <w:tcW w:w="568" w:type="dxa"/>
          </w:tcPr>
          <w:p w14:paraId="5CF8B116" w14:textId="77777777" w:rsidR="00ED71BF" w:rsidRPr="00D331EF" w:rsidRDefault="00ED71BF" w:rsidP="008B13C6">
            <w:pPr>
              <w:pStyle w:val="SmallStandard"/>
            </w:pPr>
            <w:r w:rsidRPr="00574783">
              <w:t>0..*</w:t>
            </w:r>
          </w:p>
        </w:tc>
        <w:tc>
          <w:tcPr>
            <w:tcW w:w="425" w:type="dxa"/>
          </w:tcPr>
          <w:p w14:paraId="4BAE7F92" w14:textId="77777777" w:rsidR="00ED71BF" w:rsidRPr="00675E8E" w:rsidRDefault="00ED71BF" w:rsidP="008B13C6">
            <w:pPr>
              <w:pStyle w:val="SmallStandard"/>
              <w:rPr>
                <w:lang w:val="en-US"/>
              </w:rPr>
            </w:pPr>
            <w:r w:rsidRPr="00675E8E">
              <w:rPr>
                <w:lang w:val="en-US"/>
              </w:rPr>
              <w:t>Y</w:t>
            </w:r>
          </w:p>
        </w:tc>
        <w:tc>
          <w:tcPr>
            <w:tcW w:w="425" w:type="dxa"/>
          </w:tcPr>
          <w:p w14:paraId="0060D112" w14:textId="77777777" w:rsidR="00ED71BF" w:rsidRPr="00207506" w:rsidRDefault="00ED71BF" w:rsidP="008B13C6">
            <w:pPr>
              <w:pStyle w:val="SmallStandard"/>
            </w:pPr>
            <w:r>
              <w:t>N</w:t>
            </w:r>
          </w:p>
        </w:tc>
        <w:tc>
          <w:tcPr>
            <w:tcW w:w="567" w:type="dxa"/>
          </w:tcPr>
          <w:p w14:paraId="1D414887" w14:textId="77777777" w:rsidR="00ED71BF" w:rsidRPr="00D331EF" w:rsidRDefault="00ED71BF" w:rsidP="008B13C6">
            <w:pPr>
              <w:pStyle w:val="SmallStandard"/>
            </w:pPr>
            <w:r w:rsidRPr="00207506">
              <w:t>1</w:t>
            </w:r>
          </w:p>
        </w:tc>
        <w:tc>
          <w:tcPr>
            <w:tcW w:w="426" w:type="dxa"/>
          </w:tcPr>
          <w:p w14:paraId="6C88243B" w14:textId="77777777" w:rsidR="00ED71BF" w:rsidRDefault="00ED71BF" w:rsidP="008B13C6">
            <w:pPr>
              <w:pStyle w:val="SmallStandard"/>
            </w:pPr>
            <w:r>
              <w:t>Y</w:t>
            </w:r>
          </w:p>
        </w:tc>
        <w:tc>
          <w:tcPr>
            <w:tcW w:w="3543" w:type="dxa"/>
          </w:tcPr>
          <w:p w14:paraId="3DE2D4B5" w14:textId="77777777" w:rsidR="00ED71BF" w:rsidRDefault="00ED71BF" w:rsidP="00ED71BF">
            <w:pPr>
              <w:pStyle w:val="SmallStandard"/>
            </w:pPr>
            <w:r w:rsidRPr="00491287">
              <w:t xml:space="preserve">Specifies the Projects used in the VEC-file. </w:t>
            </w:r>
          </w:p>
        </w:tc>
      </w:tr>
      <w:tr w:rsidR="00ED71BF" w:rsidRPr="004E10D9" w14:paraId="5AA51249" w14:textId="77777777" w:rsidTr="008B13C6">
        <w:tc>
          <w:tcPr>
            <w:tcW w:w="1588" w:type="dxa"/>
          </w:tcPr>
          <w:p w14:paraId="226C342F" w14:textId="77777777" w:rsidR="00ED71BF" w:rsidRPr="00634625" w:rsidRDefault="00ED71BF" w:rsidP="008B13C6">
            <w:pPr>
              <w:pStyle w:val="SmallStandard"/>
            </w:pPr>
            <w:r>
              <w:t>quantityKind</w:t>
            </w:r>
          </w:p>
        </w:tc>
        <w:tc>
          <w:tcPr>
            <w:tcW w:w="1558" w:type="dxa"/>
          </w:tcPr>
          <w:p w14:paraId="2C1AB9A1" w14:textId="77777777" w:rsidR="00ED71BF" w:rsidRPr="00132C43" w:rsidRDefault="00ED71BF" w:rsidP="008B13C6">
            <w:pPr>
              <w:pStyle w:val="SmallStandard"/>
            </w:pPr>
            <w:r>
              <w:t xml:space="preserve">QuantityKind </w:t>
            </w:r>
          </w:p>
        </w:tc>
        <w:tc>
          <w:tcPr>
            <w:tcW w:w="568" w:type="dxa"/>
          </w:tcPr>
          <w:p w14:paraId="18502511" w14:textId="77777777" w:rsidR="00ED71BF" w:rsidRPr="00D331EF" w:rsidRDefault="00ED71BF" w:rsidP="008B13C6">
            <w:pPr>
              <w:pStyle w:val="SmallStandard"/>
            </w:pPr>
            <w:r w:rsidRPr="00574783">
              <w:t>0..*</w:t>
            </w:r>
          </w:p>
        </w:tc>
        <w:tc>
          <w:tcPr>
            <w:tcW w:w="425" w:type="dxa"/>
          </w:tcPr>
          <w:p w14:paraId="55AAACE7" w14:textId="77777777" w:rsidR="00ED71BF" w:rsidRPr="00675E8E" w:rsidRDefault="00ED71BF" w:rsidP="008B13C6">
            <w:pPr>
              <w:pStyle w:val="SmallStandard"/>
              <w:rPr>
                <w:lang w:val="en-US"/>
              </w:rPr>
            </w:pPr>
            <w:r w:rsidRPr="00675E8E">
              <w:rPr>
                <w:lang w:val="en-US"/>
              </w:rPr>
              <w:t>Y</w:t>
            </w:r>
          </w:p>
        </w:tc>
        <w:tc>
          <w:tcPr>
            <w:tcW w:w="425" w:type="dxa"/>
          </w:tcPr>
          <w:p w14:paraId="0FB80ECF" w14:textId="77777777" w:rsidR="00ED71BF" w:rsidRPr="00207506" w:rsidRDefault="00ED71BF" w:rsidP="008B13C6">
            <w:pPr>
              <w:pStyle w:val="SmallStandard"/>
            </w:pPr>
            <w:r>
              <w:t>N</w:t>
            </w:r>
          </w:p>
        </w:tc>
        <w:tc>
          <w:tcPr>
            <w:tcW w:w="567" w:type="dxa"/>
          </w:tcPr>
          <w:p w14:paraId="231CDC77" w14:textId="77777777" w:rsidR="00ED71BF" w:rsidRPr="00D331EF" w:rsidRDefault="00ED71BF" w:rsidP="008B13C6">
            <w:pPr>
              <w:pStyle w:val="SmallStandard"/>
            </w:pPr>
            <w:r w:rsidRPr="00207506">
              <w:t>1</w:t>
            </w:r>
          </w:p>
        </w:tc>
        <w:tc>
          <w:tcPr>
            <w:tcW w:w="426" w:type="dxa"/>
          </w:tcPr>
          <w:p w14:paraId="25427CBA" w14:textId="77777777" w:rsidR="00ED71BF" w:rsidRDefault="00ED71BF" w:rsidP="008B13C6">
            <w:pPr>
              <w:pStyle w:val="SmallStandard"/>
            </w:pPr>
            <w:r>
              <w:t>Y</w:t>
            </w:r>
          </w:p>
        </w:tc>
        <w:tc>
          <w:tcPr>
            <w:tcW w:w="3543" w:type="dxa"/>
          </w:tcPr>
          <w:p w14:paraId="02B7A798" w14:textId="77777777" w:rsidR="005902F7" w:rsidRDefault="00000000">
            <w:pPr>
              <w:jc w:val="left"/>
            </w:pPr>
            <w:r>
              <w:rPr>
                <w:sz w:val="16"/>
                <w:szCs w:val="16"/>
              </w:rPr>
              <w:t xml:space="preserve">Specifies the </w:t>
            </w:r>
            <w:r>
              <w:rPr>
                <w:i/>
                <w:iCs/>
                <w:sz w:val="16"/>
                <w:szCs w:val="16"/>
              </w:rPr>
              <w:t>QuantityKind</w:t>
            </w:r>
            <w:r>
              <w:rPr>
                <w:sz w:val="16"/>
                <w:szCs w:val="16"/>
              </w:rPr>
              <w:t xml:space="preserve"> used in the VEC-file.</w:t>
            </w:r>
          </w:p>
        </w:tc>
      </w:tr>
      <w:tr w:rsidR="00ED71BF" w:rsidRPr="004E10D9" w14:paraId="41B5ECED" w14:textId="77777777" w:rsidTr="008B13C6">
        <w:tc>
          <w:tcPr>
            <w:tcW w:w="1588" w:type="dxa"/>
          </w:tcPr>
          <w:p w14:paraId="09BB70D6" w14:textId="77777777" w:rsidR="00ED71BF" w:rsidRPr="00634625" w:rsidRDefault="00ED71BF" w:rsidP="008B13C6">
            <w:pPr>
              <w:pStyle w:val="SmallStandard"/>
            </w:pPr>
            <w:r>
              <w:t>resourceVersion</w:t>
            </w:r>
          </w:p>
        </w:tc>
        <w:tc>
          <w:tcPr>
            <w:tcW w:w="1558" w:type="dxa"/>
          </w:tcPr>
          <w:p w14:paraId="76E484F3" w14:textId="77777777" w:rsidR="00ED71BF" w:rsidRPr="00132C43" w:rsidRDefault="00ED71BF" w:rsidP="008B13C6">
            <w:pPr>
              <w:pStyle w:val="SmallStandard"/>
            </w:pPr>
            <w:r>
              <w:t xml:space="preserve">ResourceVersion </w:t>
            </w:r>
          </w:p>
        </w:tc>
        <w:tc>
          <w:tcPr>
            <w:tcW w:w="568" w:type="dxa"/>
          </w:tcPr>
          <w:p w14:paraId="37CD5BDC" w14:textId="77777777" w:rsidR="00ED71BF" w:rsidRPr="00D331EF" w:rsidRDefault="00ED71BF" w:rsidP="008B13C6">
            <w:pPr>
              <w:pStyle w:val="SmallStandard"/>
            </w:pPr>
            <w:r w:rsidRPr="00574783">
              <w:t>0..*</w:t>
            </w:r>
          </w:p>
        </w:tc>
        <w:tc>
          <w:tcPr>
            <w:tcW w:w="425" w:type="dxa"/>
          </w:tcPr>
          <w:p w14:paraId="5C49CAE1" w14:textId="77777777" w:rsidR="00ED71BF" w:rsidRPr="00675E8E" w:rsidRDefault="00ED71BF" w:rsidP="008B13C6">
            <w:pPr>
              <w:pStyle w:val="SmallStandard"/>
              <w:rPr>
                <w:lang w:val="en-US"/>
              </w:rPr>
            </w:pPr>
            <w:r w:rsidRPr="00675E8E">
              <w:rPr>
                <w:lang w:val="en-US"/>
              </w:rPr>
              <w:t>Y</w:t>
            </w:r>
          </w:p>
        </w:tc>
        <w:tc>
          <w:tcPr>
            <w:tcW w:w="425" w:type="dxa"/>
          </w:tcPr>
          <w:p w14:paraId="15F91047" w14:textId="77777777" w:rsidR="00ED71BF" w:rsidRPr="00207506" w:rsidRDefault="00ED71BF" w:rsidP="008B13C6">
            <w:pPr>
              <w:pStyle w:val="SmallStandard"/>
            </w:pPr>
            <w:r>
              <w:t>N</w:t>
            </w:r>
          </w:p>
        </w:tc>
        <w:tc>
          <w:tcPr>
            <w:tcW w:w="567" w:type="dxa"/>
          </w:tcPr>
          <w:p w14:paraId="0EF234E9" w14:textId="77777777" w:rsidR="00ED71BF" w:rsidRPr="00D331EF" w:rsidRDefault="00ED71BF" w:rsidP="008B13C6">
            <w:pPr>
              <w:pStyle w:val="SmallStandard"/>
            </w:pPr>
            <w:r w:rsidRPr="00207506">
              <w:t>1</w:t>
            </w:r>
          </w:p>
        </w:tc>
        <w:tc>
          <w:tcPr>
            <w:tcW w:w="426" w:type="dxa"/>
          </w:tcPr>
          <w:p w14:paraId="7CE47C33" w14:textId="77777777" w:rsidR="00ED71BF" w:rsidRDefault="00ED71BF" w:rsidP="008B13C6">
            <w:pPr>
              <w:pStyle w:val="SmallStandard"/>
            </w:pPr>
            <w:r>
              <w:t>Y</w:t>
            </w:r>
          </w:p>
        </w:tc>
        <w:tc>
          <w:tcPr>
            <w:tcW w:w="3543" w:type="dxa"/>
          </w:tcPr>
          <w:p w14:paraId="647D9B26" w14:textId="77777777" w:rsidR="00ED71BF" w:rsidRDefault="00ED71BF" w:rsidP="00ED71BF">
            <w:pPr>
              <w:pStyle w:val="SmallStandard"/>
            </w:pPr>
            <w:r w:rsidRPr="00491287">
              <w:t>NA</w:t>
            </w:r>
          </w:p>
        </w:tc>
      </w:tr>
      <w:tr w:rsidR="00ED71BF" w:rsidRPr="004E10D9" w14:paraId="0426B367" w14:textId="77777777" w:rsidTr="008B13C6">
        <w:tc>
          <w:tcPr>
            <w:tcW w:w="1588" w:type="dxa"/>
          </w:tcPr>
          <w:p w14:paraId="7B4F1E0E" w14:textId="77777777" w:rsidR="00ED71BF" w:rsidRPr="00634625" w:rsidRDefault="00ED71BF" w:rsidP="008B13C6">
            <w:pPr>
              <w:pStyle w:val="SmallStandard"/>
            </w:pPr>
            <w:r>
              <w:t>standardCopyrightInformation</w:t>
            </w:r>
          </w:p>
        </w:tc>
        <w:tc>
          <w:tcPr>
            <w:tcW w:w="1558" w:type="dxa"/>
          </w:tcPr>
          <w:p w14:paraId="2540F6C0" w14:textId="77777777" w:rsidR="00ED71BF" w:rsidRPr="00132C43" w:rsidRDefault="00ED71BF" w:rsidP="008B13C6">
            <w:pPr>
              <w:pStyle w:val="SmallStandard"/>
            </w:pPr>
            <w:r>
              <w:t xml:space="preserve">CopyrightInformation </w:t>
            </w:r>
          </w:p>
        </w:tc>
        <w:tc>
          <w:tcPr>
            <w:tcW w:w="568" w:type="dxa"/>
          </w:tcPr>
          <w:p w14:paraId="4846DA5F" w14:textId="77777777" w:rsidR="00ED71BF" w:rsidRPr="00D331EF" w:rsidRDefault="00ED71BF" w:rsidP="008B13C6">
            <w:pPr>
              <w:pStyle w:val="SmallStandard"/>
            </w:pPr>
            <w:r w:rsidRPr="00574783">
              <w:t>0..1</w:t>
            </w:r>
          </w:p>
        </w:tc>
        <w:tc>
          <w:tcPr>
            <w:tcW w:w="425" w:type="dxa"/>
          </w:tcPr>
          <w:p w14:paraId="6134584F" w14:textId="77777777" w:rsidR="00ED71BF" w:rsidRPr="00675E8E" w:rsidRDefault="00ED71BF" w:rsidP="008B13C6">
            <w:pPr>
              <w:pStyle w:val="SmallStandard"/>
              <w:rPr>
                <w:lang w:val="en-US"/>
              </w:rPr>
            </w:pPr>
            <w:r w:rsidRPr="00675E8E">
              <w:rPr>
                <w:lang w:val="en-US"/>
              </w:rPr>
              <w:t>Y</w:t>
            </w:r>
          </w:p>
        </w:tc>
        <w:tc>
          <w:tcPr>
            <w:tcW w:w="425" w:type="dxa"/>
          </w:tcPr>
          <w:p w14:paraId="302CBAD2" w14:textId="77777777" w:rsidR="00ED71BF" w:rsidRPr="00207506" w:rsidRDefault="00ED71BF" w:rsidP="008B13C6">
            <w:pPr>
              <w:pStyle w:val="SmallStandard"/>
            </w:pPr>
            <w:r>
              <w:t>N</w:t>
            </w:r>
          </w:p>
        </w:tc>
        <w:tc>
          <w:tcPr>
            <w:tcW w:w="567" w:type="dxa"/>
          </w:tcPr>
          <w:p w14:paraId="3F07E840" w14:textId="77777777" w:rsidR="00ED71BF" w:rsidRPr="00D331EF" w:rsidRDefault="00ED71BF" w:rsidP="008B13C6">
            <w:pPr>
              <w:pStyle w:val="SmallStandard"/>
            </w:pPr>
            <w:r w:rsidRPr="00207506">
              <w:t>0..*</w:t>
            </w:r>
          </w:p>
        </w:tc>
        <w:tc>
          <w:tcPr>
            <w:tcW w:w="426" w:type="dxa"/>
          </w:tcPr>
          <w:p w14:paraId="2D65B08C" w14:textId="77777777" w:rsidR="00ED71BF" w:rsidRPr="00D331EF" w:rsidRDefault="00ED71BF" w:rsidP="008B13C6">
            <w:pPr>
              <w:pStyle w:val="SmallStandard"/>
            </w:pPr>
            <w:r>
              <w:t>N</w:t>
            </w:r>
          </w:p>
        </w:tc>
        <w:tc>
          <w:tcPr>
            <w:tcW w:w="3543" w:type="dxa"/>
          </w:tcPr>
          <w:p w14:paraId="3132C7C6" w14:textId="77777777" w:rsidR="005902F7" w:rsidRDefault="00000000">
            <w:pPr>
              <w:jc w:val="left"/>
            </w:pPr>
            <w:r>
              <w:rPr>
                <w:sz w:val="16"/>
                <w:szCs w:val="16"/>
              </w:rPr>
              <w:t xml:space="preserve">References the </w:t>
            </w:r>
            <w:r>
              <w:rPr>
                <w:i/>
                <w:iCs/>
                <w:sz w:val="16"/>
                <w:szCs w:val="16"/>
              </w:rPr>
              <w:t>CopyrightInformation</w:t>
            </w:r>
            <w:r>
              <w:rPr>
                <w:sz w:val="16"/>
                <w:szCs w:val="16"/>
              </w:rPr>
              <w:t xml:space="preserve"> that is in effect for the complete content of this </w:t>
            </w:r>
            <w:r>
              <w:rPr>
                <w:i/>
                <w:iCs/>
                <w:sz w:val="16"/>
                <w:szCs w:val="16"/>
              </w:rPr>
              <w:t>VecContent</w:t>
            </w:r>
            <w:r>
              <w:rPr>
                <w:sz w:val="16"/>
                <w:szCs w:val="16"/>
              </w:rPr>
              <w:t xml:space="preserve">. It is applied to all </w:t>
            </w:r>
            <w:r>
              <w:rPr>
                <w:i/>
                <w:iCs/>
                <w:sz w:val="16"/>
                <w:szCs w:val="16"/>
              </w:rPr>
              <w:t>ItemVersions</w:t>
            </w:r>
            <w:r>
              <w:rPr>
                <w:sz w:val="16"/>
                <w:szCs w:val="16"/>
              </w:rPr>
              <w:t xml:space="preserve"> that do not references their own individual </w:t>
            </w:r>
            <w:r>
              <w:rPr>
                <w:i/>
                <w:iCs/>
                <w:sz w:val="16"/>
                <w:szCs w:val="16"/>
              </w:rPr>
              <w:t>CopyrightInformation.</w:t>
            </w:r>
          </w:p>
        </w:tc>
      </w:tr>
      <w:tr w:rsidR="00ED71BF" w:rsidRPr="004E10D9" w14:paraId="485BD8FA" w14:textId="77777777" w:rsidTr="008B13C6">
        <w:tc>
          <w:tcPr>
            <w:tcW w:w="1588" w:type="dxa"/>
          </w:tcPr>
          <w:p w14:paraId="5BBD19EF" w14:textId="77777777" w:rsidR="00ED71BF" w:rsidRPr="00634625" w:rsidRDefault="00ED71BF" w:rsidP="008B13C6">
            <w:pPr>
              <w:pStyle w:val="SmallStandard"/>
            </w:pPr>
            <w:r>
              <w:t>unit</w:t>
            </w:r>
          </w:p>
        </w:tc>
        <w:tc>
          <w:tcPr>
            <w:tcW w:w="1558" w:type="dxa"/>
          </w:tcPr>
          <w:p w14:paraId="0098C36A" w14:textId="77777777" w:rsidR="00ED71BF" w:rsidRPr="00132C43" w:rsidRDefault="00ED71BF" w:rsidP="008B13C6">
            <w:pPr>
              <w:pStyle w:val="SmallStandard"/>
            </w:pPr>
            <w:r>
              <w:t xml:space="preserve">Unit </w:t>
            </w:r>
          </w:p>
        </w:tc>
        <w:tc>
          <w:tcPr>
            <w:tcW w:w="568" w:type="dxa"/>
          </w:tcPr>
          <w:p w14:paraId="7F8D67F6" w14:textId="77777777" w:rsidR="00ED71BF" w:rsidRPr="00D331EF" w:rsidRDefault="00ED71BF" w:rsidP="008B13C6">
            <w:pPr>
              <w:pStyle w:val="SmallStandard"/>
            </w:pPr>
            <w:r w:rsidRPr="00574783">
              <w:t>0..*</w:t>
            </w:r>
          </w:p>
        </w:tc>
        <w:tc>
          <w:tcPr>
            <w:tcW w:w="425" w:type="dxa"/>
          </w:tcPr>
          <w:p w14:paraId="6EDA39E2" w14:textId="77777777" w:rsidR="00ED71BF" w:rsidRPr="00675E8E" w:rsidRDefault="00ED71BF" w:rsidP="008B13C6">
            <w:pPr>
              <w:pStyle w:val="SmallStandard"/>
              <w:rPr>
                <w:lang w:val="en-US"/>
              </w:rPr>
            </w:pPr>
            <w:r w:rsidRPr="00675E8E">
              <w:rPr>
                <w:lang w:val="en-US"/>
              </w:rPr>
              <w:t>Y</w:t>
            </w:r>
          </w:p>
        </w:tc>
        <w:tc>
          <w:tcPr>
            <w:tcW w:w="425" w:type="dxa"/>
          </w:tcPr>
          <w:p w14:paraId="44EB7FAC" w14:textId="77777777" w:rsidR="00ED71BF" w:rsidRPr="00207506" w:rsidRDefault="00ED71BF" w:rsidP="008B13C6">
            <w:pPr>
              <w:pStyle w:val="SmallStandard"/>
            </w:pPr>
            <w:r>
              <w:t>N</w:t>
            </w:r>
          </w:p>
        </w:tc>
        <w:tc>
          <w:tcPr>
            <w:tcW w:w="567" w:type="dxa"/>
          </w:tcPr>
          <w:p w14:paraId="198DCAF8" w14:textId="77777777" w:rsidR="00ED71BF" w:rsidRPr="00D331EF" w:rsidRDefault="00ED71BF" w:rsidP="008B13C6">
            <w:pPr>
              <w:pStyle w:val="SmallStandard"/>
            </w:pPr>
            <w:r w:rsidRPr="00207506">
              <w:t>1</w:t>
            </w:r>
          </w:p>
        </w:tc>
        <w:tc>
          <w:tcPr>
            <w:tcW w:w="426" w:type="dxa"/>
          </w:tcPr>
          <w:p w14:paraId="6FB04BA1" w14:textId="77777777" w:rsidR="00ED71BF" w:rsidRDefault="00ED71BF" w:rsidP="008B13C6">
            <w:pPr>
              <w:pStyle w:val="SmallStandard"/>
            </w:pPr>
            <w:r>
              <w:t>Y</w:t>
            </w:r>
          </w:p>
        </w:tc>
        <w:tc>
          <w:tcPr>
            <w:tcW w:w="3543" w:type="dxa"/>
          </w:tcPr>
          <w:p w14:paraId="595260E3" w14:textId="77777777" w:rsidR="00ED71BF" w:rsidRDefault="00ED71BF" w:rsidP="00ED71BF">
            <w:pPr>
              <w:pStyle w:val="SmallStandard"/>
            </w:pPr>
            <w:r w:rsidRPr="00491287">
              <w:t xml:space="preserve">Specifies the Units used in the VEC-file. </w:t>
            </w:r>
          </w:p>
        </w:tc>
      </w:tr>
    </w:tbl>
    <w:p w14:paraId="069FD9F9" w14:textId="77777777" w:rsidR="00ED71BF" w:rsidRPr="00F23971" w:rsidRDefault="00ED71BF" w:rsidP="00C57233">
      <w:pPr>
        <w:pStyle w:val="berschrift3"/>
        <w:rPr>
          <w:lang w:val="en-GB"/>
        </w:rPr>
      </w:pPr>
      <w:bookmarkStart w:id="289" w:name="_Toc209164897"/>
      <w:r>
        <w:rPr>
          <w:lang w:val="en-GB"/>
        </w:rPr>
        <w:t xml:space="preserve">Enumeration </w:t>
      </w:r>
      <w:bookmarkStart w:id="290" w:name="_1313fe1be6c083826f801c6bc27c8fe4"/>
      <w:r w:rsidRPr="005254F8">
        <w:rPr>
          <w:lang w:val="en-GB"/>
        </w:rPr>
        <w:t>AliasIdentificationType</w:t>
      </w:r>
      <w:bookmarkEnd w:id="289"/>
      <w:bookmarkEnd w:id="290"/>
    </w:p>
    <w:p w14:paraId="3D79CF31" w14:textId="77777777" w:rsidR="00ED71BF" w:rsidRDefault="00ED71BF" w:rsidP="00ED71BF">
      <w:pPr>
        <w:pStyle w:val="SmallStandard"/>
      </w:pPr>
      <w:r w:rsidRPr="00F91ACD">
        <w:rPr>
          <w:sz w:val="18"/>
          <w:szCs w:val="18"/>
        </w:rPr>
        <w:t>NA</w:t>
      </w:r>
    </w:p>
    <w:p w14:paraId="050E6B5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6C934D9" w14:textId="77777777" w:rsidTr="008B13C6">
        <w:tc>
          <w:tcPr>
            <w:tcW w:w="2013" w:type="dxa"/>
            <w:tcMar>
              <w:top w:w="28" w:type="dxa"/>
              <w:left w:w="28" w:type="dxa"/>
              <w:bottom w:w="28" w:type="dxa"/>
              <w:right w:w="28" w:type="dxa"/>
            </w:tcMar>
          </w:tcPr>
          <w:p w14:paraId="15378DB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F4575E9" w14:textId="5CD6F7F5"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FFD546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12525393" w14:textId="77777777" w:rsidTr="008B13C6">
        <w:tc>
          <w:tcPr>
            <w:tcW w:w="2013" w:type="dxa"/>
            <w:tcMar>
              <w:top w:w="28" w:type="dxa"/>
              <w:left w:w="28" w:type="dxa"/>
              <w:bottom w:w="28" w:type="dxa"/>
              <w:right w:w="28" w:type="dxa"/>
            </w:tcMar>
          </w:tcPr>
          <w:p w14:paraId="549CD381"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F6AEA03"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3A0290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C65506C" w14:textId="77777777" w:rsidTr="008B13C6">
        <w:tc>
          <w:tcPr>
            <w:tcW w:w="2013" w:type="dxa"/>
            <w:tcMar>
              <w:top w:w="28" w:type="dxa"/>
              <w:left w:w="28" w:type="dxa"/>
              <w:bottom w:w="28" w:type="dxa"/>
              <w:right w:w="28" w:type="dxa"/>
            </w:tcMar>
          </w:tcPr>
          <w:p w14:paraId="7B5CEF10" w14:textId="77777777" w:rsidR="00ED71BF" w:rsidRPr="009F5D54" w:rsidRDefault="00ED71BF" w:rsidP="008B13C6">
            <w:pPr>
              <w:pStyle w:val="SmallStandard"/>
            </w:pPr>
            <w:r w:rsidRPr="009F5D54">
              <w:t>UUID</w:t>
            </w:r>
          </w:p>
        </w:tc>
        <w:tc>
          <w:tcPr>
            <w:tcW w:w="283" w:type="dxa"/>
          </w:tcPr>
          <w:p w14:paraId="374C2FA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0CCD072" w14:textId="77777777" w:rsidR="005902F7" w:rsidRDefault="00000000">
            <w:pPr>
              <w:jc w:val="left"/>
            </w:pPr>
            <w:r>
              <w:rPr>
                <w:sz w:val="16"/>
                <w:szCs w:val="16"/>
              </w:rPr>
              <w:t>Defines that this AliasIdentification represents a "Universally Unique Identifier". Although a UUID is technical definition of a 128-Bit number, the primary relevance of this type is not its technical representation, but it's other properties. An AliasIdentification with the type "UUID" of an element is its unique identifier, which is constant over time, never changes and is never reused for other elements. Such an AliasIdentification can be used to trace elements through different systems, companies and processes.</w:t>
            </w:r>
          </w:p>
        </w:tc>
      </w:tr>
      <w:tr w:rsidR="00ED71BF" w:rsidRPr="004E10D9" w14:paraId="2F6BD56A" w14:textId="77777777" w:rsidTr="008B13C6">
        <w:tc>
          <w:tcPr>
            <w:tcW w:w="2013" w:type="dxa"/>
            <w:tcMar>
              <w:top w:w="28" w:type="dxa"/>
              <w:left w:w="28" w:type="dxa"/>
              <w:bottom w:w="28" w:type="dxa"/>
              <w:right w:w="28" w:type="dxa"/>
            </w:tcMar>
          </w:tcPr>
          <w:p w14:paraId="65CB231D" w14:textId="77777777" w:rsidR="00ED71BF" w:rsidRPr="009F5D54" w:rsidRDefault="00ED71BF" w:rsidP="008B13C6">
            <w:pPr>
              <w:pStyle w:val="SmallStandard"/>
            </w:pPr>
            <w:r w:rsidRPr="009F5D54">
              <w:t>DiagnosticAddress</w:t>
            </w:r>
          </w:p>
        </w:tc>
        <w:tc>
          <w:tcPr>
            <w:tcW w:w="283" w:type="dxa"/>
          </w:tcPr>
          <w:p w14:paraId="3D0EF9B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28E7D5C" w14:textId="77777777" w:rsidR="005902F7" w:rsidRDefault="00000000">
            <w:pPr>
              <w:jc w:val="left"/>
            </w:pPr>
            <w:r>
              <w:rPr>
                <w:sz w:val="16"/>
                <w:szCs w:val="16"/>
              </w:rPr>
              <w:t xml:space="preserve">A </w:t>
            </w:r>
            <w:r>
              <w:rPr>
                <w:i/>
                <w:iCs/>
                <w:sz w:val="16"/>
                <w:szCs w:val="16"/>
              </w:rPr>
              <w:t xml:space="preserve">DiagnosticAddress </w:t>
            </w:r>
            <w:r>
              <w:rPr>
                <w:sz w:val="16"/>
                <w:szCs w:val="16"/>
              </w:rPr>
              <w:t xml:space="preserve">identifies a vehicle network participant during diagnosis. This is normally used on </w:t>
            </w:r>
            <w:r>
              <w:rPr>
                <w:i/>
                <w:iCs/>
                <w:sz w:val="16"/>
                <w:szCs w:val="16"/>
              </w:rPr>
              <w:t xml:space="preserve">NetworkPorts, ComponentPorts </w:t>
            </w:r>
            <w:r>
              <w:rPr>
                <w:sz w:val="16"/>
                <w:szCs w:val="16"/>
              </w:rPr>
              <w:t xml:space="preserve">and </w:t>
            </w:r>
            <w:r>
              <w:rPr>
                <w:i/>
                <w:iCs/>
                <w:sz w:val="16"/>
                <w:szCs w:val="16"/>
              </w:rPr>
              <w:t>PinComponentBehaviours.</w:t>
            </w:r>
          </w:p>
        </w:tc>
      </w:tr>
      <w:tr w:rsidR="00ED71BF" w:rsidRPr="004E10D9" w14:paraId="0CE270CE" w14:textId="77777777" w:rsidTr="008B13C6">
        <w:tc>
          <w:tcPr>
            <w:tcW w:w="2013" w:type="dxa"/>
            <w:tcMar>
              <w:top w:w="28" w:type="dxa"/>
              <w:left w:w="28" w:type="dxa"/>
              <w:bottom w:w="28" w:type="dxa"/>
              <w:right w:w="28" w:type="dxa"/>
            </w:tcMar>
          </w:tcPr>
          <w:p w14:paraId="56E716AE" w14:textId="77777777" w:rsidR="00ED71BF" w:rsidRPr="009F5D54" w:rsidRDefault="00ED71BF" w:rsidP="008B13C6">
            <w:pPr>
              <w:pStyle w:val="SmallStandard"/>
            </w:pPr>
            <w:r w:rsidRPr="009F5D54">
              <w:t>SoftwareAddress</w:t>
            </w:r>
          </w:p>
        </w:tc>
        <w:tc>
          <w:tcPr>
            <w:tcW w:w="283" w:type="dxa"/>
          </w:tcPr>
          <w:p w14:paraId="7A5DF38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153F4C9" w14:textId="77777777" w:rsidR="005902F7" w:rsidRDefault="00000000">
            <w:pPr>
              <w:jc w:val="left"/>
            </w:pPr>
            <w:r>
              <w:rPr>
                <w:sz w:val="16"/>
                <w:szCs w:val="16"/>
              </w:rPr>
              <w:t xml:space="preserve">A </w:t>
            </w:r>
            <w:r>
              <w:rPr>
                <w:i/>
                <w:iCs/>
                <w:sz w:val="16"/>
                <w:szCs w:val="16"/>
              </w:rPr>
              <w:t xml:space="preserve">SoftwareAddress </w:t>
            </w:r>
            <w:r>
              <w:rPr>
                <w:sz w:val="16"/>
                <w:szCs w:val="16"/>
              </w:rPr>
              <w:t xml:space="preserve">identifies a vehicle network participant during regular operation. This is normally used on </w:t>
            </w:r>
            <w:r>
              <w:rPr>
                <w:i/>
                <w:iCs/>
                <w:sz w:val="16"/>
                <w:szCs w:val="16"/>
              </w:rPr>
              <w:t xml:space="preserve">NetworkPorts, ComponentPorts </w:t>
            </w:r>
            <w:r>
              <w:rPr>
                <w:sz w:val="16"/>
                <w:szCs w:val="16"/>
              </w:rPr>
              <w:t xml:space="preserve">and </w:t>
            </w:r>
            <w:r>
              <w:rPr>
                <w:i/>
                <w:iCs/>
                <w:sz w:val="16"/>
                <w:szCs w:val="16"/>
              </w:rPr>
              <w:t>PinComponentBehaviours.</w:t>
            </w:r>
          </w:p>
        </w:tc>
      </w:tr>
    </w:tbl>
    <w:p w14:paraId="660E41A3" w14:textId="77777777" w:rsidR="00ED71BF" w:rsidRDefault="00ED71BF" w:rsidP="00ED71BF">
      <w:pPr>
        <w:pStyle w:val="SmallStandard"/>
      </w:pPr>
    </w:p>
    <w:p w14:paraId="4BF8F566" w14:textId="77777777" w:rsidR="00ED71BF" w:rsidRPr="00F23971" w:rsidRDefault="00ED71BF" w:rsidP="00C57233">
      <w:pPr>
        <w:pStyle w:val="berschrift3"/>
        <w:rPr>
          <w:lang w:val="en-GB"/>
        </w:rPr>
      </w:pPr>
      <w:bookmarkStart w:id="291" w:name="_Toc209164898"/>
      <w:r>
        <w:rPr>
          <w:lang w:val="en-GB"/>
        </w:rPr>
        <w:t xml:space="preserve">Enumeration </w:t>
      </w:r>
      <w:bookmarkStart w:id="292" w:name="_e914f44d381941eb659169a578d4d081"/>
      <w:r w:rsidRPr="005254F8">
        <w:rPr>
          <w:lang w:val="en-GB"/>
        </w:rPr>
        <w:t>BaselineContent</w:t>
      </w:r>
      <w:bookmarkEnd w:id="291"/>
      <w:bookmarkEnd w:id="292"/>
    </w:p>
    <w:p w14:paraId="28EB30DC" w14:textId="77777777" w:rsidR="005902F7" w:rsidRDefault="00000000">
      <w:r>
        <w:rPr>
          <w:sz w:val="18"/>
          <w:szCs w:val="18"/>
        </w:rPr>
        <w:t>Enumeration to define the state of the content of the baseline in regard of its defined scope.</w:t>
      </w:r>
    </w:p>
    <w:p w14:paraId="61BE237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58F4A7F" w14:textId="77777777" w:rsidTr="008B13C6">
        <w:tc>
          <w:tcPr>
            <w:tcW w:w="2013" w:type="dxa"/>
            <w:tcMar>
              <w:top w:w="28" w:type="dxa"/>
              <w:left w:w="28" w:type="dxa"/>
              <w:bottom w:w="28" w:type="dxa"/>
              <w:right w:w="28" w:type="dxa"/>
            </w:tcMar>
          </w:tcPr>
          <w:p w14:paraId="56645BC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3210A26" w14:textId="3D7743B0"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652992D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55F01BC" w14:textId="77777777" w:rsidTr="008B13C6">
        <w:tc>
          <w:tcPr>
            <w:tcW w:w="2013" w:type="dxa"/>
            <w:tcMar>
              <w:top w:w="28" w:type="dxa"/>
              <w:left w:w="28" w:type="dxa"/>
              <w:bottom w:w="28" w:type="dxa"/>
              <w:right w:w="28" w:type="dxa"/>
            </w:tcMar>
          </w:tcPr>
          <w:p w14:paraId="06F27455"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E65A5E4"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C99DA7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113ED0F" w14:textId="77777777" w:rsidTr="008B13C6">
        <w:tc>
          <w:tcPr>
            <w:tcW w:w="2013" w:type="dxa"/>
            <w:tcMar>
              <w:top w:w="28" w:type="dxa"/>
              <w:left w:w="28" w:type="dxa"/>
              <w:bottom w:w="28" w:type="dxa"/>
              <w:right w:w="28" w:type="dxa"/>
            </w:tcMar>
          </w:tcPr>
          <w:p w14:paraId="58D288D3" w14:textId="77777777" w:rsidR="00ED71BF" w:rsidRPr="009F5D54" w:rsidRDefault="00ED71BF" w:rsidP="008B13C6">
            <w:pPr>
              <w:pStyle w:val="SmallStandard"/>
            </w:pPr>
            <w:r w:rsidRPr="009F5D54">
              <w:t>Partial</w:t>
            </w:r>
          </w:p>
        </w:tc>
        <w:tc>
          <w:tcPr>
            <w:tcW w:w="283" w:type="dxa"/>
          </w:tcPr>
          <w:p w14:paraId="1FD7E67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8B2091A" w14:textId="77777777" w:rsidR="005902F7" w:rsidRDefault="00000000">
            <w:pPr>
              <w:jc w:val="left"/>
            </w:pPr>
            <w:r>
              <w:rPr>
                <w:sz w:val="16"/>
                <w:szCs w:val="16"/>
              </w:rPr>
              <w:t>A partial baseline does not contain all elements of the final scope of the baseline (e.g. it is a baseline created during the development process).</w:t>
            </w:r>
          </w:p>
        </w:tc>
      </w:tr>
      <w:tr w:rsidR="00ED71BF" w:rsidRPr="004E10D9" w14:paraId="2E4060E9" w14:textId="77777777" w:rsidTr="008B13C6">
        <w:tc>
          <w:tcPr>
            <w:tcW w:w="2013" w:type="dxa"/>
            <w:tcMar>
              <w:top w:w="28" w:type="dxa"/>
              <w:left w:w="28" w:type="dxa"/>
              <w:bottom w:w="28" w:type="dxa"/>
              <w:right w:w="28" w:type="dxa"/>
            </w:tcMar>
          </w:tcPr>
          <w:p w14:paraId="147A1E49" w14:textId="77777777" w:rsidR="00ED71BF" w:rsidRPr="009F5D54" w:rsidRDefault="00ED71BF" w:rsidP="008B13C6">
            <w:pPr>
              <w:pStyle w:val="SmallStandard"/>
            </w:pPr>
            <w:r w:rsidRPr="009F5D54">
              <w:t>Complete</w:t>
            </w:r>
          </w:p>
        </w:tc>
        <w:tc>
          <w:tcPr>
            <w:tcW w:w="283" w:type="dxa"/>
          </w:tcPr>
          <w:p w14:paraId="2BE8951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4AC3A2C" w14:textId="77777777" w:rsidR="005902F7" w:rsidRDefault="00000000">
            <w:pPr>
              <w:jc w:val="left"/>
            </w:pPr>
            <w:r>
              <w:rPr>
                <w:sz w:val="16"/>
                <w:szCs w:val="16"/>
              </w:rPr>
              <w:t xml:space="preserve">A complete baseline contains </w:t>
            </w:r>
            <w:r>
              <w:rPr>
                <w:sz w:val="16"/>
                <w:szCs w:val="16"/>
                <w:u w:val="single"/>
              </w:rPr>
              <w:t>all</w:t>
            </w:r>
            <w:r>
              <w:rPr>
                <w:sz w:val="16"/>
                <w:szCs w:val="16"/>
              </w:rPr>
              <w:t xml:space="preserve"> elements of the final scope of the baseline.</w:t>
            </w:r>
          </w:p>
        </w:tc>
      </w:tr>
    </w:tbl>
    <w:p w14:paraId="76D28396" w14:textId="77777777" w:rsidR="00ED71BF" w:rsidRDefault="00ED71BF" w:rsidP="00ED71BF">
      <w:pPr>
        <w:pStyle w:val="SmallStandard"/>
      </w:pPr>
    </w:p>
    <w:p w14:paraId="050F137F" w14:textId="77777777" w:rsidR="00ED71BF" w:rsidRPr="00F23971" w:rsidRDefault="00ED71BF" w:rsidP="00C57233">
      <w:pPr>
        <w:pStyle w:val="berschrift3"/>
        <w:rPr>
          <w:lang w:val="en-GB"/>
        </w:rPr>
      </w:pPr>
      <w:bookmarkStart w:id="293" w:name="_Toc209164899"/>
      <w:r>
        <w:rPr>
          <w:lang w:val="en-GB"/>
        </w:rPr>
        <w:t xml:space="preserve">Enumeration </w:t>
      </w:r>
      <w:bookmarkStart w:id="294" w:name="_26f4e8a9fffe483463aadbda162064ec"/>
      <w:r w:rsidRPr="005254F8">
        <w:rPr>
          <w:lang w:val="en-GB"/>
        </w:rPr>
        <w:t>BaselineState</w:t>
      </w:r>
      <w:bookmarkEnd w:id="293"/>
      <w:bookmarkEnd w:id="294"/>
    </w:p>
    <w:p w14:paraId="2E6BA84F" w14:textId="77777777" w:rsidR="005902F7" w:rsidRDefault="00000000">
      <w:r>
        <w:rPr>
          <w:sz w:val="18"/>
          <w:szCs w:val="18"/>
        </w:rPr>
        <w:t>Enumeration the define the valid states of a baseline.</w:t>
      </w:r>
    </w:p>
    <w:p w14:paraId="7324A8E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6840BCA" w14:textId="77777777" w:rsidTr="008B13C6">
        <w:tc>
          <w:tcPr>
            <w:tcW w:w="2013" w:type="dxa"/>
            <w:tcMar>
              <w:top w:w="28" w:type="dxa"/>
              <w:left w:w="28" w:type="dxa"/>
              <w:bottom w:w="28" w:type="dxa"/>
              <w:right w:w="28" w:type="dxa"/>
            </w:tcMar>
          </w:tcPr>
          <w:p w14:paraId="606F92D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360E027" w14:textId="165FBAF4"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2C5132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90E679F" w14:textId="77777777" w:rsidTr="008B13C6">
        <w:tc>
          <w:tcPr>
            <w:tcW w:w="2013" w:type="dxa"/>
            <w:tcMar>
              <w:top w:w="28" w:type="dxa"/>
              <w:left w:w="28" w:type="dxa"/>
              <w:bottom w:w="28" w:type="dxa"/>
              <w:right w:w="28" w:type="dxa"/>
            </w:tcMar>
          </w:tcPr>
          <w:p w14:paraId="4D7BD585"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2BB24D0"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07FFCB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8B44D76" w14:textId="77777777" w:rsidTr="008B13C6">
        <w:tc>
          <w:tcPr>
            <w:tcW w:w="2013" w:type="dxa"/>
            <w:tcMar>
              <w:top w:w="28" w:type="dxa"/>
              <w:left w:w="28" w:type="dxa"/>
              <w:bottom w:w="28" w:type="dxa"/>
              <w:right w:w="28" w:type="dxa"/>
            </w:tcMar>
          </w:tcPr>
          <w:p w14:paraId="48AA1D9F" w14:textId="77777777" w:rsidR="00ED71BF" w:rsidRPr="009F5D54" w:rsidRDefault="00ED71BF" w:rsidP="008B13C6">
            <w:pPr>
              <w:pStyle w:val="SmallStandard"/>
            </w:pPr>
            <w:r w:rsidRPr="009F5D54">
              <w:t>Draft</w:t>
            </w:r>
          </w:p>
        </w:tc>
        <w:tc>
          <w:tcPr>
            <w:tcW w:w="283" w:type="dxa"/>
          </w:tcPr>
          <w:p w14:paraId="413F406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29712AD" w14:textId="77777777" w:rsidR="005902F7" w:rsidRDefault="00000000">
            <w:pPr>
              <w:jc w:val="left"/>
            </w:pPr>
            <w:r>
              <w:rPr>
                <w:sz w:val="16"/>
                <w:szCs w:val="16"/>
              </w:rPr>
              <w:t>Draft means that the baseline is not finalized yet and new ItemVersions can be added without the necessity to create a new version of the baseline itself.</w:t>
            </w:r>
          </w:p>
        </w:tc>
      </w:tr>
      <w:tr w:rsidR="00ED71BF" w:rsidRPr="004E10D9" w14:paraId="78FCD184" w14:textId="77777777" w:rsidTr="008B13C6">
        <w:tc>
          <w:tcPr>
            <w:tcW w:w="2013" w:type="dxa"/>
            <w:tcMar>
              <w:top w:w="28" w:type="dxa"/>
              <w:left w:w="28" w:type="dxa"/>
              <w:bottom w:w="28" w:type="dxa"/>
              <w:right w:w="28" w:type="dxa"/>
            </w:tcMar>
          </w:tcPr>
          <w:p w14:paraId="680CA72B" w14:textId="77777777" w:rsidR="00ED71BF" w:rsidRPr="009F5D54" w:rsidRDefault="00ED71BF" w:rsidP="008B13C6">
            <w:pPr>
              <w:pStyle w:val="SmallStandard"/>
            </w:pPr>
            <w:r w:rsidRPr="009F5D54">
              <w:t>Frozen</w:t>
            </w:r>
          </w:p>
        </w:tc>
        <w:tc>
          <w:tcPr>
            <w:tcW w:w="283" w:type="dxa"/>
          </w:tcPr>
          <w:p w14:paraId="48760DC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3FAD651" w14:textId="77777777" w:rsidR="005902F7" w:rsidRDefault="00000000">
            <w:pPr>
              <w:jc w:val="left"/>
            </w:pPr>
            <w:r>
              <w:rPr>
                <w:sz w:val="16"/>
                <w:szCs w:val="16"/>
              </w:rPr>
              <w:t xml:space="preserve">Frozen means that the baseline is finalized and new ItemVersions </w:t>
            </w:r>
            <w:r>
              <w:rPr>
                <w:sz w:val="16"/>
                <w:szCs w:val="16"/>
                <w:u w:val="single"/>
              </w:rPr>
              <w:t>must not</w:t>
            </w:r>
            <w:r>
              <w:rPr>
                <w:sz w:val="16"/>
                <w:szCs w:val="16"/>
              </w:rPr>
              <w:t xml:space="preserve"> be added without creating a new version of the baseline itself.</w:t>
            </w:r>
          </w:p>
        </w:tc>
      </w:tr>
    </w:tbl>
    <w:p w14:paraId="15FEAAF8" w14:textId="77777777" w:rsidR="00ED71BF" w:rsidRDefault="00ED71BF" w:rsidP="00ED71BF">
      <w:pPr>
        <w:pStyle w:val="SmallStandard"/>
      </w:pPr>
    </w:p>
    <w:p w14:paraId="65F1A2DD" w14:textId="77777777" w:rsidR="00ED71BF" w:rsidRPr="00F23971" w:rsidRDefault="00ED71BF" w:rsidP="00C57233">
      <w:pPr>
        <w:pStyle w:val="berschrift3"/>
        <w:rPr>
          <w:lang w:val="en-GB"/>
        </w:rPr>
      </w:pPr>
      <w:bookmarkStart w:id="295" w:name="_Toc209164900"/>
      <w:r>
        <w:rPr>
          <w:lang w:val="en-GB"/>
        </w:rPr>
        <w:t xml:space="preserve">Enumeration </w:t>
      </w:r>
      <w:bookmarkStart w:id="296" w:name="_469ee8b69bf8138c5d7a832fb79d34e2"/>
      <w:r w:rsidRPr="005254F8">
        <w:rPr>
          <w:lang w:val="en-GB"/>
        </w:rPr>
        <w:t>ChangeRestrictionType</w:t>
      </w:r>
      <w:bookmarkEnd w:id="295"/>
      <w:bookmarkEnd w:id="296"/>
    </w:p>
    <w:p w14:paraId="0201F006" w14:textId="77777777" w:rsidR="00ED71BF" w:rsidRDefault="00ED71BF" w:rsidP="00ED71BF">
      <w:pPr>
        <w:pStyle w:val="SmallStandard"/>
      </w:pPr>
      <w:r>
        <w:t xml:space="preserve">The </w:t>
      </w:r>
      <w:r>
        <w:rPr>
          <w:i/>
          <w:iCs/>
        </w:rPr>
        <w:t>ChangeRestrictionType</w:t>
      </w:r>
      <w:r>
        <w:t xml:space="preserve"> defines the reason for a </w:t>
      </w:r>
      <w:r>
        <w:rPr>
          <w:i/>
          <w:iCs/>
        </w:rPr>
        <w:t>changeRestriction</w:t>
      </w:r>
      <w:r>
        <w:t xml:space="preserve"> (see </w:t>
      </w:r>
      <w:r>
        <w:rPr>
          <w:i/>
          <w:iCs/>
        </w:rPr>
        <w:t>ItemVersion.changeRestriction</w:t>
      </w:r>
      <w:r>
        <w:t xml:space="preserve"> for more details)</w:t>
      </w:r>
      <w:r>
        <w:rPr>
          <w:i/>
          <w:iCs/>
        </w:rPr>
        <w:t>.</w:t>
      </w:r>
    </w:p>
    <w:p w14:paraId="1F61D3B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B7DDF5A" w14:textId="77777777" w:rsidTr="008B13C6">
        <w:tc>
          <w:tcPr>
            <w:tcW w:w="2013" w:type="dxa"/>
            <w:tcMar>
              <w:top w:w="28" w:type="dxa"/>
              <w:left w:w="28" w:type="dxa"/>
              <w:bottom w:w="28" w:type="dxa"/>
              <w:right w:w="28" w:type="dxa"/>
            </w:tcMar>
          </w:tcPr>
          <w:p w14:paraId="0703326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0B06E22" w14:textId="4E539C89"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6EE40B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A9B0F68" w14:textId="77777777" w:rsidTr="008B13C6">
        <w:tc>
          <w:tcPr>
            <w:tcW w:w="2013" w:type="dxa"/>
            <w:tcMar>
              <w:top w:w="28" w:type="dxa"/>
              <w:left w:w="28" w:type="dxa"/>
              <w:bottom w:w="28" w:type="dxa"/>
              <w:right w:w="28" w:type="dxa"/>
            </w:tcMar>
          </w:tcPr>
          <w:p w14:paraId="4D36393F"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43F14A2"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307502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B46F665" w14:textId="77777777" w:rsidTr="008B13C6">
        <w:tc>
          <w:tcPr>
            <w:tcW w:w="2013" w:type="dxa"/>
            <w:tcMar>
              <w:top w:w="28" w:type="dxa"/>
              <w:left w:w="28" w:type="dxa"/>
              <w:bottom w:w="28" w:type="dxa"/>
              <w:right w:w="28" w:type="dxa"/>
            </w:tcMar>
          </w:tcPr>
          <w:p w14:paraId="29AAF2CE" w14:textId="77777777" w:rsidR="00ED71BF" w:rsidRPr="009F5D54" w:rsidRDefault="00ED71BF" w:rsidP="008B13C6">
            <w:pPr>
              <w:pStyle w:val="SmallStandard"/>
            </w:pPr>
            <w:r w:rsidRPr="009F5D54">
              <w:t>Legal</w:t>
            </w:r>
          </w:p>
        </w:tc>
        <w:tc>
          <w:tcPr>
            <w:tcW w:w="283" w:type="dxa"/>
          </w:tcPr>
          <w:p w14:paraId="1E31A39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15D16F7" w14:textId="77777777" w:rsidR="00ED71BF" w:rsidRDefault="00ED71BF" w:rsidP="00ED71BF">
            <w:pPr>
              <w:pStyle w:val="SmallStandard"/>
            </w:pPr>
            <w:r>
              <w:t xml:space="preserve">The </w:t>
            </w:r>
            <w:r>
              <w:rPr>
                <w:i/>
                <w:iCs/>
              </w:rPr>
              <w:t>ItemVersion</w:t>
            </w:r>
            <w:r>
              <w:t xml:space="preserve"> falls under legal and other regulatory aspects (e.g. it defines type approval characteristics).</w:t>
            </w:r>
          </w:p>
        </w:tc>
      </w:tr>
      <w:tr w:rsidR="00ED71BF" w:rsidRPr="004E10D9" w14:paraId="1AFECD46" w14:textId="77777777" w:rsidTr="008B13C6">
        <w:tc>
          <w:tcPr>
            <w:tcW w:w="2013" w:type="dxa"/>
            <w:tcMar>
              <w:top w:w="28" w:type="dxa"/>
              <w:left w:w="28" w:type="dxa"/>
              <w:bottom w:w="28" w:type="dxa"/>
              <w:right w:w="28" w:type="dxa"/>
            </w:tcMar>
          </w:tcPr>
          <w:p w14:paraId="0C67537E" w14:textId="77777777" w:rsidR="00ED71BF" w:rsidRPr="009F5D54" w:rsidRDefault="00ED71BF" w:rsidP="008B13C6">
            <w:pPr>
              <w:pStyle w:val="SmallStandard"/>
            </w:pPr>
            <w:r w:rsidRPr="009F5D54">
              <w:t>Safety</w:t>
            </w:r>
          </w:p>
        </w:tc>
        <w:tc>
          <w:tcPr>
            <w:tcW w:w="283" w:type="dxa"/>
          </w:tcPr>
          <w:p w14:paraId="72FAB13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66E27F0" w14:textId="77777777" w:rsidR="00ED71BF" w:rsidRDefault="00ED71BF" w:rsidP="00ED71BF">
            <w:pPr>
              <w:pStyle w:val="SmallStandard"/>
            </w:pPr>
            <w:r>
              <w:t xml:space="preserve">The </w:t>
            </w:r>
            <w:r>
              <w:rPr>
                <w:i/>
                <w:iCs/>
              </w:rPr>
              <w:t xml:space="preserve">ItemVersion </w:t>
            </w:r>
            <w:r>
              <w:t>influences safety critical elements, and their changes are underlying specific restrictions.</w:t>
            </w:r>
          </w:p>
        </w:tc>
      </w:tr>
      <w:tr w:rsidR="00ED71BF" w:rsidRPr="004E10D9" w14:paraId="4639EB29" w14:textId="77777777" w:rsidTr="008B13C6">
        <w:tc>
          <w:tcPr>
            <w:tcW w:w="2013" w:type="dxa"/>
            <w:tcMar>
              <w:top w:w="28" w:type="dxa"/>
              <w:left w:w="28" w:type="dxa"/>
              <w:bottom w:w="28" w:type="dxa"/>
              <w:right w:w="28" w:type="dxa"/>
            </w:tcMar>
          </w:tcPr>
          <w:p w14:paraId="3C15BAEA" w14:textId="77777777" w:rsidR="00ED71BF" w:rsidRPr="009F5D54" w:rsidRDefault="00ED71BF" w:rsidP="008B13C6">
            <w:pPr>
              <w:pStyle w:val="SmallStandard"/>
            </w:pPr>
            <w:r w:rsidRPr="009F5D54">
              <w:t>Function</w:t>
            </w:r>
          </w:p>
        </w:tc>
        <w:tc>
          <w:tcPr>
            <w:tcW w:w="283" w:type="dxa"/>
          </w:tcPr>
          <w:p w14:paraId="28B07D9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5CF2137" w14:textId="77777777" w:rsidR="00ED71BF" w:rsidRDefault="00ED71BF" w:rsidP="00ED71BF">
            <w:pPr>
              <w:pStyle w:val="SmallStandard"/>
            </w:pPr>
            <w:r>
              <w:t xml:space="preserve">A change of the </w:t>
            </w:r>
            <w:r>
              <w:rPr>
                <w:i/>
                <w:iCs/>
              </w:rPr>
              <w:t>ItemVersion</w:t>
            </w:r>
            <w:r>
              <w:t xml:space="preserve"> might create a heavy impact on the function of the product, e.g. because of critical interdependencies like a bearing fit.</w:t>
            </w:r>
          </w:p>
        </w:tc>
      </w:tr>
    </w:tbl>
    <w:p w14:paraId="36FF55DE" w14:textId="77777777" w:rsidR="00ED71BF" w:rsidRDefault="00ED71BF" w:rsidP="00ED71BF">
      <w:pPr>
        <w:pStyle w:val="SmallStandard"/>
      </w:pPr>
    </w:p>
    <w:p w14:paraId="7C8DF48B" w14:textId="77777777" w:rsidR="00ED71BF" w:rsidRPr="00F23971" w:rsidRDefault="00ED71BF" w:rsidP="00C57233">
      <w:pPr>
        <w:pStyle w:val="berschrift3"/>
        <w:rPr>
          <w:lang w:val="en-GB"/>
        </w:rPr>
      </w:pPr>
      <w:bookmarkStart w:id="297" w:name="_Toc209164901"/>
      <w:r>
        <w:rPr>
          <w:lang w:val="en-GB"/>
        </w:rPr>
        <w:t xml:space="preserve">Enumeration </w:t>
      </w:r>
      <w:bookmarkStart w:id="298" w:name="_72c549650218cd4954f40d13f71b92da"/>
      <w:r w:rsidRPr="005254F8">
        <w:rPr>
          <w:lang w:val="en-GB"/>
        </w:rPr>
        <w:t>ConfidentialityLevel</w:t>
      </w:r>
      <w:bookmarkEnd w:id="297"/>
      <w:bookmarkEnd w:id="298"/>
    </w:p>
    <w:p w14:paraId="6CEB82F6" w14:textId="77777777" w:rsidR="005902F7" w:rsidRDefault="00000000">
      <w:r>
        <w:rPr>
          <w:sz w:val="18"/>
          <w:szCs w:val="18"/>
        </w:rPr>
        <w:t xml:space="preserve">Defines different levels of confidentiality for </w:t>
      </w:r>
      <w:r>
        <w:rPr>
          <w:i/>
          <w:iCs/>
          <w:sz w:val="18"/>
          <w:szCs w:val="18"/>
        </w:rPr>
        <w:t>DocumentVersions.</w:t>
      </w:r>
    </w:p>
    <w:p w14:paraId="220C0AF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C5B8946" w14:textId="77777777" w:rsidTr="008B13C6">
        <w:tc>
          <w:tcPr>
            <w:tcW w:w="2013" w:type="dxa"/>
            <w:tcMar>
              <w:top w:w="28" w:type="dxa"/>
              <w:left w:w="28" w:type="dxa"/>
              <w:bottom w:w="28" w:type="dxa"/>
              <w:right w:w="28" w:type="dxa"/>
            </w:tcMar>
          </w:tcPr>
          <w:p w14:paraId="430E238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0753AC0" w14:textId="0BE5C408"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5EAE451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963A635" w14:textId="77777777" w:rsidTr="008B13C6">
        <w:tc>
          <w:tcPr>
            <w:tcW w:w="2013" w:type="dxa"/>
            <w:tcMar>
              <w:top w:w="28" w:type="dxa"/>
              <w:left w:w="28" w:type="dxa"/>
              <w:bottom w:w="28" w:type="dxa"/>
              <w:right w:w="28" w:type="dxa"/>
            </w:tcMar>
          </w:tcPr>
          <w:p w14:paraId="5E9DEE41"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BCA1E75"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43FF6F7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4C7D301" w14:textId="77777777" w:rsidTr="008B13C6">
        <w:tc>
          <w:tcPr>
            <w:tcW w:w="2013" w:type="dxa"/>
            <w:tcMar>
              <w:top w:w="28" w:type="dxa"/>
              <w:left w:w="28" w:type="dxa"/>
              <w:bottom w:w="28" w:type="dxa"/>
              <w:right w:w="28" w:type="dxa"/>
            </w:tcMar>
          </w:tcPr>
          <w:p w14:paraId="3EEC1CC4" w14:textId="77777777" w:rsidR="00ED71BF" w:rsidRPr="009F5D54" w:rsidRDefault="00ED71BF" w:rsidP="008B13C6">
            <w:pPr>
              <w:pStyle w:val="SmallStandard"/>
            </w:pPr>
            <w:r w:rsidRPr="009F5D54">
              <w:t>Public</w:t>
            </w:r>
          </w:p>
        </w:tc>
        <w:tc>
          <w:tcPr>
            <w:tcW w:w="283" w:type="dxa"/>
          </w:tcPr>
          <w:p w14:paraId="0318590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81D3D5C" w14:textId="77777777" w:rsidR="00ED71BF" w:rsidRDefault="00ED71BF" w:rsidP="00ED71BF">
            <w:pPr>
              <w:pStyle w:val="SmallStandard"/>
            </w:pPr>
            <w:r w:rsidRPr="00491287">
              <w:t>NA</w:t>
            </w:r>
          </w:p>
        </w:tc>
      </w:tr>
      <w:tr w:rsidR="00ED71BF" w:rsidRPr="004E10D9" w14:paraId="03D755C0" w14:textId="77777777" w:rsidTr="008B13C6">
        <w:tc>
          <w:tcPr>
            <w:tcW w:w="2013" w:type="dxa"/>
            <w:tcMar>
              <w:top w:w="28" w:type="dxa"/>
              <w:left w:w="28" w:type="dxa"/>
              <w:bottom w:w="28" w:type="dxa"/>
              <w:right w:w="28" w:type="dxa"/>
            </w:tcMar>
          </w:tcPr>
          <w:p w14:paraId="30F6C360" w14:textId="77777777" w:rsidR="00ED71BF" w:rsidRPr="009F5D54" w:rsidRDefault="00ED71BF" w:rsidP="008B13C6">
            <w:pPr>
              <w:pStyle w:val="SmallStandard"/>
            </w:pPr>
            <w:r w:rsidRPr="009F5D54">
              <w:t>Internal</w:t>
            </w:r>
          </w:p>
        </w:tc>
        <w:tc>
          <w:tcPr>
            <w:tcW w:w="283" w:type="dxa"/>
          </w:tcPr>
          <w:p w14:paraId="05B2170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C299F77" w14:textId="77777777" w:rsidR="00ED71BF" w:rsidRDefault="00ED71BF" w:rsidP="00ED71BF">
            <w:pPr>
              <w:pStyle w:val="SmallStandard"/>
            </w:pPr>
            <w:r w:rsidRPr="00491287">
              <w:t>NA</w:t>
            </w:r>
          </w:p>
        </w:tc>
      </w:tr>
      <w:tr w:rsidR="00ED71BF" w:rsidRPr="004E10D9" w14:paraId="23E28BC9" w14:textId="77777777" w:rsidTr="008B13C6">
        <w:tc>
          <w:tcPr>
            <w:tcW w:w="2013" w:type="dxa"/>
            <w:tcMar>
              <w:top w:w="28" w:type="dxa"/>
              <w:left w:w="28" w:type="dxa"/>
              <w:bottom w:w="28" w:type="dxa"/>
              <w:right w:w="28" w:type="dxa"/>
            </w:tcMar>
          </w:tcPr>
          <w:p w14:paraId="77015F18" w14:textId="77777777" w:rsidR="00ED71BF" w:rsidRPr="009F5D54" w:rsidRDefault="00ED71BF" w:rsidP="008B13C6">
            <w:pPr>
              <w:pStyle w:val="SmallStandard"/>
            </w:pPr>
            <w:r w:rsidRPr="009F5D54">
              <w:t>Confidential</w:t>
            </w:r>
          </w:p>
        </w:tc>
        <w:tc>
          <w:tcPr>
            <w:tcW w:w="283" w:type="dxa"/>
          </w:tcPr>
          <w:p w14:paraId="0AAA0C5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8A81962" w14:textId="77777777" w:rsidR="00ED71BF" w:rsidRDefault="00ED71BF" w:rsidP="00ED71BF">
            <w:pPr>
              <w:pStyle w:val="SmallStandard"/>
            </w:pPr>
            <w:r w:rsidRPr="00491287">
              <w:t>NA</w:t>
            </w:r>
          </w:p>
        </w:tc>
      </w:tr>
      <w:tr w:rsidR="00ED71BF" w:rsidRPr="004E10D9" w14:paraId="4645A526" w14:textId="77777777" w:rsidTr="008B13C6">
        <w:tc>
          <w:tcPr>
            <w:tcW w:w="2013" w:type="dxa"/>
            <w:tcMar>
              <w:top w:w="28" w:type="dxa"/>
              <w:left w:w="28" w:type="dxa"/>
              <w:bottom w:w="28" w:type="dxa"/>
              <w:right w:w="28" w:type="dxa"/>
            </w:tcMar>
          </w:tcPr>
          <w:p w14:paraId="451966ED" w14:textId="77777777" w:rsidR="00ED71BF" w:rsidRPr="009F5D54" w:rsidRDefault="00ED71BF" w:rsidP="008B13C6">
            <w:pPr>
              <w:pStyle w:val="SmallStandard"/>
            </w:pPr>
            <w:r w:rsidRPr="009F5D54">
              <w:t>Secret</w:t>
            </w:r>
          </w:p>
        </w:tc>
        <w:tc>
          <w:tcPr>
            <w:tcW w:w="283" w:type="dxa"/>
          </w:tcPr>
          <w:p w14:paraId="7A8E61D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34B9952" w14:textId="77777777" w:rsidR="00ED71BF" w:rsidRDefault="00ED71BF" w:rsidP="00ED71BF">
            <w:pPr>
              <w:pStyle w:val="SmallStandard"/>
            </w:pPr>
            <w:r w:rsidRPr="00491287">
              <w:t>NA</w:t>
            </w:r>
          </w:p>
        </w:tc>
      </w:tr>
    </w:tbl>
    <w:p w14:paraId="78DD6BC8" w14:textId="77777777" w:rsidR="00ED71BF" w:rsidRDefault="00ED71BF" w:rsidP="00ED71BF">
      <w:pPr>
        <w:pStyle w:val="SmallStandard"/>
      </w:pPr>
    </w:p>
    <w:p w14:paraId="617CD4B6" w14:textId="77777777" w:rsidR="00ED71BF" w:rsidRPr="00F23971" w:rsidRDefault="00ED71BF" w:rsidP="00C57233">
      <w:pPr>
        <w:pStyle w:val="berschrift3"/>
        <w:rPr>
          <w:lang w:val="en-GB"/>
        </w:rPr>
      </w:pPr>
      <w:bookmarkStart w:id="299" w:name="_Toc209164902"/>
      <w:r>
        <w:rPr>
          <w:lang w:val="en-GB"/>
        </w:rPr>
        <w:t xml:space="preserve">Enumeration </w:t>
      </w:r>
      <w:bookmarkStart w:id="300" w:name="_e6d502ee4ba2bcef72688ad0d3637e30"/>
      <w:r w:rsidRPr="005254F8">
        <w:rPr>
          <w:lang w:val="en-GB"/>
        </w:rPr>
        <w:t>DocumentType</w:t>
      </w:r>
      <w:bookmarkEnd w:id="299"/>
      <w:bookmarkEnd w:id="300"/>
    </w:p>
    <w:p w14:paraId="0CF92A1B" w14:textId="77777777" w:rsidR="005902F7" w:rsidRDefault="00000000">
      <w:r>
        <w:rPr>
          <w:sz w:val="18"/>
          <w:szCs w:val="18"/>
        </w:rPr>
        <w:t xml:space="preserve">Defines the predefined </w:t>
      </w:r>
      <w:r>
        <w:rPr>
          <w:i/>
          <w:iCs/>
          <w:sz w:val="18"/>
          <w:szCs w:val="18"/>
        </w:rPr>
        <w:t>DocumentTypes</w:t>
      </w:r>
      <w:r>
        <w:rPr>
          <w:sz w:val="18"/>
          <w:szCs w:val="18"/>
        </w:rPr>
        <w:t xml:space="preserve"> of a </w:t>
      </w:r>
      <w:r>
        <w:rPr>
          <w:i/>
          <w:iCs/>
          <w:sz w:val="18"/>
          <w:szCs w:val="18"/>
        </w:rPr>
        <w:t>PartVersion.</w:t>
      </w:r>
      <w:r>
        <w:rPr>
          <w:sz w:val="18"/>
          <w:szCs w:val="18"/>
        </w:rPr>
        <w:t xml:space="preserve"> A certain </w:t>
      </w:r>
      <w:r>
        <w:rPr>
          <w:i/>
          <w:iCs/>
          <w:sz w:val="18"/>
          <w:szCs w:val="18"/>
        </w:rPr>
        <w:t xml:space="preserve">DocumentType </w:t>
      </w:r>
      <w:r>
        <w:rPr>
          <w:sz w:val="18"/>
          <w:szCs w:val="18"/>
        </w:rPr>
        <w:t xml:space="preserve">has normally a typical set of information that is defined within its scope. E.g. a part master document contains </w:t>
      </w:r>
      <w:r>
        <w:rPr>
          <w:i/>
          <w:iCs/>
          <w:sz w:val="18"/>
          <w:szCs w:val="18"/>
        </w:rPr>
        <w:t>Specifications</w:t>
      </w:r>
      <w:r>
        <w:rPr>
          <w:sz w:val="18"/>
          <w:szCs w:val="18"/>
        </w:rPr>
        <w:t xml:space="preserve"> that are used for the description of a defined </w:t>
      </w:r>
      <w:r>
        <w:rPr>
          <w:i/>
          <w:iCs/>
          <w:sz w:val="18"/>
          <w:szCs w:val="18"/>
        </w:rPr>
        <w:t>PartVersion.</w:t>
      </w:r>
    </w:p>
    <w:p w14:paraId="4DD0F512" w14:textId="77777777" w:rsidR="005902F7" w:rsidRDefault="00000000">
      <w:r>
        <w:rPr>
          <w:i/>
          <w:iCs/>
          <w:sz w:val="18"/>
          <w:szCs w:val="18"/>
        </w:rPr>
        <w:t>The content and the degree of information a DocumentType</w:t>
      </w:r>
      <w:r>
        <w:rPr>
          <w:sz w:val="18"/>
          <w:szCs w:val="18"/>
        </w:rPr>
        <w:t xml:space="preserve"> may vary in the different processes.</w:t>
      </w:r>
    </w:p>
    <w:p w14:paraId="6456944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CB19927" w14:textId="77777777" w:rsidTr="008B13C6">
        <w:tc>
          <w:tcPr>
            <w:tcW w:w="2013" w:type="dxa"/>
            <w:tcMar>
              <w:top w:w="28" w:type="dxa"/>
              <w:left w:w="28" w:type="dxa"/>
              <w:bottom w:w="28" w:type="dxa"/>
              <w:right w:w="28" w:type="dxa"/>
            </w:tcMar>
          </w:tcPr>
          <w:p w14:paraId="6883080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5D738FB" w14:textId="36555D08"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44D27D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6DF1BD4" w14:textId="77777777" w:rsidTr="008B13C6">
        <w:tc>
          <w:tcPr>
            <w:tcW w:w="2013" w:type="dxa"/>
            <w:tcMar>
              <w:top w:w="28" w:type="dxa"/>
              <w:left w:w="28" w:type="dxa"/>
              <w:bottom w:w="28" w:type="dxa"/>
              <w:right w:w="28" w:type="dxa"/>
            </w:tcMar>
          </w:tcPr>
          <w:p w14:paraId="0EFE1F34"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45FFB4EE"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DCCDA4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09700FD" w14:textId="77777777" w:rsidTr="008B13C6">
        <w:tc>
          <w:tcPr>
            <w:tcW w:w="2013" w:type="dxa"/>
            <w:tcMar>
              <w:top w:w="28" w:type="dxa"/>
              <w:left w:w="28" w:type="dxa"/>
              <w:bottom w:w="28" w:type="dxa"/>
              <w:right w:w="28" w:type="dxa"/>
            </w:tcMar>
          </w:tcPr>
          <w:p w14:paraId="283B70DB" w14:textId="77777777" w:rsidR="00ED71BF" w:rsidRPr="009F5D54" w:rsidRDefault="00ED71BF" w:rsidP="008B13C6">
            <w:pPr>
              <w:pStyle w:val="SmallStandard"/>
            </w:pPr>
            <w:r w:rsidRPr="009F5D54">
              <w:t>BaselineDefinition</w:t>
            </w:r>
          </w:p>
        </w:tc>
        <w:tc>
          <w:tcPr>
            <w:tcW w:w="283" w:type="dxa"/>
          </w:tcPr>
          <w:p w14:paraId="0B65371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4FE0873" w14:textId="77777777" w:rsidR="005902F7" w:rsidRDefault="00000000">
            <w:pPr>
              <w:jc w:val="left"/>
            </w:pPr>
            <w:r>
              <w:rPr>
                <w:sz w:val="16"/>
                <w:szCs w:val="16"/>
              </w:rPr>
              <w:t xml:space="preserve">The </w:t>
            </w:r>
            <w:r>
              <w:rPr>
                <w:i/>
                <w:iCs/>
                <w:sz w:val="16"/>
                <w:szCs w:val="16"/>
              </w:rPr>
              <w:t xml:space="preserve">DocumentVersion </w:t>
            </w:r>
            <w:r>
              <w:rPr>
                <w:sz w:val="16"/>
                <w:szCs w:val="16"/>
              </w:rPr>
              <w:t xml:space="preserve">represents the definition of a baseline (see </w:t>
            </w:r>
            <w:r>
              <w:rPr>
                <w:i/>
                <w:iCs/>
                <w:sz w:val="16"/>
                <w:szCs w:val="16"/>
              </w:rPr>
              <w:t>BaselineSpecification</w:t>
            </w:r>
            <w:r>
              <w:rPr>
                <w:sz w:val="16"/>
                <w:szCs w:val="16"/>
              </w:rPr>
              <w:t>).</w:t>
            </w:r>
          </w:p>
        </w:tc>
      </w:tr>
      <w:tr w:rsidR="00ED71BF" w:rsidRPr="004E10D9" w14:paraId="38A9CA4C" w14:textId="77777777" w:rsidTr="008B13C6">
        <w:tc>
          <w:tcPr>
            <w:tcW w:w="2013" w:type="dxa"/>
            <w:tcMar>
              <w:top w:w="28" w:type="dxa"/>
              <w:left w:w="28" w:type="dxa"/>
              <w:bottom w:w="28" w:type="dxa"/>
              <w:right w:w="28" w:type="dxa"/>
            </w:tcMar>
          </w:tcPr>
          <w:p w14:paraId="1C0DC241" w14:textId="77777777" w:rsidR="00ED71BF" w:rsidRPr="009F5D54" w:rsidRDefault="00ED71BF" w:rsidP="008B13C6">
            <w:pPr>
              <w:pStyle w:val="SmallStandard"/>
            </w:pPr>
            <w:r w:rsidRPr="009F5D54">
              <w:t>PartMaster</w:t>
            </w:r>
          </w:p>
        </w:tc>
        <w:tc>
          <w:tcPr>
            <w:tcW w:w="283" w:type="dxa"/>
          </w:tcPr>
          <w:p w14:paraId="56E1F10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4E7B8D0" w14:textId="77777777" w:rsidR="005902F7" w:rsidRDefault="00000000">
            <w:pPr>
              <w:jc w:val="left"/>
            </w:pPr>
            <w:r>
              <w:rPr>
                <w:sz w:val="16"/>
                <w:szCs w:val="16"/>
              </w:rPr>
              <w:t xml:space="preserve">Documents of this type describe the master data of a part / component (e.g. a </w:t>
            </w:r>
            <w:r>
              <w:rPr>
                <w:i/>
                <w:iCs/>
                <w:sz w:val="16"/>
                <w:szCs w:val="16"/>
              </w:rPr>
              <w:t>ConnectorHousing</w:t>
            </w:r>
            <w:r>
              <w:rPr>
                <w:sz w:val="16"/>
                <w:szCs w:val="16"/>
              </w:rPr>
              <w:t xml:space="preserve">, a </w:t>
            </w:r>
            <w:r>
              <w:rPr>
                <w:i/>
                <w:iCs/>
                <w:sz w:val="16"/>
                <w:szCs w:val="16"/>
              </w:rPr>
              <w:t>Terminal</w:t>
            </w:r>
            <w:r>
              <w:rPr>
                <w:sz w:val="16"/>
                <w:szCs w:val="16"/>
              </w:rPr>
              <w:t xml:space="preserve">, a </w:t>
            </w:r>
            <w:r>
              <w:rPr>
                <w:i/>
                <w:iCs/>
                <w:sz w:val="16"/>
                <w:szCs w:val="16"/>
              </w:rPr>
              <w:t>Wire</w:t>
            </w:r>
            <w:r>
              <w:rPr>
                <w:sz w:val="16"/>
                <w:szCs w:val="16"/>
              </w:rPr>
              <w:t>).</w:t>
            </w:r>
          </w:p>
        </w:tc>
      </w:tr>
      <w:tr w:rsidR="00ED71BF" w:rsidRPr="004E10D9" w14:paraId="293FF9B2" w14:textId="77777777" w:rsidTr="008B13C6">
        <w:tc>
          <w:tcPr>
            <w:tcW w:w="2013" w:type="dxa"/>
            <w:tcMar>
              <w:top w:w="28" w:type="dxa"/>
              <w:left w:w="28" w:type="dxa"/>
              <w:bottom w:w="28" w:type="dxa"/>
              <w:right w:w="28" w:type="dxa"/>
            </w:tcMar>
          </w:tcPr>
          <w:p w14:paraId="64C28B11" w14:textId="77777777" w:rsidR="00ED71BF" w:rsidRPr="009F5D54" w:rsidRDefault="00ED71BF" w:rsidP="008B13C6">
            <w:pPr>
              <w:pStyle w:val="SmallStandard"/>
            </w:pPr>
            <w:r w:rsidRPr="009F5D54">
              <w:t>PartMasterTemplate</w:t>
            </w:r>
          </w:p>
        </w:tc>
        <w:tc>
          <w:tcPr>
            <w:tcW w:w="283" w:type="dxa"/>
          </w:tcPr>
          <w:p w14:paraId="165DF3A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D5822E8" w14:textId="77777777" w:rsidR="005902F7" w:rsidRDefault="00000000">
            <w:pPr>
              <w:jc w:val="left"/>
            </w:pPr>
            <w:r>
              <w:rPr>
                <w:sz w:val="16"/>
                <w:szCs w:val="16"/>
              </w:rPr>
              <w:t>Documents of this type describe reusable snippets of component master data (e.g. a standard cavities or wire receptions, wires without color or interface definition for E/E components).</w:t>
            </w:r>
          </w:p>
        </w:tc>
      </w:tr>
      <w:tr w:rsidR="00ED71BF" w:rsidRPr="004E10D9" w14:paraId="10F403C2" w14:textId="77777777" w:rsidTr="008B13C6">
        <w:tc>
          <w:tcPr>
            <w:tcW w:w="2013" w:type="dxa"/>
            <w:tcMar>
              <w:top w:w="28" w:type="dxa"/>
              <w:left w:w="28" w:type="dxa"/>
              <w:bottom w:w="28" w:type="dxa"/>
              <w:right w:w="28" w:type="dxa"/>
            </w:tcMar>
          </w:tcPr>
          <w:p w14:paraId="165AEC38" w14:textId="77777777" w:rsidR="00ED71BF" w:rsidRPr="009F5D54" w:rsidRDefault="00ED71BF" w:rsidP="008B13C6">
            <w:pPr>
              <w:pStyle w:val="SmallStandard"/>
            </w:pPr>
            <w:r w:rsidRPr="009F5D54">
              <w:t>NetworkArchitecture</w:t>
            </w:r>
          </w:p>
        </w:tc>
        <w:tc>
          <w:tcPr>
            <w:tcW w:w="283" w:type="dxa"/>
          </w:tcPr>
          <w:p w14:paraId="3924EFE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914E076" w14:textId="77777777" w:rsidR="005902F7" w:rsidRDefault="005902F7"/>
        </w:tc>
      </w:tr>
      <w:tr w:rsidR="00ED71BF" w:rsidRPr="004E10D9" w14:paraId="5C0B916A" w14:textId="77777777" w:rsidTr="008B13C6">
        <w:tc>
          <w:tcPr>
            <w:tcW w:w="2013" w:type="dxa"/>
            <w:tcMar>
              <w:top w:w="28" w:type="dxa"/>
              <w:left w:w="28" w:type="dxa"/>
              <w:bottom w:w="28" w:type="dxa"/>
              <w:right w:w="28" w:type="dxa"/>
            </w:tcMar>
          </w:tcPr>
          <w:p w14:paraId="7C40EABC" w14:textId="77777777" w:rsidR="00ED71BF" w:rsidRPr="009F5D54" w:rsidRDefault="00ED71BF" w:rsidP="008B13C6">
            <w:pPr>
              <w:pStyle w:val="SmallStandard"/>
            </w:pPr>
            <w:r w:rsidRPr="009F5D54">
              <w:t>SystemSchematic</w:t>
            </w:r>
          </w:p>
        </w:tc>
        <w:tc>
          <w:tcPr>
            <w:tcW w:w="283" w:type="dxa"/>
          </w:tcPr>
          <w:p w14:paraId="617A368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88A487C" w14:textId="77777777" w:rsidR="005902F7" w:rsidRDefault="005902F7"/>
        </w:tc>
      </w:tr>
      <w:tr w:rsidR="00ED71BF" w:rsidRPr="004E10D9" w14:paraId="21826916" w14:textId="77777777" w:rsidTr="008B13C6">
        <w:tc>
          <w:tcPr>
            <w:tcW w:w="2013" w:type="dxa"/>
            <w:tcMar>
              <w:top w:w="28" w:type="dxa"/>
              <w:left w:w="28" w:type="dxa"/>
              <w:bottom w:w="28" w:type="dxa"/>
              <w:right w:w="28" w:type="dxa"/>
            </w:tcMar>
          </w:tcPr>
          <w:p w14:paraId="42D67D94" w14:textId="77777777" w:rsidR="00ED71BF" w:rsidRPr="009F5D54" w:rsidRDefault="00ED71BF" w:rsidP="008B13C6">
            <w:pPr>
              <w:pStyle w:val="SmallStandard"/>
            </w:pPr>
            <w:r w:rsidRPr="009F5D54">
              <w:t>SchematicProject</w:t>
            </w:r>
          </w:p>
        </w:tc>
        <w:tc>
          <w:tcPr>
            <w:tcW w:w="283" w:type="dxa"/>
          </w:tcPr>
          <w:p w14:paraId="399C6A1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09EA73B" w14:textId="77777777" w:rsidR="005902F7" w:rsidRDefault="00000000">
            <w:pPr>
              <w:jc w:val="left"/>
            </w:pPr>
            <w:r>
              <w:rPr>
                <w:sz w:val="16"/>
                <w:szCs w:val="16"/>
              </w:rPr>
              <w:t xml:space="preserve">The </w:t>
            </w:r>
            <w:r>
              <w:rPr>
                <w:i/>
                <w:iCs/>
                <w:sz w:val="16"/>
                <w:szCs w:val="16"/>
              </w:rPr>
              <w:t>SchematicProject</w:t>
            </w:r>
            <w:r>
              <w:rPr>
                <w:sz w:val="16"/>
                <w:szCs w:val="16"/>
              </w:rPr>
              <w:t xml:space="preserve"> is a bracket around multiple </w:t>
            </w:r>
            <w:r>
              <w:rPr>
                <w:i/>
                <w:iCs/>
                <w:sz w:val="16"/>
                <w:szCs w:val="16"/>
              </w:rPr>
              <w:t>SystemSchematics</w:t>
            </w:r>
            <w:r>
              <w:rPr>
                <w:sz w:val="16"/>
                <w:szCs w:val="16"/>
              </w:rPr>
              <w:t xml:space="preserve"> which are by itself often versioned documents.</w:t>
            </w:r>
          </w:p>
        </w:tc>
      </w:tr>
      <w:tr w:rsidR="00ED71BF" w:rsidRPr="004E10D9" w14:paraId="1811A9F3" w14:textId="77777777" w:rsidTr="008B13C6">
        <w:tc>
          <w:tcPr>
            <w:tcW w:w="2013" w:type="dxa"/>
            <w:tcMar>
              <w:top w:w="28" w:type="dxa"/>
              <w:left w:w="28" w:type="dxa"/>
              <w:bottom w:w="28" w:type="dxa"/>
              <w:right w:w="28" w:type="dxa"/>
            </w:tcMar>
          </w:tcPr>
          <w:p w14:paraId="230644FD" w14:textId="77777777" w:rsidR="00ED71BF" w:rsidRPr="009F5D54" w:rsidRDefault="00ED71BF" w:rsidP="008B13C6">
            <w:pPr>
              <w:pStyle w:val="SmallStandard"/>
            </w:pPr>
            <w:r w:rsidRPr="009F5D54">
              <w:t>WiringDescription</w:t>
            </w:r>
          </w:p>
        </w:tc>
        <w:tc>
          <w:tcPr>
            <w:tcW w:w="283" w:type="dxa"/>
          </w:tcPr>
          <w:p w14:paraId="4291692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F7B4BA4" w14:textId="77777777" w:rsidR="005902F7" w:rsidRDefault="005902F7"/>
        </w:tc>
      </w:tr>
      <w:tr w:rsidR="00ED71BF" w:rsidRPr="004E10D9" w14:paraId="53455BE0" w14:textId="77777777" w:rsidTr="008B13C6">
        <w:tc>
          <w:tcPr>
            <w:tcW w:w="2013" w:type="dxa"/>
            <w:tcMar>
              <w:top w:w="28" w:type="dxa"/>
              <w:left w:w="28" w:type="dxa"/>
              <w:bottom w:w="28" w:type="dxa"/>
              <w:right w:w="28" w:type="dxa"/>
            </w:tcMar>
          </w:tcPr>
          <w:p w14:paraId="78B17ACF" w14:textId="77777777" w:rsidR="00ED71BF" w:rsidRPr="009F5D54" w:rsidRDefault="00ED71BF" w:rsidP="008B13C6">
            <w:pPr>
              <w:pStyle w:val="SmallStandard"/>
            </w:pPr>
            <w:r w:rsidRPr="009F5D54">
              <w:t>HarnessDescription</w:t>
            </w:r>
          </w:p>
        </w:tc>
        <w:tc>
          <w:tcPr>
            <w:tcW w:w="283" w:type="dxa"/>
          </w:tcPr>
          <w:p w14:paraId="4BC1457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093DAFF" w14:textId="77777777" w:rsidR="005902F7" w:rsidRDefault="00000000">
            <w:pPr>
              <w:jc w:val="left"/>
            </w:pPr>
            <w:r>
              <w:rPr>
                <w:sz w:val="16"/>
                <w:szCs w:val="16"/>
              </w:rPr>
              <w:t xml:space="preserve">Documents of this type contain the description of a </w:t>
            </w:r>
            <w:r>
              <w:rPr>
                <w:i/>
                <w:iCs/>
                <w:sz w:val="16"/>
                <w:szCs w:val="16"/>
              </w:rPr>
              <w:t xml:space="preserve">Harness </w:t>
            </w:r>
            <w:r>
              <w:rPr>
                <w:sz w:val="16"/>
                <w:szCs w:val="16"/>
              </w:rPr>
              <w:t>(which is for example the scope of the KBL).</w:t>
            </w:r>
          </w:p>
        </w:tc>
      </w:tr>
      <w:tr w:rsidR="00ED71BF" w:rsidRPr="004E10D9" w14:paraId="3CDBDC64" w14:textId="77777777" w:rsidTr="008B13C6">
        <w:tc>
          <w:tcPr>
            <w:tcW w:w="2013" w:type="dxa"/>
            <w:tcMar>
              <w:top w:w="28" w:type="dxa"/>
              <w:left w:w="28" w:type="dxa"/>
              <w:bottom w:w="28" w:type="dxa"/>
              <w:right w:w="28" w:type="dxa"/>
            </w:tcMar>
          </w:tcPr>
          <w:p w14:paraId="26E28827" w14:textId="77777777" w:rsidR="00ED71BF" w:rsidRPr="009F5D54" w:rsidRDefault="00ED71BF" w:rsidP="008B13C6">
            <w:pPr>
              <w:pStyle w:val="SmallStandard"/>
            </w:pPr>
            <w:r w:rsidRPr="009F5D54">
              <w:t>InstallationDescription</w:t>
            </w:r>
          </w:p>
        </w:tc>
        <w:tc>
          <w:tcPr>
            <w:tcW w:w="283" w:type="dxa"/>
          </w:tcPr>
          <w:p w14:paraId="5B8E099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3130CB8" w14:textId="77777777" w:rsidR="005902F7" w:rsidRDefault="005902F7"/>
        </w:tc>
      </w:tr>
      <w:tr w:rsidR="00ED71BF" w:rsidRPr="004E10D9" w14:paraId="68B77105" w14:textId="77777777" w:rsidTr="008B13C6">
        <w:tc>
          <w:tcPr>
            <w:tcW w:w="2013" w:type="dxa"/>
            <w:tcMar>
              <w:top w:w="28" w:type="dxa"/>
              <w:left w:w="28" w:type="dxa"/>
              <w:bottom w:w="28" w:type="dxa"/>
              <w:right w:w="28" w:type="dxa"/>
            </w:tcMar>
          </w:tcPr>
          <w:p w14:paraId="59A2B162" w14:textId="77777777" w:rsidR="00ED71BF" w:rsidRPr="009F5D54" w:rsidRDefault="00ED71BF" w:rsidP="008B13C6">
            <w:pPr>
              <w:pStyle w:val="SmallStandard"/>
            </w:pPr>
            <w:r w:rsidRPr="009F5D54">
              <w:t>ManufacturingDescription</w:t>
            </w:r>
          </w:p>
        </w:tc>
        <w:tc>
          <w:tcPr>
            <w:tcW w:w="283" w:type="dxa"/>
          </w:tcPr>
          <w:p w14:paraId="517BDA4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7711821" w14:textId="77777777" w:rsidR="005902F7" w:rsidRDefault="005902F7"/>
        </w:tc>
      </w:tr>
      <w:tr w:rsidR="00ED71BF" w:rsidRPr="004E10D9" w14:paraId="38FE1129" w14:textId="77777777" w:rsidTr="008B13C6">
        <w:tc>
          <w:tcPr>
            <w:tcW w:w="2013" w:type="dxa"/>
            <w:tcMar>
              <w:top w:w="28" w:type="dxa"/>
              <w:left w:w="28" w:type="dxa"/>
              <w:bottom w:w="28" w:type="dxa"/>
              <w:right w:w="28" w:type="dxa"/>
            </w:tcMar>
          </w:tcPr>
          <w:p w14:paraId="6077AE26" w14:textId="77777777" w:rsidR="00ED71BF" w:rsidRPr="009F5D54" w:rsidRDefault="00ED71BF" w:rsidP="008B13C6">
            <w:pPr>
              <w:pStyle w:val="SmallStandard"/>
            </w:pPr>
            <w:r w:rsidRPr="009F5D54">
              <w:t>RequirementsDescription</w:t>
            </w:r>
          </w:p>
        </w:tc>
        <w:tc>
          <w:tcPr>
            <w:tcW w:w="283" w:type="dxa"/>
          </w:tcPr>
          <w:p w14:paraId="6A60BFC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CA9CBD9" w14:textId="77777777" w:rsidR="005902F7" w:rsidRDefault="00000000">
            <w:pPr>
              <w:jc w:val="left"/>
            </w:pPr>
            <w:r>
              <w:rPr>
                <w:sz w:val="16"/>
                <w:szCs w:val="16"/>
              </w:rPr>
              <w:t>A requirements description is some kind of document that contains requirements for a certain part or a group of parts, their design or their properties. A requirements description can be a requirements specification (e.g. REQ-IF) or any other document containing requirements (e.g. a norm).</w:t>
            </w:r>
          </w:p>
        </w:tc>
      </w:tr>
      <w:tr w:rsidR="00ED71BF" w:rsidRPr="004E10D9" w14:paraId="3E4E3D7F" w14:textId="77777777" w:rsidTr="008B13C6">
        <w:tc>
          <w:tcPr>
            <w:tcW w:w="2013" w:type="dxa"/>
            <w:tcMar>
              <w:top w:w="28" w:type="dxa"/>
              <w:left w:w="28" w:type="dxa"/>
              <w:bottom w:w="28" w:type="dxa"/>
              <w:right w:w="28" w:type="dxa"/>
            </w:tcMar>
          </w:tcPr>
          <w:p w14:paraId="05E516C2" w14:textId="77777777" w:rsidR="00ED71BF" w:rsidRPr="009F5D54" w:rsidRDefault="00ED71BF" w:rsidP="008B13C6">
            <w:pPr>
              <w:pStyle w:val="SmallStandard"/>
            </w:pPr>
            <w:r w:rsidRPr="009F5D54">
              <w:t>ChangeDescription</w:t>
            </w:r>
          </w:p>
        </w:tc>
        <w:tc>
          <w:tcPr>
            <w:tcW w:w="283" w:type="dxa"/>
          </w:tcPr>
          <w:p w14:paraId="40A6C12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84DDE19" w14:textId="77777777" w:rsidR="005902F7" w:rsidRDefault="005902F7"/>
        </w:tc>
      </w:tr>
      <w:tr w:rsidR="00ED71BF" w:rsidRPr="004E10D9" w14:paraId="6F16A55B" w14:textId="77777777" w:rsidTr="008B13C6">
        <w:tc>
          <w:tcPr>
            <w:tcW w:w="2013" w:type="dxa"/>
            <w:tcMar>
              <w:top w:w="28" w:type="dxa"/>
              <w:left w:w="28" w:type="dxa"/>
              <w:bottom w:w="28" w:type="dxa"/>
              <w:right w:w="28" w:type="dxa"/>
            </w:tcMar>
          </w:tcPr>
          <w:p w14:paraId="5A9A17DD" w14:textId="77777777" w:rsidR="00ED71BF" w:rsidRPr="009F5D54" w:rsidRDefault="00ED71BF" w:rsidP="008B13C6">
            <w:pPr>
              <w:pStyle w:val="SmallStandard"/>
            </w:pPr>
            <w:r w:rsidRPr="009F5D54">
              <w:t>GraphicsSymbol</w:t>
            </w:r>
          </w:p>
        </w:tc>
        <w:tc>
          <w:tcPr>
            <w:tcW w:w="283" w:type="dxa"/>
          </w:tcPr>
          <w:p w14:paraId="6492543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CB6E25B" w14:textId="77777777" w:rsidR="005902F7" w:rsidRDefault="00000000">
            <w:pPr>
              <w:jc w:val="left"/>
            </w:pPr>
            <w:r>
              <w:rPr>
                <w:sz w:val="16"/>
                <w:szCs w:val="16"/>
              </w:rPr>
              <w:t>Documents of this type represent a graphical symbol (2D), which is normally an external file (e.g. an SVG, PNG). The use case for this document type are symbols that are used in 2D harness and form board drawings.</w:t>
            </w:r>
          </w:p>
        </w:tc>
      </w:tr>
      <w:tr w:rsidR="00ED71BF" w:rsidRPr="004E10D9" w14:paraId="35C4D2BB" w14:textId="77777777" w:rsidTr="008B13C6">
        <w:tc>
          <w:tcPr>
            <w:tcW w:w="2013" w:type="dxa"/>
            <w:tcMar>
              <w:top w:w="28" w:type="dxa"/>
              <w:left w:w="28" w:type="dxa"/>
              <w:bottom w:w="28" w:type="dxa"/>
              <w:right w:w="28" w:type="dxa"/>
            </w:tcMar>
          </w:tcPr>
          <w:p w14:paraId="52D28E44" w14:textId="77777777" w:rsidR="00ED71BF" w:rsidRPr="009F5D54" w:rsidRDefault="00ED71BF" w:rsidP="008B13C6">
            <w:pPr>
              <w:pStyle w:val="SmallStandard"/>
            </w:pPr>
            <w:r w:rsidRPr="009F5D54">
              <w:t>GeometryModel</w:t>
            </w:r>
          </w:p>
        </w:tc>
        <w:tc>
          <w:tcPr>
            <w:tcW w:w="283" w:type="dxa"/>
          </w:tcPr>
          <w:p w14:paraId="72A8AA6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B9F3519" w14:textId="77777777" w:rsidR="005902F7" w:rsidRDefault="00000000">
            <w:pPr>
              <w:jc w:val="left"/>
            </w:pPr>
            <w:r>
              <w:rPr>
                <w:sz w:val="16"/>
                <w:szCs w:val="16"/>
              </w:rPr>
              <w:t xml:space="preserve">Documents of this type represent a geometry model (3D) of a component or part, normally as a reference to an external file (e.g. a JT File or some native file of a 3D modelling tool). </w:t>
            </w:r>
            <w:r>
              <w:rPr>
                <w:i/>
                <w:iCs/>
                <w:sz w:val="16"/>
                <w:szCs w:val="16"/>
              </w:rPr>
              <w:t>GeometryModels</w:t>
            </w:r>
            <w:r>
              <w:rPr>
                <w:sz w:val="16"/>
                <w:szCs w:val="16"/>
              </w:rPr>
              <w:t xml:space="preserve"> are original CAD Models and not simplified. Typical use cases are for example the models of components (e.g. connectors) used in a 3D model or the 3D visualization of a Harness.</w:t>
            </w:r>
          </w:p>
        </w:tc>
      </w:tr>
      <w:tr w:rsidR="00ED71BF" w:rsidRPr="004E10D9" w14:paraId="18B1ED79" w14:textId="77777777" w:rsidTr="008B13C6">
        <w:tc>
          <w:tcPr>
            <w:tcW w:w="2013" w:type="dxa"/>
            <w:tcMar>
              <w:top w:w="28" w:type="dxa"/>
              <w:left w:w="28" w:type="dxa"/>
              <w:bottom w:w="28" w:type="dxa"/>
              <w:right w:w="28" w:type="dxa"/>
            </w:tcMar>
          </w:tcPr>
          <w:p w14:paraId="5AD510D2" w14:textId="77777777" w:rsidR="00ED71BF" w:rsidRPr="009F5D54" w:rsidRDefault="00ED71BF" w:rsidP="008B13C6">
            <w:pPr>
              <w:pStyle w:val="SmallStandard"/>
            </w:pPr>
            <w:r w:rsidRPr="009F5D54">
              <w:t>GeometryModelSimplified</w:t>
            </w:r>
          </w:p>
        </w:tc>
        <w:tc>
          <w:tcPr>
            <w:tcW w:w="283" w:type="dxa"/>
          </w:tcPr>
          <w:p w14:paraId="3AF32DA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E2BC9BF" w14:textId="77777777" w:rsidR="005902F7" w:rsidRDefault="00000000">
            <w:pPr>
              <w:jc w:val="left"/>
            </w:pPr>
            <w:r>
              <w:rPr>
                <w:sz w:val="16"/>
                <w:szCs w:val="16"/>
              </w:rPr>
              <w:t>Documents of this type represent a geometry model (3D) of a component or part, normally as a reference to an external file (e.g. a JT File or some native file of a 3D modelling tool). Simplified means, that those models contain only details necessary for representation in wiring harness and not every detail (e.g. for production of the component itself). For example, a simplified connector model might not contain cavity details.</w:t>
            </w:r>
          </w:p>
          <w:p w14:paraId="10E768F3" w14:textId="77777777" w:rsidR="005902F7" w:rsidRDefault="00000000">
            <w:pPr>
              <w:jc w:val="left"/>
            </w:pPr>
            <w:r>
              <w:rPr>
                <w:sz w:val="16"/>
                <w:szCs w:val="16"/>
              </w:rPr>
              <w:t>However, a simplified model could contain additional (meta-)information necessary in the harness development process (e.g. segment connection points).</w:t>
            </w:r>
          </w:p>
        </w:tc>
      </w:tr>
      <w:tr w:rsidR="00ED71BF" w:rsidRPr="004E10D9" w14:paraId="38582F46" w14:textId="77777777" w:rsidTr="008B13C6">
        <w:tc>
          <w:tcPr>
            <w:tcW w:w="2013" w:type="dxa"/>
            <w:tcMar>
              <w:top w:w="28" w:type="dxa"/>
              <w:left w:w="28" w:type="dxa"/>
              <w:bottom w:w="28" w:type="dxa"/>
              <w:right w:w="28" w:type="dxa"/>
            </w:tcMar>
          </w:tcPr>
          <w:p w14:paraId="7CF00176" w14:textId="77777777" w:rsidR="00ED71BF" w:rsidRPr="009F5D54" w:rsidRDefault="00ED71BF" w:rsidP="008B13C6">
            <w:pPr>
              <w:pStyle w:val="SmallStandard"/>
            </w:pPr>
            <w:r w:rsidRPr="009F5D54">
              <w:t>GeometryModelOccurrence</w:t>
            </w:r>
          </w:p>
        </w:tc>
        <w:tc>
          <w:tcPr>
            <w:tcW w:w="283" w:type="dxa"/>
          </w:tcPr>
          <w:p w14:paraId="1E75092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AECC542" w14:textId="77777777" w:rsidR="005902F7" w:rsidRDefault="00000000">
            <w:pPr>
              <w:jc w:val="left"/>
            </w:pPr>
            <w:r>
              <w:rPr>
                <w:sz w:val="16"/>
                <w:szCs w:val="16"/>
              </w:rPr>
              <w:t>Documents of this type represent a geometry model (3D) of a component or part, normally as a reference to an external file (e.g. a JT File or some native file of a 3D modelling tool). "Occurrence" means, that the model represents the component in a specific usage situation, meaning in a specific shape and position (e.g. a deformed grommet).</w:t>
            </w:r>
          </w:p>
        </w:tc>
      </w:tr>
      <w:tr w:rsidR="00ED71BF" w:rsidRPr="004E10D9" w14:paraId="1C408FFB" w14:textId="77777777" w:rsidTr="008B13C6">
        <w:tc>
          <w:tcPr>
            <w:tcW w:w="2013" w:type="dxa"/>
            <w:tcMar>
              <w:top w:w="28" w:type="dxa"/>
              <w:left w:w="28" w:type="dxa"/>
              <w:bottom w:w="28" w:type="dxa"/>
              <w:right w:w="28" w:type="dxa"/>
            </w:tcMar>
          </w:tcPr>
          <w:p w14:paraId="2A1A500C" w14:textId="77777777" w:rsidR="00ED71BF" w:rsidRPr="009F5D54" w:rsidRDefault="00ED71BF" w:rsidP="008B13C6">
            <w:pPr>
              <w:pStyle w:val="SmallStandard"/>
            </w:pPr>
            <w:r w:rsidRPr="009F5D54">
              <w:t>GeometryTemplate</w:t>
            </w:r>
          </w:p>
        </w:tc>
        <w:tc>
          <w:tcPr>
            <w:tcW w:w="283" w:type="dxa"/>
          </w:tcPr>
          <w:p w14:paraId="4E7D980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33D2851" w14:textId="77777777" w:rsidR="00ED71BF" w:rsidRDefault="00ED71BF" w:rsidP="00ED71BF">
            <w:pPr>
              <w:pStyle w:val="SmallStandard"/>
            </w:pPr>
            <w:r>
              <w:t xml:space="preserve">A </w:t>
            </w:r>
            <w:r>
              <w:rPr>
                <w:i/>
                <w:iCs/>
              </w:rPr>
              <w:t>GeometryTemplate</w:t>
            </w:r>
            <w:r>
              <w:t xml:space="preserve"> is a </w:t>
            </w:r>
            <w:r>
              <w:rPr>
                <w:i/>
                <w:iCs/>
              </w:rPr>
              <w:t>GeometryModelSimplified</w:t>
            </w:r>
            <w:r>
              <w:t xml:space="preserve"> who's actual appearance can be modified with a set of parameters, e.g. a tube can have a variable length, diameter and deformation. A specific set of parameters is defined in </w:t>
            </w:r>
            <w:r>
              <w:rPr>
                <w:i/>
                <w:iCs/>
              </w:rPr>
              <w:t>GeometryParameters.</w:t>
            </w:r>
          </w:p>
        </w:tc>
      </w:tr>
      <w:tr w:rsidR="00ED71BF" w:rsidRPr="004E10D9" w14:paraId="04F7C4FC" w14:textId="77777777" w:rsidTr="008B13C6">
        <w:tc>
          <w:tcPr>
            <w:tcW w:w="2013" w:type="dxa"/>
            <w:tcMar>
              <w:top w:w="28" w:type="dxa"/>
              <w:left w:w="28" w:type="dxa"/>
              <w:bottom w:w="28" w:type="dxa"/>
              <w:right w:w="28" w:type="dxa"/>
            </w:tcMar>
          </w:tcPr>
          <w:p w14:paraId="73E060E1" w14:textId="77777777" w:rsidR="00ED71BF" w:rsidRPr="009F5D54" w:rsidRDefault="00ED71BF" w:rsidP="008B13C6">
            <w:pPr>
              <w:pStyle w:val="SmallStandard"/>
            </w:pPr>
            <w:r w:rsidRPr="009F5D54">
              <w:t>GeometryParameters</w:t>
            </w:r>
          </w:p>
        </w:tc>
        <w:tc>
          <w:tcPr>
            <w:tcW w:w="283" w:type="dxa"/>
          </w:tcPr>
          <w:p w14:paraId="01F189A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A39C2ED" w14:textId="77777777" w:rsidR="00ED71BF" w:rsidRDefault="00ED71BF" w:rsidP="00ED71BF">
            <w:pPr>
              <w:pStyle w:val="SmallStandard"/>
            </w:pPr>
            <w:r>
              <w:t xml:space="preserve">An actual set of parameters for a </w:t>
            </w:r>
            <w:r>
              <w:rPr>
                <w:i/>
                <w:iCs/>
              </w:rPr>
              <w:t>GeometryTemplate.</w:t>
            </w:r>
          </w:p>
        </w:tc>
      </w:tr>
      <w:tr w:rsidR="00ED71BF" w:rsidRPr="004E10D9" w14:paraId="441C7F87" w14:textId="77777777" w:rsidTr="008B13C6">
        <w:tc>
          <w:tcPr>
            <w:tcW w:w="2013" w:type="dxa"/>
            <w:tcMar>
              <w:top w:w="28" w:type="dxa"/>
              <w:left w:w="28" w:type="dxa"/>
              <w:bottom w:w="28" w:type="dxa"/>
              <w:right w:w="28" w:type="dxa"/>
            </w:tcMar>
          </w:tcPr>
          <w:p w14:paraId="304CBB95" w14:textId="77777777" w:rsidR="00ED71BF" w:rsidRPr="009F5D54" w:rsidRDefault="00ED71BF" w:rsidP="008B13C6">
            <w:pPr>
              <w:pStyle w:val="SmallStandard"/>
            </w:pPr>
            <w:r w:rsidRPr="009F5D54">
              <w:t>MasterDataDefinition</w:t>
            </w:r>
          </w:p>
        </w:tc>
        <w:tc>
          <w:tcPr>
            <w:tcW w:w="283" w:type="dxa"/>
          </w:tcPr>
          <w:p w14:paraId="0AC51A4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68DAC6C" w14:textId="77777777" w:rsidR="005902F7" w:rsidRDefault="00000000">
            <w:pPr>
              <w:jc w:val="left"/>
            </w:pPr>
            <w:r>
              <w:rPr>
                <w:sz w:val="16"/>
                <w:szCs w:val="16"/>
              </w:rPr>
              <w:t xml:space="preserve">Documents of this type contain master data definitions e.g. list valid </w:t>
            </w:r>
            <w:r>
              <w:rPr>
                <w:i/>
                <w:iCs/>
                <w:sz w:val="16"/>
                <w:szCs w:val="16"/>
              </w:rPr>
              <w:t>UsageNodes</w:t>
            </w:r>
            <w:r>
              <w:rPr>
                <w:sz w:val="16"/>
                <w:szCs w:val="16"/>
              </w:rPr>
              <w:t xml:space="preserve"> or list valid </w:t>
            </w:r>
            <w:r>
              <w:rPr>
                <w:i/>
                <w:iCs/>
                <w:sz w:val="16"/>
                <w:szCs w:val="16"/>
              </w:rPr>
              <w:t>Signals</w:t>
            </w:r>
            <w:r>
              <w:rPr>
                <w:sz w:val="16"/>
                <w:szCs w:val="16"/>
              </w:rPr>
              <w:t>.</w:t>
            </w:r>
          </w:p>
        </w:tc>
      </w:tr>
      <w:tr w:rsidR="00ED71BF" w:rsidRPr="004E10D9" w14:paraId="3E8956E7" w14:textId="77777777" w:rsidTr="008B13C6">
        <w:tc>
          <w:tcPr>
            <w:tcW w:w="2013" w:type="dxa"/>
            <w:tcMar>
              <w:top w:w="28" w:type="dxa"/>
              <w:left w:w="28" w:type="dxa"/>
              <w:bottom w:w="28" w:type="dxa"/>
              <w:right w:w="28" w:type="dxa"/>
            </w:tcMar>
          </w:tcPr>
          <w:p w14:paraId="14554526" w14:textId="77777777" w:rsidR="00ED71BF" w:rsidRPr="009F5D54" w:rsidRDefault="00ED71BF" w:rsidP="008B13C6">
            <w:pPr>
              <w:pStyle w:val="SmallStandard"/>
            </w:pPr>
            <w:r w:rsidRPr="009F5D54">
              <w:t>HarnessCoupling</w:t>
            </w:r>
          </w:p>
        </w:tc>
        <w:tc>
          <w:tcPr>
            <w:tcW w:w="283" w:type="dxa"/>
          </w:tcPr>
          <w:p w14:paraId="264A73E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14C7DF8" w14:textId="77777777" w:rsidR="005902F7" w:rsidRDefault="00000000">
            <w:pPr>
              <w:jc w:val="left"/>
            </w:pPr>
            <w:r>
              <w:rPr>
                <w:i/>
                <w:iCs/>
                <w:sz w:val="16"/>
                <w:szCs w:val="16"/>
              </w:rPr>
              <w:t xml:space="preserve">DocumentVersions </w:t>
            </w:r>
            <w:r>
              <w:rPr>
                <w:sz w:val="16"/>
                <w:szCs w:val="16"/>
              </w:rPr>
              <w:t xml:space="preserve">of this type define the coupling information of wiring harnesses in a vehicle network. The </w:t>
            </w:r>
            <w:r>
              <w:rPr>
                <w:i/>
                <w:iCs/>
                <w:sz w:val="16"/>
                <w:szCs w:val="16"/>
              </w:rPr>
              <w:t xml:space="preserve">DocumentVersion </w:t>
            </w:r>
            <w:r>
              <w:rPr>
                <w:sz w:val="16"/>
                <w:szCs w:val="16"/>
              </w:rPr>
              <w:t xml:space="preserve">contains the necessary </w:t>
            </w:r>
            <w:r>
              <w:rPr>
                <w:i/>
                <w:iCs/>
                <w:sz w:val="16"/>
                <w:szCs w:val="16"/>
              </w:rPr>
              <w:t xml:space="preserve">CouplingSpecifications </w:t>
            </w:r>
            <w:r>
              <w:rPr>
                <w:sz w:val="16"/>
                <w:szCs w:val="16"/>
              </w:rPr>
              <w:t xml:space="preserve">and the </w:t>
            </w:r>
            <w:r>
              <w:rPr>
                <w:i/>
                <w:iCs/>
                <w:sz w:val="16"/>
                <w:szCs w:val="16"/>
              </w:rPr>
              <w:t xml:space="preserve">PartUsages </w:t>
            </w:r>
            <w:r>
              <w:rPr>
                <w:sz w:val="16"/>
                <w:szCs w:val="16"/>
              </w:rPr>
              <w:t>for the coupling devices.</w:t>
            </w:r>
          </w:p>
        </w:tc>
      </w:tr>
      <w:tr w:rsidR="00ED71BF" w:rsidRPr="004E10D9" w14:paraId="5A031055" w14:textId="77777777" w:rsidTr="008B13C6">
        <w:tc>
          <w:tcPr>
            <w:tcW w:w="2013" w:type="dxa"/>
            <w:tcMar>
              <w:top w:w="28" w:type="dxa"/>
              <w:left w:w="28" w:type="dxa"/>
              <w:bottom w:w="28" w:type="dxa"/>
              <w:right w:w="28" w:type="dxa"/>
            </w:tcMar>
          </w:tcPr>
          <w:p w14:paraId="35D7C485" w14:textId="77777777" w:rsidR="00ED71BF" w:rsidRPr="009F5D54" w:rsidRDefault="00ED71BF" w:rsidP="008B13C6">
            <w:pPr>
              <w:pStyle w:val="SmallStandard"/>
            </w:pPr>
            <w:r w:rsidRPr="009F5D54">
              <w:t>SchematicSymbol</w:t>
            </w:r>
          </w:p>
        </w:tc>
        <w:tc>
          <w:tcPr>
            <w:tcW w:w="283" w:type="dxa"/>
          </w:tcPr>
          <w:p w14:paraId="319AEBA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F4FF8A8" w14:textId="77777777" w:rsidR="005902F7" w:rsidRDefault="00000000">
            <w:pPr>
              <w:jc w:val="left"/>
            </w:pPr>
            <w:r>
              <w:rPr>
                <w:sz w:val="16"/>
                <w:szCs w:val="16"/>
              </w:rPr>
              <w:t>Documents of this type represent a graphical symbol (2D), which is normally an external file (e.g. an SVG, PNG). The use case for this document type are symbols that are used in schematic diagrams.</w:t>
            </w:r>
          </w:p>
        </w:tc>
      </w:tr>
      <w:tr w:rsidR="00ED71BF" w:rsidRPr="004E10D9" w14:paraId="0BC9062D" w14:textId="77777777" w:rsidTr="008B13C6">
        <w:tc>
          <w:tcPr>
            <w:tcW w:w="2013" w:type="dxa"/>
            <w:tcMar>
              <w:top w:w="28" w:type="dxa"/>
              <w:left w:w="28" w:type="dxa"/>
              <w:bottom w:w="28" w:type="dxa"/>
              <w:right w:w="28" w:type="dxa"/>
            </w:tcMar>
          </w:tcPr>
          <w:p w14:paraId="42967BC6" w14:textId="77777777" w:rsidR="00ED71BF" w:rsidRPr="009F5D54" w:rsidRDefault="00ED71BF" w:rsidP="008B13C6">
            <w:pPr>
              <w:pStyle w:val="SmallStandard"/>
            </w:pPr>
            <w:r w:rsidRPr="009F5D54">
              <w:t>NetworkSymbol</w:t>
            </w:r>
          </w:p>
        </w:tc>
        <w:tc>
          <w:tcPr>
            <w:tcW w:w="283" w:type="dxa"/>
          </w:tcPr>
          <w:p w14:paraId="22172E2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E53469E" w14:textId="77777777" w:rsidR="005902F7" w:rsidRDefault="00000000">
            <w:pPr>
              <w:jc w:val="left"/>
            </w:pPr>
            <w:r>
              <w:rPr>
                <w:sz w:val="16"/>
                <w:szCs w:val="16"/>
              </w:rPr>
              <w:t>Documents of this type represent a graphical symbol (2D), which is normally an external file (e.g. an SVG, PNG). The use case for this document type are symbols that are used in network / architecture diagrams.</w:t>
            </w:r>
          </w:p>
        </w:tc>
      </w:tr>
      <w:tr w:rsidR="00ED71BF" w:rsidRPr="004E10D9" w14:paraId="757A822B" w14:textId="77777777" w:rsidTr="008B13C6">
        <w:tc>
          <w:tcPr>
            <w:tcW w:w="2013" w:type="dxa"/>
            <w:tcMar>
              <w:top w:w="28" w:type="dxa"/>
              <w:left w:w="28" w:type="dxa"/>
              <w:bottom w:w="28" w:type="dxa"/>
              <w:right w:w="28" w:type="dxa"/>
            </w:tcMar>
          </w:tcPr>
          <w:p w14:paraId="39FE99AE" w14:textId="77777777" w:rsidR="00ED71BF" w:rsidRPr="009F5D54" w:rsidRDefault="00ED71BF" w:rsidP="008B13C6">
            <w:pPr>
              <w:pStyle w:val="SmallStandard"/>
            </w:pPr>
            <w:r w:rsidRPr="009F5D54">
              <w:t>DeviationTable</w:t>
            </w:r>
          </w:p>
        </w:tc>
        <w:tc>
          <w:tcPr>
            <w:tcW w:w="283" w:type="dxa"/>
          </w:tcPr>
          <w:p w14:paraId="775A7DE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59DE581" w14:textId="77777777" w:rsidR="005902F7" w:rsidRDefault="00000000">
            <w:pPr>
              <w:jc w:val="left"/>
            </w:pPr>
            <w:r>
              <w:rPr>
                <w:sz w:val="16"/>
                <w:szCs w:val="16"/>
              </w:rPr>
              <w:t>Documents that define allowed deviations from specified part numbers.</w:t>
            </w:r>
          </w:p>
        </w:tc>
      </w:tr>
      <w:tr w:rsidR="00ED71BF" w:rsidRPr="004E10D9" w14:paraId="3BD08E1E" w14:textId="77777777" w:rsidTr="008B13C6">
        <w:tc>
          <w:tcPr>
            <w:tcW w:w="2013" w:type="dxa"/>
            <w:tcMar>
              <w:top w:w="28" w:type="dxa"/>
              <w:left w:w="28" w:type="dxa"/>
              <w:bottom w:w="28" w:type="dxa"/>
              <w:right w:w="28" w:type="dxa"/>
            </w:tcMar>
          </w:tcPr>
          <w:p w14:paraId="77E09292" w14:textId="77777777" w:rsidR="00ED71BF" w:rsidRPr="009F5D54" w:rsidRDefault="00ED71BF" w:rsidP="008B13C6">
            <w:pPr>
              <w:pStyle w:val="SmallStandard"/>
            </w:pPr>
            <w:r w:rsidRPr="009F5D54">
              <w:t>ComponentDrawing</w:t>
            </w:r>
          </w:p>
        </w:tc>
        <w:tc>
          <w:tcPr>
            <w:tcW w:w="283" w:type="dxa"/>
          </w:tcPr>
          <w:p w14:paraId="7D63DB0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AD79734" w14:textId="77777777" w:rsidR="005902F7" w:rsidRDefault="00000000">
            <w:pPr>
              <w:jc w:val="left"/>
            </w:pPr>
            <w:r>
              <w:rPr>
                <w:i/>
                <w:iCs/>
                <w:sz w:val="16"/>
                <w:szCs w:val="16"/>
              </w:rPr>
              <w:t xml:space="preserve">DocumentVersion </w:t>
            </w:r>
            <w:r>
              <w:rPr>
                <w:sz w:val="16"/>
                <w:szCs w:val="16"/>
              </w:rPr>
              <w:t xml:space="preserve">of this type represent the drawing of a component (Deutsch: Einzelteilezeichnung). Those </w:t>
            </w:r>
            <w:r>
              <w:rPr>
                <w:i/>
                <w:iCs/>
                <w:sz w:val="16"/>
                <w:szCs w:val="16"/>
              </w:rPr>
              <w:t xml:space="preserve">DocumentVersion </w:t>
            </w:r>
            <w:r>
              <w:rPr>
                <w:sz w:val="16"/>
                <w:szCs w:val="16"/>
              </w:rPr>
              <w:t xml:space="preserve">are normally used as external reference to the document containing the graphical representation of the component and do not contain </w:t>
            </w:r>
            <w:r>
              <w:rPr>
                <w:i/>
                <w:iCs/>
                <w:sz w:val="16"/>
                <w:szCs w:val="16"/>
              </w:rPr>
              <w:t>Specifications</w:t>
            </w:r>
            <w:r>
              <w:rPr>
                <w:sz w:val="16"/>
                <w:szCs w:val="16"/>
              </w:rPr>
              <w:t xml:space="preserve">. </w:t>
            </w:r>
            <w:r>
              <w:rPr>
                <w:i/>
                <w:iCs/>
                <w:sz w:val="16"/>
                <w:szCs w:val="16"/>
              </w:rPr>
              <w:t>DocumentVersion</w:t>
            </w:r>
            <w:r>
              <w:rPr>
                <w:sz w:val="16"/>
                <w:szCs w:val="16"/>
              </w:rPr>
              <w:t xml:space="preserve"> describing a component in terms of the VEC (with </w:t>
            </w:r>
            <w:r>
              <w:rPr>
                <w:i/>
                <w:iCs/>
                <w:sz w:val="16"/>
                <w:szCs w:val="16"/>
              </w:rPr>
              <w:t>Specifications</w:t>
            </w:r>
            <w:r>
              <w:rPr>
                <w:sz w:val="16"/>
                <w:szCs w:val="16"/>
              </w:rPr>
              <w:t xml:space="preserve">) shall have the </w:t>
            </w:r>
            <w:r>
              <w:rPr>
                <w:i/>
                <w:iCs/>
                <w:sz w:val="16"/>
                <w:szCs w:val="16"/>
              </w:rPr>
              <w:t>DocumentType</w:t>
            </w:r>
            <w:r>
              <w:rPr>
                <w:sz w:val="16"/>
                <w:szCs w:val="16"/>
              </w:rPr>
              <w:t xml:space="preserve"> </w:t>
            </w:r>
            <w:r>
              <w:rPr>
                <w:i/>
                <w:iCs/>
                <w:sz w:val="16"/>
                <w:szCs w:val="16"/>
              </w:rPr>
              <w:t>PartMaster.</w:t>
            </w:r>
          </w:p>
        </w:tc>
      </w:tr>
      <w:tr w:rsidR="00ED71BF" w:rsidRPr="004E10D9" w14:paraId="31BEAA6B" w14:textId="77777777" w:rsidTr="008B13C6">
        <w:tc>
          <w:tcPr>
            <w:tcW w:w="2013" w:type="dxa"/>
            <w:tcMar>
              <w:top w:w="28" w:type="dxa"/>
              <w:left w:w="28" w:type="dxa"/>
              <w:bottom w:w="28" w:type="dxa"/>
              <w:right w:w="28" w:type="dxa"/>
            </w:tcMar>
          </w:tcPr>
          <w:p w14:paraId="4AE8E1D9" w14:textId="77777777" w:rsidR="00ED71BF" w:rsidRPr="009F5D54" w:rsidRDefault="00ED71BF" w:rsidP="008B13C6">
            <w:pPr>
              <w:pStyle w:val="SmallStandard"/>
            </w:pPr>
            <w:r w:rsidRPr="009F5D54">
              <w:t>ProcessingInstruction</w:t>
            </w:r>
          </w:p>
        </w:tc>
        <w:tc>
          <w:tcPr>
            <w:tcW w:w="283" w:type="dxa"/>
          </w:tcPr>
          <w:p w14:paraId="632D309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7AD6313" w14:textId="77777777" w:rsidR="00ED71BF" w:rsidRDefault="00ED71BF" w:rsidP="00ED71BF">
            <w:pPr>
              <w:pStyle w:val="SmallStandard"/>
            </w:pPr>
            <w:r>
              <w:t>Documents of this type specify the processing / handling of a part during production (e.g. a crimp specification for terminals).</w:t>
            </w:r>
          </w:p>
        </w:tc>
      </w:tr>
      <w:tr w:rsidR="00ED71BF" w:rsidRPr="004E10D9" w14:paraId="15B5A6E1" w14:textId="77777777" w:rsidTr="008B13C6">
        <w:tc>
          <w:tcPr>
            <w:tcW w:w="2013" w:type="dxa"/>
            <w:tcMar>
              <w:top w:w="28" w:type="dxa"/>
              <w:left w:w="28" w:type="dxa"/>
              <w:bottom w:w="28" w:type="dxa"/>
              <w:right w:w="28" w:type="dxa"/>
            </w:tcMar>
          </w:tcPr>
          <w:p w14:paraId="7A9C8E87" w14:textId="77777777" w:rsidR="00ED71BF" w:rsidRPr="009F5D54" w:rsidRDefault="00ED71BF" w:rsidP="008B13C6">
            <w:pPr>
              <w:pStyle w:val="SmallStandard"/>
            </w:pPr>
            <w:r w:rsidRPr="009F5D54">
              <w:t>MatingInterface</w:t>
            </w:r>
          </w:p>
        </w:tc>
        <w:tc>
          <w:tcPr>
            <w:tcW w:w="283" w:type="dxa"/>
          </w:tcPr>
          <w:p w14:paraId="6314D21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0CBCE49" w14:textId="77777777" w:rsidR="005902F7" w:rsidRDefault="00000000">
            <w:pPr>
              <w:jc w:val="left"/>
            </w:pPr>
            <w:r>
              <w:rPr>
                <w:sz w:val="16"/>
                <w:szCs w:val="16"/>
              </w:rPr>
              <w:t>Documents of this type are a specification of the geometrical interface for a connector family. All connectors satisfying this interface are plugging compatible with the corresponding component connector, provided that a matching coding is selected.</w:t>
            </w:r>
          </w:p>
        </w:tc>
      </w:tr>
    </w:tbl>
    <w:p w14:paraId="74CFCFD7" w14:textId="77777777" w:rsidR="00ED71BF" w:rsidRDefault="00ED71BF" w:rsidP="00ED71BF">
      <w:pPr>
        <w:pStyle w:val="SmallStandard"/>
      </w:pPr>
    </w:p>
    <w:p w14:paraId="63655D98" w14:textId="77777777" w:rsidR="00ED71BF" w:rsidRPr="00F23971" w:rsidRDefault="00ED71BF" w:rsidP="00C57233">
      <w:pPr>
        <w:pStyle w:val="berschrift3"/>
        <w:rPr>
          <w:lang w:val="en-GB"/>
        </w:rPr>
      </w:pPr>
      <w:bookmarkStart w:id="301" w:name="_Toc209164903"/>
      <w:r>
        <w:rPr>
          <w:lang w:val="en-GB"/>
        </w:rPr>
        <w:t xml:space="preserve">Enumeration </w:t>
      </w:r>
      <w:bookmarkStart w:id="302" w:name="_9b73a38634efb601ecf53576ae589991"/>
      <w:r w:rsidRPr="005254F8">
        <w:rPr>
          <w:lang w:val="en-GB"/>
        </w:rPr>
        <w:t>LanguageCode</w:t>
      </w:r>
      <w:bookmarkEnd w:id="301"/>
      <w:bookmarkEnd w:id="302"/>
    </w:p>
    <w:p w14:paraId="42C47F0A" w14:textId="77777777" w:rsidR="005902F7" w:rsidRDefault="00000000">
      <w:r>
        <w:rPr>
          <w:sz w:val="18"/>
          <w:szCs w:val="18"/>
        </w:rPr>
        <w:t>Enumeration for the definition of ISO language codes. (see KBLFRM-317)</w:t>
      </w:r>
    </w:p>
    <w:p w14:paraId="074A6EE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AA67D44" w14:textId="77777777" w:rsidTr="008B13C6">
        <w:tc>
          <w:tcPr>
            <w:tcW w:w="2013" w:type="dxa"/>
            <w:tcMar>
              <w:top w:w="28" w:type="dxa"/>
              <w:left w:w="28" w:type="dxa"/>
              <w:bottom w:w="28" w:type="dxa"/>
              <w:right w:w="28" w:type="dxa"/>
            </w:tcMar>
          </w:tcPr>
          <w:p w14:paraId="4D8DB70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0B3BEAB" w14:textId="13EC3265"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002056B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1273925D" w14:textId="77777777" w:rsidTr="008B13C6">
        <w:tc>
          <w:tcPr>
            <w:tcW w:w="2013" w:type="dxa"/>
            <w:tcMar>
              <w:top w:w="28" w:type="dxa"/>
              <w:left w:w="28" w:type="dxa"/>
              <w:bottom w:w="28" w:type="dxa"/>
              <w:right w:w="28" w:type="dxa"/>
            </w:tcMar>
          </w:tcPr>
          <w:p w14:paraId="73AABEF5"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786CA41B"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AE085A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7333408" w14:textId="77777777" w:rsidTr="008B13C6">
        <w:tc>
          <w:tcPr>
            <w:tcW w:w="2013" w:type="dxa"/>
            <w:tcMar>
              <w:top w:w="28" w:type="dxa"/>
              <w:left w:w="28" w:type="dxa"/>
              <w:bottom w:w="28" w:type="dxa"/>
              <w:right w:w="28" w:type="dxa"/>
            </w:tcMar>
          </w:tcPr>
          <w:p w14:paraId="76C2ACA9" w14:textId="77777777" w:rsidR="00ED71BF" w:rsidRPr="009F5D54" w:rsidRDefault="00ED71BF" w:rsidP="008B13C6">
            <w:pPr>
              <w:pStyle w:val="SmallStandard"/>
            </w:pPr>
            <w:r w:rsidRPr="009F5D54">
              <w:t>Aa</w:t>
            </w:r>
          </w:p>
        </w:tc>
        <w:tc>
          <w:tcPr>
            <w:tcW w:w="283" w:type="dxa"/>
          </w:tcPr>
          <w:p w14:paraId="2566B60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062BE80" w14:textId="77777777" w:rsidR="005902F7" w:rsidRDefault="00000000">
            <w:pPr>
              <w:jc w:val="left"/>
            </w:pPr>
            <w:r>
              <w:rPr>
                <w:sz w:val="16"/>
                <w:szCs w:val="16"/>
              </w:rPr>
              <w:t>Afar</w:t>
            </w:r>
          </w:p>
        </w:tc>
      </w:tr>
      <w:tr w:rsidR="00ED71BF" w:rsidRPr="004E10D9" w14:paraId="46C7CFBC" w14:textId="77777777" w:rsidTr="008B13C6">
        <w:tc>
          <w:tcPr>
            <w:tcW w:w="2013" w:type="dxa"/>
            <w:tcMar>
              <w:top w:w="28" w:type="dxa"/>
              <w:left w:w="28" w:type="dxa"/>
              <w:bottom w:w="28" w:type="dxa"/>
              <w:right w:w="28" w:type="dxa"/>
            </w:tcMar>
          </w:tcPr>
          <w:p w14:paraId="225FD061" w14:textId="77777777" w:rsidR="00ED71BF" w:rsidRPr="009F5D54" w:rsidRDefault="00ED71BF" w:rsidP="008B13C6">
            <w:pPr>
              <w:pStyle w:val="SmallStandard"/>
            </w:pPr>
            <w:r w:rsidRPr="009F5D54">
              <w:t>Ab</w:t>
            </w:r>
          </w:p>
        </w:tc>
        <w:tc>
          <w:tcPr>
            <w:tcW w:w="283" w:type="dxa"/>
          </w:tcPr>
          <w:p w14:paraId="50C9D8E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A93E512" w14:textId="77777777" w:rsidR="005902F7" w:rsidRDefault="00000000">
            <w:pPr>
              <w:jc w:val="left"/>
            </w:pPr>
            <w:r>
              <w:rPr>
                <w:sz w:val="16"/>
                <w:szCs w:val="16"/>
              </w:rPr>
              <w:t>Abkhazian</w:t>
            </w:r>
          </w:p>
        </w:tc>
      </w:tr>
      <w:tr w:rsidR="00ED71BF" w:rsidRPr="004E10D9" w14:paraId="132BCF0A" w14:textId="77777777" w:rsidTr="008B13C6">
        <w:tc>
          <w:tcPr>
            <w:tcW w:w="2013" w:type="dxa"/>
            <w:tcMar>
              <w:top w:w="28" w:type="dxa"/>
              <w:left w:w="28" w:type="dxa"/>
              <w:bottom w:w="28" w:type="dxa"/>
              <w:right w:w="28" w:type="dxa"/>
            </w:tcMar>
          </w:tcPr>
          <w:p w14:paraId="7A794439" w14:textId="77777777" w:rsidR="00ED71BF" w:rsidRPr="009F5D54" w:rsidRDefault="00ED71BF" w:rsidP="008B13C6">
            <w:pPr>
              <w:pStyle w:val="SmallStandard"/>
            </w:pPr>
            <w:r w:rsidRPr="009F5D54">
              <w:t>Af</w:t>
            </w:r>
          </w:p>
        </w:tc>
        <w:tc>
          <w:tcPr>
            <w:tcW w:w="283" w:type="dxa"/>
          </w:tcPr>
          <w:p w14:paraId="193B324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F037853" w14:textId="77777777" w:rsidR="00ED71BF" w:rsidRDefault="00ED71BF" w:rsidP="00ED71BF">
            <w:pPr>
              <w:pStyle w:val="SmallStandard"/>
            </w:pPr>
            <w:r w:rsidRPr="00491287">
              <w:t>NA</w:t>
            </w:r>
          </w:p>
        </w:tc>
      </w:tr>
      <w:tr w:rsidR="00ED71BF" w:rsidRPr="004E10D9" w14:paraId="70E028B5" w14:textId="77777777" w:rsidTr="008B13C6">
        <w:tc>
          <w:tcPr>
            <w:tcW w:w="2013" w:type="dxa"/>
            <w:tcMar>
              <w:top w:w="28" w:type="dxa"/>
              <w:left w:w="28" w:type="dxa"/>
              <w:bottom w:w="28" w:type="dxa"/>
              <w:right w:w="28" w:type="dxa"/>
            </w:tcMar>
          </w:tcPr>
          <w:p w14:paraId="12B25FAB" w14:textId="77777777" w:rsidR="00ED71BF" w:rsidRPr="009F5D54" w:rsidRDefault="00ED71BF" w:rsidP="008B13C6">
            <w:pPr>
              <w:pStyle w:val="SmallStandard"/>
            </w:pPr>
            <w:r w:rsidRPr="009F5D54">
              <w:t>Am</w:t>
            </w:r>
          </w:p>
        </w:tc>
        <w:tc>
          <w:tcPr>
            <w:tcW w:w="283" w:type="dxa"/>
          </w:tcPr>
          <w:p w14:paraId="600CDCF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885D242" w14:textId="77777777" w:rsidR="00ED71BF" w:rsidRDefault="00ED71BF" w:rsidP="00ED71BF">
            <w:pPr>
              <w:pStyle w:val="SmallStandard"/>
            </w:pPr>
            <w:r w:rsidRPr="00491287">
              <w:t>NA</w:t>
            </w:r>
          </w:p>
        </w:tc>
      </w:tr>
      <w:tr w:rsidR="00ED71BF" w:rsidRPr="004E10D9" w14:paraId="31178435" w14:textId="77777777" w:rsidTr="008B13C6">
        <w:tc>
          <w:tcPr>
            <w:tcW w:w="2013" w:type="dxa"/>
            <w:tcMar>
              <w:top w:w="28" w:type="dxa"/>
              <w:left w:w="28" w:type="dxa"/>
              <w:bottom w:w="28" w:type="dxa"/>
              <w:right w:w="28" w:type="dxa"/>
            </w:tcMar>
          </w:tcPr>
          <w:p w14:paraId="628695D2" w14:textId="77777777" w:rsidR="00ED71BF" w:rsidRPr="009F5D54" w:rsidRDefault="00ED71BF" w:rsidP="008B13C6">
            <w:pPr>
              <w:pStyle w:val="SmallStandard"/>
            </w:pPr>
            <w:r w:rsidRPr="009F5D54">
              <w:t>Ar</w:t>
            </w:r>
          </w:p>
        </w:tc>
        <w:tc>
          <w:tcPr>
            <w:tcW w:w="283" w:type="dxa"/>
          </w:tcPr>
          <w:p w14:paraId="602E930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5CC1390" w14:textId="77777777" w:rsidR="00ED71BF" w:rsidRDefault="00ED71BF" w:rsidP="00ED71BF">
            <w:pPr>
              <w:pStyle w:val="SmallStandard"/>
            </w:pPr>
            <w:r w:rsidRPr="00491287">
              <w:t>NA</w:t>
            </w:r>
          </w:p>
        </w:tc>
      </w:tr>
      <w:tr w:rsidR="00ED71BF" w:rsidRPr="004E10D9" w14:paraId="3DE5E849" w14:textId="77777777" w:rsidTr="008B13C6">
        <w:tc>
          <w:tcPr>
            <w:tcW w:w="2013" w:type="dxa"/>
            <w:tcMar>
              <w:top w:w="28" w:type="dxa"/>
              <w:left w:w="28" w:type="dxa"/>
              <w:bottom w:w="28" w:type="dxa"/>
              <w:right w:w="28" w:type="dxa"/>
            </w:tcMar>
          </w:tcPr>
          <w:p w14:paraId="6E37B9B2" w14:textId="77777777" w:rsidR="00ED71BF" w:rsidRPr="009F5D54" w:rsidRDefault="00ED71BF" w:rsidP="008B13C6">
            <w:pPr>
              <w:pStyle w:val="SmallStandard"/>
            </w:pPr>
            <w:r w:rsidRPr="009F5D54">
              <w:t>As</w:t>
            </w:r>
          </w:p>
        </w:tc>
        <w:tc>
          <w:tcPr>
            <w:tcW w:w="283" w:type="dxa"/>
          </w:tcPr>
          <w:p w14:paraId="6ADBD6B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EC886BE" w14:textId="77777777" w:rsidR="00ED71BF" w:rsidRDefault="00ED71BF" w:rsidP="00ED71BF">
            <w:pPr>
              <w:pStyle w:val="SmallStandard"/>
            </w:pPr>
            <w:r w:rsidRPr="00491287">
              <w:t>NA</w:t>
            </w:r>
          </w:p>
        </w:tc>
      </w:tr>
      <w:tr w:rsidR="00ED71BF" w:rsidRPr="004E10D9" w14:paraId="777FFD17" w14:textId="77777777" w:rsidTr="008B13C6">
        <w:tc>
          <w:tcPr>
            <w:tcW w:w="2013" w:type="dxa"/>
            <w:tcMar>
              <w:top w:w="28" w:type="dxa"/>
              <w:left w:w="28" w:type="dxa"/>
              <w:bottom w:w="28" w:type="dxa"/>
              <w:right w:w="28" w:type="dxa"/>
            </w:tcMar>
          </w:tcPr>
          <w:p w14:paraId="380D1A60" w14:textId="77777777" w:rsidR="00ED71BF" w:rsidRPr="009F5D54" w:rsidRDefault="00ED71BF" w:rsidP="008B13C6">
            <w:pPr>
              <w:pStyle w:val="SmallStandard"/>
            </w:pPr>
            <w:r w:rsidRPr="009F5D54">
              <w:t>Ay</w:t>
            </w:r>
          </w:p>
        </w:tc>
        <w:tc>
          <w:tcPr>
            <w:tcW w:w="283" w:type="dxa"/>
          </w:tcPr>
          <w:p w14:paraId="69B9B74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4B8256A" w14:textId="77777777" w:rsidR="00ED71BF" w:rsidRDefault="00ED71BF" w:rsidP="00ED71BF">
            <w:pPr>
              <w:pStyle w:val="SmallStandard"/>
            </w:pPr>
            <w:r w:rsidRPr="00491287">
              <w:t>NA</w:t>
            </w:r>
          </w:p>
        </w:tc>
      </w:tr>
      <w:tr w:rsidR="00ED71BF" w:rsidRPr="004E10D9" w14:paraId="21C72DA8" w14:textId="77777777" w:rsidTr="008B13C6">
        <w:tc>
          <w:tcPr>
            <w:tcW w:w="2013" w:type="dxa"/>
            <w:tcMar>
              <w:top w:w="28" w:type="dxa"/>
              <w:left w:w="28" w:type="dxa"/>
              <w:bottom w:w="28" w:type="dxa"/>
              <w:right w:w="28" w:type="dxa"/>
            </w:tcMar>
          </w:tcPr>
          <w:p w14:paraId="041D544B" w14:textId="77777777" w:rsidR="00ED71BF" w:rsidRPr="009F5D54" w:rsidRDefault="00ED71BF" w:rsidP="008B13C6">
            <w:pPr>
              <w:pStyle w:val="SmallStandard"/>
            </w:pPr>
            <w:r w:rsidRPr="009F5D54">
              <w:t>Az</w:t>
            </w:r>
          </w:p>
        </w:tc>
        <w:tc>
          <w:tcPr>
            <w:tcW w:w="283" w:type="dxa"/>
          </w:tcPr>
          <w:p w14:paraId="74377B5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F82A380" w14:textId="77777777" w:rsidR="00ED71BF" w:rsidRDefault="00ED71BF" w:rsidP="00ED71BF">
            <w:pPr>
              <w:pStyle w:val="SmallStandard"/>
            </w:pPr>
            <w:r w:rsidRPr="00491287">
              <w:t>NA</w:t>
            </w:r>
          </w:p>
        </w:tc>
      </w:tr>
      <w:tr w:rsidR="00ED71BF" w:rsidRPr="004E10D9" w14:paraId="00975A84" w14:textId="77777777" w:rsidTr="008B13C6">
        <w:tc>
          <w:tcPr>
            <w:tcW w:w="2013" w:type="dxa"/>
            <w:tcMar>
              <w:top w:w="28" w:type="dxa"/>
              <w:left w:w="28" w:type="dxa"/>
              <w:bottom w:w="28" w:type="dxa"/>
              <w:right w:w="28" w:type="dxa"/>
            </w:tcMar>
          </w:tcPr>
          <w:p w14:paraId="712F5CCC" w14:textId="77777777" w:rsidR="00ED71BF" w:rsidRPr="009F5D54" w:rsidRDefault="00ED71BF" w:rsidP="008B13C6">
            <w:pPr>
              <w:pStyle w:val="SmallStandard"/>
            </w:pPr>
            <w:r w:rsidRPr="009F5D54">
              <w:t>Ba</w:t>
            </w:r>
          </w:p>
        </w:tc>
        <w:tc>
          <w:tcPr>
            <w:tcW w:w="283" w:type="dxa"/>
          </w:tcPr>
          <w:p w14:paraId="4107E4F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6E88085" w14:textId="77777777" w:rsidR="00ED71BF" w:rsidRDefault="00ED71BF" w:rsidP="00ED71BF">
            <w:pPr>
              <w:pStyle w:val="SmallStandard"/>
            </w:pPr>
            <w:r w:rsidRPr="00491287">
              <w:t>NA</w:t>
            </w:r>
          </w:p>
        </w:tc>
      </w:tr>
      <w:tr w:rsidR="00ED71BF" w:rsidRPr="004E10D9" w14:paraId="2C8438F9" w14:textId="77777777" w:rsidTr="008B13C6">
        <w:tc>
          <w:tcPr>
            <w:tcW w:w="2013" w:type="dxa"/>
            <w:tcMar>
              <w:top w:w="28" w:type="dxa"/>
              <w:left w:w="28" w:type="dxa"/>
              <w:bottom w:w="28" w:type="dxa"/>
              <w:right w:w="28" w:type="dxa"/>
            </w:tcMar>
          </w:tcPr>
          <w:p w14:paraId="49783885" w14:textId="77777777" w:rsidR="00ED71BF" w:rsidRPr="009F5D54" w:rsidRDefault="00ED71BF" w:rsidP="008B13C6">
            <w:pPr>
              <w:pStyle w:val="SmallStandard"/>
            </w:pPr>
            <w:r w:rsidRPr="009F5D54">
              <w:t>Be</w:t>
            </w:r>
          </w:p>
        </w:tc>
        <w:tc>
          <w:tcPr>
            <w:tcW w:w="283" w:type="dxa"/>
          </w:tcPr>
          <w:p w14:paraId="241D137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A81B187" w14:textId="77777777" w:rsidR="00ED71BF" w:rsidRDefault="00ED71BF" w:rsidP="00ED71BF">
            <w:pPr>
              <w:pStyle w:val="SmallStandard"/>
            </w:pPr>
            <w:r w:rsidRPr="00491287">
              <w:t>NA</w:t>
            </w:r>
          </w:p>
        </w:tc>
      </w:tr>
      <w:tr w:rsidR="00ED71BF" w:rsidRPr="004E10D9" w14:paraId="75FECEBB" w14:textId="77777777" w:rsidTr="008B13C6">
        <w:tc>
          <w:tcPr>
            <w:tcW w:w="2013" w:type="dxa"/>
            <w:tcMar>
              <w:top w:w="28" w:type="dxa"/>
              <w:left w:w="28" w:type="dxa"/>
              <w:bottom w:w="28" w:type="dxa"/>
              <w:right w:w="28" w:type="dxa"/>
            </w:tcMar>
          </w:tcPr>
          <w:p w14:paraId="678A7362" w14:textId="77777777" w:rsidR="00ED71BF" w:rsidRPr="009F5D54" w:rsidRDefault="00ED71BF" w:rsidP="008B13C6">
            <w:pPr>
              <w:pStyle w:val="SmallStandard"/>
            </w:pPr>
            <w:r w:rsidRPr="009F5D54">
              <w:t>Bg</w:t>
            </w:r>
          </w:p>
        </w:tc>
        <w:tc>
          <w:tcPr>
            <w:tcW w:w="283" w:type="dxa"/>
          </w:tcPr>
          <w:p w14:paraId="4579690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DBEA64D" w14:textId="77777777" w:rsidR="00ED71BF" w:rsidRDefault="00ED71BF" w:rsidP="00ED71BF">
            <w:pPr>
              <w:pStyle w:val="SmallStandard"/>
            </w:pPr>
            <w:r w:rsidRPr="00491287">
              <w:t>NA</w:t>
            </w:r>
          </w:p>
        </w:tc>
      </w:tr>
      <w:tr w:rsidR="00ED71BF" w:rsidRPr="004E10D9" w14:paraId="0F52E5F2" w14:textId="77777777" w:rsidTr="008B13C6">
        <w:tc>
          <w:tcPr>
            <w:tcW w:w="2013" w:type="dxa"/>
            <w:tcMar>
              <w:top w:w="28" w:type="dxa"/>
              <w:left w:w="28" w:type="dxa"/>
              <w:bottom w:w="28" w:type="dxa"/>
              <w:right w:w="28" w:type="dxa"/>
            </w:tcMar>
          </w:tcPr>
          <w:p w14:paraId="4B4DD850" w14:textId="77777777" w:rsidR="00ED71BF" w:rsidRPr="009F5D54" w:rsidRDefault="00ED71BF" w:rsidP="008B13C6">
            <w:pPr>
              <w:pStyle w:val="SmallStandard"/>
            </w:pPr>
            <w:r w:rsidRPr="009F5D54">
              <w:t>Bh</w:t>
            </w:r>
          </w:p>
        </w:tc>
        <w:tc>
          <w:tcPr>
            <w:tcW w:w="283" w:type="dxa"/>
          </w:tcPr>
          <w:p w14:paraId="047062F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69222EE" w14:textId="77777777" w:rsidR="00ED71BF" w:rsidRDefault="00ED71BF" w:rsidP="00ED71BF">
            <w:pPr>
              <w:pStyle w:val="SmallStandard"/>
            </w:pPr>
            <w:r w:rsidRPr="00491287">
              <w:t>NA</w:t>
            </w:r>
          </w:p>
        </w:tc>
      </w:tr>
      <w:tr w:rsidR="00ED71BF" w:rsidRPr="004E10D9" w14:paraId="46A57612" w14:textId="77777777" w:rsidTr="008B13C6">
        <w:tc>
          <w:tcPr>
            <w:tcW w:w="2013" w:type="dxa"/>
            <w:tcMar>
              <w:top w:w="28" w:type="dxa"/>
              <w:left w:w="28" w:type="dxa"/>
              <w:bottom w:w="28" w:type="dxa"/>
              <w:right w:w="28" w:type="dxa"/>
            </w:tcMar>
          </w:tcPr>
          <w:p w14:paraId="7A4C3473" w14:textId="77777777" w:rsidR="00ED71BF" w:rsidRPr="009F5D54" w:rsidRDefault="00ED71BF" w:rsidP="008B13C6">
            <w:pPr>
              <w:pStyle w:val="SmallStandard"/>
            </w:pPr>
            <w:r w:rsidRPr="009F5D54">
              <w:t>Bi</w:t>
            </w:r>
          </w:p>
        </w:tc>
        <w:tc>
          <w:tcPr>
            <w:tcW w:w="283" w:type="dxa"/>
          </w:tcPr>
          <w:p w14:paraId="5885212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656AFDD" w14:textId="77777777" w:rsidR="00ED71BF" w:rsidRDefault="00ED71BF" w:rsidP="00ED71BF">
            <w:pPr>
              <w:pStyle w:val="SmallStandard"/>
            </w:pPr>
            <w:r w:rsidRPr="00491287">
              <w:t>NA</w:t>
            </w:r>
          </w:p>
        </w:tc>
      </w:tr>
      <w:tr w:rsidR="00ED71BF" w:rsidRPr="004E10D9" w14:paraId="15E85D23" w14:textId="77777777" w:rsidTr="008B13C6">
        <w:tc>
          <w:tcPr>
            <w:tcW w:w="2013" w:type="dxa"/>
            <w:tcMar>
              <w:top w:w="28" w:type="dxa"/>
              <w:left w:w="28" w:type="dxa"/>
              <w:bottom w:w="28" w:type="dxa"/>
              <w:right w:w="28" w:type="dxa"/>
            </w:tcMar>
          </w:tcPr>
          <w:p w14:paraId="54AF60A3" w14:textId="77777777" w:rsidR="00ED71BF" w:rsidRPr="009F5D54" w:rsidRDefault="00ED71BF" w:rsidP="008B13C6">
            <w:pPr>
              <w:pStyle w:val="SmallStandard"/>
            </w:pPr>
            <w:r w:rsidRPr="009F5D54">
              <w:t>Bn</w:t>
            </w:r>
          </w:p>
        </w:tc>
        <w:tc>
          <w:tcPr>
            <w:tcW w:w="283" w:type="dxa"/>
          </w:tcPr>
          <w:p w14:paraId="671B2DB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8B5EA40" w14:textId="77777777" w:rsidR="00ED71BF" w:rsidRDefault="00ED71BF" w:rsidP="00ED71BF">
            <w:pPr>
              <w:pStyle w:val="SmallStandard"/>
            </w:pPr>
            <w:r w:rsidRPr="00491287">
              <w:t>NA</w:t>
            </w:r>
          </w:p>
        </w:tc>
      </w:tr>
      <w:tr w:rsidR="00ED71BF" w:rsidRPr="004E10D9" w14:paraId="09B2065D" w14:textId="77777777" w:rsidTr="008B13C6">
        <w:tc>
          <w:tcPr>
            <w:tcW w:w="2013" w:type="dxa"/>
            <w:tcMar>
              <w:top w:w="28" w:type="dxa"/>
              <w:left w:w="28" w:type="dxa"/>
              <w:bottom w:w="28" w:type="dxa"/>
              <w:right w:w="28" w:type="dxa"/>
            </w:tcMar>
          </w:tcPr>
          <w:p w14:paraId="0E49D0EC" w14:textId="77777777" w:rsidR="00ED71BF" w:rsidRPr="009F5D54" w:rsidRDefault="00ED71BF" w:rsidP="008B13C6">
            <w:pPr>
              <w:pStyle w:val="SmallStandard"/>
            </w:pPr>
            <w:r w:rsidRPr="009F5D54">
              <w:t>Bo</w:t>
            </w:r>
          </w:p>
        </w:tc>
        <w:tc>
          <w:tcPr>
            <w:tcW w:w="283" w:type="dxa"/>
          </w:tcPr>
          <w:p w14:paraId="40E0B2F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73EA7A5" w14:textId="77777777" w:rsidR="00ED71BF" w:rsidRDefault="00ED71BF" w:rsidP="00ED71BF">
            <w:pPr>
              <w:pStyle w:val="SmallStandard"/>
            </w:pPr>
            <w:r w:rsidRPr="00491287">
              <w:t>NA</w:t>
            </w:r>
          </w:p>
        </w:tc>
      </w:tr>
      <w:tr w:rsidR="00ED71BF" w:rsidRPr="004E10D9" w14:paraId="40028B33" w14:textId="77777777" w:rsidTr="008B13C6">
        <w:tc>
          <w:tcPr>
            <w:tcW w:w="2013" w:type="dxa"/>
            <w:tcMar>
              <w:top w:w="28" w:type="dxa"/>
              <w:left w:w="28" w:type="dxa"/>
              <w:bottom w:w="28" w:type="dxa"/>
              <w:right w:w="28" w:type="dxa"/>
            </w:tcMar>
          </w:tcPr>
          <w:p w14:paraId="0DAAD1B7" w14:textId="77777777" w:rsidR="00ED71BF" w:rsidRPr="009F5D54" w:rsidRDefault="00ED71BF" w:rsidP="008B13C6">
            <w:pPr>
              <w:pStyle w:val="SmallStandard"/>
            </w:pPr>
            <w:r w:rsidRPr="009F5D54">
              <w:t>Br</w:t>
            </w:r>
          </w:p>
        </w:tc>
        <w:tc>
          <w:tcPr>
            <w:tcW w:w="283" w:type="dxa"/>
          </w:tcPr>
          <w:p w14:paraId="6D3C083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314CCD3" w14:textId="77777777" w:rsidR="00ED71BF" w:rsidRDefault="00ED71BF" w:rsidP="00ED71BF">
            <w:pPr>
              <w:pStyle w:val="SmallStandard"/>
            </w:pPr>
            <w:r w:rsidRPr="00491287">
              <w:t>NA</w:t>
            </w:r>
          </w:p>
        </w:tc>
      </w:tr>
      <w:tr w:rsidR="00ED71BF" w:rsidRPr="004E10D9" w14:paraId="5505E9CF" w14:textId="77777777" w:rsidTr="008B13C6">
        <w:tc>
          <w:tcPr>
            <w:tcW w:w="2013" w:type="dxa"/>
            <w:tcMar>
              <w:top w:w="28" w:type="dxa"/>
              <w:left w:w="28" w:type="dxa"/>
              <w:bottom w:w="28" w:type="dxa"/>
              <w:right w:w="28" w:type="dxa"/>
            </w:tcMar>
          </w:tcPr>
          <w:p w14:paraId="3CA3077B" w14:textId="77777777" w:rsidR="00ED71BF" w:rsidRPr="009F5D54" w:rsidRDefault="00ED71BF" w:rsidP="008B13C6">
            <w:pPr>
              <w:pStyle w:val="SmallStandard"/>
            </w:pPr>
            <w:r w:rsidRPr="009F5D54">
              <w:t>Ca</w:t>
            </w:r>
          </w:p>
        </w:tc>
        <w:tc>
          <w:tcPr>
            <w:tcW w:w="283" w:type="dxa"/>
          </w:tcPr>
          <w:p w14:paraId="5562DF5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D1FB8EB" w14:textId="77777777" w:rsidR="00ED71BF" w:rsidRDefault="00ED71BF" w:rsidP="00ED71BF">
            <w:pPr>
              <w:pStyle w:val="SmallStandard"/>
            </w:pPr>
            <w:r w:rsidRPr="00491287">
              <w:t>NA</w:t>
            </w:r>
          </w:p>
        </w:tc>
      </w:tr>
      <w:tr w:rsidR="00ED71BF" w:rsidRPr="004E10D9" w14:paraId="71C328BC" w14:textId="77777777" w:rsidTr="008B13C6">
        <w:tc>
          <w:tcPr>
            <w:tcW w:w="2013" w:type="dxa"/>
            <w:tcMar>
              <w:top w:w="28" w:type="dxa"/>
              <w:left w:w="28" w:type="dxa"/>
              <w:bottom w:w="28" w:type="dxa"/>
              <w:right w:w="28" w:type="dxa"/>
            </w:tcMar>
          </w:tcPr>
          <w:p w14:paraId="5EE78D41" w14:textId="77777777" w:rsidR="00ED71BF" w:rsidRPr="009F5D54" w:rsidRDefault="00ED71BF" w:rsidP="008B13C6">
            <w:pPr>
              <w:pStyle w:val="SmallStandard"/>
            </w:pPr>
            <w:r w:rsidRPr="009F5D54">
              <w:t>Co</w:t>
            </w:r>
          </w:p>
        </w:tc>
        <w:tc>
          <w:tcPr>
            <w:tcW w:w="283" w:type="dxa"/>
          </w:tcPr>
          <w:p w14:paraId="7422D56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7617B46" w14:textId="77777777" w:rsidR="00ED71BF" w:rsidRDefault="00ED71BF" w:rsidP="00ED71BF">
            <w:pPr>
              <w:pStyle w:val="SmallStandard"/>
            </w:pPr>
            <w:r w:rsidRPr="00491287">
              <w:t>NA</w:t>
            </w:r>
          </w:p>
        </w:tc>
      </w:tr>
      <w:tr w:rsidR="00ED71BF" w:rsidRPr="004E10D9" w14:paraId="35C7E7DD" w14:textId="77777777" w:rsidTr="008B13C6">
        <w:tc>
          <w:tcPr>
            <w:tcW w:w="2013" w:type="dxa"/>
            <w:tcMar>
              <w:top w:w="28" w:type="dxa"/>
              <w:left w:w="28" w:type="dxa"/>
              <w:bottom w:w="28" w:type="dxa"/>
              <w:right w:w="28" w:type="dxa"/>
            </w:tcMar>
          </w:tcPr>
          <w:p w14:paraId="66FE9B52" w14:textId="77777777" w:rsidR="00ED71BF" w:rsidRPr="009F5D54" w:rsidRDefault="00ED71BF" w:rsidP="008B13C6">
            <w:pPr>
              <w:pStyle w:val="SmallStandard"/>
            </w:pPr>
            <w:r w:rsidRPr="009F5D54">
              <w:t>Cs</w:t>
            </w:r>
          </w:p>
        </w:tc>
        <w:tc>
          <w:tcPr>
            <w:tcW w:w="283" w:type="dxa"/>
          </w:tcPr>
          <w:p w14:paraId="50998FB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E2AA9FC" w14:textId="77777777" w:rsidR="00ED71BF" w:rsidRDefault="00ED71BF" w:rsidP="00ED71BF">
            <w:pPr>
              <w:pStyle w:val="SmallStandard"/>
            </w:pPr>
            <w:r w:rsidRPr="00491287">
              <w:t>NA</w:t>
            </w:r>
          </w:p>
        </w:tc>
      </w:tr>
      <w:tr w:rsidR="00ED71BF" w:rsidRPr="004E10D9" w14:paraId="1D0A460D" w14:textId="77777777" w:rsidTr="008B13C6">
        <w:tc>
          <w:tcPr>
            <w:tcW w:w="2013" w:type="dxa"/>
            <w:tcMar>
              <w:top w:w="28" w:type="dxa"/>
              <w:left w:w="28" w:type="dxa"/>
              <w:bottom w:w="28" w:type="dxa"/>
              <w:right w:w="28" w:type="dxa"/>
            </w:tcMar>
          </w:tcPr>
          <w:p w14:paraId="5116CF6B" w14:textId="77777777" w:rsidR="00ED71BF" w:rsidRPr="009F5D54" w:rsidRDefault="00ED71BF" w:rsidP="008B13C6">
            <w:pPr>
              <w:pStyle w:val="SmallStandard"/>
            </w:pPr>
            <w:r w:rsidRPr="009F5D54">
              <w:t>Cy</w:t>
            </w:r>
          </w:p>
        </w:tc>
        <w:tc>
          <w:tcPr>
            <w:tcW w:w="283" w:type="dxa"/>
          </w:tcPr>
          <w:p w14:paraId="7320164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104B7C1" w14:textId="77777777" w:rsidR="00ED71BF" w:rsidRDefault="00ED71BF" w:rsidP="00ED71BF">
            <w:pPr>
              <w:pStyle w:val="SmallStandard"/>
            </w:pPr>
            <w:r w:rsidRPr="00491287">
              <w:t>NA</w:t>
            </w:r>
          </w:p>
        </w:tc>
      </w:tr>
      <w:tr w:rsidR="00ED71BF" w:rsidRPr="004E10D9" w14:paraId="310EB6FE" w14:textId="77777777" w:rsidTr="008B13C6">
        <w:tc>
          <w:tcPr>
            <w:tcW w:w="2013" w:type="dxa"/>
            <w:tcMar>
              <w:top w:w="28" w:type="dxa"/>
              <w:left w:w="28" w:type="dxa"/>
              <w:bottom w:w="28" w:type="dxa"/>
              <w:right w:w="28" w:type="dxa"/>
            </w:tcMar>
          </w:tcPr>
          <w:p w14:paraId="2E2E1985" w14:textId="77777777" w:rsidR="00ED71BF" w:rsidRPr="009F5D54" w:rsidRDefault="00ED71BF" w:rsidP="008B13C6">
            <w:pPr>
              <w:pStyle w:val="SmallStandard"/>
            </w:pPr>
            <w:r w:rsidRPr="009F5D54">
              <w:t>Da</w:t>
            </w:r>
          </w:p>
        </w:tc>
        <w:tc>
          <w:tcPr>
            <w:tcW w:w="283" w:type="dxa"/>
          </w:tcPr>
          <w:p w14:paraId="3995D10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3806E27" w14:textId="77777777" w:rsidR="00ED71BF" w:rsidRDefault="00ED71BF" w:rsidP="00ED71BF">
            <w:pPr>
              <w:pStyle w:val="SmallStandard"/>
            </w:pPr>
            <w:r w:rsidRPr="00491287">
              <w:t>NA</w:t>
            </w:r>
          </w:p>
        </w:tc>
      </w:tr>
      <w:tr w:rsidR="00ED71BF" w:rsidRPr="004E10D9" w14:paraId="71CC8821" w14:textId="77777777" w:rsidTr="008B13C6">
        <w:tc>
          <w:tcPr>
            <w:tcW w:w="2013" w:type="dxa"/>
            <w:tcMar>
              <w:top w:w="28" w:type="dxa"/>
              <w:left w:w="28" w:type="dxa"/>
              <w:bottom w:w="28" w:type="dxa"/>
              <w:right w:w="28" w:type="dxa"/>
            </w:tcMar>
          </w:tcPr>
          <w:p w14:paraId="1C8F0C89" w14:textId="77777777" w:rsidR="00ED71BF" w:rsidRPr="009F5D54" w:rsidRDefault="00ED71BF" w:rsidP="008B13C6">
            <w:pPr>
              <w:pStyle w:val="SmallStandard"/>
            </w:pPr>
            <w:r w:rsidRPr="009F5D54">
              <w:t>De</w:t>
            </w:r>
          </w:p>
        </w:tc>
        <w:tc>
          <w:tcPr>
            <w:tcW w:w="283" w:type="dxa"/>
          </w:tcPr>
          <w:p w14:paraId="36E0AA9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3FCBC31" w14:textId="77777777" w:rsidR="00ED71BF" w:rsidRDefault="00ED71BF" w:rsidP="00ED71BF">
            <w:pPr>
              <w:pStyle w:val="SmallStandard"/>
            </w:pPr>
            <w:r w:rsidRPr="00491287">
              <w:t>NA</w:t>
            </w:r>
          </w:p>
        </w:tc>
      </w:tr>
      <w:tr w:rsidR="00ED71BF" w:rsidRPr="004E10D9" w14:paraId="31D67908" w14:textId="77777777" w:rsidTr="008B13C6">
        <w:tc>
          <w:tcPr>
            <w:tcW w:w="2013" w:type="dxa"/>
            <w:tcMar>
              <w:top w:w="28" w:type="dxa"/>
              <w:left w:w="28" w:type="dxa"/>
              <w:bottom w:w="28" w:type="dxa"/>
              <w:right w:w="28" w:type="dxa"/>
            </w:tcMar>
          </w:tcPr>
          <w:p w14:paraId="4E8F3C25" w14:textId="77777777" w:rsidR="00ED71BF" w:rsidRPr="009F5D54" w:rsidRDefault="00ED71BF" w:rsidP="008B13C6">
            <w:pPr>
              <w:pStyle w:val="SmallStandard"/>
            </w:pPr>
            <w:r w:rsidRPr="009F5D54">
              <w:t>Dz</w:t>
            </w:r>
          </w:p>
        </w:tc>
        <w:tc>
          <w:tcPr>
            <w:tcW w:w="283" w:type="dxa"/>
          </w:tcPr>
          <w:p w14:paraId="68032F7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D416BEE" w14:textId="77777777" w:rsidR="00ED71BF" w:rsidRDefault="00ED71BF" w:rsidP="00ED71BF">
            <w:pPr>
              <w:pStyle w:val="SmallStandard"/>
            </w:pPr>
            <w:r w:rsidRPr="00491287">
              <w:t>NA</w:t>
            </w:r>
          </w:p>
        </w:tc>
      </w:tr>
      <w:tr w:rsidR="00ED71BF" w:rsidRPr="004E10D9" w14:paraId="5CA35492" w14:textId="77777777" w:rsidTr="008B13C6">
        <w:tc>
          <w:tcPr>
            <w:tcW w:w="2013" w:type="dxa"/>
            <w:tcMar>
              <w:top w:w="28" w:type="dxa"/>
              <w:left w:w="28" w:type="dxa"/>
              <w:bottom w:w="28" w:type="dxa"/>
              <w:right w:w="28" w:type="dxa"/>
            </w:tcMar>
          </w:tcPr>
          <w:p w14:paraId="0BEDED25" w14:textId="77777777" w:rsidR="00ED71BF" w:rsidRPr="009F5D54" w:rsidRDefault="00ED71BF" w:rsidP="008B13C6">
            <w:pPr>
              <w:pStyle w:val="SmallStandard"/>
            </w:pPr>
            <w:r w:rsidRPr="009F5D54">
              <w:t>El</w:t>
            </w:r>
          </w:p>
        </w:tc>
        <w:tc>
          <w:tcPr>
            <w:tcW w:w="283" w:type="dxa"/>
          </w:tcPr>
          <w:p w14:paraId="41AF51A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DDB2EE7" w14:textId="77777777" w:rsidR="00ED71BF" w:rsidRDefault="00ED71BF" w:rsidP="00ED71BF">
            <w:pPr>
              <w:pStyle w:val="SmallStandard"/>
            </w:pPr>
            <w:r w:rsidRPr="00491287">
              <w:t>NA</w:t>
            </w:r>
          </w:p>
        </w:tc>
      </w:tr>
      <w:tr w:rsidR="00ED71BF" w:rsidRPr="004E10D9" w14:paraId="1EF5DCED" w14:textId="77777777" w:rsidTr="008B13C6">
        <w:tc>
          <w:tcPr>
            <w:tcW w:w="2013" w:type="dxa"/>
            <w:tcMar>
              <w:top w:w="28" w:type="dxa"/>
              <w:left w:w="28" w:type="dxa"/>
              <w:bottom w:w="28" w:type="dxa"/>
              <w:right w:w="28" w:type="dxa"/>
            </w:tcMar>
          </w:tcPr>
          <w:p w14:paraId="00F03A3D" w14:textId="77777777" w:rsidR="00ED71BF" w:rsidRPr="009F5D54" w:rsidRDefault="00ED71BF" w:rsidP="008B13C6">
            <w:pPr>
              <w:pStyle w:val="SmallStandard"/>
            </w:pPr>
            <w:r w:rsidRPr="009F5D54">
              <w:t>En</w:t>
            </w:r>
          </w:p>
        </w:tc>
        <w:tc>
          <w:tcPr>
            <w:tcW w:w="283" w:type="dxa"/>
          </w:tcPr>
          <w:p w14:paraId="1AF6D76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AB36351" w14:textId="77777777" w:rsidR="00ED71BF" w:rsidRDefault="00ED71BF" w:rsidP="00ED71BF">
            <w:pPr>
              <w:pStyle w:val="SmallStandard"/>
            </w:pPr>
            <w:r w:rsidRPr="00491287">
              <w:t>NA</w:t>
            </w:r>
          </w:p>
        </w:tc>
      </w:tr>
      <w:tr w:rsidR="00ED71BF" w:rsidRPr="004E10D9" w14:paraId="563096D6" w14:textId="77777777" w:rsidTr="008B13C6">
        <w:tc>
          <w:tcPr>
            <w:tcW w:w="2013" w:type="dxa"/>
            <w:tcMar>
              <w:top w:w="28" w:type="dxa"/>
              <w:left w:w="28" w:type="dxa"/>
              <w:bottom w:w="28" w:type="dxa"/>
              <w:right w:w="28" w:type="dxa"/>
            </w:tcMar>
          </w:tcPr>
          <w:p w14:paraId="59293EA9" w14:textId="77777777" w:rsidR="00ED71BF" w:rsidRPr="009F5D54" w:rsidRDefault="00ED71BF" w:rsidP="008B13C6">
            <w:pPr>
              <w:pStyle w:val="SmallStandard"/>
            </w:pPr>
            <w:r w:rsidRPr="009F5D54">
              <w:t>Eo</w:t>
            </w:r>
          </w:p>
        </w:tc>
        <w:tc>
          <w:tcPr>
            <w:tcW w:w="283" w:type="dxa"/>
          </w:tcPr>
          <w:p w14:paraId="1E55B15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88089BA" w14:textId="77777777" w:rsidR="00ED71BF" w:rsidRDefault="00ED71BF" w:rsidP="00ED71BF">
            <w:pPr>
              <w:pStyle w:val="SmallStandard"/>
            </w:pPr>
            <w:r w:rsidRPr="00491287">
              <w:t>NA</w:t>
            </w:r>
          </w:p>
        </w:tc>
      </w:tr>
      <w:tr w:rsidR="00ED71BF" w:rsidRPr="004E10D9" w14:paraId="4B3A03B6" w14:textId="77777777" w:rsidTr="008B13C6">
        <w:tc>
          <w:tcPr>
            <w:tcW w:w="2013" w:type="dxa"/>
            <w:tcMar>
              <w:top w:w="28" w:type="dxa"/>
              <w:left w:w="28" w:type="dxa"/>
              <w:bottom w:w="28" w:type="dxa"/>
              <w:right w:w="28" w:type="dxa"/>
            </w:tcMar>
          </w:tcPr>
          <w:p w14:paraId="211769A9" w14:textId="77777777" w:rsidR="00ED71BF" w:rsidRPr="009F5D54" w:rsidRDefault="00ED71BF" w:rsidP="008B13C6">
            <w:pPr>
              <w:pStyle w:val="SmallStandard"/>
            </w:pPr>
            <w:r w:rsidRPr="009F5D54">
              <w:t>Es</w:t>
            </w:r>
          </w:p>
        </w:tc>
        <w:tc>
          <w:tcPr>
            <w:tcW w:w="283" w:type="dxa"/>
          </w:tcPr>
          <w:p w14:paraId="1A3D2AA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79ADDC1" w14:textId="77777777" w:rsidR="00ED71BF" w:rsidRDefault="00ED71BF" w:rsidP="00ED71BF">
            <w:pPr>
              <w:pStyle w:val="SmallStandard"/>
            </w:pPr>
            <w:r w:rsidRPr="00491287">
              <w:t>NA</w:t>
            </w:r>
          </w:p>
        </w:tc>
      </w:tr>
      <w:tr w:rsidR="00ED71BF" w:rsidRPr="004E10D9" w14:paraId="3D007E8D" w14:textId="77777777" w:rsidTr="008B13C6">
        <w:tc>
          <w:tcPr>
            <w:tcW w:w="2013" w:type="dxa"/>
            <w:tcMar>
              <w:top w:w="28" w:type="dxa"/>
              <w:left w:w="28" w:type="dxa"/>
              <w:bottom w:w="28" w:type="dxa"/>
              <w:right w:w="28" w:type="dxa"/>
            </w:tcMar>
          </w:tcPr>
          <w:p w14:paraId="0BAD4BB7" w14:textId="77777777" w:rsidR="00ED71BF" w:rsidRPr="009F5D54" w:rsidRDefault="00ED71BF" w:rsidP="008B13C6">
            <w:pPr>
              <w:pStyle w:val="SmallStandard"/>
            </w:pPr>
            <w:r w:rsidRPr="009F5D54">
              <w:t>Et</w:t>
            </w:r>
          </w:p>
        </w:tc>
        <w:tc>
          <w:tcPr>
            <w:tcW w:w="283" w:type="dxa"/>
          </w:tcPr>
          <w:p w14:paraId="123E62D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E6327F3" w14:textId="77777777" w:rsidR="00ED71BF" w:rsidRDefault="00ED71BF" w:rsidP="00ED71BF">
            <w:pPr>
              <w:pStyle w:val="SmallStandard"/>
            </w:pPr>
            <w:r w:rsidRPr="00491287">
              <w:t>NA</w:t>
            </w:r>
          </w:p>
        </w:tc>
      </w:tr>
      <w:tr w:rsidR="00ED71BF" w:rsidRPr="004E10D9" w14:paraId="35DDB668" w14:textId="77777777" w:rsidTr="008B13C6">
        <w:tc>
          <w:tcPr>
            <w:tcW w:w="2013" w:type="dxa"/>
            <w:tcMar>
              <w:top w:w="28" w:type="dxa"/>
              <w:left w:w="28" w:type="dxa"/>
              <w:bottom w:w="28" w:type="dxa"/>
              <w:right w:w="28" w:type="dxa"/>
            </w:tcMar>
          </w:tcPr>
          <w:p w14:paraId="5703C901" w14:textId="77777777" w:rsidR="00ED71BF" w:rsidRPr="009F5D54" w:rsidRDefault="00ED71BF" w:rsidP="008B13C6">
            <w:pPr>
              <w:pStyle w:val="SmallStandard"/>
            </w:pPr>
            <w:r w:rsidRPr="009F5D54">
              <w:t>Eu</w:t>
            </w:r>
          </w:p>
        </w:tc>
        <w:tc>
          <w:tcPr>
            <w:tcW w:w="283" w:type="dxa"/>
          </w:tcPr>
          <w:p w14:paraId="474306C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167CAD8" w14:textId="77777777" w:rsidR="00ED71BF" w:rsidRDefault="00ED71BF" w:rsidP="00ED71BF">
            <w:pPr>
              <w:pStyle w:val="SmallStandard"/>
            </w:pPr>
            <w:r w:rsidRPr="00491287">
              <w:t>NA</w:t>
            </w:r>
          </w:p>
        </w:tc>
      </w:tr>
      <w:tr w:rsidR="00ED71BF" w:rsidRPr="004E10D9" w14:paraId="58E92E0C" w14:textId="77777777" w:rsidTr="008B13C6">
        <w:tc>
          <w:tcPr>
            <w:tcW w:w="2013" w:type="dxa"/>
            <w:tcMar>
              <w:top w:w="28" w:type="dxa"/>
              <w:left w:w="28" w:type="dxa"/>
              <w:bottom w:w="28" w:type="dxa"/>
              <w:right w:w="28" w:type="dxa"/>
            </w:tcMar>
          </w:tcPr>
          <w:p w14:paraId="15AB8A07" w14:textId="77777777" w:rsidR="00ED71BF" w:rsidRPr="009F5D54" w:rsidRDefault="00ED71BF" w:rsidP="008B13C6">
            <w:pPr>
              <w:pStyle w:val="SmallStandard"/>
            </w:pPr>
            <w:r w:rsidRPr="009F5D54">
              <w:t>Fa</w:t>
            </w:r>
          </w:p>
        </w:tc>
        <w:tc>
          <w:tcPr>
            <w:tcW w:w="283" w:type="dxa"/>
          </w:tcPr>
          <w:p w14:paraId="70DAE4A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88246F7" w14:textId="77777777" w:rsidR="00ED71BF" w:rsidRDefault="00ED71BF" w:rsidP="00ED71BF">
            <w:pPr>
              <w:pStyle w:val="SmallStandard"/>
            </w:pPr>
            <w:r w:rsidRPr="00491287">
              <w:t>NA</w:t>
            </w:r>
          </w:p>
        </w:tc>
      </w:tr>
      <w:tr w:rsidR="00ED71BF" w:rsidRPr="004E10D9" w14:paraId="4BE74782" w14:textId="77777777" w:rsidTr="008B13C6">
        <w:tc>
          <w:tcPr>
            <w:tcW w:w="2013" w:type="dxa"/>
            <w:tcMar>
              <w:top w:w="28" w:type="dxa"/>
              <w:left w:w="28" w:type="dxa"/>
              <w:bottom w:w="28" w:type="dxa"/>
              <w:right w:w="28" w:type="dxa"/>
            </w:tcMar>
          </w:tcPr>
          <w:p w14:paraId="049864AB" w14:textId="77777777" w:rsidR="00ED71BF" w:rsidRPr="009F5D54" w:rsidRDefault="00ED71BF" w:rsidP="008B13C6">
            <w:pPr>
              <w:pStyle w:val="SmallStandard"/>
            </w:pPr>
            <w:r w:rsidRPr="009F5D54">
              <w:t>Fi</w:t>
            </w:r>
          </w:p>
        </w:tc>
        <w:tc>
          <w:tcPr>
            <w:tcW w:w="283" w:type="dxa"/>
          </w:tcPr>
          <w:p w14:paraId="655AB39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3A8558F" w14:textId="77777777" w:rsidR="00ED71BF" w:rsidRDefault="00ED71BF" w:rsidP="00ED71BF">
            <w:pPr>
              <w:pStyle w:val="SmallStandard"/>
            </w:pPr>
            <w:r w:rsidRPr="00491287">
              <w:t>NA</w:t>
            </w:r>
          </w:p>
        </w:tc>
      </w:tr>
      <w:tr w:rsidR="00ED71BF" w:rsidRPr="004E10D9" w14:paraId="254EE5E8" w14:textId="77777777" w:rsidTr="008B13C6">
        <w:tc>
          <w:tcPr>
            <w:tcW w:w="2013" w:type="dxa"/>
            <w:tcMar>
              <w:top w:w="28" w:type="dxa"/>
              <w:left w:w="28" w:type="dxa"/>
              <w:bottom w:w="28" w:type="dxa"/>
              <w:right w:w="28" w:type="dxa"/>
            </w:tcMar>
          </w:tcPr>
          <w:p w14:paraId="02AF2A09" w14:textId="77777777" w:rsidR="00ED71BF" w:rsidRPr="009F5D54" w:rsidRDefault="00ED71BF" w:rsidP="008B13C6">
            <w:pPr>
              <w:pStyle w:val="SmallStandard"/>
            </w:pPr>
            <w:r w:rsidRPr="009F5D54">
              <w:t>Fj</w:t>
            </w:r>
          </w:p>
        </w:tc>
        <w:tc>
          <w:tcPr>
            <w:tcW w:w="283" w:type="dxa"/>
          </w:tcPr>
          <w:p w14:paraId="14EC4CA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8454AAF" w14:textId="77777777" w:rsidR="00ED71BF" w:rsidRDefault="00ED71BF" w:rsidP="00ED71BF">
            <w:pPr>
              <w:pStyle w:val="SmallStandard"/>
            </w:pPr>
            <w:r w:rsidRPr="00491287">
              <w:t>NA</w:t>
            </w:r>
          </w:p>
        </w:tc>
      </w:tr>
      <w:tr w:rsidR="00ED71BF" w:rsidRPr="004E10D9" w14:paraId="50BA2AEE" w14:textId="77777777" w:rsidTr="008B13C6">
        <w:tc>
          <w:tcPr>
            <w:tcW w:w="2013" w:type="dxa"/>
            <w:tcMar>
              <w:top w:w="28" w:type="dxa"/>
              <w:left w:w="28" w:type="dxa"/>
              <w:bottom w:w="28" w:type="dxa"/>
              <w:right w:w="28" w:type="dxa"/>
            </w:tcMar>
          </w:tcPr>
          <w:p w14:paraId="5ED6AFF3" w14:textId="77777777" w:rsidR="00ED71BF" w:rsidRPr="009F5D54" w:rsidRDefault="00ED71BF" w:rsidP="008B13C6">
            <w:pPr>
              <w:pStyle w:val="SmallStandard"/>
            </w:pPr>
            <w:r w:rsidRPr="009F5D54">
              <w:t>Fo</w:t>
            </w:r>
          </w:p>
        </w:tc>
        <w:tc>
          <w:tcPr>
            <w:tcW w:w="283" w:type="dxa"/>
          </w:tcPr>
          <w:p w14:paraId="6D28DFB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41BFCB2" w14:textId="77777777" w:rsidR="00ED71BF" w:rsidRDefault="00ED71BF" w:rsidP="00ED71BF">
            <w:pPr>
              <w:pStyle w:val="SmallStandard"/>
            </w:pPr>
            <w:r w:rsidRPr="00491287">
              <w:t>NA</w:t>
            </w:r>
          </w:p>
        </w:tc>
      </w:tr>
      <w:tr w:rsidR="00ED71BF" w:rsidRPr="004E10D9" w14:paraId="7F21934E" w14:textId="77777777" w:rsidTr="008B13C6">
        <w:tc>
          <w:tcPr>
            <w:tcW w:w="2013" w:type="dxa"/>
            <w:tcMar>
              <w:top w:w="28" w:type="dxa"/>
              <w:left w:w="28" w:type="dxa"/>
              <w:bottom w:w="28" w:type="dxa"/>
              <w:right w:w="28" w:type="dxa"/>
            </w:tcMar>
          </w:tcPr>
          <w:p w14:paraId="110DC661" w14:textId="77777777" w:rsidR="00ED71BF" w:rsidRPr="009F5D54" w:rsidRDefault="00ED71BF" w:rsidP="008B13C6">
            <w:pPr>
              <w:pStyle w:val="SmallStandard"/>
            </w:pPr>
            <w:r w:rsidRPr="009F5D54">
              <w:t>Fr</w:t>
            </w:r>
          </w:p>
        </w:tc>
        <w:tc>
          <w:tcPr>
            <w:tcW w:w="283" w:type="dxa"/>
          </w:tcPr>
          <w:p w14:paraId="5880298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7C58239" w14:textId="77777777" w:rsidR="00ED71BF" w:rsidRDefault="00ED71BF" w:rsidP="00ED71BF">
            <w:pPr>
              <w:pStyle w:val="SmallStandard"/>
            </w:pPr>
            <w:r w:rsidRPr="00491287">
              <w:t>NA</w:t>
            </w:r>
          </w:p>
        </w:tc>
      </w:tr>
      <w:tr w:rsidR="00ED71BF" w:rsidRPr="004E10D9" w14:paraId="46D2E1A5" w14:textId="77777777" w:rsidTr="008B13C6">
        <w:tc>
          <w:tcPr>
            <w:tcW w:w="2013" w:type="dxa"/>
            <w:tcMar>
              <w:top w:w="28" w:type="dxa"/>
              <w:left w:w="28" w:type="dxa"/>
              <w:bottom w:w="28" w:type="dxa"/>
              <w:right w:w="28" w:type="dxa"/>
            </w:tcMar>
          </w:tcPr>
          <w:p w14:paraId="461D05EE" w14:textId="77777777" w:rsidR="00ED71BF" w:rsidRPr="009F5D54" w:rsidRDefault="00ED71BF" w:rsidP="008B13C6">
            <w:pPr>
              <w:pStyle w:val="SmallStandard"/>
            </w:pPr>
            <w:r w:rsidRPr="009F5D54">
              <w:t>Fy</w:t>
            </w:r>
          </w:p>
        </w:tc>
        <w:tc>
          <w:tcPr>
            <w:tcW w:w="283" w:type="dxa"/>
          </w:tcPr>
          <w:p w14:paraId="6279593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45FB5EB" w14:textId="77777777" w:rsidR="00ED71BF" w:rsidRDefault="00ED71BF" w:rsidP="00ED71BF">
            <w:pPr>
              <w:pStyle w:val="SmallStandard"/>
            </w:pPr>
            <w:r w:rsidRPr="00491287">
              <w:t>NA</w:t>
            </w:r>
          </w:p>
        </w:tc>
      </w:tr>
      <w:tr w:rsidR="00ED71BF" w:rsidRPr="004E10D9" w14:paraId="0C32F4CD" w14:textId="77777777" w:rsidTr="008B13C6">
        <w:tc>
          <w:tcPr>
            <w:tcW w:w="2013" w:type="dxa"/>
            <w:tcMar>
              <w:top w:w="28" w:type="dxa"/>
              <w:left w:w="28" w:type="dxa"/>
              <w:bottom w:w="28" w:type="dxa"/>
              <w:right w:w="28" w:type="dxa"/>
            </w:tcMar>
          </w:tcPr>
          <w:p w14:paraId="232758A6" w14:textId="77777777" w:rsidR="00ED71BF" w:rsidRPr="009F5D54" w:rsidRDefault="00ED71BF" w:rsidP="008B13C6">
            <w:pPr>
              <w:pStyle w:val="SmallStandard"/>
            </w:pPr>
            <w:r w:rsidRPr="009F5D54">
              <w:t>Ga</w:t>
            </w:r>
          </w:p>
        </w:tc>
        <w:tc>
          <w:tcPr>
            <w:tcW w:w="283" w:type="dxa"/>
          </w:tcPr>
          <w:p w14:paraId="3780ACC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E70106C" w14:textId="77777777" w:rsidR="00ED71BF" w:rsidRDefault="00ED71BF" w:rsidP="00ED71BF">
            <w:pPr>
              <w:pStyle w:val="SmallStandard"/>
            </w:pPr>
            <w:r w:rsidRPr="00491287">
              <w:t>NA</w:t>
            </w:r>
          </w:p>
        </w:tc>
      </w:tr>
      <w:tr w:rsidR="00ED71BF" w:rsidRPr="004E10D9" w14:paraId="138572BE" w14:textId="77777777" w:rsidTr="008B13C6">
        <w:tc>
          <w:tcPr>
            <w:tcW w:w="2013" w:type="dxa"/>
            <w:tcMar>
              <w:top w:w="28" w:type="dxa"/>
              <w:left w:w="28" w:type="dxa"/>
              <w:bottom w:w="28" w:type="dxa"/>
              <w:right w:w="28" w:type="dxa"/>
            </w:tcMar>
          </w:tcPr>
          <w:p w14:paraId="19E60FBA" w14:textId="77777777" w:rsidR="00ED71BF" w:rsidRPr="009F5D54" w:rsidRDefault="00ED71BF" w:rsidP="008B13C6">
            <w:pPr>
              <w:pStyle w:val="SmallStandard"/>
            </w:pPr>
            <w:r w:rsidRPr="009F5D54">
              <w:t>Gd</w:t>
            </w:r>
          </w:p>
        </w:tc>
        <w:tc>
          <w:tcPr>
            <w:tcW w:w="283" w:type="dxa"/>
          </w:tcPr>
          <w:p w14:paraId="29F60F5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FB73BFE" w14:textId="77777777" w:rsidR="00ED71BF" w:rsidRDefault="00ED71BF" w:rsidP="00ED71BF">
            <w:pPr>
              <w:pStyle w:val="SmallStandard"/>
            </w:pPr>
            <w:r w:rsidRPr="00491287">
              <w:t>NA</w:t>
            </w:r>
          </w:p>
        </w:tc>
      </w:tr>
      <w:tr w:rsidR="00ED71BF" w:rsidRPr="004E10D9" w14:paraId="7C0C7E1B" w14:textId="77777777" w:rsidTr="008B13C6">
        <w:tc>
          <w:tcPr>
            <w:tcW w:w="2013" w:type="dxa"/>
            <w:tcMar>
              <w:top w:w="28" w:type="dxa"/>
              <w:left w:w="28" w:type="dxa"/>
              <w:bottom w:w="28" w:type="dxa"/>
              <w:right w:w="28" w:type="dxa"/>
            </w:tcMar>
          </w:tcPr>
          <w:p w14:paraId="018F92FB" w14:textId="77777777" w:rsidR="00ED71BF" w:rsidRPr="009F5D54" w:rsidRDefault="00ED71BF" w:rsidP="008B13C6">
            <w:pPr>
              <w:pStyle w:val="SmallStandard"/>
            </w:pPr>
            <w:r w:rsidRPr="009F5D54">
              <w:t>Gl</w:t>
            </w:r>
          </w:p>
        </w:tc>
        <w:tc>
          <w:tcPr>
            <w:tcW w:w="283" w:type="dxa"/>
          </w:tcPr>
          <w:p w14:paraId="7C06643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C40C684" w14:textId="77777777" w:rsidR="00ED71BF" w:rsidRDefault="00ED71BF" w:rsidP="00ED71BF">
            <w:pPr>
              <w:pStyle w:val="SmallStandard"/>
            </w:pPr>
            <w:r w:rsidRPr="00491287">
              <w:t>NA</w:t>
            </w:r>
          </w:p>
        </w:tc>
      </w:tr>
      <w:tr w:rsidR="00ED71BF" w:rsidRPr="004E10D9" w14:paraId="1B96A921" w14:textId="77777777" w:rsidTr="008B13C6">
        <w:tc>
          <w:tcPr>
            <w:tcW w:w="2013" w:type="dxa"/>
            <w:tcMar>
              <w:top w:w="28" w:type="dxa"/>
              <w:left w:w="28" w:type="dxa"/>
              <w:bottom w:w="28" w:type="dxa"/>
              <w:right w:w="28" w:type="dxa"/>
            </w:tcMar>
          </w:tcPr>
          <w:p w14:paraId="064ECEF1" w14:textId="77777777" w:rsidR="00ED71BF" w:rsidRPr="009F5D54" w:rsidRDefault="00ED71BF" w:rsidP="008B13C6">
            <w:pPr>
              <w:pStyle w:val="SmallStandard"/>
            </w:pPr>
            <w:r w:rsidRPr="009F5D54">
              <w:t>Gn</w:t>
            </w:r>
          </w:p>
        </w:tc>
        <w:tc>
          <w:tcPr>
            <w:tcW w:w="283" w:type="dxa"/>
          </w:tcPr>
          <w:p w14:paraId="1865B43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0BF7275" w14:textId="77777777" w:rsidR="00ED71BF" w:rsidRDefault="00ED71BF" w:rsidP="00ED71BF">
            <w:pPr>
              <w:pStyle w:val="SmallStandard"/>
            </w:pPr>
            <w:r w:rsidRPr="00491287">
              <w:t>NA</w:t>
            </w:r>
          </w:p>
        </w:tc>
      </w:tr>
      <w:tr w:rsidR="00ED71BF" w:rsidRPr="004E10D9" w14:paraId="1E6002FD" w14:textId="77777777" w:rsidTr="008B13C6">
        <w:tc>
          <w:tcPr>
            <w:tcW w:w="2013" w:type="dxa"/>
            <w:tcMar>
              <w:top w:w="28" w:type="dxa"/>
              <w:left w:w="28" w:type="dxa"/>
              <w:bottom w:w="28" w:type="dxa"/>
              <w:right w:w="28" w:type="dxa"/>
            </w:tcMar>
          </w:tcPr>
          <w:p w14:paraId="7DE31A6C" w14:textId="77777777" w:rsidR="00ED71BF" w:rsidRPr="009F5D54" w:rsidRDefault="00ED71BF" w:rsidP="008B13C6">
            <w:pPr>
              <w:pStyle w:val="SmallStandard"/>
            </w:pPr>
            <w:r w:rsidRPr="009F5D54">
              <w:t>Gu</w:t>
            </w:r>
          </w:p>
        </w:tc>
        <w:tc>
          <w:tcPr>
            <w:tcW w:w="283" w:type="dxa"/>
          </w:tcPr>
          <w:p w14:paraId="0C798D5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E30BA18" w14:textId="77777777" w:rsidR="00ED71BF" w:rsidRDefault="00ED71BF" w:rsidP="00ED71BF">
            <w:pPr>
              <w:pStyle w:val="SmallStandard"/>
            </w:pPr>
            <w:r w:rsidRPr="00491287">
              <w:t>NA</w:t>
            </w:r>
          </w:p>
        </w:tc>
      </w:tr>
      <w:tr w:rsidR="00ED71BF" w:rsidRPr="004E10D9" w14:paraId="44BBE5B2" w14:textId="77777777" w:rsidTr="008B13C6">
        <w:tc>
          <w:tcPr>
            <w:tcW w:w="2013" w:type="dxa"/>
            <w:tcMar>
              <w:top w:w="28" w:type="dxa"/>
              <w:left w:w="28" w:type="dxa"/>
              <w:bottom w:w="28" w:type="dxa"/>
              <w:right w:w="28" w:type="dxa"/>
            </w:tcMar>
          </w:tcPr>
          <w:p w14:paraId="645F5656" w14:textId="77777777" w:rsidR="00ED71BF" w:rsidRPr="009F5D54" w:rsidRDefault="00ED71BF" w:rsidP="008B13C6">
            <w:pPr>
              <w:pStyle w:val="SmallStandard"/>
            </w:pPr>
            <w:r w:rsidRPr="009F5D54">
              <w:t>Ha</w:t>
            </w:r>
          </w:p>
        </w:tc>
        <w:tc>
          <w:tcPr>
            <w:tcW w:w="283" w:type="dxa"/>
          </w:tcPr>
          <w:p w14:paraId="3880047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2377623" w14:textId="77777777" w:rsidR="00ED71BF" w:rsidRDefault="00ED71BF" w:rsidP="00ED71BF">
            <w:pPr>
              <w:pStyle w:val="SmallStandard"/>
            </w:pPr>
            <w:r w:rsidRPr="00491287">
              <w:t>NA</w:t>
            </w:r>
          </w:p>
        </w:tc>
      </w:tr>
      <w:tr w:rsidR="00ED71BF" w:rsidRPr="004E10D9" w14:paraId="735E709A" w14:textId="77777777" w:rsidTr="008B13C6">
        <w:tc>
          <w:tcPr>
            <w:tcW w:w="2013" w:type="dxa"/>
            <w:tcMar>
              <w:top w:w="28" w:type="dxa"/>
              <w:left w:w="28" w:type="dxa"/>
              <w:bottom w:w="28" w:type="dxa"/>
              <w:right w:w="28" w:type="dxa"/>
            </w:tcMar>
          </w:tcPr>
          <w:p w14:paraId="7767B45A" w14:textId="77777777" w:rsidR="00ED71BF" w:rsidRPr="009F5D54" w:rsidRDefault="00ED71BF" w:rsidP="008B13C6">
            <w:pPr>
              <w:pStyle w:val="SmallStandard"/>
            </w:pPr>
            <w:r w:rsidRPr="009F5D54">
              <w:t>Hi</w:t>
            </w:r>
          </w:p>
        </w:tc>
        <w:tc>
          <w:tcPr>
            <w:tcW w:w="283" w:type="dxa"/>
          </w:tcPr>
          <w:p w14:paraId="607EE6F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F6F7EBF" w14:textId="77777777" w:rsidR="00ED71BF" w:rsidRDefault="00ED71BF" w:rsidP="00ED71BF">
            <w:pPr>
              <w:pStyle w:val="SmallStandard"/>
            </w:pPr>
            <w:r w:rsidRPr="00491287">
              <w:t>NA</w:t>
            </w:r>
          </w:p>
        </w:tc>
      </w:tr>
      <w:tr w:rsidR="00ED71BF" w:rsidRPr="004E10D9" w14:paraId="34DFB584" w14:textId="77777777" w:rsidTr="008B13C6">
        <w:tc>
          <w:tcPr>
            <w:tcW w:w="2013" w:type="dxa"/>
            <w:tcMar>
              <w:top w:w="28" w:type="dxa"/>
              <w:left w:w="28" w:type="dxa"/>
              <w:bottom w:w="28" w:type="dxa"/>
              <w:right w:w="28" w:type="dxa"/>
            </w:tcMar>
          </w:tcPr>
          <w:p w14:paraId="0912B0AC" w14:textId="77777777" w:rsidR="00ED71BF" w:rsidRPr="009F5D54" w:rsidRDefault="00ED71BF" w:rsidP="008B13C6">
            <w:pPr>
              <w:pStyle w:val="SmallStandard"/>
            </w:pPr>
            <w:r w:rsidRPr="009F5D54">
              <w:t>He</w:t>
            </w:r>
          </w:p>
        </w:tc>
        <w:tc>
          <w:tcPr>
            <w:tcW w:w="283" w:type="dxa"/>
          </w:tcPr>
          <w:p w14:paraId="2D10592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739F102" w14:textId="77777777" w:rsidR="00ED71BF" w:rsidRDefault="00ED71BF" w:rsidP="00ED71BF">
            <w:pPr>
              <w:pStyle w:val="SmallStandard"/>
            </w:pPr>
            <w:r w:rsidRPr="00491287">
              <w:t>NA</w:t>
            </w:r>
          </w:p>
        </w:tc>
      </w:tr>
      <w:tr w:rsidR="00ED71BF" w:rsidRPr="004E10D9" w14:paraId="4B2B1EAC" w14:textId="77777777" w:rsidTr="008B13C6">
        <w:tc>
          <w:tcPr>
            <w:tcW w:w="2013" w:type="dxa"/>
            <w:tcMar>
              <w:top w:w="28" w:type="dxa"/>
              <w:left w:w="28" w:type="dxa"/>
              <w:bottom w:w="28" w:type="dxa"/>
              <w:right w:w="28" w:type="dxa"/>
            </w:tcMar>
          </w:tcPr>
          <w:p w14:paraId="05434FFD" w14:textId="77777777" w:rsidR="00ED71BF" w:rsidRPr="009F5D54" w:rsidRDefault="00ED71BF" w:rsidP="008B13C6">
            <w:pPr>
              <w:pStyle w:val="SmallStandard"/>
            </w:pPr>
            <w:r w:rsidRPr="009F5D54">
              <w:t>Hr</w:t>
            </w:r>
          </w:p>
        </w:tc>
        <w:tc>
          <w:tcPr>
            <w:tcW w:w="283" w:type="dxa"/>
          </w:tcPr>
          <w:p w14:paraId="026057E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5182AB4" w14:textId="77777777" w:rsidR="00ED71BF" w:rsidRDefault="00ED71BF" w:rsidP="00ED71BF">
            <w:pPr>
              <w:pStyle w:val="SmallStandard"/>
            </w:pPr>
            <w:r w:rsidRPr="00491287">
              <w:t>NA</w:t>
            </w:r>
          </w:p>
        </w:tc>
      </w:tr>
      <w:tr w:rsidR="00ED71BF" w:rsidRPr="004E10D9" w14:paraId="58998FAF" w14:textId="77777777" w:rsidTr="008B13C6">
        <w:tc>
          <w:tcPr>
            <w:tcW w:w="2013" w:type="dxa"/>
            <w:tcMar>
              <w:top w:w="28" w:type="dxa"/>
              <w:left w:w="28" w:type="dxa"/>
              <w:bottom w:w="28" w:type="dxa"/>
              <w:right w:w="28" w:type="dxa"/>
            </w:tcMar>
          </w:tcPr>
          <w:p w14:paraId="504490D0" w14:textId="77777777" w:rsidR="00ED71BF" w:rsidRPr="009F5D54" w:rsidRDefault="00ED71BF" w:rsidP="008B13C6">
            <w:pPr>
              <w:pStyle w:val="SmallStandard"/>
            </w:pPr>
            <w:r w:rsidRPr="009F5D54">
              <w:t>Hu</w:t>
            </w:r>
          </w:p>
        </w:tc>
        <w:tc>
          <w:tcPr>
            <w:tcW w:w="283" w:type="dxa"/>
          </w:tcPr>
          <w:p w14:paraId="71745DB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83C33BD" w14:textId="77777777" w:rsidR="00ED71BF" w:rsidRDefault="00ED71BF" w:rsidP="00ED71BF">
            <w:pPr>
              <w:pStyle w:val="SmallStandard"/>
            </w:pPr>
            <w:r w:rsidRPr="00491287">
              <w:t>NA</w:t>
            </w:r>
          </w:p>
        </w:tc>
      </w:tr>
      <w:tr w:rsidR="00ED71BF" w:rsidRPr="004E10D9" w14:paraId="1CB637D2" w14:textId="77777777" w:rsidTr="008B13C6">
        <w:tc>
          <w:tcPr>
            <w:tcW w:w="2013" w:type="dxa"/>
            <w:tcMar>
              <w:top w:w="28" w:type="dxa"/>
              <w:left w:w="28" w:type="dxa"/>
              <w:bottom w:w="28" w:type="dxa"/>
              <w:right w:w="28" w:type="dxa"/>
            </w:tcMar>
          </w:tcPr>
          <w:p w14:paraId="162A04FE" w14:textId="77777777" w:rsidR="00ED71BF" w:rsidRPr="009F5D54" w:rsidRDefault="00ED71BF" w:rsidP="008B13C6">
            <w:pPr>
              <w:pStyle w:val="SmallStandard"/>
            </w:pPr>
            <w:r w:rsidRPr="009F5D54">
              <w:t>Hy</w:t>
            </w:r>
          </w:p>
        </w:tc>
        <w:tc>
          <w:tcPr>
            <w:tcW w:w="283" w:type="dxa"/>
          </w:tcPr>
          <w:p w14:paraId="650E44A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F6BFC2D" w14:textId="77777777" w:rsidR="00ED71BF" w:rsidRDefault="00ED71BF" w:rsidP="00ED71BF">
            <w:pPr>
              <w:pStyle w:val="SmallStandard"/>
            </w:pPr>
            <w:r w:rsidRPr="00491287">
              <w:t>NA</w:t>
            </w:r>
          </w:p>
        </w:tc>
      </w:tr>
      <w:tr w:rsidR="00ED71BF" w:rsidRPr="004E10D9" w14:paraId="437FE4C4" w14:textId="77777777" w:rsidTr="008B13C6">
        <w:tc>
          <w:tcPr>
            <w:tcW w:w="2013" w:type="dxa"/>
            <w:tcMar>
              <w:top w:w="28" w:type="dxa"/>
              <w:left w:w="28" w:type="dxa"/>
              <w:bottom w:w="28" w:type="dxa"/>
              <w:right w:w="28" w:type="dxa"/>
            </w:tcMar>
          </w:tcPr>
          <w:p w14:paraId="1588354E" w14:textId="77777777" w:rsidR="00ED71BF" w:rsidRPr="009F5D54" w:rsidRDefault="00ED71BF" w:rsidP="008B13C6">
            <w:pPr>
              <w:pStyle w:val="SmallStandard"/>
            </w:pPr>
            <w:r w:rsidRPr="009F5D54">
              <w:t>Ia</w:t>
            </w:r>
          </w:p>
        </w:tc>
        <w:tc>
          <w:tcPr>
            <w:tcW w:w="283" w:type="dxa"/>
          </w:tcPr>
          <w:p w14:paraId="2571A5C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3F1EF8E" w14:textId="77777777" w:rsidR="00ED71BF" w:rsidRDefault="00ED71BF" w:rsidP="00ED71BF">
            <w:pPr>
              <w:pStyle w:val="SmallStandard"/>
            </w:pPr>
            <w:r w:rsidRPr="00491287">
              <w:t>NA</w:t>
            </w:r>
          </w:p>
        </w:tc>
      </w:tr>
      <w:tr w:rsidR="00ED71BF" w:rsidRPr="004E10D9" w14:paraId="49F2E291" w14:textId="77777777" w:rsidTr="008B13C6">
        <w:tc>
          <w:tcPr>
            <w:tcW w:w="2013" w:type="dxa"/>
            <w:tcMar>
              <w:top w:w="28" w:type="dxa"/>
              <w:left w:w="28" w:type="dxa"/>
              <w:bottom w:w="28" w:type="dxa"/>
              <w:right w:w="28" w:type="dxa"/>
            </w:tcMar>
          </w:tcPr>
          <w:p w14:paraId="1C78064D" w14:textId="77777777" w:rsidR="00ED71BF" w:rsidRPr="009F5D54" w:rsidRDefault="00ED71BF" w:rsidP="008B13C6">
            <w:pPr>
              <w:pStyle w:val="SmallStandard"/>
            </w:pPr>
            <w:r w:rsidRPr="009F5D54">
              <w:t>Id</w:t>
            </w:r>
          </w:p>
        </w:tc>
        <w:tc>
          <w:tcPr>
            <w:tcW w:w="283" w:type="dxa"/>
          </w:tcPr>
          <w:p w14:paraId="43967C4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F2BAF59" w14:textId="77777777" w:rsidR="00ED71BF" w:rsidRDefault="00ED71BF" w:rsidP="00ED71BF">
            <w:pPr>
              <w:pStyle w:val="SmallStandard"/>
            </w:pPr>
            <w:r w:rsidRPr="00491287">
              <w:t>NA</w:t>
            </w:r>
          </w:p>
        </w:tc>
      </w:tr>
      <w:tr w:rsidR="00ED71BF" w:rsidRPr="004E10D9" w14:paraId="276579A3" w14:textId="77777777" w:rsidTr="008B13C6">
        <w:tc>
          <w:tcPr>
            <w:tcW w:w="2013" w:type="dxa"/>
            <w:tcMar>
              <w:top w:w="28" w:type="dxa"/>
              <w:left w:w="28" w:type="dxa"/>
              <w:bottom w:w="28" w:type="dxa"/>
              <w:right w:w="28" w:type="dxa"/>
            </w:tcMar>
          </w:tcPr>
          <w:p w14:paraId="05EAAA9F" w14:textId="77777777" w:rsidR="00ED71BF" w:rsidRPr="009F5D54" w:rsidRDefault="00ED71BF" w:rsidP="008B13C6">
            <w:pPr>
              <w:pStyle w:val="SmallStandard"/>
            </w:pPr>
            <w:r w:rsidRPr="009F5D54">
              <w:t>Ie</w:t>
            </w:r>
          </w:p>
        </w:tc>
        <w:tc>
          <w:tcPr>
            <w:tcW w:w="283" w:type="dxa"/>
          </w:tcPr>
          <w:p w14:paraId="16A0565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01D8434" w14:textId="77777777" w:rsidR="00ED71BF" w:rsidRDefault="00ED71BF" w:rsidP="00ED71BF">
            <w:pPr>
              <w:pStyle w:val="SmallStandard"/>
            </w:pPr>
            <w:r w:rsidRPr="00491287">
              <w:t>NA</w:t>
            </w:r>
          </w:p>
        </w:tc>
      </w:tr>
      <w:tr w:rsidR="00ED71BF" w:rsidRPr="004E10D9" w14:paraId="68E1D9F9" w14:textId="77777777" w:rsidTr="008B13C6">
        <w:tc>
          <w:tcPr>
            <w:tcW w:w="2013" w:type="dxa"/>
            <w:tcMar>
              <w:top w:w="28" w:type="dxa"/>
              <w:left w:w="28" w:type="dxa"/>
              <w:bottom w:w="28" w:type="dxa"/>
              <w:right w:w="28" w:type="dxa"/>
            </w:tcMar>
          </w:tcPr>
          <w:p w14:paraId="7AF82546" w14:textId="77777777" w:rsidR="00ED71BF" w:rsidRPr="009F5D54" w:rsidRDefault="00ED71BF" w:rsidP="008B13C6">
            <w:pPr>
              <w:pStyle w:val="SmallStandard"/>
            </w:pPr>
            <w:r w:rsidRPr="009F5D54">
              <w:t>Ik</w:t>
            </w:r>
          </w:p>
        </w:tc>
        <w:tc>
          <w:tcPr>
            <w:tcW w:w="283" w:type="dxa"/>
          </w:tcPr>
          <w:p w14:paraId="1CBADE1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7E64B41" w14:textId="77777777" w:rsidR="00ED71BF" w:rsidRDefault="00ED71BF" w:rsidP="00ED71BF">
            <w:pPr>
              <w:pStyle w:val="SmallStandard"/>
            </w:pPr>
            <w:r w:rsidRPr="00491287">
              <w:t>NA</w:t>
            </w:r>
          </w:p>
        </w:tc>
      </w:tr>
      <w:tr w:rsidR="00ED71BF" w:rsidRPr="004E10D9" w14:paraId="3E0499D2" w14:textId="77777777" w:rsidTr="008B13C6">
        <w:tc>
          <w:tcPr>
            <w:tcW w:w="2013" w:type="dxa"/>
            <w:tcMar>
              <w:top w:w="28" w:type="dxa"/>
              <w:left w:w="28" w:type="dxa"/>
              <w:bottom w:w="28" w:type="dxa"/>
              <w:right w:w="28" w:type="dxa"/>
            </w:tcMar>
          </w:tcPr>
          <w:p w14:paraId="3B740BBC" w14:textId="77777777" w:rsidR="00ED71BF" w:rsidRPr="009F5D54" w:rsidRDefault="00ED71BF" w:rsidP="008B13C6">
            <w:pPr>
              <w:pStyle w:val="SmallStandard"/>
            </w:pPr>
            <w:r w:rsidRPr="009F5D54">
              <w:t>In</w:t>
            </w:r>
          </w:p>
        </w:tc>
        <w:tc>
          <w:tcPr>
            <w:tcW w:w="283" w:type="dxa"/>
          </w:tcPr>
          <w:p w14:paraId="6DF302D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EBFC566" w14:textId="77777777" w:rsidR="00ED71BF" w:rsidRDefault="00ED71BF" w:rsidP="00ED71BF">
            <w:pPr>
              <w:pStyle w:val="SmallStandard"/>
            </w:pPr>
            <w:r w:rsidRPr="00491287">
              <w:t>NA</w:t>
            </w:r>
          </w:p>
        </w:tc>
      </w:tr>
      <w:tr w:rsidR="00ED71BF" w:rsidRPr="004E10D9" w14:paraId="0B078B3F" w14:textId="77777777" w:rsidTr="008B13C6">
        <w:tc>
          <w:tcPr>
            <w:tcW w:w="2013" w:type="dxa"/>
            <w:tcMar>
              <w:top w:w="28" w:type="dxa"/>
              <w:left w:w="28" w:type="dxa"/>
              <w:bottom w:w="28" w:type="dxa"/>
              <w:right w:w="28" w:type="dxa"/>
            </w:tcMar>
          </w:tcPr>
          <w:p w14:paraId="518DD6DE" w14:textId="77777777" w:rsidR="00ED71BF" w:rsidRPr="009F5D54" w:rsidRDefault="00ED71BF" w:rsidP="008B13C6">
            <w:pPr>
              <w:pStyle w:val="SmallStandard"/>
            </w:pPr>
            <w:r w:rsidRPr="009F5D54">
              <w:t>Is</w:t>
            </w:r>
          </w:p>
        </w:tc>
        <w:tc>
          <w:tcPr>
            <w:tcW w:w="283" w:type="dxa"/>
          </w:tcPr>
          <w:p w14:paraId="4978EAB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ED1A083" w14:textId="77777777" w:rsidR="00ED71BF" w:rsidRDefault="00ED71BF" w:rsidP="00ED71BF">
            <w:pPr>
              <w:pStyle w:val="SmallStandard"/>
            </w:pPr>
            <w:r w:rsidRPr="00491287">
              <w:t>NA</w:t>
            </w:r>
          </w:p>
        </w:tc>
      </w:tr>
      <w:tr w:rsidR="00ED71BF" w:rsidRPr="004E10D9" w14:paraId="0E1DBDCE" w14:textId="77777777" w:rsidTr="008B13C6">
        <w:tc>
          <w:tcPr>
            <w:tcW w:w="2013" w:type="dxa"/>
            <w:tcMar>
              <w:top w:w="28" w:type="dxa"/>
              <w:left w:w="28" w:type="dxa"/>
              <w:bottom w:w="28" w:type="dxa"/>
              <w:right w:w="28" w:type="dxa"/>
            </w:tcMar>
          </w:tcPr>
          <w:p w14:paraId="3B75B891" w14:textId="77777777" w:rsidR="00ED71BF" w:rsidRPr="009F5D54" w:rsidRDefault="00ED71BF" w:rsidP="008B13C6">
            <w:pPr>
              <w:pStyle w:val="SmallStandard"/>
            </w:pPr>
            <w:r w:rsidRPr="009F5D54">
              <w:t>It</w:t>
            </w:r>
          </w:p>
        </w:tc>
        <w:tc>
          <w:tcPr>
            <w:tcW w:w="283" w:type="dxa"/>
          </w:tcPr>
          <w:p w14:paraId="2E3673D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A0788F3" w14:textId="77777777" w:rsidR="00ED71BF" w:rsidRDefault="00ED71BF" w:rsidP="00ED71BF">
            <w:pPr>
              <w:pStyle w:val="SmallStandard"/>
            </w:pPr>
            <w:r w:rsidRPr="00491287">
              <w:t>NA</w:t>
            </w:r>
          </w:p>
        </w:tc>
      </w:tr>
      <w:tr w:rsidR="00ED71BF" w:rsidRPr="004E10D9" w14:paraId="1920C08E" w14:textId="77777777" w:rsidTr="008B13C6">
        <w:tc>
          <w:tcPr>
            <w:tcW w:w="2013" w:type="dxa"/>
            <w:tcMar>
              <w:top w:w="28" w:type="dxa"/>
              <w:left w:w="28" w:type="dxa"/>
              <w:bottom w:w="28" w:type="dxa"/>
              <w:right w:w="28" w:type="dxa"/>
            </w:tcMar>
          </w:tcPr>
          <w:p w14:paraId="26072E20" w14:textId="77777777" w:rsidR="00ED71BF" w:rsidRPr="009F5D54" w:rsidRDefault="00ED71BF" w:rsidP="008B13C6">
            <w:pPr>
              <w:pStyle w:val="SmallStandard"/>
            </w:pPr>
            <w:r w:rsidRPr="009F5D54">
              <w:t>Iu</w:t>
            </w:r>
          </w:p>
        </w:tc>
        <w:tc>
          <w:tcPr>
            <w:tcW w:w="283" w:type="dxa"/>
          </w:tcPr>
          <w:p w14:paraId="7C81547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89361EF" w14:textId="77777777" w:rsidR="00ED71BF" w:rsidRDefault="00ED71BF" w:rsidP="00ED71BF">
            <w:pPr>
              <w:pStyle w:val="SmallStandard"/>
            </w:pPr>
            <w:r w:rsidRPr="00491287">
              <w:t>NA</w:t>
            </w:r>
          </w:p>
        </w:tc>
      </w:tr>
      <w:tr w:rsidR="00ED71BF" w:rsidRPr="004E10D9" w14:paraId="17AFAFE0" w14:textId="77777777" w:rsidTr="008B13C6">
        <w:tc>
          <w:tcPr>
            <w:tcW w:w="2013" w:type="dxa"/>
            <w:tcMar>
              <w:top w:w="28" w:type="dxa"/>
              <w:left w:w="28" w:type="dxa"/>
              <w:bottom w:w="28" w:type="dxa"/>
              <w:right w:w="28" w:type="dxa"/>
            </w:tcMar>
          </w:tcPr>
          <w:p w14:paraId="1887B9F1" w14:textId="77777777" w:rsidR="00ED71BF" w:rsidRPr="009F5D54" w:rsidRDefault="00ED71BF" w:rsidP="008B13C6">
            <w:pPr>
              <w:pStyle w:val="SmallStandard"/>
            </w:pPr>
            <w:r w:rsidRPr="009F5D54">
              <w:t>Iw</w:t>
            </w:r>
          </w:p>
        </w:tc>
        <w:tc>
          <w:tcPr>
            <w:tcW w:w="283" w:type="dxa"/>
          </w:tcPr>
          <w:p w14:paraId="29F5086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8510814" w14:textId="77777777" w:rsidR="00ED71BF" w:rsidRDefault="00ED71BF" w:rsidP="00ED71BF">
            <w:pPr>
              <w:pStyle w:val="SmallStandard"/>
            </w:pPr>
            <w:r w:rsidRPr="00491287">
              <w:t>NA</w:t>
            </w:r>
          </w:p>
        </w:tc>
      </w:tr>
      <w:tr w:rsidR="00ED71BF" w:rsidRPr="004E10D9" w14:paraId="71E153DE" w14:textId="77777777" w:rsidTr="008B13C6">
        <w:tc>
          <w:tcPr>
            <w:tcW w:w="2013" w:type="dxa"/>
            <w:tcMar>
              <w:top w:w="28" w:type="dxa"/>
              <w:left w:w="28" w:type="dxa"/>
              <w:bottom w:w="28" w:type="dxa"/>
              <w:right w:w="28" w:type="dxa"/>
            </w:tcMar>
          </w:tcPr>
          <w:p w14:paraId="49FAD83A" w14:textId="77777777" w:rsidR="00ED71BF" w:rsidRPr="009F5D54" w:rsidRDefault="00ED71BF" w:rsidP="008B13C6">
            <w:pPr>
              <w:pStyle w:val="SmallStandard"/>
            </w:pPr>
            <w:r w:rsidRPr="009F5D54">
              <w:t>Ja</w:t>
            </w:r>
          </w:p>
        </w:tc>
        <w:tc>
          <w:tcPr>
            <w:tcW w:w="283" w:type="dxa"/>
          </w:tcPr>
          <w:p w14:paraId="3745F73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22A0A7F" w14:textId="77777777" w:rsidR="00ED71BF" w:rsidRDefault="00ED71BF" w:rsidP="00ED71BF">
            <w:pPr>
              <w:pStyle w:val="SmallStandard"/>
            </w:pPr>
            <w:r w:rsidRPr="00491287">
              <w:t>NA</w:t>
            </w:r>
          </w:p>
        </w:tc>
      </w:tr>
      <w:tr w:rsidR="00ED71BF" w:rsidRPr="004E10D9" w14:paraId="227168C7" w14:textId="77777777" w:rsidTr="008B13C6">
        <w:tc>
          <w:tcPr>
            <w:tcW w:w="2013" w:type="dxa"/>
            <w:tcMar>
              <w:top w:w="28" w:type="dxa"/>
              <w:left w:w="28" w:type="dxa"/>
              <w:bottom w:w="28" w:type="dxa"/>
              <w:right w:w="28" w:type="dxa"/>
            </w:tcMar>
          </w:tcPr>
          <w:p w14:paraId="6C5B7284" w14:textId="77777777" w:rsidR="00ED71BF" w:rsidRPr="009F5D54" w:rsidRDefault="00ED71BF" w:rsidP="008B13C6">
            <w:pPr>
              <w:pStyle w:val="SmallStandard"/>
            </w:pPr>
            <w:r w:rsidRPr="009F5D54">
              <w:t>Ji</w:t>
            </w:r>
          </w:p>
        </w:tc>
        <w:tc>
          <w:tcPr>
            <w:tcW w:w="283" w:type="dxa"/>
          </w:tcPr>
          <w:p w14:paraId="0B45305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85CFD61" w14:textId="77777777" w:rsidR="00ED71BF" w:rsidRDefault="00ED71BF" w:rsidP="00ED71BF">
            <w:pPr>
              <w:pStyle w:val="SmallStandard"/>
            </w:pPr>
            <w:r w:rsidRPr="00491287">
              <w:t>NA</w:t>
            </w:r>
          </w:p>
        </w:tc>
      </w:tr>
      <w:tr w:rsidR="00ED71BF" w:rsidRPr="004E10D9" w14:paraId="32300D80" w14:textId="77777777" w:rsidTr="008B13C6">
        <w:tc>
          <w:tcPr>
            <w:tcW w:w="2013" w:type="dxa"/>
            <w:tcMar>
              <w:top w:w="28" w:type="dxa"/>
              <w:left w:w="28" w:type="dxa"/>
              <w:bottom w:w="28" w:type="dxa"/>
              <w:right w:w="28" w:type="dxa"/>
            </w:tcMar>
          </w:tcPr>
          <w:p w14:paraId="73CD5B8D" w14:textId="77777777" w:rsidR="00ED71BF" w:rsidRPr="009F5D54" w:rsidRDefault="00ED71BF" w:rsidP="008B13C6">
            <w:pPr>
              <w:pStyle w:val="SmallStandard"/>
            </w:pPr>
            <w:r w:rsidRPr="009F5D54">
              <w:t>Jw</w:t>
            </w:r>
          </w:p>
        </w:tc>
        <w:tc>
          <w:tcPr>
            <w:tcW w:w="283" w:type="dxa"/>
          </w:tcPr>
          <w:p w14:paraId="283E387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6082994" w14:textId="77777777" w:rsidR="00ED71BF" w:rsidRDefault="00ED71BF" w:rsidP="00ED71BF">
            <w:pPr>
              <w:pStyle w:val="SmallStandard"/>
            </w:pPr>
            <w:r w:rsidRPr="00491287">
              <w:t>NA</w:t>
            </w:r>
          </w:p>
        </w:tc>
      </w:tr>
      <w:tr w:rsidR="00ED71BF" w:rsidRPr="004E10D9" w14:paraId="2EF68961" w14:textId="77777777" w:rsidTr="008B13C6">
        <w:tc>
          <w:tcPr>
            <w:tcW w:w="2013" w:type="dxa"/>
            <w:tcMar>
              <w:top w:w="28" w:type="dxa"/>
              <w:left w:w="28" w:type="dxa"/>
              <w:bottom w:w="28" w:type="dxa"/>
              <w:right w:w="28" w:type="dxa"/>
            </w:tcMar>
          </w:tcPr>
          <w:p w14:paraId="7882AF5A" w14:textId="77777777" w:rsidR="00ED71BF" w:rsidRPr="009F5D54" w:rsidRDefault="00ED71BF" w:rsidP="008B13C6">
            <w:pPr>
              <w:pStyle w:val="SmallStandard"/>
            </w:pPr>
            <w:r w:rsidRPr="009F5D54">
              <w:t>Ka</w:t>
            </w:r>
          </w:p>
        </w:tc>
        <w:tc>
          <w:tcPr>
            <w:tcW w:w="283" w:type="dxa"/>
          </w:tcPr>
          <w:p w14:paraId="488E175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E214F94" w14:textId="77777777" w:rsidR="00ED71BF" w:rsidRDefault="00ED71BF" w:rsidP="00ED71BF">
            <w:pPr>
              <w:pStyle w:val="SmallStandard"/>
            </w:pPr>
            <w:r w:rsidRPr="00491287">
              <w:t>NA</w:t>
            </w:r>
          </w:p>
        </w:tc>
      </w:tr>
      <w:tr w:rsidR="00ED71BF" w:rsidRPr="004E10D9" w14:paraId="62EE4ACF" w14:textId="77777777" w:rsidTr="008B13C6">
        <w:tc>
          <w:tcPr>
            <w:tcW w:w="2013" w:type="dxa"/>
            <w:tcMar>
              <w:top w:w="28" w:type="dxa"/>
              <w:left w:w="28" w:type="dxa"/>
              <w:bottom w:w="28" w:type="dxa"/>
              <w:right w:w="28" w:type="dxa"/>
            </w:tcMar>
          </w:tcPr>
          <w:p w14:paraId="430112F3" w14:textId="77777777" w:rsidR="00ED71BF" w:rsidRPr="009F5D54" w:rsidRDefault="00ED71BF" w:rsidP="008B13C6">
            <w:pPr>
              <w:pStyle w:val="SmallStandard"/>
            </w:pPr>
            <w:r w:rsidRPr="009F5D54">
              <w:t>Kk</w:t>
            </w:r>
          </w:p>
        </w:tc>
        <w:tc>
          <w:tcPr>
            <w:tcW w:w="283" w:type="dxa"/>
          </w:tcPr>
          <w:p w14:paraId="1B40BD6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DAF236A" w14:textId="77777777" w:rsidR="00ED71BF" w:rsidRDefault="00ED71BF" w:rsidP="00ED71BF">
            <w:pPr>
              <w:pStyle w:val="SmallStandard"/>
            </w:pPr>
            <w:r w:rsidRPr="00491287">
              <w:t>NA</w:t>
            </w:r>
          </w:p>
        </w:tc>
      </w:tr>
      <w:tr w:rsidR="00ED71BF" w:rsidRPr="004E10D9" w14:paraId="432226BB" w14:textId="77777777" w:rsidTr="008B13C6">
        <w:tc>
          <w:tcPr>
            <w:tcW w:w="2013" w:type="dxa"/>
            <w:tcMar>
              <w:top w:w="28" w:type="dxa"/>
              <w:left w:w="28" w:type="dxa"/>
              <w:bottom w:w="28" w:type="dxa"/>
              <w:right w:w="28" w:type="dxa"/>
            </w:tcMar>
          </w:tcPr>
          <w:p w14:paraId="6AB8D4F8" w14:textId="77777777" w:rsidR="00ED71BF" w:rsidRPr="009F5D54" w:rsidRDefault="00ED71BF" w:rsidP="008B13C6">
            <w:pPr>
              <w:pStyle w:val="SmallStandard"/>
            </w:pPr>
            <w:r w:rsidRPr="009F5D54">
              <w:t>Kl</w:t>
            </w:r>
          </w:p>
        </w:tc>
        <w:tc>
          <w:tcPr>
            <w:tcW w:w="283" w:type="dxa"/>
          </w:tcPr>
          <w:p w14:paraId="4FCF0BE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50886A4" w14:textId="77777777" w:rsidR="00ED71BF" w:rsidRDefault="00ED71BF" w:rsidP="00ED71BF">
            <w:pPr>
              <w:pStyle w:val="SmallStandard"/>
            </w:pPr>
            <w:r w:rsidRPr="00491287">
              <w:t>NA</w:t>
            </w:r>
          </w:p>
        </w:tc>
      </w:tr>
      <w:tr w:rsidR="00ED71BF" w:rsidRPr="004E10D9" w14:paraId="3BF3C6C6" w14:textId="77777777" w:rsidTr="008B13C6">
        <w:tc>
          <w:tcPr>
            <w:tcW w:w="2013" w:type="dxa"/>
            <w:tcMar>
              <w:top w:w="28" w:type="dxa"/>
              <w:left w:w="28" w:type="dxa"/>
              <w:bottom w:w="28" w:type="dxa"/>
              <w:right w:w="28" w:type="dxa"/>
            </w:tcMar>
          </w:tcPr>
          <w:p w14:paraId="1034B605" w14:textId="77777777" w:rsidR="00ED71BF" w:rsidRPr="009F5D54" w:rsidRDefault="00ED71BF" w:rsidP="008B13C6">
            <w:pPr>
              <w:pStyle w:val="SmallStandard"/>
            </w:pPr>
            <w:r w:rsidRPr="009F5D54">
              <w:t>Km</w:t>
            </w:r>
          </w:p>
        </w:tc>
        <w:tc>
          <w:tcPr>
            <w:tcW w:w="283" w:type="dxa"/>
          </w:tcPr>
          <w:p w14:paraId="5137886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A77AB4E" w14:textId="77777777" w:rsidR="00ED71BF" w:rsidRDefault="00ED71BF" w:rsidP="00ED71BF">
            <w:pPr>
              <w:pStyle w:val="SmallStandard"/>
            </w:pPr>
            <w:r w:rsidRPr="00491287">
              <w:t>NA</w:t>
            </w:r>
          </w:p>
        </w:tc>
      </w:tr>
      <w:tr w:rsidR="00ED71BF" w:rsidRPr="004E10D9" w14:paraId="499ED630" w14:textId="77777777" w:rsidTr="008B13C6">
        <w:tc>
          <w:tcPr>
            <w:tcW w:w="2013" w:type="dxa"/>
            <w:tcMar>
              <w:top w:w="28" w:type="dxa"/>
              <w:left w:w="28" w:type="dxa"/>
              <w:bottom w:w="28" w:type="dxa"/>
              <w:right w:w="28" w:type="dxa"/>
            </w:tcMar>
          </w:tcPr>
          <w:p w14:paraId="121D61F0" w14:textId="77777777" w:rsidR="00ED71BF" w:rsidRPr="009F5D54" w:rsidRDefault="00ED71BF" w:rsidP="008B13C6">
            <w:pPr>
              <w:pStyle w:val="SmallStandard"/>
            </w:pPr>
            <w:r w:rsidRPr="009F5D54">
              <w:t>Kn</w:t>
            </w:r>
          </w:p>
        </w:tc>
        <w:tc>
          <w:tcPr>
            <w:tcW w:w="283" w:type="dxa"/>
          </w:tcPr>
          <w:p w14:paraId="0C42FD0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0F17193" w14:textId="77777777" w:rsidR="00ED71BF" w:rsidRDefault="00ED71BF" w:rsidP="00ED71BF">
            <w:pPr>
              <w:pStyle w:val="SmallStandard"/>
            </w:pPr>
            <w:r w:rsidRPr="00491287">
              <w:t>NA</w:t>
            </w:r>
          </w:p>
        </w:tc>
      </w:tr>
      <w:tr w:rsidR="00ED71BF" w:rsidRPr="004E10D9" w14:paraId="7C19DD02" w14:textId="77777777" w:rsidTr="008B13C6">
        <w:tc>
          <w:tcPr>
            <w:tcW w:w="2013" w:type="dxa"/>
            <w:tcMar>
              <w:top w:w="28" w:type="dxa"/>
              <w:left w:w="28" w:type="dxa"/>
              <w:bottom w:w="28" w:type="dxa"/>
              <w:right w:w="28" w:type="dxa"/>
            </w:tcMar>
          </w:tcPr>
          <w:p w14:paraId="6D8BDBB5" w14:textId="77777777" w:rsidR="00ED71BF" w:rsidRPr="009F5D54" w:rsidRDefault="00ED71BF" w:rsidP="008B13C6">
            <w:pPr>
              <w:pStyle w:val="SmallStandard"/>
            </w:pPr>
            <w:r w:rsidRPr="009F5D54">
              <w:t>Ko</w:t>
            </w:r>
          </w:p>
        </w:tc>
        <w:tc>
          <w:tcPr>
            <w:tcW w:w="283" w:type="dxa"/>
          </w:tcPr>
          <w:p w14:paraId="2978A61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4898E04" w14:textId="77777777" w:rsidR="00ED71BF" w:rsidRDefault="00ED71BF" w:rsidP="00ED71BF">
            <w:pPr>
              <w:pStyle w:val="SmallStandard"/>
            </w:pPr>
            <w:r w:rsidRPr="00491287">
              <w:t>NA</w:t>
            </w:r>
          </w:p>
        </w:tc>
      </w:tr>
      <w:tr w:rsidR="00ED71BF" w:rsidRPr="004E10D9" w14:paraId="632848BE" w14:textId="77777777" w:rsidTr="008B13C6">
        <w:tc>
          <w:tcPr>
            <w:tcW w:w="2013" w:type="dxa"/>
            <w:tcMar>
              <w:top w:w="28" w:type="dxa"/>
              <w:left w:w="28" w:type="dxa"/>
              <w:bottom w:w="28" w:type="dxa"/>
              <w:right w:w="28" w:type="dxa"/>
            </w:tcMar>
          </w:tcPr>
          <w:p w14:paraId="0740805A" w14:textId="77777777" w:rsidR="00ED71BF" w:rsidRPr="009F5D54" w:rsidRDefault="00ED71BF" w:rsidP="008B13C6">
            <w:pPr>
              <w:pStyle w:val="SmallStandard"/>
            </w:pPr>
            <w:r w:rsidRPr="009F5D54">
              <w:t>Ks</w:t>
            </w:r>
          </w:p>
        </w:tc>
        <w:tc>
          <w:tcPr>
            <w:tcW w:w="283" w:type="dxa"/>
          </w:tcPr>
          <w:p w14:paraId="5088C27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998BA1A" w14:textId="77777777" w:rsidR="00ED71BF" w:rsidRDefault="00ED71BF" w:rsidP="00ED71BF">
            <w:pPr>
              <w:pStyle w:val="SmallStandard"/>
            </w:pPr>
            <w:r w:rsidRPr="00491287">
              <w:t>NA</w:t>
            </w:r>
          </w:p>
        </w:tc>
      </w:tr>
      <w:tr w:rsidR="00ED71BF" w:rsidRPr="004E10D9" w14:paraId="7EF32260" w14:textId="77777777" w:rsidTr="008B13C6">
        <w:tc>
          <w:tcPr>
            <w:tcW w:w="2013" w:type="dxa"/>
            <w:tcMar>
              <w:top w:w="28" w:type="dxa"/>
              <w:left w:w="28" w:type="dxa"/>
              <w:bottom w:w="28" w:type="dxa"/>
              <w:right w:w="28" w:type="dxa"/>
            </w:tcMar>
          </w:tcPr>
          <w:p w14:paraId="1B7B7DF0" w14:textId="77777777" w:rsidR="00ED71BF" w:rsidRPr="009F5D54" w:rsidRDefault="00ED71BF" w:rsidP="008B13C6">
            <w:pPr>
              <w:pStyle w:val="SmallStandard"/>
            </w:pPr>
            <w:r w:rsidRPr="009F5D54">
              <w:t>Ku</w:t>
            </w:r>
          </w:p>
        </w:tc>
        <w:tc>
          <w:tcPr>
            <w:tcW w:w="283" w:type="dxa"/>
          </w:tcPr>
          <w:p w14:paraId="6B9B1CA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8A722E9" w14:textId="77777777" w:rsidR="00ED71BF" w:rsidRDefault="00ED71BF" w:rsidP="00ED71BF">
            <w:pPr>
              <w:pStyle w:val="SmallStandard"/>
            </w:pPr>
            <w:r w:rsidRPr="00491287">
              <w:t>NA</w:t>
            </w:r>
          </w:p>
        </w:tc>
      </w:tr>
      <w:tr w:rsidR="00ED71BF" w:rsidRPr="004E10D9" w14:paraId="78CCA8E6" w14:textId="77777777" w:rsidTr="008B13C6">
        <w:tc>
          <w:tcPr>
            <w:tcW w:w="2013" w:type="dxa"/>
            <w:tcMar>
              <w:top w:w="28" w:type="dxa"/>
              <w:left w:w="28" w:type="dxa"/>
              <w:bottom w:w="28" w:type="dxa"/>
              <w:right w:w="28" w:type="dxa"/>
            </w:tcMar>
          </w:tcPr>
          <w:p w14:paraId="507AC5FE" w14:textId="77777777" w:rsidR="00ED71BF" w:rsidRPr="009F5D54" w:rsidRDefault="00ED71BF" w:rsidP="008B13C6">
            <w:pPr>
              <w:pStyle w:val="SmallStandard"/>
            </w:pPr>
            <w:r w:rsidRPr="009F5D54">
              <w:t>Ky</w:t>
            </w:r>
          </w:p>
        </w:tc>
        <w:tc>
          <w:tcPr>
            <w:tcW w:w="283" w:type="dxa"/>
          </w:tcPr>
          <w:p w14:paraId="110A8AB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C77BE4E" w14:textId="77777777" w:rsidR="00ED71BF" w:rsidRDefault="00ED71BF" w:rsidP="00ED71BF">
            <w:pPr>
              <w:pStyle w:val="SmallStandard"/>
            </w:pPr>
            <w:r w:rsidRPr="00491287">
              <w:t>NA</w:t>
            </w:r>
          </w:p>
        </w:tc>
      </w:tr>
      <w:tr w:rsidR="00ED71BF" w:rsidRPr="004E10D9" w14:paraId="6CCDBE34" w14:textId="77777777" w:rsidTr="008B13C6">
        <w:tc>
          <w:tcPr>
            <w:tcW w:w="2013" w:type="dxa"/>
            <w:tcMar>
              <w:top w:w="28" w:type="dxa"/>
              <w:left w:w="28" w:type="dxa"/>
              <w:bottom w:w="28" w:type="dxa"/>
              <w:right w:w="28" w:type="dxa"/>
            </w:tcMar>
          </w:tcPr>
          <w:p w14:paraId="5E787557" w14:textId="77777777" w:rsidR="00ED71BF" w:rsidRPr="009F5D54" w:rsidRDefault="00ED71BF" w:rsidP="008B13C6">
            <w:pPr>
              <w:pStyle w:val="SmallStandard"/>
            </w:pPr>
            <w:r w:rsidRPr="009F5D54">
              <w:t>La</w:t>
            </w:r>
          </w:p>
        </w:tc>
        <w:tc>
          <w:tcPr>
            <w:tcW w:w="283" w:type="dxa"/>
          </w:tcPr>
          <w:p w14:paraId="4E3A792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4459765" w14:textId="77777777" w:rsidR="00ED71BF" w:rsidRDefault="00ED71BF" w:rsidP="00ED71BF">
            <w:pPr>
              <w:pStyle w:val="SmallStandard"/>
            </w:pPr>
            <w:r w:rsidRPr="00491287">
              <w:t>NA</w:t>
            </w:r>
          </w:p>
        </w:tc>
      </w:tr>
      <w:tr w:rsidR="00ED71BF" w:rsidRPr="004E10D9" w14:paraId="7ABCA201" w14:textId="77777777" w:rsidTr="008B13C6">
        <w:tc>
          <w:tcPr>
            <w:tcW w:w="2013" w:type="dxa"/>
            <w:tcMar>
              <w:top w:w="28" w:type="dxa"/>
              <w:left w:w="28" w:type="dxa"/>
              <w:bottom w:w="28" w:type="dxa"/>
              <w:right w:w="28" w:type="dxa"/>
            </w:tcMar>
          </w:tcPr>
          <w:p w14:paraId="2C06B9CB" w14:textId="77777777" w:rsidR="00ED71BF" w:rsidRPr="009F5D54" w:rsidRDefault="00ED71BF" w:rsidP="008B13C6">
            <w:pPr>
              <w:pStyle w:val="SmallStandard"/>
            </w:pPr>
            <w:r w:rsidRPr="009F5D54">
              <w:t>Ln</w:t>
            </w:r>
          </w:p>
        </w:tc>
        <w:tc>
          <w:tcPr>
            <w:tcW w:w="283" w:type="dxa"/>
          </w:tcPr>
          <w:p w14:paraId="19125F9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0EACCB8" w14:textId="77777777" w:rsidR="00ED71BF" w:rsidRDefault="00ED71BF" w:rsidP="00ED71BF">
            <w:pPr>
              <w:pStyle w:val="SmallStandard"/>
            </w:pPr>
            <w:r w:rsidRPr="00491287">
              <w:t>NA</w:t>
            </w:r>
          </w:p>
        </w:tc>
      </w:tr>
      <w:tr w:rsidR="00ED71BF" w:rsidRPr="004E10D9" w14:paraId="368D6362" w14:textId="77777777" w:rsidTr="008B13C6">
        <w:tc>
          <w:tcPr>
            <w:tcW w:w="2013" w:type="dxa"/>
            <w:tcMar>
              <w:top w:w="28" w:type="dxa"/>
              <w:left w:w="28" w:type="dxa"/>
              <w:bottom w:w="28" w:type="dxa"/>
              <w:right w:w="28" w:type="dxa"/>
            </w:tcMar>
          </w:tcPr>
          <w:p w14:paraId="31A0079C" w14:textId="77777777" w:rsidR="00ED71BF" w:rsidRPr="009F5D54" w:rsidRDefault="00ED71BF" w:rsidP="008B13C6">
            <w:pPr>
              <w:pStyle w:val="SmallStandard"/>
            </w:pPr>
            <w:r w:rsidRPr="009F5D54">
              <w:t>Lo</w:t>
            </w:r>
          </w:p>
        </w:tc>
        <w:tc>
          <w:tcPr>
            <w:tcW w:w="283" w:type="dxa"/>
          </w:tcPr>
          <w:p w14:paraId="6350C04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BECCD51" w14:textId="77777777" w:rsidR="00ED71BF" w:rsidRDefault="00ED71BF" w:rsidP="00ED71BF">
            <w:pPr>
              <w:pStyle w:val="SmallStandard"/>
            </w:pPr>
            <w:r w:rsidRPr="00491287">
              <w:t>NA</w:t>
            </w:r>
          </w:p>
        </w:tc>
      </w:tr>
      <w:tr w:rsidR="00ED71BF" w:rsidRPr="004E10D9" w14:paraId="5893373A" w14:textId="77777777" w:rsidTr="008B13C6">
        <w:tc>
          <w:tcPr>
            <w:tcW w:w="2013" w:type="dxa"/>
            <w:tcMar>
              <w:top w:w="28" w:type="dxa"/>
              <w:left w:w="28" w:type="dxa"/>
              <w:bottom w:w="28" w:type="dxa"/>
              <w:right w:w="28" w:type="dxa"/>
            </w:tcMar>
          </w:tcPr>
          <w:p w14:paraId="692A80F7" w14:textId="77777777" w:rsidR="00ED71BF" w:rsidRPr="009F5D54" w:rsidRDefault="00ED71BF" w:rsidP="008B13C6">
            <w:pPr>
              <w:pStyle w:val="SmallStandard"/>
            </w:pPr>
            <w:r w:rsidRPr="009F5D54">
              <w:t>Lt</w:t>
            </w:r>
          </w:p>
        </w:tc>
        <w:tc>
          <w:tcPr>
            <w:tcW w:w="283" w:type="dxa"/>
          </w:tcPr>
          <w:p w14:paraId="1EA25FD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642B7D5" w14:textId="77777777" w:rsidR="00ED71BF" w:rsidRDefault="00ED71BF" w:rsidP="00ED71BF">
            <w:pPr>
              <w:pStyle w:val="SmallStandard"/>
            </w:pPr>
            <w:r w:rsidRPr="00491287">
              <w:t>NA</w:t>
            </w:r>
          </w:p>
        </w:tc>
      </w:tr>
      <w:tr w:rsidR="00ED71BF" w:rsidRPr="004E10D9" w14:paraId="76FD5022" w14:textId="77777777" w:rsidTr="008B13C6">
        <w:tc>
          <w:tcPr>
            <w:tcW w:w="2013" w:type="dxa"/>
            <w:tcMar>
              <w:top w:w="28" w:type="dxa"/>
              <w:left w:w="28" w:type="dxa"/>
              <w:bottom w:w="28" w:type="dxa"/>
              <w:right w:w="28" w:type="dxa"/>
            </w:tcMar>
          </w:tcPr>
          <w:p w14:paraId="22BA8589" w14:textId="77777777" w:rsidR="00ED71BF" w:rsidRPr="009F5D54" w:rsidRDefault="00ED71BF" w:rsidP="008B13C6">
            <w:pPr>
              <w:pStyle w:val="SmallStandard"/>
            </w:pPr>
            <w:r w:rsidRPr="009F5D54">
              <w:t>Lv</w:t>
            </w:r>
          </w:p>
        </w:tc>
        <w:tc>
          <w:tcPr>
            <w:tcW w:w="283" w:type="dxa"/>
          </w:tcPr>
          <w:p w14:paraId="68A1ADF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D9BA45D" w14:textId="77777777" w:rsidR="00ED71BF" w:rsidRDefault="00ED71BF" w:rsidP="00ED71BF">
            <w:pPr>
              <w:pStyle w:val="SmallStandard"/>
            </w:pPr>
            <w:r w:rsidRPr="00491287">
              <w:t>NA</w:t>
            </w:r>
          </w:p>
        </w:tc>
      </w:tr>
      <w:tr w:rsidR="00ED71BF" w:rsidRPr="004E10D9" w14:paraId="6D51638E" w14:textId="77777777" w:rsidTr="008B13C6">
        <w:tc>
          <w:tcPr>
            <w:tcW w:w="2013" w:type="dxa"/>
            <w:tcMar>
              <w:top w:w="28" w:type="dxa"/>
              <w:left w:w="28" w:type="dxa"/>
              <w:bottom w:w="28" w:type="dxa"/>
              <w:right w:w="28" w:type="dxa"/>
            </w:tcMar>
          </w:tcPr>
          <w:p w14:paraId="6EF82C13" w14:textId="77777777" w:rsidR="00ED71BF" w:rsidRPr="009F5D54" w:rsidRDefault="00ED71BF" w:rsidP="008B13C6">
            <w:pPr>
              <w:pStyle w:val="SmallStandard"/>
            </w:pPr>
            <w:r w:rsidRPr="009F5D54">
              <w:t>Mg</w:t>
            </w:r>
          </w:p>
        </w:tc>
        <w:tc>
          <w:tcPr>
            <w:tcW w:w="283" w:type="dxa"/>
          </w:tcPr>
          <w:p w14:paraId="41BFBB5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3826B0A" w14:textId="77777777" w:rsidR="00ED71BF" w:rsidRDefault="00ED71BF" w:rsidP="00ED71BF">
            <w:pPr>
              <w:pStyle w:val="SmallStandard"/>
            </w:pPr>
            <w:r w:rsidRPr="00491287">
              <w:t>NA</w:t>
            </w:r>
          </w:p>
        </w:tc>
      </w:tr>
      <w:tr w:rsidR="00ED71BF" w:rsidRPr="004E10D9" w14:paraId="091EDFF5" w14:textId="77777777" w:rsidTr="008B13C6">
        <w:tc>
          <w:tcPr>
            <w:tcW w:w="2013" w:type="dxa"/>
            <w:tcMar>
              <w:top w:w="28" w:type="dxa"/>
              <w:left w:w="28" w:type="dxa"/>
              <w:bottom w:w="28" w:type="dxa"/>
              <w:right w:w="28" w:type="dxa"/>
            </w:tcMar>
          </w:tcPr>
          <w:p w14:paraId="6665216A" w14:textId="77777777" w:rsidR="00ED71BF" w:rsidRPr="009F5D54" w:rsidRDefault="00ED71BF" w:rsidP="008B13C6">
            <w:pPr>
              <w:pStyle w:val="SmallStandard"/>
            </w:pPr>
            <w:r w:rsidRPr="009F5D54">
              <w:t>Mi</w:t>
            </w:r>
          </w:p>
        </w:tc>
        <w:tc>
          <w:tcPr>
            <w:tcW w:w="283" w:type="dxa"/>
          </w:tcPr>
          <w:p w14:paraId="50BFCFD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994B634" w14:textId="77777777" w:rsidR="00ED71BF" w:rsidRDefault="00ED71BF" w:rsidP="00ED71BF">
            <w:pPr>
              <w:pStyle w:val="SmallStandard"/>
            </w:pPr>
            <w:r w:rsidRPr="00491287">
              <w:t>NA</w:t>
            </w:r>
          </w:p>
        </w:tc>
      </w:tr>
      <w:tr w:rsidR="00ED71BF" w:rsidRPr="004E10D9" w14:paraId="48B2ABC6" w14:textId="77777777" w:rsidTr="008B13C6">
        <w:tc>
          <w:tcPr>
            <w:tcW w:w="2013" w:type="dxa"/>
            <w:tcMar>
              <w:top w:w="28" w:type="dxa"/>
              <w:left w:w="28" w:type="dxa"/>
              <w:bottom w:w="28" w:type="dxa"/>
              <w:right w:w="28" w:type="dxa"/>
            </w:tcMar>
          </w:tcPr>
          <w:p w14:paraId="00825F2C" w14:textId="77777777" w:rsidR="00ED71BF" w:rsidRPr="009F5D54" w:rsidRDefault="00ED71BF" w:rsidP="008B13C6">
            <w:pPr>
              <w:pStyle w:val="SmallStandard"/>
            </w:pPr>
            <w:r w:rsidRPr="009F5D54">
              <w:t>Mk</w:t>
            </w:r>
          </w:p>
        </w:tc>
        <w:tc>
          <w:tcPr>
            <w:tcW w:w="283" w:type="dxa"/>
          </w:tcPr>
          <w:p w14:paraId="2489D20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64C5055" w14:textId="77777777" w:rsidR="00ED71BF" w:rsidRDefault="00ED71BF" w:rsidP="00ED71BF">
            <w:pPr>
              <w:pStyle w:val="SmallStandard"/>
            </w:pPr>
            <w:r w:rsidRPr="00491287">
              <w:t>NA</w:t>
            </w:r>
          </w:p>
        </w:tc>
      </w:tr>
      <w:tr w:rsidR="00ED71BF" w:rsidRPr="004E10D9" w14:paraId="4F51646D" w14:textId="77777777" w:rsidTr="008B13C6">
        <w:tc>
          <w:tcPr>
            <w:tcW w:w="2013" w:type="dxa"/>
            <w:tcMar>
              <w:top w:w="28" w:type="dxa"/>
              <w:left w:w="28" w:type="dxa"/>
              <w:bottom w:w="28" w:type="dxa"/>
              <w:right w:w="28" w:type="dxa"/>
            </w:tcMar>
          </w:tcPr>
          <w:p w14:paraId="0974B9D4" w14:textId="77777777" w:rsidR="00ED71BF" w:rsidRPr="009F5D54" w:rsidRDefault="00ED71BF" w:rsidP="008B13C6">
            <w:pPr>
              <w:pStyle w:val="SmallStandard"/>
            </w:pPr>
            <w:r w:rsidRPr="009F5D54">
              <w:t>Ml</w:t>
            </w:r>
          </w:p>
        </w:tc>
        <w:tc>
          <w:tcPr>
            <w:tcW w:w="283" w:type="dxa"/>
          </w:tcPr>
          <w:p w14:paraId="5E09A6E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35497D4" w14:textId="77777777" w:rsidR="00ED71BF" w:rsidRDefault="00ED71BF" w:rsidP="00ED71BF">
            <w:pPr>
              <w:pStyle w:val="SmallStandard"/>
            </w:pPr>
            <w:r w:rsidRPr="00491287">
              <w:t>NA</w:t>
            </w:r>
          </w:p>
        </w:tc>
      </w:tr>
      <w:tr w:rsidR="00ED71BF" w:rsidRPr="004E10D9" w14:paraId="730F576B" w14:textId="77777777" w:rsidTr="008B13C6">
        <w:tc>
          <w:tcPr>
            <w:tcW w:w="2013" w:type="dxa"/>
            <w:tcMar>
              <w:top w:w="28" w:type="dxa"/>
              <w:left w:w="28" w:type="dxa"/>
              <w:bottom w:w="28" w:type="dxa"/>
              <w:right w:w="28" w:type="dxa"/>
            </w:tcMar>
          </w:tcPr>
          <w:p w14:paraId="00867D39" w14:textId="77777777" w:rsidR="00ED71BF" w:rsidRPr="009F5D54" w:rsidRDefault="00ED71BF" w:rsidP="008B13C6">
            <w:pPr>
              <w:pStyle w:val="SmallStandard"/>
            </w:pPr>
            <w:r w:rsidRPr="009F5D54">
              <w:t>Mn</w:t>
            </w:r>
          </w:p>
        </w:tc>
        <w:tc>
          <w:tcPr>
            <w:tcW w:w="283" w:type="dxa"/>
          </w:tcPr>
          <w:p w14:paraId="427E9C1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E371AE4" w14:textId="77777777" w:rsidR="00ED71BF" w:rsidRDefault="00ED71BF" w:rsidP="00ED71BF">
            <w:pPr>
              <w:pStyle w:val="SmallStandard"/>
            </w:pPr>
            <w:r w:rsidRPr="00491287">
              <w:t>NA</w:t>
            </w:r>
          </w:p>
        </w:tc>
      </w:tr>
      <w:tr w:rsidR="00ED71BF" w:rsidRPr="004E10D9" w14:paraId="1DDA9653" w14:textId="77777777" w:rsidTr="008B13C6">
        <w:tc>
          <w:tcPr>
            <w:tcW w:w="2013" w:type="dxa"/>
            <w:tcMar>
              <w:top w:w="28" w:type="dxa"/>
              <w:left w:w="28" w:type="dxa"/>
              <w:bottom w:w="28" w:type="dxa"/>
              <w:right w:w="28" w:type="dxa"/>
            </w:tcMar>
          </w:tcPr>
          <w:p w14:paraId="2E99A5B9" w14:textId="77777777" w:rsidR="00ED71BF" w:rsidRPr="009F5D54" w:rsidRDefault="00ED71BF" w:rsidP="008B13C6">
            <w:pPr>
              <w:pStyle w:val="SmallStandard"/>
            </w:pPr>
            <w:r w:rsidRPr="009F5D54">
              <w:t>Mo</w:t>
            </w:r>
          </w:p>
        </w:tc>
        <w:tc>
          <w:tcPr>
            <w:tcW w:w="283" w:type="dxa"/>
          </w:tcPr>
          <w:p w14:paraId="57777BC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DD56042" w14:textId="77777777" w:rsidR="00ED71BF" w:rsidRDefault="00ED71BF" w:rsidP="00ED71BF">
            <w:pPr>
              <w:pStyle w:val="SmallStandard"/>
            </w:pPr>
            <w:r w:rsidRPr="00491287">
              <w:t>NA</w:t>
            </w:r>
          </w:p>
        </w:tc>
      </w:tr>
      <w:tr w:rsidR="00ED71BF" w:rsidRPr="004E10D9" w14:paraId="191A1C6E" w14:textId="77777777" w:rsidTr="008B13C6">
        <w:tc>
          <w:tcPr>
            <w:tcW w:w="2013" w:type="dxa"/>
            <w:tcMar>
              <w:top w:w="28" w:type="dxa"/>
              <w:left w:w="28" w:type="dxa"/>
              <w:bottom w:w="28" w:type="dxa"/>
              <w:right w:w="28" w:type="dxa"/>
            </w:tcMar>
          </w:tcPr>
          <w:p w14:paraId="65C5B987" w14:textId="77777777" w:rsidR="00ED71BF" w:rsidRPr="009F5D54" w:rsidRDefault="00ED71BF" w:rsidP="008B13C6">
            <w:pPr>
              <w:pStyle w:val="SmallStandard"/>
            </w:pPr>
            <w:r w:rsidRPr="009F5D54">
              <w:t>Mr</w:t>
            </w:r>
          </w:p>
        </w:tc>
        <w:tc>
          <w:tcPr>
            <w:tcW w:w="283" w:type="dxa"/>
          </w:tcPr>
          <w:p w14:paraId="6D6B65E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C314468" w14:textId="77777777" w:rsidR="00ED71BF" w:rsidRDefault="00ED71BF" w:rsidP="00ED71BF">
            <w:pPr>
              <w:pStyle w:val="SmallStandard"/>
            </w:pPr>
            <w:r w:rsidRPr="00491287">
              <w:t>NA</w:t>
            </w:r>
          </w:p>
        </w:tc>
      </w:tr>
      <w:tr w:rsidR="00ED71BF" w:rsidRPr="004E10D9" w14:paraId="520F9915" w14:textId="77777777" w:rsidTr="008B13C6">
        <w:tc>
          <w:tcPr>
            <w:tcW w:w="2013" w:type="dxa"/>
            <w:tcMar>
              <w:top w:w="28" w:type="dxa"/>
              <w:left w:w="28" w:type="dxa"/>
              <w:bottom w:w="28" w:type="dxa"/>
              <w:right w:w="28" w:type="dxa"/>
            </w:tcMar>
          </w:tcPr>
          <w:p w14:paraId="19C168DA" w14:textId="77777777" w:rsidR="00ED71BF" w:rsidRPr="009F5D54" w:rsidRDefault="00ED71BF" w:rsidP="008B13C6">
            <w:pPr>
              <w:pStyle w:val="SmallStandard"/>
            </w:pPr>
            <w:r w:rsidRPr="009F5D54">
              <w:t>Ms</w:t>
            </w:r>
          </w:p>
        </w:tc>
        <w:tc>
          <w:tcPr>
            <w:tcW w:w="283" w:type="dxa"/>
          </w:tcPr>
          <w:p w14:paraId="2BE0323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2F3123D" w14:textId="77777777" w:rsidR="00ED71BF" w:rsidRDefault="00ED71BF" w:rsidP="00ED71BF">
            <w:pPr>
              <w:pStyle w:val="SmallStandard"/>
            </w:pPr>
            <w:r w:rsidRPr="00491287">
              <w:t>NA</w:t>
            </w:r>
          </w:p>
        </w:tc>
      </w:tr>
      <w:tr w:rsidR="00ED71BF" w:rsidRPr="004E10D9" w14:paraId="45FA26D4" w14:textId="77777777" w:rsidTr="008B13C6">
        <w:tc>
          <w:tcPr>
            <w:tcW w:w="2013" w:type="dxa"/>
            <w:tcMar>
              <w:top w:w="28" w:type="dxa"/>
              <w:left w:w="28" w:type="dxa"/>
              <w:bottom w:w="28" w:type="dxa"/>
              <w:right w:w="28" w:type="dxa"/>
            </w:tcMar>
          </w:tcPr>
          <w:p w14:paraId="3B709C30" w14:textId="77777777" w:rsidR="00ED71BF" w:rsidRPr="009F5D54" w:rsidRDefault="00ED71BF" w:rsidP="008B13C6">
            <w:pPr>
              <w:pStyle w:val="SmallStandard"/>
            </w:pPr>
            <w:r w:rsidRPr="009F5D54">
              <w:t>Mt</w:t>
            </w:r>
          </w:p>
        </w:tc>
        <w:tc>
          <w:tcPr>
            <w:tcW w:w="283" w:type="dxa"/>
          </w:tcPr>
          <w:p w14:paraId="6A24A3F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AB251D5" w14:textId="77777777" w:rsidR="00ED71BF" w:rsidRDefault="00ED71BF" w:rsidP="00ED71BF">
            <w:pPr>
              <w:pStyle w:val="SmallStandard"/>
            </w:pPr>
            <w:r w:rsidRPr="00491287">
              <w:t>NA</w:t>
            </w:r>
          </w:p>
        </w:tc>
      </w:tr>
      <w:tr w:rsidR="00ED71BF" w:rsidRPr="004E10D9" w14:paraId="1F4BF655" w14:textId="77777777" w:rsidTr="008B13C6">
        <w:tc>
          <w:tcPr>
            <w:tcW w:w="2013" w:type="dxa"/>
            <w:tcMar>
              <w:top w:w="28" w:type="dxa"/>
              <w:left w:w="28" w:type="dxa"/>
              <w:bottom w:w="28" w:type="dxa"/>
              <w:right w:w="28" w:type="dxa"/>
            </w:tcMar>
          </w:tcPr>
          <w:p w14:paraId="28B073AD" w14:textId="77777777" w:rsidR="00ED71BF" w:rsidRPr="009F5D54" w:rsidRDefault="00ED71BF" w:rsidP="008B13C6">
            <w:pPr>
              <w:pStyle w:val="SmallStandard"/>
            </w:pPr>
            <w:r w:rsidRPr="009F5D54">
              <w:t>My</w:t>
            </w:r>
          </w:p>
        </w:tc>
        <w:tc>
          <w:tcPr>
            <w:tcW w:w="283" w:type="dxa"/>
          </w:tcPr>
          <w:p w14:paraId="1452737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A2457E0" w14:textId="77777777" w:rsidR="00ED71BF" w:rsidRDefault="00ED71BF" w:rsidP="00ED71BF">
            <w:pPr>
              <w:pStyle w:val="SmallStandard"/>
            </w:pPr>
            <w:r w:rsidRPr="00491287">
              <w:t>NA</w:t>
            </w:r>
          </w:p>
        </w:tc>
      </w:tr>
      <w:tr w:rsidR="00ED71BF" w:rsidRPr="004E10D9" w14:paraId="5113285F" w14:textId="77777777" w:rsidTr="008B13C6">
        <w:tc>
          <w:tcPr>
            <w:tcW w:w="2013" w:type="dxa"/>
            <w:tcMar>
              <w:top w:w="28" w:type="dxa"/>
              <w:left w:w="28" w:type="dxa"/>
              <w:bottom w:w="28" w:type="dxa"/>
              <w:right w:w="28" w:type="dxa"/>
            </w:tcMar>
          </w:tcPr>
          <w:p w14:paraId="4035D912" w14:textId="77777777" w:rsidR="00ED71BF" w:rsidRPr="009F5D54" w:rsidRDefault="00ED71BF" w:rsidP="008B13C6">
            <w:pPr>
              <w:pStyle w:val="SmallStandard"/>
            </w:pPr>
            <w:r w:rsidRPr="009F5D54">
              <w:t>Na</w:t>
            </w:r>
          </w:p>
        </w:tc>
        <w:tc>
          <w:tcPr>
            <w:tcW w:w="283" w:type="dxa"/>
          </w:tcPr>
          <w:p w14:paraId="6CD5583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FA6E7B0" w14:textId="77777777" w:rsidR="00ED71BF" w:rsidRDefault="00ED71BF" w:rsidP="00ED71BF">
            <w:pPr>
              <w:pStyle w:val="SmallStandard"/>
            </w:pPr>
            <w:r w:rsidRPr="00491287">
              <w:t>NA</w:t>
            </w:r>
          </w:p>
        </w:tc>
      </w:tr>
      <w:tr w:rsidR="00ED71BF" w:rsidRPr="004E10D9" w14:paraId="6749C7DF" w14:textId="77777777" w:rsidTr="008B13C6">
        <w:tc>
          <w:tcPr>
            <w:tcW w:w="2013" w:type="dxa"/>
            <w:tcMar>
              <w:top w:w="28" w:type="dxa"/>
              <w:left w:w="28" w:type="dxa"/>
              <w:bottom w:w="28" w:type="dxa"/>
              <w:right w:w="28" w:type="dxa"/>
            </w:tcMar>
          </w:tcPr>
          <w:p w14:paraId="6700B1C1" w14:textId="77777777" w:rsidR="00ED71BF" w:rsidRPr="009F5D54" w:rsidRDefault="00ED71BF" w:rsidP="008B13C6">
            <w:pPr>
              <w:pStyle w:val="SmallStandard"/>
            </w:pPr>
            <w:r w:rsidRPr="009F5D54">
              <w:t>Ne</w:t>
            </w:r>
          </w:p>
        </w:tc>
        <w:tc>
          <w:tcPr>
            <w:tcW w:w="283" w:type="dxa"/>
          </w:tcPr>
          <w:p w14:paraId="20B032E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29C7539" w14:textId="77777777" w:rsidR="00ED71BF" w:rsidRDefault="00ED71BF" w:rsidP="00ED71BF">
            <w:pPr>
              <w:pStyle w:val="SmallStandard"/>
            </w:pPr>
            <w:r w:rsidRPr="00491287">
              <w:t>NA</w:t>
            </w:r>
          </w:p>
        </w:tc>
      </w:tr>
      <w:tr w:rsidR="00ED71BF" w:rsidRPr="004E10D9" w14:paraId="05B6E3E0" w14:textId="77777777" w:rsidTr="008B13C6">
        <w:tc>
          <w:tcPr>
            <w:tcW w:w="2013" w:type="dxa"/>
            <w:tcMar>
              <w:top w:w="28" w:type="dxa"/>
              <w:left w:w="28" w:type="dxa"/>
              <w:bottom w:w="28" w:type="dxa"/>
              <w:right w:w="28" w:type="dxa"/>
            </w:tcMar>
          </w:tcPr>
          <w:p w14:paraId="1485B0BF" w14:textId="77777777" w:rsidR="00ED71BF" w:rsidRPr="009F5D54" w:rsidRDefault="00ED71BF" w:rsidP="008B13C6">
            <w:pPr>
              <w:pStyle w:val="SmallStandard"/>
            </w:pPr>
            <w:r w:rsidRPr="009F5D54">
              <w:t>Nl</w:t>
            </w:r>
          </w:p>
        </w:tc>
        <w:tc>
          <w:tcPr>
            <w:tcW w:w="283" w:type="dxa"/>
          </w:tcPr>
          <w:p w14:paraId="67DA571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E4C070A" w14:textId="77777777" w:rsidR="00ED71BF" w:rsidRDefault="00ED71BF" w:rsidP="00ED71BF">
            <w:pPr>
              <w:pStyle w:val="SmallStandard"/>
            </w:pPr>
            <w:r w:rsidRPr="00491287">
              <w:t>NA</w:t>
            </w:r>
          </w:p>
        </w:tc>
      </w:tr>
      <w:tr w:rsidR="00ED71BF" w:rsidRPr="004E10D9" w14:paraId="4F2AC988" w14:textId="77777777" w:rsidTr="008B13C6">
        <w:tc>
          <w:tcPr>
            <w:tcW w:w="2013" w:type="dxa"/>
            <w:tcMar>
              <w:top w:w="28" w:type="dxa"/>
              <w:left w:w="28" w:type="dxa"/>
              <w:bottom w:w="28" w:type="dxa"/>
              <w:right w:w="28" w:type="dxa"/>
            </w:tcMar>
          </w:tcPr>
          <w:p w14:paraId="5450C8AA" w14:textId="77777777" w:rsidR="00ED71BF" w:rsidRPr="009F5D54" w:rsidRDefault="00ED71BF" w:rsidP="008B13C6">
            <w:pPr>
              <w:pStyle w:val="SmallStandard"/>
            </w:pPr>
            <w:r w:rsidRPr="009F5D54">
              <w:t>No</w:t>
            </w:r>
          </w:p>
        </w:tc>
        <w:tc>
          <w:tcPr>
            <w:tcW w:w="283" w:type="dxa"/>
          </w:tcPr>
          <w:p w14:paraId="3A2EF5C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696B858" w14:textId="77777777" w:rsidR="00ED71BF" w:rsidRDefault="00ED71BF" w:rsidP="00ED71BF">
            <w:pPr>
              <w:pStyle w:val="SmallStandard"/>
            </w:pPr>
            <w:r w:rsidRPr="00491287">
              <w:t>NA</w:t>
            </w:r>
          </w:p>
        </w:tc>
      </w:tr>
      <w:tr w:rsidR="00ED71BF" w:rsidRPr="004E10D9" w14:paraId="29005E24" w14:textId="77777777" w:rsidTr="008B13C6">
        <w:tc>
          <w:tcPr>
            <w:tcW w:w="2013" w:type="dxa"/>
            <w:tcMar>
              <w:top w:w="28" w:type="dxa"/>
              <w:left w:w="28" w:type="dxa"/>
              <w:bottom w:w="28" w:type="dxa"/>
              <w:right w:w="28" w:type="dxa"/>
            </w:tcMar>
          </w:tcPr>
          <w:p w14:paraId="37823DC6" w14:textId="77777777" w:rsidR="00ED71BF" w:rsidRPr="009F5D54" w:rsidRDefault="00ED71BF" w:rsidP="008B13C6">
            <w:pPr>
              <w:pStyle w:val="SmallStandard"/>
            </w:pPr>
            <w:r w:rsidRPr="009F5D54">
              <w:t>Oc</w:t>
            </w:r>
          </w:p>
        </w:tc>
        <w:tc>
          <w:tcPr>
            <w:tcW w:w="283" w:type="dxa"/>
          </w:tcPr>
          <w:p w14:paraId="1A88A6D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774DAF3" w14:textId="77777777" w:rsidR="00ED71BF" w:rsidRDefault="00ED71BF" w:rsidP="00ED71BF">
            <w:pPr>
              <w:pStyle w:val="SmallStandard"/>
            </w:pPr>
            <w:r w:rsidRPr="00491287">
              <w:t>NA</w:t>
            </w:r>
          </w:p>
        </w:tc>
      </w:tr>
      <w:tr w:rsidR="00ED71BF" w:rsidRPr="004E10D9" w14:paraId="22ED991D" w14:textId="77777777" w:rsidTr="008B13C6">
        <w:tc>
          <w:tcPr>
            <w:tcW w:w="2013" w:type="dxa"/>
            <w:tcMar>
              <w:top w:w="28" w:type="dxa"/>
              <w:left w:w="28" w:type="dxa"/>
              <w:bottom w:w="28" w:type="dxa"/>
              <w:right w:w="28" w:type="dxa"/>
            </w:tcMar>
          </w:tcPr>
          <w:p w14:paraId="0E2857F5" w14:textId="77777777" w:rsidR="00ED71BF" w:rsidRPr="009F5D54" w:rsidRDefault="00ED71BF" w:rsidP="008B13C6">
            <w:pPr>
              <w:pStyle w:val="SmallStandard"/>
            </w:pPr>
            <w:r w:rsidRPr="009F5D54">
              <w:t>Om</w:t>
            </w:r>
          </w:p>
        </w:tc>
        <w:tc>
          <w:tcPr>
            <w:tcW w:w="283" w:type="dxa"/>
          </w:tcPr>
          <w:p w14:paraId="3CC3136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2CCB94E" w14:textId="77777777" w:rsidR="00ED71BF" w:rsidRDefault="00ED71BF" w:rsidP="00ED71BF">
            <w:pPr>
              <w:pStyle w:val="SmallStandard"/>
            </w:pPr>
            <w:r w:rsidRPr="00491287">
              <w:t>NA</w:t>
            </w:r>
          </w:p>
        </w:tc>
      </w:tr>
      <w:tr w:rsidR="00ED71BF" w:rsidRPr="004E10D9" w14:paraId="594D1DFC" w14:textId="77777777" w:rsidTr="008B13C6">
        <w:tc>
          <w:tcPr>
            <w:tcW w:w="2013" w:type="dxa"/>
            <w:tcMar>
              <w:top w:w="28" w:type="dxa"/>
              <w:left w:w="28" w:type="dxa"/>
              <w:bottom w:w="28" w:type="dxa"/>
              <w:right w:w="28" w:type="dxa"/>
            </w:tcMar>
          </w:tcPr>
          <w:p w14:paraId="1017B4B8" w14:textId="77777777" w:rsidR="00ED71BF" w:rsidRPr="009F5D54" w:rsidRDefault="00ED71BF" w:rsidP="008B13C6">
            <w:pPr>
              <w:pStyle w:val="SmallStandard"/>
            </w:pPr>
            <w:r w:rsidRPr="009F5D54">
              <w:t>Or</w:t>
            </w:r>
          </w:p>
        </w:tc>
        <w:tc>
          <w:tcPr>
            <w:tcW w:w="283" w:type="dxa"/>
          </w:tcPr>
          <w:p w14:paraId="787CBFB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4D4F879" w14:textId="77777777" w:rsidR="00ED71BF" w:rsidRDefault="00ED71BF" w:rsidP="00ED71BF">
            <w:pPr>
              <w:pStyle w:val="SmallStandard"/>
            </w:pPr>
            <w:r w:rsidRPr="00491287">
              <w:t>NA</w:t>
            </w:r>
          </w:p>
        </w:tc>
      </w:tr>
      <w:tr w:rsidR="00ED71BF" w:rsidRPr="004E10D9" w14:paraId="102DD64D" w14:textId="77777777" w:rsidTr="008B13C6">
        <w:tc>
          <w:tcPr>
            <w:tcW w:w="2013" w:type="dxa"/>
            <w:tcMar>
              <w:top w:w="28" w:type="dxa"/>
              <w:left w:w="28" w:type="dxa"/>
              <w:bottom w:w="28" w:type="dxa"/>
              <w:right w:w="28" w:type="dxa"/>
            </w:tcMar>
          </w:tcPr>
          <w:p w14:paraId="7E843930" w14:textId="77777777" w:rsidR="00ED71BF" w:rsidRPr="009F5D54" w:rsidRDefault="00ED71BF" w:rsidP="008B13C6">
            <w:pPr>
              <w:pStyle w:val="SmallStandard"/>
            </w:pPr>
            <w:r w:rsidRPr="009F5D54">
              <w:t>Pa</w:t>
            </w:r>
          </w:p>
        </w:tc>
        <w:tc>
          <w:tcPr>
            <w:tcW w:w="283" w:type="dxa"/>
          </w:tcPr>
          <w:p w14:paraId="3192F52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DD49A3C" w14:textId="77777777" w:rsidR="00ED71BF" w:rsidRDefault="00ED71BF" w:rsidP="00ED71BF">
            <w:pPr>
              <w:pStyle w:val="SmallStandard"/>
            </w:pPr>
            <w:r w:rsidRPr="00491287">
              <w:t>NA</w:t>
            </w:r>
          </w:p>
        </w:tc>
      </w:tr>
      <w:tr w:rsidR="00ED71BF" w:rsidRPr="004E10D9" w14:paraId="6FE4AF21" w14:textId="77777777" w:rsidTr="008B13C6">
        <w:tc>
          <w:tcPr>
            <w:tcW w:w="2013" w:type="dxa"/>
            <w:tcMar>
              <w:top w:w="28" w:type="dxa"/>
              <w:left w:w="28" w:type="dxa"/>
              <w:bottom w:w="28" w:type="dxa"/>
              <w:right w:w="28" w:type="dxa"/>
            </w:tcMar>
          </w:tcPr>
          <w:p w14:paraId="49830E08" w14:textId="77777777" w:rsidR="00ED71BF" w:rsidRPr="009F5D54" w:rsidRDefault="00ED71BF" w:rsidP="008B13C6">
            <w:pPr>
              <w:pStyle w:val="SmallStandard"/>
            </w:pPr>
            <w:r w:rsidRPr="009F5D54">
              <w:t>Pl</w:t>
            </w:r>
          </w:p>
        </w:tc>
        <w:tc>
          <w:tcPr>
            <w:tcW w:w="283" w:type="dxa"/>
          </w:tcPr>
          <w:p w14:paraId="43BE1C6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F53760C" w14:textId="77777777" w:rsidR="00ED71BF" w:rsidRDefault="00ED71BF" w:rsidP="00ED71BF">
            <w:pPr>
              <w:pStyle w:val="SmallStandard"/>
            </w:pPr>
            <w:r w:rsidRPr="00491287">
              <w:t>NA</w:t>
            </w:r>
          </w:p>
        </w:tc>
      </w:tr>
      <w:tr w:rsidR="00ED71BF" w:rsidRPr="004E10D9" w14:paraId="173D39AA" w14:textId="77777777" w:rsidTr="008B13C6">
        <w:tc>
          <w:tcPr>
            <w:tcW w:w="2013" w:type="dxa"/>
            <w:tcMar>
              <w:top w:w="28" w:type="dxa"/>
              <w:left w:w="28" w:type="dxa"/>
              <w:bottom w:w="28" w:type="dxa"/>
              <w:right w:w="28" w:type="dxa"/>
            </w:tcMar>
          </w:tcPr>
          <w:p w14:paraId="331F8019" w14:textId="77777777" w:rsidR="00ED71BF" w:rsidRPr="009F5D54" w:rsidRDefault="00ED71BF" w:rsidP="008B13C6">
            <w:pPr>
              <w:pStyle w:val="SmallStandard"/>
            </w:pPr>
            <w:r w:rsidRPr="009F5D54">
              <w:t>Ps</w:t>
            </w:r>
          </w:p>
        </w:tc>
        <w:tc>
          <w:tcPr>
            <w:tcW w:w="283" w:type="dxa"/>
          </w:tcPr>
          <w:p w14:paraId="5A82035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8C70CA7" w14:textId="77777777" w:rsidR="00ED71BF" w:rsidRDefault="00ED71BF" w:rsidP="00ED71BF">
            <w:pPr>
              <w:pStyle w:val="SmallStandard"/>
            </w:pPr>
            <w:r w:rsidRPr="00491287">
              <w:t>NA</w:t>
            </w:r>
          </w:p>
        </w:tc>
      </w:tr>
      <w:tr w:rsidR="00ED71BF" w:rsidRPr="004E10D9" w14:paraId="420B0ACF" w14:textId="77777777" w:rsidTr="008B13C6">
        <w:tc>
          <w:tcPr>
            <w:tcW w:w="2013" w:type="dxa"/>
            <w:tcMar>
              <w:top w:w="28" w:type="dxa"/>
              <w:left w:w="28" w:type="dxa"/>
              <w:bottom w:w="28" w:type="dxa"/>
              <w:right w:w="28" w:type="dxa"/>
            </w:tcMar>
          </w:tcPr>
          <w:p w14:paraId="22D9DDD1" w14:textId="77777777" w:rsidR="00ED71BF" w:rsidRPr="009F5D54" w:rsidRDefault="00ED71BF" w:rsidP="008B13C6">
            <w:pPr>
              <w:pStyle w:val="SmallStandard"/>
            </w:pPr>
            <w:r w:rsidRPr="009F5D54">
              <w:t>Pt</w:t>
            </w:r>
          </w:p>
        </w:tc>
        <w:tc>
          <w:tcPr>
            <w:tcW w:w="283" w:type="dxa"/>
          </w:tcPr>
          <w:p w14:paraId="1B1F511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B771270" w14:textId="77777777" w:rsidR="00ED71BF" w:rsidRDefault="00ED71BF" w:rsidP="00ED71BF">
            <w:pPr>
              <w:pStyle w:val="SmallStandard"/>
            </w:pPr>
            <w:r w:rsidRPr="00491287">
              <w:t>NA</w:t>
            </w:r>
          </w:p>
        </w:tc>
      </w:tr>
      <w:tr w:rsidR="00ED71BF" w:rsidRPr="004E10D9" w14:paraId="60036603" w14:textId="77777777" w:rsidTr="008B13C6">
        <w:tc>
          <w:tcPr>
            <w:tcW w:w="2013" w:type="dxa"/>
            <w:tcMar>
              <w:top w:w="28" w:type="dxa"/>
              <w:left w:w="28" w:type="dxa"/>
              <w:bottom w:w="28" w:type="dxa"/>
              <w:right w:w="28" w:type="dxa"/>
            </w:tcMar>
          </w:tcPr>
          <w:p w14:paraId="3CAA82E9" w14:textId="77777777" w:rsidR="00ED71BF" w:rsidRPr="009F5D54" w:rsidRDefault="00ED71BF" w:rsidP="008B13C6">
            <w:pPr>
              <w:pStyle w:val="SmallStandard"/>
            </w:pPr>
            <w:r w:rsidRPr="009F5D54">
              <w:t>Qu</w:t>
            </w:r>
          </w:p>
        </w:tc>
        <w:tc>
          <w:tcPr>
            <w:tcW w:w="283" w:type="dxa"/>
          </w:tcPr>
          <w:p w14:paraId="746D0B1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64E96FF" w14:textId="77777777" w:rsidR="00ED71BF" w:rsidRDefault="00ED71BF" w:rsidP="00ED71BF">
            <w:pPr>
              <w:pStyle w:val="SmallStandard"/>
            </w:pPr>
            <w:r w:rsidRPr="00491287">
              <w:t>NA</w:t>
            </w:r>
          </w:p>
        </w:tc>
      </w:tr>
      <w:tr w:rsidR="00ED71BF" w:rsidRPr="004E10D9" w14:paraId="728B4AFC" w14:textId="77777777" w:rsidTr="008B13C6">
        <w:tc>
          <w:tcPr>
            <w:tcW w:w="2013" w:type="dxa"/>
            <w:tcMar>
              <w:top w:w="28" w:type="dxa"/>
              <w:left w:w="28" w:type="dxa"/>
              <w:bottom w:w="28" w:type="dxa"/>
              <w:right w:w="28" w:type="dxa"/>
            </w:tcMar>
          </w:tcPr>
          <w:p w14:paraId="7D6D75D3" w14:textId="77777777" w:rsidR="00ED71BF" w:rsidRPr="009F5D54" w:rsidRDefault="00ED71BF" w:rsidP="008B13C6">
            <w:pPr>
              <w:pStyle w:val="SmallStandard"/>
            </w:pPr>
            <w:r w:rsidRPr="009F5D54">
              <w:t>Rm</w:t>
            </w:r>
          </w:p>
        </w:tc>
        <w:tc>
          <w:tcPr>
            <w:tcW w:w="283" w:type="dxa"/>
          </w:tcPr>
          <w:p w14:paraId="6B4E1FB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F232691" w14:textId="77777777" w:rsidR="00ED71BF" w:rsidRDefault="00ED71BF" w:rsidP="00ED71BF">
            <w:pPr>
              <w:pStyle w:val="SmallStandard"/>
            </w:pPr>
            <w:r w:rsidRPr="00491287">
              <w:t>NA</w:t>
            </w:r>
          </w:p>
        </w:tc>
      </w:tr>
      <w:tr w:rsidR="00ED71BF" w:rsidRPr="004E10D9" w14:paraId="09FAAEC1" w14:textId="77777777" w:rsidTr="008B13C6">
        <w:tc>
          <w:tcPr>
            <w:tcW w:w="2013" w:type="dxa"/>
            <w:tcMar>
              <w:top w:w="28" w:type="dxa"/>
              <w:left w:w="28" w:type="dxa"/>
              <w:bottom w:w="28" w:type="dxa"/>
              <w:right w:w="28" w:type="dxa"/>
            </w:tcMar>
          </w:tcPr>
          <w:p w14:paraId="64C89C3B" w14:textId="77777777" w:rsidR="00ED71BF" w:rsidRPr="009F5D54" w:rsidRDefault="00ED71BF" w:rsidP="008B13C6">
            <w:pPr>
              <w:pStyle w:val="SmallStandard"/>
            </w:pPr>
            <w:r w:rsidRPr="009F5D54">
              <w:t>Rn</w:t>
            </w:r>
          </w:p>
        </w:tc>
        <w:tc>
          <w:tcPr>
            <w:tcW w:w="283" w:type="dxa"/>
          </w:tcPr>
          <w:p w14:paraId="7F1E78D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F0EE882" w14:textId="77777777" w:rsidR="00ED71BF" w:rsidRDefault="00ED71BF" w:rsidP="00ED71BF">
            <w:pPr>
              <w:pStyle w:val="SmallStandard"/>
            </w:pPr>
            <w:r w:rsidRPr="00491287">
              <w:t>NA</w:t>
            </w:r>
          </w:p>
        </w:tc>
      </w:tr>
      <w:tr w:rsidR="00ED71BF" w:rsidRPr="004E10D9" w14:paraId="7A09CB87" w14:textId="77777777" w:rsidTr="008B13C6">
        <w:tc>
          <w:tcPr>
            <w:tcW w:w="2013" w:type="dxa"/>
            <w:tcMar>
              <w:top w:w="28" w:type="dxa"/>
              <w:left w:w="28" w:type="dxa"/>
              <w:bottom w:w="28" w:type="dxa"/>
              <w:right w:w="28" w:type="dxa"/>
            </w:tcMar>
          </w:tcPr>
          <w:p w14:paraId="710EC853" w14:textId="77777777" w:rsidR="00ED71BF" w:rsidRPr="009F5D54" w:rsidRDefault="00ED71BF" w:rsidP="008B13C6">
            <w:pPr>
              <w:pStyle w:val="SmallStandard"/>
            </w:pPr>
            <w:r w:rsidRPr="009F5D54">
              <w:t>Ro</w:t>
            </w:r>
          </w:p>
        </w:tc>
        <w:tc>
          <w:tcPr>
            <w:tcW w:w="283" w:type="dxa"/>
          </w:tcPr>
          <w:p w14:paraId="5F280A6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E2484DD" w14:textId="77777777" w:rsidR="00ED71BF" w:rsidRDefault="00ED71BF" w:rsidP="00ED71BF">
            <w:pPr>
              <w:pStyle w:val="SmallStandard"/>
            </w:pPr>
            <w:r w:rsidRPr="00491287">
              <w:t>NA</w:t>
            </w:r>
          </w:p>
        </w:tc>
      </w:tr>
      <w:tr w:rsidR="00ED71BF" w:rsidRPr="004E10D9" w14:paraId="7F676932" w14:textId="77777777" w:rsidTr="008B13C6">
        <w:tc>
          <w:tcPr>
            <w:tcW w:w="2013" w:type="dxa"/>
            <w:tcMar>
              <w:top w:w="28" w:type="dxa"/>
              <w:left w:w="28" w:type="dxa"/>
              <w:bottom w:w="28" w:type="dxa"/>
              <w:right w:w="28" w:type="dxa"/>
            </w:tcMar>
          </w:tcPr>
          <w:p w14:paraId="64D1F18D" w14:textId="77777777" w:rsidR="00ED71BF" w:rsidRPr="009F5D54" w:rsidRDefault="00ED71BF" w:rsidP="008B13C6">
            <w:pPr>
              <w:pStyle w:val="SmallStandard"/>
            </w:pPr>
            <w:r w:rsidRPr="009F5D54">
              <w:t>Ru</w:t>
            </w:r>
          </w:p>
        </w:tc>
        <w:tc>
          <w:tcPr>
            <w:tcW w:w="283" w:type="dxa"/>
          </w:tcPr>
          <w:p w14:paraId="652CA3A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C8E6FE4" w14:textId="77777777" w:rsidR="00ED71BF" w:rsidRDefault="00ED71BF" w:rsidP="00ED71BF">
            <w:pPr>
              <w:pStyle w:val="SmallStandard"/>
            </w:pPr>
            <w:r w:rsidRPr="00491287">
              <w:t>NA</w:t>
            </w:r>
          </w:p>
        </w:tc>
      </w:tr>
      <w:tr w:rsidR="00ED71BF" w:rsidRPr="004E10D9" w14:paraId="0B7044BF" w14:textId="77777777" w:rsidTr="008B13C6">
        <w:tc>
          <w:tcPr>
            <w:tcW w:w="2013" w:type="dxa"/>
            <w:tcMar>
              <w:top w:w="28" w:type="dxa"/>
              <w:left w:w="28" w:type="dxa"/>
              <w:bottom w:w="28" w:type="dxa"/>
              <w:right w:w="28" w:type="dxa"/>
            </w:tcMar>
          </w:tcPr>
          <w:p w14:paraId="3D3BAE9B" w14:textId="77777777" w:rsidR="00ED71BF" w:rsidRPr="009F5D54" w:rsidRDefault="00ED71BF" w:rsidP="008B13C6">
            <w:pPr>
              <w:pStyle w:val="SmallStandard"/>
            </w:pPr>
            <w:r w:rsidRPr="009F5D54">
              <w:t>Rw</w:t>
            </w:r>
          </w:p>
        </w:tc>
        <w:tc>
          <w:tcPr>
            <w:tcW w:w="283" w:type="dxa"/>
          </w:tcPr>
          <w:p w14:paraId="35A64B7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7AB2326" w14:textId="77777777" w:rsidR="00ED71BF" w:rsidRDefault="00ED71BF" w:rsidP="00ED71BF">
            <w:pPr>
              <w:pStyle w:val="SmallStandard"/>
            </w:pPr>
            <w:r w:rsidRPr="00491287">
              <w:t>NA</w:t>
            </w:r>
          </w:p>
        </w:tc>
      </w:tr>
      <w:tr w:rsidR="00ED71BF" w:rsidRPr="004E10D9" w14:paraId="7A85889B" w14:textId="77777777" w:rsidTr="008B13C6">
        <w:tc>
          <w:tcPr>
            <w:tcW w:w="2013" w:type="dxa"/>
            <w:tcMar>
              <w:top w:w="28" w:type="dxa"/>
              <w:left w:w="28" w:type="dxa"/>
              <w:bottom w:w="28" w:type="dxa"/>
              <w:right w:w="28" w:type="dxa"/>
            </w:tcMar>
          </w:tcPr>
          <w:p w14:paraId="6D0A01FD" w14:textId="77777777" w:rsidR="00ED71BF" w:rsidRPr="009F5D54" w:rsidRDefault="00ED71BF" w:rsidP="008B13C6">
            <w:pPr>
              <w:pStyle w:val="SmallStandard"/>
            </w:pPr>
            <w:r w:rsidRPr="009F5D54">
              <w:t>Sa</w:t>
            </w:r>
          </w:p>
        </w:tc>
        <w:tc>
          <w:tcPr>
            <w:tcW w:w="283" w:type="dxa"/>
          </w:tcPr>
          <w:p w14:paraId="33FB465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9C73693" w14:textId="77777777" w:rsidR="00ED71BF" w:rsidRDefault="00ED71BF" w:rsidP="00ED71BF">
            <w:pPr>
              <w:pStyle w:val="SmallStandard"/>
            </w:pPr>
            <w:r w:rsidRPr="00491287">
              <w:t>NA</w:t>
            </w:r>
          </w:p>
        </w:tc>
      </w:tr>
      <w:tr w:rsidR="00ED71BF" w:rsidRPr="004E10D9" w14:paraId="5F159533" w14:textId="77777777" w:rsidTr="008B13C6">
        <w:tc>
          <w:tcPr>
            <w:tcW w:w="2013" w:type="dxa"/>
            <w:tcMar>
              <w:top w:w="28" w:type="dxa"/>
              <w:left w:w="28" w:type="dxa"/>
              <w:bottom w:w="28" w:type="dxa"/>
              <w:right w:w="28" w:type="dxa"/>
            </w:tcMar>
          </w:tcPr>
          <w:p w14:paraId="6FD68F07" w14:textId="77777777" w:rsidR="00ED71BF" w:rsidRPr="009F5D54" w:rsidRDefault="00ED71BF" w:rsidP="008B13C6">
            <w:pPr>
              <w:pStyle w:val="SmallStandard"/>
            </w:pPr>
            <w:r w:rsidRPr="009F5D54">
              <w:t>Sd</w:t>
            </w:r>
          </w:p>
        </w:tc>
        <w:tc>
          <w:tcPr>
            <w:tcW w:w="283" w:type="dxa"/>
          </w:tcPr>
          <w:p w14:paraId="1539EEF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A91311A" w14:textId="77777777" w:rsidR="00ED71BF" w:rsidRDefault="00ED71BF" w:rsidP="00ED71BF">
            <w:pPr>
              <w:pStyle w:val="SmallStandard"/>
            </w:pPr>
            <w:r w:rsidRPr="00491287">
              <w:t>NA</w:t>
            </w:r>
          </w:p>
        </w:tc>
      </w:tr>
      <w:tr w:rsidR="00ED71BF" w:rsidRPr="004E10D9" w14:paraId="06C15236" w14:textId="77777777" w:rsidTr="008B13C6">
        <w:tc>
          <w:tcPr>
            <w:tcW w:w="2013" w:type="dxa"/>
            <w:tcMar>
              <w:top w:w="28" w:type="dxa"/>
              <w:left w:w="28" w:type="dxa"/>
              <w:bottom w:w="28" w:type="dxa"/>
              <w:right w:w="28" w:type="dxa"/>
            </w:tcMar>
          </w:tcPr>
          <w:p w14:paraId="5A09AECD" w14:textId="77777777" w:rsidR="00ED71BF" w:rsidRPr="009F5D54" w:rsidRDefault="00ED71BF" w:rsidP="008B13C6">
            <w:pPr>
              <w:pStyle w:val="SmallStandard"/>
            </w:pPr>
            <w:r w:rsidRPr="009F5D54">
              <w:t>Sg</w:t>
            </w:r>
          </w:p>
        </w:tc>
        <w:tc>
          <w:tcPr>
            <w:tcW w:w="283" w:type="dxa"/>
          </w:tcPr>
          <w:p w14:paraId="4083D02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BD64928" w14:textId="77777777" w:rsidR="00ED71BF" w:rsidRDefault="00ED71BF" w:rsidP="00ED71BF">
            <w:pPr>
              <w:pStyle w:val="SmallStandard"/>
            </w:pPr>
            <w:r w:rsidRPr="00491287">
              <w:t>NA</w:t>
            </w:r>
          </w:p>
        </w:tc>
      </w:tr>
      <w:tr w:rsidR="00ED71BF" w:rsidRPr="004E10D9" w14:paraId="58856846" w14:textId="77777777" w:rsidTr="008B13C6">
        <w:tc>
          <w:tcPr>
            <w:tcW w:w="2013" w:type="dxa"/>
            <w:tcMar>
              <w:top w:w="28" w:type="dxa"/>
              <w:left w:w="28" w:type="dxa"/>
              <w:bottom w:w="28" w:type="dxa"/>
              <w:right w:w="28" w:type="dxa"/>
            </w:tcMar>
          </w:tcPr>
          <w:p w14:paraId="417B8A74" w14:textId="77777777" w:rsidR="00ED71BF" w:rsidRPr="009F5D54" w:rsidRDefault="00ED71BF" w:rsidP="008B13C6">
            <w:pPr>
              <w:pStyle w:val="SmallStandard"/>
            </w:pPr>
            <w:r w:rsidRPr="009F5D54">
              <w:t>Sh</w:t>
            </w:r>
          </w:p>
        </w:tc>
        <w:tc>
          <w:tcPr>
            <w:tcW w:w="283" w:type="dxa"/>
          </w:tcPr>
          <w:p w14:paraId="3B7B5DC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6C8983F" w14:textId="77777777" w:rsidR="00ED71BF" w:rsidRDefault="00ED71BF" w:rsidP="00ED71BF">
            <w:pPr>
              <w:pStyle w:val="SmallStandard"/>
            </w:pPr>
            <w:r w:rsidRPr="00491287">
              <w:t>NA</w:t>
            </w:r>
          </w:p>
        </w:tc>
      </w:tr>
      <w:tr w:rsidR="00ED71BF" w:rsidRPr="004E10D9" w14:paraId="1D63E54C" w14:textId="77777777" w:rsidTr="008B13C6">
        <w:tc>
          <w:tcPr>
            <w:tcW w:w="2013" w:type="dxa"/>
            <w:tcMar>
              <w:top w:w="28" w:type="dxa"/>
              <w:left w:w="28" w:type="dxa"/>
              <w:bottom w:w="28" w:type="dxa"/>
              <w:right w:w="28" w:type="dxa"/>
            </w:tcMar>
          </w:tcPr>
          <w:p w14:paraId="10FE38E6" w14:textId="77777777" w:rsidR="00ED71BF" w:rsidRPr="009F5D54" w:rsidRDefault="00ED71BF" w:rsidP="008B13C6">
            <w:pPr>
              <w:pStyle w:val="SmallStandard"/>
            </w:pPr>
            <w:r w:rsidRPr="009F5D54">
              <w:t>Si</w:t>
            </w:r>
          </w:p>
        </w:tc>
        <w:tc>
          <w:tcPr>
            <w:tcW w:w="283" w:type="dxa"/>
          </w:tcPr>
          <w:p w14:paraId="03D97F8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9FD81A8" w14:textId="77777777" w:rsidR="00ED71BF" w:rsidRDefault="00ED71BF" w:rsidP="00ED71BF">
            <w:pPr>
              <w:pStyle w:val="SmallStandard"/>
            </w:pPr>
            <w:r w:rsidRPr="00491287">
              <w:t>NA</w:t>
            </w:r>
          </w:p>
        </w:tc>
      </w:tr>
      <w:tr w:rsidR="00ED71BF" w:rsidRPr="004E10D9" w14:paraId="20E00CC5" w14:textId="77777777" w:rsidTr="008B13C6">
        <w:tc>
          <w:tcPr>
            <w:tcW w:w="2013" w:type="dxa"/>
            <w:tcMar>
              <w:top w:w="28" w:type="dxa"/>
              <w:left w:w="28" w:type="dxa"/>
              <w:bottom w:w="28" w:type="dxa"/>
              <w:right w:w="28" w:type="dxa"/>
            </w:tcMar>
          </w:tcPr>
          <w:p w14:paraId="1C60513B" w14:textId="77777777" w:rsidR="00ED71BF" w:rsidRPr="009F5D54" w:rsidRDefault="00ED71BF" w:rsidP="008B13C6">
            <w:pPr>
              <w:pStyle w:val="SmallStandard"/>
            </w:pPr>
            <w:r w:rsidRPr="009F5D54">
              <w:t>Sk</w:t>
            </w:r>
          </w:p>
        </w:tc>
        <w:tc>
          <w:tcPr>
            <w:tcW w:w="283" w:type="dxa"/>
          </w:tcPr>
          <w:p w14:paraId="3618F5E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69DDACE" w14:textId="77777777" w:rsidR="00ED71BF" w:rsidRDefault="00ED71BF" w:rsidP="00ED71BF">
            <w:pPr>
              <w:pStyle w:val="SmallStandard"/>
            </w:pPr>
            <w:r w:rsidRPr="00491287">
              <w:t>NA</w:t>
            </w:r>
          </w:p>
        </w:tc>
      </w:tr>
      <w:tr w:rsidR="00ED71BF" w:rsidRPr="004E10D9" w14:paraId="4125EA4F" w14:textId="77777777" w:rsidTr="008B13C6">
        <w:tc>
          <w:tcPr>
            <w:tcW w:w="2013" w:type="dxa"/>
            <w:tcMar>
              <w:top w:w="28" w:type="dxa"/>
              <w:left w:w="28" w:type="dxa"/>
              <w:bottom w:w="28" w:type="dxa"/>
              <w:right w:w="28" w:type="dxa"/>
            </w:tcMar>
          </w:tcPr>
          <w:p w14:paraId="4E56A5D3" w14:textId="77777777" w:rsidR="00ED71BF" w:rsidRPr="009F5D54" w:rsidRDefault="00ED71BF" w:rsidP="008B13C6">
            <w:pPr>
              <w:pStyle w:val="SmallStandard"/>
            </w:pPr>
            <w:r w:rsidRPr="009F5D54">
              <w:t>Sl</w:t>
            </w:r>
          </w:p>
        </w:tc>
        <w:tc>
          <w:tcPr>
            <w:tcW w:w="283" w:type="dxa"/>
          </w:tcPr>
          <w:p w14:paraId="6D247BB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BAA5905" w14:textId="77777777" w:rsidR="00ED71BF" w:rsidRDefault="00ED71BF" w:rsidP="00ED71BF">
            <w:pPr>
              <w:pStyle w:val="SmallStandard"/>
            </w:pPr>
            <w:r w:rsidRPr="00491287">
              <w:t>NA</w:t>
            </w:r>
          </w:p>
        </w:tc>
      </w:tr>
      <w:tr w:rsidR="00ED71BF" w:rsidRPr="004E10D9" w14:paraId="7BE0F273" w14:textId="77777777" w:rsidTr="008B13C6">
        <w:tc>
          <w:tcPr>
            <w:tcW w:w="2013" w:type="dxa"/>
            <w:tcMar>
              <w:top w:w="28" w:type="dxa"/>
              <w:left w:w="28" w:type="dxa"/>
              <w:bottom w:w="28" w:type="dxa"/>
              <w:right w:w="28" w:type="dxa"/>
            </w:tcMar>
          </w:tcPr>
          <w:p w14:paraId="669ABC34" w14:textId="77777777" w:rsidR="00ED71BF" w:rsidRPr="009F5D54" w:rsidRDefault="00ED71BF" w:rsidP="008B13C6">
            <w:pPr>
              <w:pStyle w:val="SmallStandard"/>
            </w:pPr>
            <w:r w:rsidRPr="009F5D54">
              <w:t>Sm</w:t>
            </w:r>
          </w:p>
        </w:tc>
        <w:tc>
          <w:tcPr>
            <w:tcW w:w="283" w:type="dxa"/>
          </w:tcPr>
          <w:p w14:paraId="5932F91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38BF920" w14:textId="77777777" w:rsidR="00ED71BF" w:rsidRDefault="00ED71BF" w:rsidP="00ED71BF">
            <w:pPr>
              <w:pStyle w:val="SmallStandard"/>
            </w:pPr>
            <w:r w:rsidRPr="00491287">
              <w:t>NA</w:t>
            </w:r>
          </w:p>
        </w:tc>
      </w:tr>
      <w:tr w:rsidR="00ED71BF" w:rsidRPr="004E10D9" w14:paraId="33A26BAE" w14:textId="77777777" w:rsidTr="008B13C6">
        <w:tc>
          <w:tcPr>
            <w:tcW w:w="2013" w:type="dxa"/>
            <w:tcMar>
              <w:top w:w="28" w:type="dxa"/>
              <w:left w:w="28" w:type="dxa"/>
              <w:bottom w:w="28" w:type="dxa"/>
              <w:right w:w="28" w:type="dxa"/>
            </w:tcMar>
          </w:tcPr>
          <w:p w14:paraId="7FC21DF5" w14:textId="77777777" w:rsidR="00ED71BF" w:rsidRPr="009F5D54" w:rsidRDefault="00ED71BF" w:rsidP="008B13C6">
            <w:pPr>
              <w:pStyle w:val="SmallStandard"/>
            </w:pPr>
            <w:r w:rsidRPr="009F5D54">
              <w:t>Sn</w:t>
            </w:r>
          </w:p>
        </w:tc>
        <w:tc>
          <w:tcPr>
            <w:tcW w:w="283" w:type="dxa"/>
          </w:tcPr>
          <w:p w14:paraId="55044DB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1256BB9" w14:textId="77777777" w:rsidR="00ED71BF" w:rsidRDefault="00ED71BF" w:rsidP="00ED71BF">
            <w:pPr>
              <w:pStyle w:val="SmallStandard"/>
            </w:pPr>
            <w:r w:rsidRPr="00491287">
              <w:t>NA</w:t>
            </w:r>
          </w:p>
        </w:tc>
      </w:tr>
      <w:tr w:rsidR="00ED71BF" w:rsidRPr="004E10D9" w14:paraId="57EEBC21" w14:textId="77777777" w:rsidTr="008B13C6">
        <w:tc>
          <w:tcPr>
            <w:tcW w:w="2013" w:type="dxa"/>
            <w:tcMar>
              <w:top w:w="28" w:type="dxa"/>
              <w:left w:w="28" w:type="dxa"/>
              <w:bottom w:w="28" w:type="dxa"/>
              <w:right w:w="28" w:type="dxa"/>
            </w:tcMar>
          </w:tcPr>
          <w:p w14:paraId="7909B305" w14:textId="77777777" w:rsidR="00ED71BF" w:rsidRPr="009F5D54" w:rsidRDefault="00ED71BF" w:rsidP="008B13C6">
            <w:pPr>
              <w:pStyle w:val="SmallStandard"/>
            </w:pPr>
            <w:r w:rsidRPr="009F5D54">
              <w:t>So</w:t>
            </w:r>
          </w:p>
        </w:tc>
        <w:tc>
          <w:tcPr>
            <w:tcW w:w="283" w:type="dxa"/>
          </w:tcPr>
          <w:p w14:paraId="0425CB9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900349A" w14:textId="77777777" w:rsidR="00ED71BF" w:rsidRDefault="00ED71BF" w:rsidP="00ED71BF">
            <w:pPr>
              <w:pStyle w:val="SmallStandard"/>
            </w:pPr>
            <w:r w:rsidRPr="00491287">
              <w:t>NA</w:t>
            </w:r>
          </w:p>
        </w:tc>
      </w:tr>
      <w:tr w:rsidR="00ED71BF" w:rsidRPr="004E10D9" w14:paraId="7AC25127" w14:textId="77777777" w:rsidTr="008B13C6">
        <w:tc>
          <w:tcPr>
            <w:tcW w:w="2013" w:type="dxa"/>
            <w:tcMar>
              <w:top w:w="28" w:type="dxa"/>
              <w:left w:w="28" w:type="dxa"/>
              <w:bottom w:w="28" w:type="dxa"/>
              <w:right w:w="28" w:type="dxa"/>
            </w:tcMar>
          </w:tcPr>
          <w:p w14:paraId="7CB42310" w14:textId="77777777" w:rsidR="00ED71BF" w:rsidRPr="009F5D54" w:rsidRDefault="00ED71BF" w:rsidP="008B13C6">
            <w:pPr>
              <w:pStyle w:val="SmallStandard"/>
            </w:pPr>
            <w:r w:rsidRPr="009F5D54">
              <w:t>Sq</w:t>
            </w:r>
          </w:p>
        </w:tc>
        <w:tc>
          <w:tcPr>
            <w:tcW w:w="283" w:type="dxa"/>
          </w:tcPr>
          <w:p w14:paraId="25B21E4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D40D1ED" w14:textId="77777777" w:rsidR="00ED71BF" w:rsidRDefault="00ED71BF" w:rsidP="00ED71BF">
            <w:pPr>
              <w:pStyle w:val="SmallStandard"/>
            </w:pPr>
            <w:r w:rsidRPr="00491287">
              <w:t>NA</w:t>
            </w:r>
          </w:p>
        </w:tc>
      </w:tr>
      <w:tr w:rsidR="00ED71BF" w:rsidRPr="004E10D9" w14:paraId="6F864A26" w14:textId="77777777" w:rsidTr="008B13C6">
        <w:tc>
          <w:tcPr>
            <w:tcW w:w="2013" w:type="dxa"/>
            <w:tcMar>
              <w:top w:w="28" w:type="dxa"/>
              <w:left w:w="28" w:type="dxa"/>
              <w:bottom w:w="28" w:type="dxa"/>
              <w:right w:w="28" w:type="dxa"/>
            </w:tcMar>
          </w:tcPr>
          <w:p w14:paraId="0BB04021" w14:textId="77777777" w:rsidR="00ED71BF" w:rsidRPr="009F5D54" w:rsidRDefault="00ED71BF" w:rsidP="008B13C6">
            <w:pPr>
              <w:pStyle w:val="SmallStandard"/>
            </w:pPr>
            <w:r w:rsidRPr="009F5D54">
              <w:t>Sr</w:t>
            </w:r>
          </w:p>
        </w:tc>
        <w:tc>
          <w:tcPr>
            <w:tcW w:w="283" w:type="dxa"/>
          </w:tcPr>
          <w:p w14:paraId="0398E85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C1512FE" w14:textId="77777777" w:rsidR="00ED71BF" w:rsidRDefault="00ED71BF" w:rsidP="00ED71BF">
            <w:pPr>
              <w:pStyle w:val="SmallStandard"/>
            </w:pPr>
            <w:r w:rsidRPr="00491287">
              <w:t>NA</w:t>
            </w:r>
          </w:p>
        </w:tc>
      </w:tr>
      <w:tr w:rsidR="00ED71BF" w:rsidRPr="004E10D9" w14:paraId="6CA67A84" w14:textId="77777777" w:rsidTr="008B13C6">
        <w:tc>
          <w:tcPr>
            <w:tcW w:w="2013" w:type="dxa"/>
            <w:tcMar>
              <w:top w:w="28" w:type="dxa"/>
              <w:left w:w="28" w:type="dxa"/>
              <w:bottom w:w="28" w:type="dxa"/>
              <w:right w:w="28" w:type="dxa"/>
            </w:tcMar>
          </w:tcPr>
          <w:p w14:paraId="0DD796A2" w14:textId="77777777" w:rsidR="00ED71BF" w:rsidRPr="009F5D54" w:rsidRDefault="00ED71BF" w:rsidP="008B13C6">
            <w:pPr>
              <w:pStyle w:val="SmallStandard"/>
            </w:pPr>
            <w:r w:rsidRPr="009F5D54">
              <w:t>Ss</w:t>
            </w:r>
          </w:p>
        </w:tc>
        <w:tc>
          <w:tcPr>
            <w:tcW w:w="283" w:type="dxa"/>
          </w:tcPr>
          <w:p w14:paraId="22BA7E0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781765B" w14:textId="77777777" w:rsidR="00ED71BF" w:rsidRDefault="00ED71BF" w:rsidP="00ED71BF">
            <w:pPr>
              <w:pStyle w:val="SmallStandard"/>
            </w:pPr>
            <w:r w:rsidRPr="00491287">
              <w:t>NA</w:t>
            </w:r>
          </w:p>
        </w:tc>
      </w:tr>
      <w:tr w:rsidR="00ED71BF" w:rsidRPr="004E10D9" w14:paraId="0F9A1431" w14:textId="77777777" w:rsidTr="008B13C6">
        <w:tc>
          <w:tcPr>
            <w:tcW w:w="2013" w:type="dxa"/>
            <w:tcMar>
              <w:top w:w="28" w:type="dxa"/>
              <w:left w:w="28" w:type="dxa"/>
              <w:bottom w:w="28" w:type="dxa"/>
              <w:right w:w="28" w:type="dxa"/>
            </w:tcMar>
          </w:tcPr>
          <w:p w14:paraId="49B704A7" w14:textId="77777777" w:rsidR="00ED71BF" w:rsidRPr="009F5D54" w:rsidRDefault="00ED71BF" w:rsidP="008B13C6">
            <w:pPr>
              <w:pStyle w:val="SmallStandard"/>
            </w:pPr>
            <w:r w:rsidRPr="009F5D54">
              <w:t>St</w:t>
            </w:r>
          </w:p>
        </w:tc>
        <w:tc>
          <w:tcPr>
            <w:tcW w:w="283" w:type="dxa"/>
          </w:tcPr>
          <w:p w14:paraId="0D3A475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FCEE7AA" w14:textId="77777777" w:rsidR="00ED71BF" w:rsidRDefault="00ED71BF" w:rsidP="00ED71BF">
            <w:pPr>
              <w:pStyle w:val="SmallStandard"/>
            </w:pPr>
            <w:r w:rsidRPr="00491287">
              <w:t>NA</w:t>
            </w:r>
          </w:p>
        </w:tc>
      </w:tr>
      <w:tr w:rsidR="00ED71BF" w:rsidRPr="004E10D9" w14:paraId="3C74CDC2" w14:textId="77777777" w:rsidTr="008B13C6">
        <w:tc>
          <w:tcPr>
            <w:tcW w:w="2013" w:type="dxa"/>
            <w:tcMar>
              <w:top w:w="28" w:type="dxa"/>
              <w:left w:w="28" w:type="dxa"/>
              <w:bottom w:w="28" w:type="dxa"/>
              <w:right w:w="28" w:type="dxa"/>
            </w:tcMar>
          </w:tcPr>
          <w:p w14:paraId="25054E74" w14:textId="77777777" w:rsidR="00ED71BF" w:rsidRPr="009F5D54" w:rsidRDefault="00ED71BF" w:rsidP="008B13C6">
            <w:pPr>
              <w:pStyle w:val="SmallStandard"/>
            </w:pPr>
            <w:r w:rsidRPr="009F5D54">
              <w:t>Su</w:t>
            </w:r>
          </w:p>
        </w:tc>
        <w:tc>
          <w:tcPr>
            <w:tcW w:w="283" w:type="dxa"/>
          </w:tcPr>
          <w:p w14:paraId="579F89E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E79A9D3" w14:textId="77777777" w:rsidR="00ED71BF" w:rsidRDefault="00ED71BF" w:rsidP="00ED71BF">
            <w:pPr>
              <w:pStyle w:val="SmallStandard"/>
            </w:pPr>
            <w:r w:rsidRPr="00491287">
              <w:t>NA</w:t>
            </w:r>
          </w:p>
        </w:tc>
      </w:tr>
      <w:tr w:rsidR="00ED71BF" w:rsidRPr="004E10D9" w14:paraId="4FAA2913" w14:textId="77777777" w:rsidTr="008B13C6">
        <w:tc>
          <w:tcPr>
            <w:tcW w:w="2013" w:type="dxa"/>
            <w:tcMar>
              <w:top w:w="28" w:type="dxa"/>
              <w:left w:w="28" w:type="dxa"/>
              <w:bottom w:w="28" w:type="dxa"/>
              <w:right w:w="28" w:type="dxa"/>
            </w:tcMar>
          </w:tcPr>
          <w:p w14:paraId="6806579A" w14:textId="77777777" w:rsidR="00ED71BF" w:rsidRPr="009F5D54" w:rsidRDefault="00ED71BF" w:rsidP="008B13C6">
            <w:pPr>
              <w:pStyle w:val="SmallStandard"/>
            </w:pPr>
            <w:r w:rsidRPr="009F5D54">
              <w:t>Sv</w:t>
            </w:r>
          </w:p>
        </w:tc>
        <w:tc>
          <w:tcPr>
            <w:tcW w:w="283" w:type="dxa"/>
          </w:tcPr>
          <w:p w14:paraId="565B9DC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3C0347C" w14:textId="77777777" w:rsidR="00ED71BF" w:rsidRDefault="00ED71BF" w:rsidP="00ED71BF">
            <w:pPr>
              <w:pStyle w:val="SmallStandard"/>
            </w:pPr>
            <w:r w:rsidRPr="00491287">
              <w:t>NA</w:t>
            </w:r>
          </w:p>
        </w:tc>
      </w:tr>
      <w:tr w:rsidR="00ED71BF" w:rsidRPr="004E10D9" w14:paraId="5505DF1F" w14:textId="77777777" w:rsidTr="008B13C6">
        <w:tc>
          <w:tcPr>
            <w:tcW w:w="2013" w:type="dxa"/>
            <w:tcMar>
              <w:top w:w="28" w:type="dxa"/>
              <w:left w:w="28" w:type="dxa"/>
              <w:bottom w:w="28" w:type="dxa"/>
              <w:right w:w="28" w:type="dxa"/>
            </w:tcMar>
          </w:tcPr>
          <w:p w14:paraId="4DF6A84D" w14:textId="77777777" w:rsidR="00ED71BF" w:rsidRPr="009F5D54" w:rsidRDefault="00ED71BF" w:rsidP="008B13C6">
            <w:pPr>
              <w:pStyle w:val="SmallStandard"/>
            </w:pPr>
            <w:r w:rsidRPr="009F5D54">
              <w:t>Sw</w:t>
            </w:r>
          </w:p>
        </w:tc>
        <w:tc>
          <w:tcPr>
            <w:tcW w:w="283" w:type="dxa"/>
          </w:tcPr>
          <w:p w14:paraId="0AA3691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A0460E4" w14:textId="77777777" w:rsidR="00ED71BF" w:rsidRDefault="00ED71BF" w:rsidP="00ED71BF">
            <w:pPr>
              <w:pStyle w:val="SmallStandard"/>
            </w:pPr>
            <w:r w:rsidRPr="00491287">
              <w:t>NA</w:t>
            </w:r>
          </w:p>
        </w:tc>
      </w:tr>
      <w:tr w:rsidR="00ED71BF" w:rsidRPr="004E10D9" w14:paraId="718689FF" w14:textId="77777777" w:rsidTr="008B13C6">
        <w:tc>
          <w:tcPr>
            <w:tcW w:w="2013" w:type="dxa"/>
            <w:tcMar>
              <w:top w:w="28" w:type="dxa"/>
              <w:left w:w="28" w:type="dxa"/>
              <w:bottom w:w="28" w:type="dxa"/>
              <w:right w:w="28" w:type="dxa"/>
            </w:tcMar>
          </w:tcPr>
          <w:p w14:paraId="5D4D8F5D" w14:textId="77777777" w:rsidR="00ED71BF" w:rsidRPr="009F5D54" w:rsidRDefault="00ED71BF" w:rsidP="008B13C6">
            <w:pPr>
              <w:pStyle w:val="SmallStandard"/>
            </w:pPr>
            <w:r w:rsidRPr="009F5D54">
              <w:t>Ta</w:t>
            </w:r>
          </w:p>
        </w:tc>
        <w:tc>
          <w:tcPr>
            <w:tcW w:w="283" w:type="dxa"/>
          </w:tcPr>
          <w:p w14:paraId="0381BA3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2D21BF0" w14:textId="77777777" w:rsidR="00ED71BF" w:rsidRDefault="00ED71BF" w:rsidP="00ED71BF">
            <w:pPr>
              <w:pStyle w:val="SmallStandard"/>
            </w:pPr>
            <w:r w:rsidRPr="00491287">
              <w:t>NA</w:t>
            </w:r>
          </w:p>
        </w:tc>
      </w:tr>
      <w:tr w:rsidR="00ED71BF" w:rsidRPr="004E10D9" w14:paraId="09486EEE" w14:textId="77777777" w:rsidTr="008B13C6">
        <w:tc>
          <w:tcPr>
            <w:tcW w:w="2013" w:type="dxa"/>
            <w:tcMar>
              <w:top w:w="28" w:type="dxa"/>
              <w:left w:w="28" w:type="dxa"/>
              <w:bottom w:w="28" w:type="dxa"/>
              <w:right w:w="28" w:type="dxa"/>
            </w:tcMar>
          </w:tcPr>
          <w:p w14:paraId="5168E43C" w14:textId="77777777" w:rsidR="00ED71BF" w:rsidRPr="009F5D54" w:rsidRDefault="00ED71BF" w:rsidP="008B13C6">
            <w:pPr>
              <w:pStyle w:val="SmallStandard"/>
            </w:pPr>
            <w:r w:rsidRPr="009F5D54">
              <w:t>Te</w:t>
            </w:r>
          </w:p>
        </w:tc>
        <w:tc>
          <w:tcPr>
            <w:tcW w:w="283" w:type="dxa"/>
          </w:tcPr>
          <w:p w14:paraId="4008C18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AF4B820" w14:textId="77777777" w:rsidR="00ED71BF" w:rsidRDefault="00ED71BF" w:rsidP="00ED71BF">
            <w:pPr>
              <w:pStyle w:val="SmallStandard"/>
            </w:pPr>
            <w:r w:rsidRPr="00491287">
              <w:t>NA</w:t>
            </w:r>
          </w:p>
        </w:tc>
      </w:tr>
      <w:tr w:rsidR="00ED71BF" w:rsidRPr="004E10D9" w14:paraId="6B7A6844" w14:textId="77777777" w:rsidTr="008B13C6">
        <w:tc>
          <w:tcPr>
            <w:tcW w:w="2013" w:type="dxa"/>
            <w:tcMar>
              <w:top w:w="28" w:type="dxa"/>
              <w:left w:w="28" w:type="dxa"/>
              <w:bottom w:w="28" w:type="dxa"/>
              <w:right w:w="28" w:type="dxa"/>
            </w:tcMar>
          </w:tcPr>
          <w:p w14:paraId="3AD468FE" w14:textId="77777777" w:rsidR="00ED71BF" w:rsidRPr="009F5D54" w:rsidRDefault="00ED71BF" w:rsidP="008B13C6">
            <w:pPr>
              <w:pStyle w:val="SmallStandard"/>
            </w:pPr>
            <w:r w:rsidRPr="009F5D54">
              <w:t>Tg</w:t>
            </w:r>
          </w:p>
        </w:tc>
        <w:tc>
          <w:tcPr>
            <w:tcW w:w="283" w:type="dxa"/>
          </w:tcPr>
          <w:p w14:paraId="01CCAB8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3DCDF97" w14:textId="77777777" w:rsidR="00ED71BF" w:rsidRDefault="00ED71BF" w:rsidP="00ED71BF">
            <w:pPr>
              <w:pStyle w:val="SmallStandard"/>
            </w:pPr>
            <w:r w:rsidRPr="00491287">
              <w:t>NA</w:t>
            </w:r>
          </w:p>
        </w:tc>
      </w:tr>
      <w:tr w:rsidR="00ED71BF" w:rsidRPr="004E10D9" w14:paraId="624187A0" w14:textId="77777777" w:rsidTr="008B13C6">
        <w:tc>
          <w:tcPr>
            <w:tcW w:w="2013" w:type="dxa"/>
            <w:tcMar>
              <w:top w:w="28" w:type="dxa"/>
              <w:left w:w="28" w:type="dxa"/>
              <w:bottom w:w="28" w:type="dxa"/>
              <w:right w:w="28" w:type="dxa"/>
            </w:tcMar>
          </w:tcPr>
          <w:p w14:paraId="51FEE353" w14:textId="77777777" w:rsidR="00ED71BF" w:rsidRPr="009F5D54" w:rsidRDefault="00ED71BF" w:rsidP="008B13C6">
            <w:pPr>
              <w:pStyle w:val="SmallStandard"/>
            </w:pPr>
            <w:r w:rsidRPr="009F5D54">
              <w:t>Th</w:t>
            </w:r>
          </w:p>
        </w:tc>
        <w:tc>
          <w:tcPr>
            <w:tcW w:w="283" w:type="dxa"/>
          </w:tcPr>
          <w:p w14:paraId="3A63D34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2AD0264" w14:textId="77777777" w:rsidR="00ED71BF" w:rsidRDefault="00ED71BF" w:rsidP="00ED71BF">
            <w:pPr>
              <w:pStyle w:val="SmallStandard"/>
            </w:pPr>
            <w:r w:rsidRPr="00491287">
              <w:t>NA</w:t>
            </w:r>
          </w:p>
        </w:tc>
      </w:tr>
      <w:tr w:rsidR="00ED71BF" w:rsidRPr="004E10D9" w14:paraId="681C66BC" w14:textId="77777777" w:rsidTr="008B13C6">
        <w:tc>
          <w:tcPr>
            <w:tcW w:w="2013" w:type="dxa"/>
            <w:tcMar>
              <w:top w:w="28" w:type="dxa"/>
              <w:left w:w="28" w:type="dxa"/>
              <w:bottom w:w="28" w:type="dxa"/>
              <w:right w:w="28" w:type="dxa"/>
            </w:tcMar>
          </w:tcPr>
          <w:p w14:paraId="06FCE20A" w14:textId="77777777" w:rsidR="00ED71BF" w:rsidRPr="009F5D54" w:rsidRDefault="00ED71BF" w:rsidP="008B13C6">
            <w:pPr>
              <w:pStyle w:val="SmallStandard"/>
            </w:pPr>
            <w:r w:rsidRPr="009F5D54">
              <w:t>Zi</w:t>
            </w:r>
          </w:p>
        </w:tc>
        <w:tc>
          <w:tcPr>
            <w:tcW w:w="283" w:type="dxa"/>
          </w:tcPr>
          <w:p w14:paraId="2E78561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98BED53" w14:textId="77777777" w:rsidR="00ED71BF" w:rsidRDefault="00ED71BF" w:rsidP="00ED71BF">
            <w:pPr>
              <w:pStyle w:val="SmallStandard"/>
            </w:pPr>
            <w:r w:rsidRPr="00491287">
              <w:t>NA</w:t>
            </w:r>
          </w:p>
        </w:tc>
      </w:tr>
      <w:tr w:rsidR="00ED71BF" w:rsidRPr="004E10D9" w14:paraId="057F6285" w14:textId="77777777" w:rsidTr="008B13C6">
        <w:tc>
          <w:tcPr>
            <w:tcW w:w="2013" w:type="dxa"/>
            <w:tcMar>
              <w:top w:w="28" w:type="dxa"/>
              <w:left w:w="28" w:type="dxa"/>
              <w:bottom w:w="28" w:type="dxa"/>
              <w:right w:w="28" w:type="dxa"/>
            </w:tcMar>
          </w:tcPr>
          <w:p w14:paraId="249E357B" w14:textId="77777777" w:rsidR="00ED71BF" w:rsidRPr="009F5D54" w:rsidRDefault="00ED71BF" w:rsidP="008B13C6">
            <w:pPr>
              <w:pStyle w:val="SmallStandard"/>
            </w:pPr>
            <w:r w:rsidRPr="009F5D54">
              <w:t>Tk</w:t>
            </w:r>
          </w:p>
        </w:tc>
        <w:tc>
          <w:tcPr>
            <w:tcW w:w="283" w:type="dxa"/>
          </w:tcPr>
          <w:p w14:paraId="64767AD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05344B3" w14:textId="77777777" w:rsidR="00ED71BF" w:rsidRDefault="00ED71BF" w:rsidP="00ED71BF">
            <w:pPr>
              <w:pStyle w:val="SmallStandard"/>
            </w:pPr>
            <w:r w:rsidRPr="00491287">
              <w:t>NA</w:t>
            </w:r>
          </w:p>
        </w:tc>
      </w:tr>
      <w:tr w:rsidR="00ED71BF" w:rsidRPr="004E10D9" w14:paraId="49DE4F10" w14:textId="77777777" w:rsidTr="008B13C6">
        <w:tc>
          <w:tcPr>
            <w:tcW w:w="2013" w:type="dxa"/>
            <w:tcMar>
              <w:top w:w="28" w:type="dxa"/>
              <w:left w:w="28" w:type="dxa"/>
              <w:bottom w:w="28" w:type="dxa"/>
              <w:right w:w="28" w:type="dxa"/>
            </w:tcMar>
          </w:tcPr>
          <w:p w14:paraId="02F3337B" w14:textId="77777777" w:rsidR="00ED71BF" w:rsidRPr="009F5D54" w:rsidRDefault="00ED71BF" w:rsidP="008B13C6">
            <w:pPr>
              <w:pStyle w:val="SmallStandard"/>
            </w:pPr>
            <w:r w:rsidRPr="009F5D54">
              <w:t>Tl</w:t>
            </w:r>
          </w:p>
        </w:tc>
        <w:tc>
          <w:tcPr>
            <w:tcW w:w="283" w:type="dxa"/>
          </w:tcPr>
          <w:p w14:paraId="470A9AC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CE07465" w14:textId="77777777" w:rsidR="00ED71BF" w:rsidRDefault="00ED71BF" w:rsidP="00ED71BF">
            <w:pPr>
              <w:pStyle w:val="SmallStandard"/>
            </w:pPr>
            <w:r w:rsidRPr="00491287">
              <w:t>NA</w:t>
            </w:r>
          </w:p>
        </w:tc>
      </w:tr>
      <w:tr w:rsidR="00ED71BF" w:rsidRPr="004E10D9" w14:paraId="76F3C59D" w14:textId="77777777" w:rsidTr="008B13C6">
        <w:tc>
          <w:tcPr>
            <w:tcW w:w="2013" w:type="dxa"/>
            <w:tcMar>
              <w:top w:w="28" w:type="dxa"/>
              <w:left w:w="28" w:type="dxa"/>
              <w:bottom w:w="28" w:type="dxa"/>
              <w:right w:w="28" w:type="dxa"/>
            </w:tcMar>
          </w:tcPr>
          <w:p w14:paraId="708BE2C4" w14:textId="77777777" w:rsidR="00ED71BF" w:rsidRPr="009F5D54" w:rsidRDefault="00ED71BF" w:rsidP="008B13C6">
            <w:pPr>
              <w:pStyle w:val="SmallStandard"/>
            </w:pPr>
            <w:r w:rsidRPr="009F5D54">
              <w:t>Tn</w:t>
            </w:r>
          </w:p>
        </w:tc>
        <w:tc>
          <w:tcPr>
            <w:tcW w:w="283" w:type="dxa"/>
          </w:tcPr>
          <w:p w14:paraId="41875DC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124AC54" w14:textId="77777777" w:rsidR="00ED71BF" w:rsidRDefault="00ED71BF" w:rsidP="00ED71BF">
            <w:pPr>
              <w:pStyle w:val="SmallStandard"/>
            </w:pPr>
            <w:r w:rsidRPr="00491287">
              <w:t>NA</w:t>
            </w:r>
          </w:p>
        </w:tc>
      </w:tr>
      <w:tr w:rsidR="00ED71BF" w:rsidRPr="004E10D9" w14:paraId="044018BE" w14:textId="77777777" w:rsidTr="008B13C6">
        <w:tc>
          <w:tcPr>
            <w:tcW w:w="2013" w:type="dxa"/>
            <w:tcMar>
              <w:top w:w="28" w:type="dxa"/>
              <w:left w:w="28" w:type="dxa"/>
              <w:bottom w:w="28" w:type="dxa"/>
              <w:right w:w="28" w:type="dxa"/>
            </w:tcMar>
          </w:tcPr>
          <w:p w14:paraId="00F11399" w14:textId="77777777" w:rsidR="00ED71BF" w:rsidRPr="009F5D54" w:rsidRDefault="00ED71BF" w:rsidP="008B13C6">
            <w:pPr>
              <w:pStyle w:val="SmallStandard"/>
            </w:pPr>
            <w:r w:rsidRPr="009F5D54">
              <w:t>To</w:t>
            </w:r>
          </w:p>
        </w:tc>
        <w:tc>
          <w:tcPr>
            <w:tcW w:w="283" w:type="dxa"/>
          </w:tcPr>
          <w:p w14:paraId="3B89817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5388481" w14:textId="77777777" w:rsidR="00ED71BF" w:rsidRDefault="00ED71BF" w:rsidP="00ED71BF">
            <w:pPr>
              <w:pStyle w:val="SmallStandard"/>
            </w:pPr>
            <w:r w:rsidRPr="00491287">
              <w:t>NA</w:t>
            </w:r>
          </w:p>
        </w:tc>
      </w:tr>
      <w:tr w:rsidR="00ED71BF" w:rsidRPr="004E10D9" w14:paraId="05972B94" w14:textId="77777777" w:rsidTr="008B13C6">
        <w:tc>
          <w:tcPr>
            <w:tcW w:w="2013" w:type="dxa"/>
            <w:tcMar>
              <w:top w:w="28" w:type="dxa"/>
              <w:left w:w="28" w:type="dxa"/>
              <w:bottom w:w="28" w:type="dxa"/>
              <w:right w:w="28" w:type="dxa"/>
            </w:tcMar>
          </w:tcPr>
          <w:p w14:paraId="2A01D644" w14:textId="77777777" w:rsidR="00ED71BF" w:rsidRPr="009F5D54" w:rsidRDefault="00ED71BF" w:rsidP="008B13C6">
            <w:pPr>
              <w:pStyle w:val="SmallStandard"/>
            </w:pPr>
            <w:r w:rsidRPr="009F5D54">
              <w:t>Tr</w:t>
            </w:r>
          </w:p>
        </w:tc>
        <w:tc>
          <w:tcPr>
            <w:tcW w:w="283" w:type="dxa"/>
          </w:tcPr>
          <w:p w14:paraId="2385ACB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A40DE26" w14:textId="77777777" w:rsidR="00ED71BF" w:rsidRDefault="00ED71BF" w:rsidP="00ED71BF">
            <w:pPr>
              <w:pStyle w:val="SmallStandard"/>
            </w:pPr>
            <w:r w:rsidRPr="00491287">
              <w:t>NA</w:t>
            </w:r>
          </w:p>
        </w:tc>
      </w:tr>
      <w:tr w:rsidR="00ED71BF" w:rsidRPr="004E10D9" w14:paraId="6BF91484" w14:textId="77777777" w:rsidTr="008B13C6">
        <w:tc>
          <w:tcPr>
            <w:tcW w:w="2013" w:type="dxa"/>
            <w:tcMar>
              <w:top w:w="28" w:type="dxa"/>
              <w:left w:w="28" w:type="dxa"/>
              <w:bottom w:w="28" w:type="dxa"/>
              <w:right w:w="28" w:type="dxa"/>
            </w:tcMar>
          </w:tcPr>
          <w:p w14:paraId="136F8317" w14:textId="77777777" w:rsidR="00ED71BF" w:rsidRPr="009F5D54" w:rsidRDefault="00ED71BF" w:rsidP="008B13C6">
            <w:pPr>
              <w:pStyle w:val="SmallStandard"/>
            </w:pPr>
            <w:r w:rsidRPr="009F5D54">
              <w:t>Ts</w:t>
            </w:r>
          </w:p>
        </w:tc>
        <w:tc>
          <w:tcPr>
            <w:tcW w:w="283" w:type="dxa"/>
          </w:tcPr>
          <w:p w14:paraId="3804D74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CC3BB66" w14:textId="77777777" w:rsidR="00ED71BF" w:rsidRDefault="00ED71BF" w:rsidP="00ED71BF">
            <w:pPr>
              <w:pStyle w:val="SmallStandard"/>
            </w:pPr>
            <w:r w:rsidRPr="00491287">
              <w:t>NA</w:t>
            </w:r>
          </w:p>
        </w:tc>
      </w:tr>
      <w:tr w:rsidR="00ED71BF" w:rsidRPr="004E10D9" w14:paraId="7A42E975" w14:textId="77777777" w:rsidTr="008B13C6">
        <w:tc>
          <w:tcPr>
            <w:tcW w:w="2013" w:type="dxa"/>
            <w:tcMar>
              <w:top w:w="28" w:type="dxa"/>
              <w:left w:w="28" w:type="dxa"/>
              <w:bottom w:w="28" w:type="dxa"/>
              <w:right w:w="28" w:type="dxa"/>
            </w:tcMar>
          </w:tcPr>
          <w:p w14:paraId="4D94EB56" w14:textId="77777777" w:rsidR="00ED71BF" w:rsidRPr="009F5D54" w:rsidRDefault="00ED71BF" w:rsidP="008B13C6">
            <w:pPr>
              <w:pStyle w:val="SmallStandard"/>
            </w:pPr>
            <w:r w:rsidRPr="009F5D54">
              <w:t>Tt</w:t>
            </w:r>
          </w:p>
        </w:tc>
        <w:tc>
          <w:tcPr>
            <w:tcW w:w="283" w:type="dxa"/>
          </w:tcPr>
          <w:p w14:paraId="651524E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736540A" w14:textId="77777777" w:rsidR="00ED71BF" w:rsidRDefault="00ED71BF" w:rsidP="00ED71BF">
            <w:pPr>
              <w:pStyle w:val="SmallStandard"/>
            </w:pPr>
            <w:r w:rsidRPr="00491287">
              <w:t>NA</w:t>
            </w:r>
          </w:p>
        </w:tc>
      </w:tr>
      <w:tr w:rsidR="00ED71BF" w:rsidRPr="004E10D9" w14:paraId="31C3027D" w14:textId="77777777" w:rsidTr="008B13C6">
        <w:tc>
          <w:tcPr>
            <w:tcW w:w="2013" w:type="dxa"/>
            <w:tcMar>
              <w:top w:w="28" w:type="dxa"/>
              <w:left w:w="28" w:type="dxa"/>
              <w:bottom w:w="28" w:type="dxa"/>
              <w:right w:w="28" w:type="dxa"/>
            </w:tcMar>
          </w:tcPr>
          <w:p w14:paraId="74032802" w14:textId="77777777" w:rsidR="00ED71BF" w:rsidRPr="009F5D54" w:rsidRDefault="00ED71BF" w:rsidP="008B13C6">
            <w:pPr>
              <w:pStyle w:val="SmallStandard"/>
            </w:pPr>
            <w:r w:rsidRPr="009F5D54">
              <w:t>Tw</w:t>
            </w:r>
          </w:p>
        </w:tc>
        <w:tc>
          <w:tcPr>
            <w:tcW w:w="283" w:type="dxa"/>
          </w:tcPr>
          <w:p w14:paraId="3822D45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B38813E" w14:textId="77777777" w:rsidR="00ED71BF" w:rsidRDefault="00ED71BF" w:rsidP="00ED71BF">
            <w:pPr>
              <w:pStyle w:val="SmallStandard"/>
            </w:pPr>
            <w:r w:rsidRPr="00491287">
              <w:t>NA</w:t>
            </w:r>
          </w:p>
        </w:tc>
      </w:tr>
      <w:tr w:rsidR="00ED71BF" w:rsidRPr="004E10D9" w14:paraId="2BA17529" w14:textId="77777777" w:rsidTr="008B13C6">
        <w:tc>
          <w:tcPr>
            <w:tcW w:w="2013" w:type="dxa"/>
            <w:tcMar>
              <w:top w:w="28" w:type="dxa"/>
              <w:left w:w="28" w:type="dxa"/>
              <w:bottom w:w="28" w:type="dxa"/>
              <w:right w:w="28" w:type="dxa"/>
            </w:tcMar>
          </w:tcPr>
          <w:p w14:paraId="21433C85" w14:textId="77777777" w:rsidR="00ED71BF" w:rsidRPr="009F5D54" w:rsidRDefault="00ED71BF" w:rsidP="008B13C6">
            <w:pPr>
              <w:pStyle w:val="SmallStandard"/>
            </w:pPr>
            <w:r w:rsidRPr="009F5D54">
              <w:t>Ug</w:t>
            </w:r>
          </w:p>
        </w:tc>
        <w:tc>
          <w:tcPr>
            <w:tcW w:w="283" w:type="dxa"/>
          </w:tcPr>
          <w:p w14:paraId="2B757C4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52C9D75" w14:textId="77777777" w:rsidR="00ED71BF" w:rsidRDefault="00ED71BF" w:rsidP="00ED71BF">
            <w:pPr>
              <w:pStyle w:val="SmallStandard"/>
            </w:pPr>
            <w:r w:rsidRPr="00491287">
              <w:t>NA</w:t>
            </w:r>
          </w:p>
        </w:tc>
      </w:tr>
      <w:tr w:rsidR="00ED71BF" w:rsidRPr="004E10D9" w14:paraId="6C9B8EE1" w14:textId="77777777" w:rsidTr="008B13C6">
        <w:tc>
          <w:tcPr>
            <w:tcW w:w="2013" w:type="dxa"/>
            <w:tcMar>
              <w:top w:w="28" w:type="dxa"/>
              <w:left w:w="28" w:type="dxa"/>
              <w:bottom w:w="28" w:type="dxa"/>
              <w:right w:w="28" w:type="dxa"/>
            </w:tcMar>
          </w:tcPr>
          <w:p w14:paraId="6C186FB2" w14:textId="77777777" w:rsidR="00ED71BF" w:rsidRPr="009F5D54" w:rsidRDefault="00ED71BF" w:rsidP="008B13C6">
            <w:pPr>
              <w:pStyle w:val="SmallStandard"/>
            </w:pPr>
            <w:r w:rsidRPr="009F5D54">
              <w:t>Uk</w:t>
            </w:r>
          </w:p>
        </w:tc>
        <w:tc>
          <w:tcPr>
            <w:tcW w:w="283" w:type="dxa"/>
          </w:tcPr>
          <w:p w14:paraId="0081FCA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5C61EE2" w14:textId="77777777" w:rsidR="00ED71BF" w:rsidRDefault="00ED71BF" w:rsidP="00ED71BF">
            <w:pPr>
              <w:pStyle w:val="SmallStandard"/>
            </w:pPr>
            <w:r w:rsidRPr="00491287">
              <w:t>NA</w:t>
            </w:r>
          </w:p>
        </w:tc>
      </w:tr>
      <w:tr w:rsidR="00ED71BF" w:rsidRPr="004E10D9" w14:paraId="61EED43E" w14:textId="77777777" w:rsidTr="008B13C6">
        <w:tc>
          <w:tcPr>
            <w:tcW w:w="2013" w:type="dxa"/>
            <w:tcMar>
              <w:top w:w="28" w:type="dxa"/>
              <w:left w:w="28" w:type="dxa"/>
              <w:bottom w:w="28" w:type="dxa"/>
              <w:right w:w="28" w:type="dxa"/>
            </w:tcMar>
          </w:tcPr>
          <w:p w14:paraId="26C53DB8" w14:textId="77777777" w:rsidR="00ED71BF" w:rsidRPr="009F5D54" w:rsidRDefault="00ED71BF" w:rsidP="008B13C6">
            <w:pPr>
              <w:pStyle w:val="SmallStandard"/>
            </w:pPr>
            <w:r w:rsidRPr="009F5D54">
              <w:t>Ur</w:t>
            </w:r>
          </w:p>
        </w:tc>
        <w:tc>
          <w:tcPr>
            <w:tcW w:w="283" w:type="dxa"/>
          </w:tcPr>
          <w:p w14:paraId="77DD945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A906E94" w14:textId="77777777" w:rsidR="00ED71BF" w:rsidRDefault="00ED71BF" w:rsidP="00ED71BF">
            <w:pPr>
              <w:pStyle w:val="SmallStandard"/>
            </w:pPr>
            <w:r w:rsidRPr="00491287">
              <w:t>NA</w:t>
            </w:r>
          </w:p>
        </w:tc>
      </w:tr>
      <w:tr w:rsidR="00ED71BF" w:rsidRPr="004E10D9" w14:paraId="7A8A538D" w14:textId="77777777" w:rsidTr="008B13C6">
        <w:tc>
          <w:tcPr>
            <w:tcW w:w="2013" w:type="dxa"/>
            <w:tcMar>
              <w:top w:w="28" w:type="dxa"/>
              <w:left w:w="28" w:type="dxa"/>
              <w:bottom w:w="28" w:type="dxa"/>
              <w:right w:w="28" w:type="dxa"/>
            </w:tcMar>
          </w:tcPr>
          <w:p w14:paraId="22513C5F" w14:textId="77777777" w:rsidR="00ED71BF" w:rsidRPr="009F5D54" w:rsidRDefault="00ED71BF" w:rsidP="008B13C6">
            <w:pPr>
              <w:pStyle w:val="SmallStandard"/>
            </w:pPr>
            <w:r w:rsidRPr="009F5D54">
              <w:t>Uz</w:t>
            </w:r>
          </w:p>
        </w:tc>
        <w:tc>
          <w:tcPr>
            <w:tcW w:w="283" w:type="dxa"/>
          </w:tcPr>
          <w:p w14:paraId="2185C6E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42D57B4" w14:textId="77777777" w:rsidR="00ED71BF" w:rsidRDefault="00ED71BF" w:rsidP="00ED71BF">
            <w:pPr>
              <w:pStyle w:val="SmallStandard"/>
            </w:pPr>
            <w:r w:rsidRPr="00491287">
              <w:t>NA</w:t>
            </w:r>
          </w:p>
        </w:tc>
      </w:tr>
      <w:tr w:rsidR="00ED71BF" w:rsidRPr="004E10D9" w14:paraId="6F735E48" w14:textId="77777777" w:rsidTr="008B13C6">
        <w:tc>
          <w:tcPr>
            <w:tcW w:w="2013" w:type="dxa"/>
            <w:tcMar>
              <w:top w:w="28" w:type="dxa"/>
              <w:left w:w="28" w:type="dxa"/>
              <w:bottom w:w="28" w:type="dxa"/>
              <w:right w:w="28" w:type="dxa"/>
            </w:tcMar>
          </w:tcPr>
          <w:p w14:paraId="27B44D26" w14:textId="77777777" w:rsidR="00ED71BF" w:rsidRPr="009F5D54" w:rsidRDefault="00ED71BF" w:rsidP="008B13C6">
            <w:pPr>
              <w:pStyle w:val="SmallStandard"/>
            </w:pPr>
            <w:r w:rsidRPr="009F5D54">
              <w:t>Vi</w:t>
            </w:r>
          </w:p>
        </w:tc>
        <w:tc>
          <w:tcPr>
            <w:tcW w:w="283" w:type="dxa"/>
          </w:tcPr>
          <w:p w14:paraId="4B00674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986B24F" w14:textId="77777777" w:rsidR="00ED71BF" w:rsidRDefault="00ED71BF" w:rsidP="00ED71BF">
            <w:pPr>
              <w:pStyle w:val="SmallStandard"/>
            </w:pPr>
            <w:r w:rsidRPr="00491287">
              <w:t>NA</w:t>
            </w:r>
          </w:p>
        </w:tc>
      </w:tr>
      <w:tr w:rsidR="00ED71BF" w:rsidRPr="004E10D9" w14:paraId="5898CFCF" w14:textId="77777777" w:rsidTr="008B13C6">
        <w:tc>
          <w:tcPr>
            <w:tcW w:w="2013" w:type="dxa"/>
            <w:tcMar>
              <w:top w:w="28" w:type="dxa"/>
              <w:left w:w="28" w:type="dxa"/>
              <w:bottom w:w="28" w:type="dxa"/>
              <w:right w:w="28" w:type="dxa"/>
            </w:tcMar>
          </w:tcPr>
          <w:p w14:paraId="37F4EB57" w14:textId="77777777" w:rsidR="00ED71BF" w:rsidRPr="009F5D54" w:rsidRDefault="00ED71BF" w:rsidP="008B13C6">
            <w:pPr>
              <w:pStyle w:val="SmallStandard"/>
            </w:pPr>
            <w:r w:rsidRPr="009F5D54">
              <w:t>Vo</w:t>
            </w:r>
          </w:p>
        </w:tc>
        <w:tc>
          <w:tcPr>
            <w:tcW w:w="283" w:type="dxa"/>
          </w:tcPr>
          <w:p w14:paraId="49F533C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ECF7A6F" w14:textId="77777777" w:rsidR="00ED71BF" w:rsidRDefault="00ED71BF" w:rsidP="00ED71BF">
            <w:pPr>
              <w:pStyle w:val="SmallStandard"/>
            </w:pPr>
            <w:r w:rsidRPr="00491287">
              <w:t>NA</w:t>
            </w:r>
          </w:p>
        </w:tc>
      </w:tr>
      <w:tr w:rsidR="00ED71BF" w:rsidRPr="004E10D9" w14:paraId="4C1CE6FA" w14:textId="77777777" w:rsidTr="008B13C6">
        <w:tc>
          <w:tcPr>
            <w:tcW w:w="2013" w:type="dxa"/>
            <w:tcMar>
              <w:top w:w="28" w:type="dxa"/>
              <w:left w:w="28" w:type="dxa"/>
              <w:bottom w:w="28" w:type="dxa"/>
              <w:right w:w="28" w:type="dxa"/>
            </w:tcMar>
          </w:tcPr>
          <w:p w14:paraId="79693015" w14:textId="77777777" w:rsidR="00ED71BF" w:rsidRPr="009F5D54" w:rsidRDefault="00ED71BF" w:rsidP="008B13C6">
            <w:pPr>
              <w:pStyle w:val="SmallStandard"/>
            </w:pPr>
            <w:r w:rsidRPr="009F5D54">
              <w:t>Wo</w:t>
            </w:r>
          </w:p>
        </w:tc>
        <w:tc>
          <w:tcPr>
            <w:tcW w:w="283" w:type="dxa"/>
          </w:tcPr>
          <w:p w14:paraId="5366877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F66F6F5" w14:textId="77777777" w:rsidR="00ED71BF" w:rsidRDefault="00ED71BF" w:rsidP="00ED71BF">
            <w:pPr>
              <w:pStyle w:val="SmallStandard"/>
            </w:pPr>
            <w:r w:rsidRPr="00491287">
              <w:t>NA</w:t>
            </w:r>
          </w:p>
        </w:tc>
      </w:tr>
      <w:tr w:rsidR="00ED71BF" w:rsidRPr="004E10D9" w14:paraId="3713DF4C" w14:textId="77777777" w:rsidTr="008B13C6">
        <w:tc>
          <w:tcPr>
            <w:tcW w:w="2013" w:type="dxa"/>
            <w:tcMar>
              <w:top w:w="28" w:type="dxa"/>
              <w:left w:w="28" w:type="dxa"/>
              <w:bottom w:w="28" w:type="dxa"/>
              <w:right w:w="28" w:type="dxa"/>
            </w:tcMar>
          </w:tcPr>
          <w:p w14:paraId="0BD5D3B9" w14:textId="77777777" w:rsidR="00ED71BF" w:rsidRPr="009F5D54" w:rsidRDefault="00ED71BF" w:rsidP="008B13C6">
            <w:pPr>
              <w:pStyle w:val="SmallStandard"/>
            </w:pPr>
            <w:r w:rsidRPr="009F5D54">
              <w:t>Xh</w:t>
            </w:r>
          </w:p>
        </w:tc>
        <w:tc>
          <w:tcPr>
            <w:tcW w:w="283" w:type="dxa"/>
          </w:tcPr>
          <w:p w14:paraId="25281DF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F11C088" w14:textId="77777777" w:rsidR="00ED71BF" w:rsidRDefault="00ED71BF" w:rsidP="00ED71BF">
            <w:pPr>
              <w:pStyle w:val="SmallStandard"/>
            </w:pPr>
            <w:r w:rsidRPr="00491287">
              <w:t>NA</w:t>
            </w:r>
          </w:p>
        </w:tc>
      </w:tr>
      <w:tr w:rsidR="00ED71BF" w:rsidRPr="004E10D9" w14:paraId="68C0F97E" w14:textId="77777777" w:rsidTr="008B13C6">
        <w:tc>
          <w:tcPr>
            <w:tcW w:w="2013" w:type="dxa"/>
            <w:tcMar>
              <w:top w:w="28" w:type="dxa"/>
              <w:left w:w="28" w:type="dxa"/>
              <w:bottom w:w="28" w:type="dxa"/>
              <w:right w:w="28" w:type="dxa"/>
            </w:tcMar>
          </w:tcPr>
          <w:p w14:paraId="106A41CD" w14:textId="77777777" w:rsidR="00ED71BF" w:rsidRPr="009F5D54" w:rsidRDefault="00ED71BF" w:rsidP="008B13C6">
            <w:pPr>
              <w:pStyle w:val="SmallStandard"/>
            </w:pPr>
            <w:r w:rsidRPr="009F5D54">
              <w:t>Yi</w:t>
            </w:r>
          </w:p>
        </w:tc>
        <w:tc>
          <w:tcPr>
            <w:tcW w:w="283" w:type="dxa"/>
          </w:tcPr>
          <w:p w14:paraId="576B0B1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0968033" w14:textId="77777777" w:rsidR="00ED71BF" w:rsidRDefault="00ED71BF" w:rsidP="00ED71BF">
            <w:pPr>
              <w:pStyle w:val="SmallStandard"/>
            </w:pPr>
            <w:r w:rsidRPr="00491287">
              <w:t>NA</w:t>
            </w:r>
          </w:p>
        </w:tc>
      </w:tr>
      <w:tr w:rsidR="00ED71BF" w:rsidRPr="004E10D9" w14:paraId="68251C74" w14:textId="77777777" w:rsidTr="008B13C6">
        <w:tc>
          <w:tcPr>
            <w:tcW w:w="2013" w:type="dxa"/>
            <w:tcMar>
              <w:top w:w="28" w:type="dxa"/>
              <w:left w:w="28" w:type="dxa"/>
              <w:bottom w:w="28" w:type="dxa"/>
              <w:right w:w="28" w:type="dxa"/>
            </w:tcMar>
          </w:tcPr>
          <w:p w14:paraId="4E30563A" w14:textId="77777777" w:rsidR="00ED71BF" w:rsidRPr="009F5D54" w:rsidRDefault="00ED71BF" w:rsidP="008B13C6">
            <w:pPr>
              <w:pStyle w:val="SmallStandard"/>
            </w:pPr>
            <w:r w:rsidRPr="009F5D54">
              <w:t>Yo</w:t>
            </w:r>
          </w:p>
        </w:tc>
        <w:tc>
          <w:tcPr>
            <w:tcW w:w="283" w:type="dxa"/>
          </w:tcPr>
          <w:p w14:paraId="2F68C7C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1C54641" w14:textId="77777777" w:rsidR="00ED71BF" w:rsidRDefault="00ED71BF" w:rsidP="00ED71BF">
            <w:pPr>
              <w:pStyle w:val="SmallStandard"/>
            </w:pPr>
            <w:r w:rsidRPr="00491287">
              <w:t>NA</w:t>
            </w:r>
          </w:p>
        </w:tc>
      </w:tr>
      <w:tr w:rsidR="00ED71BF" w:rsidRPr="004E10D9" w14:paraId="4721B4AF" w14:textId="77777777" w:rsidTr="008B13C6">
        <w:tc>
          <w:tcPr>
            <w:tcW w:w="2013" w:type="dxa"/>
            <w:tcMar>
              <w:top w:w="28" w:type="dxa"/>
              <w:left w:w="28" w:type="dxa"/>
              <w:bottom w:w="28" w:type="dxa"/>
              <w:right w:w="28" w:type="dxa"/>
            </w:tcMar>
          </w:tcPr>
          <w:p w14:paraId="72C17D1B" w14:textId="77777777" w:rsidR="00ED71BF" w:rsidRPr="009F5D54" w:rsidRDefault="00ED71BF" w:rsidP="008B13C6">
            <w:pPr>
              <w:pStyle w:val="SmallStandard"/>
            </w:pPr>
            <w:r w:rsidRPr="009F5D54">
              <w:t>Za</w:t>
            </w:r>
          </w:p>
        </w:tc>
        <w:tc>
          <w:tcPr>
            <w:tcW w:w="283" w:type="dxa"/>
          </w:tcPr>
          <w:p w14:paraId="03E9756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E49251E" w14:textId="77777777" w:rsidR="00ED71BF" w:rsidRDefault="00ED71BF" w:rsidP="00ED71BF">
            <w:pPr>
              <w:pStyle w:val="SmallStandard"/>
            </w:pPr>
            <w:r w:rsidRPr="00491287">
              <w:t>NA</w:t>
            </w:r>
          </w:p>
        </w:tc>
      </w:tr>
      <w:tr w:rsidR="00ED71BF" w:rsidRPr="004E10D9" w14:paraId="52A8A64F" w14:textId="77777777" w:rsidTr="008B13C6">
        <w:tc>
          <w:tcPr>
            <w:tcW w:w="2013" w:type="dxa"/>
            <w:tcMar>
              <w:top w:w="28" w:type="dxa"/>
              <w:left w:w="28" w:type="dxa"/>
              <w:bottom w:w="28" w:type="dxa"/>
              <w:right w:w="28" w:type="dxa"/>
            </w:tcMar>
          </w:tcPr>
          <w:p w14:paraId="731D6DAB" w14:textId="77777777" w:rsidR="00ED71BF" w:rsidRPr="009F5D54" w:rsidRDefault="00ED71BF" w:rsidP="008B13C6">
            <w:pPr>
              <w:pStyle w:val="SmallStandard"/>
            </w:pPr>
            <w:r w:rsidRPr="009F5D54">
              <w:t>Zh</w:t>
            </w:r>
          </w:p>
        </w:tc>
        <w:tc>
          <w:tcPr>
            <w:tcW w:w="283" w:type="dxa"/>
          </w:tcPr>
          <w:p w14:paraId="4B053FF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374CB51" w14:textId="77777777" w:rsidR="005902F7" w:rsidRDefault="00000000">
            <w:pPr>
              <w:jc w:val="left"/>
            </w:pPr>
            <w:r>
              <w:rPr>
                <w:sz w:val="16"/>
                <w:szCs w:val="16"/>
              </w:rPr>
              <w:t>Chinese</w:t>
            </w:r>
          </w:p>
        </w:tc>
      </w:tr>
      <w:tr w:rsidR="00ED71BF" w:rsidRPr="004E10D9" w14:paraId="743EDF18" w14:textId="77777777" w:rsidTr="008B13C6">
        <w:tc>
          <w:tcPr>
            <w:tcW w:w="2013" w:type="dxa"/>
            <w:tcMar>
              <w:top w:w="28" w:type="dxa"/>
              <w:left w:w="28" w:type="dxa"/>
              <w:bottom w:w="28" w:type="dxa"/>
              <w:right w:w="28" w:type="dxa"/>
            </w:tcMar>
          </w:tcPr>
          <w:p w14:paraId="2B011445" w14:textId="77777777" w:rsidR="00ED71BF" w:rsidRPr="009F5D54" w:rsidRDefault="00ED71BF" w:rsidP="008B13C6">
            <w:pPr>
              <w:pStyle w:val="SmallStandard"/>
            </w:pPr>
            <w:r w:rsidRPr="009F5D54">
              <w:t>Zu</w:t>
            </w:r>
          </w:p>
        </w:tc>
        <w:tc>
          <w:tcPr>
            <w:tcW w:w="283" w:type="dxa"/>
          </w:tcPr>
          <w:p w14:paraId="6373604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C423D84" w14:textId="77777777" w:rsidR="005902F7" w:rsidRDefault="00000000">
            <w:pPr>
              <w:jc w:val="left"/>
            </w:pPr>
            <w:r>
              <w:rPr>
                <w:sz w:val="16"/>
                <w:szCs w:val="16"/>
              </w:rPr>
              <w:t>Zulu</w:t>
            </w:r>
          </w:p>
        </w:tc>
      </w:tr>
    </w:tbl>
    <w:p w14:paraId="2B019C5F" w14:textId="77777777" w:rsidR="00ED71BF" w:rsidRDefault="00ED71BF" w:rsidP="00ED71BF">
      <w:pPr>
        <w:pStyle w:val="SmallStandard"/>
      </w:pPr>
    </w:p>
    <w:p w14:paraId="77D8BDB4" w14:textId="77777777" w:rsidR="00ED71BF" w:rsidRPr="00F23971" w:rsidRDefault="00ED71BF" w:rsidP="00C57233">
      <w:pPr>
        <w:pStyle w:val="berschrift3"/>
        <w:rPr>
          <w:lang w:val="en-GB"/>
        </w:rPr>
      </w:pPr>
      <w:bookmarkStart w:id="303" w:name="_Toc209164904"/>
      <w:r>
        <w:rPr>
          <w:lang w:val="en-GB"/>
        </w:rPr>
        <w:t xml:space="preserve">Enumeration </w:t>
      </w:r>
      <w:bookmarkStart w:id="304" w:name="_af06b0d86889d5f273c6f0182addd307"/>
      <w:r w:rsidRPr="005254F8">
        <w:rPr>
          <w:lang w:val="en-GB"/>
        </w:rPr>
        <w:t>LocalizedTypedStringType</w:t>
      </w:r>
      <w:bookmarkEnd w:id="303"/>
      <w:bookmarkEnd w:id="304"/>
    </w:p>
    <w:p w14:paraId="50F29062" w14:textId="77777777" w:rsidR="00ED71BF" w:rsidRDefault="00ED71BF" w:rsidP="00ED71BF">
      <w:pPr>
        <w:pStyle w:val="SmallStandard"/>
      </w:pPr>
      <w:r w:rsidRPr="00F91ACD">
        <w:rPr>
          <w:sz w:val="18"/>
          <w:szCs w:val="18"/>
        </w:rPr>
        <w:t>NA</w:t>
      </w:r>
    </w:p>
    <w:p w14:paraId="0499F25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A29C620" w14:textId="77777777" w:rsidTr="008B13C6">
        <w:tc>
          <w:tcPr>
            <w:tcW w:w="2013" w:type="dxa"/>
            <w:tcMar>
              <w:top w:w="28" w:type="dxa"/>
              <w:left w:w="28" w:type="dxa"/>
              <w:bottom w:w="28" w:type="dxa"/>
              <w:right w:w="28" w:type="dxa"/>
            </w:tcMar>
          </w:tcPr>
          <w:p w14:paraId="20F1EAC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BC9074B" w14:textId="686B4DA3"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5FA2997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0209C13F" w14:textId="77777777" w:rsidTr="008B13C6">
        <w:tc>
          <w:tcPr>
            <w:tcW w:w="2013" w:type="dxa"/>
            <w:tcMar>
              <w:top w:w="28" w:type="dxa"/>
              <w:left w:w="28" w:type="dxa"/>
              <w:bottom w:w="28" w:type="dxa"/>
              <w:right w:w="28" w:type="dxa"/>
            </w:tcMar>
          </w:tcPr>
          <w:p w14:paraId="7BE6038E"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42234790"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5E7D253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5F5754B" w14:textId="77777777" w:rsidTr="008B13C6">
        <w:tc>
          <w:tcPr>
            <w:tcW w:w="2013" w:type="dxa"/>
            <w:tcMar>
              <w:top w:w="28" w:type="dxa"/>
              <w:left w:w="28" w:type="dxa"/>
              <w:bottom w:w="28" w:type="dxa"/>
              <w:right w:w="28" w:type="dxa"/>
            </w:tcMar>
          </w:tcPr>
          <w:p w14:paraId="4B473094" w14:textId="77777777" w:rsidR="00ED71BF" w:rsidRPr="009F5D54" w:rsidRDefault="00ED71BF" w:rsidP="008B13C6">
            <w:pPr>
              <w:pStyle w:val="SmallStandard"/>
            </w:pPr>
            <w:r w:rsidRPr="009F5D54">
              <w:t>Title</w:t>
            </w:r>
          </w:p>
        </w:tc>
        <w:tc>
          <w:tcPr>
            <w:tcW w:w="283" w:type="dxa"/>
          </w:tcPr>
          <w:p w14:paraId="051F7B6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3CEF764" w14:textId="77777777" w:rsidR="005902F7" w:rsidRDefault="00000000">
            <w:pPr>
              <w:jc w:val="left"/>
            </w:pPr>
            <w:r>
              <w:rPr>
                <w:sz w:val="16"/>
                <w:szCs w:val="16"/>
              </w:rPr>
              <w:t>The LocalizedTypedString represents a Title in accordance with ISO 7200.</w:t>
            </w:r>
          </w:p>
        </w:tc>
      </w:tr>
      <w:tr w:rsidR="00ED71BF" w:rsidRPr="004E10D9" w14:paraId="3C5F2A8A" w14:textId="77777777" w:rsidTr="008B13C6">
        <w:tc>
          <w:tcPr>
            <w:tcW w:w="2013" w:type="dxa"/>
            <w:tcMar>
              <w:top w:w="28" w:type="dxa"/>
              <w:left w:w="28" w:type="dxa"/>
              <w:bottom w:w="28" w:type="dxa"/>
              <w:right w:w="28" w:type="dxa"/>
            </w:tcMar>
          </w:tcPr>
          <w:p w14:paraId="44A1A067" w14:textId="77777777" w:rsidR="00ED71BF" w:rsidRPr="009F5D54" w:rsidRDefault="00ED71BF" w:rsidP="008B13C6">
            <w:pPr>
              <w:pStyle w:val="SmallStandard"/>
            </w:pPr>
            <w:r w:rsidRPr="009F5D54">
              <w:t>SupplementaryTitle</w:t>
            </w:r>
          </w:p>
        </w:tc>
        <w:tc>
          <w:tcPr>
            <w:tcW w:w="283" w:type="dxa"/>
          </w:tcPr>
          <w:p w14:paraId="0793675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CEF1E03" w14:textId="77777777" w:rsidR="005902F7" w:rsidRDefault="00000000">
            <w:pPr>
              <w:jc w:val="left"/>
            </w:pPr>
            <w:r>
              <w:rPr>
                <w:sz w:val="16"/>
                <w:szCs w:val="16"/>
              </w:rPr>
              <w:t>The LocalizedTypedString represents a SupplementaryTitle in accordance with ISO 7200.</w:t>
            </w:r>
          </w:p>
        </w:tc>
      </w:tr>
      <w:tr w:rsidR="00ED71BF" w:rsidRPr="004E10D9" w14:paraId="75EC6BAC" w14:textId="77777777" w:rsidTr="008B13C6">
        <w:tc>
          <w:tcPr>
            <w:tcW w:w="2013" w:type="dxa"/>
            <w:tcMar>
              <w:top w:w="28" w:type="dxa"/>
              <w:left w:w="28" w:type="dxa"/>
              <w:bottom w:w="28" w:type="dxa"/>
              <w:right w:w="28" w:type="dxa"/>
            </w:tcMar>
          </w:tcPr>
          <w:p w14:paraId="29EFB49E" w14:textId="77777777" w:rsidR="00ED71BF" w:rsidRPr="009F5D54" w:rsidRDefault="00ED71BF" w:rsidP="008B13C6">
            <w:pPr>
              <w:pStyle w:val="SmallStandard"/>
            </w:pPr>
            <w:r w:rsidRPr="009F5D54">
              <w:t>MainDescription</w:t>
            </w:r>
          </w:p>
        </w:tc>
        <w:tc>
          <w:tcPr>
            <w:tcW w:w="283" w:type="dxa"/>
          </w:tcPr>
          <w:p w14:paraId="6BF0EBF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49A138B" w14:textId="77777777" w:rsidR="005902F7" w:rsidRDefault="00000000">
            <w:pPr>
              <w:jc w:val="left"/>
            </w:pPr>
            <w:r>
              <w:rPr>
                <w:sz w:val="16"/>
                <w:szCs w:val="16"/>
              </w:rPr>
              <w:t xml:space="preserve">The primary description of an element, possibly inherited from a parent element (e.g. a </w:t>
            </w:r>
            <w:r>
              <w:rPr>
                <w:i/>
                <w:iCs/>
                <w:sz w:val="16"/>
                <w:szCs w:val="16"/>
              </w:rPr>
              <w:t>ComponentNode</w:t>
            </w:r>
            <w:r>
              <w:rPr>
                <w:sz w:val="16"/>
                <w:szCs w:val="16"/>
              </w:rPr>
              <w:t xml:space="preserve"> might inherit its description from the assigned </w:t>
            </w:r>
            <w:r>
              <w:rPr>
                <w:i/>
                <w:iCs/>
                <w:sz w:val="16"/>
                <w:szCs w:val="16"/>
              </w:rPr>
              <w:t>UsageNode</w:t>
            </w:r>
            <w:r>
              <w:rPr>
                <w:sz w:val="16"/>
                <w:szCs w:val="16"/>
              </w:rPr>
              <w:t>).</w:t>
            </w:r>
          </w:p>
        </w:tc>
      </w:tr>
      <w:tr w:rsidR="00ED71BF" w:rsidRPr="004E10D9" w14:paraId="7388E687" w14:textId="77777777" w:rsidTr="008B13C6">
        <w:tc>
          <w:tcPr>
            <w:tcW w:w="2013" w:type="dxa"/>
            <w:tcMar>
              <w:top w:w="28" w:type="dxa"/>
              <w:left w:w="28" w:type="dxa"/>
              <w:bottom w:w="28" w:type="dxa"/>
              <w:right w:w="28" w:type="dxa"/>
            </w:tcMar>
          </w:tcPr>
          <w:p w14:paraId="09EB9DD3" w14:textId="77777777" w:rsidR="00ED71BF" w:rsidRPr="009F5D54" w:rsidRDefault="00ED71BF" w:rsidP="008B13C6">
            <w:pPr>
              <w:pStyle w:val="SmallStandard"/>
            </w:pPr>
            <w:r w:rsidRPr="009F5D54">
              <w:t>AdditionalDescription</w:t>
            </w:r>
          </w:p>
        </w:tc>
        <w:tc>
          <w:tcPr>
            <w:tcW w:w="283" w:type="dxa"/>
          </w:tcPr>
          <w:p w14:paraId="2F12505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CA0E548" w14:textId="77777777" w:rsidR="005902F7" w:rsidRDefault="00000000">
            <w:pPr>
              <w:jc w:val="left"/>
            </w:pPr>
            <w:r>
              <w:rPr>
                <w:sz w:val="16"/>
                <w:szCs w:val="16"/>
              </w:rPr>
              <w:t xml:space="preserve">An additional description that is an extension or a detailing of the </w:t>
            </w:r>
            <w:r>
              <w:rPr>
                <w:i/>
                <w:iCs/>
                <w:sz w:val="16"/>
                <w:szCs w:val="16"/>
              </w:rPr>
              <w:t>MainDescription</w:t>
            </w:r>
            <w:r>
              <w:rPr>
                <w:sz w:val="16"/>
                <w:szCs w:val="16"/>
              </w:rPr>
              <w:t>.</w:t>
            </w:r>
          </w:p>
        </w:tc>
      </w:tr>
    </w:tbl>
    <w:p w14:paraId="6600AE1F" w14:textId="77777777" w:rsidR="00ED71BF" w:rsidRDefault="00ED71BF" w:rsidP="00ED71BF">
      <w:pPr>
        <w:pStyle w:val="SmallStandard"/>
      </w:pPr>
    </w:p>
    <w:p w14:paraId="4324B673" w14:textId="77777777" w:rsidR="00ED71BF" w:rsidRPr="00F23971" w:rsidRDefault="00ED71BF" w:rsidP="00C57233">
      <w:pPr>
        <w:pStyle w:val="berschrift3"/>
        <w:rPr>
          <w:lang w:val="en-GB"/>
        </w:rPr>
      </w:pPr>
      <w:bookmarkStart w:id="305" w:name="_Toc209164905"/>
      <w:r>
        <w:rPr>
          <w:lang w:val="en-GB"/>
        </w:rPr>
        <w:t xml:space="preserve">Enumeration </w:t>
      </w:r>
      <w:bookmarkStart w:id="306" w:name="_69b310acfaa1f4a68d7f563b1b089a22"/>
      <w:r w:rsidRPr="005254F8">
        <w:rPr>
          <w:lang w:val="en-GB"/>
        </w:rPr>
        <w:t>PartNature</w:t>
      </w:r>
      <w:bookmarkEnd w:id="305"/>
      <w:bookmarkEnd w:id="306"/>
    </w:p>
    <w:p w14:paraId="727835C9" w14:textId="77777777" w:rsidR="005902F7" w:rsidRDefault="00000000">
      <w:r>
        <w:rPr>
          <w:i/>
          <w:iCs/>
          <w:sz w:val="18"/>
          <w:szCs w:val="18"/>
        </w:rPr>
        <w:t>OpenEnumeration</w:t>
      </w:r>
      <w:r>
        <w:rPr>
          <w:sz w:val="18"/>
          <w:szCs w:val="18"/>
        </w:rPr>
        <w:t xml:space="preserve"> that defines the nature of a </w:t>
      </w:r>
      <w:r>
        <w:rPr>
          <w:i/>
          <w:iCs/>
          <w:sz w:val="18"/>
          <w:szCs w:val="18"/>
        </w:rPr>
        <w:t>PartVersion</w:t>
      </w:r>
      <w:r>
        <w:rPr>
          <w:sz w:val="18"/>
          <w:szCs w:val="18"/>
        </w:rPr>
        <w:t xml:space="preserve">. The nature specifies how the </w:t>
      </w:r>
      <w:r>
        <w:rPr>
          <w:i/>
          <w:iCs/>
          <w:sz w:val="18"/>
          <w:szCs w:val="18"/>
        </w:rPr>
        <w:t xml:space="preserve">PartVersion </w:t>
      </w:r>
      <w:r>
        <w:rPr>
          <w:sz w:val="18"/>
          <w:szCs w:val="18"/>
        </w:rPr>
        <w:t xml:space="preserve">can be used in the different processes or the significance of the </w:t>
      </w:r>
      <w:r>
        <w:rPr>
          <w:i/>
          <w:iCs/>
          <w:sz w:val="18"/>
          <w:szCs w:val="18"/>
        </w:rPr>
        <w:t>PartVersion</w:t>
      </w:r>
      <w:r>
        <w:rPr>
          <w:sz w:val="18"/>
          <w:szCs w:val="18"/>
        </w:rPr>
        <w:t xml:space="preserve"> in the process.</w:t>
      </w:r>
    </w:p>
    <w:p w14:paraId="08B4625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279D448" w14:textId="77777777" w:rsidTr="008B13C6">
        <w:tc>
          <w:tcPr>
            <w:tcW w:w="2013" w:type="dxa"/>
            <w:tcMar>
              <w:top w:w="28" w:type="dxa"/>
              <w:left w:w="28" w:type="dxa"/>
              <w:bottom w:w="28" w:type="dxa"/>
              <w:right w:w="28" w:type="dxa"/>
            </w:tcMar>
          </w:tcPr>
          <w:p w14:paraId="0B2CB8D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DBBA370" w14:textId="2A94C438"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6D1AAC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8B52F88" w14:textId="77777777" w:rsidTr="008B13C6">
        <w:tc>
          <w:tcPr>
            <w:tcW w:w="2013" w:type="dxa"/>
            <w:tcMar>
              <w:top w:w="28" w:type="dxa"/>
              <w:left w:w="28" w:type="dxa"/>
              <w:bottom w:w="28" w:type="dxa"/>
              <w:right w:w="28" w:type="dxa"/>
            </w:tcMar>
          </w:tcPr>
          <w:p w14:paraId="34910E86"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BE7050B"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28B9531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BB8CA63" w14:textId="77777777" w:rsidTr="008B13C6">
        <w:tc>
          <w:tcPr>
            <w:tcW w:w="2013" w:type="dxa"/>
            <w:tcMar>
              <w:top w:w="28" w:type="dxa"/>
              <w:left w:w="28" w:type="dxa"/>
              <w:bottom w:w="28" w:type="dxa"/>
              <w:right w:w="28" w:type="dxa"/>
            </w:tcMar>
          </w:tcPr>
          <w:p w14:paraId="09ED6B9F" w14:textId="77777777" w:rsidR="00ED71BF" w:rsidRPr="009F5D54" w:rsidRDefault="00ED71BF" w:rsidP="008B13C6">
            <w:pPr>
              <w:pStyle w:val="SmallStandard"/>
            </w:pPr>
            <w:r w:rsidRPr="009F5D54">
              <w:t>Preliminary</w:t>
            </w:r>
          </w:p>
        </w:tc>
        <w:tc>
          <w:tcPr>
            <w:tcW w:w="283" w:type="dxa"/>
          </w:tcPr>
          <w:p w14:paraId="744665D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BBEA47A" w14:textId="77777777" w:rsidR="005902F7" w:rsidRDefault="00000000">
            <w:pPr>
              <w:jc w:val="left"/>
            </w:pPr>
            <w:r>
              <w:rPr>
                <w:i/>
                <w:iCs/>
                <w:sz w:val="16"/>
                <w:szCs w:val="16"/>
              </w:rPr>
              <w:t>Preliminary</w:t>
            </w:r>
            <w:r>
              <w:rPr>
                <w:sz w:val="16"/>
                <w:szCs w:val="16"/>
              </w:rPr>
              <w:t xml:space="preserve"> </w:t>
            </w:r>
            <w:r>
              <w:rPr>
                <w:i/>
                <w:iCs/>
                <w:sz w:val="16"/>
                <w:szCs w:val="16"/>
              </w:rPr>
              <w:t>PartVersion</w:t>
            </w:r>
            <w:r>
              <w:rPr>
                <w:sz w:val="16"/>
                <w:szCs w:val="16"/>
              </w:rPr>
              <w:t xml:space="preserve"> represent part numbers which are used as place holders for parts that are not yet developed, or which are representing prototype parts that are not allowed in serial production.</w:t>
            </w:r>
          </w:p>
        </w:tc>
      </w:tr>
      <w:tr w:rsidR="00ED71BF" w:rsidRPr="004E10D9" w14:paraId="12AEAACD" w14:textId="77777777" w:rsidTr="008B13C6">
        <w:tc>
          <w:tcPr>
            <w:tcW w:w="2013" w:type="dxa"/>
            <w:tcMar>
              <w:top w:w="28" w:type="dxa"/>
              <w:left w:w="28" w:type="dxa"/>
              <w:bottom w:w="28" w:type="dxa"/>
              <w:right w:w="28" w:type="dxa"/>
            </w:tcMar>
          </w:tcPr>
          <w:p w14:paraId="2B3931A6" w14:textId="77777777" w:rsidR="00ED71BF" w:rsidRPr="009F5D54" w:rsidRDefault="00ED71BF" w:rsidP="008B13C6">
            <w:pPr>
              <w:pStyle w:val="SmallStandard"/>
            </w:pPr>
            <w:r w:rsidRPr="009F5D54">
              <w:t>Productive</w:t>
            </w:r>
          </w:p>
        </w:tc>
        <w:tc>
          <w:tcPr>
            <w:tcW w:w="283" w:type="dxa"/>
          </w:tcPr>
          <w:p w14:paraId="4C32868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9606926" w14:textId="77777777" w:rsidR="005902F7" w:rsidRDefault="00000000">
            <w:pPr>
              <w:jc w:val="left"/>
            </w:pPr>
            <w:r>
              <w:rPr>
                <w:i/>
                <w:iCs/>
                <w:sz w:val="16"/>
                <w:szCs w:val="16"/>
              </w:rPr>
              <w:t>Productive</w:t>
            </w:r>
            <w:r>
              <w:rPr>
                <w:sz w:val="16"/>
                <w:szCs w:val="16"/>
              </w:rPr>
              <w:t xml:space="preserve"> </w:t>
            </w:r>
            <w:r>
              <w:rPr>
                <w:i/>
                <w:iCs/>
                <w:sz w:val="16"/>
                <w:szCs w:val="16"/>
              </w:rPr>
              <w:t>PartVersions</w:t>
            </w:r>
            <w:r>
              <w:rPr>
                <w:sz w:val="16"/>
                <w:szCs w:val="16"/>
              </w:rPr>
              <w:t xml:space="preserve"> represent regular part numbers that are used in serial production.</w:t>
            </w:r>
          </w:p>
        </w:tc>
      </w:tr>
      <w:tr w:rsidR="00ED71BF" w:rsidRPr="004E10D9" w14:paraId="042349A1" w14:textId="77777777" w:rsidTr="008B13C6">
        <w:tc>
          <w:tcPr>
            <w:tcW w:w="2013" w:type="dxa"/>
            <w:tcMar>
              <w:top w:w="28" w:type="dxa"/>
              <w:left w:w="28" w:type="dxa"/>
              <w:bottom w:w="28" w:type="dxa"/>
              <w:right w:w="28" w:type="dxa"/>
            </w:tcMar>
          </w:tcPr>
          <w:p w14:paraId="51DB45B3" w14:textId="77777777" w:rsidR="00ED71BF" w:rsidRPr="009F5D54" w:rsidRDefault="00ED71BF" w:rsidP="008B13C6">
            <w:pPr>
              <w:pStyle w:val="SmallStandard"/>
            </w:pPr>
            <w:r w:rsidRPr="009F5D54">
              <w:t>CustomerOrder</w:t>
            </w:r>
          </w:p>
        </w:tc>
        <w:tc>
          <w:tcPr>
            <w:tcW w:w="283" w:type="dxa"/>
          </w:tcPr>
          <w:p w14:paraId="640DCBF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0562703" w14:textId="77777777" w:rsidR="005902F7" w:rsidRDefault="00000000">
            <w:pPr>
              <w:jc w:val="left"/>
            </w:pPr>
            <w:r>
              <w:rPr>
                <w:i/>
                <w:iCs/>
                <w:sz w:val="16"/>
                <w:szCs w:val="16"/>
              </w:rPr>
              <w:t>CustomerOrder</w:t>
            </w:r>
            <w:r>
              <w:rPr>
                <w:sz w:val="16"/>
                <w:szCs w:val="16"/>
              </w:rPr>
              <w:t xml:space="preserve"> </w:t>
            </w:r>
            <w:r>
              <w:rPr>
                <w:i/>
                <w:iCs/>
                <w:sz w:val="16"/>
                <w:szCs w:val="16"/>
              </w:rPr>
              <w:t>PartVersions</w:t>
            </w:r>
            <w:r>
              <w:rPr>
                <w:sz w:val="16"/>
                <w:szCs w:val="16"/>
              </w:rPr>
              <w:t xml:space="preserve"> represent part numbers that are </w:t>
            </w:r>
            <w:r>
              <w:rPr>
                <w:sz w:val="16"/>
                <w:szCs w:val="16"/>
                <w:u w:val="single"/>
              </w:rPr>
              <w:t xml:space="preserve">not </w:t>
            </w:r>
            <w:r>
              <w:rPr>
                <w:sz w:val="16"/>
                <w:szCs w:val="16"/>
              </w:rPr>
              <w:t>regularly used in serial production. They are only used to fulfil special customer orders (e.g. an adapter connector for equipment of a special purpose vehicle).</w:t>
            </w:r>
          </w:p>
        </w:tc>
      </w:tr>
    </w:tbl>
    <w:p w14:paraId="58CC470E" w14:textId="77777777" w:rsidR="00ED71BF" w:rsidRDefault="00ED71BF" w:rsidP="00ED71BF">
      <w:pPr>
        <w:pStyle w:val="SmallStandard"/>
      </w:pPr>
    </w:p>
    <w:p w14:paraId="2FCEDAAF" w14:textId="77777777" w:rsidR="00ED71BF" w:rsidRPr="00F23971" w:rsidRDefault="00ED71BF" w:rsidP="00C57233">
      <w:pPr>
        <w:pStyle w:val="berschrift3"/>
        <w:rPr>
          <w:lang w:val="en-GB"/>
        </w:rPr>
      </w:pPr>
      <w:bookmarkStart w:id="307" w:name="_Toc209164906"/>
      <w:r>
        <w:rPr>
          <w:lang w:val="en-GB"/>
        </w:rPr>
        <w:t xml:space="preserve">Enumeration </w:t>
      </w:r>
      <w:bookmarkStart w:id="308" w:name="_05499c6827421405b43fb31a098fcea2"/>
      <w:r w:rsidRPr="005254F8">
        <w:rPr>
          <w:lang w:val="en-GB"/>
        </w:rPr>
        <w:t>PartNumberType</w:t>
      </w:r>
      <w:bookmarkEnd w:id="307"/>
      <w:bookmarkEnd w:id="308"/>
    </w:p>
    <w:p w14:paraId="2DA8432B" w14:textId="77777777" w:rsidR="00ED71BF" w:rsidRDefault="00ED71BF" w:rsidP="00ED71BF">
      <w:pPr>
        <w:pStyle w:val="SmallStandard"/>
      </w:pPr>
      <w:r>
        <w:t>Specifies the classification of a part number associated, indicating its semantic role within the BOM methodology of the issuing process. This enables the distinction between different types of part numbers, such as those referencing actual physical parts and those used to represent virtual constructs or implementation logic. In some cases, positions in the bill of material are created to express specific aspects of the product structure, even though they do not (directly) refer to a concrete part.</w:t>
      </w:r>
    </w:p>
    <w:p w14:paraId="2B25891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609632B" w14:textId="77777777" w:rsidTr="008B13C6">
        <w:tc>
          <w:tcPr>
            <w:tcW w:w="2013" w:type="dxa"/>
            <w:tcMar>
              <w:top w:w="28" w:type="dxa"/>
              <w:left w:w="28" w:type="dxa"/>
              <w:bottom w:w="28" w:type="dxa"/>
              <w:right w:w="28" w:type="dxa"/>
            </w:tcMar>
          </w:tcPr>
          <w:p w14:paraId="5A07E66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C1E0096" w14:textId="185EC84D"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512E390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A6EEA69" w14:textId="77777777" w:rsidTr="008B13C6">
        <w:tc>
          <w:tcPr>
            <w:tcW w:w="2013" w:type="dxa"/>
            <w:tcMar>
              <w:top w:w="28" w:type="dxa"/>
              <w:left w:w="28" w:type="dxa"/>
              <w:bottom w:w="28" w:type="dxa"/>
              <w:right w:w="28" w:type="dxa"/>
            </w:tcMar>
          </w:tcPr>
          <w:p w14:paraId="754E4AD5"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799BB4C"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FB33E6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3E94904" w14:textId="77777777" w:rsidTr="008B13C6">
        <w:tc>
          <w:tcPr>
            <w:tcW w:w="2013" w:type="dxa"/>
            <w:tcMar>
              <w:top w:w="28" w:type="dxa"/>
              <w:left w:w="28" w:type="dxa"/>
              <w:bottom w:w="28" w:type="dxa"/>
              <w:right w:w="28" w:type="dxa"/>
            </w:tcMar>
          </w:tcPr>
          <w:p w14:paraId="6C239FEC" w14:textId="77777777" w:rsidR="00ED71BF" w:rsidRPr="009F5D54" w:rsidRDefault="00ED71BF" w:rsidP="008B13C6">
            <w:pPr>
              <w:pStyle w:val="SmallStandard"/>
            </w:pPr>
            <w:r w:rsidRPr="009F5D54">
              <w:t>RealPart</w:t>
            </w:r>
          </w:p>
        </w:tc>
        <w:tc>
          <w:tcPr>
            <w:tcW w:w="283" w:type="dxa"/>
          </w:tcPr>
          <w:p w14:paraId="2DBB228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F27C624" w14:textId="77777777" w:rsidR="005902F7" w:rsidRDefault="00000000">
            <w:pPr>
              <w:jc w:val="left"/>
            </w:pPr>
            <w:r>
              <w:rPr>
                <w:sz w:val="16"/>
                <w:szCs w:val="16"/>
              </w:rPr>
              <w:t xml:space="preserve">The part number identifies a physically existing part. It uniquely refers to a concrete, realizable item in the finished product. </w:t>
            </w:r>
          </w:p>
        </w:tc>
      </w:tr>
      <w:tr w:rsidR="00ED71BF" w:rsidRPr="004E10D9" w14:paraId="29D8A355" w14:textId="77777777" w:rsidTr="008B13C6">
        <w:tc>
          <w:tcPr>
            <w:tcW w:w="2013" w:type="dxa"/>
            <w:tcMar>
              <w:top w:w="28" w:type="dxa"/>
              <w:left w:w="28" w:type="dxa"/>
              <w:bottom w:w="28" w:type="dxa"/>
              <w:right w:w="28" w:type="dxa"/>
            </w:tcMar>
          </w:tcPr>
          <w:p w14:paraId="17A2F4B3" w14:textId="77777777" w:rsidR="00ED71BF" w:rsidRPr="009F5D54" w:rsidRDefault="00ED71BF" w:rsidP="008B13C6">
            <w:pPr>
              <w:pStyle w:val="SmallStandard"/>
            </w:pPr>
            <w:r w:rsidRPr="009F5D54">
              <w:t>VirtualPart</w:t>
            </w:r>
          </w:p>
        </w:tc>
        <w:tc>
          <w:tcPr>
            <w:tcW w:w="283" w:type="dxa"/>
          </w:tcPr>
          <w:p w14:paraId="61922D2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FDA0402" w14:textId="77777777" w:rsidR="00ED71BF" w:rsidRDefault="00ED71BF" w:rsidP="00ED71BF">
            <w:pPr>
              <w:pStyle w:val="SmallStandard"/>
            </w:pPr>
            <w:r>
              <w:t>The part number identifies a virtual part, which is used for structuring or modeling purposes. It does not refer to a physically existing component in the final product.</w:t>
            </w:r>
          </w:p>
        </w:tc>
      </w:tr>
      <w:tr w:rsidR="00ED71BF" w:rsidRPr="004E10D9" w14:paraId="2A8303FE" w14:textId="77777777" w:rsidTr="008B13C6">
        <w:tc>
          <w:tcPr>
            <w:tcW w:w="2013" w:type="dxa"/>
            <w:tcMar>
              <w:top w:w="28" w:type="dxa"/>
              <w:left w:w="28" w:type="dxa"/>
              <w:bottom w:w="28" w:type="dxa"/>
              <w:right w:w="28" w:type="dxa"/>
            </w:tcMar>
          </w:tcPr>
          <w:p w14:paraId="76FECF37" w14:textId="77777777" w:rsidR="00ED71BF" w:rsidRPr="009F5D54" w:rsidRDefault="00ED71BF" w:rsidP="008B13C6">
            <w:pPr>
              <w:pStyle w:val="SmallStandard"/>
            </w:pPr>
            <w:r w:rsidRPr="009F5D54">
              <w:t>TablePart</w:t>
            </w:r>
          </w:p>
        </w:tc>
        <w:tc>
          <w:tcPr>
            <w:tcW w:w="283" w:type="dxa"/>
          </w:tcPr>
          <w:p w14:paraId="28605AE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38D304F" w14:textId="77777777" w:rsidR="00ED71BF" w:rsidRDefault="00ED71BF" w:rsidP="00ED71BF">
            <w:pPr>
              <w:pStyle w:val="SmallStandard"/>
            </w:pPr>
            <w:r>
              <w:t xml:space="preserve">The part number identifies a table or list of possible part numbers. A specific real part must be selected from this table during subsequent steps of the development or configuration process (e.g. an appropriate ring terminal for a specific configuration of a harness). </w:t>
            </w:r>
          </w:p>
        </w:tc>
      </w:tr>
      <w:tr w:rsidR="00ED71BF" w:rsidRPr="004E10D9" w14:paraId="0058DDC7" w14:textId="77777777" w:rsidTr="008B13C6">
        <w:tc>
          <w:tcPr>
            <w:tcW w:w="2013" w:type="dxa"/>
            <w:tcMar>
              <w:top w:w="28" w:type="dxa"/>
              <w:left w:w="28" w:type="dxa"/>
              <w:bottom w:w="28" w:type="dxa"/>
              <w:right w:w="28" w:type="dxa"/>
            </w:tcMar>
          </w:tcPr>
          <w:p w14:paraId="7F3CF113" w14:textId="77777777" w:rsidR="00ED71BF" w:rsidRPr="009F5D54" w:rsidRDefault="00ED71BF" w:rsidP="008B13C6">
            <w:pPr>
              <w:pStyle w:val="SmallStandard"/>
            </w:pPr>
            <w:r w:rsidRPr="009F5D54">
              <w:t>ImplementationRegulation</w:t>
            </w:r>
          </w:p>
        </w:tc>
        <w:tc>
          <w:tcPr>
            <w:tcW w:w="283" w:type="dxa"/>
          </w:tcPr>
          <w:p w14:paraId="5FF962E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D53510A" w14:textId="77777777" w:rsidR="00ED71BF" w:rsidRDefault="00ED71BF" w:rsidP="00ED71BF">
            <w:pPr>
              <w:pStyle w:val="SmallStandard"/>
            </w:pPr>
            <w:r>
              <w:t>The part number refers to a rule or instruction that governs how a part or system must be implemented. It does not directly identify a physical or virtual part but rather describes a processing step, constraints or requirements (e.g. an ultra-sonic splice).</w:t>
            </w:r>
          </w:p>
        </w:tc>
      </w:tr>
    </w:tbl>
    <w:p w14:paraId="6C40D98E" w14:textId="77777777" w:rsidR="00ED71BF" w:rsidRDefault="00ED71BF" w:rsidP="00ED71BF">
      <w:pPr>
        <w:pStyle w:val="SmallStandard"/>
      </w:pPr>
    </w:p>
    <w:p w14:paraId="0EE71A9F" w14:textId="77777777" w:rsidR="00ED71BF" w:rsidRPr="00F23971" w:rsidRDefault="00ED71BF" w:rsidP="00C57233">
      <w:pPr>
        <w:pStyle w:val="berschrift3"/>
        <w:rPr>
          <w:lang w:val="en-GB"/>
        </w:rPr>
      </w:pPr>
      <w:bookmarkStart w:id="309" w:name="_Toc209164907"/>
      <w:r>
        <w:rPr>
          <w:lang w:val="en-GB"/>
        </w:rPr>
        <w:t xml:space="preserve">Enumeration </w:t>
      </w:r>
      <w:bookmarkStart w:id="310" w:name="_9e0c297ca2f4e684849a1d96501791ad"/>
      <w:r w:rsidRPr="005254F8">
        <w:rPr>
          <w:lang w:val="en-GB"/>
        </w:rPr>
        <w:t>PrimaryPartType</w:t>
      </w:r>
      <w:bookmarkEnd w:id="309"/>
      <w:bookmarkEnd w:id="310"/>
    </w:p>
    <w:p w14:paraId="52F4F531" w14:textId="77777777" w:rsidR="005902F7" w:rsidRDefault="00000000">
      <w:r>
        <w:rPr>
          <w:sz w:val="18"/>
          <w:szCs w:val="18"/>
        </w:rPr>
        <w:t>The primary type of the part defines the type of the part (e.g. ConnectorHousing, Fixing, etc.) Since the VEC supports dual use parts (e.g. Fixing &amp; WireProtection) the primary part type is necessary to define which specification associated to part is the primary character of the part. Therefore, all primary part types correspond to a PartOrUsageRelatedSpecification (e.g. ConnectorHousing --&gt; ConnectorHousingSpecification).</w:t>
      </w:r>
    </w:p>
    <w:p w14:paraId="1A6F31D1" w14:textId="77777777" w:rsidR="005902F7" w:rsidRDefault="00000000">
      <w:r>
        <w:rPr>
          <w:sz w:val="18"/>
          <w:szCs w:val="18"/>
        </w:rPr>
        <w:t>The primary part type '</w:t>
      </w:r>
      <w:r>
        <w:rPr>
          <w:i/>
          <w:iCs/>
          <w:sz w:val="18"/>
          <w:szCs w:val="18"/>
        </w:rPr>
        <w:t>Other</w:t>
      </w:r>
      <w:r>
        <w:rPr>
          <w:sz w:val="18"/>
          <w:szCs w:val="18"/>
        </w:rPr>
        <w:t>' is used if the PartVersion is not further specified by the VEC, which means it has no PartOrUsageRelatedSpecification, only a GeneralTechnicalPartSpecification or a direct instance of PartOrUsageRelatedSpecification.</w:t>
      </w:r>
    </w:p>
    <w:p w14:paraId="36D6F0A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013619B" w14:textId="77777777" w:rsidTr="008B13C6">
        <w:tc>
          <w:tcPr>
            <w:tcW w:w="2013" w:type="dxa"/>
            <w:tcMar>
              <w:top w:w="28" w:type="dxa"/>
              <w:left w:w="28" w:type="dxa"/>
              <w:bottom w:w="28" w:type="dxa"/>
              <w:right w:w="28" w:type="dxa"/>
            </w:tcMar>
          </w:tcPr>
          <w:p w14:paraId="6EDBD6D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2CDE694" w14:textId="61A56C15"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729446B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78CEA76" w14:textId="77777777" w:rsidTr="008B13C6">
        <w:tc>
          <w:tcPr>
            <w:tcW w:w="2013" w:type="dxa"/>
            <w:tcMar>
              <w:top w:w="28" w:type="dxa"/>
              <w:left w:w="28" w:type="dxa"/>
              <w:bottom w:w="28" w:type="dxa"/>
              <w:right w:w="28" w:type="dxa"/>
            </w:tcMar>
          </w:tcPr>
          <w:p w14:paraId="3D6A7975"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8C24B5B"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0D1B15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184F721" w14:textId="77777777" w:rsidTr="008B13C6">
        <w:tc>
          <w:tcPr>
            <w:tcW w:w="2013" w:type="dxa"/>
            <w:tcMar>
              <w:top w:w="28" w:type="dxa"/>
              <w:left w:w="28" w:type="dxa"/>
              <w:bottom w:w="28" w:type="dxa"/>
              <w:right w:w="28" w:type="dxa"/>
            </w:tcMar>
          </w:tcPr>
          <w:p w14:paraId="540B8FE0" w14:textId="77777777" w:rsidR="00ED71BF" w:rsidRPr="009F5D54" w:rsidRDefault="00ED71BF" w:rsidP="008B13C6">
            <w:pPr>
              <w:pStyle w:val="SmallStandard"/>
            </w:pPr>
            <w:r w:rsidRPr="009F5D54">
              <w:t>Antenna</w:t>
            </w:r>
          </w:p>
        </w:tc>
        <w:tc>
          <w:tcPr>
            <w:tcW w:w="283" w:type="dxa"/>
          </w:tcPr>
          <w:p w14:paraId="5A9B6A8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751A072" w14:textId="77777777" w:rsidR="00ED71BF" w:rsidRDefault="00ED71BF" w:rsidP="00ED71BF">
            <w:pPr>
              <w:pStyle w:val="SmallStandard"/>
            </w:pPr>
            <w:r w:rsidRPr="00491287">
              <w:t>NA</w:t>
            </w:r>
          </w:p>
        </w:tc>
      </w:tr>
      <w:tr w:rsidR="00ED71BF" w:rsidRPr="004E10D9" w14:paraId="616A04F2" w14:textId="77777777" w:rsidTr="008B13C6">
        <w:tc>
          <w:tcPr>
            <w:tcW w:w="2013" w:type="dxa"/>
            <w:tcMar>
              <w:top w:w="28" w:type="dxa"/>
              <w:left w:w="28" w:type="dxa"/>
              <w:bottom w:w="28" w:type="dxa"/>
              <w:right w:w="28" w:type="dxa"/>
            </w:tcMar>
          </w:tcPr>
          <w:p w14:paraId="55096BED" w14:textId="77777777" w:rsidR="00ED71BF" w:rsidRPr="009F5D54" w:rsidRDefault="00ED71BF" w:rsidP="008B13C6">
            <w:pPr>
              <w:pStyle w:val="SmallStandard"/>
            </w:pPr>
            <w:r w:rsidRPr="009F5D54">
              <w:t>Battery</w:t>
            </w:r>
          </w:p>
        </w:tc>
        <w:tc>
          <w:tcPr>
            <w:tcW w:w="283" w:type="dxa"/>
          </w:tcPr>
          <w:p w14:paraId="657E531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A476E94" w14:textId="77777777" w:rsidR="00ED71BF" w:rsidRDefault="00ED71BF" w:rsidP="00ED71BF">
            <w:pPr>
              <w:pStyle w:val="SmallStandard"/>
            </w:pPr>
            <w:r w:rsidRPr="00491287">
              <w:t>NA</w:t>
            </w:r>
          </w:p>
        </w:tc>
      </w:tr>
      <w:tr w:rsidR="00ED71BF" w:rsidRPr="004E10D9" w14:paraId="5F582967" w14:textId="77777777" w:rsidTr="008B13C6">
        <w:tc>
          <w:tcPr>
            <w:tcW w:w="2013" w:type="dxa"/>
            <w:tcMar>
              <w:top w:w="28" w:type="dxa"/>
              <w:left w:w="28" w:type="dxa"/>
              <w:bottom w:w="28" w:type="dxa"/>
              <w:right w:w="28" w:type="dxa"/>
            </w:tcMar>
          </w:tcPr>
          <w:p w14:paraId="3B4CA84F" w14:textId="77777777" w:rsidR="00ED71BF" w:rsidRPr="009F5D54" w:rsidRDefault="00ED71BF" w:rsidP="008B13C6">
            <w:pPr>
              <w:pStyle w:val="SmallStandard"/>
            </w:pPr>
            <w:r w:rsidRPr="009F5D54">
              <w:t>BoltMountedFixing</w:t>
            </w:r>
          </w:p>
        </w:tc>
        <w:tc>
          <w:tcPr>
            <w:tcW w:w="283" w:type="dxa"/>
          </w:tcPr>
          <w:p w14:paraId="06E1A3D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957FB80" w14:textId="77777777" w:rsidR="00ED71BF" w:rsidRDefault="00ED71BF" w:rsidP="00ED71BF">
            <w:pPr>
              <w:pStyle w:val="SmallStandard"/>
            </w:pPr>
            <w:r w:rsidRPr="00491287">
              <w:t>NA</w:t>
            </w:r>
          </w:p>
        </w:tc>
      </w:tr>
      <w:tr w:rsidR="00ED71BF" w:rsidRPr="004E10D9" w14:paraId="63210317" w14:textId="77777777" w:rsidTr="008B13C6">
        <w:tc>
          <w:tcPr>
            <w:tcW w:w="2013" w:type="dxa"/>
            <w:tcMar>
              <w:top w:w="28" w:type="dxa"/>
              <w:left w:w="28" w:type="dxa"/>
              <w:bottom w:w="28" w:type="dxa"/>
              <w:right w:w="28" w:type="dxa"/>
            </w:tcMar>
          </w:tcPr>
          <w:p w14:paraId="54392E55" w14:textId="77777777" w:rsidR="00ED71BF" w:rsidRPr="009F5D54" w:rsidRDefault="00ED71BF" w:rsidP="008B13C6">
            <w:pPr>
              <w:pStyle w:val="SmallStandard"/>
            </w:pPr>
            <w:r w:rsidRPr="009F5D54">
              <w:t>BoltTerminal</w:t>
            </w:r>
          </w:p>
        </w:tc>
        <w:tc>
          <w:tcPr>
            <w:tcW w:w="283" w:type="dxa"/>
          </w:tcPr>
          <w:p w14:paraId="30B34B8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9650295" w14:textId="77777777" w:rsidR="00ED71BF" w:rsidRDefault="00ED71BF" w:rsidP="00ED71BF">
            <w:pPr>
              <w:pStyle w:val="SmallStandard"/>
            </w:pPr>
            <w:r w:rsidRPr="00491287">
              <w:t>NA</w:t>
            </w:r>
          </w:p>
        </w:tc>
      </w:tr>
      <w:tr w:rsidR="00ED71BF" w:rsidRPr="004E10D9" w14:paraId="65F703BE" w14:textId="77777777" w:rsidTr="008B13C6">
        <w:tc>
          <w:tcPr>
            <w:tcW w:w="2013" w:type="dxa"/>
            <w:tcMar>
              <w:top w:w="28" w:type="dxa"/>
              <w:left w:w="28" w:type="dxa"/>
              <w:bottom w:w="28" w:type="dxa"/>
              <w:right w:w="28" w:type="dxa"/>
            </w:tcMar>
          </w:tcPr>
          <w:p w14:paraId="048077F4" w14:textId="77777777" w:rsidR="00ED71BF" w:rsidRPr="009F5D54" w:rsidRDefault="00ED71BF" w:rsidP="008B13C6">
            <w:pPr>
              <w:pStyle w:val="SmallStandard"/>
            </w:pPr>
            <w:r w:rsidRPr="009F5D54">
              <w:t>BridgeTerminal</w:t>
            </w:r>
          </w:p>
        </w:tc>
        <w:tc>
          <w:tcPr>
            <w:tcW w:w="283" w:type="dxa"/>
          </w:tcPr>
          <w:p w14:paraId="4F86830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65CECD8" w14:textId="77777777" w:rsidR="00ED71BF" w:rsidRDefault="00ED71BF" w:rsidP="00ED71BF">
            <w:pPr>
              <w:pStyle w:val="SmallStandard"/>
            </w:pPr>
            <w:r w:rsidRPr="00491287">
              <w:t>NA</w:t>
            </w:r>
          </w:p>
        </w:tc>
      </w:tr>
      <w:tr w:rsidR="00ED71BF" w:rsidRPr="004E10D9" w14:paraId="2D572A69" w14:textId="77777777" w:rsidTr="008B13C6">
        <w:tc>
          <w:tcPr>
            <w:tcW w:w="2013" w:type="dxa"/>
            <w:tcMar>
              <w:top w:w="28" w:type="dxa"/>
              <w:left w:w="28" w:type="dxa"/>
              <w:bottom w:w="28" w:type="dxa"/>
              <w:right w:w="28" w:type="dxa"/>
            </w:tcMar>
          </w:tcPr>
          <w:p w14:paraId="505771CE" w14:textId="77777777" w:rsidR="00ED71BF" w:rsidRPr="009F5D54" w:rsidRDefault="00ED71BF" w:rsidP="008B13C6">
            <w:pPr>
              <w:pStyle w:val="SmallStandard"/>
            </w:pPr>
            <w:r w:rsidRPr="009F5D54">
              <w:t>CableDuct</w:t>
            </w:r>
          </w:p>
        </w:tc>
        <w:tc>
          <w:tcPr>
            <w:tcW w:w="283" w:type="dxa"/>
          </w:tcPr>
          <w:p w14:paraId="45B5C74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9A9ACCD" w14:textId="77777777" w:rsidR="00ED71BF" w:rsidRDefault="00ED71BF" w:rsidP="00ED71BF">
            <w:pPr>
              <w:pStyle w:val="SmallStandard"/>
            </w:pPr>
            <w:r w:rsidRPr="00491287">
              <w:t>NA</w:t>
            </w:r>
          </w:p>
        </w:tc>
      </w:tr>
      <w:tr w:rsidR="00ED71BF" w:rsidRPr="004E10D9" w14:paraId="52C4A975" w14:textId="77777777" w:rsidTr="008B13C6">
        <w:tc>
          <w:tcPr>
            <w:tcW w:w="2013" w:type="dxa"/>
            <w:tcMar>
              <w:top w:w="28" w:type="dxa"/>
              <w:left w:w="28" w:type="dxa"/>
              <w:bottom w:w="28" w:type="dxa"/>
              <w:right w:w="28" w:type="dxa"/>
            </w:tcMar>
          </w:tcPr>
          <w:p w14:paraId="0402D43E" w14:textId="77777777" w:rsidR="00ED71BF" w:rsidRPr="009F5D54" w:rsidRDefault="00ED71BF" w:rsidP="008B13C6">
            <w:pPr>
              <w:pStyle w:val="SmallStandard"/>
            </w:pPr>
            <w:r w:rsidRPr="009F5D54">
              <w:t>CableSeal</w:t>
            </w:r>
          </w:p>
        </w:tc>
        <w:tc>
          <w:tcPr>
            <w:tcW w:w="283" w:type="dxa"/>
          </w:tcPr>
          <w:p w14:paraId="7B94F6A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CC87F34" w14:textId="77777777" w:rsidR="00ED71BF" w:rsidRDefault="00ED71BF" w:rsidP="00ED71BF">
            <w:pPr>
              <w:pStyle w:val="SmallStandard"/>
            </w:pPr>
            <w:r w:rsidRPr="00491287">
              <w:t>NA</w:t>
            </w:r>
          </w:p>
        </w:tc>
      </w:tr>
      <w:tr w:rsidR="00ED71BF" w:rsidRPr="004E10D9" w14:paraId="4663BA4B" w14:textId="77777777" w:rsidTr="008B13C6">
        <w:tc>
          <w:tcPr>
            <w:tcW w:w="2013" w:type="dxa"/>
            <w:tcMar>
              <w:top w:w="28" w:type="dxa"/>
              <w:left w:w="28" w:type="dxa"/>
              <w:bottom w:w="28" w:type="dxa"/>
              <w:right w:w="28" w:type="dxa"/>
            </w:tcMar>
          </w:tcPr>
          <w:p w14:paraId="5DA5D6DA" w14:textId="77777777" w:rsidR="00ED71BF" w:rsidRPr="009F5D54" w:rsidRDefault="00ED71BF" w:rsidP="008B13C6">
            <w:pPr>
              <w:pStyle w:val="SmallStandard"/>
            </w:pPr>
            <w:r w:rsidRPr="009F5D54">
              <w:t>CableSealPlug</w:t>
            </w:r>
          </w:p>
        </w:tc>
        <w:tc>
          <w:tcPr>
            <w:tcW w:w="283" w:type="dxa"/>
          </w:tcPr>
          <w:p w14:paraId="3E3051D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EC1A855" w14:textId="77777777" w:rsidR="00ED71BF" w:rsidRDefault="00ED71BF" w:rsidP="00ED71BF">
            <w:pPr>
              <w:pStyle w:val="SmallStandard"/>
            </w:pPr>
            <w:r w:rsidRPr="00491287">
              <w:t>NA</w:t>
            </w:r>
          </w:p>
        </w:tc>
      </w:tr>
      <w:tr w:rsidR="00ED71BF" w:rsidRPr="004E10D9" w14:paraId="26BD6294" w14:textId="77777777" w:rsidTr="008B13C6">
        <w:tc>
          <w:tcPr>
            <w:tcW w:w="2013" w:type="dxa"/>
            <w:tcMar>
              <w:top w:w="28" w:type="dxa"/>
              <w:left w:w="28" w:type="dxa"/>
              <w:bottom w:w="28" w:type="dxa"/>
              <w:right w:w="28" w:type="dxa"/>
            </w:tcMar>
          </w:tcPr>
          <w:p w14:paraId="7AEE9AEC" w14:textId="77777777" w:rsidR="00ED71BF" w:rsidRPr="009F5D54" w:rsidRDefault="00ED71BF" w:rsidP="008B13C6">
            <w:pPr>
              <w:pStyle w:val="SmallStandard"/>
            </w:pPr>
            <w:r w:rsidRPr="009F5D54">
              <w:t>CableTie</w:t>
            </w:r>
          </w:p>
        </w:tc>
        <w:tc>
          <w:tcPr>
            <w:tcW w:w="283" w:type="dxa"/>
          </w:tcPr>
          <w:p w14:paraId="2EBA3B1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97A5FE3" w14:textId="77777777" w:rsidR="00ED71BF" w:rsidRDefault="00ED71BF" w:rsidP="00ED71BF">
            <w:pPr>
              <w:pStyle w:val="SmallStandard"/>
            </w:pPr>
            <w:r w:rsidRPr="00491287">
              <w:t>NA</w:t>
            </w:r>
          </w:p>
        </w:tc>
      </w:tr>
      <w:tr w:rsidR="00ED71BF" w:rsidRPr="004E10D9" w14:paraId="04856EA8" w14:textId="77777777" w:rsidTr="008B13C6">
        <w:tc>
          <w:tcPr>
            <w:tcW w:w="2013" w:type="dxa"/>
            <w:tcMar>
              <w:top w:w="28" w:type="dxa"/>
              <w:left w:w="28" w:type="dxa"/>
              <w:bottom w:w="28" w:type="dxa"/>
              <w:right w:w="28" w:type="dxa"/>
            </w:tcMar>
          </w:tcPr>
          <w:p w14:paraId="4A7B9CCF" w14:textId="77777777" w:rsidR="00ED71BF" w:rsidRPr="009F5D54" w:rsidRDefault="00ED71BF" w:rsidP="008B13C6">
            <w:pPr>
              <w:pStyle w:val="SmallStandard"/>
            </w:pPr>
            <w:r w:rsidRPr="009F5D54">
              <w:t>Capacitor</w:t>
            </w:r>
          </w:p>
        </w:tc>
        <w:tc>
          <w:tcPr>
            <w:tcW w:w="283" w:type="dxa"/>
          </w:tcPr>
          <w:p w14:paraId="033B914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F406593" w14:textId="77777777" w:rsidR="00ED71BF" w:rsidRDefault="00ED71BF" w:rsidP="00ED71BF">
            <w:pPr>
              <w:pStyle w:val="SmallStandard"/>
            </w:pPr>
            <w:r w:rsidRPr="00491287">
              <w:t>NA</w:t>
            </w:r>
          </w:p>
        </w:tc>
      </w:tr>
      <w:tr w:rsidR="00ED71BF" w:rsidRPr="004E10D9" w14:paraId="6E0C374A" w14:textId="77777777" w:rsidTr="008B13C6">
        <w:tc>
          <w:tcPr>
            <w:tcW w:w="2013" w:type="dxa"/>
            <w:tcMar>
              <w:top w:w="28" w:type="dxa"/>
              <w:left w:w="28" w:type="dxa"/>
              <w:bottom w:w="28" w:type="dxa"/>
              <w:right w:w="28" w:type="dxa"/>
            </w:tcMar>
          </w:tcPr>
          <w:p w14:paraId="0DF2DAA2" w14:textId="77777777" w:rsidR="00ED71BF" w:rsidRPr="009F5D54" w:rsidRDefault="00ED71BF" w:rsidP="008B13C6">
            <w:pPr>
              <w:pStyle w:val="SmallStandard"/>
            </w:pPr>
            <w:r w:rsidRPr="009F5D54">
              <w:t>CavityAccessory</w:t>
            </w:r>
          </w:p>
        </w:tc>
        <w:tc>
          <w:tcPr>
            <w:tcW w:w="283" w:type="dxa"/>
          </w:tcPr>
          <w:p w14:paraId="38BA23C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7FBB2EE" w14:textId="77777777" w:rsidR="00ED71BF" w:rsidRDefault="00ED71BF" w:rsidP="00ED71BF">
            <w:pPr>
              <w:pStyle w:val="SmallStandard"/>
            </w:pPr>
            <w:r w:rsidRPr="00491287">
              <w:t>NA</w:t>
            </w:r>
          </w:p>
        </w:tc>
      </w:tr>
      <w:tr w:rsidR="00ED71BF" w:rsidRPr="004E10D9" w14:paraId="7EF8DEC5" w14:textId="77777777" w:rsidTr="008B13C6">
        <w:tc>
          <w:tcPr>
            <w:tcW w:w="2013" w:type="dxa"/>
            <w:tcMar>
              <w:top w:w="28" w:type="dxa"/>
              <w:left w:w="28" w:type="dxa"/>
              <w:bottom w:w="28" w:type="dxa"/>
              <w:right w:w="28" w:type="dxa"/>
            </w:tcMar>
          </w:tcPr>
          <w:p w14:paraId="65B20220" w14:textId="77777777" w:rsidR="00ED71BF" w:rsidRPr="009F5D54" w:rsidRDefault="00ED71BF" w:rsidP="008B13C6">
            <w:pPr>
              <w:pStyle w:val="SmallStandard"/>
            </w:pPr>
            <w:r w:rsidRPr="009F5D54">
              <w:t>CavityPlug</w:t>
            </w:r>
          </w:p>
        </w:tc>
        <w:tc>
          <w:tcPr>
            <w:tcW w:w="283" w:type="dxa"/>
          </w:tcPr>
          <w:p w14:paraId="7908635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1D8A32D" w14:textId="77777777" w:rsidR="00ED71BF" w:rsidRDefault="00ED71BF" w:rsidP="00ED71BF">
            <w:pPr>
              <w:pStyle w:val="SmallStandard"/>
            </w:pPr>
            <w:r w:rsidRPr="00491287">
              <w:t>NA</w:t>
            </w:r>
          </w:p>
        </w:tc>
      </w:tr>
      <w:tr w:rsidR="00ED71BF" w:rsidRPr="004E10D9" w14:paraId="220D956B" w14:textId="77777777" w:rsidTr="008B13C6">
        <w:tc>
          <w:tcPr>
            <w:tcW w:w="2013" w:type="dxa"/>
            <w:tcMar>
              <w:top w:w="28" w:type="dxa"/>
              <w:left w:w="28" w:type="dxa"/>
              <w:bottom w:w="28" w:type="dxa"/>
              <w:right w:w="28" w:type="dxa"/>
            </w:tcMar>
          </w:tcPr>
          <w:p w14:paraId="2C871B36" w14:textId="77777777" w:rsidR="00ED71BF" w:rsidRPr="009F5D54" w:rsidRDefault="00ED71BF" w:rsidP="008B13C6">
            <w:pPr>
              <w:pStyle w:val="SmallStandard"/>
            </w:pPr>
            <w:r w:rsidRPr="009F5D54">
              <w:t>CavitySeal</w:t>
            </w:r>
          </w:p>
        </w:tc>
        <w:tc>
          <w:tcPr>
            <w:tcW w:w="283" w:type="dxa"/>
          </w:tcPr>
          <w:p w14:paraId="562BB2F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57DB174" w14:textId="77777777" w:rsidR="00ED71BF" w:rsidRDefault="00ED71BF" w:rsidP="00ED71BF">
            <w:pPr>
              <w:pStyle w:val="SmallStandard"/>
            </w:pPr>
            <w:r w:rsidRPr="00491287">
              <w:t>NA</w:t>
            </w:r>
          </w:p>
        </w:tc>
      </w:tr>
      <w:tr w:rsidR="00ED71BF" w:rsidRPr="004E10D9" w14:paraId="50ACA7BD" w14:textId="77777777" w:rsidTr="008B13C6">
        <w:tc>
          <w:tcPr>
            <w:tcW w:w="2013" w:type="dxa"/>
            <w:tcMar>
              <w:top w:w="28" w:type="dxa"/>
              <w:left w:w="28" w:type="dxa"/>
              <w:bottom w:w="28" w:type="dxa"/>
              <w:right w:w="28" w:type="dxa"/>
            </w:tcMar>
          </w:tcPr>
          <w:p w14:paraId="7E2A0162" w14:textId="77777777" w:rsidR="00ED71BF" w:rsidRPr="009F5D54" w:rsidRDefault="00ED71BF" w:rsidP="008B13C6">
            <w:pPr>
              <w:pStyle w:val="SmallStandard"/>
            </w:pPr>
            <w:r w:rsidRPr="009F5D54">
              <w:t>Coating</w:t>
            </w:r>
          </w:p>
        </w:tc>
        <w:tc>
          <w:tcPr>
            <w:tcW w:w="283" w:type="dxa"/>
          </w:tcPr>
          <w:p w14:paraId="2C8412C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1D2023C" w14:textId="77777777" w:rsidR="00ED71BF" w:rsidRDefault="00ED71BF" w:rsidP="00ED71BF">
            <w:pPr>
              <w:pStyle w:val="SmallStandard"/>
            </w:pPr>
            <w:r w:rsidRPr="00491287">
              <w:t>NA</w:t>
            </w:r>
          </w:p>
        </w:tc>
      </w:tr>
      <w:tr w:rsidR="00ED71BF" w:rsidRPr="004E10D9" w14:paraId="5D07F7B3" w14:textId="77777777" w:rsidTr="008B13C6">
        <w:tc>
          <w:tcPr>
            <w:tcW w:w="2013" w:type="dxa"/>
            <w:tcMar>
              <w:top w:w="28" w:type="dxa"/>
              <w:left w:w="28" w:type="dxa"/>
              <w:bottom w:w="28" w:type="dxa"/>
              <w:right w:w="28" w:type="dxa"/>
            </w:tcMar>
          </w:tcPr>
          <w:p w14:paraId="0AABE5BD" w14:textId="77777777" w:rsidR="00ED71BF" w:rsidRPr="009F5D54" w:rsidRDefault="00ED71BF" w:rsidP="008B13C6">
            <w:pPr>
              <w:pStyle w:val="SmallStandard"/>
            </w:pPr>
            <w:r w:rsidRPr="009F5D54">
              <w:t>ConnectorHousing</w:t>
            </w:r>
          </w:p>
        </w:tc>
        <w:tc>
          <w:tcPr>
            <w:tcW w:w="283" w:type="dxa"/>
          </w:tcPr>
          <w:p w14:paraId="7F99429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59CD79A" w14:textId="77777777" w:rsidR="00ED71BF" w:rsidRDefault="00ED71BF" w:rsidP="00ED71BF">
            <w:pPr>
              <w:pStyle w:val="SmallStandard"/>
            </w:pPr>
            <w:r w:rsidRPr="00491287">
              <w:t>NA</w:t>
            </w:r>
          </w:p>
        </w:tc>
      </w:tr>
      <w:tr w:rsidR="00ED71BF" w:rsidRPr="004E10D9" w14:paraId="3DCC89AA" w14:textId="77777777" w:rsidTr="008B13C6">
        <w:tc>
          <w:tcPr>
            <w:tcW w:w="2013" w:type="dxa"/>
            <w:tcMar>
              <w:top w:w="28" w:type="dxa"/>
              <w:left w:w="28" w:type="dxa"/>
              <w:bottom w:w="28" w:type="dxa"/>
              <w:right w:w="28" w:type="dxa"/>
            </w:tcMar>
          </w:tcPr>
          <w:p w14:paraId="15B6762E" w14:textId="77777777" w:rsidR="00ED71BF" w:rsidRPr="009F5D54" w:rsidRDefault="00ED71BF" w:rsidP="008B13C6">
            <w:pPr>
              <w:pStyle w:val="SmallStandard"/>
            </w:pPr>
            <w:r w:rsidRPr="009F5D54">
              <w:t>ConnectorHousingCap</w:t>
            </w:r>
          </w:p>
        </w:tc>
        <w:tc>
          <w:tcPr>
            <w:tcW w:w="283" w:type="dxa"/>
          </w:tcPr>
          <w:p w14:paraId="13E0889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7E6014C" w14:textId="77777777" w:rsidR="00ED71BF" w:rsidRDefault="00ED71BF" w:rsidP="00ED71BF">
            <w:pPr>
              <w:pStyle w:val="SmallStandard"/>
            </w:pPr>
            <w:r w:rsidRPr="00491287">
              <w:t>NA</w:t>
            </w:r>
          </w:p>
        </w:tc>
      </w:tr>
      <w:tr w:rsidR="00ED71BF" w:rsidRPr="004E10D9" w14:paraId="69A918CC" w14:textId="77777777" w:rsidTr="008B13C6">
        <w:tc>
          <w:tcPr>
            <w:tcW w:w="2013" w:type="dxa"/>
            <w:tcMar>
              <w:top w:w="28" w:type="dxa"/>
              <w:left w:w="28" w:type="dxa"/>
              <w:bottom w:w="28" w:type="dxa"/>
              <w:right w:w="28" w:type="dxa"/>
            </w:tcMar>
          </w:tcPr>
          <w:p w14:paraId="6ACA1C6A" w14:textId="77777777" w:rsidR="00ED71BF" w:rsidRPr="009F5D54" w:rsidRDefault="00ED71BF" w:rsidP="008B13C6">
            <w:pPr>
              <w:pStyle w:val="SmallStandard"/>
            </w:pPr>
            <w:r w:rsidRPr="009F5D54">
              <w:t>ConnectorHousingCover</w:t>
            </w:r>
          </w:p>
        </w:tc>
        <w:tc>
          <w:tcPr>
            <w:tcW w:w="283" w:type="dxa"/>
          </w:tcPr>
          <w:p w14:paraId="66B110A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1D8EA81" w14:textId="77777777" w:rsidR="00ED71BF" w:rsidRDefault="00ED71BF" w:rsidP="00ED71BF">
            <w:pPr>
              <w:pStyle w:val="SmallStandard"/>
            </w:pPr>
            <w:r w:rsidRPr="00491287">
              <w:t>NA</w:t>
            </w:r>
          </w:p>
        </w:tc>
      </w:tr>
      <w:tr w:rsidR="00ED71BF" w:rsidRPr="004E10D9" w14:paraId="04211EF2" w14:textId="77777777" w:rsidTr="008B13C6">
        <w:tc>
          <w:tcPr>
            <w:tcW w:w="2013" w:type="dxa"/>
            <w:tcMar>
              <w:top w:w="28" w:type="dxa"/>
              <w:left w:w="28" w:type="dxa"/>
              <w:bottom w:w="28" w:type="dxa"/>
              <w:right w:w="28" w:type="dxa"/>
            </w:tcMar>
          </w:tcPr>
          <w:p w14:paraId="17294452" w14:textId="77777777" w:rsidR="00ED71BF" w:rsidRPr="009F5D54" w:rsidRDefault="00ED71BF" w:rsidP="008B13C6">
            <w:pPr>
              <w:pStyle w:val="SmallStandard"/>
            </w:pPr>
            <w:r w:rsidRPr="009F5D54">
              <w:t>CorrugatedPipe</w:t>
            </w:r>
          </w:p>
        </w:tc>
        <w:tc>
          <w:tcPr>
            <w:tcW w:w="283" w:type="dxa"/>
          </w:tcPr>
          <w:p w14:paraId="252EBB1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CCBDE70" w14:textId="77777777" w:rsidR="00ED71BF" w:rsidRDefault="00ED71BF" w:rsidP="00ED71BF">
            <w:pPr>
              <w:pStyle w:val="SmallStandard"/>
            </w:pPr>
            <w:r w:rsidRPr="00491287">
              <w:t>NA</w:t>
            </w:r>
          </w:p>
        </w:tc>
      </w:tr>
      <w:tr w:rsidR="00ED71BF" w:rsidRPr="004E10D9" w14:paraId="015BEC20" w14:textId="77777777" w:rsidTr="008B13C6">
        <w:tc>
          <w:tcPr>
            <w:tcW w:w="2013" w:type="dxa"/>
            <w:tcMar>
              <w:top w:w="28" w:type="dxa"/>
              <w:left w:w="28" w:type="dxa"/>
              <w:bottom w:w="28" w:type="dxa"/>
              <w:right w:w="28" w:type="dxa"/>
            </w:tcMar>
          </w:tcPr>
          <w:p w14:paraId="05ACDC7F" w14:textId="77777777" w:rsidR="00ED71BF" w:rsidRPr="009F5D54" w:rsidRDefault="00ED71BF" w:rsidP="008B13C6">
            <w:pPr>
              <w:pStyle w:val="SmallStandard"/>
            </w:pPr>
            <w:r w:rsidRPr="009F5D54">
              <w:t>Diode</w:t>
            </w:r>
          </w:p>
        </w:tc>
        <w:tc>
          <w:tcPr>
            <w:tcW w:w="283" w:type="dxa"/>
          </w:tcPr>
          <w:p w14:paraId="5393988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0503DB3" w14:textId="77777777" w:rsidR="00ED71BF" w:rsidRDefault="00ED71BF" w:rsidP="00ED71BF">
            <w:pPr>
              <w:pStyle w:val="SmallStandard"/>
            </w:pPr>
            <w:r w:rsidRPr="00491287">
              <w:t>NA</w:t>
            </w:r>
          </w:p>
        </w:tc>
      </w:tr>
      <w:tr w:rsidR="00ED71BF" w:rsidRPr="004E10D9" w14:paraId="5C6BE3BE" w14:textId="77777777" w:rsidTr="008B13C6">
        <w:tc>
          <w:tcPr>
            <w:tcW w:w="2013" w:type="dxa"/>
            <w:tcMar>
              <w:top w:w="28" w:type="dxa"/>
              <w:left w:w="28" w:type="dxa"/>
              <w:bottom w:w="28" w:type="dxa"/>
              <w:right w:w="28" w:type="dxa"/>
            </w:tcMar>
          </w:tcPr>
          <w:p w14:paraId="3E7E30E9" w14:textId="77777777" w:rsidR="00ED71BF" w:rsidRPr="009F5D54" w:rsidRDefault="00ED71BF" w:rsidP="008B13C6">
            <w:pPr>
              <w:pStyle w:val="SmallStandard"/>
            </w:pPr>
            <w:r w:rsidRPr="009F5D54">
              <w:t>EdgeMountedFixing</w:t>
            </w:r>
          </w:p>
        </w:tc>
        <w:tc>
          <w:tcPr>
            <w:tcW w:w="283" w:type="dxa"/>
          </w:tcPr>
          <w:p w14:paraId="0A2737B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D90F0A0" w14:textId="77777777" w:rsidR="00ED71BF" w:rsidRDefault="00ED71BF" w:rsidP="00ED71BF">
            <w:pPr>
              <w:pStyle w:val="SmallStandard"/>
            </w:pPr>
            <w:r w:rsidRPr="00491287">
              <w:t>NA</w:t>
            </w:r>
          </w:p>
        </w:tc>
      </w:tr>
      <w:tr w:rsidR="00ED71BF" w:rsidRPr="004E10D9" w14:paraId="0A522BB0" w14:textId="77777777" w:rsidTr="008B13C6">
        <w:tc>
          <w:tcPr>
            <w:tcW w:w="2013" w:type="dxa"/>
            <w:tcMar>
              <w:top w:w="28" w:type="dxa"/>
              <w:left w:w="28" w:type="dxa"/>
              <w:bottom w:w="28" w:type="dxa"/>
              <w:right w:w="28" w:type="dxa"/>
            </w:tcMar>
          </w:tcPr>
          <w:p w14:paraId="320CE403" w14:textId="77777777" w:rsidR="00ED71BF" w:rsidRPr="009F5D54" w:rsidRDefault="00ED71BF" w:rsidP="008B13C6">
            <w:pPr>
              <w:pStyle w:val="SmallStandard"/>
            </w:pPr>
            <w:r w:rsidRPr="009F5D54">
              <w:t>EEComponent</w:t>
            </w:r>
          </w:p>
        </w:tc>
        <w:tc>
          <w:tcPr>
            <w:tcW w:w="283" w:type="dxa"/>
          </w:tcPr>
          <w:p w14:paraId="339427D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5C8903C" w14:textId="77777777" w:rsidR="00ED71BF" w:rsidRDefault="00ED71BF" w:rsidP="00ED71BF">
            <w:pPr>
              <w:pStyle w:val="SmallStandard"/>
            </w:pPr>
            <w:r w:rsidRPr="00491287">
              <w:t>NA</w:t>
            </w:r>
          </w:p>
        </w:tc>
      </w:tr>
      <w:tr w:rsidR="00ED71BF" w:rsidRPr="004E10D9" w14:paraId="0F26ADB3" w14:textId="77777777" w:rsidTr="008B13C6">
        <w:tc>
          <w:tcPr>
            <w:tcW w:w="2013" w:type="dxa"/>
            <w:tcMar>
              <w:top w:w="28" w:type="dxa"/>
              <w:left w:w="28" w:type="dxa"/>
              <w:bottom w:w="28" w:type="dxa"/>
              <w:right w:w="28" w:type="dxa"/>
            </w:tcMar>
          </w:tcPr>
          <w:p w14:paraId="0D62A2E8" w14:textId="77777777" w:rsidR="00ED71BF" w:rsidRPr="009F5D54" w:rsidRDefault="00ED71BF" w:rsidP="008B13C6">
            <w:pPr>
              <w:pStyle w:val="SmallStandard"/>
            </w:pPr>
            <w:r w:rsidRPr="009F5D54">
              <w:t>Ferrite</w:t>
            </w:r>
          </w:p>
        </w:tc>
        <w:tc>
          <w:tcPr>
            <w:tcW w:w="283" w:type="dxa"/>
          </w:tcPr>
          <w:p w14:paraId="1C1058F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A3144BC" w14:textId="77777777" w:rsidR="00ED71BF" w:rsidRDefault="00ED71BF" w:rsidP="00ED71BF">
            <w:pPr>
              <w:pStyle w:val="SmallStandard"/>
            </w:pPr>
            <w:r w:rsidRPr="00491287">
              <w:t>NA</w:t>
            </w:r>
          </w:p>
        </w:tc>
      </w:tr>
      <w:tr w:rsidR="00ED71BF" w:rsidRPr="004E10D9" w14:paraId="656AB304" w14:textId="77777777" w:rsidTr="008B13C6">
        <w:tc>
          <w:tcPr>
            <w:tcW w:w="2013" w:type="dxa"/>
            <w:tcMar>
              <w:top w:w="28" w:type="dxa"/>
              <w:left w:w="28" w:type="dxa"/>
              <w:bottom w:w="28" w:type="dxa"/>
              <w:right w:w="28" w:type="dxa"/>
            </w:tcMar>
          </w:tcPr>
          <w:p w14:paraId="59E277DB" w14:textId="77777777" w:rsidR="00ED71BF" w:rsidRPr="009F5D54" w:rsidRDefault="00ED71BF" w:rsidP="008B13C6">
            <w:pPr>
              <w:pStyle w:val="SmallStandard"/>
            </w:pPr>
            <w:r w:rsidRPr="009F5D54">
              <w:t>Fitting</w:t>
            </w:r>
          </w:p>
        </w:tc>
        <w:tc>
          <w:tcPr>
            <w:tcW w:w="283" w:type="dxa"/>
          </w:tcPr>
          <w:p w14:paraId="601CDF8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EB734A0" w14:textId="77777777" w:rsidR="00ED71BF" w:rsidRDefault="00ED71BF" w:rsidP="00ED71BF">
            <w:pPr>
              <w:pStyle w:val="SmallStandard"/>
            </w:pPr>
            <w:r w:rsidRPr="00491287">
              <w:t>NA</w:t>
            </w:r>
          </w:p>
        </w:tc>
      </w:tr>
      <w:tr w:rsidR="00ED71BF" w:rsidRPr="004E10D9" w14:paraId="496159FF" w14:textId="77777777" w:rsidTr="008B13C6">
        <w:tc>
          <w:tcPr>
            <w:tcW w:w="2013" w:type="dxa"/>
            <w:tcMar>
              <w:top w:w="28" w:type="dxa"/>
              <w:left w:w="28" w:type="dxa"/>
              <w:bottom w:w="28" w:type="dxa"/>
              <w:right w:w="28" w:type="dxa"/>
            </w:tcMar>
          </w:tcPr>
          <w:p w14:paraId="496298F0" w14:textId="77777777" w:rsidR="00ED71BF" w:rsidRPr="009F5D54" w:rsidRDefault="00ED71BF" w:rsidP="008B13C6">
            <w:pPr>
              <w:pStyle w:val="SmallStandard"/>
            </w:pPr>
            <w:r w:rsidRPr="009F5D54">
              <w:t>Fixing</w:t>
            </w:r>
          </w:p>
        </w:tc>
        <w:tc>
          <w:tcPr>
            <w:tcW w:w="283" w:type="dxa"/>
          </w:tcPr>
          <w:p w14:paraId="66920C0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BE41E0C" w14:textId="77777777" w:rsidR="00ED71BF" w:rsidRDefault="00ED71BF" w:rsidP="00ED71BF">
            <w:pPr>
              <w:pStyle w:val="SmallStandard"/>
            </w:pPr>
            <w:r w:rsidRPr="00491287">
              <w:t>NA</w:t>
            </w:r>
          </w:p>
        </w:tc>
      </w:tr>
      <w:tr w:rsidR="00ED71BF" w:rsidRPr="004E10D9" w14:paraId="574CA042" w14:textId="77777777" w:rsidTr="008B13C6">
        <w:tc>
          <w:tcPr>
            <w:tcW w:w="2013" w:type="dxa"/>
            <w:tcMar>
              <w:top w:w="28" w:type="dxa"/>
              <w:left w:w="28" w:type="dxa"/>
              <w:bottom w:w="28" w:type="dxa"/>
              <w:right w:w="28" w:type="dxa"/>
            </w:tcMar>
          </w:tcPr>
          <w:p w14:paraId="36C668D9" w14:textId="77777777" w:rsidR="00ED71BF" w:rsidRPr="009F5D54" w:rsidRDefault="00ED71BF" w:rsidP="008B13C6">
            <w:pPr>
              <w:pStyle w:val="SmallStandard"/>
            </w:pPr>
            <w:r w:rsidRPr="009F5D54">
              <w:t>Fuse</w:t>
            </w:r>
          </w:p>
        </w:tc>
        <w:tc>
          <w:tcPr>
            <w:tcW w:w="283" w:type="dxa"/>
          </w:tcPr>
          <w:p w14:paraId="74B1252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AEBE8BE" w14:textId="77777777" w:rsidR="00ED71BF" w:rsidRDefault="00ED71BF" w:rsidP="00ED71BF">
            <w:pPr>
              <w:pStyle w:val="SmallStandard"/>
            </w:pPr>
            <w:r w:rsidRPr="00491287">
              <w:t>NA</w:t>
            </w:r>
          </w:p>
        </w:tc>
      </w:tr>
      <w:tr w:rsidR="00ED71BF" w:rsidRPr="004E10D9" w14:paraId="178A3AB2" w14:textId="77777777" w:rsidTr="008B13C6">
        <w:tc>
          <w:tcPr>
            <w:tcW w:w="2013" w:type="dxa"/>
            <w:tcMar>
              <w:top w:w="28" w:type="dxa"/>
              <w:left w:w="28" w:type="dxa"/>
              <w:bottom w:w="28" w:type="dxa"/>
              <w:right w:w="28" w:type="dxa"/>
            </w:tcMar>
          </w:tcPr>
          <w:p w14:paraId="31ACD8A6" w14:textId="77777777" w:rsidR="00ED71BF" w:rsidRPr="009F5D54" w:rsidRDefault="00ED71BF" w:rsidP="008B13C6">
            <w:pPr>
              <w:pStyle w:val="SmallStandard"/>
            </w:pPr>
            <w:r w:rsidRPr="009F5D54">
              <w:t>Grommet</w:t>
            </w:r>
          </w:p>
        </w:tc>
        <w:tc>
          <w:tcPr>
            <w:tcW w:w="283" w:type="dxa"/>
          </w:tcPr>
          <w:p w14:paraId="4F00158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1467884" w14:textId="77777777" w:rsidR="00ED71BF" w:rsidRDefault="00ED71BF" w:rsidP="00ED71BF">
            <w:pPr>
              <w:pStyle w:val="SmallStandard"/>
            </w:pPr>
            <w:r w:rsidRPr="00491287">
              <w:t>NA</w:t>
            </w:r>
          </w:p>
        </w:tc>
      </w:tr>
      <w:tr w:rsidR="00ED71BF" w:rsidRPr="004E10D9" w14:paraId="6BD842DB" w14:textId="77777777" w:rsidTr="008B13C6">
        <w:tc>
          <w:tcPr>
            <w:tcW w:w="2013" w:type="dxa"/>
            <w:tcMar>
              <w:top w:w="28" w:type="dxa"/>
              <w:left w:w="28" w:type="dxa"/>
              <w:bottom w:w="28" w:type="dxa"/>
              <w:right w:w="28" w:type="dxa"/>
            </w:tcMar>
          </w:tcPr>
          <w:p w14:paraId="2CFA70DE" w14:textId="77777777" w:rsidR="00ED71BF" w:rsidRPr="009F5D54" w:rsidRDefault="00ED71BF" w:rsidP="008B13C6">
            <w:pPr>
              <w:pStyle w:val="SmallStandard"/>
            </w:pPr>
            <w:r w:rsidRPr="009F5D54">
              <w:t>HoleMountedFixing</w:t>
            </w:r>
          </w:p>
        </w:tc>
        <w:tc>
          <w:tcPr>
            <w:tcW w:w="283" w:type="dxa"/>
          </w:tcPr>
          <w:p w14:paraId="1EC8C2F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6EBB700" w14:textId="77777777" w:rsidR="00ED71BF" w:rsidRDefault="00ED71BF" w:rsidP="00ED71BF">
            <w:pPr>
              <w:pStyle w:val="SmallStandard"/>
            </w:pPr>
            <w:r w:rsidRPr="00491287">
              <w:t>NA</w:t>
            </w:r>
          </w:p>
        </w:tc>
      </w:tr>
      <w:tr w:rsidR="00ED71BF" w:rsidRPr="004E10D9" w14:paraId="0A36FE73" w14:textId="77777777" w:rsidTr="008B13C6">
        <w:tc>
          <w:tcPr>
            <w:tcW w:w="2013" w:type="dxa"/>
            <w:tcMar>
              <w:top w:w="28" w:type="dxa"/>
              <w:left w:w="28" w:type="dxa"/>
              <w:bottom w:w="28" w:type="dxa"/>
              <w:right w:w="28" w:type="dxa"/>
            </w:tcMar>
          </w:tcPr>
          <w:p w14:paraId="6289ACD0" w14:textId="77777777" w:rsidR="00ED71BF" w:rsidRPr="009F5D54" w:rsidRDefault="00ED71BF" w:rsidP="008B13C6">
            <w:pPr>
              <w:pStyle w:val="SmallStandard"/>
            </w:pPr>
            <w:r w:rsidRPr="009F5D54">
              <w:t>MultiCavityPlug</w:t>
            </w:r>
          </w:p>
        </w:tc>
        <w:tc>
          <w:tcPr>
            <w:tcW w:w="283" w:type="dxa"/>
          </w:tcPr>
          <w:p w14:paraId="56B79F1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D5E6AE0" w14:textId="77777777" w:rsidR="00ED71BF" w:rsidRDefault="00ED71BF" w:rsidP="00ED71BF">
            <w:pPr>
              <w:pStyle w:val="SmallStandard"/>
            </w:pPr>
            <w:r w:rsidRPr="00491287">
              <w:t>NA</w:t>
            </w:r>
          </w:p>
        </w:tc>
      </w:tr>
      <w:tr w:rsidR="00ED71BF" w:rsidRPr="004E10D9" w14:paraId="6F817856" w14:textId="77777777" w:rsidTr="008B13C6">
        <w:tc>
          <w:tcPr>
            <w:tcW w:w="2013" w:type="dxa"/>
            <w:tcMar>
              <w:top w:w="28" w:type="dxa"/>
              <w:left w:w="28" w:type="dxa"/>
              <w:bottom w:w="28" w:type="dxa"/>
              <w:right w:w="28" w:type="dxa"/>
            </w:tcMar>
          </w:tcPr>
          <w:p w14:paraId="7ACC4AE7" w14:textId="77777777" w:rsidR="00ED71BF" w:rsidRPr="009F5D54" w:rsidRDefault="00ED71BF" w:rsidP="008B13C6">
            <w:pPr>
              <w:pStyle w:val="SmallStandard"/>
            </w:pPr>
            <w:r w:rsidRPr="009F5D54">
              <w:t>MultiCavitySeal</w:t>
            </w:r>
          </w:p>
        </w:tc>
        <w:tc>
          <w:tcPr>
            <w:tcW w:w="283" w:type="dxa"/>
          </w:tcPr>
          <w:p w14:paraId="0A628AE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177E464" w14:textId="77777777" w:rsidR="00ED71BF" w:rsidRDefault="00ED71BF" w:rsidP="00ED71BF">
            <w:pPr>
              <w:pStyle w:val="SmallStandard"/>
            </w:pPr>
            <w:r w:rsidRPr="00491287">
              <w:t>NA</w:t>
            </w:r>
          </w:p>
        </w:tc>
      </w:tr>
      <w:tr w:rsidR="00ED71BF" w:rsidRPr="004E10D9" w14:paraId="445A31A0" w14:textId="77777777" w:rsidTr="008B13C6">
        <w:tc>
          <w:tcPr>
            <w:tcW w:w="2013" w:type="dxa"/>
            <w:tcMar>
              <w:top w:w="28" w:type="dxa"/>
              <w:left w:w="28" w:type="dxa"/>
              <w:bottom w:w="28" w:type="dxa"/>
              <w:right w:w="28" w:type="dxa"/>
            </w:tcMar>
          </w:tcPr>
          <w:p w14:paraId="54F27B4B" w14:textId="77777777" w:rsidR="00ED71BF" w:rsidRPr="009F5D54" w:rsidRDefault="00ED71BF" w:rsidP="008B13C6">
            <w:pPr>
              <w:pStyle w:val="SmallStandard"/>
            </w:pPr>
            <w:r w:rsidRPr="009F5D54">
              <w:t>MultiFuse</w:t>
            </w:r>
          </w:p>
        </w:tc>
        <w:tc>
          <w:tcPr>
            <w:tcW w:w="283" w:type="dxa"/>
          </w:tcPr>
          <w:p w14:paraId="7570E1F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6995B8F" w14:textId="77777777" w:rsidR="00ED71BF" w:rsidRDefault="00ED71BF" w:rsidP="00ED71BF">
            <w:pPr>
              <w:pStyle w:val="SmallStandard"/>
            </w:pPr>
            <w:r w:rsidRPr="00491287">
              <w:t>NA</w:t>
            </w:r>
          </w:p>
        </w:tc>
      </w:tr>
      <w:tr w:rsidR="00ED71BF" w:rsidRPr="004E10D9" w14:paraId="1D9F2898" w14:textId="77777777" w:rsidTr="008B13C6">
        <w:tc>
          <w:tcPr>
            <w:tcW w:w="2013" w:type="dxa"/>
            <w:tcMar>
              <w:top w:w="28" w:type="dxa"/>
              <w:left w:w="28" w:type="dxa"/>
              <w:bottom w:w="28" w:type="dxa"/>
              <w:right w:w="28" w:type="dxa"/>
            </w:tcMar>
          </w:tcPr>
          <w:p w14:paraId="532E9533" w14:textId="77777777" w:rsidR="00ED71BF" w:rsidRPr="009F5D54" w:rsidRDefault="00ED71BF" w:rsidP="008B13C6">
            <w:pPr>
              <w:pStyle w:val="SmallStandard"/>
            </w:pPr>
            <w:r w:rsidRPr="009F5D54">
              <w:t>Other</w:t>
            </w:r>
          </w:p>
        </w:tc>
        <w:tc>
          <w:tcPr>
            <w:tcW w:w="283" w:type="dxa"/>
          </w:tcPr>
          <w:p w14:paraId="3D1EA9B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C6158F9" w14:textId="77777777" w:rsidR="005902F7" w:rsidRDefault="00000000">
            <w:pPr>
              <w:jc w:val="left"/>
            </w:pPr>
            <w:r>
              <w:rPr>
                <w:sz w:val="16"/>
                <w:szCs w:val="16"/>
              </w:rPr>
              <w:t xml:space="preserve">The </w:t>
            </w:r>
            <w:r>
              <w:rPr>
                <w:i/>
                <w:iCs/>
                <w:sz w:val="16"/>
                <w:szCs w:val="16"/>
              </w:rPr>
              <w:t xml:space="preserve">PrimaryPartType </w:t>
            </w:r>
            <w:r>
              <w:rPr>
                <w:sz w:val="16"/>
                <w:szCs w:val="16"/>
              </w:rPr>
              <w:t>"</w:t>
            </w:r>
            <w:r>
              <w:rPr>
                <w:i/>
                <w:iCs/>
                <w:sz w:val="16"/>
                <w:szCs w:val="16"/>
              </w:rPr>
              <w:t>Other</w:t>
            </w:r>
            <w:r>
              <w:rPr>
                <w:sz w:val="16"/>
                <w:szCs w:val="16"/>
              </w:rPr>
              <w:t xml:space="preserve">" is used for parts that are described by a direct instance of </w:t>
            </w:r>
            <w:r>
              <w:rPr>
                <w:i/>
                <w:iCs/>
                <w:sz w:val="16"/>
                <w:szCs w:val="16"/>
              </w:rPr>
              <w:t>PartOrUsageRelatedSpecification</w:t>
            </w:r>
            <w:r>
              <w:rPr>
                <w:sz w:val="16"/>
                <w:szCs w:val="16"/>
              </w:rPr>
              <w:t xml:space="preserve">. These are parts that do not have a specific classification in the VEC and can be described with a </w:t>
            </w:r>
            <w:r>
              <w:rPr>
                <w:i/>
                <w:iCs/>
                <w:sz w:val="16"/>
                <w:szCs w:val="16"/>
              </w:rPr>
              <w:t>PartOrUsageRelatedSpecification</w:t>
            </w:r>
            <w:r>
              <w:rPr>
                <w:sz w:val="16"/>
                <w:szCs w:val="16"/>
              </w:rPr>
              <w:t xml:space="preserve"> and </w:t>
            </w:r>
            <w:r>
              <w:rPr>
                <w:i/>
                <w:iCs/>
                <w:sz w:val="16"/>
                <w:szCs w:val="16"/>
              </w:rPr>
              <w:t>CustomProperties.</w:t>
            </w:r>
            <w:r>
              <w:rPr>
                <w:sz w:val="16"/>
                <w:szCs w:val="16"/>
              </w:rPr>
              <w:t xml:space="preserve"> The corresponding </w:t>
            </w:r>
            <w:r>
              <w:rPr>
                <w:i/>
                <w:iCs/>
                <w:sz w:val="16"/>
                <w:szCs w:val="16"/>
              </w:rPr>
              <w:t>Role</w:t>
            </w:r>
            <w:r>
              <w:rPr>
                <w:sz w:val="16"/>
                <w:szCs w:val="16"/>
              </w:rPr>
              <w:t xml:space="preserve"> is the </w:t>
            </w:r>
            <w:r>
              <w:rPr>
                <w:i/>
                <w:iCs/>
                <w:sz w:val="16"/>
                <w:szCs w:val="16"/>
              </w:rPr>
              <w:t>SpecificRole.</w:t>
            </w:r>
          </w:p>
        </w:tc>
      </w:tr>
      <w:tr w:rsidR="00ED71BF" w:rsidRPr="004E10D9" w14:paraId="12556D9D" w14:textId="77777777" w:rsidTr="008B13C6">
        <w:tc>
          <w:tcPr>
            <w:tcW w:w="2013" w:type="dxa"/>
            <w:tcMar>
              <w:top w:w="28" w:type="dxa"/>
              <w:left w:w="28" w:type="dxa"/>
              <w:bottom w:w="28" w:type="dxa"/>
              <w:right w:w="28" w:type="dxa"/>
            </w:tcMar>
          </w:tcPr>
          <w:p w14:paraId="7DE5046A" w14:textId="77777777" w:rsidR="00ED71BF" w:rsidRPr="009F5D54" w:rsidRDefault="00ED71BF" w:rsidP="008B13C6">
            <w:pPr>
              <w:pStyle w:val="SmallStandard"/>
            </w:pPr>
            <w:r w:rsidRPr="009F5D54">
              <w:t>OpenWireEndTerminal</w:t>
            </w:r>
          </w:p>
        </w:tc>
        <w:tc>
          <w:tcPr>
            <w:tcW w:w="283" w:type="dxa"/>
          </w:tcPr>
          <w:p w14:paraId="55E7555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6C29832" w14:textId="77777777" w:rsidR="00ED71BF" w:rsidRDefault="00ED71BF" w:rsidP="00ED71BF">
            <w:pPr>
              <w:pStyle w:val="SmallStandard"/>
            </w:pPr>
            <w:r w:rsidRPr="00491287">
              <w:t>NA</w:t>
            </w:r>
          </w:p>
        </w:tc>
      </w:tr>
      <w:tr w:rsidR="00ED71BF" w:rsidRPr="004E10D9" w14:paraId="701801DA" w14:textId="77777777" w:rsidTr="008B13C6">
        <w:tc>
          <w:tcPr>
            <w:tcW w:w="2013" w:type="dxa"/>
            <w:tcMar>
              <w:top w:w="28" w:type="dxa"/>
              <w:left w:w="28" w:type="dxa"/>
              <w:bottom w:w="28" w:type="dxa"/>
              <w:right w:w="28" w:type="dxa"/>
            </w:tcMar>
          </w:tcPr>
          <w:p w14:paraId="725AE365" w14:textId="77777777" w:rsidR="00ED71BF" w:rsidRPr="009F5D54" w:rsidRDefault="00ED71BF" w:rsidP="008B13C6">
            <w:pPr>
              <w:pStyle w:val="SmallStandard"/>
            </w:pPr>
            <w:r w:rsidRPr="009F5D54">
              <w:t>OpenWireEnd</w:t>
            </w:r>
          </w:p>
        </w:tc>
        <w:tc>
          <w:tcPr>
            <w:tcW w:w="283" w:type="dxa"/>
          </w:tcPr>
          <w:p w14:paraId="23D27ED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D5906B3" w14:textId="77777777" w:rsidR="00ED71BF" w:rsidRDefault="00ED71BF" w:rsidP="00ED71BF">
            <w:pPr>
              <w:pStyle w:val="SmallStandard"/>
              <w:rPr>
                <w:i/>
                <w:u w:val="single"/>
              </w:rPr>
            </w:pPr>
            <w:r w:rsidRPr="005058FF">
              <w:rPr>
                <w:i/>
                <w:u w:val="single"/>
              </w:rPr>
              <w:t>Deprecated since 2.1.0</w:t>
            </w:r>
            <w:r>
              <w:rPr>
                <w:i/>
                <w:u w:val="single"/>
              </w:rPr>
              <w:t>;</w:t>
            </w:r>
          </w:p>
          <w:p w14:paraId="3B62DFE3" w14:textId="77777777" w:rsidR="00ED71BF" w:rsidRPr="00620BBE" w:rsidRDefault="00ED71BF" w:rsidP="00ED71BF">
            <w:pPr>
              <w:pStyle w:val="SmallStandard"/>
            </w:pPr>
            <w:r w:rsidRPr="005058FF">
              <w:rPr>
                <w:i/>
                <w:u w:val="single"/>
              </w:rPr>
              <w:t>Reason: The literal is violating VEC conventions. OpenWireEndTerminal shall be used.</w:t>
            </w:r>
          </w:p>
          <w:p w14:paraId="5B33DFA7" w14:textId="77777777" w:rsidR="00ED71BF" w:rsidRDefault="00ED71BF" w:rsidP="00ED71BF">
            <w:pPr>
              <w:pStyle w:val="SmallStandard"/>
            </w:pPr>
            <w:r w:rsidRPr="00491287">
              <w:t>NA</w:t>
            </w:r>
          </w:p>
        </w:tc>
      </w:tr>
      <w:tr w:rsidR="00ED71BF" w:rsidRPr="004E10D9" w14:paraId="0C597C2B" w14:textId="77777777" w:rsidTr="008B13C6">
        <w:tc>
          <w:tcPr>
            <w:tcW w:w="2013" w:type="dxa"/>
            <w:tcMar>
              <w:top w:w="28" w:type="dxa"/>
              <w:left w:w="28" w:type="dxa"/>
              <w:bottom w:w="28" w:type="dxa"/>
              <w:right w:w="28" w:type="dxa"/>
            </w:tcMar>
          </w:tcPr>
          <w:p w14:paraId="640BEF85" w14:textId="77777777" w:rsidR="00ED71BF" w:rsidRPr="009F5D54" w:rsidRDefault="00ED71BF" w:rsidP="008B13C6">
            <w:pPr>
              <w:pStyle w:val="SmallStandard"/>
            </w:pPr>
            <w:r w:rsidRPr="009F5D54">
              <w:t>PartStructure</w:t>
            </w:r>
          </w:p>
        </w:tc>
        <w:tc>
          <w:tcPr>
            <w:tcW w:w="283" w:type="dxa"/>
          </w:tcPr>
          <w:p w14:paraId="38F0ADB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445FF22" w14:textId="77777777" w:rsidR="005902F7" w:rsidRDefault="00000000">
            <w:pPr>
              <w:jc w:val="left"/>
            </w:pPr>
            <w:r>
              <w:rPr>
                <w:sz w:val="16"/>
                <w:szCs w:val="16"/>
              </w:rPr>
              <w:t xml:space="preserve">The </w:t>
            </w:r>
            <w:r>
              <w:rPr>
                <w:i/>
                <w:iCs/>
                <w:sz w:val="16"/>
                <w:szCs w:val="16"/>
              </w:rPr>
              <w:t xml:space="preserve">PrimaryPartType </w:t>
            </w:r>
            <w:r>
              <w:rPr>
                <w:sz w:val="16"/>
                <w:szCs w:val="16"/>
              </w:rPr>
              <w:t>"</w:t>
            </w:r>
            <w:r>
              <w:rPr>
                <w:i/>
                <w:iCs/>
                <w:sz w:val="16"/>
                <w:szCs w:val="16"/>
              </w:rPr>
              <w:t>PartStructure</w:t>
            </w:r>
            <w:r>
              <w:rPr>
                <w:sz w:val="16"/>
                <w:szCs w:val="16"/>
              </w:rPr>
              <w:t xml:space="preserve">" has an inconsistency with VEC conventions for historical reasons, which is kept for backwards compatibility. The corresponding </w:t>
            </w:r>
            <w:r>
              <w:rPr>
                <w:i/>
                <w:iCs/>
                <w:sz w:val="16"/>
                <w:szCs w:val="16"/>
              </w:rPr>
              <w:t>PartOrUsageRelatedSpecification</w:t>
            </w:r>
            <w:r>
              <w:rPr>
                <w:sz w:val="16"/>
                <w:szCs w:val="16"/>
              </w:rPr>
              <w:t xml:space="preserve"> is the </w:t>
            </w:r>
            <w:r>
              <w:rPr>
                <w:i/>
                <w:iCs/>
                <w:sz w:val="16"/>
                <w:szCs w:val="16"/>
              </w:rPr>
              <w:t xml:space="preserve">PartStructureSpecification. </w:t>
            </w:r>
            <w:r>
              <w:rPr>
                <w:sz w:val="16"/>
                <w:szCs w:val="16"/>
              </w:rPr>
              <w:t xml:space="preserve">However, the corresponding </w:t>
            </w:r>
            <w:r>
              <w:rPr>
                <w:i/>
                <w:iCs/>
                <w:sz w:val="16"/>
                <w:szCs w:val="16"/>
              </w:rPr>
              <w:t>Role</w:t>
            </w:r>
            <w:r>
              <w:rPr>
                <w:sz w:val="16"/>
                <w:szCs w:val="16"/>
              </w:rPr>
              <w:t xml:space="preserve"> is the </w:t>
            </w:r>
            <w:r>
              <w:rPr>
                <w:i/>
                <w:iCs/>
                <w:sz w:val="16"/>
                <w:szCs w:val="16"/>
              </w:rPr>
              <w:t>PartWithSubComponentsRole</w:t>
            </w:r>
            <w:r>
              <w:rPr>
                <w:sz w:val="16"/>
                <w:szCs w:val="16"/>
              </w:rPr>
              <w:t>.</w:t>
            </w:r>
          </w:p>
        </w:tc>
      </w:tr>
      <w:tr w:rsidR="00ED71BF" w:rsidRPr="004E10D9" w14:paraId="7144D574" w14:textId="77777777" w:rsidTr="008B13C6">
        <w:tc>
          <w:tcPr>
            <w:tcW w:w="2013" w:type="dxa"/>
            <w:tcMar>
              <w:top w:w="28" w:type="dxa"/>
              <w:left w:w="28" w:type="dxa"/>
              <w:bottom w:w="28" w:type="dxa"/>
              <w:right w:w="28" w:type="dxa"/>
            </w:tcMar>
          </w:tcPr>
          <w:p w14:paraId="5FFD35AA" w14:textId="77777777" w:rsidR="00ED71BF" w:rsidRPr="009F5D54" w:rsidRDefault="00ED71BF" w:rsidP="008B13C6">
            <w:pPr>
              <w:pStyle w:val="SmallStandard"/>
            </w:pPr>
            <w:r w:rsidRPr="009F5D54">
              <w:t>PluggableTerminal</w:t>
            </w:r>
          </w:p>
        </w:tc>
        <w:tc>
          <w:tcPr>
            <w:tcW w:w="283" w:type="dxa"/>
          </w:tcPr>
          <w:p w14:paraId="1000B5D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64DC9D6" w14:textId="77777777" w:rsidR="00ED71BF" w:rsidRDefault="00ED71BF" w:rsidP="00ED71BF">
            <w:pPr>
              <w:pStyle w:val="SmallStandard"/>
            </w:pPr>
            <w:r w:rsidRPr="00491287">
              <w:t>NA</w:t>
            </w:r>
          </w:p>
        </w:tc>
      </w:tr>
      <w:tr w:rsidR="00ED71BF" w:rsidRPr="004E10D9" w14:paraId="4C1AFFA3" w14:textId="77777777" w:rsidTr="008B13C6">
        <w:tc>
          <w:tcPr>
            <w:tcW w:w="2013" w:type="dxa"/>
            <w:tcMar>
              <w:top w:w="28" w:type="dxa"/>
              <w:left w:w="28" w:type="dxa"/>
              <w:bottom w:w="28" w:type="dxa"/>
              <w:right w:w="28" w:type="dxa"/>
            </w:tcMar>
          </w:tcPr>
          <w:p w14:paraId="78BDC49D" w14:textId="77777777" w:rsidR="00ED71BF" w:rsidRPr="009F5D54" w:rsidRDefault="00ED71BF" w:rsidP="008B13C6">
            <w:pPr>
              <w:pStyle w:val="SmallStandard"/>
            </w:pPr>
            <w:r w:rsidRPr="009F5D54">
              <w:t>PotentialDistributor</w:t>
            </w:r>
          </w:p>
        </w:tc>
        <w:tc>
          <w:tcPr>
            <w:tcW w:w="283" w:type="dxa"/>
          </w:tcPr>
          <w:p w14:paraId="232CB67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55FED30" w14:textId="77777777" w:rsidR="00ED71BF" w:rsidRDefault="00ED71BF" w:rsidP="00ED71BF">
            <w:pPr>
              <w:pStyle w:val="SmallStandard"/>
            </w:pPr>
            <w:r w:rsidRPr="00491287">
              <w:t>NA</w:t>
            </w:r>
          </w:p>
        </w:tc>
      </w:tr>
      <w:tr w:rsidR="00ED71BF" w:rsidRPr="004E10D9" w14:paraId="593A1A4C" w14:textId="77777777" w:rsidTr="008B13C6">
        <w:tc>
          <w:tcPr>
            <w:tcW w:w="2013" w:type="dxa"/>
            <w:tcMar>
              <w:top w:w="28" w:type="dxa"/>
              <w:left w:w="28" w:type="dxa"/>
              <w:bottom w:w="28" w:type="dxa"/>
              <w:right w:w="28" w:type="dxa"/>
            </w:tcMar>
          </w:tcPr>
          <w:p w14:paraId="42CDE8B5" w14:textId="77777777" w:rsidR="00ED71BF" w:rsidRPr="009F5D54" w:rsidRDefault="00ED71BF" w:rsidP="008B13C6">
            <w:pPr>
              <w:pStyle w:val="SmallStandard"/>
            </w:pPr>
            <w:r w:rsidRPr="009F5D54">
              <w:t>Relay</w:t>
            </w:r>
          </w:p>
        </w:tc>
        <w:tc>
          <w:tcPr>
            <w:tcW w:w="283" w:type="dxa"/>
          </w:tcPr>
          <w:p w14:paraId="70652F1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4CC35D5" w14:textId="77777777" w:rsidR="00ED71BF" w:rsidRDefault="00ED71BF" w:rsidP="00ED71BF">
            <w:pPr>
              <w:pStyle w:val="SmallStandard"/>
            </w:pPr>
            <w:r w:rsidRPr="00491287">
              <w:t>NA</w:t>
            </w:r>
          </w:p>
        </w:tc>
      </w:tr>
      <w:tr w:rsidR="00ED71BF" w:rsidRPr="004E10D9" w14:paraId="67E1B182" w14:textId="77777777" w:rsidTr="008B13C6">
        <w:tc>
          <w:tcPr>
            <w:tcW w:w="2013" w:type="dxa"/>
            <w:tcMar>
              <w:top w:w="28" w:type="dxa"/>
              <w:left w:w="28" w:type="dxa"/>
              <w:bottom w:w="28" w:type="dxa"/>
              <w:right w:w="28" w:type="dxa"/>
            </w:tcMar>
          </w:tcPr>
          <w:p w14:paraId="250FC16F" w14:textId="77777777" w:rsidR="00ED71BF" w:rsidRPr="009F5D54" w:rsidRDefault="00ED71BF" w:rsidP="008B13C6">
            <w:pPr>
              <w:pStyle w:val="SmallStandard"/>
            </w:pPr>
            <w:r w:rsidRPr="009F5D54">
              <w:t>RingTerminal</w:t>
            </w:r>
          </w:p>
        </w:tc>
        <w:tc>
          <w:tcPr>
            <w:tcW w:w="283" w:type="dxa"/>
          </w:tcPr>
          <w:p w14:paraId="687C816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B7D7AEE" w14:textId="77777777" w:rsidR="00ED71BF" w:rsidRDefault="00ED71BF" w:rsidP="00ED71BF">
            <w:pPr>
              <w:pStyle w:val="SmallStandard"/>
            </w:pPr>
            <w:r w:rsidRPr="00491287">
              <w:t>NA</w:t>
            </w:r>
          </w:p>
        </w:tc>
      </w:tr>
      <w:tr w:rsidR="00ED71BF" w:rsidRPr="004E10D9" w14:paraId="3E902C62" w14:textId="77777777" w:rsidTr="008B13C6">
        <w:tc>
          <w:tcPr>
            <w:tcW w:w="2013" w:type="dxa"/>
            <w:tcMar>
              <w:top w:w="28" w:type="dxa"/>
              <w:left w:w="28" w:type="dxa"/>
              <w:bottom w:w="28" w:type="dxa"/>
              <w:right w:w="28" w:type="dxa"/>
            </w:tcMar>
          </w:tcPr>
          <w:p w14:paraId="5863B924" w14:textId="77777777" w:rsidR="00ED71BF" w:rsidRPr="009F5D54" w:rsidRDefault="00ED71BF" w:rsidP="008B13C6">
            <w:pPr>
              <w:pStyle w:val="SmallStandard"/>
            </w:pPr>
            <w:r w:rsidRPr="009F5D54">
              <w:t>ShrinkableTube</w:t>
            </w:r>
          </w:p>
        </w:tc>
        <w:tc>
          <w:tcPr>
            <w:tcW w:w="283" w:type="dxa"/>
          </w:tcPr>
          <w:p w14:paraId="04C2900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71BBF8C" w14:textId="77777777" w:rsidR="00ED71BF" w:rsidRDefault="00ED71BF" w:rsidP="00ED71BF">
            <w:pPr>
              <w:pStyle w:val="SmallStandard"/>
            </w:pPr>
            <w:r w:rsidRPr="00491287">
              <w:t>NA</w:t>
            </w:r>
          </w:p>
        </w:tc>
      </w:tr>
      <w:tr w:rsidR="00ED71BF" w:rsidRPr="004E10D9" w14:paraId="697BC430" w14:textId="77777777" w:rsidTr="008B13C6">
        <w:tc>
          <w:tcPr>
            <w:tcW w:w="2013" w:type="dxa"/>
            <w:tcMar>
              <w:top w:w="28" w:type="dxa"/>
              <w:left w:w="28" w:type="dxa"/>
              <w:bottom w:w="28" w:type="dxa"/>
              <w:right w:w="28" w:type="dxa"/>
            </w:tcMar>
          </w:tcPr>
          <w:p w14:paraId="3C03933A" w14:textId="77777777" w:rsidR="00ED71BF" w:rsidRPr="009F5D54" w:rsidRDefault="00ED71BF" w:rsidP="008B13C6">
            <w:pPr>
              <w:pStyle w:val="SmallStandard"/>
            </w:pPr>
            <w:r w:rsidRPr="009F5D54">
              <w:t>SpliceTerminal</w:t>
            </w:r>
          </w:p>
        </w:tc>
        <w:tc>
          <w:tcPr>
            <w:tcW w:w="283" w:type="dxa"/>
          </w:tcPr>
          <w:p w14:paraId="7033F9E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507DB7B" w14:textId="77777777" w:rsidR="00ED71BF" w:rsidRDefault="00ED71BF" w:rsidP="00ED71BF">
            <w:pPr>
              <w:pStyle w:val="SmallStandard"/>
            </w:pPr>
            <w:r w:rsidRPr="00491287">
              <w:t>NA</w:t>
            </w:r>
          </w:p>
        </w:tc>
      </w:tr>
      <w:tr w:rsidR="00ED71BF" w:rsidRPr="004E10D9" w14:paraId="27CD1FE6" w14:textId="77777777" w:rsidTr="008B13C6">
        <w:tc>
          <w:tcPr>
            <w:tcW w:w="2013" w:type="dxa"/>
            <w:tcMar>
              <w:top w:w="28" w:type="dxa"/>
              <w:left w:w="28" w:type="dxa"/>
              <w:bottom w:w="28" w:type="dxa"/>
              <w:right w:w="28" w:type="dxa"/>
            </w:tcMar>
          </w:tcPr>
          <w:p w14:paraId="4C2262B8" w14:textId="77777777" w:rsidR="00ED71BF" w:rsidRPr="009F5D54" w:rsidRDefault="00ED71BF" w:rsidP="008B13C6">
            <w:pPr>
              <w:pStyle w:val="SmallStandard"/>
            </w:pPr>
            <w:r w:rsidRPr="009F5D54">
              <w:t>Stripe</w:t>
            </w:r>
          </w:p>
        </w:tc>
        <w:tc>
          <w:tcPr>
            <w:tcW w:w="283" w:type="dxa"/>
          </w:tcPr>
          <w:p w14:paraId="5E31FB4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E824CE7" w14:textId="77777777" w:rsidR="00ED71BF" w:rsidRDefault="00ED71BF" w:rsidP="00ED71BF">
            <w:pPr>
              <w:pStyle w:val="SmallStandard"/>
            </w:pPr>
            <w:r w:rsidRPr="00491287">
              <w:t>NA</w:t>
            </w:r>
          </w:p>
        </w:tc>
      </w:tr>
      <w:tr w:rsidR="00ED71BF" w:rsidRPr="004E10D9" w14:paraId="5CBCDEDC" w14:textId="77777777" w:rsidTr="008B13C6">
        <w:tc>
          <w:tcPr>
            <w:tcW w:w="2013" w:type="dxa"/>
            <w:tcMar>
              <w:top w:w="28" w:type="dxa"/>
              <w:left w:w="28" w:type="dxa"/>
              <w:bottom w:w="28" w:type="dxa"/>
              <w:right w:w="28" w:type="dxa"/>
            </w:tcMar>
          </w:tcPr>
          <w:p w14:paraId="034D7634" w14:textId="77777777" w:rsidR="00ED71BF" w:rsidRPr="009F5D54" w:rsidRDefault="00ED71BF" w:rsidP="008B13C6">
            <w:pPr>
              <w:pStyle w:val="SmallStandard"/>
            </w:pPr>
            <w:r w:rsidRPr="009F5D54">
              <w:t>Tape</w:t>
            </w:r>
          </w:p>
        </w:tc>
        <w:tc>
          <w:tcPr>
            <w:tcW w:w="283" w:type="dxa"/>
          </w:tcPr>
          <w:p w14:paraId="4DBC4C7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BCEEF3D" w14:textId="77777777" w:rsidR="00ED71BF" w:rsidRDefault="00ED71BF" w:rsidP="00ED71BF">
            <w:pPr>
              <w:pStyle w:val="SmallStandard"/>
            </w:pPr>
            <w:r w:rsidRPr="00491287">
              <w:t>NA</w:t>
            </w:r>
          </w:p>
        </w:tc>
      </w:tr>
      <w:tr w:rsidR="00ED71BF" w:rsidRPr="004E10D9" w14:paraId="38CD92F6" w14:textId="77777777" w:rsidTr="008B13C6">
        <w:tc>
          <w:tcPr>
            <w:tcW w:w="2013" w:type="dxa"/>
            <w:tcMar>
              <w:top w:w="28" w:type="dxa"/>
              <w:left w:w="28" w:type="dxa"/>
              <w:bottom w:w="28" w:type="dxa"/>
              <w:right w:w="28" w:type="dxa"/>
            </w:tcMar>
          </w:tcPr>
          <w:p w14:paraId="54BE86BF" w14:textId="77777777" w:rsidR="00ED71BF" w:rsidRPr="009F5D54" w:rsidRDefault="00ED71BF" w:rsidP="008B13C6">
            <w:pPr>
              <w:pStyle w:val="SmallStandard"/>
            </w:pPr>
            <w:r w:rsidRPr="009F5D54">
              <w:t>Terminal</w:t>
            </w:r>
          </w:p>
        </w:tc>
        <w:tc>
          <w:tcPr>
            <w:tcW w:w="283" w:type="dxa"/>
          </w:tcPr>
          <w:p w14:paraId="2C442BA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E4B461D" w14:textId="77777777" w:rsidR="00ED71BF" w:rsidRDefault="00ED71BF" w:rsidP="00ED71BF">
            <w:pPr>
              <w:pStyle w:val="SmallStandard"/>
            </w:pPr>
            <w:r w:rsidRPr="00491287">
              <w:t>NA</w:t>
            </w:r>
          </w:p>
        </w:tc>
      </w:tr>
      <w:tr w:rsidR="00ED71BF" w:rsidRPr="004E10D9" w14:paraId="55444606" w14:textId="77777777" w:rsidTr="008B13C6">
        <w:tc>
          <w:tcPr>
            <w:tcW w:w="2013" w:type="dxa"/>
            <w:tcMar>
              <w:top w:w="28" w:type="dxa"/>
              <w:left w:w="28" w:type="dxa"/>
              <w:bottom w:w="28" w:type="dxa"/>
              <w:right w:w="28" w:type="dxa"/>
            </w:tcMar>
          </w:tcPr>
          <w:p w14:paraId="418BCBB2" w14:textId="77777777" w:rsidR="00ED71BF" w:rsidRPr="009F5D54" w:rsidRDefault="00ED71BF" w:rsidP="008B13C6">
            <w:pPr>
              <w:pStyle w:val="SmallStandard"/>
            </w:pPr>
            <w:r w:rsidRPr="009F5D54">
              <w:t>TerminalProtection</w:t>
            </w:r>
          </w:p>
        </w:tc>
        <w:tc>
          <w:tcPr>
            <w:tcW w:w="283" w:type="dxa"/>
          </w:tcPr>
          <w:p w14:paraId="2B124DD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840492D" w14:textId="77777777" w:rsidR="00ED71BF" w:rsidRDefault="00ED71BF" w:rsidP="00ED71BF">
            <w:pPr>
              <w:pStyle w:val="SmallStandard"/>
            </w:pPr>
            <w:r w:rsidRPr="00491287">
              <w:t>NA</w:t>
            </w:r>
          </w:p>
        </w:tc>
      </w:tr>
      <w:tr w:rsidR="00ED71BF" w:rsidRPr="004E10D9" w14:paraId="7F18F2FC" w14:textId="77777777" w:rsidTr="008B13C6">
        <w:tc>
          <w:tcPr>
            <w:tcW w:w="2013" w:type="dxa"/>
            <w:tcMar>
              <w:top w:w="28" w:type="dxa"/>
              <w:left w:w="28" w:type="dxa"/>
              <w:bottom w:w="28" w:type="dxa"/>
              <w:right w:w="28" w:type="dxa"/>
            </w:tcMar>
          </w:tcPr>
          <w:p w14:paraId="373F25A1" w14:textId="77777777" w:rsidR="00ED71BF" w:rsidRPr="009F5D54" w:rsidRDefault="00ED71BF" w:rsidP="008B13C6">
            <w:pPr>
              <w:pStyle w:val="SmallStandard"/>
            </w:pPr>
            <w:r w:rsidRPr="009F5D54">
              <w:t>Tube</w:t>
            </w:r>
          </w:p>
        </w:tc>
        <w:tc>
          <w:tcPr>
            <w:tcW w:w="283" w:type="dxa"/>
          </w:tcPr>
          <w:p w14:paraId="0C9355F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B560C0D" w14:textId="77777777" w:rsidR="00ED71BF" w:rsidRDefault="00ED71BF" w:rsidP="00ED71BF">
            <w:pPr>
              <w:pStyle w:val="SmallStandard"/>
            </w:pPr>
            <w:r w:rsidRPr="00491287">
              <w:t>NA</w:t>
            </w:r>
          </w:p>
        </w:tc>
      </w:tr>
      <w:tr w:rsidR="00ED71BF" w:rsidRPr="004E10D9" w14:paraId="48402131" w14:textId="77777777" w:rsidTr="008B13C6">
        <w:tc>
          <w:tcPr>
            <w:tcW w:w="2013" w:type="dxa"/>
            <w:tcMar>
              <w:top w:w="28" w:type="dxa"/>
              <w:left w:w="28" w:type="dxa"/>
              <w:bottom w:w="28" w:type="dxa"/>
              <w:right w:w="28" w:type="dxa"/>
            </w:tcMar>
          </w:tcPr>
          <w:p w14:paraId="7B2EAA73" w14:textId="77777777" w:rsidR="00ED71BF" w:rsidRPr="009F5D54" w:rsidRDefault="00ED71BF" w:rsidP="008B13C6">
            <w:pPr>
              <w:pStyle w:val="SmallStandard"/>
            </w:pPr>
            <w:r w:rsidRPr="009F5D54">
              <w:t>Wire</w:t>
            </w:r>
          </w:p>
        </w:tc>
        <w:tc>
          <w:tcPr>
            <w:tcW w:w="283" w:type="dxa"/>
          </w:tcPr>
          <w:p w14:paraId="484DF63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1EA6561" w14:textId="77777777" w:rsidR="00ED71BF" w:rsidRDefault="00ED71BF" w:rsidP="00ED71BF">
            <w:pPr>
              <w:pStyle w:val="SmallStandard"/>
            </w:pPr>
            <w:r w:rsidRPr="00491287">
              <w:t>NA</w:t>
            </w:r>
          </w:p>
        </w:tc>
      </w:tr>
      <w:tr w:rsidR="00ED71BF" w:rsidRPr="004E10D9" w14:paraId="5FC49901" w14:textId="77777777" w:rsidTr="008B13C6">
        <w:tc>
          <w:tcPr>
            <w:tcW w:w="2013" w:type="dxa"/>
            <w:tcMar>
              <w:top w:w="28" w:type="dxa"/>
              <w:left w:w="28" w:type="dxa"/>
              <w:bottom w:w="28" w:type="dxa"/>
              <w:right w:w="28" w:type="dxa"/>
            </w:tcMar>
          </w:tcPr>
          <w:p w14:paraId="5F461E74" w14:textId="77777777" w:rsidR="00ED71BF" w:rsidRPr="009F5D54" w:rsidRDefault="00ED71BF" w:rsidP="008B13C6">
            <w:pPr>
              <w:pStyle w:val="SmallStandard"/>
            </w:pPr>
            <w:r w:rsidRPr="009F5D54">
              <w:t>WireEndAccessory</w:t>
            </w:r>
          </w:p>
        </w:tc>
        <w:tc>
          <w:tcPr>
            <w:tcW w:w="283" w:type="dxa"/>
          </w:tcPr>
          <w:p w14:paraId="200B373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950E741" w14:textId="77777777" w:rsidR="00ED71BF" w:rsidRDefault="00ED71BF" w:rsidP="00ED71BF">
            <w:pPr>
              <w:pStyle w:val="SmallStandard"/>
            </w:pPr>
            <w:r w:rsidRPr="00491287">
              <w:t>NA</w:t>
            </w:r>
          </w:p>
        </w:tc>
      </w:tr>
      <w:tr w:rsidR="00ED71BF" w:rsidRPr="004E10D9" w14:paraId="13DCB579" w14:textId="77777777" w:rsidTr="008B13C6">
        <w:tc>
          <w:tcPr>
            <w:tcW w:w="2013" w:type="dxa"/>
            <w:tcMar>
              <w:top w:w="28" w:type="dxa"/>
              <w:left w:w="28" w:type="dxa"/>
              <w:bottom w:w="28" w:type="dxa"/>
              <w:right w:w="28" w:type="dxa"/>
            </w:tcMar>
          </w:tcPr>
          <w:p w14:paraId="142EA6E3" w14:textId="77777777" w:rsidR="00ED71BF" w:rsidRPr="009F5D54" w:rsidRDefault="00ED71BF" w:rsidP="008B13C6">
            <w:pPr>
              <w:pStyle w:val="SmallStandard"/>
            </w:pPr>
            <w:r w:rsidRPr="009F5D54">
              <w:t>WireProtection</w:t>
            </w:r>
          </w:p>
        </w:tc>
        <w:tc>
          <w:tcPr>
            <w:tcW w:w="283" w:type="dxa"/>
          </w:tcPr>
          <w:p w14:paraId="5CC51F0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144B4E7" w14:textId="77777777" w:rsidR="00ED71BF" w:rsidRDefault="00ED71BF" w:rsidP="00ED71BF">
            <w:pPr>
              <w:pStyle w:val="SmallStandard"/>
            </w:pPr>
            <w:r w:rsidRPr="00491287">
              <w:t>NA</w:t>
            </w:r>
          </w:p>
        </w:tc>
      </w:tr>
    </w:tbl>
    <w:p w14:paraId="152A953D" w14:textId="77777777" w:rsidR="00ED71BF" w:rsidRDefault="00ED71BF" w:rsidP="00ED71BF">
      <w:pPr>
        <w:pStyle w:val="SmallStandard"/>
      </w:pPr>
    </w:p>
    <w:p w14:paraId="1DABF411" w14:textId="77777777" w:rsidR="00ED71BF" w:rsidRPr="00F23971" w:rsidRDefault="00ED71BF" w:rsidP="00C57233">
      <w:pPr>
        <w:pStyle w:val="berschrift3"/>
        <w:rPr>
          <w:lang w:val="en-GB"/>
        </w:rPr>
      </w:pPr>
      <w:bookmarkStart w:id="311" w:name="_Toc209164908"/>
      <w:r>
        <w:rPr>
          <w:lang w:val="en-GB"/>
        </w:rPr>
        <w:t xml:space="preserve">Enumeration </w:t>
      </w:r>
      <w:bookmarkStart w:id="312" w:name="_46ed5f68677f941584e559a049917610"/>
      <w:r w:rsidRPr="005254F8">
        <w:rPr>
          <w:lang w:val="en-GB"/>
        </w:rPr>
        <w:t>PrimaryResourceType</w:t>
      </w:r>
      <w:bookmarkEnd w:id="311"/>
      <w:bookmarkEnd w:id="312"/>
    </w:p>
    <w:p w14:paraId="68BEFEC6" w14:textId="77777777" w:rsidR="005902F7" w:rsidRDefault="00000000">
      <w:r>
        <w:rPr>
          <w:sz w:val="18"/>
          <w:szCs w:val="18"/>
        </w:rPr>
        <w:t xml:space="preserve">The primary type of the resource defines the type of the resource. In a future version of the VEC the </w:t>
      </w:r>
      <w:r>
        <w:rPr>
          <w:i/>
          <w:iCs/>
          <w:sz w:val="18"/>
          <w:szCs w:val="18"/>
        </w:rPr>
        <w:t xml:space="preserve">PrimaryResourceType </w:t>
      </w:r>
      <w:r>
        <w:rPr>
          <w:sz w:val="18"/>
          <w:szCs w:val="18"/>
        </w:rPr>
        <w:t xml:space="preserve">might correspond to </w:t>
      </w:r>
      <w:r>
        <w:rPr>
          <w:i/>
          <w:iCs/>
          <w:sz w:val="18"/>
          <w:szCs w:val="18"/>
        </w:rPr>
        <w:t xml:space="preserve">Specifications </w:t>
      </w:r>
      <w:r>
        <w:rPr>
          <w:sz w:val="18"/>
          <w:szCs w:val="18"/>
        </w:rPr>
        <w:t xml:space="preserve">describing the </w:t>
      </w:r>
      <w:r>
        <w:rPr>
          <w:i/>
          <w:iCs/>
          <w:sz w:val="18"/>
          <w:szCs w:val="18"/>
        </w:rPr>
        <w:t>ResourceVersion</w:t>
      </w:r>
      <w:r>
        <w:rPr>
          <w:sz w:val="18"/>
          <w:szCs w:val="18"/>
        </w:rPr>
        <w:t xml:space="preserve"> (see </w:t>
      </w:r>
      <w:r>
        <w:rPr>
          <w:i/>
          <w:iCs/>
          <w:sz w:val="18"/>
          <w:szCs w:val="18"/>
        </w:rPr>
        <w:t>PrimaryPartType</w:t>
      </w:r>
      <w:r>
        <w:rPr>
          <w:sz w:val="18"/>
          <w:szCs w:val="18"/>
        </w:rPr>
        <w:t>).</w:t>
      </w:r>
    </w:p>
    <w:p w14:paraId="0240E08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194FD9E" w14:textId="77777777" w:rsidTr="008B13C6">
        <w:tc>
          <w:tcPr>
            <w:tcW w:w="2013" w:type="dxa"/>
            <w:tcMar>
              <w:top w:w="28" w:type="dxa"/>
              <w:left w:w="28" w:type="dxa"/>
              <w:bottom w:w="28" w:type="dxa"/>
              <w:right w:w="28" w:type="dxa"/>
            </w:tcMar>
          </w:tcPr>
          <w:p w14:paraId="0DF2526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4508F45" w14:textId="339F0BA4"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0BD26F0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65D0598" w14:textId="77777777" w:rsidTr="008B13C6">
        <w:tc>
          <w:tcPr>
            <w:tcW w:w="2013" w:type="dxa"/>
            <w:tcMar>
              <w:top w:w="28" w:type="dxa"/>
              <w:left w:w="28" w:type="dxa"/>
              <w:bottom w:w="28" w:type="dxa"/>
              <w:right w:w="28" w:type="dxa"/>
            </w:tcMar>
          </w:tcPr>
          <w:p w14:paraId="22FAA7E7"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5081786"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227B118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E7D7606" w14:textId="77777777" w:rsidTr="008B13C6">
        <w:tc>
          <w:tcPr>
            <w:tcW w:w="2013" w:type="dxa"/>
            <w:tcMar>
              <w:top w:w="28" w:type="dxa"/>
              <w:left w:w="28" w:type="dxa"/>
              <w:bottom w:w="28" w:type="dxa"/>
              <w:right w:w="28" w:type="dxa"/>
            </w:tcMar>
          </w:tcPr>
          <w:p w14:paraId="19AC7AFA" w14:textId="77777777" w:rsidR="00ED71BF" w:rsidRPr="009F5D54" w:rsidRDefault="00ED71BF" w:rsidP="008B13C6">
            <w:pPr>
              <w:pStyle w:val="SmallStandard"/>
            </w:pPr>
            <w:r w:rsidRPr="009F5D54">
              <w:t>CrimpTool</w:t>
            </w:r>
          </w:p>
        </w:tc>
        <w:tc>
          <w:tcPr>
            <w:tcW w:w="283" w:type="dxa"/>
          </w:tcPr>
          <w:p w14:paraId="08F68BB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55B66A3" w14:textId="77777777" w:rsidR="00ED71BF" w:rsidRDefault="00ED71BF" w:rsidP="00ED71BF">
            <w:pPr>
              <w:pStyle w:val="SmallStandard"/>
            </w:pPr>
            <w:r w:rsidRPr="00491287">
              <w:t>NA</w:t>
            </w:r>
          </w:p>
        </w:tc>
      </w:tr>
      <w:tr w:rsidR="00ED71BF" w:rsidRPr="004E10D9" w14:paraId="025DDBB1" w14:textId="77777777" w:rsidTr="008B13C6">
        <w:tc>
          <w:tcPr>
            <w:tcW w:w="2013" w:type="dxa"/>
            <w:tcMar>
              <w:top w:w="28" w:type="dxa"/>
              <w:left w:w="28" w:type="dxa"/>
              <w:bottom w:w="28" w:type="dxa"/>
              <w:right w:w="28" w:type="dxa"/>
            </w:tcMar>
          </w:tcPr>
          <w:p w14:paraId="3E2592EE" w14:textId="77777777" w:rsidR="00ED71BF" w:rsidRPr="009F5D54" w:rsidRDefault="00ED71BF" w:rsidP="008B13C6">
            <w:pPr>
              <w:pStyle w:val="SmallStandard"/>
            </w:pPr>
            <w:r w:rsidRPr="009F5D54">
              <w:t>ExtractionTool</w:t>
            </w:r>
          </w:p>
        </w:tc>
        <w:tc>
          <w:tcPr>
            <w:tcW w:w="283" w:type="dxa"/>
          </w:tcPr>
          <w:p w14:paraId="42828AA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50D17FC" w14:textId="77777777" w:rsidR="005902F7" w:rsidRDefault="00000000">
            <w:pPr>
              <w:jc w:val="left"/>
            </w:pPr>
            <w:r>
              <w:rPr>
                <w:sz w:val="16"/>
                <w:szCs w:val="16"/>
              </w:rPr>
              <w:t>A tool for safely extracting a terminal from a cavity without causing any damage.</w:t>
            </w:r>
          </w:p>
        </w:tc>
      </w:tr>
    </w:tbl>
    <w:p w14:paraId="65C1D12B" w14:textId="77777777" w:rsidR="00ED71BF" w:rsidRDefault="00ED71BF" w:rsidP="00ED71BF">
      <w:pPr>
        <w:pStyle w:val="SmallStandard"/>
      </w:pPr>
    </w:p>
    <w:p w14:paraId="57823D7B" w14:textId="77777777" w:rsidR="00ED71BF" w:rsidRPr="00F23971" w:rsidRDefault="00ED71BF" w:rsidP="00C57233">
      <w:pPr>
        <w:pStyle w:val="berschrift3"/>
        <w:rPr>
          <w:lang w:val="en-GB"/>
        </w:rPr>
      </w:pPr>
      <w:bookmarkStart w:id="313" w:name="_Toc209164909"/>
      <w:r>
        <w:rPr>
          <w:lang w:val="en-GB"/>
        </w:rPr>
        <w:t xml:space="preserve">Enumeration </w:t>
      </w:r>
      <w:bookmarkStart w:id="314" w:name="_7d2e8480ed6f6ab53b2c467916fca1f6"/>
      <w:r w:rsidRPr="005254F8">
        <w:rPr>
          <w:lang w:val="en-GB"/>
        </w:rPr>
        <w:t>VecVersion</w:t>
      </w:r>
      <w:bookmarkEnd w:id="313"/>
      <w:bookmarkEnd w:id="314"/>
    </w:p>
    <w:p w14:paraId="3A7D86E1" w14:textId="77777777" w:rsidR="00ED71BF" w:rsidRDefault="00ED71BF" w:rsidP="00ED71BF">
      <w:pPr>
        <w:pStyle w:val="SmallStandard"/>
      </w:pPr>
      <w:r w:rsidRPr="00F91ACD">
        <w:rPr>
          <w:sz w:val="18"/>
          <w:szCs w:val="18"/>
        </w:rPr>
        <w:t>NA</w:t>
      </w:r>
    </w:p>
    <w:p w14:paraId="7CAC2E7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E406B14" w14:textId="77777777" w:rsidTr="008B13C6">
        <w:tc>
          <w:tcPr>
            <w:tcW w:w="2013" w:type="dxa"/>
            <w:tcMar>
              <w:top w:w="28" w:type="dxa"/>
              <w:left w:w="28" w:type="dxa"/>
              <w:bottom w:w="28" w:type="dxa"/>
              <w:right w:w="28" w:type="dxa"/>
            </w:tcMar>
          </w:tcPr>
          <w:p w14:paraId="74807FE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0B86D29" w14:textId="2B91F130"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4858A60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6E6A8D6" w14:textId="77777777" w:rsidTr="008B13C6">
        <w:tc>
          <w:tcPr>
            <w:tcW w:w="2013" w:type="dxa"/>
            <w:tcMar>
              <w:top w:w="28" w:type="dxa"/>
              <w:left w:w="28" w:type="dxa"/>
              <w:bottom w:w="28" w:type="dxa"/>
              <w:right w:w="28" w:type="dxa"/>
            </w:tcMar>
          </w:tcPr>
          <w:p w14:paraId="0BE7001E"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7FC25A3"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5F3CB48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C7A595C" w14:textId="77777777" w:rsidTr="008B13C6">
        <w:tc>
          <w:tcPr>
            <w:tcW w:w="2013" w:type="dxa"/>
            <w:tcMar>
              <w:top w:w="28" w:type="dxa"/>
              <w:left w:w="28" w:type="dxa"/>
              <w:bottom w:w="28" w:type="dxa"/>
              <w:right w:w="28" w:type="dxa"/>
            </w:tcMar>
          </w:tcPr>
          <w:p w14:paraId="49E7F501" w14:textId="77777777" w:rsidR="00ED71BF" w:rsidRPr="009F5D54" w:rsidRDefault="00ED71BF" w:rsidP="008B13C6">
            <w:pPr>
              <w:pStyle w:val="SmallStandard"/>
            </w:pPr>
            <w:r w:rsidRPr="009F5D54">
              <w:t>1.1.1</w:t>
            </w:r>
          </w:p>
        </w:tc>
        <w:tc>
          <w:tcPr>
            <w:tcW w:w="283" w:type="dxa"/>
          </w:tcPr>
          <w:p w14:paraId="62AF0A5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02CA9C8" w14:textId="77777777" w:rsidR="00ED71BF" w:rsidRDefault="00ED71BF" w:rsidP="00ED71BF">
            <w:pPr>
              <w:pStyle w:val="SmallStandard"/>
            </w:pPr>
            <w:r w:rsidRPr="00491287">
              <w:t>NA</w:t>
            </w:r>
          </w:p>
        </w:tc>
      </w:tr>
      <w:tr w:rsidR="00ED71BF" w:rsidRPr="004E10D9" w14:paraId="29619322" w14:textId="77777777" w:rsidTr="008B13C6">
        <w:tc>
          <w:tcPr>
            <w:tcW w:w="2013" w:type="dxa"/>
            <w:tcMar>
              <w:top w:w="28" w:type="dxa"/>
              <w:left w:w="28" w:type="dxa"/>
              <w:bottom w:w="28" w:type="dxa"/>
              <w:right w:w="28" w:type="dxa"/>
            </w:tcMar>
          </w:tcPr>
          <w:p w14:paraId="7CC31A6D" w14:textId="77777777" w:rsidR="00ED71BF" w:rsidRPr="009F5D54" w:rsidRDefault="00ED71BF" w:rsidP="008B13C6">
            <w:pPr>
              <w:pStyle w:val="SmallStandard"/>
            </w:pPr>
            <w:r w:rsidRPr="009F5D54">
              <w:t>1.1.2</w:t>
            </w:r>
          </w:p>
        </w:tc>
        <w:tc>
          <w:tcPr>
            <w:tcW w:w="283" w:type="dxa"/>
          </w:tcPr>
          <w:p w14:paraId="63D9B91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29F6E92" w14:textId="77777777" w:rsidR="00ED71BF" w:rsidRDefault="00ED71BF" w:rsidP="00ED71BF">
            <w:pPr>
              <w:pStyle w:val="SmallStandard"/>
            </w:pPr>
            <w:r w:rsidRPr="00491287">
              <w:t>NA</w:t>
            </w:r>
          </w:p>
        </w:tc>
      </w:tr>
      <w:tr w:rsidR="00ED71BF" w:rsidRPr="004E10D9" w14:paraId="14723FE7" w14:textId="77777777" w:rsidTr="008B13C6">
        <w:tc>
          <w:tcPr>
            <w:tcW w:w="2013" w:type="dxa"/>
            <w:tcMar>
              <w:top w:w="28" w:type="dxa"/>
              <w:left w:w="28" w:type="dxa"/>
              <w:bottom w:w="28" w:type="dxa"/>
              <w:right w:w="28" w:type="dxa"/>
            </w:tcMar>
          </w:tcPr>
          <w:p w14:paraId="1F564CC1" w14:textId="77777777" w:rsidR="00ED71BF" w:rsidRPr="009F5D54" w:rsidRDefault="00ED71BF" w:rsidP="008B13C6">
            <w:pPr>
              <w:pStyle w:val="SmallStandard"/>
            </w:pPr>
            <w:r w:rsidRPr="009F5D54">
              <w:t>1.1.3</w:t>
            </w:r>
          </w:p>
        </w:tc>
        <w:tc>
          <w:tcPr>
            <w:tcW w:w="283" w:type="dxa"/>
          </w:tcPr>
          <w:p w14:paraId="4CCB53F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F60177F" w14:textId="77777777" w:rsidR="00ED71BF" w:rsidRDefault="00ED71BF" w:rsidP="00ED71BF">
            <w:pPr>
              <w:pStyle w:val="SmallStandard"/>
            </w:pPr>
            <w:r w:rsidRPr="00491287">
              <w:t>NA</w:t>
            </w:r>
          </w:p>
        </w:tc>
      </w:tr>
      <w:tr w:rsidR="00ED71BF" w:rsidRPr="004E10D9" w14:paraId="56E17C30" w14:textId="77777777" w:rsidTr="008B13C6">
        <w:tc>
          <w:tcPr>
            <w:tcW w:w="2013" w:type="dxa"/>
            <w:tcMar>
              <w:top w:w="28" w:type="dxa"/>
              <w:left w:w="28" w:type="dxa"/>
              <w:bottom w:w="28" w:type="dxa"/>
              <w:right w:w="28" w:type="dxa"/>
            </w:tcMar>
          </w:tcPr>
          <w:p w14:paraId="7E0A2F72" w14:textId="77777777" w:rsidR="00ED71BF" w:rsidRPr="009F5D54" w:rsidRDefault="00ED71BF" w:rsidP="008B13C6">
            <w:pPr>
              <w:pStyle w:val="SmallStandard"/>
            </w:pPr>
            <w:r w:rsidRPr="009F5D54">
              <w:t>1.2.0</w:t>
            </w:r>
          </w:p>
        </w:tc>
        <w:tc>
          <w:tcPr>
            <w:tcW w:w="283" w:type="dxa"/>
          </w:tcPr>
          <w:p w14:paraId="67CB20E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6B9F463" w14:textId="77777777" w:rsidR="00ED71BF" w:rsidRDefault="00ED71BF" w:rsidP="00ED71BF">
            <w:pPr>
              <w:pStyle w:val="SmallStandard"/>
            </w:pPr>
            <w:r w:rsidRPr="00491287">
              <w:t>NA</w:t>
            </w:r>
          </w:p>
        </w:tc>
      </w:tr>
      <w:tr w:rsidR="00ED71BF" w:rsidRPr="004E10D9" w14:paraId="62FFB02B" w14:textId="77777777" w:rsidTr="008B13C6">
        <w:tc>
          <w:tcPr>
            <w:tcW w:w="2013" w:type="dxa"/>
            <w:tcMar>
              <w:top w:w="28" w:type="dxa"/>
              <w:left w:w="28" w:type="dxa"/>
              <w:bottom w:w="28" w:type="dxa"/>
              <w:right w:w="28" w:type="dxa"/>
            </w:tcMar>
          </w:tcPr>
          <w:p w14:paraId="236631F4" w14:textId="77777777" w:rsidR="00ED71BF" w:rsidRPr="009F5D54" w:rsidRDefault="00ED71BF" w:rsidP="008B13C6">
            <w:pPr>
              <w:pStyle w:val="SmallStandard"/>
            </w:pPr>
            <w:r w:rsidRPr="009F5D54">
              <w:t>1.2.1</w:t>
            </w:r>
          </w:p>
        </w:tc>
        <w:tc>
          <w:tcPr>
            <w:tcW w:w="283" w:type="dxa"/>
          </w:tcPr>
          <w:p w14:paraId="2297226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B107FB3" w14:textId="77777777" w:rsidR="00ED71BF" w:rsidRDefault="00ED71BF" w:rsidP="00ED71BF">
            <w:pPr>
              <w:pStyle w:val="SmallStandard"/>
            </w:pPr>
            <w:r w:rsidRPr="00491287">
              <w:t>NA</w:t>
            </w:r>
          </w:p>
        </w:tc>
      </w:tr>
      <w:tr w:rsidR="00ED71BF" w:rsidRPr="004E10D9" w14:paraId="26CB77DB" w14:textId="77777777" w:rsidTr="008B13C6">
        <w:tc>
          <w:tcPr>
            <w:tcW w:w="2013" w:type="dxa"/>
            <w:tcMar>
              <w:top w:w="28" w:type="dxa"/>
              <w:left w:w="28" w:type="dxa"/>
              <w:bottom w:w="28" w:type="dxa"/>
              <w:right w:w="28" w:type="dxa"/>
            </w:tcMar>
          </w:tcPr>
          <w:p w14:paraId="06166007" w14:textId="77777777" w:rsidR="00ED71BF" w:rsidRPr="009F5D54" w:rsidRDefault="00ED71BF" w:rsidP="008B13C6">
            <w:pPr>
              <w:pStyle w:val="SmallStandard"/>
            </w:pPr>
            <w:r w:rsidRPr="009F5D54">
              <w:t>1.2.2</w:t>
            </w:r>
          </w:p>
        </w:tc>
        <w:tc>
          <w:tcPr>
            <w:tcW w:w="283" w:type="dxa"/>
          </w:tcPr>
          <w:p w14:paraId="236EB06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873352A" w14:textId="77777777" w:rsidR="00ED71BF" w:rsidRDefault="00ED71BF" w:rsidP="00ED71BF">
            <w:pPr>
              <w:pStyle w:val="SmallStandard"/>
            </w:pPr>
            <w:r w:rsidRPr="00491287">
              <w:t>NA</w:t>
            </w:r>
          </w:p>
        </w:tc>
      </w:tr>
      <w:tr w:rsidR="00ED71BF" w:rsidRPr="004E10D9" w14:paraId="6CFE1A8F" w14:textId="77777777" w:rsidTr="008B13C6">
        <w:tc>
          <w:tcPr>
            <w:tcW w:w="2013" w:type="dxa"/>
            <w:tcMar>
              <w:top w:w="28" w:type="dxa"/>
              <w:left w:w="28" w:type="dxa"/>
              <w:bottom w:w="28" w:type="dxa"/>
              <w:right w:w="28" w:type="dxa"/>
            </w:tcMar>
          </w:tcPr>
          <w:p w14:paraId="66C1E01A" w14:textId="77777777" w:rsidR="00ED71BF" w:rsidRPr="009F5D54" w:rsidRDefault="00ED71BF" w:rsidP="008B13C6">
            <w:pPr>
              <w:pStyle w:val="SmallStandard"/>
            </w:pPr>
            <w:r w:rsidRPr="009F5D54">
              <w:t>2.0.0</w:t>
            </w:r>
          </w:p>
        </w:tc>
        <w:tc>
          <w:tcPr>
            <w:tcW w:w="283" w:type="dxa"/>
          </w:tcPr>
          <w:p w14:paraId="36BF339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02B0224" w14:textId="77777777" w:rsidR="00ED71BF" w:rsidRDefault="00ED71BF" w:rsidP="00ED71BF">
            <w:pPr>
              <w:pStyle w:val="SmallStandard"/>
            </w:pPr>
            <w:r w:rsidRPr="00491287">
              <w:t>NA</w:t>
            </w:r>
          </w:p>
        </w:tc>
      </w:tr>
      <w:tr w:rsidR="00ED71BF" w:rsidRPr="004E10D9" w14:paraId="741619FE" w14:textId="77777777" w:rsidTr="008B13C6">
        <w:tc>
          <w:tcPr>
            <w:tcW w:w="2013" w:type="dxa"/>
            <w:tcMar>
              <w:top w:w="28" w:type="dxa"/>
              <w:left w:w="28" w:type="dxa"/>
              <w:bottom w:w="28" w:type="dxa"/>
              <w:right w:w="28" w:type="dxa"/>
            </w:tcMar>
          </w:tcPr>
          <w:p w14:paraId="6B4DC6F9" w14:textId="77777777" w:rsidR="00ED71BF" w:rsidRPr="009F5D54" w:rsidRDefault="00ED71BF" w:rsidP="008B13C6">
            <w:pPr>
              <w:pStyle w:val="SmallStandard"/>
            </w:pPr>
            <w:r w:rsidRPr="009F5D54">
              <w:t>2.0.1</w:t>
            </w:r>
          </w:p>
        </w:tc>
        <w:tc>
          <w:tcPr>
            <w:tcW w:w="283" w:type="dxa"/>
          </w:tcPr>
          <w:p w14:paraId="21D7355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8273B2D" w14:textId="77777777" w:rsidR="00ED71BF" w:rsidRDefault="00ED71BF" w:rsidP="00ED71BF">
            <w:pPr>
              <w:pStyle w:val="SmallStandard"/>
            </w:pPr>
            <w:r w:rsidRPr="00491287">
              <w:t>NA</w:t>
            </w:r>
          </w:p>
        </w:tc>
      </w:tr>
      <w:tr w:rsidR="00ED71BF" w:rsidRPr="004E10D9" w14:paraId="2F2E1065" w14:textId="77777777" w:rsidTr="008B13C6">
        <w:tc>
          <w:tcPr>
            <w:tcW w:w="2013" w:type="dxa"/>
            <w:tcMar>
              <w:top w:w="28" w:type="dxa"/>
              <w:left w:w="28" w:type="dxa"/>
              <w:bottom w:w="28" w:type="dxa"/>
              <w:right w:w="28" w:type="dxa"/>
            </w:tcMar>
          </w:tcPr>
          <w:p w14:paraId="0EF00DA7" w14:textId="77777777" w:rsidR="00ED71BF" w:rsidRPr="009F5D54" w:rsidRDefault="00ED71BF" w:rsidP="008B13C6">
            <w:pPr>
              <w:pStyle w:val="SmallStandard"/>
            </w:pPr>
            <w:r w:rsidRPr="009F5D54">
              <w:t>2.0.2</w:t>
            </w:r>
          </w:p>
        </w:tc>
        <w:tc>
          <w:tcPr>
            <w:tcW w:w="283" w:type="dxa"/>
          </w:tcPr>
          <w:p w14:paraId="2A48743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89E624E" w14:textId="77777777" w:rsidR="00ED71BF" w:rsidRDefault="00ED71BF" w:rsidP="00ED71BF">
            <w:pPr>
              <w:pStyle w:val="SmallStandard"/>
            </w:pPr>
            <w:r w:rsidRPr="00491287">
              <w:t>NA</w:t>
            </w:r>
          </w:p>
        </w:tc>
      </w:tr>
      <w:tr w:rsidR="00ED71BF" w:rsidRPr="004E10D9" w14:paraId="33CFD906" w14:textId="77777777" w:rsidTr="008B13C6">
        <w:tc>
          <w:tcPr>
            <w:tcW w:w="2013" w:type="dxa"/>
            <w:tcMar>
              <w:top w:w="28" w:type="dxa"/>
              <w:left w:w="28" w:type="dxa"/>
              <w:bottom w:w="28" w:type="dxa"/>
              <w:right w:w="28" w:type="dxa"/>
            </w:tcMar>
          </w:tcPr>
          <w:p w14:paraId="1537C62A" w14:textId="77777777" w:rsidR="00ED71BF" w:rsidRPr="009F5D54" w:rsidRDefault="00ED71BF" w:rsidP="008B13C6">
            <w:pPr>
              <w:pStyle w:val="SmallStandard"/>
            </w:pPr>
            <w:r w:rsidRPr="009F5D54">
              <w:t>2.1.0</w:t>
            </w:r>
          </w:p>
        </w:tc>
        <w:tc>
          <w:tcPr>
            <w:tcW w:w="283" w:type="dxa"/>
          </w:tcPr>
          <w:p w14:paraId="17B9FA1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4BB62F3" w14:textId="77777777" w:rsidR="00ED71BF" w:rsidRDefault="00ED71BF" w:rsidP="00ED71BF">
            <w:pPr>
              <w:pStyle w:val="SmallStandard"/>
            </w:pPr>
            <w:r w:rsidRPr="00491287">
              <w:t>NA</w:t>
            </w:r>
          </w:p>
        </w:tc>
      </w:tr>
      <w:tr w:rsidR="00ED71BF" w:rsidRPr="004E10D9" w14:paraId="6F6D8219" w14:textId="77777777" w:rsidTr="008B13C6">
        <w:tc>
          <w:tcPr>
            <w:tcW w:w="2013" w:type="dxa"/>
            <w:tcMar>
              <w:top w:w="28" w:type="dxa"/>
              <w:left w:w="28" w:type="dxa"/>
              <w:bottom w:w="28" w:type="dxa"/>
              <w:right w:w="28" w:type="dxa"/>
            </w:tcMar>
          </w:tcPr>
          <w:p w14:paraId="47C57F5D" w14:textId="77777777" w:rsidR="00ED71BF" w:rsidRPr="009F5D54" w:rsidRDefault="00ED71BF" w:rsidP="008B13C6">
            <w:pPr>
              <w:pStyle w:val="SmallStandard"/>
            </w:pPr>
            <w:r w:rsidRPr="009F5D54">
              <w:t>2.2.0</w:t>
            </w:r>
          </w:p>
        </w:tc>
        <w:tc>
          <w:tcPr>
            <w:tcW w:w="283" w:type="dxa"/>
          </w:tcPr>
          <w:p w14:paraId="7EB3F7D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938B466" w14:textId="77777777" w:rsidR="00ED71BF" w:rsidRDefault="00ED71BF" w:rsidP="00ED71BF">
            <w:pPr>
              <w:pStyle w:val="SmallStandard"/>
            </w:pPr>
            <w:r w:rsidRPr="00491287">
              <w:t>NA</w:t>
            </w:r>
          </w:p>
        </w:tc>
      </w:tr>
    </w:tbl>
    <w:p w14:paraId="5724D924" w14:textId="77777777" w:rsidR="00ED71BF" w:rsidRDefault="00ED71BF" w:rsidP="00ED71BF">
      <w:pPr>
        <w:pStyle w:val="SmallStandard"/>
      </w:pPr>
    </w:p>
    <w:p w14:paraId="3BAB0ED3" w14:textId="77777777" w:rsidR="009643D2" w:rsidRPr="005254F8" w:rsidRDefault="009643D2" w:rsidP="009643D2">
      <w:pPr>
        <w:pStyle w:val="berschrift2"/>
        <w:rPr>
          <w:lang w:val="en-GB"/>
        </w:rPr>
      </w:pPr>
      <w:bookmarkStart w:id="315" w:name="_Toc209164910"/>
      <w:r>
        <w:rPr>
          <w:lang w:val="en-GB"/>
        </w:rPr>
        <w:t xml:space="preserve">Module </w:t>
      </w:r>
      <w:bookmarkStart w:id="316" w:name="_b20fedf0af4668bb423f83368e93f59b"/>
      <w:r>
        <w:rPr>
          <w:lang w:val="en-GB"/>
        </w:rPr>
        <w:t>coupling</w:t>
      </w:r>
      <w:bookmarkEnd w:id="315"/>
      <w:bookmarkEnd w:id="316"/>
    </w:p>
    <w:p w14:paraId="2C6478D7" w14:textId="77777777" w:rsidR="00ED71BF" w:rsidRPr="00F23971" w:rsidRDefault="00ED71BF" w:rsidP="00C57233">
      <w:pPr>
        <w:pStyle w:val="berschrift3"/>
        <w:rPr>
          <w:lang w:val="en-GB"/>
        </w:rPr>
      </w:pPr>
      <w:bookmarkStart w:id="317" w:name="_Toc209164911"/>
      <w:r>
        <w:rPr>
          <w:lang w:val="en-GB"/>
        </w:rPr>
        <w:t xml:space="preserve">Class </w:t>
      </w:r>
      <w:bookmarkStart w:id="318" w:name="_8395a4b6223f71800c438a1d4043415c"/>
      <w:r>
        <w:rPr>
          <w:lang w:val="en-GB"/>
        </w:rPr>
        <w:t>CavityCoupling</w:t>
      </w:r>
      <w:bookmarkEnd w:id="317"/>
      <w:bookmarkEnd w:id="318"/>
    </w:p>
    <w:p w14:paraId="257C8ED3" w14:textId="77777777" w:rsidR="005902F7" w:rsidRDefault="00000000">
      <w:r>
        <w:rPr>
          <w:sz w:val="18"/>
          <w:szCs w:val="18"/>
        </w:rPr>
        <w:t xml:space="preserve">A </w:t>
      </w:r>
      <w:r>
        <w:rPr>
          <w:i/>
          <w:iCs/>
          <w:sz w:val="18"/>
          <w:szCs w:val="18"/>
        </w:rPr>
        <w:t>CavityCoupling</w:t>
      </w:r>
      <w:r>
        <w:rPr>
          <w:sz w:val="18"/>
          <w:szCs w:val="18"/>
        </w:rPr>
        <w:t xml:space="preserve"> defines the mapping between two cavities of the </w:t>
      </w:r>
      <w:r>
        <w:rPr>
          <w:i/>
          <w:iCs/>
          <w:sz w:val="18"/>
          <w:szCs w:val="18"/>
        </w:rPr>
        <w:t>ConnectorHousingRoles</w:t>
      </w:r>
      <w:r>
        <w:rPr>
          <w:sz w:val="18"/>
          <w:szCs w:val="18"/>
        </w:rPr>
        <w:t xml:space="preserve"> associated with the </w:t>
      </w:r>
      <w:r>
        <w:rPr>
          <w:i/>
          <w:iCs/>
          <w:sz w:val="18"/>
          <w:szCs w:val="18"/>
        </w:rPr>
        <w:t>CouplingPoint</w:t>
      </w:r>
      <w:r>
        <w:rPr>
          <w:sz w:val="18"/>
          <w:szCs w:val="18"/>
        </w:rPr>
        <w:t>.</w:t>
      </w:r>
    </w:p>
    <w:p w14:paraId="367FE96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B4ADFB0" w14:textId="77777777" w:rsidTr="008B13C6">
        <w:tc>
          <w:tcPr>
            <w:tcW w:w="2013" w:type="dxa"/>
            <w:tcMar>
              <w:top w:w="28" w:type="dxa"/>
              <w:left w:w="28" w:type="dxa"/>
              <w:bottom w:w="28" w:type="dxa"/>
              <w:right w:w="28" w:type="dxa"/>
            </w:tcMar>
          </w:tcPr>
          <w:p w14:paraId="6429E97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6EE33ED" w14:textId="297167EC"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7C714617" w14:textId="77777777" w:rsidTr="008B13C6">
        <w:tc>
          <w:tcPr>
            <w:tcW w:w="2013" w:type="dxa"/>
            <w:tcMar>
              <w:top w:w="28" w:type="dxa"/>
              <w:left w:w="28" w:type="dxa"/>
              <w:bottom w:w="28" w:type="dxa"/>
              <w:right w:w="28" w:type="dxa"/>
            </w:tcMar>
          </w:tcPr>
          <w:p w14:paraId="327465E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67688F7" w14:textId="77777777" w:rsidR="00ED71BF" w:rsidRPr="00620BBE" w:rsidRDefault="00ED71BF" w:rsidP="00ED71BF">
            <w:pPr>
              <w:pStyle w:val="SmallStandard"/>
            </w:pPr>
            <w:r w:rsidRPr="00620BBE">
              <w:t>NA</w:t>
            </w:r>
          </w:p>
        </w:tc>
      </w:tr>
      <w:tr w:rsidR="00ED71BF" w:rsidRPr="008359F5" w14:paraId="092CB8BF" w14:textId="77777777" w:rsidTr="008B13C6">
        <w:tc>
          <w:tcPr>
            <w:tcW w:w="2013" w:type="dxa"/>
            <w:tcMar>
              <w:top w:w="28" w:type="dxa"/>
              <w:left w:w="28" w:type="dxa"/>
              <w:bottom w:w="28" w:type="dxa"/>
              <w:right w:w="28" w:type="dxa"/>
            </w:tcMar>
          </w:tcPr>
          <w:p w14:paraId="209AE2C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0FBDBD0" w14:textId="77777777" w:rsidR="00ED71BF" w:rsidRPr="000437C1" w:rsidRDefault="00ED71BF" w:rsidP="008B13C6">
            <w:pPr>
              <w:pStyle w:val="SmallStandard"/>
            </w:pPr>
            <w:r>
              <w:t>false</w:t>
            </w:r>
          </w:p>
        </w:tc>
      </w:tr>
    </w:tbl>
    <w:p w14:paraId="13B8265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5944138" w14:textId="77777777" w:rsidTr="008B13C6">
        <w:tc>
          <w:tcPr>
            <w:tcW w:w="2013" w:type="dxa"/>
            <w:tcMar>
              <w:top w:w="28" w:type="dxa"/>
              <w:left w:w="28" w:type="dxa"/>
              <w:bottom w:w="28" w:type="dxa"/>
              <w:right w:w="28" w:type="dxa"/>
            </w:tcMar>
          </w:tcPr>
          <w:p w14:paraId="1AA4B9B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C758BF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486EDC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75BBDF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20BCA1E" w14:textId="77777777" w:rsidTr="008B13C6">
        <w:tc>
          <w:tcPr>
            <w:tcW w:w="2013" w:type="dxa"/>
            <w:tcMar>
              <w:top w:w="28" w:type="dxa"/>
              <w:left w:w="28" w:type="dxa"/>
              <w:bottom w:w="28" w:type="dxa"/>
              <w:right w:w="28" w:type="dxa"/>
            </w:tcMar>
          </w:tcPr>
          <w:p w14:paraId="4396BE8F"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9195D27"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D17558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3398E0F" w14:textId="77777777" w:rsidR="00ED71BF" w:rsidRDefault="00ED71BF" w:rsidP="00ED71BF">
            <w:pPr>
              <w:pStyle w:val="SmallStandard"/>
            </w:pPr>
            <w:r w:rsidRPr="00491287">
              <w:t>NA</w:t>
            </w:r>
          </w:p>
        </w:tc>
      </w:tr>
    </w:tbl>
    <w:p w14:paraId="19558D5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9470FD3" w14:textId="77777777" w:rsidTr="008B13C6">
        <w:tc>
          <w:tcPr>
            <w:tcW w:w="4564" w:type="dxa"/>
            <w:gridSpan w:val="5"/>
          </w:tcPr>
          <w:p w14:paraId="021BC4B6" w14:textId="77777777" w:rsidR="00ED71BF" w:rsidRDefault="00ED71BF" w:rsidP="008B13C6">
            <w:pPr>
              <w:jc w:val="center"/>
              <w:rPr>
                <w:b/>
                <w:sz w:val="16"/>
                <w:szCs w:val="16"/>
                <w:lang w:val="en-GB"/>
              </w:rPr>
            </w:pPr>
            <w:r>
              <w:rPr>
                <w:b/>
                <w:sz w:val="16"/>
                <w:szCs w:val="16"/>
                <w:lang w:val="en-GB"/>
              </w:rPr>
              <w:t>Other End</w:t>
            </w:r>
          </w:p>
        </w:tc>
        <w:tc>
          <w:tcPr>
            <w:tcW w:w="567" w:type="dxa"/>
          </w:tcPr>
          <w:p w14:paraId="7E56218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95126B7" w14:textId="77777777" w:rsidR="00ED71BF" w:rsidRDefault="00ED71BF" w:rsidP="008B13C6">
            <w:pPr>
              <w:jc w:val="center"/>
              <w:rPr>
                <w:b/>
                <w:sz w:val="16"/>
                <w:szCs w:val="16"/>
                <w:lang w:val="en-GB"/>
              </w:rPr>
            </w:pPr>
            <w:r>
              <w:rPr>
                <w:b/>
                <w:sz w:val="16"/>
                <w:szCs w:val="16"/>
                <w:lang w:val="en-GB"/>
              </w:rPr>
              <w:t>General</w:t>
            </w:r>
          </w:p>
        </w:tc>
      </w:tr>
      <w:tr w:rsidR="00ED71BF" w:rsidRPr="00720F6F" w14:paraId="21660444" w14:textId="77777777" w:rsidTr="008B13C6">
        <w:trPr>
          <w:cantSplit/>
          <w:trHeight w:val="1201"/>
        </w:trPr>
        <w:tc>
          <w:tcPr>
            <w:tcW w:w="1588" w:type="dxa"/>
          </w:tcPr>
          <w:p w14:paraId="4636E738" w14:textId="77777777" w:rsidR="00ED71BF" w:rsidRDefault="00ED71BF" w:rsidP="008B13C6">
            <w:pPr>
              <w:rPr>
                <w:b/>
                <w:sz w:val="16"/>
                <w:szCs w:val="16"/>
                <w:lang w:val="en-GB"/>
              </w:rPr>
            </w:pPr>
            <w:r>
              <w:rPr>
                <w:b/>
                <w:sz w:val="16"/>
                <w:szCs w:val="16"/>
                <w:lang w:val="en-GB"/>
              </w:rPr>
              <w:t>Role</w:t>
            </w:r>
          </w:p>
        </w:tc>
        <w:tc>
          <w:tcPr>
            <w:tcW w:w="1558" w:type="dxa"/>
          </w:tcPr>
          <w:p w14:paraId="435139D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E23E50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216698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0DA4E8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2039AFD"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F5D9EB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59FE020" w14:textId="77777777" w:rsidR="00ED71BF" w:rsidRPr="008359F5" w:rsidRDefault="00ED71BF" w:rsidP="008B13C6">
            <w:pPr>
              <w:rPr>
                <w:b/>
                <w:sz w:val="16"/>
                <w:szCs w:val="16"/>
                <w:lang w:val="en-GB"/>
              </w:rPr>
            </w:pPr>
            <w:r>
              <w:rPr>
                <w:b/>
                <w:sz w:val="16"/>
                <w:szCs w:val="16"/>
                <w:lang w:val="en-GB"/>
              </w:rPr>
              <w:t>Comment</w:t>
            </w:r>
          </w:p>
        </w:tc>
      </w:tr>
      <w:tr w:rsidR="00ED71BF" w:rsidRPr="004E10D9" w14:paraId="26CDE02D" w14:textId="77777777" w:rsidTr="008B13C6">
        <w:tc>
          <w:tcPr>
            <w:tcW w:w="1588" w:type="dxa"/>
          </w:tcPr>
          <w:p w14:paraId="61BE79F8" w14:textId="77777777" w:rsidR="00ED71BF" w:rsidRPr="00634625" w:rsidRDefault="00ED71BF" w:rsidP="008B13C6">
            <w:pPr>
              <w:pStyle w:val="SmallStandard"/>
            </w:pPr>
            <w:r>
              <w:t>firstCavity</w:t>
            </w:r>
          </w:p>
        </w:tc>
        <w:tc>
          <w:tcPr>
            <w:tcW w:w="1558" w:type="dxa"/>
          </w:tcPr>
          <w:p w14:paraId="635A140E" w14:textId="77777777" w:rsidR="00ED71BF" w:rsidRPr="00132C43" w:rsidRDefault="00ED71BF" w:rsidP="008B13C6">
            <w:pPr>
              <w:pStyle w:val="SmallStandard"/>
            </w:pPr>
            <w:r>
              <w:t xml:space="preserve">CavityReference </w:t>
            </w:r>
          </w:p>
        </w:tc>
        <w:tc>
          <w:tcPr>
            <w:tcW w:w="568" w:type="dxa"/>
          </w:tcPr>
          <w:p w14:paraId="11C04BAF" w14:textId="77777777" w:rsidR="00ED71BF" w:rsidRPr="00D331EF" w:rsidRDefault="00ED71BF" w:rsidP="008B13C6">
            <w:pPr>
              <w:pStyle w:val="SmallStandard"/>
            </w:pPr>
            <w:r w:rsidRPr="00574783">
              <w:t>1</w:t>
            </w:r>
          </w:p>
        </w:tc>
        <w:tc>
          <w:tcPr>
            <w:tcW w:w="425" w:type="dxa"/>
          </w:tcPr>
          <w:p w14:paraId="19242FF3" w14:textId="77777777" w:rsidR="00ED71BF" w:rsidRPr="00675E8E" w:rsidRDefault="00ED71BF" w:rsidP="008B13C6">
            <w:pPr>
              <w:pStyle w:val="SmallStandard"/>
              <w:rPr>
                <w:lang w:val="en-US"/>
              </w:rPr>
            </w:pPr>
            <w:r w:rsidRPr="00675E8E">
              <w:rPr>
                <w:lang w:val="en-US"/>
              </w:rPr>
              <w:t>Y</w:t>
            </w:r>
          </w:p>
        </w:tc>
        <w:tc>
          <w:tcPr>
            <w:tcW w:w="425" w:type="dxa"/>
          </w:tcPr>
          <w:p w14:paraId="1C5039AC" w14:textId="77777777" w:rsidR="00ED71BF" w:rsidRPr="00207506" w:rsidRDefault="00ED71BF" w:rsidP="008B13C6">
            <w:pPr>
              <w:pStyle w:val="SmallStandard"/>
            </w:pPr>
            <w:r>
              <w:t>N</w:t>
            </w:r>
          </w:p>
        </w:tc>
        <w:tc>
          <w:tcPr>
            <w:tcW w:w="567" w:type="dxa"/>
          </w:tcPr>
          <w:p w14:paraId="4CC13E65" w14:textId="77777777" w:rsidR="00ED71BF" w:rsidRPr="00D331EF" w:rsidRDefault="00ED71BF" w:rsidP="008B13C6">
            <w:pPr>
              <w:pStyle w:val="SmallStandard"/>
            </w:pPr>
            <w:r w:rsidRPr="00207506">
              <w:t>0..*</w:t>
            </w:r>
          </w:p>
        </w:tc>
        <w:tc>
          <w:tcPr>
            <w:tcW w:w="426" w:type="dxa"/>
          </w:tcPr>
          <w:p w14:paraId="2C838A66" w14:textId="77777777" w:rsidR="00ED71BF" w:rsidRPr="00D331EF" w:rsidRDefault="00ED71BF" w:rsidP="008B13C6">
            <w:pPr>
              <w:pStyle w:val="SmallStandard"/>
            </w:pPr>
            <w:r>
              <w:t>N</w:t>
            </w:r>
          </w:p>
        </w:tc>
        <w:tc>
          <w:tcPr>
            <w:tcW w:w="3543" w:type="dxa"/>
          </w:tcPr>
          <w:p w14:paraId="4D613F80" w14:textId="77777777" w:rsidR="00ED71BF" w:rsidRDefault="00ED71BF" w:rsidP="00ED71BF">
            <w:pPr>
              <w:pStyle w:val="SmallStandard"/>
            </w:pPr>
            <w:r w:rsidRPr="00491287">
              <w:t>NA</w:t>
            </w:r>
          </w:p>
        </w:tc>
      </w:tr>
      <w:tr w:rsidR="00ED71BF" w:rsidRPr="004E10D9" w14:paraId="3921901F" w14:textId="77777777" w:rsidTr="008B13C6">
        <w:tc>
          <w:tcPr>
            <w:tcW w:w="1588" w:type="dxa"/>
          </w:tcPr>
          <w:p w14:paraId="431DED8C" w14:textId="77777777" w:rsidR="00ED71BF" w:rsidRPr="00634625" w:rsidRDefault="00ED71BF" w:rsidP="008B13C6">
            <w:pPr>
              <w:pStyle w:val="SmallStandard"/>
            </w:pPr>
            <w:r>
              <w:t>secondCavity</w:t>
            </w:r>
          </w:p>
        </w:tc>
        <w:tc>
          <w:tcPr>
            <w:tcW w:w="1558" w:type="dxa"/>
          </w:tcPr>
          <w:p w14:paraId="6E2EED79" w14:textId="77777777" w:rsidR="00ED71BF" w:rsidRPr="00132C43" w:rsidRDefault="00ED71BF" w:rsidP="008B13C6">
            <w:pPr>
              <w:pStyle w:val="SmallStandard"/>
            </w:pPr>
            <w:r>
              <w:t xml:space="preserve">CavityReference </w:t>
            </w:r>
          </w:p>
        </w:tc>
        <w:tc>
          <w:tcPr>
            <w:tcW w:w="568" w:type="dxa"/>
          </w:tcPr>
          <w:p w14:paraId="19591E17" w14:textId="77777777" w:rsidR="00ED71BF" w:rsidRPr="00D331EF" w:rsidRDefault="00ED71BF" w:rsidP="008B13C6">
            <w:pPr>
              <w:pStyle w:val="SmallStandard"/>
            </w:pPr>
            <w:r w:rsidRPr="00574783">
              <w:t>1</w:t>
            </w:r>
          </w:p>
        </w:tc>
        <w:tc>
          <w:tcPr>
            <w:tcW w:w="425" w:type="dxa"/>
          </w:tcPr>
          <w:p w14:paraId="0AE417D3" w14:textId="77777777" w:rsidR="00ED71BF" w:rsidRPr="00675E8E" w:rsidRDefault="00ED71BF" w:rsidP="008B13C6">
            <w:pPr>
              <w:pStyle w:val="SmallStandard"/>
              <w:rPr>
                <w:lang w:val="en-US"/>
              </w:rPr>
            </w:pPr>
            <w:r w:rsidRPr="00675E8E">
              <w:rPr>
                <w:lang w:val="en-US"/>
              </w:rPr>
              <w:t>Y</w:t>
            </w:r>
          </w:p>
        </w:tc>
        <w:tc>
          <w:tcPr>
            <w:tcW w:w="425" w:type="dxa"/>
          </w:tcPr>
          <w:p w14:paraId="6B72A75B" w14:textId="77777777" w:rsidR="00ED71BF" w:rsidRPr="00207506" w:rsidRDefault="00ED71BF" w:rsidP="008B13C6">
            <w:pPr>
              <w:pStyle w:val="SmallStandard"/>
            </w:pPr>
            <w:r>
              <w:t>N</w:t>
            </w:r>
          </w:p>
        </w:tc>
        <w:tc>
          <w:tcPr>
            <w:tcW w:w="567" w:type="dxa"/>
          </w:tcPr>
          <w:p w14:paraId="288B469F" w14:textId="77777777" w:rsidR="00ED71BF" w:rsidRPr="00D331EF" w:rsidRDefault="00ED71BF" w:rsidP="008B13C6">
            <w:pPr>
              <w:pStyle w:val="SmallStandard"/>
            </w:pPr>
            <w:r w:rsidRPr="00207506">
              <w:t>0..*</w:t>
            </w:r>
          </w:p>
        </w:tc>
        <w:tc>
          <w:tcPr>
            <w:tcW w:w="426" w:type="dxa"/>
          </w:tcPr>
          <w:p w14:paraId="0220FF48" w14:textId="77777777" w:rsidR="00ED71BF" w:rsidRPr="00D331EF" w:rsidRDefault="00ED71BF" w:rsidP="008B13C6">
            <w:pPr>
              <w:pStyle w:val="SmallStandard"/>
            </w:pPr>
            <w:r>
              <w:t>N</w:t>
            </w:r>
          </w:p>
        </w:tc>
        <w:tc>
          <w:tcPr>
            <w:tcW w:w="3543" w:type="dxa"/>
          </w:tcPr>
          <w:p w14:paraId="46EE2581" w14:textId="77777777" w:rsidR="00ED71BF" w:rsidRDefault="00ED71BF" w:rsidP="00ED71BF">
            <w:pPr>
              <w:pStyle w:val="SmallStandard"/>
            </w:pPr>
            <w:r w:rsidRPr="00491287">
              <w:t>NA</w:t>
            </w:r>
          </w:p>
        </w:tc>
      </w:tr>
    </w:tbl>
    <w:p w14:paraId="57A2BFF7"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2E8E863" w14:textId="77777777" w:rsidTr="008572A0">
        <w:tc>
          <w:tcPr>
            <w:tcW w:w="2958" w:type="dxa"/>
            <w:gridSpan w:val="3"/>
          </w:tcPr>
          <w:p w14:paraId="19AB443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A65CC5F" w14:textId="77777777" w:rsidR="00EC5D1A" w:rsidRPr="005811A4" w:rsidRDefault="00EC5D1A" w:rsidP="005811A4">
            <w:pPr>
              <w:rPr>
                <w:b/>
                <w:sz w:val="16"/>
                <w:szCs w:val="16"/>
                <w:lang w:val="en-GB"/>
              </w:rPr>
            </w:pPr>
            <w:r>
              <w:rPr>
                <w:b/>
                <w:sz w:val="16"/>
                <w:szCs w:val="16"/>
                <w:lang w:val="en-GB"/>
              </w:rPr>
              <w:t>Other End</w:t>
            </w:r>
          </w:p>
        </w:tc>
        <w:tc>
          <w:tcPr>
            <w:tcW w:w="3912" w:type="dxa"/>
          </w:tcPr>
          <w:p w14:paraId="0E5E4E27" w14:textId="77777777" w:rsidR="00EC5D1A" w:rsidRPr="005811A4" w:rsidRDefault="00EC5D1A" w:rsidP="005811A4">
            <w:pPr>
              <w:rPr>
                <w:b/>
                <w:sz w:val="16"/>
                <w:szCs w:val="16"/>
                <w:lang w:val="en-GB"/>
              </w:rPr>
            </w:pPr>
            <w:r>
              <w:rPr>
                <w:b/>
                <w:sz w:val="16"/>
                <w:szCs w:val="16"/>
                <w:lang w:val="en-GB"/>
              </w:rPr>
              <w:t>General</w:t>
            </w:r>
          </w:p>
        </w:tc>
      </w:tr>
      <w:tr w:rsidR="005811A4" w14:paraId="27AF6606" w14:textId="77777777" w:rsidTr="005811A4">
        <w:tc>
          <w:tcPr>
            <w:tcW w:w="1594" w:type="dxa"/>
          </w:tcPr>
          <w:p w14:paraId="4C27FCF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520C296"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4D5BE12"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6E9A09D"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BC38C56"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7EBAF42" w14:textId="77777777" w:rsidR="00F61068" w:rsidRPr="005811A4" w:rsidRDefault="005811A4" w:rsidP="005811A4">
            <w:pPr>
              <w:rPr>
                <w:b/>
                <w:sz w:val="16"/>
                <w:szCs w:val="16"/>
                <w:lang w:val="en-GB"/>
              </w:rPr>
            </w:pPr>
            <w:r>
              <w:rPr>
                <w:b/>
                <w:sz w:val="16"/>
                <w:szCs w:val="16"/>
                <w:lang w:val="en-GB"/>
              </w:rPr>
              <w:t>Comment</w:t>
            </w:r>
          </w:p>
        </w:tc>
      </w:tr>
      <w:tr w:rsidR="005811A4" w14:paraId="073FF740" w14:textId="77777777" w:rsidTr="005811A4">
        <w:tc>
          <w:tcPr>
            <w:tcW w:w="1594" w:type="dxa"/>
          </w:tcPr>
          <w:p w14:paraId="0EE9AF27" w14:textId="77777777" w:rsidR="00F61068" w:rsidRDefault="00F61068" w:rsidP="00F61068">
            <w:pPr>
              <w:pStyle w:val="SmallStandard"/>
              <w:rPr>
                <w:lang w:val="en-US"/>
              </w:rPr>
            </w:pPr>
            <w:r>
              <w:rPr>
                <w:lang w:val="en-US"/>
              </w:rPr>
              <w:t>cavityCoupling</w:t>
            </w:r>
          </w:p>
        </w:tc>
        <w:tc>
          <w:tcPr>
            <w:tcW w:w="682" w:type="dxa"/>
          </w:tcPr>
          <w:p w14:paraId="35F11CC5" w14:textId="77777777" w:rsidR="00F61068" w:rsidRDefault="00F61068" w:rsidP="00F61068">
            <w:pPr>
              <w:pStyle w:val="SmallStandard"/>
              <w:rPr>
                <w:lang w:val="en-US"/>
              </w:rPr>
            </w:pPr>
            <w:r w:rsidRPr="00D01517">
              <w:t>0..*</w:t>
            </w:r>
          </w:p>
        </w:tc>
        <w:tc>
          <w:tcPr>
            <w:tcW w:w="682" w:type="dxa"/>
          </w:tcPr>
          <w:p w14:paraId="7DE994D8" w14:textId="77777777" w:rsidR="00F61068" w:rsidRDefault="00F61068" w:rsidP="00F61068">
            <w:pPr>
              <w:pStyle w:val="SmallStandard"/>
            </w:pPr>
            <w:r>
              <w:t>Y</w:t>
            </w:r>
          </w:p>
        </w:tc>
        <w:tc>
          <w:tcPr>
            <w:tcW w:w="1593" w:type="dxa"/>
          </w:tcPr>
          <w:p w14:paraId="05001629" w14:textId="77777777" w:rsidR="00F61068" w:rsidRDefault="00F61068" w:rsidP="00F61068">
            <w:pPr>
              <w:pStyle w:val="SmallStandard"/>
              <w:rPr>
                <w:lang w:val="en-US"/>
              </w:rPr>
            </w:pPr>
            <w:r>
              <w:t>SlotCoupling</w:t>
            </w:r>
          </w:p>
        </w:tc>
        <w:tc>
          <w:tcPr>
            <w:tcW w:w="682" w:type="dxa"/>
          </w:tcPr>
          <w:p w14:paraId="6F5EE7C0" w14:textId="77777777" w:rsidR="00F61068" w:rsidRDefault="00F61068" w:rsidP="00F61068">
            <w:pPr>
              <w:pStyle w:val="SmallStandard"/>
              <w:rPr>
                <w:lang w:val="en-US"/>
              </w:rPr>
            </w:pPr>
            <w:r w:rsidRPr="00D01517">
              <w:t>1</w:t>
            </w:r>
          </w:p>
        </w:tc>
        <w:tc>
          <w:tcPr>
            <w:tcW w:w="3912" w:type="dxa"/>
          </w:tcPr>
          <w:p w14:paraId="26EDAE2F" w14:textId="77777777" w:rsidR="00ED71BF" w:rsidRDefault="00ED71BF" w:rsidP="00ED71BF">
            <w:pPr>
              <w:pStyle w:val="SmallStandard"/>
            </w:pPr>
            <w:r w:rsidRPr="00491287">
              <w:t>NA</w:t>
            </w:r>
          </w:p>
        </w:tc>
      </w:tr>
    </w:tbl>
    <w:p w14:paraId="3BFD123D" w14:textId="77777777" w:rsidR="00ED71BF" w:rsidRPr="00F23971" w:rsidRDefault="00ED71BF" w:rsidP="00C57233">
      <w:pPr>
        <w:pStyle w:val="berschrift3"/>
        <w:rPr>
          <w:lang w:val="en-GB"/>
        </w:rPr>
      </w:pPr>
      <w:bookmarkStart w:id="319" w:name="_Toc209164912"/>
      <w:r>
        <w:rPr>
          <w:lang w:val="en-GB"/>
        </w:rPr>
        <w:t xml:space="preserve">Class </w:t>
      </w:r>
      <w:bookmarkStart w:id="320" w:name="_7d396dd2ac98990b7039e23f4a90cf3b"/>
      <w:r>
        <w:rPr>
          <w:lang w:val="en-GB"/>
        </w:rPr>
        <w:t>CouplingPoint</w:t>
      </w:r>
      <w:bookmarkEnd w:id="319"/>
      <w:bookmarkEnd w:id="320"/>
    </w:p>
    <w:p w14:paraId="76B18CA4" w14:textId="77777777" w:rsidR="005902F7" w:rsidRDefault="00000000">
      <w:r>
        <w:rPr>
          <w:sz w:val="18"/>
          <w:szCs w:val="18"/>
        </w:rPr>
        <w:t xml:space="preserve">A </w:t>
      </w:r>
      <w:r>
        <w:rPr>
          <w:i/>
          <w:iCs/>
          <w:sz w:val="18"/>
          <w:szCs w:val="18"/>
        </w:rPr>
        <w:t>CouplingPoint</w:t>
      </w:r>
      <w:r>
        <w:rPr>
          <w:sz w:val="18"/>
          <w:szCs w:val="18"/>
        </w:rPr>
        <w:t xml:space="preserve"> defines a single coupling. If a coupling takes place, all sub elements are connected. If the coupling is disconnected, all sub elements are disconnected.</w:t>
      </w:r>
    </w:p>
    <w:p w14:paraId="146D71A8" w14:textId="77777777" w:rsidR="005902F7" w:rsidRDefault="00000000">
      <w:r>
        <w:rPr>
          <w:sz w:val="18"/>
          <w:szCs w:val="18"/>
        </w:rPr>
        <w:t xml:space="preserve">If a coupling occurs between two connectors, and not just between two terminals, the </w:t>
      </w:r>
      <w:r>
        <w:rPr>
          <w:i/>
          <w:iCs/>
          <w:sz w:val="18"/>
          <w:szCs w:val="18"/>
        </w:rPr>
        <w:t>CouplingPoint</w:t>
      </w:r>
      <w:r>
        <w:rPr>
          <w:sz w:val="18"/>
          <w:szCs w:val="18"/>
        </w:rPr>
        <w:t xml:space="preserve"> references the respective </w:t>
      </w:r>
      <w:r>
        <w:rPr>
          <w:i/>
          <w:iCs/>
          <w:sz w:val="18"/>
          <w:szCs w:val="18"/>
        </w:rPr>
        <w:t>ConnectorHousingRoles</w:t>
      </w:r>
      <w:r>
        <w:rPr>
          <w:sz w:val="18"/>
          <w:szCs w:val="18"/>
        </w:rPr>
        <w:t>.</w:t>
      </w:r>
    </w:p>
    <w:p w14:paraId="45ADFA1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85B1135" w14:textId="77777777" w:rsidTr="008B13C6">
        <w:tc>
          <w:tcPr>
            <w:tcW w:w="2013" w:type="dxa"/>
            <w:tcMar>
              <w:top w:w="28" w:type="dxa"/>
              <w:left w:w="28" w:type="dxa"/>
              <w:bottom w:w="28" w:type="dxa"/>
              <w:right w:w="28" w:type="dxa"/>
            </w:tcMar>
          </w:tcPr>
          <w:p w14:paraId="3E60502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FF07F94" w14:textId="3D451156"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0CF0F40B" w14:textId="77777777" w:rsidTr="008B13C6">
        <w:tc>
          <w:tcPr>
            <w:tcW w:w="2013" w:type="dxa"/>
            <w:tcMar>
              <w:top w:w="28" w:type="dxa"/>
              <w:left w:w="28" w:type="dxa"/>
              <w:bottom w:w="28" w:type="dxa"/>
              <w:right w:w="28" w:type="dxa"/>
            </w:tcMar>
          </w:tcPr>
          <w:p w14:paraId="78AFD9D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D4436A4" w14:textId="77777777" w:rsidR="00ED71BF" w:rsidRPr="00620BBE" w:rsidRDefault="00ED71BF" w:rsidP="00ED71BF">
            <w:pPr>
              <w:pStyle w:val="SmallStandard"/>
            </w:pPr>
            <w:r w:rsidRPr="00620BBE">
              <w:t>NA</w:t>
            </w:r>
          </w:p>
        </w:tc>
      </w:tr>
      <w:tr w:rsidR="00ED71BF" w:rsidRPr="008359F5" w14:paraId="4FFD4D6D" w14:textId="77777777" w:rsidTr="008B13C6">
        <w:tc>
          <w:tcPr>
            <w:tcW w:w="2013" w:type="dxa"/>
            <w:tcMar>
              <w:top w:w="28" w:type="dxa"/>
              <w:left w:w="28" w:type="dxa"/>
              <w:bottom w:w="28" w:type="dxa"/>
              <w:right w:w="28" w:type="dxa"/>
            </w:tcMar>
          </w:tcPr>
          <w:p w14:paraId="12CF01E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A887500" w14:textId="77777777" w:rsidR="00ED71BF" w:rsidRPr="000437C1" w:rsidRDefault="00ED71BF" w:rsidP="008B13C6">
            <w:pPr>
              <w:pStyle w:val="SmallStandard"/>
            </w:pPr>
            <w:r>
              <w:t>false</w:t>
            </w:r>
          </w:p>
        </w:tc>
      </w:tr>
    </w:tbl>
    <w:p w14:paraId="439032E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B903B98" w14:textId="77777777" w:rsidTr="008B13C6">
        <w:tc>
          <w:tcPr>
            <w:tcW w:w="2013" w:type="dxa"/>
            <w:tcMar>
              <w:top w:w="28" w:type="dxa"/>
              <w:left w:w="28" w:type="dxa"/>
              <w:bottom w:w="28" w:type="dxa"/>
              <w:right w:w="28" w:type="dxa"/>
            </w:tcMar>
          </w:tcPr>
          <w:p w14:paraId="0DFE9042"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9F0E58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9A1622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F4029C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BBADDC8" w14:textId="77777777" w:rsidTr="008B13C6">
        <w:tc>
          <w:tcPr>
            <w:tcW w:w="2013" w:type="dxa"/>
            <w:tcMar>
              <w:top w:w="28" w:type="dxa"/>
              <w:left w:w="28" w:type="dxa"/>
              <w:bottom w:w="28" w:type="dxa"/>
              <w:right w:w="28" w:type="dxa"/>
            </w:tcMar>
          </w:tcPr>
          <w:p w14:paraId="774B10CE"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5D09FD5"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F905E8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08865EB" w14:textId="77777777" w:rsidR="00ED71BF" w:rsidRDefault="00ED71BF" w:rsidP="00ED71BF">
            <w:pPr>
              <w:pStyle w:val="SmallStandard"/>
            </w:pPr>
            <w:r w:rsidRPr="00491287">
              <w:t>NA</w:t>
            </w:r>
          </w:p>
        </w:tc>
      </w:tr>
    </w:tbl>
    <w:p w14:paraId="7ADB33B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E74A0DC" w14:textId="77777777" w:rsidTr="008B13C6">
        <w:tc>
          <w:tcPr>
            <w:tcW w:w="4564" w:type="dxa"/>
            <w:gridSpan w:val="5"/>
          </w:tcPr>
          <w:p w14:paraId="465B1F30" w14:textId="77777777" w:rsidR="00ED71BF" w:rsidRDefault="00ED71BF" w:rsidP="008B13C6">
            <w:pPr>
              <w:jc w:val="center"/>
              <w:rPr>
                <w:b/>
                <w:sz w:val="16"/>
                <w:szCs w:val="16"/>
                <w:lang w:val="en-GB"/>
              </w:rPr>
            </w:pPr>
            <w:r>
              <w:rPr>
                <w:b/>
                <w:sz w:val="16"/>
                <w:szCs w:val="16"/>
                <w:lang w:val="en-GB"/>
              </w:rPr>
              <w:t>Other End</w:t>
            </w:r>
          </w:p>
        </w:tc>
        <w:tc>
          <w:tcPr>
            <w:tcW w:w="567" w:type="dxa"/>
          </w:tcPr>
          <w:p w14:paraId="30C8411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D75E23B" w14:textId="77777777" w:rsidR="00ED71BF" w:rsidRDefault="00ED71BF" w:rsidP="008B13C6">
            <w:pPr>
              <w:jc w:val="center"/>
              <w:rPr>
                <w:b/>
                <w:sz w:val="16"/>
                <w:szCs w:val="16"/>
                <w:lang w:val="en-GB"/>
              </w:rPr>
            </w:pPr>
            <w:r>
              <w:rPr>
                <w:b/>
                <w:sz w:val="16"/>
                <w:szCs w:val="16"/>
                <w:lang w:val="en-GB"/>
              </w:rPr>
              <w:t>General</w:t>
            </w:r>
          </w:p>
        </w:tc>
      </w:tr>
      <w:tr w:rsidR="00ED71BF" w:rsidRPr="00720F6F" w14:paraId="446310C6" w14:textId="77777777" w:rsidTr="008B13C6">
        <w:trPr>
          <w:cantSplit/>
          <w:trHeight w:val="1201"/>
        </w:trPr>
        <w:tc>
          <w:tcPr>
            <w:tcW w:w="1588" w:type="dxa"/>
          </w:tcPr>
          <w:p w14:paraId="5B4C174C" w14:textId="77777777" w:rsidR="00ED71BF" w:rsidRDefault="00ED71BF" w:rsidP="008B13C6">
            <w:pPr>
              <w:rPr>
                <w:b/>
                <w:sz w:val="16"/>
                <w:szCs w:val="16"/>
                <w:lang w:val="en-GB"/>
              </w:rPr>
            </w:pPr>
            <w:r>
              <w:rPr>
                <w:b/>
                <w:sz w:val="16"/>
                <w:szCs w:val="16"/>
                <w:lang w:val="en-GB"/>
              </w:rPr>
              <w:t>Role</w:t>
            </w:r>
          </w:p>
        </w:tc>
        <w:tc>
          <w:tcPr>
            <w:tcW w:w="1558" w:type="dxa"/>
          </w:tcPr>
          <w:p w14:paraId="1126B6B9"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53C913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F9B41FE"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23F9FC4"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DE0EAA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89721AC"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8F399E0" w14:textId="77777777" w:rsidR="00ED71BF" w:rsidRPr="008359F5" w:rsidRDefault="00ED71BF" w:rsidP="008B13C6">
            <w:pPr>
              <w:rPr>
                <w:b/>
                <w:sz w:val="16"/>
                <w:szCs w:val="16"/>
                <w:lang w:val="en-GB"/>
              </w:rPr>
            </w:pPr>
            <w:r>
              <w:rPr>
                <w:b/>
                <w:sz w:val="16"/>
                <w:szCs w:val="16"/>
                <w:lang w:val="en-GB"/>
              </w:rPr>
              <w:t>Comment</w:t>
            </w:r>
          </w:p>
        </w:tc>
      </w:tr>
      <w:tr w:rsidR="00ED71BF" w:rsidRPr="004E10D9" w14:paraId="16825040" w14:textId="77777777" w:rsidTr="008B13C6">
        <w:tc>
          <w:tcPr>
            <w:tcW w:w="1588" w:type="dxa"/>
          </w:tcPr>
          <w:p w14:paraId="27875313" w14:textId="77777777" w:rsidR="00ED71BF" w:rsidRPr="00634625" w:rsidRDefault="00ED71BF" w:rsidP="008B13C6">
            <w:pPr>
              <w:pStyle w:val="SmallStandard"/>
            </w:pPr>
            <w:r>
              <w:t>firstConnector</w:t>
            </w:r>
          </w:p>
        </w:tc>
        <w:tc>
          <w:tcPr>
            <w:tcW w:w="1558" w:type="dxa"/>
          </w:tcPr>
          <w:p w14:paraId="0D8ABCE6" w14:textId="77777777" w:rsidR="00ED71BF" w:rsidRPr="00132C43" w:rsidRDefault="00ED71BF" w:rsidP="008B13C6">
            <w:pPr>
              <w:pStyle w:val="SmallStandard"/>
            </w:pPr>
            <w:r>
              <w:t xml:space="preserve">ConnectorHousingRole </w:t>
            </w:r>
          </w:p>
        </w:tc>
        <w:tc>
          <w:tcPr>
            <w:tcW w:w="568" w:type="dxa"/>
          </w:tcPr>
          <w:p w14:paraId="1E7D717D" w14:textId="77777777" w:rsidR="00ED71BF" w:rsidRPr="00D331EF" w:rsidRDefault="00ED71BF" w:rsidP="008B13C6">
            <w:pPr>
              <w:pStyle w:val="SmallStandard"/>
            </w:pPr>
            <w:r w:rsidRPr="00574783">
              <w:t>0..1</w:t>
            </w:r>
          </w:p>
        </w:tc>
        <w:tc>
          <w:tcPr>
            <w:tcW w:w="425" w:type="dxa"/>
          </w:tcPr>
          <w:p w14:paraId="4D778926" w14:textId="77777777" w:rsidR="00ED71BF" w:rsidRPr="00675E8E" w:rsidRDefault="00ED71BF" w:rsidP="008B13C6">
            <w:pPr>
              <w:pStyle w:val="SmallStandard"/>
              <w:rPr>
                <w:lang w:val="en-US"/>
              </w:rPr>
            </w:pPr>
            <w:r w:rsidRPr="00675E8E">
              <w:rPr>
                <w:lang w:val="en-US"/>
              </w:rPr>
              <w:t>Y</w:t>
            </w:r>
          </w:p>
        </w:tc>
        <w:tc>
          <w:tcPr>
            <w:tcW w:w="425" w:type="dxa"/>
          </w:tcPr>
          <w:p w14:paraId="7DD54E3E" w14:textId="77777777" w:rsidR="00ED71BF" w:rsidRPr="00207506" w:rsidRDefault="00ED71BF" w:rsidP="008B13C6">
            <w:pPr>
              <w:pStyle w:val="SmallStandard"/>
            </w:pPr>
            <w:r>
              <w:t>N</w:t>
            </w:r>
          </w:p>
        </w:tc>
        <w:tc>
          <w:tcPr>
            <w:tcW w:w="567" w:type="dxa"/>
          </w:tcPr>
          <w:p w14:paraId="7B279FC0" w14:textId="77777777" w:rsidR="00ED71BF" w:rsidRPr="00D331EF" w:rsidRDefault="00ED71BF" w:rsidP="008B13C6">
            <w:pPr>
              <w:pStyle w:val="SmallStandard"/>
            </w:pPr>
            <w:r w:rsidRPr="00207506">
              <w:t>0..*</w:t>
            </w:r>
          </w:p>
        </w:tc>
        <w:tc>
          <w:tcPr>
            <w:tcW w:w="426" w:type="dxa"/>
          </w:tcPr>
          <w:p w14:paraId="3A287313" w14:textId="77777777" w:rsidR="00ED71BF" w:rsidRPr="00D331EF" w:rsidRDefault="00ED71BF" w:rsidP="008B13C6">
            <w:pPr>
              <w:pStyle w:val="SmallStandard"/>
            </w:pPr>
            <w:r>
              <w:t>N</w:t>
            </w:r>
          </w:p>
        </w:tc>
        <w:tc>
          <w:tcPr>
            <w:tcW w:w="3543" w:type="dxa"/>
          </w:tcPr>
          <w:p w14:paraId="3CD37027" w14:textId="77777777" w:rsidR="00ED71BF" w:rsidRDefault="00ED71BF" w:rsidP="00ED71BF">
            <w:pPr>
              <w:pStyle w:val="SmallStandard"/>
            </w:pPr>
            <w:r w:rsidRPr="00491287">
              <w:t>NA</w:t>
            </w:r>
          </w:p>
        </w:tc>
      </w:tr>
      <w:tr w:rsidR="00ED71BF" w:rsidRPr="004E10D9" w14:paraId="1A54C1B9" w14:textId="77777777" w:rsidTr="008B13C6">
        <w:tc>
          <w:tcPr>
            <w:tcW w:w="1588" w:type="dxa"/>
          </w:tcPr>
          <w:p w14:paraId="204D770D" w14:textId="77777777" w:rsidR="00ED71BF" w:rsidRPr="00634625" w:rsidRDefault="00ED71BF" w:rsidP="008B13C6">
            <w:pPr>
              <w:pStyle w:val="SmallStandard"/>
            </w:pPr>
            <w:r>
              <w:t>matingPoint</w:t>
            </w:r>
          </w:p>
        </w:tc>
        <w:tc>
          <w:tcPr>
            <w:tcW w:w="1558" w:type="dxa"/>
          </w:tcPr>
          <w:p w14:paraId="56DCF25B" w14:textId="77777777" w:rsidR="00ED71BF" w:rsidRPr="00132C43" w:rsidRDefault="00ED71BF" w:rsidP="008B13C6">
            <w:pPr>
              <w:pStyle w:val="SmallStandard"/>
            </w:pPr>
            <w:r>
              <w:t xml:space="preserve">MatingPoint </w:t>
            </w:r>
          </w:p>
        </w:tc>
        <w:tc>
          <w:tcPr>
            <w:tcW w:w="568" w:type="dxa"/>
          </w:tcPr>
          <w:p w14:paraId="754A7595" w14:textId="77777777" w:rsidR="00ED71BF" w:rsidRPr="00D331EF" w:rsidRDefault="00ED71BF" w:rsidP="008B13C6">
            <w:pPr>
              <w:pStyle w:val="SmallStandard"/>
            </w:pPr>
            <w:r w:rsidRPr="00574783">
              <w:t>0..*</w:t>
            </w:r>
          </w:p>
        </w:tc>
        <w:tc>
          <w:tcPr>
            <w:tcW w:w="425" w:type="dxa"/>
          </w:tcPr>
          <w:p w14:paraId="448DBDE1" w14:textId="77777777" w:rsidR="00ED71BF" w:rsidRPr="00675E8E" w:rsidRDefault="00ED71BF" w:rsidP="008B13C6">
            <w:pPr>
              <w:pStyle w:val="SmallStandard"/>
              <w:rPr>
                <w:lang w:val="en-US"/>
              </w:rPr>
            </w:pPr>
            <w:r w:rsidRPr="00675E8E">
              <w:rPr>
                <w:lang w:val="en-US"/>
              </w:rPr>
              <w:t>Y</w:t>
            </w:r>
          </w:p>
        </w:tc>
        <w:tc>
          <w:tcPr>
            <w:tcW w:w="425" w:type="dxa"/>
          </w:tcPr>
          <w:p w14:paraId="0CBA382F" w14:textId="77777777" w:rsidR="00ED71BF" w:rsidRPr="00207506" w:rsidRDefault="00ED71BF" w:rsidP="008B13C6">
            <w:pPr>
              <w:pStyle w:val="SmallStandard"/>
            </w:pPr>
            <w:r>
              <w:t>N</w:t>
            </w:r>
          </w:p>
        </w:tc>
        <w:tc>
          <w:tcPr>
            <w:tcW w:w="567" w:type="dxa"/>
          </w:tcPr>
          <w:p w14:paraId="5F0A1593" w14:textId="77777777" w:rsidR="00ED71BF" w:rsidRPr="00D331EF" w:rsidRDefault="00ED71BF" w:rsidP="008B13C6">
            <w:pPr>
              <w:pStyle w:val="SmallStandard"/>
            </w:pPr>
            <w:r w:rsidRPr="00207506">
              <w:t>1</w:t>
            </w:r>
          </w:p>
        </w:tc>
        <w:tc>
          <w:tcPr>
            <w:tcW w:w="426" w:type="dxa"/>
          </w:tcPr>
          <w:p w14:paraId="20EA9294" w14:textId="77777777" w:rsidR="00ED71BF" w:rsidRDefault="00ED71BF" w:rsidP="008B13C6">
            <w:pPr>
              <w:pStyle w:val="SmallStandard"/>
            </w:pPr>
            <w:r>
              <w:t>Y</w:t>
            </w:r>
          </w:p>
        </w:tc>
        <w:tc>
          <w:tcPr>
            <w:tcW w:w="3543" w:type="dxa"/>
          </w:tcPr>
          <w:p w14:paraId="6205FA00" w14:textId="77777777" w:rsidR="005902F7" w:rsidRDefault="00000000">
            <w:pPr>
              <w:jc w:val="left"/>
            </w:pPr>
            <w:r>
              <w:rPr>
                <w:sz w:val="16"/>
                <w:szCs w:val="16"/>
              </w:rPr>
              <w:t xml:space="preserve">Specifies the </w:t>
            </w:r>
            <w:r>
              <w:rPr>
                <w:i/>
                <w:iCs/>
                <w:sz w:val="16"/>
                <w:szCs w:val="16"/>
              </w:rPr>
              <w:t>MatingPoints</w:t>
            </w:r>
            <w:r>
              <w:rPr>
                <w:sz w:val="16"/>
                <w:szCs w:val="16"/>
              </w:rPr>
              <w:t xml:space="preserve"> defined within the </w:t>
            </w:r>
            <w:r>
              <w:rPr>
                <w:i/>
                <w:iCs/>
                <w:sz w:val="16"/>
                <w:szCs w:val="16"/>
              </w:rPr>
              <w:t>CouplingPoint</w:t>
            </w:r>
            <w:r>
              <w:rPr>
                <w:sz w:val="16"/>
                <w:szCs w:val="16"/>
              </w:rPr>
              <w:t>.</w:t>
            </w:r>
          </w:p>
        </w:tc>
      </w:tr>
      <w:tr w:rsidR="00ED71BF" w:rsidRPr="004E10D9" w14:paraId="5F50F6D8" w14:textId="77777777" w:rsidTr="008B13C6">
        <w:tc>
          <w:tcPr>
            <w:tcW w:w="1588" w:type="dxa"/>
          </w:tcPr>
          <w:p w14:paraId="40988304" w14:textId="77777777" w:rsidR="00ED71BF" w:rsidRPr="00634625" w:rsidRDefault="00ED71BF" w:rsidP="008B13C6">
            <w:pPr>
              <w:pStyle w:val="SmallStandard"/>
            </w:pPr>
            <w:r>
              <w:t>secondConnector</w:t>
            </w:r>
          </w:p>
        </w:tc>
        <w:tc>
          <w:tcPr>
            <w:tcW w:w="1558" w:type="dxa"/>
          </w:tcPr>
          <w:p w14:paraId="35E6FBC2" w14:textId="77777777" w:rsidR="00ED71BF" w:rsidRPr="00132C43" w:rsidRDefault="00ED71BF" w:rsidP="008B13C6">
            <w:pPr>
              <w:pStyle w:val="SmallStandard"/>
            </w:pPr>
            <w:r>
              <w:t xml:space="preserve">ConnectorHousingRole </w:t>
            </w:r>
          </w:p>
        </w:tc>
        <w:tc>
          <w:tcPr>
            <w:tcW w:w="568" w:type="dxa"/>
          </w:tcPr>
          <w:p w14:paraId="79550A01" w14:textId="77777777" w:rsidR="00ED71BF" w:rsidRPr="00D331EF" w:rsidRDefault="00ED71BF" w:rsidP="008B13C6">
            <w:pPr>
              <w:pStyle w:val="SmallStandard"/>
            </w:pPr>
            <w:r w:rsidRPr="00574783">
              <w:t>0..1</w:t>
            </w:r>
          </w:p>
        </w:tc>
        <w:tc>
          <w:tcPr>
            <w:tcW w:w="425" w:type="dxa"/>
          </w:tcPr>
          <w:p w14:paraId="4E6DC1F9" w14:textId="77777777" w:rsidR="00ED71BF" w:rsidRPr="00675E8E" w:rsidRDefault="00ED71BF" w:rsidP="008B13C6">
            <w:pPr>
              <w:pStyle w:val="SmallStandard"/>
              <w:rPr>
                <w:lang w:val="en-US"/>
              </w:rPr>
            </w:pPr>
            <w:r w:rsidRPr="00675E8E">
              <w:rPr>
                <w:lang w:val="en-US"/>
              </w:rPr>
              <w:t>Y</w:t>
            </w:r>
          </w:p>
        </w:tc>
        <w:tc>
          <w:tcPr>
            <w:tcW w:w="425" w:type="dxa"/>
          </w:tcPr>
          <w:p w14:paraId="63B73FCD" w14:textId="77777777" w:rsidR="00ED71BF" w:rsidRPr="00207506" w:rsidRDefault="00ED71BF" w:rsidP="008B13C6">
            <w:pPr>
              <w:pStyle w:val="SmallStandard"/>
            </w:pPr>
            <w:r>
              <w:t>N</w:t>
            </w:r>
          </w:p>
        </w:tc>
        <w:tc>
          <w:tcPr>
            <w:tcW w:w="567" w:type="dxa"/>
          </w:tcPr>
          <w:p w14:paraId="08178D38" w14:textId="77777777" w:rsidR="00ED71BF" w:rsidRPr="00D331EF" w:rsidRDefault="00ED71BF" w:rsidP="008B13C6">
            <w:pPr>
              <w:pStyle w:val="SmallStandard"/>
            </w:pPr>
            <w:r w:rsidRPr="00207506">
              <w:t>0..*</w:t>
            </w:r>
          </w:p>
        </w:tc>
        <w:tc>
          <w:tcPr>
            <w:tcW w:w="426" w:type="dxa"/>
          </w:tcPr>
          <w:p w14:paraId="0A91467C" w14:textId="77777777" w:rsidR="00ED71BF" w:rsidRPr="00D331EF" w:rsidRDefault="00ED71BF" w:rsidP="008B13C6">
            <w:pPr>
              <w:pStyle w:val="SmallStandard"/>
            </w:pPr>
            <w:r>
              <w:t>N</w:t>
            </w:r>
          </w:p>
        </w:tc>
        <w:tc>
          <w:tcPr>
            <w:tcW w:w="3543" w:type="dxa"/>
          </w:tcPr>
          <w:p w14:paraId="0249ABD0" w14:textId="77777777" w:rsidR="00ED71BF" w:rsidRDefault="00ED71BF" w:rsidP="00ED71BF">
            <w:pPr>
              <w:pStyle w:val="SmallStandard"/>
            </w:pPr>
            <w:r w:rsidRPr="00491287">
              <w:t>NA</w:t>
            </w:r>
          </w:p>
        </w:tc>
      </w:tr>
      <w:tr w:rsidR="00ED71BF" w:rsidRPr="004E10D9" w14:paraId="0E6EE405" w14:textId="77777777" w:rsidTr="008B13C6">
        <w:tc>
          <w:tcPr>
            <w:tcW w:w="1588" w:type="dxa"/>
          </w:tcPr>
          <w:p w14:paraId="401AA3B9" w14:textId="77777777" w:rsidR="00ED71BF" w:rsidRPr="00634625" w:rsidRDefault="00ED71BF" w:rsidP="008B13C6">
            <w:pPr>
              <w:pStyle w:val="SmallStandard"/>
            </w:pPr>
            <w:r>
              <w:t>slotCoupling</w:t>
            </w:r>
          </w:p>
        </w:tc>
        <w:tc>
          <w:tcPr>
            <w:tcW w:w="1558" w:type="dxa"/>
          </w:tcPr>
          <w:p w14:paraId="5907C639" w14:textId="77777777" w:rsidR="00ED71BF" w:rsidRPr="00132C43" w:rsidRDefault="00ED71BF" w:rsidP="008B13C6">
            <w:pPr>
              <w:pStyle w:val="SmallStandard"/>
            </w:pPr>
            <w:r>
              <w:t xml:space="preserve">SlotCoupling </w:t>
            </w:r>
          </w:p>
        </w:tc>
        <w:tc>
          <w:tcPr>
            <w:tcW w:w="568" w:type="dxa"/>
          </w:tcPr>
          <w:p w14:paraId="1A4C66A1" w14:textId="77777777" w:rsidR="00ED71BF" w:rsidRPr="00D331EF" w:rsidRDefault="00ED71BF" w:rsidP="008B13C6">
            <w:pPr>
              <w:pStyle w:val="SmallStandard"/>
            </w:pPr>
            <w:r w:rsidRPr="00574783">
              <w:t>0..*</w:t>
            </w:r>
          </w:p>
        </w:tc>
        <w:tc>
          <w:tcPr>
            <w:tcW w:w="425" w:type="dxa"/>
          </w:tcPr>
          <w:p w14:paraId="0009F3E0" w14:textId="77777777" w:rsidR="00ED71BF" w:rsidRPr="00675E8E" w:rsidRDefault="00ED71BF" w:rsidP="008B13C6">
            <w:pPr>
              <w:pStyle w:val="SmallStandard"/>
              <w:rPr>
                <w:lang w:val="en-US"/>
              </w:rPr>
            </w:pPr>
            <w:r w:rsidRPr="00675E8E">
              <w:rPr>
                <w:lang w:val="en-US"/>
              </w:rPr>
              <w:t>Y</w:t>
            </w:r>
          </w:p>
        </w:tc>
        <w:tc>
          <w:tcPr>
            <w:tcW w:w="425" w:type="dxa"/>
          </w:tcPr>
          <w:p w14:paraId="18DD937F" w14:textId="77777777" w:rsidR="00ED71BF" w:rsidRPr="00207506" w:rsidRDefault="00ED71BF" w:rsidP="008B13C6">
            <w:pPr>
              <w:pStyle w:val="SmallStandard"/>
            </w:pPr>
            <w:r>
              <w:t>N</w:t>
            </w:r>
          </w:p>
        </w:tc>
        <w:tc>
          <w:tcPr>
            <w:tcW w:w="567" w:type="dxa"/>
          </w:tcPr>
          <w:p w14:paraId="07702EAE" w14:textId="77777777" w:rsidR="00ED71BF" w:rsidRPr="00D331EF" w:rsidRDefault="00ED71BF" w:rsidP="008B13C6">
            <w:pPr>
              <w:pStyle w:val="SmallStandard"/>
            </w:pPr>
            <w:r w:rsidRPr="00207506">
              <w:t>1</w:t>
            </w:r>
          </w:p>
        </w:tc>
        <w:tc>
          <w:tcPr>
            <w:tcW w:w="426" w:type="dxa"/>
          </w:tcPr>
          <w:p w14:paraId="75BB8B8A" w14:textId="77777777" w:rsidR="00ED71BF" w:rsidRDefault="00ED71BF" w:rsidP="008B13C6">
            <w:pPr>
              <w:pStyle w:val="SmallStandard"/>
            </w:pPr>
            <w:r>
              <w:t>Y</w:t>
            </w:r>
          </w:p>
        </w:tc>
        <w:tc>
          <w:tcPr>
            <w:tcW w:w="3543" w:type="dxa"/>
          </w:tcPr>
          <w:p w14:paraId="36E51BF9" w14:textId="77777777" w:rsidR="00ED71BF" w:rsidRDefault="00ED71BF" w:rsidP="00ED71BF">
            <w:pPr>
              <w:pStyle w:val="SmallStandard"/>
            </w:pPr>
            <w:r w:rsidRPr="00491287">
              <w:t>NA</w:t>
            </w:r>
          </w:p>
        </w:tc>
      </w:tr>
    </w:tbl>
    <w:p w14:paraId="4F2E4F0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56256F0" w14:textId="77777777" w:rsidTr="008572A0">
        <w:tc>
          <w:tcPr>
            <w:tcW w:w="2958" w:type="dxa"/>
            <w:gridSpan w:val="3"/>
          </w:tcPr>
          <w:p w14:paraId="3E99EC99"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2168080" w14:textId="77777777" w:rsidR="00EC5D1A" w:rsidRPr="005811A4" w:rsidRDefault="00EC5D1A" w:rsidP="005811A4">
            <w:pPr>
              <w:rPr>
                <w:b/>
                <w:sz w:val="16"/>
                <w:szCs w:val="16"/>
                <w:lang w:val="en-GB"/>
              </w:rPr>
            </w:pPr>
            <w:r>
              <w:rPr>
                <w:b/>
                <w:sz w:val="16"/>
                <w:szCs w:val="16"/>
                <w:lang w:val="en-GB"/>
              </w:rPr>
              <w:t>Other End</w:t>
            </w:r>
          </w:p>
        </w:tc>
        <w:tc>
          <w:tcPr>
            <w:tcW w:w="3912" w:type="dxa"/>
          </w:tcPr>
          <w:p w14:paraId="244C7CF4" w14:textId="77777777" w:rsidR="00EC5D1A" w:rsidRPr="005811A4" w:rsidRDefault="00EC5D1A" w:rsidP="005811A4">
            <w:pPr>
              <w:rPr>
                <w:b/>
                <w:sz w:val="16"/>
                <w:szCs w:val="16"/>
                <w:lang w:val="en-GB"/>
              </w:rPr>
            </w:pPr>
            <w:r>
              <w:rPr>
                <w:b/>
                <w:sz w:val="16"/>
                <w:szCs w:val="16"/>
                <w:lang w:val="en-GB"/>
              </w:rPr>
              <w:t>General</w:t>
            </w:r>
          </w:p>
        </w:tc>
      </w:tr>
      <w:tr w:rsidR="005811A4" w14:paraId="29DC2D99" w14:textId="77777777" w:rsidTr="005811A4">
        <w:tc>
          <w:tcPr>
            <w:tcW w:w="1594" w:type="dxa"/>
          </w:tcPr>
          <w:p w14:paraId="48ADF4CD"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4953E7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C8ABEA2"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1C057C4"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AF3F16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B81490B" w14:textId="77777777" w:rsidR="00F61068" w:rsidRPr="005811A4" w:rsidRDefault="005811A4" w:rsidP="005811A4">
            <w:pPr>
              <w:rPr>
                <w:b/>
                <w:sz w:val="16"/>
                <w:szCs w:val="16"/>
                <w:lang w:val="en-GB"/>
              </w:rPr>
            </w:pPr>
            <w:r>
              <w:rPr>
                <w:b/>
                <w:sz w:val="16"/>
                <w:szCs w:val="16"/>
                <w:lang w:val="en-GB"/>
              </w:rPr>
              <w:t>Comment</w:t>
            </w:r>
          </w:p>
        </w:tc>
      </w:tr>
      <w:tr w:rsidR="005811A4" w14:paraId="6B2C6273" w14:textId="77777777" w:rsidTr="005811A4">
        <w:tc>
          <w:tcPr>
            <w:tcW w:w="1594" w:type="dxa"/>
          </w:tcPr>
          <w:p w14:paraId="7ECE1122" w14:textId="77777777" w:rsidR="00F61068" w:rsidRDefault="00F61068" w:rsidP="00F61068">
            <w:pPr>
              <w:pStyle w:val="SmallStandard"/>
              <w:rPr>
                <w:lang w:val="en-US"/>
              </w:rPr>
            </w:pPr>
            <w:r>
              <w:rPr>
                <w:lang w:val="en-US"/>
              </w:rPr>
              <w:t>couplingPoint</w:t>
            </w:r>
          </w:p>
        </w:tc>
        <w:tc>
          <w:tcPr>
            <w:tcW w:w="682" w:type="dxa"/>
          </w:tcPr>
          <w:p w14:paraId="42743B4A" w14:textId="77777777" w:rsidR="00F61068" w:rsidRDefault="00F61068" w:rsidP="00F61068">
            <w:pPr>
              <w:pStyle w:val="SmallStandard"/>
              <w:rPr>
                <w:lang w:val="en-US"/>
              </w:rPr>
            </w:pPr>
            <w:r w:rsidRPr="00D01517">
              <w:t>0..*</w:t>
            </w:r>
          </w:p>
        </w:tc>
        <w:tc>
          <w:tcPr>
            <w:tcW w:w="682" w:type="dxa"/>
          </w:tcPr>
          <w:p w14:paraId="00135C21" w14:textId="77777777" w:rsidR="00F61068" w:rsidRDefault="00F61068" w:rsidP="00F61068">
            <w:pPr>
              <w:pStyle w:val="SmallStandard"/>
            </w:pPr>
            <w:r>
              <w:t>Y</w:t>
            </w:r>
          </w:p>
        </w:tc>
        <w:tc>
          <w:tcPr>
            <w:tcW w:w="1593" w:type="dxa"/>
          </w:tcPr>
          <w:p w14:paraId="01C21417" w14:textId="77777777" w:rsidR="00F61068" w:rsidRDefault="00F61068" w:rsidP="00F61068">
            <w:pPr>
              <w:pStyle w:val="SmallStandard"/>
              <w:rPr>
                <w:lang w:val="en-US"/>
              </w:rPr>
            </w:pPr>
            <w:r>
              <w:t>CouplingSpecification</w:t>
            </w:r>
          </w:p>
        </w:tc>
        <w:tc>
          <w:tcPr>
            <w:tcW w:w="682" w:type="dxa"/>
          </w:tcPr>
          <w:p w14:paraId="0D896F61" w14:textId="77777777" w:rsidR="00F61068" w:rsidRDefault="00F61068" w:rsidP="00F61068">
            <w:pPr>
              <w:pStyle w:val="SmallStandard"/>
              <w:rPr>
                <w:lang w:val="en-US"/>
              </w:rPr>
            </w:pPr>
            <w:r w:rsidRPr="00D01517">
              <w:t>1</w:t>
            </w:r>
          </w:p>
        </w:tc>
        <w:tc>
          <w:tcPr>
            <w:tcW w:w="3912" w:type="dxa"/>
          </w:tcPr>
          <w:p w14:paraId="6C82A622" w14:textId="77777777" w:rsidR="00ED71BF" w:rsidRDefault="00ED71BF" w:rsidP="00ED71BF">
            <w:pPr>
              <w:pStyle w:val="SmallStandard"/>
            </w:pPr>
            <w:r w:rsidRPr="00491287">
              <w:t>NA</w:t>
            </w:r>
          </w:p>
        </w:tc>
      </w:tr>
    </w:tbl>
    <w:p w14:paraId="20C9C666" w14:textId="77777777" w:rsidR="00ED71BF" w:rsidRPr="00F23971" w:rsidRDefault="00ED71BF" w:rsidP="00C57233">
      <w:pPr>
        <w:pStyle w:val="berschrift3"/>
        <w:rPr>
          <w:lang w:val="en-GB"/>
        </w:rPr>
      </w:pPr>
      <w:bookmarkStart w:id="321" w:name="_Toc209164913"/>
      <w:r>
        <w:rPr>
          <w:lang w:val="en-GB"/>
        </w:rPr>
        <w:t xml:space="preserve">Class </w:t>
      </w:r>
      <w:bookmarkStart w:id="322" w:name="_ca6cbdec29ca7d1a4b84e97f2d92a434"/>
      <w:r>
        <w:rPr>
          <w:lang w:val="en-GB"/>
        </w:rPr>
        <w:t>CouplingSpecification</w:t>
      </w:r>
      <w:bookmarkEnd w:id="321"/>
      <w:bookmarkEnd w:id="322"/>
    </w:p>
    <w:p w14:paraId="77CCEAD4" w14:textId="77777777" w:rsidR="005902F7" w:rsidRDefault="00000000">
      <w:r>
        <w:rPr>
          <w:sz w:val="18"/>
          <w:szCs w:val="18"/>
        </w:rPr>
        <w:t>Specification for the description of a Coupling. A coupling allows the mapping between independent harness sections or EEComponents of the electrical system. This is done by the mapping of either-or both, ConnectorHousingRoles &amp; TerminalRoles of one side to the other.</w:t>
      </w:r>
    </w:p>
    <w:p w14:paraId="0B59B49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D0CB0FD" w14:textId="77777777" w:rsidTr="008B13C6">
        <w:tc>
          <w:tcPr>
            <w:tcW w:w="2013" w:type="dxa"/>
            <w:tcMar>
              <w:top w:w="28" w:type="dxa"/>
              <w:left w:w="28" w:type="dxa"/>
              <w:bottom w:w="28" w:type="dxa"/>
              <w:right w:w="28" w:type="dxa"/>
            </w:tcMar>
          </w:tcPr>
          <w:p w14:paraId="0B70C15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FB710CE" w14:textId="0DF6F107"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217105F6" w14:textId="77777777" w:rsidTr="008B13C6">
        <w:tc>
          <w:tcPr>
            <w:tcW w:w="2013" w:type="dxa"/>
            <w:tcMar>
              <w:top w:w="28" w:type="dxa"/>
              <w:left w:w="28" w:type="dxa"/>
              <w:bottom w:w="28" w:type="dxa"/>
              <w:right w:w="28" w:type="dxa"/>
            </w:tcMar>
          </w:tcPr>
          <w:p w14:paraId="5AEEA10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FA3FEC2" w14:textId="77777777" w:rsidR="00ED71BF" w:rsidRPr="00620BBE" w:rsidRDefault="00ED71BF" w:rsidP="00ED71BF">
            <w:pPr>
              <w:pStyle w:val="SmallStandard"/>
            </w:pPr>
            <w:r w:rsidRPr="00620BBE">
              <w:t>NA</w:t>
            </w:r>
          </w:p>
        </w:tc>
      </w:tr>
      <w:tr w:rsidR="00ED71BF" w:rsidRPr="008359F5" w14:paraId="10FC0726" w14:textId="77777777" w:rsidTr="008B13C6">
        <w:tc>
          <w:tcPr>
            <w:tcW w:w="2013" w:type="dxa"/>
            <w:tcMar>
              <w:top w:w="28" w:type="dxa"/>
              <w:left w:w="28" w:type="dxa"/>
              <w:bottom w:w="28" w:type="dxa"/>
              <w:right w:w="28" w:type="dxa"/>
            </w:tcMar>
          </w:tcPr>
          <w:p w14:paraId="07FE6BA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674FC33" w14:textId="77777777" w:rsidR="00ED71BF" w:rsidRPr="000437C1" w:rsidRDefault="00ED71BF" w:rsidP="008B13C6">
            <w:pPr>
              <w:pStyle w:val="SmallStandard"/>
            </w:pPr>
            <w:r>
              <w:t>false</w:t>
            </w:r>
          </w:p>
        </w:tc>
      </w:tr>
    </w:tbl>
    <w:p w14:paraId="2FAAEF6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F05590C" w14:textId="77777777" w:rsidTr="008B13C6">
        <w:tc>
          <w:tcPr>
            <w:tcW w:w="4564" w:type="dxa"/>
            <w:gridSpan w:val="5"/>
          </w:tcPr>
          <w:p w14:paraId="4BAE4D61" w14:textId="77777777" w:rsidR="00ED71BF" w:rsidRDefault="00ED71BF" w:rsidP="008B13C6">
            <w:pPr>
              <w:jc w:val="center"/>
              <w:rPr>
                <w:b/>
                <w:sz w:val="16"/>
                <w:szCs w:val="16"/>
                <w:lang w:val="en-GB"/>
              </w:rPr>
            </w:pPr>
            <w:r>
              <w:rPr>
                <w:b/>
                <w:sz w:val="16"/>
                <w:szCs w:val="16"/>
                <w:lang w:val="en-GB"/>
              </w:rPr>
              <w:t>Other End</w:t>
            </w:r>
          </w:p>
        </w:tc>
        <w:tc>
          <w:tcPr>
            <w:tcW w:w="567" w:type="dxa"/>
          </w:tcPr>
          <w:p w14:paraId="78DB66B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4006A94" w14:textId="77777777" w:rsidR="00ED71BF" w:rsidRDefault="00ED71BF" w:rsidP="008B13C6">
            <w:pPr>
              <w:jc w:val="center"/>
              <w:rPr>
                <w:b/>
                <w:sz w:val="16"/>
                <w:szCs w:val="16"/>
                <w:lang w:val="en-GB"/>
              </w:rPr>
            </w:pPr>
            <w:r>
              <w:rPr>
                <w:b/>
                <w:sz w:val="16"/>
                <w:szCs w:val="16"/>
                <w:lang w:val="en-GB"/>
              </w:rPr>
              <w:t>General</w:t>
            </w:r>
          </w:p>
        </w:tc>
      </w:tr>
      <w:tr w:rsidR="00ED71BF" w:rsidRPr="00720F6F" w14:paraId="20315324" w14:textId="77777777" w:rsidTr="008B13C6">
        <w:trPr>
          <w:cantSplit/>
          <w:trHeight w:val="1201"/>
        </w:trPr>
        <w:tc>
          <w:tcPr>
            <w:tcW w:w="1588" w:type="dxa"/>
          </w:tcPr>
          <w:p w14:paraId="3B3624C9" w14:textId="77777777" w:rsidR="00ED71BF" w:rsidRDefault="00ED71BF" w:rsidP="008B13C6">
            <w:pPr>
              <w:rPr>
                <w:b/>
                <w:sz w:val="16"/>
                <w:szCs w:val="16"/>
                <w:lang w:val="en-GB"/>
              </w:rPr>
            </w:pPr>
            <w:r>
              <w:rPr>
                <w:b/>
                <w:sz w:val="16"/>
                <w:szCs w:val="16"/>
                <w:lang w:val="en-GB"/>
              </w:rPr>
              <w:t>Role</w:t>
            </w:r>
          </w:p>
        </w:tc>
        <w:tc>
          <w:tcPr>
            <w:tcW w:w="1558" w:type="dxa"/>
          </w:tcPr>
          <w:p w14:paraId="272DFD9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A65BFF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C82AFEA"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CA3728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56DB30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C7A1BC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387EA38" w14:textId="77777777" w:rsidR="00ED71BF" w:rsidRPr="008359F5" w:rsidRDefault="00ED71BF" w:rsidP="008B13C6">
            <w:pPr>
              <w:rPr>
                <w:b/>
                <w:sz w:val="16"/>
                <w:szCs w:val="16"/>
                <w:lang w:val="en-GB"/>
              </w:rPr>
            </w:pPr>
            <w:r>
              <w:rPr>
                <w:b/>
                <w:sz w:val="16"/>
                <w:szCs w:val="16"/>
                <w:lang w:val="en-GB"/>
              </w:rPr>
              <w:t>Comment</w:t>
            </w:r>
          </w:p>
        </w:tc>
      </w:tr>
      <w:tr w:rsidR="00ED71BF" w:rsidRPr="004E10D9" w14:paraId="4D517BD6" w14:textId="77777777" w:rsidTr="008B13C6">
        <w:tc>
          <w:tcPr>
            <w:tcW w:w="1588" w:type="dxa"/>
          </w:tcPr>
          <w:p w14:paraId="1F4F5C07" w14:textId="77777777" w:rsidR="00ED71BF" w:rsidRPr="00634625" w:rsidRDefault="00ED71BF" w:rsidP="008B13C6">
            <w:pPr>
              <w:pStyle w:val="SmallStandard"/>
            </w:pPr>
            <w:r>
              <w:t>couplingPoint</w:t>
            </w:r>
          </w:p>
        </w:tc>
        <w:tc>
          <w:tcPr>
            <w:tcW w:w="1558" w:type="dxa"/>
          </w:tcPr>
          <w:p w14:paraId="428A4B1D" w14:textId="77777777" w:rsidR="00ED71BF" w:rsidRPr="00132C43" w:rsidRDefault="00ED71BF" w:rsidP="008B13C6">
            <w:pPr>
              <w:pStyle w:val="SmallStandard"/>
            </w:pPr>
            <w:r>
              <w:t xml:space="preserve">CouplingPoint </w:t>
            </w:r>
          </w:p>
        </w:tc>
        <w:tc>
          <w:tcPr>
            <w:tcW w:w="568" w:type="dxa"/>
          </w:tcPr>
          <w:p w14:paraId="4E7077D1" w14:textId="77777777" w:rsidR="00ED71BF" w:rsidRPr="00D331EF" w:rsidRDefault="00ED71BF" w:rsidP="008B13C6">
            <w:pPr>
              <w:pStyle w:val="SmallStandard"/>
            </w:pPr>
            <w:r w:rsidRPr="00574783">
              <w:t>0..*</w:t>
            </w:r>
          </w:p>
        </w:tc>
        <w:tc>
          <w:tcPr>
            <w:tcW w:w="425" w:type="dxa"/>
          </w:tcPr>
          <w:p w14:paraId="4BB1766D" w14:textId="77777777" w:rsidR="00ED71BF" w:rsidRPr="00675E8E" w:rsidRDefault="00ED71BF" w:rsidP="008B13C6">
            <w:pPr>
              <w:pStyle w:val="SmallStandard"/>
              <w:rPr>
                <w:lang w:val="en-US"/>
              </w:rPr>
            </w:pPr>
            <w:r w:rsidRPr="00675E8E">
              <w:rPr>
                <w:lang w:val="en-US"/>
              </w:rPr>
              <w:t>Y</w:t>
            </w:r>
          </w:p>
        </w:tc>
        <w:tc>
          <w:tcPr>
            <w:tcW w:w="425" w:type="dxa"/>
          </w:tcPr>
          <w:p w14:paraId="721903D8" w14:textId="77777777" w:rsidR="00ED71BF" w:rsidRPr="00207506" w:rsidRDefault="00ED71BF" w:rsidP="008B13C6">
            <w:pPr>
              <w:pStyle w:val="SmallStandard"/>
            </w:pPr>
            <w:r>
              <w:t>N</w:t>
            </w:r>
          </w:p>
        </w:tc>
        <w:tc>
          <w:tcPr>
            <w:tcW w:w="567" w:type="dxa"/>
          </w:tcPr>
          <w:p w14:paraId="44B563EA" w14:textId="77777777" w:rsidR="00ED71BF" w:rsidRPr="00D331EF" w:rsidRDefault="00ED71BF" w:rsidP="008B13C6">
            <w:pPr>
              <w:pStyle w:val="SmallStandard"/>
            </w:pPr>
            <w:r w:rsidRPr="00207506">
              <w:t>1</w:t>
            </w:r>
          </w:p>
        </w:tc>
        <w:tc>
          <w:tcPr>
            <w:tcW w:w="426" w:type="dxa"/>
          </w:tcPr>
          <w:p w14:paraId="7DC6D7F4" w14:textId="77777777" w:rsidR="00ED71BF" w:rsidRDefault="00ED71BF" w:rsidP="008B13C6">
            <w:pPr>
              <w:pStyle w:val="SmallStandard"/>
            </w:pPr>
            <w:r>
              <w:t>Y</w:t>
            </w:r>
          </w:p>
        </w:tc>
        <w:tc>
          <w:tcPr>
            <w:tcW w:w="3543" w:type="dxa"/>
          </w:tcPr>
          <w:p w14:paraId="5057A493" w14:textId="77777777" w:rsidR="00ED71BF" w:rsidRDefault="00ED71BF" w:rsidP="00ED71BF">
            <w:pPr>
              <w:pStyle w:val="SmallStandard"/>
            </w:pPr>
            <w:r w:rsidRPr="00491287">
              <w:t>NA</w:t>
            </w:r>
          </w:p>
        </w:tc>
      </w:tr>
    </w:tbl>
    <w:p w14:paraId="4A0891D0" w14:textId="77777777" w:rsidR="00ED71BF" w:rsidRPr="00F23971" w:rsidRDefault="00ED71BF" w:rsidP="00C57233">
      <w:pPr>
        <w:pStyle w:val="berschrift3"/>
        <w:rPr>
          <w:lang w:val="en-GB"/>
        </w:rPr>
      </w:pPr>
      <w:bookmarkStart w:id="323" w:name="_Toc209164914"/>
      <w:r>
        <w:rPr>
          <w:lang w:val="en-GB"/>
        </w:rPr>
        <w:t xml:space="preserve">Class </w:t>
      </w:r>
      <w:bookmarkStart w:id="324" w:name="_76e8b28455b142b99eb89ac59df83a88"/>
      <w:r>
        <w:rPr>
          <w:lang w:val="en-GB"/>
        </w:rPr>
        <w:t>MatingDetail</w:t>
      </w:r>
      <w:bookmarkEnd w:id="323"/>
      <w:bookmarkEnd w:id="324"/>
    </w:p>
    <w:p w14:paraId="45CEC6EF" w14:textId="77777777" w:rsidR="005902F7" w:rsidRDefault="00000000">
      <w:r>
        <w:rPr>
          <w:sz w:val="18"/>
          <w:szCs w:val="18"/>
        </w:rPr>
        <w:t>If the mating of the two terminals is not unambiguously, a MatingDetail can specify the TerminalReceptions that are mated.</w:t>
      </w:r>
    </w:p>
    <w:p w14:paraId="28B287A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861E8E5" w14:textId="77777777" w:rsidTr="008B13C6">
        <w:tc>
          <w:tcPr>
            <w:tcW w:w="2013" w:type="dxa"/>
            <w:tcMar>
              <w:top w:w="28" w:type="dxa"/>
              <w:left w:w="28" w:type="dxa"/>
              <w:bottom w:w="28" w:type="dxa"/>
              <w:right w:w="28" w:type="dxa"/>
            </w:tcMar>
          </w:tcPr>
          <w:p w14:paraId="640B00C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52A072C" w14:textId="100342FE"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639ADC9" w14:textId="77777777" w:rsidTr="008B13C6">
        <w:tc>
          <w:tcPr>
            <w:tcW w:w="2013" w:type="dxa"/>
            <w:tcMar>
              <w:top w:w="28" w:type="dxa"/>
              <w:left w:w="28" w:type="dxa"/>
              <w:bottom w:w="28" w:type="dxa"/>
              <w:right w:w="28" w:type="dxa"/>
            </w:tcMar>
          </w:tcPr>
          <w:p w14:paraId="2F305EB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DAECE9F" w14:textId="77777777" w:rsidR="00ED71BF" w:rsidRPr="00620BBE" w:rsidRDefault="00ED71BF" w:rsidP="00ED71BF">
            <w:pPr>
              <w:pStyle w:val="SmallStandard"/>
            </w:pPr>
            <w:r w:rsidRPr="00620BBE">
              <w:t>NA</w:t>
            </w:r>
          </w:p>
        </w:tc>
      </w:tr>
      <w:tr w:rsidR="00ED71BF" w:rsidRPr="008359F5" w14:paraId="116C538D" w14:textId="77777777" w:rsidTr="008B13C6">
        <w:tc>
          <w:tcPr>
            <w:tcW w:w="2013" w:type="dxa"/>
            <w:tcMar>
              <w:top w:w="28" w:type="dxa"/>
              <w:left w:w="28" w:type="dxa"/>
              <w:bottom w:w="28" w:type="dxa"/>
              <w:right w:w="28" w:type="dxa"/>
            </w:tcMar>
          </w:tcPr>
          <w:p w14:paraId="4DCCD3F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5EC32F9" w14:textId="77777777" w:rsidR="00ED71BF" w:rsidRPr="000437C1" w:rsidRDefault="00ED71BF" w:rsidP="008B13C6">
            <w:pPr>
              <w:pStyle w:val="SmallStandard"/>
            </w:pPr>
            <w:r>
              <w:t>false</w:t>
            </w:r>
          </w:p>
        </w:tc>
      </w:tr>
    </w:tbl>
    <w:p w14:paraId="03CDFA9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091821F" w14:textId="77777777" w:rsidTr="008B13C6">
        <w:tc>
          <w:tcPr>
            <w:tcW w:w="2013" w:type="dxa"/>
            <w:tcMar>
              <w:top w:w="28" w:type="dxa"/>
              <w:left w:w="28" w:type="dxa"/>
              <w:bottom w:w="28" w:type="dxa"/>
              <w:right w:w="28" w:type="dxa"/>
            </w:tcMar>
          </w:tcPr>
          <w:p w14:paraId="1012B5A4"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8CF1F0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CE74B0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037324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3E8D992" w14:textId="77777777" w:rsidTr="008B13C6">
        <w:tc>
          <w:tcPr>
            <w:tcW w:w="2013" w:type="dxa"/>
            <w:tcMar>
              <w:top w:w="28" w:type="dxa"/>
              <w:left w:w="28" w:type="dxa"/>
              <w:bottom w:w="28" w:type="dxa"/>
              <w:right w:w="28" w:type="dxa"/>
            </w:tcMar>
          </w:tcPr>
          <w:p w14:paraId="1939CA69"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5916EE6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FC460C5"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BC15BBB" w14:textId="77777777" w:rsidR="00ED71BF" w:rsidRDefault="00ED71BF" w:rsidP="00ED71BF">
            <w:pPr>
              <w:pStyle w:val="SmallStandard"/>
            </w:pPr>
            <w:r w:rsidRPr="00491287">
              <w:t>NA</w:t>
            </w:r>
          </w:p>
        </w:tc>
      </w:tr>
    </w:tbl>
    <w:p w14:paraId="66EF783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2E273C9" w14:textId="77777777" w:rsidTr="008B13C6">
        <w:tc>
          <w:tcPr>
            <w:tcW w:w="4564" w:type="dxa"/>
            <w:gridSpan w:val="5"/>
          </w:tcPr>
          <w:p w14:paraId="0BE32548" w14:textId="77777777" w:rsidR="00ED71BF" w:rsidRDefault="00ED71BF" w:rsidP="008B13C6">
            <w:pPr>
              <w:jc w:val="center"/>
              <w:rPr>
                <w:b/>
                <w:sz w:val="16"/>
                <w:szCs w:val="16"/>
                <w:lang w:val="en-GB"/>
              </w:rPr>
            </w:pPr>
            <w:r>
              <w:rPr>
                <w:b/>
                <w:sz w:val="16"/>
                <w:szCs w:val="16"/>
                <w:lang w:val="en-GB"/>
              </w:rPr>
              <w:t>Other End</w:t>
            </w:r>
          </w:p>
        </w:tc>
        <w:tc>
          <w:tcPr>
            <w:tcW w:w="567" w:type="dxa"/>
          </w:tcPr>
          <w:p w14:paraId="2419EC16"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182D2EC" w14:textId="77777777" w:rsidR="00ED71BF" w:rsidRDefault="00ED71BF" w:rsidP="008B13C6">
            <w:pPr>
              <w:jc w:val="center"/>
              <w:rPr>
                <w:b/>
                <w:sz w:val="16"/>
                <w:szCs w:val="16"/>
                <w:lang w:val="en-GB"/>
              </w:rPr>
            </w:pPr>
            <w:r>
              <w:rPr>
                <w:b/>
                <w:sz w:val="16"/>
                <w:szCs w:val="16"/>
                <w:lang w:val="en-GB"/>
              </w:rPr>
              <w:t>General</w:t>
            </w:r>
          </w:p>
        </w:tc>
      </w:tr>
      <w:tr w:rsidR="00ED71BF" w:rsidRPr="00720F6F" w14:paraId="2ED58A62" w14:textId="77777777" w:rsidTr="008B13C6">
        <w:trPr>
          <w:cantSplit/>
          <w:trHeight w:val="1201"/>
        </w:trPr>
        <w:tc>
          <w:tcPr>
            <w:tcW w:w="1588" w:type="dxa"/>
          </w:tcPr>
          <w:p w14:paraId="2480CDDF" w14:textId="77777777" w:rsidR="00ED71BF" w:rsidRDefault="00ED71BF" w:rsidP="008B13C6">
            <w:pPr>
              <w:rPr>
                <w:b/>
                <w:sz w:val="16"/>
                <w:szCs w:val="16"/>
                <w:lang w:val="en-GB"/>
              </w:rPr>
            </w:pPr>
            <w:r>
              <w:rPr>
                <w:b/>
                <w:sz w:val="16"/>
                <w:szCs w:val="16"/>
                <w:lang w:val="en-GB"/>
              </w:rPr>
              <w:t>Role</w:t>
            </w:r>
          </w:p>
        </w:tc>
        <w:tc>
          <w:tcPr>
            <w:tcW w:w="1558" w:type="dxa"/>
          </w:tcPr>
          <w:p w14:paraId="7C66B468"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B23F62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DA770D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B9FC75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BAE0354"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DC2A15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EB4F2DA" w14:textId="77777777" w:rsidR="00ED71BF" w:rsidRPr="008359F5" w:rsidRDefault="00ED71BF" w:rsidP="008B13C6">
            <w:pPr>
              <w:rPr>
                <w:b/>
                <w:sz w:val="16"/>
                <w:szCs w:val="16"/>
                <w:lang w:val="en-GB"/>
              </w:rPr>
            </w:pPr>
            <w:r>
              <w:rPr>
                <w:b/>
                <w:sz w:val="16"/>
                <w:szCs w:val="16"/>
                <w:lang w:val="en-GB"/>
              </w:rPr>
              <w:t>Comment</w:t>
            </w:r>
          </w:p>
        </w:tc>
      </w:tr>
      <w:tr w:rsidR="00ED71BF" w:rsidRPr="004E10D9" w14:paraId="57C8C22B" w14:textId="77777777" w:rsidTr="008B13C6">
        <w:tc>
          <w:tcPr>
            <w:tcW w:w="1588" w:type="dxa"/>
          </w:tcPr>
          <w:p w14:paraId="512AAEBD" w14:textId="77777777" w:rsidR="00ED71BF" w:rsidRPr="00634625" w:rsidRDefault="00ED71BF" w:rsidP="008B13C6">
            <w:pPr>
              <w:pStyle w:val="SmallStandard"/>
            </w:pPr>
            <w:r>
              <w:t>connection</w:t>
            </w:r>
          </w:p>
        </w:tc>
        <w:tc>
          <w:tcPr>
            <w:tcW w:w="1558" w:type="dxa"/>
          </w:tcPr>
          <w:p w14:paraId="6D7E5A08" w14:textId="77777777" w:rsidR="00ED71BF" w:rsidRPr="00132C43" w:rsidRDefault="00ED71BF" w:rsidP="008B13C6">
            <w:pPr>
              <w:pStyle w:val="SmallStandard"/>
            </w:pPr>
            <w:r>
              <w:t xml:space="preserve">Connection </w:t>
            </w:r>
          </w:p>
        </w:tc>
        <w:tc>
          <w:tcPr>
            <w:tcW w:w="568" w:type="dxa"/>
          </w:tcPr>
          <w:p w14:paraId="2350C8CA" w14:textId="77777777" w:rsidR="00ED71BF" w:rsidRPr="00D331EF" w:rsidRDefault="00ED71BF" w:rsidP="008B13C6">
            <w:pPr>
              <w:pStyle w:val="SmallStandard"/>
            </w:pPr>
            <w:r w:rsidRPr="00574783">
              <w:t>0..*</w:t>
            </w:r>
          </w:p>
        </w:tc>
        <w:tc>
          <w:tcPr>
            <w:tcW w:w="425" w:type="dxa"/>
          </w:tcPr>
          <w:p w14:paraId="6D33A5CD" w14:textId="77777777" w:rsidR="00ED71BF" w:rsidRPr="00675E8E" w:rsidRDefault="00ED71BF" w:rsidP="008B13C6">
            <w:pPr>
              <w:pStyle w:val="SmallStandard"/>
              <w:rPr>
                <w:lang w:val="en-US"/>
              </w:rPr>
            </w:pPr>
            <w:r w:rsidRPr="00675E8E">
              <w:rPr>
                <w:lang w:val="en-US"/>
              </w:rPr>
              <w:t>Y</w:t>
            </w:r>
          </w:p>
        </w:tc>
        <w:tc>
          <w:tcPr>
            <w:tcW w:w="425" w:type="dxa"/>
          </w:tcPr>
          <w:p w14:paraId="716CA10E" w14:textId="77777777" w:rsidR="00ED71BF" w:rsidRPr="00207506" w:rsidRDefault="00ED71BF" w:rsidP="008B13C6">
            <w:pPr>
              <w:pStyle w:val="SmallStandard"/>
            </w:pPr>
            <w:r>
              <w:t>N</w:t>
            </w:r>
          </w:p>
        </w:tc>
        <w:tc>
          <w:tcPr>
            <w:tcW w:w="567" w:type="dxa"/>
          </w:tcPr>
          <w:p w14:paraId="6F6B9264" w14:textId="77777777" w:rsidR="00ED71BF" w:rsidRPr="00D331EF" w:rsidRDefault="00ED71BF" w:rsidP="008B13C6">
            <w:pPr>
              <w:pStyle w:val="SmallStandard"/>
            </w:pPr>
            <w:r w:rsidRPr="00207506">
              <w:t>0..*</w:t>
            </w:r>
          </w:p>
        </w:tc>
        <w:tc>
          <w:tcPr>
            <w:tcW w:w="426" w:type="dxa"/>
          </w:tcPr>
          <w:p w14:paraId="0CDBED5C" w14:textId="77777777" w:rsidR="00ED71BF" w:rsidRPr="00D331EF" w:rsidRDefault="00ED71BF" w:rsidP="008B13C6">
            <w:pPr>
              <w:pStyle w:val="SmallStandard"/>
            </w:pPr>
            <w:r>
              <w:t>N</w:t>
            </w:r>
          </w:p>
        </w:tc>
        <w:tc>
          <w:tcPr>
            <w:tcW w:w="3543" w:type="dxa"/>
          </w:tcPr>
          <w:p w14:paraId="6C2D8C9B" w14:textId="77777777" w:rsidR="005902F7" w:rsidRDefault="00000000">
            <w:pPr>
              <w:jc w:val="left"/>
            </w:pPr>
            <w:r>
              <w:rPr>
                <w:sz w:val="16"/>
                <w:szCs w:val="16"/>
              </w:rPr>
              <w:t xml:space="preserve">References the </w:t>
            </w:r>
            <w:r>
              <w:rPr>
                <w:i/>
                <w:iCs/>
                <w:sz w:val="16"/>
                <w:szCs w:val="16"/>
              </w:rPr>
              <w:t>Connection</w:t>
            </w:r>
            <w:r>
              <w:rPr>
                <w:sz w:val="16"/>
                <w:szCs w:val="16"/>
              </w:rPr>
              <w:t xml:space="preserve"> that is realized by this </w:t>
            </w:r>
            <w:r>
              <w:rPr>
                <w:i/>
                <w:iCs/>
                <w:sz w:val="16"/>
                <w:szCs w:val="16"/>
              </w:rPr>
              <w:t>MatingPointDetail.</w:t>
            </w:r>
            <w:r>
              <w:rPr>
                <w:sz w:val="16"/>
                <w:szCs w:val="16"/>
              </w:rPr>
              <w:t xml:space="preserve"> For example, when a connection is realized by directly plugging or screwing two E/E components together.</w:t>
            </w:r>
          </w:p>
          <w:p w14:paraId="2A77FA44" w14:textId="77777777" w:rsidR="005902F7" w:rsidRDefault="00000000">
            <w:pPr>
              <w:jc w:val="left"/>
            </w:pPr>
            <w:r>
              <w:rPr>
                <w:sz w:val="16"/>
                <w:szCs w:val="16"/>
              </w:rPr>
              <w:t xml:space="preserve">The definition at level of the </w:t>
            </w:r>
            <w:r>
              <w:rPr>
                <w:i/>
                <w:iCs/>
                <w:sz w:val="16"/>
                <w:szCs w:val="16"/>
              </w:rPr>
              <w:t xml:space="preserve">MatingDetail </w:t>
            </w:r>
            <w:r>
              <w:rPr>
                <w:sz w:val="16"/>
                <w:szCs w:val="16"/>
              </w:rPr>
              <w:t xml:space="preserve">might be required if the </w:t>
            </w:r>
            <w:r>
              <w:rPr>
                <w:i/>
                <w:iCs/>
                <w:sz w:val="16"/>
                <w:szCs w:val="16"/>
              </w:rPr>
              <w:t xml:space="preserve">TerminalRole </w:t>
            </w:r>
            <w:r>
              <w:rPr>
                <w:sz w:val="16"/>
                <w:szCs w:val="16"/>
              </w:rPr>
              <w:t>of the MatingPoint carries multiple different potentials (e.g. Coax).</w:t>
            </w:r>
          </w:p>
        </w:tc>
      </w:tr>
      <w:tr w:rsidR="00ED71BF" w:rsidRPr="004E10D9" w14:paraId="55246534" w14:textId="77777777" w:rsidTr="008B13C6">
        <w:tc>
          <w:tcPr>
            <w:tcW w:w="1588" w:type="dxa"/>
          </w:tcPr>
          <w:p w14:paraId="4BCDBFB1" w14:textId="77777777" w:rsidR="00ED71BF" w:rsidRPr="00634625" w:rsidRDefault="00ED71BF" w:rsidP="008B13C6">
            <w:pPr>
              <w:pStyle w:val="SmallStandard"/>
            </w:pPr>
            <w:r>
              <w:t>firstTerminalReception</w:t>
            </w:r>
          </w:p>
        </w:tc>
        <w:tc>
          <w:tcPr>
            <w:tcW w:w="1558" w:type="dxa"/>
          </w:tcPr>
          <w:p w14:paraId="2F3FBB80" w14:textId="77777777" w:rsidR="00ED71BF" w:rsidRPr="00132C43" w:rsidRDefault="00ED71BF" w:rsidP="008B13C6">
            <w:pPr>
              <w:pStyle w:val="SmallStandard"/>
            </w:pPr>
            <w:r>
              <w:t xml:space="preserve">TerminalReceptionReference </w:t>
            </w:r>
          </w:p>
        </w:tc>
        <w:tc>
          <w:tcPr>
            <w:tcW w:w="568" w:type="dxa"/>
          </w:tcPr>
          <w:p w14:paraId="3B08DAF1" w14:textId="77777777" w:rsidR="00ED71BF" w:rsidRPr="00D331EF" w:rsidRDefault="00ED71BF" w:rsidP="008B13C6">
            <w:pPr>
              <w:pStyle w:val="SmallStandard"/>
            </w:pPr>
            <w:r w:rsidRPr="00574783">
              <w:t>1</w:t>
            </w:r>
          </w:p>
        </w:tc>
        <w:tc>
          <w:tcPr>
            <w:tcW w:w="425" w:type="dxa"/>
          </w:tcPr>
          <w:p w14:paraId="5DC4274A" w14:textId="77777777" w:rsidR="00ED71BF" w:rsidRPr="00675E8E" w:rsidRDefault="00ED71BF" w:rsidP="008B13C6">
            <w:pPr>
              <w:pStyle w:val="SmallStandard"/>
              <w:rPr>
                <w:lang w:val="en-US"/>
              </w:rPr>
            </w:pPr>
            <w:r w:rsidRPr="00675E8E">
              <w:rPr>
                <w:lang w:val="en-US"/>
              </w:rPr>
              <w:t>Y</w:t>
            </w:r>
          </w:p>
        </w:tc>
        <w:tc>
          <w:tcPr>
            <w:tcW w:w="425" w:type="dxa"/>
          </w:tcPr>
          <w:p w14:paraId="4924369F" w14:textId="77777777" w:rsidR="00ED71BF" w:rsidRPr="00207506" w:rsidRDefault="00ED71BF" w:rsidP="008B13C6">
            <w:pPr>
              <w:pStyle w:val="SmallStandard"/>
            </w:pPr>
            <w:r>
              <w:t>N</w:t>
            </w:r>
          </w:p>
        </w:tc>
        <w:tc>
          <w:tcPr>
            <w:tcW w:w="567" w:type="dxa"/>
          </w:tcPr>
          <w:p w14:paraId="0D504B74" w14:textId="77777777" w:rsidR="00ED71BF" w:rsidRPr="00D331EF" w:rsidRDefault="00ED71BF" w:rsidP="008B13C6">
            <w:pPr>
              <w:pStyle w:val="SmallStandard"/>
            </w:pPr>
            <w:r w:rsidRPr="00207506">
              <w:t>0..*</w:t>
            </w:r>
          </w:p>
        </w:tc>
        <w:tc>
          <w:tcPr>
            <w:tcW w:w="426" w:type="dxa"/>
          </w:tcPr>
          <w:p w14:paraId="5C6B64E0" w14:textId="77777777" w:rsidR="00ED71BF" w:rsidRPr="00D331EF" w:rsidRDefault="00ED71BF" w:rsidP="008B13C6">
            <w:pPr>
              <w:pStyle w:val="SmallStandard"/>
            </w:pPr>
            <w:r>
              <w:t>N</w:t>
            </w:r>
          </w:p>
        </w:tc>
        <w:tc>
          <w:tcPr>
            <w:tcW w:w="3543" w:type="dxa"/>
          </w:tcPr>
          <w:p w14:paraId="1F09C702" w14:textId="77777777" w:rsidR="00ED71BF" w:rsidRDefault="00ED71BF" w:rsidP="00ED71BF">
            <w:pPr>
              <w:pStyle w:val="SmallStandard"/>
            </w:pPr>
            <w:r w:rsidRPr="00491287">
              <w:t>References the first terminal reception that is mated.</w:t>
            </w:r>
          </w:p>
        </w:tc>
      </w:tr>
      <w:tr w:rsidR="00ED71BF" w:rsidRPr="004E10D9" w14:paraId="1EA81609" w14:textId="77777777" w:rsidTr="008B13C6">
        <w:tc>
          <w:tcPr>
            <w:tcW w:w="1588" w:type="dxa"/>
          </w:tcPr>
          <w:p w14:paraId="704B4EAF" w14:textId="77777777" w:rsidR="00ED71BF" w:rsidRPr="00634625" w:rsidRDefault="00ED71BF" w:rsidP="008B13C6">
            <w:pPr>
              <w:pStyle w:val="SmallStandard"/>
            </w:pPr>
            <w:r>
              <w:t>secondTerminalReception</w:t>
            </w:r>
          </w:p>
        </w:tc>
        <w:tc>
          <w:tcPr>
            <w:tcW w:w="1558" w:type="dxa"/>
          </w:tcPr>
          <w:p w14:paraId="141684C4" w14:textId="77777777" w:rsidR="00ED71BF" w:rsidRPr="00132C43" w:rsidRDefault="00ED71BF" w:rsidP="008B13C6">
            <w:pPr>
              <w:pStyle w:val="SmallStandard"/>
            </w:pPr>
            <w:r>
              <w:t xml:space="preserve">TerminalReceptionReference </w:t>
            </w:r>
          </w:p>
        </w:tc>
        <w:tc>
          <w:tcPr>
            <w:tcW w:w="568" w:type="dxa"/>
          </w:tcPr>
          <w:p w14:paraId="3EF009FA" w14:textId="77777777" w:rsidR="00ED71BF" w:rsidRPr="00D331EF" w:rsidRDefault="00ED71BF" w:rsidP="008B13C6">
            <w:pPr>
              <w:pStyle w:val="SmallStandard"/>
            </w:pPr>
            <w:r w:rsidRPr="00574783">
              <w:t>1</w:t>
            </w:r>
          </w:p>
        </w:tc>
        <w:tc>
          <w:tcPr>
            <w:tcW w:w="425" w:type="dxa"/>
          </w:tcPr>
          <w:p w14:paraId="19BB8D32" w14:textId="77777777" w:rsidR="00ED71BF" w:rsidRPr="00675E8E" w:rsidRDefault="00ED71BF" w:rsidP="008B13C6">
            <w:pPr>
              <w:pStyle w:val="SmallStandard"/>
              <w:rPr>
                <w:lang w:val="en-US"/>
              </w:rPr>
            </w:pPr>
            <w:r w:rsidRPr="00675E8E">
              <w:rPr>
                <w:lang w:val="en-US"/>
              </w:rPr>
              <w:t>Y</w:t>
            </w:r>
          </w:p>
        </w:tc>
        <w:tc>
          <w:tcPr>
            <w:tcW w:w="425" w:type="dxa"/>
          </w:tcPr>
          <w:p w14:paraId="4B2474AE" w14:textId="77777777" w:rsidR="00ED71BF" w:rsidRPr="00207506" w:rsidRDefault="00ED71BF" w:rsidP="008B13C6">
            <w:pPr>
              <w:pStyle w:val="SmallStandard"/>
            </w:pPr>
            <w:r>
              <w:t>N</w:t>
            </w:r>
          </w:p>
        </w:tc>
        <w:tc>
          <w:tcPr>
            <w:tcW w:w="567" w:type="dxa"/>
          </w:tcPr>
          <w:p w14:paraId="509D15EB" w14:textId="77777777" w:rsidR="00ED71BF" w:rsidRPr="00D331EF" w:rsidRDefault="00ED71BF" w:rsidP="008B13C6">
            <w:pPr>
              <w:pStyle w:val="SmallStandard"/>
            </w:pPr>
            <w:r w:rsidRPr="00207506">
              <w:t>0..*</w:t>
            </w:r>
          </w:p>
        </w:tc>
        <w:tc>
          <w:tcPr>
            <w:tcW w:w="426" w:type="dxa"/>
          </w:tcPr>
          <w:p w14:paraId="355EC8FD" w14:textId="77777777" w:rsidR="00ED71BF" w:rsidRPr="00D331EF" w:rsidRDefault="00ED71BF" w:rsidP="008B13C6">
            <w:pPr>
              <w:pStyle w:val="SmallStandard"/>
            </w:pPr>
            <w:r>
              <w:t>N</w:t>
            </w:r>
          </w:p>
        </w:tc>
        <w:tc>
          <w:tcPr>
            <w:tcW w:w="3543" w:type="dxa"/>
          </w:tcPr>
          <w:p w14:paraId="10516BFA" w14:textId="77777777" w:rsidR="00ED71BF" w:rsidRDefault="00ED71BF" w:rsidP="00ED71BF">
            <w:pPr>
              <w:pStyle w:val="SmallStandard"/>
            </w:pPr>
            <w:r w:rsidRPr="00491287">
              <w:t>References the second terminal reception that is mated.</w:t>
            </w:r>
          </w:p>
        </w:tc>
      </w:tr>
    </w:tbl>
    <w:p w14:paraId="3162244C"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750CE75" w14:textId="77777777" w:rsidTr="008572A0">
        <w:tc>
          <w:tcPr>
            <w:tcW w:w="2958" w:type="dxa"/>
            <w:gridSpan w:val="3"/>
          </w:tcPr>
          <w:p w14:paraId="1D1746F6"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10A0C8F" w14:textId="77777777" w:rsidR="00EC5D1A" w:rsidRPr="005811A4" w:rsidRDefault="00EC5D1A" w:rsidP="005811A4">
            <w:pPr>
              <w:rPr>
                <w:b/>
                <w:sz w:val="16"/>
                <w:szCs w:val="16"/>
                <w:lang w:val="en-GB"/>
              </w:rPr>
            </w:pPr>
            <w:r>
              <w:rPr>
                <w:b/>
                <w:sz w:val="16"/>
                <w:szCs w:val="16"/>
                <w:lang w:val="en-GB"/>
              </w:rPr>
              <w:t>Other End</w:t>
            </w:r>
          </w:p>
        </w:tc>
        <w:tc>
          <w:tcPr>
            <w:tcW w:w="3912" w:type="dxa"/>
          </w:tcPr>
          <w:p w14:paraId="19907E7A" w14:textId="77777777" w:rsidR="00EC5D1A" w:rsidRPr="005811A4" w:rsidRDefault="00EC5D1A" w:rsidP="005811A4">
            <w:pPr>
              <w:rPr>
                <w:b/>
                <w:sz w:val="16"/>
                <w:szCs w:val="16"/>
                <w:lang w:val="en-GB"/>
              </w:rPr>
            </w:pPr>
            <w:r>
              <w:rPr>
                <w:b/>
                <w:sz w:val="16"/>
                <w:szCs w:val="16"/>
                <w:lang w:val="en-GB"/>
              </w:rPr>
              <w:t>General</w:t>
            </w:r>
          </w:p>
        </w:tc>
      </w:tr>
      <w:tr w:rsidR="005811A4" w14:paraId="0EB72F26" w14:textId="77777777" w:rsidTr="005811A4">
        <w:tc>
          <w:tcPr>
            <w:tcW w:w="1594" w:type="dxa"/>
          </w:tcPr>
          <w:p w14:paraId="520D4AED"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3003991"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AAD56DB"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6E9C79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19B5A0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FDA8F45" w14:textId="77777777" w:rsidR="00F61068" w:rsidRPr="005811A4" w:rsidRDefault="005811A4" w:rsidP="005811A4">
            <w:pPr>
              <w:rPr>
                <w:b/>
                <w:sz w:val="16"/>
                <w:szCs w:val="16"/>
                <w:lang w:val="en-GB"/>
              </w:rPr>
            </w:pPr>
            <w:r>
              <w:rPr>
                <w:b/>
                <w:sz w:val="16"/>
                <w:szCs w:val="16"/>
                <w:lang w:val="en-GB"/>
              </w:rPr>
              <w:t>Comment</w:t>
            </w:r>
          </w:p>
        </w:tc>
      </w:tr>
      <w:tr w:rsidR="005811A4" w14:paraId="2A3A09E7" w14:textId="77777777" w:rsidTr="005811A4">
        <w:tc>
          <w:tcPr>
            <w:tcW w:w="1594" w:type="dxa"/>
          </w:tcPr>
          <w:p w14:paraId="2498798E" w14:textId="77777777" w:rsidR="00F61068" w:rsidRDefault="00F61068" w:rsidP="00F61068">
            <w:pPr>
              <w:pStyle w:val="SmallStandard"/>
              <w:rPr>
                <w:lang w:val="en-US"/>
              </w:rPr>
            </w:pPr>
            <w:r>
              <w:rPr>
                <w:lang w:val="en-US"/>
              </w:rPr>
              <w:t>matingDetail</w:t>
            </w:r>
          </w:p>
        </w:tc>
        <w:tc>
          <w:tcPr>
            <w:tcW w:w="682" w:type="dxa"/>
          </w:tcPr>
          <w:p w14:paraId="087C11A2" w14:textId="77777777" w:rsidR="00F61068" w:rsidRDefault="00F61068" w:rsidP="00F61068">
            <w:pPr>
              <w:pStyle w:val="SmallStandard"/>
              <w:rPr>
                <w:lang w:val="en-US"/>
              </w:rPr>
            </w:pPr>
            <w:r w:rsidRPr="00D01517">
              <w:t>0..*</w:t>
            </w:r>
          </w:p>
        </w:tc>
        <w:tc>
          <w:tcPr>
            <w:tcW w:w="682" w:type="dxa"/>
          </w:tcPr>
          <w:p w14:paraId="1ABD2D8D" w14:textId="77777777" w:rsidR="00F61068" w:rsidRDefault="00F61068" w:rsidP="00F61068">
            <w:pPr>
              <w:pStyle w:val="SmallStandard"/>
            </w:pPr>
            <w:r>
              <w:t>Y</w:t>
            </w:r>
          </w:p>
        </w:tc>
        <w:tc>
          <w:tcPr>
            <w:tcW w:w="1593" w:type="dxa"/>
          </w:tcPr>
          <w:p w14:paraId="66892874" w14:textId="77777777" w:rsidR="00F61068" w:rsidRDefault="00F61068" w:rsidP="00F61068">
            <w:pPr>
              <w:pStyle w:val="SmallStandard"/>
              <w:rPr>
                <w:lang w:val="en-US"/>
              </w:rPr>
            </w:pPr>
            <w:r>
              <w:t>MatingPoint</w:t>
            </w:r>
          </w:p>
        </w:tc>
        <w:tc>
          <w:tcPr>
            <w:tcW w:w="682" w:type="dxa"/>
          </w:tcPr>
          <w:p w14:paraId="36E1C6C1" w14:textId="77777777" w:rsidR="00F61068" w:rsidRDefault="00F61068" w:rsidP="00F61068">
            <w:pPr>
              <w:pStyle w:val="SmallStandard"/>
              <w:rPr>
                <w:lang w:val="en-US"/>
              </w:rPr>
            </w:pPr>
            <w:r w:rsidRPr="00D01517">
              <w:t>1</w:t>
            </w:r>
          </w:p>
        </w:tc>
        <w:tc>
          <w:tcPr>
            <w:tcW w:w="3912" w:type="dxa"/>
          </w:tcPr>
          <w:p w14:paraId="0E92A113" w14:textId="77777777" w:rsidR="00ED71BF" w:rsidRDefault="00ED71BF" w:rsidP="00ED71BF">
            <w:pPr>
              <w:pStyle w:val="SmallStandard"/>
            </w:pPr>
            <w:r w:rsidRPr="00491287">
              <w:t xml:space="preserve">Specifies the MatingDetails, if a detailed description of the relationships between TerminalReceptions and TerminalReceptions is needed. </w:t>
            </w:r>
          </w:p>
        </w:tc>
      </w:tr>
    </w:tbl>
    <w:p w14:paraId="0F9ABF02" w14:textId="77777777" w:rsidR="00ED71BF" w:rsidRPr="00F23971" w:rsidRDefault="00ED71BF" w:rsidP="00C57233">
      <w:pPr>
        <w:pStyle w:val="berschrift3"/>
        <w:rPr>
          <w:lang w:val="en-GB"/>
        </w:rPr>
      </w:pPr>
      <w:bookmarkStart w:id="325" w:name="_Toc209164915"/>
      <w:r>
        <w:rPr>
          <w:lang w:val="en-GB"/>
        </w:rPr>
        <w:t xml:space="preserve">Class </w:t>
      </w:r>
      <w:bookmarkStart w:id="326" w:name="_beb28fc7258b3c3aaf3cfed8abf2d3da"/>
      <w:r>
        <w:rPr>
          <w:lang w:val="en-GB"/>
        </w:rPr>
        <w:t>MatingPoint</w:t>
      </w:r>
      <w:bookmarkEnd w:id="325"/>
      <w:bookmarkEnd w:id="326"/>
    </w:p>
    <w:p w14:paraId="3E9E6C45" w14:textId="77777777" w:rsidR="005902F7" w:rsidRDefault="00000000">
      <w:r>
        <w:rPr>
          <w:sz w:val="18"/>
          <w:szCs w:val="18"/>
        </w:rPr>
        <w:t>A MatingPoint defines the Mating of two terminals. This normally occurs when two inliners are connected. Then terminals of one side (female) are mated with terminals of the other side (male).</w:t>
      </w:r>
    </w:p>
    <w:p w14:paraId="5EAC63E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C1303CC" w14:textId="77777777" w:rsidTr="008B13C6">
        <w:tc>
          <w:tcPr>
            <w:tcW w:w="2013" w:type="dxa"/>
            <w:tcMar>
              <w:top w:w="28" w:type="dxa"/>
              <w:left w:w="28" w:type="dxa"/>
              <w:bottom w:w="28" w:type="dxa"/>
              <w:right w:w="28" w:type="dxa"/>
            </w:tcMar>
          </w:tcPr>
          <w:p w14:paraId="1681E17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FB3B427" w14:textId="3C70D075"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45F6F83D" w14:textId="77777777" w:rsidTr="008B13C6">
        <w:tc>
          <w:tcPr>
            <w:tcW w:w="2013" w:type="dxa"/>
            <w:tcMar>
              <w:top w:w="28" w:type="dxa"/>
              <w:left w:w="28" w:type="dxa"/>
              <w:bottom w:w="28" w:type="dxa"/>
              <w:right w:w="28" w:type="dxa"/>
            </w:tcMar>
          </w:tcPr>
          <w:p w14:paraId="00859BD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0B7CB17" w14:textId="77777777" w:rsidR="00ED71BF" w:rsidRPr="00620BBE" w:rsidRDefault="00ED71BF" w:rsidP="00ED71BF">
            <w:pPr>
              <w:pStyle w:val="SmallStandard"/>
            </w:pPr>
            <w:r w:rsidRPr="00620BBE">
              <w:t>NA</w:t>
            </w:r>
          </w:p>
        </w:tc>
      </w:tr>
      <w:tr w:rsidR="00ED71BF" w:rsidRPr="008359F5" w14:paraId="23C42E6E" w14:textId="77777777" w:rsidTr="008B13C6">
        <w:tc>
          <w:tcPr>
            <w:tcW w:w="2013" w:type="dxa"/>
            <w:tcMar>
              <w:top w:w="28" w:type="dxa"/>
              <w:left w:w="28" w:type="dxa"/>
              <w:bottom w:w="28" w:type="dxa"/>
              <w:right w:w="28" w:type="dxa"/>
            </w:tcMar>
          </w:tcPr>
          <w:p w14:paraId="2E9E1B0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280D6FC" w14:textId="77777777" w:rsidR="00ED71BF" w:rsidRPr="000437C1" w:rsidRDefault="00ED71BF" w:rsidP="008B13C6">
            <w:pPr>
              <w:pStyle w:val="SmallStandard"/>
            </w:pPr>
            <w:r>
              <w:t>false</w:t>
            </w:r>
          </w:p>
        </w:tc>
      </w:tr>
    </w:tbl>
    <w:p w14:paraId="3836043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CEF4E99" w14:textId="77777777" w:rsidTr="008B13C6">
        <w:tc>
          <w:tcPr>
            <w:tcW w:w="2013" w:type="dxa"/>
            <w:tcMar>
              <w:top w:w="28" w:type="dxa"/>
              <w:left w:w="28" w:type="dxa"/>
              <w:bottom w:w="28" w:type="dxa"/>
              <w:right w:w="28" w:type="dxa"/>
            </w:tcMar>
          </w:tcPr>
          <w:p w14:paraId="0B4D4D3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F97DB2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FBFF68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262A20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6741429" w14:textId="77777777" w:rsidTr="008B13C6">
        <w:tc>
          <w:tcPr>
            <w:tcW w:w="2013" w:type="dxa"/>
            <w:tcMar>
              <w:top w:w="28" w:type="dxa"/>
              <w:left w:w="28" w:type="dxa"/>
              <w:bottom w:w="28" w:type="dxa"/>
              <w:right w:w="28" w:type="dxa"/>
            </w:tcMar>
          </w:tcPr>
          <w:p w14:paraId="53A70BD0"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4A7D084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9B42E5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0638F0F" w14:textId="77777777" w:rsidR="005902F7" w:rsidRDefault="00000000">
            <w:pPr>
              <w:jc w:val="left"/>
            </w:pPr>
            <w:r>
              <w:rPr>
                <w:sz w:val="16"/>
                <w:szCs w:val="16"/>
              </w:rPr>
              <w:t xml:space="preserve">Specifies a unique identification of the </w:t>
            </w:r>
            <w:r>
              <w:rPr>
                <w:i/>
                <w:iCs/>
                <w:sz w:val="16"/>
                <w:szCs w:val="16"/>
              </w:rPr>
              <w:t>MatingPoint</w:t>
            </w:r>
            <w:r>
              <w:rPr>
                <w:sz w:val="16"/>
                <w:szCs w:val="16"/>
              </w:rPr>
              <w:t xml:space="preserve">. The identification is guaranteed to be unique within a </w:t>
            </w:r>
            <w:r>
              <w:rPr>
                <w:i/>
                <w:iCs/>
                <w:sz w:val="16"/>
                <w:szCs w:val="16"/>
              </w:rPr>
              <w:t>CouplingPoint</w:t>
            </w:r>
            <w:r>
              <w:rPr>
                <w:sz w:val="16"/>
                <w:szCs w:val="16"/>
              </w:rPr>
              <w:t>.</w:t>
            </w:r>
          </w:p>
        </w:tc>
      </w:tr>
    </w:tbl>
    <w:p w14:paraId="7E3616F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29ED258" w14:textId="77777777" w:rsidTr="008B13C6">
        <w:tc>
          <w:tcPr>
            <w:tcW w:w="4564" w:type="dxa"/>
            <w:gridSpan w:val="5"/>
          </w:tcPr>
          <w:p w14:paraId="7C1C437E" w14:textId="77777777" w:rsidR="00ED71BF" w:rsidRDefault="00ED71BF" w:rsidP="008B13C6">
            <w:pPr>
              <w:jc w:val="center"/>
              <w:rPr>
                <w:b/>
                <w:sz w:val="16"/>
                <w:szCs w:val="16"/>
                <w:lang w:val="en-GB"/>
              </w:rPr>
            </w:pPr>
            <w:r>
              <w:rPr>
                <w:b/>
                <w:sz w:val="16"/>
                <w:szCs w:val="16"/>
                <w:lang w:val="en-GB"/>
              </w:rPr>
              <w:t>Other End</w:t>
            </w:r>
          </w:p>
        </w:tc>
        <w:tc>
          <w:tcPr>
            <w:tcW w:w="567" w:type="dxa"/>
          </w:tcPr>
          <w:p w14:paraId="63562E7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C4232AB" w14:textId="77777777" w:rsidR="00ED71BF" w:rsidRDefault="00ED71BF" w:rsidP="008B13C6">
            <w:pPr>
              <w:jc w:val="center"/>
              <w:rPr>
                <w:b/>
                <w:sz w:val="16"/>
                <w:szCs w:val="16"/>
                <w:lang w:val="en-GB"/>
              </w:rPr>
            </w:pPr>
            <w:r>
              <w:rPr>
                <w:b/>
                <w:sz w:val="16"/>
                <w:szCs w:val="16"/>
                <w:lang w:val="en-GB"/>
              </w:rPr>
              <w:t>General</w:t>
            </w:r>
          </w:p>
        </w:tc>
      </w:tr>
      <w:tr w:rsidR="00ED71BF" w:rsidRPr="00720F6F" w14:paraId="1C5B29FB" w14:textId="77777777" w:rsidTr="008B13C6">
        <w:trPr>
          <w:cantSplit/>
          <w:trHeight w:val="1201"/>
        </w:trPr>
        <w:tc>
          <w:tcPr>
            <w:tcW w:w="1588" w:type="dxa"/>
          </w:tcPr>
          <w:p w14:paraId="71F83622" w14:textId="77777777" w:rsidR="00ED71BF" w:rsidRDefault="00ED71BF" w:rsidP="008B13C6">
            <w:pPr>
              <w:rPr>
                <w:b/>
                <w:sz w:val="16"/>
                <w:szCs w:val="16"/>
                <w:lang w:val="en-GB"/>
              </w:rPr>
            </w:pPr>
            <w:r>
              <w:rPr>
                <w:b/>
                <w:sz w:val="16"/>
                <w:szCs w:val="16"/>
                <w:lang w:val="en-GB"/>
              </w:rPr>
              <w:t>Role</w:t>
            </w:r>
          </w:p>
        </w:tc>
        <w:tc>
          <w:tcPr>
            <w:tcW w:w="1558" w:type="dxa"/>
          </w:tcPr>
          <w:p w14:paraId="5A41B11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53360D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F17461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AE8B15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BE8B11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8DED90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838F6A6" w14:textId="77777777" w:rsidR="00ED71BF" w:rsidRPr="008359F5" w:rsidRDefault="00ED71BF" w:rsidP="008B13C6">
            <w:pPr>
              <w:rPr>
                <w:b/>
                <w:sz w:val="16"/>
                <w:szCs w:val="16"/>
                <w:lang w:val="en-GB"/>
              </w:rPr>
            </w:pPr>
            <w:r>
              <w:rPr>
                <w:b/>
                <w:sz w:val="16"/>
                <w:szCs w:val="16"/>
                <w:lang w:val="en-GB"/>
              </w:rPr>
              <w:t>Comment</w:t>
            </w:r>
          </w:p>
        </w:tc>
      </w:tr>
      <w:tr w:rsidR="00ED71BF" w:rsidRPr="004E10D9" w14:paraId="50B5CFEA" w14:textId="77777777" w:rsidTr="008B13C6">
        <w:tc>
          <w:tcPr>
            <w:tcW w:w="1588" w:type="dxa"/>
          </w:tcPr>
          <w:p w14:paraId="70663655" w14:textId="77777777" w:rsidR="00ED71BF" w:rsidRPr="00634625" w:rsidRDefault="00ED71BF" w:rsidP="008B13C6">
            <w:pPr>
              <w:pStyle w:val="SmallStandard"/>
            </w:pPr>
            <w:r>
              <w:t>connection</w:t>
            </w:r>
          </w:p>
        </w:tc>
        <w:tc>
          <w:tcPr>
            <w:tcW w:w="1558" w:type="dxa"/>
          </w:tcPr>
          <w:p w14:paraId="1C3F44E8" w14:textId="77777777" w:rsidR="00ED71BF" w:rsidRPr="00132C43" w:rsidRDefault="00ED71BF" w:rsidP="008B13C6">
            <w:pPr>
              <w:pStyle w:val="SmallStandard"/>
            </w:pPr>
            <w:r>
              <w:t xml:space="preserve">Connection </w:t>
            </w:r>
          </w:p>
        </w:tc>
        <w:tc>
          <w:tcPr>
            <w:tcW w:w="568" w:type="dxa"/>
          </w:tcPr>
          <w:p w14:paraId="42432CA8" w14:textId="77777777" w:rsidR="00ED71BF" w:rsidRPr="00D331EF" w:rsidRDefault="00ED71BF" w:rsidP="008B13C6">
            <w:pPr>
              <w:pStyle w:val="SmallStandard"/>
            </w:pPr>
            <w:r w:rsidRPr="00574783">
              <w:t>0..*</w:t>
            </w:r>
          </w:p>
        </w:tc>
        <w:tc>
          <w:tcPr>
            <w:tcW w:w="425" w:type="dxa"/>
          </w:tcPr>
          <w:p w14:paraId="26150199" w14:textId="77777777" w:rsidR="00ED71BF" w:rsidRPr="00675E8E" w:rsidRDefault="00ED71BF" w:rsidP="008B13C6">
            <w:pPr>
              <w:pStyle w:val="SmallStandard"/>
              <w:rPr>
                <w:lang w:val="en-US"/>
              </w:rPr>
            </w:pPr>
            <w:r w:rsidRPr="00675E8E">
              <w:rPr>
                <w:lang w:val="en-US"/>
              </w:rPr>
              <w:t>Y</w:t>
            </w:r>
          </w:p>
        </w:tc>
        <w:tc>
          <w:tcPr>
            <w:tcW w:w="425" w:type="dxa"/>
          </w:tcPr>
          <w:p w14:paraId="0EEB18E3" w14:textId="77777777" w:rsidR="00ED71BF" w:rsidRPr="00207506" w:rsidRDefault="00ED71BF" w:rsidP="008B13C6">
            <w:pPr>
              <w:pStyle w:val="SmallStandard"/>
            </w:pPr>
            <w:r>
              <w:t>N</w:t>
            </w:r>
          </w:p>
        </w:tc>
        <w:tc>
          <w:tcPr>
            <w:tcW w:w="567" w:type="dxa"/>
          </w:tcPr>
          <w:p w14:paraId="6C2668D2" w14:textId="77777777" w:rsidR="00ED71BF" w:rsidRPr="00D331EF" w:rsidRDefault="00ED71BF" w:rsidP="008B13C6">
            <w:pPr>
              <w:pStyle w:val="SmallStandard"/>
            </w:pPr>
            <w:r w:rsidRPr="00207506">
              <w:t>0..*</w:t>
            </w:r>
          </w:p>
        </w:tc>
        <w:tc>
          <w:tcPr>
            <w:tcW w:w="426" w:type="dxa"/>
          </w:tcPr>
          <w:p w14:paraId="18902E83" w14:textId="77777777" w:rsidR="00ED71BF" w:rsidRPr="00D331EF" w:rsidRDefault="00ED71BF" w:rsidP="008B13C6">
            <w:pPr>
              <w:pStyle w:val="SmallStandard"/>
            </w:pPr>
            <w:r>
              <w:t>N</w:t>
            </w:r>
          </w:p>
        </w:tc>
        <w:tc>
          <w:tcPr>
            <w:tcW w:w="3543" w:type="dxa"/>
          </w:tcPr>
          <w:p w14:paraId="6E55128E" w14:textId="77777777" w:rsidR="005902F7" w:rsidRDefault="00000000">
            <w:pPr>
              <w:jc w:val="left"/>
            </w:pPr>
            <w:r>
              <w:rPr>
                <w:sz w:val="16"/>
                <w:szCs w:val="16"/>
              </w:rPr>
              <w:t xml:space="preserve">References the </w:t>
            </w:r>
            <w:r>
              <w:rPr>
                <w:i/>
                <w:iCs/>
                <w:sz w:val="16"/>
                <w:szCs w:val="16"/>
              </w:rPr>
              <w:t>Connection</w:t>
            </w:r>
            <w:r>
              <w:rPr>
                <w:sz w:val="16"/>
                <w:szCs w:val="16"/>
              </w:rPr>
              <w:t xml:space="preserve"> that is realized by this </w:t>
            </w:r>
            <w:r>
              <w:rPr>
                <w:i/>
                <w:iCs/>
                <w:sz w:val="16"/>
                <w:szCs w:val="16"/>
              </w:rPr>
              <w:t>MatingPoint.</w:t>
            </w:r>
            <w:r>
              <w:rPr>
                <w:sz w:val="16"/>
                <w:szCs w:val="16"/>
              </w:rPr>
              <w:t xml:space="preserve"> For example, when a connection is realized by directly plugging or screwing two E/E components together.</w:t>
            </w:r>
          </w:p>
        </w:tc>
      </w:tr>
      <w:tr w:rsidR="00ED71BF" w:rsidRPr="004E10D9" w14:paraId="6D735BF3" w14:textId="77777777" w:rsidTr="008B13C6">
        <w:tc>
          <w:tcPr>
            <w:tcW w:w="1588" w:type="dxa"/>
          </w:tcPr>
          <w:p w14:paraId="69F6276F" w14:textId="77777777" w:rsidR="00ED71BF" w:rsidRPr="00634625" w:rsidRDefault="00ED71BF" w:rsidP="008B13C6">
            <w:pPr>
              <w:pStyle w:val="SmallStandard"/>
            </w:pPr>
            <w:r>
              <w:t>firstTerminalRole</w:t>
            </w:r>
          </w:p>
        </w:tc>
        <w:tc>
          <w:tcPr>
            <w:tcW w:w="1558" w:type="dxa"/>
          </w:tcPr>
          <w:p w14:paraId="2353CEF4" w14:textId="77777777" w:rsidR="00ED71BF" w:rsidRPr="00132C43" w:rsidRDefault="00ED71BF" w:rsidP="008B13C6">
            <w:pPr>
              <w:pStyle w:val="SmallStandard"/>
            </w:pPr>
            <w:r>
              <w:t xml:space="preserve">TerminalRole </w:t>
            </w:r>
          </w:p>
        </w:tc>
        <w:tc>
          <w:tcPr>
            <w:tcW w:w="568" w:type="dxa"/>
          </w:tcPr>
          <w:p w14:paraId="61372342" w14:textId="77777777" w:rsidR="00ED71BF" w:rsidRPr="00D331EF" w:rsidRDefault="00ED71BF" w:rsidP="008B13C6">
            <w:pPr>
              <w:pStyle w:val="SmallStandard"/>
            </w:pPr>
            <w:r w:rsidRPr="00574783">
              <w:t>1</w:t>
            </w:r>
          </w:p>
        </w:tc>
        <w:tc>
          <w:tcPr>
            <w:tcW w:w="425" w:type="dxa"/>
          </w:tcPr>
          <w:p w14:paraId="1B5072CC" w14:textId="77777777" w:rsidR="00ED71BF" w:rsidRPr="00675E8E" w:rsidRDefault="00ED71BF" w:rsidP="008B13C6">
            <w:pPr>
              <w:pStyle w:val="SmallStandard"/>
              <w:rPr>
                <w:lang w:val="en-US"/>
              </w:rPr>
            </w:pPr>
            <w:r w:rsidRPr="00675E8E">
              <w:rPr>
                <w:lang w:val="en-US"/>
              </w:rPr>
              <w:t>Y</w:t>
            </w:r>
          </w:p>
        </w:tc>
        <w:tc>
          <w:tcPr>
            <w:tcW w:w="425" w:type="dxa"/>
          </w:tcPr>
          <w:p w14:paraId="7850AB16" w14:textId="77777777" w:rsidR="00ED71BF" w:rsidRPr="00207506" w:rsidRDefault="00ED71BF" w:rsidP="008B13C6">
            <w:pPr>
              <w:pStyle w:val="SmallStandard"/>
            </w:pPr>
            <w:r>
              <w:t>N</w:t>
            </w:r>
          </w:p>
        </w:tc>
        <w:tc>
          <w:tcPr>
            <w:tcW w:w="567" w:type="dxa"/>
          </w:tcPr>
          <w:p w14:paraId="49C066EC" w14:textId="77777777" w:rsidR="00ED71BF" w:rsidRPr="00D331EF" w:rsidRDefault="00ED71BF" w:rsidP="008B13C6">
            <w:pPr>
              <w:pStyle w:val="SmallStandard"/>
            </w:pPr>
            <w:r w:rsidRPr="00207506">
              <w:t>0..*</w:t>
            </w:r>
          </w:p>
        </w:tc>
        <w:tc>
          <w:tcPr>
            <w:tcW w:w="426" w:type="dxa"/>
          </w:tcPr>
          <w:p w14:paraId="7539565B" w14:textId="77777777" w:rsidR="00ED71BF" w:rsidRPr="00D331EF" w:rsidRDefault="00ED71BF" w:rsidP="008B13C6">
            <w:pPr>
              <w:pStyle w:val="SmallStandard"/>
            </w:pPr>
            <w:r>
              <w:t>N</w:t>
            </w:r>
          </w:p>
        </w:tc>
        <w:tc>
          <w:tcPr>
            <w:tcW w:w="3543" w:type="dxa"/>
          </w:tcPr>
          <w:p w14:paraId="33B2CD1B" w14:textId="77777777" w:rsidR="00ED71BF" w:rsidRDefault="00ED71BF" w:rsidP="00ED71BF">
            <w:pPr>
              <w:pStyle w:val="SmallStandard"/>
            </w:pPr>
            <w:r w:rsidRPr="00491287">
              <w:t>References the first terminal that is mated.</w:t>
            </w:r>
          </w:p>
        </w:tc>
      </w:tr>
      <w:tr w:rsidR="00ED71BF" w:rsidRPr="004E10D9" w14:paraId="36D5235B" w14:textId="77777777" w:rsidTr="008B13C6">
        <w:tc>
          <w:tcPr>
            <w:tcW w:w="1588" w:type="dxa"/>
          </w:tcPr>
          <w:p w14:paraId="7D9B5CA1" w14:textId="77777777" w:rsidR="00ED71BF" w:rsidRPr="00634625" w:rsidRDefault="00ED71BF" w:rsidP="008B13C6">
            <w:pPr>
              <w:pStyle w:val="SmallStandard"/>
            </w:pPr>
            <w:r>
              <w:t>matingDetail</w:t>
            </w:r>
          </w:p>
        </w:tc>
        <w:tc>
          <w:tcPr>
            <w:tcW w:w="1558" w:type="dxa"/>
          </w:tcPr>
          <w:p w14:paraId="4C3D874C" w14:textId="77777777" w:rsidR="00ED71BF" w:rsidRPr="00132C43" w:rsidRDefault="00ED71BF" w:rsidP="008B13C6">
            <w:pPr>
              <w:pStyle w:val="SmallStandard"/>
            </w:pPr>
            <w:r>
              <w:t xml:space="preserve">MatingDetail </w:t>
            </w:r>
          </w:p>
        </w:tc>
        <w:tc>
          <w:tcPr>
            <w:tcW w:w="568" w:type="dxa"/>
          </w:tcPr>
          <w:p w14:paraId="6F7C3D5B" w14:textId="77777777" w:rsidR="00ED71BF" w:rsidRPr="00D331EF" w:rsidRDefault="00ED71BF" w:rsidP="008B13C6">
            <w:pPr>
              <w:pStyle w:val="SmallStandard"/>
            </w:pPr>
            <w:r w:rsidRPr="00574783">
              <w:t>0..*</w:t>
            </w:r>
          </w:p>
        </w:tc>
        <w:tc>
          <w:tcPr>
            <w:tcW w:w="425" w:type="dxa"/>
          </w:tcPr>
          <w:p w14:paraId="0C4AC898" w14:textId="77777777" w:rsidR="00ED71BF" w:rsidRPr="00675E8E" w:rsidRDefault="00ED71BF" w:rsidP="008B13C6">
            <w:pPr>
              <w:pStyle w:val="SmallStandard"/>
              <w:rPr>
                <w:lang w:val="en-US"/>
              </w:rPr>
            </w:pPr>
            <w:r w:rsidRPr="00675E8E">
              <w:rPr>
                <w:lang w:val="en-US"/>
              </w:rPr>
              <w:t>Y</w:t>
            </w:r>
          </w:p>
        </w:tc>
        <w:tc>
          <w:tcPr>
            <w:tcW w:w="425" w:type="dxa"/>
          </w:tcPr>
          <w:p w14:paraId="2BFE1E80" w14:textId="77777777" w:rsidR="00ED71BF" w:rsidRPr="00207506" w:rsidRDefault="00ED71BF" w:rsidP="008B13C6">
            <w:pPr>
              <w:pStyle w:val="SmallStandard"/>
            </w:pPr>
            <w:r>
              <w:t>N</w:t>
            </w:r>
          </w:p>
        </w:tc>
        <w:tc>
          <w:tcPr>
            <w:tcW w:w="567" w:type="dxa"/>
          </w:tcPr>
          <w:p w14:paraId="4EE4DF94" w14:textId="77777777" w:rsidR="00ED71BF" w:rsidRPr="00D331EF" w:rsidRDefault="00ED71BF" w:rsidP="008B13C6">
            <w:pPr>
              <w:pStyle w:val="SmallStandard"/>
            </w:pPr>
            <w:r w:rsidRPr="00207506">
              <w:t>1</w:t>
            </w:r>
          </w:p>
        </w:tc>
        <w:tc>
          <w:tcPr>
            <w:tcW w:w="426" w:type="dxa"/>
          </w:tcPr>
          <w:p w14:paraId="3D620AC1" w14:textId="77777777" w:rsidR="00ED71BF" w:rsidRDefault="00ED71BF" w:rsidP="008B13C6">
            <w:pPr>
              <w:pStyle w:val="SmallStandard"/>
            </w:pPr>
            <w:r>
              <w:t>Y</w:t>
            </w:r>
          </w:p>
        </w:tc>
        <w:tc>
          <w:tcPr>
            <w:tcW w:w="3543" w:type="dxa"/>
          </w:tcPr>
          <w:p w14:paraId="75436DB8" w14:textId="77777777" w:rsidR="00ED71BF" w:rsidRDefault="00ED71BF" w:rsidP="00ED71BF">
            <w:pPr>
              <w:pStyle w:val="SmallStandard"/>
            </w:pPr>
            <w:r w:rsidRPr="00491287">
              <w:t xml:space="preserve">Specifies the MatingDetails, if a detailed description of the relationships between TerminalReceptions and TerminalReceptions is needed. </w:t>
            </w:r>
          </w:p>
        </w:tc>
      </w:tr>
      <w:tr w:rsidR="00ED71BF" w:rsidRPr="004E10D9" w14:paraId="78A4352F" w14:textId="77777777" w:rsidTr="008B13C6">
        <w:tc>
          <w:tcPr>
            <w:tcW w:w="1588" w:type="dxa"/>
          </w:tcPr>
          <w:p w14:paraId="29BA291C" w14:textId="77777777" w:rsidR="00ED71BF" w:rsidRPr="00634625" w:rsidRDefault="00ED71BF" w:rsidP="008B13C6">
            <w:pPr>
              <w:pStyle w:val="SmallStandard"/>
            </w:pPr>
            <w:r>
              <w:t>secondTerminalRole</w:t>
            </w:r>
          </w:p>
        </w:tc>
        <w:tc>
          <w:tcPr>
            <w:tcW w:w="1558" w:type="dxa"/>
          </w:tcPr>
          <w:p w14:paraId="65C7E2D9" w14:textId="77777777" w:rsidR="00ED71BF" w:rsidRPr="00132C43" w:rsidRDefault="00ED71BF" w:rsidP="008B13C6">
            <w:pPr>
              <w:pStyle w:val="SmallStandard"/>
            </w:pPr>
            <w:r>
              <w:t xml:space="preserve">TerminalRole </w:t>
            </w:r>
          </w:p>
        </w:tc>
        <w:tc>
          <w:tcPr>
            <w:tcW w:w="568" w:type="dxa"/>
          </w:tcPr>
          <w:p w14:paraId="40568A34" w14:textId="77777777" w:rsidR="00ED71BF" w:rsidRPr="00D331EF" w:rsidRDefault="00ED71BF" w:rsidP="008B13C6">
            <w:pPr>
              <w:pStyle w:val="SmallStandard"/>
            </w:pPr>
            <w:r w:rsidRPr="00574783">
              <w:t>1</w:t>
            </w:r>
          </w:p>
        </w:tc>
        <w:tc>
          <w:tcPr>
            <w:tcW w:w="425" w:type="dxa"/>
          </w:tcPr>
          <w:p w14:paraId="5300D1E5" w14:textId="77777777" w:rsidR="00ED71BF" w:rsidRPr="00675E8E" w:rsidRDefault="00ED71BF" w:rsidP="008B13C6">
            <w:pPr>
              <w:pStyle w:val="SmallStandard"/>
              <w:rPr>
                <w:lang w:val="en-US"/>
              </w:rPr>
            </w:pPr>
            <w:r w:rsidRPr="00675E8E">
              <w:rPr>
                <w:lang w:val="en-US"/>
              </w:rPr>
              <w:t>Y</w:t>
            </w:r>
          </w:p>
        </w:tc>
        <w:tc>
          <w:tcPr>
            <w:tcW w:w="425" w:type="dxa"/>
          </w:tcPr>
          <w:p w14:paraId="61811256" w14:textId="77777777" w:rsidR="00ED71BF" w:rsidRPr="00207506" w:rsidRDefault="00ED71BF" w:rsidP="008B13C6">
            <w:pPr>
              <w:pStyle w:val="SmallStandard"/>
            </w:pPr>
            <w:r>
              <w:t>N</w:t>
            </w:r>
          </w:p>
        </w:tc>
        <w:tc>
          <w:tcPr>
            <w:tcW w:w="567" w:type="dxa"/>
          </w:tcPr>
          <w:p w14:paraId="2FA94668" w14:textId="77777777" w:rsidR="00ED71BF" w:rsidRPr="00D331EF" w:rsidRDefault="00ED71BF" w:rsidP="008B13C6">
            <w:pPr>
              <w:pStyle w:val="SmallStandard"/>
            </w:pPr>
            <w:r w:rsidRPr="00207506">
              <w:t>0..*</w:t>
            </w:r>
          </w:p>
        </w:tc>
        <w:tc>
          <w:tcPr>
            <w:tcW w:w="426" w:type="dxa"/>
          </w:tcPr>
          <w:p w14:paraId="0BFEE378" w14:textId="77777777" w:rsidR="00ED71BF" w:rsidRPr="00D331EF" w:rsidRDefault="00ED71BF" w:rsidP="008B13C6">
            <w:pPr>
              <w:pStyle w:val="SmallStandard"/>
            </w:pPr>
            <w:r>
              <w:t>N</w:t>
            </w:r>
          </w:p>
        </w:tc>
        <w:tc>
          <w:tcPr>
            <w:tcW w:w="3543" w:type="dxa"/>
          </w:tcPr>
          <w:p w14:paraId="4C692459" w14:textId="77777777" w:rsidR="00ED71BF" w:rsidRDefault="00ED71BF" w:rsidP="00ED71BF">
            <w:pPr>
              <w:pStyle w:val="SmallStandard"/>
            </w:pPr>
            <w:r w:rsidRPr="00491287">
              <w:t>References the second terminal that is mated.</w:t>
            </w:r>
          </w:p>
        </w:tc>
      </w:tr>
    </w:tbl>
    <w:p w14:paraId="4E993785"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81BBCDC" w14:textId="77777777" w:rsidTr="008572A0">
        <w:tc>
          <w:tcPr>
            <w:tcW w:w="2958" w:type="dxa"/>
            <w:gridSpan w:val="3"/>
          </w:tcPr>
          <w:p w14:paraId="66F3D570"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35007A6" w14:textId="77777777" w:rsidR="00EC5D1A" w:rsidRPr="005811A4" w:rsidRDefault="00EC5D1A" w:rsidP="005811A4">
            <w:pPr>
              <w:rPr>
                <w:b/>
                <w:sz w:val="16"/>
                <w:szCs w:val="16"/>
                <w:lang w:val="en-GB"/>
              </w:rPr>
            </w:pPr>
            <w:r>
              <w:rPr>
                <w:b/>
                <w:sz w:val="16"/>
                <w:szCs w:val="16"/>
                <w:lang w:val="en-GB"/>
              </w:rPr>
              <w:t>Other End</w:t>
            </w:r>
          </w:p>
        </w:tc>
        <w:tc>
          <w:tcPr>
            <w:tcW w:w="3912" w:type="dxa"/>
          </w:tcPr>
          <w:p w14:paraId="20423C9B" w14:textId="77777777" w:rsidR="00EC5D1A" w:rsidRPr="005811A4" w:rsidRDefault="00EC5D1A" w:rsidP="005811A4">
            <w:pPr>
              <w:rPr>
                <w:b/>
                <w:sz w:val="16"/>
                <w:szCs w:val="16"/>
                <w:lang w:val="en-GB"/>
              </w:rPr>
            </w:pPr>
            <w:r>
              <w:rPr>
                <w:b/>
                <w:sz w:val="16"/>
                <w:szCs w:val="16"/>
                <w:lang w:val="en-GB"/>
              </w:rPr>
              <w:t>General</w:t>
            </w:r>
          </w:p>
        </w:tc>
      </w:tr>
      <w:tr w:rsidR="005811A4" w14:paraId="50DA73F2" w14:textId="77777777" w:rsidTr="005811A4">
        <w:tc>
          <w:tcPr>
            <w:tcW w:w="1594" w:type="dxa"/>
          </w:tcPr>
          <w:p w14:paraId="4B290063"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F00C634"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BC0BCD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C19590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378271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381AD18" w14:textId="77777777" w:rsidR="00F61068" w:rsidRPr="005811A4" w:rsidRDefault="005811A4" w:rsidP="005811A4">
            <w:pPr>
              <w:rPr>
                <w:b/>
                <w:sz w:val="16"/>
                <w:szCs w:val="16"/>
                <w:lang w:val="en-GB"/>
              </w:rPr>
            </w:pPr>
            <w:r>
              <w:rPr>
                <w:b/>
                <w:sz w:val="16"/>
                <w:szCs w:val="16"/>
                <w:lang w:val="en-GB"/>
              </w:rPr>
              <w:t>Comment</w:t>
            </w:r>
          </w:p>
        </w:tc>
      </w:tr>
      <w:tr w:rsidR="005811A4" w14:paraId="07D41700" w14:textId="77777777" w:rsidTr="005811A4">
        <w:tc>
          <w:tcPr>
            <w:tcW w:w="1594" w:type="dxa"/>
          </w:tcPr>
          <w:p w14:paraId="679ED910" w14:textId="77777777" w:rsidR="00F61068" w:rsidRDefault="00F61068" w:rsidP="00F61068">
            <w:pPr>
              <w:pStyle w:val="SmallStandard"/>
              <w:rPr>
                <w:lang w:val="en-US"/>
              </w:rPr>
            </w:pPr>
            <w:r>
              <w:rPr>
                <w:lang w:val="en-US"/>
              </w:rPr>
              <w:t>matingPoint</w:t>
            </w:r>
          </w:p>
        </w:tc>
        <w:tc>
          <w:tcPr>
            <w:tcW w:w="682" w:type="dxa"/>
          </w:tcPr>
          <w:p w14:paraId="53FA25F6" w14:textId="77777777" w:rsidR="00F61068" w:rsidRDefault="00F61068" w:rsidP="00F61068">
            <w:pPr>
              <w:pStyle w:val="SmallStandard"/>
              <w:rPr>
                <w:lang w:val="en-US"/>
              </w:rPr>
            </w:pPr>
            <w:r w:rsidRPr="00D01517">
              <w:t>0..*</w:t>
            </w:r>
          </w:p>
        </w:tc>
        <w:tc>
          <w:tcPr>
            <w:tcW w:w="682" w:type="dxa"/>
          </w:tcPr>
          <w:p w14:paraId="3E8F1E77" w14:textId="77777777" w:rsidR="00F61068" w:rsidRDefault="00F61068" w:rsidP="00F61068">
            <w:pPr>
              <w:pStyle w:val="SmallStandard"/>
            </w:pPr>
            <w:r>
              <w:t>Y</w:t>
            </w:r>
          </w:p>
        </w:tc>
        <w:tc>
          <w:tcPr>
            <w:tcW w:w="1593" w:type="dxa"/>
          </w:tcPr>
          <w:p w14:paraId="13909BBE" w14:textId="77777777" w:rsidR="00F61068" w:rsidRDefault="00F61068" w:rsidP="00F61068">
            <w:pPr>
              <w:pStyle w:val="SmallStandard"/>
              <w:rPr>
                <w:lang w:val="en-US"/>
              </w:rPr>
            </w:pPr>
            <w:r>
              <w:t>CouplingPoint</w:t>
            </w:r>
          </w:p>
        </w:tc>
        <w:tc>
          <w:tcPr>
            <w:tcW w:w="682" w:type="dxa"/>
          </w:tcPr>
          <w:p w14:paraId="2DB379B4" w14:textId="77777777" w:rsidR="00F61068" w:rsidRDefault="00F61068" w:rsidP="00F61068">
            <w:pPr>
              <w:pStyle w:val="SmallStandard"/>
              <w:rPr>
                <w:lang w:val="en-US"/>
              </w:rPr>
            </w:pPr>
            <w:r w:rsidRPr="00D01517">
              <w:t>1</w:t>
            </w:r>
          </w:p>
        </w:tc>
        <w:tc>
          <w:tcPr>
            <w:tcW w:w="3912" w:type="dxa"/>
          </w:tcPr>
          <w:p w14:paraId="5950B246" w14:textId="77777777" w:rsidR="005902F7" w:rsidRDefault="00000000">
            <w:pPr>
              <w:jc w:val="left"/>
            </w:pPr>
            <w:r>
              <w:rPr>
                <w:sz w:val="16"/>
                <w:szCs w:val="16"/>
              </w:rPr>
              <w:t xml:space="preserve">Specifies the </w:t>
            </w:r>
            <w:r>
              <w:rPr>
                <w:i/>
                <w:iCs/>
                <w:sz w:val="16"/>
                <w:szCs w:val="16"/>
              </w:rPr>
              <w:t>MatingPoints</w:t>
            </w:r>
            <w:r>
              <w:rPr>
                <w:sz w:val="16"/>
                <w:szCs w:val="16"/>
              </w:rPr>
              <w:t xml:space="preserve"> defined within the </w:t>
            </w:r>
            <w:r>
              <w:rPr>
                <w:i/>
                <w:iCs/>
                <w:sz w:val="16"/>
                <w:szCs w:val="16"/>
              </w:rPr>
              <w:t>CouplingPoint</w:t>
            </w:r>
            <w:r>
              <w:rPr>
                <w:sz w:val="16"/>
                <w:szCs w:val="16"/>
              </w:rPr>
              <w:t>.</w:t>
            </w:r>
          </w:p>
        </w:tc>
      </w:tr>
    </w:tbl>
    <w:p w14:paraId="6E83203B" w14:textId="77777777" w:rsidR="00ED71BF" w:rsidRPr="00F23971" w:rsidRDefault="00ED71BF" w:rsidP="00C57233">
      <w:pPr>
        <w:pStyle w:val="berschrift3"/>
        <w:rPr>
          <w:lang w:val="en-GB"/>
        </w:rPr>
      </w:pPr>
      <w:bookmarkStart w:id="327" w:name="_Toc209164916"/>
      <w:r>
        <w:rPr>
          <w:lang w:val="en-GB"/>
        </w:rPr>
        <w:t xml:space="preserve">Class </w:t>
      </w:r>
      <w:bookmarkStart w:id="328" w:name="_8b8221328212a95c24235e1edbe5a96f"/>
      <w:r>
        <w:rPr>
          <w:lang w:val="en-GB"/>
        </w:rPr>
        <w:t>SlotCoupling</w:t>
      </w:r>
      <w:bookmarkEnd w:id="327"/>
      <w:bookmarkEnd w:id="328"/>
    </w:p>
    <w:p w14:paraId="37787158" w14:textId="77777777" w:rsidR="005902F7" w:rsidRDefault="00000000">
      <w:r>
        <w:rPr>
          <w:sz w:val="18"/>
          <w:szCs w:val="18"/>
        </w:rPr>
        <w:t xml:space="preserve">A </w:t>
      </w:r>
      <w:r>
        <w:rPr>
          <w:i/>
          <w:iCs/>
          <w:sz w:val="18"/>
          <w:szCs w:val="18"/>
        </w:rPr>
        <w:t>SlotCoupling</w:t>
      </w:r>
      <w:r>
        <w:rPr>
          <w:sz w:val="18"/>
          <w:szCs w:val="18"/>
        </w:rPr>
        <w:t xml:space="preserve"> defines the mapping between two slots of the </w:t>
      </w:r>
      <w:r>
        <w:rPr>
          <w:i/>
          <w:iCs/>
          <w:sz w:val="18"/>
          <w:szCs w:val="18"/>
        </w:rPr>
        <w:t>ConnectorHousingRoles</w:t>
      </w:r>
      <w:r>
        <w:rPr>
          <w:sz w:val="18"/>
          <w:szCs w:val="18"/>
        </w:rPr>
        <w:t xml:space="preserve"> associated with the </w:t>
      </w:r>
      <w:r>
        <w:rPr>
          <w:i/>
          <w:iCs/>
          <w:sz w:val="18"/>
          <w:szCs w:val="18"/>
        </w:rPr>
        <w:t>CouplingPoint</w:t>
      </w:r>
      <w:r>
        <w:rPr>
          <w:sz w:val="18"/>
          <w:szCs w:val="18"/>
        </w:rPr>
        <w:t>.</w:t>
      </w:r>
    </w:p>
    <w:p w14:paraId="22A104D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63634FB" w14:textId="77777777" w:rsidTr="008B13C6">
        <w:tc>
          <w:tcPr>
            <w:tcW w:w="2013" w:type="dxa"/>
            <w:tcMar>
              <w:top w:w="28" w:type="dxa"/>
              <w:left w:w="28" w:type="dxa"/>
              <w:bottom w:w="28" w:type="dxa"/>
              <w:right w:w="28" w:type="dxa"/>
            </w:tcMar>
          </w:tcPr>
          <w:p w14:paraId="1642F3E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19402A5" w14:textId="67991734"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5A2D4D64" w14:textId="77777777" w:rsidTr="008B13C6">
        <w:tc>
          <w:tcPr>
            <w:tcW w:w="2013" w:type="dxa"/>
            <w:tcMar>
              <w:top w:w="28" w:type="dxa"/>
              <w:left w:w="28" w:type="dxa"/>
              <w:bottom w:w="28" w:type="dxa"/>
              <w:right w:w="28" w:type="dxa"/>
            </w:tcMar>
          </w:tcPr>
          <w:p w14:paraId="289B4E2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9115D18" w14:textId="77777777" w:rsidR="00ED71BF" w:rsidRPr="00620BBE" w:rsidRDefault="00ED71BF" w:rsidP="00ED71BF">
            <w:pPr>
              <w:pStyle w:val="SmallStandard"/>
            </w:pPr>
            <w:r w:rsidRPr="00620BBE">
              <w:t>NA</w:t>
            </w:r>
          </w:p>
        </w:tc>
      </w:tr>
      <w:tr w:rsidR="00ED71BF" w:rsidRPr="008359F5" w14:paraId="4B66ADA7" w14:textId="77777777" w:rsidTr="008B13C6">
        <w:tc>
          <w:tcPr>
            <w:tcW w:w="2013" w:type="dxa"/>
            <w:tcMar>
              <w:top w:w="28" w:type="dxa"/>
              <w:left w:w="28" w:type="dxa"/>
              <w:bottom w:w="28" w:type="dxa"/>
              <w:right w:w="28" w:type="dxa"/>
            </w:tcMar>
          </w:tcPr>
          <w:p w14:paraId="16FECFD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8785521" w14:textId="77777777" w:rsidR="00ED71BF" w:rsidRPr="000437C1" w:rsidRDefault="00ED71BF" w:rsidP="008B13C6">
            <w:pPr>
              <w:pStyle w:val="SmallStandard"/>
            </w:pPr>
            <w:r>
              <w:t>false</w:t>
            </w:r>
          </w:p>
        </w:tc>
      </w:tr>
    </w:tbl>
    <w:p w14:paraId="3D20B14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94E6AA5" w14:textId="77777777" w:rsidTr="008B13C6">
        <w:tc>
          <w:tcPr>
            <w:tcW w:w="2013" w:type="dxa"/>
            <w:tcMar>
              <w:top w:w="28" w:type="dxa"/>
              <w:left w:w="28" w:type="dxa"/>
              <w:bottom w:w="28" w:type="dxa"/>
              <w:right w:w="28" w:type="dxa"/>
            </w:tcMar>
          </w:tcPr>
          <w:p w14:paraId="2A3D502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D37ADF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C19F4D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AD2853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D91D8AF" w14:textId="77777777" w:rsidTr="008B13C6">
        <w:tc>
          <w:tcPr>
            <w:tcW w:w="2013" w:type="dxa"/>
            <w:tcMar>
              <w:top w:w="28" w:type="dxa"/>
              <w:left w:w="28" w:type="dxa"/>
              <w:bottom w:w="28" w:type="dxa"/>
              <w:right w:w="28" w:type="dxa"/>
            </w:tcMar>
          </w:tcPr>
          <w:p w14:paraId="505E34F3"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4922359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06F414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728A6C0" w14:textId="77777777" w:rsidR="00ED71BF" w:rsidRDefault="00ED71BF" w:rsidP="00ED71BF">
            <w:pPr>
              <w:pStyle w:val="SmallStandard"/>
            </w:pPr>
            <w:r w:rsidRPr="00491287">
              <w:t>NA</w:t>
            </w:r>
          </w:p>
        </w:tc>
      </w:tr>
    </w:tbl>
    <w:p w14:paraId="1F328F9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421C2C5" w14:textId="77777777" w:rsidTr="008B13C6">
        <w:tc>
          <w:tcPr>
            <w:tcW w:w="4564" w:type="dxa"/>
            <w:gridSpan w:val="5"/>
          </w:tcPr>
          <w:p w14:paraId="71BC2BEF" w14:textId="77777777" w:rsidR="00ED71BF" w:rsidRDefault="00ED71BF" w:rsidP="008B13C6">
            <w:pPr>
              <w:jc w:val="center"/>
              <w:rPr>
                <w:b/>
                <w:sz w:val="16"/>
                <w:szCs w:val="16"/>
                <w:lang w:val="en-GB"/>
              </w:rPr>
            </w:pPr>
            <w:r>
              <w:rPr>
                <w:b/>
                <w:sz w:val="16"/>
                <w:szCs w:val="16"/>
                <w:lang w:val="en-GB"/>
              </w:rPr>
              <w:t>Other End</w:t>
            </w:r>
          </w:p>
        </w:tc>
        <w:tc>
          <w:tcPr>
            <w:tcW w:w="567" w:type="dxa"/>
          </w:tcPr>
          <w:p w14:paraId="5AEE6EFA"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824501B" w14:textId="77777777" w:rsidR="00ED71BF" w:rsidRDefault="00ED71BF" w:rsidP="008B13C6">
            <w:pPr>
              <w:jc w:val="center"/>
              <w:rPr>
                <w:b/>
                <w:sz w:val="16"/>
                <w:szCs w:val="16"/>
                <w:lang w:val="en-GB"/>
              </w:rPr>
            </w:pPr>
            <w:r>
              <w:rPr>
                <w:b/>
                <w:sz w:val="16"/>
                <w:szCs w:val="16"/>
                <w:lang w:val="en-GB"/>
              </w:rPr>
              <w:t>General</w:t>
            </w:r>
          </w:p>
        </w:tc>
      </w:tr>
      <w:tr w:rsidR="00ED71BF" w:rsidRPr="00720F6F" w14:paraId="7C442CEC" w14:textId="77777777" w:rsidTr="008B13C6">
        <w:trPr>
          <w:cantSplit/>
          <w:trHeight w:val="1201"/>
        </w:trPr>
        <w:tc>
          <w:tcPr>
            <w:tcW w:w="1588" w:type="dxa"/>
          </w:tcPr>
          <w:p w14:paraId="4E39EACA" w14:textId="77777777" w:rsidR="00ED71BF" w:rsidRDefault="00ED71BF" w:rsidP="008B13C6">
            <w:pPr>
              <w:rPr>
                <w:b/>
                <w:sz w:val="16"/>
                <w:szCs w:val="16"/>
                <w:lang w:val="en-GB"/>
              </w:rPr>
            </w:pPr>
            <w:r>
              <w:rPr>
                <w:b/>
                <w:sz w:val="16"/>
                <w:szCs w:val="16"/>
                <w:lang w:val="en-GB"/>
              </w:rPr>
              <w:t>Role</w:t>
            </w:r>
          </w:p>
        </w:tc>
        <w:tc>
          <w:tcPr>
            <w:tcW w:w="1558" w:type="dxa"/>
          </w:tcPr>
          <w:p w14:paraId="1EF11E87"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32CDE0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B4ED39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A17226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49013F4"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65A2A2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C0F9140" w14:textId="77777777" w:rsidR="00ED71BF" w:rsidRPr="008359F5" w:rsidRDefault="00ED71BF" w:rsidP="008B13C6">
            <w:pPr>
              <w:rPr>
                <w:b/>
                <w:sz w:val="16"/>
                <w:szCs w:val="16"/>
                <w:lang w:val="en-GB"/>
              </w:rPr>
            </w:pPr>
            <w:r>
              <w:rPr>
                <w:b/>
                <w:sz w:val="16"/>
                <w:szCs w:val="16"/>
                <w:lang w:val="en-GB"/>
              </w:rPr>
              <w:t>Comment</w:t>
            </w:r>
          </w:p>
        </w:tc>
      </w:tr>
      <w:tr w:rsidR="00ED71BF" w:rsidRPr="004E10D9" w14:paraId="67E866C2" w14:textId="77777777" w:rsidTr="008B13C6">
        <w:tc>
          <w:tcPr>
            <w:tcW w:w="1588" w:type="dxa"/>
          </w:tcPr>
          <w:p w14:paraId="5E7C507F" w14:textId="77777777" w:rsidR="00ED71BF" w:rsidRPr="00634625" w:rsidRDefault="00ED71BF" w:rsidP="008B13C6">
            <w:pPr>
              <w:pStyle w:val="SmallStandard"/>
            </w:pPr>
            <w:r>
              <w:t>cavityCoupling</w:t>
            </w:r>
          </w:p>
        </w:tc>
        <w:tc>
          <w:tcPr>
            <w:tcW w:w="1558" w:type="dxa"/>
          </w:tcPr>
          <w:p w14:paraId="6228EE3A" w14:textId="77777777" w:rsidR="00ED71BF" w:rsidRPr="00132C43" w:rsidRDefault="00ED71BF" w:rsidP="008B13C6">
            <w:pPr>
              <w:pStyle w:val="SmallStandard"/>
            </w:pPr>
            <w:r>
              <w:t xml:space="preserve">CavityCoupling </w:t>
            </w:r>
          </w:p>
        </w:tc>
        <w:tc>
          <w:tcPr>
            <w:tcW w:w="568" w:type="dxa"/>
          </w:tcPr>
          <w:p w14:paraId="57481BF5" w14:textId="77777777" w:rsidR="00ED71BF" w:rsidRPr="00D331EF" w:rsidRDefault="00ED71BF" w:rsidP="008B13C6">
            <w:pPr>
              <w:pStyle w:val="SmallStandard"/>
            </w:pPr>
            <w:r w:rsidRPr="00574783">
              <w:t>0..*</w:t>
            </w:r>
          </w:p>
        </w:tc>
        <w:tc>
          <w:tcPr>
            <w:tcW w:w="425" w:type="dxa"/>
          </w:tcPr>
          <w:p w14:paraId="04656DA2" w14:textId="77777777" w:rsidR="00ED71BF" w:rsidRPr="00675E8E" w:rsidRDefault="00ED71BF" w:rsidP="008B13C6">
            <w:pPr>
              <w:pStyle w:val="SmallStandard"/>
              <w:rPr>
                <w:lang w:val="en-US"/>
              </w:rPr>
            </w:pPr>
            <w:r w:rsidRPr="00675E8E">
              <w:rPr>
                <w:lang w:val="en-US"/>
              </w:rPr>
              <w:t>Y</w:t>
            </w:r>
          </w:p>
        </w:tc>
        <w:tc>
          <w:tcPr>
            <w:tcW w:w="425" w:type="dxa"/>
          </w:tcPr>
          <w:p w14:paraId="422B9B58" w14:textId="77777777" w:rsidR="00ED71BF" w:rsidRPr="00207506" w:rsidRDefault="00ED71BF" w:rsidP="008B13C6">
            <w:pPr>
              <w:pStyle w:val="SmallStandard"/>
            </w:pPr>
            <w:r>
              <w:t>N</w:t>
            </w:r>
          </w:p>
        </w:tc>
        <w:tc>
          <w:tcPr>
            <w:tcW w:w="567" w:type="dxa"/>
          </w:tcPr>
          <w:p w14:paraId="1DF3615A" w14:textId="77777777" w:rsidR="00ED71BF" w:rsidRPr="00D331EF" w:rsidRDefault="00ED71BF" w:rsidP="008B13C6">
            <w:pPr>
              <w:pStyle w:val="SmallStandard"/>
            </w:pPr>
            <w:r w:rsidRPr="00207506">
              <w:t>1</w:t>
            </w:r>
          </w:p>
        </w:tc>
        <w:tc>
          <w:tcPr>
            <w:tcW w:w="426" w:type="dxa"/>
          </w:tcPr>
          <w:p w14:paraId="1CEA8021" w14:textId="77777777" w:rsidR="00ED71BF" w:rsidRDefault="00ED71BF" w:rsidP="008B13C6">
            <w:pPr>
              <w:pStyle w:val="SmallStandard"/>
            </w:pPr>
            <w:r>
              <w:t>Y</w:t>
            </w:r>
          </w:p>
        </w:tc>
        <w:tc>
          <w:tcPr>
            <w:tcW w:w="3543" w:type="dxa"/>
          </w:tcPr>
          <w:p w14:paraId="6B4241EF" w14:textId="77777777" w:rsidR="00ED71BF" w:rsidRDefault="00ED71BF" w:rsidP="00ED71BF">
            <w:pPr>
              <w:pStyle w:val="SmallStandard"/>
            </w:pPr>
            <w:r w:rsidRPr="00491287">
              <w:t>NA</w:t>
            </w:r>
          </w:p>
        </w:tc>
      </w:tr>
      <w:tr w:rsidR="00ED71BF" w:rsidRPr="004E10D9" w14:paraId="0B9B3460" w14:textId="77777777" w:rsidTr="008B13C6">
        <w:tc>
          <w:tcPr>
            <w:tcW w:w="1588" w:type="dxa"/>
          </w:tcPr>
          <w:p w14:paraId="59BB00E8" w14:textId="77777777" w:rsidR="00ED71BF" w:rsidRPr="00634625" w:rsidRDefault="00ED71BF" w:rsidP="008B13C6">
            <w:pPr>
              <w:pStyle w:val="SmallStandard"/>
            </w:pPr>
            <w:r>
              <w:t>firstSlot</w:t>
            </w:r>
          </w:p>
        </w:tc>
        <w:tc>
          <w:tcPr>
            <w:tcW w:w="1558" w:type="dxa"/>
          </w:tcPr>
          <w:p w14:paraId="761EBBB7" w14:textId="77777777" w:rsidR="00ED71BF" w:rsidRPr="00132C43" w:rsidRDefault="00ED71BF" w:rsidP="008B13C6">
            <w:pPr>
              <w:pStyle w:val="SmallStandard"/>
            </w:pPr>
            <w:r>
              <w:t xml:space="preserve">AbstractSlotReference </w:t>
            </w:r>
          </w:p>
        </w:tc>
        <w:tc>
          <w:tcPr>
            <w:tcW w:w="568" w:type="dxa"/>
          </w:tcPr>
          <w:p w14:paraId="141449DA" w14:textId="77777777" w:rsidR="00ED71BF" w:rsidRPr="00D331EF" w:rsidRDefault="00ED71BF" w:rsidP="008B13C6">
            <w:pPr>
              <w:pStyle w:val="SmallStandard"/>
            </w:pPr>
            <w:r w:rsidRPr="00574783">
              <w:t>1</w:t>
            </w:r>
          </w:p>
        </w:tc>
        <w:tc>
          <w:tcPr>
            <w:tcW w:w="425" w:type="dxa"/>
          </w:tcPr>
          <w:p w14:paraId="6961F919" w14:textId="77777777" w:rsidR="00ED71BF" w:rsidRPr="00675E8E" w:rsidRDefault="00ED71BF" w:rsidP="008B13C6">
            <w:pPr>
              <w:pStyle w:val="SmallStandard"/>
              <w:rPr>
                <w:lang w:val="en-US"/>
              </w:rPr>
            </w:pPr>
            <w:r w:rsidRPr="00675E8E">
              <w:rPr>
                <w:lang w:val="en-US"/>
              </w:rPr>
              <w:t>Y</w:t>
            </w:r>
          </w:p>
        </w:tc>
        <w:tc>
          <w:tcPr>
            <w:tcW w:w="425" w:type="dxa"/>
          </w:tcPr>
          <w:p w14:paraId="6E9E2A2B" w14:textId="77777777" w:rsidR="00ED71BF" w:rsidRPr="00207506" w:rsidRDefault="00ED71BF" w:rsidP="008B13C6">
            <w:pPr>
              <w:pStyle w:val="SmallStandard"/>
            </w:pPr>
            <w:r>
              <w:t>N</w:t>
            </w:r>
          </w:p>
        </w:tc>
        <w:tc>
          <w:tcPr>
            <w:tcW w:w="567" w:type="dxa"/>
          </w:tcPr>
          <w:p w14:paraId="44C497A7" w14:textId="77777777" w:rsidR="00ED71BF" w:rsidRPr="00D331EF" w:rsidRDefault="00ED71BF" w:rsidP="008B13C6">
            <w:pPr>
              <w:pStyle w:val="SmallStandard"/>
            </w:pPr>
            <w:r w:rsidRPr="00207506">
              <w:t>0..*</w:t>
            </w:r>
          </w:p>
        </w:tc>
        <w:tc>
          <w:tcPr>
            <w:tcW w:w="426" w:type="dxa"/>
          </w:tcPr>
          <w:p w14:paraId="44FAA807" w14:textId="77777777" w:rsidR="00ED71BF" w:rsidRPr="00D331EF" w:rsidRDefault="00ED71BF" w:rsidP="008B13C6">
            <w:pPr>
              <w:pStyle w:val="SmallStandard"/>
            </w:pPr>
            <w:r>
              <w:t>N</w:t>
            </w:r>
          </w:p>
        </w:tc>
        <w:tc>
          <w:tcPr>
            <w:tcW w:w="3543" w:type="dxa"/>
          </w:tcPr>
          <w:p w14:paraId="5F0CDD86" w14:textId="77777777" w:rsidR="00ED71BF" w:rsidRDefault="00ED71BF" w:rsidP="00ED71BF">
            <w:pPr>
              <w:pStyle w:val="SmallStandard"/>
            </w:pPr>
            <w:r w:rsidRPr="00491287">
              <w:t>NA</w:t>
            </w:r>
          </w:p>
        </w:tc>
      </w:tr>
      <w:tr w:rsidR="00ED71BF" w:rsidRPr="004E10D9" w14:paraId="54136289" w14:textId="77777777" w:rsidTr="008B13C6">
        <w:tc>
          <w:tcPr>
            <w:tcW w:w="1588" w:type="dxa"/>
          </w:tcPr>
          <w:p w14:paraId="5C35006B" w14:textId="77777777" w:rsidR="00ED71BF" w:rsidRPr="00634625" w:rsidRDefault="00ED71BF" w:rsidP="008B13C6">
            <w:pPr>
              <w:pStyle w:val="SmallStandard"/>
            </w:pPr>
            <w:r>
              <w:t>secondSlot</w:t>
            </w:r>
          </w:p>
        </w:tc>
        <w:tc>
          <w:tcPr>
            <w:tcW w:w="1558" w:type="dxa"/>
          </w:tcPr>
          <w:p w14:paraId="785DF5E3" w14:textId="77777777" w:rsidR="00ED71BF" w:rsidRPr="00132C43" w:rsidRDefault="00ED71BF" w:rsidP="008B13C6">
            <w:pPr>
              <w:pStyle w:val="SmallStandard"/>
            </w:pPr>
            <w:r>
              <w:t xml:space="preserve">AbstractSlotReference </w:t>
            </w:r>
          </w:p>
        </w:tc>
        <w:tc>
          <w:tcPr>
            <w:tcW w:w="568" w:type="dxa"/>
          </w:tcPr>
          <w:p w14:paraId="47AF10AE" w14:textId="77777777" w:rsidR="00ED71BF" w:rsidRPr="00D331EF" w:rsidRDefault="00ED71BF" w:rsidP="008B13C6">
            <w:pPr>
              <w:pStyle w:val="SmallStandard"/>
            </w:pPr>
            <w:r w:rsidRPr="00574783">
              <w:t>1</w:t>
            </w:r>
          </w:p>
        </w:tc>
        <w:tc>
          <w:tcPr>
            <w:tcW w:w="425" w:type="dxa"/>
          </w:tcPr>
          <w:p w14:paraId="221FCFEF" w14:textId="77777777" w:rsidR="00ED71BF" w:rsidRPr="00675E8E" w:rsidRDefault="00ED71BF" w:rsidP="008B13C6">
            <w:pPr>
              <w:pStyle w:val="SmallStandard"/>
              <w:rPr>
                <w:lang w:val="en-US"/>
              </w:rPr>
            </w:pPr>
            <w:r w:rsidRPr="00675E8E">
              <w:rPr>
                <w:lang w:val="en-US"/>
              </w:rPr>
              <w:t>Y</w:t>
            </w:r>
          </w:p>
        </w:tc>
        <w:tc>
          <w:tcPr>
            <w:tcW w:w="425" w:type="dxa"/>
          </w:tcPr>
          <w:p w14:paraId="3978CCCE" w14:textId="77777777" w:rsidR="00ED71BF" w:rsidRPr="00207506" w:rsidRDefault="00ED71BF" w:rsidP="008B13C6">
            <w:pPr>
              <w:pStyle w:val="SmallStandard"/>
            </w:pPr>
            <w:r>
              <w:t>N</w:t>
            </w:r>
          </w:p>
        </w:tc>
        <w:tc>
          <w:tcPr>
            <w:tcW w:w="567" w:type="dxa"/>
          </w:tcPr>
          <w:p w14:paraId="6A55D187" w14:textId="77777777" w:rsidR="00ED71BF" w:rsidRPr="00D331EF" w:rsidRDefault="00ED71BF" w:rsidP="008B13C6">
            <w:pPr>
              <w:pStyle w:val="SmallStandard"/>
            </w:pPr>
            <w:r w:rsidRPr="00207506">
              <w:t>0..*</w:t>
            </w:r>
          </w:p>
        </w:tc>
        <w:tc>
          <w:tcPr>
            <w:tcW w:w="426" w:type="dxa"/>
          </w:tcPr>
          <w:p w14:paraId="795407F3" w14:textId="77777777" w:rsidR="00ED71BF" w:rsidRPr="00D331EF" w:rsidRDefault="00ED71BF" w:rsidP="008B13C6">
            <w:pPr>
              <w:pStyle w:val="SmallStandard"/>
            </w:pPr>
            <w:r>
              <w:t>N</w:t>
            </w:r>
          </w:p>
        </w:tc>
        <w:tc>
          <w:tcPr>
            <w:tcW w:w="3543" w:type="dxa"/>
          </w:tcPr>
          <w:p w14:paraId="27C1E24D" w14:textId="77777777" w:rsidR="00ED71BF" w:rsidRDefault="00ED71BF" w:rsidP="00ED71BF">
            <w:pPr>
              <w:pStyle w:val="SmallStandard"/>
            </w:pPr>
            <w:r w:rsidRPr="00491287">
              <w:t>NA</w:t>
            </w:r>
          </w:p>
        </w:tc>
      </w:tr>
    </w:tbl>
    <w:p w14:paraId="06B8155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5C50CB2" w14:textId="77777777" w:rsidTr="008572A0">
        <w:tc>
          <w:tcPr>
            <w:tcW w:w="2958" w:type="dxa"/>
            <w:gridSpan w:val="3"/>
          </w:tcPr>
          <w:p w14:paraId="5F1654FC"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6C726DA" w14:textId="77777777" w:rsidR="00EC5D1A" w:rsidRPr="005811A4" w:rsidRDefault="00EC5D1A" w:rsidP="005811A4">
            <w:pPr>
              <w:rPr>
                <w:b/>
                <w:sz w:val="16"/>
                <w:szCs w:val="16"/>
                <w:lang w:val="en-GB"/>
              </w:rPr>
            </w:pPr>
            <w:r>
              <w:rPr>
                <w:b/>
                <w:sz w:val="16"/>
                <w:szCs w:val="16"/>
                <w:lang w:val="en-GB"/>
              </w:rPr>
              <w:t>Other End</w:t>
            </w:r>
          </w:p>
        </w:tc>
        <w:tc>
          <w:tcPr>
            <w:tcW w:w="3912" w:type="dxa"/>
          </w:tcPr>
          <w:p w14:paraId="512A7B32" w14:textId="77777777" w:rsidR="00EC5D1A" w:rsidRPr="005811A4" w:rsidRDefault="00EC5D1A" w:rsidP="005811A4">
            <w:pPr>
              <w:rPr>
                <w:b/>
                <w:sz w:val="16"/>
                <w:szCs w:val="16"/>
                <w:lang w:val="en-GB"/>
              </w:rPr>
            </w:pPr>
            <w:r>
              <w:rPr>
                <w:b/>
                <w:sz w:val="16"/>
                <w:szCs w:val="16"/>
                <w:lang w:val="en-GB"/>
              </w:rPr>
              <w:t>General</w:t>
            </w:r>
          </w:p>
        </w:tc>
      </w:tr>
      <w:tr w:rsidR="005811A4" w14:paraId="72702562" w14:textId="77777777" w:rsidTr="005811A4">
        <w:tc>
          <w:tcPr>
            <w:tcW w:w="1594" w:type="dxa"/>
          </w:tcPr>
          <w:p w14:paraId="5384F93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F59395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CF9F609"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C605D8E"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7F209D2"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B6F933C" w14:textId="77777777" w:rsidR="00F61068" w:rsidRPr="005811A4" w:rsidRDefault="005811A4" w:rsidP="005811A4">
            <w:pPr>
              <w:rPr>
                <w:b/>
                <w:sz w:val="16"/>
                <w:szCs w:val="16"/>
                <w:lang w:val="en-GB"/>
              </w:rPr>
            </w:pPr>
            <w:r>
              <w:rPr>
                <w:b/>
                <w:sz w:val="16"/>
                <w:szCs w:val="16"/>
                <w:lang w:val="en-GB"/>
              </w:rPr>
              <w:t>Comment</w:t>
            </w:r>
          </w:p>
        </w:tc>
      </w:tr>
      <w:tr w:rsidR="005811A4" w14:paraId="45BD3D99" w14:textId="77777777" w:rsidTr="005811A4">
        <w:tc>
          <w:tcPr>
            <w:tcW w:w="1594" w:type="dxa"/>
          </w:tcPr>
          <w:p w14:paraId="53571078" w14:textId="77777777" w:rsidR="00F61068" w:rsidRDefault="00F61068" w:rsidP="00F61068">
            <w:pPr>
              <w:pStyle w:val="SmallStandard"/>
              <w:rPr>
                <w:lang w:val="en-US"/>
              </w:rPr>
            </w:pPr>
            <w:r>
              <w:rPr>
                <w:lang w:val="en-US"/>
              </w:rPr>
              <w:t>slotCoupling</w:t>
            </w:r>
          </w:p>
        </w:tc>
        <w:tc>
          <w:tcPr>
            <w:tcW w:w="682" w:type="dxa"/>
          </w:tcPr>
          <w:p w14:paraId="4E1FACC6" w14:textId="77777777" w:rsidR="00F61068" w:rsidRDefault="00F61068" w:rsidP="00F61068">
            <w:pPr>
              <w:pStyle w:val="SmallStandard"/>
              <w:rPr>
                <w:lang w:val="en-US"/>
              </w:rPr>
            </w:pPr>
            <w:r w:rsidRPr="00D01517">
              <w:t>0..*</w:t>
            </w:r>
          </w:p>
        </w:tc>
        <w:tc>
          <w:tcPr>
            <w:tcW w:w="682" w:type="dxa"/>
          </w:tcPr>
          <w:p w14:paraId="30341853" w14:textId="77777777" w:rsidR="00F61068" w:rsidRDefault="00F61068" w:rsidP="00F61068">
            <w:pPr>
              <w:pStyle w:val="SmallStandard"/>
            </w:pPr>
            <w:r>
              <w:t>Y</w:t>
            </w:r>
          </w:p>
        </w:tc>
        <w:tc>
          <w:tcPr>
            <w:tcW w:w="1593" w:type="dxa"/>
          </w:tcPr>
          <w:p w14:paraId="5995ED4F" w14:textId="77777777" w:rsidR="00F61068" w:rsidRDefault="00F61068" w:rsidP="00F61068">
            <w:pPr>
              <w:pStyle w:val="SmallStandard"/>
              <w:rPr>
                <w:lang w:val="en-US"/>
              </w:rPr>
            </w:pPr>
            <w:r>
              <w:t>CouplingPoint</w:t>
            </w:r>
          </w:p>
        </w:tc>
        <w:tc>
          <w:tcPr>
            <w:tcW w:w="682" w:type="dxa"/>
          </w:tcPr>
          <w:p w14:paraId="67BDE2A3" w14:textId="77777777" w:rsidR="00F61068" w:rsidRDefault="00F61068" w:rsidP="00F61068">
            <w:pPr>
              <w:pStyle w:val="SmallStandard"/>
              <w:rPr>
                <w:lang w:val="en-US"/>
              </w:rPr>
            </w:pPr>
            <w:r w:rsidRPr="00D01517">
              <w:t>1</w:t>
            </w:r>
          </w:p>
        </w:tc>
        <w:tc>
          <w:tcPr>
            <w:tcW w:w="3912" w:type="dxa"/>
          </w:tcPr>
          <w:p w14:paraId="7AAC797A" w14:textId="77777777" w:rsidR="00ED71BF" w:rsidRDefault="00ED71BF" w:rsidP="00ED71BF">
            <w:pPr>
              <w:pStyle w:val="SmallStandard"/>
            </w:pPr>
            <w:r w:rsidRPr="00491287">
              <w:t>NA</w:t>
            </w:r>
          </w:p>
        </w:tc>
      </w:tr>
    </w:tbl>
    <w:p w14:paraId="07F0EF3A" w14:textId="77777777" w:rsidR="009643D2" w:rsidRPr="005254F8" w:rsidRDefault="009643D2" w:rsidP="009643D2">
      <w:pPr>
        <w:pStyle w:val="berschrift2"/>
        <w:rPr>
          <w:lang w:val="en-GB"/>
        </w:rPr>
      </w:pPr>
      <w:bookmarkStart w:id="329" w:name="_Toc209164917"/>
      <w:r>
        <w:rPr>
          <w:lang w:val="en-GB"/>
        </w:rPr>
        <w:t xml:space="preserve">Module </w:t>
      </w:r>
      <w:bookmarkStart w:id="330" w:name="_cbd93f1d0184286da8d2ef22ebee7391"/>
      <w:r>
        <w:rPr>
          <w:lang w:val="en-GB"/>
        </w:rPr>
        <w:t>custom_properties</w:t>
      </w:r>
      <w:bookmarkEnd w:id="329"/>
      <w:bookmarkEnd w:id="330"/>
    </w:p>
    <w:p w14:paraId="411632FA" w14:textId="77777777" w:rsidR="00ED71BF" w:rsidRPr="00F23971" w:rsidRDefault="00ED71BF" w:rsidP="00C57233">
      <w:pPr>
        <w:pStyle w:val="berschrift3"/>
        <w:rPr>
          <w:lang w:val="en-GB"/>
        </w:rPr>
      </w:pPr>
      <w:bookmarkStart w:id="331" w:name="_Toc209164918"/>
      <w:r>
        <w:rPr>
          <w:lang w:val="en-GB"/>
        </w:rPr>
        <w:t xml:space="preserve">Class </w:t>
      </w:r>
      <w:bookmarkStart w:id="332" w:name="_7a824ef8ffed4f3163738104f2c1b9a4"/>
      <w:r>
        <w:rPr>
          <w:lang w:val="en-GB"/>
        </w:rPr>
        <w:t>BooleanValueProperty</w:t>
      </w:r>
      <w:bookmarkEnd w:id="331"/>
      <w:bookmarkEnd w:id="332"/>
    </w:p>
    <w:p w14:paraId="0BAE6F6C" w14:textId="77777777" w:rsidR="005902F7" w:rsidRDefault="00000000">
      <w:r>
        <w:rPr>
          <w:sz w:val="18"/>
          <w:szCs w:val="18"/>
        </w:rPr>
        <w:t>A custom property with a Boolean value.</w:t>
      </w:r>
    </w:p>
    <w:p w14:paraId="3DF54A7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C824051" w14:textId="77777777" w:rsidTr="008B13C6">
        <w:tc>
          <w:tcPr>
            <w:tcW w:w="2013" w:type="dxa"/>
            <w:tcMar>
              <w:top w:w="28" w:type="dxa"/>
              <w:left w:w="28" w:type="dxa"/>
              <w:bottom w:w="28" w:type="dxa"/>
              <w:right w:w="28" w:type="dxa"/>
            </w:tcMar>
          </w:tcPr>
          <w:p w14:paraId="063694F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6FDAA7C" w14:textId="0E05375C" w:rsidR="00ED71BF" w:rsidRPr="00620BBE" w:rsidRDefault="00ED71BF" w:rsidP="00ED71BF">
            <w:pPr>
              <w:pStyle w:val="SmallStandard"/>
            </w:pPr>
            <w:hyperlink w:anchor="_31c45d4c0b1f8f5a05b47118f535f44d" w:history="1">
              <w:r w:rsidRPr="00620BBE">
                <w:rPr>
                  <w:rStyle w:val="Hyperlink"/>
                </w:rPr>
                <w:t>CustomProperty</w:t>
              </w:r>
            </w:hyperlink>
          </w:p>
        </w:tc>
      </w:tr>
      <w:tr w:rsidR="00ED71BF" w:rsidRPr="008359F5" w14:paraId="7FB45B90" w14:textId="77777777" w:rsidTr="008B13C6">
        <w:tc>
          <w:tcPr>
            <w:tcW w:w="2013" w:type="dxa"/>
            <w:tcMar>
              <w:top w:w="28" w:type="dxa"/>
              <w:left w:w="28" w:type="dxa"/>
              <w:bottom w:w="28" w:type="dxa"/>
              <w:right w:w="28" w:type="dxa"/>
            </w:tcMar>
          </w:tcPr>
          <w:p w14:paraId="2BEA6B9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B2D9B86" w14:textId="47ACFB6F"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3FEDD861" w14:textId="77777777" w:rsidTr="008B13C6">
        <w:tc>
          <w:tcPr>
            <w:tcW w:w="2013" w:type="dxa"/>
            <w:tcMar>
              <w:top w:w="28" w:type="dxa"/>
              <w:left w:w="28" w:type="dxa"/>
              <w:bottom w:w="28" w:type="dxa"/>
              <w:right w:w="28" w:type="dxa"/>
            </w:tcMar>
          </w:tcPr>
          <w:p w14:paraId="4529952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74AE987" w14:textId="77777777" w:rsidR="00ED71BF" w:rsidRPr="000437C1" w:rsidRDefault="00ED71BF" w:rsidP="008B13C6">
            <w:pPr>
              <w:pStyle w:val="SmallStandard"/>
            </w:pPr>
            <w:r>
              <w:t>false</w:t>
            </w:r>
          </w:p>
        </w:tc>
      </w:tr>
    </w:tbl>
    <w:p w14:paraId="2292D02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7BFB812" w14:textId="77777777" w:rsidTr="008B13C6">
        <w:tc>
          <w:tcPr>
            <w:tcW w:w="2013" w:type="dxa"/>
            <w:tcMar>
              <w:top w:w="28" w:type="dxa"/>
              <w:left w:w="28" w:type="dxa"/>
              <w:bottom w:w="28" w:type="dxa"/>
              <w:right w:w="28" w:type="dxa"/>
            </w:tcMar>
          </w:tcPr>
          <w:p w14:paraId="7547B2D1"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AA3EF8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E29657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526420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71DC361" w14:textId="77777777" w:rsidTr="008B13C6">
        <w:tc>
          <w:tcPr>
            <w:tcW w:w="2013" w:type="dxa"/>
            <w:tcMar>
              <w:top w:w="28" w:type="dxa"/>
              <w:left w:w="28" w:type="dxa"/>
              <w:bottom w:w="28" w:type="dxa"/>
              <w:right w:w="28" w:type="dxa"/>
            </w:tcMar>
          </w:tcPr>
          <w:p w14:paraId="710566EC" w14:textId="77777777" w:rsidR="00ED71BF" w:rsidRPr="00620BBE" w:rsidRDefault="00ED71BF" w:rsidP="008B13C6">
            <w:pPr>
              <w:pStyle w:val="SmallStandard"/>
            </w:pPr>
            <w:r w:rsidRPr="00620BBE">
              <w:t>value</w:t>
            </w:r>
          </w:p>
        </w:tc>
        <w:tc>
          <w:tcPr>
            <w:tcW w:w="1559" w:type="dxa"/>
            <w:tcMar>
              <w:top w:w="28" w:type="dxa"/>
              <w:left w:w="28" w:type="dxa"/>
              <w:bottom w:w="28" w:type="dxa"/>
              <w:right w:w="28" w:type="dxa"/>
            </w:tcMar>
          </w:tcPr>
          <w:p w14:paraId="774A6A83"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7CE50A50"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9C9A076" w14:textId="77777777" w:rsidR="005902F7" w:rsidRDefault="00000000">
            <w:pPr>
              <w:jc w:val="left"/>
            </w:pPr>
            <w:r>
              <w:rPr>
                <w:sz w:val="16"/>
                <w:szCs w:val="16"/>
              </w:rPr>
              <w:t>Defines the value of the CustomProperty.</w:t>
            </w:r>
          </w:p>
        </w:tc>
      </w:tr>
    </w:tbl>
    <w:p w14:paraId="5BDD4B76" w14:textId="77777777" w:rsidR="00ED71BF" w:rsidRPr="00F23971" w:rsidRDefault="00ED71BF" w:rsidP="00C57233">
      <w:pPr>
        <w:pStyle w:val="berschrift3"/>
        <w:rPr>
          <w:lang w:val="en-GB"/>
        </w:rPr>
      </w:pPr>
      <w:bookmarkStart w:id="333" w:name="_Toc209164919"/>
      <w:r>
        <w:rPr>
          <w:lang w:val="en-GB"/>
        </w:rPr>
        <w:t xml:space="preserve">Class </w:t>
      </w:r>
      <w:bookmarkStart w:id="334" w:name="_43b4535e7efc43a6182d698b505db6b9"/>
      <w:r>
        <w:rPr>
          <w:lang w:val="en-GB"/>
        </w:rPr>
        <w:t>ComplexProperty</w:t>
      </w:r>
      <w:bookmarkEnd w:id="333"/>
      <w:bookmarkEnd w:id="334"/>
    </w:p>
    <w:p w14:paraId="53A4C4EF" w14:textId="77777777" w:rsidR="005902F7" w:rsidRDefault="00000000">
      <w:r>
        <w:rPr>
          <w:sz w:val="18"/>
          <w:szCs w:val="18"/>
        </w:rPr>
        <w:t>A custom property that represents a tuple of values.</w:t>
      </w:r>
    </w:p>
    <w:p w14:paraId="7323E13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A160BD1" w14:textId="77777777" w:rsidTr="008B13C6">
        <w:tc>
          <w:tcPr>
            <w:tcW w:w="2013" w:type="dxa"/>
            <w:tcMar>
              <w:top w:w="28" w:type="dxa"/>
              <w:left w:w="28" w:type="dxa"/>
              <w:bottom w:w="28" w:type="dxa"/>
              <w:right w:w="28" w:type="dxa"/>
            </w:tcMar>
          </w:tcPr>
          <w:p w14:paraId="4283AD0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091F2A2" w14:textId="148550A0" w:rsidR="00ED71BF" w:rsidRPr="00620BBE" w:rsidRDefault="00ED71BF" w:rsidP="00ED71BF">
            <w:pPr>
              <w:pStyle w:val="SmallStandard"/>
            </w:pPr>
            <w:hyperlink w:anchor="_31c45d4c0b1f8f5a05b47118f535f44d" w:history="1">
              <w:r w:rsidRPr="00620BBE">
                <w:rPr>
                  <w:rStyle w:val="Hyperlink"/>
                </w:rPr>
                <w:t>CustomProperty</w:t>
              </w:r>
            </w:hyperlink>
          </w:p>
        </w:tc>
      </w:tr>
      <w:tr w:rsidR="00ED71BF" w:rsidRPr="008359F5" w14:paraId="0E516C1A" w14:textId="77777777" w:rsidTr="008B13C6">
        <w:tc>
          <w:tcPr>
            <w:tcW w:w="2013" w:type="dxa"/>
            <w:tcMar>
              <w:top w:w="28" w:type="dxa"/>
              <w:left w:w="28" w:type="dxa"/>
              <w:bottom w:w="28" w:type="dxa"/>
              <w:right w:w="28" w:type="dxa"/>
            </w:tcMar>
          </w:tcPr>
          <w:p w14:paraId="0AD0180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C36D334" w14:textId="22E342FB"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4F1C8FBD" w14:textId="77777777" w:rsidTr="008B13C6">
        <w:tc>
          <w:tcPr>
            <w:tcW w:w="2013" w:type="dxa"/>
            <w:tcMar>
              <w:top w:w="28" w:type="dxa"/>
              <w:left w:w="28" w:type="dxa"/>
              <w:bottom w:w="28" w:type="dxa"/>
              <w:right w:w="28" w:type="dxa"/>
            </w:tcMar>
          </w:tcPr>
          <w:p w14:paraId="64ACDEC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6ECA256" w14:textId="77777777" w:rsidR="00ED71BF" w:rsidRPr="000437C1" w:rsidRDefault="00ED71BF" w:rsidP="008B13C6">
            <w:pPr>
              <w:pStyle w:val="SmallStandard"/>
            </w:pPr>
            <w:r>
              <w:t>false</w:t>
            </w:r>
          </w:p>
        </w:tc>
      </w:tr>
    </w:tbl>
    <w:p w14:paraId="15C31EF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7ED626E" w14:textId="77777777" w:rsidTr="008B13C6">
        <w:tc>
          <w:tcPr>
            <w:tcW w:w="4564" w:type="dxa"/>
            <w:gridSpan w:val="5"/>
          </w:tcPr>
          <w:p w14:paraId="79882413" w14:textId="77777777" w:rsidR="00ED71BF" w:rsidRDefault="00ED71BF" w:rsidP="008B13C6">
            <w:pPr>
              <w:jc w:val="center"/>
              <w:rPr>
                <w:b/>
                <w:sz w:val="16"/>
                <w:szCs w:val="16"/>
                <w:lang w:val="en-GB"/>
              </w:rPr>
            </w:pPr>
            <w:r>
              <w:rPr>
                <w:b/>
                <w:sz w:val="16"/>
                <w:szCs w:val="16"/>
                <w:lang w:val="en-GB"/>
              </w:rPr>
              <w:t>Other End</w:t>
            </w:r>
          </w:p>
        </w:tc>
        <w:tc>
          <w:tcPr>
            <w:tcW w:w="567" w:type="dxa"/>
          </w:tcPr>
          <w:p w14:paraId="76DCE32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302A7D5" w14:textId="77777777" w:rsidR="00ED71BF" w:rsidRDefault="00ED71BF" w:rsidP="008B13C6">
            <w:pPr>
              <w:jc w:val="center"/>
              <w:rPr>
                <w:b/>
                <w:sz w:val="16"/>
                <w:szCs w:val="16"/>
                <w:lang w:val="en-GB"/>
              </w:rPr>
            </w:pPr>
            <w:r>
              <w:rPr>
                <w:b/>
                <w:sz w:val="16"/>
                <w:szCs w:val="16"/>
                <w:lang w:val="en-GB"/>
              </w:rPr>
              <w:t>General</w:t>
            </w:r>
          </w:p>
        </w:tc>
      </w:tr>
      <w:tr w:rsidR="00ED71BF" w:rsidRPr="00720F6F" w14:paraId="161C688C" w14:textId="77777777" w:rsidTr="008B13C6">
        <w:trPr>
          <w:cantSplit/>
          <w:trHeight w:val="1201"/>
        </w:trPr>
        <w:tc>
          <w:tcPr>
            <w:tcW w:w="1588" w:type="dxa"/>
          </w:tcPr>
          <w:p w14:paraId="18E5FDD0" w14:textId="77777777" w:rsidR="00ED71BF" w:rsidRDefault="00ED71BF" w:rsidP="008B13C6">
            <w:pPr>
              <w:rPr>
                <w:b/>
                <w:sz w:val="16"/>
                <w:szCs w:val="16"/>
                <w:lang w:val="en-GB"/>
              </w:rPr>
            </w:pPr>
            <w:r>
              <w:rPr>
                <w:b/>
                <w:sz w:val="16"/>
                <w:szCs w:val="16"/>
                <w:lang w:val="en-GB"/>
              </w:rPr>
              <w:t>Role</w:t>
            </w:r>
          </w:p>
        </w:tc>
        <w:tc>
          <w:tcPr>
            <w:tcW w:w="1558" w:type="dxa"/>
          </w:tcPr>
          <w:p w14:paraId="4A46E4F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CCA876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0B8A886"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725E21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35E614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6C7602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9C06CD7" w14:textId="77777777" w:rsidR="00ED71BF" w:rsidRPr="008359F5" w:rsidRDefault="00ED71BF" w:rsidP="008B13C6">
            <w:pPr>
              <w:rPr>
                <w:b/>
                <w:sz w:val="16"/>
                <w:szCs w:val="16"/>
                <w:lang w:val="en-GB"/>
              </w:rPr>
            </w:pPr>
            <w:r>
              <w:rPr>
                <w:b/>
                <w:sz w:val="16"/>
                <w:szCs w:val="16"/>
                <w:lang w:val="en-GB"/>
              </w:rPr>
              <w:t>Comment</w:t>
            </w:r>
          </w:p>
        </w:tc>
      </w:tr>
      <w:tr w:rsidR="00ED71BF" w:rsidRPr="004E10D9" w14:paraId="32EAA09D" w14:textId="77777777" w:rsidTr="008B13C6">
        <w:tc>
          <w:tcPr>
            <w:tcW w:w="1588" w:type="dxa"/>
          </w:tcPr>
          <w:p w14:paraId="5AE380AD" w14:textId="77777777" w:rsidR="00ED71BF" w:rsidRPr="00634625" w:rsidRDefault="00ED71BF" w:rsidP="008B13C6">
            <w:pPr>
              <w:pStyle w:val="SmallStandard"/>
            </w:pPr>
            <w:r>
              <w:t>customProperty</w:t>
            </w:r>
          </w:p>
        </w:tc>
        <w:tc>
          <w:tcPr>
            <w:tcW w:w="1558" w:type="dxa"/>
          </w:tcPr>
          <w:p w14:paraId="64CC4111" w14:textId="77777777" w:rsidR="00ED71BF" w:rsidRPr="00132C43" w:rsidRDefault="00ED71BF" w:rsidP="008B13C6">
            <w:pPr>
              <w:pStyle w:val="SmallStandard"/>
            </w:pPr>
            <w:r>
              <w:t xml:space="preserve">CustomProperty </w:t>
            </w:r>
          </w:p>
        </w:tc>
        <w:tc>
          <w:tcPr>
            <w:tcW w:w="568" w:type="dxa"/>
          </w:tcPr>
          <w:p w14:paraId="0AE90950" w14:textId="77777777" w:rsidR="00ED71BF" w:rsidRPr="00D331EF" w:rsidRDefault="00ED71BF" w:rsidP="008B13C6">
            <w:pPr>
              <w:pStyle w:val="SmallStandard"/>
            </w:pPr>
            <w:r w:rsidRPr="00574783">
              <w:t>0..*</w:t>
            </w:r>
          </w:p>
        </w:tc>
        <w:tc>
          <w:tcPr>
            <w:tcW w:w="425" w:type="dxa"/>
          </w:tcPr>
          <w:p w14:paraId="2916F743" w14:textId="77777777" w:rsidR="00ED71BF" w:rsidRPr="00675E8E" w:rsidRDefault="00ED71BF" w:rsidP="008B13C6">
            <w:pPr>
              <w:pStyle w:val="SmallStandard"/>
              <w:rPr>
                <w:lang w:val="en-US"/>
              </w:rPr>
            </w:pPr>
            <w:r w:rsidRPr="00675E8E">
              <w:rPr>
                <w:lang w:val="en-US"/>
              </w:rPr>
              <w:t>Y</w:t>
            </w:r>
          </w:p>
        </w:tc>
        <w:tc>
          <w:tcPr>
            <w:tcW w:w="425" w:type="dxa"/>
          </w:tcPr>
          <w:p w14:paraId="71189DD4" w14:textId="77777777" w:rsidR="00ED71BF" w:rsidRPr="00207506" w:rsidRDefault="00ED71BF" w:rsidP="008B13C6">
            <w:pPr>
              <w:pStyle w:val="SmallStandard"/>
            </w:pPr>
            <w:r>
              <w:t>N</w:t>
            </w:r>
          </w:p>
        </w:tc>
        <w:tc>
          <w:tcPr>
            <w:tcW w:w="567" w:type="dxa"/>
          </w:tcPr>
          <w:p w14:paraId="586BBBB6" w14:textId="77777777" w:rsidR="00ED71BF" w:rsidRPr="00D331EF" w:rsidRDefault="00ED71BF" w:rsidP="008B13C6">
            <w:pPr>
              <w:pStyle w:val="SmallStandard"/>
            </w:pPr>
            <w:r w:rsidRPr="00207506">
              <w:t>1</w:t>
            </w:r>
          </w:p>
        </w:tc>
        <w:tc>
          <w:tcPr>
            <w:tcW w:w="426" w:type="dxa"/>
          </w:tcPr>
          <w:p w14:paraId="380D0BF6" w14:textId="77777777" w:rsidR="00ED71BF" w:rsidRDefault="00ED71BF" w:rsidP="008B13C6">
            <w:pPr>
              <w:pStyle w:val="SmallStandard"/>
            </w:pPr>
            <w:r>
              <w:t>Y</w:t>
            </w:r>
          </w:p>
        </w:tc>
        <w:tc>
          <w:tcPr>
            <w:tcW w:w="3543" w:type="dxa"/>
          </w:tcPr>
          <w:p w14:paraId="6790A3D9" w14:textId="77777777" w:rsidR="005902F7" w:rsidRDefault="00000000">
            <w:pPr>
              <w:jc w:val="left"/>
            </w:pPr>
            <w:r>
              <w:rPr>
                <w:sz w:val="16"/>
                <w:szCs w:val="16"/>
              </w:rPr>
              <w:t>The customProperties that represent the individual values of the complex property.</w:t>
            </w:r>
          </w:p>
        </w:tc>
      </w:tr>
    </w:tbl>
    <w:p w14:paraId="6E206646" w14:textId="77777777" w:rsidR="00ED71BF" w:rsidRPr="00F23971" w:rsidRDefault="00ED71BF" w:rsidP="00C57233">
      <w:pPr>
        <w:pStyle w:val="berschrift3"/>
        <w:rPr>
          <w:lang w:val="en-GB"/>
        </w:rPr>
      </w:pPr>
      <w:bookmarkStart w:id="335" w:name="_Toc209164920"/>
      <w:r>
        <w:rPr>
          <w:lang w:val="en-GB"/>
        </w:rPr>
        <w:t xml:space="preserve">Class </w:t>
      </w:r>
      <w:bookmarkStart w:id="336" w:name="_31c45d4c0b1f8f5a05b47118f535f44d"/>
      <w:r>
        <w:rPr>
          <w:lang w:val="en-GB"/>
        </w:rPr>
        <w:t>CustomProperty</w:t>
      </w:r>
      <w:bookmarkEnd w:id="335"/>
      <w:bookmarkEnd w:id="336"/>
    </w:p>
    <w:p w14:paraId="6C0070F5" w14:textId="77777777" w:rsidR="005902F7" w:rsidRDefault="00000000">
      <w:r>
        <w:rPr>
          <w:sz w:val="18"/>
          <w:szCs w:val="18"/>
        </w:rPr>
        <w:t>Abstract base class for custom properties. Basically, a custom property is key / value pair. The key (propertyType) defines the meaning of the value. A custom property can either be a simple value (string), a numerical value or a value range.</w:t>
      </w:r>
    </w:p>
    <w:p w14:paraId="67FA45A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41BB6B0" w14:textId="77777777" w:rsidTr="008B13C6">
        <w:tc>
          <w:tcPr>
            <w:tcW w:w="2013" w:type="dxa"/>
            <w:tcMar>
              <w:top w:w="28" w:type="dxa"/>
              <w:left w:w="28" w:type="dxa"/>
              <w:bottom w:w="28" w:type="dxa"/>
              <w:right w:w="28" w:type="dxa"/>
            </w:tcMar>
          </w:tcPr>
          <w:p w14:paraId="074E67F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5F64757" w14:textId="77777777" w:rsidR="00ED71BF" w:rsidRPr="00620BBE" w:rsidRDefault="00ED71BF" w:rsidP="00ED71BF">
            <w:pPr>
              <w:pStyle w:val="SmallStandard"/>
            </w:pPr>
            <w:r w:rsidRPr="00620BBE">
              <w:t>NA</w:t>
            </w:r>
          </w:p>
        </w:tc>
      </w:tr>
      <w:tr w:rsidR="00ED71BF" w:rsidRPr="008359F5" w14:paraId="05C12A23" w14:textId="77777777" w:rsidTr="008B13C6">
        <w:tc>
          <w:tcPr>
            <w:tcW w:w="2013" w:type="dxa"/>
            <w:tcMar>
              <w:top w:w="28" w:type="dxa"/>
              <w:left w:w="28" w:type="dxa"/>
              <w:bottom w:w="28" w:type="dxa"/>
              <w:right w:w="28" w:type="dxa"/>
            </w:tcMar>
          </w:tcPr>
          <w:p w14:paraId="263C4ED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2AA2E5A" w14:textId="604D71DB"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78F51626" w14:textId="77777777" w:rsidTr="008B13C6">
        <w:tc>
          <w:tcPr>
            <w:tcW w:w="2013" w:type="dxa"/>
            <w:tcMar>
              <w:top w:w="28" w:type="dxa"/>
              <w:left w:w="28" w:type="dxa"/>
              <w:bottom w:w="28" w:type="dxa"/>
              <w:right w:w="28" w:type="dxa"/>
            </w:tcMar>
          </w:tcPr>
          <w:p w14:paraId="5E7A228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E8AABFF" w14:textId="77777777" w:rsidR="00ED71BF" w:rsidRPr="000437C1" w:rsidRDefault="00ED71BF" w:rsidP="008B13C6">
            <w:pPr>
              <w:pStyle w:val="SmallStandard"/>
            </w:pPr>
            <w:r>
              <w:t>true</w:t>
            </w:r>
          </w:p>
        </w:tc>
      </w:tr>
    </w:tbl>
    <w:p w14:paraId="6D5F98B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6A06729" w14:textId="77777777" w:rsidTr="008B13C6">
        <w:tc>
          <w:tcPr>
            <w:tcW w:w="2013" w:type="dxa"/>
            <w:tcMar>
              <w:top w:w="28" w:type="dxa"/>
              <w:left w:w="28" w:type="dxa"/>
              <w:bottom w:w="28" w:type="dxa"/>
              <w:right w:w="28" w:type="dxa"/>
            </w:tcMar>
          </w:tcPr>
          <w:p w14:paraId="0772169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EDA948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280AC7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D64947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520268B" w14:textId="77777777" w:rsidTr="008B13C6">
        <w:tc>
          <w:tcPr>
            <w:tcW w:w="2013" w:type="dxa"/>
            <w:tcMar>
              <w:top w:w="28" w:type="dxa"/>
              <w:left w:w="28" w:type="dxa"/>
              <w:bottom w:w="28" w:type="dxa"/>
              <w:right w:w="28" w:type="dxa"/>
            </w:tcMar>
          </w:tcPr>
          <w:p w14:paraId="22A23FC7" w14:textId="77777777" w:rsidR="00ED71BF" w:rsidRPr="00620BBE" w:rsidRDefault="00ED71BF" w:rsidP="008B13C6">
            <w:pPr>
              <w:pStyle w:val="SmallStandard"/>
            </w:pPr>
            <w:r w:rsidRPr="00620BBE">
              <w:t>propertyType</w:t>
            </w:r>
          </w:p>
        </w:tc>
        <w:tc>
          <w:tcPr>
            <w:tcW w:w="1559" w:type="dxa"/>
            <w:tcMar>
              <w:top w:w="28" w:type="dxa"/>
              <w:left w:w="28" w:type="dxa"/>
              <w:bottom w:w="28" w:type="dxa"/>
              <w:right w:w="28" w:type="dxa"/>
            </w:tcMar>
          </w:tcPr>
          <w:p w14:paraId="45756B6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4A5BAB6"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4F8BABA" w14:textId="77777777" w:rsidR="00ED71BF" w:rsidRDefault="00ED71BF" w:rsidP="00ED71BF">
            <w:pPr>
              <w:pStyle w:val="SmallStandard"/>
            </w:pPr>
            <w:r w:rsidRPr="00491287">
              <w:t>NA</w:t>
            </w:r>
          </w:p>
        </w:tc>
      </w:tr>
    </w:tbl>
    <w:p w14:paraId="6D738C7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E57558A" w14:textId="77777777" w:rsidTr="008572A0">
        <w:tc>
          <w:tcPr>
            <w:tcW w:w="2958" w:type="dxa"/>
            <w:gridSpan w:val="3"/>
          </w:tcPr>
          <w:p w14:paraId="04DFC543"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79F58B5" w14:textId="77777777" w:rsidR="00EC5D1A" w:rsidRPr="005811A4" w:rsidRDefault="00EC5D1A" w:rsidP="005811A4">
            <w:pPr>
              <w:rPr>
                <w:b/>
                <w:sz w:val="16"/>
                <w:szCs w:val="16"/>
                <w:lang w:val="en-GB"/>
              </w:rPr>
            </w:pPr>
            <w:r>
              <w:rPr>
                <w:b/>
                <w:sz w:val="16"/>
                <w:szCs w:val="16"/>
                <w:lang w:val="en-GB"/>
              </w:rPr>
              <w:t>Other End</w:t>
            </w:r>
          </w:p>
        </w:tc>
        <w:tc>
          <w:tcPr>
            <w:tcW w:w="3912" w:type="dxa"/>
          </w:tcPr>
          <w:p w14:paraId="571AE887" w14:textId="77777777" w:rsidR="00EC5D1A" w:rsidRPr="005811A4" w:rsidRDefault="00EC5D1A" w:rsidP="005811A4">
            <w:pPr>
              <w:rPr>
                <w:b/>
                <w:sz w:val="16"/>
                <w:szCs w:val="16"/>
                <w:lang w:val="en-GB"/>
              </w:rPr>
            </w:pPr>
            <w:r>
              <w:rPr>
                <w:b/>
                <w:sz w:val="16"/>
                <w:szCs w:val="16"/>
                <w:lang w:val="en-GB"/>
              </w:rPr>
              <w:t>General</w:t>
            </w:r>
          </w:p>
        </w:tc>
      </w:tr>
      <w:tr w:rsidR="005811A4" w14:paraId="53C4577B" w14:textId="77777777" w:rsidTr="005811A4">
        <w:tc>
          <w:tcPr>
            <w:tcW w:w="1594" w:type="dxa"/>
          </w:tcPr>
          <w:p w14:paraId="37796873"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7A8CB09"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181E825"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FB39F0B"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8E94D67"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94B2B2D" w14:textId="77777777" w:rsidR="00F61068" w:rsidRPr="005811A4" w:rsidRDefault="005811A4" w:rsidP="005811A4">
            <w:pPr>
              <w:rPr>
                <w:b/>
                <w:sz w:val="16"/>
                <w:szCs w:val="16"/>
                <w:lang w:val="en-GB"/>
              </w:rPr>
            </w:pPr>
            <w:r>
              <w:rPr>
                <w:b/>
                <w:sz w:val="16"/>
                <w:szCs w:val="16"/>
                <w:lang w:val="en-GB"/>
              </w:rPr>
              <w:t>Comment</w:t>
            </w:r>
          </w:p>
        </w:tc>
      </w:tr>
      <w:tr w:rsidR="005811A4" w14:paraId="639E2682" w14:textId="77777777" w:rsidTr="005811A4">
        <w:tc>
          <w:tcPr>
            <w:tcW w:w="1594" w:type="dxa"/>
          </w:tcPr>
          <w:p w14:paraId="2E5CE685" w14:textId="77777777" w:rsidR="00F61068" w:rsidRDefault="00F61068" w:rsidP="00F61068">
            <w:pPr>
              <w:pStyle w:val="SmallStandard"/>
              <w:rPr>
                <w:lang w:val="en-US"/>
              </w:rPr>
            </w:pPr>
            <w:r>
              <w:rPr>
                <w:lang w:val="en-US"/>
              </w:rPr>
              <w:t>customProperty</w:t>
            </w:r>
          </w:p>
        </w:tc>
        <w:tc>
          <w:tcPr>
            <w:tcW w:w="682" w:type="dxa"/>
          </w:tcPr>
          <w:p w14:paraId="3D04582E" w14:textId="77777777" w:rsidR="00F61068" w:rsidRDefault="00F61068" w:rsidP="00F61068">
            <w:pPr>
              <w:pStyle w:val="SmallStandard"/>
              <w:rPr>
                <w:lang w:val="en-US"/>
              </w:rPr>
            </w:pPr>
            <w:r w:rsidRPr="00D01517">
              <w:t>0..*</w:t>
            </w:r>
          </w:p>
        </w:tc>
        <w:tc>
          <w:tcPr>
            <w:tcW w:w="682" w:type="dxa"/>
          </w:tcPr>
          <w:p w14:paraId="6AB7AAB6" w14:textId="77777777" w:rsidR="00F61068" w:rsidRDefault="00F61068" w:rsidP="00F61068">
            <w:pPr>
              <w:pStyle w:val="SmallStandard"/>
            </w:pPr>
            <w:r>
              <w:t>Y</w:t>
            </w:r>
          </w:p>
        </w:tc>
        <w:tc>
          <w:tcPr>
            <w:tcW w:w="1593" w:type="dxa"/>
          </w:tcPr>
          <w:p w14:paraId="231CE554" w14:textId="77777777" w:rsidR="00F61068" w:rsidRDefault="00F61068" w:rsidP="00F61068">
            <w:pPr>
              <w:pStyle w:val="SmallStandard"/>
              <w:rPr>
                <w:lang w:val="en-US"/>
              </w:rPr>
            </w:pPr>
            <w:r>
              <w:t>ComplexProperty</w:t>
            </w:r>
          </w:p>
        </w:tc>
        <w:tc>
          <w:tcPr>
            <w:tcW w:w="682" w:type="dxa"/>
          </w:tcPr>
          <w:p w14:paraId="26969FDC" w14:textId="77777777" w:rsidR="00F61068" w:rsidRDefault="00F61068" w:rsidP="00F61068">
            <w:pPr>
              <w:pStyle w:val="SmallStandard"/>
              <w:rPr>
                <w:lang w:val="en-US"/>
              </w:rPr>
            </w:pPr>
            <w:r w:rsidRPr="00D01517">
              <w:t>1</w:t>
            </w:r>
          </w:p>
        </w:tc>
        <w:tc>
          <w:tcPr>
            <w:tcW w:w="3912" w:type="dxa"/>
          </w:tcPr>
          <w:p w14:paraId="7B7F7450" w14:textId="77777777" w:rsidR="005902F7" w:rsidRDefault="00000000">
            <w:pPr>
              <w:jc w:val="left"/>
            </w:pPr>
            <w:r>
              <w:rPr>
                <w:sz w:val="16"/>
                <w:szCs w:val="16"/>
              </w:rPr>
              <w:t>The customProperties that represent the individual values of the complex property.</w:t>
            </w:r>
          </w:p>
        </w:tc>
      </w:tr>
      <w:tr w:rsidR="005811A4" w14:paraId="598AECC1" w14:textId="77777777" w:rsidTr="005811A4">
        <w:tc>
          <w:tcPr>
            <w:tcW w:w="1594" w:type="dxa"/>
          </w:tcPr>
          <w:p w14:paraId="45383666" w14:textId="77777777" w:rsidR="00F61068" w:rsidRDefault="00F61068" w:rsidP="00F61068">
            <w:pPr>
              <w:pStyle w:val="SmallStandard"/>
              <w:rPr>
                <w:lang w:val="en-US"/>
              </w:rPr>
            </w:pPr>
            <w:r>
              <w:rPr>
                <w:lang w:val="en-US"/>
              </w:rPr>
              <w:t>customProperty</w:t>
            </w:r>
          </w:p>
        </w:tc>
        <w:tc>
          <w:tcPr>
            <w:tcW w:w="682" w:type="dxa"/>
          </w:tcPr>
          <w:p w14:paraId="188BB37C" w14:textId="77777777" w:rsidR="00F61068" w:rsidRDefault="00F61068" w:rsidP="00F61068">
            <w:pPr>
              <w:pStyle w:val="SmallStandard"/>
              <w:rPr>
                <w:lang w:val="en-US"/>
              </w:rPr>
            </w:pPr>
            <w:r w:rsidRPr="00D01517">
              <w:t>0..*</w:t>
            </w:r>
          </w:p>
        </w:tc>
        <w:tc>
          <w:tcPr>
            <w:tcW w:w="682" w:type="dxa"/>
          </w:tcPr>
          <w:p w14:paraId="42715A03" w14:textId="77777777" w:rsidR="00F61068" w:rsidRDefault="00F61068" w:rsidP="00F61068">
            <w:pPr>
              <w:pStyle w:val="SmallStandard"/>
            </w:pPr>
            <w:r>
              <w:t>Y</w:t>
            </w:r>
          </w:p>
        </w:tc>
        <w:tc>
          <w:tcPr>
            <w:tcW w:w="1593" w:type="dxa"/>
          </w:tcPr>
          <w:p w14:paraId="11970740" w14:textId="77777777" w:rsidR="00F61068" w:rsidRDefault="00F61068" w:rsidP="00F61068">
            <w:pPr>
              <w:pStyle w:val="SmallStandard"/>
              <w:rPr>
                <w:lang w:val="en-US"/>
              </w:rPr>
            </w:pPr>
            <w:r>
              <w:t>ExtendableElement</w:t>
            </w:r>
          </w:p>
        </w:tc>
        <w:tc>
          <w:tcPr>
            <w:tcW w:w="682" w:type="dxa"/>
          </w:tcPr>
          <w:p w14:paraId="69FDD3C6" w14:textId="77777777" w:rsidR="00F61068" w:rsidRDefault="00F61068" w:rsidP="00F61068">
            <w:pPr>
              <w:pStyle w:val="SmallStandard"/>
              <w:rPr>
                <w:lang w:val="en-US"/>
              </w:rPr>
            </w:pPr>
            <w:r w:rsidRPr="00D01517">
              <w:t>1</w:t>
            </w:r>
          </w:p>
        </w:tc>
        <w:tc>
          <w:tcPr>
            <w:tcW w:w="3912" w:type="dxa"/>
          </w:tcPr>
          <w:p w14:paraId="49B2559B" w14:textId="77777777" w:rsidR="00ED71BF" w:rsidRDefault="00ED71BF" w:rsidP="00ED71BF">
            <w:pPr>
              <w:pStyle w:val="SmallStandard"/>
            </w:pPr>
            <w:r w:rsidRPr="00491287">
              <w:t xml:space="preserve">Specifies the CustomProperties of the ExtendableElement. </w:t>
            </w:r>
          </w:p>
        </w:tc>
      </w:tr>
    </w:tbl>
    <w:p w14:paraId="41A992F6" w14:textId="77777777" w:rsidR="00ED71BF" w:rsidRPr="00F23971" w:rsidRDefault="00ED71BF" w:rsidP="00C57233">
      <w:pPr>
        <w:pStyle w:val="berschrift3"/>
        <w:rPr>
          <w:lang w:val="en-GB"/>
        </w:rPr>
      </w:pPr>
      <w:bookmarkStart w:id="337" w:name="_Toc209164921"/>
      <w:r>
        <w:rPr>
          <w:lang w:val="en-GB"/>
        </w:rPr>
        <w:t xml:space="preserve">Class </w:t>
      </w:r>
      <w:bookmarkStart w:id="338" w:name="_726b391814f565209f90135aed7cf6ce"/>
      <w:r>
        <w:rPr>
          <w:lang w:val="en-GB"/>
        </w:rPr>
        <w:t>DateValueProperty</w:t>
      </w:r>
      <w:bookmarkEnd w:id="337"/>
      <w:bookmarkEnd w:id="338"/>
    </w:p>
    <w:p w14:paraId="2177C1F5" w14:textId="77777777" w:rsidR="005902F7" w:rsidRDefault="00000000">
      <w:r>
        <w:rPr>
          <w:sz w:val="18"/>
          <w:szCs w:val="18"/>
        </w:rPr>
        <w:t>A custom property with a date value.</w:t>
      </w:r>
    </w:p>
    <w:p w14:paraId="0A589EA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D3DC7A9" w14:textId="77777777" w:rsidTr="008B13C6">
        <w:tc>
          <w:tcPr>
            <w:tcW w:w="2013" w:type="dxa"/>
            <w:tcMar>
              <w:top w:w="28" w:type="dxa"/>
              <w:left w:w="28" w:type="dxa"/>
              <w:bottom w:w="28" w:type="dxa"/>
              <w:right w:w="28" w:type="dxa"/>
            </w:tcMar>
          </w:tcPr>
          <w:p w14:paraId="04CA836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81F8BA9" w14:textId="5C721A27" w:rsidR="00ED71BF" w:rsidRPr="00620BBE" w:rsidRDefault="00ED71BF" w:rsidP="00ED71BF">
            <w:pPr>
              <w:pStyle w:val="SmallStandard"/>
            </w:pPr>
            <w:hyperlink w:anchor="_31c45d4c0b1f8f5a05b47118f535f44d" w:history="1">
              <w:r w:rsidRPr="00620BBE">
                <w:rPr>
                  <w:rStyle w:val="Hyperlink"/>
                </w:rPr>
                <w:t>CustomProperty</w:t>
              </w:r>
            </w:hyperlink>
          </w:p>
        </w:tc>
      </w:tr>
      <w:tr w:rsidR="00ED71BF" w:rsidRPr="008359F5" w14:paraId="137F22FD" w14:textId="77777777" w:rsidTr="008B13C6">
        <w:tc>
          <w:tcPr>
            <w:tcW w:w="2013" w:type="dxa"/>
            <w:tcMar>
              <w:top w:w="28" w:type="dxa"/>
              <w:left w:w="28" w:type="dxa"/>
              <w:bottom w:w="28" w:type="dxa"/>
              <w:right w:w="28" w:type="dxa"/>
            </w:tcMar>
          </w:tcPr>
          <w:p w14:paraId="66215C2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8D877F8" w14:textId="735F0C1D"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65A052A2" w14:textId="77777777" w:rsidTr="008B13C6">
        <w:tc>
          <w:tcPr>
            <w:tcW w:w="2013" w:type="dxa"/>
            <w:tcMar>
              <w:top w:w="28" w:type="dxa"/>
              <w:left w:w="28" w:type="dxa"/>
              <w:bottom w:w="28" w:type="dxa"/>
              <w:right w:w="28" w:type="dxa"/>
            </w:tcMar>
          </w:tcPr>
          <w:p w14:paraId="0F6DF8B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8EC2050" w14:textId="77777777" w:rsidR="00ED71BF" w:rsidRPr="000437C1" w:rsidRDefault="00ED71BF" w:rsidP="008B13C6">
            <w:pPr>
              <w:pStyle w:val="SmallStandard"/>
            </w:pPr>
            <w:r>
              <w:t>false</w:t>
            </w:r>
          </w:p>
        </w:tc>
      </w:tr>
    </w:tbl>
    <w:p w14:paraId="528F0C2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FE20A0D" w14:textId="77777777" w:rsidTr="008B13C6">
        <w:tc>
          <w:tcPr>
            <w:tcW w:w="2013" w:type="dxa"/>
            <w:tcMar>
              <w:top w:w="28" w:type="dxa"/>
              <w:left w:w="28" w:type="dxa"/>
              <w:bottom w:w="28" w:type="dxa"/>
              <w:right w:w="28" w:type="dxa"/>
            </w:tcMar>
          </w:tcPr>
          <w:p w14:paraId="54D3402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75163F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87523B2"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0E72E2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4CDB9EC" w14:textId="77777777" w:rsidTr="008B13C6">
        <w:tc>
          <w:tcPr>
            <w:tcW w:w="2013" w:type="dxa"/>
            <w:tcMar>
              <w:top w:w="28" w:type="dxa"/>
              <w:left w:w="28" w:type="dxa"/>
              <w:bottom w:w="28" w:type="dxa"/>
              <w:right w:w="28" w:type="dxa"/>
            </w:tcMar>
          </w:tcPr>
          <w:p w14:paraId="3DA84893" w14:textId="77777777" w:rsidR="00ED71BF" w:rsidRPr="00620BBE" w:rsidRDefault="00ED71BF" w:rsidP="008B13C6">
            <w:pPr>
              <w:pStyle w:val="SmallStandard"/>
            </w:pPr>
            <w:r w:rsidRPr="00620BBE">
              <w:t>value</w:t>
            </w:r>
          </w:p>
        </w:tc>
        <w:tc>
          <w:tcPr>
            <w:tcW w:w="1559" w:type="dxa"/>
            <w:tcMar>
              <w:top w:w="28" w:type="dxa"/>
              <w:left w:w="28" w:type="dxa"/>
              <w:bottom w:w="28" w:type="dxa"/>
              <w:right w:w="28" w:type="dxa"/>
            </w:tcMar>
          </w:tcPr>
          <w:p w14:paraId="7BF4FD8D" w14:textId="77777777" w:rsidR="00ED71BF" w:rsidRPr="008359F5" w:rsidRDefault="00ED71BF" w:rsidP="008B13C6">
            <w:pPr>
              <w:pStyle w:val="SmallStandard"/>
            </w:pPr>
            <w:r w:rsidRPr="00D21799">
              <w:t>Date</w:t>
            </w:r>
          </w:p>
        </w:tc>
        <w:tc>
          <w:tcPr>
            <w:tcW w:w="709" w:type="dxa"/>
            <w:tcMar>
              <w:top w:w="28" w:type="dxa"/>
              <w:left w:w="28" w:type="dxa"/>
              <w:bottom w:w="28" w:type="dxa"/>
              <w:right w:w="28" w:type="dxa"/>
            </w:tcMar>
          </w:tcPr>
          <w:p w14:paraId="00AFF560"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9650DC2" w14:textId="77777777" w:rsidR="005902F7" w:rsidRDefault="00000000">
            <w:pPr>
              <w:jc w:val="left"/>
            </w:pPr>
            <w:r>
              <w:rPr>
                <w:sz w:val="16"/>
                <w:szCs w:val="16"/>
              </w:rPr>
              <w:t>Defines the value of the CustomProperty.</w:t>
            </w:r>
          </w:p>
        </w:tc>
      </w:tr>
    </w:tbl>
    <w:p w14:paraId="53626E12" w14:textId="77777777" w:rsidR="00ED71BF" w:rsidRPr="00F23971" w:rsidRDefault="00ED71BF" w:rsidP="00C57233">
      <w:pPr>
        <w:pStyle w:val="berschrift3"/>
        <w:rPr>
          <w:lang w:val="en-GB"/>
        </w:rPr>
      </w:pPr>
      <w:bookmarkStart w:id="339" w:name="_Toc209164922"/>
      <w:r>
        <w:rPr>
          <w:lang w:val="en-GB"/>
        </w:rPr>
        <w:t xml:space="preserve">Class </w:t>
      </w:r>
      <w:bookmarkStart w:id="340" w:name="_cb0fe13a2faab2283540de1d7bce2755"/>
      <w:r>
        <w:rPr>
          <w:lang w:val="en-GB"/>
        </w:rPr>
        <w:t>DoubleValueProperty</w:t>
      </w:r>
      <w:bookmarkEnd w:id="339"/>
      <w:bookmarkEnd w:id="340"/>
    </w:p>
    <w:p w14:paraId="0225927E" w14:textId="77777777" w:rsidR="005902F7" w:rsidRDefault="00000000">
      <w:r>
        <w:rPr>
          <w:sz w:val="18"/>
          <w:szCs w:val="18"/>
        </w:rPr>
        <w:t>A custom property with a double value.</w:t>
      </w:r>
    </w:p>
    <w:p w14:paraId="7671991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192FF78" w14:textId="77777777" w:rsidTr="008B13C6">
        <w:tc>
          <w:tcPr>
            <w:tcW w:w="2013" w:type="dxa"/>
            <w:tcMar>
              <w:top w:w="28" w:type="dxa"/>
              <w:left w:w="28" w:type="dxa"/>
              <w:bottom w:w="28" w:type="dxa"/>
              <w:right w:w="28" w:type="dxa"/>
            </w:tcMar>
          </w:tcPr>
          <w:p w14:paraId="7F0B768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5CF022A" w14:textId="3A1C3BBC" w:rsidR="00ED71BF" w:rsidRPr="00620BBE" w:rsidRDefault="00ED71BF" w:rsidP="00ED71BF">
            <w:pPr>
              <w:pStyle w:val="SmallStandard"/>
            </w:pPr>
            <w:hyperlink w:anchor="_31c45d4c0b1f8f5a05b47118f535f44d" w:history="1">
              <w:r w:rsidRPr="00620BBE">
                <w:rPr>
                  <w:rStyle w:val="Hyperlink"/>
                </w:rPr>
                <w:t>CustomProperty</w:t>
              </w:r>
            </w:hyperlink>
          </w:p>
        </w:tc>
      </w:tr>
      <w:tr w:rsidR="00ED71BF" w:rsidRPr="008359F5" w14:paraId="48FFE093" w14:textId="77777777" w:rsidTr="008B13C6">
        <w:tc>
          <w:tcPr>
            <w:tcW w:w="2013" w:type="dxa"/>
            <w:tcMar>
              <w:top w:w="28" w:type="dxa"/>
              <w:left w:w="28" w:type="dxa"/>
              <w:bottom w:w="28" w:type="dxa"/>
              <w:right w:w="28" w:type="dxa"/>
            </w:tcMar>
          </w:tcPr>
          <w:p w14:paraId="1F5F5BF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857BD24" w14:textId="0A88890F"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17D6A752" w14:textId="77777777" w:rsidTr="008B13C6">
        <w:tc>
          <w:tcPr>
            <w:tcW w:w="2013" w:type="dxa"/>
            <w:tcMar>
              <w:top w:w="28" w:type="dxa"/>
              <w:left w:w="28" w:type="dxa"/>
              <w:bottom w:w="28" w:type="dxa"/>
              <w:right w:w="28" w:type="dxa"/>
            </w:tcMar>
          </w:tcPr>
          <w:p w14:paraId="1B5740B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D5A9A19" w14:textId="77777777" w:rsidR="00ED71BF" w:rsidRPr="000437C1" w:rsidRDefault="00ED71BF" w:rsidP="008B13C6">
            <w:pPr>
              <w:pStyle w:val="SmallStandard"/>
            </w:pPr>
            <w:r>
              <w:t>false</w:t>
            </w:r>
          </w:p>
        </w:tc>
      </w:tr>
    </w:tbl>
    <w:p w14:paraId="20DDC08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40DC389" w14:textId="77777777" w:rsidTr="008B13C6">
        <w:tc>
          <w:tcPr>
            <w:tcW w:w="2013" w:type="dxa"/>
            <w:tcMar>
              <w:top w:w="28" w:type="dxa"/>
              <w:left w:w="28" w:type="dxa"/>
              <w:bottom w:w="28" w:type="dxa"/>
              <w:right w:w="28" w:type="dxa"/>
            </w:tcMar>
          </w:tcPr>
          <w:p w14:paraId="7630607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8F1E2D7"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29826B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2117DA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AB22DB7" w14:textId="77777777" w:rsidTr="008B13C6">
        <w:tc>
          <w:tcPr>
            <w:tcW w:w="2013" w:type="dxa"/>
            <w:tcMar>
              <w:top w:w="28" w:type="dxa"/>
              <w:left w:w="28" w:type="dxa"/>
              <w:bottom w:w="28" w:type="dxa"/>
              <w:right w:w="28" w:type="dxa"/>
            </w:tcMar>
          </w:tcPr>
          <w:p w14:paraId="5F133922" w14:textId="77777777" w:rsidR="00ED71BF" w:rsidRPr="00620BBE" w:rsidRDefault="00ED71BF" w:rsidP="008B13C6">
            <w:pPr>
              <w:pStyle w:val="SmallStandard"/>
            </w:pPr>
            <w:r w:rsidRPr="00620BBE">
              <w:t>value</w:t>
            </w:r>
          </w:p>
        </w:tc>
        <w:tc>
          <w:tcPr>
            <w:tcW w:w="1559" w:type="dxa"/>
            <w:tcMar>
              <w:top w:w="28" w:type="dxa"/>
              <w:left w:w="28" w:type="dxa"/>
              <w:bottom w:w="28" w:type="dxa"/>
              <w:right w:w="28" w:type="dxa"/>
            </w:tcMar>
          </w:tcPr>
          <w:p w14:paraId="7F83A96F"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7908109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5716811" w14:textId="77777777" w:rsidR="005902F7" w:rsidRDefault="00000000">
            <w:pPr>
              <w:jc w:val="left"/>
            </w:pPr>
            <w:r>
              <w:rPr>
                <w:sz w:val="16"/>
                <w:szCs w:val="16"/>
              </w:rPr>
              <w:t>Defines the value of the CustomProperty.</w:t>
            </w:r>
          </w:p>
        </w:tc>
      </w:tr>
    </w:tbl>
    <w:p w14:paraId="1090A1A5" w14:textId="77777777" w:rsidR="00ED71BF" w:rsidRPr="00F23971" w:rsidRDefault="00ED71BF" w:rsidP="00C57233">
      <w:pPr>
        <w:pStyle w:val="berschrift3"/>
        <w:rPr>
          <w:lang w:val="en-GB"/>
        </w:rPr>
      </w:pPr>
      <w:bookmarkStart w:id="341" w:name="_Toc209164923"/>
      <w:r>
        <w:rPr>
          <w:lang w:val="en-GB"/>
        </w:rPr>
        <w:t xml:space="preserve">Class </w:t>
      </w:r>
      <w:bookmarkStart w:id="342" w:name="_a648ec81d59f5289fbd8274f971721e1"/>
      <w:r>
        <w:rPr>
          <w:lang w:val="en-GB"/>
        </w:rPr>
        <w:t>IntegerValueProperty</w:t>
      </w:r>
      <w:bookmarkEnd w:id="341"/>
      <w:bookmarkEnd w:id="342"/>
    </w:p>
    <w:p w14:paraId="1795FA74" w14:textId="77777777" w:rsidR="005902F7" w:rsidRDefault="00000000">
      <w:r>
        <w:rPr>
          <w:sz w:val="18"/>
          <w:szCs w:val="18"/>
        </w:rPr>
        <w:t>A custom property with an integer value.</w:t>
      </w:r>
    </w:p>
    <w:p w14:paraId="6FB600D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860A5E4" w14:textId="77777777" w:rsidTr="008B13C6">
        <w:tc>
          <w:tcPr>
            <w:tcW w:w="2013" w:type="dxa"/>
            <w:tcMar>
              <w:top w:w="28" w:type="dxa"/>
              <w:left w:w="28" w:type="dxa"/>
              <w:bottom w:w="28" w:type="dxa"/>
              <w:right w:w="28" w:type="dxa"/>
            </w:tcMar>
          </w:tcPr>
          <w:p w14:paraId="344C1E7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73A7328" w14:textId="6EDA882D" w:rsidR="00ED71BF" w:rsidRPr="00620BBE" w:rsidRDefault="00ED71BF" w:rsidP="00ED71BF">
            <w:pPr>
              <w:pStyle w:val="SmallStandard"/>
            </w:pPr>
            <w:hyperlink w:anchor="_31c45d4c0b1f8f5a05b47118f535f44d" w:history="1">
              <w:r w:rsidRPr="00620BBE">
                <w:rPr>
                  <w:rStyle w:val="Hyperlink"/>
                </w:rPr>
                <w:t>CustomProperty</w:t>
              </w:r>
            </w:hyperlink>
          </w:p>
        </w:tc>
      </w:tr>
      <w:tr w:rsidR="00ED71BF" w:rsidRPr="008359F5" w14:paraId="2ACED219" w14:textId="77777777" w:rsidTr="008B13C6">
        <w:tc>
          <w:tcPr>
            <w:tcW w:w="2013" w:type="dxa"/>
            <w:tcMar>
              <w:top w:w="28" w:type="dxa"/>
              <w:left w:w="28" w:type="dxa"/>
              <w:bottom w:w="28" w:type="dxa"/>
              <w:right w:w="28" w:type="dxa"/>
            </w:tcMar>
          </w:tcPr>
          <w:p w14:paraId="3EC8E5E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C29CDF4" w14:textId="343A4688"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132815F7" w14:textId="77777777" w:rsidTr="008B13C6">
        <w:tc>
          <w:tcPr>
            <w:tcW w:w="2013" w:type="dxa"/>
            <w:tcMar>
              <w:top w:w="28" w:type="dxa"/>
              <w:left w:w="28" w:type="dxa"/>
              <w:bottom w:w="28" w:type="dxa"/>
              <w:right w:w="28" w:type="dxa"/>
            </w:tcMar>
          </w:tcPr>
          <w:p w14:paraId="5B5ED55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02C00D0" w14:textId="77777777" w:rsidR="00ED71BF" w:rsidRPr="000437C1" w:rsidRDefault="00ED71BF" w:rsidP="008B13C6">
            <w:pPr>
              <w:pStyle w:val="SmallStandard"/>
            </w:pPr>
            <w:r>
              <w:t>false</w:t>
            </w:r>
          </w:p>
        </w:tc>
      </w:tr>
    </w:tbl>
    <w:p w14:paraId="03DF558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28C2171" w14:textId="77777777" w:rsidTr="008B13C6">
        <w:tc>
          <w:tcPr>
            <w:tcW w:w="2013" w:type="dxa"/>
            <w:tcMar>
              <w:top w:w="28" w:type="dxa"/>
              <w:left w:w="28" w:type="dxa"/>
              <w:bottom w:w="28" w:type="dxa"/>
              <w:right w:w="28" w:type="dxa"/>
            </w:tcMar>
          </w:tcPr>
          <w:p w14:paraId="29E03F9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AF40B6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F671557"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0AA5BA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3384381" w14:textId="77777777" w:rsidTr="008B13C6">
        <w:tc>
          <w:tcPr>
            <w:tcW w:w="2013" w:type="dxa"/>
            <w:tcMar>
              <w:top w:w="28" w:type="dxa"/>
              <w:left w:w="28" w:type="dxa"/>
              <w:bottom w:w="28" w:type="dxa"/>
              <w:right w:w="28" w:type="dxa"/>
            </w:tcMar>
          </w:tcPr>
          <w:p w14:paraId="44EBAFDC" w14:textId="77777777" w:rsidR="00ED71BF" w:rsidRPr="00620BBE" w:rsidRDefault="00ED71BF" w:rsidP="008B13C6">
            <w:pPr>
              <w:pStyle w:val="SmallStandard"/>
            </w:pPr>
            <w:r w:rsidRPr="00620BBE">
              <w:t>value</w:t>
            </w:r>
          </w:p>
        </w:tc>
        <w:tc>
          <w:tcPr>
            <w:tcW w:w="1559" w:type="dxa"/>
            <w:tcMar>
              <w:top w:w="28" w:type="dxa"/>
              <w:left w:w="28" w:type="dxa"/>
              <w:bottom w:w="28" w:type="dxa"/>
              <w:right w:w="28" w:type="dxa"/>
            </w:tcMar>
          </w:tcPr>
          <w:p w14:paraId="20C67386" w14:textId="77777777" w:rsidR="00ED71BF" w:rsidRPr="008359F5" w:rsidRDefault="00ED71BF" w:rsidP="008B13C6">
            <w:pPr>
              <w:pStyle w:val="SmallStandard"/>
            </w:pPr>
            <w:r w:rsidRPr="00D21799">
              <w:t>Integer</w:t>
            </w:r>
          </w:p>
        </w:tc>
        <w:tc>
          <w:tcPr>
            <w:tcW w:w="709" w:type="dxa"/>
            <w:tcMar>
              <w:top w:w="28" w:type="dxa"/>
              <w:left w:w="28" w:type="dxa"/>
              <w:bottom w:w="28" w:type="dxa"/>
              <w:right w:w="28" w:type="dxa"/>
            </w:tcMar>
          </w:tcPr>
          <w:p w14:paraId="784AA50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2AA1D70" w14:textId="77777777" w:rsidR="005902F7" w:rsidRDefault="00000000">
            <w:pPr>
              <w:jc w:val="left"/>
            </w:pPr>
            <w:r>
              <w:rPr>
                <w:sz w:val="16"/>
                <w:szCs w:val="16"/>
              </w:rPr>
              <w:t>Defines the value of the CustomProperty.</w:t>
            </w:r>
          </w:p>
        </w:tc>
      </w:tr>
    </w:tbl>
    <w:p w14:paraId="10828255" w14:textId="77777777" w:rsidR="00ED71BF" w:rsidRPr="00F23971" w:rsidRDefault="00ED71BF" w:rsidP="00C57233">
      <w:pPr>
        <w:pStyle w:val="berschrift3"/>
        <w:rPr>
          <w:lang w:val="en-GB"/>
        </w:rPr>
      </w:pPr>
      <w:bookmarkStart w:id="343" w:name="_Toc209164924"/>
      <w:r>
        <w:rPr>
          <w:lang w:val="en-GB"/>
        </w:rPr>
        <w:t xml:space="preserve">Class </w:t>
      </w:r>
      <w:bookmarkStart w:id="344" w:name="_96041a8a57b0a94b340902799544377f"/>
      <w:r>
        <w:rPr>
          <w:lang w:val="en-GB"/>
        </w:rPr>
        <w:t>LocalizedStringProperty</w:t>
      </w:r>
      <w:bookmarkEnd w:id="343"/>
      <w:bookmarkEnd w:id="344"/>
    </w:p>
    <w:p w14:paraId="79CEC1E1" w14:textId="77777777" w:rsidR="00ED71BF" w:rsidRDefault="00ED71BF" w:rsidP="00ED71BF">
      <w:pPr>
        <w:pStyle w:val="SmallStandard"/>
      </w:pPr>
      <w:r w:rsidRPr="00F91ACD">
        <w:rPr>
          <w:sz w:val="18"/>
          <w:szCs w:val="18"/>
        </w:rPr>
        <w:t>NA</w:t>
      </w:r>
    </w:p>
    <w:p w14:paraId="0BF0CE2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AC029DB" w14:textId="77777777" w:rsidTr="008B13C6">
        <w:tc>
          <w:tcPr>
            <w:tcW w:w="2013" w:type="dxa"/>
            <w:tcMar>
              <w:top w:w="28" w:type="dxa"/>
              <w:left w:w="28" w:type="dxa"/>
              <w:bottom w:w="28" w:type="dxa"/>
              <w:right w:w="28" w:type="dxa"/>
            </w:tcMar>
          </w:tcPr>
          <w:p w14:paraId="30205EF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4E9070B" w14:textId="2206F95A" w:rsidR="00ED71BF" w:rsidRPr="00620BBE" w:rsidRDefault="00ED71BF" w:rsidP="00ED71BF">
            <w:pPr>
              <w:pStyle w:val="SmallStandard"/>
            </w:pPr>
            <w:hyperlink w:anchor="_31c45d4c0b1f8f5a05b47118f535f44d" w:history="1">
              <w:r w:rsidRPr="00620BBE">
                <w:rPr>
                  <w:rStyle w:val="Hyperlink"/>
                </w:rPr>
                <w:t>CustomProperty</w:t>
              </w:r>
            </w:hyperlink>
          </w:p>
        </w:tc>
      </w:tr>
      <w:tr w:rsidR="00ED71BF" w:rsidRPr="008359F5" w14:paraId="703055B9" w14:textId="77777777" w:rsidTr="008B13C6">
        <w:tc>
          <w:tcPr>
            <w:tcW w:w="2013" w:type="dxa"/>
            <w:tcMar>
              <w:top w:w="28" w:type="dxa"/>
              <w:left w:w="28" w:type="dxa"/>
              <w:bottom w:w="28" w:type="dxa"/>
              <w:right w:w="28" w:type="dxa"/>
            </w:tcMar>
          </w:tcPr>
          <w:p w14:paraId="19128FE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8264BA1" w14:textId="7D0223C3"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22AE6ABE" w14:textId="77777777" w:rsidTr="008B13C6">
        <w:tc>
          <w:tcPr>
            <w:tcW w:w="2013" w:type="dxa"/>
            <w:tcMar>
              <w:top w:w="28" w:type="dxa"/>
              <w:left w:w="28" w:type="dxa"/>
              <w:bottom w:w="28" w:type="dxa"/>
              <w:right w:w="28" w:type="dxa"/>
            </w:tcMar>
          </w:tcPr>
          <w:p w14:paraId="09558C5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1F51835" w14:textId="77777777" w:rsidR="00ED71BF" w:rsidRPr="000437C1" w:rsidRDefault="00ED71BF" w:rsidP="008B13C6">
            <w:pPr>
              <w:pStyle w:val="SmallStandard"/>
            </w:pPr>
            <w:r>
              <w:t>false</w:t>
            </w:r>
          </w:p>
        </w:tc>
      </w:tr>
    </w:tbl>
    <w:p w14:paraId="1841CB6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3816377" w14:textId="77777777" w:rsidTr="008B13C6">
        <w:tc>
          <w:tcPr>
            <w:tcW w:w="2013" w:type="dxa"/>
            <w:tcMar>
              <w:top w:w="28" w:type="dxa"/>
              <w:left w:w="28" w:type="dxa"/>
              <w:bottom w:w="28" w:type="dxa"/>
              <w:right w:w="28" w:type="dxa"/>
            </w:tcMar>
          </w:tcPr>
          <w:p w14:paraId="2F25C441"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6E6B92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C5A925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9AE01A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80F945B" w14:textId="77777777" w:rsidTr="008B13C6">
        <w:tc>
          <w:tcPr>
            <w:tcW w:w="2013" w:type="dxa"/>
            <w:tcMar>
              <w:top w:w="28" w:type="dxa"/>
              <w:left w:w="28" w:type="dxa"/>
              <w:bottom w:w="28" w:type="dxa"/>
              <w:right w:w="28" w:type="dxa"/>
            </w:tcMar>
          </w:tcPr>
          <w:p w14:paraId="25D1AE3D" w14:textId="77777777" w:rsidR="00ED71BF" w:rsidRPr="00620BBE" w:rsidRDefault="00ED71BF" w:rsidP="008B13C6">
            <w:pPr>
              <w:pStyle w:val="SmallStandard"/>
            </w:pPr>
            <w:r w:rsidRPr="00620BBE">
              <w:t>value</w:t>
            </w:r>
          </w:p>
        </w:tc>
        <w:tc>
          <w:tcPr>
            <w:tcW w:w="1559" w:type="dxa"/>
            <w:tcMar>
              <w:top w:w="28" w:type="dxa"/>
              <w:left w:w="28" w:type="dxa"/>
              <w:bottom w:w="28" w:type="dxa"/>
              <w:right w:w="28" w:type="dxa"/>
            </w:tcMar>
          </w:tcPr>
          <w:p w14:paraId="7816241C"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0474511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D57B033" w14:textId="77777777" w:rsidR="005902F7" w:rsidRDefault="00000000">
            <w:pPr>
              <w:jc w:val="left"/>
            </w:pPr>
            <w:r>
              <w:rPr>
                <w:sz w:val="16"/>
                <w:szCs w:val="16"/>
              </w:rPr>
              <w:t xml:space="preserve">Defines the value of the </w:t>
            </w:r>
            <w:r>
              <w:rPr>
                <w:i/>
                <w:iCs/>
                <w:sz w:val="16"/>
                <w:szCs w:val="16"/>
              </w:rPr>
              <w:t>CustomProperty.</w:t>
            </w:r>
          </w:p>
        </w:tc>
      </w:tr>
    </w:tbl>
    <w:p w14:paraId="78BB3C66" w14:textId="77777777" w:rsidR="00ED71BF" w:rsidRPr="00F23971" w:rsidRDefault="00ED71BF" w:rsidP="00C57233">
      <w:pPr>
        <w:pStyle w:val="berschrift3"/>
        <w:rPr>
          <w:lang w:val="en-GB"/>
        </w:rPr>
      </w:pPr>
      <w:bookmarkStart w:id="345" w:name="_Toc209164925"/>
      <w:r>
        <w:rPr>
          <w:lang w:val="en-GB"/>
        </w:rPr>
        <w:t xml:space="preserve">Class </w:t>
      </w:r>
      <w:bookmarkStart w:id="346" w:name="_6171ceb9da4cac852aa790b4f864a971"/>
      <w:r>
        <w:rPr>
          <w:lang w:val="en-GB"/>
        </w:rPr>
        <w:t>MultiDimensionalValueProperty</w:t>
      </w:r>
      <w:bookmarkEnd w:id="345"/>
      <w:bookmarkEnd w:id="346"/>
    </w:p>
    <w:p w14:paraId="420910FC" w14:textId="77777777" w:rsidR="00ED71BF" w:rsidRDefault="00ED71BF" w:rsidP="00ED71BF">
      <w:pPr>
        <w:pStyle w:val="SmallStandard"/>
      </w:pPr>
      <w:r w:rsidRPr="00F91ACD">
        <w:rPr>
          <w:sz w:val="18"/>
          <w:szCs w:val="18"/>
        </w:rPr>
        <w:t>NA</w:t>
      </w:r>
    </w:p>
    <w:p w14:paraId="70DD7E2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75AA3C5" w14:textId="77777777" w:rsidTr="008B13C6">
        <w:tc>
          <w:tcPr>
            <w:tcW w:w="2013" w:type="dxa"/>
            <w:tcMar>
              <w:top w:w="28" w:type="dxa"/>
              <w:left w:w="28" w:type="dxa"/>
              <w:bottom w:w="28" w:type="dxa"/>
              <w:right w:w="28" w:type="dxa"/>
            </w:tcMar>
          </w:tcPr>
          <w:p w14:paraId="7C3E23A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6EB2E42" w14:textId="153A54E4" w:rsidR="00ED71BF" w:rsidRPr="00620BBE" w:rsidRDefault="00ED71BF" w:rsidP="00ED71BF">
            <w:pPr>
              <w:pStyle w:val="SmallStandard"/>
            </w:pPr>
            <w:hyperlink w:anchor="_31c45d4c0b1f8f5a05b47118f535f44d" w:history="1">
              <w:r w:rsidRPr="00620BBE">
                <w:rPr>
                  <w:rStyle w:val="Hyperlink"/>
                </w:rPr>
                <w:t>CustomProperty</w:t>
              </w:r>
            </w:hyperlink>
          </w:p>
        </w:tc>
      </w:tr>
      <w:tr w:rsidR="00ED71BF" w:rsidRPr="008359F5" w14:paraId="03BEB259" w14:textId="77777777" w:rsidTr="008B13C6">
        <w:tc>
          <w:tcPr>
            <w:tcW w:w="2013" w:type="dxa"/>
            <w:tcMar>
              <w:top w:w="28" w:type="dxa"/>
              <w:left w:w="28" w:type="dxa"/>
              <w:bottom w:w="28" w:type="dxa"/>
              <w:right w:w="28" w:type="dxa"/>
            </w:tcMar>
          </w:tcPr>
          <w:p w14:paraId="2B4997E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15562DE" w14:textId="58F12457"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459DCD6A" w14:textId="77777777" w:rsidTr="008B13C6">
        <w:tc>
          <w:tcPr>
            <w:tcW w:w="2013" w:type="dxa"/>
            <w:tcMar>
              <w:top w:w="28" w:type="dxa"/>
              <w:left w:w="28" w:type="dxa"/>
              <w:bottom w:w="28" w:type="dxa"/>
              <w:right w:w="28" w:type="dxa"/>
            </w:tcMar>
          </w:tcPr>
          <w:p w14:paraId="45CCAFB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87CC4FC" w14:textId="77777777" w:rsidR="00ED71BF" w:rsidRPr="000437C1" w:rsidRDefault="00ED71BF" w:rsidP="008B13C6">
            <w:pPr>
              <w:pStyle w:val="SmallStandard"/>
            </w:pPr>
            <w:r>
              <w:t>false</w:t>
            </w:r>
          </w:p>
        </w:tc>
      </w:tr>
    </w:tbl>
    <w:p w14:paraId="51DE3B7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38022BA" w14:textId="77777777" w:rsidTr="008B13C6">
        <w:tc>
          <w:tcPr>
            <w:tcW w:w="2013" w:type="dxa"/>
            <w:tcMar>
              <w:top w:w="28" w:type="dxa"/>
              <w:left w:w="28" w:type="dxa"/>
              <w:bottom w:w="28" w:type="dxa"/>
              <w:right w:w="28" w:type="dxa"/>
            </w:tcMar>
          </w:tcPr>
          <w:p w14:paraId="559D1E6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7A40FC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BFE7EF7"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D59A79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7B529D8" w14:textId="77777777" w:rsidTr="008B13C6">
        <w:tc>
          <w:tcPr>
            <w:tcW w:w="2013" w:type="dxa"/>
            <w:tcMar>
              <w:top w:w="28" w:type="dxa"/>
              <w:left w:w="28" w:type="dxa"/>
              <w:bottom w:w="28" w:type="dxa"/>
              <w:right w:w="28" w:type="dxa"/>
            </w:tcMar>
          </w:tcPr>
          <w:p w14:paraId="45C11A9A" w14:textId="77777777" w:rsidR="00ED71BF" w:rsidRPr="00620BBE" w:rsidRDefault="00ED71BF" w:rsidP="008B13C6">
            <w:pPr>
              <w:pStyle w:val="SmallStandard"/>
            </w:pPr>
            <w:r w:rsidRPr="00620BBE">
              <w:t>value</w:t>
            </w:r>
          </w:p>
        </w:tc>
        <w:tc>
          <w:tcPr>
            <w:tcW w:w="1559" w:type="dxa"/>
            <w:tcMar>
              <w:top w:w="28" w:type="dxa"/>
              <w:left w:w="28" w:type="dxa"/>
              <w:bottom w:w="28" w:type="dxa"/>
              <w:right w:w="28" w:type="dxa"/>
            </w:tcMar>
          </w:tcPr>
          <w:p w14:paraId="1C266867" w14:textId="77777777" w:rsidR="00ED71BF" w:rsidRPr="008359F5" w:rsidRDefault="00ED71BF" w:rsidP="008B13C6">
            <w:pPr>
              <w:pStyle w:val="SmallStandard"/>
            </w:pPr>
            <w:r w:rsidRPr="00D21799">
              <w:t>MultiDimensionalValue</w:t>
            </w:r>
          </w:p>
        </w:tc>
        <w:tc>
          <w:tcPr>
            <w:tcW w:w="709" w:type="dxa"/>
            <w:tcMar>
              <w:top w:w="28" w:type="dxa"/>
              <w:left w:w="28" w:type="dxa"/>
              <w:bottom w:w="28" w:type="dxa"/>
              <w:right w:w="28" w:type="dxa"/>
            </w:tcMar>
          </w:tcPr>
          <w:p w14:paraId="088004D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245B81E" w14:textId="77777777" w:rsidR="00ED71BF" w:rsidRDefault="00ED71BF" w:rsidP="00ED71BF">
            <w:pPr>
              <w:pStyle w:val="SmallStandard"/>
            </w:pPr>
            <w:r w:rsidRPr="00491287">
              <w:t>NA</w:t>
            </w:r>
          </w:p>
        </w:tc>
      </w:tr>
    </w:tbl>
    <w:p w14:paraId="3C13203B" w14:textId="77777777" w:rsidR="00ED71BF" w:rsidRPr="00F23971" w:rsidRDefault="00ED71BF" w:rsidP="00C57233">
      <w:pPr>
        <w:pStyle w:val="berschrift3"/>
        <w:rPr>
          <w:lang w:val="en-GB"/>
        </w:rPr>
      </w:pPr>
      <w:bookmarkStart w:id="347" w:name="_Toc209164926"/>
      <w:r>
        <w:rPr>
          <w:lang w:val="en-GB"/>
        </w:rPr>
        <w:t xml:space="preserve">Class </w:t>
      </w:r>
      <w:bookmarkStart w:id="348" w:name="_7bf657b94b8e2c91c64087168091c890"/>
      <w:r>
        <w:rPr>
          <w:lang w:val="en-GB"/>
        </w:rPr>
        <w:t>NumericalValueProperty</w:t>
      </w:r>
      <w:bookmarkEnd w:id="347"/>
      <w:bookmarkEnd w:id="348"/>
    </w:p>
    <w:p w14:paraId="44C84C54" w14:textId="77777777" w:rsidR="005902F7" w:rsidRDefault="00000000">
      <w:r>
        <w:rPr>
          <w:sz w:val="18"/>
          <w:szCs w:val="18"/>
        </w:rPr>
        <w:t>A custom property with a numerical value. (see KBLFRM-319)</w:t>
      </w:r>
    </w:p>
    <w:p w14:paraId="532504A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6DA4C7F" w14:textId="77777777" w:rsidTr="008B13C6">
        <w:tc>
          <w:tcPr>
            <w:tcW w:w="2013" w:type="dxa"/>
            <w:tcMar>
              <w:top w:w="28" w:type="dxa"/>
              <w:left w:w="28" w:type="dxa"/>
              <w:bottom w:w="28" w:type="dxa"/>
              <w:right w:w="28" w:type="dxa"/>
            </w:tcMar>
          </w:tcPr>
          <w:p w14:paraId="4E2FBE0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89AD496" w14:textId="06094C1B" w:rsidR="00ED71BF" w:rsidRPr="00620BBE" w:rsidRDefault="00ED71BF" w:rsidP="00ED71BF">
            <w:pPr>
              <w:pStyle w:val="SmallStandard"/>
            </w:pPr>
            <w:hyperlink w:anchor="_31c45d4c0b1f8f5a05b47118f535f44d" w:history="1">
              <w:r w:rsidRPr="00620BBE">
                <w:rPr>
                  <w:rStyle w:val="Hyperlink"/>
                </w:rPr>
                <w:t>CustomProperty</w:t>
              </w:r>
            </w:hyperlink>
          </w:p>
        </w:tc>
      </w:tr>
      <w:tr w:rsidR="00ED71BF" w:rsidRPr="008359F5" w14:paraId="4E68DD4C" w14:textId="77777777" w:rsidTr="008B13C6">
        <w:tc>
          <w:tcPr>
            <w:tcW w:w="2013" w:type="dxa"/>
            <w:tcMar>
              <w:top w:w="28" w:type="dxa"/>
              <w:left w:w="28" w:type="dxa"/>
              <w:bottom w:w="28" w:type="dxa"/>
              <w:right w:w="28" w:type="dxa"/>
            </w:tcMar>
          </w:tcPr>
          <w:p w14:paraId="7FB55AF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B704DE3" w14:textId="395D634C"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59D7DA3C" w14:textId="77777777" w:rsidTr="008B13C6">
        <w:tc>
          <w:tcPr>
            <w:tcW w:w="2013" w:type="dxa"/>
            <w:tcMar>
              <w:top w:w="28" w:type="dxa"/>
              <w:left w:w="28" w:type="dxa"/>
              <w:bottom w:w="28" w:type="dxa"/>
              <w:right w:w="28" w:type="dxa"/>
            </w:tcMar>
          </w:tcPr>
          <w:p w14:paraId="27FE92B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C50263D" w14:textId="77777777" w:rsidR="00ED71BF" w:rsidRPr="000437C1" w:rsidRDefault="00ED71BF" w:rsidP="008B13C6">
            <w:pPr>
              <w:pStyle w:val="SmallStandard"/>
            </w:pPr>
            <w:r>
              <w:t>false</w:t>
            </w:r>
          </w:p>
        </w:tc>
      </w:tr>
    </w:tbl>
    <w:p w14:paraId="48DC152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572D47F" w14:textId="77777777" w:rsidTr="008B13C6">
        <w:tc>
          <w:tcPr>
            <w:tcW w:w="2013" w:type="dxa"/>
            <w:tcMar>
              <w:top w:w="28" w:type="dxa"/>
              <w:left w:w="28" w:type="dxa"/>
              <w:bottom w:w="28" w:type="dxa"/>
              <w:right w:w="28" w:type="dxa"/>
            </w:tcMar>
          </w:tcPr>
          <w:p w14:paraId="3E252FF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3AE280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B42030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E7A509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06C4ED9" w14:textId="77777777" w:rsidTr="008B13C6">
        <w:tc>
          <w:tcPr>
            <w:tcW w:w="2013" w:type="dxa"/>
            <w:tcMar>
              <w:top w:w="28" w:type="dxa"/>
              <w:left w:w="28" w:type="dxa"/>
              <w:bottom w:w="28" w:type="dxa"/>
              <w:right w:w="28" w:type="dxa"/>
            </w:tcMar>
          </w:tcPr>
          <w:p w14:paraId="014F00F4" w14:textId="77777777" w:rsidR="00ED71BF" w:rsidRPr="00620BBE" w:rsidRDefault="00ED71BF" w:rsidP="008B13C6">
            <w:pPr>
              <w:pStyle w:val="SmallStandard"/>
            </w:pPr>
            <w:r w:rsidRPr="00620BBE">
              <w:t>value</w:t>
            </w:r>
          </w:p>
        </w:tc>
        <w:tc>
          <w:tcPr>
            <w:tcW w:w="1559" w:type="dxa"/>
            <w:tcMar>
              <w:top w:w="28" w:type="dxa"/>
              <w:left w:w="28" w:type="dxa"/>
              <w:bottom w:w="28" w:type="dxa"/>
              <w:right w:w="28" w:type="dxa"/>
            </w:tcMar>
          </w:tcPr>
          <w:p w14:paraId="4EE44AEF"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71B98CE"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8C1DDF1" w14:textId="77777777" w:rsidR="005902F7" w:rsidRDefault="00000000">
            <w:pPr>
              <w:jc w:val="left"/>
            </w:pPr>
            <w:r>
              <w:rPr>
                <w:sz w:val="16"/>
                <w:szCs w:val="16"/>
              </w:rPr>
              <w:t xml:space="preserve">Defines the value of the </w:t>
            </w:r>
            <w:r>
              <w:rPr>
                <w:i/>
                <w:iCs/>
                <w:sz w:val="16"/>
                <w:szCs w:val="16"/>
              </w:rPr>
              <w:t>CustomProperty.</w:t>
            </w:r>
          </w:p>
        </w:tc>
      </w:tr>
    </w:tbl>
    <w:p w14:paraId="0619D50B" w14:textId="77777777" w:rsidR="00ED71BF" w:rsidRPr="00F23971" w:rsidRDefault="00ED71BF" w:rsidP="00C57233">
      <w:pPr>
        <w:pStyle w:val="berschrift3"/>
        <w:rPr>
          <w:lang w:val="en-GB"/>
        </w:rPr>
      </w:pPr>
      <w:bookmarkStart w:id="349" w:name="_Toc209164927"/>
      <w:r>
        <w:rPr>
          <w:lang w:val="en-GB"/>
        </w:rPr>
        <w:t xml:space="preserve">Class </w:t>
      </w:r>
      <w:bookmarkStart w:id="350" w:name="_7262cfa56356e528993b63677465fe65"/>
      <w:r>
        <w:rPr>
          <w:lang w:val="en-GB"/>
        </w:rPr>
        <w:t>SimpleValueProperty</w:t>
      </w:r>
      <w:bookmarkEnd w:id="349"/>
      <w:bookmarkEnd w:id="350"/>
    </w:p>
    <w:p w14:paraId="280EC45D" w14:textId="77777777" w:rsidR="005902F7" w:rsidRDefault="00000000">
      <w:r>
        <w:rPr>
          <w:sz w:val="18"/>
          <w:szCs w:val="18"/>
        </w:rPr>
        <w:t>A custom property with a simple value (string).</w:t>
      </w:r>
    </w:p>
    <w:p w14:paraId="598FF48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FF04732" w14:textId="77777777" w:rsidTr="008B13C6">
        <w:tc>
          <w:tcPr>
            <w:tcW w:w="2013" w:type="dxa"/>
            <w:tcMar>
              <w:top w:w="28" w:type="dxa"/>
              <w:left w:w="28" w:type="dxa"/>
              <w:bottom w:w="28" w:type="dxa"/>
              <w:right w:w="28" w:type="dxa"/>
            </w:tcMar>
          </w:tcPr>
          <w:p w14:paraId="02A5E47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139C2BB" w14:textId="658C2FA3" w:rsidR="00ED71BF" w:rsidRPr="00620BBE" w:rsidRDefault="00ED71BF" w:rsidP="00ED71BF">
            <w:pPr>
              <w:pStyle w:val="SmallStandard"/>
            </w:pPr>
            <w:hyperlink w:anchor="_31c45d4c0b1f8f5a05b47118f535f44d" w:history="1">
              <w:r w:rsidRPr="00620BBE">
                <w:rPr>
                  <w:rStyle w:val="Hyperlink"/>
                </w:rPr>
                <w:t>CustomProperty</w:t>
              </w:r>
            </w:hyperlink>
          </w:p>
        </w:tc>
      </w:tr>
      <w:tr w:rsidR="00ED71BF" w:rsidRPr="008359F5" w14:paraId="3EB6F69E" w14:textId="77777777" w:rsidTr="008B13C6">
        <w:tc>
          <w:tcPr>
            <w:tcW w:w="2013" w:type="dxa"/>
            <w:tcMar>
              <w:top w:w="28" w:type="dxa"/>
              <w:left w:w="28" w:type="dxa"/>
              <w:bottom w:w="28" w:type="dxa"/>
              <w:right w:w="28" w:type="dxa"/>
            </w:tcMar>
          </w:tcPr>
          <w:p w14:paraId="0FE809A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3C81ABF" w14:textId="4DB07CAF"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05A2C28F" w14:textId="77777777" w:rsidTr="008B13C6">
        <w:tc>
          <w:tcPr>
            <w:tcW w:w="2013" w:type="dxa"/>
            <w:tcMar>
              <w:top w:w="28" w:type="dxa"/>
              <w:left w:w="28" w:type="dxa"/>
              <w:bottom w:w="28" w:type="dxa"/>
              <w:right w:w="28" w:type="dxa"/>
            </w:tcMar>
          </w:tcPr>
          <w:p w14:paraId="0C1FCE1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B31EECB" w14:textId="77777777" w:rsidR="00ED71BF" w:rsidRPr="000437C1" w:rsidRDefault="00ED71BF" w:rsidP="008B13C6">
            <w:pPr>
              <w:pStyle w:val="SmallStandard"/>
            </w:pPr>
            <w:r>
              <w:t>false</w:t>
            </w:r>
          </w:p>
        </w:tc>
      </w:tr>
    </w:tbl>
    <w:p w14:paraId="500E8F2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4990843" w14:textId="77777777" w:rsidTr="008B13C6">
        <w:tc>
          <w:tcPr>
            <w:tcW w:w="2013" w:type="dxa"/>
            <w:tcMar>
              <w:top w:w="28" w:type="dxa"/>
              <w:left w:w="28" w:type="dxa"/>
              <w:bottom w:w="28" w:type="dxa"/>
              <w:right w:w="28" w:type="dxa"/>
            </w:tcMar>
          </w:tcPr>
          <w:p w14:paraId="59960B7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C433862"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9D70B79"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9E0152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43E4247" w14:textId="77777777" w:rsidTr="008B13C6">
        <w:tc>
          <w:tcPr>
            <w:tcW w:w="2013" w:type="dxa"/>
            <w:tcMar>
              <w:top w:w="28" w:type="dxa"/>
              <w:left w:w="28" w:type="dxa"/>
              <w:bottom w:w="28" w:type="dxa"/>
              <w:right w:w="28" w:type="dxa"/>
            </w:tcMar>
          </w:tcPr>
          <w:p w14:paraId="1DDEACB6" w14:textId="77777777" w:rsidR="00ED71BF" w:rsidRPr="00620BBE" w:rsidRDefault="00ED71BF" w:rsidP="008B13C6">
            <w:pPr>
              <w:pStyle w:val="SmallStandard"/>
            </w:pPr>
            <w:r w:rsidRPr="00620BBE">
              <w:t>value</w:t>
            </w:r>
          </w:p>
        </w:tc>
        <w:tc>
          <w:tcPr>
            <w:tcW w:w="1559" w:type="dxa"/>
            <w:tcMar>
              <w:top w:w="28" w:type="dxa"/>
              <w:left w:w="28" w:type="dxa"/>
              <w:bottom w:w="28" w:type="dxa"/>
              <w:right w:w="28" w:type="dxa"/>
            </w:tcMar>
          </w:tcPr>
          <w:p w14:paraId="029488B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74D18EA"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3C19358" w14:textId="77777777" w:rsidR="005902F7" w:rsidRDefault="00000000">
            <w:pPr>
              <w:jc w:val="left"/>
            </w:pPr>
            <w:r>
              <w:rPr>
                <w:sz w:val="16"/>
                <w:szCs w:val="16"/>
              </w:rPr>
              <w:t xml:space="preserve">Defines the value of the </w:t>
            </w:r>
            <w:r>
              <w:rPr>
                <w:i/>
                <w:iCs/>
                <w:sz w:val="16"/>
                <w:szCs w:val="16"/>
              </w:rPr>
              <w:t>CustomProperty.</w:t>
            </w:r>
          </w:p>
        </w:tc>
      </w:tr>
    </w:tbl>
    <w:p w14:paraId="5381772E" w14:textId="77777777" w:rsidR="00ED71BF" w:rsidRPr="00F23971" w:rsidRDefault="00ED71BF" w:rsidP="00C57233">
      <w:pPr>
        <w:pStyle w:val="berschrift3"/>
        <w:rPr>
          <w:lang w:val="en-GB"/>
        </w:rPr>
      </w:pPr>
      <w:bookmarkStart w:id="351" w:name="_Toc209164928"/>
      <w:r>
        <w:rPr>
          <w:lang w:val="en-GB"/>
        </w:rPr>
        <w:t xml:space="preserve">Class </w:t>
      </w:r>
      <w:bookmarkStart w:id="352" w:name="_677640842c7c4a7849f193b2ad5bac0f"/>
      <w:r>
        <w:rPr>
          <w:lang w:val="en-GB"/>
        </w:rPr>
        <w:t>ValueRangeProperty</w:t>
      </w:r>
      <w:bookmarkEnd w:id="351"/>
      <w:bookmarkEnd w:id="352"/>
    </w:p>
    <w:p w14:paraId="28C6144D" w14:textId="77777777" w:rsidR="005902F7" w:rsidRDefault="00000000">
      <w:r>
        <w:rPr>
          <w:sz w:val="18"/>
          <w:szCs w:val="18"/>
        </w:rPr>
        <w:t>A custom property with a value range. (see KBLFRM-319)</w:t>
      </w:r>
    </w:p>
    <w:p w14:paraId="520599B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FC91C8A" w14:textId="77777777" w:rsidTr="008B13C6">
        <w:tc>
          <w:tcPr>
            <w:tcW w:w="2013" w:type="dxa"/>
            <w:tcMar>
              <w:top w:w="28" w:type="dxa"/>
              <w:left w:w="28" w:type="dxa"/>
              <w:bottom w:w="28" w:type="dxa"/>
              <w:right w:w="28" w:type="dxa"/>
            </w:tcMar>
          </w:tcPr>
          <w:p w14:paraId="3BE7408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1A41BBE" w14:textId="163DA02A" w:rsidR="00ED71BF" w:rsidRPr="00620BBE" w:rsidRDefault="00ED71BF" w:rsidP="00ED71BF">
            <w:pPr>
              <w:pStyle w:val="SmallStandard"/>
            </w:pPr>
            <w:hyperlink w:anchor="_31c45d4c0b1f8f5a05b47118f535f44d" w:history="1">
              <w:r w:rsidRPr="00620BBE">
                <w:rPr>
                  <w:rStyle w:val="Hyperlink"/>
                </w:rPr>
                <w:t>CustomProperty</w:t>
              </w:r>
            </w:hyperlink>
          </w:p>
        </w:tc>
      </w:tr>
      <w:tr w:rsidR="00ED71BF" w:rsidRPr="008359F5" w14:paraId="528F2E64" w14:textId="77777777" w:rsidTr="008B13C6">
        <w:tc>
          <w:tcPr>
            <w:tcW w:w="2013" w:type="dxa"/>
            <w:tcMar>
              <w:top w:w="28" w:type="dxa"/>
              <w:left w:w="28" w:type="dxa"/>
              <w:bottom w:w="28" w:type="dxa"/>
              <w:right w:w="28" w:type="dxa"/>
            </w:tcMar>
          </w:tcPr>
          <w:p w14:paraId="6158D62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81BEE3C" w14:textId="17826CC4"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29AB733B" w14:textId="77777777" w:rsidTr="008B13C6">
        <w:tc>
          <w:tcPr>
            <w:tcW w:w="2013" w:type="dxa"/>
            <w:tcMar>
              <w:top w:w="28" w:type="dxa"/>
              <w:left w:w="28" w:type="dxa"/>
              <w:bottom w:w="28" w:type="dxa"/>
              <w:right w:w="28" w:type="dxa"/>
            </w:tcMar>
          </w:tcPr>
          <w:p w14:paraId="59F38DD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F945C72" w14:textId="77777777" w:rsidR="00ED71BF" w:rsidRPr="000437C1" w:rsidRDefault="00ED71BF" w:rsidP="008B13C6">
            <w:pPr>
              <w:pStyle w:val="SmallStandard"/>
            </w:pPr>
            <w:r>
              <w:t>false</w:t>
            </w:r>
          </w:p>
        </w:tc>
      </w:tr>
    </w:tbl>
    <w:p w14:paraId="317074F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ECF35ED" w14:textId="77777777" w:rsidTr="008B13C6">
        <w:tc>
          <w:tcPr>
            <w:tcW w:w="2013" w:type="dxa"/>
            <w:tcMar>
              <w:top w:w="28" w:type="dxa"/>
              <w:left w:w="28" w:type="dxa"/>
              <w:bottom w:w="28" w:type="dxa"/>
              <w:right w:w="28" w:type="dxa"/>
            </w:tcMar>
          </w:tcPr>
          <w:p w14:paraId="42446CC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60E76A5"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3EA7C0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5A5A59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CABC548" w14:textId="77777777" w:rsidTr="008B13C6">
        <w:tc>
          <w:tcPr>
            <w:tcW w:w="2013" w:type="dxa"/>
            <w:tcMar>
              <w:top w:w="28" w:type="dxa"/>
              <w:left w:w="28" w:type="dxa"/>
              <w:bottom w:w="28" w:type="dxa"/>
              <w:right w:w="28" w:type="dxa"/>
            </w:tcMar>
          </w:tcPr>
          <w:p w14:paraId="7E54A048" w14:textId="77777777" w:rsidR="00ED71BF" w:rsidRPr="00620BBE" w:rsidRDefault="00ED71BF" w:rsidP="008B13C6">
            <w:pPr>
              <w:pStyle w:val="SmallStandard"/>
            </w:pPr>
            <w:r w:rsidRPr="00620BBE">
              <w:t>value</w:t>
            </w:r>
          </w:p>
        </w:tc>
        <w:tc>
          <w:tcPr>
            <w:tcW w:w="1559" w:type="dxa"/>
            <w:tcMar>
              <w:top w:w="28" w:type="dxa"/>
              <w:left w:w="28" w:type="dxa"/>
              <w:bottom w:w="28" w:type="dxa"/>
              <w:right w:w="28" w:type="dxa"/>
            </w:tcMar>
          </w:tcPr>
          <w:p w14:paraId="0F95EC89"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059FF959"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52D79EF" w14:textId="77777777" w:rsidR="005902F7" w:rsidRDefault="00000000">
            <w:pPr>
              <w:jc w:val="left"/>
            </w:pPr>
            <w:r>
              <w:rPr>
                <w:sz w:val="16"/>
                <w:szCs w:val="16"/>
              </w:rPr>
              <w:t>Defines the value of the CustomProperty.</w:t>
            </w:r>
          </w:p>
        </w:tc>
      </w:tr>
    </w:tbl>
    <w:p w14:paraId="04BC0D83" w14:textId="77777777" w:rsidR="009643D2" w:rsidRPr="005254F8" w:rsidRDefault="009643D2" w:rsidP="009643D2">
      <w:pPr>
        <w:pStyle w:val="berschrift2"/>
        <w:rPr>
          <w:lang w:val="en-GB"/>
        </w:rPr>
      </w:pPr>
      <w:bookmarkStart w:id="353" w:name="_Toc209164929"/>
      <w:r>
        <w:rPr>
          <w:lang w:val="en-GB"/>
        </w:rPr>
        <w:t xml:space="preserve">Module </w:t>
      </w:r>
      <w:bookmarkStart w:id="354" w:name="_477affb588bd1d72b3387b5c825e1ac3"/>
      <w:r>
        <w:rPr>
          <w:lang w:val="en-GB"/>
        </w:rPr>
        <w:t>electrical_parts</w:t>
      </w:r>
      <w:bookmarkEnd w:id="353"/>
      <w:bookmarkEnd w:id="354"/>
    </w:p>
    <w:p w14:paraId="3D5F1077" w14:textId="77777777" w:rsidR="00ED71BF" w:rsidRPr="00F23971" w:rsidRDefault="00ED71BF" w:rsidP="00C57233">
      <w:pPr>
        <w:pStyle w:val="berschrift3"/>
        <w:rPr>
          <w:lang w:val="en-GB"/>
        </w:rPr>
      </w:pPr>
      <w:bookmarkStart w:id="355" w:name="_Toc209164930"/>
      <w:r>
        <w:rPr>
          <w:lang w:val="en-GB"/>
        </w:rPr>
        <w:t xml:space="preserve">Class </w:t>
      </w:r>
      <w:bookmarkStart w:id="356" w:name="_9b057f8ab0f6fad7bff32d5e914edc93"/>
      <w:r>
        <w:rPr>
          <w:lang w:val="en-GB"/>
        </w:rPr>
        <w:t>AbstractSlot</w:t>
      </w:r>
      <w:bookmarkEnd w:id="355"/>
      <w:bookmarkEnd w:id="356"/>
    </w:p>
    <w:p w14:paraId="03076FB7" w14:textId="77777777" w:rsidR="005902F7" w:rsidRDefault="00000000">
      <w:r>
        <w:rPr>
          <w:sz w:val="18"/>
          <w:szCs w:val="18"/>
        </w:rPr>
        <w:t xml:space="preserve">An </w:t>
      </w:r>
      <w:r>
        <w:rPr>
          <w:i/>
          <w:iCs/>
          <w:sz w:val="18"/>
          <w:szCs w:val="18"/>
        </w:rPr>
        <w:t>AbstractSlot</w:t>
      </w:r>
      <w:r>
        <w:rPr>
          <w:sz w:val="18"/>
          <w:szCs w:val="18"/>
        </w:rPr>
        <w:t xml:space="preserve"> represents a geometrical location in a connector housing that can </w:t>
      </w:r>
      <w:r>
        <w:rPr>
          <w:b/>
          <w:bCs/>
          <w:sz w:val="18"/>
          <w:szCs w:val="18"/>
        </w:rPr>
        <w:t>contain or group one or more cavities</w:t>
      </w:r>
      <w:r>
        <w:rPr>
          <w:sz w:val="18"/>
          <w:szCs w:val="18"/>
        </w:rPr>
        <w:t>. This grouping can happen in two different ways:</w:t>
      </w:r>
    </w:p>
    <w:p w14:paraId="4F5561B9" w14:textId="77777777" w:rsidR="005902F7" w:rsidRDefault="00000000">
      <w:pPr>
        <w:numPr>
          <w:ilvl w:val="0"/>
          <w:numId w:val="55"/>
        </w:numPr>
      </w:pPr>
      <w:r>
        <w:rPr>
          <w:b/>
          <w:bCs/>
          <w:sz w:val="18"/>
          <w:szCs w:val="18"/>
        </w:rPr>
        <w:t>Directly</w:t>
      </w:r>
      <w:r>
        <w:rPr>
          <w:sz w:val="18"/>
          <w:szCs w:val="18"/>
        </w:rPr>
        <w:t xml:space="preserve">, via a </w:t>
      </w:r>
      <w:r>
        <w:rPr>
          <w:i/>
          <w:iCs/>
          <w:sz w:val="18"/>
          <w:szCs w:val="18"/>
        </w:rPr>
        <w:t>Slot</w:t>
      </w:r>
      <w:r>
        <w:rPr>
          <w:sz w:val="18"/>
          <w:szCs w:val="18"/>
        </w:rPr>
        <w:t xml:space="preserve">, where the slot is an </w:t>
      </w:r>
      <w:r>
        <w:rPr>
          <w:b/>
          <w:bCs/>
          <w:sz w:val="18"/>
          <w:szCs w:val="18"/>
        </w:rPr>
        <w:t>inseparable part of the connector housing</w:t>
      </w:r>
      <w:r>
        <w:rPr>
          <w:sz w:val="18"/>
          <w:szCs w:val="18"/>
        </w:rPr>
        <w:t>, formed during the manufacturing process.</w:t>
      </w:r>
    </w:p>
    <w:p w14:paraId="1992D06D" w14:textId="77777777" w:rsidR="005902F7" w:rsidRDefault="00000000">
      <w:pPr>
        <w:numPr>
          <w:ilvl w:val="0"/>
          <w:numId w:val="55"/>
        </w:numPr>
      </w:pPr>
      <w:r>
        <w:rPr>
          <w:b/>
          <w:bCs/>
          <w:sz w:val="18"/>
          <w:szCs w:val="18"/>
        </w:rPr>
        <w:t>Indirectly</w:t>
      </w:r>
      <w:r>
        <w:rPr>
          <w:sz w:val="18"/>
          <w:szCs w:val="18"/>
        </w:rPr>
        <w:t xml:space="preserve">, via a </w:t>
      </w:r>
      <w:r>
        <w:rPr>
          <w:i/>
          <w:iCs/>
          <w:sz w:val="18"/>
          <w:szCs w:val="18"/>
        </w:rPr>
        <w:t>ModularSlot</w:t>
      </w:r>
      <w:r>
        <w:rPr>
          <w:sz w:val="18"/>
          <w:szCs w:val="18"/>
        </w:rPr>
        <w:t xml:space="preserve">, which serves as a </w:t>
      </w:r>
      <w:r>
        <w:rPr>
          <w:b/>
          <w:bCs/>
          <w:sz w:val="18"/>
          <w:szCs w:val="18"/>
        </w:rPr>
        <w:t>placeholder</w:t>
      </w:r>
      <w:r>
        <w:rPr>
          <w:sz w:val="18"/>
          <w:szCs w:val="18"/>
        </w:rPr>
        <w:t xml:space="preserve"> where other connector housings (modules) can be inserted during assembly.</w:t>
      </w:r>
    </w:p>
    <w:p w14:paraId="3052A464" w14:textId="77777777" w:rsidR="005902F7" w:rsidRDefault="00000000">
      <w:r>
        <w:rPr>
          <w:sz w:val="18"/>
          <w:szCs w:val="18"/>
        </w:rPr>
        <w:t xml:space="preserve">The </w:t>
      </w:r>
      <w:r>
        <w:rPr>
          <w:i/>
          <w:iCs/>
          <w:sz w:val="18"/>
          <w:szCs w:val="18"/>
        </w:rPr>
        <w:t>AbstractSlot</w:t>
      </w:r>
      <w:r>
        <w:rPr>
          <w:sz w:val="18"/>
          <w:szCs w:val="18"/>
        </w:rPr>
        <w:t xml:space="preserve"> is primarily relevant on the </w:t>
      </w:r>
      <w:r>
        <w:rPr>
          <w:b/>
          <w:bCs/>
          <w:sz w:val="18"/>
          <w:szCs w:val="18"/>
        </w:rPr>
        <w:t>mating side</w:t>
      </w:r>
      <w:r>
        <w:rPr>
          <w:sz w:val="18"/>
          <w:szCs w:val="18"/>
        </w:rPr>
        <w:t xml:space="preserve"> of the connector. It enables a logical and geometrical grouping of cavities that may affect how mating is performed.</w:t>
      </w:r>
    </w:p>
    <w:p w14:paraId="6D794C0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C18F4EE" w14:textId="77777777" w:rsidTr="008B13C6">
        <w:tc>
          <w:tcPr>
            <w:tcW w:w="2013" w:type="dxa"/>
            <w:tcMar>
              <w:top w:w="28" w:type="dxa"/>
              <w:left w:w="28" w:type="dxa"/>
              <w:bottom w:w="28" w:type="dxa"/>
              <w:right w:w="28" w:type="dxa"/>
            </w:tcMar>
          </w:tcPr>
          <w:p w14:paraId="6167394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00D5F97" w14:textId="0CED677D"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28B2985B" w14:textId="77777777" w:rsidTr="008B13C6">
        <w:tc>
          <w:tcPr>
            <w:tcW w:w="2013" w:type="dxa"/>
            <w:tcMar>
              <w:top w:w="28" w:type="dxa"/>
              <w:left w:w="28" w:type="dxa"/>
              <w:bottom w:w="28" w:type="dxa"/>
              <w:right w:w="28" w:type="dxa"/>
            </w:tcMar>
          </w:tcPr>
          <w:p w14:paraId="5479167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45FC26D" w14:textId="77777777" w:rsidR="00ED71BF" w:rsidRPr="00620BBE" w:rsidRDefault="00ED71BF" w:rsidP="00ED71BF">
            <w:pPr>
              <w:pStyle w:val="SmallStandard"/>
            </w:pPr>
            <w:r w:rsidRPr="00620BBE">
              <w:t>NA</w:t>
            </w:r>
          </w:p>
        </w:tc>
      </w:tr>
      <w:tr w:rsidR="00ED71BF" w:rsidRPr="008359F5" w14:paraId="2D629C8F" w14:textId="77777777" w:rsidTr="008B13C6">
        <w:tc>
          <w:tcPr>
            <w:tcW w:w="2013" w:type="dxa"/>
            <w:tcMar>
              <w:top w:w="28" w:type="dxa"/>
              <w:left w:w="28" w:type="dxa"/>
              <w:bottom w:w="28" w:type="dxa"/>
              <w:right w:w="28" w:type="dxa"/>
            </w:tcMar>
          </w:tcPr>
          <w:p w14:paraId="668B9CD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50CF6BE" w14:textId="77777777" w:rsidR="00ED71BF" w:rsidRPr="000437C1" w:rsidRDefault="00ED71BF" w:rsidP="008B13C6">
            <w:pPr>
              <w:pStyle w:val="SmallStandard"/>
            </w:pPr>
            <w:r>
              <w:t>true</w:t>
            </w:r>
          </w:p>
        </w:tc>
      </w:tr>
    </w:tbl>
    <w:p w14:paraId="3B1CE30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E0373F7" w14:textId="77777777" w:rsidTr="008B13C6">
        <w:tc>
          <w:tcPr>
            <w:tcW w:w="2013" w:type="dxa"/>
            <w:tcMar>
              <w:top w:w="28" w:type="dxa"/>
              <w:left w:w="28" w:type="dxa"/>
              <w:bottom w:w="28" w:type="dxa"/>
              <w:right w:w="28" w:type="dxa"/>
            </w:tcMar>
          </w:tcPr>
          <w:p w14:paraId="5E3D7B0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7A570F7"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0EBA12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A9129F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33A7596" w14:textId="77777777" w:rsidTr="008B13C6">
        <w:tc>
          <w:tcPr>
            <w:tcW w:w="2013" w:type="dxa"/>
            <w:tcMar>
              <w:top w:w="28" w:type="dxa"/>
              <w:left w:w="28" w:type="dxa"/>
              <w:bottom w:w="28" w:type="dxa"/>
              <w:right w:w="28" w:type="dxa"/>
            </w:tcMar>
          </w:tcPr>
          <w:p w14:paraId="6584D45F" w14:textId="77777777" w:rsidR="00ED71BF" w:rsidRPr="00620BBE" w:rsidRDefault="00ED71BF" w:rsidP="008B13C6">
            <w:pPr>
              <w:pStyle w:val="SmallStandard"/>
            </w:pPr>
            <w:r w:rsidRPr="00620BBE">
              <w:t>slotNumber</w:t>
            </w:r>
          </w:p>
        </w:tc>
        <w:tc>
          <w:tcPr>
            <w:tcW w:w="1559" w:type="dxa"/>
            <w:tcMar>
              <w:top w:w="28" w:type="dxa"/>
              <w:left w:w="28" w:type="dxa"/>
              <w:bottom w:w="28" w:type="dxa"/>
              <w:right w:w="28" w:type="dxa"/>
            </w:tcMar>
          </w:tcPr>
          <w:p w14:paraId="33D43447"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EE6539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522CDB6" w14:textId="77777777" w:rsidR="005902F7" w:rsidRDefault="00000000">
            <w:pPr>
              <w:jc w:val="left"/>
            </w:pPr>
            <w:r>
              <w:rPr>
                <w:sz w:val="16"/>
                <w:szCs w:val="16"/>
              </w:rPr>
              <w:t>Specifies the number of the slot. This must be unique within a ConnectorHousingSpecification.</w:t>
            </w:r>
          </w:p>
        </w:tc>
      </w:tr>
    </w:tbl>
    <w:p w14:paraId="24BDFDB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882C063" w14:textId="77777777" w:rsidTr="008B13C6">
        <w:tc>
          <w:tcPr>
            <w:tcW w:w="4564" w:type="dxa"/>
            <w:gridSpan w:val="5"/>
          </w:tcPr>
          <w:p w14:paraId="27BB49FF" w14:textId="77777777" w:rsidR="00ED71BF" w:rsidRDefault="00ED71BF" w:rsidP="008B13C6">
            <w:pPr>
              <w:jc w:val="center"/>
              <w:rPr>
                <w:b/>
                <w:sz w:val="16"/>
                <w:szCs w:val="16"/>
                <w:lang w:val="en-GB"/>
              </w:rPr>
            </w:pPr>
            <w:r>
              <w:rPr>
                <w:b/>
                <w:sz w:val="16"/>
                <w:szCs w:val="16"/>
                <w:lang w:val="en-GB"/>
              </w:rPr>
              <w:t>Other End</w:t>
            </w:r>
          </w:p>
        </w:tc>
        <w:tc>
          <w:tcPr>
            <w:tcW w:w="567" w:type="dxa"/>
          </w:tcPr>
          <w:p w14:paraId="5712806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BD57F54" w14:textId="77777777" w:rsidR="00ED71BF" w:rsidRDefault="00ED71BF" w:rsidP="008B13C6">
            <w:pPr>
              <w:jc w:val="center"/>
              <w:rPr>
                <w:b/>
                <w:sz w:val="16"/>
                <w:szCs w:val="16"/>
                <w:lang w:val="en-GB"/>
              </w:rPr>
            </w:pPr>
            <w:r>
              <w:rPr>
                <w:b/>
                <w:sz w:val="16"/>
                <w:szCs w:val="16"/>
                <w:lang w:val="en-GB"/>
              </w:rPr>
              <w:t>General</w:t>
            </w:r>
          </w:p>
        </w:tc>
      </w:tr>
      <w:tr w:rsidR="00ED71BF" w:rsidRPr="00720F6F" w14:paraId="688A59D4" w14:textId="77777777" w:rsidTr="008B13C6">
        <w:trPr>
          <w:cantSplit/>
          <w:trHeight w:val="1201"/>
        </w:trPr>
        <w:tc>
          <w:tcPr>
            <w:tcW w:w="1588" w:type="dxa"/>
          </w:tcPr>
          <w:p w14:paraId="5B1B6E01" w14:textId="77777777" w:rsidR="00ED71BF" w:rsidRDefault="00ED71BF" w:rsidP="008B13C6">
            <w:pPr>
              <w:rPr>
                <w:b/>
                <w:sz w:val="16"/>
                <w:szCs w:val="16"/>
                <w:lang w:val="en-GB"/>
              </w:rPr>
            </w:pPr>
            <w:r>
              <w:rPr>
                <w:b/>
                <w:sz w:val="16"/>
                <w:szCs w:val="16"/>
                <w:lang w:val="en-GB"/>
              </w:rPr>
              <w:t>Role</w:t>
            </w:r>
          </w:p>
        </w:tc>
        <w:tc>
          <w:tcPr>
            <w:tcW w:w="1558" w:type="dxa"/>
          </w:tcPr>
          <w:p w14:paraId="4658069D"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A027E3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CB1D5C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D62470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E4B78F6"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06C4FA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638B527" w14:textId="77777777" w:rsidR="00ED71BF" w:rsidRPr="008359F5" w:rsidRDefault="00ED71BF" w:rsidP="008B13C6">
            <w:pPr>
              <w:rPr>
                <w:b/>
                <w:sz w:val="16"/>
                <w:szCs w:val="16"/>
                <w:lang w:val="en-GB"/>
              </w:rPr>
            </w:pPr>
            <w:r>
              <w:rPr>
                <w:b/>
                <w:sz w:val="16"/>
                <w:szCs w:val="16"/>
                <w:lang w:val="en-GB"/>
              </w:rPr>
              <w:t>Comment</w:t>
            </w:r>
          </w:p>
        </w:tc>
      </w:tr>
      <w:tr w:rsidR="00ED71BF" w:rsidRPr="004E10D9" w14:paraId="7061B6CD" w14:textId="77777777" w:rsidTr="008B13C6">
        <w:tc>
          <w:tcPr>
            <w:tcW w:w="1588" w:type="dxa"/>
          </w:tcPr>
          <w:p w14:paraId="1EA510DB" w14:textId="77777777" w:rsidR="00ED71BF" w:rsidRPr="00634625" w:rsidRDefault="00ED71BF" w:rsidP="008B13C6">
            <w:pPr>
              <w:pStyle w:val="SmallStandard"/>
            </w:pPr>
            <w:r>
              <w:t>coding</w:t>
            </w:r>
          </w:p>
        </w:tc>
        <w:tc>
          <w:tcPr>
            <w:tcW w:w="1558" w:type="dxa"/>
          </w:tcPr>
          <w:p w14:paraId="3D84582F" w14:textId="77777777" w:rsidR="00ED71BF" w:rsidRPr="00132C43" w:rsidRDefault="00ED71BF" w:rsidP="008B13C6">
            <w:pPr>
              <w:pStyle w:val="SmallStandard"/>
            </w:pPr>
            <w:r>
              <w:t xml:space="preserve">Coding </w:t>
            </w:r>
          </w:p>
        </w:tc>
        <w:tc>
          <w:tcPr>
            <w:tcW w:w="568" w:type="dxa"/>
          </w:tcPr>
          <w:p w14:paraId="1937C683" w14:textId="77777777" w:rsidR="00ED71BF" w:rsidRPr="00D331EF" w:rsidRDefault="00ED71BF" w:rsidP="008B13C6">
            <w:pPr>
              <w:pStyle w:val="SmallStandard"/>
            </w:pPr>
            <w:r w:rsidRPr="00574783">
              <w:t>0..1</w:t>
            </w:r>
          </w:p>
        </w:tc>
        <w:tc>
          <w:tcPr>
            <w:tcW w:w="425" w:type="dxa"/>
          </w:tcPr>
          <w:p w14:paraId="0BC7555A" w14:textId="77777777" w:rsidR="00ED71BF" w:rsidRPr="00675E8E" w:rsidRDefault="00ED71BF" w:rsidP="008B13C6">
            <w:pPr>
              <w:pStyle w:val="SmallStandard"/>
              <w:rPr>
                <w:lang w:val="en-US"/>
              </w:rPr>
            </w:pPr>
            <w:r w:rsidRPr="00675E8E">
              <w:rPr>
                <w:lang w:val="en-US"/>
              </w:rPr>
              <w:t>Y</w:t>
            </w:r>
          </w:p>
        </w:tc>
        <w:tc>
          <w:tcPr>
            <w:tcW w:w="425" w:type="dxa"/>
          </w:tcPr>
          <w:p w14:paraId="7922154A" w14:textId="77777777" w:rsidR="00ED71BF" w:rsidRPr="00207506" w:rsidRDefault="00ED71BF" w:rsidP="008B13C6">
            <w:pPr>
              <w:pStyle w:val="SmallStandard"/>
            </w:pPr>
            <w:r>
              <w:t>N</w:t>
            </w:r>
          </w:p>
        </w:tc>
        <w:tc>
          <w:tcPr>
            <w:tcW w:w="567" w:type="dxa"/>
          </w:tcPr>
          <w:p w14:paraId="2B97AF8B" w14:textId="77777777" w:rsidR="00ED71BF" w:rsidRPr="00D331EF" w:rsidRDefault="00ED71BF" w:rsidP="008B13C6">
            <w:pPr>
              <w:pStyle w:val="SmallStandard"/>
            </w:pPr>
            <w:r w:rsidRPr="00207506">
              <w:t>0..1</w:t>
            </w:r>
          </w:p>
        </w:tc>
        <w:tc>
          <w:tcPr>
            <w:tcW w:w="426" w:type="dxa"/>
          </w:tcPr>
          <w:p w14:paraId="7536447B" w14:textId="77777777" w:rsidR="00ED71BF" w:rsidRDefault="00ED71BF" w:rsidP="008B13C6">
            <w:pPr>
              <w:pStyle w:val="SmallStandard"/>
            </w:pPr>
            <w:r>
              <w:t>Y</w:t>
            </w:r>
          </w:p>
        </w:tc>
        <w:tc>
          <w:tcPr>
            <w:tcW w:w="3543" w:type="dxa"/>
          </w:tcPr>
          <w:p w14:paraId="3DEE0C7C" w14:textId="77777777" w:rsidR="00ED71BF" w:rsidRDefault="00ED71BF" w:rsidP="00ED71BF">
            <w:pPr>
              <w:pStyle w:val="SmallStandard"/>
            </w:pPr>
            <w:r w:rsidRPr="00491287">
              <w:t>Defines coding of the slot that is satisfied by the Slot.</w:t>
            </w:r>
          </w:p>
        </w:tc>
      </w:tr>
      <w:tr w:rsidR="00ED71BF" w:rsidRPr="004E10D9" w14:paraId="1270381C" w14:textId="77777777" w:rsidTr="008B13C6">
        <w:tc>
          <w:tcPr>
            <w:tcW w:w="1588" w:type="dxa"/>
          </w:tcPr>
          <w:p w14:paraId="6FAEDACB" w14:textId="77777777" w:rsidR="00ED71BF" w:rsidRPr="00634625" w:rsidRDefault="00ED71BF" w:rsidP="008B13C6">
            <w:pPr>
              <w:pStyle w:val="SmallStandard"/>
            </w:pPr>
            <w:r>
              <w:t>slotSpecification</w:t>
            </w:r>
          </w:p>
        </w:tc>
        <w:tc>
          <w:tcPr>
            <w:tcW w:w="1558" w:type="dxa"/>
          </w:tcPr>
          <w:p w14:paraId="220C958F" w14:textId="77777777" w:rsidR="00ED71BF" w:rsidRPr="00132C43" w:rsidRDefault="00ED71BF" w:rsidP="008B13C6">
            <w:pPr>
              <w:pStyle w:val="SmallStandard"/>
            </w:pPr>
            <w:r>
              <w:t xml:space="preserve">SlotSpecification </w:t>
            </w:r>
          </w:p>
        </w:tc>
        <w:tc>
          <w:tcPr>
            <w:tcW w:w="568" w:type="dxa"/>
          </w:tcPr>
          <w:p w14:paraId="57D25382" w14:textId="77777777" w:rsidR="00ED71BF" w:rsidRPr="00D331EF" w:rsidRDefault="00ED71BF" w:rsidP="008B13C6">
            <w:pPr>
              <w:pStyle w:val="SmallStandard"/>
            </w:pPr>
            <w:r w:rsidRPr="00574783">
              <w:t>0..1</w:t>
            </w:r>
          </w:p>
        </w:tc>
        <w:tc>
          <w:tcPr>
            <w:tcW w:w="425" w:type="dxa"/>
          </w:tcPr>
          <w:p w14:paraId="3ADA83C9" w14:textId="77777777" w:rsidR="00ED71BF" w:rsidRPr="00675E8E" w:rsidRDefault="00ED71BF" w:rsidP="008B13C6">
            <w:pPr>
              <w:pStyle w:val="SmallStandard"/>
              <w:rPr>
                <w:lang w:val="en-US"/>
              </w:rPr>
            </w:pPr>
            <w:r w:rsidRPr="00675E8E">
              <w:rPr>
                <w:lang w:val="en-US"/>
              </w:rPr>
              <w:t>Y</w:t>
            </w:r>
          </w:p>
        </w:tc>
        <w:tc>
          <w:tcPr>
            <w:tcW w:w="425" w:type="dxa"/>
          </w:tcPr>
          <w:p w14:paraId="6BFE7C86" w14:textId="77777777" w:rsidR="00ED71BF" w:rsidRPr="00207506" w:rsidRDefault="00ED71BF" w:rsidP="008B13C6">
            <w:pPr>
              <w:pStyle w:val="SmallStandard"/>
            </w:pPr>
            <w:r>
              <w:t>N</w:t>
            </w:r>
          </w:p>
        </w:tc>
        <w:tc>
          <w:tcPr>
            <w:tcW w:w="567" w:type="dxa"/>
          </w:tcPr>
          <w:p w14:paraId="1CFC1DF6" w14:textId="77777777" w:rsidR="00ED71BF" w:rsidRPr="00D331EF" w:rsidRDefault="00ED71BF" w:rsidP="008B13C6">
            <w:pPr>
              <w:pStyle w:val="SmallStandard"/>
            </w:pPr>
            <w:r w:rsidRPr="00207506">
              <w:t>0..*</w:t>
            </w:r>
          </w:p>
        </w:tc>
        <w:tc>
          <w:tcPr>
            <w:tcW w:w="426" w:type="dxa"/>
          </w:tcPr>
          <w:p w14:paraId="0F1634D2" w14:textId="77777777" w:rsidR="00ED71BF" w:rsidRPr="00D331EF" w:rsidRDefault="00ED71BF" w:rsidP="008B13C6">
            <w:pPr>
              <w:pStyle w:val="SmallStandard"/>
            </w:pPr>
            <w:r>
              <w:t>N</w:t>
            </w:r>
          </w:p>
        </w:tc>
        <w:tc>
          <w:tcPr>
            <w:tcW w:w="3543" w:type="dxa"/>
          </w:tcPr>
          <w:p w14:paraId="61F51695" w14:textId="77777777" w:rsidR="00ED71BF" w:rsidRDefault="00ED71BF" w:rsidP="00ED71BF">
            <w:pPr>
              <w:pStyle w:val="SmallStandard"/>
            </w:pPr>
            <w:r w:rsidRPr="00491287">
              <w:t>References the SlotSpecification that is satisfied by the slot.</w:t>
            </w:r>
          </w:p>
        </w:tc>
      </w:tr>
    </w:tbl>
    <w:p w14:paraId="762545D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90B8A55" w14:textId="77777777" w:rsidTr="008572A0">
        <w:tc>
          <w:tcPr>
            <w:tcW w:w="2958" w:type="dxa"/>
            <w:gridSpan w:val="3"/>
          </w:tcPr>
          <w:p w14:paraId="0EF42CE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86A985E" w14:textId="77777777" w:rsidR="00EC5D1A" w:rsidRPr="005811A4" w:rsidRDefault="00EC5D1A" w:rsidP="005811A4">
            <w:pPr>
              <w:rPr>
                <w:b/>
                <w:sz w:val="16"/>
                <w:szCs w:val="16"/>
                <w:lang w:val="en-GB"/>
              </w:rPr>
            </w:pPr>
            <w:r>
              <w:rPr>
                <w:b/>
                <w:sz w:val="16"/>
                <w:szCs w:val="16"/>
                <w:lang w:val="en-GB"/>
              </w:rPr>
              <w:t>Other End</w:t>
            </w:r>
          </w:p>
        </w:tc>
        <w:tc>
          <w:tcPr>
            <w:tcW w:w="3912" w:type="dxa"/>
          </w:tcPr>
          <w:p w14:paraId="3C6425D1" w14:textId="77777777" w:rsidR="00EC5D1A" w:rsidRPr="005811A4" w:rsidRDefault="00EC5D1A" w:rsidP="005811A4">
            <w:pPr>
              <w:rPr>
                <w:b/>
                <w:sz w:val="16"/>
                <w:szCs w:val="16"/>
                <w:lang w:val="en-GB"/>
              </w:rPr>
            </w:pPr>
            <w:r>
              <w:rPr>
                <w:b/>
                <w:sz w:val="16"/>
                <w:szCs w:val="16"/>
                <w:lang w:val="en-GB"/>
              </w:rPr>
              <w:t>General</w:t>
            </w:r>
          </w:p>
        </w:tc>
      </w:tr>
      <w:tr w:rsidR="005811A4" w14:paraId="38D531C5" w14:textId="77777777" w:rsidTr="005811A4">
        <w:tc>
          <w:tcPr>
            <w:tcW w:w="1594" w:type="dxa"/>
          </w:tcPr>
          <w:p w14:paraId="7AC6BCB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54195A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01759A0"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AD611D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176255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C844198" w14:textId="77777777" w:rsidR="00F61068" w:rsidRPr="005811A4" w:rsidRDefault="005811A4" w:rsidP="005811A4">
            <w:pPr>
              <w:rPr>
                <w:b/>
                <w:sz w:val="16"/>
                <w:szCs w:val="16"/>
                <w:lang w:val="en-GB"/>
              </w:rPr>
            </w:pPr>
            <w:r>
              <w:rPr>
                <w:b/>
                <w:sz w:val="16"/>
                <w:szCs w:val="16"/>
                <w:lang w:val="en-GB"/>
              </w:rPr>
              <w:t>Comment</w:t>
            </w:r>
          </w:p>
        </w:tc>
      </w:tr>
      <w:tr w:rsidR="005811A4" w14:paraId="2A0A1E40" w14:textId="77777777" w:rsidTr="005811A4">
        <w:tc>
          <w:tcPr>
            <w:tcW w:w="1594" w:type="dxa"/>
          </w:tcPr>
          <w:p w14:paraId="65E32C54" w14:textId="77777777" w:rsidR="00F61068" w:rsidRDefault="00F61068" w:rsidP="00F61068">
            <w:pPr>
              <w:pStyle w:val="SmallStandard"/>
              <w:rPr>
                <w:lang w:val="en-US"/>
              </w:rPr>
            </w:pPr>
            <w:r>
              <w:rPr>
                <w:lang w:val="en-US"/>
              </w:rPr>
              <w:t>referencedSlot</w:t>
            </w:r>
          </w:p>
        </w:tc>
        <w:tc>
          <w:tcPr>
            <w:tcW w:w="682" w:type="dxa"/>
          </w:tcPr>
          <w:p w14:paraId="57288395" w14:textId="77777777" w:rsidR="00F61068" w:rsidRDefault="00F61068" w:rsidP="00F61068">
            <w:pPr>
              <w:pStyle w:val="SmallStandard"/>
              <w:rPr>
                <w:lang w:val="en-US"/>
              </w:rPr>
            </w:pPr>
            <w:r w:rsidRPr="00D01517">
              <w:t>1</w:t>
            </w:r>
          </w:p>
        </w:tc>
        <w:tc>
          <w:tcPr>
            <w:tcW w:w="682" w:type="dxa"/>
          </w:tcPr>
          <w:p w14:paraId="484CC8A4" w14:textId="77777777" w:rsidR="00F61068" w:rsidRDefault="00F61068" w:rsidP="00F61068">
            <w:pPr>
              <w:pStyle w:val="SmallStandard"/>
              <w:rPr>
                <w:lang w:val="en-US"/>
              </w:rPr>
            </w:pPr>
            <w:r>
              <w:t>N</w:t>
            </w:r>
          </w:p>
        </w:tc>
        <w:tc>
          <w:tcPr>
            <w:tcW w:w="1593" w:type="dxa"/>
          </w:tcPr>
          <w:p w14:paraId="44BA096E" w14:textId="77777777" w:rsidR="00F61068" w:rsidRDefault="00F61068" w:rsidP="00F61068">
            <w:pPr>
              <w:pStyle w:val="SmallStandard"/>
              <w:rPr>
                <w:lang w:val="en-US"/>
              </w:rPr>
            </w:pPr>
            <w:r>
              <w:t>AbstractSlotReference</w:t>
            </w:r>
          </w:p>
        </w:tc>
        <w:tc>
          <w:tcPr>
            <w:tcW w:w="682" w:type="dxa"/>
          </w:tcPr>
          <w:p w14:paraId="3008903D" w14:textId="77777777" w:rsidR="00F61068" w:rsidRDefault="00F61068" w:rsidP="00F61068">
            <w:pPr>
              <w:pStyle w:val="SmallStandard"/>
              <w:rPr>
                <w:lang w:val="en-US"/>
              </w:rPr>
            </w:pPr>
            <w:r w:rsidRPr="00D01517">
              <w:t>0..*</w:t>
            </w:r>
          </w:p>
        </w:tc>
        <w:tc>
          <w:tcPr>
            <w:tcW w:w="3912" w:type="dxa"/>
          </w:tcPr>
          <w:p w14:paraId="53922E61" w14:textId="77777777" w:rsidR="00ED71BF" w:rsidRDefault="00ED71BF" w:rsidP="00ED71BF">
            <w:pPr>
              <w:pStyle w:val="SmallStandard"/>
            </w:pPr>
            <w:r w:rsidRPr="00491287">
              <w:t xml:space="preserve">Points to the slot referenced by the slot reference. </w:t>
            </w:r>
          </w:p>
        </w:tc>
      </w:tr>
      <w:tr w:rsidR="005811A4" w14:paraId="63BB03BD" w14:textId="77777777" w:rsidTr="005811A4">
        <w:tc>
          <w:tcPr>
            <w:tcW w:w="1594" w:type="dxa"/>
          </w:tcPr>
          <w:p w14:paraId="61373D03" w14:textId="77777777" w:rsidR="00F61068" w:rsidRDefault="00F61068" w:rsidP="00F61068">
            <w:pPr>
              <w:pStyle w:val="SmallStandard"/>
              <w:rPr>
                <w:lang w:val="en-US"/>
              </w:rPr>
            </w:pPr>
            <w:r>
              <w:rPr>
                <w:lang w:val="en-US"/>
              </w:rPr>
              <w:t>slot</w:t>
            </w:r>
          </w:p>
        </w:tc>
        <w:tc>
          <w:tcPr>
            <w:tcW w:w="682" w:type="dxa"/>
          </w:tcPr>
          <w:p w14:paraId="1F2C8C09" w14:textId="77777777" w:rsidR="00F61068" w:rsidRDefault="00F61068" w:rsidP="00F61068">
            <w:pPr>
              <w:pStyle w:val="SmallStandard"/>
              <w:rPr>
                <w:lang w:val="en-US"/>
              </w:rPr>
            </w:pPr>
            <w:r w:rsidRPr="00D01517">
              <w:t>0..*</w:t>
            </w:r>
          </w:p>
        </w:tc>
        <w:tc>
          <w:tcPr>
            <w:tcW w:w="682" w:type="dxa"/>
          </w:tcPr>
          <w:p w14:paraId="0B04F6FC" w14:textId="77777777" w:rsidR="00F61068" w:rsidRDefault="00F61068" w:rsidP="00F61068">
            <w:pPr>
              <w:pStyle w:val="SmallStandard"/>
            </w:pPr>
            <w:r>
              <w:t>Y</w:t>
            </w:r>
          </w:p>
        </w:tc>
        <w:tc>
          <w:tcPr>
            <w:tcW w:w="1593" w:type="dxa"/>
          </w:tcPr>
          <w:p w14:paraId="5883E07C" w14:textId="77777777" w:rsidR="00F61068" w:rsidRDefault="00F61068" w:rsidP="00F61068">
            <w:pPr>
              <w:pStyle w:val="SmallStandard"/>
              <w:rPr>
                <w:lang w:val="en-US"/>
              </w:rPr>
            </w:pPr>
            <w:r>
              <w:t>ConnectorHousingSpecification</w:t>
            </w:r>
          </w:p>
        </w:tc>
        <w:tc>
          <w:tcPr>
            <w:tcW w:w="682" w:type="dxa"/>
          </w:tcPr>
          <w:p w14:paraId="5647E510" w14:textId="77777777" w:rsidR="00F61068" w:rsidRDefault="00F61068" w:rsidP="00F61068">
            <w:pPr>
              <w:pStyle w:val="SmallStandard"/>
              <w:rPr>
                <w:lang w:val="en-US"/>
              </w:rPr>
            </w:pPr>
            <w:r w:rsidRPr="00D01517">
              <w:t>1</w:t>
            </w:r>
          </w:p>
        </w:tc>
        <w:tc>
          <w:tcPr>
            <w:tcW w:w="3912" w:type="dxa"/>
          </w:tcPr>
          <w:p w14:paraId="1F2B85DC" w14:textId="77777777" w:rsidR="00ED71BF" w:rsidRDefault="00ED71BF" w:rsidP="00ED71BF">
            <w:pPr>
              <w:pStyle w:val="SmallStandard"/>
            </w:pPr>
            <w:r w:rsidRPr="00491287">
              <w:t xml:space="preserve">Specifies the slots forming the ConnectorHousing. </w:t>
            </w:r>
          </w:p>
        </w:tc>
      </w:tr>
    </w:tbl>
    <w:p w14:paraId="188B5A0E" w14:textId="77777777" w:rsidR="00ED71BF" w:rsidRPr="00F23971" w:rsidRDefault="00ED71BF" w:rsidP="00C57233">
      <w:pPr>
        <w:pStyle w:val="berschrift3"/>
        <w:rPr>
          <w:lang w:val="en-GB"/>
        </w:rPr>
      </w:pPr>
      <w:bookmarkStart w:id="357" w:name="_Toc209164931"/>
      <w:r>
        <w:rPr>
          <w:lang w:val="en-GB"/>
        </w:rPr>
        <w:t xml:space="preserve">Class </w:t>
      </w:r>
      <w:bookmarkStart w:id="358" w:name="_82097debd0fb78d197839f04df3efdc3"/>
      <w:r>
        <w:rPr>
          <w:lang w:val="en-GB"/>
        </w:rPr>
        <w:t>AntennaSpecification</w:t>
      </w:r>
      <w:bookmarkEnd w:id="357"/>
      <w:bookmarkEnd w:id="358"/>
    </w:p>
    <w:p w14:paraId="350A903F" w14:textId="77777777" w:rsidR="005902F7" w:rsidRDefault="00000000">
      <w:r>
        <w:rPr>
          <w:sz w:val="18"/>
          <w:szCs w:val="18"/>
        </w:rPr>
        <w:t>Specification of the electrological aspects of an antenna.</w:t>
      </w:r>
    </w:p>
    <w:p w14:paraId="714C8D7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D1AFD36" w14:textId="77777777" w:rsidTr="008B13C6">
        <w:tc>
          <w:tcPr>
            <w:tcW w:w="2013" w:type="dxa"/>
            <w:tcMar>
              <w:top w:w="28" w:type="dxa"/>
              <w:left w:w="28" w:type="dxa"/>
              <w:bottom w:w="28" w:type="dxa"/>
              <w:right w:w="28" w:type="dxa"/>
            </w:tcMar>
          </w:tcPr>
          <w:p w14:paraId="20DBDA2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D4C2458" w14:textId="63A6BEEA" w:rsidR="00ED71BF" w:rsidRPr="00620BBE" w:rsidRDefault="00ED71BF" w:rsidP="00ED71BF">
            <w:pPr>
              <w:pStyle w:val="SmallStandard"/>
            </w:pPr>
            <w:hyperlink w:anchor="_a390566f730416c68ca665a6c9f06ed3" w:history="1">
              <w:r w:rsidRPr="00620BBE">
                <w:rPr>
                  <w:rStyle w:val="Hyperlink"/>
                </w:rPr>
                <w:t>EEComponentSpecification</w:t>
              </w:r>
            </w:hyperlink>
          </w:p>
        </w:tc>
      </w:tr>
      <w:tr w:rsidR="00ED71BF" w:rsidRPr="008359F5" w14:paraId="01EF4098" w14:textId="77777777" w:rsidTr="008B13C6">
        <w:tc>
          <w:tcPr>
            <w:tcW w:w="2013" w:type="dxa"/>
            <w:tcMar>
              <w:top w:w="28" w:type="dxa"/>
              <w:left w:w="28" w:type="dxa"/>
              <w:bottom w:w="28" w:type="dxa"/>
              <w:right w:w="28" w:type="dxa"/>
            </w:tcMar>
          </w:tcPr>
          <w:p w14:paraId="6F70F82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BEBD8F6" w14:textId="77777777" w:rsidR="00ED71BF" w:rsidRPr="00620BBE" w:rsidRDefault="00ED71BF" w:rsidP="00ED71BF">
            <w:pPr>
              <w:pStyle w:val="SmallStandard"/>
            </w:pPr>
            <w:r w:rsidRPr="00620BBE">
              <w:t>NA</w:t>
            </w:r>
          </w:p>
        </w:tc>
      </w:tr>
      <w:tr w:rsidR="00ED71BF" w:rsidRPr="008359F5" w14:paraId="1E9255AF" w14:textId="77777777" w:rsidTr="008B13C6">
        <w:tc>
          <w:tcPr>
            <w:tcW w:w="2013" w:type="dxa"/>
            <w:tcMar>
              <w:top w:w="28" w:type="dxa"/>
              <w:left w:w="28" w:type="dxa"/>
              <w:bottom w:w="28" w:type="dxa"/>
              <w:right w:w="28" w:type="dxa"/>
            </w:tcMar>
          </w:tcPr>
          <w:p w14:paraId="528DB7E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1D5B520" w14:textId="77777777" w:rsidR="00ED71BF" w:rsidRPr="000437C1" w:rsidRDefault="00ED71BF" w:rsidP="008B13C6">
            <w:pPr>
              <w:pStyle w:val="SmallStandard"/>
            </w:pPr>
            <w:r>
              <w:t>false</w:t>
            </w:r>
          </w:p>
        </w:tc>
      </w:tr>
    </w:tbl>
    <w:p w14:paraId="6EEDD1D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C56E778" w14:textId="77777777" w:rsidTr="008B13C6">
        <w:tc>
          <w:tcPr>
            <w:tcW w:w="2013" w:type="dxa"/>
            <w:tcMar>
              <w:top w:w="28" w:type="dxa"/>
              <w:left w:w="28" w:type="dxa"/>
              <w:bottom w:w="28" w:type="dxa"/>
              <w:right w:w="28" w:type="dxa"/>
            </w:tcMar>
          </w:tcPr>
          <w:p w14:paraId="349933CD"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465069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2BA441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ED2140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45F167C" w14:textId="77777777" w:rsidTr="008B13C6">
        <w:tc>
          <w:tcPr>
            <w:tcW w:w="2013" w:type="dxa"/>
            <w:tcMar>
              <w:top w:w="28" w:type="dxa"/>
              <w:left w:w="28" w:type="dxa"/>
              <w:bottom w:w="28" w:type="dxa"/>
              <w:right w:w="28" w:type="dxa"/>
            </w:tcMar>
          </w:tcPr>
          <w:p w14:paraId="2CFAD6C3" w14:textId="77777777" w:rsidR="00ED71BF" w:rsidRPr="00620BBE" w:rsidRDefault="00ED71BF" w:rsidP="008B13C6">
            <w:pPr>
              <w:pStyle w:val="SmallStandard"/>
            </w:pPr>
            <w:r w:rsidRPr="00620BBE">
              <w:t>fMin</w:t>
            </w:r>
          </w:p>
        </w:tc>
        <w:tc>
          <w:tcPr>
            <w:tcW w:w="1559" w:type="dxa"/>
            <w:tcMar>
              <w:top w:w="28" w:type="dxa"/>
              <w:left w:w="28" w:type="dxa"/>
              <w:bottom w:w="28" w:type="dxa"/>
              <w:right w:w="28" w:type="dxa"/>
            </w:tcMar>
          </w:tcPr>
          <w:p w14:paraId="2E0DCD89"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292BA5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2027C16" w14:textId="77777777" w:rsidR="005902F7" w:rsidRDefault="00000000">
            <w:pPr>
              <w:jc w:val="left"/>
            </w:pPr>
            <w:r>
              <w:rPr>
                <w:sz w:val="16"/>
                <w:szCs w:val="16"/>
              </w:rPr>
              <w:t>Specifies the minimum operating frequency of the antenna.</w:t>
            </w:r>
          </w:p>
        </w:tc>
      </w:tr>
      <w:tr w:rsidR="00ED71BF" w:rsidRPr="004E10D9" w14:paraId="2C0E1E59" w14:textId="77777777" w:rsidTr="008B13C6">
        <w:tc>
          <w:tcPr>
            <w:tcW w:w="2013" w:type="dxa"/>
            <w:tcMar>
              <w:top w:w="28" w:type="dxa"/>
              <w:left w:w="28" w:type="dxa"/>
              <w:bottom w:w="28" w:type="dxa"/>
              <w:right w:w="28" w:type="dxa"/>
            </w:tcMar>
          </w:tcPr>
          <w:p w14:paraId="6EEE5941" w14:textId="77777777" w:rsidR="00ED71BF" w:rsidRPr="00620BBE" w:rsidRDefault="00ED71BF" w:rsidP="008B13C6">
            <w:pPr>
              <w:pStyle w:val="SmallStandard"/>
            </w:pPr>
            <w:r w:rsidRPr="00620BBE">
              <w:t>fMax</w:t>
            </w:r>
          </w:p>
        </w:tc>
        <w:tc>
          <w:tcPr>
            <w:tcW w:w="1559" w:type="dxa"/>
            <w:tcMar>
              <w:top w:w="28" w:type="dxa"/>
              <w:left w:w="28" w:type="dxa"/>
              <w:bottom w:w="28" w:type="dxa"/>
              <w:right w:w="28" w:type="dxa"/>
            </w:tcMar>
          </w:tcPr>
          <w:p w14:paraId="48E2F405"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5B842C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8E59EE9" w14:textId="77777777" w:rsidR="005902F7" w:rsidRDefault="00000000">
            <w:pPr>
              <w:jc w:val="left"/>
            </w:pPr>
            <w:r>
              <w:rPr>
                <w:sz w:val="16"/>
                <w:szCs w:val="16"/>
              </w:rPr>
              <w:t>Specifies the maximum operating frequency of the antenna.</w:t>
            </w:r>
          </w:p>
        </w:tc>
      </w:tr>
      <w:tr w:rsidR="00ED71BF" w:rsidRPr="004E10D9" w14:paraId="193E02F6" w14:textId="77777777" w:rsidTr="008B13C6">
        <w:tc>
          <w:tcPr>
            <w:tcW w:w="2013" w:type="dxa"/>
            <w:tcMar>
              <w:top w:w="28" w:type="dxa"/>
              <w:left w:w="28" w:type="dxa"/>
              <w:bottom w:w="28" w:type="dxa"/>
              <w:right w:w="28" w:type="dxa"/>
            </w:tcMar>
          </w:tcPr>
          <w:p w14:paraId="34AEFDAC" w14:textId="77777777" w:rsidR="00ED71BF" w:rsidRPr="00620BBE" w:rsidRDefault="00ED71BF" w:rsidP="008B13C6">
            <w:pPr>
              <w:pStyle w:val="SmallStandard"/>
            </w:pPr>
            <w:r w:rsidRPr="00620BBE">
              <w:t>impedance</w:t>
            </w:r>
          </w:p>
        </w:tc>
        <w:tc>
          <w:tcPr>
            <w:tcW w:w="1559" w:type="dxa"/>
            <w:tcMar>
              <w:top w:w="28" w:type="dxa"/>
              <w:left w:w="28" w:type="dxa"/>
              <w:bottom w:w="28" w:type="dxa"/>
              <w:right w:w="28" w:type="dxa"/>
            </w:tcMar>
          </w:tcPr>
          <w:p w14:paraId="384671F2"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018E2F2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6B49828" w14:textId="77777777" w:rsidR="005902F7" w:rsidRDefault="00000000">
            <w:pPr>
              <w:jc w:val="left"/>
            </w:pPr>
            <w:r>
              <w:rPr>
                <w:sz w:val="16"/>
                <w:szCs w:val="16"/>
              </w:rPr>
              <w:t>Specifies the impedance of the antenna.</w:t>
            </w:r>
          </w:p>
        </w:tc>
      </w:tr>
    </w:tbl>
    <w:p w14:paraId="7B0460CB" w14:textId="77777777" w:rsidR="00ED71BF" w:rsidRPr="00F23971" w:rsidRDefault="00ED71BF" w:rsidP="00C57233">
      <w:pPr>
        <w:pStyle w:val="berschrift3"/>
        <w:rPr>
          <w:lang w:val="en-GB"/>
        </w:rPr>
      </w:pPr>
      <w:bookmarkStart w:id="359" w:name="_Toc209164932"/>
      <w:r>
        <w:rPr>
          <w:lang w:val="en-GB"/>
        </w:rPr>
        <w:t xml:space="preserve">Class </w:t>
      </w:r>
      <w:bookmarkStart w:id="360" w:name="_4ab5f4f5f4973b3c520479902c520aab"/>
      <w:r>
        <w:rPr>
          <w:lang w:val="en-GB"/>
        </w:rPr>
        <w:t>BatterySpecification</w:t>
      </w:r>
      <w:bookmarkEnd w:id="359"/>
      <w:bookmarkEnd w:id="360"/>
    </w:p>
    <w:p w14:paraId="72024C3F" w14:textId="77777777" w:rsidR="005902F7" w:rsidRDefault="00000000">
      <w:r>
        <w:rPr>
          <w:sz w:val="18"/>
          <w:szCs w:val="18"/>
        </w:rPr>
        <w:t>Specification of the electrological aspects of a battery.</w:t>
      </w:r>
    </w:p>
    <w:p w14:paraId="5D33FA8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CB92CA7" w14:textId="77777777" w:rsidTr="008B13C6">
        <w:tc>
          <w:tcPr>
            <w:tcW w:w="2013" w:type="dxa"/>
            <w:tcMar>
              <w:top w:w="28" w:type="dxa"/>
              <w:left w:w="28" w:type="dxa"/>
              <w:bottom w:w="28" w:type="dxa"/>
              <w:right w:w="28" w:type="dxa"/>
            </w:tcMar>
          </w:tcPr>
          <w:p w14:paraId="2E1E1D2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45219EB" w14:textId="33EB4650" w:rsidR="00ED71BF" w:rsidRPr="00620BBE" w:rsidRDefault="00ED71BF" w:rsidP="00ED71BF">
            <w:pPr>
              <w:pStyle w:val="SmallStandard"/>
            </w:pPr>
            <w:hyperlink w:anchor="_a390566f730416c68ca665a6c9f06ed3" w:history="1">
              <w:r w:rsidRPr="00620BBE">
                <w:rPr>
                  <w:rStyle w:val="Hyperlink"/>
                </w:rPr>
                <w:t>EEComponentSpecification</w:t>
              </w:r>
            </w:hyperlink>
          </w:p>
        </w:tc>
      </w:tr>
      <w:tr w:rsidR="00ED71BF" w:rsidRPr="008359F5" w14:paraId="3DCA1C18" w14:textId="77777777" w:rsidTr="008B13C6">
        <w:tc>
          <w:tcPr>
            <w:tcW w:w="2013" w:type="dxa"/>
            <w:tcMar>
              <w:top w:w="28" w:type="dxa"/>
              <w:left w:w="28" w:type="dxa"/>
              <w:bottom w:w="28" w:type="dxa"/>
              <w:right w:w="28" w:type="dxa"/>
            </w:tcMar>
          </w:tcPr>
          <w:p w14:paraId="16F2EC2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05AFDE0" w14:textId="77777777" w:rsidR="00ED71BF" w:rsidRPr="00620BBE" w:rsidRDefault="00ED71BF" w:rsidP="00ED71BF">
            <w:pPr>
              <w:pStyle w:val="SmallStandard"/>
            </w:pPr>
            <w:r w:rsidRPr="00620BBE">
              <w:t>NA</w:t>
            </w:r>
          </w:p>
        </w:tc>
      </w:tr>
      <w:tr w:rsidR="00ED71BF" w:rsidRPr="008359F5" w14:paraId="762217F8" w14:textId="77777777" w:rsidTr="008B13C6">
        <w:tc>
          <w:tcPr>
            <w:tcW w:w="2013" w:type="dxa"/>
            <w:tcMar>
              <w:top w:w="28" w:type="dxa"/>
              <w:left w:w="28" w:type="dxa"/>
              <w:bottom w:w="28" w:type="dxa"/>
              <w:right w:w="28" w:type="dxa"/>
            </w:tcMar>
          </w:tcPr>
          <w:p w14:paraId="0DA4948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DE28555" w14:textId="77777777" w:rsidR="00ED71BF" w:rsidRPr="000437C1" w:rsidRDefault="00ED71BF" w:rsidP="008B13C6">
            <w:pPr>
              <w:pStyle w:val="SmallStandard"/>
            </w:pPr>
            <w:r>
              <w:t>false</w:t>
            </w:r>
          </w:p>
        </w:tc>
      </w:tr>
    </w:tbl>
    <w:p w14:paraId="14FE7C4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6AD1F42" w14:textId="77777777" w:rsidTr="008B13C6">
        <w:tc>
          <w:tcPr>
            <w:tcW w:w="2013" w:type="dxa"/>
            <w:tcMar>
              <w:top w:w="28" w:type="dxa"/>
              <w:left w:w="28" w:type="dxa"/>
              <w:bottom w:w="28" w:type="dxa"/>
              <w:right w:w="28" w:type="dxa"/>
            </w:tcMar>
          </w:tcPr>
          <w:p w14:paraId="01F395E1"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8C98E8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76E07A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32828A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CDFCC6A" w14:textId="77777777" w:rsidTr="008B13C6">
        <w:tc>
          <w:tcPr>
            <w:tcW w:w="2013" w:type="dxa"/>
            <w:tcMar>
              <w:top w:w="28" w:type="dxa"/>
              <w:left w:w="28" w:type="dxa"/>
              <w:bottom w:w="28" w:type="dxa"/>
              <w:right w:w="28" w:type="dxa"/>
            </w:tcMar>
          </w:tcPr>
          <w:p w14:paraId="2A94F97A" w14:textId="77777777" w:rsidR="00ED71BF" w:rsidRPr="00620BBE" w:rsidRDefault="00ED71BF" w:rsidP="008B13C6">
            <w:pPr>
              <w:pStyle w:val="SmallStandard"/>
            </w:pPr>
            <w:r w:rsidRPr="00620BBE">
              <w:t>u</w:t>
            </w:r>
          </w:p>
        </w:tc>
        <w:tc>
          <w:tcPr>
            <w:tcW w:w="1559" w:type="dxa"/>
            <w:tcMar>
              <w:top w:w="28" w:type="dxa"/>
              <w:left w:w="28" w:type="dxa"/>
              <w:bottom w:w="28" w:type="dxa"/>
              <w:right w:w="28" w:type="dxa"/>
            </w:tcMar>
          </w:tcPr>
          <w:p w14:paraId="30338747"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3D96CF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736D040" w14:textId="77777777" w:rsidR="005902F7" w:rsidRDefault="00000000">
            <w:pPr>
              <w:jc w:val="left"/>
            </w:pPr>
            <w:r>
              <w:rPr>
                <w:sz w:val="16"/>
                <w:szCs w:val="16"/>
              </w:rPr>
              <w:t>Specifies the nominal voltage of the battery.</w:t>
            </w:r>
          </w:p>
        </w:tc>
      </w:tr>
      <w:tr w:rsidR="00ED71BF" w:rsidRPr="004E10D9" w14:paraId="1D5A2012" w14:textId="77777777" w:rsidTr="008B13C6">
        <w:tc>
          <w:tcPr>
            <w:tcW w:w="2013" w:type="dxa"/>
            <w:tcMar>
              <w:top w:w="28" w:type="dxa"/>
              <w:left w:w="28" w:type="dxa"/>
              <w:bottom w:w="28" w:type="dxa"/>
              <w:right w:w="28" w:type="dxa"/>
            </w:tcMar>
          </w:tcPr>
          <w:p w14:paraId="10B1DBF2" w14:textId="77777777" w:rsidR="00ED71BF" w:rsidRPr="00620BBE" w:rsidRDefault="00ED71BF" w:rsidP="008B13C6">
            <w:pPr>
              <w:pStyle w:val="SmallStandard"/>
            </w:pPr>
            <w:r w:rsidRPr="00620BBE">
              <w:t>i</w:t>
            </w:r>
          </w:p>
        </w:tc>
        <w:tc>
          <w:tcPr>
            <w:tcW w:w="1559" w:type="dxa"/>
            <w:tcMar>
              <w:top w:w="28" w:type="dxa"/>
              <w:left w:w="28" w:type="dxa"/>
              <w:bottom w:w="28" w:type="dxa"/>
              <w:right w:w="28" w:type="dxa"/>
            </w:tcMar>
          </w:tcPr>
          <w:p w14:paraId="124F99C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2CBFA8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6560712" w14:textId="77777777" w:rsidR="005902F7" w:rsidRDefault="00000000">
            <w:pPr>
              <w:jc w:val="left"/>
            </w:pPr>
            <w:r>
              <w:rPr>
                <w:sz w:val="16"/>
                <w:szCs w:val="16"/>
              </w:rPr>
              <w:t>Specifies the current the battery provides.</w:t>
            </w:r>
          </w:p>
        </w:tc>
      </w:tr>
      <w:tr w:rsidR="00ED71BF" w:rsidRPr="004E10D9" w14:paraId="063326F5" w14:textId="77777777" w:rsidTr="008B13C6">
        <w:tc>
          <w:tcPr>
            <w:tcW w:w="2013" w:type="dxa"/>
            <w:tcMar>
              <w:top w:w="28" w:type="dxa"/>
              <w:left w:w="28" w:type="dxa"/>
              <w:bottom w:w="28" w:type="dxa"/>
              <w:right w:w="28" w:type="dxa"/>
            </w:tcMar>
          </w:tcPr>
          <w:p w14:paraId="258D26E9" w14:textId="77777777" w:rsidR="00ED71BF" w:rsidRPr="00620BBE" w:rsidRDefault="00ED71BF" w:rsidP="008B13C6">
            <w:pPr>
              <w:pStyle w:val="SmallStandard"/>
            </w:pPr>
            <w:r w:rsidRPr="00620BBE">
              <w:t>iCool</w:t>
            </w:r>
          </w:p>
        </w:tc>
        <w:tc>
          <w:tcPr>
            <w:tcW w:w="1559" w:type="dxa"/>
            <w:tcMar>
              <w:top w:w="28" w:type="dxa"/>
              <w:left w:w="28" w:type="dxa"/>
              <w:bottom w:w="28" w:type="dxa"/>
              <w:right w:w="28" w:type="dxa"/>
            </w:tcMar>
          </w:tcPr>
          <w:p w14:paraId="331A805A"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ABAD00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BCB02B2" w14:textId="77777777" w:rsidR="005902F7" w:rsidRDefault="00000000">
            <w:pPr>
              <w:jc w:val="left"/>
            </w:pPr>
            <w:r>
              <w:rPr>
                <w:sz w:val="16"/>
                <w:szCs w:val="16"/>
              </w:rPr>
              <w:t>Specifies the battery's current in cool state.</w:t>
            </w:r>
          </w:p>
        </w:tc>
      </w:tr>
      <w:tr w:rsidR="00ED71BF" w:rsidRPr="004E10D9" w14:paraId="66A44955" w14:textId="77777777" w:rsidTr="008B13C6">
        <w:tc>
          <w:tcPr>
            <w:tcW w:w="2013" w:type="dxa"/>
            <w:tcMar>
              <w:top w:w="28" w:type="dxa"/>
              <w:left w:w="28" w:type="dxa"/>
              <w:bottom w:w="28" w:type="dxa"/>
              <w:right w:w="28" w:type="dxa"/>
            </w:tcMar>
          </w:tcPr>
          <w:p w14:paraId="736A32A2" w14:textId="77777777" w:rsidR="00ED71BF" w:rsidRPr="00620BBE" w:rsidRDefault="00ED71BF" w:rsidP="008B13C6">
            <w:pPr>
              <w:pStyle w:val="SmallStandard"/>
            </w:pPr>
            <w:r w:rsidRPr="00620BBE">
              <w:t>capacity</w:t>
            </w:r>
          </w:p>
        </w:tc>
        <w:tc>
          <w:tcPr>
            <w:tcW w:w="1559" w:type="dxa"/>
            <w:tcMar>
              <w:top w:w="28" w:type="dxa"/>
              <w:left w:w="28" w:type="dxa"/>
              <w:bottom w:w="28" w:type="dxa"/>
              <w:right w:w="28" w:type="dxa"/>
            </w:tcMar>
          </w:tcPr>
          <w:p w14:paraId="4C256271"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13E70F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380FE2F" w14:textId="77777777" w:rsidR="005902F7" w:rsidRDefault="00000000">
            <w:pPr>
              <w:jc w:val="left"/>
            </w:pPr>
            <w:r>
              <w:rPr>
                <w:sz w:val="16"/>
                <w:szCs w:val="16"/>
              </w:rPr>
              <w:t>Specifies the power capacity of the battery.</w:t>
            </w:r>
          </w:p>
        </w:tc>
      </w:tr>
    </w:tbl>
    <w:p w14:paraId="479E302C" w14:textId="77777777" w:rsidR="00ED71BF" w:rsidRPr="00F23971" w:rsidRDefault="00ED71BF" w:rsidP="00C57233">
      <w:pPr>
        <w:pStyle w:val="berschrift3"/>
        <w:rPr>
          <w:lang w:val="en-GB"/>
        </w:rPr>
      </w:pPr>
      <w:bookmarkStart w:id="361" w:name="_Toc209164933"/>
      <w:r>
        <w:rPr>
          <w:lang w:val="en-GB"/>
        </w:rPr>
        <w:t xml:space="preserve">Class </w:t>
      </w:r>
      <w:bookmarkStart w:id="362" w:name="_459f3e8a2227a5e8ad5a541e41cb0262"/>
      <w:r>
        <w:rPr>
          <w:lang w:val="en-GB"/>
        </w:rPr>
        <w:t>BoltTerminalSpecification</w:t>
      </w:r>
      <w:bookmarkEnd w:id="361"/>
      <w:bookmarkEnd w:id="362"/>
    </w:p>
    <w:p w14:paraId="1AAAF036" w14:textId="77777777" w:rsidR="005902F7" w:rsidRDefault="00000000">
      <w:r>
        <w:rPr>
          <w:sz w:val="18"/>
          <w:szCs w:val="18"/>
        </w:rPr>
        <w:t>Specification for the definition of bolt terminals. These are the counterparts to ring terminals.</w:t>
      </w:r>
    </w:p>
    <w:p w14:paraId="2ACE147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B3417CF" w14:textId="77777777" w:rsidTr="008B13C6">
        <w:tc>
          <w:tcPr>
            <w:tcW w:w="2013" w:type="dxa"/>
            <w:tcMar>
              <w:top w:w="28" w:type="dxa"/>
              <w:left w:w="28" w:type="dxa"/>
              <w:bottom w:w="28" w:type="dxa"/>
              <w:right w:w="28" w:type="dxa"/>
            </w:tcMar>
          </w:tcPr>
          <w:p w14:paraId="3EF50D8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A15A3A7" w14:textId="5110FE3B" w:rsidR="00ED71BF" w:rsidRPr="00620BBE" w:rsidRDefault="00ED71BF" w:rsidP="00ED71BF">
            <w:pPr>
              <w:pStyle w:val="SmallStandard"/>
            </w:pPr>
            <w:hyperlink w:anchor="_305477fdff22f88c4e046ebc091349f3" w:history="1">
              <w:r w:rsidRPr="00620BBE">
                <w:rPr>
                  <w:rStyle w:val="Hyperlink"/>
                </w:rPr>
                <w:t>TerminalSpecification</w:t>
              </w:r>
            </w:hyperlink>
          </w:p>
        </w:tc>
      </w:tr>
      <w:tr w:rsidR="00ED71BF" w:rsidRPr="008359F5" w14:paraId="45E681F3" w14:textId="77777777" w:rsidTr="008B13C6">
        <w:tc>
          <w:tcPr>
            <w:tcW w:w="2013" w:type="dxa"/>
            <w:tcMar>
              <w:top w:w="28" w:type="dxa"/>
              <w:left w:w="28" w:type="dxa"/>
              <w:bottom w:w="28" w:type="dxa"/>
              <w:right w:w="28" w:type="dxa"/>
            </w:tcMar>
          </w:tcPr>
          <w:p w14:paraId="6882276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42DA381" w14:textId="77777777" w:rsidR="00ED71BF" w:rsidRPr="00620BBE" w:rsidRDefault="00ED71BF" w:rsidP="00ED71BF">
            <w:pPr>
              <w:pStyle w:val="SmallStandard"/>
            </w:pPr>
            <w:r w:rsidRPr="00620BBE">
              <w:t>NA</w:t>
            </w:r>
          </w:p>
        </w:tc>
      </w:tr>
      <w:tr w:rsidR="00ED71BF" w:rsidRPr="008359F5" w14:paraId="51DFF48F" w14:textId="77777777" w:rsidTr="008B13C6">
        <w:tc>
          <w:tcPr>
            <w:tcW w:w="2013" w:type="dxa"/>
            <w:tcMar>
              <w:top w:w="28" w:type="dxa"/>
              <w:left w:w="28" w:type="dxa"/>
              <w:bottom w:w="28" w:type="dxa"/>
              <w:right w:w="28" w:type="dxa"/>
            </w:tcMar>
          </w:tcPr>
          <w:p w14:paraId="37142B4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BCE3BFC" w14:textId="77777777" w:rsidR="00ED71BF" w:rsidRPr="000437C1" w:rsidRDefault="00ED71BF" w:rsidP="008B13C6">
            <w:pPr>
              <w:pStyle w:val="SmallStandard"/>
            </w:pPr>
            <w:r>
              <w:t>false</w:t>
            </w:r>
          </w:p>
        </w:tc>
      </w:tr>
    </w:tbl>
    <w:p w14:paraId="17B5ECC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46CFCCC" w14:textId="77777777" w:rsidTr="008B13C6">
        <w:tc>
          <w:tcPr>
            <w:tcW w:w="2013" w:type="dxa"/>
            <w:tcMar>
              <w:top w:w="28" w:type="dxa"/>
              <w:left w:w="28" w:type="dxa"/>
              <w:bottom w:w="28" w:type="dxa"/>
              <w:right w:w="28" w:type="dxa"/>
            </w:tcMar>
          </w:tcPr>
          <w:p w14:paraId="3948D46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A08310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74EB92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223046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89D43C6" w14:textId="77777777" w:rsidTr="008B13C6">
        <w:tc>
          <w:tcPr>
            <w:tcW w:w="2013" w:type="dxa"/>
            <w:tcMar>
              <w:top w:w="28" w:type="dxa"/>
              <w:left w:w="28" w:type="dxa"/>
              <w:bottom w:w="28" w:type="dxa"/>
              <w:right w:w="28" w:type="dxa"/>
            </w:tcMar>
          </w:tcPr>
          <w:p w14:paraId="042AF0FC" w14:textId="77777777" w:rsidR="00ED71BF" w:rsidRPr="00620BBE" w:rsidRDefault="00ED71BF" w:rsidP="008B13C6">
            <w:pPr>
              <w:pStyle w:val="SmallStandard"/>
            </w:pPr>
            <w:r w:rsidRPr="00620BBE">
              <w:t>boltDiameter</w:t>
            </w:r>
          </w:p>
        </w:tc>
        <w:tc>
          <w:tcPr>
            <w:tcW w:w="1559" w:type="dxa"/>
            <w:tcMar>
              <w:top w:w="28" w:type="dxa"/>
              <w:left w:w="28" w:type="dxa"/>
              <w:bottom w:w="28" w:type="dxa"/>
              <w:right w:w="28" w:type="dxa"/>
            </w:tcMar>
          </w:tcPr>
          <w:p w14:paraId="7E6BA2F9"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025829D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B49C87E" w14:textId="77777777" w:rsidR="005902F7" w:rsidRDefault="00000000">
            <w:pPr>
              <w:jc w:val="left"/>
            </w:pPr>
            <w:r>
              <w:rPr>
                <w:sz w:val="16"/>
                <w:szCs w:val="16"/>
              </w:rPr>
              <w:t>Specifies the diameter of the bolt in a numerical way.</w:t>
            </w:r>
          </w:p>
        </w:tc>
      </w:tr>
      <w:tr w:rsidR="00ED71BF" w:rsidRPr="004E10D9" w14:paraId="4EA28B70" w14:textId="77777777" w:rsidTr="008B13C6">
        <w:tc>
          <w:tcPr>
            <w:tcW w:w="2013" w:type="dxa"/>
            <w:tcMar>
              <w:top w:w="28" w:type="dxa"/>
              <w:left w:w="28" w:type="dxa"/>
              <w:bottom w:w="28" w:type="dxa"/>
              <w:right w:w="28" w:type="dxa"/>
            </w:tcMar>
          </w:tcPr>
          <w:p w14:paraId="343DBDAA" w14:textId="77777777" w:rsidR="00ED71BF" w:rsidRPr="00620BBE" w:rsidRDefault="00ED71BF" w:rsidP="008B13C6">
            <w:pPr>
              <w:pStyle w:val="SmallStandard"/>
            </w:pPr>
            <w:r w:rsidRPr="00620BBE">
              <w:t>boltHeight</w:t>
            </w:r>
          </w:p>
        </w:tc>
        <w:tc>
          <w:tcPr>
            <w:tcW w:w="1559" w:type="dxa"/>
            <w:tcMar>
              <w:top w:w="28" w:type="dxa"/>
              <w:left w:w="28" w:type="dxa"/>
              <w:bottom w:w="28" w:type="dxa"/>
              <w:right w:w="28" w:type="dxa"/>
            </w:tcMar>
          </w:tcPr>
          <w:p w14:paraId="3FA1FCEF"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4713AA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6E4B28C" w14:textId="77777777" w:rsidR="005902F7" w:rsidRDefault="00000000">
            <w:pPr>
              <w:jc w:val="left"/>
            </w:pPr>
            <w:r>
              <w:rPr>
                <w:sz w:val="16"/>
                <w:szCs w:val="16"/>
              </w:rPr>
              <w:t xml:space="preserve"> Specifies the height of the bolt (the height of the part to which ring terminals can be attached).</w:t>
            </w:r>
          </w:p>
        </w:tc>
      </w:tr>
      <w:tr w:rsidR="00ED71BF" w:rsidRPr="004E10D9" w14:paraId="236922D1" w14:textId="77777777" w:rsidTr="008B13C6">
        <w:tc>
          <w:tcPr>
            <w:tcW w:w="2013" w:type="dxa"/>
            <w:tcMar>
              <w:top w:w="28" w:type="dxa"/>
              <w:left w:w="28" w:type="dxa"/>
              <w:bottom w:w="28" w:type="dxa"/>
              <w:right w:w="28" w:type="dxa"/>
            </w:tcMar>
          </w:tcPr>
          <w:p w14:paraId="4CCC14B7" w14:textId="77777777" w:rsidR="00ED71BF" w:rsidRPr="00620BBE" w:rsidRDefault="00ED71BF" w:rsidP="008B13C6">
            <w:pPr>
              <w:pStyle w:val="SmallStandard"/>
            </w:pPr>
            <w:r w:rsidRPr="00620BBE">
              <w:t>boltNominalSize</w:t>
            </w:r>
          </w:p>
        </w:tc>
        <w:tc>
          <w:tcPr>
            <w:tcW w:w="1559" w:type="dxa"/>
            <w:tcMar>
              <w:top w:w="28" w:type="dxa"/>
              <w:left w:w="28" w:type="dxa"/>
              <w:bottom w:w="28" w:type="dxa"/>
              <w:right w:w="28" w:type="dxa"/>
            </w:tcMar>
          </w:tcPr>
          <w:p w14:paraId="4C437FD4" w14:textId="77777777" w:rsidR="00ED71BF" w:rsidRPr="008359F5" w:rsidRDefault="00ED71BF" w:rsidP="008B13C6">
            <w:pPr>
              <w:pStyle w:val="SmallStandard"/>
            </w:pPr>
            <w:r w:rsidRPr="00D21799">
              <w:t>TerminalBoltNominalSize</w:t>
            </w:r>
          </w:p>
        </w:tc>
        <w:tc>
          <w:tcPr>
            <w:tcW w:w="709" w:type="dxa"/>
            <w:tcMar>
              <w:top w:w="28" w:type="dxa"/>
              <w:left w:w="28" w:type="dxa"/>
              <w:bottom w:w="28" w:type="dxa"/>
              <w:right w:w="28" w:type="dxa"/>
            </w:tcMar>
          </w:tcPr>
          <w:p w14:paraId="548BCF9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2A6C891" w14:textId="77777777" w:rsidR="005902F7" w:rsidRDefault="00000000">
            <w:pPr>
              <w:jc w:val="left"/>
            </w:pPr>
            <w:r>
              <w:rPr>
                <w:sz w:val="16"/>
                <w:szCs w:val="16"/>
              </w:rPr>
              <w:t>Defines the size (diameter) of the bolt in a nominal way (e.g. "M8").</w:t>
            </w:r>
          </w:p>
        </w:tc>
      </w:tr>
      <w:tr w:rsidR="00ED71BF" w:rsidRPr="004E10D9" w14:paraId="12EE464D" w14:textId="77777777" w:rsidTr="008B13C6">
        <w:tc>
          <w:tcPr>
            <w:tcW w:w="2013" w:type="dxa"/>
            <w:tcMar>
              <w:top w:w="28" w:type="dxa"/>
              <w:left w:w="28" w:type="dxa"/>
              <w:bottom w:w="28" w:type="dxa"/>
              <w:right w:w="28" w:type="dxa"/>
            </w:tcMar>
          </w:tcPr>
          <w:p w14:paraId="136971FD" w14:textId="77777777" w:rsidR="00ED71BF" w:rsidRPr="00620BBE" w:rsidRDefault="00ED71BF" w:rsidP="008B13C6">
            <w:pPr>
              <w:pStyle w:val="SmallStandard"/>
            </w:pPr>
            <w:r w:rsidRPr="00620BBE">
              <w:t>boltType</w:t>
            </w:r>
          </w:p>
        </w:tc>
        <w:tc>
          <w:tcPr>
            <w:tcW w:w="1559" w:type="dxa"/>
            <w:tcMar>
              <w:top w:w="28" w:type="dxa"/>
              <w:left w:w="28" w:type="dxa"/>
              <w:bottom w:w="28" w:type="dxa"/>
              <w:right w:w="28" w:type="dxa"/>
            </w:tcMar>
          </w:tcPr>
          <w:p w14:paraId="4F46A404" w14:textId="77777777" w:rsidR="00ED71BF" w:rsidRPr="008359F5" w:rsidRDefault="00ED71BF" w:rsidP="008B13C6">
            <w:pPr>
              <w:pStyle w:val="SmallStandard"/>
            </w:pPr>
            <w:r w:rsidRPr="00D21799">
              <w:t>TerminalBoltType</w:t>
            </w:r>
          </w:p>
        </w:tc>
        <w:tc>
          <w:tcPr>
            <w:tcW w:w="709" w:type="dxa"/>
            <w:tcMar>
              <w:top w:w="28" w:type="dxa"/>
              <w:left w:w="28" w:type="dxa"/>
              <w:bottom w:w="28" w:type="dxa"/>
              <w:right w:w="28" w:type="dxa"/>
            </w:tcMar>
          </w:tcPr>
          <w:p w14:paraId="640F14A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19742E6" w14:textId="77777777" w:rsidR="005902F7" w:rsidRDefault="00000000">
            <w:pPr>
              <w:jc w:val="left"/>
            </w:pPr>
            <w:r>
              <w:rPr>
                <w:sz w:val="16"/>
                <w:szCs w:val="16"/>
              </w:rPr>
              <w:t>Specifies the type of the bolt.</w:t>
            </w:r>
          </w:p>
        </w:tc>
      </w:tr>
      <w:tr w:rsidR="00ED71BF" w:rsidRPr="004E10D9" w14:paraId="0BD227E0" w14:textId="77777777" w:rsidTr="008B13C6">
        <w:tc>
          <w:tcPr>
            <w:tcW w:w="2013" w:type="dxa"/>
            <w:tcMar>
              <w:top w:w="28" w:type="dxa"/>
              <w:left w:w="28" w:type="dxa"/>
              <w:bottom w:w="28" w:type="dxa"/>
              <w:right w:w="28" w:type="dxa"/>
            </w:tcMar>
          </w:tcPr>
          <w:p w14:paraId="5A0BBC28" w14:textId="77777777" w:rsidR="00ED71BF" w:rsidRPr="00620BBE" w:rsidRDefault="00ED71BF" w:rsidP="008B13C6">
            <w:pPr>
              <w:pStyle w:val="SmallStandard"/>
            </w:pPr>
            <w:r w:rsidRPr="00620BBE">
              <w:t>torsionProtection</w:t>
            </w:r>
          </w:p>
        </w:tc>
        <w:tc>
          <w:tcPr>
            <w:tcW w:w="1559" w:type="dxa"/>
            <w:tcMar>
              <w:top w:w="28" w:type="dxa"/>
              <w:left w:w="28" w:type="dxa"/>
              <w:bottom w:w="28" w:type="dxa"/>
              <w:right w:w="28" w:type="dxa"/>
            </w:tcMar>
          </w:tcPr>
          <w:p w14:paraId="0F3E2F9D"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5FB54EC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99C4A10" w14:textId="77777777" w:rsidR="005902F7" w:rsidRDefault="00000000">
            <w:pPr>
              <w:jc w:val="left"/>
            </w:pPr>
            <w:r>
              <w:rPr>
                <w:sz w:val="16"/>
                <w:szCs w:val="16"/>
              </w:rPr>
              <w:t>Specifies if the bolt provides torsion protected or not.</w:t>
            </w:r>
          </w:p>
        </w:tc>
      </w:tr>
      <w:tr w:rsidR="00ED71BF" w:rsidRPr="004E10D9" w14:paraId="5F4571D8" w14:textId="77777777" w:rsidTr="008B13C6">
        <w:tc>
          <w:tcPr>
            <w:tcW w:w="2013" w:type="dxa"/>
            <w:tcMar>
              <w:top w:w="28" w:type="dxa"/>
              <w:left w:w="28" w:type="dxa"/>
              <w:bottom w:w="28" w:type="dxa"/>
              <w:right w:w="28" w:type="dxa"/>
            </w:tcMar>
          </w:tcPr>
          <w:p w14:paraId="18506A9C" w14:textId="77777777" w:rsidR="00ED71BF" w:rsidRPr="00620BBE" w:rsidRDefault="00ED71BF" w:rsidP="008B13C6">
            <w:pPr>
              <w:pStyle w:val="SmallStandard"/>
            </w:pPr>
            <w:r w:rsidRPr="00620BBE">
              <w:t>maxTerminalCount</w:t>
            </w:r>
          </w:p>
        </w:tc>
        <w:tc>
          <w:tcPr>
            <w:tcW w:w="1559" w:type="dxa"/>
            <w:tcMar>
              <w:top w:w="28" w:type="dxa"/>
              <w:left w:w="28" w:type="dxa"/>
              <w:bottom w:w="28" w:type="dxa"/>
              <w:right w:w="28" w:type="dxa"/>
            </w:tcMar>
          </w:tcPr>
          <w:p w14:paraId="601698EB" w14:textId="77777777" w:rsidR="00ED71BF" w:rsidRPr="008359F5" w:rsidRDefault="00ED71BF" w:rsidP="008B13C6">
            <w:pPr>
              <w:pStyle w:val="SmallStandard"/>
            </w:pPr>
            <w:r w:rsidRPr="00D21799">
              <w:t>Integer</w:t>
            </w:r>
          </w:p>
        </w:tc>
        <w:tc>
          <w:tcPr>
            <w:tcW w:w="709" w:type="dxa"/>
            <w:tcMar>
              <w:top w:w="28" w:type="dxa"/>
              <w:left w:w="28" w:type="dxa"/>
              <w:bottom w:w="28" w:type="dxa"/>
              <w:right w:w="28" w:type="dxa"/>
            </w:tcMar>
          </w:tcPr>
          <w:p w14:paraId="5DF55CB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8F1CCAB" w14:textId="77777777" w:rsidR="005902F7" w:rsidRDefault="00000000">
            <w:pPr>
              <w:jc w:val="left"/>
            </w:pPr>
            <w:r>
              <w:rPr>
                <w:sz w:val="16"/>
                <w:szCs w:val="16"/>
              </w:rPr>
              <w:t xml:space="preserve"> Defines the maximum number of (ring) terminals that can be attached to this bolt at the same time.</w:t>
            </w:r>
          </w:p>
        </w:tc>
      </w:tr>
    </w:tbl>
    <w:p w14:paraId="062D4E61" w14:textId="77777777" w:rsidR="00ED71BF" w:rsidRPr="00F23971" w:rsidRDefault="00ED71BF" w:rsidP="00C57233">
      <w:pPr>
        <w:pStyle w:val="berschrift3"/>
        <w:rPr>
          <w:lang w:val="en-GB"/>
        </w:rPr>
      </w:pPr>
      <w:bookmarkStart w:id="363" w:name="_Toc209164934"/>
      <w:r>
        <w:rPr>
          <w:lang w:val="en-GB"/>
        </w:rPr>
        <w:t xml:space="preserve">Class </w:t>
      </w:r>
      <w:bookmarkStart w:id="364" w:name="_440d9a82993776609d7b3d91e831033f"/>
      <w:r>
        <w:rPr>
          <w:lang w:val="en-GB"/>
        </w:rPr>
        <w:t>BridgeTerminalSpecification</w:t>
      </w:r>
      <w:bookmarkEnd w:id="363"/>
      <w:bookmarkEnd w:id="364"/>
    </w:p>
    <w:p w14:paraId="132489BA" w14:textId="77777777" w:rsidR="005902F7" w:rsidRDefault="00000000">
      <w:r>
        <w:rPr>
          <w:sz w:val="18"/>
          <w:szCs w:val="18"/>
        </w:rPr>
        <w:t xml:space="preserve">A bridge terminal is a part that behaves like terminal but has no </w:t>
      </w:r>
      <w:r>
        <w:rPr>
          <w:i/>
          <w:iCs/>
          <w:sz w:val="18"/>
          <w:szCs w:val="18"/>
        </w:rPr>
        <w:t>WireReceptions.</w:t>
      </w:r>
      <w:r>
        <w:rPr>
          <w:sz w:val="18"/>
          <w:szCs w:val="18"/>
        </w:rPr>
        <w:t xml:space="preserve"> It is used to create short circuit between different pins in a connector. In its use, it can realize a schematic connection on its own and independently of other components.</w:t>
      </w:r>
    </w:p>
    <w:p w14:paraId="7BC457A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735A2B1" w14:textId="77777777" w:rsidTr="008B13C6">
        <w:tc>
          <w:tcPr>
            <w:tcW w:w="2013" w:type="dxa"/>
            <w:tcMar>
              <w:top w:w="28" w:type="dxa"/>
              <w:left w:w="28" w:type="dxa"/>
              <w:bottom w:w="28" w:type="dxa"/>
              <w:right w:w="28" w:type="dxa"/>
            </w:tcMar>
          </w:tcPr>
          <w:p w14:paraId="366436A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D9278EB" w14:textId="5EC88257" w:rsidR="00ED71BF" w:rsidRPr="00620BBE" w:rsidRDefault="00ED71BF" w:rsidP="00ED71BF">
            <w:pPr>
              <w:pStyle w:val="SmallStandard"/>
            </w:pPr>
            <w:hyperlink w:anchor="_305477fdff22f88c4e046ebc091349f3" w:history="1">
              <w:r w:rsidRPr="00620BBE">
                <w:rPr>
                  <w:rStyle w:val="Hyperlink"/>
                </w:rPr>
                <w:t>TerminalSpecification</w:t>
              </w:r>
            </w:hyperlink>
          </w:p>
        </w:tc>
      </w:tr>
      <w:tr w:rsidR="00ED71BF" w:rsidRPr="008359F5" w14:paraId="36FE7804" w14:textId="77777777" w:rsidTr="008B13C6">
        <w:tc>
          <w:tcPr>
            <w:tcW w:w="2013" w:type="dxa"/>
            <w:tcMar>
              <w:top w:w="28" w:type="dxa"/>
              <w:left w:w="28" w:type="dxa"/>
              <w:bottom w:w="28" w:type="dxa"/>
              <w:right w:w="28" w:type="dxa"/>
            </w:tcMar>
          </w:tcPr>
          <w:p w14:paraId="1FAF398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03F49C9" w14:textId="77777777" w:rsidR="00ED71BF" w:rsidRPr="00620BBE" w:rsidRDefault="00ED71BF" w:rsidP="00ED71BF">
            <w:pPr>
              <w:pStyle w:val="SmallStandard"/>
            </w:pPr>
            <w:r w:rsidRPr="00620BBE">
              <w:t>NA</w:t>
            </w:r>
          </w:p>
        </w:tc>
      </w:tr>
      <w:tr w:rsidR="00ED71BF" w:rsidRPr="008359F5" w14:paraId="468D2115" w14:textId="77777777" w:rsidTr="008B13C6">
        <w:tc>
          <w:tcPr>
            <w:tcW w:w="2013" w:type="dxa"/>
            <w:tcMar>
              <w:top w:w="28" w:type="dxa"/>
              <w:left w:w="28" w:type="dxa"/>
              <w:bottom w:w="28" w:type="dxa"/>
              <w:right w:w="28" w:type="dxa"/>
            </w:tcMar>
          </w:tcPr>
          <w:p w14:paraId="5B4EFCA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0408724" w14:textId="77777777" w:rsidR="00ED71BF" w:rsidRPr="000437C1" w:rsidRDefault="00ED71BF" w:rsidP="008B13C6">
            <w:pPr>
              <w:pStyle w:val="SmallStandard"/>
            </w:pPr>
            <w:r>
              <w:t>false</w:t>
            </w:r>
          </w:p>
        </w:tc>
      </w:tr>
    </w:tbl>
    <w:p w14:paraId="2F3AF487" w14:textId="77777777" w:rsidR="00ED71BF" w:rsidRPr="00F23971" w:rsidRDefault="00ED71BF" w:rsidP="00C57233">
      <w:pPr>
        <w:pStyle w:val="berschrift3"/>
        <w:rPr>
          <w:lang w:val="en-GB"/>
        </w:rPr>
      </w:pPr>
      <w:bookmarkStart w:id="365" w:name="_Toc209164935"/>
      <w:r>
        <w:rPr>
          <w:lang w:val="en-GB"/>
        </w:rPr>
        <w:t xml:space="preserve">Class </w:t>
      </w:r>
      <w:bookmarkStart w:id="366" w:name="_bb4f1fb8ac5b843968c62265626ab1a3"/>
      <w:r>
        <w:rPr>
          <w:lang w:val="en-GB"/>
        </w:rPr>
        <w:t>CableSealEntry</w:t>
      </w:r>
      <w:bookmarkEnd w:id="365"/>
      <w:bookmarkEnd w:id="366"/>
    </w:p>
    <w:p w14:paraId="03C3B55D" w14:textId="77777777" w:rsidR="00ED71BF" w:rsidRDefault="00ED71BF" w:rsidP="00ED71BF">
      <w:pPr>
        <w:pStyle w:val="SmallStandard"/>
      </w:pPr>
      <w:r>
        <w:t>Specifies an opening in the cable seal.</w:t>
      </w:r>
    </w:p>
    <w:p w14:paraId="06116DD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839A2DC" w14:textId="77777777" w:rsidTr="008B13C6">
        <w:tc>
          <w:tcPr>
            <w:tcW w:w="2013" w:type="dxa"/>
            <w:tcMar>
              <w:top w:w="28" w:type="dxa"/>
              <w:left w:w="28" w:type="dxa"/>
              <w:bottom w:w="28" w:type="dxa"/>
              <w:right w:w="28" w:type="dxa"/>
            </w:tcMar>
          </w:tcPr>
          <w:p w14:paraId="65B01F7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0B3AE7C" w14:textId="3FBE8C22"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A2E366D" w14:textId="77777777" w:rsidTr="008B13C6">
        <w:tc>
          <w:tcPr>
            <w:tcW w:w="2013" w:type="dxa"/>
            <w:tcMar>
              <w:top w:w="28" w:type="dxa"/>
              <w:left w:w="28" w:type="dxa"/>
              <w:bottom w:w="28" w:type="dxa"/>
              <w:right w:w="28" w:type="dxa"/>
            </w:tcMar>
          </w:tcPr>
          <w:p w14:paraId="5629CDA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CC26F22" w14:textId="77777777" w:rsidR="00ED71BF" w:rsidRPr="00620BBE" w:rsidRDefault="00ED71BF" w:rsidP="00ED71BF">
            <w:pPr>
              <w:pStyle w:val="SmallStandard"/>
            </w:pPr>
            <w:r w:rsidRPr="00620BBE">
              <w:t>NA</w:t>
            </w:r>
          </w:p>
        </w:tc>
      </w:tr>
      <w:tr w:rsidR="00ED71BF" w:rsidRPr="008359F5" w14:paraId="58CC259C" w14:textId="77777777" w:rsidTr="008B13C6">
        <w:tc>
          <w:tcPr>
            <w:tcW w:w="2013" w:type="dxa"/>
            <w:tcMar>
              <w:top w:w="28" w:type="dxa"/>
              <w:left w:w="28" w:type="dxa"/>
              <w:bottom w:w="28" w:type="dxa"/>
              <w:right w:w="28" w:type="dxa"/>
            </w:tcMar>
          </w:tcPr>
          <w:p w14:paraId="09EAF3F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59D90E4" w14:textId="77777777" w:rsidR="00ED71BF" w:rsidRPr="000437C1" w:rsidRDefault="00ED71BF" w:rsidP="008B13C6">
            <w:pPr>
              <w:pStyle w:val="SmallStandard"/>
            </w:pPr>
            <w:r>
              <w:t>false</w:t>
            </w:r>
          </w:p>
        </w:tc>
      </w:tr>
    </w:tbl>
    <w:p w14:paraId="2ACBC70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E81DBF2" w14:textId="77777777" w:rsidTr="008B13C6">
        <w:tc>
          <w:tcPr>
            <w:tcW w:w="2013" w:type="dxa"/>
            <w:tcMar>
              <w:top w:w="28" w:type="dxa"/>
              <w:left w:w="28" w:type="dxa"/>
              <w:bottom w:w="28" w:type="dxa"/>
              <w:right w:w="28" w:type="dxa"/>
            </w:tcMar>
          </w:tcPr>
          <w:p w14:paraId="669E82C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A0CBB9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585E794"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D11CA1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1FF6D30" w14:textId="77777777" w:rsidTr="008B13C6">
        <w:tc>
          <w:tcPr>
            <w:tcW w:w="2013" w:type="dxa"/>
            <w:tcMar>
              <w:top w:w="28" w:type="dxa"/>
              <w:left w:w="28" w:type="dxa"/>
              <w:bottom w:w="28" w:type="dxa"/>
              <w:right w:w="28" w:type="dxa"/>
            </w:tcMar>
          </w:tcPr>
          <w:p w14:paraId="46DFB0CD"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E8E72CE"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9D70382"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8AE4E52" w14:textId="77777777" w:rsidR="005902F7" w:rsidRDefault="00000000">
            <w:pPr>
              <w:jc w:val="left"/>
            </w:pPr>
            <w:r>
              <w:rPr>
                <w:sz w:val="16"/>
                <w:szCs w:val="16"/>
              </w:rPr>
              <w:t xml:space="preserve">Provides an identifier for the </w:t>
            </w:r>
            <w:r>
              <w:rPr>
                <w:i/>
                <w:iCs/>
                <w:sz w:val="16"/>
                <w:szCs w:val="16"/>
              </w:rPr>
              <w:t>CableSealEntry</w:t>
            </w:r>
            <w:r>
              <w:rPr>
                <w:sz w:val="16"/>
                <w:szCs w:val="16"/>
              </w:rPr>
              <w:t xml:space="preserve">. The </w:t>
            </w:r>
            <w:r>
              <w:rPr>
                <w:i/>
                <w:iCs/>
                <w:sz w:val="16"/>
                <w:szCs w:val="16"/>
              </w:rPr>
              <w:t>Identification</w:t>
            </w:r>
            <w:r>
              <w:rPr>
                <w:sz w:val="16"/>
                <w:szCs w:val="16"/>
              </w:rPr>
              <w:t xml:space="preserve"> shall be unique within a </w:t>
            </w:r>
            <w:r>
              <w:rPr>
                <w:i/>
                <w:iCs/>
                <w:sz w:val="16"/>
                <w:szCs w:val="16"/>
              </w:rPr>
              <w:t>CableSealSpecification.</w:t>
            </w:r>
          </w:p>
        </w:tc>
      </w:tr>
      <w:tr w:rsidR="00ED71BF" w:rsidRPr="004E10D9" w14:paraId="0C96D27B" w14:textId="77777777" w:rsidTr="008B13C6">
        <w:tc>
          <w:tcPr>
            <w:tcW w:w="2013" w:type="dxa"/>
            <w:tcMar>
              <w:top w:w="28" w:type="dxa"/>
              <w:left w:w="28" w:type="dxa"/>
              <w:bottom w:w="28" w:type="dxa"/>
              <w:right w:w="28" w:type="dxa"/>
            </w:tcMar>
          </w:tcPr>
          <w:p w14:paraId="6F0CBCA0" w14:textId="77777777" w:rsidR="00ED71BF" w:rsidRPr="00620BBE" w:rsidRDefault="00ED71BF" w:rsidP="008B13C6">
            <w:pPr>
              <w:pStyle w:val="SmallStandard"/>
            </w:pPr>
            <w:r w:rsidRPr="00620BBE">
              <w:t>wireElementOutsideDiameter</w:t>
            </w:r>
          </w:p>
        </w:tc>
        <w:tc>
          <w:tcPr>
            <w:tcW w:w="1559" w:type="dxa"/>
            <w:tcMar>
              <w:top w:w="28" w:type="dxa"/>
              <w:left w:w="28" w:type="dxa"/>
              <w:bottom w:w="28" w:type="dxa"/>
              <w:right w:w="28" w:type="dxa"/>
            </w:tcMar>
          </w:tcPr>
          <w:p w14:paraId="56AD3F6F"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4F67622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C2D9AC2" w14:textId="77777777" w:rsidR="005902F7" w:rsidRDefault="00000000">
            <w:pPr>
              <w:jc w:val="left"/>
            </w:pPr>
            <w:r>
              <w:rPr>
                <w:sz w:val="16"/>
                <w:szCs w:val="16"/>
              </w:rPr>
              <w:t xml:space="preserve">Specifies a range of valid wire diameters to which the </w:t>
            </w:r>
            <w:r>
              <w:rPr>
                <w:i/>
                <w:iCs/>
                <w:sz w:val="16"/>
                <w:szCs w:val="16"/>
              </w:rPr>
              <w:t>CableSealEntry</w:t>
            </w:r>
            <w:r>
              <w:rPr>
                <w:sz w:val="16"/>
                <w:szCs w:val="16"/>
              </w:rPr>
              <w:t xml:space="preserve"> fits.</w:t>
            </w:r>
          </w:p>
        </w:tc>
      </w:tr>
      <w:tr w:rsidR="00ED71BF" w:rsidRPr="004E10D9" w14:paraId="4D41B697" w14:textId="77777777" w:rsidTr="008B13C6">
        <w:tc>
          <w:tcPr>
            <w:tcW w:w="2013" w:type="dxa"/>
            <w:tcMar>
              <w:top w:w="28" w:type="dxa"/>
              <w:left w:w="28" w:type="dxa"/>
              <w:bottom w:w="28" w:type="dxa"/>
              <w:right w:w="28" w:type="dxa"/>
            </w:tcMar>
          </w:tcPr>
          <w:p w14:paraId="11156F89" w14:textId="77777777" w:rsidR="00ED71BF" w:rsidRPr="00620BBE" w:rsidRDefault="00ED71BF" w:rsidP="008B13C6">
            <w:pPr>
              <w:pStyle w:val="SmallStandard"/>
            </w:pPr>
            <w:r w:rsidRPr="00620BBE">
              <w:t>insideDiameter</w:t>
            </w:r>
          </w:p>
        </w:tc>
        <w:tc>
          <w:tcPr>
            <w:tcW w:w="1559" w:type="dxa"/>
            <w:tcMar>
              <w:top w:w="28" w:type="dxa"/>
              <w:left w:w="28" w:type="dxa"/>
              <w:bottom w:w="28" w:type="dxa"/>
              <w:right w:w="28" w:type="dxa"/>
            </w:tcMar>
          </w:tcPr>
          <w:p w14:paraId="7E648CB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2785B2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E4D79AE" w14:textId="77777777" w:rsidR="005902F7" w:rsidRDefault="00000000">
            <w:pPr>
              <w:jc w:val="left"/>
            </w:pPr>
            <w:r>
              <w:rPr>
                <w:sz w:val="16"/>
                <w:szCs w:val="16"/>
              </w:rPr>
              <w:t>Defines the inside diameter in the relaxed state for the opening in the cable seal.</w:t>
            </w:r>
          </w:p>
        </w:tc>
      </w:tr>
    </w:tbl>
    <w:p w14:paraId="6D06A96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DC89B32" w14:textId="77777777" w:rsidTr="008B13C6">
        <w:tc>
          <w:tcPr>
            <w:tcW w:w="4564" w:type="dxa"/>
            <w:gridSpan w:val="5"/>
          </w:tcPr>
          <w:p w14:paraId="339DB97F" w14:textId="77777777" w:rsidR="00ED71BF" w:rsidRDefault="00ED71BF" w:rsidP="008B13C6">
            <w:pPr>
              <w:jc w:val="center"/>
              <w:rPr>
                <w:b/>
                <w:sz w:val="16"/>
                <w:szCs w:val="16"/>
                <w:lang w:val="en-GB"/>
              </w:rPr>
            </w:pPr>
            <w:r>
              <w:rPr>
                <w:b/>
                <w:sz w:val="16"/>
                <w:szCs w:val="16"/>
                <w:lang w:val="en-GB"/>
              </w:rPr>
              <w:t>Other End</w:t>
            </w:r>
          </w:p>
        </w:tc>
        <w:tc>
          <w:tcPr>
            <w:tcW w:w="567" w:type="dxa"/>
          </w:tcPr>
          <w:p w14:paraId="44E2185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0CC042A" w14:textId="77777777" w:rsidR="00ED71BF" w:rsidRDefault="00ED71BF" w:rsidP="008B13C6">
            <w:pPr>
              <w:jc w:val="center"/>
              <w:rPr>
                <w:b/>
                <w:sz w:val="16"/>
                <w:szCs w:val="16"/>
                <w:lang w:val="en-GB"/>
              </w:rPr>
            </w:pPr>
            <w:r>
              <w:rPr>
                <w:b/>
                <w:sz w:val="16"/>
                <w:szCs w:val="16"/>
                <w:lang w:val="en-GB"/>
              </w:rPr>
              <w:t>General</w:t>
            </w:r>
          </w:p>
        </w:tc>
      </w:tr>
      <w:tr w:rsidR="00ED71BF" w:rsidRPr="00720F6F" w14:paraId="37D54B45" w14:textId="77777777" w:rsidTr="008B13C6">
        <w:trPr>
          <w:cantSplit/>
          <w:trHeight w:val="1201"/>
        </w:trPr>
        <w:tc>
          <w:tcPr>
            <w:tcW w:w="1588" w:type="dxa"/>
          </w:tcPr>
          <w:p w14:paraId="33F6A222" w14:textId="77777777" w:rsidR="00ED71BF" w:rsidRDefault="00ED71BF" w:rsidP="008B13C6">
            <w:pPr>
              <w:rPr>
                <w:b/>
                <w:sz w:val="16"/>
                <w:szCs w:val="16"/>
                <w:lang w:val="en-GB"/>
              </w:rPr>
            </w:pPr>
            <w:r>
              <w:rPr>
                <w:b/>
                <w:sz w:val="16"/>
                <w:szCs w:val="16"/>
                <w:lang w:val="en-GB"/>
              </w:rPr>
              <w:t>Role</w:t>
            </w:r>
          </w:p>
        </w:tc>
        <w:tc>
          <w:tcPr>
            <w:tcW w:w="1558" w:type="dxa"/>
          </w:tcPr>
          <w:p w14:paraId="17B6CB72"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AA786C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7E9E97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3AD5E8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D105002"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5DA5D4D"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53A477C" w14:textId="77777777" w:rsidR="00ED71BF" w:rsidRPr="008359F5" w:rsidRDefault="00ED71BF" w:rsidP="008B13C6">
            <w:pPr>
              <w:rPr>
                <w:b/>
                <w:sz w:val="16"/>
                <w:szCs w:val="16"/>
                <w:lang w:val="en-GB"/>
              </w:rPr>
            </w:pPr>
            <w:r>
              <w:rPr>
                <w:b/>
                <w:sz w:val="16"/>
                <w:szCs w:val="16"/>
                <w:lang w:val="en-GB"/>
              </w:rPr>
              <w:t>Comment</w:t>
            </w:r>
          </w:p>
        </w:tc>
      </w:tr>
      <w:tr w:rsidR="00ED71BF" w:rsidRPr="004E10D9" w14:paraId="03654F38" w14:textId="77777777" w:rsidTr="008B13C6">
        <w:tc>
          <w:tcPr>
            <w:tcW w:w="1588" w:type="dxa"/>
          </w:tcPr>
          <w:p w14:paraId="0CB56D23" w14:textId="77777777" w:rsidR="00ED71BF" w:rsidRPr="00634625" w:rsidRDefault="00ED71BF" w:rsidP="008B13C6">
            <w:pPr>
              <w:pStyle w:val="SmallStandard"/>
            </w:pPr>
            <w:r>
              <w:t>position</w:t>
            </w:r>
          </w:p>
        </w:tc>
        <w:tc>
          <w:tcPr>
            <w:tcW w:w="1558" w:type="dxa"/>
          </w:tcPr>
          <w:p w14:paraId="27288DBD" w14:textId="77777777" w:rsidR="00ED71BF" w:rsidRPr="00132C43" w:rsidRDefault="00ED71BF" w:rsidP="008B13C6">
            <w:pPr>
              <w:pStyle w:val="SmallStandard"/>
            </w:pPr>
            <w:r>
              <w:t xml:space="preserve">Cavity </w:t>
            </w:r>
          </w:p>
        </w:tc>
        <w:tc>
          <w:tcPr>
            <w:tcW w:w="568" w:type="dxa"/>
          </w:tcPr>
          <w:p w14:paraId="59D26413" w14:textId="77777777" w:rsidR="00ED71BF" w:rsidRPr="00D331EF" w:rsidRDefault="00ED71BF" w:rsidP="008B13C6">
            <w:pPr>
              <w:pStyle w:val="SmallStandard"/>
            </w:pPr>
            <w:r w:rsidRPr="00574783">
              <w:t>0..1</w:t>
            </w:r>
          </w:p>
        </w:tc>
        <w:tc>
          <w:tcPr>
            <w:tcW w:w="425" w:type="dxa"/>
          </w:tcPr>
          <w:p w14:paraId="775613A0" w14:textId="77777777" w:rsidR="00ED71BF" w:rsidRPr="00675E8E" w:rsidRDefault="00ED71BF" w:rsidP="008B13C6">
            <w:pPr>
              <w:pStyle w:val="SmallStandard"/>
              <w:rPr>
                <w:lang w:val="en-US"/>
              </w:rPr>
            </w:pPr>
            <w:r w:rsidRPr="00675E8E">
              <w:rPr>
                <w:lang w:val="en-US"/>
              </w:rPr>
              <w:t>Y</w:t>
            </w:r>
          </w:p>
        </w:tc>
        <w:tc>
          <w:tcPr>
            <w:tcW w:w="425" w:type="dxa"/>
          </w:tcPr>
          <w:p w14:paraId="3C3BE274" w14:textId="77777777" w:rsidR="00ED71BF" w:rsidRPr="00207506" w:rsidRDefault="00ED71BF" w:rsidP="008B13C6">
            <w:pPr>
              <w:pStyle w:val="SmallStandard"/>
            </w:pPr>
            <w:r>
              <w:t>N</w:t>
            </w:r>
          </w:p>
        </w:tc>
        <w:tc>
          <w:tcPr>
            <w:tcW w:w="567" w:type="dxa"/>
          </w:tcPr>
          <w:p w14:paraId="606B4365" w14:textId="77777777" w:rsidR="00ED71BF" w:rsidRPr="00D331EF" w:rsidRDefault="00ED71BF" w:rsidP="008B13C6">
            <w:pPr>
              <w:pStyle w:val="SmallStandard"/>
            </w:pPr>
            <w:r w:rsidRPr="00207506">
              <w:t>0..*</w:t>
            </w:r>
          </w:p>
        </w:tc>
        <w:tc>
          <w:tcPr>
            <w:tcW w:w="426" w:type="dxa"/>
          </w:tcPr>
          <w:p w14:paraId="0E056FEE" w14:textId="77777777" w:rsidR="00ED71BF" w:rsidRPr="00D331EF" w:rsidRDefault="00ED71BF" w:rsidP="008B13C6">
            <w:pPr>
              <w:pStyle w:val="SmallStandard"/>
            </w:pPr>
            <w:r>
              <w:t>N</w:t>
            </w:r>
          </w:p>
        </w:tc>
        <w:tc>
          <w:tcPr>
            <w:tcW w:w="3543" w:type="dxa"/>
          </w:tcPr>
          <w:p w14:paraId="01A3C911" w14:textId="77777777" w:rsidR="00ED71BF" w:rsidRDefault="00ED71BF" w:rsidP="00ED71BF">
            <w:pPr>
              <w:pStyle w:val="SmallStandard"/>
            </w:pPr>
            <w:r>
              <w:t xml:space="preserve">Specifies the </w:t>
            </w:r>
            <w:r>
              <w:rPr>
                <w:i/>
                <w:iCs/>
              </w:rPr>
              <w:t>Cavity</w:t>
            </w:r>
            <w:r>
              <w:t xml:space="preserve"> in the </w:t>
            </w:r>
            <w:r>
              <w:rPr>
                <w:i/>
                <w:iCs/>
              </w:rPr>
              <w:t>CavityLayout</w:t>
            </w:r>
            <w:r>
              <w:t xml:space="preserve"> of the </w:t>
            </w:r>
            <w:r>
              <w:rPr>
                <w:i/>
                <w:iCs/>
              </w:rPr>
              <w:t>CableSealSpecification</w:t>
            </w:r>
            <w:r>
              <w:t xml:space="preserve"> where this </w:t>
            </w:r>
            <w:r>
              <w:rPr>
                <w:i/>
                <w:iCs/>
              </w:rPr>
              <w:t>CableSealEntry</w:t>
            </w:r>
            <w:r>
              <w:t xml:space="preserve"> is positioned.</w:t>
            </w:r>
          </w:p>
        </w:tc>
      </w:tr>
    </w:tbl>
    <w:p w14:paraId="609CDA1B"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5E2347E" w14:textId="77777777" w:rsidTr="008572A0">
        <w:tc>
          <w:tcPr>
            <w:tcW w:w="2958" w:type="dxa"/>
            <w:gridSpan w:val="3"/>
          </w:tcPr>
          <w:p w14:paraId="7C681D1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13045A2" w14:textId="77777777" w:rsidR="00EC5D1A" w:rsidRPr="005811A4" w:rsidRDefault="00EC5D1A" w:rsidP="005811A4">
            <w:pPr>
              <w:rPr>
                <w:b/>
                <w:sz w:val="16"/>
                <w:szCs w:val="16"/>
                <w:lang w:val="en-GB"/>
              </w:rPr>
            </w:pPr>
            <w:r>
              <w:rPr>
                <w:b/>
                <w:sz w:val="16"/>
                <w:szCs w:val="16"/>
                <w:lang w:val="en-GB"/>
              </w:rPr>
              <w:t>Other End</w:t>
            </w:r>
          </w:p>
        </w:tc>
        <w:tc>
          <w:tcPr>
            <w:tcW w:w="3912" w:type="dxa"/>
          </w:tcPr>
          <w:p w14:paraId="73EC28B2" w14:textId="77777777" w:rsidR="00EC5D1A" w:rsidRPr="005811A4" w:rsidRDefault="00EC5D1A" w:rsidP="005811A4">
            <w:pPr>
              <w:rPr>
                <w:b/>
                <w:sz w:val="16"/>
                <w:szCs w:val="16"/>
                <w:lang w:val="en-GB"/>
              </w:rPr>
            </w:pPr>
            <w:r>
              <w:rPr>
                <w:b/>
                <w:sz w:val="16"/>
                <w:szCs w:val="16"/>
                <w:lang w:val="en-GB"/>
              </w:rPr>
              <w:t>General</w:t>
            </w:r>
          </w:p>
        </w:tc>
      </w:tr>
      <w:tr w:rsidR="005811A4" w14:paraId="5FAD052E" w14:textId="77777777" w:rsidTr="005811A4">
        <w:tc>
          <w:tcPr>
            <w:tcW w:w="1594" w:type="dxa"/>
          </w:tcPr>
          <w:p w14:paraId="12049B1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5BFA377"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3EEF6B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17B357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EC04EBC"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299570A" w14:textId="77777777" w:rsidR="00F61068" w:rsidRPr="005811A4" w:rsidRDefault="005811A4" w:rsidP="005811A4">
            <w:pPr>
              <w:rPr>
                <w:b/>
                <w:sz w:val="16"/>
                <w:szCs w:val="16"/>
                <w:lang w:val="en-GB"/>
              </w:rPr>
            </w:pPr>
            <w:r>
              <w:rPr>
                <w:b/>
                <w:sz w:val="16"/>
                <w:szCs w:val="16"/>
                <w:lang w:val="en-GB"/>
              </w:rPr>
              <w:t>Comment</w:t>
            </w:r>
          </w:p>
        </w:tc>
      </w:tr>
      <w:tr w:rsidR="005811A4" w14:paraId="16058464" w14:textId="77777777" w:rsidTr="005811A4">
        <w:tc>
          <w:tcPr>
            <w:tcW w:w="1594" w:type="dxa"/>
          </w:tcPr>
          <w:p w14:paraId="0BAC9ACB" w14:textId="77777777" w:rsidR="00F61068" w:rsidRDefault="00F61068" w:rsidP="00F61068">
            <w:pPr>
              <w:pStyle w:val="SmallStandard"/>
              <w:rPr>
                <w:lang w:val="en-US"/>
              </w:rPr>
            </w:pPr>
            <w:r>
              <w:rPr>
                <w:lang w:val="en-US"/>
              </w:rPr>
              <w:t>cableSealEntry</w:t>
            </w:r>
          </w:p>
        </w:tc>
        <w:tc>
          <w:tcPr>
            <w:tcW w:w="682" w:type="dxa"/>
          </w:tcPr>
          <w:p w14:paraId="77BB127E" w14:textId="77777777" w:rsidR="00F61068" w:rsidRDefault="00F61068" w:rsidP="00F61068">
            <w:pPr>
              <w:pStyle w:val="SmallStandard"/>
              <w:rPr>
                <w:lang w:val="en-US"/>
              </w:rPr>
            </w:pPr>
            <w:r w:rsidRPr="00D01517">
              <w:t>1..*</w:t>
            </w:r>
          </w:p>
        </w:tc>
        <w:tc>
          <w:tcPr>
            <w:tcW w:w="682" w:type="dxa"/>
          </w:tcPr>
          <w:p w14:paraId="5EC1672E" w14:textId="77777777" w:rsidR="00F61068" w:rsidRDefault="00F61068" w:rsidP="00F61068">
            <w:pPr>
              <w:pStyle w:val="SmallStandard"/>
            </w:pPr>
            <w:r>
              <w:t>Y</w:t>
            </w:r>
          </w:p>
        </w:tc>
        <w:tc>
          <w:tcPr>
            <w:tcW w:w="1593" w:type="dxa"/>
          </w:tcPr>
          <w:p w14:paraId="3CA02FD8" w14:textId="77777777" w:rsidR="00F61068" w:rsidRDefault="00F61068" w:rsidP="00F61068">
            <w:pPr>
              <w:pStyle w:val="SmallStandard"/>
              <w:rPr>
                <w:lang w:val="en-US"/>
              </w:rPr>
            </w:pPr>
            <w:r>
              <w:t>CableSealSpecification</w:t>
            </w:r>
          </w:p>
        </w:tc>
        <w:tc>
          <w:tcPr>
            <w:tcW w:w="682" w:type="dxa"/>
          </w:tcPr>
          <w:p w14:paraId="68584D07" w14:textId="77777777" w:rsidR="00F61068" w:rsidRDefault="00F61068" w:rsidP="00F61068">
            <w:pPr>
              <w:pStyle w:val="SmallStandard"/>
              <w:rPr>
                <w:lang w:val="en-US"/>
              </w:rPr>
            </w:pPr>
            <w:r w:rsidRPr="00D01517">
              <w:t>NA</w:t>
            </w:r>
          </w:p>
        </w:tc>
        <w:tc>
          <w:tcPr>
            <w:tcW w:w="3912" w:type="dxa"/>
          </w:tcPr>
          <w:p w14:paraId="1E900466" w14:textId="77777777" w:rsidR="00ED71BF" w:rsidRDefault="00ED71BF" w:rsidP="00ED71BF">
            <w:pPr>
              <w:pStyle w:val="SmallStandard"/>
            </w:pPr>
            <w:r w:rsidRPr="00491287">
              <w:t>NA</w:t>
            </w:r>
          </w:p>
        </w:tc>
      </w:tr>
      <w:tr w:rsidR="005811A4" w14:paraId="22980FED" w14:textId="77777777" w:rsidTr="005811A4">
        <w:tc>
          <w:tcPr>
            <w:tcW w:w="1594" w:type="dxa"/>
          </w:tcPr>
          <w:p w14:paraId="6CB4A0CE" w14:textId="77777777" w:rsidR="00F61068" w:rsidRDefault="00F61068" w:rsidP="00F61068">
            <w:pPr>
              <w:pStyle w:val="SmallStandard"/>
              <w:rPr>
                <w:lang w:val="en-US"/>
              </w:rPr>
            </w:pPr>
            <w:r>
              <w:rPr>
                <w:lang w:val="en-US"/>
              </w:rPr>
              <w:t>cableSealEntry</w:t>
            </w:r>
          </w:p>
        </w:tc>
        <w:tc>
          <w:tcPr>
            <w:tcW w:w="682" w:type="dxa"/>
          </w:tcPr>
          <w:p w14:paraId="6889ECAE" w14:textId="77777777" w:rsidR="00F61068" w:rsidRDefault="00F61068" w:rsidP="00F61068">
            <w:pPr>
              <w:pStyle w:val="SmallStandard"/>
              <w:rPr>
                <w:lang w:val="en-US"/>
              </w:rPr>
            </w:pPr>
            <w:r w:rsidRPr="00D01517">
              <w:t>1</w:t>
            </w:r>
          </w:p>
        </w:tc>
        <w:tc>
          <w:tcPr>
            <w:tcW w:w="682" w:type="dxa"/>
          </w:tcPr>
          <w:p w14:paraId="0E49B425" w14:textId="77777777" w:rsidR="00F61068" w:rsidRDefault="00F61068" w:rsidP="00F61068">
            <w:pPr>
              <w:pStyle w:val="SmallStandard"/>
              <w:rPr>
                <w:lang w:val="en-US"/>
              </w:rPr>
            </w:pPr>
            <w:r>
              <w:t>N</w:t>
            </w:r>
          </w:p>
        </w:tc>
        <w:tc>
          <w:tcPr>
            <w:tcW w:w="1593" w:type="dxa"/>
          </w:tcPr>
          <w:p w14:paraId="3C909641" w14:textId="77777777" w:rsidR="00F61068" w:rsidRDefault="00F61068" w:rsidP="00F61068">
            <w:pPr>
              <w:pStyle w:val="SmallStandard"/>
              <w:rPr>
                <w:lang w:val="en-US"/>
              </w:rPr>
            </w:pPr>
            <w:r>
              <w:t>CableSealEntryReference</w:t>
            </w:r>
          </w:p>
        </w:tc>
        <w:tc>
          <w:tcPr>
            <w:tcW w:w="682" w:type="dxa"/>
          </w:tcPr>
          <w:p w14:paraId="11E118E7" w14:textId="77777777" w:rsidR="00F61068" w:rsidRDefault="00F61068" w:rsidP="00F61068">
            <w:pPr>
              <w:pStyle w:val="SmallStandard"/>
              <w:rPr>
                <w:lang w:val="en-US"/>
              </w:rPr>
            </w:pPr>
            <w:r w:rsidRPr="00D01517">
              <w:t>NA</w:t>
            </w:r>
          </w:p>
        </w:tc>
        <w:tc>
          <w:tcPr>
            <w:tcW w:w="3912" w:type="dxa"/>
          </w:tcPr>
          <w:p w14:paraId="03850EDE" w14:textId="77777777" w:rsidR="00ED71BF" w:rsidRDefault="00ED71BF" w:rsidP="00ED71BF">
            <w:pPr>
              <w:pStyle w:val="SmallStandard"/>
            </w:pPr>
            <w:r w:rsidRPr="00491287">
              <w:t>NA</w:t>
            </w:r>
          </w:p>
        </w:tc>
      </w:tr>
    </w:tbl>
    <w:p w14:paraId="3EA7B032" w14:textId="77777777" w:rsidR="00ED71BF" w:rsidRPr="00F23971" w:rsidRDefault="00ED71BF" w:rsidP="00C57233">
      <w:pPr>
        <w:pStyle w:val="berschrift3"/>
        <w:rPr>
          <w:lang w:val="en-GB"/>
        </w:rPr>
      </w:pPr>
      <w:bookmarkStart w:id="367" w:name="_Toc209164936"/>
      <w:r>
        <w:rPr>
          <w:lang w:val="en-GB"/>
        </w:rPr>
        <w:t xml:space="preserve">Class </w:t>
      </w:r>
      <w:bookmarkStart w:id="368" w:name="_984235f9540ac06c9dc55f6946c7e26c"/>
      <w:r>
        <w:rPr>
          <w:lang w:val="en-GB"/>
        </w:rPr>
        <w:t>CableSealPlugSpecification</w:t>
      </w:r>
      <w:bookmarkEnd w:id="367"/>
      <w:bookmarkEnd w:id="368"/>
    </w:p>
    <w:p w14:paraId="421F3160" w14:textId="77777777" w:rsidR="00ED71BF" w:rsidRDefault="00ED71BF" w:rsidP="00ED71BF">
      <w:pPr>
        <w:pStyle w:val="SmallStandard"/>
      </w:pPr>
      <w:r>
        <w:t xml:space="preserve">A cable seal plug is a plug that is used to seal entries of a cable seal. A cable seal plug can seal multiple </w:t>
      </w:r>
      <w:r>
        <w:rPr>
          <w:i/>
          <w:iCs/>
        </w:rPr>
        <w:t>CableSealEntry</w:t>
      </w:r>
      <w:r>
        <w:t xml:space="preserve"> at the same time. A cable seal plug can have additional feature/functions at the same time. For example, it might also serve as a seal retainer in connector housing.</w:t>
      </w:r>
    </w:p>
    <w:p w14:paraId="41B6071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8B86D39" w14:textId="77777777" w:rsidTr="008B13C6">
        <w:tc>
          <w:tcPr>
            <w:tcW w:w="2013" w:type="dxa"/>
            <w:tcMar>
              <w:top w:w="28" w:type="dxa"/>
              <w:left w:w="28" w:type="dxa"/>
              <w:bottom w:w="28" w:type="dxa"/>
              <w:right w:w="28" w:type="dxa"/>
            </w:tcMar>
          </w:tcPr>
          <w:p w14:paraId="7F3AE7A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1D6CE63" w14:textId="4934F732"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1159C5DC" w14:textId="77777777" w:rsidTr="008B13C6">
        <w:tc>
          <w:tcPr>
            <w:tcW w:w="2013" w:type="dxa"/>
            <w:tcMar>
              <w:top w:w="28" w:type="dxa"/>
              <w:left w:w="28" w:type="dxa"/>
              <w:bottom w:w="28" w:type="dxa"/>
              <w:right w:w="28" w:type="dxa"/>
            </w:tcMar>
          </w:tcPr>
          <w:p w14:paraId="56432BE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9F905A0" w14:textId="77777777" w:rsidR="00ED71BF" w:rsidRPr="00620BBE" w:rsidRDefault="00ED71BF" w:rsidP="00ED71BF">
            <w:pPr>
              <w:pStyle w:val="SmallStandard"/>
            </w:pPr>
            <w:r w:rsidRPr="00620BBE">
              <w:t>NA</w:t>
            </w:r>
          </w:p>
        </w:tc>
      </w:tr>
      <w:tr w:rsidR="00ED71BF" w:rsidRPr="008359F5" w14:paraId="6940F570" w14:textId="77777777" w:rsidTr="008B13C6">
        <w:tc>
          <w:tcPr>
            <w:tcW w:w="2013" w:type="dxa"/>
            <w:tcMar>
              <w:top w:w="28" w:type="dxa"/>
              <w:left w:w="28" w:type="dxa"/>
              <w:bottom w:w="28" w:type="dxa"/>
              <w:right w:w="28" w:type="dxa"/>
            </w:tcMar>
          </w:tcPr>
          <w:p w14:paraId="3C0850A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60A03CF" w14:textId="77777777" w:rsidR="00ED71BF" w:rsidRPr="000437C1" w:rsidRDefault="00ED71BF" w:rsidP="008B13C6">
            <w:pPr>
              <w:pStyle w:val="SmallStandard"/>
            </w:pPr>
            <w:r>
              <w:t>false</w:t>
            </w:r>
          </w:p>
        </w:tc>
      </w:tr>
    </w:tbl>
    <w:p w14:paraId="7C14B05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30F66E6" w14:textId="77777777" w:rsidTr="008B13C6">
        <w:tc>
          <w:tcPr>
            <w:tcW w:w="4564" w:type="dxa"/>
            <w:gridSpan w:val="5"/>
          </w:tcPr>
          <w:p w14:paraId="40BDCD9A" w14:textId="77777777" w:rsidR="00ED71BF" w:rsidRDefault="00ED71BF" w:rsidP="008B13C6">
            <w:pPr>
              <w:jc w:val="center"/>
              <w:rPr>
                <w:b/>
                <w:sz w:val="16"/>
                <w:szCs w:val="16"/>
                <w:lang w:val="en-GB"/>
              </w:rPr>
            </w:pPr>
            <w:r>
              <w:rPr>
                <w:b/>
                <w:sz w:val="16"/>
                <w:szCs w:val="16"/>
                <w:lang w:val="en-GB"/>
              </w:rPr>
              <w:t>Other End</w:t>
            </w:r>
          </w:p>
        </w:tc>
        <w:tc>
          <w:tcPr>
            <w:tcW w:w="567" w:type="dxa"/>
          </w:tcPr>
          <w:p w14:paraId="4C85583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29757C8" w14:textId="77777777" w:rsidR="00ED71BF" w:rsidRDefault="00ED71BF" w:rsidP="008B13C6">
            <w:pPr>
              <w:jc w:val="center"/>
              <w:rPr>
                <w:b/>
                <w:sz w:val="16"/>
                <w:szCs w:val="16"/>
                <w:lang w:val="en-GB"/>
              </w:rPr>
            </w:pPr>
            <w:r>
              <w:rPr>
                <w:b/>
                <w:sz w:val="16"/>
                <w:szCs w:val="16"/>
                <w:lang w:val="en-GB"/>
              </w:rPr>
              <w:t>General</w:t>
            </w:r>
          </w:p>
        </w:tc>
      </w:tr>
      <w:tr w:rsidR="00ED71BF" w:rsidRPr="00720F6F" w14:paraId="62F043B2" w14:textId="77777777" w:rsidTr="008B13C6">
        <w:trPr>
          <w:cantSplit/>
          <w:trHeight w:val="1201"/>
        </w:trPr>
        <w:tc>
          <w:tcPr>
            <w:tcW w:w="1588" w:type="dxa"/>
          </w:tcPr>
          <w:p w14:paraId="30EB7E31" w14:textId="77777777" w:rsidR="00ED71BF" w:rsidRDefault="00ED71BF" w:rsidP="008B13C6">
            <w:pPr>
              <w:rPr>
                <w:b/>
                <w:sz w:val="16"/>
                <w:szCs w:val="16"/>
                <w:lang w:val="en-GB"/>
              </w:rPr>
            </w:pPr>
            <w:r>
              <w:rPr>
                <w:b/>
                <w:sz w:val="16"/>
                <w:szCs w:val="16"/>
                <w:lang w:val="en-GB"/>
              </w:rPr>
              <w:t>Role</w:t>
            </w:r>
          </w:p>
        </w:tc>
        <w:tc>
          <w:tcPr>
            <w:tcW w:w="1558" w:type="dxa"/>
          </w:tcPr>
          <w:p w14:paraId="5554E25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47CC4F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19D97B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5D1383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6668AC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6E76E67"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7834B65" w14:textId="77777777" w:rsidR="00ED71BF" w:rsidRPr="008359F5" w:rsidRDefault="00ED71BF" w:rsidP="008B13C6">
            <w:pPr>
              <w:rPr>
                <w:b/>
                <w:sz w:val="16"/>
                <w:szCs w:val="16"/>
                <w:lang w:val="en-GB"/>
              </w:rPr>
            </w:pPr>
            <w:r>
              <w:rPr>
                <w:b/>
                <w:sz w:val="16"/>
                <w:szCs w:val="16"/>
                <w:lang w:val="en-GB"/>
              </w:rPr>
              <w:t>Comment</w:t>
            </w:r>
          </w:p>
        </w:tc>
      </w:tr>
      <w:tr w:rsidR="00ED71BF" w:rsidRPr="004E10D9" w14:paraId="623235E6" w14:textId="77777777" w:rsidTr="008B13C6">
        <w:tc>
          <w:tcPr>
            <w:tcW w:w="1588" w:type="dxa"/>
          </w:tcPr>
          <w:p w14:paraId="3661F3FC" w14:textId="77777777" w:rsidR="00ED71BF" w:rsidRPr="00634625" w:rsidRDefault="00ED71BF" w:rsidP="008B13C6">
            <w:pPr>
              <w:pStyle w:val="SmallStandard"/>
            </w:pPr>
            <w:r>
              <w:t>cavityLayout</w:t>
            </w:r>
          </w:p>
        </w:tc>
        <w:tc>
          <w:tcPr>
            <w:tcW w:w="1558" w:type="dxa"/>
          </w:tcPr>
          <w:p w14:paraId="66D9C8BC" w14:textId="77777777" w:rsidR="00ED71BF" w:rsidRPr="00132C43" w:rsidRDefault="00ED71BF" w:rsidP="008B13C6">
            <w:pPr>
              <w:pStyle w:val="SmallStandard"/>
            </w:pPr>
            <w:r>
              <w:t xml:space="preserve">CavityLayout </w:t>
            </w:r>
          </w:p>
        </w:tc>
        <w:tc>
          <w:tcPr>
            <w:tcW w:w="568" w:type="dxa"/>
          </w:tcPr>
          <w:p w14:paraId="4BF6CB5C" w14:textId="77777777" w:rsidR="00ED71BF" w:rsidRPr="00D331EF" w:rsidRDefault="00ED71BF" w:rsidP="008B13C6">
            <w:pPr>
              <w:pStyle w:val="SmallStandard"/>
            </w:pPr>
            <w:r w:rsidRPr="00574783">
              <w:t>0..1</w:t>
            </w:r>
          </w:p>
        </w:tc>
        <w:tc>
          <w:tcPr>
            <w:tcW w:w="425" w:type="dxa"/>
          </w:tcPr>
          <w:p w14:paraId="55E453F3" w14:textId="77777777" w:rsidR="00ED71BF" w:rsidRPr="00675E8E" w:rsidRDefault="00ED71BF" w:rsidP="008B13C6">
            <w:pPr>
              <w:pStyle w:val="SmallStandard"/>
              <w:rPr>
                <w:lang w:val="en-US"/>
              </w:rPr>
            </w:pPr>
            <w:r w:rsidRPr="00675E8E">
              <w:rPr>
                <w:lang w:val="en-US"/>
              </w:rPr>
              <w:t>Y</w:t>
            </w:r>
          </w:p>
        </w:tc>
        <w:tc>
          <w:tcPr>
            <w:tcW w:w="425" w:type="dxa"/>
          </w:tcPr>
          <w:p w14:paraId="33756EB7" w14:textId="77777777" w:rsidR="00ED71BF" w:rsidRPr="00207506" w:rsidRDefault="00ED71BF" w:rsidP="008B13C6">
            <w:pPr>
              <w:pStyle w:val="SmallStandard"/>
            </w:pPr>
            <w:r>
              <w:t>N</w:t>
            </w:r>
          </w:p>
        </w:tc>
        <w:tc>
          <w:tcPr>
            <w:tcW w:w="567" w:type="dxa"/>
          </w:tcPr>
          <w:p w14:paraId="3B25295D" w14:textId="77777777" w:rsidR="00ED71BF" w:rsidRPr="00D331EF" w:rsidRDefault="00ED71BF" w:rsidP="008B13C6">
            <w:pPr>
              <w:pStyle w:val="SmallStandard"/>
            </w:pPr>
            <w:r w:rsidRPr="00207506">
              <w:t>0..1</w:t>
            </w:r>
          </w:p>
        </w:tc>
        <w:tc>
          <w:tcPr>
            <w:tcW w:w="426" w:type="dxa"/>
          </w:tcPr>
          <w:p w14:paraId="1BB0A82F" w14:textId="77777777" w:rsidR="00ED71BF" w:rsidRDefault="00ED71BF" w:rsidP="008B13C6">
            <w:pPr>
              <w:pStyle w:val="SmallStandard"/>
            </w:pPr>
            <w:r>
              <w:t>Y</w:t>
            </w:r>
          </w:p>
        </w:tc>
        <w:tc>
          <w:tcPr>
            <w:tcW w:w="3543" w:type="dxa"/>
          </w:tcPr>
          <w:p w14:paraId="6330CCEB" w14:textId="77777777" w:rsidR="00ED71BF" w:rsidRDefault="00ED71BF" w:rsidP="00ED71BF">
            <w:pPr>
              <w:pStyle w:val="SmallStandard"/>
            </w:pPr>
            <w:r w:rsidRPr="00491287">
              <w:t>NA</w:t>
            </w:r>
          </w:p>
        </w:tc>
      </w:tr>
      <w:tr w:rsidR="00ED71BF" w:rsidRPr="004E10D9" w14:paraId="0AE11F32" w14:textId="77777777" w:rsidTr="008B13C6">
        <w:tc>
          <w:tcPr>
            <w:tcW w:w="1588" w:type="dxa"/>
          </w:tcPr>
          <w:p w14:paraId="3B4AB34A" w14:textId="77777777" w:rsidR="00ED71BF" w:rsidRPr="00634625" w:rsidRDefault="00ED71BF" w:rsidP="008B13C6">
            <w:pPr>
              <w:pStyle w:val="SmallStandard"/>
            </w:pPr>
            <w:r>
              <w:t>sealingPin</w:t>
            </w:r>
          </w:p>
        </w:tc>
        <w:tc>
          <w:tcPr>
            <w:tcW w:w="1558" w:type="dxa"/>
          </w:tcPr>
          <w:p w14:paraId="3BCCE597" w14:textId="77777777" w:rsidR="00ED71BF" w:rsidRPr="00132C43" w:rsidRDefault="00ED71BF" w:rsidP="008B13C6">
            <w:pPr>
              <w:pStyle w:val="SmallStandard"/>
            </w:pPr>
            <w:r>
              <w:t xml:space="preserve">SealingPin </w:t>
            </w:r>
          </w:p>
        </w:tc>
        <w:tc>
          <w:tcPr>
            <w:tcW w:w="568" w:type="dxa"/>
          </w:tcPr>
          <w:p w14:paraId="3E90A52D" w14:textId="77777777" w:rsidR="00ED71BF" w:rsidRPr="00D331EF" w:rsidRDefault="00ED71BF" w:rsidP="008B13C6">
            <w:pPr>
              <w:pStyle w:val="SmallStandard"/>
            </w:pPr>
            <w:r w:rsidRPr="00574783">
              <w:t>1..*</w:t>
            </w:r>
          </w:p>
        </w:tc>
        <w:tc>
          <w:tcPr>
            <w:tcW w:w="425" w:type="dxa"/>
          </w:tcPr>
          <w:p w14:paraId="4E1D8896" w14:textId="77777777" w:rsidR="00ED71BF" w:rsidRPr="00675E8E" w:rsidRDefault="00ED71BF" w:rsidP="008B13C6">
            <w:pPr>
              <w:pStyle w:val="SmallStandard"/>
              <w:rPr>
                <w:lang w:val="en-US"/>
              </w:rPr>
            </w:pPr>
            <w:r w:rsidRPr="00675E8E">
              <w:rPr>
                <w:lang w:val="en-US"/>
              </w:rPr>
              <w:t>Y</w:t>
            </w:r>
          </w:p>
        </w:tc>
        <w:tc>
          <w:tcPr>
            <w:tcW w:w="425" w:type="dxa"/>
          </w:tcPr>
          <w:p w14:paraId="5E0DC924" w14:textId="77777777" w:rsidR="00ED71BF" w:rsidRPr="00207506" w:rsidRDefault="00ED71BF" w:rsidP="008B13C6">
            <w:pPr>
              <w:pStyle w:val="SmallStandard"/>
            </w:pPr>
            <w:r>
              <w:t>N</w:t>
            </w:r>
          </w:p>
        </w:tc>
        <w:tc>
          <w:tcPr>
            <w:tcW w:w="567" w:type="dxa"/>
          </w:tcPr>
          <w:p w14:paraId="51EA646F" w14:textId="77777777" w:rsidR="00ED71BF" w:rsidRPr="00D331EF" w:rsidRDefault="00ED71BF" w:rsidP="008B13C6">
            <w:pPr>
              <w:pStyle w:val="SmallStandard"/>
            </w:pPr>
            <w:r w:rsidRPr="00207506">
              <w:t>NA</w:t>
            </w:r>
          </w:p>
        </w:tc>
        <w:tc>
          <w:tcPr>
            <w:tcW w:w="426" w:type="dxa"/>
          </w:tcPr>
          <w:p w14:paraId="281BE7EB" w14:textId="77777777" w:rsidR="00ED71BF" w:rsidRDefault="00ED71BF" w:rsidP="008B13C6">
            <w:pPr>
              <w:pStyle w:val="SmallStandard"/>
            </w:pPr>
            <w:r>
              <w:t>Y</w:t>
            </w:r>
          </w:p>
        </w:tc>
        <w:tc>
          <w:tcPr>
            <w:tcW w:w="3543" w:type="dxa"/>
          </w:tcPr>
          <w:p w14:paraId="519CE3EF" w14:textId="77777777" w:rsidR="00ED71BF" w:rsidRDefault="00ED71BF" w:rsidP="00ED71BF">
            <w:pPr>
              <w:pStyle w:val="SmallStandard"/>
            </w:pPr>
            <w:r w:rsidRPr="00491287">
              <w:t>NA</w:t>
            </w:r>
          </w:p>
        </w:tc>
      </w:tr>
    </w:tbl>
    <w:p w14:paraId="79766CB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ADE5779" w14:textId="77777777" w:rsidTr="008572A0">
        <w:tc>
          <w:tcPr>
            <w:tcW w:w="2958" w:type="dxa"/>
            <w:gridSpan w:val="3"/>
          </w:tcPr>
          <w:p w14:paraId="4F34D6F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9275D3B" w14:textId="77777777" w:rsidR="00EC5D1A" w:rsidRPr="005811A4" w:rsidRDefault="00EC5D1A" w:rsidP="005811A4">
            <w:pPr>
              <w:rPr>
                <w:b/>
                <w:sz w:val="16"/>
                <w:szCs w:val="16"/>
                <w:lang w:val="en-GB"/>
              </w:rPr>
            </w:pPr>
            <w:r>
              <w:rPr>
                <w:b/>
                <w:sz w:val="16"/>
                <w:szCs w:val="16"/>
                <w:lang w:val="en-GB"/>
              </w:rPr>
              <w:t>Other End</w:t>
            </w:r>
          </w:p>
        </w:tc>
        <w:tc>
          <w:tcPr>
            <w:tcW w:w="3912" w:type="dxa"/>
          </w:tcPr>
          <w:p w14:paraId="36306D50" w14:textId="77777777" w:rsidR="00EC5D1A" w:rsidRPr="005811A4" w:rsidRDefault="00EC5D1A" w:rsidP="005811A4">
            <w:pPr>
              <w:rPr>
                <w:b/>
                <w:sz w:val="16"/>
                <w:szCs w:val="16"/>
                <w:lang w:val="en-GB"/>
              </w:rPr>
            </w:pPr>
            <w:r>
              <w:rPr>
                <w:b/>
                <w:sz w:val="16"/>
                <w:szCs w:val="16"/>
                <w:lang w:val="en-GB"/>
              </w:rPr>
              <w:t>General</w:t>
            </w:r>
          </w:p>
        </w:tc>
      </w:tr>
      <w:tr w:rsidR="005811A4" w14:paraId="6F416F7F" w14:textId="77777777" w:rsidTr="005811A4">
        <w:tc>
          <w:tcPr>
            <w:tcW w:w="1594" w:type="dxa"/>
          </w:tcPr>
          <w:p w14:paraId="3ECEACC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9C61BE4"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028C102"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68158F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B3FFE5B"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10DF373" w14:textId="77777777" w:rsidR="00F61068" w:rsidRPr="005811A4" w:rsidRDefault="005811A4" w:rsidP="005811A4">
            <w:pPr>
              <w:rPr>
                <w:b/>
                <w:sz w:val="16"/>
                <w:szCs w:val="16"/>
                <w:lang w:val="en-GB"/>
              </w:rPr>
            </w:pPr>
            <w:r>
              <w:rPr>
                <w:b/>
                <w:sz w:val="16"/>
                <w:szCs w:val="16"/>
                <w:lang w:val="en-GB"/>
              </w:rPr>
              <w:t>Comment</w:t>
            </w:r>
          </w:p>
        </w:tc>
      </w:tr>
      <w:tr w:rsidR="005811A4" w14:paraId="371C46CD" w14:textId="77777777" w:rsidTr="005811A4">
        <w:tc>
          <w:tcPr>
            <w:tcW w:w="1594" w:type="dxa"/>
          </w:tcPr>
          <w:p w14:paraId="3C5F4A7B" w14:textId="77777777" w:rsidR="00F61068" w:rsidRDefault="00F61068" w:rsidP="00F61068">
            <w:pPr>
              <w:pStyle w:val="SmallStandard"/>
              <w:rPr>
                <w:lang w:val="en-US"/>
              </w:rPr>
            </w:pPr>
            <w:r>
              <w:rPr>
                <w:lang w:val="en-US"/>
              </w:rPr>
              <w:t>cableSealPlugSpecification</w:t>
            </w:r>
          </w:p>
        </w:tc>
        <w:tc>
          <w:tcPr>
            <w:tcW w:w="682" w:type="dxa"/>
          </w:tcPr>
          <w:p w14:paraId="2EB92787" w14:textId="77777777" w:rsidR="00F61068" w:rsidRDefault="00F61068" w:rsidP="00F61068">
            <w:pPr>
              <w:pStyle w:val="SmallStandard"/>
              <w:rPr>
                <w:lang w:val="en-US"/>
              </w:rPr>
            </w:pPr>
            <w:r w:rsidRPr="00D01517">
              <w:t>1</w:t>
            </w:r>
          </w:p>
        </w:tc>
        <w:tc>
          <w:tcPr>
            <w:tcW w:w="682" w:type="dxa"/>
          </w:tcPr>
          <w:p w14:paraId="102E2D87" w14:textId="77777777" w:rsidR="00F61068" w:rsidRDefault="00F61068" w:rsidP="00F61068">
            <w:pPr>
              <w:pStyle w:val="SmallStandard"/>
              <w:rPr>
                <w:lang w:val="en-US"/>
              </w:rPr>
            </w:pPr>
            <w:r>
              <w:t>N</w:t>
            </w:r>
          </w:p>
        </w:tc>
        <w:tc>
          <w:tcPr>
            <w:tcW w:w="1593" w:type="dxa"/>
          </w:tcPr>
          <w:p w14:paraId="56955275" w14:textId="77777777" w:rsidR="00F61068" w:rsidRDefault="00F61068" w:rsidP="00F61068">
            <w:pPr>
              <w:pStyle w:val="SmallStandard"/>
              <w:rPr>
                <w:lang w:val="en-US"/>
              </w:rPr>
            </w:pPr>
            <w:r>
              <w:t>CableSealPlugRole</w:t>
            </w:r>
          </w:p>
        </w:tc>
        <w:tc>
          <w:tcPr>
            <w:tcW w:w="682" w:type="dxa"/>
          </w:tcPr>
          <w:p w14:paraId="3989381B" w14:textId="77777777" w:rsidR="00F61068" w:rsidRDefault="00F61068" w:rsidP="00F61068">
            <w:pPr>
              <w:pStyle w:val="SmallStandard"/>
              <w:rPr>
                <w:lang w:val="en-US"/>
              </w:rPr>
            </w:pPr>
            <w:r w:rsidRPr="00D01517">
              <w:t>NA</w:t>
            </w:r>
          </w:p>
        </w:tc>
        <w:tc>
          <w:tcPr>
            <w:tcW w:w="3912" w:type="dxa"/>
          </w:tcPr>
          <w:p w14:paraId="603A4956" w14:textId="77777777" w:rsidR="00ED71BF" w:rsidRDefault="00ED71BF" w:rsidP="00ED71BF">
            <w:pPr>
              <w:pStyle w:val="SmallStandard"/>
            </w:pPr>
            <w:r w:rsidRPr="00491287">
              <w:t>NA</w:t>
            </w:r>
          </w:p>
        </w:tc>
      </w:tr>
    </w:tbl>
    <w:p w14:paraId="52D50927" w14:textId="77777777" w:rsidR="00ED71BF" w:rsidRPr="00F23971" w:rsidRDefault="00ED71BF" w:rsidP="00C57233">
      <w:pPr>
        <w:pStyle w:val="berschrift3"/>
        <w:rPr>
          <w:lang w:val="en-GB"/>
        </w:rPr>
      </w:pPr>
      <w:bookmarkStart w:id="369" w:name="_Toc209164937"/>
      <w:r>
        <w:rPr>
          <w:lang w:val="en-GB"/>
        </w:rPr>
        <w:t xml:space="preserve">Class </w:t>
      </w:r>
      <w:bookmarkStart w:id="370" w:name="_ab4ab7e3cd26b0befe22ffff2c693916"/>
      <w:r>
        <w:rPr>
          <w:lang w:val="en-GB"/>
        </w:rPr>
        <w:t>CableSealSpecification</w:t>
      </w:r>
      <w:bookmarkEnd w:id="369"/>
      <w:bookmarkEnd w:id="370"/>
    </w:p>
    <w:p w14:paraId="51CCFF79" w14:textId="77777777" w:rsidR="005902F7" w:rsidRDefault="00000000">
      <w:r>
        <w:rPr>
          <w:i/>
          <w:iCs/>
          <w:sz w:val="18"/>
          <w:szCs w:val="18"/>
        </w:rPr>
        <w:t xml:space="preserve">Specification </w:t>
      </w:r>
      <w:r>
        <w:rPr>
          <w:sz w:val="18"/>
          <w:szCs w:val="18"/>
        </w:rPr>
        <w:t xml:space="preserve">for seals that are associated with one or more wires and not with specific cavity or crimp. A CavitySeal is a watertight non-electrical object to fill a populated Cavity. Cable seals are designed to seals specific areas (covering one or more wires) in a connector or a grommet. A cable seal is used on a cable outside the crimp. A </w:t>
      </w:r>
      <w:r>
        <w:rPr>
          <w:i/>
          <w:iCs/>
          <w:sz w:val="18"/>
          <w:szCs w:val="18"/>
        </w:rPr>
        <w:t xml:space="preserve">CableSealSpecification </w:t>
      </w:r>
      <w:r>
        <w:rPr>
          <w:sz w:val="18"/>
          <w:szCs w:val="18"/>
        </w:rPr>
        <w:t xml:space="preserve">defines one or more </w:t>
      </w:r>
      <w:r>
        <w:rPr>
          <w:i/>
          <w:iCs/>
          <w:sz w:val="18"/>
          <w:szCs w:val="18"/>
        </w:rPr>
        <w:t>CableSealEntries.</w:t>
      </w:r>
      <w:r>
        <w:rPr>
          <w:sz w:val="18"/>
          <w:szCs w:val="18"/>
        </w:rPr>
        <w:t xml:space="preserve"> Cable seals can have more than one entry with different wire sizes.</w:t>
      </w:r>
    </w:p>
    <w:p w14:paraId="4071AAC9" w14:textId="77777777" w:rsidR="005902F7" w:rsidRDefault="00000000">
      <w:r>
        <w:rPr>
          <w:sz w:val="18"/>
          <w:szCs w:val="18"/>
        </w:rPr>
        <w:t xml:space="preserve"> </w:t>
      </w:r>
    </w:p>
    <w:p w14:paraId="63B1B516" w14:textId="77777777" w:rsidR="005902F7" w:rsidRDefault="00000000">
      <w:r>
        <w:rPr>
          <w:sz w:val="18"/>
          <w:szCs w:val="18"/>
        </w:rPr>
        <w:t>There are two variants of cable seals:</w:t>
      </w:r>
    </w:p>
    <w:p w14:paraId="337D058E" w14:textId="77777777" w:rsidR="005902F7" w:rsidRDefault="00000000">
      <w:pPr>
        <w:numPr>
          <w:ilvl w:val="0"/>
          <w:numId w:val="56"/>
        </w:numPr>
      </w:pPr>
      <w:r>
        <w:rPr>
          <w:sz w:val="18"/>
          <w:szCs w:val="18"/>
        </w:rPr>
        <w:t>The cable seal has openings for all possible assignments. Openings that are unpopulated in a specific configuration must be sealed with a cable seal plug. A cable seal plug can seal one or multiple openings at the same time and can also provide additional functions, like serving as seal retainer.</w:t>
      </w:r>
    </w:p>
    <w:p w14:paraId="5E4AD607" w14:textId="77777777" w:rsidR="005902F7" w:rsidRDefault="00000000">
      <w:pPr>
        <w:numPr>
          <w:ilvl w:val="0"/>
          <w:numId w:val="56"/>
        </w:numPr>
      </w:pPr>
      <w:r>
        <w:rPr>
          <w:sz w:val="18"/>
          <w:szCs w:val="18"/>
        </w:rPr>
        <w:t>The cable seal is available in different versions, each with different openings of the theoretically possible ones that are actually open.</w:t>
      </w:r>
    </w:p>
    <w:p w14:paraId="7801A248" w14:textId="77777777" w:rsidR="005902F7" w:rsidRDefault="00000000">
      <w:r>
        <w:rPr>
          <w:sz w:val="18"/>
          <w:szCs w:val="18"/>
        </w:rPr>
        <w:t xml:space="preserve"> </w:t>
      </w:r>
    </w:p>
    <w:p w14:paraId="71BB98E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3071606" w14:textId="77777777" w:rsidTr="008B13C6">
        <w:tc>
          <w:tcPr>
            <w:tcW w:w="2013" w:type="dxa"/>
            <w:tcMar>
              <w:top w:w="28" w:type="dxa"/>
              <w:left w:w="28" w:type="dxa"/>
              <w:bottom w:w="28" w:type="dxa"/>
              <w:right w:w="28" w:type="dxa"/>
            </w:tcMar>
          </w:tcPr>
          <w:p w14:paraId="44E5630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F14FBA8" w14:textId="55189789"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78835AC7" w14:textId="77777777" w:rsidTr="008B13C6">
        <w:tc>
          <w:tcPr>
            <w:tcW w:w="2013" w:type="dxa"/>
            <w:tcMar>
              <w:top w:w="28" w:type="dxa"/>
              <w:left w:w="28" w:type="dxa"/>
              <w:bottom w:w="28" w:type="dxa"/>
              <w:right w:w="28" w:type="dxa"/>
            </w:tcMar>
          </w:tcPr>
          <w:p w14:paraId="51E4D4A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2BEB06E" w14:textId="77777777" w:rsidR="00ED71BF" w:rsidRPr="00620BBE" w:rsidRDefault="00ED71BF" w:rsidP="00ED71BF">
            <w:pPr>
              <w:pStyle w:val="SmallStandard"/>
            </w:pPr>
            <w:r w:rsidRPr="00620BBE">
              <w:t>NA</w:t>
            </w:r>
          </w:p>
        </w:tc>
      </w:tr>
      <w:tr w:rsidR="00ED71BF" w:rsidRPr="008359F5" w14:paraId="7EBA391E" w14:textId="77777777" w:rsidTr="008B13C6">
        <w:tc>
          <w:tcPr>
            <w:tcW w:w="2013" w:type="dxa"/>
            <w:tcMar>
              <w:top w:w="28" w:type="dxa"/>
              <w:left w:w="28" w:type="dxa"/>
              <w:bottom w:w="28" w:type="dxa"/>
              <w:right w:w="28" w:type="dxa"/>
            </w:tcMar>
          </w:tcPr>
          <w:p w14:paraId="623E76E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165855F" w14:textId="77777777" w:rsidR="00ED71BF" w:rsidRPr="000437C1" w:rsidRDefault="00ED71BF" w:rsidP="008B13C6">
            <w:pPr>
              <w:pStyle w:val="SmallStandard"/>
            </w:pPr>
            <w:r>
              <w:t>false</w:t>
            </w:r>
          </w:p>
        </w:tc>
      </w:tr>
    </w:tbl>
    <w:p w14:paraId="492E292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1D4CA41" w14:textId="77777777" w:rsidTr="008B13C6">
        <w:tc>
          <w:tcPr>
            <w:tcW w:w="4564" w:type="dxa"/>
            <w:gridSpan w:val="5"/>
          </w:tcPr>
          <w:p w14:paraId="0AEDEE14" w14:textId="77777777" w:rsidR="00ED71BF" w:rsidRDefault="00ED71BF" w:rsidP="008B13C6">
            <w:pPr>
              <w:jc w:val="center"/>
              <w:rPr>
                <w:b/>
                <w:sz w:val="16"/>
                <w:szCs w:val="16"/>
                <w:lang w:val="en-GB"/>
              </w:rPr>
            </w:pPr>
            <w:r>
              <w:rPr>
                <w:b/>
                <w:sz w:val="16"/>
                <w:szCs w:val="16"/>
                <w:lang w:val="en-GB"/>
              </w:rPr>
              <w:t>Other End</w:t>
            </w:r>
          </w:p>
        </w:tc>
        <w:tc>
          <w:tcPr>
            <w:tcW w:w="567" w:type="dxa"/>
          </w:tcPr>
          <w:p w14:paraId="64D3231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2F73C66" w14:textId="77777777" w:rsidR="00ED71BF" w:rsidRDefault="00ED71BF" w:rsidP="008B13C6">
            <w:pPr>
              <w:jc w:val="center"/>
              <w:rPr>
                <w:b/>
                <w:sz w:val="16"/>
                <w:szCs w:val="16"/>
                <w:lang w:val="en-GB"/>
              </w:rPr>
            </w:pPr>
            <w:r>
              <w:rPr>
                <w:b/>
                <w:sz w:val="16"/>
                <w:szCs w:val="16"/>
                <w:lang w:val="en-GB"/>
              </w:rPr>
              <w:t>General</w:t>
            </w:r>
          </w:p>
        </w:tc>
      </w:tr>
      <w:tr w:rsidR="00ED71BF" w:rsidRPr="00720F6F" w14:paraId="6BEE0CC1" w14:textId="77777777" w:rsidTr="008B13C6">
        <w:trPr>
          <w:cantSplit/>
          <w:trHeight w:val="1201"/>
        </w:trPr>
        <w:tc>
          <w:tcPr>
            <w:tcW w:w="1588" w:type="dxa"/>
          </w:tcPr>
          <w:p w14:paraId="4B5FF81A" w14:textId="77777777" w:rsidR="00ED71BF" w:rsidRDefault="00ED71BF" w:rsidP="008B13C6">
            <w:pPr>
              <w:rPr>
                <w:b/>
                <w:sz w:val="16"/>
                <w:szCs w:val="16"/>
                <w:lang w:val="en-GB"/>
              </w:rPr>
            </w:pPr>
            <w:r>
              <w:rPr>
                <w:b/>
                <w:sz w:val="16"/>
                <w:szCs w:val="16"/>
                <w:lang w:val="en-GB"/>
              </w:rPr>
              <w:t>Role</w:t>
            </w:r>
          </w:p>
        </w:tc>
        <w:tc>
          <w:tcPr>
            <w:tcW w:w="1558" w:type="dxa"/>
          </w:tcPr>
          <w:p w14:paraId="3BBDEB2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FF29AE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92E173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83D7DE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A1420D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13BF59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448E7B6" w14:textId="77777777" w:rsidR="00ED71BF" w:rsidRPr="008359F5" w:rsidRDefault="00ED71BF" w:rsidP="008B13C6">
            <w:pPr>
              <w:rPr>
                <w:b/>
                <w:sz w:val="16"/>
                <w:szCs w:val="16"/>
                <w:lang w:val="en-GB"/>
              </w:rPr>
            </w:pPr>
            <w:r>
              <w:rPr>
                <w:b/>
                <w:sz w:val="16"/>
                <w:szCs w:val="16"/>
                <w:lang w:val="en-GB"/>
              </w:rPr>
              <w:t>Comment</w:t>
            </w:r>
          </w:p>
        </w:tc>
      </w:tr>
      <w:tr w:rsidR="00ED71BF" w:rsidRPr="004E10D9" w14:paraId="67DCABA2" w14:textId="77777777" w:rsidTr="008B13C6">
        <w:tc>
          <w:tcPr>
            <w:tcW w:w="1588" w:type="dxa"/>
          </w:tcPr>
          <w:p w14:paraId="266C2793" w14:textId="77777777" w:rsidR="00ED71BF" w:rsidRPr="00634625" w:rsidRDefault="00ED71BF" w:rsidP="008B13C6">
            <w:pPr>
              <w:pStyle w:val="SmallStandard"/>
            </w:pPr>
            <w:r>
              <w:t>cableSealEntry</w:t>
            </w:r>
          </w:p>
        </w:tc>
        <w:tc>
          <w:tcPr>
            <w:tcW w:w="1558" w:type="dxa"/>
          </w:tcPr>
          <w:p w14:paraId="1E36F5C4" w14:textId="77777777" w:rsidR="00ED71BF" w:rsidRPr="00132C43" w:rsidRDefault="00ED71BF" w:rsidP="008B13C6">
            <w:pPr>
              <w:pStyle w:val="SmallStandard"/>
            </w:pPr>
            <w:r>
              <w:t xml:space="preserve">CableSealEntry </w:t>
            </w:r>
          </w:p>
        </w:tc>
        <w:tc>
          <w:tcPr>
            <w:tcW w:w="568" w:type="dxa"/>
          </w:tcPr>
          <w:p w14:paraId="3D7F1EFE" w14:textId="77777777" w:rsidR="00ED71BF" w:rsidRPr="00D331EF" w:rsidRDefault="00ED71BF" w:rsidP="008B13C6">
            <w:pPr>
              <w:pStyle w:val="SmallStandard"/>
            </w:pPr>
            <w:r w:rsidRPr="00574783">
              <w:t>1..*</w:t>
            </w:r>
          </w:p>
        </w:tc>
        <w:tc>
          <w:tcPr>
            <w:tcW w:w="425" w:type="dxa"/>
          </w:tcPr>
          <w:p w14:paraId="50D4D85B" w14:textId="77777777" w:rsidR="00ED71BF" w:rsidRPr="00675E8E" w:rsidRDefault="00ED71BF" w:rsidP="008B13C6">
            <w:pPr>
              <w:pStyle w:val="SmallStandard"/>
              <w:rPr>
                <w:lang w:val="en-US"/>
              </w:rPr>
            </w:pPr>
            <w:r w:rsidRPr="00675E8E">
              <w:rPr>
                <w:lang w:val="en-US"/>
              </w:rPr>
              <w:t>Y</w:t>
            </w:r>
          </w:p>
        </w:tc>
        <w:tc>
          <w:tcPr>
            <w:tcW w:w="425" w:type="dxa"/>
          </w:tcPr>
          <w:p w14:paraId="107CEBFC" w14:textId="77777777" w:rsidR="00ED71BF" w:rsidRPr="00207506" w:rsidRDefault="00ED71BF" w:rsidP="008B13C6">
            <w:pPr>
              <w:pStyle w:val="SmallStandard"/>
            </w:pPr>
            <w:r>
              <w:t>N</w:t>
            </w:r>
          </w:p>
        </w:tc>
        <w:tc>
          <w:tcPr>
            <w:tcW w:w="567" w:type="dxa"/>
          </w:tcPr>
          <w:p w14:paraId="2375DC9E" w14:textId="77777777" w:rsidR="00ED71BF" w:rsidRPr="00D331EF" w:rsidRDefault="00ED71BF" w:rsidP="008B13C6">
            <w:pPr>
              <w:pStyle w:val="SmallStandard"/>
            </w:pPr>
            <w:r w:rsidRPr="00207506">
              <w:t>NA</w:t>
            </w:r>
          </w:p>
        </w:tc>
        <w:tc>
          <w:tcPr>
            <w:tcW w:w="426" w:type="dxa"/>
          </w:tcPr>
          <w:p w14:paraId="7B9D6A78" w14:textId="77777777" w:rsidR="00ED71BF" w:rsidRDefault="00ED71BF" w:rsidP="008B13C6">
            <w:pPr>
              <w:pStyle w:val="SmallStandard"/>
            </w:pPr>
            <w:r>
              <w:t>Y</w:t>
            </w:r>
          </w:p>
        </w:tc>
        <w:tc>
          <w:tcPr>
            <w:tcW w:w="3543" w:type="dxa"/>
          </w:tcPr>
          <w:p w14:paraId="610A6BF6" w14:textId="77777777" w:rsidR="00ED71BF" w:rsidRDefault="00ED71BF" w:rsidP="00ED71BF">
            <w:pPr>
              <w:pStyle w:val="SmallStandard"/>
            </w:pPr>
            <w:r w:rsidRPr="00491287">
              <w:t>NA</w:t>
            </w:r>
          </w:p>
        </w:tc>
      </w:tr>
      <w:tr w:rsidR="00ED71BF" w:rsidRPr="004E10D9" w14:paraId="44DEFE6A" w14:textId="77777777" w:rsidTr="008B13C6">
        <w:tc>
          <w:tcPr>
            <w:tcW w:w="1588" w:type="dxa"/>
          </w:tcPr>
          <w:p w14:paraId="17B15BF1" w14:textId="77777777" w:rsidR="00ED71BF" w:rsidRPr="00634625" w:rsidRDefault="00ED71BF" w:rsidP="008B13C6">
            <w:pPr>
              <w:pStyle w:val="SmallStandard"/>
            </w:pPr>
            <w:r>
              <w:t>cavityLayout</w:t>
            </w:r>
          </w:p>
        </w:tc>
        <w:tc>
          <w:tcPr>
            <w:tcW w:w="1558" w:type="dxa"/>
          </w:tcPr>
          <w:p w14:paraId="0A20EA38" w14:textId="77777777" w:rsidR="00ED71BF" w:rsidRPr="00132C43" w:rsidRDefault="00ED71BF" w:rsidP="008B13C6">
            <w:pPr>
              <w:pStyle w:val="SmallStandard"/>
            </w:pPr>
            <w:r>
              <w:t xml:space="preserve">CavityLayout </w:t>
            </w:r>
          </w:p>
        </w:tc>
        <w:tc>
          <w:tcPr>
            <w:tcW w:w="568" w:type="dxa"/>
          </w:tcPr>
          <w:p w14:paraId="2BC62CA1" w14:textId="77777777" w:rsidR="00ED71BF" w:rsidRPr="00D331EF" w:rsidRDefault="00ED71BF" w:rsidP="008B13C6">
            <w:pPr>
              <w:pStyle w:val="SmallStandard"/>
            </w:pPr>
            <w:r w:rsidRPr="00574783">
              <w:t>0..1</w:t>
            </w:r>
          </w:p>
        </w:tc>
        <w:tc>
          <w:tcPr>
            <w:tcW w:w="425" w:type="dxa"/>
          </w:tcPr>
          <w:p w14:paraId="6CAADE7F" w14:textId="77777777" w:rsidR="00ED71BF" w:rsidRPr="00675E8E" w:rsidRDefault="00ED71BF" w:rsidP="008B13C6">
            <w:pPr>
              <w:pStyle w:val="SmallStandard"/>
              <w:rPr>
                <w:lang w:val="en-US"/>
              </w:rPr>
            </w:pPr>
            <w:r w:rsidRPr="00675E8E">
              <w:rPr>
                <w:lang w:val="en-US"/>
              </w:rPr>
              <w:t>Y</w:t>
            </w:r>
          </w:p>
        </w:tc>
        <w:tc>
          <w:tcPr>
            <w:tcW w:w="425" w:type="dxa"/>
          </w:tcPr>
          <w:p w14:paraId="7226AF4F" w14:textId="77777777" w:rsidR="00ED71BF" w:rsidRPr="00207506" w:rsidRDefault="00ED71BF" w:rsidP="008B13C6">
            <w:pPr>
              <w:pStyle w:val="SmallStandard"/>
            </w:pPr>
            <w:r>
              <w:t>N</w:t>
            </w:r>
          </w:p>
        </w:tc>
        <w:tc>
          <w:tcPr>
            <w:tcW w:w="567" w:type="dxa"/>
          </w:tcPr>
          <w:p w14:paraId="51206F98" w14:textId="77777777" w:rsidR="00ED71BF" w:rsidRPr="00D331EF" w:rsidRDefault="00ED71BF" w:rsidP="008B13C6">
            <w:pPr>
              <w:pStyle w:val="SmallStandard"/>
            </w:pPr>
            <w:r w:rsidRPr="00207506">
              <w:t>0..1</w:t>
            </w:r>
          </w:p>
        </w:tc>
        <w:tc>
          <w:tcPr>
            <w:tcW w:w="426" w:type="dxa"/>
          </w:tcPr>
          <w:p w14:paraId="64660AD6" w14:textId="77777777" w:rsidR="00ED71BF" w:rsidRDefault="00ED71BF" w:rsidP="008B13C6">
            <w:pPr>
              <w:pStyle w:val="SmallStandard"/>
            </w:pPr>
            <w:r>
              <w:t>Y</w:t>
            </w:r>
          </w:p>
        </w:tc>
        <w:tc>
          <w:tcPr>
            <w:tcW w:w="3543" w:type="dxa"/>
          </w:tcPr>
          <w:p w14:paraId="39BA8DCF" w14:textId="77777777" w:rsidR="00ED71BF" w:rsidRDefault="00ED71BF" w:rsidP="00ED71BF">
            <w:pPr>
              <w:pStyle w:val="SmallStandard"/>
            </w:pPr>
            <w:r w:rsidRPr="00491287">
              <w:t>NA</w:t>
            </w:r>
          </w:p>
        </w:tc>
      </w:tr>
    </w:tbl>
    <w:p w14:paraId="39D2F589"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DC0EC01" w14:textId="77777777" w:rsidTr="008572A0">
        <w:tc>
          <w:tcPr>
            <w:tcW w:w="2958" w:type="dxa"/>
            <w:gridSpan w:val="3"/>
          </w:tcPr>
          <w:p w14:paraId="6D22581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99B5E73" w14:textId="77777777" w:rsidR="00EC5D1A" w:rsidRPr="005811A4" w:rsidRDefault="00EC5D1A" w:rsidP="005811A4">
            <w:pPr>
              <w:rPr>
                <w:b/>
                <w:sz w:val="16"/>
                <w:szCs w:val="16"/>
                <w:lang w:val="en-GB"/>
              </w:rPr>
            </w:pPr>
            <w:r>
              <w:rPr>
                <w:b/>
                <w:sz w:val="16"/>
                <w:szCs w:val="16"/>
                <w:lang w:val="en-GB"/>
              </w:rPr>
              <w:t>Other End</w:t>
            </w:r>
          </w:p>
        </w:tc>
        <w:tc>
          <w:tcPr>
            <w:tcW w:w="3912" w:type="dxa"/>
          </w:tcPr>
          <w:p w14:paraId="38833CD1" w14:textId="77777777" w:rsidR="00EC5D1A" w:rsidRPr="005811A4" w:rsidRDefault="00EC5D1A" w:rsidP="005811A4">
            <w:pPr>
              <w:rPr>
                <w:b/>
                <w:sz w:val="16"/>
                <w:szCs w:val="16"/>
                <w:lang w:val="en-GB"/>
              </w:rPr>
            </w:pPr>
            <w:r>
              <w:rPr>
                <w:b/>
                <w:sz w:val="16"/>
                <w:szCs w:val="16"/>
                <w:lang w:val="en-GB"/>
              </w:rPr>
              <w:t>General</w:t>
            </w:r>
          </w:p>
        </w:tc>
      </w:tr>
      <w:tr w:rsidR="005811A4" w14:paraId="149CEF8F" w14:textId="77777777" w:rsidTr="005811A4">
        <w:tc>
          <w:tcPr>
            <w:tcW w:w="1594" w:type="dxa"/>
          </w:tcPr>
          <w:p w14:paraId="0D2AA02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74FD8E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D420299"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86A5CC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3763D2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A14A223" w14:textId="77777777" w:rsidR="00F61068" w:rsidRPr="005811A4" w:rsidRDefault="005811A4" w:rsidP="005811A4">
            <w:pPr>
              <w:rPr>
                <w:b/>
                <w:sz w:val="16"/>
                <w:szCs w:val="16"/>
                <w:lang w:val="en-GB"/>
              </w:rPr>
            </w:pPr>
            <w:r>
              <w:rPr>
                <w:b/>
                <w:sz w:val="16"/>
                <w:szCs w:val="16"/>
                <w:lang w:val="en-GB"/>
              </w:rPr>
              <w:t>Comment</w:t>
            </w:r>
          </w:p>
        </w:tc>
      </w:tr>
      <w:tr w:rsidR="005811A4" w14:paraId="443C9FDF" w14:textId="77777777" w:rsidTr="005811A4">
        <w:tc>
          <w:tcPr>
            <w:tcW w:w="1594" w:type="dxa"/>
          </w:tcPr>
          <w:p w14:paraId="639F086E" w14:textId="77777777" w:rsidR="00F61068" w:rsidRDefault="00F61068" w:rsidP="00F61068">
            <w:pPr>
              <w:pStyle w:val="SmallStandard"/>
              <w:rPr>
                <w:lang w:val="en-US"/>
              </w:rPr>
            </w:pPr>
            <w:r>
              <w:rPr>
                <w:lang w:val="en-US"/>
              </w:rPr>
              <w:t>cableSealSpecification</w:t>
            </w:r>
          </w:p>
        </w:tc>
        <w:tc>
          <w:tcPr>
            <w:tcW w:w="682" w:type="dxa"/>
          </w:tcPr>
          <w:p w14:paraId="671348BD" w14:textId="77777777" w:rsidR="00F61068" w:rsidRDefault="00F61068" w:rsidP="00F61068">
            <w:pPr>
              <w:pStyle w:val="SmallStandard"/>
              <w:rPr>
                <w:lang w:val="en-US"/>
              </w:rPr>
            </w:pPr>
            <w:r w:rsidRPr="00D01517">
              <w:t>1</w:t>
            </w:r>
          </w:p>
        </w:tc>
        <w:tc>
          <w:tcPr>
            <w:tcW w:w="682" w:type="dxa"/>
          </w:tcPr>
          <w:p w14:paraId="69DA6043" w14:textId="77777777" w:rsidR="00F61068" w:rsidRDefault="00F61068" w:rsidP="00F61068">
            <w:pPr>
              <w:pStyle w:val="SmallStandard"/>
              <w:rPr>
                <w:lang w:val="en-US"/>
              </w:rPr>
            </w:pPr>
            <w:r>
              <w:t>N</w:t>
            </w:r>
          </w:p>
        </w:tc>
        <w:tc>
          <w:tcPr>
            <w:tcW w:w="1593" w:type="dxa"/>
          </w:tcPr>
          <w:p w14:paraId="79ABCFDD" w14:textId="77777777" w:rsidR="00F61068" w:rsidRDefault="00F61068" w:rsidP="00F61068">
            <w:pPr>
              <w:pStyle w:val="SmallStandard"/>
              <w:rPr>
                <w:lang w:val="en-US"/>
              </w:rPr>
            </w:pPr>
            <w:r>
              <w:t>CableSealRole</w:t>
            </w:r>
          </w:p>
        </w:tc>
        <w:tc>
          <w:tcPr>
            <w:tcW w:w="682" w:type="dxa"/>
          </w:tcPr>
          <w:p w14:paraId="4F525635" w14:textId="77777777" w:rsidR="00F61068" w:rsidRDefault="00F61068" w:rsidP="00F61068">
            <w:pPr>
              <w:pStyle w:val="SmallStandard"/>
              <w:rPr>
                <w:lang w:val="en-US"/>
              </w:rPr>
            </w:pPr>
            <w:r w:rsidRPr="00D01517">
              <w:t>NA</w:t>
            </w:r>
          </w:p>
        </w:tc>
        <w:tc>
          <w:tcPr>
            <w:tcW w:w="3912" w:type="dxa"/>
          </w:tcPr>
          <w:p w14:paraId="24C21216" w14:textId="77777777" w:rsidR="00ED71BF" w:rsidRDefault="00ED71BF" w:rsidP="00ED71BF">
            <w:pPr>
              <w:pStyle w:val="SmallStandard"/>
            </w:pPr>
            <w:r w:rsidRPr="00491287">
              <w:t>NA</w:t>
            </w:r>
          </w:p>
        </w:tc>
      </w:tr>
    </w:tbl>
    <w:p w14:paraId="64CE0B98" w14:textId="77777777" w:rsidR="00ED71BF" w:rsidRPr="00F23971" w:rsidRDefault="00ED71BF" w:rsidP="00C57233">
      <w:pPr>
        <w:pStyle w:val="berschrift3"/>
        <w:rPr>
          <w:lang w:val="en-GB"/>
        </w:rPr>
      </w:pPr>
      <w:bookmarkStart w:id="371" w:name="_Toc209164938"/>
      <w:r>
        <w:rPr>
          <w:lang w:val="en-GB"/>
        </w:rPr>
        <w:t xml:space="preserve">Class </w:t>
      </w:r>
      <w:bookmarkStart w:id="372" w:name="_8f516f9addb021c45606d3fd0646d019"/>
      <w:r>
        <w:rPr>
          <w:lang w:val="en-GB"/>
        </w:rPr>
        <w:t>CapacitorSpecification</w:t>
      </w:r>
      <w:bookmarkEnd w:id="371"/>
      <w:bookmarkEnd w:id="372"/>
    </w:p>
    <w:p w14:paraId="4F9FC166" w14:textId="77777777" w:rsidR="005902F7" w:rsidRDefault="00000000">
      <w:r>
        <w:rPr>
          <w:sz w:val="18"/>
          <w:szCs w:val="18"/>
        </w:rPr>
        <w:t xml:space="preserve">Specification of the electrological aspects of a capacitor. </w:t>
      </w:r>
    </w:p>
    <w:p w14:paraId="3ECB579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2026325" w14:textId="77777777" w:rsidTr="008B13C6">
        <w:tc>
          <w:tcPr>
            <w:tcW w:w="2013" w:type="dxa"/>
            <w:tcMar>
              <w:top w:w="28" w:type="dxa"/>
              <w:left w:w="28" w:type="dxa"/>
              <w:bottom w:w="28" w:type="dxa"/>
              <w:right w:w="28" w:type="dxa"/>
            </w:tcMar>
          </w:tcPr>
          <w:p w14:paraId="19EB5D0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55B7E1F" w14:textId="0A0F8E62" w:rsidR="00ED71BF" w:rsidRPr="00620BBE" w:rsidRDefault="00ED71BF" w:rsidP="00ED71BF">
            <w:pPr>
              <w:pStyle w:val="SmallStandard"/>
            </w:pPr>
            <w:hyperlink w:anchor="_a390566f730416c68ca665a6c9f06ed3" w:history="1">
              <w:r w:rsidRPr="00620BBE">
                <w:rPr>
                  <w:rStyle w:val="Hyperlink"/>
                </w:rPr>
                <w:t>EEComponentSpecification</w:t>
              </w:r>
            </w:hyperlink>
          </w:p>
        </w:tc>
      </w:tr>
      <w:tr w:rsidR="00ED71BF" w:rsidRPr="008359F5" w14:paraId="0D2C866C" w14:textId="77777777" w:rsidTr="008B13C6">
        <w:tc>
          <w:tcPr>
            <w:tcW w:w="2013" w:type="dxa"/>
            <w:tcMar>
              <w:top w:w="28" w:type="dxa"/>
              <w:left w:w="28" w:type="dxa"/>
              <w:bottom w:w="28" w:type="dxa"/>
              <w:right w:w="28" w:type="dxa"/>
            </w:tcMar>
          </w:tcPr>
          <w:p w14:paraId="40A2744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352DE72" w14:textId="77777777" w:rsidR="00ED71BF" w:rsidRPr="00620BBE" w:rsidRDefault="00ED71BF" w:rsidP="00ED71BF">
            <w:pPr>
              <w:pStyle w:val="SmallStandard"/>
            </w:pPr>
            <w:r w:rsidRPr="00620BBE">
              <w:t>NA</w:t>
            </w:r>
          </w:p>
        </w:tc>
      </w:tr>
      <w:tr w:rsidR="00ED71BF" w:rsidRPr="008359F5" w14:paraId="7033E5B9" w14:textId="77777777" w:rsidTr="008B13C6">
        <w:tc>
          <w:tcPr>
            <w:tcW w:w="2013" w:type="dxa"/>
            <w:tcMar>
              <w:top w:w="28" w:type="dxa"/>
              <w:left w:w="28" w:type="dxa"/>
              <w:bottom w:w="28" w:type="dxa"/>
              <w:right w:w="28" w:type="dxa"/>
            </w:tcMar>
          </w:tcPr>
          <w:p w14:paraId="002D89E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E0FD38E" w14:textId="77777777" w:rsidR="00ED71BF" w:rsidRPr="000437C1" w:rsidRDefault="00ED71BF" w:rsidP="008B13C6">
            <w:pPr>
              <w:pStyle w:val="SmallStandard"/>
            </w:pPr>
            <w:r>
              <w:t>false</w:t>
            </w:r>
          </w:p>
        </w:tc>
      </w:tr>
    </w:tbl>
    <w:p w14:paraId="1200CB1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05FACB1" w14:textId="77777777" w:rsidTr="008B13C6">
        <w:tc>
          <w:tcPr>
            <w:tcW w:w="2013" w:type="dxa"/>
            <w:tcMar>
              <w:top w:w="28" w:type="dxa"/>
              <w:left w:w="28" w:type="dxa"/>
              <w:bottom w:w="28" w:type="dxa"/>
              <w:right w:w="28" w:type="dxa"/>
            </w:tcMar>
          </w:tcPr>
          <w:p w14:paraId="437C05F3"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7FD17E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38A4CC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BB0956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FF767B6" w14:textId="77777777" w:rsidTr="008B13C6">
        <w:tc>
          <w:tcPr>
            <w:tcW w:w="2013" w:type="dxa"/>
            <w:tcMar>
              <w:top w:w="28" w:type="dxa"/>
              <w:left w:w="28" w:type="dxa"/>
              <w:bottom w:w="28" w:type="dxa"/>
              <w:right w:w="28" w:type="dxa"/>
            </w:tcMar>
          </w:tcPr>
          <w:p w14:paraId="7170BED7" w14:textId="77777777" w:rsidR="00ED71BF" w:rsidRPr="00620BBE" w:rsidRDefault="00ED71BF" w:rsidP="008B13C6">
            <w:pPr>
              <w:pStyle w:val="SmallStandard"/>
            </w:pPr>
            <w:r w:rsidRPr="00620BBE">
              <w:t>capacity</w:t>
            </w:r>
          </w:p>
        </w:tc>
        <w:tc>
          <w:tcPr>
            <w:tcW w:w="1559" w:type="dxa"/>
            <w:tcMar>
              <w:top w:w="28" w:type="dxa"/>
              <w:left w:w="28" w:type="dxa"/>
              <w:bottom w:w="28" w:type="dxa"/>
              <w:right w:w="28" w:type="dxa"/>
            </w:tcMar>
          </w:tcPr>
          <w:p w14:paraId="0D563552"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F484C5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3A5F010" w14:textId="77777777" w:rsidR="00ED71BF" w:rsidRDefault="00ED71BF" w:rsidP="00ED71BF">
            <w:pPr>
              <w:pStyle w:val="SmallStandard"/>
            </w:pPr>
            <w:r w:rsidRPr="00491287">
              <w:t>NA</w:t>
            </w:r>
          </w:p>
        </w:tc>
      </w:tr>
      <w:tr w:rsidR="00ED71BF" w:rsidRPr="004E10D9" w14:paraId="69DDAC6A" w14:textId="77777777" w:rsidTr="008B13C6">
        <w:tc>
          <w:tcPr>
            <w:tcW w:w="2013" w:type="dxa"/>
            <w:tcMar>
              <w:top w:w="28" w:type="dxa"/>
              <w:left w:w="28" w:type="dxa"/>
              <w:bottom w:w="28" w:type="dxa"/>
              <w:right w:w="28" w:type="dxa"/>
            </w:tcMar>
          </w:tcPr>
          <w:p w14:paraId="7152790C" w14:textId="77777777" w:rsidR="00ED71BF" w:rsidRPr="00620BBE" w:rsidRDefault="00ED71BF" w:rsidP="008B13C6">
            <w:pPr>
              <w:pStyle w:val="SmallStandard"/>
            </w:pPr>
            <w:r w:rsidRPr="00620BBE">
              <w:t>impedance</w:t>
            </w:r>
          </w:p>
        </w:tc>
        <w:tc>
          <w:tcPr>
            <w:tcW w:w="1559" w:type="dxa"/>
            <w:tcMar>
              <w:top w:w="28" w:type="dxa"/>
              <w:left w:w="28" w:type="dxa"/>
              <w:bottom w:w="28" w:type="dxa"/>
              <w:right w:w="28" w:type="dxa"/>
            </w:tcMar>
          </w:tcPr>
          <w:p w14:paraId="03FAA997"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248AC7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90C59CB" w14:textId="77777777" w:rsidR="00ED71BF" w:rsidRDefault="00ED71BF" w:rsidP="00ED71BF">
            <w:pPr>
              <w:pStyle w:val="SmallStandard"/>
            </w:pPr>
            <w:r w:rsidRPr="00491287">
              <w:t>NA</w:t>
            </w:r>
          </w:p>
        </w:tc>
      </w:tr>
      <w:tr w:rsidR="00ED71BF" w:rsidRPr="004E10D9" w14:paraId="1AB14520" w14:textId="77777777" w:rsidTr="008B13C6">
        <w:tc>
          <w:tcPr>
            <w:tcW w:w="2013" w:type="dxa"/>
            <w:tcMar>
              <w:top w:w="28" w:type="dxa"/>
              <w:left w:w="28" w:type="dxa"/>
              <w:bottom w:w="28" w:type="dxa"/>
              <w:right w:w="28" w:type="dxa"/>
            </w:tcMar>
          </w:tcPr>
          <w:p w14:paraId="782C5F75" w14:textId="77777777" w:rsidR="00ED71BF" w:rsidRPr="00620BBE" w:rsidRDefault="00ED71BF" w:rsidP="008B13C6">
            <w:pPr>
              <w:pStyle w:val="SmallStandard"/>
            </w:pPr>
            <w:r w:rsidRPr="00620BBE">
              <w:t>uMax</w:t>
            </w:r>
          </w:p>
        </w:tc>
        <w:tc>
          <w:tcPr>
            <w:tcW w:w="1559" w:type="dxa"/>
            <w:tcMar>
              <w:top w:w="28" w:type="dxa"/>
              <w:left w:w="28" w:type="dxa"/>
              <w:bottom w:w="28" w:type="dxa"/>
              <w:right w:w="28" w:type="dxa"/>
            </w:tcMar>
          </w:tcPr>
          <w:p w14:paraId="5956FC7F"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9216AA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2066730" w14:textId="77777777" w:rsidR="005902F7" w:rsidRDefault="00000000">
            <w:pPr>
              <w:jc w:val="left"/>
            </w:pPr>
            <w:r>
              <w:rPr>
                <w:sz w:val="16"/>
                <w:szCs w:val="16"/>
              </w:rPr>
              <w:t xml:space="preserve"> The breakdown voltage of the capacitor.</w:t>
            </w:r>
          </w:p>
        </w:tc>
      </w:tr>
    </w:tbl>
    <w:p w14:paraId="1DB5A84E" w14:textId="77777777" w:rsidR="00ED71BF" w:rsidRPr="00F23971" w:rsidRDefault="00ED71BF" w:rsidP="00C57233">
      <w:pPr>
        <w:pStyle w:val="berschrift3"/>
        <w:rPr>
          <w:lang w:val="en-GB"/>
        </w:rPr>
      </w:pPr>
      <w:bookmarkStart w:id="373" w:name="_Toc209164939"/>
      <w:r>
        <w:rPr>
          <w:lang w:val="en-GB"/>
        </w:rPr>
        <w:t xml:space="preserve">Class </w:t>
      </w:r>
      <w:bookmarkStart w:id="374" w:name="_b55da9c9c2bcd4f317f98a809eb46913"/>
      <w:r>
        <w:rPr>
          <w:lang w:val="en-GB"/>
        </w:rPr>
        <w:t>Cavity</w:t>
      </w:r>
      <w:bookmarkEnd w:id="373"/>
      <w:bookmarkEnd w:id="374"/>
    </w:p>
    <w:p w14:paraId="5D067D58" w14:textId="77777777" w:rsidR="005902F7" w:rsidRDefault="00000000">
      <w:r>
        <w:rPr>
          <w:sz w:val="18"/>
          <w:szCs w:val="18"/>
        </w:rPr>
        <w:t>A cavity is a defined space in a connector housing for location of an electrical terminal or cavity plug or seal. A cavity may also be empty.</w:t>
      </w:r>
    </w:p>
    <w:p w14:paraId="5D037DF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8F7DFDC" w14:textId="77777777" w:rsidTr="008B13C6">
        <w:tc>
          <w:tcPr>
            <w:tcW w:w="2013" w:type="dxa"/>
            <w:tcMar>
              <w:top w:w="28" w:type="dxa"/>
              <w:left w:w="28" w:type="dxa"/>
              <w:bottom w:w="28" w:type="dxa"/>
              <w:right w:w="28" w:type="dxa"/>
            </w:tcMar>
          </w:tcPr>
          <w:p w14:paraId="6A048D9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BB9261C" w14:textId="5A877181"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B10458D" w14:textId="77777777" w:rsidTr="008B13C6">
        <w:tc>
          <w:tcPr>
            <w:tcW w:w="2013" w:type="dxa"/>
            <w:tcMar>
              <w:top w:w="28" w:type="dxa"/>
              <w:left w:w="28" w:type="dxa"/>
              <w:bottom w:w="28" w:type="dxa"/>
              <w:right w:w="28" w:type="dxa"/>
            </w:tcMar>
          </w:tcPr>
          <w:p w14:paraId="7853ACA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D1433B4" w14:textId="77777777" w:rsidR="00ED71BF" w:rsidRPr="00620BBE" w:rsidRDefault="00ED71BF" w:rsidP="00ED71BF">
            <w:pPr>
              <w:pStyle w:val="SmallStandard"/>
            </w:pPr>
            <w:r w:rsidRPr="00620BBE">
              <w:t>NA</w:t>
            </w:r>
          </w:p>
        </w:tc>
      </w:tr>
      <w:tr w:rsidR="00ED71BF" w:rsidRPr="008359F5" w14:paraId="28579ECA" w14:textId="77777777" w:rsidTr="008B13C6">
        <w:tc>
          <w:tcPr>
            <w:tcW w:w="2013" w:type="dxa"/>
            <w:tcMar>
              <w:top w:w="28" w:type="dxa"/>
              <w:left w:w="28" w:type="dxa"/>
              <w:bottom w:w="28" w:type="dxa"/>
              <w:right w:w="28" w:type="dxa"/>
            </w:tcMar>
          </w:tcPr>
          <w:p w14:paraId="4A48FEC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D63CA5F" w14:textId="77777777" w:rsidR="00ED71BF" w:rsidRPr="000437C1" w:rsidRDefault="00ED71BF" w:rsidP="008B13C6">
            <w:pPr>
              <w:pStyle w:val="SmallStandard"/>
            </w:pPr>
            <w:r>
              <w:t>false</w:t>
            </w:r>
          </w:p>
        </w:tc>
      </w:tr>
    </w:tbl>
    <w:p w14:paraId="4473840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17DF846" w14:textId="77777777" w:rsidTr="008B13C6">
        <w:tc>
          <w:tcPr>
            <w:tcW w:w="2013" w:type="dxa"/>
            <w:tcMar>
              <w:top w:w="28" w:type="dxa"/>
              <w:left w:w="28" w:type="dxa"/>
              <w:bottom w:w="28" w:type="dxa"/>
              <w:right w:w="28" w:type="dxa"/>
            </w:tcMar>
          </w:tcPr>
          <w:p w14:paraId="1E9CAF73"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C039D6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1B95A7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ED08B5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D1C7A1D" w14:textId="77777777" w:rsidTr="008B13C6">
        <w:tc>
          <w:tcPr>
            <w:tcW w:w="2013" w:type="dxa"/>
            <w:tcMar>
              <w:top w:w="28" w:type="dxa"/>
              <w:left w:w="28" w:type="dxa"/>
              <w:bottom w:w="28" w:type="dxa"/>
              <w:right w:w="28" w:type="dxa"/>
            </w:tcMar>
          </w:tcPr>
          <w:p w14:paraId="28AA5858" w14:textId="77777777" w:rsidR="00ED71BF" w:rsidRPr="00620BBE" w:rsidRDefault="00ED71BF" w:rsidP="008B13C6">
            <w:pPr>
              <w:pStyle w:val="SmallStandard"/>
            </w:pPr>
            <w:r w:rsidRPr="00620BBE">
              <w:t>available</w:t>
            </w:r>
          </w:p>
        </w:tc>
        <w:tc>
          <w:tcPr>
            <w:tcW w:w="1559" w:type="dxa"/>
            <w:tcMar>
              <w:top w:w="28" w:type="dxa"/>
              <w:left w:w="28" w:type="dxa"/>
              <w:bottom w:w="28" w:type="dxa"/>
              <w:right w:w="28" w:type="dxa"/>
            </w:tcMar>
          </w:tcPr>
          <w:p w14:paraId="2A0BE350"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251C488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91671E7" w14:textId="77777777" w:rsidR="005902F7" w:rsidRDefault="00000000">
            <w:pPr>
              <w:jc w:val="left"/>
            </w:pPr>
            <w:r>
              <w:rPr>
                <w:sz w:val="16"/>
                <w:szCs w:val="16"/>
              </w:rPr>
              <w:t>Defines whether the cavity is available for contacting. If the cavity is not available, it means that it is completely closed.</w:t>
            </w:r>
          </w:p>
        </w:tc>
      </w:tr>
      <w:tr w:rsidR="00ED71BF" w:rsidRPr="004E10D9" w14:paraId="776437E3" w14:textId="77777777" w:rsidTr="008B13C6">
        <w:tc>
          <w:tcPr>
            <w:tcW w:w="2013" w:type="dxa"/>
            <w:tcMar>
              <w:top w:w="28" w:type="dxa"/>
              <w:left w:w="28" w:type="dxa"/>
              <w:bottom w:w="28" w:type="dxa"/>
              <w:right w:w="28" w:type="dxa"/>
            </w:tcMar>
          </w:tcPr>
          <w:p w14:paraId="4885AA83" w14:textId="77777777" w:rsidR="00ED71BF" w:rsidRPr="00620BBE" w:rsidRDefault="00ED71BF" w:rsidP="008B13C6">
            <w:pPr>
              <w:pStyle w:val="SmallStandard"/>
            </w:pPr>
            <w:r w:rsidRPr="00620BBE">
              <w:t>cavityNumber</w:t>
            </w:r>
          </w:p>
        </w:tc>
        <w:tc>
          <w:tcPr>
            <w:tcW w:w="1559" w:type="dxa"/>
            <w:tcMar>
              <w:top w:w="28" w:type="dxa"/>
              <w:left w:w="28" w:type="dxa"/>
              <w:bottom w:w="28" w:type="dxa"/>
              <w:right w:w="28" w:type="dxa"/>
            </w:tcMar>
          </w:tcPr>
          <w:p w14:paraId="4AEB46B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F04E69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A0F48AF" w14:textId="77777777" w:rsidR="005902F7" w:rsidRDefault="00000000">
            <w:pPr>
              <w:jc w:val="left"/>
            </w:pPr>
            <w:r>
              <w:rPr>
                <w:sz w:val="16"/>
                <w:szCs w:val="16"/>
              </w:rPr>
              <w:t xml:space="preserve">Provides an identifier for the cavity. The cavity number needs to be unique within a </w:t>
            </w:r>
            <w:r>
              <w:rPr>
                <w:i/>
                <w:iCs/>
                <w:sz w:val="16"/>
                <w:szCs w:val="16"/>
              </w:rPr>
              <w:t>Slot</w:t>
            </w:r>
            <w:r>
              <w:rPr>
                <w:sz w:val="16"/>
                <w:szCs w:val="16"/>
              </w:rPr>
              <w:t>.</w:t>
            </w:r>
          </w:p>
        </w:tc>
      </w:tr>
      <w:tr w:rsidR="00ED71BF" w:rsidRPr="004E10D9" w14:paraId="08C685B6" w14:textId="77777777" w:rsidTr="008B13C6">
        <w:tc>
          <w:tcPr>
            <w:tcW w:w="2013" w:type="dxa"/>
            <w:tcMar>
              <w:top w:w="28" w:type="dxa"/>
              <w:left w:w="28" w:type="dxa"/>
              <w:bottom w:w="28" w:type="dxa"/>
              <w:right w:w="28" w:type="dxa"/>
            </w:tcMar>
          </w:tcPr>
          <w:p w14:paraId="5AC10942" w14:textId="77777777" w:rsidR="00ED71BF" w:rsidRPr="00620BBE" w:rsidRDefault="00ED71BF" w:rsidP="008B13C6">
            <w:pPr>
              <w:pStyle w:val="SmallStandard"/>
            </w:pPr>
            <w:r w:rsidRPr="00620BBE">
              <w:t>hasIntegratedTerminal</w:t>
            </w:r>
          </w:p>
        </w:tc>
        <w:tc>
          <w:tcPr>
            <w:tcW w:w="1559" w:type="dxa"/>
            <w:tcMar>
              <w:top w:w="28" w:type="dxa"/>
              <w:left w:w="28" w:type="dxa"/>
              <w:bottom w:w="28" w:type="dxa"/>
              <w:right w:w="28" w:type="dxa"/>
            </w:tcMar>
          </w:tcPr>
          <w:p w14:paraId="3A8D0451"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4EEB5B0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60F55C9" w14:textId="77777777" w:rsidR="005902F7" w:rsidRDefault="00000000">
            <w:pPr>
              <w:jc w:val="left"/>
            </w:pPr>
            <w:r>
              <w:rPr>
                <w:sz w:val="16"/>
                <w:szCs w:val="16"/>
              </w:rPr>
              <w:t>Defines whether the cavity has an integrated terminal (for example an IDC cavity) or if an additional terminal is required.</w:t>
            </w:r>
          </w:p>
          <w:p w14:paraId="055AD5BE" w14:textId="77777777" w:rsidR="005902F7" w:rsidRDefault="00000000">
            <w:pPr>
              <w:jc w:val="left"/>
            </w:pPr>
            <w:r>
              <w:rPr>
                <w:sz w:val="16"/>
                <w:szCs w:val="16"/>
              </w:rPr>
              <w:t xml:space="preserve">If this attribute is "true", the cavity can reference a </w:t>
            </w:r>
            <w:r>
              <w:rPr>
                <w:i/>
                <w:iCs/>
                <w:sz w:val="16"/>
                <w:szCs w:val="16"/>
              </w:rPr>
              <w:t>TerminalSpecification</w:t>
            </w:r>
            <w:r>
              <w:rPr>
                <w:sz w:val="16"/>
                <w:szCs w:val="16"/>
              </w:rPr>
              <w:t xml:space="preserve"> as </w:t>
            </w:r>
            <w:r>
              <w:rPr>
                <w:i/>
                <w:iCs/>
                <w:sz w:val="16"/>
                <w:szCs w:val="16"/>
              </w:rPr>
              <w:t>integratedTerminalSpecification</w:t>
            </w:r>
            <w:r>
              <w:rPr>
                <w:sz w:val="16"/>
                <w:szCs w:val="16"/>
              </w:rPr>
              <w:t xml:space="preserve"> in order to specify the integrated terminal.</w:t>
            </w:r>
          </w:p>
        </w:tc>
      </w:tr>
    </w:tbl>
    <w:p w14:paraId="4304469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08BC63D" w14:textId="77777777" w:rsidTr="008B13C6">
        <w:tc>
          <w:tcPr>
            <w:tcW w:w="4564" w:type="dxa"/>
            <w:gridSpan w:val="5"/>
          </w:tcPr>
          <w:p w14:paraId="161621BF" w14:textId="77777777" w:rsidR="00ED71BF" w:rsidRDefault="00ED71BF" w:rsidP="008B13C6">
            <w:pPr>
              <w:jc w:val="center"/>
              <w:rPr>
                <w:b/>
                <w:sz w:val="16"/>
                <w:szCs w:val="16"/>
                <w:lang w:val="en-GB"/>
              </w:rPr>
            </w:pPr>
            <w:r>
              <w:rPr>
                <w:b/>
                <w:sz w:val="16"/>
                <w:szCs w:val="16"/>
                <w:lang w:val="en-GB"/>
              </w:rPr>
              <w:t>Other End</w:t>
            </w:r>
          </w:p>
        </w:tc>
        <w:tc>
          <w:tcPr>
            <w:tcW w:w="567" w:type="dxa"/>
          </w:tcPr>
          <w:p w14:paraId="6A196A0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C04D5D2" w14:textId="77777777" w:rsidR="00ED71BF" w:rsidRDefault="00ED71BF" w:rsidP="008B13C6">
            <w:pPr>
              <w:jc w:val="center"/>
              <w:rPr>
                <w:b/>
                <w:sz w:val="16"/>
                <w:szCs w:val="16"/>
                <w:lang w:val="en-GB"/>
              </w:rPr>
            </w:pPr>
            <w:r>
              <w:rPr>
                <w:b/>
                <w:sz w:val="16"/>
                <w:szCs w:val="16"/>
                <w:lang w:val="en-GB"/>
              </w:rPr>
              <w:t>General</w:t>
            </w:r>
          </w:p>
        </w:tc>
      </w:tr>
      <w:tr w:rsidR="00ED71BF" w:rsidRPr="00720F6F" w14:paraId="0185DC9E" w14:textId="77777777" w:rsidTr="008B13C6">
        <w:trPr>
          <w:cantSplit/>
          <w:trHeight w:val="1201"/>
        </w:trPr>
        <w:tc>
          <w:tcPr>
            <w:tcW w:w="1588" w:type="dxa"/>
          </w:tcPr>
          <w:p w14:paraId="5D40C9D5" w14:textId="77777777" w:rsidR="00ED71BF" w:rsidRDefault="00ED71BF" w:rsidP="008B13C6">
            <w:pPr>
              <w:rPr>
                <w:b/>
                <w:sz w:val="16"/>
                <w:szCs w:val="16"/>
                <w:lang w:val="en-GB"/>
              </w:rPr>
            </w:pPr>
            <w:r>
              <w:rPr>
                <w:b/>
                <w:sz w:val="16"/>
                <w:szCs w:val="16"/>
                <w:lang w:val="en-GB"/>
              </w:rPr>
              <w:t>Role</w:t>
            </w:r>
          </w:p>
        </w:tc>
        <w:tc>
          <w:tcPr>
            <w:tcW w:w="1558" w:type="dxa"/>
          </w:tcPr>
          <w:p w14:paraId="198BC8A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29D3ABC"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4E2FB2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2C95A7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19F43A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5F3CDD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52B8478" w14:textId="77777777" w:rsidR="00ED71BF" w:rsidRPr="008359F5" w:rsidRDefault="00ED71BF" w:rsidP="008B13C6">
            <w:pPr>
              <w:rPr>
                <w:b/>
                <w:sz w:val="16"/>
                <w:szCs w:val="16"/>
                <w:lang w:val="en-GB"/>
              </w:rPr>
            </w:pPr>
            <w:r>
              <w:rPr>
                <w:b/>
                <w:sz w:val="16"/>
                <w:szCs w:val="16"/>
                <w:lang w:val="en-GB"/>
              </w:rPr>
              <w:t>Comment</w:t>
            </w:r>
          </w:p>
        </w:tc>
      </w:tr>
      <w:tr w:rsidR="00ED71BF" w:rsidRPr="004E10D9" w14:paraId="7A2474B7" w14:textId="77777777" w:rsidTr="008B13C6">
        <w:tc>
          <w:tcPr>
            <w:tcW w:w="1588" w:type="dxa"/>
          </w:tcPr>
          <w:p w14:paraId="076D57E4" w14:textId="77777777" w:rsidR="00ED71BF" w:rsidRPr="00634625" w:rsidRDefault="00ED71BF" w:rsidP="008B13C6">
            <w:pPr>
              <w:pStyle w:val="SmallStandard"/>
            </w:pPr>
            <w:r>
              <w:t>cavitySpecification</w:t>
            </w:r>
          </w:p>
        </w:tc>
        <w:tc>
          <w:tcPr>
            <w:tcW w:w="1558" w:type="dxa"/>
          </w:tcPr>
          <w:p w14:paraId="08D18C0A" w14:textId="77777777" w:rsidR="00ED71BF" w:rsidRPr="00132C43" w:rsidRDefault="00ED71BF" w:rsidP="008B13C6">
            <w:pPr>
              <w:pStyle w:val="SmallStandard"/>
            </w:pPr>
            <w:r>
              <w:t xml:space="preserve">CavitySpecification </w:t>
            </w:r>
          </w:p>
        </w:tc>
        <w:tc>
          <w:tcPr>
            <w:tcW w:w="568" w:type="dxa"/>
          </w:tcPr>
          <w:p w14:paraId="69F6222D" w14:textId="77777777" w:rsidR="00ED71BF" w:rsidRPr="00D331EF" w:rsidRDefault="00ED71BF" w:rsidP="008B13C6">
            <w:pPr>
              <w:pStyle w:val="SmallStandard"/>
            </w:pPr>
            <w:r w:rsidRPr="00574783">
              <w:t>0..1</w:t>
            </w:r>
          </w:p>
        </w:tc>
        <w:tc>
          <w:tcPr>
            <w:tcW w:w="425" w:type="dxa"/>
          </w:tcPr>
          <w:p w14:paraId="228A05EF" w14:textId="77777777" w:rsidR="00ED71BF" w:rsidRPr="00675E8E" w:rsidRDefault="00ED71BF" w:rsidP="008B13C6">
            <w:pPr>
              <w:pStyle w:val="SmallStandard"/>
              <w:rPr>
                <w:lang w:val="en-US"/>
              </w:rPr>
            </w:pPr>
            <w:r w:rsidRPr="00675E8E">
              <w:rPr>
                <w:lang w:val="en-US"/>
              </w:rPr>
              <w:t>Y</w:t>
            </w:r>
          </w:p>
        </w:tc>
        <w:tc>
          <w:tcPr>
            <w:tcW w:w="425" w:type="dxa"/>
          </w:tcPr>
          <w:p w14:paraId="24125B12" w14:textId="77777777" w:rsidR="00ED71BF" w:rsidRPr="00207506" w:rsidRDefault="00ED71BF" w:rsidP="008B13C6">
            <w:pPr>
              <w:pStyle w:val="SmallStandard"/>
            </w:pPr>
            <w:r>
              <w:t>N</w:t>
            </w:r>
          </w:p>
        </w:tc>
        <w:tc>
          <w:tcPr>
            <w:tcW w:w="567" w:type="dxa"/>
          </w:tcPr>
          <w:p w14:paraId="6F3C92AF" w14:textId="77777777" w:rsidR="00ED71BF" w:rsidRPr="00D331EF" w:rsidRDefault="00ED71BF" w:rsidP="008B13C6">
            <w:pPr>
              <w:pStyle w:val="SmallStandard"/>
            </w:pPr>
            <w:r w:rsidRPr="00207506">
              <w:t>0..*</w:t>
            </w:r>
          </w:p>
        </w:tc>
        <w:tc>
          <w:tcPr>
            <w:tcW w:w="426" w:type="dxa"/>
          </w:tcPr>
          <w:p w14:paraId="01D438EB" w14:textId="77777777" w:rsidR="00ED71BF" w:rsidRPr="00D331EF" w:rsidRDefault="00ED71BF" w:rsidP="008B13C6">
            <w:pPr>
              <w:pStyle w:val="SmallStandard"/>
            </w:pPr>
            <w:r>
              <w:t>N</w:t>
            </w:r>
          </w:p>
        </w:tc>
        <w:tc>
          <w:tcPr>
            <w:tcW w:w="3543" w:type="dxa"/>
          </w:tcPr>
          <w:p w14:paraId="45982DDE" w14:textId="77777777" w:rsidR="00ED71BF" w:rsidRDefault="00ED71BF" w:rsidP="00ED71BF">
            <w:pPr>
              <w:pStyle w:val="SmallStandard"/>
            </w:pPr>
            <w:r w:rsidRPr="00491287">
              <w:t>References the CavitySpecification that is satisfied by the cavity.</w:t>
            </w:r>
          </w:p>
        </w:tc>
      </w:tr>
      <w:tr w:rsidR="00ED71BF" w:rsidRPr="004E10D9" w14:paraId="16A6AACC" w14:textId="77777777" w:rsidTr="008B13C6">
        <w:tc>
          <w:tcPr>
            <w:tcW w:w="1588" w:type="dxa"/>
          </w:tcPr>
          <w:p w14:paraId="639E83DE" w14:textId="77777777" w:rsidR="00ED71BF" w:rsidRPr="00634625" w:rsidRDefault="00ED71BF" w:rsidP="008B13C6">
            <w:pPr>
              <w:pStyle w:val="SmallStandard"/>
            </w:pPr>
            <w:r>
              <w:t>integratedTerminalSpecification</w:t>
            </w:r>
          </w:p>
        </w:tc>
        <w:tc>
          <w:tcPr>
            <w:tcW w:w="1558" w:type="dxa"/>
          </w:tcPr>
          <w:p w14:paraId="5335D15C" w14:textId="77777777" w:rsidR="00ED71BF" w:rsidRPr="00132C43" w:rsidRDefault="00ED71BF" w:rsidP="008B13C6">
            <w:pPr>
              <w:pStyle w:val="SmallStandard"/>
            </w:pPr>
            <w:r>
              <w:t xml:space="preserve">TerminalSpecification </w:t>
            </w:r>
          </w:p>
        </w:tc>
        <w:tc>
          <w:tcPr>
            <w:tcW w:w="568" w:type="dxa"/>
          </w:tcPr>
          <w:p w14:paraId="52AD9DF9" w14:textId="77777777" w:rsidR="00ED71BF" w:rsidRPr="00D331EF" w:rsidRDefault="00ED71BF" w:rsidP="008B13C6">
            <w:pPr>
              <w:pStyle w:val="SmallStandard"/>
            </w:pPr>
            <w:r w:rsidRPr="00574783">
              <w:t>0..1</w:t>
            </w:r>
          </w:p>
        </w:tc>
        <w:tc>
          <w:tcPr>
            <w:tcW w:w="425" w:type="dxa"/>
          </w:tcPr>
          <w:p w14:paraId="69923458" w14:textId="77777777" w:rsidR="00ED71BF" w:rsidRPr="00675E8E" w:rsidRDefault="00ED71BF" w:rsidP="008B13C6">
            <w:pPr>
              <w:pStyle w:val="SmallStandard"/>
              <w:rPr>
                <w:lang w:val="en-US"/>
              </w:rPr>
            </w:pPr>
            <w:r w:rsidRPr="00675E8E">
              <w:rPr>
                <w:lang w:val="en-US"/>
              </w:rPr>
              <w:t>Y</w:t>
            </w:r>
          </w:p>
        </w:tc>
        <w:tc>
          <w:tcPr>
            <w:tcW w:w="425" w:type="dxa"/>
          </w:tcPr>
          <w:p w14:paraId="28EEFA79" w14:textId="77777777" w:rsidR="00ED71BF" w:rsidRPr="00207506" w:rsidRDefault="00ED71BF" w:rsidP="008B13C6">
            <w:pPr>
              <w:pStyle w:val="SmallStandard"/>
            </w:pPr>
            <w:r>
              <w:t>N</w:t>
            </w:r>
          </w:p>
        </w:tc>
        <w:tc>
          <w:tcPr>
            <w:tcW w:w="567" w:type="dxa"/>
          </w:tcPr>
          <w:p w14:paraId="730BBA03" w14:textId="77777777" w:rsidR="00ED71BF" w:rsidRPr="00D331EF" w:rsidRDefault="00ED71BF" w:rsidP="008B13C6">
            <w:pPr>
              <w:pStyle w:val="SmallStandard"/>
            </w:pPr>
            <w:r w:rsidRPr="00207506">
              <w:t>NA</w:t>
            </w:r>
          </w:p>
        </w:tc>
        <w:tc>
          <w:tcPr>
            <w:tcW w:w="426" w:type="dxa"/>
          </w:tcPr>
          <w:p w14:paraId="23EBFEED" w14:textId="77777777" w:rsidR="00ED71BF" w:rsidRPr="00D331EF" w:rsidRDefault="00ED71BF" w:rsidP="008B13C6">
            <w:pPr>
              <w:pStyle w:val="SmallStandard"/>
            </w:pPr>
            <w:r>
              <w:t>N</w:t>
            </w:r>
          </w:p>
        </w:tc>
        <w:tc>
          <w:tcPr>
            <w:tcW w:w="3543" w:type="dxa"/>
          </w:tcPr>
          <w:p w14:paraId="2F9F8B10" w14:textId="77777777" w:rsidR="005902F7" w:rsidRDefault="00000000">
            <w:pPr>
              <w:jc w:val="left"/>
            </w:pPr>
            <w:r>
              <w:rPr>
                <w:sz w:val="16"/>
                <w:szCs w:val="16"/>
              </w:rPr>
              <w:t>Specifies the terminal, if the cavity has an integrated terminal (e.g. an IDC).</w:t>
            </w:r>
          </w:p>
        </w:tc>
      </w:tr>
      <w:tr w:rsidR="00ED71BF" w:rsidRPr="004E10D9" w14:paraId="7DA2EA3B" w14:textId="77777777" w:rsidTr="008B13C6">
        <w:tc>
          <w:tcPr>
            <w:tcW w:w="1588" w:type="dxa"/>
          </w:tcPr>
          <w:p w14:paraId="12F3209D" w14:textId="77777777" w:rsidR="00ED71BF" w:rsidRPr="00634625" w:rsidRDefault="00ED71BF" w:rsidP="008B13C6">
            <w:pPr>
              <w:pStyle w:val="SmallStandard"/>
            </w:pPr>
            <w:r>
              <w:t>positionDetail</w:t>
            </w:r>
          </w:p>
        </w:tc>
        <w:tc>
          <w:tcPr>
            <w:tcW w:w="1558" w:type="dxa"/>
          </w:tcPr>
          <w:p w14:paraId="1436EBF9" w14:textId="77777777" w:rsidR="00ED71BF" w:rsidRPr="00132C43" w:rsidRDefault="00ED71BF" w:rsidP="008B13C6">
            <w:pPr>
              <w:pStyle w:val="SmallStandard"/>
            </w:pPr>
            <w:r>
              <w:t xml:space="preserve">CavityPositionDetail </w:t>
            </w:r>
          </w:p>
        </w:tc>
        <w:tc>
          <w:tcPr>
            <w:tcW w:w="568" w:type="dxa"/>
          </w:tcPr>
          <w:p w14:paraId="1A076722" w14:textId="77777777" w:rsidR="00ED71BF" w:rsidRPr="00D331EF" w:rsidRDefault="00ED71BF" w:rsidP="008B13C6">
            <w:pPr>
              <w:pStyle w:val="SmallStandard"/>
            </w:pPr>
            <w:r w:rsidRPr="00574783">
              <w:t>0..1</w:t>
            </w:r>
          </w:p>
        </w:tc>
        <w:tc>
          <w:tcPr>
            <w:tcW w:w="425" w:type="dxa"/>
          </w:tcPr>
          <w:p w14:paraId="290C3541" w14:textId="77777777" w:rsidR="00ED71BF" w:rsidRPr="00675E8E" w:rsidRDefault="00ED71BF" w:rsidP="008B13C6">
            <w:pPr>
              <w:pStyle w:val="SmallStandard"/>
              <w:rPr>
                <w:lang w:val="en-US"/>
              </w:rPr>
            </w:pPr>
            <w:r w:rsidRPr="00675E8E">
              <w:rPr>
                <w:lang w:val="en-US"/>
              </w:rPr>
              <w:t>Y</w:t>
            </w:r>
          </w:p>
        </w:tc>
        <w:tc>
          <w:tcPr>
            <w:tcW w:w="425" w:type="dxa"/>
          </w:tcPr>
          <w:p w14:paraId="5463D767" w14:textId="77777777" w:rsidR="00ED71BF" w:rsidRPr="00207506" w:rsidRDefault="00ED71BF" w:rsidP="008B13C6">
            <w:pPr>
              <w:pStyle w:val="SmallStandard"/>
            </w:pPr>
            <w:r>
              <w:t>N</w:t>
            </w:r>
          </w:p>
        </w:tc>
        <w:tc>
          <w:tcPr>
            <w:tcW w:w="567" w:type="dxa"/>
          </w:tcPr>
          <w:p w14:paraId="154B6DA0" w14:textId="77777777" w:rsidR="00ED71BF" w:rsidRPr="00D331EF" w:rsidRDefault="00ED71BF" w:rsidP="008B13C6">
            <w:pPr>
              <w:pStyle w:val="SmallStandard"/>
            </w:pPr>
            <w:r w:rsidRPr="00207506">
              <w:t>1</w:t>
            </w:r>
          </w:p>
        </w:tc>
        <w:tc>
          <w:tcPr>
            <w:tcW w:w="426" w:type="dxa"/>
          </w:tcPr>
          <w:p w14:paraId="09B9597C" w14:textId="77777777" w:rsidR="00ED71BF" w:rsidRDefault="00ED71BF" w:rsidP="008B13C6">
            <w:pPr>
              <w:pStyle w:val="SmallStandard"/>
            </w:pPr>
            <w:r>
              <w:t>Y</w:t>
            </w:r>
          </w:p>
        </w:tc>
        <w:tc>
          <w:tcPr>
            <w:tcW w:w="3543" w:type="dxa"/>
          </w:tcPr>
          <w:p w14:paraId="26AAB307" w14:textId="77777777" w:rsidR="00ED71BF" w:rsidRDefault="00ED71BF" w:rsidP="00ED71BF">
            <w:pPr>
              <w:pStyle w:val="SmallStandard"/>
            </w:pPr>
            <w:r>
              <w:t>Optional details for geometric properties of the cavity in the connector.</w:t>
            </w:r>
          </w:p>
        </w:tc>
      </w:tr>
    </w:tbl>
    <w:p w14:paraId="6E00DFB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BA1208E" w14:textId="77777777" w:rsidTr="008572A0">
        <w:tc>
          <w:tcPr>
            <w:tcW w:w="2958" w:type="dxa"/>
            <w:gridSpan w:val="3"/>
          </w:tcPr>
          <w:p w14:paraId="3292E96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9114613" w14:textId="77777777" w:rsidR="00EC5D1A" w:rsidRPr="005811A4" w:rsidRDefault="00EC5D1A" w:rsidP="005811A4">
            <w:pPr>
              <w:rPr>
                <w:b/>
                <w:sz w:val="16"/>
                <w:szCs w:val="16"/>
                <w:lang w:val="en-GB"/>
              </w:rPr>
            </w:pPr>
            <w:r>
              <w:rPr>
                <w:b/>
                <w:sz w:val="16"/>
                <w:szCs w:val="16"/>
                <w:lang w:val="en-GB"/>
              </w:rPr>
              <w:t>Other End</w:t>
            </w:r>
          </w:p>
        </w:tc>
        <w:tc>
          <w:tcPr>
            <w:tcW w:w="3912" w:type="dxa"/>
          </w:tcPr>
          <w:p w14:paraId="36BA1414" w14:textId="77777777" w:rsidR="00EC5D1A" w:rsidRPr="005811A4" w:rsidRDefault="00EC5D1A" w:rsidP="005811A4">
            <w:pPr>
              <w:rPr>
                <w:b/>
                <w:sz w:val="16"/>
                <w:szCs w:val="16"/>
                <w:lang w:val="en-GB"/>
              </w:rPr>
            </w:pPr>
            <w:r>
              <w:rPr>
                <w:b/>
                <w:sz w:val="16"/>
                <w:szCs w:val="16"/>
                <w:lang w:val="en-GB"/>
              </w:rPr>
              <w:t>General</w:t>
            </w:r>
          </w:p>
        </w:tc>
      </w:tr>
      <w:tr w:rsidR="005811A4" w14:paraId="3373F816" w14:textId="77777777" w:rsidTr="005811A4">
        <w:tc>
          <w:tcPr>
            <w:tcW w:w="1594" w:type="dxa"/>
          </w:tcPr>
          <w:p w14:paraId="0F6AA08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89D5D0C"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8074E75"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B59A1B6"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89DC0B2"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6F656FE" w14:textId="77777777" w:rsidR="00F61068" w:rsidRPr="005811A4" w:rsidRDefault="005811A4" w:rsidP="005811A4">
            <w:pPr>
              <w:rPr>
                <w:b/>
                <w:sz w:val="16"/>
                <w:szCs w:val="16"/>
                <w:lang w:val="en-GB"/>
              </w:rPr>
            </w:pPr>
            <w:r>
              <w:rPr>
                <w:b/>
                <w:sz w:val="16"/>
                <w:szCs w:val="16"/>
                <w:lang w:val="en-GB"/>
              </w:rPr>
              <w:t>Comment</w:t>
            </w:r>
          </w:p>
        </w:tc>
      </w:tr>
      <w:tr w:rsidR="005811A4" w14:paraId="209C9D54" w14:textId="77777777" w:rsidTr="005811A4">
        <w:tc>
          <w:tcPr>
            <w:tcW w:w="1594" w:type="dxa"/>
          </w:tcPr>
          <w:p w14:paraId="0301251C" w14:textId="77777777" w:rsidR="00F61068" w:rsidRDefault="00F61068" w:rsidP="00F61068">
            <w:pPr>
              <w:pStyle w:val="SmallStandard"/>
              <w:rPr>
                <w:lang w:val="en-US"/>
              </w:rPr>
            </w:pPr>
            <w:r>
              <w:rPr>
                <w:lang w:val="en-US"/>
              </w:rPr>
              <w:t>cavity</w:t>
            </w:r>
          </w:p>
        </w:tc>
        <w:tc>
          <w:tcPr>
            <w:tcW w:w="682" w:type="dxa"/>
          </w:tcPr>
          <w:p w14:paraId="5DF950BA" w14:textId="77777777" w:rsidR="00F61068" w:rsidRDefault="00F61068" w:rsidP="00F61068">
            <w:pPr>
              <w:pStyle w:val="SmallStandard"/>
              <w:rPr>
                <w:lang w:val="en-US"/>
              </w:rPr>
            </w:pPr>
            <w:r w:rsidRPr="00D01517">
              <w:t>1..*</w:t>
            </w:r>
          </w:p>
        </w:tc>
        <w:tc>
          <w:tcPr>
            <w:tcW w:w="682" w:type="dxa"/>
          </w:tcPr>
          <w:p w14:paraId="409ADA32" w14:textId="77777777" w:rsidR="00F61068" w:rsidRDefault="00F61068" w:rsidP="00F61068">
            <w:pPr>
              <w:pStyle w:val="SmallStandard"/>
            </w:pPr>
            <w:r>
              <w:t>Y</w:t>
            </w:r>
          </w:p>
        </w:tc>
        <w:tc>
          <w:tcPr>
            <w:tcW w:w="1593" w:type="dxa"/>
          </w:tcPr>
          <w:p w14:paraId="0FB18CDB" w14:textId="77777777" w:rsidR="00F61068" w:rsidRDefault="00F61068" w:rsidP="00F61068">
            <w:pPr>
              <w:pStyle w:val="SmallStandard"/>
              <w:rPr>
                <w:lang w:val="en-US"/>
              </w:rPr>
            </w:pPr>
            <w:r>
              <w:t>Slot</w:t>
            </w:r>
          </w:p>
        </w:tc>
        <w:tc>
          <w:tcPr>
            <w:tcW w:w="682" w:type="dxa"/>
          </w:tcPr>
          <w:p w14:paraId="2975551F" w14:textId="77777777" w:rsidR="00F61068" w:rsidRDefault="00F61068" w:rsidP="00F61068">
            <w:pPr>
              <w:pStyle w:val="SmallStandard"/>
              <w:rPr>
                <w:lang w:val="en-US"/>
              </w:rPr>
            </w:pPr>
            <w:r w:rsidRPr="00D01517">
              <w:t>1</w:t>
            </w:r>
          </w:p>
        </w:tc>
        <w:tc>
          <w:tcPr>
            <w:tcW w:w="3912" w:type="dxa"/>
          </w:tcPr>
          <w:p w14:paraId="154F5C82" w14:textId="77777777" w:rsidR="005902F7" w:rsidRDefault="00000000">
            <w:pPr>
              <w:jc w:val="left"/>
            </w:pPr>
            <w:r>
              <w:rPr>
                <w:sz w:val="16"/>
                <w:szCs w:val="16"/>
              </w:rPr>
              <w:t>Specifies the Cavities forming the Slot.</w:t>
            </w:r>
          </w:p>
        </w:tc>
      </w:tr>
      <w:tr w:rsidR="005811A4" w14:paraId="4BAB0E7B" w14:textId="77777777" w:rsidTr="005811A4">
        <w:tc>
          <w:tcPr>
            <w:tcW w:w="1594" w:type="dxa"/>
          </w:tcPr>
          <w:p w14:paraId="334C588A" w14:textId="77777777" w:rsidR="00F61068" w:rsidRDefault="00F61068" w:rsidP="00F61068">
            <w:pPr>
              <w:pStyle w:val="SmallStandard"/>
              <w:rPr>
                <w:lang w:val="en-US"/>
              </w:rPr>
            </w:pPr>
            <w:r>
              <w:rPr>
                <w:lang w:val="en-US"/>
              </w:rPr>
              <w:t>cavity</w:t>
            </w:r>
          </w:p>
        </w:tc>
        <w:tc>
          <w:tcPr>
            <w:tcW w:w="682" w:type="dxa"/>
          </w:tcPr>
          <w:p w14:paraId="12ED6261" w14:textId="77777777" w:rsidR="00F61068" w:rsidRDefault="00F61068" w:rsidP="00F61068">
            <w:pPr>
              <w:pStyle w:val="SmallStandard"/>
              <w:rPr>
                <w:lang w:val="en-US"/>
              </w:rPr>
            </w:pPr>
            <w:r w:rsidRPr="00D01517">
              <w:t>1</w:t>
            </w:r>
          </w:p>
        </w:tc>
        <w:tc>
          <w:tcPr>
            <w:tcW w:w="682" w:type="dxa"/>
          </w:tcPr>
          <w:p w14:paraId="37E3D837" w14:textId="77777777" w:rsidR="00F61068" w:rsidRDefault="00F61068" w:rsidP="00F61068">
            <w:pPr>
              <w:pStyle w:val="SmallStandard"/>
              <w:rPr>
                <w:lang w:val="en-US"/>
              </w:rPr>
            </w:pPr>
            <w:r>
              <w:t>N</w:t>
            </w:r>
          </w:p>
        </w:tc>
        <w:tc>
          <w:tcPr>
            <w:tcW w:w="1593" w:type="dxa"/>
          </w:tcPr>
          <w:p w14:paraId="3AEA7991" w14:textId="77777777" w:rsidR="00F61068" w:rsidRDefault="00F61068" w:rsidP="00F61068">
            <w:pPr>
              <w:pStyle w:val="SmallStandard"/>
              <w:rPr>
                <w:lang w:val="en-US"/>
              </w:rPr>
            </w:pPr>
            <w:r>
              <w:t>CavityAddOn</w:t>
            </w:r>
          </w:p>
        </w:tc>
        <w:tc>
          <w:tcPr>
            <w:tcW w:w="682" w:type="dxa"/>
          </w:tcPr>
          <w:p w14:paraId="5046835F" w14:textId="77777777" w:rsidR="00F61068" w:rsidRDefault="00F61068" w:rsidP="00F61068">
            <w:pPr>
              <w:pStyle w:val="SmallStandard"/>
              <w:rPr>
                <w:lang w:val="en-US"/>
              </w:rPr>
            </w:pPr>
            <w:r w:rsidRPr="00D01517">
              <w:t>0..*</w:t>
            </w:r>
          </w:p>
        </w:tc>
        <w:tc>
          <w:tcPr>
            <w:tcW w:w="3912" w:type="dxa"/>
          </w:tcPr>
          <w:p w14:paraId="3C2AA93B" w14:textId="77777777" w:rsidR="00ED71BF" w:rsidRDefault="00ED71BF" w:rsidP="00ED71BF">
            <w:pPr>
              <w:pStyle w:val="SmallStandard"/>
            </w:pPr>
            <w:r w:rsidRPr="00491287">
              <w:t>NA</w:t>
            </w:r>
          </w:p>
        </w:tc>
      </w:tr>
      <w:tr w:rsidR="005811A4" w14:paraId="3C1B32AA" w14:textId="77777777" w:rsidTr="005811A4">
        <w:tc>
          <w:tcPr>
            <w:tcW w:w="1594" w:type="dxa"/>
          </w:tcPr>
          <w:p w14:paraId="7C575A8C" w14:textId="77777777" w:rsidR="00F61068" w:rsidRDefault="00F61068" w:rsidP="00F61068">
            <w:pPr>
              <w:pStyle w:val="SmallStandard"/>
              <w:rPr>
                <w:lang w:val="en-US"/>
              </w:rPr>
            </w:pPr>
            <w:r>
              <w:rPr>
                <w:lang w:val="en-US"/>
              </w:rPr>
              <w:t>openCavities</w:t>
            </w:r>
          </w:p>
        </w:tc>
        <w:tc>
          <w:tcPr>
            <w:tcW w:w="682" w:type="dxa"/>
          </w:tcPr>
          <w:p w14:paraId="3E39B335" w14:textId="77777777" w:rsidR="00F61068" w:rsidRDefault="00F61068" w:rsidP="00F61068">
            <w:pPr>
              <w:pStyle w:val="SmallStandard"/>
              <w:rPr>
                <w:lang w:val="en-US"/>
              </w:rPr>
            </w:pPr>
            <w:r w:rsidRPr="00D01517">
              <w:t>1..*</w:t>
            </w:r>
          </w:p>
        </w:tc>
        <w:tc>
          <w:tcPr>
            <w:tcW w:w="682" w:type="dxa"/>
          </w:tcPr>
          <w:p w14:paraId="469CC5F4" w14:textId="77777777" w:rsidR="00F61068" w:rsidRDefault="00F61068" w:rsidP="00F61068">
            <w:pPr>
              <w:pStyle w:val="SmallStandard"/>
              <w:rPr>
                <w:lang w:val="en-US"/>
              </w:rPr>
            </w:pPr>
            <w:r>
              <w:t>N</w:t>
            </w:r>
          </w:p>
        </w:tc>
        <w:tc>
          <w:tcPr>
            <w:tcW w:w="1593" w:type="dxa"/>
          </w:tcPr>
          <w:p w14:paraId="07630958" w14:textId="77777777" w:rsidR="00F61068" w:rsidRDefault="00F61068" w:rsidP="00F61068">
            <w:pPr>
              <w:pStyle w:val="SmallStandard"/>
              <w:rPr>
                <w:lang w:val="en-US"/>
              </w:rPr>
            </w:pPr>
            <w:r>
              <w:t>OpenCavitiesAssignment</w:t>
            </w:r>
          </w:p>
        </w:tc>
        <w:tc>
          <w:tcPr>
            <w:tcW w:w="682" w:type="dxa"/>
          </w:tcPr>
          <w:p w14:paraId="7D6A376D" w14:textId="77777777" w:rsidR="00F61068" w:rsidRDefault="00F61068" w:rsidP="00F61068">
            <w:pPr>
              <w:pStyle w:val="SmallStandard"/>
              <w:rPr>
                <w:lang w:val="en-US"/>
              </w:rPr>
            </w:pPr>
            <w:r w:rsidRPr="00D01517">
              <w:t>0..*</w:t>
            </w:r>
          </w:p>
        </w:tc>
        <w:tc>
          <w:tcPr>
            <w:tcW w:w="3912" w:type="dxa"/>
          </w:tcPr>
          <w:p w14:paraId="6EDD5538" w14:textId="77777777" w:rsidR="005902F7" w:rsidRDefault="00000000">
            <w:pPr>
              <w:jc w:val="left"/>
            </w:pPr>
            <w:r>
              <w:rPr>
                <w:sz w:val="16"/>
                <w:szCs w:val="16"/>
              </w:rPr>
              <w:t>Specifies the cavities that are open.</w:t>
            </w:r>
          </w:p>
        </w:tc>
      </w:tr>
      <w:tr w:rsidR="005811A4" w14:paraId="098B4C2A" w14:textId="77777777" w:rsidTr="005811A4">
        <w:tc>
          <w:tcPr>
            <w:tcW w:w="1594" w:type="dxa"/>
          </w:tcPr>
          <w:p w14:paraId="7A737E31" w14:textId="77777777" w:rsidR="00F61068" w:rsidRDefault="00F61068" w:rsidP="00F61068">
            <w:pPr>
              <w:pStyle w:val="SmallStandard"/>
              <w:rPr>
                <w:lang w:val="en-US"/>
              </w:rPr>
            </w:pPr>
            <w:r>
              <w:rPr>
                <w:lang w:val="en-US"/>
              </w:rPr>
              <w:t>position</w:t>
            </w:r>
          </w:p>
        </w:tc>
        <w:tc>
          <w:tcPr>
            <w:tcW w:w="682" w:type="dxa"/>
          </w:tcPr>
          <w:p w14:paraId="3BBD2738" w14:textId="77777777" w:rsidR="00F61068" w:rsidRDefault="00F61068" w:rsidP="00F61068">
            <w:pPr>
              <w:pStyle w:val="SmallStandard"/>
              <w:rPr>
                <w:lang w:val="en-US"/>
              </w:rPr>
            </w:pPr>
            <w:r w:rsidRPr="00D01517">
              <w:t>0..1</w:t>
            </w:r>
          </w:p>
        </w:tc>
        <w:tc>
          <w:tcPr>
            <w:tcW w:w="682" w:type="dxa"/>
          </w:tcPr>
          <w:p w14:paraId="62966E47" w14:textId="77777777" w:rsidR="00F61068" w:rsidRDefault="00F61068" w:rsidP="00F61068">
            <w:pPr>
              <w:pStyle w:val="SmallStandard"/>
              <w:rPr>
                <w:lang w:val="en-US"/>
              </w:rPr>
            </w:pPr>
            <w:r>
              <w:t>N</w:t>
            </w:r>
          </w:p>
        </w:tc>
        <w:tc>
          <w:tcPr>
            <w:tcW w:w="1593" w:type="dxa"/>
          </w:tcPr>
          <w:p w14:paraId="401178F4" w14:textId="77777777" w:rsidR="00F61068" w:rsidRDefault="00F61068" w:rsidP="00F61068">
            <w:pPr>
              <w:pStyle w:val="SmallStandard"/>
              <w:rPr>
                <w:lang w:val="en-US"/>
              </w:rPr>
            </w:pPr>
            <w:r>
              <w:t>SealingPin</w:t>
            </w:r>
          </w:p>
        </w:tc>
        <w:tc>
          <w:tcPr>
            <w:tcW w:w="682" w:type="dxa"/>
          </w:tcPr>
          <w:p w14:paraId="7959F657" w14:textId="77777777" w:rsidR="00F61068" w:rsidRDefault="00F61068" w:rsidP="00F61068">
            <w:pPr>
              <w:pStyle w:val="SmallStandard"/>
              <w:rPr>
                <w:lang w:val="en-US"/>
              </w:rPr>
            </w:pPr>
            <w:r w:rsidRPr="00D01517">
              <w:t>0..*</w:t>
            </w:r>
          </w:p>
        </w:tc>
        <w:tc>
          <w:tcPr>
            <w:tcW w:w="3912" w:type="dxa"/>
          </w:tcPr>
          <w:p w14:paraId="0B4C4F4F" w14:textId="77777777" w:rsidR="00ED71BF" w:rsidRDefault="00ED71BF" w:rsidP="00ED71BF">
            <w:pPr>
              <w:pStyle w:val="SmallStandard"/>
            </w:pPr>
            <w:r>
              <w:t xml:space="preserve">Specifies the </w:t>
            </w:r>
            <w:r>
              <w:rPr>
                <w:i/>
                <w:iCs/>
              </w:rPr>
              <w:t>Cavity</w:t>
            </w:r>
            <w:r>
              <w:t xml:space="preserve"> in the </w:t>
            </w:r>
            <w:r>
              <w:rPr>
                <w:i/>
                <w:iCs/>
              </w:rPr>
              <w:t>CavityLayout</w:t>
            </w:r>
            <w:r>
              <w:t xml:space="preserve"> of the </w:t>
            </w:r>
            <w:r>
              <w:rPr>
                <w:i/>
                <w:iCs/>
              </w:rPr>
              <w:t>CableSealPlugSpecification</w:t>
            </w:r>
            <w:r>
              <w:t xml:space="preserve"> where this </w:t>
            </w:r>
            <w:r>
              <w:rPr>
                <w:i/>
                <w:iCs/>
              </w:rPr>
              <w:t>SealingPin</w:t>
            </w:r>
            <w:r>
              <w:t xml:space="preserve"> is positioned.</w:t>
            </w:r>
          </w:p>
        </w:tc>
      </w:tr>
      <w:tr w:rsidR="005811A4" w14:paraId="09FC2DB9" w14:textId="77777777" w:rsidTr="005811A4">
        <w:tc>
          <w:tcPr>
            <w:tcW w:w="1594" w:type="dxa"/>
          </w:tcPr>
          <w:p w14:paraId="3FF59F28" w14:textId="77777777" w:rsidR="00F61068" w:rsidRDefault="00F61068" w:rsidP="00F61068">
            <w:pPr>
              <w:pStyle w:val="SmallStandard"/>
              <w:rPr>
                <w:lang w:val="en-US"/>
              </w:rPr>
            </w:pPr>
            <w:r>
              <w:rPr>
                <w:lang w:val="en-US"/>
              </w:rPr>
              <w:t>position</w:t>
            </w:r>
          </w:p>
        </w:tc>
        <w:tc>
          <w:tcPr>
            <w:tcW w:w="682" w:type="dxa"/>
          </w:tcPr>
          <w:p w14:paraId="4CE78857" w14:textId="77777777" w:rsidR="00F61068" w:rsidRDefault="00F61068" w:rsidP="00F61068">
            <w:pPr>
              <w:pStyle w:val="SmallStandard"/>
              <w:rPr>
                <w:lang w:val="en-US"/>
              </w:rPr>
            </w:pPr>
            <w:r w:rsidRPr="00D01517">
              <w:t>0..1</w:t>
            </w:r>
          </w:p>
        </w:tc>
        <w:tc>
          <w:tcPr>
            <w:tcW w:w="682" w:type="dxa"/>
          </w:tcPr>
          <w:p w14:paraId="69663E08" w14:textId="77777777" w:rsidR="00F61068" w:rsidRDefault="00F61068" w:rsidP="00F61068">
            <w:pPr>
              <w:pStyle w:val="SmallStandard"/>
              <w:rPr>
                <w:lang w:val="en-US"/>
              </w:rPr>
            </w:pPr>
            <w:r>
              <w:t>N</w:t>
            </w:r>
          </w:p>
        </w:tc>
        <w:tc>
          <w:tcPr>
            <w:tcW w:w="1593" w:type="dxa"/>
          </w:tcPr>
          <w:p w14:paraId="12669D3D" w14:textId="77777777" w:rsidR="00F61068" w:rsidRDefault="00F61068" w:rsidP="00F61068">
            <w:pPr>
              <w:pStyle w:val="SmallStandard"/>
              <w:rPr>
                <w:lang w:val="en-US"/>
              </w:rPr>
            </w:pPr>
            <w:r>
              <w:t>CableSealEntry</w:t>
            </w:r>
          </w:p>
        </w:tc>
        <w:tc>
          <w:tcPr>
            <w:tcW w:w="682" w:type="dxa"/>
          </w:tcPr>
          <w:p w14:paraId="05AAE8F5" w14:textId="77777777" w:rsidR="00F61068" w:rsidRDefault="00F61068" w:rsidP="00F61068">
            <w:pPr>
              <w:pStyle w:val="SmallStandard"/>
              <w:rPr>
                <w:lang w:val="en-US"/>
              </w:rPr>
            </w:pPr>
            <w:r w:rsidRPr="00D01517">
              <w:t>0..*</w:t>
            </w:r>
          </w:p>
        </w:tc>
        <w:tc>
          <w:tcPr>
            <w:tcW w:w="3912" w:type="dxa"/>
          </w:tcPr>
          <w:p w14:paraId="08B7B089" w14:textId="77777777" w:rsidR="00ED71BF" w:rsidRDefault="00ED71BF" w:rsidP="00ED71BF">
            <w:pPr>
              <w:pStyle w:val="SmallStandard"/>
            </w:pPr>
            <w:r>
              <w:t xml:space="preserve">Specifies the </w:t>
            </w:r>
            <w:r>
              <w:rPr>
                <w:i/>
                <w:iCs/>
              </w:rPr>
              <w:t>Cavity</w:t>
            </w:r>
            <w:r>
              <w:t xml:space="preserve"> in the </w:t>
            </w:r>
            <w:r>
              <w:rPr>
                <w:i/>
                <w:iCs/>
              </w:rPr>
              <w:t>CavityLayout</w:t>
            </w:r>
            <w:r>
              <w:t xml:space="preserve"> of the </w:t>
            </w:r>
            <w:r>
              <w:rPr>
                <w:i/>
                <w:iCs/>
              </w:rPr>
              <w:t>CableSealSpecification</w:t>
            </w:r>
            <w:r>
              <w:t xml:space="preserve"> where this </w:t>
            </w:r>
            <w:r>
              <w:rPr>
                <w:i/>
                <w:iCs/>
              </w:rPr>
              <w:t>CableSealEntry</w:t>
            </w:r>
            <w:r>
              <w:t xml:space="preserve"> is positioned.</w:t>
            </w:r>
          </w:p>
        </w:tc>
      </w:tr>
      <w:tr w:rsidR="005811A4" w14:paraId="607D7509" w14:textId="77777777" w:rsidTr="005811A4">
        <w:tc>
          <w:tcPr>
            <w:tcW w:w="1594" w:type="dxa"/>
          </w:tcPr>
          <w:p w14:paraId="2A72BD4B" w14:textId="77777777" w:rsidR="00F61068" w:rsidRDefault="00F61068" w:rsidP="00F61068">
            <w:pPr>
              <w:pStyle w:val="SmallStandard"/>
              <w:rPr>
                <w:lang w:val="en-US"/>
              </w:rPr>
            </w:pPr>
            <w:r>
              <w:rPr>
                <w:lang w:val="en-US"/>
              </w:rPr>
              <w:t>reachableCavities</w:t>
            </w:r>
          </w:p>
        </w:tc>
        <w:tc>
          <w:tcPr>
            <w:tcW w:w="682" w:type="dxa"/>
          </w:tcPr>
          <w:p w14:paraId="0ED4AABC" w14:textId="77777777" w:rsidR="00F61068" w:rsidRDefault="00F61068" w:rsidP="00F61068">
            <w:pPr>
              <w:pStyle w:val="SmallStandard"/>
              <w:rPr>
                <w:lang w:val="en-US"/>
              </w:rPr>
            </w:pPr>
            <w:r w:rsidRPr="00D01517">
              <w:t>0..*</w:t>
            </w:r>
          </w:p>
        </w:tc>
        <w:tc>
          <w:tcPr>
            <w:tcW w:w="682" w:type="dxa"/>
          </w:tcPr>
          <w:p w14:paraId="0FA6A286" w14:textId="77777777" w:rsidR="00F61068" w:rsidRDefault="00F61068" w:rsidP="00F61068">
            <w:pPr>
              <w:pStyle w:val="SmallStandard"/>
              <w:rPr>
                <w:lang w:val="en-US"/>
              </w:rPr>
            </w:pPr>
            <w:r>
              <w:t>N</w:t>
            </w:r>
          </w:p>
        </w:tc>
        <w:tc>
          <w:tcPr>
            <w:tcW w:w="1593" w:type="dxa"/>
          </w:tcPr>
          <w:p w14:paraId="06B5B950" w14:textId="77777777" w:rsidR="00F61068" w:rsidRDefault="00F61068" w:rsidP="00F61068">
            <w:pPr>
              <w:pStyle w:val="SmallStandard"/>
              <w:rPr>
                <w:lang w:val="en-US"/>
              </w:rPr>
            </w:pPr>
            <w:r>
              <w:t>SegmentConnectionPoint</w:t>
            </w:r>
          </w:p>
        </w:tc>
        <w:tc>
          <w:tcPr>
            <w:tcW w:w="682" w:type="dxa"/>
          </w:tcPr>
          <w:p w14:paraId="0492E23F" w14:textId="77777777" w:rsidR="00F61068" w:rsidRDefault="00F61068" w:rsidP="00F61068">
            <w:pPr>
              <w:pStyle w:val="SmallStandard"/>
              <w:rPr>
                <w:lang w:val="en-US"/>
              </w:rPr>
            </w:pPr>
            <w:r w:rsidRPr="00D01517">
              <w:t>0..*</w:t>
            </w:r>
          </w:p>
        </w:tc>
        <w:tc>
          <w:tcPr>
            <w:tcW w:w="3912" w:type="dxa"/>
          </w:tcPr>
          <w:p w14:paraId="11FE3680" w14:textId="77777777" w:rsidR="005902F7" w:rsidRDefault="00000000">
            <w:pPr>
              <w:jc w:val="left"/>
            </w:pPr>
            <w:r>
              <w:rPr>
                <w:sz w:val="16"/>
                <w:szCs w:val="16"/>
              </w:rPr>
              <w:t xml:space="preserve">Specifies the </w:t>
            </w:r>
            <w:r>
              <w:rPr>
                <w:i/>
                <w:iCs/>
                <w:sz w:val="16"/>
                <w:szCs w:val="16"/>
              </w:rPr>
              <w:t>Cavities</w:t>
            </w:r>
            <w:r>
              <w:rPr>
                <w:sz w:val="16"/>
                <w:szCs w:val="16"/>
              </w:rPr>
              <w:t xml:space="preserve"> that are reachable with wires through this </w:t>
            </w:r>
            <w:r>
              <w:rPr>
                <w:i/>
                <w:iCs/>
                <w:sz w:val="16"/>
                <w:szCs w:val="16"/>
              </w:rPr>
              <w:t>SegmentConnectionPoint.</w:t>
            </w:r>
          </w:p>
        </w:tc>
      </w:tr>
      <w:tr w:rsidR="005811A4" w14:paraId="5FE2222B" w14:textId="77777777" w:rsidTr="005811A4">
        <w:tc>
          <w:tcPr>
            <w:tcW w:w="1594" w:type="dxa"/>
          </w:tcPr>
          <w:p w14:paraId="47FFBE60" w14:textId="77777777" w:rsidR="00F61068" w:rsidRDefault="00F61068" w:rsidP="00F61068">
            <w:pPr>
              <w:pStyle w:val="SmallStandard"/>
              <w:rPr>
                <w:lang w:val="en-US"/>
              </w:rPr>
            </w:pPr>
            <w:r>
              <w:rPr>
                <w:lang w:val="en-US"/>
              </w:rPr>
              <w:t>referencedCavity</w:t>
            </w:r>
          </w:p>
        </w:tc>
        <w:tc>
          <w:tcPr>
            <w:tcW w:w="682" w:type="dxa"/>
          </w:tcPr>
          <w:p w14:paraId="39373620" w14:textId="77777777" w:rsidR="00F61068" w:rsidRDefault="00F61068" w:rsidP="00F61068">
            <w:pPr>
              <w:pStyle w:val="SmallStandard"/>
              <w:rPr>
                <w:lang w:val="en-US"/>
              </w:rPr>
            </w:pPr>
            <w:r w:rsidRPr="00D01517">
              <w:t>0..1</w:t>
            </w:r>
          </w:p>
        </w:tc>
        <w:tc>
          <w:tcPr>
            <w:tcW w:w="682" w:type="dxa"/>
          </w:tcPr>
          <w:p w14:paraId="16244DE2" w14:textId="77777777" w:rsidR="00F61068" w:rsidRDefault="00F61068" w:rsidP="00F61068">
            <w:pPr>
              <w:pStyle w:val="SmallStandard"/>
              <w:rPr>
                <w:lang w:val="en-US"/>
              </w:rPr>
            </w:pPr>
            <w:r>
              <w:t>N</w:t>
            </w:r>
          </w:p>
        </w:tc>
        <w:tc>
          <w:tcPr>
            <w:tcW w:w="1593" w:type="dxa"/>
          </w:tcPr>
          <w:p w14:paraId="09CC8BEE" w14:textId="77777777" w:rsidR="00F61068" w:rsidRDefault="00F61068" w:rsidP="00F61068">
            <w:pPr>
              <w:pStyle w:val="SmallStandard"/>
              <w:rPr>
                <w:lang w:val="en-US"/>
              </w:rPr>
            </w:pPr>
            <w:r>
              <w:t>PinComponent</w:t>
            </w:r>
          </w:p>
        </w:tc>
        <w:tc>
          <w:tcPr>
            <w:tcW w:w="682" w:type="dxa"/>
          </w:tcPr>
          <w:p w14:paraId="0720DF1D" w14:textId="77777777" w:rsidR="00F61068" w:rsidRDefault="00F61068" w:rsidP="00F61068">
            <w:pPr>
              <w:pStyle w:val="SmallStandard"/>
              <w:rPr>
                <w:lang w:val="en-US"/>
              </w:rPr>
            </w:pPr>
            <w:r w:rsidRPr="00D01517">
              <w:t>0..*</w:t>
            </w:r>
          </w:p>
        </w:tc>
        <w:tc>
          <w:tcPr>
            <w:tcW w:w="3912" w:type="dxa"/>
          </w:tcPr>
          <w:p w14:paraId="131C111D" w14:textId="77777777" w:rsidR="00ED71BF" w:rsidRDefault="00ED71BF" w:rsidP="00ED71BF">
            <w:pPr>
              <w:pStyle w:val="SmallStandard"/>
            </w:pPr>
            <w:r w:rsidRPr="00491287">
              <w:t xml:space="preserve">Defines the cavity in the corresponding ConnectorHousingSpecification of the HousingComponent where the PinComponent is located. </w:t>
            </w:r>
          </w:p>
          <w:p w14:paraId="36C93424" w14:textId="77777777" w:rsidR="00ED71BF" w:rsidRDefault="00ED71BF" w:rsidP="00ED71BF">
            <w:pPr>
              <w:pStyle w:val="SmallStandard"/>
            </w:pPr>
            <w:r w:rsidRPr="00491287">
              <w:t>(see KBLFRM-300)</w:t>
            </w:r>
          </w:p>
        </w:tc>
      </w:tr>
      <w:tr w:rsidR="005811A4" w14:paraId="22C59D59" w14:textId="77777777" w:rsidTr="005811A4">
        <w:tc>
          <w:tcPr>
            <w:tcW w:w="1594" w:type="dxa"/>
          </w:tcPr>
          <w:p w14:paraId="0145A457" w14:textId="77777777" w:rsidR="00F61068" w:rsidRDefault="00F61068" w:rsidP="00F61068">
            <w:pPr>
              <w:pStyle w:val="SmallStandard"/>
              <w:rPr>
                <w:lang w:val="en-US"/>
              </w:rPr>
            </w:pPr>
            <w:r>
              <w:rPr>
                <w:lang w:val="en-US"/>
              </w:rPr>
              <w:t>referencedCavity</w:t>
            </w:r>
          </w:p>
        </w:tc>
        <w:tc>
          <w:tcPr>
            <w:tcW w:w="682" w:type="dxa"/>
          </w:tcPr>
          <w:p w14:paraId="67BE537A" w14:textId="77777777" w:rsidR="00F61068" w:rsidRDefault="00F61068" w:rsidP="00F61068">
            <w:pPr>
              <w:pStyle w:val="SmallStandard"/>
              <w:rPr>
                <w:lang w:val="en-US"/>
              </w:rPr>
            </w:pPr>
            <w:r w:rsidRPr="00D01517">
              <w:t>1</w:t>
            </w:r>
          </w:p>
        </w:tc>
        <w:tc>
          <w:tcPr>
            <w:tcW w:w="682" w:type="dxa"/>
          </w:tcPr>
          <w:p w14:paraId="0B95602B" w14:textId="77777777" w:rsidR="00F61068" w:rsidRDefault="00F61068" w:rsidP="00F61068">
            <w:pPr>
              <w:pStyle w:val="SmallStandard"/>
              <w:rPr>
                <w:lang w:val="en-US"/>
              </w:rPr>
            </w:pPr>
            <w:r>
              <w:t>N</w:t>
            </w:r>
          </w:p>
        </w:tc>
        <w:tc>
          <w:tcPr>
            <w:tcW w:w="1593" w:type="dxa"/>
          </w:tcPr>
          <w:p w14:paraId="7C96FF53" w14:textId="77777777" w:rsidR="00F61068" w:rsidRDefault="00F61068" w:rsidP="00F61068">
            <w:pPr>
              <w:pStyle w:val="SmallStandard"/>
              <w:rPr>
                <w:lang w:val="en-US"/>
              </w:rPr>
            </w:pPr>
            <w:r>
              <w:t>CavityReference</w:t>
            </w:r>
          </w:p>
        </w:tc>
        <w:tc>
          <w:tcPr>
            <w:tcW w:w="682" w:type="dxa"/>
          </w:tcPr>
          <w:p w14:paraId="47CE0BB6" w14:textId="77777777" w:rsidR="00F61068" w:rsidRDefault="00F61068" w:rsidP="00F61068">
            <w:pPr>
              <w:pStyle w:val="SmallStandard"/>
              <w:rPr>
                <w:lang w:val="en-US"/>
              </w:rPr>
            </w:pPr>
            <w:r w:rsidRPr="00D01517">
              <w:t>0..*</w:t>
            </w:r>
          </w:p>
        </w:tc>
        <w:tc>
          <w:tcPr>
            <w:tcW w:w="3912" w:type="dxa"/>
          </w:tcPr>
          <w:p w14:paraId="46A428FF" w14:textId="77777777" w:rsidR="00ED71BF" w:rsidRDefault="00ED71BF" w:rsidP="00ED71BF">
            <w:pPr>
              <w:pStyle w:val="SmallStandard"/>
            </w:pPr>
            <w:r w:rsidRPr="00491287">
              <w:t xml:space="preserve">Points to the cavity referenced by the cavity reference. </w:t>
            </w:r>
          </w:p>
        </w:tc>
      </w:tr>
      <w:tr w:rsidR="005811A4" w14:paraId="04311D4A" w14:textId="77777777" w:rsidTr="005811A4">
        <w:tc>
          <w:tcPr>
            <w:tcW w:w="1594" w:type="dxa"/>
          </w:tcPr>
          <w:p w14:paraId="12322997" w14:textId="77777777" w:rsidR="00F61068" w:rsidRDefault="00F61068" w:rsidP="00F61068">
            <w:pPr>
              <w:pStyle w:val="SmallStandard"/>
              <w:rPr>
                <w:lang w:val="en-US"/>
              </w:rPr>
            </w:pPr>
            <w:r>
              <w:rPr>
                <w:lang w:val="en-US"/>
              </w:rPr>
              <w:t>sealedCavities</w:t>
            </w:r>
          </w:p>
        </w:tc>
        <w:tc>
          <w:tcPr>
            <w:tcW w:w="682" w:type="dxa"/>
          </w:tcPr>
          <w:p w14:paraId="2972398F" w14:textId="77777777" w:rsidR="00F61068" w:rsidRDefault="00F61068" w:rsidP="00F61068">
            <w:pPr>
              <w:pStyle w:val="SmallStandard"/>
              <w:rPr>
                <w:lang w:val="en-US"/>
              </w:rPr>
            </w:pPr>
            <w:r w:rsidRPr="00D01517">
              <w:t>1..*</w:t>
            </w:r>
          </w:p>
        </w:tc>
        <w:tc>
          <w:tcPr>
            <w:tcW w:w="682" w:type="dxa"/>
          </w:tcPr>
          <w:p w14:paraId="1E16E32A" w14:textId="77777777" w:rsidR="00F61068" w:rsidRDefault="00F61068" w:rsidP="00F61068">
            <w:pPr>
              <w:pStyle w:val="SmallStandard"/>
              <w:rPr>
                <w:lang w:val="en-US"/>
              </w:rPr>
            </w:pPr>
            <w:r>
              <w:t>N</w:t>
            </w:r>
          </w:p>
        </w:tc>
        <w:tc>
          <w:tcPr>
            <w:tcW w:w="1593" w:type="dxa"/>
          </w:tcPr>
          <w:p w14:paraId="6F158F48" w14:textId="77777777" w:rsidR="00F61068" w:rsidRDefault="00F61068" w:rsidP="00F61068">
            <w:pPr>
              <w:pStyle w:val="SmallStandard"/>
              <w:rPr>
                <w:lang w:val="en-US"/>
              </w:rPr>
            </w:pPr>
            <w:r>
              <w:t>SealedCavitiesAssignment</w:t>
            </w:r>
          </w:p>
        </w:tc>
        <w:tc>
          <w:tcPr>
            <w:tcW w:w="682" w:type="dxa"/>
          </w:tcPr>
          <w:p w14:paraId="2926B2DF" w14:textId="77777777" w:rsidR="00F61068" w:rsidRDefault="00F61068" w:rsidP="00F61068">
            <w:pPr>
              <w:pStyle w:val="SmallStandard"/>
              <w:rPr>
                <w:lang w:val="en-US"/>
              </w:rPr>
            </w:pPr>
            <w:r w:rsidRPr="00D01517">
              <w:t>0..*</w:t>
            </w:r>
          </w:p>
        </w:tc>
        <w:tc>
          <w:tcPr>
            <w:tcW w:w="3912" w:type="dxa"/>
          </w:tcPr>
          <w:p w14:paraId="4CA8D646" w14:textId="77777777" w:rsidR="005902F7" w:rsidRDefault="00000000">
            <w:pPr>
              <w:jc w:val="left"/>
            </w:pPr>
            <w:r>
              <w:rPr>
                <w:sz w:val="16"/>
                <w:szCs w:val="16"/>
              </w:rPr>
              <w:t>Specifies the Cavities that are sealed.</w:t>
            </w:r>
          </w:p>
        </w:tc>
      </w:tr>
      <w:tr w:rsidR="005811A4" w14:paraId="66947DD6" w14:textId="77777777" w:rsidTr="005811A4">
        <w:tc>
          <w:tcPr>
            <w:tcW w:w="1594" w:type="dxa"/>
          </w:tcPr>
          <w:p w14:paraId="6B3D5BE6" w14:textId="77777777" w:rsidR="00F61068" w:rsidRDefault="00F61068" w:rsidP="00F61068">
            <w:pPr>
              <w:pStyle w:val="SmallStandard"/>
              <w:rPr>
                <w:lang w:val="en-US"/>
              </w:rPr>
            </w:pPr>
            <w:r>
              <w:rPr>
                <w:lang w:val="en-US"/>
              </w:rPr>
              <w:t>virtualCavity</w:t>
            </w:r>
          </w:p>
        </w:tc>
        <w:tc>
          <w:tcPr>
            <w:tcW w:w="682" w:type="dxa"/>
          </w:tcPr>
          <w:p w14:paraId="2BFB735A" w14:textId="77777777" w:rsidR="00F61068" w:rsidRDefault="00F61068" w:rsidP="00F61068">
            <w:pPr>
              <w:pStyle w:val="SmallStandard"/>
              <w:rPr>
                <w:lang w:val="en-US"/>
              </w:rPr>
            </w:pPr>
            <w:r w:rsidRPr="00D01517">
              <w:t>0..*</w:t>
            </w:r>
          </w:p>
        </w:tc>
        <w:tc>
          <w:tcPr>
            <w:tcW w:w="682" w:type="dxa"/>
          </w:tcPr>
          <w:p w14:paraId="688513A4" w14:textId="77777777" w:rsidR="00F61068" w:rsidRDefault="00F61068" w:rsidP="00F61068">
            <w:pPr>
              <w:pStyle w:val="SmallStandard"/>
            </w:pPr>
            <w:r>
              <w:t>Y</w:t>
            </w:r>
          </w:p>
        </w:tc>
        <w:tc>
          <w:tcPr>
            <w:tcW w:w="1593" w:type="dxa"/>
          </w:tcPr>
          <w:p w14:paraId="544F7383" w14:textId="77777777" w:rsidR="00F61068" w:rsidRDefault="00F61068" w:rsidP="00F61068">
            <w:pPr>
              <w:pStyle w:val="SmallStandard"/>
              <w:rPr>
                <w:lang w:val="en-US"/>
              </w:rPr>
            </w:pPr>
            <w:r>
              <w:t>CavityLayout</w:t>
            </w:r>
          </w:p>
        </w:tc>
        <w:tc>
          <w:tcPr>
            <w:tcW w:w="682" w:type="dxa"/>
          </w:tcPr>
          <w:p w14:paraId="070F48E0" w14:textId="77777777" w:rsidR="00F61068" w:rsidRDefault="00F61068" w:rsidP="00F61068">
            <w:pPr>
              <w:pStyle w:val="SmallStandard"/>
              <w:rPr>
                <w:lang w:val="en-US"/>
              </w:rPr>
            </w:pPr>
            <w:r w:rsidRPr="00D01517">
              <w:t>1</w:t>
            </w:r>
          </w:p>
        </w:tc>
        <w:tc>
          <w:tcPr>
            <w:tcW w:w="3912" w:type="dxa"/>
          </w:tcPr>
          <w:p w14:paraId="706B7C82" w14:textId="77777777" w:rsidR="00ED71BF" w:rsidRDefault="00ED71BF" w:rsidP="00ED71BF">
            <w:pPr>
              <w:pStyle w:val="SmallStandard"/>
            </w:pPr>
            <w:r w:rsidRPr="00491287">
              <w:t>NA</w:t>
            </w:r>
          </w:p>
        </w:tc>
      </w:tr>
    </w:tbl>
    <w:p w14:paraId="69AC6942" w14:textId="77777777" w:rsidR="00ED71BF" w:rsidRPr="00F23971" w:rsidRDefault="00ED71BF" w:rsidP="00C57233">
      <w:pPr>
        <w:pStyle w:val="berschrift3"/>
        <w:rPr>
          <w:lang w:val="en-GB"/>
        </w:rPr>
      </w:pPr>
      <w:bookmarkStart w:id="375" w:name="_Toc209164940"/>
      <w:r>
        <w:rPr>
          <w:lang w:val="en-GB"/>
        </w:rPr>
        <w:t xml:space="preserve">Class </w:t>
      </w:r>
      <w:bookmarkStart w:id="376" w:name="_fb0689bcf9f2562613646ff9624d1842"/>
      <w:r>
        <w:rPr>
          <w:lang w:val="en-GB"/>
        </w:rPr>
        <w:t>CavityAccessorySpecification</w:t>
      </w:r>
      <w:bookmarkEnd w:id="375"/>
      <w:bookmarkEnd w:id="376"/>
    </w:p>
    <w:p w14:paraId="164F061C" w14:textId="77777777" w:rsidR="005902F7" w:rsidRDefault="00000000">
      <w:r>
        <w:rPr>
          <w:sz w:val="18"/>
          <w:szCs w:val="18"/>
        </w:rPr>
        <w:t xml:space="preserve">A </w:t>
      </w:r>
      <w:r>
        <w:rPr>
          <w:i/>
          <w:iCs/>
          <w:sz w:val="18"/>
          <w:szCs w:val="18"/>
        </w:rPr>
        <w:t>CavityAccessory</w:t>
      </w:r>
      <w:r>
        <w:rPr>
          <w:sz w:val="18"/>
          <w:szCs w:val="18"/>
        </w:rPr>
        <w:t xml:space="preserve"> is a non-electrical part used in a cavity with no sealing properties (e.g. a wire fixation).</w:t>
      </w:r>
    </w:p>
    <w:p w14:paraId="70AA20A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089D120" w14:textId="77777777" w:rsidTr="008B13C6">
        <w:tc>
          <w:tcPr>
            <w:tcW w:w="2013" w:type="dxa"/>
            <w:tcMar>
              <w:top w:w="28" w:type="dxa"/>
              <w:left w:w="28" w:type="dxa"/>
              <w:bottom w:w="28" w:type="dxa"/>
              <w:right w:w="28" w:type="dxa"/>
            </w:tcMar>
          </w:tcPr>
          <w:p w14:paraId="49B4C27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6958130" w14:textId="1E883908" w:rsidR="00ED71BF" w:rsidRPr="00620BBE" w:rsidRDefault="00ED71BF" w:rsidP="00ED71BF">
            <w:pPr>
              <w:pStyle w:val="SmallStandard"/>
            </w:pPr>
            <w:hyperlink w:anchor="_d9b46730fe3d9168e9bdca9900a19824" w:history="1">
              <w:r w:rsidRPr="00620BBE">
                <w:rPr>
                  <w:rStyle w:val="Hyperlink"/>
                </w:rPr>
                <w:t>CavityPartSpecification</w:t>
              </w:r>
            </w:hyperlink>
          </w:p>
        </w:tc>
      </w:tr>
      <w:tr w:rsidR="00ED71BF" w:rsidRPr="008359F5" w14:paraId="01BE6E56" w14:textId="77777777" w:rsidTr="008B13C6">
        <w:tc>
          <w:tcPr>
            <w:tcW w:w="2013" w:type="dxa"/>
            <w:tcMar>
              <w:top w:w="28" w:type="dxa"/>
              <w:left w:w="28" w:type="dxa"/>
              <w:bottom w:w="28" w:type="dxa"/>
              <w:right w:w="28" w:type="dxa"/>
            </w:tcMar>
          </w:tcPr>
          <w:p w14:paraId="6228856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7938768" w14:textId="77777777" w:rsidR="00ED71BF" w:rsidRPr="00620BBE" w:rsidRDefault="00ED71BF" w:rsidP="00ED71BF">
            <w:pPr>
              <w:pStyle w:val="SmallStandard"/>
            </w:pPr>
            <w:r w:rsidRPr="00620BBE">
              <w:t>NA</w:t>
            </w:r>
          </w:p>
        </w:tc>
      </w:tr>
      <w:tr w:rsidR="00ED71BF" w:rsidRPr="008359F5" w14:paraId="16DB8E74" w14:textId="77777777" w:rsidTr="008B13C6">
        <w:tc>
          <w:tcPr>
            <w:tcW w:w="2013" w:type="dxa"/>
            <w:tcMar>
              <w:top w:w="28" w:type="dxa"/>
              <w:left w:w="28" w:type="dxa"/>
              <w:bottom w:w="28" w:type="dxa"/>
              <w:right w:w="28" w:type="dxa"/>
            </w:tcMar>
          </w:tcPr>
          <w:p w14:paraId="019B8CA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76F60A6" w14:textId="77777777" w:rsidR="00ED71BF" w:rsidRPr="000437C1" w:rsidRDefault="00ED71BF" w:rsidP="008B13C6">
            <w:pPr>
              <w:pStyle w:val="SmallStandard"/>
            </w:pPr>
            <w:r>
              <w:t>false</w:t>
            </w:r>
          </w:p>
        </w:tc>
      </w:tr>
    </w:tbl>
    <w:p w14:paraId="7FF4A9D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14D38EF" w14:textId="77777777" w:rsidTr="008B13C6">
        <w:tc>
          <w:tcPr>
            <w:tcW w:w="2013" w:type="dxa"/>
            <w:tcMar>
              <w:top w:w="28" w:type="dxa"/>
              <w:left w:w="28" w:type="dxa"/>
              <w:bottom w:w="28" w:type="dxa"/>
              <w:right w:w="28" w:type="dxa"/>
            </w:tcMar>
          </w:tcPr>
          <w:p w14:paraId="6823A12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9EB04B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820409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8599F9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1DAEA1E" w14:textId="77777777" w:rsidTr="008B13C6">
        <w:tc>
          <w:tcPr>
            <w:tcW w:w="2013" w:type="dxa"/>
            <w:tcMar>
              <w:top w:w="28" w:type="dxa"/>
              <w:left w:w="28" w:type="dxa"/>
              <w:bottom w:w="28" w:type="dxa"/>
              <w:right w:w="28" w:type="dxa"/>
            </w:tcMar>
          </w:tcPr>
          <w:p w14:paraId="0A8DD5B6" w14:textId="77777777" w:rsidR="00ED71BF" w:rsidRPr="00620BBE" w:rsidRDefault="00ED71BF" w:rsidP="008B13C6">
            <w:pPr>
              <w:pStyle w:val="SmallStandard"/>
            </w:pPr>
            <w:r w:rsidRPr="00620BBE">
              <w:t>wireElementOutsideDiameter</w:t>
            </w:r>
          </w:p>
        </w:tc>
        <w:tc>
          <w:tcPr>
            <w:tcW w:w="1559" w:type="dxa"/>
            <w:tcMar>
              <w:top w:w="28" w:type="dxa"/>
              <w:left w:w="28" w:type="dxa"/>
              <w:bottom w:w="28" w:type="dxa"/>
              <w:right w:w="28" w:type="dxa"/>
            </w:tcMar>
          </w:tcPr>
          <w:p w14:paraId="7E4C5306"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511A037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E035B85" w14:textId="77777777" w:rsidR="005902F7" w:rsidRDefault="00000000">
            <w:pPr>
              <w:jc w:val="left"/>
            </w:pPr>
            <w:r>
              <w:rPr>
                <w:sz w:val="16"/>
                <w:szCs w:val="16"/>
              </w:rPr>
              <w:t>Specifies a range of valid wire diameters to which the cavity accessory fits.</w:t>
            </w:r>
          </w:p>
        </w:tc>
      </w:tr>
      <w:tr w:rsidR="00ED71BF" w:rsidRPr="004E10D9" w14:paraId="0D36A45E" w14:textId="77777777" w:rsidTr="008B13C6">
        <w:tc>
          <w:tcPr>
            <w:tcW w:w="2013" w:type="dxa"/>
            <w:tcMar>
              <w:top w:w="28" w:type="dxa"/>
              <w:left w:w="28" w:type="dxa"/>
              <w:bottom w:w="28" w:type="dxa"/>
              <w:right w:w="28" w:type="dxa"/>
            </w:tcMar>
          </w:tcPr>
          <w:p w14:paraId="16542A7D" w14:textId="77777777" w:rsidR="00ED71BF" w:rsidRPr="00620BBE" w:rsidRDefault="00ED71BF" w:rsidP="008B13C6">
            <w:pPr>
              <w:pStyle w:val="SmallStandard"/>
            </w:pPr>
            <w:r w:rsidRPr="00620BBE">
              <w:t>wireReceptionType</w:t>
            </w:r>
          </w:p>
        </w:tc>
        <w:tc>
          <w:tcPr>
            <w:tcW w:w="1559" w:type="dxa"/>
            <w:tcMar>
              <w:top w:w="28" w:type="dxa"/>
              <w:left w:w="28" w:type="dxa"/>
              <w:bottom w:w="28" w:type="dxa"/>
              <w:right w:w="28" w:type="dxa"/>
            </w:tcMar>
          </w:tcPr>
          <w:p w14:paraId="35EEA99E" w14:textId="77777777" w:rsidR="00ED71BF" w:rsidRPr="008359F5" w:rsidRDefault="00ED71BF" w:rsidP="008B13C6">
            <w:pPr>
              <w:pStyle w:val="SmallStandard"/>
            </w:pPr>
            <w:r w:rsidRPr="00D21799">
              <w:t>WireReceptionType</w:t>
            </w:r>
          </w:p>
        </w:tc>
        <w:tc>
          <w:tcPr>
            <w:tcW w:w="709" w:type="dxa"/>
            <w:tcMar>
              <w:top w:w="28" w:type="dxa"/>
              <w:left w:w="28" w:type="dxa"/>
              <w:bottom w:w="28" w:type="dxa"/>
              <w:right w:w="28" w:type="dxa"/>
            </w:tcMar>
          </w:tcPr>
          <w:p w14:paraId="1FEDF2A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683E6B7" w14:textId="77777777" w:rsidR="005902F7" w:rsidRDefault="00000000">
            <w:pPr>
              <w:jc w:val="left"/>
            </w:pPr>
            <w:r>
              <w:rPr>
                <w:sz w:val="16"/>
                <w:szCs w:val="16"/>
              </w:rPr>
              <w:t>Specifies the wireReceptionType to which the cavity accessory fits.</w:t>
            </w:r>
          </w:p>
        </w:tc>
      </w:tr>
    </w:tbl>
    <w:p w14:paraId="044C723C"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F1F78CB" w14:textId="77777777" w:rsidTr="008572A0">
        <w:tc>
          <w:tcPr>
            <w:tcW w:w="2958" w:type="dxa"/>
            <w:gridSpan w:val="3"/>
          </w:tcPr>
          <w:p w14:paraId="03C7113C"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6ECEF6F" w14:textId="77777777" w:rsidR="00EC5D1A" w:rsidRPr="005811A4" w:rsidRDefault="00EC5D1A" w:rsidP="005811A4">
            <w:pPr>
              <w:rPr>
                <w:b/>
                <w:sz w:val="16"/>
                <w:szCs w:val="16"/>
                <w:lang w:val="en-GB"/>
              </w:rPr>
            </w:pPr>
            <w:r>
              <w:rPr>
                <w:b/>
                <w:sz w:val="16"/>
                <w:szCs w:val="16"/>
                <w:lang w:val="en-GB"/>
              </w:rPr>
              <w:t>Other End</w:t>
            </w:r>
          </w:p>
        </w:tc>
        <w:tc>
          <w:tcPr>
            <w:tcW w:w="3912" w:type="dxa"/>
          </w:tcPr>
          <w:p w14:paraId="4AAA377C" w14:textId="77777777" w:rsidR="00EC5D1A" w:rsidRPr="005811A4" w:rsidRDefault="00EC5D1A" w:rsidP="005811A4">
            <w:pPr>
              <w:rPr>
                <w:b/>
                <w:sz w:val="16"/>
                <w:szCs w:val="16"/>
                <w:lang w:val="en-GB"/>
              </w:rPr>
            </w:pPr>
            <w:r>
              <w:rPr>
                <w:b/>
                <w:sz w:val="16"/>
                <w:szCs w:val="16"/>
                <w:lang w:val="en-GB"/>
              </w:rPr>
              <w:t>General</w:t>
            </w:r>
          </w:p>
        </w:tc>
      </w:tr>
      <w:tr w:rsidR="005811A4" w14:paraId="7133C046" w14:textId="77777777" w:rsidTr="005811A4">
        <w:tc>
          <w:tcPr>
            <w:tcW w:w="1594" w:type="dxa"/>
          </w:tcPr>
          <w:p w14:paraId="756A016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EC4976B"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6F1DD5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7C4CA4B"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3914C8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830BF9D" w14:textId="77777777" w:rsidR="00F61068" w:rsidRPr="005811A4" w:rsidRDefault="005811A4" w:rsidP="005811A4">
            <w:pPr>
              <w:rPr>
                <w:b/>
                <w:sz w:val="16"/>
                <w:szCs w:val="16"/>
                <w:lang w:val="en-GB"/>
              </w:rPr>
            </w:pPr>
            <w:r>
              <w:rPr>
                <w:b/>
                <w:sz w:val="16"/>
                <w:szCs w:val="16"/>
                <w:lang w:val="en-GB"/>
              </w:rPr>
              <w:t>Comment</w:t>
            </w:r>
          </w:p>
        </w:tc>
      </w:tr>
      <w:tr w:rsidR="005811A4" w14:paraId="6A7D7848" w14:textId="77777777" w:rsidTr="005811A4">
        <w:tc>
          <w:tcPr>
            <w:tcW w:w="1594" w:type="dxa"/>
          </w:tcPr>
          <w:p w14:paraId="69644041" w14:textId="77777777" w:rsidR="00F61068" w:rsidRDefault="00F61068" w:rsidP="00F61068">
            <w:pPr>
              <w:pStyle w:val="SmallStandard"/>
              <w:rPr>
                <w:lang w:val="en-US"/>
              </w:rPr>
            </w:pPr>
            <w:r>
              <w:rPr>
                <w:lang w:val="en-US"/>
              </w:rPr>
              <w:t>cavityAccessorySpecification</w:t>
            </w:r>
          </w:p>
        </w:tc>
        <w:tc>
          <w:tcPr>
            <w:tcW w:w="682" w:type="dxa"/>
          </w:tcPr>
          <w:p w14:paraId="4601DD26" w14:textId="77777777" w:rsidR="00F61068" w:rsidRDefault="00F61068" w:rsidP="00F61068">
            <w:pPr>
              <w:pStyle w:val="SmallStandard"/>
              <w:rPr>
                <w:lang w:val="en-US"/>
              </w:rPr>
            </w:pPr>
            <w:r w:rsidRPr="00D01517">
              <w:t>1</w:t>
            </w:r>
          </w:p>
        </w:tc>
        <w:tc>
          <w:tcPr>
            <w:tcW w:w="682" w:type="dxa"/>
          </w:tcPr>
          <w:p w14:paraId="508DC4FC" w14:textId="77777777" w:rsidR="00F61068" w:rsidRDefault="00F61068" w:rsidP="00F61068">
            <w:pPr>
              <w:pStyle w:val="SmallStandard"/>
              <w:rPr>
                <w:lang w:val="en-US"/>
              </w:rPr>
            </w:pPr>
            <w:r>
              <w:t>N</w:t>
            </w:r>
          </w:p>
        </w:tc>
        <w:tc>
          <w:tcPr>
            <w:tcW w:w="1593" w:type="dxa"/>
          </w:tcPr>
          <w:p w14:paraId="69CACAA4" w14:textId="77777777" w:rsidR="00F61068" w:rsidRDefault="00F61068" w:rsidP="00F61068">
            <w:pPr>
              <w:pStyle w:val="SmallStandard"/>
              <w:rPr>
                <w:lang w:val="en-US"/>
              </w:rPr>
            </w:pPr>
            <w:r>
              <w:t>CavityAccessoryRole</w:t>
            </w:r>
          </w:p>
        </w:tc>
        <w:tc>
          <w:tcPr>
            <w:tcW w:w="682" w:type="dxa"/>
          </w:tcPr>
          <w:p w14:paraId="23CCE047" w14:textId="77777777" w:rsidR="00F61068" w:rsidRDefault="00F61068" w:rsidP="00F61068">
            <w:pPr>
              <w:pStyle w:val="SmallStandard"/>
              <w:rPr>
                <w:lang w:val="en-US"/>
              </w:rPr>
            </w:pPr>
            <w:r w:rsidRPr="00D01517">
              <w:t>0..*</w:t>
            </w:r>
          </w:p>
        </w:tc>
        <w:tc>
          <w:tcPr>
            <w:tcW w:w="3912" w:type="dxa"/>
          </w:tcPr>
          <w:p w14:paraId="05C4D073" w14:textId="77777777" w:rsidR="00ED71BF" w:rsidRDefault="00ED71BF" w:rsidP="00ED71BF">
            <w:pPr>
              <w:pStyle w:val="SmallStandard"/>
            </w:pPr>
            <w:r w:rsidRPr="00491287">
              <w:t>NA</w:t>
            </w:r>
          </w:p>
        </w:tc>
      </w:tr>
    </w:tbl>
    <w:p w14:paraId="6A7C5E4F" w14:textId="77777777" w:rsidR="00ED71BF" w:rsidRPr="00F23971" w:rsidRDefault="00ED71BF" w:rsidP="00C57233">
      <w:pPr>
        <w:pStyle w:val="berschrift3"/>
        <w:rPr>
          <w:lang w:val="en-GB"/>
        </w:rPr>
      </w:pPr>
      <w:bookmarkStart w:id="377" w:name="_Toc209164941"/>
      <w:r>
        <w:rPr>
          <w:lang w:val="en-GB"/>
        </w:rPr>
        <w:t xml:space="preserve">Class </w:t>
      </w:r>
      <w:bookmarkStart w:id="378" w:name="_f0eb5d74beefe941490da40a5aae2fac"/>
      <w:r>
        <w:rPr>
          <w:lang w:val="en-GB"/>
        </w:rPr>
        <w:t>CavityAddOn</w:t>
      </w:r>
      <w:bookmarkEnd w:id="377"/>
      <w:bookmarkEnd w:id="378"/>
    </w:p>
    <w:p w14:paraId="403AFC14" w14:textId="77777777" w:rsidR="005902F7" w:rsidRDefault="00000000">
      <w:r>
        <w:rPr>
          <w:sz w:val="18"/>
          <w:szCs w:val="18"/>
        </w:rPr>
        <w:t xml:space="preserve">Specifies the wire addon needed to reach a </w:t>
      </w:r>
      <w:r>
        <w:rPr>
          <w:i/>
          <w:iCs/>
          <w:sz w:val="18"/>
          <w:szCs w:val="18"/>
        </w:rPr>
        <w:t>Cavity</w:t>
      </w:r>
      <w:r>
        <w:rPr>
          <w:sz w:val="18"/>
          <w:szCs w:val="18"/>
        </w:rPr>
        <w:t xml:space="preserve"> from a specific </w:t>
      </w:r>
      <w:r>
        <w:rPr>
          <w:i/>
          <w:iCs/>
          <w:sz w:val="18"/>
          <w:szCs w:val="18"/>
        </w:rPr>
        <w:t>SegmentConnectionPoint</w:t>
      </w:r>
      <w:r>
        <w:rPr>
          <w:sz w:val="18"/>
          <w:szCs w:val="18"/>
        </w:rPr>
        <w:t xml:space="preserve">. More specifically, it is the addon required to calculate the cutting length of a wire. It is not a measured distance between the segment connection point and the insertion point of the cavity. For each </w:t>
      </w:r>
      <w:r>
        <w:rPr>
          <w:i/>
          <w:iCs/>
          <w:sz w:val="18"/>
          <w:szCs w:val="18"/>
        </w:rPr>
        <w:t>SegmentConnectionPoint</w:t>
      </w:r>
      <w:r>
        <w:rPr>
          <w:sz w:val="18"/>
          <w:szCs w:val="18"/>
        </w:rPr>
        <w:t xml:space="preserve"> there shall be no more than one add-on value per cavity and type.</w:t>
      </w:r>
    </w:p>
    <w:p w14:paraId="31E55D0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BB4773B" w14:textId="77777777" w:rsidTr="008B13C6">
        <w:tc>
          <w:tcPr>
            <w:tcW w:w="2013" w:type="dxa"/>
            <w:tcMar>
              <w:top w:w="28" w:type="dxa"/>
              <w:left w:w="28" w:type="dxa"/>
              <w:bottom w:w="28" w:type="dxa"/>
              <w:right w:w="28" w:type="dxa"/>
            </w:tcMar>
          </w:tcPr>
          <w:p w14:paraId="472E1C7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F0631E1" w14:textId="121387BE"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BA5C734" w14:textId="77777777" w:rsidTr="008B13C6">
        <w:tc>
          <w:tcPr>
            <w:tcW w:w="2013" w:type="dxa"/>
            <w:tcMar>
              <w:top w:w="28" w:type="dxa"/>
              <w:left w:w="28" w:type="dxa"/>
              <w:bottom w:w="28" w:type="dxa"/>
              <w:right w:w="28" w:type="dxa"/>
            </w:tcMar>
          </w:tcPr>
          <w:p w14:paraId="154EDAE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D30291C" w14:textId="77777777" w:rsidR="00ED71BF" w:rsidRPr="00620BBE" w:rsidRDefault="00ED71BF" w:rsidP="00ED71BF">
            <w:pPr>
              <w:pStyle w:val="SmallStandard"/>
            </w:pPr>
            <w:r w:rsidRPr="00620BBE">
              <w:t>NA</w:t>
            </w:r>
          </w:p>
        </w:tc>
      </w:tr>
      <w:tr w:rsidR="00ED71BF" w:rsidRPr="008359F5" w14:paraId="4DD77797" w14:textId="77777777" w:rsidTr="008B13C6">
        <w:tc>
          <w:tcPr>
            <w:tcW w:w="2013" w:type="dxa"/>
            <w:tcMar>
              <w:top w:w="28" w:type="dxa"/>
              <w:left w:w="28" w:type="dxa"/>
              <w:bottom w:w="28" w:type="dxa"/>
              <w:right w:w="28" w:type="dxa"/>
            </w:tcMar>
          </w:tcPr>
          <w:p w14:paraId="71D7D9E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0D0303E" w14:textId="77777777" w:rsidR="00ED71BF" w:rsidRPr="000437C1" w:rsidRDefault="00ED71BF" w:rsidP="008B13C6">
            <w:pPr>
              <w:pStyle w:val="SmallStandard"/>
            </w:pPr>
            <w:r>
              <w:t>false</w:t>
            </w:r>
          </w:p>
        </w:tc>
      </w:tr>
    </w:tbl>
    <w:p w14:paraId="5E13B71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5BD9178" w14:textId="77777777" w:rsidTr="008B13C6">
        <w:tc>
          <w:tcPr>
            <w:tcW w:w="2013" w:type="dxa"/>
            <w:tcMar>
              <w:top w:w="28" w:type="dxa"/>
              <w:left w:w="28" w:type="dxa"/>
              <w:bottom w:w="28" w:type="dxa"/>
              <w:right w:w="28" w:type="dxa"/>
            </w:tcMar>
          </w:tcPr>
          <w:p w14:paraId="3564E85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B3247C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2F8153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2522E0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259E6E7" w14:textId="77777777" w:rsidTr="008B13C6">
        <w:tc>
          <w:tcPr>
            <w:tcW w:w="2013" w:type="dxa"/>
            <w:tcMar>
              <w:top w:w="28" w:type="dxa"/>
              <w:left w:w="28" w:type="dxa"/>
              <w:bottom w:w="28" w:type="dxa"/>
              <w:right w:w="28" w:type="dxa"/>
            </w:tcMar>
          </w:tcPr>
          <w:p w14:paraId="0482A641" w14:textId="77777777" w:rsidR="00ED71BF" w:rsidRPr="00620BBE" w:rsidRDefault="00ED71BF" w:rsidP="008B13C6">
            <w:pPr>
              <w:pStyle w:val="SmallStandard"/>
            </w:pPr>
            <w:r w:rsidRPr="00620BBE">
              <w:t>wireAddOn</w:t>
            </w:r>
          </w:p>
        </w:tc>
        <w:tc>
          <w:tcPr>
            <w:tcW w:w="1559" w:type="dxa"/>
            <w:tcMar>
              <w:top w:w="28" w:type="dxa"/>
              <w:left w:w="28" w:type="dxa"/>
              <w:bottom w:w="28" w:type="dxa"/>
              <w:right w:w="28" w:type="dxa"/>
            </w:tcMar>
          </w:tcPr>
          <w:p w14:paraId="2330B041"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DE680A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EE1AA95" w14:textId="77777777" w:rsidR="005902F7" w:rsidRDefault="00000000">
            <w:pPr>
              <w:jc w:val="left"/>
            </w:pPr>
            <w:r>
              <w:rPr>
                <w:sz w:val="16"/>
                <w:szCs w:val="16"/>
              </w:rPr>
              <w:t>Specifies the wire length add on needed for the cavity.</w:t>
            </w:r>
          </w:p>
        </w:tc>
      </w:tr>
      <w:tr w:rsidR="00ED71BF" w:rsidRPr="004E10D9" w14:paraId="11167DCB" w14:textId="77777777" w:rsidTr="008B13C6">
        <w:tc>
          <w:tcPr>
            <w:tcW w:w="2013" w:type="dxa"/>
            <w:tcMar>
              <w:top w:w="28" w:type="dxa"/>
              <w:left w:w="28" w:type="dxa"/>
              <w:bottom w:w="28" w:type="dxa"/>
              <w:right w:w="28" w:type="dxa"/>
            </w:tcMar>
          </w:tcPr>
          <w:p w14:paraId="6DFBFE69"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775C01D2" w14:textId="77777777" w:rsidR="00ED71BF" w:rsidRPr="008359F5" w:rsidRDefault="00ED71BF" w:rsidP="008B13C6">
            <w:pPr>
              <w:pStyle w:val="SmallStandard"/>
            </w:pPr>
            <w:r w:rsidRPr="00D21799">
              <w:t>WireAddOnType</w:t>
            </w:r>
          </w:p>
        </w:tc>
        <w:tc>
          <w:tcPr>
            <w:tcW w:w="709" w:type="dxa"/>
            <w:tcMar>
              <w:top w:w="28" w:type="dxa"/>
              <w:left w:w="28" w:type="dxa"/>
              <w:bottom w:w="28" w:type="dxa"/>
              <w:right w:w="28" w:type="dxa"/>
            </w:tcMar>
          </w:tcPr>
          <w:p w14:paraId="1FBEC2E9"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4483497" w14:textId="77777777" w:rsidR="005902F7" w:rsidRDefault="00000000">
            <w:pPr>
              <w:jc w:val="left"/>
            </w:pPr>
            <w:r>
              <w:rPr>
                <w:sz w:val="16"/>
                <w:szCs w:val="16"/>
              </w:rPr>
              <w:t xml:space="preserve">Defines the type of the add-on (see </w:t>
            </w:r>
            <w:r>
              <w:rPr>
                <w:i/>
                <w:iCs/>
                <w:sz w:val="16"/>
                <w:szCs w:val="16"/>
              </w:rPr>
              <w:t>CavityAddOn</w:t>
            </w:r>
            <w:r>
              <w:rPr>
                <w:sz w:val="16"/>
                <w:szCs w:val="16"/>
              </w:rPr>
              <w:t>).</w:t>
            </w:r>
          </w:p>
        </w:tc>
      </w:tr>
    </w:tbl>
    <w:p w14:paraId="26E48ED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6A07CB5" w14:textId="77777777" w:rsidTr="008B13C6">
        <w:tc>
          <w:tcPr>
            <w:tcW w:w="4564" w:type="dxa"/>
            <w:gridSpan w:val="5"/>
          </w:tcPr>
          <w:p w14:paraId="2947B900" w14:textId="77777777" w:rsidR="00ED71BF" w:rsidRDefault="00ED71BF" w:rsidP="008B13C6">
            <w:pPr>
              <w:jc w:val="center"/>
              <w:rPr>
                <w:b/>
                <w:sz w:val="16"/>
                <w:szCs w:val="16"/>
                <w:lang w:val="en-GB"/>
              </w:rPr>
            </w:pPr>
            <w:r>
              <w:rPr>
                <w:b/>
                <w:sz w:val="16"/>
                <w:szCs w:val="16"/>
                <w:lang w:val="en-GB"/>
              </w:rPr>
              <w:t>Other End</w:t>
            </w:r>
          </w:p>
        </w:tc>
        <w:tc>
          <w:tcPr>
            <w:tcW w:w="567" w:type="dxa"/>
          </w:tcPr>
          <w:p w14:paraId="3F90FD0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846FE8F" w14:textId="77777777" w:rsidR="00ED71BF" w:rsidRDefault="00ED71BF" w:rsidP="008B13C6">
            <w:pPr>
              <w:jc w:val="center"/>
              <w:rPr>
                <w:b/>
                <w:sz w:val="16"/>
                <w:szCs w:val="16"/>
                <w:lang w:val="en-GB"/>
              </w:rPr>
            </w:pPr>
            <w:r>
              <w:rPr>
                <w:b/>
                <w:sz w:val="16"/>
                <w:szCs w:val="16"/>
                <w:lang w:val="en-GB"/>
              </w:rPr>
              <w:t>General</w:t>
            </w:r>
          </w:p>
        </w:tc>
      </w:tr>
      <w:tr w:rsidR="00ED71BF" w:rsidRPr="00720F6F" w14:paraId="081F63EB" w14:textId="77777777" w:rsidTr="008B13C6">
        <w:trPr>
          <w:cantSplit/>
          <w:trHeight w:val="1201"/>
        </w:trPr>
        <w:tc>
          <w:tcPr>
            <w:tcW w:w="1588" w:type="dxa"/>
          </w:tcPr>
          <w:p w14:paraId="25DCED8B" w14:textId="77777777" w:rsidR="00ED71BF" w:rsidRDefault="00ED71BF" w:rsidP="008B13C6">
            <w:pPr>
              <w:rPr>
                <w:b/>
                <w:sz w:val="16"/>
                <w:szCs w:val="16"/>
                <w:lang w:val="en-GB"/>
              </w:rPr>
            </w:pPr>
            <w:r>
              <w:rPr>
                <w:b/>
                <w:sz w:val="16"/>
                <w:szCs w:val="16"/>
                <w:lang w:val="en-GB"/>
              </w:rPr>
              <w:t>Role</w:t>
            </w:r>
          </w:p>
        </w:tc>
        <w:tc>
          <w:tcPr>
            <w:tcW w:w="1558" w:type="dxa"/>
          </w:tcPr>
          <w:p w14:paraId="2791B368"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B9C625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974867B"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657FA5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82BDDC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5E7228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F23B68F" w14:textId="77777777" w:rsidR="00ED71BF" w:rsidRPr="008359F5" w:rsidRDefault="00ED71BF" w:rsidP="008B13C6">
            <w:pPr>
              <w:rPr>
                <w:b/>
                <w:sz w:val="16"/>
                <w:szCs w:val="16"/>
                <w:lang w:val="en-GB"/>
              </w:rPr>
            </w:pPr>
            <w:r>
              <w:rPr>
                <w:b/>
                <w:sz w:val="16"/>
                <w:szCs w:val="16"/>
                <w:lang w:val="en-GB"/>
              </w:rPr>
              <w:t>Comment</w:t>
            </w:r>
          </w:p>
        </w:tc>
      </w:tr>
      <w:tr w:rsidR="00ED71BF" w:rsidRPr="004E10D9" w14:paraId="7A9A006C" w14:textId="77777777" w:rsidTr="008B13C6">
        <w:tc>
          <w:tcPr>
            <w:tcW w:w="1588" w:type="dxa"/>
          </w:tcPr>
          <w:p w14:paraId="3748EB4A" w14:textId="77777777" w:rsidR="00ED71BF" w:rsidRPr="00634625" w:rsidRDefault="00ED71BF" w:rsidP="008B13C6">
            <w:pPr>
              <w:pStyle w:val="SmallStandard"/>
            </w:pPr>
            <w:r>
              <w:t>cavity</w:t>
            </w:r>
          </w:p>
        </w:tc>
        <w:tc>
          <w:tcPr>
            <w:tcW w:w="1558" w:type="dxa"/>
          </w:tcPr>
          <w:p w14:paraId="03774336" w14:textId="77777777" w:rsidR="00ED71BF" w:rsidRPr="00132C43" w:rsidRDefault="00ED71BF" w:rsidP="008B13C6">
            <w:pPr>
              <w:pStyle w:val="SmallStandard"/>
            </w:pPr>
            <w:r>
              <w:t xml:space="preserve">Cavity </w:t>
            </w:r>
          </w:p>
        </w:tc>
        <w:tc>
          <w:tcPr>
            <w:tcW w:w="568" w:type="dxa"/>
          </w:tcPr>
          <w:p w14:paraId="115A337B" w14:textId="77777777" w:rsidR="00ED71BF" w:rsidRPr="00D331EF" w:rsidRDefault="00ED71BF" w:rsidP="008B13C6">
            <w:pPr>
              <w:pStyle w:val="SmallStandard"/>
            </w:pPr>
            <w:r w:rsidRPr="00574783">
              <w:t>1</w:t>
            </w:r>
          </w:p>
        </w:tc>
        <w:tc>
          <w:tcPr>
            <w:tcW w:w="425" w:type="dxa"/>
          </w:tcPr>
          <w:p w14:paraId="4C75A663" w14:textId="77777777" w:rsidR="00ED71BF" w:rsidRPr="00675E8E" w:rsidRDefault="00ED71BF" w:rsidP="008B13C6">
            <w:pPr>
              <w:pStyle w:val="SmallStandard"/>
              <w:rPr>
                <w:lang w:val="en-US"/>
              </w:rPr>
            </w:pPr>
            <w:r w:rsidRPr="00675E8E">
              <w:rPr>
                <w:lang w:val="en-US"/>
              </w:rPr>
              <w:t>Y</w:t>
            </w:r>
          </w:p>
        </w:tc>
        <w:tc>
          <w:tcPr>
            <w:tcW w:w="425" w:type="dxa"/>
          </w:tcPr>
          <w:p w14:paraId="587D005A" w14:textId="77777777" w:rsidR="00ED71BF" w:rsidRPr="00207506" w:rsidRDefault="00ED71BF" w:rsidP="008B13C6">
            <w:pPr>
              <w:pStyle w:val="SmallStandard"/>
            </w:pPr>
            <w:r>
              <w:t>N</w:t>
            </w:r>
          </w:p>
        </w:tc>
        <w:tc>
          <w:tcPr>
            <w:tcW w:w="567" w:type="dxa"/>
          </w:tcPr>
          <w:p w14:paraId="4E83551C" w14:textId="77777777" w:rsidR="00ED71BF" w:rsidRPr="00D331EF" w:rsidRDefault="00ED71BF" w:rsidP="008B13C6">
            <w:pPr>
              <w:pStyle w:val="SmallStandard"/>
            </w:pPr>
            <w:r w:rsidRPr="00207506">
              <w:t>0..*</w:t>
            </w:r>
          </w:p>
        </w:tc>
        <w:tc>
          <w:tcPr>
            <w:tcW w:w="426" w:type="dxa"/>
          </w:tcPr>
          <w:p w14:paraId="1F64F9E7" w14:textId="77777777" w:rsidR="00ED71BF" w:rsidRPr="00D331EF" w:rsidRDefault="00ED71BF" w:rsidP="008B13C6">
            <w:pPr>
              <w:pStyle w:val="SmallStandard"/>
            </w:pPr>
            <w:r>
              <w:t>N</w:t>
            </w:r>
          </w:p>
        </w:tc>
        <w:tc>
          <w:tcPr>
            <w:tcW w:w="3543" w:type="dxa"/>
          </w:tcPr>
          <w:p w14:paraId="7FD3C784" w14:textId="77777777" w:rsidR="00ED71BF" w:rsidRDefault="00ED71BF" w:rsidP="00ED71BF">
            <w:pPr>
              <w:pStyle w:val="SmallStandard"/>
            </w:pPr>
            <w:r w:rsidRPr="00491287">
              <w:t>NA</w:t>
            </w:r>
          </w:p>
        </w:tc>
      </w:tr>
    </w:tbl>
    <w:p w14:paraId="010F179D"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908AE37" w14:textId="77777777" w:rsidTr="008572A0">
        <w:tc>
          <w:tcPr>
            <w:tcW w:w="2958" w:type="dxa"/>
            <w:gridSpan w:val="3"/>
          </w:tcPr>
          <w:p w14:paraId="3B09968F"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9E1D273" w14:textId="77777777" w:rsidR="00EC5D1A" w:rsidRPr="005811A4" w:rsidRDefault="00EC5D1A" w:rsidP="005811A4">
            <w:pPr>
              <w:rPr>
                <w:b/>
                <w:sz w:val="16"/>
                <w:szCs w:val="16"/>
                <w:lang w:val="en-GB"/>
              </w:rPr>
            </w:pPr>
            <w:r>
              <w:rPr>
                <w:b/>
                <w:sz w:val="16"/>
                <w:szCs w:val="16"/>
                <w:lang w:val="en-GB"/>
              </w:rPr>
              <w:t>Other End</w:t>
            </w:r>
          </w:p>
        </w:tc>
        <w:tc>
          <w:tcPr>
            <w:tcW w:w="3912" w:type="dxa"/>
          </w:tcPr>
          <w:p w14:paraId="67537DA9" w14:textId="77777777" w:rsidR="00EC5D1A" w:rsidRPr="005811A4" w:rsidRDefault="00EC5D1A" w:rsidP="005811A4">
            <w:pPr>
              <w:rPr>
                <w:b/>
                <w:sz w:val="16"/>
                <w:szCs w:val="16"/>
                <w:lang w:val="en-GB"/>
              </w:rPr>
            </w:pPr>
            <w:r>
              <w:rPr>
                <w:b/>
                <w:sz w:val="16"/>
                <w:szCs w:val="16"/>
                <w:lang w:val="en-GB"/>
              </w:rPr>
              <w:t>General</w:t>
            </w:r>
          </w:p>
        </w:tc>
      </w:tr>
      <w:tr w:rsidR="005811A4" w14:paraId="39DF959D" w14:textId="77777777" w:rsidTr="005811A4">
        <w:tc>
          <w:tcPr>
            <w:tcW w:w="1594" w:type="dxa"/>
          </w:tcPr>
          <w:p w14:paraId="2D10241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F452AF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B8F4BA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3564FC3"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13EBCB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ED98567" w14:textId="77777777" w:rsidR="00F61068" w:rsidRPr="005811A4" w:rsidRDefault="005811A4" w:rsidP="005811A4">
            <w:pPr>
              <w:rPr>
                <w:b/>
                <w:sz w:val="16"/>
                <w:szCs w:val="16"/>
                <w:lang w:val="en-GB"/>
              </w:rPr>
            </w:pPr>
            <w:r>
              <w:rPr>
                <w:b/>
                <w:sz w:val="16"/>
                <w:szCs w:val="16"/>
                <w:lang w:val="en-GB"/>
              </w:rPr>
              <w:t>Comment</w:t>
            </w:r>
          </w:p>
        </w:tc>
      </w:tr>
      <w:tr w:rsidR="005811A4" w14:paraId="1F165197" w14:textId="77777777" w:rsidTr="005811A4">
        <w:tc>
          <w:tcPr>
            <w:tcW w:w="1594" w:type="dxa"/>
          </w:tcPr>
          <w:p w14:paraId="517B6FAA" w14:textId="77777777" w:rsidR="00F61068" w:rsidRDefault="00F61068" w:rsidP="00F61068">
            <w:pPr>
              <w:pStyle w:val="SmallStandard"/>
              <w:rPr>
                <w:lang w:val="en-US"/>
              </w:rPr>
            </w:pPr>
            <w:r>
              <w:rPr>
                <w:lang w:val="en-US"/>
              </w:rPr>
              <w:t>cavityAddOns</w:t>
            </w:r>
          </w:p>
        </w:tc>
        <w:tc>
          <w:tcPr>
            <w:tcW w:w="682" w:type="dxa"/>
          </w:tcPr>
          <w:p w14:paraId="0777BF7A" w14:textId="77777777" w:rsidR="00F61068" w:rsidRDefault="00F61068" w:rsidP="00F61068">
            <w:pPr>
              <w:pStyle w:val="SmallStandard"/>
              <w:rPr>
                <w:lang w:val="en-US"/>
              </w:rPr>
            </w:pPr>
            <w:r w:rsidRPr="00D01517">
              <w:t>0..*</w:t>
            </w:r>
          </w:p>
        </w:tc>
        <w:tc>
          <w:tcPr>
            <w:tcW w:w="682" w:type="dxa"/>
          </w:tcPr>
          <w:p w14:paraId="17F96252" w14:textId="77777777" w:rsidR="00F61068" w:rsidRDefault="00F61068" w:rsidP="00F61068">
            <w:pPr>
              <w:pStyle w:val="SmallStandard"/>
            </w:pPr>
            <w:r>
              <w:t>Y</w:t>
            </w:r>
          </w:p>
        </w:tc>
        <w:tc>
          <w:tcPr>
            <w:tcW w:w="1593" w:type="dxa"/>
          </w:tcPr>
          <w:p w14:paraId="553DA3B4" w14:textId="77777777" w:rsidR="00F61068" w:rsidRDefault="00F61068" w:rsidP="00F61068">
            <w:pPr>
              <w:pStyle w:val="SmallStandard"/>
              <w:rPr>
                <w:lang w:val="en-US"/>
              </w:rPr>
            </w:pPr>
            <w:r>
              <w:t>SegmentConnectionPoint</w:t>
            </w:r>
          </w:p>
        </w:tc>
        <w:tc>
          <w:tcPr>
            <w:tcW w:w="682" w:type="dxa"/>
          </w:tcPr>
          <w:p w14:paraId="38BE07E8" w14:textId="77777777" w:rsidR="00F61068" w:rsidRDefault="00F61068" w:rsidP="00F61068">
            <w:pPr>
              <w:pStyle w:val="SmallStandard"/>
              <w:rPr>
                <w:lang w:val="en-US"/>
              </w:rPr>
            </w:pPr>
            <w:r w:rsidRPr="00D01517">
              <w:t>1</w:t>
            </w:r>
          </w:p>
        </w:tc>
        <w:tc>
          <w:tcPr>
            <w:tcW w:w="3912" w:type="dxa"/>
          </w:tcPr>
          <w:p w14:paraId="6D422F1D" w14:textId="77777777" w:rsidR="00ED71BF" w:rsidRDefault="00ED71BF" w:rsidP="00ED71BF">
            <w:pPr>
              <w:pStyle w:val="SmallStandard"/>
            </w:pPr>
            <w:r w:rsidRPr="00491287">
              <w:t>NA</w:t>
            </w:r>
          </w:p>
        </w:tc>
      </w:tr>
    </w:tbl>
    <w:p w14:paraId="3644D09E" w14:textId="77777777" w:rsidR="00ED71BF" w:rsidRPr="00F23971" w:rsidRDefault="00ED71BF" w:rsidP="00C57233">
      <w:pPr>
        <w:pStyle w:val="berschrift3"/>
        <w:rPr>
          <w:lang w:val="en-GB"/>
        </w:rPr>
      </w:pPr>
      <w:bookmarkStart w:id="379" w:name="_Toc209164942"/>
      <w:r>
        <w:rPr>
          <w:lang w:val="en-GB"/>
        </w:rPr>
        <w:t xml:space="preserve">Class </w:t>
      </w:r>
      <w:bookmarkStart w:id="380" w:name="_372234ac27a060645d4eccd2843b57d9"/>
      <w:r>
        <w:rPr>
          <w:lang w:val="en-GB"/>
        </w:rPr>
        <w:t>CavityLayout</w:t>
      </w:r>
      <w:bookmarkEnd w:id="379"/>
      <w:bookmarkEnd w:id="380"/>
    </w:p>
    <w:p w14:paraId="0904112C" w14:textId="77777777" w:rsidR="005902F7" w:rsidRDefault="00000000">
      <w:r>
        <w:rPr>
          <w:sz w:val="18"/>
          <w:szCs w:val="18"/>
        </w:rPr>
        <w:t xml:space="preserve">A </w:t>
      </w:r>
      <w:r>
        <w:rPr>
          <w:i/>
          <w:iCs/>
          <w:sz w:val="18"/>
          <w:szCs w:val="18"/>
        </w:rPr>
        <w:t>CavityLayout</w:t>
      </w:r>
      <w:r>
        <w:rPr>
          <w:sz w:val="18"/>
          <w:szCs w:val="18"/>
        </w:rPr>
        <w:t xml:space="preserve"> represents a specific configuration pattern for a component with cavities. It defines a set of </w:t>
      </w:r>
      <w:r>
        <w:rPr>
          <w:i/>
          <w:iCs/>
          <w:sz w:val="18"/>
          <w:szCs w:val="18"/>
        </w:rPr>
        <w:t>virtualCavities</w:t>
      </w:r>
      <w:r>
        <w:rPr>
          <w:sz w:val="18"/>
          <w:szCs w:val="18"/>
        </w:rPr>
        <w:t xml:space="preserve"> that serve as placeholders for the actual cavities provided by component that satisfies this layout (e.g. a contact module).</w:t>
      </w:r>
    </w:p>
    <w:p w14:paraId="7C137B4E" w14:textId="77777777" w:rsidR="005902F7" w:rsidRDefault="00000000">
      <w:r>
        <w:rPr>
          <w:sz w:val="18"/>
          <w:szCs w:val="18"/>
        </w:rPr>
        <w:t>It acts as a structural template, such as single-pole, five-pole, or multi-row configurations, that allows the definition of properties (e.g. a cavity mapping) for all components that satisfy this layout, instead of specifying those for each component individually (e.g. a cavity mapping for a contact modules within a specific modular slot of a collector housing). Its purpose is to create a layer of indirection between.</w:t>
      </w:r>
    </w:p>
    <w:p w14:paraId="126E53A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751190F" w14:textId="77777777" w:rsidTr="008B13C6">
        <w:tc>
          <w:tcPr>
            <w:tcW w:w="2013" w:type="dxa"/>
            <w:tcMar>
              <w:top w:w="28" w:type="dxa"/>
              <w:left w:w="28" w:type="dxa"/>
              <w:bottom w:w="28" w:type="dxa"/>
              <w:right w:w="28" w:type="dxa"/>
            </w:tcMar>
          </w:tcPr>
          <w:p w14:paraId="2D8AF75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740AD9C" w14:textId="6A0781E5"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F09242A" w14:textId="77777777" w:rsidTr="008B13C6">
        <w:tc>
          <w:tcPr>
            <w:tcW w:w="2013" w:type="dxa"/>
            <w:tcMar>
              <w:top w:w="28" w:type="dxa"/>
              <w:left w:w="28" w:type="dxa"/>
              <w:bottom w:w="28" w:type="dxa"/>
              <w:right w:w="28" w:type="dxa"/>
            </w:tcMar>
          </w:tcPr>
          <w:p w14:paraId="1D3B10B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DFC31A3" w14:textId="77777777" w:rsidR="00ED71BF" w:rsidRPr="00620BBE" w:rsidRDefault="00ED71BF" w:rsidP="00ED71BF">
            <w:pPr>
              <w:pStyle w:val="SmallStandard"/>
            </w:pPr>
            <w:r w:rsidRPr="00620BBE">
              <w:t>NA</w:t>
            </w:r>
          </w:p>
        </w:tc>
      </w:tr>
      <w:tr w:rsidR="00ED71BF" w:rsidRPr="008359F5" w14:paraId="4A33BF40" w14:textId="77777777" w:rsidTr="008B13C6">
        <w:tc>
          <w:tcPr>
            <w:tcW w:w="2013" w:type="dxa"/>
            <w:tcMar>
              <w:top w:w="28" w:type="dxa"/>
              <w:left w:w="28" w:type="dxa"/>
              <w:bottom w:w="28" w:type="dxa"/>
              <w:right w:w="28" w:type="dxa"/>
            </w:tcMar>
          </w:tcPr>
          <w:p w14:paraId="2CBD331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15E5019" w14:textId="77777777" w:rsidR="00ED71BF" w:rsidRPr="000437C1" w:rsidRDefault="00ED71BF" w:rsidP="008B13C6">
            <w:pPr>
              <w:pStyle w:val="SmallStandard"/>
            </w:pPr>
            <w:r>
              <w:t>false</w:t>
            </w:r>
          </w:p>
        </w:tc>
      </w:tr>
    </w:tbl>
    <w:p w14:paraId="3E3CD0F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548384D" w14:textId="77777777" w:rsidTr="008B13C6">
        <w:tc>
          <w:tcPr>
            <w:tcW w:w="2013" w:type="dxa"/>
            <w:tcMar>
              <w:top w:w="28" w:type="dxa"/>
              <w:left w:w="28" w:type="dxa"/>
              <w:bottom w:w="28" w:type="dxa"/>
              <w:right w:w="28" w:type="dxa"/>
            </w:tcMar>
          </w:tcPr>
          <w:p w14:paraId="3E288D7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4C7AE87"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B7F2F8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94F60F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7D02FF6" w14:textId="77777777" w:rsidTr="008B13C6">
        <w:tc>
          <w:tcPr>
            <w:tcW w:w="2013" w:type="dxa"/>
            <w:tcMar>
              <w:top w:w="28" w:type="dxa"/>
              <w:left w:w="28" w:type="dxa"/>
              <w:bottom w:w="28" w:type="dxa"/>
              <w:right w:w="28" w:type="dxa"/>
            </w:tcMar>
          </w:tcPr>
          <w:p w14:paraId="7EA4C7DF"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294B76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E4D2BA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190B72E" w14:textId="77777777" w:rsidR="005902F7" w:rsidRDefault="00000000">
            <w:pPr>
              <w:jc w:val="left"/>
            </w:pPr>
            <w:r>
              <w:rPr>
                <w:sz w:val="16"/>
                <w:szCs w:val="16"/>
              </w:rPr>
              <w:t xml:space="preserve">Specifies a unique identification of the </w:t>
            </w:r>
            <w:r>
              <w:rPr>
                <w:i/>
                <w:iCs/>
                <w:sz w:val="16"/>
                <w:szCs w:val="16"/>
              </w:rPr>
              <w:t>ModularSlotLayout</w:t>
            </w:r>
            <w:r>
              <w:rPr>
                <w:sz w:val="16"/>
                <w:szCs w:val="16"/>
              </w:rPr>
              <w:t xml:space="preserve">. The identification is guaranteed to be unique within the </w:t>
            </w:r>
            <w:r>
              <w:rPr>
                <w:i/>
                <w:iCs/>
                <w:sz w:val="16"/>
                <w:szCs w:val="16"/>
              </w:rPr>
              <w:t>ModularSlot</w:t>
            </w:r>
            <w:r>
              <w:rPr>
                <w:sz w:val="16"/>
                <w:szCs w:val="16"/>
              </w:rPr>
              <w:t>.</w:t>
            </w:r>
          </w:p>
        </w:tc>
      </w:tr>
    </w:tbl>
    <w:p w14:paraId="18CCB87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B195FFA" w14:textId="77777777" w:rsidTr="008B13C6">
        <w:tc>
          <w:tcPr>
            <w:tcW w:w="4564" w:type="dxa"/>
            <w:gridSpan w:val="5"/>
          </w:tcPr>
          <w:p w14:paraId="00CCE395" w14:textId="77777777" w:rsidR="00ED71BF" w:rsidRDefault="00ED71BF" w:rsidP="008B13C6">
            <w:pPr>
              <w:jc w:val="center"/>
              <w:rPr>
                <w:b/>
                <w:sz w:val="16"/>
                <w:szCs w:val="16"/>
                <w:lang w:val="en-GB"/>
              </w:rPr>
            </w:pPr>
            <w:r>
              <w:rPr>
                <w:b/>
                <w:sz w:val="16"/>
                <w:szCs w:val="16"/>
                <w:lang w:val="en-GB"/>
              </w:rPr>
              <w:t>Other End</w:t>
            </w:r>
          </w:p>
        </w:tc>
        <w:tc>
          <w:tcPr>
            <w:tcW w:w="567" w:type="dxa"/>
          </w:tcPr>
          <w:p w14:paraId="4F436966"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82F5694" w14:textId="77777777" w:rsidR="00ED71BF" w:rsidRDefault="00ED71BF" w:rsidP="008B13C6">
            <w:pPr>
              <w:jc w:val="center"/>
              <w:rPr>
                <w:b/>
                <w:sz w:val="16"/>
                <w:szCs w:val="16"/>
                <w:lang w:val="en-GB"/>
              </w:rPr>
            </w:pPr>
            <w:r>
              <w:rPr>
                <w:b/>
                <w:sz w:val="16"/>
                <w:szCs w:val="16"/>
                <w:lang w:val="en-GB"/>
              </w:rPr>
              <w:t>General</w:t>
            </w:r>
          </w:p>
        </w:tc>
      </w:tr>
      <w:tr w:rsidR="00ED71BF" w:rsidRPr="00720F6F" w14:paraId="640ADA8C" w14:textId="77777777" w:rsidTr="008B13C6">
        <w:trPr>
          <w:cantSplit/>
          <w:trHeight w:val="1201"/>
        </w:trPr>
        <w:tc>
          <w:tcPr>
            <w:tcW w:w="1588" w:type="dxa"/>
          </w:tcPr>
          <w:p w14:paraId="1783EF76" w14:textId="77777777" w:rsidR="00ED71BF" w:rsidRDefault="00ED71BF" w:rsidP="008B13C6">
            <w:pPr>
              <w:rPr>
                <w:b/>
                <w:sz w:val="16"/>
                <w:szCs w:val="16"/>
                <w:lang w:val="en-GB"/>
              </w:rPr>
            </w:pPr>
            <w:r>
              <w:rPr>
                <w:b/>
                <w:sz w:val="16"/>
                <w:szCs w:val="16"/>
                <w:lang w:val="en-GB"/>
              </w:rPr>
              <w:t>Role</w:t>
            </w:r>
          </w:p>
        </w:tc>
        <w:tc>
          <w:tcPr>
            <w:tcW w:w="1558" w:type="dxa"/>
          </w:tcPr>
          <w:p w14:paraId="3B863C3D"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7C1B6BF"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D8C74E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06DD8F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129A97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65802D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972CC0D" w14:textId="77777777" w:rsidR="00ED71BF" w:rsidRPr="008359F5" w:rsidRDefault="00ED71BF" w:rsidP="008B13C6">
            <w:pPr>
              <w:rPr>
                <w:b/>
                <w:sz w:val="16"/>
                <w:szCs w:val="16"/>
                <w:lang w:val="en-GB"/>
              </w:rPr>
            </w:pPr>
            <w:r>
              <w:rPr>
                <w:b/>
                <w:sz w:val="16"/>
                <w:szCs w:val="16"/>
                <w:lang w:val="en-GB"/>
              </w:rPr>
              <w:t>Comment</w:t>
            </w:r>
          </w:p>
        </w:tc>
      </w:tr>
      <w:tr w:rsidR="00ED71BF" w:rsidRPr="004E10D9" w14:paraId="4A2BE608" w14:textId="77777777" w:rsidTr="008B13C6">
        <w:tc>
          <w:tcPr>
            <w:tcW w:w="1588" w:type="dxa"/>
          </w:tcPr>
          <w:p w14:paraId="0F6F262C" w14:textId="77777777" w:rsidR="00ED71BF" w:rsidRPr="00634625" w:rsidRDefault="00ED71BF" w:rsidP="008B13C6">
            <w:pPr>
              <w:pStyle w:val="SmallStandard"/>
            </w:pPr>
            <w:r>
              <w:t>virtualCavity</w:t>
            </w:r>
          </w:p>
        </w:tc>
        <w:tc>
          <w:tcPr>
            <w:tcW w:w="1558" w:type="dxa"/>
          </w:tcPr>
          <w:p w14:paraId="36181C62" w14:textId="77777777" w:rsidR="00ED71BF" w:rsidRPr="00132C43" w:rsidRDefault="00ED71BF" w:rsidP="008B13C6">
            <w:pPr>
              <w:pStyle w:val="SmallStandard"/>
            </w:pPr>
            <w:r>
              <w:t xml:space="preserve">Cavity </w:t>
            </w:r>
          </w:p>
        </w:tc>
        <w:tc>
          <w:tcPr>
            <w:tcW w:w="568" w:type="dxa"/>
          </w:tcPr>
          <w:p w14:paraId="5605B07F" w14:textId="77777777" w:rsidR="00ED71BF" w:rsidRPr="00D331EF" w:rsidRDefault="00ED71BF" w:rsidP="008B13C6">
            <w:pPr>
              <w:pStyle w:val="SmallStandard"/>
            </w:pPr>
            <w:r w:rsidRPr="00574783">
              <w:t>0..*</w:t>
            </w:r>
          </w:p>
        </w:tc>
        <w:tc>
          <w:tcPr>
            <w:tcW w:w="425" w:type="dxa"/>
          </w:tcPr>
          <w:p w14:paraId="3350CA42" w14:textId="77777777" w:rsidR="00ED71BF" w:rsidRPr="00675E8E" w:rsidRDefault="00ED71BF" w:rsidP="008B13C6">
            <w:pPr>
              <w:pStyle w:val="SmallStandard"/>
              <w:rPr>
                <w:lang w:val="en-US"/>
              </w:rPr>
            </w:pPr>
            <w:r w:rsidRPr="00675E8E">
              <w:rPr>
                <w:lang w:val="en-US"/>
              </w:rPr>
              <w:t>Y</w:t>
            </w:r>
          </w:p>
        </w:tc>
        <w:tc>
          <w:tcPr>
            <w:tcW w:w="425" w:type="dxa"/>
          </w:tcPr>
          <w:p w14:paraId="3D6C22D0" w14:textId="77777777" w:rsidR="00ED71BF" w:rsidRPr="00207506" w:rsidRDefault="00ED71BF" w:rsidP="008B13C6">
            <w:pPr>
              <w:pStyle w:val="SmallStandard"/>
            </w:pPr>
            <w:r>
              <w:t>N</w:t>
            </w:r>
          </w:p>
        </w:tc>
        <w:tc>
          <w:tcPr>
            <w:tcW w:w="567" w:type="dxa"/>
          </w:tcPr>
          <w:p w14:paraId="7880616C" w14:textId="77777777" w:rsidR="00ED71BF" w:rsidRPr="00D331EF" w:rsidRDefault="00ED71BF" w:rsidP="008B13C6">
            <w:pPr>
              <w:pStyle w:val="SmallStandard"/>
            </w:pPr>
            <w:r w:rsidRPr="00207506">
              <w:t>1</w:t>
            </w:r>
          </w:p>
        </w:tc>
        <w:tc>
          <w:tcPr>
            <w:tcW w:w="426" w:type="dxa"/>
          </w:tcPr>
          <w:p w14:paraId="70266098" w14:textId="77777777" w:rsidR="00ED71BF" w:rsidRDefault="00ED71BF" w:rsidP="008B13C6">
            <w:pPr>
              <w:pStyle w:val="SmallStandard"/>
            </w:pPr>
            <w:r>
              <w:t>Y</w:t>
            </w:r>
          </w:p>
        </w:tc>
        <w:tc>
          <w:tcPr>
            <w:tcW w:w="3543" w:type="dxa"/>
          </w:tcPr>
          <w:p w14:paraId="0B54AADF" w14:textId="77777777" w:rsidR="00ED71BF" w:rsidRDefault="00ED71BF" w:rsidP="00ED71BF">
            <w:pPr>
              <w:pStyle w:val="SmallStandard"/>
            </w:pPr>
            <w:r w:rsidRPr="00491287">
              <w:t>NA</w:t>
            </w:r>
          </w:p>
        </w:tc>
      </w:tr>
    </w:tbl>
    <w:p w14:paraId="1124A38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05BEBCF" w14:textId="77777777" w:rsidTr="008572A0">
        <w:tc>
          <w:tcPr>
            <w:tcW w:w="2958" w:type="dxa"/>
            <w:gridSpan w:val="3"/>
          </w:tcPr>
          <w:p w14:paraId="45A1B3ED"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780750B" w14:textId="77777777" w:rsidR="00EC5D1A" w:rsidRPr="005811A4" w:rsidRDefault="00EC5D1A" w:rsidP="005811A4">
            <w:pPr>
              <w:rPr>
                <w:b/>
                <w:sz w:val="16"/>
                <w:szCs w:val="16"/>
                <w:lang w:val="en-GB"/>
              </w:rPr>
            </w:pPr>
            <w:r>
              <w:rPr>
                <w:b/>
                <w:sz w:val="16"/>
                <w:szCs w:val="16"/>
                <w:lang w:val="en-GB"/>
              </w:rPr>
              <w:t>Other End</w:t>
            </w:r>
          </w:p>
        </w:tc>
        <w:tc>
          <w:tcPr>
            <w:tcW w:w="3912" w:type="dxa"/>
          </w:tcPr>
          <w:p w14:paraId="4617210E" w14:textId="77777777" w:rsidR="00EC5D1A" w:rsidRPr="005811A4" w:rsidRDefault="00EC5D1A" w:rsidP="005811A4">
            <w:pPr>
              <w:rPr>
                <w:b/>
                <w:sz w:val="16"/>
                <w:szCs w:val="16"/>
                <w:lang w:val="en-GB"/>
              </w:rPr>
            </w:pPr>
            <w:r>
              <w:rPr>
                <w:b/>
                <w:sz w:val="16"/>
                <w:szCs w:val="16"/>
                <w:lang w:val="en-GB"/>
              </w:rPr>
              <w:t>General</w:t>
            </w:r>
          </w:p>
        </w:tc>
      </w:tr>
      <w:tr w:rsidR="005811A4" w14:paraId="0794AF21" w14:textId="77777777" w:rsidTr="005811A4">
        <w:tc>
          <w:tcPr>
            <w:tcW w:w="1594" w:type="dxa"/>
          </w:tcPr>
          <w:p w14:paraId="61720FE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FD826F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25BE676"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AA52C23"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D9B0A71"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FEC4EB7" w14:textId="77777777" w:rsidR="00F61068" w:rsidRPr="005811A4" w:rsidRDefault="005811A4" w:rsidP="005811A4">
            <w:pPr>
              <w:rPr>
                <w:b/>
                <w:sz w:val="16"/>
                <w:szCs w:val="16"/>
                <w:lang w:val="en-GB"/>
              </w:rPr>
            </w:pPr>
            <w:r>
              <w:rPr>
                <w:b/>
                <w:sz w:val="16"/>
                <w:szCs w:val="16"/>
                <w:lang w:val="en-GB"/>
              </w:rPr>
              <w:t>Comment</w:t>
            </w:r>
          </w:p>
        </w:tc>
      </w:tr>
      <w:tr w:rsidR="005811A4" w14:paraId="3A7A65C9" w14:textId="77777777" w:rsidTr="005811A4">
        <w:tc>
          <w:tcPr>
            <w:tcW w:w="1594" w:type="dxa"/>
          </w:tcPr>
          <w:p w14:paraId="6E0F46FF" w14:textId="77777777" w:rsidR="00F61068" w:rsidRDefault="00F61068" w:rsidP="00F61068">
            <w:pPr>
              <w:pStyle w:val="SmallStandard"/>
              <w:rPr>
                <w:lang w:val="en-US"/>
              </w:rPr>
            </w:pPr>
            <w:r>
              <w:rPr>
                <w:lang w:val="en-US"/>
              </w:rPr>
              <w:t>cavityLayout</w:t>
            </w:r>
          </w:p>
        </w:tc>
        <w:tc>
          <w:tcPr>
            <w:tcW w:w="682" w:type="dxa"/>
          </w:tcPr>
          <w:p w14:paraId="5B23A5D0" w14:textId="77777777" w:rsidR="00F61068" w:rsidRDefault="00F61068" w:rsidP="00F61068">
            <w:pPr>
              <w:pStyle w:val="SmallStandard"/>
              <w:rPr>
                <w:lang w:val="en-US"/>
              </w:rPr>
            </w:pPr>
            <w:r w:rsidRPr="00D01517">
              <w:t>0..1</w:t>
            </w:r>
          </w:p>
        </w:tc>
        <w:tc>
          <w:tcPr>
            <w:tcW w:w="682" w:type="dxa"/>
          </w:tcPr>
          <w:p w14:paraId="019CFC1A" w14:textId="77777777" w:rsidR="00F61068" w:rsidRDefault="00F61068" w:rsidP="00F61068">
            <w:pPr>
              <w:pStyle w:val="SmallStandard"/>
            </w:pPr>
            <w:r>
              <w:t>Y</w:t>
            </w:r>
          </w:p>
        </w:tc>
        <w:tc>
          <w:tcPr>
            <w:tcW w:w="1593" w:type="dxa"/>
          </w:tcPr>
          <w:p w14:paraId="7E801542" w14:textId="77777777" w:rsidR="00F61068" w:rsidRDefault="00F61068" w:rsidP="00F61068">
            <w:pPr>
              <w:pStyle w:val="SmallStandard"/>
              <w:rPr>
                <w:lang w:val="en-US"/>
              </w:rPr>
            </w:pPr>
            <w:r>
              <w:t>CableSealSpecification</w:t>
            </w:r>
          </w:p>
        </w:tc>
        <w:tc>
          <w:tcPr>
            <w:tcW w:w="682" w:type="dxa"/>
          </w:tcPr>
          <w:p w14:paraId="12BC7E71" w14:textId="77777777" w:rsidR="00F61068" w:rsidRDefault="00F61068" w:rsidP="00F61068">
            <w:pPr>
              <w:pStyle w:val="SmallStandard"/>
              <w:rPr>
                <w:lang w:val="en-US"/>
              </w:rPr>
            </w:pPr>
            <w:r w:rsidRPr="00D01517">
              <w:t>0..1</w:t>
            </w:r>
          </w:p>
        </w:tc>
        <w:tc>
          <w:tcPr>
            <w:tcW w:w="3912" w:type="dxa"/>
          </w:tcPr>
          <w:p w14:paraId="644B5EA2" w14:textId="77777777" w:rsidR="00ED71BF" w:rsidRDefault="00ED71BF" w:rsidP="00ED71BF">
            <w:pPr>
              <w:pStyle w:val="SmallStandard"/>
            </w:pPr>
            <w:r w:rsidRPr="00491287">
              <w:t>NA</w:t>
            </w:r>
          </w:p>
        </w:tc>
      </w:tr>
      <w:tr w:rsidR="005811A4" w14:paraId="44FE3C37" w14:textId="77777777" w:rsidTr="005811A4">
        <w:tc>
          <w:tcPr>
            <w:tcW w:w="1594" w:type="dxa"/>
          </w:tcPr>
          <w:p w14:paraId="049FB04E" w14:textId="77777777" w:rsidR="00F61068" w:rsidRDefault="00F61068" w:rsidP="00F61068">
            <w:pPr>
              <w:pStyle w:val="SmallStandard"/>
              <w:rPr>
                <w:lang w:val="en-US"/>
              </w:rPr>
            </w:pPr>
            <w:r>
              <w:rPr>
                <w:lang w:val="en-US"/>
              </w:rPr>
              <w:t>cavityLayout</w:t>
            </w:r>
          </w:p>
        </w:tc>
        <w:tc>
          <w:tcPr>
            <w:tcW w:w="682" w:type="dxa"/>
          </w:tcPr>
          <w:p w14:paraId="7D3B6378" w14:textId="77777777" w:rsidR="00F61068" w:rsidRDefault="00F61068" w:rsidP="00F61068">
            <w:pPr>
              <w:pStyle w:val="SmallStandard"/>
              <w:rPr>
                <w:lang w:val="en-US"/>
              </w:rPr>
            </w:pPr>
            <w:r w:rsidRPr="00D01517">
              <w:t>0..1</w:t>
            </w:r>
          </w:p>
        </w:tc>
        <w:tc>
          <w:tcPr>
            <w:tcW w:w="682" w:type="dxa"/>
          </w:tcPr>
          <w:p w14:paraId="6A63E934" w14:textId="77777777" w:rsidR="00F61068" w:rsidRDefault="00F61068" w:rsidP="00F61068">
            <w:pPr>
              <w:pStyle w:val="SmallStandard"/>
            </w:pPr>
            <w:r>
              <w:t>Y</w:t>
            </w:r>
          </w:p>
        </w:tc>
        <w:tc>
          <w:tcPr>
            <w:tcW w:w="1593" w:type="dxa"/>
          </w:tcPr>
          <w:p w14:paraId="15F65E6A" w14:textId="77777777" w:rsidR="00F61068" w:rsidRDefault="00F61068" w:rsidP="00F61068">
            <w:pPr>
              <w:pStyle w:val="SmallStandard"/>
              <w:rPr>
                <w:lang w:val="en-US"/>
              </w:rPr>
            </w:pPr>
            <w:r>
              <w:t>CableSealPlugSpecification</w:t>
            </w:r>
          </w:p>
        </w:tc>
        <w:tc>
          <w:tcPr>
            <w:tcW w:w="682" w:type="dxa"/>
          </w:tcPr>
          <w:p w14:paraId="2790B8EA" w14:textId="77777777" w:rsidR="00F61068" w:rsidRDefault="00F61068" w:rsidP="00F61068">
            <w:pPr>
              <w:pStyle w:val="SmallStandard"/>
              <w:rPr>
                <w:lang w:val="en-US"/>
              </w:rPr>
            </w:pPr>
            <w:r w:rsidRPr="00D01517">
              <w:t>0..1</w:t>
            </w:r>
          </w:p>
        </w:tc>
        <w:tc>
          <w:tcPr>
            <w:tcW w:w="3912" w:type="dxa"/>
          </w:tcPr>
          <w:p w14:paraId="7612A985" w14:textId="77777777" w:rsidR="00ED71BF" w:rsidRDefault="00ED71BF" w:rsidP="00ED71BF">
            <w:pPr>
              <w:pStyle w:val="SmallStandard"/>
            </w:pPr>
            <w:r w:rsidRPr="00491287">
              <w:t>NA</w:t>
            </w:r>
          </w:p>
        </w:tc>
      </w:tr>
      <w:tr w:rsidR="005811A4" w14:paraId="5E07FF3B" w14:textId="77777777" w:rsidTr="005811A4">
        <w:tc>
          <w:tcPr>
            <w:tcW w:w="1594" w:type="dxa"/>
          </w:tcPr>
          <w:p w14:paraId="6858EF35" w14:textId="77777777" w:rsidR="00F61068" w:rsidRDefault="00F61068" w:rsidP="00F61068">
            <w:pPr>
              <w:pStyle w:val="SmallStandard"/>
              <w:rPr>
                <w:lang w:val="en-US"/>
              </w:rPr>
            </w:pPr>
            <w:r>
              <w:rPr>
                <w:lang w:val="en-US"/>
              </w:rPr>
              <w:t>layout</w:t>
            </w:r>
          </w:p>
        </w:tc>
        <w:tc>
          <w:tcPr>
            <w:tcW w:w="682" w:type="dxa"/>
          </w:tcPr>
          <w:p w14:paraId="36DDAD4E" w14:textId="77777777" w:rsidR="00F61068" w:rsidRDefault="00F61068" w:rsidP="00F61068">
            <w:pPr>
              <w:pStyle w:val="SmallStandard"/>
              <w:rPr>
                <w:lang w:val="en-US"/>
              </w:rPr>
            </w:pPr>
            <w:r w:rsidRPr="00D01517">
              <w:t>0..*</w:t>
            </w:r>
          </w:p>
        </w:tc>
        <w:tc>
          <w:tcPr>
            <w:tcW w:w="682" w:type="dxa"/>
          </w:tcPr>
          <w:p w14:paraId="714E5622" w14:textId="77777777" w:rsidR="00F61068" w:rsidRDefault="00F61068" w:rsidP="00F61068">
            <w:pPr>
              <w:pStyle w:val="SmallStandard"/>
            </w:pPr>
            <w:r>
              <w:t>Y</w:t>
            </w:r>
          </w:p>
        </w:tc>
        <w:tc>
          <w:tcPr>
            <w:tcW w:w="1593" w:type="dxa"/>
          </w:tcPr>
          <w:p w14:paraId="654B5D85" w14:textId="77777777" w:rsidR="00F61068" w:rsidRDefault="00F61068" w:rsidP="00F61068">
            <w:pPr>
              <w:pStyle w:val="SmallStandard"/>
              <w:rPr>
                <w:lang w:val="en-US"/>
              </w:rPr>
            </w:pPr>
            <w:r>
              <w:t>ModularSlot</w:t>
            </w:r>
          </w:p>
        </w:tc>
        <w:tc>
          <w:tcPr>
            <w:tcW w:w="682" w:type="dxa"/>
          </w:tcPr>
          <w:p w14:paraId="174FAB3C" w14:textId="77777777" w:rsidR="00F61068" w:rsidRDefault="00F61068" w:rsidP="00F61068">
            <w:pPr>
              <w:pStyle w:val="SmallStandard"/>
              <w:rPr>
                <w:lang w:val="en-US"/>
              </w:rPr>
            </w:pPr>
            <w:r w:rsidRPr="00D01517">
              <w:t>0..1</w:t>
            </w:r>
          </w:p>
        </w:tc>
        <w:tc>
          <w:tcPr>
            <w:tcW w:w="3912" w:type="dxa"/>
          </w:tcPr>
          <w:p w14:paraId="6668D032" w14:textId="77777777" w:rsidR="00ED71BF" w:rsidRDefault="00ED71BF" w:rsidP="00ED71BF">
            <w:pPr>
              <w:pStyle w:val="SmallStandard"/>
            </w:pPr>
            <w:r w:rsidRPr="00491287">
              <w:t>NA</w:t>
            </w:r>
          </w:p>
        </w:tc>
      </w:tr>
      <w:tr w:rsidR="005811A4" w14:paraId="164AC206" w14:textId="77777777" w:rsidTr="005811A4">
        <w:tc>
          <w:tcPr>
            <w:tcW w:w="1594" w:type="dxa"/>
          </w:tcPr>
          <w:p w14:paraId="73D757F1" w14:textId="77777777" w:rsidR="00F61068" w:rsidRDefault="00F61068" w:rsidP="00F61068">
            <w:pPr>
              <w:pStyle w:val="SmallStandard"/>
              <w:rPr>
                <w:lang w:val="en-US"/>
              </w:rPr>
            </w:pPr>
            <w:r>
              <w:rPr>
                <w:lang w:val="en-US"/>
              </w:rPr>
              <w:t>validLayoutCombination</w:t>
            </w:r>
          </w:p>
        </w:tc>
        <w:tc>
          <w:tcPr>
            <w:tcW w:w="682" w:type="dxa"/>
          </w:tcPr>
          <w:p w14:paraId="2755ACC4" w14:textId="77777777" w:rsidR="00F61068" w:rsidRDefault="00F61068" w:rsidP="00F61068">
            <w:pPr>
              <w:pStyle w:val="SmallStandard"/>
              <w:rPr>
                <w:lang w:val="en-US"/>
              </w:rPr>
            </w:pPr>
            <w:r w:rsidRPr="00D01517">
              <w:t>0..*</w:t>
            </w:r>
          </w:p>
        </w:tc>
        <w:tc>
          <w:tcPr>
            <w:tcW w:w="682" w:type="dxa"/>
          </w:tcPr>
          <w:p w14:paraId="1CD1AA8E" w14:textId="77777777" w:rsidR="00F61068" w:rsidRDefault="00F61068" w:rsidP="00F61068">
            <w:pPr>
              <w:pStyle w:val="SmallStandard"/>
              <w:rPr>
                <w:lang w:val="en-US"/>
              </w:rPr>
            </w:pPr>
            <w:r>
              <w:t>N</w:t>
            </w:r>
          </w:p>
        </w:tc>
        <w:tc>
          <w:tcPr>
            <w:tcW w:w="1593" w:type="dxa"/>
          </w:tcPr>
          <w:p w14:paraId="3288CAC6" w14:textId="77777777" w:rsidR="00F61068" w:rsidRDefault="00F61068" w:rsidP="00F61068">
            <w:pPr>
              <w:pStyle w:val="SmallStandard"/>
              <w:rPr>
                <w:lang w:val="en-US"/>
              </w:rPr>
            </w:pPr>
            <w:r>
              <w:t>ModularSlotConfiguration</w:t>
            </w:r>
          </w:p>
        </w:tc>
        <w:tc>
          <w:tcPr>
            <w:tcW w:w="682" w:type="dxa"/>
          </w:tcPr>
          <w:p w14:paraId="44D7E8D1" w14:textId="77777777" w:rsidR="00F61068" w:rsidRDefault="00F61068" w:rsidP="00F61068">
            <w:pPr>
              <w:pStyle w:val="SmallStandard"/>
              <w:rPr>
                <w:lang w:val="en-US"/>
              </w:rPr>
            </w:pPr>
            <w:r w:rsidRPr="00D01517">
              <w:t>0..*</w:t>
            </w:r>
          </w:p>
        </w:tc>
        <w:tc>
          <w:tcPr>
            <w:tcW w:w="3912" w:type="dxa"/>
          </w:tcPr>
          <w:p w14:paraId="2A0B806E" w14:textId="77777777" w:rsidR="00ED71BF" w:rsidRDefault="00ED71BF" w:rsidP="00ED71BF">
            <w:pPr>
              <w:pStyle w:val="SmallStandard"/>
            </w:pPr>
            <w:r w:rsidRPr="00491287">
              <w:t>NA</w:t>
            </w:r>
          </w:p>
        </w:tc>
      </w:tr>
    </w:tbl>
    <w:p w14:paraId="4D020D49" w14:textId="77777777" w:rsidR="00ED71BF" w:rsidRPr="00F23971" w:rsidRDefault="00ED71BF" w:rsidP="00C57233">
      <w:pPr>
        <w:pStyle w:val="berschrift3"/>
        <w:rPr>
          <w:lang w:val="en-GB"/>
        </w:rPr>
      </w:pPr>
      <w:bookmarkStart w:id="381" w:name="_Toc209164943"/>
      <w:r>
        <w:rPr>
          <w:lang w:val="en-GB"/>
        </w:rPr>
        <w:t xml:space="preserve">Class </w:t>
      </w:r>
      <w:bookmarkStart w:id="382" w:name="_d9b46730fe3d9168e9bdca9900a19824"/>
      <w:r>
        <w:rPr>
          <w:lang w:val="en-GB"/>
        </w:rPr>
        <w:t>CavityPartSpecification</w:t>
      </w:r>
      <w:bookmarkEnd w:id="381"/>
      <w:bookmarkEnd w:id="382"/>
    </w:p>
    <w:p w14:paraId="62C490B2" w14:textId="77777777" w:rsidR="005902F7" w:rsidRDefault="00000000">
      <w:r>
        <w:rPr>
          <w:sz w:val="18"/>
          <w:szCs w:val="18"/>
        </w:rPr>
        <w:t xml:space="preserve">The </w:t>
      </w:r>
      <w:r>
        <w:rPr>
          <w:i/>
          <w:iCs/>
          <w:sz w:val="18"/>
          <w:szCs w:val="18"/>
        </w:rPr>
        <w:t>CavityPartSpecification</w:t>
      </w:r>
      <w:r>
        <w:rPr>
          <w:sz w:val="18"/>
          <w:szCs w:val="18"/>
        </w:rPr>
        <w:t xml:space="preserve"> is an abstract class for common properties of non-electrical parts that are used in </w:t>
      </w:r>
      <w:r>
        <w:rPr>
          <w:i/>
          <w:iCs/>
          <w:sz w:val="18"/>
          <w:szCs w:val="18"/>
        </w:rPr>
        <w:t>Cavities</w:t>
      </w:r>
      <w:r>
        <w:rPr>
          <w:sz w:val="18"/>
          <w:szCs w:val="18"/>
        </w:rPr>
        <w:t>.</w:t>
      </w:r>
    </w:p>
    <w:p w14:paraId="29EFDB1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8F350A4" w14:textId="77777777" w:rsidTr="008B13C6">
        <w:tc>
          <w:tcPr>
            <w:tcW w:w="2013" w:type="dxa"/>
            <w:tcMar>
              <w:top w:w="28" w:type="dxa"/>
              <w:left w:w="28" w:type="dxa"/>
              <w:bottom w:w="28" w:type="dxa"/>
              <w:right w:w="28" w:type="dxa"/>
            </w:tcMar>
          </w:tcPr>
          <w:p w14:paraId="71B43CA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A87707E" w14:textId="0801068F"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3A1734AC" w14:textId="77777777" w:rsidTr="008B13C6">
        <w:tc>
          <w:tcPr>
            <w:tcW w:w="2013" w:type="dxa"/>
            <w:tcMar>
              <w:top w:w="28" w:type="dxa"/>
              <w:left w:w="28" w:type="dxa"/>
              <w:bottom w:w="28" w:type="dxa"/>
              <w:right w:w="28" w:type="dxa"/>
            </w:tcMar>
          </w:tcPr>
          <w:p w14:paraId="1969664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B850B80" w14:textId="77777777" w:rsidR="00ED71BF" w:rsidRPr="00620BBE" w:rsidRDefault="00ED71BF" w:rsidP="00ED71BF">
            <w:pPr>
              <w:pStyle w:val="SmallStandard"/>
            </w:pPr>
            <w:r w:rsidRPr="00620BBE">
              <w:t>NA</w:t>
            </w:r>
          </w:p>
        </w:tc>
      </w:tr>
      <w:tr w:rsidR="00ED71BF" w:rsidRPr="008359F5" w14:paraId="626AE2F9" w14:textId="77777777" w:rsidTr="008B13C6">
        <w:tc>
          <w:tcPr>
            <w:tcW w:w="2013" w:type="dxa"/>
            <w:tcMar>
              <w:top w:w="28" w:type="dxa"/>
              <w:left w:w="28" w:type="dxa"/>
              <w:bottom w:w="28" w:type="dxa"/>
              <w:right w:w="28" w:type="dxa"/>
            </w:tcMar>
          </w:tcPr>
          <w:p w14:paraId="274C780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BA5CB09" w14:textId="77777777" w:rsidR="00ED71BF" w:rsidRPr="000437C1" w:rsidRDefault="00ED71BF" w:rsidP="008B13C6">
            <w:pPr>
              <w:pStyle w:val="SmallStandard"/>
            </w:pPr>
            <w:r>
              <w:t>true</w:t>
            </w:r>
          </w:p>
        </w:tc>
      </w:tr>
    </w:tbl>
    <w:p w14:paraId="399247F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727CDC8" w14:textId="77777777" w:rsidTr="008B13C6">
        <w:tc>
          <w:tcPr>
            <w:tcW w:w="2013" w:type="dxa"/>
            <w:tcMar>
              <w:top w:w="28" w:type="dxa"/>
              <w:left w:w="28" w:type="dxa"/>
              <w:bottom w:w="28" w:type="dxa"/>
              <w:right w:w="28" w:type="dxa"/>
            </w:tcMar>
          </w:tcPr>
          <w:p w14:paraId="3BDFC2F2"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2468D3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7A34B0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E81DDD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3AC66E2" w14:textId="77777777" w:rsidTr="008B13C6">
        <w:tc>
          <w:tcPr>
            <w:tcW w:w="2013" w:type="dxa"/>
            <w:tcMar>
              <w:top w:w="28" w:type="dxa"/>
              <w:left w:w="28" w:type="dxa"/>
              <w:bottom w:w="28" w:type="dxa"/>
              <w:right w:w="28" w:type="dxa"/>
            </w:tcMar>
          </w:tcPr>
          <w:p w14:paraId="3D0E3B3D" w14:textId="77777777" w:rsidR="00ED71BF" w:rsidRPr="00620BBE" w:rsidRDefault="00ED71BF" w:rsidP="008B13C6">
            <w:pPr>
              <w:pStyle w:val="SmallStandard"/>
            </w:pPr>
            <w:r w:rsidRPr="00620BBE">
              <w:t>cavityDimension</w:t>
            </w:r>
          </w:p>
        </w:tc>
        <w:tc>
          <w:tcPr>
            <w:tcW w:w="1559" w:type="dxa"/>
            <w:tcMar>
              <w:top w:w="28" w:type="dxa"/>
              <w:left w:w="28" w:type="dxa"/>
              <w:bottom w:w="28" w:type="dxa"/>
              <w:right w:w="28" w:type="dxa"/>
            </w:tcMar>
          </w:tcPr>
          <w:p w14:paraId="660354DF" w14:textId="77777777" w:rsidR="00ED71BF" w:rsidRPr="008359F5" w:rsidRDefault="00ED71BF" w:rsidP="008B13C6">
            <w:pPr>
              <w:pStyle w:val="SmallStandard"/>
            </w:pPr>
            <w:r w:rsidRPr="00D21799">
              <w:t>Size</w:t>
            </w:r>
          </w:p>
        </w:tc>
        <w:tc>
          <w:tcPr>
            <w:tcW w:w="709" w:type="dxa"/>
            <w:tcMar>
              <w:top w:w="28" w:type="dxa"/>
              <w:left w:w="28" w:type="dxa"/>
              <w:bottom w:w="28" w:type="dxa"/>
              <w:right w:w="28" w:type="dxa"/>
            </w:tcMar>
          </w:tcPr>
          <w:p w14:paraId="28DBD451"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46CF115" w14:textId="77777777" w:rsidR="005902F7" w:rsidRDefault="00000000">
            <w:pPr>
              <w:jc w:val="left"/>
            </w:pPr>
            <w:r>
              <w:rPr>
                <w:sz w:val="16"/>
                <w:szCs w:val="16"/>
              </w:rPr>
              <w:t>Specifies a valid cavity dimension to which the cavity part fits. The dimension defines the size of the sealing area of the cavity (crimp end), not in the contacting area (box end).</w:t>
            </w:r>
          </w:p>
          <w:p w14:paraId="32697B4F" w14:textId="77777777" w:rsidR="005902F7" w:rsidRDefault="00000000">
            <w:pPr>
              <w:jc w:val="left"/>
            </w:pPr>
            <w:r>
              <w:rPr>
                <w:sz w:val="16"/>
                <w:szCs w:val="16"/>
              </w:rPr>
              <w:t>Note: CavityDimension is of type Size which is defined as x &amp; y with type NumericalValue. NumericalValue can define tolerances. So, a cavity dimension is not necessarily a single fixed value.</w:t>
            </w:r>
          </w:p>
        </w:tc>
      </w:tr>
      <w:tr w:rsidR="00ED71BF" w:rsidRPr="004E10D9" w14:paraId="5B0B5C98" w14:textId="77777777" w:rsidTr="008B13C6">
        <w:tc>
          <w:tcPr>
            <w:tcW w:w="2013" w:type="dxa"/>
            <w:tcMar>
              <w:top w:w="28" w:type="dxa"/>
              <w:left w:w="28" w:type="dxa"/>
              <w:bottom w:w="28" w:type="dxa"/>
              <w:right w:w="28" w:type="dxa"/>
            </w:tcMar>
          </w:tcPr>
          <w:p w14:paraId="57F3B621" w14:textId="77777777" w:rsidR="00ED71BF" w:rsidRPr="00620BBE" w:rsidRDefault="00ED71BF" w:rsidP="008B13C6">
            <w:pPr>
              <w:pStyle w:val="SmallStandard"/>
            </w:pPr>
            <w:r w:rsidRPr="00620BBE">
              <w:t>hardness</w:t>
            </w:r>
          </w:p>
        </w:tc>
        <w:tc>
          <w:tcPr>
            <w:tcW w:w="1559" w:type="dxa"/>
            <w:tcMar>
              <w:top w:w="28" w:type="dxa"/>
              <w:left w:w="28" w:type="dxa"/>
              <w:bottom w:w="28" w:type="dxa"/>
              <w:right w:w="28" w:type="dxa"/>
            </w:tcMar>
          </w:tcPr>
          <w:p w14:paraId="3B9EFB83"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D239D2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A514686" w14:textId="77777777" w:rsidR="005902F7" w:rsidRDefault="00000000">
            <w:pPr>
              <w:jc w:val="left"/>
            </w:pPr>
            <w:r>
              <w:rPr>
                <w:sz w:val="16"/>
                <w:szCs w:val="16"/>
              </w:rPr>
              <w:t>Specifies the hardness of the cavity seal.</w:t>
            </w:r>
          </w:p>
        </w:tc>
      </w:tr>
      <w:tr w:rsidR="00ED71BF" w:rsidRPr="004E10D9" w14:paraId="2DFB7C64" w14:textId="77777777" w:rsidTr="008B13C6">
        <w:tc>
          <w:tcPr>
            <w:tcW w:w="2013" w:type="dxa"/>
            <w:tcMar>
              <w:top w:w="28" w:type="dxa"/>
              <w:left w:w="28" w:type="dxa"/>
              <w:bottom w:w="28" w:type="dxa"/>
              <w:right w:w="28" w:type="dxa"/>
            </w:tcMar>
          </w:tcPr>
          <w:p w14:paraId="5DEC0BDB" w14:textId="77777777" w:rsidR="00ED71BF" w:rsidRPr="00620BBE" w:rsidRDefault="00ED71BF" w:rsidP="008B13C6">
            <w:pPr>
              <w:pStyle w:val="SmallStandard"/>
            </w:pPr>
            <w:r w:rsidRPr="00620BBE">
              <w:t>geometry</w:t>
            </w:r>
          </w:p>
        </w:tc>
        <w:tc>
          <w:tcPr>
            <w:tcW w:w="1559" w:type="dxa"/>
            <w:tcMar>
              <w:top w:w="28" w:type="dxa"/>
              <w:left w:w="28" w:type="dxa"/>
              <w:bottom w:w="28" w:type="dxa"/>
              <w:right w:w="28" w:type="dxa"/>
            </w:tcMar>
          </w:tcPr>
          <w:p w14:paraId="438FCC31" w14:textId="77777777" w:rsidR="00ED71BF" w:rsidRPr="008359F5" w:rsidRDefault="00ED71BF" w:rsidP="008B13C6">
            <w:pPr>
              <w:pStyle w:val="SmallStandard"/>
            </w:pPr>
            <w:r w:rsidRPr="00D21799">
              <w:t>SealingGeometry</w:t>
            </w:r>
          </w:p>
        </w:tc>
        <w:tc>
          <w:tcPr>
            <w:tcW w:w="709" w:type="dxa"/>
            <w:tcMar>
              <w:top w:w="28" w:type="dxa"/>
              <w:left w:w="28" w:type="dxa"/>
              <w:bottom w:w="28" w:type="dxa"/>
              <w:right w:w="28" w:type="dxa"/>
            </w:tcMar>
          </w:tcPr>
          <w:p w14:paraId="7E99426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89531A6" w14:textId="77777777" w:rsidR="005902F7" w:rsidRDefault="00000000">
            <w:pPr>
              <w:jc w:val="left"/>
            </w:pPr>
            <w:r>
              <w:rPr>
                <w:sz w:val="16"/>
                <w:szCs w:val="16"/>
              </w:rPr>
              <w:t>Defines the geometry of the cavity sealing.</w:t>
            </w:r>
          </w:p>
          <w:p w14:paraId="6E9E8B0A" w14:textId="77777777" w:rsidR="005902F7" w:rsidRDefault="00000000">
            <w:pPr>
              <w:jc w:val="left"/>
            </w:pPr>
            <w:r>
              <w:rPr>
                <w:sz w:val="16"/>
                <w:szCs w:val="16"/>
              </w:rPr>
              <w:t xml:space="preserve"> </w:t>
            </w:r>
          </w:p>
          <w:p w14:paraId="5348E163" w14:textId="77777777" w:rsidR="005902F7" w:rsidRDefault="00000000">
            <w:pPr>
              <w:jc w:val="left"/>
            </w:pPr>
            <w:r>
              <w:rPr>
                <w:sz w:val="16"/>
                <w:szCs w:val="16"/>
              </w:rPr>
              <w:t>This attribute is defined as an OpenEnumeration.</w:t>
            </w:r>
          </w:p>
        </w:tc>
      </w:tr>
      <w:tr w:rsidR="00ED71BF" w:rsidRPr="004E10D9" w14:paraId="28215442" w14:textId="77777777" w:rsidTr="008B13C6">
        <w:tc>
          <w:tcPr>
            <w:tcW w:w="2013" w:type="dxa"/>
            <w:tcMar>
              <w:top w:w="28" w:type="dxa"/>
              <w:left w:w="28" w:type="dxa"/>
              <w:bottom w:w="28" w:type="dxa"/>
              <w:right w:w="28" w:type="dxa"/>
            </w:tcMar>
          </w:tcPr>
          <w:p w14:paraId="23DFD19C" w14:textId="77777777" w:rsidR="00ED71BF" w:rsidRPr="00620BBE" w:rsidRDefault="00ED71BF" w:rsidP="008B13C6">
            <w:pPr>
              <w:pStyle w:val="SmallStandard"/>
            </w:pPr>
            <w:r w:rsidRPr="00620BBE">
              <w:t>compatibleTerminalType</w:t>
            </w:r>
          </w:p>
        </w:tc>
        <w:tc>
          <w:tcPr>
            <w:tcW w:w="1559" w:type="dxa"/>
            <w:tcMar>
              <w:top w:w="28" w:type="dxa"/>
              <w:left w:w="28" w:type="dxa"/>
              <w:bottom w:w="28" w:type="dxa"/>
              <w:right w:w="28" w:type="dxa"/>
            </w:tcMar>
          </w:tcPr>
          <w:p w14:paraId="5C7919DF" w14:textId="77777777" w:rsidR="00ED71BF" w:rsidRPr="008359F5" w:rsidRDefault="00ED71BF" w:rsidP="008B13C6">
            <w:pPr>
              <w:pStyle w:val="SmallStandard"/>
            </w:pPr>
            <w:r w:rsidRPr="00D21799">
              <w:t>TerminalType</w:t>
            </w:r>
          </w:p>
        </w:tc>
        <w:tc>
          <w:tcPr>
            <w:tcW w:w="709" w:type="dxa"/>
            <w:tcMar>
              <w:top w:w="28" w:type="dxa"/>
              <w:left w:w="28" w:type="dxa"/>
              <w:bottom w:w="28" w:type="dxa"/>
              <w:right w:w="28" w:type="dxa"/>
            </w:tcMar>
          </w:tcPr>
          <w:p w14:paraId="2CE275CD"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6CE01A2" w14:textId="77777777" w:rsidR="005902F7" w:rsidRDefault="00000000">
            <w:pPr>
              <w:jc w:val="left"/>
            </w:pPr>
            <w:r>
              <w:rPr>
                <w:sz w:val="16"/>
                <w:szCs w:val="16"/>
              </w:rPr>
              <w:t>Defines a list of terminal types that are compatible to this CavitySealSpecification. This defines the compatible cavities as well, since a plug is normally used when no terminals are present.</w:t>
            </w:r>
          </w:p>
        </w:tc>
      </w:tr>
      <w:tr w:rsidR="00ED71BF" w:rsidRPr="004E10D9" w14:paraId="1712C69C" w14:textId="77777777" w:rsidTr="008B13C6">
        <w:tc>
          <w:tcPr>
            <w:tcW w:w="2013" w:type="dxa"/>
            <w:tcMar>
              <w:top w:w="28" w:type="dxa"/>
              <w:left w:w="28" w:type="dxa"/>
              <w:bottom w:w="28" w:type="dxa"/>
              <w:right w:w="28" w:type="dxa"/>
            </w:tcMar>
          </w:tcPr>
          <w:p w14:paraId="21AA287E" w14:textId="77777777" w:rsidR="00ED71BF" w:rsidRPr="00620BBE" w:rsidRDefault="00ED71BF" w:rsidP="008B13C6">
            <w:pPr>
              <w:pStyle w:val="SmallStandard"/>
            </w:pPr>
            <w:r w:rsidRPr="00620BBE">
              <w:t>compatibleCavityGeometry</w:t>
            </w:r>
          </w:p>
        </w:tc>
        <w:tc>
          <w:tcPr>
            <w:tcW w:w="1559" w:type="dxa"/>
            <w:tcMar>
              <w:top w:w="28" w:type="dxa"/>
              <w:left w:w="28" w:type="dxa"/>
              <w:bottom w:w="28" w:type="dxa"/>
              <w:right w:w="28" w:type="dxa"/>
            </w:tcMar>
          </w:tcPr>
          <w:p w14:paraId="17E02C50" w14:textId="77777777" w:rsidR="00ED71BF" w:rsidRPr="008359F5" w:rsidRDefault="00ED71BF" w:rsidP="008B13C6">
            <w:pPr>
              <w:pStyle w:val="SmallStandard"/>
            </w:pPr>
            <w:r w:rsidRPr="00D21799">
              <w:t>CavityGeometry</w:t>
            </w:r>
          </w:p>
        </w:tc>
        <w:tc>
          <w:tcPr>
            <w:tcW w:w="709" w:type="dxa"/>
            <w:tcMar>
              <w:top w:w="28" w:type="dxa"/>
              <w:left w:w="28" w:type="dxa"/>
              <w:bottom w:w="28" w:type="dxa"/>
              <w:right w:w="28" w:type="dxa"/>
            </w:tcMar>
          </w:tcPr>
          <w:p w14:paraId="0E10B7EE"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26CE826" w14:textId="77777777" w:rsidR="005902F7" w:rsidRDefault="00000000">
            <w:pPr>
              <w:jc w:val="left"/>
            </w:pPr>
            <w:r>
              <w:rPr>
                <w:sz w:val="16"/>
                <w:szCs w:val="16"/>
              </w:rPr>
              <w:t xml:space="preserve">Defines a list of </w:t>
            </w:r>
            <w:r>
              <w:rPr>
                <w:i/>
                <w:iCs/>
                <w:sz w:val="16"/>
                <w:szCs w:val="16"/>
              </w:rPr>
              <w:t>CavityGeometries</w:t>
            </w:r>
            <w:r>
              <w:rPr>
                <w:sz w:val="16"/>
                <w:szCs w:val="16"/>
              </w:rPr>
              <w:t xml:space="preserve"> that are compatible with this cavity part.</w:t>
            </w:r>
          </w:p>
        </w:tc>
      </w:tr>
    </w:tbl>
    <w:p w14:paraId="465A091E" w14:textId="77777777" w:rsidR="00ED71BF" w:rsidRPr="00F23971" w:rsidRDefault="00ED71BF" w:rsidP="00C57233">
      <w:pPr>
        <w:pStyle w:val="berschrift3"/>
        <w:rPr>
          <w:lang w:val="en-GB"/>
        </w:rPr>
      </w:pPr>
      <w:bookmarkStart w:id="383" w:name="_Toc209164944"/>
      <w:r>
        <w:rPr>
          <w:lang w:val="en-GB"/>
        </w:rPr>
        <w:t xml:space="preserve">Class </w:t>
      </w:r>
      <w:bookmarkStart w:id="384" w:name="_09c2bf50de09ecc2220900ad3c65ab11"/>
      <w:r>
        <w:rPr>
          <w:lang w:val="en-GB"/>
        </w:rPr>
        <w:t>CavityPlugSpecification</w:t>
      </w:r>
      <w:bookmarkEnd w:id="383"/>
      <w:bookmarkEnd w:id="384"/>
    </w:p>
    <w:p w14:paraId="071C9174" w14:textId="77777777" w:rsidR="005902F7" w:rsidRDefault="00000000">
      <w:r>
        <w:rPr>
          <w:sz w:val="18"/>
          <w:szCs w:val="18"/>
        </w:rPr>
        <w:t>Specification for the definition of cavity seals. A cavity plug is a watertight non-electrical object to fill an empty cavity.</w:t>
      </w:r>
    </w:p>
    <w:p w14:paraId="6E04C28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141085C" w14:textId="77777777" w:rsidTr="008B13C6">
        <w:tc>
          <w:tcPr>
            <w:tcW w:w="2013" w:type="dxa"/>
            <w:tcMar>
              <w:top w:w="28" w:type="dxa"/>
              <w:left w:w="28" w:type="dxa"/>
              <w:bottom w:w="28" w:type="dxa"/>
              <w:right w:w="28" w:type="dxa"/>
            </w:tcMar>
          </w:tcPr>
          <w:p w14:paraId="47A8193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6DB971E" w14:textId="0DFABF60" w:rsidR="00ED71BF" w:rsidRPr="00620BBE" w:rsidRDefault="00ED71BF" w:rsidP="00ED71BF">
            <w:pPr>
              <w:pStyle w:val="SmallStandard"/>
            </w:pPr>
            <w:hyperlink w:anchor="_d9b46730fe3d9168e9bdca9900a19824" w:history="1">
              <w:r w:rsidRPr="00620BBE">
                <w:rPr>
                  <w:rStyle w:val="Hyperlink"/>
                </w:rPr>
                <w:t>CavityPartSpecification</w:t>
              </w:r>
            </w:hyperlink>
          </w:p>
        </w:tc>
      </w:tr>
      <w:tr w:rsidR="00ED71BF" w:rsidRPr="008359F5" w14:paraId="580C8C5A" w14:textId="77777777" w:rsidTr="008B13C6">
        <w:tc>
          <w:tcPr>
            <w:tcW w:w="2013" w:type="dxa"/>
            <w:tcMar>
              <w:top w:w="28" w:type="dxa"/>
              <w:left w:w="28" w:type="dxa"/>
              <w:bottom w:w="28" w:type="dxa"/>
              <w:right w:w="28" w:type="dxa"/>
            </w:tcMar>
          </w:tcPr>
          <w:p w14:paraId="36EA563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6FA3693" w14:textId="77777777" w:rsidR="00ED71BF" w:rsidRPr="00620BBE" w:rsidRDefault="00ED71BF" w:rsidP="00ED71BF">
            <w:pPr>
              <w:pStyle w:val="SmallStandard"/>
            </w:pPr>
            <w:r w:rsidRPr="00620BBE">
              <w:t>NA</w:t>
            </w:r>
          </w:p>
        </w:tc>
      </w:tr>
      <w:tr w:rsidR="00ED71BF" w:rsidRPr="008359F5" w14:paraId="5B18FB4B" w14:textId="77777777" w:rsidTr="008B13C6">
        <w:tc>
          <w:tcPr>
            <w:tcW w:w="2013" w:type="dxa"/>
            <w:tcMar>
              <w:top w:w="28" w:type="dxa"/>
              <w:left w:w="28" w:type="dxa"/>
              <w:bottom w:w="28" w:type="dxa"/>
              <w:right w:w="28" w:type="dxa"/>
            </w:tcMar>
          </w:tcPr>
          <w:p w14:paraId="7471488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8F99D6C" w14:textId="77777777" w:rsidR="00ED71BF" w:rsidRPr="000437C1" w:rsidRDefault="00ED71BF" w:rsidP="008B13C6">
            <w:pPr>
              <w:pStyle w:val="SmallStandard"/>
            </w:pPr>
            <w:r>
              <w:t>false</w:t>
            </w:r>
          </w:p>
        </w:tc>
      </w:tr>
    </w:tbl>
    <w:p w14:paraId="686D5BE3"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F523109" w14:textId="77777777" w:rsidTr="008572A0">
        <w:tc>
          <w:tcPr>
            <w:tcW w:w="2958" w:type="dxa"/>
            <w:gridSpan w:val="3"/>
          </w:tcPr>
          <w:p w14:paraId="466B0608"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2D33055" w14:textId="77777777" w:rsidR="00EC5D1A" w:rsidRPr="005811A4" w:rsidRDefault="00EC5D1A" w:rsidP="005811A4">
            <w:pPr>
              <w:rPr>
                <w:b/>
                <w:sz w:val="16"/>
                <w:szCs w:val="16"/>
                <w:lang w:val="en-GB"/>
              </w:rPr>
            </w:pPr>
            <w:r>
              <w:rPr>
                <w:b/>
                <w:sz w:val="16"/>
                <w:szCs w:val="16"/>
                <w:lang w:val="en-GB"/>
              </w:rPr>
              <w:t>Other End</w:t>
            </w:r>
          </w:p>
        </w:tc>
        <w:tc>
          <w:tcPr>
            <w:tcW w:w="3912" w:type="dxa"/>
          </w:tcPr>
          <w:p w14:paraId="4AF1F509" w14:textId="77777777" w:rsidR="00EC5D1A" w:rsidRPr="005811A4" w:rsidRDefault="00EC5D1A" w:rsidP="005811A4">
            <w:pPr>
              <w:rPr>
                <w:b/>
                <w:sz w:val="16"/>
                <w:szCs w:val="16"/>
                <w:lang w:val="en-GB"/>
              </w:rPr>
            </w:pPr>
            <w:r>
              <w:rPr>
                <w:b/>
                <w:sz w:val="16"/>
                <w:szCs w:val="16"/>
                <w:lang w:val="en-GB"/>
              </w:rPr>
              <w:t>General</w:t>
            </w:r>
          </w:p>
        </w:tc>
      </w:tr>
      <w:tr w:rsidR="005811A4" w14:paraId="0D78E40A" w14:textId="77777777" w:rsidTr="005811A4">
        <w:tc>
          <w:tcPr>
            <w:tcW w:w="1594" w:type="dxa"/>
          </w:tcPr>
          <w:p w14:paraId="4F300D2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1752D5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75947D6"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7259F6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962174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32354CB" w14:textId="77777777" w:rsidR="00F61068" w:rsidRPr="005811A4" w:rsidRDefault="005811A4" w:rsidP="005811A4">
            <w:pPr>
              <w:rPr>
                <w:b/>
                <w:sz w:val="16"/>
                <w:szCs w:val="16"/>
                <w:lang w:val="en-GB"/>
              </w:rPr>
            </w:pPr>
            <w:r>
              <w:rPr>
                <w:b/>
                <w:sz w:val="16"/>
                <w:szCs w:val="16"/>
                <w:lang w:val="en-GB"/>
              </w:rPr>
              <w:t>Comment</w:t>
            </w:r>
          </w:p>
        </w:tc>
      </w:tr>
      <w:tr w:rsidR="005811A4" w14:paraId="1D397182" w14:textId="77777777" w:rsidTr="005811A4">
        <w:tc>
          <w:tcPr>
            <w:tcW w:w="1594" w:type="dxa"/>
          </w:tcPr>
          <w:p w14:paraId="71D10382" w14:textId="77777777" w:rsidR="00F61068" w:rsidRDefault="00F61068" w:rsidP="00F61068">
            <w:pPr>
              <w:pStyle w:val="SmallStandard"/>
              <w:rPr>
                <w:lang w:val="en-US"/>
              </w:rPr>
            </w:pPr>
            <w:r>
              <w:rPr>
                <w:lang w:val="en-US"/>
              </w:rPr>
              <w:t>cavityPlugSpecification</w:t>
            </w:r>
          </w:p>
        </w:tc>
        <w:tc>
          <w:tcPr>
            <w:tcW w:w="682" w:type="dxa"/>
          </w:tcPr>
          <w:p w14:paraId="7A80950C" w14:textId="77777777" w:rsidR="00F61068" w:rsidRDefault="00F61068" w:rsidP="00F61068">
            <w:pPr>
              <w:pStyle w:val="SmallStandard"/>
              <w:rPr>
                <w:lang w:val="en-US"/>
              </w:rPr>
            </w:pPr>
            <w:r w:rsidRPr="00D01517">
              <w:t>1</w:t>
            </w:r>
          </w:p>
        </w:tc>
        <w:tc>
          <w:tcPr>
            <w:tcW w:w="682" w:type="dxa"/>
          </w:tcPr>
          <w:p w14:paraId="31E2F342" w14:textId="77777777" w:rsidR="00F61068" w:rsidRDefault="00F61068" w:rsidP="00F61068">
            <w:pPr>
              <w:pStyle w:val="SmallStandard"/>
              <w:rPr>
                <w:lang w:val="en-US"/>
              </w:rPr>
            </w:pPr>
            <w:r>
              <w:t>N</w:t>
            </w:r>
          </w:p>
        </w:tc>
        <w:tc>
          <w:tcPr>
            <w:tcW w:w="1593" w:type="dxa"/>
          </w:tcPr>
          <w:p w14:paraId="6A9AF53A" w14:textId="77777777" w:rsidR="00F61068" w:rsidRDefault="00F61068" w:rsidP="00F61068">
            <w:pPr>
              <w:pStyle w:val="SmallStandard"/>
              <w:rPr>
                <w:lang w:val="en-US"/>
              </w:rPr>
            </w:pPr>
            <w:r>
              <w:t>CavityPlugRole</w:t>
            </w:r>
          </w:p>
        </w:tc>
        <w:tc>
          <w:tcPr>
            <w:tcW w:w="682" w:type="dxa"/>
          </w:tcPr>
          <w:p w14:paraId="55BEB27F" w14:textId="77777777" w:rsidR="00F61068" w:rsidRDefault="00F61068" w:rsidP="00F61068">
            <w:pPr>
              <w:pStyle w:val="SmallStandard"/>
              <w:rPr>
                <w:lang w:val="en-US"/>
              </w:rPr>
            </w:pPr>
            <w:r w:rsidRPr="00D01517">
              <w:t>0..*</w:t>
            </w:r>
          </w:p>
        </w:tc>
        <w:tc>
          <w:tcPr>
            <w:tcW w:w="3912" w:type="dxa"/>
          </w:tcPr>
          <w:p w14:paraId="0FD298B8" w14:textId="77777777" w:rsidR="005902F7" w:rsidRDefault="00000000">
            <w:pPr>
              <w:jc w:val="left"/>
            </w:pPr>
            <w:r>
              <w:rPr>
                <w:sz w:val="16"/>
                <w:szCs w:val="16"/>
              </w:rPr>
              <w:t xml:space="preserve">References the </w:t>
            </w:r>
            <w:r>
              <w:rPr>
                <w:i/>
                <w:iCs/>
                <w:sz w:val="16"/>
                <w:szCs w:val="16"/>
              </w:rPr>
              <w:t xml:space="preserve">CavityPlugSpecification </w:t>
            </w:r>
            <w:r>
              <w:rPr>
                <w:sz w:val="16"/>
                <w:szCs w:val="16"/>
              </w:rPr>
              <w:t xml:space="preserve">that is instanced by this </w:t>
            </w:r>
            <w:r>
              <w:rPr>
                <w:i/>
                <w:iCs/>
                <w:sz w:val="16"/>
                <w:szCs w:val="16"/>
              </w:rPr>
              <w:t>CavityPlugRole.</w:t>
            </w:r>
          </w:p>
        </w:tc>
      </w:tr>
    </w:tbl>
    <w:p w14:paraId="3FC45793" w14:textId="77777777" w:rsidR="00ED71BF" w:rsidRPr="00F23971" w:rsidRDefault="00ED71BF" w:rsidP="00C57233">
      <w:pPr>
        <w:pStyle w:val="berschrift3"/>
        <w:rPr>
          <w:lang w:val="en-GB"/>
        </w:rPr>
      </w:pPr>
      <w:bookmarkStart w:id="385" w:name="_Toc209164945"/>
      <w:r>
        <w:rPr>
          <w:lang w:val="en-GB"/>
        </w:rPr>
        <w:t xml:space="preserve">Class </w:t>
      </w:r>
      <w:bookmarkStart w:id="386" w:name="_4c45d12b6849d11128e383b1ac92a0d5"/>
      <w:r>
        <w:rPr>
          <w:lang w:val="en-GB"/>
        </w:rPr>
        <w:t>CavityPositionDetail</w:t>
      </w:r>
      <w:bookmarkEnd w:id="385"/>
      <w:bookmarkEnd w:id="386"/>
    </w:p>
    <w:p w14:paraId="6A6089F3" w14:textId="77777777" w:rsidR="00ED71BF" w:rsidRDefault="00ED71BF" w:rsidP="00ED71BF">
      <w:pPr>
        <w:pStyle w:val="SmallStandard"/>
      </w:pPr>
      <w:r>
        <w:rPr>
          <w:i/>
          <w:iCs/>
        </w:rPr>
        <w:t>CavityPositionDetail</w:t>
      </w:r>
      <w:r>
        <w:t xml:space="preserve"> is an aggregator class for all geometric properties of a cavity within the connector (e.g. rotation, position).</w:t>
      </w:r>
    </w:p>
    <w:p w14:paraId="1499308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ED0A3D6" w14:textId="77777777" w:rsidTr="008B13C6">
        <w:tc>
          <w:tcPr>
            <w:tcW w:w="2013" w:type="dxa"/>
            <w:tcMar>
              <w:top w:w="28" w:type="dxa"/>
              <w:left w:w="28" w:type="dxa"/>
              <w:bottom w:w="28" w:type="dxa"/>
              <w:right w:w="28" w:type="dxa"/>
            </w:tcMar>
          </w:tcPr>
          <w:p w14:paraId="53E7918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5C76DEA" w14:textId="110D1AE8"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BF5D112" w14:textId="77777777" w:rsidTr="008B13C6">
        <w:tc>
          <w:tcPr>
            <w:tcW w:w="2013" w:type="dxa"/>
            <w:tcMar>
              <w:top w:w="28" w:type="dxa"/>
              <w:left w:w="28" w:type="dxa"/>
              <w:bottom w:w="28" w:type="dxa"/>
              <w:right w:w="28" w:type="dxa"/>
            </w:tcMar>
          </w:tcPr>
          <w:p w14:paraId="252A566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442A661" w14:textId="77777777" w:rsidR="00ED71BF" w:rsidRPr="00620BBE" w:rsidRDefault="00ED71BF" w:rsidP="00ED71BF">
            <w:pPr>
              <w:pStyle w:val="SmallStandard"/>
            </w:pPr>
            <w:r w:rsidRPr="00620BBE">
              <w:t>NA</w:t>
            </w:r>
          </w:p>
        </w:tc>
      </w:tr>
      <w:tr w:rsidR="00ED71BF" w:rsidRPr="008359F5" w14:paraId="4819F771" w14:textId="77777777" w:rsidTr="008B13C6">
        <w:tc>
          <w:tcPr>
            <w:tcW w:w="2013" w:type="dxa"/>
            <w:tcMar>
              <w:top w:w="28" w:type="dxa"/>
              <w:left w:w="28" w:type="dxa"/>
              <w:bottom w:w="28" w:type="dxa"/>
              <w:right w:w="28" w:type="dxa"/>
            </w:tcMar>
          </w:tcPr>
          <w:p w14:paraId="506286B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ED6F8F6" w14:textId="77777777" w:rsidR="00ED71BF" w:rsidRPr="000437C1" w:rsidRDefault="00ED71BF" w:rsidP="008B13C6">
            <w:pPr>
              <w:pStyle w:val="SmallStandard"/>
            </w:pPr>
            <w:r>
              <w:t>false</w:t>
            </w:r>
          </w:p>
        </w:tc>
      </w:tr>
    </w:tbl>
    <w:p w14:paraId="2736907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E09D142" w14:textId="77777777" w:rsidTr="008B13C6">
        <w:tc>
          <w:tcPr>
            <w:tcW w:w="2013" w:type="dxa"/>
            <w:tcMar>
              <w:top w:w="28" w:type="dxa"/>
              <w:left w:w="28" w:type="dxa"/>
              <w:bottom w:w="28" w:type="dxa"/>
              <w:right w:w="28" w:type="dxa"/>
            </w:tcMar>
          </w:tcPr>
          <w:p w14:paraId="73517DC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852EC8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048913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AF6EDB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152E550" w14:textId="77777777" w:rsidTr="008B13C6">
        <w:tc>
          <w:tcPr>
            <w:tcW w:w="2013" w:type="dxa"/>
            <w:tcMar>
              <w:top w:w="28" w:type="dxa"/>
              <w:left w:w="28" w:type="dxa"/>
              <w:bottom w:w="28" w:type="dxa"/>
              <w:right w:w="28" w:type="dxa"/>
            </w:tcMar>
          </w:tcPr>
          <w:p w14:paraId="49AD93AA" w14:textId="77777777" w:rsidR="00ED71BF" w:rsidRPr="00620BBE" w:rsidRDefault="00ED71BF" w:rsidP="008B13C6">
            <w:pPr>
              <w:pStyle w:val="SmallStandard"/>
            </w:pPr>
            <w:r w:rsidRPr="00620BBE">
              <w:t>rotation</w:t>
            </w:r>
          </w:p>
        </w:tc>
        <w:tc>
          <w:tcPr>
            <w:tcW w:w="1559" w:type="dxa"/>
            <w:tcMar>
              <w:top w:w="28" w:type="dxa"/>
              <w:left w:w="28" w:type="dxa"/>
              <w:bottom w:w="28" w:type="dxa"/>
              <w:right w:w="28" w:type="dxa"/>
            </w:tcMar>
          </w:tcPr>
          <w:p w14:paraId="2306AD90"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23D27C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F2B0B08" w14:textId="77777777" w:rsidR="005902F7" w:rsidRDefault="00000000">
            <w:pPr>
              <w:jc w:val="left"/>
            </w:pPr>
            <w:r>
              <w:rPr>
                <w:sz w:val="16"/>
                <w:szCs w:val="16"/>
              </w:rPr>
              <w:t>The rotation of the cavity is defined as the angle between the primary locking of the cavity and the Y-axis of the connector housing coordinate system.</w:t>
            </w:r>
          </w:p>
        </w:tc>
      </w:tr>
      <w:tr w:rsidR="00ED71BF" w:rsidRPr="004E10D9" w14:paraId="61D94F18" w14:textId="77777777" w:rsidTr="008B13C6">
        <w:tc>
          <w:tcPr>
            <w:tcW w:w="2013" w:type="dxa"/>
            <w:tcMar>
              <w:top w:w="28" w:type="dxa"/>
              <w:left w:w="28" w:type="dxa"/>
              <w:bottom w:w="28" w:type="dxa"/>
              <w:right w:w="28" w:type="dxa"/>
            </w:tcMar>
          </w:tcPr>
          <w:p w14:paraId="6433D267" w14:textId="77777777" w:rsidR="00ED71BF" w:rsidRPr="00620BBE" w:rsidRDefault="00ED71BF" w:rsidP="008B13C6">
            <w:pPr>
              <w:pStyle w:val="SmallStandard"/>
            </w:pPr>
            <w:r w:rsidRPr="00620BBE">
              <w:t>cavitySealingOffset</w:t>
            </w:r>
          </w:p>
        </w:tc>
        <w:tc>
          <w:tcPr>
            <w:tcW w:w="1559" w:type="dxa"/>
            <w:tcMar>
              <w:top w:w="28" w:type="dxa"/>
              <w:left w:w="28" w:type="dxa"/>
              <w:bottom w:w="28" w:type="dxa"/>
              <w:right w:w="28" w:type="dxa"/>
            </w:tcMar>
          </w:tcPr>
          <w:p w14:paraId="331B96E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47A01C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7A2F68D" w14:textId="77777777" w:rsidR="00ED71BF" w:rsidRDefault="00ED71BF" w:rsidP="00ED71BF">
            <w:pPr>
              <w:pStyle w:val="SmallStandard"/>
            </w:pPr>
            <w:r>
              <w:t xml:space="preserve">Defines the offset (length) by which the starting point of the sealing area is displaced </w:t>
            </w:r>
            <w:r>
              <w:rPr>
                <w:i/>
                <w:iCs/>
              </w:rPr>
              <w:t xml:space="preserve">insertionPosition </w:t>
            </w:r>
            <w:r>
              <w:t>in insertion direction.</w:t>
            </w:r>
          </w:p>
        </w:tc>
      </w:tr>
      <w:tr w:rsidR="00ED71BF" w:rsidRPr="004E10D9" w14:paraId="0CBA666A" w14:textId="77777777" w:rsidTr="008B13C6">
        <w:tc>
          <w:tcPr>
            <w:tcW w:w="2013" w:type="dxa"/>
            <w:tcMar>
              <w:top w:w="28" w:type="dxa"/>
              <w:left w:w="28" w:type="dxa"/>
              <w:bottom w:w="28" w:type="dxa"/>
              <w:right w:w="28" w:type="dxa"/>
            </w:tcMar>
          </w:tcPr>
          <w:p w14:paraId="68BC3DAF" w14:textId="77777777" w:rsidR="00ED71BF" w:rsidRPr="00620BBE" w:rsidRDefault="00ED71BF" w:rsidP="008B13C6">
            <w:pPr>
              <w:pStyle w:val="SmallStandard"/>
            </w:pPr>
            <w:r w:rsidRPr="00620BBE">
              <w:t>insertionDepth</w:t>
            </w:r>
          </w:p>
        </w:tc>
        <w:tc>
          <w:tcPr>
            <w:tcW w:w="1559" w:type="dxa"/>
            <w:tcMar>
              <w:top w:w="28" w:type="dxa"/>
              <w:left w:w="28" w:type="dxa"/>
              <w:bottom w:w="28" w:type="dxa"/>
              <w:right w:w="28" w:type="dxa"/>
            </w:tcMar>
          </w:tcPr>
          <w:p w14:paraId="189746FB"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E8ACDF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E0B90AF" w14:textId="77777777" w:rsidR="00ED71BF" w:rsidRDefault="00ED71BF" w:rsidP="00ED71BF">
            <w:pPr>
              <w:pStyle w:val="SmallStandard"/>
            </w:pPr>
            <w:r>
              <w:t xml:space="preserve">The </w:t>
            </w:r>
            <w:r>
              <w:rPr>
                <w:i/>
                <w:iCs/>
              </w:rPr>
              <w:t>insertionDepth</w:t>
            </w:r>
            <w:r>
              <w:t xml:space="preserve"> of a cavity is the length of the insertion path for a terminal. The distance a terminal must travel from the </w:t>
            </w:r>
            <w:r>
              <w:rPr>
                <w:i/>
                <w:iCs/>
              </w:rPr>
              <w:t>InsertionPosition</w:t>
            </w:r>
            <w:r>
              <w:t xml:space="preserve"> to its final position.</w:t>
            </w:r>
          </w:p>
        </w:tc>
      </w:tr>
    </w:tbl>
    <w:p w14:paraId="65F7A60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2F24A65" w14:textId="77777777" w:rsidTr="008B13C6">
        <w:tc>
          <w:tcPr>
            <w:tcW w:w="4564" w:type="dxa"/>
            <w:gridSpan w:val="5"/>
          </w:tcPr>
          <w:p w14:paraId="68A868BA" w14:textId="77777777" w:rsidR="00ED71BF" w:rsidRDefault="00ED71BF" w:rsidP="008B13C6">
            <w:pPr>
              <w:jc w:val="center"/>
              <w:rPr>
                <w:b/>
                <w:sz w:val="16"/>
                <w:szCs w:val="16"/>
                <w:lang w:val="en-GB"/>
              </w:rPr>
            </w:pPr>
            <w:r>
              <w:rPr>
                <w:b/>
                <w:sz w:val="16"/>
                <w:szCs w:val="16"/>
                <w:lang w:val="en-GB"/>
              </w:rPr>
              <w:t>Other End</w:t>
            </w:r>
          </w:p>
        </w:tc>
        <w:tc>
          <w:tcPr>
            <w:tcW w:w="567" w:type="dxa"/>
          </w:tcPr>
          <w:p w14:paraId="1FC684C9"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DE0C500" w14:textId="77777777" w:rsidR="00ED71BF" w:rsidRDefault="00ED71BF" w:rsidP="008B13C6">
            <w:pPr>
              <w:jc w:val="center"/>
              <w:rPr>
                <w:b/>
                <w:sz w:val="16"/>
                <w:szCs w:val="16"/>
                <w:lang w:val="en-GB"/>
              </w:rPr>
            </w:pPr>
            <w:r>
              <w:rPr>
                <w:b/>
                <w:sz w:val="16"/>
                <w:szCs w:val="16"/>
                <w:lang w:val="en-GB"/>
              </w:rPr>
              <w:t>General</w:t>
            </w:r>
          </w:p>
        </w:tc>
      </w:tr>
      <w:tr w:rsidR="00ED71BF" w:rsidRPr="00720F6F" w14:paraId="0EA44DCF" w14:textId="77777777" w:rsidTr="008B13C6">
        <w:trPr>
          <w:cantSplit/>
          <w:trHeight w:val="1201"/>
        </w:trPr>
        <w:tc>
          <w:tcPr>
            <w:tcW w:w="1588" w:type="dxa"/>
          </w:tcPr>
          <w:p w14:paraId="341CE3C7" w14:textId="77777777" w:rsidR="00ED71BF" w:rsidRDefault="00ED71BF" w:rsidP="008B13C6">
            <w:pPr>
              <w:rPr>
                <w:b/>
                <w:sz w:val="16"/>
                <w:szCs w:val="16"/>
                <w:lang w:val="en-GB"/>
              </w:rPr>
            </w:pPr>
            <w:r>
              <w:rPr>
                <w:b/>
                <w:sz w:val="16"/>
                <w:szCs w:val="16"/>
                <w:lang w:val="en-GB"/>
              </w:rPr>
              <w:t>Role</w:t>
            </w:r>
          </w:p>
        </w:tc>
        <w:tc>
          <w:tcPr>
            <w:tcW w:w="1558" w:type="dxa"/>
          </w:tcPr>
          <w:p w14:paraId="535B100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782A20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98DC274"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E69978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3E8245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BC7CE5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B43AF2F" w14:textId="77777777" w:rsidR="00ED71BF" w:rsidRPr="008359F5" w:rsidRDefault="00ED71BF" w:rsidP="008B13C6">
            <w:pPr>
              <w:rPr>
                <w:b/>
                <w:sz w:val="16"/>
                <w:szCs w:val="16"/>
                <w:lang w:val="en-GB"/>
              </w:rPr>
            </w:pPr>
            <w:r>
              <w:rPr>
                <w:b/>
                <w:sz w:val="16"/>
                <w:szCs w:val="16"/>
                <w:lang w:val="en-GB"/>
              </w:rPr>
              <w:t>Comment</w:t>
            </w:r>
          </w:p>
        </w:tc>
      </w:tr>
      <w:tr w:rsidR="00ED71BF" w:rsidRPr="004E10D9" w14:paraId="73A6EED3" w14:textId="77777777" w:rsidTr="008B13C6">
        <w:tc>
          <w:tcPr>
            <w:tcW w:w="1588" w:type="dxa"/>
          </w:tcPr>
          <w:p w14:paraId="5049A65C" w14:textId="77777777" w:rsidR="00ED71BF" w:rsidRPr="00634625" w:rsidRDefault="00ED71BF" w:rsidP="008B13C6">
            <w:pPr>
              <w:pStyle w:val="SmallStandard"/>
            </w:pPr>
            <w:r>
              <w:t>baseUnit</w:t>
            </w:r>
          </w:p>
        </w:tc>
        <w:tc>
          <w:tcPr>
            <w:tcW w:w="1558" w:type="dxa"/>
          </w:tcPr>
          <w:p w14:paraId="347FFF0C" w14:textId="77777777" w:rsidR="00ED71BF" w:rsidRPr="00132C43" w:rsidRDefault="00ED71BF" w:rsidP="008B13C6">
            <w:pPr>
              <w:pStyle w:val="SmallStandard"/>
            </w:pPr>
            <w:r>
              <w:t xml:space="preserve">Unit </w:t>
            </w:r>
          </w:p>
        </w:tc>
        <w:tc>
          <w:tcPr>
            <w:tcW w:w="568" w:type="dxa"/>
          </w:tcPr>
          <w:p w14:paraId="2D685138" w14:textId="77777777" w:rsidR="00ED71BF" w:rsidRPr="00D331EF" w:rsidRDefault="00ED71BF" w:rsidP="008B13C6">
            <w:pPr>
              <w:pStyle w:val="SmallStandard"/>
            </w:pPr>
            <w:r w:rsidRPr="00574783">
              <w:t>1</w:t>
            </w:r>
          </w:p>
        </w:tc>
        <w:tc>
          <w:tcPr>
            <w:tcW w:w="425" w:type="dxa"/>
          </w:tcPr>
          <w:p w14:paraId="16008D5D" w14:textId="77777777" w:rsidR="00ED71BF" w:rsidRPr="00675E8E" w:rsidRDefault="00ED71BF" w:rsidP="008B13C6">
            <w:pPr>
              <w:pStyle w:val="SmallStandard"/>
              <w:rPr>
                <w:lang w:val="en-US"/>
              </w:rPr>
            </w:pPr>
            <w:r w:rsidRPr="00675E8E">
              <w:rPr>
                <w:lang w:val="en-US"/>
              </w:rPr>
              <w:t>Y</w:t>
            </w:r>
          </w:p>
        </w:tc>
        <w:tc>
          <w:tcPr>
            <w:tcW w:w="425" w:type="dxa"/>
          </w:tcPr>
          <w:p w14:paraId="2E3BEF38" w14:textId="77777777" w:rsidR="00ED71BF" w:rsidRPr="00207506" w:rsidRDefault="00ED71BF" w:rsidP="008B13C6">
            <w:pPr>
              <w:pStyle w:val="SmallStandard"/>
            </w:pPr>
            <w:r>
              <w:t>N</w:t>
            </w:r>
          </w:p>
        </w:tc>
        <w:tc>
          <w:tcPr>
            <w:tcW w:w="567" w:type="dxa"/>
          </w:tcPr>
          <w:p w14:paraId="4C55074B" w14:textId="77777777" w:rsidR="00ED71BF" w:rsidRPr="00D331EF" w:rsidRDefault="00ED71BF" w:rsidP="008B13C6">
            <w:pPr>
              <w:pStyle w:val="SmallStandard"/>
            </w:pPr>
            <w:r w:rsidRPr="00207506">
              <w:t>0..*</w:t>
            </w:r>
          </w:p>
        </w:tc>
        <w:tc>
          <w:tcPr>
            <w:tcW w:w="426" w:type="dxa"/>
          </w:tcPr>
          <w:p w14:paraId="75059AD0" w14:textId="77777777" w:rsidR="00ED71BF" w:rsidRPr="00D331EF" w:rsidRDefault="00ED71BF" w:rsidP="008B13C6">
            <w:pPr>
              <w:pStyle w:val="SmallStandard"/>
            </w:pPr>
            <w:r>
              <w:t>N</w:t>
            </w:r>
          </w:p>
        </w:tc>
        <w:tc>
          <w:tcPr>
            <w:tcW w:w="3543" w:type="dxa"/>
          </w:tcPr>
          <w:p w14:paraId="73112435" w14:textId="77777777" w:rsidR="005902F7" w:rsidRDefault="00000000">
            <w:pPr>
              <w:jc w:val="left"/>
            </w:pPr>
            <w:r>
              <w:rPr>
                <w:sz w:val="16"/>
                <w:szCs w:val="16"/>
              </w:rPr>
              <w:t xml:space="preserve">The </w:t>
            </w:r>
            <w:r>
              <w:rPr>
                <w:i/>
                <w:iCs/>
                <w:sz w:val="16"/>
                <w:szCs w:val="16"/>
              </w:rPr>
              <w:t>Unit</w:t>
            </w:r>
            <w:r>
              <w:rPr>
                <w:sz w:val="16"/>
                <w:szCs w:val="16"/>
              </w:rPr>
              <w:t xml:space="preserve"> in which all coordinates (e.g. cartesian points) of this </w:t>
            </w:r>
            <w:r>
              <w:rPr>
                <w:i/>
                <w:iCs/>
                <w:sz w:val="16"/>
                <w:szCs w:val="16"/>
              </w:rPr>
              <w:t xml:space="preserve">CavityPositionDetail </w:t>
            </w:r>
            <w:r>
              <w:rPr>
                <w:sz w:val="16"/>
                <w:szCs w:val="16"/>
              </w:rPr>
              <w:t>are defined. Shall be a unit of length (e.g. millimetre).</w:t>
            </w:r>
          </w:p>
        </w:tc>
      </w:tr>
      <w:tr w:rsidR="00ED71BF" w:rsidRPr="004E10D9" w14:paraId="48D1D1F4" w14:textId="77777777" w:rsidTr="008B13C6">
        <w:tc>
          <w:tcPr>
            <w:tcW w:w="1588" w:type="dxa"/>
          </w:tcPr>
          <w:p w14:paraId="6625124E" w14:textId="77777777" w:rsidR="00ED71BF" w:rsidRPr="00634625" w:rsidRDefault="00ED71BF" w:rsidP="008B13C6">
            <w:pPr>
              <w:pStyle w:val="SmallStandard"/>
            </w:pPr>
            <w:r>
              <w:t>insertionPosition</w:t>
            </w:r>
          </w:p>
        </w:tc>
        <w:tc>
          <w:tcPr>
            <w:tcW w:w="1558" w:type="dxa"/>
          </w:tcPr>
          <w:p w14:paraId="373C2BB4" w14:textId="77777777" w:rsidR="00ED71BF" w:rsidRPr="00132C43" w:rsidRDefault="00ED71BF" w:rsidP="008B13C6">
            <w:pPr>
              <w:pStyle w:val="SmallStandard"/>
            </w:pPr>
            <w:r>
              <w:t xml:space="preserve">CartesianPoint3D </w:t>
            </w:r>
          </w:p>
        </w:tc>
        <w:tc>
          <w:tcPr>
            <w:tcW w:w="568" w:type="dxa"/>
          </w:tcPr>
          <w:p w14:paraId="1A656B6A" w14:textId="77777777" w:rsidR="00ED71BF" w:rsidRPr="00D331EF" w:rsidRDefault="00ED71BF" w:rsidP="008B13C6">
            <w:pPr>
              <w:pStyle w:val="SmallStandard"/>
            </w:pPr>
            <w:r w:rsidRPr="00574783">
              <w:t>0..1</w:t>
            </w:r>
          </w:p>
        </w:tc>
        <w:tc>
          <w:tcPr>
            <w:tcW w:w="425" w:type="dxa"/>
          </w:tcPr>
          <w:p w14:paraId="3FD67EE0" w14:textId="77777777" w:rsidR="00ED71BF" w:rsidRPr="00675E8E" w:rsidRDefault="00ED71BF" w:rsidP="008B13C6">
            <w:pPr>
              <w:pStyle w:val="SmallStandard"/>
              <w:rPr>
                <w:lang w:val="en-US"/>
              </w:rPr>
            </w:pPr>
            <w:r w:rsidRPr="00675E8E">
              <w:rPr>
                <w:lang w:val="en-US"/>
              </w:rPr>
              <w:t>Y</w:t>
            </w:r>
          </w:p>
        </w:tc>
        <w:tc>
          <w:tcPr>
            <w:tcW w:w="425" w:type="dxa"/>
          </w:tcPr>
          <w:p w14:paraId="22CE2826" w14:textId="77777777" w:rsidR="00ED71BF" w:rsidRPr="00207506" w:rsidRDefault="00ED71BF" w:rsidP="008B13C6">
            <w:pPr>
              <w:pStyle w:val="SmallStandard"/>
            </w:pPr>
            <w:r>
              <w:t>N</w:t>
            </w:r>
          </w:p>
        </w:tc>
        <w:tc>
          <w:tcPr>
            <w:tcW w:w="567" w:type="dxa"/>
          </w:tcPr>
          <w:p w14:paraId="59E70C4D" w14:textId="77777777" w:rsidR="00ED71BF" w:rsidRPr="00D331EF" w:rsidRDefault="00ED71BF" w:rsidP="008B13C6">
            <w:pPr>
              <w:pStyle w:val="SmallStandard"/>
            </w:pPr>
            <w:r w:rsidRPr="00207506">
              <w:t>1</w:t>
            </w:r>
          </w:p>
        </w:tc>
        <w:tc>
          <w:tcPr>
            <w:tcW w:w="426" w:type="dxa"/>
          </w:tcPr>
          <w:p w14:paraId="0FCFBF4A" w14:textId="77777777" w:rsidR="00ED71BF" w:rsidRDefault="00ED71BF" w:rsidP="008B13C6">
            <w:pPr>
              <w:pStyle w:val="SmallStandard"/>
            </w:pPr>
            <w:r>
              <w:t>Y</w:t>
            </w:r>
          </w:p>
        </w:tc>
        <w:tc>
          <w:tcPr>
            <w:tcW w:w="3543" w:type="dxa"/>
          </w:tcPr>
          <w:p w14:paraId="2FEA4124" w14:textId="77777777" w:rsidR="005902F7" w:rsidRDefault="00000000">
            <w:pPr>
              <w:jc w:val="left"/>
            </w:pPr>
            <w:r>
              <w:rPr>
                <w:sz w:val="16"/>
                <w:szCs w:val="16"/>
              </w:rPr>
              <w:t>The position of the center of the cavity in the entrance surface of the connector during the insertion process.</w:t>
            </w:r>
          </w:p>
        </w:tc>
      </w:tr>
      <w:tr w:rsidR="00ED71BF" w:rsidRPr="004E10D9" w14:paraId="6C520331" w14:textId="77777777" w:rsidTr="008B13C6">
        <w:tc>
          <w:tcPr>
            <w:tcW w:w="1588" w:type="dxa"/>
          </w:tcPr>
          <w:p w14:paraId="3470493F" w14:textId="77777777" w:rsidR="00ED71BF" w:rsidRPr="00634625" w:rsidRDefault="00ED71BF" w:rsidP="008B13C6">
            <w:pPr>
              <w:pStyle w:val="SmallStandard"/>
            </w:pPr>
            <w:r>
              <w:t>insertionVector</w:t>
            </w:r>
          </w:p>
        </w:tc>
        <w:tc>
          <w:tcPr>
            <w:tcW w:w="1558" w:type="dxa"/>
          </w:tcPr>
          <w:p w14:paraId="52B6B3ED" w14:textId="77777777" w:rsidR="00ED71BF" w:rsidRPr="00132C43" w:rsidRDefault="00ED71BF" w:rsidP="008B13C6">
            <w:pPr>
              <w:pStyle w:val="SmallStandard"/>
            </w:pPr>
            <w:r>
              <w:t xml:space="preserve">CartesianVector3D </w:t>
            </w:r>
          </w:p>
        </w:tc>
        <w:tc>
          <w:tcPr>
            <w:tcW w:w="568" w:type="dxa"/>
          </w:tcPr>
          <w:p w14:paraId="46217439" w14:textId="77777777" w:rsidR="00ED71BF" w:rsidRPr="00D331EF" w:rsidRDefault="00ED71BF" w:rsidP="008B13C6">
            <w:pPr>
              <w:pStyle w:val="SmallStandard"/>
            </w:pPr>
            <w:r w:rsidRPr="00574783">
              <w:t>0..1</w:t>
            </w:r>
          </w:p>
        </w:tc>
        <w:tc>
          <w:tcPr>
            <w:tcW w:w="425" w:type="dxa"/>
          </w:tcPr>
          <w:p w14:paraId="0C74827B" w14:textId="77777777" w:rsidR="00ED71BF" w:rsidRPr="00675E8E" w:rsidRDefault="00ED71BF" w:rsidP="008B13C6">
            <w:pPr>
              <w:pStyle w:val="SmallStandard"/>
              <w:rPr>
                <w:lang w:val="en-US"/>
              </w:rPr>
            </w:pPr>
            <w:r w:rsidRPr="00675E8E">
              <w:rPr>
                <w:lang w:val="en-US"/>
              </w:rPr>
              <w:t>Y</w:t>
            </w:r>
          </w:p>
        </w:tc>
        <w:tc>
          <w:tcPr>
            <w:tcW w:w="425" w:type="dxa"/>
          </w:tcPr>
          <w:p w14:paraId="6CBE5F01" w14:textId="77777777" w:rsidR="00ED71BF" w:rsidRPr="00207506" w:rsidRDefault="00ED71BF" w:rsidP="008B13C6">
            <w:pPr>
              <w:pStyle w:val="SmallStandard"/>
            </w:pPr>
            <w:r>
              <w:t>N</w:t>
            </w:r>
          </w:p>
        </w:tc>
        <w:tc>
          <w:tcPr>
            <w:tcW w:w="567" w:type="dxa"/>
          </w:tcPr>
          <w:p w14:paraId="5E4F9DA7" w14:textId="77777777" w:rsidR="00ED71BF" w:rsidRPr="00D331EF" w:rsidRDefault="00ED71BF" w:rsidP="008B13C6">
            <w:pPr>
              <w:pStyle w:val="SmallStandard"/>
            </w:pPr>
            <w:r w:rsidRPr="00207506">
              <w:t>NA</w:t>
            </w:r>
          </w:p>
        </w:tc>
        <w:tc>
          <w:tcPr>
            <w:tcW w:w="426" w:type="dxa"/>
          </w:tcPr>
          <w:p w14:paraId="2F5FE5E9" w14:textId="77777777" w:rsidR="00ED71BF" w:rsidRDefault="00ED71BF" w:rsidP="008B13C6">
            <w:pPr>
              <w:pStyle w:val="SmallStandard"/>
            </w:pPr>
            <w:r>
              <w:t>Y</w:t>
            </w:r>
          </w:p>
        </w:tc>
        <w:tc>
          <w:tcPr>
            <w:tcW w:w="3543" w:type="dxa"/>
          </w:tcPr>
          <w:p w14:paraId="0D03F81C" w14:textId="77777777" w:rsidR="00ED71BF" w:rsidRDefault="00ED71BF" w:rsidP="00ED71BF">
            <w:pPr>
              <w:pStyle w:val="SmallStandard"/>
            </w:pPr>
            <w:r>
              <w:t xml:space="preserve">A unit vector that points in the direction in which a terminal is inserted from the </w:t>
            </w:r>
            <w:r>
              <w:rPr>
                <w:i/>
                <w:iCs/>
              </w:rPr>
              <w:t>InsertionPosition</w:t>
            </w:r>
            <w:r>
              <w:t xml:space="preserve"> into the connector.</w:t>
            </w:r>
          </w:p>
        </w:tc>
      </w:tr>
    </w:tbl>
    <w:p w14:paraId="21515169"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5ED06C3" w14:textId="77777777" w:rsidTr="008572A0">
        <w:tc>
          <w:tcPr>
            <w:tcW w:w="2958" w:type="dxa"/>
            <w:gridSpan w:val="3"/>
          </w:tcPr>
          <w:p w14:paraId="47ACDE1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DD20ED9" w14:textId="77777777" w:rsidR="00EC5D1A" w:rsidRPr="005811A4" w:rsidRDefault="00EC5D1A" w:rsidP="005811A4">
            <w:pPr>
              <w:rPr>
                <w:b/>
                <w:sz w:val="16"/>
                <w:szCs w:val="16"/>
                <w:lang w:val="en-GB"/>
              </w:rPr>
            </w:pPr>
            <w:r>
              <w:rPr>
                <w:b/>
                <w:sz w:val="16"/>
                <w:szCs w:val="16"/>
                <w:lang w:val="en-GB"/>
              </w:rPr>
              <w:t>Other End</w:t>
            </w:r>
          </w:p>
        </w:tc>
        <w:tc>
          <w:tcPr>
            <w:tcW w:w="3912" w:type="dxa"/>
          </w:tcPr>
          <w:p w14:paraId="0E906E88" w14:textId="77777777" w:rsidR="00EC5D1A" w:rsidRPr="005811A4" w:rsidRDefault="00EC5D1A" w:rsidP="005811A4">
            <w:pPr>
              <w:rPr>
                <w:b/>
                <w:sz w:val="16"/>
                <w:szCs w:val="16"/>
                <w:lang w:val="en-GB"/>
              </w:rPr>
            </w:pPr>
            <w:r>
              <w:rPr>
                <w:b/>
                <w:sz w:val="16"/>
                <w:szCs w:val="16"/>
                <w:lang w:val="en-GB"/>
              </w:rPr>
              <w:t>General</w:t>
            </w:r>
          </w:p>
        </w:tc>
      </w:tr>
      <w:tr w:rsidR="005811A4" w14:paraId="49A3303C" w14:textId="77777777" w:rsidTr="005811A4">
        <w:tc>
          <w:tcPr>
            <w:tcW w:w="1594" w:type="dxa"/>
          </w:tcPr>
          <w:p w14:paraId="012938E4"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5783256"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F2FC6DE"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6ECE56A"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929DC87"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5FDEE14" w14:textId="77777777" w:rsidR="00F61068" w:rsidRPr="005811A4" w:rsidRDefault="005811A4" w:rsidP="005811A4">
            <w:pPr>
              <w:rPr>
                <w:b/>
                <w:sz w:val="16"/>
                <w:szCs w:val="16"/>
                <w:lang w:val="en-GB"/>
              </w:rPr>
            </w:pPr>
            <w:r>
              <w:rPr>
                <w:b/>
                <w:sz w:val="16"/>
                <w:szCs w:val="16"/>
                <w:lang w:val="en-GB"/>
              </w:rPr>
              <w:t>Comment</w:t>
            </w:r>
          </w:p>
        </w:tc>
      </w:tr>
      <w:tr w:rsidR="005811A4" w14:paraId="5D04B34D" w14:textId="77777777" w:rsidTr="005811A4">
        <w:tc>
          <w:tcPr>
            <w:tcW w:w="1594" w:type="dxa"/>
          </w:tcPr>
          <w:p w14:paraId="147E45C4" w14:textId="77777777" w:rsidR="00F61068" w:rsidRDefault="00F61068" w:rsidP="00F61068">
            <w:pPr>
              <w:pStyle w:val="SmallStandard"/>
              <w:rPr>
                <w:lang w:val="en-US"/>
              </w:rPr>
            </w:pPr>
            <w:r>
              <w:rPr>
                <w:lang w:val="en-US"/>
              </w:rPr>
              <w:t>positionDetail</w:t>
            </w:r>
          </w:p>
        </w:tc>
        <w:tc>
          <w:tcPr>
            <w:tcW w:w="682" w:type="dxa"/>
          </w:tcPr>
          <w:p w14:paraId="4B472D1F" w14:textId="77777777" w:rsidR="00F61068" w:rsidRDefault="00F61068" w:rsidP="00F61068">
            <w:pPr>
              <w:pStyle w:val="SmallStandard"/>
              <w:rPr>
                <w:lang w:val="en-US"/>
              </w:rPr>
            </w:pPr>
            <w:r w:rsidRPr="00D01517">
              <w:t>0..1</w:t>
            </w:r>
          </w:p>
        </w:tc>
        <w:tc>
          <w:tcPr>
            <w:tcW w:w="682" w:type="dxa"/>
          </w:tcPr>
          <w:p w14:paraId="049ACB97" w14:textId="77777777" w:rsidR="00F61068" w:rsidRDefault="00F61068" w:rsidP="00F61068">
            <w:pPr>
              <w:pStyle w:val="SmallStandard"/>
            </w:pPr>
            <w:r>
              <w:t>Y</w:t>
            </w:r>
          </w:p>
        </w:tc>
        <w:tc>
          <w:tcPr>
            <w:tcW w:w="1593" w:type="dxa"/>
          </w:tcPr>
          <w:p w14:paraId="418124B7" w14:textId="77777777" w:rsidR="00F61068" w:rsidRDefault="00F61068" w:rsidP="00F61068">
            <w:pPr>
              <w:pStyle w:val="SmallStandard"/>
              <w:rPr>
                <w:lang w:val="en-US"/>
              </w:rPr>
            </w:pPr>
            <w:r>
              <w:t>Cavity</w:t>
            </w:r>
          </w:p>
        </w:tc>
        <w:tc>
          <w:tcPr>
            <w:tcW w:w="682" w:type="dxa"/>
          </w:tcPr>
          <w:p w14:paraId="126A578D" w14:textId="77777777" w:rsidR="00F61068" w:rsidRDefault="00F61068" w:rsidP="00F61068">
            <w:pPr>
              <w:pStyle w:val="SmallStandard"/>
              <w:rPr>
                <w:lang w:val="en-US"/>
              </w:rPr>
            </w:pPr>
            <w:r w:rsidRPr="00D01517">
              <w:t>1</w:t>
            </w:r>
          </w:p>
        </w:tc>
        <w:tc>
          <w:tcPr>
            <w:tcW w:w="3912" w:type="dxa"/>
          </w:tcPr>
          <w:p w14:paraId="14AD7240" w14:textId="77777777" w:rsidR="00ED71BF" w:rsidRDefault="00ED71BF" w:rsidP="00ED71BF">
            <w:pPr>
              <w:pStyle w:val="SmallStandard"/>
            </w:pPr>
            <w:r>
              <w:t>Optional details for geometric properties of the cavity in the connector.</w:t>
            </w:r>
          </w:p>
        </w:tc>
      </w:tr>
    </w:tbl>
    <w:p w14:paraId="185F77B4" w14:textId="77777777" w:rsidR="00ED71BF" w:rsidRPr="00F23971" w:rsidRDefault="00ED71BF" w:rsidP="00C57233">
      <w:pPr>
        <w:pStyle w:val="berschrift3"/>
        <w:rPr>
          <w:lang w:val="en-GB"/>
        </w:rPr>
      </w:pPr>
      <w:bookmarkStart w:id="387" w:name="_Toc209164946"/>
      <w:r>
        <w:rPr>
          <w:lang w:val="en-GB"/>
        </w:rPr>
        <w:t xml:space="preserve">Class </w:t>
      </w:r>
      <w:bookmarkStart w:id="388" w:name="_55d0e10e57832ce0e8ea1b9a4768f9ec"/>
      <w:r>
        <w:rPr>
          <w:lang w:val="en-GB"/>
        </w:rPr>
        <w:t>CavitySealSpecification</w:t>
      </w:r>
      <w:bookmarkEnd w:id="387"/>
      <w:bookmarkEnd w:id="388"/>
    </w:p>
    <w:p w14:paraId="217FE8FE" w14:textId="77777777" w:rsidR="005902F7" w:rsidRDefault="00000000">
      <w:r>
        <w:rPr>
          <w:sz w:val="18"/>
          <w:szCs w:val="18"/>
        </w:rPr>
        <w:t xml:space="preserve">Specification for the definition of cavity seals. A </w:t>
      </w:r>
      <w:r>
        <w:rPr>
          <w:i/>
          <w:iCs/>
          <w:sz w:val="18"/>
          <w:szCs w:val="18"/>
        </w:rPr>
        <w:t>CavitySeal</w:t>
      </w:r>
      <w:r>
        <w:rPr>
          <w:sz w:val="18"/>
          <w:szCs w:val="18"/>
        </w:rPr>
        <w:t xml:space="preserve"> is a watertight non-electrical object to fill a populated Cavity. A </w:t>
      </w:r>
      <w:r>
        <w:rPr>
          <w:i/>
          <w:iCs/>
          <w:sz w:val="18"/>
          <w:szCs w:val="18"/>
        </w:rPr>
        <w:t>CavitySeal</w:t>
      </w:r>
      <w:r>
        <w:rPr>
          <w:sz w:val="18"/>
          <w:szCs w:val="18"/>
        </w:rPr>
        <w:t xml:space="preserve"> is normally used at a </w:t>
      </w:r>
      <w:r>
        <w:rPr>
          <w:i/>
          <w:iCs/>
          <w:sz w:val="18"/>
          <w:szCs w:val="18"/>
        </w:rPr>
        <w:t>WireEnd</w:t>
      </w:r>
      <w:r>
        <w:rPr>
          <w:sz w:val="18"/>
          <w:szCs w:val="18"/>
        </w:rPr>
        <w:t xml:space="preserve"> within the crimp of a terminal.</w:t>
      </w:r>
    </w:p>
    <w:p w14:paraId="431A1F6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E378B7A" w14:textId="77777777" w:rsidTr="008B13C6">
        <w:tc>
          <w:tcPr>
            <w:tcW w:w="2013" w:type="dxa"/>
            <w:tcMar>
              <w:top w:w="28" w:type="dxa"/>
              <w:left w:w="28" w:type="dxa"/>
              <w:bottom w:w="28" w:type="dxa"/>
              <w:right w:w="28" w:type="dxa"/>
            </w:tcMar>
          </w:tcPr>
          <w:p w14:paraId="5C32B48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044E5FB" w14:textId="7FA6E573" w:rsidR="00ED71BF" w:rsidRPr="00620BBE" w:rsidRDefault="00ED71BF" w:rsidP="00ED71BF">
            <w:pPr>
              <w:pStyle w:val="SmallStandard"/>
            </w:pPr>
            <w:hyperlink w:anchor="_d9b46730fe3d9168e9bdca9900a19824" w:history="1">
              <w:r w:rsidRPr="00620BBE">
                <w:rPr>
                  <w:rStyle w:val="Hyperlink"/>
                </w:rPr>
                <w:t>CavityPartSpecification</w:t>
              </w:r>
            </w:hyperlink>
          </w:p>
        </w:tc>
      </w:tr>
      <w:tr w:rsidR="00ED71BF" w:rsidRPr="008359F5" w14:paraId="74E6D676" w14:textId="77777777" w:rsidTr="008B13C6">
        <w:tc>
          <w:tcPr>
            <w:tcW w:w="2013" w:type="dxa"/>
            <w:tcMar>
              <w:top w:w="28" w:type="dxa"/>
              <w:left w:w="28" w:type="dxa"/>
              <w:bottom w:w="28" w:type="dxa"/>
              <w:right w:w="28" w:type="dxa"/>
            </w:tcMar>
          </w:tcPr>
          <w:p w14:paraId="03EE912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2424F3D" w14:textId="77777777" w:rsidR="00ED71BF" w:rsidRPr="00620BBE" w:rsidRDefault="00ED71BF" w:rsidP="00ED71BF">
            <w:pPr>
              <w:pStyle w:val="SmallStandard"/>
            </w:pPr>
            <w:r w:rsidRPr="00620BBE">
              <w:t>NA</w:t>
            </w:r>
          </w:p>
        </w:tc>
      </w:tr>
      <w:tr w:rsidR="00ED71BF" w:rsidRPr="008359F5" w14:paraId="1B4C9FBF" w14:textId="77777777" w:rsidTr="008B13C6">
        <w:tc>
          <w:tcPr>
            <w:tcW w:w="2013" w:type="dxa"/>
            <w:tcMar>
              <w:top w:w="28" w:type="dxa"/>
              <w:left w:w="28" w:type="dxa"/>
              <w:bottom w:w="28" w:type="dxa"/>
              <w:right w:w="28" w:type="dxa"/>
            </w:tcMar>
          </w:tcPr>
          <w:p w14:paraId="56BE5E1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02C3726" w14:textId="77777777" w:rsidR="00ED71BF" w:rsidRPr="000437C1" w:rsidRDefault="00ED71BF" w:rsidP="008B13C6">
            <w:pPr>
              <w:pStyle w:val="SmallStandard"/>
            </w:pPr>
            <w:r>
              <w:t>false</w:t>
            </w:r>
          </w:p>
        </w:tc>
      </w:tr>
    </w:tbl>
    <w:p w14:paraId="65992E4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392B22E" w14:textId="77777777" w:rsidTr="008B13C6">
        <w:tc>
          <w:tcPr>
            <w:tcW w:w="2013" w:type="dxa"/>
            <w:tcMar>
              <w:top w:w="28" w:type="dxa"/>
              <w:left w:w="28" w:type="dxa"/>
              <w:bottom w:w="28" w:type="dxa"/>
              <w:right w:w="28" w:type="dxa"/>
            </w:tcMar>
          </w:tcPr>
          <w:p w14:paraId="4091A6C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EB8B8C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F947304"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D0D556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8D07BC3" w14:textId="77777777" w:rsidTr="008B13C6">
        <w:tc>
          <w:tcPr>
            <w:tcW w:w="2013" w:type="dxa"/>
            <w:tcMar>
              <w:top w:w="28" w:type="dxa"/>
              <w:left w:w="28" w:type="dxa"/>
              <w:bottom w:w="28" w:type="dxa"/>
              <w:right w:w="28" w:type="dxa"/>
            </w:tcMar>
          </w:tcPr>
          <w:p w14:paraId="2DCA4D21" w14:textId="77777777" w:rsidR="00ED71BF" w:rsidRPr="00620BBE" w:rsidRDefault="00ED71BF" w:rsidP="008B13C6">
            <w:pPr>
              <w:pStyle w:val="SmallStandard"/>
            </w:pPr>
            <w:r w:rsidRPr="00620BBE">
              <w:t>wireElementOutsideDiameter</w:t>
            </w:r>
          </w:p>
        </w:tc>
        <w:tc>
          <w:tcPr>
            <w:tcW w:w="1559" w:type="dxa"/>
            <w:tcMar>
              <w:top w:w="28" w:type="dxa"/>
              <w:left w:w="28" w:type="dxa"/>
              <w:bottom w:w="28" w:type="dxa"/>
              <w:right w:w="28" w:type="dxa"/>
            </w:tcMar>
          </w:tcPr>
          <w:p w14:paraId="44FDAA3A"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5278589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DEBC424" w14:textId="77777777" w:rsidR="005902F7" w:rsidRDefault="00000000">
            <w:pPr>
              <w:jc w:val="left"/>
            </w:pPr>
            <w:r>
              <w:rPr>
                <w:sz w:val="16"/>
                <w:szCs w:val="16"/>
              </w:rPr>
              <w:t>Specifies a range of valid wire diameters to which the cavity seal fits.</w:t>
            </w:r>
          </w:p>
        </w:tc>
      </w:tr>
      <w:tr w:rsidR="00ED71BF" w:rsidRPr="004E10D9" w14:paraId="47389AE4" w14:textId="77777777" w:rsidTr="008B13C6">
        <w:tc>
          <w:tcPr>
            <w:tcW w:w="2013" w:type="dxa"/>
            <w:tcMar>
              <w:top w:w="28" w:type="dxa"/>
              <w:left w:w="28" w:type="dxa"/>
              <w:bottom w:w="28" w:type="dxa"/>
              <w:right w:w="28" w:type="dxa"/>
            </w:tcMar>
          </w:tcPr>
          <w:p w14:paraId="4128A3DC" w14:textId="77777777" w:rsidR="00ED71BF" w:rsidRPr="00620BBE" w:rsidRDefault="00ED71BF" w:rsidP="008B13C6">
            <w:pPr>
              <w:pStyle w:val="SmallStandard"/>
            </w:pPr>
            <w:r w:rsidRPr="00620BBE">
              <w:t>wireReceptionType</w:t>
            </w:r>
          </w:p>
        </w:tc>
        <w:tc>
          <w:tcPr>
            <w:tcW w:w="1559" w:type="dxa"/>
            <w:tcMar>
              <w:top w:w="28" w:type="dxa"/>
              <w:left w:w="28" w:type="dxa"/>
              <w:bottom w:w="28" w:type="dxa"/>
              <w:right w:w="28" w:type="dxa"/>
            </w:tcMar>
          </w:tcPr>
          <w:p w14:paraId="4F22F55B" w14:textId="77777777" w:rsidR="00ED71BF" w:rsidRPr="008359F5" w:rsidRDefault="00ED71BF" w:rsidP="008B13C6">
            <w:pPr>
              <w:pStyle w:val="SmallStandard"/>
            </w:pPr>
            <w:r w:rsidRPr="00D21799">
              <w:t>WireReceptionType</w:t>
            </w:r>
          </w:p>
        </w:tc>
        <w:tc>
          <w:tcPr>
            <w:tcW w:w="709" w:type="dxa"/>
            <w:tcMar>
              <w:top w:w="28" w:type="dxa"/>
              <w:left w:w="28" w:type="dxa"/>
              <w:bottom w:w="28" w:type="dxa"/>
              <w:right w:w="28" w:type="dxa"/>
            </w:tcMar>
          </w:tcPr>
          <w:p w14:paraId="0B2B740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D0E434D" w14:textId="77777777" w:rsidR="005902F7" w:rsidRDefault="00000000">
            <w:pPr>
              <w:jc w:val="left"/>
            </w:pPr>
            <w:r>
              <w:rPr>
                <w:sz w:val="16"/>
                <w:szCs w:val="16"/>
              </w:rPr>
              <w:t>Specifies the wireReceptionType to which the cavity seal fits.</w:t>
            </w:r>
          </w:p>
        </w:tc>
      </w:tr>
      <w:tr w:rsidR="00ED71BF" w:rsidRPr="004E10D9" w14:paraId="4546516C" w14:textId="77777777" w:rsidTr="008B13C6">
        <w:tc>
          <w:tcPr>
            <w:tcW w:w="2013" w:type="dxa"/>
            <w:tcMar>
              <w:top w:w="28" w:type="dxa"/>
              <w:left w:w="28" w:type="dxa"/>
              <w:bottom w:w="28" w:type="dxa"/>
              <w:right w:w="28" w:type="dxa"/>
            </w:tcMar>
          </w:tcPr>
          <w:p w14:paraId="619B0653" w14:textId="77777777" w:rsidR="00ED71BF" w:rsidRPr="00620BBE" w:rsidRDefault="00ED71BF" w:rsidP="008B13C6">
            <w:pPr>
              <w:pStyle w:val="SmallStandard"/>
            </w:pPr>
            <w:r w:rsidRPr="00620BBE">
              <w:t>insideDiameter</w:t>
            </w:r>
          </w:p>
        </w:tc>
        <w:tc>
          <w:tcPr>
            <w:tcW w:w="1559" w:type="dxa"/>
            <w:tcMar>
              <w:top w:w="28" w:type="dxa"/>
              <w:left w:w="28" w:type="dxa"/>
              <w:bottom w:w="28" w:type="dxa"/>
              <w:right w:w="28" w:type="dxa"/>
            </w:tcMar>
          </w:tcPr>
          <w:p w14:paraId="134E94C4"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8ADEB4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3281F51" w14:textId="77777777" w:rsidR="005902F7" w:rsidRDefault="00000000">
            <w:pPr>
              <w:jc w:val="left"/>
            </w:pPr>
            <w:r>
              <w:rPr>
                <w:sz w:val="16"/>
                <w:szCs w:val="16"/>
              </w:rPr>
              <w:t>Defines the inside diameter in the relaxed state for a cavity seal.</w:t>
            </w:r>
          </w:p>
        </w:tc>
      </w:tr>
    </w:tbl>
    <w:p w14:paraId="35AE84C3"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C495489" w14:textId="77777777" w:rsidTr="008572A0">
        <w:tc>
          <w:tcPr>
            <w:tcW w:w="2958" w:type="dxa"/>
            <w:gridSpan w:val="3"/>
          </w:tcPr>
          <w:p w14:paraId="0327EF3B"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E115B5D" w14:textId="77777777" w:rsidR="00EC5D1A" w:rsidRPr="005811A4" w:rsidRDefault="00EC5D1A" w:rsidP="005811A4">
            <w:pPr>
              <w:rPr>
                <w:b/>
                <w:sz w:val="16"/>
                <w:szCs w:val="16"/>
                <w:lang w:val="en-GB"/>
              </w:rPr>
            </w:pPr>
            <w:r>
              <w:rPr>
                <w:b/>
                <w:sz w:val="16"/>
                <w:szCs w:val="16"/>
                <w:lang w:val="en-GB"/>
              </w:rPr>
              <w:t>Other End</w:t>
            </w:r>
          </w:p>
        </w:tc>
        <w:tc>
          <w:tcPr>
            <w:tcW w:w="3912" w:type="dxa"/>
          </w:tcPr>
          <w:p w14:paraId="6AEAC9B7" w14:textId="77777777" w:rsidR="00EC5D1A" w:rsidRPr="005811A4" w:rsidRDefault="00EC5D1A" w:rsidP="005811A4">
            <w:pPr>
              <w:rPr>
                <w:b/>
                <w:sz w:val="16"/>
                <w:szCs w:val="16"/>
                <w:lang w:val="en-GB"/>
              </w:rPr>
            </w:pPr>
            <w:r>
              <w:rPr>
                <w:b/>
                <w:sz w:val="16"/>
                <w:szCs w:val="16"/>
                <w:lang w:val="en-GB"/>
              </w:rPr>
              <w:t>General</w:t>
            </w:r>
          </w:p>
        </w:tc>
      </w:tr>
      <w:tr w:rsidR="005811A4" w14:paraId="0BE33EFD" w14:textId="77777777" w:rsidTr="005811A4">
        <w:tc>
          <w:tcPr>
            <w:tcW w:w="1594" w:type="dxa"/>
          </w:tcPr>
          <w:p w14:paraId="343CEAB4"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004DA8D"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54120E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E98E56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AA6BC27"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98CDC10" w14:textId="77777777" w:rsidR="00F61068" w:rsidRPr="005811A4" w:rsidRDefault="005811A4" w:rsidP="005811A4">
            <w:pPr>
              <w:rPr>
                <w:b/>
                <w:sz w:val="16"/>
                <w:szCs w:val="16"/>
                <w:lang w:val="en-GB"/>
              </w:rPr>
            </w:pPr>
            <w:r>
              <w:rPr>
                <w:b/>
                <w:sz w:val="16"/>
                <w:szCs w:val="16"/>
                <w:lang w:val="en-GB"/>
              </w:rPr>
              <w:t>Comment</w:t>
            </w:r>
          </w:p>
        </w:tc>
      </w:tr>
      <w:tr w:rsidR="005811A4" w14:paraId="26579145" w14:textId="77777777" w:rsidTr="005811A4">
        <w:tc>
          <w:tcPr>
            <w:tcW w:w="1594" w:type="dxa"/>
          </w:tcPr>
          <w:p w14:paraId="27F415FA" w14:textId="77777777" w:rsidR="00F61068" w:rsidRDefault="00F61068" w:rsidP="00F61068">
            <w:pPr>
              <w:pStyle w:val="SmallStandard"/>
              <w:rPr>
                <w:lang w:val="en-US"/>
              </w:rPr>
            </w:pPr>
            <w:r>
              <w:rPr>
                <w:lang w:val="en-US"/>
              </w:rPr>
              <w:t>cavitySealSpecification</w:t>
            </w:r>
          </w:p>
        </w:tc>
        <w:tc>
          <w:tcPr>
            <w:tcW w:w="682" w:type="dxa"/>
          </w:tcPr>
          <w:p w14:paraId="59FBD5C9" w14:textId="77777777" w:rsidR="00F61068" w:rsidRDefault="00F61068" w:rsidP="00F61068">
            <w:pPr>
              <w:pStyle w:val="SmallStandard"/>
              <w:rPr>
                <w:lang w:val="en-US"/>
              </w:rPr>
            </w:pPr>
            <w:r w:rsidRPr="00D01517">
              <w:t>1</w:t>
            </w:r>
          </w:p>
        </w:tc>
        <w:tc>
          <w:tcPr>
            <w:tcW w:w="682" w:type="dxa"/>
          </w:tcPr>
          <w:p w14:paraId="2D45622D" w14:textId="77777777" w:rsidR="00F61068" w:rsidRDefault="00F61068" w:rsidP="00F61068">
            <w:pPr>
              <w:pStyle w:val="SmallStandard"/>
              <w:rPr>
                <w:lang w:val="en-US"/>
              </w:rPr>
            </w:pPr>
            <w:r>
              <w:t>N</w:t>
            </w:r>
          </w:p>
        </w:tc>
        <w:tc>
          <w:tcPr>
            <w:tcW w:w="1593" w:type="dxa"/>
          </w:tcPr>
          <w:p w14:paraId="59D4303D" w14:textId="77777777" w:rsidR="00F61068" w:rsidRDefault="00F61068" w:rsidP="00F61068">
            <w:pPr>
              <w:pStyle w:val="SmallStandard"/>
              <w:rPr>
                <w:lang w:val="en-US"/>
              </w:rPr>
            </w:pPr>
            <w:r>
              <w:t>CavitySealRole</w:t>
            </w:r>
          </w:p>
        </w:tc>
        <w:tc>
          <w:tcPr>
            <w:tcW w:w="682" w:type="dxa"/>
          </w:tcPr>
          <w:p w14:paraId="3C4B7079" w14:textId="77777777" w:rsidR="00F61068" w:rsidRDefault="00F61068" w:rsidP="00F61068">
            <w:pPr>
              <w:pStyle w:val="SmallStandard"/>
              <w:rPr>
                <w:lang w:val="en-US"/>
              </w:rPr>
            </w:pPr>
            <w:r w:rsidRPr="00D01517">
              <w:t>0..*</w:t>
            </w:r>
          </w:p>
        </w:tc>
        <w:tc>
          <w:tcPr>
            <w:tcW w:w="3912" w:type="dxa"/>
          </w:tcPr>
          <w:p w14:paraId="3526A368" w14:textId="77777777" w:rsidR="005902F7" w:rsidRDefault="00000000">
            <w:pPr>
              <w:jc w:val="left"/>
            </w:pPr>
            <w:r>
              <w:rPr>
                <w:sz w:val="16"/>
                <w:szCs w:val="16"/>
              </w:rPr>
              <w:t xml:space="preserve">References the </w:t>
            </w:r>
            <w:r>
              <w:rPr>
                <w:i/>
                <w:iCs/>
                <w:sz w:val="16"/>
                <w:szCs w:val="16"/>
              </w:rPr>
              <w:t xml:space="preserve">CavitySealSpecification </w:t>
            </w:r>
            <w:r>
              <w:rPr>
                <w:sz w:val="16"/>
                <w:szCs w:val="16"/>
              </w:rPr>
              <w:t xml:space="preserve">that is instanced by this </w:t>
            </w:r>
            <w:r>
              <w:rPr>
                <w:i/>
                <w:iCs/>
                <w:sz w:val="16"/>
                <w:szCs w:val="16"/>
              </w:rPr>
              <w:t>CavitySealRole.</w:t>
            </w:r>
          </w:p>
        </w:tc>
      </w:tr>
    </w:tbl>
    <w:p w14:paraId="086CB84C" w14:textId="77777777" w:rsidR="00ED71BF" w:rsidRPr="00F23971" w:rsidRDefault="00ED71BF" w:rsidP="00C57233">
      <w:pPr>
        <w:pStyle w:val="berschrift3"/>
        <w:rPr>
          <w:lang w:val="en-GB"/>
        </w:rPr>
      </w:pPr>
      <w:bookmarkStart w:id="389" w:name="_Toc209164947"/>
      <w:r>
        <w:rPr>
          <w:lang w:val="en-GB"/>
        </w:rPr>
        <w:t xml:space="preserve">Class </w:t>
      </w:r>
      <w:bookmarkStart w:id="390" w:name="_ecb6f67eff2838f8b2f00122be2aa674"/>
      <w:r>
        <w:rPr>
          <w:lang w:val="en-GB"/>
        </w:rPr>
        <w:t>CavitySpecification</w:t>
      </w:r>
      <w:bookmarkEnd w:id="389"/>
      <w:bookmarkEnd w:id="390"/>
    </w:p>
    <w:p w14:paraId="4DE6DFE0" w14:textId="77777777" w:rsidR="005902F7" w:rsidRDefault="00000000">
      <w:r>
        <w:rPr>
          <w:sz w:val="18"/>
          <w:szCs w:val="18"/>
        </w:rPr>
        <w:t>Specification for the definition of cavities.</w:t>
      </w:r>
    </w:p>
    <w:p w14:paraId="2D276AE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04491C0" w14:textId="77777777" w:rsidTr="008B13C6">
        <w:tc>
          <w:tcPr>
            <w:tcW w:w="2013" w:type="dxa"/>
            <w:tcMar>
              <w:top w:w="28" w:type="dxa"/>
              <w:left w:w="28" w:type="dxa"/>
              <w:bottom w:w="28" w:type="dxa"/>
              <w:right w:w="28" w:type="dxa"/>
            </w:tcMar>
          </w:tcPr>
          <w:p w14:paraId="5C3D8B5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0177DDE" w14:textId="3FFED46E"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0D3B74D3" w14:textId="77777777" w:rsidTr="008B13C6">
        <w:tc>
          <w:tcPr>
            <w:tcW w:w="2013" w:type="dxa"/>
            <w:tcMar>
              <w:top w:w="28" w:type="dxa"/>
              <w:left w:w="28" w:type="dxa"/>
              <w:bottom w:w="28" w:type="dxa"/>
              <w:right w:w="28" w:type="dxa"/>
            </w:tcMar>
          </w:tcPr>
          <w:p w14:paraId="4198665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E9BE20B" w14:textId="77777777" w:rsidR="00ED71BF" w:rsidRPr="00620BBE" w:rsidRDefault="00ED71BF" w:rsidP="00ED71BF">
            <w:pPr>
              <w:pStyle w:val="SmallStandard"/>
            </w:pPr>
            <w:r w:rsidRPr="00620BBE">
              <w:t>NA</w:t>
            </w:r>
          </w:p>
        </w:tc>
      </w:tr>
      <w:tr w:rsidR="00ED71BF" w:rsidRPr="008359F5" w14:paraId="1EA5A89E" w14:textId="77777777" w:rsidTr="008B13C6">
        <w:tc>
          <w:tcPr>
            <w:tcW w:w="2013" w:type="dxa"/>
            <w:tcMar>
              <w:top w:w="28" w:type="dxa"/>
              <w:left w:w="28" w:type="dxa"/>
              <w:bottom w:w="28" w:type="dxa"/>
              <w:right w:w="28" w:type="dxa"/>
            </w:tcMar>
          </w:tcPr>
          <w:p w14:paraId="3CFD784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2FCFDE8" w14:textId="77777777" w:rsidR="00ED71BF" w:rsidRPr="000437C1" w:rsidRDefault="00ED71BF" w:rsidP="008B13C6">
            <w:pPr>
              <w:pStyle w:val="SmallStandard"/>
            </w:pPr>
            <w:r>
              <w:t>false</w:t>
            </w:r>
          </w:p>
        </w:tc>
      </w:tr>
    </w:tbl>
    <w:p w14:paraId="5442682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81CEF50" w14:textId="77777777" w:rsidTr="008B13C6">
        <w:tc>
          <w:tcPr>
            <w:tcW w:w="2013" w:type="dxa"/>
            <w:tcMar>
              <w:top w:w="28" w:type="dxa"/>
              <w:left w:w="28" w:type="dxa"/>
              <w:bottom w:w="28" w:type="dxa"/>
              <w:right w:w="28" w:type="dxa"/>
            </w:tcMar>
          </w:tcPr>
          <w:p w14:paraId="12A16C5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5C621D7"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D0D25F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C75A3E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5B7C4DA" w14:textId="77777777" w:rsidTr="008B13C6">
        <w:tc>
          <w:tcPr>
            <w:tcW w:w="2013" w:type="dxa"/>
            <w:tcMar>
              <w:top w:w="28" w:type="dxa"/>
              <w:left w:w="28" w:type="dxa"/>
              <w:bottom w:w="28" w:type="dxa"/>
              <w:right w:w="28" w:type="dxa"/>
            </w:tcMar>
          </w:tcPr>
          <w:p w14:paraId="0915C494" w14:textId="77777777" w:rsidR="00ED71BF" w:rsidRPr="00620BBE" w:rsidRDefault="00ED71BF" w:rsidP="008B13C6">
            <w:pPr>
              <w:pStyle w:val="SmallStandard"/>
            </w:pPr>
            <w:r w:rsidRPr="00620BBE">
              <w:t>angle</w:t>
            </w:r>
          </w:p>
        </w:tc>
        <w:tc>
          <w:tcPr>
            <w:tcW w:w="1559" w:type="dxa"/>
            <w:tcMar>
              <w:top w:w="28" w:type="dxa"/>
              <w:left w:w="28" w:type="dxa"/>
              <w:bottom w:w="28" w:type="dxa"/>
              <w:right w:w="28" w:type="dxa"/>
            </w:tcMar>
          </w:tcPr>
          <w:p w14:paraId="232326A0"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68D9F32" w14:textId="77777777" w:rsidR="00ED71BF" w:rsidRPr="008359F5" w:rsidRDefault="00ED71BF" w:rsidP="008B13C6">
            <w:pPr>
              <w:pStyle w:val="SmallStandard"/>
            </w:pPr>
            <w:r w:rsidRPr="008359F5">
              <w:t>0..2</w:t>
            </w:r>
          </w:p>
        </w:tc>
        <w:tc>
          <w:tcPr>
            <w:tcW w:w="4819" w:type="dxa"/>
            <w:tcMar>
              <w:top w:w="28" w:type="dxa"/>
              <w:left w:w="28" w:type="dxa"/>
              <w:bottom w:w="28" w:type="dxa"/>
              <w:right w:w="28" w:type="dxa"/>
            </w:tcMar>
          </w:tcPr>
          <w:p w14:paraId="5220F730" w14:textId="77777777" w:rsidR="005902F7" w:rsidRDefault="00000000">
            <w:pPr>
              <w:jc w:val="left"/>
            </w:pPr>
            <w:r>
              <w:rPr>
                <w:sz w:val="16"/>
                <w:szCs w:val="16"/>
              </w:rPr>
              <w:t>Specifies the angle against two planes of the connector housing a terminal used in this cavity can be buckled.</w:t>
            </w:r>
          </w:p>
        </w:tc>
      </w:tr>
      <w:tr w:rsidR="00ED71BF" w:rsidRPr="004E10D9" w14:paraId="0BD5D4E6" w14:textId="77777777" w:rsidTr="008B13C6">
        <w:tc>
          <w:tcPr>
            <w:tcW w:w="2013" w:type="dxa"/>
            <w:tcMar>
              <w:top w:w="28" w:type="dxa"/>
              <w:left w:w="28" w:type="dxa"/>
              <w:bottom w:w="28" w:type="dxa"/>
              <w:right w:w="28" w:type="dxa"/>
            </w:tcMar>
          </w:tcPr>
          <w:p w14:paraId="0607C5ED" w14:textId="77777777" w:rsidR="00ED71BF" w:rsidRPr="00620BBE" w:rsidRDefault="00ED71BF" w:rsidP="008B13C6">
            <w:pPr>
              <w:pStyle w:val="SmallStandard"/>
            </w:pPr>
            <w:r w:rsidRPr="00620BBE">
              <w:t>cavityDesign</w:t>
            </w:r>
          </w:p>
        </w:tc>
        <w:tc>
          <w:tcPr>
            <w:tcW w:w="1559" w:type="dxa"/>
            <w:tcMar>
              <w:top w:w="28" w:type="dxa"/>
              <w:left w:w="28" w:type="dxa"/>
              <w:bottom w:w="28" w:type="dxa"/>
              <w:right w:w="28" w:type="dxa"/>
            </w:tcMar>
          </w:tcPr>
          <w:p w14:paraId="7340C9B2"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7869F2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293C3BB" w14:textId="77777777" w:rsidR="00ED71BF" w:rsidRDefault="00ED71BF" w:rsidP="00ED71BF">
            <w:pPr>
              <w:pStyle w:val="SmallStandard"/>
              <w:rPr>
                <w:i/>
                <w:u w:val="single"/>
              </w:rPr>
            </w:pPr>
            <w:r w:rsidRPr="005058FF">
              <w:rPr>
                <w:i/>
                <w:u w:val="single"/>
              </w:rPr>
              <w:t>Deprecated since 1.1.4</w:t>
            </w:r>
            <w:r>
              <w:rPr>
                <w:i/>
                <w:u w:val="single"/>
              </w:rPr>
              <w:t>;</w:t>
            </w:r>
          </w:p>
          <w:p w14:paraId="19C89163" w14:textId="77777777" w:rsidR="00ED71BF" w:rsidRPr="00620BBE" w:rsidRDefault="00ED71BF" w:rsidP="00ED71BF">
            <w:pPr>
              <w:pStyle w:val="SmallStandard"/>
            </w:pPr>
            <w:r w:rsidRPr="005058FF">
              <w:rPr>
                <w:i/>
                <w:u w:val="single"/>
              </w:rPr>
              <w:t>Reason: Replaced by the more meaningful mechanism TerminalTypes.</w:t>
            </w:r>
          </w:p>
          <w:p w14:paraId="3E7E3C23" w14:textId="77777777" w:rsidR="005902F7" w:rsidRDefault="00000000">
            <w:pPr>
              <w:jc w:val="left"/>
            </w:pPr>
            <w:r>
              <w:rPr>
                <w:sz w:val="16"/>
                <w:szCs w:val="16"/>
              </w:rPr>
              <w:t xml:space="preserve"> </w:t>
            </w:r>
          </w:p>
        </w:tc>
      </w:tr>
      <w:tr w:rsidR="00ED71BF" w:rsidRPr="004E10D9" w14:paraId="31403505" w14:textId="77777777" w:rsidTr="008B13C6">
        <w:tc>
          <w:tcPr>
            <w:tcW w:w="2013" w:type="dxa"/>
            <w:tcMar>
              <w:top w:w="28" w:type="dxa"/>
              <w:left w:w="28" w:type="dxa"/>
              <w:bottom w:w="28" w:type="dxa"/>
              <w:right w:w="28" w:type="dxa"/>
            </w:tcMar>
          </w:tcPr>
          <w:p w14:paraId="2555284A" w14:textId="77777777" w:rsidR="00ED71BF" w:rsidRPr="00620BBE" w:rsidRDefault="00ED71BF" w:rsidP="008B13C6">
            <w:pPr>
              <w:pStyle w:val="SmallStandard"/>
            </w:pPr>
            <w:r w:rsidRPr="00620BBE">
              <w:t>geometry</w:t>
            </w:r>
          </w:p>
        </w:tc>
        <w:tc>
          <w:tcPr>
            <w:tcW w:w="1559" w:type="dxa"/>
            <w:tcMar>
              <w:top w:w="28" w:type="dxa"/>
              <w:left w:w="28" w:type="dxa"/>
              <w:bottom w:w="28" w:type="dxa"/>
              <w:right w:w="28" w:type="dxa"/>
            </w:tcMar>
          </w:tcPr>
          <w:p w14:paraId="4EF76338" w14:textId="77777777" w:rsidR="00ED71BF" w:rsidRPr="008359F5" w:rsidRDefault="00ED71BF" w:rsidP="008B13C6">
            <w:pPr>
              <w:pStyle w:val="SmallStandard"/>
            </w:pPr>
            <w:r w:rsidRPr="00D21799">
              <w:t>CavityGeometry</w:t>
            </w:r>
          </w:p>
        </w:tc>
        <w:tc>
          <w:tcPr>
            <w:tcW w:w="709" w:type="dxa"/>
            <w:tcMar>
              <w:top w:w="28" w:type="dxa"/>
              <w:left w:w="28" w:type="dxa"/>
              <w:bottom w:w="28" w:type="dxa"/>
              <w:right w:w="28" w:type="dxa"/>
            </w:tcMar>
          </w:tcPr>
          <w:p w14:paraId="03A6280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8593483" w14:textId="77777777" w:rsidR="005902F7" w:rsidRDefault="00000000">
            <w:pPr>
              <w:jc w:val="left"/>
            </w:pPr>
            <w:r>
              <w:rPr>
                <w:sz w:val="16"/>
                <w:szCs w:val="16"/>
              </w:rPr>
              <w:t>Defines the geometry of a cavity in the sealing area (crimp end).</w:t>
            </w:r>
          </w:p>
        </w:tc>
      </w:tr>
      <w:tr w:rsidR="00ED71BF" w:rsidRPr="004E10D9" w14:paraId="2202A108" w14:textId="77777777" w:rsidTr="008B13C6">
        <w:tc>
          <w:tcPr>
            <w:tcW w:w="2013" w:type="dxa"/>
            <w:tcMar>
              <w:top w:w="28" w:type="dxa"/>
              <w:left w:w="28" w:type="dxa"/>
              <w:bottom w:w="28" w:type="dxa"/>
              <w:right w:w="28" w:type="dxa"/>
            </w:tcMar>
          </w:tcPr>
          <w:p w14:paraId="073ED9D6" w14:textId="77777777" w:rsidR="00ED71BF" w:rsidRPr="00620BBE" w:rsidRDefault="00ED71BF" w:rsidP="008B13C6">
            <w:pPr>
              <w:pStyle w:val="SmallStandard"/>
            </w:pPr>
            <w:r w:rsidRPr="00620BBE">
              <w:t>cavityDimension</w:t>
            </w:r>
          </w:p>
        </w:tc>
        <w:tc>
          <w:tcPr>
            <w:tcW w:w="1559" w:type="dxa"/>
            <w:tcMar>
              <w:top w:w="28" w:type="dxa"/>
              <w:left w:w="28" w:type="dxa"/>
              <w:bottom w:w="28" w:type="dxa"/>
              <w:right w:w="28" w:type="dxa"/>
            </w:tcMar>
          </w:tcPr>
          <w:p w14:paraId="11379221" w14:textId="77777777" w:rsidR="00ED71BF" w:rsidRPr="008359F5" w:rsidRDefault="00ED71BF" w:rsidP="008B13C6">
            <w:pPr>
              <w:pStyle w:val="SmallStandard"/>
            </w:pPr>
            <w:r w:rsidRPr="00D21799">
              <w:t>Size</w:t>
            </w:r>
          </w:p>
        </w:tc>
        <w:tc>
          <w:tcPr>
            <w:tcW w:w="709" w:type="dxa"/>
            <w:tcMar>
              <w:top w:w="28" w:type="dxa"/>
              <w:left w:w="28" w:type="dxa"/>
              <w:bottom w:w="28" w:type="dxa"/>
              <w:right w:w="28" w:type="dxa"/>
            </w:tcMar>
          </w:tcPr>
          <w:p w14:paraId="1BEDB5F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96B4EA8" w14:textId="77777777" w:rsidR="005902F7" w:rsidRDefault="00000000">
            <w:pPr>
              <w:jc w:val="left"/>
            </w:pPr>
            <w:r>
              <w:rPr>
                <w:sz w:val="16"/>
                <w:szCs w:val="16"/>
              </w:rPr>
              <w:t>Specifies the dimension of the cavity in the sealing area of the cavity (crimp end), not in the contacting area (box end).</w:t>
            </w:r>
          </w:p>
          <w:p w14:paraId="74B528CB" w14:textId="77777777" w:rsidR="005902F7" w:rsidRDefault="00000000">
            <w:pPr>
              <w:jc w:val="left"/>
            </w:pPr>
            <w:r>
              <w:rPr>
                <w:sz w:val="16"/>
                <w:szCs w:val="16"/>
              </w:rPr>
              <w:t xml:space="preserve">The </w:t>
            </w:r>
            <w:r>
              <w:rPr>
                <w:i/>
                <w:iCs/>
                <w:sz w:val="16"/>
                <w:szCs w:val="16"/>
              </w:rPr>
              <w:t>Height</w:t>
            </w:r>
            <w:r>
              <w:rPr>
                <w:sz w:val="16"/>
                <w:szCs w:val="16"/>
              </w:rPr>
              <w:t xml:space="preserve"> of a cavity is defined as the dimension of cavity in the direction of the primary locking. The </w:t>
            </w:r>
            <w:r>
              <w:rPr>
                <w:i/>
                <w:iCs/>
                <w:sz w:val="16"/>
                <w:szCs w:val="16"/>
              </w:rPr>
              <w:t xml:space="preserve">Width </w:t>
            </w:r>
            <w:r>
              <w:rPr>
                <w:sz w:val="16"/>
                <w:szCs w:val="16"/>
              </w:rPr>
              <w:t xml:space="preserve">is the dimension orthogonal to the </w:t>
            </w:r>
            <w:r>
              <w:rPr>
                <w:i/>
                <w:iCs/>
                <w:sz w:val="16"/>
                <w:szCs w:val="16"/>
              </w:rPr>
              <w:t>Height.</w:t>
            </w:r>
          </w:p>
          <w:p w14:paraId="64EAE290" w14:textId="77777777" w:rsidR="005902F7" w:rsidRDefault="00000000">
            <w:pPr>
              <w:jc w:val="left"/>
            </w:pPr>
            <w:r>
              <w:rPr>
                <w:sz w:val="16"/>
                <w:szCs w:val="16"/>
              </w:rPr>
              <w:t xml:space="preserve">For cavities with </w:t>
            </w:r>
            <w:r>
              <w:rPr>
                <w:i/>
                <w:iCs/>
                <w:sz w:val="16"/>
                <w:szCs w:val="16"/>
              </w:rPr>
              <w:t xml:space="preserve">Geometry = Circular </w:t>
            </w:r>
            <w:r>
              <w:rPr>
                <w:sz w:val="16"/>
                <w:szCs w:val="16"/>
              </w:rPr>
              <w:t xml:space="preserve">the </w:t>
            </w:r>
            <w:r>
              <w:rPr>
                <w:i/>
                <w:iCs/>
                <w:sz w:val="16"/>
                <w:szCs w:val="16"/>
              </w:rPr>
              <w:t xml:space="preserve">Size.Width </w:t>
            </w:r>
            <w:r>
              <w:rPr>
                <w:sz w:val="16"/>
                <w:szCs w:val="16"/>
              </w:rPr>
              <w:t xml:space="preserve">shall be equal to </w:t>
            </w:r>
            <w:r>
              <w:rPr>
                <w:i/>
                <w:iCs/>
                <w:sz w:val="16"/>
                <w:szCs w:val="16"/>
              </w:rPr>
              <w:t>Size.Height.</w:t>
            </w:r>
          </w:p>
        </w:tc>
      </w:tr>
      <w:tr w:rsidR="00ED71BF" w:rsidRPr="004E10D9" w14:paraId="0BD16A0D" w14:textId="77777777" w:rsidTr="008B13C6">
        <w:tc>
          <w:tcPr>
            <w:tcW w:w="2013" w:type="dxa"/>
            <w:tcMar>
              <w:top w:w="28" w:type="dxa"/>
              <w:left w:w="28" w:type="dxa"/>
              <w:bottom w:w="28" w:type="dxa"/>
              <w:right w:w="28" w:type="dxa"/>
            </w:tcMar>
          </w:tcPr>
          <w:p w14:paraId="59E866E7" w14:textId="77777777" w:rsidR="00ED71BF" w:rsidRPr="00620BBE" w:rsidRDefault="00ED71BF" w:rsidP="008B13C6">
            <w:pPr>
              <w:pStyle w:val="SmallStandard"/>
            </w:pPr>
            <w:r w:rsidRPr="00620BBE">
              <w:t>minWireElementOutsideDiameter</w:t>
            </w:r>
          </w:p>
        </w:tc>
        <w:tc>
          <w:tcPr>
            <w:tcW w:w="1559" w:type="dxa"/>
            <w:tcMar>
              <w:top w:w="28" w:type="dxa"/>
              <w:left w:w="28" w:type="dxa"/>
              <w:bottom w:w="28" w:type="dxa"/>
              <w:right w:w="28" w:type="dxa"/>
            </w:tcMar>
          </w:tcPr>
          <w:p w14:paraId="43C09232"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DB55FA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224760B" w14:textId="77777777" w:rsidR="005902F7" w:rsidRDefault="00000000">
            <w:pPr>
              <w:jc w:val="left"/>
            </w:pPr>
            <w:r>
              <w:rPr>
                <w:sz w:val="16"/>
                <w:szCs w:val="16"/>
              </w:rPr>
              <w:t>Specifies the minimum diameter a wire is allowed to have to fit into the cavity. This definition is necessary, since wires that are too small might cause movements and in acceptable torsion forces on terminals.</w:t>
            </w:r>
          </w:p>
        </w:tc>
      </w:tr>
      <w:tr w:rsidR="00ED71BF" w:rsidRPr="004E10D9" w14:paraId="45A995DF" w14:textId="77777777" w:rsidTr="008B13C6">
        <w:tc>
          <w:tcPr>
            <w:tcW w:w="2013" w:type="dxa"/>
            <w:tcMar>
              <w:top w:w="28" w:type="dxa"/>
              <w:left w:w="28" w:type="dxa"/>
              <w:bottom w:w="28" w:type="dxa"/>
              <w:right w:w="28" w:type="dxa"/>
            </w:tcMar>
          </w:tcPr>
          <w:p w14:paraId="7BDE3755" w14:textId="77777777" w:rsidR="00ED71BF" w:rsidRPr="00620BBE" w:rsidRDefault="00ED71BF" w:rsidP="008B13C6">
            <w:pPr>
              <w:pStyle w:val="SmallStandard"/>
            </w:pPr>
            <w:r w:rsidRPr="00620BBE">
              <w:t>maxWireElementOutsideDiameter</w:t>
            </w:r>
          </w:p>
        </w:tc>
        <w:tc>
          <w:tcPr>
            <w:tcW w:w="1559" w:type="dxa"/>
            <w:tcMar>
              <w:top w:w="28" w:type="dxa"/>
              <w:left w:w="28" w:type="dxa"/>
              <w:bottom w:w="28" w:type="dxa"/>
              <w:right w:w="28" w:type="dxa"/>
            </w:tcMar>
          </w:tcPr>
          <w:p w14:paraId="16FDA414"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B8C51D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12C258D" w14:textId="77777777" w:rsidR="005902F7" w:rsidRDefault="00000000">
            <w:pPr>
              <w:jc w:val="left"/>
            </w:pPr>
            <w:r>
              <w:rPr>
                <w:sz w:val="16"/>
                <w:szCs w:val="16"/>
              </w:rPr>
              <w:t>Specifies the maximum diameter a wire is allowed to have to fit into the cavity.</w:t>
            </w:r>
          </w:p>
        </w:tc>
      </w:tr>
      <w:tr w:rsidR="00ED71BF" w:rsidRPr="004E10D9" w14:paraId="1EF76D22" w14:textId="77777777" w:rsidTr="008B13C6">
        <w:tc>
          <w:tcPr>
            <w:tcW w:w="2013" w:type="dxa"/>
            <w:tcMar>
              <w:top w:w="28" w:type="dxa"/>
              <w:left w:w="28" w:type="dxa"/>
              <w:bottom w:w="28" w:type="dxa"/>
              <w:right w:w="28" w:type="dxa"/>
            </w:tcMar>
          </w:tcPr>
          <w:p w14:paraId="15E76B66" w14:textId="77777777" w:rsidR="00ED71BF" w:rsidRPr="00620BBE" w:rsidRDefault="00ED71BF" w:rsidP="008B13C6">
            <w:pPr>
              <w:pStyle w:val="SmallStandard"/>
            </w:pPr>
            <w:r w:rsidRPr="00620BBE">
              <w:t>primaryLockingType</w:t>
            </w:r>
          </w:p>
        </w:tc>
        <w:tc>
          <w:tcPr>
            <w:tcW w:w="1559" w:type="dxa"/>
            <w:tcMar>
              <w:top w:w="28" w:type="dxa"/>
              <w:left w:w="28" w:type="dxa"/>
              <w:bottom w:w="28" w:type="dxa"/>
              <w:right w:w="28" w:type="dxa"/>
            </w:tcMar>
          </w:tcPr>
          <w:p w14:paraId="6A0FE44B" w14:textId="77777777" w:rsidR="00ED71BF" w:rsidRPr="008359F5" w:rsidRDefault="00ED71BF" w:rsidP="008B13C6">
            <w:pPr>
              <w:pStyle w:val="SmallStandard"/>
            </w:pPr>
            <w:r w:rsidRPr="00D21799">
              <w:t>PrimaryLockingType</w:t>
            </w:r>
          </w:p>
        </w:tc>
        <w:tc>
          <w:tcPr>
            <w:tcW w:w="709" w:type="dxa"/>
            <w:tcMar>
              <w:top w:w="28" w:type="dxa"/>
              <w:left w:w="28" w:type="dxa"/>
              <w:bottom w:w="28" w:type="dxa"/>
              <w:right w:w="28" w:type="dxa"/>
            </w:tcMar>
          </w:tcPr>
          <w:p w14:paraId="7EB612F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A01B7DD" w14:textId="77777777" w:rsidR="005902F7" w:rsidRDefault="00000000">
            <w:pPr>
              <w:jc w:val="left"/>
            </w:pPr>
            <w:r>
              <w:rPr>
                <w:sz w:val="16"/>
                <w:szCs w:val="16"/>
              </w:rPr>
              <w:t>Specifies if the cavity has a primary locking and of what type it is.</w:t>
            </w:r>
          </w:p>
        </w:tc>
      </w:tr>
      <w:tr w:rsidR="00ED71BF" w:rsidRPr="004E10D9" w14:paraId="00C8211E" w14:textId="77777777" w:rsidTr="008B13C6">
        <w:tc>
          <w:tcPr>
            <w:tcW w:w="2013" w:type="dxa"/>
            <w:tcMar>
              <w:top w:w="28" w:type="dxa"/>
              <w:left w:w="28" w:type="dxa"/>
              <w:bottom w:w="28" w:type="dxa"/>
              <w:right w:w="28" w:type="dxa"/>
            </w:tcMar>
          </w:tcPr>
          <w:p w14:paraId="15226EA5" w14:textId="77777777" w:rsidR="00ED71BF" w:rsidRPr="00620BBE" w:rsidRDefault="00ED71BF" w:rsidP="008B13C6">
            <w:pPr>
              <w:pStyle w:val="SmallStandard"/>
            </w:pPr>
            <w:r w:rsidRPr="00620BBE">
              <w:t>sealable</w:t>
            </w:r>
          </w:p>
        </w:tc>
        <w:tc>
          <w:tcPr>
            <w:tcW w:w="1559" w:type="dxa"/>
            <w:tcMar>
              <w:top w:w="28" w:type="dxa"/>
              <w:left w:w="28" w:type="dxa"/>
              <w:bottom w:w="28" w:type="dxa"/>
              <w:right w:w="28" w:type="dxa"/>
            </w:tcMar>
          </w:tcPr>
          <w:p w14:paraId="64FB79BE"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1E7A6B0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967DE4D" w14:textId="77777777" w:rsidR="005902F7" w:rsidRDefault="00000000">
            <w:pPr>
              <w:jc w:val="left"/>
            </w:pPr>
            <w:r>
              <w:rPr>
                <w:sz w:val="16"/>
                <w:szCs w:val="16"/>
              </w:rPr>
              <w:t>Specifies if the cavity is sealable.</w:t>
            </w:r>
          </w:p>
        </w:tc>
      </w:tr>
      <w:tr w:rsidR="00ED71BF" w:rsidRPr="004E10D9" w14:paraId="0C99E092" w14:textId="77777777" w:rsidTr="008B13C6">
        <w:tc>
          <w:tcPr>
            <w:tcW w:w="2013" w:type="dxa"/>
            <w:tcMar>
              <w:top w:w="28" w:type="dxa"/>
              <w:left w:w="28" w:type="dxa"/>
              <w:bottom w:w="28" w:type="dxa"/>
              <w:right w:w="28" w:type="dxa"/>
            </w:tcMar>
          </w:tcPr>
          <w:p w14:paraId="18AB3A04" w14:textId="77777777" w:rsidR="00ED71BF" w:rsidRPr="00620BBE" w:rsidRDefault="00ED71BF" w:rsidP="008B13C6">
            <w:pPr>
              <w:pStyle w:val="SmallStandard"/>
            </w:pPr>
            <w:r w:rsidRPr="00620BBE">
              <w:t>compatibleTerminalType</w:t>
            </w:r>
          </w:p>
        </w:tc>
        <w:tc>
          <w:tcPr>
            <w:tcW w:w="1559" w:type="dxa"/>
            <w:tcMar>
              <w:top w:w="28" w:type="dxa"/>
              <w:left w:w="28" w:type="dxa"/>
              <w:bottom w:w="28" w:type="dxa"/>
              <w:right w:w="28" w:type="dxa"/>
            </w:tcMar>
          </w:tcPr>
          <w:p w14:paraId="7BDD752E" w14:textId="77777777" w:rsidR="00ED71BF" w:rsidRPr="008359F5" w:rsidRDefault="00ED71BF" w:rsidP="008B13C6">
            <w:pPr>
              <w:pStyle w:val="SmallStandard"/>
            </w:pPr>
            <w:r w:rsidRPr="00D21799">
              <w:t>TerminalType</w:t>
            </w:r>
          </w:p>
        </w:tc>
        <w:tc>
          <w:tcPr>
            <w:tcW w:w="709" w:type="dxa"/>
            <w:tcMar>
              <w:top w:w="28" w:type="dxa"/>
              <w:left w:w="28" w:type="dxa"/>
              <w:bottom w:w="28" w:type="dxa"/>
              <w:right w:w="28" w:type="dxa"/>
            </w:tcMar>
          </w:tcPr>
          <w:p w14:paraId="79E56739"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70B5E187" w14:textId="77777777" w:rsidR="005902F7" w:rsidRDefault="00000000">
            <w:pPr>
              <w:jc w:val="left"/>
            </w:pPr>
            <w:r>
              <w:rPr>
                <w:sz w:val="16"/>
                <w:szCs w:val="16"/>
              </w:rPr>
              <w:t>Defines a list of terminal types that are compatible to this CavitySpecification.</w:t>
            </w:r>
          </w:p>
        </w:tc>
      </w:tr>
      <w:tr w:rsidR="00ED71BF" w:rsidRPr="004E10D9" w14:paraId="7C6D4C42" w14:textId="77777777" w:rsidTr="008B13C6">
        <w:tc>
          <w:tcPr>
            <w:tcW w:w="2013" w:type="dxa"/>
            <w:tcMar>
              <w:top w:w="28" w:type="dxa"/>
              <w:left w:w="28" w:type="dxa"/>
              <w:bottom w:w="28" w:type="dxa"/>
              <w:right w:w="28" w:type="dxa"/>
            </w:tcMar>
          </w:tcPr>
          <w:p w14:paraId="06490381" w14:textId="77777777" w:rsidR="00ED71BF" w:rsidRPr="00620BBE" w:rsidRDefault="00ED71BF" w:rsidP="008B13C6">
            <w:pPr>
              <w:pStyle w:val="SmallStandard"/>
            </w:pPr>
            <w:r w:rsidRPr="00620BBE">
              <w:t>cavitySealingLength</w:t>
            </w:r>
          </w:p>
        </w:tc>
        <w:tc>
          <w:tcPr>
            <w:tcW w:w="1559" w:type="dxa"/>
            <w:tcMar>
              <w:top w:w="28" w:type="dxa"/>
              <w:left w:w="28" w:type="dxa"/>
              <w:bottom w:w="28" w:type="dxa"/>
              <w:right w:w="28" w:type="dxa"/>
            </w:tcMar>
          </w:tcPr>
          <w:p w14:paraId="3A1823C3"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B20B6A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10BCABB" w14:textId="77777777" w:rsidR="00ED71BF" w:rsidRDefault="00ED71BF" w:rsidP="00ED71BF">
            <w:pPr>
              <w:pStyle w:val="SmallStandard"/>
            </w:pPr>
            <w:r>
              <w:t>Defines the length of the sealing area in the cavity.</w:t>
            </w:r>
          </w:p>
        </w:tc>
      </w:tr>
    </w:tbl>
    <w:p w14:paraId="0813888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3EE386E" w14:textId="77777777" w:rsidTr="008572A0">
        <w:tc>
          <w:tcPr>
            <w:tcW w:w="2958" w:type="dxa"/>
            <w:gridSpan w:val="3"/>
          </w:tcPr>
          <w:p w14:paraId="7068482D"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BA5D098" w14:textId="77777777" w:rsidR="00EC5D1A" w:rsidRPr="005811A4" w:rsidRDefault="00EC5D1A" w:rsidP="005811A4">
            <w:pPr>
              <w:rPr>
                <w:b/>
                <w:sz w:val="16"/>
                <w:szCs w:val="16"/>
                <w:lang w:val="en-GB"/>
              </w:rPr>
            </w:pPr>
            <w:r>
              <w:rPr>
                <w:b/>
                <w:sz w:val="16"/>
                <w:szCs w:val="16"/>
                <w:lang w:val="en-GB"/>
              </w:rPr>
              <w:t>Other End</w:t>
            </w:r>
          </w:p>
        </w:tc>
        <w:tc>
          <w:tcPr>
            <w:tcW w:w="3912" w:type="dxa"/>
          </w:tcPr>
          <w:p w14:paraId="534046F0" w14:textId="77777777" w:rsidR="00EC5D1A" w:rsidRPr="005811A4" w:rsidRDefault="00EC5D1A" w:rsidP="005811A4">
            <w:pPr>
              <w:rPr>
                <w:b/>
                <w:sz w:val="16"/>
                <w:szCs w:val="16"/>
                <w:lang w:val="en-GB"/>
              </w:rPr>
            </w:pPr>
            <w:r>
              <w:rPr>
                <w:b/>
                <w:sz w:val="16"/>
                <w:szCs w:val="16"/>
                <w:lang w:val="en-GB"/>
              </w:rPr>
              <w:t>General</w:t>
            </w:r>
          </w:p>
        </w:tc>
      </w:tr>
      <w:tr w:rsidR="005811A4" w14:paraId="670B10BF" w14:textId="77777777" w:rsidTr="005811A4">
        <w:tc>
          <w:tcPr>
            <w:tcW w:w="1594" w:type="dxa"/>
          </w:tcPr>
          <w:p w14:paraId="44F7CC98"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170CDFD"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F9B5CE6"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6478BF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1D072B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4CDD257" w14:textId="77777777" w:rsidR="00F61068" w:rsidRPr="005811A4" w:rsidRDefault="005811A4" w:rsidP="005811A4">
            <w:pPr>
              <w:rPr>
                <w:b/>
                <w:sz w:val="16"/>
                <w:szCs w:val="16"/>
                <w:lang w:val="en-GB"/>
              </w:rPr>
            </w:pPr>
            <w:r>
              <w:rPr>
                <w:b/>
                <w:sz w:val="16"/>
                <w:szCs w:val="16"/>
                <w:lang w:val="en-GB"/>
              </w:rPr>
              <w:t>Comment</w:t>
            </w:r>
          </w:p>
        </w:tc>
      </w:tr>
      <w:tr w:rsidR="005811A4" w14:paraId="6F704027" w14:textId="77777777" w:rsidTr="005811A4">
        <w:tc>
          <w:tcPr>
            <w:tcW w:w="1594" w:type="dxa"/>
          </w:tcPr>
          <w:p w14:paraId="2E8E519E" w14:textId="77777777" w:rsidR="00F61068" w:rsidRDefault="00F61068" w:rsidP="00F61068">
            <w:pPr>
              <w:pStyle w:val="SmallStandard"/>
              <w:rPr>
                <w:lang w:val="en-US"/>
              </w:rPr>
            </w:pPr>
            <w:r>
              <w:rPr>
                <w:lang w:val="en-US"/>
              </w:rPr>
              <w:t>cavitySpecification</w:t>
            </w:r>
          </w:p>
        </w:tc>
        <w:tc>
          <w:tcPr>
            <w:tcW w:w="682" w:type="dxa"/>
          </w:tcPr>
          <w:p w14:paraId="24DDF942" w14:textId="77777777" w:rsidR="00F61068" w:rsidRDefault="00F61068" w:rsidP="00F61068">
            <w:pPr>
              <w:pStyle w:val="SmallStandard"/>
              <w:rPr>
                <w:lang w:val="en-US"/>
              </w:rPr>
            </w:pPr>
            <w:r w:rsidRPr="00D01517">
              <w:t>0..1</w:t>
            </w:r>
          </w:p>
        </w:tc>
        <w:tc>
          <w:tcPr>
            <w:tcW w:w="682" w:type="dxa"/>
          </w:tcPr>
          <w:p w14:paraId="72B0312A" w14:textId="77777777" w:rsidR="00F61068" w:rsidRDefault="00F61068" w:rsidP="00F61068">
            <w:pPr>
              <w:pStyle w:val="SmallStandard"/>
              <w:rPr>
                <w:lang w:val="en-US"/>
              </w:rPr>
            </w:pPr>
            <w:r>
              <w:t>N</w:t>
            </w:r>
          </w:p>
        </w:tc>
        <w:tc>
          <w:tcPr>
            <w:tcW w:w="1593" w:type="dxa"/>
          </w:tcPr>
          <w:p w14:paraId="6C5B1071" w14:textId="77777777" w:rsidR="00F61068" w:rsidRDefault="00F61068" w:rsidP="00F61068">
            <w:pPr>
              <w:pStyle w:val="SmallStandard"/>
              <w:rPr>
                <w:lang w:val="en-US"/>
              </w:rPr>
            </w:pPr>
            <w:r>
              <w:t>Cavity</w:t>
            </w:r>
          </w:p>
        </w:tc>
        <w:tc>
          <w:tcPr>
            <w:tcW w:w="682" w:type="dxa"/>
          </w:tcPr>
          <w:p w14:paraId="7C92A660" w14:textId="77777777" w:rsidR="00F61068" w:rsidRDefault="00F61068" w:rsidP="00F61068">
            <w:pPr>
              <w:pStyle w:val="SmallStandard"/>
              <w:rPr>
                <w:lang w:val="en-US"/>
              </w:rPr>
            </w:pPr>
            <w:r w:rsidRPr="00D01517">
              <w:t>0..*</w:t>
            </w:r>
          </w:p>
        </w:tc>
        <w:tc>
          <w:tcPr>
            <w:tcW w:w="3912" w:type="dxa"/>
          </w:tcPr>
          <w:p w14:paraId="21059D4C" w14:textId="77777777" w:rsidR="00ED71BF" w:rsidRDefault="00ED71BF" w:rsidP="00ED71BF">
            <w:pPr>
              <w:pStyle w:val="SmallStandard"/>
            </w:pPr>
            <w:r w:rsidRPr="00491287">
              <w:t>References the CavitySpecification that is satisfied by the cavity.</w:t>
            </w:r>
          </w:p>
        </w:tc>
      </w:tr>
    </w:tbl>
    <w:p w14:paraId="405A0650" w14:textId="77777777" w:rsidR="00ED71BF" w:rsidRPr="00F23971" w:rsidRDefault="00ED71BF" w:rsidP="00C57233">
      <w:pPr>
        <w:pStyle w:val="berschrift3"/>
        <w:rPr>
          <w:lang w:val="en-GB"/>
        </w:rPr>
      </w:pPr>
      <w:bookmarkStart w:id="391" w:name="_Toc209164948"/>
      <w:r>
        <w:rPr>
          <w:lang w:val="en-GB"/>
        </w:rPr>
        <w:t xml:space="preserve">Class </w:t>
      </w:r>
      <w:bookmarkStart w:id="392" w:name="_e36e100c49dd5f376a8d32d45190b011"/>
      <w:r>
        <w:rPr>
          <w:lang w:val="en-GB"/>
        </w:rPr>
        <w:t>CoatingSpecification</w:t>
      </w:r>
      <w:bookmarkEnd w:id="391"/>
      <w:bookmarkEnd w:id="392"/>
    </w:p>
    <w:p w14:paraId="58B10580" w14:textId="77777777" w:rsidR="005902F7" w:rsidRDefault="00000000">
      <w:r>
        <w:rPr>
          <w:sz w:val="18"/>
          <w:szCs w:val="18"/>
        </w:rPr>
        <w:t xml:space="preserve">A CoatingSpecification is a special </w:t>
      </w:r>
      <w:r>
        <w:rPr>
          <w:i/>
          <w:iCs/>
          <w:sz w:val="18"/>
          <w:szCs w:val="18"/>
        </w:rPr>
        <w:t xml:space="preserve">WireEndAccessorySpecifications </w:t>
      </w:r>
      <w:r>
        <w:rPr>
          <w:sz w:val="18"/>
          <w:szCs w:val="18"/>
        </w:rPr>
        <w:t xml:space="preserve">are describing parts / procedures with which the wire end is treated before the actual terminal is attached to the </w:t>
      </w:r>
      <w:r>
        <w:rPr>
          <w:i/>
          <w:iCs/>
          <w:sz w:val="18"/>
          <w:szCs w:val="18"/>
        </w:rPr>
        <w:t>WireEnd</w:t>
      </w:r>
      <w:r>
        <w:rPr>
          <w:sz w:val="18"/>
          <w:szCs w:val="18"/>
        </w:rPr>
        <w:t xml:space="preserve"> (e.g. a tin coating of the wire end). Properties of the procedure are defined by the referenced </w:t>
      </w:r>
      <w:r>
        <w:rPr>
          <w:i/>
          <w:iCs/>
          <w:sz w:val="18"/>
          <w:szCs w:val="18"/>
        </w:rPr>
        <w:t>WireReceptionSpecification</w:t>
      </w:r>
      <w:r>
        <w:rPr>
          <w:sz w:val="18"/>
          <w:szCs w:val="18"/>
        </w:rPr>
        <w:t xml:space="preserve">, e.g. the coating material is defined by the </w:t>
      </w:r>
      <w:r>
        <w:rPr>
          <w:i/>
          <w:iCs/>
          <w:sz w:val="18"/>
          <w:szCs w:val="18"/>
        </w:rPr>
        <w:t>GeneralTechnicalPartSpecification.MaterialInformation.</w:t>
      </w:r>
    </w:p>
    <w:p w14:paraId="1A2CE28F" w14:textId="77777777" w:rsidR="005902F7" w:rsidRDefault="00000000">
      <w:r>
        <w:rPr>
          <w:sz w:val="18"/>
          <w:szCs w:val="18"/>
        </w:rPr>
        <w:t xml:space="preserve"> </w:t>
      </w:r>
    </w:p>
    <w:p w14:paraId="46FC405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80B3A1D" w14:textId="77777777" w:rsidTr="008B13C6">
        <w:tc>
          <w:tcPr>
            <w:tcW w:w="2013" w:type="dxa"/>
            <w:tcMar>
              <w:top w:w="28" w:type="dxa"/>
              <w:left w:w="28" w:type="dxa"/>
              <w:bottom w:w="28" w:type="dxa"/>
              <w:right w:w="28" w:type="dxa"/>
            </w:tcMar>
          </w:tcPr>
          <w:p w14:paraId="563E4DB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F38FB3E" w14:textId="5A0A61AC" w:rsidR="00ED71BF" w:rsidRPr="00620BBE" w:rsidRDefault="00ED71BF" w:rsidP="00ED71BF">
            <w:pPr>
              <w:pStyle w:val="SmallStandard"/>
            </w:pPr>
            <w:hyperlink w:anchor="_92baacf98f3acc3be29bb11e4e11948b" w:history="1">
              <w:r w:rsidRPr="00620BBE">
                <w:rPr>
                  <w:rStyle w:val="Hyperlink"/>
                </w:rPr>
                <w:t>WireEndAccessorySpecification</w:t>
              </w:r>
            </w:hyperlink>
          </w:p>
        </w:tc>
      </w:tr>
      <w:tr w:rsidR="00ED71BF" w:rsidRPr="008359F5" w14:paraId="01B7F017" w14:textId="77777777" w:rsidTr="008B13C6">
        <w:tc>
          <w:tcPr>
            <w:tcW w:w="2013" w:type="dxa"/>
            <w:tcMar>
              <w:top w:w="28" w:type="dxa"/>
              <w:left w:w="28" w:type="dxa"/>
              <w:bottom w:w="28" w:type="dxa"/>
              <w:right w:w="28" w:type="dxa"/>
            </w:tcMar>
          </w:tcPr>
          <w:p w14:paraId="21C1340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BF644BE" w14:textId="77777777" w:rsidR="00ED71BF" w:rsidRPr="00620BBE" w:rsidRDefault="00ED71BF" w:rsidP="00ED71BF">
            <w:pPr>
              <w:pStyle w:val="SmallStandard"/>
            </w:pPr>
            <w:r w:rsidRPr="00620BBE">
              <w:t>NA</w:t>
            </w:r>
          </w:p>
        </w:tc>
      </w:tr>
      <w:tr w:rsidR="00ED71BF" w:rsidRPr="008359F5" w14:paraId="3DA9DF45" w14:textId="77777777" w:rsidTr="008B13C6">
        <w:tc>
          <w:tcPr>
            <w:tcW w:w="2013" w:type="dxa"/>
            <w:tcMar>
              <w:top w:w="28" w:type="dxa"/>
              <w:left w:w="28" w:type="dxa"/>
              <w:bottom w:w="28" w:type="dxa"/>
              <w:right w:w="28" w:type="dxa"/>
            </w:tcMar>
          </w:tcPr>
          <w:p w14:paraId="0882454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8A85AA3" w14:textId="77777777" w:rsidR="00ED71BF" w:rsidRPr="000437C1" w:rsidRDefault="00ED71BF" w:rsidP="008B13C6">
            <w:pPr>
              <w:pStyle w:val="SmallStandard"/>
            </w:pPr>
            <w:r>
              <w:t>false</w:t>
            </w:r>
          </w:p>
        </w:tc>
      </w:tr>
    </w:tbl>
    <w:p w14:paraId="38E73043" w14:textId="77777777" w:rsidR="00ED71BF" w:rsidRPr="00F23971" w:rsidRDefault="00ED71BF" w:rsidP="00C57233">
      <w:pPr>
        <w:pStyle w:val="berschrift3"/>
        <w:rPr>
          <w:lang w:val="en-GB"/>
        </w:rPr>
      </w:pPr>
      <w:bookmarkStart w:id="393" w:name="_Toc209164949"/>
      <w:r>
        <w:rPr>
          <w:lang w:val="en-GB"/>
        </w:rPr>
        <w:t xml:space="preserve">Class </w:t>
      </w:r>
      <w:bookmarkStart w:id="394" w:name="_f24a8670e93601167507feeef38d4538"/>
      <w:r>
        <w:rPr>
          <w:lang w:val="en-GB"/>
        </w:rPr>
        <w:t>Coding</w:t>
      </w:r>
      <w:bookmarkEnd w:id="393"/>
      <w:bookmarkEnd w:id="394"/>
    </w:p>
    <w:p w14:paraId="18335741" w14:textId="77777777" w:rsidR="005902F7" w:rsidRDefault="00000000">
      <w:r>
        <w:rPr>
          <w:sz w:val="18"/>
          <w:szCs w:val="18"/>
        </w:rPr>
        <w:t>Specifies the coding of a slot or a connector housing.</w:t>
      </w:r>
    </w:p>
    <w:p w14:paraId="04A7151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59D0863" w14:textId="77777777" w:rsidTr="008B13C6">
        <w:tc>
          <w:tcPr>
            <w:tcW w:w="2013" w:type="dxa"/>
            <w:tcMar>
              <w:top w:w="28" w:type="dxa"/>
              <w:left w:w="28" w:type="dxa"/>
              <w:bottom w:w="28" w:type="dxa"/>
              <w:right w:w="28" w:type="dxa"/>
            </w:tcMar>
          </w:tcPr>
          <w:p w14:paraId="18E0908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A14A8CF" w14:textId="727E7E76"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27A2F92E" w14:textId="77777777" w:rsidTr="008B13C6">
        <w:tc>
          <w:tcPr>
            <w:tcW w:w="2013" w:type="dxa"/>
            <w:tcMar>
              <w:top w:w="28" w:type="dxa"/>
              <w:left w:w="28" w:type="dxa"/>
              <w:bottom w:w="28" w:type="dxa"/>
              <w:right w:w="28" w:type="dxa"/>
            </w:tcMar>
          </w:tcPr>
          <w:p w14:paraId="745762C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7746712" w14:textId="77777777" w:rsidR="00ED71BF" w:rsidRPr="00620BBE" w:rsidRDefault="00ED71BF" w:rsidP="00ED71BF">
            <w:pPr>
              <w:pStyle w:val="SmallStandard"/>
            </w:pPr>
            <w:r w:rsidRPr="00620BBE">
              <w:t>NA</w:t>
            </w:r>
          </w:p>
        </w:tc>
      </w:tr>
      <w:tr w:rsidR="00ED71BF" w:rsidRPr="008359F5" w14:paraId="2DBA5D5D" w14:textId="77777777" w:rsidTr="008B13C6">
        <w:tc>
          <w:tcPr>
            <w:tcW w:w="2013" w:type="dxa"/>
            <w:tcMar>
              <w:top w:w="28" w:type="dxa"/>
              <w:left w:w="28" w:type="dxa"/>
              <w:bottom w:w="28" w:type="dxa"/>
              <w:right w:w="28" w:type="dxa"/>
            </w:tcMar>
          </w:tcPr>
          <w:p w14:paraId="323E12C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264526A" w14:textId="77777777" w:rsidR="00ED71BF" w:rsidRPr="000437C1" w:rsidRDefault="00ED71BF" w:rsidP="008B13C6">
            <w:pPr>
              <w:pStyle w:val="SmallStandard"/>
            </w:pPr>
            <w:r>
              <w:t>false</w:t>
            </w:r>
          </w:p>
        </w:tc>
      </w:tr>
    </w:tbl>
    <w:p w14:paraId="619C7CB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B18E272" w14:textId="77777777" w:rsidTr="008B13C6">
        <w:tc>
          <w:tcPr>
            <w:tcW w:w="2013" w:type="dxa"/>
            <w:tcMar>
              <w:top w:w="28" w:type="dxa"/>
              <w:left w:w="28" w:type="dxa"/>
              <w:bottom w:w="28" w:type="dxa"/>
              <w:right w:w="28" w:type="dxa"/>
            </w:tcMar>
          </w:tcPr>
          <w:p w14:paraId="4B6A7B8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F13046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79D9D8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4B0BB9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0C418F2" w14:textId="77777777" w:rsidTr="008B13C6">
        <w:tc>
          <w:tcPr>
            <w:tcW w:w="2013" w:type="dxa"/>
            <w:tcMar>
              <w:top w:w="28" w:type="dxa"/>
              <w:left w:w="28" w:type="dxa"/>
              <w:bottom w:w="28" w:type="dxa"/>
              <w:right w:w="28" w:type="dxa"/>
            </w:tcMar>
          </w:tcPr>
          <w:p w14:paraId="34B42CC5" w14:textId="77777777" w:rsidR="00ED71BF" w:rsidRPr="00620BBE" w:rsidRDefault="00ED71BF" w:rsidP="008B13C6">
            <w:pPr>
              <w:pStyle w:val="SmallStandard"/>
            </w:pPr>
            <w:r w:rsidRPr="00620BBE">
              <w:t>coding</w:t>
            </w:r>
          </w:p>
        </w:tc>
        <w:tc>
          <w:tcPr>
            <w:tcW w:w="1559" w:type="dxa"/>
            <w:tcMar>
              <w:top w:w="28" w:type="dxa"/>
              <w:left w:w="28" w:type="dxa"/>
              <w:bottom w:w="28" w:type="dxa"/>
              <w:right w:w="28" w:type="dxa"/>
            </w:tcMar>
          </w:tcPr>
          <w:p w14:paraId="7F26570E" w14:textId="77777777" w:rsidR="00ED71BF" w:rsidRPr="008359F5" w:rsidRDefault="00ED71BF" w:rsidP="008B13C6">
            <w:pPr>
              <w:pStyle w:val="SmallStandard"/>
            </w:pPr>
            <w:r w:rsidRPr="00D21799">
              <w:t>CodingName</w:t>
            </w:r>
          </w:p>
        </w:tc>
        <w:tc>
          <w:tcPr>
            <w:tcW w:w="709" w:type="dxa"/>
            <w:tcMar>
              <w:top w:w="28" w:type="dxa"/>
              <w:left w:w="28" w:type="dxa"/>
              <w:bottom w:w="28" w:type="dxa"/>
              <w:right w:w="28" w:type="dxa"/>
            </w:tcMar>
          </w:tcPr>
          <w:p w14:paraId="7CE6BDF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B121BDF" w14:textId="77777777" w:rsidR="005902F7" w:rsidRDefault="00000000">
            <w:pPr>
              <w:jc w:val="left"/>
            </w:pPr>
            <w:r>
              <w:rPr>
                <w:sz w:val="16"/>
                <w:szCs w:val="16"/>
              </w:rPr>
              <w:t>Specifies the name of the coding.</w:t>
            </w:r>
          </w:p>
        </w:tc>
      </w:tr>
    </w:tbl>
    <w:p w14:paraId="3DFDDB13"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4CC3376" w14:textId="77777777" w:rsidTr="008572A0">
        <w:tc>
          <w:tcPr>
            <w:tcW w:w="2958" w:type="dxa"/>
            <w:gridSpan w:val="3"/>
          </w:tcPr>
          <w:p w14:paraId="4ECA359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E773CA6" w14:textId="77777777" w:rsidR="00EC5D1A" w:rsidRPr="005811A4" w:rsidRDefault="00EC5D1A" w:rsidP="005811A4">
            <w:pPr>
              <w:rPr>
                <w:b/>
                <w:sz w:val="16"/>
                <w:szCs w:val="16"/>
                <w:lang w:val="en-GB"/>
              </w:rPr>
            </w:pPr>
            <w:r>
              <w:rPr>
                <w:b/>
                <w:sz w:val="16"/>
                <w:szCs w:val="16"/>
                <w:lang w:val="en-GB"/>
              </w:rPr>
              <w:t>Other End</w:t>
            </w:r>
          </w:p>
        </w:tc>
        <w:tc>
          <w:tcPr>
            <w:tcW w:w="3912" w:type="dxa"/>
          </w:tcPr>
          <w:p w14:paraId="7F5E6EC3" w14:textId="77777777" w:rsidR="00EC5D1A" w:rsidRPr="005811A4" w:rsidRDefault="00EC5D1A" w:rsidP="005811A4">
            <w:pPr>
              <w:rPr>
                <w:b/>
                <w:sz w:val="16"/>
                <w:szCs w:val="16"/>
                <w:lang w:val="en-GB"/>
              </w:rPr>
            </w:pPr>
            <w:r>
              <w:rPr>
                <w:b/>
                <w:sz w:val="16"/>
                <w:szCs w:val="16"/>
                <w:lang w:val="en-GB"/>
              </w:rPr>
              <w:t>General</w:t>
            </w:r>
          </w:p>
        </w:tc>
      </w:tr>
      <w:tr w:rsidR="005811A4" w14:paraId="2FC71949" w14:textId="77777777" w:rsidTr="005811A4">
        <w:tc>
          <w:tcPr>
            <w:tcW w:w="1594" w:type="dxa"/>
          </w:tcPr>
          <w:p w14:paraId="08DF233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355C2CC"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C1F0E8F"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E7E66E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23F9047"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B8EC922" w14:textId="77777777" w:rsidR="00F61068" w:rsidRPr="005811A4" w:rsidRDefault="005811A4" w:rsidP="005811A4">
            <w:pPr>
              <w:rPr>
                <w:b/>
                <w:sz w:val="16"/>
                <w:szCs w:val="16"/>
                <w:lang w:val="en-GB"/>
              </w:rPr>
            </w:pPr>
            <w:r>
              <w:rPr>
                <w:b/>
                <w:sz w:val="16"/>
                <w:szCs w:val="16"/>
                <w:lang w:val="en-GB"/>
              </w:rPr>
              <w:t>Comment</w:t>
            </w:r>
          </w:p>
        </w:tc>
      </w:tr>
      <w:tr w:rsidR="005811A4" w14:paraId="7C106BBE" w14:textId="77777777" w:rsidTr="005811A4">
        <w:tc>
          <w:tcPr>
            <w:tcW w:w="1594" w:type="dxa"/>
          </w:tcPr>
          <w:p w14:paraId="0421C9C8" w14:textId="77777777" w:rsidR="00F61068" w:rsidRDefault="00F61068" w:rsidP="00F61068">
            <w:pPr>
              <w:pStyle w:val="SmallStandard"/>
              <w:rPr>
                <w:lang w:val="en-US"/>
              </w:rPr>
            </w:pPr>
            <w:r>
              <w:rPr>
                <w:lang w:val="en-US"/>
              </w:rPr>
              <w:t>coding</w:t>
            </w:r>
          </w:p>
        </w:tc>
        <w:tc>
          <w:tcPr>
            <w:tcW w:w="682" w:type="dxa"/>
          </w:tcPr>
          <w:p w14:paraId="1F46C358" w14:textId="77777777" w:rsidR="00F61068" w:rsidRDefault="00F61068" w:rsidP="00F61068">
            <w:pPr>
              <w:pStyle w:val="SmallStandard"/>
              <w:rPr>
                <w:lang w:val="en-US"/>
              </w:rPr>
            </w:pPr>
            <w:r w:rsidRPr="00D01517">
              <w:t>0..1</w:t>
            </w:r>
          </w:p>
        </w:tc>
        <w:tc>
          <w:tcPr>
            <w:tcW w:w="682" w:type="dxa"/>
          </w:tcPr>
          <w:p w14:paraId="78C0B798" w14:textId="77777777" w:rsidR="00F61068" w:rsidRDefault="00F61068" w:rsidP="00F61068">
            <w:pPr>
              <w:pStyle w:val="SmallStandard"/>
            </w:pPr>
            <w:r>
              <w:t>Y</w:t>
            </w:r>
          </w:p>
        </w:tc>
        <w:tc>
          <w:tcPr>
            <w:tcW w:w="1593" w:type="dxa"/>
          </w:tcPr>
          <w:p w14:paraId="14503E01" w14:textId="77777777" w:rsidR="00F61068" w:rsidRDefault="00F61068" w:rsidP="00F61068">
            <w:pPr>
              <w:pStyle w:val="SmallStandard"/>
              <w:rPr>
                <w:lang w:val="en-US"/>
              </w:rPr>
            </w:pPr>
            <w:r>
              <w:t>ConnectorHousingSpecification</w:t>
            </w:r>
          </w:p>
        </w:tc>
        <w:tc>
          <w:tcPr>
            <w:tcW w:w="682" w:type="dxa"/>
          </w:tcPr>
          <w:p w14:paraId="65676289" w14:textId="77777777" w:rsidR="00F61068" w:rsidRDefault="00F61068" w:rsidP="00F61068">
            <w:pPr>
              <w:pStyle w:val="SmallStandard"/>
              <w:rPr>
                <w:lang w:val="en-US"/>
              </w:rPr>
            </w:pPr>
            <w:r w:rsidRPr="00D01517">
              <w:t>0..1</w:t>
            </w:r>
          </w:p>
        </w:tc>
        <w:tc>
          <w:tcPr>
            <w:tcW w:w="3912" w:type="dxa"/>
          </w:tcPr>
          <w:p w14:paraId="4A3C081F" w14:textId="77777777" w:rsidR="00ED71BF" w:rsidRDefault="00ED71BF" w:rsidP="00ED71BF">
            <w:pPr>
              <w:pStyle w:val="SmallStandard"/>
            </w:pPr>
            <w:r w:rsidRPr="00491287">
              <w:t xml:space="preserve">Defines coding of the connector housing that is satisfied by the connector housing. </w:t>
            </w:r>
          </w:p>
        </w:tc>
      </w:tr>
      <w:tr w:rsidR="005811A4" w14:paraId="0283E9FF" w14:textId="77777777" w:rsidTr="005811A4">
        <w:tc>
          <w:tcPr>
            <w:tcW w:w="1594" w:type="dxa"/>
          </w:tcPr>
          <w:p w14:paraId="1D025A1A" w14:textId="77777777" w:rsidR="00F61068" w:rsidRDefault="00F61068" w:rsidP="00F61068">
            <w:pPr>
              <w:pStyle w:val="SmallStandard"/>
              <w:rPr>
                <w:lang w:val="en-US"/>
              </w:rPr>
            </w:pPr>
            <w:r>
              <w:rPr>
                <w:lang w:val="en-US"/>
              </w:rPr>
              <w:t>coding</w:t>
            </w:r>
          </w:p>
        </w:tc>
        <w:tc>
          <w:tcPr>
            <w:tcW w:w="682" w:type="dxa"/>
          </w:tcPr>
          <w:p w14:paraId="7E475781" w14:textId="77777777" w:rsidR="00F61068" w:rsidRDefault="00F61068" w:rsidP="00F61068">
            <w:pPr>
              <w:pStyle w:val="SmallStandard"/>
              <w:rPr>
                <w:lang w:val="en-US"/>
              </w:rPr>
            </w:pPr>
            <w:r w:rsidRPr="00D01517">
              <w:t>0..1</w:t>
            </w:r>
          </w:p>
        </w:tc>
        <w:tc>
          <w:tcPr>
            <w:tcW w:w="682" w:type="dxa"/>
          </w:tcPr>
          <w:p w14:paraId="11F4FBAF" w14:textId="77777777" w:rsidR="00F61068" w:rsidRDefault="00F61068" w:rsidP="00F61068">
            <w:pPr>
              <w:pStyle w:val="SmallStandard"/>
            </w:pPr>
            <w:r>
              <w:t>Y</w:t>
            </w:r>
          </w:p>
        </w:tc>
        <w:tc>
          <w:tcPr>
            <w:tcW w:w="1593" w:type="dxa"/>
          </w:tcPr>
          <w:p w14:paraId="7E6819F3" w14:textId="77777777" w:rsidR="00F61068" w:rsidRDefault="00F61068" w:rsidP="00F61068">
            <w:pPr>
              <w:pStyle w:val="SmallStandard"/>
              <w:rPr>
                <w:lang w:val="en-US"/>
              </w:rPr>
            </w:pPr>
            <w:r>
              <w:t>AbstractSlot</w:t>
            </w:r>
          </w:p>
        </w:tc>
        <w:tc>
          <w:tcPr>
            <w:tcW w:w="682" w:type="dxa"/>
          </w:tcPr>
          <w:p w14:paraId="7AB87403" w14:textId="77777777" w:rsidR="00F61068" w:rsidRDefault="00F61068" w:rsidP="00F61068">
            <w:pPr>
              <w:pStyle w:val="SmallStandard"/>
              <w:rPr>
                <w:lang w:val="en-US"/>
              </w:rPr>
            </w:pPr>
            <w:r w:rsidRPr="00D01517">
              <w:t>0..1</w:t>
            </w:r>
          </w:p>
        </w:tc>
        <w:tc>
          <w:tcPr>
            <w:tcW w:w="3912" w:type="dxa"/>
          </w:tcPr>
          <w:p w14:paraId="1147974C" w14:textId="77777777" w:rsidR="00ED71BF" w:rsidRDefault="00ED71BF" w:rsidP="00ED71BF">
            <w:pPr>
              <w:pStyle w:val="SmallStandard"/>
            </w:pPr>
            <w:r w:rsidRPr="00491287">
              <w:t>Defines coding of the slot that is satisfied by the Slot.</w:t>
            </w:r>
          </w:p>
        </w:tc>
      </w:tr>
    </w:tbl>
    <w:p w14:paraId="19B495A2" w14:textId="77777777" w:rsidR="00ED71BF" w:rsidRPr="00F23971" w:rsidRDefault="00ED71BF" w:rsidP="00C57233">
      <w:pPr>
        <w:pStyle w:val="berschrift3"/>
        <w:rPr>
          <w:lang w:val="en-GB"/>
        </w:rPr>
      </w:pPr>
      <w:bookmarkStart w:id="395" w:name="_Toc209164950"/>
      <w:r>
        <w:rPr>
          <w:lang w:val="en-GB"/>
        </w:rPr>
        <w:t xml:space="preserve">Class </w:t>
      </w:r>
      <w:bookmarkStart w:id="396" w:name="_da3ef0660076f8e10d1ba16fbe390338"/>
      <w:r>
        <w:rPr>
          <w:lang w:val="en-GB"/>
        </w:rPr>
        <w:t>ConductorCurrentInformation</w:t>
      </w:r>
      <w:bookmarkEnd w:id="395"/>
      <w:bookmarkEnd w:id="396"/>
    </w:p>
    <w:p w14:paraId="3FDD31F5" w14:textId="77777777" w:rsidR="005902F7" w:rsidRDefault="00000000">
      <w:r>
        <w:rPr>
          <w:sz w:val="18"/>
          <w:szCs w:val="18"/>
        </w:rPr>
        <w:t xml:space="preserve">The </w:t>
      </w:r>
      <w:r>
        <w:rPr>
          <w:i/>
          <w:iCs/>
          <w:sz w:val="18"/>
          <w:szCs w:val="18"/>
        </w:rPr>
        <w:t>ConductorCurrentInformation</w:t>
      </w:r>
      <w:r>
        <w:rPr>
          <w:sz w:val="18"/>
          <w:szCs w:val="18"/>
        </w:rPr>
        <w:t xml:space="preserve"> specifies the maximum current for which a conductor is approved. As the maximum current is dependent from the voltage and the environment temperature it is modelled as a class and not only as an attribute.</w:t>
      </w:r>
    </w:p>
    <w:p w14:paraId="23D2672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498A9F6" w14:textId="77777777" w:rsidTr="008B13C6">
        <w:tc>
          <w:tcPr>
            <w:tcW w:w="2013" w:type="dxa"/>
            <w:tcMar>
              <w:top w:w="28" w:type="dxa"/>
              <w:left w:w="28" w:type="dxa"/>
              <w:bottom w:w="28" w:type="dxa"/>
              <w:right w:w="28" w:type="dxa"/>
            </w:tcMar>
          </w:tcPr>
          <w:p w14:paraId="59CB691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B8BFDE8" w14:textId="4E57DBC5"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16E5A55E" w14:textId="77777777" w:rsidTr="008B13C6">
        <w:tc>
          <w:tcPr>
            <w:tcW w:w="2013" w:type="dxa"/>
            <w:tcMar>
              <w:top w:w="28" w:type="dxa"/>
              <w:left w:w="28" w:type="dxa"/>
              <w:bottom w:w="28" w:type="dxa"/>
              <w:right w:w="28" w:type="dxa"/>
            </w:tcMar>
          </w:tcPr>
          <w:p w14:paraId="1FBD25C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65FDE73" w14:textId="77777777" w:rsidR="00ED71BF" w:rsidRPr="00620BBE" w:rsidRDefault="00ED71BF" w:rsidP="00ED71BF">
            <w:pPr>
              <w:pStyle w:val="SmallStandard"/>
            </w:pPr>
            <w:r w:rsidRPr="00620BBE">
              <w:t>NA</w:t>
            </w:r>
          </w:p>
        </w:tc>
      </w:tr>
      <w:tr w:rsidR="00ED71BF" w:rsidRPr="008359F5" w14:paraId="7AEE4977" w14:textId="77777777" w:rsidTr="008B13C6">
        <w:tc>
          <w:tcPr>
            <w:tcW w:w="2013" w:type="dxa"/>
            <w:tcMar>
              <w:top w:w="28" w:type="dxa"/>
              <w:left w:w="28" w:type="dxa"/>
              <w:bottom w:w="28" w:type="dxa"/>
              <w:right w:w="28" w:type="dxa"/>
            </w:tcMar>
          </w:tcPr>
          <w:p w14:paraId="0305B47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CE9A868" w14:textId="77777777" w:rsidR="00ED71BF" w:rsidRPr="000437C1" w:rsidRDefault="00ED71BF" w:rsidP="008B13C6">
            <w:pPr>
              <w:pStyle w:val="SmallStandard"/>
            </w:pPr>
            <w:r>
              <w:t>false</w:t>
            </w:r>
          </w:p>
        </w:tc>
      </w:tr>
    </w:tbl>
    <w:p w14:paraId="2285471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BB48226" w14:textId="77777777" w:rsidTr="008B13C6">
        <w:tc>
          <w:tcPr>
            <w:tcW w:w="2013" w:type="dxa"/>
            <w:tcMar>
              <w:top w:w="28" w:type="dxa"/>
              <w:left w:w="28" w:type="dxa"/>
              <w:bottom w:w="28" w:type="dxa"/>
              <w:right w:w="28" w:type="dxa"/>
            </w:tcMar>
          </w:tcPr>
          <w:p w14:paraId="6E052B6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75FC7E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0855B9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718565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4D80073" w14:textId="77777777" w:rsidTr="008B13C6">
        <w:tc>
          <w:tcPr>
            <w:tcW w:w="2013" w:type="dxa"/>
            <w:tcMar>
              <w:top w:w="28" w:type="dxa"/>
              <w:left w:w="28" w:type="dxa"/>
              <w:bottom w:w="28" w:type="dxa"/>
              <w:right w:w="28" w:type="dxa"/>
            </w:tcMar>
          </w:tcPr>
          <w:p w14:paraId="46F1B708" w14:textId="77777777" w:rsidR="00ED71BF" w:rsidRPr="00620BBE" w:rsidRDefault="00ED71BF" w:rsidP="008B13C6">
            <w:pPr>
              <w:pStyle w:val="SmallStandard"/>
            </w:pPr>
            <w:r w:rsidRPr="00620BBE">
              <w:t>maxCurrent</w:t>
            </w:r>
          </w:p>
        </w:tc>
        <w:tc>
          <w:tcPr>
            <w:tcW w:w="1559" w:type="dxa"/>
            <w:tcMar>
              <w:top w:w="28" w:type="dxa"/>
              <w:left w:w="28" w:type="dxa"/>
              <w:bottom w:w="28" w:type="dxa"/>
              <w:right w:w="28" w:type="dxa"/>
            </w:tcMar>
          </w:tcPr>
          <w:p w14:paraId="420795D5"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80BE3B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B2CE849" w14:textId="77777777" w:rsidR="005902F7" w:rsidRDefault="00000000">
            <w:pPr>
              <w:jc w:val="left"/>
            </w:pPr>
            <w:r>
              <w:rPr>
                <w:sz w:val="16"/>
                <w:szCs w:val="16"/>
              </w:rPr>
              <w:t>The maximum current value.</w:t>
            </w:r>
          </w:p>
        </w:tc>
      </w:tr>
      <w:tr w:rsidR="00ED71BF" w:rsidRPr="004E10D9" w14:paraId="05F2ED69" w14:textId="77777777" w:rsidTr="008B13C6">
        <w:tc>
          <w:tcPr>
            <w:tcW w:w="2013" w:type="dxa"/>
            <w:tcMar>
              <w:top w:w="28" w:type="dxa"/>
              <w:left w:w="28" w:type="dxa"/>
              <w:bottom w:w="28" w:type="dxa"/>
              <w:right w:w="28" w:type="dxa"/>
            </w:tcMar>
          </w:tcPr>
          <w:p w14:paraId="2D962401" w14:textId="77777777" w:rsidR="00ED71BF" w:rsidRPr="00620BBE" w:rsidRDefault="00ED71BF" w:rsidP="008B13C6">
            <w:pPr>
              <w:pStyle w:val="SmallStandard"/>
            </w:pPr>
            <w:r w:rsidRPr="00620BBE">
              <w:t>environmentTemperature</w:t>
            </w:r>
          </w:p>
        </w:tc>
        <w:tc>
          <w:tcPr>
            <w:tcW w:w="1559" w:type="dxa"/>
            <w:tcMar>
              <w:top w:w="28" w:type="dxa"/>
              <w:left w:w="28" w:type="dxa"/>
              <w:bottom w:w="28" w:type="dxa"/>
              <w:right w:w="28" w:type="dxa"/>
            </w:tcMar>
          </w:tcPr>
          <w:p w14:paraId="73F0073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A5296E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D753EB2" w14:textId="77777777" w:rsidR="005902F7" w:rsidRDefault="00000000">
            <w:pPr>
              <w:jc w:val="left"/>
            </w:pPr>
            <w:r>
              <w:rPr>
                <w:sz w:val="16"/>
                <w:szCs w:val="16"/>
              </w:rPr>
              <w:t>The environment temperature for which this maximum current value is applicable.</w:t>
            </w:r>
          </w:p>
        </w:tc>
      </w:tr>
      <w:tr w:rsidR="00ED71BF" w:rsidRPr="004E10D9" w14:paraId="3F74CE42" w14:textId="77777777" w:rsidTr="008B13C6">
        <w:tc>
          <w:tcPr>
            <w:tcW w:w="2013" w:type="dxa"/>
            <w:tcMar>
              <w:top w:w="28" w:type="dxa"/>
              <w:left w:w="28" w:type="dxa"/>
              <w:bottom w:w="28" w:type="dxa"/>
              <w:right w:w="28" w:type="dxa"/>
            </w:tcMar>
          </w:tcPr>
          <w:p w14:paraId="538A9834" w14:textId="77777777" w:rsidR="00ED71BF" w:rsidRPr="00620BBE" w:rsidRDefault="00ED71BF" w:rsidP="008B13C6">
            <w:pPr>
              <w:pStyle w:val="SmallStandard"/>
            </w:pPr>
            <w:r w:rsidRPr="00620BBE">
              <w:t>voltage</w:t>
            </w:r>
          </w:p>
        </w:tc>
        <w:tc>
          <w:tcPr>
            <w:tcW w:w="1559" w:type="dxa"/>
            <w:tcMar>
              <w:top w:w="28" w:type="dxa"/>
              <w:left w:w="28" w:type="dxa"/>
              <w:bottom w:w="28" w:type="dxa"/>
              <w:right w:w="28" w:type="dxa"/>
            </w:tcMar>
          </w:tcPr>
          <w:p w14:paraId="06FDF28A"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74E3DF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FAC48E1" w14:textId="77777777" w:rsidR="005902F7" w:rsidRDefault="00000000">
            <w:pPr>
              <w:jc w:val="left"/>
            </w:pPr>
            <w:r>
              <w:rPr>
                <w:sz w:val="16"/>
                <w:szCs w:val="16"/>
              </w:rPr>
              <w:t>The voltage for which this maximum current value is applicable.</w:t>
            </w:r>
          </w:p>
        </w:tc>
      </w:tr>
    </w:tbl>
    <w:p w14:paraId="7F1990D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CBA4058" w14:textId="77777777" w:rsidTr="008572A0">
        <w:tc>
          <w:tcPr>
            <w:tcW w:w="2958" w:type="dxa"/>
            <w:gridSpan w:val="3"/>
          </w:tcPr>
          <w:p w14:paraId="12D58FC6"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5F95D7F" w14:textId="77777777" w:rsidR="00EC5D1A" w:rsidRPr="005811A4" w:rsidRDefault="00EC5D1A" w:rsidP="005811A4">
            <w:pPr>
              <w:rPr>
                <w:b/>
                <w:sz w:val="16"/>
                <w:szCs w:val="16"/>
                <w:lang w:val="en-GB"/>
              </w:rPr>
            </w:pPr>
            <w:r>
              <w:rPr>
                <w:b/>
                <w:sz w:val="16"/>
                <w:szCs w:val="16"/>
                <w:lang w:val="en-GB"/>
              </w:rPr>
              <w:t>Other End</w:t>
            </w:r>
          </w:p>
        </w:tc>
        <w:tc>
          <w:tcPr>
            <w:tcW w:w="3912" w:type="dxa"/>
          </w:tcPr>
          <w:p w14:paraId="6A849E50" w14:textId="77777777" w:rsidR="00EC5D1A" w:rsidRPr="005811A4" w:rsidRDefault="00EC5D1A" w:rsidP="005811A4">
            <w:pPr>
              <w:rPr>
                <w:b/>
                <w:sz w:val="16"/>
                <w:szCs w:val="16"/>
                <w:lang w:val="en-GB"/>
              </w:rPr>
            </w:pPr>
            <w:r>
              <w:rPr>
                <w:b/>
                <w:sz w:val="16"/>
                <w:szCs w:val="16"/>
                <w:lang w:val="en-GB"/>
              </w:rPr>
              <w:t>General</w:t>
            </w:r>
          </w:p>
        </w:tc>
      </w:tr>
      <w:tr w:rsidR="005811A4" w14:paraId="7D5387D0" w14:textId="77777777" w:rsidTr="005811A4">
        <w:tc>
          <w:tcPr>
            <w:tcW w:w="1594" w:type="dxa"/>
          </w:tcPr>
          <w:p w14:paraId="104375A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704F03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3804D70"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C27AB43"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8E2008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13C31EA" w14:textId="77777777" w:rsidR="00F61068" w:rsidRPr="005811A4" w:rsidRDefault="005811A4" w:rsidP="005811A4">
            <w:pPr>
              <w:rPr>
                <w:b/>
                <w:sz w:val="16"/>
                <w:szCs w:val="16"/>
                <w:lang w:val="en-GB"/>
              </w:rPr>
            </w:pPr>
            <w:r>
              <w:rPr>
                <w:b/>
                <w:sz w:val="16"/>
                <w:szCs w:val="16"/>
                <w:lang w:val="en-GB"/>
              </w:rPr>
              <w:t>Comment</w:t>
            </w:r>
          </w:p>
        </w:tc>
      </w:tr>
      <w:tr w:rsidR="005811A4" w14:paraId="08B4C000" w14:textId="77777777" w:rsidTr="005811A4">
        <w:tc>
          <w:tcPr>
            <w:tcW w:w="1594" w:type="dxa"/>
          </w:tcPr>
          <w:p w14:paraId="088E4468" w14:textId="77777777" w:rsidR="00F61068" w:rsidRDefault="00F61068" w:rsidP="00F61068">
            <w:pPr>
              <w:pStyle w:val="SmallStandard"/>
              <w:rPr>
                <w:lang w:val="en-US"/>
              </w:rPr>
            </w:pPr>
            <w:r>
              <w:rPr>
                <w:lang w:val="en-US"/>
              </w:rPr>
              <w:t>currentInformation</w:t>
            </w:r>
          </w:p>
        </w:tc>
        <w:tc>
          <w:tcPr>
            <w:tcW w:w="682" w:type="dxa"/>
          </w:tcPr>
          <w:p w14:paraId="54E302F3" w14:textId="77777777" w:rsidR="00F61068" w:rsidRDefault="00F61068" w:rsidP="00F61068">
            <w:pPr>
              <w:pStyle w:val="SmallStandard"/>
              <w:rPr>
                <w:lang w:val="en-US"/>
              </w:rPr>
            </w:pPr>
            <w:r w:rsidRPr="00D01517">
              <w:t>0..*</w:t>
            </w:r>
          </w:p>
        </w:tc>
        <w:tc>
          <w:tcPr>
            <w:tcW w:w="682" w:type="dxa"/>
          </w:tcPr>
          <w:p w14:paraId="23F514D2" w14:textId="77777777" w:rsidR="00F61068" w:rsidRDefault="00F61068" w:rsidP="00F61068">
            <w:pPr>
              <w:pStyle w:val="SmallStandard"/>
            </w:pPr>
            <w:r>
              <w:t>Y</w:t>
            </w:r>
          </w:p>
        </w:tc>
        <w:tc>
          <w:tcPr>
            <w:tcW w:w="1593" w:type="dxa"/>
          </w:tcPr>
          <w:p w14:paraId="0C2C8F63" w14:textId="77777777" w:rsidR="00F61068" w:rsidRDefault="00F61068" w:rsidP="00F61068">
            <w:pPr>
              <w:pStyle w:val="SmallStandard"/>
              <w:rPr>
                <w:lang w:val="en-US"/>
              </w:rPr>
            </w:pPr>
            <w:r>
              <w:t>ConductorSpecification</w:t>
            </w:r>
          </w:p>
        </w:tc>
        <w:tc>
          <w:tcPr>
            <w:tcW w:w="682" w:type="dxa"/>
          </w:tcPr>
          <w:p w14:paraId="24858D4D" w14:textId="77777777" w:rsidR="00F61068" w:rsidRDefault="00F61068" w:rsidP="00F61068">
            <w:pPr>
              <w:pStyle w:val="SmallStandard"/>
              <w:rPr>
                <w:lang w:val="en-US"/>
              </w:rPr>
            </w:pPr>
            <w:r w:rsidRPr="00D01517">
              <w:t>1</w:t>
            </w:r>
          </w:p>
        </w:tc>
        <w:tc>
          <w:tcPr>
            <w:tcW w:w="3912" w:type="dxa"/>
          </w:tcPr>
          <w:p w14:paraId="328A8FA0" w14:textId="77777777" w:rsidR="005902F7" w:rsidRDefault="00000000">
            <w:pPr>
              <w:jc w:val="left"/>
            </w:pPr>
            <w:r>
              <w:rPr>
                <w:sz w:val="16"/>
                <w:szCs w:val="16"/>
              </w:rPr>
              <w:t>Specifies the current information of the conductor. These are the maximum currents for which the conductor is approved.</w:t>
            </w:r>
          </w:p>
        </w:tc>
      </w:tr>
    </w:tbl>
    <w:p w14:paraId="19366F6F" w14:textId="77777777" w:rsidR="00ED71BF" w:rsidRPr="00F23971" w:rsidRDefault="00ED71BF" w:rsidP="00C57233">
      <w:pPr>
        <w:pStyle w:val="berschrift3"/>
        <w:rPr>
          <w:lang w:val="en-GB"/>
        </w:rPr>
      </w:pPr>
      <w:bookmarkStart w:id="397" w:name="_Toc209164951"/>
      <w:r>
        <w:rPr>
          <w:lang w:val="en-GB"/>
        </w:rPr>
        <w:t xml:space="preserve">Class </w:t>
      </w:r>
      <w:bookmarkStart w:id="398" w:name="_6666aa7145e90dee578c146ab9e60603"/>
      <w:r>
        <w:rPr>
          <w:lang w:val="en-GB"/>
        </w:rPr>
        <w:t>ConductorMaterial</w:t>
      </w:r>
      <w:bookmarkEnd w:id="397"/>
      <w:bookmarkEnd w:id="398"/>
    </w:p>
    <w:p w14:paraId="585DA7F9" w14:textId="77777777" w:rsidR="005902F7" w:rsidRDefault="00000000">
      <w:r>
        <w:rPr>
          <w:i/>
          <w:iCs/>
          <w:sz w:val="18"/>
          <w:szCs w:val="18"/>
        </w:rPr>
        <w:t>ConductorMaterial</w:t>
      </w:r>
      <w:r>
        <w:rPr>
          <w:sz w:val="18"/>
          <w:szCs w:val="18"/>
        </w:rPr>
        <w:t xml:space="preserve"> is a helper class to specify </w:t>
      </w:r>
      <w:r>
        <w:rPr>
          <w:i/>
          <w:iCs/>
          <w:sz w:val="18"/>
          <w:szCs w:val="18"/>
        </w:rPr>
        <w:t xml:space="preserve">validConductorMaterials. </w:t>
      </w:r>
      <w:r>
        <w:rPr>
          <w:sz w:val="18"/>
          <w:szCs w:val="18"/>
        </w:rPr>
        <w:t xml:space="preserve">This is necessary, since all attributes of the type </w:t>
      </w:r>
      <w:r>
        <w:rPr>
          <w:i/>
          <w:iCs/>
          <w:sz w:val="18"/>
          <w:szCs w:val="18"/>
        </w:rPr>
        <w:t>Material</w:t>
      </w:r>
      <w:r>
        <w:rPr>
          <w:sz w:val="18"/>
          <w:szCs w:val="18"/>
        </w:rPr>
        <w:t xml:space="preserve"> have a multiplicity of * with the semantics that it always defines </w:t>
      </w:r>
      <w:r>
        <w:rPr>
          <w:sz w:val="18"/>
          <w:szCs w:val="18"/>
          <w:u w:val="single"/>
        </w:rPr>
        <w:t>one</w:t>
      </w:r>
      <w:r>
        <w:rPr>
          <w:sz w:val="18"/>
          <w:szCs w:val="18"/>
        </w:rPr>
        <w:t xml:space="preserve"> </w:t>
      </w:r>
      <w:r>
        <w:rPr>
          <w:i/>
          <w:iCs/>
          <w:sz w:val="18"/>
          <w:szCs w:val="18"/>
        </w:rPr>
        <w:t>Material</w:t>
      </w:r>
      <w:r>
        <w:rPr>
          <w:sz w:val="18"/>
          <w:szCs w:val="18"/>
        </w:rPr>
        <w:t xml:space="preserve"> with the possibility to define it in different reference systems.</w:t>
      </w:r>
    </w:p>
    <w:p w14:paraId="1C01F392" w14:textId="77777777" w:rsidR="005902F7" w:rsidRDefault="00000000">
      <w:r>
        <w:rPr>
          <w:sz w:val="18"/>
          <w:szCs w:val="18"/>
        </w:rPr>
        <w:t xml:space="preserve">Since a wire reception can have more than one </w:t>
      </w:r>
      <w:r>
        <w:rPr>
          <w:i/>
          <w:iCs/>
          <w:sz w:val="18"/>
          <w:szCs w:val="18"/>
        </w:rPr>
        <w:t>validConductorMaterial</w:t>
      </w:r>
      <w:r>
        <w:rPr>
          <w:sz w:val="18"/>
          <w:szCs w:val="18"/>
        </w:rPr>
        <w:t xml:space="preserve"> this container class is necessary to keep the semantics clear.</w:t>
      </w:r>
    </w:p>
    <w:p w14:paraId="11E9E20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FF8E6D2" w14:textId="77777777" w:rsidTr="008B13C6">
        <w:tc>
          <w:tcPr>
            <w:tcW w:w="2013" w:type="dxa"/>
            <w:tcMar>
              <w:top w:w="28" w:type="dxa"/>
              <w:left w:w="28" w:type="dxa"/>
              <w:bottom w:w="28" w:type="dxa"/>
              <w:right w:w="28" w:type="dxa"/>
            </w:tcMar>
          </w:tcPr>
          <w:p w14:paraId="54913D5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2EC5800" w14:textId="091F53A1"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7DA60592" w14:textId="77777777" w:rsidTr="008B13C6">
        <w:tc>
          <w:tcPr>
            <w:tcW w:w="2013" w:type="dxa"/>
            <w:tcMar>
              <w:top w:w="28" w:type="dxa"/>
              <w:left w:w="28" w:type="dxa"/>
              <w:bottom w:w="28" w:type="dxa"/>
              <w:right w:w="28" w:type="dxa"/>
            </w:tcMar>
          </w:tcPr>
          <w:p w14:paraId="2ABBD29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289DB12" w14:textId="77777777" w:rsidR="00ED71BF" w:rsidRPr="00620BBE" w:rsidRDefault="00ED71BF" w:rsidP="00ED71BF">
            <w:pPr>
              <w:pStyle w:val="SmallStandard"/>
            </w:pPr>
            <w:r w:rsidRPr="00620BBE">
              <w:t>NA</w:t>
            </w:r>
          </w:p>
        </w:tc>
      </w:tr>
      <w:tr w:rsidR="00ED71BF" w:rsidRPr="008359F5" w14:paraId="7075D9C9" w14:textId="77777777" w:rsidTr="008B13C6">
        <w:tc>
          <w:tcPr>
            <w:tcW w:w="2013" w:type="dxa"/>
            <w:tcMar>
              <w:top w:w="28" w:type="dxa"/>
              <w:left w:w="28" w:type="dxa"/>
              <w:bottom w:w="28" w:type="dxa"/>
              <w:right w:w="28" w:type="dxa"/>
            </w:tcMar>
          </w:tcPr>
          <w:p w14:paraId="6530AF8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7CB61DB" w14:textId="77777777" w:rsidR="00ED71BF" w:rsidRPr="000437C1" w:rsidRDefault="00ED71BF" w:rsidP="008B13C6">
            <w:pPr>
              <w:pStyle w:val="SmallStandard"/>
            </w:pPr>
            <w:r>
              <w:t>false</w:t>
            </w:r>
          </w:p>
        </w:tc>
      </w:tr>
    </w:tbl>
    <w:p w14:paraId="7430DBF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24C2367" w14:textId="77777777" w:rsidTr="008B13C6">
        <w:tc>
          <w:tcPr>
            <w:tcW w:w="2013" w:type="dxa"/>
            <w:tcMar>
              <w:top w:w="28" w:type="dxa"/>
              <w:left w:w="28" w:type="dxa"/>
              <w:bottom w:w="28" w:type="dxa"/>
              <w:right w:w="28" w:type="dxa"/>
            </w:tcMar>
          </w:tcPr>
          <w:p w14:paraId="1172AA5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6FE3DF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29D50C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830C6E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2C71DCF" w14:textId="77777777" w:rsidTr="008B13C6">
        <w:tc>
          <w:tcPr>
            <w:tcW w:w="2013" w:type="dxa"/>
            <w:tcMar>
              <w:top w:w="28" w:type="dxa"/>
              <w:left w:w="28" w:type="dxa"/>
              <w:bottom w:w="28" w:type="dxa"/>
              <w:right w:w="28" w:type="dxa"/>
            </w:tcMar>
          </w:tcPr>
          <w:p w14:paraId="7DF6EDD2" w14:textId="77777777" w:rsidR="00ED71BF" w:rsidRPr="00620BBE" w:rsidRDefault="00ED71BF" w:rsidP="008B13C6">
            <w:pPr>
              <w:pStyle w:val="SmallStandard"/>
            </w:pPr>
            <w:r w:rsidRPr="00620BBE">
              <w:t>material</w:t>
            </w:r>
          </w:p>
        </w:tc>
        <w:tc>
          <w:tcPr>
            <w:tcW w:w="1559" w:type="dxa"/>
            <w:tcMar>
              <w:top w:w="28" w:type="dxa"/>
              <w:left w:w="28" w:type="dxa"/>
              <w:bottom w:w="28" w:type="dxa"/>
              <w:right w:w="28" w:type="dxa"/>
            </w:tcMar>
          </w:tcPr>
          <w:p w14:paraId="050E9577" w14:textId="77777777" w:rsidR="00ED71BF" w:rsidRPr="008359F5" w:rsidRDefault="00ED71BF" w:rsidP="008B13C6">
            <w:pPr>
              <w:pStyle w:val="SmallStandard"/>
            </w:pPr>
            <w:r w:rsidRPr="00D21799">
              <w:t>Material</w:t>
            </w:r>
          </w:p>
        </w:tc>
        <w:tc>
          <w:tcPr>
            <w:tcW w:w="709" w:type="dxa"/>
            <w:tcMar>
              <w:top w:w="28" w:type="dxa"/>
              <w:left w:w="28" w:type="dxa"/>
              <w:bottom w:w="28" w:type="dxa"/>
              <w:right w:w="28" w:type="dxa"/>
            </w:tcMar>
          </w:tcPr>
          <w:p w14:paraId="1B88B99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744BB02" w14:textId="77777777" w:rsidR="005902F7" w:rsidRDefault="00000000">
            <w:pPr>
              <w:jc w:val="left"/>
            </w:pPr>
            <w:r>
              <w:rPr>
                <w:sz w:val="16"/>
                <w:szCs w:val="16"/>
              </w:rPr>
              <w:t>Specifies the material.</w:t>
            </w:r>
          </w:p>
        </w:tc>
      </w:tr>
    </w:tbl>
    <w:p w14:paraId="3BCF5F1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9002807" w14:textId="77777777" w:rsidTr="008572A0">
        <w:tc>
          <w:tcPr>
            <w:tcW w:w="2958" w:type="dxa"/>
            <w:gridSpan w:val="3"/>
          </w:tcPr>
          <w:p w14:paraId="1D8108B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A3765BC" w14:textId="77777777" w:rsidR="00EC5D1A" w:rsidRPr="005811A4" w:rsidRDefault="00EC5D1A" w:rsidP="005811A4">
            <w:pPr>
              <w:rPr>
                <w:b/>
                <w:sz w:val="16"/>
                <w:szCs w:val="16"/>
                <w:lang w:val="en-GB"/>
              </w:rPr>
            </w:pPr>
            <w:r>
              <w:rPr>
                <w:b/>
                <w:sz w:val="16"/>
                <w:szCs w:val="16"/>
                <w:lang w:val="en-GB"/>
              </w:rPr>
              <w:t>Other End</w:t>
            </w:r>
          </w:p>
        </w:tc>
        <w:tc>
          <w:tcPr>
            <w:tcW w:w="3912" w:type="dxa"/>
          </w:tcPr>
          <w:p w14:paraId="3A46CBAB" w14:textId="77777777" w:rsidR="00EC5D1A" w:rsidRPr="005811A4" w:rsidRDefault="00EC5D1A" w:rsidP="005811A4">
            <w:pPr>
              <w:rPr>
                <w:b/>
                <w:sz w:val="16"/>
                <w:szCs w:val="16"/>
                <w:lang w:val="en-GB"/>
              </w:rPr>
            </w:pPr>
            <w:r>
              <w:rPr>
                <w:b/>
                <w:sz w:val="16"/>
                <w:szCs w:val="16"/>
                <w:lang w:val="en-GB"/>
              </w:rPr>
              <w:t>General</w:t>
            </w:r>
          </w:p>
        </w:tc>
      </w:tr>
      <w:tr w:rsidR="005811A4" w14:paraId="076B5727" w14:textId="77777777" w:rsidTr="005811A4">
        <w:tc>
          <w:tcPr>
            <w:tcW w:w="1594" w:type="dxa"/>
          </w:tcPr>
          <w:p w14:paraId="260C644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46F68BC"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111BA95"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02FA82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F5247E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29CE0DC" w14:textId="77777777" w:rsidR="00F61068" w:rsidRPr="005811A4" w:rsidRDefault="005811A4" w:rsidP="005811A4">
            <w:pPr>
              <w:rPr>
                <w:b/>
                <w:sz w:val="16"/>
                <w:szCs w:val="16"/>
                <w:lang w:val="en-GB"/>
              </w:rPr>
            </w:pPr>
            <w:r>
              <w:rPr>
                <w:b/>
                <w:sz w:val="16"/>
                <w:szCs w:val="16"/>
                <w:lang w:val="en-GB"/>
              </w:rPr>
              <w:t>Comment</w:t>
            </w:r>
          </w:p>
        </w:tc>
      </w:tr>
      <w:tr w:rsidR="005811A4" w14:paraId="6C4E007D" w14:textId="77777777" w:rsidTr="005811A4">
        <w:tc>
          <w:tcPr>
            <w:tcW w:w="1594" w:type="dxa"/>
          </w:tcPr>
          <w:p w14:paraId="3BFB3721" w14:textId="77777777" w:rsidR="00F61068" w:rsidRDefault="00F61068" w:rsidP="00F61068">
            <w:pPr>
              <w:pStyle w:val="SmallStandard"/>
              <w:rPr>
                <w:lang w:val="en-US"/>
              </w:rPr>
            </w:pPr>
            <w:r>
              <w:rPr>
                <w:lang w:val="en-US"/>
              </w:rPr>
              <w:t>validConductorMaterial</w:t>
            </w:r>
          </w:p>
        </w:tc>
        <w:tc>
          <w:tcPr>
            <w:tcW w:w="682" w:type="dxa"/>
          </w:tcPr>
          <w:p w14:paraId="2F7EBD2A" w14:textId="77777777" w:rsidR="00F61068" w:rsidRDefault="00F61068" w:rsidP="00F61068">
            <w:pPr>
              <w:pStyle w:val="SmallStandard"/>
              <w:rPr>
                <w:lang w:val="en-US"/>
              </w:rPr>
            </w:pPr>
            <w:r w:rsidRPr="00D01517">
              <w:t>0..*</w:t>
            </w:r>
          </w:p>
        </w:tc>
        <w:tc>
          <w:tcPr>
            <w:tcW w:w="682" w:type="dxa"/>
          </w:tcPr>
          <w:p w14:paraId="2C2BB55F" w14:textId="77777777" w:rsidR="00F61068" w:rsidRDefault="00F61068" w:rsidP="00F61068">
            <w:pPr>
              <w:pStyle w:val="SmallStandard"/>
            </w:pPr>
            <w:r>
              <w:t>Y</w:t>
            </w:r>
          </w:p>
        </w:tc>
        <w:tc>
          <w:tcPr>
            <w:tcW w:w="1593" w:type="dxa"/>
          </w:tcPr>
          <w:p w14:paraId="23D9D16F" w14:textId="77777777" w:rsidR="00F61068" w:rsidRDefault="00F61068" w:rsidP="00F61068">
            <w:pPr>
              <w:pStyle w:val="SmallStandard"/>
              <w:rPr>
                <w:lang w:val="en-US"/>
              </w:rPr>
            </w:pPr>
            <w:r>
              <w:t>TerminalProtectionSpecification</w:t>
            </w:r>
          </w:p>
        </w:tc>
        <w:tc>
          <w:tcPr>
            <w:tcW w:w="682" w:type="dxa"/>
          </w:tcPr>
          <w:p w14:paraId="76445395" w14:textId="77777777" w:rsidR="00F61068" w:rsidRDefault="00F61068" w:rsidP="00F61068">
            <w:pPr>
              <w:pStyle w:val="SmallStandard"/>
              <w:rPr>
                <w:lang w:val="en-US"/>
              </w:rPr>
            </w:pPr>
            <w:r w:rsidRPr="00D01517">
              <w:t>1</w:t>
            </w:r>
          </w:p>
        </w:tc>
        <w:tc>
          <w:tcPr>
            <w:tcW w:w="3912" w:type="dxa"/>
          </w:tcPr>
          <w:p w14:paraId="3647672D" w14:textId="77777777" w:rsidR="005902F7" w:rsidRDefault="00000000">
            <w:pPr>
              <w:jc w:val="left"/>
            </w:pPr>
            <w:r>
              <w:rPr>
                <w:sz w:val="16"/>
                <w:szCs w:val="16"/>
              </w:rPr>
              <w:t xml:space="preserve">Specifies the materials of a conductor, which are valid to use with this </w:t>
            </w:r>
            <w:r>
              <w:rPr>
                <w:i/>
                <w:iCs/>
                <w:sz w:val="16"/>
                <w:szCs w:val="16"/>
              </w:rPr>
              <w:t>TerminalProtectionSpecification</w:t>
            </w:r>
            <w:r>
              <w:rPr>
                <w:sz w:val="16"/>
                <w:szCs w:val="16"/>
              </w:rPr>
              <w:t xml:space="preserve">. This material shall be matched against the </w:t>
            </w:r>
            <w:r>
              <w:rPr>
                <w:i/>
                <w:iCs/>
                <w:sz w:val="16"/>
                <w:szCs w:val="16"/>
              </w:rPr>
              <w:t>ConductorSpecification.material.</w:t>
            </w:r>
          </w:p>
        </w:tc>
      </w:tr>
      <w:tr w:rsidR="005811A4" w14:paraId="19EA74ED" w14:textId="77777777" w:rsidTr="005811A4">
        <w:tc>
          <w:tcPr>
            <w:tcW w:w="1594" w:type="dxa"/>
          </w:tcPr>
          <w:p w14:paraId="07759EC5" w14:textId="77777777" w:rsidR="00F61068" w:rsidRDefault="00F61068" w:rsidP="00F61068">
            <w:pPr>
              <w:pStyle w:val="SmallStandard"/>
              <w:rPr>
                <w:lang w:val="en-US"/>
              </w:rPr>
            </w:pPr>
            <w:r>
              <w:rPr>
                <w:lang w:val="en-US"/>
              </w:rPr>
              <w:t>validConductorMaterials</w:t>
            </w:r>
          </w:p>
        </w:tc>
        <w:tc>
          <w:tcPr>
            <w:tcW w:w="682" w:type="dxa"/>
          </w:tcPr>
          <w:p w14:paraId="465899A6" w14:textId="77777777" w:rsidR="00F61068" w:rsidRDefault="00F61068" w:rsidP="00F61068">
            <w:pPr>
              <w:pStyle w:val="SmallStandard"/>
              <w:rPr>
                <w:lang w:val="en-US"/>
              </w:rPr>
            </w:pPr>
            <w:r w:rsidRPr="00D01517">
              <w:t>0..*</w:t>
            </w:r>
          </w:p>
        </w:tc>
        <w:tc>
          <w:tcPr>
            <w:tcW w:w="682" w:type="dxa"/>
          </w:tcPr>
          <w:p w14:paraId="500B43FB" w14:textId="77777777" w:rsidR="00F61068" w:rsidRDefault="00F61068" w:rsidP="00F61068">
            <w:pPr>
              <w:pStyle w:val="SmallStandard"/>
            </w:pPr>
            <w:r>
              <w:t>Y</w:t>
            </w:r>
          </w:p>
        </w:tc>
        <w:tc>
          <w:tcPr>
            <w:tcW w:w="1593" w:type="dxa"/>
          </w:tcPr>
          <w:p w14:paraId="5B3BC362" w14:textId="77777777" w:rsidR="00F61068" w:rsidRDefault="00F61068" w:rsidP="00F61068">
            <w:pPr>
              <w:pStyle w:val="SmallStandard"/>
              <w:rPr>
                <w:lang w:val="en-US"/>
              </w:rPr>
            </w:pPr>
            <w:r>
              <w:t>WireReceptionSpecification</w:t>
            </w:r>
          </w:p>
        </w:tc>
        <w:tc>
          <w:tcPr>
            <w:tcW w:w="682" w:type="dxa"/>
          </w:tcPr>
          <w:p w14:paraId="1EC36038" w14:textId="77777777" w:rsidR="00F61068" w:rsidRDefault="00F61068" w:rsidP="00F61068">
            <w:pPr>
              <w:pStyle w:val="SmallStandard"/>
              <w:rPr>
                <w:lang w:val="en-US"/>
              </w:rPr>
            </w:pPr>
            <w:r w:rsidRPr="00D01517">
              <w:t>1</w:t>
            </w:r>
          </w:p>
        </w:tc>
        <w:tc>
          <w:tcPr>
            <w:tcW w:w="3912" w:type="dxa"/>
          </w:tcPr>
          <w:p w14:paraId="484F011C" w14:textId="77777777" w:rsidR="005902F7" w:rsidRDefault="00000000">
            <w:pPr>
              <w:jc w:val="left"/>
            </w:pPr>
            <w:r>
              <w:rPr>
                <w:sz w:val="16"/>
                <w:szCs w:val="16"/>
              </w:rPr>
              <w:t xml:space="preserve">Specifies the materials of a conductor, which are valid to use with this </w:t>
            </w:r>
            <w:r>
              <w:rPr>
                <w:i/>
                <w:iCs/>
                <w:sz w:val="16"/>
                <w:szCs w:val="16"/>
              </w:rPr>
              <w:t>WireReceptionSpecification</w:t>
            </w:r>
            <w:r>
              <w:rPr>
                <w:sz w:val="16"/>
                <w:szCs w:val="16"/>
              </w:rPr>
              <w:t xml:space="preserve">. This material shall be matched against the </w:t>
            </w:r>
            <w:r>
              <w:rPr>
                <w:i/>
                <w:iCs/>
                <w:sz w:val="16"/>
                <w:szCs w:val="16"/>
              </w:rPr>
              <w:t>ConductorSpecification.material.</w:t>
            </w:r>
          </w:p>
        </w:tc>
      </w:tr>
    </w:tbl>
    <w:p w14:paraId="52947533" w14:textId="77777777" w:rsidR="00ED71BF" w:rsidRPr="00F23971" w:rsidRDefault="00ED71BF" w:rsidP="00C57233">
      <w:pPr>
        <w:pStyle w:val="berschrift3"/>
        <w:rPr>
          <w:lang w:val="en-GB"/>
        </w:rPr>
      </w:pPr>
      <w:bookmarkStart w:id="399" w:name="_Toc209164952"/>
      <w:r>
        <w:rPr>
          <w:lang w:val="en-GB"/>
        </w:rPr>
        <w:t xml:space="preserve">Class </w:t>
      </w:r>
      <w:bookmarkStart w:id="400" w:name="_084cb5030792d5ae080d0154309b98e4"/>
      <w:r>
        <w:rPr>
          <w:lang w:val="en-GB"/>
        </w:rPr>
        <w:t>ConductorSpecification</w:t>
      </w:r>
      <w:bookmarkEnd w:id="399"/>
      <w:bookmarkEnd w:id="400"/>
    </w:p>
    <w:p w14:paraId="2460FBD9" w14:textId="77777777" w:rsidR="005902F7" w:rsidRDefault="00000000">
      <w:r>
        <w:rPr>
          <w:sz w:val="18"/>
          <w:szCs w:val="18"/>
        </w:rPr>
        <w:t>Specification for the definition of conducting properties of a WireElement.</w:t>
      </w:r>
    </w:p>
    <w:p w14:paraId="37AA70E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D7C121A" w14:textId="77777777" w:rsidTr="008B13C6">
        <w:tc>
          <w:tcPr>
            <w:tcW w:w="2013" w:type="dxa"/>
            <w:tcMar>
              <w:top w:w="28" w:type="dxa"/>
              <w:left w:w="28" w:type="dxa"/>
              <w:bottom w:w="28" w:type="dxa"/>
              <w:right w:w="28" w:type="dxa"/>
            </w:tcMar>
          </w:tcPr>
          <w:p w14:paraId="20BA02D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B0AEEE9" w14:textId="24C0F30B"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39D262E2" w14:textId="77777777" w:rsidTr="008B13C6">
        <w:tc>
          <w:tcPr>
            <w:tcW w:w="2013" w:type="dxa"/>
            <w:tcMar>
              <w:top w:w="28" w:type="dxa"/>
              <w:left w:w="28" w:type="dxa"/>
              <w:bottom w:w="28" w:type="dxa"/>
              <w:right w:w="28" w:type="dxa"/>
            </w:tcMar>
          </w:tcPr>
          <w:p w14:paraId="6BCF1E6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3CF112B" w14:textId="77777777" w:rsidR="00ED71BF" w:rsidRPr="00620BBE" w:rsidRDefault="00ED71BF" w:rsidP="00ED71BF">
            <w:pPr>
              <w:pStyle w:val="SmallStandard"/>
            </w:pPr>
            <w:r w:rsidRPr="00620BBE">
              <w:t>NA</w:t>
            </w:r>
          </w:p>
        </w:tc>
      </w:tr>
      <w:tr w:rsidR="00ED71BF" w:rsidRPr="008359F5" w14:paraId="00CD8B83" w14:textId="77777777" w:rsidTr="008B13C6">
        <w:tc>
          <w:tcPr>
            <w:tcW w:w="2013" w:type="dxa"/>
            <w:tcMar>
              <w:top w:w="28" w:type="dxa"/>
              <w:left w:w="28" w:type="dxa"/>
              <w:bottom w:w="28" w:type="dxa"/>
              <w:right w:w="28" w:type="dxa"/>
            </w:tcMar>
          </w:tcPr>
          <w:p w14:paraId="57283DC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DD71F03" w14:textId="77777777" w:rsidR="00ED71BF" w:rsidRPr="000437C1" w:rsidRDefault="00ED71BF" w:rsidP="008B13C6">
            <w:pPr>
              <w:pStyle w:val="SmallStandard"/>
            </w:pPr>
            <w:r>
              <w:t>true</w:t>
            </w:r>
          </w:p>
        </w:tc>
      </w:tr>
    </w:tbl>
    <w:p w14:paraId="686DD6C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E53FC45" w14:textId="77777777" w:rsidTr="008B13C6">
        <w:tc>
          <w:tcPr>
            <w:tcW w:w="2013" w:type="dxa"/>
            <w:tcMar>
              <w:top w:w="28" w:type="dxa"/>
              <w:left w:w="28" w:type="dxa"/>
              <w:bottom w:w="28" w:type="dxa"/>
              <w:right w:w="28" w:type="dxa"/>
            </w:tcMar>
          </w:tcPr>
          <w:p w14:paraId="58D4DD31"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9368AB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C75BB72"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BA4DA3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33DFDE3" w14:textId="77777777" w:rsidTr="008B13C6">
        <w:tc>
          <w:tcPr>
            <w:tcW w:w="2013" w:type="dxa"/>
            <w:tcMar>
              <w:top w:w="28" w:type="dxa"/>
              <w:left w:w="28" w:type="dxa"/>
              <w:bottom w:w="28" w:type="dxa"/>
              <w:right w:w="28" w:type="dxa"/>
            </w:tcMar>
          </w:tcPr>
          <w:p w14:paraId="0701B4D1" w14:textId="77777777" w:rsidR="00ED71BF" w:rsidRPr="00620BBE" w:rsidRDefault="00ED71BF" w:rsidP="008B13C6">
            <w:pPr>
              <w:pStyle w:val="SmallStandard"/>
            </w:pPr>
            <w:r w:rsidRPr="00620BBE">
              <w:t>wireType</w:t>
            </w:r>
          </w:p>
        </w:tc>
        <w:tc>
          <w:tcPr>
            <w:tcW w:w="1559" w:type="dxa"/>
            <w:tcMar>
              <w:top w:w="28" w:type="dxa"/>
              <w:left w:w="28" w:type="dxa"/>
              <w:bottom w:w="28" w:type="dxa"/>
              <w:right w:w="28" w:type="dxa"/>
            </w:tcMar>
          </w:tcPr>
          <w:p w14:paraId="67826FEB" w14:textId="77777777" w:rsidR="00ED71BF" w:rsidRPr="008359F5" w:rsidRDefault="00ED71BF" w:rsidP="008B13C6">
            <w:pPr>
              <w:pStyle w:val="SmallStandard"/>
            </w:pPr>
            <w:r w:rsidRPr="00D21799">
              <w:t>WireType</w:t>
            </w:r>
          </w:p>
        </w:tc>
        <w:tc>
          <w:tcPr>
            <w:tcW w:w="709" w:type="dxa"/>
            <w:tcMar>
              <w:top w:w="28" w:type="dxa"/>
              <w:left w:w="28" w:type="dxa"/>
              <w:bottom w:w="28" w:type="dxa"/>
              <w:right w:w="28" w:type="dxa"/>
            </w:tcMar>
          </w:tcPr>
          <w:p w14:paraId="120C7AD7"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3D1563D" w14:textId="77777777" w:rsidR="005902F7" w:rsidRDefault="00000000">
            <w:pPr>
              <w:jc w:val="left"/>
            </w:pPr>
            <w:r>
              <w:rPr>
                <w:sz w:val="16"/>
                <w:szCs w:val="16"/>
              </w:rPr>
              <w:t xml:space="preserve">Defines the type of the conductor. A </w:t>
            </w:r>
            <w:r>
              <w:rPr>
                <w:i/>
                <w:iCs/>
                <w:sz w:val="16"/>
                <w:szCs w:val="16"/>
              </w:rPr>
              <w:t>WireType</w:t>
            </w:r>
            <w:r>
              <w:rPr>
                <w:sz w:val="16"/>
                <w:szCs w:val="16"/>
              </w:rPr>
              <w:t xml:space="preserve"> is a key in a reference system for the definition of wires. Some reference systems define independent type fragment for insulations and conductors and the </w:t>
            </w:r>
            <w:r>
              <w:rPr>
                <w:i/>
                <w:iCs/>
                <w:sz w:val="16"/>
                <w:szCs w:val="16"/>
              </w:rPr>
              <w:t>WireType</w:t>
            </w:r>
            <w:r>
              <w:rPr>
                <w:sz w:val="16"/>
                <w:szCs w:val="16"/>
              </w:rPr>
              <w:t xml:space="preserve"> of a </w:t>
            </w:r>
            <w:r>
              <w:rPr>
                <w:i/>
                <w:iCs/>
                <w:sz w:val="16"/>
                <w:szCs w:val="16"/>
              </w:rPr>
              <w:t>WireElement</w:t>
            </w:r>
            <w:r>
              <w:rPr>
                <w:sz w:val="16"/>
                <w:szCs w:val="16"/>
              </w:rPr>
              <w:t xml:space="preserve"> is the combination of both.</w:t>
            </w:r>
          </w:p>
          <w:p w14:paraId="10E60441" w14:textId="77777777" w:rsidR="005902F7" w:rsidRDefault="00000000">
            <w:pPr>
              <w:jc w:val="left"/>
            </w:pPr>
            <w:r>
              <w:rPr>
                <w:sz w:val="16"/>
                <w:szCs w:val="16"/>
              </w:rPr>
              <w:t>A conductor must not have more than one type. This attribute allows more than one value for the reason, that the same type can be expressed in multiple reference systems.</w:t>
            </w:r>
          </w:p>
        </w:tc>
      </w:tr>
      <w:tr w:rsidR="00ED71BF" w:rsidRPr="004E10D9" w14:paraId="5AC07154" w14:textId="77777777" w:rsidTr="008B13C6">
        <w:tc>
          <w:tcPr>
            <w:tcW w:w="2013" w:type="dxa"/>
            <w:tcMar>
              <w:top w:w="28" w:type="dxa"/>
              <w:left w:w="28" w:type="dxa"/>
              <w:bottom w:w="28" w:type="dxa"/>
              <w:right w:w="28" w:type="dxa"/>
            </w:tcMar>
          </w:tcPr>
          <w:p w14:paraId="5C41EA38" w14:textId="77777777" w:rsidR="00ED71BF" w:rsidRPr="00620BBE" w:rsidRDefault="00ED71BF" w:rsidP="008B13C6">
            <w:pPr>
              <w:pStyle w:val="SmallStandard"/>
            </w:pPr>
            <w:r w:rsidRPr="00620BBE">
              <w:t>crossSectionArea</w:t>
            </w:r>
          </w:p>
        </w:tc>
        <w:tc>
          <w:tcPr>
            <w:tcW w:w="1559" w:type="dxa"/>
            <w:tcMar>
              <w:top w:w="28" w:type="dxa"/>
              <w:left w:w="28" w:type="dxa"/>
              <w:bottom w:w="28" w:type="dxa"/>
              <w:right w:w="28" w:type="dxa"/>
            </w:tcMar>
          </w:tcPr>
          <w:p w14:paraId="67C350B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AFD602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55F0E9C" w14:textId="77777777" w:rsidR="005902F7" w:rsidRDefault="00000000">
            <w:pPr>
              <w:jc w:val="left"/>
            </w:pPr>
            <w:r>
              <w:rPr>
                <w:sz w:val="16"/>
                <w:szCs w:val="16"/>
              </w:rPr>
              <w:t>Specifies the cross-section area of the conductor (e.g. 0,5 mm²). The cross-section area is a nominal value, which refers to the conducting properties of the conductor normalized to the properties of a full material core.</w:t>
            </w:r>
          </w:p>
        </w:tc>
      </w:tr>
      <w:tr w:rsidR="00ED71BF" w:rsidRPr="004E10D9" w14:paraId="7E2802D2" w14:textId="77777777" w:rsidTr="008B13C6">
        <w:tc>
          <w:tcPr>
            <w:tcW w:w="2013" w:type="dxa"/>
            <w:tcMar>
              <w:top w:w="28" w:type="dxa"/>
              <w:left w:w="28" w:type="dxa"/>
              <w:bottom w:w="28" w:type="dxa"/>
              <w:right w:w="28" w:type="dxa"/>
            </w:tcMar>
          </w:tcPr>
          <w:p w14:paraId="23C88AB2" w14:textId="77777777" w:rsidR="00ED71BF" w:rsidRPr="00620BBE" w:rsidRDefault="00ED71BF" w:rsidP="008B13C6">
            <w:pPr>
              <w:pStyle w:val="SmallStandard"/>
            </w:pPr>
            <w:r w:rsidRPr="00620BBE">
              <w:t>massInformation</w:t>
            </w:r>
          </w:p>
        </w:tc>
        <w:tc>
          <w:tcPr>
            <w:tcW w:w="1559" w:type="dxa"/>
            <w:tcMar>
              <w:top w:w="28" w:type="dxa"/>
              <w:left w:w="28" w:type="dxa"/>
              <w:bottom w:w="28" w:type="dxa"/>
              <w:right w:w="28" w:type="dxa"/>
            </w:tcMar>
          </w:tcPr>
          <w:p w14:paraId="5F7D86B5" w14:textId="77777777" w:rsidR="00ED71BF" w:rsidRPr="008359F5" w:rsidRDefault="00ED71BF" w:rsidP="008B13C6">
            <w:pPr>
              <w:pStyle w:val="SmallStandard"/>
            </w:pPr>
            <w:r w:rsidRPr="00D21799">
              <w:t>MassInformation</w:t>
            </w:r>
          </w:p>
        </w:tc>
        <w:tc>
          <w:tcPr>
            <w:tcW w:w="709" w:type="dxa"/>
            <w:tcMar>
              <w:top w:w="28" w:type="dxa"/>
              <w:left w:w="28" w:type="dxa"/>
              <w:bottom w:w="28" w:type="dxa"/>
              <w:right w:w="28" w:type="dxa"/>
            </w:tcMar>
          </w:tcPr>
          <w:p w14:paraId="6DA5C8D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C178A79" w14:textId="77777777" w:rsidR="005902F7" w:rsidRDefault="00000000">
            <w:pPr>
              <w:jc w:val="left"/>
            </w:pPr>
            <w:r>
              <w:rPr>
                <w:sz w:val="16"/>
                <w:szCs w:val="16"/>
              </w:rPr>
              <w:t>Specifies the mass information of the conductor. In most cases this mass information is known as copper weight and is normally specified as mass per length (e.g. gram per meter).</w:t>
            </w:r>
          </w:p>
        </w:tc>
      </w:tr>
      <w:tr w:rsidR="00ED71BF" w:rsidRPr="004E10D9" w14:paraId="61D3E4F3" w14:textId="77777777" w:rsidTr="008B13C6">
        <w:tc>
          <w:tcPr>
            <w:tcW w:w="2013" w:type="dxa"/>
            <w:tcMar>
              <w:top w:w="28" w:type="dxa"/>
              <w:left w:w="28" w:type="dxa"/>
              <w:bottom w:w="28" w:type="dxa"/>
              <w:right w:w="28" w:type="dxa"/>
            </w:tcMar>
          </w:tcPr>
          <w:p w14:paraId="60011B56" w14:textId="77777777" w:rsidR="00ED71BF" w:rsidRPr="00620BBE" w:rsidRDefault="00ED71BF" w:rsidP="008B13C6">
            <w:pPr>
              <w:pStyle w:val="SmallStandard"/>
            </w:pPr>
            <w:r w:rsidRPr="00620BBE">
              <w:t>material</w:t>
            </w:r>
          </w:p>
        </w:tc>
        <w:tc>
          <w:tcPr>
            <w:tcW w:w="1559" w:type="dxa"/>
            <w:tcMar>
              <w:top w:w="28" w:type="dxa"/>
              <w:left w:w="28" w:type="dxa"/>
              <w:bottom w:w="28" w:type="dxa"/>
              <w:right w:w="28" w:type="dxa"/>
            </w:tcMar>
          </w:tcPr>
          <w:p w14:paraId="2582A58F" w14:textId="77777777" w:rsidR="00ED71BF" w:rsidRPr="008359F5" w:rsidRDefault="00ED71BF" w:rsidP="008B13C6">
            <w:pPr>
              <w:pStyle w:val="SmallStandard"/>
            </w:pPr>
            <w:r w:rsidRPr="00D21799">
              <w:t>Material</w:t>
            </w:r>
          </w:p>
        </w:tc>
        <w:tc>
          <w:tcPr>
            <w:tcW w:w="709" w:type="dxa"/>
            <w:tcMar>
              <w:top w:w="28" w:type="dxa"/>
              <w:left w:w="28" w:type="dxa"/>
              <w:bottom w:w="28" w:type="dxa"/>
              <w:right w:w="28" w:type="dxa"/>
            </w:tcMar>
          </w:tcPr>
          <w:p w14:paraId="20162755"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CEFAD31" w14:textId="77777777" w:rsidR="005902F7" w:rsidRDefault="00000000">
            <w:pPr>
              <w:jc w:val="left"/>
            </w:pPr>
            <w:r>
              <w:rPr>
                <w:sz w:val="16"/>
                <w:szCs w:val="16"/>
              </w:rPr>
              <w:t>Specifies the material of the conductor.</w:t>
            </w:r>
          </w:p>
        </w:tc>
      </w:tr>
      <w:tr w:rsidR="00ED71BF" w:rsidRPr="004E10D9" w14:paraId="4504C8E5" w14:textId="77777777" w:rsidTr="008B13C6">
        <w:tc>
          <w:tcPr>
            <w:tcW w:w="2013" w:type="dxa"/>
            <w:tcMar>
              <w:top w:w="28" w:type="dxa"/>
              <w:left w:w="28" w:type="dxa"/>
              <w:bottom w:w="28" w:type="dxa"/>
              <w:right w:w="28" w:type="dxa"/>
            </w:tcMar>
          </w:tcPr>
          <w:p w14:paraId="1903284E" w14:textId="77777777" w:rsidR="00ED71BF" w:rsidRPr="00620BBE" w:rsidRDefault="00ED71BF" w:rsidP="008B13C6">
            <w:pPr>
              <w:pStyle w:val="SmallStandard"/>
            </w:pPr>
            <w:r w:rsidRPr="00620BBE">
              <w:t>resistance</w:t>
            </w:r>
          </w:p>
        </w:tc>
        <w:tc>
          <w:tcPr>
            <w:tcW w:w="1559" w:type="dxa"/>
            <w:tcMar>
              <w:top w:w="28" w:type="dxa"/>
              <w:left w:w="28" w:type="dxa"/>
              <w:bottom w:w="28" w:type="dxa"/>
              <w:right w:w="28" w:type="dxa"/>
            </w:tcMar>
          </w:tcPr>
          <w:p w14:paraId="292DECA3"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1DBFAC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F31CFFC" w14:textId="77777777" w:rsidR="005902F7" w:rsidRDefault="00000000">
            <w:pPr>
              <w:jc w:val="left"/>
            </w:pPr>
            <w:r>
              <w:rPr>
                <w:sz w:val="16"/>
                <w:szCs w:val="16"/>
              </w:rPr>
              <w:t>Specifies the electrical resistance of the conductor. In most cases this is specified as resistance per length (e.g. Ohm per meter).</w:t>
            </w:r>
          </w:p>
        </w:tc>
      </w:tr>
      <w:tr w:rsidR="00ED71BF" w:rsidRPr="004E10D9" w14:paraId="3A044638" w14:textId="77777777" w:rsidTr="008B13C6">
        <w:tc>
          <w:tcPr>
            <w:tcW w:w="2013" w:type="dxa"/>
            <w:tcMar>
              <w:top w:w="28" w:type="dxa"/>
              <w:left w:w="28" w:type="dxa"/>
              <w:bottom w:w="28" w:type="dxa"/>
              <w:right w:w="28" w:type="dxa"/>
            </w:tcMar>
          </w:tcPr>
          <w:p w14:paraId="639BC491" w14:textId="77777777" w:rsidR="00ED71BF" w:rsidRPr="00620BBE" w:rsidRDefault="00ED71BF" w:rsidP="008B13C6">
            <w:pPr>
              <w:pStyle w:val="SmallStandard"/>
            </w:pPr>
            <w:r w:rsidRPr="00620BBE">
              <w:t>structure</w:t>
            </w:r>
          </w:p>
        </w:tc>
        <w:tc>
          <w:tcPr>
            <w:tcW w:w="1559" w:type="dxa"/>
            <w:tcMar>
              <w:top w:w="28" w:type="dxa"/>
              <w:left w:w="28" w:type="dxa"/>
              <w:bottom w:w="28" w:type="dxa"/>
              <w:right w:w="28" w:type="dxa"/>
            </w:tcMar>
          </w:tcPr>
          <w:p w14:paraId="69D0E489" w14:textId="77777777" w:rsidR="00ED71BF" w:rsidRPr="008359F5" w:rsidRDefault="00ED71BF" w:rsidP="008B13C6">
            <w:pPr>
              <w:pStyle w:val="SmallStandard"/>
            </w:pPr>
            <w:r w:rsidRPr="00D21799">
              <w:t>ConductorStructure</w:t>
            </w:r>
          </w:p>
        </w:tc>
        <w:tc>
          <w:tcPr>
            <w:tcW w:w="709" w:type="dxa"/>
            <w:tcMar>
              <w:top w:w="28" w:type="dxa"/>
              <w:left w:w="28" w:type="dxa"/>
              <w:bottom w:w="28" w:type="dxa"/>
              <w:right w:w="28" w:type="dxa"/>
            </w:tcMar>
          </w:tcPr>
          <w:p w14:paraId="0DDC514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826239F" w14:textId="77777777" w:rsidR="005902F7" w:rsidRDefault="00000000">
            <w:pPr>
              <w:jc w:val="left"/>
            </w:pPr>
            <w:r>
              <w:rPr>
                <w:sz w:val="16"/>
                <w:szCs w:val="16"/>
              </w:rPr>
              <w:t>Specifies the structure of the conductor according to ISO 6722-1 for ConductorSpecifications with Type = Stranded.</w:t>
            </w:r>
          </w:p>
          <w:p w14:paraId="4A317203" w14:textId="77777777" w:rsidR="005902F7" w:rsidRDefault="00000000">
            <w:pPr>
              <w:jc w:val="left"/>
            </w:pPr>
            <w:r>
              <w:rPr>
                <w:i/>
                <w:iCs/>
                <w:sz w:val="16"/>
                <w:szCs w:val="16"/>
              </w:rPr>
              <w:t>Should only be used for ConductorSpecifications with type=Stranded.</w:t>
            </w:r>
          </w:p>
          <w:p w14:paraId="65EFC277" w14:textId="77777777" w:rsidR="005902F7" w:rsidRDefault="00000000">
            <w:pPr>
              <w:jc w:val="left"/>
            </w:pPr>
            <w:r>
              <w:rPr>
                <w:sz w:val="16"/>
                <w:szCs w:val="16"/>
              </w:rPr>
              <w:t xml:space="preserve"> </w:t>
            </w:r>
          </w:p>
        </w:tc>
      </w:tr>
      <w:tr w:rsidR="00ED71BF" w:rsidRPr="004E10D9" w14:paraId="20FEDD47" w14:textId="77777777" w:rsidTr="008B13C6">
        <w:tc>
          <w:tcPr>
            <w:tcW w:w="2013" w:type="dxa"/>
            <w:tcMar>
              <w:top w:w="28" w:type="dxa"/>
              <w:left w:w="28" w:type="dxa"/>
              <w:bottom w:w="28" w:type="dxa"/>
              <w:right w:w="28" w:type="dxa"/>
            </w:tcMar>
          </w:tcPr>
          <w:p w14:paraId="510696E7"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04D7FD7B" w14:textId="77777777" w:rsidR="00ED71BF" w:rsidRPr="008359F5" w:rsidRDefault="00ED71BF" w:rsidP="008B13C6">
            <w:pPr>
              <w:pStyle w:val="SmallStandard"/>
            </w:pPr>
            <w:r w:rsidRPr="00D21799">
              <w:t>ConductorType</w:t>
            </w:r>
          </w:p>
        </w:tc>
        <w:tc>
          <w:tcPr>
            <w:tcW w:w="709" w:type="dxa"/>
            <w:tcMar>
              <w:top w:w="28" w:type="dxa"/>
              <w:left w:w="28" w:type="dxa"/>
              <w:bottom w:w="28" w:type="dxa"/>
              <w:right w:w="28" w:type="dxa"/>
            </w:tcMar>
          </w:tcPr>
          <w:p w14:paraId="6D23F7D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7E756EF" w14:textId="77777777" w:rsidR="005902F7" w:rsidRDefault="00000000">
            <w:pPr>
              <w:jc w:val="left"/>
            </w:pPr>
            <w:r>
              <w:rPr>
                <w:sz w:val="16"/>
                <w:szCs w:val="16"/>
              </w:rPr>
              <w:t>Specifies the type of the conductor, e.g. if it is rigid or stranded.</w:t>
            </w:r>
          </w:p>
        </w:tc>
      </w:tr>
      <w:tr w:rsidR="00ED71BF" w:rsidRPr="004E10D9" w14:paraId="23B1BECC" w14:textId="77777777" w:rsidTr="008B13C6">
        <w:tc>
          <w:tcPr>
            <w:tcW w:w="2013" w:type="dxa"/>
            <w:tcMar>
              <w:top w:w="28" w:type="dxa"/>
              <w:left w:w="28" w:type="dxa"/>
              <w:bottom w:w="28" w:type="dxa"/>
              <w:right w:w="28" w:type="dxa"/>
            </w:tcMar>
          </w:tcPr>
          <w:p w14:paraId="6C7BA716" w14:textId="77777777" w:rsidR="00ED71BF" w:rsidRPr="00620BBE" w:rsidRDefault="00ED71BF" w:rsidP="008B13C6">
            <w:pPr>
              <w:pStyle w:val="SmallStandard"/>
            </w:pPr>
            <w:r w:rsidRPr="00620BBE">
              <w:t>numberOfStrands</w:t>
            </w:r>
          </w:p>
        </w:tc>
        <w:tc>
          <w:tcPr>
            <w:tcW w:w="1559" w:type="dxa"/>
            <w:tcMar>
              <w:top w:w="28" w:type="dxa"/>
              <w:left w:w="28" w:type="dxa"/>
              <w:bottom w:w="28" w:type="dxa"/>
              <w:right w:w="28" w:type="dxa"/>
            </w:tcMar>
          </w:tcPr>
          <w:p w14:paraId="5EC5DCF8"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7BAF82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ACFA746" w14:textId="77777777" w:rsidR="005902F7" w:rsidRDefault="00000000">
            <w:pPr>
              <w:jc w:val="left"/>
            </w:pPr>
            <w:r>
              <w:rPr>
                <w:sz w:val="16"/>
                <w:szCs w:val="16"/>
              </w:rPr>
              <w:t>Specifies the number of individual strands used to construct the conductor. If the conductor is solid than the number of strands would be one.</w:t>
            </w:r>
          </w:p>
          <w:p w14:paraId="5B50E27F" w14:textId="77777777" w:rsidR="005902F7" w:rsidRDefault="00000000">
            <w:pPr>
              <w:jc w:val="left"/>
            </w:pPr>
            <w:r>
              <w:rPr>
                <w:sz w:val="16"/>
                <w:szCs w:val="16"/>
              </w:rPr>
              <w:t xml:space="preserve"> </w:t>
            </w:r>
          </w:p>
          <w:p w14:paraId="490E1992" w14:textId="77777777" w:rsidR="005902F7" w:rsidRDefault="00000000">
            <w:pPr>
              <w:jc w:val="left"/>
            </w:pPr>
            <w:r>
              <w:rPr>
                <w:sz w:val="16"/>
                <w:szCs w:val="16"/>
              </w:rPr>
              <w:t xml:space="preserve">This value indicates the total number of strands forming the conductor. While typically an integer, this attribute is intentionally modelled as a </w:t>
            </w:r>
            <w:r>
              <w:rPr>
                <w:i/>
                <w:iCs/>
                <w:sz w:val="16"/>
                <w:szCs w:val="16"/>
              </w:rPr>
              <w:t>NumericalValue</w:t>
            </w:r>
            <w:r>
              <w:rPr>
                <w:sz w:val="16"/>
                <w:szCs w:val="16"/>
              </w:rPr>
              <w:t xml:space="preserve"> to support </w:t>
            </w:r>
            <w:r>
              <w:rPr>
                <w:b/>
                <w:bCs/>
                <w:sz w:val="16"/>
                <w:szCs w:val="16"/>
              </w:rPr>
              <w:t>tolerances</w:t>
            </w:r>
            <w:r>
              <w:rPr>
                <w:sz w:val="16"/>
                <w:szCs w:val="16"/>
              </w:rPr>
              <w:t>, as found in technical data sheets — especially for high-voltage / large cross-section cables, where manufacturers may specify strand count as a range or with a deviation (e.g., 1.070 ± 5%).</w:t>
            </w:r>
          </w:p>
          <w:p w14:paraId="3CF7E469" w14:textId="77777777" w:rsidR="005902F7" w:rsidRDefault="00000000">
            <w:pPr>
              <w:jc w:val="left"/>
            </w:pPr>
            <w:r>
              <w:rPr>
                <w:sz w:val="16"/>
                <w:szCs w:val="16"/>
              </w:rPr>
              <w:t xml:space="preserve"> </w:t>
            </w:r>
          </w:p>
          <w:p w14:paraId="0D0258FA" w14:textId="77777777" w:rsidR="005902F7" w:rsidRDefault="00000000">
            <w:pPr>
              <w:jc w:val="left"/>
            </w:pPr>
            <w:r>
              <w:rPr>
                <w:b/>
                <w:bCs/>
                <w:sz w:val="16"/>
                <w:szCs w:val="16"/>
              </w:rPr>
              <w:t>Usage Notes:</w:t>
            </w:r>
          </w:p>
          <w:p w14:paraId="2E1C3794" w14:textId="77777777" w:rsidR="005902F7" w:rsidRDefault="00000000">
            <w:pPr>
              <w:numPr>
                <w:ilvl w:val="0"/>
                <w:numId w:val="57"/>
              </w:numPr>
            </w:pPr>
            <w:r>
              <w:t xml:space="preserve">If a precise strand count is known and no variation applies, a </w:t>
            </w:r>
            <w:r>
              <w:rPr>
                <w:i/>
                <w:iCs/>
              </w:rPr>
              <w:t>NumericalValue</w:t>
            </w:r>
            <w:r>
              <w:t xml:space="preserve"> without tolerance (e.g., 19) should be used.</w:t>
            </w:r>
          </w:p>
          <w:p w14:paraId="0B8CEA8E" w14:textId="77777777" w:rsidR="005902F7" w:rsidRDefault="00000000">
            <w:pPr>
              <w:numPr>
                <w:ilvl w:val="0"/>
                <w:numId w:val="57"/>
              </w:numPr>
            </w:pPr>
            <w:r>
              <w:t xml:space="preserve">If the strand count includes a tolerance, the tolerance properties of </w:t>
            </w:r>
            <w:r>
              <w:rPr>
                <w:i/>
                <w:iCs/>
              </w:rPr>
              <w:t>NumericalValue</w:t>
            </w:r>
            <w:r>
              <w:t xml:space="preserve"> should be utilized.</w:t>
            </w:r>
          </w:p>
          <w:p w14:paraId="380F0F7F" w14:textId="77777777" w:rsidR="005902F7" w:rsidRDefault="00000000">
            <w:pPr>
              <w:numPr>
                <w:ilvl w:val="0"/>
                <w:numId w:val="57"/>
              </w:numPr>
            </w:pPr>
            <w:r>
              <w:t xml:space="preserve">The </w:t>
            </w:r>
            <w:r>
              <w:rPr>
                <w:i/>
                <w:iCs/>
              </w:rPr>
              <w:t>Unit</w:t>
            </w:r>
            <w:r>
              <w:t xml:space="preserve"> used should be set to </w:t>
            </w:r>
            <w:r>
              <w:rPr>
                <w:i/>
                <w:iCs/>
              </w:rPr>
              <w:t>Piece</w:t>
            </w:r>
            <w:r>
              <w:t>.</w:t>
            </w:r>
          </w:p>
          <w:p w14:paraId="34D240AC" w14:textId="77777777" w:rsidR="005902F7" w:rsidRDefault="00000000">
            <w:pPr>
              <w:jc w:val="left"/>
            </w:pPr>
            <w:r>
              <w:rPr>
                <w:sz w:val="16"/>
                <w:szCs w:val="16"/>
              </w:rPr>
              <w:t xml:space="preserve"> </w:t>
            </w:r>
          </w:p>
          <w:p w14:paraId="0107CF8B" w14:textId="77777777" w:rsidR="005902F7" w:rsidRDefault="00000000">
            <w:pPr>
              <w:jc w:val="left"/>
            </w:pPr>
            <w:r>
              <w:rPr>
                <w:sz w:val="16"/>
                <w:szCs w:val="16"/>
              </w:rPr>
              <w:t xml:space="preserve"> </w:t>
            </w:r>
          </w:p>
        </w:tc>
      </w:tr>
      <w:tr w:rsidR="00ED71BF" w:rsidRPr="004E10D9" w14:paraId="1A3789D3" w14:textId="77777777" w:rsidTr="008B13C6">
        <w:tc>
          <w:tcPr>
            <w:tcW w:w="2013" w:type="dxa"/>
            <w:tcMar>
              <w:top w:w="28" w:type="dxa"/>
              <w:left w:w="28" w:type="dxa"/>
              <w:bottom w:w="28" w:type="dxa"/>
              <w:right w:w="28" w:type="dxa"/>
            </w:tcMar>
          </w:tcPr>
          <w:p w14:paraId="74F14D88" w14:textId="77777777" w:rsidR="00ED71BF" w:rsidRPr="00620BBE" w:rsidRDefault="00ED71BF" w:rsidP="008B13C6">
            <w:pPr>
              <w:pStyle w:val="SmallStandard"/>
            </w:pPr>
            <w:r w:rsidRPr="00620BBE">
              <w:t>platingMaterial</w:t>
            </w:r>
          </w:p>
        </w:tc>
        <w:tc>
          <w:tcPr>
            <w:tcW w:w="1559" w:type="dxa"/>
            <w:tcMar>
              <w:top w:w="28" w:type="dxa"/>
              <w:left w:w="28" w:type="dxa"/>
              <w:bottom w:w="28" w:type="dxa"/>
              <w:right w:w="28" w:type="dxa"/>
            </w:tcMar>
          </w:tcPr>
          <w:p w14:paraId="6838534D" w14:textId="77777777" w:rsidR="00ED71BF" w:rsidRPr="008359F5" w:rsidRDefault="00ED71BF" w:rsidP="008B13C6">
            <w:pPr>
              <w:pStyle w:val="SmallStandard"/>
            </w:pPr>
            <w:r w:rsidRPr="00D21799">
              <w:t>Material</w:t>
            </w:r>
          </w:p>
        </w:tc>
        <w:tc>
          <w:tcPr>
            <w:tcW w:w="709" w:type="dxa"/>
            <w:tcMar>
              <w:top w:w="28" w:type="dxa"/>
              <w:left w:w="28" w:type="dxa"/>
              <w:bottom w:w="28" w:type="dxa"/>
              <w:right w:w="28" w:type="dxa"/>
            </w:tcMar>
          </w:tcPr>
          <w:p w14:paraId="53E0A0FD"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B8CF8F4" w14:textId="77777777" w:rsidR="005902F7" w:rsidRDefault="00000000">
            <w:pPr>
              <w:jc w:val="left"/>
            </w:pPr>
            <w:r>
              <w:rPr>
                <w:sz w:val="16"/>
                <w:szCs w:val="16"/>
              </w:rPr>
              <w:t>Specifies the plating material of the conductor.</w:t>
            </w:r>
          </w:p>
        </w:tc>
      </w:tr>
      <w:tr w:rsidR="00ED71BF" w:rsidRPr="004E10D9" w14:paraId="0EF28914" w14:textId="77777777" w:rsidTr="008B13C6">
        <w:tc>
          <w:tcPr>
            <w:tcW w:w="2013" w:type="dxa"/>
            <w:tcMar>
              <w:top w:w="28" w:type="dxa"/>
              <w:left w:w="28" w:type="dxa"/>
              <w:bottom w:w="28" w:type="dxa"/>
              <w:right w:w="28" w:type="dxa"/>
            </w:tcMar>
          </w:tcPr>
          <w:p w14:paraId="5FAF2DC1" w14:textId="77777777" w:rsidR="00ED71BF" w:rsidRPr="00620BBE" w:rsidRDefault="00ED71BF" w:rsidP="008B13C6">
            <w:pPr>
              <w:pStyle w:val="SmallStandard"/>
            </w:pPr>
            <w:r w:rsidRPr="00620BBE">
              <w:t>strandDiameter</w:t>
            </w:r>
          </w:p>
        </w:tc>
        <w:tc>
          <w:tcPr>
            <w:tcW w:w="1559" w:type="dxa"/>
            <w:tcMar>
              <w:top w:w="28" w:type="dxa"/>
              <w:left w:w="28" w:type="dxa"/>
              <w:bottom w:w="28" w:type="dxa"/>
              <w:right w:w="28" w:type="dxa"/>
            </w:tcMar>
          </w:tcPr>
          <w:p w14:paraId="5E7B379A"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810FDC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EE4147A" w14:textId="77777777" w:rsidR="005902F7" w:rsidRDefault="00000000">
            <w:pPr>
              <w:jc w:val="left"/>
            </w:pPr>
            <w:r>
              <w:rPr>
                <w:sz w:val="16"/>
                <w:szCs w:val="16"/>
              </w:rPr>
              <w:t>Specifies the diameter of a single strand in the conductor.</w:t>
            </w:r>
          </w:p>
        </w:tc>
      </w:tr>
      <w:tr w:rsidR="00ED71BF" w:rsidRPr="004E10D9" w14:paraId="2476BC17" w14:textId="77777777" w:rsidTr="008B13C6">
        <w:tc>
          <w:tcPr>
            <w:tcW w:w="2013" w:type="dxa"/>
            <w:tcMar>
              <w:top w:w="28" w:type="dxa"/>
              <w:left w:w="28" w:type="dxa"/>
              <w:bottom w:w="28" w:type="dxa"/>
              <w:right w:w="28" w:type="dxa"/>
            </w:tcMar>
          </w:tcPr>
          <w:p w14:paraId="09818861" w14:textId="77777777" w:rsidR="00ED71BF" w:rsidRPr="00620BBE" w:rsidRDefault="00ED71BF" w:rsidP="008B13C6">
            <w:pPr>
              <w:pStyle w:val="SmallStandard"/>
            </w:pPr>
            <w:r w:rsidRPr="00620BBE">
              <w:t>voltageRange</w:t>
            </w:r>
          </w:p>
        </w:tc>
        <w:tc>
          <w:tcPr>
            <w:tcW w:w="1559" w:type="dxa"/>
            <w:tcMar>
              <w:top w:w="28" w:type="dxa"/>
              <w:left w:w="28" w:type="dxa"/>
              <w:bottom w:w="28" w:type="dxa"/>
              <w:right w:w="28" w:type="dxa"/>
            </w:tcMar>
          </w:tcPr>
          <w:p w14:paraId="4959A8FC"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0FB4AAC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1088F54" w14:textId="77777777" w:rsidR="00ED71BF" w:rsidRDefault="00ED71BF" w:rsidP="00ED71BF">
            <w:pPr>
              <w:pStyle w:val="SmallStandard"/>
              <w:rPr>
                <w:i/>
                <w:u w:val="single"/>
              </w:rPr>
            </w:pPr>
            <w:r w:rsidRPr="005058FF">
              <w:rPr>
                <w:i/>
                <w:u w:val="single"/>
              </w:rPr>
              <w:t>Deprecated since 2.2.0</w:t>
            </w:r>
            <w:r>
              <w:rPr>
                <w:i/>
                <w:u w:val="single"/>
              </w:rPr>
              <w:t>;</w:t>
            </w:r>
          </w:p>
          <w:p w14:paraId="606F46BB" w14:textId="77777777" w:rsidR="00ED71BF" w:rsidRPr="00620BBE" w:rsidRDefault="00ED71BF" w:rsidP="00ED71BF">
            <w:pPr>
              <w:pStyle w:val="SmallStandard"/>
            </w:pPr>
            <w:r w:rsidRPr="005058FF">
              <w:rPr>
                <w:i/>
                <w:u w:val="single"/>
              </w:rPr>
              <w:t>Reason: Replaced by GeneralTechnicalPartSpecification.VoltageRating.</w:t>
            </w:r>
          </w:p>
          <w:p w14:paraId="27F95D22" w14:textId="77777777" w:rsidR="005902F7" w:rsidRDefault="00000000">
            <w:pPr>
              <w:jc w:val="left"/>
            </w:pPr>
            <w:r>
              <w:rPr>
                <w:sz w:val="16"/>
                <w:szCs w:val="16"/>
              </w:rPr>
              <w:t>Specifies the voltageRange for which the conductor is approved.</w:t>
            </w:r>
          </w:p>
        </w:tc>
      </w:tr>
      <w:tr w:rsidR="00ED71BF" w:rsidRPr="004E10D9" w14:paraId="501ECA23" w14:textId="77777777" w:rsidTr="008B13C6">
        <w:tc>
          <w:tcPr>
            <w:tcW w:w="2013" w:type="dxa"/>
            <w:tcMar>
              <w:top w:w="28" w:type="dxa"/>
              <w:left w:w="28" w:type="dxa"/>
              <w:bottom w:w="28" w:type="dxa"/>
              <w:right w:w="28" w:type="dxa"/>
            </w:tcMar>
          </w:tcPr>
          <w:p w14:paraId="7A1A96EB" w14:textId="77777777" w:rsidR="00ED71BF" w:rsidRPr="00620BBE" w:rsidRDefault="00ED71BF" w:rsidP="008B13C6">
            <w:pPr>
              <w:pStyle w:val="SmallStandard"/>
            </w:pPr>
            <w:r w:rsidRPr="00620BBE">
              <w:t>transmissionMedium</w:t>
            </w:r>
          </w:p>
        </w:tc>
        <w:tc>
          <w:tcPr>
            <w:tcW w:w="1559" w:type="dxa"/>
            <w:tcMar>
              <w:top w:w="28" w:type="dxa"/>
              <w:left w:w="28" w:type="dxa"/>
              <w:bottom w:w="28" w:type="dxa"/>
              <w:right w:w="28" w:type="dxa"/>
            </w:tcMar>
          </w:tcPr>
          <w:p w14:paraId="691CAA08" w14:textId="77777777" w:rsidR="00ED71BF" w:rsidRPr="008359F5" w:rsidRDefault="00ED71BF" w:rsidP="008B13C6">
            <w:pPr>
              <w:pStyle w:val="SmallStandard"/>
            </w:pPr>
            <w:r w:rsidRPr="00D21799">
              <w:t>SignalTransmissionMediumType</w:t>
            </w:r>
          </w:p>
        </w:tc>
        <w:tc>
          <w:tcPr>
            <w:tcW w:w="709" w:type="dxa"/>
            <w:tcMar>
              <w:top w:w="28" w:type="dxa"/>
              <w:left w:w="28" w:type="dxa"/>
              <w:bottom w:w="28" w:type="dxa"/>
              <w:right w:w="28" w:type="dxa"/>
            </w:tcMar>
          </w:tcPr>
          <w:p w14:paraId="0BB3EE1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0C0D101" w14:textId="77777777" w:rsidR="005902F7" w:rsidRDefault="00000000">
            <w:pPr>
              <w:jc w:val="left"/>
            </w:pPr>
            <w:r>
              <w:rPr>
                <w:sz w:val="16"/>
                <w:szCs w:val="16"/>
              </w:rPr>
              <w:t>Specifies the type of the transmission medium for the conductor.</w:t>
            </w:r>
          </w:p>
        </w:tc>
      </w:tr>
    </w:tbl>
    <w:p w14:paraId="483D721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2956E01" w14:textId="77777777" w:rsidTr="008B13C6">
        <w:tc>
          <w:tcPr>
            <w:tcW w:w="4564" w:type="dxa"/>
            <w:gridSpan w:val="5"/>
          </w:tcPr>
          <w:p w14:paraId="784E99DE" w14:textId="77777777" w:rsidR="00ED71BF" w:rsidRDefault="00ED71BF" w:rsidP="008B13C6">
            <w:pPr>
              <w:jc w:val="center"/>
              <w:rPr>
                <w:b/>
                <w:sz w:val="16"/>
                <w:szCs w:val="16"/>
                <w:lang w:val="en-GB"/>
              </w:rPr>
            </w:pPr>
            <w:r>
              <w:rPr>
                <w:b/>
                <w:sz w:val="16"/>
                <w:szCs w:val="16"/>
                <w:lang w:val="en-GB"/>
              </w:rPr>
              <w:t>Other End</w:t>
            </w:r>
          </w:p>
        </w:tc>
        <w:tc>
          <w:tcPr>
            <w:tcW w:w="567" w:type="dxa"/>
          </w:tcPr>
          <w:p w14:paraId="7A71DEB8"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D7A2975" w14:textId="77777777" w:rsidR="00ED71BF" w:rsidRDefault="00ED71BF" w:rsidP="008B13C6">
            <w:pPr>
              <w:jc w:val="center"/>
              <w:rPr>
                <w:b/>
                <w:sz w:val="16"/>
                <w:szCs w:val="16"/>
                <w:lang w:val="en-GB"/>
              </w:rPr>
            </w:pPr>
            <w:r>
              <w:rPr>
                <w:b/>
                <w:sz w:val="16"/>
                <w:szCs w:val="16"/>
                <w:lang w:val="en-GB"/>
              </w:rPr>
              <w:t>General</w:t>
            </w:r>
          </w:p>
        </w:tc>
      </w:tr>
      <w:tr w:rsidR="00ED71BF" w:rsidRPr="00720F6F" w14:paraId="2D8B75C1" w14:textId="77777777" w:rsidTr="008B13C6">
        <w:trPr>
          <w:cantSplit/>
          <w:trHeight w:val="1201"/>
        </w:trPr>
        <w:tc>
          <w:tcPr>
            <w:tcW w:w="1588" w:type="dxa"/>
          </w:tcPr>
          <w:p w14:paraId="49AA09FC" w14:textId="77777777" w:rsidR="00ED71BF" w:rsidRDefault="00ED71BF" w:rsidP="008B13C6">
            <w:pPr>
              <w:rPr>
                <w:b/>
                <w:sz w:val="16"/>
                <w:szCs w:val="16"/>
                <w:lang w:val="en-GB"/>
              </w:rPr>
            </w:pPr>
            <w:r>
              <w:rPr>
                <w:b/>
                <w:sz w:val="16"/>
                <w:szCs w:val="16"/>
                <w:lang w:val="en-GB"/>
              </w:rPr>
              <w:t>Role</w:t>
            </w:r>
          </w:p>
        </w:tc>
        <w:tc>
          <w:tcPr>
            <w:tcW w:w="1558" w:type="dxa"/>
          </w:tcPr>
          <w:p w14:paraId="1B4DD86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47472D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266602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C835491"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550127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BE07C1A"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E05BF5F" w14:textId="77777777" w:rsidR="00ED71BF" w:rsidRPr="008359F5" w:rsidRDefault="00ED71BF" w:rsidP="008B13C6">
            <w:pPr>
              <w:rPr>
                <w:b/>
                <w:sz w:val="16"/>
                <w:szCs w:val="16"/>
                <w:lang w:val="en-GB"/>
              </w:rPr>
            </w:pPr>
            <w:r>
              <w:rPr>
                <w:b/>
                <w:sz w:val="16"/>
                <w:szCs w:val="16"/>
                <w:lang w:val="en-GB"/>
              </w:rPr>
              <w:t>Comment</w:t>
            </w:r>
          </w:p>
        </w:tc>
      </w:tr>
      <w:tr w:rsidR="00ED71BF" w:rsidRPr="004E10D9" w14:paraId="4D064F35" w14:textId="77777777" w:rsidTr="008B13C6">
        <w:tc>
          <w:tcPr>
            <w:tcW w:w="1588" w:type="dxa"/>
          </w:tcPr>
          <w:p w14:paraId="5A314993" w14:textId="77777777" w:rsidR="00ED71BF" w:rsidRPr="00634625" w:rsidRDefault="00ED71BF" w:rsidP="008B13C6">
            <w:pPr>
              <w:pStyle w:val="SmallStandard"/>
            </w:pPr>
            <w:r>
              <w:t>currentInformation</w:t>
            </w:r>
          </w:p>
        </w:tc>
        <w:tc>
          <w:tcPr>
            <w:tcW w:w="1558" w:type="dxa"/>
          </w:tcPr>
          <w:p w14:paraId="2FE06BCA" w14:textId="77777777" w:rsidR="00ED71BF" w:rsidRPr="00132C43" w:rsidRDefault="00ED71BF" w:rsidP="008B13C6">
            <w:pPr>
              <w:pStyle w:val="SmallStandard"/>
            </w:pPr>
            <w:r>
              <w:t xml:space="preserve">ConductorCurrentInformation </w:t>
            </w:r>
          </w:p>
        </w:tc>
        <w:tc>
          <w:tcPr>
            <w:tcW w:w="568" w:type="dxa"/>
          </w:tcPr>
          <w:p w14:paraId="4F93E0A0" w14:textId="77777777" w:rsidR="00ED71BF" w:rsidRPr="00D331EF" w:rsidRDefault="00ED71BF" w:rsidP="008B13C6">
            <w:pPr>
              <w:pStyle w:val="SmallStandard"/>
            </w:pPr>
            <w:r w:rsidRPr="00574783">
              <w:t>0..*</w:t>
            </w:r>
          </w:p>
        </w:tc>
        <w:tc>
          <w:tcPr>
            <w:tcW w:w="425" w:type="dxa"/>
          </w:tcPr>
          <w:p w14:paraId="771D3576" w14:textId="77777777" w:rsidR="00ED71BF" w:rsidRPr="00675E8E" w:rsidRDefault="00ED71BF" w:rsidP="008B13C6">
            <w:pPr>
              <w:pStyle w:val="SmallStandard"/>
              <w:rPr>
                <w:lang w:val="en-US"/>
              </w:rPr>
            </w:pPr>
            <w:r w:rsidRPr="00675E8E">
              <w:rPr>
                <w:lang w:val="en-US"/>
              </w:rPr>
              <w:t>Y</w:t>
            </w:r>
          </w:p>
        </w:tc>
        <w:tc>
          <w:tcPr>
            <w:tcW w:w="425" w:type="dxa"/>
          </w:tcPr>
          <w:p w14:paraId="3698D9D1" w14:textId="77777777" w:rsidR="00ED71BF" w:rsidRPr="00207506" w:rsidRDefault="00ED71BF" w:rsidP="008B13C6">
            <w:pPr>
              <w:pStyle w:val="SmallStandard"/>
            </w:pPr>
            <w:r>
              <w:t>N</w:t>
            </w:r>
          </w:p>
        </w:tc>
        <w:tc>
          <w:tcPr>
            <w:tcW w:w="567" w:type="dxa"/>
          </w:tcPr>
          <w:p w14:paraId="20E8FAC6" w14:textId="77777777" w:rsidR="00ED71BF" w:rsidRPr="00D331EF" w:rsidRDefault="00ED71BF" w:rsidP="008B13C6">
            <w:pPr>
              <w:pStyle w:val="SmallStandard"/>
            </w:pPr>
            <w:r w:rsidRPr="00207506">
              <w:t>1</w:t>
            </w:r>
          </w:p>
        </w:tc>
        <w:tc>
          <w:tcPr>
            <w:tcW w:w="426" w:type="dxa"/>
          </w:tcPr>
          <w:p w14:paraId="24E93B39" w14:textId="77777777" w:rsidR="00ED71BF" w:rsidRDefault="00ED71BF" w:rsidP="008B13C6">
            <w:pPr>
              <w:pStyle w:val="SmallStandard"/>
            </w:pPr>
            <w:r>
              <w:t>Y</w:t>
            </w:r>
          </w:p>
        </w:tc>
        <w:tc>
          <w:tcPr>
            <w:tcW w:w="3543" w:type="dxa"/>
          </w:tcPr>
          <w:p w14:paraId="2291C383" w14:textId="77777777" w:rsidR="005902F7" w:rsidRDefault="00000000">
            <w:pPr>
              <w:jc w:val="left"/>
            </w:pPr>
            <w:r>
              <w:rPr>
                <w:sz w:val="16"/>
                <w:szCs w:val="16"/>
              </w:rPr>
              <w:t>Specifies the current information of the conductor. These are the maximum currents for which the conductor is approved.</w:t>
            </w:r>
          </w:p>
        </w:tc>
      </w:tr>
    </w:tbl>
    <w:p w14:paraId="06197D33"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C55CFDE" w14:textId="77777777" w:rsidTr="008572A0">
        <w:tc>
          <w:tcPr>
            <w:tcW w:w="2958" w:type="dxa"/>
            <w:gridSpan w:val="3"/>
          </w:tcPr>
          <w:p w14:paraId="1AE4B1F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28B4F07" w14:textId="77777777" w:rsidR="00EC5D1A" w:rsidRPr="005811A4" w:rsidRDefault="00EC5D1A" w:rsidP="005811A4">
            <w:pPr>
              <w:rPr>
                <w:b/>
                <w:sz w:val="16"/>
                <w:szCs w:val="16"/>
                <w:lang w:val="en-GB"/>
              </w:rPr>
            </w:pPr>
            <w:r>
              <w:rPr>
                <w:b/>
                <w:sz w:val="16"/>
                <w:szCs w:val="16"/>
                <w:lang w:val="en-GB"/>
              </w:rPr>
              <w:t>Other End</w:t>
            </w:r>
          </w:p>
        </w:tc>
        <w:tc>
          <w:tcPr>
            <w:tcW w:w="3912" w:type="dxa"/>
          </w:tcPr>
          <w:p w14:paraId="4563AFA3" w14:textId="77777777" w:rsidR="00EC5D1A" w:rsidRPr="005811A4" w:rsidRDefault="00EC5D1A" w:rsidP="005811A4">
            <w:pPr>
              <w:rPr>
                <w:b/>
                <w:sz w:val="16"/>
                <w:szCs w:val="16"/>
                <w:lang w:val="en-GB"/>
              </w:rPr>
            </w:pPr>
            <w:r>
              <w:rPr>
                <w:b/>
                <w:sz w:val="16"/>
                <w:szCs w:val="16"/>
                <w:lang w:val="en-GB"/>
              </w:rPr>
              <w:t>General</w:t>
            </w:r>
          </w:p>
        </w:tc>
      </w:tr>
      <w:tr w:rsidR="005811A4" w14:paraId="0FF18517" w14:textId="77777777" w:rsidTr="005811A4">
        <w:tc>
          <w:tcPr>
            <w:tcW w:w="1594" w:type="dxa"/>
          </w:tcPr>
          <w:p w14:paraId="23142E5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842D6BC"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734D24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0748BF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22990B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FA09E9B" w14:textId="77777777" w:rsidR="00F61068" w:rsidRPr="005811A4" w:rsidRDefault="005811A4" w:rsidP="005811A4">
            <w:pPr>
              <w:rPr>
                <w:b/>
                <w:sz w:val="16"/>
                <w:szCs w:val="16"/>
                <w:lang w:val="en-GB"/>
              </w:rPr>
            </w:pPr>
            <w:r>
              <w:rPr>
                <w:b/>
                <w:sz w:val="16"/>
                <w:szCs w:val="16"/>
                <w:lang w:val="en-GB"/>
              </w:rPr>
              <w:t>Comment</w:t>
            </w:r>
          </w:p>
        </w:tc>
      </w:tr>
      <w:tr w:rsidR="005811A4" w14:paraId="25618B5F" w14:textId="77777777" w:rsidTr="005811A4">
        <w:tc>
          <w:tcPr>
            <w:tcW w:w="1594" w:type="dxa"/>
          </w:tcPr>
          <w:p w14:paraId="3F8B8298" w14:textId="77777777" w:rsidR="00F61068" w:rsidRDefault="00F61068" w:rsidP="00F61068">
            <w:pPr>
              <w:pStyle w:val="SmallStandard"/>
              <w:rPr>
                <w:lang w:val="en-US"/>
              </w:rPr>
            </w:pPr>
            <w:r>
              <w:rPr>
                <w:lang w:val="en-US"/>
              </w:rPr>
              <w:t>appliesTo</w:t>
            </w:r>
          </w:p>
        </w:tc>
        <w:tc>
          <w:tcPr>
            <w:tcW w:w="682" w:type="dxa"/>
          </w:tcPr>
          <w:p w14:paraId="661DE6BF" w14:textId="77777777" w:rsidR="00F61068" w:rsidRDefault="00F61068" w:rsidP="00F61068">
            <w:pPr>
              <w:pStyle w:val="SmallStandard"/>
              <w:rPr>
                <w:lang w:val="en-US"/>
              </w:rPr>
            </w:pPr>
            <w:r w:rsidRPr="00D01517">
              <w:t>1</w:t>
            </w:r>
          </w:p>
        </w:tc>
        <w:tc>
          <w:tcPr>
            <w:tcW w:w="682" w:type="dxa"/>
          </w:tcPr>
          <w:p w14:paraId="242A0BF3" w14:textId="77777777" w:rsidR="00F61068" w:rsidRDefault="00F61068" w:rsidP="00F61068">
            <w:pPr>
              <w:pStyle w:val="SmallStandard"/>
              <w:rPr>
                <w:lang w:val="en-US"/>
              </w:rPr>
            </w:pPr>
            <w:r>
              <w:t>N</w:t>
            </w:r>
          </w:p>
        </w:tc>
        <w:tc>
          <w:tcPr>
            <w:tcW w:w="1593" w:type="dxa"/>
          </w:tcPr>
          <w:p w14:paraId="7C192597" w14:textId="77777777" w:rsidR="00F61068" w:rsidRDefault="00F61068" w:rsidP="00F61068">
            <w:pPr>
              <w:pStyle w:val="SmallStandard"/>
              <w:rPr>
                <w:lang w:val="en-US"/>
              </w:rPr>
            </w:pPr>
            <w:r>
              <w:t>CoreCrimpDetail</w:t>
            </w:r>
          </w:p>
        </w:tc>
        <w:tc>
          <w:tcPr>
            <w:tcW w:w="682" w:type="dxa"/>
          </w:tcPr>
          <w:p w14:paraId="6BC41A86" w14:textId="77777777" w:rsidR="00F61068" w:rsidRDefault="00F61068" w:rsidP="00F61068">
            <w:pPr>
              <w:pStyle w:val="SmallStandard"/>
              <w:rPr>
                <w:lang w:val="en-US"/>
              </w:rPr>
            </w:pPr>
            <w:r w:rsidRPr="00D01517">
              <w:t>NA</w:t>
            </w:r>
          </w:p>
        </w:tc>
        <w:tc>
          <w:tcPr>
            <w:tcW w:w="3912" w:type="dxa"/>
          </w:tcPr>
          <w:p w14:paraId="5D3A6C81" w14:textId="77777777" w:rsidR="00ED71BF" w:rsidRDefault="00ED71BF" w:rsidP="00ED71BF">
            <w:pPr>
              <w:pStyle w:val="SmallStandard"/>
            </w:pPr>
            <w:r w:rsidRPr="00491287">
              <w:t>NA</w:t>
            </w:r>
          </w:p>
        </w:tc>
      </w:tr>
      <w:tr w:rsidR="005811A4" w14:paraId="7F8DFCA4" w14:textId="77777777" w:rsidTr="005811A4">
        <w:tc>
          <w:tcPr>
            <w:tcW w:w="1594" w:type="dxa"/>
          </w:tcPr>
          <w:p w14:paraId="2A2C94AE" w14:textId="77777777" w:rsidR="00F61068" w:rsidRDefault="00F61068" w:rsidP="00F61068">
            <w:pPr>
              <w:pStyle w:val="SmallStandard"/>
              <w:rPr>
                <w:lang w:val="en-US"/>
              </w:rPr>
            </w:pPr>
            <w:r>
              <w:rPr>
                <w:lang w:val="en-US"/>
              </w:rPr>
              <w:t>conductorSpecification</w:t>
            </w:r>
          </w:p>
        </w:tc>
        <w:tc>
          <w:tcPr>
            <w:tcW w:w="682" w:type="dxa"/>
          </w:tcPr>
          <w:p w14:paraId="0B509089" w14:textId="77777777" w:rsidR="00F61068" w:rsidRDefault="00F61068" w:rsidP="00F61068">
            <w:pPr>
              <w:pStyle w:val="SmallStandard"/>
              <w:rPr>
                <w:lang w:val="en-US"/>
              </w:rPr>
            </w:pPr>
            <w:r w:rsidRPr="00D01517">
              <w:t>0..1</w:t>
            </w:r>
          </w:p>
        </w:tc>
        <w:tc>
          <w:tcPr>
            <w:tcW w:w="682" w:type="dxa"/>
          </w:tcPr>
          <w:p w14:paraId="2CC58986" w14:textId="77777777" w:rsidR="00F61068" w:rsidRDefault="00F61068" w:rsidP="00F61068">
            <w:pPr>
              <w:pStyle w:val="SmallStandard"/>
              <w:rPr>
                <w:lang w:val="en-US"/>
              </w:rPr>
            </w:pPr>
            <w:r>
              <w:t>N</w:t>
            </w:r>
          </w:p>
        </w:tc>
        <w:tc>
          <w:tcPr>
            <w:tcW w:w="1593" w:type="dxa"/>
          </w:tcPr>
          <w:p w14:paraId="3139A489" w14:textId="77777777" w:rsidR="00F61068" w:rsidRDefault="00F61068" w:rsidP="00F61068">
            <w:pPr>
              <w:pStyle w:val="SmallStandard"/>
              <w:rPr>
                <w:lang w:val="en-US"/>
              </w:rPr>
            </w:pPr>
            <w:r>
              <w:t>InternalComponentConnection</w:t>
            </w:r>
          </w:p>
        </w:tc>
        <w:tc>
          <w:tcPr>
            <w:tcW w:w="682" w:type="dxa"/>
          </w:tcPr>
          <w:p w14:paraId="0B69E0DB" w14:textId="77777777" w:rsidR="00F61068" w:rsidRDefault="00F61068" w:rsidP="00F61068">
            <w:pPr>
              <w:pStyle w:val="SmallStandard"/>
              <w:rPr>
                <w:lang w:val="en-US"/>
              </w:rPr>
            </w:pPr>
            <w:r w:rsidRPr="00D01517">
              <w:t>0..*</w:t>
            </w:r>
          </w:p>
        </w:tc>
        <w:tc>
          <w:tcPr>
            <w:tcW w:w="3912" w:type="dxa"/>
          </w:tcPr>
          <w:p w14:paraId="77E3F72A" w14:textId="77777777" w:rsidR="00ED71BF" w:rsidRDefault="00ED71BF" w:rsidP="00ED71BF">
            <w:pPr>
              <w:pStyle w:val="SmallStandard"/>
            </w:pPr>
            <w:r w:rsidRPr="00491287">
              <w:t>NA</w:t>
            </w:r>
          </w:p>
        </w:tc>
      </w:tr>
      <w:tr w:rsidR="005811A4" w14:paraId="133C4EF6" w14:textId="77777777" w:rsidTr="005811A4">
        <w:tc>
          <w:tcPr>
            <w:tcW w:w="1594" w:type="dxa"/>
          </w:tcPr>
          <w:p w14:paraId="05221F7C" w14:textId="77777777" w:rsidR="00F61068" w:rsidRDefault="00F61068" w:rsidP="00F61068">
            <w:pPr>
              <w:pStyle w:val="SmallStandard"/>
              <w:rPr>
                <w:lang w:val="en-US"/>
              </w:rPr>
            </w:pPr>
            <w:r>
              <w:rPr>
                <w:lang w:val="en-US"/>
              </w:rPr>
              <w:t>conductorSpecification</w:t>
            </w:r>
          </w:p>
        </w:tc>
        <w:tc>
          <w:tcPr>
            <w:tcW w:w="682" w:type="dxa"/>
          </w:tcPr>
          <w:p w14:paraId="091E8DED" w14:textId="77777777" w:rsidR="00F61068" w:rsidRDefault="00F61068" w:rsidP="00F61068">
            <w:pPr>
              <w:pStyle w:val="SmallStandard"/>
              <w:rPr>
                <w:lang w:val="en-US"/>
              </w:rPr>
            </w:pPr>
            <w:r w:rsidRPr="00D01517">
              <w:t>0..1</w:t>
            </w:r>
          </w:p>
        </w:tc>
        <w:tc>
          <w:tcPr>
            <w:tcW w:w="682" w:type="dxa"/>
          </w:tcPr>
          <w:p w14:paraId="74376136" w14:textId="77777777" w:rsidR="00F61068" w:rsidRDefault="00F61068" w:rsidP="00F61068">
            <w:pPr>
              <w:pStyle w:val="SmallStandard"/>
              <w:rPr>
                <w:lang w:val="en-US"/>
              </w:rPr>
            </w:pPr>
            <w:r>
              <w:t>N</w:t>
            </w:r>
          </w:p>
        </w:tc>
        <w:tc>
          <w:tcPr>
            <w:tcW w:w="1593" w:type="dxa"/>
          </w:tcPr>
          <w:p w14:paraId="0B994397" w14:textId="77777777" w:rsidR="00F61068" w:rsidRDefault="00F61068" w:rsidP="00F61068">
            <w:pPr>
              <w:pStyle w:val="SmallStandard"/>
              <w:rPr>
                <w:lang w:val="en-US"/>
              </w:rPr>
            </w:pPr>
            <w:r>
              <w:t>WireElementSpecification</w:t>
            </w:r>
          </w:p>
        </w:tc>
        <w:tc>
          <w:tcPr>
            <w:tcW w:w="682" w:type="dxa"/>
          </w:tcPr>
          <w:p w14:paraId="11C2ABC9" w14:textId="77777777" w:rsidR="00F61068" w:rsidRDefault="00F61068" w:rsidP="00F61068">
            <w:pPr>
              <w:pStyle w:val="SmallStandard"/>
              <w:rPr>
                <w:lang w:val="en-US"/>
              </w:rPr>
            </w:pPr>
            <w:r w:rsidRPr="00D01517">
              <w:t>0..*</w:t>
            </w:r>
          </w:p>
        </w:tc>
        <w:tc>
          <w:tcPr>
            <w:tcW w:w="3912" w:type="dxa"/>
          </w:tcPr>
          <w:p w14:paraId="7444ECC6" w14:textId="77777777" w:rsidR="005902F7" w:rsidRDefault="00000000">
            <w:pPr>
              <w:jc w:val="left"/>
            </w:pPr>
            <w:r>
              <w:rPr>
                <w:sz w:val="16"/>
                <w:szCs w:val="16"/>
              </w:rPr>
              <w:t xml:space="preserve">If the </w:t>
            </w:r>
            <w:r>
              <w:rPr>
                <w:i/>
                <w:iCs/>
                <w:sz w:val="16"/>
                <w:szCs w:val="16"/>
              </w:rPr>
              <w:t>WireElement</w:t>
            </w:r>
            <w:r>
              <w:rPr>
                <w:sz w:val="16"/>
                <w:szCs w:val="16"/>
              </w:rPr>
              <w:t xml:space="preserve"> has a core then the specification of the core is referenced here.</w:t>
            </w:r>
          </w:p>
        </w:tc>
      </w:tr>
      <w:tr w:rsidR="005811A4" w14:paraId="0B890057" w14:textId="77777777" w:rsidTr="005811A4">
        <w:tc>
          <w:tcPr>
            <w:tcW w:w="1594" w:type="dxa"/>
          </w:tcPr>
          <w:p w14:paraId="0BADDD8E" w14:textId="77777777" w:rsidR="00F61068" w:rsidRDefault="00F61068" w:rsidP="00F61068">
            <w:pPr>
              <w:pStyle w:val="SmallStandard"/>
              <w:rPr>
                <w:lang w:val="en-US"/>
              </w:rPr>
            </w:pPr>
            <w:r>
              <w:rPr>
                <w:lang w:val="en-US"/>
              </w:rPr>
              <w:t>recommendedConductorSpecification</w:t>
            </w:r>
          </w:p>
        </w:tc>
        <w:tc>
          <w:tcPr>
            <w:tcW w:w="682" w:type="dxa"/>
          </w:tcPr>
          <w:p w14:paraId="28194E2E" w14:textId="77777777" w:rsidR="00F61068" w:rsidRDefault="00F61068" w:rsidP="00F61068">
            <w:pPr>
              <w:pStyle w:val="SmallStandard"/>
              <w:rPr>
                <w:lang w:val="en-US"/>
              </w:rPr>
            </w:pPr>
            <w:r w:rsidRPr="00D01517">
              <w:t>0..1</w:t>
            </w:r>
          </w:p>
        </w:tc>
        <w:tc>
          <w:tcPr>
            <w:tcW w:w="682" w:type="dxa"/>
          </w:tcPr>
          <w:p w14:paraId="6DD8FA06" w14:textId="77777777" w:rsidR="00F61068" w:rsidRDefault="00F61068" w:rsidP="00F61068">
            <w:pPr>
              <w:pStyle w:val="SmallStandard"/>
              <w:rPr>
                <w:lang w:val="en-US"/>
              </w:rPr>
            </w:pPr>
            <w:r>
              <w:t>N</w:t>
            </w:r>
          </w:p>
        </w:tc>
        <w:tc>
          <w:tcPr>
            <w:tcW w:w="1593" w:type="dxa"/>
          </w:tcPr>
          <w:p w14:paraId="37FCA4AD" w14:textId="77777777" w:rsidR="00F61068" w:rsidRDefault="00F61068" w:rsidP="00F61068">
            <w:pPr>
              <w:pStyle w:val="SmallStandard"/>
              <w:rPr>
                <w:lang w:val="en-US"/>
              </w:rPr>
            </w:pPr>
            <w:r>
              <w:t>Signal</w:t>
            </w:r>
          </w:p>
        </w:tc>
        <w:tc>
          <w:tcPr>
            <w:tcW w:w="682" w:type="dxa"/>
          </w:tcPr>
          <w:p w14:paraId="72465B49" w14:textId="77777777" w:rsidR="00F61068" w:rsidRDefault="00F61068" w:rsidP="00F61068">
            <w:pPr>
              <w:pStyle w:val="SmallStandard"/>
              <w:rPr>
                <w:lang w:val="en-US"/>
              </w:rPr>
            </w:pPr>
            <w:r w:rsidRPr="00D01517">
              <w:t>NA</w:t>
            </w:r>
          </w:p>
        </w:tc>
        <w:tc>
          <w:tcPr>
            <w:tcW w:w="3912" w:type="dxa"/>
          </w:tcPr>
          <w:p w14:paraId="1028E294" w14:textId="77777777" w:rsidR="005902F7" w:rsidRDefault="00000000">
            <w:pPr>
              <w:jc w:val="left"/>
            </w:pPr>
            <w:r>
              <w:rPr>
                <w:sz w:val="16"/>
                <w:szCs w:val="16"/>
              </w:rPr>
              <w:t>Defines a recommended Specification for the cores that implement this signal.</w:t>
            </w:r>
          </w:p>
        </w:tc>
      </w:tr>
      <w:tr w:rsidR="005811A4" w14:paraId="7D254426" w14:textId="77777777" w:rsidTr="005811A4">
        <w:tc>
          <w:tcPr>
            <w:tcW w:w="1594" w:type="dxa"/>
          </w:tcPr>
          <w:p w14:paraId="21DEC267" w14:textId="77777777" w:rsidR="00F61068" w:rsidRDefault="00F61068" w:rsidP="00F61068">
            <w:pPr>
              <w:pStyle w:val="SmallStandard"/>
              <w:rPr>
                <w:lang w:val="en-US"/>
              </w:rPr>
            </w:pPr>
            <w:r>
              <w:rPr>
                <w:lang w:val="en-US"/>
              </w:rPr>
              <w:t>referencedCoreSpecification</w:t>
            </w:r>
          </w:p>
        </w:tc>
        <w:tc>
          <w:tcPr>
            <w:tcW w:w="682" w:type="dxa"/>
          </w:tcPr>
          <w:p w14:paraId="79D4B71E" w14:textId="77777777" w:rsidR="00F61068" w:rsidRDefault="00F61068" w:rsidP="00F61068">
            <w:pPr>
              <w:pStyle w:val="SmallStandard"/>
              <w:rPr>
                <w:lang w:val="en-US"/>
              </w:rPr>
            </w:pPr>
            <w:r w:rsidRPr="00D01517">
              <w:t>0..1</w:t>
            </w:r>
          </w:p>
        </w:tc>
        <w:tc>
          <w:tcPr>
            <w:tcW w:w="682" w:type="dxa"/>
          </w:tcPr>
          <w:p w14:paraId="7081E199" w14:textId="77777777" w:rsidR="00F61068" w:rsidRDefault="00F61068" w:rsidP="00F61068">
            <w:pPr>
              <w:pStyle w:val="SmallStandard"/>
              <w:rPr>
                <w:lang w:val="en-US"/>
              </w:rPr>
            </w:pPr>
            <w:r>
              <w:t>N</w:t>
            </w:r>
          </w:p>
        </w:tc>
        <w:tc>
          <w:tcPr>
            <w:tcW w:w="1593" w:type="dxa"/>
          </w:tcPr>
          <w:p w14:paraId="41B89368" w14:textId="77777777" w:rsidR="00F61068" w:rsidRDefault="00F61068" w:rsidP="00F61068">
            <w:pPr>
              <w:pStyle w:val="SmallStandard"/>
              <w:rPr>
                <w:lang w:val="en-US"/>
              </w:rPr>
            </w:pPr>
            <w:r>
              <w:t>TerminalPairing</w:t>
            </w:r>
          </w:p>
        </w:tc>
        <w:tc>
          <w:tcPr>
            <w:tcW w:w="682" w:type="dxa"/>
          </w:tcPr>
          <w:p w14:paraId="60FBDB1D" w14:textId="77777777" w:rsidR="00F61068" w:rsidRDefault="00F61068" w:rsidP="00F61068">
            <w:pPr>
              <w:pStyle w:val="SmallStandard"/>
              <w:rPr>
                <w:lang w:val="en-US"/>
              </w:rPr>
            </w:pPr>
            <w:r w:rsidRPr="00D01517">
              <w:t>0..*</w:t>
            </w:r>
          </w:p>
        </w:tc>
        <w:tc>
          <w:tcPr>
            <w:tcW w:w="3912" w:type="dxa"/>
          </w:tcPr>
          <w:p w14:paraId="3911DBAD" w14:textId="77777777" w:rsidR="005902F7" w:rsidRDefault="00000000">
            <w:pPr>
              <w:jc w:val="left"/>
            </w:pPr>
            <w:r>
              <w:rPr>
                <w:sz w:val="16"/>
                <w:szCs w:val="16"/>
              </w:rPr>
              <w:t>References the CoreSpecification that is used on both sides of the ContactSystem.</w:t>
            </w:r>
          </w:p>
        </w:tc>
      </w:tr>
    </w:tbl>
    <w:p w14:paraId="19B470E0" w14:textId="77777777" w:rsidR="00ED71BF" w:rsidRPr="00F23971" w:rsidRDefault="00ED71BF" w:rsidP="00C57233">
      <w:pPr>
        <w:pStyle w:val="berschrift3"/>
        <w:rPr>
          <w:lang w:val="en-GB"/>
        </w:rPr>
      </w:pPr>
      <w:bookmarkStart w:id="401" w:name="_Toc209164953"/>
      <w:r>
        <w:rPr>
          <w:lang w:val="en-GB"/>
        </w:rPr>
        <w:t xml:space="preserve">Class </w:t>
      </w:r>
      <w:bookmarkStart w:id="402" w:name="_f33a4853c789da6e945384317436f22b"/>
      <w:r>
        <w:rPr>
          <w:lang w:val="en-GB"/>
        </w:rPr>
        <w:t>ConnectorHousingCapSpecification</w:t>
      </w:r>
      <w:bookmarkEnd w:id="401"/>
      <w:bookmarkEnd w:id="402"/>
    </w:p>
    <w:p w14:paraId="3A5AF9A6" w14:textId="77777777" w:rsidR="005902F7" w:rsidRDefault="00000000">
      <w:r>
        <w:rPr>
          <w:sz w:val="18"/>
          <w:szCs w:val="18"/>
        </w:rPr>
        <w:t>Specification for the definition of caps (backshells) of connectors. Different caps can add additional wire length addons to a connector housing.</w:t>
      </w:r>
    </w:p>
    <w:p w14:paraId="4F281897" w14:textId="77777777" w:rsidR="005902F7" w:rsidRDefault="00000000">
      <w:r>
        <w:rPr>
          <w:sz w:val="18"/>
          <w:szCs w:val="18"/>
        </w:rPr>
        <w:t xml:space="preserve">A 'cap' which already defines the number of cavities, coding etc. is in the VEC defined by </w:t>
      </w:r>
      <w:r>
        <w:rPr>
          <w:i/>
          <w:iCs/>
          <w:sz w:val="18"/>
          <w:szCs w:val="18"/>
        </w:rPr>
        <w:t>ConnectorHousingSpecification</w:t>
      </w:r>
      <w:r>
        <w:rPr>
          <w:sz w:val="18"/>
          <w:szCs w:val="18"/>
        </w:rPr>
        <w:t xml:space="preserve"> with </w:t>
      </w:r>
      <w:r>
        <w:rPr>
          <w:i/>
          <w:iCs/>
          <w:sz w:val="18"/>
          <w:szCs w:val="18"/>
        </w:rPr>
        <w:t>ModularSlots</w:t>
      </w:r>
      <w:r>
        <w:rPr>
          <w:sz w:val="18"/>
          <w:szCs w:val="18"/>
        </w:rPr>
        <w:t xml:space="preserve"> and not by a </w:t>
      </w:r>
      <w:r>
        <w:rPr>
          <w:i/>
          <w:iCs/>
          <w:sz w:val="18"/>
          <w:szCs w:val="18"/>
        </w:rPr>
        <w:t>ConnectorHousingCapSpecification</w:t>
      </w:r>
      <w:r>
        <w:rPr>
          <w:sz w:val="18"/>
          <w:szCs w:val="18"/>
        </w:rPr>
        <w:t>.</w:t>
      </w:r>
    </w:p>
    <w:p w14:paraId="5044370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F1D74D7" w14:textId="77777777" w:rsidTr="008B13C6">
        <w:tc>
          <w:tcPr>
            <w:tcW w:w="2013" w:type="dxa"/>
            <w:tcMar>
              <w:top w:w="28" w:type="dxa"/>
              <w:left w:w="28" w:type="dxa"/>
              <w:bottom w:w="28" w:type="dxa"/>
              <w:right w:w="28" w:type="dxa"/>
            </w:tcMar>
          </w:tcPr>
          <w:p w14:paraId="640060D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D8FC249" w14:textId="3036E82D"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5966F884" w14:textId="77777777" w:rsidTr="008B13C6">
        <w:tc>
          <w:tcPr>
            <w:tcW w:w="2013" w:type="dxa"/>
            <w:tcMar>
              <w:top w:w="28" w:type="dxa"/>
              <w:left w:w="28" w:type="dxa"/>
              <w:bottom w:w="28" w:type="dxa"/>
              <w:right w:w="28" w:type="dxa"/>
            </w:tcMar>
          </w:tcPr>
          <w:p w14:paraId="78181B9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FE6841C" w14:textId="77777777" w:rsidR="00ED71BF" w:rsidRPr="00620BBE" w:rsidRDefault="00ED71BF" w:rsidP="00ED71BF">
            <w:pPr>
              <w:pStyle w:val="SmallStandard"/>
            </w:pPr>
            <w:r w:rsidRPr="00620BBE">
              <w:t>NA</w:t>
            </w:r>
          </w:p>
        </w:tc>
      </w:tr>
      <w:tr w:rsidR="00ED71BF" w:rsidRPr="008359F5" w14:paraId="69DC3F61" w14:textId="77777777" w:rsidTr="008B13C6">
        <w:tc>
          <w:tcPr>
            <w:tcW w:w="2013" w:type="dxa"/>
            <w:tcMar>
              <w:top w:w="28" w:type="dxa"/>
              <w:left w:w="28" w:type="dxa"/>
              <w:bottom w:w="28" w:type="dxa"/>
              <w:right w:w="28" w:type="dxa"/>
            </w:tcMar>
          </w:tcPr>
          <w:p w14:paraId="5E58D1B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071692B" w14:textId="77777777" w:rsidR="00ED71BF" w:rsidRPr="000437C1" w:rsidRDefault="00ED71BF" w:rsidP="008B13C6">
            <w:pPr>
              <w:pStyle w:val="SmallStandard"/>
            </w:pPr>
            <w:r>
              <w:t>false</w:t>
            </w:r>
          </w:p>
        </w:tc>
      </w:tr>
    </w:tbl>
    <w:p w14:paraId="4178653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8F03E9A" w14:textId="77777777" w:rsidTr="008B13C6">
        <w:tc>
          <w:tcPr>
            <w:tcW w:w="2013" w:type="dxa"/>
            <w:tcMar>
              <w:top w:w="28" w:type="dxa"/>
              <w:left w:w="28" w:type="dxa"/>
              <w:bottom w:w="28" w:type="dxa"/>
              <w:right w:w="28" w:type="dxa"/>
            </w:tcMar>
          </w:tcPr>
          <w:p w14:paraId="42D10923"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8586917"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2C48E5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9958A8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CCDA7BE" w14:textId="77777777" w:rsidTr="008B13C6">
        <w:tc>
          <w:tcPr>
            <w:tcW w:w="2013" w:type="dxa"/>
            <w:tcMar>
              <w:top w:w="28" w:type="dxa"/>
              <w:left w:w="28" w:type="dxa"/>
              <w:bottom w:w="28" w:type="dxa"/>
              <w:right w:w="28" w:type="dxa"/>
            </w:tcMar>
          </w:tcPr>
          <w:p w14:paraId="239E6074" w14:textId="77777777" w:rsidR="00ED71BF" w:rsidRPr="00620BBE" w:rsidRDefault="00ED71BF" w:rsidP="008B13C6">
            <w:pPr>
              <w:pStyle w:val="SmallStandard"/>
            </w:pPr>
            <w:r w:rsidRPr="00620BBE">
              <w:t>wireAddOn</w:t>
            </w:r>
          </w:p>
        </w:tc>
        <w:tc>
          <w:tcPr>
            <w:tcW w:w="1559" w:type="dxa"/>
            <w:tcMar>
              <w:top w:w="28" w:type="dxa"/>
              <w:left w:w="28" w:type="dxa"/>
              <w:bottom w:w="28" w:type="dxa"/>
              <w:right w:w="28" w:type="dxa"/>
            </w:tcMar>
          </w:tcPr>
          <w:p w14:paraId="0DE71910"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5B922E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A7CB236" w14:textId="77777777" w:rsidR="005902F7" w:rsidRDefault="00000000">
            <w:pPr>
              <w:jc w:val="left"/>
            </w:pPr>
            <w:r>
              <w:rPr>
                <w:sz w:val="16"/>
                <w:szCs w:val="16"/>
              </w:rPr>
              <w:t>Specifies the wire length add on needed for the cap.</w:t>
            </w:r>
          </w:p>
        </w:tc>
      </w:tr>
      <w:tr w:rsidR="00ED71BF" w:rsidRPr="004E10D9" w14:paraId="53D85F04" w14:textId="77777777" w:rsidTr="008B13C6">
        <w:tc>
          <w:tcPr>
            <w:tcW w:w="2013" w:type="dxa"/>
            <w:tcMar>
              <w:top w:w="28" w:type="dxa"/>
              <w:left w:w="28" w:type="dxa"/>
              <w:bottom w:w="28" w:type="dxa"/>
              <w:right w:w="28" w:type="dxa"/>
            </w:tcMar>
          </w:tcPr>
          <w:p w14:paraId="78A913F7" w14:textId="77777777" w:rsidR="00ED71BF" w:rsidRPr="00620BBE" w:rsidRDefault="00ED71BF" w:rsidP="008B13C6">
            <w:pPr>
              <w:pStyle w:val="SmallStandard"/>
            </w:pPr>
            <w:r w:rsidRPr="00620BBE">
              <w:t>outletDirection</w:t>
            </w:r>
          </w:p>
        </w:tc>
        <w:tc>
          <w:tcPr>
            <w:tcW w:w="1559" w:type="dxa"/>
            <w:tcMar>
              <w:top w:w="28" w:type="dxa"/>
              <w:left w:w="28" w:type="dxa"/>
              <w:bottom w:w="28" w:type="dxa"/>
              <w:right w:w="28" w:type="dxa"/>
            </w:tcMar>
          </w:tcPr>
          <w:p w14:paraId="096FD2F6" w14:textId="77777777" w:rsidR="00ED71BF" w:rsidRPr="008359F5" w:rsidRDefault="00ED71BF" w:rsidP="008B13C6">
            <w:pPr>
              <w:pStyle w:val="SmallStandard"/>
            </w:pPr>
            <w:r w:rsidRPr="00D21799">
              <w:t>ConnectorOutletDirection</w:t>
            </w:r>
          </w:p>
        </w:tc>
        <w:tc>
          <w:tcPr>
            <w:tcW w:w="709" w:type="dxa"/>
            <w:tcMar>
              <w:top w:w="28" w:type="dxa"/>
              <w:left w:w="28" w:type="dxa"/>
              <w:bottom w:w="28" w:type="dxa"/>
              <w:right w:w="28" w:type="dxa"/>
            </w:tcMar>
          </w:tcPr>
          <w:p w14:paraId="21FCCDF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A75F862" w14:textId="77777777" w:rsidR="005902F7" w:rsidRDefault="00000000">
            <w:pPr>
              <w:jc w:val="left"/>
            </w:pPr>
            <w:r>
              <w:rPr>
                <w:sz w:val="16"/>
                <w:szCs w:val="16"/>
              </w:rPr>
              <w:t xml:space="preserve">Defines the </w:t>
            </w:r>
            <w:r>
              <w:rPr>
                <w:i/>
                <w:iCs/>
                <w:sz w:val="16"/>
                <w:szCs w:val="16"/>
              </w:rPr>
              <w:t>OutletDirection</w:t>
            </w:r>
            <w:r>
              <w:rPr>
                <w:sz w:val="16"/>
                <w:szCs w:val="16"/>
              </w:rPr>
              <w:t xml:space="preserve"> for wires.</w:t>
            </w:r>
          </w:p>
          <w:p w14:paraId="1AC6B347" w14:textId="77777777" w:rsidR="005902F7" w:rsidRDefault="00000000">
            <w:pPr>
              <w:jc w:val="left"/>
            </w:pPr>
            <w:r>
              <w:rPr>
                <w:sz w:val="16"/>
                <w:szCs w:val="16"/>
              </w:rPr>
              <w:t xml:space="preserve">This attribute is defined as an </w:t>
            </w:r>
            <w:r>
              <w:rPr>
                <w:i/>
                <w:iCs/>
                <w:sz w:val="16"/>
                <w:szCs w:val="16"/>
              </w:rPr>
              <w:t>OpenEnumeration</w:t>
            </w:r>
            <w:r>
              <w:rPr>
                <w:sz w:val="16"/>
                <w:szCs w:val="16"/>
              </w:rPr>
              <w:t>.</w:t>
            </w:r>
          </w:p>
        </w:tc>
      </w:tr>
    </w:tbl>
    <w:p w14:paraId="2EC20D7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DCA83F3" w14:textId="77777777" w:rsidTr="008572A0">
        <w:tc>
          <w:tcPr>
            <w:tcW w:w="2958" w:type="dxa"/>
            <w:gridSpan w:val="3"/>
          </w:tcPr>
          <w:p w14:paraId="658AA4F4"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2E71CFB" w14:textId="77777777" w:rsidR="00EC5D1A" w:rsidRPr="005811A4" w:rsidRDefault="00EC5D1A" w:rsidP="005811A4">
            <w:pPr>
              <w:rPr>
                <w:b/>
                <w:sz w:val="16"/>
                <w:szCs w:val="16"/>
                <w:lang w:val="en-GB"/>
              </w:rPr>
            </w:pPr>
            <w:r>
              <w:rPr>
                <w:b/>
                <w:sz w:val="16"/>
                <w:szCs w:val="16"/>
                <w:lang w:val="en-GB"/>
              </w:rPr>
              <w:t>Other End</w:t>
            </w:r>
          </w:p>
        </w:tc>
        <w:tc>
          <w:tcPr>
            <w:tcW w:w="3912" w:type="dxa"/>
          </w:tcPr>
          <w:p w14:paraId="474F71B8" w14:textId="77777777" w:rsidR="00EC5D1A" w:rsidRPr="005811A4" w:rsidRDefault="00EC5D1A" w:rsidP="005811A4">
            <w:pPr>
              <w:rPr>
                <w:b/>
                <w:sz w:val="16"/>
                <w:szCs w:val="16"/>
                <w:lang w:val="en-GB"/>
              </w:rPr>
            </w:pPr>
            <w:r>
              <w:rPr>
                <w:b/>
                <w:sz w:val="16"/>
                <w:szCs w:val="16"/>
                <w:lang w:val="en-GB"/>
              </w:rPr>
              <w:t>General</w:t>
            </w:r>
          </w:p>
        </w:tc>
      </w:tr>
      <w:tr w:rsidR="005811A4" w14:paraId="4E3E62F7" w14:textId="77777777" w:rsidTr="005811A4">
        <w:tc>
          <w:tcPr>
            <w:tcW w:w="1594" w:type="dxa"/>
          </w:tcPr>
          <w:p w14:paraId="6D34CE87"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DE3F54D"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D463FF2"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B1010DE"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263C1FB"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8158FE7" w14:textId="77777777" w:rsidR="00F61068" w:rsidRPr="005811A4" w:rsidRDefault="005811A4" w:rsidP="005811A4">
            <w:pPr>
              <w:rPr>
                <w:b/>
                <w:sz w:val="16"/>
                <w:szCs w:val="16"/>
                <w:lang w:val="en-GB"/>
              </w:rPr>
            </w:pPr>
            <w:r>
              <w:rPr>
                <w:b/>
                <w:sz w:val="16"/>
                <w:szCs w:val="16"/>
                <w:lang w:val="en-GB"/>
              </w:rPr>
              <w:t>Comment</w:t>
            </w:r>
          </w:p>
        </w:tc>
      </w:tr>
      <w:tr w:rsidR="005811A4" w14:paraId="7CA28D50" w14:textId="77777777" w:rsidTr="005811A4">
        <w:tc>
          <w:tcPr>
            <w:tcW w:w="1594" w:type="dxa"/>
          </w:tcPr>
          <w:p w14:paraId="4A677399" w14:textId="77777777" w:rsidR="00F61068" w:rsidRDefault="00F61068" w:rsidP="00F61068">
            <w:pPr>
              <w:pStyle w:val="SmallStandard"/>
              <w:rPr>
                <w:lang w:val="en-US"/>
              </w:rPr>
            </w:pPr>
            <w:r>
              <w:rPr>
                <w:lang w:val="en-US"/>
              </w:rPr>
              <w:t>connectorHousingCapSpecification</w:t>
            </w:r>
          </w:p>
        </w:tc>
        <w:tc>
          <w:tcPr>
            <w:tcW w:w="682" w:type="dxa"/>
          </w:tcPr>
          <w:p w14:paraId="7DCA9490" w14:textId="77777777" w:rsidR="00F61068" w:rsidRDefault="00F61068" w:rsidP="00F61068">
            <w:pPr>
              <w:pStyle w:val="SmallStandard"/>
              <w:rPr>
                <w:lang w:val="en-US"/>
              </w:rPr>
            </w:pPr>
            <w:r w:rsidRPr="00D01517">
              <w:t>1</w:t>
            </w:r>
          </w:p>
        </w:tc>
        <w:tc>
          <w:tcPr>
            <w:tcW w:w="682" w:type="dxa"/>
          </w:tcPr>
          <w:p w14:paraId="5FB24C4D" w14:textId="77777777" w:rsidR="00F61068" w:rsidRDefault="00F61068" w:rsidP="00F61068">
            <w:pPr>
              <w:pStyle w:val="SmallStandard"/>
              <w:rPr>
                <w:lang w:val="en-US"/>
              </w:rPr>
            </w:pPr>
            <w:r>
              <w:t>N</w:t>
            </w:r>
          </w:p>
        </w:tc>
        <w:tc>
          <w:tcPr>
            <w:tcW w:w="1593" w:type="dxa"/>
          </w:tcPr>
          <w:p w14:paraId="562606B4" w14:textId="77777777" w:rsidR="00F61068" w:rsidRDefault="00F61068" w:rsidP="00F61068">
            <w:pPr>
              <w:pStyle w:val="SmallStandard"/>
              <w:rPr>
                <w:lang w:val="en-US"/>
              </w:rPr>
            </w:pPr>
            <w:r>
              <w:t>ConnectorHousingCapRole</w:t>
            </w:r>
          </w:p>
        </w:tc>
        <w:tc>
          <w:tcPr>
            <w:tcW w:w="682" w:type="dxa"/>
          </w:tcPr>
          <w:p w14:paraId="0BDC1457" w14:textId="77777777" w:rsidR="00F61068" w:rsidRDefault="00F61068" w:rsidP="00F61068">
            <w:pPr>
              <w:pStyle w:val="SmallStandard"/>
              <w:rPr>
                <w:lang w:val="en-US"/>
              </w:rPr>
            </w:pPr>
            <w:r w:rsidRPr="00D01517">
              <w:t>0..*</w:t>
            </w:r>
          </w:p>
        </w:tc>
        <w:tc>
          <w:tcPr>
            <w:tcW w:w="3912" w:type="dxa"/>
          </w:tcPr>
          <w:p w14:paraId="15050521" w14:textId="77777777" w:rsidR="005902F7" w:rsidRDefault="00000000">
            <w:pPr>
              <w:jc w:val="left"/>
            </w:pPr>
            <w:r>
              <w:rPr>
                <w:sz w:val="16"/>
                <w:szCs w:val="16"/>
              </w:rPr>
              <w:t xml:space="preserve">References the </w:t>
            </w:r>
            <w:r>
              <w:rPr>
                <w:i/>
                <w:iCs/>
                <w:sz w:val="16"/>
                <w:szCs w:val="16"/>
              </w:rPr>
              <w:t xml:space="preserve">ConnectorHousingCapSpecification </w:t>
            </w:r>
            <w:r>
              <w:rPr>
                <w:sz w:val="16"/>
                <w:szCs w:val="16"/>
              </w:rPr>
              <w:t xml:space="preserve">that is instanced by this </w:t>
            </w:r>
            <w:r>
              <w:rPr>
                <w:i/>
                <w:iCs/>
                <w:sz w:val="16"/>
                <w:szCs w:val="16"/>
              </w:rPr>
              <w:t>ConnectorHousingCapRole.</w:t>
            </w:r>
          </w:p>
        </w:tc>
      </w:tr>
    </w:tbl>
    <w:p w14:paraId="03143D76" w14:textId="77777777" w:rsidR="00ED71BF" w:rsidRPr="00F23971" w:rsidRDefault="00ED71BF" w:rsidP="00C57233">
      <w:pPr>
        <w:pStyle w:val="berschrift3"/>
        <w:rPr>
          <w:lang w:val="en-GB"/>
        </w:rPr>
      </w:pPr>
      <w:bookmarkStart w:id="403" w:name="_Toc209164954"/>
      <w:r>
        <w:rPr>
          <w:lang w:val="en-GB"/>
        </w:rPr>
        <w:t xml:space="preserve">Class </w:t>
      </w:r>
      <w:bookmarkStart w:id="404" w:name="_4fafc1df8cdb91e6ddd53bfca2aa6934"/>
      <w:r>
        <w:rPr>
          <w:lang w:val="en-GB"/>
        </w:rPr>
        <w:t>ConnectorHousingCoverSpecification</w:t>
      </w:r>
      <w:bookmarkEnd w:id="403"/>
      <w:bookmarkEnd w:id="404"/>
    </w:p>
    <w:p w14:paraId="3A869409" w14:textId="77777777" w:rsidR="005902F7" w:rsidRDefault="00000000">
      <w:r>
        <w:rPr>
          <w:sz w:val="18"/>
          <w:szCs w:val="18"/>
        </w:rPr>
        <w:t xml:space="preserve">Specification for the definition of covers for connectors. A </w:t>
      </w:r>
      <w:r>
        <w:rPr>
          <w:i/>
          <w:iCs/>
          <w:sz w:val="18"/>
          <w:szCs w:val="18"/>
        </w:rPr>
        <w:t>ConnectorHousingCover</w:t>
      </w:r>
      <w:r>
        <w:rPr>
          <w:sz w:val="18"/>
          <w:szCs w:val="18"/>
        </w:rPr>
        <w:t xml:space="preserve"> is used to protect the contacting side (front) of the connector during transport of the harness or in the vehicle, if the connector remains unconnected (e.g. in case of "give-away" features or retrofit options).</w:t>
      </w:r>
    </w:p>
    <w:p w14:paraId="57E9F1A4" w14:textId="77777777" w:rsidR="005902F7" w:rsidRDefault="00000000">
      <w:r>
        <w:rPr>
          <w:sz w:val="18"/>
          <w:szCs w:val="18"/>
        </w:rPr>
        <w:t xml:space="preserve">There are two types of covers, on the one hand components whose sole purpose is to be used as a cover and on the other hand normal harness connectors which can also be used as covers, if necessary sealed with additional plugs. The former have the </w:t>
      </w:r>
      <w:r>
        <w:rPr>
          <w:i/>
          <w:iCs/>
          <w:sz w:val="18"/>
          <w:szCs w:val="18"/>
        </w:rPr>
        <w:t>PrimaryPartType="ConnectorCover"</w:t>
      </w:r>
      <w:r>
        <w:rPr>
          <w:sz w:val="18"/>
          <w:szCs w:val="18"/>
        </w:rPr>
        <w:t xml:space="preserve"> and are only specified by a </w:t>
      </w:r>
      <w:r>
        <w:rPr>
          <w:i/>
          <w:iCs/>
          <w:sz w:val="18"/>
          <w:szCs w:val="18"/>
        </w:rPr>
        <w:t xml:space="preserve">ConnectorHousingCoverSpecification, </w:t>
      </w:r>
      <w:r>
        <w:rPr>
          <w:sz w:val="18"/>
          <w:szCs w:val="18"/>
        </w:rPr>
        <w:t xml:space="preserve">the latter have the </w:t>
      </w:r>
      <w:r>
        <w:rPr>
          <w:i/>
          <w:iCs/>
          <w:sz w:val="18"/>
          <w:szCs w:val="18"/>
        </w:rPr>
        <w:t xml:space="preserve">PrimaryPartType="ConnectorHousing" </w:t>
      </w:r>
      <w:r>
        <w:rPr>
          <w:sz w:val="18"/>
          <w:szCs w:val="18"/>
        </w:rPr>
        <w:t xml:space="preserve">and have an additional </w:t>
      </w:r>
      <w:r>
        <w:rPr>
          <w:i/>
          <w:iCs/>
          <w:sz w:val="18"/>
          <w:szCs w:val="18"/>
        </w:rPr>
        <w:t xml:space="preserve">ConnectorHousingCoverSpecification. </w:t>
      </w:r>
    </w:p>
    <w:p w14:paraId="44E7FF4A" w14:textId="77777777" w:rsidR="005902F7" w:rsidRDefault="00000000">
      <w:r>
        <w:rPr>
          <w:sz w:val="18"/>
          <w:szCs w:val="18"/>
        </w:rPr>
        <w:t xml:space="preserve">The relation between a connect and its covers is established in part master data with the </w:t>
      </w:r>
      <w:r>
        <w:rPr>
          <w:i/>
          <w:iCs/>
          <w:sz w:val="18"/>
          <w:szCs w:val="18"/>
        </w:rPr>
        <w:t>PartRelation.</w:t>
      </w:r>
    </w:p>
    <w:p w14:paraId="1339842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12F7C09" w14:textId="77777777" w:rsidTr="008B13C6">
        <w:tc>
          <w:tcPr>
            <w:tcW w:w="2013" w:type="dxa"/>
            <w:tcMar>
              <w:top w:w="28" w:type="dxa"/>
              <w:left w:w="28" w:type="dxa"/>
              <w:bottom w:w="28" w:type="dxa"/>
              <w:right w:w="28" w:type="dxa"/>
            </w:tcMar>
          </w:tcPr>
          <w:p w14:paraId="208F0CC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AEA14DF" w14:textId="558B2A18"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7EBC850D" w14:textId="77777777" w:rsidTr="008B13C6">
        <w:tc>
          <w:tcPr>
            <w:tcW w:w="2013" w:type="dxa"/>
            <w:tcMar>
              <w:top w:w="28" w:type="dxa"/>
              <w:left w:w="28" w:type="dxa"/>
              <w:bottom w:w="28" w:type="dxa"/>
              <w:right w:w="28" w:type="dxa"/>
            </w:tcMar>
          </w:tcPr>
          <w:p w14:paraId="45B65AF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FCD36CE" w14:textId="77777777" w:rsidR="00ED71BF" w:rsidRPr="00620BBE" w:rsidRDefault="00ED71BF" w:rsidP="00ED71BF">
            <w:pPr>
              <w:pStyle w:val="SmallStandard"/>
            </w:pPr>
            <w:r w:rsidRPr="00620BBE">
              <w:t>NA</w:t>
            </w:r>
          </w:p>
        </w:tc>
      </w:tr>
      <w:tr w:rsidR="00ED71BF" w:rsidRPr="008359F5" w14:paraId="563EB624" w14:textId="77777777" w:rsidTr="008B13C6">
        <w:tc>
          <w:tcPr>
            <w:tcW w:w="2013" w:type="dxa"/>
            <w:tcMar>
              <w:top w:w="28" w:type="dxa"/>
              <w:left w:w="28" w:type="dxa"/>
              <w:bottom w:w="28" w:type="dxa"/>
              <w:right w:w="28" w:type="dxa"/>
            </w:tcMar>
          </w:tcPr>
          <w:p w14:paraId="21494C9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40D1DD8" w14:textId="77777777" w:rsidR="00ED71BF" w:rsidRPr="000437C1" w:rsidRDefault="00ED71BF" w:rsidP="008B13C6">
            <w:pPr>
              <w:pStyle w:val="SmallStandard"/>
            </w:pPr>
            <w:r>
              <w:t>false</w:t>
            </w:r>
          </w:p>
        </w:tc>
      </w:tr>
    </w:tbl>
    <w:p w14:paraId="3EDE78A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A9ADDF4" w14:textId="77777777" w:rsidTr="008572A0">
        <w:tc>
          <w:tcPr>
            <w:tcW w:w="2958" w:type="dxa"/>
            <w:gridSpan w:val="3"/>
          </w:tcPr>
          <w:p w14:paraId="77C70530"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91F0BEF" w14:textId="77777777" w:rsidR="00EC5D1A" w:rsidRPr="005811A4" w:rsidRDefault="00EC5D1A" w:rsidP="005811A4">
            <w:pPr>
              <w:rPr>
                <w:b/>
                <w:sz w:val="16"/>
                <w:szCs w:val="16"/>
                <w:lang w:val="en-GB"/>
              </w:rPr>
            </w:pPr>
            <w:r>
              <w:rPr>
                <w:b/>
                <w:sz w:val="16"/>
                <w:szCs w:val="16"/>
                <w:lang w:val="en-GB"/>
              </w:rPr>
              <w:t>Other End</w:t>
            </w:r>
          </w:p>
        </w:tc>
        <w:tc>
          <w:tcPr>
            <w:tcW w:w="3912" w:type="dxa"/>
          </w:tcPr>
          <w:p w14:paraId="27198F4A" w14:textId="77777777" w:rsidR="00EC5D1A" w:rsidRPr="005811A4" w:rsidRDefault="00EC5D1A" w:rsidP="005811A4">
            <w:pPr>
              <w:rPr>
                <w:b/>
                <w:sz w:val="16"/>
                <w:szCs w:val="16"/>
                <w:lang w:val="en-GB"/>
              </w:rPr>
            </w:pPr>
            <w:r>
              <w:rPr>
                <w:b/>
                <w:sz w:val="16"/>
                <w:szCs w:val="16"/>
                <w:lang w:val="en-GB"/>
              </w:rPr>
              <w:t>General</w:t>
            </w:r>
          </w:p>
        </w:tc>
      </w:tr>
      <w:tr w:rsidR="005811A4" w14:paraId="42003FB5" w14:textId="77777777" w:rsidTr="005811A4">
        <w:tc>
          <w:tcPr>
            <w:tcW w:w="1594" w:type="dxa"/>
          </w:tcPr>
          <w:p w14:paraId="4241ABD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C6A148B"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CA3169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7A6E06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7FB635A"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21F334F" w14:textId="77777777" w:rsidR="00F61068" w:rsidRPr="005811A4" w:rsidRDefault="005811A4" w:rsidP="005811A4">
            <w:pPr>
              <w:rPr>
                <w:b/>
                <w:sz w:val="16"/>
                <w:szCs w:val="16"/>
                <w:lang w:val="en-GB"/>
              </w:rPr>
            </w:pPr>
            <w:r>
              <w:rPr>
                <w:b/>
                <w:sz w:val="16"/>
                <w:szCs w:val="16"/>
                <w:lang w:val="en-GB"/>
              </w:rPr>
              <w:t>Comment</w:t>
            </w:r>
          </w:p>
        </w:tc>
      </w:tr>
      <w:tr w:rsidR="005811A4" w14:paraId="29C4F259" w14:textId="77777777" w:rsidTr="005811A4">
        <w:tc>
          <w:tcPr>
            <w:tcW w:w="1594" w:type="dxa"/>
          </w:tcPr>
          <w:p w14:paraId="1E98CCB6" w14:textId="77777777" w:rsidR="00F61068" w:rsidRDefault="00F61068" w:rsidP="00F61068">
            <w:pPr>
              <w:pStyle w:val="SmallStandard"/>
              <w:rPr>
                <w:lang w:val="en-US"/>
              </w:rPr>
            </w:pPr>
            <w:r>
              <w:rPr>
                <w:lang w:val="en-US"/>
              </w:rPr>
              <w:t>connectorHousingCoverSpecification</w:t>
            </w:r>
          </w:p>
        </w:tc>
        <w:tc>
          <w:tcPr>
            <w:tcW w:w="682" w:type="dxa"/>
          </w:tcPr>
          <w:p w14:paraId="66F2204E" w14:textId="77777777" w:rsidR="00F61068" w:rsidRDefault="00F61068" w:rsidP="00F61068">
            <w:pPr>
              <w:pStyle w:val="SmallStandard"/>
              <w:rPr>
                <w:lang w:val="en-US"/>
              </w:rPr>
            </w:pPr>
            <w:r w:rsidRPr="00D01517">
              <w:t>1</w:t>
            </w:r>
          </w:p>
        </w:tc>
        <w:tc>
          <w:tcPr>
            <w:tcW w:w="682" w:type="dxa"/>
          </w:tcPr>
          <w:p w14:paraId="71CE4765" w14:textId="77777777" w:rsidR="00F61068" w:rsidRDefault="00F61068" w:rsidP="00F61068">
            <w:pPr>
              <w:pStyle w:val="SmallStandard"/>
              <w:rPr>
                <w:lang w:val="en-US"/>
              </w:rPr>
            </w:pPr>
            <w:r>
              <w:t>N</w:t>
            </w:r>
          </w:p>
        </w:tc>
        <w:tc>
          <w:tcPr>
            <w:tcW w:w="1593" w:type="dxa"/>
          </w:tcPr>
          <w:p w14:paraId="1195DF96" w14:textId="77777777" w:rsidR="00F61068" w:rsidRDefault="00F61068" w:rsidP="00F61068">
            <w:pPr>
              <w:pStyle w:val="SmallStandard"/>
              <w:rPr>
                <w:lang w:val="en-US"/>
              </w:rPr>
            </w:pPr>
            <w:r>
              <w:t>ConnectorHousingCoverRole</w:t>
            </w:r>
          </w:p>
        </w:tc>
        <w:tc>
          <w:tcPr>
            <w:tcW w:w="682" w:type="dxa"/>
          </w:tcPr>
          <w:p w14:paraId="3DAF3491" w14:textId="77777777" w:rsidR="00F61068" w:rsidRDefault="00F61068" w:rsidP="00F61068">
            <w:pPr>
              <w:pStyle w:val="SmallStandard"/>
              <w:rPr>
                <w:lang w:val="en-US"/>
              </w:rPr>
            </w:pPr>
            <w:r w:rsidRPr="00D01517">
              <w:t>0..*</w:t>
            </w:r>
          </w:p>
        </w:tc>
        <w:tc>
          <w:tcPr>
            <w:tcW w:w="3912" w:type="dxa"/>
          </w:tcPr>
          <w:p w14:paraId="05806590" w14:textId="77777777" w:rsidR="00ED71BF" w:rsidRDefault="00ED71BF" w:rsidP="00ED71BF">
            <w:pPr>
              <w:pStyle w:val="SmallStandard"/>
            </w:pPr>
            <w:r w:rsidRPr="00491287">
              <w:t>NA</w:t>
            </w:r>
          </w:p>
        </w:tc>
      </w:tr>
    </w:tbl>
    <w:p w14:paraId="0391FA2E" w14:textId="77777777" w:rsidR="00ED71BF" w:rsidRPr="00F23971" w:rsidRDefault="00ED71BF" w:rsidP="00C57233">
      <w:pPr>
        <w:pStyle w:val="berschrift3"/>
        <w:rPr>
          <w:lang w:val="en-GB"/>
        </w:rPr>
      </w:pPr>
      <w:bookmarkStart w:id="405" w:name="_Toc209164955"/>
      <w:r>
        <w:rPr>
          <w:lang w:val="en-GB"/>
        </w:rPr>
        <w:t xml:space="preserve">Class </w:t>
      </w:r>
      <w:bookmarkStart w:id="406" w:name="_e4d4b3a5aad7a9c55f0459ddba43961a"/>
      <w:r>
        <w:rPr>
          <w:lang w:val="en-GB"/>
        </w:rPr>
        <w:t>ConnectorHousingSpecification</w:t>
      </w:r>
      <w:bookmarkEnd w:id="405"/>
      <w:bookmarkEnd w:id="406"/>
    </w:p>
    <w:p w14:paraId="123772E2" w14:textId="77777777" w:rsidR="005902F7" w:rsidRDefault="00000000">
      <w:r>
        <w:rPr>
          <w:sz w:val="18"/>
          <w:szCs w:val="18"/>
        </w:rPr>
        <w:t>Specification for the definition of connector housings. A connector housing consists of a one or more slots. In the means of the VEC, a connector housing can be a conventional connector housing, a contact module or a connector shell.</w:t>
      </w:r>
    </w:p>
    <w:p w14:paraId="743EF61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A2FC690" w14:textId="77777777" w:rsidTr="008B13C6">
        <w:tc>
          <w:tcPr>
            <w:tcW w:w="2013" w:type="dxa"/>
            <w:tcMar>
              <w:top w:w="28" w:type="dxa"/>
              <w:left w:w="28" w:type="dxa"/>
              <w:bottom w:w="28" w:type="dxa"/>
              <w:right w:w="28" w:type="dxa"/>
            </w:tcMar>
          </w:tcPr>
          <w:p w14:paraId="2E7457E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05C2622" w14:textId="1E173197"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43FBE5CB" w14:textId="77777777" w:rsidTr="008B13C6">
        <w:tc>
          <w:tcPr>
            <w:tcW w:w="2013" w:type="dxa"/>
            <w:tcMar>
              <w:top w:w="28" w:type="dxa"/>
              <w:left w:w="28" w:type="dxa"/>
              <w:bottom w:w="28" w:type="dxa"/>
              <w:right w:w="28" w:type="dxa"/>
            </w:tcMar>
          </w:tcPr>
          <w:p w14:paraId="05E13E7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D26C90E" w14:textId="77777777" w:rsidR="00ED71BF" w:rsidRPr="00620BBE" w:rsidRDefault="00ED71BF" w:rsidP="00ED71BF">
            <w:pPr>
              <w:pStyle w:val="SmallStandard"/>
            </w:pPr>
            <w:r w:rsidRPr="00620BBE">
              <w:t>NA</w:t>
            </w:r>
          </w:p>
        </w:tc>
      </w:tr>
      <w:tr w:rsidR="00ED71BF" w:rsidRPr="008359F5" w14:paraId="59FD6A29" w14:textId="77777777" w:rsidTr="008B13C6">
        <w:tc>
          <w:tcPr>
            <w:tcW w:w="2013" w:type="dxa"/>
            <w:tcMar>
              <w:top w:w="28" w:type="dxa"/>
              <w:left w:w="28" w:type="dxa"/>
              <w:bottom w:w="28" w:type="dxa"/>
              <w:right w:w="28" w:type="dxa"/>
            </w:tcMar>
          </w:tcPr>
          <w:p w14:paraId="31AB701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8F7156B" w14:textId="77777777" w:rsidR="00ED71BF" w:rsidRPr="000437C1" w:rsidRDefault="00ED71BF" w:rsidP="008B13C6">
            <w:pPr>
              <w:pStyle w:val="SmallStandard"/>
            </w:pPr>
            <w:r>
              <w:t>false</w:t>
            </w:r>
          </w:p>
        </w:tc>
      </w:tr>
    </w:tbl>
    <w:p w14:paraId="69DE7AE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382D059" w14:textId="77777777" w:rsidTr="008B13C6">
        <w:tc>
          <w:tcPr>
            <w:tcW w:w="2013" w:type="dxa"/>
            <w:tcMar>
              <w:top w:w="28" w:type="dxa"/>
              <w:left w:w="28" w:type="dxa"/>
              <w:bottom w:w="28" w:type="dxa"/>
              <w:right w:w="28" w:type="dxa"/>
            </w:tcMar>
          </w:tcPr>
          <w:p w14:paraId="171D480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962290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5CC2F7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5456D6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0A6278F" w14:textId="77777777" w:rsidTr="008B13C6">
        <w:tc>
          <w:tcPr>
            <w:tcW w:w="2013" w:type="dxa"/>
            <w:tcMar>
              <w:top w:w="28" w:type="dxa"/>
              <w:left w:w="28" w:type="dxa"/>
              <w:bottom w:w="28" w:type="dxa"/>
              <w:right w:w="28" w:type="dxa"/>
            </w:tcMar>
          </w:tcPr>
          <w:p w14:paraId="7C7FCE8E" w14:textId="77777777" w:rsidR="00ED71BF" w:rsidRPr="00620BBE" w:rsidRDefault="00ED71BF" w:rsidP="008B13C6">
            <w:pPr>
              <w:pStyle w:val="SmallStandard"/>
            </w:pPr>
            <w:r w:rsidRPr="00620BBE">
              <w:t>averageWireLengthAddOn</w:t>
            </w:r>
          </w:p>
        </w:tc>
        <w:tc>
          <w:tcPr>
            <w:tcW w:w="1559" w:type="dxa"/>
            <w:tcMar>
              <w:top w:w="28" w:type="dxa"/>
              <w:left w:w="28" w:type="dxa"/>
              <w:bottom w:w="28" w:type="dxa"/>
              <w:right w:w="28" w:type="dxa"/>
            </w:tcMar>
          </w:tcPr>
          <w:p w14:paraId="4E2410E6"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8A9365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E97CD26" w14:textId="77777777" w:rsidR="005902F7" w:rsidRDefault="00000000">
            <w:pPr>
              <w:jc w:val="left"/>
            </w:pPr>
            <w:r>
              <w:rPr>
                <w:sz w:val="16"/>
                <w:szCs w:val="16"/>
              </w:rPr>
              <w:t>Specifies the average wire length add on for this connector.</w:t>
            </w:r>
          </w:p>
        </w:tc>
      </w:tr>
      <w:tr w:rsidR="00ED71BF" w:rsidRPr="004E10D9" w14:paraId="101B0044" w14:textId="77777777" w:rsidTr="008B13C6">
        <w:tc>
          <w:tcPr>
            <w:tcW w:w="2013" w:type="dxa"/>
            <w:tcMar>
              <w:top w:w="28" w:type="dxa"/>
              <w:left w:w="28" w:type="dxa"/>
              <w:bottom w:w="28" w:type="dxa"/>
              <w:right w:w="28" w:type="dxa"/>
            </w:tcMar>
          </w:tcPr>
          <w:p w14:paraId="1148836D" w14:textId="77777777" w:rsidR="00ED71BF" w:rsidRPr="00620BBE" w:rsidRDefault="00ED71BF" w:rsidP="008B13C6">
            <w:pPr>
              <w:pStyle w:val="SmallStandard"/>
            </w:pPr>
            <w:r w:rsidRPr="00620BBE">
              <w:t>voltageRange</w:t>
            </w:r>
          </w:p>
        </w:tc>
        <w:tc>
          <w:tcPr>
            <w:tcW w:w="1559" w:type="dxa"/>
            <w:tcMar>
              <w:top w:w="28" w:type="dxa"/>
              <w:left w:w="28" w:type="dxa"/>
              <w:bottom w:w="28" w:type="dxa"/>
              <w:right w:w="28" w:type="dxa"/>
            </w:tcMar>
          </w:tcPr>
          <w:p w14:paraId="25E6A459"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1C3BA33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6F0D68F" w14:textId="77777777" w:rsidR="00ED71BF" w:rsidRDefault="00ED71BF" w:rsidP="00ED71BF">
            <w:pPr>
              <w:pStyle w:val="SmallStandard"/>
              <w:rPr>
                <w:i/>
                <w:u w:val="single"/>
              </w:rPr>
            </w:pPr>
            <w:r w:rsidRPr="005058FF">
              <w:rPr>
                <w:i/>
                <w:u w:val="single"/>
              </w:rPr>
              <w:t>Deprecated since 2.2.0</w:t>
            </w:r>
            <w:r>
              <w:rPr>
                <w:i/>
                <w:u w:val="single"/>
              </w:rPr>
              <w:t>;</w:t>
            </w:r>
          </w:p>
          <w:p w14:paraId="50640F87" w14:textId="77777777" w:rsidR="00ED71BF" w:rsidRPr="00620BBE" w:rsidRDefault="00ED71BF" w:rsidP="00ED71BF">
            <w:pPr>
              <w:pStyle w:val="SmallStandard"/>
            </w:pPr>
            <w:r w:rsidRPr="005058FF">
              <w:rPr>
                <w:i/>
                <w:u w:val="single"/>
              </w:rPr>
              <w:t xml:space="preserve">Reason: </w:t>
            </w:r>
            <w:r>
              <w:t xml:space="preserve">Replaced by </w:t>
            </w:r>
            <w:r>
              <w:rPr>
                <w:i/>
                <w:iCs/>
              </w:rPr>
              <w:t>GeneralTechnicalPartSpecification.VoltageRating</w:t>
            </w:r>
            <w:r>
              <w:t>.</w:t>
            </w:r>
          </w:p>
          <w:p w14:paraId="29B4973E" w14:textId="77777777" w:rsidR="005902F7" w:rsidRDefault="00000000">
            <w:pPr>
              <w:jc w:val="left"/>
            </w:pPr>
            <w:r>
              <w:rPr>
                <w:sz w:val="16"/>
                <w:szCs w:val="16"/>
              </w:rPr>
              <w:t>Specifies the allowed voltage range for the connector housing.</w:t>
            </w:r>
          </w:p>
        </w:tc>
      </w:tr>
      <w:tr w:rsidR="00ED71BF" w:rsidRPr="004E10D9" w14:paraId="1B2D16BE" w14:textId="77777777" w:rsidTr="008B13C6">
        <w:tc>
          <w:tcPr>
            <w:tcW w:w="2013" w:type="dxa"/>
            <w:tcMar>
              <w:top w:w="28" w:type="dxa"/>
              <w:left w:w="28" w:type="dxa"/>
              <w:bottom w:w="28" w:type="dxa"/>
              <w:right w:w="28" w:type="dxa"/>
            </w:tcMar>
          </w:tcPr>
          <w:p w14:paraId="76E5E2E7" w14:textId="77777777" w:rsidR="00ED71BF" w:rsidRPr="00620BBE" w:rsidRDefault="00ED71BF" w:rsidP="008B13C6">
            <w:pPr>
              <w:pStyle w:val="SmallStandard"/>
            </w:pPr>
            <w:r w:rsidRPr="00620BBE">
              <w:t>coupleable</w:t>
            </w:r>
          </w:p>
        </w:tc>
        <w:tc>
          <w:tcPr>
            <w:tcW w:w="1559" w:type="dxa"/>
            <w:tcMar>
              <w:top w:w="28" w:type="dxa"/>
              <w:left w:w="28" w:type="dxa"/>
              <w:bottom w:w="28" w:type="dxa"/>
              <w:right w:w="28" w:type="dxa"/>
            </w:tcMar>
          </w:tcPr>
          <w:p w14:paraId="6C3EAC94"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3B6FA2E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4CA2CFF" w14:textId="77777777" w:rsidR="005902F7" w:rsidRDefault="00000000">
            <w:pPr>
              <w:jc w:val="left"/>
            </w:pPr>
            <w:r>
              <w:rPr>
                <w:sz w:val="16"/>
                <w:szCs w:val="16"/>
              </w:rPr>
              <w:t>Defines whether the connector is coupleable or not. Connectors that are coupleable can be used in an inline position. Connectors that are not coupleable can be connected only to an ECU or something similar.</w:t>
            </w:r>
          </w:p>
        </w:tc>
      </w:tr>
      <w:tr w:rsidR="00ED71BF" w:rsidRPr="004E10D9" w14:paraId="7ED93551" w14:textId="77777777" w:rsidTr="008B13C6">
        <w:tc>
          <w:tcPr>
            <w:tcW w:w="2013" w:type="dxa"/>
            <w:tcMar>
              <w:top w:w="28" w:type="dxa"/>
              <w:left w:w="28" w:type="dxa"/>
              <w:bottom w:w="28" w:type="dxa"/>
              <w:right w:w="28" w:type="dxa"/>
            </w:tcMar>
          </w:tcPr>
          <w:p w14:paraId="2BCE4447" w14:textId="77777777" w:rsidR="00ED71BF" w:rsidRPr="00620BBE" w:rsidRDefault="00ED71BF" w:rsidP="008B13C6">
            <w:pPr>
              <w:pStyle w:val="SmallStandard"/>
            </w:pPr>
            <w:r w:rsidRPr="00620BBE">
              <w:t>connectorPositionAssurance</w:t>
            </w:r>
          </w:p>
        </w:tc>
        <w:tc>
          <w:tcPr>
            <w:tcW w:w="1559" w:type="dxa"/>
            <w:tcMar>
              <w:top w:w="28" w:type="dxa"/>
              <w:left w:w="28" w:type="dxa"/>
              <w:bottom w:w="28" w:type="dxa"/>
              <w:right w:w="28" w:type="dxa"/>
            </w:tcMar>
          </w:tcPr>
          <w:p w14:paraId="231E15B0"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5432B5C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873D5DA" w14:textId="77777777" w:rsidR="005902F7" w:rsidRDefault="00000000">
            <w:pPr>
              <w:jc w:val="left"/>
            </w:pPr>
            <w:r>
              <w:rPr>
                <w:sz w:val="16"/>
                <w:szCs w:val="16"/>
              </w:rPr>
              <w:t xml:space="preserve">If </w:t>
            </w:r>
            <w:r>
              <w:rPr>
                <w:i/>
                <w:iCs/>
                <w:sz w:val="16"/>
                <w:szCs w:val="16"/>
              </w:rPr>
              <w:t>true</w:t>
            </w:r>
            <w:r>
              <w:rPr>
                <w:sz w:val="16"/>
                <w:szCs w:val="16"/>
              </w:rPr>
              <w:t xml:space="preserve"> the </w:t>
            </w:r>
            <w:r>
              <w:rPr>
                <w:i/>
                <w:iCs/>
                <w:sz w:val="16"/>
                <w:szCs w:val="16"/>
              </w:rPr>
              <w:t>ConnectorHousing</w:t>
            </w:r>
            <w:r>
              <w:rPr>
                <w:sz w:val="16"/>
                <w:szCs w:val="16"/>
              </w:rPr>
              <w:t xml:space="preserve"> has a connector position assurance (CPA).</w:t>
            </w:r>
          </w:p>
          <w:p w14:paraId="4EDFE822" w14:textId="77777777" w:rsidR="005902F7" w:rsidRDefault="00000000">
            <w:pPr>
              <w:jc w:val="left"/>
            </w:pPr>
            <w:r>
              <w:rPr>
                <w:sz w:val="16"/>
                <w:szCs w:val="16"/>
              </w:rPr>
              <w:t>A CPA is some sort of feature of a connector, which ensures that the connector in its correctly assembled position with its mating part.</w:t>
            </w:r>
          </w:p>
        </w:tc>
      </w:tr>
      <w:tr w:rsidR="00ED71BF" w:rsidRPr="004E10D9" w14:paraId="611C8D8A" w14:textId="77777777" w:rsidTr="008B13C6">
        <w:tc>
          <w:tcPr>
            <w:tcW w:w="2013" w:type="dxa"/>
            <w:tcMar>
              <w:top w:w="28" w:type="dxa"/>
              <w:left w:w="28" w:type="dxa"/>
              <w:bottom w:w="28" w:type="dxa"/>
              <w:right w:w="28" w:type="dxa"/>
            </w:tcMar>
          </w:tcPr>
          <w:p w14:paraId="6DDF63E0" w14:textId="77777777" w:rsidR="00ED71BF" w:rsidRPr="00620BBE" w:rsidRDefault="00ED71BF" w:rsidP="008B13C6">
            <w:pPr>
              <w:pStyle w:val="SmallStandard"/>
            </w:pPr>
            <w:r w:rsidRPr="00620BBE">
              <w:t>connectorPositionAssuranceType</w:t>
            </w:r>
          </w:p>
        </w:tc>
        <w:tc>
          <w:tcPr>
            <w:tcW w:w="1559" w:type="dxa"/>
            <w:tcMar>
              <w:top w:w="28" w:type="dxa"/>
              <w:left w:w="28" w:type="dxa"/>
              <w:bottom w:w="28" w:type="dxa"/>
              <w:right w:w="28" w:type="dxa"/>
            </w:tcMar>
          </w:tcPr>
          <w:p w14:paraId="2E078788" w14:textId="77777777" w:rsidR="00ED71BF" w:rsidRPr="008359F5" w:rsidRDefault="00ED71BF" w:rsidP="008B13C6">
            <w:pPr>
              <w:pStyle w:val="SmallStandard"/>
            </w:pPr>
            <w:r w:rsidRPr="00D21799">
              <w:t>ConnectorPositionAssuranceType</w:t>
            </w:r>
          </w:p>
        </w:tc>
        <w:tc>
          <w:tcPr>
            <w:tcW w:w="709" w:type="dxa"/>
            <w:tcMar>
              <w:top w:w="28" w:type="dxa"/>
              <w:left w:w="28" w:type="dxa"/>
              <w:bottom w:w="28" w:type="dxa"/>
              <w:right w:w="28" w:type="dxa"/>
            </w:tcMar>
          </w:tcPr>
          <w:p w14:paraId="71E7295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C29227A" w14:textId="77777777" w:rsidR="00ED71BF" w:rsidRDefault="00ED71BF" w:rsidP="00ED71BF">
            <w:pPr>
              <w:pStyle w:val="SmallStandard"/>
            </w:pPr>
            <w:r>
              <w:t xml:space="preserve">Defines the type of the connector position assurance. This is only valid of </w:t>
            </w:r>
            <w:r>
              <w:rPr>
                <w:i/>
                <w:iCs/>
              </w:rPr>
              <w:t>connectorPositionAssurance = true.</w:t>
            </w:r>
          </w:p>
        </w:tc>
      </w:tr>
      <w:tr w:rsidR="00ED71BF" w:rsidRPr="004E10D9" w14:paraId="04979C16" w14:textId="77777777" w:rsidTr="008B13C6">
        <w:tc>
          <w:tcPr>
            <w:tcW w:w="2013" w:type="dxa"/>
            <w:tcMar>
              <w:top w:w="28" w:type="dxa"/>
              <w:left w:w="28" w:type="dxa"/>
              <w:bottom w:w="28" w:type="dxa"/>
              <w:right w:w="28" w:type="dxa"/>
            </w:tcMar>
          </w:tcPr>
          <w:p w14:paraId="1F6EE491" w14:textId="77777777" w:rsidR="00ED71BF" w:rsidRPr="00620BBE" w:rsidRDefault="00ED71BF" w:rsidP="008B13C6">
            <w:pPr>
              <w:pStyle w:val="SmallStandard"/>
            </w:pPr>
            <w:r w:rsidRPr="00620BBE">
              <w:t>outletDirection</w:t>
            </w:r>
          </w:p>
        </w:tc>
        <w:tc>
          <w:tcPr>
            <w:tcW w:w="1559" w:type="dxa"/>
            <w:tcMar>
              <w:top w:w="28" w:type="dxa"/>
              <w:left w:w="28" w:type="dxa"/>
              <w:bottom w:w="28" w:type="dxa"/>
              <w:right w:w="28" w:type="dxa"/>
            </w:tcMar>
          </w:tcPr>
          <w:p w14:paraId="7C4344B2" w14:textId="77777777" w:rsidR="00ED71BF" w:rsidRPr="008359F5" w:rsidRDefault="00ED71BF" w:rsidP="008B13C6">
            <w:pPr>
              <w:pStyle w:val="SmallStandard"/>
            </w:pPr>
            <w:r w:rsidRPr="00D21799">
              <w:t>ConnectorOutletDirection</w:t>
            </w:r>
          </w:p>
        </w:tc>
        <w:tc>
          <w:tcPr>
            <w:tcW w:w="709" w:type="dxa"/>
            <w:tcMar>
              <w:top w:w="28" w:type="dxa"/>
              <w:left w:w="28" w:type="dxa"/>
              <w:bottom w:w="28" w:type="dxa"/>
              <w:right w:w="28" w:type="dxa"/>
            </w:tcMar>
          </w:tcPr>
          <w:p w14:paraId="3BAF5F7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1ED58C7" w14:textId="77777777" w:rsidR="005902F7" w:rsidRDefault="00000000">
            <w:pPr>
              <w:jc w:val="left"/>
            </w:pPr>
            <w:r>
              <w:rPr>
                <w:sz w:val="16"/>
                <w:szCs w:val="16"/>
              </w:rPr>
              <w:t xml:space="preserve">Defines the </w:t>
            </w:r>
            <w:r>
              <w:rPr>
                <w:i/>
                <w:iCs/>
                <w:sz w:val="16"/>
                <w:szCs w:val="16"/>
              </w:rPr>
              <w:t>OutletDirection</w:t>
            </w:r>
            <w:r>
              <w:rPr>
                <w:sz w:val="16"/>
                <w:szCs w:val="16"/>
              </w:rPr>
              <w:t xml:space="preserve"> for wires.</w:t>
            </w:r>
          </w:p>
          <w:p w14:paraId="1973A542" w14:textId="77777777" w:rsidR="005902F7" w:rsidRDefault="00000000">
            <w:pPr>
              <w:jc w:val="left"/>
            </w:pPr>
            <w:r>
              <w:rPr>
                <w:sz w:val="16"/>
                <w:szCs w:val="16"/>
              </w:rPr>
              <w:t xml:space="preserve">This attribute is defined as an </w:t>
            </w:r>
            <w:r>
              <w:rPr>
                <w:i/>
                <w:iCs/>
                <w:sz w:val="16"/>
                <w:szCs w:val="16"/>
              </w:rPr>
              <w:t>OpenEnumeration</w:t>
            </w:r>
            <w:r>
              <w:rPr>
                <w:sz w:val="16"/>
                <w:szCs w:val="16"/>
              </w:rPr>
              <w:t>.</w:t>
            </w:r>
          </w:p>
        </w:tc>
      </w:tr>
      <w:tr w:rsidR="00ED71BF" w:rsidRPr="004E10D9" w14:paraId="315AF1E2" w14:textId="77777777" w:rsidTr="008B13C6">
        <w:tc>
          <w:tcPr>
            <w:tcW w:w="2013" w:type="dxa"/>
            <w:tcMar>
              <w:top w:w="28" w:type="dxa"/>
              <w:left w:w="28" w:type="dxa"/>
              <w:bottom w:w="28" w:type="dxa"/>
              <w:right w:w="28" w:type="dxa"/>
            </w:tcMar>
          </w:tcPr>
          <w:p w14:paraId="474BB9EE" w14:textId="77777777" w:rsidR="00ED71BF" w:rsidRPr="00620BBE" w:rsidRDefault="00ED71BF" w:rsidP="008B13C6">
            <w:pPr>
              <w:pStyle w:val="SmallStandard"/>
            </w:pPr>
            <w:r w:rsidRPr="00620BBE">
              <w:t>lockingType</w:t>
            </w:r>
          </w:p>
        </w:tc>
        <w:tc>
          <w:tcPr>
            <w:tcW w:w="1559" w:type="dxa"/>
            <w:tcMar>
              <w:top w:w="28" w:type="dxa"/>
              <w:left w:w="28" w:type="dxa"/>
              <w:bottom w:w="28" w:type="dxa"/>
              <w:right w:w="28" w:type="dxa"/>
            </w:tcMar>
          </w:tcPr>
          <w:p w14:paraId="3F28B34E" w14:textId="77777777" w:rsidR="00ED71BF" w:rsidRPr="008359F5" w:rsidRDefault="00ED71BF" w:rsidP="008B13C6">
            <w:pPr>
              <w:pStyle w:val="SmallStandard"/>
            </w:pPr>
            <w:r w:rsidRPr="00D21799">
              <w:t>ConnectorLockingType</w:t>
            </w:r>
          </w:p>
        </w:tc>
        <w:tc>
          <w:tcPr>
            <w:tcW w:w="709" w:type="dxa"/>
            <w:tcMar>
              <w:top w:w="28" w:type="dxa"/>
              <w:left w:w="28" w:type="dxa"/>
              <w:bottom w:w="28" w:type="dxa"/>
              <w:right w:w="28" w:type="dxa"/>
            </w:tcMar>
          </w:tcPr>
          <w:p w14:paraId="17739AF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90DCC14" w14:textId="77777777" w:rsidR="00ED71BF" w:rsidRDefault="00ED71BF" w:rsidP="00ED71BF">
            <w:pPr>
              <w:pStyle w:val="SmallStandard"/>
            </w:pPr>
            <w:r>
              <w:t>Defines the type of locking of this connector against its counterpart.</w:t>
            </w:r>
          </w:p>
        </w:tc>
      </w:tr>
    </w:tbl>
    <w:p w14:paraId="08FE440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4BD7607" w14:textId="77777777" w:rsidTr="008B13C6">
        <w:tc>
          <w:tcPr>
            <w:tcW w:w="4564" w:type="dxa"/>
            <w:gridSpan w:val="5"/>
          </w:tcPr>
          <w:p w14:paraId="1D8524C7" w14:textId="77777777" w:rsidR="00ED71BF" w:rsidRDefault="00ED71BF" w:rsidP="008B13C6">
            <w:pPr>
              <w:jc w:val="center"/>
              <w:rPr>
                <w:b/>
                <w:sz w:val="16"/>
                <w:szCs w:val="16"/>
                <w:lang w:val="en-GB"/>
              </w:rPr>
            </w:pPr>
            <w:r>
              <w:rPr>
                <w:b/>
                <w:sz w:val="16"/>
                <w:szCs w:val="16"/>
                <w:lang w:val="en-GB"/>
              </w:rPr>
              <w:t>Other End</w:t>
            </w:r>
          </w:p>
        </w:tc>
        <w:tc>
          <w:tcPr>
            <w:tcW w:w="567" w:type="dxa"/>
          </w:tcPr>
          <w:p w14:paraId="17E0A469"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01019E0" w14:textId="77777777" w:rsidR="00ED71BF" w:rsidRDefault="00ED71BF" w:rsidP="008B13C6">
            <w:pPr>
              <w:jc w:val="center"/>
              <w:rPr>
                <w:b/>
                <w:sz w:val="16"/>
                <w:szCs w:val="16"/>
                <w:lang w:val="en-GB"/>
              </w:rPr>
            </w:pPr>
            <w:r>
              <w:rPr>
                <w:b/>
                <w:sz w:val="16"/>
                <w:szCs w:val="16"/>
                <w:lang w:val="en-GB"/>
              </w:rPr>
              <w:t>General</w:t>
            </w:r>
          </w:p>
        </w:tc>
      </w:tr>
      <w:tr w:rsidR="00ED71BF" w:rsidRPr="00720F6F" w14:paraId="009EF6E1" w14:textId="77777777" w:rsidTr="008B13C6">
        <w:trPr>
          <w:cantSplit/>
          <w:trHeight w:val="1201"/>
        </w:trPr>
        <w:tc>
          <w:tcPr>
            <w:tcW w:w="1588" w:type="dxa"/>
          </w:tcPr>
          <w:p w14:paraId="1365A13E" w14:textId="77777777" w:rsidR="00ED71BF" w:rsidRDefault="00ED71BF" w:rsidP="008B13C6">
            <w:pPr>
              <w:rPr>
                <w:b/>
                <w:sz w:val="16"/>
                <w:szCs w:val="16"/>
                <w:lang w:val="en-GB"/>
              </w:rPr>
            </w:pPr>
            <w:r>
              <w:rPr>
                <w:b/>
                <w:sz w:val="16"/>
                <w:szCs w:val="16"/>
                <w:lang w:val="en-GB"/>
              </w:rPr>
              <w:t>Role</w:t>
            </w:r>
          </w:p>
        </w:tc>
        <w:tc>
          <w:tcPr>
            <w:tcW w:w="1558" w:type="dxa"/>
          </w:tcPr>
          <w:p w14:paraId="3CE791EE"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AD6191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28DB26B"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10280A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80E289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238CD6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82BBA83" w14:textId="77777777" w:rsidR="00ED71BF" w:rsidRPr="008359F5" w:rsidRDefault="00ED71BF" w:rsidP="008B13C6">
            <w:pPr>
              <w:rPr>
                <w:b/>
                <w:sz w:val="16"/>
                <w:szCs w:val="16"/>
                <w:lang w:val="en-GB"/>
              </w:rPr>
            </w:pPr>
            <w:r>
              <w:rPr>
                <w:b/>
                <w:sz w:val="16"/>
                <w:szCs w:val="16"/>
                <w:lang w:val="en-GB"/>
              </w:rPr>
              <w:t>Comment</w:t>
            </w:r>
          </w:p>
        </w:tc>
      </w:tr>
      <w:tr w:rsidR="00ED71BF" w:rsidRPr="004E10D9" w14:paraId="71076012" w14:textId="77777777" w:rsidTr="008B13C6">
        <w:tc>
          <w:tcPr>
            <w:tcW w:w="1588" w:type="dxa"/>
          </w:tcPr>
          <w:p w14:paraId="6D71CD8F" w14:textId="77777777" w:rsidR="00ED71BF" w:rsidRPr="00634625" w:rsidRDefault="00ED71BF" w:rsidP="008B13C6">
            <w:pPr>
              <w:pStyle w:val="SmallStandard"/>
            </w:pPr>
            <w:r>
              <w:t>coding</w:t>
            </w:r>
          </w:p>
        </w:tc>
        <w:tc>
          <w:tcPr>
            <w:tcW w:w="1558" w:type="dxa"/>
          </w:tcPr>
          <w:p w14:paraId="41E7CD27" w14:textId="77777777" w:rsidR="00ED71BF" w:rsidRPr="00132C43" w:rsidRDefault="00ED71BF" w:rsidP="008B13C6">
            <w:pPr>
              <w:pStyle w:val="SmallStandard"/>
            </w:pPr>
            <w:r>
              <w:t xml:space="preserve">Coding </w:t>
            </w:r>
          </w:p>
        </w:tc>
        <w:tc>
          <w:tcPr>
            <w:tcW w:w="568" w:type="dxa"/>
          </w:tcPr>
          <w:p w14:paraId="74B62D40" w14:textId="77777777" w:rsidR="00ED71BF" w:rsidRPr="00D331EF" w:rsidRDefault="00ED71BF" w:rsidP="008B13C6">
            <w:pPr>
              <w:pStyle w:val="SmallStandard"/>
            </w:pPr>
            <w:r w:rsidRPr="00574783">
              <w:t>0..1</w:t>
            </w:r>
          </w:p>
        </w:tc>
        <w:tc>
          <w:tcPr>
            <w:tcW w:w="425" w:type="dxa"/>
          </w:tcPr>
          <w:p w14:paraId="0BF2F986" w14:textId="77777777" w:rsidR="00ED71BF" w:rsidRPr="00675E8E" w:rsidRDefault="00ED71BF" w:rsidP="008B13C6">
            <w:pPr>
              <w:pStyle w:val="SmallStandard"/>
              <w:rPr>
                <w:lang w:val="en-US"/>
              </w:rPr>
            </w:pPr>
            <w:r w:rsidRPr="00675E8E">
              <w:rPr>
                <w:lang w:val="en-US"/>
              </w:rPr>
              <w:t>Y</w:t>
            </w:r>
          </w:p>
        </w:tc>
        <w:tc>
          <w:tcPr>
            <w:tcW w:w="425" w:type="dxa"/>
          </w:tcPr>
          <w:p w14:paraId="035B342B" w14:textId="77777777" w:rsidR="00ED71BF" w:rsidRPr="00207506" w:rsidRDefault="00ED71BF" w:rsidP="008B13C6">
            <w:pPr>
              <w:pStyle w:val="SmallStandard"/>
            </w:pPr>
            <w:r>
              <w:t>N</w:t>
            </w:r>
          </w:p>
        </w:tc>
        <w:tc>
          <w:tcPr>
            <w:tcW w:w="567" w:type="dxa"/>
          </w:tcPr>
          <w:p w14:paraId="5CED08B9" w14:textId="77777777" w:rsidR="00ED71BF" w:rsidRPr="00D331EF" w:rsidRDefault="00ED71BF" w:rsidP="008B13C6">
            <w:pPr>
              <w:pStyle w:val="SmallStandard"/>
            </w:pPr>
            <w:r w:rsidRPr="00207506">
              <w:t>0..1</w:t>
            </w:r>
          </w:p>
        </w:tc>
        <w:tc>
          <w:tcPr>
            <w:tcW w:w="426" w:type="dxa"/>
          </w:tcPr>
          <w:p w14:paraId="0C747667" w14:textId="77777777" w:rsidR="00ED71BF" w:rsidRDefault="00ED71BF" w:rsidP="008B13C6">
            <w:pPr>
              <w:pStyle w:val="SmallStandard"/>
            </w:pPr>
            <w:r>
              <w:t>Y</w:t>
            </w:r>
          </w:p>
        </w:tc>
        <w:tc>
          <w:tcPr>
            <w:tcW w:w="3543" w:type="dxa"/>
          </w:tcPr>
          <w:p w14:paraId="6AEF150C" w14:textId="77777777" w:rsidR="00ED71BF" w:rsidRDefault="00ED71BF" w:rsidP="00ED71BF">
            <w:pPr>
              <w:pStyle w:val="SmallStandard"/>
            </w:pPr>
            <w:r w:rsidRPr="00491287">
              <w:t xml:space="preserve">Defines coding of the connector housing that is satisfied by the connector housing. </w:t>
            </w:r>
          </w:p>
        </w:tc>
      </w:tr>
      <w:tr w:rsidR="00ED71BF" w:rsidRPr="004E10D9" w14:paraId="5A614F62" w14:textId="77777777" w:rsidTr="008B13C6">
        <w:tc>
          <w:tcPr>
            <w:tcW w:w="1588" w:type="dxa"/>
          </w:tcPr>
          <w:p w14:paraId="42FD9657" w14:textId="77777777" w:rsidR="00ED71BF" w:rsidRPr="00634625" w:rsidRDefault="00ED71BF" w:rsidP="008B13C6">
            <w:pPr>
              <w:pStyle w:val="SmallStandard"/>
            </w:pPr>
            <w:r>
              <w:t>modularSlotConfiguration</w:t>
            </w:r>
          </w:p>
        </w:tc>
        <w:tc>
          <w:tcPr>
            <w:tcW w:w="1558" w:type="dxa"/>
          </w:tcPr>
          <w:p w14:paraId="157D4E91" w14:textId="77777777" w:rsidR="00ED71BF" w:rsidRPr="00132C43" w:rsidRDefault="00ED71BF" w:rsidP="008B13C6">
            <w:pPr>
              <w:pStyle w:val="SmallStandard"/>
            </w:pPr>
            <w:r>
              <w:t xml:space="preserve">ModularSlotConfiguration </w:t>
            </w:r>
          </w:p>
        </w:tc>
        <w:tc>
          <w:tcPr>
            <w:tcW w:w="568" w:type="dxa"/>
          </w:tcPr>
          <w:p w14:paraId="033BC4AE" w14:textId="77777777" w:rsidR="00ED71BF" w:rsidRPr="00D331EF" w:rsidRDefault="00ED71BF" w:rsidP="008B13C6">
            <w:pPr>
              <w:pStyle w:val="SmallStandard"/>
            </w:pPr>
            <w:r w:rsidRPr="00574783">
              <w:t>0..*</w:t>
            </w:r>
          </w:p>
        </w:tc>
        <w:tc>
          <w:tcPr>
            <w:tcW w:w="425" w:type="dxa"/>
          </w:tcPr>
          <w:p w14:paraId="26F4FCF0" w14:textId="77777777" w:rsidR="00ED71BF" w:rsidRPr="00675E8E" w:rsidRDefault="00ED71BF" w:rsidP="008B13C6">
            <w:pPr>
              <w:pStyle w:val="SmallStandard"/>
              <w:rPr>
                <w:lang w:val="en-US"/>
              </w:rPr>
            </w:pPr>
            <w:r w:rsidRPr="00675E8E">
              <w:rPr>
                <w:lang w:val="en-US"/>
              </w:rPr>
              <w:t>Y</w:t>
            </w:r>
          </w:p>
        </w:tc>
        <w:tc>
          <w:tcPr>
            <w:tcW w:w="425" w:type="dxa"/>
          </w:tcPr>
          <w:p w14:paraId="1F983FBC" w14:textId="77777777" w:rsidR="00ED71BF" w:rsidRPr="00207506" w:rsidRDefault="00ED71BF" w:rsidP="008B13C6">
            <w:pPr>
              <w:pStyle w:val="SmallStandard"/>
            </w:pPr>
            <w:r>
              <w:t>N</w:t>
            </w:r>
          </w:p>
        </w:tc>
        <w:tc>
          <w:tcPr>
            <w:tcW w:w="567" w:type="dxa"/>
          </w:tcPr>
          <w:p w14:paraId="2ED1D0C9" w14:textId="77777777" w:rsidR="00ED71BF" w:rsidRPr="00D331EF" w:rsidRDefault="00ED71BF" w:rsidP="008B13C6">
            <w:pPr>
              <w:pStyle w:val="SmallStandard"/>
            </w:pPr>
            <w:r w:rsidRPr="00207506">
              <w:t>1</w:t>
            </w:r>
          </w:p>
        </w:tc>
        <w:tc>
          <w:tcPr>
            <w:tcW w:w="426" w:type="dxa"/>
          </w:tcPr>
          <w:p w14:paraId="42437F6B" w14:textId="77777777" w:rsidR="00ED71BF" w:rsidRDefault="00ED71BF" w:rsidP="008B13C6">
            <w:pPr>
              <w:pStyle w:val="SmallStandard"/>
            </w:pPr>
            <w:r>
              <w:t>Y</w:t>
            </w:r>
          </w:p>
        </w:tc>
        <w:tc>
          <w:tcPr>
            <w:tcW w:w="3543" w:type="dxa"/>
          </w:tcPr>
          <w:p w14:paraId="327C01E4" w14:textId="77777777" w:rsidR="00ED71BF" w:rsidRDefault="00ED71BF" w:rsidP="00ED71BF">
            <w:pPr>
              <w:pStyle w:val="SmallStandard"/>
            </w:pPr>
            <w:r w:rsidRPr="00491287">
              <w:t>NA</w:t>
            </w:r>
          </w:p>
        </w:tc>
      </w:tr>
      <w:tr w:rsidR="00ED71BF" w:rsidRPr="004E10D9" w14:paraId="79C2A93E" w14:textId="77777777" w:rsidTr="008B13C6">
        <w:tc>
          <w:tcPr>
            <w:tcW w:w="1588" w:type="dxa"/>
          </w:tcPr>
          <w:p w14:paraId="622F4E59" w14:textId="77777777" w:rsidR="00ED71BF" w:rsidRPr="00634625" w:rsidRDefault="00ED71BF" w:rsidP="008B13C6">
            <w:pPr>
              <w:pStyle w:val="SmallStandard"/>
            </w:pPr>
            <w:r>
              <w:t>referenceSurfaceDefinition</w:t>
            </w:r>
          </w:p>
        </w:tc>
        <w:tc>
          <w:tcPr>
            <w:tcW w:w="1558" w:type="dxa"/>
          </w:tcPr>
          <w:p w14:paraId="4BDD8DD0" w14:textId="77777777" w:rsidR="00ED71BF" w:rsidRPr="00132C43" w:rsidRDefault="00ED71BF" w:rsidP="008B13C6">
            <w:pPr>
              <w:pStyle w:val="SmallStandard"/>
            </w:pPr>
            <w:r>
              <w:t xml:space="preserve">ReferenceSurfaceDefinition </w:t>
            </w:r>
          </w:p>
        </w:tc>
        <w:tc>
          <w:tcPr>
            <w:tcW w:w="568" w:type="dxa"/>
          </w:tcPr>
          <w:p w14:paraId="0D964A78" w14:textId="77777777" w:rsidR="00ED71BF" w:rsidRPr="00D331EF" w:rsidRDefault="00ED71BF" w:rsidP="008B13C6">
            <w:pPr>
              <w:pStyle w:val="SmallStandard"/>
            </w:pPr>
            <w:r w:rsidRPr="00574783">
              <w:t>0..1</w:t>
            </w:r>
          </w:p>
        </w:tc>
        <w:tc>
          <w:tcPr>
            <w:tcW w:w="425" w:type="dxa"/>
          </w:tcPr>
          <w:p w14:paraId="59B39244" w14:textId="77777777" w:rsidR="00ED71BF" w:rsidRPr="00675E8E" w:rsidRDefault="00ED71BF" w:rsidP="008B13C6">
            <w:pPr>
              <w:pStyle w:val="SmallStandard"/>
              <w:rPr>
                <w:lang w:val="en-US"/>
              </w:rPr>
            </w:pPr>
            <w:r w:rsidRPr="00675E8E">
              <w:rPr>
                <w:lang w:val="en-US"/>
              </w:rPr>
              <w:t>Y</w:t>
            </w:r>
          </w:p>
        </w:tc>
        <w:tc>
          <w:tcPr>
            <w:tcW w:w="425" w:type="dxa"/>
          </w:tcPr>
          <w:p w14:paraId="58FF2F24" w14:textId="77777777" w:rsidR="00ED71BF" w:rsidRPr="00207506" w:rsidRDefault="00ED71BF" w:rsidP="008B13C6">
            <w:pPr>
              <w:pStyle w:val="SmallStandard"/>
            </w:pPr>
            <w:r>
              <w:t>N</w:t>
            </w:r>
          </w:p>
        </w:tc>
        <w:tc>
          <w:tcPr>
            <w:tcW w:w="567" w:type="dxa"/>
          </w:tcPr>
          <w:p w14:paraId="50C05C42" w14:textId="77777777" w:rsidR="00ED71BF" w:rsidRPr="00D331EF" w:rsidRDefault="00ED71BF" w:rsidP="008B13C6">
            <w:pPr>
              <w:pStyle w:val="SmallStandard"/>
            </w:pPr>
            <w:r w:rsidRPr="00207506">
              <w:t>1</w:t>
            </w:r>
          </w:p>
        </w:tc>
        <w:tc>
          <w:tcPr>
            <w:tcW w:w="426" w:type="dxa"/>
          </w:tcPr>
          <w:p w14:paraId="7EA02431" w14:textId="77777777" w:rsidR="00ED71BF" w:rsidRDefault="00ED71BF" w:rsidP="008B13C6">
            <w:pPr>
              <w:pStyle w:val="SmallStandard"/>
            </w:pPr>
            <w:r>
              <w:t>Y</w:t>
            </w:r>
          </w:p>
        </w:tc>
        <w:tc>
          <w:tcPr>
            <w:tcW w:w="3543" w:type="dxa"/>
          </w:tcPr>
          <w:p w14:paraId="6099724C" w14:textId="77777777" w:rsidR="00ED71BF" w:rsidRDefault="00ED71BF" w:rsidP="00ED71BF">
            <w:pPr>
              <w:pStyle w:val="SmallStandard"/>
            </w:pPr>
            <w:r>
              <w:t>Contains the information about reference surfaces of the connector.</w:t>
            </w:r>
          </w:p>
        </w:tc>
      </w:tr>
      <w:tr w:rsidR="00ED71BF" w:rsidRPr="004E10D9" w14:paraId="0420B3FB" w14:textId="77777777" w:rsidTr="008B13C6">
        <w:tc>
          <w:tcPr>
            <w:tcW w:w="1588" w:type="dxa"/>
          </w:tcPr>
          <w:p w14:paraId="3BE3B559" w14:textId="77777777" w:rsidR="00ED71BF" w:rsidRPr="00634625" w:rsidRDefault="00ED71BF" w:rsidP="008B13C6">
            <w:pPr>
              <w:pStyle w:val="SmallStandard"/>
            </w:pPr>
            <w:r>
              <w:t>segmentConnectionPoint</w:t>
            </w:r>
          </w:p>
        </w:tc>
        <w:tc>
          <w:tcPr>
            <w:tcW w:w="1558" w:type="dxa"/>
          </w:tcPr>
          <w:p w14:paraId="29B0DAB2" w14:textId="77777777" w:rsidR="00ED71BF" w:rsidRPr="00132C43" w:rsidRDefault="00ED71BF" w:rsidP="008B13C6">
            <w:pPr>
              <w:pStyle w:val="SmallStandard"/>
            </w:pPr>
            <w:r>
              <w:t xml:space="preserve">SegmentConnectionPoint </w:t>
            </w:r>
          </w:p>
        </w:tc>
        <w:tc>
          <w:tcPr>
            <w:tcW w:w="568" w:type="dxa"/>
          </w:tcPr>
          <w:p w14:paraId="00C29D75" w14:textId="77777777" w:rsidR="00ED71BF" w:rsidRPr="00D331EF" w:rsidRDefault="00ED71BF" w:rsidP="008B13C6">
            <w:pPr>
              <w:pStyle w:val="SmallStandard"/>
            </w:pPr>
            <w:r w:rsidRPr="00574783">
              <w:t>0..*</w:t>
            </w:r>
          </w:p>
        </w:tc>
        <w:tc>
          <w:tcPr>
            <w:tcW w:w="425" w:type="dxa"/>
          </w:tcPr>
          <w:p w14:paraId="451F4D39" w14:textId="77777777" w:rsidR="00ED71BF" w:rsidRPr="00675E8E" w:rsidRDefault="00ED71BF" w:rsidP="008B13C6">
            <w:pPr>
              <w:pStyle w:val="SmallStandard"/>
              <w:rPr>
                <w:lang w:val="en-US"/>
              </w:rPr>
            </w:pPr>
            <w:r w:rsidRPr="00675E8E">
              <w:rPr>
                <w:lang w:val="en-US"/>
              </w:rPr>
              <w:t>Y</w:t>
            </w:r>
          </w:p>
        </w:tc>
        <w:tc>
          <w:tcPr>
            <w:tcW w:w="425" w:type="dxa"/>
          </w:tcPr>
          <w:p w14:paraId="5CE254A1" w14:textId="77777777" w:rsidR="00ED71BF" w:rsidRPr="00207506" w:rsidRDefault="00ED71BF" w:rsidP="008B13C6">
            <w:pPr>
              <w:pStyle w:val="SmallStandard"/>
            </w:pPr>
            <w:r>
              <w:t>N</w:t>
            </w:r>
          </w:p>
        </w:tc>
        <w:tc>
          <w:tcPr>
            <w:tcW w:w="567" w:type="dxa"/>
          </w:tcPr>
          <w:p w14:paraId="71D59062" w14:textId="77777777" w:rsidR="00ED71BF" w:rsidRPr="00D331EF" w:rsidRDefault="00ED71BF" w:rsidP="008B13C6">
            <w:pPr>
              <w:pStyle w:val="SmallStandard"/>
            </w:pPr>
            <w:r w:rsidRPr="00207506">
              <w:t>1</w:t>
            </w:r>
          </w:p>
        </w:tc>
        <w:tc>
          <w:tcPr>
            <w:tcW w:w="426" w:type="dxa"/>
          </w:tcPr>
          <w:p w14:paraId="2910EF06" w14:textId="77777777" w:rsidR="00ED71BF" w:rsidRDefault="00ED71BF" w:rsidP="008B13C6">
            <w:pPr>
              <w:pStyle w:val="SmallStandard"/>
            </w:pPr>
            <w:r>
              <w:t>Y</w:t>
            </w:r>
          </w:p>
        </w:tc>
        <w:tc>
          <w:tcPr>
            <w:tcW w:w="3543" w:type="dxa"/>
          </w:tcPr>
          <w:p w14:paraId="09AE708E" w14:textId="77777777" w:rsidR="005902F7" w:rsidRDefault="00000000">
            <w:pPr>
              <w:jc w:val="left"/>
            </w:pPr>
            <w:r>
              <w:rPr>
                <w:sz w:val="16"/>
                <w:szCs w:val="16"/>
              </w:rPr>
              <w:t xml:space="preserve">Specifies the </w:t>
            </w:r>
            <w:r>
              <w:rPr>
                <w:i/>
                <w:iCs/>
                <w:sz w:val="16"/>
                <w:szCs w:val="16"/>
              </w:rPr>
              <w:t xml:space="preserve">SegmentConnectionPoints </w:t>
            </w:r>
            <w:r>
              <w:rPr>
                <w:sz w:val="16"/>
                <w:szCs w:val="16"/>
              </w:rPr>
              <w:t>the connector housing.</w:t>
            </w:r>
          </w:p>
        </w:tc>
      </w:tr>
      <w:tr w:rsidR="00ED71BF" w:rsidRPr="004E10D9" w14:paraId="788247EE" w14:textId="77777777" w:rsidTr="008B13C6">
        <w:tc>
          <w:tcPr>
            <w:tcW w:w="1588" w:type="dxa"/>
          </w:tcPr>
          <w:p w14:paraId="75A56717" w14:textId="77777777" w:rsidR="00ED71BF" w:rsidRPr="00634625" w:rsidRDefault="00ED71BF" w:rsidP="008B13C6">
            <w:pPr>
              <w:pStyle w:val="SmallStandard"/>
            </w:pPr>
            <w:r>
              <w:t>slot</w:t>
            </w:r>
          </w:p>
        </w:tc>
        <w:tc>
          <w:tcPr>
            <w:tcW w:w="1558" w:type="dxa"/>
          </w:tcPr>
          <w:p w14:paraId="6570E56C" w14:textId="77777777" w:rsidR="00ED71BF" w:rsidRPr="00132C43" w:rsidRDefault="00ED71BF" w:rsidP="008B13C6">
            <w:pPr>
              <w:pStyle w:val="SmallStandard"/>
            </w:pPr>
            <w:r>
              <w:t xml:space="preserve">AbstractSlot </w:t>
            </w:r>
          </w:p>
        </w:tc>
        <w:tc>
          <w:tcPr>
            <w:tcW w:w="568" w:type="dxa"/>
          </w:tcPr>
          <w:p w14:paraId="371E5B0B" w14:textId="77777777" w:rsidR="00ED71BF" w:rsidRPr="00D331EF" w:rsidRDefault="00ED71BF" w:rsidP="008B13C6">
            <w:pPr>
              <w:pStyle w:val="SmallStandard"/>
            </w:pPr>
            <w:r w:rsidRPr="00574783">
              <w:t>0..*</w:t>
            </w:r>
          </w:p>
        </w:tc>
        <w:tc>
          <w:tcPr>
            <w:tcW w:w="425" w:type="dxa"/>
          </w:tcPr>
          <w:p w14:paraId="229783AC" w14:textId="77777777" w:rsidR="00ED71BF" w:rsidRPr="00675E8E" w:rsidRDefault="00ED71BF" w:rsidP="008B13C6">
            <w:pPr>
              <w:pStyle w:val="SmallStandard"/>
              <w:rPr>
                <w:lang w:val="en-US"/>
              </w:rPr>
            </w:pPr>
            <w:r w:rsidRPr="00675E8E">
              <w:rPr>
                <w:lang w:val="en-US"/>
              </w:rPr>
              <w:t>Y</w:t>
            </w:r>
          </w:p>
        </w:tc>
        <w:tc>
          <w:tcPr>
            <w:tcW w:w="425" w:type="dxa"/>
          </w:tcPr>
          <w:p w14:paraId="29A32CAF" w14:textId="77777777" w:rsidR="00ED71BF" w:rsidRPr="00207506" w:rsidRDefault="00ED71BF" w:rsidP="008B13C6">
            <w:pPr>
              <w:pStyle w:val="SmallStandard"/>
            </w:pPr>
            <w:r>
              <w:t>N</w:t>
            </w:r>
          </w:p>
        </w:tc>
        <w:tc>
          <w:tcPr>
            <w:tcW w:w="567" w:type="dxa"/>
          </w:tcPr>
          <w:p w14:paraId="73F60F30" w14:textId="77777777" w:rsidR="00ED71BF" w:rsidRPr="00D331EF" w:rsidRDefault="00ED71BF" w:rsidP="008B13C6">
            <w:pPr>
              <w:pStyle w:val="SmallStandard"/>
            </w:pPr>
            <w:r w:rsidRPr="00207506">
              <w:t>1</w:t>
            </w:r>
          </w:p>
        </w:tc>
        <w:tc>
          <w:tcPr>
            <w:tcW w:w="426" w:type="dxa"/>
          </w:tcPr>
          <w:p w14:paraId="41B18791" w14:textId="77777777" w:rsidR="00ED71BF" w:rsidRDefault="00ED71BF" w:rsidP="008B13C6">
            <w:pPr>
              <w:pStyle w:val="SmallStandard"/>
            </w:pPr>
            <w:r>
              <w:t>Y</w:t>
            </w:r>
          </w:p>
        </w:tc>
        <w:tc>
          <w:tcPr>
            <w:tcW w:w="3543" w:type="dxa"/>
          </w:tcPr>
          <w:p w14:paraId="52AAAB81" w14:textId="77777777" w:rsidR="00ED71BF" w:rsidRDefault="00ED71BF" w:rsidP="00ED71BF">
            <w:pPr>
              <w:pStyle w:val="SmallStandard"/>
            </w:pPr>
            <w:r w:rsidRPr="00491287">
              <w:t xml:space="preserve">Specifies the slots forming the ConnectorHousing. </w:t>
            </w:r>
          </w:p>
        </w:tc>
      </w:tr>
    </w:tbl>
    <w:p w14:paraId="390E6E05"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FF04520" w14:textId="77777777" w:rsidTr="008572A0">
        <w:tc>
          <w:tcPr>
            <w:tcW w:w="2958" w:type="dxa"/>
            <w:gridSpan w:val="3"/>
          </w:tcPr>
          <w:p w14:paraId="799F99B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AD8205F" w14:textId="77777777" w:rsidR="00EC5D1A" w:rsidRPr="005811A4" w:rsidRDefault="00EC5D1A" w:rsidP="005811A4">
            <w:pPr>
              <w:rPr>
                <w:b/>
                <w:sz w:val="16"/>
                <w:szCs w:val="16"/>
                <w:lang w:val="en-GB"/>
              </w:rPr>
            </w:pPr>
            <w:r>
              <w:rPr>
                <w:b/>
                <w:sz w:val="16"/>
                <w:szCs w:val="16"/>
                <w:lang w:val="en-GB"/>
              </w:rPr>
              <w:t>Other End</w:t>
            </w:r>
          </w:p>
        </w:tc>
        <w:tc>
          <w:tcPr>
            <w:tcW w:w="3912" w:type="dxa"/>
          </w:tcPr>
          <w:p w14:paraId="505ECD21" w14:textId="77777777" w:rsidR="00EC5D1A" w:rsidRPr="005811A4" w:rsidRDefault="00EC5D1A" w:rsidP="005811A4">
            <w:pPr>
              <w:rPr>
                <w:b/>
                <w:sz w:val="16"/>
                <w:szCs w:val="16"/>
                <w:lang w:val="en-GB"/>
              </w:rPr>
            </w:pPr>
            <w:r>
              <w:rPr>
                <w:b/>
                <w:sz w:val="16"/>
                <w:szCs w:val="16"/>
                <w:lang w:val="en-GB"/>
              </w:rPr>
              <w:t>General</w:t>
            </w:r>
          </w:p>
        </w:tc>
      </w:tr>
      <w:tr w:rsidR="005811A4" w14:paraId="6821F27D" w14:textId="77777777" w:rsidTr="005811A4">
        <w:tc>
          <w:tcPr>
            <w:tcW w:w="1594" w:type="dxa"/>
          </w:tcPr>
          <w:p w14:paraId="1F98CA2C"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390C2E4"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391748E"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E31294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F0868E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0AD0191" w14:textId="77777777" w:rsidR="00F61068" w:rsidRPr="005811A4" w:rsidRDefault="005811A4" w:rsidP="005811A4">
            <w:pPr>
              <w:rPr>
                <w:b/>
                <w:sz w:val="16"/>
                <w:szCs w:val="16"/>
                <w:lang w:val="en-GB"/>
              </w:rPr>
            </w:pPr>
            <w:r>
              <w:rPr>
                <w:b/>
                <w:sz w:val="16"/>
                <w:szCs w:val="16"/>
                <w:lang w:val="en-GB"/>
              </w:rPr>
              <w:t>Comment</w:t>
            </w:r>
          </w:p>
        </w:tc>
      </w:tr>
      <w:tr w:rsidR="005811A4" w14:paraId="21510FD8" w14:textId="77777777" w:rsidTr="005811A4">
        <w:tc>
          <w:tcPr>
            <w:tcW w:w="1594" w:type="dxa"/>
          </w:tcPr>
          <w:p w14:paraId="796084F1" w14:textId="77777777" w:rsidR="00F61068" w:rsidRDefault="00F61068" w:rsidP="00F61068">
            <w:pPr>
              <w:pStyle w:val="SmallStandard"/>
              <w:rPr>
                <w:lang w:val="en-US"/>
              </w:rPr>
            </w:pPr>
            <w:r>
              <w:rPr>
                <w:lang w:val="en-US"/>
              </w:rPr>
              <w:t>connectorHousingSpecification</w:t>
            </w:r>
          </w:p>
        </w:tc>
        <w:tc>
          <w:tcPr>
            <w:tcW w:w="682" w:type="dxa"/>
          </w:tcPr>
          <w:p w14:paraId="06D90219" w14:textId="77777777" w:rsidR="00F61068" w:rsidRDefault="00F61068" w:rsidP="00F61068">
            <w:pPr>
              <w:pStyle w:val="SmallStandard"/>
              <w:rPr>
                <w:lang w:val="en-US"/>
              </w:rPr>
            </w:pPr>
            <w:r w:rsidRPr="00D01517">
              <w:t>1</w:t>
            </w:r>
          </w:p>
        </w:tc>
        <w:tc>
          <w:tcPr>
            <w:tcW w:w="682" w:type="dxa"/>
          </w:tcPr>
          <w:p w14:paraId="4E3225F7" w14:textId="77777777" w:rsidR="00F61068" w:rsidRDefault="00F61068" w:rsidP="00F61068">
            <w:pPr>
              <w:pStyle w:val="SmallStandard"/>
              <w:rPr>
                <w:lang w:val="en-US"/>
              </w:rPr>
            </w:pPr>
            <w:r>
              <w:t>N</w:t>
            </w:r>
          </w:p>
        </w:tc>
        <w:tc>
          <w:tcPr>
            <w:tcW w:w="1593" w:type="dxa"/>
          </w:tcPr>
          <w:p w14:paraId="74E74700" w14:textId="77777777" w:rsidR="00F61068" w:rsidRDefault="00F61068" w:rsidP="00F61068">
            <w:pPr>
              <w:pStyle w:val="SmallStandard"/>
              <w:rPr>
                <w:lang w:val="en-US"/>
              </w:rPr>
            </w:pPr>
            <w:r>
              <w:t>ConnectorHousingRole</w:t>
            </w:r>
          </w:p>
        </w:tc>
        <w:tc>
          <w:tcPr>
            <w:tcW w:w="682" w:type="dxa"/>
          </w:tcPr>
          <w:p w14:paraId="679BB5C5" w14:textId="77777777" w:rsidR="00F61068" w:rsidRDefault="00F61068" w:rsidP="00F61068">
            <w:pPr>
              <w:pStyle w:val="SmallStandard"/>
              <w:rPr>
                <w:lang w:val="en-US"/>
              </w:rPr>
            </w:pPr>
            <w:r w:rsidRPr="00D01517">
              <w:t>0..*</w:t>
            </w:r>
          </w:p>
        </w:tc>
        <w:tc>
          <w:tcPr>
            <w:tcW w:w="3912" w:type="dxa"/>
          </w:tcPr>
          <w:p w14:paraId="5B9940A0" w14:textId="77777777" w:rsidR="005902F7" w:rsidRDefault="00000000">
            <w:pPr>
              <w:jc w:val="left"/>
            </w:pPr>
            <w:r>
              <w:rPr>
                <w:sz w:val="16"/>
                <w:szCs w:val="16"/>
              </w:rPr>
              <w:t xml:space="preserve">References the </w:t>
            </w:r>
            <w:r>
              <w:rPr>
                <w:i/>
                <w:iCs/>
                <w:sz w:val="16"/>
                <w:szCs w:val="16"/>
              </w:rPr>
              <w:t xml:space="preserve">ConnectorHousingSpecification </w:t>
            </w:r>
            <w:r>
              <w:rPr>
                <w:sz w:val="16"/>
                <w:szCs w:val="16"/>
              </w:rPr>
              <w:t xml:space="preserve">that is instanced by this </w:t>
            </w:r>
            <w:r>
              <w:rPr>
                <w:i/>
                <w:iCs/>
                <w:sz w:val="16"/>
                <w:szCs w:val="16"/>
              </w:rPr>
              <w:t>ConnectorHousingRole.</w:t>
            </w:r>
          </w:p>
        </w:tc>
      </w:tr>
      <w:tr w:rsidR="005811A4" w14:paraId="04E1E30D" w14:textId="77777777" w:rsidTr="005811A4">
        <w:tc>
          <w:tcPr>
            <w:tcW w:w="1594" w:type="dxa"/>
          </w:tcPr>
          <w:p w14:paraId="3DD9A384" w14:textId="77777777" w:rsidR="00F61068" w:rsidRDefault="00F61068" w:rsidP="00F61068">
            <w:pPr>
              <w:pStyle w:val="SmallStandard"/>
              <w:rPr>
                <w:lang w:val="en-US"/>
              </w:rPr>
            </w:pPr>
            <w:r>
              <w:rPr>
                <w:lang w:val="en-US"/>
              </w:rPr>
              <w:t>housingSpecification</w:t>
            </w:r>
          </w:p>
        </w:tc>
        <w:tc>
          <w:tcPr>
            <w:tcW w:w="682" w:type="dxa"/>
          </w:tcPr>
          <w:p w14:paraId="6162D4D2" w14:textId="77777777" w:rsidR="00F61068" w:rsidRDefault="00F61068" w:rsidP="00F61068">
            <w:pPr>
              <w:pStyle w:val="SmallStandard"/>
              <w:rPr>
                <w:lang w:val="en-US"/>
              </w:rPr>
            </w:pPr>
            <w:r w:rsidRPr="00D01517">
              <w:t>0..1</w:t>
            </w:r>
          </w:p>
        </w:tc>
        <w:tc>
          <w:tcPr>
            <w:tcW w:w="682" w:type="dxa"/>
          </w:tcPr>
          <w:p w14:paraId="278B5C46" w14:textId="77777777" w:rsidR="00F61068" w:rsidRDefault="00F61068" w:rsidP="00F61068">
            <w:pPr>
              <w:pStyle w:val="SmallStandard"/>
              <w:rPr>
                <w:lang w:val="en-US"/>
              </w:rPr>
            </w:pPr>
            <w:r>
              <w:t>N</w:t>
            </w:r>
          </w:p>
        </w:tc>
        <w:tc>
          <w:tcPr>
            <w:tcW w:w="1593" w:type="dxa"/>
          </w:tcPr>
          <w:p w14:paraId="285FB70F" w14:textId="77777777" w:rsidR="00F61068" w:rsidRDefault="00F61068" w:rsidP="00F61068">
            <w:pPr>
              <w:pStyle w:val="SmallStandard"/>
              <w:rPr>
                <w:lang w:val="en-US"/>
              </w:rPr>
            </w:pPr>
            <w:r>
              <w:t>HousingComponent</w:t>
            </w:r>
          </w:p>
        </w:tc>
        <w:tc>
          <w:tcPr>
            <w:tcW w:w="682" w:type="dxa"/>
          </w:tcPr>
          <w:p w14:paraId="7AFE74D1" w14:textId="77777777" w:rsidR="00F61068" w:rsidRDefault="00F61068" w:rsidP="00F61068">
            <w:pPr>
              <w:pStyle w:val="SmallStandard"/>
              <w:rPr>
                <w:lang w:val="en-US"/>
              </w:rPr>
            </w:pPr>
            <w:r w:rsidRPr="00D01517">
              <w:t>0..*</w:t>
            </w:r>
          </w:p>
        </w:tc>
        <w:tc>
          <w:tcPr>
            <w:tcW w:w="3912" w:type="dxa"/>
          </w:tcPr>
          <w:p w14:paraId="0ED462E0" w14:textId="77777777" w:rsidR="00ED71BF" w:rsidRDefault="00ED71BF" w:rsidP="00ED71BF">
            <w:pPr>
              <w:pStyle w:val="SmallStandard"/>
            </w:pPr>
            <w:r w:rsidRPr="00491287">
              <w:t>References the ConnectorHousingSpecification that is describing the connector interface of the HousingComponent (e.g. Slots, Cavities, Design, Coding).</w:t>
            </w:r>
          </w:p>
        </w:tc>
      </w:tr>
    </w:tbl>
    <w:p w14:paraId="68D01B9F" w14:textId="77777777" w:rsidR="00ED71BF" w:rsidRPr="00F23971" w:rsidRDefault="00ED71BF" w:rsidP="00C57233">
      <w:pPr>
        <w:pStyle w:val="berschrift3"/>
        <w:rPr>
          <w:lang w:val="en-GB"/>
        </w:rPr>
      </w:pPr>
      <w:bookmarkStart w:id="407" w:name="_Toc209164956"/>
      <w:r>
        <w:rPr>
          <w:lang w:val="en-GB"/>
        </w:rPr>
        <w:t xml:space="preserve">Class </w:t>
      </w:r>
      <w:bookmarkStart w:id="408" w:name="_b7be2a27c04ac3dde1487f916da79642"/>
      <w:r>
        <w:rPr>
          <w:lang w:val="en-GB"/>
        </w:rPr>
        <w:t>CoreCrimpDetail</w:t>
      </w:r>
      <w:bookmarkEnd w:id="407"/>
      <w:bookmarkEnd w:id="408"/>
    </w:p>
    <w:p w14:paraId="12C0A1EB" w14:textId="77777777" w:rsidR="005902F7" w:rsidRDefault="00000000">
      <w:r>
        <w:rPr>
          <w:sz w:val="18"/>
          <w:szCs w:val="18"/>
        </w:rPr>
        <w:t xml:space="preserve">The </w:t>
      </w:r>
      <w:r>
        <w:rPr>
          <w:i/>
          <w:iCs/>
          <w:sz w:val="18"/>
          <w:szCs w:val="18"/>
        </w:rPr>
        <w:t xml:space="preserve">CoreCrimpDetail </w:t>
      </w:r>
      <w:r>
        <w:rPr>
          <w:sz w:val="18"/>
          <w:szCs w:val="18"/>
        </w:rPr>
        <w:t xml:space="preserve">defines crimp values for a conductor crimp (wire crimp). The selection criteria to which the </w:t>
      </w:r>
      <w:r>
        <w:rPr>
          <w:i/>
          <w:iCs/>
          <w:sz w:val="18"/>
          <w:szCs w:val="18"/>
        </w:rPr>
        <w:t xml:space="preserve">CoreCrimpDetail </w:t>
      </w:r>
      <w:r>
        <w:rPr>
          <w:sz w:val="18"/>
          <w:szCs w:val="18"/>
        </w:rPr>
        <w:t xml:space="preserve">applies are defined by the referenced </w:t>
      </w:r>
      <w:r>
        <w:rPr>
          <w:i/>
          <w:iCs/>
          <w:sz w:val="18"/>
          <w:szCs w:val="18"/>
        </w:rPr>
        <w:t>ConductorSpecification.</w:t>
      </w:r>
    </w:p>
    <w:p w14:paraId="0310713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6BF0B31" w14:textId="77777777" w:rsidTr="008B13C6">
        <w:tc>
          <w:tcPr>
            <w:tcW w:w="2013" w:type="dxa"/>
            <w:tcMar>
              <w:top w:w="28" w:type="dxa"/>
              <w:left w:w="28" w:type="dxa"/>
              <w:bottom w:w="28" w:type="dxa"/>
              <w:right w:w="28" w:type="dxa"/>
            </w:tcMar>
          </w:tcPr>
          <w:p w14:paraId="28D4115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AA9FF96" w14:textId="072DA480" w:rsidR="00ED71BF" w:rsidRPr="00620BBE" w:rsidRDefault="00ED71BF" w:rsidP="00ED71BF">
            <w:pPr>
              <w:pStyle w:val="SmallStandard"/>
            </w:pPr>
            <w:hyperlink w:anchor="_6b98ded19b17f56d755962f4cdeb5f89" w:history="1">
              <w:r w:rsidRPr="00620BBE">
                <w:rPr>
                  <w:rStyle w:val="Hyperlink"/>
                </w:rPr>
                <w:t>CrimpDetail</w:t>
              </w:r>
            </w:hyperlink>
          </w:p>
        </w:tc>
      </w:tr>
      <w:tr w:rsidR="00ED71BF" w:rsidRPr="008359F5" w14:paraId="3A307DFE" w14:textId="77777777" w:rsidTr="008B13C6">
        <w:tc>
          <w:tcPr>
            <w:tcW w:w="2013" w:type="dxa"/>
            <w:tcMar>
              <w:top w:w="28" w:type="dxa"/>
              <w:left w:w="28" w:type="dxa"/>
              <w:bottom w:w="28" w:type="dxa"/>
              <w:right w:w="28" w:type="dxa"/>
            </w:tcMar>
          </w:tcPr>
          <w:p w14:paraId="3A1D074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6AD1CA4" w14:textId="77777777" w:rsidR="00ED71BF" w:rsidRPr="00620BBE" w:rsidRDefault="00ED71BF" w:rsidP="00ED71BF">
            <w:pPr>
              <w:pStyle w:val="SmallStandard"/>
            </w:pPr>
            <w:r w:rsidRPr="00620BBE">
              <w:t>NA</w:t>
            </w:r>
          </w:p>
        </w:tc>
      </w:tr>
      <w:tr w:rsidR="00ED71BF" w:rsidRPr="008359F5" w14:paraId="3112288E" w14:textId="77777777" w:rsidTr="008B13C6">
        <w:tc>
          <w:tcPr>
            <w:tcW w:w="2013" w:type="dxa"/>
            <w:tcMar>
              <w:top w:w="28" w:type="dxa"/>
              <w:left w:w="28" w:type="dxa"/>
              <w:bottom w:w="28" w:type="dxa"/>
              <w:right w:w="28" w:type="dxa"/>
            </w:tcMar>
          </w:tcPr>
          <w:p w14:paraId="715E5EE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C6A9CE7" w14:textId="77777777" w:rsidR="00ED71BF" w:rsidRPr="000437C1" w:rsidRDefault="00ED71BF" w:rsidP="008B13C6">
            <w:pPr>
              <w:pStyle w:val="SmallStandard"/>
            </w:pPr>
            <w:r>
              <w:t>false</w:t>
            </w:r>
          </w:p>
        </w:tc>
      </w:tr>
    </w:tbl>
    <w:p w14:paraId="20AA92E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4A03014" w14:textId="77777777" w:rsidTr="008B13C6">
        <w:tc>
          <w:tcPr>
            <w:tcW w:w="2013" w:type="dxa"/>
            <w:tcMar>
              <w:top w:w="28" w:type="dxa"/>
              <w:left w:w="28" w:type="dxa"/>
              <w:bottom w:w="28" w:type="dxa"/>
              <w:right w:w="28" w:type="dxa"/>
            </w:tcMar>
          </w:tcPr>
          <w:p w14:paraId="4AD15332"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B718B5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DFC65B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6D6419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DCD98C5" w14:textId="77777777" w:rsidTr="008B13C6">
        <w:tc>
          <w:tcPr>
            <w:tcW w:w="2013" w:type="dxa"/>
            <w:tcMar>
              <w:top w:w="28" w:type="dxa"/>
              <w:left w:w="28" w:type="dxa"/>
              <w:bottom w:w="28" w:type="dxa"/>
              <w:right w:w="28" w:type="dxa"/>
            </w:tcMar>
          </w:tcPr>
          <w:p w14:paraId="30613566" w14:textId="77777777" w:rsidR="00ED71BF" w:rsidRPr="00620BBE" w:rsidRDefault="00ED71BF" w:rsidP="008B13C6">
            <w:pPr>
              <w:pStyle w:val="SmallStandard"/>
            </w:pPr>
            <w:r w:rsidRPr="00620BBE">
              <w:t>corePullOffForce</w:t>
            </w:r>
          </w:p>
        </w:tc>
        <w:tc>
          <w:tcPr>
            <w:tcW w:w="1559" w:type="dxa"/>
            <w:tcMar>
              <w:top w:w="28" w:type="dxa"/>
              <w:left w:w="28" w:type="dxa"/>
              <w:bottom w:w="28" w:type="dxa"/>
              <w:right w:w="28" w:type="dxa"/>
            </w:tcMar>
          </w:tcPr>
          <w:p w14:paraId="1C4A647F"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CFE18D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B0B5BCC" w14:textId="77777777" w:rsidR="005902F7" w:rsidRDefault="00000000">
            <w:pPr>
              <w:jc w:val="left"/>
            </w:pPr>
            <w:r>
              <w:rPr>
                <w:sz w:val="16"/>
                <w:szCs w:val="16"/>
              </w:rPr>
              <w:t>The minimum force that the completed crimp should withstand when wire is being pulled off the terminal. Above that force, the crimp can be expected to be destroyed at any time. This value applies when only the core crimp is present or functional (insulation crimp is either not present or disabled).</w:t>
            </w:r>
          </w:p>
        </w:tc>
      </w:tr>
    </w:tbl>
    <w:p w14:paraId="436A9A8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4AAF7FA" w14:textId="77777777" w:rsidTr="008B13C6">
        <w:tc>
          <w:tcPr>
            <w:tcW w:w="4564" w:type="dxa"/>
            <w:gridSpan w:val="5"/>
          </w:tcPr>
          <w:p w14:paraId="6BB7FD05" w14:textId="77777777" w:rsidR="00ED71BF" w:rsidRDefault="00ED71BF" w:rsidP="008B13C6">
            <w:pPr>
              <w:jc w:val="center"/>
              <w:rPr>
                <w:b/>
                <w:sz w:val="16"/>
                <w:szCs w:val="16"/>
                <w:lang w:val="en-GB"/>
              </w:rPr>
            </w:pPr>
            <w:r>
              <w:rPr>
                <w:b/>
                <w:sz w:val="16"/>
                <w:szCs w:val="16"/>
                <w:lang w:val="en-GB"/>
              </w:rPr>
              <w:t>Other End</w:t>
            </w:r>
          </w:p>
        </w:tc>
        <w:tc>
          <w:tcPr>
            <w:tcW w:w="567" w:type="dxa"/>
          </w:tcPr>
          <w:p w14:paraId="0C7294F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2C8993A" w14:textId="77777777" w:rsidR="00ED71BF" w:rsidRDefault="00ED71BF" w:rsidP="008B13C6">
            <w:pPr>
              <w:jc w:val="center"/>
              <w:rPr>
                <w:b/>
                <w:sz w:val="16"/>
                <w:szCs w:val="16"/>
                <w:lang w:val="en-GB"/>
              </w:rPr>
            </w:pPr>
            <w:r>
              <w:rPr>
                <w:b/>
                <w:sz w:val="16"/>
                <w:szCs w:val="16"/>
                <w:lang w:val="en-GB"/>
              </w:rPr>
              <w:t>General</w:t>
            </w:r>
          </w:p>
        </w:tc>
      </w:tr>
      <w:tr w:rsidR="00ED71BF" w:rsidRPr="00720F6F" w14:paraId="00900A93" w14:textId="77777777" w:rsidTr="008B13C6">
        <w:trPr>
          <w:cantSplit/>
          <w:trHeight w:val="1201"/>
        </w:trPr>
        <w:tc>
          <w:tcPr>
            <w:tcW w:w="1588" w:type="dxa"/>
          </w:tcPr>
          <w:p w14:paraId="2DF7E440" w14:textId="77777777" w:rsidR="00ED71BF" w:rsidRDefault="00ED71BF" w:rsidP="008B13C6">
            <w:pPr>
              <w:rPr>
                <w:b/>
                <w:sz w:val="16"/>
                <w:szCs w:val="16"/>
                <w:lang w:val="en-GB"/>
              </w:rPr>
            </w:pPr>
            <w:r>
              <w:rPr>
                <w:b/>
                <w:sz w:val="16"/>
                <w:szCs w:val="16"/>
                <w:lang w:val="en-GB"/>
              </w:rPr>
              <w:t>Role</w:t>
            </w:r>
          </w:p>
        </w:tc>
        <w:tc>
          <w:tcPr>
            <w:tcW w:w="1558" w:type="dxa"/>
          </w:tcPr>
          <w:p w14:paraId="19FC2818"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99AE71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69FB33F"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7AC4EB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855236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53C7E6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CCB5BDD" w14:textId="77777777" w:rsidR="00ED71BF" w:rsidRPr="008359F5" w:rsidRDefault="00ED71BF" w:rsidP="008B13C6">
            <w:pPr>
              <w:rPr>
                <w:b/>
                <w:sz w:val="16"/>
                <w:szCs w:val="16"/>
                <w:lang w:val="en-GB"/>
              </w:rPr>
            </w:pPr>
            <w:r>
              <w:rPr>
                <w:b/>
                <w:sz w:val="16"/>
                <w:szCs w:val="16"/>
                <w:lang w:val="en-GB"/>
              </w:rPr>
              <w:t>Comment</w:t>
            </w:r>
          </w:p>
        </w:tc>
      </w:tr>
      <w:tr w:rsidR="00ED71BF" w:rsidRPr="004E10D9" w14:paraId="5949A36D" w14:textId="77777777" w:rsidTr="008B13C6">
        <w:tc>
          <w:tcPr>
            <w:tcW w:w="1588" w:type="dxa"/>
          </w:tcPr>
          <w:p w14:paraId="30F26259" w14:textId="77777777" w:rsidR="00ED71BF" w:rsidRPr="00634625" w:rsidRDefault="00ED71BF" w:rsidP="008B13C6">
            <w:pPr>
              <w:pStyle w:val="SmallStandard"/>
            </w:pPr>
            <w:r>
              <w:t>appliesTo</w:t>
            </w:r>
          </w:p>
        </w:tc>
        <w:tc>
          <w:tcPr>
            <w:tcW w:w="1558" w:type="dxa"/>
          </w:tcPr>
          <w:p w14:paraId="5DB3CBF8" w14:textId="77777777" w:rsidR="00ED71BF" w:rsidRPr="00132C43" w:rsidRDefault="00ED71BF" w:rsidP="008B13C6">
            <w:pPr>
              <w:pStyle w:val="SmallStandard"/>
            </w:pPr>
            <w:r>
              <w:t xml:space="preserve">ConductorSpecification </w:t>
            </w:r>
          </w:p>
        </w:tc>
        <w:tc>
          <w:tcPr>
            <w:tcW w:w="568" w:type="dxa"/>
          </w:tcPr>
          <w:p w14:paraId="55A4D40E" w14:textId="77777777" w:rsidR="00ED71BF" w:rsidRPr="00D331EF" w:rsidRDefault="00ED71BF" w:rsidP="008B13C6">
            <w:pPr>
              <w:pStyle w:val="SmallStandard"/>
            </w:pPr>
            <w:r w:rsidRPr="00574783">
              <w:t>1</w:t>
            </w:r>
          </w:p>
        </w:tc>
        <w:tc>
          <w:tcPr>
            <w:tcW w:w="425" w:type="dxa"/>
          </w:tcPr>
          <w:p w14:paraId="2F67EEE9" w14:textId="77777777" w:rsidR="00ED71BF" w:rsidRPr="00675E8E" w:rsidRDefault="00ED71BF" w:rsidP="008B13C6">
            <w:pPr>
              <w:pStyle w:val="SmallStandard"/>
              <w:rPr>
                <w:lang w:val="en-US"/>
              </w:rPr>
            </w:pPr>
            <w:r w:rsidRPr="00675E8E">
              <w:rPr>
                <w:lang w:val="en-US"/>
              </w:rPr>
              <w:t>Y</w:t>
            </w:r>
          </w:p>
        </w:tc>
        <w:tc>
          <w:tcPr>
            <w:tcW w:w="425" w:type="dxa"/>
          </w:tcPr>
          <w:p w14:paraId="4145219C" w14:textId="77777777" w:rsidR="00ED71BF" w:rsidRPr="00207506" w:rsidRDefault="00ED71BF" w:rsidP="008B13C6">
            <w:pPr>
              <w:pStyle w:val="SmallStandard"/>
            </w:pPr>
            <w:r>
              <w:t>N</w:t>
            </w:r>
          </w:p>
        </w:tc>
        <w:tc>
          <w:tcPr>
            <w:tcW w:w="567" w:type="dxa"/>
          </w:tcPr>
          <w:p w14:paraId="142723A8" w14:textId="77777777" w:rsidR="00ED71BF" w:rsidRPr="00D331EF" w:rsidRDefault="00ED71BF" w:rsidP="008B13C6">
            <w:pPr>
              <w:pStyle w:val="SmallStandard"/>
            </w:pPr>
            <w:r w:rsidRPr="00207506">
              <w:t>NA</w:t>
            </w:r>
          </w:p>
        </w:tc>
        <w:tc>
          <w:tcPr>
            <w:tcW w:w="426" w:type="dxa"/>
          </w:tcPr>
          <w:p w14:paraId="3C8FB089" w14:textId="77777777" w:rsidR="00ED71BF" w:rsidRPr="00D331EF" w:rsidRDefault="00ED71BF" w:rsidP="008B13C6">
            <w:pPr>
              <w:pStyle w:val="SmallStandard"/>
            </w:pPr>
            <w:r>
              <w:t>N</w:t>
            </w:r>
          </w:p>
        </w:tc>
        <w:tc>
          <w:tcPr>
            <w:tcW w:w="3543" w:type="dxa"/>
          </w:tcPr>
          <w:p w14:paraId="6F743CB3" w14:textId="77777777" w:rsidR="00ED71BF" w:rsidRDefault="00ED71BF" w:rsidP="00ED71BF">
            <w:pPr>
              <w:pStyle w:val="SmallStandard"/>
            </w:pPr>
            <w:r w:rsidRPr="00491287">
              <w:t>NA</w:t>
            </w:r>
          </w:p>
        </w:tc>
      </w:tr>
      <w:tr w:rsidR="00ED71BF" w:rsidRPr="004E10D9" w14:paraId="4B003D37" w14:textId="77777777" w:rsidTr="008B13C6">
        <w:tc>
          <w:tcPr>
            <w:tcW w:w="1588" w:type="dxa"/>
          </w:tcPr>
          <w:p w14:paraId="790F64EF" w14:textId="77777777" w:rsidR="00ED71BF" w:rsidRPr="00634625" w:rsidRDefault="00ED71BF" w:rsidP="008B13C6">
            <w:pPr>
              <w:pStyle w:val="SmallStandard"/>
            </w:pPr>
            <w:r>
              <w:t>insulationCrimpDetails</w:t>
            </w:r>
          </w:p>
        </w:tc>
        <w:tc>
          <w:tcPr>
            <w:tcW w:w="1558" w:type="dxa"/>
          </w:tcPr>
          <w:p w14:paraId="5EA02AF2" w14:textId="77777777" w:rsidR="00ED71BF" w:rsidRPr="00132C43" w:rsidRDefault="00ED71BF" w:rsidP="008B13C6">
            <w:pPr>
              <w:pStyle w:val="SmallStandard"/>
            </w:pPr>
            <w:r>
              <w:t xml:space="preserve">InsulationCrimpDetail </w:t>
            </w:r>
          </w:p>
        </w:tc>
        <w:tc>
          <w:tcPr>
            <w:tcW w:w="568" w:type="dxa"/>
          </w:tcPr>
          <w:p w14:paraId="419C6526" w14:textId="77777777" w:rsidR="00ED71BF" w:rsidRPr="00D331EF" w:rsidRDefault="00ED71BF" w:rsidP="008B13C6">
            <w:pPr>
              <w:pStyle w:val="SmallStandard"/>
            </w:pPr>
            <w:r w:rsidRPr="00574783">
              <w:t>0..*</w:t>
            </w:r>
          </w:p>
        </w:tc>
        <w:tc>
          <w:tcPr>
            <w:tcW w:w="425" w:type="dxa"/>
          </w:tcPr>
          <w:p w14:paraId="27E1377A" w14:textId="77777777" w:rsidR="00ED71BF" w:rsidRPr="00675E8E" w:rsidRDefault="00ED71BF" w:rsidP="008B13C6">
            <w:pPr>
              <w:pStyle w:val="SmallStandard"/>
              <w:rPr>
                <w:lang w:val="en-US"/>
              </w:rPr>
            </w:pPr>
            <w:r w:rsidRPr="00675E8E">
              <w:rPr>
                <w:lang w:val="en-US"/>
              </w:rPr>
              <w:t>Y</w:t>
            </w:r>
          </w:p>
        </w:tc>
        <w:tc>
          <w:tcPr>
            <w:tcW w:w="425" w:type="dxa"/>
          </w:tcPr>
          <w:p w14:paraId="061A008A" w14:textId="77777777" w:rsidR="00ED71BF" w:rsidRPr="00207506" w:rsidRDefault="00ED71BF" w:rsidP="008B13C6">
            <w:pPr>
              <w:pStyle w:val="SmallStandard"/>
            </w:pPr>
            <w:r>
              <w:t>N</w:t>
            </w:r>
          </w:p>
        </w:tc>
        <w:tc>
          <w:tcPr>
            <w:tcW w:w="567" w:type="dxa"/>
          </w:tcPr>
          <w:p w14:paraId="2E9370F8" w14:textId="77777777" w:rsidR="00ED71BF" w:rsidRPr="00D331EF" w:rsidRDefault="00ED71BF" w:rsidP="008B13C6">
            <w:pPr>
              <w:pStyle w:val="SmallStandard"/>
            </w:pPr>
            <w:r w:rsidRPr="00207506">
              <w:t>1</w:t>
            </w:r>
          </w:p>
        </w:tc>
        <w:tc>
          <w:tcPr>
            <w:tcW w:w="426" w:type="dxa"/>
          </w:tcPr>
          <w:p w14:paraId="6961B4D4" w14:textId="77777777" w:rsidR="00ED71BF" w:rsidRDefault="00ED71BF" w:rsidP="008B13C6">
            <w:pPr>
              <w:pStyle w:val="SmallStandard"/>
            </w:pPr>
            <w:r>
              <w:t>Y</w:t>
            </w:r>
          </w:p>
        </w:tc>
        <w:tc>
          <w:tcPr>
            <w:tcW w:w="3543" w:type="dxa"/>
          </w:tcPr>
          <w:p w14:paraId="646327F1" w14:textId="77777777" w:rsidR="005902F7" w:rsidRDefault="00000000">
            <w:pPr>
              <w:jc w:val="left"/>
            </w:pPr>
            <w:r>
              <w:rPr>
                <w:sz w:val="16"/>
                <w:szCs w:val="16"/>
              </w:rPr>
              <w:t xml:space="preserve">Defines the different </w:t>
            </w:r>
            <w:r>
              <w:rPr>
                <w:i/>
                <w:iCs/>
                <w:sz w:val="16"/>
                <w:szCs w:val="16"/>
              </w:rPr>
              <w:t xml:space="preserve">InsulationCrimpDetails </w:t>
            </w:r>
            <w:r>
              <w:rPr>
                <w:sz w:val="16"/>
                <w:szCs w:val="16"/>
              </w:rPr>
              <w:t xml:space="preserve">that are valid combinations for this </w:t>
            </w:r>
            <w:r>
              <w:rPr>
                <w:i/>
                <w:iCs/>
                <w:sz w:val="16"/>
                <w:szCs w:val="16"/>
              </w:rPr>
              <w:t>CoreCrimpDetail.</w:t>
            </w:r>
          </w:p>
        </w:tc>
      </w:tr>
    </w:tbl>
    <w:p w14:paraId="633939B3"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8B6CC16" w14:textId="77777777" w:rsidTr="008572A0">
        <w:tc>
          <w:tcPr>
            <w:tcW w:w="2958" w:type="dxa"/>
            <w:gridSpan w:val="3"/>
          </w:tcPr>
          <w:p w14:paraId="25677640"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D303026" w14:textId="77777777" w:rsidR="00EC5D1A" w:rsidRPr="005811A4" w:rsidRDefault="00EC5D1A" w:rsidP="005811A4">
            <w:pPr>
              <w:rPr>
                <w:b/>
                <w:sz w:val="16"/>
                <w:szCs w:val="16"/>
                <w:lang w:val="en-GB"/>
              </w:rPr>
            </w:pPr>
            <w:r>
              <w:rPr>
                <w:b/>
                <w:sz w:val="16"/>
                <w:szCs w:val="16"/>
                <w:lang w:val="en-GB"/>
              </w:rPr>
              <w:t>Other End</w:t>
            </w:r>
          </w:p>
        </w:tc>
        <w:tc>
          <w:tcPr>
            <w:tcW w:w="3912" w:type="dxa"/>
          </w:tcPr>
          <w:p w14:paraId="0CB3CC71" w14:textId="77777777" w:rsidR="00EC5D1A" w:rsidRPr="005811A4" w:rsidRDefault="00EC5D1A" w:rsidP="005811A4">
            <w:pPr>
              <w:rPr>
                <w:b/>
                <w:sz w:val="16"/>
                <w:szCs w:val="16"/>
                <w:lang w:val="en-GB"/>
              </w:rPr>
            </w:pPr>
            <w:r>
              <w:rPr>
                <w:b/>
                <w:sz w:val="16"/>
                <w:szCs w:val="16"/>
                <w:lang w:val="en-GB"/>
              </w:rPr>
              <w:t>General</w:t>
            </w:r>
          </w:p>
        </w:tc>
      </w:tr>
      <w:tr w:rsidR="005811A4" w14:paraId="4A4EBAB6" w14:textId="77777777" w:rsidTr="005811A4">
        <w:tc>
          <w:tcPr>
            <w:tcW w:w="1594" w:type="dxa"/>
          </w:tcPr>
          <w:p w14:paraId="47C05B4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97BAE15"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8D220F0"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04671B4"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984CA0C"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6482F62" w14:textId="77777777" w:rsidR="00F61068" w:rsidRPr="005811A4" w:rsidRDefault="005811A4" w:rsidP="005811A4">
            <w:pPr>
              <w:rPr>
                <w:b/>
                <w:sz w:val="16"/>
                <w:szCs w:val="16"/>
                <w:lang w:val="en-GB"/>
              </w:rPr>
            </w:pPr>
            <w:r>
              <w:rPr>
                <w:b/>
                <w:sz w:val="16"/>
                <w:szCs w:val="16"/>
                <w:lang w:val="en-GB"/>
              </w:rPr>
              <w:t>Comment</w:t>
            </w:r>
          </w:p>
        </w:tc>
      </w:tr>
      <w:tr w:rsidR="005811A4" w14:paraId="75FB86C3" w14:textId="77777777" w:rsidTr="005811A4">
        <w:tc>
          <w:tcPr>
            <w:tcW w:w="1594" w:type="dxa"/>
          </w:tcPr>
          <w:p w14:paraId="495DB88D" w14:textId="77777777" w:rsidR="00F61068" w:rsidRDefault="00F61068" w:rsidP="00F61068">
            <w:pPr>
              <w:pStyle w:val="SmallStandard"/>
              <w:rPr>
                <w:lang w:val="en-US"/>
              </w:rPr>
            </w:pPr>
            <w:r>
              <w:rPr>
                <w:lang w:val="en-US"/>
              </w:rPr>
              <w:t>coreCrimpDetails</w:t>
            </w:r>
          </w:p>
        </w:tc>
        <w:tc>
          <w:tcPr>
            <w:tcW w:w="682" w:type="dxa"/>
          </w:tcPr>
          <w:p w14:paraId="2B7DCA4C" w14:textId="77777777" w:rsidR="00F61068" w:rsidRDefault="00F61068" w:rsidP="00F61068">
            <w:pPr>
              <w:pStyle w:val="SmallStandard"/>
              <w:rPr>
                <w:lang w:val="en-US"/>
              </w:rPr>
            </w:pPr>
            <w:r w:rsidRPr="00D01517">
              <w:t>0..*</w:t>
            </w:r>
          </w:p>
        </w:tc>
        <w:tc>
          <w:tcPr>
            <w:tcW w:w="682" w:type="dxa"/>
          </w:tcPr>
          <w:p w14:paraId="13C68D9E" w14:textId="77777777" w:rsidR="00F61068" w:rsidRDefault="00F61068" w:rsidP="00F61068">
            <w:pPr>
              <w:pStyle w:val="SmallStandard"/>
            </w:pPr>
            <w:r>
              <w:t>Y</w:t>
            </w:r>
          </w:p>
        </w:tc>
        <w:tc>
          <w:tcPr>
            <w:tcW w:w="1593" w:type="dxa"/>
          </w:tcPr>
          <w:p w14:paraId="4333AF3B" w14:textId="77777777" w:rsidR="00F61068" w:rsidRDefault="00F61068" w:rsidP="00F61068">
            <w:pPr>
              <w:pStyle w:val="SmallStandard"/>
              <w:rPr>
                <w:lang w:val="en-US"/>
              </w:rPr>
            </w:pPr>
            <w:r>
              <w:t>WireReceptionSpecification</w:t>
            </w:r>
          </w:p>
        </w:tc>
        <w:tc>
          <w:tcPr>
            <w:tcW w:w="682" w:type="dxa"/>
          </w:tcPr>
          <w:p w14:paraId="30D63331" w14:textId="77777777" w:rsidR="00F61068" w:rsidRDefault="00F61068" w:rsidP="00F61068">
            <w:pPr>
              <w:pStyle w:val="SmallStandard"/>
              <w:rPr>
                <w:lang w:val="en-US"/>
              </w:rPr>
            </w:pPr>
            <w:r w:rsidRPr="00D01517">
              <w:t>1</w:t>
            </w:r>
          </w:p>
        </w:tc>
        <w:tc>
          <w:tcPr>
            <w:tcW w:w="3912" w:type="dxa"/>
          </w:tcPr>
          <w:p w14:paraId="2476A097" w14:textId="77777777" w:rsidR="005902F7" w:rsidRDefault="00000000">
            <w:pPr>
              <w:jc w:val="left"/>
            </w:pPr>
            <w:r>
              <w:rPr>
                <w:sz w:val="16"/>
                <w:szCs w:val="16"/>
              </w:rPr>
              <w:t xml:space="preserve">Defines the </w:t>
            </w:r>
            <w:r>
              <w:rPr>
                <w:i/>
                <w:iCs/>
                <w:sz w:val="16"/>
                <w:szCs w:val="16"/>
              </w:rPr>
              <w:t>CrimpDetails</w:t>
            </w:r>
            <w:r>
              <w:rPr>
                <w:sz w:val="16"/>
                <w:szCs w:val="16"/>
              </w:rPr>
              <w:t xml:space="preserve"> for this WireReception.</w:t>
            </w:r>
          </w:p>
        </w:tc>
      </w:tr>
    </w:tbl>
    <w:p w14:paraId="4D6DD2BC" w14:textId="77777777" w:rsidR="00ED71BF" w:rsidRPr="00F23971" w:rsidRDefault="00ED71BF" w:rsidP="00C57233">
      <w:pPr>
        <w:pStyle w:val="berschrift3"/>
        <w:rPr>
          <w:lang w:val="en-GB"/>
        </w:rPr>
      </w:pPr>
      <w:bookmarkStart w:id="409" w:name="_Toc209164957"/>
      <w:r>
        <w:rPr>
          <w:lang w:val="en-GB"/>
        </w:rPr>
        <w:t xml:space="preserve">Class </w:t>
      </w:r>
      <w:bookmarkStart w:id="410" w:name="_31b55e9adbf9cff29da91ce37fac05b0"/>
      <w:r>
        <w:rPr>
          <w:lang w:val="en-GB"/>
        </w:rPr>
        <w:t>CoreSpecification</w:t>
      </w:r>
      <w:bookmarkEnd w:id="409"/>
      <w:bookmarkEnd w:id="410"/>
    </w:p>
    <w:p w14:paraId="093A65B8" w14:textId="77777777" w:rsidR="005902F7" w:rsidRDefault="00000000">
      <w:r>
        <w:rPr>
          <w:sz w:val="18"/>
          <w:szCs w:val="18"/>
        </w:rPr>
        <w:t>Defines the properties of a circular conductor (core) which are specific for them.</w:t>
      </w:r>
    </w:p>
    <w:p w14:paraId="205CFB2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2001A8A" w14:textId="77777777" w:rsidTr="008B13C6">
        <w:tc>
          <w:tcPr>
            <w:tcW w:w="2013" w:type="dxa"/>
            <w:tcMar>
              <w:top w:w="28" w:type="dxa"/>
              <w:left w:w="28" w:type="dxa"/>
              <w:bottom w:w="28" w:type="dxa"/>
              <w:right w:w="28" w:type="dxa"/>
            </w:tcMar>
          </w:tcPr>
          <w:p w14:paraId="2A1B6FD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99F5EAD" w14:textId="5F7BE77F" w:rsidR="00ED71BF" w:rsidRPr="00620BBE" w:rsidRDefault="00ED71BF" w:rsidP="00ED71BF">
            <w:pPr>
              <w:pStyle w:val="SmallStandard"/>
            </w:pPr>
            <w:hyperlink w:anchor="_084cb5030792d5ae080d0154309b98e4" w:history="1">
              <w:r w:rsidRPr="00620BBE">
                <w:rPr>
                  <w:rStyle w:val="Hyperlink"/>
                </w:rPr>
                <w:t>ConductorSpecification</w:t>
              </w:r>
            </w:hyperlink>
          </w:p>
        </w:tc>
      </w:tr>
      <w:tr w:rsidR="00ED71BF" w:rsidRPr="008359F5" w14:paraId="26DF60E5" w14:textId="77777777" w:rsidTr="008B13C6">
        <w:tc>
          <w:tcPr>
            <w:tcW w:w="2013" w:type="dxa"/>
            <w:tcMar>
              <w:top w:w="28" w:type="dxa"/>
              <w:left w:w="28" w:type="dxa"/>
              <w:bottom w:w="28" w:type="dxa"/>
              <w:right w:w="28" w:type="dxa"/>
            </w:tcMar>
          </w:tcPr>
          <w:p w14:paraId="09071E8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12B5817" w14:textId="77777777" w:rsidR="00ED71BF" w:rsidRPr="00620BBE" w:rsidRDefault="00ED71BF" w:rsidP="00ED71BF">
            <w:pPr>
              <w:pStyle w:val="SmallStandard"/>
            </w:pPr>
            <w:r w:rsidRPr="00620BBE">
              <w:t>NA</w:t>
            </w:r>
          </w:p>
        </w:tc>
      </w:tr>
      <w:tr w:rsidR="00ED71BF" w:rsidRPr="008359F5" w14:paraId="5EBF7204" w14:textId="77777777" w:rsidTr="008B13C6">
        <w:tc>
          <w:tcPr>
            <w:tcW w:w="2013" w:type="dxa"/>
            <w:tcMar>
              <w:top w:w="28" w:type="dxa"/>
              <w:left w:w="28" w:type="dxa"/>
              <w:bottom w:w="28" w:type="dxa"/>
              <w:right w:w="28" w:type="dxa"/>
            </w:tcMar>
          </w:tcPr>
          <w:p w14:paraId="6294F27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7262E00" w14:textId="77777777" w:rsidR="00ED71BF" w:rsidRPr="000437C1" w:rsidRDefault="00ED71BF" w:rsidP="008B13C6">
            <w:pPr>
              <w:pStyle w:val="SmallStandard"/>
            </w:pPr>
            <w:r>
              <w:t>false</w:t>
            </w:r>
          </w:p>
        </w:tc>
      </w:tr>
    </w:tbl>
    <w:p w14:paraId="7185F03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92356F8" w14:textId="77777777" w:rsidTr="008B13C6">
        <w:tc>
          <w:tcPr>
            <w:tcW w:w="2013" w:type="dxa"/>
            <w:tcMar>
              <w:top w:w="28" w:type="dxa"/>
              <w:left w:w="28" w:type="dxa"/>
              <w:bottom w:w="28" w:type="dxa"/>
              <w:right w:w="28" w:type="dxa"/>
            </w:tcMar>
          </w:tcPr>
          <w:p w14:paraId="3A5E9733"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9DB522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DEC493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CC2682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1C9EFBC" w14:textId="77777777" w:rsidTr="008B13C6">
        <w:tc>
          <w:tcPr>
            <w:tcW w:w="2013" w:type="dxa"/>
            <w:tcMar>
              <w:top w:w="28" w:type="dxa"/>
              <w:left w:w="28" w:type="dxa"/>
              <w:bottom w:w="28" w:type="dxa"/>
              <w:right w:w="28" w:type="dxa"/>
            </w:tcMar>
          </w:tcPr>
          <w:p w14:paraId="6BCC5304" w14:textId="77777777" w:rsidR="00ED71BF" w:rsidRPr="00620BBE" w:rsidRDefault="00ED71BF" w:rsidP="008B13C6">
            <w:pPr>
              <w:pStyle w:val="SmallStandard"/>
            </w:pPr>
            <w:r w:rsidRPr="00620BBE">
              <w:t>outsideDiameter</w:t>
            </w:r>
          </w:p>
        </w:tc>
        <w:tc>
          <w:tcPr>
            <w:tcW w:w="1559" w:type="dxa"/>
            <w:tcMar>
              <w:top w:w="28" w:type="dxa"/>
              <w:left w:w="28" w:type="dxa"/>
              <w:bottom w:w="28" w:type="dxa"/>
              <w:right w:w="28" w:type="dxa"/>
            </w:tcMar>
          </w:tcPr>
          <w:p w14:paraId="1899A203"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8E913B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0A76B3F" w14:textId="77777777" w:rsidR="005902F7" w:rsidRDefault="00000000">
            <w:pPr>
              <w:jc w:val="left"/>
            </w:pPr>
            <w:r>
              <w:rPr>
                <w:sz w:val="16"/>
                <w:szCs w:val="16"/>
              </w:rPr>
              <w:t>Specifies the outside diameter of the core.</w:t>
            </w:r>
          </w:p>
        </w:tc>
      </w:tr>
    </w:tbl>
    <w:p w14:paraId="2AFEBA58" w14:textId="77777777" w:rsidR="00ED71BF" w:rsidRPr="00F23971" w:rsidRDefault="00ED71BF" w:rsidP="00C57233">
      <w:pPr>
        <w:pStyle w:val="berschrift3"/>
        <w:rPr>
          <w:lang w:val="en-GB"/>
        </w:rPr>
      </w:pPr>
      <w:bookmarkStart w:id="411" w:name="_Toc209164958"/>
      <w:r>
        <w:rPr>
          <w:lang w:val="en-GB"/>
        </w:rPr>
        <w:t xml:space="preserve">Class </w:t>
      </w:r>
      <w:bookmarkStart w:id="412" w:name="_6b98ded19b17f56d755962f4cdeb5f89"/>
      <w:r>
        <w:rPr>
          <w:lang w:val="en-GB"/>
        </w:rPr>
        <w:t>CrimpDetail</w:t>
      </w:r>
      <w:bookmarkEnd w:id="411"/>
      <w:bookmarkEnd w:id="412"/>
    </w:p>
    <w:p w14:paraId="093F860B" w14:textId="77777777" w:rsidR="005902F7" w:rsidRDefault="00000000">
      <w:r>
        <w:rPr>
          <w:sz w:val="18"/>
          <w:szCs w:val="18"/>
        </w:rPr>
        <w:t xml:space="preserve">Abstract base class for the definition of </w:t>
      </w:r>
      <w:r>
        <w:rPr>
          <w:i/>
          <w:iCs/>
          <w:sz w:val="18"/>
          <w:szCs w:val="18"/>
        </w:rPr>
        <w:t>CrimpDetail-</w:t>
      </w:r>
      <w:r>
        <w:rPr>
          <w:sz w:val="18"/>
          <w:szCs w:val="18"/>
        </w:rPr>
        <w:t xml:space="preserve">information. See </w:t>
      </w:r>
      <w:r>
        <w:rPr>
          <w:i/>
          <w:iCs/>
          <w:sz w:val="18"/>
          <w:szCs w:val="18"/>
        </w:rPr>
        <w:t>CoreCrimpDetail</w:t>
      </w:r>
      <w:r>
        <w:rPr>
          <w:sz w:val="18"/>
          <w:szCs w:val="18"/>
        </w:rPr>
        <w:t xml:space="preserve"> &amp; </w:t>
      </w:r>
      <w:r>
        <w:rPr>
          <w:i/>
          <w:iCs/>
          <w:sz w:val="18"/>
          <w:szCs w:val="18"/>
        </w:rPr>
        <w:t>InsulationCrimpDetail</w:t>
      </w:r>
      <w:r>
        <w:rPr>
          <w:sz w:val="18"/>
          <w:szCs w:val="18"/>
        </w:rPr>
        <w:t>.</w:t>
      </w:r>
    </w:p>
    <w:p w14:paraId="65061B7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8CFD6F1" w14:textId="77777777" w:rsidTr="008B13C6">
        <w:tc>
          <w:tcPr>
            <w:tcW w:w="2013" w:type="dxa"/>
            <w:tcMar>
              <w:top w:w="28" w:type="dxa"/>
              <w:left w:w="28" w:type="dxa"/>
              <w:bottom w:w="28" w:type="dxa"/>
              <w:right w:w="28" w:type="dxa"/>
            </w:tcMar>
          </w:tcPr>
          <w:p w14:paraId="36578C2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7A8FBC7" w14:textId="7B81EA2E"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1C387E8" w14:textId="77777777" w:rsidTr="008B13C6">
        <w:tc>
          <w:tcPr>
            <w:tcW w:w="2013" w:type="dxa"/>
            <w:tcMar>
              <w:top w:w="28" w:type="dxa"/>
              <w:left w:w="28" w:type="dxa"/>
              <w:bottom w:w="28" w:type="dxa"/>
              <w:right w:w="28" w:type="dxa"/>
            </w:tcMar>
          </w:tcPr>
          <w:p w14:paraId="2875804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EC68AB1" w14:textId="77777777" w:rsidR="00ED71BF" w:rsidRPr="00620BBE" w:rsidRDefault="00ED71BF" w:rsidP="00ED71BF">
            <w:pPr>
              <w:pStyle w:val="SmallStandard"/>
            </w:pPr>
            <w:r w:rsidRPr="00620BBE">
              <w:t>NA</w:t>
            </w:r>
          </w:p>
        </w:tc>
      </w:tr>
      <w:tr w:rsidR="00ED71BF" w:rsidRPr="008359F5" w14:paraId="6E4B05EA" w14:textId="77777777" w:rsidTr="008B13C6">
        <w:tc>
          <w:tcPr>
            <w:tcW w:w="2013" w:type="dxa"/>
            <w:tcMar>
              <w:top w:w="28" w:type="dxa"/>
              <w:left w:w="28" w:type="dxa"/>
              <w:bottom w:w="28" w:type="dxa"/>
              <w:right w:w="28" w:type="dxa"/>
            </w:tcMar>
          </w:tcPr>
          <w:p w14:paraId="2541C6C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77428B8" w14:textId="77777777" w:rsidR="00ED71BF" w:rsidRPr="000437C1" w:rsidRDefault="00ED71BF" w:rsidP="008B13C6">
            <w:pPr>
              <w:pStyle w:val="SmallStandard"/>
            </w:pPr>
            <w:r>
              <w:t>true</w:t>
            </w:r>
          </w:p>
        </w:tc>
      </w:tr>
    </w:tbl>
    <w:p w14:paraId="4F2ED18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F82C0DB" w14:textId="77777777" w:rsidTr="008B13C6">
        <w:tc>
          <w:tcPr>
            <w:tcW w:w="2013" w:type="dxa"/>
            <w:tcMar>
              <w:top w:w="28" w:type="dxa"/>
              <w:left w:w="28" w:type="dxa"/>
              <w:bottom w:w="28" w:type="dxa"/>
              <w:right w:w="28" w:type="dxa"/>
            </w:tcMar>
          </w:tcPr>
          <w:p w14:paraId="52280021"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399C9A7"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DD9F97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E431B7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2856D06" w14:textId="77777777" w:rsidTr="008B13C6">
        <w:tc>
          <w:tcPr>
            <w:tcW w:w="2013" w:type="dxa"/>
            <w:tcMar>
              <w:top w:w="28" w:type="dxa"/>
              <w:left w:w="28" w:type="dxa"/>
              <w:bottom w:w="28" w:type="dxa"/>
              <w:right w:w="28" w:type="dxa"/>
            </w:tcMar>
          </w:tcPr>
          <w:p w14:paraId="562D9D13" w14:textId="77777777" w:rsidR="00ED71BF" w:rsidRPr="00620BBE" w:rsidRDefault="00ED71BF" w:rsidP="008B13C6">
            <w:pPr>
              <w:pStyle w:val="SmallStandard"/>
            </w:pPr>
            <w:r w:rsidRPr="00620BBE">
              <w:t>size</w:t>
            </w:r>
          </w:p>
        </w:tc>
        <w:tc>
          <w:tcPr>
            <w:tcW w:w="1559" w:type="dxa"/>
            <w:tcMar>
              <w:top w:w="28" w:type="dxa"/>
              <w:left w:w="28" w:type="dxa"/>
              <w:bottom w:w="28" w:type="dxa"/>
              <w:right w:w="28" w:type="dxa"/>
            </w:tcMar>
          </w:tcPr>
          <w:p w14:paraId="2EEFC422" w14:textId="77777777" w:rsidR="00ED71BF" w:rsidRPr="008359F5" w:rsidRDefault="00ED71BF" w:rsidP="008B13C6">
            <w:pPr>
              <w:pStyle w:val="SmallStandard"/>
            </w:pPr>
            <w:r w:rsidRPr="00D21799">
              <w:t>Size</w:t>
            </w:r>
          </w:p>
        </w:tc>
        <w:tc>
          <w:tcPr>
            <w:tcW w:w="709" w:type="dxa"/>
            <w:tcMar>
              <w:top w:w="28" w:type="dxa"/>
              <w:left w:w="28" w:type="dxa"/>
              <w:bottom w:w="28" w:type="dxa"/>
              <w:right w:w="28" w:type="dxa"/>
            </w:tcMar>
          </w:tcPr>
          <w:p w14:paraId="3F442B3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53A8ECF" w14:textId="77777777" w:rsidR="005902F7" w:rsidRDefault="00000000">
            <w:pPr>
              <w:jc w:val="left"/>
            </w:pPr>
            <w:r>
              <w:rPr>
                <w:sz w:val="16"/>
                <w:szCs w:val="16"/>
              </w:rPr>
              <w:t xml:space="preserve">Defines the expected size of the crimp. The </w:t>
            </w:r>
            <w:r>
              <w:rPr>
                <w:i/>
                <w:iCs/>
                <w:sz w:val="16"/>
                <w:szCs w:val="16"/>
              </w:rPr>
              <w:t>height</w:t>
            </w:r>
            <w:r>
              <w:rPr>
                <w:sz w:val="16"/>
                <w:szCs w:val="16"/>
              </w:rPr>
              <w:t xml:space="preserve"> is measured in direction of the crimp opening. The </w:t>
            </w:r>
            <w:r>
              <w:rPr>
                <w:i/>
                <w:iCs/>
                <w:sz w:val="16"/>
                <w:szCs w:val="16"/>
              </w:rPr>
              <w:t>width</w:t>
            </w:r>
            <w:r>
              <w:rPr>
                <w:sz w:val="16"/>
                <w:szCs w:val="16"/>
              </w:rPr>
              <w:t xml:space="preserve"> is measured in orthogonal to the </w:t>
            </w:r>
            <w:r>
              <w:rPr>
                <w:i/>
                <w:iCs/>
                <w:sz w:val="16"/>
                <w:szCs w:val="16"/>
              </w:rPr>
              <w:t>height</w:t>
            </w:r>
            <w:r>
              <w:rPr>
                <w:sz w:val="16"/>
                <w:szCs w:val="16"/>
              </w:rPr>
              <w:t xml:space="preserve"> and orthogonal to main axis of the terminal (</w:t>
            </w:r>
            <w:r>
              <w:rPr>
                <w:i/>
                <w:iCs/>
                <w:sz w:val="16"/>
                <w:szCs w:val="16"/>
              </w:rPr>
              <w:t>TerminalSpecification.OverallLength</w:t>
            </w:r>
            <w:r>
              <w:rPr>
                <w:sz w:val="16"/>
                <w:szCs w:val="16"/>
              </w:rPr>
              <w:t>).</w:t>
            </w:r>
          </w:p>
        </w:tc>
      </w:tr>
    </w:tbl>
    <w:p w14:paraId="73B4402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577840F" w14:textId="77777777" w:rsidTr="008B13C6">
        <w:tc>
          <w:tcPr>
            <w:tcW w:w="4564" w:type="dxa"/>
            <w:gridSpan w:val="5"/>
          </w:tcPr>
          <w:p w14:paraId="650D916C" w14:textId="77777777" w:rsidR="00ED71BF" w:rsidRDefault="00ED71BF" w:rsidP="008B13C6">
            <w:pPr>
              <w:jc w:val="center"/>
              <w:rPr>
                <w:b/>
                <w:sz w:val="16"/>
                <w:szCs w:val="16"/>
                <w:lang w:val="en-GB"/>
              </w:rPr>
            </w:pPr>
            <w:r>
              <w:rPr>
                <w:b/>
                <w:sz w:val="16"/>
                <w:szCs w:val="16"/>
                <w:lang w:val="en-GB"/>
              </w:rPr>
              <w:t>Other End</w:t>
            </w:r>
          </w:p>
        </w:tc>
        <w:tc>
          <w:tcPr>
            <w:tcW w:w="567" w:type="dxa"/>
          </w:tcPr>
          <w:p w14:paraId="5490CF40"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26B9D1F" w14:textId="77777777" w:rsidR="00ED71BF" w:rsidRDefault="00ED71BF" w:rsidP="008B13C6">
            <w:pPr>
              <w:jc w:val="center"/>
              <w:rPr>
                <w:b/>
                <w:sz w:val="16"/>
                <w:szCs w:val="16"/>
                <w:lang w:val="en-GB"/>
              </w:rPr>
            </w:pPr>
            <w:r>
              <w:rPr>
                <w:b/>
                <w:sz w:val="16"/>
                <w:szCs w:val="16"/>
                <w:lang w:val="en-GB"/>
              </w:rPr>
              <w:t>General</w:t>
            </w:r>
          </w:p>
        </w:tc>
      </w:tr>
      <w:tr w:rsidR="00ED71BF" w:rsidRPr="00720F6F" w14:paraId="788C17B2" w14:textId="77777777" w:rsidTr="008B13C6">
        <w:trPr>
          <w:cantSplit/>
          <w:trHeight w:val="1201"/>
        </w:trPr>
        <w:tc>
          <w:tcPr>
            <w:tcW w:w="1588" w:type="dxa"/>
          </w:tcPr>
          <w:p w14:paraId="5511E61A" w14:textId="77777777" w:rsidR="00ED71BF" w:rsidRDefault="00ED71BF" w:rsidP="008B13C6">
            <w:pPr>
              <w:rPr>
                <w:b/>
                <w:sz w:val="16"/>
                <w:szCs w:val="16"/>
                <w:lang w:val="en-GB"/>
              </w:rPr>
            </w:pPr>
            <w:r>
              <w:rPr>
                <w:b/>
                <w:sz w:val="16"/>
                <w:szCs w:val="16"/>
                <w:lang w:val="en-GB"/>
              </w:rPr>
              <w:t>Role</w:t>
            </w:r>
          </w:p>
        </w:tc>
        <w:tc>
          <w:tcPr>
            <w:tcW w:w="1558" w:type="dxa"/>
          </w:tcPr>
          <w:p w14:paraId="2AB54532"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72C492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8FF740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B11F021"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A35EA72"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16FE3B2"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C7ED3B2" w14:textId="77777777" w:rsidR="00ED71BF" w:rsidRPr="008359F5" w:rsidRDefault="00ED71BF" w:rsidP="008B13C6">
            <w:pPr>
              <w:rPr>
                <w:b/>
                <w:sz w:val="16"/>
                <w:szCs w:val="16"/>
                <w:lang w:val="en-GB"/>
              </w:rPr>
            </w:pPr>
            <w:r>
              <w:rPr>
                <w:b/>
                <w:sz w:val="16"/>
                <w:szCs w:val="16"/>
                <w:lang w:val="en-GB"/>
              </w:rPr>
              <w:t>Comment</w:t>
            </w:r>
          </w:p>
        </w:tc>
      </w:tr>
      <w:tr w:rsidR="00ED71BF" w:rsidRPr="004E10D9" w14:paraId="109A917F" w14:textId="77777777" w:rsidTr="008B13C6">
        <w:tc>
          <w:tcPr>
            <w:tcW w:w="1588" w:type="dxa"/>
          </w:tcPr>
          <w:p w14:paraId="3176052C" w14:textId="77777777" w:rsidR="00ED71BF" w:rsidRPr="00634625" w:rsidRDefault="00ED71BF" w:rsidP="008B13C6">
            <w:pPr>
              <w:pStyle w:val="SmallStandard"/>
            </w:pPr>
            <w:r>
              <w:t>machineCrimpTool</w:t>
            </w:r>
          </w:p>
        </w:tc>
        <w:tc>
          <w:tcPr>
            <w:tcW w:w="1558" w:type="dxa"/>
          </w:tcPr>
          <w:p w14:paraId="17B1260E" w14:textId="77777777" w:rsidR="00ED71BF" w:rsidRPr="00132C43" w:rsidRDefault="00ED71BF" w:rsidP="008B13C6">
            <w:pPr>
              <w:pStyle w:val="SmallStandard"/>
            </w:pPr>
            <w:r>
              <w:t xml:space="preserve">ResourceVersion </w:t>
            </w:r>
          </w:p>
        </w:tc>
        <w:tc>
          <w:tcPr>
            <w:tcW w:w="568" w:type="dxa"/>
          </w:tcPr>
          <w:p w14:paraId="020D9BFD" w14:textId="77777777" w:rsidR="00ED71BF" w:rsidRPr="00D331EF" w:rsidRDefault="00ED71BF" w:rsidP="008B13C6">
            <w:pPr>
              <w:pStyle w:val="SmallStandard"/>
            </w:pPr>
            <w:r w:rsidRPr="00574783">
              <w:t>0..*</w:t>
            </w:r>
          </w:p>
        </w:tc>
        <w:tc>
          <w:tcPr>
            <w:tcW w:w="425" w:type="dxa"/>
          </w:tcPr>
          <w:p w14:paraId="5F25F587" w14:textId="77777777" w:rsidR="00ED71BF" w:rsidRPr="00675E8E" w:rsidRDefault="00ED71BF" w:rsidP="008B13C6">
            <w:pPr>
              <w:pStyle w:val="SmallStandard"/>
              <w:rPr>
                <w:lang w:val="en-US"/>
              </w:rPr>
            </w:pPr>
            <w:r w:rsidRPr="00675E8E">
              <w:rPr>
                <w:lang w:val="en-US"/>
              </w:rPr>
              <w:t>Y</w:t>
            </w:r>
          </w:p>
        </w:tc>
        <w:tc>
          <w:tcPr>
            <w:tcW w:w="425" w:type="dxa"/>
          </w:tcPr>
          <w:p w14:paraId="4E4913DC" w14:textId="77777777" w:rsidR="00ED71BF" w:rsidRPr="00207506" w:rsidRDefault="00ED71BF" w:rsidP="008B13C6">
            <w:pPr>
              <w:pStyle w:val="SmallStandard"/>
            </w:pPr>
            <w:r>
              <w:t>N</w:t>
            </w:r>
          </w:p>
        </w:tc>
        <w:tc>
          <w:tcPr>
            <w:tcW w:w="567" w:type="dxa"/>
          </w:tcPr>
          <w:p w14:paraId="648BCB44" w14:textId="77777777" w:rsidR="00ED71BF" w:rsidRPr="00D331EF" w:rsidRDefault="00ED71BF" w:rsidP="008B13C6">
            <w:pPr>
              <w:pStyle w:val="SmallStandard"/>
            </w:pPr>
            <w:r w:rsidRPr="00207506">
              <w:t>0..*</w:t>
            </w:r>
          </w:p>
        </w:tc>
        <w:tc>
          <w:tcPr>
            <w:tcW w:w="426" w:type="dxa"/>
          </w:tcPr>
          <w:p w14:paraId="6201E291" w14:textId="77777777" w:rsidR="00ED71BF" w:rsidRPr="00D331EF" w:rsidRDefault="00ED71BF" w:rsidP="008B13C6">
            <w:pPr>
              <w:pStyle w:val="SmallStandard"/>
            </w:pPr>
            <w:r>
              <w:t>N</w:t>
            </w:r>
          </w:p>
        </w:tc>
        <w:tc>
          <w:tcPr>
            <w:tcW w:w="3543" w:type="dxa"/>
          </w:tcPr>
          <w:p w14:paraId="7D5DBFF8" w14:textId="77777777" w:rsidR="005902F7" w:rsidRDefault="00000000">
            <w:pPr>
              <w:jc w:val="left"/>
            </w:pPr>
            <w:r>
              <w:rPr>
                <w:sz w:val="16"/>
                <w:szCs w:val="16"/>
              </w:rPr>
              <w:t>A list of tools that are permitted for machine crimping processes.</w:t>
            </w:r>
          </w:p>
        </w:tc>
      </w:tr>
      <w:tr w:rsidR="00ED71BF" w:rsidRPr="004E10D9" w14:paraId="0CD4323C" w14:textId="77777777" w:rsidTr="008B13C6">
        <w:tc>
          <w:tcPr>
            <w:tcW w:w="1588" w:type="dxa"/>
          </w:tcPr>
          <w:p w14:paraId="14CC671E" w14:textId="77777777" w:rsidR="00ED71BF" w:rsidRPr="00634625" w:rsidRDefault="00ED71BF" w:rsidP="008B13C6">
            <w:pPr>
              <w:pStyle w:val="SmallStandard"/>
            </w:pPr>
            <w:r>
              <w:t>manualCrimpTool</w:t>
            </w:r>
          </w:p>
        </w:tc>
        <w:tc>
          <w:tcPr>
            <w:tcW w:w="1558" w:type="dxa"/>
          </w:tcPr>
          <w:p w14:paraId="009CA34C" w14:textId="77777777" w:rsidR="00ED71BF" w:rsidRPr="00132C43" w:rsidRDefault="00ED71BF" w:rsidP="008B13C6">
            <w:pPr>
              <w:pStyle w:val="SmallStandard"/>
            </w:pPr>
            <w:r>
              <w:t xml:space="preserve">ResourceVersion </w:t>
            </w:r>
          </w:p>
        </w:tc>
        <w:tc>
          <w:tcPr>
            <w:tcW w:w="568" w:type="dxa"/>
          </w:tcPr>
          <w:p w14:paraId="14315355" w14:textId="77777777" w:rsidR="00ED71BF" w:rsidRPr="00D331EF" w:rsidRDefault="00ED71BF" w:rsidP="008B13C6">
            <w:pPr>
              <w:pStyle w:val="SmallStandard"/>
            </w:pPr>
            <w:r w:rsidRPr="00574783">
              <w:t>0..*</w:t>
            </w:r>
          </w:p>
        </w:tc>
        <w:tc>
          <w:tcPr>
            <w:tcW w:w="425" w:type="dxa"/>
          </w:tcPr>
          <w:p w14:paraId="4356AA9D" w14:textId="77777777" w:rsidR="00ED71BF" w:rsidRPr="00675E8E" w:rsidRDefault="00ED71BF" w:rsidP="008B13C6">
            <w:pPr>
              <w:pStyle w:val="SmallStandard"/>
              <w:rPr>
                <w:lang w:val="en-US"/>
              </w:rPr>
            </w:pPr>
            <w:r w:rsidRPr="00675E8E">
              <w:rPr>
                <w:lang w:val="en-US"/>
              </w:rPr>
              <w:t>Y</w:t>
            </w:r>
          </w:p>
        </w:tc>
        <w:tc>
          <w:tcPr>
            <w:tcW w:w="425" w:type="dxa"/>
          </w:tcPr>
          <w:p w14:paraId="6EDC19FE" w14:textId="77777777" w:rsidR="00ED71BF" w:rsidRPr="00207506" w:rsidRDefault="00ED71BF" w:rsidP="008B13C6">
            <w:pPr>
              <w:pStyle w:val="SmallStandard"/>
            </w:pPr>
            <w:r>
              <w:t>N</w:t>
            </w:r>
          </w:p>
        </w:tc>
        <w:tc>
          <w:tcPr>
            <w:tcW w:w="567" w:type="dxa"/>
          </w:tcPr>
          <w:p w14:paraId="0CDE1C6A" w14:textId="77777777" w:rsidR="00ED71BF" w:rsidRPr="00D331EF" w:rsidRDefault="00ED71BF" w:rsidP="008B13C6">
            <w:pPr>
              <w:pStyle w:val="SmallStandard"/>
            </w:pPr>
            <w:r w:rsidRPr="00207506">
              <w:t>0..*</w:t>
            </w:r>
          </w:p>
        </w:tc>
        <w:tc>
          <w:tcPr>
            <w:tcW w:w="426" w:type="dxa"/>
          </w:tcPr>
          <w:p w14:paraId="3FF4BACA" w14:textId="77777777" w:rsidR="00ED71BF" w:rsidRPr="00D331EF" w:rsidRDefault="00ED71BF" w:rsidP="008B13C6">
            <w:pPr>
              <w:pStyle w:val="SmallStandard"/>
            </w:pPr>
            <w:r>
              <w:t>N</w:t>
            </w:r>
          </w:p>
        </w:tc>
        <w:tc>
          <w:tcPr>
            <w:tcW w:w="3543" w:type="dxa"/>
          </w:tcPr>
          <w:p w14:paraId="2AAEBEA3" w14:textId="77777777" w:rsidR="005902F7" w:rsidRDefault="00000000">
            <w:pPr>
              <w:jc w:val="left"/>
            </w:pPr>
            <w:r>
              <w:rPr>
                <w:sz w:val="16"/>
                <w:szCs w:val="16"/>
              </w:rPr>
              <w:t>A list of tools that are permitted for manual crimping processes.</w:t>
            </w:r>
          </w:p>
        </w:tc>
      </w:tr>
    </w:tbl>
    <w:p w14:paraId="4397D20E" w14:textId="77777777" w:rsidR="00ED71BF" w:rsidRPr="00F23971" w:rsidRDefault="00ED71BF" w:rsidP="00C57233">
      <w:pPr>
        <w:pStyle w:val="berschrift3"/>
        <w:rPr>
          <w:lang w:val="en-GB"/>
        </w:rPr>
      </w:pPr>
      <w:bookmarkStart w:id="413" w:name="_Toc209164959"/>
      <w:r>
        <w:rPr>
          <w:lang w:val="en-GB"/>
        </w:rPr>
        <w:t xml:space="preserve">Class </w:t>
      </w:r>
      <w:bookmarkStart w:id="414" w:name="_c3b3d835b5ae22132fabe857464c479c"/>
      <w:r>
        <w:rPr>
          <w:lang w:val="en-GB"/>
        </w:rPr>
        <w:t>DiodeSpecification</w:t>
      </w:r>
      <w:bookmarkEnd w:id="413"/>
      <w:bookmarkEnd w:id="414"/>
    </w:p>
    <w:p w14:paraId="32624E02" w14:textId="77777777" w:rsidR="005902F7" w:rsidRDefault="00000000">
      <w:r>
        <w:rPr>
          <w:sz w:val="18"/>
          <w:szCs w:val="18"/>
        </w:rPr>
        <w:t>Specification of the electrological aspects of a diode.</w:t>
      </w:r>
    </w:p>
    <w:p w14:paraId="0057844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C6B45B3" w14:textId="77777777" w:rsidTr="008B13C6">
        <w:tc>
          <w:tcPr>
            <w:tcW w:w="2013" w:type="dxa"/>
            <w:tcMar>
              <w:top w:w="28" w:type="dxa"/>
              <w:left w:w="28" w:type="dxa"/>
              <w:bottom w:w="28" w:type="dxa"/>
              <w:right w:w="28" w:type="dxa"/>
            </w:tcMar>
          </w:tcPr>
          <w:p w14:paraId="387AAB0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5000276" w14:textId="5C60C3A2" w:rsidR="00ED71BF" w:rsidRPr="00620BBE" w:rsidRDefault="00ED71BF" w:rsidP="00ED71BF">
            <w:pPr>
              <w:pStyle w:val="SmallStandard"/>
            </w:pPr>
            <w:hyperlink w:anchor="_a390566f730416c68ca665a6c9f06ed3" w:history="1">
              <w:r w:rsidRPr="00620BBE">
                <w:rPr>
                  <w:rStyle w:val="Hyperlink"/>
                </w:rPr>
                <w:t>EEComponentSpecification</w:t>
              </w:r>
            </w:hyperlink>
          </w:p>
        </w:tc>
      </w:tr>
      <w:tr w:rsidR="00ED71BF" w:rsidRPr="008359F5" w14:paraId="0B8438FE" w14:textId="77777777" w:rsidTr="008B13C6">
        <w:tc>
          <w:tcPr>
            <w:tcW w:w="2013" w:type="dxa"/>
            <w:tcMar>
              <w:top w:w="28" w:type="dxa"/>
              <w:left w:w="28" w:type="dxa"/>
              <w:bottom w:w="28" w:type="dxa"/>
              <w:right w:w="28" w:type="dxa"/>
            </w:tcMar>
          </w:tcPr>
          <w:p w14:paraId="3A5DE64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F5719C4" w14:textId="77777777" w:rsidR="00ED71BF" w:rsidRPr="00620BBE" w:rsidRDefault="00ED71BF" w:rsidP="00ED71BF">
            <w:pPr>
              <w:pStyle w:val="SmallStandard"/>
            </w:pPr>
            <w:r w:rsidRPr="00620BBE">
              <w:t>NA</w:t>
            </w:r>
          </w:p>
        </w:tc>
      </w:tr>
      <w:tr w:rsidR="00ED71BF" w:rsidRPr="008359F5" w14:paraId="250850D7" w14:textId="77777777" w:rsidTr="008B13C6">
        <w:tc>
          <w:tcPr>
            <w:tcW w:w="2013" w:type="dxa"/>
            <w:tcMar>
              <w:top w:w="28" w:type="dxa"/>
              <w:left w:w="28" w:type="dxa"/>
              <w:bottom w:w="28" w:type="dxa"/>
              <w:right w:w="28" w:type="dxa"/>
            </w:tcMar>
          </w:tcPr>
          <w:p w14:paraId="6A8B120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43EB73B" w14:textId="77777777" w:rsidR="00ED71BF" w:rsidRPr="000437C1" w:rsidRDefault="00ED71BF" w:rsidP="008B13C6">
            <w:pPr>
              <w:pStyle w:val="SmallStandard"/>
            </w:pPr>
            <w:r>
              <w:t>false</w:t>
            </w:r>
          </w:p>
        </w:tc>
      </w:tr>
    </w:tbl>
    <w:p w14:paraId="4B120C1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DEAC95E" w14:textId="77777777" w:rsidTr="008B13C6">
        <w:tc>
          <w:tcPr>
            <w:tcW w:w="2013" w:type="dxa"/>
            <w:tcMar>
              <w:top w:w="28" w:type="dxa"/>
              <w:left w:w="28" w:type="dxa"/>
              <w:bottom w:w="28" w:type="dxa"/>
              <w:right w:w="28" w:type="dxa"/>
            </w:tcMar>
          </w:tcPr>
          <w:p w14:paraId="0E65B85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F5E15C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7777A1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D94BB8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C6A674D" w14:textId="77777777" w:rsidTr="008B13C6">
        <w:tc>
          <w:tcPr>
            <w:tcW w:w="2013" w:type="dxa"/>
            <w:tcMar>
              <w:top w:w="28" w:type="dxa"/>
              <w:left w:w="28" w:type="dxa"/>
              <w:bottom w:w="28" w:type="dxa"/>
              <w:right w:w="28" w:type="dxa"/>
            </w:tcMar>
          </w:tcPr>
          <w:p w14:paraId="533BCBC7" w14:textId="77777777" w:rsidR="00ED71BF" w:rsidRPr="00620BBE" w:rsidRDefault="00ED71BF" w:rsidP="008B13C6">
            <w:pPr>
              <w:pStyle w:val="SmallStandard"/>
            </w:pPr>
            <w:r w:rsidRPr="00620BBE">
              <w:t>thresholdVoltage</w:t>
            </w:r>
          </w:p>
        </w:tc>
        <w:tc>
          <w:tcPr>
            <w:tcW w:w="1559" w:type="dxa"/>
            <w:tcMar>
              <w:top w:w="28" w:type="dxa"/>
              <w:left w:w="28" w:type="dxa"/>
              <w:bottom w:w="28" w:type="dxa"/>
              <w:right w:w="28" w:type="dxa"/>
            </w:tcMar>
          </w:tcPr>
          <w:p w14:paraId="380566B6"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24230A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0515D06" w14:textId="77777777" w:rsidR="005902F7" w:rsidRDefault="00000000">
            <w:pPr>
              <w:jc w:val="left"/>
            </w:pPr>
            <w:r>
              <w:rPr>
                <w:sz w:val="16"/>
                <w:szCs w:val="16"/>
              </w:rPr>
              <w:t>Voltage at which the diode starts conducting in forward direction.</w:t>
            </w:r>
          </w:p>
        </w:tc>
      </w:tr>
      <w:tr w:rsidR="00ED71BF" w:rsidRPr="004E10D9" w14:paraId="7482C57B" w14:textId="77777777" w:rsidTr="008B13C6">
        <w:tc>
          <w:tcPr>
            <w:tcW w:w="2013" w:type="dxa"/>
            <w:tcMar>
              <w:top w:w="28" w:type="dxa"/>
              <w:left w:w="28" w:type="dxa"/>
              <w:bottom w:w="28" w:type="dxa"/>
              <w:right w:w="28" w:type="dxa"/>
            </w:tcMar>
          </w:tcPr>
          <w:p w14:paraId="2909D0B0" w14:textId="77777777" w:rsidR="00ED71BF" w:rsidRPr="00620BBE" w:rsidRDefault="00ED71BF" w:rsidP="008B13C6">
            <w:pPr>
              <w:pStyle w:val="SmallStandard"/>
            </w:pPr>
            <w:r w:rsidRPr="00620BBE">
              <w:t>breakDownVoltage</w:t>
            </w:r>
          </w:p>
        </w:tc>
        <w:tc>
          <w:tcPr>
            <w:tcW w:w="1559" w:type="dxa"/>
            <w:tcMar>
              <w:top w:w="28" w:type="dxa"/>
              <w:left w:w="28" w:type="dxa"/>
              <w:bottom w:w="28" w:type="dxa"/>
              <w:right w:w="28" w:type="dxa"/>
            </w:tcMar>
          </w:tcPr>
          <w:p w14:paraId="7897BE62"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06FBC9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9A405E5" w14:textId="77777777" w:rsidR="005902F7" w:rsidRDefault="00000000">
            <w:pPr>
              <w:jc w:val="left"/>
            </w:pPr>
            <w:r>
              <w:rPr>
                <w:sz w:val="16"/>
                <w:szCs w:val="16"/>
              </w:rPr>
              <w:t>Voltage at which the diode starts conducting in reverse direction.</w:t>
            </w:r>
          </w:p>
        </w:tc>
      </w:tr>
      <w:tr w:rsidR="00ED71BF" w:rsidRPr="004E10D9" w14:paraId="64EF84ED" w14:textId="77777777" w:rsidTr="008B13C6">
        <w:tc>
          <w:tcPr>
            <w:tcW w:w="2013" w:type="dxa"/>
            <w:tcMar>
              <w:top w:w="28" w:type="dxa"/>
              <w:left w:w="28" w:type="dxa"/>
              <w:bottom w:w="28" w:type="dxa"/>
              <w:right w:w="28" w:type="dxa"/>
            </w:tcMar>
          </w:tcPr>
          <w:p w14:paraId="57DEEEBA" w14:textId="77777777" w:rsidR="00ED71BF" w:rsidRPr="00620BBE" w:rsidRDefault="00ED71BF" w:rsidP="008B13C6">
            <w:pPr>
              <w:pStyle w:val="SmallStandard"/>
            </w:pPr>
            <w:r w:rsidRPr="00620BBE">
              <w:t>iMax</w:t>
            </w:r>
          </w:p>
        </w:tc>
        <w:tc>
          <w:tcPr>
            <w:tcW w:w="1559" w:type="dxa"/>
            <w:tcMar>
              <w:top w:w="28" w:type="dxa"/>
              <w:left w:w="28" w:type="dxa"/>
              <w:bottom w:w="28" w:type="dxa"/>
              <w:right w:w="28" w:type="dxa"/>
            </w:tcMar>
          </w:tcPr>
          <w:p w14:paraId="1E7936E8"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B3C13E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AD3A862" w14:textId="77777777" w:rsidR="005902F7" w:rsidRDefault="00000000">
            <w:pPr>
              <w:jc w:val="left"/>
            </w:pPr>
            <w:r>
              <w:rPr>
                <w:sz w:val="16"/>
                <w:szCs w:val="16"/>
              </w:rPr>
              <w:t>Specifies the maximum electric current tolerated by the diode.</w:t>
            </w:r>
          </w:p>
        </w:tc>
      </w:tr>
    </w:tbl>
    <w:p w14:paraId="53CB635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F0CF13F" w14:textId="77777777" w:rsidTr="008B13C6">
        <w:tc>
          <w:tcPr>
            <w:tcW w:w="4564" w:type="dxa"/>
            <w:gridSpan w:val="5"/>
          </w:tcPr>
          <w:p w14:paraId="3CAE17DB" w14:textId="77777777" w:rsidR="00ED71BF" w:rsidRDefault="00ED71BF" w:rsidP="008B13C6">
            <w:pPr>
              <w:jc w:val="center"/>
              <w:rPr>
                <w:b/>
                <w:sz w:val="16"/>
                <w:szCs w:val="16"/>
                <w:lang w:val="en-GB"/>
              </w:rPr>
            </w:pPr>
            <w:r>
              <w:rPr>
                <w:b/>
                <w:sz w:val="16"/>
                <w:szCs w:val="16"/>
                <w:lang w:val="en-GB"/>
              </w:rPr>
              <w:t>Other End</w:t>
            </w:r>
          </w:p>
        </w:tc>
        <w:tc>
          <w:tcPr>
            <w:tcW w:w="567" w:type="dxa"/>
          </w:tcPr>
          <w:p w14:paraId="7DD608F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7220455" w14:textId="77777777" w:rsidR="00ED71BF" w:rsidRDefault="00ED71BF" w:rsidP="008B13C6">
            <w:pPr>
              <w:jc w:val="center"/>
              <w:rPr>
                <w:b/>
                <w:sz w:val="16"/>
                <w:szCs w:val="16"/>
                <w:lang w:val="en-GB"/>
              </w:rPr>
            </w:pPr>
            <w:r>
              <w:rPr>
                <w:b/>
                <w:sz w:val="16"/>
                <w:szCs w:val="16"/>
                <w:lang w:val="en-GB"/>
              </w:rPr>
              <w:t>General</w:t>
            </w:r>
          </w:p>
        </w:tc>
      </w:tr>
      <w:tr w:rsidR="00ED71BF" w:rsidRPr="00720F6F" w14:paraId="18EDDEE8" w14:textId="77777777" w:rsidTr="008B13C6">
        <w:trPr>
          <w:cantSplit/>
          <w:trHeight w:val="1201"/>
        </w:trPr>
        <w:tc>
          <w:tcPr>
            <w:tcW w:w="1588" w:type="dxa"/>
          </w:tcPr>
          <w:p w14:paraId="7E8FB27C" w14:textId="77777777" w:rsidR="00ED71BF" w:rsidRDefault="00ED71BF" w:rsidP="008B13C6">
            <w:pPr>
              <w:rPr>
                <w:b/>
                <w:sz w:val="16"/>
                <w:szCs w:val="16"/>
                <w:lang w:val="en-GB"/>
              </w:rPr>
            </w:pPr>
            <w:r>
              <w:rPr>
                <w:b/>
                <w:sz w:val="16"/>
                <w:szCs w:val="16"/>
                <w:lang w:val="en-GB"/>
              </w:rPr>
              <w:t>Role</w:t>
            </w:r>
          </w:p>
        </w:tc>
        <w:tc>
          <w:tcPr>
            <w:tcW w:w="1558" w:type="dxa"/>
          </w:tcPr>
          <w:p w14:paraId="69BF2C8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61BAC5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EAEED54"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7D38F0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A23AFE6"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620040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546D1DD" w14:textId="77777777" w:rsidR="00ED71BF" w:rsidRPr="008359F5" w:rsidRDefault="00ED71BF" w:rsidP="008B13C6">
            <w:pPr>
              <w:rPr>
                <w:b/>
                <w:sz w:val="16"/>
                <w:szCs w:val="16"/>
                <w:lang w:val="en-GB"/>
              </w:rPr>
            </w:pPr>
            <w:r>
              <w:rPr>
                <w:b/>
                <w:sz w:val="16"/>
                <w:szCs w:val="16"/>
                <w:lang w:val="en-GB"/>
              </w:rPr>
              <w:t>Comment</w:t>
            </w:r>
          </w:p>
        </w:tc>
      </w:tr>
      <w:tr w:rsidR="00ED71BF" w:rsidRPr="004E10D9" w14:paraId="4DDA18E3" w14:textId="77777777" w:rsidTr="008B13C6">
        <w:tc>
          <w:tcPr>
            <w:tcW w:w="1588" w:type="dxa"/>
          </w:tcPr>
          <w:p w14:paraId="788D3907" w14:textId="77777777" w:rsidR="00ED71BF" w:rsidRPr="00634625" w:rsidRDefault="00ED71BF" w:rsidP="008B13C6">
            <w:pPr>
              <w:pStyle w:val="SmallStandard"/>
            </w:pPr>
            <w:r>
              <w:t>anode</w:t>
            </w:r>
          </w:p>
        </w:tc>
        <w:tc>
          <w:tcPr>
            <w:tcW w:w="1558" w:type="dxa"/>
          </w:tcPr>
          <w:p w14:paraId="5CD1BE13" w14:textId="77777777" w:rsidR="00ED71BF" w:rsidRPr="00132C43" w:rsidRDefault="00ED71BF" w:rsidP="008B13C6">
            <w:pPr>
              <w:pStyle w:val="SmallStandard"/>
            </w:pPr>
            <w:r>
              <w:t xml:space="preserve">PinComponent </w:t>
            </w:r>
          </w:p>
        </w:tc>
        <w:tc>
          <w:tcPr>
            <w:tcW w:w="568" w:type="dxa"/>
          </w:tcPr>
          <w:p w14:paraId="7575B48B" w14:textId="77777777" w:rsidR="00ED71BF" w:rsidRPr="00D331EF" w:rsidRDefault="00ED71BF" w:rsidP="008B13C6">
            <w:pPr>
              <w:pStyle w:val="SmallStandard"/>
            </w:pPr>
            <w:r w:rsidRPr="00574783">
              <w:t>0..1</w:t>
            </w:r>
          </w:p>
        </w:tc>
        <w:tc>
          <w:tcPr>
            <w:tcW w:w="425" w:type="dxa"/>
          </w:tcPr>
          <w:p w14:paraId="3F9C29F0" w14:textId="77777777" w:rsidR="00ED71BF" w:rsidRPr="00675E8E" w:rsidRDefault="00ED71BF" w:rsidP="008B13C6">
            <w:pPr>
              <w:pStyle w:val="SmallStandard"/>
              <w:rPr>
                <w:lang w:val="en-US"/>
              </w:rPr>
            </w:pPr>
            <w:r w:rsidRPr="00675E8E">
              <w:rPr>
                <w:lang w:val="en-US"/>
              </w:rPr>
              <w:t>Y</w:t>
            </w:r>
          </w:p>
        </w:tc>
        <w:tc>
          <w:tcPr>
            <w:tcW w:w="425" w:type="dxa"/>
          </w:tcPr>
          <w:p w14:paraId="6501B653" w14:textId="77777777" w:rsidR="00ED71BF" w:rsidRPr="00207506" w:rsidRDefault="00ED71BF" w:rsidP="008B13C6">
            <w:pPr>
              <w:pStyle w:val="SmallStandard"/>
            </w:pPr>
            <w:r>
              <w:t>N</w:t>
            </w:r>
          </w:p>
        </w:tc>
        <w:tc>
          <w:tcPr>
            <w:tcW w:w="567" w:type="dxa"/>
          </w:tcPr>
          <w:p w14:paraId="0DBC7BB3" w14:textId="77777777" w:rsidR="00ED71BF" w:rsidRPr="00D331EF" w:rsidRDefault="00ED71BF" w:rsidP="008B13C6">
            <w:pPr>
              <w:pStyle w:val="SmallStandard"/>
            </w:pPr>
            <w:r w:rsidRPr="00207506">
              <w:t>0..*</w:t>
            </w:r>
          </w:p>
        </w:tc>
        <w:tc>
          <w:tcPr>
            <w:tcW w:w="426" w:type="dxa"/>
          </w:tcPr>
          <w:p w14:paraId="12E24AF0" w14:textId="77777777" w:rsidR="00ED71BF" w:rsidRPr="00D331EF" w:rsidRDefault="00ED71BF" w:rsidP="008B13C6">
            <w:pPr>
              <w:pStyle w:val="SmallStandard"/>
            </w:pPr>
            <w:r>
              <w:t>N</w:t>
            </w:r>
          </w:p>
        </w:tc>
        <w:tc>
          <w:tcPr>
            <w:tcW w:w="3543" w:type="dxa"/>
          </w:tcPr>
          <w:p w14:paraId="0E61828D" w14:textId="77777777" w:rsidR="00ED71BF" w:rsidRDefault="00ED71BF" w:rsidP="00ED71BF">
            <w:pPr>
              <w:pStyle w:val="SmallStandard"/>
            </w:pPr>
            <w:r w:rsidRPr="00491287">
              <w:t>NA</w:t>
            </w:r>
          </w:p>
        </w:tc>
      </w:tr>
      <w:tr w:rsidR="00ED71BF" w:rsidRPr="004E10D9" w14:paraId="1D3515E3" w14:textId="77777777" w:rsidTr="008B13C6">
        <w:tc>
          <w:tcPr>
            <w:tcW w:w="1588" w:type="dxa"/>
          </w:tcPr>
          <w:p w14:paraId="42F9A91C" w14:textId="77777777" w:rsidR="00ED71BF" w:rsidRPr="00634625" w:rsidRDefault="00ED71BF" w:rsidP="008B13C6">
            <w:pPr>
              <w:pStyle w:val="SmallStandard"/>
            </w:pPr>
            <w:r>
              <w:t>cathode</w:t>
            </w:r>
          </w:p>
        </w:tc>
        <w:tc>
          <w:tcPr>
            <w:tcW w:w="1558" w:type="dxa"/>
          </w:tcPr>
          <w:p w14:paraId="7ED97F8B" w14:textId="77777777" w:rsidR="00ED71BF" w:rsidRPr="00132C43" w:rsidRDefault="00ED71BF" w:rsidP="008B13C6">
            <w:pPr>
              <w:pStyle w:val="SmallStandard"/>
            </w:pPr>
            <w:r>
              <w:t xml:space="preserve">PinComponent </w:t>
            </w:r>
          </w:p>
        </w:tc>
        <w:tc>
          <w:tcPr>
            <w:tcW w:w="568" w:type="dxa"/>
          </w:tcPr>
          <w:p w14:paraId="78FEF8AB" w14:textId="77777777" w:rsidR="00ED71BF" w:rsidRPr="00D331EF" w:rsidRDefault="00ED71BF" w:rsidP="008B13C6">
            <w:pPr>
              <w:pStyle w:val="SmallStandard"/>
            </w:pPr>
            <w:r w:rsidRPr="00574783">
              <w:t>0..1</w:t>
            </w:r>
          </w:p>
        </w:tc>
        <w:tc>
          <w:tcPr>
            <w:tcW w:w="425" w:type="dxa"/>
          </w:tcPr>
          <w:p w14:paraId="6896BE04" w14:textId="77777777" w:rsidR="00ED71BF" w:rsidRPr="00675E8E" w:rsidRDefault="00ED71BF" w:rsidP="008B13C6">
            <w:pPr>
              <w:pStyle w:val="SmallStandard"/>
              <w:rPr>
                <w:lang w:val="en-US"/>
              </w:rPr>
            </w:pPr>
            <w:r w:rsidRPr="00675E8E">
              <w:rPr>
                <w:lang w:val="en-US"/>
              </w:rPr>
              <w:t>Y</w:t>
            </w:r>
          </w:p>
        </w:tc>
        <w:tc>
          <w:tcPr>
            <w:tcW w:w="425" w:type="dxa"/>
          </w:tcPr>
          <w:p w14:paraId="7A049011" w14:textId="77777777" w:rsidR="00ED71BF" w:rsidRPr="00207506" w:rsidRDefault="00ED71BF" w:rsidP="008B13C6">
            <w:pPr>
              <w:pStyle w:val="SmallStandard"/>
            </w:pPr>
            <w:r>
              <w:t>N</w:t>
            </w:r>
          </w:p>
        </w:tc>
        <w:tc>
          <w:tcPr>
            <w:tcW w:w="567" w:type="dxa"/>
          </w:tcPr>
          <w:p w14:paraId="1C17DC9B" w14:textId="77777777" w:rsidR="00ED71BF" w:rsidRPr="00D331EF" w:rsidRDefault="00ED71BF" w:rsidP="008B13C6">
            <w:pPr>
              <w:pStyle w:val="SmallStandard"/>
            </w:pPr>
            <w:r w:rsidRPr="00207506">
              <w:t>0..*</w:t>
            </w:r>
          </w:p>
        </w:tc>
        <w:tc>
          <w:tcPr>
            <w:tcW w:w="426" w:type="dxa"/>
          </w:tcPr>
          <w:p w14:paraId="5A76E6AC" w14:textId="77777777" w:rsidR="00ED71BF" w:rsidRPr="00D331EF" w:rsidRDefault="00ED71BF" w:rsidP="008B13C6">
            <w:pPr>
              <w:pStyle w:val="SmallStandard"/>
            </w:pPr>
            <w:r>
              <w:t>N</w:t>
            </w:r>
          </w:p>
        </w:tc>
        <w:tc>
          <w:tcPr>
            <w:tcW w:w="3543" w:type="dxa"/>
          </w:tcPr>
          <w:p w14:paraId="1E7C2F73" w14:textId="77777777" w:rsidR="00ED71BF" w:rsidRDefault="00ED71BF" w:rsidP="00ED71BF">
            <w:pPr>
              <w:pStyle w:val="SmallStandard"/>
            </w:pPr>
            <w:r w:rsidRPr="00491287">
              <w:t>NA</w:t>
            </w:r>
          </w:p>
        </w:tc>
      </w:tr>
    </w:tbl>
    <w:p w14:paraId="18956768" w14:textId="77777777" w:rsidR="00ED71BF" w:rsidRPr="00F23971" w:rsidRDefault="00ED71BF" w:rsidP="00C57233">
      <w:pPr>
        <w:pStyle w:val="berschrift3"/>
        <w:rPr>
          <w:lang w:val="en-GB"/>
        </w:rPr>
      </w:pPr>
      <w:bookmarkStart w:id="415" w:name="_Toc209164960"/>
      <w:r>
        <w:rPr>
          <w:lang w:val="en-GB"/>
        </w:rPr>
        <w:t xml:space="preserve">Class </w:t>
      </w:r>
      <w:bookmarkStart w:id="416" w:name="_a390566f730416c68ca665a6c9f06ed3"/>
      <w:r>
        <w:rPr>
          <w:lang w:val="en-GB"/>
        </w:rPr>
        <w:t>EEComponentSpecification</w:t>
      </w:r>
      <w:bookmarkEnd w:id="415"/>
      <w:bookmarkEnd w:id="416"/>
    </w:p>
    <w:p w14:paraId="36ACAE43" w14:textId="77777777" w:rsidR="005902F7" w:rsidRDefault="00000000">
      <w:r>
        <w:rPr>
          <w:sz w:val="18"/>
          <w:szCs w:val="18"/>
        </w:rPr>
        <w:t>Base-class for the specification of electrological components, which are connected to the harness. Usually, electrological components are not part of the harness e.g. a fuse, a switch or a control device. All EEComponents can have one or more HousingComponents which are possible interfaces for the connection to a harness.</w:t>
      </w:r>
    </w:p>
    <w:p w14:paraId="19A623F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6D6B911" w14:textId="77777777" w:rsidTr="008B13C6">
        <w:tc>
          <w:tcPr>
            <w:tcW w:w="2013" w:type="dxa"/>
            <w:tcMar>
              <w:top w:w="28" w:type="dxa"/>
              <w:left w:w="28" w:type="dxa"/>
              <w:bottom w:w="28" w:type="dxa"/>
              <w:right w:w="28" w:type="dxa"/>
            </w:tcMar>
          </w:tcPr>
          <w:p w14:paraId="15BFB77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6ED40AA" w14:textId="743C3A74"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4E1BB503" w14:textId="77777777" w:rsidTr="008B13C6">
        <w:tc>
          <w:tcPr>
            <w:tcW w:w="2013" w:type="dxa"/>
            <w:tcMar>
              <w:top w:w="28" w:type="dxa"/>
              <w:left w:w="28" w:type="dxa"/>
              <w:bottom w:w="28" w:type="dxa"/>
              <w:right w:w="28" w:type="dxa"/>
            </w:tcMar>
          </w:tcPr>
          <w:p w14:paraId="768665A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CF71635" w14:textId="77777777" w:rsidR="00ED71BF" w:rsidRPr="00620BBE" w:rsidRDefault="00ED71BF" w:rsidP="00ED71BF">
            <w:pPr>
              <w:pStyle w:val="SmallStandard"/>
            </w:pPr>
            <w:r w:rsidRPr="00620BBE">
              <w:t>NA</w:t>
            </w:r>
          </w:p>
        </w:tc>
      </w:tr>
      <w:tr w:rsidR="00ED71BF" w:rsidRPr="008359F5" w14:paraId="7CB6F2B9" w14:textId="77777777" w:rsidTr="008B13C6">
        <w:tc>
          <w:tcPr>
            <w:tcW w:w="2013" w:type="dxa"/>
            <w:tcMar>
              <w:top w:w="28" w:type="dxa"/>
              <w:left w:w="28" w:type="dxa"/>
              <w:bottom w:w="28" w:type="dxa"/>
              <w:right w:w="28" w:type="dxa"/>
            </w:tcMar>
          </w:tcPr>
          <w:p w14:paraId="17FC120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C4D4E05" w14:textId="77777777" w:rsidR="00ED71BF" w:rsidRPr="000437C1" w:rsidRDefault="00ED71BF" w:rsidP="008B13C6">
            <w:pPr>
              <w:pStyle w:val="SmallStandard"/>
            </w:pPr>
            <w:r>
              <w:t>false</w:t>
            </w:r>
          </w:p>
        </w:tc>
      </w:tr>
    </w:tbl>
    <w:p w14:paraId="118AAC6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BA48D5B" w14:textId="77777777" w:rsidTr="008B13C6">
        <w:tc>
          <w:tcPr>
            <w:tcW w:w="2013" w:type="dxa"/>
            <w:tcMar>
              <w:top w:w="28" w:type="dxa"/>
              <w:left w:w="28" w:type="dxa"/>
              <w:bottom w:w="28" w:type="dxa"/>
              <w:right w:w="28" w:type="dxa"/>
            </w:tcMar>
          </w:tcPr>
          <w:p w14:paraId="1004B56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FAEE21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32376E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2943AE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0E2811E" w14:textId="77777777" w:rsidTr="008B13C6">
        <w:tc>
          <w:tcPr>
            <w:tcW w:w="2013" w:type="dxa"/>
            <w:tcMar>
              <w:top w:w="28" w:type="dxa"/>
              <w:left w:w="28" w:type="dxa"/>
              <w:bottom w:w="28" w:type="dxa"/>
              <w:right w:w="28" w:type="dxa"/>
            </w:tcMar>
          </w:tcPr>
          <w:p w14:paraId="12CFA2F2" w14:textId="77777777" w:rsidR="00ED71BF" w:rsidRPr="00620BBE" w:rsidRDefault="00ED71BF" w:rsidP="008B13C6">
            <w:pPr>
              <w:pStyle w:val="SmallStandard"/>
            </w:pPr>
            <w:r w:rsidRPr="00620BBE">
              <w:t>powerConsumption</w:t>
            </w:r>
          </w:p>
        </w:tc>
        <w:tc>
          <w:tcPr>
            <w:tcW w:w="1559" w:type="dxa"/>
            <w:tcMar>
              <w:top w:w="28" w:type="dxa"/>
              <w:left w:w="28" w:type="dxa"/>
              <w:bottom w:w="28" w:type="dxa"/>
              <w:right w:w="28" w:type="dxa"/>
            </w:tcMar>
          </w:tcPr>
          <w:p w14:paraId="42AACAF2" w14:textId="77777777" w:rsidR="00ED71BF" w:rsidRPr="008359F5" w:rsidRDefault="00ED71BF" w:rsidP="008B13C6">
            <w:pPr>
              <w:pStyle w:val="SmallStandard"/>
            </w:pPr>
            <w:r w:rsidRPr="00D21799">
              <w:t>PowerConsumption</w:t>
            </w:r>
          </w:p>
        </w:tc>
        <w:tc>
          <w:tcPr>
            <w:tcW w:w="709" w:type="dxa"/>
            <w:tcMar>
              <w:top w:w="28" w:type="dxa"/>
              <w:left w:w="28" w:type="dxa"/>
              <w:bottom w:w="28" w:type="dxa"/>
              <w:right w:w="28" w:type="dxa"/>
            </w:tcMar>
          </w:tcPr>
          <w:p w14:paraId="2D388620"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C7E35CA" w14:textId="77777777" w:rsidR="005902F7" w:rsidRDefault="00000000">
            <w:pPr>
              <w:jc w:val="left"/>
            </w:pPr>
            <w:r>
              <w:rPr>
                <w:sz w:val="16"/>
                <w:szCs w:val="16"/>
              </w:rPr>
              <w:t xml:space="preserve">Specifies the </w:t>
            </w:r>
            <w:r>
              <w:rPr>
                <w:i/>
                <w:iCs/>
                <w:sz w:val="16"/>
                <w:szCs w:val="16"/>
              </w:rPr>
              <w:t>PowerConsumptions</w:t>
            </w:r>
            <w:r>
              <w:rPr>
                <w:sz w:val="16"/>
                <w:szCs w:val="16"/>
              </w:rPr>
              <w:t xml:space="preserve"> of this </w:t>
            </w:r>
            <w:r>
              <w:rPr>
                <w:i/>
                <w:iCs/>
                <w:sz w:val="16"/>
                <w:szCs w:val="16"/>
              </w:rPr>
              <w:t>EEComponentSpecification.</w:t>
            </w:r>
            <w:r>
              <w:rPr>
                <w:sz w:val="16"/>
                <w:szCs w:val="16"/>
              </w:rPr>
              <w:t xml:space="preserve"> This refers to the internal power consumption of this E/E-component, not the power-consumption that might occur indirectly over other E/E-components that are supplied through this component.</w:t>
            </w:r>
          </w:p>
        </w:tc>
      </w:tr>
      <w:tr w:rsidR="00ED71BF" w:rsidRPr="004E10D9" w14:paraId="65516CB9" w14:textId="77777777" w:rsidTr="008B13C6">
        <w:tc>
          <w:tcPr>
            <w:tcW w:w="2013" w:type="dxa"/>
            <w:tcMar>
              <w:top w:w="28" w:type="dxa"/>
              <w:left w:w="28" w:type="dxa"/>
              <w:bottom w:w="28" w:type="dxa"/>
              <w:right w:w="28" w:type="dxa"/>
            </w:tcMar>
          </w:tcPr>
          <w:p w14:paraId="4C8023C1" w14:textId="77777777" w:rsidR="00ED71BF" w:rsidRPr="00620BBE" w:rsidRDefault="00ED71BF" w:rsidP="008B13C6">
            <w:pPr>
              <w:pStyle w:val="SmallStandard"/>
            </w:pPr>
            <w:r w:rsidRPr="00620BBE">
              <w:t>voltageRating</w:t>
            </w:r>
          </w:p>
        </w:tc>
        <w:tc>
          <w:tcPr>
            <w:tcW w:w="1559" w:type="dxa"/>
            <w:tcMar>
              <w:top w:w="28" w:type="dxa"/>
              <w:left w:w="28" w:type="dxa"/>
              <w:bottom w:w="28" w:type="dxa"/>
              <w:right w:w="28" w:type="dxa"/>
            </w:tcMar>
          </w:tcPr>
          <w:p w14:paraId="6AE8845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52B018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DE5BFB5" w14:textId="77777777" w:rsidR="00ED71BF" w:rsidRDefault="00ED71BF" w:rsidP="00ED71BF">
            <w:pPr>
              <w:pStyle w:val="SmallStandard"/>
              <w:rPr>
                <w:i/>
                <w:u w:val="single"/>
              </w:rPr>
            </w:pPr>
            <w:r w:rsidRPr="005058FF">
              <w:rPr>
                <w:i/>
                <w:u w:val="single"/>
              </w:rPr>
              <w:t>Deprecated since 2.2.0</w:t>
            </w:r>
            <w:r>
              <w:rPr>
                <w:i/>
                <w:u w:val="single"/>
              </w:rPr>
              <w:t>;</w:t>
            </w:r>
          </w:p>
          <w:p w14:paraId="41F83063" w14:textId="77777777" w:rsidR="00ED71BF" w:rsidRPr="00620BBE" w:rsidRDefault="00ED71BF" w:rsidP="00ED71BF">
            <w:pPr>
              <w:pStyle w:val="SmallStandard"/>
            </w:pPr>
            <w:r w:rsidRPr="005058FF">
              <w:rPr>
                <w:i/>
                <w:u w:val="single"/>
              </w:rPr>
              <w:t xml:space="preserve">Reason: </w:t>
            </w:r>
            <w:r>
              <w:t xml:space="preserve">Replaced by </w:t>
            </w:r>
            <w:r>
              <w:rPr>
                <w:i/>
                <w:iCs/>
              </w:rPr>
              <w:t>GeneralTechnicalPartSpecification.VoltageRating</w:t>
            </w:r>
            <w:r>
              <w:t>.</w:t>
            </w:r>
          </w:p>
          <w:p w14:paraId="69651131" w14:textId="77777777" w:rsidR="00ED71BF" w:rsidRDefault="00ED71BF" w:rsidP="00ED71BF">
            <w:pPr>
              <w:pStyle w:val="SmallStandard"/>
            </w:pPr>
            <w:r>
              <w:t xml:space="preserve">The </w:t>
            </w:r>
            <w:r>
              <w:rPr>
                <w:i/>
                <w:iCs/>
              </w:rPr>
              <w:t>voltageRating</w:t>
            </w:r>
            <w:r>
              <w:t xml:space="preserve"> of an </w:t>
            </w:r>
            <w:r>
              <w:rPr>
                <w:i/>
                <w:iCs/>
              </w:rPr>
              <w:t>EEComponentSpecification</w:t>
            </w:r>
            <w:r>
              <w:t xml:space="preserve"> indicates the maximum voltage of the circuit for which the E/E component (e.g. a fuse) is designed to operate safely.</w:t>
            </w:r>
          </w:p>
        </w:tc>
      </w:tr>
    </w:tbl>
    <w:p w14:paraId="7FC4F2E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C088F22" w14:textId="77777777" w:rsidTr="008B13C6">
        <w:tc>
          <w:tcPr>
            <w:tcW w:w="4564" w:type="dxa"/>
            <w:gridSpan w:val="5"/>
          </w:tcPr>
          <w:p w14:paraId="41A8B316" w14:textId="77777777" w:rsidR="00ED71BF" w:rsidRDefault="00ED71BF" w:rsidP="008B13C6">
            <w:pPr>
              <w:jc w:val="center"/>
              <w:rPr>
                <w:b/>
                <w:sz w:val="16"/>
                <w:szCs w:val="16"/>
                <w:lang w:val="en-GB"/>
              </w:rPr>
            </w:pPr>
            <w:r>
              <w:rPr>
                <w:b/>
                <w:sz w:val="16"/>
                <w:szCs w:val="16"/>
                <w:lang w:val="en-GB"/>
              </w:rPr>
              <w:t>Other End</w:t>
            </w:r>
          </w:p>
        </w:tc>
        <w:tc>
          <w:tcPr>
            <w:tcW w:w="567" w:type="dxa"/>
          </w:tcPr>
          <w:p w14:paraId="7FEB1AF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97797D4" w14:textId="77777777" w:rsidR="00ED71BF" w:rsidRDefault="00ED71BF" w:rsidP="008B13C6">
            <w:pPr>
              <w:jc w:val="center"/>
              <w:rPr>
                <w:b/>
                <w:sz w:val="16"/>
                <w:szCs w:val="16"/>
                <w:lang w:val="en-GB"/>
              </w:rPr>
            </w:pPr>
            <w:r>
              <w:rPr>
                <w:b/>
                <w:sz w:val="16"/>
                <w:szCs w:val="16"/>
                <w:lang w:val="en-GB"/>
              </w:rPr>
              <w:t>General</w:t>
            </w:r>
          </w:p>
        </w:tc>
      </w:tr>
      <w:tr w:rsidR="00ED71BF" w:rsidRPr="00720F6F" w14:paraId="437F4CDC" w14:textId="77777777" w:rsidTr="008B13C6">
        <w:trPr>
          <w:cantSplit/>
          <w:trHeight w:val="1201"/>
        </w:trPr>
        <w:tc>
          <w:tcPr>
            <w:tcW w:w="1588" w:type="dxa"/>
          </w:tcPr>
          <w:p w14:paraId="6F67F393" w14:textId="77777777" w:rsidR="00ED71BF" w:rsidRDefault="00ED71BF" w:rsidP="008B13C6">
            <w:pPr>
              <w:rPr>
                <w:b/>
                <w:sz w:val="16"/>
                <w:szCs w:val="16"/>
                <w:lang w:val="en-GB"/>
              </w:rPr>
            </w:pPr>
            <w:r>
              <w:rPr>
                <w:b/>
                <w:sz w:val="16"/>
                <w:szCs w:val="16"/>
                <w:lang w:val="en-GB"/>
              </w:rPr>
              <w:t>Role</w:t>
            </w:r>
          </w:p>
        </w:tc>
        <w:tc>
          <w:tcPr>
            <w:tcW w:w="1558" w:type="dxa"/>
          </w:tcPr>
          <w:p w14:paraId="01F841B9"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BFDF84D"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92B6E4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2317AA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F3AED46"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2AD6E6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270FBFA" w14:textId="77777777" w:rsidR="00ED71BF" w:rsidRPr="008359F5" w:rsidRDefault="00ED71BF" w:rsidP="008B13C6">
            <w:pPr>
              <w:rPr>
                <w:b/>
                <w:sz w:val="16"/>
                <w:szCs w:val="16"/>
                <w:lang w:val="en-GB"/>
              </w:rPr>
            </w:pPr>
            <w:r>
              <w:rPr>
                <w:b/>
                <w:sz w:val="16"/>
                <w:szCs w:val="16"/>
                <w:lang w:val="en-GB"/>
              </w:rPr>
              <w:t>Comment</w:t>
            </w:r>
          </w:p>
        </w:tc>
      </w:tr>
      <w:tr w:rsidR="00ED71BF" w:rsidRPr="004E10D9" w14:paraId="07421A2C" w14:textId="77777777" w:rsidTr="008B13C6">
        <w:tc>
          <w:tcPr>
            <w:tcW w:w="1588" w:type="dxa"/>
          </w:tcPr>
          <w:p w14:paraId="05B45FC1" w14:textId="77777777" w:rsidR="00ED71BF" w:rsidRPr="00634625" w:rsidRDefault="00ED71BF" w:rsidP="008B13C6">
            <w:pPr>
              <w:pStyle w:val="SmallStandard"/>
            </w:pPr>
            <w:r>
              <w:t>componentNode</w:t>
            </w:r>
          </w:p>
        </w:tc>
        <w:tc>
          <w:tcPr>
            <w:tcW w:w="1558" w:type="dxa"/>
          </w:tcPr>
          <w:p w14:paraId="73CA32B2" w14:textId="77777777" w:rsidR="00ED71BF" w:rsidRPr="00132C43" w:rsidRDefault="00ED71BF" w:rsidP="008B13C6">
            <w:pPr>
              <w:pStyle w:val="SmallStandard"/>
            </w:pPr>
            <w:r>
              <w:t xml:space="preserve">ComponentNode </w:t>
            </w:r>
          </w:p>
        </w:tc>
        <w:tc>
          <w:tcPr>
            <w:tcW w:w="568" w:type="dxa"/>
          </w:tcPr>
          <w:p w14:paraId="2F07D0B9" w14:textId="77777777" w:rsidR="00ED71BF" w:rsidRPr="00D331EF" w:rsidRDefault="00ED71BF" w:rsidP="008B13C6">
            <w:pPr>
              <w:pStyle w:val="SmallStandard"/>
            </w:pPr>
            <w:r w:rsidRPr="00574783">
              <w:t>0..1</w:t>
            </w:r>
          </w:p>
        </w:tc>
        <w:tc>
          <w:tcPr>
            <w:tcW w:w="425" w:type="dxa"/>
          </w:tcPr>
          <w:p w14:paraId="59DF1F00" w14:textId="77777777" w:rsidR="00ED71BF" w:rsidRPr="00675E8E" w:rsidRDefault="00ED71BF" w:rsidP="008B13C6">
            <w:pPr>
              <w:pStyle w:val="SmallStandard"/>
              <w:rPr>
                <w:lang w:val="en-US"/>
              </w:rPr>
            </w:pPr>
            <w:r w:rsidRPr="00675E8E">
              <w:rPr>
                <w:lang w:val="en-US"/>
              </w:rPr>
              <w:t>Y</w:t>
            </w:r>
          </w:p>
        </w:tc>
        <w:tc>
          <w:tcPr>
            <w:tcW w:w="425" w:type="dxa"/>
          </w:tcPr>
          <w:p w14:paraId="5FB51C03" w14:textId="77777777" w:rsidR="00ED71BF" w:rsidRPr="00207506" w:rsidRDefault="00ED71BF" w:rsidP="008B13C6">
            <w:pPr>
              <w:pStyle w:val="SmallStandard"/>
            </w:pPr>
            <w:r>
              <w:t>N</w:t>
            </w:r>
          </w:p>
        </w:tc>
        <w:tc>
          <w:tcPr>
            <w:tcW w:w="567" w:type="dxa"/>
          </w:tcPr>
          <w:p w14:paraId="42009733" w14:textId="77777777" w:rsidR="00ED71BF" w:rsidRPr="00D331EF" w:rsidRDefault="00ED71BF" w:rsidP="008B13C6">
            <w:pPr>
              <w:pStyle w:val="SmallStandard"/>
            </w:pPr>
            <w:r w:rsidRPr="00207506">
              <w:t>0..*</w:t>
            </w:r>
          </w:p>
        </w:tc>
        <w:tc>
          <w:tcPr>
            <w:tcW w:w="426" w:type="dxa"/>
          </w:tcPr>
          <w:p w14:paraId="2BB55FE3" w14:textId="77777777" w:rsidR="00ED71BF" w:rsidRPr="00D331EF" w:rsidRDefault="00ED71BF" w:rsidP="008B13C6">
            <w:pPr>
              <w:pStyle w:val="SmallStandard"/>
            </w:pPr>
            <w:r>
              <w:t>N</w:t>
            </w:r>
          </w:p>
        </w:tc>
        <w:tc>
          <w:tcPr>
            <w:tcW w:w="3543" w:type="dxa"/>
          </w:tcPr>
          <w:p w14:paraId="682C5191" w14:textId="77777777" w:rsidR="00ED71BF" w:rsidRDefault="00ED71BF" w:rsidP="00ED71BF">
            <w:pPr>
              <w:pStyle w:val="SmallStandard"/>
            </w:pPr>
            <w:r>
              <w:t xml:space="preserve">The </w:t>
            </w:r>
            <w:r>
              <w:rPr>
                <w:i/>
                <w:iCs/>
              </w:rPr>
              <w:t>ComponentNode</w:t>
            </w:r>
            <w:r>
              <w:t xml:space="preserve"> that defines the internal connectivity of this </w:t>
            </w:r>
            <w:r>
              <w:rPr>
                <w:i/>
                <w:iCs/>
              </w:rPr>
              <w:t>EEComponentSpecification.</w:t>
            </w:r>
          </w:p>
        </w:tc>
      </w:tr>
      <w:tr w:rsidR="00ED71BF" w:rsidRPr="004E10D9" w14:paraId="1AB18ABF" w14:textId="77777777" w:rsidTr="008B13C6">
        <w:tc>
          <w:tcPr>
            <w:tcW w:w="1588" w:type="dxa"/>
          </w:tcPr>
          <w:p w14:paraId="0DF2AC15" w14:textId="77777777" w:rsidR="00ED71BF" w:rsidRPr="00634625" w:rsidRDefault="00ED71BF" w:rsidP="008B13C6">
            <w:pPr>
              <w:pStyle w:val="SmallStandard"/>
            </w:pPr>
            <w:r>
              <w:t>connections</w:t>
            </w:r>
          </w:p>
        </w:tc>
        <w:tc>
          <w:tcPr>
            <w:tcW w:w="1558" w:type="dxa"/>
          </w:tcPr>
          <w:p w14:paraId="31C0478B" w14:textId="77777777" w:rsidR="00ED71BF" w:rsidRPr="00132C43" w:rsidRDefault="00ED71BF" w:rsidP="008B13C6">
            <w:pPr>
              <w:pStyle w:val="SmallStandard"/>
            </w:pPr>
            <w:r>
              <w:t xml:space="preserve">InternalComponentConnection </w:t>
            </w:r>
          </w:p>
        </w:tc>
        <w:tc>
          <w:tcPr>
            <w:tcW w:w="568" w:type="dxa"/>
          </w:tcPr>
          <w:p w14:paraId="388575E4" w14:textId="77777777" w:rsidR="00ED71BF" w:rsidRPr="00D331EF" w:rsidRDefault="00ED71BF" w:rsidP="008B13C6">
            <w:pPr>
              <w:pStyle w:val="SmallStandard"/>
            </w:pPr>
            <w:r w:rsidRPr="00574783">
              <w:t>0..*</w:t>
            </w:r>
          </w:p>
        </w:tc>
        <w:tc>
          <w:tcPr>
            <w:tcW w:w="425" w:type="dxa"/>
          </w:tcPr>
          <w:p w14:paraId="73086FDC" w14:textId="77777777" w:rsidR="00ED71BF" w:rsidRPr="00675E8E" w:rsidRDefault="00ED71BF" w:rsidP="008B13C6">
            <w:pPr>
              <w:pStyle w:val="SmallStandard"/>
              <w:rPr>
                <w:lang w:val="en-US"/>
              </w:rPr>
            </w:pPr>
            <w:r w:rsidRPr="00675E8E">
              <w:rPr>
                <w:lang w:val="en-US"/>
              </w:rPr>
              <w:t>Y</w:t>
            </w:r>
          </w:p>
        </w:tc>
        <w:tc>
          <w:tcPr>
            <w:tcW w:w="425" w:type="dxa"/>
          </w:tcPr>
          <w:p w14:paraId="25B8486E" w14:textId="77777777" w:rsidR="00ED71BF" w:rsidRPr="00207506" w:rsidRDefault="00ED71BF" w:rsidP="008B13C6">
            <w:pPr>
              <w:pStyle w:val="SmallStandard"/>
            </w:pPr>
            <w:r>
              <w:t>N</w:t>
            </w:r>
          </w:p>
        </w:tc>
        <w:tc>
          <w:tcPr>
            <w:tcW w:w="567" w:type="dxa"/>
          </w:tcPr>
          <w:p w14:paraId="29BF6107" w14:textId="77777777" w:rsidR="00ED71BF" w:rsidRPr="00D331EF" w:rsidRDefault="00ED71BF" w:rsidP="008B13C6">
            <w:pPr>
              <w:pStyle w:val="SmallStandard"/>
            </w:pPr>
            <w:r w:rsidRPr="00207506">
              <w:t>1</w:t>
            </w:r>
          </w:p>
        </w:tc>
        <w:tc>
          <w:tcPr>
            <w:tcW w:w="426" w:type="dxa"/>
          </w:tcPr>
          <w:p w14:paraId="2DFA24CF" w14:textId="77777777" w:rsidR="00ED71BF" w:rsidRDefault="00ED71BF" w:rsidP="008B13C6">
            <w:pPr>
              <w:pStyle w:val="SmallStandard"/>
            </w:pPr>
            <w:r>
              <w:t>Y</w:t>
            </w:r>
          </w:p>
        </w:tc>
        <w:tc>
          <w:tcPr>
            <w:tcW w:w="3543" w:type="dxa"/>
          </w:tcPr>
          <w:p w14:paraId="7062D5D0" w14:textId="77777777" w:rsidR="00ED71BF" w:rsidRDefault="00ED71BF" w:rsidP="00ED71BF">
            <w:pPr>
              <w:pStyle w:val="SmallStandard"/>
            </w:pPr>
            <w:r w:rsidRPr="00491287">
              <w:t>NA</w:t>
            </w:r>
          </w:p>
        </w:tc>
      </w:tr>
      <w:tr w:rsidR="00ED71BF" w:rsidRPr="004E10D9" w14:paraId="5C12DBFA" w14:textId="77777777" w:rsidTr="008B13C6">
        <w:tc>
          <w:tcPr>
            <w:tcW w:w="1588" w:type="dxa"/>
          </w:tcPr>
          <w:p w14:paraId="2824705E" w14:textId="77777777" w:rsidR="00ED71BF" w:rsidRPr="00634625" w:rsidRDefault="00ED71BF" w:rsidP="008B13C6">
            <w:pPr>
              <w:pStyle w:val="SmallStandard"/>
            </w:pPr>
            <w:r>
              <w:t>extensionSlots</w:t>
            </w:r>
          </w:p>
        </w:tc>
        <w:tc>
          <w:tcPr>
            <w:tcW w:w="1558" w:type="dxa"/>
          </w:tcPr>
          <w:p w14:paraId="18F79BB8" w14:textId="77777777" w:rsidR="00ED71BF" w:rsidRPr="00132C43" w:rsidRDefault="00ED71BF" w:rsidP="008B13C6">
            <w:pPr>
              <w:pStyle w:val="SmallStandard"/>
            </w:pPr>
            <w:r>
              <w:t xml:space="preserve">ExtensionSlot </w:t>
            </w:r>
          </w:p>
        </w:tc>
        <w:tc>
          <w:tcPr>
            <w:tcW w:w="568" w:type="dxa"/>
          </w:tcPr>
          <w:p w14:paraId="6E1DA5F3" w14:textId="77777777" w:rsidR="00ED71BF" w:rsidRPr="00D331EF" w:rsidRDefault="00ED71BF" w:rsidP="008B13C6">
            <w:pPr>
              <w:pStyle w:val="SmallStandard"/>
            </w:pPr>
            <w:r w:rsidRPr="00574783">
              <w:t>0..*</w:t>
            </w:r>
          </w:p>
        </w:tc>
        <w:tc>
          <w:tcPr>
            <w:tcW w:w="425" w:type="dxa"/>
          </w:tcPr>
          <w:p w14:paraId="02745FC1" w14:textId="77777777" w:rsidR="00ED71BF" w:rsidRPr="00675E8E" w:rsidRDefault="00ED71BF" w:rsidP="008B13C6">
            <w:pPr>
              <w:pStyle w:val="SmallStandard"/>
              <w:rPr>
                <w:lang w:val="en-US"/>
              </w:rPr>
            </w:pPr>
            <w:r w:rsidRPr="00675E8E">
              <w:rPr>
                <w:lang w:val="en-US"/>
              </w:rPr>
              <w:t>Y</w:t>
            </w:r>
          </w:p>
        </w:tc>
        <w:tc>
          <w:tcPr>
            <w:tcW w:w="425" w:type="dxa"/>
          </w:tcPr>
          <w:p w14:paraId="458A27FC" w14:textId="77777777" w:rsidR="00ED71BF" w:rsidRPr="00207506" w:rsidRDefault="00ED71BF" w:rsidP="008B13C6">
            <w:pPr>
              <w:pStyle w:val="SmallStandard"/>
            </w:pPr>
            <w:r>
              <w:t>N</w:t>
            </w:r>
          </w:p>
        </w:tc>
        <w:tc>
          <w:tcPr>
            <w:tcW w:w="567" w:type="dxa"/>
          </w:tcPr>
          <w:p w14:paraId="602CC337" w14:textId="77777777" w:rsidR="00ED71BF" w:rsidRPr="00D331EF" w:rsidRDefault="00ED71BF" w:rsidP="008B13C6">
            <w:pPr>
              <w:pStyle w:val="SmallStandard"/>
            </w:pPr>
            <w:r w:rsidRPr="00207506">
              <w:t>1</w:t>
            </w:r>
          </w:p>
        </w:tc>
        <w:tc>
          <w:tcPr>
            <w:tcW w:w="426" w:type="dxa"/>
          </w:tcPr>
          <w:p w14:paraId="304A0F90" w14:textId="77777777" w:rsidR="00ED71BF" w:rsidRDefault="00ED71BF" w:rsidP="008B13C6">
            <w:pPr>
              <w:pStyle w:val="SmallStandard"/>
            </w:pPr>
            <w:r>
              <w:t>Y</w:t>
            </w:r>
          </w:p>
        </w:tc>
        <w:tc>
          <w:tcPr>
            <w:tcW w:w="3543" w:type="dxa"/>
          </w:tcPr>
          <w:p w14:paraId="2443E773" w14:textId="77777777" w:rsidR="00ED71BF" w:rsidRDefault="00ED71BF" w:rsidP="00ED71BF">
            <w:pPr>
              <w:pStyle w:val="SmallStandard"/>
            </w:pPr>
            <w:r w:rsidRPr="00491287">
              <w:t xml:space="preserve">Specifies the available ExtensionSlots of the EEComponent. </w:t>
            </w:r>
          </w:p>
        </w:tc>
      </w:tr>
      <w:tr w:rsidR="00ED71BF" w:rsidRPr="004E10D9" w14:paraId="1B802D8E" w14:textId="77777777" w:rsidTr="008B13C6">
        <w:tc>
          <w:tcPr>
            <w:tcW w:w="1588" w:type="dxa"/>
          </w:tcPr>
          <w:p w14:paraId="5A8DDE4F" w14:textId="77777777" w:rsidR="00ED71BF" w:rsidRPr="00634625" w:rsidRDefault="00ED71BF" w:rsidP="008B13C6">
            <w:pPr>
              <w:pStyle w:val="SmallStandard"/>
            </w:pPr>
            <w:r>
              <w:t>housingComponent</w:t>
            </w:r>
          </w:p>
        </w:tc>
        <w:tc>
          <w:tcPr>
            <w:tcW w:w="1558" w:type="dxa"/>
          </w:tcPr>
          <w:p w14:paraId="0F966A66" w14:textId="77777777" w:rsidR="00ED71BF" w:rsidRPr="00132C43" w:rsidRDefault="00ED71BF" w:rsidP="008B13C6">
            <w:pPr>
              <w:pStyle w:val="SmallStandard"/>
            </w:pPr>
            <w:r>
              <w:t xml:space="preserve">HousingComponent </w:t>
            </w:r>
          </w:p>
        </w:tc>
        <w:tc>
          <w:tcPr>
            <w:tcW w:w="568" w:type="dxa"/>
          </w:tcPr>
          <w:p w14:paraId="187C7B89" w14:textId="77777777" w:rsidR="00ED71BF" w:rsidRPr="00D331EF" w:rsidRDefault="00ED71BF" w:rsidP="008B13C6">
            <w:pPr>
              <w:pStyle w:val="SmallStandard"/>
            </w:pPr>
            <w:r w:rsidRPr="00574783">
              <w:t>0..*</w:t>
            </w:r>
          </w:p>
        </w:tc>
        <w:tc>
          <w:tcPr>
            <w:tcW w:w="425" w:type="dxa"/>
          </w:tcPr>
          <w:p w14:paraId="7A9BFE3F" w14:textId="77777777" w:rsidR="00ED71BF" w:rsidRPr="00675E8E" w:rsidRDefault="00ED71BF" w:rsidP="008B13C6">
            <w:pPr>
              <w:pStyle w:val="SmallStandard"/>
              <w:rPr>
                <w:lang w:val="en-US"/>
              </w:rPr>
            </w:pPr>
            <w:r w:rsidRPr="00675E8E">
              <w:rPr>
                <w:lang w:val="en-US"/>
              </w:rPr>
              <w:t>Y</w:t>
            </w:r>
          </w:p>
        </w:tc>
        <w:tc>
          <w:tcPr>
            <w:tcW w:w="425" w:type="dxa"/>
          </w:tcPr>
          <w:p w14:paraId="4D75C207" w14:textId="77777777" w:rsidR="00ED71BF" w:rsidRPr="00207506" w:rsidRDefault="00ED71BF" w:rsidP="008B13C6">
            <w:pPr>
              <w:pStyle w:val="SmallStandard"/>
            </w:pPr>
            <w:r>
              <w:t>N</w:t>
            </w:r>
          </w:p>
        </w:tc>
        <w:tc>
          <w:tcPr>
            <w:tcW w:w="567" w:type="dxa"/>
          </w:tcPr>
          <w:p w14:paraId="39A16C39" w14:textId="77777777" w:rsidR="00ED71BF" w:rsidRPr="00D331EF" w:rsidRDefault="00ED71BF" w:rsidP="008B13C6">
            <w:pPr>
              <w:pStyle w:val="SmallStandard"/>
            </w:pPr>
            <w:r w:rsidRPr="00207506">
              <w:t>1</w:t>
            </w:r>
          </w:p>
        </w:tc>
        <w:tc>
          <w:tcPr>
            <w:tcW w:w="426" w:type="dxa"/>
          </w:tcPr>
          <w:p w14:paraId="00C18CD8" w14:textId="77777777" w:rsidR="00ED71BF" w:rsidRDefault="00ED71BF" w:rsidP="008B13C6">
            <w:pPr>
              <w:pStyle w:val="SmallStandard"/>
            </w:pPr>
            <w:r>
              <w:t>Y</w:t>
            </w:r>
          </w:p>
        </w:tc>
        <w:tc>
          <w:tcPr>
            <w:tcW w:w="3543" w:type="dxa"/>
          </w:tcPr>
          <w:p w14:paraId="1C44EE8C" w14:textId="77777777" w:rsidR="00ED71BF" w:rsidRDefault="00ED71BF" w:rsidP="00ED71BF">
            <w:pPr>
              <w:pStyle w:val="SmallStandard"/>
            </w:pPr>
            <w:r w:rsidRPr="00491287">
              <w:t xml:space="preserve">Specifies the available connector interfaces of the EEComponent. </w:t>
            </w:r>
          </w:p>
        </w:tc>
      </w:tr>
      <w:tr w:rsidR="00ED71BF" w:rsidRPr="004E10D9" w14:paraId="21F74C91" w14:textId="77777777" w:rsidTr="008B13C6">
        <w:tc>
          <w:tcPr>
            <w:tcW w:w="1588" w:type="dxa"/>
          </w:tcPr>
          <w:p w14:paraId="1F606483" w14:textId="77777777" w:rsidR="00ED71BF" w:rsidRPr="00634625" w:rsidRDefault="00ED71BF" w:rsidP="008B13C6">
            <w:pPr>
              <w:pStyle w:val="SmallStandard"/>
            </w:pPr>
            <w:r>
              <w:t>states</w:t>
            </w:r>
          </w:p>
        </w:tc>
        <w:tc>
          <w:tcPr>
            <w:tcW w:w="1558" w:type="dxa"/>
          </w:tcPr>
          <w:p w14:paraId="4FFCAF19" w14:textId="77777777" w:rsidR="00ED71BF" w:rsidRPr="00132C43" w:rsidRDefault="00ED71BF" w:rsidP="008B13C6">
            <w:pPr>
              <w:pStyle w:val="SmallStandard"/>
            </w:pPr>
            <w:r>
              <w:t xml:space="preserve">SwitchingState </w:t>
            </w:r>
          </w:p>
        </w:tc>
        <w:tc>
          <w:tcPr>
            <w:tcW w:w="568" w:type="dxa"/>
          </w:tcPr>
          <w:p w14:paraId="2BD62870" w14:textId="77777777" w:rsidR="00ED71BF" w:rsidRPr="00D331EF" w:rsidRDefault="00ED71BF" w:rsidP="008B13C6">
            <w:pPr>
              <w:pStyle w:val="SmallStandard"/>
            </w:pPr>
            <w:r w:rsidRPr="00574783">
              <w:t>0..*</w:t>
            </w:r>
          </w:p>
        </w:tc>
        <w:tc>
          <w:tcPr>
            <w:tcW w:w="425" w:type="dxa"/>
          </w:tcPr>
          <w:p w14:paraId="51DA2475" w14:textId="77777777" w:rsidR="00ED71BF" w:rsidRPr="00675E8E" w:rsidRDefault="00ED71BF" w:rsidP="008B13C6">
            <w:pPr>
              <w:pStyle w:val="SmallStandard"/>
              <w:rPr>
                <w:lang w:val="en-US"/>
              </w:rPr>
            </w:pPr>
            <w:r w:rsidRPr="00675E8E">
              <w:rPr>
                <w:lang w:val="en-US"/>
              </w:rPr>
              <w:t>Y</w:t>
            </w:r>
          </w:p>
        </w:tc>
        <w:tc>
          <w:tcPr>
            <w:tcW w:w="425" w:type="dxa"/>
          </w:tcPr>
          <w:p w14:paraId="38B57931" w14:textId="77777777" w:rsidR="00ED71BF" w:rsidRPr="00207506" w:rsidRDefault="00ED71BF" w:rsidP="008B13C6">
            <w:pPr>
              <w:pStyle w:val="SmallStandard"/>
            </w:pPr>
            <w:r>
              <w:t>N</w:t>
            </w:r>
          </w:p>
        </w:tc>
        <w:tc>
          <w:tcPr>
            <w:tcW w:w="567" w:type="dxa"/>
          </w:tcPr>
          <w:p w14:paraId="24F71ABA" w14:textId="77777777" w:rsidR="00ED71BF" w:rsidRPr="00D331EF" w:rsidRDefault="00ED71BF" w:rsidP="008B13C6">
            <w:pPr>
              <w:pStyle w:val="SmallStandard"/>
            </w:pPr>
            <w:r w:rsidRPr="00207506">
              <w:t>1</w:t>
            </w:r>
          </w:p>
        </w:tc>
        <w:tc>
          <w:tcPr>
            <w:tcW w:w="426" w:type="dxa"/>
          </w:tcPr>
          <w:p w14:paraId="36C927D0" w14:textId="77777777" w:rsidR="00ED71BF" w:rsidRDefault="00ED71BF" w:rsidP="008B13C6">
            <w:pPr>
              <w:pStyle w:val="SmallStandard"/>
            </w:pPr>
            <w:r>
              <w:t>Y</w:t>
            </w:r>
          </w:p>
        </w:tc>
        <w:tc>
          <w:tcPr>
            <w:tcW w:w="3543" w:type="dxa"/>
          </w:tcPr>
          <w:p w14:paraId="5E093306" w14:textId="77777777" w:rsidR="005902F7" w:rsidRDefault="00000000">
            <w:pPr>
              <w:jc w:val="left"/>
            </w:pPr>
            <w:r>
              <w:rPr>
                <w:sz w:val="16"/>
                <w:szCs w:val="16"/>
              </w:rPr>
              <w:t xml:space="preserve">Specifies the available </w:t>
            </w:r>
            <w:r>
              <w:rPr>
                <w:i/>
                <w:iCs/>
                <w:sz w:val="16"/>
                <w:szCs w:val="16"/>
              </w:rPr>
              <w:t>SwitchingStates</w:t>
            </w:r>
            <w:r>
              <w:rPr>
                <w:sz w:val="16"/>
                <w:szCs w:val="16"/>
              </w:rPr>
              <w:t xml:space="preserve"> of the EEComponent.</w:t>
            </w:r>
          </w:p>
        </w:tc>
      </w:tr>
    </w:tbl>
    <w:p w14:paraId="274112EC"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F65B7B5" w14:textId="77777777" w:rsidTr="008572A0">
        <w:tc>
          <w:tcPr>
            <w:tcW w:w="2958" w:type="dxa"/>
            <w:gridSpan w:val="3"/>
          </w:tcPr>
          <w:p w14:paraId="067F9CB6"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8ABB5B3" w14:textId="77777777" w:rsidR="00EC5D1A" w:rsidRPr="005811A4" w:rsidRDefault="00EC5D1A" w:rsidP="005811A4">
            <w:pPr>
              <w:rPr>
                <w:b/>
                <w:sz w:val="16"/>
                <w:szCs w:val="16"/>
                <w:lang w:val="en-GB"/>
              </w:rPr>
            </w:pPr>
            <w:r>
              <w:rPr>
                <w:b/>
                <w:sz w:val="16"/>
                <w:szCs w:val="16"/>
                <w:lang w:val="en-GB"/>
              </w:rPr>
              <w:t>Other End</w:t>
            </w:r>
          </w:p>
        </w:tc>
        <w:tc>
          <w:tcPr>
            <w:tcW w:w="3912" w:type="dxa"/>
          </w:tcPr>
          <w:p w14:paraId="1E668E17" w14:textId="77777777" w:rsidR="00EC5D1A" w:rsidRPr="005811A4" w:rsidRDefault="00EC5D1A" w:rsidP="005811A4">
            <w:pPr>
              <w:rPr>
                <w:b/>
                <w:sz w:val="16"/>
                <w:szCs w:val="16"/>
                <w:lang w:val="en-GB"/>
              </w:rPr>
            </w:pPr>
            <w:r>
              <w:rPr>
                <w:b/>
                <w:sz w:val="16"/>
                <w:szCs w:val="16"/>
                <w:lang w:val="en-GB"/>
              </w:rPr>
              <w:t>General</w:t>
            </w:r>
          </w:p>
        </w:tc>
      </w:tr>
      <w:tr w:rsidR="005811A4" w14:paraId="7CAD7A4F" w14:textId="77777777" w:rsidTr="005811A4">
        <w:tc>
          <w:tcPr>
            <w:tcW w:w="1594" w:type="dxa"/>
          </w:tcPr>
          <w:p w14:paraId="5C45932A"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42B881F"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512139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187155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64BC537"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3D99170" w14:textId="77777777" w:rsidR="00F61068" w:rsidRPr="005811A4" w:rsidRDefault="005811A4" w:rsidP="005811A4">
            <w:pPr>
              <w:rPr>
                <w:b/>
                <w:sz w:val="16"/>
                <w:szCs w:val="16"/>
                <w:lang w:val="en-GB"/>
              </w:rPr>
            </w:pPr>
            <w:r>
              <w:rPr>
                <w:b/>
                <w:sz w:val="16"/>
                <w:szCs w:val="16"/>
                <w:lang w:val="en-GB"/>
              </w:rPr>
              <w:t>Comment</w:t>
            </w:r>
          </w:p>
        </w:tc>
      </w:tr>
      <w:tr w:rsidR="005811A4" w14:paraId="1CB8D2DD" w14:textId="77777777" w:rsidTr="005811A4">
        <w:tc>
          <w:tcPr>
            <w:tcW w:w="1594" w:type="dxa"/>
          </w:tcPr>
          <w:p w14:paraId="263A1606" w14:textId="77777777" w:rsidR="00F61068" w:rsidRDefault="00F61068" w:rsidP="00F61068">
            <w:pPr>
              <w:pStyle w:val="SmallStandard"/>
              <w:rPr>
                <w:lang w:val="en-US"/>
              </w:rPr>
            </w:pPr>
            <w:r>
              <w:rPr>
                <w:lang w:val="en-US"/>
              </w:rPr>
              <w:t>EEComponentSpecification</w:t>
            </w:r>
          </w:p>
        </w:tc>
        <w:tc>
          <w:tcPr>
            <w:tcW w:w="682" w:type="dxa"/>
          </w:tcPr>
          <w:p w14:paraId="1D6B9842" w14:textId="77777777" w:rsidR="00F61068" w:rsidRDefault="00F61068" w:rsidP="00F61068">
            <w:pPr>
              <w:pStyle w:val="SmallStandard"/>
              <w:rPr>
                <w:lang w:val="en-US"/>
              </w:rPr>
            </w:pPr>
            <w:r w:rsidRPr="00D01517">
              <w:t>1</w:t>
            </w:r>
          </w:p>
        </w:tc>
        <w:tc>
          <w:tcPr>
            <w:tcW w:w="682" w:type="dxa"/>
          </w:tcPr>
          <w:p w14:paraId="43BCD8AB" w14:textId="77777777" w:rsidR="00F61068" w:rsidRDefault="00F61068" w:rsidP="00F61068">
            <w:pPr>
              <w:pStyle w:val="SmallStandard"/>
              <w:rPr>
                <w:lang w:val="en-US"/>
              </w:rPr>
            </w:pPr>
            <w:r>
              <w:t>N</w:t>
            </w:r>
          </w:p>
        </w:tc>
        <w:tc>
          <w:tcPr>
            <w:tcW w:w="1593" w:type="dxa"/>
          </w:tcPr>
          <w:p w14:paraId="3ED0F6E8" w14:textId="77777777" w:rsidR="00F61068" w:rsidRDefault="00F61068" w:rsidP="00F61068">
            <w:pPr>
              <w:pStyle w:val="SmallStandard"/>
              <w:rPr>
                <w:lang w:val="en-US"/>
              </w:rPr>
            </w:pPr>
            <w:r>
              <w:t>EEComponentRole</w:t>
            </w:r>
          </w:p>
        </w:tc>
        <w:tc>
          <w:tcPr>
            <w:tcW w:w="682" w:type="dxa"/>
          </w:tcPr>
          <w:p w14:paraId="719CF380" w14:textId="77777777" w:rsidR="00F61068" w:rsidRDefault="00F61068" w:rsidP="00F61068">
            <w:pPr>
              <w:pStyle w:val="SmallStandard"/>
              <w:rPr>
                <w:lang w:val="en-US"/>
              </w:rPr>
            </w:pPr>
            <w:r w:rsidRPr="00D01517">
              <w:t>0..*</w:t>
            </w:r>
          </w:p>
        </w:tc>
        <w:tc>
          <w:tcPr>
            <w:tcW w:w="3912" w:type="dxa"/>
          </w:tcPr>
          <w:p w14:paraId="2D3671CF" w14:textId="77777777" w:rsidR="005902F7" w:rsidRDefault="00000000">
            <w:pPr>
              <w:jc w:val="left"/>
            </w:pPr>
            <w:r>
              <w:rPr>
                <w:sz w:val="16"/>
                <w:szCs w:val="16"/>
              </w:rPr>
              <w:t xml:space="preserve">References the </w:t>
            </w:r>
            <w:r>
              <w:rPr>
                <w:i/>
                <w:iCs/>
                <w:sz w:val="16"/>
                <w:szCs w:val="16"/>
              </w:rPr>
              <w:t xml:space="preserve">EEComponentSpecification </w:t>
            </w:r>
            <w:r>
              <w:rPr>
                <w:sz w:val="16"/>
                <w:szCs w:val="16"/>
              </w:rPr>
              <w:t xml:space="preserve">that is instanced by this </w:t>
            </w:r>
            <w:r>
              <w:rPr>
                <w:i/>
                <w:iCs/>
                <w:sz w:val="16"/>
                <w:szCs w:val="16"/>
              </w:rPr>
              <w:t>EEComponentRole.</w:t>
            </w:r>
          </w:p>
        </w:tc>
      </w:tr>
    </w:tbl>
    <w:p w14:paraId="797E38C1" w14:textId="77777777" w:rsidR="00ED71BF" w:rsidRPr="00F23971" w:rsidRDefault="00ED71BF" w:rsidP="00C57233">
      <w:pPr>
        <w:pStyle w:val="berschrift3"/>
        <w:rPr>
          <w:lang w:val="en-GB"/>
        </w:rPr>
      </w:pPr>
      <w:bookmarkStart w:id="417" w:name="_Toc209164961"/>
      <w:r>
        <w:rPr>
          <w:lang w:val="en-GB"/>
        </w:rPr>
        <w:t xml:space="preserve">Class </w:t>
      </w:r>
      <w:bookmarkStart w:id="418" w:name="_6e1bd8de19eb48a2195b02c98ef427e3"/>
      <w:r>
        <w:rPr>
          <w:lang w:val="en-GB"/>
        </w:rPr>
        <w:t>ExtensionSlot</w:t>
      </w:r>
      <w:bookmarkEnd w:id="417"/>
      <w:bookmarkEnd w:id="418"/>
    </w:p>
    <w:p w14:paraId="7A544776" w14:textId="77777777" w:rsidR="005902F7" w:rsidRDefault="00000000">
      <w:r>
        <w:rPr>
          <w:sz w:val="18"/>
          <w:szCs w:val="18"/>
        </w:rPr>
        <w:t xml:space="preserve">An </w:t>
      </w:r>
      <w:r>
        <w:rPr>
          <w:i/>
          <w:iCs/>
          <w:sz w:val="18"/>
          <w:szCs w:val="18"/>
        </w:rPr>
        <w:t xml:space="preserve">ExtensionSlot </w:t>
      </w:r>
      <w:r>
        <w:rPr>
          <w:sz w:val="18"/>
          <w:szCs w:val="18"/>
        </w:rPr>
        <w:t>defines a slot within an EE-Component where other EE-Components can be plugged into (modular extension). This is necessary for example for modular power distributions.</w:t>
      </w:r>
    </w:p>
    <w:p w14:paraId="0E4663B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932BB6B" w14:textId="77777777" w:rsidTr="008B13C6">
        <w:tc>
          <w:tcPr>
            <w:tcW w:w="2013" w:type="dxa"/>
            <w:tcMar>
              <w:top w:w="28" w:type="dxa"/>
              <w:left w:w="28" w:type="dxa"/>
              <w:bottom w:w="28" w:type="dxa"/>
              <w:right w:w="28" w:type="dxa"/>
            </w:tcMar>
          </w:tcPr>
          <w:p w14:paraId="3D6D3CD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2C34B76" w14:textId="780D42D0"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197C28E2" w14:textId="77777777" w:rsidTr="008B13C6">
        <w:tc>
          <w:tcPr>
            <w:tcW w:w="2013" w:type="dxa"/>
            <w:tcMar>
              <w:top w:w="28" w:type="dxa"/>
              <w:left w:w="28" w:type="dxa"/>
              <w:bottom w:w="28" w:type="dxa"/>
              <w:right w:w="28" w:type="dxa"/>
            </w:tcMar>
          </w:tcPr>
          <w:p w14:paraId="6A4CD1A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01324EC" w14:textId="77777777" w:rsidR="00ED71BF" w:rsidRPr="00620BBE" w:rsidRDefault="00ED71BF" w:rsidP="00ED71BF">
            <w:pPr>
              <w:pStyle w:val="SmallStandard"/>
            </w:pPr>
            <w:r w:rsidRPr="00620BBE">
              <w:t>NA</w:t>
            </w:r>
          </w:p>
        </w:tc>
      </w:tr>
      <w:tr w:rsidR="00ED71BF" w:rsidRPr="008359F5" w14:paraId="27C97F98" w14:textId="77777777" w:rsidTr="008B13C6">
        <w:tc>
          <w:tcPr>
            <w:tcW w:w="2013" w:type="dxa"/>
            <w:tcMar>
              <w:top w:w="28" w:type="dxa"/>
              <w:left w:w="28" w:type="dxa"/>
              <w:bottom w:w="28" w:type="dxa"/>
              <w:right w:w="28" w:type="dxa"/>
            </w:tcMar>
          </w:tcPr>
          <w:p w14:paraId="4B3933F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C8AE6EA" w14:textId="77777777" w:rsidR="00ED71BF" w:rsidRPr="000437C1" w:rsidRDefault="00ED71BF" w:rsidP="008B13C6">
            <w:pPr>
              <w:pStyle w:val="SmallStandard"/>
            </w:pPr>
            <w:r>
              <w:t>false</w:t>
            </w:r>
          </w:p>
        </w:tc>
      </w:tr>
    </w:tbl>
    <w:p w14:paraId="7830A2F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1656022" w14:textId="77777777" w:rsidTr="008B13C6">
        <w:tc>
          <w:tcPr>
            <w:tcW w:w="2013" w:type="dxa"/>
            <w:tcMar>
              <w:top w:w="28" w:type="dxa"/>
              <w:left w:w="28" w:type="dxa"/>
              <w:bottom w:w="28" w:type="dxa"/>
              <w:right w:w="28" w:type="dxa"/>
            </w:tcMar>
          </w:tcPr>
          <w:p w14:paraId="7CE7BE4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17BBBF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2E74E5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EB56EB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10DF233" w14:textId="77777777" w:rsidTr="008B13C6">
        <w:tc>
          <w:tcPr>
            <w:tcW w:w="2013" w:type="dxa"/>
            <w:tcMar>
              <w:top w:w="28" w:type="dxa"/>
              <w:left w:w="28" w:type="dxa"/>
              <w:bottom w:w="28" w:type="dxa"/>
              <w:right w:w="28" w:type="dxa"/>
            </w:tcMar>
          </w:tcPr>
          <w:p w14:paraId="5925E9A4"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E812AFF"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C5B3A1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2D1AE06" w14:textId="77777777" w:rsidR="005902F7" w:rsidRDefault="00000000">
            <w:pPr>
              <w:jc w:val="left"/>
            </w:pPr>
            <w:r>
              <w:rPr>
                <w:sz w:val="16"/>
                <w:szCs w:val="16"/>
              </w:rPr>
              <w:t>Identification of the ExtensionSlot, which must be distinct for all ExtensionSlots of an EEComponent.</w:t>
            </w:r>
          </w:p>
        </w:tc>
      </w:tr>
    </w:tbl>
    <w:p w14:paraId="7F11561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487E32F" w14:textId="77777777" w:rsidTr="008B13C6">
        <w:tc>
          <w:tcPr>
            <w:tcW w:w="4564" w:type="dxa"/>
            <w:gridSpan w:val="5"/>
          </w:tcPr>
          <w:p w14:paraId="57204F60" w14:textId="77777777" w:rsidR="00ED71BF" w:rsidRDefault="00ED71BF" w:rsidP="008B13C6">
            <w:pPr>
              <w:jc w:val="center"/>
              <w:rPr>
                <w:b/>
                <w:sz w:val="16"/>
                <w:szCs w:val="16"/>
                <w:lang w:val="en-GB"/>
              </w:rPr>
            </w:pPr>
            <w:r>
              <w:rPr>
                <w:b/>
                <w:sz w:val="16"/>
                <w:szCs w:val="16"/>
                <w:lang w:val="en-GB"/>
              </w:rPr>
              <w:t>Other End</w:t>
            </w:r>
          </w:p>
        </w:tc>
        <w:tc>
          <w:tcPr>
            <w:tcW w:w="567" w:type="dxa"/>
          </w:tcPr>
          <w:p w14:paraId="0D91F78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3D103B4" w14:textId="77777777" w:rsidR="00ED71BF" w:rsidRDefault="00ED71BF" w:rsidP="008B13C6">
            <w:pPr>
              <w:jc w:val="center"/>
              <w:rPr>
                <w:b/>
                <w:sz w:val="16"/>
                <w:szCs w:val="16"/>
                <w:lang w:val="en-GB"/>
              </w:rPr>
            </w:pPr>
            <w:r>
              <w:rPr>
                <w:b/>
                <w:sz w:val="16"/>
                <w:szCs w:val="16"/>
                <w:lang w:val="en-GB"/>
              </w:rPr>
              <w:t>General</w:t>
            </w:r>
          </w:p>
        </w:tc>
      </w:tr>
      <w:tr w:rsidR="00ED71BF" w:rsidRPr="00720F6F" w14:paraId="7CA86689" w14:textId="77777777" w:rsidTr="008B13C6">
        <w:trPr>
          <w:cantSplit/>
          <w:trHeight w:val="1201"/>
        </w:trPr>
        <w:tc>
          <w:tcPr>
            <w:tcW w:w="1588" w:type="dxa"/>
          </w:tcPr>
          <w:p w14:paraId="1C237744" w14:textId="77777777" w:rsidR="00ED71BF" w:rsidRDefault="00ED71BF" w:rsidP="008B13C6">
            <w:pPr>
              <w:rPr>
                <w:b/>
                <w:sz w:val="16"/>
                <w:szCs w:val="16"/>
                <w:lang w:val="en-GB"/>
              </w:rPr>
            </w:pPr>
            <w:r>
              <w:rPr>
                <w:b/>
                <w:sz w:val="16"/>
                <w:szCs w:val="16"/>
                <w:lang w:val="en-GB"/>
              </w:rPr>
              <w:t>Role</w:t>
            </w:r>
          </w:p>
        </w:tc>
        <w:tc>
          <w:tcPr>
            <w:tcW w:w="1558" w:type="dxa"/>
          </w:tcPr>
          <w:p w14:paraId="17A3227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86E73B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059312D"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8C0906C"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E71497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B1D1A7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68D7AB0" w14:textId="77777777" w:rsidR="00ED71BF" w:rsidRPr="008359F5" w:rsidRDefault="00ED71BF" w:rsidP="008B13C6">
            <w:pPr>
              <w:rPr>
                <w:b/>
                <w:sz w:val="16"/>
                <w:szCs w:val="16"/>
                <w:lang w:val="en-GB"/>
              </w:rPr>
            </w:pPr>
            <w:r>
              <w:rPr>
                <w:b/>
                <w:sz w:val="16"/>
                <w:szCs w:val="16"/>
                <w:lang w:val="en-GB"/>
              </w:rPr>
              <w:t>Comment</w:t>
            </w:r>
          </w:p>
        </w:tc>
      </w:tr>
      <w:tr w:rsidR="00ED71BF" w:rsidRPr="004E10D9" w14:paraId="37479E34" w14:textId="77777777" w:rsidTr="008B13C6">
        <w:tc>
          <w:tcPr>
            <w:tcW w:w="1588" w:type="dxa"/>
          </w:tcPr>
          <w:p w14:paraId="6372833D" w14:textId="77777777" w:rsidR="00ED71BF" w:rsidRPr="00634625" w:rsidRDefault="00ED71BF" w:rsidP="008B13C6">
            <w:pPr>
              <w:pStyle w:val="SmallStandard"/>
            </w:pPr>
            <w:r>
              <w:t>allowedInserts</w:t>
            </w:r>
          </w:p>
        </w:tc>
        <w:tc>
          <w:tcPr>
            <w:tcW w:w="1558" w:type="dxa"/>
          </w:tcPr>
          <w:p w14:paraId="3B21A389" w14:textId="77777777" w:rsidR="00ED71BF" w:rsidRPr="00132C43" w:rsidRDefault="00ED71BF" w:rsidP="008B13C6">
            <w:pPr>
              <w:pStyle w:val="SmallStandard"/>
            </w:pPr>
            <w:r>
              <w:t xml:space="preserve">PartRelation </w:t>
            </w:r>
          </w:p>
        </w:tc>
        <w:tc>
          <w:tcPr>
            <w:tcW w:w="568" w:type="dxa"/>
          </w:tcPr>
          <w:p w14:paraId="148B9996" w14:textId="77777777" w:rsidR="00ED71BF" w:rsidRPr="00D331EF" w:rsidRDefault="00ED71BF" w:rsidP="008B13C6">
            <w:pPr>
              <w:pStyle w:val="SmallStandard"/>
            </w:pPr>
            <w:r w:rsidRPr="00574783">
              <w:t>0..*</w:t>
            </w:r>
          </w:p>
        </w:tc>
        <w:tc>
          <w:tcPr>
            <w:tcW w:w="425" w:type="dxa"/>
          </w:tcPr>
          <w:p w14:paraId="4A8FC8AA" w14:textId="77777777" w:rsidR="00ED71BF" w:rsidRPr="00675E8E" w:rsidRDefault="00ED71BF" w:rsidP="008B13C6">
            <w:pPr>
              <w:pStyle w:val="SmallStandard"/>
              <w:rPr>
                <w:lang w:val="en-US"/>
              </w:rPr>
            </w:pPr>
            <w:r w:rsidRPr="00675E8E">
              <w:rPr>
                <w:lang w:val="en-US"/>
              </w:rPr>
              <w:t>Y</w:t>
            </w:r>
          </w:p>
        </w:tc>
        <w:tc>
          <w:tcPr>
            <w:tcW w:w="425" w:type="dxa"/>
          </w:tcPr>
          <w:p w14:paraId="0911EBF1" w14:textId="77777777" w:rsidR="00ED71BF" w:rsidRPr="00207506" w:rsidRDefault="00ED71BF" w:rsidP="008B13C6">
            <w:pPr>
              <w:pStyle w:val="SmallStandard"/>
            </w:pPr>
            <w:r>
              <w:t>N</w:t>
            </w:r>
          </w:p>
        </w:tc>
        <w:tc>
          <w:tcPr>
            <w:tcW w:w="567" w:type="dxa"/>
          </w:tcPr>
          <w:p w14:paraId="0F952949" w14:textId="77777777" w:rsidR="00ED71BF" w:rsidRPr="00D331EF" w:rsidRDefault="00ED71BF" w:rsidP="008B13C6">
            <w:pPr>
              <w:pStyle w:val="SmallStandard"/>
            </w:pPr>
            <w:r w:rsidRPr="00207506">
              <w:t>0..*</w:t>
            </w:r>
          </w:p>
        </w:tc>
        <w:tc>
          <w:tcPr>
            <w:tcW w:w="426" w:type="dxa"/>
          </w:tcPr>
          <w:p w14:paraId="685D99DA" w14:textId="77777777" w:rsidR="00ED71BF" w:rsidRPr="00D331EF" w:rsidRDefault="00ED71BF" w:rsidP="008B13C6">
            <w:pPr>
              <w:pStyle w:val="SmallStandard"/>
            </w:pPr>
            <w:r>
              <w:t>N</w:t>
            </w:r>
          </w:p>
        </w:tc>
        <w:tc>
          <w:tcPr>
            <w:tcW w:w="3543" w:type="dxa"/>
          </w:tcPr>
          <w:p w14:paraId="69E43335" w14:textId="77777777" w:rsidR="005902F7" w:rsidRDefault="00000000">
            <w:pPr>
              <w:jc w:val="left"/>
            </w:pPr>
            <w:r>
              <w:rPr>
                <w:sz w:val="16"/>
                <w:szCs w:val="16"/>
              </w:rPr>
              <w:t xml:space="preserve">References the </w:t>
            </w:r>
            <w:r>
              <w:rPr>
                <w:i/>
                <w:iCs/>
                <w:sz w:val="16"/>
                <w:szCs w:val="16"/>
              </w:rPr>
              <w:t>PartRelations</w:t>
            </w:r>
            <w:r>
              <w:rPr>
                <w:sz w:val="16"/>
                <w:szCs w:val="16"/>
              </w:rPr>
              <w:t xml:space="preserve"> that are valid inserts for this </w:t>
            </w:r>
            <w:r>
              <w:rPr>
                <w:i/>
                <w:iCs/>
                <w:sz w:val="16"/>
                <w:szCs w:val="16"/>
              </w:rPr>
              <w:t>ExtensionSlot.</w:t>
            </w:r>
          </w:p>
          <w:p w14:paraId="728D717C" w14:textId="77777777" w:rsidR="005902F7" w:rsidRDefault="00000000">
            <w:pPr>
              <w:jc w:val="left"/>
            </w:pPr>
            <w:r>
              <w:rPr>
                <w:sz w:val="16"/>
                <w:szCs w:val="16"/>
              </w:rPr>
              <w:t xml:space="preserve">This reference points to </w:t>
            </w:r>
            <w:r>
              <w:rPr>
                <w:i/>
                <w:iCs/>
                <w:sz w:val="16"/>
                <w:szCs w:val="16"/>
              </w:rPr>
              <w:t>PartRelations</w:t>
            </w:r>
            <w:r>
              <w:rPr>
                <w:sz w:val="16"/>
                <w:szCs w:val="16"/>
              </w:rPr>
              <w:t xml:space="preserve"> in order to allow referencing indirectly a </w:t>
            </w:r>
            <w:r>
              <w:rPr>
                <w:i/>
                <w:iCs/>
                <w:sz w:val="16"/>
                <w:szCs w:val="16"/>
              </w:rPr>
              <w:t xml:space="preserve">PartVersion </w:t>
            </w:r>
            <w:r>
              <w:rPr>
                <w:sz w:val="16"/>
                <w:szCs w:val="16"/>
              </w:rPr>
              <w:t xml:space="preserve">if the description of individual </w:t>
            </w:r>
            <w:r>
              <w:rPr>
                <w:i/>
                <w:iCs/>
                <w:sz w:val="16"/>
                <w:szCs w:val="16"/>
              </w:rPr>
              <w:t>PartVersions</w:t>
            </w:r>
            <w:r>
              <w:rPr>
                <w:sz w:val="16"/>
                <w:szCs w:val="16"/>
              </w:rPr>
              <w:t xml:space="preserve"> is done with one physical VEC file per </w:t>
            </w:r>
            <w:r>
              <w:rPr>
                <w:i/>
                <w:iCs/>
                <w:sz w:val="16"/>
                <w:szCs w:val="16"/>
              </w:rPr>
              <w:t xml:space="preserve">PartVersion </w:t>
            </w:r>
            <w:r>
              <w:rPr>
                <w:sz w:val="16"/>
                <w:szCs w:val="16"/>
              </w:rPr>
              <w:t xml:space="preserve">and to allow the expression of optional inserts, choices etc. However, inserts for an </w:t>
            </w:r>
            <w:r>
              <w:rPr>
                <w:i/>
                <w:iCs/>
                <w:sz w:val="16"/>
                <w:szCs w:val="16"/>
              </w:rPr>
              <w:t>ExtensionSlot</w:t>
            </w:r>
            <w:r>
              <w:rPr>
                <w:sz w:val="16"/>
                <w:szCs w:val="16"/>
              </w:rPr>
              <w:t xml:space="preserve"> are always </w:t>
            </w:r>
            <w:r>
              <w:rPr>
                <w:i/>
                <w:iCs/>
                <w:sz w:val="16"/>
                <w:szCs w:val="16"/>
              </w:rPr>
              <w:t>EEComponents</w:t>
            </w:r>
            <w:r>
              <w:rPr>
                <w:sz w:val="16"/>
                <w:szCs w:val="16"/>
              </w:rPr>
              <w:t xml:space="preserve"> by itself. Therefore, the referenced </w:t>
            </w:r>
            <w:r>
              <w:rPr>
                <w:i/>
                <w:iCs/>
                <w:sz w:val="16"/>
                <w:szCs w:val="16"/>
              </w:rPr>
              <w:t>PartVersion</w:t>
            </w:r>
            <w:r>
              <w:rPr>
                <w:sz w:val="16"/>
                <w:szCs w:val="16"/>
              </w:rPr>
              <w:t xml:space="preserve"> shall have a </w:t>
            </w:r>
            <w:r>
              <w:rPr>
                <w:i/>
                <w:iCs/>
                <w:sz w:val="16"/>
                <w:szCs w:val="16"/>
              </w:rPr>
              <w:t>PrimaryPartType = EEComponent.</w:t>
            </w:r>
          </w:p>
        </w:tc>
      </w:tr>
    </w:tbl>
    <w:p w14:paraId="518D09FB"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E62E4AC" w14:textId="77777777" w:rsidTr="008572A0">
        <w:tc>
          <w:tcPr>
            <w:tcW w:w="2958" w:type="dxa"/>
            <w:gridSpan w:val="3"/>
          </w:tcPr>
          <w:p w14:paraId="2AC4BAE6"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842E5CA" w14:textId="77777777" w:rsidR="00EC5D1A" w:rsidRPr="005811A4" w:rsidRDefault="00EC5D1A" w:rsidP="005811A4">
            <w:pPr>
              <w:rPr>
                <w:b/>
                <w:sz w:val="16"/>
                <w:szCs w:val="16"/>
                <w:lang w:val="en-GB"/>
              </w:rPr>
            </w:pPr>
            <w:r>
              <w:rPr>
                <w:b/>
                <w:sz w:val="16"/>
                <w:szCs w:val="16"/>
                <w:lang w:val="en-GB"/>
              </w:rPr>
              <w:t>Other End</w:t>
            </w:r>
          </w:p>
        </w:tc>
        <w:tc>
          <w:tcPr>
            <w:tcW w:w="3912" w:type="dxa"/>
          </w:tcPr>
          <w:p w14:paraId="1976673A" w14:textId="77777777" w:rsidR="00EC5D1A" w:rsidRPr="005811A4" w:rsidRDefault="00EC5D1A" w:rsidP="005811A4">
            <w:pPr>
              <w:rPr>
                <w:b/>
                <w:sz w:val="16"/>
                <w:szCs w:val="16"/>
                <w:lang w:val="en-GB"/>
              </w:rPr>
            </w:pPr>
            <w:r>
              <w:rPr>
                <w:b/>
                <w:sz w:val="16"/>
                <w:szCs w:val="16"/>
                <w:lang w:val="en-GB"/>
              </w:rPr>
              <w:t>General</w:t>
            </w:r>
          </w:p>
        </w:tc>
      </w:tr>
      <w:tr w:rsidR="005811A4" w14:paraId="35A24E19" w14:textId="77777777" w:rsidTr="005811A4">
        <w:tc>
          <w:tcPr>
            <w:tcW w:w="1594" w:type="dxa"/>
          </w:tcPr>
          <w:p w14:paraId="62EB9B0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3A882F7"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2B5028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52E520E"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D0E9D4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4B59859" w14:textId="77777777" w:rsidR="00F61068" w:rsidRPr="005811A4" w:rsidRDefault="005811A4" w:rsidP="005811A4">
            <w:pPr>
              <w:rPr>
                <w:b/>
                <w:sz w:val="16"/>
                <w:szCs w:val="16"/>
                <w:lang w:val="en-GB"/>
              </w:rPr>
            </w:pPr>
            <w:r>
              <w:rPr>
                <w:b/>
                <w:sz w:val="16"/>
                <w:szCs w:val="16"/>
                <w:lang w:val="en-GB"/>
              </w:rPr>
              <w:t>Comment</w:t>
            </w:r>
          </w:p>
        </w:tc>
      </w:tr>
      <w:tr w:rsidR="005811A4" w14:paraId="771EFB83" w14:textId="77777777" w:rsidTr="005811A4">
        <w:tc>
          <w:tcPr>
            <w:tcW w:w="1594" w:type="dxa"/>
          </w:tcPr>
          <w:p w14:paraId="2E9ADEAA" w14:textId="77777777" w:rsidR="00F61068" w:rsidRDefault="00F61068" w:rsidP="00F61068">
            <w:pPr>
              <w:pStyle w:val="SmallStandard"/>
              <w:rPr>
                <w:lang w:val="en-US"/>
              </w:rPr>
            </w:pPr>
            <w:r>
              <w:rPr>
                <w:lang w:val="en-US"/>
              </w:rPr>
              <w:t>extensionSlot</w:t>
            </w:r>
          </w:p>
        </w:tc>
        <w:tc>
          <w:tcPr>
            <w:tcW w:w="682" w:type="dxa"/>
          </w:tcPr>
          <w:p w14:paraId="065CE179" w14:textId="77777777" w:rsidR="00F61068" w:rsidRDefault="00F61068" w:rsidP="00F61068">
            <w:pPr>
              <w:pStyle w:val="SmallStandard"/>
              <w:rPr>
                <w:lang w:val="en-US"/>
              </w:rPr>
            </w:pPr>
            <w:r w:rsidRPr="00D01517">
              <w:t>1</w:t>
            </w:r>
          </w:p>
        </w:tc>
        <w:tc>
          <w:tcPr>
            <w:tcW w:w="682" w:type="dxa"/>
          </w:tcPr>
          <w:p w14:paraId="34429DE6" w14:textId="77777777" w:rsidR="00F61068" w:rsidRDefault="00F61068" w:rsidP="00F61068">
            <w:pPr>
              <w:pStyle w:val="SmallStandard"/>
              <w:rPr>
                <w:lang w:val="en-US"/>
              </w:rPr>
            </w:pPr>
            <w:r>
              <w:t>N</w:t>
            </w:r>
          </w:p>
        </w:tc>
        <w:tc>
          <w:tcPr>
            <w:tcW w:w="1593" w:type="dxa"/>
          </w:tcPr>
          <w:p w14:paraId="7AB04A35" w14:textId="77777777" w:rsidR="00F61068" w:rsidRDefault="00F61068" w:rsidP="00F61068">
            <w:pPr>
              <w:pStyle w:val="SmallStandard"/>
              <w:rPr>
                <w:lang w:val="en-US"/>
              </w:rPr>
            </w:pPr>
            <w:r>
              <w:t>ExtensionSlotReference</w:t>
            </w:r>
          </w:p>
        </w:tc>
        <w:tc>
          <w:tcPr>
            <w:tcW w:w="682" w:type="dxa"/>
          </w:tcPr>
          <w:p w14:paraId="581BC24C" w14:textId="77777777" w:rsidR="00F61068" w:rsidRDefault="00F61068" w:rsidP="00F61068">
            <w:pPr>
              <w:pStyle w:val="SmallStandard"/>
              <w:rPr>
                <w:lang w:val="en-US"/>
              </w:rPr>
            </w:pPr>
            <w:r w:rsidRPr="00D01517">
              <w:t>NA</w:t>
            </w:r>
          </w:p>
        </w:tc>
        <w:tc>
          <w:tcPr>
            <w:tcW w:w="3912" w:type="dxa"/>
          </w:tcPr>
          <w:p w14:paraId="3BF9BEF1" w14:textId="77777777" w:rsidR="00ED71BF" w:rsidRDefault="00ED71BF" w:rsidP="00ED71BF">
            <w:pPr>
              <w:pStyle w:val="SmallStandard"/>
            </w:pPr>
            <w:r w:rsidRPr="00491287">
              <w:t>NA</w:t>
            </w:r>
          </w:p>
        </w:tc>
      </w:tr>
      <w:tr w:rsidR="005811A4" w14:paraId="63785A02" w14:textId="77777777" w:rsidTr="005811A4">
        <w:tc>
          <w:tcPr>
            <w:tcW w:w="1594" w:type="dxa"/>
          </w:tcPr>
          <w:p w14:paraId="7AA3DA3B" w14:textId="77777777" w:rsidR="00F61068" w:rsidRDefault="00F61068" w:rsidP="00F61068">
            <w:pPr>
              <w:pStyle w:val="SmallStandard"/>
              <w:rPr>
                <w:lang w:val="en-US"/>
              </w:rPr>
            </w:pPr>
            <w:r>
              <w:rPr>
                <w:lang w:val="en-US"/>
              </w:rPr>
              <w:t>extensionSlots</w:t>
            </w:r>
          </w:p>
        </w:tc>
        <w:tc>
          <w:tcPr>
            <w:tcW w:w="682" w:type="dxa"/>
          </w:tcPr>
          <w:p w14:paraId="7AF7FD32" w14:textId="77777777" w:rsidR="00F61068" w:rsidRDefault="00F61068" w:rsidP="00F61068">
            <w:pPr>
              <w:pStyle w:val="SmallStandard"/>
              <w:rPr>
                <w:lang w:val="en-US"/>
              </w:rPr>
            </w:pPr>
            <w:r w:rsidRPr="00D01517">
              <w:t>0..*</w:t>
            </w:r>
          </w:p>
        </w:tc>
        <w:tc>
          <w:tcPr>
            <w:tcW w:w="682" w:type="dxa"/>
          </w:tcPr>
          <w:p w14:paraId="16B9596F" w14:textId="77777777" w:rsidR="00F61068" w:rsidRDefault="00F61068" w:rsidP="00F61068">
            <w:pPr>
              <w:pStyle w:val="SmallStandard"/>
            </w:pPr>
            <w:r>
              <w:t>Y</w:t>
            </w:r>
          </w:p>
        </w:tc>
        <w:tc>
          <w:tcPr>
            <w:tcW w:w="1593" w:type="dxa"/>
          </w:tcPr>
          <w:p w14:paraId="5FA8AAF3" w14:textId="77777777" w:rsidR="00F61068" w:rsidRDefault="00F61068" w:rsidP="00F61068">
            <w:pPr>
              <w:pStyle w:val="SmallStandard"/>
              <w:rPr>
                <w:lang w:val="en-US"/>
              </w:rPr>
            </w:pPr>
            <w:r>
              <w:t>EEComponentSpecification</w:t>
            </w:r>
          </w:p>
        </w:tc>
        <w:tc>
          <w:tcPr>
            <w:tcW w:w="682" w:type="dxa"/>
          </w:tcPr>
          <w:p w14:paraId="64B30BE2" w14:textId="77777777" w:rsidR="00F61068" w:rsidRDefault="00F61068" w:rsidP="00F61068">
            <w:pPr>
              <w:pStyle w:val="SmallStandard"/>
              <w:rPr>
                <w:lang w:val="en-US"/>
              </w:rPr>
            </w:pPr>
            <w:r w:rsidRPr="00D01517">
              <w:t>1</w:t>
            </w:r>
          </w:p>
        </w:tc>
        <w:tc>
          <w:tcPr>
            <w:tcW w:w="3912" w:type="dxa"/>
          </w:tcPr>
          <w:p w14:paraId="43DBD49D" w14:textId="77777777" w:rsidR="00ED71BF" w:rsidRDefault="00ED71BF" w:rsidP="00ED71BF">
            <w:pPr>
              <w:pStyle w:val="SmallStandard"/>
            </w:pPr>
            <w:r w:rsidRPr="00491287">
              <w:t xml:space="preserve">Specifies the available ExtensionSlots of the EEComponent. </w:t>
            </w:r>
          </w:p>
        </w:tc>
      </w:tr>
    </w:tbl>
    <w:p w14:paraId="1B21E9CD" w14:textId="77777777" w:rsidR="00ED71BF" w:rsidRPr="00F23971" w:rsidRDefault="00ED71BF" w:rsidP="00C57233">
      <w:pPr>
        <w:pStyle w:val="berschrift3"/>
        <w:rPr>
          <w:lang w:val="en-GB"/>
        </w:rPr>
      </w:pPr>
      <w:bookmarkStart w:id="419" w:name="_Toc209164962"/>
      <w:r>
        <w:rPr>
          <w:lang w:val="en-GB"/>
        </w:rPr>
        <w:t xml:space="preserve">Class </w:t>
      </w:r>
      <w:bookmarkStart w:id="420" w:name="_1352488bed95327ed99761d2cb1c72aa"/>
      <w:r>
        <w:rPr>
          <w:lang w:val="en-GB"/>
        </w:rPr>
        <w:t>FillerSpecification</w:t>
      </w:r>
      <w:bookmarkEnd w:id="419"/>
      <w:bookmarkEnd w:id="420"/>
    </w:p>
    <w:p w14:paraId="7F132699" w14:textId="77777777" w:rsidR="005902F7" w:rsidRDefault="00000000">
      <w:r>
        <w:rPr>
          <w:sz w:val="18"/>
          <w:szCs w:val="18"/>
        </w:rPr>
        <w:t>Specification for the definition of filler elements in the wire.</w:t>
      </w:r>
    </w:p>
    <w:p w14:paraId="1CBCC69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470759D" w14:textId="77777777" w:rsidTr="008B13C6">
        <w:tc>
          <w:tcPr>
            <w:tcW w:w="2013" w:type="dxa"/>
            <w:tcMar>
              <w:top w:w="28" w:type="dxa"/>
              <w:left w:w="28" w:type="dxa"/>
              <w:bottom w:w="28" w:type="dxa"/>
              <w:right w:w="28" w:type="dxa"/>
            </w:tcMar>
          </w:tcPr>
          <w:p w14:paraId="111ACD2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C3CD2D1" w14:textId="520B49EA"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1254081A" w14:textId="77777777" w:rsidTr="008B13C6">
        <w:tc>
          <w:tcPr>
            <w:tcW w:w="2013" w:type="dxa"/>
            <w:tcMar>
              <w:top w:w="28" w:type="dxa"/>
              <w:left w:w="28" w:type="dxa"/>
              <w:bottom w:w="28" w:type="dxa"/>
              <w:right w:w="28" w:type="dxa"/>
            </w:tcMar>
          </w:tcPr>
          <w:p w14:paraId="795CF22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DC1E3FB" w14:textId="77777777" w:rsidR="00ED71BF" w:rsidRPr="00620BBE" w:rsidRDefault="00ED71BF" w:rsidP="00ED71BF">
            <w:pPr>
              <w:pStyle w:val="SmallStandard"/>
            </w:pPr>
            <w:r w:rsidRPr="00620BBE">
              <w:t>NA</w:t>
            </w:r>
          </w:p>
        </w:tc>
      </w:tr>
      <w:tr w:rsidR="00ED71BF" w:rsidRPr="008359F5" w14:paraId="24BB022C" w14:textId="77777777" w:rsidTr="008B13C6">
        <w:tc>
          <w:tcPr>
            <w:tcW w:w="2013" w:type="dxa"/>
            <w:tcMar>
              <w:top w:w="28" w:type="dxa"/>
              <w:left w:w="28" w:type="dxa"/>
              <w:bottom w:w="28" w:type="dxa"/>
              <w:right w:w="28" w:type="dxa"/>
            </w:tcMar>
          </w:tcPr>
          <w:p w14:paraId="3CC780E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CA9AF68" w14:textId="77777777" w:rsidR="00ED71BF" w:rsidRPr="000437C1" w:rsidRDefault="00ED71BF" w:rsidP="008B13C6">
            <w:pPr>
              <w:pStyle w:val="SmallStandard"/>
            </w:pPr>
            <w:r>
              <w:t>false</w:t>
            </w:r>
          </w:p>
        </w:tc>
      </w:tr>
    </w:tbl>
    <w:p w14:paraId="354F203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255F8D8" w14:textId="77777777" w:rsidTr="008B13C6">
        <w:tc>
          <w:tcPr>
            <w:tcW w:w="2013" w:type="dxa"/>
            <w:tcMar>
              <w:top w:w="28" w:type="dxa"/>
              <w:left w:w="28" w:type="dxa"/>
              <w:bottom w:w="28" w:type="dxa"/>
              <w:right w:w="28" w:type="dxa"/>
            </w:tcMar>
          </w:tcPr>
          <w:p w14:paraId="3793835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1239F7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EAA5F4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91694C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EE6A96D" w14:textId="77777777" w:rsidTr="008B13C6">
        <w:tc>
          <w:tcPr>
            <w:tcW w:w="2013" w:type="dxa"/>
            <w:tcMar>
              <w:top w:w="28" w:type="dxa"/>
              <w:left w:w="28" w:type="dxa"/>
              <w:bottom w:w="28" w:type="dxa"/>
              <w:right w:w="28" w:type="dxa"/>
            </w:tcMar>
          </w:tcPr>
          <w:p w14:paraId="173867EA" w14:textId="77777777" w:rsidR="00ED71BF" w:rsidRPr="00620BBE" w:rsidRDefault="00ED71BF" w:rsidP="008B13C6">
            <w:pPr>
              <w:pStyle w:val="SmallStandard"/>
            </w:pPr>
            <w:r w:rsidRPr="00620BBE">
              <w:t>material</w:t>
            </w:r>
          </w:p>
        </w:tc>
        <w:tc>
          <w:tcPr>
            <w:tcW w:w="1559" w:type="dxa"/>
            <w:tcMar>
              <w:top w:w="28" w:type="dxa"/>
              <w:left w:w="28" w:type="dxa"/>
              <w:bottom w:w="28" w:type="dxa"/>
              <w:right w:w="28" w:type="dxa"/>
            </w:tcMar>
          </w:tcPr>
          <w:p w14:paraId="69F72FA2" w14:textId="77777777" w:rsidR="00ED71BF" w:rsidRPr="008359F5" w:rsidRDefault="00ED71BF" w:rsidP="008B13C6">
            <w:pPr>
              <w:pStyle w:val="SmallStandard"/>
            </w:pPr>
            <w:r w:rsidRPr="00D21799">
              <w:t>Material</w:t>
            </w:r>
          </w:p>
        </w:tc>
        <w:tc>
          <w:tcPr>
            <w:tcW w:w="709" w:type="dxa"/>
            <w:tcMar>
              <w:top w:w="28" w:type="dxa"/>
              <w:left w:w="28" w:type="dxa"/>
              <w:bottom w:w="28" w:type="dxa"/>
              <w:right w:w="28" w:type="dxa"/>
            </w:tcMar>
          </w:tcPr>
          <w:p w14:paraId="4AEB3976"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D083504" w14:textId="77777777" w:rsidR="005902F7" w:rsidRDefault="00000000">
            <w:pPr>
              <w:jc w:val="left"/>
            </w:pPr>
            <w:r>
              <w:rPr>
                <w:sz w:val="16"/>
                <w:szCs w:val="16"/>
              </w:rPr>
              <w:t>Specifies the material of the filler.</w:t>
            </w:r>
          </w:p>
        </w:tc>
      </w:tr>
      <w:tr w:rsidR="00ED71BF" w:rsidRPr="004E10D9" w14:paraId="4AF8C719" w14:textId="77777777" w:rsidTr="008B13C6">
        <w:tc>
          <w:tcPr>
            <w:tcW w:w="2013" w:type="dxa"/>
            <w:tcMar>
              <w:top w:w="28" w:type="dxa"/>
              <w:left w:w="28" w:type="dxa"/>
              <w:bottom w:w="28" w:type="dxa"/>
              <w:right w:w="28" w:type="dxa"/>
            </w:tcMar>
          </w:tcPr>
          <w:p w14:paraId="71FEA5AB" w14:textId="77777777" w:rsidR="00ED71BF" w:rsidRPr="00620BBE" w:rsidRDefault="00ED71BF" w:rsidP="008B13C6">
            <w:pPr>
              <w:pStyle w:val="SmallStandard"/>
            </w:pPr>
            <w:r w:rsidRPr="00620BBE">
              <w:t>diameter</w:t>
            </w:r>
          </w:p>
        </w:tc>
        <w:tc>
          <w:tcPr>
            <w:tcW w:w="1559" w:type="dxa"/>
            <w:tcMar>
              <w:top w:w="28" w:type="dxa"/>
              <w:left w:w="28" w:type="dxa"/>
              <w:bottom w:w="28" w:type="dxa"/>
              <w:right w:w="28" w:type="dxa"/>
            </w:tcMar>
          </w:tcPr>
          <w:p w14:paraId="512680B0"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D23CB9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146FA2F" w14:textId="77777777" w:rsidR="005902F7" w:rsidRDefault="00000000">
            <w:pPr>
              <w:jc w:val="left"/>
            </w:pPr>
            <w:r>
              <w:rPr>
                <w:sz w:val="16"/>
                <w:szCs w:val="16"/>
              </w:rPr>
              <w:t>Specifies the diameter of the filler.</w:t>
            </w:r>
          </w:p>
        </w:tc>
      </w:tr>
    </w:tbl>
    <w:p w14:paraId="44FAE4D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5E66ECC" w14:textId="77777777" w:rsidTr="008572A0">
        <w:tc>
          <w:tcPr>
            <w:tcW w:w="2958" w:type="dxa"/>
            <w:gridSpan w:val="3"/>
          </w:tcPr>
          <w:p w14:paraId="682924D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D77B3DD" w14:textId="77777777" w:rsidR="00EC5D1A" w:rsidRPr="005811A4" w:rsidRDefault="00EC5D1A" w:rsidP="005811A4">
            <w:pPr>
              <w:rPr>
                <w:b/>
                <w:sz w:val="16"/>
                <w:szCs w:val="16"/>
                <w:lang w:val="en-GB"/>
              </w:rPr>
            </w:pPr>
            <w:r>
              <w:rPr>
                <w:b/>
                <w:sz w:val="16"/>
                <w:szCs w:val="16"/>
                <w:lang w:val="en-GB"/>
              </w:rPr>
              <w:t>Other End</w:t>
            </w:r>
          </w:p>
        </w:tc>
        <w:tc>
          <w:tcPr>
            <w:tcW w:w="3912" w:type="dxa"/>
          </w:tcPr>
          <w:p w14:paraId="443BD1A5" w14:textId="77777777" w:rsidR="00EC5D1A" w:rsidRPr="005811A4" w:rsidRDefault="00EC5D1A" w:rsidP="005811A4">
            <w:pPr>
              <w:rPr>
                <w:b/>
                <w:sz w:val="16"/>
                <w:szCs w:val="16"/>
                <w:lang w:val="en-GB"/>
              </w:rPr>
            </w:pPr>
            <w:r>
              <w:rPr>
                <w:b/>
                <w:sz w:val="16"/>
                <w:szCs w:val="16"/>
                <w:lang w:val="en-GB"/>
              </w:rPr>
              <w:t>General</w:t>
            </w:r>
          </w:p>
        </w:tc>
      </w:tr>
      <w:tr w:rsidR="005811A4" w14:paraId="2AF3A05F" w14:textId="77777777" w:rsidTr="005811A4">
        <w:tc>
          <w:tcPr>
            <w:tcW w:w="1594" w:type="dxa"/>
          </w:tcPr>
          <w:p w14:paraId="3435695E"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0180C26"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596CED8"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58A016B"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A65624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E771F2C" w14:textId="77777777" w:rsidR="00F61068" w:rsidRPr="005811A4" w:rsidRDefault="005811A4" w:rsidP="005811A4">
            <w:pPr>
              <w:rPr>
                <w:b/>
                <w:sz w:val="16"/>
                <w:szCs w:val="16"/>
                <w:lang w:val="en-GB"/>
              </w:rPr>
            </w:pPr>
            <w:r>
              <w:rPr>
                <w:b/>
                <w:sz w:val="16"/>
                <w:szCs w:val="16"/>
                <w:lang w:val="en-GB"/>
              </w:rPr>
              <w:t>Comment</w:t>
            </w:r>
          </w:p>
        </w:tc>
      </w:tr>
      <w:tr w:rsidR="005811A4" w14:paraId="2F1951AC" w14:textId="77777777" w:rsidTr="005811A4">
        <w:tc>
          <w:tcPr>
            <w:tcW w:w="1594" w:type="dxa"/>
          </w:tcPr>
          <w:p w14:paraId="5F5C17A1" w14:textId="77777777" w:rsidR="00F61068" w:rsidRDefault="00F61068" w:rsidP="00F61068">
            <w:pPr>
              <w:pStyle w:val="SmallStandard"/>
              <w:rPr>
                <w:lang w:val="en-US"/>
              </w:rPr>
            </w:pPr>
            <w:r>
              <w:rPr>
                <w:lang w:val="en-US"/>
              </w:rPr>
              <w:t>fillerSpecification</w:t>
            </w:r>
          </w:p>
        </w:tc>
        <w:tc>
          <w:tcPr>
            <w:tcW w:w="682" w:type="dxa"/>
          </w:tcPr>
          <w:p w14:paraId="6B036163" w14:textId="77777777" w:rsidR="00F61068" w:rsidRDefault="00F61068" w:rsidP="00F61068">
            <w:pPr>
              <w:pStyle w:val="SmallStandard"/>
              <w:rPr>
                <w:lang w:val="en-US"/>
              </w:rPr>
            </w:pPr>
            <w:r w:rsidRPr="00D01517">
              <w:t>0..1</w:t>
            </w:r>
          </w:p>
        </w:tc>
        <w:tc>
          <w:tcPr>
            <w:tcW w:w="682" w:type="dxa"/>
          </w:tcPr>
          <w:p w14:paraId="7BBC145D" w14:textId="77777777" w:rsidR="00F61068" w:rsidRDefault="00F61068" w:rsidP="00F61068">
            <w:pPr>
              <w:pStyle w:val="SmallStandard"/>
              <w:rPr>
                <w:lang w:val="en-US"/>
              </w:rPr>
            </w:pPr>
            <w:r>
              <w:t>N</w:t>
            </w:r>
          </w:p>
        </w:tc>
        <w:tc>
          <w:tcPr>
            <w:tcW w:w="1593" w:type="dxa"/>
          </w:tcPr>
          <w:p w14:paraId="7966284C" w14:textId="77777777" w:rsidR="00F61068" w:rsidRDefault="00F61068" w:rsidP="00F61068">
            <w:pPr>
              <w:pStyle w:val="SmallStandard"/>
              <w:rPr>
                <w:lang w:val="en-US"/>
              </w:rPr>
            </w:pPr>
            <w:r>
              <w:t>WireElementSpecification</w:t>
            </w:r>
          </w:p>
        </w:tc>
        <w:tc>
          <w:tcPr>
            <w:tcW w:w="682" w:type="dxa"/>
          </w:tcPr>
          <w:p w14:paraId="5F24D6D5" w14:textId="77777777" w:rsidR="00F61068" w:rsidRDefault="00F61068" w:rsidP="00F61068">
            <w:pPr>
              <w:pStyle w:val="SmallStandard"/>
              <w:rPr>
                <w:lang w:val="en-US"/>
              </w:rPr>
            </w:pPr>
            <w:r w:rsidRPr="00D01517">
              <w:t>0..*</w:t>
            </w:r>
          </w:p>
        </w:tc>
        <w:tc>
          <w:tcPr>
            <w:tcW w:w="3912" w:type="dxa"/>
          </w:tcPr>
          <w:p w14:paraId="23528086" w14:textId="77777777" w:rsidR="005902F7" w:rsidRDefault="00000000">
            <w:pPr>
              <w:jc w:val="left"/>
            </w:pPr>
            <w:r>
              <w:rPr>
                <w:sz w:val="16"/>
                <w:szCs w:val="16"/>
              </w:rPr>
              <w:t xml:space="preserve">If the </w:t>
            </w:r>
            <w:r>
              <w:rPr>
                <w:i/>
                <w:iCs/>
                <w:sz w:val="16"/>
                <w:szCs w:val="16"/>
              </w:rPr>
              <w:t>WireElement</w:t>
            </w:r>
            <w:r>
              <w:rPr>
                <w:sz w:val="16"/>
                <w:szCs w:val="16"/>
              </w:rPr>
              <w:t xml:space="preserve"> is a filler then the specification of the filler is referenced here.</w:t>
            </w:r>
          </w:p>
        </w:tc>
      </w:tr>
    </w:tbl>
    <w:p w14:paraId="795F07C7" w14:textId="77777777" w:rsidR="00ED71BF" w:rsidRPr="00F23971" w:rsidRDefault="00ED71BF" w:rsidP="00C57233">
      <w:pPr>
        <w:pStyle w:val="berschrift3"/>
        <w:rPr>
          <w:lang w:val="en-GB"/>
        </w:rPr>
      </w:pPr>
      <w:bookmarkStart w:id="421" w:name="_Toc209164963"/>
      <w:r>
        <w:rPr>
          <w:lang w:val="en-GB"/>
        </w:rPr>
        <w:t xml:space="preserve">Class </w:t>
      </w:r>
      <w:bookmarkStart w:id="422" w:name="_d501ebece6c8cc806547a75b7ab12ae9"/>
      <w:r>
        <w:rPr>
          <w:lang w:val="en-GB"/>
        </w:rPr>
        <w:t>FlatCoreSpecification</w:t>
      </w:r>
      <w:bookmarkEnd w:id="421"/>
      <w:bookmarkEnd w:id="422"/>
    </w:p>
    <w:p w14:paraId="4DBA4465" w14:textId="77777777" w:rsidR="005902F7" w:rsidRDefault="00000000">
      <w:r>
        <w:rPr>
          <w:sz w:val="18"/>
          <w:szCs w:val="18"/>
        </w:rPr>
        <w:t>Defines the properties of a flat (rectangular) conductor which are specific for them.</w:t>
      </w:r>
    </w:p>
    <w:p w14:paraId="7DDEAE2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C04A783" w14:textId="77777777" w:rsidTr="008B13C6">
        <w:tc>
          <w:tcPr>
            <w:tcW w:w="2013" w:type="dxa"/>
            <w:tcMar>
              <w:top w:w="28" w:type="dxa"/>
              <w:left w:w="28" w:type="dxa"/>
              <w:bottom w:w="28" w:type="dxa"/>
              <w:right w:w="28" w:type="dxa"/>
            </w:tcMar>
          </w:tcPr>
          <w:p w14:paraId="62CB273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6AC534E" w14:textId="4E85CFD7" w:rsidR="00ED71BF" w:rsidRPr="00620BBE" w:rsidRDefault="00ED71BF" w:rsidP="00ED71BF">
            <w:pPr>
              <w:pStyle w:val="SmallStandard"/>
            </w:pPr>
            <w:hyperlink w:anchor="_084cb5030792d5ae080d0154309b98e4" w:history="1">
              <w:r w:rsidRPr="00620BBE">
                <w:rPr>
                  <w:rStyle w:val="Hyperlink"/>
                </w:rPr>
                <w:t>ConductorSpecification</w:t>
              </w:r>
            </w:hyperlink>
          </w:p>
        </w:tc>
      </w:tr>
      <w:tr w:rsidR="00ED71BF" w:rsidRPr="008359F5" w14:paraId="27526F53" w14:textId="77777777" w:rsidTr="008B13C6">
        <w:tc>
          <w:tcPr>
            <w:tcW w:w="2013" w:type="dxa"/>
            <w:tcMar>
              <w:top w:w="28" w:type="dxa"/>
              <w:left w:w="28" w:type="dxa"/>
              <w:bottom w:w="28" w:type="dxa"/>
              <w:right w:w="28" w:type="dxa"/>
            </w:tcMar>
          </w:tcPr>
          <w:p w14:paraId="199B0DB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C69864F" w14:textId="77777777" w:rsidR="00ED71BF" w:rsidRPr="00620BBE" w:rsidRDefault="00ED71BF" w:rsidP="00ED71BF">
            <w:pPr>
              <w:pStyle w:val="SmallStandard"/>
            </w:pPr>
            <w:r w:rsidRPr="00620BBE">
              <w:t>NA</w:t>
            </w:r>
          </w:p>
        </w:tc>
      </w:tr>
      <w:tr w:rsidR="00ED71BF" w:rsidRPr="008359F5" w14:paraId="296F7B9C" w14:textId="77777777" w:rsidTr="008B13C6">
        <w:tc>
          <w:tcPr>
            <w:tcW w:w="2013" w:type="dxa"/>
            <w:tcMar>
              <w:top w:w="28" w:type="dxa"/>
              <w:left w:w="28" w:type="dxa"/>
              <w:bottom w:w="28" w:type="dxa"/>
              <w:right w:w="28" w:type="dxa"/>
            </w:tcMar>
          </w:tcPr>
          <w:p w14:paraId="208588E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DE2309B" w14:textId="77777777" w:rsidR="00ED71BF" w:rsidRPr="000437C1" w:rsidRDefault="00ED71BF" w:rsidP="008B13C6">
            <w:pPr>
              <w:pStyle w:val="SmallStandard"/>
            </w:pPr>
            <w:r>
              <w:t>false</w:t>
            </w:r>
          </w:p>
        </w:tc>
      </w:tr>
    </w:tbl>
    <w:p w14:paraId="34E5C63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025F200" w14:textId="77777777" w:rsidTr="008B13C6">
        <w:tc>
          <w:tcPr>
            <w:tcW w:w="2013" w:type="dxa"/>
            <w:tcMar>
              <w:top w:w="28" w:type="dxa"/>
              <w:left w:w="28" w:type="dxa"/>
              <w:bottom w:w="28" w:type="dxa"/>
              <w:right w:w="28" w:type="dxa"/>
            </w:tcMar>
          </w:tcPr>
          <w:p w14:paraId="6DF2352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FEEC93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6AA93C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8F528A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81AC2D4" w14:textId="77777777" w:rsidTr="008B13C6">
        <w:tc>
          <w:tcPr>
            <w:tcW w:w="2013" w:type="dxa"/>
            <w:tcMar>
              <w:top w:w="28" w:type="dxa"/>
              <w:left w:w="28" w:type="dxa"/>
              <w:bottom w:w="28" w:type="dxa"/>
              <w:right w:w="28" w:type="dxa"/>
            </w:tcMar>
          </w:tcPr>
          <w:p w14:paraId="5AC1C796" w14:textId="77777777" w:rsidR="00ED71BF" w:rsidRPr="00620BBE" w:rsidRDefault="00ED71BF" w:rsidP="008B13C6">
            <w:pPr>
              <w:pStyle w:val="SmallStandard"/>
            </w:pPr>
            <w:r w:rsidRPr="00620BBE">
              <w:t>size</w:t>
            </w:r>
          </w:p>
        </w:tc>
        <w:tc>
          <w:tcPr>
            <w:tcW w:w="1559" w:type="dxa"/>
            <w:tcMar>
              <w:top w:w="28" w:type="dxa"/>
              <w:left w:w="28" w:type="dxa"/>
              <w:bottom w:w="28" w:type="dxa"/>
              <w:right w:w="28" w:type="dxa"/>
            </w:tcMar>
          </w:tcPr>
          <w:p w14:paraId="57129A4F" w14:textId="77777777" w:rsidR="00ED71BF" w:rsidRPr="008359F5" w:rsidRDefault="00ED71BF" w:rsidP="008B13C6">
            <w:pPr>
              <w:pStyle w:val="SmallStandard"/>
            </w:pPr>
            <w:r w:rsidRPr="00D21799">
              <w:t>Size</w:t>
            </w:r>
          </w:p>
        </w:tc>
        <w:tc>
          <w:tcPr>
            <w:tcW w:w="709" w:type="dxa"/>
            <w:tcMar>
              <w:top w:w="28" w:type="dxa"/>
              <w:left w:w="28" w:type="dxa"/>
              <w:bottom w:w="28" w:type="dxa"/>
              <w:right w:w="28" w:type="dxa"/>
            </w:tcMar>
          </w:tcPr>
          <w:p w14:paraId="7FB6BA3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012B0F1" w14:textId="77777777" w:rsidR="005902F7" w:rsidRDefault="00000000">
            <w:pPr>
              <w:jc w:val="left"/>
            </w:pPr>
            <w:r>
              <w:rPr>
                <w:sz w:val="16"/>
                <w:szCs w:val="16"/>
              </w:rPr>
              <w:t>Defines the size (width &amp; height) of the flat core.</w:t>
            </w:r>
          </w:p>
        </w:tc>
      </w:tr>
    </w:tbl>
    <w:p w14:paraId="05B0F81D" w14:textId="77777777" w:rsidR="00ED71BF" w:rsidRPr="00F23971" w:rsidRDefault="00ED71BF" w:rsidP="00C57233">
      <w:pPr>
        <w:pStyle w:val="berschrift3"/>
        <w:rPr>
          <w:lang w:val="en-GB"/>
        </w:rPr>
      </w:pPr>
      <w:bookmarkStart w:id="423" w:name="_Toc209164964"/>
      <w:r>
        <w:rPr>
          <w:lang w:val="en-GB"/>
        </w:rPr>
        <w:t xml:space="preserve">Class </w:t>
      </w:r>
      <w:bookmarkStart w:id="424" w:name="_5e68de35e61c7150f136b622310fc303"/>
      <w:r>
        <w:rPr>
          <w:lang w:val="en-GB"/>
        </w:rPr>
        <w:t>FuseCharacteristic</w:t>
      </w:r>
      <w:bookmarkEnd w:id="423"/>
      <w:bookmarkEnd w:id="424"/>
    </w:p>
    <w:p w14:paraId="712B33BE" w14:textId="77777777" w:rsidR="005902F7" w:rsidRDefault="00000000">
      <w:r>
        <w:rPr>
          <w:sz w:val="18"/>
          <w:szCs w:val="18"/>
        </w:rPr>
        <w:t xml:space="preserve">The </w:t>
      </w:r>
      <w:r>
        <w:rPr>
          <w:i/>
          <w:iCs/>
          <w:sz w:val="18"/>
          <w:szCs w:val="18"/>
        </w:rPr>
        <w:t>FuseCharacteristic</w:t>
      </w:r>
      <w:r>
        <w:rPr>
          <w:sz w:val="18"/>
          <w:szCs w:val="18"/>
        </w:rPr>
        <w:t xml:space="preserve"> specializes the </w:t>
      </w:r>
      <w:r>
        <w:rPr>
          <w:i/>
          <w:iCs/>
          <w:sz w:val="18"/>
          <w:szCs w:val="18"/>
        </w:rPr>
        <w:t>MultiDimensionalValue</w:t>
      </w:r>
      <w:r>
        <w:rPr>
          <w:sz w:val="18"/>
          <w:szCs w:val="18"/>
        </w:rPr>
        <w:t xml:space="preserve"> for describing fuse behavior. It references two mandatory </w:t>
      </w:r>
      <w:r>
        <w:rPr>
          <w:i/>
          <w:iCs/>
          <w:sz w:val="18"/>
          <w:szCs w:val="18"/>
        </w:rPr>
        <w:t>dimension</w:t>
      </w:r>
      <w:r>
        <w:rPr>
          <w:sz w:val="18"/>
          <w:szCs w:val="18"/>
        </w:rPr>
        <w:t>s: one for current (I) and one for tripping time (T). Additional dimensions may be included as needed (e.g., temperature).</w:t>
      </w:r>
    </w:p>
    <w:p w14:paraId="216CFD9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9DA95CA" w14:textId="77777777" w:rsidTr="008B13C6">
        <w:tc>
          <w:tcPr>
            <w:tcW w:w="2013" w:type="dxa"/>
            <w:tcMar>
              <w:top w:w="28" w:type="dxa"/>
              <w:left w:w="28" w:type="dxa"/>
              <w:bottom w:w="28" w:type="dxa"/>
              <w:right w:w="28" w:type="dxa"/>
            </w:tcMar>
          </w:tcPr>
          <w:p w14:paraId="6D49E74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73A123D" w14:textId="0E6B98E8" w:rsidR="00ED71BF" w:rsidRPr="00620BBE" w:rsidRDefault="00ED71BF" w:rsidP="00ED71BF">
            <w:pPr>
              <w:pStyle w:val="SmallStandard"/>
            </w:pPr>
            <w:hyperlink w:anchor="_f2ee8edb3706ed19896d6bd0216359bd" w:history="1">
              <w:r w:rsidRPr="00620BBE">
                <w:rPr>
                  <w:rStyle w:val="Hyperlink"/>
                </w:rPr>
                <w:t>MultiDimensionalValue</w:t>
              </w:r>
            </w:hyperlink>
          </w:p>
        </w:tc>
      </w:tr>
      <w:tr w:rsidR="00ED71BF" w:rsidRPr="008359F5" w14:paraId="088B88FD" w14:textId="77777777" w:rsidTr="008B13C6">
        <w:tc>
          <w:tcPr>
            <w:tcW w:w="2013" w:type="dxa"/>
            <w:tcMar>
              <w:top w:w="28" w:type="dxa"/>
              <w:left w:w="28" w:type="dxa"/>
              <w:bottom w:w="28" w:type="dxa"/>
              <w:right w:w="28" w:type="dxa"/>
            </w:tcMar>
          </w:tcPr>
          <w:p w14:paraId="71B121E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36D70C2" w14:textId="3187EE5B"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62E0BCF1" w14:textId="77777777" w:rsidTr="008B13C6">
        <w:tc>
          <w:tcPr>
            <w:tcW w:w="2013" w:type="dxa"/>
            <w:tcMar>
              <w:top w:w="28" w:type="dxa"/>
              <w:left w:w="28" w:type="dxa"/>
              <w:bottom w:w="28" w:type="dxa"/>
              <w:right w:w="28" w:type="dxa"/>
            </w:tcMar>
          </w:tcPr>
          <w:p w14:paraId="6C13027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0525DAF" w14:textId="77777777" w:rsidR="00ED71BF" w:rsidRPr="000437C1" w:rsidRDefault="00ED71BF" w:rsidP="008B13C6">
            <w:pPr>
              <w:pStyle w:val="SmallStandard"/>
            </w:pPr>
            <w:r>
              <w:t>false</w:t>
            </w:r>
          </w:p>
        </w:tc>
      </w:tr>
    </w:tbl>
    <w:p w14:paraId="62BD567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BAC166E" w14:textId="77777777" w:rsidTr="008B13C6">
        <w:tc>
          <w:tcPr>
            <w:tcW w:w="4564" w:type="dxa"/>
            <w:gridSpan w:val="5"/>
          </w:tcPr>
          <w:p w14:paraId="14AC2406" w14:textId="77777777" w:rsidR="00ED71BF" w:rsidRDefault="00ED71BF" w:rsidP="008B13C6">
            <w:pPr>
              <w:jc w:val="center"/>
              <w:rPr>
                <w:b/>
                <w:sz w:val="16"/>
                <w:szCs w:val="16"/>
                <w:lang w:val="en-GB"/>
              </w:rPr>
            </w:pPr>
            <w:r>
              <w:rPr>
                <w:b/>
                <w:sz w:val="16"/>
                <w:szCs w:val="16"/>
                <w:lang w:val="en-GB"/>
              </w:rPr>
              <w:t>Other End</w:t>
            </w:r>
          </w:p>
        </w:tc>
        <w:tc>
          <w:tcPr>
            <w:tcW w:w="567" w:type="dxa"/>
          </w:tcPr>
          <w:p w14:paraId="2AEEC48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4F59043" w14:textId="77777777" w:rsidR="00ED71BF" w:rsidRDefault="00ED71BF" w:rsidP="008B13C6">
            <w:pPr>
              <w:jc w:val="center"/>
              <w:rPr>
                <w:b/>
                <w:sz w:val="16"/>
                <w:szCs w:val="16"/>
                <w:lang w:val="en-GB"/>
              </w:rPr>
            </w:pPr>
            <w:r>
              <w:rPr>
                <w:b/>
                <w:sz w:val="16"/>
                <w:szCs w:val="16"/>
                <w:lang w:val="en-GB"/>
              </w:rPr>
              <w:t>General</w:t>
            </w:r>
          </w:p>
        </w:tc>
      </w:tr>
      <w:tr w:rsidR="00ED71BF" w:rsidRPr="00720F6F" w14:paraId="247553CE" w14:textId="77777777" w:rsidTr="008B13C6">
        <w:trPr>
          <w:cantSplit/>
          <w:trHeight w:val="1201"/>
        </w:trPr>
        <w:tc>
          <w:tcPr>
            <w:tcW w:w="1588" w:type="dxa"/>
          </w:tcPr>
          <w:p w14:paraId="13E56DBA" w14:textId="77777777" w:rsidR="00ED71BF" w:rsidRDefault="00ED71BF" w:rsidP="008B13C6">
            <w:pPr>
              <w:rPr>
                <w:b/>
                <w:sz w:val="16"/>
                <w:szCs w:val="16"/>
                <w:lang w:val="en-GB"/>
              </w:rPr>
            </w:pPr>
            <w:r>
              <w:rPr>
                <w:b/>
                <w:sz w:val="16"/>
                <w:szCs w:val="16"/>
                <w:lang w:val="en-GB"/>
              </w:rPr>
              <w:t>Role</w:t>
            </w:r>
          </w:p>
        </w:tc>
        <w:tc>
          <w:tcPr>
            <w:tcW w:w="1558" w:type="dxa"/>
          </w:tcPr>
          <w:p w14:paraId="63AF4479"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5E2AFDF"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481D6A6"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41499F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5625AF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9477F5A"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6ED9B8D" w14:textId="77777777" w:rsidR="00ED71BF" w:rsidRPr="008359F5" w:rsidRDefault="00ED71BF" w:rsidP="008B13C6">
            <w:pPr>
              <w:rPr>
                <w:b/>
                <w:sz w:val="16"/>
                <w:szCs w:val="16"/>
                <w:lang w:val="en-GB"/>
              </w:rPr>
            </w:pPr>
            <w:r>
              <w:rPr>
                <w:b/>
                <w:sz w:val="16"/>
                <w:szCs w:val="16"/>
                <w:lang w:val="en-GB"/>
              </w:rPr>
              <w:t>Comment</w:t>
            </w:r>
          </w:p>
        </w:tc>
      </w:tr>
      <w:tr w:rsidR="00ED71BF" w:rsidRPr="004E10D9" w14:paraId="0DF13E30" w14:textId="77777777" w:rsidTr="008B13C6">
        <w:tc>
          <w:tcPr>
            <w:tcW w:w="1588" w:type="dxa"/>
          </w:tcPr>
          <w:p w14:paraId="441CC8AC" w14:textId="77777777" w:rsidR="00ED71BF" w:rsidRPr="00634625" w:rsidRDefault="00ED71BF" w:rsidP="008B13C6">
            <w:pPr>
              <w:pStyle w:val="SmallStandard"/>
            </w:pPr>
            <w:r>
              <w:t>time</w:t>
            </w:r>
          </w:p>
        </w:tc>
        <w:tc>
          <w:tcPr>
            <w:tcW w:w="1558" w:type="dxa"/>
          </w:tcPr>
          <w:p w14:paraId="1F4B493A" w14:textId="77777777" w:rsidR="00ED71BF" w:rsidRPr="00132C43" w:rsidRDefault="00ED71BF" w:rsidP="008B13C6">
            <w:pPr>
              <w:pStyle w:val="SmallStandard"/>
            </w:pPr>
            <w:r>
              <w:t xml:space="preserve">QuantityKind </w:t>
            </w:r>
          </w:p>
        </w:tc>
        <w:tc>
          <w:tcPr>
            <w:tcW w:w="568" w:type="dxa"/>
          </w:tcPr>
          <w:p w14:paraId="2644E846" w14:textId="77777777" w:rsidR="00ED71BF" w:rsidRPr="00D331EF" w:rsidRDefault="00ED71BF" w:rsidP="008B13C6">
            <w:pPr>
              <w:pStyle w:val="SmallStandard"/>
            </w:pPr>
            <w:r w:rsidRPr="00574783">
              <w:t>1</w:t>
            </w:r>
          </w:p>
        </w:tc>
        <w:tc>
          <w:tcPr>
            <w:tcW w:w="425" w:type="dxa"/>
          </w:tcPr>
          <w:p w14:paraId="3C8F93BB" w14:textId="77777777" w:rsidR="00ED71BF" w:rsidRPr="00675E8E" w:rsidRDefault="00ED71BF" w:rsidP="008B13C6">
            <w:pPr>
              <w:pStyle w:val="SmallStandard"/>
              <w:rPr>
                <w:lang w:val="en-US"/>
              </w:rPr>
            </w:pPr>
            <w:r w:rsidRPr="00675E8E">
              <w:rPr>
                <w:lang w:val="en-US"/>
              </w:rPr>
              <w:t>Y</w:t>
            </w:r>
          </w:p>
        </w:tc>
        <w:tc>
          <w:tcPr>
            <w:tcW w:w="425" w:type="dxa"/>
          </w:tcPr>
          <w:p w14:paraId="6B233FA7" w14:textId="77777777" w:rsidR="00ED71BF" w:rsidRPr="00207506" w:rsidRDefault="00ED71BF" w:rsidP="008B13C6">
            <w:pPr>
              <w:pStyle w:val="SmallStandard"/>
            </w:pPr>
            <w:r>
              <w:t>N</w:t>
            </w:r>
          </w:p>
        </w:tc>
        <w:tc>
          <w:tcPr>
            <w:tcW w:w="567" w:type="dxa"/>
          </w:tcPr>
          <w:p w14:paraId="424DD7E3" w14:textId="77777777" w:rsidR="00ED71BF" w:rsidRPr="00D331EF" w:rsidRDefault="00ED71BF" w:rsidP="008B13C6">
            <w:pPr>
              <w:pStyle w:val="SmallStandard"/>
            </w:pPr>
            <w:r w:rsidRPr="00207506">
              <w:t>0..1</w:t>
            </w:r>
          </w:p>
        </w:tc>
        <w:tc>
          <w:tcPr>
            <w:tcW w:w="426" w:type="dxa"/>
          </w:tcPr>
          <w:p w14:paraId="3F6000CC" w14:textId="77777777" w:rsidR="00ED71BF" w:rsidRPr="00D331EF" w:rsidRDefault="00ED71BF" w:rsidP="008B13C6">
            <w:pPr>
              <w:pStyle w:val="SmallStandard"/>
            </w:pPr>
            <w:r>
              <w:t>N</w:t>
            </w:r>
          </w:p>
        </w:tc>
        <w:tc>
          <w:tcPr>
            <w:tcW w:w="3543" w:type="dxa"/>
          </w:tcPr>
          <w:p w14:paraId="610B6A13" w14:textId="77777777" w:rsidR="00ED71BF" w:rsidRDefault="00ED71BF" w:rsidP="00ED71BF">
            <w:pPr>
              <w:pStyle w:val="SmallStandard"/>
            </w:pPr>
            <w:r w:rsidRPr="00491287">
              <w:t>NA</w:t>
            </w:r>
          </w:p>
        </w:tc>
      </w:tr>
      <w:tr w:rsidR="00ED71BF" w:rsidRPr="004E10D9" w14:paraId="76234981" w14:textId="77777777" w:rsidTr="008B13C6">
        <w:tc>
          <w:tcPr>
            <w:tcW w:w="1588" w:type="dxa"/>
          </w:tcPr>
          <w:p w14:paraId="7AEB5E66" w14:textId="77777777" w:rsidR="00ED71BF" w:rsidRPr="00634625" w:rsidRDefault="00ED71BF" w:rsidP="008B13C6">
            <w:pPr>
              <w:pStyle w:val="SmallStandard"/>
            </w:pPr>
            <w:r>
              <w:t>trippingCurrent</w:t>
            </w:r>
          </w:p>
        </w:tc>
        <w:tc>
          <w:tcPr>
            <w:tcW w:w="1558" w:type="dxa"/>
          </w:tcPr>
          <w:p w14:paraId="32915A47" w14:textId="77777777" w:rsidR="00ED71BF" w:rsidRPr="00132C43" w:rsidRDefault="00ED71BF" w:rsidP="008B13C6">
            <w:pPr>
              <w:pStyle w:val="SmallStandard"/>
            </w:pPr>
            <w:r>
              <w:t xml:space="preserve">QuantityKind </w:t>
            </w:r>
          </w:p>
        </w:tc>
        <w:tc>
          <w:tcPr>
            <w:tcW w:w="568" w:type="dxa"/>
          </w:tcPr>
          <w:p w14:paraId="0D412CF0" w14:textId="77777777" w:rsidR="00ED71BF" w:rsidRPr="00D331EF" w:rsidRDefault="00ED71BF" w:rsidP="008B13C6">
            <w:pPr>
              <w:pStyle w:val="SmallStandard"/>
            </w:pPr>
            <w:r w:rsidRPr="00574783">
              <w:t>1</w:t>
            </w:r>
          </w:p>
        </w:tc>
        <w:tc>
          <w:tcPr>
            <w:tcW w:w="425" w:type="dxa"/>
          </w:tcPr>
          <w:p w14:paraId="1865B02F" w14:textId="77777777" w:rsidR="00ED71BF" w:rsidRPr="00675E8E" w:rsidRDefault="00ED71BF" w:rsidP="008B13C6">
            <w:pPr>
              <w:pStyle w:val="SmallStandard"/>
              <w:rPr>
                <w:lang w:val="en-US"/>
              </w:rPr>
            </w:pPr>
            <w:r w:rsidRPr="00675E8E">
              <w:rPr>
                <w:lang w:val="en-US"/>
              </w:rPr>
              <w:t>Y</w:t>
            </w:r>
          </w:p>
        </w:tc>
        <w:tc>
          <w:tcPr>
            <w:tcW w:w="425" w:type="dxa"/>
          </w:tcPr>
          <w:p w14:paraId="1024A902" w14:textId="77777777" w:rsidR="00ED71BF" w:rsidRPr="00207506" w:rsidRDefault="00ED71BF" w:rsidP="008B13C6">
            <w:pPr>
              <w:pStyle w:val="SmallStandard"/>
            </w:pPr>
            <w:r>
              <w:t>N</w:t>
            </w:r>
          </w:p>
        </w:tc>
        <w:tc>
          <w:tcPr>
            <w:tcW w:w="567" w:type="dxa"/>
          </w:tcPr>
          <w:p w14:paraId="69747276" w14:textId="77777777" w:rsidR="00ED71BF" w:rsidRPr="00D331EF" w:rsidRDefault="00ED71BF" w:rsidP="008B13C6">
            <w:pPr>
              <w:pStyle w:val="SmallStandard"/>
            </w:pPr>
            <w:r w:rsidRPr="00207506">
              <w:t>0..1</w:t>
            </w:r>
          </w:p>
        </w:tc>
        <w:tc>
          <w:tcPr>
            <w:tcW w:w="426" w:type="dxa"/>
          </w:tcPr>
          <w:p w14:paraId="335816AC" w14:textId="77777777" w:rsidR="00ED71BF" w:rsidRPr="00D331EF" w:rsidRDefault="00ED71BF" w:rsidP="008B13C6">
            <w:pPr>
              <w:pStyle w:val="SmallStandard"/>
            </w:pPr>
            <w:r>
              <w:t>N</w:t>
            </w:r>
          </w:p>
        </w:tc>
        <w:tc>
          <w:tcPr>
            <w:tcW w:w="3543" w:type="dxa"/>
          </w:tcPr>
          <w:p w14:paraId="556A9D59" w14:textId="77777777" w:rsidR="00ED71BF" w:rsidRDefault="00ED71BF" w:rsidP="00ED71BF">
            <w:pPr>
              <w:pStyle w:val="SmallStandard"/>
            </w:pPr>
            <w:r w:rsidRPr="00491287">
              <w:t>NA</w:t>
            </w:r>
          </w:p>
        </w:tc>
      </w:tr>
    </w:tbl>
    <w:p w14:paraId="42C7C277" w14:textId="77777777" w:rsidR="00ED71BF" w:rsidRPr="00F23971" w:rsidRDefault="00ED71BF" w:rsidP="00C57233">
      <w:pPr>
        <w:pStyle w:val="berschrift3"/>
        <w:rPr>
          <w:lang w:val="en-GB"/>
        </w:rPr>
      </w:pPr>
      <w:bookmarkStart w:id="425" w:name="_Toc209164965"/>
      <w:r>
        <w:rPr>
          <w:lang w:val="en-GB"/>
        </w:rPr>
        <w:t xml:space="preserve">Class </w:t>
      </w:r>
      <w:bookmarkStart w:id="426" w:name="_6d6e7c078f42a22449ce681facff51c5"/>
      <w:r>
        <w:rPr>
          <w:lang w:val="en-GB"/>
        </w:rPr>
        <w:t>FuseComponent</w:t>
      </w:r>
      <w:bookmarkEnd w:id="425"/>
      <w:bookmarkEnd w:id="426"/>
    </w:p>
    <w:p w14:paraId="047C1897" w14:textId="77777777" w:rsidR="00ED71BF" w:rsidRDefault="00ED71BF" w:rsidP="00ED71BF">
      <w:pPr>
        <w:pStyle w:val="SmallStandard"/>
        <w:rPr>
          <w:i/>
          <w:u w:val="single"/>
        </w:rPr>
      </w:pPr>
      <w:r w:rsidRPr="005058FF">
        <w:rPr>
          <w:i/>
          <w:u w:val="single"/>
        </w:rPr>
        <w:t>Deprecated since 2.2</w:t>
      </w:r>
      <w:r>
        <w:rPr>
          <w:i/>
          <w:u w:val="single"/>
        </w:rPr>
        <w:t>;</w:t>
      </w:r>
    </w:p>
    <w:p w14:paraId="27C805AA" w14:textId="77777777" w:rsidR="00ED71BF" w:rsidRPr="00620BBE" w:rsidRDefault="00ED71BF" w:rsidP="00ED71BF">
      <w:pPr>
        <w:pStyle w:val="SmallStandard"/>
      </w:pPr>
      <w:r w:rsidRPr="005058FF">
        <w:rPr>
          <w:i/>
          <w:u w:val="single"/>
        </w:rPr>
        <w:t xml:space="preserve">Reason: </w:t>
      </w:r>
      <w:r>
        <w:t xml:space="preserve">The </w:t>
      </w:r>
      <w:r>
        <w:rPr>
          <w:i/>
          <w:iCs/>
        </w:rPr>
        <w:t>FuseComponent</w:t>
      </w:r>
      <w:r>
        <w:t xml:space="preserve"> was a very specific model element for internal connectivity and has been replaced with the more generic approach of adding a </w:t>
      </w:r>
      <w:r>
        <w:rPr>
          <w:i/>
          <w:iCs/>
        </w:rPr>
        <w:t>ConnectionSpecification</w:t>
      </w:r>
      <w:r>
        <w:t xml:space="preserve"> to a E/E component description (see "Internal Connectivity").</w:t>
      </w:r>
    </w:p>
    <w:p w14:paraId="3F8E1610" w14:textId="77777777" w:rsidR="00ED71BF" w:rsidRDefault="00ED71BF" w:rsidP="00ED71BF">
      <w:pPr>
        <w:pStyle w:val="SmallStandard"/>
      </w:pPr>
      <w:r w:rsidRPr="00F91ACD">
        <w:rPr>
          <w:sz w:val="18"/>
          <w:szCs w:val="18"/>
        </w:rPr>
        <w:t>NA</w:t>
      </w:r>
    </w:p>
    <w:p w14:paraId="48F12C5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5D68905" w14:textId="77777777" w:rsidTr="008B13C6">
        <w:tc>
          <w:tcPr>
            <w:tcW w:w="2013" w:type="dxa"/>
            <w:tcMar>
              <w:top w:w="28" w:type="dxa"/>
              <w:left w:w="28" w:type="dxa"/>
              <w:bottom w:w="28" w:type="dxa"/>
              <w:right w:w="28" w:type="dxa"/>
            </w:tcMar>
          </w:tcPr>
          <w:p w14:paraId="673EFF3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6D1B340" w14:textId="30D4882E"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7C9C3C4" w14:textId="77777777" w:rsidTr="008B13C6">
        <w:tc>
          <w:tcPr>
            <w:tcW w:w="2013" w:type="dxa"/>
            <w:tcMar>
              <w:top w:w="28" w:type="dxa"/>
              <w:left w:w="28" w:type="dxa"/>
              <w:bottom w:w="28" w:type="dxa"/>
              <w:right w:w="28" w:type="dxa"/>
            </w:tcMar>
          </w:tcPr>
          <w:p w14:paraId="72537ED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8372D19" w14:textId="1347E93F" w:rsidR="00ED71BF" w:rsidRPr="00620BBE" w:rsidRDefault="00ED71BF" w:rsidP="00ED71BF">
            <w:pPr>
              <w:pStyle w:val="SmallStandard"/>
            </w:pPr>
            <w:hyperlink w:anchor="_bd71214aa18b0dd5d9cfa9972e0f952b" w:history="1">
              <w:r w:rsidRPr="00620BBE">
                <w:rPr>
                  <w:rStyle w:val="Hyperlink"/>
                </w:rPr>
                <w:t>Deprecated</w:t>
              </w:r>
            </w:hyperlink>
          </w:p>
        </w:tc>
      </w:tr>
      <w:tr w:rsidR="00ED71BF" w:rsidRPr="008359F5" w14:paraId="0802584F" w14:textId="77777777" w:rsidTr="008B13C6">
        <w:tc>
          <w:tcPr>
            <w:tcW w:w="2013" w:type="dxa"/>
            <w:tcMar>
              <w:top w:w="28" w:type="dxa"/>
              <w:left w:w="28" w:type="dxa"/>
              <w:bottom w:w="28" w:type="dxa"/>
              <w:right w:w="28" w:type="dxa"/>
            </w:tcMar>
          </w:tcPr>
          <w:p w14:paraId="22680C1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CA3EE87" w14:textId="77777777" w:rsidR="00ED71BF" w:rsidRPr="000437C1" w:rsidRDefault="00ED71BF" w:rsidP="008B13C6">
            <w:pPr>
              <w:pStyle w:val="SmallStandard"/>
            </w:pPr>
            <w:r>
              <w:t>false</w:t>
            </w:r>
          </w:p>
        </w:tc>
      </w:tr>
    </w:tbl>
    <w:p w14:paraId="5D02891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C9D900F" w14:textId="77777777" w:rsidTr="008B13C6">
        <w:tc>
          <w:tcPr>
            <w:tcW w:w="2013" w:type="dxa"/>
            <w:tcMar>
              <w:top w:w="28" w:type="dxa"/>
              <w:left w:w="28" w:type="dxa"/>
              <w:bottom w:w="28" w:type="dxa"/>
              <w:right w:w="28" w:type="dxa"/>
            </w:tcMar>
          </w:tcPr>
          <w:p w14:paraId="45513E1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8C90925"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370C122"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7AE166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06762DB" w14:textId="77777777" w:rsidTr="008B13C6">
        <w:tc>
          <w:tcPr>
            <w:tcW w:w="2013" w:type="dxa"/>
            <w:tcMar>
              <w:top w:w="28" w:type="dxa"/>
              <w:left w:w="28" w:type="dxa"/>
              <w:bottom w:w="28" w:type="dxa"/>
              <w:right w:w="28" w:type="dxa"/>
            </w:tcMar>
          </w:tcPr>
          <w:p w14:paraId="03AC5CDB"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672E307"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07C3021"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74F1863" w14:textId="77777777" w:rsidR="005902F7" w:rsidRDefault="00000000">
            <w:pPr>
              <w:jc w:val="left"/>
            </w:pPr>
            <w:r>
              <w:rPr>
                <w:sz w:val="16"/>
                <w:szCs w:val="16"/>
              </w:rPr>
              <w:t>Identification of the FuseComponent, which must be distinct for all FuseComponents of an MultiFuseSpecification.</w:t>
            </w:r>
          </w:p>
        </w:tc>
      </w:tr>
    </w:tbl>
    <w:p w14:paraId="49486F8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8661E8E" w14:textId="77777777" w:rsidTr="008B13C6">
        <w:tc>
          <w:tcPr>
            <w:tcW w:w="4564" w:type="dxa"/>
            <w:gridSpan w:val="5"/>
          </w:tcPr>
          <w:p w14:paraId="7AEAA31E" w14:textId="77777777" w:rsidR="00ED71BF" w:rsidRDefault="00ED71BF" w:rsidP="008B13C6">
            <w:pPr>
              <w:jc w:val="center"/>
              <w:rPr>
                <w:b/>
                <w:sz w:val="16"/>
                <w:szCs w:val="16"/>
                <w:lang w:val="en-GB"/>
              </w:rPr>
            </w:pPr>
            <w:r>
              <w:rPr>
                <w:b/>
                <w:sz w:val="16"/>
                <w:szCs w:val="16"/>
                <w:lang w:val="en-GB"/>
              </w:rPr>
              <w:t>Other End</w:t>
            </w:r>
          </w:p>
        </w:tc>
        <w:tc>
          <w:tcPr>
            <w:tcW w:w="567" w:type="dxa"/>
          </w:tcPr>
          <w:p w14:paraId="1680AE6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1AEC270" w14:textId="77777777" w:rsidR="00ED71BF" w:rsidRDefault="00ED71BF" w:rsidP="008B13C6">
            <w:pPr>
              <w:jc w:val="center"/>
              <w:rPr>
                <w:b/>
                <w:sz w:val="16"/>
                <w:szCs w:val="16"/>
                <w:lang w:val="en-GB"/>
              </w:rPr>
            </w:pPr>
            <w:r>
              <w:rPr>
                <w:b/>
                <w:sz w:val="16"/>
                <w:szCs w:val="16"/>
                <w:lang w:val="en-GB"/>
              </w:rPr>
              <w:t>General</w:t>
            </w:r>
          </w:p>
        </w:tc>
      </w:tr>
      <w:tr w:rsidR="00ED71BF" w:rsidRPr="00720F6F" w14:paraId="48F47DF3" w14:textId="77777777" w:rsidTr="008B13C6">
        <w:trPr>
          <w:cantSplit/>
          <w:trHeight w:val="1201"/>
        </w:trPr>
        <w:tc>
          <w:tcPr>
            <w:tcW w:w="1588" w:type="dxa"/>
          </w:tcPr>
          <w:p w14:paraId="50AED539" w14:textId="77777777" w:rsidR="00ED71BF" w:rsidRDefault="00ED71BF" w:rsidP="008B13C6">
            <w:pPr>
              <w:rPr>
                <w:b/>
                <w:sz w:val="16"/>
                <w:szCs w:val="16"/>
                <w:lang w:val="en-GB"/>
              </w:rPr>
            </w:pPr>
            <w:r>
              <w:rPr>
                <w:b/>
                <w:sz w:val="16"/>
                <w:szCs w:val="16"/>
                <w:lang w:val="en-GB"/>
              </w:rPr>
              <w:t>Role</w:t>
            </w:r>
          </w:p>
        </w:tc>
        <w:tc>
          <w:tcPr>
            <w:tcW w:w="1558" w:type="dxa"/>
          </w:tcPr>
          <w:p w14:paraId="5E36C8E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6C6B7B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082A0E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E62909B"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6528557"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6D23E5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AAE3A04" w14:textId="77777777" w:rsidR="00ED71BF" w:rsidRPr="008359F5" w:rsidRDefault="00ED71BF" w:rsidP="008B13C6">
            <w:pPr>
              <w:rPr>
                <w:b/>
                <w:sz w:val="16"/>
                <w:szCs w:val="16"/>
                <w:lang w:val="en-GB"/>
              </w:rPr>
            </w:pPr>
            <w:r>
              <w:rPr>
                <w:b/>
                <w:sz w:val="16"/>
                <w:szCs w:val="16"/>
                <w:lang w:val="en-GB"/>
              </w:rPr>
              <w:t>Comment</w:t>
            </w:r>
          </w:p>
        </w:tc>
      </w:tr>
      <w:tr w:rsidR="00ED71BF" w:rsidRPr="004E10D9" w14:paraId="27FCABB5" w14:textId="77777777" w:rsidTr="008B13C6">
        <w:tc>
          <w:tcPr>
            <w:tcW w:w="1588" w:type="dxa"/>
          </w:tcPr>
          <w:p w14:paraId="6690AC97" w14:textId="77777777" w:rsidR="00ED71BF" w:rsidRPr="00634625" w:rsidRDefault="00ED71BF" w:rsidP="008B13C6">
            <w:pPr>
              <w:pStyle w:val="SmallStandard"/>
            </w:pPr>
            <w:r>
              <w:t>connectedPins</w:t>
            </w:r>
          </w:p>
        </w:tc>
        <w:tc>
          <w:tcPr>
            <w:tcW w:w="1558" w:type="dxa"/>
          </w:tcPr>
          <w:p w14:paraId="573A0A79" w14:textId="77777777" w:rsidR="00ED71BF" w:rsidRPr="00132C43" w:rsidRDefault="00ED71BF" w:rsidP="008B13C6">
            <w:pPr>
              <w:pStyle w:val="SmallStandard"/>
            </w:pPr>
            <w:r>
              <w:t xml:space="preserve">PinComponent </w:t>
            </w:r>
          </w:p>
        </w:tc>
        <w:tc>
          <w:tcPr>
            <w:tcW w:w="568" w:type="dxa"/>
          </w:tcPr>
          <w:p w14:paraId="68B0BA31" w14:textId="77777777" w:rsidR="00ED71BF" w:rsidRPr="00D331EF" w:rsidRDefault="00ED71BF" w:rsidP="008B13C6">
            <w:pPr>
              <w:pStyle w:val="SmallStandard"/>
            </w:pPr>
            <w:r w:rsidRPr="00574783">
              <w:t>0..2</w:t>
            </w:r>
          </w:p>
        </w:tc>
        <w:tc>
          <w:tcPr>
            <w:tcW w:w="425" w:type="dxa"/>
          </w:tcPr>
          <w:p w14:paraId="5EE3DBC4" w14:textId="77777777" w:rsidR="00ED71BF" w:rsidRPr="00675E8E" w:rsidRDefault="00ED71BF" w:rsidP="008B13C6">
            <w:pPr>
              <w:pStyle w:val="SmallStandard"/>
              <w:rPr>
                <w:lang w:val="en-US"/>
              </w:rPr>
            </w:pPr>
            <w:r w:rsidRPr="00675E8E">
              <w:rPr>
                <w:lang w:val="en-US"/>
              </w:rPr>
              <w:t>Y</w:t>
            </w:r>
          </w:p>
        </w:tc>
        <w:tc>
          <w:tcPr>
            <w:tcW w:w="425" w:type="dxa"/>
          </w:tcPr>
          <w:p w14:paraId="6672D29B" w14:textId="77777777" w:rsidR="00ED71BF" w:rsidRPr="00207506" w:rsidRDefault="00ED71BF" w:rsidP="008B13C6">
            <w:pPr>
              <w:pStyle w:val="SmallStandard"/>
            </w:pPr>
            <w:r>
              <w:t>N</w:t>
            </w:r>
          </w:p>
        </w:tc>
        <w:tc>
          <w:tcPr>
            <w:tcW w:w="567" w:type="dxa"/>
          </w:tcPr>
          <w:p w14:paraId="5E066D6E" w14:textId="77777777" w:rsidR="00ED71BF" w:rsidRPr="00D331EF" w:rsidRDefault="00ED71BF" w:rsidP="008B13C6">
            <w:pPr>
              <w:pStyle w:val="SmallStandard"/>
            </w:pPr>
            <w:r w:rsidRPr="00207506">
              <w:t>0..*</w:t>
            </w:r>
          </w:p>
        </w:tc>
        <w:tc>
          <w:tcPr>
            <w:tcW w:w="426" w:type="dxa"/>
          </w:tcPr>
          <w:p w14:paraId="37A10F18" w14:textId="77777777" w:rsidR="00ED71BF" w:rsidRPr="00D331EF" w:rsidRDefault="00ED71BF" w:rsidP="008B13C6">
            <w:pPr>
              <w:pStyle w:val="SmallStandard"/>
            </w:pPr>
            <w:r>
              <w:t>N</w:t>
            </w:r>
          </w:p>
        </w:tc>
        <w:tc>
          <w:tcPr>
            <w:tcW w:w="3543" w:type="dxa"/>
          </w:tcPr>
          <w:p w14:paraId="38CCE868" w14:textId="77777777" w:rsidR="00ED71BF" w:rsidRDefault="00ED71BF" w:rsidP="00ED71BF">
            <w:pPr>
              <w:pStyle w:val="SmallStandard"/>
            </w:pPr>
            <w:r w:rsidRPr="00491287">
              <w:t>NA</w:t>
            </w:r>
          </w:p>
        </w:tc>
      </w:tr>
      <w:tr w:rsidR="00ED71BF" w:rsidRPr="004E10D9" w14:paraId="65BB96C7" w14:textId="77777777" w:rsidTr="008B13C6">
        <w:tc>
          <w:tcPr>
            <w:tcW w:w="1588" w:type="dxa"/>
          </w:tcPr>
          <w:p w14:paraId="23541500" w14:textId="77777777" w:rsidR="00ED71BF" w:rsidRPr="00634625" w:rsidRDefault="00ED71BF" w:rsidP="008B13C6">
            <w:pPr>
              <w:pStyle w:val="SmallStandard"/>
            </w:pPr>
            <w:r>
              <w:t>fuseSpecification</w:t>
            </w:r>
          </w:p>
        </w:tc>
        <w:tc>
          <w:tcPr>
            <w:tcW w:w="1558" w:type="dxa"/>
          </w:tcPr>
          <w:p w14:paraId="6BB65719" w14:textId="77777777" w:rsidR="00ED71BF" w:rsidRPr="00132C43" w:rsidRDefault="00ED71BF" w:rsidP="008B13C6">
            <w:pPr>
              <w:pStyle w:val="SmallStandard"/>
            </w:pPr>
            <w:r>
              <w:t xml:space="preserve">FuseSpecification </w:t>
            </w:r>
          </w:p>
        </w:tc>
        <w:tc>
          <w:tcPr>
            <w:tcW w:w="568" w:type="dxa"/>
          </w:tcPr>
          <w:p w14:paraId="4D383977" w14:textId="77777777" w:rsidR="00ED71BF" w:rsidRPr="00D331EF" w:rsidRDefault="00ED71BF" w:rsidP="008B13C6">
            <w:pPr>
              <w:pStyle w:val="SmallStandard"/>
            </w:pPr>
            <w:r w:rsidRPr="00574783">
              <w:t>0..1</w:t>
            </w:r>
          </w:p>
        </w:tc>
        <w:tc>
          <w:tcPr>
            <w:tcW w:w="425" w:type="dxa"/>
          </w:tcPr>
          <w:p w14:paraId="01016CEA" w14:textId="77777777" w:rsidR="00ED71BF" w:rsidRPr="00675E8E" w:rsidRDefault="00ED71BF" w:rsidP="008B13C6">
            <w:pPr>
              <w:pStyle w:val="SmallStandard"/>
              <w:rPr>
                <w:lang w:val="en-US"/>
              </w:rPr>
            </w:pPr>
            <w:r w:rsidRPr="00675E8E">
              <w:rPr>
                <w:lang w:val="en-US"/>
              </w:rPr>
              <w:t>Y</w:t>
            </w:r>
          </w:p>
        </w:tc>
        <w:tc>
          <w:tcPr>
            <w:tcW w:w="425" w:type="dxa"/>
          </w:tcPr>
          <w:p w14:paraId="2EBC08F4" w14:textId="77777777" w:rsidR="00ED71BF" w:rsidRPr="00207506" w:rsidRDefault="00ED71BF" w:rsidP="008B13C6">
            <w:pPr>
              <w:pStyle w:val="SmallStandard"/>
            </w:pPr>
            <w:r>
              <w:t>N</w:t>
            </w:r>
          </w:p>
        </w:tc>
        <w:tc>
          <w:tcPr>
            <w:tcW w:w="567" w:type="dxa"/>
          </w:tcPr>
          <w:p w14:paraId="7EB0381A" w14:textId="77777777" w:rsidR="00ED71BF" w:rsidRPr="00D331EF" w:rsidRDefault="00ED71BF" w:rsidP="008B13C6">
            <w:pPr>
              <w:pStyle w:val="SmallStandard"/>
            </w:pPr>
            <w:r w:rsidRPr="00207506">
              <w:t>NA</w:t>
            </w:r>
          </w:p>
        </w:tc>
        <w:tc>
          <w:tcPr>
            <w:tcW w:w="426" w:type="dxa"/>
          </w:tcPr>
          <w:p w14:paraId="49654361" w14:textId="77777777" w:rsidR="00ED71BF" w:rsidRPr="00D331EF" w:rsidRDefault="00ED71BF" w:rsidP="008B13C6">
            <w:pPr>
              <w:pStyle w:val="SmallStandard"/>
            </w:pPr>
            <w:r>
              <w:t>N</w:t>
            </w:r>
          </w:p>
        </w:tc>
        <w:tc>
          <w:tcPr>
            <w:tcW w:w="3543" w:type="dxa"/>
          </w:tcPr>
          <w:p w14:paraId="4CD6C11F" w14:textId="77777777" w:rsidR="00ED71BF" w:rsidRDefault="00ED71BF" w:rsidP="00ED71BF">
            <w:pPr>
              <w:pStyle w:val="SmallStandard"/>
            </w:pPr>
            <w:r w:rsidRPr="00491287">
              <w:t>NA</w:t>
            </w:r>
          </w:p>
        </w:tc>
      </w:tr>
    </w:tbl>
    <w:p w14:paraId="68944C4C"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1FE02B7" w14:textId="77777777" w:rsidTr="008572A0">
        <w:tc>
          <w:tcPr>
            <w:tcW w:w="2958" w:type="dxa"/>
            <w:gridSpan w:val="3"/>
          </w:tcPr>
          <w:p w14:paraId="1C3FF10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C0F59B6" w14:textId="77777777" w:rsidR="00EC5D1A" w:rsidRPr="005811A4" w:rsidRDefault="00EC5D1A" w:rsidP="005811A4">
            <w:pPr>
              <w:rPr>
                <w:b/>
                <w:sz w:val="16"/>
                <w:szCs w:val="16"/>
                <w:lang w:val="en-GB"/>
              </w:rPr>
            </w:pPr>
            <w:r>
              <w:rPr>
                <w:b/>
                <w:sz w:val="16"/>
                <w:szCs w:val="16"/>
                <w:lang w:val="en-GB"/>
              </w:rPr>
              <w:t>Other End</w:t>
            </w:r>
          </w:p>
        </w:tc>
        <w:tc>
          <w:tcPr>
            <w:tcW w:w="3912" w:type="dxa"/>
          </w:tcPr>
          <w:p w14:paraId="53F17ABA" w14:textId="77777777" w:rsidR="00EC5D1A" w:rsidRPr="005811A4" w:rsidRDefault="00EC5D1A" w:rsidP="005811A4">
            <w:pPr>
              <w:rPr>
                <w:b/>
                <w:sz w:val="16"/>
                <w:szCs w:val="16"/>
                <w:lang w:val="en-GB"/>
              </w:rPr>
            </w:pPr>
            <w:r>
              <w:rPr>
                <w:b/>
                <w:sz w:val="16"/>
                <w:szCs w:val="16"/>
                <w:lang w:val="en-GB"/>
              </w:rPr>
              <w:t>General</w:t>
            </w:r>
          </w:p>
        </w:tc>
      </w:tr>
      <w:tr w:rsidR="005811A4" w14:paraId="33174F29" w14:textId="77777777" w:rsidTr="005811A4">
        <w:tc>
          <w:tcPr>
            <w:tcW w:w="1594" w:type="dxa"/>
          </w:tcPr>
          <w:p w14:paraId="38BB1BD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D270C25"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E09E4DF"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C9E1B8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893B037"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4DBE619" w14:textId="77777777" w:rsidR="00F61068" w:rsidRPr="005811A4" w:rsidRDefault="005811A4" w:rsidP="005811A4">
            <w:pPr>
              <w:rPr>
                <w:b/>
                <w:sz w:val="16"/>
                <w:szCs w:val="16"/>
                <w:lang w:val="en-GB"/>
              </w:rPr>
            </w:pPr>
            <w:r>
              <w:rPr>
                <w:b/>
                <w:sz w:val="16"/>
                <w:szCs w:val="16"/>
                <w:lang w:val="en-GB"/>
              </w:rPr>
              <w:t>Comment</w:t>
            </w:r>
          </w:p>
        </w:tc>
      </w:tr>
      <w:tr w:rsidR="005811A4" w14:paraId="12726BCD" w14:textId="77777777" w:rsidTr="005811A4">
        <w:tc>
          <w:tcPr>
            <w:tcW w:w="1594" w:type="dxa"/>
          </w:tcPr>
          <w:p w14:paraId="204497F6" w14:textId="77777777" w:rsidR="00F61068" w:rsidRDefault="00F61068" w:rsidP="00F61068">
            <w:pPr>
              <w:pStyle w:val="SmallStandard"/>
              <w:rPr>
                <w:lang w:val="en-US"/>
              </w:rPr>
            </w:pPr>
            <w:r>
              <w:rPr>
                <w:lang w:val="en-US"/>
              </w:rPr>
              <w:t>fuseComponents</w:t>
            </w:r>
          </w:p>
        </w:tc>
        <w:tc>
          <w:tcPr>
            <w:tcW w:w="682" w:type="dxa"/>
          </w:tcPr>
          <w:p w14:paraId="02867776" w14:textId="77777777" w:rsidR="00F61068" w:rsidRDefault="00F61068" w:rsidP="00F61068">
            <w:pPr>
              <w:pStyle w:val="SmallStandard"/>
              <w:rPr>
                <w:lang w:val="en-US"/>
              </w:rPr>
            </w:pPr>
            <w:r w:rsidRPr="00D01517">
              <w:t>0..*</w:t>
            </w:r>
          </w:p>
        </w:tc>
        <w:tc>
          <w:tcPr>
            <w:tcW w:w="682" w:type="dxa"/>
          </w:tcPr>
          <w:p w14:paraId="7BA19B17" w14:textId="77777777" w:rsidR="00F61068" w:rsidRDefault="00F61068" w:rsidP="00F61068">
            <w:pPr>
              <w:pStyle w:val="SmallStandard"/>
            </w:pPr>
            <w:r>
              <w:t>Y</w:t>
            </w:r>
          </w:p>
        </w:tc>
        <w:tc>
          <w:tcPr>
            <w:tcW w:w="1593" w:type="dxa"/>
          </w:tcPr>
          <w:p w14:paraId="01C7CE87" w14:textId="77777777" w:rsidR="00F61068" w:rsidRDefault="00F61068" w:rsidP="00F61068">
            <w:pPr>
              <w:pStyle w:val="SmallStandard"/>
              <w:rPr>
                <w:lang w:val="en-US"/>
              </w:rPr>
            </w:pPr>
            <w:r>
              <w:t>MultiFuseSpecification</w:t>
            </w:r>
          </w:p>
        </w:tc>
        <w:tc>
          <w:tcPr>
            <w:tcW w:w="682" w:type="dxa"/>
          </w:tcPr>
          <w:p w14:paraId="694ABD53" w14:textId="77777777" w:rsidR="00F61068" w:rsidRDefault="00F61068" w:rsidP="00F61068">
            <w:pPr>
              <w:pStyle w:val="SmallStandard"/>
              <w:rPr>
                <w:lang w:val="en-US"/>
              </w:rPr>
            </w:pPr>
            <w:r w:rsidRPr="00D01517">
              <w:t>1</w:t>
            </w:r>
          </w:p>
        </w:tc>
        <w:tc>
          <w:tcPr>
            <w:tcW w:w="3912" w:type="dxa"/>
          </w:tcPr>
          <w:p w14:paraId="734E0067" w14:textId="77777777" w:rsidR="00ED71BF" w:rsidRDefault="00ED71BF" w:rsidP="00ED71BF">
            <w:pPr>
              <w:pStyle w:val="SmallStandard"/>
            </w:pPr>
            <w:r w:rsidRPr="00491287">
              <w:t>NA</w:t>
            </w:r>
          </w:p>
        </w:tc>
      </w:tr>
    </w:tbl>
    <w:p w14:paraId="4A9E5F07" w14:textId="77777777" w:rsidR="00ED71BF" w:rsidRPr="00F23971" w:rsidRDefault="00ED71BF" w:rsidP="00C57233">
      <w:pPr>
        <w:pStyle w:val="berschrift3"/>
        <w:rPr>
          <w:lang w:val="en-GB"/>
        </w:rPr>
      </w:pPr>
      <w:bookmarkStart w:id="427" w:name="_Toc209164966"/>
      <w:r>
        <w:rPr>
          <w:lang w:val="en-GB"/>
        </w:rPr>
        <w:t xml:space="preserve">Class </w:t>
      </w:r>
      <w:bookmarkStart w:id="428" w:name="_13cda56ce00016910ddbccb6ef8ae67f"/>
      <w:r>
        <w:rPr>
          <w:lang w:val="en-GB"/>
        </w:rPr>
        <w:t>FuseSpecification</w:t>
      </w:r>
      <w:bookmarkEnd w:id="427"/>
      <w:bookmarkEnd w:id="428"/>
    </w:p>
    <w:p w14:paraId="38B07B4A" w14:textId="77777777" w:rsidR="005902F7" w:rsidRDefault="00000000">
      <w:r>
        <w:rPr>
          <w:sz w:val="18"/>
          <w:szCs w:val="18"/>
        </w:rPr>
        <w:t>Specification of the electrological aspects of a fuse.</w:t>
      </w:r>
    </w:p>
    <w:p w14:paraId="6576A75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029D6E6" w14:textId="77777777" w:rsidTr="008B13C6">
        <w:tc>
          <w:tcPr>
            <w:tcW w:w="2013" w:type="dxa"/>
            <w:tcMar>
              <w:top w:w="28" w:type="dxa"/>
              <w:left w:w="28" w:type="dxa"/>
              <w:bottom w:w="28" w:type="dxa"/>
              <w:right w:w="28" w:type="dxa"/>
            </w:tcMar>
          </w:tcPr>
          <w:p w14:paraId="13FF80B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BF8BAFA" w14:textId="4FDE6517" w:rsidR="00ED71BF" w:rsidRPr="00620BBE" w:rsidRDefault="00ED71BF" w:rsidP="00ED71BF">
            <w:pPr>
              <w:pStyle w:val="SmallStandard"/>
            </w:pPr>
            <w:hyperlink w:anchor="_a390566f730416c68ca665a6c9f06ed3" w:history="1">
              <w:r w:rsidRPr="00620BBE">
                <w:rPr>
                  <w:rStyle w:val="Hyperlink"/>
                </w:rPr>
                <w:t>EEComponentSpecification</w:t>
              </w:r>
            </w:hyperlink>
          </w:p>
        </w:tc>
      </w:tr>
      <w:tr w:rsidR="00ED71BF" w:rsidRPr="008359F5" w14:paraId="67908111" w14:textId="77777777" w:rsidTr="008B13C6">
        <w:tc>
          <w:tcPr>
            <w:tcW w:w="2013" w:type="dxa"/>
            <w:tcMar>
              <w:top w:w="28" w:type="dxa"/>
              <w:left w:w="28" w:type="dxa"/>
              <w:bottom w:w="28" w:type="dxa"/>
              <w:right w:w="28" w:type="dxa"/>
            </w:tcMar>
          </w:tcPr>
          <w:p w14:paraId="0025F36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AF657BB" w14:textId="77777777" w:rsidR="00ED71BF" w:rsidRPr="00620BBE" w:rsidRDefault="00ED71BF" w:rsidP="00ED71BF">
            <w:pPr>
              <w:pStyle w:val="SmallStandard"/>
            </w:pPr>
            <w:r w:rsidRPr="00620BBE">
              <w:t>NA</w:t>
            </w:r>
          </w:p>
        </w:tc>
      </w:tr>
      <w:tr w:rsidR="00ED71BF" w:rsidRPr="008359F5" w14:paraId="7EF60D81" w14:textId="77777777" w:rsidTr="008B13C6">
        <w:tc>
          <w:tcPr>
            <w:tcW w:w="2013" w:type="dxa"/>
            <w:tcMar>
              <w:top w:w="28" w:type="dxa"/>
              <w:left w:w="28" w:type="dxa"/>
              <w:bottom w:w="28" w:type="dxa"/>
              <w:right w:w="28" w:type="dxa"/>
            </w:tcMar>
          </w:tcPr>
          <w:p w14:paraId="2DB4532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9E5C651" w14:textId="77777777" w:rsidR="00ED71BF" w:rsidRPr="000437C1" w:rsidRDefault="00ED71BF" w:rsidP="008B13C6">
            <w:pPr>
              <w:pStyle w:val="SmallStandard"/>
            </w:pPr>
            <w:r>
              <w:t>false</w:t>
            </w:r>
          </w:p>
        </w:tc>
      </w:tr>
    </w:tbl>
    <w:p w14:paraId="4071064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A00FFB7" w14:textId="77777777" w:rsidTr="008B13C6">
        <w:tc>
          <w:tcPr>
            <w:tcW w:w="2013" w:type="dxa"/>
            <w:tcMar>
              <w:top w:w="28" w:type="dxa"/>
              <w:left w:w="28" w:type="dxa"/>
              <w:bottom w:w="28" w:type="dxa"/>
              <w:right w:w="28" w:type="dxa"/>
            </w:tcMar>
          </w:tcPr>
          <w:p w14:paraId="4B0A815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D12007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6A89EB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DDE737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E8896CD" w14:textId="77777777" w:rsidTr="008B13C6">
        <w:tc>
          <w:tcPr>
            <w:tcW w:w="2013" w:type="dxa"/>
            <w:tcMar>
              <w:top w:w="28" w:type="dxa"/>
              <w:left w:w="28" w:type="dxa"/>
              <w:bottom w:w="28" w:type="dxa"/>
              <w:right w:w="28" w:type="dxa"/>
            </w:tcMar>
          </w:tcPr>
          <w:p w14:paraId="635ED4A3" w14:textId="77777777" w:rsidR="00ED71BF" w:rsidRPr="00620BBE" w:rsidRDefault="00ED71BF" w:rsidP="008B13C6">
            <w:pPr>
              <w:pStyle w:val="SmallStandard"/>
            </w:pPr>
            <w:r w:rsidRPr="00620BBE">
              <w:t>fuseType</w:t>
            </w:r>
          </w:p>
        </w:tc>
        <w:tc>
          <w:tcPr>
            <w:tcW w:w="1559" w:type="dxa"/>
            <w:tcMar>
              <w:top w:w="28" w:type="dxa"/>
              <w:left w:w="28" w:type="dxa"/>
              <w:bottom w:w="28" w:type="dxa"/>
              <w:right w:w="28" w:type="dxa"/>
            </w:tcMar>
          </w:tcPr>
          <w:p w14:paraId="48106428" w14:textId="77777777" w:rsidR="00ED71BF" w:rsidRPr="008359F5" w:rsidRDefault="00ED71BF" w:rsidP="008B13C6">
            <w:pPr>
              <w:pStyle w:val="SmallStandard"/>
            </w:pPr>
            <w:r w:rsidRPr="00D21799">
              <w:t>FuseType</w:t>
            </w:r>
          </w:p>
        </w:tc>
        <w:tc>
          <w:tcPr>
            <w:tcW w:w="709" w:type="dxa"/>
            <w:tcMar>
              <w:top w:w="28" w:type="dxa"/>
              <w:left w:w="28" w:type="dxa"/>
              <w:bottom w:w="28" w:type="dxa"/>
              <w:right w:w="28" w:type="dxa"/>
            </w:tcMar>
          </w:tcPr>
          <w:p w14:paraId="37DF1E6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59F623E" w14:textId="77777777" w:rsidR="005902F7" w:rsidRDefault="00000000">
            <w:pPr>
              <w:jc w:val="left"/>
            </w:pPr>
            <w:r>
              <w:rPr>
                <w:sz w:val="16"/>
                <w:szCs w:val="16"/>
              </w:rPr>
              <w:t>The geometric type of a fuse.</w:t>
            </w:r>
          </w:p>
        </w:tc>
      </w:tr>
      <w:tr w:rsidR="00ED71BF" w:rsidRPr="004E10D9" w14:paraId="2B0C7E81" w14:textId="77777777" w:rsidTr="008B13C6">
        <w:tc>
          <w:tcPr>
            <w:tcW w:w="2013" w:type="dxa"/>
            <w:tcMar>
              <w:top w:w="28" w:type="dxa"/>
              <w:left w:w="28" w:type="dxa"/>
              <w:bottom w:w="28" w:type="dxa"/>
              <w:right w:w="28" w:type="dxa"/>
            </w:tcMar>
          </w:tcPr>
          <w:p w14:paraId="690E0BBD" w14:textId="77777777" w:rsidR="00ED71BF" w:rsidRPr="00620BBE" w:rsidRDefault="00ED71BF" w:rsidP="008B13C6">
            <w:pPr>
              <w:pStyle w:val="SmallStandard"/>
            </w:pPr>
            <w:r w:rsidRPr="00620BBE">
              <w:t>iMax</w:t>
            </w:r>
          </w:p>
        </w:tc>
        <w:tc>
          <w:tcPr>
            <w:tcW w:w="1559" w:type="dxa"/>
            <w:tcMar>
              <w:top w:w="28" w:type="dxa"/>
              <w:left w:w="28" w:type="dxa"/>
              <w:bottom w:w="28" w:type="dxa"/>
              <w:right w:w="28" w:type="dxa"/>
            </w:tcMar>
          </w:tcPr>
          <w:p w14:paraId="5AE5469F"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8D3305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8F2F0CB" w14:textId="77777777" w:rsidR="005902F7" w:rsidRDefault="00000000">
            <w:pPr>
              <w:jc w:val="left"/>
            </w:pPr>
            <w:r>
              <w:rPr>
                <w:sz w:val="16"/>
                <w:szCs w:val="16"/>
              </w:rPr>
              <w:t>Specifies the maximum electric current tolerated by the fuse.</w:t>
            </w:r>
          </w:p>
        </w:tc>
      </w:tr>
      <w:tr w:rsidR="00ED71BF" w:rsidRPr="004E10D9" w14:paraId="07BC12BE" w14:textId="77777777" w:rsidTr="008B13C6">
        <w:tc>
          <w:tcPr>
            <w:tcW w:w="2013" w:type="dxa"/>
            <w:tcMar>
              <w:top w:w="28" w:type="dxa"/>
              <w:left w:w="28" w:type="dxa"/>
              <w:bottom w:w="28" w:type="dxa"/>
              <w:right w:w="28" w:type="dxa"/>
            </w:tcMar>
          </w:tcPr>
          <w:p w14:paraId="195DDDC7" w14:textId="77777777" w:rsidR="00ED71BF" w:rsidRPr="00620BBE" w:rsidRDefault="00ED71BF" w:rsidP="008B13C6">
            <w:pPr>
              <w:pStyle w:val="SmallStandard"/>
            </w:pPr>
            <w:r w:rsidRPr="00620BBE">
              <w:t>characteristic</w:t>
            </w:r>
          </w:p>
        </w:tc>
        <w:tc>
          <w:tcPr>
            <w:tcW w:w="1559" w:type="dxa"/>
            <w:tcMar>
              <w:top w:w="28" w:type="dxa"/>
              <w:left w:w="28" w:type="dxa"/>
              <w:bottom w:w="28" w:type="dxa"/>
              <w:right w:w="28" w:type="dxa"/>
            </w:tcMar>
          </w:tcPr>
          <w:p w14:paraId="4111D6A3" w14:textId="77777777" w:rsidR="00ED71BF" w:rsidRPr="008359F5" w:rsidRDefault="00ED71BF" w:rsidP="008B13C6">
            <w:pPr>
              <w:pStyle w:val="SmallStandard"/>
            </w:pPr>
            <w:r w:rsidRPr="00D21799">
              <w:t>FuseCharacteristic</w:t>
            </w:r>
          </w:p>
        </w:tc>
        <w:tc>
          <w:tcPr>
            <w:tcW w:w="709" w:type="dxa"/>
            <w:tcMar>
              <w:top w:w="28" w:type="dxa"/>
              <w:left w:w="28" w:type="dxa"/>
              <w:bottom w:w="28" w:type="dxa"/>
              <w:right w:w="28" w:type="dxa"/>
            </w:tcMar>
          </w:tcPr>
          <w:p w14:paraId="6463FFA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B53C511" w14:textId="77777777" w:rsidR="00ED71BF" w:rsidRDefault="00ED71BF" w:rsidP="00ED71BF">
            <w:pPr>
              <w:pStyle w:val="SmallStandard"/>
            </w:pPr>
            <w:r>
              <w:t>The characteristics of a fuse design refers to how rapidly the fuse responds to various current overloads.</w:t>
            </w:r>
          </w:p>
        </w:tc>
      </w:tr>
    </w:tbl>
    <w:p w14:paraId="5527B659"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2EEFE55" w14:textId="77777777" w:rsidTr="008572A0">
        <w:tc>
          <w:tcPr>
            <w:tcW w:w="2958" w:type="dxa"/>
            <w:gridSpan w:val="3"/>
          </w:tcPr>
          <w:p w14:paraId="6F8B5E6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0B28398" w14:textId="77777777" w:rsidR="00EC5D1A" w:rsidRPr="005811A4" w:rsidRDefault="00EC5D1A" w:rsidP="005811A4">
            <w:pPr>
              <w:rPr>
                <w:b/>
                <w:sz w:val="16"/>
                <w:szCs w:val="16"/>
                <w:lang w:val="en-GB"/>
              </w:rPr>
            </w:pPr>
            <w:r>
              <w:rPr>
                <w:b/>
                <w:sz w:val="16"/>
                <w:szCs w:val="16"/>
                <w:lang w:val="en-GB"/>
              </w:rPr>
              <w:t>Other End</w:t>
            </w:r>
          </w:p>
        </w:tc>
        <w:tc>
          <w:tcPr>
            <w:tcW w:w="3912" w:type="dxa"/>
          </w:tcPr>
          <w:p w14:paraId="6B6F2BC4" w14:textId="77777777" w:rsidR="00EC5D1A" w:rsidRPr="005811A4" w:rsidRDefault="00EC5D1A" w:rsidP="005811A4">
            <w:pPr>
              <w:rPr>
                <w:b/>
                <w:sz w:val="16"/>
                <w:szCs w:val="16"/>
                <w:lang w:val="en-GB"/>
              </w:rPr>
            </w:pPr>
            <w:r>
              <w:rPr>
                <w:b/>
                <w:sz w:val="16"/>
                <w:szCs w:val="16"/>
                <w:lang w:val="en-GB"/>
              </w:rPr>
              <w:t>General</w:t>
            </w:r>
          </w:p>
        </w:tc>
      </w:tr>
      <w:tr w:rsidR="005811A4" w14:paraId="7F26F752" w14:textId="77777777" w:rsidTr="005811A4">
        <w:tc>
          <w:tcPr>
            <w:tcW w:w="1594" w:type="dxa"/>
          </w:tcPr>
          <w:p w14:paraId="459FCDBB"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EA46A62"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491F736"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EC5A2A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EFD471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59E260F" w14:textId="77777777" w:rsidR="00F61068" w:rsidRPr="005811A4" w:rsidRDefault="005811A4" w:rsidP="005811A4">
            <w:pPr>
              <w:rPr>
                <w:b/>
                <w:sz w:val="16"/>
                <w:szCs w:val="16"/>
                <w:lang w:val="en-GB"/>
              </w:rPr>
            </w:pPr>
            <w:r>
              <w:rPr>
                <w:b/>
                <w:sz w:val="16"/>
                <w:szCs w:val="16"/>
                <w:lang w:val="en-GB"/>
              </w:rPr>
              <w:t>Comment</w:t>
            </w:r>
          </w:p>
        </w:tc>
      </w:tr>
      <w:tr w:rsidR="005811A4" w14:paraId="079B8A06" w14:textId="77777777" w:rsidTr="005811A4">
        <w:tc>
          <w:tcPr>
            <w:tcW w:w="1594" w:type="dxa"/>
          </w:tcPr>
          <w:p w14:paraId="14EAF7E2" w14:textId="77777777" w:rsidR="00F61068" w:rsidRDefault="00F61068" w:rsidP="00F61068">
            <w:pPr>
              <w:pStyle w:val="SmallStandard"/>
              <w:rPr>
                <w:lang w:val="en-US"/>
              </w:rPr>
            </w:pPr>
            <w:r>
              <w:rPr>
                <w:lang w:val="en-US"/>
              </w:rPr>
              <w:t>fuseSpecification</w:t>
            </w:r>
          </w:p>
        </w:tc>
        <w:tc>
          <w:tcPr>
            <w:tcW w:w="682" w:type="dxa"/>
          </w:tcPr>
          <w:p w14:paraId="15344C95" w14:textId="77777777" w:rsidR="00F61068" w:rsidRDefault="00F61068" w:rsidP="00F61068">
            <w:pPr>
              <w:pStyle w:val="SmallStandard"/>
              <w:rPr>
                <w:lang w:val="en-US"/>
              </w:rPr>
            </w:pPr>
            <w:r w:rsidRPr="00D01517">
              <w:t>0..1</w:t>
            </w:r>
          </w:p>
        </w:tc>
        <w:tc>
          <w:tcPr>
            <w:tcW w:w="682" w:type="dxa"/>
          </w:tcPr>
          <w:p w14:paraId="126A9B71" w14:textId="77777777" w:rsidR="00F61068" w:rsidRDefault="00F61068" w:rsidP="00F61068">
            <w:pPr>
              <w:pStyle w:val="SmallStandard"/>
              <w:rPr>
                <w:lang w:val="en-US"/>
              </w:rPr>
            </w:pPr>
            <w:r>
              <w:t>N</w:t>
            </w:r>
          </w:p>
        </w:tc>
        <w:tc>
          <w:tcPr>
            <w:tcW w:w="1593" w:type="dxa"/>
          </w:tcPr>
          <w:p w14:paraId="1ED9F114" w14:textId="77777777" w:rsidR="00F61068" w:rsidRDefault="00F61068" w:rsidP="00F61068">
            <w:pPr>
              <w:pStyle w:val="SmallStandard"/>
              <w:rPr>
                <w:lang w:val="en-US"/>
              </w:rPr>
            </w:pPr>
            <w:r>
              <w:t>FuseComponent</w:t>
            </w:r>
          </w:p>
        </w:tc>
        <w:tc>
          <w:tcPr>
            <w:tcW w:w="682" w:type="dxa"/>
          </w:tcPr>
          <w:p w14:paraId="2A025A7E" w14:textId="77777777" w:rsidR="00F61068" w:rsidRDefault="00F61068" w:rsidP="00F61068">
            <w:pPr>
              <w:pStyle w:val="SmallStandard"/>
              <w:rPr>
                <w:lang w:val="en-US"/>
              </w:rPr>
            </w:pPr>
            <w:r w:rsidRPr="00D01517">
              <w:t>NA</w:t>
            </w:r>
          </w:p>
        </w:tc>
        <w:tc>
          <w:tcPr>
            <w:tcW w:w="3912" w:type="dxa"/>
          </w:tcPr>
          <w:p w14:paraId="37565F87" w14:textId="77777777" w:rsidR="00ED71BF" w:rsidRDefault="00ED71BF" w:rsidP="00ED71BF">
            <w:pPr>
              <w:pStyle w:val="SmallStandard"/>
            </w:pPr>
            <w:r w:rsidRPr="00491287">
              <w:t>NA</w:t>
            </w:r>
          </w:p>
        </w:tc>
      </w:tr>
    </w:tbl>
    <w:p w14:paraId="750AC2B2" w14:textId="77777777" w:rsidR="00ED71BF" w:rsidRPr="00F23971" w:rsidRDefault="00ED71BF" w:rsidP="00C57233">
      <w:pPr>
        <w:pStyle w:val="berschrift3"/>
        <w:rPr>
          <w:lang w:val="en-GB"/>
        </w:rPr>
      </w:pPr>
      <w:bookmarkStart w:id="429" w:name="_Toc209164967"/>
      <w:r>
        <w:rPr>
          <w:lang w:val="en-GB"/>
        </w:rPr>
        <w:t xml:space="preserve">Class </w:t>
      </w:r>
      <w:bookmarkStart w:id="430" w:name="_93db0b13b0d8a0a1bf711415a0352f87"/>
      <w:r>
        <w:rPr>
          <w:lang w:val="en-GB"/>
        </w:rPr>
        <w:t>GeneralTechnicalPartSpecification</w:t>
      </w:r>
      <w:bookmarkEnd w:id="429"/>
      <w:bookmarkEnd w:id="430"/>
    </w:p>
    <w:p w14:paraId="38DC218C" w14:textId="77777777" w:rsidR="005902F7" w:rsidRDefault="00000000">
      <w:r>
        <w:rPr>
          <w:sz w:val="18"/>
          <w:szCs w:val="18"/>
        </w:rPr>
        <w:t>Specification for the definition of common properties for technical parts.</w:t>
      </w:r>
    </w:p>
    <w:p w14:paraId="6FFFCD8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3DD607B" w14:textId="77777777" w:rsidTr="008B13C6">
        <w:tc>
          <w:tcPr>
            <w:tcW w:w="2013" w:type="dxa"/>
            <w:tcMar>
              <w:top w:w="28" w:type="dxa"/>
              <w:left w:w="28" w:type="dxa"/>
              <w:bottom w:w="28" w:type="dxa"/>
              <w:right w:w="28" w:type="dxa"/>
            </w:tcMar>
          </w:tcPr>
          <w:p w14:paraId="437B98F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7A72FB0" w14:textId="1E08A6BC"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09736C99" w14:textId="77777777" w:rsidTr="008B13C6">
        <w:tc>
          <w:tcPr>
            <w:tcW w:w="2013" w:type="dxa"/>
            <w:tcMar>
              <w:top w:w="28" w:type="dxa"/>
              <w:left w:w="28" w:type="dxa"/>
              <w:bottom w:w="28" w:type="dxa"/>
              <w:right w:w="28" w:type="dxa"/>
            </w:tcMar>
          </w:tcPr>
          <w:p w14:paraId="3ECB3E1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61A491C" w14:textId="77777777" w:rsidR="00ED71BF" w:rsidRPr="00620BBE" w:rsidRDefault="00ED71BF" w:rsidP="00ED71BF">
            <w:pPr>
              <w:pStyle w:val="SmallStandard"/>
            </w:pPr>
            <w:r w:rsidRPr="00620BBE">
              <w:t>NA</w:t>
            </w:r>
          </w:p>
        </w:tc>
      </w:tr>
      <w:tr w:rsidR="00ED71BF" w:rsidRPr="008359F5" w14:paraId="3552261E" w14:textId="77777777" w:rsidTr="008B13C6">
        <w:tc>
          <w:tcPr>
            <w:tcW w:w="2013" w:type="dxa"/>
            <w:tcMar>
              <w:top w:w="28" w:type="dxa"/>
              <w:left w:w="28" w:type="dxa"/>
              <w:bottom w:w="28" w:type="dxa"/>
              <w:right w:w="28" w:type="dxa"/>
            </w:tcMar>
          </w:tcPr>
          <w:p w14:paraId="2C19F09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A30985D" w14:textId="77777777" w:rsidR="00ED71BF" w:rsidRPr="000437C1" w:rsidRDefault="00ED71BF" w:rsidP="008B13C6">
            <w:pPr>
              <w:pStyle w:val="SmallStandard"/>
            </w:pPr>
            <w:r>
              <w:t>false</w:t>
            </w:r>
          </w:p>
        </w:tc>
      </w:tr>
    </w:tbl>
    <w:p w14:paraId="2B8D09F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F8D41E8" w14:textId="77777777" w:rsidTr="008B13C6">
        <w:tc>
          <w:tcPr>
            <w:tcW w:w="2013" w:type="dxa"/>
            <w:tcMar>
              <w:top w:w="28" w:type="dxa"/>
              <w:left w:w="28" w:type="dxa"/>
              <w:bottom w:w="28" w:type="dxa"/>
              <w:right w:w="28" w:type="dxa"/>
            </w:tcMar>
          </w:tcPr>
          <w:p w14:paraId="5CC423FE"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BA5AA4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D81576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603EC4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0C1C1BD" w14:textId="77777777" w:rsidTr="008B13C6">
        <w:tc>
          <w:tcPr>
            <w:tcW w:w="2013" w:type="dxa"/>
            <w:tcMar>
              <w:top w:w="28" w:type="dxa"/>
              <w:left w:w="28" w:type="dxa"/>
              <w:bottom w:w="28" w:type="dxa"/>
              <w:right w:w="28" w:type="dxa"/>
            </w:tcMar>
          </w:tcPr>
          <w:p w14:paraId="3926258B" w14:textId="77777777" w:rsidR="00ED71BF" w:rsidRPr="00620BBE" w:rsidRDefault="00ED71BF" w:rsidP="008B13C6">
            <w:pPr>
              <w:pStyle w:val="SmallStandard"/>
            </w:pPr>
            <w:r w:rsidRPr="00620BBE">
              <w:t>colorInformation</w:t>
            </w:r>
          </w:p>
        </w:tc>
        <w:tc>
          <w:tcPr>
            <w:tcW w:w="1559" w:type="dxa"/>
            <w:tcMar>
              <w:top w:w="28" w:type="dxa"/>
              <w:left w:w="28" w:type="dxa"/>
              <w:bottom w:w="28" w:type="dxa"/>
              <w:right w:w="28" w:type="dxa"/>
            </w:tcMar>
          </w:tcPr>
          <w:p w14:paraId="077B0B2F" w14:textId="77777777" w:rsidR="00ED71BF" w:rsidRPr="008359F5" w:rsidRDefault="00ED71BF" w:rsidP="008B13C6">
            <w:pPr>
              <w:pStyle w:val="SmallStandard"/>
            </w:pPr>
            <w:r w:rsidRPr="00D21799">
              <w:t>Color</w:t>
            </w:r>
          </w:p>
        </w:tc>
        <w:tc>
          <w:tcPr>
            <w:tcW w:w="709" w:type="dxa"/>
            <w:tcMar>
              <w:top w:w="28" w:type="dxa"/>
              <w:left w:w="28" w:type="dxa"/>
              <w:bottom w:w="28" w:type="dxa"/>
              <w:right w:w="28" w:type="dxa"/>
            </w:tcMar>
          </w:tcPr>
          <w:p w14:paraId="1668BAB5"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4ACF60CF" w14:textId="77777777" w:rsidR="005902F7" w:rsidRDefault="00000000">
            <w:pPr>
              <w:jc w:val="left"/>
            </w:pPr>
            <w:r>
              <w:rPr>
                <w:sz w:val="16"/>
                <w:szCs w:val="16"/>
              </w:rPr>
              <w:t>Specifies the color of the part.</w:t>
            </w:r>
          </w:p>
        </w:tc>
      </w:tr>
      <w:tr w:rsidR="00ED71BF" w:rsidRPr="004E10D9" w14:paraId="2878FBC9" w14:textId="77777777" w:rsidTr="008B13C6">
        <w:tc>
          <w:tcPr>
            <w:tcW w:w="2013" w:type="dxa"/>
            <w:tcMar>
              <w:top w:w="28" w:type="dxa"/>
              <w:left w:w="28" w:type="dxa"/>
              <w:bottom w:w="28" w:type="dxa"/>
              <w:right w:w="28" w:type="dxa"/>
            </w:tcMar>
          </w:tcPr>
          <w:p w14:paraId="74322FA5" w14:textId="77777777" w:rsidR="00ED71BF" w:rsidRPr="00620BBE" w:rsidRDefault="00ED71BF" w:rsidP="008B13C6">
            <w:pPr>
              <w:pStyle w:val="SmallStandard"/>
            </w:pPr>
            <w:r w:rsidRPr="00620BBE">
              <w:t>massInformation</w:t>
            </w:r>
          </w:p>
        </w:tc>
        <w:tc>
          <w:tcPr>
            <w:tcW w:w="1559" w:type="dxa"/>
            <w:tcMar>
              <w:top w:w="28" w:type="dxa"/>
              <w:left w:w="28" w:type="dxa"/>
              <w:bottom w:w="28" w:type="dxa"/>
              <w:right w:w="28" w:type="dxa"/>
            </w:tcMar>
          </w:tcPr>
          <w:p w14:paraId="445AD1CA" w14:textId="77777777" w:rsidR="00ED71BF" w:rsidRPr="008359F5" w:rsidRDefault="00ED71BF" w:rsidP="008B13C6">
            <w:pPr>
              <w:pStyle w:val="SmallStandard"/>
            </w:pPr>
            <w:r w:rsidRPr="00D21799">
              <w:t>MassInformation</w:t>
            </w:r>
          </w:p>
        </w:tc>
        <w:tc>
          <w:tcPr>
            <w:tcW w:w="709" w:type="dxa"/>
            <w:tcMar>
              <w:top w:w="28" w:type="dxa"/>
              <w:left w:w="28" w:type="dxa"/>
              <w:bottom w:w="28" w:type="dxa"/>
              <w:right w:w="28" w:type="dxa"/>
            </w:tcMar>
          </w:tcPr>
          <w:p w14:paraId="6B2F0E2B"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73F7505" w14:textId="77777777" w:rsidR="005902F7" w:rsidRDefault="00000000">
            <w:pPr>
              <w:jc w:val="left"/>
            </w:pPr>
            <w:r>
              <w:rPr>
                <w:sz w:val="16"/>
                <w:szCs w:val="16"/>
              </w:rPr>
              <w:t>Specifies the overall mass of the part per Unit of quantity (e.g. g/piece or g/meter...)</w:t>
            </w:r>
          </w:p>
        </w:tc>
      </w:tr>
      <w:tr w:rsidR="00ED71BF" w:rsidRPr="004E10D9" w14:paraId="06A95516" w14:textId="77777777" w:rsidTr="008B13C6">
        <w:tc>
          <w:tcPr>
            <w:tcW w:w="2013" w:type="dxa"/>
            <w:tcMar>
              <w:top w:w="28" w:type="dxa"/>
              <w:left w:w="28" w:type="dxa"/>
              <w:bottom w:w="28" w:type="dxa"/>
              <w:right w:w="28" w:type="dxa"/>
            </w:tcMar>
          </w:tcPr>
          <w:p w14:paraId="446025FC" w14:textId="77777777" w:rsidR="00ED71BF" w:rsidRPr="00620BBE" w:rsidRDefault="00ED71BF" w:rsidP="008B13C6">
            <w:pPr>
              <w:pStyle w:val="SmallStandard"/>
            </w:pPr>
            <w:r w:rsidRPr="00620BBE">
              <w:t>materialInformation</w:t>
            </w:r>
          </w:p>
        </w:tc>
        <w:tc>
          <w:tcPr>
            <w:tcW w:w="1559" w:type="dxa"/>
            <w:tcMar>
              <w:top w:w="28" w:type="dxa"/>
              <w:left w:w="28" w:type="dxa"/>
              <w:bottom w:w="28" w:type="dxa"/>
              <w:right w:w="28" w:type="dxa"/>
            </w:tcMar>
          </w:tcPr>
          <w:p w14:paraId="379E17D4" w14:textId="77777777" w:rsidR="00ED71BF" w:rsidRPr="008359F5" w:rsidRDefault="00ED71BF" w:rsidP="008B13C6">
            <w:pPr>
              <w:pStyle w:val="SmallStandard"/>
            </w:pPr>
            <w:r w:rsidRPr="00D21799">
              <w:t>Material</w:t>
            </w:r>
          </w:p>
        </w:tc>
        <w:tc>
          <w:tcPr>
            <w:tcW w:w="709" w:type="dxa"/>
            <w:tcMar>
              <w:top w:w="28" w:type="dxa"/>
              <w:left w:w="28" w:type="dxa"/>
              <w:bottom w:w="28" w:type="dxa"/>
              <w:right w:w="28" w:type="dxa"/>
            </w:tcMar>
          </w:tcPr>
          <w:p w14:paraId="4704ED57"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23120DD4" w14:textId="77777777" w:rsidR="005902F7" w:rsidRDefault="00000000">
            <w:pPr>
              <w:jc w:val="left"/>
            </w:pPr>
            <w:r>
              <w:rPr>
                <w:sz w:val="16"/>
                <w:szCs w:val="16"/>
              </w:rPr>
              <w:t xml:space="preserve">Specifies the material of a part with the syntax and nomenclature of an arbitrary reference system. Multiple </w:t>
            </w:r>
            <w:r>
              <w:rPr>
                <w:i/>
                <w:iCs/>
                <w:sz w:val="16"/>
                <w:szCs w:val="16"/>
              </w:rPr>
              <w:t>Material</w:t>
            </w:r>
            <w:r>
              <w:rPr>
                <w:sz w:val="16"/>
                <w:szCs w:val="16"/>
              </w:rPr>
              <w:t xml:space="preserve"> entries in this attribute are only allowed to express the same value in the different reference systems. For parts that are composed of different materials, e.g. wiring harness modules, these materials and their weight proportions can be defined via the </w:t>
            </w:r>
            <w:r>
              <w:rPr>
                <w:i/>
                <w:iCs/>
                <w:sz w:val="16"/>
                <w:szCs w:val="16"/>
              </w:rPr>
              <w:t>MaterialComposition</w:t>
            </w:r>
            <w:r>
              <w:rPr>
                <w:sz w:val="16"/>
                <w:szCs w:val="16"/>
              </w:rPr>
              <w:t>.</w:t>
            </w:r>
          </w:p>
        </w:tc>
      </w:tr>
      <w:tr w:rsidR="00ED71BF" w:rsidRPr="004E10D9" w14:paraId="3FBC5329" w14:textId="77777777" w:rsidTr="008B13C6">
        <w:tc>
          <w:tcPr>
            <w:tcW w:w="2013" w:type="dxa"/>
            <w:tcMar>
              <w:top w:w="28" w:type="dxa"/>
              <w:left w:w="28" w:type="dxa"/>
              <w:bottom w:w="28" w:type="dxa"/>
              <w:right w:w="28" w:type="dxa"/>
            </w:tcMar>
          </w:tcPr>
          <w:p w14:paraId="2931E304" w14:textId="77777777" w:rsidR="00ED71BF" w:rsidRPr="00620BBE" w:rsidRDefault="00ED71BF" w:rsidP="008B13C6">
            <w:pPr>
              <w:pStyle w:val="SmallStandard"/>
            </w:pPr>
            <w:r w:rsidRPr="00620BBE">
              <w:t>materialComposition</w:t>
            </w:r>
          </w:p>
        </w:tc>
        <w:tc>
          <w:tcPr>
            <w:tcW w:w="1559" w:type="dxa"/>
            <w:tcMar>
              <w:top w:w="28" w:type="dxa"/>
              <w:left w:w="28" w:type="dxa"/>
              <w:bottom w:w="28" w:type="dxa"/>
              <w:right w:w="28" w:type="dxa"/>
            </w:tcMar>
          </w:tcPr>
          <w:p w14:paraId="79DEE8DE" w14:textId="77777777" w:rsidR="00ED71BF" w:rsidRPr="008359F5" w:rsidRDefault="00ED71BF" w:rsidP="008B13C6">
            <w:pPr>
              <w:pStyle w:val="SmallStandard"/>
            </w:pPr>
            <w:r w:rsidRPr="00D21799">
              <w:t>MaterialComposition</w:t>
            </w:r>
          </w:p>
        </w:tc>
        <w:tc>
          <w:tcPr>
            <w:tcW w:w="709" w:type="dxa"/>
            <w:tcMar>
              <w:top w:w="28" w:type="dxa"/>
              <w:left w:w="28" w:type="dxa"/>
              <w:bottom w:w="28" w:type="dxa"/>
              <w:right w:w="28" w:type="dxa"/>
            </w:tcMar>
          </w:tcPr>
          <w:p w14:paraId="7798735F"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2E8F04EA" w14:textId="77777777" w:rsidR="005902F7" w:rsidRDefault="00000000">
            <w:pPr>
              <w:jc w:val="left"/>
            </w:pPr>
            <w:r>
              <w:rPr>
                <w:sz w:val="16"/>
                <w:szCs w:val="16"/>
              </w:rPr>
              <w:t xml:space="preserve">Parts and components are often composed from a material-mix. The </w:t>
            </w:r>
            <w:r>
              <w:rPr>
                <w:i/>
                <w:iCs/>
                <w:sz w:val="16"/>
                <w:szCs w:val="16"/>
              </w:rPr>
              <w:t xml:space="preserve">MaterialComposition </w:t>
            </w:r>
            <w:r>
              <w:rPr>
                <w:sz w:val="16"/>
                <w:szCs w:val="16"/>
              </w:rPr>
              <w:t xml:space="preserve">allows the definition of the various </w:t>
            </w:r>
            <w:r>
              <w:rPr>
                <w:i/>
                <w:iCs/>
                <w:sz w:val="16"/>
                <w:szCs w:val="16"/>
              </w:rPr>
              <w:t>Material</w:t>
            </w:r>
            <w:r>
              <w:rPr>
                <w:sz w:val="16"/>
                <w:szCs w:val="16"/>
              </w:rPr>
              <w:t>s in a part and their mass. For example, the proportion of copper or other precious metals in a component. It is permissible to list only individual relevant components. A complete listing of all components is not required.</w:t>
            </w:r>
          </w:p>
        </w:tc>
      </w:tr>
      <w:tr w:rsidR="00ED71BF" w:rsidRPr="004E10D9" w14:paraId="26945A7F" w14:textId="77777777" w:rsidTr="008B13C6">
        <w:tc>
          <w:tcPr>
            <w:tcW w:w="2013" w:type="dxa"/>
            <w:tcMar>
              <w:top w:w="28" w:type="dxa"/>
              <w:left w:w="28" w:type="dxa"/>
              <w:bottom w:w="28" w:type="dxa"/>
              <w:right w:w="28" w:type="dxa"/>
            </w:tcMar>
          </w:tcPr>
          <w:p w14:paraId="36CF10AE" w14:textId="77777777" w:rsidR="00ED71BF" w:rsidRPr="00620BBE" w:rsidRDefault="00ED71BF" w:rsidP="008B13C6">
            <w:pPr>
              <w:pStyle w:val="SmallStandard"/>
            </w:pPr>
            <w:r w:rsidRPr="00620BBE">
              <w:t>robustnessProperties</w:t>
            </w:r>
          </w:p>
        </w:tc>
        <w:tc>
          <w:tcPr>
            <w:tcW w:w="1559" w:type="dxa"/>
            <w:tcMar>
              <w:top w:w="28" w:type="dxa"/>
              <w:left w:w="28" w:type="dxa"/>
              <w:bottom w:w="28" w:type="dxa"/>
              <w:right w:w="28" w:type="dxa"/>
            </w:tcMar>
          </w:tcPr>
          <w:p w14:paraId="40BFB34F" w14:textId="77777777" w:rsidR="00ED71BF" w:rsidRPr="008359F5" w:rsidRDefault="00ED71BF" w:rsidP="008B13C6">
            <w:pPr>
              <w:pStyle w:val="SmallStandard"/>
            </w:pPr>
            <w:r w:rsidRPr="00D21799">
              <w:t>RobustnessProperties</w:t>
            </w:r>
          </w:p>
        </w:tc>
        <w:tc>
          <w:tcPr>
            <w:tcW w:w="709" w:type="dxa"/>
            <w:tcMar>
              <w:top w:w="28" w:type="dxa"/>
              <w:left w:w="28" w:type="dxa"/>
              <w:bottom w:w="28" w:type="dxa"/>
              <w:right w:w="28" w:type="dxa"/>
            </w:tcMar>
          </w:tcPr>
          <w:p w14:paraId="154EBE36"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8E3CF4C" w14:textId="77777777" w:rsidR="005902F7" w:rsidRDefault="00000000">
            <w:pPr>
              <w:jc w:val="left"/>
            </w:pPr>
            <w:r>
              <w:rPr>
                <w:sz w:val="16"/>
                <w:szCs w:val="16"/>
              </w:rPr>
              <w:t>Specifies the robustness of a part.</w:t>
            </w:r>
          </w:p>
        </w:tc>
      </w:tr>
      <w:tr w:rsidR="00ED71BF" w:rsidRPr="004E10D9" w14:paraId="5B7BEFE2" w14:textId="77777777" w:rsidTr="008B13C6">
        <w:tc>
          <w:tcPr>
            <w:tcW w:w="2013" w:type="dxa"/>
            <w:tcMar>
              <w:top w:w="28" w:type="dxa"/>
              <w:left w:w="28" w:type="dxa"/>
              <w:bottom w:w="28" w:type="dxa"/>
              <w:right w:w="28" w:type="dxa"/>
            </w:tcMar>
          </w:tcPr>
          <w:p w14:paraId="24608358" w14:textId="77777777" w:rsidR="00ED71BF" w:rsidRPr="00620BBE" w:rsidRDefault="00ED71BF" w:rsidP="008B13C6">
            <w:pPr>
              <w:pStyle w:val="SmallStandard"/>
            </w:pPr>
            <w:r w:rsidRPr="00620BBE">
              <w:t>temperatureInformation</w:t>
            </w:r>
          </w:p>
        </w:tc>
        <w:tc>
          <w:tcPr>
            <w:tcW w:w="1559" w:type="dxa"/>
            <w:tcMar>
              <w:top w:w="28" w:type="dxa"/>
              <w:left w:w="28" w:type="dxa"/>
              <w:bottom w:w="28" w:type="dxa"/>
              <w:right w:w="28" w:type="dxa"/>
            </w:tcMar>
          </w:tcPr>
          <w:p w14:paraId="259B8C34" w14:textId="77777777" w:rsidR="00ED71BF" w:rsidRPr="008359F5" w:rsidRDefault="00ED71BF" w:rsidP="008B13C6">
            <w:pPr>
              <w:pStyle w:val="SmallStandard"/>
            </w:pPr>
            <w:r w:rsidRPr="00D21799">
              <w:t>TemperatureInformation</w:t>
            </w:r>
          </w:p>
        </w:tc>
        <w:tc>
          <w:tcPr>
            <w:tcW w:w="709" w:type="dxa"/>
            <w:tcMar>
              <w:top w:w="28" w:type="dxa"/>
              <w:left w:w="28" w:type="dxa"/>
              <w:bottom w:w="28" w:type="dxa"/>
              <w:right w:w="28" w:type="dxa"/>
            </w:tcMar>
          </w:tcPr>
          <w:p w14:paraId="5B5E7A6F"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528BE278" w14:textId="77777777" w:rsidR="005902F7" w:rsidRDefault="00000000">
            <w:pPr>
              <w:jc w:val="left"/>
            </w:pPr>
            <w:r>
              <w:rPr>
                <w:sz w:val="16"/>
                <w:szCs w:val="16"/>
              </w:rPr>
              <w:t>Specifies valid temperatures for a part.</w:t>
            </w:r>
          </w:p>
        </w:tc>
      </w:tr>
      <w:tr w:rsidR="00ED71BF" w:rsidRPr="004E10D9" w14:paraId="31C5B435" w14:textId="77777777" w:rsidTr="008B13C6">
        <w:tc>
          <w:tcPr>
            <w:tcW w:w="2013" w:type="dxa"/>
            <w:tcMar>
              <w:top w:w="28" w:type="dxa"/>
              <w:left w:w="28" w:type="dxa"/>
              <w:bottom w:w="28" w:type="dxa"/>
              <w:right w:w="28" w:type="dxa"/>
            </w:tcMar>
          </w:tcPr>
          <w:p w14:paraId="3CAE8638" w14:textId="77777777" w:rsidR="00ED71BF" w:rsidRPr="00620BBE" w:rsidRDefault="00ED71BF" w:rsidP="008B13C6">
            <w:pPr>
              <w:pStyle w:val="SmallStandard"/>
            </w:pPr>
            <w:r w:rsidRPr="00620BBE">
              <w:t>fitRate</w:t>
            </w:r>
          </w:p>
        </w:tc>
        <w:tc>
          <w:tcPr>
            <w:tcW w:w="1559" w:type="dxa"/>
            <w:tcMar>
              <w:top w:w="28" w:type="dxa"/>
              <w:left w:w="28" w:type="dxa"/>
              <w:bottom w:w="28" w:type="dxa"/>
              <w:right w:w="28" w:type="dxa"/>
            </w:tcMar>
          </w:tcPr>
          <w:p w14:paraId="0E5FF960"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12EE81F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2FD7D88" w14:textId="5B2B19F6" w:rsidR="005902F7" w:rsidRDefault="00000000">
            <w:pPr>
              <w:jc w:val="left"/>
            </w:pPr>
            <w:r>
              <w:rPr>
                <w:sz w:val="16"/>
                <w:szCs w:val="16"/>
              </w:rPr>
              <w:t xml:space="preserve">The Failures In Time (FIT) rate of a device is the number of failures that can be expected in one billion (109) device-hours of operation.[14] (E.g. 1000 devices for 1 million hours, or 1 million devices for 1000 hours each, or some other combination.) (see </w:t>
            </w:r>
            <w:hyperlink r:id="rId109" w:history="1">
              <w:r>
                <w:rPr>
                  <w:color w:val="0000FF"/>
                  <w:sz w:val="16"/>
                  <w:szCs w:val="16"/>
                  <w:u w:val="single"/>
                </w:rPr>
                <w:t>https://en.wikipedia.org/wiki/Failure_rate#Units</w:t>
              </w:r>
            </w:hyperlink>
            <w:r>
              <w:rPr>
                <w:sz w:val="16"/>
                <w:szCs w:val="16"/>
              </w:rPr>
              <w:t>)</w:t>
            </w:r>
          </w:p>
        </w:tc>
      </w:tr>
      <w:tr w:rsidR="00ED71BF" w:rsidRPr="004E10D9" w14:paraId="74DAF266" w14:textId="77777777" w:rsidTr="008B13C6">
        <w:tc>
          <w:tcPr>
            <w:tcW w:w="2013" w:type="dxa"/>
            <w:tcMar>
              <w:top w:w="28" w:type="dxa"/>
              <w:left w:w="28" w:type="dxa"/>
              <w:bottom w:w="28" w:type="dxa"/>
              <w:right w:w="28" w:type="dxa"/>
            </w:tcMar>
          </w:tcPr>
          <w:p w14:paraId="089F1B04" w14:textId="77777777" w:rsidR="00ED71BF" w:rsidRPr="00620BBE" w:rsidRDefault="00ED71BF" w:rsidP="008B13C6">
            <w:pPr>
              <w:pStyle w:val="SmallStandard"/>
            </w:pPr>
            <w:r w:rsidRPr="00620BBE">
              <w:t>unspecifiedAccessoryPermitted</w:t>
            </w:r>
          </w:p>
        </w:tc>
        <w:tc>
          <w:tcPr>
            <w:tcW w:w="1559" w:type="dxa"/>
            <w:tcMar>
              <w:top w:w="28" w:type="dxa"/>
              <w:left w:w="28" w:type="dxa"/>
              <w:bottom w:w="28" w:type="dxa"/>
              <w:right w:w="28" w:type="dxa"/>
            </w:tcMar>
          </w:tcPr>
          <w:p w14:paraId="5ADC200C"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49C6640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AF7F0BA" w14:textId="77777777" w:rsidR="005902F7" w:rsidRDefault="00000000">
            <w:pPr>
              <w:jc w:val="left"/>
            </w:pPr>
            <w:r>
              <w:rPr>
                <w:sz w:val="16"/>
                <w:szCs w:val="16"/>
              </w:rPr>
              <w:t xml:space="preserve">Defines whether accessories which are not explicitly defined by a </w:t>
            </w:r>
            <w:r>
              <w:rPr>
                <w:i/>
                <w:iCs/>
                <w:sz w:val="16"/>
                <w:szCs w:val="16"/>
              </w:rPr>
              <w:t>PartRelation</w:t>
            </w:r>
            <w:r>
              <w:rPr>
                <w:sz w:val="16"/>
                <w:szCs w:val="16"/>
              </w:rPr>
              <w:t xml:space="preserve"> may be used with instances of this part. If this attribute is not specified the default value is </w:t>
            </w:r>
            <w:r>
              <w:rPr>
                <w:i/>
                <w:iCs/>
                <w:sz w:val="16"/>
                <w:szCs w:val="16"/>
              </w:rPr>
              <w:t>true.</w:t>
            </w:r>
          </w:p>
        </w:tc>
      </w:tr>
      <w:tr w:rsidR="00ED71BF" w:rsidRPr="004E10D9" w14:paraId="14552478" w14:textId="77777777" w:rsidTr="008B13C6">
        <w:tc>
          <w:tcPr>
            <w:tcW w:w="2013" w:type="dxa"/>
            <w:tcMar>
              <w:top w:w="28" w:type="dxa"/>
              <w:left w:w="28" w:type="dxa"/>
              <w:bottom w:w="28" w:type="dxa"/>
              <w:right w:w="28" w:type="dxa"/>
            </w:tcMar>
          </w:tcPr>
          <w:p w14:paraId="0E92234D" w14:textId="77777777" w:rsidR="00ED71BF" w:rsidRPr="00620BBE" w:rsidRDefault="00ED71BF" w:rsidP="008B13C6">
            <w:pPr>
              <w:pStyle w:val="SmallStandard"/>
            </w:pPr>
            <w:r w:rsidRPr="00620BBE">
              <w:t>voltageRating</w:t>
            </w:r>
          </w:p>
        </w:tc>
        <w:tc>
          <w:tcPr>
            <w:tcW w:w="1559" w:type="dxa"/>
            <w:tcMar>
              <w:top w:w="28" w:type="dxa"/>
              <w:left w:w="28" w:type="dxa"/>
              <w:bottom w:w="28" w:type="dxa"/>
              <w:right w:w="28" w:type="dxa"/>
            </w:tcMar>
          </w:tcPr>
          <w:p w14:paraId="1760F859"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E242AB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C87E47B" w14:textId="77777777" w:rsidR="00ED71BF" w:rsidRDefault="00ED71BF" w:rsidP="00ED71BF">
            <w:pPr>
              <w:pStyle w:val="SmallStandard"/>
            </w:pPr>
            <w:r>
              <w:t xml:space="preserve">The </w:t>
            </w:r>
            <w:r>
              <w:rPr>
                <w:i/>
                <w:iCs/>
              </w:rPr>
              <w:t>voltageRating</w:t>
            </w:r>
            <w:r>
              <w:t xml:space="preserve"> of a component indicates the maximum voltage for which the component (e.g. a fuse, connector housing,...) is designed to operate safely.</w:t>
            </w:r>
          </w:p>
        </w:tc>
      </w:tr>
      <w:tr w:rsidR="00ED71BF" w:rsidRPr="004E10D9" w14:paraId="14857925" w14:textId="77777777" w:rsidTr="008B13C6">
        <w:tc>
          <w:tcPr>
            <w:tcW w:w="2013" w:type="dxa"/>
            <w:tcMar>
              <w:top w:w="28" w:type="dxa"/>
              <w:left w:w="28" w:type="dxa"/>
              <w:bottom w:w="28" w:type="dxa"/>
              <w:right w:w="28" w:type="dxa"/>
            </w:tcMar>
          </w:tcPr>
          <w:p w14:paraId="2164C4A5" w14:textId="77777777" w:rsidR="00ED71BF" w:rsidRPr="00620BBE" w:rsidRDefault="00ED71BF" w:rsidP="008B13C6">
            <w:pPr>
              <w:pStyle w:val="SmallStandard"/>
            </w:pPr>
            <w:r w:rsidRPr="00620BBE">
              <w:t>voltageLevelCompliance</w:t>
            </w:r>
          </w:p>
        </w:tc>
        <w:tc>
          <w:tcPr>
            <w:tcW w:w="1559" w:type="dxa"/>
            <w:tcMar>
              <w:top w:w="28" w:type="dxa"/>
              <w:left w:w="28" w:type="dxa"/>
              <w:bottom w:w="28" w:type="dxa"/>
              <w:right w:w="28" w:type="dxa"/>
            </w:tcMar>
          </w:tcPr>
          <w:p w14:paraId="31D8B87F" w14:textId="77777777" w:rsidR="00ED71BF" w:rsidRPr="008359F5" w:rsidRDefault="00ED71BF" w:rsidP="008B13C6">
            <w:pPr>
              <w:pStyle w:val="SmallStandard"/>
            </w:pPr>
            <w:r w:rsidRPr="00D21799">
              <w:t>NominalVoltage</w:t>
            </w:r>
          </w:p>
        </w:tc>
        <w:tc>
          <w:tcPr>
            <w:tcW w:w="709" w:type="dxa"/>
            <w:tcMar>
              <w:top w:w="28" w:type="dxa"/>
              <w:left w:w="28" w:type="dxa"/>
              <w:bottom w:w="28" w:type="dxa"/>
              <w:right w:w="28" w:type="dxa"/>
            </w:tcMar>
          </w:tcPr>
          <w:p w14:paraId="622AAFB5"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AA3AF36" w14:textId="77777777" w:rsidR="00ED71BF" w:rsidRDefault="00ED71BF" w:rsidP="00ED71BF">
            <w:pPr>
              <w:pStyle w:val="SmallStandard"/>
            </w:pPr>
            <w:r>
              <w:t xml:space="preserve">Defines the voltage levels (in terms of </w:t>
            </w:r>
            <w:r>
              <w:rPr>
                <w:i/>
                <w:iCs/>
              </w:rPr>
              <w:t>NominalVoltage)</w:t>
            </w:r>
            <w:r>
              <w:t xml:space="preserve"> for which the part is approved.</w:t>
            </w:r>
          </w:p>
        </w:tc>
      </w:tr>
      <w:tr w:rsidR="00ED71BF" w:rsidRPr="004E10D9" w14:paraId="6E08068F" w14:textId="77777777" w:rsidTr="008B13C6">
        <w:tc>
          <w:tcPr>
            <w:tcW w:w="2013" w:type="dxa"/>
            <w:tcMar>
              <w:top w:w="28" w:type="dxa"/>
              <w:left w:w="28" w:type="dxa"/>
              <w:bottom w:w="28" w:type="dxa"/>
              <w:right w:w="28" w:type="dxa"/>
            </w:tcMar>
          </w:tcPr>
          <w:p w14:paraId="5F8541B4" w14:textId="77777777" w:rsidR="00ED71BF" w:rsidRPr="00620BBE" w:rsidRDefault="00ED71BF" w:rsidP="008B13C6">
            <w:pPr>
              <w:pStyle w:val="SmallStandard"/>
            </w:pPr>
            <w:r w:rsidRPr="00620BBE">
              <w:t>applicationType</w:t>
            </w:r>
          </w:p>
        </w:tc>
        <w:tc>
          <w:tcPr>
            <w:tcW w:w="1559" w:type="dxa"/>
            <w:tcMar>
              <w:top w:w="28" w:type="dxa"/>
              <w:left w:w="28" w:type="dxa"/>
              <w:bottom w:w="28" w:type="dxa"/>
              <w:right w:w="28" w:type="dxa"/>
            </w:tcMar>
          </w:tcPr>
          <w:p w14:paraId="16367840" w14:textId="77777777" w:rsidR="00ED71BF" w:rsidRPr="008359F5" w:rsidRDefault="00ED71BF" w:rsidP="008B13C6">
            <w:pPr>
              <w:pStyle w:val="SmallStandard"/>
            </w:pPr>
            <w:r w:rsidRPr="00D21799">
              <w:t>ApplicationType</w:t>
            </w:r>
          </w:p>
        </w:tc>
        <w:tc>
          <w:tcPr>
            <w:tcW w:w="709" w:type="dxa"/>
            <w:tcMar>
              <w:top w:w="28" w:type="dxa"/>
              <w:left w:w="28" w:type="dxa"/>
              <w:bottom w:w="28" w:type="dxa"/>
              <w:right w:w="28" w:type="dxa"/>
            </w:tcMar>
          </w:tcPr>
          <w:p w14:paraId="42AFEB45"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71E17C7F" w14:textId="77777777" w:rsidR="005902F7" w:rsidRDefault="00000000">
            <w:pPr>
              <w:jc w:val="left"/>
            </w:pPr>
            <w:r>
              <w:rPr>
                <w:sz w:val="16"/>
                <w:szCs w:val="16"/>
              </w:rPr>
              <w:t xml:space="preserve">Defines the valid application types (or fields of application) for the </w:t>
            </w:r>
            <w:r>
              <w:rPr>
                <w:i/>
                <w:iCs/>
                <w:sz w:val="16"/>
                <w:szCs w:val="16"/>
              </w:rPr>
              <w:t>PartVersion</w:t>
            </w:r>
            <w:r>
              <w:rPr>
                <w:sz w:val="16"/>
                <w:szCs w:val="16"/>
              </w:rPr>
              <w:t xml:space="preserve"> described by this </w:t>
            </w:r>
            <w:r>
              <w:rPr>
                <w:i/>
                <w:iCs/>
                <w:sz w:val="16"/>
                <w:szCs w:val="16"/>
              </w:rPr>
              <w:t>GeneralTechnicalPartSpecification.</w:t>
            </w:r>
            <w:r>
              <w:rPr>
                <w:sz w:val="16"/>
                <w:szCs w:val="16"/>
              </w:rPr>
              <w:t xml:space="preserve"> An application type usually implies a wide variety of aspects, such as process requirements, specifications, applicable standards, procedures to be followed etc.</w:t>
            </w:r>
          </w:p>
          <w:p w14:paraId="72720A72" w14:textId="77777777" w:rsidR="005902F7" w:rsidRDefault="00000000">
            <w:pPr>
              <w:jc w:val="left"/>
            </w:pPr>
            <w:r>
              <w:rPr>
                <w:sz w:val="16"/>
                <w:szCs w:val="16"/>
              </w:rPr>
              <w:t xml:space="preserve"> </w:t>
            </w:r>
          </w:p>
          <w:p w14:paraId="1C07B06D" w14:textId="77777777" w:rsidR="005902F7" w:rsidRDefault="00000000">
            <w:pPr>
              <w:jc w:val="left"/>
            </w:pPr>
            <w:r>
              <w:rPr>
                <w:sz w:val="16"/>
                <w:szCs w:val="16"/>
                <w:u w:val="single"/>
              </w:rPr>
              <w:t xml:space="preserve">Differentiation from </w:t>
            </w:r>
            <w:r>
              <w:rPr>
                <w:i/>
                <w:iCs/>
                <w:sz w:val="16"/>
                <w:szCs w:val="16"/>
                <w:u w:val="single"/>
              </w:rPr>
              <w:t>VoltageComplianceLevel</w:t>
            </w:r>
            <w:r>
              <w:rPr>
                <w:sz w:val="16"/>
                <w:szCs w:val="16"/>
                <w:u w:val="single"/>
              </w:rPr>
              <w:t>:</w:t>
            </w:r>
            <w:r>
              <w:rPr>
                <w:sz w:val="16"/>
                <w:szCs w:val="16"/>
              </w:rPr>
              <w:t xml:space="preserve"> Although there is an overlap between the literals of the </w:t>
            </w:r>
            <w:r>
              <w:rPr>
                <w:i/>
                <w:iCs/>
                <w:sz w:val="16"/>
                <w:szCs w:val="16"/>
              </w:rPr>
              <w:t>NominalVoltage</w:t>
            </w:r>
            <w:r>
              <w:rPr>
                <w:sz w:val="16"/>
                <w:szCs w:val="16"/>
              </w:rPr>
              <w:t xml:space="preserve"> and the </w:t>
            </w:r>
            <w:r>
              <w:rPr>
                <w:i/>
                <w:iCs/>
                <w:sz w:val="16"/>
                <w:szCs w:val="16"/>
              </w:rPr>
              <w:t>ApplicationType</w:t>
            </w:r>
            <w:r>
              <w:rPr>
                <w:sz w:val="16"/>
                <w:szCs w:val="16"/>
              </w:rPr>
              <w:t xml:space="preserve"> the statements expressed with the </w:t>
            </w:r>
            <w:r>
              <w:rPr>
                <w:i/>
                <w:iCs/>
                <w:sz w:val="16"/>
                <w:szCs w:val="16"/>
              </w:rPr>
              <w:t>applicationType</w:t>
            </w:r>
            <w:r>
              <w:rPr>
                <w:sz w:val="16"/>
                <w:szCs w:val="16"/>
              </w:rPr>
              <w:t xml:space="preserve"> and the </w:t>
            </w:r>
            <w:r>
              <w:rPr>
                <w:i/>
                <w:iCs/>
                <w:sz w:val="16"/>
                <w:szCs w:val="16"/>
              </w:rPr>
              <w:t>voltageComplianceLevel</w:t>
            </w:r>
            <w:r>
              <w:rPr>
                <w:sz w:val="16"/>
                <w:szCs w:val="16"/>
              </w:rPr>
              <w:t xml:space="preserve"> are different. The </w:t>
            </w:r>
            <w:r>
              <w:rPr>
                <w:i/>
                <w:iCs/>
                <w:sz w:val="16"/>
                <w:szCs w:val="16"/>
              </w:rPr>
              <w:t>voltageComplianceLevel</w:t>
            </w:r>
            <w:r>
              <w:rPr>
                <w:sz w:val="16"/>
                <w:szCs w:val="16"/>
              </w:rPr>
              <w:t xml:space="preserve"> only refers to a statement about the voltage compatibility of a part, but does not include the other aspects, e.g. process requirements. For example, a connector or cable might withstand high voltage levels (</w:t>
            </w:r>
            <w:r>
              <w:rPr>
                <w:i/>
                <w:iCs/>
                <w:sz w:val="16"/>
                <w:szCs w:val="16"/>
              </w:rPr>
              <w:t>voltageLevelCompliance</w:t>
            </w:r>
            <w:r>
              <w:rPr>
                <w:sz w:val="16"/>
                <w:szCs w:val="16"/>
              </w:rPr>
              <w:t>) but might not be allowed for high voltage applications in a vehicle due to an insufficient color coding.</w:t>
            </w:r>
          </w:p>
        </w:tc>
      </w:tr>
    </w:tbl>
    <w:p w14:paraId="44F0884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2112B29" w14:textId="77777777" w:rsidTr="008B13C6">
        <w:tc>
          <w:tcPr>
            <w:tcW w:w="4564" w:type="dxa"/>
            <w:gridSpan w:val="5"/>
          </w:tcPr>
          <w:p w14:paraId="5AA99842" w14:textId="77777777" w:rsidR="00ED71BF" w:rsidRDefault="00ED71BF" w:rsidP="008B13C6">
            <w:pPr>
              <w:jc w:val="center"/>
              <w:rPr>
                <w:b/>
                <w:sz w:val="16"/>
                <w:szCs w:val="16"/>
                <w:lang w:val="en-GB"/>
              </w:rPr>
            </w:pPr>
            <w:r>
              <w:rPr>
                <w:b/>
                <w:sz w:val="16"/>
                <w:szCs w:val="16"/>
                <w:lang w:val="en-GB"/>
              </w:rPr>
              <w:t>Other End</w:t>
            </w:r>
          </w:p>
        </w:tc>
        <w:tc>
          <w:tcPr>
            <w:tcW w:w="567" w:type="dxa"/>
          </w:tcPr>
          <w:p w14:paraId="37431536"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3918E6A" w14:textId="77777777" w:rsidR="00ED71BF" w:rsidRDefault="00ED71BF" w:rsidP="008B13C6">
            <w:pPr>
              <w:jc w:val="center"/>
              <w:rPr>
                <w:b/>
                <w:sz w:val="16"/>
                <w:szCs w:val="16"/>
                <w:lang w:val="en-GB"/>
              </w:rPr>
            </w:pPr>
            <w:r>
              <w:rPr>
                <w:b/>
                <w:sz w:val="16"/>
                <w:szCs w:val="16"/>
                <w:lang w:val="en-GB"/>
              </w:rPr>
              <w:t>General</w:t>
            </w:r>
          </w:p>
        </w:tc>
      </w:tr>
      <w:tr w:rsidR="00ED71BF" w:rsidRPr="00720F6F" w14:paraId="7500A57E" w14:textId="77777777" w:rsidTr="008B13C6">
        <w:trPr>
          <w:cantSplit/>
          <w:trHeight w:val="1201"/>
        </w:trPr>
        <w:tc>
          <w:tcPr>
            <w:tcW w:w="1588" w:type="dxa"/>
          </w:tcPr>
          <w:p w14:paraId="07B195A5" w14:textId="77777777" w:rsidR="00ED71BF" w:rsidRDefault="00ED71BF" w:rsidP="008B13C6">
            <w:pPr>
              <w:rPr>
                <w:b/>
                <w:sz w:val="16"/>
                <w:szCs w:val="16"/>
                <w:lang w:val="en-GB"/>
              </w:rPr>
            </w:pPr>
            <w:r>
              <w:rPr>
                <w:b/>
                <w:sz w:val="16"/>
                <w:szCs w:val="16"/>
                <w:lang w:val="en-GB"/>
              </w:rPr>
              <w:t>Role</w:t>
            </w:r>
          </w:p>
        </w:tc>
        <w:tc>
          <w:tcPr>
            <w:tcW w:w="1558" w:type="dxa"/>
          </w:tcPr>
          <w:p w14:paraId="42C694F0"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74C854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DA25A6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871DD5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344D22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23F1EED"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A922E23" w14:textId="77777777" w:rsidR="00ED71BF" w:rsidRPr="008359F5" w:rsidRDefault="00ED71BF" w:rsidP="008B13C6">
            <w:pPr>
              <w:rPr>
                <w:b/>
                <w:sz w:val="16"/>
                <w:szCs w:val="16"/>
                <w:lang w:val="en-GB"/>
              </w:rPr>
            </w:pPr>
            <w:r>
              <w:rPr>
                <w:b/>
                <w:sz w:val="16"/>
                <w:szCs w:val="16"/>
                <w:lang w:val="en-GB"/>
              </w:rPr>
              <w:t>Comment</w:t>
            </w:r>
          </w:p>
        </w:tc>
      </w:tr>
      <w:tr w:rsidR="00ED71BF" w:rsidRPr="004E10D9" w14:paraId="065F2556" w14:textId="77777777" w:rsidTr="008B13C6">
        <w:tc>
          <w:tcPr>
            <w:tcW w:w="1588" w:type="dxa"/>
          </w:tcPr>
          <w:p w14:paraId="34D9B621" w14:textId="77777777" w:rsidR="00ED71BF" w:rsidRPr="00634625" w:rsidRDefault="00ED71BF" w:rsidP="008B13C6">
            <w:pPr>
              <w:pStyle w:val="SmallStandard"/>
            </w:pPr>
            <w:r>
              <w:t>boundingBox</w:t>
            </w:r>
          </w:p>
        </w:tc>
        <w:tc>
          <w:tcPr>
            <w:tcW w:w="1558" w:type="dxa"/>
          </w:tcPr>
          <w:p w14:paraId="1F2CE46F" w14:textId="77777777" w:rsidR="00ED71BF" w:rsidRPr="00132C43" w:rsidRDefault="00ED71BF" w:rsidP="008B13C6">
            <w:pPr>
              <w:pStyle w:val="SmallStandard"/>
            </w:pPr>
            <w:r>
              <w:t xml:space="preserve">BoundingBox </w:t>
            </w:r>
          </w:p>
        </w:tc>
        <w:tc>
          <w:tcPr>
            <w:tcW w:w="568" w:type="dxa"/>
          </w:tcPr>
          <w:p w14:paraId="18444500" w14:textId="77777777" w:rsidR="00ED71BF" w:rsidRPr="00D331EF" w:rsidRDefault="00ED71BF" w:rsidP="008B13C6">
            <w:pPr>
              <w:pStyle w:val="SmallStandard"/>
            </w:pPr>
            <w:r w:rsidRPr="00574783">
              <w:t>0..1</w:t>
            </w:r>
          </w:p>
        </w:tc>
        <w:tc>
          <w:tcPr>
            <w:tcW w:w="425" w:type="dxa"/>
          </w:tcPr>
          <w:p w14:paraId="0E17E034" w14:textId="77777777" w:rsidR="00ED71BF" w:rsidRPr="00675E8E" w:rsidRDefault="00ED71BF" w:rsidP="008B13C6">
            <w:pPr>
              <w:pStyle w:val="SmallStandard"/>
              <w:rPr>
                <w:lang w:val="en-US"/>
              </w:rPr>
            </w:pPr>
            <w:r w:rsidRPr="00675E8E">
              <w:rPr>
                <w:lang w:val="en-US"/>
              </w:rPr>
              <w:t>Y</w:t>
            </w:r>
          </w:p>
        </w:tc>
        <w:tc>
          <w:tcPr>
            <w:tcW w:w="425" w:type="dxa"/>
          </w:tcPr>
          <w:p w14:paraId="4500DE24" w14:textId="77777777" w:rsidR="00ED71BF" w:rsidRPr="00207506" w:rsidRDefault="00ED71BF" w:rsidP="008B13C6">
            <w:pPr>
              <w:pStyle w:val="SmallStandard"/>
            </w:pPr>
            <w:r>
              <w:t>N</w:t>
            </w:r>
          </w:p>
        </w:tc>
        <w:tc>
          <w:tcPr>
            <w:tcW w:w="567" w:type="dxa"/>
          </w:tcPr>
          <w:p w14:paraId="4D56EE35" w14:textId="77777777" w:rsidR="00ED71BF" w:rsidRPr="00D331EF" w:rsidRDefault="00ED71BF" w:rsidP="008B13C6">
            <w:pPr>
              <w:pStyle w:val="SmallStandard"/>
            </w:pPr>
            <w:r w:rsidRPr="00207506">
              <w:t>NA</w:t>
            </w:r>
          </w:p>
        </w:tc>
        <w:tc>
          <w:tcPr>
            <w:tcW w:w="426" w:type="dxa"/>
          </w:tcPr>
          <w:p w14:paraId="1AFD4D02" w14:textId="77777777" w:rsidR="00ED71BF" w:rsidRDefault="00ED71BF" w:rsidP="008B13C6">
            <w:pPr>
              <w:pStyle w:val="SmallStandard"/>
            </w:pPr>
            <w:r>
              <w:t>Y</w:t>
            </w:r>
          </w:p>
        </w:tc>
        <w:tc>
          <w:tcPr>
            <w:tcW w:w="3543" w:type="dxa"/>
          </w:tcPr>
          <w:p w14:paraId="028012D5" w14:textId="77777777" w:rsidR="005902F7" w:rsidRDefault="00000000">
            <w:pPr>
              <w:jc w:val="left"/>
            </w:pPr>
            <w:r>
              <w:rPr>
                <w:sz w:val="16"/>
                <w:szCs w:val="16"/>
              </w:rPr>
              <w:t>Defines the bounding box of the part.</w:t>
            </w:r>
          </w:p>
        </w:tc>
      </w:tr>
      <w:tr w:rsidR="00ED71BF" w:rsidRPr="004E10D9" w14:paraId="119CF78F" w14:textId="77777777" w:rsidTr="008B13C6">
        <w:tc>
          <w:tcPr>
            <w:tcW w:w="1588" w:type="dxa"/>
          </w:tcPr>
          <w:p w14:paraId="0B281151" w14:textId="77777777" w:rsidR="00ED71BF" w:rsidRPr="00634625" w:rsidRDefault="00ED71BF" w:rsidP="008B13C6">
            <w:pPr>
              <w:pStyle w:val="SmallStandard"/>
            </w:pPr>
            <w:r>
              <w:t>partRelation</w:t>
            </w:r>
          </w:p>
        </w:tc>
        <w:tc>
          <w:tcPr>
            <w:tcW w:w="1558" w:type="dxa"/>
          </w:tcPr>
          <w:p w14:paraId="1B2CF5F5" w14:textId="77777777" w:rsidR="00ED71BF" w:rsidRPr="00132C43" w:rsidRDefault="00ED71BF" w:rsidP="008B13C6">
            <w:pPr>
              <w:pStyle w:val="SmallStandard"/>
            </w:pPr>
            <w:r>
              <w:t xml:space="preserve">PartRelation </w:t>
            </w:r>
          </w:p>
        </w:tc>
        <w:tc>
          <w:tcPr>
            <w:tcW w:w="568" w:type="dxa"/>
          </w:tcPr>
          <w:p w14:paraId="26E482AA" w14:textId="77777777" w:rsidR="00ED71BF" w:rsidRPr="00D331EF" w:rsidRDefault="00ED71BF" w:rsidP="008B13C6">
            <w:pPr>
              <w:pStyle w:val="SmallStandard"/>
            </w:pPr>
            <w:r w:rsidRPr="00574783">
              <w:t>0..*</w:t>
            </w:r>
          </w:p>
        </w:tc>
        <w:tc>
          <w:tcPr>
            <w:tcW w:w="425" w:type="dxa"/>
          </w:tcPr>
          <w:p w14:paraId="27756B5B" w14:textId="77777777" w:rsidR="00ED71BF" w:rsidRPr="00675E8E" w:rsidRDefault="00ED71BF" w:rsidP="008B13C6">
            <w:pPr>
              <w:pStyle w:val="SmallStandard"/>
              <w:rPr>
                <w:lang w:val="en-US"/>
              </w:rPr>
            </w:pPr>
            <w:r w:rsidRPr="00675E8E">
              <w:rPr>
                <w:lang w:val="en-US"/>
              </w:rPr>
              <w:t>Y</w:t>
            </w:r>
          </w:p>
        </w:tc>
        <w:tc>
          <w:tcPr>
            <w:tcW w:w="425" w:type="dxa"/>
          </w:tcPr>
          <w:p w14:paraId="5EA4535B" w14:textId="77777777" w:rsidR="00ED71BF" w:rsidRPr="00207506" w:rsidRDefault="00ED71BF" w:rsidP="008B13C6">
            <w:pPr>
              <w:pStyle w:val="SmallStandard"/>
            </w:pPr>
            <w:r>
              <w:t>N</w:t>
            </w:r>
          </w:p>
        </w:tc>
        <w:tc>
          <w:tcPr>
            <w:tcW w:w="567" w:type="dxa"/>
          </w:tcPr>
          <w:p w14:paraId="611EA6F8" w14:textId="77777777" w:rsidR="00ED71BF" w:rsidRPr="00D331EF" w:rsidRDefault="00ED71BF" w:rsidP="008B13C6">
            <w:pPr>
              <w:pStyle w:val="SmallStandard"/>
            </w:pPr>
            <w:r w:rsidRPr="00207506">
              <w:t>1</w:t>
            </w:r>
          </w:p>
        </w:tc>
        <w:tc>
          <w:tcPr>
            <w:tcW w:w="426" w:type="dxa"/>
          </w:tcPr>
          <w:p w14:paraId="6FF85AEC" w14:textId="77777777" w:rsidR="00ED71BF" w:rsidRDefault="00ED71BF" w:rsidP="008B13C6">
            <w:pPr>
              <w:pStyle w:val="SmallStandard"/>
            </w:pPr>
            <w:r>
              <w:t>Y</w:t>
            </w:r>
          </w:p>
        </w:tc>
        <w:tc>
          <w:tcPr>
            <w:tcW w:w="3543" w:type="dxa"/>
          </w:tcPr>
          <w:p w14:paraId="25C4FFFB" w14:textId="77777777" w:rsidR="00ED71BF" w:rsidRDefault="00ED71BF" w:rsidP="00ED71BF">
            <w:pPr>
              <w:pStyle w:val="SmallStandard"/>
            </w:pPr>
            <w:r w:rsidRPr="00491287">
              <w:t xml:space="preserve">Specifies possible relations (accessories) of the specified part with other PartVersion (e.g. caps, clips). </w:t>
            </w:r>
          </w:p>
        </w:tc>
      </w:tr>
    </w:tbl>
    <w:p w14:paraId="4DD1E557" w14:textId="77777777" w:rsidR="00ED71BF" w:rsidRPr="00F23971" w:rsidRDefault="00ED71BF" w:rsidP="00C57233">
      <w:pPr>
        <w:pStyle w:val="berschrift3"/>
        <w:rPr>
          <w:lang w:val="en-GB"/>
        </w:rPr>
      </w:pPr>
      <w:bookmarkStart w:id="431" w:name="_Toc209164968"/>
      <w:r>
        <w:rPr>
          <w:lang w:val="en-GB"/>
        </w:rPr>
        <w:t xml:space="preserve">Class </w:t>
      </w:r>
      <w:bookmarkStart w:id="432" w:name="_bec9129ff9a8c17ce9db69a88ed36f8f"/>
      <w:r>
        <w:rPr>
          <w:lang w:val="en-GB"/>
        </w:rPr>
        <w:t>HoleTerminalSpecification</w:t>
      </w:r>
      <w:bookmarkEnd w:id="431"/>
      <w:bookmarkEnd w:id="432"/>
    </w:p>
    <w:p w14:paraId="085823E2" w14:textId="77777777" w:rsidR="005902F7" w:rsidRDefault="00000000">
      <w:r>
        <w:rPr>
          <w:sz w:val="18"/>
          <w:szCs w:val="18"/>
        </w:rPr>
        <w:t>Specification for the definition of hole terminals. These are used for example as attachment points of ring terminals at the car body.</w:t>
      </w:r>
    </w:p>
    <w:p w14:paraId="3865507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D242BC8" w14:textId="77777777" w:rsidTr="008B13C6">
        <w:tc>
          <w:tcPr>
            <w:tcW w:w="2013" w:type="dxa"/>
            <w:tcMar>
              <w:top w:w="28" w:type="dxa"/>
              <w:left w:w="28" w:type="dxa"/>
              <w:bottom w:w="28" w:type="dxa"/>
              <w:right w:w="28" w:type="dxa"/>
            </w:tcMar>
          </w:tcPr>
          <w:p w14:paraId="21CBF9D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93D3B99" w14:textId="6F17AB31" w:rsidR="00ED71BF" w:rsidRPr="00620BBE" w:rsidRDefault="00ED71BF" w:rsidP="00ED71BF">
            <w:pPr>
              <w:pStyle w:val="SmallStandard"/>
            </w:pPr>
            <w:hyperlink w:anchor="_305477fdff22f88c4e046ebc091349f3" w:history="1">
              <w:r w:rsidRPr="00620BBE">
                <w:rPr>
                  <w:rStyle w:val="Hyperlink"/>
                </w:rPr>
                <w:t>TerminalSpecification</w:t>
              </w:r>
            </w:hyperlink>
          </w:p>
        </w:tc>
      </w:tr>
      <w:tr w:rsidR="00ED71BF" w:rsidRPr="008359F5" w14:paraId="19162EEB" w14:textId="77777777" w:rsidTr="008B13C6">
        <w:tc>
          <w:tcPr>
            <w:tcW w:w="2013" w:type="dxa"/>
            <w:tcMar>
              <w:top w:w="28" w:type="dxa"/>
              <w:left w:w="28" w:type="dxa"/>
              <w:bottom w:w="28" w:type="dxa"/>
              <w:right w:w="28" w:type="dxa"/>
            </w:tcMar>
          </w:tcPr>
          <w:p w14:paraId="5FB0714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EF64733" w14:textId="77777777" w:rsidR="00ED71BF" w:rsidRPr="00620BBE" w:rsidRDefault="00ED71BF" w:rsidP="00ED71BF">
            <w:pPr>
              <w:pStyle w:val="SmallStandard"/>
            </w:pPr>
            <w:r w:rsidRPr="00620BBE">
              <w:t>NA</w:t>
            </w:r>
          </w:p>
        </w:tc>
      </w:tr>
      <w:tr w:rsidR="00ED71BF" w:rsidRPr="008359F5" w14:paraId="112D82DD" w14:textId="77777777" w:rsidTr="008B13C6">
        <w:tc>
          <w:tcPr>
            <w:tcW w:w="2013" w:type="dxa"/>
            <w:tcMar>
              <w:top w:w="28" w:type="dxa"/>
              <w:left w:w="28" w:type="dxa"/>
              <w:bottom w:w="28" w:type="dxa"/>
              <w:right w:w="28" w:type="dxa"/>
            </w:tcMar>
          </w:tcPr>
          <w:p w14:paraId="0312BA7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0888A47" w14:textId="77777777" w:rsidR="00ED71BF" w:rsidRPr="000437C1" w:rsidRDefault="00ED71BF" w:rsidP="008B13C6">
            <w:pPr>
              <w:pStyle w:val="SmallStandard"/>
            </w:pPr>
            <w:r>
              <w:t>false</w:t>
            </w:r>
          </w:p>
        </w:tc>
      </w:tr>
    </w:tbl>
    <w:p w14:paraId="1A02242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3AB60A5" w14:textId="77777777" w:rsidTr="008B13C6">
        <w:tc>
          <w:tcPr>
            <w:tcW w:w="2013" w:type="dxa"/>
            <w:tcMar>
              <w:top w:w="28" w:type="dxa"/>
              <w:left w:w="28" w:type="dxa"/>
              <w:bottom w:w="28" w:type="dxa"/>
              <w:right w:w="28" w:type="dxa"/>
            </w:tcMar>
          </w:tcPr>
          <w:p w14:paraId="5F32E5D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EA9239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9C613E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EF6F89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0CC227A" w14:textId="77777777" w:rsidTr="008B13C6">
        <w:tc>
          <w:tcPr>
            <w:tcW w:w="2013" w:type="dxa"/>
            <w:tcMar>
              <w:top w:w="28" w:type="dxa"/>
              <w:left w:w="28" w:type="dxa"/>
              <w:bottom w:w="28" w:type="dxa"/>
              <w:right w:w="28" w:type="dxa"/>
            </w:tcMar>
          </w:tcPr>
          <w:p w14:paraId="00A75EBB" w14:textId="77777777" w:rsidR="00ED71BF" w:rsidRPr="00620BBE" w:rsidRDefault="00ED71BF" w:rsidP="008B13C6">
            <w:pPr>
              <w:pStyle w:val="SmallStandard"/>
            </w:pPr>
            <w:r w:rsidRPr="00620BBE">
              <w:t>holeDiameter</w:t>
            </w:r>
          </w:p>
        </w:tc>
        <w:tc>
          <w:tcPr>
            <w:tcW w:w="1559" w:type="dxa"/>
            <w:tcMar>
              <w:top w:w="28" w:type="dxa"/>
              <w:left w:w="28" w:type="dxa"/>
              <w:bottom w:w="28" w:type="dxa"/>
              <w:right w:w="28" w:type="dxa"/>
            </w:tcMar>
          </w:tcPr>
          <w:p w14:paraId="2FE9D5AC"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8B6E1A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AFAC107" w14:textId="77777777" w:rsidR="005902F7" w:rsidRDefault="00000000">
            <w:pPr>
              <w:jc w:val="left"/>
            </w:pPr>
            <w:r>
              <w:rPr>
                <w:sz w:val="16"/>
                <w:szCs w:val="16"/>
              </w:rPr>
              <w:t>Specifies the diameter of the hole in a numerical way.</w:t>
            </w:r>
          </w:p>
        </w:tc>
      </w:tr>
      <w:tr w:rsidR="00ED71BF" w:rsidRPr="004E10D9" w14:paraId="591984E7" w14:textId="77777777" w:rsidTr="008B13C6">
        <w:tc>
          <w:tcPr>
            <w:tcW w:w="2013" w:type="dxa"/>
            <w:tcMar>
              <w:top w:w="28" w:type="dxa"/>
              <w:left w:w="28" w:type="dxa"/>
              <w:bottom w:w="28" w:type="dxa"/>
              <w:right w:w="28" w:type="dxa"/>
            </w:tcMar>
          </w:tcPr>
          <w:p w14:paraId="1253829B" w14:textId="77777777" w:rsidR="00ED71BF" w:rsidRPr="00620BBE" w:rsidRDefault="00ED71BF" w:rsidP="008B13C6">
            <w:pPr>
              <w:pStyle w:val="SmallStandard"/>
            </w:pPr>
            <w:r w:rsidRPr="00620BBE">
              <w:t>holeDepth</w:t>
            </w:r>
          </w:p>
        </w:tc>
        <w:tc>
          <w:tcPr>
            <w:tcW w:w="1559" w:type="dxa"/>
            <w:tcMar>
              <w:top w:w="28" w:type="dxa"/>
              <w:left w:w="28" w:type="dxa"/>
              <w:bottom w:w="28" w:type="dxa"/>
              <w:right w:w="28" w:type="dxa"/>
            </w:tcMar>
          </w:tcPr>
          <w:p w14:paraId="28C63772"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749E0A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83CA1D7" w14:textId="77777777" w:rsidR="005902F7" w:rsidRDefault="00000000">
            <w:pPr>
              <w:jc w:val="left"/>
            </w:pPr>
            <w:r>
              <w:rPr>
                <w:sz w:val="16"/>
                <w:szCs w:val="16"/>
              </w:rPr>
              <w:t xml:space="preserve"> Specifies the depth of the hole.</w:t>
            </w:r>
          </w:p>
        </w:tc>
      </w:tr>
      <w:tr w:rsidR="00ED71BF" w:rsidRPr="004E10D9" w14:paraId="53F3FDA8" w14:textId="77777777" w:rsidTr="008B13C6">
        <w:tc>
          <w:tcPr>
            <w:tcW w:w="2013" w:type="dxa"/>
            <w:tcMar>
              <w:top w:w="28" w:type="dxa"/>
              <w:left w:w="28" w:type="dxa"/>
              <w:bottom w:w="28" w:type="dxa"/>
              <w:right w:w="28" w:type="dxa"/>
            </w:tcMar>
          </w:tcPr>
          <w:p w14:paraId="430C7CEA" w14:textId="77777777" w:rsidR="00ED71BF" w:rsidRPr="00620BBE" w:rsidRDefault="00ED71BF" w:rsidP="008B13C6">
            <w:pPr>
              <w:pStyle w:val="SmallStandard"/>
            </w:pPr>
            <w:r w:rsidRPr="00620BBE">
              <w:t>holeNominalSize</w:t>
            </w:r>
          </w:p>
        </w:tc>
        <w:tc>
          <w:tcPr>
            <w:tcW w:w="1559" w:type="dxa"/>
            <w:tcMar>
              <w:top w:w="28" w:type="dxa"/>
              <w:left w:w="28" w:type="dxa"/>
              <w:bottom w:w="28" w:type="dxa"/>
              <w:right w:w="28" w:type="dxa"/>
            </w:tcMar>
          </w:tcPr>
          <w:p w14:paraId="51210588" w14:textId="77777777" w:rsidR="00ED71BF" w:rsidRPr="008359F5" w:rsidRDefault="00ED71BF" w:rsidP="008B13C6">
            <w:pPr>
              <w:pStyle w:val="SmallStandard"/>
            </w:pPr>
            <w:r w:rsidRPr="00D21799">
              <w:t>TerminalBoltNominalSize</w:t>
            </w:r>
          </w:p>
        </w:tc>
        <w:tc>
          <w:tcPr>
            <w:tcW w:w="709" w:type="dxa"/>
            <w:tcMar>
              <w:top w:w="28" w:type="dxa"/>
              <w:left w:w="28" w:type="dxa"/>
              <w:bottom w:w="28" w:type="dxa"/>
              <w:right w:w="28" w:type="dxa"/>
            </w:tcMar>
          </w:tcPr>
          <w:p w14:paraId="7ADE1B2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5C4A4D3" w14:textId="77777777" w:rsidR="005902F7" w:rsidRDefault="00000000">
            <w:pPr>
              <w:jc w:val="left"/>
            </w:pPr>
            <w:r>
              <w:rPr>
                <w:sz w:val="16"/>
                <w:szCs w:val="16"/>
              </w:rPr>
              <w:t>Defines the size (diameter) of the hole in a nominal way (e.g. "M8").</w:t>
            </w:r>
          </w:p>
        </w:tc>
      </w:tr>
      <w:tr w:rsidR="00ED71BF" w:rsidRPr="004E10D9" w14:paraId="4C0A0DEB" w14:textId="77777777" w:rsidTr="008B13C6">
        <w:tc>
          <w:tcPr>
            <w:tcW w:w="2013" w:type="dxa"/>
            <w:tcMar>
              <w:top w:w="28" w:type="dxa"/>
              <w:left w:w="28" w:type="dxa"/>
              <w:bottom w:w="28" w:type="dxa"/>
              <w:right w:w="28" w:type="dxa"/>
            </w:tcMar>
          </w:tcPr>
          <w:p w14:paraId="5256E90D" w14:textId="77777777" w:rsidR="00ED71BF" w:rsidRPr="00620BBE" w:rsidRDefault="00ED71BF" w:rsidP="008B13C6">
            <w:pPr>
              <w:pStyle w:val="SmallStandard"/>
            </w:pPr>
            <w:r w:rsidRPr="00620BBE">
              <w:t>holeType</w:t>
            </w:r>
          </w:p>
        </w:tc>
        <w:tc>
          <w:tcPr>
            <w:tcW w:w="1559" w:type="dxa"/>
            <w:tcMar>
              <w:top w:w="28" w:type="dxa"/>
              <w:left w:w="28" w:type="dxa"/>
              <w:bottom w:w="28" w:type="dxa"/>
              <w:right w:w="28" w:type="dxa"/>
            </w:tcMar>
          </w:tcPr>
          <w:p w14:paraId="6B377B73" w14:textId="77777777" w:rsidR="00ED71BF" w:rsidRPr="008359F5" w:rsidRDefault="00ED71BF" w:rsidP="008B13C6">
            <w:pPr>
              <w:pStyle w:val="SmallStandard"/>
            </w:pPr>
            <w:r w:rsidRPr="00D21799">
              <w:t>TerminalBoltType</w:t>
            </w:r>
          </w:p>
        </w:tc>
        <w:tc>
          <w:tcPr>
            <w:tcW w:w="709" w:type="dxa"/>
            <w:tcMar>
              <w:top w:w="28" w:type="dxa"/>
              <w:left w:w="28" w:type="dxa"/>
              <w:bottom w:w="28" w:type="dxa"/>
              <w:right w:w="28" w:type="dxa"/>
            </w:tcMar>
          </w:tcPr>
          <w:p w14:paraId="4A87E1E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9F2A0A7" w14:textId="77777777" w:rsidR="005902F7" w:rsidRDefault="00000000">
            <w:pPr>
              <w:jc w:val="left"/>
            </w:pPr>
            <w:r>
              <w:rPr>
                <w:sz w:val="16"/>
                <w:szCs w:val="16"/>
              </w:rPr>
              <w:t>Specifies the type of the hole.</w:t>
            </w:r>
          </w:p>
        </w:tc>
      </w:tr>
      <w:tr w:rsidR="00ED71BF" w:rsidRPr="004E10D9" w14:paraId="14DD8D8F" w14:textId="77777777" w:rsidTr="008B13C6">
        <w:tc>
          <w:tcPr>
            <w:tcW w:w="2013" w:type="dxa"/>
            <w:tcMar>
              <w:top w:w="28" w:type="dxa"/>
              <w:left w:w="28" w:type="dxa"/>
              <w:bottom w:w="28" w:type="dxa"/>
              <w:right w:w="28" w:type="dxa"/>
            </w:tcMar>
          </w:tcPr>
          <w:p w14:paraId="38C4D5C0" w14:textId="77777777" w:rsidR="00ED71BF" w:rsidRPr="00620BBE" w:rsidRDefault="00ED71BF" w:rsidP="008B13C6">
            <w:pPr>
              <w:pStyle w:val="SmallStandard"/>
            </w:pPr>
            <w:r w:rsidRPr="00620BBE">
              <w:t>torsionProtection</w:t>
            </w:r>
          </w:p>
        </w:tc>
        <w:tc>
          <w:tcPr>
            <w:tcW w:w="1559" w:type="dxa"/>
            <w:tcMar>
              <w:top w:w="28" w:type="dxa"/>
              <w:left w:w="28" w:type="dxa"/>
              <w:bottom w:w="28" w:type="dxa"/>
              <w:right w:w="28" w:type="dxa"/>
            </w:tcMar>
          </w:tcPr>
          <w:p w14:paraId="7248F75F"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7446E26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E699DF4" w14:textId="77777777" w:rsidR="005902F7" w:rsidRDefault="00000000">
            <w:pPr>
              <w:jc w:val="left"/>
            </w:pPr>
            <w:r>
              <w:rPr>
                <w:sz w:val="16"/>
                <w:szCs w:val="16"/>
              </w:rPr>
              <w:t>Specifies if the hole provides torsion protected or not.</w:t>
            </w:r>
          </w:p>
        </w:tc>
      </w:tr>
      <w:tr w:rsidR="00ED71BF" w:rsidRPr="004E10D9" w14:paraId="72CB2550" w14:textId="77777777" w:rsidTr="008B13C6">
        <w:tc>
          <w:tcPr>
            <w:tcW w:w="2013" w:type="dxa"/>
            <w:tcMar>
              <w:top w:w="28" w:type="dxa"/>
              <w:left w:w="28" w:type="dxa"/>
              <w:bottom w:w="28" w:type="dxa"/>
              <w:right w:w="28" w:type="dxa"/>
            </w:tcMar>
          </w:tcPr>
          <w:p w14:paraId="128C5A5A" w14:textId="77777777" w:rsidR="00ED71BF" w:rsidRPr="00620BBE" w:rsidRDefault="00ED71BF" w:rsidP="008B13C6">
            <w:pPr>
              <w:pStyle w:val="SmallStandard"/>
            </w:pPr>
            <w:r w:rsidRPr="00620BBE">
              <w:t>maxTerminalCount</w:t>
            </w:r>
          </w:p>
        </w:tc>
        <w:tc>
          <w:tcPr>
            <w:tcW w:w="1559" w:type="dxa"/>
            <w:tcMar>
              <w:top w:w="28" w:type="dxa"/>
              <w:left w:w="28" w:type="dxa"/>
              <w:bottom w:w="28" w:type="dxa"/>
              <w:right w:w="28" w:type="dxa"/>
            </w:tcMar>
          </w:tcPr>
          <w:p w14:paraId="2D72F966" w14:textId="77777777" w:rsidR="00ED71BF" w:rsidRPr="008359F5" w:rsidRDefault="00ED71BF" w:rsidP="008B13C6">
            <w:pPr>
              <w:pStyle w:val="SmallStandard"/>
            </w:pPr>
            <w:r w:rsidRPr="00D21799">
              <w:t>Integer</w:t>
            </w:r>
          </w:p>
        </w:tc>
        <w:tc>
          <w:tcPr>
            <w:tcW w:w="709" w:type="dxa"/>
            <w:tcMar>
              <w:top w:w="28" w:type="dxa"/>
              <w:left w:w="28" w:type="dxa"/>
              <w:bottom w:w="28" w:type="dxa"/>
              <w:right w:w="28" w:type="dxa"/>
            </w:tcMar>
          </w:tcPr>
          <w:p w14:paraId="2ED69B9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A1AD786" w14:textId="77777777" w:rsidR="005902F7" w:rsidRDefault="00000000">
            <w:pPr>
              <w:jc w:val="left"/>
            </w:pPr>
            <w:r>
              <w:rPr>
                <w:sz w:val="16"/>
                <w:szCs w:val="16"/>
              </w:rPr>
              <w:t xml:space="preserve"> Defines the maximum number of (ring) terminals that can be attached to this hole at the same time.</w:t>
            </w:r>
          </w:p>
        </w:tc>
      </w:tr>
    </w:tbl>
    <w:p w14:paraId="76637528" w14:textId="77777777" w:rsidR="00ED71BF" w:rsidRPr="00F23971" w:rsidRDefault="00ED71BF" w:rsidP="00C57233">
      <w:pPr>
        <w:pStyle w:val="berschrift3"/>
        <w:rPr>
          <w:lang w:val="en-GB"/>
        </w:rPr>
      </w:pPr>
      <w:bookmarkStart w:id="433" w:name="_Toc209164969"/>
      <w:r>
        <w:rPr>
          <w:lang w:val="en-GB"/>
        </w:rPr>
        <w:t xml:space="preserve">Class </w:t>
      </w:r>
      <w:bookmarkStart w:id="434" w:name="_ae66611204453eba184ef6138d30cadb"/>
      <w:r>
        <w:rPr>
          <w:lang w:val="en-GB"/>
        </w:rPr>
        <w:t>HousingComponent</w:t>
      </w:r>
      <w:bookmarkEnd w:id="433"/>
      <w:bookmarkEnd w:id="434"/>
    </w:p>
    <w:p w14:paraId="60926C8D" w14:textId="77777777" w:rsidR="005902F7" w:rsidRDefault="00000000">
      <w:r>
        <w:rPr>
          <w:sz w:val="18"/>
          <w:szCs w:val="18"/>
        </w:rPr>
        <w:t>A HousingComponent describes the interface of an EEComponent with which it can be connected to another EEComponent or a harness. The characteristics of the interface can be described with a referenced ConnectorHousingSpecification. (see KBLFRM-300)</w:t>
      </w:r>
    </w:p>
    <w:p w14:paraId="6C5B422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14DECAA" w14:textId="77777777" w:rsidTr="008B13C6">
        <w:tc>
          <w:tcPr>
            <w:tcW w:w="2013" w:type="dxa"/>
            <w:tcMar>
              <w:top w:w="28" w:type="dxa"/>
              <w:left w:w="28" w:type="dxa"/>
              <w:bottom w:w="28" w:type="dxa"/>
              <w:right w:w="28" w:type="dxa"/>
            </w:tcMar>
          </w:tcPr>
          <w:p w14:paraId="04059F5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6BED067" w14:textId="3E71F1D1"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6E092E67" w14:textId="77777777" w:rsidTr="008B13C6">
        <w:tc>
          <w:tcPr>
            <w:tcW w:w="2013" w:type="dxa"/>
            <w:tcMar>
              <w:top w:w="28" w:type="dxa"/>
              <w:left w:w="28" w:type="dxa"/>
              <w:bottom w:w="28" w:type="dxa"/>
              <w:right w:w="28" w:type="dxa"/>
            </w:tcMar>
          </w:tcPr>
          <w:p w14:paraId="657D092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8D4FD61" w14:textId="77777777" w:rsidR="00ED71BF" w:rsidRPr="00620BBE" w:rsidRDefault="00ED71BF" w:rsidP="00ED71BF">
            <w:pPr>
              <w:pStyle w:val="SmallStandard"/>
            </w:pPr>
            <w:r w:rsidRPr="00620BBE">
              <w:t>NA</w:t>
            </w:r>
          </w:p>
        </w:tc>
      </w:tr>
      <w:tr w:rsidR="00ED71BF" w:rsidRPr="008359F5" w14:paraId="4A410783" w14:textId="77777777" w:rsidTr="008B13C6">
        <w:tc>
          <w:tcPr>
            <w:tcW w:w="2013" w:type="dxa"/>
            <w:tcMar>
              <w:top w:w="28" w:type="dxa"/>
              <w:left w:w="28" w:type="dxa"/>
              <w:bottom w:w="28" w:type="dxa"/>
              <w:right w:w="28" w:type="dxa"/>
            </w:tcMar>
          </w:tcPr>
          <w:p w14:paraId="7146202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A4C4007" w14:textId="77777777" w:rsidR="00ED71BF" w:rsidRPr="000437C1" w:rsidRDefault="00ED71BF" w:rsidP="008B13C6">
            <w:pPr>
              <w:pStyle w:val="SmallStandard"/>
            </w:pPr>
            <w:r>
              <w:t>false</w:t>
            </w:r>
          </w:p>
        </w:tc>
      </w:tr>
    </w:tbl>
    <w:p w14:paraId="3BCA048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EE42854" w14:textId="77777777" w:rsidTr="008B13C6">
        <w:tc>
          <w:tcPr>
            <w:tcW w:w="2013" w:type="dxa"/>
            <w:tcMar>
              <w:top w:w="28" w:type="dxa"/>
              <w:left w:w="28" w:type="dxa"/>
              <w:bottom w:w="28" w:type="dxa"/>
              <w:right w:w="28" w:type="dxa"/>
            </w:tcMar>
          </w:tcPr>
          <w:p w14:paraId="501D9EDE"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B6477F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85B76A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7E4C84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6B32C9D" w14:textId="77777777" w:rsidTr="008B13C6">
        <w:tc>
          <w:tcPr>
            <w:tcW w:w="2013" w:type="dxa"/>
            <w:tcMar>
              <w:top w:w="28" w:type="dxa"/>
              <w:left w:w="28" w:type="dxa"/>
              <w:bottom w:w="28" w:type="dxa"/>
              <w:right w:w="28" w:type="dxa"/>
            </w:tcMar>
          </w:tcPr>
          <w:p w14:paraId="21EC04DF"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76839721"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149CF11"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7997F3D" w14:textId="77777777" w:rsidR="005902F7" w:rsidRDefault="00000000">
            <w:pPr>
              <w:jc w:val="left"/>
            </w:pPr>
            <w:r>
              <w:rPr>
                <w:sz w:val="16"/>
                <w:szCs w:val="16"/>
              </w:rPr>
              <w:t>Identification of the HousingComponent, which must be distinct for all HousingComponents of an EEComponent.</w:t>
            </w:r>
          </w:p>
        </w:tc>
      </w:tr>
      <w:tr w:rsidR="00ED71BF" w:rsidRPr="004E10D9" w14:paraId="7E99B33D" w14:textId="77777777" w:rsidTr="008B13C6">
        <w:tc>
          <w:tcPr>
            <w:tcW w:w="2013" w:type="dxa"/>
            <w:tcMar>
              <w:top w:w="28" w:type="dxa"/>
              <w:left w:w="28" w:type="dxa"/>
              <w:bottom w:w="28" w:type="dxa"/>
              <w:right w:w="28" w:type="dxa"/>
            </w:tcMar>
          </w:tcPr>
          <w:p w14:paraId="32C35AC7"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0B7E52AC"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083643D0"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24D4464D" w14:textId="77777777" w:rsidR="005902F7" w:rsidRDefault="00000000">
            <w:pPr>
              <w:jc w:val="left"/>
            </w:pPr>
            <w:r>
              <w:rPr>
                <w:sz w:val="16"/>
                <w:szCs w:val="16"/>
              </w:rPr>
              <w:t xml:space="preserve">Specifies additional, human readable information about the </w:t>
            </w:r>
            <w:r>
              <w:rPr>
                <w:i/>
                <w:iCs/>
                <w:sz w:val="16"/>
                <w:szCs w:val="16"/>
              </w:rPr>
              <w:t>HousingComponent</w:t>
            </w:r>
            <w:r>
              <w:rPr>
                <w:sz w:val="16"/>
                <w:szCs w:val="16"/>
              </w:rPr>
              <w:t>.</w:t>
            </w:r>
          </w:p>
        </w:tc>
      </w:tr>
      <w:tr w:rsidR="00ED71BF" w:rsidRPr="004E10D9" w14:paraId="16D5F126" w14:textId="77777777" w:rsidTr="008B13C6">
        <w:tc>
          <w:tcPr>
            <w:tcW w:w="2013" w:type="dxa"/>
            <w:tcMar>
              <w:top w:w="28" w:type="dxa"/>
              <w:left w:w="28" w:type="dxa"/>
              <w:bottom w:w="28" w:type="dxa"/>
              <w:right w:w="28" w:type="dxa"/>
            </w:tcMar>
          </w:tcPr>
          <w:p w14:paraId="697E1EFF" w14:textId="77777777" w:rsidR="00ED71BF" w:rsidRPr="00620BBE" w:rsidRDefault="00ED71BF" w:rsidP="008B13C6">
            <w:pPr>
              <w:pStyle w:val="SmallStandard"/>
            </w:pPr>
            <w:r w:rsidRPr="00620BBE">
              <w:t>compatibleTypes</w:t>
            </w:r>
          </w:p>
        </w:tc>
        <w:tc>
          <w:tcPr>
            <w:tcW w:w="1559" w:type="dxa"/>
            <w:tcMar>
              <w:top w:w="28" w:type="dxa"/>
              <w:left w:w="28" w:type="dxa"/>
              <w:bottom w:w="28" w:type="dxa"/>
              <w:right w:w="28" w:type="dxa"/>
            </w:tcMar>
          </w:tcPr>
          <w:p w14:paraId="267815F3" w14:textId="77777777" w:rsidR="00ED71BF" w:rsidRPr="008359F5" w:rsidRDefault="00ED71BF" w:rsidP="008B13C6">
            <w:pPr>
              <w:pStyle w:val="SmallStandard"/>
            </w:pPr>
            <w:r w:rsidRPr="00D21799">
              <w:t>HousingComponentType</w:t>
            </w:r>
          </w:p>
        </w:tc>
        <w:tc>
          <w:tcPr>
            <w:tcW w:w="709" w:type="dxa"/>
            <w:tcMar>
              <w:top w:w="28" w:type="dxa"/>
              <w:left w:w="28" w:type="dxa"/>
              <w:bottom w:w="28" w:type="dxa"/>
              <w:right w:w="28" w:type="dxa"/>
            </w:tcMar>
          </w:tcPr>
          <w:p w14:paraId="67EEC1AC"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4D88DEBE" w14:textId="77777777" w:rsidR="005902F7" w:rsidRDefault="00000000">
            <w:pPr>
              <w:jc w:val="left"/>
            </w:pPr>
            <w:r>
              <w:rPr>
                <w:sz w:val="16"/>
                <w:szCs w:val="16"/>
              </w:rPr>
              <w:t xml:space="preserve">The values of this attribute define the </w:t>
            </w:r>
            <w:r>
              <w:rPr>
                <w:i/>
                <w:iCs/>
                <w:sz w:val="16"/>
                <w:szCs w:val="16"/>
              </w:rPr>
              <w:t>HousingComponentTypes</w:t>
            </w:r>
            <w:r>
              <w:rPr>
                <w:sz w:val="16"/>
                <w:szCs w:val="16"/>
              </w:rPr>
              <w:t xml:space="preserve"> that are valid to be associated with this </w:t>
            </w:r>
            <w:r>
              <w:rPr>
                <w:i/>
                <w:iCs/>
                <w:sz w:val="16"/>
                <w:szCs w:val="16"/>
              </w:rPr>
              <w:t>HousingComponent.</w:t>
            </w:r>
            <w:r>
              <w:rPr>
                <w:sz w:val="16"/>
                <w:szCs w:val="16"/>
              </w:rPr>
              <w:t xml:space="preserve"> In other word, if this </w:t>
            </w:r>
            <w:r>
              <w:rPr>
                <w:i/>
                <w:iCs/>
                <w:sz w:val="16"/>
                <w:szCs w:val="16"/>
              </w:rPr>
              <w:t xml:space="preserve">HousingComponent </w:t>
            </w:r>
            <w:r>
              <w:rPr>
                <w:sz w:val="16"/>
                <w:szCs w:val="16"/>
              </w:rPr>
              <w:t>can</w:t>
            </w:r>
            <w:r>
              <w:rPr>
                <w:i/>
                <w:iCs/>
                <w:sz w:val="16"/>
                <w:szCs w:val="16"/>
              </w:rPr>
              <w:t xml:space="preserve"> </w:t>
            </w:r>
            <w:r>
              <w:rPr>
                <w:sz w:val="16"/>
                <w:szCs w:val="16"/>
              </w:rPr>
              <w:t xml:space="preserve">be associated with a relay, a fuse, a connector housing of a harness. The values are matching the </w:t>
            </w:r>
            <w:r>
              <w:rPr>
                <w:i/>
                <w:iCs/>
                <w:sz w:val="16"/>
                <w:szCs w:val="16"/>
              </w:rPr>
              <w:t>PrimaryPartType</w:t>
            </w:r>
            <w:r>
              <w:rPr>
                <w:sz w:val="16"/>
                <w:szCs w:val="16"/>
              </w:rPr>
              <w:t xml:space="preserve"> of the </w:t>
            </w:r>
            <w:r>
              <w:rPr>
                <w:i/>
                <w:iCs/>
                <w:sz w:val="16"/>
                <w:szCs w:val="16"/>
              </w:rPr>
              <w:t>PartVersion</w:t>
            </w:r>
            <w:r>
              <w:rPr>
                <w:sz w:val="16"/>
                <w:szCs w:val="16"/>
              </w:rPr>
              <w:t xml:space="preserve"> of the component that should be associated (plugged) into this housing component.</w:t>
            </w:r>
          </w:p>
        </w:tc>
      </w:tr>
    </w:tbl>
    <w:p w14:paraId="2890F54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646BA3D" w14:textId="77777777" w:rsidTr="008B13C6">
        <w:tc>
          <w:tcPr>
            <w:tcW w:w="4564" w:type="dxa"/>
            <w:gridSpan w:val="5"/>
          </w:tcPr>
          <w:p w14:paraId="5C1E80A7" w14:textId="77777777" w:rsidR="00ED71BF" w:rsidRDefault="00ED71BF" w:rsidP="008B13C6">
            <w:pPr>
              <w:jc w:val="center"/>
              <w:rPr>
                <w:b/>
                <w:sz w:val="16"/>
                <w:szCs w:val="16"/>
                <w:lang w:val="en-GB"/>
              </w:rPr>
            </w:pPr>
            <w:r>
              <w:rPr>
                <w:b/>
                <w:sz w:val="16"/>
                <w:szCs w:val="16"/>
                <w:lang w:val="en-GB"/>
              </w:rPr>
              <w:t>Other End</w:t>
            </w:r>
          </w:p>
        </w:tc>
        <w:tc>
          <w:tcPr>
            <w:tcW w:w="567" w:type="dxa"/>
          </w:tcPr>
          <w:p w14:paraId="193A7B09"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38EBF1D" w14:textId="77777777" w:rsidR="00ED71BF" w:rsidRDefault="00ED71BF" w:rsidP="008B13C6">
            <w:pPr>
              <w:jc w:val="center"/>
              <w:rPr>
                <w:b/>
                <w:sz w:val="16"/>
                <w:szCs w:val="16"/>
                <w:lang w:val="en-GB"/>
              </w:rPr>
            </w:pPr>
            <w:r>
              <w:rPr>
                <w:b/>
                <w:sz w:val="16"/>
                <w:szCs w:val="16"/>
                <w:lang w:val="en-GB"/>
              </w:rPr>
              <w:t>General</w:t>
            </w:r>
          </w:p>
        </w:tc>
      </w:tr>
      <w:tr w:rsidR="00ED71BF" w:rsidRPr="00720F6F" w14:paraId="7BA120AE" w14:textId="77777777" w:rsidTr="008B13C6">
        <w:trPr>
          <w:cantSplit/>
          <w:trHeight w:val="1201"/>
        </w:trPr>
        <w:tc>
          <w:tcPr>
            <w:tcW w:w="1588" w:type="dxa"/>
          </w:tcPr>
          <w:p w14:paraId="226395FF" w14:textId="77777777" w:rsidR="00ED71BF" w:rsidRDefault="00ED71BF" w:rsidP="008B13C6">
            <w:pPr>
              <w:rPr>
                <w:b/>
                <w:sz w:val="16"/>
                <w:szCs w:val="16"/>
                <w:lang w:val="en-GB"/>
              </w:rPr>
            </w:pPr>
            <w:r>
              <w:rPr>
                <w:b/>
                <w:sz w:val="16"/>
                <w:szCs w:val="16"/>
                <w:lang w:val="en-GB"/>
              </w:rPr>
              <w:t>Role</w:t>
            </w:r>
          </w:p>
        </w:tc>
        <w:tc>
          <w:tcPr>
            <w:tcW w:w="1558" w:type="dxa"/>
          </w:tcPr>
          <w:p w14:paraId="617E175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D51B42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2781BD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4D02C37"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13D2D86"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3083B9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DE37F8D" w14:textId="77777777" w:rsidR="00ED71BF" w:rsidRPr="008359F5" w:rsidRDefault="00ED71BF" w:rsidP="008B13C6">
            <w:pPr>
              <w:rPr>
                <w:b/>
                <w:sz w:val="16"/>
                <w:szCs w:val="16"/>
                <w:lang w:val="en-GB"/>
              </w:rPr>
            </w:pPr>
            <w:r>
              <w:rPr>
                <w:b/>
                <w:sz w:val="16"/>
                <w:szCs w:val="16"/>
                <w:lang w:val="en-GB"/>
              </w:rPr>
              <w:t>Comment</w:t>
            </w:r>
          </w:p>
        </w:tc>
      </w:tr>
      <w:tr w:rsidR="00ED71BF" w:rsidRPr="004E10D9" w14:paraId="763C4A87" w14:textId="77777777" w:rsidTr="008B13C6">
        <w:tc>
          <w:tcPr>
            <w:tcW w:w="1588" w:type="dxa"/>
          </w:tcPr>
          <w:p w14:paraId="6F6FB8F5" w14:textId="77777777" w:rsidR="00ED71BF" w:rsidRPr="00634625" w:rsidRDefault="00ED71BF" w:rsidP="008B13C6">
            <w:pPr>
              <w:pStyle w:val="SmallStandard"/>
            </w:pPr>
            <w:r>
              <w:t>componentConnector</w:t>
            </w:r>
          </w:p>
        </w:tc>
        <w:tc>
          <w:tcPr>
            <w:tcW w:w="1558" w:type="dxa"/>
          </w:tcPr>
          <w:p w14:paraId="2C1771B0" w14:textId="77777777" w:rsidR="00ED71BF" w:rsidRPr="00132C43" w:rsidRDefault="00ED71BF" w:rsidP="008B13C6">
            <w:pPr>
              <w:pStyle w:val="SmallStandard"/>
            </w:pPr>
            <w:r>
              <w:t xml:space="preserve">ComponentConnector </w:t>
            </w:r>
          </w:p>
        </w:tc>
        <w:tc>
          <w:tcPr>
            <w:tcW w:w="568" w:type="dxa"/>
          </w:tcPr>
          <w:p w14:paraId="1A7128F5" w14:textId="77777777" w:rsidR="00ED71BF" w:rsidRPr="00D331EF" w:rsidRDefault="00ED71BF" w:rsidP="008B13C6">
            <w:pPr>
              <w:pStyle w:val="SmallStandard"/>
            </w:pPr>
            <w:r w:rsidRPr="00574783">
              <w:t>0..1</w:t>
            </w:r>
          </w:p>
        </w:tc>
        <w:tc>
          <w:tcPr>
            <w:tcW w:w="425" w:type="dxa"/>
          </w:tcPr>
          <w:p w14:paraId="023D0571" w14:textId="77777777" w:rsidR="00ED71BF" w:rsidRPr="00675E8E" w:rsidRDefault="00ED71BF" w:rsidP="008B13C6">
            <w:pPr>
              <w:pStyle w:val="SmallStandard"/>
              <w:rPr>
                <w:lang w:val="en-US"/>
              </w:rPr>
            </w:pPr>
            <w:r w:rsidRPr="00675E8E">
              <w:rPr>
                <w:lang w:val="en-US"/>
              </w:rPr>
              <w:t>Y</w:t>
            </w:r>
          </w:p>
        </w:tc>
        <w:tc>
          <w:tcPr>
            <w:tcW w:w="425" w:type="dxa"/>
          </w:tcPr>
          <w:p w14:paraId="7A0669A2" w14:textId="77777777" w:rsidR="00ED71BF" w:rsidRPr="00207506" w:rsidRDefault="00ED71BF" w:rsidP="008B13C6">
            <w:pPr>
              <w:pStyle w:val="SmallStandard"/>
            </w:pPr>
            <w:r>
              <w:t>N</w:t>
            </w:r>
          </w:p>
        </w:tc>
        <w:tc>
          <w:tcPr>
            <w:tcW w:w="567" w:type="dxa"/>
          </w:tcPr>
          <w:p w14:paraId="630F64C9" w14:textId="77777777" w:rsidR="00ED71BF" w:rsidRPr="00D331EF" w:rsidRDefault="00ED71BF" w:rsidP="008B13C6">
            <w:pPr>
              <w:pStyle w:val="SmallStandard"/>
            </w:pPr>
            <w:r w:rsidRPr="00207506">
              <w:t>0..*</w:t>
            </w:r>
          </w:p>
        </w:tc>
        <w:tc>
          <w:tcPr>
            <w:tcW w:w="426" w:type="dxa"/>
          </w:tcPr>
          <w:p w14:paraId="609A6A61" w14:textId="77777777" w:rsidR="00ED71BF" w:rsidRPr="00D331EF" w:rsidRDefault="00ED71BF" w:rsidP="008B13C6">
            <w:pPr>
              <w:pStyle w:val="SmallStandard"/>
            </w:pPr>
            <w:r>
              <w:t>N</w:t>
            </w:r>
          </w:p>
        </w:tc>
        <w:tc>
          <w:tcPr>
            <w:tcW w:w="3543" w:type="dxa"/>
          </w:tcPr>
          <w:p w14:paraId="1EEFF2A4" w14:textId="77777777" w:rsidR="00ED71BF" w:rsidRDefault="00ED71BF" w:rsidP="00ED71BF">
            <w:pPr>
              <w:pStyle w:val="SmallStandard"/>
            </w:pPr>
            <w:r>
              <w:t xml:space="preserve">The </w:t>
            </w:r>
            <w:r>
              <w:rPr>
                <w:i/>
                <w:iCs/>
              </w:rPr>
              <w:t>ComponentConnector</w:t>
            </w:r>
            <w:r>
              <w:t xml:space="preserve"> that represents this </w:t>
            </w:r>
            <w:r>
              <w:rPr>
                <w:i/>
                <w:iCs/>
              </w:rPr>
              <w:t>HousingComponent</w:t>
            </w:r>
            <w:r>
              <w:t xml:space="preserve"> in the internal connectivity of the </w:t>
            </w:r>
            <w:r>
              <w:rPr>
                <w:i/>
                <w:iCs/>
              </w:rPr>
              <w:t>EEComponentSpecification.</w:t>
            </w:r>
          </w:p>
        </w:tc>
      </w:tr>
      <w:tr w:rsidR="00ED71BF" w:rsidRPr="004E10D9" w14:paraId="3A43DF7C" w14:textId="77777777" w:rsidTr="008B13C6">
        <w:tc>
          <w:tcPr>
            <w:tcW w:w="1588" w:type="dxa"/>
          </w:tcPr>
          <w:p w14:paraId="02040BCB" w14:textId="77777777" w:rsidR="00ED71BF" w:rsidRPr="00634625" w:rsidRDefault="00ED71BF" w:rsidP="008B13C6">
            <w:pPr>
              <w:pStyle w:val="SmallStandard"/>
            </w:pPr>
            <w:r>
              <w:t>housingSpecification</w:t>
            </w:r>
          </w:p>
        </w:tc>
        <w:tc>
          <w:tcPr>
            <w:tcW w:w="1558" w:type="dxa"/>
          </w:tcPr>
          <w:p w14:paraId="704509D7" w14:textId="77777777" w:rsidR="00ED71BF" w:rsidRPr="00132C43" w:rsidRDefault="00ED71BF" w:rsidP="008B13C6">
            <w:pPr>
              <w:pStyle w:val="SmallStandard"/>
            </w:pPr>
            <w:r>
              <w:t xml:space="preserve">ConnectorHousingSpecification </w:t>
            </w:r>
          </w:p>
        </w:tc>
        <w:tc>
          <w:tcPr>
            <w:tcW w:w="568" w:type="dxa"/>
          </w:tcPr>
          <w:p w14:paraId="2397658F" w14:textId="77777777" w:rsidR="00ED71BF" w:rsidRPr="00D331EF" w:rsidRDefault="00ED71BF" w:rsidP="008B13C6">
            <w:pPr>
              <w:pStyle w:val="SmallStandard"/>
            </w:pPr>
            <w:r w:rsidRPr="00574783">
              <w:t>0..1</w:t>
            </w:r>
          </w:p>
        </w:tc>
        <w:tc>
          <w:tcPr>
            <w:tcW w:w="425" w:type="dxa"/>
          </w:tcPr>
          <w:p w14:paraId="021FF173" w14:textId="77777777" w:rsidR="00ED71BF" w:rsidRPr="00675E8E" w:rsidRDefault="00ED71BF" w:rsidP="008B13C6">
            <w:pPr>
              <w:pStyle w:val="SmallStandard"/>
              <w:rPr>
                <w:lang w:val="en-US"/>
              </w:rPr>
            </w:pPr>
            <w:r w:rsidRPr="00675E8E">
              <w:rPr>
                <w:lang w:val="en-US"/>
              </w:rPr>
              <w:t>Y</w:t>
            </w:r>
          </w:p>
        </w:tc>
        <w:tc>
          <w:tcPr>
            <w:tcW w:w="425" w:type="dxa"/>
          </w:tcPr>
          <w:p w14:paraId="1E7E7BBB" w14:textId="77777777" w:rsidR="00ED71BF" w:rsidRPr="00207506" w:rsidRDefault="00ED71BF" w:rsidP="008B13C6">
            <w:pPr>
              <w:pStyle w:val="SmallStandard"/>
            </w:pPr>
            <w:r>
              <w:t>N</w:t>
            </w:r>
          </w:p>
        </w:tc>
        <w:tc>
          <w:tcPr>
            <w:tcW w:w="567" w:type="dxa"/>
          </w:tcPr>
          <w:p w14:paraId="755D7C31" w14:textId="77777777" w:rsidR="00ED71BF" w:rsidRPr="00D331EF" w:rsidRDefault="00ED71BF" w:rsidP="008B13C6">
            <w:pPr>
              <w:pStyle w:val="SmallStandard"/>
            </w:pPr>
            <w:r w:rsidRPr="00207506">
              <w:t>0..*</w:t>
            </w:r>
          </w:p>
        </w:tc>
        <w:tc>
          <w:tcPr>
            <w:tcW w:w="426" w:type="dxa"/>
          </w:tcPr>
          <w:p w14:paraId="1E724AAE" w14:textId="77777777" w:rsidR="00ED71BF" w:rsidRPr="00D331EF" w:rsidRDefault="00ED71BF" w:rsidP="008B13C6">
            <w:pPr>
              <w:pStyle w:val="SmallStandard"/>
            </w:pPr>
            <w:r>
              <w:t>N</w:t>
            </w:r>
          </w:p>
        </w:tc>
        <w:tc>
          <w:tcPr>
            <w:tcW w:w="3543" w:type="dxa"/>
          </w:tcPr>
          <w:p w14:paraId="21A7B7D3" w14:textId="77777777" w:rsidR="00ED71BF" w:rsidRDefault="00ED71BF" w:rsidP="00ED71BF">
            <w:pPr>
              <w:pStyle w:val="SmallStandard"/>
            </w:pPr>
            <w:r w:rsidRPr="00491287">
              <w:t>References the ConnectorHousingSpecification that is describing the connector interface of the HousingComponent (e.g. Slots, Cavities, Design, Coding).</w:t>
            </w:r>
          </w:p>
        </w:tc>
      </w:tr>
      <w:tr w:rsidR="00ED71BF" w:rsidRPr="004E10D9" w14:paraId="5DACEED9" w14:textId="77777777" w:rsidTr="008B13C6">
        <w:tc>
          <w:tcPr>
            <w:tcW w:w="1588" w:type="dxa"/>
          </w:tcPr>
          <w:p w14:paraId="58E17CF9" w14:textId="77777777" w:rsidR="00ED71BF" w:rsidRPr="00634625" w:rsidRDefault="00ED71BF" w:rsidP="008B13C6">
            <w:pPr>
              <w:pStyle w:val="SmallStandard"/>
            </w:pPr>
            <w:r>
              <w:t>pinComponent</w:t>
            </w:r>
          </w:p>
        </w:tc>
        <w:tc>
          <w:tcPr>
            <w:tcW w:w="1558" w:type="dxa"/>
          </w:tcPr>
          <w:p w14:paraId="5D844FFF" w14:textId="77777777" w:rsidR="00ED71BF" w:rsidRPr="00132C43" w:rsidRDefault="00ED71BF" w:rsidP="008B13C6">
            <w:pPr>
              <w:pStyle w:val="SmallStandard"/>
            </w:pPr>
            <w:r>
              <w:t xml:space="preserve">PinComponent </w:t>
            </w:r>
          </w:p>
        </w:tc>
        <w:tc>
          <w:tcPr>
            <w:tcW w:w="568" w:type="dxa"/>
          </w:tcPr>
          <w:p w14:paraId="37FDC6EC" w14:textId="77777777" w:rsidR="00ED71BF" w:rsidRPr="00D331EF" w:rsidRDefault="00ED71BF" w:rsidP="008B13C6">
            <w:pPr>
              <w:pStyle w:val="SmallStandard"/>
            </w:pPr>
            <w:r w:rsidRPr="00574783">
              <w:t>0..*</w:t>
            </w:r>
          </w:p>
        </w:tc>
        <w:tc>
          <w:tcPr>
            <w:tcW w:w="425" w:type="dxa"/>
          </w:tcPr>
          <w:p w14:paraId="1DC52B0C" w14:textId="77777777" w:rsidR="00ED71BF" w:rsidRPr="00675E8E" w:rsidRDefault="00ED71BF" w:rsidP="008B13C6">
            <w:pPr>
              <w:pStyle w:val="SmallStandard"/>
              <w:rPr>
                <w:lang w:val="en-US"/>
              </w:rPr>
            </w:pPr>
            <w:r w:rsidRPr="00675E8E">
              <w:rPr>
                <w:lang w:val="en-US"/>
              </w:rPr>
              <w:t>Y</w:t>
            </w:r>
          </w:p>
        </w:tc>
        <w:tc>
          <w:tcPr>
            <w:tcW w:w="425" w:type="dxa"/>
          </w:tcPr>
          <w:p w14:paraId="301120A2" w14:textId="77777777" w:rsidR="00ED71BF" w:rsidRPr="00207506" w:rsidRDefault="00ED71BF" w:rsidP="008B13C6">
            <w:pPr>
              <w:pStyle w:val="SmallStandard"/>
            </w:pPr>
            <w:r>
              <w:t>N</w:t>
            </w:r>
          </w:p>
        </w:tc>
        <w:tc>
          <w:tcPr>
            <w:tcW w:w="567" w:type="dxa"/>
          </w:tcPr>
          <w:p w14:paraId="1C1DC650" w14:textId="77777777" w:rsidR="00ED71BF" w:rsidRPr="00D331EF" w:rsidRDefault="00ED71BF" w:rsidP="008B13C6">
            <w:pPr>
              <w:pStyle w:val="SmallStandard"/>
            </w:pPr>
            <w:r w:rsidRPr="00207506">
              <w:t>1</w:t>
            </w:r>
          </w:p>
        </w:tc>
        <w:tc>
          <w:tcPr>
            <w:tcW w:w="426" w:type="dxa"/>
          </w:tcPr>
          <w:p w14:paraId="3D4DAE46" w14:textId="77777777" w:rsidR="00ED71BF" w:rsidRDefault="00ED71BF" w:rsidP="008B13C6">
            <w:pPr>
              <w:pStyle w:val="SmallStandard"/>
            </w:pPr>
            <w:r>
              <w:t>Y</w:t>
            </w:r>
          </w:p>
        </w:tc>
        <w:tc>
          <w:tcPr>
            <w:tcW w:w="3543" w:type="dxa"/>
          </w:tcPr>
          <w:p w14:paraId="68238AA5" w14:textId="77777777" w:rsidR="00ED71BF" w:rsidRDefault="00ED71BF" w:rsidP="00ED71BF">
            <w:pPr>
              <w:pStyle w:val="SmallStandard"/>
            </w:pPr>
            <w:r w:rsidRPr="00491287">
              <w:t xml:space="preserve">Specifies the PinComponents of HousingComponent. </w:t>
            </w:r>
          </w:p>
          <w:p w14:paraId="368AC644" w14:textId="77777777" w:rsidR="00ED71BF" w:rsidRDefault="00ED71BF" w:rsidP="00ED71BF">
            <w:pPr>
              <w:pStyle w:val="SmallStandard"/>
            </w:pPr>
          </w:p>
          <w:p w14:paraId="04E4EEE1" w14:textId="77777777" w:rsidR="00ED71BF" w:rsidRDefault="00ED71BF" w:rsidP="00ED71BF">
            <w:pPr>
              <w:pStyle w:val="SmallStandard"/>
            </w:pPr>
            <w:r w:rsidRPr="00491287">
              <w:t>(see KBLFRM-300)</w:t>
            </w:r>
          </w:p>
        </w:tc>
      </w:tr>
      <w:tr w:rsidR="00ED71BF" w:rsidRPr="004E10D9" w14:paraId="6521530E" w14:textId="77777777" w:rsidTr="008B13C6">
        <w:tc>
          <w:tcPr>
            <w:tcW w:w="1588" w:type="dxa"/>
          </w:tcPr>
          <w:p w14:paraId="4E53F51D" w14:textId="77777777" w:rsidR="00ED71BF" w:rsidRPr="00634625" w:rsidRDefault="00ED71BF" w:rsidP="008B13C6">
            <w:pPr>
              <w:pStyle w:val="SmallStandard"/>
            </w:pPr>
            <w:r>
              <w:t>segmentConnectionPoint</w:t>
            </w:r>
          </w:p>
        </w:tc>
        <w:tc>
          <w:tcPr>
            <w:tcW w:w="1558" w:type="dxa"/>
          </w:tcPr>
          <w:p w14:paraId="05EF4429" w14:textId="77777777" w:rsidR="00ED71BF" w:rsidRPr="00132C43" w:rsidRDefault="00ED71BF" w:rsidP="008B13C6">
            <w:pPr>
              <w:pStyle w:val="SmallStandard"/>
            </w:pPr>
            <w:r>
              <w:t xml:space="preserve">SegmentConnectionPointHC </w:t>
            </w:r>
          </w:p>
        </w:tc>
        <w:tc>
          <w:tcPr>
            <w:tcW w:w="568" w:type="dxa"/>
          </w:tcPr>
          <w:p w14:paraId="47169E94" w14:textId="77777777" w:rsidR="00ED71BF" w:rsidRPr="00D331EF" w:rsidRDefault="00ED71BF" w:rsidP="008B13C6">
            <w:pPr>
              <w:pStyle w:val="SmallStandard"/>
            </w:pPr>
            <w:r w:rsidRPr="00574783">
              <w:t>0..*</w:t>
            </w:r>
          </w:p>
        </w:tc>
        <w:tc>
          <w:tcPr>
            <w:tcW w:w="425" w:type="dxa"/>
          </w:tcPr>
          <w:p w14:paraId="49CE6AC2" w14:textId="77777777" w:rsidR="00ED71BF" w:rsidRPr="00675E8E" w:rsidRDefault="00ED71BF" w:rsidP="008B13C6">
            <w:pPr>
              <w:pStyle w:val="SmallStandard"/>
              <w:rPr>
                <w:lang w:val="en-US"/>
              </w:rPr>
            </w:pPr>
            <w:r w:rsidRPr="00675E8E">
              <w:rPr>
                <w:lang w:val="en-US"/>
              </w:rPr>
              <w:t>Y</w:t>
            </w:r>
          </w:p>
        </w:tc>
        <w:tc>
          <w:tcPr>
            <w:tcW w:w="425" w:type="dxa"/>
          </w:tcPr>
          <w:p w14:paraId="0EE269E6" w14:textId="77777777" w:rsidR="00ED71BF" w:rsidRPr="00207506" w:rsidRDefault="00ED71BF" w:rsidP="008B13C6">
            <w:pPr>
              <w:pStyle w:val="SmallStandard"/>
            </w:pPr>
            <w:r>
              <w:t>N</w:t>
            </w:r>
          </w:p>
        </w:tc>
        <w:tc>
          <w:tcPr>
            <w:tcW w:w="567" w:type="dxa"/>
          </w:tcPr>
          <w:p w14:paraId="1F0552BB" w14:textId="77777777" w:rsidR="00ED71BF" w:rsidRPr="00D331EF" w:rsidRDefault="00ED71BF" w:rsidP="008B13C6">
            <w:pPr>
              <w:pStyle w:val="SmallStandard"/>
            </w:pPr>
            <w:r w:rsidRPr="00207506">
              <w:t>1</w:t>
            </w:r>
          </w:p>
        </w:tc>
        <w:tc>
          <w:tcPr>
            <w:tcW w:w="426" w:type="dxa"/>
          </w:tcPr>
          <w:p w14:paraId="2A438FED" w14:textId="77777777" w:rsidR="00ED71BF" w:rsidRDefault="00ED71BF" w:rsidP="008B13C6">
            <w:pPr>
              <w:pStyle w:val="SmallStandard"/>
            </w:pPr>
            <w:r>
              <w:t>Y</w:t>
            </w:r>
          </w:p>
        </w:tc>
        <w:tc>
          <w:tcPr>
            <w:tcW w:w="3543" w:type="dxa"/>
          </w:tcPr>
          <w:p w14:paraId="7CF52F37" w14:textId="77777777" w:rsidR="005902F7" w:rsidRDefault="00000000">
            <w:pPr>
              <w:jc w:val="left"/>
            </w:pPr>
            <w:r>
              <w:rPr>
                <w:sz w:val="16"/>
                <w:szCs w:val="16"/>
              </w:rPr>
              <w:t xml:space="preserve">Specifies the </w:t>
            </w:r>
            <w:r>
              <w:rPr>
                <w:i/>
                <w:iCs/>
                <w:sz w:val="16"/>
                <w:szCs w:val="16"/>
              </w:rPr>
              <w:t xml:space="preserve">SegmentConnectionPoints </w:t>
            </w:r>
            <w:r>
              <w:rPr>
                <w:sz w:val="16"/>
                <w:szCs w:val="16"/>
              </w:rPr>
              <w:t xml:space="preserve">the </w:t>
            </w:r>
            <w:r>
              <w:rPr>
                <w:i/>
                <w:iCs/>
                <w:sz w:val="16"/>
                <w:szCs w:val="16"/>
              </w:rPr>
              <w:t>HousingComponent</w:t>
            </w:r>
            <w:r>
              <w:rPr>
                <w:sz w:val="16"/>
                <w:szCs w:val="16"/>
              </w:rPr>
              <w:t>.</w:t>
            </w:r>
          </w:p>
        </w:tc>
      </w:tr>
    </w:tbl>
    <w:p w14:paraId="4A7C2683"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3C12A2E" w14:textId="77777777" w:rsidTr="008572A0">
        <w:tc>
          <w:tcPr>
            <w:tcW w:w="2958" w:type="dxa"/>
            <w:gridSpan w:val="3"/>
          </w:tcPr>
          <w:p w14:paraId="17DE550C"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7715E96" w14:textId="77777777" w:rsidR="00EC5D1A" w:rsidRPr="005811A4" w:rsidRDefault="00EC5D1A" w:rsidP="005811A4">
            <w:pPr>
              <w:rPr>
                <w:b/>
                <w:sz w:val="16"/>
                <w:szCs w:val="16"/>
                <w:lang w:val="en-GB"/>
              </w:rPr>
            </w:pPr>
            <w:r>
              <w:rPr>
                <w:b/>
                <w:sz w:val="16"/>
                <w:szCs w:val="16"/>
                <w:lang w:val="en-GB"/>
              </w:rPr>
              <w:t>Other End</w:t>
            </w:r>
          </w:p>
        </w:tc>
        <w:tc>
          <w:tcPr>
            <w:tcW w:w="3912" w:type="dxa"/>
          </w:tcPr>
          <w:p w14:paraId="6346874B" w14:textId="77777777" w:rsidR="00EC5D1A" w:rsidRPr="005811A4" w:rsidRDefault="00EC5D1A" w:rsidP="005811A4">
            <w:pPr>
              <w:rPr>
                <w:b/>
                <w:sz w:val="16"/>
                <w:szCs w:val="16"/>
                <w:lang w:val="en-GB"/>
              </w:rPr>
            </w:pPr>
            <w:r>
              <w:rPr>
                <w:b/>
                <w:sz w:val="16"/>
                <w:szCs w:val="16"/>
                <w:lang w:val="en-GB"/>
              </w:rPr>
              <w:t>General</w:t>
            </w:r>
          </w:p>
        </w:tc>
      </w:tr>
      <w:tr w:rsidR="005811A4" w14:paraId="0C3020CD" w14:textId="77777777" w:rsidTr="005811A4">
        <w:tc>
          <w:tcPr>
            <w:tcW w:w="1594" w:type="dxa"/>
          </w:tcPr>
          <w:p w14:paraId="447BE9B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0C13A56"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FE7EBE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F52D883"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848E558"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F932CF2" w14:textId="77777777" w:rsidR="00F61068" w:rsidRPr="005811A4" w:rsidRDefault="005811A4" w:rsidP="005811A4">
            <w:pPr>
              <w:rPr>
                <w:b/>
                <w:sz w:val="16"/>
                <w:szCs w:val="16"/>
                <w:lang w:val="en-GB"/>
              </w:rPr>
            </w:pPr>
            <w:r>
              <w:rPr>
                <w:b/>
                <w:sz w:val="16"/>
                <w:szCs w:val="16"/>
                <w:lang w:val="en-GB"/>
              </w:rPr>
              <w:t>Comment</w:t>
            </w:r>
          </w:p>
        </w:tc>
      </w:tr>
      <w:tr w:rsidR="005811A4" w14:paraId="0B165803" w14:textId="77777777" w:rsidTr="005811A4">
        <w:tc>
          <w:tcPr>
            <w:tcW w:w="1594" w:type="dxa"/>
          </w:tcPr>
          <w:p w14:paraId="2D6706A1" w14:textId="77777777" w:rsidR="00F61068" w:rsidRDefault="00F61068" w:rsidP="00F61068">
            <w:pPr>
              <w:pStyle w:val="SmallStandard"/>
              <w:rPr>
                <w:lang w:val="en-US"/>
              </w:rPr>
            </w:pPr>
            <w:r>
              <w:rPr>
                <w:lang w:val="en-US"/>
              </w:rPr>
              <w:t>housingComponent</w:t>
            </w:r>
          </w:p>
        </w:tc>
        <w:tc>
          <w:tcPr>
            <w:tcW w:w="682" w:type="dxa"/>
          </w:tcPr>
          <w:p w14:paraId="64762421" w14:textId="77777777" w:rsidR="00F61068" w:rsidRDefault="00F61068" w:rsidP="00F61068">
            <w:pPr>
              <w:pStyle w:val="SmallStandard"/>
              <w:rPr>
                <w:lang w:val="en-US"/>
              </w:rPr>
            </w:pPr>
            <w:r w:rsidRPr="00D01517">
              <w:t>0..*</w:t>
            </w:r>
          </w:p>
        </w:tc>
        <w:tc>
          <w:tcPr>
            <w:tcW w:w="682" w:type="dxa"/>
          </w:tcPr>
          <w:p w14:paraId="2354F76F" w14:textId="77777777" w:rsidR="00F61068" w:rsidRDefault="00F61068" w:rsidP="00F61068">
            <w:pPr>
              <w:pStyle w:val="SmallStandard"/>
            </w:pPr>
            <w:r>
              <w:t>Y</w:t>
            </w:r>
          </w:p>
        </w:tc>
        <w:tc>
          <w:tcPr>
            <w:tcW w:w="1593" w:type="dxa"/>
          </w:tcPr>
          <w:p w14:paraId="0DA510F4" w14:textId="77777777" w:rsidR="00F61068" w:rsidRDefault="00F61068" w:rsidP="00F61068">
            <w:pPr>
              <w:pStyle w:val="SmallStandard"/>
              <w:rPr>
                <w:lang w:val="en-US"/>
              </w:rPr>
            </w:pPr>
            <w:r>
              <w:t>EEComponentSpecification</w:t>
            </w:r>
          </w:p>
        </w:tc>
        <w:tc>
          <w:tcPr>
            <w:tcW w:w="682" w:type="dxa"/>
          </w:tcPr>
          <w:p w14:paraId="108819E4" w14:textId="77777777" w:rsidR="00F61068" w:rsidRDefault="00F61068" w:rsidP="00F61068">
            <w:pPr>
              <w:pStyle w:val="SmallStandard"/>
              <w:rPr>
                <w:lang w:val="en-US"/>
              </w:rPr>
            </w:pPr>
            <w:r w:rsidRPr="00D01517">
              <w:t>1</w:t>
            </w:r>
          </w:p>
        </w:tc>
        <w:tc>
          <w:tcPr>
            <w:tcW w:w="3912" w:type="dxa"/>
          </w:tcPr>
          <w:p w14:paraId="5055EA9D" w14:textId="77777777" w:rsidR="00ED71BF" w:rsidRDefault="00ED71BF" w:rsidP="00ED71BF">
            <w:pPr>
              <w:pStyle w:val="SmallStandard"/>
            </w:pPr>
            <w:r w:rsidRPr="00491287">
              <w:t xml:space="preserve">Specifies the available connector interfaces of the EEComponent. </w:t>
            </w:r>
          </w:p>
        </w:tc>
      </w:tr>
      <w:tr w:rsidR="005811A4" w14:paraId="7DCDCA9C" w14:textId="77777777" w:rsidTr="005811A4">
        <w:tc>
          <w:tcPr>
            <w:tcW w:w="1594" w:type="dxa"/>
          </w:tcPr>
          <w:p w14:paraId="733B2FCC" w14:textId="77777777" w:rsidR="00F61068" w:rsidRDefault="00F61068" w:rsidP="00F61068">
            <w:pPr>
              <w:pStyle w:val="SmallStandard"/>
              <w:rPr>
                <w:lang w:val="en-US"/>
              </w:rPr>
            </w:pPr>
            <w:r>
              <w:rPr>
                <w:lang w:val="en-US"/>
              </w:rPr>
              <w:t>housingComponent</w:t>
            </w:r>
          </w:p>
        </w:tc>
        <w:tc>
          <w:tcPr>
            <w:tcW w:w="682" w:type="dxa"/>
          </w:tcPr>
          <w:p w14:paraId="40A5949A" w14:textId="77777777" w:rsidR="00F61068" w:rsidRDefault="00F61068" w:rsidP="00F61068">
            <w:pPr>
              <w:pStyle w:val="SmallStandard"/>
              <w:rPr>
                <w:lang w:val="en-US"/>
              </w:rPr>
            </w:pPr>
            <w:r w:rsidRPr="00D01517">
              <w:t>1</w:t>
            </w:r>
          </w:p>
        </w:tc>
        <w:tc>
          <w:tcPr>
            <w:tcW w:w="682" w:type="dxa"/>
          </w:tcPr>
          <w:p w14:paraId="2B42BC93" w14:textId="77777777" w:rsidR="00F61068" w:rsidRDefault="00F61068" w:rsidP="00F61068">
            <w:pPr>
              <w:pStyle w:val="SmallStandard"/>
              <w:rPr>
                <w:lang w:val="en-US"/>
              </w:rPr>
            </w:pPr>
            <w:r>
              <w:t>N</w:t>
            </w:r>
          </w:p>
        </w:tc>
        <w:tc>
          <w:tcPr>
            <w:tcW w:w="1593" w:type="dxa"/>
          </w:tcPr>
          <w:p w14:paraId="3A492B12" w14:textId="77777777" w:rsidR="00F61068" w:rsidRDefault="00F61068" w:rsidP="00F61068">
            <w:pPr>
              <w:pStyle w:val="SmallStandard"/>
              <w:rPr>
                <w:lang w:val="en-US"/>
              </w:rPr>
            </w:pPr>
            <w:r>
              <w:t>HousingComponentReference</w:t>
            </w:r>
          </w:p>
        </w:tc>
        <w:tc>
          <w:tcPr>
            <w:tcW w:w="682" w:type="dxa"/>
          </w:tcPr>
          <w:p w14:paraId="240618F3" w14:textId="77777777" w:rsidR="00F61068" w:rsidRDefault="00F61068" w:rsidP="00F61068">
            <w:pPr>
              <w:pStyle w:val="SmallStandard"/>
              <w:rPr>
                <w:lang w:val="en-US"/>
              </w:rPr>
            </w:pPr>
            <w:r w:rsidRPr="00D01517">
              <w:t>0..*</w:t>
            </w:r>
          </w:p>
        </w:tc>
        <w:tc>
          <w:tcPr>
            <w:tcW w:w="3912" w:type="dxa"/>
          </w:tcPr>
          <w:p w14:paraId="18F7D9BA" w14:textId="77777777" w:rsidR="00ED71BF" w:rsidRDefault="00ED71BF" w:rsidP="00ED71BF">
            <w:pPr>
              <w:pStyle w:val="SmallStandard"/>
            </w:pPr>
            <w:r w:rsidRPr="00491287">
              <w:t xml:space="preserve">Points to the HousingComponent referenced by the HousingComponent reference. </w:t>
            </w:r>
          </w:p>
          <w:p w14:paraId="776877EE" w14:textId="77777777" w:rsidR="00ED71BF" w:rsidRDefault="00ED71BF" w:rsidP="00ED71BF">
            <w:pPr>
              <w:pStyle w:val="SmallStandard"/>
            </w:pPr>
            <w:r w:rsidRPr="00491287">
              <w:t>(KBLFRM-401)</w:t>
            </w:r>
          </w:p>
        </w:tc>
      </w:tr>
    </w:tbl>
    <w:p w14:paraId="5AE2CB44" w14:textId="77777777" w:rsidR="00ED71BF" w:rsidRPr="00F23971" w:rsidRDefault="00ED71BF" w:rsidP="00C57233">
      <w:pPr>
        <w:pStyle w:val="berschrift3"/>
        <w:rPr>
          <w:lang w:val="en-GB"/>
        </w:rPr>
      </w:pPr>
      <w:bookmarkStart w:id="435" w:name="_Toc209164970"/>
      <w:r>
        <w:rPr>
          <w:lang w:val="en-GB"/>
        </w:rPr>
        <w:t xml:space="preserve">Class </w:t>
      </w:r>
      <w:bookmarkStart w:id="436" w:name="_bc9e3dd7325137286a413976ba42785b"/>
      <w:r>
        <w:rPr>
          <w:lang w:val="en-GB"/>
        </w:rPr>
        <w:t>InsulationCrimpDetail</w:t>
      </w:r>
      <w:bookmarkEnd w:id="435"/>
      <w:bookmarkEnd w:id="436"/>
    </w:p>
    <w:p w14:paraId="499CCEA3" w14:textId="77777777" w:rsidR="005902F7" w:rsidRDefault="00000000">
      <w:r>
        <w:rPr>
          <w:sz w:val="18"/>
          <w:szCs w:val="18"/>
        </w:rPr>
        <w:t xml:space="preserve">The </w:t>
      </w:r>
      <w:r>
        <w:rPr>
          <w:i/>
          <w:iCs/>
          <w:sz w:val="18"/>
          <w:szCs w:val="18"/>
        </w:rPr>
        <w:t xml:space="preserve">InsulationCrimpDetail </w:t>
      </w:r>
      <w:r>
        <w:rPr>
          <w:sz w:val="18"/>
          <w:szCs w:val="18"/>
        </w:rPr>
        <w:t xml:space="preserve">defines crimp values for an insulation crimp. The selection criteria to which the </w:t>
      </w:r>
      <w:r>
        <w:rPr>
          <w:i/>
          <w:iCs/>
          <w:sz w:val="18"/>
          <w:szCs w:val="18"/>
        </w:rPr>
        <w:t xml:space="preserve">InsulationCrimpDetail </w:t>
      </w:r>
      <w:r>
        <w:rPr>
          <w:sz w:val="18"/>
          <w:szCs w:val="18"/>
        </w:rPr>
        <w:t xml:space="preserve">applies are defined by the referenced </w:t>
      </w:r>
      <w:r>
        <w:rPr>
          <w:i/>
          <w:iCs/>
          <w:sz w:val="18"/>
          <w:szCs w:val="18"/>
        </w:rPr>
        <w:t>InsulationSpecification</w:t>
      </w:r>
      <w:r>
        <w:rPr>
          <w:sz w:val="18"/>
          <w:szCs w:val="18"/>
        </w:rPr>
        <w:t xml:space="preserve"> and the </w:t>
      </w:r>
      <w:r>
        <w:rPr>
          <w:i/>
          <w:iCs/>
          <w:sz w:val="18"/>
          <w:szCs w:val="18"/>
        </w:rPr>
        <w:t>ConductorSpecification</w:t>
      </w:r>
      <w:r>
        <w:rPr>
          <w:sz w:val="18"/>
          <w:szCs w:val="18"/>
        </w:rPr>
        <w:t xml:space="preserve"> referenced by the containing </w:t>
      </w:r>
      <w:r>
        <w:rPr>
          <w:i/>
          <w:iCs/>
          <w:sz w:val="18"/>
          <w:szCs w:val="18"/>
        </w:rPr>
        <w:t>CoreCrimpDetail.</w:t>
      </w:r>
    </w:p>
    <w:p w14:paraId="1FB0226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004FB46" w14:textId="77777777" w:rsidTr="008B13C6">
        <w:tc>
          <w:tcPr>
            <w:tcW w:w="2013" w:type="dxa"/>
            <w:tcMar>
              <w:top w:w="28" w:type="dxa"/>
              <w:left w:w="28" w:type="dxa"/>
              <w:bottom w:w="28" w:type="dxa"/>
              <w:right w:w="28" w:type="dxa"/>
            </w:tcMar>
          </w:tcPr>
          <w:p w14:paraId="43238A9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588111A" w14:textId="7E8AC268" w:rsidR="00ED71BF" w:rsidRPr="00620BBE" w:rsidRDefault="00ED71BF" w:rsidP="00ED71BF">
            <w:pPr>
              <w:pStyle w:val="SmallStandard"/>
            </w:pPr>
            <w:hyperlink w:anchor="_6b98ded19b17f56d755962f4cdeb5f89" w:history="1">
              <w:r w:rsidRPr="00620BBE">
                <w:rPr>
                  <w:rStyle w:val="Hyperlink"/>
                </w:rPr>
                <w:t>CrimpDetail</w:t>
              </w:r>
            </w:hyperlink>
          </w:p>
        </w:tc>
      </w:tr>
      <w:tr w:rsidR="00ED71BF" w:rsidRPr="008359F5" w14:paraId="3EA88994" w14:textId="77777777" w:rsidTr="008B13C6">
        <w:tc>
          <w:tcPr>
            <w:tcW w:w="2013" w:type="dxa"/>
            <w:tcMar>
              <w:top w:w="28" w:type="dxa"/>
              <w:left w:w="28" w:type="dxa"/>
              <w:bottom w:w="28" w:type="dxa"/>
              <w:right w:w="28" w:type="dxa"/>
            </w:tcMar>
          </w:tcPr>
          <w:p w14:paraId="2A28645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A9DB152" w14:textId="77777777" w:rsidR="00ED71BF" w:rsidRPr="00620BBE" w:rsidRDefault="00ED71BF" w:rsidP="00ED71BF">
            <w:pPr>
              <w:pStyle w:val="SmallStandard"/>
            </w:pPr>
            <w:r w:rsidRPr="00620BBE">
              <w:t>NA</w:t>
            </w:r>
          </w:p>
        </w:tc>
      </w:tr>
      <w:tr w:rsidR="00ED71BF" w:rsidRPr="008359F5" w14:paraId="526C8A44" w14:textId="77777777" w:rsidTr="008B13C6">
        <w:tc>
          <w:tcPr>
            <w:tcW w:w="2013" w:type="dxa"/>
            <w:tcMar>
              <w:top w:w="28" w:type="dxa"/>
              <w:left w:w="28" w:type="dxa"/>
              <w:bottom w:w="28" w:type="dxa"/>
              <w:right w:w="28" w:type="dxa"/>
            </w:tcMar>
          </w:tcPr>
          <w:p w14:paraId="62B2D71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1F295E1" w14:textId="77777777" w:rsidR="00ED71BF" w:rsidRPr="000437C1" w:rsidRDefault="00ED71BF" w:rsidP="008B13C6">
            <w:pPr>
              <w:pStyle w:val="SmallStandard"/>
            </w:pPr>
            <w:r>
              <w:t>false</w:t>
            </w:r>
          </w:p>
        </w:tc>
      </w:tr>
    </w:tbl>
    <w:p w14:paraId="29012F0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9B32BF6" w14:textId="77777777" w:rsidTr="008B13C6">
        <w:tc>
          <w:tcPr>
            <w:tcW w:w="2013" w:type="dxa"/>
            <w:tcMar>
              <w:top w:w="28" w:type="dxa"/>
              <w:left w:w="28" w:type="dxa"/>
              <w:bottom w:w="28" w:type="dxa"/>
              <w:right w:w="28" w:type="dxa"/>
            </w:tcMar>
          </w:tcPr>
          <w:p w14:paraId="2D7594E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2DE43B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3D8057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1558A9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18972E8" w14:textId="77777777" w:rsidTr="008B13C6">
        <w:tc>
          <w:tcPr>
            <w:tcW w:w="2013" w:type="dxa"/>
            <w:tcMar>
              <w:top w:w="28" w:type="dxa"/>
              <w:left w:w="28" w:type="dxa"/>
              <w:bottom w:w="28" w:type="dxa"/>
              <w:right w:w="28" w:type="dxa"/>
            </w:tcMar>
          </w:tcPr>
          <w:p w14:paraId="39AA3311" w14:textId="77777777" w:rsidR="00ED71BF" w:rsidRPr="00620BBE" w:rsidRDefault="00ED71BF" w:rsidP="008B13C6">
            <w:pPr>
              <w:pStyle w:val="SmallStandard"/>
            </w:pPr>
            <w:r w:rsidRPr="00620BBE">
              <w:t>pullOffForce</w:t>
            </w:r>
          </w:p>
        </w:tc>
        <w:tc>
          <w:tcPr>
            <w:tcW w:w="1559" w:type="dxa"/>
            <w:tcMar>
              <w:top w:w="28" w:type="dxa"/>
              <w:left w:w="28" w:type="dxa"/>
              <w:bottom w:w="28" w:type="dxa"/>
              <w:right w:w="28" w:type="dxa"/>
            </w:tcMar>
          </w:tcPr>
          <w:p w14:paraId="5175DD94"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1C25EC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8BA638B" w14:textId="77777777" w:rsidR="005902F7" w:rsidRDefault="00000000">
            <w:pPr>
              <w:jc w:val="left"/>
            </w:pPr>
            <w:r>
              <w:rPr>
                <w:sz w:val="16"/>
                <w:szCs w:val="16"/>
              </w:rPr>
              <w:t>The minimum force that the completed crimp should withstand when wire is being pulled off the terminal. Above that force, the crimp can be expected to be destroyed at any time. This value applies when core &amp; insulation crimp are functional.</w:t>
            </w:r>
          </w:p>
        </w:tc>
      </w:tr>
      <w:tr w:rsidR="00ED71BF" w:rsidRPr="004E10D9" w14:paraId="741F99CA" w14:textId="77777777" w:rsidTr="008B13C6">
        <w:tc>
          <w:tcPr>
            <w:tcW w:w="2013" w:type="dxa"/>
            <w:tcMar>
              <w:top w:w="28" w:type="dxa"/>
              <w:left w:w="28" w:type="dxa"/>
              <w:bottom w:w="28" w:type="dxa"/>
              <w:right w:w="28" w:type="dxa"/>
            </w:tcMar>
          </w:tcPr>
          <w:p w14:paraId="410A1CF3" w14:textId="77777777" w:rsidR="00ED71BF" w:rsidRPr="00620BBE" w:rsidRDefault="00ED71BF" w:rsidP="008B13C6">
            <w:pPr>
              <w:pStyle w:val="SmallStandard"/>
            </w:pPr>
            <w:r w:rsidRPr="00620BBE">
              <w:t>insulationPullOffForce</w:t>
            </w:r>
          </w:p>
        </w:tc>
        <w:tc>
          <w:tcPr>
            <w:tcW w:w="1559" w:type="dxa"/>
            <w:tcMar>
              <w:top w:w="28" w:type="dxa"/>
              <w:left w:w="28" w:type="dxa"/>
              <w:bottom w:w="28" w:type="dxa"/>
              <w:right w:w="28" w:type="dxa"/>
            </w:tcMar>
          </w:tcPr>
          <w:p w14:paraId="3C057B0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94EADB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A6A1E78" w14:textId="77777777" w:rsidR="005902F7" w:rsidRDefault="00000000">
            <w:pPr>
              <w:jc w:val="left"/>
            </w:pPr>
            <w:r>
              <w:rPr>
                <w:sz w:val="16"/>
                <w:szCs w:val="16"/>
              </w:rPr>
              <w:t>The minimum force that the completed crimp should withstand when wire is being pulled off the terminal. Above that force, the crimp can be expected to be destroyed at any time. This value applies when only the insulation crimp is functional.</w:t>
            </w:r>
          </w:p>
        </w:tc>
      </w:tr>
    </w:tbl>
    <w:p w14:paraId="7B5BBD0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70B5FDE" w14:textId="77777777" w:rsidTr="008B13C6">
        <w:tc>
          <w:tcPr>
            <w:tcW w:w="4564" w:type="dxa"/>
            <w:gridSpan w:val="5"/>
          </w:tcPr>
          <w:p w14:paraId="0970F132" w14:textId="77777777" w:rsidR="00ED71BF" w:rsidRDefault="00ED71BF" w:rsidP="008B13C6">
            <w:pPr>
              <w:jc w:val="center"/>
              <w:rPr>
                <w:b/>
                <w:sz w:val="16"/>
                <w:szCs w:val="16"/>
                <w:lang w:val="en-GB"/>
              </w:rPr>
            </w:pPr>
            <w:r>
              <w:rPr>
                <w:b/>
                <w:sz w:val="16"/>
                <w:szCs w:val="16"/>
                <w:lang w:val="en-GB"/>
              </w:rPr>
              <w:t>Other End</w:t>
            </w:r>
          </w:p>
        </w:tc>
        <w:tc>
          <w:tcPr>
            <w:tcW w:w="567" w:type="dxa"/>
          </w:tcPr>
          <w:p w14:paraId="4CE1D1A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E358A68" w14:textId="77777777" w:rsidR="00ED71BF" w:rsidRDefault="00ED71BF" w:rsidP="008B13C6">
            <w:pPr>
              <w:jc w:val="center"/>
              <w:rPr>
                <w:b/>
                <w:sz w:val="16"/>
                <w:szCs w:val="16"/>
                <w:lang w:val="en-GB"/>
              </w:rPr>
            </w:pPr>
            <w:r>
              <w:rPr>
                <w:b/>
                <w:sz w:val="16"/>
                <w:szCs w:val="16"/>
                <w:lang w:val="en-GB"/>
              </w:rPr>
              <w:t>General</w:t>
            </w:r>
          </w:p>
        </w:tc>
      </w:tr>
      <w:tr w:rsidR="00ED71BF" w:rsidRPr="00720F6F" w14:paraId="51CE1C0B" w14:textId="77777777" w:rsidTr="008B13C6">
        <w:trPr>
          <w:cantSplit/>
          <w:trHeight w:val="1201"/>
        </w:trPr>
        <w:tc>
          <w:tcPr>
            <w:tcW w:w="1588" w:type="dxa"/>
          </w:tcPr>
          <w:p w14:paraId="4A69A84E" w14:textId="77777777" w:rsidR="00ED71BF" w:rsidRDefault="00ED71BF" w:rsidP="008B13C6">
            <w:pPr>
              <w:rPr>
                <w:b/>
                <w:sz w:val="16"/>
                <w:szCs w:val="16"/>
                <w:lang w:val="en-GB"/>
              </w:rPr>
            </w:pPr>
            <w:r>
              <w:rPr>
                <w:b/>
                <w:sz w:val="16"/>
                <w:szCs w:val="16"/>
                <w:lang w:val="en-GB"/>
              </w:rPr>
              <w:t>Role</w:t>
            </w:r>
          </w:p>
        </w:tc>
        <w:tc>
          <w:tcPr>
            <w:tcW w:w="1558" w:type="dxa"/>
          </w:tcPr>
          <w:p w14:paraId="526A9E50"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F48451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28E8D7E"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1D6FF5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00E0A5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5B06B41"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C0F4B71" w14:textId="77777777" w:rsidR="00ED71BF" w:rsidRPr="008359F5" w:rsidRDefault="00ED71BF" w:rsidP="008B13C6">
            <w:pPr>
              <w:rPr>
                <w:b/>
                <w:sz w:val="16"/>
                <w:szCs w:val="16"/>
                <w:lang w:val="en-GB"/>
              </w:rPr>
            </w:pPr>
            <w:r>
              <w:rPr>
                <w:b/>
                <w:sz w:val="16"/>
                <w:szCs w:val="16"/>
                <w:lang w:val="en-GB"/>
              </w:rPr>
              <w:t>Comment</w:t>
            </w:r>
          </w:p>
        </w:tc>
      </w:tr>
      <w:tr w:rsidR="00ED71BF" w:rsidRPr="004E10D9" w14:paraId="1E52EB33" w14:textId="77777777" w:rsidTr="008B13C6">
        <w:tc>
          <w:tcPr>
            <w:tcW w:w="1588" w:type="dxa"/>
          </w:tcPr>
          <w:p w14:paraId="6B16C4B6" w14:textId="77777777" w:rsidR="00ED71BF" w:rsidRPr="00634625" w:rsidRDefault="00ED71BF" w:rsidP="008B13C6">
            <w:pPr>
              <w:pStyle w:val="SmallStandard"/>
            </w:pPr>
            <w:r>
              <w:t>appliesTo</w:t>
            </w:r>
          </w:p>
        </w:tc>
        <w:tc>
          <w:tcPr>
            <w:tcW w:w="1558" w:type="dxa"/>
          </w:tcPr>
          <w:p w14:paraId="6385577A" w14:textId="77777777" w:rsidR="00ED71BF" w:rsidRPr="00132C43" w:rsidRDefault="00ED71BF" w:rsidP="008B13C6">
            <w:pPr>
              <w:pStyle w:val="SmallStandard"/>
            </w:pPr>
            <w:r>
              <w:t xml:space="preserve">InsulationSpecification </w:t>
            </w:r>
          </w:p>
        </w:tc>
        <w:tc>
          <w:tcPr>
            <w:tcW w:w="568" w:type="dxa"/>
          </w:tcPr>
          <w:p w14:paraId="0D79C9C0" w14:textId="77777777" w:rsidR="00ED71BF" w:rsidRPr="00D331EF" w:rsidRDefault="00ED71BF" w:rsidP="008B13C6">
            <w:pPr>
              <w:pStyle w:val="SmallStandard"/>
            </w:pPr>
            <w:r w:rsidRPr="00574783">
              <w:t>1</w:t>
            </w:r>
          </w:p>
        </w:tc>
        <w:tc>
          <w:tcPr>
            <w:tcW w:w="425" w:type="dxa"/>
          </w:tcPr>
          <w:p w14:paraId="143D89D8" w14:textId="77777777" w:rsidR="00ED71BF" w:rsidRPr="00675E8E" w:rsidRDefault="00ED71BF" w:rsidP="008B13C6">
            <w:pPr>
              <w:pStyle w:val="SmallStandard"/>
              <w:rPr>
                <w:lang w:val="en-US"/>
              </w:rPr>
            </w:pPr>
            <w:r w:rsidRPr="00675E8E">
              <w:rPr>
                <w:lang w:val="en-US"/>
              </w:rPr>
              <w:t>Y</w:t>
            </w:r>
          </w:p>
        </w:tc>
        <w:tc>
          <w:tcPr>
            <w:tcW w:w="425" w:type="dxa"/>
          </w:tcPr>
          <w:p w14:paraId="17DDD4B3" w14:textId="77777777" w:rsidR="00ED71BF" w:rsidRPr="00207506" w:rsidRDefault="00ED71BF" w:rsidP="008B13C6">
            <w:pPr>
              <w:pStyle w:val="SmallStandard"/>
            </w:pPr>
            <w:r>
              <w:t>N</w:t>
            </w:r>
          </w:p>
        </w:tc>
        <w:tc>
          <w:tcPr>
            <w:tcW w:w="567" w:type="dxa"/>
          </w:tcPr>
          <w:p w14:paraId="34359777" w14:textId="77777777" w:rsidR="00ED71BF" w:rsidRPr="00D331EF" w:rsidRDefault="00ED71BF" w:rsidP="008B13C6">
            <w:pPr>
              <w:pStyle w:val="SmallStandard"/>
            </w:pPr>
            <w:r w:rsidRPr="00207506">
              <w:t>NA</w:t>
            </w:r>
          </w:p>
        </w:tc>
        <w:tc>
          <w:tcPr>
            <w:tcW w:w="426" w:type="dxa"/>
          </w:tcPr>
          <w:p w14:paraId="0700922A" w14:textId="77777777" w:rsidR="00ED71BF" w:rsidRPr="00D331EF" w:rsidRDefault="00ED71BF" w:rsidP="008B13C6">
            <w:pPr>
              <w:pStyle w:val="SmallStandard"/>
            </w:pPr>
            <w:r>
              <w:t>N</w:t>
            </w:r>
          </w:p>
        </w:tc>
        <w:tc>
          <w:tcPr>
            <w:tcW w:w="3543" w:type="dxa"/>
          </w:tcPr>
          <w:p w14:paraId="3BF4183F" w14:textId="77777777" w:rsidR="00ED71BF" w:rsidRDefault="00ED71BF" w:rsidP="00ED71BF">
            <w:pPr>
              <w:pStyle w:val="SmallStandard"/>
            </w:pPr>
            <w:r w:rsidRPr="00491287">
              <w:t>NA</w:t>
            </w:r>
          </w:p>
        </w:tc>
      </w:tr>
    </w:tbl>
    <w:p w14:paraId="6E15D3D9"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B7A6C79" w14:textId="77777777" w:rsidTr="008572A0">
        <w:tc>
          <w:tcPr>
            <w:tcW w:w="2958" w:type="dxa"/>
            <w:gridSpan w:val="3"/>
          </w:tcPr>
          <w:p w14:paraId="566D213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3A139A4" w14:textId="77777777" w:rsidR="00EC5D1A" w:rsidRPr="005811A4" w:rsidRDefault="00EC5D1A" w:rsidP="005811A4">
            <w:pPr>
              <w:rPr>
                <w:b/>
                <w:sz w:val="16"/>
                <w:szCs w:val="16"/>
                <w:lang w:val="en-GB"/>
              </w:rPr>
            </w:pPr>
            <w:r>
              <w:rPr>
                <w:b/>
                <w:sz w:val="16"/>
                <w:szCs w:val="16"/>
                <w:lang w:val="en-GB"/>
              </w:rPr>
              <w:t>Other End</w:t>
            </w:r>
          </w:p>
        </w:tc>
        <w:tc>
          <w:tcPr>
            <w:tcW w:w="3912" w:type="dxa"/>
          </w:tcPr>
          <w:p w14:paraId="4B2D148E" w14:textId="77777777" w:rsidR="00EC5D1A" w:rsidRPr="005811A4" w:rsidRDefault="00EC5D1A" w:rsidP="005811A4">
            <w:pPr>
              <w:rPr>
                <w:b/>
                <w:sz w:val="16"/>
                <w:szCs w:val="16"/>
                <w:lang w:val="en-GB"/>
              </w:rPr>
            </w:pPr>
            <w:r>
              <w:rPr>
                <w:b/>
                <w:sz w:val="16"/>
                <w:szCs w:val="16"/>
                <w:lang w:val="en-GB"/>
              </w:rPr>
              <w:t>General</w:t>
            </w:r>
          </w:p>
        </w:tc>
      </w:tr>
      <w:tr w:rsidR="005811A4" w14:paraId="1B88A11F" w14:textId="77777777" w:rsidTr="005811A4">
        <w:tc>
          <w:tcPr>
            <w:tcW w:w="1594" w:type="dxa"/>
          </w:tcPr>
          <w:p w14:paraId="42A00C1D"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0FD8A2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9AAD1C9"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93F0C5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2CA781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C6F0E6A" w14:textId="77777777" w:rsidR="00F61068" w:rsidRPr="005811A4" w:rsidRDefault="005811A4" w:rsidP="005811A4">
            <w:pPr>
              <w:rPr>
                <w:b/>
                <w:sz w:val="16"/>
                <w:szCs w:val="16"/>
                <w:lang w:val="en-GB"/>
              </w:rPr>
            </w:pPr>
            <w:r>
              <w:rPr>
                <w:b/>
                <w:sz w:val="16"/>
                <w:szCs w:val="16"/>
                <w:lang w:val="en-GB"/>
              </w:rPr>
              <w:t>Comment</w:t>
            </w:r>
          </w:p>
        </w:tc>
      </w:tr>
      <w:tr w:rsidR="005811A4" w14:paraId="1F5AFB1A" w14:textId="77777777" w:rsidTr="005811A4">
        <w:tc>
          <w:tcPr>
            <w:tcW w:w="1594" w:type="dxa"/>
          </w:tcPr>
          <w:p w14:paraId="6399E6F8" w14:textId="77777777" w:rsidR="00F61068" w:rsidRDefault="00F61068" w:rsidP="00F61068">
            <w:pPr>
              <w:pStyle w:val="SmallStandard"/>
              <w:rPr>
                <w:lang w:val="en-US"/>
              </w:rPr>
            </w:pPr>
            <w:r>
              <w:rPr>
                <w:lang w:val="en-US"/>
              </w:rPr>
              <w:t>insulationCrimpDetails</w:t>
            </w:r>
          </w:p>
        </w:tc>
        <w:tc>
          <w:tcPr>
            <w:tcW w:w="682" w:type="dxa"/>
          </w:tcPr>
          <w:p w14:paraId="223EA797" w14:textId="77777777" w:rsidR="00F61068" w:rsidRDefault="00F61068" w:rsidP="00F61068">
            <w:pPr>
              <w:pStyle w:val="SmallStandard"/>
              <w:rPr>
                <w:lang w:val="en-US"/>
              </w:rPr>
            </w:pPr>
            <w:r w:rsidRPr="00D01517">
              <w:t>0..*</w:t>
            </w:r>
          </w:p>
        </w:tc>
        <w:tc>
          <w:tcPr>
            <w:tcW w:w="682" w:type="dxa"/>
          </w:tcPr>
          <w:p w14:paraId="58B00A1F" w14:textId="77777777" w:rsidR="00F61068" w:rsidRDefault="00F61068" w:rsidP="00F61068">
            <w:pPr>
              <w:pStyle w:val="SmallStandard"/>
            </w:pPr>
            <w:r>
              <w:t>Y</w:t>
            </w:r>
          </w:p>
        </w:tc>
        <w:tc>
          <w:tcPr>
            <w:tcW w:w="1593" w:type="dxa"/>
          </w:tcPr>
          <w:p w14:paraId="74811EED" w14:textId="77777777" w:rsidR="00F61068" w:rsidRDefault="00F61068" w:rsidP="00F61068">
            <w:pPr>
              <w:pStyle w:val="SmallStandard"/>
              <w:rPr>
                <w:lang w:val="en-US"/>
              </w:rPr>
            </w:pPr>
            <w:r>
              <w:t>CoreCrimpDetail</w:t>
            </w:r>
          </w:p>
        </w:tc>
        <w:tc>
          <w:tcPr>
            <w:tcW w:w="682" w:type="dxa"/>
          </w:tcPr>
          <w:p w14:paraId="188C57DF" w14:textId="77777777" w:rsidR="00F61068" w:rsidRDefault="00F61068" w:rsidP="00F61068">
            <w:pPr>
              <w:pStyle w:val="SmallStandard"/>
              <w:rPr>
                <w:lang w:val="en-US"/>
              </w:rPr>
            </w:pPr>
            <w:r w:rsidRPr="00D01517">
              <w:t>1</w:t>
            </w:r>
          </w:p>
        </w:tc>
        <w:tc>
          <w:tcPr>
            <w:tcW w:w="3912" w:type="dxa"/>
          </w:tcPr>
          <w:p w14:paraId="5B13BD88" w14:textId="77777777" w:rsidR="005902F7" w:rsidRDefault="00000000">
            <w:pPr>
              <w:jc w:val="left"/>
            </w:pPr>
            <w:r>
              <w:rPr>
                <w:sz w:val="16"/>
                <w:szCs w:val="16"/>
              </w:rPr>
              <w:t xml:space="preserve">Defines the different </w:t>
            </w:r>
            <w:r>
              <w:rPr>
                <w:i/>
                <w:iCs/>
                <w:sz w:val="16"/>
                <w:szCs w:val="16"/>
              </w:rPr>
              <w:t xml:space="preserve">InsulationCrimpDetails </w:t>
            </w:r>
            <w:r>
              <w:rPr>
                <w:sz w:val="16"/>
                <w:szCs w:val="16"/>
              </w:rPr>
              <w:t xml:space="preserve">that are valid combinations for this </w:t>
            </w:r>
            <w:r>
              <w:rPr>
                <w:i/>
                <w:iCs/>
                <w:sz w:val="16"/>
                <w:szCs w:val="16"/>
              </w:rPr>
              <w:t>CoreCrimpDetail.</w:t>
            </w:r>
          </w:p>
        </w:tc>
      </w:tr>
    </w:tbl>
    <w:p w14:paraId="005FCF1E" w14:textId="77777777" w:rsidR="00ED71BF" w:rsidRPr="00F23971" w:rsidRDefault="00ED71BF" w:rsidP="00C57233">
      <w:pPr>
        <w:pStyle w:val="berschrift3"/>
        <w:rPr>
          <w:lang w:val="en-GB"/>
        </w:rPr>
      </w:pPr>
      <w:bookmarkStart w:id="437" w:name="_Toc209164971"/>
      <w:r>
        <w:rPr>
          <w:lang w:val="en-GB"/>
        </w:rPr>
        <w:t xml:space="preserve">Class </w:t>
      </w:r>
      <w:bookmarkStart w:id="438" w:name="_2d0a95ef221cd77cc0c4d3045d0fea5b"/>
      <w:r>
        <w:rPr>
          <w:lang w:val="en-GB"/>
        </w:rPr>
        <w:t>InsulationSpecification</w:t>
      </w:r>
      <w:bookmarkEnd w:id="437"/>
      <w:bookmarkEnd w:id="438"/>
    </w:p>
    <w:p w14:paraId="76996DFD" w14:textId="77777777" w:rsidR="005902F7" w:rsidRDefault="00000000">
      <w:r>
        <w:rPr>
          <w:sz w:val="18"/>
          <w:szCs w:val="18"/>
        </w:rPr>
        <w:t>Specification for the definition of insulation properties of a WireElement.</w:t>
      </w:r>
    </w:p>
    <w:p w14:paraId="771D76A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4B32647" w14:textId="77777777" w:rsidTr="008B13C6">
        <w:tc>
          <w:tcPr>
            <w:tcW w:w="2013" w:type="dxa"/>
            <w:tcMar>
              <w:top w:w="28" w:type="dxa"/>
              <w:left w:w="28" w:type="dxa"/>
              <w:bottom w:w="28" w:type="dxa"/>
              <w:right w:w="28" w:type="dxa"/>
            </w:tcMar>
          </w:tcPr>
          <w:p w14:paraId="405EA52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9F204E9" w14:textId="3AABA1A4"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4E9214C0" w14:textId="77777777" w:rsidTr="008B13C6">
        <w:tc>
          <w:tcPr>
            <w:tcW w:w="2013" w:type="dxa"/>
            <w:tcMar>
              <w:top w:w="28" w:type="dxa"/>
              <w:left w:w="28" w:type="dxa"/>
              <w:bottom w:w="28" w:type="dxa"/>
              <w:right w:w="28" w:type="dxa"/>
            </w:tcMar>
          </w:tcPr>
          <w:p w14:paraId="07D03E2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AECEECD" w14:textId="77777777" w:rsidR="00ED71BF" w:rsidRPr="00620BBE" w:rsidRDefault="00ED71BF" w:rsidP="00ED71BF">
            <w:pPr>
              <w:pStyle w:val="SmallStandard"/>
            </w:pPr>
            <w:r w:rsidRPr="00620BBE">
              <w:t>NA</w:t>
            </w:r>
          </w:p>
        </w:tc>
      </w:tr>
      <w:tr w:rsidR="00ED71BF" w:rsidRPr="008359F5" w14:paraId="32F1E6D3" w14:textId="77777777" w:rsidTr="008B13C6">
        <w:tc>
          <w:tcPr>
            <w:tcW w:w="2013" w:type="dxa"/>
            <w:tcMar>
              <w:top w:w="28" w:type="dxa"/>
              <w:left w:w="28" w:type="dxa"/>
              <w:bottom w:w="28" w:type="dxa"/>
              <w:right w:w="28" w:type="dxa"/>
            </w:tcMar>
          </w:tcPr>
          <w:p w14:paraId="5532E14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BF8CD8A" w14:textId="77777777" w:rsidR="00ED71BF" w:rsidRPr="000437C1" w:rsidRDefault="00ED71BF" w:rsidP="008B13C6">
            <w:pPr>
              <w:pStyle w:val="SmallStandard"/>
            </w:pPr>
            <w:r>
              <w:t>false</w:t>
            </w:r>
          </w:p>
        </w:tc>
      </w:tr>
    </w:tbl>
    <w:p w14:paraId="0530EF4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8527AA8" w14:textId="77777777" w:rsidTr="008B13C6">
        <w:tc>
          <w:tcPr>
            <w:tcW w:w="2013" w:type="dxa"/>
            <w:tcMar>
              <w:top w:w="28" w:type="dxa"/>
              <w:left w:w="28" w:type="dxa"/>
              <w:bottom w:w="28" w:type="dxa"/>
              <w:right w:w="28" w:type="dxa"/>
            </w:tcMar>
          </w:tcPr>
          <w:p w14:paraId="4157C98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FDB71B2"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0A5AD3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EF2812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1BCEEB2" w14:textId="77777777" w:rsidTr="008B13C6">
        <w:tc>
          <w:tcPr>
            <w:tcW w:w="2013" w:type="dxa"/>
            <w:tcMar>
              <w:top w:w="28" w:type="dxa"/>
              <w:left w:w="28" w:type="dxa"/>
              <w:bottom w:w="28" w:type="dxa"/>
              <w:right w:w="28" w:type="dxa"/>
            </w:tcMar>
          </w:tcPr>
          <w:p w14:paraId="3F386635" w14:textId="77777777" w:rsidR="00ED71BF" w:rsidRPr="00620BBE" w:rsidRDefault="00ED71BF" w:rsidP="008B13C6">
            <w:pPr>
              <w:pStyle w:val="SmallStandard"/>
            </w:pPr>
            <w:r w:rsidRPr="00620BBE">
              <w:t>wireType</w:t>
            </w:r>
          </w:p>
        </w:tc>
        <w:tc>
          <w:tcPr>
            <w:tcW w:w="1559" w:type="dxa"/>
            <w:tcMar>
              <w:top w:w="28" w:type="dxa"/>
              <w:left w:w="28" w:type="dxa"/>
              <w:bottom w:w="28" w:type="dxa"/>
              <w:right w:w="28" w:type="dxa"/>
            </w:tcMar>
          </w:tcPr>
          <w:p w14:paraId="71B5DDA9" w14:textId="77777777" w:rsidR="00ED71BF" w:rsidRPr="008359F5" w:rsidRDefault="00ED71BF" w:rsidP="008B13C6">
            <w:pPr>
              <w:pStyle w:val="SmallStandard"/>
            </w:pPr>
            <w:r w:rsidRPr="00D21799">
              <w:t>WireType</w:t>
            </w:r>
          </w:p>
        </w:tc>
        <w:tc>
          <w:tcPr>
            <w:tcW w:w="709" w:type="dxa"/>
            <w:tcMar>
              <w:top w:w="28" w:type="dxa"/>
              <w:left w:w="28" w:type="dxa"/>
              <w:bottom w:w="28" w:type="dxa"/>
              <w:right w:w="28" w:type="dxa"/>
            </w:tcMar>
          </w:tcPr>
          <w:p w14:paraId="69059780"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691F420" w14:textId="77777777" w:rsidR="005902F7" w:rsidRDefault="00000000">
            <w:pPr>
              <w:jc w:val="left"/>
            </w:pPr>
            <w:r>
              <w:rPr>
                <w:sz w:val="16"/>
                <w:szCs w:val="16"/>
              </w:rPr>
              <w:t xml:space="preserve">Defines the type of the insulation. A </w:t>
            </w:r>
            <w:r>
              <w:rPr>
                <w:i/>
                <w:iCs/>
                <w:sz w:val="16"/>
                <w:szCs w:val="16"/>
              </w:rPr>
              <w:t>WireType</w:t>
            </w:r>
            <w:r>
              <w:rPr>
                <w:sz w:val="16"/>
                <w:szCs w:val="16"/>
              </w:rPr>
              <w:t xml:space="preserve"> is a key in a reference system for the definition of wires. Some reference systems define independent type fragments for insulations and conductors and the </w:t>
            </w:r>
            <w:r>
              <w:rPr>
                <w:i/>
                <w:iCs/>
                <w:sz w:val="16"/>
                <w:szCs w:val="16"/>
              </w:rPr>
              <w:t>WireType</w:t>
            </w:r>
            <w:r>
              <w:rPr>
                <w:sz w:val="16"/>
                <w:szCs w:val="16"/>
              </w:rPr>
              <w:t xml:space="preserve"> of a </w:t>
            </w:r>
            <w:r>
              <w:rPr>
                <w:i/>
                <w:iCs/>
                <w:sz w:val="16"/>
                <w:szCs w:val="16"/>
              </w:rPr>
              <w:t>WireElement</w:t>
            </w:r>
            <w:r>
              <w:rPr>
                <w:sz w:val="16"/>
                <w:szCs w:val="16"/>
              </w:rPr>
              <w:t xml:space="preserve"> is the combination of both.</w:t>
            </w:r>
          </w:p>
          <w:p w14:paraId="784F354E" w14:textId="77777777" w:rsidR="005902F7" w:rsidRDefault="00000000">
            <w:pPr>
              <w:jc w:val="left"/>
            </w:pPr>
            <w:r>
              <w:rPr>
                <w:sz w:val="16"/>
                <w:szCs w:val="16"/>
              </w:rPr>
              <w:t>An insulation must not have more than one type. This attribute allows more than one value for the reason, that the same type can be expressed in multiple reference systems.</w:t>
            </w:r>
          </w:p>
        </w:tc>
      </w:tr>
      <w:tr w:rsidR="00ED71BF" w:rsidRPr="004E10D9" w14:paraId="07E7D2B1" w14:textId="77777777" w:rsidTr="008B13C6">
        <w:tc>
          <w:tcPr>
            <w:tcW w:w="2013" w:type="dxa"/>
            <w:tcMar>
              <w:top w:w="28" w:type="dxa"/>
              <w:left w:w="28" w:type="dxa"/>
              <w:bottom w:w="28" w:type="dxa"/>
              <w:right w:w="28" w:type="dxa"/>
            </w:tcMar>
          </w:tcPr>
          <w:p w14:paraId="181DD1CC" w14:textId="77777777" w:rsidR="00ED71BF" w:rsidRPr="00620BBE" w:rsidRDefault="00ED71BF" w:rsidP="008B13C6">
            <w:pPr>
              <w:pStyle w:val="SmallStandard"/>
            </w:pPr>
            <w:r w:rsidRPr="00620BBE">
              <w:t>baseColor</w:t>
            </w:r>
          </w:p>
        </w:tc>
        <w:tc>
          <w:tcPr>
            <w:tcW w:w="1559" w:type="dxa"/>
            <w:tcMar>
              <w:top w:w="28" w:type="dxa"/>
              <w:left w:w="28" w:type="dxa"/>
              <w:bottom w:w="28" w:type="dxa"/>
              <w:right w:w="28" w:type="dxa"/>
            </w:tcMar>
          </w:tcPr>
          <w:p w14:paraId="4B063C40" w14:textId="77777777" w:rsidR="00ED71BF" w:rsidRPr="008359F5" w:rsidRDefault="00ED71BF" w:rsidP="008B13C6">
            <w:pPr>
              <w:pStyle w:val="SmallStandard"/>
            </w:pPr>
            <w:r w:rsidRPr="00D21799">
              <w:t>Color</w:t>
            </w:r>
          </w:p>
        </w:tc>
        <w:tc>
          <w:tcPr>
            <w:tcW w:w="709" w:type="dxa"/>
            <w:tcMar>
              <w:top w:w="28" w:type="dxa"/>
              <w:left w:w="28" w:type="dxa"/>
              <w:bottom w:w="28" w:type="dxa"/>
              <w:right w:w="28" w:type="dxa"/>
            </w:tcMar>
          </w:tcPr>
          <w:p w14:paraId="4942457B"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E705E8C" w14:textId="77777777" w:rsidR="005902F7" w:rsidRDefault="00000000">
            <w:pPr>
              <w:jc w:val="left"/>
            </w:pPr>
            <w:r>
              <w:rPr>
                <w:sz w:val="16"/>
                <w:szCs w:val="16"/>
              </w:rPr>
              <w:t>Specifies the base color of the insulation.</w:t>
            </w:r>
          </w:p>
        </w:tc>
      </w:tr>
      <w:tr w:rsidR="00ED71BF" w:rsidRPr="004E10D9" w14:paraId="5E94F0AE" w14:textId="77777777" w:rsidTr="008B13C6">
        <w:tc>
          <w:tcPr>
            <w:tcW w:w="2013" w:type="dxa"/>
            <w:tcMar>
              <w:top w:w="28" w:type="dxa"/>
              <w:left w:w="28" w:type="dxa"/>
              <w:bottom w:w="28" w:type="dxa"/>
              <w:right w:w="28" w:type="dxa"/>
            </w:tcMar>
          </w:tcPr>
          <w:p w14:paraId="638A7BC2" w14:textId="77777777" w:rsidR="00ED71BF" w:rsidRPr="00620BBE" w:rsidRDefault="00ED71BF" w:rsidP="008B13C6">
            <w:pPr>
              <w:pStyle w:val="SmallStandard"/>
            </w:pPr>
            <w:r w:rsidRPr="00620BBE">
              <w:t>firstIdentificationColor</w:t>
            </w:r>
          </w:p>
        </w:tc>
        <w:tc>
          <w:tcPr>
            <w:tcW w:w="1559" w:type="dxa"/>
            <w:tcMar>
              <w:top w:w="28" w:type="dxa"/>
              <w:left w:w="28" w:type="dxa"/>
              <w:bottom w:w="28" w:type="dxa"/>
              <w:right w:w="28" w:type="dxa"/>
            </w:tcMar>
          </w:tcPr>
          <w:p w14:paraId="52BAA8CD" w14:textId="77777777" w:rsidR="00ED71BF" w:rsidRPr="008359F5" w:rsidRDefault="00ED71BF" w:rsidP="008B13C6">
            <w:pPr>
              <w:pStyle w:val="SmallStandard"/>
            </w:pPr>
            <w:r w:rsidRPr="00D21799">
              <w:t>Color</w:t>
            </w:r>
          </w:p>
        </w:tc>
        <w:tc>
          <w:tcPr>
            <w:tcW w:w="709" w:type="dxa"/>
            <w:tcMar>
              <w:top w:w="28" w:type="dxa"/>
              <w:left w:w="28" w:type="dxa"/>
              <w:bottom w:w="28" w:type="dxa"/>
              <w:right w:w="28" w:type="dxa"/>
            </w:tcMar>
          </w:tcPr>
          <w:p w14:paraId="5DEAACD1"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EF4C0CB" w14:textId="77777777" w:rsidR="005902F7" w:rsidRDefault="00000000">
            <w:pPr>
              <w:jc w:val="left"/>
            </w:pPr>
            <w:r>
              <w:rPr>
                <w:sz w:val="16"/>
                <w:szCs w:val="16"/>
              </w:rPr>
              <w:t>Specifies the first identification color of the insulation.</w:t>
            </w:r>
          </w:p>
        </w:tc>
      </w:tr>
      <w:tr w:rsidR="00ED71BF" w:rsidRPr="004E10D9" w14:paraId="57ED5DF9" w14:textId="77777777" w:rsidTr="008B13C6">
        <w:tc>
          <w:tcPr>
            <w:tcW w:w="2013" w:type="dxa"/>
            <w:tcMar>
              <w:top w:w="28" w:type="dxa"/>
              <w:left w:w="28" w:type="dxa"/>
              <w:bottom w:w="28" w:type="dxa"/>
              <w:right w:w="28" w:type="dxa"/>
            </w:tcMar>
          </w:tcPr>
          <w:p w14:paraId="12E22140" w14:textId="77777777" w:rsidR="00ED71BF" w:rsidRPr="00620BBE" w:rsidRDefault="00ED71BF" w:rsidP="008B13C6">
            <w:pPr>
              <w:pStyle w:val="SmallStandard"/>
            </w:pPr>
            <w:r w:rsidRPr="00620BBE">
              <w:t>secondIdentificationColor</w:t>
            </w:r>
          </w:p>
        </w:tc>
        <w:tc>
          <w:tcPr>
            <w:tcW w:w="1559" w:type="dxa"/>
            <w:tcMar>
              <w:top w:w="28" w:type="dxa"/>
              <w:left w:w="28" w:type="dxa"/>
              <w:bottom w:w="28" w:type="dxa"/>
              <w:right w:w="28" w:type="dxa"/>
            </w:tcMar>
          </w:tcPr>
          <w:p w14:paraId="08224628" w14:textId="77777777" w:rsidR="00ED71BF" w:rsidRPr="008359F5" w:rsidRDefault="00ED71BF" w:rsidP="008B13C6">
            <w:pPr>
              <w:pStyle w:val="SmallStandard"/>
            </w:pPr>
            <w:r w:rsidRPr="00D21799">
              <w:t>Color</w:t>
            </w:r>
          </w:p>
        </w:tc>
        <w:tc>
          <w:tcPr>
            <w:tcW w:w="709" w:type="dxa"/>
            <w:tcMar>
              <w:top w:w="28" w:type="dxa"/>
              <w:left w:w="28" w:type="dxa"/>
              <w:bottom w:w="28" w:type="dxa"/>
              <w:right w:w="28" w:type="dxa"/>
            </w:tcMar>
          </w:tcPr>
          <w:p w14:paraId="25EA1EF6"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21B28036" w14:textId="77777777" w:rsidR="005902F7" w:rsidRDefault="00000000">
            <w:pPr>
              <w:jc w:val="left"/>
            </w:pPr>
            <w:r>
              <w:rPr>
                <w:sz w:val="16"/>
                <w:szCs w:val="16"/>
              </w:rPr>
              <w:t>Specifies the second identification color of the insulation.</w:t>
            </w:r>
          </w:p>
        </w:tc>
      </w:tr>
      <w:tr w:rsidR="00ED71BF" w:rsidRPr="004E10D9" w14:paraId="6E29F6A5" w14:textId="77777777" w:rsidTr="008B13C6">
        <w:tc>
          <w:tcPr>
            <w:tcW w:w="2013" w:type="dxa"/>
            <w:tcMar>
              <w:top w:w="28" w:type="dxa"/>
              <w:left w:w="28" w:type="dxa"/>
              <w:bottom w:w="28" w:type="dxa"/>
              <w:right w:w="28" w:type="dxa"/>
            </w:tcMar>
          </w:tcPr>
          <w:p w14:paraId="483B08CD" w14:textId="77777777" w:rsidR="00ED71BF" w:rsidRPr="00620BBE" w:rsidRDefault="00ED71BF" w:rsidP="008B13C6">
            <w:pPr>
              <w:pStyle w:val="SmallStandard"/>
            </w:pPr>
            <w:r w:rsidRPr="00620BBE">
              <w:t>labelIdentificationColor</w:t>
            </w:r>
          </w:p>
        </w:tc>
        <w:tc>
          <w:tcPr>
            <w:tcW w:w="1559" w:type="dxa"/>
            <w:tcMar>
              <w:top w:w="28" w:type="dxa"/>
              <w:left w:w="28" w:type="dxa"/>
              <w:bottom w:w="28" w:type="dxa"/>
              <w:right w:w="28" w:type="dxa"/>
            </w:tcMar>
          </w:tcPr>
          <w:p w14:paraId="1BCD772B" w14:textId="77777777" w:rsidR="00ED71BF" w:rsidRPr="008359F5" w:rsidRDefault="00ED71BF" w:rsidP="008B13C6">
            <w:pPr>
              <w:pStyle w:val="SmallStandard"/>
            </w:pPr>
            <w:r w:rsidRPr="00D21799">
              <w:t>Color</w:t>
            </w:r>
          </w:p>
        </w:tc>
        <w:tc>
          <w:tcPr>
            <w:tcW w:w="709" w:type="dxa"/>
            <w:tcMar>
              <w:top w:w="28" w:type="dxa"/>
              <w:left w:w="28" w:type="dxa"/>
              <w:bottom w:w="28" w:type="dxa"/>
              <w:right w:w="28" w:type="dxa"/>
            </w:tcMar>
          </w:tcPr>
          <w:p w14:paraId="3461662B"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7994648" w14:textId="77777777" w:rsidR="005902F7" w:rsidRDefault="00000000">
            <w:pPr>
              <w:jc w:val="left"/>
            </w:pPr>
            <w:r>
              <w:rPr>
                <w:sz w:val="16"/>
                <w:szCs w:val="16"/>
              </w:rPr>
              <w:t>Specifies the color of a label printed on the insulation of the wire.</w:t>
            </w:r>
          </w:p>
        </w:tc>
      </w:tr>
      <w:tr w:rsidR="00ED71BF" w:rsidRPr="004E10D9" w14:paraId="0356CD82" w14:textId="77777777" w:rsidTr="008B13C6">
        <w:tc>
          <w:tcPr>
            <w:tcW w:w="2013" w:type="dxa"/>
            <w:tcMar>
              <w:top w:w="28" w:type="dxa"/>
              <w:left w:w="28" w:type="dxa"/>
              <w:bottom w:w="28" w:type="dxa"/>
              <w:right w:w="28" w:type="dxa"/>
            </w:tcMar>
          </w:tcPr>
          <w:p w14:paraId="5AE80483" w14:textId="77777777" w:rsidR="00ED71BF" w:rsidRPr="00620BBE" w:rsidRDefault="00ED71BF" w:rsidP="008B13C6">
            <w:pPr>
              <w:pStyle w:val="SmallStandard"/>
            </w:pPr>
            <w:r w:rsidRPr="00620BBE">
              <w:t>labelIdentificationType</w:t>
            </w:r>
          </w:p>
        </w:tc>
        <w:tc>
          <w:tcPr>
            <w:tcW w:w="1559" w:type="dxa"/>
            <w:tcMar>
              <w:top w:w="28" w:type="dxa"/>
              <w:left w:w="28" w:type="dxa"/>
              <w:bottom w:w="28" w:type="dxa"/>
              <w:right w:w="28" w:type="dxa"/>
            </w:tcMar>
          </w:tcPr>
          <w:p w14:paraId="1201F713" w14:textId="77777777" w:rsidR="00ED71BF" w:rsidRPr="008359F5" w:rsidRDefault="00ED71BF" w:rsidP="008B13C6">
            <w:pPr>
              <w:pStyle w:val="SmallStandard"/>
            </w:pPr>
            <w:r w:rsidRPr="00D21799">
              <w:t>LabelType</w:t>
            </w:r>
          </w:p>
        </w:tc>
        <w:tc>
          <w:tcPr>
            <w:tcW w:w="709" w:type="dxa"/>
            <w:tcMar>
              <w:top w:w="28" w:type="dxa"/>
              <w:left w:w="28" w:type="dxa"/>
              <w:bottom w:w="28" w:type="dxa"/>
              <w:right w:w="28" w:type="dxa"/>
            </w:tcMar>
          </w:tcPr>
          <w:p w14:paraId="7070537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03DF117" w14:textId="77777777" w:rsidR="005902F7" w:rsidRDefault="00000000">
            <w:pPr>
              <w:jc w:val="left"/>
            </w:pPr>
            <w:r>
              <w:rPr>
                <w:sz w:val="16"/>
                <w:szCs w:val="16"/>
              </w:rPr>
              <w:t>Specifies the type of a label printed, stamped or integrated on or in the insulation of the wire (e.g. alpha numerical, bar code).</w:t>
            </w:r>
          </w:p>
        </w:tc>
      </w:tr>
      <w:tr w:rsidR="00ED71BF" w:rsidRPr="004E10D9" w14:paraId="3E1BC609" w14:textId="77777777" w:rsidTr="008B13C6">
        <w:tc>
          <w:tcPr>
            <w:tcW w:w="2013" w:type="dxa"/>
            <w:tcMar>
              <w:top w:w="28" w:type="dxa"/>
              <w:left w:w="28" w:type="dxa"/>
              <w:bottom w:w="28" w:type="dxa"/>
              <w:right w:w="28" w:type="dxa"/>
            </w:tcMar>
          </w:tcPr>
          <w:p w14:paraId="3416B903" w14:textId="77777777" w:rsidR="00ED71BF" w:rsidRPr="00620BBE" w:rsidRDefault="00ED71BF" w:rsidP="008B13C6">
            <w:pPr>
              <w:pStyle w:val="SmallStandard"/>
            </w:pPr>
            <w:r w:rsidRPr="00620BBE">
              <w:t>labelIdentificationValue</w:t>
            </w:r>
          </w:p>
        </w:tc>
        <w:tc>
          <w:tcPr>
            <w:tcW w:w="1559" w:type="dxa"/>
            <w:tcMar>
              <w:top w:w="28" w:type="dxa"/>
              <w:left w:w="28" w:type="dxa"/>
              <w:bottom w:w="28" w:type="dxa"/>
              <w:right w:w="28" w:type="dxa"/>
            </w:tcMar>
          </w:tcPr>
          <w:p w14:paraId="66C47830"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A43A9F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0DB80F5" w14:textId="77777777" w:rsidR="005902F7" w:rsidRDefault="00000000">
            <w:pPr>
              <w:jc w:val="left"/>
            </w:pPr>
            <w:r>
              <w:rPr>
                <w:sz w:val="16"/>
                <w:szCs w:val="16"/>
              </w:rPr>
              <w:t>Specifies the value of a label printed on the insulation of the wire. This value applies to all wire elements that satisfy this specification, so all instances share the same label value (e.g. a wire type or a core number in a multi core wire).</w:t>
            </w:r>
          </w:p>
          <w:p w14:paraId="6FEEFAE3" w14:textId="77777777" w:rsidR="005902F7" w:rsidRDefault="00000000">
            <w:pPr>
              <w:jc w:val="left"/>
            </w:pPr>
            <w:r>
              <w:rPr>
                <w:sz w:val="16"/>
                <w:szCs w:val="16"/>
              </w:rPr>
              <w:t xml:space="preserve">If instances of a wire require individual labelling it has to be defined on the </w:t>
            </w:r>
            <w:r>
              <w:rPr>
                <w:i/>
                <w:iCs/>
                <w:sz w:val="16"/>
                <w:szCs w:val="16"/>
              </w:rPr>
              <w:t>WireElementReference</w:t>
            </w:r>
            <w:r>
              <w:rPr>
                <w:sz w:val="16"/>
                <w:szCs w:val="16"/>
              </w:rPr>
              <w:t>.</w:t>
            </w:r>
          </w:p>
        </w:tc>
      </w:tr>
      <w:tr w:rsidR="00ED71BF" w:rsidRPr="004E10D9" w14:paraId="5FF41773" w14:textId="77777777" w:rsidTr="008B13C6">
        <w:tc>
          <w:tcPr>
            <w:tcW w:w="2013" w:type="dxa"/>
            <w:tcMar>
              <w:top w:w="28" w:type="dxa"/>
              <w:left w:w="28" w:type="dxa"/>
              <w:bottom w:w="28" w:type="dxa"/>
              <w:right w:w="28" w:type="dxa"/>
            </w:tcMar>
          </w:tcPr>
          <w:p w14:paraId="4A890C94" w14:textId="77777777" w:rsidR="00ED71BF" w:rsidRPr="00620BBE" w:rsidRDefault="00ED71BF" w:rsidP="008B13C6">
            <w:pPr>
              <w:pStyle w:val="SmallStandard"/>
            </w:pPr>
            <w:r w:rsidRPr="00620BBE">
              <w:t>material</w:t>
            </w:r>
          </w:p>
        </w:tc>
        <w:tc>
          <w:tcPr>
            <w:tcW w:w="1559" w:type="dxa"/>
            <w:tcMar>
              <w:top w:w="28" w:type="dxa"/>
              <w:left w:w="28" w:type="dxa"/>
              <w:bottom w:w="28" w:type="dxa"/>
              <w:right w:w="28" w:type="dxa"/>
            </w:tcMar>
          </w:tcPr>
          <w:p w14:paraId="06B46448" w14:textId="77777777" w:rsidR="00ED71BF" w:rsidRPr="008359F5" w:rsidRDefault="00ED71BF" w:rsidP="008B13C6">
            <w:pPr>
              <w:pStyle w:val="SmallStandard"/>
            </w:pPr>
            <w:r w:rsidRPr="00D21799">
              <w:t>Material</w:t>
            </w:r>
          </w:p>
        </w:tc>
        <w:tc>
          <w:tcPr>
            <w:tcW w:w="709" w:type="dxa"/>
            <w:tcMar>
              <w:top w:w="28" w:type="dxa"/>
              <w:left w:w="28" w:type="dxa"/>
              <w:bottom w:w="28" w:type="dxa"/>
              <w:right w:w="28" w:type="dxa"/>
            </w:tcMar>
          </w:tcPr>
          <w:p w14:paraId="5177E1D1"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7F1EE996" w14:textId="77777777" w:rsidR="005902F7" w:rsidRDefault="00000000">
            <w:pPr>
              <w:jc w:val="left"/>
            </w:pPr>
            <w:r>
              <w:rPr>
                <w:sz w:val="16"/>
                <w:szCs w:val="16"/>
              </w:rPr>
              <w:t>Specifies the material of the insulation.</w:t>
            </w:r>
          </w:p>
        </w:tc>
      </w:tr>
      <w:tr w:rsidR="00ED71BF" w:rsidRPr="004E10D9" w14:paraId="21501C75" w14:textId="77777777" w:rsidTr="008B13C6">
        <w:tc>
          <w:tcPr>
            <w:tcW w:w="2013" w:type="dxa"/>
            <w:tcMar>
              <w:top w:w="28" w:type="dxa"/>
              <w:left w:w="28" w:type="dxa"/>
              <w:bottom w:w="28" w:type="dxa"/>
              <w:right w:w="28" w:type="dxa"/>
            </w:tcMar>
          </w:tcPr>
          <w:p w14:paraId="32348FA3" w14:textId="77777777" w:rsidR="00ED71BF" w:rsidRPr="00620BBE" w:rsidRDefault="00ED71BF" w:rsidP="008B13C6">
            <w:pPr>
              <w:pStyle w:val="SmallStandard"/>
            </w:pPr>
            <w:r w:rsidRPr="00620BBE">
              <w:t>thickness</w:t>
            </w:r>
          </w:p>
        </w:tc>
        <w:tc>
          <w:tcPr>
            <w:tcW w:w="1559" w:type="dxa"/>
            <w:tcMar>
              <w:top w:w="28" w:type="dxa"/>
              <w:left w:w="28" w:type="dxa"/>
              <w:bottom w:w="28" w:type="dxa"/>
              <w:right w:w="28" w:type="dxa"/>
            </w:tcMar>
          </w:tcPr>
          <w:p w14:paraId="25773988"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9E6DDA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8D292A1" w14:textId="77777777" w:rsidR="005902F7" w:rsidRDefault="00000000">
            <w:pPr>
              <w:jc w:val="left"/>
            </w:pPr>
            <w:r>
              <w:rPr>
                <w:sz w:val="16"/>
                <w:szCs w:val="16"/>
              </w:rPr>
              <w:t>Specifies the thickness of the insulation.</w:t>
            </w:r>
          </w:p>
        </w:tc>
      </w:tr>
      <w:tr w:rsidR="00ED71BF" w:rsidRPr="004E10D9" w14:paraId="4D55CEA5" w14:textId="77777777" w:rsidTr="008B13C6">
        <w:tc>
          <w:tcPr>
            <w:tcW w:w="2013" w:type="dxa"/>
            <w:tcMar>
              <w:top w:w="28" w:type="dxa"/>
              <w:left w:w="28" w:type="dxa"/>
              <w:bottom w:w="28" w:type="dxa"/>
              <w:right w:w="28" w:type="dxa"/>
            </w:tcMar>
          </w:tcPr>
          <w:p w14:paraId="1960728C" w14:textId="77777777" w:rsidR="00ED71BF" w:rsidRPr="00620BBE" w:rsidRDefault="00ED71BF" w:rsidP="008B13C6">
            <w:pPr>
              <w:pStyle w:val="SmallStandard"/>
            </w:pPr>
            <w:r w:rsidRPr="00620BBE">
              <w:t>labelingTechnology</w:t>
            </w:r>
          </w:p>
        </w:tc>
        <w:tc>
          <w:tcPr>
            <w:tcW w:w="1559" w:type="dxa"/>
            <w:tcMar>
              <w:top w:w="28" w:type="dxa"/>
              <w:left w:w="28" w:type="dxa"/>
              <w:bottom w:w="28" w:type="dxa"/>
              <w:right w:w="28" w:type="dxa"/>
            </w:tcMar>
          </w:tcPr>
          <w:p w14:paraId="2417279F" w14:textId="77777777" w:rsidR="00ED71BF" w:rsidRPr="008359F5" w:rsidRDefault="00ED71BF" w:rsidP="008B13C6">
            <w:pPr>
              <w:pStyle w:val="SmallStandard"/>
            </w:pPr>
            <w:r w:rsidRPr="00D21799">
              <w:t>LabelingTechnology</w:t>
            </w:r>
          </w:p>
        </w:tc>
        <w:tc>
          <w:tcPr>
            <w:tcW w:w="709" w:type="dxa"/>
            <w:tcMar>
              <w:top w:w="28" w:type="dxa"/>
              <w:left w:w="28" w:type="dxa"/>
              <w:bottom w:w="28" w:type="dxa"/>
              <w:right w:w="28" w:type="dxa"/>
            </w:tcMar>
          </w:tcPr>
          <w:p w14:paraId="2757D28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F348817" w14:textId="77777777" w:rsidR="00ED71BF" w:rsidRDefault="00ED71BF" w:rsidP="00ED71BF">
            <w:pPr>
              <w:pStyle w:val="SmallStandard"/>
            </w:pPr>
            <w:r>
              <w:t>Specifies used labeling technology if the label is already defined in this specification.</w:t>
            </w:r>
          </w:p>
        </w:tc>
      </w:tr>
      <w:tr w:rsidR="00ED71BF" w:rsidRPr="004E10D9" w14:paraId="4393950C" w14:textId="77777777" w:rsidTr="008B13C6">
        <w:tc>
          <w:tcPr>
            <w:tcW w:w="2013" w:type="dxa"/>
            <w:tcMar>
              <w:top w:w="28" w:type="dxa"/>
              <w:left w:w="28" w:type="dxa"/>
              <w:bottom w:w="28" w:type="dxa"/>
              <w:right w:w="28" w:type="dxa"/>
            </w:tcMar>
          </w:tcPr>
          <w:p w14:paraId="6FE5662E" w14:textId="77777777" w:rsidR="00ED71BF" w:rsidRPr="00620BBE" w:rsidRDefault="00ED71BF" w:rsidP="008B13C6">
            <w:pPr>
              <w:pStyle w:val="SmallStandard"/>
            </w:pPr>
            <w:r w:rsidRPr="00620BBE">
              <w:t>allowedLabelingTechnology</w:t>
            </w:r>
          </w:p>
        </w:tc>
        <w:tc>
          <w:tcPr>
            <w:tcW w:w="1559" w:type="dxa"/>
            <w:tcMar>
              <w:top w:w="28" w:type="dxa"/>
              <w:left w:w="28" w:type="dxa"/>
              <w:bottom w:w="28" w:type="dxa"/>
              <w:right w:w="28" w:type="dxa"/>
            </w:tcMar>
          </w:tcPr>
          <w:p w14:paraId="4E8DF589" w14:textId="77777777" w:rsidR="00ED71BF" w:rsidRPr="008359F5" w:rsidRDefault="00ED71BF" w:rsidP="008B13C6">
            <w:pPr>
              <w:pStyle w:val="SmallStandard"/>
            </w:pPr>
            <w:r w:rsidRPr="00D21799">
              <w:t>LabelingTechnology</w:t>
            </w:r>
          </w:p>
        </w:tc>
        <w:tc>
          <w:tcPr>
            <w:tcW w:w="709" w:type="dxa"/>
            <w:tcMar>
              <w:top w:w="28" w:type="dxa"/>
              <w:left w:w="28" w:type="dxa"/>
              <w:bottom w:w="28" w:type="dxa"/>
              <w:right w:w="28" w:type="dxa"/>
            </w:tcMar>
          </w:tcPr>
          <w:p w14:paraId="3711684E"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1DB4284" w14:textId="77777777" w:rsidR="00ED71BF" w:rsidRDefault="00ED71BF" w:rsidP="00ED71BF">
            <w:pPr>
              <w:pStyle w:val="SmallStandard"/>
            </w:pPr>
            <w:r>
              <w:t>Specifies the allowed labeling technologies if the insulation is not yet labeled, but support labeling in its usage.</w:t>
            </w:r>
          </w:p>
        </w:tc>
      </w:tr>
    </w:tbl>
    <w:p w14:paraId="0FC9D80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E72BE5C" w14:textId="77777777" w:rsidTr="008572A0">
        <w:tc>
          <w:tcPr>
            <w:tcW w:w="2958" w:type="dxa"/>
            <w:gridSpan w:val="3"/>
          </w:tcPr>
          <w:p w14:paraId="4D72841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D42AC51" w14:textId="77777777" w:rsidR="00EC5D1A" w:rsidRPr="005811A4" w:rsidRDefault="00EC5D1A" w:rsidP="005811A4">
            <w:pPr>
              <w:rPr>
                <w:b/>
                <w:sz w:val="16"/>
                <w:szCs w:val="16"/>
                <w:lang w:val="en-GB"/>
              </w:rPr>
            </w:pPr>
            <w:r>
              <w:rPr>
                <w:b/>
                <w:sz w:val="16"/>
                <w:szCs w:val="16"/>
                <w:lang w:val="en-GB"/>
              </w:rPr>
              <w:t>Other End</w:t>
            </w:r>
          </w:p>
        </w:tc>
        <w:tc>
          <w:tcPr>
            <w:tcW w:w="3912" w:type="dxa"/>
          </w:tcPr>
          <w:p w14:paraId="41D97538" w14:textId="77777777" w:rsidR="00EC5D1A" w:rsidRPr="005811A4" w:rsidRDefault="00EC5D1A" w:rsidP="005811A4">
            <w:pPr>
              <w:rPr>
                <w:b/>
                <w:sz w:val="16"/>
                <w:szCs w:val="16"/>
                <w:lang w:val="en-GB"/>
              </w:rPr>
            </w:pPr>
            <w:r>
              <w:rPr>
                <w:b/>
                <w:sz w:val="16"/>
                <w:szCs w:val="16"/>
                <w:lang w:val="en-GB"/>
              </w:rPr>
              <w:t>General</w:t>
            </w:r>
          </w:p>
        </w:tc>
      </w:tr>
      <w:tr w:rsidR="005811A4" w14:paraId="1A793F50" w14:textId="77777777" w:rsidTr="005811A4">
        <w:tc>
          <w:tcPr>
            <w:tcW w:w="1594" w:type="dxa"/>
          </w:tcPr>
          <w:p w14:paraId="22FDA12C"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71CCEF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73D3D4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3650C1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68D776C"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C2B0C06" w14:textId="77777777" w:rsidR="00F61068" w:rsidRPr="005811A4" w:rsidRDefault="005811A4" w:rsidP="005811A4">
            <w:pPr>
              <w:rPr>
                <w:b/>
                <w:sz w:val="16"/>
                <w:szCs w:val="16"/>
                <w:lang w:val="en-GB"/>
              </w:rPr>
            </w:pPr>
            <w:r>
              <w:rPr>
                <w:b/>
                <w:sz w:val="16"/>
                <w:szCs w:val="16"/>
                <w:lang w:val="en-GB"/>
              </w:rPr>
              <w:t>Comment</w:t>
            </w:r>
          </w:p>
        </w:tc>
      </w:tr>
      <w:tr w:rsidR="005811A4" w14:paraId="4851FC1C" w14:textId="77777777" w:rsidTr="005811A4">
        <w:tc>
          <w:tcPr>
            <w:tcW w:w="1594" w:type="dxa"/>
          </w:tcPr>
          <w:p w14:paraId="387EA0BA" w14:textId="77777777" w:rsidR="00F61068" w:rsidRDefault="00F61068" w:rsidP="00F61068">
            <w:pPr>
              <w:pStyle w:val="SmallStandard"/>
              <w:rPr>
                <w:lang w:val="en-US"/>
              </w:rPr>
            </w:pPr>
            <w:r>
              <w:rPr>
                <w:lang w:val="en-US"/>
              </w:rPr>
              <w:t>appliesTo</w:t>
            </w:r>
          </w:p>
        </w:tc>
        <w:tc>
          <w:tcPr>
            <w:tcW w:w="682" w:type="dxa"/>
          </w:tcPr>
          <w:p w14:paraId="6CE8D00A" w14:textId="77777777" w:rsidR="00F61068" w:rsidRDefault="00F61068" w:rsidP="00F61068">
            <w:pPr>
              <w:pStyle w:val="SmallStandard"/>
              <w:rPr>
                <w:lang w:val="en-US"/>
              </w:rPr>
            </w:pPr>
            <w:r w:rsidRPr="00D01517">
              <w:t>1</w:t>
            </w:r>
          </w:p>
        </w:tc>
        <w:tc>
          <w:tcPr>
            <w:tcW w:w="682" w:type="dxa"/>
          </w:tcPr>
          <w:p w14:paraId="3A8212FC" w14:textId="77777777" w:rsidR="00F61068" w:rsidRDefault="00F61068" w:rsidP="00F61068">
            <w:pPr>
              <w:pStyle w:val="SmallStandard"/>
              <w:rPr>
                <w:lang w:val="en-US"/>
              </w:rPr>
            </w:pPr>
            <w:r>
              <w:t>N</w:t>
            </w:r>
          </w:p>
        </w:tc>
        <w:tc>
          <w:tcPr>
            <w:tcW w:w="1593" w:type="dxa"/>
          </w:tcPr>
          <w:p w14:paraId="2B1F110F" w14:textId="77777777" w:rsidR="00F61068" w:rsidRDefault="00F61068" w:rsidP="00F61068">
            <w:pPr>
              <w:pStyle w:val="SmallStandard"/>
              <w:rPr>
                <w:lang w:val="en-US"/>
              </w:rPr>
            </w:pPr>
            <w:r>
              <w:t>InsulationCrimpDetail</w:t>
            </w:r>
          </w:p>
        </w:tc>
        <w:tc>
          <w:tcPr>
            <w:tcW w:w="682" w:type="dxa"/>
          </w:tcPr>
          <w:p w14:paraId="61DE392D" w14:textId="77777777" w:rsidR="00F61068" w:rsidRDefault="00F61068" w:rsidP="00F61068">
            <w:pPr>
              <w:pStyle w:val="SmallStandard"/>
              <w:rPr>
                <w:lang w:val="en-US"/>
              </w:rPr>
            </w:pPr>
            <w:r w:rsidRPr="00D01517">
              <w:t>NA</w:t>
            </w:r>
          </w:p>
        </w:tc>
        <w:tc>
          <w:tcPr>
            <w:tcW w:w="3912" w:type="dxa"/>
          </w:tcPr>
          <w:p w14:paraId="25444D30" w14:textId="77777777" w:rsidR="00ED71BF" w:rsidRDefault="00ED71BF" w:rsidP="00ED71BF">
            <w:pPr>
              <w:pStyle w:val="SmallStandard"/>
            </w:pPr>
            <w:r w:rsidRPr="00491287">
              <w:t>NA</w:t>
            </w:r>
          </w:p>
        </w:tc>
      </w:tr>
      <w:tr w:rsidR="005811A4" w14:paraId="24CFCF9D" w14:textId="77777777" w:rsidTr="005811A4">
        <w:tc>
          <w:tcPr>
            <w:tcW w:w="1594" w:type="dxa"/>
          </w:tcPr>
          <w:p w14:paraId="0C419791" w14:textId="77777777" w:rsidR="00F61068" w:rsidRDefault="00F61068" w:rsidP="00F61068">
            <w:pPr>
              <w:pStyle w:val="SmallStandard"/>
              <w:rPr>
                <w:lang w:val="en-US"/>
              </w:rPr>
            </w:pPr>
            <w:r>
              <w:rPr>
                <w:lang w:val="en-US"/>
              </w:rPr>
              <w:t>insulationSpecification</w:t>
            </w:r>
          </w:p>
        </w:tc>
        <w:tc>
          <w:tcPr>
            <w:tcW w:w="682" w:type="dxa"/>
          </w:tcPr>
          <w:p w14:paraId="4B603D8A" w14:textId="77777777" w:rsidR="00F61068" w:rsidRDefault="00F61068" w:rsidP="00F61068">
            <w:pPr>
              <w:pStyle w:val="SmallStandard"/>
              <w:rPr>
                <w:lang w:val="en-US"/>
              </w:rPr>
            </w:pPr>
            <w:r w:rsidRPr="00D01517">
              <w:t>0..1</w:t>
            </w:r>
          </w:p>
        </w:tc>
        <w:tc>
          <w:tcPr>
            <w:tcW w:w="682" w:type="dxa"/>
          </w:tcPr>
          <w:p w14:paraId="4625A2E3" w14:textId="77777777" w:rsidR="00F61068" w:rsidRDefault="00F61068" w:rsidP="00F61068">
            <w:pPr>
              <w:pStyle w:val="SmallStandard"/>
              <w:rPr>
                <w:lang w:val="en-US"/>
              </w:rPr>
            </w:pPr>
            <w:r>
              <w:t>N</w:t>
            </w:r>
          </w:p>
        </w:tc>
        <w:tc>
          <w:tcPr>
            <w:tcW w:w="1593" w:type="dxa"/>
          </w:tcPr>
          <w:p w14:paraId="2CE6AA72" w14:textId="77777777" w:rsidR="00F61068" w:rsidRDefault="00F61068" w:rsidP="00F61068">
            <w:pPr>
              <w:pStyle w:val="SmallStandard"/>
              <w:rPr>
                <w:lang w:val="en-US"/>
              </w:rPr>
            </w:pPr>
            <w:r>
              <w:t>WireElementSpecification</w:t>
            </w:r>
          </w:p>
        </w:tc>
        <w:tc>
          <w:tcPr>
            <w:tcW w:w="682" w:type="dxa"/>
          </w:tcPr>
          <w:p w14:paraId="282591EF" w14:textId="77777777" w:rsidR="00F61068" w:rsidRDefault="00F61068" w:rsidP="00F61068">
            <w:pPr>
              <w:pStyle w:val="SmallStandard"/>
              <w:rPr>
                <w:lang w:val="en-US"/>
              </w:rPr>
            </w:pPr>
            <w:r w:rsidRPr="00D01517">
              <w:t>0..*</w:t>
            </w:r>
          </w:p>
        </w:tc>
        <w:tc>
          <w:tcPr>
            <w:tcW w:w="3912" w:type="dxa"/>
          </w:tcPr>
          <w:p w14:paraId="445C5258" w14:textId="77777777" w:rsidR="005902F7" w:rsidRDefault="00000000">
            <w:pPr>
              <w:jc w:val="left"/>
            </w:pPr>
            <w:r>
              <w:rPr>
                <w:sz w:val="16"/>
                <w:szCs w:val="16"/>
              </w:rPr>
              <w:t xml:space="preserve">If the </w:t>
            </w:r>
            <w:r>
              <w:rPr>
                <w:i/>
                <w:iCs/>
                <w:sz w:val="16"/>
                <w:szCs w:val="16"/>
              </w:rPr>
              <w:t>WireElement</w:t>
            </w:r>
            <w:r>
              <w:rPr>
                <w:sz w:val="16"/>
                <w:szCs w:val="16"/>
              </w:rPr>
              <w:t xml:space="preserve"> has an insulation then the specification of the insulation is referenced here.</w:t>
            </w:r>
          </w:p>
        </w:tc>
      </w:tr>
      <w:tr w:rsidR="005811A4" w14:paraId="12B20496" w14:textId="77777777" w:rsidTr="005811A4">
        <w:tc>
          <w:tcPr>
            <w:tcW w:w="1594" w:type="dxa"/>
          </w:tcPr>
          <w:p w14:paraId="535C851D" w14:textId="77777777" w:rsidR="00F61068" w:rsidRDefault="00F61068" w:rsidP="00F61068">
            <w:pPr>
              <w:pStyle w:val="SmallStandard"/>
              <w:rPr>
                <w:lang w:val="en-US"/>
              </w:rPr>
            </w:pPr>
            <w:r>
              <w:rPr>
                <w:lang w:val="en-US"/>
              </w:rPr>
              <w:t>recommendedInsulationSpecification</w:t>
            </w:r>
          </w:p>
        </w:tc>
        <w:tc>
          <w:tcPr>
            <w:tcW w:w="682" w:type="dxa"/>
          </w:tcPr>
          <w:p w14:paraId="1F6B8387" w14:textId="77777777" w:rsidR="00F61068" w:rsidRDefault="00F61068" w:rsidP="00F61068">
            <w:pPr>
              <w:pStyle w:val="SmallStandard"/>
              <w:rPr>
                <w:lang w:val="en-US"/>
              </w:rPr>
            </w:pPr>
            <w:r w:rsidRPr="00D01517">
              <w:t>0..1</w:t>
            </w:r>
          </w:p>
        </w:tc>
        <w:tc>
          <w:tcPr>
            <w:tcW w:w="682" w:type="dxa"/>
          </w:tcPr>
          <w:p w14:paraId="7AA18B49" w14:textId="77777777" w:rsidR="00F61068" w:rsidRDefault="00F61068" w:rsidP="00F61068">
            <w:pPr>
              <w:pStyle w:val="SmallStandard"/>
              <w:rPr>
                <w:lang w:val="en-US"/>
              </w:rPr>
            </w:pPr>
            <w:r>
              <w:t>N</w:t>
            </w:r>
          </w:p>
        </w:tc>
        <w:tc>
          <w:tcPr>
            <w:tcW w:w="1593" w:type="dxa"/>
          </w:tcPr>
          <w:p w14:paraId="22696708" w14:textId="77777777" w:rsidR="00F61068" w:rsidRDefault="00F61068" w:rsidP="00F61068">
            <w:pPr>
              <w:pStyle w:val="SmallStandard"/>
              <w:rPr>
                <w:lang w:val="en-US"/>
              </w:rPr>
            </w:pPr>
            <w:r>
              <w:t>Signal</w:t>
            </w:r>
          </w:p>
        </w:tc>
        <w:tc>
          <w:tcPr>
            <w:tcW w:w="682" w:type="dxa"/>
          </w:tcPr>
          <w:p w14:paraId="40A26CF5" w14:textId="77777777" w:rsidR="00F61068" w:rsidRDefault="00F61068" w:rsidP="00F61068">
            <w:pPr>
              <w:pStyle w:val="SmallStandard"/>
              <w:rPr>
                <w:lang w:val="en-US"/>
              </w:rPr>
            </w:pPr>
            <w:r w:rsidRPr="00D01517">
              <w:t>NA</w:t>
            </w:r>
          </w:p>
        </w:tc>
        <w:tc>
          <w:tcPr>
            <w:tcW w:w="3912" w:type="dxa"/>
          </w:tcPr>
          <w:p w14:paraId="323ABEAF" w14:textId="77777777" w:rsidR="005902F7" w:rsidRDefault="00000000">
            <w:pPr>
              <w:jc w:val="left"/>
            </w:pPr>
            <w:r>
              <w:rPr>
                <w:sz w:val="16"/>
                <w:szCs w:val="16"/>
              </w:rPr>
              <w:t>Defines a recommended Specification for the insulation (e.g. the color) that implements this signal.</w:t>
            </w:r>
          </w:p>
        </w:tc>
      </w:tr>
    </w:tbl>
    <w:p w14:paraId="5266AD22" w14:textId="77777777" w:rsidR="00ED71BF" w:rsidRPr="00F23971" w:rsidRDefault="00ED71BF" w:rsidP="00C57233">
      <w:pPr>
        <w:pStyle w:val="berschrift3"/>
        <w:rPr>
          <w:lang w:val="en-GB"/>
        </w:rPr>
      </w:pPr>
      <w:bookmarkStart w:id="439" w:name="_Toc209164972"/>
      <w:r>
        <w:rPr>
          <w:lang w:val="en-GB"/>
        </w:rPr>
        <w:t xml:space="preserve">Class </w:t>
      </w:r>
      <w:bookmarkStart w:id="440" w:name="_467bebdf7adc3509f9cf3a401b85bfb8"/>
      <w:r>
        <w:rPr>
          <w:lang w:val="en-GB"/>
        </w:rPr>
        <w:t>InternalComponentConnection</w:t>
      </w:r>
      <w:bookmarkEnd w:id="439"/>
      <w:bookmarkEnd w:id="440"/>
    </w:p>
    <w:p w14:paraId="480CC57F" w14:textId="77777777" w:rsidR="00ED71BF" w:rsidRDefault="00ED71BF" w:rsidP="00ED71BF">
      <w:pPr>
        <w:pStyle w:val="SmallStandard"/>
        <w:rPr>
          <w:i/>
          <w:u w:val="single"/>
        </w:rPr>
      </w:pPr>
      <w:r w:rsidRPr="005058FF">
        <w:rPr>
          <w:i/>
          <w:u w:val="single"/>
        </w:rPr>
        <w:t>Deprecated since 2.2</w:t>
      </w:r>
      <w:r>
        <w:rPr>
          <w:i/>
          <w:u w:val="single"/>
        </w:rPr>
        <w:t>;</w:t>
      </w:r>
    </w:p>
    <w:p w14:paraId="2D01724E" w14:textId="77777777" w:rsidR="00ED71BF" w:rsidRPr="00620BBE" w:rsidRDefault="00ED71BF" w:rsidP="00ED71BF">
      <w:pPr>
        <w:pStyle w:val="SmallStandard"/>
      </w:pPr>
      <w:r w:rsidRPr="005058FF">
        <w:rPr>
          <w:i/>
          <w:u w:val="single"/>
        </w:rPr>
        <w:t xml:space="preserve">Reason: </w:t>
      </w:r>
    </w:p>
    <w:p w14:paraId="2B8AD3A8" w14:textId="77777777" w:rsidR="005902F7" w:rsidRDefault="00000000">
      <w:r>
        <w:t xml:space="preserve">The </w:t>
      </w:r>
      <w:r>
        <w:rPr>
          <w:i/>
          <w:iCs/>
        </w:rPr>
        <w:t>InternalComponentConnection</w:t>
      </w:r>
      <w:r>
        <w:t xml:space="preserve"> has been replaced with the more generic approach of adding a </w:t>
      </w:r>
      <w:r>
        <w:rPr>
          <w:i/>
          <w:iCs/>
        </w:rPr>
        <w:t>ConnectionSpecification</w:t>
      </w:r>
      <w:r>
        <w:t xml:space="preserve"> to a E/E component description (see "Internal Connectivity").</w:t>
      </w:r>
    </w:p>
    <w:p w14:paraId="07E6AC27" w14:textId="77777777" w:rsidR="005902F7" w:rsidRDefault="00000000">
      <w:r>
        <w:rPr>
          <w:sz w:val="18"/>
          <w:szCs w:val="18"/>
        </w:rPr>
        <w:t xml:space="preserve">An </w:t>
      </w:r>
      <w:r>
        <w:rPr>
          <w:i/>
          <w:iCs/>
          <w:sz w:val="18"/>
          <w:szCs w:val="18"/>
        </w:rPr>
        <w:t>InternalComponentConnection</w:t>
      </w:r>
      <w:r>
        <w:rPr>
          <w:sz w:val="18"/>
          <w:szCs w:val="18"/>
        </w:rPr>
        <w:t xml:space="preserve"> defines a conductive connection between </w:t>
      </w:r>
      <w:r>
        <w:rPr>
          <w:i/>
          <w:iCs/>
          <w:sz w:val="18"/>
          <w:szCs w:val="18"/>
        </w:rPr>
        <w:t xml:space="preserve">PinComponents </w:t>
      </w:r>
      <w:r>
        <w:rPr>
          <w:sz w:val="18"/>
          <w:szCs w:val="18"/>
        </w:rPr>
        <w:t xml:space="preserve">within an </w:t>
      </w:r>
      <w:r>
        <w:rPr>
          <w:i/>
          <w:iCs/>
          <w:sz w:val="18"/>
          <w:szCs w:val="18"/>
        </w:rPr>
        <w:t>EEComponent</w:t>
      </w:r>
      <w:r>
        <w:rPr>
          <w:sz w:val="18"/>
          <w:szCs w:val="18"/>
        </w:rPr>
        <w:t xml:space="preserve">. Such a connection can be statically permanent or dynamically switch (e.g. by a relais). This behavior can be defined with a </w:t>
      </w:r>
      <w:r>
        <w:rPr>
          <w:i/>
          <w:iCs/>
          <w:sz w:val="18"/>
          <w:szCs w:val="18"/>
        </w:rPr>
        <w:t>SwitchingState</w:t>
      </w:r>
      <w:r>
        <w:rPr>
          <w:sz w:val="18"/>
          <w:szCs w:val="18"/>
        </w:rPr>
        <w:t>.</w:t>
      </w:r>
    </w:p>
    <w:p w14:paraId="3766F8A9" w14:textId="77777777" w:rsidR="005902F7" w:rsidRDefault="00000000">
      <w:r>
        <w:rPr>
          <w:sz w:val="18"/>
          <w:szCs w:val="18"/>
        </w:rPr>
        <w:t xml:space="preserve">The electrical behavior of an </w:t>
      </w:r>
      <w:r>
        <w:rPr>
          <w:i/>
          <w:iCs/>
          <w:sz w:val="18"/>
          <w:szCs w:val="18"/>
        </w:rPr>
        <w:t xml:space="preserve">InternalComponentConnection </w:t>
      </w:r>
      <w:r>
        <w:rPr>
          <w:sz w:val="18"/>
          <w:szCs w:val="18"/>
        </w:rPr>
        <w:t xml:space="preserve">can be further specified by a referenced </w:t>
      </w:r>
      <w:r>
        <w:rPr>
          <w:i/>
          <w:iCs/>
          <w:sz w:val="18"/>
          <w:szCs w:val="18"/>
        </w:rPr>
        <w:t>ConductorSpecification.</w:t>
      </w:r>
    </w:p>
    <w:p w14:paraId="045E307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0FCAD9B" w14:textId="77777777" w:rsidTr="008B13C6">
        <w:tc>
          <w:tcPr>
            <w:tcW w:w="2013" w:type="dxa"/>
            <w:tcMar>
              <w:top w:w="28" w:type="dxa"/>
              <w:left w:w="28" w:type="dxa"/>
              <w:bottom w:w="28" w:type="dxa"/>
              <w:right w:w="28" w:type="dxa"/>
            </w:tcMar>
          </w:tcPr>
          <w:p w14:paraId="2C76A44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E89A145" w14:textId="6CCC6DAB"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4C00A052" w14:textId="77777777" w:rsidTr="008B13C6">
        <w:tc>
          <w:tcPr>
            <w:tcW w:w="2013" w:type="dxa"/>
            <w:tcMar>
              <w:top w:w="28" w:type="dxa"/>
              <w:left w:w="28" w:type="dxa"/>
              <w:bottom w:w="28" w:type="dxa"/>
              <w:right w:w="28" w:type="dxa"/>
            </w:tcMar>
          </w:tcPr>
          <w:p w14:paraId="589CEF7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79BB878" w14:textId="5DC26F02" w:rsidR="00ED71BF" w:rsidRPr="00620BBE" w:rsidRDefault="00ED71BF" w:rsidP="00ED71BF">
            <w:pPr>
              <w:pStyle w:val="SmallStandard"/>
            </w:pPr>
            <w:hyperlink w:anchor="_bd71214aa18b0dd5d9cfa9972e0f952b" w:history="1">
              <w:r w:rsidRPr="00620BBE">
                <w:rPr>
                  <w:rStyle w:val="Hyperlink"/>
                </w:rPr>
                <w:t>Deprecated</w:t>
              </w:r>
            </w:hyperlink>
          </w:p>
        </w:tc>
      </w:tr>
      <w:tr w:rsidR="00ED71BF" w:rsidRPr="008359F5" w14:paraId="3F018349" w14:textId="77777777" w:rsidTr="008B13C6">
        <w:tc>
          <w:tcPr>
            <w:tcW w:w="2013" w:type="dxa"/>
            <w:tcMar>
              <w:top w:w="28" w:type="dxa"/>
              <w:left w:w="28" w:type="dxa"/>
              <w:bottom w:w="28" w:type="dxa"/>
              <w:right w:w="28" w:type="dxa"/>
            </w:tcMar>
          </w:tcPr>
          <w:p w14:paraId="4F1343A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1164929" w14:textId="77777777" w:rsidR="00ED71BF" w:rsidRPr="000437C1" w:rsidRDefault="00ED71BF" w:rsidP="008B13C6">
            <w:pPr>
              <w:pStyle w:val="SmallStandard"/>
            </w:pPr>
            <w:r>
              <w:t>false</w:t>
            </w:r>
          </w:p>
        </w:tc>
      </w:tr>
    </w:tbl>
    <w:p w14:paraId="381655B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C3124AD" w14:textId="77777777" w:rsidTr="008B13C6">
        <w:tc>
          <w:tcPr>
            <w:tcW w:w="2013" w:type="dxa"/>
            <w:tcMar>
              <w:top w:w="28" w:type="dxa"/>
              <w:left w:w="28" w:type="dxa"/>
              <w:bottom w:w="28" w:type="dxa"/>
              <w:right w:w="28" w:type="dxa"/>
            </w:tcMar>
          </w:tcPr>
          <w:p w14:paraId="4BE44C24"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049CD0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A4C72F7"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1E3689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95D4A05" w14:textId="77777777" w:rsidTr="008B13C6">
        <w:tc>
          <w:tcPr>
            <w:tcW w:w="2013" w:type="dxa"/>
            <w:tcMar>
              <w:top w:w="28" w:type="dxa"/>
              <w:left w:w="28" w:type="dxa"/>
              <w:bottom w:w="28" w:type="dxa"/>
              <w:right w:w="28" w:type="dxa"/>
            </w:tcMar>
          </w:tcPr>
          <w:p w14:paraId="3458F24A"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5353DB05"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3063C5C"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14684B1" w14:textId="77777777" w:rsidR="005902F7" w:rsidRDefault="00000000">
            <w:pPr>
              <w:jc w:val="left"/>
            </w:pPr>
            <w:r>
              <w:rPr>
                <w:sz w:val="16"/>
                <w:szCs w:val="16"/>
              </w:rPr>
              <w:t xml:space="preserve">Identification of the </w:t>
            </w:r>
            <w:r>
              <w:rPr>
                <w:i/>
                <w:iCs/>
                <w:sz w:val="16"/>
                <w:szCs w:val="16"/>
              </w:rPr>
              <w:t>InternalComponentConnection</w:t>
            </w:r>
            <w:r>
              <w:rPr>
                <w:sz w:val="16"/>
                <w:szCs w:val="16"/>
              </w:rPr>
              <w:t xml:space="preserve">, which must be distinct for all </w:t>
            </w:r>
            <w:r>
              <w:rPr>
                <w:i/>
                <w:iCs/>
                <w:sz w:val="16"/>
                <w:szCs w:val="16"/>
              </w:rPr>
              <w:t>InternalComponentConnection</w:t>
            </w:r>
            <w:r>
              <w:rPr>
                <w:sz w:val="16"/>
                <w:szCs w:val="16"/>
              </w:rPr>
              <w:t xml:space="preserve"> of an </w:t>
            </w:r>
            <w:r>
              <w:rPr>
                <w:i/>
                <w:iCs/>
                <w:sz w:val="16"/>
                <w:szCs w:val="16"/>
              </w:rPr>
              <w:t>EEComponent</w:t>
            </w:r>
            <w:r>
              <w:rPr>
                <w:sz w:val="16"/>
                <w:szCs w:val="16"/>
              </w:rPr>
              <w:t>.</w:t>
            </w:r>
          </w:p>
        </w:tc>
      </w:tr>
    </w:tbl>
    <w:p w14:paraId="0AEDAC3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C64523D" w14:textId="77777777" w:rsidTr="008B13C6">
        <w:tc>
          <w:tcPr>
            <w:tcW w:w="4564" w:type="dxa"/>
            <w:gridSpan w:val="5"/>
          </w:tcPr>
          <w:p w14:paraId="5AF459F9" w14:textId="77777777" w:rsidR="00ED71BF" w:rsidRDefault="00ED71BF" w:rsidP="008B13C6">
            <w:pPr>
              <w:jc w:val="center"/>
              <w:rPr>
                <w:b/>
                <w:sz w:val="16"/>
                <w:szCs w:val="16"/>
                <w:lang w:val="en-GB"/>
              </w:rPr>
            </w:pPr>
            <w:r>
              <w:rPr>
                <w:b/>
                <w:sz w:val="16"/>
                <w:szCs w:val="16"/>
                <w:lang w:val="en-GB"/>
              </w:rPr>
              <w:t>Other End</w:t>
            </w:r>
          </w:p>
        </w:tc>
        <w:tc>
          <w:tcPr>
            <w:tcW w:w="567" w:type="dxa"/>
          </w:tcPr>
          <w:p w14:paraId="6B2C94C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855532B" w14:textId="77777777" w:rsidR="00ED71BF" w:rsidRDefault="00ED71BF" w:rsidP="008B13C6">
            <w:pPr>
              <w:jc w:val="center"/>
              <w:rPr>
                <w:b/>
                <w:sz w:val="16"/>
                <w:szCs w:val="16"/>
                <w:lang w:val="en-GB"/>
              </w:rPr>
            </w:pPr>
            <w:r>
              <w:rPr>
                <w:b/>
                <w:sz w:val="16"/>
                <w:szCs w:val="16"/>
                <w:lang w:val="en-GB"/>
              </w:rPr>
              <w:t>General</w:t>
            </w:r>
          </w:p>
        </w:tc>
      </w:tr>
      <w:tr w:rsidR="00ED71BF" w:rsidRPr="00720F6F" w14:paraId="0D80D3DF" w14:textId="77777777" w:rsidTr="008B13C6">
        <w:trPr>
          <w:cantSplit/>
          <w:trHeight w:val="1201"/>
        </w:trPr>
        <w:tc>
          <w:tcPr>
            <w:tcW w:w="1588" w:type="dxa"/>
          </w:tcPr>
          <w:p w14:paraId="5FB3E226" w14:textId="77777777" w:rsidR="00ED71BF" w:rsidRDefault="00ED71BF" w:rsidP="008B13C6">
            <w:pPr>
              <w:rPr>
                <w:b/>
                <w:sz w:val="16"/>
                <w:szCs w:val="16"/>
                <w:lang w:val="en-GB"/>
              </w:rPr>
            </w:pPr>
            <w:r>
              <w:rPr>
                <w:b/>
                <w:sz w:val="16"/>
                <w:szCs w:val="16"/>
                <w:lang w:val="en-GB"/>
              </w:rPr>
              <w:t>Role</w:t>
            </w:r>
          </w:p>
        </w:tc>
        <w:tc>
          <w:tcPr>
            <w:tcW w:w="1558" w:type="dxa"/>
          </w:tcPr>
          <w:p w14:paraId="12F7AC8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2A2F0B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FF97A5D"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0D8327B"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115535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A2B8627"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2C65393" w14:textId="77777777" w:rsidR="00ED71BF" w:rsidRPr="008359F5" w:rsidRDefault="00ED71BF" w:rsidP="008B13C6">
            <w:pPr>
              <w:rPr>
                <w:b/>
                <w:sz w:val="16"/>
                <w:szCs w:val="16"/>
                <w:lang w:val="en-GB"/>
              </w:rPr>
            </w:pPr>
            <w:r>
              <w:rPr>
                <w:b/>
                <w:sz w:val="16"/>
                <w:szCs w:val="16"/>
                <w:lang w:val="en-GB"/>
              </w:rPr>
              <w:t>Comment</w:t>
            </w:r>
          </w:p>
        </w:tc>
      </w:tr>
      <w:tr w:rsidR="00ED71BF" w:rsidRPr="004E10D9" w14:paraId="54D33A07" w14:textId="77777777" w:rsidTr="008B13C6">
        <w:tc>
          <w:tcPr>
            <w:tcW w:w="1588" w:type="dxa"/>
          </w:tcPr>
          <w:p w14:paraId="224CBE99" w14:textId="77777777" w:rsidR="00ED71BF" w:rsidRPr="00634625" w:rsidRDefault="00ED71BF" w:rsidP="008B13C6">
            <w:pPr>
              <w:pStyle w:val="SmallStandard"/>
            </w:pPr>
            <w:r>
              <w:t>conductorSpecification</w:t>
            </w:r>
          </w:p>
        </w:tc>
        <w:tc>
          <w:tcPr>
            <w:tcW w:w="1558" w:type="dxa"/>
          </w:tcPr>
          <w:p w14:paraId="7538C0FB" w14:textId="77777777" w:rsidR="00ED71BF" w:rsidRPr="00132C43" w:rsidRDefault="00ED71BF" w:rsidP="008B13C6">
            <w:pPr>
              <w:pStyle w:val="SmallStandard"/>
            </w:pPr>
            <w:r>
              <w:t xml:space="preserve">ConductorSpecification </w:t>
            </w:r>
          </w:p>
        </w:tc>
        <w:tc>
          <w:tcPr>
            <w:tcW w:w="568" w:type="dxa"/>
          </w:tcPr>
          <w:p w14:paraId="1D504F60" w14:textId="77777777" w:rsidR="00ED71BF" w:rsidRPr="00D331EF" w:rsidRDefault="00ED71BF" w:rsidP="008B13C6">
            <w:pPr>
              <w:pStyle w:val="SmallStandard"/>
            </w:pPr>
            <w:r w:rsidRPr="00574783">
              <w:t>0..1</w:t>
            </w:r>
          </w:p>
        </w:tc>
        <w:tc>
          <w:tcPr>
            <w:tcW w:w="425" w:type="dxa"/>
          </w:tcPr>
          <w:p w14:paraId="2D01E8D2" w14:textId="77777777" w:rsidR="00ED71BF" w:rsidRPr="00675E8E" w:rsidRDefault="00ED71BF" w:rsidP="008B13C6">
            <w:pPr>
              <w:pStyle w:val="SmallStandard"/>
              <w:rPr>
                <w:lang w:val="en-US"/>
              </w:rPr>
            </w:pPr>
            <w:r w:rsidRPr="00675E8E">
              <w:rPr>
                <w:lang w:val="en-US"/>
              </w:rPr>
              <w:t>Y</w:t>
            </w:r>
          </w:p>
        </w:tc>
        <w:tc>
          <w:tcPr>
            <w:tcW w:w="425" w:type="dxa"/>
          </w:tcPr>
          <w:p w14:paraId="3D4D9D0D" w14:textId="77777777" w:rsidR="00ED71BF" w:rsidRPr="00207506" w:rsidRDefault="00ED71BF" w:rsidP="008B13C6">
            <w:pPr>
              <w:pStyle w:val="SmallStandard"/>
            </w:pPr>
            <w:r>
              <w:t>N</w:t>
            </w:r>
          </w:p>
        </w:tc>
        <w:tc>
          <w:tcPr>
            <w:tcW w:w="567" w:type="dxa"/>
          </w:tcPr>
          <w:p w14:paraId="658ED09D" w14:textId="77777777" w:rsidR="00ED71BF" w:rsidRPr="00D331EF" w:rsidRDefault="00ED71BF" w:rsidP="008B13C6">
            <w:pPr>
              <w:pStyle w:val="SmallStandard"/>
            </w:pPr>
            <w:r w:rsidRPr="00207506">
              <w:t>0..*</w:t>
            </w:r>
          </w:p>
        </w:tc>
        <w:tc>
          <w:tcPr>
            <w:tcW w:w="426" w:type="dxa"/>
          </w:tcPr>
          <w:p w14:paraId="32E60F85" w14:textId="77777777" w:rsidR="00ED71BF" w:rsidRPr="00D331EF" w:rsidRDefault="00ED71BF" w:rsidP="008B13C6">
            <w:pPr>
              <w:pStyle w:val="SmallStandard"/>
            </w:pPr>
            <w:r>
              <w:t>N</w:t>
            </w:r>
          </w:p>
        </w:tc>
        <w:tc>
          <w:tcPr>
            <w:tcW w:w="3543" w:type="dxa"/>
          </w:tcPr>
          <w:p w14:paraId="3EEE3E27" w14:textId="77777777" w:rsidR="00ED71BF" w:rsidRDefault="00ED71BF" w:rsidP="00ED71BF">
            <w:pPr>
              <w:pStyle w:val="SmallStandard"/>
            </w:pPr>
            <w:r w:rsidRPr="00491287">
              <w:t>NA</w:t>
            </w:r>
          </w:p>
        </w:tc>
      </w:tr>
      <w:tr w:rsidR="00ED71BF" w:rsidRPr="004E10D9" w14:paraId="26466E7E" w14:textId="77777777" w:rsidTr="008B13C6">
        <w:tc>
          <w:tcPr>
            <w:tcW w:w="1588" w:type="dxa"/>
          </w:tcPr>
          <w:p w14:paraId="466612E8" w14:textId="77777777" w:rsidR="00ED71BF" w:rsidRPr="00634625" w:rsidRDefault="00ED71BF" w:rsidP="008B13C6">
            <w:pPr>
              <w:pStyle w:val="SmallStandard"/>
            </w:pPr>
            <w:r>
              <w:t>pins</w:t>
            </w:r>
          </w:p>
        </w:tc>
        <w:tc>
          <w:tcPr>
            <w:tcW w:w="1558" w:type="dxa"/>
          </w:tcPr>
          <w:p w14:paraId="54F02B7E" w14:textId="77777777" w:rsidR="00ED71BF" w:rsidRPr="00132C43" w:rsidRDefault="00ED71BF" w:rsidP="008B13C6">
            <w:pPr>
              <w:pStyle w:val="SmallStandard"/>
            </w:pPr>
            <w:r>
              <w:t xml:space="preserve">PinComponent </w:t>
            </w:r>
          </w:p>
        </w:tc>
        <w:tc>
          <w:tcPr>
            <w:tcW w:w="568" w:type="dxa"/>
          </w:tcPr>
          <w:p w14:paraId="1CC1591E" w14:textId="77777777" w:rsidR="00ED71BF" w:rsidRPr="00D331EF" w:rsidRDefault="00ED71BF" w:rsidP="008B13C6">
            <w:pPr>
              <w:pStyle w:val="SmallStandard"/>
            </w:pPr>
            <w:r w:rsidRPr="00574783">
              <w:t>2..*</w:t>
            </w:r>
          </w:p>
        </w:tc>
        <w:tc>
          <w:tcPr>
            <w:tcW w:w="425" w:type="dxa"/>
          </w:tcPr>
          <w:p w14:paraId="40848D4B" w14:textId="77777777" w:rsidR="00ED71BF" w:rsidRPr="00675E8E" w:rsidRDefault="00ED71BF" w:rsidP="008B13C6">
            <w:pPr>
              <w:pStyle w:val="SmallStandard"/>
              <w:rPr>
                <w:lang w:val="en-US"/>
              </w:rPr>
            </w:pPr>
            <w:r w:rsidRPr="00675E8E">
              <w:rPr>
                <w:lang w:val="en-US"/>
              </w:rPr>
              <w:t>Y</w:t>
            </w:r>
          </w:p>
        </w:tc>
        <w:tc>
          <w:tcPr>
            <w:tcW w:w="425" w:type="dxa"/>
          </w:tcPr>
          <w:p w14:paraId="382D5555" w14:textId="77777777" w:rsidR="00ED71BF" w:rsidRPr="00207506" w:rsidRDefault="00ED71BF" w:rsidP="008B13C6">
            <w:pPr>
              <w:pStyle w:val="SmallStandard"/>
            </w:pPr>
            <w:r>
              <w:t>N</w:t>
            </w:r>
          </w:p>
        </w:tc>
        <w:tc>
          <w:tcPr>
            <w:tcW w:w="567" w:type="dxa"/>
          </w:tcPr>
          <w:p w14:paraId="3E2F649D" w14:textId="77777777" w:rsidR="00ED71BF" w:rsidRPr="00D331EF" w:rsidRDefault="00ED71BF" w:rsidP="008B13C6">
            <w:pPr>
              <w:pStyle w:val="SmallStandard"/>
            </w:pPr>
            <w:r w:rsidRPr="00207506">
              <w:t>0..*</w:t>
            </w:r>
          </w:p>
        </w:tc>
        <w:tc>
          <w:tcPr>
            <w:tcW w:w="426" w:type="dxa"/>
          </w:tcPr>
          <w:p w14:paraId="3B33A07F" w14:textId="77777777" w:rsidR="00ED71BF" w:rsidRPr="00D331EF" w:rsidRDefault="00ED71BF" w:rsidP="008B13C6">
            <w:pPr>
              <w:pStyle w:val="SmallStandard"/>
            </w:pPr>
            <w:r>
              <w:t>N</w:t>
            </w:r>
          </w:p>
        </w:tc>
        <w:tc>
          <w:tcPr>
            <w:tcW w:w="3543" w:type="dxa"/>
          </w:tcPr>
          <w:p w14:paraId="46A0EA39" w14:textId="77777777" w:rsidR="00ED71BF" w:rsidRDefault="00ED71BF" w:rsidP="00ED71BF">
            <w:pPr>
              <w:pStyle w:val="SmallStandard"/>
            </w:pPr>
            <w:r w:rsidRPr="00491287">
              <w:t>NA</w:t>
            </w:r>
          </w:p>
        </w:tc>
      </w:tr>
    </w:tbl>
    <w:p w14:paraId="77098CD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79DD297" w14:textId="77777777" w:rsidTr="008572A0">
        <w:tc>
          <w:tcPr>
            <w:tcW w:w="2958" w:type="dxa"/>
            <w:gridSpan w:val="3"/>
          </w:tcPr>
          <w:p w14:paraId="446C453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8A7D1E8" w14:textId="77777777" w:rsidR="00EC5D1A" w:rsidRPr="005811A4" w:rsidRDefault="00EC5D1A" w:rsidP="005811A4">
            <w:pPr>
              <w:rPr>
                <w:b/>
                <w:sz w:val="16"/>
                <w:szCs w:val="16"/>
                <w:lang w:val="en-GB"/>
              </w:rPr>
            </w:pPr>
            <w:r>
              <w:rPr>
                <w:b/>
                <w:sz w:val="16"/>
                <w:szCs w:val="16"/>
                <w:lang w:val="en-GB"/>
              </w:rPr>
              <w:t>Other End</w:t>
            </w:r>
          </w:p>
        </w:tc>
        <w:tc>
          <w:tcPr>
            <w:tcW w:w="3912" w:type="dxa"/>
          </w:tcPr>
          <w:p w14:paraId="292C67FB" w14:textId="77777777" w:rsidR="00EC5D1A" w:rsidRPr="005811A4" w:rsidRDefault="00EC5D1A" w:rsidP="005811A4">
            <w:pPr>
              <w:rPr>
                <w:b/>
                <w:sz w:val="16"/>
                <w:szCs w:val="16"/>
                <w:lang w:val="en-GB"/>
              </w:rPr>
            </w:pPr>
            <w:r>
              <w:rPr>
                <w:b/>
                <w:sz w:val="16"/>
                <w:szCs w:val="16"/>
                <w:lang w:val="en-GB"/>
              </w:rPr>
              <w:t>General</w:t>
            </w:r>
          </w:p>
        </w:tc>
      </w:tr>
      <w:tr w:rsidR="005811A4" w14:paraId="6BAA22FA" w14:textId="77777777" w:rsidTr="005811A4">
        <w:tc>
          <w:tcPr>
            <w:tcW w:w="1594" w:type="dxa"/>
          </w:tcPr>
          <w:p w14:paraId="6CA4AC7E"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47A3C1D"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060CC05"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C7FD173"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E932FB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F9AAB4A" w14:textId="77777777" w:rsidR="00F61068" w:rsidRPr="005811A4" w:rsidRDefault="005811A4" w:rsidP="005811A4">
            <w:pPr>
              <w:rPr>
                <w:b/>
                <w:sz w:val="16"/>
                <w:szCs w:val="16"/>
                <w:lang w:val="en-GB"/>
              </w:rPr>
            </w:pPr>
            <w:r>
              <w:rPr>
                <w:b/>
                <w:sz w:val="16"/>
                <w:szCs w:val="16"/>
                <w:lang w:val="en-GB"/>
              </w:rPr>
              <w:t>Comment</w:t>
            </w:r>
          </w:p>
        </w:tc>
      </w:tr>
      <w:tr w:rsidR="005811A4" w14:paraId="544D924C" w14:textId="77777777" w:rsidTr="005811A4">
        <w:tc>
          <w:tcPr>
            <w:tcW w:w="1594" w:type="dxa"/>
          </w:tcPr>
          <w:p w14:paraId="790CBCA4" w14:textId="77777777" w:rsidR="00F61068" w:rsidRDefault="00F61068" w:rsidP="00F61068">
            <w:pPr>
              <w:pStyle w:val="SmallStandard"/>
              <w:rPr>
                <w:lang w:val="en-US"/>
              </w:rPr>
            </w:pPr>
            <w:r>
              <w:rPr>
                <w:lang w:val="en-US"/>
              </w:rPr>
              <w:t>connections</w:t>
            </w:r>
          </w:p>
        </w:tc>
        <w:tc>
          <w:tcPr>
            <w:tcW w:w="682" w:type="dxa"/>
          </w:tcPr>
          <w:p w14:paraId="78ADC81A" w14:textId="77777777" w:rsidR="00F61068" w:rsidRDefault="00F61068" w:rsidP="00F61068">
            <w:pPr>
              <w:pStyle w:val="SmallStandard"/>
              <w:rPr>
                <w:lang w:val="en-US"/>
              </w:rPr>
            </w:pPr>
            <w:r w:rsidRPr="00D01517">
              <w:t>0..*</w:t>
            </w:r>
          </w:p>
        </w:tc>
        <w:tc>
          <w:tcPr>
            <w:tcW w:w="682" w:type="dxa"/>
          </w:tcPr>
          <w:p w14:paraId="3DE27645" w14:textId="77777777" w:rsidR="00F61068" w:rsidRDefault="00F61068" w:rsidP="00F61068">
            <w:pPr>
              <w:pStyle w:val="SmallStandard"/>
            </w:pPr>
            <w:r>
              <w:t>Y</w:t>
            </w:r>
          </w:p>
        </w:tc>
        <w:tc>
          <w:tcPr>
            <w:tcW w:w="1593" w:type="dxa"/>
          </w:tcPr>
          <w:p w14:paraId="33E01367" w14:textId="77777777" w:rsidR="00F61068" w:rsidRDefault="00F61068" w:rsidP="00F61068">
            <w:pPr>
              <w:pStyle w:val="SmallStandard"/>
              <w:rPr>
                <w:lang w:val="en-US"/>
              </w:rPr>
            </w:pPr>
            <w:r>
              <w:t>EEComponentSpecification</w:t>
            </w:r>
          </w:p>
        </w:tc>
        <w:tc>
          <w:tcPr>
            <w:tcW w:w="682" w:type="dxa"/>
          </w:tcPr>
          <w:p w14:paraId="36552432" w14:textId="77777777" w:rsidR="00F61068" w:rsidRDefault="00F61068" w:rsidP="00F61068">
            <w:pPr>
              <w:pStyle w:val="SmallStandard"/>
              <w:rPr>
                <w:lang w:val="en-US"/>
              </w:rPr>
            </w:pPr>
            <w:r w:rsidRPr="00D01517">
              <w:t>1</w:t>
            </w:r>
          </w:p>
        </w:tc>
        <w:tc>
          <w:tcPr>
            <w:tcW w:w="3912" w:type="dxa"/>
          </w:tcPr>
          <w:p w14:paraId="7B5A5A77" w14:textId="77777777" w:rsidR="00ED71BF" w:rsidRDefault="00ED71BF" w:rsidP="00ED71BF">
            <w:pPr>
              <w:pStyle w:val="SmallStandard"/>
            </w:pPr>
            <w:r w:rsidRPr="00491287">
              <w:t>NA</w:t>
            </w:r>
          </w:p>
        </w:tc>
      </w:tr>
      <w:tr w:rsidR="005811A4" w14:paraId="36C4CC91" w14:textId="77777777" w:rsidTr="005811A4">
        <w:tc>
          <w:tcPr>
            <w:tcW w:w="1594" w:type="dxa"/>
          </w:tcPr>
          <w:p w14:paraId="3EF24C3F" w14:textId="77777777" w:rsidR="00F61068" w:rsidRDefault="00F61068" w:rsidP="00F61068">
            <w:pPr>
              <w:pStyle w:val="SmallStandard"/>
              <w:rPr>
                <w:lang w:val="en-US"/>
              </w:rPr>
            </w:pPr>
            <w:r>
              <w:rPr>
                <w:lang w:val="en-US"/>
              </w:rPr>
              <w:t>switchedConnections</w:t>
            </w:r>
          </w:p>
        </w:tc>
        <w:tc>
          <w:tcPr>
            <w:tcW w:w="682" w:type="dxa"/>
          </w:tcPr>
          <w:p w14:paraId="7063D02B" w14:textId="77777777" w:rsidR="00F61068" w:rsidRDefault="00F61068" w:rsidP="00F61068">
            <w:pPr>
              <w:pStyle w:val="SmallStandard"/>
              <w:rPr>
                <w:lang w:val="en-US"/>
              </w:rPr>
            </w:pPr>
            <w:r w:rsidRPr="00D01517">
              <w:t>0..*</w:t>
            </w:r>
          </w:p>
        </w:tc>
        <w:tc>
          <w:tcPr>
            <w:tcW w:w="682" w:type="dxa"/>
          </w:tcPr>
          <w:p w14:paraId="4036062B" w14:textId="77777777" w:rsidR="00F61068" w:rsidRDefault="00F61068" w:rsidP="00F61068">
            <w:pPr>
              <w:pStyle w:val="SmallStandard"/>
              <w:rPr>
                <w:lang w:val="en-US"/>
              </w:rPr>
            </w:pPr>
            <w:r>
              <w:t>N</w:t>
            </w:r>
          </w:p>
        </w:tc>
        <w:tc>
          <w:tcPr>
            <w:tcW w:w="1593" w:type="dxa"/>
          </w:tcPr>
          <w:p w14:paraId="739785E5" w14:textId="77777777" w:rsidR="00F61068" w:rsidRDefault="00F61068" w:rsidP="00F61068">
            <w:pPr>
              <w:pStyle w:val="SmallStandard"/>
              <w:rPr>
                <w:lang w:val="en-US"/>
              </w:rPr>
            </w:pPr>
            <w:r>
              <w:t>SwitchingState</w:t>
            </w:r>
          </w:p>
        </w:tc>
        <w:tc>
          <w:tcPr>
            <w:tcW w:w="682" w:type="dxa"/>
          </w:tcPr>
          <w:p w14:paraId="16F8A013" w14:textId="77777777" w:rsidR="00F61068" w:rsidRDefault="00F61068" w:rsidP="00F61068">
            <w:pPr>
              <w:pStyle w:val="SmallStandard"/>
              <w:rPr>
                <w:lang w:val="en-US"/>
              </w:rPr>
            </w:pPr>
            <w:r w:rsidRPr="00D01517">
              <w:t>0..*</w:t>
            </w:r>
          </w:p>
        </w:tc>
        <w:tc>
          <w:tcPr>
            <w:tcW w:w="3912" w:type="dxa"/>
          </w:tcPr>
          <w:p w14:paraId="5B21B25F" w14:textId="77777777" w:rsidR="005902F7" w:rsidRDefault="00000000">
            <w:pPr>
              <w:jc w:val="left"/>
            </w:pPr>
            <w:r>
              <w:rPr>
                <w:sz w:val="16"/>
                <w:szCs w:val="16"/>
              </w:rPr>
              <w:t xml:space="preserve">Specifies the </w:t>
            </w:r>
            <w:r>
              <w:rPr>
                <w:i/>
                <w:iCs/>
                <w:sz w:val="16"/>
                <w:szCs w:val="16"/>
              </w:rPr>
              <w:t>InternalComponentConnections</w:t>
            </w:r>
            <w:r>
              <w:rPr>
                <w:sz w:val="16"/>
                <w:szCs w:val="16"/>
              </w:rPr>
              <w:t xml:space="preserve"> that are switched by this </w:t>
            </w:r>
            <w:r>
              <w:rPr>
                <w:i/>
                <w:iCs/>
                <w:sz w:val="16"/>
                <w:szCs w:val="16"/>
              </w:rPr>
              <w:t>SwitchingState.</w:t>
            </w:r>
          </w:p>
        </w:tc>
      </w:tr>
    </w:tbl>
    <w:p w14:paraId="36E8994A" w14:textId="77777777" w:rsidR="00ED71BF" w:rsidRPr="00F23971" w:rsidRDefault="00ED71BF" w:rsidP="00C57233">
      <w:pPr>
        <w:pStyle w:val="berschrift3"/>
        <w:rPr>
          <w:lang w:val="en-GB"/>
        </w:rPr>
      </w:pPr>
      <w:bookmarkStart w:id="441" w:name="_Toc209164973"/>
      <w:r>
        <w:rPr>
          <w:lang w:val="en-GB"/>
        </w:rPr>
        <w:t xml:space="preserve">Class </w:t>
      </w:r>
      <w:bookmarkStart w:id="442" w:name="_abcdbcdee498d166735e85b24ba5b2d4"/>
      <w:r>
        <w:rPr>
          <w:lang w:val="en-GB"/>
        </w:rPr>
        <w:t>InternalTerminalConnection</w:t>
      </w:r>
      <w:bookmarkEnd w:id="441"/>
      <w:bookmarkEnd w:id="442"/>
    </w:p>
    <w:p w14:paraId="144D71B8" w14:textId="77777777" w:rsidR="005902F7" w:rsidRDefault="00000000">
      <w:r>
        <w:rPr>
          <w:sz w:val="18"/>
          <w:szCs w:val="18"/>
        </w:rPr>
        <w:t>An InternalTerminalConnection represents an electrical connection within a terminal. For standard terminals all receptions (wire- and terminal-receptions) have an electrical connection. For non-standard terminals (e.g. coax) only some receptions have an electrical connection. The InternalTerminalConnection is modelled as a separate class and not as relationship between wire- and terminal-reception, since it is possible that a terminal has only one kind of reception (e.g. a parallel connector, a cavity bridge). (see KBLFRM-302)</w:t>
      </w:r>
    </w:p>
    <w:p w14:paraId="7A105E6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65109F3" w14:textId="77777777" w:rsidTr="008B13C6">
        <w:tc>
          <w:tcPr>
            <w:tcW w:w="2013" w:type="dxa"/>
            <w:tcMar>
              <w:top w:w="28" w:type="dxa"/>
              <w:left w:w="28" w:type="dxa"/>
              <w:bottom w:w="28" w:type="dxa"/>
              <w:right w:w="28" w:type="dxa"/>
            </w:tcMar>
          </w:tcPr>
          <w:p w14:paraId="6102AF5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F0CBA3A" w14:textId="5D9C7C2C"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31F890DA" w14:textId="77777777" w:rsidTr="008B13C6">
        <w:tc>
          <w:tcPr>
            <w:tcW w:w="2013" w:type="dxa"/>
            <w:tcMar>
              <w:top w:w="28" w:type="dxa"/>
              <w:left w:w="28" w:type="dxa"/>
              <w:bottom w:w="28" w:type="dxa"/>
              <w:right w:w="28" w:type="dxa"/>
            </w:tcMar>
          </w:tcPr>
          <w:p w14:paraId="4DF7A90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11C9E7B" w14:textId="77777777" w:rsidR="00ED71BF" w:rsidRPr="00620BBE" w:rsidRDefault="00ED71BF" w:rsidP="00ED71BF">
            <w:pPr>
              <w:pStyle w:val="SmallStandard"/>
            </w:pPr>
            <w:r w:rsidRPr="00620BBE">
              <w:t>NA</w:t>
            </w:r>
          </w:p>
        </w:tc>
      </w:tr>
      <w:tr w:rsidR="00ED71BF" w:rsidRPr="008359F5" w14:paraId="1EC743ED" w14:textId="77777777" w:rsidTr="008B13C6">
        <w:tc>
          <w:tcPr>
            <w:tcW w:w="2013" w:type="dxa"/>
            <w:tcMar>
              <w:top w:w="28" w:type="dxa"/>
              <w:left w:w="28" w:type="dxa"/>
              <w:bottom w:w="28" w:type="dxa"/>
              <w:right w:w="28" w:type="dxa"/>
            </w:tcMar>
          </w:tcPr>
          <w:p w14:paraId="27D9CF9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9FCB561" w14:textId="77777777" w:rsidR="00ED71BF" w:rsidRPr="000437C1" w:rsidRDefault="00ED71BF" w:rsidP="008B13C6">
            <w:pPr>
              <w:pStyle w:val="SmallStandard"/>
            </w:pPr>
            <w:r>
              <w:t>false</w:t>
            </w:r>
          </w:p>
        </w:tc>
      </w:tr>
    </w:tbl>
    <w:p w14:paraId="5D858DF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E6CCFD7" w14:textId="77777777" w:rsidTr="008B13C6">
        <w:tc>
          <w:tcPr>
            <w:tcW w:w="2013" w:type="dxa"/>
            <w:tcMar>
              <w:top w:w="28" w:type="dxa"/>
              <w:left w:w="28" w:type="dxa"/>
              <w:bottom w:w="28" w:type="dxa"/>
              <w:right w:w="28" w:type="dxa"/>
            </w:tcMar>
          </w:tcPr>
          <w:p w14:paraId="67A4701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A6DB62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DF25AD9"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5941EC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4B9D649" w14:textId="77777777" w:rsidTr="008B13C6">
        <w:tc>
          <w:tcPr>
            <w:tcW w:w="2013" w:type="dxa"/>
            <w:tcMar>
              <w:top w:w="28" w:type="dxa"/>
              <w:left w:w="28" w:type="dxa"/>
              <w:bottom w:w="28" w:type="dxa"/>
              <w:right w:w="28" w:type="dxa"/>
            </w:tcMar>
          </w:tcPr>
          <w:p w14:paraId="2F6E635E"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38E6D52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A8C285D"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DF5408A" w14:textId="77777777" w:rsidR="005902F7" w:rsidRDefault="00000000">
            <w:pPr>
              <w:jc w:val="left"/>
            </w:pPr>
            <w:r>
              <w:rPr>
                <w:sz w:val="16"/>
                <w:szCs w:val="16"/>
              </w:rPr>
              <w:t>Specifies a unique identification of the InternalTerminalConnection. The identification is guaranteed to be unique within the TerminalSpecification (this might be for example an internal connection number).</w:t>
            </w:r>
          </w:p>
        </w:tc>
      </w:tr>
    </w:tbl>
    <w:p w14:paraId="685E746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4BEDDA7" w14:textId="77777777" w:rsidTr="008B13C6">
        <w:tc>
          <w:tcPr>
            <w:tcW w:w="4564" w:type="dxa"/>
            <w:gridSpan w:val="5"/>
          </w:tcPr>
          <w:p w14:paraId="0AA5657F" w14:textId="77777777" w:rsidR="00ED71BF" w:rsidRDefault="00ED71BF" w:rsidP="008B13C6">
            <w:pPr>
              <w:jc w:val="center"/>
              <w:rPr>
                <w:b/>
                <w:sz w:val="16"/>
                <w:szCs w:val="16"/>
                <w:lang w:val="en-GB"/>
              </w:rPr>
            </w:pPr>
            <w:r>
              <w:rPr>
                <w:b/>
                <w:sz w:val="16"/>
                <w:szCs w:val="16"/>
                <w:lang w:val="en-GB"/>
              </w:rPr>
              <w:t>Other End</w:t>
            </w:r>
          </w:p>
        </w:tc>
        <w:tc>
          <w:tcPr>
            <w:tcW w:w="567" w:type="dxa"/>
          </w:tcPr>
          <w:p w14:paraId="0633823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1166F77" w14:textId="77777777" w:rsidR="00ED71BF" w:rsidRDefault="00ED71BF" w:rsidP="008B13C6">
            <w:pPr>
              <w:jc w:val="center"/>
              <w:rPr>
                <w:b/>
                <w:sz w:val="16"/>
                <w:szCs w:val="16"/>
                <w:lang w:val="en-GB"/>
              </w:rPr>
            </w:pPr>
            <w:r>
              <w:rPr>
                <w:b/>
                <w:sz w:val="16"/>
                <w:szCs w:val="16"/>
                <w:lang w:val="en-GB"/>
              </w:rPr>
              <w:t>General</w:t>
            </w:r>
          </w:p>
        </w:tc>
      </w:tr>
      <w:tr w:rsidR="00ED71BF" w:rsidRPr="00720F6F" w14:paraId="2831F316" w14:textId="77777777" w:rsidTr="008B13C6">
        <w:trPr>
          <w:cantSplit/>
          <w:trHeight w:val="1201"/>
        </w:trPr>
        <w:tc>
          <w:tcPr>
            <w:tcW w:w="1588" w:type="dxa"/>
          </w:tcPr>
          <w:p w14:paraId="394A3D11" w14:textId="77777777" w:rsidR="00ED71BF" w:rsidRDefault="00ED71BF" w:rsidP="008B13C6">
            <w:pPr>
              <w:rPr>
                <w:b/>
                <w:sz w:val="16"/>
                <w:szCs w:val="16"/>
                <w:lang w:val="en-GB"/>
              </w:rPr>
            </w:pPr>
            <w:r>
              <w:rPr>
                <w:b/>
                <w:sz w:val="16"/>
                <w:szCs w:val="16"/>
                <w:lang w:val="en-GB"/>
              </w:rPr>
              <w:t>Role</w:t>
            </w:r>
          </w:p>
        </w:tc>
        <w:tc>
          <w:tcPr>
            <w:tcW w:w="1558" w:type="dxa"/>
          </w:tcPr>
          <w:p w14:paraId="70157B9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333DFA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816A96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86DE20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A85495D"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65C434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C8F1553" w14:textId="77777777" w:rsidR="00ED71BF" w:rsidRPr="008359F5" w:rsidRDefault="00ED71BF" w:rsidP="008B13C6">
            <w:pPr>
              <w:rPr>
                <w:b/>
                <w:sz w:val="16"/>
                <w:szCs w:val="16"/>
                <w:lang w:val="en-GB"/>
              </w:rPr>
            </w:pPr>
            <w:r>
              <w:rPr>
                <w:b/>
                <w:sz w:val="16"/>
                <w:szCs w:val="16"/>
                <w:lang w:val="en-GB"/>
              </w:rPr>
              <w:t>Comment</w:t>
            </w:r>
          </w:p>
        </w:tc>
      </w:tr>
      <w:tr w:rsidR="00ED71BF" w:rsidRPr="004E10D9" w14:paraId="3CCB4319" w14:textId="77777777" w:rsidTr="008B13C6">
        <w:tc>
          <w:tcPr>
            <w:tcW w:w="1588" w:type="dxa"/>
          </w:tcPr>
          <w:p w14:paraId="1F4755FB" w14:textId="77777777" w:rsidR="00ED71BF" w:rsidRPr="00634625" w:rsidRDefault="00ED71BF" w:rsidP="008B13C6">
            <w:pPr>
              <w:pStyle w:val="SmallStandard"/>
            </w:pPr>
            <w:r>
              <w:t>terminalReception</w:t>
            </w:r>
          </w:p>
        </w:tc>
        <w:tc>
          <w:tcPr>
            <w:tcW w:w="1558" w:type="dxa"/>
          </w:tcPr>
          <w:p w14:paraId="0EBA4080" w14:textId="77777777" w:rsidR="00ED71BF" w:rsidRPr="00132C43" w:rsidRDefault="00ED71BF" w:rsidP="008B13C6">
            <w:pPr>
              <w:pStyle w:val="SmallStandard"/>
            </w:pPr>
            <w:r>
              <w:t xml:space="preserve">TerminalReception </w:t>
            </w:r>
          </w:p>
        </w:tc>
        <w:tc>
          <w:tcPr>
            <w:tcW w:w="568" w:type="dxa"/>
          </w:tcPr>
          <w:p w14:paraId="1A491876" w14:textId="77777777" w:rsidR="00ED71BF" w:rsidRPr="00D331EF" w:rsidRDefault="00ED71BF" w:rsidP="008B13C6">
            <w:pPr>
              <w:pStyle w:val="SmallStandard"/>
            </w:pPr>
            <w:r w:rsidRPr="00574783">
              <w:t>0..*</w:t>
            </w:r>
          </w:p>
        </w:tc>
        <w:tc>
          <w:tcPr>
            <w:tcW w:w="425" w:type="dxa"/>
          </w:tcPr>
          <w:p w14:paraId="013C35EC" w14:textId="77777777" w:rsidR="00ED71BF" w:rsidRPr="00675E8E" w:rsidRDefault="00ED71BF" w:rsidP="008B13C6">
            <w:pPr>
              <w:pStyle w:val="SmallStandard"/>
              <w:rPr>
                <w:lang w:val="en-US"/>
              </w:rPr>
            </w:pPr>
            <w:r w:rsidRPr="00675E8E">
              <w:rPr>
                <w:lang w:val="en-US"/>
              </w:rPr>
              <w:t>Y</w:t>
            </w:r>
          </w:p>
        </w:tc>
        <w:tc>
          <w:tcPr>
            <w:tcW w:w="425" w:type="dxa"/>
          </w:tcPr>
          <w:p w14:paraId="7DED440C" w14:textId="77777777" w:rsidR="00ED71BF" w:rsidRPr="00207506" w:rsidRDefault="00ED71BF" w:rsidP="008B13C6">
            <w:pPr>
              <w:pStyle w:val="SmallStandard"/>
            </w:pPr>
            <w:r>
              <w:t>N</w:t>
            </w:r>
          </w:p>
        </w:tc>
        <w:tc>
          <w:tcPr>
            <w:tcW w:w="567" w:type="dxa"/>
          </w:tcPr>
          <w:p w14:paraId="12586BBC" w14:textId="77777777" w:rsidR="00ED71BF" w:rsidRPr="00D331EF" w:rsidRDefault="00ED71BF" w:rsidP="008B13C6">
            <w:pPr>
              <w:pStyle w:val="SmallStandard"/>
            </w:pPr>
            <w:r w:rsidRPr="00207506">
              <w:t>0..1</w:t>
            </w:r>
          </w:p>
        </w:tc>
        <w:tc>
          <w:tcPr>
            <w:tcW w:w="426" w:type="dxa"/>
          </w:tcPr>
          <w:p w14:paraId="6529D58D" w14:textId="77777777" w:rsidR="00ED71BF" w:rsidRPr="00D331EF" w:rsidRDefault="00ED71BF" w:rsidP="008B13C6">
            <w:pPr>
              <w:pStyle w:val="SmallStandard"/>
            </w:pPr>
            <w:r>
              <w:t>N</w:t>
            </w:r>
          </w:p>
        </w:tc>
        <w:tc>
          <w:tcPr>
            <w:tcW w:w="3543" w:type="dxa"/>
          </w:tcPr>
          <w:p w14:paraId="10F25C4A" w14:textId="77777777" w:rsidR="00ED71BF" w:rsidRDefault="00ED71BF" w:rsidP="00ED71BF">
            <w:pPr>
              <w:pStyle w:val="SmallStandard"/>
            </w:pPr>
            <w:r w:rsidRPr="00491287">
              <w:t>References the TerminalReceptions that participate in the InternalTerminalConnection.</w:t>
            </w:r>
          </w:p>
        </w:tc>
      </w:tr>
      <w:tr w:rsidR="00ED71BF" w:rsidRPr="004E10D9" w14:paraId="6C8853E1" w14:textId="77777777" w:rsidTr="008B13C6">
        <w:tc>
          <w:tcPr>
            <w:tcW w:w="1588" w:type="dxa"/>
          </w:tcPr>
          <w:p w14:paraId="5CD9E31B" w14:textId="77777777" w:rsidR="00ED71BF" w:rsidRPr="00634625" w:rsidRDefault="00ED71BF" w:rsidP="008B13C6">
            <w:pPr>
              <w:pStyle w:val="SmallStandard"/>
            </w:pPr>
            <w:r>
              <w:t>wireReception</w:t>
            </w:r>
          </w:p>
        </w:tc>
        <w:tc>
          <w:tcPr>
            <w:tcW w:w="1558" w:type="dxa"/>
          </w:tcPr>
          <w:p w14:paraId="2DEA7886" w14:textId="77777777" w:rsidR="00ED71BF" w:rsidRPr="00132C43" w:rsidRDefault="00ED71BF" w:rsidP="008B13C6">
            <w:pPr>
              <w:pStyle w:val="SmallStandard"/>
            </w:pPr>
            <w:r>
              <w:t xml:space="preserve">WireReception </w:t>
            </w:r>
          </w:p>
        </w:tc>
        <w:tc>
          <w:tcPr>
            <w:tcW w:w="568" w:type="dxa"/>
          </w:tcPr>
          <w:p w14:paraId="171E6DDF" w14:textId="77777777" w:rsidR="00ED71BF" w:rsidRPr="00D331EF" w:rsidRDefault="00ED71BF" w:rsidP="008B13C6">
            <w:pPr>
              <w:pStyle w:val="SmallStandard"/>
            </w:pPr>
            <w:r w:rsidRPr="00574783">
              <w:t>0..*</w:t>
            </w:r>
          </w:p>
        </w:tc>
        <w:tc>
          <w:tcPr>
            <w:tcW w:w="425" w:type="dxa"/>
          </w:tcPr>
          <w:p w14:paraId="0569B88A" w14:textId="77777777" w:rsidR="00ED71BF" w:rsidRPr="00675E8E" w:rsidRDefault="00ED71BF" w:rsidP="008B13C6">
            <w:pPr>
              <w:pStyle w:val="SmallStandard"/>
              <w:rPr>
                <w:lang w:val="en-US"/>
              </w:rPr>
            </w:pPr>
            <w:r w:rsidRPr="00675E8E">
              <w:rPr>
                <w:lang w:val="en-US"/>
              </w:rPr>
              <w:t>Y</w:t>
            </w:r>
          </w:p>
        </w:tc>
        <w:tc>
          <w:tcPr>
            <w:tcW w:w="425" w:type="dxa"/>
          </w:tcPr>
          <w:p w14:paraId="43D94646" w14:textId="77777777" w:rsidR="00ED71BF" w:rsidRPr="00207506" w:rsidRDefault="00ED71BF" w:rsidP="008B13C6">
            <w:pPr>
              <w:pStyle w:val="SmallStandard"/>
            </w:pPr>
            <w:r>
              <w:t>N</w:t>
            </w:r>
          </w:p>
        </w:tc>
        <w:tc>
          <w:tcPr>
            <w:tcW w:w="567" w:type="dxa"/>
          </w:tcPr>
          <w:p w14:paraId="0169B17E" w14:textId="77777777" w:rsidR="00ED71BF" w:rsidRPr="00D331EF" w:rsidRDefault="00ED71BF" w:rsidP="008B13C6">
            <w:pPr>
              <w:pStyle w:val="SmallStandard"/>
            </w:pPr>
            <w:r w:rsidRPr="00207506">
              <w:t>0..1</w:t>
            </w:r>
          </w:p>
        </w:tc>
        <w:tc>
          <w:tcPr>
            <w:tcW w:w="426" w:type="dxa"/>
          </w:tcPr>
          <w:p w14:paraId="4ECADBE1" w14:textId="77777777" w:rsidR="00ED71BF" w:rsidRPr="00D331EF" w:rsidRDefault="00ED71BF" w:rsidP="008B13C6">
            <w:pPr>
              <w:pStyle w:val="SmallStandard"/>
            </w:pPr>
            <w:r>
              <w:t>N</w:t>
            </w:r>
          </w:p>
        </w:tc>
        <w:tc>
          <w:tcPr>
            <w:tcW w:w="3543" w:type="dxa"/>
          </w:tcPr>
          <w:p w14:paraId="57622DEA" w14:textId="77777777" w:rsidR="00ED71BF" w:rsidRDefault="00ED71BF" w:rsidP="00ED71BF">
            <w:pPr>
              <w:pStyle w:val="SmallStandard"/>
            </w:pPr>
            <w:r w:rsidRPr="00491287">
              <w:t>References the WireReceptions that participate in the InternalTerminalConnection.</w:t>
            </w:r>
          </w:p>
        </w:tc>
      </w:tr>
    </w:tbl>
    <w:p w14:paraId="4506D1D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5500EE1" w14:textId="77777777" w:rsidTr="008572A0">
        <w:tc>
          <w:tcPr>
            <w:tcW w:w="2958" w:type="dxa"/>
            <w:gridSpan w:val="3"/>
          </w:tcPr>
          <w:p w14:paraId="31AC8BDB"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37E223B" w14:textId="77777777" w:rsidR="00EC5D1A" w:rsidRPr="005811A4" w:rsidRDefault="00EC5D1A" w:rsidP="005811A4">
            <w:pPr>
              <w:rPr>
                <w:b/>
                <w:sz w:val="16"/>
                <w:szCs w:val="16"/>
                <w:lang w:val="en-GB"/>
              </w:rPr>
            </w:pPr>
            <w:r>
              <w:rPr>
                <w:b/>
                <w:sz w:val="16"/>
                <w:szCs w:val="16"/>
                <w:lang w:val="en-GB"/>
              </w:rPr>
              <w:t>Other End</w:t>
            </w:r>
          </w:p>
        </w:tc>
        <w:tc>
          <w:tcPr>
            <w:tcW w:w="3912" w:type="dxa"/>
          </w:tcPr>
          <w:p w14:paraId="58F40AD2" w14:textId="77777777" w:rsidR="00EC5D1A" w:rsidRPr="005811A4" w:rsidRDefault="00EC5D1A" w:rsidP="005811A4">
            <w:pPr>
              <w:rPr>
                <w:b/>
                <w:sz w:val="16"/>
                <w:szCs w:val="16"/>
                <w:lang w:val="en-GB"/>
              </w:rPr>
            </w:pPr>
            <w:r>
              <w:rPr>
                <w:b/>
                <w:sz w:val="16"/>
                <w:szCs w:val="16"/>
                <w:lang w:val="en-GB"/>
              </w:rPr>
              <w:t>General</w:t>
            </w:r>
          </w:p>
        </w:tc>
      </w:tr>
      <w:tr w:rsidR="005811A4" w14:paraId="1C3188AA" w14:textId="77777777" w:rsidTr="005811A4">
        <w:tc>
          <w:tcPr>
            <w:tcW w:w="1594" w:type="dxa"/>
          </w:tcPr>
          <w:p w14:paraId="0B57997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AA842C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415A0A1"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CC03B5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5B28127"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C11A69D" w14:textId="77777777" w:rsidR="00F61068" w:rsidRPr="005811A4" w:rsidRDefault="005811A4" w:rsidP="005811A4">
            <w:pPr>
              <w:rPr>
                <w:b/>
                <w:sz w:val="16"/>
                <w:szCs w:val="16"/>
                <w:lang w:val="en-GB"/>
              </w:rPr>
            </w:pPr>
            <w:r>
              <w:rPr>
                <w:b/>
                <w:sz w:val="16"/>
                <w:szCs w:val="16"/>
                <w:lang w:val="en-GB"/>
              </w:rPr>
              <w:t>Comment</w:t>
            </w:r>
          </w:p>
        </w:tc>
      </w:tr>
      <w:tr w:rsidR="005811A4" w14:paraId="45C02713" w14:textId="77777777" w:rsidTr="005811A4">
        <w:tc>
          <w:tcPr>
            <w:tcW w:w="1594" w:type="dxa"/>
          </w:tcPr>
          <w:p w14:paraId="33549B01" w14:textId="77777777" w:rsidR="00F61068" w:rsidRDefault="00F61068" w:rsidP="00F61068">
            <w:pPr>
              <w:pStyle w:val="SmallStandard"/>
              <w:rPr>
                <w:lang w:val="en-US"/>
              </w:rPr>
            </w:pPr>
            <w:r>
              <w:rPr>
                <w:lang w:val="en-US"/>
              </w:rPr>
              <w:t>internalTerminalConnection</w:t>
            </w:r>
          </w:p>
        </w:tc>
        <w:tc>
          <w:tcPr>
            <w:tcW w:w="682" w:type="dxa"/>
          </w:tcPr>
          <w:p w14:paraId="4FCB4683" w14:textId="77777777" w:rsidR="00F61068" w:rsidRDefault="00F61068" w:rsidP="00F61068">
            <w:pPr>
              <w:pStyle w:val="SmallStandard"/>
              <w:rPr>
                <w:lang w:val="en-US"/>
              </w:rPr>
            </w:pPr>
            <w:r w:rsidRPr="00D01517">
              <w:t>0..*</w:t>
            </w:r>
          </w:p>
        </w:tc>
        <w:tc>
          <w:tcPr>
            <w:tcW w:w="682" w:type="dxa"/>
          </w:tcPr>
          <w:p w14:paraId="445CDE90" w14:textId="77777777" w:rsidR="00F61068" w:rsidRDefault="00F61068" w:rsidP="00F61068">
            <w:pPr>
              <w:pStyle w:val="SmallStandard"/>
            </w:pPr>
            <w:r>
              <w:t>Y</w:t>
            </w:r>
          </w:p>
        </w:tc>
        <w:tc>
          <w:tcPr>
            <w:tcW w:w="1593" w:type="dxa"/>
          </w:tcPr>
          <w:p w14:paraId="39D32563" w14:textId="77777777" w:rsidR="00F61068" w:rsidRDefault="00F61068" w:rsidP="00F61068">
            <w:pPr>
              <w:pStyle w:val="SmallStandard"/>
              <w:rPr>
                <w:lang w:val="en-US"/>
              </w:rPr>
            </w:pPr>
            <w:r>
              <w:t>TerminalSpecification</w:t>
            </w:r>
          </w:p>
        </w:tc>
        <w:tc>
          <w:tcPr>
            <w:tcW w:w="682" w:type="dxa"/>
          </w:tcPr>
          <w:p w14:paraId="744E1018" w14:textId="77777777" w:rsidR="00F61068" w:rsidRDefault="00F61068" w:rsidP="00F61068">
            <w:pPr>
              <w:pStyle w:val="SmallStandard"/>
              <w:rPr>
                <w:lang w:val="en-US"/>
              </w:rPr>
            </w:pPr>
            <w:r w:rsidRPr="00D01517">
              <w:t>1</w:t>
            </w:r>
          </w:p>
        </w:tc>
        <w:tc>
          <w:tcPr>
            <w:tcW w:w="3912" w:type="dxa"/>
          </w:tcPr>
          <w:p w14:paraId="71CC4D58" w14:textId="77777777" w:rsidR="00ED71BF" w:rsidRDefault="00ED71BF" w:rsidP="00ED71BF">
            <w:pPr>
              <w:pStyle w:val="SmallStandard"/>
            </w:pPr>
            <w:r w:rsidRPr="00491287">
              <w:t xml:space="preserve">Specifies the InternalTerminalConnections of the terminal. </w:t>
            </w:r>
          </w:p>
        </w:tc>
      </w:tr>
    </w:tbl>
    <w:p w14:paraId="77A7D259" w14:textId="77777777" w:rsidR="00ED71BF" w:rsidRPr="00F23971" w:rsidRDefault="00ED71BF" w:rsidP="00C57233">
      <w:pPr>
        <w:pStyle w:val="berschrift3"/>
        <w:rPr>
          <w:lang w:val="en-GB"/>
        </w:rPr>
      </w:pPr>
      <w:bookmarkStart w:id="443" w:name="_Toc209164974"/>
      <w:r>
        <w:rPr>
          <w:lang w:val="en-GB"/>
        </w:rPr>
        <w:t xml:space="preserve">Class </w:t>
      </w:r>
      <w:bookmarkStart w:id="444" w:name="_727b890e3fca1d8d55d78d1b05d6331f"/>
      <w:r>
        <w:rPr>
          <w:lang w:val="en-GB"/>
        </w:rPr>
        <w:t>LabelingSpecification</w:t>
      </w:r>
      <w:bookmarkEnd w:id="443"/>
      <w:bookmarkEnd w:id="444"/>
    </w:p>
    <w:p w14:paraId="7C3DA759" w14:textId="77777777" w:rsidR="00ED71BF" w:rsidRDefault="00ED71BF" w:rsidP="00ED71BF">
      <w:pPr>
        <w:pStyle w:val="SmallStandard"/>
      </w:pPr>
      <w:r>
        <w:t xml:space="preserve">A component (of any type) can labeled in many ways either during the manufacturing process, for example a label that is imprinted on the component during the general manufacturing process (e.g. the part number), or in its concrete use (e.g. with wire number or a usage node id). The </w:t>
      </w:r>
      <w:r>
        <w:rPr>
          <w:i/>
          <w:iCs/>
        </w:rPr>
        <w:t>LabelingSpecification</w:t>
      </w:r>
      <w:r>
        <w:t xml:space="preserve"> defines general labeling properties of the component. Labeling properties in its concrete use are defined with the corresponding role.</w:t>
      </w:r>
    </w:p>
    <w:p w14:paraId="644A0DD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7E7166B" w14:textId="77777777" w:rsidTr="008B13C6">
        <w:tc>
          <w:tcPr>
            <w:tcW w:w="2013" w:type="dxa"/>
            <w:tcMar>
              <w:top w:w="28" w:type="dxa"/>
              <w:left w:w="28" w:type="dxa"/>
              <w:bottom w:w="28" w:type="dxa"/>
              <w:right w:w="28" w:type="dxa"/>
            </w:tcMar>
          </w:tcPr>
          <w:p w14:paraId="0801215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E679C62" w14:textId="63656B8A"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322ADADD" w14:textId="77777777" w:rsidTr="008B13C6">
        <w:tc>
          <w:tcPr>
            <w:tcW w:w="2013" w:type="dxa"/>
            <w:tcMar>
              <w:top w:w="28" w:type="dxa"/>
              <w:left w:w="28" w:type="dxa"/>
              <w:bottom w:w="28" w:type="dxa"/>
              <w:right w:w="28" w:type="dxa"/>
            </w:tcMar>
          </w:tcPr>
          <w:p w14:paraId="5753F74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B41B0DD" w14:textId="77777777" w:rsidR="00ED71BF" w:rsidRPr="00620BBE" w:rsidRDefault="00ED71BF" w:rsidP="00ED71BF">
            <w:pPr>
              <w:pStyle w:val="SmallStandard"/>
            </w:pPr>
            <w:r w:rsidRPr="00620BBE">
              <w:t>NA</w:t>
            </w:r>
          </w:p>
        </w:tc>
      </w:tr>
      <w:tr w:rsidR="00ED71BF" w:rsidRPr="008359F5" w14:paraId="60F95055" w14:textId="77777777" w:rsidTr="008B13C6">
        <w:tc>
          <w:tcPr>
            <w:tcW w:w="2013" w:type="dxa"/>
            <w:tcMar>
              <w:top w:w="28" w:type="dxa"/>
              <w:left w:w="28" w:type="dxa"/>
              <w:bottom w:w="28" w:type="dxa"/>
              <w:right w:w="28" w:type="dxa"/>
            </w:tcMar>
          </w:tcPr>
          <w:p w14:paraId="311B1C3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8153759" w14:textId="77777777" w:rsidR="00ED71BF" w:rsidRPr="000437C1" w:rsidRDefault="00ED71BF" w:rsidP="008B13C6">
            <w:pPr>
              <w:pStyle w:val="SmallStandard"/>
            </w:pPr>
            <w:r>
              <w:t>false</w:t>
            </w:r>
          </w:p>
        </w:tc>
      </w:tr>
    </w:tbl>
    <w:p w14:paraId="578BC89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5B28F10" w14:textId="77777777" w:rsidTr="008B13C6">
        <w:tc>
          <w:tcPr>
            <w:tcW w:w="2013" w:type="dxa"/>
            <w:tcMar>
              <w:top w:w="28" w:type="dxa"/>
              <w:left w:w="28" w:type="dxa"/>
              <w:bottom w:w="28" w:type="dxa"/>
              <w:right w:w="28" w:type="dxa"/>
            </w:tcMar>
          </w:tcPr>
          <w:p w14:paraId="289AF81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C2B41E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28CD8D9"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067B5B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99A789B" w14:textId="77777777" w:rsidTr="008B13C6">
        <w:tc>
          <w:tcPr>
            <w:tcW w:w="2013" w:type="dxa"/>
            <w:tcMar>
              <w:top w:w="28" w:type="dxa"/>
              <w:left w:w="28" w:type="dxa"/>
              <w:bottom w:w="28" w:type="dxa"/>
              <w:right w:w="28" w:type="dxa"/>
            </w:tcMar>
          </w:tcPr>
          <w:p w14:paraId="3E272D1B" w14:textId="77777777" w:rsidR="00ED71BF" w:rsidRPr="00620BBE" w:rsidRDefault="00ED71BF" w:rsidP="008B13C6">
            <w:pPr>
              <w:pStyle w:val="SmallStandard"/>
            </w:pPr>
            <w:r w:rsidRPr="00620BBE">
              <w:t>labelType</w:t>
            </w:r>
          </w:p>
        </w:tc>
        <w:tc>
          <w:tcPr>
            <w:tcW w:w="1559" w:type="dxa"/>
            <w:tcMar>
              <w:top w:w="28" w:type="dxa"/>
              <w:left w:w="28" w:type="dxa"/>
              <w:bottom w:w="28" w:type="dxa"/>
              <w:right w:w="28" w:type="dxa"/>
            </w:tcMar>
          </w:tcPr>
          <w:p w14:paraId="7FFA4BE8" w14:textId="77777777" w:rsidR="00ED71BF" w:rsidRPr="008359F5" w:rsidRDefault="00ED71BF" w:rsidP="008B13C6">
            <w:pPr>
              <w:pStyle w:val="SmallStandard"/>
            </w:pPr>
            <w:r w:rsidRPr="00D21799">
              <w:t>LabelType</w:t>
            </w:r>
          </w:p>
        </w:tc>
        <w:tc>
          <w:tcPr>
            <w:tcW w:w="709" w:type="dxa"/>
            <w:tcMar>
              <w:top w:w="28" w:type="dxa"/>
              <w:left w:w="28" w:type="dxa"/>
              <w:bottom w:w="28" w:type="dxa"/>
              <w:right w:w="28" w:type="dxa"/>
            </w:tcMar>
          </w:tcPr>
          <w:p w14:paraId="403F011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C1981EF" w14:textId="77777777" w:rsidR="005902F7" w:rsidRDefault="00000000">
            <w:pPr>
              <w:jc w:val="left"/>
            </w:pPr>
            <w:r>
              <w:rPr>
                <w:sz w:val="16"/>
                <w:szCs w:val="16"/>
              </w:rPr>
              <w:t>Specifies the type of a label printed, stamped or integrated on or in component (e.g. alpha numerical, bar code).</w:t>
            </w:r>
          </w:p>
        </w:tc>
      </w:tr>
      <w:tr w:rsidR="00ED71BF" w:rsidRPr="004E10D9" w14:paraId="6874D28F" w14:textId="77777777" w:rsidTr="008B13C6">
        <w:tc>
          <w:tcPr>
            <w:tcW w:w="2013" w:type="dxa"/>
            <w:tcMar>
              <w:top w:w="28" w:type="dxa"/>
              <w:left w:w="28" w:type="dxa"/>
              <w:bottom w:w="28" w:type="dxa"/>
              <w:right w:w="28" w:type="dxa"/>
            </w:tcMar>
          </w:tcPr>
          <w:p w14:paraId="0611906E" w14:textId="77777777" w:rsidR="00ED71BF" w:rsidRPr="00620BBE" w:rsidRDefault="00ED71BF" w:rsidP="008B13C6">
            <w:pPr>
              <w:pStyle w:val="SmallStandard"/>
            </w:pPr>
            <w:r w:rsidRPr="00620BBE">
              <w:t>labelValue</w:t>
            </w:r>
          </w:p>
        </w:tc>
        <w:tc>
          <w:tcPr>
            <w:tcW w:w="1559" w:type="dxa"/>
            <w:tcMar>
              <w:top w:w="28" w:type="dxa"/>
              <w:left w:w="28" w:type="dxa"/>
              <w:bottom w:w="28" w:type="dxa"/>
              <w:right w:w="28" w:type="dxa"/>
            </w:tcMar>
          </w:tcPr>
          <w:p w14:paraId="6ADE6F53"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261B92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A095D65" w14:textId="77777777" w:rsidR="005902F7" w:rsidRDefault="00000000">
            <w:pPr>
              <w:jc w:val="left"/>
            </w:pPr>
            <w:r>
              <w:rPr>
                <w:sz w:val="16"/>
                <w:szCs w:val="16"/>
              </w:rPr>
              <w:t>Specifies the value of a label printed on the component. This value applies to all components that satisfy this specification, so all instances share the same label value (e.g. a part number).</w:t>
            </w:r>
          </w:p>
          <w:p w14:paraId="4450BD23" w14:textId="77777777" w:rsidR="005902F7" w:rsidRDefault="00000000">
            <w:pPr>
              <w:jc w:val="left"/>
            </w:pPr>
            <w:r>
              <w:rPr>
                <w:sz w:val="16"/>
                <w:szCs w:val="16"/>
              </w:rPr>
              <w:t>If instances of a component require individual labeling it has to be defined on the LabelingRole.</w:t>
            </w:r>
          </w:p>
        </w:tc>
      </w:tr>
      <w:tr w:rsidR="00ED71BF" w:rsidRPr="004E10D9" w14:paraId="1EC8C13B" w14:textId="77777777" w:rsidTr="008B13C6">
        <w:tc>
          <w:tcPr>
            <w:tcW w:w="2013" w:type="dxa"/>
            <w:tcMar>
              <w:top w:w="28" w:type="dxa"/>
              <w:left w:w="28" w:type="dxa"/>
              <w:bottom w:w="28" w:type="dxa"/>
              <w:right w:w="28" w:type="dxa"/>
            </w:tcMar>
          </w:tcPr>
          <w:p w14:paraId="64BEB8E6" w14:textId="77777777" w:rsidR="00ED71BF" w:rsidRPr="00620BBE" w:rsidRDefault="00ED71BF" w:rsidP="008B13C6">
            <w:pPr>
              <w:pStyle w:val="SmallStandard"/>
            </w:pPr>
            <w:r w:rsidRPr="00620BBE">
              <w:t>labelingTechnology</w:t>
            </w:r>
          </w:p>
        </w:tc>
        <w:tc>
          <w:tcPr>
            <w:tcW w:w="1559" w:type="dxa"/>
            <w:tcMar>
              <w:top w:w="28" w:type="dxa"/>
              <w:left w:w="28" w:type="dxa"/>
              <w:bottom w:w="28" w:type="dxa"/>
              <w:right w:w="28" w:type="dxa"/>
            </w:tcMar>
          </w:tcPr>
          <w:p w14:paraId="03C8408D" w14:textId="77777777" w:rsidR="00ED71BF" w:rsidRPr="008359F5" w:rsidRDefault="00ED71BF" w:rsidP="008B13C6">
            <w:pPr>
              <w:pStyle w:val="SmallStandard"/>
            </w:pPr>
            <w:r w:rsidRPr="00D21799">
              <w:t>LabelingTechnology</w:t>
            </w:r>
          </w:p>
        </w:tc>
        <w:tc>
          <w:tcPr>
            <w:tcW w:w="709" w:type="dxa"/>
            <w:tcMar>
              <w:top w:w="28" w:type="dxa"/>
              <w:left w:w="28" w:type="dxa"/>
              <w:bottom w:w="28" w:type="dxa"/>
              <w:right w:w="28" w:type="dxa"/>
            </w:tcMar>
          </w:tcPr>
          <w:p w14:paraId="3461116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AE56E65" w14:textId="77777777" w:rsidR="00ED71BF" w:rsidRDefault="00ED71BF" w:rsidP="00ED71BF">
            <w:pPr>
              <w:pStyle w:val="SmallStandard"/>
            </w:pPr>
            <w:r>
              <w:t>Specifies the used labeling technology if the label is already defined in this specification.</w:t>
            </w:r>
          </w:p>
        </w:tc>
      </w:tr>
      <w:tr w:rsidR="00ED71BF" w:rsidRPr="004E10D9" w14:paraId="39186479" w14:textId="77777777" w:rsidTr="008B13C6">
        <w:tc>
          <w:tcPr>
            <w:tcW w:w="2013" w:type="dxa"/>
            <w:tcMar>
              <w:top w:w="28" w:type="dxa"/>
              <w:left w:w="28" w:type="dxa"/>
              <w:bottom w:w="28" w:type="dxa"/>
              <w:right w:w="28" w:type="dxa"/>
            </w:tcMar>
          </w:tcPr>
          <w:p w14:paraId="16A9B22D" w14:textId="77777777" w:rsidR="00ED71BF" w:rsidRPr="00620BBE" w:rsidRDefault="00ED71BF" w:rsidP="008B13C6">
            <w:pPr>
              <w:pStyle w:val="SmallStandard"/>
            </w:pPr>
            <w:r w:rsidRPr="00620BBE">
              <w:t>allowedLabelingTechnology</w:t>
            </w:r>
          </w:p>
        </w:tc>
        <w:tc>
          <w:tcPr>
            <w:tcW w:w="1559" w:type="dxa"/>
            <w:tcMar>
              <w:top w:w="28" w:type="dxa"/>
              <w:left w:w="28" w:type="dxa"/>
              <w:bottom w:w="28" w:type="dxa"/>
              <w:right w:w="28" w:type="dxa"/>
            </w:tcMar>
          </w:tcPr>
          <w:p w14:paraId="0725359A" w14:textId="77777777" w:rsidR="00ED71BF" w:rsidRPr="008359F5" w:rsidRDefault="00ED71BF" w:rsidP="008B13C6">
            <w:pPr>
              <w:pStyle w:val="SmallStandard"/>
            </w:pPr>
            <w:r w:rsidRPr="00D21799">
              <w:t>LabelingTechnology</w:t>
            </w:r>
          </w:p>
        </w:tc>
        <w:tc>
          <w:tcPr>
            <w:tcW w:w="709" w:type="dxa"/>
            <w:tcMar>
              <w:top w:w="28" w:type="dxa"/>
              <w:left w:w="28" w:type="dxa"/>
              <w:bottom w:w="28" w:type="dxa"/>
              <w:right w:w="28" w:type="dxa"/>
            </w:tcMar>
          </w:tcPr>
          <w:p w14:paraId="398612D6"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78D76EE" w14:textId="77777777" w:rsidR="00ED71BF" w:rsidRDefault="00ED71BF" w:rsidP="00ED71BF">
            <w:pPr>
              <w:pStyle w:val="SmallStandard"/>
            </w:pPr>
            <w:r>
              <w:t>Specifies the allowed labeling technologies if the component is not yet labeled, but support labeling in its usage.</w:t>
            </w:r>
          </w:p>
        </w:tc>
      </w:tr>
    </w:tbl>
    <w:p w14:paraId="77D351E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E97F5DC" w14:textId="77777777" w:rsidTr="008572A0">
        <w:tc>
          <w:tcPr>
            <w:tcW w:w="2958" w:type="dxa"/>
            <w:gridSpan w:val="3"/>
          </w:tcPr>
          <w:p w14:paraId="00F9932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18F6523" w14:textId="77777777" w:rsidR="00EC5D1A" w:rsidRPr="005811A4" w:rsidRDefault="00EC5D1A" w:rsidP="005811A4">
            <w:pPr>
              <w:rPr>
                <w:b/>
                <w:sz w:val="16"/>
                <w:szCs w:val="16"/>
                <w:lang w:val="en-GB"/>
              </w:rPr>
            </w:pPr>
            <w:r>
              <w:rPr>
                <w:b/>
                <w:sz w:val="16"/>
                <w:szCs w:val="16"/>
                <w:lang w:val="en-GB"/>
              </w:rPr>
              <w:t>Other End</w:t>
            </w:r>
          </w:p>
        </w:tc>
        <w:tc>
          <w:tcPr>
            <w:tcW w:w="3912" w:type="dxa"/>
          </w:tcPr>
          <w:p w14:paraId="7527B000" w14:textId="77777777" w:rsidR="00EC5D1A" w:rsidRPr="005811A4" w:rsidRDefault="00EC5D1A" w:rsidP="005811A4">
            <w:pPr>
              <w:rPr>
                <w:b/>
                <w:sz w:val="16"/>
                <w:szCs w:val="16"/>
                <w:lang w:val="en-GB"/>
              </w:rPr>
            </w:pPr>
            <w:r>
              <w:rPr>
                <w:b/>
                <w:sz w:val="16"/>
                <w:szCs w:val="16"/>
                <w:lang w:val="en-GB"/>
              </w:rPr>
              <w:t>General</w:t>
            </w:r>
          </w:p>
        </w:tc>
      </w:tr>
      <w:tr w:rsidR="005811A4" w14:paraId="40DE11AD" w14:textId="77777777" w:rsidTr="005811A4">
        <w:tc>
          <w:tcPr>
            <w:tcW w:w="1594" w:type="dxa"/>
          </w:tcPr>
          <w:p w14:paraId="76BFBBD4"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495BC16"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F5D6C6F"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E15D35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65A6622"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50D0DFA" w14:textId="77777777" w:rsidR="00F61068" w:rsidRPr="005811A4" w:rsidRDefault="005811A4" w:rsidP="005811A4">
            <w:pPr>
              <w:rPr>
                <w:b/>
                <w:sz w:val="16"/>
                <w:szCs w:val="16"/>
                <w:lang w:val="en-GB"/>
              </w:rPr>
            </w:pPr>
            <w:r>
              <w:rPr>
                <w:b/>
                <w:sz w:val="16"/>
                <w:szCs w:val="16"/>
                <w:lang w:val="en-GB"/>
              </w:rPr>
              <w:t>Comment</w:t>
            </w:r>
          </w:p>
        </w:tc>
      </w:tr>
      <w:tr w:rsidR="005811A4" w14:paraId="762F660A" w14:textId="77777777" w:rsidTr="005811A4">
        <w:tc>
          <w:tcPr>
            <w:tcW w:w="1594" w:type="dxa"/>
          </w:tcPr>
          <w:p w14:paraId="2258FC3B" w14:textId="77777777" w:rsidR="00F61068" w:rsidRDefault="00F61068" w:rsidP="00F61068">
            <w:pPr>
              <w:pStyle w:val="SmallStandard"/>
              <w:rPr>
                <w:lang w:val="en-US"/>
              </w:rPr>
            </w:pPr>
            <w:r>
              <w:rPr>
                <w:lang w:val="en-US"/>
              </w:rPr>
              <w:t>labelingSpecification</w:t>
            </w:r>
          </w:p>
        </w:tc>
        <w:tc>
          <w:tcPr>
            <w:tcW w:w="682" w:type="dxa"/>
          </w:tcPr>
          <w:p w14:paraId="4AD129DE" w14:textId="77777777" w:rsidR="00F61068" w:rsidRDefault="00F61068" w:rsidP="00F61068">
            <w:pPr>
              <w:pStyle w:val="SmallStandard"/>
              <w:rPr>
                <w:lang w:val="en-US"/>
              </w:rPr>
            </w:pPr>
            <w:r w:rsidRPr="00D01517">
              <w:t>1</w:t>
            </w:r>
          </w:p>
        </w:tc>
        <w:tc>
          <w:tcPr>
            <w:tcW w:w="682" w:type="dxa"/>
          </w:tcPr>
          <w:p w14:paraId="553FF999" w14:textId="77777777" w:rsidR="00F61068" w:rsidRDefault="00F61068" w:rsidP="00F61068">
            <w:pPr>
              <w:pStyle w:val="SmallStandard"/>
              <w:rPr>
                <w:lang w:val="en-US"/>
              </w:rPr>
            </w:pPr>
            <w:r>
              <w:t>N</w:t>
            </w:r>
          </w:p>
        </w:tc>
        <w:tc>
          <w:tcPr>
            <w:tcW w:w="1593" w:type="dxa"/>
          </w:tcPr>
          <w:p w14:paraId="12573528" w14:textId="77777777" w:rsidR="00F61068" w:rsidRDefault="00F61068" w:rsidP="00F61068">
            <w:pPr>
              <w:pStyle w:val="SmallStandard"/>
              <w:rPr>
                <w:lang w:val="en-US"/>
              </w:rPr>
            </w:pPr>
            <w:r>
              <w:t>LabelingRole</w:t>
            </w:r>
          </w:p>
        </w:tc>
        <w:tc>
          <w:tcPr>
            <w:tcW w:w="682" w:type="dxa"/>
          </w:tcPr>
          <w:p w14:paraId="369EF974" w14:textId="77777777" w:rsidR="00F61068" w:rsidRDefault="00F61068" w:rsidP="00F61068">
            <w:pPr>
              <w:pStyle w:val="SmallStandard"/>
              <w:rPr>
                <w:lang w:val="en-US"/>
              </w:rPr>
            </w:pPr>
            <w:r w:rsidRPr="00D01517">
              <w:t>0..*</w:t>
            </w:r>
          </w:p>
        </w:tc>
        <w:tc>
          <w:tcPr>
            <w:tcW w:w="3912" w:type="dxa"/>
          </w:tcPr>
          <w:p w14:paraId="0BD49A48" w14:textId="77777777" w:rsidR="00ED71BF" w:rsidRDefault="00ED71BF" w:rsidP="00ED71BF">
            <w:pPr>
              <w:pStyle w:val="SmallStandard"/>
            </w:pPr>
            <w:r w:rsidRPr="00491287">
              <w:t>NA</w:t>
            </w:r>
          </w:p>
        </w:tc>
      </w:tr>
    </w:tbl>
    <w:p w14:paraId="136A7C15" w14:textId="77777777" w:rsidR="00ED71BF" w:rsidRPr="00F23971" w:rsidRDefault="00ED71BF" w:rsidP="00C57233">
      <w:pPr>
        <w:pStyle w:val="berschrift3"/>
        <w:rPr>
          <w:lang w:val="en-GB"/>
        </w:rPr>
      </w:pPr>
      <w:bookmarkStart w:id="445" w:name="_Toc209164975"/>
      <w:r>
        <w:rPr>
          <w:lang w:val="en-GB"/>
        </w:rPr>
        <w:t xml:space="preserve">Class </w:t>
      </w:r>
      <w:bookmarkStart w:id="446" w:name="_1522d9a48a7d788d4fb2a6e5e9259ac9"/>
      <w:r>
        <w:rPr>
          <w:lang w:val="en-GB"/>
        </w:rPr>
        <w:t>ModularSlot</w:t>
      </w:r>
      <w:bookmarkEnd w:id="445"/>
      <w:bookmarkEnd w:id="446"/>
    </w:p>
    <w:p w14:paraId="7726DB36" w14:textId="77777777" w:rsidR="005902F7" w:rsidRDefault="00000000">
      <w:r>
        <w:rPr>
          <w:sz w:val="18"/>
          <w:szCs w:val="18"/>
        </w:rPr>
        <w:t xml:space="preserve">A </w:t>
      </w:r>
      <w:r>
        <w:rPr>
          <w:i/>
          <w:iCs/>
          <w:sz w:val="18"/>
          <w:szCs w:val="18"/>
        </w:rPr>
        <w:t>ModularSlot</w:t>
      </w:r>
      <w:r>
        <w:rPr>
          <w:sz w:val="18"/>
          <w:szCs w:val="18"/>
        </w:rPr>
        <w:t xml:space="preserve"> is a specialization of </w:t>
      </w:r>
      <w:r>
        <w:rPr>
          <w:i/>
          <w:iCs/>
          <w:sz w:val="18"/>
          <w:szCs w:val="18"/>
        </w:rPr>
        <w:t>AbstractSlot</w:t>
      </w:r>
      <w:r>
        <w:rPr>
          <w:sz w:val="18"/>
          <w:szCs w:val="18"/>
        </w:rPr>
        <w:t xml:space="preserve">. Unlike a </w:t>
      </w:r>
      <w:r>
        <w:rPr>
          <w:i/>
          <w:iCs/>
          <w:sz w:val="18"/>
          <w:szCs w:val="18"/>
        </w:rPr>
        <w:t>Slot</w:t>
      </w:r>
      <w:r>
        <w:rPr>
          <w:sz w:val="18"/>
          <w:szCs w:val="18"/>
        </w:rPr>
        <w:t>, it does not contain cavities itself but serves as a mounting location for other connector housings (modules) during assembly. This enables flexible, modular assembly and potentially reusable mating strategies.</w:t>
      </w:r>
    </w:p>
    <w:p w14:paraId="28B49F8E" w14:textId="77777777" w:rsidR="005902F7" w:rsidRDefault="00000000">
      <w:r>
        <w:rPr>
          <w:sz w:val="18"/>
          <w:szCs w:val="18"/>
        </w:rPr>
        <w:t xml:space="preserve"> </w:t>
      </w:r>
    </w:p>
    <w:p w14:paraId="3459C4A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1D603D6" w14:textId="77777777" w:rsidTr="008B13C6">
        <w:tc>
          <w:tcPr>
            <w:tcW w:w="2013" w:type="dxa"/>
            <w:tcMar>
              <w:top w:w="28" w:type="dxa"/>
              <w:left w:w="28" w:type="dxa"/>
              <w:bottom w:w="28" w:type="dxa"/>
              <w:right w:w="28" w:type="dxa"/>
            </w:tcMar>
          </w:tcPr>
          <w:p w14:paraId="72DA321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7C0FDD1" w14:textId="35907080" w:rsidR="00ED71BF" w:rsidRPr="00620BBE" w:rsidRDefault="00ED71BF" w:rsidP="00ED71BF">
            <w:pPr>
              <w:pStyle w:val="SmallStandard"/>
            </w:pPr>
            <w:hyperlink w:anchor="_9b057f8ab0f6fad7bff32d5e914edc93" w:history="1">
              <w:r w:rsidRPr="00620BBE">
                <w:rPr>
                  <w:rStyle w:val="Hyperlink"/>
                </w:rPr>
                <w:t>AbstractSlot</w:t>
              </w:r>
            </w:hyperlink>
          </w:p>
        </w:tc>
      </w:tr>
      <w:tr w:rsidR="00ED71BF" w:rsidRPr="008359F5" w14:paraId="03C20C9A" w14:textId="77777777" w:rsidTr="008B13C6">
        <w:tc>
          <w:tcPr>
            <w:tcW w:w="2013" w:type="dxa"/>
            <w:tcMar>
              <w:top w:w="28" w:type="dxa"/>
              <w:left w:w="28" w:type="dxa"/>
              <w:bottom w:w="28" w:type="dxa"/>
              <w:right w:w="28" w:type="dxa"/>
            </w:tcMar>
          </w:tcPr>
          <w:p w14:paraId="0A5DD21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C52137A" w14:textId="77777777" w:rsidR="00ED71BF" w:rsidRPr="00620BBE" w:rsidRDefault="00ED71BF" w:rsidP="00ED71BF">
            <w:pPr>
              <w:pStyle w:val="SmallStandard"/>
            </w:pPr>
            <w:r w:rsidRPr="00620BBE">
              <w:t>NA</w:t>
            </w:r>
          </w:p>
        </w:tc>
      </w:tr>
      <w:tr w:rsidR="00ED71BF" w:rsidRPr="008359F5" w14:paraId="16DCE8FF" w14:textId="77777777" w:rsidTr="008B13C6">
        <w:tc>
          <w:tcPr>
            <w:tcW w:w="2013" w:type="dxa"/>
            <w:tcMar>
              <w:top w:w="28" w:type="dxa"/>
              <w:left w:w="28" w:type="dxa"/>
              <w:bottom w:w="28" w:type="dxa"/>
              <w:right w:w="28" w:type="dxa"/>
            </w:tcMar>
          </w:tcPr>
          <w:p w14:paraId="466A199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F6528D8" w14:textId="77777777" w:rsidR="00ED71BF" w:rsidRPr="000437C1" w:rsidRDefault="00ED71BF" w:rsidP="008B13C6">
            <w:pPr>
              <w:pStyle w:val="SmallStandard"/>
            </w:pPr>
            <w:r>
              <w:t>false</w:t>
            </w:r>
          </w:p>
        </w:tc>
      </w:tr>
    </w:tbl>
    <w:p w14:paraId="33E3424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27D19A5" w14:textId="77777777" w:rsidTr="008B13C6">
        <w:tc>
          <w:tcPr>
            <w:tcW w:w="2013" w:type="dxa"/>
            <w:tcMar>
              <w:top w:w="28" w:type="dxa"/>
              <w:left w:w="28" w:type="dxa"/>
              <w:bottom w:w="28" w:type="dxa"/>
              <w:right w:w="28" w:type="dxa"/>
            </w:tcMar>
          </w:tcPr>
          <w:p w14:paraId="3073384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F42A707"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B0E89F7"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7CF9B1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CEF790E" w14:textId="77777777" w:rsidTr="008B13C6">
        <w:tc>
          <w:tcPr>
            <w:tcW w:w="2013" w:type="dxa"/>
            <w:tcMar>
              <w:top w:w="28" w:type="dxa"/>
              <w:left w:w="28" w:type="dxa"/>
              <w:bottom w:w="28" w:type="dxa"/>
              <w:right w:w="28" w:type="dxa"/>
            </w:tcMar>
          </w:tcPr>
          <w:p w14:paraId="544D9E70" w14:textId="77777777" w:rsidR="00ED71BF" w:rsidRPr="00620BBE" w:rsidRDefault="00ED71BF" w:rsidP="008B13C6">
            <w:pPr>
              <w:pStyle w:val="SmallStandard"/>
            </w:pPr>
            <w:r w:rsidRPr="00620BBE">
              <w:t>optional</w:t>
            </w:r>
          </w:p>
        </w:tc>
        <w:tc>
          <w:tcPr>
            <w:tcW w:w="1559" w:type="dxa"/>
            <w:tcMar>
              <w:top w:w="28" w:type="dxa"/>
              <w:left w:w="28" w:type="dxa"/>
              <w:bottom w:w="28" w:type="dxa"/>
              <w:right w:w="28" w:type="dxa"/>
            </w:tcMar>
          </w:tcPr>
          <w:p w14:paraId="40C4242D"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3FACA4F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D428B86" w14:textId="77777777" w:rsidR="005902F7" w:rsidRDefault="00000000">
            <w:pPr>
              <w:jc w:val="left"/>
            </w:pPr>
            <w:r>
              <w:rPr>
                <w:sz w:val="16"/>
                <w:szCs w:val="16"/>
              </w:rPr>
              <w:t>Specifies whether the allocation of the ModularSlot is optional or not (can a usage of the connector housing leave this ModularSlot empty.</w:t>
            </w:r>
          </w:p>
        </w:tc>
      </w:tr>
    </w:tbl>
    <w:p w14:paraId="6A04051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E5C44B9" w14:textId="77777777" w:rsidTr="008B13C6">
        <w:tc>
          <w:tcPr>
            <w:tcW w:w="4564" w:type="dxa"/>
            <w:gridSpan w:val="5"/>
          </w:tcPr>
          <w:p w14:paraId="37436E76" w14:textId="77777777" w:rsidR="00ED71BF" w:rsidRDefault="00ED71BF" w:rsidP="008B13C6">
            <w:pPr>
              <w:jc w:val="center"/>
              <w:rPr>
                <w:b/>
                <w:sz w:val="16"/>
                <w:szCs w:val="16"/>
                <w:lang w:val="en-GB"/>
              </w:rPr>
            </w:pPr>
            <w:r>
              <w:rPr>
                <w:b/>
                <w:sz w:val="16"/>
                <w:szCs w:val="16"/>
                <w:lang w:val="en-GB"/>
              </w:rPr>
              <w:t>Other End</w:t>
            </w:r>
          </w:p>
        </w:tc>
        <w:tc>
          <w:tcPr>
            <w:tcW w:w="567" w:type="dxa"/>
          </w:tcPr>
          <w:p w14:paraId="30F1866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CBECA1B" w14:textId="77777777" w:rsidR="00ED71BF" w:rsidRDefault="00ED71BF" w:rsidP="008B13C6">
            <w:pPr>
              <w:jc w:val="center"/>
              <w:rPr>
                <w:b/>
                <w:sz w:val="16"/>
                <w:szCs w:val="16"/>
                <w:lang w:val="en-GB"/>
              </w:rPr>
            </w:pPr>
            <w:r>
              <w:rPr>
                <w:b/>
                <w:sz w:val="16"/>
                <w:szCs w:val="16"/>
                <w:lang w:val="en-GB"/>
              </w:rPr>
              <w:t>General</w:t>
            </w:r>
          </w:p>
        </w:tc>
      </w:tr>
      <w:tr w:rsidR="00ED71BF" w:rsidRPr="00720F6F" w14:paraId="3533D127" w14:textId="77777777" w:rsidTr="008B13C6">
        <w:trPr>
          <w:cantSplit/>
          <w:trHeight w:val="1201"/>
        </w:trPr>
        <w:tc>
          <w:tcPr>
            <w:tcW w:w="1588" w:type="dxa"/>
          </w:tcPr>
          <w:p w14:paraId="34C56205" w14:textId="77777777" w:rsidR="00ED71BF" w:rsidRDefault="00ED71BF" w:rsidP="008B13C6">
            <w:pPr>
              <w:rPr>
                <w:b/>
                <w:sz w:val="16"/>
                <w:szCs w:val="16"/>
                <w:lang w:val="en-GB"/>
              </w:rPr>
            </w:pPr>
            <w:r>
              <w:rPr>
                <w:b/>
                <w:sz w:val="16"/>
                <w:szCs w:val="16"/>
                <w:lang w:val="en-GB"/>
              </w:rPr>
              <w:t>Role</w:t>
            </w:r>
          </w:p>
        </w:tc>
        <w:tc>
          <w:tcPr>
            <w:tcW w:w="1558" w:type="dxa"/>
          </w:tcPr>
          <w:p w14:paraId="134E3A8D"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B28F9C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E0431B9"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1F4508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4C278CD"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3A1330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A2E81BC" w14:textId="77777777" w:rsidR="00ED71BF" w:rsidRPr="008359F5" w:rsidRDefault="00ED71BF" w:rsidP="008B13C6">
            <w:pPr>
              <w:rPr>
                <w:b/>
                <w:sz w:val="16"/>
                <w:szCs w:val="16"/>
                <w:lang w:val="en-GB"/>
              </w:rPr>
            </w:pPr>
            <w:r>
              <w:rPr>
                <w:b/>
                <w:sz w:val="16"/>
                <w:szCs w:val="16"/>
                <w:lang w:val="en-GB"/>
              </w:rPr>
              <w:t>Comment</w:t>
            </w:r>
          </w:p>
        </w:tc>
      </w:tr>
      <w:tr w:rsidR="00ED71BF" w:rsidRPr="004E10D9" w14:paraId="1E6BEA75" w14:textId="77777777" w:rsidTr="008B13C6">
        <w:tc>
          <w:tcPr>
            <w:tcW w:w="1588" w:type="dxa"/>
          </w:tcPr>
          <w:p w14:paraId="1FEBA66D" w14:textId="77777777" w:rsidR="00ED71BF" w:rsidRPr="00634625" w:rsidRDefault="00ED71BF" w:rsidP="008B13C6">
            <w:pPr>
              <w:pStyle w:val="SmallStandard"/>
            </w:pPr>
            <w:r>
              <w:t>allowedInserts</w:t>
            </w:r>
          </w:p>
        </w:tc>
        <w:tc>
          <w:tcPr>
            <w:tcW w:w="1558" w:type="dxa"/>
          </w:tcPr>
          <w:p w14:paraId="2E5C7499" w14:textId="77777777" w:rsidR="00ED71BF" w:rsidRPr="00132C43" w:rsidRDefault="00ED71BF" w:rsidP="008B13C6">
            <w:pPr>
              <w:pStyle w:val="SmallStandard"/>
            </w:pPr>
            <w:r>
              <w:t xml:space="preserve">PartRelation </w:t>
            </w:r>
          </w:p>
        </w:tc>
        <w:tc>
          <w:tcPr>
            <w:tcW w:w="568" w:type="dxa"/>
          </w:tcPr>
          <w:p w14:paraId="2BF1D29F" w14:textId="77777777" w:rsidR="00ED71BF" w:rsidRPr="00D331EF" w:rsidRDefault="00ED71BF" w:rsidP="008B13C6">
            <w:pPr>
              <w:pStyle w:val="SmallStandard"/>
            </w:pPr>
            <w:r w:rsidRPr="00574783">
              <w:t>0..*</w:t>
            </w:r>
          </w:p>
        </w:tc>
        <w:tc>
          <w:tcPr>
            <w:tcW w:w="425" w:type="dxa"/>
          </w:tcPr>
          <w:p w14:paraId="7729EAB6" w14:textId="77777777" w:rsidR="00ED71BF" w:rsidRPr="00675E8E" w:rsidRDefault="00ED71BF" w:rsidP="008B13C6">
            <w:pPr>
              <w:pStyle w:val="SmallStandard"/>
              <w:rPr>
                <w:lang w:val="en-US"/>
              </w:rPr>
            </w:pPr>
            <w:r w:rsidRPr="00675E8E">
              <w:rPr>
                <w:lang w:val="en-US"/>
              </w:rPr>
              <w:t>Y</w:t>
            </w:r>
          </w:p>
        </w:tc>
        <w:tc>
          <w:tcPr>
            <w:tcW w:w="425" w:type="dxa"/>
          </w:tcPr>
          <w:p w14:paraId="1E1E36DD" w14:textId="77777777" w:rsidR="00ED71BF" w:rsidRPr="00207506" w:rsidRDefault="00ED71BF" w:rsidP="008B13C6">
            <w:pPr>
              <w:pStyle w:val="SmallStandard"/>
            </w:pPr>
            <w:r>
              <w:t>N</w:t>
            </w:r>
          </w:p>
        </w:tc>
        <w:tc>
          <w:tcPr>
            <w:tcW w:w="567" w:type="dxa"/>
          </w:tcPr>
          <w:p w14:paraId="082B81BF" w14:textId="77777777" w:rsidR="00ED71BF" w:rsidRPr="00D331EF" w:rsidRDefault="00ED71BF" w:rsidP="008B13C6">
            <w:pPr>
              <w:pStyle w:val="SmallStandard"/>
            </w:pPr>
            <w:r w:rsidRPr="00207506">
              <w:t>0..*</w:t>
            </w:r>
          </w:p>
        </w:tc>
        <w:tc>
          <w:tcPr>
            <w:tcW w:w="426" w:type="dxa"/>
          </w:tcPr>
          <w:p w14:paraId="081D3E7A" w14:textId="77777777" w:rsidR="00ED71BF" w:rsidRPr="00D331EF" w:rsidRDefault="00ED71BF" w:rsidP="008B13C6">
            <w:pPr>
              <w:pStyle w:val="SmallStandard"/>
            </w:pPr>
            <w:r>
              <w:t>N</w:t>
            </w:r>
          </w:p>
        </w:tc>
        <w:tc>
          <w:tcPr>
            <w:tcW w:w="3543" w:type="dxa"/>
          </w:tcPr>
          <w:p w14:paraId="64F289BD" w14:textId="77777777" w:rsidR="005902F7" w:rsidRDefault="00000000">
            <w:pPr>
              <w:jc w:val="left"/>
            </w:pPr>
            <w:r>
              <w:rPr>
                <w:sz w:val="16"/>
                <w:szCs w:val="16"/>
              </w:rPr>
              <w:t xml:space="preserve">References the </w:t>
            </w:r>
            <w:r>
              <w:rPr>
                <w:i/>
                <w:iCs/>
                <w:sz w:val="16"/>
                <w:szCs w:val="16"/>
              </w:rPr>
              <w:t>PartRelations</w:t>
            </w:r>
            <w:r>
              <w:rPr>
                <w:sz w:val="16"/>
                <w:szCs w:val="16"/>
              </w:rPr>
              <w:t xml:space="preserve"> that are valid inserts for this </w:t>
            </w:r>
            <w:r>
              <w:rPr>
                <w:i/>
                <w:iCs/>
                <w:sz w:val="16"/>
                <w:szCs w:val="16"/>
              </w:rPr>
              <w:t>ModularSlot.</w:t>
            </w:r>
          </w:p>
          <w:p w14:paraId="479AF313" w14:textId="77777777" w:rsidR="005902F7" w:rsidRDefault="00000000">
            <w:pPr>
              <w:jc w:val="left"/>
            </w:pPr>
            <w:r>
              <w:rPr>
                <w:sz w:val="16"/>
                <w:szCs w:val="16"/>
              </w:rPr>
              <w:t xml:space="preserve">This reference points to </w:t>
            </w:r>
            <w:r>
              <w:rPr>
                <w:i/>
                <w:iCs/>
                <w:sz w:val="16"/>
                <w:szCs w:val="16"/>
              </w:rPr>
              <w:t>PartRelations</w:t>
            </w:r>
            <w:r>
              <w:rPr>
                <w:sz w:val="16"/>
                <w:szCs w:val="16"/>
              </w:rPr>
              <w:t xml:space="preserve"> in order to allow referencing indirectly a </w:t>
            </w:r>
            <w:r>
              <w:rPr>
                <w:i/>
                <w:iCs/>
                <w:sz w:val="16"/>
                <w:szCs w:val="16"/>
              </w:rPr>
              <w:t xml:space="preserve">PartVersion </w:t>
            </w:r>
            <w:r>
              <w:rPr>
                <w:sz w:val="16"/>
                <w:szCs w:val="16"/>
              </w:rPr>
              <w:t xml:space="preserve">if the description of individual </w:t>
            </w:r>
            <w:r>
              <w:rPr>
                <w:i/>
                <w:iCs/>
                <w:sz w:val="16"/>
                <w:szCs w:val="16"/>
              </w:rPr>
              <w:t>PartVersions</w:t>
            </w:r>
            <w:r>
              <w:rPr>
                <w:sz w:val="16"/>
                <w:szCs w:val="16"/>
              </w:rPr>
              <w:t xml:space="preserve"> is done with one physical VEC file per </w:t>
            </w:r>
            <w:r>
              <w:rPr>
                <w:i/>
                <w:iCs/>
                <w:sz w:val="16"/>
                <w:szCs w:val="16"/>
              </w:rPr>
              <w:t xml:space="preserve">PartVersion </w:t>
            </w:r>
            <w:r>
              <w:rPr>
                <w:sz w:val="16"/>
                <w:szCs w:val="16"/>
              </w:rPr>
              <w:t xml:space="preserve">and to allow the expression of optional inserts, choices etc. However, inserts for a </w:t>
            </w:r>
            <w:r>
              <w:rPr>
                <w:i/>
                <w:iCs/>
                <w:sz w:val="16"/>
                <w:szCs w:val="16"/>
              </w:rPr>
              <w:t>ModularSlot</w:t>
            </w:r>
            <w:r>
              <w:rPr>
                <w:sz w:val="16"/>
                <w:szCs w:val="16"/>
              </w:rPr>
              <w:t xml:space="preserve"> are always ConnectorHousings by itself. Therefore, the referenced </w:t>
            </w:r>
            <w:r>
              <w:rPr>
                <w:i/>
                <w:iCs/>
                <w:sz w:val="16"/>
                <w:szCs w:val="16"/>
              </w:rPr>
              <w:t>PartVersion</w:t>
            </w:r>
            <w:r>
              <w:rPr>
                <w:sz w:val="16"/>
                <w:szCs w:val="16"/>
              </w:rPr>
              <w:t xml:space="preserve"> shall have a </w:t>
            </w:r>
            <w:r>
              <w:rPr>
                <w:i/>
                <w:iCs/>
                <w:sz w:val="16"/>
                <w:szCs w:val="16"/>
              </w:rPr>
              <w:t>PrimaryPartType = ConnectorHousing</w:t>
            </w:r>
          </w:p>
        </w:tc>
      </w:tr>
      <w:tr w:rsidR="00ED71BF" w:rsidRPr="004E10D9" w14:paraId="69A32577" w14:textId="77777777" w:rsidTr="008B13C6">
        <w:tc>
          <w:tcPr>
            <w:tcW w:w="1588" w:type="dxa"/>
          </w:tcPr>
          <w:p w14:paraId="2D0E5A14" w14:textId="77777777" w:rsidR="00ED71BF" w:rsidRPr="00634625" w:rsidRDefault="00ED71BF" w:rsidP="008B13C6">
            <w:pPr>
              <w:pStyle w:val="SmallStandard"/>
            </w:pPr>
            <w:r>
              <w:t>layout</w:t>
            </w:r>
          </w:p>
        </w:tc>
        <w:tc>
          <w:tcPr>
            <w:tcW w:w="1558" w:type="dxa"/>
          </w:tcPr>
          <w:p w14:paraId="1AA2875C" w14:textId="77777777" w:rsidR="00ED71BF" w:rsidRPr="00132C43" w:rsidRDefault="00ED71BF" w:rsidP="008B13C6">
            <w:pPr>
              <w:pStyle w:val="SmallStandard"/>
            </w:pPr>
            <w:r>
              <w:t xml:space="preserve">CavityLayout </w:t>
            </w:r>
          </w:p>
        </w:tc>
        <w:tc>
          <w:tcPr>
            <w:tcW w:w="568" w:type="dxa"/>
          </w:tcPr>
          <w:p w14:paraId="682FA2F2" w14:textId="77777777" w:rsidR="00ED71BF" w:rsidRPr="00D331EF" w:rsidRDefault="00ED71BF" w:rsidP="008B13C6">
            <w:pPr>
              <w:pStyle w:val="SmallStandard"/>
            </w:pPr>
            <w:r w:rsidRPr="00574783">
              <w:t>0..*</w:t>
            </w:r>
          </w:p>
        </w:tc>
        <w:tc>
          <w:tcPr>
            <w:tcW w:w="425" w:type="dxa"/>
          </w:tcPr>
          <w:p w14:paraId="068B058B" w14:textId="77777777" w:rsidR="00ED71BF" w:rsidRPr="00675E8E" w:rsidRDefault="00ED71BF" w:rsidP="008B13C6">
            <w:pPr>
              <w:pStyle w:val="SmallStandard"/>
              <w:rPr>
                <w:lang w:val="en-US"/>
              </w:rPr>
            </w:pPr>
            <w:r w:rsidRPr="00675E8E">
              <w:rPr>
                <w:lang w:val="en-US"/>
              </w:rPr>
              <w:t>Y</w:t>
            </w:r>
          </w:p>
        </w:tc>
        <w:tc>
          <w:tcPr>
            <w:tcW w:w="425" w:type="dxa"/>
          </w:tcPr>
          <w:p w14:paraId="1E6060FE" w14:textId="77777777" w:rsidR="00ED71BF" w:rsidRPr="00207506" w:rsidRDefault="00ED71BF" w:rsidP="008B13C6">
            <w:pPr>
              <w:pStyle w:val="SmallStandard"/>
            </w:pPr>
            <w:r>
              <w:t>N</w:t>
            </w:r>
          </w:p>
        </w:tc>
        <w:tc>
          <w:tcPr>
            <w:tcW w:w="567" w:type="dxa"/>
          </w:tcPr>
          <w:p w14:paraId="7275AC4A" w14:textId="77777777" w:rsidR="00ED71BF" w:rsidRPr="00D331EF" w:rsidRDefault="00ED71BF" w:rsidP="008B13C6">
            <w:pPr>
              <w:pStyle w:val="SmallStandard"/>
            </w:pPr>
            <w:r w:rsidRPr="00207506">
              <w:t>0..1</w:t>
            </w:r>
          </w:p>
        </w:tc>
        <w:tc>
          <w:tcPr>
            <w:tcW w:w="426" w:type="dxa"/>
          </w:tcPr>
          <w:p w14:paraId="275F7FAE" w14:textId="77777777" w:rsidR="00ED71BF" w:rsidRDefault="00ED71BF" w:rsidP="008B13C6">
            <w:pPr>
              <w:pStyle w:val="SmallStandard"/>
            </w:pPr>
            <w:r>
              <w:t>Y</w:t>
            </w:r>
          </w:p>
        </w:tc>
        <w:tc>
          <w:tcPr>
            <w:tcW w:w="3543" w:type="dxa"/>
          </w:tcPr>
          <w:p w14:paraId="15B2062A" w14:textId="77777777" w:rsidR="00ED71BF" w:rsidRDefault="00ED71BF" w:rsidP="00ED71BF">
            <w:pPr>
              <w:pStyle w:val="SmallStandard"/>
            </w:pPr>
            <w:r w:rsidRPr="00491287">
              <w:t>NA</w:t>
            </w:r>
          </w:p>
        </w:tc>
      </w:tr>
    </w:tbl>
    <w:p w14:paraId="32E1268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34F2C21" w14:textId="77777777" w:rsidTr="008572A0">
        <w:tc>
          <w:tcPr>
            <w:tcW w:w="2958" w:type="dxa"/>
            <w:gridSpan w:val="3"/>
          </w:tcPr>
          <w:p w14:paraId="028F5918"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059979A" w14:textId="77777777" w:rsidR="00EC5D1A" w:rsidRPr="005811A4" w:rsidRDefault="00EC5D1A" w:rsidP="005811A4">
            <w:pPr>
              <w:rPr>
                <w:b/>
                <w:sz w:val="16"/>
                <w:szCs w:val="16"/>
                <w:lang w:val="en-GB"/>
              </w:rPr>
            </w:pPr>
            <w:r>
              <w:rPr>
                <w:b/>
                <w:sz w:val="16"/>
                <w:szCs w:val="16"/>
                <w:lang w:val="en-GB"/>
              </w:rPr>
              <w:t>Other End</w:t>
            </w:r>
          </w:p>
        </w:tc>
        <w:tc>
          <w:tcPr>
            <w:tcW w:w="3912" w:type="dxa"/>
          </w:tcPr>
          <w:p w14:paraId="1819DD65" w14:textId="77777777" w:rsidR="00EC5D1A" w:rsidRPr="005811A4" w:rsidRDefault="00EC5D1A" w:rsidP="005811A4">
            <w:pPr>
              <w:rPr>
                <w:b/>
                <w:sz w:val="16"/>
                <w:szCs w:val="16"/>
                <w:lang w:val="en-GB"/>
              </w:rPr>
            </w:pPr>
            <w:r>
              <w:rPr>
                <w:b/>
                <w:sz w:val="16"/>
                <w:szCs w:val="16"/>
                <w:lang w:val="en-GB"/>
              </w:rPr>
              <w:t>General</w:t>
            </w:r>
          </w:p>
        </w:tc>
      </w:tr>
      <w:tr w:rsidR="005811A4" w14:paraId="39658B5E" w14:textId="77777777" w:rsidTr="005811A4">
        <w:tc>
          <w:tcPr>
            <w:tcW w:w="1594" w:type="dxa"/>
          </w:tcPr>
          <w:p w14:paraId="7F5CCFEB"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6A153B9"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615A2A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70E586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C616E68"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0D57E93" w14:textId="77777777" w:rsidR="00F61068" w:rsidRPr="005811A4" w:rsidRDefault="005811A4" w:rsidP="005811A4">
            <w:pPr>
              <w:rPr>
                <w:b/>
                <w:sz w:val="16"/>
                <w:szCs w:val="16"/>
                <w:lang w:val="en-GB"/>
              </w:rPr>
            </w:pPr>
            <w:r>
              <w:rPr>
                <w:b/>
                <w:sz w:val="16"/>
                <w:szCs w:val="16"/>
                <w:lang w:val="en-GB"/>
              </w:rPr>
              <w:t>Comment</w:t>
            </w:r>
          </w:p>
        </w:tc>
      </w:tr>
      <w:tr w:rsidR="005811A4" w14:paraId="681BC018" w14:textId="77777777" w:rsidTr="005811A4">
        <w:tc>
          <w:tcPr>
            <w:tcW w:w="1594" w:type="dxa"/>
          </w:tcPr>
          <w:p w14:paraId="07A0774F" w14:textId="77777777" w:rsidR="00F61068" w:rsidRDefault="00F61068" w:rsidP="00F61068">
            <w:pPr>
              <w:pStyle w:val="SmallStandard"/>
              <w:rPr>
                <w:lang w:val="en-US"/>
              </w:rPr>
            </w:pPr>
            <w:r>
              <w:rPr>
                <w:lang w:val="en-US"/>
              </w:rPr>
              <w:t>slot</w:t>
            </w:r>
          </w:p>
        </w:tc>
        <w:tc>
          <w:tcPr>
            <w:tcW w:w="682" w:type="dxa"/>
          </w:tcPr>
          <w:p w14:paraId="320DC33A" w14:textId="77777777" w:rsidR="00F61068" w:rsidRDefault="00F61068" w:rsidP="00F61068">
            <w:pPr>
              <w:pStyle w:val="SmallStandard"/>
              <w:rPr>
                <w:lang w:val="en-US"/>
              </w:rPr>
            </w:pPr>
            <w:r w:rsidRPr="00D01517">
              <w:t>1</w:t>
            </w:r>
          </w:p>
        </w:tc>
        <w:tc>
          <w:tcPr>
            <w:tcW w:w="682" w:type="dxa"/>
          </w:tcPr>
          <w:p w14:paraId="55076462" w14:textId="77777777" w:rsidR="00F61068" w:rsidRDefault="00F61068" w:rsidP="00F61068">
            <w:pPr>
              <w:pStyle w:val="SmallStandard"/>
              <w:rPr>
                <w:lang w:val="en-US"/>
              </w:rPr>
            </w:pPr>
            <w:r>
              <w:t>N</w:t>
            </w:r>
          </w:p>
        </w:tc>
        <w:tc>
          <w:tcPr>
            <w:tcW w:w="1593" w:type="dxa"/>
          </w:tcPr>
          <w:p w14:paraId="17A2D50D" w14:textId="77777777" w:rsidR="00F61068" w:rsidRDefault="00F61068" w:rsidP="00F61068">
            <w:pPr>
              <w:pStyle w:val="SmallStandard"/>
              <w:rPr>
                <w:lang w:val="en-US"/>
              </w:rPr>
            </w:pPr>
            <w:r>
              <w:t>ModularSlotAddOn</w:t>
            </w:r>
          </w:p>
        </w:tc>
        <w:tc>
          <w:tcPr>
            <w:tcW w:w="682" w:type="dxa"/>
          </w:tcPr>
          <w:p w14:paraId="5CD41835" w14:textId="77777777" w:rsidR="00F61068" w:rsidRDefault="00F61068" w:rsidP="00F61068">
            <w:pPr>
              <w:pStyle w:val="SmallStandard"/>
              <w:rPr>
                <w:lang w:val="en-US"/>
              </w:rPr>
            </w:pPr>
            <w:r w:rsidRPr="00D01517">
              <w:t>0..*</w:t>
            </w:r>
          </w:p>
        </w:tc>
        <w:tc>
          <w:tcPr>
            <w:tcW w:w="3912" w:type="dxa"/>
          </w:tcPr>
          <w:p w14:paraId="4FB183D7" w14:textId="77777777" w:rsidR="00ED71BF" w:rsidRDefault="00ED71BF" w:rsidP="00ED71BF">
            <w:pPr>
              <w:pStyle w:val="SmallStandard"/>
            </w:pPr>
            <w:r w:rsidRPr="00491287">
              <w:t>NA</w:t>
            </w:r>
          </w:p>
        </w:tc>
      </w:tr>
    </w:tbl>
    <w:p w14:paraId="0BA555A1" w14:textId="77777777" w:rsidR="00ED71BF" w:rsidRPr="00F23971" w:rsidRDefault="00ED71BF" w:rsidP="00C57233">
      <w:pPr>
        <w:pStyle w:val="berschrift3"/>
        <w:rPr>
          <w:lang w:val="en-GB"/>
        </w:rPr>
      </w:pPr>
      <w:bookmarkStart w:id="447" w:name="_Toc209164976"/>
      <w:r>
        <w:rPr>
          <w:lang w:val="en-GB"/>
        </w:rPr>
        <w:t xml:space="preserve">Class </w:t>
      </w:r>
      <w:bookmarkStart w:id="448" w:name="_a40b2ba488d1123562bd0061d2ce5eda"/>
      <w:r>
        <w:rPr>
          <w:lang w:val="en-GB"/>
        </w:rPr>
        <w:t>ModularSlotAddOn</w:t>
      </w:r>
      <w:bookmarkEnd w:id="447"/>
      <w:bookmarkEnd w:id="448"/>
    </w:p>
    <w:p w14:paraId="60D2AD18" w14:textId="77777777" w:rsidR="005902F7" w:rsidRDefault="00000000">
      <w:r>
        <w:rPr>
          <w:sz w:val="18"/>
          <w:szCs w:val="18"/>
        </w:rPr>
        <w:t xml:space="preserve">Specifies the wire addon needed to reach a </w:t>
      </w:r>
      <w:r>
        <w:rPr>
          <w:i/>
          <w:iCs/>
          <w:sz w:val="18"/>
          <w:szCs w:val="18"/>
        </w:rPr>
        <w:t>ModularSlot</w:t>
      </w:r>
      <w:r>
        <w:rPr>
          <w:sz w:val="18"/>
          <w:szCs w:val="18"/>
        </w:rPr>
        <w:t xml:space="preserve"> from a specific </w:t>
      </w:r>
      <w:r>
        <w:rPr>
          <w:i/>
          <w:iCs/>
          <w:sz w:val="18"/>
          <w:szCs w:val="18"/>
        </w:rPr>
        <w:t>SegmentConnectionPoint</w:t>
      </w:r>
      <w:r>
        <w:rPr>
          <w:sz w:val="18"/>
          <w:szCs w:val="18"/>
        </w:rPr>
        <w:t xml:space="preserve">. The addon needed to reach the cavities of the insert(s) from this point is defined by the </w:t>
      </w:r>
      <w:r>
        <w:rPr>
          <w:i/>
          <w:iCs/>
          <w:sz w:val="18"/>
          <w:szCs w:val="18"/>
        </w:rPr>
        <w:t xml:space="preserve">ConnectorHousingSpecification </w:t>
      </w:r>
      <w:r>
        <w:rPr>
          <w:sz w:val="18"/>
          <w:szCs w:val="18"/>
        </w:rPr>
        <w:t>of the insert.</w:t>
      </w:r>
    </w:p>
    <w:p w14:paraId="0D4766F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D91179A" w14:textId="77777777" w:rsidTr="008B13C6">
        <w:tc>
          <w:tcPr>
            <w:tcW w:w="2013" w:type="dxa"/>
            <w:tcMar>
              <w:top w:w="28" w:type="dxa"/>
              <w:left w:w="28" w:type="dxa"/>
              <w:bottom w:w="28" w:type="dxa"/>
              <w:right w:w="28" w:type="dxa"/>
            </w:tcMar>
          </w:tcPr>
          <w:p w14:paraId="07468F4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8F3D722" w14:textId="78CDEA39"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1226319E" w14:textId="77777777" w:rsidTr="008B13C6">
        <w:tc>
          <w:tcPr>
            <w:tcW w:w="2013" w:type="dxa"/>
            <w:tcMar>
              <w:top w:w="28" w:type="dxa"/>
              <w:left w:w="28" w:type="dxa"/>
              <w:bottom w:w="28" w:type="dxa"/>
              <w:right w:w="28" w:type="dxa"/>
            </w:tcMar>
          </w:tcPr>
          <w:p w14:paraId="4243707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03F943A" w14:textId="77777777" w:rsidR="00ED71BF" w:rsidRPr="00620BBE" w:rsidRDefault="00ED71BF" w:rsidP="00ED71BF">
            <w:pPr>
              <w:pStyle w:val="SmallStandard"/>
            </w:pPr>
            <w:r w:rsidRPr="00620BBE">
              <w:t>NA</w:t>
            </w:r>
          </w:p>
        </w:tc>
      </w:tr>
      <w:tr w:rsidR="00ED71BF" w:rsidRPr="008359F5" w14:paraId="0B0F4EDF" w14:textId="77777777" w:rsidTr="008B13C6">
        <w:tc>
          <w:tcPr>
            <w:tcW w:w="2013" w:type="dxa"/>
            <w:tcMar>
              <w:top w:w="28" w:type="dxa"/>
              <w:left w:w="28" w:type="dxa"/>
              <w:bottom w:w="28" w:type="dxa"/>
              <w:right w:w="28" w:type="dxa"/>
            </w:tcMar>
          </w:tcPr>
          <w:p w14:paraId="5E4A24E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D75CB91" w14:textId="77777777" w:rsidR="00ED71BF" w:rsidRPr="000437C1" w:rsidRDefault="00ED71BF" w:rsidP="008B13C6">
            <w:pPr>
              <w:pStyle w:val="SmallStandard"/>
            </w:pPr>
            <w:r>
              <w:t>false</w:t>
            </w:r>
          </w:p>
        </w:tc>
      </w:tr>
    </w:tbl>
    <w:p w14:paraId="655188A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8BAE68F" w14:textId="77777777" w:rsidTr="008B13C6">
        <w:tc>
          <w:tcPr>
            <w:tcW w:w="2013" w:type="dxa"/>
            <w:tcMar>
              <w:top w:w="28" w:type="dxa"/>
              <w:left w:w="28" w:type="dxa"/>
              <w:bottom w:w="28" w:type="dxa"/>
              <w:right w:w="28" w:type="dxa"/>
            </w:tcMar>
          </w:tcPr>
          <w:p w14:paraId="03F3EE4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009909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9FD709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AD5020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9699FE7" w14:textId="77777777" w:rsidTr="008B13C6">
        <w:tc>
          <w:tcPr>
            <w:tcW w:w="2013" w:type="dxa"/>
            <w:tcMar>
              <w:top w:w="28" w:type="dxa"/>
              <w:left w:w="28" w:type="dxa"/>
              <w:bottom w:w="28" w:type="dxa"/>
              <w:right w:w="28" w:type="dxa"/>
            </w:tcMar>
          </w:tcPr>
          <w:p w14:paraId="352BE201" w14:textId="77777777" w:rsidR="00ED71BF" w:rsidRPr="00620BBE" w:rsidRDefault="00ED71BF" w:rsidP="008B13C6">
            <w:pPr>
              <w:pStyle w:val="SmallStandard"/>
            </w:pPr>
            <w:r w:rsidRPr="00620BBE">
              <w:t>wireAddOn</w:t>
            </w:r>
          </w:p>
        </w:tc>
        <w:tc>
          <w:tcPr>
            <w:tcW w:w="1559" w:type="dxa"/>
            <w:tcMar>
              <w:top w:w="28" w:type="dxa"/>
              <w:left w:w="28" w:type="dxa"/>
              <w:bottom w:w="28" w:type="dxa"/>
              <w:right w:w="28" w:type="dxa"/>
            </w:tcMar>
          </w:tcPr>
          <w:p w14:paraId="6F8A031F"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CA6B666"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2B01D87" w14:textId="77777777" w:rsidR="005902F7" w:rsidRDefault="00000000">
            <w:pPr>
              <w:jc w:val="left"/>
            </w:pPr>
            <w:r>
              <w:rPr>
                <w:sz w:val="16"/>
                <w:szCs w:val="16"/>
              </w:rPr>
              <w:t>Specifies the wire length add on needed for the modular slot.</w:t>
            </w:r>
          </w:p>
        </w:tc>
      </w:tr>
    </w:tbl>
    <w:p w14:paraId="6428554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BC675E9" w14:textId="77777777" w:rsidTr="008B13C6">
        <w:tc>
          <w:tcPr>
            <w:tcW w:w="4564" w:type="dxa"/>
            <w:gridSpan w:val="5"/>
          </w:tcPr>
          <w:p w14:paraId="7A5C8870" w14:textId="77777777" w:rsidR="00ED71BF" w:rsidRDefault="00ED71BF" w:rsidP="008B13C6">
            <w:pPr>
              <w:jc w:val="center"/>
              <w:rPr>
                <w:b/>
                <w:sz w:val="16"/>
                <w:szCs w:val="16"/>
                <w:lang w:val="en-GB"/>
              </w:rPr>
            </w:pPr>
            <w:r>
              <w:rPr>
                <w:b/>
                <w:sz w:val="16"/>
                <w:szCs w:val="16"/>
                <w:lang w:val="en-GB"/>
              </w:rPr>
              <w:t>Other End</w:t>
            </w:r>
          </w:p>
        </w:tc>
        <w:tc>
          <w:tcPr>
            <w:tcW w:w="567" w:type="dxa"/>
          </w:tcPr>
          <w:p w14:paraId="4AEB365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C91430F" w14:textId="77777777" w:rsidR="00ED71BF" w:rsidRDefault="00ED71BF" w:rsidP="008B13C6">
            <w:pPr>
              <w:jc w:val="center"/>
              <w:rPr>
                <w:b/>
                <w:sz w:val="16"/>
                <w:szCs w:val="16"/>
                <w:lang w:val="en-GB"/>
              </w:rPr>
            </w:pPr>
            <w:r>
              <w:rPr>
                <w:b/>
                <w:sz w:val="16"/>
                <w:szCs w:val="16"/>
                <w:lang w:val="en-GB"/>
              </w:rPr>
              <w:t>General</w:t>
            </w:r>
          </w:p>
        </w:tc>
      </w:tr>
      <w:tr w:rsidR="00ED71BF" w:rsidRPr="00720F6F" w14:paraId="66C20076" w14:textId="77777777" w:rsidTr="008B13C6">
        <w:trPr>
          <w:cantSplit/>
          <w:trHeight w:val="1201"/>
        </w:trPr>
        <w:tc>
          <w:tcPr>
            <w:tcW w:w="1588" w:type="dxa"/>
          </w:tcPr>
          <w:p w14:paraId="77A62EDA" w14:textId="77777777" w:rsidR="00ED71BF" w:rsidRDefault="00ED71BF" w:rsidP="008B13C6">
            <w:pPr>
              <w:rPr>
                <w:b/>
                <w:sz w:val="16"/>
                <w:szCs w:val="16"/>
                <w:lang w:val="en-GB"/>
              </w:rPr>
            </w:pPr>
            <w:r>
              <w:rPr>
                <w:b/>
                <w:sz w:val="16"/>
                <w:szCs w:val="16"/>
                <w:lang w:val="en-GB"/>
              </w:rPr>
              <w:t>Role</w:t>
            </w:r>
          </w:p>
        </w:tc>
        <w:tc>
          <w:tcPr>
            <w:tcW w:w="1558" w:type="dxa"/>
          </w:tcPr>
          <w:p w14:paraId="3D605EC7"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520BC4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3E2D9C9"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0C9DB7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AF66B0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A75E2B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78725CE" w14:textId="77777777" w:rsidR="00ED71BF" w:rsidRPr="008359F5" w:rsidRDefault="00ED71BF" w:rsidP="008B13C6">
            <w:pPr>
              <w:rPr>
                <w:b/>
                <w:sz w:val="16"/>
                <w:szCs w:val="16"/>
                <w:lang w:val="en-GB"/>
              </w:rPr>
            </w:pPr>
            <w:r>
              <w:rPr>
                <w:b/>
                <w:sz w:val="16"/>
                <w:szCs w:val="16"/>
                <w:lang w:val="en-GB"/>
              </w:rPr>
              <w:t>Comment</w:t>
            </w:r>
          </w:p>
        </w:tc>
      </w:tr>
      <w:tr w:rsidR="00ED71BF" w:rsidRPr="004E10D9" w14:paraId="3B6D9E7D" w14:textId="77777777" w:rsidTr="008B13C6">
        <w:tc>
          <w:tcPr>
            <w:tcW w:w="1588" w:type="dxa"/>
          </w:tcPr>
          <w:p w14:paraId="3B98AAA6" w14:textId="77777777" w:rsidR="00ED71BF" w:rsidRPr="00634625" w:rsidRDefault="00ED71BF" w:rsidP="008B13C6">
            <w:pPr>
              <w:pStyle w:val="SmallStandard"/>
            </w:pPr>
            <w:r>
              <w:t>slot</w:t>
            </w:r>
          </w:p>
        </w:tc>
        <w:tc>
          <w:tcPr>
            <w:tcW w:w="1558" w:type="dxa"/>
          </w:tcPr>
          <w:p w14:paraId="6AD77ED7" w14:textId="77777777" w:rsidR="00ED71BF" w:rsidRPr="00132C43" w:rsidRDefault="00ED71BF" w:rsidP="008B13C6">
            <w:pPr>
              <w:pStyle w:val="SmallStandard"/>
            </w:pPr>
            <w:r>
              <w:t xml:space="preserve">ModularSlot </w:t>
            </w:r>
          </w:p>
        </w:tc>
        <w:tc>
          <w:tcPr>
            <w:tcW w:w="568" w:type="dxa"/>
          </w:tcPr>
          <w:p w14:paraId="6829E475" w14:textId="77777777" w:rsidR="00ED71BF" w:rsidRPr="00D331EF" w:rsidRDefault="00ED71BF" w:rsidP="008B13C6">
            <w:pPr>
              <w:pStyle w:val="SmallStandard"/>
            </w:pPr>
            <w:r w:rsidRPr="00574783">
              <w:t>1</w:t>
            </w:r>
          </w:p>
        </w:tc>
        <w:tc>
          <w:tcPr>
            <w:tcW w:w="425" w:type="dxa"/>
          </w:tcPr>
          <w:p w14:paraId="2A2E3B24" w14:textId="77777777" w:rsidR="00ED71BF" w:rsidRPr="00675E8E" w:rsidRDefault="00ED71BF" w:rsidP="008B13C6">
            <w:pPr>
              <w:pStyle w:val="SmallStandard"/>
              <w:rPr>
                <w:lang w:val="en-US"/>
              </w:rPr>
            </w:pPr>
            <w:r w:rsidRPr="00675E8E">
              <w:rPr>
                <w:lang w:val="en-US"/>
              </w:rPr>
              <w:t>Y</w:t>
            </w:r>
          </w:p>
        </w:tc>
        <w:tc>
          <w:tcPr>
            <w:tcW w:w="425" w:type="dxa"/>
          </w:tcPr>
          <w:p w14:paraId="4A9F975D" w14:textId="77777777" w:rsidR="00ED71BF" w:rsidRPr="00207506" w:rsidRDefault="00ED71BF" w:rsidP="008B13C6">
            <w:pPr>
              <w:pStyle w:val="SmallStandard"/>
            </w:pPr>
            <w:r>
              <w:t>N</w:t>
            </w:r>
          </w:p>
        </w:tc>
        <w:tc>
          <w:tcPr>
            <w:tcW w:w="567" w:type="dxa"/>
          </w:tcPr>
          <w:p w14:paraId="677EA8F8" w14:textId="77777777" w:rsidR="00ED71BF" w:rsidRPr="00D331EF" w:rsidRDefault="00ED71BF" w:rsidP="008B13C6">
            <w:pPr>
              <w:pStyle w:val="SmallStandard"/>
            </w:pPr>
            <w:r w:rsidRPr="00207506">
              <w:t>0..*</w:t>
            </w:r>
          </w:p>
        </w:tc>
        <w:tc>
          <w:tcPr>
            <w:tcW w:w="426" w:type="dxa"/>
          </w:tcPr>
          <w:p w14:paraId="0125184D" w14:textId="77777777" w:rsidR="00ED71BF" w:rsidRPr="00D331EF" w:rsidRDefault="00ED71BF" w:rsidP="008B13C6">
            <w:pPr>
              <w:pStyle w:val="SmallStandard"/>
            </w:pPr>
            <w:r>
              <w:t>N</w:t>
            </w:r>
          </w:p>
        </w:tc>
        <w:tc>
          <w:tcPr>
            <w:tcW w:w="3543" w:type="dxa"/>
          </w:tcPr>
          <w:p w14:paraId="0721EC29" w14:textId="77777777" w:rsidR="00ED71BF" w:rsidRDefault="00ED71BF" w:rsidP="00ED71BF">
            <w:pPr>
              <w:pStyle w:val="SmallStandard"/>
            </w:pPr>
            <w:r w:rsidRPr="00491287">
              <w:t>NA</w:t>
            </w:r>
          </w:p>
        </w:tc>
      </w:tr>
    </w:tbl>
    <w:p w14:paraId="7765EC39"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B5AA891" w14:textId="77777777" w:rsidTr="008572A0">
        <w:tc>
          <w:tcPr>
            <w:tcW w:w="2958" w:type="dxa"/>
            <w:gridSpan w:val="3"/>
          </w:tcPr>
          <w:p w14:paraId="1C2441E4"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60092FB" w14:textId="77777777" w:rsidR="00EC5D1A" w:rsidRPr="005811A4" w:rsidRDefault="00EC5D1A" w:rsidP="005811A4">
            <w:pPr>
              <w:rPr>
                <w:b/>
                <w:sz w:val="16"/>
                <w:szCs w:val="16"/>
                <w:lang w:val="en-GB"/>
              </w:rPr>
            </w:pPr>
            <w:r>
              <w:rPr>
                <w:b/>
                <w:sz w:val="16"/>
                <w:szCs w:val="16"/>
                <w:lang w:val="en-GB"/>
              </w:rPr>
              <w:t>Other End</w:t>
            </w:r>
          </w:p>
        </w:tc>
        <w:tc>
          <w:tcPr>
            <w:tcW w:w="3912" w:type="dxa"/>
          </w:tcPr>
          <w:p w14:paraId="4F138824" w14:textId="77777777" w:rsidR="00EC5D1A" w:rsidRPr="005811A4" w:rsidRDefault="00EC5D1A" w:rsidP="005811A4">
            <w:pPr>
              <w:rPr>
                <w:b/>
                <w:sz w:val="16"/>
                <w:szCs w:val="16"/>
                <w:lang w:val="en-GB"/>
              </w:rPr>
            </w:pPr>
            <w:r>
              <w:rPr>
                <w:b/>
                <w:sz w:val="16"/>
                <w:szCs w:val="16"/>
                <w:lang w:val="en-GB"/>
              </w:rPr>
              <w:t>General</w:t>
            </w:r>
          </w:p>
        </w:tc>
      </w:tr>
      <w:tr w:rsidR="005811A4" w14:paraId="4459A023" w14:textId="77777777" w:rsidTr="005811A4">
        <w:tc>
          <w:tcPr>
            <w:tcW w:w="1594" w:type="dxa"/>
          </w:tcPr>
          <w:p w14:paraId="20019433"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79F33F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199FAA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B31A3D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A66903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BB89C87" w14:textId="77777777" w:rsidR="00F61068" w:rsidRPr="005811A4" w:rsidRDefault="005811A4" w:rsidP="005811A4">
            <w:pPr>
              <w:rPr>
                <w:b/>
                <w:sz w:val="16"/>
                <w:szCs w:val="16"/>
                <w:lang w:val="en-GB"/>
              </w:rPr>
            </w:pPr>
            <w:r>
              <w:rPr>
                <w:b/>
                <w:sz w:val="16"/>
                <w:szCs w:val="16"/>
                <w:lang w:val="en-GB"/>
              </w:rPr>
              <w:t>Comment</w:t>
            </w:r>
          </w:p>
        </w:tc>
      </w:tr>
      <w:tr w:rsidR="005811A4" w14:paraId="29136E7F" w14:textId="77777777" w:rsidTr="005811A4">
        <w:tc>
          <w:tcPr>
            <w:tcW w:w="1594" w:type="dxa"/>
          </w:tcPr>
          <w:p w14:paraId="3D61484A" w14:textId="77777777" w:rsidR="00F61068" w:rsidRDefault="00F61068" w:rsidP="00F61068">
            <w:pPr>
              <w:pStyle w:val="SmallStandard"/>
              <w:rPr>
                <w:lang w:val="en-US"/>
              </w:rPr>
            </w:pPr>
            <w:r>
              <w:rPr>
                <w:lang w:val="en-US"/>
              </w:rPr>
              <w:t>ModularSlotAddOns</w:t>
            </w:r>
          </w:p>
        </w:tc>
        <w:tc>
          <w:tcPr>
            <w:tcW w:w="682" w:type="dxa"/>
          </w:tcPr>
          <w:p w14:paraId="581F1619" w14:textId="77777777" w:rsidR="00F61068" w:rsidRDefault="00F61068" w:rsidP="00F61068">
            <w:pPr>
              <w:pStyle w:val="SmallStandard"/>
              <w:rPr>
                <w:lang w:val="en-US"/>
              </w:rPr>
            </w:pPr>
            <w:r w:rsidRPr="00D01517">
              <w:t>0..*</w:t>
            </w:r>
          </w:p>
        </w:tc>
        <w:tc>
          <w:tcPr>
            <w:tcW w:w="682" w:type="dxa"/>
          </w:tcPr>
          <w:p w14:paraId="3B9FA768" w14:textId="77777777" w:rsidR="00F61068" w:rsidRDefault="00F61068" w:rsidP="00F61068">
            <w:pPr>
              <w:pStyle w:val="SmallStandard"/>
            </w:pPr>
            <w:r>
              <w:t>Y</w:t>
            </w:r>
          </w:p>
        </w:tc>
        <w:tc>
          <w:tcPr>
            <w:tcW w:w="1593" w:type="dxa"/>
          </w:tcPr>
          <w:p w14:paraId="76E610F4" w14:textId="77777777" w:rsidR="00F61068" w:rsidRDefault="00F61068" w:rsidP="00F61068">
            <w:pPr>
              <w:pStyle w:val="SmallStandard"/>
              <w:rPr>
                <w:lang w:val="en-US"/>
              </w:rPr>
            </w:pPr>
            <w:r>
              <w:t>SegmentConnectionPoint</w:t>
            </w:r>
          </w:p>
        </w:tc>
        <w:tc>
          <w:tcPr>
            <w:tcW w:w="682" w:type="dxa"/>
          </w:tcPr>
          <w:p w14:paraId="7325481D" w14:textId="77777777" w:rsidR="00F61068" w:rsidRDefault="00F61068" w:rsidP="00F61068">
            <w:pPr>
              <w:pStyle w:val="SmallStandard"/>
              <w:rPr>
                <w:lang w:val="en-US"/>
              </w:rPr>
            </w:pPr>
            <w:r w:rsidRPr="00D01517">
              <w:t>1</w:t>
            </w:r>
          </w:p>
        </w:tc>
        <w:tc>
          <w:tcPr>
            <w:tcW w:w="3912" w:type="dxa"/>
          </w:tcPr>
          <w:p w14:paraId="784C7AE4" w14:textId="77777777" w:rsidR="00ED71BF" w:rsidRDefault="00ED71BF" w:rsidP="00ED71BF">
            <w:pPr>
              <w:pStyle w:val="SmallStandard"/>
            </w:pPr>
            <w:r w:rsidRPr="00491287">
              <w:t>NA</w:t>
            </w:r>
          </w:p>
        </w:tc>
      </w:tr>
    </w:tbl>
    <w:p w14:paraId="6982C6BD" w14:textId="77777777" w:rsidR="00ED71BF" w:rsidRPr="00F23971" w:rsidRDefault="00ED71BF" w:rsidP="00C57233">
      <w:pPr>
        <w:pStyle w:val="berschrift3"/>
        <w:rPr>
          <w:lang w:val="en-GB"/>
        </w:rPr>
      </w:pPr>
      <w:bookmarkStart w:id="449" w:name="_Toc209164977"/>
      <w:r>
        <w:rPr>
          <w:lang w:val="en-GB"/>
        </w:rPr>
        <w:t xml:space="preserve">Class </w:t>
      </w:r>
      <w:bookmarkStart w:id="450" w:name="_28b8a2e670e8852a94991cde8ba42362"/>
      <w:r>
        <w:rPr>
          <w:lang w:val="en-GB"/>
        </w:rPr>
        <w:t>ModularSlotConfiguration</w:t>
      </w:r>
      <w:bookmarkEnd w:id="449"/>
      <w:bookmarkEnd w:id="450"/>
    </w:p>
    <w:p w14:paraId="590F413C" w14:textId="77777777" w:rsidR="005902F7" w:rsidRDefault="00000000">
      <w:r>
        <w:rPr>
          <w:sz w:val="18"/>
          <w:szCs w:val="18"/>
        </w:rPr>
        <w:t xml:space="preserve">A </w:t>
      </w:r>
      <w:r>
        <w:rPr>
          <w:i/>
          <w:iCs/>
          <w:sz w:val="18"/>
          <w:szCs w:val="18"/>
        </w:rPr>
        <w:t>ModularSlotConfiguration</w:t>
      </w:r>
      <w:r>
        <w:rPr>
          <w:sz w:val="18"/>
          <w:szCs w:val="18"/>
        </w:rPr>
        <w:t xml:space="preserve"> defines a valid combination of </w:t>
      </w:r>
      <w:r>
        <w:rPr>
          <w:i/>
          <w:iCs/>
          <w:sz w:val="18"/>
          <w:szCs w:val="18"/>
        </w:rPr>
        <w:t>ModularSlotLayouts</w:t>
      </w:r>
      <w:r>
        <w:rPr>
          <w:sz w:val="18"/>
          <w:szCs w:val="18"/>
        </w:rPr>
        <w:t xml:space="preserve"> for a set of modular slots within a connector housing.</w:t>
      </w:r>
    </w:p>
    <w:p w14:paraId="39468F50" w14:textId="77777777" w:rsidR="005902F7" w:rsidRDefault="00000000">
      <w:r>
        <w:rPr>
          <w:sz w:val="18"/>
          <w:szCs w:val="18"/>
        </w:rPr>
        <w:t>This class enables the modeling of complex interdependencies between modular slots—particularly when the validity of one layout depends on the configuration of other slots. It is essential for ensuring consistency in use cases requiring continuous cavity numbering or where spatial constraints affect insert placement.</w:t>
      </w:r>
    </w:p>
    <w:p w14:paraId="62F4B4D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1529C23" w14:textId="77777777" w:rsidTr="008B13C6">
        <w:tc>
          <w:tcPr>
            <w:tcW w:w="2013" w:type="dxa"/>
            <w:tcMar>
              <w:top w:w="28" w:type="dxa"/>
              <w:left w:w="28" w:type="dxa"/>
              <w:bottom w:w="28" w:type="dxa"/>
              <w:right w:w="28" w:type="dxa"/>
            </w:tcMar>
          </w:tcPr>
          <w:p w14:paraId="60CAB8E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C2562F8" w14:textId="16DFC71C"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1902847B" w14:textId="77777777" w:rsidTr="008B13C6">
        <w:tc>
          <w:tcPr>
            <w:tcW w:w="2013" w:type="dxa"/>
            <w:tcMar>
              <w:top w:w="28" w:type="dxa"/>
              <w:left w:w="28" w:type="dxa"/>
              <w:bottom w:w="28" w:type="dxa"/>
              <w:right w:w="28" w:type="dxa"/>
            </w:tcMar>
          </w:tcPr>
          <w:p w14:paraId="793CAE9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8031327" w14:textId="77777777" w:rsidR="00ED71BF" w:rsidRPr="00620BBE" w:rsidRDefault="00ED71BF" w:rsidP="00ED71BF">
            <w:pPr>
              <w:pStyle w:val="SmallStandard"/>
            </w:pPr>
            <w:r w:rsidRPr="00620BBE">
              <w:t>NA</w:t>
            </w:r>
          </w:p>
        </w:tc>
      </w:tr>
      <w:tr w:rsidR="00ED71BF" w:rsidRPr="008359F5" w14:paraId="07BBF116" w14:textId="77777777" w:rsidTr="008B13C6">
        <w:tc>
          <w:tcPr>
            <w:tcW w:w="2013" w:type="dxa"/>
            <w:tcMar>
              <w:top w:w="28" w:type="dxa"/>
              <w:left w:w="28" w:type="dxa"/>
              <w:bottom w:w="28" w:type="dxa"/>
              <w:right w:w="28" w:type="dxa"/>
            </w:tcMar>
          </w:tcPr>
          <w:p w14:paraId="10A116D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EF5D368" w14:textId="77777777" w:rsidR="00ED71BF" w:rsidRPr="000437C1" w:rsidRDefault="00ED71BF" w:rsidP="008B13C6">
            <w:pPr>
              <w:pStyle w:val="SmallStandard"/>
            </w:pPr>
            <w:r>
              <w:t>false</w:t>
            </w:r>
          </w:p>
        </w:tc>
      </w:tr>
    </w:tbl>
    <w:p w14:paraId="501C843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2D7CA48" w14:textId="77777777" w:rsidTr="008B13C6">
        <w:tc>
          <w:tcPr>
            <w:tcW w:w="2013" w:type="dxa"/>
            <w:tcMar>
              <w:top w:w="28" w:type="dxa"/>
              <w:left w:w="28" w:type="dxa"/>
              <w:bottom w:w="28" w:type="dxa"/>
              <w:right w:w="28" w:type="dxa"/>
            </w:tcMar>
          </w:tcPr>
          <w:p w14:paraId="7109777D"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339EF1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09743B7"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60D99F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2378810" w14:textId="77777777" w:rsidTr="008B13C6">
        <w:tc>
          <w:tcPr>
            <w:tcW w:w="2013" w:type="dxa"/>
            <w:tcMar>
              <w:top w:w="28" w:type="dxa"/>
              <w:left w:w="28" w:type="dxa"/>
              <w:bottom w:w="28" w:type="dxa"/>
              <w:right w:w="28" w:type="dxa"/>
            </w:tcMar>
          </w:tcPr>
          <w:p w14:paraId="6B77FF2D"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75854513"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4B7E11E"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D43EF12" w14:textId="77777777" w:rsidR="005902F7" w:rsidRDefault="00000000">
            <w:pPr>
              <w:jc w:val="left"/>
            </w:pPr>
            <w:r>
              <w:rPr>
                <w:sz w:val="16"/>
                <w:szCs w:val="16"/>
              </w:rPr>
              <w:t xml:space="preserve">Specifies a unique identification of the </w:t>
            </w:r>
            <w:r>
              <w:rPr>
                <w:i/>
                <w:iCs/>
                <w:sz w:val="16"/>
                <w:szCs w:val="16"/>
              </w:rPr>
              <w:t>ModularSlotConfiguration</w:t>
            </w:r>
            <w:r>
              <w:rPr>
                <w:sz w:val="16"/>
                <w:szCs w:val="16"/>
              </w:rPr>
              <w:t>. The identification is guaranteed to be unique within the ConnectorHousingSpecification.</w:t>
            </w:r>
          </w:p>
        </w:tc>
      </w:tr>
    </w:tbl>
    <w:p w14:paraId="076BB7D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7C216BF" w14:textId="77777777" w:rsidTr="008B13C6">
        <w:tc>
          <w:tcPr>
            <w:tcW w:w="4564" w:type="dxa"/>
            <w:gridSpan w:val="5"/>
          </w:tcPr>
          <w:p w14:paraId="4A786768" w14:textId="77777777" w:rsidR="00ED71BF" w:rsidRDefault="00ED71BF" w:rsidP="008B13C6">
            <w:pPr>
              <w:jc w:val="center"/>
              <w:rPr>
                <w:b/>
                <w:sz w:val="16"/>
                <w:szCs w:val="16"/>
                <w:lang w:val="en-GB"/>
              </w:rPr>
            </w:pPr>
            <w:r>
              <w:rPr>
                <w:b/>
                <w:sz w:val="16"/>
                <w:szCs w:val="16"/>
                <w:lang w:val="en-GB"/>
              </w:rPr>
              <w:t>Other End</w:t>
            </w:r>
          </w:p>
        </w:tc>
        <w:tc>
          <w:tcPr>
            <w:tcW w:w="567" w:type="dxa"/>
          </w:tcPr>
          <w:p w14:paraId="0823D26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14AA5A8" w14:textId="77777777" w:rsidR="00ED71BF" w:rsidRDefault="00ED71BF" w:rsidP="008B13C6">
            <w:pPr>
              <w:jc w:val="center"/>
              <w:rPr>
                <w:b/>
                <w:sz w:val="16"/>
                <w:szCs w:val="16"/>
                <w:lang w:val="en-GB"/>
              </w:rPr>
            </w:pPr>
            <w:r>
              <w:rPr>
                <w:b/>
                <w:sz w:val="16"/>
                <w:szCs w:val="16"/>
                <w:lang w:val="en-GB"/>
              </w:rPr>
              <w:t>General</w:t>
            </w:r>
          </w:p>
        </w:tc>
      </w:tr>
      <w:tr w:rsidR="00ED71BF" w:rsidRPr="00720F6F" w14:paraId="142B78D7" w14:textId="77777777" w:rsidTr="008B13C6">
        <w:trPr>
          <w:cantSplit/>
          <w:trHeight w:val="1201"/>
        </w:trPr>
        <w:tc>
          <w:tcPr>
            <w:tcW w:w="1588" w:type="dxa"/>
          </w:tcPr>
          <w:p w14:paraId="3BEF4267" w14:textId="77777777" w:rsidR="00ED71BF" w:rsidRDefault="00ED71BF" w:rsidP="008B13C6">
            <w:pPr>
              <w:rPr>
                <w:b/>
                <w:sz w:val="16"/>
                <w:szCs w:val="16"/>
                <w:lang w:val="en-GB"/>
              </w:rPr>
            </w:pPr>
            <w:r>
              <w:rPr>
                <w:b/>
                <w:sz w:val="16"/>
                <w:szCs w:val="16"/>
                <w:lang w:val="en-GB"/>
              </w:rPr>
              <w:t>Role</w:t>
            </w:r>
          </w:p>
        </w:tc>
        <w:tc>
          <w:tcPr>
            <w:tcW w:w="1558" w:type="dxa"/>
          </w:tcPr>
          <w:p w14:paraId="64D338E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63B5E8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EA500C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B1BDFE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769ACD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C175FC2"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7C17828" w14:textId="77777777" w:rsidR="00ED71BF" w:rsidRPr="008359F5" w:rsidRDefault="00ED71BF" w:rsidP="008B13C6">
            <w:pPr>
              <w:rPr>
                <w:b/>
                <w:sz w:val="16"/>
                <w:szCs w:val="16"/>
                <w:lang w:val="en-GB"/>
              </w:rPr>
            </w:pPr>
            <w:r>
              <w:rPr>
                <w:b/>
                <w:sz w:val="16"/>
                <w:szCs w:val="16"/>
                <w:lang w:val="en-GB"/>
              </w:rPr>
              <w:t>Comment</w:t>
            </w:r>
          </w:p>
        </w:tc>
      </w:tr>
      <w:tr w:rsidR="00ED71BF" w:rsidRPr="004E10D9" w14:paraId="6866DCC8" w14:textId="77777777" w:rsidTr="008B13C6">
        <w:tc>
          <w:tcPr>
            <w:tcW w:w="1588" w:type="dxa"/>
          </w:tcPr>
          <w:p w14:paraId="62C78F91" w14:textId="77777777" w:rsidR="00ED71BF" w:rsidRPr="00634625" w:rsidRDefault="00ED71BF" w:rsidP="008B13C6">
            <w:pPr>
              <w:pStyle w:val="SmallStandard"/>
            </w:pPr>
            <w:r>
              <w:t>validLayoutCombination</w:t>
            </w:r>
          </w:p>
        </w:tc>
        <w:tc>
          <w:tcPr>
            <w:tcW w:w="1558" w:type="dxa"/>
          </w:tcPr>
          <w:p w14:paraId="1CDBA81C" w14:textId="77777777" w:rsidR="00ED71BF" w:rsidRPr="00132C43" w:rsidRDefault="00ED71BF" w:rsidP="008B13C6">
            <w:pPr>
              <w:pStyle w:val="SmallStandard"/>
            </w:pPr>
            <w:r>
              <w:t xml:space="preserve">CavityLayout </w:t>
            </w:r>
          </w:p>
        </w:tc>
        <w:tc>
          <w:tcPr>
            <w:tcW w:w="568" w:type="dxa"/>
          </w:tcPr>
          <w:p w14:paraId="31CD0C5F" w14:textId="77777777" w:rsidR="00ED71BF" w:rsidRPr="00D331EF" w:rsidRDefault="00ED71BF" w:rsidP="008B13C6">
            <w:pPr>
              <w:pStyle w:val="SmallStandard"/>
            </w:pPr>
            <w:r w:rsidRPr="00574783">
              <w:t>0..*</w:t>
            </w:r>
          </w:p>
        </w:tc>
        <w:tc>
          <w:tcPr>
            <w:tcW w:w="425" w:type="dxa"/>
          </w:tcPr>
          <w:p w14:paraId="226055F4" w14:textId="77777777" w:rsidR="00ED71BF" w:rsidRPr="00675E8E" w:rsidRDefault="00ED71BF" w:rsidP="008B13C6">
            <w:pPr>
              <w:pStyle w:val="SmallStandard"/>
              <w:rPr>
                <w:lang w:val="en-US"/>
              </w:rPr>
            </w:pPr>
            <w:r w:rsidRPr="00675E8E">
              <w:rPr>
                <w:lang w:val="en-US"/>
              </w:rPr>
              <w:t>Y</w:t>
            </w:r>
          </w:p>
        </w:tc>
        <w:tc>
          <w:tcPr>
            <w:tcW w:w="425" w:type="dxa"/>
          </w:tcPr>
          <w:p w14:paraId="64CE4961" w14:textId="77777777" w:rsidR="00ED71BF" w:rsidRPr="00207506" w:rsidRDefault="00ED71BF" w:rsidP="008B13C6">
            <w:pPr>
              <w:pStyle w:val="SmallStandard"/>
            </w:pPr>
            <w:r>
              <w:t>N</w:t>
            </w:r>
          </w:p>
        </w:tc>
        <w:tc>
          <w:tcPr>
            <w:tcW w:w="567" w:type="dxa"/>
          </w:tcPr>
          <w:p w14:paraId="58E202FA" w14:textId="77777777" w:rsidR="00ED71BF" w:rsidRPr="00D331EF" w:rsidRDefault="00ED71BF" w:rsidP="008B13C6">
            <w:pPr>
              <w:pStyle w:val="SmallStandard"/>
            </w:pPr>
            <w:r w:rsidRPr="00207506">
              <w:t>0..*</w:t>
            </w:r>
          </w:p>
        </w:tc>
        <w:tc>
          <w:tcPr>
            <w:tcW w:w="426" w:type="dxa"/>
          </w:tcPr>
          <w:p w14:paraId="71990A82" w14:textId="77777777" w:rsidR="00ED71BF" w:rsidRPr="00D331EF" w:rsidRDefault="00ED71BF" w:rsidP="008B13C6">
            <w:pPr>
              <w:pStyle w:val="SmallStandard"/>
            </w:pPr>
            <w:r>
              <w:t>N</w:t>
            </w:r>
          </w:p>
        </w:tc>
        <w:tc>
          <w:tcPr>
            <w:tcW w:w="3543" w:type="dxa"/>
          </w:tcPr>
          <w:p w14:paraId="17350754" w14:textId="77777777" w:rsidR="00ED71BF" w:rsidRDefault="00ED71BF" w:rsidP="00ED71BF">
            <w:pPr>
              <w:pStyle w:val="SmallStandard"/>
            </w:pPr>
            <w:r w:rsidRPr="00491287">
              <w:t>NA</w:t>
            </w:r>
          </w:p>
        </w:tc>
      </w:tr>
    </w:tbl>
    <w:p w14:paraId="4D30D87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528DA6D" w14:textId="77777777" w:rsidTr="008572A0">
        <w:tc>
          <w:tcPr>
            <w:tcW w:w="2958" w:type="dxa"/>
            <w:gridSpan w:val="3"/>
          </w:tcPr>
          <w:p w14:paraId="65EE52E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2F069A7" w14:textId="77777777" w:rsidR="00EC5D1A" w:rsidRPr="005811A4" w:rsidRDefault="00EC5D1A" w:rsidP="005811A4">
            <w:pPr>
              <w:rPr>
                <w:b/>
                <w:sz w:val="16"/>
                <w:szCs w:val="16"/>
                <w:lang w:val="en-GB"/>
              </w:rPr>
            </w:pPr>
            <w:r>
              <w:rPr>
                <w:b/>
                <w:sz w:val="16"/>
                <w:szCs w:val="16"/>
                <w:lang w:val="en-GB"/>
              </w:rPr>
              <w:t>Other End</w:t>
            </w:r>
          </w:p>
        </w:tc>
        <w:tc>
          <w:tcPr>
            <w:tcW w:w="3912" w:type="dxa"/>
          </w:tcPr>
          <w:p w14:paraId="5C11E270" w14:textId="77777777" w:rsidR="00EC5D1A" w:rsidRPr="005811A4" w:rsidRDefault="00EC5D1A" w:rsidP="005811A4">
            <w:pPr>
              <w:rPr>
                <w:b/>
                <w:sz w:val="16"/>
                <w:szCs w:val="16"/>
                <w:lang w:val="en-GB"/>
              </w:rPr>
            </w:pPr>
            <w:r>
              <w:rPr>
                <w:b/>
                <w:sz w:val="16"/>
                <w:szCs w:val="16"/>
                <w:lang w:val="en-GB"/>
              </w:rPr>
              <w:t>General</w:t>
            </w:r>
          </w:p>
        </w:tc>
      </w:tr>
      <w:tr w:rsidR="005811A4" w14:paraId="48E71896" w14:textId="77777777" w:rsidTr="005811A4">
        <w:tc>
          <w:tcPr>
            <w:tcW w:w="1594" w:type="dxa"/>
          </w:tcPr>
          <w:p w14:paraId="7B505C1D"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4EAC08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CE95FA6"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0074443"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1D299D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7642B8A" w14:textId="77777777" w:rsidR="00F61068" w:rsidRPr="005811A4" w:rsidRDefault="005811A4" w:rsidP="005811A4">
            <w:pPr>
              <w:rPr>
                <w:b/>
                <w:sz w:val="16"/>
                <w:szCs w:val="16"/>
                <w:lang w:val="en-GB"/>
              </w:rPr>
            </w:pPr>
            <w:r>
              <w:rPr>
                <w:b/>
                <w:sz w:val="16"/>
                <w:szCs w:val="16"/>
                <w:lang w:val="en-GB"/>
              </w:rPr>
              <w:t>Comment</w:t>
            </w:r>
          </w:p>
        </w:tc>
      </w:tr>
      <w:tr w:rsidR="005811A4" w14:paraId="3BAB8599" w14:textId="77777777" w:rsidTr="005811A4">
        <w:tc>
          <w:tcPr>
            <w:tcW w:w="1594" w:type="dxa"/>
          </w:tcPr>
          <w:p w14:paraId="64A708F5" w14:textId="77777777" w:rsidR="00F61068" w:rsidRDefault="00F61068" w:rsidP="00F61068">
            <w:pPr>
              <w:pStyle w:val="SmallStandard"/>
              <w:rPr>
                <w:lang w:val="en-US"/>
              </w:rPr>
            </w:pPr>
            <w:r>
              <w:rPr>
                <w:lang w:val="en-US"/>
              </w:rPr>
              <w:t>modularSlotConfiguration</w:t>
            </w:r>
          </w:p>
        </w:tc>
        <w:tc>
          <w:tcPr>
            <w:tcW w:w="682" w:type="dxa"/>
          </w:tcPr>
          <w:p w14:paraId="770F905E" w14:textId="77777777" w:rsidR="00F61068" w:rsidRDefault="00F61068" w:rsidP="00F61068">
            <w:pPr>
              <w:pStyle w:val="SmallStandard"/>
              <w:rPr>
                <w:lang w:val="en-US"/>
              </w:rPr>
            </w:pPr>
            <w:r w:rsidRPr="00D01517">
              <w:t>0..*</w:t>
            </w:r>
          </w:p>
        </w:tc>
        <w:tc>
          <w:tcPr>
            <w:tcW w:w="682" w:type="dxa"/>
          </w:tcPr>
          <w:p w14:paraId="2B225F89" w14:textId="77777777" w:rsidR="00F61068" w:rsidRDefault="00F61068" w:rsidP="00F61068">
            <w:pPr>
              <w:pStyle w:val="SmallStandard"/>
            </w:pPr>
            <w:r>
              <w:t>Y</w:t>
            </w:r>
          </w:p>
        </w:tc>
        <w:tc>
          <w:tcPr>
            <w:tcW w:w="1593" w:type="dxa"/>
          </w:tcPr>
          <w:p w14:paraId="60B7C822" w14:textId="77777777" w:rsidR="00F61068" w:rsidRDefault="00F61068" w:rsidP="00F61068">
            <w:pPr>
              <w:pStyle w:val="SmallStandard"/>
              <w:rPr>
                <w:lang w:val="en-US"/>
              </w:rPr>
            </w:pPr>
            <w:r>
              <w:t>ConnectorHousingSpecification</w:t>
            </w:r>
          </w:p>
        </w:tc>
        <w:tc>
          <w:tcPr>
            <w:tcW w:w="682" w:type="dxa"/>
          </w:tcPr>
          <w:p w14:paraId="0585B77E" w14:textId="77777777" w:rsidR="00F61068" w:rsidRDefault="00F61068" w:rsidP="00F61068">
            <w:pPr>
              <w:pStyle w:val="SmallStandard"/>
              <w:rPr>
                <w:lang w:val="en-US"/>
              </w:rPr>
            </w:pPr>
            <w:r w:rsidRPr="00D01517">
              <w:t>1</w:t>
            </w:r>
          </w:p>
        </w:tc>
        <w:tc>
          <w:tcPr>
            <w:tcW w:w="3912" w:type="dxa"/>
          </w:tcPr>
          <w:p w14:paraId="75DD08E7" w14:textId="77777777" w:rsidR="00ED71BF" w:rsidRDefault="00ED71BF" w:rsidP="00ED71BF">
            <w:pPr>
              <w:pStyle w:val="SmallStandard"/>
            </w:pPr>
            <w:r w:rsidRPr="00491287">
              <w:t>NA</w:t>
            </w:r>
          </w:p>
        </w:tc>
      </w:tr>
    </w:tbl>
    <w:p w14:paraId="3E3105D7" w14:textId="77777777" w:rsidR="00ED71BF" w:rsidRPr="00F23971" w:rsidRDefault="00ED71BF" w:rsidP="00C57233">
      <w:pPr>
        <w:pStyle w:val="berschrift3"/>
        <w:rPr>
          <w:lang w:val="en-GB"/>
        </w:rPr>
      </w:pPr>
      <w:bookmarkStart w:id="451" w:name="_Toc209164978"/>
      <w:r>
        <w:rPr>
          <w:lang w:val="en-GB"/>
        </w:rPr>
        <w:t xml:space="preserve">Class </w:t>
      </w:r>
      <w:bookmarkStart w:id="452" w:name="_90a59216d5b44a379228cc40be822238"/>
      <w:r>
        <w:rPr>
          <w:lang w:val="en-GB"/>
        </w:rPr>
        <w:t>MultiCavityPlugSpecification</w:t>
      </w:r>
      <w:bookmarkEnd w:id="451"/>
      <w:bookmarkEnd w:id="452"/>
    </w:p>
    <w:p w14:paraId="79B9D8FA" w14:textId="77777777" w:rsidR="00ED71BF" w:rsidRDefault="00ED71BF" w:rsidP="00ED71BF">
      <w:pPr>
        <w:pStyle w:val="SmallStandard"/>
        <w:rPr>
          <w:i/>
          <w:u w:val="single"/>
        </w:rPr>
      </w:pPr>
      <w:r w:rsidRPr="005058FF">
        <w:rPr>
          <w:i/>
          <w:u w:val="single"/>
        </w:rPr>
        <w:t>Deprecated since 2.2.0</w:t>
      </w:r>
      <w:r>
        <w:rPr>
          <w:i/>
          <w:u w:val="single"/>
        </w:rPr>
        <w:t>;</w:t>
      </w:r>
    </w:p>
    <w:p w14:paraId="69C5E0C9" w14:textId="77777777" w:rsidR="00ED71BF" w:rsidRPr="00620BBE" w:rsidRDefault="00ED71BF" w:rsidP="00ED71BF">
      <w:pPr>
        <w:pStyle w:val="SmallStandard"/>
      </w:pPr>
      <w:r w:rsidRPr="005058FF">
        <w:rPr>
          <w:i/>
          <w:u w:val="single"/>
        </w:rPr>
        <w:t xml:space="preserve">Reason: </w:t>
      </w:r>
      <w:r>
        <w:t xml:space="preserve">Was replaced by the more powerful concept of CablePlugs (see documentation of </w:t>
      </w:r>
      <w:r>
        <w:rPr>
          <w:i/>
          <w:iCs/>
        </w:rPr>
        <w:t>MultiCavitySealSpecification</w:t>
      </w:r>
      <w:r>
        <w:t xml:space="preserve"> for a detailed explanation).</w:t>
      </w:r>
    </w:p>
    <w:p w14:paraId="674D637F" w14:textId="77777777" w:rsidR="005902F7" w:rsidRDefault="00000000">
      <w:r>
        <w:rPr>
          <w:sz w:val="18"/>
          <w:szCs w:val="18"/>
        </w:rPr>
        <w:t>Specification for the definition of cavity plugs that apply to more than one cavity. A cavity plug is a watertight non-electrical object to fill an empty cavity. MultiCavityPlugs are formed to fit into one connector / slot and to seal more than one cavity at once. Normally there are different variants of these MultiCavityPlugs that can seal a connector in different pinning scenarios. The cavities that are plugged by a MultiCavityPlug are defined with a SealedCavitiesAssignment.</w:t>
      </w:r>
    </w:p>
    <w:p w14:paraId="1EEEEF3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BF1D4B4" w14:textId="77777777" w:rsidTr="008B13C6">
        <w:tc>
          <w:tcPr>
            <w:tcW w:w="2013" w:type="dxa"/>
            <w:tcMar>
              <w:top w:w="28" w:type="dxa"/>
              <w:left w:w="28" w:type="dxa"/>
              <w:bottom w:w="28" w:type="dxa"/>
              <w:right w:w="28" w:type="dxa"/>
            </w:tcMar>
          </w:tcPr>
          <w:p w14:paraId="4F5C7A1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9C454B1" w14:textId="18F8EA0E" w:rsidR="00ED71BF" w:rsidRPr="00620BBE" w:rsidRDefault="00ED71BF" w:rsidP="00ED71BF">
            <w:pPr>
              <w:pStyle w:val="SmallStandard"/>
            </w:pPr>
            <w:hyperlink w:anchor="_09c2bf50de09ecc2220900ad3c65ab11" w:history="1">
              <w:r w:rsidRPr="00620BBE">
                <w:rPr>
                  <w:rStyle w:val="Hyperlink"/>
                </w:rPr>
                <w:t>CavityPlugSpecification</w:t>
              </w:r>
            </w:hyperlink>
          </w:p>
        </w:tc>
      </w:tr>
      <w:tr w:rsidR="00ED71BF" w:rsidRPr="008359F5" w14:paraId="7E664688" w14:textId="77777777" w:rsidTr="008B13C6">
        <w:tc>
          <w:tcPr>
            <w:tcW w:w="2013" w:type="dxa"/>
            <w:tcMar>
              <w:top w:w="28" w:type="dxa"/>
              <w:left w:w="28" w:type="dxa"/>
              <w:bottom w:w="28" w:type="dxa"/>
              <w:right w:w="28" w:type="dxa"/>
            </w:tcMar>
          </w:tcPr>
          <w:p w14:paraId="3779E56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A620BA9" w14:textId="18A5D45B" w:rsidR="00ED71BF" w:rsidRPr="00620BBE" w:rsidRDefault="00ED71BF" w:rsidP="00ED71BF">
            <w:pPr>
              <w:pStyle w:val="SmallStandard"/>
            </w:pPr>
            <w:hyperlink w:anchor="_bd71214aa18b0dd5d9cfa9972e0f952b" w:history="1">
              <w:r w:rsidRPr="00620BBE">
                <w:rPr>
                  <w:rStyle w:val="Hyperlink"/>
                </w:rPr>
                <w:t>Deprecated</w:t>
              </w:r>
            </w:hyperlink>
          </w:p>
        </w:tc>
      </w:tr>
      <w:tr w:rsidR="00ED71BF" w:rsidRPr="008359F5" w14:paraId="6BD3CFD0" w14:textId="77777777" w:rsidTr="008B13C6">
        <w:tc>
          <w:tcPr>
            <w:tcW w:w="2013" w:type="dxa"/>
            <w:tcMar>
              <w:top w:w="28" w:type="dxa"/>
              <w:left w:w="28" w:type="dxa"/>
              <w:bottom w:w="28" w:type="dxa"/>
              <w:right w:w="28" w:type="dxa"/>
            </w:tcMar>
          </w:tcPr>
          <w:p w14:paraId="34ACBE1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204C3AE" w14:textId="77777777" w:rsidR="00ED71BF" w:rsidRPr="000437C1" w:rsidRDefault="00ED71BF" w:rsidP="008B13C6">
            <w:pPr>
              <w:pStyle w:val="SmallStandard"/>
            </w:pPr>
            <w:r>
              <w:t>false</w:t>
            </w:r>
          </w:p>
        </w:tc>
      </w:tr>
    </w:tbl>
    <w:p w14:paraId="37D8441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C41194C" w14:textId="77777777" w:rsidTr="008B13C6">
        <w:tc>
          <w:tcPr>
            <w:tcW w:w="4564" w:type="dxa"/>
            <w:gridSpan w:val="5"/>
          </w:tcPr>
          <w:p w14:paraId="7EB904FD" w14:textId="77777777" w:rsidR="00ED71BF" w:rsidRDefault="00ED71BF" w:rsidP="008B13C6">
            <w:pPr>
              <w:jc w:val="center"/>
              <w:rPr>
                <w:b/>
                <w:sz w:val="16"/>
                <w:szCs w:val="16"/>
                <w:lang w:val="en-GB"/>
              </w:rPr>
            </w:pPr>
            <w:r>
              <w:rPr>
                <w:b/>
                <w:sz w:val="16"/>
                <w:szCs w:val="16"/>
                <w:lang w:val="en-GB"/>
              </w:rPr>
              <w:t>Other End</w:t>
            </w:r>
          </w:p>
        </w:tc>
        <w:tc>
          <w:tcPr>
            <w:tcW w:w="567" w:type="dxa"/>
          </w:tcPr>
          <w:p w14:paraId="1B014790"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B231749" w14:textId="77777777" w:rsidR="00ED71BF" w:rsidRDefault="00ED71BF" w:rsidP="008B13C6">
            <w:pPr>
              <w:jc w:val="center"/>
              <w:rPr>
                <w:b/>
                <w:sz w:val="16"/>
                <w:szCs w:val="16"/>
                <w:lang w:val="en-GB"/>
              </w:rPr>
            </w:pPr>
            <w:r>
              <w:rPr>
                <w:b/>
                <w:sz w:val="16"/>
                <w:szCs w:val="16"/>
                <w:lang w:val="en-GB"/>
              </w:rPr>
              <w:t>General</w:t>
            </w:r>
          </w:p>
        </w:tc>
      </w:tr>
      <w:tr w:rsidR="00ED71BF" w:rsidRPr="00720F6F" w14:paraId="4F3ADCF6" w14:textId="77777777" w:rsidTr="008B13C6">
        <w:trPr>
          <w:cantSplit/>
          <w:trHeight w:val="1201"/>
        </w:trPr>
        <w:tc>
          <w:tcPr>
            <w:tcW w:w="1588" w:type="dxa"/>
          </w:tcPr>
          <w:p w14:paraId="587440EA" w14:textId="77777777" w:rsidR="00ED71BF" w:rsidRDefault="00ED71BF" w:rsidP="008B13C6">
            <w:pPr>
              <w:rPr>
                <w:b/>
                <w:sz w:val="16"/>
                <w:szCs w:val="16"/>
                <w:lang w:val="en-GB"/>
              </w:rPr>
            </w:pPr>
            <w:r>
              <w:rPr>
                <w:b/>
                <w:sz w:val="16"/>
                <w:szCs w:val="16"/>
                <w:lang w:val="en-GB"/>
              </w:rPr>
              <w:t>Role</w:t>
            </w:r>
          </w:p>
        </w:tc>
        <w:tc>
          <w:tcPr>
            <w:tcW w:w="1558" w:type="dxa"/>
          </w:tcPr>
          <w:p w14:paraId="7EEB35B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07865C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5E46079"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555E71C"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B8FFF4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E40318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FB93535" w14:textId="77777777" w:rsidR="00ED71BF" w:rsidRPr="008359F5" w:rsidRDefault="00ED71BF" w:rsidP="008B13C6">
            <w:pPr>
              <w:rPr>
                <w:b/>
                <w:sz w:val="16"/>
                <w:szCs w:val="16"/>
                <w:lang w:val="en-GB"/>
              </w:rPr>
            </w:pPr>
            <w:r>
              <w:rPr>
                <w:b/>
                <w:sz w:val="16"/>
                <w:szCs w:val="16"/>
                <w:lang w:val="en-GB"/>
              </w:rPr>
              <w:t>Comment</w:t>
            </w:r>
          </w:p>
        </w:tc>
      </w:tr>
      <w:tr w:rsidR="00ED71BF" w:rsidRPr="004E10D9" w14:paraId="7D1768A2" w14:textId="77777777" w:rsidTr="008B13C6">
        <w:tc>
          <w:tcPr>
            <w:tcW w:w="1588" w:type="dxa"/>
          </w:tcPr>
          <w:p w14:paraId="203BB7BD" w14:textId="77777777" w:rsidR="00ED71BF" w:rsidRPr="00634625" w:rsidRDefault="00ED71BF" w:rsidP="008B13C6">
            <w:pPr>
              <w:pStyle w:val="SmallStandard"/>
            </w:pPr>
            <w:r>
              <w:t>assignment</w:t>
            </w:r>
          </w:p>
        </w:tc>
        <w:tc>
          <w:tcPr>
            <w:tcW w:w="1558" w:type="dxa"/>
          </w:tcPr>
          <w:p w14:paraId="2E04967E" w14:textId="77777777" w:rsidR="00ED71BF" w:rsidRPr="00132C43" w:rsidRDefault="00ED71BF" w:rsidP="008B13C6">
            <w:pPr>
              <w:pStyle w:val="SmallStandard"/>
            </w:pPr>
            <w:r>
              <w:t xml:space="preserve">SealedCavitiesAssignment </w:t>
            </w:r>
          </w:p>
        </w:tc>
        <w:tc>
          <w:tcPr>
            <w:tcW w:w="568" w:type="dxa"/>
          </w:tcPr>
          <w:p w14:paraId="010E2888" w14:textId="77777777" w:rsidR="00ED71BF" w:rsidRPr="00D331EF" w:rsidRDefault="00ED71BF" w:rsidP="008B13C6">
            <w:pPr>
              <w:pStyle w:val="SmallStandard"/>
            </w:pPr>
            <w:r w:rsidRPr="00574783">
              <w:t>0..*</w:t>
            </w:r>
          </w:p>
        </w:tc>
        <w:tc>
          <w:tcPr>
            <w:tcW w:w="425" w:type="dxa"/>
          </w:tcPr>
          <w:p w14:paraId="1735AB32" w14:textId="77777777" w:rsidR="00ED71BF" w:rsidRPr="00675E8E" w:rsidRDefault="00ED71BF" w:rsidP="008B13C6">
            <w:pPr>
              <w:pStyle w:val="SmallStandard"/>
              <w:rPr>
                <w:lang w:val="en-US"/>
              </w:rPr>
            </w:pPr>
            <w:r w:rsidRPr="00675E8E">
              <w:rPr>
                <w:lang w:val="en-US"/>
              </w:rPr>
              <w:t>Y</w:t>
            </w:r>
          </w:p>
        </w:tc>
        <w:tc>
          <w:tcPr>
            <w:tcW w:w="425" w:type="dxa"/>
          </w:tcPr>
          <w:p w14:paraId="00F56314" w14:textId="77777777" w:rsidR="00ED71BF" w:rsidRPr="00207506" w:rsidRDefault="00ED71BF" w:rsidP="008B13C6">
            <w:pPr>
              <w:pStyle w:val="SmallStandard"/>
            </w:pPr>
            <w:r>
              <w:t>N</w:t>
            </w:r>
          </w:p>
        </w:tc>
        <w:tc>
          <w:tcPr>
            <w:tcW w:w="567" w:type="dxa"/>
          </w:tcPr>
          <w:p w14:paraId="60E6A0F0" w14:textId="77777777" w:rsidR="00ED71BF" w:rsidRPr="00D331EF" w:rsidRDefault="00ED71BF" w:rsidP="008B13C6">
            <w:pPr>
              <w:pStyle w:val="SmallStandard"/>
            </w:pPr>
            <w:r w:rsidRPr="00207506">
              <w:t>1</w:t>
            </w:r>
          </w:p>
        </w:tc>
        <w:tc>
          <w:tcPr>
            <w:tcW w:w="426" w:type="dxa"/>
          </w:tcPr>
          <w:p w14:paraId="0AB8EEE5" w14:textId="77777777" w:rsidR="00ED71BF" w:rsidRDefault="00ED71BF" w:rsidP="008B13C6">
            <w:pPr>
              <w:pStyle w:val="SmallStandard"/>
            </w:pPr>
            <w:r>
              <w:t>Y</w:t>
            </w:r>
          </w:p>
        </w:tc>
        <w:tc>
          <w:tcPr>
            <w:tcW w:w="3543" w:type="dxa"/>
          </w:tcPr>
          <w:p w14:paraId="73B18A66" w14:textId="77777777" w:rsidR="005902F7" w:rsidRDefault="00000000">
            <w:pPr>
              <w:jc w:val="left"/>
            </w:pPr>
            <w:r>
              <w:rPr>
                <w:sz w:val="16"/>
                <w:szCs w:val="16"/>
              </w:rPr>
              <w:t xml:space="preserve">References the </w:t>
            </w:r>
            <w:r>
              <w:rPr>
                <w:i/>
                <w:iCs/>
                <w:sz w:val="16"/>
                <w:szCs w:val="16"/>
              </w:rPr>
              <w:t>SealedCavitiesAssignments</w:t>
            </w:r>
            <w:r>
              <w:rPr>
                <w:sz w:val="16"/>
                <w:szCs w:val="16"/>
              </w:rPr>
              <w:t xml:space="preserve"> that are valid for this </w:t>
            </w:r>
            <w:r>
              <w:rPr>
                <w:i/>
                <w:iCs/>
                <w:sz w:val="16"/>
                <w:szCs w:val="16"/>
              </w:rPr>
              <w:t>MultiCavityPlug</w:t>
            </w:r>
            <w:r>
              <w:rPr>
                <w:sz w:val="16"/>
                <w:szCs w:val="16"/>
              </w:rPr>
              <w:t xml:space="preserve">. One individual </w:t>
            </w:r>
            <w:r>
              <w:rPr>
                <w:i/>
                <w:iCs/>
                <w:sz w:val="16"/>
                <w:szCs w:val="16"/>
              </w:rPr>
              <w:t xml:space="preserve">SealedCavitiesAssignment </w:t>
            </w:r>
            <w:r>
              <w:rPr>
                <w:sz w:val="16"/>
                <w:szCs w:val="16"/>
              </w:rPr>
              <w:t xml:space="preserve">is used for each connector housing that matches this </w:t>
            </w:r>
            <w:r>
              <w:rPr>
                <w:i/>
                <w:iCs/>
                <w:sz w:val="16"/>
                <w:szCs w:val="16"/>
              </w:rPr>
              <w:t>MultiCavityPlug.</w:t>
            </w:r>
          </w:p>
        </w:tc>
      </w:tr>
    </w:tbl>
    <w:p w14:paraId="0615F92E" w14:textId="77777777" w:rsidR="00ED71BF" w:rsidRPr="00F23971" w:rsidRDefault="00ED71BF" w:rsidP="00C57233">
      <w:pPr>
        <w:pStyle w:val="berschrift3"/>
        <w:rPr>
          <w:lang w:val="en-GB"/>
        </w:rPr>
      </w:pPr>
      <w:bookmarkStart w:id="453" w:name="_Toc209164979"/>
      <w:r>
        <w:rPr>
          <w:lang w:val="en-GB"/>
        </w:rPr>
        <w:t xml:space="preserve">Class </w:t>
      </w:r>
      <w:bookmarkStart w:id="454" w:name="_65461e2b1b2d97565b2d3da685ac6fe5"/>
      <w:r>
        <w:rPr>
          <w:lang w:val="en-GB"/>
        </w:rPr>
        <w:t>MultiCavitySealSpecification</w:t>
      </w:r>
      <w:bookmarkEnd w:id="453"/>
      <w:bookmarkEnd w:id="454"/>
    </w:p>
    <w:p w14:paraId="14050399" w14:textId="77777777" w:rsidR="00ED71BF" w:rsidRDefault="00ED71BF" w:rsidP="00ED71BF">
      <w:pPr>
        <w:pStyle w:val="SmallStandard"/>
        <w:rPr>
          <w:i/>
          <w:u w:val="single"/>
        </w:rPr>
      </w:pPr>
      <w:r w:rsidRPr="005058FF">
        <w:rPr>
          <w:i/>
          <w:u w:val="single"/>
        </w:rPr>
        <w:t>Deprecated since 2.2.0</w:t>
      </w:r>
      <w:r>
        <w:rPr>
          <w:i/>
          <w:u w:val="single"/>
        </w:rPr>
        <w:t>;</w:t>
      </w:r>
    </w:p>
    <w:p w14:paraId="1F67CCAA" w14:textId="77777777" w:rsidR="00ED71BF" w:rsidRPr="00620BBE" w:rsidRDefault="00ED71BF" w:rsidP="00ED71BF">
      <w:pPr>
        <w:pStyle w:val="SmallStandard"/>
      </w:pPr>
      <w:r w:rsidRPr="005058FF">
        <w:rPr>
          <w:i/>
          <w:u w:val="single"/>
        </w:rPr>
        <w:t xml:space="preserve">Reason: </w:t>
      </w:r>
      <w:r>
        <w:t xml:space="preserve">Was replaced by the more powerful concept of CableSeals (see documentation of </w:t>
      </w:r>
      <w:r>
        <w:rPr>
          <w:i/>
          <w:iCs/>
        </w:rPr>
        <w:t>MultiCavitySealSpecification)</w:t>
      </w:r>
      <w:r>
        <w:t>.</w:t>
      </w:r>
    </w:p>
    <w:p w14:paraId="6C23658E" w14:textId="77777777" w:rsidR="005902F7" w:rsidRDefault="00000000">
      <w:r>
        <w:rPr>
          <w:sz w:val="18"/>
          <w:szCs w:val="18"/>
        </w:rPr>
        <w:t>Specification for cavity seals that apply to more than one cavity. A CavitySeal is a watertight non-electrical object to fill a populated Cavity. MultiCavitySeals are formed to fit into one connector / slot and to seal more than one cavity at once.</w:t>
      </w:r>
    </w:p>
    <w:p w14:paraId="24FBE396" w14:textId="77777777" w:rsidR="005902F7" w:rsidRDefault="00000000">
      <w:r>
        <w:rPr>
          <w:sz w:val="18"/>
          <w:szCs w:val="18"/>
        </w:rPr>
        <w:t>There are two types of MultiCavitySeals:</w:t>
      </w:r>
    </w:p>
    <w:p w14:paraId="6E56B3A7" w14:textId="77777777" w:rsidR="005902F7" w:rsidRDefault="00000000">
      <w:pPr>
        <w:numPr>
          <w:ilvl w:val="0"/>
          <w:numId w:val="58"/>
        </w:numPr>
      </w:pPr>
      <w:r>
        <w:rPr>
          <w:sz w:val="18"/>
          <w:szCs w:val="18"/>
        </w:rPr>
        <w:t>In first type the MultiCavitySeal has an opening for all cavities of the connector. Each opening can be filled either with a wire (without an individual seal) or with a CavityPlug (e.g. a synthetic pin) or a MultiCavityPlug.</w:t>
      </w:r>
    </w:p>
    <w:p w14:paraId="0F36F66C" w14:textId="77777777" w:rsidR="005902F7" w:rsidRDefault="00000000">
      <w:pPr>
        <w:numPr>
          <w:ilvl w:val="0"/>
          <w:numId w:val="58"/>
        </w:numPr>
      </w:pPr>
      <w:r>
        <w:rPr>
          <w:sz w:val="18"/>
          <w:szCs w:val="18"/>
        </w:rPr>
        <w:t xml:space="preserve">In the second type, the MultiCavitySeal has a specific configuration of openings for some cavities of the connector. These MultiCavitySeals are sealing all cavities with an opening and a wire in it and all cavities where no opening in the MultiCavitySeal exists. For each opening that has no wire it an additional CavityPlug is needed. </w:t>
      </w:r>
    </w:p>
    <w:p w14:paraId="4A983E50" w14:textId="77777777" w:rsidR="005902F7" w:rsidRDefault="00000000">
      <w:r>
        <w:rPr>
          <w:sz w:val="18"/>
          <w:szCs w:val="18"/>
        </w:rPr>
        <w:t>The cavities that are left open by a MultiCavitySeal are defined with a SealedCavitiesAssignment.</w:t>
      </w:r>
    </w:p>
    <w:p w14:paraId="4D9B5BED" w14:textId="77777777" w:rsidR="005902F7" w:rsidRDefault="00000000">
      <w:r>
        <w:rPr>
          <w:sz w:val="18"/>
          <w:szCs w:val="18"/>
        </w:rPr>
        <w:t xml:space="preserve"> </w:t>
      </w:r>
    </w:p>
    <w:p w14:paraId="5C227D45" w14:textId="77777777" w:rsidR="005902F7" w:rsidRDefault="00000000">
      <w:r>
        <w:rPr>
          <w:b/>
          <w:bCs/>
          <w:i/>
          <w:iCs/>
          <w:sz w:val="18"/>
          <w:szCs w:val="18"/>
        </w:rPr>
        <w:t xml:space="preserve">Note: </w:t>
      </w:r>
      <w:r>
        <w:rPr>
          <w:i/>
          <w:iCs/>
          <w:sz w:val="18"/>
          <w:szCs w:val="18"/>
        </w:rPr>
        <w:t>With Version 2.2.0 The MultiCavitySealSpecification (and all associated concepts like the MultiCavityPlugSpecification and the corresponding Roles) has been replaced by the CableSealSpecification. The MultiCavitySeal(Specification) has multiple design flaws that became obvious, when more complex connector assemblies were taken into account (e.g. modern high-voltage or high-frequency connector systems). The main reason for deprecation of this concept were:</w:t>
      </w:r>
    </w:p>
    <w:p w14:paraId="322CA8AB" w14:textId="77777777" w:rsidR="005902F7" w:rsidRDefault="00000000">
      <w:pPr>
        <w:numPr>
          <w:ilvl w:val="0"/>
          <w:numId w:val="59"/>
        </w:numPr>
      </w:pPr>
      <w:r>
        <w:rPr>
          <w:i/>
          <w:iCs/>
          <w:sz w:val="18"/>
          <w:szCs w:val="18"/>
        </w:rPr>
        <w:t xml:space="preserve"> The MultiCavitySealSpecification inherits from CavitySealSpecification. Therefore, all openings in a MultiCavitySeal have to share the same properties. </w:t>
      </w:r>
    </w:p>
    <w:p w14:paraId="764F7179" w14:textId="77777777" w:rsidR="005902F7" w:rsidRDefault="00000000">
      <w:pPr>
        <w:numPr>
          <w:ilvl w:val="0"/>
          <w:numId w:val="59"/>
        </w:numPr>
      </w:pPr>
      <w:r>
        <w:rPr>
          <w:i/>
          <w:iCs/>
          <w:sz w:val="18"/>
          <w:szCs w:val="18"/>
        </w:rPr>
        <w:t xml:space="preserve">A ContactPoint is required to introduce an occurrence of a MultiCavitySeal. However, such seals are often placed at certain position on the wire and are not associated directly with specific ContactPoint. They also might be used on multi-core wires before those are split up into individual wire elements (that are contracted individually). </w:t>
      </w:r>
    </w:p>
    <w:p w14:paraId="60C1287D" w14:textId="77777777" w:rsidR="005902F7" w:rsidRDefault="00000000">
      <w:pPr>
        <w:numPr>
          <w:ilvl w:val="0"/>
          <w:numId w:val="59"/>
        </w:numPr>
      </w:pPr>
      <w:r>
        <w:rPr>
          <w:i/>
          <w:iCs/>
          <w:sz w:val="18"/>
          <w:szCs w:val="18"/>
        </w:rPr>
        <w:t>It is not possible to assign a wire to a specific opening in the seal, which means an incomplete product definition.</w:t>
      </w:r>
    </w:p>
    <w:p w14:paraId="6D3B3539" w14:textId="77777777" w:rsidR="005902F7" w:rsidRDefault="00000000">
      <w:pPr>
        <w:numPr>
          <w:ilvl w:val="0"/>
          <w:numId w:val="59"/>
        </w:numPr>
      </w:pPr>
      <w:r>
        <w:rPr>
          <w:i/>
          <w:iCs/>
          <w:sz w:val="18"/>
          <w:szCs w:val="18"/>
        </w:rPr>
        <w:t>Such seals are often used in addition to a conventional cavity seal. However, the ContactPoint only permits one CavitySeal per contacting situation. This is true for conventional cavity seals that are associated with a specific crimp. This is not true for cable seals where multiple seals can be added to the wire.</w:t>
      </w:r>
    </w:p>
    <w:p w14:paraId="1375C88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3F5F9D0" w14:textId="77777777" w:rsidTr="008B13C6">
        <w:tc>
          <w:tcPr>
            <w:tcW w:w="2013" w:type="dxa"/>
            <w:tcMar>
              <w:top w:w="28" w:type="dxa"/>
              <w:left w:w="28" w:type="dxa"/>
              <w:bottom w:w="28" w:type="dxa"/>
              <w:right w:w="28" w:type="dxa"/>
            </w:tcMar>
          </w:tcPr>
          <w:p w14:paraId="289B214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258CE7A" w14:textId="53EB4060" w:rsidR="00ED71BF" w:rsidRPr="00620BBE" w:rsidRDefault="00ED71BF" w:rsidP="00ED71BF">
            <w:pPr>
              <w:pStyle w:val="SmallStandard"/>
            </w:pPr>
            <w:hyperlink w:anchor="_55d0e10e57832ce0e8ea1b9a4768f9ec" w:history="1">
              <w:r w:rsidRPr="00620BBE">
                <w:rPr>
                  <w:rStyle w:val="Hyperlink"/>
                </w:rPr>
                <w:t>CavitySealSpecification</w:t>
              </w:r>
            </w:hyperlink>
          </w:p>
        </w:tc>
      </w:tr>
      <w:tr w:rsidR="00ED71BF" w:rsidRPr="008359F5" w14:paraId="523500DC" w14:textId="77777777" w:rsidTr="008B13C6">
        <w:tc>
          <w:tcPr>
            <w:tcW w:w="2013" w:type="dxa"/>
            <w:tcMar>
              <w:top w:w="28" w:type="dxa"/>
              <w:left w:w="28" w:type="dxa"/>
              <w:bottom w:w="28" w:type="dxa"/>
              <w:right w:w="28" w:type="dxa"/>
            </w:tcMar>
          </w:tcPr>
          <w:p w14:paraId="0E7D4BB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7CEC3A8" w14:textId="52295BCC" w:rsidR="00ED71BF" w:rsidRPr="00620BBE" w:rsidRDefault="00ED71BF" w:rsidP="00ED71BF">
            <w:pPr>
              <w:pStyle w:val="SmallStandard"/>
            </w:pPr>
            <w:hyperlink w:anchor="_bd71214aa18b0dd5d9cfa9972e0f952b" w:history="1">
              <w:r w:rsidRPr="00620BBE">
                <w:rPr>
                  <w:rStyle w:val="Hyperlink"/>
                </w:rPr>
                <w:t>Deprecated</w:t>
              </w:r>
            </w:hyperlink>
          </w:p>
        </w:tc>
      </w:tr>
      <w:tr w:rsidR="00ED71BF" w:rsidRPr="008359F5" w14:paraId="721BEB6D" w14:textId="77777777" w:rsidTr="008B13C6">
        <w:tc>
          <w:tcPr>
            <w:tcW w:w="2013" w:type="dxa"/>
            <w:tcMar>
              <w:top w:w="28" w:type="dxa"/>
              <w:left w:w="28" w:type="dxa"/>
              <w:bottom w:w="28" w:type="dxa"/>
              <w:right w:w="28" w:type="dxa"/>
            </w:tcMar>
          </w:tcPr>
          <w:p w14:paraId="566EE97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7FE4EA4" w14:textId="77777777" w:rsidR="00ED71BF" w:rsidRPr="000437C1" w:rsidRDefault="00ED71BF" w:rsidP="008B13C6">
            <w:pPr>
              <w:pStyle w:val="SmallStandard"/>
            </w:pPr>
            <w:r>
              <w:t>false</w:t>
            </w:r>
          </w:p>
        </w:tc>
      </w:tr>
    </w:tbl>
    <w:p w14:paraId="3423AC8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1892AAC" w14:textId="77777777" w:rsidTr="008B13C6">
        <w:tc>
          <w:tcPr>
            <w:tcW w:w="4564" w:type="dxa"/>
            <w:gridSpan w:val="5"/>
          </w:tcPr>
          <w:p w14:paraId="579FBC72" w14:textId="77777777" w:rsidR="00ED71BF" w:rsidRDefault="00ED71BF" w:rsidP="008B13C6">
            <w:pPr>
              <w:jc w:val="center"/>
              <w:rPr>
                <w:b/>
                <w:sz w:val="16"/>
                <w:szCs w:val="16"/>
                <w:lang w:val="en-GB"/>
              </w:rPr>
            </w:pPr>
            <w:r>
              <w:rPr>
                <w:b/>
                <w:sz w:val="16"/>
                <w:szCs w:val="16"/>
                <w:lang w:val="en-GB"/>
              </w:rPr>
              <w:t>Other End</w:t>
            </w:r>
          </w:p>
        </w:tc>
        <w:tc>
          <w:tcPr>
            <w:tcW w:w="567" w:type="dxa"/>
          </w:tcPr>
          <w:p w14:paraId="260D3AB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492DF30" w14:textId="77777777" w:rsidR="00ED71BF" w:rsidRDefault="00ED71BF" w:rsidP="008B13C6">
            <w:pPr>
              <w:jc w:val="center"/>
              <w:rPr>
                <w:b/>
                <w:sz w:val="16"/>
                <w:szCs w:val="16"/>
                <w:lang w:val="en-GB"/>
              </w:rPr>
            </w:pPr>
            <w:r>
              <w:rPr>
                <w:b/>
                <w:sz w:val="16"/>
                <w:szCs w:val="16"/>
                <w:lang w:val="en-GB"/>
              </w:rPr>
              <w:t>General</w:t>
            </w:r>
          </w:p>
        </w:tc>
      </w:tr>
      <w:tr w:rsidR="00ED71BF" w:rsidRPr="00720F6F" w14:paraId="0148DA74" w14:textId="77777777" w:rsidTr="008B13C6">
        <w:trPr>
          <w:cantSplit/>
          <w:trHeight w:val="1201"/>
        </w:trPr>
        <w:tc>
          <w:tcPr>
            <w:tcW w:w="1588" w:type="dxa"/>
          </w:tcPr>
          <w:p w14:paraId="3636FA74" w14:textId="77777777" w:rsidR="00ED71BF" w:rsidRDefault="00ED71BF" w:rsidP="008B13C6">
            <w:pPr>
              <w:rPr>
                <w:b/>
                <w:sz w:val="16"/>
                <w:szCs w:val="16"/>
                <w:lang w:val="en-GB"/>
              </w:rPr>
            </w:pPr>
            <w:r>
              <w:rPr>
                <w:b/>
                <w:sz w:val="16"/>
                <w:szCs w:val="16"/>
                <w:lang w:val="en-GB"/>
              </w:rPr>
              <w:t>Role</w:t>
            </w:r>
          </w:p>
        </w:tc>
        <w:tc>
          <w:tcPr>
            <w:tcW w:w="1558" w:type="dxa"/>
          </w:tcPr>
          <w:p w14:paraId="7632F24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B8497B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8BCCA6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DADAE7B"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B0B6F16"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0B186F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5949C9C" w14:textId="77777777" w:rsidR="00ED71BF" w:rsidRPr="008359F5" w:rsidRDefault="00ED71BF" w:rsidP="008B13C6">
            <w:pPr>
              <w:rPr>
                <w:b/>
                <w:sz w:val="16"/>
                <w:szCs w:val="16"/>
                <w:lang w:val="en-GB"/>
              </w:rPr>
            </w:pPr>
            <w:r>
              <w:rPr>
                <w:b/>
                <w:sz w:val="16"/>
                <w:szCs w:val="16"/>
                <w:lang w:val="en-GB"/>
              </w:rPr>
              <w:t>Comment</w:t>
            </w:r>
          </w:p>
        </w:tc>
      </w:tr>
      <w:tr w:rsidR="00ED71BF" w:rsidRPr="004E10D9" w14:paraId="0EA0E9CF" w14:textId="77777777" w:rsidTr="008B13C6">
        <w:tc>
          <w:tcPr>
            <w:tcW w:w="1588" w:type="dxa"/>
          </w:tcPr>
          <w:p w14:paraId="62F13615" w14:textId="77777777" w:rsidR="00ED71BF" w:rsidRPr="00634625" w:rsidRDefault="00ED71BF" w:rsidP="008B13C6">
            <w:pPr>
              <w:pStyle w:val="SmallStandard"/>
            </w:pPr>
            <w:r>
              <w:t>assignment</w:t>
            </w:r>
          </w:p>
        </w:tc>
        <w:tc>
          <w:tcPr>
            <w:tcW w:w="1558" w:type="dxa"/>
          </w:tcPr>
          <w:p w14:paraId="5AB4A855" w14:textId="77777777" w:rsidR="00ED71BF" w:rsidRPr="00132C43" w:rsidRDefault="00ED71BF" w:rsidP="008B13C6">
            <w:pPr>
              <w:pStyle w:val="SmallStandard"/>
            </w:pPr>
            <w:r>
              <w:t xml:space="preserve">OpenCavitiesAssignment </w:t>
            </w:r>
          </w:p>
        </w:tc>
        <w:tc>
          <w:tcPr>
            <w:tcW w:w="568" w:type="dxa"/>
          </w:tcPr>
          <w:p w14:paraId="5FAAAEFA" w14:textId="77777777" w:rsidR="00ED71BF" w:rsidRPr="00D331EF" w:rsidRDefault="00ED71BF" w:rsidP="008B13C6">
            <w:pPr>
              <w:pStyle w:val="SmallStandard"/>
            </w:pPr>
            <w:r w:rsidRPr="00574783">
              <w:t>0..*</w:t>
            </w:r>
          </w:p>
        </w:tc>
        <w:tc>
          <w:tcPr>
            <w:tcW w:w="425" w:type="dxa"/>
          </w:tcPr>
          <w:p w14:paraId="32078E74" w14:textId="77777777" w:rsidR="00ED71BF" w:rsidRPr="00675E8E" w:rsidRDefault="00ED71BF" w:rsidP="008B13C6">
            <w:pPr>
              <w:pStyle w:val="SmallStandard"/>
              <w:rPr>
                <w:lang w:val="en-US"/>
              </w:rPr>
            </w:pPr>
            <w:r w:rsidRPr="00675E8E">
              <w:rPr>
                <w:lang w:val="en-US"/>
              </w:rPr>
              <w:t>Y</w:t>
            </w:r>
          </w:p>
        </w:tc>
        <w:tc>
          <w:tcPr>
            <w:tcW w:w="425" w:type="dxa"/>
          </w:tcPr>
          <w:p w14:paraId="66F0C59D" w14:textId="77777777" w:rsidR="00ED71BF" w:rsidRPr="00207506" w:rsidRDefault="00ED71BF" w:rsidP="008B13C6">
            <w:pPr>
              <w:pStyle w:val="SmallStandard"/>
            </w:pPr>
            <w:r>
              <w:t>N</w:t>
            </w:r>
          </w:p>
        </w:tc>
        <w:tc>
          <w:tcPr>
            <w:tcW w:w="567" w:type="dxa"/>
          </w:tcPr>
          <w:p w14:paraId="3DDA1132" w14:textId="77777777" w:rsidR="00ED71BF" w:rsidRPr="00D331EF" w:rsidRDefault="00ED71BF" w:rsidP="008B13C6">
            <w:pPr>
              <w:pStyle w:val="SmallStandard"/>
            </w:pPr>
            <w:r w:rsidRPr="00207506">
              <w:t>1</w:t>
            </w:r>
          </w:p>
        </w:tc>
        <w:tc>
          <w:tcPr>
            <w:tcW w:w="426" w:type="dxa"/>
          </w:tcPr>
          <w:p w14:paraId="71D279FC" w14:textId="77777777" w:rsidR="00ED71BF" w:rsidRDefault="00ED71BF" w:rsidP="008B13C6">
            <w:pPr>
              <w:pStyle w:val="SmallStandard"/>
            </w:pPr>
            <w:r>
              <w:t>Y</w:t>
            </w:r>
          </w:p>
        </w:tc>
        <w:tc>
          <w:tcPr>
            <w:tcW w:w="3543" w:type="dxa"/>
          </w:tcPr>
          <w:p w14:paraId="329EBC0C" w14:textId="77777777" w:rsidR="005902F7" w:rsidRDefault="00000000">
            <w:pPr>
              <w:jc w:val="left"/>
            </w:pPr>
            <w:r>
              <w:rPr>
                <w:sz w:val="16"/>
                <w:szCs w:val="16"/>
              </w:rPr>
              <w:t xml:space="preserve">References the </w:t>
            </w:r>
            <w:r>
              <w:rPr>
                <w:i/>
                <w:iCs/>
                <w:sz w:val="16"/>
                <w:szCs w:val="16"/>
              </w:rPr>
              <w:t>OpenCavitiesAssignments</w:t>
            </w:r>
            <w:r>
              <w:rPr>
                <w:sz w:val="16"/>
                <w:szCs w:val="16"/>
              </w:rPr>
              <w:t xml:space="preserve"> that are valid for this </w:t>
            </w:r>
            <w:r>
              <w:rPr>
                <w:i/>
                <w:iCs/>
                <w:sz w:val="16"/>
                <w:szCs w:val="16"/>
              </w:rPr>
              <w:t>MultiCavitySeal</w:t>
            </w:r>
            <w:r>
              <w:rPr>
                <w:sz w:val="16"/>
                <w:szCs w:val="16"/>
              </w:rPr>
              <w:t xml:space="preserve">. One individual </w:t>
            </w:r>
            <w:r>
              <w:rPr>
                <w:i/>
                <w:iCs/>
                <w:sz w:val="16"/>
                <w:szCs w:val="16"/>
              </w:rPr>
              <w:t xml:space="preserve">OpenCavitiesAssignment </w:t>
            </w:r>
            <w:r>
              <w:rPr>
                <w:sz w:val="16"/>
                <w:szCs w:val="16"/>
              </w:rPr>
              <w:t xml:space="preserve">is used for each connector housing that matches this </w:t>
            </w:r>
            <w:r>
              <w:rPr>
                <w:i/>
                <w:iCs/>
                <w:sz w:val="16"/>
                <w:szCs w:val="16"/>
              </w:rPr>
              <w:t>MultiCavitySeal.</w:t>
            </w:r>
          </w:p>
        </w:tc>
      </w:tr>
    </w:tbl>
    <w:p w14:paraId="4E366EAF" w14:textId="77777777" w:rsidR="00ED71BF" w:rsidRPr="00F23971" w:rsidRDefault="00ED71BF" w:rsidP="00C57233">
      <w:pPr>
        <w:pStyle w:val="berschrift3"/>
        <w:rPr>
          <w:lang w:val="en-GB"/>
        </w:rPr>
      </w:pPr>
      <w:bookmarkStart w:id="455" w:name="_Toc209164980"/>
      <w:r>
        <w:rPr>
          <w:lang w:val="en-GB"/>
        </w:rPr>
        <w:t xml:space="preserve">Class </w:t>
      </w:r>
      <w:bookmarkStart w:id="456" w:name="_8f102fc6d7d889c4912f71e51222aebc"/>
      <w:r>
        <w:rPr>
          <w:lang w:val="en-GB"/>
        </w:rPr>
        <w:t>MultiFuseSpecification</w:t>
      </w:r>
      <w:bookmarkEnd w:id="455"/>
      <w:bookmarkEnd w:id="456"/>
    </w:p>
    <w:p w14:paraId="19410A2A" w14:textId="77777777" w:rsidR="00ED71BF" w:rsidRDefault="00ED71BF" w:rsidP="00ED71BF">
      <w:pPr>
        <w:pStyle w:val="SmallStandard"/>
      </w:pPr>
      <w:r w:rsidRPr="00F91ACD">
        <w:rPr>
          <w:sz w:val="18"/>
          <w:szCs w:val="18"/>
        </w:rPr>
        <w:t>NA</w:t>
      </w:r>
    </w:p>
    <w:p w14:paraId="6F2FB7E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DC1EDCB" w14:textId="77777777" w:rsidTr="008B13C6">
        <w:tc>
          <w:tcPr>
            <w:tcW w:w="2013" w:type="dxa"/>
            <w:tcMar>
              <w:top w:w="28" w:type="dxa"/>
              <w:left w:w="28" w:type="dxa"/>
              <w:bottom w:w="28" w:type="dxa"/>
              <w:right w:w="28" w:type="dxa"/>
            </w:tcMar>
          </w:tcPr>
          <w:p w14:paraId="14AE560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F265CC5" w14:textId="5BDF80AF" w:rsidR="00ED71BF" w:rsidRPr="00620BBE" w:rsidRDefault="00ED71BF" w:rsidP="00ED71BF">
            <w:pPr>
              <w:pStyle w:val="SmallStandard"/>
            </w:pPr>
            <w:hyperlink w:anchor="_a390566f730416c68ca665a6c9f06ed3" w:history="1">
              <w:r w:rsidRPr="00620BBE">
                <w:rPr>
                  <w:rStyle w:val="Hyperlink"/>
                </w:rPr>
                <w:t>EEComponentSpecification</w:t>
              </w:r>
            </w:hyperlink>
          </w:p>
        </w:tc>
      </w:tr>
      <w:tr w:rsidR="00ED71BF" w:rsidRPr="008359F5" w14:paraId="7EFAF55A" w14:textId="77777777" w:rsidTr="008B13C6">
        <w:tc>
          <w:tcPr>
            <w:tcW w:w="2013" w:type="dxa"/>
            <w:tcMar>
              <w:top w:w="28" w:type="dxa"/>
              <w:left w:w="28" w:type="dxa"/>
              <w:bottom w:w="28" w:type="dxa"/>
              <w:right w:w="28" w:type="dxa"/>
            </w:tcMar>
          </w:tcPr>
          <w:p w14:paraId="13CC8B3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906A52A" w14:textId="77777777" w:rsidR="00ED71BF" w:rsidRPr="00620BBE" w:rsidRDefault="00ED71BF" w:rsidP="00ED71BF">
            <w:pPr>
              <w:pStyle w:val="SmallStandard"/>
            </w:pPr>
            <w:r w:rsidRPr="00620BBE">
              <w:t>NA</w:t>
            </w:r>
          </w:p>
        </w:tc>
      </w:tr>
      <w:tr w:rsidR="00ED71BF" w:rsidRPr="008359F5" w14:paraId="3BB1296D" w14:textId="77777777" w:rsidTr="008B13C6">
        <w:tc>
          <w:tcPr>
            <w:tcW w:w="2013" w:type="dxa"/>
            <w:tcMar>
              <w:top w:w="28" w:type="dxa"/>
              <w:left w:w="28" w:type="dxa"/>
              <w:bottom w:w="28" w:type="dxa"/>
              <w:right w:w="28" w:type="dxa"/>
            </w:tcMar>
          </w:tcPr>
          <w:p w14:paraId="7CA3674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3BD995C" w14:textId="77777777" w:rsidR="00ED71BF" w:rsidRPr="000437C1" w:rsidRDefault="00ED71BF" w:rsidP="008B13C6">
            <w:pPr>
              <w:pStyle w:val="SmallStandard"/>
            </w:pPr>
            <w:r>
              <w:t>false</w:t>
            </w:r>
          </w:p>
        </w:tc>
      </w:tr>
    </w:tbl>
    <w:p w14:paraId="168F0D9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A9D3826" w14:textId="77777777" w:rsidTr="008B13C6">
        <w:tc>
          <w:tcPr>
            <w:tcW w:w="2013" w:type="dxa"/>
            <w:tcMar>
              <w:top w:w="28" w:type="dxa"/>
              <w:left w:w="28" w:type="dxa"/>
              <w:bottom w:w="28" w:type="dxa"/>
              <w:right w:w="28" w:type="dxa"/>
            </w:tcMar>
          </w:tcPr>
          <w:p w14:paraId="090A4A22"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ACAA4C2"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B1F9F5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7307FA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4735C46" w14:textId="77777777" w:rsidTr="008B13C6">
        <w:tc>
          <w:tcPr>
            <w:tcW w:w="2013" w:type="dxa"/>
            <w:tcMar>
              <w:top w:w="28" w:type="dxa"/>
              <w:left w:w="28" w:type="dxa"/>
              <w:bottom w:w="28" w:type="dxa"/>
              <w:right w:w="28" w:type="dxa"/>
            </w:tcMar>
          </w:tcPr>
          <w:p w14:paraId="2C8002E4" w14:textId="77777777" w:rsidR="00ED71BF" w:rsidRPr="00620BBE" w:rsidRDefault="00ED71BF" w:rsidP="008B13C6">
            <w:pPr>
              <w:pStyle w:val="SmallStandard"/>
            </w:pPr>
            <w:r w:rsidRPr="00620BBE">
              <w:t>fuseType</w:t>
            </w:r>
          </w:p>
        </w:tc>
        <w:tc>
          <w:tcPr>
            <w:tcW w:w="1559" w:type="dxa"/>
            <w:tcMar>
              <w:top w:w="28" w:type="dxa"/>
              <w:left w:w="28" w:type="dxa"/>
              <w:bottom w:w="28" w:type="dxa"/>
              <w:right w:w="28" w:type="dxa"/>
            </w:tcMar>
          </w:tcPr>
          <w:p w14:paraId="45FBACAF" w14:textId="77777777" w:rsidR="00ED71BF" w:rsidRPr="008359F5" w:rsidRDefault="00ED71BF" w:rsidP="008B13C6">
            <w:pPr>
              <w:pStyle w:val="SmallStandard"/>
            </w:pPr>
            <w:r w:rsidRPr="00D21799">
              <w:t>MultiFuseType</w:t>
            </w:r>
          </w:p>
        </w:tc>
        <w:tc>
          <w:tcPr>
            <w:tcW w:w="709" w:type="dxa"/>
            <w:tcMar>
              <w:top w:w="28" w:type="dxa"/>
              <w:left w:w="28" w:type="dxa"/>
              <w:bottom w:w="28" w:type="dxa"/>
              <w:right w:w="28" w:type="dxa"/>
            </w:tcMar>
          </w:tcPr>
          <w:p w14:paraId="631C96D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AD33A60" w14:textId="77777777" w:rsidR="005902F7" w:rsidRDefault="00000000">
            <w:pPr>
              <w:jc w:val="left"/>
            </w:pPr>
            <w:r>
              <w:rPr>
                <w:sz w:val="16"/>
                <w:szCs w:val="16"/>
              </w:rPr>
              <w:t>Defines the manufacturing types of a multi-fuse.</w:t>
            </w:r>
          </w:p>
        </w:tc>
      </w:tr>
      <w:tr w:rsidR="00ED71BF" w:rsidRPr="004E10D9" w14:paraId="04E5D6C5" w14:textId="77777777" w:rsidTr="008B13C6">
        <w:tc>
          <w:tcPr>
            <w:tcW w:w="2013" w:type="dxa"/>
            <w:tcMar>
              <w:top w:w="28" w:type="dxa"/>
              <w:left w:w="28" w:type="dxa"/>
              <w:bottom w:w="28" w:type="dxa"/>
              <w:right w:w="28" w:type="dxa"/>
            </w:tcMar>
          </w:tcPr>
          <w:p w14:paraId="08A7DCBF" w14:textId="77777777" w:rsidR="00ED71BF" w:rsidRPr="00620BBE" w:rsidRDefault="00ED71BF" w:rsidP="008B13C6">
            <w:pPr>
              <w:pStyle w:val="SmallStandard"/>
            </w:pPr>
            <w:r w:rsidRPr="00620BBE">
              <w:t>iMaxTotal</w:t>
            </w:r>
          </w:p>
        </w:tc>
        <w:tc>
          <w:tcPr>
            <w:tcW w:w="1559" w:type="dxa"/>
            <w:tcMar>
              <w:top w:w="28" w:type="dxa"/>
              <w:left w:w="28" w:type="dxa"/>
              <w:bottom w:w="28" w:type="dxa"/>
              <w:right w:w="28" w:type="dxa"/>
            </w:tcMar>
          </w:tcPr>
          <w:p w14:paraId="2ACC53D8"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BB951B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F81E2C8" w14:textId="77777777" w:rsidR="005902F7" w:rsidRDefault="00000000">
            <w:pPr>
              <w:jc w:val="left"/>
            </w:pPr>
            <w:r>
              <w:rPr>
                <w:sz w:val="16"/>
                <w:szCs w:val="16"/>
              </w:rPr>
              <w:t>Specifies the maximum electric current tolerated by the multi-fuse in total.</w:t>
            </w:r>
          </w:p>
        </w:tc>
      </w:tr>
    </w:tbl>
    <w:p w14:paraId="006CFB5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B1A0BCC" w14:textId="77777777" w:rsidTr="008B13C6">
        <w:tc>
          <w:tcPr>
            <w:tcW w:w="4564" w:type="dxa"/>
            <w:gridSpan w:val="5"/>
          </w:tcPr>
          <w:p w14:paraId="6FF20B4B" w14:textId="77777777" w:rsidR="00ED71BF" w:rsidRDefault="00ED71BF" w:rsidP="008B13C6">
            <w:pPr>
              <w:jc w:val="center"/>
              <w:rPr>
                <w:b/>
                <w:sz w:val="16"/>
                <w:szCs w:val="16"/>
                <w:lang w:val="en-GB"/>
              </w:rPr>
            </w:pPr>
            <w:r>
              <w:rPr>
                <w:b/>
                <w:sz w:val="16"/>
                <w:szCs w:val="16"/>
                <w:lang w:val="en-GB"/>
              </w:rPr>
              <w:t>Other End</w:t>
            </w:r>
          </w:p>
        </w:tc>
        <w:tc>
          <w:tcPr>
            <w:tcW w:w="567" w:type="dxa"/>
          </w:tcPr>
          <w:p w14:paraId="33A83748"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75D8DE9" w14:textId="77777777" w:rsidR="00ED71BF" w:rsidRDefault="00ED71BF" w:rsidP="008B13C6">
            <w:pPr>
              <w:jc w:val="center"/>
              <w:rPr>
                <w:b/>
                <w:sz w:val="16"/>
                <w:szCs w:val="16"/>
                <w:lang w:val="en-GB"/>
              </w:rPr>
            </w:pPr>
            <w:r>
              <w:rPr>
                <w:b/>
                <w:sz w:val="16"/>
                <w:szCs w:val="16"/>
                <w:lang w:val="en-GB"/>
              </w:rPr>
              <w:t>General</w:t>
            </w:r>
          </w:p>
        </w:tc>
      </w:tr>
      <w:tr w:rsidR="00ED71BF" w:rsidRPr="00720F6F" w14:paraId="4070CB8C" w14:textId="77777777" w:rsidTr="008B13C6">
        <w:trPr>
          <w:cantSplit/>
          <w:trHeight w:val="1201"/>
        </w:trPr>
        <w:tc>
          <w:tcPr>
            <w:tcW w:w="1588" w:type="dxa"/>
          </w:tcPr>
          <w:p w14:paraId="71435704" w14:textId="77777777" w:rsidR="00ED71BF" w:rsidRDefault="00ED71BF" w:rsidP="008B13C6">
            <w:pPr>
              <w:rPr>
                <w:b/>
                <w:sz w:val="16"/>
                <w:szCs w:val="16"/>
                <w:lang w:val="en-GB"/>
              </w:rPr>
            </w:pPr>
            <w:r>
              <w:rPr>
                <w:b/>
                <w:sz w:val="16"/>
                <w:szCs w:val="16"/>
                <w:lang w:val="en-GB"/>
              </w:rPr>
              <w:t>Role</w:t>
            </w:r>
          </w:p>
        </w:tc>
        <w:tc>
          <w:tcPr>
            <w:tcW w:w="1558" w:type="dxa"/>
          </w:tcPr>
          <w:p w14:paraId="3F6E205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EDBE5BF"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509D469"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5269C14"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53EA69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F8A14D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F4DA2F0" w14:textId="77777777" w:rsidR="00ED71BF" w:rsidRPr="008359F5" w:rsidRDefault="00ED71BF" w:rsidP="008B13C6">
            <w:pPr>
              <w:rPr>
                <w:b/>
                <w:sz w:val="16"/>
                <w:szCs w:val="16"/>
                <w:lang w:val="en-GB"/>
              </w:rPr>
            </w:pPr>
            <w:r>
              <w:rPr>
                <w:b/>
                <w:sz w:val="16"/>
                <w:szCs w:val="16"/>
                <w:lang w:val="en-GB"/>
              </w:rPr>
              <w:t>Comment</w:t>
            </w:r>
          </w:p>
        </w:tc>
      </w:tr>
      <w:tr w:rsidR="00ED71BF" w:rsidRPr="004E10D9" w14:paraId="7C17CC5A" w14:textId="77777777" w:rsidTr="008B13C6">
        <w:tc>
          <w:tcPr>
            <w:tcW w:w="1588" w:type="dxa"/>
          </w:tcPr>
          <w:p w14:paraId="423D8516" w14:textId="77777777" w:rsidR="00ED71BF" w:rsidRPr="00634625" w:rsidRDefault="00ED71BF" w:rsidP="008B13C6">
            <w:pPr>
              <w:pStyle w:val="SmallStandard"/>
            </w:pPr>
            <w:r>
              <w:t>fuseComponents</w:t>
            </w:r>
          </w:p>
        </w:tc>
        <w:tc>
          <w:tcPr>
            <w:tcW w:w="1558" w:type="dxa"/>
          </w:tcPr>
          <w:p w14:paraId="4D2784EB" w14:textId="77777777" w:rsidR="00ED71BF" w:rsidRPr="00132C43" w:rsidRDefault="00ED71BF" w:rsidP="008B13C6">
            <w:pPr>
              <w:pStyle w:val="SmallStandard"/>
            </w:pPr>
            <w:r>
              <w:t xml:space="preserve">FuseComponent </w:t>
            </w:r>
          </w:p>
        </w:tc>
        <w:tc>
          <w:tcPr>
            <w:tcW w:w="568" w:type="dxa"/>
          </w:tcPr>
          <w:p w14:paraId="002302BE" w14:textId="77777777" w:rsidR="00ED71BF" w:rsidRPr="00D331EF" w:rsidRDefault="00ED71BF" w:rsidP="008B13C6">
            <w:pPr>
              <w:pStyle w:val="SmallStandard"/>
            </w:pPr>
            <w:r w:rsidRPr="00574783">
              <w:t>0..*</w:t>
            </w:r>
          </w:p>
        </w:tc>
        <w:tc>
          <w:tcPr>
            <w:tcW w:w="425" w:type="dxa"/>
          </w:tcPr>
          <w:p w14:paraId="5A2CDE8E" w14:textId="77777777" w:rsidR="00ED71BF" w:rsidRPr="00675E8E" w:rsidRDefault="00ED71BF" w:rsidP="008B13C6">
            <w:pPr>
              <w:pStyle w:val="SmallStandard"/>
              <w:rPr>
                <w:lang w:val="en-US"/>
              </w:rPr>
            </w:pPr>
            <w:r w:rsidRPr="00675E8E">
              <w:rPr>
                <w:lang w:val="en-US"/>
              </w:rPr>
              <w:t>Y</w:t>
            </w:r>
          </w:p>
        </w:tc>
        <w:tc>
          <w:tcPr>
            <w:tcW w:w="425" w:type="dxa"/>
          </w:tcPr>
          <w:p w14:paraId="0662DBE3" w14:textId="77777777" w:rsidR="00ED71BF" w:rsidRPr="00207506" w:rsidRDefault="00ED71BF" w:rsidP="008B13C6">
            <w:pPr>
              <w:pStyle w:val="SmallStandard"/>
            </w:pPr>
            <w:r>
              <w:t>N</w:t>
            </w:r>
          </w:p>
        </w:tc>
        <w:tc>
          <w:tcPr>
            <w:tcW w:w="567" w:type="dxa"/>
          </w:tcPr>
          <w:p w14:paraId="199A3D5A" w14:textId="77777777" w:rsidR="00ED71BF" w:rsidRPr="00D331EF" w:rsidRDefault="00ED71BF" w:rsidP="008B13C6">
            <w:pPr>
              <w:pStyle w:val="SmallStandard"/>
            </w:pPr>
            <w:r w:rsidRPr="00207506">
              <w:t>1</w:t>
            </w:r>
          </w:p>
        </w:tc>
        <w:tc>
          <w:tcPr>
            <w:tcW w:w="426" w:type="dxa"/>
          </w:tcPr>
          <w:p w14:paraId="4D306DC7" w14:textId="77777777" w:rsidR="00ED71BF" w:rsidRDefault="00ED71BF" w:rsidP="008B13C6">
            <w:pPr>
              <w:pStyle w:val="SmallStandard"/>
            </w:pPr>
            <w:r>
              <w:t>Y</w:t>
            </w:r>
          </w:p>
        </w:tc>
        <w:tc>
          <w:tcPr>
            <w:tcW w:w="3543" w:type="dxa"/>
          </w:tcPr>
          <w:p w14:paraId="55F03B17" w14:textId="77777777" w:rsidR="00ED71BF" w:rsidRDefault="00ED71BF" w:rsidP="00ED71BF">
            <w:pPr>
              <w:pStyle w:val="SmallStandard"/>
            </w:pPr>
            <w:r w:rsidRPr="00491287">
              <w:t>NA</w:t>
            </w:r>
          </w:p>
        </w:tc>
      </w:tr>
    </w:tbl>
    <w:p w14:paraId="38078139" w14:textId="77777777" w:rsidR="00ED71BF" w:rsidRPr="00F23971" w:rsidRDefault="00ED71BF" w:rsidP="00C57233">
      <w:pPr>
        <w:pStyle w:val="berschrift3"/>
        <w:rPr>
          <w:lang w:val="en-GB"/>
        </w:rPr>
      </w:pPr>
      <w:bookmarkStart w:id="457" w:name="_Toc209164981"/>
      <w:r>
        <w:rPr>
          <w:lang w:val="en-GB"/>
        </w:rPr>
        <w:t xml:space="preserve">Class </w:t>
      </w:r>
      <w:bookmarkStart w:id="458" w:name="_c8d4533fb0fcea0aacc23f968494976c"/>
      <w:r>
        <w:rPr>
          <w:lang w:val="en-GB"/>
        </w:rPr>
        <w:t>OpenCavitiesAssignment</w:t>
      </w:r>
      <w:bookmarkEnd w:id="457"/>
      <w:bookmarkEnd w:id="458"/>
    </w:p>
    <w:p w14:paraId="12F52A2C" w14:textId="77777777" w:rsidR="00ED71BF" w:rsidRDefault="00ED71BF" w:rsidP="00ED71BF">
      <w:pPr>
        <w:pStyle w:val="SmallStandard"/>
        <w:rPr>
          <w:i/>
          <w:u w:val="single"/>
        </w:rPr>
      </w:pPr>
      <w:r w:rsidRPr="005058FF">
        <w:rPr>
          <w:i/>
          <w:u w:val="single"/>
        </w:rPr>
        <w:t>Deprecated since 2.2.0</w:t>
      </w:r>
      <w:r>
        <w:rPr>
          <w:i/>
          <w:u w:val="single"/>
        </w:rPr>
        <w:t>;</w:t>
      </w:r>
    </w:p>
    <w:p w14:paraId="625F91E1" w14:textId="77777777" w:rsidR="00ED71BF" w:rsidRPr="00620BBE" w:rsidRDefault="00ED71BF" w:rsidP="00ED71BF">
      <w:pPr>
        <w:pStyle w:val="SmallStandard"/>
      </w:pPr>
      <w:r w:rsidRPr="005058FF">
        <w:rPr>
          <w:i/>
          <w:u w:val="single"/>
        </w:rPr>
        <w:t>Reason: see MultiCavitySealSpecification</w:t>
      </w:r>
    </w:p>
    <w:p w14:paraId="076C51EA" w14:textId="77777777" w:rsidR="005902F7" w:rsidRDefault="00000000">
      <w:r>
        <w:rPr>
          <w:sz w:val="18"/>
          <w:szCs w:val="18"/>
        </w:rPr>
        <w:t>An OpenCavitiesAssignment groups the cavities of ONE connector that are open in a MultiCavitySeal. If a MultiCavitySeal fits into more than one connector, than there are as many OpenCavitiesAssignments.</w:t>
      </w:r>
    </w:p>
    <w:p w14:paraId="618F241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779FEBA" w14:textId="77777777" w:rsidTr="008B13C6">
        <w:tc>
          <w:tcPr>
            <w:tcW w:w="2013" w:type="dxa"/>
            <w:tcMar>
              <w:top w:w="28" w:type="dxa"/>
              <w:left w:w="28" w:type="dxa"/>
              <w:bottom w:w="28" w:type="dxa"/>
              <w:right w:w="28" w:type="dxa"/>
            </w:tcMar>
          </w:tcPr>
          <w:p w14:paraId="4B67AAD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312E8CD" w14:textId="6A4CCD78"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0ED41B6" w14:textId="77777777" w:rsidTr="008B13C6">
        <w:tc>
          <w:tcPr>
            <w:tcW w:w="2013" w:type="dxa"/>
            <w:tcMar>
              <w:top w:w="28" w:type="dxa"/>
              <w:left w:w="28" w:type="dxa"/>
              <w:bottom w:w="28" w:type="dxa"/>
              <w:right w:w="28" w:type="dxa"/>
            </w:tcMar>
          </w:tcPr>
          <w:p w14:paraId="4E2E01E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60B0C8C" w14:textId="290A222A" w:rsidR="00ED71BF" w:rsidRPr="00620BBE" w:rsidRDefault="00ED71BF" w:rsidP="00ED71BF">
            <w:pPr>
              <w:pStyle w:val="SmallStandard"/>
            </w:pPr>
            <w:hyperlink w:anchor="_bd71214aa18b0dd5d9cfa9972e0f952b" w:history="1">
              <w:r w:rsidRPr="00620BBE">
                <w:rPr>
                  <w:rStyle w:val="Hyperlink"/>
                </w:rPr>
                <w:t>Deprecated</w:t>
              </w:r>
            </w:hyperlink>
          </w:p>
        </w:tc>
      </w:tr>
      <w:tr w:rsidR="00ED71BF" w:rsidRPr="008359F5" w14:paraId="1D0F30A1" w14:textId="77777777" w:rsidTr="008B13C6">
        <w:tc>
          <w:tcPr>
            <w:tcW w:w="2013" w:type="dxa"/>
            <w:tcMar>
              <w:top w:w="28" w:type="dxa"/>
              <w:left w:w="28" w:type="dxa"/>
              <w:bottom w:w="28" w:type="dxa"/>
              <w:right w:w="28" w:type="dxa"/>
            </w:tcMar>
          </w:tcPr>
          <w:p w14:paraId="28FE975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A00D599" w14:textId="77777777" w:rsidR="00ED71BF" w:rsidRPr="000437C1" w:rsidRDefault="00ED71BF" w:rsidP="008B13C6">
            <w:pPr>
              <w:pStyle w:val="SmallStandard"/>
            </w:pPr>
            <w:r>
              <w:t>false</w:t>
            </w:r>
          </w:p>
        </w:tc>
      </w:tr>
    </w:tbl>
    <w:p w14:paraId="6AC94AC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4D024D2" w14:textId="77777777" w:rsidTr="008B13C6">
        <w:tc>
          <w:tcPr>
            <w:tcW w:w="4564" w:type="dxa"/>
            <w:gridSpan w:val="5"/>
          </w:tcPr>
          <w:p w14:paraId="4746C0A2" w14:textId="77777777" w:rsidR="00ED71BF" w:rsidRDefault="00ED71BF" w:rsidP="008B13C6">
            <w:pPr>
              <w:jc w:val="center"/>
              <w:rPr>
                <w:b/>
                <w:sz w:val="16"/>
                <w:szCs w:val="16"/>
                <w:lang w:val="en-GB"/>
              </w:rPr>
            </w:pPr>
            <w:r>
              <w:rPr>
                <w:b/>
                <w:sz w:val="16"/>
                <w:szCs w:val="16"/>
                <w:lang w:val="en-GB"/>
              </w:rPr>
              <w:t>Other End</w:t>
            </w:r>
          </w:p>
        </w:tc>
        <w:tc>
          <w:tcPr>
            <w:tcW w:w="567" w:type="dxa"/>
          </w:tcPr>
          <w:p w14:paraId="0058E8F0"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DECE9BF" w14:textId="77777777" w:rsidR="00ED71BF" w:rsidRDefault="00ED71BF" w:rsidP="008B13C6">
            <w:pPr>
              <w:jc w:val="center"/>
              <w:rPr>
                <w:b/>
                <w:sz w:val="16"/>
                <w:szCs w:val="16"/>
                <w:lang w:val="en-GB"/>
              </w:rPr>
            </w:pPr>
            <w:r>
              <w:rPr>
                <w:b/>
                <w:sz w:val="16"/>
                <w:szCs w:val="16"/>
                <w:lang w:val="en-GB"/>
              </w:rPr>
              <w:t>General</w:t>
            </w:r>
          </w:p>
        </w:tc>
      </w:tr>
      <w:tr w:rsidR="00ED71BF" w:rsidRPr="00720F6F" w14:paraId="1D450FD1" w14:textId="77777777" w:rsidTr="008B13C6">
        <w:trPr>
          <w:cantSplit/>
          <w:trHeight w:val="1201"/>
        </w:trPr>
        <w:tc>
          <w:tcPr>
            <w:tcW w:w="1588" w:type="dxa"/>
          </w:tcPr>
          <w:p w14:paraId="30216BD3" w14:textId="77777777" w:rsidR="00ED71BF" w:rsidRDefault="00ED71BF" w:rsidP="008B13C6">
            <w:pPr>
              <w:rPr>
                <w:b/>
                <w:sz w:val="16"/>
                <w:szCs w:val="16"/>
                <w:lang w:val="en-GB"/>
              </w:rPr>
            </w:pPr>
            <w:r>
              <w:rPr>
                <w:b/>
                <w:sz w:val="16"/>
                <w:szCs w:val="16"/>
                <w:lang w:val="en-GB"/>
              </w:rPr>
              <w:t>Role</w:t>
            </w:r>
          </w:p>
        </w:tc>
        <w:tc>
          <w:tcPr>
            <w:tcW w:w="1558" w:type="dxa"/>
          </w:tcPr>
          <w:p w14:paraId="0D3247D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CFA897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278D1A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00FE6A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D119A72"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75EDD3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D591345" w14:textId="77777777" w:rsidR="00ED71BF" w:rsidRPr="008359F5" w:rsidRDefault="00ED71BF" w:rsidP="008B13C6">
            <w:pPr>
              <w:rPr>
                <w:b/>
                <w:sz w:val="16"/>
                <w:szCs w:val="16"/>
                <w:lang w:val="en-GB"/>
              </w:rPr>
            </w:pPr>
            <w:r>
              <w:rPr>
                <w:b/>
                <w:sz w:val="16"/>
                <w:szCs w:val="16"/>
                <w:lang w:val="en-GB"/>
              </w:rPr>
              <w:t>Comment</w:t>
            </w:r>
          </w:p>
        </w:tc>
      </w:tr>
      <w:tr w:rsidR="00ED71BF" w:rsidRPr="004E10D9" w14:paraId="765F3DC4" w14:textId="77777777" w:rsidTr="008B13C6">
        <w:tc>
          <w:tcPr>
            <w:tcW w:w="1588" w:type="dxa"/>
          </w:tcPr>
          <w:p w14:paraId="7D7C7EEB" w14:textId="77777777" w:rsidR="00ED71BF" w:rsidRPr="00634625" w:rsidRDefault="00ED71BF" w:rsidP="008B13C6">
            <w:pPr>
              <w:pStyle w:val="SmallStandard"/>
            </w:pPr>
            <w:r>
              <w:t>openCavities</w:t>
            </w:r>
          </w:p>
        </w:tc>
        <w:tc>
          <w:tcPr>
            <w:tcW w:w="1558" w:type="dxa"/>
          </w:tcPr>
          <w:p w14:paraId="2C1DEDD7" w14:textId="77777777" w:rsidR="00ED71BF" w:rsidRPr="00132C43" w:rsidRDefault="00ED71BF" w:rsidP="008B13C6">
            <w:pPr>
              <w:pStyle w:val="SmallStandard"/>
            </w:pPr>
            <w:r>
              <w:t xml:space="preserve">Cavity </w:t>
            </w:r>
          </w:p>
        </w:tc>
        <w:tc>
          <w:tcPr>
            <w:tcW w:w="568" w:type="dxa"/>
          </w:tcPr>
          <w:p w14:paraId="133A1D50" w14:textId="77777777" w:rsidR="00ED71BF" w:rsidRPr="00D331EF" w:rsidRDefault="00ED71BF" w:rsidP="008B13C6">
            <w:pPr>
              <w:pStyle w:val="SmallStandard"/>
            </w:pPr>
            <w:r w:rsidRPr="00574783">
              <w:t>1..*</w:t>
            </w:r>
          </w:p>
        </w:tc>
        <w:tc>
          <w:tcPr>
            <w:tcW w:w="425" w:type="dxa"/>
          </w:tcPr>
          <w:p w14:paraId="37832F20" w14:textId="77777777" w:rsidR="00ED71BF" w:rsidRPr="00675E8E" w:rsidRDefault="00ED71BF" w:rsidP="008B13C6">
            <w:pPr>
              <w:pStyle w:val="SmallStandard"/>
              <w:rPr>
                <w:lang w:val="en-US"/>
              </w:rPr>
            </w:pPr>
            <w:r w:rsidRPr="00675E8E">
              <w:rPr>
                <w:lang w:val="en-US"/>
              </w:rPr>
              <w:t>Y</w:t>
            </w:r>
          </w:p>
        </w:tc>
        <w:tc>
          <w:tcPr>
            <w:tcW w:w="425" w:type="dxa"/>
          </w:tcPr>
          <w:p w14:paraId="3EB3A6C8" w14:textId="77777777" w:rsidR="00ED71BF" w:rsidRPr="00207506" w:rsidRDefault="00ED71BF" w:rsidP="008B13C6">
            <w:pPr>
              <w:pStyle w:val="SmallStandard"/>
            </w:pPr>
            <w:r>
              <w:t>N</w:t>
            </w:r>
          </w:p>
        </w:tc>
        <w:tc>
          <w:tcPr>
            <w:tcW w:w="567" w:type="dxa"/>
          </w:tcPr>
          <w:p w14:paraId="0D121D6D" w14:textId="77777777" w:rsidR="00ED71BF" w:rsidRPr="00D331EF" w:rsidRDefault="00ED71BF" w:rsidP="008B13C6">
            <w:pPr>
              <w:pStyle w:val="SmallStandard"/>
            </w:pPr>
            <w:r w:rsidRPr="00207506">
              <w:t>0..*</w:t>
            </w:r>
          </w:p>
        </w:tc>
        <w:tc>
          <w:tcPr>
            <w:tcW w:w="426" w:type="dxa"/>
          </w:tcPr>
          <w:p w14:paraId="0AFF9F1D" w14:textId="77777777" w:rsidR="00ED71BF" w:rsidRPr="00D331EF" w:rsidRDefault="00ED71BF" w:rsidP="008B13C6">
            <w:pPr>
              <w:pStyle w:val="SmallStandard"/>
            </w:pPr>
            <w:r>
              <w:t>N</w:t>
            </w:r>
          </w:p>
        </w:tc>
        <w:tc>
          <w:tcPr>
            <w:tcW w:w="3543" w:type="dxa"/>
          </w:tcPr>
          <w:p w14:paraId="0B87DE13" w14:textId="77777777" w:rsidR="005902F7" w:rsidRDefault="00000000">
            <w:pPr>
              <w:jc w:val="left"/>
            </w:pPr>
            <w:r>
              <w:rPr>
                <w:sz w:val="16"/>
                <w:szCs w:val="16"/>
              </w:rPr>
              <w:t>Specifies the cavities that are open.</w:t>
            </w:r>
          </w:p>
        </w:tc>
      </w:tr>
    </w:tbl>
    <w:p w14:paraId="3ED1714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EBB2EFE" w14:textId="77777777" w:rsidTr="008572A0">
        <w:tc>
          <w:tcPr>
            <w:tcW w:w="2958" w:type="dxa"/>
            <w:gridSpan w:val="3"/>
          </w:tcPr>
          <w:p w14:paraId="03F2979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CAD5E0F" w14:textId="77777777" w:rsidR="00EC5D1A" w:rsidRPr="005811A4" w:rsidRDefault="00EC5D1A" w:rsidP="005811A4">
            <w:pPr>
              <w:rPr>
                <w:b/>
                <w:sz w:val="16"/>
                <w:szCs w:val="16"/>
                <w:lang w:val="en-GB"/>
              </w:rPr>
            </w:pPr>
            <w:r>
              <w:rPr>
                <w:b/>
                <w:sz w:val="16"/>
                <w:szCs w:val="16"/>
                <w:lang w:val="en-GB"/>
              </w:rPr>
              <w:t>Other End</w:t>
            </w:r>
          </w:p>
        </w:tc>
        <w:tc>
          <w:tcPr>
            <w:tcW w:w="3912" w:type="dxa"/>
          </w:tcPr>
          <w:p w14:paraId="71FE2AC1" w14:textId="77777777" w:rsidR="00EC5D1A" w:rsidRPr="005811A4" w:rsidRDefault="00EC5D1A" w:rsidP="005811A4">
            <w:pPr>
              <w:rPr>
                <w:b/>
                <w:sz w:val="16"/>
                <w:szCs w:val="16"/>
                <w:lang w:val="en-GB"/>
              </w:rPr>
            </w:pPr>
            <w:r>
              <w:rPr>
                <w:b/>
                <w:sz w:val="16"/>
                <w:szCs w:val="16"/>
                <w:lang w:val="en-GB"/>
              </w:rPr>
              <w:t>General</w:t>
            </w:r>
          </w:p>
        </w:tc>
      </w:tr>
      <w:tr w:rsidR="005811A4" w14:paraId="07A5ED4F" w14:textId="77777777" w:rsidTr="005811A4">
        <w:tc>
          <w:tcPr>
            <w:tcW w:w="1594" w:type="dxa"/>
          </w:tcPr>
          <w:p w14:paraId="2E0689E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BE6707D"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2763D01"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D0F482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E4FAC26"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18C1F9F" w14:textId="77777777" w:rsidR="00F61068" w:rsidRPr="005811A4" w:rsidRDefault="005811A4" w:rsidP="005811A4">
            <w:pPr>
              <w:rPr>
                <w:b/>
                <w:sz w:val="16"/>
                <w:szCs w:val="16"/>
                <w:lang w:val="en-GB"/>
              </w:rPr>
            </w:pPr>
            <w:r>
              <w:rPr>
                <w:b/>
                <w:sz w:val="16"/>
                <w:szCs w:val="16"/>
                <w:lang w:val="en-GB"/>
              </w:rPr>
              <w:t>Comment</w:t>
            </w:r>
          </w:p>
        </w:tc>
      </w:tr>
      <w:tr w:rsidR="005811A4" w14:paraId="401AB77F" w14:textId="77777777" w:rsidTr="005811A4">
        <w:tc>
          <w:tcPr>
            <w:tcW w:w="1594" w:type="dxa"/>
          </w:tcPr>
          <w:p w14:paraId="038D9B50" w14:textId="77777777" w:rsidR="00F61068" w:rsidRDefault="00F61068" w:rsidP="00F61068">
            <w:pPr>
              <w:pStyle w:val="SmallStandard"/>
              <w:rPr>
                <w:lang w:val="en-US"/>
              </w:rPr>
            </w:pPr>
            <w:r>
              <w:rPr>
                <w:lang w:val="en-US"/>
              </w:rPr>
              <w:t>assignment</w:t>
            </w:r>
          </w:p>
        </w:tc>
        <w:tc>
          <w:tcPr>
            <w:tcW w:w="682" w:type="dxa"/>
          </w:tcPr>
          <w:p w14:paraId="6A8BF499" w14:textId="77777777" w:rsidR="00F61068" w:rsidRDefault="00F61068" w:rsidP="00F61068">
            <w:pPr>
              <w:pStyle w:val="SmallStandard"/>
              <w:rPr>
                <w:lang w:val="en-US"/>
              </w:rPr>
            </w:pPr>
            <w:r w:rsidRPr="00D01517">
              <w:t>0..*</w:t>
            </w:r>
          </w:p>
        </w:tc>
        <w:tc>
          <w:tcPr>
            <w:tcW w:w="682" w:type="dxa"/>
          </w:tcPr>
          <w:p w14:paraId="163375B0" w14:textId="77777777" w:rsidR="00F61068" w:rsidRDefault="00F61068" w:rsidP="00F61068">
            <w:pPr>
              <w:pStyle w:val="SmallStandard"/>
            </w:pPr>
            <w:r>
              <w:t>Y</w:t>
            </w:r>
          </w:p>
        </w:tc>
        <w:tc>
          <w:tcPr>
            <w:tcW w:w="1593" w:type="dxa"/>
          </w:tcPr>
          <w:p w14:paraId="4F36AE30" w14:textId="77777777" w:rsidR="00F61068" w:rsidRDefault="00F61068" w:rsidP="00F61068">
            <w:pPr>
              <w:pStyle w:val="SmallStandard"/>
              <w:rPr>
                <w:lang w:val="en-US"/>
              </w:rPr>
            </w:pPr>
            <w:r>
              <w:t>MultiCavitySealSpecification</w:t>
            </w:r>
          </w:p>
        </w:tc>
        <w:tc>
          <w:tcPr>
            <w:tcW w:w="682" w:type="dxa"/>
          </w:tcPr>
          <w:p w14:paraId="7FC54BB0" w14:textId="77777777" w:rsidR="00F61068" w:rsidRDefault="00F61068" w:rsidP="00F61068">
            <w:pPr>
              <w:pStyle w:val="SmallStandard"/>
              <w:rPr>
                <w:lang w:val="en-US"/>
              </w:rPr>
            </w:pPr>
            <w:r w:rsidRPr="00D01517">
              <w:t>1</w:t>
            </w:r>
          </w:p>
        </w:tc>
        <w:tc>
          <w:tcPr>
            <w:tcW w:w="3912" w:type="dxa"/>
          </w:tcPr>
          <w:p w14:paraId="4EF5A07D" w14:textId="77777777" w:rsidR="005902F7" w:rsidRDefault="00000000">
            <w:pPr>
              <w:jc w:val="left"/>
            </w:pPr>
            <w:r>
              <w:rPr>
                <w:sz w:val="16"/>
                <w:szCs w:val="16"/>
              </w:rPr>
              <w:t xml:space="preserve">References the </w:t>
            </w:r>
            <w:r>
              <w:rPr>
                <w:i/>
                <w:iCs/>
                <w:sz w:val="16"/>
                <w:szCs w:val="16"/>
              </w:rPr>
              <w:t>OpenCavitiesAssignments</w:t>
            </w:r>
            <w:r>
              <w:rPr>
                <w:sz w:val="16"/>
                <w:szCs w:val="16"/>
              </w:rPr>
              <w:t xml:space="preserve"> that are valid for this </w:t>
            </w:r>
            <w:r>
              <w:rPr>
                <w:i/>
                <w:iCs/>
                <w:sz w:val="16"/>
                <w:szCs w:val="16"/>
              </w:rPr>
              <w:t>MultiCavitySeal</w:t>
            </w:r>
            <w:r>
              <w:rPr>
                <w:sz w:val="16"/>
                <w:szCs w:val="16"/>
              </w:rPr>
              <w:t xml:space="preserve">. One individual </w:t>
            </w:r>
            <w:r>
              <w:rPr>
                <w:i/>
                <w:iCs/>
                <w:sz w:val="16"/>
                <w:szCs w:val="16"/>
              </w:rPr>
              <w:t xml:space="preserve">OpenCavitiesAssignment </w:t>
            </w:r>
            <w:r>
              <w:rPr>
                <w:sz w:val="16"/>
                <w:szCs w:val="16"/>
              </w:rPr>
              <w:t xml:space="preserve">is used for each connector housing that matches this </w:t>
            </w:r>
            <w:r>
              <w:rPr>
                <w:i/>
                <w:iCs/>
                <w:sz w:val="16"/>
                <w:szCs w:val="16"/>
              </w:rPr>
              <w:t>MultiCavitySeal.</w:t>
            </w:r>
          </w:p>
        </w:tc>
      </w:tr>
    </w:tbl>
    <w:p w14:paraId="5BFE660A" w14:textId="77777777" w:rsidR="00ED71BF" w:rsidRPr="00F23971" w:rsidRDefault="00ED71BF" w:rsidP="00C57233">
      <w:pPr>
        <w:pStyle w:val="berschrift3"/>
        <w:rPr>
          <w:lang w:val="en-GB"/>
        </w:rPr>
      </w:pPr>
      <w:bookmarkStart w:id="459" w:name="_Toc209164982"/>
      <w:r>
        <w:rPr>
          <w:lang w:val="en-GB"/>
        </w:rPr>
        <w:t xml:space="preserve">Class </w:t>
      </w:r>
      <w:bookmarkStart w:id="460" w:name="_280236c688a31f03b50a957aa0383178"/>
      <w:r>
        <w:rPr>
          <w:lang w:val="en-GB"/>
        </w:rPr>
        <w:t>OpenWireEndTerminalSpecification</w:t>
      </w:r>
      <w:bookmarkEnd w:id="459"/>
      <w:bookmarkEnd w:id="460"/>
    </w:p>
    <w:p w14:paraId="499D84D8" w14:textId="77777777" w:rsidR="005902F7" w:rsidRDefault="00000000">
      <w:r>
        <w:rPr>
          <w:sz w:val="18"/>
          <w:szCs w:val="18"/>
        </w:rPr>
        <w:t>Specification for the definition of open wire ends. An open wire end is an end of wire located at a specific location in the harness. Open wire ends are not connected to some other component, in contrast to regular connectors or ring terminals. Only one wire is ending at a single open wire end, otherwise it would be a splice.</w:t>
      </w:r>
    </w:p>
    <w:p w14:paraId="3AFE2BE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8614021" w14:textId="77777777" w:rsidTr="008B13C6">
        <w:tc>
          <w:tcPr>
            <w:tcW w:w="2013" w:type="dxa"/>
            <w:tcMar>
              <w:top w:w="28" w:type="dxa"/>
              <w:left w:w="28" w:type="dxa"/>
              <w:bottom w:w="28" w:type="dxa"/>
              <w:right w:w="28" w:type="dxa"/>
            </w:tcMar>
          </w:tcPr>
          <w:p w14:paraId="43E8450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0AC9873" w14:textId="5A01FA38" w:rsidR="00ED71BF" w:rsidRPr="00620BBE" w:rsidRDefault="00ED71BF" w:rsidP="00ED71BF">
            <w:pPr>
              <w:pStyle w:val="SmallStandard"/>
            </w:pPr>
            <w:hyperlink w:anchor="_305477fdff22f88c4e046ebc091349f3" w:history="1">
              <w:r w:rsidRPr="00620BBE">
                <w:rPr>
                  <w:rStyle w:val="Hyperlink"/>
                </w:rPr>
                <w:t>TerminalSpecification</w:t>
              </w:r>
            </w:hyperlink>
          </w:p>
        </w:tc>
      </w:tr>
      <w:tr w:rsidR="00ED71BF" w:rsidRPr="008359F5" w14:paraId="0448CB31" w14:textId="77777777" w:rsidTr="008B13C6">
        <w:tc>
          <w:tcPr>
            <w:tcW w:w="2013" w:type="dxa"/>
            <w:tcMar>
              <w:top w:w="28" w:type="dxa"/>
              <w:left w:w="28" w:type="dxa"/>
              <w:bottom w:w="28" w:type="dxa"/>
              <w:right w:w="28" w:type="dxa"/>
            </w:tcMar>
          </w:tcPr>
          <w:p w14:paraId="05E60F5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5E7AF9B" w14:textId="77777777" w:rsidR="00ED71BF" w:rsidRPr="00620BBE" w:rsidRDefault="00ED71BF" w:rsidP="00ED71BF">
            <w:pPr>
              <w:pStyle w:val="SmallStandard"/>
            </w:pPr>
            <w:r w:rsidRPr="00620BBE">
              <w:t>NA</w:t>
            </w:r>
          </w:p>
        </w:tc>
      </w:tr>
      <w:tr w:rsidR="00ED71BF" w:rsidRPr="008359F5" w14:paraId="6CE2E105" w14:textId="77777777" w:rsidTr="008B13C6">
        <w:tc>
          <w:tcPr>
            <w:tcW w:w="2013" w:type="dxa"/>
            <w:tcMar>
              <w:top w:w="28" w:type="dxa"/>
              <w:left w:w="28" w:type="dxa"/>
              <w:bottom w:w="28" w:type="dxa"/>
              <w:right w:w="28" w:type="dxa"/>
            </w:tcMar>
          </w:tcPr>
          <w:p w14:paraId="77A7D04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BEDCD1E" w14:textId="77777777" w:rsidR="00ED71BF" w:rsidRPr="000437C1" w:rsidRDefault="00ED71BF" w:rsidP="008B13C6">
            <w:pPr>
              <w:pStyle w:val="SmallStandard"/>
            </w:pPr>
            <w:r>
              <w:t>false</w:t>
            </w:r>
          </w:p>
        </w:tc>
      </w:tr>
    </w:tbl>
    <w:p w14:paraId="56DF7706" w14:textId="77777777" w:rsidR="00ED71BF" w:rsidRPr="00F23971" w:rsidRDefault="00ED71BF" w:rsidP="00C57233">
      <w:pPr>
        <w:pStyle w:val="berschrift3"/>
        <w:rPr>
          <w:lang w:val="en-GB"/>
        </w:rPr>
      </w:pPr>
      <w:bookmarkStart w:id="461" w:name="_Toc209164983"/>
      <w:r>
        <w:rPr>
          <w:lang w:val="en-GB"/>
        </w:rPr>
        <w:t xml:space="preserve">Class </w:t>
      </w:r>
      <w:bookmarkStart w:id="462" w:name="_cc22b34bf00c2059cb0f8f8aa52cf41e"/>
      <w:r>
        <w:rPr>
          <w:lang w:val="en-GB"/>
        </w:rPr>
        <w:t>PartRelation</w:t>
      </w:r>
      <w:bookmarkEnd w:id="461"/>
      <w:bookmarkEnd w:id="462"/>
    </w:p>
    <w:p w14:paraId="55E604E9" w14:textId="77777777" w:rsidR="005902F7" w:rsidRDefault="00000000">
      <w:r>
        <w:rPr>
          <w:sz w:val="18"/>
          <w:szCs w:val="18"/>
        </w:rPr>
        <w:t xml:space="preserve">A </w:t>
      </w:r>
      <w:r>
        <w:rPr>
          <w:i/>
          <w:iCs/>
          <w:sz w:val="18"/>
          <w:szCs w:val="18"/>
        </w:rPr>
        <w:t>PartRelation</w:t>
      </w:r>
      <w:r>
        <w:rPr>
          <w:sz w:val="18"/>
          <w:szCs w:val="18"/>
        </w:rPr>
        <w:t xml:space="preserve"> defines additional parts (e.g. accessories) for a specific part. These parts are in some way or usage scenario required for the part itself to be used. However, they are not included with the part number and have to ordered separately. This can be used for example for caps, cable ties etc.</w:t>
      </w:r>
    </w:p>
    <w:p w14:paraId="74572F6A" w14:textId="77777777" w:rsidR="005902F7" w:rsidRDefault="00000000">
      <w:r>
        <w:rPr>
          <w:sz w:val="18"/>
          <w:szCs w:val="18"/>
        </w:rPr>
        <w:t xml:space="preserve">The associated </w:t>
      </w:r>
      <w:r>
        <w:rPr>
          <w:i/>
          <w:iCs/>
          <w:sz w:val="18"/>
          <w:szCs w:val="18"/>
        </w:rPr>
        <w:t>PartRelations</w:t>
      </w:r>
      <w:r>
        <w:rPr>
          <w:sz w:val="18"/>
          <w:szCs w:val="18"/>
        </w:rPr>
        <w:t xml:space="preserve"> of a </w:t>
      </w:r>
      <w:r>
        <w:rPr>
          <w:i/>
          <w:iCs/>
          <w:sz w:val="18"/>
          <w:szCs w:val="18"/>
        </w:rPr>
        <w:t>GeneralTechnicalPartSpecification</w:t>
      </w:r>
      <w:r>
        <w:rPr>
          <w:sz w:val="18"/>
          <w:szCs w:val="18"/>
        </w:rPr>
        <w:t xml:space="preserve"> represent a configurable bill of material that can/must be ordered together with the part, when it is used. Each </w:t>
      </w:r>
      <w:r>
        <w:rPr>
          <w:i/>
          <w:iCs/>
          <w:sz w:val="18"/>
          <w:szCs w:val="18"/>
        </w:rPr>
        <w:t xml:space="preserve">PartRelation </w:t>
      </w:r>
      <w:r>
        <w:rPr>
          <w:sz w:val="18"/>
          <w:szCs w:val="18"/>
        </w:rPr>
        <w:t xml:space="preserve">represents an item / line in this bill of material. The semantic by which a </w:t>
      </w:r>
      <w:r>
        <w:rPr>
          <w:i/>
          <w:iCs/>
          <w:sz w:val="18"/>
          <w:szCs w:val="18"/>
        </w:rPr>
        <w:t xml:space="preserve">PartRelation </w:t>
      </w:r>
      <w:r>
        <w:rPr>
          <w:sz w:val="18"/>
          <w:szCs w:val="18"/>
        </w:rPr>
        <w:t xml:space="preserve">is resolved to </w:t>
      </w:r>
      <w:r>
        <w:rPr>
          <w:i/>
          <w:iCs/>
          <w:sz w:val="18"/>
          <w:szCs w:val="18"/>
        </w:rPr>
        <w:t xml:space="preserve">PartVersions </w:t>
      </w:r>
      <w:r>
        <w:rPr>
          <w:sz w:val="18"/>
          <w:szCs w:val="18"/>
        </w:rPr>
        <w:t xml:space="preserve">is defined by the </w:t>
      </w:r>
      <w:r>
        <w:rPr>
          <w:i/>
          <w:iCs/>
          <w:sz w:val="18"/>
          <w:szCs w:val="18"/>
        </w:rPr>
        <w:t xml:space="preserve">PartRelationType. </w:t>
      </w:r>
      <w:r>
        <w:rPr>
          <w:sz w:val="18"/>
          <w:szCs w:val="18"/>
        </w:rPr>
        <w:t xml:space="preserve">If multiple </w:t>
      </w:r>
      <w:r>
        <w:rPr>
          <w:i/>
          <w:iCs/>
          <w:sz w:val="18"/>
          <w:szCs w:val="18"/>
        </w:rPr>
        <w:t xml:space="preserve">PartRelations </w:t>
      </w:r>
      <w:r>
        <w:rPr>
          <w:sz w:val="18"/>
          <w:szCs w:val="18"/>
        </w:rPr>
        <w:t xml:space="preserve">resolve to the same </w:t>
      </w:r>
      <w:r>
        <w:rPr>
          <w:i/>
          <w:iCs/>
          <w:sz w:val="18"/>
          <w:szCs w:val="18"/>
        </w:rPr>
        <w:t>PartVersions</w:t>
      </w:r>
      <w:r>
        <w:rPr>
          <w:sz w:val="18"/>
          <w:szCs w:val="18"/>
        </w:rPr>
        <w:t xml:space="preserve"> the resulting bill of material is the sum of them.</w:t>
      </w:r>
    </w:p>
    <w:p w14:paraId="4FC2EE5E" w14:textId="77777777" w:rsidR="005902F7" w:rsidRDefault="00000000">
      <w:r>
        <w:rPr>
          <w:sz w:val="18"/>
          <w:szCs w:val="18"/>
        </w:rPr>
        <w:t xml:space="preserve">If a </w:t>
      </w:r>
      <w:r>
        <w:rPr>
          <w:i/>
          <w:iCs/>
          <w:sz w:val="18"/>
          <w:szCs w:val="18"/>
        </w:rPr>
        <w:t>PartRelation</w:t>
      </w:r>
      <w:r>
        <w:rPr>
          <w:sz w:val="18"/>
          <w:szCs w:val="18"/>
        </w:rPr>
        <w:t xml:space="preserve"> references more than one </w:t>
      </w:r>
      <w:r>
        <w:rPr>
          <w:i/>
          <w:iCs/>
          <w:sz w:val="18"/>
          <w:szCs w:val="18"/>
        </w:rPr>
        <w:t>accessoryPart</w:t>
      </w:r>
      <w:r>
        <w:rPr>
          <w:sz w:val="18"/>
          <w:szCs w:val="18"/>
        </w:rPr>
        <w:t xml:space="preserve"> the </w:t>
      </w:r>
      <w:r>
        <w:rPr>
          <w:i/>
          <w:iCs/>
          <w:sz w:val="18"/>
          <w:szCs w:val="18"/>
        </w:rPr>
        <w:t>PartRelationType</w:t>
      </w:r>
      <w:r>
        <w:rPr>
          <w:sz w:val="18"/>
          <w:szCs w:val="18"/>
        </w:rPr>
        <w:t xml:space="preserve"> defines the semantic to resolve this reference for a resulting bill of material. If the type is </w:t>
      </w:r>
      <w:r>
        <w:rPr>
          <w:i/>
          <w:iCs/>
          <w:sz w:val="18"/>
          <w:szCs w:val="18"/>
        </w:rPr>
        <w:t>Mandatory</w:t>
      </w:r>
      <w:r>
        <w:rPr>
          <w:sz w:val="18"/>
          <w:szCs w:val="18"/>
        </w:rPr>
        <w:t xml:space="preserve"> all referenced </w:t>
      </w:r>
      <w:r>
        <w:rPr>
          <w:i/>
          <w:iCs/>
          <w:sz w:val="18"/>
          <w:szCs w:val="18"/>
        </w:rPr>
        <w:t>PartVersions</w:t>
      </w:r>
      <w:r>
        <w:rPr>
          <w:sz w:val="18"/>
          <w:szCs w:val="18"/>
        </w:rPr>
        <w:t xml:space="preserve"> shall be in the resulting bill of material. If the type is </w:t>
      </w:r>
      <w:r>
        <w:rPr>
          <w:i/>
          <w:iCs/>
          <w:sz w:val="18"/>
          <w:szCs w:val="18"/>
        </w:rPr>
        <w:t>Optional</w:t>
      </w:r>
      <w:r>
        <w:rPr>
          <w:sz w:val="18"/>
          <w:szCs w:val="18"/>
        </w:rPr>
        <w:t xml:space="preserve">, the referenced </w:t>
      </w:r>
      <w:r>
        <w:rPr>
          <w:i/>
          <w:iCs/>
          <w:sz w:val="18"/>
          <w:szCs w:val="18"/>
        </w:rPr>
        <w:t xml:space="preserve">PartVersions </w:t>
      </w:r>
      <w:r>
        <w:rPr>
          <w:sz w:val="18"/>
          <w:szCs w:val="18"/>
        </w:rPr>
        <w:t xml:space="preserve">can be selected by choice into the resulting bill of material. However, the choice applies to </w:t>
      </w:r>
      <w:r>
        <w:rPr>
          <w:sz w:val="18"/>
          <w:szCs w:val="18"/>
          <w:u w:val="single"/>
        </w:rPr>
        <w:t>all</w:t>
      </w:r>
      <w:r>
        <w:rPr>
          <w:sz w:val="18"/>
          <w:szCs w:val="18"/>
        </w:rPr>
        <w:t xml:space="preserve"> </w:t>
      </w:r>
      <w:r>
        <w:rPr>
          <w:i/>
          <w:iCs/>
          <w:sz w:val="18"/>
          <w:szCs w:val="18"/>
        </w:rPr>
        <w:t>PartVersion</w:t>
      </w:r>
      <w:r>
        <w:rPr>
          <w:sz w:val="18"/>
          <w:szCs w:val="18"/>
        </w:rPr>
        <w:t xml:space="preserve">s of one </w:t>
      </w:r>
      <w:r>
        <w:rPr>
          <w:i/>
          <w:iCs/>
          <w:sz w:val="18"/>
          <w:szCs w:val="18"/>
        </w:rPr>
        <w:t xml:space="preserve">PartRelation. </w:t>
      </w:r>
      <w:r>
        <w:rPr>
          <w:sz w:val="18"/>
          <w:szCs w:val="18"/>
        </w:rPr>
        <w:t>For</w:t>
      </w:r>
      <w:r>
        <w:rPr>
          <w:i/>
          <w:iCs/>
          <w:sz w:val="18"/>
          <w:szCs w:val="18"/>
        </w:rPr>
        <w:t xml:space="preserve"> Mandatory </w:t>
      </w:r>
      <w:r>
        <w:rPr>
          <w:sz w:val="18"/>
          <w:szCs w:val="18"/>
        </w:rPr>
        <w:t xml:space="preserve">it is semantically equivalent to have </w:t>
      </w:r>
      <w:r>
        <w:rPr>
          <w:sz w:val="18"/>
          <w:szCs w:val="18"/>
          <w:u w:val="single"/>
        </w:rPr>
        <w:t>one</w:t>
      </w:r>
      <w:r>
        <w:rPr>
          <w:sz w:val="18"/>
          <w:szCs w:val="18"/>
        </w:rPr>
        <w:t xml:space="preserve"> </w:t>
      </w:r>
      <w:r>
        <w:rPr>
          <w:i/>
          <w:iCs/>
          <w:sz w:val="18"/>
          <w:szCs w:val="18"/>
        </w:rPr>
        <w:t>PartRelation</w:t>
      </w:r>
      <w:r>
        <w:rPr>
          <w:sz w:val="18"/>
          <w:szCs w:val="18"/>
        </w:rPr>
        <w:t xml:space="preserve"> referencing </w:t>
      </w:r>
      <w:r>
        <w:rPr>
          <w:sz w:val="18"/>
          <w:szCs w:val="18"/>
          <w:u w:val="single"/>
        </w:rPr>
        <w:t>N</w:t>
      </w:r>
      <w:r>
        <w:rPr>
          <w:sz w:val="18"/>
          <w:szCs w:val="18"/>
        </w:rPr>
        <w:t xml:space="preserve"> </w:t>
      </w:r>
      <w:r>
        <w:rPr>
          <w:i/>
          <w:iCs/>
          <w:sz w:val="18"/>
          <w:szCs w:val="18"/>
        </w:rPr>
        <w:t>PartVersions</w:t>
      </w:r>
      <w:r>
        <w:rPr>
          <w:sz w:val="18"/>
          <w:szCs w:val="18"/>
        </w:rPr>
        <w:t xml:space="preserve"> or to have </w:t>
      </w:r>
      <w:r>
        <w:rPr>
          <w:sz w:val="18"/>
          <w:szCs w:val="18"/>
          <w:u w:val="single"/>
        </w:rPr>
        <w:t>N</w:t>
      </w:r>
      <w:r>
        <w:rPr>
          <w:i/>
          <w:iCs/>
          <w:sz w:val="18"/>
          <w:szCs w:val="18"/>
        </w:rPr>
        <w:t xml:space="preserve"> PartRelations</w:t>
      </w:r>
      <w:r>
        <w:rPr>
          <w:sz w:val="18"/>
          <w:szCs w:val="18"/>
        </w:rPr>
        <w:t xml:space="preserve">, each referencing </w:t>
      </w:r>
      <w:r>
        <w:rPr>
          <w:sz w:val="18"/>
          <w:szCs w:val="18"/>
          <w:u w:val="single"/>
        </w:rPr>
        <w:t>one</w:t>
      </w:r>
      <w:r>
        <w:rPr>
          <w:sz w:val="18"/>
          <w:szCs w:val="18"/>
        </w:rPr>
        <w:t xml:space="preserve"> </w:t>
      </w:r>
      <w:r>
        <w:rPr>
          <w:i/>
          <w:iCs/>
          <w:sz w:val="18"/>
          <w:szCs w:val="18"/>
        </w:rPr>
        <w:t xml:space="preserve">PartVersion. </w:t>
      </w:r>
      <w:r>
        <w:rPr>
          <w:sz w:val="18"/>
          <w:szCs w:val="18"/>
        </w:rPr>
        <w:t xml:space="preserve">The </w:t>
      </w:r>
      <w:r>
        <w:rPr>
          <w:i/>
          <w:iCs/>
          <w:sz w:val="18"/>
          <w:szCs w:val="18"/>
        </w:rPr>
        <w:t>PartRelationType OneOfAll</w:t>
      </w:r>
      <w:r>
        <w:rPr>
          <w:sz w:val="18"/>
          <w:szCs w:val="18"/>
        </w:rPr>
        <w:t xml:space="preserve"> defines, that exactly </w:t>
      </w:r>
      <w:r>
        <w:rPr>
          <w:sz w:val="18"/>
          <w:szCs w:val="18"/>
          <w:u w:val="single"/>
        </w:rPr>
        <w:t>one</w:t>
      </w:r>
      <w:r>
        <w:rPr>
          <w:sz w:val="18"/>
          <w:szCs w:val="18"/>
        </w:rPr>
        <w:t xml:space="preserve"> of the referenced </w:t>
      </w:r>
      <w:r>
        <w:rPr>
          <w:i/>
          <w:iCs/>
          <w:sz w:val="18"/>
          <w:szCs w:val="18"/>
        </w:rPr>
        <w:t>PartVersions</w:t>
      </w:r>
      <w:r>
        <w:rPr>
          <w:sz w:val="18"/>
          <w:szCs w:val="18"/>
        </w:rPr>
        <w:t xml:space="preserve"> shall be chosen for the resulting bill of material.</w:t>
      </w:r>
    </w:p>
    <w:p w14:paraId="043F658B" w14:textId="77777777" w:rsidR="005902F7" w:rsidRDefault="00000000">
      <w:r>
        <w:rPr>
          <w:sz w:val="18"/>
          <w:szCs w:val="18"/>
        </w:rPr>
        <w:t xml:space="preserve">If the same </w:t>
      </w:r>
      <w:r>
        <w:rPr>
          <w:i/>
          <w:iCs/>
          <w:sz w:val="18"/>
          <w:szCs w:val="18"/>
        </w:rPr>
        <w:t>PartVersion</w:t>
      </w:r>
      <w:r>
        <w:rPr>
          <w:sz w:val="18"/>
          <w:szCs w:val="18"/>
        </w:rPr>
        <w:t xml:space="preserve"> is referenced multiple times, each reference counts as its own position.</w:t>
      </w:r>
    </w:p>
    <w:p w14:paraId="0F272D5C" w14:textId="77777777" w:rsidR="005902F7" w:rsidRDefault="00000000">
      <w:r>
        <w:rPr>
          <w:b/>
          <w:bCs/>
          <w:sz w:val="18"/>
          <w:szCs w:val="18"/>
          <w:u w:val="single"/>
        </w:rPr>
        <w:t>Example:</w:t>
      </w:r>
      <w:r>
        <w:rPr>
          <w:sz w:val="18"/>
          <w:szCs w:val="18"/>
        </w:rPr>
        <w:t xml:space="preserve"> To express that a </w:t>
      </w:r>
      <w:r>
        <w:rPr>
          <w:i/>
          <w:iCs/>
          <w:sz w:val="18"/>
          <w:szCs w:val="18"/>
        </w:rPr>
        <w:t xml:space="preserve">PartVersion </w:t>
      </w:r>
      <w:r>
        <w:rPr>
          <w:sz w:val="18"/>
          <w:szCs w:val="18"/>
        </w:rPr>
        <w:t xml:space="preserve">shall be used at least three times and with a maximum of 6 times, three mandatory and three optional </w:t>
      </w:r>
      <w:r>
        <w:rPr>
          <w:i/>
          <w:iCs/>
          <w:sz w:val="18"/>
          <w:szCs w:val="18"/>
        </w:rPr>
        <w:t xml:space="preserve">PartRelations </w:t>
      </w:r>
      <w:r>
        <w:rPr>
          <w:sz w:val="18"/>
          <w:szCs w:val="18"/>
        </w:rPr>
        <w:t xml:space="preserve">to this </w:t>
      </w:r>
      <w:r>
        <w:rPr>
          <w:i/>
          <w:iCs/>
          <w:sz w:val="18"/>
          <w:szCs w:val="18"/>
        </w:rPr>
        <w:t xml:space="preserve">PartVersion </w:t>
      </w:r>
      <w:r>
        <w:rPr>
          <w:sz w:val="18"/>
          <w:szCs w:val="18"/>
        </w:rPr>
        <w:t>would be created.</w:t>
      </w:r>
    </w:p>
    <w:p w14:paraId="6D03EE2C" w14:textId="77777777" w:rsidR="005902F7" w:rsidRDefault="00000000">
      <w:r>
        <w:rPr>
          <w:sz w:val="18"/>
          <w:szCs w:val="18"/>
        </w:rPr>
        <w:t xml:space="preserve">With these concepts, simple yes/no decisions can be represented. However, there cases where there are constraints between accessory parts (e.g. if part A, then choice of 2 x B or 1 x C). To express such logic in a static object model is not very feasible and inflexible. For such cases, the </w:t>
      </w:r>
      <w:r>
        <w:rPr>
          <w:i/>
          <w:iCs/>
          <w:sz w:val="18"/>
          <w:szCs w:val="18"/>
        </w:rPr>
        <w:t xml:space="preserve">relationType 'Custom' </w:t>
      </w:r>
      <w:r>
        <w:rPr>
          <w:sz w:val="18"/>
          <w:szCs w:val="18"/>
        </w:rPr>
        <w:t xml:space="preserve">was introduced. In this case, the relationships and constraints between all referenced </w:t>
      </w:r>
      <w:r>
        <w:rPr>
          <w:i/>
          <w:iCs/>
          <w:sz w:val="18"/>
          <w:szCs w:val="18"/>
        </w:rPr>
        <w:t>accessoryPart</w:t>
      </w:r>
      <w:r>
        <w:rPr>
          <w:sz w:val="18"/>
          <w:szCs w:val="18"/>
        </w:rPr>
        <w:t xml:space="preserve"> can</w:t>
      </w:r>
      <w:r>
        <w:rPr>
          <w:i/>
          <w:iCs/>
          <w:sz w:val="18"/>
          <w:szCs w:val="18"/>
        </w:rPr>
        <w:t xml:space="preserve"> </w:t>
      </w:r>
      <w:r>
        <w:rPr>
          <w:sz w:val="18"/>
          <w:szCs w:val="18"/>
        </w:rPr>
        <w:t xml:space="preserve">be expressed with some custom expression language in the </w:t>
      </w:r>
      <w:r>
        <w:rPr>
          <w:i/>
          <w:iCs/>
          <w:sz w:val="18"/>
          <w:szCs w:val="18"/>
        </w:rPr>
        <w:t xml:space="preserve">customRelationExpression </w:t>
      </w:r>
      <w:r>
        <w:rPr>
          <w:sz w:val="18"/>
          <w:szCs w:val="18"/>
        </w:rPr>
        <w:t xml:space="preserve">attribute. Even if it is custom, the expression shall only refer to elements that are contained in the </w:t>
      </w:r>
      <w:r>
        <w:rPr>
          <w:i/>
          <w:iCs/>
          <w:sz w:val="18"/>
          <w:szCs w:val="18"/>
        </w:rPr>
        <w:t>accessoryPart</w:t>
      </w:r>
      <w:r>
        <w:rPr>
          <w:sz w:val="18"/>
          <w:szCs w:val="18"/>
        </w:rPr>
        <w:t xml:space="preserve"> relation and shall not influence other </w:t>
      </w:r>
      <w:r>
        <w:rPr>
          <w:i/>
          <w:iCs/>
          <w:sz w:val="18"/>
          <w:szCs w:val="18"/>
        </w:rPr>
        <w:t>PartRelations</w:t>
      </w:r>
      <w:r>
        <w:rPr>
          <w:sz w:val="18"/>
          <w:szCs w:val="18"/>
        </w:rPr>
        <w:t xml:space="preserve"> of the same </w:t>
      </w:r>
      <w:r>
        <w:rPr>
          <w:i/>
          <w:iCs/>
          <w:sz w:val="18"/>
          <w:szCs w:val="18"/>
        </w:rPr>
        <w:t>GeneralTechnicalPartSpecification</w:t>
      </w:r>
      <w:r>
        <w:rPr>
          <w:sz w:val="18"/>
          <w:szCs w:val="18"/>
        </w:rPr>
        <w:t>.</w:t>
      </w:r>
    </w:p>
    <w:p w14:paraId="4AD50053" w14:textId="77777777" w:rsidR="005902F7" w:rsidRDefault="00000000">
      <w:r>
        <w:rPr>
          <w:sz w:val="18"/>
          <w:szCs w:val="18"/>
        </w:rPr>
        <w:t xml:space="preserve"> </w:t>
      </w:r>
    </w:p>
    <w:p w14:paraId="687A512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B573108" w14:textId="77777777" w:rsidTr="008B13C6">
        <w:tc>
          <w:tcPr>
            <w:tcW w:w="2013" w:type="dxa"/>
            <w:tcMar>
              <w:top w:w="28" w:type="dxa"/>
              <w:left w:w="28" w:type="dxa"/>
              <w:bottom w:w="28" w:type="dxa"/>
              <w:right w:w="28" w:type="dxa"/>
            </w:tcMar>
          </w:tcPr>
          <w:p w14:paraId="37895A8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B62E0CF" w14:textId="422F94F3"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3CA0B0E1" w14:textId="77777777" w:rsidTr="008B13C6">
        <w:tc>
          <w:tcPr>
            <w:tcW w:w="2013" w:type="dxa"/>
            <w:tcMar>
              <w:top w:w="28" w:type="dxa"/>
              <w:left w:w="28" w:type="dxa"/>
              <w:bottom w:w="28" w:type="dxa"/>
              <w:right w:w="28" w:type="dxa"/>
            </w:tcMar>
          </w:tcPr>
          <w:p w14:paraId="2B00AC7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3E6142C" w14:textId="77777777" w:rsidR="00ED71BF" w:rsidRPr="00620BBE" w:rsidRDefault="00ED71BF" w:rsidP="00ED71BF">
            <w:pPr>
              <w:pStyle w:val="SmallStandard"/>
            </w:pPr>
            <w:r w:rsidRPr="00620BBE">
              <w:t>NA</w:t>
            </w:r>
          </w:p>
        </w:tc>
      </w:tr>
      <w:tr w:rsidR="00ED71BF" w:rsidRPr="008359F5" w14:paraId="7A99F369" w14:textId="77777777" w:rsidTr="008B13C6">
        <w:tc>
          <w:tcPr>
            <w:tcW w:w="2013" w:type="dxa"/>
            <w:tcMar>
              <w:top w:w="28" w:type="dxa"/>
              <w:left w:w="28" w:type="dxa"/>
              <w:bottom w:w="28" w:type="dxa"/>
              <w:right w:w="28" w:type="dxa"/>
            </w:tcMar>
          </w:tcPr>
          <w:p w14:paraId="7BAE79D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F85C9C1" w14:textId="77777777" w:rsidR="00ED71BF" w:rsidRPr="000437C1" w:rsidRDefault="00ED71BF" w:rsidP="008B13C6">
            <w:pPr>
              <w:pStyle w:val="SmallStandard"/>
            </w:pPr>
            <w:r>
              <w:t>false</w:t>
            </w:r>
          </w:p>
        </w:tc>
      </w:tr>
    </w:tbl>
    <w:p w14:paraId="7F1BFE8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AE421B8" w14:textId="77777777" w:rsidTr="008B13C6">
        <w:tc>
          <w:tcPr>
            <w:tcW w:w="2013" w:type="dxa"/>
            <w:tcMar>
              <w:top w:w="28" w:type="dxa"/>
              <w:left w:w="28" w:type="dxa"/>
              <w:bottom w:w="28" w:type="dxa"/>
              <w:right w:w="28" w:type="dxa"/>
            </w:tcMar>
          </w:tcPr>
          <w:p w14:paraId="7001475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C1B49B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DE7113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48B9BC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7AD0472" w14:textId="77777777" w:rsidTr="008B13C6">
        <w:tc>
          <w:tcPr>
            <w:tcW w:w="2013" w:type="dxa"/>
            <w:tcMar>
              <w:top w:w="28" w:type="dxa"/>
              <w:left w:w="28" w:type="dxa"/>
              <w:bottom w:w="28" w:type="dxa"/>
              <w:right w:w="28" w:type="dxa"/>
            </w:tcMar>
          </w:tcPr>
          <w:p w14:paraId="7CEE766B" w14:textId="77777777" w:rsidR="00ED71BF" w:rsidRPr="00620BBE" w:rsidRDefault="00ED71BF" w:rsidP="008B13C6">
            <w:pPr>
              <w:pStyle w:val="SmallStandard"/>
            </w:pPr>
            <w:r w:rsidRPr="00620BBE">
              <w:t>relationType</w:t>
            </w:r>
          </w:p>
        </w:tc>
        <w:tc>
          <w:tcPr>
            <w:tcW w:w="1559" w:type="dxa"/>
            <w:tcMar>
              <w:top w:w="28" w:type="dxa"/>
              <w:left w:w="28" w:type="dxa"/>
              <w:bottom w:w="28" w:type="dxa"/>
              <w:right w:w="28" w:type="dxa"/>
            </w:tcMar>
          </w:tcPr>
          <w:p w14:paraId="6341DA42" w14:textId="77777777" w:rsidR="00ED71BF" w:rsidRPr="008359F5" w:rsidRDefault="00ED71BF" w:rsidP="008B13C6">
            <w:pPr>
              <w:pStyle w:val="SmallStandard"/>
            </w:pPr>
            <w:r w:rsidRPr="00D21799">
              <w:t>PartRelationType</w:t>
            </w:r>
          </w:p>
        </w:tc>
        <w:tc>
          <w:tcPr>
            <w:tcW w:w="709" w:type="dxa"/>
            <w:tcMar>
              <w:top w:w="28" w:type="dxa"/>
              <w:left w:w="28" w:type="dxa"/>
              <w:bottom w:w="28" w:type="dxa"/>
              <w:right w:w="28" w:type="dxa"/>
            </w:tcMar>
          </w:tcPr>
          <w:p w14:paraId="705F0BB0"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950467E" w14:textId="77777777" w:rsidR="005902F7" w:rsidRDefault="00000000">
            <w:pPr>
              <w:jc w:val="left"/>
            </w:pPr>
            <w:r>
              <w:rPr>
                <w:sz w:val="16"/>
                <w:szCs w:val="16"/>
              </w:rPr>
              <w:t>Specifies the type of the relation.</w:t>
            </w:r>
          </w:p>
        </w:tc>
      </w:tr>
      <w:tr w:rsidR="00ED71BF" w:rsidRPr="004E10D9" w14:paraId="51158FA6" w14:textId="77777777" w:rsidTr="008B13C6">
        <w:tc>
          <w:tcPr>
            <w:tcW w:w="2013" w:type="dxa"/>
            <w:tcMar>
              <w:top w:w="28" w:type="dxa"/>
              <w:left w:w="28" w:type="dxa"/>
              <w:bottom w:w="28" w:type="dxa"/>
              <w:right w:w="28" w:type="dxa"/>
            </w:tcMar>
          </w:tcPr>
          <w:p w14:paraId="73907DDA" w14:textId="77777777" w:rsidR="00ED71BF" w:rsidRPr="00620BBE" w:rsidRDefault="00ED71BF" w:rsidP="008B13C6">
            <w:pPr>
              <w:pStyle w:val="SmallStandard"/>
            </w:pPr>
            <w:r w:rsidRPr="00620BBE">
              <w:t>customRelationExpression</w:t>
            </w:r>
          </w:p>
        </w:tc>
        <w:tc>
          <w:tcPr>
            <w:tcW w:w="1559" w:type="dxa"/>
            <w:tcMar>
              <w:top w:w="28" w:type="dxa"/>
              <w:left w:w="28" w:type="dxa"/>
              <w:bottom w:w="28" w:type="dxa"/>
              <w:right w:w="28" w:type="dxa"/>
            </w:tcMar>
          </w:tcPr>
          <w:p w14:paraId="0938F861"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99D4F2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2F30BB9" w14:textId="77777777" w:rsidR="005902F7" w:rsidRDefault="00000000">
            <w:pPr>
              <w:jc w:val="left"/>
            </w:pPr>
            <w:r>
              <w:rPr>
                <w:sz w:val="16"/>
                <w:szCs w:val="16"/>
              </w:rPr>
              <w:t xml:space="preserve">Defines the relationship between the accessory parts in a proprietary expression language. This attribute shall only be used, if the </w:t>
            </w:r>
            <w:r>
              <w:rPr>
                <w:i/>
                <w:iCs/>
                <w:sz w:val="16"/>
                <w:szCs w:val="16"/>
              </w:rPr>
              <w:t>relationType = 'Custom'.</w:t>
            </w:r>
          </w:p>
        </w:tc>
      </w:tr>
    </w:tbl>
    <w:p w14:paraId="4334AC2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8F49D1D" w14:textId="77777777" w:rsidTr="008B13C6">
        <w:tc>
          <w:tcPr>
            <w:tcW w:w="4564" w:type="dxa"/>
            <w:gridSpan w:val="5"/>
          </w:tcPr>
          <w:p w14:paraId="56BDD7CB" w14:textId="77777777" w:rsidR="00ED71BF" w:rsidRDefault="00ED71BF" w:rsidP="008B13C6">
            <w:pPr>
              <w:jc w:val="center"/>
              <w:rPr>
                <w:b/>
                <w:sz w:val="16"/>
                <w:szCs w:val="16"/>
                <w:lang w:val="en-GB"/>
              </w:rPr>
            </w:pPr>
            <w:r>
              <w:rPr>
                <w:b/>
                <w:sz w:val="16"/>
                <w:szCs w:val="16"/>
                <w:lang w:val="en-GB"/>
              </w:rPr>
              <w:t>Other End</w:t>
            </w:r>
          </w:p>
        </w:tc>
        <w:tc>
          <w:tcPr>
            <w:tcW w:w="567" w:type="dxa"/>
          </w:tcPr>
          <w:p w14:paraId="4C0C6F58"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41872B1" w14:textId="77777777" w:rsidR="00ED71BF" w:rsidRDefault="00ED71BF" w:rsidP="008B13C6">
            <w:pPr>
              <w:jc w:val="center"/>
              <w:rPr>
                <w:b/>
                <w:sz w:val="16"/>
                <w:szCs w:val="16"/>
                <w:lang w:val="en-GB"/>
              </w:rPr>
            </w:pPr>
            <w:r>
              <w:rPr>
                <w:b/>
                <w:sz w:val="16"/>
                <w:szCs w:val="16"/>
                <w:lang w:val="en-GB"/>
              </w:rPr>
              <w:t>General</w:t>
            </w:r>
          </w:p>
        </w:tc>
      </w:tr>
      <w:tr w:rsidR="00ED71BF" w:rsidRPr="00720F6F" w14:paraId="05335E89" w14:textId="77777777" w:rsidTr="008B13C6">
        <w:trPr>
          <w:cantSplit/>
          <w:trHeight w:val="1201"/>
        </w:trPr>
        <w:tc>
          <w:tcPr>
            <w:tcW w:w="1588" w:type="dxa"/>
          </w:tcPr>
          <w:p w14:paraId="2B3C067A" w14:textId="77777777" w:rsidR="00ED71BF" w:rsidRDefault="00ED71BF" w:rsidP="008B13C6">
            <w:pPr>
              <w:rPr>
                <w:b/>
                <w:sz w:val="16"/>
                <w:szCs w:val="16"/>
                <w:lang w:val="en-GB"/>
              </w:rPr>
            </w:pPr>
            <w:r>
              <w:rPr>
                <w:b/>
                <w:sz w:val="16"/>
                <w:szCs w:val="16"/>
                <w:lang w:val="en-GB"/>
              </w:rPr>
              <w:t>Role</w:t>
            </w:r>
          </w:p>
        </w:tc>
        <w:tc>
          <w:tcPr>
            <w:tcW w:w="1558" w:type="dxa"/>
          </w:tcPr>
          <w:p w14:paraId="38D13ED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E65047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468355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CD2758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0F4E8E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E98E79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AF8C893" w14:textId="77777777" w:rsidR="00ED71BF" w:rsidRPr="008359F5" w:rsidRDefault="00ED71BF" w:rsidP="008B13C6">
            <w:pPr>
              <w:rPr>
                <w:b/>
                <w:sz w:val="16"/>
                <w:szCs w:val="16"/>
                <w:lang w:val="en-GB"/>
              </w:rPr>
            </w:pPr>
            <w:r>
              <w:rPr>
                <w:b/>
                <w:sz w:val="16"/>
                <w:szCs w:val="16"/>
                <w:lang w:val="en-GB"/>
              </w:rPr>
              <w:t>Comment</w:t>
            </w:r>
          </w:p>
        </w:tc>
      </w:tr>
      <w:tr w:rsidR="00ED71BF" w:rsidRPr="004E10D9" w14:paraId="1C89E0F8" w14:textId="77777777" w:rsidTr="008B13C6">
        <w:tc>
          <w:tcPr>
            <w:tcW w:w="1588" w:type="dxa"/>
          </w:tcPr>
          <w:p w14:paraId="1EBE6AEA" w14:textId="77777777" w:rsidR="00ED71BF" w:rsidRPr="00634625" w:rsidRDefault="00ED71BF" w:rsidP="008B13C6">
            <w:pPr>
              <w:pStyle w:val="SmallStandard"/>
            </w:pPr>
            <w:r>
              <w:t>accessoryPart</w:t>
            </w:r>
          </w:p>
        </w:tc>
        <w:tc>
          <w:tcPr>
            <w:tcW w:w="1558" w:type="dxa"/>
          </w:tcPr>
          <w:p w14:paraId="0A184EE1" w14:textId="77777777" w:rsidR="00ED71BF" w:rsidRPr="00132C43" w:rsidRDefault="00ED71BF" w:rsidP="008B13C6">
            <w:pPr>
              <w:pStyle w:val="SmallStandard"/>
            </w:pPr>
            <w:r>
              <w:t xml:space="preserve">PartVersion </w:t>
            </w:r>
          </w:p>
        </w:tc>
        <w:tc>
          <w:tcPr>
            <w:tcW w:w="568" w:type="dxa"/>
          </w:tcPr>
          <w:p w14:paraId="6196C63C" w14:textId="77777777" w:rsidR="00ED71BF" w:rsidRPr="00D331EF" w:rsidRDefault="00ED71BF" w:rsidP="008B13C6">
            <w:pPr>
              <w:pStyle w:val="SmallStandard"/>
            </w:pPr>
            <w:r w:rsidRPr="00574783">
              <w:t>1..*</w:t>
            </w:r>
          </w:p>
        </w:tc>
        <w:tc>
          <w:tcPr>
            <w:tcW w:w="425" w:type="dxa"/>
          </w:tcPr>
          <w:p w14:paraId="703FC3FC" w14:textId="77777777" w:rsidR="00ED71BF" w:rsidRPr="00BB72F2" w:rsidRDefault="00ED71BF" w:rsidP="008B13C6">
            <w:pPr>
              <w:pStyle w:val="SmallStandard"/>
              <w:rPr>
                <w:lang w:val="en-US"/>
              </w:rPr>
            </w:pPr>
            <w:r w:rsidRPr="00675E8E">
              <w:rPr>
                <w:lang w:val="en-US"/>
              </w:rPr>
              <w:t>N</w:t>
            </w:r>
          </w:p>
        </w:tc>
        <w:tc>
          <w:tcPr>
            <w:tcW w:w="425" w:type="dxa"/>
          </w:tcPr>
          <w:p w14:paraId="594E92BB" w14:textId="77777777" w:rsidR="00ED71BF" w:rsidRPr="00207506" w:rsidRDefault="00ED71BF" w:rsidP="008B13C6">
            <w:pPr>
              <w:pStyle w:val="SmallStandard"/>
            </w:pPr>
            <w:r>
              <w:t>N</w:t>
            </w:r>
          </w:p>
        </w:tc>
        <w:tc>
          <w:tcPr>
            <w:tcW w:w="567" w:type="dxa"/>
          </w:tcPr>
          <w:p w14:paraId="365FF743" w14:textId="77777777" w:rsidR="00ED71BF" w:rsidRPr="00D331EF" w:rsidRDefault="00ED71BF" w:rsidP="008B13C6">
            <w:pPr>
              <w:pStyle w:val="SmallStandard"/>
            </w:pPr>
            <w:r w:rsidRPr="00207506">
              <w:t>0..*</w:t>
            </w:r>
          </w:p>
        </w:tc>
        <w:tc>
          <w:tcPr>
            <w:tcW w:w="426" w:type="dxa"/>
          </w:tcPr>
          <w:p w14:paraId="1A9D8B53" w14:textId="77777777" w:rsidR="00ED71BF" w:rsidRPr="00D331EF" w:rsidRDefault="00ED71BF" w:rsidP="008B13C6">
            <w:pPr>
              <w:pStyle w:val="SmallStandard"/>
            </w:pPr>
            <w:r>
              <w:t>N</w:t>
            </w:r>
          </w:p>
        </w:tc>
        <w:tc>
          <w:tcPr>
            <w:tcW w:w="3543" w:type="dxa"/>
          </w:tcPr>
          <w:p w14:paraId="28F6BBA8" w14:textId="77777777" w:rsidR="00ED71BF" w:rsidRDefault="00ED71BF" w:rsidP="00ED71BF">
            <w:pPr>
              <w:pStyle w:val="SmallStandard"/>
            </w:pPr>
            <w:r w:rsidRPr="00491287">
              <w:t xml:space="preserve">References the PartVersions that are related by the PartRelation. </w:t>
            </w:r>
          </w:p>
        </w:tc>
      </w:tr>
    </w:tbl>
    <w:p w14:paraId="708841C3"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B504156" w14:textId="77777777" w:rsidTr="008572A0">
        <w:tc>
          <w:tcPr>
            <w:tcW w:w="2958" w:type="dxa"/>
            <w:gridSpan w:val="3"/>
          </w:tcPr>
          <w:p w14:paraId="364FD478"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F96D889" w14:textId="77777777" w:rsidR="00EC5D1A" w:rsidRPr="005811A4" w:rsidRDefault="00EC5D1A" w:rsidP="005811A4">
            <w:pPr>
              <w:rPr>
                <w:b/>
                <w:sz w:val="16"/>
                <w:szCs w:val="16"/>
                <w:lang w:val="en-GB"/>
              </w:rPr>
            </w:pPr>
            <w:r>
              <w:rPr>
                <w:b/>
                <w:sz w:val="16"/>
                <w:szCs w:val="16"/>
                <w:lang w:val="en-GB"/>
              </w:rPr>
              <w:t>Other End</w:t>
            </w:r>
          </w:p>
        </w:tc>
        <w:tc>
          <w:tcPr>
            <w:tcW w:w="3912" w:type="dxa"/>
          </w:tcPr>
          <w:p w14:paraId="48FDCA8C" w14:textId="77777777" w:rsidR="00EC5D1A" w:rsidRPr="005811A4" w:rsidRDefault="00EC5D1A" w:rsidP="005811A4">
            <w:pPr>
              <w:rPr>
                <w:b/>
                <w:sz w:val="16"/>
                <w:szCs w:val="16"/>
                <w:lang w:val="en-GB"/>
              </w:rPr>
            </w:pPr>
            <w:r>
              <w:rPr>
                <w:b/>
                <w:sz w:val="16"/>
                <w:szCs w:val="16"/>
                <w:lang w:val="en-GB"/>
              </w:rPr>
              <w:t>General</w:t>
            </w:r>
          </w:p>
        </w:tc>
      </w:tr>
      <w:tr w:rsidR="005811A4" w14:paraId="6F97D22B" w14:textId="77777777" w:rsidTr="005811A4">
        <w:tc>
          <w:tcPr>
            <w:tcW w:w="1594" w:type="dxa"/>
          </w:tcPr>
          <w:p w14:paraId="60E7705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9CD62E5"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757A1E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7EA723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82D296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79B65AA" w14:textId="77777777" w:rsidR="00F61068" w:rsidRPr="005811A4" w:rsidRDefault="005811A4" w:rsidP="005811A4">
            <w:pPr>
              <w:rPr>
                <w:b/>
                <w:sz w:val="16"/>
                <w:szCs w:val="16"/>
                <w:lang w:val="en-GB"/>
              </w:rPr>
            </w:pPr>
            <w:r>
              <w:rPr>
                <w:b/>
                <w:sz w:val="16"/>
                <w:szCs w:val="16"/>
                <w:lang w:val="en-GB"/>
              </w:rPr>
              <w:t>Comment</w:t>
            </w:r>
          </w:p>
        </w:tc>
      </w:tr>
      <w:tr w:rsidR="005811A4" w14:paraId="6F9742BB" w14:textId="77777777" w:rsidTr="005811A4">
        <w:tc>
          <w:tcPr>
            <w:tcW w:w="1594" w:type="dxa"/>
          </w:tcPr>
          <w:p w14:paraId="2E66AA4B" w14:textId="77777777" w:rsidR="00F61068" w:rsidRDefault="00F61068" w:rsidP="00F61068">
            <w:pPr>
              <w:pStyle w:val="SmallStandard"/>
              <w:rPr>
                <w:lang w:val="en-US"/>
              </w:rPr>
            </w:pPr>
            <w:r>
              <w:rPr>
                <w:lang w:val="en-US"/>
              </w:rPr>
              <w:t>allowedInserts</w:t>
            </w:r>
          </w:p>
        </w:tc>
        <w:tc>
          <w:tcPr>
            <w:tcW w:w="682" w:type="dxa"/>
          </w:tcPr>
          <w:p w14:paraId="339FBDAA" w14:textId="77777777" w:rsidR="00F61068" w:rsidRDefault="00F61068" w:rsidP="00F61068">
            <w:pPr>
              <w:pStyle w:val="SmallStandard"/>
              <w:rPr>
                <w:lang w:val="en-US"/>
              </w:rPr>
            </w:pPr>
            <w:r w:rsidRPr="00D01517">
              <w:t>0..*</w:t>
            </w:r>
          </w:p>
        </w:tc>
        <w:tc>
          <w:tcPr>
            <w:tcW w:w="682" w:type="dxa"/>
          </w:tcPr>
          <w:p w14:paraId="123BE200" w14:textId="77777777" w:rsidR="00F61068" w:rsidRDefault="00F61068" w:rsidP="00F61068">
            <w:pPr>
              <w:pStyle w:val="SmallStandard"/>
              <w:rPr>
                <w:lang w:val="en-US"/>
              </w:rPr>
            </w:pPr>
            <w:r>
              <w:t>N</w:t>
            </w:r>
          </w:p>
        </w:tc>
        <w:tc>
          <w:tcPr>
            <w:tcW w:w="1593" w:type="dxa"/>
          </w:tcPr>
          <w:p w14:paraId="1E59D92B" w14:textId="77777777" w:rsidR="00F61068" w:rsidRDefault="00F61068" w:rsidP="00F61068">
            <w:pPr>
              <w:pStyle w:val="SmallStandard"/>
              <w:rPr>
                <w:lang w:val="en-US"/>
              </w:rPr>
            </w:pPr>
            <w:r>
              <w:t>ExtensionSlot</w:t>
            </w:r>
          </w:p>
        </w:tc>
        <w:tc>
          <w:tcPr>
            <w:tcW w:w="682" w:type="dxa"/>
          </w:tcPr>
          <w:p w14:paraId="77ECFED0" w14:textId="77777777" w:rsidR="00F61068" w:rsidRDefault="00F61068" w:rsidP="00F61068">
            <w:pPr>
              <w:pStyle w:val="SmallStandard"/>
              <w:rPr>
                <w:lang w:val="en-US"/>
              </w:rPr>
            </w:pPr>
            <w:r w:rsidRPr="00D01517">
              <w:t>0..*</w:t>
            </w:r>
          </w:p>
        </w:tc>
        <w:tc>
          <w:tcPr>
            <w:tcW w:w="3912" w:type="dxa"/>
          </w:tcPr>
          <w:p w14:paraId="59F87A9B" w14:textId="77777777" w:rsidR="005902F7" w:rsidRDefault="00000000">
            <w:pPr>
              <w:jc w:val="left"/>
            </w:pPr>
            <w:r>
              <w:rPr>
                <w:sz w:val="16"/>
                <w:szCs w:val="16"/>
              </w:rPr>
              <w:t xml:space="preserve">References the </w:t>
            </w:r>
            <w:r>
              <w:rPr>
                <w:i/>
                <w:iCs/>
                <w:sz w:val="16"/>
                <w:szCs w:val="16"/>
              </w:rPr>
              <w:t>PartRelations</w:t>
            </w:r>
            <w:r>
              <w:rPr>
                <w:sz w:val="16"/>
                <w:szCs w:val="16"/>
              </w:rPr>
              <w:t xml:space="preserve"> that are valid inserts for this </w:t>
            </w:r>
            <w:r>
              <w:rPr>
                <w:i/>
                <w:iCs/>
                <w:sz w:val="16"/>
                <w:szCs w:val="16"/>
              </w:rPr>
              <w:t>ExtensionSlot.</w:t>
            </w:r>
          </w:p>
          <w:p w14:paraId="2C846EB1" w14:textId="77777777" w:rsidR="005902F7" w:rsidRDefault="00000000">
            <w:pPr>
              <w:jc w:val="left"/>
            </w:pPr>
            <w:r>
              <w:rPr>
                <w:sz w:val="16"/>
                <w:szCs w:val="16"/>
              </w:rPr>
              <w:t xml:space="preserve">This reference points to </w:t>
            </w:r>
            <w:r>
              <w:rPr>
                <w:i/>
                <w:iCs/>
                <w:sz w:val="16"/>
                <w:szCs w:val="16"/>
              </w:rPr>
              <w:t>PartRelations</w:t>
            </w:r>
            <w:r>
              <w:rPr>
                <w:sz w:val="16"/>
                <w:szCs w:val="16"/>
              </w:rPr>
              <w:t xml:space="preserve"> in order to allow referencing indirectly a </w:t>
            </w:r>
            <w:r>
              <w:rPr>
                <w:i/>
                <w:iCs/>
                <w:sz w:val="16"/>
                <w:szCs w:val="16"/>
              </w:rPr>
              <w:t xml:space="preserve">PartVersion </w:t>
            </w:r>
            <w:r>
              <w:rPr>
                <w:sz w:val="16"/>
                <w:szCs w:val="16"/>
              </w:rPr>
              <w:t xml:space="preserve">if the description of individual </w:t>
            </w:r>
            <w:r>
              <w:rPr>
                <w:i/>
                <w:iCs/>
                <w:sz w:val="16"/>
                <w:szCs w:val="16"/>
              </w:rPr>
              <w:t>PartVersions</w:t>
            </w:r>
            <w:r>
              <w:rPr>
                <w:sz w:val="16"/>
                <w:szCs w:val="16"/>
              </w:rPr>
              <w:t xml:space="preserve"> is done with one physical VEC file per </w:t>
            </w:r>
            <w:r>
              <w:rPr>
                <w:i/>
                <w:iCs/>
                <w:sz w:val="16"/>
                <w:szCs w:val="16"/>
              </w:rPr>
              <w:t xml:space="preserve">PartVersion </w:t>
            </w:r>
            <w:r>
              <w:rPr>
                <w:sz w:val="16"/>
                <w:szCs w:val="16"/>
              </w:rPr>
              <w:t xml:space="preserve">and to allow the expression of optional inserts, choices etc. However, inserts for an </w:t>
            </w:r>
            <w:r>
              <w:rPr>
                <w:i/>
                <w:iCs/>
                <w:sz w:val="16"/>
                <w:szCs w:val="16"/>
              </w:rPr>
              <w:t>ExtensionSlot</w:t>
            </w:r>
            <w:r>
              <w:rPr>
                <w:sz w:val="16"/>
                <w:szCs w:val="16"/>
              </w:rPr>
              <w:t xml:space="preserve"> are always </w:t>
            </w:r>
            <w:r>
              <w:rPr>
                <w:i/>
                <w:iCs/>
                <w:sz w:val="16"/>
                <w:szCs w:val="16"/>
              </w:rPr>
              <w:t>EEComponents</w:t>
            </w:r>
            <w:r>
              <w:rPr>
                <w:sz w:val="16"/>
                <w:szCs w:val="16"/>
              </w:rPr>
              <w:t xml:space="preserve"> by itself. Therefore, the referenced </w:t>
            </w:r>
            <w:r>
              <w:rPr>
                <w:i/>
                <w:iCs/>
                <w:sz w:val="16"/>
                <w:szCs w:val="16"/>
              </w:rPr>
              <w:t>PartVersion</w:t>
            </w:r>
            <w:r>
              <w:rPr>
                <w:sz w:val="16"/>
                <w:szCs w:val="16"/>
              </w:rPr>
              <w:t xml:space="preserve"> shall have a </w:t>
            </w:r>
            <w:r>
              <w:rPr>
                <w:i/>
                <w:iCs/>
                <w:sz w:val="16"/>
                <w:szCs w:val="16"/>
              </w:rPr>
              <w:t>PrimaryPartType = EEComponent.</w:t>
            </w:r>
          </w:p>
        </w:tc>
      </w:tr>
      <w:tr w:rsidR="005811A4" w14:paraId="708293BB" w14:textId="77777777" w:rsidTr="005811A4">
        <w:tc>
          <w:tcPr>
            <w:tcW w:w="1594" w:type="dxa"/>
          </w:tcPr>
          <w:p w14:paraId="18E7F640" w14:textId="77777777" w:rsidR="00F61068" w:rsidRDefault="00F61068" w:rsidP="00F61068">
            <w:pPr>
              <w:pStyle w:val="SmallStandard"/>
              <w:rPr>
                <w:lang w:val="en-US"/>
              </w:rPr>
            </w:pPr>
            <w:r>
              <w:rPr>
                <w:lang w:val="en-US"/>
              </w:rPr>
              <w:t>allowedInserts</w:t>
            </w:r>
          </w:p>
        </w:tc>
        <w:tc>
          <w:tcPr>
            <w:tcW w:w="682" w:type="dxa"/>
          </w:tcPr>
          <w:p w14:paraId="15DEA189" w14:textId="77777777" w:rsidR="00F61068" w:rsidRDefault="00F61068" w:rsidP="00F61068">
            <w:pPr>
              <w:pStyle w:val="SmallStandard"/>
              <w:rPr>
                <w:lang w:val="en-US"/>
              </w:rPr>
            </w:pPr>
            <w:r w:rsidRPr="00D01517">
              <w:t>0..*</w:t>
            </w:r>
          </w:p>
        </w:tc>
        <w:tc>
          <w:tcPr>
            <w:tcW w:w="682" w:type="dxa"/>
          </w:tcPr>
          <w:p w14:paraId="18E7C5A9" w14:textId="77777777" w:rsidR="00F61068" w:rsidRDefault="00F61068" w:rsidP="00F61068">
            <w:pPr>
              <w:pStyle w:val="SmallStandard"/>
              <w:rPr>
                <w:lang w:val="en-US"/>
              </w:rPr>
            </w:pPr>
            <w:r>
              <w:t>N</w:t>
            </w:r>
          </w:p>
        </w:tc>
        <w:tc>
          <w:tcPr>
            <w:tcW w:w="1593" w:type="dxa"/>
          </w:tcPr>
          <w:p w14:paraId="0E96A36A" w14:textId="77777777" w:rsidR="00F61068" w:rsidRDefault="00F61068" w:rsidP="00F61068">
            <w:pPr>
              <w:pStyle w:val="SmallStandard"/>
              <w:rPr>
                <w:lang w:val="en-US"/>
              </w:rPr>
            </w:pPr>
            <w:r>
              <w:t>ModularSlot</w:t>
            </w:r>
          </w:p>
        </w:tc>
        <w:tc>
          <w:tcPr>
            <w:tcW w:w="682" w:type="dxa"/>
          </w:tcPr>
          <w:p w14:paraId="4407C3C4" w14:textId="77777777" w:rsidR="00F61068" w:rsidRDefault="00F61068" w:rsidP="00F61068">
            <w:pPr>
              <w:pStyle w:val="SmallStandard"/>
              <w:rPr>
                <w:lang w:val="en-US"/>
              </w:rPr>
            </w:pPr>
            <w:r w:rsidRPr="00D01517">
              <w:t>0..*</w:t>
            </w:r>
          </w:p>
        </w:tc>
        <w:tc>
          <w:tcPr>
            <w:tcW w:w="3912" w:type="dxa"/>
          </w:tcPr>
          <w:p w14:paraId="78EE211F" w14:textId="77777777" w:rsidR="005902F7" w:rsidRDefault="00000000">
            <w:pPr>
              <w:jc w:val="left"/>
            </w:pPr>
            <w:r>
              <w:rPr>
                <w:sz w:val="16"/>
                <w:szCs w:val="16"/>
              </w:rPr>
              <w:t xml:space="preserve">References the </w:t>
            </w:r>
            <w:r>
              <w:rPr>
                <w:i/>
                <w:iCs/>
                <w:sz w:val="16"/>
                <w:szCs w:val="16"/>
              </w:rPr>
              <w:t>PartRelations</w:t>
            </w:r>
            <w:r>
              <w:rPr>
                <w:sz w:val="16"/>
                <w:szCs w:val="16"/>
              </w:rPr>
              <w:t xml:space="preserve"> that are valid inserts for this </w:t>
            </w:r>
            <w:r>
              <w:rPr>
                <w:i/>
                <w:iCs/>
                <w:sz w:val="16"/>
                <w:szCs w:val="16"/>
              </w:rPr>
              <w:t>ModularSlot.</w:t>
            </w:r>
          </w:p>
          <w:p w14:paraId="6279AA2E" w14:textId="77777777" w:rsidR="005902F7" w:rsidRDefault="00000000">
            <w:pPr>
              <w:jc w:val="left"/>
            </w:pPr>
            <w:r>
              <w:rPr>
                <w:sz w:val="16"/>
                <w:szCs w:val="16"/>
              </w:rPr>
              <w:t xml:space="preserve">This reference points to </w:t>
            </w:r>
            <w:r>
              <w:rPr>
                <w:i/>
                <w:iCs/>
                <w:sz w:val="16"/>
                <w:szCs w:val="16"/>
              </w:rPr>
              <w:t>PartRelations</w:t>
            </w:r>
            <w:r>
              <w:rPr>
                <w:sz w:val="16"/>
                <w:szCs w:val="16"/>
              </w:rPr>
              <w:t xml:space="preserve"> in order to allow referencing indirectly a </w:t>
            </w:r>
            <w:r>
              <w:rPr>
                <w:i/>
                <w:iCs/>
                <w:sz w:val="16"/>
                <w:szCs w:val="16"/>
              </w:rPr>
              <w:t xml:space="preserve">PartVersion </w:t>
            </w:r>
            <w:r>
              <w:rPr>
                <w:sz w:val="16"/>
                <w:szCs w:val="16"/>
              </w:rPr>
              <w:t xml:space="preserve">if the description of individual </w:t>
            </w:r>
            <w:r>
              <w:rPr>
                <w:i/>
                <w:iCs/>
                <w:sz w:val="16"/>
                <w:szCs w:val="16"/>
              </w:rPr>
              <w:t>PartVersions</w:t>
            </w:r>
            <w:r>
              <w:rPr>
                <w:sz w:val="16"/>
                <w:szCs w:val="16"/>
              </w:rPr>
              <w:t xml:space="preserve"> is done with one physical VEC file per </w:t>
            </w:r>
            <w:r>
              <w:rPr>
                <w:i/>
                <w:iCs/>
                <w:sz w:val="16"/>
                <w:szCs w:val="16"/>
              </w:rPr>
              <w:t xml:space="preserve">PartVersion </w:t>
            </w:r>
            <w:r>
              <w:rPr>
                <w:sz w:val="16"/>
                <w:szCs w:val="16"/>
              </w:rPr>
              <w:t xml:space="preserve">and to allow the expression of optional inserts, choices etc. However, inserts for a </w:t>
            </w:r>
            <w:r>
              <w:rPr>
                <w:i/>
                <w:iCs/>
                <w:sz w:val="16"/>
                <w:szCs w:val="16"/>
              </w:rPr>
              <w:t>ModularSlot</w:t>
            </w:r>
            <w:r>
              <w:rPr>
                <w:sz w:val="16"/>
                <w:szCs w:val="16"/>
              </w:rPr>
              <w:t xml:space="preserve"> are always ConnectorHousings by itself. Therefore, the referenced </w:t>
            </w:r>
            <w:r>
              <w:rPr>
                <w:i/>
                <w:iCs/>
                <w:sz w:val="16"/>
                <w:szCs w:val="16"/>
              </w:rPr>
              <w:t>PartVersion</w:t>
            </w:r>
            <w:r>
              <w:rPr>
                <w:sz w:val="16"/>
                <w:szCs w:val="16"/>
              </w:rPr>
              <w:t xml:space="preserve"> shall have a </w:t>
            </w:r>
            <w:r>
              <w:rPr>
                <w:i/>
                <w:iCs/>
                <w:sz w:val="16"/>
                <w:szCs w:val="16"/>
              </w:rPr>
              <w:t>PrimaryPartType = ConnectorHousing</w:t>
            </w:r>
          </w:p>
        </w:tc>
      </w:tr>
      <w:tr w:rsidR="005811A4" w14:paraId="5CE24E94" w14:textId="77777777" w:rsidTr="005811A4">
        <w:tc>
          <w:tcPr>
            <w:tcW w:w="1594" w:type="dxa"/>
          </w:tcPr>
          <w:p w14:paraId="5C6A51C9" w14:textId="77777777" w:rsidR="00F61068" w:rsidRDefault="00F61068" w:rsidP="00F61068">
            <w:pPr>
              <w:pStyle w:val="SmallStandard"/>
              <w:rPr>
                <w:lang w:val="en-US"/>
              </w:rPr>
            </w:pPr>
            <w:r>
              <w:rPr>
                <w:lang w:val="en-US"/>
              </w:rPr>
              <w:t>fixationAccessory</w:t>
            </w:r>
          </w:p>
        </w:tc>
        <w:tc>
          <w:tcPr>
            <w:tcW w:w="682" w:type="dxa"/>
          </w:tcPr>
          <w:p w14:paraId="75D078BD" w14:textId="77777777" w:rsidR="00F61068" w:rsidRDefault="00F61068" w:rsidP="00F61068">
            <w:pPr>
              <w:pStyle w:val="SmallStandard"/>
              <w:rPr>
                <w:lang w:val="en-US"/>
              </w:rPr>
            </w:pPr>
            <w:r w:rsidRPr="00D01517">
              <w:t>0..*</w:t>
            </w:r>
          </w:p>
        </w:tc>
        <w:tc>
          <w:tcPr>
            <w:tcW w:w="682" w:type="dxa"/>
          </w:tcPr>
          <w:p w14:paraId="59B4DA01" w14:textId="77777777" w:rsidR="00F61068" w:rsidRDefault="00F61068" w:rsidP="00F61068">
            <w:pPr>
              <w:pStyle w:val="SmallStandard"/>
            </w:pPr>
            <w:r>
              <w:t>Y</w:t>
            </w:r>
          </w:p>
        </w:tc>
        <w:tc>
          <w:tcPr>
            <w:tcW w:w="1593" w:type="dxa"/>
          </w:tcPr>
          <w:p w14:paraId="0A1C2F35" w14:textId="77777777" w:rsidR="00F61068" w:rsidRDefault="00F61068" w:rsidP="00F61068">
            <w:pPr>
              <w:pStyle w:val="SmallStandard"/>
              <w:rPr>
                <w:lang w:val="en-US"/>
              </w:rPr>
            </w:pPr>
            <w:r>
              <w:t>WireTupleSpecification</w:t>
            </w:r>
          </w:p>
        </w:tc>
        <w:tc>
          <w:tcPr>
            <w:tcW w:w="682" w:type="dxa"/>
          </w:tcPr>
          <w:p w14:paraId="764BCBBC" w14:textId="77777777" w:rsidR="00F61068" w:rsidRDefault="00F61068" w:rsidP="00F61068">
            <w:pPr>
              <w:pStyle w:val="SmallStandard"/>
              <w:rPr>
                <w:lang w:val="en-US"/>
              </w:rPr>
            </w:pPr>
            <w:r w:rsidRPr="00D01517">
              <w:t>1</w:t>
            </w:r>
          </w:p>
        </w:tc>
        <w:tc>
          <w:tcPr>
            <w:tcW w:w="3912" w:type="dxa"/>
          </w:tcPr>
          <w:p w14:paraId="54D3D013" w14:textId="77777777" w:rsidR="00ED71BF" w:rsidRDefault="00ED71BF" w:rsidP="00ED71BF">
            <w:pPr>
              <w:pStyle w:val="SmallStandard"/>
            </w:pPr>
            <w:r>
              <w:t xml:space="preserve">Specifies </w:t>
            </w:r>
            <w:r>
              <w:rPr>
                <w:i/>
                <w:iCs/>
              </w:rPr>
              <w:t>PartRelations</w:t>
            </w:r>
            <w:r>
              <w:t xml:space="preserve"> that can / have to be used for the fixation.</w:t>
            </w:r>
          </w:p>
        </w:tc>
      </w:tr>
      <w:tr w:rsidR="005811A4" w14:paraId="7265DA35" w14:textId="77777777" w:rsidTr="005811A4">
        <w:tc>
          <w:tcPr>
            <w:tcW w:w="1594" w:type="dxa"/>
          </w:tcPr>
          <w:p w14:paraId="70ED7042" w14:textId="77777777" w:rsidR="00F61068" w:rsidRDefault="00F61068" w:rsidP="00F61068">
            <w:pPr>
              <w:pStyle w:val="SmallStandard"/>
              <w:rPr>
                <w:lang w:val="en-US"/>
              </w:rPr>
            </w:pPr>
            <w:r>
              <w:rPr>
                <w:lang w:val="en-US"/>
              </w:rPr>
              <w:t>partRelation</w:t>
            </w:r>
          </w:p>
        </w:tc>
        <w:tc>
          <w:tcPr>
            <w:tcW w:w="682" w:type="dxa"/>
          </w:tcPr>
          <w:p w14:paraId="5FF894C7" w14:textId="77777777" w:rsidR="00F61068" w:rsidRDefault="00F61068" w:rsidP="00F61068">
            <w:pPr>
              <w:pStyle w:val="SmallStandard"/>
              <w:rPr>
                <w:lang w:val="en-US"/>
              </w:rPr>
            </w:pPr>
            <w:r w:rsidRPr="00D01517">
              <w:t>0..*</w:t>
            </w:r>
          </w:p>
        </w:tc>
        <w:tc>
          <w:tcPr>
            <w:tcW w:w="682" w:type="dxa"/>
          </w:tcPr>
          <w:p w14:paraId="5E70796C" w14:textId="77777777" w:rsidR="00F61068" w:rsidRDefault="00F61068" w:rsidP="00F61068">
            <w:pPr>
              <w:pStyle w:val="SmallStandard"/>
            </w:pPr>
            <w:r>
              <w:t>Y</w:t>
            </w:r>
          </w:p>
        </w:tc>
        <w:tc>
          <w:tcPr>
            <w:tcW w:w="1593" w:type="dxa"/>
          </w:tcPr>
          <w:p w14:paraId="1BEF09FD" w14:textId="77777777" w:rsidR="00F61068" w:rsidRDefault="00F61068" w:rsidP="00F61068">
            <w:pPr>
              <w:pStyle w:val="SmallStandard"/>
              <w:rPr>
                <w:lang w:val="en-US"/>
              </w:rPr>
            </w:pPr>
            <w:r>
              <w:t>GeneralTechnicalPartSpecification</w:t>
            </w:r>
          </w:p>
        </w:tc>
        <w:tc>
          <w:tcPr>
            <w:tcW w:w="682" w:type="dxa"/>
          </w:tcPr>
          <w:p w14:paraId="3C5EFC03" w14:textId="77777777" w:rsidR="00F61068" w:rsidRDefault="00F61068" w:rsidP="00F61068">
            <w:pPr>
              <w:pStyle w:val="SmallStandard"/>
              <w:rPr>
                <w:lang w:val="en-US"/>
              </w:rPr>
            </w:pPr>
            <w:r w:rsidRPr="00D01517">
              <w:t>1</w:t>
            </w:r>
          </w:p>
        </w:tc>
        <w:tc>
          <w:tcPr>
            <w:tcW w:w="3912" w:type="dxa"/>
          </w:tcPr>
          <w:p w14:paraId="22F6D569" w14:textId="77777777" w:rsidR="00ED71BF" w:rsidRDefault="00ED71BF" w:rsidP="00ED71BF">
            <w:pPr>
              <w:pStyle w:val="SmallStandard"/>
            </w:pPr>
            <w:r w:rsidRPr="00491287">
              <w:t xml:space="preserve">Specifies possible relations (accessories) of the specified part with other PartVersion (e.g. caps, clips). </w:t>
            </w:r>
          </w:p>
        </w:tc>
      </w:tr>
      <w:tr w:rsidR="005811A4" w14:paraId="06CE577F" w14:textId="77777777" w:rsidTr="005811A4">
        <w:tc>
          <w:tcPr>
            <w:tcW w:w="1594" w:type="dxa"/>
          </w:tcPr>
          <w:p w14:paraId="487124E1" w14:textId="77777777" w:rsidR="00F61068" w:rsidRDefault="00F61068" w:rsidP="00F61068">
            <w:pPr>
              <w:pStyle w:val="SmallStandard"/>
              <w:rPr>
                <w:lang w:val="en-US"/>
              </w:rPr>
            </w:pPr>
            <w:r>
              <w:rPr>
                <w:lang w:val="en-US"/>
              </w:rPr>
              <w:t>supplementaryParts</w:t>
            </w:r>
          </w:p>
        </w:tc>
        <w:tc>
          <w:tcPr>
            <w:tcW w:w="682" w:type="dxa"/>
          </w:tcPr>
          <w:p w14:paraId="37A0AEDF" w14:textId="77777777" w:rsidR="00F61068" w:rsidRDefault="00F61068" w:rsidP="00F61068">
            <w:pPr>
              <w:pStyle w:val="SmallStandard"/>
              <w:rPr>
                <w:lang w:val="en-US"/>
              </w:rPr>
            </w:pPr>
            <w:r w:rsidRPr="00D01517">
              <w:t>0..*</w:t>
            </w:r>
          </w:p>
        </w:tc>
        <w:tc>
          <w:tcPr>
            <w:tcW w:w="682" w:type="dxa"/>
          </w:tcPr>
          <w:p w14:paraId="2A616067" w14:textId="77777777" w:rsidR="00F61068" w:rsidRDefault="00F61068" w:rsidP="00F61068">
            <w:pPr>
              <w:pStyle w:val="SmallStandard"/>
              <w:rPr>
                <w:lang w:val="en-US"/>
              </w:rPr>
            </w:pPr>
            <w:r>
              <w:t>N</w:t>
            </w:r>
          </w:p>
        </w:tc>
        <w:tc>
          <w:tcPr>
            <w:tcW w:w="1593" w:type="dxa"/>
          </w:tcPr>
          <w:p w14:paraId="74BC1C84" w14:textId="77777777" w:rsidR="00F61068" w:rsidRDefault="00F61068" w:rsidP="00F61068">
            <w:pPr>
              <w:pStyle w:val="SmallStandard"/>
              <w:rPr>
                <w:lang w:val="en-US"/>
              </w:rPr>
            </w:pPr>
            <w:r>
              <w:t>PlacementPoint</w:t>
            </w:r>
          </w:p>
        </w:tc>
        <w:tc>
          <w:tcPr>
            <w:tcW w:w="682" w:type="dxa"/>
          </w:tcPr>
          <w:p w14:paraId="6F9EF0A2" w14:textId="77777777" w:rsidR="00F61068" w:rsidRDefault="00F61068" w:rsidP="00F61068">
            <w:pPr>
              <w:pStyle w:val="SmallStandard"/>
              <w:rPr>
                <w:lang w:val="en-US"/>
              </w:rPr>
            </w:pPr>
            <w:r w:rsidRPr="00D01517">
              <w:t>NA</w:t>
            </w:r>
          </w:p>
        </w:tc>
        <w:tc>
          <w:tcPr>
            <w:tcW w:w="3912" w:type="dxa"/>
          </w:tcPr>
          <w:p w14:paraId="3F825A48" w14:textId="77777777" w:rsidR="005902F7" w:rsidRDefault="00000000">
            <w:pPr>
              <w:jc w:val="left"/>
            </w:pPr>
            <w:r>
              <w:rPr>
                <w:sz w:val="16"/>
                <w:szCs w:val="16"/>
              </w:rPr>
              <w:t xml:space="preserve">References the </w:t>
            </w:r>
            <w:r>
              <w:rPr>
                <w:i/>
                <w:iCs/>
                <w:sz w:val="16"/>
                <w:szCs w:val="16"/>
              </w:rPr>
              <w:t>PartRelations</w:t>
            </w:r>
            <w:r>
              <w:rPr>
                <w:sz w:val="16"/>
                <w:szCs w:val="16"/>
              </w:rPr>
              <w:t xml:space="preserve"> that specify supplementary parts for this </w:t>
            </w:r>
            <w:r>
              <w:rPr>
                <w:i/>
                <w:iCs/>
                <w:sz w:val="16"/>
                <w:szCs w:val="16"/>
              </w:rPr>
              <w:t>PlacementPoint</w:t>
            </w:r>
            <w:r>
              <w:rPr>
                <w:sz w:val="16"/>
                <w:szCs w:val="16"/>
              </w:rPr>
              <w:t>, e.g. cable ties for attaching the component on the harness.</w:t>
            </w:r>
          </w:p>
        </w:tc>
      </w:tr>
      <w:tr w:rsidR="005811A4" w14:paraId="49206EC9" w14:textId="77777777" w:rsidTr="005811A4">
        <w:tc>
          <w:tcPr>
            <w:tcW w:w="1594" w:type="dxa"/>
          </w:tcPr>
          <w:p w14:paraId="34FF66B9" w14:textId="77777777" w:rsidR="00F61068" w:rsidRDefault="00F61068" w:rsidP="00F61068">
            <w:pPr>
              <w:pStyle w:val="SmallStandard"/>
              <w:rPr>
                <w:lang w:val="en-US"/>
              </w:rPr>
            </w:pPr>
            <w:r>
              <w:rPr>
                <w:lang w:val="en-US"/>
              </w:rPr>
              <w:t>supplementaryParts</w:t>
            </w:r>
          </w:p>
        </w:tc>
        <w:tc>
          <w:tcPr>
            <w:tcW w:w="682" w:type="dxa"/>
          </w:tcPr>
          <w:p w14:paraId="45149AE7" w14:textId="77777777" w:rsidR="00F61068" w:rsidRDefault="00F61068" w:rsidP="00F61068">
            <w:pPr>
              <w:pStyle w:val="SmallStandard"/>
              <w:rPr>
                <w:lang w:val="en-US"/>
              </w:rPr>
            </w:pPr>
            <w:r w:rsidRPr="00D01517">
              <w:t>0..*</w:t>
            </w:r>
          </w:p>
        </w:tc>
        <w:tc>
          <w:tcPr>
            <w:tcW w:w="682" w:type="dxa"/>
          </w:tcPr>
          <w:p w14:paraId="428765A3" w14:textId="77777777" w:rsidR="00F61068" w:rsidRDefault="00F61068" w:rsidP="00F61068">
            <w:pPr>
              <w:pStyle w:val="SmallStandard"/>
              <w:rPr>
                <w:lang w:val="en-US"/>
              </w:rPr>
            </w:pPr>
            <w:r>
              <w:t>N</w:t>
            </w:r>
          </w:p>
        </w:tc>
        <w:tc>
          <w:tcPr>
            <w:tcW w:w="1593" w:type="dxa"/>
          </w:tcPr>
          <w:p w14:paraId="5F52F042" w14:textId="77777777" w:rsidR="00F61068" w:rsidRDefault="00F61068" w:rsidP="00F61068">
            <w:pPr>
              <w:pStyle w:val="SmallStandard"/>
              <w:rPr>
                <w:lang w:val="en-US"/>
              </w:rPr>
            </w:pPr>
            <w:r>
              <w:t>CableLeadThroughOutlet</w:t>
            </w:r>
          </w:p>
        </w:tc>
        <w:tc>
          <w:tcPr>
            <w:tcW w:w="682" w:type="dxa"/>
          </w:tcPr>
          <w:p w14:paraId="0BD81036" w14:textId="77777777" w:rsidR="00F61068" w:rsidRDefault="00F61068" w:rsidP="00F61068">
            <w:pPr>
              <w:pStyle w:val="SmallStandard"/>
              <w:rPr>
                <w:lang w:val="en-US"/>
              </w:rPr>
            </w:pPr>
            <w:r w:rsidRPr="00D01517">
              <w:t>NA</w:t>
            </w:r>
          </w:p>
        </w:tc>
        <w:tc>
          <w:tcPr>
            <w:tcW w:w="3912" w:type="dxa"/>
          </w:tcPr>
          <w:p w14:paraId="7AF2A13C" w14:textId="77777777" w:rsidR="005902F7" w:rsidRDefault="00000000">
            <w:pPr>
              <w:jc w:val="left"/>
            </w:pPr>
            <w:r>
              <w:rPr>
                <w:sz w:val="16"/>
                <w:szCs w:val="16"/>
              </w:rPr>
              <w:t xml:space="preserve">References the </w:t>
            </w:r>
            <w:r>
              <w:rPr>
                <w:i/>
                <w:iCs/>
                <w:sz w:val="16"/>
                <w:szCs w:val="16"/>
              </w:rPr>
              <w:t>PartRelations</w:t>
            </w:r>
            <w:r>
              <w:rPr>
                <w:sz w:val="16"/>
                <w:szCs w:val="16"/>
              </w:rPr>
              <w:t xml:space="preserve"> that specify supplementary parts for this </w:t>
            </w:r>
            <w:r>
              <w:rPr>
                <w:i/>
                <w:iCs/>
                <w:sz w:val="16"/>
                <w:szCs w:val="16"/>
              </w:rPr>
              <w:t>CableLeadThroughOutlet</w:t>
            </w:r>
            <w:r>
              <w:rPr>
                <w:sz w:val="16"/>
                <w:szCs w:val="16"/>
              </w:rPr>
              <w:t>.</w:t>
            </w:r>
          </w:p>
        </w:tc>
      </w:tr>
      <w:tr w:rsidR="005811A4" w14:paraId="7E62AC75" w14:textId="77777777" w:rsidTr="005811A4">
        <w:tc>
          <w:tcPr>
            <w:tcW w:w="1594" w:type="dxa"/>
          </w:tcPr>
          <w:p w14:paraId="7C46F5C0" w14:textId="77777777" w:rsidR="00F61068" w:rsidRDefault="00F61068" w:rsidP="00F61068">
            <w:pPr>
              <w:pStyle w:val="SmallStandard"/>
              <w:rPr>
                <w:lang w:val="en-US"/>
              </w:rPr>
            </w:pPr>
            <w:r>
              <w:rPr>
                <w:lang w:val="en-US"/>
              </w:rPr>
              <w:t>supplementaryParts</w:t>
            </w:r>
          </w:p>
        </w:tc>
        <w:tc>
          <w:tcPr>
            <w:tcW w:w="682" w:type="dxa"/>
          </w:tcPr>
          <w:p w14:paraId="494EB3B2" w14:textId="77777777" w:rsidR="00F61068" w:rsidRDefault="00F61068" w:rsidP="00F61068">
            <w:pPr>
              <w:pStyle w:val="SmallStandard"/>
              <w:rPr>
                <w:lang w:val="en-US"/>
              </w:rPr>
            </w:pPr>
            <w:r w:rsidRPr="00D01517">
              <w:t>0..*</w:t>
            </w:r>
          </w:p>
        </w:tc>
        <w:tc>
          <w:tcPr>
            <w:tcW w:w="682" w:type="dxa"/>
          </w:tcPr>
          <w:p w14:paraId="6B5091B2" w14:textId="77777777" w:rsidR="00F61068" w:rsidRDefault="00F61068" w:rsidP="00F61068">
            <w:pPr>
              <w:pStyle w:val="SmallStandard"/>
              <w:rPr>
                <w:lang w:val="en-US"/>
              </w:rPr>
            </w:pPr>
            <w:r>
              <w:t>N</w:t>
            </w:r>
          </w:p>
        </w:tc>
        <w:tc>
          <w:tcPr>
            <w:tcW w:w="1593" w:type="dxa"/>
          </w:tcPr>
          <w:p w14:paraId="0CF2584C" w14:textId="77777777" w:rsidR="00F61068" w:rsidRDefault="00F61068" w:rsidP="00F61068">
            <w:pPr>
              <w:pStyle w:val="SmallStandard"/>
              <w:rPr>
                <w:lang w:val="en-US"/>
              </w:rPr>
            </w:pPr>
            <w:r>
              <w:t>Slot</w:t>
            </w:r>
          </w:p>
        </w:tc>
        <w:tc>
          <w:tcPr>
            <w:tcW w:w="682" w:type="dxa"/>
          </w:tcPr>
          <w:p w14:paraId="48320E30" w14:textId="77777777" w:rsidR="00F61068" w:rsidRDefault="00F61068" w:rsidP="00F61068">
            <w:pPr>
              <w:pStyle w:val="SmallStandard"/>
              <w:rPr>
                <w:lang w:val="en-US"/>
              </w:rPr>
            </w:pPr>
            <w:r w:rsidRPr="00D01517">
              <w:t>0..*</w:t>
            </w:r>
          </w:p>
        </w:tc>
        <w:tc>
          <w:tcPr>
            <w:tcW w:w="3912" w:type="dxa"/>
          </w:tcPr>
          <w:p w14:paraId="43571237" w14:textId="77777777" w:rsidR="005902F7" w:rsidRDefault="00000000">
            <w:pPr>
              <w:jc w:val="left"/>
            </w:pPr>
            <w:r>
              <w:rPr>
                <w:sz w:val="16"/>
                <w:szCs w:val="16"/>
              </w:rPr>
              <w:t xml:space="preserve">References the </w:t>
            </w:r>
            <w:r>
              <w:rPr>
                <w:i/>
                <w:iCs/>
                <w:sz w:val="16"/>
                <w:szCs w:val="16"/>
              </w:rPr>
              <w:t>PartRelations</w:t>
            </w:r>
            <w:r>
              <w:rPr>
                <w:sz w:val="16"/>
                <w:szCs w:val="16"/>
              </w:rPr>
              <w:t xml:space="preserve"> that specify supplementary parts for this slot.</w:t>
            </w:r>
          </w:p>
        </w:tc>
      </w:tr>
    </w:tbl>
    <w:p w14:paraId="2A7EF499" w14:textId="77777777" w:rsidR="00ED71BF" w:rsidRPr="00F23971" w:rsidRDefault="00ED71BF" w:rsidP="00C57233">
      <w:pPr>
        <w:pStyle w:val="berschrift3"/>
        <w:rPr>
          <w:lang w:val="en-GB"/>
        </w:rPr>
      </w:pPr>
      <w:bookmarkStart w:id="463" w:name="_Toc209164984"/>
      <w:r>
        <w:rPr>
          <w:lang w:val="en-GB"/>
        </w:rPr>
        <w:t xml:space="preserve">Class </w:t>
      </w:r>
      <w:bookmarkStart w:id="464" w:name="_ad9551321783b52912a2aa5d5f612972"/>
      <w:r>
        <w:rPr>
          <w:lang w:val="en-GB"/>
        </w:rPr>
        <w:t>PinComponent</w:t>
      </w:r>
      <w:bookmarkEnd w:id="463"/>
      <w:bookmarkEnd w:id="464"/>
    </w:p>
    <w:p w14:paraId="637A613B" w14:textId="77777777" w:rsidR="005902F7" w:rsidRDefault="00000000">
      <w:r>
        <w:rPr>
          <w:sz w:val="18"/>
          <w:szCs w:val="18"/>
        </w:rPr>
        <w:t>A PinComponent describes a pin of an EEComponent. A PinComponent is part of a HousingComponent and is defined by three aspects.</w:t>
      </w:r>
    </w:p>
    <w:p w14:paraId="68F0F17E" w14:textId="77777777" w:rsidR="005902F7" w:rsidRDefault="00000000">
      <w:pPr>
        <w:numPr>
          <w:ilvl w:val="0"/>
          <w:numId w:val="60"/>
        </w:numPr>
      </w:pPr>
      <w:r>
        <w:rPr>
          <w:sz w:val="18"/>
          <w:szCs w:val="18"/>
        </w:rPr>
        <w:t xml:space="preserve">Its geometric position in the </w:t>
      </w:r>
      <w:r>
        <w:rPr>
          <w:i/>
          <w:iCs/>
          <w:sz w:val="18"/>
          <w:szCs w:val="18"/>
        </w:rPr>
        <w:t>HousingComponent</w:t>
      </w:r>
      <w:r>
        <w:rPr>
          <w:sz w:val="18"/>
          <w:szCs w:val="18"/>
        </w:rPr>
        <w:t xml:space="preserve">, which is defined by the </w:t>
      </w:r>
      <w:r>
        <w:rPr>
          <w:i/>
          <w:iCs/>
          <w:sz w:val="18"/>
          <w:szCs w:val="18"/>
        </w:rPr>
        <w:t>referencedCavity.</w:t>
      </w:r>
    </w:p>
    <w:p w14:paraId="7E6D5F89" w14:textId="77777777" w:rsidR="005902F7" w:rsidRDefault="00000000">
      <w:pPr>
        <w:numPr>
          <w:ilvl w:val="0"/>
          <w:numId w:val="60"/>
        </w:numPr>
      </w:pPr>
      <w:r>
        <w:rPr>
          <w:sz w:val="18"/>
          <w:szCs w:val="18"/>
        </w:rPr>
        <w:t xml:space="preserve">Its physical electrical properties, which are defined by the referenced </w:t>
      </w:r>
      <w:r>
        <w:rPr>
          <w:i/>
          <w:iCs/>
          <w:sz w:val="18"/>
          <w:szCs w:val="18"/>
        </w:rPr>
        <w:t>TerminalSpecification.</w:t>
      </w:r>
    </w:p>
    <w:p w14:paraId="44F71922" w14:textId="77777777" w:rsidR="005902F7" w:rsidRDefault="00000000">
      <w:pPr>
        <w:numPr>
          <w:ilvl w:val="0"/>
          <w:numId w:val="60"/>
        </w:numPr>
      </w:pPr>
      <w:r>
        <w:rPr>
          <w:sz w:val="18"/>
          <w:szCs w:val="18"/>
        </w:rPr>
        <w:t xml:space="preserve">Its electrical behavior, which is defined configuration dependent by its </w:t>
      </w:r>
      <w:r>
        <w:rPr>
          <w:i/>
          <w:iCs/>
          <w:sz w:val="18"/>
          <w:szCs w:val="18"/>
        </w:rPr>
        <w:t>PinComponentBehaviour.</w:t>
      </w:r>
    </w:p>
    <w:p w14:paraId="568C0BA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BCD73B9" w14:textId="77777777" w:rsidTr="008B13C6">
        <w:tc>
          <w:tcPr>
            <w:tcW w:w="2013" w:type="dxa"/>
            <w:tcMar>
              <w:top w:w="28" w:type="dxa"/>
              <w:left w:w="28" w:type="dxa"/>
              <w:bottom w:w="28" w:type="dxa"/>
              <w:right w:w="28" w:type="dxa"/>
            </w:tcMar>
          </w:tcPr>
          <w:p w14:paraId="55A92CB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62530C9" w14:textId="50F5E9D4"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06AC752C" w14:textId="77777777" w:rsidTr="008B13C6">
        <w:tc>
          <w:tcPr>
            <w:tcW w:w="2013" w:type="dxa"/>
            <w:tcMar>
              <w:top w:w="28" w:type="dxa"/>
              <w:left w:w="28" w:type="dxa"/>
              <w:bottom w:w="28" w:type="dxa"/>
              <w:right w:w="28" w:type="dxa"/>
            </w:tcMar>
          </w:tcPr>
          <w:p w14:paraId="43DD5ED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E8C47D5" w14:textId="77777777" w:rsidR="00ED71BF" w:rsidRPr="00620BBE" w:rsidRDefault="00ED71BF" w:rsidP="00ED71BF">
            <w:pPr>
              <w:pStyle w:val="SmallStandard"/>
            </w:pPr>
            <w:r w:rsidRPr="00620BBE">
              <w:t>NA</w:t>
            </w:r>
          </w:p>
        </w:tc>
      </w:tr>
      <w:tr w:rsidR="00ED71BF" w:rsidRPr="008359F5" w14:paraId="1FC2B37F" w14:textId="77777777" w:rsidTr="008B13C6">
        <w:tc>
          <w:tcPr>
            <w:tcW w:w="2013" w:type="dxa"/>
            <w:tcMar>
              <w:top w:w="28" w:type="dxa"/>
              <w:left w:w="28" w:type="dxa"/>
              <w:bottom w:w="28" w:type="dxa"/>
              <w:right w:w="28" w:type="dxa"/>
            </w:tcMar>
          </w:tcPr>
          <w:p w14:paraId="2117D4B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A47CE51" w14:textId="77777777" w:rsidR="00ED71BF" w:rsidRPr="000437C1" w:rsidRDefault="00ED71BF" w:rsidP="008B13C6">
            <w:pPr>
              <w:pStyle w:val="SmallStandard"/>
            </w:pPr>
            <w:r>
              <w:t>false</w:t>
            </w:r>
          </w:p>
        </w:tc>
      </w:tr>
    </w:tbl>
    <w:p w14:paraId="0B6CE03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976A866" w14:textId="77777777" w:rsidTr="008B13C6">
        <w:tc>
          <w:tcPr>
            <w:tcW w:w="2013" w:type="dxa"/>
            <w:tcMar>
              <w:top w:w="28" w:type="dxa"/>
              <w:left w:w="28" w:type="dxa"/>
              <w:bottom w:w="28" w:type="dxa"/>
              <w:right w:w="28" w:type="dxa"/>
            </w:tcMar>
          </w:tcPr>
          <w:p w14:paraId="6AE23F9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4AFA5F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17E70C2"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AB8AAA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D6C79A9" w14:textId="77777777" w:rsidTr="008B13C6">
        <w:tc>
          <w:tcPr>
            <w:tcW w:w="2013" w:type="dxa"/>
            <w:tcMar>
              <w:top w:w="28" w:type="dxa"/>
              <w:left w:w="28" w:type="dxa"/>
              <w:bottom w:w="28" w:type="dxa"/>
              <w:right w:w="28" w:type="dxa"/>
            </w:tcMar>
          </w:tcPr>
          <w:p w14:paraId="48271697"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E9A67E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491334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16A131F" w14:textId="77777777" w:rsidR="005902F7" w:rsidRDefault="00000000">
            <w:pPr>
              <w:jc w:val="left"/>
            </w:pPr>
            <w:r>
              <w:rPr>
                <w:sz w:val="16"/>
                <w:szCs w:val="16"/>
              </w:rPr>
              <w:t>Identification of the PinComponent, which must be distinct for all PinComponent of a HousingComponents.</w:t>
            </w:r>
          </w:p>
        </w:tc>
      </w:tr>
      <w:tr w:rsidR="00ED71BF" w:rsidRPr="004E10D9" w14:paraId="359FC9A8" w14:textId="77777777" w:rsidTr="008B13C6">
        <w:tc>
          <w:tcPr>
            <w:tcW w:w="2013" w:type="dxa"/>
            <w:tcMar>
              <w:top w:w="28" w:type="dxa"/>
              <w:left w:w="28" w:type="dxa"/>
              <w:bottom w:w="28" w:type="dxa"/>
              <w:right w:w="28" w:type="dxa"/>
            </w:tcMar>
          </w:tcPr>
          <w:p w14:paraId="1584035E"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0481DEC1"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054B4F09"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523B33C" w14:textId="77777777" w:rsidR="005902F7" w:rsidRDefault="00000000">
            <w:pPr>
              <w:jc w:val="left"/>
            </w:pPr>
            <w:r>
              <w:rPr>
                <w:sz w:val="16"/>
                <w:szCs w:val="16"/>
              </w:rPr>
              <w:t xml:space="preserve">Specifies additional, human readable information about the </w:t>
            </w:r>
            <w:r>
              <w:rPr>
                <w:i/>
                <w:iCs/>
                <w:sz w:val="16"/>
                <w:szCs w:val="16"/>
              </w:rPr>
              <w:t>PinComponent</w:t>
            </w:r>
            <w:r>
              <w:rPr>
                <w:sz w:val="16"/>
                <w:szCs w:val="16"/>
              </w:rPr>
              <w:t>.</w:t>
            </w:r>
          </w:p>
        </w:tc>
      </w:tr>
      <w:tr w:rsidR="00ED71BF" w:rsidRPr="004E10D9" w14:paraId="6FCD981A" w14:textId="77777777" w:rsidTr="008B13C6">
        <w:tc>
          <w:tcPr>
            <w:tcW w:w="2013" w:type="dxa"/>
            <w:tcMar>
              <w:top w:w="28" w:type="dxa"/>
              <w:left w:w="28" w:type="dxa"/>
              <w:bottom w:w="28" w:type="dxa"/>
              <w:right w:w="28" w:type="dxa"/>
            </w:tcMar>
          </w:tcPr>
          <w:p w14:paraId="4E080919" w14:textId="77777777" w:rsidR="00ED71BF" w:rsidRPr="00620BBE" w:rsidRDefault="00ED71BF" w:rsidP="008B13C6">
            <w:pPr>
              <w:pStyle w:val="SmallStandard"/>
            </w:pPr>
            <w:r w:rsidRPr="00620BBE">
              <w:t>pinComponentType</w:t>
            </w:r>
          </w:p>
        </w:tc>
        <w:tc>
          <w:tcPr>
            <w:tcW w:w="1559" w:type="dxa"/>
            <w:tcMar>
              <w:top w:w="28" w:type="dxa"/>
              <w:left w:w="28" w:type="dxa"/>
              <w:bottom w:w="28" w:type="dxa"/>
              <w:right w:w="28" w:type="dxa"/>
            </w:tcMar>
          </w:tcPr>
          <w:p w14:paraId="2551E078" w14:textId="77777777" w:rsidR="00ED71BF" w:rsidRPr="008359F5" w:rsidRDefault="00ED71BF" w:rsidP="008B13C6">
            <w:pPr>
              <w:pStyle w:val="SmallStandard"/>
            </w:pPr>
            <w:r w:rsidRPr="00D21799">
              <w:t>PinComponentType</w:t>
            </w:r>
          </w:p>
        </w:tc>
        <w:tc>
          <w:tcPr>
            <w:tcW w:w="709" w:type="dxa"/>
            <w:tcMar>
              <w:top w:w="28" w:type="dxa"/>
              <w:left w:w="28" w:type="dxa"/>
              <w:bottom w:w="28" w:type="dxa"/>
              <w:right w:w="28" w:type="dxa"/>
            </w:tcMar>
          </w:tcPr>
          <w:p w14:paraId="511D340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8611773" w14:textId="77777777" w:rsidR="005902F7" w:rsidRDefault="00000000">
            <w:pPr>
              <w:jc w:val="left"/>
            </w:pPr>
            <w:r>
              <w:rPr>
                <w:sz w:val="16"/>
                <w:szCs w:val="16"/>
              </w:rPr>
              <w:t xml:space="preserve">Specifies the type of a </w:t>
            </w:r>
            <w:r>
              <w:rPr>
                <w:i/>
                <w:iCs/>
                <w:sz w:val="16"/>
                <w:szCs w:val="16"/>
              </w:rPr>
              <w:t>PinComponent</w:t>
            </w:r>
            <w:r>
              <w:rPr>
                <w:sz w:val="16"/>
                <w:szCs w:val="16"/>
              </w:rPr>
              <w:t>.</w:t>
            </w:r>
          </w:p>
        </w:tc>
      </w:tr>
    </w:tbl>
    <w:p w14:paraId="3D510AE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4754B2C" w14:textId="77777777" w:rsidTr="008B13C6">
        <w:tc>
          <w:tcPr>
            <w:tcW w:w="4564" w:type="dxa"/>
            <w:gridSpan w:val="5"/>
          </w:tcPr>
          <w:p w14:paraId="691C9B61" w14:textId="77777777" w:rsidR="00ED71BF" w:rsidRDefault="00ED71BF" w:rsidP="008B13C6">
            <w:pPr>
              <w:jc w:val="center"/>
              <w:rPr>
                <w:b/>
                <w:sz w:val="16"/>
                <w:szCs w:val="16"/>
                <w:lang w:val="en-GB"/>
              </w:rPr>
            </w:pPr>
            <w:r>
              <w:rPr>
                <w:b/>
                <w:sz w:val="16"/>
                <w:szCs w:val="16"/>
                <w:lang w:val="en-GB"/>
              </w:rPr>
              <w:t>Other End</w:t>
            </w:r>
          </w:p>
        </w:tc>
        <w:tc>
          <w:tcPr>
            <w:tcW w:w="567" w:type="dxa"/>
          </w:tcPr>
          <w:p w14:paraId="0981D96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57E970A" w14:textId="77777777" w:rsidR="00ED71BF" w:rsidRDefault="00ED71BF" w:rsidP="008B13C6">
            <w:pPr>
              <w:jc w:val="center"/>
              <w:rPr>
                <w:b/>
                <w:sz w:val="16"/>
                <w:szCs w:val="16"/>
                <w:lang w:val="en-GB"/>
              </w:rPr>
            </w:pPr>
            <w:r>
              <w:rPr>
                <w:b/>
                <w:sz w:val="16"/>
                <w:szCs w:val="16"/>
                <w:lang w:val="en-GB"/>
              </w:rPr>
              <w:t>General</w:t>
            </w:r>
          </w:p>
        </w:tc>
      </w:tr>
      <w:tr w:rsidR="00ED71BF" w:rsidRPr="00720F6F" w14:paraId="64466BC0" w14:textId="77777777" w:rsidTr="008B13C6">
        <w:trPr>
          <w:cantSplit/>
          <w:trHeight w:val="1201"/>
        </w:trPr>
        <w:tc>
          <w:tcPr>
            <w:tcW w:w="1588" w:type="dxa"/>
          </w:tcPr>
          <w:p w14:paraId="52D1D071" w14:textId="77777777" w:rsidR="00ED71BF" w:rsidRDefault="00ED71BF" w:rsidP="008B13C6">
            <w:pPr>
              <w:rPr>
                <w:b/>
                <w:sz w:val="16"/>
                <w:szCs w:val="16"/>
                <w:lang w:val="en-GB"/>
              </w:rPr>
            </w:pPr>
            <w:r>
              <w:rPr>
                <w:b/>
                <w:sz w:val="16"/>
                <w:szCs w:val="16"/>
                <w:lang w:val="en-GB"/>
              </w:rPr>
              <w:t>Role</w:t>
            </w:r>
          </w:p>
        </w:tc>
        <w:tc>
          <w:tcPr>
            <w:tcW w:w="1558" w:type="dxa"/>
          </w:tcPr>
          <w:p w14:paraId="563669D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086974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666272E"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7F9E5E1"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8F4C9B2"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1EA8D27"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E35E2B1" w14:textId="77777777" w:rsidR="00ED71BF" w:rsidRPr="008359F5" w:rsidRDefault="00ED71BF" w:rsidP="008B13C6">
            <w:pPr>
              <w:rPr>
                <w:b/>
                <w:sz w:val="16"/>
                <w:szCs w:val="16"/>
                <w:lang w:val="en-GB"/>
              </w:rPr>
            </w:pPr>
            <w:r>
              <w:rPr>
                <w:b/>
                <w:sz w:val="16"/>
                <w:szCs w:val="16"/>
                <w:lang w:val="en-GB"/>
              </w:rPr>
              <w:t>Comment</w:t>
            </w:r>
          </w:p>
        </w:tc>
      </w:tr>
      <w:tr w:rsidR="00ED71BF" w:rsidRPr="004E10D9" w14:paraId="71D4BD20" w14:textId="77777777" w:rsidTr="008B13C6">
        <w:tc>
          <w:tcPr>
            <w:tcW w:w="1588" w:type="dxa"/>
          </w:tcPr>
          <w:p w14:paraId="7CA0A194" w14:textId="77777777" w:rsidR="00ED71BF" w:rsidRPr="00634625" w:rsidRDefault="00ED71BF" w:rsidP="008B13C6">
            <w:pPr>
              <w:pStyle w:val="SmallStandard"/>
            </w:pPr>
            <w:r>
              <w:t>behaviour</w:t>
            </w:r>
          </w:p>
        </w:tc>
        <w:tc>
          <w:tcPr>
            <w:tcW w:w="1558" w:type="dxa"/>
          </w:tcPr>
          <w:p w14:paraId="39639C22" w14:textId="77777777" w:rsidR="00ED71BF" w:rsidRPr="00132C43" w:rsidRDefault="00ED71BF" w:rsidP="008B13C6">
            <w:pPr>
              <w:pStyle w:val="SmallStandard"/>
            </w:pPr>
            <w:r>
              <w:t xml:space="preserve">PinComponentBehavior </w:t>
            </w:r>
          </w:p>
        </w:tc>
        <w:tc>
          <w:tcPr>
            <w:tcW w:w="568" w:type="dxa"/>
          </w:tcPr>
          <w:p w14:paraId="3D699773" w14:textId="77777777" w:rsidR="00ED71BF" w:rsidRPr="00D331EF" w:rsidRDefault="00ED71BF" w:rsidP="008B13C6">
            <w:pPr>
              <w:pStyle w:val="SmallStandard"/>
            </w:pPr>
            <w:r w:rsidRPr="00574783">
              <w:t>0..*</w:t>
            </w:r>
          </w:p>
        </w:tc>
        <w:tc>
          <w:tcPr>
            <w:tcW w:w="425" w:type="dxa"/>
          </w:tcPr>
          <w:p w14:paraId="16E3DB1D" w14:textId="77777777" w:rsidR="00ED71BF" w:rsidRPr="00675E8E" w:rsidRDefault="00ED71BF" w:rsidP="008B13C6">
            <w:pPr>
              <w:pStyle w:val="SmallStandard"/>
              <w:rPr>
                <w:lang w:val="en-US"/>
              </w:rPr>
            </w:pPr>
            <w:r w:rsidRPr="00675E8E">
              <w:rPr>
                <w:lang w:val="en-US"/>
              </w:rPr>
              <w:t>Y</w:t>
            </w:r>
          </w:p>
        </w:tc>
        <w:tc>
          <w:tcPr>
            <w:tcW w:w="425" w:type="dxa"/>
          </w:tcPr>
          <w:p w14:paraId="3E59B430" w14:textId="77777777" w:rsidR="00ED71BF" w:rsidRPr="00207506" w:rsidRDefault="00ED71BF" w:rsidP="008B13C6">
            <w:pPr>
              <w:pStyle w:val="SmallStandard"/>
            </w:pPr>
            <w:r>
              <w:t>N</w:t>
            </w:r>
          </w:p>
        </w:tc>
        <w:tc>
          <w:tcPr>
            <w:tcW w:w="567" w:type="dxa"/>
          </w:tcPr>
          <w:p w14:paraId="12626850" w14:textId="77777777" w:rsidR="00ED71BF" w:rsidRPr="00D331EF" w:rsidRDefault="00ED71BF" w:rsidP="008B13C6">
            <w:pPr>
              <w:pStyle w:val="SmallStandard"/>
            </w:pPr>
            <w:r w:rsidRPr="00207506">
              <w:t>1</w:t>
            </w:r>
          </w:p>
        </w:tc>
        <w:tc>
          <w:tcPr>
            <w:tcW w:w="426" w:type="dxa"/>
          </w:tcPr>
          <w:p w14:paraId="6448747D" w14:textId="77777777" w:rsidR="00ED71BF" w:rsidRDefault="00ED71BF" w:rsidP="008B13C6">
            <w:pPr>
              <w:pStyle w:val="SmallStandard"/>
            </w:pPr>
            <w:r>
              <w:t>Y</w:t>
            </w:r>
          </w:p>
        </w:tc>
        <w:tc>
          <w:tcPr>
            <w:tcW w:w="3543" w:type="dxa"/>
          </w:tcPr>
          <w:p w14:paraId="4AA9DECA" w14:textId="77777777" w:rsidR="005902F7" w:rsidRDefault="00000000">
            <w:pPr>
              <w:jc w:val="left"/>
            </w:pPr>
            <w:r>
              <w:rPr>
                <w:sz w:val="16"/>
                <w:szCs w:val="16"/>
              </w:rPr>
              <w:t>Specifies the configuration dependent electrical behavior of the</w:t>
            </w:r>
            <w:r>
              <w:rPr>
                <w:i/>
                <w:iCs/>
                <w:sz w:val="16"/>
                <w:szCs w:val="16"/>
              </w:rPr>
              <w:t xml:space="preserve"> PinComponent.</w:t>
            </w:r>
          </w:p>
        </w:tc>
      </w:tr>
      <w:tr w:rsidR="00ED71BF" w:rsidRPr="004E10D9" w14:paraId="246DCC46" w14:textId="77777777" w:rsidTr="008B13C6">
        <w:tc>
          <w:tcPr>
            <w:tcW w:w="1588" w:type="dxa"/>
          </w:tcPr>
          <w:p w14:paraId="09687B5A" w14:textId="77777777" w:rsidR="00ED71BF" w:rsidRPr="00634625" w:rsidRDefault="00ED71BF" w:rsidP="008B13C6">
            <w:pPr>
              <w:pStyle w:val="SmallStandard"/>
            </w:pPr>
            <w:r>
              <w:t>componentPort</w:t>
            </w:r>
          </w:p>
        </w:tc>
        <w:tc>
          <w:tcPr>
            <w:tcW w:w="1558" w:type="dxa"/>
          </w:tcPr>
          <w:p w14:paraId="0850CF97" w14:textId="77777777" w:rsidR="00ED71BF" w:rsidRPr="00132C43" w:rsidRDefault="00ED71BF" w:rsidP="008B13C6">
            <w:pPr>
              <w:pStyle w:val="SmallStandard"/>
            </w:pPr>
            <w:r>
              <w:t xml:space="preserve">ComponentPort </w:t>
            </w:r>
          </w:p>
        </w:tc>
        <w:tc>
          <w:tcPr>
            <w:tcW w:w="568" w:type="dxa"/>
          </w:tcPr>
          <w:p w14:paraId="1F38878F" w14:textId="77777777" w:rsidR="00ED71BF" w:rsidRPr="00D331EF" w:rsidRDefault="00ED71BF" w:rsidP="008B13C6">
            <w:pPr>
              <w:pStyle w:val="SmallStandard"/>
            </w:pPr>
            <w:r w:rsidRPr="00574783">
              <w:t>0..1</w:t>
            </w:r>
          </w:p>
        </w:tc>
        <w:tc>
          <w:tcPr>
            <w:tcW w:w="425" w:type="dxa"/>
          </w:tcPr>
          <w:p w14:paraId="56B53929" w14:textId="77777777" w:rsidR="00ED71BF" w:rsidRPr="00675E8E" w:rsidRDefault="00ED71BF" w:rsidP="008B13C6">
            <w:pPr>
              <w:pStyle w:val="SmallStandard"/>
              <w:rPr>
                <w:lang w:val="en-US"/>
              </w:rPr>
            </w:pPr>
            <w:r w:rsidRPr="00675E8E">
              <w:rPr>
                <w:lang w:val="en-US"/>
              </w:rPr>
              <w:t>Y</w:t>
            </w:r>
          </w:p>
        </w:tc>
        <w:tc>
          <w:tcPr>
            <w:tcW w:w="425" w:type="dxa"/>
          </w:tcPr>
          <w:p w14:paraId="015ECD4A" w14:textId="77777777" w:rsidR="00ED71BF" w:rsidRPr="00207506" w:rsidRDefault="00ED71BF" w:rsidP="008B13C6">
            <w:pPr>
              <w:pStyle w:val="SmallStandard"/>
            </w:pPr>
            <w:r>
              <w:t>N</w:t>
            </w:r>
          </w:p>
        </w:tc>
        <w:tc>
          <w:tcPr>
            <w:tcW w:w="567" w:type="dxa"/>
          </w:tcPr>
          <w:p w14:paraId="2CF638DF" w14:textId="77777777" w:rsidR="00ED71BF" w:rsidRPr="00D331EF" w:rsidRDefault="00ED71BF" w:rsidP="008B13C6">
            <w:pPr>
              <w:pStyle w:val="SmallStandard"/>
            </w:pPr>
            <w:r w:rsidRPr="00207506">
              <w:t>0..*</w:t>
            </w:r>
          </w:p>
        </w:tc>
        <w:tc>
          <w:tcPr>
            <w:tcW w:w="426" w:type="dxa"/>
          </w:tcPr>
          <w:p w14:paraId="7CF08432" w14:textId="77777777" w:rsidR="00ED71BF" w:rsidRPr="00D331EF" w:rsidRDefault="00ED71BF" w:rsidP="008B13C6">
            <w:pPr>
              <w:pStyle w:val="SmallStandard"/>
            </w:pPr>
            <w:r>
              <w:t>N</w:t>
            </w:r>
          </w:p>
        </w:tc>
        <w:tc>
          <w:tcPr>
            <w:tcW w:w="3543" w:type="dxa"/>
          </w:tcPr>
          <w:p w14:paraId="320C7EEB" w14:textId="77777777" w:rsidR="00ED71BF" w:rsidRDefault="00ED71BF" w:rsidP="00ED71BF">
            <w:pPr>
              <w:pStyle w:val="SmallStandard"/>
            </w:pPr>
            <w:r>
              <w:t xml:space="preserve">The </w:t>
            </w:r>
            <w:r>
              <w:rPr>
                <w:i/>
                <w:iCs/>
              </w:rPr>
              <w:t>ComponentPort</w:t>
            </w:r>
            <w:r>
              <w:t xml:space="preserve"> that represents this </w:t>
            </w:r>
            <w:r>
              <w:rPr>
                <w:i/>
                <w:iCs/>
              </w:rPr>
              <w:t>PinComponent</w:t>
            </w:r>
            <w:r>
              <w:t xml:space="preserve"> in the internal connectivity of the </w:t>
            </w:r>
            <w:r>
              <w:rPr>
                <w:i/>
                <w:iCs/>
              </w:rPr>
              <w:t>EEComponentSpecification.</w:t>
            </w:r>
          </w:p>
        </w:tc>
      </w:tr>
      <w:tr w:rsidR="00ED71BF" w:rsidRPr="004E10D9" w14:paraId="1B0C5F5E" w14:textId="77777777" w:rsidTr="008B13C6">
        <w:tc>
          <w:tcPr>
            <w:tcW w:w="1588" w:type="dxa"/>
          </w:tcPr>
          <w:p w14:paraId="2342572C" w14:textId="77777777" w:rsidR="00ED71BF" w:rsidRPr="00634625" w:rsidRDefault="00ED71BF" w:rsidP="008B13C6">
            <w:pPr>
              <w:pStyle w:val="SmallStandard"/>
            </w:pPr>
            <w:r>
              <w:t>pinSpecification</w:t>
            </w:r>
          </w:p>
        </w:tc>
        <w:tc>
          <w:tcPr>
            <w:tcW w:w="1558" w:type="dxa"/>
          </w:tcPr>
          <w:p w14:paraId="4317003C" w14:textId="77777777" w:rsidR="00ED71BF" w:rsidRPr="00132C43" w:rsidRDefault="00ED71BF" w:rsidP="008B13C6">
            <w:pPr>
              <w:pStyle w:val="SmallStandard"/>
            </w:pPr>
            <w:r>
              <w:t xml:space="preserve">TerminalSpecification </w:t>
            </w:r>
          </w:p>
        </w:tc>
        <w:tc>
          <w:tcPr>
            <w:tcW w:w="568" w:type="dxa"/>
          </w:tcPr>
          <w:p w14:paraId="6470E20D" w14:textId="77777777" w:rsidR="00ED71BF" w:rsidRPr="00D331EF" w:rsidRDefault="00ED71BF" w:rsidP="008B13C6">
            <w:pPr>
              <w:pStyle w:val="SmallStandard"/>
            </w:pPr>
            <w:r w:rsidRPr="00574783">
              <w:t>0..1</w:t>
            </w:r>
          </w:p>
        </w:tc>
        <w:tc>
          <w:tcPr>
            <w:tcW w:w="425" w:type="dxa"/>
          </w:tcPr>
          <w:p w14:paraId="599CE7E9" w14:textId="77777777" w:rsidR="00ED71BF" w:rsidRPr="00675E8E" w:rsidRDefault="00ED71BF" w:rsidP="008B13C6">
            <w:pPr>
              <w:pStyle w:val="SmallStandard"/>
              <w:rPr>
                <w:lang w:val="en-US"/>
              </w:rPr>
            </w:pPr>
            <w:r w:rsidRPr="00675E8E">
              <w:rPr>
                <w:lang w:val="en-US"/>
              </w:rPr>
              <w:t>Y</w:t>
            </w:r>
          </w:p>
        </w:tc>
        <w:tc>
          <w:tcPr>
            <w:tcW w:w="425" w:type="dxa"/>
          </w:tcPr>
          <w:p w14:paraId="7379B1A7" w14:textId="77777777" w:rsidR="00ED71BF" w:rsidRPr="00207506" w:rsidRDefault="00ED71BF" w:rsidP="008B13C6">
            <w:pPr>
              <w:pStyle w:val="SmallStandard"/>
            </w:pPr>
            <w:r>
              <w:t>N</w:t>
            </w:r>
          </w:p>
        </w:tc>
        <w:tc>
          <w:tcPr>
            <w:tcW w:w="567" w:type="dxa"/>
          </w:tcPr>
          <w:p w14:paraId="1EA155F8" w14:textId="77777777" w:rsidR="00ED71BF" w:rsidRPr="00D331EF" w:rsidRDefault="00ED71BF" w:rsidP="008B13C6">
            <w:pPr>
              <w:pStyle w:val="SmallStandard"/>
            </w:pPr>
            <w:r w:rsidRPr="00207506">
              <w:t>0..*</w:t>
            </w:r>
          </w:p>
        </w:tc>
        <w:tc>
          <w:tcPr>
            <w:tcW w:w="426" w:type="dxa"/>
          </w:tcPr>
          <w:p w14:paraId="2E6BE024" w14:textId="77777777" w:rsidR="00ED71BF" w:rsidRPr="00D331EF" w:rsidRDefault="00ED71BF" w:rsidP="008B13C6">
            <w:pPr>
              <w:pStyle w:val="SmallStandard"/>
            </w:pPr>
            <w:r>
              <w:t>N</w:t>
            </w:r>
          </w:p>
        </w:tc>
        <w:tc>
          <w:tcPr>
            <w:tcW w:w="3543" w:type="dxa"/>
          </w:tcPr>
          <w:p w14:paraId="7B827EC5" w14:textId="77777777" w:rsidR="00ED71BF" w:rsidRDefault="00ED71BF" w:rsidP="00ED71BF">
            <w:pPr>
              <w:pStyle w:val="SmallStandard"/>
            </w:pPr>
            <w:r w:rsidRPr="00491287">
              <w:t xml:space="preserve">References the TerminalSpecification describing the electrical connectivity aspect of the PinComponent. </w:t>
            </w:r>
          </w:p>
          <w:p w14:paraId="58464686" w14:textId="77777777" w:rsidR="00ED71BF" w:rsidRDefault="00ED71BF" w:rsidP="00ED71BF">
            <w:pPr>
              <w:pStyle w:val="SmallStandard"/>
            </w:pPr>
            <w:r w:rsidRPr="00491287">
              <w:t>(see KBLFRM-300)</w:t>
            </w:r>
          </w:p>
        </w:tc>
      </w:tr>
      <w:tr w:rsidR="00ED71BF" w:rsidRPr="004E10D9" w14:paraId="00E04173" w14:textId="77777777" w:rsidTr="008B13C6">
        <w:tc>
          <w:tcPr>
            <w:tcW w:w="1588" w:type="dxa"/>
          </w:tcPr>
          <w:p w14:paraId="44B36713" w14:textId="77777777" w:rsidR="00ED71BF" w:rsidRPr="00634625" w:rsidRDefault="00ED71BF" w:rsidP="008B13C6">
            <w:pPr>
              <w:pStyle w:val="SmallStandard"/>
            </w:pPr>
            <w:r>
              <w:t>referencedCavity</w:t>
            </w:r>
          </w:p>
        </w:tc>
        <w:tc>
          <w:tcPr>
            <w:tcW w:w="1558" w:type="dxa"/>
          </w:tcPr>
          <w:p w14:paraId="31861A25" w14:textId="77777777" w:rsidR="00ED71BF" w:rsidRPr="00132C43" w:rsidRDefault="00ED71BF" w:rsidP="008B13C6">
            <w:pPr>
              <w:pStyle w:val="SmallStandard"/>
            </w:pPr>
            <w:r>
              <w:t xml:space="preserve">Cavity </w:t>
            </w:r>
          </w:p>
        </w:tc>
        <w:tc>
          <w:tcPr>
            <w:tcW w:w="568" w:type="dxa"/>
          </w:tcPr>
          <w:p w14:paraId="00A5D9E8" w14:textId="77777777" w:rsidR="00ED71BF" w:rsidRPr="00D331EF" w:rsidRDefault="00ED71BF" w:rsidP="008B13C6">
            <w:pPr>
              <w:pStyle w:val="SmallStandard"/>
            </w:pPr>
            <w:r w:rsidRPr="00574783">
              <w:t>0..1</w:t>
            </w:r>
          </w:p>
        </w:tc>
        <w:tc>
          <w:tcPr>
            <w:tcW w:w="425" w:type="dxa"/>
          </w:tcPr>
          <w:p w14:paraId="75A5524C" w14:textId="77777777" w:rsidR="00ED71BF" w:rsidRPr="00675E8E" w:rsidRDefault="00ED71BF" w:rsidP="008B13C6">
            <w:pPr>
              <w:pStyle w:val="SmallStandard"/>
              <w:rPr>
                <w:lang w:val="en-US"/>
              </w:rPr>
            </w:pPr>
            <w:r w:rsidRPr="00675E8E">
              <w:rPr>
                <w:lang w:val="en-US"/>
              </w:rPr>
              <w:t>Y</w:t>
            </w:r>
          </w:p>
        </w:tc>
        <w:tc>
          <w:tcPr>
            <w:tcW w:w="425" w:type="dxa"/>
          </w:tcPr>
          <w:p w14:paraId="62533694" w14:textId="77777777" w:rsidR="00ED71BF" w:rsidRPr="00207506" w:rsidRDefault="00ED71BF" w:rsidP="008B13C6">
            <w:pPr>
              <w:pStyle w:val="SmallStandard"/>
            </w:pPr>
            <w:r>
              <w:t>N</w:t>
            </w:r>
          </w:p>
        </w:tc>
        <w:tc>
          <w:tcPr>
            <w:tcW w:w="567" w:type="dxa"/>
          </w:tcPr>
          <w:p w14:paraId="2D61B2A5" w14:textId="77777777" w:rsidR="00ED71BF" w:rsidRPr="00D331EF" w:rsidRDefault="00ED71BF" w:rsidP="008B13C6">
            <w:pPr>
              <w:pStyle w:val="SmallStandard"/>
            </w:pPr>
            <w:r w:rsidRPr="00207506">
              <w:t>0..*</w:t>
            </w:r>
          </w:p>
        </w:tc>
        <w:tc>
          <w:tcPr>
            <w:tcW w:w="426" w:type="dxa"/>
          </w:tcPr>
          <w:p w14:paraId="180F267B" w14:textId="77777777" w:rsidR="00ED71BF" w:rsidRPr="00D331EF" w:rsidRDefault="00ED71BF" w:rsidP="008B13C6">
            <w:pPr>
              <w:pStyle w:val="SmallStandard"/>
            </w:pPr>
            <w:r>
              <w:t>N</w:t>
            </w:r>
          </w:p>
        </w:tc>
        <w:tc>
          <w:tcPr>
            <w:tcW w:w="3543" w:type="dxa"/>
          </w:tcPr>
          <w:p w14:paraId="1843FB8D" w14:textId="77777777" w:rsidR="00ED71BF" w:rsidRDefault="00ED71BF" w:rsidP="00ED71BF">
            <w:pPr>
              <w:pStyle w:val="SmallStandard"/>
            </w:pPr>
            <w:r w:rsidRPr="00491287">
              <w:t xml:space="preserve">Defines the cavity in the corresponding ConnectorHousingSpecification of the HousingComponent where the PinComponent is located. </w:t>
            </w:r>
          </w:p>
          <w:p w14:paraId="031612EA" w14:textId="77777777" w:rsidR="00ED71BF" w:rsidRDefault="00ED71BF" w:rsidP="00ED71BF">
            <w:pPr>
              <w:pStyle w:val="SmallStandard"/>
            </w:pPr>
            <w:r w:rsidRPr="00491287">
              <w:t>(see KBLFRM-300)</w:t>
            </w:r>
          </w:p>
        </w:tc>
      </w:tr>
    </w:tbl>
    <w:p w14:paraId="363B933A"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4FB2032" w14:textId="77777777" w:rsidTr="008572A0">
        <w:tc>
          <w:tcPr>
            <w:tcW w:w="2958" w:type="dxa"/>
            <w:gridSpan w:val="3"/>
          </w:tcPr>
          <w:p w14:paraId="268BD64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DA75F91" w14:textId="77777777" w:rsidR="00EC5D1A" w:rsidRPr="005811A4" w:rsidRDefault="00EC5D1A" w:rsidP="005811A4">
            <w:pPr>
              <w:rPr>
                <w:b/>
                <w:sz w:val="16"/>
                <w:szCs w:val="16"/>
                <w:lang w:val="en-GB"/>
              </w:rPr>
            </w:pPr>
            <w:r>
              <w:rPr>
                <w:b/>
                <w:sz w:val="16"/>
                <w:szCs w:val="16"/>
                <w:lang w:val="en-GB"/>
              </w:rPr>
              <w:t>Other End</w:t>
            </w:r>
          </w:p>
        </w:tc>
        <w:tc>
          <w:tcPr>
            <w:tcW w:w="3912" w:type="dxa"/>
          </w:tcPr>
          <w:p w14:paraId="790A235A" w14:textId="77777777" w:rsidR="00EC5D1A" w:rsidRPr="005811A4" w:rsidRDefault="00EC5D1A" w:rsidP="005811A4">
            <w:pPr>
              <w:rPr>
                <w:b/>
                <w:sz w:val="16"/>
                <w:szCs w:val="16"/>
                <w:lang w:val="en-GB"/>
              </w:rPr>
            </w:pPr>
            <w:r>
              <w:rPr>
                <w:b/>
                <w:sz w:val="16"/>
                <w:szCs w:val="16"/>
                <w:lang w:val="en-GB"/>
              </w:rPr>
              <w:t>General</w:t>
            </w:r>
          </w:p>
        </w:tc>
      </w:tr>
      <w:tr w:rsidR="005811A4" w14:paraId="7DB6D99E" w14:textId="77777777" w:rsidTr="005811A4">
        <w:tc>
          <w:tcPr>
            <w:tcW w:w="1594" w:type="dxa"/>
          </w:tcPr>
          <w:p w14:paraId="010ED23E"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0A45137"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ACC89C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3CE00EE"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10668B1"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DEB0F4D" w14:textId="77777777" w:rsidR="00F61068" w:rsidRPr="005811A4" w:rsidRDefault="005811A4" w:rsidP="005811A4">
            <w:pPr>
              <w:rPr>
                <w:b/>
                <w:sz w:val="16"/>
                <w:szCs w:val="16"/>
                <w:lang w:val="en-GB"/>
              </w:rPr>
            </w:pPr>
            <w:r>
              <w:rPr>
                <w:b/>
                <w:sz w:val="16"/>
                <w:szCs w:val="16"/>
                <w:lang w:val="en-GB"/>
              </w:rPr>
              <w:t>Comment</w:t>
            </w:r>
          </w:p>
        </w:tc>
      </w:tr>
      <w:tr w:rsidR="005811A4" w14:paraId="61FD8E58" w14:textId="77777777" w:rsidTr="005811A4">
        <w:tc>
          <w:tcPr>
            <w:tcW w:w="1594" w:type="dxa"/>
          </w:tcPr>
          <w:p w14:paraId="6AC7866B" w14:textId="77777777" w:rsidR="00F61068" w:rsidRDefault="00F61068" w:rsidP="00F61068">
            <w:pPr>
              <w:pStyle w:val="SmallStandard"/>
              <w:rPr>
                <w:lang w:val="en-US"/>
              </w:rPr>
            </w:pPr>
            <w:r>
              <w:rPr>
                <w:lang w:val="en-US"/>
              </w:rPr>
              <w:t>anode</w:t>
            </w:r>
          </w:p>
        </w:tc>
        <w:tc>
          <w:tcPr>
            <w:tcW w:w="682" w:type="dxa"/>
          </w:tcPr>
          <w:p w14:paraId="037CB92D" w14:textId="77777777" w:rsidR="00F61068" w:rsidRDefault="00F61068" w:rsidP="00F61068">
            <w:pPr>
              <w:pStyle w:val="SmallStandard"/>
              <w:rPr>
                <w:lang w:val="en-US"/>
              </w:rPr>
            </w:pPr>
            <w:r w:rsidRPr="00D01517">
              <w:t>0..1</w:t>
            </w:r>
          </w:p>
        </w:tc>
        <w:tc>
          <w:tcPr>
            <w:tcW w:w="682" w:type="dxa"/>
          </w:tcPr>
          <w:p w14:paraId="62D8A207" w14:textId="77777777" w:rsidR="00F61068" w:rsidRDefault="00F61068" w:rsidP="00F61068">
            <w:pPr>
              <w:pStyle w:val="SmallStandard"/>
              <w:rPr>
                <w:lang w:val="en-US"/>
              </w:rPr>
            </w:pPr>
            <w:r>
              <w:t>N</w:t>
            </w:r>
          </w:p>
        </w:tc>
        <w:tc>
          <w:tcPr>
            <w:tcW w:w="1593" w:type="dxa"/>
          </w:tcPr>
          <w:p w14:paraId="2BCCC69A" w14:textId="77777777" w:rsidR="00F61068" w:rsidRDefault="00F61068" w:rsidP="00F61068">
            <w:pPr>
              <w:pStyle w:val="SmallStandard"/>
              <w:rPr>
                <w:lang w:val="en-US"/>
              </w:rPr>
            </w:pPr>
            <w:r>
              <w:t>DiodeSpecification</w:t>
            </w:r>
          </w:p>
        </w:tc>
        <w:tc>
          <w:tcPr>
            <w:tcW w:w="682" w:type="dxa"/>
          </w:tcPr>
          <w:p w14:paraId="69EBD68A" w14:textId="77777777" w:rsidR="00F61068" w:rsidRDefault="00F61068" w:rsidP="00F61068">
            <w:pPr>
              <w:pStyle w:val="SmallStandard"/>
              <w:rPr>
                <w:lang w:val="en-US"/>
              </w:rPr>
            </w:pPr>
            <w:r w:rsidRPr="00D01517">
              <w:t>0..*</w:t>
            </w:r>
          </w:p>
        </w:tc>
        <w:tc>
          <w:tcPr>
            <w:tcW w:w="3912" w:type="dxa"/>
          </w:tcPr>
          <w:p w14:paraId="179248BF" w14:textId="77777777" w:rsidR="00ED71BF" w:rsidRDefault="00ED71BF" w:rsidP="00ED71BF">
            <w:pPr>
              <w:pStyle w:val="SmallStandard"/>
            </w:pPr>
            <w:r w:rsidRPr="00491287">
              <w:t>NA</w:t>
            </w:r>
          </w:p>
        </w:tc>
      </w:tr>
      <w:tr w:rsidR="005811A4" w14:paraId="2C11148B" w14:textId="77777777" w:rsidTr="005811A4">
        <w:tc>
          <w:tcPr>
            <w:tcW w:w="1594" w:type="dxa"/>
          </w:tcPr>
          <w:p w14:paraId="574AA055" w14:textId="77777777" w:rsidR="00F61068" w:rsidRDefault="00F61068" w:rsidP="00F61068">
            <w:pPr>
              <w:pStyle w:val="SmallStandard"/>
              <w:rPr>
                <w:lang w:val="en-US"/>
              </w:rPr>
            </w:pPr>
            <w:r>
              <w:rPr>
                <w:lang w:val="en-US"/>
              </w:rPr>
              <w:t>cathode</w:t>
            </w:r>
          </w:p>
        </w:tc>
        <w:tc>
          <w:tcPr>
            <w:tcW w:w="682" w:type="dxa"/>
          </w:tcPr>
          <w:p w14:paraId="64F5B8F7" w14:textId="77777777" w:rsidR="00F61068" w:rsidRDefault="00F61068" w:rsidP="00F61068">
            <w:pPr>
              <w:pStyle w:val="SmallStandard"/>
              <w:rPr>
                <w:lang w:val="en-US"/>
              </w:rPr>
            </w:pPr>
            <w:r w:rsidRPr="00D01517">
              <w:t>0..1</w:t>
            </w:r>
          </w:p>
        </w:tc>
        <w:tc>
          <w:tcPr>
            <w:tcW w:w="682" w:type="dxa"/>
          </w:tcPr>
          <w:p w14:paraId="41C5BEA3" w14:textId="77777777" w:rsidR="00F61068" w:rsidRDefault="00F61068" w:rsidP="00F61068">
            <w:pPr>
              <w:pStyle w:val="SmallStandard"/>
              <w:rPr>
                <w:lang w:val="en-US"/>
              </w:rPr>
            </w:pPr>
            <w:r>
              <w:t>N</w:t>
            </w:r>
          </w:p>
        </w:tc>
        <w:tc>
          <w:tcPr>
            <w:tcW w:w="1593" w:type="dxa"/>
          </w:tcPr>
          <w:p w14:paraId="5A2F4410" w14:textId="77777777" w:rsidR="00F61068" w:rsidRDefault="00F61068" w:rsidP="00F61068">
            <w:pPr>
              <w:pStyle w:val="SmallStandard"/>
              <w:rPr>
                <w:lang w:val="en-US"/>
              </w:rPr>
            </w:pPr>
            <w:r>
              <w:t>DiodeSpecification</w:t>
            </w:r>
          </w:p>
        </w:tc>
        <w:tc>
          <w:tcPr>
            <w:tcW w:w="682" w:type="dxa"/>
          </w:tcPr>
          <w:p w14:paraId="6252F346" w14:textId="77777777" w:rsidR="00F61068" w:rsidRDefault="00F61068" w:rsidP="00F61068">
            <w:pPr>
              <w:pStyle w:val="SmallStandard"/>
              <w:rPr>
                <w:lang w:val="en-US"/>
              </w:rPr>
            </w:pPr>
            <w:r w:rsidRPr="00D01517">
              <w:t>0..*</w:t>
            </w:r>
          </w:p>
        </w:tc>
        <w:tc>
          <w:tcPr>
            <w:tcW w:w="3912" w:type="dxa"/>
          </w:tcPr>
          <w:p w14:paraId="234BBFFD" w14:textId="77777777" w:rsidR="00ED71BF" w:rsidRDefault="00ED71BF" w:rsidP="00ED71BF">
            <w:pPr>
              <w:pStyle w:val="SmallStandard"/>
            </w:pPr>
            <w:r w:rsidRPr="00491287">
              <w:t>NA</w:t>
            </w:r>
          </w:p>
        </w:tc>
      </w:tr>
      <w:tr w:rsidR="005811A4" w14:paraId="226F56B7" w14:textId="77777777" w:rsidTr="005811A4">
        <w:tc>
          <w:tcPr>
            <w:tcW w:w="1594" w:type="dxa"/>
          </w:tcPr>
          <w:p w14:paraId="264DE4DA" w14:textId="77777777" w:rsidR="00F61068" w:rsidRDefault="00F61068" w:rsidP="00F61068">
            <w:pPr>
              <w:pStyle w:val="SmallStandard"/>
              <w:rPr>
                <w:lang w:val="en-US"/>
              </w:rPr>
            </w:pPr>
            <w:r>
              <w:rPr>
                <w:lang w:val="en-US"/>
              </w:rPr>
              <w:t>connectedPins</w:t>
            </w:r>
          </w:p>
        </w:tc>
        <w:tc>
          <w:tcPr>
            <w:tcW w:w="682" w:type="dxa"/>
          </w:tcPr>
          <w:p w14:paraId="15513632" w14:textId="77777777" w:rsidR="00F61068" w:rsidRDefault="00F61068" w:rsidP="00F61068">
            <w:pPr>
              <w:pStyle w:val="SmallStandard"/>
              <w:rPr>
                <w:lang w:val="en-US"/>
              </w:rPr>
            </w:pPr>
            <w:r w:rsidRPr="00D01517">
              <w:t>0..2</w:t>
            </w:r>
          </w:p>
        </w:tc>
        <w:tc>
          <w:tcPr>
            <w:tcW w:w="682" w:type="dxa"/>
          </w:tcPr>
          <w:p w14:paraId="6798DC13" w14:textId="77777777" w:rsidR="00F61068" w:rsidRDefault="00F61068" w:rsidP="00F61068">
            <w:pPr>
              <w:pStyle w:val="SmallStandard"/>
              <w:rPr>
                <w:lang w:val="en-US"/>
              </w:rPr>
            </w:pPr>
            <w:r>
              <w:t>N</w:t>
            </w:r>
          </w:p>
        </w:tc>
        <w:tc>
          <w:tcPr>
            <w:tcW w:w="1593" w:type="dxa"/>
          </w:tcPr>
          <w:p w14:paraId="6E3FC2C8" w14:textId="77777777" w:rsidR="00F61068" w:rsidRDefault="00F61068" w:rsidP="00F61068">
            <w:pPr>
              <w:pStyle w:val="SmallStandard"/>
              <w:rPr>
                <w:lang w:val="en-US"/>
              </w:rPr>
            </w:pPr>
            <w:r>
              <w:t>FuseComponent</w:t>
            </w:r>
          </w:p>
        </w:tc>
        <w:tc>
          <w:tcPr>
            <w:tcW w:w="682" w:type="dxa"/>
          </w:tcPr>
          <w:p w14:paraId="1F20527E" w14:textId="77777777" w:rsidR="00F61068" w:rsidRDefault="00F61068" w:rsidP="00F61068">
            <w:pPr>
              <w:pStyle w:val="SmallStandard"/>
              <w:rPr>
                <w:lang w:val="en-US"/>
              </w:rPr>
            </w:pPr>
            <w:r w:rsidRPr="00D01517">
              <w:t>0..*</w:t>
            </w:r>
          </w:p>
        </w:tc>
        <w:tc>
          <w:tcPr>
            <w:tcW w:w="3912" w:type="dxa"/>
          </w:tcPr>
          <w:p w14:paraId="36096B8A" w14:textId="77777777" w:rsidR="00ED71BF" w:rsidRDefault="00ED71BF" w:rsidP="00ED71BF">
            <w:pPr>
              <w:pStyle w:val="SmallStandard"/>
            </w:pPr>
            <w:r w:rsidRPr="00491287">
              <w:t>NA</w:t>
            </w:r>
          </w:p>
        </w:tc>
      </w:tr>
      <w:tr w:rsidR="005811A4" w14:paraId="56CA2118" w14:textId="77777777" w:rsidTr="005811A4">
        <w:tc>
          <w:tcPr>
            <w:tcW w:w="1594" w:type="dxa"/>
          </w:tcPr>
          <w:p w14:paraId="245E6C32" w14:textId="77777777" w:rsidR="00F61068" w:rsidRDefault="00F61068" w:rsidP="00F61068">
            <w:pPr>
              <w:pStyle w:val="SmallStandard"/>
              <w:rPr>
                <w:lang w:val="en-US"/>
              </w:rPr>
            </w:pPr>
            <w:r>
              <w:rPr>
                <w:lang w:val="en-US"/>
              </w:rPr>
              <w:t>pinComponent</w:t>
            </w:r>
          </w:p>
        </w:tc>
        <w:tc>
          <w:tcPr>
            <w:tcW w:w="682" w:type="dxa"/>
          </w:tcPr>
          <w:p w14:paraId="5569791A" w14:textId="77777777" w:rsidR="00F61068" w:rsidRDefault="00F61068" w:rsidP="00F61068">
            <w:pPr>
              <w:pStyle w:val="SmallStandard"/>
              <w:rPr>
                <w:lang w:val="en-US"/>
              </w:rPr>
            </w:pPr>
            <w:r w:rsidRPr="00D01517">
              <w:t>0..*</w:t>
            </w:r>
          </w:p>
        </w:tc>
        <w:tc>
          <w:tcPr>
            <w:tcW w:w="682" w:type="dxa"/>
          </w:tcPr>
          <w:p w14:paraId="4A57CA76" w14:textId="77777777" w:rsidR="00F61068" w:rsidRDefault="00F61068" w:rsidP="00F61068">
            <w:pPr>
              <w:pStyle w:val="SmallStandard"/>
            </w:pPr>
            <w:r>
              <w:t>Y</w:t>
            </w:r>
          </w:p>
        </w:tc>
        <w:tc>
          <w:tcPr>
            <w:tcW w:w="1593" w:type="dxa"/>
          </w:tcPr>
          <w:p w14:paraId="24FEFFEA" w14:textId="77777777" w:rsidR="00F61068" w:rsidRDefault="00F61068" w:rsidP="00F61068">
            <w:pPr>
              <w:pStyle w:val="SmallStandard"/>
              <w:rPr>
                <w:lang w:val="en-US"/>
              </w:rPr>
            </w:pPr>
            <w:r>
              <w:t>HousingComponent</w:t>
            </w:r>
          </w:p>
        </w:tc>
        <w:tc>
          <w:tcPr>
            <w:tcW w:w="682" w:type="dxa"/>
          </w:tcPr>
          <w:p w14:paraId="65AC6ED3" w14:textId="77777777" w:rsidR="00F61068" w:rsidRDefault="00F61068" w:rsidP="00F61068">
            <w:pPr>
              <w:pStyle w:val="SmallStandard"/>
              <w:rPr>
                <w:lang w:val="en-US"/>
              </w:rPr>
            </w:pPr>
            <w:r w:rsidRPr="00D01517">
              <w:t>1</w:t>
            </w:r>
          </w:p>
        </w:tc>
        <w:tc>
          <w:tcPr>
            <w:tcW w:w="3912" w:type="dxa"/>
          </w:tcPr>
          <w:p w14:paraId="2324850C" w14:textId="77777777" w:rsidR="00ED71BF" w:rsidRDefault="00ED71BF" w:rsidP="00ED71BF">
            <w:pPr>
              <w:pStyle w:val="SmallStandard"/>
            </w:pPr>
            <w:r w:rsidRPr="00491287">
              <w:t xml:space="preserve">Specifies the PinComponents of HousingComponent. </w:t>
            </w:r>
          </w:p>
          <w:p w14:paraId="4B10E285" w14:textId="77777777" w:rsidR="00ED71BF" w:rsidRDefault="00ED71BF" w:rsidP="00ED71BF">
            <w:pPr>
              <w:pStyle w:val="SmallStandard"/>
            </w:pPr>
          </w:p>
          <w:p w14:paraId="61CED4E4" w14:textId="77777777" w:rsidR="00ED71BF" w:rsidRDefault="00ED71BF" w:rsidP="00ED71BF">
            <w:pPr>
              <w:pStyle w:val="SmallStandard"/>
            </w:pPr>
            <w:r w:rsidRPr="00491287">
              <w:t>(see KBLFRM-300)</w:t>
            </w:r>
          </w:p>
        </w:tc>
      </w:tr>
      <w:tr w:rsidR="005811A4" w14:paraId="1FA5DD5E" w14:textId="77777777" w:rsidTr="005811A4">
        <w:tc>
          <w:tcPr>
            <w:tcW w:w="1594" w:type="dxa"/>
          </w:tcPr>
          <w:p w14:paraId="23646FA3" w14:textId="77777777" w:rsidR="00F61068" w:rsidRDefault="00F61068" w:rsidP="00F61068">
            <w:pPr>
              <w:pStyle w:val="SmallStandard"/>
              <w:rPr>
                <w:lang w:val="en-US"/>
              </w:rPr>
            </w:pPr>
            <w:r>
              <w:rPr>
                <w:lang w:val="en-US"/>
              </w:rPr>
              <w:t>pinComponent</w:t>
            </w:r>
          </w:p>
        </w:tc>
        <w:tc>
          <w:tcPr>
            <w:tcW w:w="682" w:type="dxa"/>
          </w:tcPr>
          <w:p w14:paraId="5F1B727D" w14:textId="77777777" w:rsidR="00F61068" w:rsidRDefault="00F61068" w:rsidP="00F61068">
            <w:pPr>
              <w:pStyle w:val="SmallStandard"/>
              <w:rPr>
                <w:lang w:val="en-US"/>
              </w:rPr>
            </w:pPr>
            <w:r w:rsidRPr="00D01517">
              <w:t>1</w:t>
            </w:r>
          </w:p>
        </w:tc>
        <w:tc>
          <w:tcPr>
            <w:tcW w:w="682" w:type="dxa"/>
          </w:tcPr>
          <w:p w14:paraId="3B04210B" w14:textId="77777777" w:rsidR="00F61068" w:rsidRDefault="00F61068" w:rsidP="00F61068">
            <w:pPr>
              <w:pStyle w:val="SmallStandard"/>
              <w:rPr>
                <w:lang w:val="en-US"/>
              </w:rPr>
            </w:pPr>
            <w:r>
              <w:t>N</w:t>
            </w:r>
          </w:p>
        </w:tc>
        <w:tc>
          <w:tcPr>
            <w:tcW w:w="1593" w:type="dxa"/>
          </w:tcPr>
          <w:p w14:paraId="28747199" w14:textId="77777777" w:rsidR="00F61068" w:rsidRDefault="00F61068" w:rsidP="00F61068">
            <w:pPr>
              <w:pStyle w:val="SmallStandard"/>
              <w:rPr>
                <w:lang w:val="en-US"/>
              </w:rPr>
            </w:pPr>
            <w:r>
              <w:t>PinComponentReference</w:t>
            </w:r>
          </w:p>
        </w:tc>
        <w:tc>
          <w:tcPr>
            <w:tcW w:w="682" w:type="dxa"/>
          </w:tcPr>
          <w:p w14:paraId="1636C2D1" w14:textId="77777777" w:rsidR="00F61068" w:rsidRDefault="00F61068" w:rsidP="00F61068">
            <w:pPr>
              <w:pStyle w:val="SmallStandard"/>
              <w:rPr>
                <w:lang w:val="en-US"/>
              </w:rPr>
            </w:pPr>
            <w:r w:rsidRPr="00D01517">
              <w:t>0..*</w:t>
            </w:r>
          </w:p>
        </w:tc>
        <w:tc>
          <w:tcPr>
            <w:tcW w:w="3912" w:type="dxa"/>
          </w:tcPr>
          <w:p w14:paraId="4DDC834C" w14:textId="77777777" w:rsidR="005902F7" w:rsidRDefault="00000000">
            <w:pPr>
              <w:jc w:val="left"/>
            </w:pPr>
            <w:r>
              <w:rPr>
                <w:sz w:val="16"/>
                <w:szCs w:val="16"/>
              </w:rPr>
              <w:t>Points to the PinComponent referenced by the PinComponentReference.</w:t>
            </w:r>
          </w:p>
        </w:tc>
      </w:tr>
      <w:tr w:rsidR="005811A4" w14:paraId="27E379B1" w14:textId="77777777" w:rsidTr="005811A4">
        <w:tc>
          <w:tcPr>
            <w:tcW w:w="1594" w:type="dxa"/>
          </w:tcPr>
          <w:p w14:paraId="392A220F" w14:textId="77777777" w:rsidR="00F61068" w:rsidRDefault="00F61068" w:rsidP="00F61068">
            <w:pPr>
              <w:pStyle w:val="SmallStandard"/>
              <w:rPr>
                <w:lang w:val="en-US"/>
              </w:rPr>
            </w:pPr>
            <w:r>
              <w:rPr>
                <w:lang w:val="en-US"/>
              </w:rPr>
              <w:t>pins</w:t>
            </w:r>
          </w:p>
        </w:tc>
        <w:tc>
          <w:tcPr>
            <w:tcW w:w="682" w:type="dxa"/>
          </w:tcPr>
          <w:p w14:paraId="20697B28" w14:textId="77777777" w:rsidR="00F61068" w:rsidRDefault="00F61068" w:rsidP="00F61068">
            <w:pPr>
              <w:pStyle w:val="SmallStandard"/>
              <w:rPr>
                <w:lang w:val="en-US"/>
              </w:rPr>
            </w:pPr>
            <w:r w:rsidRPr="00D01517">
              <w:t>2..*</w:t>
            </w:r>
          </w:p>
        </w:tc>
        <w:tc>
          <w:tcPr>
            <w:tcW w:w="682" w:type="dxa"/>
          </w:tcPr>
          <w:p w14:paraId="09A681FB" w14:textId="77777777" w:rsidR="00F61068" w:rsidRDefault="00F61068" w:rsidP="00F61068">
            <w:pPr>
              <w:pStyle w:val="SmallStandard"/>
              <w:rPr>
                <w:lang w:val="en-US"/>
              </w:rPr>
            </w:pPr>
            <w:r>
              <w:t>N</w:t>
            </w:r>
          </w:p>
        </w:tc>
        <w:tc>
          <w:tcPr>
            <w:tcW w:w="1593" w:type="dxa"/>
          </w:tcPr>
          <w:p w14:paraId="53D5227E" w14:textId="77777777" w:rsidR="00F61068" w:rsidRDefault="00F61068" w:rsidP="00F61068">
            <w:pPr>
              <w:pStyle w:val="SmallStandard"/>
              <w:rPr>
                <w:lang w:val="en-US"/>
              </w:rPr>
            </w:pPr>
            <w:r>
              <w:t>InternalComponentConnection</w:t>
            </w:r>
          </w:p>
        </w:tc>
        <w:tc>
          <w:tcPr>
            <w:tcW w:w="682" w:type="dxa"/>
          </w:tcPr>
          <w:p w14:paraId="32993156" w14:textId="77777777" w:rsidR="00F61068" w:rsidRDefault="00F61068" w:rsidP="00F61068">
            <w:pPr>
              <w:pStyle w:val="SmallStandard"/>
              <w:rPr>
                <w:lang w:val="en-US"/>
              </w:rPr>
            </w:pPr>
            <w:r w:rsidRPr="00D01517">
              <w:t>0..*</w:t>
            </w:r>
          </w:p>
        </w:tc>
        <w:tc>
          <w:tcPr>
            <w:tcW w:w="3912" w:type="dxa"/>
          </w:tcPr>
          <w:p w14:paraId="3A0689DB" w14:textId="77777777" w:rsidR="00ED71BF" w:rsidRDefault="00ED71BF" w:rsidP="00ED71BF">
            <w:pPr>
              <w:pStyle w:val="SmallStandard"/>
            </w:pPr>
            <w:r w:rsidRPr="00491287">
              <w:t>NA</w:t>
            </w:r>
          </w:p>
        </w:tc>
      </w:tr>
    </w:tbl>
    <w:p w14:paraId="5CC03AB0" w14:textId="77777777" w:rsidR="00ED71BF" w:rsidRPr="00F23971" w:rsidRDefault="00ED71BF" w:rsidP="00C57233">
      <w:pPr>
        <w:pStyle w:val="berschrift3"/>
        <w:rPr>
          <w:lang w:val="en-GB"/>
        </w:rPr>
      </w:pPr>
      <w:bookmarkStart w:id="465" w:name="_Toc209164985"/>
      <w:r>
        <w:rPr>
          <w:lang w:val="en-GB"/>
        </w:rPr>
        <w:t xml:space="preserve">Class </w:t>
      </w:r>
      <w:bookmarkStart w:id="466" w:name="_8a191b70418924137ec52dd6902e0d17"/>
      <w:r>
        <w:rPr>
          <w:lang w:val="en-GB"/>
        </w:rPr>
        <w:t>PinComponentBehavior</w:t>
      </w:r>
      <w:bookmarkEnd w:id="465"/>
      <w:bookmarkEnd w:id="466"/>
    </w:p>
    <w:p w14:paraId="55986567" w14:textId="77777777" w:rsidR="005902F7" w:rsidRDefault="00000000">
      <w:r>
        <w:rPr>
          <w:sz w:val="18"/>
          <w:szCs w:val="18"/>
        </w:rPr>
        <w:t xml:space="preserve">A </w:t>
      </w:r>
      <w:r>
        <w:rPr>
          <w:i/>
          <w:iCs/>
          <w:sz w:val="18"/>
          <w:szCs w:val="18"/>
        </w:rPr>
        <w:t>PinComponentBehavior</w:t>
      </w:r>
      <w:r>
        <w:rPr>
          <w:sz w:val="18"/>
          <w:szCs w:val="18"/>
        </w:rPr>
        <w:t xml:space="preserve"> specifies the electrical behavior of a </w:t>
      </w:r>
      <w:r>
        <w:rPr>
          <w:i/>
          <w:iCs/>
          <w:sz w:val="18"/>
          <w:szCs w:val="18"/>
        </w:rPr>
        <w:t>PinComponent.</w:t>
      </w:r>
      <w:r>
        <w:rPr>
          <w:sz w:val="18"/>
          <w:szCs w:val="18"/>
        </w:rPr>
        <w:t xml:space="preserve"> Since the behavior of a pin is configuration dependent (e.g. the software deployed on an ECU) the </w:t>
      </w:r>
      <w:r>
        <w:rPr>
          <w:i/>
          <w:iCs/>
          <w:sz w:val="18"/>
          <w:szCs w:val="18"/>
        </w:rPr>
        <w:t xml:space="preserve">PinComponentBehavior </w:t>
      </w:r>
      <w:r>
        <w:rPr>
          <w:sz w:val="18"/>
          <w:szCs w:val="18"/>
        </w:rPr>
        <w:t xml:space="preserve">inherits from </w:t>
      </w:r>
      <w:r>
        <w:rPr>
          <w:i/>
          <w:iCs/>
          <w:sz w:val="18"/>
          <w:szCs w:val="18"/>
        </w:rPr>
        <w:t>ConfigurableElement.</w:t>
      </w:r>
      <w:r>
        <w:rPr>
          <w:sz w:val="18"/>
          <w:szCs w:val="18"/>
        </w:rPr>
        <w:t xml:space="preserve"> Therefore, a </w:t>
      </w:r>
      <w:r>
        <w:rPr>
          <w:i/>
          <w:iCs/>
          <w:sz w:val="18"/>
          <w:szCs w:val="18"/>
        </w:rPr>
        <w:t>PinComponent</w:t>
      </w:r>
      <w:r>
        <w:rPr>
          <w:sz w:val="18"/>
          <w:szCs w:val="18"/>
        </w:rPr>
        <w:t xml:space="preserve"> can specify multiple </w:t>
      </w:r>
      <w:r>
        <w:rPr>
          <w:i/>
          <w:iCs/>
          <w:sz w:val="18"/>
          <w:szCs w:val="18"/>
        </w:rPr>
        <w:t>PinComponentBehavior.</w:t>
      </w:r>
    </w:p>
    <w:p w14:paraId="5276F6B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766F55C" w14:textId="77777777" w:rsidTr="008B13C6">
        <w:tc>
          <w:tcPr>
            <w:tcW w:w="2013" w:type="dxa"/>
            <w:tcMar>
              <w:top w:w="28" w:type="dxa"/>
              <w:left w:w="28" w:type="dxa"/>
              <w:bottom w:w="28" w:type="dxa"/>
              <w:right w:w="28" w:type="dxa"/>
            </w:tcMar>
          </w:tcPr>
          <w:p w14:paraId="38E46DB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E5253D6" w14:textId="0D748B4E"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6841D16E" w14:textId="77777777" w:rsidTr="008B13C6">
        <w:tc>
          <w:tcPr>
            <w:tcW w:w="2013" w:type="dxa"/>
            <w:tcMar>
              <w:top w:w="28" w:type="dxa"/>
              <w:left w:w="28" w:type="dxa"/>
              <w:bottom w:w="28" w:type="dxa"/>
              <w:right w:w="28" w:type="dxa"/>
            </w:tcMar>
          </w:tcPr>
          <w:p w14:paraId="33DFA23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55FD381" w14:textId="77777777" w:rsidR="00ED71BF" w:rsidRPr="00620BBE" w:rsidRDefault="00ED71BF" w:rsidP="00ED71BF">
            <w:pPr>
              <w:pStyle w:val="SmallStandard"/>
            </w:pPr>
            <w:r w:rsidRPr="00620BBE">
              <w:t>NA</w:t>
            </w:r>
          </w:p>
        </w:tc>
      </w:tr>
      <w:tr w:rsidR="00ED71BF" w:rsidRPr="008359F5" w14:paraId="25C92C8F" w14:textId="77777777" w:rsidTr="008B13C6">
        <w:tc>
          <w:tcPr>
            <w:tcW w:w="2013" w:type="dxa"/>
            <w:tcMar>
              <w:top w:w="28" w:type="dxa"/>
              <w:left w:w="28" w:type="dxa"/>
              <w:bottom w:w="28" w:type="dxa"/>
              <w:right w:w="28" w:type="dxa"/>
            </w:tcMar>
          </w:tcPr>
          <w:p w14:paraId="400C536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3E9A76F" w14:textId="77777777" w:rsidR="00ED71BF" w:rsidRPr="000437C1" w:rsidRDefault="00ED71BF" w:rsidP="008B13C6">
            <w:pPr>
              <w:pStyle w:val="SmallStandard"/>
            </w:pPr>
            <w:r>
              <w:t>false</w:t>
            </w:r>
          </w:p>
        </w:tc>
      </w:tr>
    </w:tbl>
    <w:p w14:paraId="31BF3E9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AF20678" w14:textId="77777777" w:rsidTr="008B13C6">
        <w:tc>
          <w:tcPr>
            <w:tcW w:w="2013" w:type="dxa"/>
            <w:tcMar>
              <w:top w:w="28" w:type="dxa"/>
              <w:left w:w="28" w:type="dxa"/>
              <w:bottom w:w="28" w:type="dxa"/>
              <w:right w:w="28" w:type="dxa"/>
            </w:tcMar>
          </w:tcPr>
          <w:p w14:paraId="10D216F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6C85E05"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FCBC08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6A6E02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4D12306" w14:textId="77777777" w:rsidTr="008B13C6">
        <w:tc>
          <w:tcPr>
            <w:tcW w:w="2013" w:type="dxa"/>
            <w:tcMar>
              <w:top w:w="28" w:type="dxa"/>
              <w:left w:w="28" w:type="dxa"/>
              <w:bottom w:w="28" w:type="dxa"/>
              <w:right w:w="28" w:type="dxa"/>
            </w:tcMar>
          </w:tcPr>
          <w:p w14:paraId="71EEFC50"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78527747"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EB6E67E"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9B52174" w14:textId="77777777" w:rsidR="005902F7" w:rsidRDefault="00000000">
            <w:pPr>
              <w:jc w:val="left"/>
            </w:pPr>
            <w:r>
              <w:rPr>
                <w:sz w:val="16"/>
                <w:szCs w:val="16"/>
              </w:rPr>
              <w:t>Identification of the PinComponentBehavior which identifies it from a user perspective, and which must be distinct for all PinComponentBehaviors of a PinComponent.</w:t>
            </w:r>
          </w:p>
        </w:tc>
      </w:tr>
      <w:tr w:rsidR="00ED71BF" w:rsidRPr="004E10D9" w14:paraId="217575CA" w14:textId="77777777" w:rsidTr="008B13C6">
        <w:tc>
          <w:tcPr>
            <w:tcW w:w="2013" w:type="dxa"/>
            <w:tcMar>
              <w:top w:w="28" w:type="dxa"/>
              <w:left w:w="28" w:type="dxa"/>
              <w:bottom w:w="28" w:type="dxa"/>
              <w:right w:w="28" w:type="dxa"/>
            </w:tcMar>
          </w:tcPr>
          <w:p w14:paraId="76398CBF"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18D966FD"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6750A517"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BDA5181" w14:textId="77777777" w:rsidR="005902F7" w:rsidRDefault="00000000">
            <w:pPr>
              <w:jc w:val="left"/>
            </w:pPr>
            <w:r>
              <w:rPr>
                <w:sz w:val="16"/>
                <w:szCs w:val="16"/>
              </w:rPr>
              <w:t>Specifies additional identifiers for the element.</w:t>
            </w:r>
          </w:p>
        </w:tc>
      </w:tr>
      <w:tr w:rsidR="00ED71BF" w:rsidRPr="004E10D9" w14:paraId="23CD0BFD" w14:textId="77777777" w:rsidTr="008B13C6">
        <w:tc>
          <w:tcPr>
            <w:tcW w:w="2013" w:type="dxa"/>
            <w:tcMar>
              <w:top w:w="28" w:type="dxa"/>
              <w:left w:w="28" w:type="dxa"/>
              <w:bottom w:w="28" w:type="dxa"/>
              <w:right w:w="28" w:type="dxa"/>
            </w:tcMar>
          </w:tcPr>
          <w:p w14:paraId="32349B81" w14:textId="77777777" w:rsidR="00ED71BF" w:rsidRPr="00620BBE" w:rsidRDefault="00ED71BF" w:rsidP="008B13C6">
            <w:pPr>
              <w:pStyle w:val="SmallStandard"/>
            </w:pPr>
            <w:r w:rsidRPr="00620BBE">
              <w:t>signalDirection</w:t>
            </w:r>
          </w:p>
        </w:tc>
        <w:tc>
          <w:tcPr>
            <w:tcW w:w="1559" w:type="dxa"/>
            <w:tcMar>
              <w:top w:w="28" w:type="dxa"/>
              <w:left w:w="28" w:type="dxa"/>
              <w:bottom w:w="28" w:type="dxa"/>
              <w:right w:w="28" w:type="dxa"/>
            </w:tcMar>
          </w:tcPr>
          <w:p w14:paraId="273E6487" w14:textId="77777777" w:rsidR="00ED71BF" w:rsidRPr="008359F5" w:rsidRDefault="00ED71BF" w:rsidP="008B13C6">
            <w:pPr>
              <w:pStyle w:val="SmallStandard"/>
            </w:pPr>
            <w:r w:rsidRPr="00D21799">
              <w:t>SignalDirection</w:t>
            </w:r>
          </w:p>
        </w:tc>
        <w:tc>
          <w:tcPr>
            <w:tcW w:w="709" w:type="dxa"/>
            <w:tcMar>
              <w:top w:w="28" w:type="dxa"/>
              <w:left w:w="28" w:type="dxa"/>
              <w:bottom w:w="28" w:type="dxa"/>
              <w:right w:w="28" w:type="dxa"/>
            </w:tcMar>
          </w:tcPr>
          <w:p w14:paraId="1FA35F8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99427F0" w14:textId="77777777" w:rsidR="005902F7" w:rsidRDefault="00000000">
            <w:pPr>
              <w:jc w:val="left"/>
            </w:pPr>
            <w:r>
              <w:rPr>
                <w:sz w:val="16"/>
                <w:szCs w:val="16"/>
              </w:rPr>
              <w:t>The direction of the signal on this pin.</w:t>
            </w:r>
          </w:p>
        </w:tc>
      </w:tr>
      <w:tr w:rsidR="00ED71BF" w:rsidRPr="004E10D9" w14:paraId="5C0E168E" w14:textId="77777777" w:rsidTr="008B13C6">
        <w:tc>
          <w:tcPr>
            <w:tcW w:w="2013" w:type="dxa"/>
            <w:tcMar>
              <w:top w:w="28" w:type="dxa"/>
              <w:left w:w="28" w:type="dxa"/>
              <w:bottom w:w="28" w:type="dxa"/>
              <w:right w:w="28" w:type="dxa"/>
            </w:tcMar>
          </w:tcPr>
          <w:p w14:paraId="0C51AEAC" w14:textId="77777777" w:rsidR="00ED71BF" w:rsidRPr="00620BBE" w:rsidRDefault="00ED71BF" w:rsidP="008B13C6">
            <w:pPr>
              <w:pStyle w:val="SmallStandard"/>
            </w:pPr>
            <w:r w:rsidRPr="00620BBE">
              <w:t>pinType</w:t>
            </w:r>
          </w:p>
        </w:tc>
        <w:tc>
          <w:tcPr>
            <w:tcW w:w="1559" w:type="dxa"/>
            <w:tcMar>
              <w:top w:w="28" w:type="dxa"/>
              <w:left w:w="28" w:type="dxa"/>
              <w:bottom w:w="28" w:type="dxa"/>
              <w:right w:w="28" w:type="dxa"/>
            </w:tcMar>
          </w:tcPr>
          <w:p w14:paraId="34A6B415" w14:textId="77777777" w:rsidR="00ED71BF" w:rsidRPr="008359F5" w:rsidRDefault="00ED71BF" w:rsidP="008B13C6">
            <w:pPr>
              <w:pStyle w:val="SmallStandard"/>
            </w:pPr>
            <w:r w:rsidRPr="00D21799">
              <w:t>PinType</w:t>
            </w:r>
          </w:p>
        </w:tc>
        <w:tc>
          <w:tcPr>
            <w:tcW w:w="709" w:type="dxa"/>
            <w:tcMar>
              <w:top w:w="28" w:type="dxa"/>
              <w:left w:w="28" w:type="dxa"/>
              <w:bottom w:w="28" w:type="dxa"/>
              <w:right w:w="28" w:type="dxa"/>
            </w:tcMar>
          </w:tcPr>
          <w:p w14:paraId="7A575AE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4481303" w14:textId="77777777" w:rsidR="005902F7" w:rsidRDefault="00000000">
            <w:pPr>
              <w:jc w:val="left"/>
            </w:pPr>
            <w:r>
              <w:rPr>
                <w:sz w:val="16"/>
                <w:szCs w:val="16"/>
              </w:rPr>
              <w:t xml:space="preserve">Specifies the </w:t>
            </w:r>
            <w:r>
              <w:rPr>
                <w:i/>
                <w:iCs/>
                <w:sz w:val="16"/>
                <w:szCs w:val="16"/>
              </w:rPr>
              <w:t>PinType</w:t>
            </w:r>
            <w:r>
              <w:rPr>
                <w:sz w:val="16"/>
                <w:szCs w:val="16"/>
              </w:rPr>
              <w:t xml:space="preserve"> of the </w:t>
            </w:r>
            <w:r>
              <w:rPr>
                <w:i/>
                <w:iCs/>
                <w:sz w:val="16"/>
                <w:szCs w:val="16"/>
              </w:rPr>
              <w:t>PinComponent</w:t>
            </w:r>
            <w:r>
              <w:rPr>
                <w:sz w:val="16"/>
                <w:szCs w:val="16"/>
              </w:rPr>
              <w:t>.</w:t>
            </w:r>
          </w:p>
        </w:tc>
      </w:tr>
      <w:tr w:rsidR="00ED71BF" w:rsidRPr="004E10D9" w14:paraId="61D25D04" w14:textId="77777777" w:rsidTr="008B13C6">
        <w:tc>
          <w:tcPr>
            <w:tcW w:w="2013" w:type="dxa"/>
            <w:tcMar>
              <w:top w:w="28" w:type="dxa"/>
              <w:left w:w="28" w:type="dxa"/>
              <w:bottom w:w="28" w:type="dxa"/>
              <w:right w:w="28" w:type="dxa"/>
            </w:tcMar>
          </w:tcPr>
          <w:p w14:paraId="238435D5" w14:textId="77777777" w:rsidR="00ED71BF" w:rsidRPr="00620BBE" w:rsidRDefault="00ED71BF" w:rsidP="008B13C6">
            <w:pPr>
              <w:pStyle w:val="SmallStandard"/>
            </w:pPr>
            <w:r w:rsidRPr="00620BBE">
              <w:t>applianceType</w:t>
            </w:r>
          </w:p>
        </w:tc>
        <w:tc>
          <w:tcPr>
            <w:tcW w:w="1559" w:type="dxa"/>
            <w:tcMar>
              <w:top w:w="28" w:type="dxa"/>
              <w:left w:w="28" w:type="dxa"/>
              <w:bottom w:w="28" w:type="dxa"/>
              <w:right w:w="28" w:type="dxa"/>
            </w:tcMar>
          </w:tcPr>
          <w:p w14:paraId="2211E39A" w14:textId="77777777" w:rsidR="00ED71BF" w:rsidRPr="008359F5" w:rsidRDefault="00ED71BF" w:rsidP="008B13C6">
            <w:pPr>
              <w:pStyle w:val="SmallStandard"/>
            </w:pPr>
            <w:r w:rsidRPr="00D21799">
              <w:t>PinApplianceType</w:t>
            </w:r>
          </w:p>
        </w:tc>
        <w:tc>
          <w:tcPr>
            <w:tcW w:w="709" w:type="dxa"/>
            <w:tcMar>
              <w:top w:w="28" w:type="dxa"/>
              <w:left w:w="28" w:type="dxa"/>
              <w:bottom w:w="28" w:type="dxa"/>
              <w:right w:w="28" w:type="dxa"/>
            </w:tcMar>
          </w:tcPr>
          <w:p w14:paraId="23555FC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D47AD5C" w14:textId="77777777" w:rsidR="005902F7" w:rsidRDefault="00000000">
            <w:pPr>
              <w:jc w:val="left"/>
            </w:pPr>
            <w:r>
              <w:rPr>
                <w:sz w:val="16"/>
                <w:szCs w:val="16"/>
              </w:rPr>
              <w:t>Classifies the appliance of a Pin in terms of the duration of the appliance (see PinApplianceType).</w:t>
            </w:r>
          </w:p>
        </w:tc>
      </w:tr>
      <w:tr w:rsidR="00ED71BF" w:rsidRPr="004E10D9" w14:paraId="0A7416EC" w14:textId="77777777" w:rsidTr="008B13C6">
        <w:tc>
          <w:tcPr>
            <w:tcW w:w="2013" w:type="dxa"/>
            <w:tcMar>
              <w:top w:w="28" w:type="dxa"/>
              <w:left w:w="28" w:type="dxa"/>
              <w:bottom w:w="28" w:type="dxa"/>
              <w:right w:w="28" w:type="dxa"/>
            </w:tcMar>
          </w:tcPr>
          <w:p w14:paraId="5E473DF0"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6E201812"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60485C5A"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530BE59A" w14:textId="77777777" w:rsidR="005902F7" w:rsidRDefault="00000000">
            <w:pPr>
              <w:jc w:val="left"/>
            </w:pPr>
            <w:r>
              <w:rPr>
                <w:sz w:val="16"/>
                <w:szCs w:val="16"/>
              </w:rPr>
              <w:t xml:space="preserve">Specifies additional, human readable information about the </w:t>
            </w:r>
            <w:r>
              <w:rPr>
                <w:i/>
                <w:iCs/>
                <w:sz w:val="16"/>
                <w:szCs w:val="16"/>
              </w:rPr>
              <w:t>PinComponentBehaviour</w:t>
            </w:r>
            <w:r>
              <w:rPr>
                <w:sz w:val="16"/>
                <w:szCs w:val="16"/>
              </w:rPr>
              <w:t>.</w:t>
            </w:r>
          </w:p>
        </w:tc>
      </w:tr>
    </w:tbl>
    <w:p w14:paraId="22A0044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5277FC9" w14:textId="77777777" w:rsidTr="008B13C6">
        <w:tc>
          <w:tcPr>
            <w:tcW w:w="4564" w:type="dxa"/>
            <w:gridSpan w:val="5"/>
          </w:tcPr>
          <w:p w14:paraId="6FD0AF2B" w14:textId="77777777" w:rsidR="00ED71BF" w:rsidRDefault="00ED71BF" w:rsidP="008B13C6">
            <w:pPr>
              <w:jc w:val="center"/>
              <w:rPr>
                <w:b/>
                <w:sz w:val="16"/>
                <w:szCs w:val="16"/>
                <w:lang w:val="en-GB"/>
              </w:rPr>
            </w:pPr>
            <w:r>
              <w:rPr>
                <w:b/>
                <w:sz w:val="16"/>
                <w:szCs w:val="16"/>
                <w:lang w:val="en-GB"/>
              </w:rPr>
              <w:t>Other End</w:t>
            </w:r>
          </w:p>
        </w:tc>
        <w:tc>
          <w:tcPr>
            <w:tcW w:w="567" w:type="dxa"/>
          </w:tcPr>
          <w:p w14:paraId="33DCF83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F2BFA20" w14:textId="77777777" w:rsidR="00ED71BF" w:rsidRDefault="00ED71BF" w:rsidP="008B13C6">
            <w:pPr>
              <w:jc w:val="center"/>
              <w:rPr>
                <w:b/>
                <w:sz w:val="16"/>
                <w:szCs w:val="16"/>
                <w:lang w:val="en-GB"/>
              </w:rPr>
            </w:pPr>
            <w:r>
              <w:rPr>
                <w:b/>
                <w:sz w:val="16"/>
                <w:szCs w:val="16"/>
                <w:lang w:val="en-GB"/>
              </w:rPr>
              <w:t>General</w:t>
            </w:r>
          </w:p>
        </w:tc>
      </w:tr>
      <w:tr w:rsidR="00ED71BF" w:rsidRPr="00720F6F" w14:paraId="3B494AC1" w14:textId="77777777" w:rsidTr="008B13C6">
        <w:trPr>
          <w:cantSplit/>
          <w:trHeight w:val="1201"/>
        </w:trPr>
        <w:tc>
          <w:tcPr>
            <w:tcW w:w="1588" w:type="dxa"/>
          </w:tcPr>
          <w:p w14:paraId="275DF38D" w14:textId="77777777" w:rsidR="00ED71BF" w:rsidRDefault="00ED71BF" w:rsidP="008B13C6">
            <w:pPr>
              <w:rPr>
                <w:b/>
                <w:sz w:val="16"/>
                <w:szCs w:val="16"/>
                <w:lang w:val="en-GB"/>
              </w:rPr>
            </w:pPr>
            <w:r>
              <w:rPr>
                <w:b/>
                <w:sz w:val="16"/>
                <w:szCs w:val="16"/>
                <w:lang w:val="en-GB"/>
              </w:rPr>
              <w:t>Role</w:t>
            </w:r>
          </w:p>
        </w:tc>
        <w:tc>
          <w:tcPr>
            <w:tcW w:w="1558" w:type="dxa"/>
          </w:tcPr>
          <w:p w14:paraId="5A551E2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E734F6F"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8BB19CE"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CD9F4C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090B417"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A598D81"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8965BB6" w14:textId="77777777" w:rsidR="00ED71BF" w:rsidRPr="008359F5" w:rsidRDefault="00ED71BF" w:rsidP="008B13C6">
            <w:pPr>
              <w:rPr>
                <w:b/>
                <w:sz w:val="16"/>
                <w:szCs w:val="16"/>
                <w:lang w:val="en-GB"/>
              </w:rPr>
            </w:pPr>
            <w:r>
              <w:rPr>
                <w:b/>
                <w:sz w:val="16"/>
                <w:szCs w:val="16"/>
                <w:lang w:val="en-GB"/>
              </w:rPr>
              <w:t>Comment</w:t>
            </w:r>
          </w:p>
        </w:tc>
      </w:tr>
      <w:tr w:rsidR="00ED71BF" w:rsidRPr="004E10D9" w14:paraId="0997EA3A" w14:textId="77777777" w:rsidTr="008B13C6">
        <w:tc>
          <w:tcPr>
            <w:tcW w:w="1588" w:type="dxa"/>
          </w:tcPr>
          <w:p w14:paraId="05C5AED9" w14:textId="77777777" w:rsidR="00ED71BF" w:rsidRPr="00634625" w:rsidRDefault="00ED71BF" w:rsidP="008B13C6">
            <w:pPr>
              <w:pStyle w:val="SmallStandard"/>
            </w:pPr>
            <w:r>
              <w:t>currentInformation</w:t>
            </w:r>
          </w:p>
        </w:tc>
        <w:tc>
          <w:tcPr>
            <w:tcW w:w="1558" w:type="dxa"/>
          </w:tcPr>
          <w:p w14:paraId="0BD1816B" w14:textId="77777777" w:rsidR="00ED71BF" w:rsidRPr="00132C43" w:rsidRDefault="00ED71BF" w:rsidP="008B13C6">
            <w:pPr>
              <w:pStyle w:val="SmallStandard"/>
            </w:pPr>
            <w:r>
              <w:t xml:space="preserve">PinCurrentInformation </w:t>
            </w:r>
          </w:p>
        </w:tc>
        <w:tc>
          <w:tcPr>
            <w:tcW w:w="568" w:type="dxa"/>
          </w:tcPr>
          <w:p w14:paraId="7F5E9D64" w14:textId="77777777" w:rsidR="00ED71BF" w:rsidRPr="00D331EF" w:rsidRDefault="00ED71BF" w:rsidP="008B13C6">
            <w:pPr>
              <w:pStyle w:val="SmallStandard"/>
            </w:pPr>
            <w:r w:rsidRPr="00574783">
              <w:t>0..*</w:t>
            </w:r>
          </w:p>
        </w:tc>
        <w:tc>
          <w:tcPr>
            <w:tcW w:w="425" w:type="dxa"/>
          </w:tcPr>
          <w:p w14:paraId="6BC8F605" w14:textId="77777777" w:rsidR="00ED71BF" w:rsidRPr="00675E8E" w:rsidRDefault="00ED71BF" w:rsidP="008B13C6">
            <w:pPr>
              <w:pStyle w:val="SmallStandard"/>
              <w:rPr>
                <w:lang w:val="en-US"/>
              </w:rPr>
            </w:pPr>
            <w:r w:rsidRPr="00675E8E">
              <w:rPr>
                <w:lang w:val="en-US"/>
              </w:rPr>
              <w:t>Y</w:t>
            </w:r>
          </w:p>
        </w:tc>
        <w:tc>
          <w:tcPr>
            <w:tcW w:w="425" w:type="dxa"/>
          </w:tcPr>
          <w:p w14:paraId="1792FEDA" w14:textId="77777777" w:rsidR="00ED71BF" w:rsidRPr="00207506" w:rsidRDefault="00ED71BF" w:rsidP="008B13C6">
            <w:pPr>
              <w:pStyle w:val="SmallStandard"/>
            </w:pPr>
            <w:r>
              <w:t>N</w:t>
            </w:r>
          </w:p>
        </w:tc>
        <w:tc>
          <w:tcPr>
            <w:tcW w:w="567" w:type="dxa"/>
          </w:tcPr>
          <w:p w14:paraId="7D47AD5C" w14:textId="77777777" w:rsidR="00ED71BF" w:rsidRPr="00D331EF" w:rsidRDefault="00ED71BF" w:rsidP="008B13C6">
            <w:pPr>
              <w:pStyle w:val="SmallStandard"/>
            </w:pPr>
            <w:r w:rsidRPr="00207506">
              <w:t>1</w:t>
            </w:r>
          </w:p>
        </w:tc>
        <w:tc>
          <w:tcPr>
            <w:tcW w:w="426" w:type="dxa"/>
          </w:tcPr>
          <w:p w14:paraId="41D29D28" w14:textId="77777777" w:rsidR="00ED71BF" w:rsidRDefault="00ED71BF" w:rsidP="008B13C6">
            <w:pPr>
              <w:pStyle w:val="SmallStandard"/>
            </w:pPr>
            <w:r>
              <w:t>Y</w:t>
            </w:r>
          </w:p>
        </w:tc>
        <w:tc>
          <w:tcPr>
            <w:tcW w:w="3543" w:type="dxa"/>
          </w:tcPr>
          <w:p w14:paraId="47E3CF63" w14:textId="77777777" w:rsidR="005902F7" w:rsidRDefault="00000000">
            <w:pPr>
              <w:jc w:val="left"/>
            </w:pPr>
            <w:r>
              <w:rPr>
                <w:sz w:val="16"/>
                <w:szCs w:val="16"/>
              </w:rPr>
              <w:t xml:space="preserve">Specifies the current information of the </w:t>
            </w:r>
            <w:r>
              <w:rPr>
                <w:i/>
                <w:iCs/>
                <w:sz w:val="16"/>
                <w:szCs w:val="16"/>
              </w:rPr>
              <w:t>PinComponent</w:t>
            </w:r>
            <w:r>
              <w:rPr>
                <w:sz w:val="16"/>
                <w:szCs w:val="16"/>
              </w:rPr>
              <w:t xml:space="preserve"> in this </w:t>
            </w:r>
            <w:r>
              <w:rPr>
                <w:i/>
                <w:iCs/>
                <w:sz w:val="16"/>
                <w:szCs w:val="16"/>
              </w:rPr>
              <w:t>PinComponentBehavior</w:t>
            </w:r>
            <w:r>
              <w:rPr>
                <w:sz w:val="16"/>
                <w:szCs w:val="16"/>
              </w:rPr>
              <w:t xml:space="preserve">. Since the current values of a pin can be defined for different types and times it is possible to define multiple </w:t>
            </w:r>
            <w:r>
              <w:rPr>
                <w:i/>
                <w:iCs/>
                <w:sz w:val="16"/>
                <w:szCs w:val="16"/>
              </w:rPr>
              <w:t>PinCurrentInformations</w:t>
            </w:r>
            <w:r>
              <w:rPr>
                <w:sz w:val="16"/>
                <w:szCs w:val="16"/>
              </w:rPr>
              <w:t xml:space="preserve"> for a </w:t>
            </w:r>
            <w:r>
              <w:rPr>
                <w:i/>
                <w:iCs/>
                <w:sz w:val="16"/>
                <w:szCs w:val="16"/>
              </w:rPr>
              <w:t>PinComponentBehavior</w:t>
            </w:r>
            <w:r>
              <w:rPr>
                <w:sz w:val="16"/>
                <w:szCs w:val="16"/>
              </w:rPr>
              <w:t>.</w:t>
            </w:r>
          </w:p>
        </w:tc>
      </w:tr>
      <w:tr w:rsidR="00ED71BF" w:rsidRPr="004E10D9" w14:paraId="214C767B" w14:textId="77777777" w:rsidTr="008B13C6">
        <w:tc>
          <w:tcPr>
            <w:tcW w:w="1588" w:type="dxa"/>
          </w:tcPr>
          <w:p w14:paraId="24015DB5" w14:textId="77777777" w:rsidR="00ED71BF" w:rsidRPr="00634625" w:rsidRDefault="00ED71BF" w:rsidP="008B13C6">
            <w:pPr>
              <w:pStyle w:val="SmallStandard"/>
            </w:pPr>
            <w:r>
              <w:t>opticalInformation</w:t>
            </w:r>
          </w:p>
        </w:tc>
        <w:tc>
          <w:tcPr>
            <w:tcW w:w="1558" w:type="dxa"/>
          </w:tcPr>
          <w:p w14:paraId="6374A9CA" w14:textId="77777777" w:rsidR="00ED71BF" w:rsidRPr="00132C43" w:rsidRDefault="00ED71BF" w:rsidP="008B13C6">
            <w:pPr>
              <w:pStyle w:val="SmallStandard"/>
            </w:pPr>
            <w:r>
              <w:t xml:space="preserve">PinOpticalInformation </w:t>
            </w:r>
          </w:p>
        </w:tc>
        <w:tc>
          <w:tcPr>
            <w:tcW w:w="568" w:type="dxa"/>
          </w:tcPr>
          <w:p w14:paraId="0DA29DB3" w14:textId="77777777" w:rsidR="00ED71BF" w:rsidRPr="00D331EF" w:rsidRDefault="00ED71BF" w:rsidP="008B13C6">
            <w:pPr>
              <w:pStyle w:val="SmallStandard"/>
            </w:pPr>
            <w:r w:rsidRPr="00574783">
              <w:t>0..*</w:t>
            </w:r>
          </w:p>
        </w:tc>
        <w:tc>
          <w:tcPr>
            <w:tcW w:w="425" w:type="dxa"/>
          </w:tcPr>
          <w:p w14:paraId="3288A469" w14:textId="77777777" w:rsidR="00ED71BF" w:rsidRPr="00675E8E" w:rsidRDefault="00ED71BF" w:rsidP="008B13C6">
            <w:pPr>
              <w:pStyle w:val="SmallStandard"/>
              <w:rPr>
                <w:lang w:val="en-US"/>
              </w:rPr>
            </w:pPr>
            <w:r w:rsidRPr="00675E8E">
              <w:rPr>
                <w:lang w:val="en-US"/>
              </w:rPr>
              <w:t>Y</w:t>
            </w:r>
          </w:p>
        </w:tc>
        <w:tc>
          <w:tcPr>
            <w:tcW w:w="425" w:type="dxa"/>
          </w:tcPr>
          <w:p w14:paraId="3F181574" w14:textId="77777777" w:rsidR="00ED71BF" w:rsidRPr="00207506" w:rsidRDefault="00ED71BF" w:rsidP="008B13C6">
            <w:pPr>
              <w:pStyle w:val="SmallStandard"/>
            </w:pPr>
            <w:r>
              <w:t>N</w:t>
            </w:r>
          </w:p>
        </w:tc>
        <w:tc>
          <w:tcPr>
            <w:tcW w:w="567" w:type="dxa"/>
          </w:tcPr>
          <w:p w14:paraId="19FBDDA8" w14:textId="77777777" w:rsidR="00ED71BF" w:rsidRPr="00D331EF" w:rsidRDefault="00ED71BF" w:rsidP="008B13C6">
            <w:pPr>
              <w:pStyle w:val="SmallStandard"/>
            </w:pPr>
            <w:r w:rsidRPr="00207506">
              <w:t>1</w:t>
            </w:r>
          </w:p>
        </w:tc>
        <w:tc>
          <w:tcPr>
            <w:tcW w:w="426" w:type="dxa"/>
          </w:tcPr>
          <w:p w14:paraId="6E7339B0" w14:textId="77777777" w:rsidR="00ED71BF" w:rsidRDefault="00ED71BF" w:rsidP="008B13C6">
            <w:pPr>
              <w:pStyle w:val="SmallStandard"/>
            </w:pPr>
            <w:r>
              <w:t>Y</w:t>
            </w:r>
          </w:p>
        </w:tc>
        <w:tc>
          <w:tcPr>
            <w:tcW w:w="3543" w:type="dxa"/>
          </w:tcPr>
          <w:p w14:paraId="557915F7" w14:textId="77777777" w:rsidR="005902F7" w:rsidRDefault="00000000">
            <w:pPr>
              <w:jc w:val="left"/>
            </w:pPr>
            <w:r>
              <w:rPr>
                <w:sz w:val="16"/>
                <w:szCs w:val="16"/>
              </w:rPr>
              <w:t>Specifies the optical information of the pin, if it has the type optical.</w:t>
            </w:r>
          </w:p>
        </w:tc>
      </w:tr>
      <w:tr w:rsidR="00ED71BF" w:rsidRPr="004E10D9" w14:paraId="08F0F884" w14:textId="77777777" w:rsidTr="008B13C6">
        <w:tc>
          <w:tcPr>
            <w:tcW w:w="1588" w:type="dxa"/>
          </w:tcPr>
          <w:p w14:paraId="0D6A06AE" w14:textId="77777777" w:rsidR="00ED71BF" w:rsidRPr="00634625" w:rsidRDefault="00ED71BF" w:rsidP="008B13C6">
            <w:pPr>
              <w:pStyle w:val="SmallStandard"/>
            </w:pPr>
            <w:r>
              <w:t>signal</w:t>
            </w:r>
          </w:p>
        </w:tc>
        <w:tc>
          <w:tcPr>
            <w:tcW w:w="1558" w:type="dxa"/>
          </w:tcPr>
          <w:p w14:paraId="378F0B51" w14:textId="77777777" w:rsidR="00ED71BF" w:rsidRPr="00132C43" w:rsidRDefault="00ED71BF" w:rsidP="008B13C6">
            <w:pPr>
              <w:pStyle w:val="SmallStandard"/>
            </w:pPr>
            <w:r>
              <w:t xml:space="preserve">Signal </w:t>
            </w:r>
          </w:p>
        </w:tc>
        <w:tc>
          <w:tcPr>
            <w:tcW w:w="568" w:type="dxa"/>
          </w:tcPr>
          <w:p w14:paraId="05B1EE8F" w14:textId="77777777" w:rsidR="00ED71BF" w:rsidRPr="00D331EF" w:rsidRDefault="00ED71BF" w:rsidP="008B13C6">
            <w:pPr>
              <w:pStyle w:val="SmallStandard"/>
            </w:pPr>
            <w:r w:rsidRPr="00574783">
              <w:t>0..1</w:t>
            </w:r>
          </w:p>
        </w:tc>
        <w:tc>
          <w:tcPr>
            <w:tcW w:w="425" w:type="dxa"/>
          </w:tcPr>
          <w:p w14:paraId="1619860B" w14:textId="77777777" w:rsidR="00ED71BF" w:rsidRPr="00675E8E" w:rsidRDefault="00ED71BF" w:rsidP="008B13C6">
            <w:pPr>
              <w:pStyle w:val="SmallStandard"/>
              <w:rPr>
                <w:lang w:val="en-US"/>
              </w:rPr>
            </w:pPr>
            <w:r w:rsidRPr="00675E8E">
              <w:rPr>
                <w:lang w:val="en-US"/>
              </w:rPr>
              <w:t>Y</w:t>
            </w:r>
          </w:p>
        </w:tc>
        <w:tc>
          <w:tcPr>
            <w:tcW w:w="425" w:type="dxa"/>
          </w:tcPr>
          <w:p w14:paraId="6C382045" w14:textId="77777777" w:rsidR="00ED71BF" w:rsidRPr="00207506" w:rsidRDefault="00ED71BF" w:rsidP="008B13C6">
            <w:pPr>
              <w:pStyle w:val="SmallStandard"/>
            </w:pPr>
            <w:r>
              <w:t>N</w:t>
            </w:r>
          </w:p>
        </w:tc>
        <w:tc>
          <w:tcPr>
            <w:tcW w:w="567" w:type="dxa"/>
          </w:tcPr>
          <w:p w14:paraId="403AF3D3" w14:textId="77777777" w:rsidR="00ED71BF" w:rsidRPr="00D331EF" w:rsidRDefault="00ED71BF" w:rsidP="008B13C6">
            <w:pPr>
              <w:pStyle w:val="SmallStandard"/>
            </w:pPr>
            <w:r w:rsidRPr="00207506">
              <w:t>0..*</w:t>
            </w:r>
          </w:p>
        </w:tc>
        <w:tc>
          <w:tcPr>
            <w:tcW w:w="426" w:type="dxa"/>
          </w:tcPr>
          <w:p w14:paraId="30A8A9C3" w14:textId="77777777" w:rsidR="00ED71BF" w:rsidRPr="00D331EF" w:rsidRDefault="00ED71BF" w:rsidP="008B13C6">
            <w:pPr>
              <w:pStyle w:val="SmallStandard"/>
            </w:pPr>
            <w:r>
              <w:t>N</w:t>
            </w:r>
          </w:p>
        </w:tc>
        <w:tc>
          <w:tcPr>
            <w:tcW w:w="3543" w:type="dxa"/>
          </w:tcPr>
          <w:p w14:paraId="51857BF3" w14:textId="77777777" w:rsidR="005902F7" w:rsidRDefault="00000000">
            <w:pPr>
              <w:jc w:val="left"/>
            </w:pPr>
            <w:r>
              <w:rPr>
                <w:sz w:val="16"/>
                <w:szCs w:val="16"/>
              </w:rPr>
              <w:t xml:space="preserve">Specifies the </w:t>
            </w:r>
            <w:r>
              <w:rPr>
                <w:i/>
                <w:iCs/>
                <w:sz w:val="16"/>
                <w:szCs w:val="16"/>
              </w:rPr>
              <w:t xml:space="preserve">Signal </w:t>
            </w:r>
            <w:r>
              <w:rPr>
                <w:sz w:val="16"/>
                <w:szCs w:val="16"/>
              </w:rPr>
              <w:t>associated with the pin in this behavior.</w:t>
            </w:r>
          </w:p>
        </w:tc>
      </w:tr>
      <w:tr w:rsidR="00ED71BF" w:rsidRPr="004E10D9" w14:paraId="32A78420" w14:textId="77777777" w:rsidTr="008B13C6">
        <w:tc>
          <w:tcPr>
            <w:tcW w:w="1588" w:type="dxa"/>
          </w:tcPr>
          <w:p w14:paraId="1F7A8E43" w14:textId="77777777" w:rsidR="00ED71BF" w:rsidRPr="00634625" w:rsidRDefault="00ED71BF" w:rsidP="008B13C6">
            <w:pPr>
              <w:pStyle w:val="SmallStandard"/>
            </w:pPr>
            <w:r>
              <w:t>voltageInformation</w:t>
            </w:r>
          </w:p>
        </w:tc>
        <w:tc>
          <w:tcPr>
            <w:tcW w:w="1558" w:type="dxa"/>
          </w:tcPr>
          <w:p w14:paraId="3BB05D8F" w14:textId="77777777" w:rsidR="00ED71BF" w:rsidRPr="00132C43" w:rsidRDefault="00ED71BF" w:rsidP="008B13C6">
            <w:pPr>
              <w:pStyle w:val="SmallStandard"/>
            </w:pPr>
            <w:r>
              <w:t xml:space="preserve">PinVoltageInformation </w:t>
            </w:r>
          </w:p>
        </w:tc>
        <w:tc>
          <w:tcPr>
            <w:tcW w:w="568" w:type="dxa"/>
          </w:tcPr>
          <w:p w14:paraId="7801F9C8" w14:textId="77777777" w:rsidR="00ED71BF" w:rsidRPr="00D331EF" w:rsidRDefault="00ED71BF" w:rsidP="008B13C6">
            <w:pPr>
              <w:pStyle w:val="SmallStandard"/>
            </w:pPr>
            <w:r w:rsidRPr="00574783">
              <w:t>0..*</w:t>
            </w:r>
          </w:p>
        </w:tc>
        <w:tc>
          <w:tcPr>
            <w:tcW w:w="425" w:type="dxa"/>
          </w:tcPr>
          <w:p w14:paraId="7ED86EC1" w14:textId="77777777" w:rsidR="00ED71BF" w:rsidRPr="00675E8E" w:rsidRDefault="00ED71BF" w:rsidP="008B13C6">
            <w:pPr>
              <w:pStyle w:val="SmallStandard"/>
              <w:rPr>
                <w:lang w:val="en-US"/>
              </w:rPr>
            </w:pPr>
            <w:r w:rsidRPr="00675E8E">
              <w:rPr>
                <w:lang w:val="en-US"/>
              </w:rPr>
              <w:t>Y</w:t>
            </w:r>
          </w:p>
        </w:tc>
        <w:tc>
          <w:tcPr>
            <w:tcW w:w="425" w:type="dxa"/>
          </w:tcPr>
          <w:p w14:paraId="501DE11E" w14:textId="77777777" w:rsidR="00ED71BF" w:rsidRPr="00207506" w:rsidRDefault="00ED71BF" w:rsidP="008B13C6">
            <w:pPr>
              <w:pStyle w:val="SmallStandard"/>
            </w:pPr>
            <w:r>
              <w:t>N</w:t>
            </w:r>
          </w:p>
        </w:tc>
        <w:tc>
          <w:tcPr>
            <w:tcW w:w="567" w:type="dxa"/>
          </w:tcPr>
          <w:p w14:paraId="2552113E" w14:textId="77777777" w:rsidR="00ED71BF" w:rsidRPr="00D331EF" w:rsidRDefault="00ED71BF" w:rsidP="008B13C6">
            <w:pPr>
              <w:pStyle w:val="SmallStandard"/>
            </w:pPr>
            <w:r w:rsidRPr="00207506">
              <w:t>1</w:t>
            </w:r>
          </w:p>
        </w:tc>
        <w:tc>
          <w:tcPr>
            <w:tcW w:w="426" w:type="dxa"/>
          </w:tcPr>
          <w:p w14:paraId="586C4D17" w14:textId="77777777" w:rsidR="00ED71BF" w:rsidRDefault="00ED71BF" w:rsidP="008B13C6">
            <w:pPr>
              <w:pStyle w:val="SmallStandard"/>
            </w:pPr>
            <w:r>
              <w:t>Y</w:t>
            </w:r>
          </w:p>
        </w:tc>
        <w:tc>
          <w:tcPr>
            <w:tcW w:w="3543" w:type="dxa"/>
          </w:tcPr>
          <w:p w14:paraId="4DD655D4" w14:textId="77777777" w:rsidR="005902F7" w:rsidRDefault="00000000">
            <w:pPr>
              <w:jc w:val="left"/>
            </w:pPr>
            <w:r>
              <w:rPr>
                <w:sz w:val="16"/>
                <w:szCs w:val="16"/>
              </w:rPr>
              <w:t xml:space="preserve">Specifies the voltage information of the </w:t>
            </w:r>
            <w:r>
              <w:rPr>
                <w:i/>
                <w:iCs/>
                <w:sz w:val="16"/>
                <w:szCs w:val="16"/>
              </w:rPr>
              <w:t>PinComponent</w:t>
            </w:r>
            <w:r>
              <w:rPr>
                <w:sz w:val="16"/>
                <w:szCs w:val="16"/>
              </w:rPr>
              <w:t xml:space="preserve"> in this </w:t>
            </w:r>
            <w:r>
              <w:rPr>
                <w:i/>
                <w:iCs/>
                <w:sz w:val="16"/>
                <w:szCs w:val="16"/>
              </w:rPr>
              <w:t>PinComponentBehavior</w:t>
            </w:r>
            <w:r>
              <w:rPr>
                <w:sz w:val="16"/>
                <w:szCs w:val="16"/>
              </w:rPr>
              <w:t xml:space="preserve">. Since the voltage values of a pin can be defined for different types and times it is possible to define multiple </w:t>
            </w:r>
            <w:r>
              <w:rPr>
                <w:i/>
                <w:iCs/>
                <w:sz w:val="16"/>
                <w:szCs w:val="16"/>
              </w:rPr>
              <w:t>PinVoltageInformations</w:t>
            </w:r>
            <w:r>
              <w:rPr>
                <w:sz w:val="16"/>
                <w:szCs w:val="16"/>
              </w:rPr>
              <w:t xml:space="preserve"> for a </w:t>
            </w:r>
            <w:r>
              <w:rPr>
                <w:i/>
                <w:iCs/>
                <w:sz w:val="16"/>
                <w:szCs w:val="16"/>
              </w:rPr>
              <w:t>PinComponentBehavior</w:t>
            </w:r>
            <w:r>
              <w:rPr>
                <w:sz w:val="16"/>
                <w:szCs w:val="16"/>
              </w:rPr>
              <w:t>.</w:t>
            </w:r>
          </w:p>
        </w:tc>
      </w:tr>
    </w:tbl>
    <w:p w14:paraId="5F849EDB"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4F3EC49" w14:textId="77777777" w:rsidTr="008572A0">
        <w:tc>
          <w:tcPr>
            <w:tcW w:w="2958" w:type="dxa"/>
            <w:gridSpan w:val="3"/>
          </w:tcPr>
          <w:p w14:paraId="7DCF3296"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0D4AE70" w14:textId="77777777" w:rsidR="00EC5D1A" w:rsidRPr="005811A4" w:rsidRDefault="00EC5D1A" w:rsidP="005811A4">
            <w:pPr>
              <w:rPr>
                <w:b/>
                <w:sz w:val="16"/>
                <w:szCs w:val="16"/>
                <w:lang w:val="en-GB"/>
              </w:rPr>
            </w:pPr>
            <w:r>
              <w:rPr>
                <w:b/>
                <w:sz w:val="16"/>
                <w:szCs w:val="16"/>
                <w:lang w:val="en-GB"/>
              </w:rPr>
              <w:t>Other End</w:t>
            </w:r>
          </w:p>
        </w:tc>
        <w:tc>
          <w:tcPr>
            <w:tcW w:w="3912" w:type="dxa"/>
          </w:tcPr>
          <w:p w14:paraId="4A34C199" w14:textId="77777777" w:rsidR="00EC5D1A" w:rsidRPr="005811A4" w:rsidRDefault="00EC5D1A" w:rsidP="005811A4">
            <w:pPr>
              <w:rPr>
                <w:b/>
                <w:sz w:val="16"/>
                <w:szCs w:val="16"/>
                <w:lang w:val="en-GB"/>
              </w:rPr>
            </w:pPr>
            <w:r>
              <w:rPr>
                <w:b/>
                <w:sz w:val="16"/>
                <w:szCs w:val="16"/>
                <w:lang w:val="en-GB"/>
              </w:rPr>
              <w:t>General</w:t>
            </w:r>
          </w:p>
        </w:tc>
      </w:tr>
      <w:tr w:rsidR="005811A4" w14:paraId="416B2A22" w14:textId="77777777" w:rsidTr="005811A4">
        <w:tc>
          <w:tcPr>
            <w:tcW w:w="1594" w:type="dxa"/>
          </w:tcPr>
          <w:p w14:paraId="7CBCA753"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C6C103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8B5F72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7D7546E"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ACEE1D2"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DB9F14E" w14:textId="77777777" w:rsidR="00F61068" w:rsidRPr="005811A4" w:rsidRDefault="005811A4" w:rsidP="005811A4">
            <w:pPr>
              <w:rPr>
                <w:b/>
                <w:sz w:val="16"/>
                <w:szCs w:val="16"/>
                <w:lang w:val="en-GB"/>
              </w:rPr>
            </w:pPr>
            <w:r>
              <w:rPr>
                <w:b/>
                <w:sz w:val="16"/>
                <w:szCs w:val="16"/>
                <w:lang w:val="en-GB"/>
              </w:rPr>
              <w:t>Comment</w:t>
            </w:r>
          </w:p>
        </w:tc>
      </w:tr>
      <w:tr w:rsidR="005811A4" w14:paraId="3DDDDCA5" w14:textId="77777777" w:rsidTr="005811A4">
        <w:tc>
          <w:tcPr>
            <w:tcW w:w="1594" w:type="dxa"/>
          </w:tcPr>
          <w:p w14:paraId="473C2A4D" w14:textId="77777777" w:rsidR="00F61068" w:rsidRDefault="00F61068" w:rsidP="00F61068">
            <w:pPr>
              <w:pStyle w:val="SmallStandard"/>
              <w:rPr>
                <w:lang w:val="en-US"/>
              </w:rPr>
            </w:pPr>
            <w:r>
              <w:rPr>
                <w:lang w:val="en-US"/>
              </w:rPr>
              <w:t>behaviour</w:t>
            </w:r>
          </w:p>
        </w:tc>
        <w:tc>
          <w:tcPr>
            <w:tcW w:w="682" w:type="dxa"/>
          </w:tcPr>
          <w:p w14:paraId="6A2F9E8B" w14:textId="77777777" w:rsidR="00F61068" w:rsidRDefault="00F61068" w:rsidP="00F61068">
            <w:pPr>
              <w:pStyle w:val="SmallStandard"/>
              <w:rPr>
                <w:lang w:val="en-US"/>
              </w:rPr>
            </w:pPr>
            <w:r w:rsidRPr="00D01517">
              <w:t>0..*</w:t>
            </w:r>
          </w:p>
        </w:tc>
        <w:tc>
          <w:tcPr>
            <w:tcW w:w="682" w:type="dxa"/>
          </w:tcPr>
          <w:p w14:paraId="3FE21AC7" w14:textId="77777777" w:rsidR="00F61068" w:rsidRDefault="00F61068" w:rsidP="00F61068">
            <w:pPr>
              <w:pStyle w:val="SmallStandard"/>
            </w:pPr>
            <w:r>
              <w:t>Y</w:t>
            </w:r>
          </w:p>
        </w:tc>
        <w:tc>
          <w:tcPr>
            <w:tcW w:w="1593" w:type="dxa"/>
          </w:tcPr>
          <w:p w14:paraId="602A2DCA" w14:textId="77777777" w:rsidR="00F61068" w:rsidRDefault="00F61068" w:rsidP="00F61068">
            <w:pPr>
              <w:pStyle w:val="SmallStandard"/>
              <w:rPr>
                <w:lang w:val="en-US"/>
              </w:rPr>
            </w:pPr>
            <w:r>
              <w:t>PinComponent</w:t>
            </w:r>
          </w:p>
        </w:tc>
        <w:tc>
          <w:tcPr>
            <w:tcW w:w="682" w:type="dxa"/>
          </w:tcPr>
          <w:p w14:paraId="4D2B94FE" w14:textId="77777777" w:rsidR="00F61068" w:rsidRDefault="00F61068" w:rsidP="00F61068">
            <w:pPr>
              <w:pStyle w:val="SmallStandard"/>
              <w:rPr>
                <w:lang w:val="en-US"/>
              </w:rPr>
            </w:pPr>
            <w:r w:rsidRPr="00D01517">
              <w:t>1</w:t>
            </w:r>
          </w:p>
        </w:tc>
        <w:tc>
          <w:tcPr>
            <w:tcW w:w="3912" w:type="dxa"/>
          </w:tcPr>
          <w:p w14:paraId="1BFFC2B8" w14:textId="77777777" w:rsidR="005902F7" w:rsidRDefault="00000000">
            <w:pPr>
              <w:jc w:val="left"/>
            </w:pPr>
            <w:r>
              <w:rPr>
                <w:sz w:val="16"/>
                <w:szCs w:val="16"/>
              </w:rPr>
              <w:t>Specifies the configuration dependent electrical behavior of the</w:t>
            </w:r>
            <w:r>
              <w:rPr>
                <w:i/>
                <w:iCs/>
                <w:sz w:val="16"/>
                <w:szCs w:val="16"/>
              </w:rPr>
              <w:t xml:space="preserve"> PinComponent.</w:t>
            </w:r>
          </w:p>
        </w:tc>
      </w:tr>
    </w:tbl>
    <w:p w14:paraId="03666A94" w14:textId="77777777" w:rsidR="00ED71BF" w:rsidRPr="00F23971" w:rsidRDefault="00ED71BF" w:rsidP="00C57233">
      <w:pPr>
        <w:pStyle w:val="berschrift3"/>
        <w:rPr>
          <w:lang w:val="en-GB"/>
        </w:rPr>
      </w:pPr>
      <w:bookmarkStart w:id="467" w:name="_Toc209164986"/>
      <w:r>
        <w:rPr>
          <w:lang w:val="en-GB"/>
        </w:rPr>
        <w:t xml:space="preserve">Class </w:t>
      </w:r>
      <w:bookmarkStart w:id="468" w:name="_8527f1b42bd21022630167a73e757e24"/>
      <w:r>
        <w:rPr>
          <w:lang w:val="en-GB"/>
        </w:rPr>
        <w:t>PinCurrentInformation</w:t>
      </w:r>
      <w:bookmarkEnd w:id="467"/>
      <w:bookmarkEnd w:id="468"/>
    </w:p>
    <w:p w14:paraId="0B1371EE" w14:textId="77777777" w:rsidR="005902F7" w:rsidRDefault="00000000">
      <w:r>
        <w:rPr>
          <w:sz w:val="18"/>
          <w:szCs w:val="18"/>
        </w:rPr>
        <w:t>Allows the definition of currents for a pin of an EEComponent. A current can be further specified by a duration. Attributes of the type PinCurrentInformation normally have the multiplicity [0..*]. This means that such an attribute can have PinCurrentInformation entries for different types and durations. It must not have multiple entries for the same type and duration.</w:t>
      </w:r>
    </w:p>
    <w:p w14:paraId="040679D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1FB2AA3" w14:textId="77777777" w:rsidTr="008B13C6">
        <w:tc>
          <w:tcPr>
            <w:tcW w:w="2013" w:type="dxa"/>
            <w:tcMar>
              <w:top w:w="28" w:type="dxa"/>
              <w:left w:w="28" w:type="dxa"/>
              <w:bottom w:w="28" w:type="dxa"/>
              <w:right w:w="28" w:type="dxa"/>
            </w:tcMar>
          </w:tcPr>
          <w:p w14:paraId="077D512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D9E038D" w14:textId="62D14C1C"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316E4276" w14:textId="77777777" w:rsidTr="008B13C6">
        <w:tc>
          <w:tcPr>
            <w:tcW w:w="2013" w:type="dxa"/>
            <w:tcMar>
              <w:top w:w="28" w:type="dxa"/>
              <w:left w:w="28" w:type="dxa"/>
              <w:bottom w:w="28" w:type="dxa"/>
              <w:right w:w="28" w:type="dxa"/>
            </w:tcMar>
          </w:tcPr>
          <w:p w14:paraId="7B9F972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4761772" w14:textId="77777777" w:rsidR="00ED71BF" w:rsidRPr="00620BBE" w:rsidRDefault="00ED71BF" w:rsidP="00ED71BF">
            <w:pPr>
              <w:pStyle w:val="SmallStandard"/>
            </w:pPr>
            <w:r w:rsidRPr="00620BBE">
              <w:t>NA</w:t>
            </w:r>
          </w:p>
        </w:tc>
      </w:tr>
      <w:tr w:rsidR="00ED71BF" w:rsidRPr="008359F5" w14:paraId="5FE9E1DB" w14:textId="77777777" w:rsidTr="008B13C6">
        <w:tc>
          <w:tcPr>
            <w:tcW w:w="2013" w:type="dxa"/>
            <w:tcMar>
              <w:top w:w="28" w:type="dxa"/>
              <w:left w:w="28" w:type="dxa"/>
              <w:bottom w:w="28" w:type="dxa"/>
              <w:right w:w="28" w:type="dxa"/>
            </w:tcMar>
          </w:tcPr>
          <w:p w14:paraId="6DF87EB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122D247" w14:textId="77777777" w:rsidR="00ED71BF" w:rsidRPr="000437C1" w:rsidRDefault="00ED71BF" w:rsidP="008B13C6">
            <w:pPr>
              <w:pStyle w:val="SmallStandard"/>
            </w:pPr>
            <w:r>
              <w:t>false</w:t>
            </w:r>
          </w:p>
        </w:tc>
      </w:tr>
    </w:tbl>
    <w:p w14:paraId="2A8A765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9CFDFC6" w14:textId="77777777" w:rsidTr="008B13C6">
        <w:tc>
          <w:tcPr>
            <w:tcW w:w="2013" w:type="dxa"/>
            <w:tcMar>
              <w:top w:w="28" w:type="dxa"/>
              <w:left w:w="28" w:type="dxa"/>
              <w:bottom w:w="28" w:type="dxa"/>
              <w:right w:w="28" w:type="dxa"/>
            </w:tcMar>
          </w:tcPr>
          <w:p w14:paraId="1CEA8AAD"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CD6C29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5F53B5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BF10EC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8891A21" w14:textId="77777777" w:rsidTr="008B13C6">
        <w:tc>
          <w:tcPr>
            <w:tcW w:w="2013" w:type="dxa"/>
            <w:tcMar>
              <w:top w:w="28" w:type="dxa"/>
              <w:left w:w="28" w:type="dxa"/>
              <w:bottom w:w="28" w:type="dxa"/>
              <w:right w:w="28" w:type="dxa"/>
            </w:tcMar>
          </w:tcPr>
          <w:p w14:paraId="16C88AB8"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267E7BE1" w14:textId="77777777" w:rsidR="00ED71BF" w:rsidRPr="008359F5" w:rsidRDefault="00ED71BF" w:rsidP="008B13C6">
            <w:pPr>
              <w:pStyle w:val="SmallStandard"/>
            </w:pPr>
            <w:r w:rsidRPr="00D21799">
              <w:t>PinCurrentType</w:t>
            </w:r>
          </w:p>
        </w:tc>
        <w:tc>
          <w:tcPr>
            <w:tcW w:w="709" w:type="dxa"/>
            <w:tcMar>
              <w:top w:w="28" w:type="dxa"/>
              <w:left w:w="28" w:type="dxa"/>
              <w:bottom w:w="28" w:type="dxa"/>
              <w:right w:w="28" w:type="dxa"/>
            </w:tcMar>
          </w:tcPr>
          <w:p w14:paraId="5D6321B5"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F10F4B8" w14:textId="77777777" w:rsidR="005902F7" w:rsidRDefault="00000000">
            <w:pPr>
              <w:jc w:val="left"/>
            </w:pPr>
            <w:r>
              <w:rPr>
                <w:sz w:val="16"/>
                <w:szCs w:val="16"/>
              </w:rPr>
              <w:t>Defines the type of the current.</w:t>
            </w:r>
          </w:p>
        </w:tc>
      </w:tr>
      <w:tr w:rsidR="00ED71BF" w:rsidRPr="004E10D9" w14:paraId="54C7D93A" w14:textId="77777777" w:rsidTr="008B13C6">
        <w:tc>
          <w:tcPr>
            <w:tcW w:w="2013" w:type="dxa"/>
            <w:tcMar>
              <w:top w:w="28" w:type="dxa"/>
              <w:left w:w="28" w:type="dxa"/>
              <w:bottom w:w="28" w:type="dxa"/>
              <w:right w:w="28" w:type="dxa"/>
            </w:tcMar>
          </w:tcPr>
          <w:p w14:paraId="0EBC0AF4" w14:textId="77777777" w:rsidR="00ED71BF" w:rsidRPr="00620BBE" w:rsidRDefault="00ED71BF" w:rsidP="008B13C6">
            <w:pPr>
              <w:pStyle w:val="SmallStandard"/>
            </w:pPr>
            <w:r w:rsidRPr="00620BBE">
              <w:t>current</w:t>
            </w:r>
          </w:p>
        </w:tc>
        <w:tc>
          <w:tcPr>
            <w:tcW w:w="1559" w:type="dxa"/>
            <w:tcMar>
              <w:top w:w="28" w:type="dxa"/>
              <w:left w:w="28" w:type="dxa"/>
              <w:bottom w:w="28" w:type="dxa"/>
              <w:right w:w="28" w:type="dxa"/>
            </w:tcMar>
          </w:tcPr>
          <w:p w14:paraId="5EFCF780"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9AFC092"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67B5710" w14:textId="77777777" w:rsidR="005902F7" w:rsidRDefault="00000000">
            <w:pPr>
              <w:jc w:val="left"/>
            </w:pPr>
            <w:r>
              <w:rPr>
                <w:sz w:val="16"/>
                <w:szCs w:val="16"/>
              </w:rPr>
              <w:t>The current of the pin.</w:t>
            </w:r>
          </w:p>
        </w:tc>
      </w:tr>
      <w:tr w:rsidR="00ED71BF" w:rsidRPr="004E10D9" w14:paraId="43DF0E63" w14:textId="77777777" w:rsidTr="008B13C6">
        <w:tc>
          <w:tcPr>
            <w:tcW w:w="2013" w:type="dxa"/>
            <w:tcMar>
              <w:top w:w="28" w:type="dxa"/>
              <w:left w:w="28" w:type="dxa"/>
              <w:bottom w:w="28" w:type="dxa"/>
              <w:right w:w="28" w:type="dxa"/>
            </w:tcMar>
          </w:tcPr>
          <w:p w14:paraId="11E56CCD" w14:textId="77777777" w:rsidR="00ED71BF" w:rsidRPr="00620BBE" w:rsidRDefault="00ED71BF" w:rsidP="008B13C6">
            <w:pPr>
              <w:pStyle w:val="SmallStandard"/>
            </w:pPr>
            <w:r w:rsidRPr="00620BBE">
              <w:t>determinationType</w:t>
            </w:r>
          </w:p>
        </w:tc>
        <w:tc>
          <w:tcPr>
            <w:tcW w:w="1559" w:type="dxa"/>
            <w:tcMar>
              <w:top w:w="28" w:type="dxa"/>
              <w:left w:w="28" w:type="dxa"/>
              <w:bottom w:w="28" w:type="dxa"/>
              <w:right w:w="28" w:type="dxa"/>
            </w:tcMar>
          </w:tcPr>
          <w:p w14:paraId="298BA913" w14:textId="77777777" w:rsidR="00ED71BF" w:rsidRPr="008359F5" w:rsidRDefault="00ED71BF" w:rsidP="008B13C6">
            <w:pPr>
              <w:pStyle w:val="SmallStandard"/>
            </w:pPr>
            <w:r w:rsidRPr="00D21799">
              <w:t>ValueDetermination</w:t>
            </w:r>
          </w:p>
        </w:tc>
        <w:tc>
          <w:tcPr>
            <w:tcW w:w="709" w:type="dxa"/>
            <w:tcMar>
              <w:top w:w="28" w:type="dxa"/>
              <w:left w:w="28" w:type="dxa"/>
              <w:bottom w:w="28" w:type="dxa"/>
              <w:right w:w="28" w:type="dxa"/>
            </w:tcMar>
          </w:tcPr>
          <w:p w14:paraId="6DE2050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2E70608" w14:textId="77777777" w:rsidR="005902F7" w:rsidRDefault="00000000">
            <w:pPr>
              <w:jc w:val="left"/>
            </w:pPr>
            <w:r>
              <w:rPr>
                <w:sz w:val="16"/>
                <w:szCs w:val="16"/>
              </w:rPr>
              <w:t xml:space="preserve">Specifies the determination type of the </w:t>
            </w:r>
            <w:r>
              <w:rPr>
                <w:i/>
                <w:iCs/>
                <w:sz w:val="16"/>
                <w:szCs w:val="16"/>
              </w:rPr>
              <w:t>PinCurrentInformation</w:t>
            </w:r>
            <w:r>
              <w:rPr>
                <w:sz w:val="16"/>
                <w:szCs w:val="16"/>
              </w:rPr>
              <w:t>.</w:t>
            </w:r>
          </w:p>
        </w:tc>
      </w:tr>
    </w:tbl>
    <w:p w14:paraId="5F37CF9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280E338" w14:textId="77777777" w:rsidTr="008B13C6">
        <w:tc>
          <w:tcPr>
            <w:tcW w:w="4564" w:type="dxa"/>
            <w:gridSpan w:val="5"/>
          </w:tcPr>
          <w:p w14:paraId="7B24D090" w14:textId="77777777" w:rsidR="00ED71BF" w:rsidRDefault="00ED71BF" w:rsidP="008B13C6">
            <w:pPr>
              <w:jc w:val="center"/>
              <w:rPr>
                <w:b/>
                <w:sz w:val="16"/>
                <w:szCs w:val="16"/>
                <w:lang w:val="en-GB"/>
              </w:rPr>
            </w:pPr>
            <w:r>
              <w:rPr>
                <w:b/>
                <w:sz w:val="16"/>
                <w:szCs w:val="16"/>
                <w:lang w:val="en-GB"/>
              </w:rPr>
              <w:t>Other End</w:t>
            </w:r>
          </w:p>
        </w:tc>
        <w:tc>
          <w:tcPr>
            <w:tcW w:w="567" w:type="dxa"/>
          </w:tcPr>
          <w:p w14:paraId="4E62214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5A41330" w14:textId="77777777" w:rsidR="00ED71BF" w:rsidRDefault="00ED71BF" w:rsidP="008B13C6">
            <w:pPr>
              <w:jc w:val="center"/>
              <w:rPr>
                <w:b/>
                <w:sz w:val="16"/>
                <w:szCs w:val="16"/>
                <w:lang w:val="en-GB"/>
              </w:rPr>
            </w:pPr>
            <w:r>
              <w:rPr>
                <w:b/>
                <w:sz w:val="16"/>
                <w:szCs w:val="16"/>
                <w:lang w:val="en-GB"/>
              </w:rPr>
              <w:t>General</w:t>
            </w:r>
          </w:p>
        </w:tc>
      </w:tr>
      <w:tr w:rsidR="00ED71BF" w:rsidRPr="00720F6F" w14:paraId="5CA83DC9" w14:textId="77777777" w:rsidTr="008B13C6">
        <w:trPr>
          <w:cantSplit/>
          <w:trHeight w:val="1201"/>
        </w:trPr>
        <w:tc>
          <w:tcPr>
            <w:tcW w:w="1588" w:type="dxa"/>
          </w:tcPr>
          <w:p w14:paraId="45999976" w14:textId="77777777" w:rsidR="00ED71BF" w:rsidRDefault="00ED71BF" w:rsidP="008B13C6">
            <w:pPr>
              <w:rPr>
                <w:b/>
                <w:sz w:val="16"/>
                <w:szCs w:val="16"/>
                <w:lang w:val="en-GB"/>
              </w:rPr>
            </w:pPr>
            <w:r>
              <w:rPr>
                <w:b/>
                <w:sz w:val="16"/>
                <w:szCs w:val="16"/>
                <w:lang w:val="en-GB"/>
              </w:rPr>
              <w:t>Role</w:t>
            </w:r>
          </w:p>
        </w:tc>
        <w:tc>
          <w:tcPr>
            <w:tcW w:w="1558" w:type="dxa"/>
          </w:tcPr>
          <w:p w14:paraId="30A10D99"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D93763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D2B927F"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B9FDC8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EDC822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C7930B1"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04D9DB7" w14:textId="77777777" w:rsidR="00ED71BF" w:rsidRPr="008359F5" w:rsidRDefault="00ED71BF" w:rsidP="008B13C6">
            <w:pPr>
              <w:rPr>
                <w:b/>
                <w:sz w:val="16"/>
                <w:szCs w:val="16"/>
                <w:lang w:val="en-GB"/>
              </w:rPr>
            </w:pPr>
            <w:r>
              <w:rPr>
                <w:b/>
                <w:sz w:val="16"/>
                <w:szCs w:val="16"/>
                <w:lang w:val="en-GB"/>
              </w:rPr>
              <w:t>Comment</w:t>
            </w:r>
          </w:p>
        </w:tc>
      </w:tr>
      <w:tr w:rsidR="00ED71BF" w:rsidRPr="004E10D9" w14:paraId="3C82D878" w14:textId="77777777" w:rsidTr="008B13C6">
        <w:tc>
          <w:tcPr>
            <w:tcW w:w="1588" w:type="dxa"/>
          </w:tcPr>
          <w:p w14:paraId="3D572CB9" w14:textId="77777777" w:rsidR="00ED71BF" w:rsidRPr="00634625" w:rsidRDefault="00ED71BF" w:rsidP="008B13C6">
            <w:pPr>
              <w:pStyle w:val="SmallStandard"/>
            </w:pPr>
            <w:r>
              <w:t>timing</w:t>
            </w:r>
          </w:p>
        </w:tc>
        <w:tc>
          <w:tcPr>
            <w:tcW w:w="1558" w:type="dxa"/>
          </w:tcPr>
          <w:p w14:paraId="545B93D7" w14:textId="77777777" w:rsidR="00ED71BF" w:rsidRPr="00132C43" w:rsidRDefault="00ED71BF" w:rsidP="008B13C6">
            <w:pPr>
              <w:pStyle w:val="SmallStandard"/>
            </w:pPr>
            <w:r>
              <w:t xml:space="preserve">PinTiming </w:t>
            </w:r>
          </w:p>
        </w:tc>
        <w:tc>
          <w:tcPr>
            <w:tcW w:w="568" w:type="dxa"/>
          </w:tcPr>
          <w:p w14:paraId="584388C1" w14:textId="77777777" w:rsidR="00ED71BF" w:rsidRPr="00D331EF" w:rsidRDefault="00ED71BF" w:rsidP="008B13C6">
            <w:pPr>
              <w:pStyle w:val="SmallStandard"/>
            </w:pPr>
            <w:r w:rsidRPr="00574783">
              <w:t>0..*</w:t>
            </w:r>
          </w:p>
        </w:tc>
        <w:tc>
          <w:tcPr>
            <w:tcW w:w="425" w:type="dxa"/>
          </w:tcPr>
          <w:p w14:paraId="31E2324D" w14:textId="77777777" w:rsidR="00ED71BF" w:rsidRPr="00675E8E" w:rsidRDefault="00ED71BF" w:rsidP="008B13C6">
            <w:pPr>
              <w:pStyle w:val="SmallStandard"/>
              <w:rPr>
                <w:lang w:val="en-US"/>
              </w:rPr>
            </w:pPr>
            <w:r w:rsidRPr="00675E8E">
              <w:rPr>
                <w:lang w:val="en-US"/>
              </w:rPr>
              <w:t>Y</w:t>
            </w:r>
          </w:p>
        </w:tc>
        <w:tc>
          <w:tcPr>
            <w:tcW w:w="425" w:type="dxa"/>
          </w:tcPr>
          <w:p w14:paraId="4DB073D0" w14:textId="77777777" w:rsidR="00ED71BF" w:rsidRPr="00207506" w:rsidRDefault="00ED71BF" w:rsidP="008B13C6">
            <w:pPr>
              <w:pStyle w:val="SmallStandard"/>
            </w:pPr>
            <w:r>
              <w:t>N</w:t>
            </w:r>
          </w:p>
        </w:tc>
        <w:tc>
          <w:tcPr>
            <w:tcW w:w="567" w:type="dxa"/>
          </w:tcPr>
          <w:p w14:paraId="0557C31D" w14:textId="77777777" w:rsidR="00ED71BF" w:rsidRPr="00D331EF" w:rsidRDefault="00ED71BF" w:rsidP="008B13C6">
            <w:pPr>
              <w:pStyle w:val="SmallStandard"/>
            </w:pPr>
            <w:r w:rsidRPr="00207506">
              <w:t>0..1</w:t>
            </w:r>
          </w:p>
        </w:tc>
        <w:tc>
          <w:tcPr>
            <w:tcW w:w="426" w:type="dxa"/>
          </w:tcPr>
          <w:p w14:paraId="12E4ED21" w14:textId="77777777" w:rsidR="00ED71BF" w:rsidRDefault="00ED71BF" w:rsidP="008B13C6">
            <w:pPr>
              <w:pStyle w:val="SmallStandard"/>
            </w:pPr>
            <w:r>
              <w:t>Y</w:t>
            </w:r>
          </w:p>
        </w:tc>
        <w:tc>
          <w:tcPr>
            <w:tcW w:w="3543" w:type="dxa"/>
          </w:tcPr>
          <w:p w14:paraId="7369CA4D" w14:textId="77777777" w:rsidR="005902F7" w:rsidRDefault="00000000">
            <w:pPr>
              <w:jc w:val="left"/>
            </w:pPr>
            <w:r>
              <w:rPr>
                <w:sz w:val="16"/>
                <w:szCs w:val="16"/>
              </w:rPr>
              <w:t xml:space="preserve">Specifies the timing of the </w:t>
            </w:r>
            <w:r>
              <w:rPr>
                <w:i/>
                <w:iCs/>
                <w:sz w:val="16"/>
                <w:szCs w:val="16"/>
              </w:rPr>
              <w:t>PinCurrentInformation.</w:t>
            </w:r>
          </w:p>
        </w:tc>
      </w:tr>
    </w:tbl>
    <w:p w14:paraId="02B74E09"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DFB6292" w14:textId="77777777" w:rsidTr="008572A0">
        <w:tc>
          <w:tcPr>
            <w:tcW w:w="2958" w:type="dxa"/>
            <w:gridSpan w:val="3"/>
          </w:tcPr>
          <w:p w14:paraId="4D396BF6"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EEF9B28" w14:textId="77777777" w:rsidR="00EC5D1A" w:rsidRPr="005811A4" w:rsidRDefault="00EC5D1A" w:rsidP="005811A4">
            <w:pPr>
              <w:rPr>
                <w:b/>
                <w:sz w:val="16"/>
                <w:szCs w:val="16"/>
                <w:lang w:val="en-GB"/>
              </w:rPr>
            </w:pPr>
            <w:r>
              <w:rPr>
                <w:b/>
                <w:sz w:val="16"/>
                <w:szCs w:val="16"/>
                <w:lang w:val="en-GB"/>
              </w:rPr>
              <w:t>Other End</w:t>
            </w:r>
          </w:p>
        </w:tc>
        <w:tc>
          <w:tcPr>
            <w:tcW w:w="3912" w:type="dxa"/>
          </w:tcPr>
          <w:p w14:paraId="39200F65" w14:textId="77777777" w:rsidR="00EC5D1A" w:rsidRPr="005811A4" w:rsidRDefault="00EC5D1A" w:rsidP="005811A4">
            <w:pPr>
              <w:rPr>
                <w:b/>
                <w:sz w:val="16"/>
                <w:szCs w:val="16"/>
                <w:lang w:val="en-GB"/>
              </w:rPr>
            </w:pPr>
            <w:r>
              <w:rPr>
                <w:b/>
                <w:sz w:val="16"/>
                <w:szCs w:val="16"/>
                <w:lang w:val="en-GB"/>
              </w:rPr>
              <w:t>General</w:t>
            </w:r>
          </w:p>
        </w:tc>
      </w:tr>
      <w:tr w:rsidR="005811A4" w14:paraId="15F043A6" w14:textId="77777777" w:rsidTr="005811A4">
        <w:tc>
          <w:tcPr>
            <w:tcW w:w="1594" w:type="dxa"/>
          </w:tcPr>
          <w:p w14:paraId="50013C73"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A78F792"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DBE762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EC889E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E5EDF3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8A7518D" w14:textId="77777777" w:rsidR="00F61068" w:rsidRPr="005811A4" w:rsidRDefault="005811A4" w:rsidP="005811A4">
            <w:pPr>
              <w:rPr>
                <w:b/>
                <w:sz w:val="16"/>
                <w:szCs w:val="16"/>
                <w:lang w:val="en-GB"/>
              </w:rPr>
            </w:pPr>
            <w:r>
              <w:rPr>
                <w:b/>
                <w:sz w:val="16"/>
                <w:szCs w:val="16"/>
                <w:lang w:val="en-GB"/>
              </w:rPr>
              <w:t>Comment</w:t>
            </w:r>
          </w:p>
        </w:tc>
      </w:tr>
      <w:tr w:rsidR="005811A4" w14:paraId="6F035E16" w14:textId="77777777" w:rsidTr="005811A4">
        <w:tc>
          <w:tcPr>
            <w:tcW w:w="1594" w:type="dxa"/>
          </w:tcPr>
          <w:p w14:paraId="3D5FFE56" w14:textId="77777777" w:rsidR="00F61068" w:rsidRDefault="00F61068" w:rsidP="00F61068">
            <w:pPr>
              <w:pStyle w:val="SmallStandard"/>
              <w:rPr>
                <w:lang w:val="en-US"/>
              </w:rPr>
            </w:pPr>
            <w:r>
              <w:rPr>
                <w:lang w:val="en-US"/>
              </w:rPr>
              <w:t>currentInformation</w:t>
            </w:r>
          </w:p>
        </w:tc>
        <w:tc>
          <w:tcPr>
            <w:tcW w:w="682" w:type="dxa"/>
          </w:tcPr>
          <w:p w14:paraId="26AD0A93" w14:textId="77777777" w:rsidR="00F61068" w:rsidRDefault="00F61068" w:rsidP="00F61068">
            <w:pPr>
              <w:pStyle w:val="SmallStandard"/>
              <w:rPr>
                <w:lang w:val="en-US"/>
              </w:rPr>
            </w:pPr>
            <w:r w:rsidRPr="00D01517">
              <w:t>0..*</w:t>
            </w:r>
          </w:p>
        </w:tc>
        <w:tc>
          <w:tcPr>
            <w:tcW w:w="682" w:type="dxa"/>
          </w:tcPr>
          <w:p w14:paraId="577B815E" w14:textId="77777777" w:rsidR="00F61068" w:rsidRDefault="00F61068" w:rsidP="00F61068">
            <w:pPr>
              <w:pStyle w:val="SmallStandard"/>
            </w:pPr>
            <w:r>
              <w:t>Y</w:t>
            </w:r>
          </w:p>
        </w:tc>
        <w:tc>
          <w:tcPr>
            <w:tcW w:w="1593" w:type="dxa"/>
          </w:tcPr>
          <w:p w14:paraId="381ED66E" w14:textId="77777777" w:rsidR="00F61068" w:rsidRDefault="00F61068" w:rsidP="00F61068">
            <w:pPr>
              <w:pStyle w:val="SmallStandard"/>
              <w:rPr>
                <w:lang w:val="en-US"/>
              </w:rPr>
            </w:pPr>
            <w:r>
              <w:t>PinComponentBehavior</w:t>
            </w:r>
          </w:p>
        </w:tc>
        <w:tc>
          <w:tcPr>
            <w:tcW w:w="682" w:type="dxa"/>
          </w:tcPr>
          <w:p w14:paraId="1215074A" w14:textId="77777777" w:rsidR="00F61068" w:rsidRDefault="00F61068" w:rsidP="00F61068">
            <w:pPr>
              <w:pStyle w:val="SmallStandard"/>
              <w:rPr>
                <w:lang w:val="en-US"/>
              </w:rPr>
            </w:pPr>
            <w:r w:rsidRPr="00D01517">
              <w:t>1</w:t>
            </w:r>
          </w:p>
        </w:tc>
        <w:tc>
          <w:tcPr>
            <w:tcW w:w="3912" w:type="dxa"/>
          </w:tcPr>
          <w:p w14:paraId="4BC566BE" w14:textId="77777777" w:rsidR="005902F7" w:rsidRDefault="00000000">
            <w:pPr>
              <w:jc w:val="left"/>
            </w:pPr>
            <w:r>
              <w:rPr>
                <w:sz w:val="16"/>
                <w:szCs w:val="16"/>
              </w:rPr>
              <w:t xml:space="preserve">Specifies the current information of the </w:t>
            </w:r>
            <w:r>
              <w:rPr>
                <w:i/>
                <w:iCs/>
                <w:sz w:val="16"/>
                <w:szCs w:val="16"/>
              </w:rPr>
              <w:t>PinComponent</w:t>
            </w:r>
            <w:r>
              <w:rPr>
                <w:sz w:val="16"/>
                <w:szCs w:val="16"/>
              </w:rPr>
              <w:t xml:space="preserve"> in this </w:t>
            </w:r>
            <w:r>
              <w:rPr>
                <w:i/>
                <w:iCs/>
                <w:sz w:val="16"/>
                <w:szCs w:val="16"/>
              </w:rPr>
              <w:t>PinComponentBehavior</w:t>
            </w:r>
            <w:r>
              <w:rPr>
                <w:sz w:val="16"/>
                <w:szCs w:val="16"/>
              </w:rPr>
              <w:t xml:space="preserve">. Since the current values of a pin can be defined for different types and times it is possible to define multiple </w:t>
            </w:r>
            <w:r>
              <w:rPr>
                <w:i/>
                <w:iCs/>
                <w:sz w:val="16"/>
                <w:szCs w:val="16"/>
              </w:rPr>
              <w:t>PinCurrentInformations</w:t>
            </w:r>
            <w:r>
              <w:rPr>
                <w:sz w:val="16"/>
                <w:szCs w:val="16"/>
              </w:rPr>
              <w:t xml:space="preserve"> for a </w:t>
            </w:r>
            <w:r>
              <w:rPr>
                <w:i/>
                <w:iCs/>
                <w:sz w:val="16"/>
                <w:szCs w:val="16"/>
              </w:rPr>
              <w:t>PinComponentBehavior</w:t>
            </w:r>
            <w:r>
              <w:rPr>
                <w:sz w:val="16"/>
                <w:szCs w:val="16"/>
              </w:rPr>
              <w:t>.</w:t>
            </w:r>
          </w:p>
        </w:tc>
      </w:tr>
    </w:tbl>
    <w:p w14:paraId="6F3D74BD" w14:textId="77777777" w:rsidR="00ED71BF" w:rsidRPr="00F23971" w:rsidRDefault="00ED71BF" w:rsidP="00C57233">
      <w:pPr>
        <w:pStyle w:val="berschrift3"/>
        <w:rPr>
          <w:lang w:val="en-GB"/>
        </w:rPr>
      </w:pPr>
      <w:bookmarkStart w:id="469" w:name="_Toc209164987"/>
      <w:r>
        <w:rPr>
          <w:lang w:val="en-GB"/>
        </w:rPr>
        <w:t xml:space="preserve">Class </w:t>
      </w:r>
      <w:bookmarkStart w:id="470" w:name="_bd8fca6cf56dae2e62fd877ce8229418"/>
      <w:r>
        <w:rPr>
          <w:lang w:val="en-GB"/>
        </w:rPr>
        <w:t>PinOpticalInformation</w:t>
      </w:r>
      <w:bookmarkEnd w:id="469"/>
      <w:bookmarkEnd w:id="470"/>
    </w:p>
    <w:p w14:paraId="23B47584" w14:textId="77777777" w:rsidR="005902F7" w:rsidRDefault="00000000">
      <w:r>
        <w:rPr>
          <w:sz w:val="18"/>
          <w:szCs w:val="18"/>
        </w:rPr>
        <w:t>Allows the specification of optical information in a PinComponentBehavior.</w:t>
      </w:r>
    </w:p>
    <w:p w14:paraId="5D0D105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0996FAF" w14:textId="77777777" w:rsidTr="008B13C6">
        <w:tc>
          <w:tcPr>
            <w:tcW w:w="2013" w:type="dxa"/>
            <w:tcMar>
              <w:top w:w="28" w:type="dxa"/>
              <w:left w:w="28" w:type="dxa"/>
              <w:bottom w:w="28" w:type="dxa"/>
              <w:right w:w="28" w:type="dxa"/>
            </w:tcMar>
          </w:tcPr>
          <w:p w14:paraId="5939773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C9FFC29" w14:textId="4BC71B1A"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7FE997F1" w14:textId="77777777" w:rsidTr="008B13C6">
        <w:tc>
          <w:tcPr>
            <w:tcW w:w="2013" w:type="dxa"/>
            <w:tcMar>
              <w:top w:w="28" w:type="dxa"/>
              <w:left w:w="28" w:type="dxa"/>
              <w:bottom w:w="28" w:type="dxa"/>
              <w:right w:w="28" w:type="dxa"/>
            </w:tcMar>
          </w:tcPr>
          <w:p w14:paraId="495E6EA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6C7F407" w14:textId="77777777" w:rsidR="00ED71BF" w:rsidRPr="00620BBE" w:rsidRDefault="00ED71BF" w:rsidP="00ED71BF">
            <w:pPr>
              <w:pStyle w:val="SmallStandard"/>
            </w:pPr>
            <w:r w:rsidRPr="00620BBE">
              <w:t>NA</w:t>
            </w:r>
          </w:p>
        </w:tc>
      </w:tr>
      <w:tr w:rsidR="00ED71BF" w:rsidRPr="008359F5" w14:paraId="45971416" w14:textId="77777777" w:rsidTr="008B13C6">
        <w:tc>
          <w:tcPr>
            <w:tcW w:w="2013" w:type="dxa"/>
            <w:tcMar>
              <w:top w:w="28" w:type="dxa"/>
              <w:left w:w="28" w:type="dxa"/>
              <w:bottom w:w="28" w:type="dxa"/>
              <w:right w:w="28" w:type="dxa"/>
            </w:tcMar>
          </w:tcPr>
          <w:p w14:paraId="3F76EBD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0436C1A" w14:textId="77777777" w:rsidR="00ED71BF" w:rsidRPr="000437C1" w:rsidRDefault="00ED71BF" w:rsidP="008B13C6">
            <w:pPr>
              <w:pStyle w:val="SmallStandard"/>
            </w:pPr>
            <w:r>
              <w:t>false</w:t>
            </w:r>
          </w:p>
        </w:tc>
      </w:tr>
    </w:tbl>
    <w:p w14:paraId="4FEA666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EC79F42" w14:textId="77777777" w:rsidTr="008B13C6">
        <w:tc>
          <w:tcPr>
            <w:tcW w:w="2013" w:type="dxa"/>
            <w:tcMar>
              <w:top w:w="28" w:type="dxa"/>
              <w:left w:w="28" w:type="dxa"/>
              <w:bottom w:w="28" w:type="dxa"/>
              <w:right w:w="28" w:type="dxa"/>
            </w:tcMar>
          </w:tcPr>
          <w:p w14:paraId="6E66A7F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347DF2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7484B8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B85959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C330B16" w14:textId="77777777" w:rsidTr="008B13C6">
        <w:tc>
          <w:tcPr>
            <w:tcW w:w="2013" w:type="dxa"/>
            <w:tcMar>
              <w:top w:w="28" w:type="dxa"/>
              <w:left w:w="28" w:type="dxa"/>
              <w:bottom w:w="28" w:type="dxa"/>
              <w:right w:w="28" w:type="dxa"/>
            </w:tcMar>
          </w:tcPr>
          <w:p w14:paraId="7B35A108" w14:textId="77777777" w:rsidR="00ED71BF" w:rsidRPr="00620BBE" w:rsidRDefault="00ED71BF" w:rsidP="008B13C6">
            <w:pPr>
              <w:pStyle w:val="SmallStandard"/>
            </w:pPr>
            <w:r w:rsidRPr="00620BBE">
              <w:t>frequency</w:t>
            </w:r>
          </w:p>
        </w:tc>
        <w:tc>
          <w:tcPr>
            <w:tcW w:w="1559" w:type="dxa"/>
            <w:tcMar>
              <w:top w:w="28" w:type="dxa"/>
              <w:left w:w="28" w:type="dxa"/>
              <w:bottom w:w="28" w:type="dxa"/>
              <w:right w:w="28" w:type="dxa"/>
            </w:tcMar>
          </w:tcPr>
          <w:p w14:paraId="536FAC10"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E28BAE6"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B9708A1" w14:textId="77777777" w:rsidR="005902F7" w:rsidRDefault="00000000">
            <w:pPr>
              <w:jc w:val="left"/>
            </w:pPr>
            <w:r>
              <w:rPr>
                <w:sz w:val="16"/>
                <w:szCs w:val="16"/>
              </w:rPr>
              <w:t>The frequency of the optical signal.</w:t>
            </w:r>
          </w:p>
        </w:tc>
      </w:tr>
      <w:tr w:rsidR="00ED71BF" w:rsidRPr="004E10D9" w14:paraId="6146EB56" w14:textId="77777777" w:rsidTr="008B13C6">
        <w:tc>
          <w:tcPr>
            <w:tcW w:w="2013" w:type="dxa"/>
            <w:tcMar>
              <w:top w:w="28" w:type="dxa"/>
              <w:left w:w="28" w:type="dxa"/>
              <w:bottom w:w="28" w:type="dxa"/>
              <w:right w:w="28" w:type="dxa"/>
            </w:tcMar>
          </w:tcPr>
          <w:p w14:paraId="7D3D3BE8" w14:textId="77777777" w:rsidR="00ED71BF" w:rsidRPr="00620BBE" w:rsidRDefault="00ED71BF" w:rsidP="008B13C6">
            <w:pPr>
              <w:pStyle w:val="SmallStandard"/>
            </w:pPr>
            <w:r w:rsidRPr="00620BBE">
              <w:t>attenuation</w:t>
            </w:r>
          </w:p>
        </w:tc>
        <w:tc>
          <w:tcPr>
            <w:tcW w:w="1559" w:type="dxa"/>
            <w:tcMar>
              <w:top w:w="28" w:type="dxa"/>
              <w:left w:w="28" w:type="dxa"/>
              <w:bottom w:w="28" w:type="dxa"/>
              <w:right w:w="28" w:type="dxa"/>
            </w:tcMar>
          </w:tcPr>
          <w:p w14:paraId="3130294B"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FACFF6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ACE23F9" w14:textId="77777777" w:rsidR="005902F7" w:rsidRDefault="00000000">
            <w:pPr>
              <w:jc w:val="left"/>
            </w:pPr>
            <w:r>
              <w:rPr>
                <w:sz w:val="16"/>
                <w:szCs w:val="16"/>
              </w:rPr>
              <w:t>The attenuation of the optical pin at the defined frequency.</w:t>
            </w:r>
          </w:p>
        </w:tc>
      </w:tr>
    </w:tbl>
    <w:p w14:paraId="78BF20F3"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AE3C7B8" w14:textId="77777777" w:rsidTr="008572A0">
        <w:tc>
          <w:tcPr>
            <w:tcW w:w="2958" w:type="dxa"/>
            <w:gridSpan w:val="3"/>
          </w:tcPr>
          <w:p w14:paraId="575FFAE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828FD55" w14:textId="77777777" w:rsidR="00EC5D1A" w:rsidRPr="005811A4" w:rsidRDefault="00EC5D1A" w:rsidP="005811A4">
            <w:pPr>
              <w:rPr>
                <w:b/>
                <w:sz w:val="16"/>
                <w:szCs w:val="16"/>
                <w:lang w:val="en-GB"/>
              </w:rPr>
            </w:pPr>
            <w:r>
              <w:rPr>
                <w:b/>
                <w:sz w:val="16"/>
                <w:szCs w:val="16"/>
                <w:lang w:val="en-GB"/>
              </w:rPr>
              <w:t>Other End</w:t>
            </w:r>
          </w:p>
        </w:tc>
        <w:tc>
          <w:tcPr>
            <w:tcW w:w="3912" w:type="dxa"/>
          </w:tcPr>
          <w:p w14:paraId="778B6D0F" w14:textId="77777777" w:rsidR="00EC5D1A" w:rsidRPr="005811A4" w:rsidRDefault="00EC5D1A" w:rsidP="005811A4">
            <w:pPr>
              <w:rPr>
                <w:b/>
                <w:sz w:val="16"/>
                <w:szCs w:val="16"/>
                <w:lang w:val="en-GB"/>
              </w:rPr>
            </w:pPr>
            <w:r>
              <w:rPr>
                <w:b/>
                <w:sz w:val="16"/>
                <w:szCs w:val="16"/>
                <w:lang w:val="en-GB"/>
              </w:rPr>
              <w:t>General</w:t>
            </w:r>
          </w:p>
        </w:tc>
      </w:tr>
      <w:tr w:rsidR="005811A4" w14:paraId="483A93A3" w14:textId="77777777" w:rsidTr="005811A4">
        <w:tc>
          <w:tcPr>
            <w:tcW w:w="1594" w:type="dxa"/>
          </w:tcPr>
          <w:p w14:paraId="4F71ADA4"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71F5793"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86F8AE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A318EDA"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A41F21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EF2808D" w14:textId="77777777" w:rsidR="00F61068" w:rsidRPr="005811A4" w:rsidRDefault="005811A4" w:rsidP="005811A4">
            <w:pPr>
              <w:rPr>
                <w:b/>
                <w:sz w:val="16"/>
                <w:szCs w:val="16"/>
                <w:lang w:val="en-GB"/>
              </w:rPr>
            </w:pPr>
            <w:r>
              <w:rPr>
                <w:b/>
                <w:sz w:val="16"/>
                <w:szCs w:val="16"/>
                <w:lang w:val="en-GB"/>
              </w:rPr>
              <w:t>Comment</w:t>
            </w:r>
          </w:p>
        </w:tc>
      </w:tr>
      <w:tr w:rsidR="005811A4" w14:paraId="16CBC480" w14:textId="77777777" w:rsidTr="005811A4">
        <w:tc>
          <w:tcPr>
            <w:tcW w:w="1594" w:type="dxa"/>
          </w:tcPr>
          <w:p w14:paraId="0A3EBC12" w14:textId="77777777" w:rsidR="00F61068" w:rsidRDefault="00F61068" w:rsidP="00F61068">
            <w:pPr>
              <w:pStyle w:val="SmallStandard"/>
              <w:rPr>
                <w:lang w:val="en-US"/>
              </w:rPr>
            </w:pPr>
            <w:r>
              <w:rPr>
                <w:lang w:val="en-US"/>
              </w:rPr>
              <w:t>opticalInformation</w:t>
            </w:r>
          </w:p>
        </w:tc>
        <w:tc>
          <w:tcPr>
            <w:tcW w:w="682" w:type="dxa"/>
          </w:tcPr>
          <w:p w14:paraId="23C1A893" w14:textId="77777777" w:rsidR="00F61068" w:rsidRDefault="00F61068" w:rsidP="00F61068">
            <w:pPr>
              <w:pStyle w:val="SmallStandard"/>
              <w:rPr>
                <w:lang w:val="en-US"/>
              </w:rPr>
            </w:pPr>
            <w:r w:rsidRPr="00D01517">
              <w:t>0..*</w:t>
            </w:r>
          </w:p>
        </w:tc>
        <w:tc>
          <w:tcPr>
            <w:tcW w:w="682" w:type="dxa"/>
          </w:tcPr>
          <w:p w14:paraId="576CE56B" w14:textId="77777777" w:rsidR="00F61068" w:rsidRDefault="00F61068" w:rsidP="00F61068">
            <w:pPr>
              <w:pStyle w:val="SmallStandard"/>
            </w:pPr>
            <w:r>
              <w:t>Y</w:t>
            </w:r>
          </w:p>
        </w:tc>
        <w:tc>
          <w:tcPr>
            <w:tcW w:w="1593" w:type="dxa"/>
          </w:tcPr>
          <w:p w14:paraId="07AA27CB" w14:textId="77777777" w:rsidR="00F61068" w:rsidRDefault="00F61068" w:rsidP="00F61068">
            <w:pPr>
              <w:pStyle w:val="SmallStandard"/>
              <w:rPr>
                <w:lang w:val="en-US"/>
              </w:rPr>
            </w:pPr>
            <w:r>
              <w:t>PinComponentBehavior</w:t>
            </w:r>
          </w:p>
        </w:tc>
        <w:tc>
          <w:tcPr>
            <w:tcW w:w="682" w:type="dxa"/>
          </w:tcPr>
          <w:p w14:paraId="25C55C22" w14:textId="77777777" w:rsidR="00F61068" w:rsidRDefault="00F61068" w:rsidP="00F61068">
            <w:pPr>
              <w:pStyle w:val="SmallStandard"/>
              <w:rPr>
                <w:lang w:val="en-US"/>
              </w:rPr>
            </w:pPr>
            <w:r w:rsidRPr="00D01517">
              <w:t>1</w:t>
            </w:r>
          </w:p>
        </w:tc>
        <w:tc>
          <w:tcPr>
            <w:tcW w:w="3912" w:type="dxa"/>
          </w:tcPr>
          <w:p w14:paraId="1F6C3F79" w14:textId="77777777" w:rsidR="005902F7" w:rsidRDefault="00000000">
            <w:pPr>
              <w:jc w:val="left"/>
            </w:pPr>
            <w:r>
              <w:rPr>
                <w:sz w:val="16"/>
                <w:szCs w:val="16"/>
              </w:rPr>
              <w:t>Specifies the optical information of the pin, if it has the type optical.</w:t>
            </w:r>
          </w:p>
        </w:tc>
      </w:tr>
    </w:tbl>
    <w:p w14:paraId="223E172D" w14:textId="77777777" w:rsidR="00ED71BF" w:rsidRPr="00F23971" w:rsidRDefault="00ED71BF" w:rsidP="00C57233">
      <w:pPr>
        <w:pStyle w:val="berschrift3"/>
        <w:rPr>
          <w:lang w:val="en-GB"/>
        </w:rPr>
      </w:pPr>
      <w:bookmarkStart w:id="471" w:name="_Toc209164988"/>
      <w:r>
        <w:rPr>
          <w:lang w:val="en-GB"/>
        </w:rPr>
        <w:t xml:space="preserve">Class </w:t>
      </w:r>
      <w:bookmarkStart w:id="472" w:name="_103bdd5e89565e0af14fb99e5e34e00a"/>
      <w:r>
        <w:rPr>
          <w:lang w:val="en-GB"/>
        </w:rPr>
        <w:t>PinTiming</w:t>
      </w:r>
      <w:bookmarkEnd w:id="471"/>
      <w:bookmarkEnd w:id="472"/>
    </w:p>
    <w:p w14:paraId="430BE76C" w14:textId="77777777" w:rsidR="005902F7" w:rsidRDefault="00000000">
      <w:r>
        <w:rPr>
          <w:sz w:val="18"/>
          <w:szCs w:val="18"/>
        </w:rPr>
        <w:t xml:space="preserve">Specifies the timing for a </w:t>
      </w:r>
      <w:r>
        <w:rPr>
          <w:i/>
          <w:iCs/>
          <w:sz w:val="18"/>
          <w:szCs w:val="18"/>
        </w:rPr>
        <w:t xml:space="preserve">PinCurrentInformation </w:t>
      </w:r>
      <w:r>
        <w:rPr>
          <w:sz w:val="18"/>
          <w:szCs w:val="18"/>
        </w:rPr>
        <w:t xml:space="preserve">or a </w:t>
      </w:r>
      <w:r>
        <w:rPr>
          <w:i/>
          <w:iCs/>
          <w:sz w:val="18"/>
          <w:szCs w:val="18"/>
        </w:rPr>
        <w:t>PinVoltageInformation</w:t>
      </w:r>
      <w:r>
        <w:rPr>
          <w:sz w:val="18"/>
          <w:szCs w:val="18"/>
        </w:rPr>
        <w:t>.</w:t>
      </w:r>
    </w:p>
    <w:p w14:paraId="3AB9FE6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94A13F5" w14:textId="77777777" w:rsidTr="008B13C6">
        <w:tc>
          <w:tcPr>
            <w:tcW w:w="2013" w:type="dxa"/>
            <w:tcMar>
              <w:top w:w="28" w:type="dxa"/>
              <w:left w:w="28" w:type="dxa"/>
              <w:bottom w:w="28" w:type="dxa"/>
              <w:right w:w="28" w:type="dxa"/>
            </w:tcMar>
          </w:tcPr>
          <w:p w14:paraId="0C61FCB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6294BB5" w14:textId="0E492986"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959E36A" w14:textId="77777777" w:rsidTr="008B13C6">
        <w:tc>
          <w:tcPr>
            <w:tcW w:w="2013" w:type="dxa"/>
            <w:tcMar>
              <w:top w:w="28" w:type="dxa"/>
              <w:left w:w="28" w:type="dxa"/>
              <w:bottom w:w="28" w:type="dxa"/>
              <w:right w:w="28" w:type="dxa"/>
            </w:tcMar>
          </w:tcPr>
          <w:p w14:paraId="49EC502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9CAEFB0" w14:textId="77777777" w:rsidR="00ED71BF" w:rsidRPr="00620BBE" w:rsidRDefault="00ED71BF" w:rsidP="00ED71BF">
            <w:pPr>
              <w:pStyle w:val="SmallStandard"/>
            </w:pPr>
            <w:r w:rsidRPr="00620BBE">
              <w:t>NA</w:t>
            </w:r>
          </w:p>
        </w:tc>
      </w:tr>
      <w:tr w:rsidR="00ED71BF" w:rsidRPr="008359F5" w14:paraId="5E63038F" w14:textId="77777777" w:rsidTr="008B13C6">
        <w:tc>
          <w:tcPr>
            <w:tcW w:w="2013" w:type="dxa"/>
            <w:tcMar>
              <w:top w:w="28" w:type="dxa"/>
              <w:left w:w="28" w:type="dxa"/>
              <w:bottom w:w="28" w:type="dxa"/>
              <w:right w:w="28" w:type="dxa"/>
            </w:tcMar>
          </w:tcPr>
          <w:p w14:paraId="1876475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C9C2C7A" w14:textId="77777777" w:rsidR="00ED71BF" w:rsidRPr="000437C1" w:rsidRDefault="00ED71BF" w:rsidP="008B13C6">
            <w:pPr>
              <w:pStyle w:val="SmallStandard"/>
            </w:pPr>
            <w:r>
              <w:t>false</w:t>
            </w:r>
          </w:p>
        </w:tc>
      </w:tr>
    </w:tbl>
    <w:p w14:paraId="178C6A7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7409FA2" w14:textId="77777777" w:rsidTr="008B13C6">
        <w:tc>
          <w:tcPr>
            <w:tcW w:w="2013" w:type="dxa"/>
            <w:tcMar>
              <w:top w:w="28" w:type="dxa"/>
              <w:left w:w="28" w:type="dxa"/>
              <w:bottom w:w="28" w:type="dxa"/>
              <w:right w:w="28" w:type="dxa"/>
            </w:tcMar>
          </w:tcPr>
          <w:p w14:paraId="00DDA8E2"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2A4A26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0F7C52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C5440A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3D0FE47" w14:textId="77777777" w:rsidTr="008B13C6">
        <w:tc>
          <w:tcPr>
            <w:tcW w:w="2013" w:type="dxa"/>
            <w:tcMar>
              <w:top w:w="28" w:type="dxa"/>
              <w:left w:w="28" w:type="dxa"/>
              <w:bottom w:w="28" w:type="dxa"/>
              <w:right w:w="28" w:type="dxa"/>
            </w:tcMar>
          </w:tcPr>
          <w:p w14:paraId="2538CB57"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0EDD9902" w14:textId="77777777" w:rsidR="00ED71BF" w:rsidRPr="008359F5" w:rsidRDefault="00ED71BF" w:rsidP="008B13C6">
            <w:pPr>
              <w:pStyle w:val="SmallStandard"/>
            </w:pPr>
            <w:r w:rsidRPr="00D21799">
              <w:t>PinTimingType</w:t>
            </w:r>
          </w:p>
        </w:tc>
        <w:tc>
          <w:tcPr>
            <w:tcW w:w="709" w:type="dxa"/>
            <w:tcMar>
              <w:top w:w="28" w:type="dxa"/>
              <w:left w:w="28" w:type="dxa"/>
              <w:bottom w:w="28" w:type="dxa"/>
              <w:right w:w="28" w:type="dxa"/>
            </w:tcMar>
          </w:tcPr>
          <w:p w14:paraId="66439161"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92D2428" w14:textId="77777777" w:rsidR="005902F7" w:rsidRDefault="00000000">
            <w:pPr>
              <w:jc w:val="left"/>
            </w:pPr>
            <w:r>
              <w:rPr>
                <w:sz w:val="16"/>
                <w:szCs w:val="16"/>
              </w:rPr>
              <w:t>Specifies the type of the timing.</w:t>
            </w:r>
          </w:p>
        </w:tc>
      </w:tr>
      <w:tr w:rsidR="00ED71BF" w:rsidRPr="004E10D9" w14:paraId="12670399" w14:textId="77777777" w:rsidTr="008B13C6">
        <w:tc>
          <w:tcPr>
            <w:tcW w:w="2013" w:type="dxa"/>
            <w:tcMar>
              <w:top w:w="28" w:type="dxa"/>
              <w:left w:w="28" w:type="dxa"/>
              <w:bottom w:w="28" w:type="dxa"/>
              <w:right w:w="28" w:type="dxa"/>
            </w:tcMar>
          </w:tcPr>
          <w:p w14:paraId="63B7CB46" w14:textId="77777777" w:rsidR="00ED71BF" w:rsidRPr="00620BBE" w:rsidRDefault="00ED71BF" w:rsidP="008B13C6">
            <w:pPr>
              <w:pStyle w:val="SmallStandard"/>
            </w:pPr>
            <w:r w:rsidRPr="00620BBE">
              <w:t>time</w:t>
            </w:r>
          </w:p>
        </w:tc>
        <w:tc>
          <w:tcPr>
            <w:tcW w:w="1559" w:type="dxa"/>
            <w:tcMar>
              <w:top w:w="28" w:type="dxa"/>
              <w:left w:w="28" w:type="dxa"/>
              <w:bottom w:w="28" w:type="dxa"/>
              <w:right w:w="28" w:type="dxa"/>
            </w:tcMar>
          </w:tcPr>
          <w:p w14:paraId="1CFE2256"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C77F1EA"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0889273" w14:textId="77777777" w:rsidR="005902F7" w:rsidRDefault="00000000">
            <w:pPr>
              <w:jc w:val="left"/>
            </w:pPr>
            <w:r>
              <w:rPr>
                <w:sz w:val="16"/>
                <w:szCs w:val="16"/>
              </w:rPr>
              <w:t>Specifies the time value of the timing.</w:t>
            </w:r>
          </w:p>
        </w:tc>
      </w:tr>
    </w:tbl>
    <w:p w14:paraId="1501B27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24E0A55" w14:textId="77777777" w:rsidTr="008572A0">
        <w:tc>
          <w:tcPr>
            <w:tcW w:w="2958" w:type="dxa"/>
            <w:gridSpan w:val="3"/>
          </w:tcPr>
          <w:p w14:paraId="7D275E5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A5A59FF" w14:textId="77777777" w:rsidR="00EC5D1A" w:rsidRPr="005811A4" w:rsidRDefault="00EC5D1A" w:rsidP="005811A4">
            <w:pPr>
              <w:rPr>
                <w:b/>
                <w:sz w:val="16"/>
                <w:szCs w:val="16"/>
                <w:lang w:val="en-GB"/>
              </w:rPr>
            </w:pPr>
            <w:r>
              <w:rPr>
                <w:b/>
                <w:sz w:val="16"/>
                <w:szCs w:val="16"/>
                <w:lang w:val="en-GB"/>
              </w:rPr>
              <w:t>Other End</w:t>
            </w:r>
          </w:p>
        </w:tc>
        <w:tc>
          <w:tcPr>
            <w:tcW w:w="3912" w:type="dxa"/>
          </w:tcPr>
          <w:p w14:paraId="273B8AF1" w14:textId="77777777" w:rsidR="00EC5D1A" w:rsidRPr="005811A4" w:rsidRDefault="00EC5D1A" w:rsidP="005811A4">
            <w:pPr>
              <w:rPr>
                <w:b/>
                <w:sz w:val="16"/>
                <w:szCs w:val="16"/>
                <w:lang w:val="en-GB"/>
              </w:rPr>
            </w:pPr>
            <w:r>
              <w:rPr>
                <w:b/>
                <w:sz w:val="16"/>
                <w:szCs w:val="16"/>
                <w:lang w:val="en-GB"/>
              </w:rPr>
              <w:t>General</w:t>
            </w:r>
          </w:p>
        </w:tc>
      </w:tr>
      <w:tr w:rsidR="005811A4" w14:paraId="5ADF5910" w14:textId="77777777" w:rsidTr="005811A4">
        <w:tc>
          <w:tcPr>
            <w:tcW w:w="1594" w:type="dxa"/>
          </w:tcPr>
          <w:p w14:paraId="76EF1CFE"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E382C5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C0AE1C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8852C2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7FC5E6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7BDE3F7" w14:textId="77777777" w:rsidR="00F61068" w:rsidRPr="005811A4" w:rsidRDefault="005811A4" w:rsidP="005811A4">
            <w:pPr>
              <w:rPr>
                <w:b/>
                <w:sz w:val="16"/>
                <w:szCs w:val="16"/>
                <w:lang w:val="en-GB"/>
              </w:rPr>
            </w:pPr>
            <w:r>
              <w:rPr>
                <w:b/>
                <w:sz w:val="16"/>
                <w:szCs w:val="16"/>
                <w:lang w:val="en-GB"/>
              </w:rPr>
              <w:t>Comment</w:t>
            </w:r>
          </w:p>
        </w:tc>
      </w:tr>
      <w:tr w:rsidR="005811A4" w14:paraId="7C07B2C4" w14:textId="77777777" w:rsidTr="005811A4">
        <w:tc>
          <w:tcPr>
            <w:tcW w:w="1594" w:type="dxa"/>
          </w:tcPr>
          <w:p w14:paraId="4568AEF4" w14:textId="77777777" w:rsidR="00F61068" w:rsidRDefault="00F61068" w:rsidP="00F61068">
            <w:pPr>
              <w:pStyle w:val="SmallStandard"/>
              <w:rPr>
                <w:lang w:val="en-US"/>
              </w:rPr>
            </w:pPr>
            <w:r>
              <w:rPr>
                <w:lang w:val="en-US"/>
              </w:rPr>
              <w:t>timing</w:t>
            </w:r>
          </w:p>
        </w:tc>
        <w:tc>
          <w:tcPr>
            <w:tcW w:w="682" w:type="dxa"/>
          </w:tcPr>
          <w:p w14:paraId="5C0C8EF2" w14:textId="77777777" w:rsidR="00F61068" w:rsidRDefault="00F61068" w:rsidP="00F61068">
            <w:pPr>
              <w:pStyle w:val="SmallStandard"/>
              <w:rPr>
                <w:lang w:val="en-US"/>
              </w:rPr>
            </w:pPr>
            <w:r w:rsidRPr="00D01517">
              <w:t>0..*</w:t>
            </w:r>
          </w:p>
        </w:tc>
        <w:tc>
          <w:tcPr>
            <w:tcW w:w="682" w:type="dxa"/>
          </w:tcPr>
          <w:p w14:paraId="68D4BE9E" w14:textId="77777777" w:rsidR="00F61068" w:rsidRDefault="00F61068" w:rsidP="00F61068">
            <w:pPr>
              <w:pStyle w:val="SmallStandard"/>
            </w:pPr>
            <w:r>
              <w:t>Y</w:t>
            </w:r>
          </w:p>
        </w:tc>
        <w:tc>
          <w:tcPr>
            <w:tcW w:w="1593" w:type="dxa"/>
          </w:tcPr>
          <w:p w14:paraId="44A19208" w14:textId="77777777" w:rsidR="00F61068" w:rsidRDefault="00F61068" w:rsidP="00F61068">
            <w:pPr>
              <w:pStyle w:val="SmallStandard"/>
              <w:rPr>
                <w:lang w:val="en-US"/>
              </w:rPr>
            </w:pPr>
            <w:r>
              <w:t>PinVoltageInformation</w:t>
            </w:r>
          </w:p>
        </w:tc>
        <w:tc>
          <w:tcPr>
            <w:tcW w:w="682" w:type="dxa"/>
          </w:tcPr>
          <w:p w14:paraId="056C268F" w14:textId="77777777" w:rsidR="00F61068" w:rsidRDefault="00F61068" w:rsidP="00F61068">
            <w:pPr>
              <w:pStyle w:val="SmallStandard"/>
              <w:rPr>
                <w:lang w:val="en-US"/>
              </w:rPr>
            </w:pPr>
            <w:r w:rsidRPr="00D01517">
              <w:t>0..1</w:t>
            </w:r>
          </w:p>
        </w:tc>
        <w:tc>
          <w:tcPr>
            <w:tcW w:w="3912" w:type="dxa"/>
          </w:tcPr>
          <w:p w14:paraId="210FF3C6" w14:textId="77777777" w:rsidR="005902F7" w:rsidRDefault="00000000">
            <w:pPr>
              <w:jc w:val="left"/>
            </w:pPr>
            <w:r>
              <w:rPr>
                <w:sz w:val="16"/>
                <w:szCs w:val="16"/>
              </w:rPr>
              <w:t xml:space="preserve">Specifies the timing of the </w:t>
            </w:r>
            <w:r>
              <w:rPr>
                <w:i/>
                <w:iCs/>
                <w:sz w:val="16"/>
                <w:szCs w:val="16"/>
              </w:rPr>
              <w:t>PinVoltageInformation</w:t>
            </w:r>
            <w:r>
              <w:rPr>
                <w:sz w:val="16"/>
                <w:szCs w:val="16"/>
              </w:rPr>
              <w:t>.</w:t>
            </w:r>
          </w:p>
        </w:tc>
      </w:tr>
      <w:tr w:rsidR="005811A4" w14:paraId="686BA33A" w14:textId="77777777" w:rsidTr="005811A4">
        <w:tc>
          <w:tcPr>
            <w:tcW w:w="1594" w:type="dxa"/>
          </w:tcPr>
          <w:p w14:paraId="4E62001D" w14:textId="77777777" w:rsidR="00F61068" w:rsidRDefault="00F61068" w:rsidP="00F61068">
            <w:pPr>
              <w:pStyle w:val="SmallStandard"/>
              <w:rPr>
                <w:lang w:val="en-US"/>
              </w:rPr>
            </w:pPr>
            <w:r>
              <w:rPr>
                <w:lang w:val="en-US"/>
              </w:rPr>
              <w:t>timing</w:t>
            </w:r>
          </w:p>
        </w:tc>
        <w:tc>
          <w:tcPr>
            <w:tcW w:w="682" w:type="dxa"/>
          </w:tcPr>
          <w:p w14:paraId="20AB3C91" w14:textId="77777777" w:rsidR="00F61068" w:rsidRDefault="00F61068" w:rsidP="00F61068">
            <w:pPr>
              <w:pStyle w:val="SmallStandard"/>
              <w:rPr>
                <w:lang w:val="en-US"/>
              </w:rPr>
            </w:pPr>
            <w:r w:rsidRPr="00D01517">
              <w:t>0..*</w:t>
            </w:r>
          </w:p>
        </w:tc>
        <w:tc>
          <w:tcPr>
            <w:tcW w:w="682" w:type="dxa"/>
          </w:tcPr>
          <w:p w14:paraId="643F4CF5" w14:textId="77777777" w:rsidR="00F61068" w:rsidRDefault="00F61068" w:rsidP="00F61068">
            <w:pPr>
              <w:pStyle w:val="SmallStandard"/>
            </w:pPr>
            <w:r>
              <w:t>Y</w:t>
            </w:r>
          </w:p>
        </w:tc>
        <w:tc>
          <w:tcPr>
            <w:tcW w:w="1593" w:type="dxa"/>
          </w:tcPr>
          <w:p w14:paraId="6B783B60" w14:textId="77777777" w:rsidR="00F61068" w:rsidRDefault="00F61068" w:rsidP="00F61068">
            <w:pPr>
              <w:pStyle w:val="SmallStandard"/>
              <w:rPr>
                <w:lang w:val="en-US"/>
              </w:rPr>
            </w:pPr>
            <w:r>
              <w:t>PinCurrentInformation</w:t>
            </w:r>
          </w:p>
        </w:tc>
        <w:tc>
          <w:tcPr>
            <w:tcW w:w="682" w:type="dxa"/>
          </w:tcPr>
          <w:p w14:paraId="7E8AD30C" w14:textId="77777777" w:rsidR="00F61068" w:rsidRDefault="00F61068" w:rsidP="00F61068">
            <w:pPr>
              <w:pStyle w:val="SmallStandard"/>
              <w:rPr>
                <w:lang w:val="en-US"/>
              </w:rPr>
            </w:pPr>
            <w:r w:rsidRPr="00D01517">
              <w:t>0..1</w:t>
            </w:r>
          </w:p>
        </w:tc>
        <w:tc>
          <w:tcPr>
            <w:tcW w:w="3912" w:type="dxa"/>
          </w:tcPr>
          <w:p w14:paraId="2ECF7942" w14:textId="77777777" w:rsidR="005902F7" w:rsidRDefault="00000000">
            <w:pPr>
              <w:jc w:val="left"/>
            </w:pPr>
            <w:r>
              <w:rPr>
                <w:sz w:val="16"/>
                <w:szCs w:val="16"/>
              </w:rPr>
              <w:t xml:space="preserve">Specifies the timing of the </w:t>
            </w:r>
            <w:r>
              <w:rPr>
                <w:i/>
                <w:iCs/>
                <w:sz w:val="16"/>
                <w:szCs w:val="16"/>
              </w:rPr>
              <w:t>PinCurrentInformation.</w:t>
            </w:r>
          </w:p>
        </w:tc>
      </w:tr>
    </w:tbl>
    <w:p w14:paraId="0461E880" w14:textId="77777777" w:rsidR="00ED71BF" w:rsidRPr="00F23971" w:rsidRDefault="00ED71BF" w:rsidP="00C57233">
      <w:pPr>
        <w:pStyle w:val="berschrift3"/>
        <w:rPr>
          <w:lang w:val="en-GB"/>
        </w:rPr>
      </w:pPr>
      <w:bookmarkStart w:id="473" w:name="_Toc209164989"/>
      <w:r>
        <w:rPr>
          <w:lang w:val="en-GB"/>
        </w:rPr>
        <w:t xml:space="preserve">Class </w:t>
      </w:r>
      <w:bookmarkStart w:id="474" w:name="_ef3eb103a4d3f6e446834dffd7a6544a"/>
      <w:r>
        <w:rPr>
          <w:lang w:val="en-GB"/>
        </w:rPr>
        <w:t>PinVoltageInformation</w:t>
      </w:r>
      <w:bookmarkEnd w:id="473"/>
      <w:bookmarkEnd w:id="474"/>
    </w:p>
    <w:p w14:paraId="3B2136B7" w14:textId="77777777" w:rsidR="005902F7" w:rsidRDefault="00000000">
      <w:r>
        <w:rPr>
          <w:sz w:val="18"/>
          <w:szCs w:val="18"/>
        </w:rPr>
        <w:t xml:space="preserve">Allows the definition of voltages for a pin of an </w:t>
      </w:r>
      <w:r>
        <w:rPr>
          <w:i/>
          <w:iCs/>
          <w:sz w:val="18"/>
          <w:szCs w:val="18"/>
        </w:rPr>
        <w:t>EEComponent</w:t>
      </w:r>
      <w:r>
        <w:rPr>
          <w:sz w:val="18"/>
          <w:szCs w:val="18"/>
        </w:rPr>
        <w:t xml:space="preserve">. A current can be further specified by a duration. Attributes of the type </w:t>
      </w:r>
      <w:r>
        <w:rPr>
          <w:i/>
          <w:iCs/>
          <w:sz w:val="18"/>
          <w:szCs w:val="18"/>
        </w:rPr>
        <w:t>PinVoltageInformation</w:t>
      </w:r>
      <w:r>
        <w:rPr>
          <w:sz w:val="18"/>
          <w:szCs w:val="18"/>
        </w:rPr>
        <w:t xml:space="preserve"> normally have the multiplicity [0..*]. This means that such an attribute can have </w:t>
      </w:r>
      <w:r>
        <w:rPr>
          <w:i/>
          <w:iCs/>
          <w:sz w:val="18"/>
          <w:szCs w:val="18"/>
        </w:rPr>
        <w:t>PinVoltageInformation</w:t>
      </w:r>
      <w:r>
        <w:rPr>
          <w:sz w:val="18"/>
          <w:szCs w:val="18"/>
        </w:rPr>
        <w:t xml:space="preserve"> entries for different types and durations. It must not have multiple entries for the same type and duration.</w:t>
      </w:r>
    </w:p>
    <w:p w14:paraId="043CD78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15A2E87" w14:textId="77777777" w:rsidTr="008B13C6">
        <w:tc>
          <w:tcPr>
            <w:tcW w:w="2013" w:type="dxa"/>
            <w:tcMar>
              <w:top w:w="28" w:type="dxa"/>
              <w:left w:w="28" w:type="dxa"/>
              <w:bottom w:w="28" w:type="dxa"/>
              <w:right w:w="28" w:type="dxa"/>
            </w:tcMar>
          </w:tcPr>
          <w:p w14:paraId="2D24659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8599FF3" w14:textId="27950FDB"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F0599D7" w14:textId="77777777" w:rsidTr="008B13C6">
        <w:tc>
          <w:tcPr>
            <w:tcW w:w="2013" w:type="dxa"/>
            <w:tcMar>
              <w:top w:w="28" w:type="dxa"/>
              <w:left w:w="28" w:type="dxa"/>
              <w:bottom w:w="28" w:type="dxa"/>
              <w:right w:w="28" w:type="dxa"/>
            </w:tcMar>
          </w:tcPr>
          <w:p w14:paraId="0BB7D78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6D4DBEB" w14:textId="77777777" w:rsidR="00ED71BF" w:rsidRPr="00620BBE" w:rsidRDefault="00ED71BF" w:rsidP="00ED71BF">
            <w:pPr>
              <w:pStyle w:val="SmallStandard"/>
            </w:pPr>
            <w:r w:rsidRPr="00620BBE">
              <w:t>NA</w:t>
            </w:r>
          </w:p>
        </w:tc>
      </w:tr>
      <w:tr w:rsidR="00ED71BF" w:rsidRPr="008359F5" w14:paraId="429EEB6B" w14:textId="77777777" w:rsidTr="008B13C6">
        <w:tc>
          <w:tcPr>
            <w:tcW w:w="2013" w:type="dxa"/>
            <w:tcMar>
              <w:top w:w="28" w:type="dxa"/>
              <w:left w:w="28" w:type="dxa"/>
              <w:bottom w:w="28" w:type="dxa"/>
              <w:right w:w="28" w:type="dxa"/>
            </w:tcMar>
          </w:tcPr>
          <w:p w14:paraId="24EBB44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1700C92" w14:textId="77777777" w:rsidR="00ED71BF" w:rsidRPr="000437C1" w:rsidRDefault="00ED71BF" w:rsidP="008B13C6">
            <w:pPr>
              <w:pStyle w:val="SmallStandard"/>
            </w:pPr>
            <w:r>
              <w:t>false</w:t>
            </w:r>
          </w:p>
        </w:tc>
      </w:tr>
    </w:tbl>
    <w:p w14:paraId="65BA526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9F57217" w14:textId="77777777" w:rsidTr="008B13C6">
        <w:tc>
          <w:tcPr>
            <w:tcW w:w="2013" w:type="dxa"/>
            <w:tcMar>
              <w:top w:w="28" w:type="dxa"/>
              <w:left w:w="28" w:type="dxa"/>
              <w:bottom w:w="28" w:type="dxa"/>
              <w:right w:w="28" w:type="dxa"/>
            </w:tcMar>
          </w:tcPr>
          <w:p w14:paraId="37F8C36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D6D8C9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EB7DAA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E4BB89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1D16C55" w14:textId="77777777" w:rsidTr="008B13C6">
        <w:tc>
          <w:tcPr>
            <w:tcW w:w="2013" w:type="dxa"/>
            <w:tcMar>
              <w:top w:w="28" w:type="dxa"/>
              <w:left w:w="28" w:type="dxa"/>
              <w:bottom w:w="28" w:type="dxa"/>
              <w:right w:w="28" w:type="dxa"/>
            </w:tcMar>
          </w:tcPr>
          <w:p w14:paraId="1826B24D"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1F92F490" w14:textId="77777777" w:rsidR="00ED71BF" w:rsidRPr="008359F5" w:rsidRDefault="00ED71BF" w:rsidP="008B13C6">
            <w:pPr>
              <w:pStyle w:val="SmallStandard"/>
            </w:pPr>
            <w:r w:rsidRPr="00D21799">
              <w:t>PinVoltageType</w:t>
            </w:r>
          </w:p>
        </w:tc>
        <w:tc>
          <w:tcPr>
            <w:tcW w:w="709" w:type="dxa"/>
            <w:tcMar>
              <w:top w:w="28" w:type="dxa"/>
              <w:left w:w="28" w:type="dxa"/>
              <w:bottom w:w="28" w:type="dxa"/>
              <w:right w:w="28" w:type="dxa"/>
            </w:tcMar>
          </w:tcPr>
          <w:p w14:paraId="63BD01D1"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4FB9008" w14:textId="77777777" w:rsidR="005902F7" w:rsidRDefault="00000000">
            <w:pPr>
              <w:jc w:val="left"/>
            </w:pPr>
            <w:r>
              <w:rPr>
                <w:sz w:val="16"/>
                <w:szCs w:val="16"/>
              </w:rPr>
              <w:t>Defines the type of the voltage.</w:t>
            </w:r>
          </w:p>
        </w:tc>
      </w:tr>
      <w:tr w:rsidR="00ED71BF" w:rsidRPr="004E10D9" w14:paraId="367CBC21" w14:textId="77777777" w:rsidTr="008B13C6">
        <w:tc>
          <w:tcPr>
            <w:tcW w:w="2013" w:type="dxa"/>
            <w:tcMar>
              <w:top w:w="28" w:type="dxa"/>
              <w:left w:w="28" w:type="dxa"/>
              <w:bottom w:w="28" w:type="dxa"/>
              <w:right w:w="28" w:type="dxa"/>
            </w:tcMar>
          </w:tcPr>
          <w:p w14:paraId="7A35C228" w14:textId="77777777" w:rsidR="00ED71BF" w:rsidRPr="00620BBE" w:rsidRDefault="00ED71BF" w:rsidP="008B13C6">
            <w:pPr>
              <w:pStyle w:val="SmallStandard"/>
            </w:pPr>
            <w:r w:rsidRPr="00620BBE">
              <w:t>voltage</w:t>
            </w:r>
          </w:p>
        </w:tc>
        <w:tc>
          <w:tcPr>
            <w:tcW w:w="1559" w:type="dxa"/>
            <w:tcMar>
              <w:top w:w="28" w:type="dxa"/>
              <w:left w:w="28" w:type="dxa"/>
              <w:bottom w:w="28" w:type="dxa"/>
              <w:right w:w="28" w:type="dxa"/>
            </w:tcMar>
          </w:tcPr>
          <w:p w14:paraId="7B666B18"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3276D95"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AA3BC54" w14:textId="77777777" w:rsidR="005902F7" w:rsidRDefault="00000000">
            <w:pPr>
              <w:jc w:val="left"/>
            </w:pPr>
            <w:r>
              <w:rPr>
                <w:sz w:val="16"/>
                <w:szCs w:val="16"/>
              </w:rPr>
              <w:t>The voltage of the pin.</w:t>
            </w:r>
          </w:p>
        </w:tc>
      </w:tr>
      <w:tr w:rsidR="00ED71BF" w:rsidRPr="004E10D9" w14:paraId="30D06088" w14:textId="77777777" w:rsidTr="008B13C6">
        <w:tc>
          <w:tcPr>
            <w:tcW w:w="2013" w:type="dxa"/>
            <w:tcMar>
              <w:top w:w="28" w:type="dxa"/>
              <w:left w:w="28" w:type="dxa"/>
              <w:bottom w:w="28" w:type="dxa"/>
              <w:right w:w="28" w:type="dxa"/>
            </w:tcMar>
          </w:tcPr>
          <w:p w14:paraId="6A4A211E" w14:textId="77777777" w:rsidR="00ED71BF" w:rsidRPr="00620BBE" w:rsidRDefault="00ED71BF" w:rsidP="008B13C6">
            <w:pPr>
              <w:pStyle w:val="SmallStandard"/>
            </w:pPr>
            <w:r w:rsidRPr="00620BBE">
              <w:t>determinationType</w:t>
            </w:r>
          </w:p>
        </w:tc>
        <w:tc>
          <w:tcPr>
            <w:tcW w:w="1559" w:type="dxa"/>
            <w:tcMar>
              <w:top w:w="28" w:type="dxa"/>
              <w:left w:w="28" w:type="dxa"/>
              <w:bottom w:w="28" w:type="dxa"/>
              <w:right w:w="28" w:type="dxa"/>
            </w:tcMar>
          </w:tcPr>
          <w:p w14:paraId="38E561A7" w14:textId="77777777" w:rsidR="00ED71BF" w:rsidRPr="008359F5" w:rsidRDefault="00ED71BF" w:rsidP="008B13C6">
            <w:pPr>
              <w:pStyle w:val="SmallStandard"/>
            </w:pPr>
            <w:r w:rsidRPr="00D21799">
              <w:t>ValueDetermination</w:t>
            </w:r>
          </w:p>
        </w:tc>
        <w:tc>
          <w:tcPr>
            <w:tcW w:w="709" w:type="dxa"/>
            <w:tcMar>
              <w:top w:w="28" w:type="dxa"/>
              <w:left w:w="28" w:type="dxa"/>
              <w:bottom w:w="28" w:type="dxa"/>
              <w:right w:w="28" w:type="dxa"/>
            </w:tcMar>
          </w:tcPr>
          <w:p w14:paraId="52E010C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8F02BE1" w14:textId="77777777" w:rsidR="005902F7" w:rsidRDefault="00000000">
            <w:pPr>
              <w:jc w:val="left"/>
            </w:pPr>
            <w:r>
              <w:rPr>
                <w:sz w:val="16"/>
                <w:szCs w:val="16"/>
              </w:rPr>
              <w:t xml:space="preserve">Specifies the determination type of the </w:t>
            </w:r>
            <w:r>
              <w:rPr>
                <w:i/>
                <w:iCs/>
                <w:sz w:val="16"/>
                <w:szCs w:val="16"/>
              </w:rPr>
              <w:t>PinVoltageInformation</w:t>
            </w:r>
            <w:r>
              <w:rPr>
                <w:sz w:val="16"/>
                <w:szCs w:val="16"/>
              </w:rPr>
              <w:t>.</w:t>
            </w:r>
          </w:p>
        </w:tc>
      </w:tr>
    </w:tbl>
    <w:p w14:paraId="45141CB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0A5B984" w14:textId="77777777" w:rsidTr="008B13C6">
        <w:tc>
          <w:tcPr>
            <w:tcW w:w="4564" w:type="dxa"/>
            <w:gridSpan w:val="5"/>
          </w:tcPr>
          <w:p w14:paraId="2F9F8EF9" w14:textId="77777777" w:rsidR="00ED71BF" w:rsidRDefault="00ED71BF" w:rsidP="008B13C6">
            <w:pPr>
              <w:jc w:val="center"/>
              <w:rPr>
                <w:b/>
                <w:sz w:val="16"/>
                <w:szCs w:val="16"/>
                <w:lang w:val="en-GB"/>
              </w:rPr>
            </w:pPr>
            <w:r>
              <w:rPr>
                <w:b/>
                <w:sz w:val="16"/>
                <w:szCs w:val="16"/>
                <w:lang w:val="en-GB"/>
              </w:rPr>
              <w:t>Other End</w:t>
            </w:r>
          </w:p>
        </w:tc>
        <w:tc>
          <w:tcPr>
            <w:tcW w:w="567" w:type="dxa"/>
          </w:tcPr>
          <w:p w14:paraId="173CBA28"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FBE3FE4" w14:textId="77777777" w:rsidR="00ED71BF" w:rsidRDefault="00ED71BF" w:rsidP="008B13C6">
            <w:pPr>
              <w:jc w:val="center"/>
              <w:rPr>
                <w:b/>
                <w:sz w:val="16"/>
                <w:szCs w:val="16"/>
                <w:lang w:val="en-GB"/>
              </w:rPr>
            </w:pPr>
            <w:r>
              <w:rPr>
                <w:b/>
                <w:sz w:val="16"/>
                <w:szCs w:val="16"/>
                <w:lang w:val="en-GB"/>
              </w:rPr>
              <w:t>General</w:t>
            </w:r>
          </w:p>
        </w:tc>
      </w:tr>
      <w:tr w:rsidR="00ED71BF" w:rsidRPr="00720F6F" w14:paraId="4F62F652" w14:textId="77777777" w:rsidTr="008B13C6">
        <w:trPr>
          <w:cantSplit/>
          <w:trHeight w:val="1201"/>
        </w:trPr>
        <w:tc>
          <w:tcPr>
            <w:tcW w:w="1588" w:type="dxa"/>
          </w:tcPr>
          <w:p w14:paraId="40CAAC75" w14:textId="77777777" w:rsidR="00ED71BF" w:rsidRDefault="00ED71BF" w:rsidP="008B13C6">
            <w:pPr>
              <w:rPr>
                <w:b/>
                <w:sz w:val="16"/>
                <w:szCs w:val="16"/>
                <w:lang w:val="en-GB"/>
              </w:rPr>
            </w:pPr>
            <w:r>
              <w:rPr>
                <w:b/>
                <w:sz w:val="16"/>
                <w:szCs w:val="16"/>
                <w:lang w:val="en-GB"/>
              </w:rPr>
              <w:t>Role</w:t>
            </w:r>
          </w:p>
        </w:tc>
        <w:tc>
          <w:tcPr>
            <w:tcW w:w="1558" w:type="dxa"/>
          </w:tcPr>
          <w:p w14:paraId="3A46E47D"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CB85D0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7D6030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83E03F2"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E2A38CD"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4D1DAC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1C3CB82" w14:textId="77777777" w:rsidR="00ED71BF" w:rsidRPr="008359F5" w:rsidRDefault="00ED71BF" w:rsidP="008B13C6">
            <w:pPr>
              <w:rPr>
                <w:b/>
                <w:sz w:val="16"/>
                <w:szCs w:val="16"/>
                <w:lang w:val="en-GB"/>
              </w:rPr>
            </w:pPr>
            <w:r>
              <w:rPr>
                <w:b/>
                <w:sz w:val="16"/>
                <w:szCs w:val="16"/>
                <w:lang w:val="en-GB"/>
              </w:rPr>
              <w:t>Comment</w:t>
            </w:r>
          </w:p>
        </w:tc>
      </w:tr>
      <w:tr w:rsidR="00ED71BF" w:rsidRPr="004E10D9" w14:paraId="5FDA3F5F" w14:textId="77777777" w:rsidTr="008B13C6">
        <w:tc>
          <w:tcPr>
            <w:tcW w:w="1588" w:type="dxa"/>
          </w:tcPr>
          <w:p w14:paraId="22907532" w14:textId="77777777" w:rsidR="00ED71BF" w:rsidRPr="00634625" w:rsidRDefault="00ED71BF" w:rsidP="008B13C6">
            <w:pPr>
              <w:pStyle w:val="SmallStandard"/>
            </w:pPr>
            <w:r>
              <w:t>timing</w:t>
            </w:r>
          </w:p>
        </w:tc>
        <w:tc>
          <w:tcPr>
            <w:tcW w:w="1558" w:type="dxa"/>
          </w:tcPr>
          <w:p w14:paraId="1AECBBA2" w14:textId="77777777" w:rsidR="00ED71BF" w:rsidRPr="00132C43" w:rsidRDefault="00ED71BF" w:rsidP="008B13C6">
            <w:pPr>
              <w:pStyle w:val="SmallStandard"/>
            </w:pPr>
            <w:r>
              <w:t xml:space="preserve">PinTiming </w:t>
            </w:r>
          </w:p>
        </w:tc>
        <w:tc>
          <w:tcPr>
            <w:tcW w:w="568" w:type="dxa"/>
          </w:tcPr>
          <w:p w14:paraId="06E6FFBC" w14:textId="77777777" w:rsidR="00ED71BF" w:rsidRPr="00D331EF" w:rsidRDefault="00ED71BF" w:rsidP="008B13C6">
            <w:pPr>
              <w:pStyle w:val="SmallStandard"/>
            </w:pPr>
            <w:r w:rsidRPr="00574783">
              <w:t>0..*</w:t>
            </w:r>
          </w:p>
        </w:tc>
        <w:tc>
          <w:tcPr>
            <w:tcW w:w="425" w:type="dxa"/>
          </w:tcPr>
          <w:p w14:paraId="66ED8684" w14:textId="77777777" w:rsidR="00ED71BF" w:rsidRPr="00675E8E" w:rsidRDefault="00ED71BF" w:rsidP="008B13C6">
            <w:pPr>
              <w:pStyle w:val="SmallStandard"/>
              <w:rPr>
                <w:lang w:val="en-US"/>
              </w:rPr>
            </w:pPr>
            <w:r w:rsidRPr="00675E8E">
              <w:rPr>
                <w:lang w:val="en-US"/>
              </w:rPr>
              <w:t>Y</w:t>
            </w:r>
          </w:p>
        </w:tc>
        <w:tc>
          <w:tcPr>
            <w:tcW w:w="425" w:type="dxa"/>
          </w:tcPr>
          <w:p w14:paraId="414E7123" w14:textId="77777777" w:rsidR="00ED71BF" w:rsidRPr="00207506" w:rsidRDefault="00ED71BF" w:rsidP="008B13C6">
            <w:pPr>
              <w:pStyle w:val="SmallStandard"/>
            </w:pPr>
            <w:r>
              <w:t>N</w:t>
            </w:r>
          </w:p>
        </w:tc>
        <w:tc>
          <w:tcPr>
            <w:tcW w:w="567" w:type="dxa"/>
          </w:tcPr>
          <w:p w14:paraId="795716DD" w14:textId="77777777" w:rsidR="00ED71BF" w:rsidRPr="00D331EF" w:rsidRDefault="00ED71BF" w:rsidP="008B13C6">
            <w:pPr>
              <w:pStyle w:val="SmallStandard"/>
            </w:pPr>
            <w:r w:rsidRPr="00207506">
              <w:t>0..1</w:t>
            </w:r>
          </w:p>
        </w:tc>
        <w:tc>
          <w:tcPr>
            <w:tcW w:w="426" w:type="dxa"/>
          </w:tcPr>
          <w:p w14:paraId="1D15239C" w14:textId="77777777" w:rsidR="00ED71BF" w:rsidRDefault="00ED71BF" w:rsidP="008B13C6">
            <w:pPr>
              <w:pStyle w:val="SmallStandard"/>
            </w:pPr>
            <w:r>
              <w:t>Y</w:t>
            </w:r>
          </w:p>
        </w:tc>
        <w:tc>
          <w:tcPr>
            <w:tcW w:w="3543" w:type="dxa"/>
          </w:tcPr>
          <w:p w14:paraId="4F03CCF2" w14:textId="77777777" w:rsidR="005902F7" w:rsidRDefault="00000000">
            <w:pPr>
              <w:jc w:val="left"/>
            </w:pPr>
            <w:r>
              <w:rPr>
                <w:sz w:val="16"/>
                <w:szCs w:val="16"/>
              </w:rPr>
              <w:t xml:space="preserve">Specifies the timing of the </w:t>
            </w:r>
            <w:r>
              <w:rPr>
                <w:i/>
                <w:iCs/>
                <w:sz w:val="16"/>
                <w:szCs w:val="16"/>
              </w:rPr>
              <w:t>PinVoltageInformation</w:t>
            </w:r>
            <w:r>
              <w:rPr>
                <w:sz w:val="16"/>
                <w:szCs w:val="16"/>
              </w:rPr>
              <w:t>.</w:t>
            </w:r>
          </w:p>
        </w:tc>
      </w:tr>
    </w:tbl>
    <w:p w14:paraId="52BE0916"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4F0C2AA" w14:textId="77777777" w:rsidTr="008572A0">
        <w:tc>
          <w:tcPr>
            <w:tcW w:w="2958" w:type="dxa"/>
            <w:gridSpan w:val="3"/>
          </w:tcPr>
          <w:p w14:paraId="5F6F683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FFDA394" w14:textId="77777777" w:rsidR="00EC5D1A" w:rsidRPr="005811A4" w:rsidRDefault="00EC5D1A" w:rsidP="005811A4">
            <w:pPr>
              <w:rPr>
                <w:b/>
                <w:sz w:val="16"/>
                <w:szCs w:val="16"/>
                <w:lang w:val="en-GB"/>
              </w:rPr>
            </w:pPr>
            <w:r>
              <w:rPr>
                <w:b/>
                <w:sz w:val="16"/>
                <w:szCs w:val="16"/>
                <w:lang w:val="en-GB"/>
              </w:rPr>
              <w:t>Other End</w:t>
            </w:r>
          </w:p>
        </w:tc>
        <w:tc>
          <w:tcPr>
            <w:tcW w:w="3912" w:type="dxa"/>
          </w:tcPr>
          <w:p w14:paraId="507934F0" w14:textId="77777777" w:rsidR="00EC5D1A" w:rsidRPr="005811A4" w:rsidRDefault="00EC5D1A" w:rsidP="005811A4">
            <w:pPr>
              <w:rPr>
                <w:b/>
                <w:sz w:val="16"/>
                <w:szCs w:val="16"/>
                <w:lang w:val="en-GB"/>
              </w:rPr>
            </w:pPr>
            <w:r>
              <w:rPr>
                <w:b/>
                <w:sz w:val="16"/>
                <w:szCs w:val="16"/>
                <w:lang w:val="en-GB"/>
              </w:rPr>
              <w:t>General</w:t>
            </w:r>
          </w:p>
        </w:tc>
      </w:tr>
      <w:tr w:rsidR="005811A4" w14:paraId="077789E1" w14:textId="77777777" w:rsidTr="005811A4">
        <w:tc>
          <w:tcPr>
            <w:tcW w:w="1594" w:type="dxa"/>
          </w:tcPr>
          <w:p w14:paraId="3368C7AE"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5C1227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D5441A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4670792"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F9A418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BD0E1EA" w14:textId="77777777" w:rsidR="00F61068" w:rsidRPr="005811A4" w:rsidRDefault="005811A4" w:rsidP="005811A4">
            <w:pPr>
              <w:rPr>
                <w:b/>
                <w:sz w:val="16"/>
                <w:szCs w:val="16"/>
                <w:lang w:val="en-GB"/>
              </w:rPr>
            </w:pPr>
            <w:r>
              <w:rPr>
                <w:b/>
                <w:sz w:val="16"/>
                <w:szCs w:val="16"/>
                <w:lang w:val="en-GB"/>
              </w:rPr>
              <w:t>Comment</w:t>
            </w:r>
          </w:p>
        </w:tc>
      </w:tr>
      <w:tr w:rsidR="005811A4" w14:paraId="488EB7F7" w14:textId="77777777" w:rsidTr="005811A4">
        <w:tc>
          <w:tcPr>
            <w:tcW w:w="1594" w:type="dxa"/>
          </w:tcPr>
          <w:p w14:paraId="0FF1353D" w14:textId="77777777" w:rsidR="00F61068" w:rsidRDefault="00F61068" w:rsidP="00F61068">
            <w:pPr>
              <w:pStyle w:val="SmallStandard"/>
              <w:rPr>
                <w:lang w:val="en-US"/>
              </w:rPr>
            </w:pPr>
            <w:r>
              <w:rPr>
                <w:lang w:val="en-US"/>
              </w:rPr>
              <w:t>voltageInformation</w:t>
            </w:r>
          </w:p>
        </w:tc>
        <w:tc>
          <w:tcPr>
            <w:tcW w:w="682" w:type="dxa"/>
          </w:tcPr>
          <w:p w14:paraId="339416FD" w14:textId="77777777" w:rsidR="00F61068" w:rsidRDefault="00F61068" w:rsidP="00F61068">
            <w:pPr>
              <w:pStyle w:val="SmallStandard"/>
              <w:rPr>
                <w:lang w:val="en-US"/>
              </w:rPr>
            </w:pPr>
            <w:r w:rsidRPr="00D01517">
              <w:t>0..*</w:t>
            </w:r>
          </w:p>
        </w:tc>
        <w:tc>
          <w:tcPr>
            <w:tcW w:w="682" w:type="dxa"/>
          </w:tcPr>
          <w:p w14:paraId="5342B9BB" w14:textId="77777777" w:rsidR="00F61068" w:rsidRDefault="00F61068" w:rsidP="00F61068">
            <w:pPr>
              <w:pStyle w:val="SmallStandard"/>
            </w:pPr>
            <w:r>
              <w:t>Y</w:t>
            </w:r>
          </w:p>
        </w:tc>
        <w:tc>
          <w:tcPr>
            <w:tcW w:w="1593" w:type="dxa"/>
          </w:tcPr>
          <w:p w14:paraId="41DC2243" w14:textId="77777777" w:rsidR="00F61068" w:rsidRDefault="00F61068" w:rsidP="00F61068">
            <w:pPr>
              <w:pStyle w:val="SmallStandard"/>
              <w:rPr>
                <w:lang w:val="en-US"/>
              </w:rPr>
            </w:pPr>
            <w:r>
              <w:t>PinComponentBehavior</w:t>
            </w:r>
          </w:p>
        </w:tc>
        <w:tc>
          <w:tcPr>
            <w:tcW w:w="682" w:type="dxa"/>
          </w:tcPr>
          <w:p w14:paraId="351B2A53" w14:textId="77777777" w:rsidR="00F61068" w:rsidRDefault="00F61068" w:rsidP="00F61068">
            <w:pPr>
              <w:pStyle w:val="SmallStandard"/>
              <w:rPr>
                <w:lang w:val="en-US"/>
              </w:rPr>
            </w:pPr>
            <w:r w:rsidRPr="00D01517">
              <w:t>1</w:t>
            </w:r>
          </w:p>
        </w:tc>
        <w:tc>
          <w:tcPr>
            <w:tcW w:w="3912" w:type="dxa"/>
          </w:tcPr>
          <w:p w14:paraId="6E337EA7" w14:textId="77777777" w:rsidR="005902F7" w:rsidRDefault="00000000">
            <w:pPr>
              <w:jc w:val="left"/>
            </w:pPr>
            <w:r>
              <w:rPr>
                <w:sz w:val="16"/>
                <w:szCs w:val="16"/>
              </w:rPr>
              <w:t xml:space="preserve">Specifies the voltage information of the </w:t>
            </w:r>
            <w:r>
              <w:rPr>
                <w:i/>
                <w:iCs/>
                <w:sz w:val="16"/>
                <w:szCs w:val="16"/>
              </w:rPr>
              <w:t>PinComponent</w:t>
            </w:r>
            <w:r>
              <w:rPr>
                <w:sz w:val="16"/>
                <w:szCs w:val="16"/>
              </w:rPr>
              <w:t xml:space="preserve"> in this </w:t>
            </w:r>
            <w:r>
              <w:rPr>
                <w:i/>
                <w:iCs/>
                <w:sz w:val="16"/>
                <w:szCs w:val="16"/>
              </w:rPr>
              <w:t>PinComponentBehavior</w:t>
            </w:r>
            <w:r>
              <w:rPr>
                <w:sz w:val="16"/>
                <w:szCs w:val="16"/>
              </w:rPr>
              <w:t xml:space="preserve">. Since the voltage values of a pin can be defined for different types and times it is possible to define multiple </w:t>
            </w:r>
            <w:r>
              <w:rPr>
                <w:i/>
                <w:iCs/>
                <w:sz w:val="16"/>
                <w:szCs w:val="16"/>
              </w:rPr>
              <w:t>PinVoltageInformations</w:t>
            </w:r>
            <w:r>
              <w:rPr>
                <w:sz w:val="16"/>
                <w:szCs w:val="16"/>
              </w:rPr>
              <w:t xml:space="preserve"> for a </w:t>
            </w:r>
            <w:r>
              <w:rPr>
                <w:i/>
                <w:iCs/>
                <w:sz w:val="16"/>
                <w:szCs w:val="16"/>
              </w:rPr>
              <w:t>PinComponentBehavior</w:t>
            </w:r>
            <w:r>
              <w:rPr>
                <w:sz w:val="16"/>
                <w:szCs w:val="16"/>
              </w:rPr>
              <w:t>.</w:t>
            </w:r>
          </w:p>
        </w:tc>
      </w:tr>
    </w:tbl>
    <w:p w14:paraId="26345CC4" w14:textId="77777777" w:rsidR="00ED71BF" w:rsidRPr="00F23971" w:rsidRDefault="00ED71BF" w:rsidP="00C57233">
      <w:pPr>
        <w:pStyle w:val="berschrift3"/>
        <w:rPr>
          <w:lang w:val="en-GB"/>
        </w:rPr>
      </w:pPr>
      <w:bookmarkStart w:id="475" w:name="_Toc209164990"/>
      <w:r>
        <w:rPr>
          <w:lang w:val="en-GB"/>
        </w:rPr>
        <w:t xml:space="preserve">Class </w:t>
      </w:r>
      <w:bookmarkStart w:id="476" w:name="_b1943219138bf213ee498947c0e79938"/>
      <w:r>
        <w:rPr>
          <w:lang w:val="en-GB"/>
        </w:rPr>
        <w:t>PluggableTerminalSpecification</w:t>
      </w:r>
      <w:bookmarkEnd w:id="475"/>
      <w:bookmarkEnd w:id="476"/>
    </w:p>
    <w:p w14:paraId="41D7A378" w14:textId="77777777" w:rsidR="005902F7" w:rsidRDefault="00000000">
      <w:r>
        <w:rPr>
          <w:sz w:val="18"/>
          <w:szCs w:val="18"/>
        </w:rPr>
        <w:t>Specification for the definition of pluggable terminals.</w:t>
      </w:r>
    </w:p>
    <w:p w14:paraId="08A70B6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877CEEE" w14:textId="77777777" w:rsidTr="008B13C6">
        <w:tc>
          <w:tcPr>
            <w:tcW w:w="2013" w:type="dxa"/>
            <w:tcMar>
              <w:top w:w="28" w:type="dxa"/>
              <w:left w:w="28" w:type="dxa"/>
              <w:bottom w:w="28" w:type="dxa"/>
              <w:right w:w="28" w:type="dxa"/>
            </w:tcMar>
          </w:tcPr>
          <w:p w14:paraId="0B6C91C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F22788E" w14:textId="12CF4520" w:rsidR="00ED71BF" w:rsidRPr="00620BBE" w:rsidRDefault="00ED71BF" w:rsidP="00ED71BF">
            <w:pPr>
              <w:pStyle w:val="SmallStandard"/>
            </w:pPr>
            <w:hyperlink w:anchor="_305477fdff22f88c4e046ebc091349f3" w:history="1">
              <w:r w:rsidRPr="00620BBE">
                <w:rPr>
                  <w:rStyle w:val="Hyperlink"/>
                </w:rPr>
                <w:t>TerminalSpecification</w:t>
              </w:r>
            </w:hyperlink>
          </w:p>
        </w:tc>
      </w:tr>
      <w:tr w:rsidR="00ED71BF" w:rsidRPr="008359F5" w14:paraId="6CC5ECEC" w14:textId="77777777" w:rsidTr="008B13C6">
        <w:tc>
          <w:tcPr>
            <w:tcW w:w="2013" w:type="dxa"/>
            <w:tcMar>
              <w:top w:w="28" w:type="dxa"/>
              <w:left w:w="28" w:type="dxa"/>
              <w:bottom w:w="28" w:type="dxa"/>
              <w:right w:w="28" w:type="dxa"/>
            </w:tcMar>
          </w:tcPr>
          <w:p w14:paraId="374A572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9FE5314" w14:textId="77777777" w:rsidR="00ED71BF" w:rsidRPr="00620BBE" w:rsidRDefault="00ED71BF" w:rsidP="00ED71BF">
            <w:pPr>
              <w:pStyle w:val="SmallStandard"/>
            </w:pPr>
            <w:r w:rsidRPr="00620BBE">
              <w:t>NA</w:t>
            </w:r>
          </w:p>
        </w:tc>
      </w:tr>
      <w:tr w:rsidR="00ED71BF" w:rsidRPr="008359F5" w14:paraId="3416DFF7" w14:textId="77777777" w:rsidTr="008B13C6">
        <w:tc>
          <w:tcPr>
            <w:tcW w:w="2013" w:type="dxa"/>
            <w:tcMar>
              <w:top w:w="28" w:type="dxa"/>
              <w:left w:w="28" w:type="dxa"/>
              <w:bottom w:w="28" w:type="dxa"/>
              <w:right w:w="28" w:type="dxa"/>
            </w:tcMar>
          </w:tcPr>
          <w:p w14:paraId="001EFE9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019AD37" w14:textId="77777777" w:rsidR="00ED71BF" w:rsidRPr="000437C1" w:rsidRDefault="00ED71BF" w:rsidP="008B13C6">
            <w:pPr>
              <w:pStyle w:val="SmallStandard"/>
            </w:pPr>
            <w:r>
              <w:t>false</w:t>
            </w:r>
          </w:p>
        </w:tc>
      </w:tr>
    </w:tbl>
    <w:p w14:paraId="6C9AC57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A4A7809" w14:textId="77777777" w:rsidTr="008B13C6">
        <w:tc>
          <w:tcPr>
            <w:tcW w:w="2013" w:type="dxa"/>
            <w:tcMar>
              <w:top w:w="28" w:type="dxa"/>
              <w:left w:w="28" w:type="dxa"/>
              <w:bottom w:w="28" w:type="dxa"/>
              <w:right w:w="28" w:type="dxa"/>
            </w:tcMar>
          </w:tcPr>
          <w:p w14:paraId="0895818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A96ED1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B12450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6EFD85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4B470B3" w14:textId="77777777" w:rsidTr="008B13C6">
        <w:tc>
          <w:tcPr>
            <w:tcW w:w="2013" w:type="dxa"/>
            <w:tcMar>
              <w:top w:w="28" w:type="dxa"/>
              <w:left w:w="28" w:type="dxa"/>
              <w:bottom w:w="28" w:type="dxa"/>
              <w:right w:w="28" w:type="dxa"/>
            </w:tcMar>
          </w:tcPr>
          <w:p w14:paraId="15EBDE98" w14:textId="77777777" w:rsidR="00ED71BF" w:rsidRPr="00620BBE" w:rsidRDefault="00ED71BF" w:rsidP="008B13C6">
            <w:pPr>
              <w:pStyle w:val="SmallStandard"/>
            </w:pPr>
            <w:r w:rsidRPr="00620BBE">
              <w:t>terminalType</w:t>
            </w:r>
          </w:p>
        </w:tc>
        <w:tc>
          <w:tcPr>
            <w:tcW w:w="1559" w:type="dxa"/>
            <w:tcMar>
              <w:top w:w="28" w:type="dxa"/>
              <w:left w:w="28" w:type="dxa"/>
              <w:bottom w:w="28" w:type="dxa"/>
              <w:right w:w="28" w:type="dxa"/>
            </w:tcMar>
          </w:tcPr>
          <w:p w14:paraId="14C7214C" w14:textId="77777777" w:rsidR="00ED71BF" w:rsidRPr="008359F5" w:rsidRDefault="00ED71BF" w:rsidP="008B13C6">
            <w:pPr>
              <w:pStyle w:val="SmallStandard"/>
            </w:pPr>
            <w:r w:rsidRPr="00D21799">
              <w:t>PluggableTerminalType</w:t>
            </w:r>
          </w:p>
        </w:tc>
        <w:tc>
          <w:tcPr>
            <w:tcW w:w="709" w:type="dxa"/>
            <w:tcMar>
              <w:top w:w="28" w:type="dxa"/>
              <w:left w:w="28" w:type="dxa"/>
              <w:bottom w:w="28" w:type="dxa"/>
              <w:right w:w="28" w:type="dxa"/>
            </w:tcMar>
          </w:tcPr>
          <w:p w14:paraId="36551D4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A51F1C1" w14:textId="77777777" w:rsidR="005902F7" w:rsidRDefault="00000000">
            <w:pPr>
              <w:jc w:val="left"/>
            </w:pPr>
            <w:r>
              <w:rPr>
                <w:sz w:val="16"/>
                <w:szCs w:val="16"/>
              </w:rPr>
              <w:t>Defines the type of the terminal. The type defines constraints about the numbers of wire and terminal receptions and their relations.</w:t>
            </w:r>
          </w:p>
        </w:tc>
      </w:tr>
      <w:tr w:rsidR="00ED71BF" w:rsidRPr="004E10D9" w14:paraId="31A5B2C1" w14:textId="77777777" w:rsidTr="008B13C6">
        <w:tc>
          <w:tcPr>
            <w:tcW w:w="2013" w:type="dxa"/>
            <w:tcMar>
              <w:top w:w="28" w:type="dxa"/>
              <w:left w:w="28" w:type="dxa"/>
              <w:bottom w:w="28" w:type="dxa"/>
              <w:right w:w="28" w:type="dxa"/>
            </w:tcMar>
          </w:tcPr>
          <w:p w14:paraId="095458F9" w14:textId="77777777" w:rsidR="00ED71BF" w:rsidRPr="00620BBE" w:rsidRDefault="00ED71BF" w:rsidP="008B13C6">
            <w:pPr>
              <w:pStyle w:val="SmallStandard"/>
            </w:pPr>
            <w:r w:rsidRPr="00620BBE">
              <w:t>maximumInsertionForce</w:t>
            </w:r>
          </w:p>
        </w:tc>
        <w:tc>
          <w:tcPr>
            <w:tcW w:w="1559" w:type="dxa"/>
            <w:tcMar>
              <w:top w:w="28" w:type="dxa"/>
              <w:left w:w="28" w:type="dxa"/>
              <w:bottom w:w="28" w:type="dxa"/>
              <w:right w:w="28" w:type="dxa"/>
            </w:tcMar>
          </w:tcPr>
          <w:p w14:paraId="03E6090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AF5DAD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4DA3165" w14:textId="77777777" w:rsidR="005902F7" w:rsidRDefault="00000000">
            <w:pPr>
              <w:jc w:val="left"/>
            </w:pPr>
            <w:r>
              <w:rPr>
                <w:sz w:val="16"/>
                <w:szCs w:val="16"/>
              </w:rPr>
              <w:t>The maximum force that may be applied to the terminal during the insertion process of the terminal into the housing</w:t>
            </w:r>
          </w:p>
        </w:tc>
      </w:tr>
    </w:tbl>
    <w:p w14:paraId="3CC75F6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CD7F45B" w14:textId="77777777" w:rsidTr="008B13C6">
        <w:tc>
          <w:tcPr>
            <w:tcW w:w="4564" w:type="dxa"/>
            <w:gridSpan w:val="5"/>
          </w:tcPr>
          <w:p w14:paraId="47A371E5" w14:textId="77777777" w:rsidR="00ED71BF" w:rsidRDefault="00ED71BF" w:rsidP="008B13C6">
            <w:pPr>
              <w:jc w:val="center"/>
              <w:rPr>
                <w:b/>
                <w:sz w:val="16"/>
                <w:szCs w:val="16"/>
                <w:lang w:val="en-GB"/>
              </w:rPr>
            </w:pPr>
            <w:r>
              <w:rPr>
                <w:b/>
                <w:sz w:val="16"/>
                <w:szCs w:val="16"/>
                <w:lang w:val="en-GB"/>
              </w:rPr>
              <w:t>Other End</w:t>
            </w:r>
          </w:p>
        </w:tc>
        <w:tc>
          <w:tcPr>
            <w:tcW w:w="567" w:type="dxa"/>
          </w:tcPr>
          <w:p w14:paraId="64552D9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2C3CE8E" w14:textId="77777777" w:rsidR="00ED71BF" w:rsidRDefault="00ED71BF" w:rsidP="008B13C6">
            <w:pPr>
              <w:jc w:val="center"/>
              <w:rPr>
                <w:b/>
                <w:sz w:val="16"/>
                <w:szCs w:val="16"/>
                <w:lang w:val="en-GB"/>
              </w:rPr>
            </w:pPr>
            <w:r>
              <w:rPr>
                <w:b/>
                <w:sz w:val="16"/>
                <w:szCs w:val="16"/>
                <w:lang w:val="en-GB"/>
              </w:rPr>
              <w:t>General</w:t>
            </w:r>
          </w:p>
        </w:tc>
      </w:tr>
      <w:tr w:rsidR="00ED71BF" w:rsidRPr="00720F6F" w14:paraId="6F62CA33" w14:textId="77777777" w:rsidTr="008B13C6">
        <w:trPr>
          <w:cantSplit/>
          <w:trHeight w:val="1201"/>
        </w:trPr>
        <w:tc>
          <w:tcPr>
            <w:tcW w:w="1588" w:type="dxa"/>
          </w:tcPr>
          <w:p w14:paraId="23C60793" w14:textId="77777777" w:rsidR="00ED71BF" w:rsidRDefault="00ED71BF" w:rsidP="008B13C6">
            <w:pPr>
              <w:rPr>
                <w:b/>
                <w:sz w:val="16"/>
                <w:szCs w:val="16"/>
                <w:lang w:val="en-GB"/>
              </w:rPr>
            </w:pPr>
            <w:r>
              <w:rPr>
                <w:b/>
                <w:sz w:val="16"/>
                <w:szCs w:val="16"/>
                <w:lang w:val="en-GB"/>
              </w:rPr>
              <w:t>Role</w:t>
            </w:r>
          </w:p>
        </w:tc>
        <w:tc>
          <w:tcPr>
            <w:tcW w:w="1558" w:type="dxa"/>
          </w:tcPr>
          <w:p w14:paraId="7F1D54E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350606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D8FABA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BB8399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587657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64BBAC8"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2494182" w14:textId="77777777" w:rsidR="00ED71BF" w:rsidRPr="008359F5" w:rsidRDefault="00ED71BF" w:rsidP="008B13C6">
            <w:pPr>
              <w:rPr>
                <w:b/>
                <w:sz w:val="16"/>
                <w:szCs w:val="16"/>
                <w:lang w:val="en-GB"/>
              </w:rPr>
            </w:pPr>
            <w:r>
              <w:rPr>
                <w:b/>
                <w:sz w:val="16"/>
                <w:szCs w:val="16"/>
                <w:lang w:val="en-GB"/>
              </w:rPr>
              <w:t>Comment</w:t>
            </w:r>
          </w:p>
        </w:tc>
      </w:tr>
      <w:tr w:rsidR="00ED71BF" w:rsidRPr="004E10D9" w14:paraId="1EFE0BE8" w14:textId="77777777" w:rsidTr="008B13C6">
        <w:tc>
          <w:tcPr>
            <w:tcW w:w="1588" w:type="dxa"/>
          </w:tcPr>
          <w:p w14:paraId="3BF40CA6" w14:textId="77777777" w:rsidR="00ED71BF" w:rsidRPr="00634625" w:rsidRDefault="00ED71BF" w:rsidP="008B13C6">
            <w:pPr>
              <w:pStyle w:val="SmallStandard"/>
            </w:pPr>
            <w:r>
              <w:t>extractionTool</w:t>
            </w:r>
          </w:p>
        </w:tc>
        <w:tc>
          <w:tcPr>
            <w:tcW w:w="1558" w:type="dxa"/>
          </w:tcPr>
          <w:p w14:paraId="1C961B8B" w14:textId="77777777" w:rsidR="00ED71BF" w:rsidRPr="00132C43" w:rsidRDefault="00ED71BF" w:rsidP="008B13C6">
            <w:pPr>
              <w:pStyle w:val="SmallStandard"/>
            </w:pPr>
            <w:r>
              <w:t xml:space="preserve">ResourceVersion </w:t>
            </w:r>
          </w:p>
        </w:tc>
        <w:tc>
          <w:tcPr>
            <w:tcW w:w="568" w:type="dxa"/>
          </w:tcPr>
          <w:p w14:paraId="45AB51CD" w14:textId="77777777" w:rsidR="00ED71BF" w:rsidRPr="00D331EF" w:rsidRDefault="00ED71BF" w:rsidP="008B13C6">
            <w:pPr>
              <w:pStyle w:val="SmallStandard"/>
            </w:pPr>
            <w:r w:rsidRPr="00574783">
              <w:t>0..*</w:t>
            </w:r>
          </w:p>
        </w:tc>
        <w:tc>
          <w:tcPr>
            <w:tcW w:w="425" w:type="dxa"/>
          </w:tcPr>
          <w:p w14:paraId="586E090D" w14:textId="77777777" w:rsidR="00ED71BF" w:rsidRPr="00675E8E" w:rsidRDefault="00ED71BF" w:rsidP="008B13C6">
            <w:pPr>
              <w:pStyle w:val="SmallStandard"/>
              <w:rPr>
                <w:lang w:val="en-US"/>
              </w:rPr>
            </w:pPr>
            <w:r w:rsidRPr="00675E8E">
              <w:rPr>
                <w:lang w:val="en-US"/>
              </w:rPr>
              <w:t>Y</w:t>
            </w:r>
          </w:p>
        </w:tc>
        <w:tc>
          <w:tcPr>
            <w:tcW w:w="425" w:type="dxa"/>
          </w:tcPr>
          <w:p w14:paraId="105E20ED" w14:textId="77777777" w:rsidR="00ED71BF" w:rsidRPr="00207506" w:rsidRDefault="00ED71BF" w:rsidP="008B13C6">
            <w:pPr>
              <w:pStyle w:val="SmallStandard"/>
            </w:pPr>
            <w:r>
              <w:t>N</w:t>
            </w:r>
          </w:p>
        </w:tc>
        <w:tc>
          <w:tcPr>
            <w:tcW w:w="567" w:type="dxa"/>
          </w:tcPr>
          <w:p w14:paraId="0621D87A" w14:textId="77777777" w:rsidR="00ED71BF" w:rsidRPr="00D331EF" w:rsidRDefault="00ED71BF" w:rsidP="008B13C6">
            <w:pPr>
              <w:pStyle w:val="SmallStandard"/>
            </w:pPr>
            <w:r w:rsidRPr="00207506">
              <w:t>0..*</w:t>
            </w:r>
          </w:p>
        </w:tc>
        <w:tc>
          <w:tcPr>
            <w:tcW w:w="426" w:type="dxa"/>
          </w:tcPr>
          <w:p w14:paraId="5B7A7285" w14:textId="77777777" w:rsidR="00ED71BF" w:rsidRPr="00D331EF" w:rsidRDefault="00ED71BF" w:rsidP="008B13C6">
            <w:pPr>
              <w:pStyle w:val="SmallStandard"/>
            </w:pPr>
            <w:r>
              <w:t>N</w:t>
            </w:r>
          </w:p>
        </w:tc>
        <w:tc>
          <w:tcPr>
            <w:tcW w:w="3543" w:type="dxa"/>
          </w:tcPr>
          <w:p w14:paraId="03884CFC" w14:textId="77777777" w:rsidR="00ED71BF" w:rsidRDefault="00ED71BF" w:rsidP="00ED71BF">
            <w:pPr>
              <w:pStyle w:val="SmallStandard"/>
            </w:pPr>
            <w:r w:rsidRPr="00491287">
              <w:t>NA</w:t>
            </w:r>
          </w:p>
        </w:tc>
      </w:tr>
    </w:tbl>
    <w:p w14:paraId="131B8B24" w14:textId="77777777" w:rsidR="00ED71BF" w:rsidRPr="00F23971" w:rsidRDefault="00ED71BF" w:rsidP="00C57233">
      <w:pPr>
        <w:pStyle w:val="berschrift3"/>
        <w:rPr>
          <w:lang w:val="en-GB"/>
        </w:rPr>
      </w:pPr>
      <w:bookmarkStart w:id="477" w:name="_Toc209164991"/>
      <w:r>
        <w:rPr>
          <w:lang w:val="en-GB"/>
        </w:rPr>
        <w:t xml:space="preserve">Class </w:t>
      </w:r>
      <w:bookmarkStart w:id="478" w:name="_21e1a001e735404a778923f59773911e"/>
      <w:r>
        <w:rPr>
          <w:lang w:val="en-GB"/>
        </w:rPr>
        <w:t>PotentialDistributorSpecification</w:t>
      </w:r>
      <w:bookmarkEnd w:id="477"/>
      <w:bookmarkEnd w:id="478"/>
    </w:p>
    <w:p w14:paraId="22B59EF9" w14:textId="77777777" w:rsidR="005902F7" w:rsidRDefault="00000000">
      <w:r>
        <w:rPr>
          <w:sz w:val="18"/>
          <w:szCs w:val="18"/>
        </w:rPr>
        <w:t>Specifies the properties of a potential distributor (e.g. a joint connector).</w:t>
      </w:r>
    </w:p>
    <w:p w14:paraId="2CA0877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F827529" w14:textId="77777777" w:rsidTr="008B13C6">
        <w:tc>
          <w:tcPr>
            <w:tcW w:w="2013" w:type="dxa"/>
            <w:tcMar>
              <w:top w:w="28" w:type="dxa"/>
              <w:left w:w="28" w:type="dxa"/>
              <w:bottom w:w="28" w:type="dxa"/>
              <w:right w:w="28" w:type="dxa"/>
            </w:tcMar>
          </w:tcPr>
          <w:p w14:paraId="2579548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AAD2573" w14:textId="52A2DCB3" w:rsidR="00ED71BF" w:rsidRPr="00620BBE" w:rsidRDefault="00ED71BF" w:rsidP="00ED71BF">
            <w:pPr>
              <w:pStyle w:val="SmallStandard"/>
            </w:pPr>
            <w:hyperlink w:anchor="_a390566f730416c68ca665a6c9f06ed3" w:history="1">
              <w:r w:rsidRPr="00620BBE">
                <w:rPr>
                  <w:rStyle w:val="Hyperlink"/>
                </w:rPr>
                <w:t>EEComponentSpecification</w:t>
              </w:r>
            </w:hyperlink>
          </w:p>
        </w:tc>
      </w:tr>
      <w:tr w:rsidR="00ED71BF" w:rsidRPr="008359F5" w14:paraId="48AA4D71" w14:textId="77777777" w:rsidTr="008B13C6">
        <w:tc>
          <w:tcPr>
            <w:tcW w:w="2013" w:type="dxa"/>
            <w:tcMar>
              <w:top w:w="28" w:type="dxa"/>
              <w:left w:w="28" w:type="dxa"/>
              <w:bottom w:w="28" w:type="dxa"/>
              <w:right w:w="28" w:type="dxa"/>
            </w:tcMar>
          </w:tcPr>
          <w:p w14:paraId="6AD56B3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87E8468" w14:textId="77777777" w:rsidR="00ED71BF" w:rsidRPr="00620BBE" w:rsidRDefault="00ED71BF" w:rsidP="00ED71BF">
            <w:pPr>
              <w:pStyle w:val="SmallStandard"/>
            </w:pPr>
            <w:r w:rsidRPr="00620BBE">
              <w:t>NA</w:t>
            </w:r>
          </w:p>
        </w:tc>
      </w:tr>
      <w:tr w:rsidR="00ED71BF" w:rsidRPr="008359F5" w14:paraId="1F25A9B0" w14:textId="77777777" w:rsidTr="008B13C6">
        <w:tc>
          <w:tcPr>
            <w:tcW w:w="2013" w:type="dxa"/>
            <w:tcMar>
              <w:top w:w="28" w:type="dxa"/>
              <w:left w:w="28" w:type="dxa"/>
              <w:bottom w:w="28" w:type="dxa"/>
              <w:right w:w="28" w:type="dxa"/>
            </w:tcMar>
          </w:tcPr>
          <w:p w14:paraId="4869C2B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C5FB814" w14:textId="77777777" w:rsidR="00ED71BF" w:rsidRPr="000437C1" w:rsidRDefault="00ED71BF" w:rsidP="008B13C6">
            <w:pPr>
              <w:pStyle w:val="SmallStandard"/>
            </w:pPr>
            <w:r>
              <w:t>false</w:t>
            </w:r>
          </w:p>
        </w:tc>
      </w:tr>
    </w:tbl>
    <w:p w14:paraId="02EB974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2D8F107" w14:textId="77777777" w:rsidTr="008B13C6">
        <w:tc>
          <w:tcPr>
            <w:tcW w:w="2013" w:type="dxa"/>
            <w:tcMar>
              <w:top w:w="28" w:type="dxa"/>
              <w:left w:w="28" w:type="dxa"/>
              <w:bottom w:w="28" w:type="dxa"/>
              <w:right w:w="28" w:type="dxa"/>
            </w:tcMar>
          </w:tcPr>
          <w:p w14:paraId="231796E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B04C50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108903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091579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054E6AC" w14:textId="77777777" w:rsidTr="008B13C6">
        <w:tc>
          <w:tcPr>
            <w:tcW w:w="2013" w:type="dxa"/>
            <w:tcMar>
              <w:top w:w="28" w:type="dxa"/>
              <w:left w:w="28" w:type="dxa"/>
              <w:bottom w:w="28" w:type="dxa"/>
              <w:right w:w="28" w:type="dxa"/>
            </w:tcMar>
          </w:tcPr>
          <w:p w14:paraId="57A3587B" w14:textId="77777777" w:rsidR="00ED71BF" w:rsidRPr="00620BBE" w:rsidRDefault="00ED71BF" w:rsidP="008B13C6">
            <w:pPr>
              <w:pStyle w:val="SmallStandard"/>
            </w:pPr>
            <w:r w:rsidRPr="00620BBE">
              <w:t>screwable</w:t>
            </w:r>
          </w:p>
        </w:tc>
        <w:tc>
          <w:tcPr>
            <w:tcW w:w="1559" w:type="dxa"/>
            <w:tcMar>
              <w:top w:w="28" w:type="dxa"/>
              <w:left w:w="28" w:type="dxa"/>
              <w:bottom w:w="28" w:type="dxa"/>
              <w:right w:w="28" w:type="dxa"/>
            </w:tcMar>
          </w:tcPr>
          <w:p w14:paraId="308656B4"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2CB9171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3B70C04" w14:textId="77777777" w:rsidR="005902F7" w:rsidRDefault="00000000">
            <w:pPr>
              <w:jc w:val="left"/>
            </w:pPr>
            <w:r>
              <w:rPr>
                <w:sz w:val="16"/>
                <w:szCs w:val="16"/>
              </w:rPr>
              <w:t xml:space="preserve">Defines if the </w:t>
            </w:r>
            <w:r>
              <w:rPr>
                <w:i/>
                <w:iCs/>
                <w:sz w:val="16"/>
                <w:szCs w:val="16"/>
              </w:rPr>
              <w:t>PotentialDistributor</w:t>
            </w:r>
            <w:r>
              <w:rPr>
                <w:sz w:val="16"/>
                <w:szCs w:val="16"/>
              </w:rPr>
              <w:t xml:space="preserve"> can be screwed by itself to be fixed. This fixation is a non-electrical connection. If the </w:t>
            </w:r>
            <w:r>
              <w:rPr>
                <w:i/>
                <w:iCs/>
                <w:sz w:val="16"/>
                <w:szCs w:val="16"/>
              </w:rPr>
              <w:t>PotentialDistributor</w:t>
            </w:r>
            <w:r>
              <w:rPr>
                <w:sz w:val="16"/>
                <w:szCs w:val="16"/>
              </w:rPr>
              <w:t xml:space="preserve"> can be fixated electrical (like a ring terminal) it shall have one </w:t>
            </w:r>
            <w:r>
              <w:rPr>
                <w:i/>
                <w:iCs/>
                <w:sz w:val="16"/>
                <w:szCs w:val="16"/>
              </w:rPr>
              <w:t>PinComponent</w:t>
            </w:r>
            <w:r>
              <w:rPr>
                <w:sz w:val="16"/>
                <w:szCs w:val="16"/>
              </w:rPr>
              <w:t xml:space="preserve"> with a </w:t>
            </w:r>
            <w:r>
              <w:rPr>
                <w:i/>
                <w:iCs/>
                <w:sz w:val="16"/>
                <w:szCs w:val="16"/>
              </w:rPr>
              <w:t>RingTerminalSpecification</w:t>
            </w:r>
            <w:r>
              <w:rPr>
                <w:sz w:val="16"/>
                <w:szCs w:val="16"/>
              </w:rPr>
              <w:t>.</w:t>
            </w:r>
          </w:p>
        </w:tc>
      </w:tr>
      <w:tr w:rsidR="00ED71BF" w:rsidRPr="004E10D9" w14:paraId="10B67C53" w14:textId="77777777" w:rsidTr="008B13C6">
        <w:tc>
          <w:tcPr>
            <w:tcW w:w="2013" w:type="dxa"/>
            <w:tcMar>
              <w:top w:w="28" w:type="dxa"/>
              <w:left w:w="28" w:type="dxa"/>
              <w:bottom w:w="28" w:type="dxa"/>
              <w:right w:w="28" w:type="dxa"/>
            </w:tcMar>
          </w:tcPr>
          <w:p w14:paraId="44221991" w14:textId="77777777" w:rsidR="00ED71BF" w:rsidRPr="00620BBE" w:rsidRDefault="00ED71BF" w:rsidP="008B13C6">
            <w:pPr>
              <w:pStyle w:val="SmallStandard"/>
            </w:pPr>
            <w:r w:rsidRPr="00620BBE">
              <w:t>boltDiameter</w:t>
            </w:r>
          </w:p>
        </w:tc>
        <w:tc>
          <w:tcPr>
            <w:tcW w:w="1559" w:type="dxa"/>
            <w:tcMar>
              <w:top w:w="28" w:type="dxa"/>
              <w:left w:w="28" w:type="dxa"/>
              <w:bottom w:w="28" w:type="dxa"/>
              <w:right w:w="28" w:type="dxa"/>
            </w:tcMar>
          </w:tcPr>
          <w:p w14:paraId="6B3BBBA5"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D9A9F5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FDF330E" w14:textId="77777777" w:rsidR="005902F7" w:rsidRDefault="00000000">
            <w:pPr>
              <w:jc w:val="left"/>
            </w:pPr>
            <w:r>
              <w:rPr>
                <w:sz w:val="16"/>
                <w:szCs w:val="16"/>
              </w:rPr>
              <w:t>Specifies the diameter of the bolt for which the potential distributor is designed for.</w:t>
            </w:r>
          </w:p>
        </w:tc>
      </w:tr>
      <w:tr w:rsidR="00ED71BF" w:rsidRPr="004E10D9" w14:paraId="70B33E6B" w14:textId="77777777" w:rsidTr="008B13C6">
        <w:tc>
          <w:tcPr>
            <w:tcW w:w="2013" w:type="dxa"/>
            <w:tcMar>
              <w:top w:w="28" w:type="dxa"/>
              <w:left w:w="28" w:type="dxa"/>
              <w:bottom w:w="28" w:type="dxa"/>
              <w:right w:w="28" w:type="dxa"/>
            </w:tcMar>
          </w:tcPr>
          <w:p w14:paraId="43CC46A2" w14:textId="77777777" w:rsidR="00ED71BF" w:rsidRPr="00620BBE" w:rsidRDefault="00ED71BF" w:rsidP="008B13C6">
            <w:pPr>
              <w:pStyle w:val="SmallStandard"/>
            </w:pPr>
            <w:r w:rsidRPr="00620BBE">
              <w:t>boltNominalSize</w:t>
            </w:r>
          </w:p>
        </w:tc>
        <w:tc>
          <w:tcPr>
            <w:tcW w:w="1559" w:type="dxa"/>
            <w:tcMar>
              <w:top w:w="28" w:type="dxa"/>
              <w:left w:w="28" w:type="dxa"/>
              <w:bottom w:w="28" w:type="dxa"/>
              <w:right w:w="28" w:type="dxa"/>
            </w:tcMar>
          </w:tcPr>
          <w:p w14:paraId="0EBE7D76" w14:textId="77777777" w:rsidR="00ED71BF" w:rsidRPr="008359F5" w:rsidRDefault="00ED71BF" w:rsidP="008B13C6">
            <w:pPr>
              <w:pStyle w:val="SmallStandard"/>
            </w:pPr>
            <w:r w:rsidRPr="00D21799">
              <w:t>TerminalBoltNominalSize</w:t>
            </w:r>
          </w:p>
        </w:tc>
        <w:tc>
          <w:tcPr>
            <w:tcW w:w="709" w:type="dxa"/>
            <w:tcMar>
              <w:top w:w="28" w:type="dxa"/>
              <w:left w:w="28" w:type="dxa"/>
              <w:bottom w:w="28" w:type="dxa"/>
              <w:right w:w="28" w:type="dxa"/>
            </w:tcMar>
          </w:tcPr>
          <w:p w14:paraId="3CDFCBB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0971FFE" w14:textId="77777777" w:rsidR="005902F7" w:rsidRDefault="00000000">
            <w:pPr>
              <w:jc w:val="left"/>
            </w:pPr>
            <w:r>
              <w:rPr>
                <w:sz w:val="16"/>
                <w:szCs w:val="16"/>
              </w:rPr>
              <w:t>Defines the size (diameter) of the bolt for which the potential distributor is designed for in a nominal way (e.g. "M8").</w:t>
            </w:r>
          </w:p>
        </w:tc>
      </w:tr>
      <w:tr w:rsidR="00ED71BF" w:rsidRPr="004E10D9" w14:paraId="7531C0F0" w14:textId="77777777" w:rsidTr="008B13C6">
        <w:tc>
          <w:tcPr>
            <w:tcW w:w="2013" w:type="dxa"/>
            <w:tcMar>
              <w:top w:w="28" w:type="dxa"/>
              <w:left w:w="28" w:type="dxa"/>
              <w:bottom w:w="28" w:type="dxa"/>
              <w:right w:w="28" w:type="dxa"/>
            </w:tcMar>
          </w:tcPr>
          <w:p w14:paraId="276E857C" w14:textId="77777777" w:rsidR="00ED71BF" w:rsidRPr="00620BBE" w:rsidRDefault="00ED71BF" w:rsidP="008B13C6">
            <w:pPr>
              <w:pStyle w:val="SmallStandard"/>
            </w:pPr>
            <w:r w:rsidRPr="00620BBE">
              <w:t>boltType</w:t>
            </w:r>
          </w:p>
        </w:tc>
        <w:tc>
          <w:tcPr>
            <w:tcW w:w="1559" w:type="dxa"/>
            <w:tcMar>
              <w:top w:w="28" w:type="dxa"/>
              <w:left w:w="28" w:type="dxa"/>
              <w:bottom w:w="28" w:type="dxa"/>
              <w:right w:w="28" w:type="dxa"/>
            </w:tcMar>
          </w:tcPr>
          <w:p w14:paraId="5603AE34" w14:textId="77777777" w:rsidR="00ED71BF" w:rsidRPr="008359F5" w:rsidRDefault="00ED71BF" w:rsidP="008B13C6">
            <w:pPr>
              <w:pStyle w:val="SmallStandard"/>
            </w:pPr>
            <w:r w:rsidRPr="00D21799">
              <w:t>TerminalBoltType</w:t>
            </w:r>
          </w:p>
        </w:tc>
        <w:tc>
          <w:tcPr>
            <w:tcW w:w="709" w:type="dxa"/>
            <w:tcMar>
              <w:top w:w="28" w:type="dxa"/>
              <w:left w:w="28" w:type="dxa"/>
              <w:bottom w:w="28" w:type="dxa"/>
              <w:right w:w="28" w:type="dxa"/>
            </w:tcMar>
          </w:tcPr>
          <w:p w14:paraId="663ED7A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3E42EE9" w14:textId="77777777" w:rsidR="005902F7" w:rsidRDefault="00000000">
            <w:pPr>
              <w:jc w:val="left"/>
            </w:pPr>
            <w:r>
              <w:rPr>
                <w:sz w:val="16"/>
                <w:szCs w:val="16"/>
              </w:rPr>
              <w:t>Specifies the type of the bolt to which the potential distributor is compatible.</w:t>
            </w:r>
          </w:p>
          <w:p w14:paraId="33E8632F" w14:textId="77777777" w:rsidR="005902F7" w:rsidRDefault="00000000">
            <w:pPr>
              <w:jc w:val="left"/>
            </w:pPr>
            <w:r>
              <w:rPr>
                <w:sz w:val="16"/>
                <w:szCs w:val="16"/>
              </w:rPr>
              <w:t xml:space="preserve"> </w:t>
            </w:r>
          </w:p>
        </w:tc>
      </w:tr>
    </w:tbl>
    <w:p w14:paraId="10C3A03D" w14:textId="77777777" w:rsidR="00ED71BF" w:rsidRPr="00F23971" w:rsidRDefault="00ED71BF" w:rsidP="00C57233">
      <w:pPr>
        <w:pStyle w:val="berschrift3"/>
        <w:rPr>
          <w:lang w:val="en-GB"/>
        </w:rPr>
      </w:pPr>
      <w:bookmarkStart w:id="479" w:name="_Toc209164992"/>
      <w:r>
        <w:rPr>
          <w:lang w:val="en-GB"/>
        </w:rPr>
        <w:t xml:space="preserve">Class </w:t>
      </w:r>
      <w:bookmarkStart w:id="480" w:name="_a40de6be7565c3ee960e50be25af8f45"/>
      <w:r>
        <w:rPr>
          <w:lang w:val="en-GB"/>
        </w:rPr>
        <w:t>PowerConsumption</w:t>
      </w:r>
      <w:bookmarkEnd w:id="479"/>
      <w:bookmarkEnd w:id="480"/>
    </w:p>
    <w:p w14:paraId="3BE7111D" w14:textId="77777777" w:rsidR="005902F7" w:rsidRDefault="00000000">
      <w:r>
        <w:rPr>
          <w:sz w:val="18"/>
          <w:szCs w:val="18"/>
        </w:rPr>
        <w:t xml:space="preserve">Defines the power consumption of an </w:t>
      </w:r>
      <w:r>
        <w:rPr>
          <w:i/>
          <w:iCs/>
          <w:sz w:val="18"/>
          <w:szCs w:val="18"/>
        </w:rPr>
        <w:t>EEComponent</w:t>
      </w:r>
      <w:r>
        <w:rPr>
          <w:sz w:val="18"/>
          <w:szCs w:val="18"/>
        </w:rPr>
        <w:t xml:space="preserve">. An </w:t>
      </w:r>
      <w:r>
        <w:rPr>
          <w:i/>
          <w:iCs/>
          <w:sz w:val="18"/>
          <w:szCs w:val="18"/>
        </w:rPr>
        <w:t>EEComponent</w:t>
      </w:r>
      <w:r>
        <w:rPr>
          <w:sz w:val="18"/>
          <w:szCs w:val="18"/>
        </w:rPr>
        <w:t xml:space="preserve"> can have multiple different </w:t>
      </w:r>
      <w:r>
        <w:rPr>
          <w:i/>
          <w:iCs/>
          <w:sz w:val="18"/>
          <w:szCs w:val="18"/>
        </w:rPr>
        <w:t>PowerConsumptions</w:t>
      </w:r>
      <w:r>
        <w:rPr>
          <w:sz w:val="18"/>
          <w:szCs w:val="18"/>
        </w:rPr>
        <w:t xml:space="preserve"> e.g. standby, maximum. An </w:t>
      </w:r>
      <w:r>
        <w:rPr>
          <w:i/>
          <w:iCs/>
          <w:sz w:val="18"/>
          <w:szCs w:val="18"/>
        </w:rPr>
        <w:t>EEComponent</w:t>
      </w:r>
      <w:r>
        <w:rPr>
          <w:sz w:val="18"/>
          <w:szCs w:val="18"/>
        </w:rPr>
        <w:t xml:space="preserve"> can have multiple </w:t>
      </w:r>
      <w:r>
        <w:rPr>
          <w:i/>
          <w:iCs/>
          <w:sz w:val="18"/>
          <w:szCs w:val="18"/>
        </w:rPr>
        <w:t>PowerConsumptions</w:t>
      </w:r>
      <w:r>
        <w:rPr>
          <w:sz w:val="18"/>
          <w:szCs w:val="18"/>
        </w:rPr>
        <w:t xml:space="preserve"> but must not have more than one </w:t>
      </w:r>
      <w:r>
        <w:rPr>
          <w:i/>
          <w:iCs/>
          <w:sz w:val="18"/>
          <w:szCs w:val="18"/>
        </w:rPr>
        <w:t>PowerConsumptions</w:t>
      </w:r>
      <w:r>
        <w:rPr>
          <w:sz w:val="18"/>
          <w:szCs w:val="18"/>
        </w:rPr>
        <w:t xml:space="preserve"> of the same </w:t>
      </w:r>
      <w:r>
        <w:rPr>
          <w:i/>
          <w:iCs/>
          <w:sz w:val="18"/>
          <w:szCs w:val="18"/>
        </w:rPr>
        <w:t>type</w:t>
      </w:r>
      <w:r>
        <w:rPr>
          <w:sz w:val="18"/>
          <w:szCs w:val="18"/>
        </w:rPr>
        <w:t>.</w:t>
      </w:r>
    </w:p>
    <w:p w14:paraId="2A884DE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105193B" w14:textId="77777777" w:rsidTr="008B13C6">
        <w:tc>
          <w:tcPr>
            <w:tcW w:w="2013" w:type="dxa"/>
            <w:tcMar>
              <w:top w:w="28" w:type="dxa"/>
              <w:left w:w="28" w:type="dxa"/>
              <w:bottom w:w="28" w:type="dxa"/>
              <w:right w:w="28" w:type="dxa"/>
            </w:tcMar>
          </w:tcPr>
          <w:p w14:paraId="4A21F5A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3DAEEBA" w14:textId="1D001E9E"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279F74A2" w14:textId="77777777" w:rsidTr="008B13C6">
        <w:tc>
          <w:tcPr>
            <w:tcW w:w="2013" w:type="dxa"/>
            <w:tcMar>
              <w:top w:w="28" w:type="dxa"/>
              <w:left w:w="28" w:type="dxa"/>
              <w:bottom w:w="28" w:type="dxa"/>
              <w:right w:w="28" w:type="dxa"/>
            </w:tcMar>
          </w:tcPr>
          <w:p w14:paraId="4BA5C71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1D3DBAE" w14:textId="77777777" w:rsidR="00ED71BF" w:rsidRPr="00620BBE" w:rsidRDefault="00ED71BF" w:rsidP="00ED71BF">
            <w:pPr>
              <w:pStyle w:val="SmallStandard"/>
            </w:pPr>
            <w:r w:rsidRPr="00620BBE">
              <w:t>NA</w:t>
            </w:r>
          </w:p>
        </w:tc>
      </w:tr>
      <w:tr w:rsidR="00ED71BF" w:rsidRPr="008359F5" w14:paraId="4968CBC8" w14:textId="77777777" w:rsidTr="008B13C6">
        <w:tc>
          <w:tcPr>
            <w:tcW w:w="2013" w:type="dxa"/>
            <w:tcMar>
              <w:top w:w="28" w:type="dxa"/>
              <w:left w:w="28" w:type="dxa"/>
              <w:bottom w:w="28" w:type="dxa"/>
              <w:right w:w="28" w:type="dxa"/>
            </w:tcMar>
          </w:tcPr>
          <w:p w14:paraId="2B4A3D3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A1A98E7" w14:textId="77777777" w:rsidR="00ED71BF" w:rsidRPr="000437C1" w:rsidRDefault="00ED71BF" w:rsidP="008B13C6">
            <w:pPr>
              <w:pStyle w:val="SmallStandard"/>
            </w:pPr>
            <w:r>
              <w:t>false</w:t>
            </w:r>
          </w:p>
        </w:tc>
      </w:tr>
    </w:tbl>
    <w:p w14:paraId="545E86C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DF48BF6" w14:textId="77777777" w:rsidTr="008B13C6">
        <w:tc>
          <w:tcPr>
            <w:tcW w:w="2013" w:type="dxa"/>
            <w:tcMar>
              <w:top w:w="28" w:type="dxa"/>
              <w:left w:w="28" w:type="dxa"/>
              <w:bottom w:w="28" w:type="dxa"/>
              <w:right w:w="28" w:type="dxa"/>
            </w:tcMar>
          </w:tcPr>
          <w:p w14:paraId="4965794D"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4EB663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5BD7E1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19AE29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241CD0D" w14:textId="77777777" w:rsidTr="008B13C6">
        <w:tc>
          <w:tcPr>
            <w:tcW w:w="2013" w:type="dxa"/>
            <w:tcMar>
              <w:top w:w="28" w:type="dxa"/>
              <w:left w:w="28" w:type="dxa"/>
              <w:bottom w:w="28" w:type="dxa"/>
              <w:right w:w="28" w:type="dxa"/>
            </w:tcMar>
          </w:tcPr>
          <w:p w14:paraId="49AA178F"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1D56B5D3" w14:textId="77777777" w:rsidR="00ED71BF" w:rsidRPr="008359F5" w:rsidRDefault="00ED71BF" w:rsidP="008B13C6">
            <w:pPr>
              <w:pStyle w:val="SmallStandard"/>
            </w:pPr>
            <w:r w:rsidRPr="00D21799">
              <w:t>PowerConsumptionType</w:t>
            </w:r>
          </w:p>
        </w:tc>
        <w:tc>
          <w:tcPr>
            <w:tcW w:w="709" w:type="dxa"/>
            <w:tcMar>
              <w:top w:w="28" w:type="dxa"/>
              <w:left w:w="28" w:type="dxa"/>
              <w:bottom w:w="28" w:type="dxa"/>
              <w:right w:w="28" w:type="dxa"/>
            </w:tcMar>
          </w:tcPr>
          <w:p w14:paraId="228A1035"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59C8FB5" w14:textId="77777777" w:rsidR="005902F7" w:rsidRDefault="00000000">
            <w:pPr>
              <w:jc w:val="left"/>
            </w:pPr>
            <w:r>
              <w:rPr>
                <w:sz w:val="16"/>
                <w:szCs w:val="16"/>
              </w:rPr>
              <w:t xml:space="preserve">The type of a </w:t>
            </w:r>
            <w:r>
              <w:rPr>
                <w:i/>
                <w:iCs/>
                <w:sz w:val="16"/>
                <w:szCs w:val="16"/>
              </w:rPr>
              <w:t>PowerConsumption</w:t>
            </w:r>
            <w:r>
              <w:rPr>
                <w:sz w:val="16"/>
                <w:szCs w:val="16"/>
              </w:rPr>
              <w:t>. This should be an enumeration of values defined in a conformance class.</w:t>
            </w:r>
          </w:p>
        </w:tc>
      </w:tr>
      <w:tr w:rsidR="00ED71BF" w:rsidRPr="004E10D9" w14:paraId="73BE5249" w14:textId="77777777" w:rsidTr="008B13C6">
        <w:tc>
          <w:tcPr>
            <w:tcW w:w="2013" w:type="dxa"/>
            <w:tcMar>
              <w:top w:w="28" w:type="dxa"/>
              <w:left w:w="28" w:type="dxa"/>
              <w:bottom w:w="28" w:type="dxa"/>
              <w:right w:w="28" w:type="dxa"/>
            </w:tcMar>
          </w:tcPr>
          <w:p w14:paraId="31642B57" w14:textId="77777777" w:rsidR="00ED71BF" w:rsidRPr="00620BBE" w:rsidRDefault="00ED71BF" w:rsidP="008B13C6">
            <w:pPr>
              <w:pStyle w:val="SmallStandard"/>
            </w:pPr>
            <w:r w:rsidRPr="00620BBE">
              <w:t>value</w:t>
            </w:r>
          </w:p>
        </w:tc>
        <w:tc>
          <w:tcPr>
            <w:tcW w:w="1559" w:type="dxa"/>
            <w:tcMar>
              <w:top w:w="28" w:type="dxa"/>
              <w:left w:w="28" w:type="dxa"/>
              <w:bottom w:w="28" w:type="dxa"/>
              <w:right w:w="28" w:type="dxa"/>
            </w:tcMar>
          </w:tcPr>
          <w:p w14:paraId="6ADF6440"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715CC36"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A47E8E4" w14:textId="77777777" w:rsidR="005902F7" w:rsidRDefault="00000000">
            <w:pPr>
              <w:jc w:val="left"/>
            </w:pPr>
            <w:r>
              <w:rPr>
                <w:sz w:val="16"/>
                <w:szCs w:val="16"/>
              </w:rPr>
              <w:t xml:space="preserve">Specifies the power consumption for this type of </w:t>
            </w:r>
            <w:r>
              <w:rPr>
                <w:i/>
                <w:iCs/>
                <w:sz w:val="16"/>
                <w:szCs w:val="16"/>
              </w:rPr>
              <w:t>PowerConsumption</w:t>
            </w:r>
            <w:r>
              <w:rPr>
                <w:sz w:val="16"/>
                <w:szCs w:val="16"/>
              </w:rPr>
              <w:t>.</w:t>
            </w:r>
          </w:p>
        </w:tc>
      </w:tr>
    </w:tbl>
    <w:p w14:paraId="6767A417" w14:textId="77777777" w:rsidR="00ED71BF" w:rsidRPr="00F23971" w:rsidRDefault="00ED71BF" w:rsidP="00C57233">
      <w:pPr>
        <w:pStyle w:val="berschrift3"/>
        <w:rPr>
          <w:lang w:val="en-GB"/>
        </w:rPr>
      </w:pPr>
      <w:bookmarkStart w:id="481" w:name="_Toc209164993"/>
      <w:r>
        <w:rPr>
          <w:lang w:val="en-GB"/>
        </w:rPr>
        <w:t xml:space="preserve">Class </w:t>
      </w:r>
      <w:bookmarkStart w:id="482" w:name="_ef411ed0e166e0562a6fed7674c10569"/>
      <w:r>
        <w:rPr>
          <w:lang w:val="en-GB"/>
        </w:rPr>
        <w:t>ReferenceSurfaceDefinition</w:t>
      </w:r>
      <w:bookmarkEnd w:id="481"/>
      <w:bookmarkEnd w:id="482"/>
    </w:p>
    <w:p w14:paraId="0E0F0403" w14:textId="77777777" w:rsidR="00ED71BF" w:rsidRDefault="00ED71BF" w:rsidP="00ED71BF">
      <w:pPr>
        <w:pStyle w:val="SmallStandard"/>
      </w:pPr>
      <w:r>
        <w:t>A connector housing can define reference surfaces that serve as contact surfaces in a work piece holder. Those reference surfaces normally have defined tolerance limits to support accurate determination of cavity positions for example during the insertion process.</w:t>
      </w:r>
    </w:p>
    <w:p w14:paraId="7119B20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64277C5" w14:textId="77777777" w:rsidTr="008B13C6">
        <w:tc>
          <w:tcPr>
            <w:tcW w:w="2013" w:type="dxa"/>
            <w:tcMar>
              <w:top w:w="28" w:type="dxa"/>
              <w:left w:w="28" w:type="dxa"/>
              <w:bottom w:w="28" w:type="dxa"/>
              <w:right w:w="28" w:type="dxa"/>
            </w:tcMar>
          </w:tcPr>
          <w:p w14:paraId="01CF35D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5526D94" w14:textId="77777777" w:rsidR="00ED71BF" w:rsidRPr="00620BBE" w:rsidRDefault="00ED71BF" w:rsidP="00ED71BF">
            <w:pPr>
              <w:pStyle w:val="SmallStandard"/>
            </w:pPr>
            <w:r w:rsidRPr="00620BBE">
              <w:t>NA</w:t>
            </w:r>
          </w:p>
        </w:tc>
      </w:tr>
      <w:tr w:rsidR="00ED71BF" w:rsidRPr="008359F5" w14:paraId="11E4D372" w14:textId="77777777" w:rsidTr="008B13C6">
        <w:tc>
          <w:tcPr>
            <w:tcW w:w="2013" w:type="dxa"/>
            <w:tcMar>
              <w:top w:w="28" w:type="dxa"/>
              <w:left w:w="28" w:type="dxa"/>
              <w:bottom w:w="28" w:type="dxa"/>
              <w:right w:w="28" w:type="dxa"/>
            </w:tcMar>
          </w:tcPr>
          <w:p w14:paraId="7EF9A97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AE6C372" w14:textId="1DE52E64"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2292068F" w14:textId="77777777" w:rsidTr="008B13C6">
        <w:tc>
          <w:tcPr>
            <w:tcW w:w="2013" w:type="dxa"/>
            <w:tcMar>
              <w:top w:w="28" w:type="dxa"/>
              <w:left w:w="28" w:type="dxa"/>
              <w:bottom w:w="28" w:type="dxa"/>
              <w:right w:w="28" w:type="dxa"/>
            </w:tcMar>
          </w:tcPr>
          <w:p w14:paraId="1290668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8B9FFAA" w14:textId="77777777" w:rsidR="00ED71BF" w:rsidRPr="000437C1" w:rsidRDefault="00ED71BF" w:rsidP="008B13C6">
            <w:pPr>
              <w:pStyle w:val="SmallStandard"/>
            </w:pPr>
            <w:r>
              <w:t>false</w:t>
            </w:r>
          </w:p>
        </w:tc>
      </w:tr>
    </w:tbl>
    <w:p w14:paraId="571261B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477B7FB" w14:textId="77777777" w:rsidTr="008B13C6">
        <w:tc>
          <w:tcPr>
            <w:tcW w:w="2013" w:type="dxa"/>
            <w:tcMar>
              <w:top w:w="28" w:type="dxa"/>
              <w:left w:w="28" w:type="dxa"/>
              <w:bottom w:w="28" w:type="dxa"/>
              <w:right w:w="28" w:type="dxa"/>
            </w:tcMar>
          </w:tcPr>
          <w:p w14:paraId="773B3AB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6484FC7"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F29624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1AC279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E8941DC" w14:textId="77777777" w:rsidTr="008B13C6">
        <w:tc>
          <w:tcPr>
            <w:tcW w:w="2013" w:type="dxa"/>
            <w:tcMar>
              <w:top w:w="28" w:type="dxa"/>
              <w:left w:w="28" w:type="dxa"/>
              <w:bottom w:w="28" w:type="dxa"/>
              <w:right w:w="28" w:type="dxa"/>
            </w:tcMar>
          </w:tcPr>
          <w:p w14:paraId="7FD9CFC7" w14:textId="77777777" w:rsidR="00ED71BF" w:rsidRPr="00620BBE" w:rsidRDefault="00ED71BF" w:rsidP="008B13C6">
            <w:pPr>
              <w:pStyle w:val="SmallStandard"/>
            </w:pPr>
            <w:r w:rsidRPr="00620BBE">
              <w:t>hasSurfaces</w:t>
            </w:r>
          </w:p>
        </w:tc>
        <w:tc>
          <w:tcPr>
            <w:tcW w:w="1559" w:type="dxa"/>
            <w:tcMar>
              <w:top w:w="28" w:type="dxa"/>
              <w:left w:w="28" w:type="dxa"/>
              <w:bottom w:w="28" w:type="dxa"/>
              <w:right w:w="28" w:type="dxa"/>
            </w:tcMar>
          </w:tcPr>
          <w:p w14:paraId="6204FCF4"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7468F9A0"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A3D58EC" w14:textId="77777777" w:rsidR="00ED71BF" w:rsidRDefault="00ED71BF" w:rsidP="00ED71BF">
            <w:pPr>
              <w:pStyle w:val="SmallStandard"/>
            </w:pPr>
            <w:r>
              <w:t>Specifies whether the connector has defined references surfaces or not.</w:t>
            </w:r>
          </w:p>
        </w:tc>
      </w:tr>
      <w:tr w:rsidR="00ED71BF" w:rsidRPr="004E10D9" w14:paraId="124F90A3" w14:textId="77777777" w:rsidTr="008B13C6">
        <w:tc>
          <w:tcPr>
            <w:tcW w:w="2013" w:type="dxa"/>
            <w:tcMar>
              <w:top w:w="28" w:type="dxa"/>
              <w:left w:w="28" w:type="dxa"/>
              <w:bottom w:w="28" w:type="dxa"/>
              <w:right w:w="28" w:type="dxa"/>
            </w:tcMar>
          </w:tcPr>
          <w:p w14:paraId="12B04C99" w14:textId="77777777" w:rsidR="00ED71BF" w:rsidRPr="00620BBE" w:rsidRDefault="00ED71BF" w:rsidP="008B13C6">
            <w:pPr>
              <w:pStyle w:val="SmallStandard"/>
            </w:pPr>
            <w:r w:rsidRPr="00620BBE">
              <w:t>dimensionX</w:t>
            </w:r>
          </w:p>
        </w:tc>
        <w:tc>
          <w:tcPr>
            <w:tcW w:w="1559" w:type="dxa"/>
            <w:tcMar>
              <w:top w:w="28" w:type="dxa"/>
              <w:left w:w="28" w:type="dxa"/>
              <w:bottom w:w="28" w:type="dxa"/>
              <w:right w:w="28" w:type="dxa"/>
            </w:tcMar>
          </w:tcPr>
          <w:p w14:paraId="10773B7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931DCD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8F1E0F3" w14:textId="77777777" w:rsidR="00ED71BF" w:rsidRDefault="00ED71BF" w:rsidP="00ED71BF">
            <w:pPr>
              <w:pStyle w:val="SmallStandard"/>
            </w:pPr>
            <w:r>
              <w:t>Specifies the distance and tolerance between the middle axis of the lowest alpha numerical cavity (origin of the connector coordinate system) and the reference surface in direction of the X-axis.</w:t>
            </w:r>
          </w:p>
        </w:tc>
      </w:tr>
      <w:tr w:rsidR="00ED71BF" w:rsidRPr="004E10D9" w14:paraId="7024F91A" w14:textId="77777777" w:rsidTr="008B13C6">
        <w:tc>
          <w:tcPr>
            <w:tcW w:w="2013" w:type="dxa"/>
            <w:tcMar>
              <w:top w:w="28" w:type="dxa"/>
              <w:left w:w="28" w:type="dxa"/>
              <w:bottom w:w="28" w:type="dxa"/>
              <w:right w:w="28" w:type="dxa"/>
            </w:tcMar>
          </w:tcPr>
          <w:p w14:paraId="116C8633" w14:textId="77777777" w:rsidR="00ED71BF" w:rsidRPr="00620BBE" w:rsidRDefault="00ED71BF" w:rsidP="008B13C6">
            <w:pPr>
              <w:pStyle w:val="SmallStandard"/>
            </w:pPr>
            <w:r w:rsidRPr="00620BBE">
              <w:t>dimensionY</w:t>
            </w:r>
          </w:p>
        </w:tc>
        <w:tc>
          <w:tcPr>
            <w:tcW w:w="1559" w:type="dxa"/>
            <w:tcMar>
              <w:top w:w="28" w:type="dxa"/>
              <w:left w:w="28" w:type="dxa"/>
              <w:bottom w:w="28" w:type="dxa"/>
              <w:right w:w="28" w:type="dxa"/>
            </w:tcMar>
          </w:tcPr>
          <w:p w14:paraId="0B6502DC"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D2B6B7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5C6A140" w14:textId="77777777" w:rsidR="00ED71BF" w:rsidRDefault="00ED71BF" w:rsidP="00ED71BF">
            <w:pPr>
              <w:pStyle w:val="SmallStandard"/>
            </w:pPr>
            <w:r>
              <w:t>Specifies the distance and tolerance between the middle axis of the lowest alpha numerical cavity (origin of the connector coordinate system) and the reference surface in direction of the X-axis.</w:t>
            </w:r>
          </w:p>
        </w:tc>
      </w:tr>
    </w:tbl>
    <w:p w14:paraId="5575470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F0BFFC0" w14:textId="77777777" w:rsidTr="008572A0">
        <w:tc>
          <w:tcPr>
            <w:tcW w:w="2958" w:type="dxa"/>
            <w:gridSpan w:val="3"/>
          </w:tcPr>
          <w:p w14:paraId="0F3245F0"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6B1C7BB" w14:textId="77777777" w:rsidR="00EC5D1A" w:rsidRPr="005811A4" w:rsidRDefault="00EC5D1A" w:rsidP="005811A4">
            <w:pPr>
              <w:rPr>
                <w:b/>
                <w:sz w:val="16"/>
                <w:szCs w:val="16"/>
                <w:lang w:val="en-GB"/>
              </w:rPr>
            </w:pPr>
            <w:r>
              <w:rPr>
                <w:b/>
                <w:sz w:val="16"/>
                <w:szCs w:val="16"/>
                <w:lang w:val="en-GB"/>
              </w:rPr>
              <w:t>Other End</w:t>
            </w:r>
          </w:p>
        </w:tc>
        <w:tc>
          <w:tcPr>
            <w:tcW w:w="3912" w:type="dxa"/>
          </w:tcPr>
          <w:p w14:paraId="3D48059C" w14:textId="77777777" w:rsidR="00EC5D1A" w:rsidRPr="005811A4" w:rsidRDefault="00EC5D1A" w:rsidP="005811A4">
            <w:pPr>
              <w:rPr>
                <w:b/>
                <w:sz w:val="16"/>
                <w:szCs w:val="16"/>
                <w:lang w:val="en-GB"/>
              </w:rPr>
            </w:pPr>
            <w:r>
              <w:rPr>
                <w:b/>
                <w:sz w:val="16"/>
                <w:szCs w:val="16"/>
                <w:lang w:val="en-GB"/>
              </w:rPr>
              <w:t>General</w:t>
            </w:r>
          </w:p>
        </w:tc>
      </w:tr>
      <w:tr w:rsidR="005811A4" w14:paraId="015D7F3B" w14:textId="77777777" w:rsidTr="005811A4">
        <w:tc>
          <w:tcPr>
            <w:tcW w:w="1594" w:type="dxa"/>
          </w:tcPr>
          <w:p w14:paraId="5A5F269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F575CE6"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5939D5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B0754B7"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349C8F8"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0AFBFCA" w14:textId="77777777" w:rsidR="00F61068" w:rsidRPr="005811A4" w:rsidRDefault="005811A4" w:rsidP="005811A4">
            <w:pPr>
              <w:rPr>
                <w:b/>
                <w:sz w:val="16"/>
                <w:szCs w:val="16"/>
                <w:lang w:val="en-GB"/>
              </w:rPr>
            </w:pPr>
            <w:r>
              <w:rPr>
                <w:b/>
                <w:sz w:val="16"/>
                <w:szCs w:val="16"/>
                <w:lang w:val="en-GB"/>
              </w:rPr>
              <w:t>Comment</w:t>
            </w:r>
          </w:p>
        </w:tc>
      </w:tr>
      <w:tr w:rsidR="005811A4" w14:paraId="5B87248E" w14:textId="77777777" w:rsidTr="005811A4">
        <w:tc>
          <w:tcPr>
            <w:tcW w:w="1594" w:type="dxa"/>
          </w:tcPr>
          <w:p w14:paraId="7AE69B8C" w14:textId="77777777" w:rsidR="00F61068" w:rsidRDefault="00F61068" w:rsidP="00F61068">
            <w:pPr>
              <w:pStyle w:val="SmallStandard"/>
              <w:rPr>
                <w:lang w:val="en-US"/>
              </w:rPr>
            </w:pPr>
            <w:r>
              <w:rPr>
                <w:lang w:val="en-US"/>
              </w:rPr>
              <w:t>referenceSurfaceDefinition</w:t>
            </w:r>
          </w:p>
        </w:tc>
        <w:tc>
          <w:tcPr>
            <w:tcW w:w="682" w:type="dxa"/>
          </w:tcPr>
          <w:p w14:paraId="7BEA5500" w14:textId="77777777" w:rsidR="00F61068" w:rsidRDefault="00F61068" w:rsidP="00F61068">
            <w:pPr>
              <w:pStyle w:val="SmallStandard"/>
              <w:rPr>
                <w:lang w:val="en-US"/>
              </w:rPr>
            </w:pPr>
            <w:r w:rsidRPr="00D01517">
              <w:t>0..1</w:t>
            </w:r>
          </w:p>
        </w:tc>
        <w:tc>
          <w:tcPr>
            <w:tcW w:w="682" w:type="dxa"/>
          </w:tcPr>
          <w:p w14:paraId="67CBD237" w14:textId="77777777" w:rsidR="00F61068" w:rsidRDefault="00F61068" w:rsidP="00F61068">
            <w:pPr>
              <w:pStyle w:val="SmallStandard"/>
            </w:pPr>
            <w:r>
              <w:t>Y</w:t>
            </w:r>
          </w:p>
        </w:tc>
        <w:tc>
          <w:tcPr>
            <w:tcW w:w="1593" w:type="dxa"/>
          </w:tcPr>
          <w:p w14:paraId="114C7381" w14:textId="77777777" w:rsidR="00F61068" w:rsidRDefault="00F61068" w:rsidP="00F61068">
            <w:pPr>
              <w:pStyle w:val="SmallStandard"/>
              <w:rPr>
                <w:lang w:val="en-US"/>
              </w:rPr>
            </w:pPr>
            <w:r>
              <w:t>ConnectorHousingSpecification</w:t>
            </w:r>
          </w:p>
        </w:tc>
        <w:tc>
          <w:tcPr>
            <w:tcW w:w="682" w:type="dxa"/>
          </w:tcPr>
          <w:p w14:paraId="3CF7E871" w14:textId="77777777" w:rsidR="00F61068" w:rsidRDefault="00F61068" w:rsidP="00F61068">
            <w:pPr>
              <w:pStyle w:val="SmallStandard"/>
              <w:rPr>
                <w:lang w:val="en-US"/>
              </w:rPr>
            </w:pPr>
            <w:r w:rsidRPr="00D01517">
              <w:t>1</w:t>
            </w:r>
          </w:p>
        </w:tc>
        <w:tc>
          <w:tcPr>
            <w:tcW w:w="3912" w:type="dxa"/>
          </w:tcPr>
          <w:p w14:paraId="0D9D02F5" w14:textId="77777777" w:rsidR="00ED71BF" w:rsidRDefault="00ED71BF" w:rsidP="00ED71BF">
            <w:pPr>
              <w:pStyle w:val="SmallStandard"/>
            </w:pPr>
            <w:r>
              <w:t>Contains the information about reference surfaces of the connector.</w:t>
            </w:r>
          </w:p>
        </w:tc>
      </w:tr>
    </w:tbl>
    <w:p w14:paraId="6A923439" w14:textId="77777777" w:rsidR="00ED71BF" w:rsidRPr="00F23971" w:rsidRDefault="00ED71BF" w:rsidP="00C57233">
      <w:pPr>
        <w:pStyle w:val="berschrift3"/>
        <w:rPr>
          <w:lang w:val="en-GB"/>
        </w:rPr>
      </w:pPr>
      <w:bookmarkStart w:id="483" w:name="_Toc209164994"/>
      <w:r>
        <w:rPr>
          <w:lang w:val="en-GB"/>
        </w:rPr>
        <w:t xml:space="preserve">Class </w:t>
      </w:r>
      <w:bookmarkStart w:id="484" w:name="_4d0db4309423dddae95e33f1cfc7c698"/>
      <w:r>
        <w:rPr>
          <w:lang w:val="en-GB"/>
        </w:rPr>
        <w:t>RelaySpecification</w:t>
      </w:r>
      <w:bookmarkEnd w:id="483"/>
      <w:bookmarkEnd w:id="484"/>
    </w:p>
    <w:p w14:paraId="05EA6A58" w14:textId="77777777" w:rsidR="005902F7" w:rsidRDefault="00000000">
      <w:r>
        <w:rPr>
          <w:sz w:val="18"/>
          <w:szCs w:val="18"/>
        </w:rPr>
        <w:t>Specification of the electrological aspects of a relay.</w:t>
      </w:r>
    </w:p>
    <w:p w14:paraId="0CFE5A3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CA54869" w14:textId="77777777" w:rsidTr="008B13C6">
        <w:tc>
          <w:tcPr>
            <w:tcW w:w="2013" w:type="dxa"/>
            <w:tcMar>
              <w:top w:w="28" w:type="dxa"/>
              <w:left w:w="28" w:type="dxa"/>
              <w:bottom w:w="28" w:type="dxa"/>
              <w:right w:w="28" w:type="dxa"/>
            </w:tcMar>
          </w:tcPr>
          <w:p w14:paraId="14D76B7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74351C9" w14:textId="0F409452" w:rsidR="00ED71BF" w:rsidRPr="00620BBE" w:rsidRDefault="00ED71BF" w:rsidP="00ED71BF">
            <w:pPr>
              <w:pStyle w:val="SmallStandard"/>
            </w:pPr>
            <w:hyperlink w:anchor="_a390566f730416c68ca665a6c9f06ed3" w:history="1">
              <w:r w:rsidRPr="00620BBE">
                <w:rPr>
                  <w:rStyle w:val="Hyperlink"/>
                </w:rPr>
                <w:t>EEComponentSpecification</w:t>
              </w:r>
            </w:hyperlink>
          </w:p>
        </w:tc>
      </w:tr>
      <w:tr w:rsidR="00ED71BF" w:rsidRPr="008359F5" w14:paraId="1128F937" w14:textId="77777777" w:rsidTr="008B13C6">
        <w:tc>
          <w:tcPr>
            <w:tcW w:w="2013" w:type="dxa"/>
            <w:tcMar>
              <w:top w:w="28" w:type="dxa"/>
              <w:left w:w="28" w:type="dxa"/>
              <w:bottom w:w="28" w:type="dxa"/>
              <w:right w:w="28" w:type="dxa"/>
            </w:tcMar>
          </w:tcPr>
          <w:p w14:paraId="4BD7CD6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0F06394" w14:textId="77777777" w:rsidR="00ED71BF" w:rsidRPr="00620BBE" w:rsidRDefault="00ED71BF" w:rsidP="00ED71BF">
            <w:pPr>
              <w:pStyle w:val="SmallStandard"/>
            </w:pPr>
            <w:r w:rsidRPr="00620BBE">
              <w:t>NA</w:t>
            </w:r>
          </w:p>
        </w:tc>
      </w:tr>
      <w:tr w:rsidR="00ED71BF" w:rsidRPr="008359F5" w14:paraId="632DBE1A" w14:textId="77777777" w:rsidTr="008B13C6">
        <w:tc>
          <w:tcPr>
            <w:tcW w:w="2013" w:type="dxa"/>
            <w:tcMar>
              <w:top w:w="28" w:type="dxa"/>
              <w:left w:w="28" w:type="dxa"/>
              <w:bottom w:w="28" w:type="dxa"/>
              <w:right w:w="28" w:type="dxa"/>
            </w:tcMar>
          </w:tcPr>
          <w:p w14:paraId="6BED5B4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BD41B73" w14:textId="77777777" w:rsidR="00ED71BF" w:rsidRPr="000437C1" w:rsidRDefault="00ED71BF" w:rsidP="008B13C6">
            <w:pPr>
              <w:pStyle w:val="SmallStandard"/>
            </w:pPr>
            <w:r>
              <w:t>false</w:t>
            </w:r>
          </w:p>
        </w:tc>
      </w:tr>
    </w:tbl>
    <w:p w14:paraId="6CE2D58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6C73C90" w14:textId="77777777" w:rsidTr="008B13C6">
        <w:tc>
          <w:tcPr>
            <w:tcW w:w="2013" w:type="dxa"/>
            <w:tcMar>
              <w:top w:w="28" w:type="dxa"/>
              <w:left w:w="28" w:type="dxa"/>
              <w:bottom w:w="28" w:type="dxa"/>
              <w:right w:w="28" w:type="dxa"/>
            </w:tcMar>
          </w:tcPr>
          <w:p w14:paraId="5527172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7AF1A8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399F9E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514B74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B2FD30E" w14:textId="77777777" w:rsidTr="008B13C6">
        <w:tc>
          <w:tcPr>
            <w:tcW w:w="2013" w:type="dxa"/>
            <w:tcMar>
              <w:top w:w="28" w:type="dxa"/>
              <w:left w:w="28" w:type="dxa"/>
              <w:bottom w:w="28" w:type="dxa"/>
              <w:right w:w="28" w:type="dxa"/>
            </w:tcMar>
          </w:tcPr>
          <w:p w14:paraId="146B3536" w14:textId="77777777" w:rsidR="00ED71BF" w:rsidRPr="00620BBE" w:rsidRDefault="00ED71BF" w:rsidP="008B13C6">
            <w:pPr>
              <w:pStyle w:val="SmallStandard"/>
            </w:pPr>
            <w:r w:rsidRPr="00620BBE">
              <w:t>iMax</w:t>
            </w:r>
          </w:p>
        </w:tc>
        <w:tc>
          <w:tcPr>
            <w:tcW w:w="1559" w:type="dxa"/>
            <w:tcMar>
              <w:top w:w="28" w:type="dxa"/>
              <w:left w:w="28" w:type="dxa"/>
              <w:bottom w:w="28" w:type="dxa"/>
              <w:right w:w="28" w:type="dxa"/>
            </w:tcMar>
          </w:tcPr>
          <w:p w14:paraId="6FE5045F"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FE5B3B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A2C290D" w14:textId="77777777" w:rsidR="005902F7" w:rsidRDefault="00000000">
            <w:pPr>
              <w:jc w:val="left"/>
            </w:pPr>
            <w:r>
              <w:rPr>
                <w:sz w:val="16"/>
                <w:szCs w:val="16"/>
              </w:rPr>
              <w:t>Specifies the maximum current allowed for the relais.</w:t>
            </w:r>
          </w:p>
        </w:tc>
      </w:tr>
      <w:tr w:rsidR="00ED71BF" w:rsidRPr="004E10D9" w14:paraId="5957EA7F" w14:textId="77777777" w:rsidTr="008B13C6">
        <w:tc>
          <w:tcPr>
            <w:tcW w:w="2013" w:type="dxa"/>
            <w:tcMar>
              <w:top w:w="28" w:type="dxa"/>
              <w:left w:w="28" w:type="dxa"/>
              <w:bottom w:w="28" w:type="dxa"/>
              <w:right w:w="28" w:type="dxa"/>
            </w:tcMar>
          </w:tcPr>
          <w:p w14:paraId="34C0992D" w14:textId="77777777" w:rsidR="00ED71BF" w:rsidRPr="00620BBE" w:rsidRDefault="00ED71BF" w:rsidP="008B13C6">
            <w:pPr>
              <w:pStyle w:val="SmallStandard"/>
            </w:pPr>
            <w:r w:rsidRPr="00620BBE">
              <w:t>relaisType</w:t>
            </w:r>
          </w:p>
        </w:tc>
        <w:tc>
          <w:tcPr>
            <w:tcW w:w="1559" w:type="dxa"/>
            <w:tcMar>
              <w:top w:w="28" w:type="dxa"/>
              <w:left w:w="28" w:type="dxa"/>
              <w:bottom w:w="28" w:type="dxa"/>
              <w:right w:w="28" w:type="dxa"/>
            </w:tcMar>
          </w:tcPr>
          <w:p w14:paraId="5BC12C10" w14:textId="77777777" w:rsidR="00ED71BF" w:rsidRPr="008359F5" w:rsidRDefault="00ED71BF" w:rsidP="008B13C6">
            <w:pPr>
              <w:pStyle w:val="SmallStandard"/>
            </w:pPr>
            <w:r w:rsidRPr="00D21799">
              <w:t>RelaisType</w:t>
            </w:r>
          </w:p>
        </w:tc>
        <w:tc>
          <w:tcPr>
            <w:tcW w:w="709" w:type="dxa"/>
            <w:tcMar>
              <w:top w:w="28" w:type="dxa"/>
              <w:left w:w="28" w:type="dxa"/>
              <w:bottom w:w="28" w:type="dxa"/>
              <w:right w:w="28" w:type="dxa"/>
            </w:tcMar>
          </w:tcPr>
          <w:p w14:paraId="1CC43E0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F8D4334" w14:textId="77777777" w:rsidR="005902F7" w:rsidRDefault="00000000">
            <w:pPr>
              <w:jc w:val="left"/>
            </w:pPr>
            <w:r>
              <w:rPr>
                <w:sz w:val="16"/>
                <w:szCs w:val="16"/>
              </w:rPr>
              <w:t xml:space="preserve">The type of the relay (switching behavior). This is an OpenEnumeration, for values see </w:t>
            </w:r>
            <w:r>
              <w:rPr>
                <w:i/>
                <w:iCs/>
                <w:sz w:val="16"/>
                <w:szCs w:val="16"/>
              </w:rPr>
              <w:t>RelaisType.</w:t>
            </w:r>
          </w:p>
        </w:tc>
      </w:tr>
      <w:tr w:rsidR="00ED71BF" w:rsidRPr="004E10D9" w14:paraId="38E738A5" w14:textId="77777777" w:rsidTr="008B13C6">
        <w:tc>
          <w:tcPr>
            <w:tcW w:w="2013" w:type="dxa"/>
            <w:tcMar>
              <w:top w:w="28" w:type="dxa"/>
              <w:left w:w="28" w:type="dxa"/>
              <w:bottom w:w="28" w:type="dxa"/>
              <w:right w:w="28" w:type="dxa"/>
            </w:tcMar>
          </w:tcPr>
          <w:p w14:paraId="1CCBE45A" w14:textId="77777777" w:rsidR="00ED71BF" w:rsidRPr="00620BBE" w:rsidRDefault="00ED71BF" w:rsidP="008B13C6">
            <w:pPr>
              <w:pStyle w:val="SmallStandard"/>
            </w:pPr>
            <w:r w:rsidRPr="00620BBE">
              <w:t>lowNoise</w:t>
            </w:r>
          </w:p>
        </w:tc>
        <w:tc>
          <w:tcPr>
            <w:tcW w:w="1559" w:type="dxa"/>
            <w:tcMar>
              <w:top w:w="28" w:type="dxa"/>
              <w:left w:w="28" w:type="dxa"/>
              <w:bottom w:w="28" w:type="dxa"/>
              <w:right w:w="28" w:type="dxa"/>
            </w:tcMar>
          </w:tcPr>
          <w:p w14:paraId="55041ED8"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1A202F9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FCF907F" w14:textId="77777777" w:rsidR="005902F7" w:rsidRDefault="00000000">
            <w:pPr>
              <w:jc w:val="left"/>
            </w:pPr>
            <w:r>
              <w:rPr>
                <w:sz w:val="16"/>
                <w:szCs w:val="16"/>
              </w:rPr>
              <w:t>Defines if the relais switch with low noise / silently or not.</w:t>
            </w:r>
          </w:p>
        </w:tc>
      </w:tr>
      <w:tr w:rsidR="00ED71BF" w:rsidRPr="004E10D9" w14:paraId="7192141F" w14:textId="77777777" w:rsidTr="008B13C6">
        <w:tc>
          <w:tcPr>
            <w:tcW w:w="2013" w:type="dxa"/>
            <w:tcMar>
              <w:top w:w="28" w:type="dxa"/>
              <w:left w:w="28" w:type="dxa"/>
              <w:bottom w:w="28" w:type="dxa"/>
              <w:right w:w="28" w:type="dxa"/>
            </w:tcMar>
          </w:tcPr>
          <w:p w14:paraId="1974E9FC" w14:textId="77777777" w:rsidR="00ED71BF" w:rsidRPr="00620BBE" w:rsidRDefault="00ED71BF" w:rsidP="008B13C6">
            <w:pPr>
              <w:pStyle w:val="SmallStandard"/>
            </w:pPr>
            <w:r w:rsidRPr="00620BBE">
              <w:t>applianceType</w:t>
            </w:r>
          </w:p>
        </w:tc>
        <w:tc>
          <w:tcPr>
            <w:tcW w:w="1559" w:type="dxa"/>
            <w:tcMar>
              <w:top w:w="28" w:type="dxa"/>
              <w:left w:w="28" w:type="dxa"/>
              <w:bottom w:w="28" w:type="dxa"/>
              <w:right w:w="28" w:type="dxa"/>
            </w:tcMar>
          </w:tcPr>
          <w:p w14:paraId="35412C6F" w14:textId="77777777" w:rsidR="00ED71BF" w:rsidRPr="008359F5" w:rsidRDefault="00ED71BF" w:rsidP="008B13C6">
            <w:pPr>
              <w:pStyle w:val="SmallStandard"/>
            </w:pPr>
            <w:r w:rsidRPr="00D21799">
              <w:t>RelaisApplianceType</w:t>
            </w:r>
          </w:p>
        </w:tc>
        <w:tc>
          <w:tcPr>
            <w:tcW w:w="709" w:type="dxa"/>
            <w:tcMar>
              <w:top w:w="28" w:type="dxa"/>
              <w:left w:w="28" w:type="dxa"/>
              <w:bottom w:w="28" w:type="dxa"/>
              <w:right w:w="28" w:type="dxa"/>
            </w:tcMar>
          </w:tcPr>
          <w:p w14:paraId="2052678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45A91A5" w14:textId="77777777" w:rsidR="005902F7" w:rsidRDefault="00000000">
            <w:pPr>
              <w:jc w:val="left"/>
            </w:pPr>
            <w:r>
              <w:rPr>
                <w:sz w:val="16"/>
                <w:szCs w:val="16"/>
              </w:rPr>
              <w:t>Specifies the appliance type of a relais.</w:t>
            </w:r>
          </w:p>
        </w:tc>
      </w:tr>
    </w:tbl>
    <w:p w14:paraId="0C1AD769" w14:textId="77777777" w:rsidR="00ED71BF" w:rsidRPr="00F23971" w:rsidRDefault="00ED71BF" w:rsidP="00C57233">
      <w:pPr>
        <w:pStyle w:val="berschrift3"/>
        <w:rPr>
          <w:lang w:val="en-GB"/>
        </w:rPr>
      </w:pPr>
      <w:bookmarkStart w:id="485" w:name="_Toc209164995"/>
      <w:r>
        <w:rPr>
          <w:lang w:val="en-GB"/>
        </w:rPr>
        <w:t xml:space="preserve">Class </w:t>
      </w:r>
      <w:bookmarkStart w:id="486" w:name="_89e120f7770a12b777f85916b6b0b6cf"/>
      <w:r>
        <w:rPr>
          <w:lang w:val="en-GB"/>
        </w:rPr>
        <w:t>RingTerminalSpecification</w:t>
      </w:r>
      <w:bookmarkEnd w:id="485"/>
      <w:bookmarkEnd w:id="486"/>
    </w:p>
    <w:p w14:paraId="7CC68B37" w14:textId="77777777" w:rsidR="005902F7" w:rsidRDefault="00000000">
      <w:r>
        <w:rPr>
          <w:sz w:val="18"/>
          <w:szCs w:val="18"/>
        </w:rPr>
        <w:t>Specification for the definition of ring terminals. These are the counterparts to bolt terminals.</w:t>
      </w:r>
    </w:p>
    <w:p w14:paraId="67D7C66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D25023C" w14:textId="77777777" w:rsidTr="008B13C6">
        <w:tc>
          <w:tcPr>
            <w:tcW w:w="2013" w:type="dxa"/>
            <w:tcMar>
              <w:top w:w="28" w:type="dxa"/>
              <w:left w:w="28" w:type="dxa"/>
              <w:bottom w:w="28" w:type="dxa"/>
              <w:right w:w="28" w:type="dxa"/>
            </w:tcMar>
          </w:tcPr>
          <w:p w14:paraId="5BE315F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1CF6A12" w14:textId="3BDF1D4E" w:rsidR="00ED71BF" w:rsidRPr="00620BBE" w:rsidRDefault="00ED71BF" w:rsidP="00ED71BF">
            <w:pPr>
              <w:pStyle w:val="SmallStandard"/>
            </w:pPr>
            <w:hyperlink w:anchor="_305477fdff22f88c4e046ebc091349f3" w:history="1">
              <w:r w:rsidRPr="00620BBE">
                <w:rPr>
                  <w:rStyle w:val="Hyperlink"/>
                </w:rPr>
                <w:t>TerminalSpecification</w:t>
              </w:r>
            </w:hyperlink>
          </w:p>
        </w:tc>
      </w:tr>
      <w:tr w:rsidR="00ED71BF" w:rsidRPr="008359F5" w14:paraId="0ACA8AA6" w14:textId="77777777" w:rsidTr="008B13C6">
        <w:tc>
          <w:tcPr>
            <w:tcW w:w="2013" w:type="dxa"/>
            <w:tcMar>
              <w:top w:w="28" w:type="dxa"/>
              <w:left w:w="28" w:type="dxa"/>
              <w:bottom w:w="28" w:type="dxa"/>
              <w:right w:w="28" w:type="dxa"/>
            </w:tcMar>
          </w:tcPr>
          <w:p w14:paraId="0FD3C5D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A5A71BF" w14:textId="77777777" w:rsidR="00ED71BF" w:rsidRPr="00620BBE" w:rsidRDefault="00ED71BF" w:rsidP="00ED71BF">
            <w:pPr>
              <w:pStyle w:val="SmallStandard"/>
            </w:pPr>
            <w:r w:rsidRPr="00620BBE">
              <w:t>NA</w:t>
            </w:r>
          </w:p>
        </w:tc>
      </w:tr>
      <w:tr w:rsidR="00ED71BF" w:rsidRPr="008359F5" w14:paraId="6163A6B2" w14:textId="77777777" w:rsidTr="008B13C6">
        <w:tc>
          <w:tcPr>
            <w:tcW w:w="2013" w:type="dxa"/>
            <w:tcMar>
              <w:top w:w="28" w:type="dxa"/>
              <w:left w:w="28" w:type="dxa"/>
              <w:bottom w:w="28" w:type="dxa"/>
              <w:right w:w="28" w:type="dxa"/>
            </w:tcMar>
          </w:tcPr>
          <w:p w14:paraId="1735C91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57129F7" w14:textId="77777777" w:rsidR="00ED71BF" w:rsidRPr="000437C1" w:rsidRDefault="00ED71BF" w:rsidP="008B13C6">
            <w:pPr>
              <w:pStyle w:val="SmallStandard"/>
            </w:pPr>
            <w:r>
              <w:t>false</w:t>
            </w:r>
          </w:p>
        </w:tc>
      </w:tr>
    </w:tbl>
    <w:p w14:paraId="46FEDCD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05A6F32" w14:textId="77777777" w:rsidTr="008B13C6">
        <w:tc>
          <w:tcPr>
            <w:tcW w:w="2013" w:type="dxa"/>
            <w:tcMar>
              <w:top w:w="28" w:type="dxa"/>
              <w:left w:w="28" w:type="dxa"/>
              <w:bottom w:w="28" w:type="dxa"/>
              <w:right w:w="28" w:type="dxa"/>
            </w:tcMar>
          </w:tcPr>
          <w:p w14:paraId="3A6A3C2E"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8938D0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F95F0A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63D14F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287043E" w14:textId="77777777" w:rsidTr="008B13C6">
        <w:tc>
          <w:tcPr>
            <w:tcW w:w="2013" w:type="dxa"/>
            <w:tcMar>
              <w:top w:w="28" w:type="dxa"/>
              <w:left w:w="28" w:type="dxa"/>
              <w:bottom w:w="28" w:type="dxa"/>
              <w:right w:w="28" w:type="dxa"/>
            </w:tcMar>
          </w:tcPr>
          <w:p w14:paraId="3868A9BB" w14:textId="77777777" w:rsidR="00ED71BF" w:rsidRPr="00620BBE" w:rsidRDefault="00ED71BF" w:rsidP="008B13C6">
            <w:pPr>
              <w:pStyle w:val="SmallStandard"/>
            </w:pPr>
            <w:r w:rsidRPr="00620BBE">
              <w:t>boltDiameter</w:t>
            </w:r>
          </w:p>
        </w:tc>
        <w:tc>
          <w:tcPr>
            <w:tcW w:w="1559" w:type="dxa"/>
            <w:tcMar>
              <w:top w:w="28" w:type="dxa"/>
              <w:left w:w="28" w:type="dxa"/>
              <w:bottom w:w="28" w:type="dxa"/>
              <w:right w:w="28" w:type="dxa"/>
            </w:tcMar>
          </w:tcPr>
          <w:p w14:paraId="2244393C"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E54858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B93072B" w14:textId="77777777" w:rsidR="005902F7" w:rsidRDefault="00000000">
            <w:pPr>
              <w:jc w:val="left"/>
            </w:pPr>
            <w:r>
              <w:rPr>
                <w:sz w:val="16"/>
                <w:szCs w:val="16"/>
              </w:rPr>
              <w:t>Specifies the diameter of the bolt for which the ring terminal is designed for in a numerical way.</w:t>
            </w:r>
          </w:p>
        </w:tc>
      </w:tr>
      <w:tr w:rsidR="00ED71BF" w:rsidRPr="004E10D9" w14:paraId="5D3686D2" w14:textId="77777777" w:rsidTr="008B13C6">
        <w:tc>
          <w:tcPr>
            <w:tcW w:w="2013" w:type="dxa"/>
            <w:tcMar>
              <w:top w:w="28" w:type="dxa"/>
              <w:left w:w="28" w:type="dxa"/>
              <w:bottom w:w="28" w:type="dxa"/>
              <w:right w:w="28" w:type="dxa"/>
            </w:tcMar>
          </w:tcPr>
          <w:p w14:paraId="20BA8FAC" w14:textId="77777777" w:rsidR="00ED71BF" w:rsidRPr="00620BBE" w:rsidRDefault="00ED71BF" w:rsidP="008B13C6">
            <w:pPr>
              <w:pStyle w:val="SmallStandard"/>
            </w:pPr>
            <w:r w:rsidRPr="00620BBE">
              <w:t>boltNominalSize</w:t>
            </w:r>
          </w:p>
        </w:tc>
        <w:tc>
          <w:tcPr>
            <w:tcW w:w="1559" w:type="dxa"/>
            <w:tcMar>
              <w:top w:w="28" w:type="dxa"/>
              <w:left w:w="28" w:type="dxa"/>
              <w:bottom w:w="28" w:type="dxa"/>
              <w:right w:w="28" w:type="dxa"/>
            </w:tcMar>
          </w:tcPr>
          <w:p w14:paraId="30268876" w14:textId="77777777" w:rsidR="00ED71BF" w:rsidRPr="008359F5" w:rsidRDefault="00ED71BF" w:rsidP="008B13C6">
            <w:pPr>
              <w:pStyle w:val="SmallStandard"/>
            </w:pPr>
            <w:r w:rsidRPr="00D21799">
              <w:t>TerminalBoltNominalSize</w:t>
            </w:r>
          </w:p>
        </w:tc>
        <w:tc>
          <w:tcPr>
            <w:tcW w:w="709" w:type="dxa"/>
            <w:tcMar>
              <w:top w:w="28" w:type="dxa"/>
              <w:left w:w="28" w:type="dxa"/>
              <w:bottom w:w="28" w:type="dxa"/>
              <w:right w:w="28" w:type="dxa"/>
            </w:tcMar>
          </w:tcPr>
          <w:p w14:paraId="514DDB9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2ED85E6" w14:textId="77777777" w:rsidR="005902F7" w:rsidRDefault="00000000">
            <w:pPr>
              <w:jc w:val="left"/>
            </w:pPr>
            <w:r>
              <w:rPr>
                <w:sz w:val="16"/>
                <w:szCs w:val="16"/>
              </w:rPr>
              <w:t>Defines the size (diameter) of the bolt for which the ring terminal is designed for in a nominal way (e.g. "M8").</w:t>
            </w:r>
          </w:p>
        </w:tc>
      </w:tr>
      <w:tr w:rsidR="00ED71BF" w:rsidRPr="004E10D9" w14:paraId="3AD84AF0" w14:textId="77777777" w:rsidTr="008B13C6">
        <w:tc>
          <w:tcPr>
            <w:tcW w:w="2013" w:type="dxa"/>
            <w:tcMar>
              <w:top w:w="28" w:type="dxa"/>
              <w:left w:w="28" w:type="dxa"/>
              <w:bottom w:w="28" w:type="dxa"/>
              <w:right w:w="28" w:type="dxa"/>
            </w:tcMar>
          </w:tcPr>
          <w:p w14:paraId="0FDEFDF5" w14:textId="77777777" w:rsidR="00ED71BF" w:rsidRPr="00620BBE" w:rsidRDefault="00ED71BF" w:rsidP="008B13C6">
            <w:pPr>
              <w:pStyle w:val="SmallStandard"/>
            </w:pPr>
            <w:r w:rsidRPr="00620BBE">
              <w:t>thickness</w:t>
            </w:r>
          </w:p>
        </w:tc>
        <w:tc>
          <w:tcPr>
            <w:tcW w:w="1559" w:type="dxa"/>
            <w:tcMar>
              <w:top w:w="28" w:type="dxa"/>
              <w:left w:w="28" w:type="dxa"/>
              <w:bottom w:w="28" w:type="dxa"/>
              <w:right w:w="28" w:type="dxa"/>
            </w:tcMar>
          </w:tcPr>
          <w:p w14:paraId="78C16768"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EA904F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52FEE5E" w14:textId="77777777" w:rsidR="005902F7" w:rsidRDefault="00000000">
            <w:pPr>
              <w:jc w:val="left"/>
            </w:pPr>
            <w:r>
              <w:rPr>
                <w:sz w:val="16"/>
                <w:szCs w:val="16"/>
              </w:rPr>
              <w:t>Specifies the thickness of the contact surface of the ring terminal.</w:t>
            </w:r>
          </w:p>
        </w:tc>
      </w:tr>
      <w:tr w:rsidR="00ED71BF" w:rsidRPr="004E10D9" w14:paraId="3959D301" w14:textId="77777777" w:rsidTr="008B13C6">
        <w:tc>
          <w:tcPr>
            <w:tcW w:w="2013" w:type="dxa"/>
            <w:tcMar>
              <w:top w:w="28" w:type="dxa"/>
              <w:left w:w="28" w:type="dxa"/>
              <w:bottom w:w="28" w:type="dxa"/>
              <w:right w:w="28" w:type="dxa"/>
            </w:tcMar>
          </w:tcPr>
          <w:p w14:paraId="16BFBB45" w14:textId="77777777" w:rsidR="00ED71BF" w:rsidRPr="00620BBE" w:rsidRDefault="00ED71BF" w:rsidP="008B13C6">
            <w:pPr>
              <w:pStyle w:val="SmallStandard"/>
            </w:pPr>
            <w:r w:rsidRPr="00620BBE">
              <w:t>boltType</w:t>
            </w:r>
          </w:p>
        </w:tc>
        <w:tc>
          <w:tcPr>
            <w:tcW w:w="1559" w:type="dxa"/>
            <w:tcMar>
              <w:top w:w="28" w:type="dxa"/>
              <w:left w:w="28" w:type="dxa"/>
              <w:bottom w:w="28" w:type="dxa"/>
              <w:right w:w="28" w:type="dxa"/>
            </w:tcMar>
          </w:tcPr>
          <w:p w14:paraId="548016FD" w14:textId="77777777" w:rsidR="00ED71BF" w:rsidRPr="008359F5" w:rsidRDefault="00ED71BF" w:rsidP="008B13C6">
            <w:pPr>
              <w:pStyle w:val="SmallStandard"/>
            </w:pPr>
            <w:r w:rsidRPr="00D21799">
              <w:t>TerminalBoltType</w:t>
            </w:r>
          </w:p>
        </w:tc>
        <w:tc>
          <w:tcPr>
            <w:tcW w:w="709" w:type="dxa"/>
            <w:tcMar>
              <w:top w:w="28" w:type="dxa"/>
              <w:left w:w="28" w:type="dxa"/>
              <w:bottom w:w="28" w:type="dxa"/>
              <w:right w:w="28" w:type="dxa"/>
            </w:tcMar>
          </w:tcPr>
          <w:p w14:paraId="50FEC85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958A90A" w14:textId="77777777" w:rsidR="005902F7" w:rsidRDefault="00000000">
            <w:pPr>
              <w:jc w:val="left"/>
            </w:pPr>
            <w:r>
              <w:rPr>
                <w:sz w:val="16"/>
                <w:szCs w:val="16"/>
              </w:rPr>
              <w:t>Specifies the type of the bolt to which the ring terminal is compatible.</w:t>
            </w:r>
          </w:p>
        </w:tc>
      </w:tr>
      <w:tr w:rsidR="00ED71BF" w:rsidRPr="004E10D9" w14:paraId="0A03C364" w14:textId="77777777" w:rsidTr="008B13C6">
        <w:tc>
          <w:tcPr>
            <w:tcW w:w="2013" w:type="dxa"/>
            <w:tcMar>
              <w:top w:w="28" w:type="dxa"/>
              <w:left w:w="28" w:type="dxa"/>
              <w:bottom w:w="28" w:type="dxa"/>
              <w:right w:w="28" w:type="dxa"/>
            </w:tcMar>
          </w:tcPr>
          <w:p w14:paraId="46009632" w14:textId="77777777" w:rsidR="00ED71BF" w:rsidRPr="00620BBE" w:rsidRDefault="00ED71BF" w:rsidP="008B13C6">
            <w:pPr>
              <w:pStyle w:val="SmallStandard"/>
            </w:pPr>
            <w:r w:rsidRPr="00620BBE">
              <w:t>outsideDimension</w:t>
            </w:r>
          </w:p>
        </w:tc>
        <w:tc>
          <w:tcPr>
            <w:tcW w:w="1559" w:type="dxa"/>
            <w:tcMar>
              <w:top w:w="28" w:type="dxa"/>
              <w:left w:w="28" w:type="dxa"/>
              <w:bottom w:w="28" w:type="dxa"/>
              <w:right w:w="28" w:type="dxa"/>
            </w:tcMar>
          </w:tcPr>
          <w:p w14:paraId="1F8EC4EC"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325538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A020197" w14:textId="77777777" w:rsidR="005902F7" w:rsidRDefault="00000000">
            <w:pPr>
              <w:jc w:val="left"/>
            </w:pPr>
            <w:r>
              <w:rPr>
                <w:sz w:val="16"/>
                <w:szCs w:val="16"/>
              </w:rPr>
              <w:t>Specifies the diameter of the circle around the center of the bolt which passes through the farthest outside point of the contact surface of the ring terminal.</w:t>
            </w:r>
          </w:p>
        </w:tc>
      </w:tr>
      <w:tr w:rsidR="00ED71BF" w:rsidRPr="004E10D9" w14:paraId="1E0C8927" w14:textId="77777777" w:rsidTr="008B13C6">
        <w:tc>
          <w:tcPr>
            <w:tcW w:w="2013" w:type="dxa"/>
            <w:tcMar>
              <w:top w:w="28" w:type="dxa"/>
              <w:left w:w="28" w:type="dxa"/>
              <w:bottom w:w="28" w:type="dxa"/>
              <w:right w:w="28" w:type="dxa"/>
            </w:tcMar>
          </w:tcPr>
          <w:p w14:paraId="4D6B9C62" w14:textId="77777777" w:rsidR="00ED71BF" w:rsidRPr="00620BBE" w:rsidRDefault="00ED71BF" w:rsidP="008B13C6">
            <w:pPr>
              <w:pStyle w:val="SmallStandard"/>
            </w:pPr>
            <w:r w:rsidRPr="00620BBE">
              <w:t>torsionProtection</w:t>
            </w:r>
          </w:p>
        </w:tc>
        <w:tc>
          <w:tcPr>
            <w:tcW w:w="1559" w:type="dxa"/>
            <w:tcMar>
              <w:top w:w="28" w:type="dxa"/>
              <w:left w:w="28" w:type="dxa"/>
              <w:bottom w:w="28" w:type="dxa"/>
              <w:right w:w="28" w:type="dxa"/>
            </w:tcMar>
          </w:tcPr>
          <w:p w14:paraId="345B3943"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2AB09B2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43C0805" w14:textId="77777777" w:rsidR="005902F7" w:rsidRDefault="00000000">
            <w:pPr>
              <w:jc w:val="left"/>
            </w:pPr>
            <w:r>
              <w:rPr>
                <w:sz w:val="16"/>
                <w:szCs w:val="16"/>
              </w:rPr>
              <w:t>Specifies if the ring terminal is torsion protected or not. (see KBLFRM-311)</w:t>
            </w:r>
          </w:p>
        </w:tc>
      </w:tr>
      <w:tr w:rsidR="00ED71BF" w:rsidRPr="004E10D9" w14:paraId="6E49802D" w14:textId="77777777" w:rsidTr="008B13C6">
        <w:tc>
          <w:tcPr>
            <w:tcW w:w="2013" w:type="dxa"/>
            <w:tcMar>
              <w:top w:w="28" w:type="dxa"/>
              <w:left w:w="28" w:type="dxa"/>
              <w:bottom w:w="28" w:type="dxa"/>
              <w:right w:w="28" w:type="dxa"/>
            </w:tcMar>
          </w:tcPr>
          <w:p w14:paraId="61F64EC5" w14:textId="77777777" w:rsidR="00ED71BF" w:rsidRPr="00620BBE" w:rsidRDefault="00ED71BF" w:rsidP="008B13C6">
            <w:pPr>
              <w:pStyle w:val="SmallStandard"/>
            </w:pPr>
            <w:r w:rsidRPr="00620BBE">
              <w:t>nutIntegrated</w:t>
            </w:r>
          </w:p>
        </w:tc>
        <w:tc>
          <w:tcPr>
            <w:tcW w:w="1559" w:type="dxa"/>
            <w:tcMar>
              <w:top w:w="28" w:type="dxa"/>
              <w:left w:w="28" w:type="dxa"/>
              <w:bottom w:w="28" w:type="dxa"/>
              <w:right w:w="28" w:type="dxa"/>
            </w:tcMar>
          </w:tcPr>
          <w:p w14:paraId="4138BED9"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38FE582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088E1C2" w14:textId="77777777" w:rsidR="005902F7" w:rsidRDefault="00000000">
            <w:pPr>
              <w:jc w:val="left"/>
            </w:pPr>
            <w:r>
              <w:rPr>
                <w:sz w:val="16"/>
                <w:szCs w:val="16"/>
              </w:rPr>
              <w:t>Defines if the ring terminal has nut integrated for the fixation on the corresponding bolt terminal.</w:t>
            </w:r>
          </w:p>
        </w:tc>
      </w:tr>
    </w:tbl>
    <w:p w14:paraId="14C7411A" w14:textId="77777777" w:rsidR="00ED71BF" w:rsidRPr="00F23971" w:rsidRDefault="00ED71BF" w:rsidP="00C57233">
      <w:pPr>
        <w:pStyle w:val="berschrift3"/>
        <w:rPr>
          <w:lang w:val="en-GB"/>
        </w:rPr>
      </w:pPr>
      <w:bookmarkStart w:id="487" w:name="_Toc209164996"/>
      <w:r>
        <w:rPr>
          <w:lang w:val="en-GB"/>
        </w:rPr>
        <w:t xml:space="preserve">Class </w:t>
      </w:r>
      <w:bookmarkStart w:id="488" w:name="_fc380ae03d4ae1f4ea8c5d57f0afee7b"/>
      <w:r>
        <w:rPr>
          <w:lang w:val="en-GB"/>
        </w:rPr>
        <w:t>SealedCavitiesAssignment</w:t>
      </w:r>
      <w:bookmarkEnd w:id="487"/>
      <w:bookmarkEnd w:id="488"/>
    </w:p>
    <w:p w14:paraId="3B193493" w14:textId="77777777" w:rsidR="00ED71BF" w:rsidRDefault="00ED71BF" w:rsidP="00ED71BF">
      <w:pPr>
        <w:pStyle w:val="SmallStandard"/>
        <w:rPr>
          <w:i/>
          <w:u w:val="single"/>
        </w:rPr>
      </w:pPr>
      <w:r w:rsidRPr="005058FF">
        <w:rPr>
          <w:i/>
          <w:u w:val="single"/>
        </w:rPr>
        <w:t>Deprecated since 2.2.0</w:t>
      </w:r>
      <w:r>
        <w:rPr>
          <w:i/>
          <w:u w:val="single"/>
        </w:rPr>
        <w:t>;</w:t>
      </w:r>
    </w:p>
    <w:p w14:paraId="5102B2BC" w14:textId="77777777" w:rsidR="00ED71BF" w:rsidRPr="00620BBE" w:rsidRDefault="00ED71BF" w:rsidP="00ED71BF">
      <w:pPr>
        <w:pStyle w:val="SmallStandard"/>
      </w:pPr>
      <w:r w:rsidRPr="005058FF">
        <w:rPr>
          <w:i/>
          <w:u w:val="single"/>
        </w:rPr>
        <w:t>Reason: see MultiCavityPlugSpecification</w:t>
      </w:r>
    </w:p>
    <w:p w14:paraId="6F8FAD23" w14:textId="77777777" w:rsidR="005902F7" w:rsidRDefault="00000000">
      <w:r>
        <w:rPr>
          <w:sz w:val="18"/>
          <w:szCs w:val="18"/>
        </w:rPr>
        <w:t xml:space="preserve">A </w:t>
      </w:r>
      <w:r>
        <w:rPr>
          <w:i/>
          <w:iCs/>
          <w:sz w:val="18"/>
          <w:szCs w:val="18"/>
        </w:rPr>
        <w:t>SealedCavitiesAssignment</w:t>
      </w:r>
      <w:r>
        <w:rPr>
          <w:sz w:val="18"/>
          <w:szCs w:val="18"/>
        </w:rPr>
        <w:t xml:space="preserve"> groups the cavities of ONE connector that are sealed by a MultiCavityPlug. If a MultiCavityPlug fits into more than one connector, than there are as many </w:t>
      </w:r>
      <w:r>
        <w:rPr>
          <w:i/>
          <w:iCs/>
          <w:sz w:val="18"/>
          <w:szCs w:val="18"/>
        </w:rPr>
        <w:t>SealedCavitiesAssignments</w:t>
      </w:r>
      <w:r>
        <w:rPr>
          <w:sz w:val="18"/>
          <w:szCs w:val="18"/>
        </w:rPr>
        <w:t>.</w:t>
      </w:r>
    </w:p>
    <w:p w14:paraId="75F2058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5CF3D2A" w14:textId="77777777" w:rsidTr="008B13C6">
        <w:tc>
          <w:tcPr>
            <w:tcW w:w="2013" w:type="dxa"/>
            <w:tcMar>
              <w:top w:w="28" w:type="dxa"/>
              <w:left w:w="28" w:type="dxa"/>
              <w:bottom w:w="28" w:type="dxa"/>
              <w:right w:w="28" w:type="dxa"/>
            </w:tcMar>
          </w:tcPr>
          <w:p w14:paraId="60CC23E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2893BFE" w14:textId="769D252B"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18EC588" w14:textId="77777777" w:rsidTr="008B13C6">
        <w:tc>
          <w:tcPr>
            <w:tcW w:w="2013" w:type="dxa"/>
            <w:tcMar>
              <w:top w:w="28" w:type="dxa"/>
              <w:left w:w="28" w:type="dxa"/>
              <w:bottom w:w="28" w:type="dxa"/>
              <w:right w:w="28" w:type="dxa"/>
            </w:tcMar>
          </w:tcPr>
          <w:p w14:paraId="6A6A4F7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B76A46E" w14:textId="15A6FF8A" w:rsidR="00ED71BF" w:rsidRPr="00620BBE" w:rsidRDefault="00ED71BF" w:rsidP="00ED71BF">
            <w:pPr>
              <w:pStyle w:val="SmallStandard"/>
            </w:pPr>
            <w:hyperlink w:anchor="_bd71214aa18b0dd5d9cfa9972e0f952b" w:history="1">
              <w:r w:rsidRPr="00620BBE">
                <w:rPr>
                  <w:rStyle w:val="Hyperlink"/>
                </w:rPr>
                <w:t>Deprecated</w:t>
              </w:r>
            </w:hyperlink>
          </w:p>
        </w:tc>
      </w:tr>
      <w:tr w:rsidR="00ED71BF" w:rsidRPr="008359F5" w14:paraId="784F5276" w14:textId="77777777" w:rsidTr="008B13C6">
        <w:tc>
          <w:tcPr>
            <w:tcW w:w="2013" w:type="dxa"/>
            <w:tcMar>
              <w:top w:w="28" w:type="dxa"/>
              <w:left w:w="28" w:type="dxa"/>
              <w:bottom w:w="28" w:type="dxa"/>
              <w:right w:w="28" w:type="dxa"/>
            </w:tcMar>
          </w:tcPr>
          <w:p w14:paraId="3D3CEDB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57944BF" w14:textId="77777777" w:rsidR="00ED71BF" w:rsidRPr="000437C1" w:rsidRDefault="00ED71BF" w:rsidP="008B13C6">
            <w:pPr>
              <w:pStyle w:val="SmallStandard"/>
            </w:pPr>
            <w:r>
              <w:t>false</w:t>
            </w:r>
          </w:p>
        </w:tc>
      </w:tr>
    </w:tbl>
    <w:p w14:paraId="161B7B7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D1FA07A" w14:textId="77777777" w:rsidTr="008B13C6">
        <w:tc>
          <w:tcPr>
            <w:tcW w:w="4564" w:type="dxa"/>
            <w:gridSpan w:val="5"/>
          </w:tcPr>
          <w:p w14:paraId="375C7526" w14:textId="77777777" w:rsidR="00ED71BF" w:rsidRDefault="00ED71BF" w:rsidP="008B13C6">
            <w:pPr>
              <w:jc w:val="center"/>
              <w:rPr>
                <w:b/>
                <w:sz w:val="16"/>
                <w:szCs w:val="16"/>
                <w:lang w:val="en-GB"/>
              </w:rPr>
            </w:pPr>
            <w:r>
              <w:rPr>
                <w:b/>
                <w:sz w:val="16"/>
                <w:szCs w:val="16"/>
                <w:lang w:val="en-GB"/>
              </w:rPr>
              <w:t>Other End</w:t>
            </w:r>
          </w:p>
        </w:tc>
        <w:tc>
          <w:tcPr>
            <w:tcW w:w="567" w:type="dxa"/>
          </w:tcPr>
          <w:p w14:paraId="71070260"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4F31955" w14:textId="77777777" w:rsidR="00ED71BF" w:rsidRDefault="00ED71BF" w:rsidP="008B13C6">
            <w:pPr>
              <w:jc w:val="center"/>
              <w:rPr>
                <w:b/>
                <w:sz w:val="16"/>
                <w:szCs w:val="16"/>
                <w:lang w:val="en-GB"/>
              </w:rPr>
            </w:pPr>
            <w:r>
              <w:rPr>
                <w:b/>
                <w:sz w:val="16"/>
                <w:szCs w:val="16"/>
                <w:lang w:val="en-GB"/>
              </w:rPr>
              <w:t>General</w:t>
            </w:r>
          </w:p>
        </w:tc>
      </w:tr>
      <w:tr w:rsidR="00ED71BF" w:rsidRPr="00720F6F" w14:paraId="2EC478A4" w14:textId="77777777" w:rsidTr="008B13C6">
        <w:trPr>
          <w:cantSplit/>
          <w:trHeight w:val="1201"/>
        </w:trPr>
        <w:tc>
          <w:tcPr>
            <w:tcW w:w="1588" w:type="dxa"/>
          </w:tcPr>
          <w:p w14:paraId="715C56E9" w14:textId="77777777" w:rsidR="00ED71BF" w:rsidRDefault="00ED71BF" w:rsidP="008B13C6">
            <w:pPr>
              <w:rPr>
                <w:b/>
                <w:sz w:val="16"/>
                <w:szCs w:val="16"/>
                <w:lang w:val="en-GB"/>
              </w:rPr>
            </w:pPr>
            <w:r>
              <w:rPr>
                <w:b/>
                <w:sz w:val="16"/>
                <w:szCs w:val="16"/>
                <w:lang w:val="en-GB"/>
              </w:rPr>
              <w:t>Role</w:t>
            </w:r>
          </w:p>
        </w:tc>
        <w:tc>
          <w:tcPr>
            <w:tcW w:w="1558" w:type="dxa"/>
          </w:tcPr>
          <w:p w14:paraId="7E7F2CBD"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FE457D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60B3684"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737243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975500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48B4A7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EB5C7F2" w14:textId="77777777" w:rsidR="00ED71BF" w:rsidRPr="008359F5" w:rsidRDefault="00ED71BF" w:rsidP="008B13C6">
            <w:pPr>
              <w:rPr>
                <w:b/>
                <w:sz w:val="16"/>
                <w:szCs w:val="16"/>
                <w:lang w:val="en-GB"/>
              </w:rPr>
            </w:pPr>
            <w:r>
              <w:rPr>
                <w:b/>
                <w:sz w:val="16"/>
                <w:szCs w:val="16"/>
                <w:lang w:val="en-GB"/>
              </w:rPr>
              <w:t>Comment</w:t>
            </w:r>
          </w:p>
        </w:tc>
      </w:tr>
      <w:tr w:rsidR="00ED71BF" w:rsidRPr="004E10D9" w14:paraId="5E4867B3" w14:textId="77777777" w:rsidTr="008B13C6">
        <w:tc>
          <w:tcPr>
            <w:tcW w:w="1588" w:type="dxa"/>
          </w:tcPr>
          <w:p w14:paraId="4254EA5E" w14:textId="77777777" w:rsidR="00ED71BF" w:rsidRPr="00634625" w:rsidRDefault="00ED71BF" w:rsidP="008B13C6">
            <w:pPr>
              <w:pStyle w:val="SmallStandard"/>
            </w:pPr>
            <w:r>
              <w:t>sealedCavities</w:t>
            </w:r>
          </w:p>
        </w:tc>
        <w:tc>
          <w:tcPr>
            <w:tcW w:w="1558" w:type="dxa"/>
          </w:tcPr>
          <w:p w14:paraId="4EAFFA3B" w14:textId="77777777" w:rsidR="00ED71BF" w:rsidRPr="00132C43" w:rsidRDefault="00ED71BF" w:rsidP="008B13C6">
            <w:pPr>
              <w:pStyle w:val="SmallStandard"/>
            </w:pPr>
            <w:r>
              <w:t xml:space="preserve">Cavity </w:t>
            </w:r>
          </w:p>
        </w:tc>
        <w:tc>
          <w:tcPr>
            <w:tcW w:w="568" w:type="dxa"/>
          </w:tcPr>
          <w:p w14:paraId="501F7A5B" w14:textId="77777777" w:rsidR="00ED71BF" w:rsidRPr="00D331EF" w:rsidRDefault="00ED71BF" w:rsidP="008B13C6">
            <w:pPr>
              <w:pStyle w:val="SmallStandard"/>
            </w:pPr>
            <w:r w:rsidRPr="00574783">
              <w:t>1..*</w:t>
            </w:r>
          </w:p>
        </w:tc>
        <w:tc>
          <w:tcPr>
            <w:tcW w:w="425" w:type="dxa"/>
          </w:tcPr>
          <w:p w14:paraId="62A5D57D" w14:textId="77777777" w:rsidR="00ED71BF" w:rsidRPr="00675E8E" w:rsidRDefault="00ED71BF" w:rsidP="008B13C6">
            <w:pPr>
              <w:pStyle w:val="SmallStandard"/>
              <w:rPr>
                <w:lang w:val="en-US"/>
              </w:rPr>
            </w:pPr>
            <w:r w:rsidRPr="00675E8E">
              <w:rPr>
                <w:lang w:val="en-US"/>
              </w:rPr>
              <w:t>Y</w:t>
            </w:r>
          </w:p>
        </w:tc>
        <w:tc>
          <w:tcPr>
            <w:tcW w:w="425" w:type="dxa"/>
          </w:tcPr>
          <w:p w14:paraId="0EFC13D9" w14:textId="77777777" w:rsidR="00ED71BF" w:rsidRPr="00207506" w:rsidRDefault="00ED71BF" w:rsidP="008B13C6">
            <w:pPr>
              <w:pStyle w:val="SmallStandard"/>
            </w:pPr>
            <w:r>
              <w:t>N</w:t>
            </w:r>
          </w:p>
        </w:tc>
        <w:tc>
          <w:tcPr>
            <w:tcW w:w="567" w:type="dxa"/>
          </w:tcPr>
          <w:p w14:paraId="779233D6" w14:textId="77777777" w:rsidR="00ED71BF" w:rsidRPr="00D331EF" w:rsidRDefault="00ED71BF" w:rsidP="008B13C6">
            <w:pPr>
              <w:pStyle w:val="SmallStandard"/>
            </w:pPr>
            <w:r w:rsidRPr="00207506">
              <w:t>0..*</w:t>
            </w:r>
          </w:p>
        </w:tc>
        <w:tc>
          <w:tcPr>
            <w:tcW w:w="426" w:type="dxa"/>
          </w:tcPr>
          <w:p w14:paraId="3EDB87F0" w14:textId="77777777" w:rsidR="00ED71BF" w:rsidRPr="00D331EF" w:rsidRDefault="00ED71BF" w:rsidP="008B13C6">
            <w:pPr>
              <w:pStyle w:val="SmallStandard"/>
            </w:pPr>
            <w:r>
              <w:t>N</w:t>
            </w:r>
          </w:p>
        </w:tc>
        <w:tc>
          <w:tcPr>
            <w:tcW w:w="3543" w:type="dxa"/>
          </w:tcPr>
          <w:p w14:paraId="06FACAF2" w14:textId="77777777" w:rsidR="005902F7" w:rsidRDefault="00000000">
            <w:pPr>
              <w:jc w:val="left"/>
            </w:pPr>
            <w:r>
              <w:rPr>
                <w:sz w:val="16"/>
                <w:szCs w:val="16"/>
              </w:rPr>
              <w:t>Specifies the Cavities that are sealed.</w:t>
            </w:r>
          </w:p>
        </w:tc>
      </w:tr>
    </w:tbl>
    <w:p w14:paraId="1ABF2A4D"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24011B6" w14:textId="77777777" w:rsidTr="008572A0">
        <w:tc>
          <w:tcPr>
            <w:tcW w:w="2958" w:type="dxa"/>
            <w:gridSpan w:val="3"/>
          </w:tcPr>
          <w:p w14:paraId="32C6918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6C8F149" w14:textId="77777777" w:rsidR="00EC5D1A" w:rsidRPr="005811A4" w:rsidRDefault="00EC5D1A" w:rsidP="005811A4">
            <w:pPr>
              <w:rPr>
                <w:b/>
                <w:sz w:val="16"/>
                <w:szCs w:val="16"/>
                <w:lang w:val="en-GB"/>
              </w:rPr>
            </w:pPr>
            <w:r>
              <w:rPr>
                <w:b/>
                <w:sz w:val="16"/>
                <w:szCs w:val="16"/>
                <w:lang w:val="en-GB"/>
              </w:rPr>
              <w:t>Other End</w:t>
            </w:r>
          </w:p>
        </w:tc>
        <w:tc>
          <w:tcPr>
            <w:tcW w:w="3912" w:type="dxa"/>
          </w:tcPr>
          <w:p w14:paraId="65DD34D1" w14:textId="77777777" w:rsidR="00EC5D1A" w:rsidRPr="005811A4" w:rsidRDefault="00EC5D1A" w:rsidP="005811A4">
            <w:pPr>
              <w:rPr>
                <w:b/>
                <w:sz w:val="16"/>
                <w:szCs w:val="16"/>
                <w:lang w:val="en-GB"/>
              </w:rPr>
            </w:pPr>
            <w:r>
              <w:rPr>
                <w:b/>
                <w:sz w:val="16"/>
                <w:szCs w:val="16"/>
                <w:lang w:val="en-GB"/>
              </w:rPr>
              <w:t>General</w:t>
            </w:r>
          </w:p>
        </w:tc>
      </w:tr>
      <w:tr w:rsidR="005811A4" w14:paraId="63A6847C" w14:textId="77777777" w:rsidTr="005811A4">
        <w:tc>
          <w:tcPr>
            <w:tcW w:w="1594" w:type="dxa"/>
          </w:tcPr>
          <w:p w14:paraId="1EF46084"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02762ED"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20ACFB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3CEE94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3D94907"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1D35667" w14:textId="77777777" w:rsidR="00F61068" w:rsidRPr="005811A4" w:rsidRDefault="005811A4" w:rsidP="005811A4">
            <w:pPr>
              <w:rPr>
                <w:b/>
                <w:sz w:val="16"/>
                <w:szCs w:val="16"/>
                <w:lang w:val="en-GB"/>
              </w:rPr>
            </w:pPr>
            <w:r>
              <w:rPr>
                <w:b/>
                <w:sz w:val="16"/>
                <w:szCs w:val="16"/>
                <w:lang w:val="en-GB"/>
              </w:rPr>
              <w:t>Comment</w:t>
            </w:r>
          </w:p>
        </w:tc>
      </w:tr>
      <w:tr w:rsidR="005811A4" w14:paraId="209F7973" w14:textId="77777777" w:rsidTr="005811A4">
        <w:tc>
          <w:tcPr>
            <w:tcW w:w="1594" w:type="dxa"/>
          </w:tcPr>
          <w:p w14:paraId="06356570" w14:textId="77777777" w:rsidR="00F61068" w:rsidRDefault="00F61068" w:rsidP="00F61068">
            <w:pPr>
              <w:pStyle w:val="SmallStandard"/>
              <w:rPr>
                <w:lang w:val="en-US"/>
              </w:rPr>
            </w:pPr>
            <w:r>
              <w:rPr>
                <w:lang w:val="en-US"/>
              </w:rPr>
              <w:t>assignment</w:t>
            </w:r>
          </w:p>
        </w:tc>
        <w:tc>
          <w:tcPr>
            <w:tcW w:w="682" w:type="dxa"/>
          </w:tcPr>
          <w:p w14:paraId="49812BBD" w14:textId="77777777" w:rsidR="00F61068" w:rsidRDefault="00F61068" w:rsidP="00F61068">
            <w:pPr>
              <w:pStyle w:val="SmallStandard"/>
              <w:rPr>
                <w:lang w:val="en-US"/>
              </w:rPr>
            </w:pPr>
            <w:r w:rsidRPr="00D01517">
              <w:t>0..*</w:t>
            </w:r>
          </w:p>
        </w:tc>
        <w:tc>
          <w:tcPr>
            <w:tcW w:w="682" w:type="dxa"/>
          </w:tcPr>
          <w:p w14:paraId="7B77D862" w14:textId="77777777" w:rsidR="00F61068" w:rsidRDefault="00F61068" w:rsidP="00F61068">
            <w:pPr>
              <w:pStyle w:val="SmallStandard"/>
            </w:pPr>
            <w:r>
              <w:t>Y</w:t>
            </w:r>
          </w:p>
        </w:tc>
        <w:tc>
          <w:tcPr>
            <w:tcW w:w="1593" w:type="dxa"/>
          </w:tcPr>
          <w:p w14:paraId="3FB528EE" w14:textId="77777777" w:rsidR="00F61068" w:rsidRDefault="00F61068" w:rsidP="00F61068">
            <w:pPr>
              <w:pStyle w:val="SmallStandard"/>
              <w:rPr>
                <w:lang w:val="en-US"/>
              </w:rPr>
            </w:pPr>
            <w:r>
              <w:t>MultiCavityPlugSpecification</w:t>
            </w:r>
          </w:p>
        </w:tc>
        <w:tc>
          <w:tcPr>
            <w:tcW w:w="682" w:type="dxa"/>
          </w:tcPr>
          <w:p w14:paraId="23EFF9B8" w14:textId="77777777" w:rsidR="00F61068" w:rsidRDefault="00F61068" w:rsidP="00F61068">
            <w:pPr>
              <w:pStyle w:val="SmallStandard"/>
              <w:rPr>
                <w:lang w:val="en-US"/>
              </w:rPr>
            </w:pPr>
            <w:r w:rsidRPr="00D01517">
              <w:t>1</w:t>
            </w:r>
          </w:p>
        </w:tc>
        <w:tc>
          <w:tcPr>
            <w:tcW w:w="3912" w:type="dxa"/>
          </w:tcPr>
          <w:p w14:paraId="484BD7B8" w14:textId="77777777" w:rsidR="005902F7" w:rsidRDefault="00000000">
            <w:pPr>
              <w:jc w:val="left"/>
            </w:pPr>
            <w:r>
              <w:rPr>
                <w:sz w:val="16"/>
                <w:szCs w:val="16"/>
              </w:rPr>
              <w:t xml:space="preserve">References the </w:t>
            </w:r>
            <w:r>
              <w:rPr>
                <w:i/>
                <w:iCs/>
                <w:sz w:val="16"/>
                <w:szCs w:val="16"/>
              </w:rPr>
              <w:t>SealedCavitiesAssignments</w:t>
            </w:r>
            <w:r>
              <w:rPr>
                <w:sz w:val="16"/>
                <w:szCs w:val="16"/>
              </w:rPr>
              <w:t xml:space="preserve"> that are valid for this </w:t>
            </w:r>
            <w:r>
              <w:rPr>
                <w:i/>
                <w:iCs/>
                <w:sz w:val="16"/>
                <w:szCs w:val="16"/>
              </w:rPr>
              <w:t>MultiCavityPlug</w:t>
            </w:r>
            <w:r>
              <w:rPr>
                <w:sz w:val="16"/>
                <w:szCs w:val="16"/>
              </w:rPr>
              <w:t xml:space="preserve">. One individual </w:t>
            </w:r>
            <w:r>
              <w:rPr>
                <w:i/>
                <w:iCs/>
                <w:sz w:val="16"/>
                <w:szCs w:val="16"/>
              </w:rPr>
              <w:t xml:space="preserve">SealedCavitiesAssignment </w:t>
            </w:r>
            <w:r>
              <w:rPr>
                <w:sz w:val="16"/>
                <w:szCs w:val="16"/>
              </w:rPr>
              <w:t xml:space="preserve">is used for each connector housing that matches this </w:t>
            </w:r>
            <w:r>
              <w:rPr>
                <w:i/>
                <w:iCs/>
                <w:sz w:val="16"/>
                <w:szCs w:val="16"/>
              </w:rPr>
              <w:t>MultiCavityPlug.</w:t>
            </w:r>
          </w:p>
        </w:tc>
      </w:tr>
    </w:tbl>
    <w:p w14:paraId="2102EED2" w14:textId="77777777" w:rsidR="00ED71BF" w:rsidRPr="00F23971" w:rsidRDefault="00ED71BF" w:rsidP="00C57233">
      <w:pPr>
        <w:pStyle w:val="berschrift3"/>
        <w:rPr>
          <w:lang w:val="en-GB"/>
        </w:rPr>
      </w:pPr>
      <w:bookmarkStart w:id="489" w:name="_Toc209164997"/>
      <w:r>
        <w:rPr>
          <w:lang w:val="en-GB"/>
        </w:rPr>
        <w:t xml:space="preserve">Class </w:t>
      </w:r>
      <w:bookmarkStart w:id="490" w:name="_8d8221649651440dd57cc760e08e6b36"/>
      <w:r>
        <w:rPr>
          <w:lang w:val="en-GB"/>
        </w:rPr>
        <w:t>SealingPin</w:t>
      </w:r>
      <w:bookmarkEnd w:id="489"/>
      <w:bookmarkEnd w:id="490"/>
    </w:p>
    <w:p w14:paraId="0890B10E" w14:textId="77777777" w:rsidR="00ED71BF" w:rsidRDefault="00ED71BF" w:rsidP="00ED71BF">
      <w:pPr>
        <w:pStyle w:val="SmallStandard"/>
      </w:pPr>
      <w:r>
        <w:t xml:space="preserve">Specifies a pin to seal a </w:t>
      </w:r>
      <w:r>
        <w:rPr>
          <w:i/>
          <w:iCs/>
        </w:rPr>
        <w:t>CableSealEntry.</w:t>
      </w:r>
    </w:p>
    <w:p w14:paraId="31E5137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229DAFE" w14:textId="77777777" w:rsidTr="008B13C6">
        <w:tc>
          <w:tcPr>
            <w:tcW w:w="2013" w:type="dxa"/>
            <w:tcMar>
              <w:top w:w="28" w:type="dxa"/>
              <w:left w:w="28" w:type="dxa"/>
              <w:bottom w:w="28" w:type="dxa"/>
              <w:right w:w="28" w:type="dxa"/>
            </w:tcMar>
          </w:tcPr>
          <w:p w14:paraId="3C29A57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4BD6DCB" w14:textId="76E33CA4"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636BACC" w14:textId="77777777" w:rsidTr="008B13C6">
        <w:tc>
          <w:tcPr>
            <w:tcW w:w="2013" w:type="dxa"/>
            <w:tcMar>
              <w:top w:w="28" w:type="dxa"/>
              <w:left w:w="28" w:type="dxa"/>
              <w:bottom w:w="28" w:type="dxa"/>
              <w:right w:w="28" w:type="dxa"/>
            </w:tcMar>
          </w:tcPr>
          <w:p w14:paraId="6AC2F85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4BF33E5" w14:textId="77777777" w:rsidR="00ED71BF" w:rsidRPr="00620BBE" w:rsidRDefault="00ED71BF" w:rsidP="00ED71BF">
            <w:pPr>
              <w:pStyle w:val="SmallStandard"/>
            </w:pPr>
            <w:r w:rsidRPr="00620BBE">
              <w:t>NA</w:t>
            </w:r>
          </w:p>
        </w:tc>
      </w:tr>
      <w:tr w:rsidR="00ED71BF" w:rsidRPr="008359F5" w14:paraId="0ECD9D7C" w14:textId="77777777" w:rsidTr="008B13C6">
        <w:tc>
          <w:tcPr>
            <w:tcW w:w="2013" w:type="dxa"/>
            <w:tcMar>
              <w:top w:w="28" w:type="dxa"/>
              <w:left w:w="28" w:type="dxa"/>
              <w:bottom w:w="28" w:type="dxa"/>
              <w:right w:w="28" w:type="dxa"/>
            </w:tcMar>
          </w:tcPr>
          <w:p w14:paraId="3CA8FF7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A5CA25D" w14:textId="77777777" w:rsidR="00ED71BF" w:rsidRPr="000437C1" w:rsidRDefault="00ED71BF" w:rsidP="008B13C6">
            <w:pPr>
              <w:pStyle w:val="SmallStandard"/>
            </w:pPr>
            <w:r>
              <w:t>false</w:t>
            </w:r>
          </w:p>
        </w:tc>
      </w:tr>
    </w:tbl>
    <w:p w14:paraId="011F4D6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78CF46B" w14:textId="77777777" w:rsidTr="008B13C6">
        <w:tc>
          <w:tcPr>
            <w:tcW w:w="2013" w:type="dxa"/>
            <w:tcMar>
              <w:top w:w="28" w:type="dxa"/>
              <w:left w:w="28" w:type="dxa"/>
              <w:bottom w:w="28" w:type="dxa"/>
              <w:right w:w="28" w:type="dxa"/>
            </w:tcMar>
          </w:tcPr>
          <w:p w14:paraId="28E93A7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674BD1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7875392"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D9DBDF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79C68D8" w14:textId="77777777" w:rsidTr="008B13C6">
        <w:tc>
          <w:tcPr>
            <w:tcW w:w="2013" w:type="dxa"/>
            <w:tcMar>
              <w:top w:w="28" w:type="dxa"/>
              <w:left w:w="28" w:type="dxa"/>
              <w:bottom w:w="28" w:type="dxa"/>
              <w:right w:w="28" w:type="dxa"/>
            </w:tcMar>
          </w:tcPr>
          <w:p w14:paraId="2589AD00"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2DBEA3B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59B0DE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87124C5" w14:textId="77777777" w:rsidR="005902F7" w:rsidRDefault="00000000">
            <w:pPr>
              <w:jc w:val="left"/>
            </w:pPr>
            <w:r>
              <w:rPr>
                <w:sz w:val="16"/>
                <w:szCs w:val="16"/>
              </w:rPr>
              <w:t xml:space="preserve">Provides an identifier for the </w:t>
            </w:r>
            <w:r>
              <w:rPr>
                <w:i/>
                <w:iCs/>
                <w:sz w:val="16"/>
                <w:szCs w:val="16"/>
              </w:rPr>
              <w:t>SealingPin</w:t>
            </w:r>
            <w:r>
              <w:rPr>
                <w:sz w:val="16"/>
                <w:szCs w:val="16"/>
              </w:rPr>
              <w:t xml:space="preserve">. The </w:t>
            </w:r>
            <w:r>
              <w:rPr>
                <w:i/>
                <w:iCs/>
                <w:sz w:val="16"/>
                <w:szCs w:val="16"/>
              </w:rPr>
              <w:t>Identification</w:t>
            </w:r>
            <w:r>
              <w:rPr>
                <w:sz w:val="16"/>
                <w:szCs w:val="16"/>
              </w:rPr>
              <w:t xml:space="preserve"> shall be unique within a </w:t>
            </w:r>
            <w:r>
              <w:rPr>
                <w:i/>
                <w:iCs/>
                <w:sz w:val="16"/>
                <w:szCs w:val="16"/>
              </w:rPr>
              <w:t>CableSealPlugSpecification.</w:t>
            </w:r>
          </w:p>
        </w:tc>
      </w:tr>
      <w:tr w:rsidR="00ED71BF" w:rsidRPr="004E10D9" w14:paraId="1650527B" w14:textId="77777777" w:rsidTr="008B13C6">
        <w:tc>
          <w:tcPr>
            <w:tcW w:w="2013" w:type="dxa"/>
            <w:tcMar>
              <w:top w:w="28" w:type="dxa"/>
              <w:left w:w="28" w:type="dxa"/>
              <w:bottom w:w="28" w:type="dxa"/>
              <w:right w:w="28" w:type="dxa"/>
            </w:tcMar>
          </w:tcPr>
          <w:p w14:paraId="666EE0B0" w14:textId="77777777" w:rsidR="00ED71BF" w:rsidRPr="00620BBE" w:rsidRDefault="00ED71BF" w:rsidP="008B13C6">
            <w:pPr>
              <w:pStyle w:val="SmallStandard"/>
            </w:pPr>
            <w:r w:rsidRPr="00620BBE">
              <w:t>outsideDiameter</w:t>
            </w:r>
          </w:p>
        </w:tc>
        <w:tc>
          <w:tcPr>
            <w:tcW w:w="1559" w:type="dxa"/>
            <w:tcMar>
              <w:top w:w="28" w:type="dxa"/>
              <w:left w:w="28" w:type="dxa"/>
              <w:bottom w:w="28" w:type="dxa"/>
              <w:right w:w="28" w:type="dxa"/>
            </w:tcMar>
          </w:tcPr>
          <w:p w14:paraId="46AE9EF2"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414900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3E6BF94" w14:textId="77777777" w:rsidR="005902F7" w:rsidRDefault="00000000">
            <w:pPr>
              <w:jc w:val="left"/>
            </w:pPr>
            <w:r>
              <w:rPr>
                <w:sz w:val="16"/>
                <w:szCs w:val="16"/>
              </w:rPr>
              <w:t xml:space="preserve">Defines the outside diameter in the relaxed state for the </w:t>
            </w:r>
            <w:r>
              <w:rPr>
                <w:i/>
                <w:iCs/>
                <w:sz w:val="16"/>
                <w:szCs w:val="16"/>
              </w:rPr>
              <w:t>SealingPin</w:t>
            </w:r>
            <w:r>
              <w:rPr>
                <w:sz w:val="16"/>
                <w:szCs w:val="16"/>
              </w:rPr>
              <w:t>.</w:t>
            </w:r>
          </w:p>
        </w:tc>
      </w:tr>
    </w:tbl>
    <w:p w14:paraId="2278F7A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3D252A0" w14:textId="77777777" w:rsidTr="008B13C6">
        <w:tc>
          <w:tcPr>
            <w:tcW w:w="4564" w:type="dxa"/>
            <w:gridSpan w:val="5"/>
          </w:tcPr>
          <w:p w14:paraId="15C07EC8" w14:textId="77777777" w:rsidR="00ED71BF" w:rsidRDefault="00ED71BF" w:rsidP="008B13C6">
            <w:pPr>
              <w:jc w:val="center"/>
              <w:rPr>
                <w:b/>
                <w:sz w:val="16"/>
                <w:szCs w:val="16"/>
                <w:lang w:val="en-GB"/>
              </w:rPr>
            </w:pPr>
            <w:r>
              <w:rPr>
                <w:b/>
                <w:sz w:val="16"/>
                <w:szCs w:val="16"/>
                <w:lang w:val="en-GB"/>
              </w:rPr>
              <w:t>Other End</w:t>
            </w:r>
          </w:p>
        </w:tc>
        <w:tc>
          <w:tcPr>
            <w:tcW w:w="567" w:type="dxa"/>
          </w:tcPr>
          <w:p w14:paraId="14CC875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570CF6E" w14:textId="77777777" w:rsidR="00ED71BF" w:rsidRDefault="00ED71BF" w:rsidP="008B13C6">
            <w:pPr>
              <w:jc w:val="center"/>
              <w:rPr>
                <w:b/>
                <w:sz w:val="16"/>
                <w:szCs w:val="16"/>
                <w:lang w:val="en-GB"/>
              </w:rPr>
            </w:pPr>
            <w:r>
              <w:rPr>
                <w:b/>
                <w:sz w:val="16"/>
                <w:szCs w:val="16"/>
                <w:lang w:val="en-GB"/>
              </w:rPr>
              <w:t>General</w:t>
            </w:r>
          </w:p>
        </w:tc>
      </w:tr>
      <w:tr w:rsidR="00ED71BF" w:rsidRPr="00720F6F" w14:paraId="6F8D4C26" w14:textId="77777777" w:rsidTr="008B13C6">
        <w:trPr>
          <w:cantSplit/>
          <w:trHeight w:val="1201"/>
        </w:trPr>
        <w:tc>
          <w:tcPr>
            <w:tcW w:w="1588" w:type="dxa"/>
          </w:tcPr>
          <w:p w14:paraId="46B8AFA6" w14:textId="77777777" w:rsidR="00ED71BF" w:rsidRDefault="00ED71BF" w:rsidP="008B13C6">
            <w:pPr>
              <w:rPr>
                <w:b/>
                <w:sz w:val="16"/>
                <w:szCs w:val="16"/>
                <w:lang w:val="en-GB"/>
              </w:rPr>
            </w:pPr>
            <w:r>
              <w:rPr>
                <w:b/>
                <w:sz w:val="16"/>
                <w:szCs w:val="16"/>
                <w:lang w:val="en-GB"/>
              </w:rPr>
              <w:t>Role</w:t>
            </w:r>
          </w:p>
        </w:tc>
        <w:tc>
          <w:tcPr>
            <w:tcW w:w="1558" w:type="dxa"/>
          </w:tcPr>
          <w:p w14:paraId="36373FE2"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09A8D0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420394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342317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D6F500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25F1607"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4DD0ECB" w14:textId="77777777" w:rsidR="00ED71BF" w:rsidRPr="008359F5" w:rsidRDefault="00ED71BF" w:rsidP="008B13C6">
            <w:pPr>
              <w:rPr>
                <w:b/>
                <w:sz w:val="16"/>
                <w:szCs w:val="16"/>
                <w:lang w:val="en-GB"/>
              </w:rPr>
            </w:pPr>
            <w:r>
              <w:rPr>
                <w:b/>
                <w:sz w:val="16"/>
                <w:szCs w:val="16"/>
                <w:lang w:val="en-GB"/>
              </w:rPr>
              <w:t>Comment</w:t>
            </w:r>
          </w:p>
        </w:tc>
      </w:tr>
      <w:tr w:rsidR="00ED71BF" w:rsidRPr="004E10D9" w14:paraId="3F9E52BA" w14:textId="77777777" w:rsidTr="008B13C6">
        <w:tc>
          <w:tcPr>
            <w:tcW w:w="1588" w:type="dxa"/>
          </w:tcPr>
          <w:p w14:paraId="1AAF35CF" w14:textId="77777777" w:rsidR="00ED71BF" w:rsidRPr="00634625" w:rsidRDefault="00ED71BF" w:rsidP="008B13C6">
            <w:pPr>
              <w:pStyle w:val="SmallStandard"/>
            </w:pPr>
            <w:r>
              <w:t>position</w:t>
            </w:r>
          </w:p>
        </w:tc>
        <w:tc>
          <w:tcPr>
            <w:tcW w:w="1558" w:type="dxa"/>
          </w:tcPr>
          <w:p w14:paraId="4EAFFE2C" w14:textId="77777777" w:rsidR="00ED71BF" w:rsidRPr="00132C43" w:rsidRDefault="00ED71BF" w:rsidP="008B13C6">
            <w:pPr>
              <w:pStyle w:val="SmallStandard"/>
            </w:pPr>
            <w:r>
              <w:t xml:space="preserve">Cavity </w:t>
            </w:r>
          </w:p>
        </w:tc>
        <w:tc>
          <w:tcPr>
            <w:tcW w:w="568" w:type="dxa"/>
          </w:tcPr>
          <w:p w14:paraId="50B6ABC2" w14:textId="77777777" w:rsidR="00ED71BF" w:rsidRPr="00D331EF" w:rsidRDefault="00ED71BF" w:rsidP="008B13C6">
            <w:pPr>
              <w:pStyle w:val="SmallStandard"/>
            </w:pPr>
            <w:r w:rsidRPr="00574783">
              <w:t>0..1</w:t>
            </w:r>
          </w:p>
        </w:tc>
        <w:tc>
          <w:tcPr>
            <w:tcW w:w="425" w:type="dxa"/>
          </w:tcPr>
          <w:p w14:paraId="0AE82026" w14:textId="77777777" w:rsidR="00ED71BF" w:rsidRPr="00675E8E" w:rsidRDefault="00ED71BF" w:rsidP="008B13C6">
            <w:pPr>
              <w:pStyle w:val="SmallStandard"/>
              <w:rPr>
                <w:lang w:val="en-US"/>
              </w:rPr>
            </w:pPr>
            <w:r w:rsidRPr="00675E8E">
              <w:rPr>
                <w:lang w:val="en-US"/>
              </w:rPr>
              <w:t>Y</w:t>
            </w:r>
          </w:p>
        </w:tc>
        <w:tc>
          <w:tcPr>
            <w:tcW w:w="425" w:type="dxa"/>
          </w:tcPr>
          <w:p w14:paraId="06261026" w14:textId="77777777" w:rsidR="00ED71BF" w:rsidRPr="00207506" w:rsidRDefault="00ED71BF" w:rsidP="008B13C6">
            <w:pPr>
              <w:pStyle w:val="SmallStandard"/>
            </w:pPr>
            <w:r>
              <w:t>N</w:t>
            </w:r>
          </w:p>
        </w:tc>
        <w:tc>
          <w:tcPr>
            <w:tcW w:w="567" w:type="dxa"/>
          </w:tcPr>
          <w:p w14:paraId="7D463A13" w14:textId="77777777" w:rsidR="00ED71BF" w:rsidRPr="00D331EF" w:rsidRDefault="00ED71BF" w:rsidP="008B13C6">
            <w:pPr>
              <w:pStyle w:val="SmallStandard"/>
            </w:pPr>
            <w:r w:rsidRPr="00207506">
              <w:t>0..*</w:t>
            </w:r>
          </w:p>
        </w:tc>
        <w:tc>
          <w:tcPr>
            <w:tcW w:w="426" w:type="dxa"/>
          </w:tcPr>
          <w:p w14:paraId="0A2ED48E" w14:textId="77777777" w:rsidR="00ED71BF" w:rsidRPr="00D331EF" w:rsidRDefault="00ED71BF" w:rsidP="008B13C6">
            <w:pPr>
              <w:pStyle w:val="SmallStandard"/>
            </w:pPr>
            <w:r>
              <w:t>N</w:t>
            </w:r>
          </w:p>
        </w:tc>
        <w:tc>
          <w:tcPr>
            <w:tcW w:w="3543" w:type="dxa"/>
          </w:tcPr>
          <w:p w14:paraId="419D038F" w14:textId="77777777" w:rsidR="00ED71BF" w:rsidRDefault="00ED71BF" w:rsidP="00ED71BF">
            <w:pPr>
              <w:pStyle w:val="SmallStandard"/>
            </w:pPr>
            <w:r>
              <w:t xml:space="preserve">Specifies the </w:t>
            </w:r>
            <w:r>
              <w:rPr>
                <w:i/>
                <w:iCs/>
              </w:rPr>
              <w:t>Cavity</w:t>
            </w:r>
            <w:r>
              <w:t xml:space="preserve"> in the </w:t>
            </w:r>
            <w:r>
              <w:rPr>
                <w:i/>
                <w:iCs/>
              </w:rPr>
              <w:t>CavityLayout</w:t>
            </w:r>
            <w:r>
              <w:t xml:space="preserve"> of the </w:t>
            </w:r>
            <w:r>
              <w:rPr>
                <w:i/>
                <w:iCs/>
              </w:rPr>
              <w:t>CableSealPlugSpecification</w:t>
            </w:r>
            <w:r>
              <w:t xml:space="preserve"> where this </w:t>
            </w:r>
            <w:r>
              <w:rPr>
                <w:i/>
                <w:iCs/>
              </w:rPr>
              <w:t>SealingPin</w:t>
            </w:r>
            <w:r>
              <w:t xml:space="preserve"> is positioned.</w:t>
            </w:r>
          </w:p>
        </w:tc>
      </w:tr>
    </w:tbl>
    <w:p w14:paraId="37D871E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F91FA13" w14:textId="77777777" w:rsidTr="008572A0">
        <w:tc>
          <w:tcPr>
            <w:tcW w:w="2958" w:type="dxa"/>
            <w:gridSpan w:val="3"/>
          </w:tcPr>
          <w:p w14:paraId="0595831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3D274E6" w14:textId="77777777" w:rsidR="00EC5D1A" w:rsidRPr="005811A4" w:rsidRDefault="00EC5D1A" w:rsidP="005811A4">
            <w:pPr>
              <w:rPr>
                <w:b/>
                <w:sz w:val="16"/>
                <w:szCs w:val="16"/>
                <w:lang w:val="en-GB"/>
              </w:rPr>
            </w:pPr>
            <w:r>
              <w:rPr>
                <w:b/>
                <w:sz w:val="16"/>
                <w:szCs w:val="16"/>
                <w:lang w:val="en-GB"/>
              </w:rPr>
              <w:t>Other End</w:t>
            </w:r>
          </w:p>
        </w:tc>
        <w:tc>
          <w:tcPr>
            <w:tcW w:w="3912" w:type="dxa"/>
          </w:tcPr>
          <w:p w14:paraId="4BDB8534" w14:textId="77777777" w:rsidR="00EC5D1A" w:rsidRPr="005811A4" w:rsidRDefault="00EC5D1A" w:rsidP="005811A4">
            <w:pPr>
              <w:rPr>
                <w:b/>
                <w:sz w:val="16"/>
                <w:szCs w:val="16"/>
                <w:lang w:val="en-GB"/>
              </w:rPr>
            </w:pPr>
            <w:r>
              <w:rPr>
                <w:b/>
                <w:sz w:val="16"/>
                <w:szCs w:val="16"/>
                <w:lang w:val="en-GB"/>
              </w:rPr>
              <w:t>General</w:t>
            </w:r>
          </w:p>
        </w:tc>
      </w:tr>
      <w:tr w:rsidR="005811A4" w14:paraId="7463D8B0" w14:textId="77777777" w:rsidTr="005811A4">
        <w:tc>
          <w:tcPr>
            <w:tcW w:w="1594" w:type="dxa"/>
          </w:tcPr>
          <w:p w14:paraId="5E33911A"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B52895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86C4C0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DACF4EA"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F3CAF71"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623543F" w14:textId="77777777" w:rsidR="00F61068" w:rsidRPr="005811A4" w:rsidRDefault="005811A4" w:rsidP="005811A4">
            <w:pPr>
              <w:rPr>
                <w:b/>
                <w:sz w:val="16"/>
                <w:szCs w:val="16"/>
                <w:lang w:val="en-GB"/>
              </w:rPr>
            </w:pPr>
            <w:r>
              <w:rPr>
                <w:b/>
                <w:sz w:val="16"/>
                <w:szCs w:val="16"/>
                <w:lang w:val="en-GB"/>
              </w:rPr>
              <w:t>Comment</w:t>
            </w:r>
          </w:p>
        </w:tc>
      </w:tr>
      <w:tr w:rsidR="005811A4" w14:paraId="2176A258" w14:textId="77777777" w:rsidTr="005811A4">
        <w:tc>
          <w:tcPr>
            <w:tcW w:w="1594" w:type="dxa"/>
          </w:tcPr>
          <w:p w14:paraId="357CD60B" w14:textId="77777777" w:rsidR="00F61068" w:rsidRDefault="00F61068" w:rsidP="00F61068">
            <w:pPr>
              <w:pStyle w:val="SmallStandard"/>
              <w:rPr>
                <w:lang w:val="en-US"/>
              </w:rPr>
            </w:pPr>
            <w:r>
              <w:rPr>
                <w:lang w:val="en-US"/>
              </w:rPr>
              <w:t>sealingPin</w:t>
            </w:r>
          </w:p>
        </w:tc>
        <w:tc>
          <w:tcPr>
            <w:tcW w:w="682" w:type="dxa"/>
          </w:tcPr>
          <w:p w14:paraId="112C3273" w14:textId="77777777" w:rsidR="00F61068" w:rsidRDefault="00F61068" w:rsidP="00F61068">
            <w:pPr>
              <w:pStyle w:val="SmallStandard"/>
              <w:rPr>
                <w:lang w:val="en-US"/>
              </w:rPr>
            </w:pPr>
            <w:r w:rsidRPr="00D01517">
              <w:t>1..*</w:t>
            </w:r>
          </w:p>
        </w:tc>
        <w:tc>
          <w:tcPr>
            <w:tcW w:w="682" w:type="dxa"/>
          </w:tcPr>
          <w:p w14:paraId="67982012" w14:textId="77777777" w:rsidR="00F61068" w:rsidRDefault="00F61068" w:rsidP="00F61068">
            <w:pPr>
              <w:pStyle w:val="SmallStandard"/>
            </w:pPr>
            <w:r>
              <w:t>Y</w:t>
            </w:r>
          </w:p>
        </w:tc>
        <w:tc>
          <w:tcPr>
            <w:tcW w:w="1593" w:type="dxa"/>
          </w:tcPr>
          <w:p w14:paraId="52133884" w14:textId="77777777" w:rsidR="00F61068" w:rsidRDefault="00F61068" w:rsidP="00F61068">
            <w:pPr>
              <w:pStyle w:val="SmallStandard"/>
              <w:rPr>
                <w:lang w:val="en-US"/>
              </w:rPr>
            </w:pPr>
            <w:r>
              <w:t>CableSealPlugSpecification</w:t>
            </w:r>
          </w:p>
        </w:tc>
        <w:tc>
          <w:tcPr>
            <w:tcW w:w="682" w:type="dxa"/>
          </w:tcPr>
          <w:p w14:paraId="466C01F6" w14:textId="77777777" w:rsidR="00F61068" w:rsidRDefault="00F61068" w:rsidP="00F61068">
            <w:pPr>
              <w:pStyle w:val="SmallStandard"/>
              <w:rPr>
                <w:lang w:val="en-US"/>
              </w:rPr>
            </w:pPr>
            <w:r w:rsidRPr="00D01517">
              <w:t>NA</w:t>
            </w:r>
          </w:p>
        </w:tc>
        <w:tc>
          <w:tcPr>
            <w:tcW w:w="3912" w:type="dxa"/>
          </w:tcPr>
          <w:p w14:paraId="38940452" w14:textId="77777777" w:rsidR="00ED71BF" w:rsidRDefault="00ED71BF" w:rsidP="00ED71BF">
            <w:pPr>
              <w:pStyle w:val="SmallStandard"/>
            </w:pPr>
            <w:r w:rsidRPr="00491287">
              <w:t>NA</w:t>
            </w:r>
          </w:p>
        </w:tc>
      </w:tr>
      <w:tr w:rsidR="005811A4" w14:paraId="3A6EB0D5" w14:textId="77777777" w:rsidTr="005811A4">
        <w:tc>
          <w:tcPr>
            <w:tcW w:w="1594" w:type="dxa"/>
          </w:tcPr>
          <w:p w14:paraId="5F3EDAAA" w14:textId="77777777" w:rsidR="00F61068" w:rsidRDefault="00F61068" w:rsidP="00F61068">
            <w:pPr>
              <w:pStyle w:val="SmallStandard"/>
              <w:rPr>
                <w:lang w:val="en-US"/>
              </w:rPr>
            </w:pPr>
            <w:r>
              <w:rPr>
                <w:lang w:val="en-US"/>
              </w:rPr>
              <w:t>sealingPin</w:t>
            </w:r>
          </w:p>
        </w:tc>
        <w:tc>
          <w:tcPr>
            <w:tcW w:w="682" w:type="dxa"/>
          </w:tcPr>
          <w:p w14:paraId="09579DA7" w14:textId="77777777" w:rsidR="00F61068" w:rsidRDefault="00F61068" w:rsidP="00F61068">
            <w:pPr>
              <w:pStyle w:val="SmallStandard"/>
              <w:rPr>
                <w:lang w:val="en-US"/>
              </w:rPr>
            </w:pPr>
            <w:r w:rsidRPr="00D01517">
              <w:t>1</w:t>
            </w:r>
          </w:p>
        </w:tc>
        <w:tc>
          <w:tcPr>
            <w:tcW w:w="682" w:type="dxa"/>
          </w:tcPr>
          <w:p w14:paraId="0147C6BF" w14:textId="77777777" w:rsidR="00F61068" w:rsidRDefault="00F61068" w:rsidP="00F61068">
            <w:pPr>
              <w:pStyle w:val="SmallStandard"/>
              <w:rPr>
                <w:lang w:val="en-US"/>
              </w:rPr>
            </w:pPr>
            <w:r>
              <w:t>N</w:t>
            </w:r>
          </w:p>
        </w:tc>
        <w:tc>
          <w:tcPr>
            <w:tcW w:w="1593" w:type="dxa"/>
          </w:tcPr>
          <w:p w14:paraId="39A02DE8" w14:textId="77777777" w:rsidR="00F61068" w:rsidRDefault="00F61068" w:rsidP="00F61068">
            <w:pPr>
              <w:pStyle w:val="SmallStandard"/>
              <w:rPr>
                <w:lang w:val="en-US"/>
              </w:rPr>
            </w:pPr>
            <w:r>
              <w:t>SealingPinReference</w:t>
            </w:r>
          </w:p>
        </w:tc>
        <w:tc>
          <w:tcPr>
            <w:tcW w:w="682" w:type="dxa"/>
          </w:tcPr>
          <w:p w14:paraId="510DF0AD" w14:textId="77777777" w:rsidR="00F61068" w:rsidRDefault="00F61068" w:rsidP="00F61068">
            <w:pPr>
              <w:pStyle w:val="SmallStandard"/>
              <w:rPr>
                <w:lang w:val="en-US"/>
              </w:rPr>
            </w:pPr>
            <w:r w:rsidRPr="00D01517">
              <w:t>NA</w:t>
            </w:r>
          </w:p>
        </w:tc>
        <w:tc>
          <w:tcPr>
            <w:tcW w:w="3912" w:type="dxa"/>
          </w:tcPr>
          <w:p w14:paraId="1ED70886" w14:textId="77777777" w:rsidR="00ED71BF" w:rsidRDefault="00ED71BF" w:rsidP="00ED71BF">
            <w:pPr>
              <w:pStyle w:val="SmallStandard"/>
            </w:pPr>
            <w:r w:rsidRPr="00491287">
              <w:t>NA</w:t>
            </w:r>
          </w:p>
        </w:tc>
      </w:tr>
    </w:tbl>
    <w:p w14:paraId="43829F0A" w14:textId="77777777" w:rsidR="00ED71BF" w:rsidRPr="00F23971" w:rsidRDefault="00ED71BF" w:rsidP="00C57233">
      <w:pPr>
        <w:pStyle w:val="berschrift3"/>
        <w:rPr>
          <w:lang w:val="en-GB"/>
        </w:rPr>
      </w:pPr>
      <w:bookmarkStart w:id="491" w:name="_Toc209164998"/>
      <w:r>
        <w:rPr>
          <w:lang w:val="en-GB"/>
        </w:rPr>
        <w:t xml:space="preserve">Class </w:t>
      </w:r>
      <w:bookmarkStart w:id="492" w:name="_c56ed2f5309ebf2ea8ae6520bababf7d"/>
      <w:r>
        <w:rPr>
          <w:lang w:val="en-GB"/>
        </w:rPr>
        <w:t>SegmentConnectionPoint</w:t>
      </w:r>
      <w:bookmarkEnd w:id="491"/>
      <w:bookmarkEnd w:id="492"/>
    </w:p>
    <w:p w14:paraId="051C1D4D" w14:textId="77777777" w:rsidR="005902F7" w:rsidRDefault="00000000">
      <w:r>
        <w:rPr>
          <w:sz w:val="18"/>
          <w:szCs w:val="18"/>
        </w:rPr>
        <w:t>Specifies a point where the connector can be attached to the topology (sometimes called bundle position point or insertion point).</w:t>
      </w:r>
    </w:p>
    <w:p w14:paraId="229CBE3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8457D9F" w14:textId="77777777" w:rsidTr="008B13C6">
        <w:tc>
          <w:tcPr>
            <w:tcW w:w="2013" w:type="dxa"/>
            <w:tcMar>
              <w:top w:w="28" w:type="dxa"/>
              <w:left w:w="28" w:type="dxa"/>
              <w:bottom w:w="28" w:type="dxa"/>
              <w:right w:w="28" w:type="dxa"/>
            </w:tcMar>
          </w:tcPr>
          <w:p w14:paraId="7239C9A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DFAC432" w14:textId="6AF4B1DA"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C8098C3" w14:textId="77777777" w:rsidTr="008B13C6">
        <w:tc>
          <w:tcPr>
            <w:tcW w:w="2013" w:type="dxa"/>
            <w:tcMar>
              <w:top w:w="28" w:type="dxa"/>
              <w:left w:w="28" w:type="dxa"/>
              <w:bottom w:w="28" w:type="dxa"/>
              <w:right w:w="28" w:type="dxa"/>
            </w:tcMar>
          </w:tcPr>
          <w:p w14:paraId="6CF0ECD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1BBCBA6" w14:textId="77777777" w:rsidR="00ED71BF" w:rsidRPr="00620BBE" w:rsidRDefault="00ED71BF" w:rsidP="00ED71BF">
            <w:pPr>
              <w:pStyle w:val="SmallStandard"/>
            </w:pPr>
            <w:r w:rsidRPr="00620BBE">
              <w:t>NA</w:t>
            </w:r>
          </w:p>
        </w:tc>
      </w:tr>
      <w:tr w:rsidR="00ED71BF" w:rsidRPr="008359F5" w14:paraId="26E620C8" w14:textId="77777777" w:rsidTr="008B13C6">
        <w:tc>
          <w:tcPr>
            <w:tcW w:w="2013" w:type="dxa"/>
            <w:tcMar>
              <w:top w:w="28" w:type="dxa"/>
              <w:left w:w="28" w:type="dxa"/>
              <w:bottom w:w="28" w:type="dxa"/>
              <w:right w:w="28" w:type="dxa"/>
            </w:tcMar>
          </w:tcPr>
          <w:p w14:paraId="7C715B9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3D469A8" w14:textId="77777777" w:rsidR="00ED71BF" w:rsidRPr="000437C1" w:rsidRDefault="00ED71BF" w:rsidP="008B13C6">
            <w:pPr>
              <w:pStyle w:val="SmallStandard"/>
            </w:pPr>
            <w:r>
              <w:t>false</w:t>
            </w:r>
          </w:p>
        </w:tc>
      </w:tr>
    </w:tbl>
    <w:p w14:paraId="65846ED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2CE6A50" w14:textId="77777777" w:rsidTr="008B13C6">
        <w:tc>
          <w:tcPr>
            <w:tcW w:w="2013" w:type="dxa"/>
            <w:tcMar>
              <w:top w:w="28" w:type="dxa"/>
              <w:left w:w="28" w:type="dxa"/>
              <w:bottom w:w="28" w:type="dxa"/>
              <w:right w:w="28" w:type="dxa"/>
            </w:tcMar>
          </w:tcPr>
          <w:p w14:paraId="249C6A2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FA0F0F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C485624"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E1DA84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3A621D0" w14:textId="77777777" w:rsidTr="008B13C6">
        <w:tc>
          <w:tcPr>
            <w:tcW w:w="2013" w:type="dxa"/>
            <w:tcMar>
              <w:top w:w="28" w:type="dxa"/>
              <w:left w:w="28" w:type="dxa"/>
              <w:bottom w:w="28" w:type="dxa"/>
              <w:right w:w="28" w:type="dxa"/>
            </w:tcMar>
          </w:tcPr>
          <w:p w14:paraId="53D15EE5"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22325D3F"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12FFC81"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8F68056" w14:textId="77777777" w:rsidR="005902F7" w:rsidRDefault="00000000">
            <w:pPr>
              <w:jc w:val="left"/>
            </w:pPr>
            <w:r>
              <w:rPr>
                <w:sz w:val="16"/>
                <w:szCs w:val="16"/>
              </w:rPr>
              <w:t>Specifies a unique identification of the SegmentConnectionPoint. The identification is guaranteed to be unique within the ConnectorHousingSpecification.</w:t>
            </w:r>
          </w:p>
        </w:tc>
      </w:tr>
    </w:tbl>
    <w:p w14:paraId="676BDAE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B912397" w14:textId="77777777" w:rsidTr="008B13C6">
        <w:tc>
          <w:tcPr>
            <w:tcW w:w="4564" w:type="dxa"/>
            <w:gridSpan w:val="5"/>
          </w:tcPr>
          <w:p w14:paraId="2FB8AF4F" w14:textId="77777777" w:rsidR="00ED71BF" w:rsidRDefault="00ED71BF" w:rsidP="008B13C6">
            <w:pPr>
              <w:jc w:val="center"/>
              <w:rPr>
                <w:b/>
                <w:sz w:val="16"/>
                <w:szCs w:val="16"/>
                <w:lang w:val="en-GB"/>
              </w:rPr>
            </w:pPr>
            <w:r>
              <w:rPr>
                <w:b/>
                <w:sz w:val="16"/>
                <w:szCs w:val="16"/>
                <w:lang w:val="en-GB"/>
              </w:rPr>
              <w:t>Other End</w:t>
            </w:r>
          </w:p>
        </w:tc>
        <w:tc>
          <w:tcPr>
            <w:tcW w:w="567" w:type="dxa"/>
          </w:tcPr>
          <w:p w14:paraId="5B2A4975"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050EC98" w14:textId="77777777" w:rsidR="00ED71BF" w:rsidRDefault="00ED71BF" w:rsidP="008B13C6">
            <w:pPr>
              <w:jc w:val="center"/>
              <w:rPr>
                <w:b/>
                <w:sz w:val="16"/>
                <w:szCs w:val="16"/>
                <w:lang w:val="en-GB"/>
              </w:rPr>
            </w:pPr>
            <w:r>
              <w:rPr>
                <w:b/>
                <w:sz w:val="16"/>
                <w:szCs w:val="16"/>
                <w:lang w:val="en-GB"/>
              </w:rPr>
              <w:t>General</w:t>
            </w:r>
          </w:p>
        </w:tc>
      </w:tr>
      <w:tr w:rsidR="00ED71BF" w:rsidRPr="00720F6F" w14:paraId="1176BD99" w14:textId="77777777" w:rsidTr="008B13C6">
        <w:trPr>
          <w:cantSplit/>
          <w:trHeight w:val="1201"/>
        </w:trPr>
        <w:tc>
          <w:tcPr>
            <w:tcW w:w="1588" w:type="dxa"/>
          </w:tcPr>
          <w:p w14:paraId="4A0F1D51" w14:textId="77777777" w:rsidR="00ED71BF" w:rsidRDefault="00ED71BF" w:rsidP="008B13C6">
            <w:pPr>
              <w:rPr>
                <w:b/>
                <w:sz w:val="16"/>
                <w:szCs w:val="16"/>
                <w:lang w:val="en-GB"/>
              </w:rPr>
            </w:pPr>
            <w:r>
              <w:rPr>
                <w:b/>
                <w:sz w:val="16"/>
                <w:szCs w:val="16"/>
                <w:lang w:val="en-GB"/>
              </w:rPr>
              <w:t>Role</w:t>
            </w:r>
          </w:p>
        </w:tc>
        <w:tc>
          <w:tcPr>
            <w:tcW w:w="1558" w:type="dxa"/>
          </w:tcPr>
          <w:p w14:paraId="40E47CE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898608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8BC77EF"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151D19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AE21F17"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FCF86A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76D9195" w14:textId="77777777" w:rsidR="00ED71BF" w:rsidRPr="008359F5" w:rsidRDefault="00ED71BF" w:rsidP="008B13C6">
            <w:pPr>
              <w:rPr>
                <w:b/>
                <w:sz w:val="16"/>
                <w:szCs w:val="16"/>
                <w:lang w:val="en-GB"/>
              </w:rPr>
            </w:pPr>
            <w:r>
              <w:rPr>
                <w:b/>
                <w:sz w:val="16"/>
                <w:szCs w:val="16"/>
                <w:lang w:val="en-GB"/>
              </w:rPr>
              <w:t>Comment</w:t>
            </w:r>
          </w:p>
        </w:tc>
      </w:tr>
      <w:tr w:rsidR="00ED71BF" w:rsidRPr="004E10D9" w14:paraId="39416569" w14:textId="77777777" w:rsidTr="008B13C6">
        <w:tc>
          <w:tcPr>
            <w:tcW w:w="1588" w:type="dxa"/>
          </w:tcPr>
          <w:p w14:paraId="13546077" w14:textId="77777777" w:rsidR="00ED71BF" w:rsidRPr="00634625" w:rsidRDefault="00ED71BF" w:rsidP="008B13C6">
            <w:pPr>
              <w:pStyle w:val="SmallStandard"/>
            </w:pPr>
            <w:r>
              <w:t>cavityAddOns</w:t>
            </w:r>
          </w:p>
        </w:tc>
        <w:tc>
          <w:tcPr>
            <w:tcW w:w="1558" w:type="dxa"/>
          </w:tcPr>
          <w:p w14:paraId="27056C74" w14:textId="77777777" w:rsidR="00ED71BF" w:rsidRPr="00132C43" w:rsidRDefault="00ED71BF" w:rsidP="008B13C6">
            <w:pPr>
              <w:pStyle w:val="SmallStandard"/>
            </w:pPr>
            <w:r>
              <w:t xml:space="preserve">CavityAddOn </w:t>
            </w:r>
          </w:p>
        </w:tc>
        <w:tc>
          <w:tcPr>
            <w:tcW w:w="568" w:type="dxa"/>
          </w:tcPr>
          <w:p w14:paraId="161E72F6" w14:textId="77777777" w:rsidR="00ED71BF" w:rsidRPr="00D331EF" w:rsidRDefault="00ED71BF" w:rsidP="008B13C6">
            <w:pPr>
              <w:pStyle w:val="SmallStandard"/>
            </w:pPr>
            <w:r w:rsidRPr="00574783">
              <w:t>0..*</w:t>
            </w:r>
          </w:p>
        </w:tc>
        <w:tc>
          <w:tcPr>
            <w:tcW w:w="425" w:type="dxa"/>
          </w:tcPr>
          <w:p w14:paraId="292D1286" w14:textId="77777777" w:rsidR="00ED71BF" w:rsidRPr="00675E8E" w:rsidRDefault="00ED71BF" w:rsidP="008B13C6">
            <w:pPr>
              <w:pStyle w:val="SmallStandard"/>
              <w:rPr>
                <w:lang w:val="en-US"/>
              </w:rPr>
            </w:pPr>
            <w:r w:rsidRPr="00675E8E">
              <w:rPr>
                <w:lang w:val="en-US"/>
              </w:rPr>
              <w:t>Y</w:t>
            </w:r>
          </w:p>
        </w:tc>
        <w:tc>
          <w:tcPr>
            <w:tcW w:w="425" w:type="dxa"/>
          </w:tcPr>
          <w:p w14:paraId="412C5946" w14:textId="77777777" w:rsidR="00ED71BF" w:rsidRPr="00207506" w:rsidRDefault="00ED71BF" w:rsidP="008B13C6">
            <w:pPr>
              <w:pStyle w:val="SmallStandard"/>
            </w:pPr>
            <w:r>
              <w:t>N</w:t>
            </w:r>
          </w:p>
        </w:tc>
        <w:tc>
          <w:tcPr>
            <w:tcW w:w="567" w:type="dxa"/>
          </w:tcPr>
          <w:p w14:paraId="5D69ADEA" w14:textId="77777777" w:rsidR="00ED71BF" w:rsidRPr="00D331EF" w:rsidRDefault="00ED71BF" w:rsidP="008B13C6">
            <w:pPr>
              <w:pStyle w:val="SmallStandard"/>
            </w:pPr>
            <w:r w:rsidRPr="00207506">
              <w:t>1</w:t>
            </w:r>
          </w:p>
        </w:tc>
        <w:tc>
          <w:tcPr>
            <w:tcW w:w="426" w:type="dxa"/>
          </w:tcPr>
          <w:p w14:paraId="3A41E1E5" w14:textId="77777777" w:rsidR="00ED71BF" w:rsidRDefault="00ED71BF" w:rsidP="008B13C6">
            <w:pPr>
              <w:pStyle w:val="SmallStandard"/>
            </w:pPr>
            <w:r>
              <w:t>Y</w:t>
            </w:r>
          </w:p>
        </w:tc>
        <w:tc>
          <w:tcPr>
            <w:tcW w:w="3543" w:type="dxa"/>
          </w:tcPr>
          <w:p w14:paraId="0C83D9A6" w14:textId="77777777" w:rsidR="00ED71BF" w:rsidRDefault="00ED71BF" w:rsidP="00ED71BF">
            <w:pPr>
              <w:pStyle w:val="SmallStandard"/>
            </w:pPr>
            <w:r w:rsidRPr="00491287">
              <w:t>NA</w:t>
            </w:r>
          </w:p>
        </w:tc>
      </w:tr>
      <w:tr w:rsidR="00ED71BF" w:rsidRPr="004E10D9" w14:paraId="4A3A4D17" w14:textId="77777777" w:rsidTr="008B13C6">
        <w:tc>
          <w:tcPr>
            <w:tcW w:w="1588" w:type="dxa"/>
          </w:tcPr>
          <w:p w14:paraId="1CDC3826" w14:textId="77777777" w:rsidR="00ED71BF" w:rsidRPr="00634625" w:rsidRDefault="00ED71BF" w:rsidP="008B13C6">
            <w:pPr>
              <w:pStyle w:val="SmallStandard"/>
            </w:pPr>
            <w:r>
              <w:t>ModularSlotAddOns</w:t>
            </w:r>
          </w:p>
        </w:tc>
        <w:tc>
          <w:tcPr>
            <w:tcW w:w="1558" w:type="dxa"/>
          </w:tcPr>
          <w:p w14:paraId="4762DCD3" w14:textId="77777777" w:rsidR="00ED71BF" w:rsidRPr="00132C43" w:rsidRDefault="00ED71BF" w:rsidP="008B13C6">
            <w:pPr>
              <w:pStyle w:val="SmallStandard"/>
            </w:pPr>
            <w:r>
              <w:t xml:space="preserve">ModularSlotAddOn </w:t>
            </w:r>
          </w:p>
        </w:tc>
        <w:tc>
          <w:tcPr>
            <w:tcW w:w="568" w:type="dxa"/>
          </w:tcPr>
          <w:p w14:paraId="36BE6E62" w14:textId="77777777" w:rsidR="00ED71BF" w:rsidRPr="00D331EF" w:rsidRDefault="00ED71BF" w:rsidP="008B13C6">
            <w:pPr>
              <w:pStyle w:val="SmallStandard"/>
            </w:pPr>
            <w:r w:rsidRPr="00574783">
              <w:t>0..*</w:t>
            </w:r>
          </w:p>
        </w:tc>
        <w:tc>
          <w:tcPr>
            <w:tcW w:w="425" w:type="dxa"/>
          </w:tcPr>
          <w:p w14:paraId="429D7660" w14:textId="77777777" w:rsidR="00ED71BF" w:rsidRPr="00675E8E" w:rsidRDefault="00ED71BF" w:rsidP="008B13C6">
            <w:pPr>
              <w:pStyle w:val="SmallStandard"/>
              <w:rPr>
                <w:lang w:val="en-US"/>
              </w:rPr>
            </w:pPr>
            <w:r w:rsidRPr="00675E8E">
              <w:rPr>
                <w:lang w:val="en-US"/>
              </w:rPr>
              <w:t>Y</w:t>
            </w:r>
          </w:p>
        </w:tc>
        <w:tc>
          <w:tcPr>
            <w:tcW w:w="425" w:type="dxa"/>
          </w:tcPr>
          <w:p w14:paraId="2DD3135F" w14:textId="77777777" w:rsidR="00ED71BF" w:rsidRPr="00207506" w:rsidRDefault="00ED71BF" w:rsidP="008B13C6">
            <w:pPr>
              <w:pStyle w:val="SmallStandard"/>
            </w:pPr>
            <w:r>
              <w:t>N</w:t>
            </w:r>
          </w:p>
        </w:tc>
        <w:tc>
          <w:tcPr>
            <w:tcW w:w="567" w:type="dxa"/>
          </w:tcPr>
          <w:p w14:paraId="159AFCD4" w14:textId="77777777" w:rsidR="00ED71BF" w:rsidRPr="00D331EF" w:rsidRDefault="00ED71BF" w:rsidP="008B13C6">
            <w:pPr>
              <w:pStyle w:val="SmallStandard"/>
            </w:pPr>
            <w:r w:rsidRPr="00207506">
              <w:t>1</w:t>
            </w:r>
          </w:p>
        </w:tc>
        <w:tc>
          <w:tcPr>
            <w:tcW w:w="426" w:type="dxa"/>
          </w:tcPr>
          <w:p w14:paraId="75E21845" w14:textId="77777777" w:rsidR="00ED71BF" w:rsidRDefault="00ED71BF" w:rsidP="008B13C6">
            <w:pPr>
              <w:pStyle w:val="SmallStandard"/>
            </w:pPr>
            <w:r>
              <w:t>Y</w:t>
            </w:r>
          </w:p>
        </w:tc>
        <w:tc>
          <w:tcPr>
            <w:tcW w:w="3543" w:type="dxa"/>
          </w:tcPr>
          <w:p w14:paraId="7DCA054D" w14:textId="77777777" w:rsidR="00ED71BF" w:rsidRDefault="00ED71BF" w:rsidP="00ED71BF">
            <w:pPr>
              <w:pStyle w:val="SmallStandard"/>
            </w:pPr>
            <w:r w:rsidRPr="00491287">
              <w:t>NA</w:t>
            </w:r>
          </w:p>
        </w:tc>
      </w:tr>
      <w:tr w:rsidR="00ED71BF" w:rsidRPr="004E10D9" w14:paraId="27642DF1" w14:textId="77777777" w:rsidTr="008B13C6">
        <w:tc>
          <w:tcPr>
            <w:tcW w:w="1588" w:type="dxa"/>
          </w:tcPr>
          <w:p w14:paraId="39AC3769" w14:textId="77777777" w:rsidR="00ED71BF" w:rsidRPr="00634625" w:rsidRDefault="00ED71BF" w:rsidP="008B13C6">
            <w:pPr>
              <w:pStyle w:val="SmallStandard"/>
            </w:pPr>
            <w:r>
              <w:t>placementPoint</w:t>
            </w:r>
          </w:p>
        </w:tc>
        <w:tc>
          <w:tcPr>
            <w:tcW w:w="1558" w:type="dxa"/>
          </w:tcPr>
          <w:p w14:paraId="1ED678A2" w14:textId="77777777" w:rsidR="00ED71BF" w:rsidRPr="00132C43" w:rsidRDefault="00ED71BF" w:rsidP="008B13C6">
            <w:pPr>
              <w:pStyle w:val="SmallStandard"/>
            </w:pPr>
            <w:r>
              <w:t xml:space="preserve">PlacementPoint </w:t>
            </w:r>
          </w:p>
        </w:tc>
        <w:tc>
          <w:tcPr>
            <w:tcW w:w="568" w:type="dxa"/>
          </w:tcPr>
          <w:p w14:paraId="24DEAF40" w14:textId="77777777" w:rsidR="00ED71BF" w:rsidRPr="00D331EF" w:rsidRDefault="00ED71BF" w:rsidP="008B13C6">
            <w:pPr>
              <w:pStyle w:val="SmallStandard"/>
            </w:pPr>
            <w:r w:rsidRPr="00574783">
              <w:t>0..1</w:t>
            </w:r>
          </w:p>
        </w:tc>
        <w:tc>
          <w:tcPr>
            <w:tcW w:w="425" w:type="dxa"/>
          </w:tcPr>
          <w:p w14:paraId="0DF60045" w14:textId="77777777" w:rsidR="00ED71BF" w:rsidRPr="00675E8E" w:rsidRDefault="00ED71BF" w:rsidP="008B13C6">
            <w:pPr>
              <w:pStyle w:val="SmallStandard"/>
              <w:rPr>
                <w:lang w:val="en-US"/>
              </w:rPr>
            </w:pPr>
            <w:r w:rsidRPr="00675E8E">
              <w:rPr>
                <w:lang w:val="en-US"/>
              </w:rPr>
              <w:t>Y</w:t>
            </w:r>
          </w:p>
        </w:tc>
        <w:tc>
          <w:tcPr>
            <w:tcW w:w="425" w:type="dxa"/>
          </w:tcPr>
          <w:p w14:paraId="31751EA0" w14:textId="77777777" w:rsidR="00ED71BF" w:rsidRPr="00207506" w:rsidRDefault="00ED71BF" w:rsidP="008B13C6">
            <w:pPr>
              <w:pStyle w:val="SmallStandard"/>
            </w:pPr>
            <w:r>
              <w:t>N</w:t>
            </w:r>
          </w:p>
        </w:tc>
        <w:tc>
          <w:tcPr>
            <w:tcW w:w="567" w:type="dxa"/>
          </w:tcPr>
          <w:p w14:paraId="7524A581" w14:textId="77777777" w:rsidR="00ED71BF" w:rsidRPr="00D331EF" w:rsidRDefault="00ED71BF" w:rsidP="008B13C6">
            <w:pPr>
              <w:pStyle w:val="SmallStandard"/>
            </w:pPr>
            <w:r w:rsidRPr="00207506">
              <w:t>0..*</w:t>
            </w:r>
          </w:p>
        </w:tc>
        <w:tc>
          <w:tcPr>
            <w:tcW w:w="426" w:type="dxa"/>
          </w:tcPr>
          <w:p w14:paraId="19EE4DB6" w14:textId="77777777" w:rsidR="00ED71BF" w:rsidRPr="00D331EF" w:rsidRDefault="00ED71BF" w:rsidP="008B13C6">
            <w:pPr>
              <w:pStyle w:val="SmallStandard"/>
            </w:pPr>
            <w:r>
              <w:t>N</w:t>
            </w:r>
          </w:p>
        </w:tc>
        <w:tc>
          <w:tcPr>
            <w:tcW w:w="3543" w:type="dxa"/>
          </w:tcPr>
          <w:p w14:paraId="6627FEBB" w14:textId="77777777" w:rsidR="005902F7" w:rsidRDefault="00000000">
            <w:pPr>
              <w:jc w:val="left"/>
            </w:pPr>
            <w:r>
              <w:rPr>
                <w:sz w:val="16"/>
                <w:szCs w:val="16"/>
              </w:rPr>
              <w:t xml:space="preserve">Specifies the </w:t>
            </w:r>
            <w:r>
              <w:rPr>
                <w:i/>
                <w:iCs/>
                <w:sz w:val="16"/>
                <w:szCs w:val="16"/>
              </w:rPr>
              <w:t>PlacementPoint</w:t>
            </w:r>
            <w:r>
              <w:rPr>
                <w:sz w:val="16"/>
                <w:szCs w:val="16"/>
              </w:rPr>
              <w:t xml:space="preserve"> that represents this </w:t>
            </w:r>
            <w:r>
              <w:rPr>
                <w:i/>
                <w:iCs/>
                <w:sz w:val="16"/>
                <w:szCs w:val="16"/>
              </w:rPr>
              <w:t xml:space="preserve">SegmentConnectionPoint </w:t>
            </w:r>
            <w:r>
              <w:rPr>
                <w:sz w:val="16"/>
                <w:szCs w:val="16"/>
              </w:rPr>
              <w:t xml:space="preserve">in a </w:t>
            </w:r>
            <w:r>
              <w:rPr>
                <w:i/>
                <w:iCs/>
                <w:sz w:val="16"/>
                <w:szCs w:val="16"/>
              </w:rPr>
              <w:t>PlaceableElementSpecification.</w:t>
            </w:r>
          </w:p>
        </w:tc>
      </w:tr>
      <w:tr w:rsidR="00ED71BF" w:rsidRPr="004E10D9" w14:paraId="2F0A662D" w14:textId="77777777" w:rsidTr="008B13C6">
        <w:tc>
          <w:tcPr>
            <w:tcW w:w="1588" w:type="dxa"/>
          </w:tcPr>
          <w:p w14:paraId="49434081" w14:textId="77777777" w:rsidR="00ED71BF" w:rsidRPr="00634625" w:rsidRDefault="00ED71BF" w:rsidP="008B13C6">
            <w:pPr>
              <w:pStyle w:val="SmallStandard"/>
            </w:pPr>
            <w:r>
              <w:t>reachableCavities</w:t>
            </w:r>
          </w:p>
        </w:tc>
        <w:tc>
          <w:tcPr>
            <w:tcW w:w="1558" w:type="dxa"/>
          </w:tcPr>
          <w:p w14:paraId="340E796B" w14:textId="77777777" w:rsidR="00ED71BF" w:rsidRPr="00132C43" w:rsidRDefault="00ED71BF" w:rsidP="008B13C6">
            <w:pPr>
              <w:pStyle w:val="SmallStandard"/>
            </w:pPr>
            <w:r>
              <w:t xml:space="preserve">Cavity </w:t>
            </w:r>
          </w:p>
        </w:tc>
        <w:tc>
          <w:tcPr>
            <w:tcW w:w="568" w:type="dxa"/>
          </w:tcPr>
          <w:p w14:paraId="2A54CE92" w14:textId="77777777" w:rsidR="00ED71BF" w:rsidRPr="00D331EF" w:rsidRDefault="00ED71BF" w:rsidP="008B13C6">
            <w:pPr>
              <w:pStyle w:val="SmallStandard"/>
            </w:pPr>
            <w:r w:rsidRPr="00574783">
              <w:t>0..*</w:t>
            </w:r>
          </w:p>
        </w:tc>
        <w:tc>
          <w:tcPr>
            <w:tcW w:w="425" w:type="dxa"/>
          </w:tcPr>
          <w:p w14:paraId="12858292" w14:textId="77777777" w:rsidR="00ED71BF" w:rsidRPr="00675E8E" w:rsidRDefault="00ED71BF" w:rsidP="008B13C6">
            <w:pPr>
              <w:pStyle w:val="SmallStandard"/>
              <w:rPr>
                <w:lang w:val="en-US"/>
              </w:rPr>
            </w:pPr>
            <w:r w:rsidRPr="00675E8E">
              <w:rPr>
                <w:lang w:val="en-US"/>
              </w:rPr>
              <w:t>Y</w:t>
            </w:r>
          </w:p>
        </w:tc>
        <w:tc>
          <w:tcPr>
            <w:tcW w:w="425" w:type="dxa"/>
          </w:tcPr>
          <w:p w14:paraId="26EED21D" w14:textId="77777777" w:rsidR="00ED71BF" w:rsidRPr="00207506" w:rsidRDefault="00ED71BF" w:rsidP="008B13C6">
            <w:pPr>
              <w:pStyle w:val="SmallStandard"/>
            </w:pPr>
            <w:r>
              <w:t>N</w:t>
            </w:r>
          </w:p>
        </w:tc>
        <w:tc>
          <w:tcPr>
            <w:tcW w:w="567" w:type="dxa"/>
          </w:tcPr>
          <w:p w14:paraId="32FF696B" w14:textId="77777777" w:rsidR="00ED71BF" w:rsidRPr="00D331EF" w:rsidRDefault="00ED71BF" w:rsidP="008B13C6">
            <w:pPr>
              <w:pStyle w:val="SmallStandard"/>
            </w:pPr>
            <w:r w:rsidRPr="00207506">
              <w:t>0..*</w:t>
            </w:r>
          </w:p>
        </w:tc>
        <w:tc>
          <w:tcPr>
            <w:tcW w:w="426" w:type="dxa"/>
          </w:tcPr>
          <w:p w14:paraId="0B7C0145" w14:textId="77777777" w:rsidR="00ED71BF" w:rsidRPr="00D331EF" w:rsidRDefault="00ED71BF" w:rsidP="008B13C6">
            <w:pPr>
              <w:pStyle w:val="SmallStandard"/>
            </w:pPr>
            <w:r>
              <w:t>N</w:t>
            </w:r>
          </w:p>
        </w:tc>
        <w:tc>
          <w:tcPr>
            <w:tcW w:w="3543" w:type="dxa"/>
          </w:tcPr>
          <w:p w14:paraId="2F496DEA" w14:textId="77777777" w:rsidR="005902F7" w:rsidRDefault="00000000">
            <w:pPr>
              <w:jc w:val="left"/>
            </w:pPr>
            <w:r>
              <w:rPr>
                <w:sz w:val="16"/>
                <w:szCs w:val="16"/>
              </w:rPr>
              <w:t xml:space="preserve">Specifies the </w:t>
            </w:r>
            <w:r>
              <w:rPr>
                <w:i/>
                <w:iCs/>
                <w:sz w:val="16"/>
                <w:szCs w:val="16"/>
              </w:rPr>
              <w:t>Cavities</w:t>
            </w:r>
            <w:r>
              <w:rPr>
                <w:sz w:val="16"/>
                <w:szCs w:val="16"/>
              </w:rPr>
              <w:t xml:space="preserve"> that are reachable with wires through this </w:t>
            </w:r>
            <w:r>
              <w:rPr>
                <w:i/>
                <w:iCs/>
                <w:sz w:val="16"/>
                <w:szCs w:val="16"/>
              </w:rPr>
              <w:t>SegmentConnectionPoint.</w:t>
            </w:r>
          </w:p>
        </w:tc>
      </w:tr>
    </w:tbl>
    <w:p w14:paraId="3CFEA0B8"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B39E1F3" w14:textId="77777777" w:rsidTr="008572A0">
        <w:tc>
          <w:tcPr>
            <w:tcW w:w="2958" w:type="dxa"/>
            <w:gridSpan w:val="3"/>
          </w:tcPr>
          <w:p w14:paraId="0F687A8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632468B" w14:textId="77777777" w:rsidR="00EC5D1A" w:rsidRPr="005811A4" w:rsidRDefault="00EC5D1A" w:rsidP="005811A4">
            <w:pPr>
              <w:rPr>
                <w:b/>
                <w:sz w:val="16"/>
                <w:szCs w:val="16"/>
                <w:lang w:val="en-GB"/>
              </w:rPr>
            </w:pPr>
            <w:r>
              <w:rPr>
                <w:b/>
                <w:sz w:val="16"/>
                <w:szCs w:val="16"/>
                <w:lang w:val="en-GB"/>
              </w:rPr>
              <w:t>Other End</w:t>
            </w:r>
          </w:p>
        </w:tc>
        <w:tc>
          <w:tcPr>
            <w:tcW w:w="3912" w:type="dxa"/>
          </w:tcPr>
          <w:p w14:paraId="41C91BBC" w14:textId="77777777" w:rsidR="00EC5D1A" w:rsidRPr="005811A4" w:rsidRDefault="00EC5D1A" w:rsidP="005811A4">
            <w:pPr>
              <w:rPr>
                <w:b/>
                <w:sz w:val="16"/>
                <w:szCs w:val="16"/>
                <w:lang w:val="en-GB"/>
              </w:rPr>
            </w:pPr>
            <w:r>
              <w:rPr>
                <w:b/>
                <w:sz w:val="16"/>
                <w:szCs w:val="16"/>
                <w:lang w:val="en-GB"/>
              </w:rPr>
              <w:t>General</w:t>
            </w:r>
          </w:p>
        </w:tc>
      </w:tr>
      <w:tr w:rsidR="005811A4" w14:paraId="7E6CF820" w14:textId="77777777" w:rsidTr="005811A4">
        <w:tc>
          <w:tcPr>
            <w:tcW w:w="1594" w:type="dxa"/>
          </w:tcPr>
          <w:p w14:paraId="569DFB4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5BD77A9"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0A44FF5"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A9C415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784AB68"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7B0A313" w14:textId="77777777" w:rsidR="00F61068" w:rsidRPr="005811A4" w:rsidRDefault="005811A4" w:rsidP="005811A4">
            <w:pPr>
              <w:rPr>
                <w:b/>
                <w:sz w:val="16"/>
                <w:szCs w:val="16"/>
                <w:lang w:val="en-GB"/>
              </w:rPr>
            </w:pPr>
            <w:r>
              <w:rPr>
                <w:b/>
                <w:sz w:val="16"/>
                <w:szCs w:val="16"/>
                <w:lang w:val="en-GB"/>
              </w:rPr>
              <w:t>Comment</w:t>
            </w:r>
          </w:p>
        </w:tc>
      </w:tr>
      <w:tr w:rsidR="005811A4" w14:paraId="6CD59CEE" w14:textId="77777777" w:rsidTr="005811A4">
        <w:tc>
          <w:tcPr>
            <w:tcW w:w="1594" w:type="dxa"/>
          </w:tcPr>
          <w:p w14:paraId="3577D6DE" w14:textId="77777777" w:rsidR="00F61068" w:rsidRDefault="00F61068" w:rsidP="00F61068">
            <w:pPr>
              <w:pStyle w:val="SmallStandard"/>
              <w:rPr>
                <w:lang w:val="en-US"/>
              </w:rPr>
            </w:pPr>
            <w:r>
              <w:rPr>
                <w:lang w:val="en-US"/>
              </w:rPr>
              <w:t>connectorSegmentConnectionPoint</w:t>
            </w:r>
          </w:p>
        </w:tc>
        <w:tc>
          <w:tcPr>
            <w:tcW w:w="682" w:type="dxa"/>
          </w:tcPr>
          <w:p w14:paraId="517AC436" w14:textId="77777777" w:rsidR="00F61068" w:rsidRDefault="00F61068" w:rsidP="00F61068">
            <w:pPr>
              <w:pStyle w:val="SmallStandard"/>
              <w:rPr>
                <w:lang w:val="en-US"/>
              </w:rPr>
            </w:pPr>
            <w:r w:rsidRPr="00D01517">
              <w:t>0..1</w:t>
            </w:r>
          </w:p>
        </w:tc>
        <w:tc>
          <w:tcPr>
            <w:tcW w:w="682" w:type="dxa"/>
          </w:tcPr>
          <w:p w14:paraId="6DC622FB" w14:textId="77777777" w:rsidR="00F61068" w:rsidRDefault="00F61068" w:rsidP="00F61068">
            <w:pPr>
              <w:pStyle w:val="SmallStandard"/>
              <w:rPr>
                <w:lang w:val="en-US"/>
              </w:rPr>
            </w:pPr>
            <w:r>
              <w:t>N</w:t>
            </w:r>
          </w:p>
        </w:tc>
        <w:tc>
          <w:tcPr>
            <w:tcW w:w="1593" w:type="dxa"/>
          </w:tcPr>
          <w:p w14:paraId="6538EF71" w14:textId="77777777" w:rsidR="00F61068" w:rsidRDefault="00F61068" w:rsidP="00F61068">
            <w:pPr>
              <w:pStyle w:val="SmallStandard"/>
              <w:rPr>
                <w:lang w:val="en-US"/>
              </w:rPr>
            </w:pPr>
            <w:r>
              <w:t>SegmentConnectionPointHC</w:t>
            </w:r>
          </w:p>
        </w:tc>
        <w:tc>
          <w:tcPr>
            <w:tcW w:w="682" w:type="dxa"/>
          </w:tcPr>
          <w:p w14:paraId="5446B06B" w14:textId="77777777" w:rsidR="00F61068" w:rsidRDefault="00F61068" w:rsidP="00F61068">
            <w:pPr>
              <w:pStyle w:val="SmallStandard"/>
              <w:rPr>
                <w:lang w:val="en-US"/>
              </w:rPr>
            </w:pPr>
            <w:r w:rsidRPr="00D01517">
              <w:t>0..*</w:t>
            </w:r>
          </w:p>
        </w:tc>
        <w:tc>
          <w:tcPr>
            <w:tcW w:w="3912" w:type="dxa"/>
          </w:tcPr>
          <w:p w14:paraId="36EAE811" w14:textId="77777777" w:rsidR="00ED71BF" w:rsidRDefault="00ED71BF" w:rsidP="00ED71BF">
            <w:pPr>
              <w:pStyle w:val="SmallStandard"/>
            </w:pPr>
            <w:r>
              <w:t xml:space="preserve">References the </w:t>
            </w:r>
            <w:r>
              <w:rPr>
                <w:i/>
                <w:iCs/>
              </w:rPr>
              <w:t xml:space="preserve">SegementConnectionPoint </w:t>
            </w:r>
            <w:r>
              <w:t xml:space="preserve">of the </w:t>
            </w:r>
            <w:r>
              <w:rPr>
                <w:i/>
                <w:iCs/>
              </w:rPr>
              <w:t>ConnectorHousingSpecification</w:t>
            </w:r>
            <w:r>
              <w:t xml:space="preserve"> that is used to "enter" the connector housing.</w:t>
            </w:r>
          </w:p>
        </w:tc>
      </w:tr>
      <w:tr w:rsidR="005811A4" w14:paraId="15013315" w14:textId="77777777" w:rsidTr="005811A4">
        <w:tc>
          <w:tcPr>
            <w:tcW w:w="1594" w:type="dxa"/>
          </w:tcPr>
          <w:p w14:paraId="59F23E9C" w14:textId="77777777" w:rsidR="00F61068" w:rsidRDefault="00F61068" w:rsidP="00F61068">
            <w:pPr>
              <w:pStyle w:val="SmallStandard"/>
              <w:rPr>
                <w:lang w:val="en-US"/>
              </w:rPr>
            </w:pPr>
            <w:r>
              <w:rPr>
                <w:lang w:val="en-US"/>
              </w:rPr>
              <w:t>segmentConnectionPoint</w:t>
            </w:r>
          </w:p>
        </w:tc>
        <w:tc>
          <w:tcPr>
            <w:tcW w:w="682" w:type="dxa"/>
          </w:tcPr>
          <w:p w14:paraId="3D58D318" w14:textId="77777777" w:rsidR="00F61068" w:rsidRDefault="00F61068" w:rsidP="00F61068">
            <w:pPr>
              <w:pStyle w:val="SmallStandard"/>
              <w:rPr>
                <w:lang w:val="en-US"/>
              </w:rPr>
            </w:pPr>
            <w:r w:rsidRPr="00D01517">
              <w:t>0..*</w:t>
            </w:r>
          </w:p>
        </w:tc>
        <w:tc>
          <w:tcPr>
            <w:tcW w:w="682" w:type="dxa"/>
          </w:tcPr>
          <w:p w14:paraId="13A71331" w14:textId="77777777" w:rsidR="00F61068" w:rsidRDefault="00F61068" w:rsidP="00F61068">
            <w:pPr>
              <w:pStyle w:val="SmallStandard"/>
            </w:pPr>
            <w:r>
              <w:t>Y</w:t>
            </w:r>
          </w:p>
        </w:tc>
        <w:tc>
          <w:tcPr>
            <w:tcW w:w="1593" w:type="dxa"/>
          </w:tcPr>
          <w:p w14:paraId="0B97FF9E" w14:textId="77777777" w:rsidR="00F61068" w:rsidRDefault="00F61068" w:rsidP="00F61068">
            <w:pPr>
              <w:pStyle w:val="SmallStandard"/>
              <w:rPr>
                <w:lang w:val="en-US"/>
              </w:rPr>
            </w:pPr>
            <w:r>
              <w:t>ConnectorHousingSpecification</w:t>
            </w:r>
          </w:p>
        </w:tc>
        <w:tc>
          <w:tcPr>
            <w:tcW w:w="682" w:type="dxa"/>
          </w:tcPr>
          <w:p w14:paraId="61360871" w14:textId="77777777" w:rsidR="00F61068" w:rsidRDefault="00F61068" w:rsidP="00F61068">
            <w:pPr>
              <w:pStyle w:val="SmallStandard"/>
              <w:rPr>
                <w:lang w:val="en-US"/>
              </w:rPr>
            </w:pPr>
            <w:r w:rsidRPr="00D01517">
              <w:t>1</w:t>
            </w:r>
          </w:p>
        </w:tc>
        <w:tc>
          <w:tcPr>
            <w:tcW w:w="3912" w:type="dxa"/>
          </w:tcPr>
          <w:p w14:paraId="70EED228" w14:textId="77777777" w:rsidR="005902F7" w:rsidRDefault="00000000">
            <w:pPr>
              <w:jc w:val="left"/>
            </w:pPr>
            <w:r>
              <w:rPr>
                <w:sz w:val="16"/>
                <w:szCs w:val="16"/>
              </w:rPr>
              <w:t xml:space="preserve">Specifies the </w:t>
            </w:r>
            <w:r>
              <w:rPr>
                <w:i/>
                <w:iCs/>
                <w:sz w:val="16"/>
                <w:szCs w:val="16"/>
              </w:rPr>
              <w:t xml:space="preserve">SegmentConnectionPoints </w:t>
            </w:r>
            <w:r>
              <w:rPr>
                <w:sz w:val="16"/>
                <w:szCs w:val="16"/>
              </w:rPr>
              <w:t>the connector housing.</w:t>
            </w:r>
          </w:p>
        </w:tc>
      </w:tr>
    </w:tbl>
    <w:p w14:paraId="6A116B7E" w14:textId="77777777" w:rsidR="00ED71BF" w:rsidRPr="00F23971" w:rsidRDefault="00ED71BF" w:rsidP="00C57233">
      <w:pPr>
        <w:pStyle w:val="berschrift3"/>
        <w:rPr>
          <w:lang w:val="en-GB"/>
        </w:rPr>
      </w:pPr>
      <w:bookmarkStart w:id="493" w:name="_Toc209164999"/>
      <w:r>
        <w:rPr>
          <w:lang w:val="en-GB"/>
        </w:rPr>
        <w:t xml:space="preserve">Class </w:t>
      </w:r>
      <w:bookmarkStart w:id="494" w:name="_ff88f6076807d0210c417cbac3b5cb5e"/>
      <w:r>
        <w:rPr>
          <w:lang w:val="en-GB"/>
        </w:rPr>
        <w:t>SegmentConnectionPointHC</w:t>
      </w:r>
      <w:bookmarkEnd w:id="493"/>
      <w:bookmarkEnd w:id="494"/>
    </w:p>
    <w:p w14:paraId="3955A9D3" w14:textId="77777777" w:rsidR="005902F7" w:rsidRDefault="00000000">
      <w:r>
        <w:rPr>
          <w:sz w:val="18"/>
          <w:szCs w:val="18"/>
        </w:rPr>
        <w:t xml:space="preserve">Specifies a point where the </w:t>
      </w:r>
      <w:r>
        <w:rPr>
          <w:i/>
          <w:iCs/>
          <w:sz w:val="18"/>
          <w:szCs w:val="18"/>
        </w:rPr>
        <w:t>HousingComponent</w:t>
      </w:r>
      <w:r>
        <w:rPr>
          <w:sz w:val="18"/>
          <w:szCs w:val="18"/>
        </w:rPr>
        <w:t xml:space="preserve"> can be attached to the topology [if required] (sometimes called bundle position point or insertion point).</w:t>
      </w:r>
    </w:p>
    <w:p w14:paraId="2660D075" w14:textId="77777777" w:rsidR="005902F7" w:rsidRDefault="00000000">
      <w:r>
        <w:rPr>
          <w:sz w:val="18"/>
          <w:szCs w:val="18"/>
        </w:rPr>
        <w:t xml:space="preserve"> </w:t>
      </w:r>
    </w:p>
    <w:p w14:paraId="6B29D2F2" w14:textId="77777777" w:rsidR="005902F7" w:rsidRDefault="00000000">
      <w:r>
        <w:rPr>
          <w:i/>
          <w:iCs/>
          <w:sz w:val="18"/>
          <w:szCs w:val="18"/>
        </w:rPr>
        <w:t>Note: The suffix HC is justified by the fact that class names must be unique within the model and the name SegmentConnectionPoint is already used within the ConnectorHousingSpecification. However, the represented semantics of the two connection points are so similar that the use of actually different names for both would rather have led to confusion. So SegmentConnectionPointHC actually is shorthand for "SegmentConnectionPoint within HousingComponent".</w:t>
      </w:r>
    </w:p>
    <w:p w14:paraId="3E8E81D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A1A7AF9" w14:textId="77777777" w:rsidTr="008B13C6">
        <w:tc>
          <w:tcPr>
            <w:tcW w:w="2013" w:type="dxa"/>
            <w:tcMar>
              <w:top w:w="28" w:type="dxa"/>
              <w:left w:w="28" w:type="dxa"/>
              <w:bottom w:w="28" w:type="dxa"/>
              <w:right w:w="28" w:type="dxa"/>
            </w:tcMar>
          </w:tcPr>
          <w:p w14:paraId="7C177BD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BF7523B" w14:textId="706E638F"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E81133B" w14:textId="77777777" w:rsidTr="008B13C6">
        <w:tc>
          <w:tcPr>
            <w:tcW w:w="2013" w:type="dxa"/>
            <w:tcMar>
              <w:top w:w="28" w:type="dxa"/>
              <w:left w:w="28" w:type="dxa"/>
              <w:bottom w:w="28" w:type="dxa"/>
              <w:right w:w="28" w:type="dxa"/>
            </w:tcMar>
          </w:tcPr>
          <w:p w14:paraId="74EC7E9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FC25D46" w14:textId="77777777" w:rsidR="00ED71BF" w:rsidRPr="00620BBE" w:rsidRDefault="00ED71BF" w:rsidP="00ED71BF">
            <w:pPr>
              <w:pStyle w:val="SmallStandard"/>
            </w:pPr>
            <w:r w:rsidRPr="00620BBE">
              <w:t>NA</w:t>
            </w:r>
          </w:p>
        </w:tc>
      </w:tr>
      <w:tr w:rsidR="00ED71BF" w:rsidRPr="008359F5" w14:paraId="56E941AA" w14:textId="77777777" w:rsidTr="008B13C6">
        <w:tc>
          <w:tcPr>
            <w:tcW w:w="2013" w:type="dxa"/>
            <w:tcMar>
              <w:top w:w="28" w:type="dxa"/>
              <w:left w:w="28" w:type="dxa"/>
              <w:bottom w:w="28" w:type="dxa"/>
              <w:right w:w="28" w:type="dxa"/>
            </w:tcMar>
          </w:tcPr>
          <w:p w14:paraId="48CB9F3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6A8DB13" w14:textId="77777777" w:rsidR="00ED71BF" w:rsidRPr="000437C1" w:rsidRDefault="00ED71BF" w:rsidP="008B13C6">
            <w:pPr>
              <w:pStyle w:val="SmallStandard"/>
            </w:pPr>
            <w:r>
              <w:t>false</w:t>
            </w:r>
          </w:p>
        </w:tc>
      </w:tr>
    </w:tbl>
    <w:p w14:paraId="4D8907D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2A613A5" w14:textId="77777777" w:rsidTr="008B13C6">
        <w:tc>
          <w:tcPr>
            <w:tcW w:w="2013" w:type="dxa"/>
            <w:tcMar>
              <w:top w:w="28" w:type="dxa"/>
              <w:left w:w="28" w:type="dxa"/>
              <w:bottom w:w="28" w:type="dxa"/>
              <w:right w:w="28" w:type="dxa"/>
            </w:tcMar>
          </w:tcPr>
          <w:p w14:paraId="1CFE072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865A41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E559572"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45316F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4C1D047" w14:textId="77777777" w:rsidTr="008B13C6">
        <w:tc>
          <w:tcPr>
            <w:tcW w:w="2013" w:type="dxa"/>
            <w:tcMar>
              <w:top w:w="28" w:type="dxa"/>
              <w:left w:w="28" w:type="dxa"/>
              <w:bottom w:w="28" w:type="dxa"/>
              <w:right w:w="28" w:type="dxa"/>
            </w:tcMar>
          </w:tcPr>
          <w:p w14:paraId="784C8711"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2AE6871F"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8DA721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F590281" w14:textId="77777777" w:rsidR="00ED71BF" w:rsidRDefault="00ED71BF" w:rsidP="00ED71BF">
            <w:pPr>
              <w:pStyle w:val="SmallStandard"/>
            </w:pPr>
            <w:r w:rsidRPr="00491287">
              <w:t>NA</w:t>
            </w:r>
          </w:p>
        </w:tc>
      </w:tr>
      <w:tr w:rsidR="00ED71BF" w:rsidRPr="004E10D9" w14:paraId="47E36025" w14:textId="77777777" w:rsidTr="008B13C6">
        <w:tc>
          <w:tcPr>
            <w:tcW w:w="2013" w:type="dxa"/>
            <w:tcMar>
              <w:top w:w="28" w:type="dxa"/>
              <w:left w:w="28" w:type="dxa"/>
              <w:bottom w:w="28" w:type="dxa"/>
              <w:right w:w="28" w:type="dxa"/>
            </w:tcMar>
          </w:tcPr>
          <w:p w14:paraId="0A5FFD3A" w14:textId="77777777" w:rsidR="00ED71BF" w:rsidRPr="00620BBE" w:rsidRDefault="00ED71BF" w:rsidP="008B13C6">
            <w:pPr>
              <w:pStyle w:val="SmallStandard"/>
            </w:pPr>
            <w:r w:rsidRPr="00620BBE">
              <w:t>wireAddOn</w:t>
            </w:r>
          </w:p>
        </w:tc>
        <w:tc>
          <w:tcPr>
            <w:tcW w:w="1559" w:type="dxa"/>
            <w:tcMar>
              <w:top w:w="28" w:type="dxa"/>
              <w:left w:w="28" w:type="dxa"/>
              <w:bottom w:w="28" w:type="dxa"/>
              <w:right w:w="28" w:type="dxa"/>
            </w:tcMar>
          </w:tcPr>
          <w:p w14:paraId="1F824DD9"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4F1450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6F1735C" w14:textId="77777777" w:rsidR="00ED71BF" w:rsidRDefault="00ED71BF" w:rsidP="00ED71BF">
            <w:pPr>
              <w:pStyle w:val="SmallStandard"/>
            </w:pPr>
            <w:r>
              <w:t>Defines the wire add-on that is required the reach the referenced SegmentConnectionPoint from this SegmentConnectionPointHC with which the individual cavity add-ons are defined.</w:t>
            </w:r>
          </w:p>
        </w:tc>
      </w:tr>
    </w:tbl>
    <w:p w14:paraId="78EC4F7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8181471" w14:textId="77777777" w:rsidTr="008B13C6">
        <w:tc>
          <w:tcPr>
            <w:tcW w:w="4564" w:type="dxa"/>
            <w:gridSpan w:val="5"/>
          </w:tcPr>
          <w:p w14:paraId="1CB19B3E" w14:textId="77777777" w:rsidR="00ED71BF" w:rsidRDefault="00ED71BF" w:rsidP="008B13C6">
            <w:pPr>
              <w:jc w:val="center"/>
              <w:rPr>
                <w:b/>
                <w:sz w:val="16"/>
                <w:szCs w:val="16"/>
                <w:lang w:val="en-GB"/>
              </w:rPr>
            </w:pPr>
            <w:r>
              <w:rPr>
                <w:b/>
                <w:sz w:val="16"/>
                <w:szCs w:val="16"/>
                <w:lang w:val="en-GB"/>
              </w:rPr>
              <w:t>Other End</w:t>
            </w:r>
          </w:p>
        </w:tc>
        <w:tc>
          <w:tcPr>
            <w:tcW w:w="567" w:type="dxa"/>
          </w:tcPr>
          <w:p w14:paraId="649D5BA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3D33154" w14:textId="77777777" w:rsidR="00ED71BF" w:rsidRDefault="00ED71BF" w:rsidP="008B13C6">
            <w:pPr>
              <w:jc w:val="center"/>
              <w:rPr>
                <w:b/>
                <w:sz w:val="16"/>
                <w:szCs w:val="16"/>
                <w:lang w:val="en-GB"/>
              </w:rPr>
            </w:pPr>
            <w:r>
              <w:rPr>
                <w:b/>
                <w:sz w:val="16"/>
                <w:szCs w:val="16"/>
                <w:lang w:val="en-GB"/>
              </w:rPr>
              <w:t>General</w:t>
            </w:r>
          </w:p>
        </w:tc>
      </w:tr>
      <w:tr w:rsidR="00ED71BF" w:rsidRPr="00720F6F" w14:paraId="05C1368A" w14:textId="77777777" w:rsidTr="008B13C6">
        <w:trPr>
          <w:cantSplit/>
          <w:trHeight w:val="1201"/>
        </w:trPr>
        <w:tc>
          <w:tcPr>
            <w:tcW w:w="1588" w:type="dxa"/>
          </w:tcPr>
          <w:p w14:paraId="2ED52458" w14:textId="77777777" w:rsidR="00ED71BF" w:rsidRDefault="00ED71BF" w:rsidP="008B13C6">
            <w:pPr>
              <w:rPr>
                <w:b/>
                <w:sz w:val="16"/>
                <w:szCs w:val="16"/>
                <w:lang w:val="en-GB"/>
              </w:rPr>
            </w:pPr>
            <w:r>
              <w:rPr>
                <w:b/>
                <w:sz w:val="16"/>
                <w:szCs w:val="16"/>
                <w:lang w:val="en-GB"/>
              </w:rPr>
              <w:t>Role</w:t>
            </w:r>
          </w:p>
        </w:tc>
        <w:tc>
          <w:tcPr>
            <w:tcW w:w="1558" w:type="dxa"/>
          </w:tcPr>
          <w:p w14:paraId="41E0100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BD377A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AA2AB86"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D9AE35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A1021C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7ED7AD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C8F050B" w14:textId="77777777" w:rsidR="00ED71BF" w:rsidRPr="008359F5" w:rsidRDefault="00ED71BF" w:rsidP="008B13C6">
            <w:pPr>
              <w:rPr>
                <w:b/>
                <w:sz w:val="16"/>
                <w:szCs w:val="16"/>
                <w:lang w:val="en-GB"/>
              </w:rPr>
            </w:pPr>
            <w:r>
              <w:rPr>
                <w:b/>
                <w:sz w:val="16"/>
                <w:szCs w:val="16"/>
                <w:lang w:val="en-GB"/>
              </w:rPr>
              <w:t>Comment</w:t>
            </w:r>
          </w:p>
        </w:tc>
      </w:tr>
      <w:tr w:rsidR="00ED71BF" w:rsidRPr="004E10D9" w14:paraId="5AD6824C" w14:textId="77777777" w:rsidTr="008B13C6">
        <w:tc>
          <w:tcPr>
            <w:tcW w:w="1588" w:type="dxa"/>
          </w:tcPr>
          <w:p w14:paraId="605600CE" w14:textId="77777777" w:rsidR="00ED71BF" w:rsidRPr="00634625" w:rsidRDefault="00ED71BF" w:rsidP="008B13C6">
            <w:pPr>
              <w:pStyle w:val="SmallStandard"/>
            </w:pPr>
            <w:r>
              <w:t>connectorSegmentConnectionPoint</w:t>
            </w:r>
          </w:p>
        </w:tc>
        <w:tc>
          <w:tcPr>
            <w:tcW w:w="1558" w:type="dxa"/>
          </w:tcPr>
          <w:p w14:paraId="5E69D346" w14:textId="77777777" w:rsidR="00ED71BF" w:rsidRPr="00132C43" w:rsidRDefault="00ED71BF" w:rsidP="008B13C6">
            <w:pPr>
              <w:pStyle w:val="SmallStandard"/>
            </w:pPr>
            <w:r>
              <w:t xml:space="preserve">SegmentConnectionPoint </w:t>
            </w:r>
          </w:p>
        </w:tc>
        <w:tc>
          <w:tcPr>
            <w:tcW w:w="568" w:type="dxa"/>
          </w:tcPr>
          <w:p w14:paraId="1CDB089C" w14:textId="77777777" w:rsidR="00ED71BF" w:rsidRPr="00D331EF" w:rsidRDefault="00ED71BF" w:rsidP="008B13C6">
            <w:pPr>
              <w:pStyle w:val="SmallStandard"/>
            </w:pPr>
            <w:r w:rsidRPr="00574783">
              <w:t>0..1</w:t>
            </w:r>
          </w:p>
        </w:tc>
        <w:tc>
          <w:tcPr>
            <w:tcW w:w="425" w:type="dxa"/>
          </w:tcPr>
          <w:p w14:paraId="19E61CE5" w14:textId="77777777" w:rsidR="00ED71BF" w:rsidRPr="00675E8E" w:rsidRDefault="00ED71BF" w:rsidP="008B13C6">
            <w:pPr>
              <w:pStyle w:val="SmallStandard"/>
              <w:rPr>
                <w:lang w:val="en-US"/>
              </w:rPr>
            </w:pPr>
            <w:r w:rsidRPr="00675E8E">
              <w:rPr>
                <w:lang w:val="en-US"/>
              </w:rPr>
              <w:t>Y</w:t>
            </w:r>
          </w:p>
        </w:tc>
        <w:tc>
          <w:tcPr>
            <w:tcW w:w="425" w:type="dxa"/>
          </w:tcPr>
          <w:p w14:paraId="2BEF36F6" w14:textId="77777777" w:rsidR="00ED71BF" w:rsidRPr="00207506" w:rsidRDefault="00ED71BF" w:rsidP="008B13C6">
            <w:pPr>
              <w:pStyle w:val="SmallStandard"/>
            </w:pPr>
            <w:r>
              <w:t>N</w:t>
            </w:r>
          </w:p>
        </w:tc>
        <w:tc>
          <w:tcPr>
            <w:tcW w:w="567" w:type="dxa"/>
          </w:tcPr>
          <w:p w14:paraId="131C56EF" w14:textId="77777777" w:rsidR="00ED71BF" w:rsidRPr="00D331EF" w:rsidRDefault="00ED71BF" w:rsidP="008B13C6">
            <w:pPr>
              <w:pStyle w:val="SmallStandard"/>
            </w:pPr>
            <w:r w:rsidRPr="00207506">
              <w:t>0..*</w:t>
            </w:r>
          </w:p>
        </w:tc>
        <w:tc>
          <w:tcPr>
            <w:tcW w:w="426" w:type="dxa"/>
          </w:tcPr>
          <w:p w14:paraId="413FC0F4" w14:textId="77777777" w:rsidR="00ED71BF" w:rsidRPr="00D331EF" w:rsidRDefault="00ED71BF" w:rsidP="008B13C6">
            <w:pPr>
              <w:pStyle w:val="SmallStandard"/>
            </w:pPr>
            <w:r>
              <w:t>N</w:t>
            </w:r>
          </w:p>
        </w:tc>
        <w:tc>
          <w:tcPr>
            <w:tcW w:w="3543" w:type="dxa"/>
          </w:tcPr>
          <w:p w14:paraId="45DA17F9" w14:textId="77777777" w:rsidR="00ED71BF" w:rsidRDefault="00ED71BF" w:rsidP="00ED71BF">
            <w:pPr>
              <w:pStyle w:val="SmallStandard"/>
            </w:pPr>
            <w:r>
              <w:t xml:space="preserve">References the </w:t>
            </w:r>
            <w:r>
              <w:rPr>
                <w:i/>
                <w:iCs/>
              </w:rPr>
              <w:t xml:space="preserve">SegementConnectionPoint </w:t>
            </w:r>
            <w:r>
              <w:t xml:space="preserve">of the </w:t>
            </w:r>
            <w:r>
              <w:rPr>
                <w:i/>
                <w:iCs/>
              </w:rPr>
              <w:t>ConnectorHousingSpecification</w:t>
            </w:r>
            <w:r>
              <w:t xml:space="preserve"> that is used to "enter" the connector housing.</w:t>
            </w:r>
          </w:p>
        </w:tc>
      </w:tr>
      <w:tr w:rsidR="00ED71BF" w:rsidRPr="004E10D9" w14:paraId="6B5567DD" w14:textId="77777777" w:rsidTr="008B13C6">
        <w:tc>
          <w:tcPr>
            <w:tcW w:w="1588" w:type="dxa"/>
          </w:tcPr>
          <w:p w14:paraId="72518B74" w14:textId="77777777" w:rsidR="00ED71BF" w:rsidRPr="00634625" w:rsidRDefault="00ED71BF" w:rsidP="008B13C6">
            <w:pPr>
              <w:pStyle w:val="SmallStandard"/>
            </w:pPr>
            <w:r>
              <w:t>placementPoint</w:t>
            </w:r>
          </w:p>
        </w:tc>
        <w:tc>
          <w:tcPr>
            <w:tcW w:w="1558" w:type="dxa"/>
          </w:tcPr>
          <w:p w14:paraId="3D5FC5EB" w14:textId="77777777" w:rsidR="00ED71BF" w:rsidRPr="00132C43" w:rsidRDefault="00ED71BF" w:rsidP="008B13C6">
            <w:pPr>
              <w:pStyle w:val="SmallStandard"/>
            </w:pPr>
            <w:r>
              <w:t xml:space="preserve">PlacementPoint </w:t>
            </w:r>
          </w:p>
        </w:tc>
        <w:tc>
          <w:tcPr>
            <w:tcW w:w="568" w:type="dxa"/>
          </w:tcPr>
          <w:p w14:paraId="1E38AE0D" w14:textId="77777777" w:rsidR="00ED71BF" w:rsidRPr="00D331EF" w:rsidRDefault="00ED71BF" w:rsidP="008B13C6">
            <w:pPr>
              <w:pStyle w:val="SmallStandard"/>
            </w:pPr>
            <w:r w:rsidRPr="00574783">
              <w:t>0..1</w:t>
            </w:r>
          </w:p>
        </w:tc>
        <w:tc>
          <w:tcPr>
            <w:tcW w:w="425" w:type="dxa"/>
          </w:tcPr>
          <w:p w14:paraId="7F79EEDA" w14:textId="77777777" w:rsidR="00ED71BF" w:rsidRPr="00675E8E" w:rsidRDefault="00ED71BF" w:rsidP="008B13C6">
            <w:pPr>
              <w:pStyle w:val="SmallStandard"/>
              <w:rPr>
                <w:lang w:val="en-US"/>
              </w:rPr>
            </w:pPr>
            <w:r w:rsidRPr="00675E8E">
              <w:rPr>
                <w:lang w:val="en-US"/>
              </w:rPr>
              <w:t>Y</w:t>
            </w:r>
          </w:p>
        </w:tc>
        <w:tc>
          <w:tcPr>
            <w:tcW w:w="425" w:type="dxa"/>
          </w:tcPr>
          <w:p w14:paraId="03CD2200" w14:textId="77777777" w:rsidR="00ED71BF" w:rsidRPr="00207506" w:rsidRDefault="00ED71BF" w:rsidP="008B13C6">
            <w:pPr>
              <w:pStyle w:val="SmallStandard"/>
            </w:pPr>
            <w:r>
              <w:t>N</w:t>
            </w:r>
          </w:p>
        </w:tc>
        <w:tc>
          <w:tcPr>
            <w:tcW w:w="567" w:type="dxa"/>
          </w:tcPr>
          <w:p w14:paraId="6F9E16C4" w14:textId="77777777" w:rsidR="00ED71BF" w:rsidRPr="00D331EF" w:rsidRDefault="00ED71BF" w:rsidP="008B13C6">
            <w:pPr>
              <w:pStyle w:val="SmallStandard"/>
            </w:pPr>
            <w:r w:rsidRPr="00207506">
              <w:t>0..*</w:t>
            </w:r>
          </w:p>
        </w:tc>
        <w:tc>
          <w:tcPr>
            <w:tcW w:w="426" w:type="dxa"/>
          </w:tcPr>
          <w:p w14:paraId="1EDC42F5" w14:textId="77777777" w:rsidR="00ED71BF" w:rsidRPr="00D331EF" w:rsidRDefault="00ED71BF" w:rsidP="008B13C6">
            <w:pPr>
              <w:pStyle w:val="SmallStandard"/>
            </w:pPr>
            <w:r>
              <w:t>N</w:t>
            </w:r>
          </w:p>
        </w:tc>
        <w:tc>
          <w:tcPr>
            <w:tcW w:w="3543" w:type="dxa"/>
          </w:tcPr>
          <w:p w14:paraId="03017E42" w14:textId="77777777" w:rsidR="005902F7" w:rsidRDefault="00000000">
            <w:pPr>
              <w:jc w:val="left"/>
            </w:pPr>
            <w:r>
              <w:rPr>
                <w:sz w:val="16"/>
                <w:szCs w:val="16"/>
              </w:rPr>
              <w:t xml:space="preserve">Specifies the </w:t>
            </w:r>
            <w:r>
              <w:rPr>
                <w:i/>
                <w:iCs/>
                <w:sz w:val="16"/>
                <w:szCs w:val="16"/>
              </w:rPr>
              <w:t>PlacementPoint</w:t>
            </w:r>
            <w:r>
              <w:rPr>
                <w:sz w:val="16"/>
                <w:szCs w:val="16"/>
              </w:rPr>
              <w:t xml:space="preserve"> that represents this </w:t>
            </w:r>
            <w:r>
              <w:rPr>
                <w:i/>
                <w:iCs/>
                <w:sz w:val="16"/>
                <w:szCs w:val="16"/>
              </w:rPr>
              <w:t xml:space="preserve">SegmentConnectionPoint </w:t>
            </w:r>
            <w:r>
              <w:rPr>
                <w:sz w:val="16"/>
                <w:szCs w:val="16"/>
              </w:rPr>
              <w:t xml:space="preserve">in a </w:t>
            </w:r>
            <w:r>
              <w:rPr>
                <w:i/>
                <w:iCs/>
                <w:sz w:val="16"/>
                <w:szCs w:val="16"/>
              </w:rPr>
              <w:t>PlaceableElementSpecification.</w:t>
            </w:r>
          </w:p>
        </w:tc>
      </w:tr>
    </w:tbl>
    <w:p w14:paraId="467E8AD7"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8ECEB62" w14:textId="77777777" w:rsidTr="008572A0">
        <w:tc>
          <w:tcPr>
            <w:tcW w:w="2958" w:type="dxa"/>
            <w:gridSpan w:val="3"/>
          </w:tcPr>
          <w:p w14:paraId="7FA126C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458B358" w14:textId="77777777" w:rsidR="00EC5D1A" w:rsidRPr="005811A4" w:rsidRDefault="00EC5D1A" w:rsidP="005811A4">
            <w:pPr>
              <w:rPr>
                <w:b/>
                <w:sz w:val="16"/>
                <w:szCs w:val="16"/>
                <w:lang w:val="en-GB"/>
              </w:rPr>
            </w:pPr>
            <w:r>
              <w:rPr>
                <w:b/>
                <w:sz w:val="16"/>
                <w:szCs w:val="16"/>
                <w:lang w:val="en-GB"/>
              </w:rPr>
              <w:t>Other End</w:t>
            </w:r>
          </w:p>
        </w:tc>
        <w:tc>
          <w:tcPr>
            <w:tcW w:w="3912" w:type="dxa"/>
          </w:tcPr>
          <w:p w14:paraId="39E53347" w14:textId="77777777" w:rsidR="00EC5D1A" w:rsidRPr="005811A4" w:rsidRDefault="00EC5D1A" w:rsidP="005811A4">
            <w:pPr>
              <w:rPr>
                <w:b/>
                <w:sz w:val="16"/>
                <w:szCs w:val="16"/>
                <w:lang w:val="en-GB"/>
              </w:rPr>
            </w:pPr>
            <w:r>
              <w:rPr>
                <w:b/>
                <w:sz w:val="16"/>
                <w:szCs w:val="16"/>
                <w:lang w:val="en-GB"/>
              </w:rPr>
              <w:t>General</w:t>
            </w:r>
          </w:p>
        </w:tc>
      </w:tr>
      <w:tr w:rsidR="005811A4" w14:paraId="4D2CE99C" w14:textId="77777777" w:rsidTr="005811A4">
        <w:tc>
          <w:tcPr>
            <w:tcW w:w="1594" w:type="dxa"/>
          </w:tcPr>
          <w:p w14:paraId="240ED81C"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88564E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07D4E6E"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236C19B"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9AE2383"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8952804" w14:textId="77777777" w:rsidR="00F61068" w:rsidRPr="005811A4" w:rsidRDefault="005811A4" w:rsidP="005811A4">
            <w:pPr>
              <w:rPr>
                <w:b/>
                <w:sz w:val="16"/>
                <w:szCs w:val="16"/>
                <w:lang w:val="en-GB"/>
              </w:rPr>
            </w:pPr>
            <w:r>
              <w:rPr>
                <w:b/>
                <w:sz w:val="16"/>
                <w:szCs w:val="16"/>
                <w:lang w:val="en-GB"/>
              </w:rPr>
              <w:t>Comment</w:t>
            </w:r>
          </w:p>
        </w:tc>
      </w:tr>
      <w:tr w:rsidR="005811A4" w14:paraId="063985C9" w14:textId="77777777" w:rsidTr="005811A4">
        <w:tc>
          <w:tcPr>
            <w:tcW w:w="1594" w:type="dxa"/>
          </w:tcPr>
          <w:p w14:paraId="4F0ADC70" w14:textId="77777777" w:rsidR="00F61068" w:rsidRDefault="00F61068" w:rsidP="00F61068">
            <w:pPr>
              <w:pStyle w:val="SmallStandard"/>
              <w:rPr>
                <w:lang w:val="en-US"/>
              </w:rPr>
            </w:pPr>
            <w:r>
              <w:rPr>
                <w:lang w:val="en-US"/>
              </w:rPr>
              <w:t>segmentConnectionPoint</w:t>
            </w:r>
          </w:p>
        </w:tc>
        <w:tc>
          <w:tcPr>
            <w:tcW w:w="682" w:type="dxa"/>
          </w:tcPr>
          <w:p w14:paraId="6EB79B90" w14:textId="77777777" w:rsidR="00F61068" w:rsidRDefault="00F61068" w:rsidP="00F61068">
            <w:pPr>
              <w:pStyle w:val="SmallStandard"/>
              <w:rPr>
                <w:lang w:val="en-US"/>
              </w:rPr>
            </w:pPr>
            <w:r w:rsidRPr="00D01517">
              <w:t>0..*</w:t>
            </w:r>
          </w:p>
        </w:tc>
        <w:tc>
          <w:tcPr>
            <w:tcW w:w="682" w:type="dxa"/>
          </w:tcPr>
          <w:p w14:paraId="14D7CC37" w14:textId="77777777" w:rsidR="00F61068" w:rsidRDefault="00F61068" w:rsidP="00F61068">
            <w:pPr>
              <w:pStyle w:val="SmallStandard"/>
            </w:pPr>
            <w:r>
              <w:t>Y</w:t>
            </w:r>
          </w:p>
        </w:tc>
        <w:tc>
          <w:tcPr>
            <w:tcW w:w="1593" w:type="dxa"/>
          </w:tcPr>
          <w:p w14:paraId="35C218D9" w14:textId="77777777" w:rsidR="00F61068" w:rsidRDefault="00F61068" w:rsidP="00F61068">
            <w:pPr>
              <w:pStyle w:val="SmallStandard"/>
              <w:rPr>
                <w:lang w:val="en-US"/>
              </w:rPr>
            </w:pPr>
            <w:r>
              <w:t>HousingComponent</w:t>
            </w:r>
          </w:p>
        </w:tc>
        <w:tc>
          <w:tcPr>
            <w:tcW w:w="682" w:type="dxa"/>
          </w:tcPr>
          <w:p w14:paraId="723FFF84" w14:textId="77777777" w:rsidR="00F61068" w:rsidRDefault="00F61068" w:rsidP="00F61068">
            <w:pPr>
              <w:pStyle w:val="SmallStandard"/>
              <w:rPr>
                <w:lang w:val="en-US"/>
              </w:rPr>
            </w:pPr>
            <w:r w:rsidRPr="00D01517">
              <w:t>1</w:t>
            </w:r>
          </w:p>
        </w:tc>
        <w:tc>
          <w:tcPr>
            <w:tcW w:w="3912" w:type="dxa"/>
          </w:tcPr>
          <w:p w14:paraId="1C3A5E1F" w14:textId="77777777" w:rsidR="005902F7" w:rsidRDefault="00000000">
            <w:pPr>
              <w:jc w:val="left"/>
            </w:pPr>
            <w:r>
              <w:rPr>
                <w:sz w:val="16"/>
                <w:szCs w:val="16"/>
              </w:rPr>
              <w:t xml:space="preserve">Specifies the </w:t>
            </w:r>
            <w:r>
              <w:rPr>
                <w:i/>
                <w:iCs/>
                <w:sz w:val="16"/>
                <w:szCs w:val="16"/>
              </w:rPr>
              <w:t xml:space="preserve">SegmentConnectionPoints </w:t>
            </w:r>
            <w:r>
              <w:rPr>
                <w:sz w:val="16"/>
                <w:szCs w:val="16"/>
              </w:rPr>
              <w:t xml:space="preserve">the </w:t>
            </w:r>
            <w:r>
              <w:rPr>
                <w:i/>
                <w:iCs/>
                <w:sz w:val="16"/>
                <w:szCs w:val="16"/>
              </w:rPr>
              <w:t>HousingComponent</w:t>
            </w:r>
            <w:r>
              <w:rPr>
                <w:sz w:val="16"/>
                <w:szCs w:val="16"/>
              </w:rPr>
              <w:t>.</w:t>
            </w:r>
          </w:p>
        </w:tc>
      </w:tr>
    </w:tbl>
    <w:p w14:paraId="67CE1E2C" w14:textId="77777777" w:rsidR="00ED71BF" w:rsidRPr="00F23971" w:rsidRDefault="00ED71BF" w:rsidP="00C57233">
      <w:pPr>
        <w:pStyle w:val="berschrift3"/>
        <w:rPr>
          <w:lang w:val="en-GB"/>
        </w:rPr>
      </w:pPr>
      <w:bookmarkStart w:id="495" w:name="_Toc209165000"/>
      <w:r>
        <w:rPr>
          <w:lang w:val="en-GB"/>
        </w:rPr>
        <w:t xml:space="preserve">Class </w:t>
      </w:r>
      <w:bookmarkStart w:id="496" w:name="_d4263bd57398855aa4980ad1e76a3790"/>
      <w:r>
        <w:rPr>
          <w:lang w:val="en-GB"/>
        </w:rPr>
        <w:t>ShieldSpecification</w:t>
      </w:r>
      <w:bookmarkEnd w:id="495"/>
      <w:bookmarkEnd w:id="496"/>
    </w:p>
    <w:p w14:paraId="696879FD" w14:textId="77777777" w:rsidR="005902F7" w:rsidRDefault="00000000">
      <w:r>
        <w:rPr>
          <w:sz w:val="18"/>
          <w:szCs w:val="18"/>
        </w:rPr>
        <w:t>Specifies the properties of a shield.</w:t>
      </w:r>
    </w:p>
    <w:p w14:paraId="681CD05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4398739" w14:textId="77777777" w:rsidTr="008B13C6">
        <w:tc>
          <w:tcPr>
            <w:tcW w:w="2013" w:type="dxa"/>
            <w:tcMar>
              <w:top w:w="28" w:type="dxa"/>
              <w:left w:w="28" w:type="dxa"/>
              <w:bottom w:w="28" w:type="dxa"/>
              <w:right w:w="28" w:type="dxa"/>
            </w:tcMar>
          </w:tcPr>
          <w:p w14:paraId="3471E6A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0ABA730" w14:textId="311F2F5E" w:rsidR="00ED71BF" w:rsidRPr="00620BBE" w:rsidRDefault="00ED71BF" w:rsidP="00ED71BF">
            <w:pPr>
              <w:pStyle w:val="SmallStandard"/>
            </w:pPr>
            <w:hyperlink w:anchor="_084cb5030792d5ae080d0154309b98e4" w:history="1">
              <w:r w:rsidRPr="00620BBE">
                <w:rPr>
                  <w:rStyle w:val="Hyperlink"/>
                </w:rPr>
                <w:t>ConductorSpecification</w:t>
              </w:r>
            </w:hyperlink>
          </w:p>
        </w:tc>
      </w:tr>
      <w:tr w:rsidR="00ED71BF" w:rsidRPr="008359F5" w14:paraId="1B0583A7" w14:textId="77777777" w:rsidTr="008B13C6">
        <w:tc>
          <w:tcPr>
            <w:tcW w:w="2013" w:type="dxa"/>
            <w:tcMar>
              <w:top w:w="28" w:type="dxa"/>
              <w:left w:w="28" w:type="dxa"/>
              <w:bottom w:w="28" w:type="dxa"/>
              <w:right w:w="28" w:type="dxa"/>
            </w:tcMar>
          </w:tcPr>
          <w:p w14:paraId="4E0564A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FF45249" w14:textId="77777777" w:rsidR="00ED71BF" w:rsidRPr="00620BBE" w:rsidRDefault="00ED71BF" w:rsidP="00ED71BF">
            <w:pPr>
              <w:pStyle w:val="SmallStandard"/>
            </w:pPr>
            <w:r w:rsidRPr="00620BBE">
              <w:t>NA</w:t>
            </w:r>
          </w:p>
        </w:tc>
      </w:tr>
      <w:tr w:rsidR="00ED71BF" w:rsidRPr="008359F5" w14:paraId="718B242D" w14:textId="77777777" w:rsidTr="008B13C6">
        <w:tc>
          <w:tcPr>
            <w:tcW w:w="2013" w:type="dxa"/>
            <w:tcMar>
              <w:top w:w="28" w:type="dxa"/>
              <w:left w:w="28" w:type="dxa"/>
              <w:bottom w:w="28" w:type="dxa"/>
              <w:right w:w="28" w:type="dxa"/>
            </w:tcMar>
          </w:tcPr>
          <w:p w14:paraId="3D985BE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90BB77E" w14:textId="77777777" w:rsidR="00ED71BF" w:rsidRPr="000437C1" w:rsidRDefault="00ED71BF" w:rsidP="008B13C6">
            <w:pPr>
              <w:pStyle w:val="SmallStandard"/>
            </w:pPr>
            <w:r>
              <w:t>false</w:t>
            </w:r>
          </w:p>
        </w:tc>
      </w:tr>
    </w:tbl>
    <w:p w14:paraId="01F7D68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2DC4404" w14:textId="77777777" w:rsidTr="008B13C6">
        <w:tc>
          <w:tcPr>
            <w:tcW w:w="2013" w:type="dxa"/>
            <w:tcMar>
              <w:top w:w="28" w:type="dxa"/>
              <w:left w:w="28" w:type="dxa"/>
              <w:bottom w:w="28" w:type="dxa"/>
              <w:right w:w="28" w:type="dxa"/>
            </w:tcMar>
          </w:tcPr>
          <w:p w14:paraId="1BED960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4A1E2C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186321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43CFDA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3F5D699" w14:textId="77777777" w:rsidTr="008B13C6">
        <w:tc>
          <w:tcPr>
            <w:tcW w:w="2013" w:type="dxa"/>
            <w:tcMar>
              <w:top w:w="28" w:type="dxa"/>
              <w:left w:w="28" w:type="dxa"/>
              <w:bottom w:w="28" w:type="dxa"/>
              <w:right w:w="28" w:type="dxa"/>
            </w:tcMar>
          </w:tcPr>
          <w:p w14:paraId="672A1E73" w14:textId="77777777" w:rsidR="00ED71BF" w:rsidRPr="00620BBE" w:rsidRDefault="00ED71BF" w:rsidP="008B13C6">
            <w:pPr>
              <w:pStyle w:val="SmallStandard"/>
            </w:pPr>
            <w:r w:rsidRPr="00620BBE">
              <w:t>opticalTissueDensity</w:t>
            </w:r>
          </w:p>
        </w:tc>
        <w:tc>
          <w:tcPr>
            <w:tcW w:w="1559" w:type="dxa"/>
            <w:tcMar>
              <w:top w:w="28" w:type="dxa"/>
              <w:left w:w="28" w:type="dxa"/>
              <w:bottom w:w="28" w:type="dxa"/>
              <w:right w:w="28" w:type="dxa"/>
            </w:tcMar>
          </w:tcPr>
          <w:p w14:paraId="55DF092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86FF6A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A56A024" w14:textId="77777777" w:rsidR="00ED71BF" w:rsidRDefault="00ED71BF" w:rsidP="00ED71BF">
            <w:pPr>
              <w:pStyle w:val="SmallStandard"/>
              <w:rPr>
                <w:i/>
                <w:u w:val="single"/>
              </w:rPr>
            </w:pPr>
            <w:r w:rsidRPr="005058FF">
              <w:rPr>
                <w:i/>
                <w:u w:val="single"/>
              </w:rPr>
              <w:t>Deprecated since 2.1.0</w:t>
            </w:r>
            <w:r>
              <w:rPr>
                <w:i/>
                <w:u w:val="single"/>
              </w:rPr>
              <w:t>;</w:t>
            </w:r>
          </w:p>
          <w:p w14:paraId="584A4A63" w14:textId="77777777" w:rsidR="00ED71BF" w:rsidRPr="00620BBE" w:rsidRDefault="00ED71BF" w:rsidP="00ED71BF">
            <w:pPr>
              <w:pStyle w:val="SmallStandard"/>
            </w:pPr>
            <w:r w:rsidRPr="005058FF">
              <w:rPr>
                <w:i/>
                <w:u w:val="single"/>
              </w:rPr>
              <w:t>Reason: Attribute had incorrectly the data NumericalValue, a value with unit, which is not correct for a value representing a ratio. Use OpticalCoverage instead.</w:t>
            </w:r>
          </w:p>
          <w:p w14:paraId="3514927B" w14:textId="77777777" w:rsidR="005902F7" w:rsidRDefault="00000000">
            <w:pPr>
              <w:jc w:val="left"/>
            </w:pPr>
            <w:r>
              <w:rPr>
                <w:sz w:val="16"/>
                <w:szCs w:val="16"/>
              </w:rPr>
              <w:t>Defines the optical tissue density of the strands of a shield. This is defined as a value in percentage.</w:t>
            </w:r>
          </w:p>
          <w:p w14:paraId="71443C57" w14:textId="77777777" w:rsidR="005902F7" w:rsidRDefault="00000000">
            <w:pPr>
              <w:jc w:val="left"/>
            </w:pPr>
            <w:r>
              <w:rPr>
                <w:i/>
                <w:iCs/>
                <w:sz w:val="16"/>
                <w:szCs w:val="16"/>
              </w:rPr>
              <w:t>Should only be used for ShieldSpecifications with type=Braided.</w:t>
            </w:r>
          </w:p>
          <w:p w14:paraId="61CBD6A1" w14:textId="77777777" w:rsidR="005902F7" w:rsidRDefault="00000000">
            <w:pPr>
              <w:jc w:val="left"/>
            </w:pPr>
            <w:r>
              <w:rPr>
                <w:sz w:val="16"/>
                <w:szCs w:val="16"/>
              </w:rPr>
              <w:t xml:space="preserve"> </w:t>
            </w:r>
          </w:p>
        </w:tc>
      </w:tr>
      <w:tr w:rsidR="00ED71BF" w:rsidRPr="004E10D9" w14:paraId="73B71D3A" w14:textId="77777777" w:rsidTr="008B13C6">
        <w:tc>
          <w:tcPr>
            <w:tcW w:w="2013" w:type="dxa"/>
            <w:tcMar>
              <w:top w:w="28" w:type="dxa"/>
              <w:left w:w="28" w:type="dxa"/>
              <w:bottom w:w="28" w:type="dxa"/>
              <w:right w:w="28" w:type="dxa"/>
            </w:tcMar>
          </w:tcPr>
          <w:p w14:paraId="69368BF0" w14:textId="77777777" w:rsidR="00ED71BF" w:rsidRPr="00620BBE" w:rsidRDefault="00ED71BF" w:rsidP="008B13C6">
            <w:pPr>
              <w:pStyle w:val="SmallStandard"/>
            </w:pPr>
            <w:r w:rsidRPr="00620BBE">
              <w:t>opticalCoverage</w:t>
            </w:r>
          </w:p>
        </w:tc>
        <w:tc>
          <w:tcPr>
            <w:tcW w:w="1559" w:type="dxa"/>
            <w:tcMar>
              <w:top w:w="28" w:type="dxa"/>
              <w:left w:w="28" w:type="dxa"/>
              <w:bottom w:w="28" w:type="dxa"/>
              <w:right w:w="28" w:type="dxa"/>
            </w:tcMar>
          </w:tcPr>
          <w:p w14:paraId="6CA366A7"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53A6072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36D785A" w14:textId="77777777" w:rsidR="005902F7" w:rsidRDefault="00000000">
            <w:pPr>
              <w:jc w:val="left"/>
            </w:pPr>
            <w:r>
              <w:rPr>
                <w:sz w:val="16"/>
                <w:szCs w:val="16"/>
              </w:rPr>
              <w:t>Defines the optical coverage of the strands of a shield. This value is defined as the ratio of overall area to the area covered by the shield. A value of 0.0 would mean no cover at all, a value of 1.0 means a gapless covering by the shield.</w:t>
            </w:r>
          </w:p>
          <w:p w14:paraId="39AEE0F9" w14:textId="77777777" w:rsidR="005902F7" w:rsidRDefault="00000000">
            <w:pPr>
              <w:jc w:val="left"/>
            </w:pPr>
            <w:r>
              <w:rPr>
                <w:i/>
                <w:iCs/>
                <w:sz w:val="16"/>
                <w:szCs w:val="16"/>
              </w:rPr>
              <w:t xml:space="preserve"> </w:t>
            </w:r>
          </w:p>
          <w:p w14:paraId="04F986DA" w14:textId="77777777" w:rsidR="005902F7" w:rsidRDefault="00000000">
            <w:pPr>
              <w:jc w:val="left"/>
            </w:pPr>
            <w:r>
              <w:rPr>
                <w:i/>
                <w:iCs/>
                <w:sz w:val="16"/>
                <w:szCs w:val="16"/>
              </w:rPr>
              <w:t>Should only be used for ShieldSpecifications with type=Braided.</w:t>
            </w:r>
          </w:p>
        </w:tc>
      </w:tr>
      <w:tr w:rsidR="00ED71BF" w:rsidRPr="004E10D9" w14:paraId="1FE89E7F" w14:textId="77777777" w:rsidTr="008B13C6">
        <w:tc>
          <w:tcPr>
            <w:tcW w:w="2013" w:type="dxa"/>
            <w:tcMar>
              <w:top w:w="28" w:type="dxa"/>
              <w:left w:w="28" w:type="dxa"/>
              <w:bottom w:w="28" w:type="dxa"/>
              <w:right w:w="28" w:type="dxa"/>
            </w:tcMar>
          </w:tcPr>
          <w:p w14:paraId="52E93793" w14:textId="77777777" w:rsidR="00ED71BF" w:rsidRPr="00620BBE" w:rsidRDefault="00ED71BF" w:rsidP="008B13C6">
            <w:pPr>
              <w:pStyle w:val="SmallStandard"/>
            </w:pPr>
            <w:r w:rsidRPr="00620BBE">
              <w:t>windingType</w:t>
            </w:r>
          </w:p>
        </w:tc>
        <w:tc>
          <w:tcPr>
            <w:tcW w:w="1559" w:type="dxa"/>
            <w:tcMar>
              <w:top w:w="28" w:type="dxa"/>
              <w:left w:w="28" w:type="dxa"/>
              <w:bottom w:w="28" w:type="dxa"/>
              <w:right w:w="28" w:type="dxa"/>
            </w:tcMar>
          </w:tcPr>
          <w:p w14:paraId="5805E5D5" w14:textId="77777777" w:rsidR="00ED71BF" w:rsidRPr="008359F5" w:rsidRDefault="00ED71BF" w:rsidP="008B13C6">
            <w:pPr>
              <w:pStyle w:val="SmallStandard"/>
            </w:pPr>
            <w:r w:rsidRPr="00D21799">
              <w:t>FoilShieldWindingType</w:t>
            </w:r>
          </w:p>
        </w:tc>
        <w:tc>
          <w:tcPr>
            <w:tcW w:w="709" w:type="dxa"/>
            <w:tcMar>
              <w:top w:w="28" w:type="dxa"/>
              <w:left w:w="28" w:type="dxa"/>
              <w:bottom w:w="28" w:type="dxa"/>
              <w:right w:w="28" w:type="dxa"/>
            </w:tcMar>
          </w:tcPr>
          <w:p w14:paraId="754EF7A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17F318E" w14:textId="77777777" w:rsidR="005902F7" w:rsidRDefault="00000000">
            <w:pPr>
              <w:jc w:val="left"/>
            </w:pPr>
            <w:r>
              <w:rPr>
                <w:sz w:val="16"/>
                <w:szCs w:val="16"/>
              </w:rPr>
              <w:t>Defines the type of winding of the shield.</w:t>
            </w:r>
          </w:p>
          <w:p w14:paraId="379D12D7" w14:textId="77777777" w:rsidR="005902F7" w:rsidRDefault="00000000">
            <w:pPr>
              <w:jc w:val="left"/>
            </w:pPr>
            <w:r>
              <w:rPr>
                <w:i/>
                <w:iCs/>
                <w:sz w:val="16"/>
                <w:szCs w:val="16"/>
              </w:rPr>
              <w:t>Should only be used for ShieldSpecifications with type=Foil.</w:t>
            </w:r>
          </w:p>
        </w:tc>
      </w:tr>
    </w:tbl>
    <w:p w14:paraId="3A152031" w14:textId="77777777" w:rsidR="00ED71BF" w:rsidRPr="00F23971" w:rsidRDefault="00ED71BF" w:rsidP="00C57233">
      <w:pPr>
        <w:pStyle w:val="berschrift3"/>
        <w:rPr>
          <w:lang w:val="en-GB"/>
        </w:rPr>
      </w:pPr>
      <w:bookmarkStart w:id="497" w:name="_Toc209165001"/>
      <w:r>
        <w:rPr>
          <w:lang w:val="en-GB"/>
        </w:rPr>
        <w:t xml:space="preserve">Class </w:t>
      </w:r>
      <w:bookmarkStart w:id="498" w:name="_487c322fdcb64afe7403e6c4f452ee13"/>
      <w:r>
        <w:rPr>
          <w:lang w:val="en-GB"/>
        </w:rPr>
        <w:t>Slot</w:t>
      </w:r>
      <w:bookmarkEnd w:id="497"/>
      <w:bookmarkEnd w:id="498"/>
    </w:p>
    <w:p w14:paraId="5780B82A" w14:textId="77777777" w:rsidR="005902F7" w:rsidRDefault="00000000">
      <w:r>
        <w:rPr>
          <w:sz w:val="18"/>
          <w:szCs w:val="18"/>
        </w:rPr>
        <w:t xml:space="preserve">A </w:t>
      </w:r>
      <w:r>
        <w:rPr>
          <w:i/>
          <w:iCs/>
          <w:sz w:val="18"/>
          <w:szCs w:val="18"/>
        </w:rPr>
        <w:t>Slot</w:t>
      </w:r>
      <w:r>
        <w:rPr>
          <w:sz w:val="18"/>
          <w:szCs w:val="18"/>
        </w:rPr>
        <w:t xml:space="preserve"> is a specific type of </w:t>
      </w:r>
      <w:r>
        <w:rPr>
          <w:i/>
          <w:iCs/>
          <w:sz w:val="18"/>
          <w:szCs w:val="18"/>
        </w:rPr>
        <w:t>AbstractSlot</w:t>
      </w:r>
      <w:r>
        <w:rPr>
          <w:sz w:val="18"/>
          <w:szCs w:val="18"/>
        </w:rPr>
        <w:t xml:space="preserve"> that represents a group of cavities </w:t>
      </w:r>
      <w:r>
        <w:rPr>
          <w:b/>
          <w:bCs/>
          <w:sz w:val="18"/>
          <w:szCs w:val="18"/>
        </w:rPr>
        <w:t>integrated directly</w:t>
      </w:r>
      <w:r>
        <w:rPr>
          <w:sz w:val="18"/>
          <w:szCs w:val="18"/>
        </w:rPr>
        <w:t xml:space="preserve"> into a connector housing. The design of a slot is described by a </w:t>
      </w:r>
      <w:r>
        <w:rPr>
          <w:i/>
          <w:iCs/>
          <w:sz w:val="18"/>
          <w:szCs w:val="18"/>
        </w:rPr>
        <w:t>SlotSpecification</w:t>
      </w:r>
      <w:r>
        <w:rPr>
          <w:sz w:val="18"/>
          <w:szCs w:val="18"/>
        </w:rPr>
        <w:t>.</w:t>
      </w:r>
    </w:p>
    <w:p w14:paraId="0025FE3A" w14:textId="77777777" w:rsidR="005902F7" w:rsidRDefault="00000000">
      <w:r>
        <w:rPr>
          <w:sz w:val="18"/>
          <w:szCs w:val="18"/>
        </w:rPr>
        <w:t xml:space="preserve"> </w:t>
      </w:r>
    </w:p>
    <w:p w14:paraId="4C9697D0" w14:textId="77777777" w:rsidR="005902F7" w:rsidRDefault="00000000">
      <w:r>
        <w:rPr>
          <w:sz w:val="18"/>
          <w:szCs w:val="18"/>
        </w:rPr>
        <w:t>Slots serve two primary purposes:</w:t>
      </w:r>
    </w:p>
    <w:p w14:paraId="484AEEDD" w14:textId="77777777" w:rsidR="005902F7" w:rsidRDefault="00000000">
      <w:pPr>
        <w:numPr>
          <w:ilvl w:val="0"/>
          <w:numId w:val="61"/>
        </w:numPr>
      </w:pPr>
      <w:r>
        <w:rPr>
          <w:b/>
          <w:bCs/>
          <w:sz w:val="18"/>
          <w:szCs w:val="18"/>
        </w:rPr>
        <w:t>Cavity grouping within a housing:</w:t>
      </w:r>
      <w:r>
        <w:rPr>
          <w:sz w:val="18"/>
          <w:szCs w:val="18"/>
        </w:rPr>
        <w:t xml:space="preserve"> Each slot contains or groups cavities with specific properties and geometric placement.</w:t>
      </w:r>
    </w:p>
    <w:p w14:paraId="7DBA7683" w14:textId="77777777" w:rsidR="005902F7" w:rsidRDefault="00000000">
      <w:pPr>
        <w:numPr>
          <w:ilvl w:val="0"/>
          <w:numId w:val="61"/>
        </w:numPr>
      </w:pPr>
      <w:r>
        <w:rPr>
          <w:b/>
          <w:bCs/>
          <w:sz w:val="18"/>
          <w:szCs w:val="18"/>
        </w:rPr>
        <w:t>Definition of mating-side structure</w:t>
      </w:r>
      <w:r>
        <w:rPr>
          <w:sz w:val="18"/>
          <w:szCs w:val="18"/>
        </w:rPr>
        <w:t>: A slot represents a logical and physical mating region of a connector. This makes it a fundamental unit for modular mating. For example, a connector with three slots can be mated with another connector that has only one slot, occupying just one slot on the multi-slot connector. This supports asymmetric or partial mating scenarios.</w:t>
      </w:r>
    </w:p>
    <w:p w14:paraId="756184C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EC503CD" w14:textId="77777777" w:rsidTr="008B13C6">
        <w:tc>
          <w:tcPr>
            <w:tcW w:w="2013" w:type="dxa"/>
            <w:tcMar>
              <w:top w:w="28" w:type="dxa"/>
              <w:left w:w="28" w:type="dxa"/>
              <w:bottom w:w="28" w:type="dxa"/>
              <w:right w:w="28" w:type="dxa"/>
            </w:tcMar>
          </w:tcPr>
          <w:p w14:paraId="3930F7E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6A338C1" w14:textId="1AD29F06" w:rsidR="00ED71BF" w:rsidRPr="00620BBE" w:rsidRDefault="00ED71BF" w:rsidP="00ED71BF">
            <w:pPr>
              <w:pStyle w:val="SmallStandard"/>
            </w:pPr>
            <w:hyperlink w:anchor="_9b057f8ab0f6fad7bff32d5e914edc93" w:history="1">
              <w:r w:rsidRPr="00620BBE">
                <w:rPr>
                  <w:rStyle w:val="Hyperlink"/>
                </w:rPr>
                <w:t>AbstractSlot</w:t>
              </w:r>
            </w:hyperlink>
          </w:p>
        </w:tc>
      </w:tr>
      <w:tr w:rsidR="00ED71BF" w:rsidRPr="008359F5" w14:paraId="50801A99" w14:textId="77777777" w:rsidTr="008B13C6">
        <w:tc>
          <w:tcPr>
            <w:tcW w:w="2013" w:type="dxa"/>
            <w:tcMar>
              <w:top w:w="28" w:type="dxa"/>
              <w:left w:w="28" w:type="dxa"/>
              <w:bottom w:w="28" w:type="dxa"/>
              <w:right w:w="28" w:type="dxa"/>
            </w:tcMar>
          </w:tcPr>
          <w:p w14:paraId="472FB87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CC3D99D" w14:textId="77777777" w:rsidR="00ED71BF" w:rsidRPr="00620BBE" w:rsidRDefault="00ED71BF" w:rsidP="00ED71BF">
            <w:pPr>
              <w:pStyle w:val="SmallStandard"/>
            </w:pPr>
            <w:r w:rsidRPr="00620BBE">
              <w:t>NA</w:t>
            </w:r>
          </w:p>
        </w:tc>
      </w:tr>
      <w:tr w:rsidR="00ED71BF" w:rsidRPr="008359F5" w14:paraId="49E33F2B" w14:textId="77777777" w:rsidTr="008B13C6">
        <w:tc>
          <w:tcPr>
            <w:tcW w:w="2013" w:type="dxa"/>
            <w:tcMar>
              <w:top w:w="28" w:type="dxa"/>
              <w:left w:w="28" w:type="dxa"/>
              <w:bottom w:w="28" w:type="dxa"/>
              <w:right w:w="28" w:type="dxa"/>
            </w:tcMar>
          </w:tcPr>
          <w:p w14:paraId="5D89531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846A98B" w14:textId="77777777" w:rsidR="00ED71BF" w:rsidRPr="000437C1" w:rsidRDefault="00ED71BF" w:rsidP="008B13C6">
            <w:pPr>
              <w:pStyle w:val="SmallStandard"/>
            </w:pPr>
            <w:r>
              <w:t>false</w:t>
            </w:r>
          </w:p>
        </w:tc>
      </w:tr>
    </w:tbl>
    <w:p w14:paraId="2DFB304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8CEE601" w14:textId="77777777" w:rsidTr="008B13C6">
        <w:tc>
          <w:tcPr>
            <w:tcW w:w="2013" w:type="dxa"/>
            <w:tcMar>
              <w:top w:w="28" w:type="dxa"/>
              <w:left w:w="28" w:type="dxa"/>
              <w:bottom w:w="28" w:type="dxa"/>
              <w:right w:w="28" w:type="dxa"/>
            </w:tcMar>
          </w:tcPr>
          <w:p w14:paraId="1877337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FFD12E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ACAD8C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2EAE7E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C7235E7" w14:textId="77777777" w:rsidTr="008B13C6">
        <w:tc>
          <w:tcPr>
            <w:tcW w:w="2013" w:type="dxa"/>
            <w:tcMar>
              <w:top w:w="28" w:type="dxa"/>
              <w:left w:w="28" w:type="dxa"/>
              <w:bottom w:w="28" w:type="dxa"/>
              <w:right w:w="28" w:type="dxa"/>
            </w:tcMar>
          </w:tcPr>
          <w:p w14:paraId="745A759F" w14:textId="77777777" w:rsidR="00ED71BF" w:rsidRPr="00620BBE" w:rsidRDefault="00ED71BF" w:rsidP="008B13C6">
            <w:pPr>
              <w:pStyle w:val="SmallStandard"/>
            </w:pPr>
            <w:r w:rsidRPr="00620BBE">
              <w:t>colorInformation</w:t>
            </w:r>
          </w:p>
        </w:tc>
        <w:tc>
          <w:tcPr>
            <w:tcW w:w="1559" w:type="dxa"/>
            <w:tcMar>
              <w:top w:w="28" w:type="dxa"/>
              <w:left w:w="28" w:type="dxa"/>
              <w:bottom w:w="28" w:type="dxa"/>
              <w:right w:w="28" w:type="dxa"/>
            </w:tcMar>
          </w:tcPr>
          <w:p w14:paraId="4D5F5CFB" w14:textId="77777777" w:rsidR="00ED71BF" w:rsidRPr="008359F5" w:rsidRDefault="00ED71BF" w:rsidP="008B13C6">
            <w:pPr>
              <w:pStyle w:val="SmallStandard"/>
            </w:pPr>
            <w:r w:rsidRPr="00D21799">
              <w:t>Color</w:t>
            </w:r>
          </w:p>
        </w:tc>
        <w:tc>
          <w:tcPr>
            <w:tcW w:w="709" w:type="dxa"/>
            <w:tcMar>
              <w:top w:w="28" w:type="dxa"/>
              <w:left w:w="28" w:type="dxa"/>
              <w:bottom w:w="28" w:type="dxa"/>
              <w:right w:w="28" w:type="dxa"/>
            </w:tcMar>
          </w:tcPr>
          <w:p w14:paraId="5E7EEBB6"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46259FDA" w14:textId="77777777" w:rsidR="005902F7" w:rsidRDefault="00000000">
            <w:pPr>
              <w:jc w:val="left"/>
            </w:pPr>
            <w:r>
              <w:rPr>
                <w:sz w:val="16"/>
                <w:szCs w:val="16"/>
              </w:rPr>
              <w:t>Specifies the color of the slot.</w:t>
            </w:r>
          </w:p>
        </w:tc>
      </w:tr>
      <w:tr w:rsidR="00ED71BF" w:rsidRPr="004E10D9" w14:paraId="3E8201FA" w14:textId="77777777" w:rsidTr="008B13C6">
        <w:tc>
          <w:tcPr>
            <w:tcW w:w="2013" w:type="dxa"/>
            <w:tcMar>
              <w:top w:w="28" w:type="dxa"/>
              <w:left w:w="28" w:type="dxa"/>
              <w:bottom w:w="28" w:type="dxa"/>
              <w:right w:w="28" w:type="dxa"/>
            </w:tcMar>
          </w:tcPr>
          <w:p w14:paraId="348AB23D" w14:textId="77777777" w:rsidR="00ED71BF" w:rsidRPr="00620BBE" w:rsidRDefault="00ED71BF" w:rsidP="008B13C6">
            <w:pPr>
              <w:pStyle w:val="SmallStandard"/>
            </w:pPr>
            <w:r w:rsidRPr="00620BBE">
              <w:t>sealingType</w:t>
            </w:r>
          </w:p>
        </w:tc>
        <w:tc>
          <w:tcPr>
            <w:tcW w:w="1559" w:type="dxa"/>
            <w:tcMar>
              <w:top w:w="28" w:type="dxa"/>
              <w:left w:w="28" w:type="dxa"/>
              <w:bottom w:w="28" w:type="dxa"/>
              <w:right w:w="28" w:type="dxa"/>
            </w:tcMar>
          </w:tcPr>
          <w:p w14:paraId="47E4A766" w14:textId="77777777" w:rsidR="00ED71BF" w:rsidRPr="008359F5" w:rsidRDefault="00ED71BF" w:rsidP="008B13C6">
            <w:pPr>
              <w:pStyle w:val="SmallStandard"/>
            </w:pPr>
            <w:r w:rsidRPr="00D21799">
              <w:t>SlotSealingType</w:t>
            </w:r>
          </w:p>
        </w:tc>
        <w:tc>
          <w:tcPr>
            <w:tcW w:w="709" w:type="dxa"/>
            <w:tcMar>
              <w:top w:w="28" w:type="dxa"/>
              <w:left w:w="28" w:type="dxa"/>
              <w:bottom w:w="28" w:type="dxa"/>
              <w:right w:w="28" w:type="dxa"/>
            </w:tcMar>
          </w:tcPr>
          <w:p w14:paraId="29F6DAB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E3125BF" w14:textId="77777777" w:rsidR="005902F7" w:rsidRDefault="00000000">
            <w:pPr>
              <w:jc w:val="left"/>
            </w:pPr>
            <w:r>
              <w:rPr>
                <w:sz w:val="16"/>
                <w:szCs w:val="16"/>
              </w:rPr>
              <w:t xml:space="preserve">Specifies the type of the sealing of the slot, if sealed. The values are defined in an </w:t>
            </w:r>
            <w:r>
              <w:rPr>
                <w:i/>
                <w:iCs/>
                <w:sz w:val="16"/>
                <w:szCs w:val="16"/>
              </w:rPr>
              <w:t>OpenEnumeration</w:t>
            </w:r>
            <w:r>
              <w:rPr>
                <w:sz w:val="16"/>
                <w:szCs w:val="16"/>
              </w:rPr>
              <w:t>.</w:t>
            </w:r>
          </w:p>
        </w:tc>
      </w:tr>
      <w:tr w:rsidR="00ED71BF" w:rsidRPr="004E10D9" w14:paraId="25A5F8F3" w14:textId="77777777" w:rsidTr="008B13C6">
        <w:tc>
          <w:tcPr>
            <w:tcW w:w="2013" w:type="dxa"/>
            <w:tcMar>
              <w:top w:w="28" w:type="dxa"/>
              <w:left w:w="28" w:type="dxa"/>
              <w:bottom w:w="28" w:type="dxa"/>
              <w:right w:w="28" w:type="dxa"/>
            </w:tcMar>
          </w:tcPr>
          <w:p w14:paraId="1C92BBC0" w14:textId="77777777" w:rsidR="00ED71BF" w:rsidRPr="00620BBE" w:rsidRDefault="00ED71BF" w:rsidP="008B13C6">
            <w:pPr>
              <w:pStyle w:val="SmallStandard"/>
            </w:pPr>
            <w:r w:rsidRPr="00620BBE">
              <w:t>permittedTerminalSupplierCompanyNames</w:t>
            </w:r>
          </w:p>
        </w:tc>
        <w:tc>
          <w:tcPr>
            <w:tcW w:w="1559" w:type="dxa"/>
            <w:tcMar>
              <w:top w:w="28" w:type="dxa"/>
              <w:left w:w="28" w:type="dxa"/>
              <w:bottom w:w="28" w:type="dxa"/>
              <w:right w:w="28" w:type="dxa"/>
            </w:tcMar>
          </w:tcPr>
          <w:p w14:paraId="443965C1"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9016F02"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770C8E05" w14:textId="77777777" w:rsidR="005902F7" w:rsidRDefault="00000000">
            <w:pPr>
              <w:jc w:val="left"/>
            </w:pPr>
            <w:r>
              <w:rPr>
                <w:sz w:val="16"/>
                <w:szCs w:val="16"/>
              </w:rPr>
              <w:t>If this attribute is defined, it is only permitted to use terminals of one of the listed terminal suppliers.</w:t>
            </w:r>
          </w:p>
          <w:p w14:paraId="37B13E0B" w14:textId="77777777" w:rsidR="005902F7" w:rsidRDefault="00000000">
            <w:pPr>
              <w:jc w:val="left"/>
            </w:pPr>
            <w:r>
              <w:rPr>
                <w:sz w:val="16"/>
                <w:szCs w:val="16"/>
              </w:rPr>
              <w:t xml:space="preserve">The used company name shall be same as the one used as </w:t>
            </w:r>
            <w:r>
              <w:rPr>
                <w:i/>
                <w:iCs/>
                <w:sz w:val="16"/>
                <w:szCs w:val="16"/>
              </w:rPr>
              <w:t>PartVersion.companyName</w:t>
            </w:r>
            <w:r>
              <w:rPr>
                <w:sz w:val="16"/>
                <w:szCs w:val="16"/>
              </w:rPr>
              <w:t xml:space="preserve"> for part numbers of this supplier.</w:t>
            </w:r>
          </w:p>
        </w:tc>
      </w:tr>
    </w:tbl>
    <w:p w14:paraId="6B4C4AA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B5DFA1B" w14:textId="77777777" w:rsidTr="008B13C6">
        <w:tc>
          <w:tcPr>
            <w:tcW w:w="4564" w:type="dxa"/>
            <w:gridSpan w:val="5"/>
          </w:tcPr>
          <w:p w14:paraId="68D8FAB3" w14:textId="77777777" w:rsidR="00ED71BF" w:rsidRDefault="00ED71BF" w:rsidP="008B13C6">
            <w:pPr>
              <w:jc w:val="center"/>
              <w:rPr>
                <w:b/>
                <w:sz w:val="16"/>
                <w:szCs w:val="16"/>
                <w:lang w:val="en-GB"/>
              </w:rPr>
            </w:pPr>
            <w:r>
              <w:rPr>
                <w:b/>
                <w:sz w:val="16"/>
                <w:szCs w:val="16"/>
                <w:lang w:val="en-GB"/>
              </w:rPr>
              <w:t>Other End</w:t>
            </w:r>
          </w:p>
        </w:tc>
        <w:tc>
          <w:tcPr>
            <w:tcW w:w="567" w:type="dxa"/>
          </w:tcPr>
          <w:p w14:paraId="6716A5FA"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AEA58CF" w14:textId="77777777" w:rsidR="00ED71BF" w:rsidRDefault="00ED71BF" w:rsidP="008B13C6">
            <w:pPr>
              <w:jc w:val="center"/>
              <w:rPr>
                <w:b/>
                <w:sz w:val="16"/>
                <w:szCs w:val="16"/>
                <w:lang w:val="en-GB"/>
              </w:rPr>
            </w:pPr>
            <w:r>
              <w:rPr>
                <w:b/>
                <w:sz w:val="16"/>
                <w:szCs w:val="16"/>
                <w:lang w:val="en-GB"/>
              </w:rPr>
              <w:t>General</w:t>
            </w:r>
          </w:p>
        </w:tc>
      </w:tr>
      <w:tr w:rsidR="00ED71BF" w:rsidRPr="00720F6F" w14:paraId="16C21347" w14:textId="77777777" w:rsidTr="008B13C6">
        <w:trPr>
          <w:cantSplit/>
          <w:trHeight w:val="1201"/>
        </w:trPr>
        <w:tc>
          <w:tcPr>
            <w:tcW w:w="1588" w:type="dxa"/>
          </w:tcPr>
          <w:p w14:paraId="1F50AFDB" w14:textId="77777777" w:rsidR="00ED71BF" w:rsidRDefault="00ED71BF" w:rsidP="008B13C6">
            <w:pPr>
              <w:rPr>
                <w:b/>
                <w:sz w:val="16"/>
                <w:szCs w:val="16"/>
                <w:lang w:val="en-GB"/>
              </w:rPr>
            </w:pPr>
            <w:r>
              <w:rPr>
                <w:b/>
                <w:sz w:val="16"/>
                <w:szCs w:val="16"/>
                <w:lang w:val="en-GB"/>
              </w:rPr>
              <w:t>Role</w:t>
            </w:r>
          </w:p>
        </w:tc>
        <w:tc>
          <w:tcPr>
            <w:tcW w:w="1558" w:type="dxa"/>
          </w:tcPr>
          <w:p w14:paraId="75773A6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A09479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10BECD4"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18968C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F85FD2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24E817C"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8CA5F98" w14:textId="77777777" w:rsidR="00ED71BF" w:rsidRPr="008359F5" w:rsidRDefault="00ED71BF" w:rsidP="008B13C6">
            <w:pPr>
              <w:rPr>
                <w:b/>
                <w:sz w:val="16"/>
                <w:szCs w:val="16"/>
                <w:lang w:val="en-GB"/>
              </w:rPr>
            </w:pPr>
            <w:r>
              <w:rPr>
                <w:b/>
                <w:sz w:val="16"/>
                <w:szCs w:val="16"/>
                <w:lang w:val="en-GB"/>
              </w:rPr>
              <w:t>Comment</w:t>
            </w:r>
          </w:p>
        </w:tc>
      </w:tr>
      <w:tr w:rsidR="00ED71BF" w:rsidRPr="004E10D9" w14:paraId="17187EF9" w14:textId="77777777" w:rsidTr="008B13C6">
        <w:tc>
          <w:tcPr>
            <w:tcW w:w="1588" w:type="dxa"/>
          </w:tcPr>
          <w:p w14:paraId="2E6A4217" w14:textId="77777777" w:rsidR="00ED71BF" w:rsidRPr="00634625" w:rsidRDefault="00ED71BF" w:rsidP="008B13C6">
            <w:pPr>
              <w:pStyle w:val="SmallStandard"/>
            </w:pPr>
            <w:r>
              <w:t>cavity</w:t>
            </w:r>
          </w:p>
        </w:tc>
        <w:tc>
          <w:tcPr>
            <w:tcW w:w="1558" w:type="dxa"/>
          </w:tcPr>
          <w:p w14:paraId="3D764825" w14:textId="77777777" w:rsidR="00ED71BF" w:rsidRPr="00132C43" w:rsidRDefault="00ED71BF" w:rsidP="008B13C6">
            <w:pPr>
              <w:pStyle w:val="SmallStandard"/>
            </w:pPr>
            <w:r>
              <w:t xml:space="preserve">Cavity </w:t>
            </w:r>
          </w:p>
        </w:tc>
        <w:tc>
          <w:tcPr>
            <w:tcW w:w="568" w:type="dxa"/>
          </w:tcPr>
          <w:p w14:paraId="7DBA7A78" w14:textId="77777777" w:rsidR="00ED71BF" w:rsidRPr="00D331EF" w:rsidRDefault="00ED71BF" w:rsidP="008B13C6">
            <w:pPr>
              <w:pStyle w:val="SmallStandard"/>
            </w:pPr>
            <w:r w:rsidRPr="00574783">
              <w:t>1..*</w:t>
            </w:r>
          </w:p>
        </w:tc>
        <w:tc>
          <w:tcPr>
            <w:tcW w:w="425" w:type="dxa"/>
          </w:tcPr>
          <w:p w14:paraId="75F95549" w14:textId="77777777" w:rsidR="00ED71BF" w:rsidRPr="00675E8E" w:rsidRDefault="00ED71BF" w:rsidP="008B13C6">
            <w:pPr>
              <w:pStyle w:val="SmallStandard"/>
              <w:rPr>
                <w:lang w:val="en-US"/>
              </w:rPr>
            </w:pPr>
            <w:r w:rsidRPr="00675E8E">
              <w:rPr>
                <w:lang w:val="en-US"/>
              </w:rPr>
              <w:t>Y</w:t>
            </w:r>
          </w:p>
        </w:tc>
        <w:tc>
          <w:tcPr>
            <w:tcW w:w="425" w:type="dxa"/>
          </w:tcPr>
          <w:p w14:paraId="7949CFEC" w14:textId="77777777" w:rsidR="00ED71BF" w:rsidRPr="00207506" w:rsidRDefault="00ED71BF" w:rsidP="008B13C6">
            <w:pPr>
              <w:pStyle w:val="SmallStandard"/>
            </w:pPr>
            <w:r>
              <w:t>N</w:t>
            </w:r>
          </w:p>
        </w:tc>
        <w:tc>
          <w:tcPr>
            <w:tcW w:w="567" w:type="dxa"/>
          </w:tcPr>
          <w:p w14:paraId="1FBA7B0F" w14:textId="77777777" w:rsidR="00ED71BF" w:rsidRPr="00D331EF" w:rsidRDefault="00ED71BF" w:rsidP="008B13C6">
            <w:pPr>
              <w:pStyle w:val="SmallStandard"/>
            </w:pPr>
            <w:r w:rsidRPr="00207506">
              <w:t>1</w:t>
            </w:r>
          </w:p>
        </w:tc>
        <w:tc>
          <w:tcPr>
            <w:tcW w:w="426" w:type="dxa"/>
          </w:tcPr>
          <w:p w14:paraId="500FBEB2" w14:textId="77777777" w:rsidR="00ED71BF" w:rsidRDefault="00ED71BF" w:rsidP="008B13C6">
            <w:pPr>
              <w:pStyle w:val="SmallStandard"/>
            </w:pPr>
            <w:r>
              <w:t>Y</w:t>
            </w:r>
          </w:p>
        </w:tc>
        <w:tc>
          <w:tcPr>
            <w:tcW w:w="3543" w:type="dxa"/>
          </w:tcPr>
          <w:p w14:paraId="0713A11D" w14:textId="77777777" w:rsidR="005902F7" w:rsidRDefault="00000000">
            <w:pPr>
              <w:jc w:val="left"/>
            </w:pPr>
            <w:r>
              <w:rPr>
                <w:sz w:val="16"/>
                <w:szCs w:val="16"/>
              </w:rPr>
              <w:t>Specifies the Cavities forming the Slot.</w:t>
            </w:r>
          </w:p>
        </w:tc>
      </w:tr>
      <w:tr w:rsidR="00ED71BF" w:rsidRPr="004E10D9" w14:paraId="11C7126F" w14:textId="77777777" w:rsidTr="008B13C6">
        <w:tc>
          <w:tcPr>
            <w:tcW w:w="1588" w:type="dxa"/>
          </w:tcPr>
          <w:p w14:paraId="21CBDB18" w14:textId="77777777" w:rsidR="00ED71BF" w:rsidRPr="00634625" w:rsidRDefault="00ED71BF" w:rsidP="008B13C6">
            <w:pPr>
              <w:pStyle w:val="SmallStandard"/>
            </w:pPr>
            <w:r>
              <w:t>supplementaryParts</w:t>
            </w:r>
          </w:p>
        </w:tc>
        <w:tc>
          <w:tcPr>
            <w:tcW w:w="1558" w:type="dxa"/>
          </w:tcPr>
          <w:p w14:paraId="24A0E9E2" w14:textId="77777777" w:rsidR="00ED71BF" w:rsidRPr="00132C43" w:rsidRDefault="00ED71BF" w:rsidP="008B13C6">
            <w:pPr>
              <w:pStyle w:val="SmallStandard"/>
            </w:pPr>
            <w:r>
              <w:t xml:space="preserve">PartRelation </w:t>
            </w:r>
          </w:p>
        </w:tc>
        <w:tc>
          <w:tcPr>
            <w:tcW w:w="568" w:type="dxa"/>
          </w:tcPr>
          <w:p w14:paraId="4C39457D" w14:textId="77777777" w:rsidR="00ED71BF" w:rsidRPr="00D331EF" w:rsidRDefault="00ED71BF" w:rsidP="008B13C6">
            <w:pPr>
              <w:pStyle w:val="SmallStandard"/>
            </w:pPr>
            <w:r w:rsidRPr="00574783">
              <w:t>0..*</w:t>
            </w:r>
          </w:p>
        </w:tc>
        <w:tc>
          <w:tcPr>
            <w:tcW w:w="425" w:type="dxa"/>
          </w:tcPr>
          <w:p w14:paraId="4C2BA3B4" w14:textId="77777777" w:rsidR="00ED71BF" w:rsidRPr="00675E8E" w:rsidRDefault="00ED71BF" w:rsidP="008B13C6">
            <w:pPr>
              <w:pStyle w:val="SmallStandard"/>
              <w:rPr>
                <w:lang w:val="en-US"/>
              </w:rPr>
            </w:pPr>
            <w:r w:rsidRPr="00675E8E">
              <w:rPr>
                <w:lang w:val="en-US"/>
              </w:rPr>
              <w:t>Y</w:t>
            </w:r>
          </w:p>
        </w:tc>
        <w:tc>
          <w:tcPr>
            <w:tcW w:w="425" w:type="dxa"/>
          </w:tcPr>
          <w:p w14:paraId="4133FB52" w14:textId="77777777" w:rsidR="00ED71BF" w:rsidRPr="00207506" w:rsidRDefault="00ED71BF" w:rsidP="008B13C6">
            <w:pPr>
              <w:pStyle w:val="SmallStandard"/>
            </w:pPr>
            <w:r>
              <w:t>N</w:t>
            </w:r>
          </w:p>
        </w:tc>
        <w:tc>
          <w:tcPr>
            <w:tcW w:w="567" w:type="dxa"/>
          </w:tcPr>
          <w:p w14:paraId="023D44D8" w14:textId="77777777" w:rsidR="00ED71BF" w:rsidRPr="00D331EF" w:rsidRDefault="00ED71BF" w:rsidP="008B13C6">
            <w:pPr>
              <w:pStyle w:val="SmallStandard"/>
            </w:pPr>
            <w:r w:rsidRPr="00207506">
              <w:t>0..*</w:t>
            </w:r>
          </w:p>
        </w:tc>
        <w:tc>
          <w:tcPr>
            <w:tcW w:w="426" w:type="dxa"/>
          </w:tcPr>
          <w:p w14:paraId="0386D3F6" w14:textId="77777777" w:rsidR="00ED71BF" w:rsidRPr="00D331EF" w:rsidRDefault="00ED71BF" w:rsidP="008B13C6">
            <w:pPr>
              <w:pStyle w:val="SmallStandard"/>
            </w:pPr>
            <w:r>
              <w:t>N</w:t>
            </w:r>
          </w:p>
        </w:tc>
        <w:tc>
          <w:tcPr>
            <w:tcW w:w="3543" w:type="dxa"/>
          </w:tcPr>
          <w:p w14:paraId="667E2E67" w14:textId="77777777" w:rsidR="005902F7" w:rsidRDefault="00000000">
            <w:pPr>
              <w:jc w:val="left"/>
            </w:pPr>
            <w:r>
              <w:rPr>
                <w:sz w:val="16"/>
                <w:szCs w:val="16"/>
              </w:rPr>
              <w:t xml:space="preserve">References the </w:t>
            </w:r>
            <w:r>
              <w:rPr>
                <w:i/>
                <w:iCs/>
                <w:sz w:val="16"/>
                <w:szCs w:val="16"/>
              </w:rPr>
              <w:t>PartRelations</w:t>
            </w:r>
            <w:r>
              <w:rPr>
                <w:sz w:val="16"/>
                <w:szCs w:val="16"/>
              </w:rPr>
              <w:t xml:space="preserve"> that specify supplementary parts for this slot.</w:t>
            </w:r>
          </w:p>
        </w:tc>
      </w:tr>
    </w:tbl>
    <w:p w14:paraId="1D1ADB88" w14:textId="77777777" w:rsidR="00ED71BF" w:rsidRPr="00F23971" w:rsidRDefault="00ED71BF" w:rsidP="00C57233">
      <w:pPr>
        <w:pStyle w:val="berschrift3"/>
        <w:rPr>
          <w:lang w:val="en-GB"/>
        </w:rPr>
      </w:pPr>
      <w:bookmarkStart w:id="499" w:name="_Toc209165002"/>
      <w:r>
        <w:rPr>
          <w:lang w:val="en-GB"/>
        </w:rPr>
        <w:t xml:space="preserve">Class </w:t>
      </w:r>
      <w:bookmarkStart w:id="500" w:name="_bd2360b87fe44554320b139e6443e6f9"/>
      <w:r>
        <w:rPr>
          <w:lang w:val="en-GB"/>
        </w:rPr>
        <w:t>SlotLayout</w:t>
      </w:r>
      <w:bookmarkEnd w:id="499"/>
      <w:bookmarkEnd w:id="500"/>
    </w:p>
    <w:p w14:paraId="2A64B485" w14:textId="77777777" w:rsidR="005902F7" w:rsidRDefault="00000000">
      <w:r>
        <w:rPr>
          <w:sz w:val="18"/>
          <w:szCs w:val="18"/>
        </w:rPr>
        <w:t>For regularly laid out slots the slot layout describes the positions of the cavities</w:t>
      </w:r>
    </w:p>
    <w:p w14:paraId="746E0A0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72BABFF" w14:textId="77777777" w:rsidTr="008B13C6">
        <w:tc>
          <w:tcPr>
            <w:tcW w:w="2013" w:type="dxa"/>
            <w:tcMar>
              <w:top w:w="28" w:type="dxa"/>
              <w:left w:w="28" w:type="dxa"/>
              <w:bottom w:w="28" w:type="dxa"/>
              <w:right w:w="28" w:type="dxa"/>
            </w:tcMar>
          </w:tcPr>
          <w:p w14:paraId="3C84E70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1A08C1A" w14:textId="77777777" w:rsidR="00ED71BF" w:rsidRPr="00620BBE" w:rsidRDefault="00ED71BF" w:rsidP="00ED71BF">
            <w:pPr>
              <w:pStyle w:val="SmallStandard"/>
            </w:pPr>
            <w:r w:rsidRPr="00620BBE">
              <w:t>NA</w:t>
            </w:r>
          </w:p>
        </w:tc>
      </w:tr>
      <w:tr w:rsidR="00ED71BF" w:rsidRPr="008359F5" w14:paraId="23FD293F" w14:textId="77777777" w:rsidTr="008B13C6">
        <w:tc>
          <w:tcPr>
            <w:tcW w:w="2013" w:type="dxa"/>
            <w:tcMar>
              <w:top w:w="28" w:type="dxa"/>
              <w:left w:w="28" w:type="dxa"/>
              <w:bottom w:w="28" w:type="dxa"/>
              <w:right w:w="28" w:type="dxa"/>
            </w:tcMar>
          </w:tcPr>
          <w:p w14:paraId="0172145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0839BD0" w14:textId="285413BE"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0C796313" w14:textId="77777777" w:rsidTr="008B13C6">
        <w:tc>
          <w:tcPr>
            <w:tcW w:w="2013" w:type="dxa"/>
            <w:tcMar>
              <w:top w:w="28" w:type="dxa"/>
              <w:left w:w="28" w:type="dxa"/>
              <w:bottom w:w="28" w:type="dxa"/>
              <w:right w:w="28" w:type="dxa"/>
            </w:tcMar>
          </w:tcPr>
          <w:p w14:paraId="42241B1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E2FD7DE" w14:textId="77777777" w:rsidR="00ED71BF" w:rsidRPr="000437C1" w:rsidRDefault="00ED71BF" w:rsidP="008B13C6">
            <w:pPr>
              <w:pStyle w:val="SmallStandard"/>
            </w:pPr>
            <w:r>
              <w:t>false</w:t>
            </w:r>
          </w:p>
        </w:tc>
      </w:tr>
    </w:tbl>
    <w:p w14:paraId="27DA9A7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31950FD" w14:textId="77777777" w:rsidTr="008B13C6">
        <w:tc>
          <w:tcPr>
            <w:tcW w:w="2013" w:type="dxa"/>
            <w:tcMar>
              <w:top w:w="28" w:type="dxa"/>
              <w:left w:w="28" w:type="dxa"/>
              <w:bottom w:w="28" w:type="dxa"/>
              <w:right w:w="28" w:type="dxa"/>
            </w:tcMar>
          </w:tcPr>
          <w:p w14:paraId="08644A1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A7AB75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0D912F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2B8B58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2575684" w14:textId="77777777" w:rsidTr="008B13C6">
        <w:tc>
          <w:tcPr>
            <w:tcW w:w="2013" w:type="dxa"/>
            <w:tcMar>
              <w:top w:w="28" w:type="dxa"/>
              <w:left w:w="28" w:type="dxa"/>
              <w:bottom w:w="28" w:type="dxa"/>
              <w:right w:w="28" w:type="dxa"/>
            </w:tcMar>
          </w:tcPr>
          <w:p w14:paraId="3D44DC4B" w14:textId="77777777" w:rsidR="00ED71BF" w:rsidRPr="00620BBE" w:rsidRDefault="00ED71BF" w:rsidP="008B13C6">
            <w:pPr>
              <w:pStyle w:val="SmallStandard"/>
            </w:pPr>
            <w:r w:rsidRPr="00620BBE">
              <w:t>gridX</w:t>
            </w:r>
          </w:p>
        </w:tc>
        <w:tc>
          <w:tcPr>
            <w:tcW w:w="1559" w:type="dxa"/>
            <w:tcMar>
              <w:top w:w="28" w:type="dxa"/>
              <w:left w:w="28" w:type="dxa"/>
              <w:bottom w:w="28" w:type="dxa"/>
              <w:right w:w="28" w:type="dxa"/>
            </w:tcMar>
          </w:tcPr>
          <w:p w14:paraId="15C3EFA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8CEB62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D2F1577" w14:textId="77777777" w:rsidR="005902F7" w:rsidRDefault="00000000">
            <w:pPr>
              <w:jc w:val="left"/>
            </w:pPr>
            <w:r>
              <w:rPr>
                <w:sz w:val="16"/>
                <w:szCs w:val="16"/>
              </w:rPr>
              <w:t>The horizontal distance between the center points of two cavities.</w:t>
            </w:r>
          </w:p>
        </w:tc>
      </w:tr>
      <w:tr w:rsidR="00ED71BF" w:rsidRPr="004E10D9" w14:paraId="1794C7A0" w14:textId="77777777" w:rsidTr="008B13C6">
        <w:tc>
          <w:tcPr>
            <w:tcW w:w="2013" w:type="dxa"/>
            <w:tcMar>
              <w:top w:w="28" w:type="dxa"/>
              <w:left w:w="28" w:type="dxa"/>
              <w:bottom w:w="28" w:type="dxa"/>
              <w:right w:w="28" w:type="dxa"/>
            </w:tcMar>
          </w:tcPr>
          <w:p w14:paraId="0B9EC918" w14:textId="77777777" w:rsidR="00ED71BF" w:rsidRPr="00620BBE" w:rsidRDefault="00ED71BF" w:rsidP="008B13C6">
            <w:pPr>
              <w:pStyle w:val="SmallStandard"/>
            </w:pPr>
            <w:r w:rsidRPr="00620BBE">
              <w:t>gridY</w:t>
            </w:r>
          </w:p>
        </w:tc>
        <w:tc>
          <w:tcPr>
            <w:tcW w:w="1559" w:type="dxa"/>
            <w:tcMar>
              <w:top w:w="28" w:type="dxa"/>
              <w:left w:w="28" w:type="dxa"/>
              <w:bottom w:w="28" w:type="dxa"/>
              <w:right w:w="28" w:type="dxa"/>
            </w:tcMar>
          </w:tcPr>
          <w:p w14:paraId="6595479A"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AE8CD6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01C4521" w14:textId="77777777" w:rsidR="005902F7" w:rsidRDefault="00000000">
            <w:pPr>
              <w:jc w:val="left"/>
            </w:pPr>
            <w:r>
              <w:rPr>
                <w:sz w:val="16"/>
                <w:szCs w:val="16"/>
              </w:rPr>
              <w:t>The vertical distance between the center points of two cavities.</w:t>
            </w:r>
          </w:p>
        </w:tc>
      </w:tr>
      <w:tr w:rsidR="00ED71BF" w:rsidRPr="004E10D9" w14:paraId="67641EBF" w14:textId="77777777" w:rsidTr="008B13C6">
        <w:tc>
          <w:tcPr>
            <w:tcW w:w="2013" w:type="dxa"/>
            <w:tcMar>
              <w:top w:w="28" w:type="dxa"/>
              <w:left w:w="28" w:type="dxa"/>
              <w:bottom w:w="28" w:type="dxa"/>
              <w:right w:w="28" w:type="dxa"/>
            </w:tcMar>
          </w:tcPr>
          <w:p w14:paraId="41BB0749" w14:textId="77777777" w:rsidR="00ED71BF" w:rsidRPr="00620BBE" w:rsidRDefault="00ED71BF" w:rsidP="008B13C6">
            <w:pPr>
              <w:pStyle w:val="SmallStandard"/>
            </w:pPr>
            <w:r w:rsidRPr="00620BBE">
              <w:t>rowCount</w:t>
            </w:r>
          </w:p>
        </w:tc>
        <w:tc>
          <w:tcPr>
            <w:tcW w:w="1559" w:type="dxa"/>
            <w:tcMar>
              <w:top w:w="28" w:type="dxa"/>
              <w:left w:w="28" w:type="dxa"/>
              <w:bottom w:w="28" w:type="dxa"/>
              <w:right w:w="28" w:type="dxa"/>
            </w:tcMar>
          </w:tcPr>
          <w:p w14:paraId="3F136445" w14:textId="77777777" w:rsidR="00ED71BF" w:rsidRPr="008359F5" w:rsidRDefault="00ED71BF" w:rsidP="008B13C6">
            <w:pPr>
              <w:pStyle w:val="SmallStandard"/>
            </w:pPr>
            <w:r w:rsidRPr="00D21799">
              <w:t>Integer</w:t>
            </w:r>
          </w:p>
        </w:tc>
        <w:tc>
          <w:tcPr>
            <w:tcW w:w="709" w:type="dxa"/>
            <w:tcMar>
              <w:top w:w="28" w:type="dxa"/>
              <w:left w:w="28" w:type="dxa"/>
              <w:bottom w:w="28" w:type="dxa"/>
              <w:right w:w="28" w:type="dxa"/>
            </w:tcMar>
          </w:tcPr>
          <w:p w14:paraId="65FA825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667CE59" w14:textId="77777777" w:rsidR="005902F7" w:rsidRDefault="00000000">
            <w:pPr>
              <w:jc w:val="left"/>
            </w:pPr>
            <w:r>
              <w:rPr>
                <w:sz w:val="16"/>
                <w:szCs w:val="16"/>
              </w:rPr>
              <w:t>The number of cavity rows of the slot.</w:t>
            </w:r>
          </w:p>
        </w:tc>
      </w:tr>
    </w:tbl>
    <w:p w14:paraId="06FC6D3E"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A6BB50E" w14:textId="77777777" w:rsidTr="008572A0">
        <w:tc>
          <w:tcPr>
            <w:tcW w:w="2958" w:type="dxa"/>
            <w:gridSpan w:val="3"/>
          </w:tcPr>
          <w:p w14:paraId="1CF78D90"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FFE7CF7" w14:textId="77777777" w:rsidR="00EC5D1A" w:rsidRPr="005811A4" w:rsidRDefault="00EC5D1A" w:rsidP="005811A4">
            <w:pPr>
              <w:rPr>
                <w:b/>
                <w:sz w:val="16"/>
                <w:szCs w:val="16"/>
                <w:lang w:val="en-GB"/>
              </w:rPr>
            </w:pPr>
            <w:r>
              <w:rPr>
                <w:b/>
                <w:sz w:val="16"/>
                <w:szCs w:val="16"/>
                <w:lang w:val="en-GB"/>
              </w:rPr>
              <w:t>Other End</w:t>
            </w:r>
          </w:p>
        </w:tc>
        <w:tc>
          <w:tcPr>
            <w:tcW w:w="3912" w:type="dxa"/>
          </w:tcPr>
          <w:p w14:paraId="410CFDA7" w14:textId="77777777" w:rsidR="00EC5D1A" w:rsidRPr="005811A4" w:rsidRDefault="00EC5D1A" w:rsidP="005811A4">
            <w:pPr>
              <w:rPr>
                <w:b/>
                <w:sz w:val="16"/>
                <w:szCs w:val="16"/>
                <w:lang w:val="en-GB"/>
              </w:rPr>
            </w:pPr>
            <w:r>
              <w:rPr>
                <w:b/>
                <w:sz w:val="16"/>
                <w:szCs w:val="16"/>
                <w:lang w:val="en-GB"/>
              </w:rPr>
              <w:t>General</w:t>
            </w:r>
          </w:p>
        </w:tc>
      </w:tr>
      <w:tr w:rsidR="005811A4" w14:paraId="28D8F702" w14:textId="77777777" w:rsidTr="005811A4">
        <w:tc>
          <w:tcPr>
            <w:tcW w:w="1594" w:type="dxa"/>
          </w:tcPr>
          <w:p w14:paraId="010D953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121D1CC"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97A33C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0217F9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028C60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742CDAC" w14:textId="77777777" w:rsidR="00F61068" w:rsidRPr="005811A4" w:rsidRDefault="005811A4" w:rsidP="005811A4">
            <w:pPr>
              <w:rPr>
                <w:b/>
                <w:sz w:val="16"/>
                <w:szCs w:val="16"/>
                <w:lang w:val="en-GB"/>
              </w:rPr>
            </w:pPr>
            <w:r>
              <w:rPr>
                <w:b/>
                <w:sz w:val="16"/>
                <w:szCs w:val="16"/>
                <w:lang w:val="en-GB"/>
              </w:rPr>
              <w:t>Comment</w:t>
            </w:r>
          </w:p>
        </w:tc>
      </w:tr>
      <w:tr w:rsidR="005811A4" w14:paraId="5D047F6F" w14:textId="77777777" w:rsidTr="005811A4">
        <w:tc>
          <w:tcPr>
            <w:tcW w:w="1594" w:type="dxa"/>
          </w:tcPr>
          <w:p w14:paraId="2688D20F" w14:textId="77777777" w:rsidR="00F61068" w:rsidRDefault="00F61068" w:rsidP="00F61068">
            <w:pPr>
              <w:pStyle w:val="SmallStandard"/>
              <w:rPr>
                <w:lang w:val="en-US"/>
              </w:rPr>
            </w:pPr>
            <w:r>
              <w:rPr>
                <w:lang w:val="en-US"/>
              </w:rPr>
              <w:t>slotLayout</w:t>
            </w:r>
          </w:p>
        </w:tc>
        <w:tc>
          <w:tcPr>
            <w:tcW w:w="682" w:type="dxa"/>
          </w:tcPr>
          <w:p w14:paraId="69EF441E" w14:textId="77777777" w:rsidR="00F61068" w:rsidRDefault="00F61068" w:rsidP="00F61068">
            <w:pPr>
              <w:pStyle w:val="SmallStandard"/>
              <w:rPr>
                <w:lang w:val="en-US"/>
              </w:rPr>
            </w:pPr>
            <w:r w:rsidRPr="00D01517">
              <w:t>0..1</w:t>
            </w:r>
          </w:p>
        </w:tc>
        <w:tc>
          <w:tcPr>
            <w:tcW w:w="682" w:type="dxa"/>
          </w:tcPr>
          <w:p w14:paraId="1B15155B" w14:textId="77777777" w:rsidR="00F61068" w:rsidRDefault="00F61068" w:rsidP="00F61068">
            <w:pPr>
              <w:pStyle w:val="SmallStandard"/>
            </w:pPr>
            <w:r>
              <w:t>Y</w:t>
            </w:r>
          </w:p>
        </w:tc>
        <w:tc>
          <w:tcPr>
            <w:tcW w:w="1593" w:type="dxa"/>
          </w:tcPr>
          <w:p w14:paraId="12E11176" w14:textId="77777777" w:rsidR="00F61068" w:rsidRDefault="00F61068" w:rsidP="00F61068">
            <w:pPr>
              <w:pStyle w:val="SmallStandard"/>
              <w:rPr>
                <w:lang w:val="en-US"/>
              </w:rPr>
            </w:pPr>
            <w:r>
              <w:t>SlotSpecification</w:t>
            </w:r>
          </w:p>
        </w:tc>
        <w:tc>
          <w:tcPr>
            <w:tcW w:w="682" w:type="dxa"/>
          </w:tcPr>
          <w:p w14:paraId="5F67A7B1" w14:textId="77777777" w:rsidR="00F61068" w:rsidRDefault="00F61068" w:rsidP="00F61068">
            <w:pPr>
              <w:pStyle w:val="SmallStandard"/>
              <w:rPr>
                <w:lang w:val="en-US"/>
              </w:rPr>
            </w:pPr>
            <w:r w:rsidRPr="00D01517">
              <w:t>1</w:t>
            </w:r>
          </w:p>
        </w:tc>
        <w:tc>
          <w:tcPr>
            <w:tcW w:w="3912" w:type="dxa"/>
          </w:tcPr>
          <w:p w14:paraId="26992A9D" w14:textId="77777777" w:rsidR="005902F7" w:rsidRDefault="00000000">
            <w:pPr>
              <w:jc w:val="left"/>
            </w:pPr>
            <w:r>
              <w:rPr>
                <w:sz w:val="16"/>
                <w:szCs w:val="16"/>
              </w:rPr>
              <w:t>References the layout associated with this slot.</w:t>
            </w:r>
          </w:p>
        </w:tc>
      </w:tr>
    </w:tbl>
    <w:p w14:paraId="10999A39" w14:textId="77777777" w:rsidR="00ED71BF" w:rsidRPr="00F23971" w:rsidRDefault="00ED71BF" w:rsidP="00C57233">
      <w:pPr>
        <w:pStyle w:val="berschrift3"/>
        <w:rPr>
          <w:lang w:val="en-GB"/>
        </w:rPr>
      </w:pPr>
      <w:bookmarkStart w:id="501" w:name="_Toc209165003"/>
      <w:r>
        <w:rPr>
          <w:lang w:val="en-GB"/>
        </w:rPr>
        <w:t xml:space="preserve">Class </w:t>
      </w:r>
      <w:bookmarkStart w:id="502" w:name="_6120003d944221520c69e12cc70e8cc9"/>
      <w:r>
        <w:rPr>
          <w:lang w:val="en-GB"/>
        </w:rPr>
        <w:t>SlotSpecification</w:t>
      </w:r>
      <w:bookmarkEnd w:id="501"/>
      <w:bookmarkEnd w:id="502"/>
    </w:p>
    <w:p w14:paraId="6FBE2876" w14:textId="77777777" w:rsidR="005902F7" w:rsidRDefault="00000000">
      <w:r>
        <w:rPr>
          <w:sz w:val="18"/>
          <w:szCs w:val="18"/>
        </w:rPr>
        <w:t>Specification for the definition of slots.</w:t>
      </w:r>
    </w:p>
    <w:p w14:paraId="6D233A1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8EF30E6" w14:textId="77777777" w:rsidTr="008B13C6">
        <w:tc>
          <w:tcPr>
            <w:tcW w:w="2013" w:type="dxa"/>
            <w:tcMar>
              <w:top w:w="28" w:type="dxa"/>
              <w:left w:w="28" w:type="dxa"/>
              <w:bottom w:w="28" w:type="dxa"/>
              <w:right w:w="28" w:type="dxa"/>
            </w:tcMar>
          </w:tcPr>
          <w:p w14:paraId="7B777A1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1947F94" w14:textId="00927110"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72ED79BB" w14:textId="77777777" w:rsidTr="008B13C6">
        <w:tc>
          <w:tcPr>
            <w:tcW w:w="2013" w:type="dxa"/>
            <w:tcMar>
              <w:top w:w="28" w:type="dxa"/>
              <w:left w:w="28" w:type="dxa"/>
              <w:bottom w:w="28" w:type="dxa"/>
              <w:right w:w="28" w:type="dxa"/>
            </w:tcMar>
          </w:tcPr>
          <w:p w14:paraId="7B33C31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BD12E64" w14:textId="77777777" w:rsidR="00ED71BF" w:rsidRPr="00620BBE" w:rsidRDefault="00ED71BF" w:rsidP="00ED71BF">
            <w:pPr>
              <w:pStyle w:val="SmallStandard"/>
            </w:pPr>
            <w:r w:rsidRPr="00620BBE">
              <w:t>NA</w:t>
            </w:r>
          </w:p>
        </w:tc>
      </w:tr>
      <w:tr w:rsidR="00ED71BF" w:rsidRPr="008359F5" w14:paraId="0A6E7E90" w14:textId="77777777" w:rsidTr="008B13C6">
        <w:tc>
          <w:tcPr>
            <w:tcW w:w="2013" w:type="dxa"/>
            <w:tcMar>
              <w:top w:w="28" w:type="dxa"/>
              <w:left w:w="28" w:type="dxa"/>
              <w:bottom w:w="28" w:type="dxa"/>
              <w:right w:w="28" w:type="dxa"/>
            </w:tcMar>
          </w:tcPr>
          <w:p w14:paraId="1B63FF1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63E9888" w14:textId="77777777" w:rsidR="00ED71BF" w:rsidRPr="000437C1" w:rsidRDefault="00ED71BF" w:rsidP="008B13C6">
            <w:pPr>
              <w:pStyle w:val="SmallStandard"/>
            </w:pPr>
            <w:r>
              <w:t>false</w:t>
            </w:r>
          </w:p>
        </w:tc>
      </w:tr>
    </w:tbl>
    <w:p w14:paraId="4BFA160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B37D0CC" w14:textId="77777777" w:rsidTr="008B13C6">
        <w:tc>
          <w:tcPr>
            <w:tcW w:w="2013" w:type="dxa"/>
            <w:tcMar>
              <w:top w:w="28" w:type="dxa"/>
              <w:left w:w="28" w:type="dxa"/>
              <w:bottom w:w="28" w:type="dxa"/>
              <w:right w:w="28" w:type="dxa"/>
            </w:tcMar>
          </w:tcPr>
          <w:p w14:paraId="542C01D4"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74F027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D1DC6D9"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A62613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7B03259" w14:textId="77777777" w:rsidTr="008B13C6">
        <w:tc>
          <w:tcPr>
            <w:tcW w:w="2013" w:type="dxa"/>
            <w:tcMar>
              <w:top w:w="28" w:type="dxa"/>
              <w:left w:w="28" w:type="dxa"/>
              <w:bottom w:w="28" w:type="dxa"/>
              <w:right w:w="28" w:type="dxa"/>
            </w:tcMar>
          </w:tcPr>
          <w:p w14:paraId="4751F1D5" w14:textId="77777777" w:rsidR="00ED71BF" w:rsidRPr="00620BBE" w:rsidRDefault="00ED71BF" w:rsidP="008B13C6">
            <w:pPr>
              <w:pStyle w:val="SmallStandard"/>
            </w:pPr>
            <w:r w:rsidRPr="00620BBE">
              <w:t>emvProtectionRequired</w:t>
            </w:r>
          </w:p>
        </w:tc>
        <w:tc>
          <w:tcPr>
            <w:tcW w:w="1559" w:type="dxa"/>
            <w:tcMar>
              <w:top w:w="28" w:type="dxa"/>
              <w:left w:w="28" w:type="dxa"/>
              <w:bottom w:w="28" w:type="dxa"/>
              <w:right w:w="28" w:type="dxa"/>
            </w:tcMar>
          </w:tcPr>
          <w:p w14:paraId="2DB75C69"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6E60EE6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7A7B3FA" w14:textId="77777777" w:rsidR="005902F7" w:rsidRDefault="00000000">
            <w:pPr>
              <w:jc w:val="left"/>
            </w:pPr>
            <w:r>
              <w:rPr>
                <w:sz w:val="16"/>
                <w:szCs w:val="16"/>
              </w:rPr>
              <w:t>Specifies whether the slot needs EMV protection.</w:t>
            </w:r>
          </w:p>
        </w:tc>
      </w:tr>
      <w:tr w:rsidR="00ED71BF" w:rsidRPr="004E10D9" w14:paraId="72ED110D" w14:textId="77777777" w:rsidTr="008B13C6">
        <w:tc>
          <w:tcPr>
            <w:tcW w:w="2013" w:type="dxa"/>
            <w:tcMar>
              <w:top w:w="28" w:type="dxa"/>
              <w:left w:w="28" w:type="dxa"/>
              <w:bottom w:w="28" w:type="dxa"/>
              <w:right w:w="28" w:type="dxa"/>
            </w:tcMar>
          </w:tcPr>
          <w:p w14:paraId="5D884078" w14:textId="77777777" w:rsidR="00ED71BF" w:rsidRPr="00620BBE" w:rsidRDefault="00ED71BF" w:rsidP="008B13C6">
            <w:pPr>
              <w:pStyle w:val="SmallStandard"/>
            </w:pPr>
            <w:r w:rsidRPr="00620BBE">
              <w:t>gender</w:t>
            </w:r>
          </w:p>
        </w:tc>
        <w:tc>
          <w:tcPr>
            <w:tcW w:w="1559" w:type="dxa"/>
            <w:tcMar>
              <w:top w:w="28" w:type="dxa"/>
              <w:left w:w="28" w:type="dxa"/>
              <w:bottom w:w="28" w:type="dxa"/>
              <w:right w:w="28" w:type="dxa"/>
            </w:tcMar>
          </w:tcPr>
          <w:p w14:paraId="4F1E2804" w14:textId="77777777" w:rsidR="00ED71BF" w:rsidRPr="008359F5" w:rsidRDefault="00ED71BF" w:rsidP="008B13C6">
            <w:pPr>
              <w:pStyle w:val="SmallStandard"/>
            </w:pPr>
            <w:r w:rsidRPr="00D21799">
              <w:t>SlotGender</w:t>
            </w:r>
          </w:p>
        </w:tc>
        <w:tc>
          <w:tcPr>
            <w:tcW w:w="709" w:type="dxa"/>
            <w:tcMar>
              <w:top w:w="28" w:type="dxa"/>
              <w:left w:w="28" w:type="dxa"/>
              <w:bottom w:w="28" w:type="dxa"/>
              <w:right w:w="28" w:type="dxa"/>
            </w:tcMar>
          </w:tcPr>
          <w:p w14:paraId="52F1F4E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74DE8EA" w14:textId="77777777" w:rsidR="005902F7" w:rsidRDefault="00000000">
            <w:pPr>
              <w:jc w:val="left"/>
            </w:pPr>
            <w:r>
              <w:rPr>
                <w:sz w:val="16"/>
                <w:szCs w:val="16"/>
              </w:rPr>
              <w:t>Specifies the gender of the slot. Valid values are defined in an open enumeration.</w:t>
            </w:r>
          </w:p>
        </w:tc>
      </w:tr>
      <w:tr w:rsidR="00ED71BF" w:rsidRPr="004E10D9" w14:paraId="13EDD54D" w14:textId="77777777" w:rsidTr="008B13C6">
        <w:tc>
          <w:tcPr>
            <w:tcW w:w="2013" w:type="dxa"/>
            <w:tcMar>
              <w:top w:w="28" w:type="dxa"/>
              <w:left w:w="28" w:type="dxa"/>
              <w:bottom w:w="28" w:type="dxa"/>
              <w:right w:w="28" w:type="dxa"/>
            </w:tcMar>
          </w:tcPr>
          <w:p w14:paraId="0BB41AD5" w14:textId="77777777" w:rsidR="00ED71BF" w:rsidRPr="00620BBE" w:rsidRDefault="00ED71BF" w:rsidP="008B13C6">
            <w:pPr>
              <w:pStyle w:val="SmallStandard"/>
            </w:pPr>
            <w:r w:rsidRPr="00620BBE">
              <w:t>layoutType</w:t>
            </w:r>
          </w:p>
        </w:tc>
        <w:tc>
          <w:tcPr>
            <w:tcW w:w="1559" w:type="dxa"/>
            <w:tcMar>
              <w:top w:w="28" w:type="dxa"/>
              <w:left w:w="28" w:type="dxa"/>
              <w:bottom w:w="28" w:type="dxa"/>
              <w:right w:w="28" w:type="dxa"/>
            </w:tcMar>
          </w:tcPr>
          <w:p w14:paraId="177621A4" w14:textId="77777777" w:rsidR="00ED71BF" w:rsidRPr="008359F5" w:rsidRDefault="00ED71BF" w:rsidP="008B13C6">
            <w:pPr>
              <w:pStyle w:val="SmallStandard"/>
            </w:pPr>
            <w:r w:rsidRPr="00D21799">
              <w:t>SlotLayoutType</w:t>
            </w:r>
          </w:p>
        </w:tc>
        <w:tc>
          <w:tcPr>
            <w:tcW w:w="709" w:type="dxa"/>
            <w:tcMar>
              <w:top w:w="28" w:type="dxa"/>
              <w:left w:w="28" w:type="dxa"/>
              <w:bottom w:w="28" w:type="dxa"/>
              <w:right w:w="28" w:type="dxa"/>
            </w:tcMar>
          </w:tcPr>
          <w:p w14:paraId="29F5564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3FB1F55" w14:textId="77777777" w:rsidR="005902F7" w:rsidRDefault="00000000">
            <w:pPr>
              <w:jc w:val="left"/>
            </w:pPr>
            <w:r>
              <w:rPr>
                <w:sz w:val="16"/>
                <w:szCs w:val="16"/>
              </w:rPr>
              <w:t>Specifies the layout of the slot from a mechanical / geometrical point of view.</w:t>
            </w:r>
          </w:p>
        </w:tc>
      </w:tr>
      <w:tr w:rsidR="00ED71BF" w:rsidRPr="004E10D9" w14:paraId="7FF038DD" w14:textId="77777777" w:rsidTr="008B13C6">
        <w:tc>
          <w:tcPr>
            <w:tcW w:w="2013" w:type="dxa"/>
            <w:tcMar>
              <w:top w:w="28" w:type="dxa"/>
              <w:left w:w="28" w:type="dxa"/>
              <w:bottom w:w="28" w:type="dxa"/>
              <w:right w:w="28" w:type="dxa"/>
            </w:tcMar>
          </w:tcPr>
          <w:p w14:paraId="261CA126" w14:textId="77777777" w:rsidR="00ED71BF" w:rsidRPr="00620BBE" w:rsidRDefault="00ED71BF" w:rsidP="008B13C6">
            <w:pPr>
              <w:pStyle w:val="SmallStandard"/>
            </w:pPr>
            <w:r w:rsidRPr="00620BBE">
              <w:t>secondaryLocking</w:t>
            </w:r>
          </w:p>
        </w:tc>
        <w:tc>
          <w:tcPr>
            <w:tcW w:w="1559" w:type="dxa"/>
            <w:tcMar>
              <w:top w:w="28" w:type="dxa"/>
              <w:left w:w="28" w:type="dxa"/>
              <w:bottom w:w="28" w:type="dxa"/>
              <w:right w:w="28" w:type="dxa"/>
            </w:tcMar>
          </w:tcPr>
          <w:p w14:paraId="335EEECB"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5BFBC03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40A7325" w14:textId="77777777" w:rsidR="005902F7" w:rsidRDefault="00000000">
            <w:pPr>
              <w:jc w:val="left"/>
            </w:pPr>
            <w:r>
              <w:rPr>
                <w:sz w:val="16"/>
                <w:szCs w:val="16"/>
              </w:rPr>
              <w:t>Specifies whether the slot supports "secondary locking", which refers to a locking or a lock reinforcement of the terminals in the connector, in addition to the primary locking of terminal itself (e.g. lances on the terminal). This is also often referred to as TPA (Terminal Position Assurance).</w:t>
            </w:r>
          </w:p>
        </w:tc>
      </w:tr>
      <w:tr w:rsidR="00ED71BF" w:rsidRPr="004E10D9" w14:paraId="19DE5C5A" w14:textId="77777777" w:rsidTr="008B13C6">
        <w:tc>
          <w:tcPr>
            <w:tcW w:w="2013" w:type="dxa"/>
            <w:tcMar>
              <w:top w:w="28" w:type="dxa"/>
              <w:left w:w="28" w:type="dxa"/>
              <w:bottom w:w="28" w:type="dxa"/>
              <w:right w:w="28" w:type="dxa"/>
            </w:tcMar>
          </w:tcPr>
          <w:p w14:paraId="3DC2821A" w14:textId="77777777" w:rsidR="00ED71BF" w:rsidRPr="00620BBE" w:rsidRDefault="00ED71BF" w:rsidP="008B13C6">
            <w:pPr>
              <w:pStyle w:val="SmallStandard"/>
            </w:pPr>
            <w:r w:rsidRPr="00620BBE">
              <w:t>secondaryLockingType</w:t>
            </w:r>
          </w:p>
        </w:tc>
        <w:tc>
          <w:tcPr>
            <w:tcW w:w="1559" w:type="dxa"/>
            <w:tcMar>
              <w:top w:w="28" w:type="dxa"/>
              <w:left w:w="28" w:type="dxa"/>
              <w:bottom w:w="28" w:type="dxa"/>
              <w:right w:w="28" w:type="dxa"/>
            </w:tcMar>
          </w:tcPr>
          <w:p w14:paraId="6A05F72F" w14:textId="77777777" w:rsidR="00ED71BF" w:rsidRPr="008359F5" w:rsidRDefault="00ED71BF" w:rsidP="008B13C6">
            <w:pPr>
              <w:pStyle w:val="SmallStandard"/>
            </w:pPr>
            <w:r w:rsidRPr="00D21799">
              <w:t>SecondaryLockingType</w:t>
            </w:r>
          </w:p>
        </w:tc>
        <w:tc>
          <w:tcPr>
            <w:tcW w:w="709" w:type="dxa"/>
            <w:tcMar>
              <w:top w:w="28" w:type="dxa"/>
              <w:left w:w="28" w:type="dxa"/>
              <w:bottom w:w="28" w:type="dxa"/>
              <w:right w:w="28" w:type="dxa"/>
            </w:tcMar>
          </w:tcPr>
          <w:p w14:paraId="01E8BAD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8539740" w14:textId="77777777" w:rsidR="00ED71BF" w:rsidRDefault="00ED71BF" w:rsidP="00ED71BF">
            <w:pPr>
              <w:pStyle w:val="SmallStandard"/>
            </w:pPr>
            <w:r>
              <w:t>Defines the type of the secondary locking, if the slot features a secondary locking (</w:t>
            </w:r>
            <w:r>
              <w:rPr>
                <w:i/>
                <w:iCs/>
              </w:rPr>
              <w:t>secondaryLocking=true)</w:t>
            </w:r>
            <w:r>
              <w:t>.</w:t>
            </w:r>
          </w:p>
        </w:tc>
      </w:tr>
      <w:tr w:rsidR="00ED71BF" w:rsidRPr="004E10D9" w14:paraId="73B19F71" w14:textId="77777777" w:rsidTr="008B13C6">
        <w:tc>
          <w:tcPr>
            <w:tcW w:w="2013" w:type="dxa"/>
            <w:tcMar>
              <w:top w:w="28" w:type="dxa"/>
              <w:left w:w="28" w:type="dxa"/>
              <w:bottom w:w="28" w:type="dxa"/>
              <w:right w:w="28" w:type="dxa"/>
            </w:tcMar>
          </w:tcPr>
          <w:p w14:paraId="0289BAF8" w14:textId="77777777" w:rsidR="00ED71BF" w:rsidRPr="00620BBE" w:rsidRDefault="00ED71BF" w:rsidP="008B13C6">
            <w:pPr>
              <w:pStyle w:val="SmallStandard"/>
            </w:pPr>
            <w:r w:rsidRPr="00620BBE">
              <w:t>numberOfCavities</w:t>
            </w:r>
          </w:p>
        </w:tc>
        <w:tc>
          <w:tcPr>
            <w:tcW w:w="1559" w:type="dxa"/>
            <w:tcMar>
              <w:top w:w="28" w:type="dxa"/>
              <w:left w:w="28" w:type="dxa"/>
              <w:bottom w:w="28" w:type="dxa"/>
              <w:right w:w="28" w:type="dxa"/>
            </w:tcMar>
          </w:tcPr>
          <w:p w14:paraId="78D68080" w14:textId="77777777" w:rsidR="00ED71BF" w:rsidRPr="008359F5" w:rsidRDefault="00ED71BF" w:rsidP="008B13C6">
            <w:pPr>
              <w:pStyle w:val="SmallStandard"/>
            </w:pPr>
            <w:r w:rsidRPr="00D21799">
              <w:t>Integer</w:t>
            </w:r>
          </w:p>
        </w:tc>
        <w:tc>
          <w:tcPr>
            <w:tcW w:w="709" w:type="dxa"/>
            <w:tcMar>
              <w:top w:w="28" w:type="dxa"/>
              <w:left w:w="28" w:type="dxa"/>
              <w:bottom w:w="28" w:type="dxa"/>
              <w:right w:w="28" w:type="dxa"/>
            </w:tcMar>
          </w:tcPr>
          <w:p w14:paraId="580CA87C"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8A882DF" w14:textId="77777777" w:rsidR="005902F7" w:rsidRDefault="00000000">
            <w:pPr>
              <w:jc w:val="left"/>
            </w:pPr>
            <w:r>
              <w:rPr>
                <w:sz w:val="16"/>
                <w:szCs w:val="16"/>
              </w:rPr>
              <w:t>The possible number of cavities in the layout defined by the SlotSpecification. This includes all cavities in the layout. The actual Slot can define specific cavities in the layout as "not available".</w:t>
            </w:r>
          </w:p>
        </w:tc>
      </w:tr>
    </w:tbl>
    <w:p w14:paraId="003EAAC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C7C133C" w14:textId="77777777" w:rsidTr="008B13C6">
        <w:tc>
          <w:tcPr>
            <w:tcW w:w="4564" w:type="dxa"/>
            <w:gridSpan w:val="5"/>
          </w:tcPr>
          <w:p w14:paraId="7F29C64A" w14:textId="77777777" w:rsidR="00ED71BF" w:rsidRDefault="00ED71BF" w:rsidP="008B13C6">
            <w:pPr>
              <w:jc w:val="center"/>
              <w:rPr>
                <w:b/>
                <w:sz w:val="16"/>
                <w:szCs w:val="16"/>
                <w:lang w:val="en-GB"/>
              </w:rPr>
            </w:pPr>
            <w:r>
              <w:rPr>
                <w:b/>
                <w:sz w:val="16"/>
                <w:szCs w:val="16"/>
                <w:lang w:val="en-GB"/>
              </w:rPr>
              <w:t>Other End</w:t>
            </w:r>
          </w:p>
        </w:tc>
        <w:tc>
          <w:tcPr>
            <w:tcW w:w="567" w:type="dxa"/>
          </w:tcPr>
          <w:p w14:paraId="00A901B8"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EB3A2DE" w14:textId="77777777" w:rsidR="00ED71BF" w:rsidRDefault="00ED71BF" w:rsidP="008B13C6">
            <w:pPr>
              <w:jc w:val="center"/>
              <w:rPr>
                <w:b/>
                <w:sz w:val="16"/>
                <w:szCs w:val="16"/>
                <w:lang w:val="en-GB"/>
              </w:rPr>
            </w:pPr>
            <w:r>
              <w:rPr>
                <w:b/>
                <w:sz w:val="16"/>
                <w:szCs w:val="16"/>
                <w:lang w:val="en-GB"/>
              </w:rPr>
              <w:t>General</w:t>
            </w:r>
          </w:p>
        </w:tc>
      </w:tr>
      <w:tr w:rsidR="00ED71BF" w:rsidRPr="00720F6F" w14:paraId="66C5F138" w14:textId="77777777" w:rsidTr="008B13C6">
        <w:trPr>
          <w:cantSplit/>
          <w:trHeight w:val="1201"/>
        </w:trPr>
        <w:tc>
          <w:tcPr>
            <w:tcW w:w="1588" w:type="dxa"/>
          </w:tcPr>
          <w:p w14:paraId="3EFAE274" w14:textId="77777777" w:rsidR="00ED71BF" w:rsidRDefault="00ED71BF" w:rsidP="008B13C6">
            <w:pPr>
              <w:rPr>
                <w:b/>
                <w:sz w:val="16"/>
                <w:szCs w:val="16"/>
                <w:lang w:val="en-GB"/>
              </w:rPr>
            </w:pPr>
            <w:r>
              <w:rPr>
                <w:b/>
                <w:sz w:val="16"/>
                <w:szCs w:val="16"/>
                <w:lang w:val="en-GB"/>
              </w:rPr>
              <w:t>Role</w:t>
            </w:r>
          </w:p>
        </w:tc>
        <w:tc>
          <w:tcPr>
            <w:tcW w:w="1558" w:type="dxa"/>
          </w:tcPr>
          <w:p w14:paraId="39CE472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98C2976"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11F7799"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F3BF95B"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AD9EA8D"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50822E7"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42FBF2C" w14:textId="77777777" w:rsidR="00ED71BF" w:rsidRPr="008359F5" w:rsidRDefault="00ED71BF" w:rsidP="008B13C6">
            <w:pPr>
              <w:rPr>
                <w:b/>
                <w:sz w:val="16"/>
                <w:szCs w:val="16"/>
                <w:lang w:val="en-GB"/>
              </w:rPr>
            </w:pPr>
            <w:r>
              <w:rPr>
                <w:b/>
                <w:sz w:val="16"/>
                <w:szCs w:val="16"/>
                <w:lang w:val="en-GB"/>
              </w:rPr>
              <w:t>Comment</w:t>
            </w:r>
          </w:p>
        </w:tc>
      </w:tr>
      <w:tr w:rsidR="00ED71BF" w:rsidRPr="004E10D9" w14:paraId="5889EB59" w14:textId="77777777" w:rsidTr="008B13C6">
        <w:tc>
          <w:tcPr>
            <w:tcW w:w="1588" w:type="dxa"/>
          </w:tcPr>
          <w:p w14:paraId="52C3E375" w14:textId="77777777" w:rsidR="00ED71BF" w:rsidRPr="00634625" w:rsidRDefault="00ED71BF" w:rsidP="008B13C6">
            <w:pPr>
              <w:pStyle w:val="SmallStandard"/>
            </w:pPr>
            <w:r>
              <w:t>slotLayout</w:t>
            </w:r>
          </w:p>
        </w:tc>
        <w:tc>
          <w:tcPr>
            <w:tcW w:w="1558" w:type="dxa"/>
          </w:tcPr>
          <w:p w14:paraId="3FF9F1D8" w14:textId="77777777" w:rsidR="00ED71BF" w:rsidRPr="00132C43" w:rsidRDefault="00ED71BF" w:rsidP="008B13C6">
            <w:pPr>
              <w:pStyle w:val="SmallStandard"/>
            </w:pPr>
            <w:r>
              <w:t xml:space="preserve">SlotLayout </w:t>
            </w:r>
          </w:p>
        </w:tc>
        <w:tc>
          <w:tcPr>
            <w:tcW w:w="568" w:type="dxa"/>
          </w:tcPr>
          <w:p w14:paraId="72BFCC59" w14:textId="77777777" w:rsidR="00ED71BF" w:rsidRPr="00D331EF" w:rsidRDefault="00ED71BF" w:rsidP="008B13C6">
            <w:pPr>
              <w:pStyle w:val="SmallStandard"/>
            </w:pPr>
            <w:r w:rsidRPr="00574783">
              <w:t>0..1</w:t>
            </w:r>
          </w:p>
        </w:tc>
        <w:tc>
          <w:tcPr>
            <w:tcW w:w="425" w:type="dxa"/>
          </w:tcPr>
          <w:p w14:paraId="430F6D37" w14:textId="77777777" w:rsidR="00ED71BF" w:rsidRPr="00675E8E" w:rsidRDefault="00ED71BF" w:rsidP="008B13C6">
            <w:pPr>
              <w:pStyle w:val="SmallStandard"/>
              <w:rPr>
                <w:lang w:val="en-US"/>
              </w:rPr>
            </w:pPr>
            <w:r w:rsidRPr="00675E8E">
              <w:rPr>
                <w:lang w:val="en-US"/>
              </w:rPr>
              <w:t>Y</w:t>
            </w:r>
          </w:p>
        </w:tc>
        <w:tc>
          <w:tcPr>
            <w:tcW w:w="425" w:type="dxa"/>
          </w:tcPr>
          <w:p w14:paraId="41DDACA0" w14:textId="77777777" w:rsidR="00ED71BF" w:rsidRPr="00207506" w:rsidRDefault="00ED71BF" w:rsidP="008B13C6">
            <w:pPr>
              <w:pStyle w:val="SmallStandard"/>
            </w:pPr>
            <w:r>
              <w:t>N</w:t>
            </w:r>
          </w:p>
        </w:tc>
        <w:tc>
          <w:tcPr>
            <w:tcW w:w="567" w:type="dxa"/>
          </w:tcPr>
          <w:p w14:paraId="70344133" w14:textId="77777777" w:rsidR="00ED71BF" w:rsidRPr="00D331EF" w:rsidRDefault="00ED71BF" w:rsidP="008B13C6">
            <w:pPr>
              <w:pStyle w:val="SmallStandard"/>
            </w:pPr>
            <w:r w:rsidRPr="00207506">
              <w:t>1</w:t>
            </w:r>
          </w:p>
        </w:tc>
        <w:tc>
          <w:tcPr>
            <w:tcW w:w="426" w:type="dxa"/>
          </w:tcPr>
          <w:p w14:paraId="1FB641E2" w14:textId="77777777" w:rsidR="00ED71BF" w:rsidRDefault="00ED71BF" w:rsidP="008B13C6">
            <w:pPr>
              <w:pStyle w:val="SmallStandard"/>
            </w:pPr>
            <w:r>
              <w:t>Y</w:t>
            </w:r>
          </w:p>
        </w:tc>
        <w:tc>
          <w:tcPr>
            <w:tcW w:w="3543" w:type="dxa"/>
          </w:tcPr>
          <w:p w14:paraId="2E0A346C" w14:textId="77777777" w:rsidR="005902F7" w:rsidRDefault="00000000">
            <w:pPr>
              <w:jc w:val="left"/>
            </w:pPr>
            <w:r>
              <w:rPr>
                <w:sz w:val="16"/>
                <w:szCs w:val="16"/>
              </w:rPr>
              <w:t>References the layout associated with this slot.</w:t>
            </w:r>
          </w:p>
        </w:tc>
      </w:tr>
    </w:tbl>
    <w:p w14:paraId="3E16A68D"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3E060C0" w14:textId="77777777" w:rsidTr="008572A0">
        <w:tc>
          <w:tcPr>
            <w:tcW w:w="2958" w:type="dxa"/>
            <w:gridSpan w:val="3"/>
          </w:tcPr>
          <w:p w14:paraId="0600344F"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0E3804F" w14:textId="77777777" w:rsidR="00EC5D1A" w:rsidRPr="005811A4" w:rsidRDefault="00EC5D1A" w:rsidP="005811A4">
            <w:pPr>
              <w:rPr>
                <w:b/>
                <w:sz w:val="16"/>
                <w:szCs w:val="16"/>
                <w:lang w:val="en-GB"/>
              </w:rPr>
            </w:pPr>
            <w:r>
              <w:rPr>
                <w:b/>
                <w:sz w:val="16"/>
                <w:szCs w:val="16"/>
                <w:lang w:val="en-GB"/>
              </w:rPr>
              <w:t>Other End</w:t>
            </w:r>
          </w:p>
        </w:tc>
        <w:tc>
          <w:tcPr>
            <w:tcW w:w="3912" w:type="dxa"/>
          </w:tcPr>
          <w:p w14:paraId="42BE26B9" w14:textId="77777777" w:rsidR="00EC5D1A" w:rsidRPr="005811A4" w:rsidRDefault="00EC5D1A" w:rsidP="005811A4">
            <w:pPr>
              <w:rPr>
                <w:b/>
                <w:sz w:val="16"/>
                <w:szCs w:val="16"/>
                <w:lang w:val="en-GB"/>
              </w:rPr>
            </w:pPr>
            <w:r>
              <w:rPr>
                <w:b/>
                <w:sz w:val="16"/>
                <w:szCs w:val="16"/>
                <w:lang w:val="en-GB"/>
              </w:rPr>
              <w:t>General</w:t>
            </w:r>
          </w:p>
        </w:tc>
      </w:tr>
      <w:tr w:rsidR="005811A4" w14:paraId="7F0C23C5" w14:textId="77777777" w:rsidTr="005811A4">
        <w:tc>
          <w:tcPr>
            <w:tcW w:w="1594" w:type="dxa"/>
          </w:tcPr>
          <w:p w14:paraId="21EC5B8D"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380F3BD"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513400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E8C000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BE9917C"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A7F41CC" w14:textId="77777777" w:rsidR="00F61068" w:rsidRPr="005811A4" w:rsidRDefault="005811A4" w:rsidP="005811A4">
            <w:pPr>
              <w:rPr>
                <w:b/>
                <w:sz w:val="16"/>
                <w:szCs w:val="16"/>
                <w:lang w:val="en-GB"/>
              </w:rPr>
            </w:pPr>
            <w:r>
              <w:rPr>
                <w:b/>
                <w:sz w:val="16"/>
                <w:szCs w:val="16"/>
                <w:lang w:val="en-GB"/>
              </w:rPr>
              <w:t>Comment</w:t>
            </w:r>
          </w:p>
        </w:tc>
      </w:tr>
      <w:tr w:rsidR="005811A4" w14:paraId="1C96BBE0" w14:textId="77777777" w:rsidTr="005811A4">
        <w:tc>
          <w:tcPr>
            <w:tcW w:w="1594" w:type="dxa"/>
          </w:tcPr>
          <w:p w14:paraId="0FC535BB" w14:textId="77777777" w:rsidR="00F61068" w:rsidRDefault="00F61068" w:rsidP="00F61068">
            <w:pPr>
              <w:pStyle w:val="SmallStandard"/>
              <w:rPr>
                <w:lang w:val="en-US"/>
              </w:rPr>
            </w:pPr>
            <w:r>
              <w:rPr>
                <w:lang w:val="en-US"/>
              </w:rPr>
              <w:t>slotSpecification</w:t>
            </w:r>
          </w:p>
        </w:tc>
        <w:tc>
          <w:tcPr>
            <w:tcW w:w="682" w:type="dxa"/>
          </w:tcPr>
          <w:p w14:paraId="1BAAEF79" w14:textId="77777777" w:rsidR="00F61068" w:rsidRDefault="00F61068" w:rsidP="00F61068">
            <w:pPr>
              <w:pStyle w:val="SmallStandard"/>
              <w:rPr>
                <w:lang w:val="en-US"/>
              </w:rPr>
            </w:pPr>
            <w:r w:rsidRPr="00D01517">
              <w:t>0..1</w:t>
            </w:r>
          </w:p>
        </w:tc>
        <w:tc>
          <w:tcPr>
            <w:tcW w:w="682" w:type="dxa"/>
          </w:tcPr>
          <w:p w14:paraId="07B1B2B4" w14:textId="77777777" w:rsidR="00F61068" w:rsidRDefault="00F61068" w:rsidP="00F61068">
            <w:pPr>
              <w:pStyle w:val="SmallStandard"/>
              <w:rPr>
                <w:lang w:val="en-US"/>
              </w:rPr>
            </w:pPr>
            <w:r>
              <w:t>N</w:t>
            </w:r>
          </w:p>
        </w:tc>
        <w:tc>
          <w:tcPr>
            <w:tcW w:w="1593" w:type="dxa"/>
          </w:tcPr>
          <w:p w14:paraId="47214A47" w14:textId="77777777" w:rsidR="00F61068" w:rsidRDefault="00F61068" w:rsidP="00F61068">
            <w:pPr>
              <w:pStyle w:val="SmallStandard"/>
              <w:rPr>
                <w:lang w:val="en-US"/>
              </w:rPr>
            </w:pPr>
            <w:r>
              <w:t>AbstractSlot</w:t>
            </w:r>
          </w:p>
        </w:tc>
        <w:tc>
          <w:tcPr>
            <w:tcW w:w="682" w:type="dxa"/>
          </w:tcPr>
          <w:p w14:paraId="632B6A0C" w14:textId="77777777" w:rsidR="00F61068" w:rsidRDefault="00F61068" w:rsidP="00F61068">
            <w:pPr>
              <w:pStyle w:val="SmallStandard"/>
              <w:rPr>
                <w:lang w:val="en-US"/>
              </w:rPr>
            </w:pPr>
            <w:r w:rsidRPr="00D01517">
              <w:t>0..*</w:t>
            </w:r>
          </w:p>
        </w:tc>
        <w:tc>
          <w:tcPr>
            <w:tcW w:w="3912" w:type="dxa"/>
          </w:tcPr>
          <w:p w14:paraId="1390298D" w14:textId="77777777" w:rsidR="00ED71BF" w:rsidRDefault="00ED71BF" w:rsidP="00ED71BF">
            <w:pPr>
              <w:pStyle w:val="SmallStandard"/>
            </w:pPr>
            <w:r w:rsidRPr="00491287">
              <w:t>References the SlotSpecification that is satisfied by the slot.</w:t>
            </w:r>
          </w:p>
        </w:tc>
      </w:tr>
    </w:tbl>
    <w:p w14:paraId="5DB235F2" w14:textId="77777777" w:rsidR="00ED71BF" w:rsidRPr="00F23971" w:rsidRDefault="00ED71BF" w:rsidP="00C57233">
      <w:pPr>
        <w:pStyle w:val="berschrift3"/>
        <w:rPr>
          <w:lang w:val="en-GB"/>
        </w:rPr>
      </w:pPr>
      <w:bookmarkStart w:id="503" w:name="_Toc209165004"/>
      <w:r>
        <w:rPr>
          <w:lang w:val="en-GB"/>
        </w:rPr>
        <w:t xml:space="preserve">Class </w:t>
      </w:r>
      <w:bookmarkStart w:id="504" w:name="_9aa24c96ced319d7abc1851794465ad4"/>
      <w:r>
        <w:rPr>
          <w:lang w:val="en-GB"/>
        </w:rPr>
        <w:t>SpliceTerminalSpecification</w:t>
      </w:r>
      <w:bookmarkEnd w:id="503"/>
      <w:bookmarkEnd w:id="504"/>
    </w:p>
    <w:p w14:paraId="18CC8040" w14:textId="77777777" w:rsidR="005902F7" w:rsidRDefault="00000000">
      <w:r>
        <w:rPr>
          <w:sz w:val="18"/>
          <w:szCs w:val="18"/>
        </w:rPr>
        <w:t>Specification for the definition of splice terminals.</w:t>
      </w:r>
    </w:p>
    <w:p w14:paraId="7860C9F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CC55F34" w14:textId="77777777" w:rsidTr="008B13C6">
        <w:tc>
          <w:tcPr>
            <w:tcW w:w="2013" w:type="dxa"/>
            <w:tcMar>
              <w:top w:w="28" w:type="dxa"/>
              <w:left w:w="28" w:type="dxa"/>
              <w:bottom w:w="28" w:type="dxa"/>
              <w:right w:w="28" w:type="dxa"/>
            </w:tcMar>
          </w:tcPr>
          <w:p w14:paraId="3431548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384E801" w14:textId="0A812FC7" w:rsidR="00ED71BF" w:rsidRPr="00620BBE" w:rsidRDefault="00ED71BF" w:rsidP="00ED71BF">
            <w:pPr>
              <w:pStyle w:val="SmallStandard"/>
            </w:pPr>
            <w:hyperlink w:anchor="_305477fdff22f88c4e046ebc091349f3" w:history="1">
              <w:r w:rsidRPr="00620BBE">
                <w:rPr>
                  <w:rStyle w:val="Hyperlink"/>
                </w:rPr>
                <w:t>TerminalSpecification</w:t>
              </w:r>
            </w:hyperlink>
          </w:p>
        </w:tc>
      </w:tr>
      <w:tr w:rsidR="00ED71BF" w:rsidRPr="008359F5" w14:paraId="4DD352BC" w14:textId="77777777" w:rsidTr="008B13C6">
        <w:tc>
          <w:tcPr>
            <w:tcW w:w="2013" w:type="dxa"/>
            <w:tcMar>
              <w:top w:w="28" w:type="dxa"/>
              <w:left w:w="28" w:type="dxa"/>
              <w:bottom w:w="28" w:type="dxa"/>
              <w:right w:w="28" w:type="dxa"/>
            </w:tcMar>
          </w:tcPr>
          <w:p w14:paraId="3AE23CD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4459E37" w14:textId="77777777" w:rsidR="00ED71BF" w:rsidRPr="00620BBE" w:rsidRDefault="00ED71BF" w:rsidP="00ED71BF">
            <w:pPr>
              <w:pStyle w:val="SmallStandard"/>
            </w:pPr>
            <w:r w:rsidRPr="00620BBE">
              <w:t>NA</w:t>
            </w:r>
          </w:p>
        </w:tc>
      </w:tr>
      <w:tr w:rsidR="00ED71BF" w:rsidRPr="008359F5" w14:paraId="39489C1D" w14:textId="77777777" w:rsidTr="008B13C6">
        <w:tc>
          <w:tcPr>
            <w:tcW w:w="2013" w:type="dxa"/>
            <w:tcMar>
              <w:top w:w="28" w:type="dxa"/>
              <w:left w:w="28" w:type="dxa"/>
              <w:bottom w:w="28" w:type="dxa"/>
              <w:right w:w="28" w:type="dxa"/>
            </w:tcMar>
          </w:tcPr>
          <w:p w14:paraId="3F19DD5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E4C89A0" w14:textId="77777777" w:rsidR="00ED71BF" w:rsidRPr="000437C1" w:rsidRDefault="00ED71BF" w:rsidP="008B13C6">
            <w:pPr>
              <w:pStyle w:val="SmallStandard"/>
            </w:pPr>
            <w:r>
              <w:t>false</w:t>
            </w:r>
          </w:p>
        </w:tc>
      </w:tr>
    </w:tbl>
    <w:p w14:paraId="3199C7F9" w14:textId="77777777" w:rsidR="00ED71BF" w:rsidRPr="00F23971" w:rsidRDefault="00ED71BF" w:rsidP="00C57233">
      <w:pPr>
        <w:pStyle w:val="berschrift3"/>
        <w:rPr>
          <w:lang w:val="en-GB"/>
        </w:rPr>
      </w:pPr>
      <w:bookmarkStart w:id="505" w:name="_Toc209165005"/>
      <w:r>
        <w:rPr>
          <w:lang w:val="en-GB"/>
        </w:rPr>
        <w:t xml:space="preserve">Class </w:t>
      </w:r>
      <w:bookmarkStart w:id="506" w:name="_2c3d5c43c4bbf6c34a3a1af5282dc8cd"/>
      <w:r>
        <w:rPr>
          <w:lang w:val="en-GB"/>
        </w:rPr>
        <w:t>SwitchingState</w:t>
      </w:r>
      <w:bookmarkEnd w:id="505"/>
      <w:bookmarkEnd w:id="506"/>
    </w:p>
    <w:p w14:paraId="73996136" w14:textId="77777777" w:rsidR="005902F7" w:rsidRDefault="00000000">
      <w:r>
        <w:rPr>
          <w:sz w:val="18"/>
          <w:szCs w:val="18"/>
        </w:rPr>
        <w:t xml:space="preserve">A </w:t>
      </w:r>
      <w:r>
        <w:rPr>
          <w:i/>
          <w:iCs/>
          <w:sz w:val="18"/>
          <w:szCs w:val="18"/>
        </w:rPr>
        <w:t>SwitchingState</w:t>
      </w:r>
      <w:r>
        <w:rPr>
          <w:sz w:val="18"/>
          <w:szCs w:val="18"/>
        </w:rPr>
        <w:t xml:space="preserve"> defines a certain static state of an </w:t>
      </w:r>
      <w:r>
        <w:rPr>
          <w:i/>
          <w:iCs/>
          <w:sz w:val="18"/>
          <w:szCs w:val="18"/>
        </w:rPr>
        <w:t>EEComponent</w:t>
      </w:r>
      <w:r>
        <w:rPr>
          <w:sz w:val="18"/>
          <w:szCs w:val="18"/>
        </w:rPr>
        <w:t>. Under which conditions or when such a state applies, should be described in an external description model.</w:t>
      </w:r>
    </w:p>
    <w:p w14:paraId="5E3358F0" w14:textId="77777777" w:rsidR="005902F7" w:rsidRDefault="00000000">
      <w:r>
        <w:rPr>
          <w:sz w:val="18"/>
          <w:szCs w:val="18"/>
        </w:rPr>
        <w:t xml:space="preserve">A </w:t>
      </w:r>
      <w:r>
        <w:rPr>
          <w:i/>
          <w:iCs/>
          <w:sz w:val="18"/>
          <w:szCs w:val="18"/>
        </w:rPr>
        <w:t>SwitchingState</w:t>
      </w:r>
      <w:r>
        <w:rPr>
          <w:sz w:val="18"/>
          <w:szCs w:val="18"/>
        </w:rPr>
        <w:t xml:space="preserve"> references a collection of </w:t>
      </w:r>
      <w:r>
        <w:rPr>
          <w:i/>
          <w:iCs/>
          <w:sz w:val="18"/>
          <w:szCs w:val="18"/>
        </w:rPr>
        <w:t>InternalComponentConnections</w:t>
      </w:r>
      <w:r>
        <w:rPr>
          <w:sz w:val="18"/>
          <w:szCs w:val="18"/>
        </w:rPr>
        <w:t>, with the semantic that these connections exist (and only these connections) when the switching state is active.</w:t>
      </w:r>
    </w:p>
    <w:p w14:paraId="72E7E6F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5C9B195" w14:textId="77777777" w:rsidTr="008B13C6">
        <w:tc>
          <w:tcPr>
            <w:tcW w:w="2013" w:type="dxa"/>
            <w:tcMar>
              <w:top w:w="28" w:type="dxa"/>
              <w:left w:w="28" w:type="dxa"/>
              <w:bottom w:w="28" w:type="dxa"/>
              <w:right w:w="28" w:type="dxa"/>
            </w:tcMar>
          </w:tcPr>
          <w:p w14:paraId="4595AF7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A7A02CA" w14:textId="7AD5EFA7"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1A1C4674" w14:textId="77777777" w:rsidTr="008B13C6">
        <w:tc>
          <w:tcPr>
            <w:tcW w:w="2013" w:type="dxa"/>
            <w:tcMar>
              <w:top w:w="28" w:type="dxa"/>
              <w:left w:w="28" w:type="dxa"/>
              <w:bottom w:w="28" w:type="dxa"/>
              <w:right w:w="28" w:type="dxa"/>
            </w:tcMar>
          </w:tcPr>
          <w:p w14:paraId="35AE95C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5B55F79" w14:textId="77777777" w:rsidR="00ED71BF" w:rsidRPr="00620BBE" w:rsidRDefault="00ED71BF" w:rsidP="00ED71BF">
            <w:pPr>
              <w:pStyle w:val="SmallStandard"/>
            </w:pPr>
            <w:r w:rsidRPr="00620BBE">
              <w:t>NA</w:t>
            </w:r>
          </w:p>
        </w:tc>
      </w:tr>
      <w:tr w:rsidR="00ED71BF" w:rsidRPr="008359F5" w14:paraId="7DC37D1A" w14:textId="77777777" w:rsidTr="008B13C6">
        <w:tc>
          <w:tcPr>
            <w:tcW w:w="2013" w:type="dxa"/>
            <w:tcMar>
              <w:top w:w="28" w:type="dxa"/>
              <w:left w:w="28" w:type="dxa"/>
              <w:bottom w:w="28" w:type="dxa"/>
              <w:right w:w="28" w:type="dxa"/>
            </w:tcMar>
          </w:tcPr>
          <w:p w14:paraId="49C78B0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72DA945" w14:textId="77777777" w:rsidR="00ED71BF" w:rsidRPr="000437C1" w:rsidRDefault="00ED71BF" w:rsidP="008B13C6">
            <w:pPr>
              <w:pStyle w:val="SmallStandard"/>
            </w:pPr>
            <w:r>
              <w:t>false</w:t>
            </w:r>
          </w:p>
        </w:tc>
      </w:tr>
    </w:tbl>
    <w:p w14:paraId="4FA341C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20D9026" w14:textId="77777777" w:rsidTr="008B13C6">
        <w:tc>
          <w:tcPr>
            <w:tcW w:w="2013" w:type="dxa"/>
            <w:tcMar>
              <w:top w:w="28" w:type="dxa"/>
              <w:left w:w="28" w:type="dxa"/>
              <w:bottom w:w="28" w:type="dxa"/>
              <w:right w:w="28" w:type="dxa"/>
            </w:tcMar>
          </w:tcPr>
          <w:p w14:paraId="451E9E4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2AB95E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BA1FBD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047EAF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2A31AC6" w14:textId="77777777" w:rsidTr="008B13C6">
        <w:tc>
          <w:tcPr>
            <w:tcW w:w="2013" w:type="dxa"/>
            <w:tcMar>
              <w:top w:w="28" w:type="dxa"/>
              <w:left w:w="28" w:type="dxa"/>
              <w:bottom w:w="28" w:type="dxa"/>
              <w:right w:w="28" w:type="dxa"/>
            </w:tcMar>
          </w:tcPr>
          <w:p w14:paraId="5D5FBECB"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3D276C6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C76A986"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F52480E" w14:textId="77777777" w:rsidR="005902F7" w:rsidRDefault="00000000">
            <w:pPr>
              <w:jc w:val="left"/>
            </w:pPr>
            <w:r>
              <w:rPr>
                <w:sz w:val="16"/>
                <w:szCs w:val="16"/>
              </w:rPr>
              <w:t>Identification of the SwitchingState, which must be distinct for all SwitchingStates of an EEComponent.</w:t>
            </w:r>
          </w:p>
        </w:tc>
      </w:tr>
    </w:tbl>
    <w:p w14:paraId="7647080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DB1D27F" w14:textId="77777777" w:rsidTr="008B13C6">
        <w:tc>
          <w:tcPr>
            <w:tcW w:w="4564" w:type="dxa"/>
            <w:gridSpan w:val="5"/>
          </w:tcPr>
          <w:p w14:paraId="1E0BD62D" w14:textId="77777777" w:rsidR="00ED71BF" w:rsidRDefault="00ED71BF" w:rsidP="008B13C6">
            <w:pPr>
              <w:jc w:val="center"/>
              <w:rPr>
                <w:b/>
                <w:sz w:val="16"/>
                <w:szCs w:val="16"/>
                <w:lang w:val="en-GB"/>
              </w:rPr>
            </w:pPr>
            <w:r>
              <w:rPr>
                <w:b/>
                <w:sz w:val="16"/>
                <w:szCs w:val="16"/>
                <w:lang w:val="en-GB"/>
              </w:rPr>
              <w:t>Other End</w:t>
            </w:r>
          </w:p>
        </w:tc>
        <w:tc>
          <w:tcPr>
            <w:tcW w:w="567" w:type="dxa"/>
          </w:tcPr>
          <w:p w14:paraId="472449E6"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633D651" w14:textId="77777777" w:rsidR="00ED71BF" w:rsidRDefault="00ED71BF" w:rsidP="008B13C6">
            <w:pPr>
              <w:jc w:val="center"/>
              <w:rPr>
                <w:b/>
                <w:sz w:val="16"/>
                <w:szCs w:val="16"/>
                <w:lang w:val="en-GB"/>
              </w:rPr>
            </w:pPr>
            <w:r>
              <w:rPr>
                <w:b/>
                <w:sz w:val="16"/>
                <w:szCs w:val="16"/>
                <w:lang w:val="en-GB"/>
              </w:rPr>
              <w:t>General</w:t>
            </w:r>
          </w:p>
        </w:tc>
      </w:tr>
      <w:tr w:rsidR="00ED71BF" w:rsidRPr="00720F6F" w14:paraId="54F94611" w14:textId="77777777" w:rsidTr="008B13C6">
        <w:trPr>
          <w:cantSplit/>
          <w:trHeight w:val="1201"/>
        </w:trPr>
        <w:tc>
          <w:tcPr>
            <w:tcW w:w="1588" w:type="dxa"/>
          </w:tcPr>
          <w:p w14:paraId="49E50949" w14:textId="77777777" w:rsidR="00ED71BF" w:rsidRDefault="00ED71BF" w:rsidP="008B13C6">
            <w:pPr>
              <w:rPr>
                <w:b/>
                <w:sz w:val="16"/>
                <w:szCs w:val="16"/>
                <w:lang w:val="en-GB"/>
              </w:rPr>
            </w:pPr>
            <w:r>
              <w:rPr>
                <w:b/>
                <w:sz w:val="16"/>
                <w:szCs w:val="16"/>
                <w:lang w:val="en-GB"/>
              </w:rPr>
              <w:t>Role</w:t>
            </w:r>
          </w:p>
        </w:tc>
        <w:tc>
          <w:tcPr>
            <w:tcW w:w="1558" w:type="dxa"/>
          </w:tcPr>
          <w:p w14:paraId="72A2035E"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C6822C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20B59C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87F07B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C57158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3E28C8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536DE40" w14:textId="77777777" w:rsidR="00ED71BF" w:rsidRPr="008359F5" w:rsidRDefault="00ED71BF" w:rsidP="008B13C6">
            <w:pPr>
              <w:rPr>
                <w:b/>
                <w:sz w:val="16"/>
                <w:szCs w:val="16"/>
                <w:lang w:val="en-GB"/>
              </w:rPr>
            </w:pPr>
            <w:r>
              <w:rPr>
                <w:b/>
                <w:sz w:val="16"/>
                <w:szCs w:val="16"/>
                <w:lang w:val="en-GB"/>
              </w:rPr>
              <w:t>Comment</w:t>
            </w:r>
          </w:p>
        </w:tc>
      </w:tr>
      <w:tr w:rsidR="00ED71BF" w:rsidRPr="004E10D9" w14:paraId="79EA5CE4" w14:textId="77777777" w:rsidTr="008B13C6">
        <w:tc>
          <w:tcPr>
            <w:tcW w:w="1588" w:type="dxa"/>
          </w:tcPr>
          <w:p w14:paraId="7A01EE16" w14:textId="77777777" w:rsidR="00ED71BF" w:rsidRPr="00634625" w:rsidRDefault="00ED71BF" w:rsidP="008B13C6">
            <w:pPr>
              <w:pStyle w:val="SmallStandard"/>
            </w:pPr>
            <w:r>
              <w:t>switchedConnections</w:t>
            </w:r>
          </w:p>
        </w:tc>
        <w:tc>
          <w:tcPr>
            <w:tcW w:w="1558" w:type="dxa"/>
          </w:tcPr>
          <w:p w14:paraId="3717C21F" w14:textId="77777777" w:rsidR="00ED71BF" w:rsidRPr="00132C43" w:rsidRDefault="00ED71BF" w:rsidP="008B13C6">
            <w:pPr>
              <w:pStyle w:val="SmallStandard"/>
            </w:pPr>
            <w:r>
              <w:t xml:space="preserve">InternalComponentConnection </w:t>
            </w:r>
          </w:p>
        </w:tc>
        <w:tc>
          <w:tcPr>
            <w:tcW w:w="568" w:type="dxa"/>
          </w:tcPr>
          <w:p w14:paraId="257EEA1E" w14:textId="77777777" w:rsidR="00ED71BF" w:rsidRPr="00D331EF" w:rsidRDefault="00ED71BF" w:rsidP="008B13C6">
            <w:pPr>
              <w:pStyle w:val="SmallStandard"/>
            </w:pPr>
            <w:r w:rsidRPr="00574783">
              <w:t>0..*</w:t>
            </w:r>
          </w:p>
        </w:tc>
        <w:tc>
          <w:tcPr>
            <w:tcW w:w="425" w:type="dxa"/>
          </w:tcPr>
          <w:p w14:paraId="10E845FC" w14:textId="77777777" w:rsidR="00ED71BF" w:rsidRPr="00675E8E" w:rsidRDefault="00ED71BF" w:rsidP="008B13C6">
            <w:pPr>
              <w:pStyle w:val="SmallStandard"/>
              <w:rPr>
                <w:lang w:val="en-US"/>
              </w:rPr>
            </w:pPr>
            <w:r w:rsidRPr="00675E8E">
              <w:rPr>
                <w:lang w:val="en-US"/>
              </w:rPr>
              <w:t>Y</w:t>
            </w:r>
          </w:p>
        </w:tc>
        <w:tc>
          <w:tcPr>
            <w:tcW w:w="425" w:type="dxa"/>
          </w:tcPr>
          <w:p w14:paraId="39D19A28" w14:textId="77777777" w:rsidR="00ED71BF" w:rsidRPr="00207506" w:rsidRDefault="00ED71BF" w:rsidP="008B13C6">
            <w:pPr>
              <w:pStyle w:val="SmallStandard"/>
            </w:pPr>
            <w:r>
              <w:t>N</w:t>
            </w:r>
          </w:p>
        </w:tc>
        <w:tc>
          <w:tcPr>
            <w:tcW w:w="567" w:type="dxa"/>
          </w:tcPr>
          <w:p w14:paraId="3913C08E" w14:textId="77777777" w:rsidR="00ED71BF" w:rsidRPr="00D331EF" w:rsidRDefault="00ED71BF" w:rsidP="008B13C6">
            <w:pPr>
              <w:pStyle w:val="SmallStandard"/>
            </w:pPr>
            <w:r w:rsidRPr="00207506">
              <w:t>0..*</w:t>
            </w:r>
          </w:p>
        </w:tc>
        <w:tc>
          <w:tcPr>
            <w:tcW w:w="426" w:type="dxa"/>
          </w:tcPr>
          <w:p w14:paraId="45CEE120" w14:textId="77777777" w:rsidR="00ED71BF" w:rsidRPr="00D331EF" w:rsidRDefault="00ED71BF" w:rsidP="008B13C6">
            <w:pPr>
              <w:pStyle w:val="SmallStandard"/>
            </w:pPr>
            <w:r>
              <w:t>N</w:t>
            </w:r>
          </w:p>
        </w:tc>
        <w:tc>
          <w:tcPr>
            <w:tcW w:w="3543" w:type="dxa"/>
          </w:tcPr>
          <w:p w14:paraId="2C9F64CA" w14:textId="77777777" w:rsidR="005902F7" w:rsidRDefault="00000000">
            <w:pPr>
              <w:jc w:val="left"/>
            </w:pPr>
            <w:r>
              <w:rPr>
                <w:sz w:val="16"/>
                <w:szCs w:val="16"/>
              </w:rPr>
              <w:t xml:space="preserve">Specifies the </w:t>
            </w:r>
            <w:r>
              <w:rPr>
                <w:i/>
                <w:iCs/>
                <w:sz w:val="16"/>
                <w:szCs w:val="16"/>
              </w:rPr>
              <w:t>InternalComponentConnections</w:t>
            </w:r>
            <w:r>
              <w:rPr>
                <w:sz w:val="16"/>
                <w:szCs w:val="16"/>
              </w:rPr>
              <w:t xml:space="preserve"> that are switched by this </w:t>
            </w:r>
            <w:r>
              <w:rPr>
                <w:i/>
                <w:iCs/>
                <w:sz w:val="16"/>
                <w:szCs w:val="16"/>
              </w:rPr>
              <w:t>SwitchingState.</w:t>
            </w:r>
          </w:p>
        </w:tc>
      </w:tr>
      <w:tr w:rsidR="00ED71BF" w:rsidRPr="004E10D9" w14:paraId="3B5969D6" w14:textId="77777777" w:rsidTr="008B13C6">
        <w:tc>
          <w:tcPr>
            <w:tcW w:w="1588" w:type="dxa"/>
          </w:tcPr>
          <w:p w14:paraId="2EFA89EB" w14:textId="77777777" w:rsidR="00ED71BF" w:rsidRPr="00634625" w:rsidRDefault="00ED71BF" w:rsidP="008B13C6">
            <w:pPr>
              <w:pStyle w:val="SmallStandard"/>
            </w:pPr>
            <w:r>
              <w:t>switchedLogicalConnections</w:t>
            </w:r>
          </w:p>
        </w:tc>
        <w:tc>
          <w:tcPr>
            <w:tcW w:w="1558" w:type="dxa"/>
          </w:tcPr>
          <w:p w14:paraId="5C89D635" w14:textId="77777777" w:rsidR="00ED71BF" w:rsidRPr="00132C43" w:rsidRDefault="00ED71BF" w:rsidP="008B13C6">
            <w:pPr>
              <w:pStyle w:val="SmallStandard"/>
            </w:pPr>
            <w:r>
              <w:t xml:space="preserve">Connection </w:t>
            </w:r>
          </w:p>
        </w:tc>
        <w:tc>
          <w:tcPr>
            <w:tcW w:w="568" w:type="dxa"/>
          </w:tcPr>
          <w:p w14:paraId="2EEBA74A" w14:textId="77777777" w:rsidR="00ED71BF" w:rsidRPr="00D331EF" w:rsidRDefault="00ED71BF" w:rsidP="008B13C6">
            <w:pPr>
              <w:pStyle w:val="SmallStandard"/>
            </w:pPr>
            <w:r w:rsidRPr="00574783">
              <w:t>1..*</w:t>
            </w:r>
          </w:p>
        </w:tc>
        <w:tc>
          <w:tcPr>
            <w:tcW w:w="425" w:type="dxa"/>
          </w:tcPr>
          <w:p w14:paraId="217D9B46" w14:textId="77777777" w:rsidR="00ED71BF" w:rsidRPr="00675E8E" w:rsidRDefault="00ED71BF" w:rsidP="008B13C6">
            <w:pPr>
              <w:pStyle w:val="SmallStandard"/>
              <w:rPr>
                <w:lang w:val="en-US"/>
              </w:rPr>
            </w:pPr>
            <w:r w:rsidRPr="00675E8E">
              <w:rPr>
                <w:lang w:val="en-US"/>
              </w:rPr>
              <w:t>Y</w:t>
            </w:r>
          </w:p>
        </w:tc>
        <w:tc>
          <w:tcPr>
            <w:tcW w:w="425" w:type="dxa"/>
          </w:tcPr>
          <w:p w14:paraId="6ABA9AA7" w14:textId="77777777" w:rsidR="00ED71BF" w:rsidRPr="00207506" w:rsidRDefault="00ED71BF" w:rsidP="008B13C6">
            <w:pPr>
              <w:pStyle w:val="SmallStandard"/>
            </w:pPr>
            <w:r>
              <w:t>N</w:t>
            </w:r>
          </w:p>
        </w:tc>
        <w:tc>
          <w:tcPr>
            <w:tcW w:w="567" w:type="dxa"/>
          </w:tcPr>
          <w:p w14:paraId="13CBEAC9" w14:textId="77777777" w:rsidR="00ED71BF" w:rsidRPr="00D331EF" w:rsidRDefault="00ED71BF" w:rsidP="008B13C6">
            <w:pPr>
              <w:pStyle w:val="SmallStandard"/>
            </w:pPr>
            <w:r w:rsidRPr="00207506">
              <w:t>NA</w:t>
            </w:r>
          </w:p>
        </w:tc>
        <w:tc>
          <w:tcPr>
            <w:tcW w:w="426" w:type="dxa"/>
          </w:tcPr>
          <w:p w14:paraId="10FAED00" w14:textId="77777777" w:rsidR="00ED71BF" w:rsidRPr="00D331EF" w:rsidRDefault="00ED71BF" w:rsidP="008B13C6">
            <w:pPr>
              <w:pStyle w:val="SmallStandard"/>
            </w:pPr>
            <w:r>
              <w:t>N</w:t>
            </w:r>
          </w:p>
        </w:tc>
        <w:tc>
          <w:tcPr>
            <w:tcW w:w="3543" w:type="dxa"/>
          </w:tcPr>
          <w:p w14:paraId="0562D386" w14:textId="77777777" w:rsidR="005902F7" w:rsidRDefault="00000000">
            <w:pPr>
              <w:jc w:val="left"/>
            </w:pPr>
            <w:r>
              <w:rPr>
                <w:sz w:val="16"/>
                <w:szCs w:val="16"/>
              </w:rPr>
              <w:t xml:space="preserve">Specifies the </w:t>
            </w:r>
            <w:r>
              <w:rPr>
                <w:i/>
                <w:iCs/>
                <w:sz w:val="16"/>
                <w:szCs w:val="16"/>
              </w:rPr>
              <w:t>Connections</w:t>
            </w:r>
            <w:r>
              <w:rPr>
                <w:sz w:val="16"/>
                <w:szCs w:val="16"/>
              </w:rPr>
              <w:t xml:space="preserve"> in the internal connectivity of the </w:t>
            </w:r>
            <w:r>
              <w:rPr>
                <w:i/>
                <w:iCs/>
                <w:sz w:val="16"/>
                <w:szCs w:val="16"/>
              </w:rPr>
              <w:t xml:space="preserve">EEComponentSpecification, </w:t>
            </w:r>
            <w:r>
              <w:rPr>
                <w:sz w:val="16"/>
                <w:szCs w:val="16"/>
              </w:rPr>
              <w:t xml:space="preserve">that are switched by this </w:t>
            </w:r>
            <w:r>
              <w:rPr>
                <w:i/>
                <w:iCs/>
                <w:sz w:val="16"/>
                <w:szCs w:val="16"/>
              </w:rPr>
              <w:t>SwitchingState.</w:t>
            </w:r>
          </w:p>
        </w:tc>
      </w:tr>
    </w:tbl>
    <w:p w14:paraId="703E0C6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A29829B" w14:textId="77777777" w:rsidTr="008572A0">
        <w:tc>
          <w:tcPr>
            <w:tcW w:w="2958" w:type="dxa"/>
            <w:gridSpan w:val="3"/>
          </w:tcPr>
          <w:p w14:paraId="176DFD0C"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1916922" w14:textId="77777777" w:rsidR="00EC5D1A" w:rsidRPr="005811A4" w:rsidRDefault="00EC5D1A" w:rsidP="005811A4">
            <w:pPr>
              <w:rPr>
                <w:b/>
                <w:sz w:val="16"/>
                <w:szCs w:val="16"/>
                <w:lang w:val="en-GB"/>
              </w:rPr>
            </w:pPr>
            <w:r>
              <w:rPr>
                <w:b/>
                <w:sz w:val="16"/>
                <w:szCs w:val="16"/>
                <w:lang w:val="en-GB"/>
              </w:rPr>
              <w:t>Other End</w:t>
            </w:r>
          </w:p>
        </w:tc>
        <w:tc>
          <w:tcPr>
            <w:tcW w:w="3912" w:type="dxa"/>
          </w:tcPr>
          <w:p w14:paraId="727B2AE5" w14:textId="77777777" w:rsidR="00EC5D1A" w:rsidRPr="005811A4" w:rsidRDefault="00EC5D1A" w:rsidP="005811A4">
            <w:pPr>
              <w:rPr>
                <w:b/>
                <w:sz w:val="16"/>
                <w:szCs w:val="16"/>
                <w:lang w:val="en-GB"/>
              </w:rPr>
            </w:pPr>
            <w:r>
              <w:rPr>
                <w:b/>
                <w:sz w:val="16"/>
                <w:szCs w:val="16"/>
                <w:lang w:val="en-GB"/>
              </w:rPr>
              <w:t>General</w:t>
            </w:r>
          </w:p>
        </w:tc>
      </w:tr>
      <w:tr w:rsidR="005811A4" w14:paraId="175F8DDF" w14:textId="77777777" w:rsidTr="005811A4">
        <w:tc>
          <w:tcPr>
            <w:tcW w:w="1594" w:type="dxa"/>
          </w:tcPr>
          <w:p w14:paraId="2584786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60C109C"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7E620E9"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2898E9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230321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DFF54A9" w14:textId="77777777" w:rsidR="00F61068" w:rsidRPr="005811A4" w:rsidRDefault="005811A4" w:rsidP="005811A4">
            <w:pPr>
              <w:rPr>
                <w:b/>
                <w:sz w:val="16"/>
                <w:szCs w:val="16"/>
                <w:lang w:val="en-GB"/>
              </w:rPr>
            </w:pPr>
            <w:r>
              <w:rPr>
                <w:b/>
                <w:sz w:val="16"/>
                <w:szCs w:val="16"/>
                <w:lang w:val="en-GB"/>
              </w:rPr>
              <w:t>Comment</w:t>
            </w:r>
          </w:p>
        </w:tc>
      </w:tr>
      <w:tr w:rsidR="005811A4" w14:paraId="3EC32752" w14:textId="77777777" w:rsidTr="005811A4">
        <w:tc>
          <w:tcPr>
            <w:tcW w:w="1594" w:type="dxa"/>
          </w:tcPr>
          <w:p w14:paraId="47D27083" w14:textId="77777777" w:rsidR="00F61068" w:rsidRDefault="00F61068" w:rsidP="00F61068">
            <w:pPr>
              <w:pStyle w:val="SmallStandard"/>
              <w:rPr>
                <w:lang w:val="en-US"/>
              </w:rPr>
            </w:pPr>
            <w:r>
              <w:rPr>
                <w:lang w:val="en-US"/>
              </w:rPr>
              <w:t>states</w:t>
            </w:r>
          </w:p>
        </w:tc>
        <w:tc>
          <w:tcPr>
            <w:tcW w:w="682" w:type="dxa"/>
          </w:tcPr>
          <w:p w14:paraId="6F333CE2" w14:textId="77777777" w:rsidR="00F61068" w:rsidRDefault="00F61068" w:rsidP="00F61068">
            <w:pPr>
              <w:pStyle w:val="SmallStandard"/>
              <w:rPr>
                <w:lang w:val="en-US"/>
              </w:rPr>
            </w:pPr>
            <w:r w:rsidRPr="00D01517">
              <w:t>0..*</w:t>
            </w:r>
          </w:p>
        </w:tc>
        <w:tc>
          <w:tcPr>
            <w:tcW w:w="682" w:type="dxa"/>
          </w:tcPr>
          <w:p w14:paraId="1BB3AE81" w14:textId="77777777" w:rsidR="00F61068" w:rsidRDefault="00F61068" w:rsidP="00F61068">
            <w:pPr>
              <w:pStyle w:val="SmallStandard"/>
            </w:pPr>
            <w:r>
              <w:t>Y</w:t>
            </w:r>
          </w:p>
        </w:tc>
        <w:tc>
          <w:tcPr>
            <w:tcW w:w="1593" w:type="dxa"/>
          </w:tcPr>
          <w:p w14:paraId="573A3CD7" w14:textId="77777777" w:rsidR="00F61068" w:rsidRDefault="00F61068" w:rsidP="00F61068">
            <w:pPr>
              <w:pStyle w:val="SmallStandard"/>
              <w:rPr>
                <w:lang w:val="en-US"/>
              </w:rPr>
            </w:pPr>
            <w:r>
              <w:t>EEComponentSpecification</w:t>
            </w:r>
          </w:p>
        </w:tc>
        <w:tc>
          <w:tcPr>
            <w:tcW w:w="682" w:type="dxa"/>
          </w:tcPr>
          <w:p w14:paraId="703CE3DC" w14:textId="77777777" w:rsidR="00F61068" w:rsidRDefault="00F61068" w:rsidP="00F61068">
            <w:pPr>
              <w:pStyle w:val="SmallStandard"/>
              <w:rPr>
                <w:lang w:val="en-US"/>
              </w:rPr>
            </w:pPr>
            <w:r w:rsidRPr="00D01517">
              <w:t>1</w:t>
            </w:r>
          </w:p>
        </w:tc>
        <w:tc>
          <w:tcPr>
            <w:tcW w:w="3912" w:type="dxa"/>
          </w:tcPr>
          <w:p w14:paraId="6AFE745E" w14:textId="77777777" w:rsidR="005902F7" w:rsidRDefault="00000000">
            <w:pPr>
              <w:jc w:val="left"/>
            </w:pPr>
            <w:r>
              <w:rPr>
                <w:sz w:val="16"/>
                <w:szCs w:val="16"/>
              </w:rPr>
              <w:t xml:space="preserve">Specifies the available </w:t>
            </w:r>
            <w:r>
              <w:rPr>
                <w:i/>
                <w:iCs/>
                <w:sz w:val="16"/>
                <w:szCs w:val="16"/>
              </w:rPr>
              <w:t>SwitchingStates</w:t>
            </w:r>
            <w:r>
              <w:rPr>
                <w:sz w:val="16"/>
                <w:szCs w:val="16"/>
              </w:rPr>
              <w:t xml:space="preserve"> of the EEComponent.</w:t>
            </w:r>
          </w:p>
        </w:tc>
      </w:tr>
    </w:tbl>
    <w:p w14:paraId="5FC8414A" w14:textId="77777777" w:rsidR="00ED71BF" w:rsidRPr="00F23971" w:rsidRDefault="00ED71BF" w:rsidP="00C57233">
      <w:pPr>
        <w:pStyle w:val="berschrift3"/>
        <w:rPr>
          <w:lang w:val="en-GB"/>
        </w:rPr>
      </w:pPr>
      <w:bookmarkStart w:id="507" w:name="_Toc209165006"/>
      <w:r>
        <w:rPr>
          <w:lang w:val="en-GB"/>
        </w:rPr>
        <w:t xml:space="preserve">Class </w:t>
      </w:r>
      <w:bookmarkStart w:id="508" w:name="_472075cf564e96b4b8affc4ff03381a0"/>
      <w:r>
        <w:rPr>
          <w:lang w:val="en-GB"/>
        </w:rPr>
        <w:t>TerminalCurrentInformation</w:t>
      </w:r>
      <w:bookmarkEnd w:id="507"/>
      <w:bookmarkEnd w:id="508"/>
    </w:p>
    <w:p w14:paraId="207D9F2F" w14:textId="77777777" w:rsidR="005902F7" w:rsidRDefault="00000000">
      <w:r>
        <w:rPr>
          <w:sz w:val="18"/>
          <w:szCs w:val="18"/>
        </w:rPr>
        <w:t xml:space="preserve">Allows the definition of valid current ranges for a terminal. A current range is always defined for a </w:t>
      </w:r>
      <w:r>
        <w:rPr>
          <w:i/>
          <w:iCs/>
          <w:sz w:val="18"/>
          <w:szCs w:val="18"/>
        </w:rPr>
        <w:t>coreCrossSectionArea</w:t>
      </w:r>
      <w:r>
        <w:rPr>
          <w:sz w:val="18"/>
          <w:szCs w:val="18"/>
        </w:rPr>
        <w:t xml:space="preserve"> and a </w:t>
      </w:r>
      <w:r>
        <w:rPr>
          <w:i/>
          <w:iCs/>
          <w:sz w:val="18"/>
          <w:szCs w:val="18"/>
        </w:rPr>
        <w:t>nominalVoltage</w:t>
      </w:r>
      <w:r>
        <w:rPr>
          <w:sz w:val="18"/>
          <w:szCs w:val="18"/>
        </w:rPr>
        <w:t xml:space="preserve">. Attributes of the type </w:t>
      </w:r>
      <w:r>
        <w:rPr>
          <w:i/>
          <w:iCs/>
          <w:sz w:val="18"/>
          <w:szCs w:val="18"/>
        </w:rPr>
        <w:t>TerminalCurrentInformation</w:t>
      </w:r>
      <w:r>
        <w:rPr>
          <w:sz w:val="18"/>
          <w:szCs w:val="18"/>
        </w:rPr>
        <w:t xml:space="preserve"> normally have the multiplicity </w:t>
      </w:r>
      <w:r>
        <w:rPr>
          <w:i/>
          <w:iCs/>
          <w:sz w:val="18"/>
          <w:szCs w:val="18"/>
        </w:rPr>
        <w:t>[0..*].</w:t>
      </w:r>
      <w:r>
        <w:rPr>
          <w:sz w:val="18"/>
          <w:szCs w:val="18"/>
        </w:rPr>
        <w:t xml:space="preserve"> This means that such an attribute can have </w:t>
      </w:r>
      <w:r>
        <w:rPr>
          <w:i/>
          <w:iCs/>
          <w:sz w:val="18"/>
          <w:szCs w:val="18"/>
        </w:rPr>
        <w:t>TerminalCurrentInformation</w:t>
      </w:r>
      <w:r>
        <w:rPr>
          <w:sz w:val="18"/>
          <w:szCs w:val="18"/>
        </w:rPr>
        <w:t xml:space="preserve"> entries for different </w:t>
      </w:r>
      <w:r>
        <w:rPr>
          <w:i/>
          <w:iCs/>
          <w:sz w:val="18"/>
          <w:szCs w:val="18"/>
        </w:rPr>
        <w:t>coreCrossSectionAreas</w:t>
      </w:r>
      <w:r>
        <w:rPr>
          <w:sz w:val="18"/>
          <w:szCs w:val="18"/>
        </w:rPr>
        <w:t xml:space="preserve">, </w:t>
      </w:r>
      <w:r>
        <w:rPr>
          <w:i/>
          <w:iCs/>
          <w:sz w:val="18"/>
          <w:szCs w:val="18"/>
        </w:rPr>
        <w:t>nominalVoltages</w:t>
      </w:r>
      <w:r>
        <w:rPr>
          <w:sz w:val="18"/>
          <w:szCs w:val="18"/>
        </w:rPr>
        <w:t xml:space="preserve">, </w:t>
      </w:r>
      <w:r>
        <w:rPr>
          <w:i/>
          <w:iCs/>
          <w:sz w:val="18"/>
          <w:szCs w:val="18"/>
        </w:rPr>
        <w:t>environmentTemperature</w:t>
      </w:r>
      <w:r>
        <w:rPr>
          <w:sz w:val="18"/>
          <w:szCs w:val="18"/>
        </w:rPr>
        <w:t xml:space="preserve"> and mating terminals. It must not have multiple entries for the same values.</w:t>
      </w:r>
    </w:p>
    <w:p w14:paraId="0E5085C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EDE76B6" w14:textId="77777777" w:rsidTr="008B13C6">
        <w:tc>
          <w:tcPr>
            <w:tcW w:w="2013" w:type="dxa"/>
            <w:tcMar>
              <w:top w:w="28" w:type="dxa"/>
              <w:left w:w="28" w:type="dxa"/>
              <w:bottom w:w="28" w:type="dxa"/>
              <w:right w:w="28" w:type="dxa"/>
            </w:tcMar>
          </w:tcPr>
          <w:p w14:paraId="4227C8A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B498776" w14:textId="77777777" w:rsidR="00ED71BF" w:rsidRPr="00620BBE" w:rsidRDefault="00ED71BF" w:rsidP="00ED71BF">
            <w:pPr>
              <w:pStyle w:val="SmallStandard"/>
            </w:pPr>
            <w:r w:rsidRPr="00620BBE">
              <w:t>NA</w:t>
            </w:r>
          </w:p>
        </w:tc>
      </w:tr>
      <w:tr w:rsidR="00ED71BF" w:rsidRPr="008359F5" w14:paraId="11BD47AB" w14:textId="77777777" w:rsidTr="008B13C6">
        <w:tc>
          <w:tcPr>
            <w:tcW w:w="2013" w:type="dxa"/>
            <w:tcMar>
              <w:top w:w="28" w:type="dxa"/>
              <w:left w:w="28" w:type="dxa"/>
              <w:bottom w:w="28" w:type="dxa"/>
              <w:right w:w="28" w:type="dxa"/>
            </w:tcMar>
          </w:tcPr>
          <w:p w14:paraId="577CEA7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E3C134C" w14:textId="4EAEDFEB"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5E837309" w14:textId="77777777" w:rsidTr="008B13C6">
        <w:tc>
          <w:tcPr>
            <w:tcW w:w="2013" w:type="dxa"/>
            <w:tcMar>
              <w:top w:w="28" w:type="dxa"/>
              <w:left w:w="28" w:type="dxa"/>
              <w:bottom w:w="28" w:type="dxa"/>
              <w:right w:w="28" w:type="dxa"/>
            </w:tcMar>
          </w:tcPr>
          <w:p w14:paraId="257324B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D555AA6" w14:textId="77777777" w:rsidR="00ED71BF" w:rsidRPr="000437C1" w:rsidRDefault="00ED71BF" w:rsidP="008B13C6">
            <w:pPr>
              <w:pStyle w:val="SmallStandard"/>
            </w:pPr>
            <w:r>
              <w:t>false</w:t>
            </w:r>
          </w:p>
        </w:tc>
      </w:tr>
    </w:tbl>
    <w:p w14:paraId="73E10D3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8810646" w14:textId="77777777" w:rsidTr="008B13C6">
        <w:tc>
          <w:tcPr>
            <w:tcW w:w="2013" w:type="dxa"/>
            <w:tcMar>
              <w:top w:w="28" w:type="dxa"/>
              <w:left w:w="28" w:type="dxa"/>
              <w:bottom w:w="28" w:type="dxa"/>
              <w:right w:w="28" w:type="dxa"/>
            </w:tcMar>
          </w:tcPr>
          <w:p w14:paraId="1BC4D4DE"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927130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B12C1B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99EB48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A7502B0" w14:textId="77777777" w:rsidTr="008B13C6">
        <w:tc>
          <w:tcPr>
            <w:tcW w:w="2013" w:type="dxa"/>
            <w:tcMar>
              <w:top w:w="28" w:type="dxa"/>
              <w:left w:w="28" w:type="dxa"/>
              <w:bottom w:w="28" w:type="dxa"/>
              <w:right w:w="28" w:type="dxa"/>
            </w:tcMar>
          </w:tcPr>
          <w:p w14:paraId="28DA73BD" w14:textId="77777777" w:rsidR="00ED71BF" w:rsidRPr="00620BBE" w:rsidRDefault="00ED71BF" w:rsidP="008B13C6">
            <w:pPr>
              <w:pStyle w:val="SmallStandard"/>
            </w:pPr>
            <w:r w:rsidRPr="00620BBE">
              <w:t>currentRange</w:t>
            </w:r>
          </w:p>
        </w:tc>
        <w:tc>
          <w:tcPr>
            <w:tcW w:w="1559" w:type="dxa"/>
            <w:tcMar>
              <w:top w:w="28" w:type="dxa"/>
              <w:left w:w="28" w:type="dxa"/>
              <w:bottom w:w="28" w:type="dxa"/>
              <w:right w:w="28" w:type="dxa"/>
            </w:tcMar>
          </w:tcPr>
          <w:p w14:paraId="5F96D800"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38E956A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AAD6E80" w14:textId="77777777" w:rsidR="005902F7" w:rsidRDefault="00000000">
            <w:pPr>
              <w:jc w:val="left"/>
            </w:pPr>
            <w:r>
              <w:rPr>
                <w:sz w:val="16"/>
                <w:szCs w:val="16"/>
              </w:rPr>
              <w:t>Specifies the valid current range for the terminal. It is defined as a value range, because there are terminals where minimum current is needed to avoid corrosion.</w:t>
            </w:r>
          </w:p>
        </w:tc>
      </w:tr>
      <w:tr w:rsidR="00ED71BF" w:rsidRPr="004E10D9" w14:paraId="23C637DD" w14:textId="77777777" w:rsidTr="008B13C6">
        <w:tc>
          <w:tcPr>
            <w:tcW w:w="2013" w:type="dxa"/>
            <w:tcMar>
              <w:top w:w="28" w:type="dxa"/>
              <w:left w:w="28" w:type="dxa"/>
              <w:bottom w:w="28" w:type="dxa"/>
              <w:right w:w="28" w:type="dxa"/>
            </w:tcMar>
          </w:tcPr>
          <w:p w14:paraId="15F4D9C8" w14:textId="77777777" w:rsidR="00ED71BF" w:rsidRPr="00620BBE" w:rsidRDefault="00ED71BF" w:rsidP="008B13C6">
            <w:pPr>
              <w:pStyle w:val="SmallStandard"/>
            </w:pPr>
            <w:r w:rsidRPr="00620BBE">
              <w:t>nominalVoltage</w:t>
            </w:r>
          </w:p>
        </w:tc>
        <w:tc>
          <w:tcPr>
            <w:tcW w:w="1559" w:type="dxa"/>
            <w:tcMar>
              <w:top w:w="28" w:type="dxa"/>
              <w:left w:w="28" w:type="dxa"/>
              <w:bottom w:w="28" w:type="dxa"/>
              <w:right w:w="28" w:type="dxa"/>
            </w:tcMar>
          </w:tcPr>
          <w:p w14:paraId="6D5377D7"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629571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AFDC046" w14:textId="77777777" w:rsidR="005902F7" w:rsidRDefault="00000000">
            <w:pPr>
              <w:jc w:val="left"/>
            </w:pPr>
            <w:r>
              <w:rPr>
                <w:sz w:val="16"/>
                <w:szCs w:val="16"/>
              </w:rPr>
              <w:t>Specifies the nominalVoltage for which the CurrentRangeInformation is valid.</w:t>
            </w:r>
          </w:p>
        </w:tc>
      </w:tr>
      <w:tr w:rsidR="00ED71BF" w:rsidRPr="004E10D9" w14:paraId="5DC18AEC" w14:textId="77777777" w:rsidTr="008B13C6">
        <w:tc>
          <w:tcPr>
            <w:tcW w:w="2013" w:type="dxa"/>
            <w:tcMar>
              <w:top w:w="28" w:type="dxa"/>
              <w:left w:w="28" w:type="dxa"/>
              <w:bottom w:w="28" w:type="dxa"/>
              <w:right w:w="28" w:type="dxa"/>
            </w:tcMar>
          </w:tcPr>
          <w:p w14:paraId="0659EBA3" w14:textId="77777777" w:rsidR="00ED71BF" w:rsidRPr="00620BBE" w:rsidRDefault="00ED71BF" w:rsidP="008B13C6">
            <w:pPr>
              <w:pStyle w:val="SmallStandard"/>
            </w:pPr>
            <w:r w:rsidRPr="00620BBE">
              <w:t>coreCrossSectionArea</w:t>
            </w:r>
          </w:p>
        </w:tc>
        <w:tc>
          <w:tcPr>
            <w:tcW w:w="1559" w:type="dxa"/>
            <w:tcMar>
              <w:top w:w="28" w:type="dxa"/>
              <w:left w:w="28" w:type="dxa"/>
              <w:bottom w:w="28" w:type="dxa"/>
              <w:right w:w="28" w:type="dxa"/>
            </w:tcMar>
          </w:tcPr>
          <w:p w14:paraId="42B1713B"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C51B3E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570A6F3" w14:textId="77777777" w:rsidR="005902F7" w:rsidRDefault="00000000">
            <w:pPr>
              <w:jc w:val="left"/>
            </w:pPr>
            <w:r>
              <w:rPr>
                <w:sz w:val="16"/>
                <w:szCs w:val="16"/>
              </w:rPr>
              <w:t>Specifies the coreCrossSectionArea for which the CurrentRangeInformation is valid. The coreCrossSectionArea is a relevant information, because the thermal absorption of the core depends on the cross-section area and thus is an influence factor for the valid current range.</w:t>
            </w:r>
          </w:p>
        </w:tc>
      </w:tr>
      <w:tr w:rsidR="00ED71BF" w:rsidRPr="004E10D9" w14:paraId="18E92BD6" w14:textId="77777777" w:rsidTr="008B13C6">
        <w:tc>
          <w:tcPr>
            <w:tcW w:w="2013" w:type="dxa"/>
            <w:tcMar>
              <w:top w:w="28" w:type="dxa"/>
              <w:left w:w="28" w:type="dxa"/>
              <w:bottom w:w="28" w:type="dxa"/>
              <w:right w:w="28" w:type="dxa"/>
            </w:tcMar>
          </w:tcPr>
          <w:p w14:paraId="64FB66FC" w14:textId="77777777" w:rsidR="00ED71BF" w:rsidRPr="00620BBE" w:rsidRDefault="00ED71BF" w:rsidP="008B13C6">
            <w:pPr>
              <w:pStyle w:val="SmallStandard"/>
            </w:pPr>
            <w:r w:rsidRPr="00620BBE">
              <w:t>environmentTemperature</w:t>
            </w:r>
          </w:p>
        </w:tc>
        <w:tc>
          <w:tcPr>
            <w:tcW w:w="1559" w:type="dxa"/>
            <w:tcMar>
              <w:top w:w="28" w:type="dxa"/>
              <w:left w:w="28" w:type="dxa"/>
              <w:bottom w:w="28" w:type="dxa"/>
              <w:right w:w="28" w:type="dxa"/>
            </w:tcMar>
          </w:tcPr>
          <w:p w14:paraId="1BAAB6E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F3872B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395E7C4" w14:textId="77777777" w:rsidR="005902F7" w:rsidRDefault="00000000">
            <w:pPr>
              <w:jc w:val="left"/>
            </w:pPr>
            <w:r>
              <w:rPr>
                <w:sz w:val="16"/>
                <w:szCs w:val="16"/>
              </w:rPr>
              <w:t>The environment temperature for which this maximum current value is applicable.</w:t>
            </w:r>
          </w:p>
        </w:tc>
      </w:tr>
    </w:tbl>
    <w:p w14:paraId="44437E3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7AF9575" w14:textId="77777777" w:rsidTr="008B13C6">
        <w:tc>
          <w:tcPr>
            <w:tcW w:w="4564" w:type="dxa"/>
            <w:gridSpan w:val="5"/>
          </w:tcPr>
          <w:p w14:paraId="6C4DFD23" w14:textId="77777777" w:rsidR="00ED71BF" w:rsidRDefault="00ED71BF" w:rsidP="008B13C6">
            <w:pPr>
              <w:jc w:val="center"/>
              <w:rPr>
                <w:b/>
                <w:sz w:val="16"/>
                <w:szCs w:val="16"/>
                <w:lang w:val="en-GB"/>
              </w:rPr>
            </w:pPr>
            <w:r>
              <w:rPr>
                <w:b/>
                <w:sz w:val="16"/>
                <w:szCs w:val="16"/>
                <w:lang w:val="en-GB"/>
              </w:rPr>
              <w:t>Other End</w:t>
            </w:r>
          </w:p>
        </w:tc>
        <w:tc>
          <w:tcPr>
            <w:tcW w:w="567" w:type="dxa"/>
          </w:tcPr>
          <w:p w14:paraId="06F51CE8"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462A70F" w14:textId="77777777" w:rsidR="00ED71BF" w:rsidRDefault="00ED71BF" w:rsidP="008B13C6">
            <w:pPr>
              <w:jc w:val="center"/>
              <w:rPr>
                <w:b/>
                <w:sz w:val="16"/>
                <w:szCs w:val="16"/>
                <w:lang w:val="en-GB"/>
              </w:rPr>
            </w:pPr>
            <w:r>
              <w:rPr>
                <w:b/>
                <w:sz w:val="16"/>
                <w:szCs w:val="16"/>
                <w:lang w:val="en-GB"/>
              </w:rPr>
              <w:t>General</w:t>
            </w:r>
          </w:p>
        </w:tc>
      </w:tr>
      <w:tr w:rsidR="00ED71BF" w:rsidRPr="00720F6F" w14:paraId="708CF60C" w14:textId="77777777" w:rsidTr="008B13C6">
        <w:trPr>
          <w:cantSplit/>
          <w:trHeight w:val="1201"/>
        </w:trPr>
        <w:tc>
          <w:tcPr>
            <w:tcW w:w="1588" w:type="dxa"/>
          </w:tcPr>
          <w:p w14:paraId="06058D63" w14:textId="77777777" w:rsidR="00ED71BF" w:rsidRDefault="00ED71BF" w:rsidP="008B13C6">
            <w:pPr>
              <w:rPr>
                <w:b/>
                <w:sz w:val="16"/>
                <w:szCs w:val="16"/>
                <w:lang w:val="en-GB"/>
              </w:rPr>
            </w:pPr>
            <w:r>
              <w:rPr>
                <w:b/>
                <w:sz w:val="16"/>
                <w:szCs w:val="16"/>
                <w:lang w:val="en-GB"/>
              </w:rPr>
              <w:t>Role</w:t>
            </w:r>
          </w:p>
        </w:tc>
        <w:tc>
          <w:tcPr>
            <w:tcW w:w="1558" w:type="dxa"/>
          </w:tcPr>
          <w:p w14:paraId="1E0DC750"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1A4125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E5F877D"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1DDACF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04232F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6A8F08A"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A209F53" w14:textId="77777777" w:rsidR="00ED71BF" w:rsidRPr="008359F5" w:rsidRDefault="00ED71BF" w:rsidP="008B13C6">
            <w:pPr>
              <w:rPr>
                <w:b/>
                <w:sz w:val="16"/>
                <w:szCs w:val="16"/>
                <w:lang w:val="en-GB"/>
              </w:rPr>
            </w:pPr>
            <w:r>
              <w:rPr>
                <w:b/>
                <w:sz w:val="16"/>
                <w:szCs w:val="16"/>
                <w:lang w:val="en-GB"/>
              </w:rPr>
              <w:t>Comment</w:t>
            </w:r>
          </w:p>
        </w:tc>
      </w:tr>
      <w:tr w:rsidR="00ED71BF" w:rsidRPr="004E10D9" w14:paraId="3E640C28" w14:textId="77777777" w:rsidTr="008B13C6">
        <w:tc>
          <w:tcPr>
            <w:tcW w:w="1588" w:type="dxa"/>
          </w:tcPr>
          <w:p w14:paraId="6AC81B89" w14:textId="77777777" w:rsidR="00ED71BF" w:rsidRPr="00634625" w:rsidRDefault="00ED71BF" w:rsidP="008B13C6">
            <w:pPr>
              <w:pStyle w:val="SmallStandard"/>
            </w:pPr>
            <w:r>
              <w:t>validForMatingTerminal</w:t>
            </w:r>
          </w:p>
        </w:tc>
        <w:tc>
          <w:tcPr>
            <w:tcW w:w="1558" w:type="dxa"/>
          </w:tcPr>
          <w:p w14:paraId="19D55207" w14:textId="77777777" w:rsidR="00ED71BF" w:rsidRPr="00132C43" w:rsidRDefault="00ED71BF" w:rsidP="008B13C6">
            <w:pPr>
              <w:pStyle w:val="SmallStandard"/>
            </w:pPr>
            <w:r>
              <w:t xml:space="preserve">PartVersion </w:t>
            </w:r>
          </w:p>
        </w:tc>
        <w:tc>
          <w:tcPr>
            <w:tcW w:w="568" w:type="dxa"/>
          </w:tcPr>
          <w:p w14:paraId="27B8A8BE" w14:textId="77777777" w:rsidR="00ED71BF" w:rsidRPr="00D331EF" w:rsidRDefault="00ED71BF" w:rsidP="008B13C6">
            <w:pPr>
              <w:pStyle w:val="SmallStandard"/>
            </w:pPr>
            <w:r w:rsidRPr="00574783">
              <w:t>0..*</w:t>
            </w:r>
          </w:p>
        </w:tc>
        <w:tc>
          <w:tcPr>
            <w:tcW w:w="425" w:type="dxa"/>
          </w:tcPr>
          <w:p w14:paraId="722E3E76" w14:textId="77777777" w:rsidR="00ED71BF" w:rsidRPr="00675E8E" w:rsidRDefault="00ED71BF" w:rsidP="008B13C6">
            <w:pPr>
              <w:pStyle w:val="SmallStandard"/>
              <w:rPr>
                <w:lang w:val="en-US"/>
              </w:rPr>
            </w:pPr>
            <w:r w:rsidRPr="00675E8E">
              <w:rPr>
                <w:lang w:val="en-US"/>
              </w:rPr>
              <w:t>Y</w:t>
            </w:r>
          </w:p>
        </w:tc>
        <w:tc>
          <w:tcPr>
            <w:tcW w:w="425" w:type="dxa"/>
          </w:tcPr>
          <w:p w14:paraId="731F32F8" w14:textId="77777777" w:rsidR="00ED71BF" w:rsidRPr="00207506" w:rsidRDefault="00ED71BF" w:rsidP="008B13C6">
            <w:pPr>
              <w:pStyle w:val="SmallStandard"/>
            </w:pPr>
            <w:r>
              <w:t>N</w:t>
            </w:r>
          </w:p>
        </w:tc>
        <w:tc>
          <w:tcPr>
            <w:tcW w:w="567" w:type="dxa"/>
          </w:tcPr>
          <w:p w14:paraId="0EF348E9" w14:textId="77777777" w:rsidR="00ED71BF" w:rsidRPr="00D331EF" w:rsidRDefault="00ED71BF" w:rsidP="008B13C6">
            <w:pPr>
              <w:pStyle w:val="SmallStandard"/>
            </w:pPr>
            <w:r w:rsidRPr="00207506">
              <w:t>0..*</w:t>
            </w:r>
          </w:p>
        </w:tc>
        <w:tc>
          <w:tcPr>
            <w:tcW w:w="426" w:type="dxa"/>
          </w:tcPr>
          <w:p w14:paraId="2640CD04" w14:textId="77777777" w:rsidR="00ED71BF" w:rsidRPr="00D331EF" w:rsidRDefault="00ED71BF" w:rsidP="008B13C6">
            <w:pPr>
              <w:pStyle w:val="SmallStandard"/>
            </w:pPr>
            <w:r>
              <w:t>N</w:t>
            </w:r>
          </w:p>
        </w:tc>
        <w:tc>
          <w:tcPr>
            <w:tcW w:w="3543" w:type="dxa"/>
          </w:tcPr>
          <w:p w14:paraId="1F05D90A" w14:textId="77777777" w:rsidR="00ED71BF" w:rsidRDefault="00ED71BF" w:rsidP="00ED71BF">
            <w:pPr>
              <w:pStyle w:val="SmallStandard"/>
            </w:pPr>
            <w:r>
              <w:rPr>
                <w:i/>
                <w:iCs/>
              </w:rPr>
              <w:t>PartVersions</w:t>
            </w:r>
            <w:r>
              <w:t xml:space="preserve"> of mating terminals for which this </w:t>
            </w:r>
            <w:r>
              <w:rPr>
                <w:i/>
                <w:iCs/>
              </w:rPr>
              <w:t>TerminalCurrentInformation</w:t>
            </w:r>
            <w:r>
              <w:t xml:space="preserve"> is valid. This is a relevant information, because the thermal absorption of the counterpart is a relevant influence factor for possible current.</w:t>
            </w:r>
          </w:p>
        </w:tc>
      </w:tr>
    </w:tbl>
    <w:p w14:paraId="1F3324DD"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A8623DF" w14:textId="77777777" w:rsidTr="008572A0">
        <w:tc>
          <w:tcPr>
            <w:tcW w:w="2958" w:type="dxa"/>
            <w:gridSpan w:val="3"/>
          </w:tcPr>
          <w:p w14:paraId="0819ECF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5A42F18" w14:textId="77777777" w:rsidR="00EC5D1A" w:rsidRPr="005811A4" w:rsidRDefault="00EC5D1A" w:rsidP="005811A4">
            <w:pPr>
              <w:rPr>
                <w:b/>
                <w:sz w:val="16"/>
                <w:szCs w:val="16"/>
                <w:lang w:val="en-GB"/>
              </w:rPr>
            </w:pPr>
            <w:r>
              <w:rPr>
                <w:b/>
                <w:sz w:val="16"/>
                <w:szCs w:val="16"/>
                <w:lang w:val="en-GB"/>
              </w:rPr>
              <w:t>Other End</w:t>
            </w:r>
          </w:p>
        </w:tc>
        <w:tc>
          <w:tcPr>
            <w:tcW w:w="3912" w:type="dxa"/>
          </w:tcPr>
          <w:p w14:paraId="66AF9F7B" w14:textId="77777777" w:rsidR="00EC5D1A" w:rsidRPr="005811A4" w:rsidRDefault="00EC5D1A" w:rsidP="005811A4">
            <w:pPr>
              <w:rPr>
                <w:b/>
                <w:sz w:val="16"/>
                <w:szCs w:val="16"/>
                <w:lang w:val="en-GB"/>
              </w:rPr>
            </w:pPr>
            <w:r>
              <w:rPr>
                <w:b/>
                <w:sz w:val="16"/>
                <w:szCs w:val="16"/>
                <w:lang w:val="en-GB"/>
              </w:rPr>
              <w:t>General</w:t>
            </w:r>
          </w:p>
        </w:tc>
      </w:tr>
      <w:tr w:rsidR="005811A4" w14:paraId="7F10AE33" w14:textId="77777777" w:rsidTr="005811A4">
        <w:tc>
          <w:tcPr>
            <w:tcW w:w="1594" w:type="dxa"/>
          </w:tcPr>
          <w:p w14:paraId="071B1B53"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5F3F5A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B22D6F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29E75E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41E48E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8E0B1C6" w14:textId="77777777" w:rsidR="00F61068" w:rsidRPr="005811A4" w:rsidRDefault="005811A4" w:rsidP="005811A4">
            <w:pPr>
              <w:rPr>
                <w:b/>
                <w:sz w:val="16"/>
                <w:szCs w:val="16"/>
                <w:lang w:val="en-GB"/>
              </w:rPr>
            </w:pPr>
            <w:r>
              <w:rPr>
                <w:b/>
                <w:sz w:val="16"/>
                <w:szCs w:val="16"/>
                <w:lang w:val="en-GB"/>
              </w:rPr>
              <w:t>Comment</w:t>
            </w:r>
          </w:p>
        </w:tc>
      </w:tr>
      <w:tr w:rsidR="005811A4" w14:paraId="61C725E7" w14:textId="77777777" w:rsidTr="005811A4">
        <w:tc>
          <w:tcPr>
            <w:tcW w:w="1594" w:type="dxa"/>
          </w:tcPr>
          <w:p w14:paraId="3DF7E05A" w14:textId="77777777" w:rsidR="00F61068" w:rsidRDefault="00F61068" w:rsidP="00F61068">
            <w:pPr>
              <w:pStyle w:val="SmallStandard"/>
              <w:rPr>
                <w:lang w:val="en-US"/>
              </w:rPr>
            </w:pPr>
            <w:r>
              <w:rPr>
                <w:lang w:val="en-US"/>
              </w:rPr>
              <w:t>currentInformation</w:t>
            </w:r>
          </w:p>
        </w:tc>
        <w:tc>
          <w:tcPr>
            <w:tcW w:w="682" w:type="dxa"/>
          </w:tcPr>
          <w:p w14:paraId="6966A00E" w14:textId="77777777" w:rsidR="00F61068" w:rsidRDefault="00F61068" w:rsidP="00F61068">
            <w:pPr>
              <w:pStyle w:val="SmallStandard"/>
              <w:rPr>
                <w:lang w:val="en-US"/>
              </w:rPr>
            </w:pPr>
            <w:r w:rsidRPr="00D01517">
              <w:t>0..*</w:t>
            </w:r>
          </w:p>
        </w:tc>
        <w:tc>
          <w:tcPr>
            <w:tcW w:w="682" w:type="dxa"/>
          </w:tcPr>
          <w:p w14:paraId="21171E3E" w14:textId="77777777" w:rsidR="00F61068" w:rsidRDefault="00F61068" w:rsidP="00F61068">
            <w:pPr>
              <w:pStyle w:val="SmallStandard"/>
            </w:pPr>
            <w:r>
              <w:t>Y</w:t>
            </w:r>
          </w:p>
        </w:tc>
        <w:tc>
          <w:tcPr>
            <w:tcW w:w="1593" w:type="dxa"/>
          </w:tcPr>
          <w:p w14:paraId="0EEFEC3F" w14:textId="77777777" w:rsidR="00F61068" w:rsidRDefault="00F61068" w:rsidP="00F61068">
            <w:pPr>
              <w:pStyle w:val="SmallStandard"/>
              <w:rPr>
                <w:lang w:val="en-US"/>
              </w:rPr>
            </w:pPr>
            <w:r>
              <w:t>TerminalSpecification</w:t>
            </w:r>
          </w:p>
        </w:tc>
        <w:tc>
          <w:tcPr>
            <w:tcW w:w="682" w:type="dxa"/>
          </w:tcPr>
          <w:p w14:paraId="2546D773" w14:textId="77777777" w:rsidR="00F61068" w:rsidRDefault="00F61068" w:rsidP="00F61068">
            <w:pPr>
              <w:pStyle w:val="SmallStandard"/>
              <w:rPr>
                <w:lang w:val="en-US"/>
              </w:rPr>
            </w:pPr>
            <w:r w:rsidRPr="00D01517">
              <w:t>1</w:t>
            </w:r>
          </w:p>
        </w:tc>
        <w:tc>
          <w:tcPr>
            <w:tcW w:w="3912" w:type="dxa"/>
          </w:tcPr>
          <w:p w14:paraId="29C410D9" w14:textId="77777777" w:rsidR="005902F7" w:rsidRDefault="00000000">
            <w:pPr>
              <w:jc w:val="left"/>
            </w:pPr>
            <w:r>
              <w:rPr>
                <w:sz w:val="16"/>
                <w:szCs w:val="16"/>
              </w:rPr>
              <w:t xml:space="preserve">Specifies the </w:t>
            </w:r>
            <w:r>
              <w:rPr>
                <w:i/>
                <w:iCs/>
                <w:sz w:val="16"/>
                <w:szCs w:val="16"/>
              </w:rPr>
              <w:t>TerminalCurrentInformation</w:t>
            </w:r>
            <w:r>
              <w:rPr>
                <w:sz w:val="16"/>
                <w:szCs w:val="16"/>
              </w:rPr>
              <w:t xml:space="preserve"> that is applicable for the terminal.</w:t>
            </w:r>
          </w:p>
        </w:tc>
      </w:tr>
    </w:tbl>
    <w:p w14:paraId="3005FD4A" w14:textId="77777777" w:rsidR="00ED71BF" w:rsidRPr="00F23971" w:rsidRDefault="00ED71BF" w:rsidP="00C57233">
      <w:pPr>
        <w:pStyle w:val="berschrift3"/>
        <w:rPr>
          <w:lang w:val="en-GB"/>
        </w:rPr>
      </w:pPr>
      <w:bookmarkStart w:id="509" w:name="_Toc209165007"/>
      <w:r>
        <w:rPr>
          <w:lang w:val="en-GB"/>
        </w:rPr>
        <w:t xml:space="preserve">Class </w:t>
      </w:r>
      <w:bookmarkStart w:id="510" w:name="_ce1319d64e1d04deab879f084f5693eb"/>
      <w:r>
        <w:rPr>
          <w:lang w:val="en-GB"/>
        </w:rPr>
        <w:t>TerminalDistanceInformation</w:t>
      </w:r>
      <w:bookmarkEnd w:id="509"/>
      <w:bookmarkEnd w:id="510"/>
    </w:p>
    <w:p w14:paraId="70D2C8B6" w14:textId="77777777" w:rsidR="005902F7" w:rsidRDefault="00000000">
      <w:r>
        <w:rPr>
          <w:sz w:val="18"/>
          <w:szCs w:val="18"/>
        </w:rPr>
        <w:t xml:space="preserve">Allows the definition of valid minimum distances for a terminal. A minimum distance is always a </w:t>
      </w:r>
      <w:r>
        <w:rPr>
          <w:i/>
          <w:iCs/>
          <w:sz w:val="18"/>
          <w:szCs w:val="18"/>
        </w:rPr>
        <w:t>NumericalValue</w:t>
      </w:r>
      <w:r>
        <w:rPr>
          <w:sz w:val="18"/>
          <w:szCs w:val="18"/>
        </w:rPr>
        <w:t xml:space="preserve"> defined for a </w:t>
      </w:r>
      <w:r>
        <w:rPr>
          <w:i/>
          <w:iCs/>
          <w:sz w:val="18"/>
          <w:szCs w:val="18"/>
        </w:rPr>
        <w:t>TerminalDistanceType</w:t>
      </w:r>
      <w:r>
        <w:rPr>
          <w:sz w:val="18"/>
          <w:szCs w:val="18"/>
        </w:rPr>
        <w:t xml:space="preserve">. Attributes of the type </w:t>
      </w:r>
      <w:r>
        <w:rPr>
          <w:i/>
          <w:iCs/>
          <w:sz w:val="18"/>
          <w:szCs w:val="18"/>
        </w:rPr>
        <w:t>TerminalDistanceInformation</w:t>
      </w:r>
      <w:r>
        <w:rPr>
          <w:sz w:val="18"/>
          <w:szCs w:val="18"/>
        </w:rPr>
        <w:t xml:space="preserve"> normally have the multiplicity [0..*]. This means that such an attribute can have </w:t>
      </w:r>
      <w:r>
        <w:rPr>
          <w:i/>
          <w:iCs/>
          <w:sz w:val="18"/>
          <w:szCs w:val="18"/>
        </w:rPr>
        <w:t>TerminalDistanceInformation</w:t>
      </w:r>
      <w:r>
        <w:rPr>
          <w:sz w:val="18"/>
          <w:szCs w:val="18"/>
        </w:rPr>
        <w:t xml:space="preserve"> entries for different </w:t>
      </w:r>
      <w:r>
        <w:rPr>
          <w:i/>
          <w:iCs/>
          <w:sz w:val="18"/>
          <w:szCs w:val="18"/>
        </w:rPr>
        <w:t>TerminalDistanceType</w:t>
      </w:r>
      <w:r>
        <w:rPr>
          <w:sz w:val="18"/>
          <w:szCs w:val="18"/>
        </w:rPr>
        <w:t xml:space="preserve">. It must not have multiple entries for the same </w:t>
      </w:r>
      <w:r>
        <w:rPr>
          <w:i/>
          <w:iCs/>
          <w:sz w:val="18"/>
          <w:szCs w:val="18"/>
        </w:rPr>
        <w:t>TerminalDistanceType</w:t>
      </w:r>
      <w:r>
        <w:rPr>
          <w:sz w:val="18"/>
          <w:szCs w:val="18"/>
        </w:rPr>
        <w:t>.</w:t>
      </w:r>
    </w:p>
    <w:p w14:paraId="616ADD3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B58EEDD" w14:textId="77777777" w:rsidTr="008B13C6">
        <w:tc>
          <w:tcPr>
            <w:tcW w:w="2013" w:type="dxa"/>
            <w:tcMar>
              <w:top w:w="28" w:type="dxa"/>
              <w:left w:w="28" w:type="dxa"/>
              <w:bottom w:w="28" w:type="dxa"/>
              <w:right w:w="28" w:type="dxa"/>
            </w:tcMar>
          </w:tcPr>
          <w:p w14:paraId="5BB62F0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736C60E" w14:textId="77777777" w:rsidR="00ED71BF" w:rsidRPr="00620BBE" w:rsidRDefault="00ED71BF" w:rsidP="00ED71BF">
            <w:pPr>
              <w:pStyle w:val="SmallStandard"/>
            </w:pPr>
            <w:r w:rsidRPr="00620BBE">
              <w:t>NA</w:t>
            </w:r>
          </w:p>
        </w:tc>
      </w:tr>
      <w:tr w:rsidR="00ED71BF" w:rsidRPr="008359F5" w14:paraId="51B277D5" w14:textId="77777777" w:rsidTr="008B13C6">
        <w:tc>
          <w:tcPr>
            <w:tcW w:w="2013" w:type="dxa"/>
            <w:tcMar>
              <w:top w:w="28" w:type="dxa"/>
              <w:left w:w="28" w:type="dxa"/>
              <w:bottom w:w="28" w:type="dxa"/>
              <w:right w:w="28" w:type="dxa"/>
            </w:tcMar>
          </w:tcPr>
          <w:p w14:paraId="6DD05DC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DAAEF7D" w14:textId="61F2A26D"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5922D8EA" w14:textId="77777777" w:rsidTr="008B13C6">
        <w:tc>
          <w:tcPr>
            <w:tcW w:w="2013" w:type="dxa"/>
            <w:tcMar>
              <w:top w:w="28" w:type="dxa"/>
              <w:left w:w="28" w:type="dxa"/>
              <w:bottom w:w="28" w:type="dxa"/>
              <w:right w:w="28" w:type="dxa"/>
            </w:tcMar>
          </w:tcPr>
          <w:p w14:paraId="46AC161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2D89040" w14:textId="77777777" w:rsidR="00ED71BF" w:rsidRPr="000437C1" w:rsidRDefault="00ED71BF" w:rsidP="008B13C6">
            <w:pPr>
              <w:pStyle w:val="SmallStandard"/>
            </w:pPr>
            <w:r>
              <w:t>false</w:t>
            </w:r>
          </w:p>
        </w:tc>
      </w:tr>
    </w:tbl>
    <w:p w14:paraId="28E877E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261188B" w14:textId="77777777" w:rsidTr="008B13C6">
        <w:tc>
          <w:tcPr>
            <w:tcW w:w="2013" w:type="dxa"/>
            <w:tcMar>
              <w:top w:w="28" w:type="dxa"/>
              <w:left w:w="28" w:type="dxa"/>
              <w:bottom w:w="28" w:type="dxa"/>
              <w:right w:w="28" w:type="dxa"/>
            </w:tcMar>
          </w:tcPr>
          <w:p w14:paraId="794CAC2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D75998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38FBAF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C04774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CFA3706" w14:textId="77777777" w:rsidTr="008B13C6">
        <w:tc>
          <w:tcPr>
            <w:tcW w:w="2013" w:type="dxa"/>
            <w:tcMar>
              <w:top w:w="28" w:type="dxa"/>
              <w:left w:w="28" w:type="dxa"/>
              <w:bottom w:w="28" w:type="dxa"/>
              <w:right w:w="28" w:type="dxa"/>
            </w:tcMar>
          </w:tcPr>
          <w:p w14:paraId="61F74B0F"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670771FD" w14:textId="77777777" w:rsidR="00ED71BF" w:rsidRPr="008359F5" w:rsidRDefault="00ED71BF" w:rsidP="008B13C6">
            <w:pPr>
              <w:pStyle w:val="SmallStandard"/>
            </w:pPr>
            <w:r w:rsidRPr="00D21799">
              <w:t>TerminalDistanceType</w:t>
            </w:r>
          </w:p>
        </w:tc>
        <w:tc>
          <w:tcPr>
            <w:tcW w:w="709" w:type="dxa"/>
            <w:tcMar>
              <w:top w:w="28" w:type="dxa"/>
              <w:left w:w="28" w:type="dxa"/>
              <w:bottom w:w="28" w:type="dxa"/>
              <w:right w:w="28" w:type="dxa"/>
            </w:tcMar>
          </w:tcPr>
          <w:p w14:paraId="23ACEB3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BC7D9C5" w14:textId="77777777" w:rsidR="00ED71BF" w:rsidRDefault="00ED71BF" w:rsidP="00ED71BF">
            <w:pPr>
              <w:pStyle w:val="SmallStandard"/>
            </w:pPr>
            <w:r>
              <w:t xml:space="preserve">The type of the </w:t>
            </w:r>
            <w:r>
              <w:rPr>
                <w:i/>
                <w:iCs/>
              </w:rPr>
              <w:t>TerminalDistanceInformation.</w:t>
            </w:r>
          </w:p>
        </w:tc>
      </w:tr>
      <w:tr w:rsidR="00ED71BF" w:rsidRPr="004E10D9" w14:paraId="3F724F37" w14:textId="77777777" w:rsidTr="008B13C6">
        <w:tc>
          <w:tcPr>
            <w:tcW w:w="2013" w:type="dxa"/>
            <w:tcMar>
              <w:top w:w="28" w:type="dxa"/>
              <w:left w:w="28" w:type="dxa"/>
              <w:bottom w:w="28" w:type="dxa"/>
              <w:right w:w="28" w:type="dxa"/>
            </w:tcMar>
          </w:tcPr>
          <w:p w14:paraId="261DE6EE" w14:textId="77777777" w:rsidR="00ED71BF" w:rsidRPr="00620BBE" w:rsidRDefault="00ED71BF" w:rsidP="008B13C6">
            <w:pPr>
              <w:pStyle w:val="SmallStandard"/>
            </w:pPr>
            <w:r w:rsidRPr="00620BBE">
              <w:t>value</w:t>
            </w:r>
          </w:p>
        </w:tc>
        <w:tc>
          <w:tcPr>
            <w:tcW w:w="1559" w:type="dxa"/>
            <w:tcMar>
              <w:top w:w="28" w:type="dxa"/>
              <w:left w:w="28" w:type="dxa"/>
              <w:bottom w:w="28" w:type="dxa"/>
              <w:right w:w="28" w:type="dxa"/>
            </w:tcMar>
          </w:tcPr>
          <w:p w14:paraId="6430F4C7"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52B5899"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AF2CB69" w14:textId="77777777" w:rsidR="00ED71BF" w:rsidRDefault="00ED71BF" w:rsidP="00ED71BF">
            <w:pPr>
              <w:pStyle w:val="SmallStandard"/>
            </w:pPr>
            <w:r>
              <w:t>Defines the valid minimum distance.</w:t>
            </w:r>
          </w:p>
        </w:tc>
      </w:tr>
    </w:tbl>
    <w:p w14:paraId="1F55C32E"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9239282" w14:textId="77777777" w:rsidTr="008572A0">
        <w:tc>
          <w:tcPr>
            <w:tcW w:w="2958" w:type="dxa"/>
            <w:gridSpan w:val="3"/>
          </w:tcPr>
          <w:p w14:paraId="382D7927"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38DA4E9" w14:textId="77777777" w:rsidR="00EC5D1A" w:rsidRPr="005811A4" w:rsidRDefault="00EC5D1A" w:rsidP="005811A4">
            <w:pPr>
              <w:rPr>
                <w:b/>
                <w:sz w:val="16"/>
                <w:szCs w:val="16"/>
                <w:lang w:val="en-GB"/>
              </w:rPr>
            </w:pPr>
            <w:r>
              <w:rPr>
                <w:b/>
                <w:sz w:val="16"/>
                <w:szCs w:val="16"/>
                <w:lang w:val="en-GB"/>
              </w:rPr>
              <w:t>Other End</w:t>
            </w:r>
          </w:p>
        </w:tc>
        <w:tc>
          <w:tcPr>
            <w:tcW w:w="3912" w:type="dxa"/>
          </w:tcPr>
          <w:p w14:paraId="2BFC4D05" w14:textId="77777777" w:rsidR="00EC5D1A" w:rsidRPr="005811A4" w:rsidRDefault="00EC5D1A" w:rsidP="005811A4">
            <w:pPr>
              <w:rPr>
                <w:b/>
                <w:sz w:val="16"/>
                <w:szCs w:val="16"/>
                <w:lang w:val="en-GB"/>
              </w:rPr>
            </w:pPr>
            <w:r>
              <w:rPr>
                <w:b/>
                <w:sz w:val="16"/>
                <w:szCs w:val="16"/>
                <w:lang w:val="en-GB"/>
              </w:rPr>
              <w:t>General</w:t>
            </w:r>
          </w:p>
        </w:tc>
      </w:tr>
      <w:tr w:rsidR="005811A4" w14:paraId="39FDB357" w14:textId="77777777" w:rsidTr="005811A4">
        <w:tc>
          <w:tcPr>
            <w:tcW w:w="1594" w:type="dxa"/>
          </w:tcPr>
          <w:p w14:paraId="34B848F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CD3E70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851B87B"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21EF31E"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86194B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2935A59" w14:textId="77777777" w:rsidR="00F61068" w:rsidRPr="005811A4" w:rsidRDefault="005811A4" w:rsidP="005811A4">
            <w:pPr>
              <w:rPr>
                <w:b/>
                <w:sz w:val="16"/>
                <w:szCs w:val="16"/>
                <w:lang w:val="en-GB"/>
              </w:rPr>
            </w:pPr>
            <w:r>
              <w:rPr>
                <w:b/>
                <w:sz w:val="16"/>
                <w:szCs w:val="16"/>
                <w:lang w:val="en-GB"/>
              </w:rPr>
              <w:t>Comment</w:t>
            </w:r>
          </w:p>
        </w:tc>
      </w:tr>
      <w:tr w:rsidR="005811A4" w14:paraId="554D01F2" w14:textId="77777777" w:rsidTr="005811A4">
        <w:tc>
          <w:tcPr>
            <w:tcW w:w="1594" w:type="dxa"/>
          </w:tcPr>
          <w:p w14:paraId="54D5F47C" w14:textId="77777777" w:rsidR="00F61068" w:rsidRDefault="00F61068" w:rsidP="00F61068">
            <w:pPr>
              <w:pStyle w:val="SmallStandard"/>
              <w:rPr>
                <w:lang w:val="en-US"/>
              </w:rPr>
            </w:pPr>
            <w:r>
              <w:rPr>
                <w:lang w:val="en-US"/>
              </w:rPr>
              <w:t>minimumDistance</w:t>
            </w:r>
          </w:p>
        </w:tc>
        <w:tc>
          <w:tcPr>
            <w:tcW w:w="682" w:type="dxa"/>
          </w:tcPr>
          <w:p w14:paraId="2F1117C2" w14:textId="77777777" w:rsidR="00F61068" w:rsidRDefault="00F61068" w:rsidP="00F61068">
            <w:pPr>
              <w:pStyle w:val="SmallStandard"/>
              <w:rPr>
                <w:lang w:val="en-US"/>
              </w:rPr>
            </w:pPr>
            <w:r w:rsidRPr="00D01517">
              <w:t>0..*</w:t>
            </w:r>
          </w:p>
        </w:tc>
        <w:tc>
          <w:tcPr>
            <w:tcW w:w="682" w:type="dxa"/>
          </w:tcPr>
          <w:p w14:paraId="3DC937BB" w14:textId="77777777" w:rsidR="00F61068" w:rsidRDefault="00F61068" w:rsidP="00F61068">
            <w:pPr>
              <w:pStyle w:val="SmallStandard"/>
            </w:pPr>
            <w:r>
              <w:t>Y</w:t>
            </w:r>
          </w:p>
        </w:tc>
        <w:tc>
          <w:tcPr>
            <w:tcW w:w="1593" w:type="dxa"/>
          </w:tcPr>
          <w:p w14:paraId="6B6BDAFF" w14:textId="77777777" w:rsidR="00F61068" w:rsidRDefault="00F61068" w:rsidP="00F61068">
            <w:pPr>
              <w:pStyle w:val="SmallStandard"/>
              <w:rPr>
                <w:lang w:val="en-US"/>
              </w:rPr>
            </w:pPr>
            <w:r>
              <w:t>TerminalSpecification</w:t>
            </w:r>
          </w:p>
        </w:tc>
        <w:tc>
          <w:tcPr>
            <w:tcW w:w="682" w:type="dxa"/>
          </w:tcPr>
          <w:p w14:paraId="23BD4F37" w14:textId="77777777" w:rsidR="00F61068" w:rsidRDefault="00F61068" w:rsidP="00F61068">
            <w:pPr>
              <w:pStyle w:val="SmallStandard"/>
              <w:rPr>
                <w:lang w:val="en-US"/>
              </w:rPr>
            </w:pPr>
            <w:r w:rsidRPr="00D01517">
              <w:t>0..1</w:t>
            </w:r>
          </w:p>
        </w:tc>
        <w:tc>
          <w:tcPr>
            <w:tcW w:w="3912" w:type="dxa"/>
          </w:tcPr>
          <w:p w14:paraId="3094BE15" w14:textId="77777777" w:rsidR="00ED71BF" w:rsidRDefault="00ED71BF" w:rsidP="00ED71BF">
            <w:pPr>
              <w:pStyle w:val="SmallStandard"/>
            </w:pPr>
            <w:r>
              <w:t xml:space="preserve">A terminal can have minimum distance requirements to other elements in the harness. These are defined with the </w:t>
            </w:r>
            <w:r>
              <w:rPr>
                <w:i/>
                <w:iCs/>
              </w:rPr>
              <w:t>TerminalDistanceInformation.</w:t>
            </w:r>
          </w:p>
        </w:tc>
      </w:tr>
    </w:tbl>
    <w:p w14:paraId="06508459" w14:textId="77777777" w:rsidR="00ED71BF" w:rsidRPr="00F23971" w:rsidRDefault="00ED71BF" w:rsidP="00C57233">
      <w:pPr>
        <w:pStyle w:val="berschrift3"/>
        <w:rPr>
          <w:lang w:val="en-GB"/>
        </w:rPr>
      </w:pPr>
      <w:bookmarkStart w:id="511" w:name="_Toc209165008"/>
      <w:r>
        <w:rPr>
          <w:lang w:val="en-GB"/>
        </w:rPr>
        <w:t xml:space="preserve">Class </w:t>
      </w:r>
      <w:bookmarkStart w:id="512" w:name="_61dc3061f5dcdf2fc5d5ddc0a0aad77e"/>
      <w:r>
        <w:rPr>
          <w:lang w:val="en-GB"/>
        </w:rPr>
        <w:t>TerminalProtectionSpecification</w:t>
      </w:r>
      <w:bookmarkEnd w:id="511"/>
      <w:bookmarkEnd w:id="512"/>
    </w:p>
    <w:p w14:paraId="59F1FF3B" w14:textId="77777777" w:rsidR="00ED71BF" w:rsidRDefault="00ED71BF" w:rsidP="00ED71BF">
      <w:pPr>
        <w:pStyle w:val="SmallStandard"/>
      </w:pPr>
      <w:r>
        <w:t xml:space="preserve">A </w:t>
      </w:r>
      <w:r>
        <w:rPr>
          <w:i/>
          <w:iCs/>
        </w:rPr>
        <w:t>TerminalProtection</w:t>
      </w:r>
      <w:r>
        <w:t xml:space="preserve"> is an insulation or sealing that is applied after the joining process between the terminal and the wire, typically in the contact area of the WireReception. Examples include caps for splices or heat shrink tubing for ring terminals.</w:t>
      </w:r>
    </w:p>
    <w:p w14:paraId="33D95D6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352C9B4" w14:textId="77777777" w:rsidTr="008B13C6">
        <w:tc>
          <w:tcPr>
            <w:tcW w:w="2013" w:type="dxa"/>
            <w:tcMar>
              <w:top w:w="28" w:type="dxa"/>
              <w:left w:w="28" w:type="dxa"/>
              <w:bottom w:w="28" w:type="dxa"/>
              <w:right w:w="28" w:type="dxa"/>
            </w:tcMar>
          </w:tcPr>
          <w:p w14:paraId="34E1835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A77DC7F" w14:textId="309921B0"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08C995CD" w14:textId="77777777" w:rsidTr="008B13C6">
        <w:tc>
          <w:tcPr>
            <w:tcW w:w="2013" w:type="dxa"/>
            <w:tcMar>
              <w:top w:w="28" w:type="dxa"/>
              <w:left w:w="28" w:type="dxa"/>
              <w:bottom w:w="28" w:type="dxa"/>
              <w:right w:w="28" w:type="dxa"/>
            </w:tcMar>
          </w:tcPr>
          <w:p w14:paraId="4A10E8D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5C24479" w14:textId="77777777" w:rsidR="00ED71BF" w:rsidRPr="00620BBE" w:rsidRDefault="00ED71BF" w:rsidP="00ED71BF">
            <w:pPr>
              <w:pStyle w:val="SmallStandard"/>
            </w:pPr>
            <w:r w:rsidRPr="00620BBE">
              <w:t>NA</w:t>
            </w:r>
          </w:p>
        </w:tc>
      </w:tr>
      <w:tr w:rsidR="00ED71BF" w:rsidRPr="008359F5" w14:paraId="1028543A" w14:textId="77777777" w:rsidTr="008B13C6">
        <w:tc>
          <w:tcPr>
            <w:tcW w:w="2013" w:type="dxa"/>
            <w:tcMar>
              <w:top w:w="28" w:type="dxa"/>
              <w:left w:w="28" w:type="dxa"/>
              <w:bottom w:w="28" w:type="dxa"/>
              <w:right w:w="28" w:type="dxa"/>
            </w:tcMar>
          </w:tcPr>
          <w:p w14:paraId="388483A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EBBA7FC" w14:textId="77777777" w:rsidR="00ED71BF" w:rsidRPr="000437C1" w:rsidRDefault="00ED71BF" w:rsidP="008B13C6">
            <w:pPr>
              <w:pStyle w:val="SmallStandard"/>
            </w:pPr>
            <w:r>
              <w:t>false</w:t>
            </w:r>
          </w:p>
        </w:tc>
      </w:tr>
    </w:tbl>
    <w:p w14:paraId="7633FB3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4223242" w14:textId="77777777" w:rsidTr="008B13C6">
        <w:tc>
          <w:tcPr>
            <w:tcW w:w="2013" w:type="dxa"/>
            <w:tcMar>
              <w:top w:w="28" w:type="dxa"/>
              <w:left w:w="28" w:type="dxa"/>
              <w:bottom w:w="28" w:type="dxa"/>
              <w:right w:w="28" w:type="dxa"/>
            </w:tcMar>
          </w:tcPr>
          <w:p w14:paraId="4338D454"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6367DA5"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37F08B2"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B7D61E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78ED918" w14:textId="77777777" w:rsidTr="008B13C6">
        <w:tc>
          <w:tcPr>
            <w:tcW w:w="2013" w:type="dxa"/>
            <w:tcMar>
              <w:top w:w="28" w:type="dxa"/>
              <w:left w:w="28" w:type="dxa"/>
              <w:bottom w:w="28" w:type="dxa"/>
              <w:right w:w="28" w:type="dxa"/>
            </w:tcMar>
          </w:tcPr>
          <w:p w14:paraId="5EEF0F87" w14:textId="77777777" w:rsidR="00ED71BF" w:rsidRPr="00620BBE" w:rsidRDefault="00ED71BF" w:rsidP="008B13C6">
            <w:pPr>
              <w:pStyle w:val="SmallStandard"/>
            </w:pPr>
            <w:r w:rsidRPr="00620BBE">
              <w:t>insideLength</w:t>
            </w:r>
          </w:p>
        </w:tc>
        <w:tc>
          <w:tcPr>
            <w:tcW w:w="1559" w:type="dxa"/>
            <w:tcMar>
              <w:top w:w="28" w:type="dxa"/>
              <w:left w:w="28" w:type="dxa"/>
              <w:bottom w:w="28" w:type="dxa"/>
              <w:right w:w="28" w:type="dxa"/>
            </w:tcMar>
          </w:tcPr>
          <w:p w14:paraId="14338A22"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846F6E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57A8009" w14:textId="77777777" w:rsidR="00ED71BF" w:rsidRDefault="00ED71BF" w:rsidP="00ED71BF">
            <w:pPr>
              <w:pStyle w:val="SmallStandard"/>
            </w:pPr>
            <w:r>
              <w:t>The length on the inside of the terminal protection. For a splice cap, for example, this is the measurement how far wires can be inserted.</w:t>
            </w:r>
          </w:p>
        </w:tc>
      </w:tr>
      <w:tr w:rsidR="00ED71BF" w:rsidRPr="004E10D9" w14:paraId="241CD682" w14:textId="77777777" w:rsidTr="008B13C6">
        <w:tc>
          <w:tcPr>
            <w:tcW w:w="2013" w:type="dxa"/>
            <w:tcMar>
              <w:top w:w="28" w:type="dxa"/>
              <w:left w:w="28" w:type="dxa"/>
              <w:bottom w:w="28" w:type="dxa"/>
              <w:right w:w="28" w:type="dxa"/>
            </w:tcMar>
          </w:tcPr>
          <w:p w14:paraId="3E2B696D" w14:textId="77777777" w:rsidR="00ED71BF" w:rsidRPr="00620BBE" w:rsidRDefault="00ED71BF" w:rsidP="008B13C6">
            <w:pPr>
              <w:pStyle w:val="SmallStandard"/>
            </w:pPr>
            <w:r w:rsidRPr="00620BBE">
              <w:t>insideDiameter</w:t>
            </w:r>
          </w:p>
        </w:tc>
        <w:tc>
          <w:tcPr>
            <w:tcW w:w="1559" w:type="dxa"/>
            <w:tcMar>
              <w:top w:w="28" w:type="dxa"/>
              <w:left w:w="28" w:type="dxa"/>
              <w:bottom w:w="28" w:type="dxa"/>
              <w:right w:w="28" w:type="dxa"/>
            </w:tcMar>
          </w:tcPr>
          <w:p w14:paraId="2278503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CAB259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CCE5EEF" w14:textId="77777777" w:rsidR="00ED71BF" w:rsidRDefault="00ED71BF" w:rsidP="00ED71BF">
            <w:pPr>
              <w:pStyle w:val="SmallStandard"/>
            </w:pPr>
            <w:r>
              <w:t>The inside diameter of the terminal protection.</w:t>
            </w:r>
          </w:p>
        </w:tc>
      </w:tr>
      <w:tr w:rsidR="00ED71BF" w:rsidRPr="004E10D9" w14:paraId="03B3993F" w14:textId="77777777" w:rsidTr="008B13C6">
        <w:tc>
          <w:tcPr>
            <w:tcW w:w="2013" w:type="dxa"/>
            <w:tcMar>
              <w:top w:w="28" w:type="dxa"/>
              <w:left w:w="28" w:type="dxa"/>
              <w:bottom w:w="28" w:type="dxa"/>
              <w:right w:w="28" w:type="dxa"/>
            </w:tcMar>
          </w:tcPr>
          <w:p w14:paraId="015E1159" w14:textId="77777777" w:rsidR="00ED71BF" w:rsidRPr="00620BBE" w:rsidRDefault="00ED71BF" w:rsidP="008B13C6">
            <w:pPr>
              <w:pStyle w:val="SmallStandard"/>
            </w:pPr>
            <w:r w:rsidRPr="00620BBE">
              <w:t>outsideLength</w:t>
            </w:r>
          </w:p>
        </w:tc>
        <w:tc>
          <w:tcPr>
            <w:tcW w:w="1559" w:type="dxa"/>
            <w:tcMar>
              <w:top w:w="28" w:type="dxa"/>
              <w:left w:w="28" w:type="dxa"/>
              <w:bottom w:w="28" w:type="dxa"/>
              <w:right w:w="28" w:type="dxa"/>
            </w:tcMar>
          </w:tcPr>
          <w:p w14:paraId="10CC27D3"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03208EB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310B9C6" w14:textId="77777777" w:rsidR="00ED71BF" w:rsidRDefault="00ED71BF" w:rsidP="00ED71BF">
            <w:pPr>
              <w:pStyle w:val="SmallStandard"/>
            </w:pPr>
            <w:r>
              <w:t>The length of the terminal protection on the outside.</w:t>
            </w:r>
          </w:p>
        </w:tc>
      </w:tr>
      <w:tr w:rsidR="00ED71BF" w:rsidRPr="004E10D9" w14:paraId="22ED6B1A" w14:textId="77777777" w:rsidTr="008B13C6">
        <w:tc>
          <w:tcPr>
            <w:tcW w:w="2013" w:type="dxa"/>
            <w:tcMar>
              <w:top w:w="28" w:type="dxa"/>
              <w:left w:w="28" w:type="dxa"/>
              <w:bottom w:w="28" w:type="dxa"/>
              <w:right w:w="28" w:type="dxa"/>
            </w:tcMar>
          </w:tcPr>
          <w:p w14:paraId="1C0AAA1E" w14:textId="77777777" w:rsidR="00ED71BF" w:rsidRPr="00620BBE" w:rsidRDefault="00ED71BF" w:rsidP="008B13C6">
            <w:pPr>
              <w:pStyle w:val="SmallStandard"/>
            </w:pPr>
            <w:r w:rsidRPr="00620BBE">
              <w:t>outsideDiameter</w:t>
            </w:r>
          </w:p>
        </w:tc>
        <w:tc>
          <w:tcPr>
            <w:tcW w:w="1559" w:type="dxa"/>
            <w:tcMar>
              <w:top w:w="28" w:type="dxa"/>
              <w:left w:w="28" w:type="dxa"/>
              <w:bottom w:w="28" w:type="dxa"/>
              <w:right w:w="28" w:type="dxa"/>
            </w:tcMar>
          </w:tcPr>
          <w:p w14:paraId="602D00C6"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983932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7B0C11F" w14:textId="77777777" w:rsidR="00ED71BF" w:rsidRDefault="00ED71BF" w:rsidP="00ED71BF">
            <w:pPr>
              <w:pStyle w:val="SmallStandard"/>
            </w:pPr>
            <w:r>
              <w:t>The outside diameter of the terminal protection.</w:t>
            </w:r>
          </w:p>
        </w:tc>
      </w:tr>
      <w:tr w:rsidR="00ED71BF" w:rsidRPr="004E10D9" w14:paraId="706B6400" w14:textId="77777777" w:rsidTr="008B13C6">
        <w:tc>
          <w:tcPr>
            <w:tcW w:w="2013" w:type="dxa"/>
            <w:tcMar>
              <w:top w:w="28" w:type="dxa"/>
              <w:left w:w="28" w:type="dxa"/>
              <w:bottom w:w="28" w:type="dxa"/>
              <w:right w:w="28" w:type="dxa"/>
            </w:tcMar>
          </w:tcPr>
          <w:p w14:paraId="093277B3" w14:textId="77777777" w:rsidR="00ED71BF" w:rsidRPr="00620BBE" w:rsidRDefault="00ED71BF" w:rsidP="008B13C6">
            <w:pPr>
              <w:pStyle w:val="SmallStandard"/>
            </w:pPr>
            <w:r w:rsidRPr="00620BBE">
              <w:t>wallThickness</w:t>
            </w:r>
          </w:p>
        </w:tc>
        <w:tc>
          <w:tcPr>
            <w:tcW w:w="1559" w:type="dxa"/>
            <w:tcMar>
              <w:top w:w="28" w:type="dxa"/>
              <w:left w:w="28" w:type="dxa"/>
              <w:bottom w:w="28" w:type="dxa"/>
              <w:right w:w="28" w:type="dxa"/>
            </w:tcMar>
          </w:tcPr>
          <w:p w14:paraId="7026CACB"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B3EB38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F7902C0" w14:textId="77777777" w:rsidR="00ED71BF" w:rsidRDefault="00ED71BF" w:rsidP="00ED71BF">
            <w:pPr>
              <w:pStyle w:val="SmallStandard"/>
            </w:pPr>
            <w:r>
              <w:t xml:space="preserve">The wall thickness of the terminal protection. Usually, this should be </w:t>
            </w:r>
            <w:r>
              <w:rPr>
                <w:i/>
                <w:iCs/>
              </w:rPr>
              <w:t>(outsideDiameter - insideDiameter) / 2.</w:t>
            </w:r>
          </w:p>
        </w:tc>
      </w:tr>
      <w:tr w:rsidR="00ED71BF" w:rsidRPr="004E10D9" w14:paraId="54FD6DFF" w14:textId="77777777" w:rsidTr="008B13C6">
        <w:tc>
          <w:tcPr>
            <w:tcW w:w="2013" w:type="dxa"/>
            <w:tcMar>
              <w:top w:w="28" w:type="dxa"/>
              <w:left w:w="28" w:type="dxa"/>
              <w:bottom w:w="28" w:type="dxa"/>
              <w:right w:w="28" w:type="dxa"/>
            </w:tcMar>
          </w:tcPr>
          <w:p w14:paraId="62E8558D" w14:textId="77777777" w:rsidR="00ED71BF" w:rsidRPr="00620BBE" w:rsidRDefault="00ED71BF" w:rsidP="008B13C6">
            <w:pPr>
              <w:pStyle w:val="SmallStandard"/>
            </w:pPr>
            <w:r w:rsidRPr="00620BBE">
              <w:t>shrinkable</w:t>
            </w:r>
          </w:p>
        </w:tc>
        <w:tc>
          <w:tcPr>
            <w:tcW w:w="1559" w:type="dxa"/>
            <w:tcMar>
              <w:top w:w="28" w:type="dxa"/>
              <w:left w:w="28" w:type="dxa"/>
              <w:bottom w:w="28" w:type="dxa"/>
              <w:right w:w="28" w:type="dxa"/>
            </w:tcMar>
          </w:tcPr>
          <w:p w14:paraId="0626DE50"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1C2B5F9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6FF8E28" w14:textId="77777777" w:rsidR="00ED71BF" w:rsidRDefault="00ED71BF" w:rsidP="00ED71BF">
            <w:pPr>
              <w:pStyle w:val="SmallStandard"/>
            </w:pPr>
            <w:r>
              <w:t>Specifies if the terminal protection is heat shrinkable.</w:t>
            </w:r>
          </w:p>
        </w:tc>
      </w:tr>
      <w:tr w:rsidR="00ED71BF" w:rsidRPr="004E10D9" w14:paraId="629B986B" w14:textId="77777777" w:rsidTr="008B13C6">
        <w:tc>
          <w:tcPr>
            <w:tcW w:w="2013" w:type="dxa"/>
            <w:tcMar>
              <w:top w:w="28" w:type="dxa"/>
              <w:left w:w="28" w:type="dxa"/>
              <w:bottom w:w="28" w:type="dxa"/>
              <w:right w:w="28" w:type="dxa"/>
            </w:tcMar>
          </w:tcPr>
          <w:p w14:paraId="1971A4D5" w14:textId="77777777" w:rsidR="00ED71BF" w:rsidRPr="00620BBE" w:rsidRDefault="00ED71BF" w:rsidP="008B13C6">
            <w:pPr>
              <w:pStyle w:val="SmallStandard"/>
            </w:pPr>
            <w:r w:rsidRPr="00620BBE">
              <w:t>shrinkingFactor</w:t>
            </w:r>
          </w:p>
        </w:tc>
        <w:tc>
          <w:tcPr>
            <w:tcW w:w="1559" w:type="dxa"/>
            <w:tcMar>
              <w:top w:w="28" w:type="dxa"/>
              <w:left w:w="28" w:type="dxa"/>
              <w:bottom w:w="28" w:type="dxa"/>
              <w:right w:w="28" w:type="dxa"/>
            </w:tcMar>
          </w:tcPr>
          <w:p w14:paraId="37CD4703"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592A0A7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CDF6E69" w14:textId="77777777" w:rsidR="005902F7" w:rsidRDefault="00000000">
            <w:pPr>
              <w:jc w:val="left"/>
            </w:pPr>
            <w:r>
              <w:rPr>
                <w:sz w:val="16"/>
                <w:szCs w:val="16"/>
              </w:rPr>
              <w:t>Defines the factor of shrinking for the terminal protection.</w:t>
            </w:r>
          </w:p>
        </w:tc>
      </w:tr>
      <w:tr w:rsidR="00ED71BF" w:rsidRPr="004E10D9" w14:paraId="75C6BF82" w14:textId="77777777" w:rsidTr="008B13C6">
        <w:tc>
          <w:tcPr>
            <w:tcW w:w="2013" w:type="dxa"/>
            <w:tcMar>
              <w:top w:w="28" w:type="dxa"/>
              <w:left w:w="28" w:type="dxa"/>
              <w:bottom w:w="28" w:type="dxa"/>
              <w:right w:w="28" w:type="dxa"/>
            </w:tcMar>
          </w:tcPr>
          <w:p w14:paraId="06333EC1" w14:textId="77777777" w:rsidR="00ED71BF" w:rsidRPr="00620BBE" w:rsidRDefault="00ED71BF" w:rsidP="008B13C6">
            <w:pPr>
              <w:pStyle w:val="SmallStandard"/>
            </w:pPr>
            <w:r w:rsidRPr="00620BBE">
              <w:t>maximumLongitudinalShrinkage</w:t>
            </w:r>
          </w:p>
        </w:tc>
        <w:tc>
          <w:tcPr>
            <w:tcW w:w="1559" w:type="dxa"/>
            <w:tcMar>
              <w:top w:w="28" w:type="dxa"/>
              <w:left w:w="28" w:type="dxa"/>
              <w:bottom w:w="28" w:type="dxa"/>
              <w:right w:w="28" w:type="dxa"/>
            </w:tcMar>
          </w:tcPr>
          <w:p w14:paraId="76FB2B95"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CC3D92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06FA2D6" w14:textId="77777777" w:rsidR="005902F7" w:rsidRDefault="00000000">
            <w:pPr>
              <w:jc w:val="left"/>
            </w:pPr>
            <w:r>
              <w:rPr>
                <w:sz w:val="16"/>
                <w:szCs w:val="16"/>
              </w:rPr>
              <w:t>Defines the shrinkage in longitudinal direction.</w:t>
            </w:r>
          </w:p>
        </w:tc>
      </w:tr>
      <w:tr w:rsidR="00ED71BF" w:rsidRPr="004E10D9" w14:paraId="1AB170BB" w14:textId="77777777" w:rsidTr="008B13C6">
        <w:tc>
          <w:tcPr>
            <w:tcW w:w="2013" w:type="dxa"/>
            <w:tcMar>
              <w:top w:w="28" w:type="dxa"/>
              <w:left w:w="28" w:type="dxa"/>
              <w:bottom w:w="28" w:type="dxa"/>
              <w:right w:w="28" w:type="dxa"/>
            </w:tcMar>
          </w:tcPr>
          <w:p w14:paraId="64ADE146" w14:textId="77777777" w:rsidR="00ED71BF" w:rsidRPr="00620BBE" w:rsidRDefault="00ED71BF" w:rsidP="008B13C6">
            <w:pPr>
              <w:pStyle w:val="SmallStandard"/>
            </w:pPr>
            <w:r w:rsidRPr="00620BBE">
              <w:t>adhesivePresent</w:t>
            </w:r>
          </w:p>
        </w:tc>
        <w:tc>
          <w:tcPr>
            <w:tcW w:w="1559" w:type="dxa"/>
            <w:tcMar>
              <w:top w:w="28" w:type="dxa"/>
              <w:left w:w="28" w:type="dxa"/>
              <w:bottom w:w="28" w:type="dxa"/>
              <w:right w:w="28" w:type="dxa"/>
            </w:tcMar>
          </w:tcPr>
          <w:p w14:paraId="7DA82ECA"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3817FEF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B9CD559" w14:textId="77777777" w:rsidR="00ED71BF" w:rsidRDefault="00ED71BF" w:rsidP="00ED71BF">
            <w:pPr>
              <w:pStyle w:val="SmallStandard"/>
            </w:pPr>
            <w:r>
              <w:t>Defines if an adhesive / sealing is already present in the terminal protection.</w:t>
            </w:r>
          </w:p>
        </w:tc>
      </w:tr>
      <w:tr w:rsidR="00ED71BF" w:rsidRPr="004E10D9" w14:paraId="5D4C8040" w14:textId="77777777" w:rsidTr="008B13C6">
        <w:tc>
          <w:tcPr>
            <w:tcW w:w="2013" w:type="dxa"/>
            <w:tcMar>
              <w:top w:w="28" w:type="dxa"/>
              <w:left w:w="28" w:type="dxa"/>
              <w:bottom w:w="28" w:type="dxa"/>
              <w:right w:w="28" w:type="dxa"/>
            </w:tcMar>
          </w:tcPr>
          <w:p w14:paraId="243E6EA8" w14:textId="77777777" w:rsidR="00ED71BF" w:rsidRPr="00620BBE" w:rsidRDefault="00ED71BF" w:rsidP="008B13C6">
            <w:pPr>
              <w:pStyle w:val="SmallStandard"/>
            </w:pPr>
            <w:r w:rsidRPr="00620BBE">
              <w:t>adhesive</w:t>
            </w:r>
          </w:p>
        </w:tc>
        <w:tc>
          <w:tcPr>
            <w:tcW w:w="1559" w:type="dxa"/>
            <w:tcMar>
              <w:top w:w="28" w:type="dxa"/>
              <w:left w:w="28" w:type="dxa"/>
              <w:bottom w:w="28" w:type="dxa"/>
              <w:right w:w="28" w:type="dxa"/>
            </w:tcMar>
          </w:tcPr>
          <w:p w14:paraId="0A27E9C4" w14:textId="77777777" w:rsidR="00ED71BF" w:rsidRPr="008359F5" w:rsidRDefault="00ED71BF" w:rsidP="008B13C6">
            <w:pPr>
              <w:pStyle w:val="SmallStandard"/>
            </w:pPr>
            <w:r w:rsidRPr="00D21799">
              <w:t>Material</w:t>
            </w:r>
          </w:p>
        </w:tc>
        <w:tc>
          <w:tcPr>
            <w:tcW w:w="709" w:type="dxa"/>
            <w:tcMar>
              <w:top w:w="28" w:type="dxa"/>
              <w:left w:w="28" w:type="dxa"/>
              <w:bottom w:w="28" w:type="dxa"/>
              <w:right w:w="28" w:type="dxa"/>
            </w:tcMar>
          </w:tcPr>
          <w:p w14:paraId="383FC9AA"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22840D9" w14:textId="77777777" w:rsidR="00ED71BF" w:rsidRDefault="00ED71BF" w:rsidP="00ED71BF">
            <w:pPr>
              <w:pStyle w:val="SmallStandard"/>
            </w:pPr>
            <w:r>
              <w:t>Defines the material used as adhesive / sealing, if present.</w:t>
            </w:r>
          </w:p>
        </w:tc>
      </w:tr>
    </w:tbl>
    <w:p w14:paraId="5AE0F2A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90F537A" w14:textId="77777777" w:rsidTr="008B13C6">
        <w:tc>
          <w:tcPr>
            <w:tcW w:w="4564" w:type="dxa"/>
            <w:gridSpan w:val="5"/>
          </w:tcPr>
          <w:p w14:paraId="02CA4552" w14:textId="77777777" w:rsidR="00ED71BF" w:rsidRDefault="00ED71BF" w:rsidP="008B13C6">
            <w:pPr>
              <w:jc w:val="center"/>
              <w:rPr>
                <w:b/>
                <w:sz w:val="16"/>
                <w:szCs w:val="16"/>
                <w:lang w:val="en-GB"/>
              </w:rPr>
            </w:pPr>
            <w:r>
              <w:rPr>
                <w:b/>
                <w:sz w:val="16"/>
                <w:szCs w:val="16"/>
                <w:lang w:val="en-GB"/>
              </w:rPr>
              <w:t>Other End</w:t>
            </w:r>
          </w:p>
        </w:tc>
        <w:tc>
          <w:tcPr>
            <w:tcW w:w="567" w:type="dxa"/>
          </w:tcPr>
          <w:p w14:paraId="24D1FAE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69479BF" w14:textId="77777777" w:rsidR="00ED71BF" w:rsidRDefault="00ED71BF" w:rsidP="008B13C6">
            <w:pPr>
              <w:jc w:val="center"/>
              <w:rPr>
                <w:b/>
                <w:sz w:val="16"/>
                <w:szCs w:val="16"/>
                <w:lang w:val="en-GB"/>
              </w:rPr>
            </w:pPr>
            <w:r>
              <w:rPr>
                <w:b/>
                <w:sz w:val="16"/>
                <w:szCs w:val="16"/>
                <w:lang w:val="en-GB"/>
              </w:rPr>
              <w:t>General</w:t>
            </w:r>
          </w:p>
        </w:tc>
      </w:tr>
      <w:tr w:rsidR="00ED71BF" w:rsidRPr="00720F6F" w14:paraId="37DFC17A" w14:textId="77777777" w:rsidTr="008B13C6">
        <w:trPr>
          <w:cantSplit/>
          <w:trHeight w:val="1201"/>
        </w:trPr>
        <w:tc>
          <w:tcPr>
            <w:tcW w:w="1588" w:type="dxa"/>
          </w:tcPr>
          <w:p w14:paraId="4C0246E9" w14:textId="77777777" w:rsidR="00ED71BF" w:rsidRDefault="00ED71BF" w:rsidP="008B13C6">
            <w:pPr>
              <w:rPr>
                <w:b/>
                <w:sz w:val="16"/>
                <w:szCs w:val="16"/>
                <w:lang w:val="en-GB"/>
              </w:rPr>
            </w:pPr>
            <w:r>
              <w:rPr>
                <w:b/>
                <w:sz w:val="16"/>
                <w:szCs w:val="16"/>
                <w:lang w:val="en-GB"/>
              </w:rPr>
              <w:t>Role</w:t>
            </w:r>
          </w:p>
        </w:tc>
        <w:tc>
          <w:tcPr>
            <w:tcW w:w="1558" w:type="dxa"/>
          </w:tcPr>
          <w:p w14:paraId="0E673F7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9F9DA5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13A4B5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4684B1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015F4D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55ED87D"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2A3FAF8" w14:textId="77777777" w:rsidR="00ED71BF" w:rsidRPr="008359F5" w:rsidRDefault="00ED71BF" w:rsidP="008B13C6">
            <w:pPr>
              <w:rPr>
                <w:b/>
                <w:sz w:val="16"/>
                <w:szCs w:val="16"/>
                <w:lang w:val="en-GB"/>
              </w:rPr>
            </w:pPr>
            <w:r>
              <w:rPr>
                <w:b/>
                <w:sz w:val="16"/>
                <w:szCs w:val="16"/>
                <w:lang w:val="en-GB"/>
              </w:rPr>
              <w:t>Comment</w:t>
            </w:r>
          </w:p>
        </w:tc>
      </w:tr>
      <w:tr w:rsidR="00ED71BF" w:rsidRPr="004E10D9" w14:paraId="7B8FA496" w14:textId="77777777" w:rsidTr="008B13C6">
        <w:tc>
          <w:tcPr>
            <w:tcW w:w="1588" w:type="dxa"/>
          </w:tcPr>
          <w:p w14:paraId="1E0E46CE" w14:textId="77777777" w:rsidR="00ED71BF" w:rsidRPr="00634625" w:rsidRDefault="00ED71BF" w:rsidP="008B13C6">
            <w:pPr>
              <w:pStyle w:val="SmallStandard"/>
            </w:pPr>
            <w:r>
              <w:t>validConductorMaterial</w:t>
            </w:r>
          </w:p>
        </w:tc>
        <w:tc>
          <w:tcPr>
            <w:tcW w:w="1558" w:type="dxa"/>
          </w:tcPr>
          <w:p w14:paraId="24BF0C61" w14:textId="77777777" w:rsidR="00ED71BF" w:rsidRPr="00132C43" w:rsidRDefault="00ED71BF" w:rsidP="008B13C6">
            <w:pPr>
              <w:pStyle w:val="SmallStandard"/>
            </w:pPr>
            <w:r>
              <w:t xml:space="preserve">ConductorMaterial </w:t>
            </w:r>
          </w:p>
        </w:tc>
        <w:tc>
          <w:tcPr>
            <w:tcW w:w="568" w:type="dxa"/>
          </w:tcPr>
          <w:p w14:paraId="504A99EA" w14:textId="77777777" w:rsidR="00ED71BF" w:rsidRPr="00D331EF" w:rsidRDefault="00ED71BF" w:rsidP="008B13C6">
            <w:pPr>
              <w:pStyle w:val="SmallStandard"/>
            </w:pPr>
            <w:r w:rsidRPr="00574783">
              <w:t>0..*</w:t>
            </w:r>
          </w:p>
        </w:tc>
        <w:tc>
          <w:tcPr>
            <w:tcW w:w="425" w:type="dxa"/>
          </w:tcPr>
          <w:p w14:paraId="58FF7415" w14:textId="77777777" w:rsidR="00ED71BF" w:rsidRPr="00675E8E" w:rsidRDefault="00ED71BF" w:rsidP="008B13C6">
            <w:pPr>
              <w:pStyle w:val="SmallStandard"/>
              <w:rPr>
                <w:lang w:val="en-US"/>
              </w:rPr>
            </w:pPr>
            <w:r w:rsidRPr="00675E8E">
              <w:rPr>
                <w:lang w:val="en-US"/>
              </w:rPr>
              <w:t>Y</w:t>
            </w:r>
          </w:p>
        </w:tc>
        <w:tc>
          <w:tcPr>
            <w:tcW w:w="425" w:type="dxa"/>
          </w:tcPr>
          <w:p w14:paraId="5B152DCF" w14:textId="77777777" w:rsidR="00ED71BF" w:rsidRPr="00207506" w:rsidRDefault="00ED71BF" w:rsidP="008B13C6">
            <w:pPr>
              <w:pStyle w:val="SmallStandard"/>
            </w:pPr>
            <w:r>
              <w:t>N</w:t>
            </w:r>
          </w:p>
        </w:tc>
        <w:tc>
          <w:tcPr>
            <w:tcW w:w="567" w:type="dxa"/>
          </w:tcPr>
          <w:p w14:paraId="568B326B" w14:textId="77777777" w:rsidR="00ED71BF" w:rsidRPr="00D331EF" w:rsidRDefault="00ED71BF" w:rsidP="008B13C6">
            <w:pPr>
              <w:pStyle w:val="SmallStandard"/>
            </w:pPr>
            <w:r w:rsidRPr="00207506">
              <w:t>1</w:t>
            </w:r>
          </w:p>
        </w:tc>
        <w:tc>
          <w:tcPr>
            <w:tcW w:w="426" w:type="dxa"/>
          </w:tcPr>
          <w:p w14:paraId="351A1301" w14:textId="77777777" w:rsidR="00ED71BF" w:rsidRDefault="00ED71BF" w:rsidP="008B13C6">
            <w:pPr>
              <w:pStyle w:val="SmallStandard"/>
            </w:pPr>
            <w:r>
              <w:t>Y</w:t>
            </w:r>
          </w:p>
        </w:tc>
        <w:tc>
          <w:tcPr>
            <w:tcW w:w="3543" w:type="dxa"/>
          </w:tcPr>
          <w:p w14:paraId="4457E8ED" w14:textId="77777777" w:rsidR="005902F7" w:rsidRDefault="00000000">
            <w:pPr>
              <w:jc w:val="left"/>
            </w:pPr>
            <w:r>
              <w:rPr>
                <w:sz w:val="16"/>
                <w:szCs w:val="16"/>
              </w:rPr>
              <w:t xml:space="preserve">Specifies the materials of a conductor, which are valid to use with this </w:t>
            </w:r>
            <w:r>
              <w:rPr>
                <w:i/>
                <w:iCs/>
                <w:sz w:val="16"/>
                <w:szCs w:val="16"/>
              </w:rPr>
              <w:t>TerminalProtectionSpecification</w:t>
            </w:r>
            <w:r>
              <w:rPr>
                <w:sz w:val="16"/>
                <w:szCs w:val="16"/>
              </w:rPr>
              <w:t xml:space="preserve">. This material shall be matched against the </w:t>
            </w:r>
            <w:r>
              <w:rPr>
                <w:i/>
                <w:iCs/>
                <w:sz w:val="16"/>
                <w:szCs w:val="16"/>
              </w:rPr>
              <w:t>ConductorSpecification.material.</w:t>
            </w:r>
          </w:p>
        </w:tc>
      </w:tr>
    </w:tbl>
    <w:p w14:paraId="50A9FC3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1241FE0" w14:textId="77777777" w:rsidTr="008572A0">
        <w:tc>
          <w:tcPr>
            <w:tcW w:w="2958" w:type="dxa"/>
            <w:gridSpan w:val="3"/>
          </w:tcPr>
          <w:p w14:paraId="243C9448"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31155A3" w14:textId="77777777" w:rsidR="00EC5D1A" w:rsidRPr="005811A4" w:rsidRDefault="00EC5D1A" w:rsidP="005811A4">
            <w:pPr>
              <w:rPr>
                <w:b/>
                <w:sz w:val="16"/>
                <w:szCs w:val="16"/>
                <w:lang w:val="en-GB"/>
              </w:rPr>
            </w:pPr>
            <w:r>
              <w:rPr>
                <w:b/>
                <w:sz w:val="16"/>
                <w:szCs w:val="16"/>
                <w:lang w:val="en-GB"/>
              </w:rPr>
              <w:t>Other End</w:t>
            </w:r>
          </w:p>
        </w:tc>
        <w:tc>
          <w:tcPr>
            <w:tcW w:w="3912" w:type="dxa"/>
          </w:tcPr>
          <w:p w14:paraId="0B0F32FF" w14:textId="77777777" w:rsidR="00EC5D1A" w:rsidRPr="005811A4" w:rsidRDefault="00EC5D1A" w:rsidP="005811A4">
            <w:pPr>
              <w:rPr>
                <w:b/>
                <w:sz w:val="16"/>
                <w:szCs w:val="16"/>
                <w:lang w:val="en-GB"/>
              </w:rPr>
            </w:pPr>
            <w:r>
              <w:rPr>
                <w:b/>
                <w:sz w:val="16"/>
                <w:szCs w:val="16"/>
                <w:lang w:val="en-GB"/>
              </w:rPr>
              <w:t>General</w:t>
            </w:r>
          </w:p>
        </w:tc>
      </w:tr>
      <w:tr w:rsidR="005811A4" w14:paraId="338423EA" w14:textId="77777777" w:rsidTr="005811A4">
        <w:tc>
          <w:tcPr>
            <w:tcW w:w="1594" w:type="dxa"/>
          </w:tcPr>
          <w:p w14:paraId="41E7B9E7"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1D3B17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14C7800"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DA47A6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9F7C80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1C1D137" w14:textId="77777777" w:rsidR="00F61068" w:rsidRPr="005811A4" w:rsidRDefault="005811A4" w:rsidP="005811A4">
            <w:pPr>
              <w:rPr>
                <w:b/>
                <w:sz w:val="16"/>
                <w:szCs w:val="16"/>
                <w:lang w:val="en-GB"/>
              </w:rPr>
            </w:pPr>
            <w:r>
              <w:rPr>
                <w:b/>
                <w:sz w:val="16"/>
                <w:szCs w:val="16"/>
                <w:lang w:val="en-GB"/>
              </w:rPr>
              <w:t>Comment</w:t>
            </w:r>
          </w:p>
        </w:tc>
      </w:tr>
      <w:tr w:rsidR="005811A4" w14:paraId="11885B11" w14:textId="77777777" w:rsidTr="005811A4">
        <w:tc>
          <w:tcPr>
            <w:tcW w:w="1594" w:type="dxa"/>
          </w:tcPr>
          <w:p w14:paraId="6F62A870" w14:textId="77777777" w:rsidR="00F61068" w:rsidRDefault="00F61068" w:rsidP="00F61068">
            <w:pPr>
              <w:pStyle w:val="SmallStandard"/>
              <w:rPr>
                <w:lang w:val="en-US"/>
              </w:rPr>
            </w:pPr>
            <w:r>
              <w:rPr>
                <w:lang w:val="en-US"/>
              </w:rPr>
              <w:t>terminalProtectionSpecification</w:t>
            </w:r>
          </w:p>
        </w:tc>
        <w:tc>
          <w:tcPr>
            <w:tcW w:w="682" w:type="dxa"/>
          </w:tcPr>
          <w:p w14:paraId="36E4C820" w14:textId="77777777" w:rsidR="00F61068" w:rsidRDefault="00F61068" w:rsidP="00F61068">
            <w:pPr>
              <w:pStyle w:val="SmallStandard"/>
              <w:rPr>
                <w:lang w:val="en-US"/>
              </w:rPr>
            </w:pPr>
            <w:r w:rsidRPr="00D01517">
              <w:t>1</w:t>
            </w:r>
          </w:p>
        </w:tc>
        <w:tc>
          <w:tcPr>
            <w:tcW w:w="682" w:type="dxa"/>
          </w:tcPr>
          <w:p w14:paraId="01DE3BC9" w14:textId="77777777" w:rsidR="00F61068" w:rsidRDefault="00F61068" w:rsidP="00F61068">
            <w:pPr>
              <w:pStyle w:val="SmallStandard"/>
              <w:rPr>
                <w:lang w:val="en-US"/>
              </w:rPr>
            </w:pPr>
            <w:r>
              <w:t>N</w:t>
            </w:r>
          </w:p>
        </w:tc>
        <w:tc>
          <w:tcPr>
            <w:tcW w:w="1593" w:type="dxa"/>
          </w:tcPr>
          <w:p w14:paraId="45A83E6C" w14:textId="77777777" w:rsidR="00F61068" w:rsidRDefault="00F61068" w:rsidP="00F61068">
            <w:pPr>
              <w:pStyle w:val="SmallStandard"/>
              <w:rPr>
                <w:lang w:val="en-US"/>
              </w:rPr>
            </w:pPr>
            <w:r>
              <w:t>TerminalProtectionRole</w:t>
            </w:r>
          </w:p>
        </w:tc>
        <w:tc>
          <w:tcPr>
            <w:tcW w:w="682" w:type="dxa"/>
          </w:tcPr>
          <w:p w14:paraId="626F9C1D" w14:textId="77777777" w:rsidR="00F61068" w:rsidRDefault="00F61068" w:rsidP="00F61068">
            <w:pPr>
              <w:pStyle w:val="SmallStandard"/>
              <w:rPr>
                <w:lang w:val="en-US"/>
              </w:rPr>
            </w:pPr>
            <w:r w:rsidRPr="00D01517">
              <w:t>0..*</w:t>
            </w:r>
          </w:p>
        </w:tc>
        <w:tc>
          <w:tcPr>
            <w:tcW w:w="3912" w:type="dxa"/>
          </w:tcPr>
          <w:p w14:paraId="6EC4DE12" w14:textId="77777777" w:rsidR="00ED71BF" w:rsidRDefault="00ED71BF" w:rsidP="00ED71BF">
            <w:pPr>
              <w:pStyle w:val="SmallStandard"/>
            </w:pPr>
            <w:r w:rsidRPr="00491287">
              <w:t>NA</w:t>
            </w:r>
          </w:p>
        </w:tc>
      </w:tr>
    </w:tbl>
    <w:p w14:paraId="371A5ED6" w14:textId="77777777" w:rsidR="00ED71BF" w:rsidRPr="00F23971" w:rsidRDefault="00ED71BF" w:rsidP="00C57233">
      <w:pPr>
        <w:pStyle w:val="berschrift3"/>
        <w:rPr>
          <w:lang w:val="en-GB"/>
        </w:rPr>
      </w:pPr>
      <w:bookmarkStart w:id="513" w:name="_Toc209165009"/>
      <w:r>
        <w:rPr>
          <w:lang w:val="en-GB"/>
        </w:rPr>
        <w:t xml:space="preserve">Class </w:t>
      </w:r>
      <w:bookmarkStart w:id="514" w:name="_2d714780d0a7180cc0d785a3c5af379a"/>
      <w:r>
        <w:rPr>
          <w:lang w:val="en-GB"/>
        </w:rPr>
        <w:t>TerminalReception</w:t>
      </w:r>
      <w:bookmarkEnd w:id="513"/>
      <w:bookmarkEnd w:id="514"/>
    </w:p>
    <w:p w14:paraId="09B51269" w14:textId="77777777" w:rsidR="005902F7" w:rsidRDefault="00000000">
      <w:r>
        <w:rPr>
          <w:sz w:val="18"/>
          <w:szCs w:val="18"/>
        </w:rPr>
        <w:t>A TerminalReception is the area of a terminal where the contacting with another terminal (e.g. between a connector housing and a control unit) takes place. Normally the terminal reception is placed in a cavity of a connector housing.</w:t>
      </w:r>
    </w:p>
    <w:p w14:paraId="028FF162" w14:textId="77777777" w:rsidR="005902F7" w:rsidRDefault="00000000">
      <w:r>
        <w:rPr>
          <w:sz w:val="18"/>
          <w:szCs w:val="18"/>
        </w:rPr>
        <w:t>This class represents such an area on the terminal.</w:t>
      </w:r>
    </w:p>
    <w:p w14:paraId="672BE8A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B040037" w14:textId="77777777" w:rsidTr="008B13C6">
        <w:tc>
          <w:tcPr>
            <w:tcW w:w="2013" w:type="dxa"/>
            <w:tcMar>
              <w:top w:w="28" w:type="dxa"/>
              <w:left w:w="28" w:type="dxa"/>
              <w:bottom w:w="28" w:type="dxa"/>
              <w:right w:w="28" w:type="dxa"/>
            </w:tcMar>
          </w:tcPr>
          <w:p w14:paraId="1A896DB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543F468" w14:textId="1F054724"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766DB130" w14:textId="77777777" w:rsidTr="008B13C6">
        <w:tc>
          <w:tcPr>
            <w:tcW w:w="2013" w:type="dxa"/>
            <w:tcMar>
              <w:top w:w="28" w:type="dxa"/>
              <w:left w:w="28" w:type="dxa"/>
              <w:bottom w:w="28" w:type="dxa"/>
              <w:right w:w="28" w:type="dxa"/>
            </w:tcMar>
          </w:tcPr>
          <w:p w14:paraId="23890DE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BE83608" w14:textId="77777777" w:rsidR="00ED71BF" w:rsidRPr="00620BBE" w:rsidRDefault="00ED71BF" w:rsidP="00ED71BF">
            <w:pPr>
              <w:pStyle w:val="SmallStandard"/>
            </w:pPr>
            <w:r w:rsidRPr="00620BBE">
              <w:t>NA</w:t>
            </w:r>
          </w:p>
        </w:tc>
      </w:tr>
      <w:tr w:rsidR="00ED71BF" w:rsidRPr="008359F5" w14:paraId="1EC6BAC5" w14:textId="77777777" w:rsidTr="008B13C6">
        <w:tc>
          <w:tcPr>
            <w:tcW w:w="2013" w:type="dxa"/>
            <w:tcMar>
              <w:top w:w="28" w:type="dxa"/>
              <w:left w:w="28" w:type="dxa"/>
              <w:bottom w:w="28" w:type="dxa"/>
              <w:right w:w="28" w:type="dxa"/>
            </w:tcMar>
          </w:tcPr>
          <w:p w14:paraId="693367E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427326F" w14:textId="77777777" w:rsidR="00ED71BF" w:rsidRPr="000437C1" w:rsidRDefault="00ED71BF" w:rsidP="008B13C6">
            <w:pPr>
              <w:pStyle w:val="SmallStandard"/>
            </w:pPr>
            <w:r>
              <w:t>false</w:t>
            </w:r>
          </w:p>
        </w:tc>
      </w:tr>
    </w:tbl>
    <w:p w14:paraId="48F7E78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82452A3" w14:textId="77777777" w:rsidTr="008B13C6">
        <w:tc>
          <w:tcPr>
            <w:tcW w:w="2013" w:type="dxa"/>
            <w:tcMar>
              <w:top w:w="28" w:type="dxa"/>
              <w:left w:w="28" w:type="dxa"/>
              <w:bottom w:w="28" w:type="dxa"/>
              <w:right w:w="28" w:type="dxa"/>
            </w:tcMar>
          </w:tcPr>
          <w:p w14:paraId="6979858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60445F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CFCD7D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AF22FE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BC138C3" w14:textId="77777777" w:rsidTr="008B13C6">
        <w:tc>
          <w:tcPr>
            <w:tcW w:w="2013" w:type="dxa"/>
            <w:tcMar>
              <w:top w:w="28" w:type="dxa"/>
              <w:left w:w="28" w:type="dxa"/>
              <w:bottom w:w="28" w:type="dxa"/>
              <w:right w:w="28" w:type="dxa"/>
            </w:tcMar>
          </w:tcPr>
          <w:p w14:paraId="14830704"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1B0E917"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AEAD984"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EA785B5" w14:textId="77777777" w:rsidR="005902F7" w:rsidRDefault="00000000">
            <w:pPr>
              <w:jc w:val="left"/>
            </w:pPr>
            <w:r>
              <w:rPr>
                <w:sz w:val="16"/>
                <w:szCs w:val="16"/>
              </w:rPr>
              <w:t>Specifies a unique identification of the TerminalReception. The identification is guaranteed to be unique within the TerminalSpecification (this might be for example a reception number).</w:t>
            </w:r>
          </w:p>
        </w:tc>
      </w:tr>
      <w:tr w:rsidR="00ED71BF" w:rsidRPr="004E10D9" w14:paraId="7E592FCE" w14:textId="77777777" w:rsidTr="008B13C6">
        <w:tc>
          <w:tcPr>
            <w:tcW w:w="2013" w:type="dxa"/>
            <w:tcMar>
              <w:top w:w="28" w:type="dxa"/>
              <w:left w:w="28" w:type="dxa"/>
              <w:bottom w:w="28" w:type="dxa"/>
              <w:right w:w="28" w:type="dxa"/>
            </w:tcMar>
          </w:tcPr>
          <w:p w14:paraId="5EAB59AB" w14:textId="77777777" w:rsidR="00ED71BF" w:rsidRPr="00620BBE" w:rsidRDefault="00ED71BF" w:rsidP="008B13C6">
            <w:pPr>
              <w:pStyle w:val="SmallStandard"/>
            </w:pPr>
            <w:r w:rsidRPr="00620BBE">
              <w:t>gender</w:t>
            </w:r>
          </w:p>
        </w:tc>
        <w:tc>
          <w:tcPr>
            <w:tcW w:w="1559" w:type="dxa"/>
            <w:tcMar>
              <w:top w:w="28" w:type="dxa"/>
              <w:left w:w="28" w:type="dxa"/>
              <w:bottom w:w="28" w:type="dxa"/>
              <w:right w:w="28" w:type="dxa"/>
            </w:tcMar>
          </w:tcPr>
          <w:p w14:paraId="6E9BE43D" w14:textId="77777777" w:rsidR="00ED71BF" w:rsidRPr="008359F5" w:rsidRDefault="00ED71BF" w:rsidP="008B13C6">
            <w:pPr>
              <w:pStyle w:val="SmallStandard"/>
            </w:pPr>
            <w:r w:rsidRPr="00D21799">
              <w:t>TerminalReceptionGender</w:t>
            </w:r>
          </w:p>
        </w:tc>
        <w:tc>
          <w:tcPr>
            <w:tcW w:w="709" w:type="dxa"/>
            <w:tcMar>
              <w:top w:w="28" w:type="dxa"/>
              <w:left w:w="28" w:type="dxa"/>
              <w:bottom w:w="28" w:type="dxa"/>
              <w:right w:w="28" w:type="dxa"/>
            </w:tcMar>
          </w:tcPr>
          <w:p w14:paraId="6D8FE04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39D231F" w14:textId="77777777" w:rsidR="005902F7" w:rsidRDefault="00000000">
            <w:pPr>
              <w:jc w:val="left"/>
            </w:pPr>
            <w:r>
              <w:rPr>
                <w:sz w:val="16"/>
                <w:szCs w:val="16"/>
              </w:rPr>
              <w:t>Specifies the gender of the TerminalReception. The gender is included in the TerminalReception class in order to be able to refer the same TerminalReceptionSpecification gender independent.</w:t>
            </w:r>
          </w:p>
        </w:tc>
      </w:tr>
    </w:tbl>
    <w:p w14:paraId="3E8BDFF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E64CF56" w14:textId="77777777" w:rsidTr="008B13C6">
        <w:tc>
          <w:tcPr>
            <w:tcW w:w="4564" w:type="dxa"/>
            <w:gridSpan w:val="5"/>
          </w:tcPr>
          <w:p w14:paraId="171C7AA0" w14:textId="77777777" w:rsidR="00ED71BF" w:rsidRDefault="00ED71BF" w:rsidP="008B13C6">
            <w:pPr>
              <w:jc w:val="center"/>
              <w:rPr>
                <w:b/>
                <w:sz w:val="16"/>
                <w:szCs w:val="16"/>
                <w:lang w:val="en-GB"/>
              </w:rPr>
            </w:pPr>
            <w:r>
              <w:rPr>
                <w:b/>
                <w:sz w:val="16"/>
                <w:szCs w:val="16"/>
                <w:lang w:val="en-GB"/>
              </w:rPr>
              <w:t>Other End</w:t>
            </w:r>
          </w:p>
        </w:tc>
        <w:tc>
          <w:tcPr>
            <w:tcW w:w="567" w:type="dxa"/>
          </w:tcPr>
          <w:p w14:paraId="3A9908D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BF418B6" w14:textId="77777777" w:rsidR="00ED71BF" w:rsidRDefault="00ED71BF" w:rsidP="008B13C6">
            <w:pPr>
              <w:jc w:val="center"/>
              <w:rPr>
                <w:b/>
                <w:sz w:val="16"/>
                <w:szCs w:val="16"/>
                <w:lang w:val="en-GB"/>
              </w:rPr>
            </w:pPr>
            <w:r>
              <w:rPr>
                <w:b/>
                <w:sz w:val="16"/>
                <w:szCs w:val="16"/>
                <w:lang w:val="en-GB"/>
              </w:rPr>
              <w:t>General</w:t>
            </w:r>
          </w:p>
        </w:tc>
      </w:tr>
      <w:tr w:rsidR="00ED71BF" w:rsidRPr="00720F6F" w14:paraId="3C43D1B6" w14:textId="77777777" w:rsidTr="008B13C6">
        <w:trPr>
          <w:cantSplit/>
          <w:trHeight w:val="1201"/>
        </w:trPr>
        <w:tc>
          <w:tcPr>
            <w:tcW w:w="1588" w:type="dxa"/>
          </w:tcPr>
          <w:p w14:paraId="7C73128B" w14:textId="77777777" w:rsidR="00ED71BF" w:rsidRDefault="00ED71BF" w:rsidP="008B13C6">
            <w:pPr>
              <w:rPr>
                <w:b/>
                <w:sz w:val="16"/>
                <w:szCs w:val="16"/>
                <w:lang w:val="en-GB"/>
              </w:rPr>
            </w:pPr>
            <w:r>
              <w:rPr>
                <w:b/>
                <w:sz w:val="16"/>
                <w:szCs w:val="16"/>
                <w:lang w:val="en-GB"/>
              </w:rPr>
              <w:t>Role</w:t>
            </w:r>
          </w:p>
        </w:tc>
        <w:tc>
          <w:tcPr>
            <w:tcW w:w="1558" w:type="dxa"/>
          </w:tcPr>
          <w:p w14:paraId="659B6BE2"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686B40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8B4BB0B"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8787AAC"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10704F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556EBA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29A15D2" w14:textId="77777777" w:rsidR="00ED71BF" w:rsidRPr="008359F5" w:rsidRDefault="00ED71BF" w:rsidP="008B13C6">
            <w:pPr>
              <w:rPr>
                <w:b/>
                <w:sz w:val="16"/>
                <w:szCs w:val="16"/>
                <w:lang w:val="en-GB"/>
              </w:rPr>
            </w:pPr>
            <w:r>
              <w:rPr>
                <w:b/>
                <w:sz w:val="16"/>
                <w:szCs w:val="16"/>
                <w:lang w:val="en-GB"/>
              </w:rPr>
              <w:t>Comment</w:t>
            </w:r>
          </w:p>
        </w:tc>
      </w:tr>
      <w:tr w:rsidR="00ED71BF" w:rsidRPr="004E10D9" w14:paraId="1EEA2780" w14:textId="77777777" w:rsidTr="008B13C6">
        <w:tc>
          <w:tcPr>
            <w:tcW w:w="1588" w:type="dxa"/>
          </w:tcPr>
          <w:p w14:paraId="10D10458" w14:textId="77777777" w:rsidR="00ED71BF" w:rsidRPr="00634625" w:rsidRDefault="00ED71BF" w:rsidP="008B13C6">
            <w:pPr>
              <w:pStyle w:val="SmallStandard"/>
            </w:pPr>
            <w:r>
              <w:t>terminalReceptionSpecification</w:t>
            </w:r>
          </w:p>
        </w:tc>
        <w:tc>
          <w:tcPr>
            <w:tcW w:w="1558" w:type="dxa"/>
          </w:tcPr>
          <w:p w14:paraId="3DA0538C" w14:textId="77777777" w:rsidR="00ED71BF" w:rsidRPr="00132C43" w:rsidRDefault="00ED71BF" w:rsidP="008B13C6">
            <w:pPr>
              <w:pStyle w:val="SmallStandard"/>
            </w:pPr>
            <w:r>
              <w:t xml:space="preserve">TerminalReceptionSpecification </w:t>
            </w:r>
          </w:p>
        </w:tc>
        <w:tc>
          <w:tcPr>
            <w:tcW w:w="568" w:type="dxa"/>
          </w:tcPr>
          <w:p w14:paraId="4AB208CF" w14:textId="77777777" w:rsidR="00ED71BF" w:rsidRPr="00D331EF" w:rsidRDefault="00ED71BF" w:rsidP="008B13C6">
            <w:pPr>
              <w:pStyle w:val="SmallStandard"/>
            </w:pPr>
            <w:r w:rsidRPr="00574783">
              <w:t>0..1</w:t>
            </w:r>
          </w:p>
        </w:tc>
        <w:tc>
          <w:tcPr>
            <w:tcW w:w="425" w:type="dxa"/>
          </w:tcPr>
          <w:p w14:paraId="2B08DD12" w14:textId="77777777" w:rsidR="00ED71BF" w:rsidRPr="00675E8E" w:rsidRDefault="00ED71BF" w:rsidP="008B13C6">
            <w:pPr>
              <w:pStyle w:val="SmallStandard"/>
              <w:rPr>
                <w:lang w:val="en-US"/>
              </w:rPr>
            </w:pPr>
            <w:r w:rsidRPr="00675E8E">
              <w:rPr>
                <w:lang w:val="en-US"/>
              </w:rPr>
              <w:t>Y</w:t>
            </w:r>
          </w:p>
        </w:tc>
        <w:tc>
          <w:tcPr>
            <w:tcW w:w="425" w:type="dxa"/>
          </w:tcPr>
          <w:p w14:paraId="0E15B649" w14:textId="77777777" w:rsidR="00ED71BF" w:rsidRPr="00207506" w:rsidRDefault="00ED71BF" w:rsidP="008B13C6">
            <w:pPr>
              <w:pStyle w:val="SmallStandard"/>
            </w:pPr>
            <w:r>
              <w:t>N</w:t>
            </w:r>
          </w:p>
        </w:tc>
        <w:tc>
          <w:tcPr>
            <w:tcW w:w="567" w:type="dxa"/>
          </w:tcPr>
          <w:p w14:paraId="71FED194" w14:textId="77777777" w:rsidR="00ED71BF" w:rsidRPr="00D331EF" w:rsidRDefault="00ED71BF" w:rsidP="008B13C6">
            <w:pPr>
              <w:pStyle w:val="SmallStandard"/>
            </w:pPr>
            <w:r w:rsidRPr="00207506">
              <w:t>0..*</w:t>
            </w:r>
          </w:p>
        </w:tc>
        <w:tc>
          <w:tcPr>
            <w:tcW w:w="426" w:type="dxa"/>
          </w:tcPr>
          <w:p w14:paraId="57BB0A68" w14:textId="77777777" w:rsidR="00ED71BF" w:rsidRPr="00D331EF" w:rsidRDefault="00ED71BF" w:rsidP="008B13C6">
            <w:pPr>
              <w:pStyle w:val="SmallStandard"/>
            </w:pPr>
            <w:r>
              <w:t>N</w:t>
            </w:r>
          </w:p>
        </w:tc>
        <w:tc>
          <w:tcPr>
            <w:tcW w:w="3543" w:type="dxa"/>
          </w:tcPr>
          <w:p w14:paraId="3D8B2A7F" w14:textId="77777777" w:rsidR="00ED71BF" w:rsidRDefault="00ED71BF" w:rsidP="00ED71BF">
            <w:pPr>
              <w:pStyle w:val="SmallStandard"/>
            </w:pPr>
            <w:r w:rsidRPr="00491287">
              <w:t>References the TerminalReceptionSpecification that specifies the TerminalReception.</w:t>
            </w:r>
          </w:p>
        </w:tc>
      </w:tr>
    </w:tbl>
    <w:p w14:paraId="17FA196B"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74003ED" w14:textId="77777777" w:rsidTr="008572A0">
        <w:tc>
          <w:tcPr>
            <w:tcW w:w="2958" w:type="dxa"/>
            <w:gridSpan w:val="3"/>
          </w:tcPr>
          <w:p w14:paraId="70ADCF0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6EBF903" w14:textId="77777777" w:rsidR="00EC5D1A" w:rsidRPr="005811A4" w:rsidRDefault="00EC5D1A" w:rsidP="005811A4">
            <w:pPr>
              <w:rPr>
                <w:b/>
                <w:sz w:val="16"/>
                <w:szCs w:val="16"/>
                <w:lang w:val="en-GB"/>
              </w:rPr>
            </w:pPr>
            <w:r>
              <w:rPr>
                <w:b/>
                <w:sz w:val="16"/>
                <w:szCs w:val="16"/>
                <w:lang w:val="en-GB"/>
              </w:rPr>
              <w:t>Other End</w:t>
            </w:r>
          </w:p>
        </w:tc>
        <w:tc>
          <w:tcPr>
            <w:tcW w:w="3912" w:type="dxa"/>
          </w:tcPr>
          <w:p w14:paraId="35BCCE38" w14:textId="77777777" w:rsidR="00EC5D1A" w:rsidRPr="005811A4" w:rsidRDefault="00EC5D1A" w:rsidP="005811A4">
            <w:pPr>
              <w:rPr>
                <w:b/>
                <w:sz w:val="16"/>
                <w:szCs w:val="16"/>
                <w:lang w:val="en-GB"/>
              </w:rPr>
            </w:pPr>
            <w:r>
              <w:rPr>
                <w:b/>
                <w:sz w:val="16"/>
                <w:szCs w:val="16"/>
                <w:lang w:val="en-GB"/>
              </w:rPr>
              <w:t>General</w:t>
            </w:r>
          </w:p>
        </w:tc>
      </w:tr>
      <w:tr w:rsidR="005811A4" w14:paraId="59EF1226" w14:textId="77777777" w:rsidTr="005811A4">
        <w:tc>
          <w:tcPr>
            <w:tcW w:w="1594" w:type="dxa"/>
          </w:tcPr>
          <w:p w14:paraId="5DE35CC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66C568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53F5C85"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ACD2312"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AC751B1"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B95B936" w14:textId="77777777" w:rsidR="00F61068" w:rsidRPr="005811A4" w:rsidRDefault="005811A4" w:rsidP="005811A4">
            <w:pPr>
              <w:rPr>
                <w:b/>
                <w:sz w:val="16"/>
                <w:szCs w:val="16"/>
                <w:lang w:val="en-GB"/>
              </w:rPr>
            </w:pPr>
            <w:r>
              <w:rPr>
                <w:b/>
                <w:sz w:val="16"/>
                <w:szCs w:val="16"/>
                <w:lang w:val="en-GB"/>
              </w:rPr>
              <w:t>Comment</w:t>
            </w:r>
          </w:p>
        </w:tc>
      </w:tr>
      <w:tr w:rsidR="005811A4" w14:paraId="095461FF" w14:textId="77777777" w:rsidTr="005811A4">
        <w:tc>
          <w:tcPr>
            <w:tcW w:w="1594" w:type="dxa"/>
          </w:tcPr>
          <w:p w14:paraId="43982B39" w14:textId="77777777" w:rsidR="00F61068" w:rsidRDefault="00F61068" w:rsidP="00F61068">
            <w:pPr>
              <w:pStyle w:val="SmallStandard"/>
              <w:rPr>
                <w:lang w:val="en-US"/>
              </w:rPr>
            </w:pPr>
            <w:r>
              <w:rPr>
                <w:lang w:val="en-US"/>
              </w:rPr>
              <w:t>terminalReception</w:t>
            </w:r>
          </w:p>
        </w:tc>
        <w:tc>
          <w:tcPr>
            <w:tcW w:w="682" w:type="dxa"/>
          </w:tcPr>
          <w:p w14:paraId="3FBF075E" w14:textId="77777777" w:rsidR="00F61068" w:rsidRDefault="00F61068" w:rsidP="00F61068">
            <w:pPr>
              <w:pStyle w:val="SmallStandard"/>
              <w:rPr>
                <w:lang w:val="en-US"/>
              </w:rPr>
            </w:pPr>
            <w:r w:rsidRPr="00D01517">
              <w:t>0..*</w:t>
            </w:r>
          </w:p>
        </w:tc>
        <w:tc>
          <w:tcPr>
            <w:tcW w:w="682" w:type="dxa"/>
          </w:tcPr>
          <w:p w14:paraId="1E8A7CF0" w14:textId="77777777" w:rsidR="00F61068" w:rsidRDefault="00F61068" w:rsidP="00F61068">
            <w:pPr>
              <w:pStyle w:val="SmallStandard"/>
            </w:pPr>
            <w:r>
              <w:t>Y</w:t>
            </w:r>
          </w:p>
        </w:tc>
        <w:tc>
          <w:tcPr>
            <w:tcW w:w="1593" w:type="dxa"/>
          </w:tcPr>
          <w:p w14:paraId="41E7CA38" w14:textId="77777777" w:rsidR="00F61068" w:rsidRDefault="00F61068" w:rsidP="00F61068">
            <w:pPr>
              <w:pStyle w:val="SmallStandard"/>
              <w:rPr>
                <w:lang w:val="en-US"/>
              </w:rPr>
            </w:pPr>
            <w:r>
              <w:t>TerminalSpecification</w:t>
            </w:r>
          </w:p>
        </w:tc>
        <w:tc>
          <w:tcPr>
            <w:tcW w:w="682" w:type="dxa"/>
          </w:tcPr>
          <w:p w14:paraId="7445A7AC" w14:textId="77777777" w:rsidR="00F61068" w:rsidRDefault="00F61068" w:rsidP="00F61068">
            <w:pPr>
              <w:pStyle w:val="SmallStandard"/>
              <w:rPr>
                <w:lang w:val="en-US"/>
              </w:rPr>
            </w:pPr>
            <w:r w:rsidRPr="00D01517">
              <w:t>1</w:t>
            </w:r>
          </w:p>
        </w:tc>
        <w:tc>
          <w:tcPr>
            <w:tcW w:w="3912" w:type="dxa"/>
          </w:tcPr>
          <w:p w14:paraId="2F3E6FD1" w14:textId="77777777" w:rsidR="00ED71BF" w:rsidRDefault="00ED71BF" w:rsidP="00ED71BF">
            <w:pPr>
              <w:pStyle w:val="SmallStandard"/>
            </w:pPr>
            <w:r w:rsidRPr="00491287">
              <w:t>Specifies the TerminalReceptions of the terminal described by the TerminalSpecification.</w:t>
            </w:r>
          </w:p>
        </w:tc>
      </w:tr>
      <w:tr w:rsidR="005811A4" w14:paraId="5F79AD03" w14:textId="77777777" w:rsidTr="005811A4">
        <w:tc>
          <w:tcPr>
            <w:tcW w:w="1594" w:type="dxa"/>
          </w:tcPr>
          <w:p w14:paraId="0540288A" w14:textId="77777777" w:rsidR="00F61068" w:rsidRDefault="00F61068" w:rsidP="00F61068">
            <w:pPr>
              <w:pStyle w:val="SmallStandard"/>
              <w:rPr>
                <w:lang w:val="en-US"/>
              </w:rPr>
            </w:pPr>
            <w:r>
              <w:rPr>
                <w:lang w:val="en-US"/>
              </w:rPr>
              <w:t>terminalReception</w:t>
            </w:r>
          </w:p>
        </w:tc>
        <w:tc>
          <w:tcPr>
            <w:tcW w:w="682" w:type="dxa"/>
          </w:tcPr>
          <w:p w14:paraId="095FF2C1" w14:textId="77777777" w:rsidR="00F61068" w:rsidRDefault="00F61068" w:rsidP="00F61068">
            <w:pPr>
              <w:pStyle w:val="SmallStandard"/>
              <w:rPr>
                <w:lang w:val="en-US"/>
              </w:rPr>
            </w:pPr>
            <w:r w:rsidRPr="00D01517">
              <w:t>1</w:t>
            </w:r>
          </w:p>
        </w:tc>
        <w:tc>
          <w:tcPr>
            <w:tcW w:w="682" w:type="dxa"/>
          </w:tcPr>
          <w:p w14:paraId="40F08791" w14:textId="77777777" w:rsidR="00F61068" w:rsidRDefault="00F61068" w:rsidP="00F61068">
            <w:pPr>
              <w:pStyle w:val="SmallStandard"/>
              <w:rPr>
                <w:lang w:val="en-US"/>
              </w:rPr>
            </w:pPr>
            <w:r>
              <w:t>N</w:t>
            </w:r>
          </w:p>
        </w:tc>
        <w:tc>
          <w:tcPr>
            <w:tcW w:w="1593" w:type="dxa"/>
          </w:tcPr>
          <w:p w14:paraId="668D9B04" w14:textId="77777777" w:rsidR="00F61068" w:rsidRDefault="00F61068" w:rsidP="00F61068">
            <w:pPr>
              <w:pStyle w:val="SmallStandard"/>
              <w:rPr>
                <w:lang w:val="en-US"/>
              </w:rPr>
            </w:pPr>
            <w:r>
              <w:t>TerminalReceptionReference</w:t>
            </w:r>
          </w:p>
        </w:tc>
        <w:tc>
          <w:tcPr>
            <w:tcW w:w="682" w:type="dxa"/>
          </w:tcPr>
          <w:p w14:paraId="6180E462" w14:textId="77777777" w:rsidR="00F61068" w:rsidRDefault="00F61068" w:rsidP="00F61068">
            <w:pPr>
              <w:pStyle w:val="SmallStandard"/>
              <w:rPr>
                <w:lang w:val="en-US"/>
              </w:rPr>
            </w:pPr>
            <w:r w:rsidRPr="00D01517">
              <w:t>0..*</w:t>
            </w:r>
          </w:p>
        </w:tc>
        <w:tc>
          <w:tcPr>
            <w:tcW w:w="3912" w:type="dxa"/>
          </w:tcPr>
          <w:p w14:paraId="28C66E14" w14:textId="77777777" w:rsidR="005902F7" w:rsidRDefault="00000000">
            <w:pPr>
              <w:jc w:val="left"/>
            </w:pPr>
            <w:r>
              <w:rPr>
                <w:sz w:val="16"/>
                <w:szCs w:val="16"/>
              </w:rPr>
              <w:t xml:space="preserve">References the </w:t>
            </w:r>
            <w:r>
              <w:rPr>
                <w:i/>
                <w:iCs/>
                <w:sz w:val="16"/>
                <w:szCs w:val="16"/>
              </w:rPr>
              <w:t>TerminalReception</w:t>
            </w:r>
            <w:r>
              <w:rPr>
                <w:sz w:val="16"/>
                <w:szCs w:val="16"/>
              </w:rPr>
              <w:t xml:space="preserve"> that is instanced by this </w:t>
            </w:r>
            <w:r>
              <w:rPr>
                <w:i/>
                <w:iCs/>
                <w:sz w:val="16"/>
                <w:szCs w:val="16"/>
              </w:rPr>
              <w:t>TerminalReceptionReference.</w:t>
            </w:r>
          </w:p>
        </w:tc>
      </w:tr>
      <w:tr w:rsidR="005811A4" w14:paraId="3D7B279C" w14:textId="77777777" w:rsidTr="005811A4">
        <w:tc>
          <w:tcPr>
            <w:tcW w:w="1594" w:type="dxa"/>
          </w:tcPr>
          <w:p w14:paraId="59EF2B53" w14:textId="77777777" w:rsidR="00F61068" w:rsidRDefault="00F61068" w:rsidP="00F61068">
            <w:pPr>
              <w:pStyle w:val="SmallStandard"/>
              <w:rPr>
                <w:lang w:val="en-US"/>
              </w:rPr>
            </w:pPr>
            <w:r>
              <w:rPr>
                <w:lang w:val="en-US"/>
              </w:rPr>
              <w:t>terminalReception</w:t>
            </w:r>
          </w:p>
        </w:tc>
        <w:tc>
          <w:tcPr>
            <w:tcW w:w="682" w:type="dxa"/>
          </w:tcPr>
          <w:p w14:paraId="475DE3D2" w14:textId="77777777" w:rsidR="00F61068" w:rsidRDefault="00F61068" w:rsidP="00F61068">
            <w:pPr>
              <w:pStyle w:val="SmallStandard"/>
              <w:rPr>
                <w:lang w:val="en-US"/>
              </w:rPr>
            </w:pPr>
            <w:r w:rsidRPr="00D01517">
              <w:t>0..*</w:t>
            </w:r>
          </w:p>
        </w:tc>
        <w:tc>
          <w:tcPr>
            <w:tcW w:w="682" w:type="dxa"/>
          </w:tcPr>
          <w:p w14:paraId="77F9D2DE" w14:textId="77777777" w:rsidR="00F61068" w:rsidRDefault="00F61068" w:rsidP="00F61068">
            <w:pPr>
              <w:pStyle w:val="SmallStandard"/>
              <w:rPr>
                <w:lang w:val="en-US"/>
              </w:rPr>
            </w:pPr>
            <w:r>
              <w:t>N</w:t>
            </w:r>
          </w:p>
        </w:tc>
        <w:tc>
          <w:tcPr>
            <w:tcW w:w="1593" w:type="dxa"/>
          </w:tcPr>
          <w:p w14:paraId="461B77D9" w14:textId="77777777" w:rsidR="00F61068" w:rsidRDefault="00F61068" w:rsidP="00F61068">
            <w:pPr>
              <w:pStyle w:val="SmallStandard"/>
              <w:rPr>
                <w:lang w:val="en-US"/>
              </w:rPr>
            </w:pPr>
            <w:r>
              <w:t>InternalTerminalConnection</w:t>
            </w:r>
          </w:p>
        </w:tc>
        <w:tc>
          <w:tcPr>
            <w:tcW w:w="682" w:type="dxa"/>
          </w:tcPr>
          <w:p w14:paraId="26D19A92" w14:textId="77777777" w:rsidR="00F61068" w:rsidRDefault="00F61068" w:rsidP="00F61068">
            <w:pPr>
              <w:pStyle w:val="SmallStandard"/>
              <w:rPr>
                <w:lang w:val="en-US"/>
              </w:rPr>
            </w:pPr>
            <w:r w:rsidRPr="00D01517">
              <w:t>0..1</w:t>
            </w:r>
          </w:p>
        </w:tc>
        <w:tc>
          <w:tcPr>
            <w:tcW w:w="3912" w:type="dxa"/>
          </w:tcPr>
          <w:p w14:paraId="5223AB9B" w14:textId="77777777" w:rsidR="00ED71BF" w:rsidRDefault="00ED71BF" w:rsidP="00ED71BF">
            <w:pPr>
              <w:pStyle w:val="SmallStandard"/>
            </w:pPr>
            <w:r w:rsidRPr="00491287">
              <w:t>References the TerminalReceptions that participate in the InternalTerminalConnection.</w:t>
            </w:r>
          </w:p>
        </w:tc>
      </w:tr>
    </w:tbl>
    <w:p w14:paraId="38AB5E65" w14:textId="77777777" w:rsidR="00ED71BF" w:rsidRPr="00F23971" w:rsidRDefault="00ED71BF" w:rsidP="00C57233">
      <w:pPr>
        <w:pStyle w:val="berschrift3"/>
        <w:rPr>
          <w:lang w:val="en-GB"/>
        </w:rPr>
      </w:pPr>
      <w:bookmarkStart w:id="515" w:name="_Toc209165010"/>
      <w:r>
        <w:rPr>
          <w:lang w:val="en-GB"/>
        </w:rPr>
        <w:t xml:space="preserve">Class </w:t>
      </w:r>
      <w:bookmarkStart w:id="516" w:name="_184e50f7f1277ce53468d04cd2cbd8cd"/>
      <w:r>
        <w:rPr>
          <w:lang w:val="en-GB"/>
        </w:rPr>
        <w:t>TerminalReceptionSpecification</w:t>
      </w:r>
      <w:bookmarkEnd w:id="515"/>
      <w:bookmarkEnd w:id="516"/>
    </w:p>
    <w:p w14:paraId="2151108D" w14:textId="77777777" w:rsidR="005902F7" w:rsidRDefault="00000000">
      <w:r>
        <w:rPr>
          <w:sz w:val="18"/>
          <w:szCs w:val="18"/>
        </w:rPr>
        <w:t>Specification for the definition of terminal receptions. A TerminalReception is the area of a terminal where the contacting with another terminal (e.g. between a connector housing and a control unit) takes place. Normally the terminal reception is placed in a cavity of a connector housing.</w:t>
      </w:r>
    </w:p>
    <w:p w14:paraId="3DF4AC1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6AC4F2C" w14:textId="77777777" w:rsidTr="008B13C6">
        <w:tc>
          <w:tcPr>
            <w:tcW w:w="2013" w:type="dxa"/>
            <w:tcMar>
              <w:top w:w="28" w:type="dxa"/>
              <w:left w:w="28" w:type="dxa"/>
              <w:bottom w:w="28" w:type="dxa"/>
              <w:right w:w="28" w:type="dxa"/>
            </w:tcMar>
          </w:tcPr>
          <w:p w14:paraId="6E7BCBE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E49F798" w14:textId="5B7DFD1E"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4C8DDD17" w14:textId="77777777" w:rsidTr="008B13C6">
        <w:tc>
          <w:tcPr>
            <w:tcW w:w="2013" w:type="dxa"/>
            <w:tcMar>
              <w:top w:w="28" w:type="dxa"/>
              <w:left w:w="28" w:type="dxa"/>
              <w:bottom w:w="28" w:type="dxa"/>
              <w:right w:w="28" w:type="dxa"/>
            </w:tcMar>
          </w:tcPr>
          <w:p w14:paraId="6B66135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601C275" w14:textId="77777777" w:rsidR="00ED71BF" w:rsidRPr="00620BBE" w:rsidRDefault="00ED71BF" w:rsidP="00ED71BF">
            <w:pPr>
              <w:pStyle w:val="SmallStandard"/>
            </w:pPr>
            <w:r w:rsidRPr="00620BBE">
              <w:t>NA</w:t>
            </w:r>
          </w:p>
        </w:tc>
      </w:tr>
      <w:tr w:rsidR="00ED71BF" w:rsidRPr="008359F5" w14:paraId="069A6B6D" w14:textId="77777777" w:rsidTr="008B13C6">
        <w:tc>
          <w:tcPr>
            <w:tcW w:w="2013" w:type="dxa"/>
            <w:tcMar>
              <w:top w:w="28" w:type="dxa"/>
              <w:left w:w="28" w:type="dxa"/>
              <w:bottom w:w="28" w:type="dxa"/>
              <w:right w:w="28" w:type="dxa"/>
            </w:tcMar>
          </w:tcPr>
          <w:p w14:paraId="7967AC5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94BA8E0" w14:textId="77777777" w:rsidR="00ED71BF" w:rsidRPr="000437C1" w:rsidRDefault="00ED71BF" w:rsidP="008B13C6">
            <w:pPr>
              <w:pStyle w:val="SmallStandard"/>
            </w:pPr>
            <w:r>
              <w:t>false</w:t>
            </w:r>
          </w:p>
        </w:tc>
      </w:tr>
    </w:tbl>
    <w:p w14:paraId="6D17E41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0F638C3" w14:textId="77777777" w:rsidTr="008B13C6">
        <w:tc>
          <w:tcPr>
            <w:tcW w:w="2013" w:type="dxa"/>
            <w:tcMar>
              <w:top w:w="28" w:type="dxa"/>
              <w:left w:w="28" w:type="dxa"/>
              <w:bottom w:w="28" w:type="dxa"/>
              <w:right w:w="28" w:type="dxa"/>
            </w:tcMar>
          </w:tcPr>
          <w:p w14:paraId="4896996E"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488DEA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1D2E119"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2123E8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3D1FD2D" w14:textId="77777777" w:rsidTr="008B13C6">
        <w:tc>
          <w:tcPr>
            <w:tcW w:w="2013" w:type="dxa"/>
            <w:tcMar>
              <w:top w:w="28" w:type="dxa"/>
              <w:left w:w="28" w:type="dxa"/>
              <w:bottom w:w="28" w:type="dxa"/>
              <w:right w:w="28" w:type="dxa"/>
            </w:tcMar>
          </w:tcPr>
          <w:p w14:paraId="00EC314A" w14:textId="77777777" w:rsidR="00ED71BF" w:rsidRPr="00620BBE" w:rsidRDefault="00ED71BF" w:rsidP="008B13C6">
            <w:pPr>
              <w:pStyle w:val="SmallStandard"/>
            </w:pPr>
            <w:r w:rsidRPr="00620BBE">
              <w:t>cavityDesign</w:t>
            </w:r>
          </w:p>
        </w:tc>
        <w:tc>
          <w:tcPr>
            <w:tcW w:w="1559" w:type="dxa"/>
            <w:tcMar>
              <w:top w:w="28" w:type="dxa"/>
              <w:left w:w="28" w:type="dxa"/>
              <w:bottom w:w="28" w:type="dxa"/>
              <w:right w:w="28" w:type="dxa"/>
            </w:tcMar>
          </w:tcPr>
          <w:p w14:paraId="002B89F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157F8B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6EE6AD5" w14:textId="77777777" w:rsidR="00ED71BF" w:rsidRDefault="00ED71BF" w:rsidP="00ED71BF">
            <w:pPr>
              <w:pStyle w:val="SmallStandard"/>
              <w:rPr>
                <w:i/>
                <w:u w:val="single"/>
              </w:rPr>
            </w:pPr>
            <w:r w:rsidRPr="005058FF">
              <w:rPr>
                <w:i/>
                <w:u w:val="single"/>
              </w:rPr>
              <w:t>Deprecated since 1.1.4</w:t>
            </w:r>
            <w:r>
              <w:rPr>
                <w:i/>
                <w:u w:val="single"/>
              </w:rPr>
              <w:t>;</w:t>
            </w:r>
          </w:p>
          <w:p w14:paraId="43855561" w14:textId="77777777" w:rsidR="00ED71BF" w:rsidRPr="00620BBE" w:rsidRDefault="00ED71BF" w:rsidP="00ED71BF">
            <w:pPr>
              <w:pStyle w:val="SmallStandard"/>
            </w:pPr>
            <w:r w:rsidRPr="005058FF">
              <w:rPr>
                <w:i/>
                <w:u w:val="single"/>
              </w:rPr>
              <w:t>Reason: Has been replaced by the more meaningful mechanism with TerminalTypes.</w:t>
            </w:r>
          </w:p>
          <w:p w14:paraId="6D294892" w14:textId="77777777" w:rsidR="005902F7" w:rsidRDefault="00000000">
            <w:pPr>
              <w:jc w:val="left"/>
            </w:pPr>
            <w:r>
              <w:rPr>
                <w:sz w:val="16"/>
                <w:szCs w:val="16"/>
              </w:rPr>
              <w:t xml:space="preserve"> </w:t>
            </w:r>
          </w:p>
        </w:tc>
      </w:tr>
      <w:tr w:rsidR="00ED71BF" w:rsidRPr="004E10D9" w14:paraId="10ADA635" w14:textId="77777777" w:rsidTr="008B13C6">
        <w:tc>
          <w:tcPr>
            <w:tcW w:w="2013" w:type="dxa"/>
            <w:tcMar>
              <w:top w:w="28" w:type="dxa"/>
              <w:left w:w="28" w:type="dxa"/>
              <w:bottom w:w="28" w:type="dxa"/>
              <w:right w:w="28" w:type="dxa"/>
            </w:tcMar>
          </w:tcPr>
          <w:p w14:paraId="09EA962C" w14:textId="77777777" w:rsidR="00ED71BF" w:rsidRPr="00620BBE" w:rsidRDefault="00ED71BF" w:rsidP="008B13C6">
            <w:pPr>
              <w:pStyle w:val="SmallStandard"/>
            </w:pPr>
            <w:r w:rsidRPr="00620BBE">
              <w:t>platingMaterial</w:t>
            </w:r>
          </w:p>
        </w:tc>
        <w:tc>
          <w:tcPr>
            <w:tcW w:w="1559" w:type="dxa"/>
            <w:tcMar>
              <w:top w:w="28" w:type="dxa"/>
              <w:left w:w="28" w:type="dxa"/>
              <w:bottom w:w="28" w:type="dxa"/>
              <w:right w:w="28" w:type="dxa"/>
            </w:tcMar>
          </w:tcPr>
          <w:p w14:paraId="078FBBE7" w14:textId="77777777" w:rsidR="00ED71BF" w:rsidRPr="008359F5" w:rsidRDefault="00ED71BF" w:rsidP="008B13C6">
            <w:pPr>
              <w:pStyle w:val="SmallStandard"/>
            </w:pPr>
            <w:r w:rsidRPr="00D21799">
              <w:t>Material</w:t>
            </w:r>
          </w:p>
        </w:tc>
        <w:tc>
          <w:tcPr>
            <w:tcW w:w="709" w:type="dxa"/>
            <w:tcMar>
              <w:top w:w="28" w:type="dxa"/>
              <w:left w:w="28" w:type="dxa"/>
              <w:bottom w:w="28" w:type="dxa"/>
              <w:right w:w="28" w:type="dxa"/>
            </w:tcMar>
          </w:tcPr>
          <w:p w14:paraId="30283CF3"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2B6FA51" w14:textId="77777777" w:rsidR="005902F7" w:rsidRDefault="00000000">
            <w:pPr>
              <w:jc w:val="left"/>
            </w:pPr>
            <w:r>
              <w:rPr>
                <w:sz w:val="16"/>
                <w:szCs w:val="16"/>
              </w:rPr>
              <w:t>Specifies the plating material of the terminal reception.</w:t>
            </w:r>
          </w:p>
        </w:tc>
      </w:tr>
      <w:tr w:rsidR="00ED71BF" w:rsidRPr="004E10D9" w14:paraId="0A11F81F" w14:textId="77777777" w:rsidTr="008B13C6">
        <w:tc>
          <w:tcPr>
            <w:tcW w:w="2013" w:type="dxa"/>
            <w:tcMar>
              <w:top w:w="28" w:type="dxa"/>
              <w:left w:w="28" w:type="dxa"/>
              <w:bottom w:w="28" w:type="dxa"/>
              <w:right w:w="28" w:type="dxa"/>
            </w:tcMar>
          </w:tcPr>
          <w:p w14:paraId="70CDFC3E" w14:textId="77777777" w:rsidR="00ED71BF" w:rsidRPr="00620BBE" w:rsidRDefault="00ED71BF" w:rsidP="008B13C6">
            <w:pPr>
              <w:pStyle w:val="SmallStandard"/>
            </w:pPr>
            <w:r w:rsidRPr="00620BBE">
              <w:t>primaryLockingType</w:t>
            </w:r>
          </w:p>
        </w:tc>
        <w:tc>
          <w:tcPr>
            <w:tcW w:w="1559" w:type="dxa"/>
            <w:tcMar>
              <w:top w:w="28" w:type="dxa"/>
              <w:left w:w="28" w:type="dxa"/>
              <w:bottom w:w="28" w:type="dxa"/>
              <w:right w:w="28" w:type="dxa"/>
            </w:tcMar>
          </w:tcPr>
          <w:p w14:paraId="2952D12F" w14:textId="77777777" w:rsidR="00ED71BF" w:rsidRPr="008359F5" w:rsidRDefault="00ED71BF" w:rsidP="008B13C6">
            <w:pPr>
              <w:pStyle w:val="SmallStandard"/>
            </w:pPr>
            <w:r w:rsidRPr="00D21799">
              <w:t>PrimaryLockingType</w:t>
            </w:r>
          </w:p>
        </w:tc>
        <w:tc>
          <w:tcPr>
            <w:tcW w:w="709" w:type="dxa"/>
            <w:tcMar>
              <w:top w:w="28" w:type="dxa"/>
              <w:left w:w="28" w:type="dxa"/>
              <w:bottom w:w="28" w:type="dxa"/>
              <w:right w:w="28" w:type="dxa"/>
            </w:tcMar>
          </w:tcPr>
          <w:p w14:paraId="692FB8E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6D4BADF" w14:textId="77777777" w:rsidR="005902F7" w:rsidRDefault="00000000">
            <w:pPr>
              <w:jc w:val="left"/>
            </w:pPr>
            <w:r>
              <w:rPr>
                <w:sz w:val="16"/>
                <w:szCs w:val="16"/>
              </w:rPr>
              <w:t>Specifies if the terminal reception has a primary locking and of what type it is.</w:t>
            </w:r>
          </w:p>
        </w:tc>
      </w:tr>
      <w:tr w:rsidR="00ED71BF" w:rsidRPr="004E10D9" w14:paraId="2B76692D" w14:textId="77777777" w:rsidTr="008B13C6">
        <w:tc>
          <w:tcPr>
            <w:tcW w:w="2013" w:type="dxa"/>
            <w:tcMar>
              <w:top w:w="28" w:type="dxa"/>
              <w:left w:w="28" w:type="dxa"/>
              <w:bottom w:w="28" w:type="dxa"/>
              <w:right w:w="28" w:type="dxa"/>
            </w:tcMar>
          </w:tcPr>
          <w:p w14:paraId="6E688172" w14:textId="77777777" w:rsidR="00ED71BF" w:rsidRPr="00620BBE" w:rsidRDefault="00ED71BF" w:rsidP="008B13C6">
            <w:pPr>
              <w:pStyle w:val="SmallStandard"/>
            </w:pPr>
            <w:r w:rsidRPr="00620BBE">
              <w:t>pullOutForce</w:t>
            </w:r>
          </w:p>
        </w:tc>
        <w:tc>
          <w:tcPr>
            <w:tcW w:w="1559" w:type="dxa"/>
            <w:tcMar>
              <w:top w:w="28" w:type="dxa"/>
              <w:left w:w="28" w:type="dxa"/>
              <w:bottom w:w="28" w:type="dxa"/>
              <w:right w:w="28" w:type="dxa"/>
            </w:tcMar>
          </w:tcPr>
          <w:p w14:paraId="3A3AD77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E69D7F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D8ED461" w14:textId="77777777" w:rsidR="005902F7" w:rsidRDefault="00000000">
            <w:pPr>
              <w:jc w:val="left"/>
            </w:pPr>
            <w:r>
              <w:rPr>
                <w:sz w:val="16"/>
                <w:szCs w:val="16"/>
              </w:rPr>
              <w:t>The force that the terminal can withstand when being pulled out of the housing. Above that force, the terminal should be expected to be pulled out of the housing (destructive).</w:t>
            </w:r>
          </w:p>
        </w:tc>
      </w:tr>
      <w:tr w:rsidR="00ED71BF" w:rsidRPr="004E10D9" w14:paraId="0AB9CDCB" w14:textId="77777777" w:rsidTr="008B13C6">
        <w:tc>
          <w:tcPr>
            <w:tcW w:w="2013" w:type="dxa"/>
            <w:tcMar>
              <w:top w:w="28" w:type="dxa"/>
              <w:left w:w="28" w:type="dxa"/>
              <w:bottom w:w="28" w:type="dxa"/>
              <w:right w:w="28" w:type="dxa"/>
            </w:tcMar>
          </w:tcPr>
          <w:p w14:paraId="78ADB850" w14:textId="77777777" w:rsidR="00ED71BF" w:rsidRPr="00620BBE" w:rsidRDefault="00ED71BF" w:rsidP="008B13C6">
            <w:pPr>
              <w:pStyle w:val="SmallStandard"/>
            </w:pPr>
            <w:r w:rsidRPr="00620BBE">
              <w:t>testingPullOutForce</w:t>
            </w:r>
          </w:p>
        </w:tc>
        <w:tc>
          <w:tcPr>
            <w:tcW w:w="1559" w:type="dxa"/>
            <w:tcMar>
              <w:top w:w="28" w:type="dxa"/>
              <w:left w:w="28" w:type="dxa"/>
              <w:bottom w:w="28" w:type="dxa"/>
              <w:right w:w="28" w:type="dxa"/>
            </w:tcMar>
          </w:tcPr>
          <w:p w14:paraId="3B84D484"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1D9A4B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591F03A" w14:textId="77777777" w:rsidR="005902F7" w:rsidRDefault="00000000">
            <w:pPr>
              <w:jc w:val="left"/>
            </w:pPr>
            <w:r>
              <w:rPr>
                <w:sz w:val="16"/>
                <w:szCs w:val="16"/>
              </w:rPr>
              <w:t>The force that must be applied when the terminal is pulled back out of the housing (without further movement) in order to be able to assume that the terminal is securely latched in the housing (check that the terminal is correctly seated in the connector) and that an insertion process was successful.</w:t>
            </w:r>
          </w:p>
        </w:tc>
      </w:tr>
      <w:tr w:rsidR="00ED71BF" w:rsidRPr="004E10D9" w14:paraId="2898F723" w14:textId="77777777" w:rsidTr="008B13C6">
        <w:tc>
          <w:tcPr>
            <w:tcW w:w="2013" w:type="dxa"/>
            <w:tcMar>
              <w:top w:w="28" w:type="dxa"/>
              <w:left w:w="28" w:type="dxa"/>
              <w:bottom w:w="28" w:type="dxa"/>
              <w:right w:w="28" w:type="dxa"/>
            </w:tcMar>
          </w:tcPr>
          <w:p w14:paraId="1518ADBB" w14:textId="77777777" w:rsidR="00ED71BF" w:rsidRPr="00620BBE" w:rsidRDefault="00ED71BF" w:rsidP="008B13C6">
            <w:pPr>
              <w:pStyle w:val="SmallStandard"/>
            </w:pPr>
            <w:r w:rsidRPr="00620BBE">
              <w:t>contactRangeLength</w:t>
            </w:r>
          </w:p>
        </w:tc>
        <w:tc>
          <w:tcPr>
            <w:tcW w:w="1559" w:type="dxa"/>
            <w:tcMar>
              <w:top w:w="28" w:type="dxa"/>
              <w:left w:w="28" w:type="dxa"/>
              <w:bottom w:w="28" w:type="dxa"/>
              <w:right w:w="28" w:type="dxa"/>
            </w:tcMar>
          </w:tcPr>
          <w:p w14:paraId="6ECD8F43"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EFDDD3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C1DA6E8" w14:textId="77777777" w:rsidR="005902F7" w:rsidRDefault="00000000">
            <w:pPr>
              <w:jc w:val="left"/>
            </w:pPr>
            <w:r>
              <w:rPr>
                <w:sz w:val="16"/>
                <w:szCs w:val="16"/>
              </w:rPr>
              <w:t>Specifies the length of the contact area (see diagram "Terminal Dimensions").</w:t>
            </w:r>
          </w:p>
        </w:tc>
      </w:tr>
    </w:tbl>
    <w:p w14:paraId="0F4DBFE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F1FBCF4" w14:textId="77777777" w:rsidTr="008B13C6">
        <w:tc>
          <w:tcPr>
            <w:tcW w:w="4564" w:type="dxa"/>
            <w:gridSpan w:val="5"/>
          </w:tcPr>
          <w:p w14:paraId="34C8A224" w14:textId="77777777" w:rsidR="00ED71BF" w:rsidRDefault="00ED71BF" w:rsidP="008B13C6">
            <w:pPr>
              <w:jc w:val="center"/>
              <w:rPr>
                <w:b/>
                <w:sz w:val="16"/>
                <w:szCs w:val="16"/>
                <w:lang w:val="en-GB"/>
              </w:rPr>
            </w:pPr>
            <w:r>
              <w:rPr>
                <w:b/>
                <w:sz w:val="16"/>
                <w:szCs w:val="16"/>
                <w:lang w:val="en-GB"/>
              </w:rPr>
              <w:t>Other End</w:t>
            </w:r>
          </w:p>
        </w:tc>
        <w:tc>
          <w:tcPr>
            <w:tcW w:w="567" w:type="dxa"/>
          </w:tcPr>
          <w:p w14:paraId="10011E04"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5E93840" w14:textId="77777777" w:rsidR="00ED71BF" w:rsidRDefault="00ED71BF" w:rsidP="008B13C6">
            <w:pPr>
              <w:jc w:val="center"/>
              <w:rPr>
                <w:b/>
                <w:sz w:val="16"/>
                <w:szCs w:val="16"/>
                <w:lang w:val="en-GB"/>
              </w:rPr>
            </w:pPr>
            <w:r>
              <w:rPr>
                <w:b/>
                <w:sz w:val="16"/>
                <w:szCs w:val="16"/>
                <w:lang w:val="en-GB"/>
              </w:rPr>
              <w:t>General</w:t>
            </w:r>
          </w:p>
        </w:tc>
      </w:tr>
      <w:tr w:rsidR="00ED71BF" w:rsidRPr="00720F6F" w14:paraId="24F314B7" w14:textId="77777777" w:rsidTr="008B13C6">
        <w:trPr>
          <w:cantSplit/>
          <w:trHeight w:val="1201"/>
        </w:trPr>
        <w:tc>
          <w:tcPr>
            <w:tcW w:w="1588" w:type="dxa"/>
          </w:tcPr>
          <w:p w14:paraId="6FA09DFA" w14:textId="77777777" w:rsidR="00ED71BF" w:rsidRDefault="00ED71BF" w:rsidP="008B13C6">
            <w:pPr>
              <w:rPr>
                <w:b/>
                <w:sz w:val="16"/>
                <w:szCs w:val="16"/>
                <w:lang w:val="en-GB"/>
              </w:rPr>
            </w:pPr>
            <w:r>
              <w:rPr>
                <w:b/>
                <w:sz w:val="16"/>
                <w:szCs w:val="16"/>
                <w:lang w:val="en-GB"/>
              </w:rPr>
              <w:t>Role</w:t>
            </w:r>
          </w:p>
        </w:tc>
        <w:tc>
          <w:tcPr>
            <w:tcW w:w="1558" w:type="dxa"/>
          </w:tcPr>
          <w:p w14:paraId="7FD968A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2906046"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7CA51A6"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7AAF63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4B47C8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B1B7F6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8F332DC" w14:textId="77777777" w:rsidR="00ED71BF" w:rsidRPr="008359F5" w:rsidRDefault="00ED71BF" w:rsidP="008B13C6">
            <w:pPr>
              <w:rPr>
                <w:b/>
                <w:sz w:val="16"/>
                <w:szCs w:val="16"/>
                <w:lang w:val="en-GB"/>
              </w:rPr>
            </w:pPr>
            <w:r>
              <w:rPr>
                <w:b/>
                <w:sz w:val="16"/>
                <w:szCs w:val="16"/>
                <w:lang w:val="en-GB"/>
              </w:rPr>
              <w:t>Comment</w:t>
            </w:r>
          </w:p>
        </w:tc>
      </w:tr>
      <w:tr w:rsidR="00ED71BF" w:rsidRPr="004E10D9" w14:paraId="31CBE513" w14:textId="77777777" w:rsidTr="008B13C6">
        <w:tc>
          <w:tcPr>
            <w:tcW w:w="1588" w:type="dxa"/>
          </w:tcPr>
          <w:p w14:paraId="1C6E6E73" w14:textId="77777777" w:rsidR="00ED71BF" w:rsidRPr="00634625" w:rsidRDefault="00ED71BF" w:rsidP="008B13C6">
            <w:pPr>
              <w:pStyle w:val="SmallStandard"/>
            </w:pPr>
            <w:r>
              <w:t>terminalType</w:t>
            </w:r>
          </w:p>
        </w:tc>
        <w:tc>
          <w:tcPr>
            <w:tcW w:w="1558" w:type="dxa"/>
          </w:tcPr>
          <w:p w14:paraId="538FED92" w14:textId="77777777" w:rsidR="00ED71BF" w:rsidRPr="00132C43" w:rsidRDefault="00ED71BF" w:rsidP="008B13C6">
            <w:pPr>
              <w:pStyle w:val="SmallStandard"/>
            </w:pPr>
            <w:r>
              <w:t xml:space="preserve">TerminalType </w:t>
            </w:r>
          </w:p>
        </w:tc>
        <w:tc>
          <w:tcPr>
            <w:tcW w:w="568" w:type="dxa"/>
          </w:tcPr>
          <w:p w14:paraId="5399D1EE" w14:textId="77777777" w:rsidR="00ED71BF" w:rsidRPr="00D331EF" w:rsidRDefault="00ED71BF" w:rsidP="008B13C6">
            <w:pPr>
              <w:pStyle w:val="SmallStandard"/>
            </w:pPr>
            <w:r w:rsidRPr="00574783">
              <w:t>0..1</w:t>
            </w:r>
          </w:p>
        </w:tc>
        <w:tc>
          <w:tcPr>
            <w:tcW w:w="425" w:type="dxa"/>
          </w:tcPr>
          <w:p w14:paraId="4F1773C6" w14:textId="77777777" w:rsidR="00ED71BF" w:rsidRPr="00675E8E" w:rsidRDefault="00ED71BF" w:rsidP="008B13C6">
            <w:pPr>
              <w:pStyle w:val="SmallStandard"/>
              <w:rPr>
                <w:lang w:val="en-US"/>
              </w:rPr>
            </w:pPr>
            <w:r w:rsidRPr="00675E8E">
              <w:rPr>
                <w:lang w:val="en-US"/>
              </w:rPr>
              <w:t>Y</w:t>
            </w:r>
          </w:p>
        </w:tc>
        <w:tc>
          <w:tcPr>
            <w:tcW w:w="425" w:type="dxa"/>
          </w:tcPr>
          <w:p w14:paraId="51C14460" w14:textId="77777777" w:rsidR="00ED71BF" w:rsidRPr="00207506" w:rsidRDefault="00ED71BF" w:rsidP="008B13C6">
            <w:pPr>
              <w:pStyle w:val="SmallStandard"/>
            </w:pPr>
            <w:r>
              <w:t>N</w:t>
            </w:r>
          </w:p>
        </w:tc>
        <w:tc>
          <w:tcPr>
            <w:tcW w:w="567" w:type="dxa"/>
          </w:tcPr>
          <w:p w14:paraId="7E6901B8" w14:textId="77777777" w:rsidR="00ED71BF" w:rsidRPr="00D331EF" w:rsidRDefault="00ED71BF" w:rsidP="008B13C6">
            <w:pPr>
              <w:pStyle w:val="SmallStandard"/>
            </w:pPr>
            <w:r w:rsidRPr="00207506">
              <w:t>0..1</w:t>
            </w:r>
          </w:p>
        </w:tc>
        <w:tc>
          <w:tcPr>
            <w:tcW w:w="426" w:type="dxa"/>
          </w:tcPr>
          <w:p w14:paraId="1D73F0CC" w14:textId="77777777" w:rsidR="00ED71BF" w:rsidRDefault="00ED71BF" w:rsidP="008B13C6">
            <w:pPr>
              <w:pStyle w:val="SmallStandard"/>
            </w:pPr>
            <w:r>
              <w:t>Y</w:t>
            </w:r>
          </w:p>
        </w:tc>
        <w:tc>
          <w:tcPr>
            <w:tcW w:w="3543" w:type="dxa"/>
          </w:tcPr>
          <w:p w14:paraId="03E98CD1" w14:textId="77777777" w:rsidR="005902F7" w:rsidRDefault="00000000">
            <w:pPr>
              <w:jc w:val="left"/>
            </w:pPr>
            <w:r>
              <w:rPr>
                <w:sz w:val="16"/>
                <w:szCs w:val="16"/>
              </w:rPr>
              <w:t>Specifies the terminal type that is associated with the terminal reception.</w:t>
            </w:r>
          </w:p>
        </w:tc>
      </w:tr>
    </w:tbl>
    <w:p w14:paraId="761FD7C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3C4E78F" w14:textId="77777777" w:rsidTr="008572A0">
        <w:tc>
          <w:tcPr>
            <w:tcW w:w="2958" w:type="dxa"/>
            <w:gridSpan w:val="3"/>
          </w:tcPr>
          <w:p w14:paraId="3EA4D663"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4C174B2" w14:textId="77777777" w:rsidR="00EC5D1A" w:rsidRPr="005811A4" w:rsidRDefault="00EC5D1A" w:rsidP="005811A4">
            <w:pPr>
              <w:rPr>
                <w:b/>
                <w:sz w:val="16"/>
                <w:szCs w:val="16"/>
                <w:lang w:val="en-GB"/>
              </w:rPr>
            </w:pPr>
            <w:r>
              <w:rPr>
                <w:b/>
                <w:sz w:val="16"/>
                <w:szCs w:val="16"/>
                <w:lang w:val="en-GB"/>
              </w:rPr>
              <w:t>Other End</w:t>
            </w:r>
          </w:p>
        </w:tc>
        <w:tc>
          <w:tcPr>
            <w:tcW w:w="3912" w:type="dxa"/>
          </w:tcPr>
          <w:p w14:paraId="1CA6BD9D" w14:textId="77777777" w:rsidR="00EC5D1A" w:rsidRPr="005811A4" w:rsidRDefault="00EC5D1A" w:rsidP="005811A4">
            <w:pPr>
              <w:rPr>
                <w:b/>
                <w:sz w:val="16"/>
                <w:szCs w:val="16"/>
                <w:lang w:val="en-GB"/>
              </w:rPr>
            </w:pPr>
            <w:r>
              <w:rPr>
                <w:b/>
                <w:sz w:val="16"/>
                <w:szCs w:val="16"/>
                <w:lang w:val="en-GB"/>
              </w:rPr>
              <w:t>General</w:t>
            </w:r>
          </w:p>
        </w:tc>
      </w:tr>
      <w:tr w:rsidR="005811A4" w14:paraId="4707E592" w14:textId="77777777" w:rsidTr="005811A4">
        <w:tc>
          <w:tcPr>
            <w:tcW w:w="1594" w:type="dxa"/>
          </w:tcPr>
          <w:p w14:paraId="73F4234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7FA3BD2"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5D5F02F"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B6C0F86"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B9C2FF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1E9F279" w14:textId="77777777" w:rsidR="00F61068" w:rsidRPr="005811A4" w:rsidRDefault="005811A4" w:rsidP="005811A4">
            <w:pPr>
              <w:rPr>
                <w:b/>
                <w:sz w:val="16"/>
                <w:szCs w:val="16"/>
                <w:lang w:val="en-GB"/>
              </w:rPr>
            </w:pPr>
            <w:r>
              <w:rPr>
                <w:b/>
                <w:sz w:val="16"/>
                <w:szCs w:val="16"/>
                <w:lang w:val="en-GB"/>
              </w:rPr>
              <w:t>Comment</w:t>
            </w:r>
          </w:p>
        </w:tc>
      </w:tr>
      <w:tr w:rsidR="005811A4" w14:paraId="4E53D43E" w14:textId="77777777" w:rsidTr="005811A4">
        <w:tc>
          <w:tcPr>
            <w:tcW w:w="1594" w:type="dxa"/>
          </w:tcPr>
          <w:p w14:paraId="14FEF52C" w14:textId="77777777" w:rsidR="00F61068" w:rsidRDefault="00F61068" w:rsidP="00F61068">
            <w:pPr>
              <w:pStyle w:val="SmallStandard"/>
              <w:rPr>
                <w:lang w:val="en-US"/>
              </w:rPr>
            </w:pPr>
            <w:r>
              <w:rPr>
                <w:lang w:val="en-US"/>
              </w:rPr>
              <w:t>terminalReceptionSpecification</w:t>
            </w:r>
          </w:p>
        </w:tc>
        <w:tc>
          <w:tcPr>
            <w:tcW w:w="682" w:type="dxa"/>
          </w:tcPr>
          <w:p w14:paraId="14105860" w14:textId="77777777" w:rsidR="00F61068" w:rsidRDefault="00F61068" w:rsidP="00F61068">
            <w:pPr>
              <w:pStyle w:val="SmallStandard"/>
              <w:rPr>
                <w:lang w:val="en-US"/>
              </w:rPr>
            </w:pPr>
            <w:r w:rsidRPr="00D01517">
              <w:t>0..1</w:t>
            </w:r>
          </w:p>
        </w:tc>
        <w:tc>
          <w:tcPr>
            <w:tcW w:w="682" w:type="dxa"/>
          </w:tcPr>
          <w:p w14:paraId="521B27FA" w14:textId="77777777" w:rsidR="00F61068" w:rsidRDefault="00F61068" w:rsidP="00F61068">
            <w:pPr>
              <w:pStyle w:val="SmallStandard"/>
              <w:rPr>
                <w:lang w:val="en-US"/>
              </w:rPr>
            </w:pPr>
            <w:r>
              <w:t>N</w:t>
            </w:r>
          </w:p>
        </w:tc>
        <w:tc>
          <w:tcPr>
            <w:tcW w:w="1593" w:type="dxa"/>
          </w:tcPr>
          <w:p w14:paraId="76D97822" w14:textId="77777777" w:rsidR="00F61068" w:rsidRDefault="00F61068" w:rsidP="00F61068">
            <w:pPr>
              <w:pStyle w:val="SmallStandard"/>
              <w:rPr>
                <w:lang w:val="en-US"/>
              </w:rPr>
            </w:pPr>
            <w:r>
              <w:t>TerminalReception</w:t>
            </w:r>
          </w:p>
        </w:tc>
        <w:tc>
          <w:tcPr>
            <w:tcW w:w="682" w:type="dxa"/>
          </w:tcPr>
          <w:p w14:paraId="0FE2BA26" w14:textId="77777777" w:rsidR="00F61068" w:rsidRDefault="00F61068" w:rsidP="00F61068">
            <w:pPr>
              <w:pStyle w:val="SmallStandard"/>
              <w:rPr>
                <w:lang w:val="en-US"/>
              </w:rPr>
            </w:pPr>
            <w:r w:rsidRPr="00D01517">
              <w:t>0..*</w:t>
            </w:r>
          </w:p>
        </w:tc>
        <w:tc>
          <w:tcPr>
            <w:tcW w:w="3912" w:type="dxa"/>
          </w:tcPr>
          <w:p w14:paraId="080BF8C8" w14:textId="77777777" w:rsidR="00ED71BF" w:rsidRDefault="00ED71BF" w:rsidP="00ED71BF">
            <w:pPr>
              <w:pStyle w:val="SmallStandard"/>
            </w:pPr>
            <w:r w:rsidRPr="00491287">
              <w:t>References the TerminalReceptionSpecification that specifies the TerminalReception.</w:t>
            </w:r>
          </w:p>
        </w:tc>
      </w:tr>
    </w:tbl>
    <w:p w14:paraId="01022239" w14:textId="77777777" w:rsidR="00ED71BF" w:rsidRPr="00F23971" w:rsidRDefault="00ED71BF" w:rsidP="00C57233">
      <w:pPr>
        <w:pStyle w:val="berschrift3"/>
        <w:rPr>
          <w:lang w:val="en-GB"/>
        </w:rPr>
      </w:pPr>
      <w:bookmarkStart w:id="517" w:name="_Toc209165011"/>
      <w:r>
        <w:rPr>
          <w:lang w:val="en-GB"/>
        </w:rPr>
        <w:t xml:space="preserve">Class </w:t>
      </w:r>
      <w:bookmarkStart w:id="518" w:name="_305477fdff22f88c4e046ebc091349f3"/>
      <w:r>
        <w:rPr>
          <w:lang w:val="en-GB"/>
        </w:rPr>
        <w:t>TerminalSpecification</w:t>
      </w:r>
      <w:bookmarkEnd w:id="517"/>
      <w:bookmarkEnd w:id="518"/>
    </w:p>
    <w:p w14:paraId="49E79410" w14:textId="77777777" w:rsidR="005902F7" w:rsidRDefault="00000000">
      <w:r>
        <w:rPr>
          <w:sz w:val="18"/>
          <w:szCs w:val="18"/>
        </w:rPr>
        <w:t>Specification for the definition of terminals. A terminal can own multiple WireReceptions &amp; TerminalReceptions.</w:t>
      </w:r>
    </w:p>
    <w:p w14:paraId="5427FBD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5897A0C" w14:textId="77777777" w:rsidTr="008B13C6">
        <w:tc>
          <w:tcPr>
            <w:tcW w:w="2013" w:type="dxa"/>
            <w:tcMar>
              <w:top w:w="28" w:type="dxa"/>
              <w:left w:w="28" w:type="dxa"/>
              <w:bottom w:w="28" w:type="dxa"/>
              <w:right w:w="28" w:type="dxa"/>
            </w:tcMar>
          </w:tcPr>
          <w:p w14:paraId="1CF6084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5A77D95" w14:textId="20BEFB63"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2526002E" w14:textId="77777777" w:rsidTr="008B13C6">
        <w:tc>
          <w:tcPr>
            <w:tcW w:w="2013" w:type="dxa"/>
            <w:tcMar>
              <w:top w:w="28" w:type="dxa"/>
              <w:left w:w="28" w:type="dxa"/>
              <w:bottom w:w="28" w:type="dxa"/>
              <w:right w:w="28" w:type="dxa"/>
            </w:tcMar>
          </w:tcPr>
          <w:p w14:paraId="261BEBB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82D83CD" w14:textId="77777777" w:rsidR="00ED71BF" w:rsidRPr="00620BBE" w:rsidRDefault="00ED71BF" w:rsidP="00ED71BF">
            <w:pPr>
              <w:pStyle w:val="SmallStandard"/>
            </w:pPr>
            <w:r w:rsidRPr="00620BBE">
              <w:t>NA</w:t>
            </w:r>
          </w:p>
        </w:tc>
      </w:tr>
      <w:tr w:rsidR="00ED71BF" w:rsidRPr="008359F5" w14:paraId="1A7A8AD9" w14:textId="77777777" w:rsidTr="008B13C6">
        <w:tc>
          <w:tcPr>
            <w:tcW w:w="2013" w:type="dxa"/>
            <w:tcMar>
              <w:top w:w="28" w:type="dxa"/>
              <w:left w:w="28" w:type="dxa"/>
              <w:bottom w:w="28" w:type="dxa"/>
              <w:right w:w="28" w:type="dxa"/>
            </w:tcMar>
          </w:tcPr>
          <w:p w14:paraId="3DE19AB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2F9F6B7" w14:textId="77777777" w:rsidR="00ED71BF" w:rsidRPr="000437C1" w:rsidRDefault="00ED71BF" w:rsidP="008B13C6">
            <w:pPr>
              <w:pStyle w:val="SmallStandard"/>
            </w:pPr>
            <w:r>
              <w:t>false</w:t>
            </w:r>
          </w:p>
        </w:tc>
      </w:tr>
    </w:tbl>
    <w:p w14:paraId="6A2D5B6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65A7FBD" w14:textId="77777777" w:rsidTr="008B13C6">
        <w:tc>
          <w:tcPr>
            <w:tcW w:w="2013" w:type="dxa"/>
            <w:tcMar>
              <w:top w:w="28" w:type="dxa"/>
              <w:left w:w="28" w:type="dxa"/>
              <w:bottom w:w="28" w:type="dxa"/>
              <w:right w:w="28" w:type="dxa"/>
            </w:tcMar>
          </w:tcPr>
          <w:p w14:paraId="6919786E"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12DFC4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C336A3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B7D70B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2425C79" w14:textId="77777777" w:rsidTr="008B13C6">
        <w:tc>
          <w:tcPr>
            <w:tcW w:w="2013" w:type="dxa"/>
            <w:tcMar>
              <w:top w:w="28" w:type="dxa"/>
              <w:left w:w="28" w:type="dxa"/>
              <w:bottom w:w="28" w:type="dxa"/>
              <w:right w:w="28" w:type="dxa"/>
            </w:tcMar>
          </w:tcPr>
          <w:p w14:paraId="78E34C46" w14:textId="77777777" w:rsidR="00ED71BF" w:rsidRPr="00620BBE" w:rsidRDefault="00ED71BF" w:rsidP="008B13C6">
            <w:pPr>
              <w:pStyle w:val="SmallStandard"/>
            </w:pPr>
            <w:r w:rsidRPr="00620BBE">
              <w:t>voltageRange</w:t>
            </w:r>
          </w:p>
        </w:tc>
        <w:tc>
          <w:tcPr>
            <w:tcW w:w="1559" w:type="dxa"/>
            <w:tcMar>
              <w:top w:w="28" w:type="dxa"/>
              <w:left w:w="28" w:type="dxa"/>
              <w:bottom w:w="28" w:type="dxa"/>
              <w:right w:w="28" w:type="dxa"/>
            </w:tcMar>
          </w:tcPr>
          <w:p w14:paraId="42F218BC"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5CABAF2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16B3041" w14:textId="77777777" w:rsidR="00ED71BF" w:rsidRDefault="00ED71BF" w:rsidP="00ED71BF">
            <w:pPr>
              <w:pStyle w:val="SmallStandard"/>
              <w:rPr>
                <w:i/>
                <w:u w:val="single"/>
              </w:rPr>
            </w:pPr>
            <w:r w:rsidRPr="005058FF">
              <w:rPr>
                <w:i/>
                <w:u w:val="single"/>
              </w:rPr>
              <w:t>Deprecated since 2.2.0</w:t>
            </w:r>
            <w:r>
              <w:rPr>
                <w:i/>
                <w:u w:val="single"/>
              </w:rPr>
              <w:t>;</w:t>
            </w:r>
          </w:p>
          <w:p w14:paraId="4826F339" w14:textId="77777777" w:rsidR="00ED71BF" w:rsidRPr="00620BBE" w:rsidRDefault="00ED71BF" w:rsidP="00ED71BF">
            <w:pPr>
              <w:pStyle w:val="SmallStandard"/>
            </w:pPr>
            <w:r w:rsidRPr="005058FF">
              <w:rPr>
                <w:i/>
                <w:u w:val="single"/>
              </w:rPr>
              <w:t xml:space="preserve">Reason: </w:t>
            </w:r>
            <w:r>
              <w:t xml:space="preserve">Replaced by </w:t>
            </w:r>
            <w:r>
              <w:rPr>
                <w:i/>
                <w:iCs/>
              </w:rPr>
              <w:t>GeneralTechnicalPartSpecification.VoltageRating</w:t>
            </w:r>
            <w:r>
              <w:t>.</w:t>
            </w:r>
          </w:p>
          <w:p w14:paraId="194DA1BC" w14:textId="77777777" w:rsidR="005902F7" w:rsidRDefault="00000000">
            <w:pPr>
              <w:jc w:val="left"/>
            </w:pPr>
            <w:r>
              <w:rPr>
                <w:sz w:val="16"/>
                <w:szCs w:val="16"/>
              </w:rPr>
              <w:t>Specifies the allowed voltage range for the connector housing.</w:t>
            </w:r>
          </w:p>
        </w:tc>
      </w:tr>
      <w:tr w:rsidR="00ED71BF" w:rsidRPr="004E10D9" w14:paraId="73E834C1" w14:textId="77777777" w:rsidTr="008B13C6">
        <w:tc>
          <w:tcPr>
            <w:tcW w:w="2013" w:type="dxa"/>
            <w:tcMar>
              <w:top w:w="28" w:type="dxa"/>
              <w:left w:w="28" w:type="dxa"/>
              <w:bottom w:w="28" w:type="dxa"/>
              <w:right w:w="28" w:type="dxa"/>
            </w:tcMar>
          </w:tcPr>
          <w:p w14:paraId="56E26A1E" w14:textId="77777777" w:rsidR="00ED71BF" w:rsidRPr="00620BBE" w:rsidRDefault="00ED71BF" w:rsidP="008B13C6">
            <w:pPr>
              <w:pStyle w:val="SmallStandard"/>
            </w:pPr>
            <w:r w:rsidRPr="00620BBE">
              <w:t>sealingType</w:t>
            </w:r>
          </w:p>
        </w:tc>
        <w:tc>
          <w:tcPr>
            <w:tcW w:w="1559" w:type="dxa"/>
            <w:tcMar>
              <w:top w:w="28" w:type="dxa"/>
              <w:left w:w="28" w:type="dxa"/>
              <w:bottom w:w="28" w:type="dxa"/>
              <w:right w:w="28" w:type="dxa"/>
            </w:tcMar>
          </w:tcPr>
          <w:p w14:paraId="470DEAC6" w14:textId="77777777" w:rsidR="00ED71BF" w:rsidRPr="008359F5" w:rsidRDefault="00ED71BF" w:rsidP="008B13C6">
            <w:pPr>
              <w:pStyle w:val="SmallStandard"/>
            </w:pPr>
            <w:r w:rsidRPr="00D21799">
              <w:t>TerminalSealingType</w:t>
            </w:r>
          </w:p>
        </w:tc>
        <w:tc>
          <w:tcPr>
            <w:tcW w:w="709" w:type="dxa"/>
            <w:tcMar>
              <w:top w:w="28" w:type="dxa"/>
              <w:left w:w="28" w:type="dxa"/>
              <w:bottom w:w="28" w:type="dxa"/>
              <w:right w:w="28" w:type="dxa"/>
            </w:tcMar>
          </w:tcPr>
          <w:p w14:paraId="7BF47AA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D1258DE" w14:textId="77777777" w:rsidR="005902F7" w:rsidRDefault="00000000">
            <w:pPr>
              <w:jc w:val="left"/>
            </w:pPr>
            <w:r>
              <w:rPr>
                <w:sz w:val="16"/>
                <w:szCs w:val="16"/>
              </w:rPr>
              <w:t xml:space="preserve">Defines the </w:t>
            </w:r>
            <w:r>
              <w:rPr>
                <w:i/>
                <w:iCs/>
                <w:sz w:val="16"/>
                <w:szCs w:val="16"/>
              </w:rPr>
              <w:t>SealingType</w:t>
            </w:r>
            <w:r>
              <w:rPr>
                <w:sz w:val="16"/>
                <w:szCs w:val="16"/>
              </w:rPr>
              <w:t xml:space="preserve"> of the Terminal. This type always refers to the sealing of the terminal itself. However, even a terminal which is not sealable can be used in sealed locations with additional measures (e.g. on the slot).</w:t>
            </w:r>
          </w:p>
        </w:tc>
      </w:tr>
      <w:tr w:rsidR="00ED71BF" w:rsidRPr="004E10D9" w14:paraId="6D071051" w14:textId="77777777" w:rsidTr="008B13C6">
        <w:tc>
          <w:tcPr>
            <w:tcW w:w="2013" w:type="dxa"/>
            <w:tcMar>
              <w:top w:w="28" w:type="dxa"/>
              <w:left w:w="28" w:type="dxa"/>
              <w:bottom w:w="28" w:type="dxa"/>
              <w:right w:w="28" w:type="dxa"/>
            </w:tcMar>
          </w:tcPr>
          <w:p w14:paraId="2E3CD6E9" w14:textId="77777777" w:rsidR="00ED71BF" w:rsidRPr="00620BBE" w:rsidRDefault="00ED71BF" w:rsidP="008B13C6">
            <w:pPr>
              <w:pStyle w:val="SmallStandard"/>
            </w:pPr>
            <w:r w:rsidRPr="00620BBE">
              <w:t>connectionALength</w:t>
            </w:r>
          </w:p>
        </w:tc>
        <w:tc>
          <w:tcPr>
            <w:tcW w:w="1559" w:type="dxa"/>
            <w:tcMar>
              <w:top w:w="28" w:type="dxa"/>
              <w:left w:w="28" w:type="dxa"/>
              <w:bottom w:w="28" w:type="dxa"/>
              <w:right w:w="28" w:type="dxa"/>
            </w:tcMar>
          </w:tcPr>
          <w:p w14:paraId="6F0D79CA"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3062FB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F619111" w14:textId="77777777" w:rsidR="005902F7" w:rsidRDefault="00000000">
            <w:pPr>
              <w:jc w:val="left"/>
            </w:pPr>
            <w:r>
              <w:rPr>
                <w:sz w:val="16"/>
                <w:szCs w:val="16"/>
              </w:rPr>
              <w:t>Specifies the length of the terminal between the contact area (terminal reception) and the crimp are (wire reception, see diagram "Terminal Dimensions").</w:t>
            </w:r>
          </w:p>
        </w:tc>
      </w:tr>
      <w:tr w:rsidR="00ED71BF" w:rsidRPr="004E10D9" w14:paraId="47D47739" w14:textId="77777777" w:rsidTr="008B13C6">
        <w:tc>
          <w:tcPr>
            <w:tcW w:w="2013" w:type="dxa"/>
            <w:tcMar>
              <w:top w:w="28" w:type="dxa"/>
              <w:left w:w="28" w:type="dxa"/>
              <w:bottom w:w="28" w:type="dxa"/>
              <w:right w:w="28" w:type="dxa"/>
            </w:tcMar>
          </w:tcPr>
          <w:p w14:paraId="4309D6C8" w14:textId="77777777" w:rsidR="00ED71BF" w:rsidRPr="00620BBE" w:rsidRDefault="00ED71BF" w:rsidP="008B13C6">
            <w:pPr>
              <w:pStyle w:val="SmallStandard"/>
            </w:pPr>
            <w:r w:rsidRPr="00620BBE">
              <w:t>overallLength</w:t>
            </w:r>
          </w:p>
        </w:tc>
        <w:tc>
          <w:tcPr>
            <w:tcW w:w="1559" w:type="dxa"/>
            <w:tcMar>
              <w:top w:w="28" w:type="dxa"/>
              <w:left w:w="28" w:type="dxa"/>
              <w:bottom w:w="28" w:type="dxa"/>
              <w:right w:w="28" w:type="dxa"/>
            </w:tcMar>
          </w:tcPr>
          <w:p w14:paraId="6B818B19"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3C2331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C2FFB9D" w14:textId="77777777" w:rsidR="005902F7" w:rsidRDefault="00000000">
            <w:pPr>
              <w:jc w:val="left"/>
            </w:pPr>
            <w:r>
              <w:rPr>
                <w:sz w:val="16"/>
                <w:szCs w:val="16"/>
              </w:rPr>
              <w:t>Specifies the overall length the terminal (see diagram "Terminal Dimensions").</w:t>
            </w:r>
          </w:p>
        </w:tc>
      </w:tr>
      <w:tr w:rsidR="00ED71BF" w:rsidRPr="004E10D9" w14:paraId="15A1AB2A" w14:textId="77777777" w:rsidTr="008B13C6">
        <w:tc>
          <w:tcPr>
            <w:tcW w:w="2013" w:type="dxa"/>
            <w:tcMar>
              <w:top w:w="28" w:type="dxa"/>
              <w:left w:w="28" w:type="dxa"/>
              <w:bottom w:w="28" w:type="dxa"/>
              <w:right w:w="28" w:type="dxa"/>
            </w:tcMar>
          </w:tcPr>
          <w:p w14:paraId="3CEEA098" w14:textId="77777777" w:rsidR="00ED71BF" w:rsidRPr="00620BBE" w:rsidRDefault="00ED71BF" w:rsidP="008B13C6">
            <w:pPr>
              <w:pStyle w:val="SmallStandard"/>
            </w:pPr>
            <w:r w:rsidRPr="00620BBE">
              <w:t>transmissionMedium</w:t>
            </w:r>
          </w:p>
        </w:tc>
        <w:tc>
          <w:tcPr>
            <w:tcW w:w="1559" w:type="dxa"/>
            <w:tcMar>
              <w:top w:w="28" w:type="dxa"/>
              <w:left w:w="28" w:type="dxa"/>
              <w:bottom w:w="28" w:type="dxa"/>
              <w:right w:w="28" w:type="dxa"/>
            </w:tcMar>
          </w:tcPr>
          <w:p w14:paraId="2993CDB9" w14:textId="77777777" w:rsidR="00ED71BF" w:rsidRPr="008359F5" w:rsidRDefault="00ED71BF" w:rsidP="008B13C6">
            <w:pPr>
              <w:pStyle w:val="SmallStandard"/>
            </w:pPr>
            <w:r w:rsidRPr="00D21799">
              <w:t>SignalTransmissionMediumType</w:t>
            </w:r>
          </w:p>
        </w:tc>
        <w:tc>
          <w:tcPr>
            <w:tcW w:w="709" w:type="dxa"/>
            <w:tcMar>
              <w:top w:w="28" w:type="dxa"/>
              <w:left w:w="28" w:type="dxa"/>
              <w:bottom w:w="28" w:type="dxa"/>
              <w:right w:w="28" w:type="dxa"/>
            </w:tcMar>
          </w:tcPr>
          <w:p w14:paraId="2647F84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20C1C2D" w14:textId="77777777" w:rsidR="005902F7" w:rsidRDefault="00000000">
            <w:pPr>
              <w:jc w:val="left"/>
            </w:pPr>
            <w:r>
              <w:rPr>
                <w:sz w:val="16"/>
                <w:szCs w:val="16"/>
              </w:rPr>
              <w:t>Specifies the type of the transmission medium for the terminal.</w:t>
            </w:r>
          </w:p>
        </w:tc>
      </w:tr>
    </w:tbl>
    <w:p w14:paraId="7630224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1ACF495" w14:textId="77777777" w:rsidTr="008B13C6">
        <w:tc>
          <w:tcPr>
            <w:tcW w:w="4564" w:type="dxa"/>
            <w:gridSpan w:val="5"/>
          </w:tcPr>
          <w:p w14:paraId="2FA0DF15" w14:textId="77777777" w:rsidR="00ED71BF" w:rsidRDefault="00ED71BF" w:rsidP="008B13C6">
            <w:pPr>
              <w:jc w:val="center"/>
              <w:rPr>
                <w:b/>
                <w:sz w:val="16"/>
                <w:szCs w:val="16"/>
                <w:lang w:val="en-GB"/>
              </w:rPr>
            </w:pPr>
            <w:r>
              <w:rPr>
                <w:b/>
                <w:sz w:val="16"/>
                <w:szCs w:val="16"/>
                <w:lang w:val="en-GB"/>
              </w:rPr>
              <w:t>Other End</w:t>
            </w:r>
          </w:p>
        </w:tc>
        <w:tc>
          <w:tcPr>
            <w:tcW w:w="567" w:type="dxa"/>
          </w:tcPr>
          <w:p w14:paraId="499AECE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77EAC83" w14:textId="77777777" w:rsidR="00ED71BF" w:rsidRDefault="00ED71BF" w:rsidP="008B13C6">
            <w:pPr>
              <w:jc w:val="center"/>
              <w:rPr>
                <w:b/>
                <w:sz w:val="16"/>
                <w:szCs w:val="16"/>
                <w:lang w:val="en-GB"/>
              </w:rPr>
            </w:pPr>
            <w:r>
              <w:rPr>
                <w:b/>
                <w:sz w:val="16"/>
                <w:szCs w:val="16"/>
                <w:lang w:val="en-GB"/>
              </w:rPr>
              <w:t>General</w:t>
            </w:r>
          </w:p>
        </w:tc>
      </w:tr>
      <w:tr w:rsidR="00ED71BF" w:rsidRPr="00720F6F" w14:paraId="12E2A123" w14:textId="77777777" w:rsidTr="008B13C6">
        <w:trPr>
          <w:cantSplit/>
          <w:trHeight w:val="1201"/>
        </w:trPr>
        <w:tc>
          <w:tcPr>
            <w:tcW w:w="1588" w:type="dxa"/>
          </w:tcPr>
          <w:p w14:paraId="532FCD8C" w14:textId="77777777" w:rsidR="00ED71BF" w:rsidRDefault="00ED71BF" w:rsidP="008B13C6">
            <w:pPr>
              <w:rPr>
                <w:b/>
                <w:sz w:val="16"/>
                <w:szCs w:val="16"/>
                <w:lang w:val="en-GB"/>
              </w:rPr>
            </w:pPr>
            <w:r>
              <w:rPr>
                <w:b/>
                <w:sz w:val="16"/>
                <w:szCs w:val="16"/>
                <w:lang w:val="en-GB"/>
              </w:rPr>
              <w:t>Role</w:t>
            </w:r>
          </w:p>
        </w:tc>
        <w:tc>
          <w:tcPr>
            <w:tcW w:w="1558" w:type="dxa"/>
          </w:tcPr>
          <w:p w14:paraId="6BED506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A32190C"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EF799A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BCD9F2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A5EDFE6"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4C060C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34CC306" w14:textId="77777777" w:rsidR="00ED71BF" w:rsidRPr="008359F5" w:rsidRDefault="00ED71BF" w:rsidP="008B13C6">
            <w:pPr>
              <w:rPr>
                <w:b/>
                <w:sz w:val="16"/>
                <w:szCs w:val="16"/>
                <w:lang w:val="en-GB"/>
              </w:rPr>
            </w:pPr>
            <w:r>
              <w:rPr>
                <w:b/>
                <w:sz w:val="16"/>
                <w:szCs w:val="16"/>
                <w:lang w:val="en-GB"/>
              </w:rPr>
              <w:t>Comment</w:t>
            </w:r>
          </w:p>
        </w:tc>
      </w:tr>
      <w:tr w:rsidR="00ED71BF" w:rsidRPr="004E10D9" w14:paraId="374FBE2B" w14:textId="77777777" w:rsidTr="008B13C6">
        <w:tc>
          <w:tcPr>
            <w:tcW w:w="1588" w:type="dxa"/>
          </w:tcPr>
          <w:p w14:paraId="1B4C7B08" w14:textId="77777777" w:rsidR="00ED71BF" w:rsidRPr="00634625" w:rsidRDefault="00ED71BF" w:rsidP="008B13C6">
            <w:pPr>
              <w:pStyle w:val="SmallStandard"/>
            </w:pPr>
            <w:r>
              <w:t>currentInformation</w:t>
            </w:r>
          </w:p>
        </w:tc>
        <w:tc>
          <w:tcPr>
            <w:tcW w:w="1558" w:type="dxa"/>
          </w:tcPr>
          <w:p w14:paraId="6018A80A" w14:textId="77777777" w:rsidR="00ED71BF" w:rsidRPr="00132C43" w:rsidRDefault="00ED71BF" w:rsidP="008B13C6">
            <w:pPr>
              <w:pStyle w:val="SmallStandard"/>
            </w:pPr>
            <w:r>
              <w:t xml:space="preserve">TerminalCurrentInformation </w:t>
            </w:r>
          </w:p>
        </w:tc>
        <w:tc>
          <w:tcPr>
            <w:tcW w:w="568" w:type="dxa"/>
          </w:tcPr>
          <w:p w14:paraId="2CF36213" w14:textId="77777777" w:rsidR="00ED71BF" w:rsidRPr="00D331EF" w:rsidRDefault="00ED71BF" w:rsidP="008B13C6">
            <w:pPr>
              <w:pStyle w:val="SmallStandard"/>
            </w:pPr>
            <w:r w:rsidRPr="00574783">
              <w:t>0..*</w:t>
            </w:r>
          </w:p>
        </w:tc>
        <w:tc>
          <w:tcPr>
            <w:tcW w:w="425" w:type="dxa"/>
          </w:tcPr>
          <w:p w14:paraId="10062F99" w14:textId="77777777" w:rsidR="00ED71BF" w:rsidRPr="00675E8E" w:rsidRDefault="00ED71BF" w:rsidP="008B13C6">
            <w:pPr>
              <w:pStyle w:val="SmallStandard"/>
              <w:rPr>
                <w:lang w:val="en-US"/>
              </w:rPr>
            </w:pPr>
            <w:r w:rsidRPr="00675E8E">
              <w:rPr>
                <w:lang w:val="en-US"/>
              </w:rPr>
              <w:t>Y</w:t>
            </w:r>
          </w:p>
        </w:tc>
        <w:tc>
          <w:tcPr>
            <w:tcW w:w="425" w:type="dxa"/>
          </w:tcPr>
          <w:p w14:paraId="585CB900" w14:textId="77777777" w:rsidR="00ED71BF" w:rsidRPr="00207506" w:rsidRDefault="00ED71BF" w:rsidP="008B13C6">
            <w:pPr>
              <w:pStyle w:val="SmallStandard"/>
            </w:pPr>
            <w:r>
              <w:t>N</w:t>
            </w:r>
          </w:p>
        </w:tc>
        <w:tc>
          <w:tcPr>
            <w:tcW w:w="567" w:type="dxa"/>
          </w:tcPr>
          <w:p w14:paraId="78322C95" w14:textId="77777777" w:rsidR="00ED71BF" w:rsidRPr="00D331EF" w:rsidRDefault="00ED71BF" w:rsidP="008B13C6">
            <w:pPr>
              <w:pStyle w:val="SmallStandard"/>
            </w:pPr>
            <w:r w:rsidRPr="00207506">
              <w:t>1</w:t>
            </w:r>
          </w:p>
        </w:tc>
        <w:tc>
          <w:tcPr>
            <w:tcW w:w="426" w:type="dxa"/>
          </w:tcPr>
          <w:p w14:paraId="37E54C70" w14:textId="77777777" w:rsidR="00ED71BF" w:rsidRDefault="00ED71BF" w:rsidP="008B13C6">
            <w:pPr>
              <w:pStyle w:val="SmallStandard"/>
            </w:pPr>
            <w:r>
              <w:t>Y</w:t>
            </w:r>
          </w:p>
        </w:tc>
        <w:tc>
          <w:tcPr>
            <w:tcW w:w="3543" w:type="dxa"/>
          </w:tcPr>
          <w:p w14:paraId="72B22559" w14:textId="77777777" w:rsidR="005902F7" w:rsidRDefault="00000000">
            <w:pPr>
              <w:jc w:val="left"/>
            </w:pPr>
            <w:r>
              <w:rPr>
                <w:sz w:val="16"/>
                <w:szCs w:val="16"/>
              </w:rPr>
              <w:t xml:space="preserve">Specifies the </w:t>
            </w:r>
            <w:r>
              <w:rPr>
                <w:i/>
                <w:iCs/>
                <w:sz w:val="16"/>
                <w:szCs w:val="16"/>
              </w:rPr>
              <w:t>TerminalCurrentInformation</w:t>
            </w:r>
            <w:r>
              <w:rPr>
                <w:sz w:val="16"/>
                <w:szCs w:val="16"/>
              </w:rPr>
              <w:t xml:space="preserve"> that is applicable for the terminal.</w:t>
            </w:r>
          </w:p>
        </w:tc>
      </w:tr>
      <w:tr w:rsidR="00ED71BF" w:rsidRPr="004E10D9" w14:paraId="77960EBD" w14:textId="77777777" w:rsidTr="008B13C6">
        <w:tc>
          <w:tcPr>
            <w:tcW w:w="1588" w:type="dxa"/>
          </w:tcPr>
          <w:p w14:paraId="093F54C3" w14:textId="77777777" w:rsidR="00ED71BF" w:rsidRPr="00634625" w:rsidRDefault="00ED71BF" w:rsidP="008B13C6">
            <w:pPr>
              <w:pStyle w:val="SmallStandard"/>
            </w:pPr>
            <w:r>
              <w:t>internalTerminalConnection</w:t>
            </w:r>
          </w:p>
        </w:tc>
        <w:tc>
          <w:tcPr>
            <w:tcW w:w="1558" w:type="dxa"/>
          </w:tcPr>
          <w:p w14:paraId="5DA367D9" w14:textId="77777777" w:rsidR="00ED71BF" w:rsidRPr="00132C43" w:rsidRDefault="00ED71BF" w:rsidP="008B13C6">
            <w:pPr>
              <w:pStyle w:val="SmallStandard"/>
            </w:pPr>
            <w:r>
              <w:t xml:space="preserve">InternalTerminalConnection </w:t>
            </w:r>
          </w:p>
        </w:tc>
        <w:tc>
          <w:tcPr>
            <w:tcW w:w="568" w:type="dxa"/>
          </w:tcPr>
          <w:p w14:paraId="60D3D3B6" w14:textId="77777777" w:rsidR="00ED71BF" w:rsidRPr="00D331EF" w:rsidRDefault="00ED71BF" w:rsidP="008B13C6">
            <w:pPr>
              <w:pStyle w:val="SmallStandard"/>
            </w:pPr>
            <w:r w:rsidRPr="00574783">
              <w:t>0..*</w:t>
            </w:r>
          </w:p>
        </w:tc>
        <w:tc>
          <w:tcPr>
            <w:tcW w:w="425" w:type="dxa"/>
          </w:tcPr>
          <w:p w14:paraId="396DCBD4" w14:textId="77777777" w:rsidR="00ED71BF" w:rsidRPr="00675E8E" w:rsidRDefault="00ED71BF" w:rsidP="008B13C6">
            <w:pPr>
              <w:pStyle w:val="SmallStandard"/>
              <w:rPr>
                <w:lang w:val="en-US"/>
              </w:rPr>
            </w:pPr>
            <w:r w:rsidRPr="00675E8E">
              <w:rPr>
                <w:lang w:val="en-US"/>
              </w:rPr>
              <w:t>Y</w:t>
            </w:r>
          </w:p>
        </w:tc>
        <w:tc>
          <w:tcPr>
            <w:tcW w:w="425" w:type="dxa"/>
          </w:tcPr>
          <w:p w14:paraId="44314E45" w14:textId="77777777" w:rsidR="00ED71BF" w:rsidRPr="00207506" w:rsidRDefault="00ED71BF" w:rsidP="008B13C6">
            <w:pPr>
              <w:pStyle w:val="SmallStandard"/>
            </w:pPr>
            <w:r>
              <w:t>N</w:t>
            </w:r>
          </w:p>
        </w:tc>
        <w:tc>
          <w:tcPr>
            <w:tcW w:w="567" w:type="dxa"/>
          </w:tcPr>
          <w:p w14:paraId="32948722" w14:textId="77777777" w:rsidR="00ED71BF" w:rsidRPr="00D331EF" w:rsidRDefault="00ED71BF" w:rsidP="008B13C6">
            <w:pPr>
              <w:pStyle w:val="SmallStandard"/>
            </w:pPr>
            <w:r w:rsidRPr="00207506">
              <w:t>1</w:t>
            </w:r>
          </w:p>
        </w:tc>
        <w:tc>
          <w:tcPr>
            <w:tcW w:w="426" w:type="dxa"/>
          </w:tcPr>
          <w:p w14:paraId="0710E392" w14:textId="77777777" w:rsidR="00ED71BF" w:rsidRDefault="00ED71BF" w:rsidP="008B13C6">
            <w:pPr>
              <w:pStyle w:val="SmallStandard"/>
            </w:pPr>
            <w:r>
              <w:t>Y</w:t>
            </w:r>
          </w:p>
        </w:tc>
        <w:tc>
          <w:tcPr>
            <w:tcW w:w="3543" w:type="dxa"/>
          </w:tcPr>
          <w:p w14:paraId="2DF6FEB4" w14:textId="77777777" w:rsidR="00ED71BF" w:rsidRDefault="00ED71BF" w:rsidP="00ED71BF">
            <w:pPr>
              <w:pStyle w:val="SmallStandard"/>
            </w:pPr>
            <w:r w:rsidRPr="00491287">
              <w:t xml:space="preserve">Specifies the InternalTerminalConnections of the terminal. </w:t>
            </w:r>
          </w:p>
        </w:tc>
      </w:tr>
      <w:tr w:rsidR="00ED71BF" w:rsidRPr="004E10D9" w14:paraId="501835C6" w14:textId="77777777" w:rsidTr="008B13C6">
        <w:tc>
          <w:tcPr>
            <w:tcW w:w="1588" w:type="dxa"/>
          </w:tcPr>
          <w:p w14:paraId="52C05036" w14:textId="77777777" w:rsidR="00ED71BF" w:rsidRPr="00634625" w:rsidRDefault="00ED71BF" w:rsidP="008B13C6">
            <w:pPr>
              <w:pStyle w:val="SmallStandard"/>
            </w:pPr>
            <w:r>
              <w:t>minimumDistance</w:t>
            </w:r>
          </w:p>
        </w:tc>
        <w:tc>
          <w:tcPr>
            <w:tcW w:w="1558" w:type="dxa"/>
          </w:tcPr>
          <w:p w14:paraId="36D202A8" w14:textId="77777777" w:rsidR="00ED71BF" w:rsidRPr="00132C43" w:rsidRDefault="00ED71BF" w:rsidP="008B13C6">
            <w:pPr>
              <w:pStyle w:val="SmallStandard"/>
            </w:pPr>
            <w:r>
              <w:t xml:space="preserve">TerminalDistanceInformation </w:t>
            </w:r>
          </w:p>
        </w:tc>
        <w:tc>
          <w:tcPr>
            <w:tcW w:w="568" w:type="dxa"/>
          </w:tcPr>
          <w:p w14:paraId="31BCB51C" w14:textId="77777777" w:rsidR="00ED71BF" w:rsidRPr="00D331EF" w:rsidRDefault="00ED71BF" w:rsidP="008B13C6">
            <w:pPr>
              <w:pStyle w:val="SmallStandard"/>
            </w:pPr>
            <w:r w:rsidRPr="00574783">
              <w:t>0..*</w:t>
            </w:r>
          </w:p>
        </w:tc>
        <w:tc>
          <w:tcPr>
            <w:tcW w:w="425" w:type="dxa"/>
          </w:tcPr>
          <w:p w14:paraId="2F7CB0FD" w14:textId="77777777" w:rsidR="00ED71BF" w:rsidRPr="00675E8E" w:rsidRDefault="00ED71BF" w:rsidP="008B13C6">
            <w:pPr>
              <w:pStyle w:val="SmallStandard"/>
              <w:rPr>
                <w:lang w:val="en-US"/>
              </w:rPr>
            </w:pPr>
            <w:r w:rsidRPr="00675E8E">
              <w:rPr>
                <w:lang w:val="en-US"/>
              </w:rPr>
              <w:t>Y</w:t>
            </w:r>
          </w:p>
        </w:tc>
        <w:tc>
          <w:tcPr>
            <w:tcW w:w="425" w:type="dxa"/>
          </w:tcPr>
          <w:p w14:paraId="5D9EAE21" w14:textId="77777777" w:rsidR="00ED71BF" w:rsidRPr="00207506" w:rsidRDefault="00ED71BF" w:rsidP="008B13C6">
            <w:pPr>
              <w:pStyle w:val="SmallStandard"/>
            </w:pPr>
            <w:r>
              <w:t>N</w:t>
            </w:r>
          </w:p>
        </w:tc>
        <w:tc>
          <w:tcPr>
            <w:tcW w:w="567" w:type="dxa"/>
          </w:tcPr>
          <w:p w14:paraId="2B8B081F" w14:textId="77777777" w:rsidR="00ED71BF" w:rsidRPr="00D331EF" w:rsidRDefault="00ED71BF" w:rsidP="008B13C6">
            <w:pPr>
              <w:pStyle w:val="SmallStandard"/>
            </w:pPr>
            <w:r w:rsidRPr="00207506">
              <w:t>0..1</w:t>
            </w:r>
          </w:p>
        </w:tc>
        <w:tc>
          <w:tcPr>
            <w:tcW w:w="426" w:type="dxa"/>
          </w:tcPr>
          <w:p w14:paraId="0FC368D4" w14:textId="77777777" w:rsidR="00ED71BF" w:rsidRDefault="00ED71BF" w:rsidP="008B13C6">
            <w:pPr>
              <w:pStyle w:val="SmallStandard"/>
            </w:pPr>
            <w:r>
              <w:t>Y</w:t>
            </w:r>
          </w:p>
        </w:tc>
        <w:tc>
          <w:tcPr>
            <w:tcW w:w="3543" w:type="dxa"/>
          </w:tcPr>
          <w:p w14:paraId="56993F24" w14:textId="77777777" w:rsidR="00ED71BF" w:rsidRDefault="00ED71BF" w:rsidP="00ED71BF">
            <w:pPr>
              <w:pStyle w:val="SmallStandard"/>
            </w:pPr>
            <w:r>
              <w:t xml:space="preserve">A terminal can have minimum distance requirements to other elements in the harness. These are defined with the </w:t>
            </w:r>
            <w:r>
              <w:rPr>
                <w:i/>
                <w:iCs/>
              </w:rPr>
              <w:t>TerminalDistanceInformation.</w:t>
            </w:r>
          </w:p>
        </w:tc>
      </w:tr>
      <w:tr w:rsidR="00ED71BF" w:rsidRPr="004E10D9" w14:paraId="74EA1667" w14:textId="77777777" w:rsidTr="008B13C6">
        <w:tc>
          <w:tcPr>
            <w:tcW w:w="1588" w:type="dxa"/>
          </w:tcPr>
          <w:p w14:paraId="4BD3C3C5" w14:textId="77777777" w:rsidR="00ED71BF" w:rsidRPr="00634625" w:rsidRDefault="00ED71BF" w:rsidP="008B13C6">
            <w:pPr>
              <w:pStyle w:val="SmallStandard"/>
            </w:pPr>
            <w:r>
              <w:t>terminalReception</w:t>
            </w:r>
          </w:p>
        </w:tc>
        <w:tc>
          <w:tcPr>
            <w:tcW w:w="1558" w:type="dxa"/>
          </w:tcPr>
          <w:p w14:paraId="160A4A6A" w14:textId="77777777" w:rsidR="00ED71BF" w:rsidRPr="00132C43" w:rsidRDefault="00ED71BF" w:rsidP="008B13C6">
            <w:pPr>
              <w:pStyle w:val="SmallStandard"/>
            </w:pPr>
            <w:r>
              <w:t xml:space="preserve">TerminalReception </w:t>
            </w:r>
          </w:p>
        </w:tc>
        <w:tc>
          <w:tcPr>
            <w:tcW w:w="568" w:type="dxa"/>
          </w:tcPr>
          <w:p w14:paraId="23D582ED" w14:textId="77777777" w:rsidR="00ED71BF" w:rsidRPr="00D331EF" w:rsidRDefault="00ED71BF" w:rsidP="008B13C6">
            <w:pPr>
              <w:pStyle w:val="SmallStandard"/>
            </w:pPr>
            <w:r w:rsidRPr="00574783">
              <w:t>0..*</w:t>
            </w:r>
          </w:p>
        </w:tc>
        <w:tc>
          <w:tcPr>
            <w:tcW w:w="425" w:type="dxa"/>
          </w:tcPr>
          <w:p w14:paraId="510C7D56" w14:textId="77777777" w:rsidR="00ED71BF" w:rsidRPr="00675E8E" w:rsidRDefault="00ED71BF" w:rsidP="008B13C6">
            <w:pPr>
              <w:pStyle w:val="SmallStandard"/>
              <w:rPr>
                <w:lang w:val="en-US"/>
              </w:rPr>
            </w:pPr>
            <w:r w:rsidRPr="00675E8E">
              <w:rPr>
                <w:lang w:val="en-US"/>
              </w:rPr>
              <w:t>Y</w:t>
            </w:r>
          </w:p>
        </w:tc>
        <w:tc>
          <w:tcPr>
            <w:tcW w:w="425" w:type="dxa"/>
          </w:tcPr>
          <w:p w14:paraId="673131C5" w14:textId="77777777" w:rsidR="00ED71BF" w:rsidRPr="00207506" w:rsidRDefault="00ED71BF" w:rsidP="008B13C6">
            <w:pPr>
              <w:pStyle w:val="SmallStandard"/>
            </w:pPr>
            <w:r>
              <w:t>N</w:t>
            </w:r>
          </w:p>
        </w:tc>
        <w:tc>
          <w:tcPr>
            <w:tcW w:w="567" w:type="dxa"/>
          </w:tcPr>
          <w:p w14:paraId="654F3120" w14:textId="77777777" w:rsidR="00ED71BF" w:rsidRPr="00D331EF" w:rsidRDefault="00ED71BF" w:rsidP="008B13C6">
            <w:pPr>
              <w:pStyle w:val="SmallStandard"/>
            </w:pPr>
            <w:r w:rsidRPr="00207506">
              <w:t>1</w:t>
            </w:r>
          </w:p>
        </w:tc>
        <w:tc>
          <w:tcPr>
            <w:tcW w:w="426" w:type="dxa"/>
          </w:tcPr>
          <w:p w14:paraId="2A1C7B4F" w14:textId="77777777" w:rsidR="00ED71BF" w:rsidRDefault="00ED71BF" w:rsidP="008B13C6">
            <w:pPr>
              <w:pStyle w:val="SmallStandard"/>
            </w:pPr>
            <w:r>
              <w:t>Y</w:t>
            </w:r>
          </w:p>
        </w:tc>
        <w:tc>
          <w:tcPr>
            <w:tcW w:w="3543" w:type="dxa"/>
          </w:tcPr>
          <w:p w14:paraId="21B341A5" w14:textId="77777777" w:rsidR="00ED71BF" w:rsidRDefault="00ED71BF" w:rsidP="00ED71BF">
            <w:pPr>
              <w:pStyle w:val="SmallStandard"/>
            </w:pPr>
            <w:r w:rsidRPr="00491287">
              <w:t>Specifies the TerminalReceptions of the terminal described by the TerminalSpecification.</w:t>
            </w:r>
          </w:p>
        </w:tc>
      </w:tr>
      <w:tr w:rsidR="00ED71BF" w:rsidRPr="004E10D9" w14:paraId="3E3382E0" w14:textId="77777777" w:rsidTr="008B13C6">
        <w:tc>
          <w:tcPr>
            <w:tcW w:w="1588" w:type="dxa"/>
          </w:tcPr>
          <w:p w14:paraId="536A67DA" w14:textId="77777777" w:rsidR="00ED71BF" w:rsidRPr="00634625" w:rsidRDefault="00ED71BF" w:rsidP="008B13C6">
            <w:pPr>
              <w:pStyle w:val="SmallStandard"/>
            </w:pPr>
            <w:r>
              <w:t>wireReception</w:t>
            </w:r>
          </w:p>
        </w:tc>
        <w:tc>
          <w:tcPr>
            <w:tcW w:w="1558" w:type="dxa"/>
          </w:tcPr>
          <w:p w14:paraId="341EE88B" w14:textId="77777777" w:rsidR="00ED71BF" w:rsidRPr="00132C43" w:rsidRDefault="00ED71BF" w:rsidP="008B13C6">
            <w:pPr>
              <w:pStyle w:val="SmallStandard"/>
            </w:pPr>
            <w:r>
              <w:t xml:space="preserve">WireReception </w:t>
            </w:r>
          </w:p>
        </w:tc>
        <w:tc>
          <w:tcPr>
            <w:tcW w:w="568" w:type="dxa"/>
          </w:tcPr>
          <w:p w14:paraId="20CBE7E0" w14:textId="77777777" w:rsidR="00ED71BF" w:rsidRPr="00D331EF" w:rsidRDefault="00ED71BF" w:rsidP="008B13C6">
            <w:pPr>
              <w:pStyle w:val="SmallStandard"/>
            </w:pPr>
            <w:r w:rsidRPr="00574783">
              <w:t>0..*</w:t>
            </w:r>
          </w:p>
        </w:tc>
        <w:tc>
          <w:tcPr>
            <w:tcW w:w="425" w:type="dxa"/>
          </w:tcPr>
          <w:p w14:paraId="498B4BE0" w14:textId="77777777" w:rsidR="00ED71BF" w:rsidRPr="00675E8E" w:rsidRDefault="00ED71BF" w:rsidP="008B13C6">
            <w:pPr>
              <w:pStyle w:val="SmallStandard"/>
              <w:rPr>
                <w:lang w:val="en-US"/>
              </w:rPr>
            </w:pPr>
            <w:r w:rsidRPr="00675E8E">
              <w:rPr>
                <w:lang w:val="en-US"/>
              </w:rPr>
              <w:t>Y</w:t>
            </w:r>
          </w:p>
        </w:tc>
        <w:tc>
          <w:tcPr>
            <w:tcW w:w="425" w:type="dxa"/>
          </w:tcPr>
          <w:p w14:paraId="7FEA9F7F" w14:textId="77777777" w:rsidR="00ED71BF" w:rsidRPr="00207506" w:rsidRDefault="00ED71BF" w:rsidP="008B13C6">
            <w:pPr>
              <w:pStyle w:val="SmallStandard"/>
            </w:pPr>
            <w:r>
              <w:t>N</w:t>
            </w:r>
          </w:p>
        </w:tc>
        <w:tc>
          <w:tcPr>
            <w:tcW w:w="567" w:type="dxa"/>
          </w:tcPr>
          <w:p w14:paraId="66F5C425" w14:textId="77777777" w:rsidR="00ED71BF" w:rsidRPr="00D331EF" w:rsidRDefault="00ED71BF" w:rsidP="008B13C6">
            <w:pPr>
              <w:pStyle w:val="SmallStandard"/>
            </w:pPr>
            <w:r w:rsidRPr="00207506">
              <w:t>1</w:t>
            </w:r>
          </w:p>
        </w:tc>
        <w:tc>
          <w:tcPr>
            <w:tcW w:w="426" w:type="dxa"/>
          </w:tcPr>
          <w:p w14:paraId="7D72A6C4" w14:textId="77777777" w:rsidR="00ED71BF" w:rsidRDefault="00ED71BF" w:rsidP="008B13C6">
            <w:pPr>
              <w:pStyle w:val="SmallStandard"/>
            </w:pPr>
            <w:r>
              <w:t>Y</w:t>
            </w:r>
          </w:p>
        </w:tc>
        <w:tc>
          <w:tcPr>
            <w:tcW w:w="3543" w:type="dxa"/>
          </w:tcPr>
          <w:p w14:paraId="3274998D" w14:textId="77777777" w:rsidR="00ED71BF" w:rsidRDefault="00ED71BF" w:rsidP="00ED71BF">
            <w:pPr>
              <w:pStyle w:val="SmallStandard"/>
            </w:pPr>
            <w:r w:rsidRPr="00491287">
              <w:t>Specifies the WireReceptions of the terminal described by the TerminalSpecification.</w:t>
            </w:r>
          </w:p>
        </w:tc>
      </w:tr>
    </w:tbl>
    <w:p w14:paraId="59309E3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576144A" w14:textId="77777777" w:rsidTr="008572A0">
        <w:tc>
          <w:tcPr>
            <w:tcW w:w="2958" w:type="dxa"/>
            <w:gridSpan w:val="3"/>
          </w:tcPr>
          <w:p w14:paraId="3933ACA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E74683B" w14:textId="77777777" w:rsidR="00EC5D1A" w:rsidRPr="005811A4" w:rsidRDefault="00EC5D1A" w:rsidP="005811A4">
            <w:pPr>
              <w:rPr>
                <w:b/>
                <w:sz w:val="16"/>
                <w:szCs w:val="16"/>
                <w:lang w:val="en-GB"/>
              </w:rPr>
            </w:pPr>
            <w:r>
              <w:rPr>
                <w:b/>
                <w:sz w:val="16"/>
                <w:szCs w:val="16"/>
                <w:lang w:val="en-GB"/>
              </w:rPr>
              <w:t>Other End</w:t>
            </w:r>
          </w:p>
        </w:tc>
        <w:tc>
          <w:tcPr>
            <w:tcW w:w="3912" w:type="dxa"/>
          </w:tcPr>
          <w:p w14:paraId="22CF4AD2" w14:textId="77777777" w:rsidR="00EC5D1A" w:rsidRPr="005811A4" w:rsidRDefault="00EC5D1A" w:rsidP="005811A4">
            <w:pPr>
              <w:rPr>
                <w:b/>
                <w:sz w:val="16"/>
                <w:szCs w:val="16"/>
                <w:lang w:val="en-GB"/>
              </w:rPr>
            </w:pPr>
            <w:r>
              <w:rPr>
                <w:b/>
                <w:sz w:val="16"/>
                <w:szCs w:val="16"/>
                <w:lang w:val="en-GB"/>
              </w:rPr>
              <w:t>General</w:t>
            </w:r>
          </w:p>
        </w:tc>
      </w:tr>
      <w:tr w:rsidR="005811A4" w14:paraId="03328ECC" w14:textId="77777777" w:rsidTr="005811A4">
        <w:tc>
          <w:tcPr>
            <w:tcW w:w="1594" w:type="dxa"/>
          </w:tcPr>
          <w:p w14:paraId="1DF4FEA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AD90C4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3B7E211"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06898D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7BB6051"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A6AEDD3" w14:textId="77777777" w:rsidR="00F61068" w:rsidRPr="005811A4" w:rsidRDefault="005811A4" w:rsidP="005811A4">
            <w:pPr>
              <w:rPr>
                <w:b/>
                <w:sz w:val="16"/>
                <w:szCs w:val="16"/>
                <w:lang w:val="en-GB"/>
              </w:rPr>
            </w:pPr>
            <w:r>
              <w:rPr>
                <w:b/>
                <w:sz w:val="16"/>
                <w:szCs w:val="16"/>
                <w:lang w:val="en-GB"/>
              </w:rPr>
              <w:t>Comment</w:t>
            </w:r>
          </w:p>
        </w:tc>
      </w:tr>
      <w:tr w:rsidR="005811A4" w14:paraId="09A9F3CC" w14:textId="77777777" w:rsidTr="005811A4">
        <w:tc>
          <w:tcPr>
            <w:tcW w:w="1594" w:type="dxa"/>
          </w:tcPr>
          <w:p w14:paraId="459CE51A" w14:textId="77777777" w:rsidR="00F61068" w:rsidRDefault="00F61068" w:rsidP="00F61068">
            <w:pPr>
              <w:pStyle w:val="SmallStandard"/>
              <w:rPr>
                <w:lang w:val="en-US"/>
              </w:rPr>
            </w:pPr>
            <w:r>
              <w:rPr>
                <w:lang w:val="en-US"/>
              </w:rPr>
              <w:t>integratedTerminalSpecification</w:t>
            </w:r>
          </w:p>
        </w:tc>
        <w:tc>
          <w:tcPr>
            <w:tcW w:w="682" w:type="dxa"/>
          </w:tcPr>
          <w:p w14:paraId="2F0DEABE" w14:textId="77777777" w:rsidR="00F61068" w:rsidRDefault="00F61068" w:rsidP="00F61068">
            <w:pPr>
              <w:pStyle w:val="SmallStandard"/>
              <w:rPr>
                <w:lang w:val="en-US"/>
              </w:rPr>
            </w:pPr>
            <w:r w:rsidRPr="00D01517">
              <w:t>0..1</w:t>
            </w:r>
          </w:p>
        </w:tc>
        <w:tc>
          <w:tcPr>
            <w:tcW w:w="682" w:type="dxa"/>
          </w:tcPr>
          <w:p w14:paraId="43F352C4" w14:textId="77777777" w:rsidR="00F61068" w:rsidRDefault="00F61068" w:rsidP="00F61068">
            <w:pPr>
              <w:pStyle w:val="SmallStandard"/>
              <w:rPr>
                <w:lang w:val="en-US"/>
              </w:rPr>
            </w:pPr>
            <w:r>
              <w:t>N</w:t>
            </w:r>
          </w:p>
        </w:tc>
        <w:tc>
          <w:tcPr>
            <w:tcW w:w="1593" w:type="dxa"/>
          </w:tcPr>
          <w:p w14:paraId="68BAF793" w14:textId="77777777" w:rsidR="00F61068" w:rsidRDefault="00F61068" w:rsidP="00F61068">
            <w:pPr>
              <w:pStyle w:val="SmallStandard"/>
              <w:rPr>
                <w:lang w:val="en-US"/>
              </w:rPr>
            </w:pPr>
            <w:r>
              <w:t>Cavity</w:t>
            </w:r>
          </w:p>
        </w:tc>
        <w:tc>
          <w:tcPr>
            <w:tcW w:w="682" w:type="dxa"/>
          </w:tcPr>
          <w:p w14:paraId="67B8C274" w14:textId="77777777" w:rsidR="00F61068" w:rsidRDefault="00F61068" w:rsidP="00F61068">
            <w:pPr>
              <w:pStyle w:val="SmallStandard"/>
              <w:rPr>
                <w:lang w:val="en-US"/>
              </w:rPr>
            </w:pPr>
            <w:r w:rsidRPr="00D01517">
              <w:t>NA</w:t>
            </w:r>
          </w:p>
        </w:tc>
        <w:tc>
          <w:tcPr>
            <w:tcW w:w="3912" w:type="dxa"/>
          </w:tcPr>
          <w:p w14:paraId="3608C63D" w14:textId="77777777" w:rsidR="005902F7" w:rsidRDefault="00000000">
            <w:pPr>
              <w:jc w:val="left"/>
            </w:pPr>
            <w:r>
              <w:rPr>
                <w:sz w:val="16"/>
                <w:szCs w:val="16"/>
              </w:rPr>
              <w:t>Specifies the terminal, if the cavity has an integrated terminal (e.g. an IDC).</w:t>
            </w:r>
          </w:p>
        </w:tc>
      </w:tr>
      <w:tr w:rsidR="005811A4" w14:paraId="52C58B66" w14:textId="77777777" w:rsidTr="005811A4">
        <w:tc>
          <w:tcPr>
            <w:tcW w:w="1594" w:type="dxa"/>
          </w:tcPr>
          <w:p w14:paraId="57FA8039" w14:textId="77777777" w:rsidR="00F61068" w:rsidRDefault="00F61068" w:rsidP="00F61068">
            <w:pPr>
              <w:pStyle w:val="SmallStandard"/>
              <w:rPr>
                <w:lang w:val="en-US"/>
              </w:rPr>
            </w:pPr>
            <w:r>
              <w:rPr>
                <w:lang w:val="en-US"/>
              </w:rPr>
              <w:t>pinSpecification</w:t>
            </w:r>
          </w:p>
        </w:tc>
        <w:tc>
          <w:tcPr>
            <w:tcW w:w="682" w:type="dxa"/>
          </w:tcPr>
          <w:p w14:paraId="4015DD81" w14:textId="77777777" w:rsidR="00F61068" w:rsidRDefault="00F61068" w:rsidP="00F61068">
            <w:pPr>
              <w:pStyle w:val="SmallStandard"/>
              <w:rPr>
                <w:lang w:val="en-US"/>
              </w:rPr>
            </w:pPr>
            <w:r w:rsidRPr="00D01517">
              <w:t>0..1</w:t>
            </w:r>
          </w:p>
        </w:tc>
        <w:tc>
          <w:tcPr>
            <w:tcW w:w="682" w:type="dxa"/>
          </w:tcPr>
          <w:p w14:paraId="21DF6CB1" w14:textId="77777777" w:rsidR="00F61068" w:rsidRDefault="00F61068" w:rsidP="00F61068">
            <w:pPr>
              <w:pStyle w:val="SmallStandard"/>
              <w:rPr>
                <w:lang w:val="en-US"/>
              </w:rPr>
            </w:pPr>
            <w:r>
              <w:t>N</w:t>
            </w:r>
          </w:p>
        </w:tc>
        <w:tc>
          <w:tcPr>
            <w:tcW w:w="1593" w:type="dxa"/>
          </w:tcPr>
          <w:p w14:paraId="13597914" w14:textId="77777777" w:rsidR="00F61068" w:rsidRDefault="00F61068" w:rsidP="00F61068">
            <w:pPr>
              <w:pStyle w:val="SmallStandard"/>
              <w:rPr>
                <w:lang w:val="en-US"/>
              </w:rPr>
            </w:pPr>
            <w:r>
              <w:t>PinComponent</w:t>
            </w:r>
          </w:p>
        </w:tc>
        <w:tc>
          <w:tcPr>
            <w:tcW w:w="682" w:type="dxa"/>
          </w:tcPr>
          <w:p w14:paraId="6A869F46" w14:textId="77777777" w:rsidR="00F61068" w:rsidRDefault="00F61068" w:rsidP="00F61068">
            <w:pPr>
              <w:pStyle w:val="SmallStandard"/>
              <w:rPr>
                <w:lang w:val="en-US"/>
              </w:rPr>
            </w:pPr>
            <w:r w:rsidRPr="00D01517">
              <w:t>0..*</w:t>
            </w:r>
          </w:p>
        </w:tc>
        <w:tc>
          <w:tcPr>
            <w:tcW w:w="3912" w:type="dxa"/>
          </w:tcPr>
          <w:p w14:paraId="4999244F" w14:textId="77777777" w:rsidR="00ED71BF" w:rsidRDefault="00ED71BF" w:rsidP="00ED71BF">
            <w:pPr>
              <w:pStyle w:val="SmallStandard"/>
            </w:pPr>
            <w:r w:rsidRPr="00491287">
              <w:t xml:space="preserve">References the TerminalSpecification describing the electrical connectivity aspect of the PinComponent. </w:t>
            </w:r>
          </w:p>
          <w:p w14:paraId="1312C969" w14:textId="77777777" w:rsidR="00ED71BF" w:rsidRDefault="00ED71BF" w:rsidP="00ED71BF">
            <w:pPr>
              <w:pStyle w:val="SmallStandard"/>
            </w:pPr>
            <w:r w:rsidRPr="00491287">
              <w:t>(see KBLFRM-300)</w:t>
            </w:r>
          </w:p>
        </w:tc>
      </w:tr>
      <w:tr w:rsidR="005811A4" w14:paraId="02DDFF72" w14:textId="77777777" w:rsidTr="005811A4">
        <w:tc>
          <w:tcPr>
            <w:tcW w:w="1594" w:type="dxa"/>
          </w:tcPr>
          <w:p w14:paraId="7F81A21D" w14:textId="77777777" w:rsidR="00F61068" w:rsidRDefault="00F61068" w:rsidP="00F61068">
            <w:pPr>
              <w:pStyle w:val="SmallStandard"/>
              <w:rPr>
                <w:lang w:val="en-US"/>
              </w:rPr>
            </w:pPr>
            <w:r>
              <w:rPr>
                <w:lang w:val="en-US"/>
              </w:rPr>
              <w:t>terminalSpecification</w:t>
            </w:r>
          </w:p>
        </w:tc>
        <w:tc>
          <w:tcPr>
            <w:tcW w:w="682" w:type="dxa"/>
          </w:tcPr>
          <w:p w14:paraId="2B353F7A" w14:textId="77777777" w:rsidR="00F61068" w:rsidRDefault="00F61068" w:rsidP="00F61068">
            <w:pPr>
              <w:pStyle w:val="SmallStandard"/>
              <w:rPr>
                <w:lang w:val="en-US"/>
              </w:rPr>
            </w:pPr>
            <w:r w:rsidRPr="00D01517">
              <w:t>1</w:t>
            </w:r>
          </w:p>
        </w:tc>
        <w:tc>
          <w:tcPr>
            <w:tcW w:w="682" w:type="dxa"/>
          </w:tcPr>
          <w:p w14:paraId="34D0F86C" w14:textId="77777777" w:rsidR="00F61068" w:rsidRDefault="00F61068" w:rsidP="00F61068">
            <w:pPr>
              <w:pStyle w:val="SmallStandard"/>
              <w:rPr>
                <w:lang w:val="en-US"/>
              </w:rPr>
            </w:pPr>
            <w:r>
              <w:t>N</w:t>
            </w:r>
          </w:p>
        </w:tc>
        <w:tc>
          <w:tcPr>
            <w:tcW w:w="1593" w:type="dxa"/>
          </w:tcPr>
          <w:p w14:paraId="4FD71D8D" w14:textId="77777777" w:rsidR="00F61068" w:rsidRDefault="00F61068" w:rsidP="00F61068">
            <w:pPr>
              <w:pStyle w:val="SmallStandard"/>
              <w:rPr>
                <w:lang w:val="en-US"/>
              </w:rPr>
            </w:pPr>
            <w:r>
              <w:t>TerminalRole</w:t>
            </w:r>
          </w:p>
        </w:tc>
        <w:tc>
          <w:tcPr>
            <w:tcW w:w="682" w:type="dxa"/>
          </w:tcPr>
          <w:p w14:paraId="0A958DA8" w14:textId="77777777" w:rsidR="00F61068" w:rsidRDefault="00F61068" w:rsidP="00F61068">
            <w:pPr>
              <w:pStyle w:val="SmallStandard"/>
              <w:rPr>
                <w:lang w:val="en-US"/>
              </w:rPr>
            </w:pPr>
            <w:r w:rsidRPr="00D01517">
              <w:t>0..*</w:t>
            </w:r>
          </w:p>
        </w:tc>
        <w:tc>
          <w:tcPr>
            <w:tcW w:w="3912" w:type="dxa"/>
          </w:tcPr>
          <w:p w14:paraId="26681AEF" w14:textId="77777777" w:rsidR="005902F7" w:rsidRDefault="00000000">
            <w:pPr>
              <w:jc w:val="left"/>
            </w:pPr>
            <w:r>
              <w:rPr>
                <w:sz w:val="16"/>
                <w:szCs w:val="16"/>
              </w:rPr>
              <w:t xml:space="preserve"> References the </w:t>
            </w:r>
            <w:r>
              <w:rPr>
                <w:i/>
                <w:iCs/>
                <w:sz w:val="16"/>
                <w:szCs w:val="16"/>
              </w:rPr>
              <w:t>TerminalSpecification</w:t>
            </w:r>
            <w:r>
              <w:rPr>
                <w:sz w:val="16"/>
                <w:szCs w:val="16"/>
              </w:rPr>
              <w:t xml:space="preserve"> that is instanced by this </w:t>
            </w:r>
            <w:r>
              <w:rPr>
                <w:i/>
                <w:iCs/>
                <w:sz w:val="16"/>
                <w:szCs w:val="16"/>
              </w:rPr>
              <w:t>TerminalRole.</w:t>
            </w:r>
          </w:p>
        </w:tc>
      </w:tr>
    </w:tbl>
    <w:p w14:paraId="199D69DF" w14:textId="77777777" w:rsidR="00ED71BF" w:rsidRPr="00F23971" w:rsidRDefault="00ED71BF" w:rsidP="00C57233">
      <w:pPr>
        <w:pStyle w:val="berschrift3"/>
        <w:rPr>
          <w:lang w:val="en-GB"/>
        </w:rPr>
      </w:pPr>
      <w:bookmarkStart w:id="519" w:name="_Toc209165012"/>
      <w:r>
        <w:rPr>
          <w:lang w:val="en-GB"/>
        </w:rPr>
        <w:t xml:space="preserve">Class </w:t>
      </w:r>
      <w:bookmarkStart w:id="520" w:name="_b23e738c0e8b0d0740bc3f140ad87137"/>
      <w:r>
        <w:rPr>
          <w:lang w:val="en-GB"/>
        </w:rPr>
        <w:t>TerminalType</w:t>
      </w:r>
      <w:bookmarkEnd w:id="519"/>
      <w:bookmarkEnd w:id="520"/>
    </w:p>
    <w:p w14:paraId="46F33EFE" w14:textId="77777777" w:rsidR="005902F7" w:rsidRDefault="00000000">
      <w:r>
        <w:rPr>
          <w:sz w:val="18"/>
          <w:szCs w:val="18"/>
        </w:rPr>
        <w:t>Defines the type (system) of a terminal. The type is specified by a combination of a name for the system and an optional nominalSize.</w:t>
      </w:r>
    </w:p>
    <w:p w14:paraId="7CC482D7" w14:textId="77777777" w:rsidR="005902F7" w:rsidRDefault="00000000">
      <w:r>
        <w:rPr>
          <w:sz w:val="18"/>
          <w:szCs w:val="18"/>
        </w:rPr>
        <w:t>In some processes the terminal type is referred as cavity system, because the system of cavities, terminals, seals, plugs and other cavity accessories must match / be compatible.</w:t>
      </w:r>
    </w:p>
    <w:p w14:paraId="19DC79E1" w14:textId="77777777" w:rsidR="005902F7" w:rsidRDefault="00000000">
      <w:r>
        <w:rPr>
          <w:sz w:val="18"/>
          <w:szCs w:val="18"/>
        </w:rPr>
        <w:t xml:space="preserve">However, since a terminal has only one since type and a cavity can be compatible to more than one it is named </w:t>
      </w:r>
      <w:r>
        <w:rPr>
          <w:i/>
          <w:iCs/>
          <w:sz w:val="18"/>
          <w:szCs w:val="18"/>
        </w:rPr>
        <w:t>TerminalType</w:t>
      </w:r>
      <w:r>
        <w:rPr>
          <w:sz w:val="18"/>
          <w:szCs w:val="18"/>
        </w:rPr>
        <w:t xml:space="preserve"> in the VEC.</w:t>
      </w:r>
    </w:p>
    <w:p w14:paraId="3A3C654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6206276" w14:textId="77777777" w:rsidTr="008B13C6">
        <w:tc>
          <w:tcPr>
            <w:tcW w:w="2013" w:type="dxa"/>
            <w:tcMar>
              <w:top w:w="28" w:type="dxa"/>
              <w:left w:w="28" w:type="dxa"/>
              <w:bottom w:w="28" w:type="dxa"/>
              <w:right w:w="28" w:type="dxa"/>
            </w:tcMar>
          </w:tcPr>
          <w:p w14:paraId="3A0766D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901D39F" w14:textId="04FB959F"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BFB281E" w14:textId="77777777" w:rsidTr="008B13C6">
        <w:tc>
          <w:tcPr>
            <w:tcW w:w="2013" w:type="dxa"/>
            <w:tcMar>
              <w:top w:w="28" w:type="dxa"/>
              <w:left w:w="28" w:type="dxa"/>
              <w:bottom w:w="28" w:type="dxa"/>
              <w:right w:w="28" w:type="dxa"/>
            </w:tcMar>
          </w:tcPr>
          <w:p w14:paraId="036E31B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5753190" w14:textId="77777777" w:rsidR="00ED71BF" w:rsidRPr="00620BBE" w:rsidRDefault="00ED71BF" w:rsidP="00ED71BF">
            <w:pPr>
              <w:pStyle w:val="SmallStandard"/>
            </w:pPr>
            <w:r w:rsidRPr="00620BBE">
              <w:t>NA</w:t>
            </w:r>
          </w:p>
        </w:tc>
      </w:tr>
      <w:tr w:rsidR="00ED71BF" w:rsidRPr="008359F5" w14:paraId="07B947DD" w14:textId="77777777" w:rsidTr="008B13C6">
        <w:tc>
          <w:tcPr>
            <w:tcW w:w="2013" w:type="dxa"/>
            <w:tcMar>
              <w:top w:w="28" w:type="dxa"/>
              <w:left w:w="28" w:type="dxa"/>
              <w:bottom w:w="28" w:type="dxa"/>
              <w:right w:w="28" w:type="dxa"/>
            </w:tcMar>
          </w:tcPr>
          <w:p w14:paraId="1D3EF9B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3FDB945" w14:textId="77777777" w:rsidR="00ED71BF" w:rsidRPr="000437C1" w:rsidRDefault="00ED71BF" w:rsidP="008B13C6">
            <w:pPr>
              <w:pStyle w:val="SmallStandard"/>
            </w:pPr>
            <w:r>
              <w:t>false</w:t>
            </w:r>
          </w:p>
        </w:tc>
      </w:tr>
    </w:tbl>
    <w:p w14:paraId="6A069AC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5C17DF8" w14:textId="77777777" w:rsidTr="008B13C6">
        <w:tc>
          <w:tcPr>
            <w:tcW w:w="2013" w:type="dxa"/>
            <w:tcMar>
              <w:top w:w="28" w:type="dxa"/>
              <w:left w:w="28" w:type="dxa"/>
              <w:bottom w:w="28" w:type="dxa"/>
              <w:right w:w="28" w:type="dxa"/>
            </w:tcMar>
          </w:tcPr>
          <w:p w14:paraId="1A6DF9E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817D7D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5BF7E24"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E56DF4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DB7A5A9" w14:textId="77777777" w:rsidTr="008B13C6">
        <w:tc>
          <w:tcPr>
            <w:tcW w:w="2013" w:type="dxa"/>
            <w:tcMar>
              <w:top w:w="28" w:type="dxa"/>
              <w:left w:w="28" w:type="dxa"/>
              <w:bottom w:w="28" w:type="dxa"/>
              <w:right w:w="28" w:type="dxa"/>
            </w:tcMar>
          </w:tcPr>
          <w:p w14:paraId="3B0A4346" w14:textId="77777777" w:rsidR="00ED71BF" w:rsidRPr="00620BBE" w:rsidRDefault="00ED71BF" w:rsidP="008B13C6">
            <w:pPr>
              <w:pStyle w:val="SmallStandard"/>
            </w:pPr>
            <w:r w:rsidRPr="00620BBE">
              <w:t>name</w:t>
            </w:r>
          </w:p>
        </w:tc>
        <w:tc>
          <w:tcPr>
            <w:tcW w:w="1559" w:type="dxa"/>
            <w:tcMar>
              <w:top w:w="28" w:type="dxa"/>
              <w:left w:w="28" w:type="dxa"/>
              <w:bottom w:w="28" w:type="dxa"/>
              <w:right w:w="28" w:type="dxa"/>
            </w:tcMar>
          </w:tcPr>
          <w:p w14:paraId="13C3A667"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3D38C51"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5BAE387" w14:textId="77777777" w:rsidR="005902F7" w:rsidRDefault="00000000">
            <w:pPr>
              <w:jc w:val="left"/>
            </w:pPr>
            <w:r>
              <w:rPr>
                <w:sz w:val="16"/>
                <w:szCs w:val="16"/>
              </w:rPr>
              <w:t>Specifies the type of the cavity (e.g. MQS, DFK, ...).</w:t>
            </w:r>
          </w:p>
        </w:tc>
      </w:tr>
      <w:tr w:rsidR="00ED71BF" w:rsidRPr="004E10D9" w14:paraId="70A92C6A" w14:textId="77777777" w:rsidTr="008B13C6">
        <w:tc>
          <w:tcPr>
            <w:tcW w:w="2013" w:type="dxa"/>
            <w:tcMar>
              <w:top w:w="28" w:type="dxa"/>
              <w:left w:w="28" w:type="dxa"/>
              <w:bottom w:w="28" w:type="dxa"/>
              <w:right w:w="28" w:type="dxa"/>
            </w:tcMar>
          </w:tcPr>
          <w:p w14:paraId="295B025D" w14:textId="77777777" w:rsidR="00ED71BF" w:rsidRPr="00620BBE" w:rsidRDefault="00ED71BF" w:rsidP="008B13C6">
            <w:pPr>
              <w:pStyle w:val="SmallStandard"/>
            </w:pPr>
            <w:r w:rsidRPr="00620BBE">
              <w:t>nominalSize</w:t>
            </w:r>
          </w:p>
        </w:tc>
        <w:tc>
          <w:tcPr>
            <w:tcW w:w="1559" w:type="dxa"/>
            <w:tcMar>
              <w:top w:w="28" w:type="dxa"/>
              <w:left w:w="28" w:type="dxa"/>
              <w:bottom w:w="28" w:type="dxa"/>
              <w:right w:w="28" w:type="dxa"/>
            </w:tcMar>
          </w:tcPr>
          <w:p w14:paraId="2376659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023B6A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5232758" w14:textId="77777777" w:rsidR="005902F7" w:rsidRDefault="00000000">
            <w:pPr>
              <w:jc w:val="left"/>
            </w:pPr>
            <w:r>
              <w:rPr>
                <w:sz w:val="16"/>
                <w:szCs w:val="16"/>
              </w:rPr>
              <w:t>Specifies the nominal size of terminals that fit into the cavity. (e.g. 2x4).</w:t>
            </w:r>
          </w:p>
        </w:tc>
      </w:tr>
    </w:tbl>
    <w:p w14:paraId="2519C95C"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A573787" w14:textId="77777777" w:rsidTr="008572A0">
        <w:tc>
          <w:tcPr>
            <w:tcW w:w="2958" w:type="dxa"/>
            <w:gridSpan w:val="3"/>
          </w:tcPr>
          <w:p w14:paraId="694E82CB"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3FCA4AE" w14:textId="77777777" w:rsidR="00EC5D1A" w:rsidRPr="005811A4" w:rsidRDefault="00EC5D1A" w:rsidP="005811A4">
            <w:pPr>
              <w:rPr>
                <w:b/>
                <w:sz w:val="16"/>
                <w:szCs w:val="16"/>
                <w:lang w:val="en-GB"/>
              </w:rPr>
            </w:pPr>
            <w:r>
              <w:rPr>
                <w:b/>
                <w:sz w:val="16"/>
                <w:szCs w:val="16"/>
                <w:lang w:val="en-GB"/>
              </w:rPr>
              <w:t>Other End</w:t>
            </w:r>
          </w:p>
        </w:tc>
        <w:tc>
          <w:tcPr>
            <w:tcW w:w="3912" w:type="dxa"/>
          </w:tcPr>
          <w:p w14:paraId="0E464F27" w14:textId="77777777" w:rsidR="00EC5D1A" w:rsidRPr="005811A4" w:rsidRDefault="00EC5D1A" w:rsidP="005811A4">
            <w:pPr>
              <w:rPr>
                <w:b/>
                <w:sz w:val="16"/>
                <w:szCs w:val="16"/>
                <w:lang w:val="en-GB"/>
              </w:rPr>
            </w:pPr>
            <w:r>
              <w:rPr>
                <w:b/>
                <w:sz w:val="16"/>
                <w:szCs w:val="16"/>
                <w:lang w:val="en-GB"/>
              </w:rPr>
              <w:t>General</w:t>
            </w:r>
          </w:p>
        </w:tc>
      </w:tr>
      <w:tr w:rsidR="005811A4" w14:paraId="741C103E" w14:textId="77777777" w:rsidTr="005811A4">
        <w:tc>
          <w:tcPr>
            <w:tcW w:w="1594" w:type="dxa"/>
          </w:tcPr>
          <w:p w14:paraId="3EF9FDE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78E41D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77F998F"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532EA5B"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D554BA6"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C43E7B0" w14:textId="77777777" w:rsidR="00F61068" w:rsidRPr="005811A4" w:rsidRDefault="005811A4" w:rsidP="005811A4">
            <w:pPr>
              <w:rPr>
                <w:b/>
                <w:sz w:val="16"/>
                <w:szCs w:val="16"/>
                <w:lang w:val="en-GB"/>
              </w:rPr>
            </w:pPr>
            <w:r>
              <w:rPr>
                <w:b/>
                <w:sz w:val="16"/>
                <w:szCs w:val="16"/>
                <w:lang w:val="en-GB"/>
              </w:rPr>
              <w:t>Comment</w:t>
            </w:r>
          </w:p>
        </w:tc>
      </w:tr>
      <w:tr w:rsidR="005811A4" w14:paraId="01F25D2C" w14:textId="77777777" w:rsidTr="005811A4">
        <w:tc>
          <w:tcPr>
            <w:tcW w:w="1594" w:type="dxa"/>
          </w:tcPr>
          <w:p w14:paraId="73A81B66" w14:textId="77777777" w:rsidR="00F61068" w:rsidRDefault="00F61068" w:rsidP="00F61068">
            <w:pPr>
              <w:pStyle w:val="SmallStandard"/>
              <w:rPr>
                <w:lang w:val="en-US"/>
              </w:rPr>
            </w:pPr>
            <w:r>
              <w:rPr>
                <w:lang w:val="en-US"/>
              </w:rPr>
              <w:t>terminalType</w:t>
            </w:r>
          </w:p>
        </w:tc>
        <w:tc>
          <w:tcPr>
            <w:tcW w:w="682" w:type="dxa"/>
          </w:tcPr>
          <w:p w14:paraId="13300215" w14:textId="77777777" w:rsidR="00F61068" w:rsidRDefault="00F61068" w:rsidP="00F61068">
            <w:pPr>
              <w:pStyle w:val="SmallStandard"/>
              <w:rPr>
                <w:lang w:val="en-US"/>
              </w:rPr>
            </w:pPr>
            <w:r w:rsidRPr="00D01517">
              <w:t>0..1</w:t>
            </w:r>
          </w:p>
        </w:tc>
        <w:tc>
          <w:tcPr>
            <w:tcW w:w="682" w:type="dxa"/>
          </w:tcPr>
          <w:p w14:paraId="33CC9401" w14:textId="77777777" w:rsidR="00F61068" w:rsidRDefault="00F61068" w:rsidP="00F61068">
            <w:pPr>
              <w:pStyle w:val="SmallStandard"/>
            </w:pPr>
            <w:r>
              <w:t>Y</w:t>
            </w:r>
          </w:p>
        </w:tc>
        <w:tc>
          <w:tcPr>
            <w:tcW w:w="1593" w:type="dxa"/>
          </w:tcPr>
          <w:p w14:paraId="4A56C2EE" w14:textId="77777777" w:rsidR="00F61068" w:rsidRDefault="00F61068" w:rsidP="00F61068">
            <w:pPr>
              <w:pStyle w:val="SmallStandard"/>
              <w:rPr>
                <w:lang w:val="en-US"/>
              </w:rPr>
            </w:pPr>
            <w:r>
              <w:t>TerminalReceptionSpecification</w:t>
            </w:r>
          </w:p>
        </w:tc>
        <w:tc>
          <w:tcPr>
            <w:tcW w:w="682" w:type="dxa"/>
          </w:tcPr>
          <w:p w14:paraId="7D80F2C2" w14:textId="77777777" w:rsidR="00F61068" w:rsidRDefault="00F61068" w:rsidP="00F61068">
            <w:pPr>
              <w:pStyle w:val="SmallStandard"/>
              <w:rPr>
                <w:lang w:val="en-US"/>
              </w:rPr>
            </w:pPr>
            <w:r w:rsidRPr="00D01517">
              <w:t>0..1</w:t>
            </w:r>
          </w:p>
        </w:tc>
        <w:tc>
          <w:tcPr>
            <w:tcW w:w="3912" w:type="dxa"/>
          </w:tcPr>
          <w:p w14:paraId="56EDF58F" w14:textId="77777777" w:rsidR="005902F7" w:rsidRDefault="00000000">
            <w:pPr>
              <w:jc w:val="left"/>
            </w:pPr>
            <w:r>
              <w:rPr>
                <w:sz w:val="16"/>
                <w:szCs w:val="16"/>
              </w:rPr>
              <w:t>Specifies the terminal type that is associated with the terminal reception.</w:t>
            </w:r>
          </w:p>
        </w:tc>
      </w:tr>
    </w:tbl>
    <w:p w14:paraId="49ED1BE1" w14:textId="77777777" w:rsidR="00ED71BF" w:rsidRPr="00F23971" w:rsidRDefault="00ED71BF" w:rsidP="00C57233">
      <w:pPr>
        <w:pStyle w:val="berschrift3"/>
        <w:rPr>
          <w:lang w:val="en-GB"/>
        </w:rPr>
      </w:pPr>
      <w:bookmarkStart w:id="521" w:name="_Toc209165013"/>
      <w:r>
        <w:rPr>
          <w:lang w:val="en-GB"/>
        </w:rPr>
        <w:t xml:space="preserve">Class </w:t>
      </w:r>
      <w:bookmarkStart w:id="522" w:name="_8c0457348e28ede297c651f94170cb49"/>
      <w:r>
        <w:rPr>
          <w:lang w:val="en-GB"/>
        </w:rPr>
        <w:t>WireElement</w:t>
      </w:r>
      <w:bookmarkEnd w:id="521"/>
      <w:bookmarkEnd w:id="522"/>
    </w:p>
    <w:p w14:paraId="285357BD" w14:textId="77777777" w:rsidR="005902F7" w:rsidRDefault="00000000">
      <w:r>
        <w:rPr>
          <w:sz w:val="18"/>
          <w:szCs w:val="18"/>
        </w:rPr>
        <w:t xml:space="preserve">A </w:t>
      </w:r>
      <w:r>
        <w:rPr>
          <w:i/>
          <w:iCs/>
          <w:sz w:val="18"/>
          <w:szCs w:val="18"/>
        </w:rPr>
        <w:t xml:space="preserve">WireElement </w:t>
      </w:r>
      <w:r>
        <w:rPr>
          <w:sz w:val="18"/>
          <w:szCs w:val="18"/>
        </w:rPr>
        <w:t xml:space="preserve">specifies a </w:t>
      </w:r>
      <w:r>
        <w:rPr>
          <w:i/>
          <w:iCs/>
          <w:sz w:val="18"/>
          <w:szCs w:val="18"/>
        </w:rPr>
        <w:t>WireElementSpecification</w:t>
      </w:r>
      <w:r>
        <w:rPr>
          <w:sz w:val="18"/>
          <w:szCs w:val="18"/>
        </w:rPr>
        <w:t xml:space="preserve"> in the context of a </w:t>
      </w:r>
      <w:r>
        <w:rPr>
          <w:i/>
          <w:iCs/>
          <w:sz w:val="18"/>
          <w:szCs w:val="18"/>
        </w:rPr>
        <w:t>WireSpecification</w:t>
      </w:r>
      <w:r>
        <w:rPr>
          <w:sz w:val="18"/>
          <w:szCs w:val="18"/>
        </w:rPr>
        <w:t xml:space="preserve">. This is necessary to define a unique </w:t>
      </w:r>
      <w:r>
        <w:rPr>
          <w:i/>
          <w:iCs/>
          <w:sz w:val="18"/>
          <w:szCs w:val="18"/>
        </w:rPr>
        <w:t>identification</w:t>
      </w:r>
      <w:r>
        <w:rPr>
          <w:sz w:val="18"/>
          <w:szCs w:val="18"/>
        </w:rPr>
        <w:t xml:space="preserve"> of a </w:t>
      </w:r>
      <w:r>
        <w:rPr>
          <w:i/>
          <w:iCs/>
          <w:sz w:val="18"/>
          <w:szCs w:val="18"/>
        </w:rPr>
        <w:t xml:space="preserve">WireElementSpecification </w:t>
      </w:r>
      <w:r>
        <w:rPr>
          <w:sz w:val="18"/>
          <w:szCs w:val="18"/>
        </w:rPr>
        <w:t xml:space="preserve">in the context of a </w:t>
      </w:r>
      <w:r>
        <w:rPr>
          <w:i/>
          <w:iCs/>
          <w:sz w:val="18"/>
          <w:szCs w:val="18"/>
        </w:rPr>
        <w:t xml:space="preserve">WireSpecification. </w:t>
      </w:r>
      <w:r>
        <w:rPr>
          <w:sz w:val="18"/>
          <w:szCs w:val="18"/>
        </w:rPr>
        <w:t xml:space="preserve">Additionally, the </w:t>
      </w:r>
      <w:r>
        <w:rPr>
          <w:i/>
          <w:iCs/>
          <w:sz w:val="18"/>
          <w:szCs w:val="18"/>
        </w:rPr>
        <w:t>WireElement</w:t>
      </w:r>
      <w:r>
        <w:rPr>
          <w:sz w:val="18"/>
          <w:szCs w:val="18"/>
        </w:rPr>
        <w:t xml:space="preserve"> serves as anchor for the instancing of a wire (</w:t>
      </w:r>
      <w:r>
        <w:rPr>
          <w:i/>
          <w:iCs/>
          <w:sz w:val="18"/>
          <w:szCs w:val="18"/>
        </w:rPr>
        <w:t>WireElementReference</w:t>
      </w:r>
      <w:r>
        <w:rPr>
          <w:sz w:val="18"/>
          <w:szCs w:val="18"/>
        </w:rPr>
        <w:t xml:space="preserve">) as the </w:t>
      </w:r>
      <w:r>
        <w:rPr>
          <w:i/>
          <w:iCs/>
          <w:sz w:val="18"/>
          <w:szCs w:val="18"/>
        </w:rPr>
        <w:t xml:space="preserve">WireElementSpecifications </w:t>
      </w:r>
      <w:r>
        <w:rPr>
          <w:sz w:val="18"/>
          <w:szCs w:val="18"/>
        </w:rPr>
        <w:t xml:space="preserve">are not uniquely related to a </w:t>
      </w:r>
      <w:r>
        <w:rPr>
          <w:i/>
          <w:iCs/>
          <w:sz w:val="18"/>
          <w:szCs w:val="18"/>
        </w:rPr>
        <w:t>WireSpecification</w:t>
      </w:r>
      <w:r>
        <w:rPr>
          <w:sz w:val="18"/>
          <w:szCs w:val="18"/>
        </w:rPr>
        <w:t xml:space="preserve"> for reasons of reusability.</w:t>
      </w:r>
    </w:p>
    <w:p w14:paraId="2059C5B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B229C3C" w14:textId="77777777" w:rsidTr="008B13C6">
        <w:tc>
          <w:tcPr>
            <w:tcW w:w="2013" w:type="dxa"/>
            <w:tcMar>
              <w:top w:w="28" w:type="dxa"/>
              <w:left w:w="28" w:type="dxa"/>
              <w:bottom w:w="28" w:type="dxa"/>
              <w:right w:w="28" w:type="dxa"/>
            </w:tcMar>
          </w:tcPr>
          <w:p w14:paraId="2F024E4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681C300" w14:textId="3749A2AD"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23D8009" w14:textId="77777777" w:rsidTr="008B13C6">
        <w:tc>
          <w:tcPr>
            <w:tcW w:w="2013" w:type="dxa"/>
            <w:tcMar>
              <w:top w:w="28" w:type="dxa"/>
              <w:left w:w="28" w:type="dxa"/>
              <w:bottom w:w="28" w:type="dxa"/>
              <w:right w:w="28" w:type="dxa"/>
            </w:tcMar>
          </w:tcPr>
          <w:p w14:paraId="39D07D5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E6560C1" w14:textId="77777777" w:rsidR="00ED71BF" w:rsidRPr="00620BBE" w:rsidRDefault="00ED71BF" w:rsidP="00ED71BF">
            <w:pPr>
              <w:pStyle w:val="SmallStandard"/>
            </w:pPr>
            <w:r w:rsidRPr="00620BBE">
              <w:t>NA</w:t>
            </w:r>
          </w:p>
        </w:tc>
      </w:tr>
      <w:tr w:rsidR="00ED71BF" w:rsidRPr="008359F5" w14:paraId="1E4D92D8" w14:textId="77777777" w:rsidTr="008B13C6">
        <w:tc>
          <w:tcPr>
            <w:tcW w:w="2013" w:type="dxa"/>
            <w:tcMar>
              <w:top w:w="28" w:type="dxa"/>
              <w:left w:w="28" w:type="dxa"/>
              <w:bottom w:w="28" w:type="dxa"/>
              <w:right w:w="28" w:type="dxa"/>
            </w:tcMar>
          </w:tcPr>
          <w:p w14:paraId="6C65D4C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99FB0C7" w14:textId="77777777" w:rsidR="00ED71BF" w:rsidRPr="000437C1" w:rsidRDefault="00ED71BF" w:rsidP="008B13C6">
            <w:pPr>
              <w:pStyle w:val="SmallStandard"/>
            </w:pPr>
            <w:r>
              <w:t>false</w:t>
            </w:r>
          </w:p>
        </w:tc>
      </w:tr>
    </w:tbl>
    <w:p w14:paraId="2107261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7DFD46A" w14:textId="77777777" w:rsidTr="008B13C6">
        <w:tc>
          <w:tcPr>
            <w:tcW w:w="2013" w:type="dxa"/>
            <w:tcMar>
              <w:top w:w="28" w:type="dxa"/>
              <w:left w:w="28" w:type="dxa"/>
              <w:bottom w:w="28" w:type="dxa"/>
              <w:right w:w="28" w:type="dxa"/>
            </w:tcMar>
          </w:tcPr>
          <w:p w14:paraId="2A4BF321"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EBAFF1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6DA22B4"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972101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81ED0D0" w14:textId="77777777" w:rsidTr="008B13C6">
        <w:tc>
          <w:tcPr>
            <w:tcW w:w="2013" w:type="dxa"/>
            <w:tcMar>
              <w:top w:w="28" w:type="dxa"/>
              <w:left w:w="28" w:type="dxa"/>
              <w:bottom w:w="28" w:type="dxa"/>
              <w:right w:w="28" w:type="dxa"/>
            </w:tcMar>
          </w:tcPr>
          <w:p w14:paraId="70E4B7BA"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16956E1"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136B66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B005DE3" w14:textId="77777777" w:rsidR="005902F7" w:rsidRDefault="00000000">
            <w:pPr>
              <w:jc w:val="left"/>
            </w:pPr>
            <w:r>
              <w:rPr>
                <w:sz w:val="16"/>
                <w:szCs w:val="16"/>
              </w:rPr>
              <w:t>The identification of the WireElement. The identification is guaranteed to be unique within a wire and immutable. The identification is guaranteed to be the same for the same WireElement over different VEC documents.</w:t>
            </w:r>
          </w:p>
        </w:tc>
      </w:tr>
      <w:tr w:rsidR="00ED71BF" w:rsidRPr="004E10D9" w14:paraId="2D8BC1C1" w14:textId="77777777" w:rsidTr="008B13C6">
        <w:tc>
          <w:tcPr>
            <w:tcW w:w="2013" w:type="dxa"/>
            <w:tcMar>
              <w:top w:w="28" w:type="dxa"/>
              <w:left w:w="28" w:type="dxa"/>
              <w:bottom w:w="28" w:type="dxa"/>
              <w:right w:w="28" w:type="dxa"/>
            </w:tcMar>
          </w:tcPr>
          <w:p w14:paraId="313DA570" w14:textId="77777777" w:rsidR="00ED71BF" w:rsidRPr="00620BBE" w:rsidRDefault="00ED71BF" w:rsidP="008B13C6">
            <w:pPr>
              <w:pStyle w:val="SmallStandard"/>
            </w:pPr>
            <w:r w:rsidRPr="00620BBE">
              <w:t>index</w:t>
            </w:r>
          </w:p>
        </w:tc>
        <w:tc>
          <w:tcPr>
            <w:tcW w:w="1559" w:type="dxa"/>
            <w:tcMar>
              <w:top w:w="28" w:type="dxa"/>
              <w:left w:w="28" w:type="dxa"/>
              <w:bottom w:w="28" w:type="dxa"/>
              <w:right w:w="28" w:type="dxa"/>
            </w:tcMar>
          </w:tcPr>
          <w:p w14:paraId="2500866B" w14:textId="77777777" w:rsidR="00ED71BF" w:rsidRPr="008359F5" w:rsidRDefault="00ED71BF" w:rsidP="008B13C6">
            <w:pPr>
              <w:pStyle w:val="SmallStandard"/>
            </w:pPr>
            <w:r w:rsidRPr="00D21799">
              <w:t>Integer</w:t>
            </w:r>
          </w:p>
        </w:tc>
        <w:tc>
          <w:tcPr>
            <w:tcW w:w="709" w:type="dxa"/>
            <w:tcMar>
              <w:top w:w="28" w:type="dxa"/>
              <w:left w:w="28" w:type="dxa"/>
              <w:bottom w:w="28" w:type="dxa"/>
              <w:right w:w="28" w:type="dxa"/>
            </w:tcMar>
          </w:tcPr>
          <w:p w14:paraId="20316A5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2C9AA02" w14:textId="77777777" w:rsidR="00ED71BF" w:rsidRDefault="00ED71BF" w:rsidP="00ED71BF">
            <w:pPr>
              <w:pStyle w:val="SmallStandard"/>
            </w:pPr>
            <w:r>
              <w:t xml:space="preserve">The </w:t>
            </w:r>
            <w:r>
              <w:rPr>
                <w:i/>
                <w:iCs/>
              </w:rPr>
              <w:t>index</w:t>
            </w:r>
            <w:r>
              <w:t xml:space="preserve"> defines an order on the </w:t>
            </w:r>
            <w:r>
              <w:rPr>
                <w:i/>
                <w:iCs/>
              </w:rPr>
              <w:t>WireElements</w:t>
            </w:r>
            <w:r>
              <w:t xml:space="preserve"> that are </w:t>
            </w:r>
            <w:r>
              <w:rPr>
                <w:i/>
                <w:iCs/>
              </w:rPr>
              <w:t>SubWireElements</w:t>
            </w:r>
            <w:r>
              <w:t xml:space="preserve"> of the same </w:t>
            </w:r>
            <w:r>
              <w:rPr>
                <w:i/>
                <w:iCs/>
              </w:rPr>
              <w:t xml:space="preserve">WireElement </w:t>
            </w:r>
            <w:r>
              <w:t xml:space="preserve">and that are on the same </w:t>
            </w:r>
            <w:r>
              <w:rPr>
                <w:i/>
                <w:iCs/>
              </w:rPr>
              <w:t xml:space="preserve">layer. </w:t>
            </w:r>
            <w:r>
              <w:t xml:space="preserve">If defined for an individual </w:t>
            </w:r>
            <w:r>
              <w:rPr>
                <w:i/>
                <w:iCs/>
              </w:rPr>
              <w:t>WireElement</w:t>
            </w:r>
            <w:r>
              <w:t xml:space="preserve">, the </w:t>
            </w:r>
            <w:r>
              <w:rPr>
                <w:i/>
                <w:iCs/>
              </w:rPr>
              <w:t>index</w:t>
            </w:r>
            <w:r>
              <w:t xml:space="preserve"> shall be defined for all </w:t>
            </w:r>
            <w:r>
              <w:rPr>
                <w:i/>
                <w:iCs/>
              </w:rPr>
              <w:t>SubWireElements</w:t>
            </w:r>
            <w:r>
              <w:t xml:space="preserve"> within the same </w:t>
            </w:r>
            <w:r>
              <w:rPr>
                <w:i/>
                <w:iCs/>
              </w:rPr>
              <w:t xml:space="preserve">WireElement. </w:t>
            </w:r>
            <w:r>
              <w:t>The order defined for a specific wire can be interpreted either clockwise or counterclockwise, or from left to right and vice versa, depending on the respective direction of view.</w:t>
            </w:r>
          </w:p>
        </w:tc>
      </w:tr>
      <w:tr w:rsidR="00ED71BF" w:rsidRPr="004E10D9" w14:paraId="2B4F5DB5" w14:textId="77777777" w:rsidTr="008B13C6">
        <w:tc>
          <w:tcPr>
            <w:tcW w:w="2013" w:type="dxa"/>
            <w:tcMar>
              <w:top w:w="28" w:type="dxa"/>
              <w:left w:w="28" w:type="dxa"/>
              <w:bottom w:w="28" w:type="dxa"/>
              <w:right w:w="28" w:type="dxa"/>
            </w:tcMar>
          </w:tcPr>
          <w:p w14:paraId="6594D756" w14:textId="77777777" w:rsidR="00ED71BF" w:rsidRPr="00620BBE" w:rsidRDefault="00ED71BF" w:rsidP="008B13C6">
            <w:pPr>
              <w:pStyle w:val="SmallStandard"/>
            </w:pPr>
            <w:r w:rsidRPr="00620BBE">
              <w:t>layer</w:t>
            </w:r>
          </w:p>
        </w:tc>
        <w:tc>
          <w:tcPr>
            <w:tcW w:w="1559" w:type="dxa"/>
            <w:tcMar>
              <w:top w:w="28" w:type="dxa"/>
              <w:left w:w="28" w:type="dxa"/>
              <w:bottom w:w="28" w:type="dxa"/>
              <w:right w:w="28" w:type="dxa"/>
            </w:tcMar>
          </w:tcPr>
          <w:p w14:paraId="1A15F05C" w14:textId="77777777" w:rsidR="00ED71BF" w:rsidRPr="008359F5" w:rsidRDefault="00ED71BF" w:rsidP="008B13C6">
            <w:pPr>
              <w:pStyle w:val="SmallStandard"/>
            </w:pPr>
            <w:r w:rsidRPr="00D21799">
              <w:t>Integer</w:t>
            </w:r>
          </w:p>
        </w:tc>
        <w:tc>
          <w:tcPr>
            <w:tcW w:w="709" w:type="dxa"/>
            <w:tcMar>
              <w:top w:w="28" w:type="dxa"/>
              <w:left w:w="28" w:type="dxa"/>
              <w:bottom w:w="28" w:type="dxa"/>
              <w:right w:w="28" w:type="dxa"/>
            </w:tcMar>
          </w:tcPr>
          <w:p w14:paraId="56B2C56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34BBAF0" w14:textId="77777777" w:rsidR="00ED71BF" w:rsidRDefault="00ED71BF" w:rsidP="00ED71BF">
            <w:pPr>
              <w:pStyle w:val="SmallStandard"/>
            </w:pPr>
            <w:r>
              <w:t xml:space="preserve">The layer defines the layering of </w:t>
            </w:r>
            <w:r>
              <w:rPr>
                <w:i/>
                <w:iCs/>
              </w:rPr>
              <w:t>WireElements</w:t>
            </w:r>
            <w:r>
              <w:t xml:space="preserve"> that are </w:t>
            </w:r>
            <w:r>
              <w:rPr>
                <w:i/>
                <w:iCs/>
              </w:rPr>
              <w:t>subWireElements</w:t>
            </w:r>
            <w:r>
              <w:t xml:space="preserve"> of the same </w:t>
            </w:r>
            <w:r>
              <w:rPr>
                <w:i/>
                <w:iCs/>
              </w:rPr>
              <w:t>WireElement</w:t>
            </w:r>
            <w:r>
              <w:t xml:space="preserve">. </w:t>
            </w:r>
            <w:r>
              <w:rPr>
                <w:i/>
                <w:iCs/>
              </w:rPr>
              <w:t>WireElements</w:t>
            </w:r>
            <w:r>
              <w:t xml:space="preserve"> with lower </w:t>
            </w:r>
            <w:r>
              <w:rPr>
                <w:i/>
                <w:iCs/>
              </w:rPr>
              <w:t>layer</w:t>
            </w:r>
            <w:r>
              <w:t xml:space="preserve"> values are positioned further inward. If defined for an individual </w:t>
            </w:r>
            <w:r>
              <w:rPr>
                <w:i/>
                <w:iCs/>
              </w:rPr>
              <w:t>WireElement</w:t>
            </w:r>
            <w:r>
              <w:t xml:space="preserve">, the </w:t>
            </w:r>
            <w:r>
              <w:rPr>
                <w:i/>
                <w:iCs/>
              </w:rPr>
              <w:t>layer</w:t>
            </w:r>
            <w:r>
              <w:t xml:space="preserve"> shall be defined for all </w:t>
            </w:r>
            <w:r>
              <w:rPr>
                <w:i/>
                <w:iCs/>
              </w:rPr>
              <w:t>SubWireElements</w:t>
            </w:r>
            <w:r>
              <w:t xml:space="preserve"> within the same </w:t>
            </w:r>
            <w:r>
              <w:rPr>
                <w:i/>
                <w:iCs/>
              </w:rPr>
              <w:t>WireElement.</w:t>
            </w:r>
          </w:p>
        </w:tc>
      </w:tr>
    </w:tbl>
    <w:p w14:paraId="1ECABE6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3F93821" w14:textId="77777777" w:rsidTr="008B13C6">
        <w:tc>
          <w:tcPr>
            <w:tcW w:w="4564" w:type="dxa"/>
            <w:gridSpan w:val="5"/>
          </w:tcPr>
          <w:p w14:paraId="62F71A22" w14:textId="77777777" w:rsidR="00ED71BF" w:rsidRDefault="00ED71BF" w:rsidP="008B13C6">
            <w:pPr>
              <w:jc w:val="center"/>
              <w:rPr>
                <w:b/>
                <w:sz w:val="16"/>
                <w:szCs w:val="16"/>
                <w:lang w:val="en-GB"/>
              </w:rPr>
            </w:pPr>
            <w:r>
              <w:rPr>
                <w:b/>
                <w:sz w:val="16"/>
                <w:szCs w:val="16"/>
                <w:lang w:val="en-GB"/>
              </w:rPr>
              <w:t>Other End</w:t>
            </w:r>
          </w:p>
        </w:tc>
        <w:tc>
          <w:tcPr>
            <w:tcW w:w="567" w:type="dxa"/>
          </w:tcPr>
          <w:p w14:paraId="3CB2645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2C03D37" w14:textId="77777777" w:rsidR="00ED71BF" w:rsidRDefault="00ED71BF" w:rsidP="008B13C6">
            <w:pPr>
              <w:jc w:val="center"/>
              <w:rPr>
                <w:b/>
                <w:sz w:val="16"/>
                <w:szCs w:val="16"/>
                <w:lang w:val="en-GB"/>
              </w:rPr>
            </w:pPr>
            <w:r>
              <w:rPr>
                <w:b/>
                <w:sz w:val="16"/>
                <w:szCs w:val="16"/>
                <w:lang w:val="en-GB"/>
              </w:rPr>
              <w:t>General</w:t>
            </w:r>
          </w:p>
        </w:tc>
      </w:tr>
      <w:tr w:rsidR="00ED71BF" w:rsidRPr="00720F6F" w14:paraId="463D0411" w14:textId="77777777" w:rsidTr="008B13C6">
        <w:trPr>
          <w:cantSplit/>
          <w:trHeight w:val="1201"/>
        </w:trPr>
        <w:tc>
          <w:tcPr>
            <w:tcW w:w="1588" w:type="dxa"/>
          </w:tcPr>
          <w:p w14:paraId="4AEB18F6" w14:textId="77777777" w:rsidR="00ED71BF" w:rsidRDefault="00ED71BF" w:rsidP="008B13C6">
            <w:pPr>
              <w:rPr>
                <w:b/>
                <w:sz w:val="16"/>
                <w:szCs w:val="16"/>
                <w:lang w:val="en-GB"/>
              </w:rPr>
            </w:pPr>
            <w:r>
              <w:rPr>
                <w:b/>
                <w:sz w:val="16"/>
                <w:szCs w:val="16"/>
                <w:lang w:val="en-GB"/>
              </w:rPr>
              <w:t>Role</w:t>
            </w:r>
          </w:p>
        </w:tc>
        <w:tc>
          <w:tcPr>
            <w:tcW w:w="1558" w:type="dxa"/>
          </w:tcPr>
          <w:p w14:paraId="3829807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B31382F"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A45215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91CDE4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387EAD7"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048F18D"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96797F2" w14:textId="77777777" w:rsidR="00ED71BF" w:rsidRPr="008359F5" w:rsidRDefault="00ED71BF" w:rsidP="008B13C6">
            <w:pPr>
              <w:rPr>
                <w:b/>
                <w:sz w:val="16"/>
                <w:szCs w:val="16"/>
                <w:lang w:val="en-GB"/>
              </w:rPr>
            </w:pPr>
            <w:r>
              <w:rPr>
                <w:b/>
                <w:sz w:val="16"/>
                <w:szCs w:val="16"/>
                <w:lang w:val="en-GB"/>
              </w:rPr>
              <w:t>Comment</w:t>
            </w:r>
          </w:p>
        </w:tc>
      </w:tr>
      <w:tr w:rsidR="00ED71BF" w:rsidRPr="004E10D9" w14:paraId="7FD9B8CA" w14:textId="77777777" w:rsidTr="008B13C6">
        <w:tc>
          <w:tcPr>
            <w:tcW w:w="1588" w:type="dxa"/>
          </w:tcPr>
          <w:p w14:paraId="2DD1E242" w14:textId="77777777" w:rsidR="00ED71BF" w:rsidRPr="00634625" w:rsidRDefault="00ED71BF" w:rsidP="008B13C6">
            <w:pPr>
              <w:pStyle w:val="SmallStandard"/>
            </w:pPr>
            <w:r>
              <w:t>subWireElement</w:t>
            </w:r>
          </w:p>
        </w:tc>
        <w:tc>
          <w:tcPr>
            <w:tcW w:w="1558" w:type="dxa"/>
          </w:tcPr>
          <w:p w14:paraId="67E1CEE6" w14:textId="77777777" w:rsidR="00ED71BF" w:rsidRPr="00132C43" w:rsidRDefault="00ED71BF" w:rsidP="008B13C6">
            <w:pPr>
              <w:pStyle w:val="SmallStandard"/>
            </w:pPr>
            <w:r>
              <w:t xml:space="preserve">WireElement </w:t>
            </w:r>
          </w:p>
        </w:tc>
        <w:tc>
          <w:tcPr>
            <w:tcW w:w="568" w:type="dxa"/>
          </w:tcPr>
          <w:p w14:paraId="5CCB2DFC" w14:textId="77777777" w:rsidR="00ED71BF" w:rsidRPr="00D331EF" w:rsidRDefault="00ED71BF" w:rsidP="008B13C6">
            <w:pPr>
              <w:pStyle w:val="SmallStandard"/>
            </w:pPr>
            <w:r w:rsidRPr="00574783">
              <w:t>0..*</w:t>
            </w:r>
          </w:p>
        </w:tc>
        <w:tc>
          <w:tcPr>
            <w:tcW w:w="425" w:type="dxa"/>
          </w:tcPr>
          <w:p w14:paraId="79B013FB" w14:textId="77777777" w:rsidR="00ED71BF" w:rsidRPr="00675E8E" w:rsidRDefault="00ED71BF" w:rsidP="008B13C6">
            <w:pPr>
              <w:pStyle w:val="SmallStandard"/>
              <w:rPr>
                <w:lang w:val="en-US"/>
              </w:rPr>
            </w:pPr>
            <w:r w:rsidRPr="00675E8E">
              <w:rPr>
                <w:lang w:val="en-US"/>
              </w:rPr>
              <w:t>Y</w:t>
            </w:r>
          </w:p>
        </w:tc>
        <w:tc>
          <w:tcPr>
            <w:tcW w:w="425" w:type="dxa"/>
          </w:tcPr>
          <w:p w14:paraId="72FB728D" w14:textId="77777777" w:rsidR="00ED71BF" w:rsidRPr="00207506" w:rsidRDefault="00ED71BF" w:rsidP="008B13C6">
            <w:pPr>
              <w:pStyle w:val="SmallStandard"/>
            </w:pPr>
            <w:r>
              <w:t>N</w:t>
            </w:r>
          </w:p>
        </w:tc>
        <w:tc>
          <w:tcPr>
            <w:tcW w:w="567" w:type="dxa"/>
          </w:tcPr>
          <w:p w14:paraId="33667A7E" w14:textId="77777777" w:rsidR="00ED71BF" w:rsidRPr="00D331EF" w:rsidRDefault="00ED71BF" w:rsidP="008B13C6">
            <w:pPr>
              <w:pStyle w:val="SmallStandard"/>
            </w:pPr>
            <w:r w:rsidRPr="00207506">
              <w:t>0..1</w:t>
            </w:r>
          </w:p>
        </w:tc>
        <w:tc>
          <w:tcPr>
            <w:tcW w:w="426" w:type="dxa"/>
          </w:tcPr>
          <w:p w14:paraId="7D760392" w14:textId="77777777" w:rsidR="00ED71BF" w:rsidRDefault="00ED71BF" w:rsidP="008B13C6">
            <w:pPr>
              <w:pStyle w:val="SmallStandard"/>
            </w:pPr>
            <w:r>
              <w:t>Y</w:t>
            </w:r>
          </w:p>
        </w:tc>
        <w:tc>
          <w:tcPr>
            <w:tcW w:w="3543" w:type="dxa"/>
          </w:tcPr>
          <w:p w14:paraId="3373E30A" w14:textId="77777777" w:rsidR="005902F7" w:rsidRDefault="00000000">
            <w:pPr>
              <w:jc w:val="left"/>
            </w:pPr>
            <w:r>
              <w:rPr>
                <w:sz w:val="16"/>
                <w:szCs w:val="16"/>
              </w:rPr>
              <w:t xml:space="preserve">Defines the </w:t>
            </w:r>
            <w:r>
              <w:rPr>
                <w:i/>
                <w:iCs/>
                <w:sz w:val="16"/>
                <w:szCs w:val="16"/>
              </w:rPr>
              <w:t xml:space="preserve">subWireElements </w:t>
            </w:r>
            <w:r>
              <w:rPr>
                <w:sz w:val="16"/>
                <w:szCs w:val="16"/>
              </w:rPr>
              <w:t xml:space="preserve">of this </w:t>
            </w:r>
            <w:r>
              <w:rPr>
                <w:i/>
                <w:iCs/>
                <w:sz w:val="16"/>
                <w:szCs w:val="16"/>
              </w:rPr>
              <w:t>WireElement</w:t>
            </w:r>
            <w:r>
              <w:rPr>
                <w:sz w:val="16"/>
                <w:szCs w:val="16"/>
              </w:rPr>
              <w:t xml:space="preserve">. The </w:t>
            </w:r>
            <w:r>
              <w:rPr>
                <w:i/>
                <w:iCs/>
                <w:sz w:val="16"/>
                <w:szCs w:val="16"/>
              </w:rPr>
              <w:t xml:space="preserve">subWireElements </w:t>
            </w:r>
            <w:r>
              <w:rPr>
                <w:sz w:val="16"/>
                <w:szCs w:val="16"/>
              </w:rPr>
              <w:t xml:space="preserve">shall be consistent with the </w:t>
            </w:r>
            <w:r>
              <w:rPr>
                <w:i/>
                <w:iCs/>
                <w:sz w:val="16"/>
                <w:szCs w:val="16"/>
              </w:rPr>
              <w:t>subWireElementSpecifications</w:t>
            </w:r>
            <w:r>
              <w:rPr>
                <w:sz w:val="16"/>
                <w:szCs w:val="16"/>
              </w:rPr>
              <w:t xml:space="preserve"> of the </w:t>
            </w:r>
            <w:r>
              <w:rPr>
                <w:i/>
                <w:iCs/>
                <w:sz w:val="16"/>
                <w:szCs w:val="16"/>
              </w:rPr>
              <w:t xml:space="preserve">WireElementSpecification </w:t>
            </w:r>
            <w:r>
              <w:rPr>
                <w:sz w:val="16"/>
                <w:szCs w:val="16"/>
              </w:rPr>
              <w:t xml:space="preserve">referenced by this </w:t>
            </w:r>
            <w:r>
              <w:rPr>
                <w:i/>
                <w:iCs/>
                <w:sz w:val="16"/>
                <w:szCs w:val="16"/>
              </w:rPr>
              <w:t xml:space="preserve">WireElement </w:t>
            </w:r>
            <w:r>
              <w:rPr>
                <w:sz w:val="16"/>
                <w:szCs w:val="16"/>
              </w:rPr>
              <w:t>and shall resemble that hierarchy.</w:t>
            </w:r>
          </w:p>
        </w:tc>
      </w:tr>
      <w:tr w:rsidR="00ED71BF" w:rsidRPr="004E10D9" w14:paraId="0CF012F3" w14:textId="77777777" w:rsidTr="008B13C6">
        <w:tc>
          <w:tcPr>
            <w:tcW w:w="1588" w:type="dxa"/>
          </w:tcPr>
          <w:p w14:paraId="5E932C7F" w14:textId="77777777" w:rsidR="00ED71BF" w:rsidRPr="00634625" w:rsidRDefault="00ED71BF" w:rsidP="008B13C6">
            <w:pPr>
              <w:pStyle w:val="SmallStandard"/>
            </w:pPr>
            <w:r>
              <w:t>wireElementSpecification</w:t>
            </w:r>
          </w:p>
        </w:tc>
        <w:tc>
          <w:tcPr>
            <w:tcW w:w="1558" w:type="dxa"/>
          </w:tcPr>
          <w:p w14:paraId="4F1EDB94" w14:textId="77777777" w:rsidR="00ED71BF" w:rsidRPr="00132C43" w:rsidRDefault="00ED71BF" w:rsidP="008B13C6">
            <w:pPr>
              <w:pStyle w:val="SmallStandard"/>
            </w:pPr>
            <w:r>
              <w:t xml:space="preserve">WireElementSpecification </w:t>
            </w:r>
          </w:p>
        </w:tc>
        <w:tc>
          <w:tcPr>
            <w:tcW w:w="568" w:type="dxa"/>
          </w:tcPr>
          <w:p w14:paraId="6DDA95A1" w14:textId="77777777" w:rsidR="00ED71BF" w:rsidRPr="00D331EF" w:rsidRDefault="00ED71BF" w:rsidP="008B13C6">
            <w:pPr>
              <w:pStyle w:val="SmallStandard"/>
            </w:pPr>
            <w:r w:rsidRPr="00574783">
              <w:t>1</w:t>
            </w:r>
          </w:p>
        </w:tc>
        <w:tc>
          <w:tcPr>
            <w:tcW w:w="425" w:type="dxa"/>
          </w:tcPr>
          <w:p w14:paraId="75AB2BA9" w14:textId="77777777" w:rsidR="00ED71BF" w:rsidRPr="00675E8E" w:rsidRDefault="00ED71BF" w:rsidP="008B13C6">
            <w:pPr>
              <w:pStyle w:val="SmallStandard"/>
              <w:rPr>
                <w:lang w:val="en-US"/>
              </w:rPr>
            </w:pPr>
            <w:r w:rsidRPr="00675E8E">
              <w:rPr>
                <w:lang w:val="en-US"/>
              </w:rPr>
              <w:t>Y</w:t>
            </w:r>
          </w:p>
        </w:tc>
        <w:tc>
          <w:tcPr>
            <w:tcW w:w="425" w:type="dxa"/>
          </w:tcPr>
          <w:p w14:paraId="42B6DB12" w14:textId="77777777" w:rsidR="00ED71BF" w:rsidRPr="00207506" w:rsidRDefault="00ED71BF" w:rsidP="008B13C6">
            <w:pPr>
              <w:pStyle w:val="SmallStandard"/>
            </w:pPr>
            <w:r>
              <w:t>N</w:t>
            </w:r>
          </w:p>
        </w:tc>
        <w:tc>
          <w:tcPr>
            <w:tcW w:w="567" w:type="dxa"/>
          </w:tcPr>
          <w:p w14:paraId="7BFF11EF" w14:textId="77777777" w:rsidR="00ED71BF" w:rsidRPr="00D331EF" w:rsidRDefault="00ED71BF" w:rsidP="008B13C6">
            <w:pPr>
              <w:pStyle w:val="SmallStandard"/>
            </w:pPr>
            <w:r w:rsidRPr="00207506">
              <w:t>0..*</w:t>
            </w:r>
          </w:p>
        </w:tc>
        <w:tc>
          <w:tcPr>
            <w:tcW w:w="426" w:type="dxa"/>
          </w:tcPr>
          <w:p w14:paraId="035FFA36" w14:textId="77777777" w:rsidR="00ED71BF" w:rsidRPr="00D331EF" w:rsidRDefault="00ED71BF" w:rsidP="008B13C6">
            <w:pPr>
              <w:pStyle w:val="SmallStandard"/>
            </w:pPr>
            <w:r>
              <w:t>N</w:t>
            </w:r>
          </w:p>
        </w:tc>
        <w:tc>
          <w:tcPr>
            <w:tcW w:w="3543" w:type="dxa"/>
          </w:tcPr>
          <w:p w14:paraId="140E8AD0" w14:textId="77777777" w:rsidR="005902F7" w:rsidRDefault="00000000">
            <w:pPr>
              <w:jc w:val="left"/>
            </w:pPr>
            <w:r>
              <w:rPr>
                <w:sz w:val="16"/>
                <w:szCs w:val="16"/>
              </w:rPr>
              <w:t xml:space="preserve">Reference the </w:t>
            </w:r>
            <w:r>
              <w:rPr>
                <w:i/>
                <w:iCs/>
                <w:sz w:val="16"/>
                <w:szCs w:val="16"/>
              </w:rPr>
              <w:t xml:space="preserve">WireElementSpecification </w:t>
            </w:r>
            <w:r>
              <w:rPr>
                <w:sz w:val="16"/>
                <w:szCs w:val="16"/>
              </w:rPr>
              <w:t xml:space="preserve">that is represented by the </w:t>
            </w:r>
            <w:r>
              <w:rPr>
                <w:i/>
                <w:iCs/>
                <w:sz w:val="16"/>
                <w:szCs w:val="16"/>
              </w:rPr>
              <w:t>WireElement.</w:t>
            </w:r>
          </w:p>
        </w:tc>
      </w:tr>
    </w:tbl>
    <w:p w14:paraId="7113AF65"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E94BA0D" w14:textId="77777777" w:rsidTr="008572A0">
        <w:tc>
          <w:tcPr>
            <w:tcW w:w="2958" w:type="dxa"/>
            <w:gridSpan w:val="3"/>
          </w:tcPr>
          <w:p w14:paraId="1B3C9B99"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F29F141" w14:textId="77777777" w:rsidR="00EC5D1A" w:rsidRPr="005811A4" w:rsidRDefault="00EC5D1A" w:rsidP="005811A4">
            <w:pPr>
              <w:rPr>
                <w:b/>
                <w:sz w:val="16"/>
                <w:szCs w:val="16"/>
                <w:lang w:val="en-GB"/>
              </w:rPr>
            </w:pPr>
            <w:r>
              <w:rPr>
                <w:b/>
                <w:sz w:val="16"/>
                <w:szCs w:val="16"/>
                <w:lang w:val="en-GB"/>
              </w:rPr>
              <w:t>Other End</w:t>
            </w:r>
          </w:p>
        </w:tc>
        <w:tc>
          <w:tcPr>
            <w:tcW w:w="3912" w:type="dxa"/>
          </w:tcPr>
          <w:p w14:paraId="07193F0E" w14:textId="77777777" w:rsidR="00EC5D1A" w:rsidRPr="005811A4" w:rsidRDefault="00EC5D1A" w:rsidP="005811A4">
            <w:pPr>
              <w:rPr>
                <w:b/>
                <w:sz w:val="16"/>
                <w:szCs w:val="16"/>
                <w:lang w:val="en-GB"/>
              </w:rPr>
            </w:pPr>
            <w:r>
              <w:rPr>
                <w:b/>
                <w:sz w:val="16"/>
                <w:szCs w:val="16"/>
                <w:lang w:val="en-GB"/>
              </w:rPr>
              <w:t>General</w:t>
            </w:r>
          </w:p>
        </w:tc>
      </w:tr>
      <w:tr w:rsidR="005811A4" w14:paraId="43AF1B57" w14:textId="77777777" w:rsidTr="005811A4">
        <w:tc>
          <w:tcPr>
            <w:tcW w:w="1594" w:type="dxa"/>
          </w:tcPr>
          <w:p w14:paraId="5AB266E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9219DC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9AEC58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0DD2EB3"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055749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967F1AC" w14:textId="77777777" w:rsidR="00F61068" w:rsidRPr="005811A4" w:rsidRDefault="005811A4" w:rsidP="005811A4">
            <w:pPr>
              <w:rPr>
                <w:b/>
                <w:sz w:val="16"/>
                <w:szCs w:val="16"/>
                <w:lang w:val="en-GB"/>
              </w:rPr>
            </w:pPr>
            <w:r>
              <w:rPr>
                <w:b/>
                <w:sz w:val="16"/>
                <w:szCs w:val="16"/>
                <w:lang w:val="en-GB"/>
              </w:rPr>
              <w:t>Comment</w:t>
            </w:r>
          </w:p>
        </w:tc>
      </w:tr>
      <w:tr w:rsidR="005811A4" w14:paraId="0C1964AC" w14:textId="77777777" w:rsidTr="005811A4">
        <w:tc>
          <w:tcPr>
            <w:tcW w:w="1594" w:type="dxa"/>
          </w:tcPr>
          <w:p w14:paraId="2FB8B9DD" w14:textId="77777777" w:rsidR="00F61068" w:rsidRDefault="00F61068" w:rsidP="00F61068">
            <w:pPr>
              <w:pStyle w:val="SmallStandard"/>
              <w:rPr>
                <w:lang w:val="en-US"/>
              </w:rPr>
            </w:pPr>
            <w:r>
              <w:rPr>
                <w:lang w:val="en-US"/>
              </w:rPr>
              <w:t>referencedWireElement</w:t>
            </w:r>
          </w:p>
        </w:tc>
        <w:tc>
          <w:tcPr>
            <w:tcW w:w="682" w:type="dxa"/>
          </w:tcPr>
          <w:p w14:paraId="5CBF2448" w14:textId="77777777" w:rsidR="00F61068" w:rsidRDefault="00F61068" w:rsidP="00F61068">
            <w:pPr>
              <w:pStyle w:val="SmallStandard"/>
              <w:rPr>
                <w:lang w:val="en-US"/>
              </w:rPr>
            </w:pPr>
            <w:r w:rsidRPr="00D01517">
              <w:t>1</w:t>
            </w:r>
          </w:p>
        </w:tc>
        <w:tc>
          <w:tcPr>
            <w:tcW w:w="682" w:type="dxa"/>
          </w:tcPr>
          <w:p w14:paraId="2BDFC58F" w14:textId="77777777" w:rsidR="00F61068" w:rsidRDefault="00F61068" w:rsidP="00F61068">
            <w:pPr>
              <w:pStyle w:val="SmallStandard"/>
              <w:rPr>
                <w:lang w:val="en-US"/>
              </w:rPr>
            </w:pPr>
            <w:r>
              <w:t>N</w:t>
            </w:r>
          </w:p>
        </w:tc>
        <w:tc>
          <w:tcPr>
            <w:tcW w:w="1593" w:type="dxa"/>
          </w:tcPr>
          <w:p w14:paraId="42AACBE7" w14:textId="77777777" w:rsidR="00F61068" w:rsidRDefault="00F61068" w:rsidP="00F61068">
            <w:pPr>
              <w:pStyle w:val="SmallStandard"/>
              <w:rPr>
                <w:lang w:val="en-US"/>
              </w:rPr>
            </w:pPr>
            <w:r>
              <w:t>WireElementReference</w:t>
            </w:r>
          </w:p>
        </w:tc>
        <w:tc>
          <w:tcPr>
            <w:tcW w:w="682" w:type="dxa"/>
          </w:tcPr>
          <w:p w14:paraId="2D5D254D" w14:textId="77777777" w:rsidR="00F61068" w:rsidRDefault="00F61068" w:rsidP="00F61068">
            <w:pPr>
              <w:pStyle w:val="SmallStandard"/>
              <w:rPr>
                <w:lang w:val="en-US"/>
              </w:rPr>
            </w:pPr>
            <w:r w:rsidRPr="00D01517">
              <w:t>0..*</w:t>
            </w:r>
          </w:p>
        </w:tc>
        <w:tc>
          <w:tcPr>
            <w:tcW w:w="3912" w:type="dxa"/>
          </w:tcPr>
          <w:p w14:paraId="696CC047" w14:textId="77777777" w:rsidR="005902F7" w:rsidRDefault="00000000">
            <w:pPr>
              <w:jc w:val="left"/>
            </w:pPr>
            <w:r>
              <w:rPr>
                <w:sz w:val="16"/>
                <w:szCs w:val="16"/>
              </w:rPr>
              <w:t>References the WireElement that is represented by the WireElementReference.</w:t>
            </w:r>
          </w:p>
        </w:tc>
      </w:tr>
      <w:tr w:rsidR="005811A4" w14:paraId="27EE26C9" w14:textId="77777777" w:rsidTr="005811A4">
        <w:tc>
          <w:tcPr>
            <w:tcW w:w="1594" w:type="dxa"/>
          </w:tcPr>
          <w:p w14:paraId="4537DE25" w14:textId="77777777" w:rsidR="00F61068" w:rsidRDefault="00F61068" w:rsidP="00F61068">
            <w:pPr>
              <w:pStyle w:val="SmallStandard"/>
              <w:rPr>
                <w:lang w:val="en-US"/>
              </w:rPr>
            </w:pPr>
            <w:r>
              <w:rPr>
                <w:lang w:val="en-US"/>
              </w:rPr>
              <w:t>subWireElement</w:t>
            </w:r>
          </w:p>
        </w:tc>
        <w:tc>
          <w:tcPr>
            <w:tcW w:w="682" w:type="dxa"/>
          </w:tcPr>
          <w:p w14:paraId="0B520C1C" w14:textId="77777777" w:rsidR="00F61068" w:rsidRDefault="00F61068" w:rsidP="00F61068">
            <w:pPr>
              <w:pStyle w:val="SmallStandard"/>
              <w:rPr>
                <w:lang w:val="en-US"/>
              </w:rPr>
            </w:pPr>
            <w:r w:rsidRPr="00D01517">
              <w:t>0..*</w:t>
            </w:r>
          </w:p>
        </w:tc>
        <w:tc>
          <w:tcPr>
            <w:tcW w:w="682" w:type="dxa"/>
          </w:tcPr>
          <w:p w14:paraId="65A73967" w14:textId="77777777" w:rsidR="00F61068" w:rsidRDefault="00F61068" w:rsidP="00F61068">
            <w:pPr>
              <w:pStyle w:val="SmallStandard"/>
            </w:pPr>
            <w:r>
              <w:t>Y</w:t>
            </w:r>
          </w:p>
        </w:tc>
        <w:tc>
          <w:tcPr>
            <w:tcW w:w="1593" w:type="dxa"/>
          </w:tcPr>
          <w:p w14:paraId="5B521D33" w14:textId="77777777" w:rsidR="00F61068" w:rsidRDefault="00F61068" w:rsidP="00F61068">
            <w:pPr>
              <w:pStyle w:val="SmallStandard"/>
              <w:rPr>
                <w:lang w:val="en-US"/>
              </w:rPr>
            </w:pPr>
            <w:r>
              <w:t>WireElement</w:t>
            </w:r>
          </w:p>
        </w:tc>
        <w:tc>
          <w:tcPr>
            <w:tcW w:w="682" w:type="dxa"/>
          </w:tcPr>
          <w:p w14:paraId="7837263C" w14:textId="77777777" w:rsidR="00F61068" w:rsidRDefault="00F61068" w:rsidP="00F61068">
            <w:pPr>
              <w:pStyle w:val="SmallStandard"/>
              <w:rPr>
                <w:lang w:val="en-US"/>
              </w:rPr>
            </w:pPr>
            <w:r w:rsidRPr="00D01517">
              <w:t>0..1</w:t>
            </w:r>
          </w:p>
        </w:tc>
        <w:tc>
          <w:tcPr>
            <w:tcW w:w="3912" w:type="dxa"/>
          </w:tcPr>
          <w:p w14:paraId="76C2BD89" w14:textId="77777777" w:rsidR="005902F7" w:rsidRDefault="00000000">
            <w:pPr>
              <w:jc w:val="left"/>
            </w:pPr>
            <w:r>
              <w:rPr>
                <w:sz w:val="16"/>
                <w:szCs w:val="16"/>
              </w:rPr>
              <w:t xml:space="preserve">Defines the </w:t>
            </w:r>
            <w:r>
              <w:rPr>
                <w:i/>
                <w:iCs/>
                <w:sz w:val="16"/>
                <w:szCs w:val="16"/>
              </w:rPr>
              <w:t xml:space="preserve">subWireElements </w:t>
            </w:r>
            <w:r>
              <w:rPr>
                <w:sz w:val="16"/>
                <w:szCs w:val="16"/>
              </w:rPr>
              <w:t xml:space="preserve">of this </w:t>
            </w:r>
            <w:r>
              <w:rPr>
                <w:i/>
                <w:iCs/>
                <w:sz w:val="16"/>
                <w:szCs w:val="16"/>
              </w:rPr>
              <w:t>WireElement</w:t>
            </w:r>
            <w:r>
              <w:rPr>
                <w:sz w:val="16"/>
                <w:szCs w:val="16"/>
              </w:rPr>
              <w:t xml:space="preserve">. The </w:t>
            </w:r>
            <w:r>
              <w:rPr>
                <w:i/>
                <w:iCs/>
                <w:sz w:val="16"/>
                <w:szCs w:val="16"/>
              </w:rPr>
              <w:t xml:space="preserve">subWireElements </w:t>
            </w:r>
            <w:r>
              <w:rPr>
                <w:sz w:val="16"/>
                <w:szCs w:val="16"/>
              </w:rPr>
              <w:t xml:space="preserve">shall be consistent with the </w:t>
            </w:r>
            <w:r>
              <w:rPr>
                <w:i/>
                <w:iCs/>
                <w:sz w:val="16"/>
                <w:szCs w:val="16"/>
              </w:rPr>
              <w:t>subWireElementSpecifications</w:t>
            </w:r>
            <w:r>
              <w:rPr>
                <w:sz w:val="16"/>
                <w:szCs w:val="16"/>
              </w:rPr>
              <w:t xml:space="preserve"> of the </w:t>
            </w:r>
            <w:r>
              <w:rPr>
                <w:i/>
                <w:iCs/>
                <w:sz w:val="16"/>
                <w:szCs w:val="16"/>
              </w:rPr>
              <w:t xml:space="preserve">WireElementSpecification </w:t>
            </w:r>
            <w:r>
              <w:rPr>
                <w:sz w:val="16"/>
                <w:szCs w:val="16"/>
              </w:rPr>
              <w:t xml:space="preserve">referenced by this </w:t>
            </w:r>
            <w:r>
              <w:rPr>
                <w:i/>
                <w:iCs/>
                <w:sz w:val="16"/>
                <w:szCs w:val="16"/>
              </w:rPr>
              <w:t xml:space="preserve">WireElement </w:t>
            </w:r>
            <w:r>
              <w:rPr>
                <w:sz w:val="16"/>
                <w:szCs w:val="16"/>
              </w:rPr>
              <w:t>and shall resemble that hierarchy.</w:t>
            </w:r>
          </w:p>
        </w:tc>
      </w:tr>
      <w:tr w:rsidR="005811A4" w14:paraId="03A67978" w14:textId="77777777" w:rsidTr="005811A4">
        <w:tc>
          <w:tcPr>
            <w:tcW w:w="1594" w:type="dxa"/>
          </w:tcPr>
          <w:p w14:paraId="7652A3CA" w14:textId="77777777" w:rsidR="00F61068" w:rsidRDefault="00F61068" w:rsidP="00F61068">
            <w:pPr>
              <w:pStyle w:val="SmallStandard"/>
              <w:rPr>
                <w:lang w:val="en-US"/>
              </w:rPr>
            </w:pPr>
            <w:r>
              <w:rPr>
                <w:lang w:val="en-US"/>
              </w:rPr>
              <w:t>wireElement</w:t>
            </w:r>
          </w:p>
        </w:tc>
        <w:tc>
          <w:tcPr>
            <w:tcW w:w="682" w:type="dxa"/>
          </w:tcPr>
          <w:p w14:paraId="5B62741E" w14:textId="77777777" w:rsidR="00F61068" w:rsidRDefault="00F61068" w:rsidP="00F61068">
            <w:pPr>
              <w:pStyle w:val="SmallStandard"/>
              <w:rPr>
                <w:lang w:val="en-US"/>
              </w:rPr>
            </w:pPr>
            <w:r w:rsidRPr="00D01517">
              <w:t>1</w:t>
            </w:r>
          </w:p>
        </w:tc>
        <w:tc>
          <w:tcPr>
            <w:tcW w:w="682" w:type="dxa"/>
          </w:tcPr>
          <w:p w14:paraId="6B0D86ED" w14:textId="77777777" w:rsidR="00F61068" w:rsidRDefault="00F61068" w:rsidP="00F61068">
            <w:pPr>
              <w:pStyle w:val="SmallStandard"/>
            </w:pPr>
            <w:r>
              <w:t>Y</w:t>
            </w:r>
          </w:p>
        </w:tc>
        <w:tc>
          <w:tcPr>
            <w:tcW w:w="1593" w:type="dxa"/>
          </w:tcPr>
          <w:p w14:paraId="00FE1EBF" w14:textId="77777777" w:rsidR="00F61068" w:rsidRDefault="00F61068" w:rsidP="00F61068">
            <w:pPr>
              <w:pStyle w:val="SmallStandard"/>
              <w:rPr>
                <w:lang w:val="en-US"/>
              </w:rPr>
            </w:pPr>
            <w:r>
              <w:t>WireSpecification</w:t>
            </w:r>
          </w:p>
        </w:tc>
        <w:tc>
          <w:tcPr>
            <w:tcW w:w="682" w:type="dxa"/>
          </w:tcPr>
          <w:p w14:paraId="2FEE478D" w14:textId="77777777" w:rsidR="00F61068" w:rsidRDefault="00F61068" w:rsidP="00F61068">
            <w:pPr>
              <w:pStyle w:val="SmallStandard"/>
              <w:rPr>
                <w:lang w:val="en-US"/>
              </w:rPr>
            </w:pPr>
            <w:r w:rsidRPr="00D01517">
              <w:t>0..1</w:t>
            </w:r>
          </w:p>
        </w:tc>
        <w:tc>
          <w:tcPr>
            <w:tcW w:w="3912" w:type="dxa"/>
          </w:tcPr>
          <w:p w14:paraId="633BAE9C" w14:textId="77777777" w:rsidR="005902F7" w:rsidRDefault="00000000">
            <w:pPr>
              <w:jc w:val="left"/>
            </w:pPr>
            <w:r>
              <w:rPr>
                <w:sz w:val="16"/>
                <w:szCs w:val="16"/>
              </w:rPr>
              <w:t xml:space="preserve">Specifies the </w:t>
            </w:r>
            <w:r>
              <w:rPr>
                <w:i/>
                <w:iCs/>
                <w:sz w:val="16"/>
                <w:szCs w:val="16"/>
              </w:rPr>
              <w:t>WireElement</w:t>
            </w:r>
            <w:r>
              <w:rPr>
                <w:sz w:val="16"/>
                <w:szCs w:val="16"/>
              </w:rPr>
              <w:t xml:space="preserve"> that represents the root of the </w:t>
            </w:r>
            <w:r>
              <w:rPr>
                <w:i/>
                <w:iCs/>
                <w:sz w:val="16"/>
                <w:szCs w:val="16"/>
              </w:rPr>
              <w:t>WireSpecification</w:t>
            </w:r>
            <w:r>
              <w:rPr>
                <w:sz w:val="16"/>
                <w:szCs w:val="16"/>
              </w:rPr>
              <w:t>.</w:t>
            </w:r>
          </w:p>
        </w:tc>
      </w:tr>
    </w:tbl>
    <w:p w14:paraId="248EA3D9" w14:textId="77777777" w:rsidR="00ED71BF" w:rsidRPr="00F23971" w:rsidRDefault="00ED71BF" w:rsidP="00C57233">
      <w:pPr>
        <w:pStyle w:val="berschrift3"/>
        <w:rPr>
          <w:lang w:val="en-GB"/>
        </w:rPr>
      </w:pPr>
      <w:bookmarkStart w:id="523" w:name="_Toc209165014"/>
      <w:r>
        <w:rPr>
          <w:lang w:val="en-GB"/>
        </w:rPr>
        <w:t xml:space="preserve">Class </w:t>
      </w:r>
      <w:bookmarkStart w:id="524" w:name="_d6fa9aeaee0174e79b3575b341d2230e"/>
      <w:r>
        <w:rPr>
          <w:lang w:val="en-GB"/>
        </w:rPr>
        <w:t>WireElementSpecification</w:t>
      </w:r>
      <w:bookmarkEnd w:id="523"/>
      <w:bookmarkEnd w:id="524"/>
    </w:p>
    <w:p w14:paraId="0F30789A" w14:textId="77777777" w:rsidR="005902F7" w:rsidRDefault="00000000">
      <w:r>
        <w:rPr>
          <w:sz w:val="18"/>
          <w:szCs w:val="18"/>
        </w:rPr>
        <w:t>A WireElementSpecification is the basic element to describe a wire in the VEC. A WireElementSpecification can be atomic or composed recursively out of other WireElementSpecifications. A WireElementSpecification can reference an InsulationSpecification, if it has an insulation, a CoreSpecification, if it has a core or a WireGroupSpecification if it is a grouping of other WireElementSpecifications in the Wire (e.g. a multi-core wire with twisted pairs).</w:t>
      </w:r>
    </w:p>
    <w:p w14:paraId="518F6B5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2F048F3" w14:textId="77777777" w:rsidTr="008B13C6">
        <w:tc>
          <w:tcPr>
            <w:tcW w:w="2013" w:type="dxa"/>
            <w:tcMar>
              <w:top w:w="28" w:type="dxa"/>
              <w:left w:w="28" w:type="dxa"/>
              <w:bottom w:w="28" w:type="dxa"/>
              <w:right w:w="28" w:type="dxa"/>
            </w:tcMar>
          </w:tcPr>
          <w:p w14:paraId="06158F5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428F94A" w14:textId="59C3F75F"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355A725A" w14:textId="77777777" w:rsidTr="008B13C6">
        <w:tc>
          <w:tcPr>
            <w:tcW w:w="2013" w:type="dxa"/>
            <w:tcMar>
              <w:top w:w="28" w:type="dxa"/>
              <w:left w:w="28" w:type="dxa"/>
              <w:bottom w:w="28" w:type="dxa"/>
              <w:right w:w="28" w:type="dxa"/>
            </w:tcMar>
          </w:tcPr>
          <w:p w14:paraId="472B6D8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8162A1C" w14:textId="77777777" w:rsidR="00ED71BF" w:rsidRPr="00620BBE" w:rsidRDefault="00ED71BF" w:rsidP="00ED71BF">
            <w:pPr>
              <w:pStyle w:val="SmallStandard"/>
            </w:pPr>
            <w:r w:rsidRPr="00620BBE">
              <w:t>NA</w:t>
            </w:r>
          </w:p>
        </w:tc>
      </w:tr>
      <w:tr w:rsidR="00ED71BF" w:rsidRPr="008359F5" w14:paraId="1DF00C01" w14:textId="77777777" w:rsidTr="008B13C6">
        <w:tc>
          <w:tcPr>
            <w:tcW w:w="2013" w:type="dxa"/>
            <w:tcMar>
              <w:top w:w="28" w:type="dxa"/>
              <w:left w:w="28" w:type="dxa"/>
              <w:bottom w:w="28" w:type="dxa"/>
              <w:right w:w="28" w:type="dxa"/>
            </w:tcMar>
          </w:tcPr>
          <w:p w14:paraId="69E1BC0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3F7A134" w14:textId="77777777" w:rsidR="00ED71BF" w:rsidRPr="000437C1" w:rsidRDefault="00ED71BF" w:rsidP="008B13C6">
            <w:pPr>
              <w:pStyle w:val="SmallStandard"/>
            </w:pPr>
            <w:r>
              <w:t>false</w:t>
            </w:r>
          </w:p>
        </w:tc>
      </w:tr>
    </w:tbl>
    <w:p w14:paraId="1D093A1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05396B7" w14:textId="77777777" w:rsidTr="008B13C6">
        <w:tc>
          <w:tcPr>
            <w:tcW w:w="2013" w:type="dxa"/>
            <w:tcMar>
              <w:top w:w="28" w:type="dxa"/>
              <w:left w:w="28" w:type="dxa"/>
              <w:bottom w:w="28" w:type="dxa"/>
              <w:right w:w="28" w:type="dxa"/>
            </w:tcMar>
          </w:tcPr>
          <w:p w14:paraId="0607236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AE6217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99E1C5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1B2B84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69C465E" w14:textId="77777777" w:rsidTr="008B13C6">
        <w:tc>
          <w:tcPr>
            <w:tcW w:w="2013" w:type="dxa"/>
            <w:tcMar>
              <w:top w:w="28" w:type="dxa"/>
              <w:left w:w="28" w:type="dxa"/>
              <w:bottom w:w="28" w:type="dxa"/>
              <w:right w:w="28" w:type="dxa"/>
            </w:tcMar>
          </w:tcPr>
          <w:p w14:paraId="31C9C30C"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244C71A9" w14:textId="77777777" w:rsidR="00ED71BF" w:rsidRPr="008359F5" w:rsidRDefault="00ED71BF" w:rsidP="008B13C6">
            <w:pPr>
              <w:pStyle w:val="SmallStandard"/>
            </w:pPr>
            <w:r w:rsidRPr="00D21799">
              <w:t>WireType</w:t>
            </w:r>
          </w:p>
        </w:tc>
        <w:tc>
          <w:tcPr>
            <w:tcW w:w="709" w:type="dxa"/>
            <w:tcMar>
              <w:top w:w="28" w:type="dxa"/>
              <w:left w:w="28" w:type="dxa"/>
              <w:bottom w:w="28" w:type="dxa"/>
              <w:right w:w="28" w:type="dxa"/>
            </w:tcMar>
          </w:tcPr>
          <w:p w14:paraId="23B1331E"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002CDC1" w14:textId="77777777" w:rsidR="005902F7" w:rsidRDefault="00000000">
            <w:pPr>
              <w:jc w:val="left"/>
            </w:pPr>
            <w:r>
              <w:rPr>
                <w:sz w:val="16"/>
                <w:szCs w:val="16"/>
              </w:rPr>
              <w:t>Defines the type of the wire. A wire must not have more than one type. This attribute allows more than one value for the reason, that the same type can be expressed in multiple reference systems.</w:t>
            </w:r>
          </w:p>
        </w:tc>
      </w:tr>
      <w:tr w:rsidR="00ED71BF" w:rsidRPr="004E10D9" w14:paraId="57A14CA2" w14:textId="77777777" w:rsidTr="008B13C6">
        <w:tc>
          <w:tcPr>
            <w:tcW w:w="2013" w:type="dxa"/>
            <w:tcMar>
              <w:top w:w="28" w:type="dxa"/>
              <w:left w:w="28" w:type="dxa"/>
              <w:bottom w:w="28" w:type="dxa"/>
              <w:right w:w="28" w:type="dxa"/>
            </w:tcMar>
          </w:tcPr>
          <w:p w14:paraId="14447B83" w14:textId="77777777" w:rsidR="00ED71BF" w:rsidRPr="00620BBE" w:rsidRDefault="00ED71BF" w:rsidP="008B13C6">
            <w:pPr>
              <w:pStyle w:val="SmallStandard"/>
            </w:pPr>
            <w:r w:rsidRPr="00620BBE">
              <w:t>minBendRadiusDynamic</w:t>
            </w:r>
          </w:p>
        </w:tc>
        <w:tc>
          <w:tcPr>
            <w:tcW w:w="1559" w:type="dxa"/>
            <w:tcMar>
              <w:top w:w="28" w:type="dxa"/>
              <w:left w:w="28" w:type="dxa"/>
              <w:bottom w:w="28" w:type="dxa"/>
              <w:right w:w="28" w:type="dxa"/>
            </w:tcMar>
          </w:tcPr>
          <w:p w14:paraId="224311A1"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02081A7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BEB296F" w14:textId="77777777" w:rsidR="005902F7" w:rsidRDefault="00000000">
            <w:pPr>
              <w:jc w:val="left"/>
            </w:pPr>
            <w:r>
              <w:rPr>
                <w:sz w:val="16"/>
                <w:szCs w:val="16"/>
              </w:rPr>
              <w:t>Specifies the minimum bend radius for wire element, if it is used in a dynamic environment, where it is bended repeatedly (e.g. in grommet of the back door). (see KLBFRM-311)</w:t>
            </w:r>
          </w:p>
        </w:tc>
      </w:tr>
      <w:tr w:rsidR="00ED71BF" w:rsidRPr="004E10D9" w14:paraId="5907B1CE" w14:textId="77777777" w:rsidTr="008B13C6">
        <w:tc>
          <w:tcPr>
            <w:tcW w:w="2013" w:type="dxa"/>
            <w:tcMar>
              <w:top w:w="28" w:type="dxa"/>
              <w:left w:w="28" w:type="dxa"/>
              <w:bottom w:w="28" w:type="dxa"/>
              <w:right w:w="28" w:type="dxa"/>
            </w:tcMar>
          </w:tcPr>
          <w:p w14:paraId="6205D45B" w14:textId="77777777" w:rsidR="00ED71BF" w:rsidRPr="00620BBE" w:rsidRDefault="00ED71BF" w:rsidP="008B13C6">
            <w:pPr>
              <w:pStyle w:val="SmallStandard"/>
            </w:pPr>
            <w:r w:rsidRPr="00620BBE">
              <w:t>minBendRadiusStatic</w:t>
            </w:r>
          </w:p>
        </w:tc>
        <w:tc>
          <w:tcPr>
            <w:tcW w:w="1559" w:type="dxa"/>
            <w:tcMar>
              <w:top w:w="28" w:type="dxa"/>
              <w:left w:w="28" w:type="dxa"/>
              <w:bottom w:w="28" w:type="dxa"/>
              <w:right w:w="28" w:type="dxa"/>
            </w:tcMar>
          </w:tcPr>
          <w:p w14:paraId="14B09F19"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6D4351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6064166" w14:textId="77777777" w:rsidR="005902F7" w:rsidRDefault="00000000">
            <w:pPr>
              <w:jc w:val="left"/>
            </w:pPr>
            <w:r>
              <w:rPr>
                <w:sz w:val="16"/>
                <w:szCs w:val="16"/>
              </w:rPr>
              <w:t>Specifies the minimum bend radius for wire element, if it is used in a static environment, where it is bended once during installation. After that it remains unchanged in its bended position during usage. (see KLBFRM-311)</w:t>
            </w:r>
          </w:p>
        </w:tc>
      </w:tr>
      <w:tr w:rsidR="00ED71BF" w:rsidRPr="004E10D9" w14:paraId="6201A599" w14:textId="77777777" w:rsidTr="008B13C6">
        <w:tc>
          <w:tcPr>
            <w:tcW w:w="2013" w:type="dxa"/>
            <w:tcMar>
              <w:top w:w="28" w:type="dxa"/>
              <w:left w:w="28" w:type="dxa"/>
              <w:bottom w:w="28" w:type="dxa"/>
              <w:right w:w="28" w:type="dxa"/>
            </w:tcMar>
          </w:tcPr>
          <w:p w14:paraId="173D1E2E" w14:textId="77777777" w:rsidR="00ED71BF" w:rsidRPr="00620BBE" w:rsidRDefault="00ED71BF" w:rsidP="008B13C6">
            <w:pPr>
              <w:pStyle w:val="SmallStandard"/>
            </w:pPr>
            <w:r w:rsidRPr="00620BBE">
              <w:t>outsideDiameter</w:t>
            </w:r>
          </w:p>
        </w:tc>
        <w:tc>
          <w:tcPr>
            <w:tcW w:w="1559" w:type="dxa"/>
            <w:tcMar>
              <w:top w:w="28" w:type="dxa"/>
              <w:left w:w="28" w:type="dxa"/>
              <w:bottom w:w="28" w:type="dxa"/>
              <w:right w:w="28" w:type="dxa"/>
            </w:tcMar>
          </w:tcPr>
          <w:p w14:paraId="1EBB853B"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AF2FCF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6DEF248" w14:textId="77777777" w:rsidR="005902F7" w:rsidRDefault="00000000">
            <w:pPr>
              <w:jc w:val="left"/>
            </w:pPr>
            <w:r>
              <w:rPr>
                <w:sz w:val="16"/>
                <w:szCs w:val="16"/>
              </w:rPr>
              <w:t>Specifies the outside diameter of the WireElement.</w:t>
            </w:r>
          </w:p>
        </w:tc>
      </w:tr>
      <w:tr w:rsidR="00ED71BF" w:rsidRPr="004E10D9" w14:paraId="7F088420" w14:textId="77777777" w:rsidTr="008B13C6">
        <w:tc>
          <w:tcPr>
            <w:tcW w:w="2013" w:type="dxa"/>
            <w:tcMar>
              <w:top w:w="28" w:type="dxa"/>
              <w:left w:w="28" w:type="dxa"/>
              <w:bottom w:w="28" w:type="dxa"/>
              <w:right w:w="28" w:type="dxa"/>
            </w:tcMar>
          </w:tcPr>
          <w:p w14:paraId="743AB8B8" w14:textId="77777777" w:rsidR="00ED71BF" w:rsidRPr="00620BBE" w:rsidRDefault="00ED71BF" w:rsidP="008B13C6">
            <w:pPr>
              <w:pStyle w:val="SmallStandard"/>
            </w:pPr>
            <w:r w:rsidRPr="00620BBE">
              <w:t>suitedForDynamicUse</w:t>
            </w:r>
          </w:p>
        </w:tc>
        <w:tc>
          <w:tcPr>
            <w:tcW w:w="1559" w:type="dxa"/>
            <w:tcMar>
              <w:top w:w="28" w:type="dxa"/>
              <w:left w:w="28" w:type="dxa"/>
              <w:bottom w:w="28" w:type="dxa"/>
              <w:right w:w="28" w:type="dxa"/>
            </w:tcMar>
          </w:tcPr>
          <w:p w14:paraId="0BCD5864"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5FC4BD6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9A23644" w14:textId="77777777" w:rsidR="005902F7" w:rsidRDefault="00000000">
            <w:pPr>
              <w:jc w:val="left"/>
            </w:pPr>
            <w:r>
              <w:rPr>
                <w:sz w:val="16"/>
                <w:szCs w:val="16"/>
              </w:rPr>
              <w:t>Specifies if it is allowed to use the WireElement in a dynamic environment. (see KBLFRM-311)</w:t>
            </w:r>
          </w:p>
        </w:tc>
      </w:tr>
      <w:tr w:rsidR="00ED71BF" w:rsidRPr="004E10D9" w14:paraId="3B7D0D29" w14:textId="77777777" w:rsidTr="008B13C6">
        <w:tc>
          <w:tcPr>
            <w:tcW w:w="2013" w:type="dxa"/>
            <w:tcMar>
              <w:top w:w="28" w:type="dxa"/>
              <w:left w:w="28" w:type="dxa"/>
              <w:bottom w:w="28" w:type="dxa"/>
              <w:right w:w="28" w:type="dxa"/>
            </w:tcMar>
          </w:tcPr>
          <w:p w14:paraId="04C1AD06" w14:textId="77777777" w:rsidR="00ED71BF" w:rsidRPr="00620BBE" w:rsidRDefault="00ED71BF" w:rsidP="008B13C6">
            <w:pPr>
              <w:pStyle w:val="SmallStandard"/>
            </w:pPr>
            <w:r w:rsidRPr="00620BBE">
              <w:t>impedance</w:t>
            </w:r>
          </w:p>
        </w:tc>
        <w:tc>
          <w:tcPr>
            <w:tcW w:w="1559" w:type="dxa"/>
            <w:tcMar>
              <w:top w:w="28" w:type="dxa"/>
              <w:left w:w="28" w:type="dxa"/>
              <w:bottom w:w="28" w:type="dxa"/>
              <w:right w:w="28" w:type="dxa"/>
            </w:tcMar>
          </w:tcPr>
          <w:p w14:paraId="15177A27"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0B5DBC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BBCF7D9" w14:textId="77777777" w:rsidR="005902F7" w:rsidRDefault="00000000">
            <w:pPr>
              <w:jc w:val="left"/>
            </w:pPr>
            <w:r>
              <w:rPr>
                <w:sz w:val="16"/>
                <w:szCs w:val="16"/>
              </w:rPr>
              <w:t>Defines the impedance of this wireElement. Typically used for WireElements that have subWireElements e.g. twisted pair or coax wires.</w:t>
            </w:r>
          </w:p>
        </w:tc>
      </w:tr>
      <w:tr w:rsidR="00ED71BF" w:rsidRPr="004E10D9" w14:paraId="333C43BC" w14:textId="77777777" w:rsidTr="008B13C6">
        <w:tc>
          <w:tcPr>
            <w:tcW w:w="2013" w:type="dxa"/>
            <w:tcMar>
              <w:top w:w="28" w:type="dxa"/>
              <w:left w:w="28" w:type="dxa"/>
              <w:bottom w:w="28" w:type="dxa"/>
              <w:right w:w="28" w:type="dxa"/>
            </w:tcMar>
          </w:tcPr>
          <w:p w14:paraId="476EA2C1" w14:textId="77777777" w:rsidR="00ED71BF" w:rsidRPr="00620BBE" w:rsidRDefault="00ED71BF" w:rsidP="008B13C6">
            <w:pPr>
              <w:pStyle w:val="SmallStandard"/>
            </w:pPr>
            <w:r w:rsidRPr="00620BBE">
              <w:t>size</w:t>
            </w:r>
          </w:p>
        </w:tc>
        <w:tc>
          <w:tcPr>
            <w:tcW w:w="1559" w:type="dxa"/>
            <w:tcMar>
              <w:top w:w="28" w:type="dxa"/>
              <w:left w:w="28" w:type="dxa"/>
              <w:bottom w:w="28" w:type="dxa"/>
              <w:right w:w="28" w:type="dxa"/>
            </w:tcMar>
          </w:tcPr>
          <w:p w14:paraId="7A669D2D" w14:textId="77777777" w:rsidR="00ED71BF" w:rsidRPr="008359F5" w:rsidRDefault="00ED71BF" w:rsidP="008B13C6">
            <w:pPr>
              <w:pStyle w:val="SmallStandard"/>
            </w:pPr>
            <w:r w:rsidRPr="00D21799">
              <w:t>Size</w:t>
            </w:r>
          </w:p>
        </w:tc>
        <w:tc>
          <w:tcPr>
            <w:tcW w:w="709" w:type="dxa"/>
            <w:tcMar>
              <w:top w:w="28" w:type="dxa"/>
              <w:left w:w="28" w:type="dxa"/>
              <w:bottom w:w="28" w:type="dxa"/>
              <w:right w:w="28" w:type="dxa"/>
            </w:tcMar>
          </w:tcPr>
          <w:p w14:paraId="4DA8CA1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F5DF992" w14:textId="77777777" w:rsidR="005902F7" w:rsidRDefault="00000000">
            <w:pPr>
              <w:jc w:val="left"/>
            </w:pPr>
            <w:r>
              <w:rPr>
                <w:sz w:val="16"/>
                <w:szCs w:val="16"/>
              </w:rPr>
              <w:t>Defines the size of a WireElement if it has not the shape of circle. If it has the shape of a circle the size is normally defined by its outside diameter.</w:t>
            </w:r>
          </w:p>
        </w:tc>
      </w:tr>
      <w:tr w:rsidR="00ED71BF" w:rsidRPr="004E10D9" w14:paraId="1D06C684" w14:textId="77777777" w:rsidTr="008B13C6">
        <w:tc>
          <w:tcPr>
            <w:tcW w:w="2013" w:type="dxa"/>
            <w:tcMar>
              <w:top w:w="28" w:type="dxa"/>
              <w:left w:w="28" w:type="dxa"/>
              <w:bottom w:w="28" w:type="dxa"/>
              <w:right w:w="28" w:type="dxa"/>
            </w:tcMar>
          </w:tcPr>
          <w:p w14:paraId="29FF5A24" w14:textId="77777777" w:rsidR="00ED71BF" w:rsidRPr="00620BBE" w:rsidRDefault="00ED71BF" w:rsidP="008B13C6">
            <w:pPr>
              <w:pStyle w:val="SmallStandard"/>
            </w:pPr>
            <w:r w:rsidRPr="00620BBE">
              <w:t>validWireReceptionTypes</w:t>
            </w:r>
          </w:p>
        </w:tc>
        <w:tc>
          <w:tcPr>
            <w:tcW w:w="1559" w:type="dxa"/>
            <w:tcMar>
              <w:top w:w="28" w:type="dxa"/>
              <w:left w:w="28" w:type="dxa"/>
              <w:bottom w:w="28" w:type="dxa"/>
              <w:right w:w="28" w:type="dxa"/>
            </w:tcMar>
          </w:tcPr>
          <w:p w14:paraId="4431DE8F" w14:textId="77777777" w:rsidR="00ED71BF" w:rsidRPr="008359F5" w:rsidRDefault="00ED71BF" w:rsidP="008B13C6">
            <w:pPr>
              <w:pStyle w:val="SmallStandard"/>
            </w:pPr>
            <w:r w:rsidRPr="00D21799">
              <w:t>WireReceptionType</w:t>
            </w:r>
          </w:p>
        </w:tc>
        <w:tc>
          <w:tcPr>
            <w:tcW w:w="709" w:type="dxa"/>
            <w:tcMar>
              <w:top w:w="28" w:type="dxa"/>
              <w:left w:w="28" w:type="dxa"/>
              <w:bottom w:w="28" w:type="dxa"/>
              <w:right w:w="28" w:type="dxa"/>
            </w:tcMar>
          </w:tcPr>
          <w:p w14:paraId="4833F8BA"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CD9DD2D" w14:textId="77777777" w:rsidR="005902F7" w:rsidRDefault="00000000">
            <w:pPr>
              <w:jc w:val="left"/>
            </w:pPr>
            <w:r>
              <w:rPr>
                <w:sz w:val="16"/>
                <w:szCs w:val="16"/>
              </w:rPr>
              <w:t xml:space="preserve">Defines the </w:t>
            </w:r>
            <w:r>
              <w:rPr>
                <w:i/>
                <w:iCs/>
                <w:sz w:val="16"/>
                <w:szCs w:val="16"/>
              </w:rPr>
              <w:t>WireReceptionTypes</w:t>
            </w:r>
            <w:r>
              <w:rPr>
                <w:sz w:val="16"/>
                <w:szCs w:val="16"/>
              </w:rPr>
              <w:t xml:space="preserve"> that are allowed for joining with the specified </w:t>
            </w:r>
            <w:r>
              <w:rPr>
                <w:i/>
                <w:iCs/>
                <w:sz w:val="16"/>
                <w:szCs w:val="16"/>
              </w:rPr>
              <w:t>WireElement.</w:t>
            </w:r>
          </w:p>
        </w:tc>
      </w:tr>
      <w:tr w:rsidR="00ED71BF" w:rsidRPr="004E10D9" w14:paraId="2D8ACEF3" w14:textId="77777777" w:rsidTr="008B13C6">
        <w:tc>
          <w:tcPr>
            <w:tcW w:w="2013" w:type="dxa"/>
            <w:tcMar>
              <w:top w:w="28" w:type="dxa"/>
              <w:left w:w="28" w:type="dxa"/>
              <w:bottom w:w="28" w:type="dxa"/>
              <w:right w:w="28" w:type="dxa"/>
            </w:tcMar>
          </w:tcPr>
          <w:p w14:paraId="27FA6E27" w14:textId="77777777" w:rsidR="00ED71BF" w:rsidRPr="00620BBE" w:rsidRDefault="00ED71BF" w:rsidP="008B13C6">
            <w:pPr>
              <w:pStyle w:val="SmallStandard"/>
            </w:pPr>
            <w:r w:rsidRPr="00620BBE">
              <w:t>gridSpacing</w:t>
            </w:r>
          </w:p>
        </w:tc>
        <w:tc>
          <w:tcPr>
            <w:tcW w:w="1559" w:type="dxa"/>
            <w:tcMar>
              <w:top w:w="28" w:type="dxa"/>
              <w:left w:w="28" w:type="dxa"/>
              <w:bottom w:w="28" w:type="dxa"/>
              <w:right w:w="28" w:type="dxa"/>
            </w:tcMar>
          </w:tcPr>
          <w:p w14:paraId="4D608A7C"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0BAD995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DE0F786" w14:textId="77777777" w:rsidR="005902F7" w:rsidRDefault="00000000">
            <w:pPr>
              <w:jc w:val="left"/>
            </w:pPr>
            <w:r>
              <w:rPr>
                <w:sz w:val="16"/>
                <w:szCs w:val="16"/>
              </w:rPr>
              <w:t>Defines the grid spacing. The grid spacing is the distance between the centers of two adjacent sub wire elements.</w:t>
            </w:r>
          </w:p>
          <w:p w14:paraId="5A84A3BF" w14:textId="77777777" w:rsidR="005902F7" w:rsidRDefault="00000000">
            <w:pPr>
              <w:jc w:val="left"/>
            </w:pPr>
            <w:r>
              <w:rPr>
                <w:sz w:val="16"/>
                <w:szCs w:val="16"/>
              </w:rPr>
              <w:t xml:space="preserve">This attribute is only valid for </w:t>
            </w:r>
            <w:r>
              <w:rPr>
                <w:i/>
                <w:iCs/>
                <w:sz w:val="16"/>
                <w:szCs w:val="16"/>
              </w:rPr>
              <w:t xml:space="preserve">WireElementSpecifications </w:t>
            </w:r>
            <w:r>
              <w:rPr>
                <w:sz w:val="16"/>
                <w:szCs w:val="16"/>
              </w:rPr>
              <w:t xml:space="preserve">that have </w:t>
            </w:r>
            <w:r>
              <w:rPr>
                <w:i/>
                <w:iCs/>
                <w:sz w:val="16"/>
                <w:szCs w:val="16"/>
              </w:rPr>
              <w:t>SubWireElementSpecifications.</w:t>
            </w:r>
          </w:p>
        </w:tc>
      </w:tr>
      <w:tr w:rsidR="00ED71BF" w:rsidRPr="004E10D9" w14:paraId="555EDA57" w14:textId="77777777" w:rsidTr="008B13C6">
        <w:tc>
          <w:tcPr>
            <w:tcW w:w="2013" w:type="dxa"/>
            <w:tcMar>
              <w:top w:w="28" w:type="dxa"/>
              <w:left w:w="28" w:type="dxa"/>
              <w:bottom w:w="28" w:type="dxa"/>
              <w:right w:w="28" w:type="dxa"/>
            </w:tcMar>
          </w:tcPr>
          <w:p w14:paraId="4131FDB8" w14:textId="77777777" w:rsidR="00ED71BF" w:rsidRPr="00620BBE" w:rsidRDefault="00ED71BF" w:rsidP="008B13C6">
            <w:pPr>
              <w:pStyle w:val="SmallStandard"/>
            </w:pPr>
            <w:r w:rsidRPr="00620BBE">
              <w:t>shape</w:t>
            </w:r>
          </w:p>
        </w:tc>
        <w:tc>
          <w:tcPr>
            <w:tcW w:w="1559" w:type="dxa"/>
            <w:tcMar>
              <w:top w:w="28" w:type="dxa"/>
              <w:left w:w="28" w:type="dxa"/>
              <w:bottom w:w="28" w:type="dxa"/>
              <w:right w:w="28" w:type="dxa"/>
            </w:tcMar>
          </w:tcPr>
          <w:p w14:paraId="35DF5396" w14:textId="77777777" w:rsidR="00ED71BF" w:rsidRPr="008359F5" w:rsidRDefault="00ED71BF" w:rsidP="008B13C6">
            <w:pPr>
              <w:pStyle w:val="SmallStandard"/>
            </w:pPr>
            <w:r w:rsidRPr="00D21799">
              <w:t>WireElementShape</w:t>
            </w:r>
          </w:p>
        </w:tc>
        <w:tc>
          <w:tcPr>
            <w:tcW w:w="709" w:type="dxa"/>
            <w:tcMar>
              <w:top w:w="28" w:type="dxa"/>
              <w:left w:w="28" w:type="dxa"/>
              <w:bottom w:w="28" w:type="dxa"/>
              <w:right w:w="28" w:type="dxa"/>
            </w:tcMar>
          </w:tcPr>
          <w:p w14:paraId="53966FD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D4E7156" w14:textId="77777777" w:rsidR="005902F7" w:rsidRDefault="00000000">
            <w:pPr>
              <w:jc w:val="left"/>
            </w:pPr>
            <w:r>
              <w:rPr>
                <w:sz w:val="16"/>
                <w:szCs w:val="16"/>
              </w:rPr>
              <w:t xml:space="preserve">Defines the shape of a </w:t>
            </w:r>
            <w:r>
              <w:rPr>
                <w:i/>
                <w:iCs/>
                <w:sz w:val="16"/>
                <w:szCs w:val="16"/>
              </w:rPr>
              <w:t xml:space="preserve">WireElement. </w:t>
            </w:r>
            <w:r>
              <w:rPr>
                <w:sz w:val="16"/>
                <w:szCs w:val="16"/>
              </w:rPr>
              <w:t>Circular wire elements are defined by their outsideDiameter, all others are defined by their size.</w:t>
            </w:r>
          </w:p>
        </w:tc>
      </w:tr>
      <w:tr w:rsidR="00ED71BF" w:rsidRPr="004E10D9" w14:paraId="1079389C" w14:textId="77777777" w:rsidTr="008B13C6">
        <w:tc>
          <w:tcPr>
            <w:tcW w:w="2013" w:type="dxa"/>
            <w:tcMar>
              <w:top w:w="28" w:type="dxa"/>
              <w:left w:w="28" w:type="dxa"/>
              <w:bottom w:w="28" w:type="dxa"/>
              <w:right w:w="28" w:type="dxa"/>
            </w:tcMar>
          </w:tcPr>
          <w:p w14:paraId="32EB1D3D" w14:textId="77777777" w:rsidR="00ED71BF" w:rsidRPr="00620BBE" w:rsidRDefault="00ED71BF" w:rsidP="008B13C6">
            <w:pPr>
              <w:pStyle w:val="SmallStandard"/>
            </w:pPr>
            <w:r w:rsidRPr="00620BBE">
              <w:t>transmissionMediumType</w:t>
            </w:r>
          </w:p>
        </w:tc>
        <w:tc>
          <w:tcPr>
            <w:tcW w:w="1559" w:type="dxa"/>
            <w:tcMar>
              <w:top w:w="28" w:type="dxa"/>
              <w:left w:w="28" w:type="dxa"/>
              <w:bottom w:w="28" w:type="dxa"/>
              <w:right w:w="28" w:type="dxa"/>
            </w:tcMar>
          </w:tcPr>
          <w:p w14:paraId="00CD7AA4" w14:textId="77777777" w:rsidR="00ED71BF" w:rsidRPr="008359F5" w:rsidRDefault="00ED71BF" w:rsidP="008B13C6">
            <w:pPr>
              <w:pStyle w:val="SmallStandard"/>
            </w:pPr>
            <w:r w:rsidRPr="00D21799">
              <w:t>TransmissionMediumType</w:t>
            </w:r>
          </w:p>
        </w:tc>
        <w:tc>
          <w:tcPr>
            <w:tcW w:w="709" w:type="dxa"/>
            <w:tcMar>
              <w:top w:w="28" w:type="dxa"/>
              <w:left w:w="28" w:type="dxa"/>
              <w:bottom w:w="28" w:type="dxa"/>
              <w:right w:w="28" w:type="dxa"/>
            </w:tcMar>
          </w:tcPr>
          <w:p w14:paraId="65E6920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97C4BEA" w14:textId="77777777" w:rsidR="00ED71BF" w:rsidRDefault="00ED71BF" w:rsidP="00ED71BF">
            <w:pPr>
              <w:pStyle w:val="SmallStandard"/>
            </w:pPr>
            <w:r>
              <w:t>Defines the transmission medium in this wire element.</w:t>
            </w:r>
          </w:p>
        </w:tc>
      </w:tr>
    </w:tbl>
    <w:p w14:paraId="157D820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9728B77" w14:textId="77777777" w:rsidTr="008B13C6">
        <w:tc>
          <w:tcPr>
            <w:tcW w:w="4564" w:type="dxa"/>
            <w:gridSpan w:val="5"/>
          </w:tcPr>
          <w:p w14:paraId="0AF219B8" w14:textId="77777777" w:rsidR="00ED71BF" w:rsidRDefault="00ED71BF" w:rsidP="008B13C6">
            <w:pPr>
              <w:jc w:val="center"/>
              <w:rPr>
                <w:b/>
                <w:sz w:val="16"/>
                <w:szCs w:val="16"/>
                <w:lang w:val="en-GB"/>
              </w:rPr>
            </w:pPr>
            <w:r>
              <w:rPr>
                <w:b/>
                <w:sz w:val="16"/>
                <w:szCs w:val="16"/>
                <w:lang w:val="en-GB"/>
              </w:rPr>
              <w:t>Other End</w:t>
            </w:r>
          </w:p>
        </w:tc>
        <w:tc>
          <w:tcPr>
            <w:tcW w:w="567" w:type="dxa"/>
          </w:tcPr>
          <w:p w14:paraId="04D14CCA"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C7B838C" w14:textId="77777777" w:rsidR="00ED71BF" w:rsidRDefault="00ED71BF" w:rsidP="008B13C6">
            <w:pPr>
              <w:jc w:val="center"/>
              <w:rPr>
                <w:b/>
                <w:sz w:val="16"/>
                <w:szCs w:val="16"/>
                <w:lang w:val="en-GB"/>
              </w:rPr>
            </w:pPr>
            <w:r>
              <w:rPr>
                <w:b/>
                <w:sz w:val="16"/>
                <w:szCs w:val="16"/>
                <w:lang w:val="en-GB"/>
              </w:rPr>
              <w:t>General</w:t>
            </w:r>
          </w:p>
        </w:tc>
      </w:tr>
      <w:tr w:rsidR="00ED71BF" w:rsidRPr="00720F6F" w14:paraId="0947C274" w14:textId="77777777" w:rsidTr="008B13C6">
        <w:trPr>
          <w:cantSplit/>
          <w:trHeight w:val="1201"/>
        </w:trPr>
        <w:tc>
          <w:tcPr>
            <w:tcW w:w="1588" w:type="dxa"/>
          </w:tcPr>
          <w:p w14:paraId="1A5D4CF1" w14:textId="77777777" w:rsidR="00ED71BF" w:rsidRDefault="00ED71BF" w:rsidP="008B13C6">
            <w:pPr>
              <w:rPr>
                <w:b/>
                <w:sz w:val="16"/>
                <w:szCs w:val="16"/>
                <w:lang w:val="en-GB"/>
              </w:rPr>
            </w:pPr>
            <w:r>
              <w:rPr>
                <w:b/>
                <w:sz w:val="16"/>
                <w:szCs w:val="16"/>
                <w:lang w:val="en-GB"/>
              </w:rPr>
              <w:t>Role</w:t>
            </w:r>
          </w:p>
        </w:tc>
        <w:tc>
          <w:tcPr>
            <w:tcW w:w="1558" w:type="dxa"/>
          </w:tcPr>
          <w:p w14:paraId="085D84E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6C16DF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5A4457E"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A0AC56B"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A44812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11A67A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D06CF33" w14:textId="77777777" w:rsidR="00ED71BF" w:rsidRPr="008359F5" w:rsidRDefault="00ED71BF" w:rsidP="008B13C6">
            <w:pPr>
              <w:rPr>
                <w:b/>
                <w:sz w:val="16"/>
                <w:szCs w:val="16"/>
                <w:lang w:val="en-GB"/>
              </w:rPr>
            </w:pPr>
            <w:r>
              <w:rPr>
                <w:b/>
                <w:sz w:val="16"/>
                <w:szCs w:val="16"/>
                <w:lang w:val="en-GB"/>
              </w:rPr>
              <w:t>Comment</w:t>
            </w:r>
          </w:p>
        </w:tc>
      </w:tr>
      <w:tr w:rsidR="00ED71BF" w:rsidRPr="004E10D9" w14:paraId="321FDC0B" w14:textId="77777777" w:rsidTr="008B13C6">
        <w:tc>
          <w:tcPr>
            <w:tcW w:w="1588" w:type="dxa"/>
          </w:tcPr>
          <w:p w14:paraId="20FB9769" w14:textId="77777777" w:rsidR="00ED71BF" w:rsidRPr="00634625" w:rsidRDefault="00ED71BF" w:rsidP="008B13C6">
            <w:pPr>
              <w:pStyle w:val="SmallStandard"/>
            </w:pPr>
            <w:r>
              <w:t>conductorSpecification</w:t>
            </w:r>
          </w:p>
        </w:tc>
        <w:tc>
          <w:tcPr>
            <w:tcW w:w="1558" w:type="dxa"/>
          </w:tcPr>
          <w:p w14:paraId="6EEC649E" w14:textId="77777777" w:rsidR="00ED71BF" w:rsidRPr="00132C43" w:rsidRDefault="00ED71BF" w:rsidP="008B13C6">
            <w:pPr>
              <w:pStyle w:val="SmallStandard"/>
            </w:pPr>
            <w:r>
              <w:t xml:space="preserve">ConductorSpecification </w:t>
            </w:r>
          </w:p>
        </w:tc>
        <w:tc>
          <w:tcPr>
            <w:tcW w:w="568" w:type="dxa"/>
          </w:tcPr>
          <w:p w14:paraId="7DDCFA8E" w14:textId="77777777" w:rsidR="00ED71BF" w:rsidRPr="00D331EF" w:rsidRDefault="00ED71BF" w:rsidP="008B13C6">
            <w:pPr>
              <w:pStyle w:val="SmallStandard"/>
            </w:pPr>
            <w:r w:rsidRPr="00574783">
              <w:t>0..1</w:t>
            </w:r>
          </w:p>
        </w:tc>
        <w:tc>
          <w:tcPr>
            <w:tcW w:w="425" w:type="dxa"/>
          </w:tcPr>
          <w:p w14:paraId="21850EDA" w14:textId="77777777" w:rsidR="00ED71BF" w:rsidRPr="00675E8E" w:rsidRDefault="00ED71BF" w:rsidP="008B13C6">
            <w:pPr>
              <w:pStyle w:val="SmallStandard"/>
              <w:rPr>
                <w:lang w:val="en-US"/>
              </w:rPr>
            </w:pPr>
            <w:r w:rsidRPr="00675E8E">
              <w:rPr>
                <w:lang w:val="en-US"/>
              </w:rPr>
              <w:t>Y</w:t>
            </w:r>
          </w:p>
        </w:tc>
        <w:tc>
          <w:tcPr>
            <w:tcW w:w="425" w:type="dxa"/>
          </w:tcPr>
          <w:p w14:paraId="08977F04" w14:textId="77777777" w:rsidR="00ED71BF" w:rsidRPr="00207506" w:rsidRDefault="00ED71BF" w:rsidP="008B13C6">
            <w:pPr>
              <w:pStyle w:val="SmallStandard"/>
            </w:pPr>
            <w:r>
              <w:t>N</w:t>
            </w:r>
          </w:p>
        </w:tc>
        <w:tc>
          <w:tcPr>
            <w:tcW w:w="567" w:type="dxa"/>
          </w:tcPr>
          <w:p w14:paraId="36F06A4F" w14:textId="77777777" w:rsidR="00ED71BF" w:rsidRPr="00D331EF" w:rsidRDefault="00ED71BF" w:rsidP="008B13C6">
            <w:pPr>
              <w:pStyle w:val="SmallStandard"/>
            </w:pPr>
            <w:r w:rsidRPr="00207506">
              <w:t>0..*</w:t>
            </w:r>
          </w:p>
        </w:tc>
        <w:tc>
          <w:tcPr>
            <w:tcW w:w="426" w:type="dxa"/>
          </w:tcPr>
          <w:p w14:paraId="402B38D5" w14:textId="77777777" w:rsidR="00ED71BF" w:rsidRPr="00D331EF" w:rsidRDefault="00ED71BF" w:rsidP="008B13C6">
            <w:pPr>
              <w:pStyle w:val="SmallStandard"/>
            </w:pPr>
            <w:r>
              <w:t>N</w:t>
            </w:r>
          </w:p>
        </w:tc>
        <w:tc>
          <w:tcPr>
            <w:tcW w:w="3543" w:type="dxa"/>
          </w:tcPr>
          <w:p w14:paraId="55301EF1" w14:textId="77777777" w:rsidR="005902F7" w:rsidRDefault="00000000">
            <w:pPr>
              <w:jc w:val="left"/>
            </w:pPr>
            <w:r>
              <w:rPr>
                <w:sz w:val="16"/>
                <w:szCs w:val="16"/>
              </w:rPr>
              <w:t xml:space="preserve">If the </w:t>
            </w:r>
            <w:r>
              <w:rPr>
                <w:i/>
                <w:iCs/>
                <w:sz w:val="16"/>
                <w:szCs w:val="16"/>
              </w:rPr>
              <w:t>WireElement</w:t>
            </w:r>
            <w:r>
              <w:rPr>
                <w:sz w:val="16"/>
                <w:szCs w:val="16"/>
              </w:rPr>
              <w:t xml:space="preserve"> has a core then the specification of the core is referenced here.</w:t>
            </w:r>
          </w:p>
        </w:tc>
      </w:tr>
      <w:tr w:rsidR="00ED71BF" w:rsidRPr="004E10D9" w14:paraId="4E3EEED7" w14:textId="77777777" w:rsidTr="008B13C6">
        <w:tc>
          <w:tcPr>
            <w:tcW w:w="1588" w:type="dxa"/>
          </w:tcPr>
          <w:p w14:paraId="0B495955" w14:textId="77777777" w:rsidR="00ED71BF" w:rsidRPr="00634625" w:rsidRDefault="00ED71BF" w:rsidP="008B13C6">
            <w:pPr>
              <w:pStyle w:val="SmallStandard"/>
            </w:pPr>
            <w:r>
              <w:t>fillerSpecification</w:t>
            </w:r>
          </w:p>
        </w:tc>
        <w:tc>
          <w:tcPr>
            <w:tcW w:w="1558" w:type="dxa"/>
          </w:tcPr>
          <w:p w14:paraId="17F4C25C" w14:textId="77777777" w:rsidR="00ED71BF" w:rsidRPr="00132C43" w:rsidRDefault="00ED71BF" w:rsidP="008B13C6">
            <w:pPr>
              <w:pStyle w:val="SmallStandard"/>
            </w:pPr>
            <w:r>
              <w:t xml:space="preserve">FillerSpecification </w:t>
            </w:r>
          </w:p>
        </w:tc>
        <w:tc>
          <w:tcPr>
            <w:tcW w:w="568" w:type="dxa"/>
          </w:tcPr>
          <w:p w14:paraId="23D10AE8" w14:textId="77777777" w:rsidR="00ED71BF" w:rsidRPr="00D331EF" w:rsidRDefault="00ED71BF" w:rsidP="008B13C6">
            <w:pPr>
              <w:pStyle w:val="SmallStandard"/>
            </w:pPr>
            <w:r w:rsidRPr="00574783">
              <w:t>0..1</w:t>
            </w:r>
          </w:p>
        </w:tc>
        <w:tc>
          <w:tcPr>
            <w:tcW w:w="425" w:type="dxa"/>
          </w:tcPr>
          <w:p w14:paraId="259C24B3" w14:textId="77777777" w:rsidR="00ED71BF" w:rsidRPr="00675E8E" w:rsidRDefault="00ED71BF" w:rsidP="008B13C6">
            <w:pPr>
              <w:pStyle w:val="SmallStandard"/>
              <w:rPr>
                <w:lang w:val="en-US"/>
              </w:rPr>
            </w:pPr>
            <w:r w:rsidRPr="00675E8E">
              <w:rPr>
                <w:lang w:val="en-US"/>
              </w:rPr>
              <w:t>Y</w:t>
            </w:r>
          </w:p>
        </w:tc>
        <w:tc>
          <w:tcPr>
            <w:tcW w:w="425" w:type="dxa"/>
          </w:tcPr>
          <w:p w14:paraId="7238A644" w14:textId="77777777" w:rsidR="00ED71BF" w:rsidRPr="00207506" w:rsidRDefault="00ED71BF" w:rsidP="008B13C6">
            <w:pPr>
              <w:pStyle w:val="SmallStandard"/>
            </w:pPr>
            <w:r>
              <w:t>N</w:t>
            </w:r>
          </w:p>
        </w:tc>
        <w:tc>
          <w:tcPr>
            <w:tcW w:w="567" w:type="dxa"/>
          </w:tcPr>
          <w:p w14:paraId="024F643C" w14:textId="77777777" w:rsidR="00ED71BF" w:rsidRPr="00D331EF" w:rsidRDefault="00ED71BF" w:rsidP="008B13C6">
            <w:pPr>
              <w:pStyle w:val="SmallStandard"/>
            </w:pPr>
            <w:r w:rsidRPr="00207506">
              <w:t>0..*</w:t>
            </w:r>
          </w:p>
        </w:tc>
        <w:tc>
          <w:tcPr>
            <w:tcW w:w="426" w:type="dxa"/>
          </w:tcPr>
          <w:p w14:paraId="3AC50A12" w14:textId="77777777" w:rsidR="00ED71BF" w:rsidRPr="00D331EF" w:rsidRDefault="00ED71BF" w:rsidP="008B13C6">
            <w:pPr>
              <w:pStyle w:val="SmallStandard"/>
            </w:pPr>
            <w:r>
              <w:t>N</w:t>
            </w:r>
          </w:p>
        </w:tc>
        <w:tc>
          <w:tcPr>
            <w:tcW w:w="3543" w:type="dxa"/>
          </w:tcPr>
          <w:p w14:paraId="342017D4" w14:textId="77777777" w:rsidR="005902F7" w:rsidRDefault="00000000">
            <w:pPr>
              <w:jc w:val="left"/>
            </w:pPr>
            <w:r>
              <w:rPr>
                <w:sz w:val="16"/>
                <w:szCs w:val="16"/>
              </w:rPr>
              <w:t xml:space="preserve">If the </w:t>
            </w:r>
            <w:r>
              <w:rPr>
                <w:i/>
                <w:iCs/>
                <w:sz w:val="16"/>
                <w:szCs w:val="16"/>
              </w:rPr>
              <w:t>WireElement</w:t>
            </w:r>
            <w:r>
              <w:rPr>
                <w:sz w:val="16"/>
                <w:szCs w:val="16"/>
              </w:rPr>
              <w:t xml:space="preserve"> is a filler then the specification of the filler is referenced here.</w:t>
            </w:r>
          </w:p>
        </w:tc>
      </w:tr>
      <w:tr w:rsidR="00ED71BF" w:rsidRPr="004E10D9" w14:paraId="13AAF2BA" w14:textId="77777777" w:rsidTr="008B13C6">
        <w:tc>
          <w:tcPr>
            <w:tcW w:w="1588" w:type="dxa"/>
          </w:tcPr>
          <w:p w14:paraId="5F5D8B3D" w14:textId="77777777" w:rsidR="00ED71BF" w:rsidRPr="00634625" w:rsidRDefault="00ED71BF" w:rsidP="008B13C6">
            <w:pPr>
              <w:pStyle w:val="SmallStandard"/>
            </w:pPr>
            <w:r>
              <w:t>insulationSpecification</w:t>
            </w:r>
          </w:p>
        </w:tc>
        <w:tc>
          <w:tcPr>
            <w:tcW w:w="1558" w:type="dxa"/>
          </w:tcPr>
          <w:p w14:paraId="22B39AE6" w14:textId="77777777" w:rsidR="00ED71BF" w:rsidRPr="00132C43" w:rsidRDefault="00ED71BF" w:rsidP="008B13C6">
            <w:pPr>
              <w:pStyle w:val="SmallStandard"/>
            </w:pPr>
            <w:r>
              <w:t xml:space="preserve">InsulationSpecification </w:t>
            </w:r>
          </w:p>
        </w:tc>
        <w:tc>
          <w:tcPr>
            <w:tcW w:w="568" w:type="dxa"/>
          </w:tcPr>
          <w:p w14:paraId="5F4A2712" w14:textId="77777777" w:rsidR="00ED71BF" w:rsidRPr="00D331EF" w:rsidRDefault="00ED71BF" w:rsidP="008B13C6">
            <w:pPr>
              <w:pStyle w:val="SmallStandard"/>
            </w:pPr>
            <w:r w:rsidRPr="00574783">
              <w:t>0..1</w:t>
            </w:r>
          </w:p>
        </w:tc>
        <w:tc>
          <w:tcPr>
            <w:tcW w:w="425" w:type="dxa"/>
          </w:tcPr>
          <w:p w14:paraId="3AC9BC40" w14:textId="77777777" w:rsidR="00ED71BF" w:rsidRPr="00675E8E" w:rsidRDefault="00ED71BF" w:rsidP="008B13C6">
            <w:pPr>
              <w:pStyle w:val="SmallStandard"/>
              <w:rPr>
                <w:lang w:val="en-US"/>
              </w:rPr>
            </w:pPr>
            <w:r w:rsidRPr="00675E8E">
              <w:rPr>
                <w:lang w:val="en-US"/>
              </w:rPr>
              <w:t>Y</w:t>
            </w:r>
          </w:p>
        </w:tc>
        <w:tc>
          <w:tcPr>
            <w:tcW w:w="425" w:type="dxa"/>
          </w:tcPr>
          <w:p w14:paraId="6847AD80" w14:textId="77777777" w:rsidR="00ED71BF" w:rsidRPr="00207506" w:rsidRDefault="00ED71BF" w:rsidP="008B13C6">
            <w:pPr>
              <w:pStyle w:val="SmallStandard"/>
            </w:pPr>
            <w:r>
              <w:t>N</w:t>
            </w:r>
          </w:p>
        </w:tc>
        <w:tc>
          <w:tcPr>
            <w:tcW w:w="567" w:type="dxa"/>
          </w:tcPr>
          <w:p w14:paraId="20D807EE" w14:textId="77777777" w:rsidR="00ED71BF" w:rsidRPr="00D331EF" w:rsidRDefault="00ED71BF" w:rsidP="008B13C6">
            <w:pPr>
              <w:pStyle w:val="SmallStandard"/>
            </w:pPr>
            <w:r w:rsidRPr="00207506">
              <w:t>0..*</w:t>
            </w:r>
          </w:p>
        </w:tc>
        <w:tc>
          <w:tcPr>
            <w:tcW w:w="426" w:type="dxa"/>
          </w:tcPr>
          <w:p w14:paraId="1AB4F5AD" w14:textId="77777777" w:rsidR="00ED71BF" w:rsidRPr="00D331EF" w:rsidRDefault="00ED71BF" w:rsidP="008B13C6">
            <w:pPr>
              <w:pStyle w:val="SmallStandard"/>
            </w:pPr>
            <w:r>
              <w:t>N</w:t>
            </w:r>
          </w:p>
        </w:tc>
        <w:tc>
          <w:tcPr>
            <w:tcW w:w="3543" w:type="dxa"/>
          </w:tcPr>
          <w:p w14:paraId="2B41BAE0" w14:textId="77777777" w:rsidR="005902F7" w:rsidRDefault="00000000">
            <w:pPr>
              <w:jc w:val="left"/>
            </w:pPr>
            <w:r>
              <w:rPr>
                <w:sz w:val="16"/>
                <w:szCs w:val="16"/>
              </w:rPr>
              <w:t xml:space="preserve">If the </w:t>
            </w:r>
            <w:r>
              <w:rPr>
                <w:i/>
                <w:iCs/>
                <w:sz w:val="16"/>
                <w:szCs w:val="16"/>
              </w:rPr>
              <w:t>WireElement</w:t>
            </w:r>
            <w:r>
              <w:rPr>
                <w:sz w:val="16"/>
                <w:szCs w:val="16"/>
              </w:rPr>
              <w:t xml:space="preserve"> has an insulation then the specification of the insulation is referenced here.</w:t>
            </w:r>
          </w:p>
        </w:tc>
      </w:tr>
      <w:tr w:rsidR="00ED71BF" w:rsidRPr="004E10D9" w14:paraId="094158A1" w14:textId="77777777" w:rsidTr="008B13C6">
        <w:tc>
          <w:tcPr>
            <w:tcW w:w="1588" w:type="dxa"/>
          </w:tcPr>
          <w:p w14:paraId="202E8AC3" w14:textId="77777777" w:rsidR="00ED71BF" w:rsidRPr="00634625" w:rsidRDefault="00ED71BF" w:rsidP="008B13C6">
            <w:pPr>
              <w:pStyle w:val="SmallStandard"/>
            </w:pPr>
            <w:r>
              <w:t>subWireElementSpecification</w:t>
            </w:r>
          </w:p>
        </w:tc>
        <w:tc>
          <w:tcPr>
            <w:tcW w:w="1558" w:type="dxa"/>
          </w:tcPr>
          <w:p w14:paraId="348E0F5E" w14:textId="77777777" w:rsidR="00ED71BF" w:rsidRPr="00132C43" w:rsidRDefault="00ED71BF" w:rsidP="008B13C6">
            <w:pPr>
              <w:pStyle w:val="SmallStandard"/>
            </w:pPr>
            <w:r>
              <w:t xml:space="preserve">WireElementSpecification </w:t>
            </w:r>
          </w:p>
        </w:tc>
        <w:tc>
          <w:tcPr>
            <w:tcW w:w="568" w:type="dxa"/>
          </w:tcPr>
          <w:p w14:paraId="48F04949" w14:textId="77777777" w:rsidR="00ED71BF" w:rsidRPr="00D331EF" w:rsidRDefault="00ED71BF" w:rsidP="008B13C6">
            <w:pPr>
              <w:pStyle w:val="SmallStandard"/>
            </w:pPr>
            <w:r w:rsidRPr="00574783">
              <w:t>0..*</w:t>
            </w:r>
          </w:p>
        </w:tc>
        <w:tc>
          <w:tcPr>
            <w:tcW w:w="425" w:type="dxa"/>
          </w:tcPr>
          <w:p w14:paraId="453861F1" w14:textId="77777777" w:rsidR="00ED71BF" w:rsidRPr="00BB72F2" w:rsidRDefault="00ED71BF" w:rsidP="008B13C6">
            <w:pPr>
              <w:pStyle w:val="SmallStandard"/>
              <w:rPr>
                <w:lang w:val="en-US"/>
              </w:rPr>
            </w:pPr>
            <w:r w:rsidRPr="00675E8E">
              <w:rPr>
                <w:lang w:val="en-US"/>
              </w:rPr>
              <w:t>N</w:t>
            </w:r>
          </w:p>
        </w:tc>
        <w:tc>
          <w:tcPr>
            <w:tcW w:w="425" w:type="dxa"/>
          </w:tcPr>
          <w:p w14:paraId="1F122E06" w14:textId="77777777" w:rsidR="00ED71BF" w:rsidRPr="00207506" w:rsidRDefault="00ED71BF" w:rsidP="008B13C6">
            <w:pPr>
              <w:pStyle w:val="SmallStandard"/>
            </w:pPr>
            <w:r>
              <w:t>N</w:t>
            </w:r>
          </w:p>
        </w:tc>
        <w:tc>
          <w:tcPr>
            <w:tcW w:w="567" w:type="dxa"/>
          </w:tcPr>
          <w:p w14:paraId="177C5CFF" w14:textId="77777777" w:rsidR="00ED71BF" w:rsidRPr="00D331EF" w:rsidRDefault="00ED71BF" w:rsidP="008B13C6">
            <w:pPr>
              <w:pStyle w:val="SmallStandard"/>
            </w:pPr>
            <w:r w:rsidRPr="00207506">
              <w:t>0..*</w:t>
            </w:r>
          </w:p>
        </w:tc>
        <w:tc>
          <w:tcPr>
            <w:tcW w:w="426" w:type="dxa"/>
          </w:tcPr>
          <w:p w14:paraId="19085AB0" w14:textId="77777777" w:rsidR="00ED71BF" w:rsidRPr="00D331EF" w:rsidRDefault="00ED71BF" w:rsidP="008B13C6">
            <w:pPr>
              <w:pStyle w:val="SmallStandard"/>
            </w:pPr>
            <w:r>
              <w:t>N</w:t>
            </w:r>
          </w:p>
        </w:tc>
        <w:tc>
          <w:tcPr>
            <w:tcW w:w="3543" w:type="dxa"/>
          </w:tcPr>
          <w:p w14:paraId="708BC051" w14:textId="77777777" w:rsidR="00ED71BF" w:rsidRDefault="00ED71BF" w:rsidP="00ED71BF">
            <w:pPr>
              <w:pStyle w:val="SmallStandard"/>
              <w:rPr>
                <w:i/>
                <w:u w:val="single"/>
              </w:rPr>
            </w:pPr>
            <w:r w:rsidRPr="005058FF">
              <w:rPr>
                <w:i/>
                <w:u w:val="single"/>
              </w:rPr>
              <w:t>Deprecated since 2.2.0</w:t>
            </w:r>
            <w:r>
              <w:rPr>
                <w:i/>
                <w:u w:val="single"/>
              </w:rPr>
              <w:t>;</w:t>
            </w:r>
          </w:p>
          <w:p w14:paraId="3C5DCDF9" w14:textId="77777777" w:rsidR="00ED71BF" w:rsidRPr="00620BBE" w:rsidRDefault="00ED71BF" w:rsidP="00ED71BF">
            <w:pPr>
              <w:pStyle w:val="SmallStandard"/>
            </w:pPr>
            <w:r w:rsidRPr="005058FF">
              <w:rPr>
                <w:i/>
                <w:u w:val="single"/>
              </w:rPr>
              <w:t>Reason: Redundant to WireElement-&gt;SubWireElement (exists for historical reasons and reuse of complex wire structures is not recommended).</w:t>
            </w:r>
          </w:p>
          <w:p w14:paraId="75B3AEAF" w14:textId="77777777" w:rsidR="005902F7" w:rsidRDefault="00000000">
            <w:pPr>
              <w:jc w:val="left"/>
            </w:pPr>
            <w:r>
              <w:rPr>
                <w:sz w:val="16"/>
                <w:szCs w:val="16"/>
              </w:rPr>
              <w:t xml:space="preserve">Specifies the contained subWireElements if the WireElement has sub elements. If a </w:t>
            </w:r>
            <w:r>
              <w:rPr>
                <w:i/>
                <w:iCs/>
                <w:sz w:val="16"/>
                <w:szCs w:val="16"/>
              </w:rPr>
              <w:t xml:space="preserve">WireElementSpecification </w:t>
            </w:r>
            <w:r>
              <w:rPr>
                <w:sz w:val="16"/>
                <w:szCs w:val="16"/>
              </w:rPr>
              <w:t xml:space="preserve">contains the same </w:t>
            </w:r>
            <w:r>
              <w:rPr>
                <w:i/>
                <w:iCs/>
                <w:sz w:val="16"/>
                <w:szCs w:val="16"/>
              </w:rPr>
              <w:t xml:space="preserve">WireElementSpecification </w:t>
            </w:r>
            <w:r>
              <w:rPr>
                <w:sz w:val="16"/>
                <w:szCs w:val="16"/>
              </w:rPr>
              <w:t xml:space="preserve">multiple times, then it shall be referenced as often as it occurs in the reality. Otherwise, the </w:t>
            </w:r>
            <w:r>
              <w:rPr>
                <w:i/>
                <w:iCs/>
                <w:sz w:val="16"/>
                <w:szCs w:val="16"/>
              </w:rPr>
              <w:t xml:space="preserve">WireElementSpecification </w:t>
            </w:r>
            <w:r>
              <w:rPr>
                <w:sz w:val="16"/>
                <w:szCs w:val="16"/>
              </w:rPr>
              <w:t>wouldn't specify a wire element unambiguously, because the representation in the model would be the same, regardless of the number of sub elements. Therefore, this association must not be realized with a "set" semantic.</w:t>
            </w:r>
          </w:p>
        </w:tc>
      </w:tr>
      <w:tr w:rsidR="00ED71BF" w:rsidRPr="004E10D9" w14:paraId="67A90D89" w14:textId="77777777" w:rsidTr="008B13C6">
        <w:tc>
          <w:tcPr>
            <w:tcW w:w="1588" w:type="dxa"/>
          </w:tcPr>
          <w:p w14:paraId="2AF1BF14" w14:textId="77777777" w:rsidR="00ED71BF" w:rsidRPr="00634625" w:rsidRDefault="00ED71BF" w:rsidP="008B13C6">
            <w:pPr>
              <w:pStyle w:val="SmallStandard"/>
            </w:pPr>
            <w:r>
              <w:t>wireGroupSpecification</w:t>
            </w:r>
          </w:p>
        </w:tc>
        <w:tc>
          <w:tcPr>
            <w:tcW w:w="1558" w:type="dxa"/>
          </w:tcPr>
          <w:p w14:paraId="173C2AA6" w14:textId="77777777" w:rsidR="00ED71BF" w:rsidRPr="00132C43" w:rsidRDefault="00ED71BF" w:rsidP="008B13C6">
            <w:pPr>
              <w:pStyle w:val="SmallStandard"/>
            </w:pPr>
            <w:r>
              <w:t xml:space="preserve">WireGroupSpecification </w:t>
            </w:r>
          </w:p>
        </w:tc>
        <w:tc>
          <w:tcPr>
            <w:tcW w:w="568" w:type="dxa"/>
          </w:tcPr>
          <w:p w14:paraId="7A3CE79C" w14:textId="77777777" w:rsidR="00ED71BF" w:rsidRPr="00D331EF" w:rsidRDefault="00ED71BF" w:rsidP="008B13C6">
            <w:pPr>
              <w:pStyle w:val="SmallStandard"/>
            </w:pPr>
            <w:r w:rsidRPr="00574783">
              <w:t>0..1</w:t>
            </w:r>
          </w:p>
        </w:tc>
        <w:tc>
          <w:tcPr>
            <w:tcW w:w="425" w:type="dxa"/>
          </w:tcPr>
          <w:p w14:paraId="0D8E4C8D" w14:textId="77777777" w:rsidR="00ED71BF" w:rsidRPr="00675E8E" w:rsidRDefault="00ED71BF" w:rsidP="008B13C6">
            <w:pPr>
              <w:pStyle w:val="SmallStandard"/>
              <w:rPr>
                <w:lang w:val="en-US"/>
              </w:rPr>
            </w:pPr>
            <w:r w:rsidRPr="00675E8E">
              <w:rPr>
                <w:lang w:val="en-US"/>
              </w:rPr>
              <w:t>Y</w:t>
            </w:r>
          </w:p>
        </w:tc>
        <w:tc>
          <w:tcPr>
            <w:tcW w:w="425" w:type="dxa"/>
          </w:tcPr>
          <w:p w14:paraId="271B80E2" w14:textId="77777777" w:rsidR="00ED71BF" w:rsidRPr="00207506" w:rsidRDefault="00ED71BF" w:rsidP="008B13C6">
            <w:pPr>
              <w:pStyle w:val="SmallStandard"/>
            </w:pPr>
            <w:r>
              <w:t>N</w:t>
            </w:r>
          </w:p>
        </w:tc>
        <w:tc>
          <w:tcPr>
            <w:tcW w:w="567" w:type="dxa"/>
          </w:tcPr>
          <w:p w14:paraId="652C38C3" w14:textId="77777777" w:rsidR="00ED71BF" w:rsidRPr="00D331EF" w:rsidRDefault="00ED71BF" w:rsidP="008B13C6">
            <w:pPr>
              <w:pStyle w:val="SmallStandard"/>
            </w:pPr>
            <w:r w:rsidRPr="00207506">
              <w:t>0..*</w:t>
            </w:r>
          </w:p>
        </w:tc>
        <w:tc>
          <w:tcPr>
            <w:tcW w:w="426" w:type="dxa"/>
          </w:tcPr>
          <w:p w14:paraId="6C8A88CC" w14:textId="77777777" w:rsidR="00ED71BF" w:rsidRPr="00D331EF" w:rsidRDefault="00ED71BF" w:rsidP="008B13C6">
            <w:pPr>
              <w:pStyle w:val="SmallStandard"/>
            </w:pPr>
            <w:r>
              <w:t>N</w:t>
            </w:r>
          </w:p>
        </w:tc>
        <w:tc>
          <w:tcPr>
            <w:tcW w:w="3543" w:type="dxa"/>
          </w:tcPr>
          <w:p w14:paraId="19AEF2E5" w14:textId="77777777" w:rsidR="005902F7" w:rsidRDefault="00000000">
            <w:pPr>
              <w:jc w:val="left"/>
            </w:pPr>
            <w:r>
              <w:rPr>
                <w:sz w:val="16"/>
                <w:szCs w:val="16"/>
              </w:rPr>
              <w:t xml:space="preserve">If the </w:t>
            </w:r>
            <w:r>
              <w:rPr>
                <w:i/>
                <w:iCs/>
                <w:sz w:val="16"/>
                <w:szCs w:val="16"/>
              </w:rPr>
              <w:t>WireElementSpecification</w:t>
            </w:r>
            <w:r>
              <w:rPr>
                <w:sz w:val="16"/>
                <w:szCs w:val="16"/>
              </w:rPr>
              <w:t xml:space="preserve"> is representing a wire group, then the specification of the wire group is referenced here. That means as well, that the </w:t>
            </w:r>
            <w:r>
              <w:rPr>
                <w:i/>
                <w:iCs/>
                <w:sz w:val="16"/>
                <w:szCs w:val="16"/>
              </w:rPr>
              <w:t>WireElementSpecification</w:t>
            </w:r>
            <w:r>
              <w:rPr>
                <w:sz w:val="16"/>
                <w:szCs w:val="16"/>
              </w:rPr>
              <w:t xml:space="preserve"> shall have </w:t>
            </w:r>
            <w:r>
              <w:rPr>
                <w:i/>
                <w:iCs/>
                <w:sz w:val="16"/>
                <w:szCs w:val="16"/>
              </w:rPr>
              <w:t>subWireElementSpecifications</w:t>
            </w:r>
            <w:r>
              <w:rPr>
                <w:sz w:val="16"/>
                <w:szCs w:val="16"/>
              </w:rPr>
              <w:t>.</w:t>
            </w:r>
          </w:p>
        </w:tc>
      </w:tr>
    </w:tbl>
    <w:p w14:paraId="5B79328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BD42AC5" w14:textId="77777777" w:rsidTr="008572A0">
        <w:tc>
          <w:tcPr>
            <w:tcW w:w="2958" w:type="dxa"/>
            <w:gridSpan w:val="3"/>
          </w:tcPr>
          <w:p w14:paraId="53939B17"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0B1907A" w14:textId="77777777" w:rsidR="00EC5D1A" w:rsidRPr="005811A4" w:rsidRDefault="00EC5D1A" w:rsidP="005811A4">
            <w:pPr>
              <w:rPr>
                <w:b/>
                <w:sz w:val="16"/>
                <w:szCs w:val="16"/>
                <w:lang w:val="en-GB"/>
              </w:rPr>
            </w:pPr>
            <w:r>
              <w:rPr>
                <w:b/>
                <w:sz w:val="16"/>
                <w:szCs w:val="16"/>
                <w:lang w:val="en-GB"/>
              </w:rPr>
              <w:t>Other End</w:t>
            </w:r>
          </w:p>
        </w:tc>
        <w:tc>
          <w:tcPr>
            <w:tcW w:w="3912" w:type="dxa"/>
          </w:tcPr>
          <w:p w14:paraId="17009155" w14:textId="77777777" w:rsidR="00EC5D1A" w:rsidRPr="005811A4" w:rsidRDefault="00EC5D1A" w:rsidP="005811A4">
            <w:pPr>
              <w:rPr>
                <w:b/>
                <w:sz w:val="16"/>
                <w:szCs w:val="16"/>
                <w:lang w:val="en-GB"/>
              </w:rPr>
            </w:pPr>
            <w:r>
              <w:rPr>
                <w:b/>
                <w:sz w:val="16"/>
                <w:szCs w:val="16"/>
                <w:lang w:val="en-GB"/>
              </w:rPr>
              <w:t>General</w:t>
            </w:r>
          </w:p>
        </w:tc>
      </w:tr>
      <w:tr w:rsidR="005811A4" w14:paraId="34841F40" w14:textId="77777777" w:rsidTr="005811A4">
        <w:tc>
          <w:tcPr>
            <w:tcW w:w="1594" w:type="dxa"/>
          </w:tcPr>
          <w:p w14:paraId="65798694"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22CD2C1"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C9DFAA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3A67A0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4A4D57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29F4E1B" w14:textId="77777777" w:rsidR="00F61068" w:rsidRPr="005811A4" w:rsidRDefault="005811A4" w:rsidP="005811A4">
            <w:pPr>
              <w:rPr>
                <w:b/>
                <w:sz w:val="16"/>
                <w:szCs w:val="16"/>
                <w:lang w:val="en-GB"/>
              </w:rPr>
            </w:pPr>
            <w:r>
              <w:rPr>
                <w:b/>
                <w:sz w:val="16"/>
                <w:szCs w:val="16"/>
                <w:lang w:val="en-GB"/>
              </w:rPr>
              <w:t>Comment</w:t>
            </w:r>
          </w:p>
        </w:tc>
      </w:tr>
      <w:tr w:rsidR="005811A4" w14:paraId="12A44630" w14:textId="77777777" w:rsidTr="005811A4">
        <w:tc>
          <w:tcPr>
            <w:tcW w:w="1594" w:type="dxa"/>
          </w:tcPr>
          <w:p w14:paraId="4BAFB1FE" w14:textId="77777777" w:rsidR="00F61068" w:rsidRDefault="00F61068" w:rsidP="00F61068">
            <w:pPr>
              <w:pStyle w:val="SmallStandard"/>
              <w:rPr>
                <w:lang w:val="en-US"/>
              </w:rPr>
            </w:pPr>
            <w:r>
              <w:rPr>
                <w:lang w:val="en-US"/>
              </w:rPr>
              <w:t>subWireElementSpecification</w:t>
            </w:r>
          </w:p>
        </w:tc>
        <w:tc>
          <w:tcPr>
            <w:tcW w:w="682" w:type="dxa"/>
          </w:tcPr>
          <w:p w14:paraId="2E4C42A7" w14:textId="77777777" w:rsidR="00F61068" w:rsidRDefault="00F61068" w:rsidP="00F61068">
            <w:pPr>
              <w:pStyle w:val="SmallStandard"/>
              <w:rPr>
                <w:lang w:val="en-US"/>
              </w:rPr>
            </w:pPr>
            <w:r w:rsidRPr="00D01517">
              <w:t>0..*</w:t>
            </w:r>
          </w:p>
        </w:tc>
        <w:tc>
          <w:tcPr>
            <w:tcW w:w="682" w:type="dxa"/>
          </w:tcPr>
          <w:p w14:paraId="3EA5D14B" w14:textId="77777777" w:rsidR="00F61068" w:rsidRDefault="00F61068" w:rsidP="00F61068">
            <w:pPr>
              <w:pStyle w:val="SmallStandard"/>
              <w:rPr>
                <w:lang w:val="en-US"/>
              </w:rPr>
            </w:pPr>
            <w:r>
              <w:t>N</w:t>
            </w:r>
          </w:p>
        </w:tc>
        <w:tc>
          <w:tcPr>
            <w:tcW w:w="1593" w:type="dxa"/>
          </w:tcPr>
          <w:p w14:paraId="7A5AEECD" w14:textId="77777777" w:rsidR="00F61068" w:rsidRDefault="00F61068" w:rsidP="00F61068">
            <w:pPr>
              <w:pStyle w:val="SmallStandard"/>
              <w:rPr>
                <w:lang w:val="en-US"/>
              </w:rPr>
            </w:pPr>
            <w:r>
              <w:t>WireElementSpecification</w:t>
            </w:r>
          </w:p>
        </w:tc>
        <w:tc>
          <w:tcPr>
            <w:tcW w:w="682" w:type="dxa"/>
          </w:tcPr>
          <w:p w14:paraId="0D883665" w14:textId="77777777" w:rsidR="00F61068" w:rsidRDefault="00F61068" w:rsidP="00F61068">
            <w:pPr>
              <w:pStyle w:val="SmallStandard"/>
              <w:rPr>
                <w:lang w:val="en-US"/>
              </w:rPr>
            </w:pPr>
            <w:r w:rsidRPr="00D01517">
              <w:t>0..*</w:t>
            </w:r>
          </w:p>
        </w:tc>
        <w:tc>
          <w:tcPr>
            <w:tcW w:w="3912" w:type="dxa"/>
          </w:tcPr>
          <w:p w14:paraId="3D9B8759" w14:textId="77777777" w:rsidR="005902F7" w:rsidRDefault="00000000">
            <w:pPr>
              <w:jc w:val="left"/>
            </w:pPr>
            <w:r>
              <w:rPr>
                <w:sz w:val="16"/>
                <w:szCs w:val="16"/>
              </w:rPr>
              <w:t xml:space="preserve">Specifies the contained subWireElements if the WireElement has sub elements. If a </w:t>
            </w:r>
            <w:r>
              <w:rPr>
                <w:i/>
                <w:iCs/>
                <w:sz w:val="16"/>
                <w:szCs w:val="16"/>
              </w:rPr>
              <w:t xml:space="preserve">WireElementSpecification </w:t>
            </w:r>
            <w:r>
              <w:rPr>
                <w:sz w:val="16"/>
                <w:szCs w:val="16"/>
              </w:rPr>
              <w:t xml:space="preserve">contains the same </w:t>
            </w:r>
            <w:r>
              <w:rPr>
                <w:i/>
                <w:iCs/>
                <w:sz w:val="16"/>
                <w:szCs w:val="16"/>
              </w:rPr>
              <w:t xml:space="preserve">WireElementSpecification </w:t>
            </w:r>
            <w:r>
              <w:rPr>
                <w:sz w:val="16"/>
                <w:szCs w:val="16"/>
              </w:rPr>
              <w:t xml:space="preserve">multiple times, then it shall be referenced as often as it occurs in the reality. Otherwise, the </w:t>
            </w:r>
            <w:r>
              <w:rPr>
                <w:i/>
                <w:iCs/>
                <w:sz w:val="16"/>
                <w:szCs w:val="16"/>
              </w:rPr>
              <w:t xml:space="preserve">WireElementSpecification </w:t>
            </w:r>
            <w:r>
              <w:rPr>
                <w:sz w:val="16"/>
                <w:szCs w:val="16"/>
              </w:rPr>
              <w:t>wouldn't specify a wire element unambiguously, because the representation in the model would be the same, regardless of the number of sub elements. Therefore, this association must not be realized with a "set" semantic.</w:t>
            </w:r>
          </w:p>
        </w:tc>
      </w:tr>
      <w:tr w:rsidR="005811A4" w14:paraId="4BABE7B6" w14:textId="77777777" w:rsidTr="005811A4">
        <w:tc>
          <w:tcPr>
            <w:tcW w:w="1594" w:type="dxa"/>
          </w:tcPr>
          <w:p w14:paraId="432565A5" w14:textId="77777777" w:rsidR="00F61068" w:rsidRDefault="00F61068" w:rsidP="00F61068">
            <w:pPr>
              <w:pStyle w:val="SmallStandard"/>
              <w:rPr>
                <w:lang w:val="en-US"/>
              </w:rPr>
            </w:pPr>
            <w:r>
              <w:rPr>
                <w:lang w:val="en-US"/>
              </w:rPr>
              <w:t>wireElementSpecification</w:t>
            </w:r>
          </w:p>
        </w:tc>
        <w:tc>
          <w:tcPr>
            <w:tcW w:w="682" w:type="dxa"/>
          </w:tcPr>
          <w:p w14:paraId="0CB94C5A" w14:textId="77777777" w:rsidR="00F61068" w:rsidRDefault="00F61068" w:rsidP="00F61068">
            <w:pPr>
              <w:pStyle w:val="SmallStandard"/>
              <w:rPr>
                <w:lang w:val="en-US"/>
              </w:rPr>
            </w:pPr>
            <w:r w:rsidRPr="00D01517">
              <w:t>0..1</w:t>
            </w:r>
          </w:p>
        </w:tc>
        <w:tc>
          <w:tcPr>
            <w:tcW w:w="682" w:type="dxa"/>
          </w:tcPr>
          <w:p w14:paraId="3BB2D144" w14:textId="77777777" w:rsidR="00F61068" w:rsidRDefault="00F61068" w:rsidP="00F61068">
            <w:pPr>
              <w:pStyle w:val="SmallStandard"/>
              <w:rPr>
                <w:lang w:val="en-US"/>
              </w:rPr>
            </w:pPr>
            <w:r>
              <w:t>N</w:t>
            </w:r>
          </w:p>
        </w:tc>
        <w:tc>
          <w:tcPr>
            <w:tcW w:w="1593" w:type="dxa"/>
          </w:tcPr>
          <w:p w14:paraId="5612FCDC" w14:textId="77777777" w:rsidR="00F61068" w:rsidRDefault="00F61068" w:rsidP="00F61068">
            <w:pPr>
              <w:pStyle w:val="SmallStandard"/>
              <w:rPr>
                <w:lang w:val="en-US"/>
              </w:rPr>
            </w:pPr>
            <w:r>
              <w:t>WireSpecification</w:t>
            </w:r>
          </w:p>
        </w:tc>
        <w:tc>
          <w:tcPr>
            <w:tcW w:w="682" w:type="dxa"/>
          </w:tcPr>
          <w:p w14:paraId="317B77FD" w14:textId="77777777" w:rsidR="00F61068" w:rsidRDefault="00F61068" w:rsidP="00F61068">
            <w:pPr>
              <w:pStyle w:val="SmallStandard"/>
              <w:rPr>
                <w:lang w:val="en-US"/>
              </w:rPr>
            </w:pPr>
            <w:r w:rsidRPr="00D01517">
              <w:t>0..*</w:t>
            </w:r>
          </w:p>
        </w:tc>
        <w:tc>
          <w:tcPr>
            <w:tcW w:w="3912" w:type="dxa"/>
          </w:tcPr>
          <w:p w14:paraId="68B6E63F" w14:textId="77777777" w:rsidR="005902F7" w:rsidRDefault="00000000">
            <w:pPr>
              <w:jc w:val="left"/>
            </w:pPr>
            <w:r>
              <w:rPr>
                <w:sz w:val="16"/>
                <w:szCs w:val="16"/>
              </w:rPr>
              <w:t xml:space="preserve">References the </w:t>
            </w:r>
            <w:r>
              <w:rPr>
                <w:i/>
                <w:iCs/>
                <w:sz w:val="16"/>
                <w:szCs w:val="16"/>
              </w:rPr>
              <w:t xml:space="preserve">WireElementSpecification </w:t>
            </w:r>
            <w:r>
              <w:rPr>
                <w:sz w:val="16"/>
                <w:szCs w:val="16"/>
              </w:rPr>
              <w:t xml:space="preserve">that defines the properties of the top-most </w:t>
            </w:r>
            <w:r>
              <w:rPr>
                <w:i/>
                <w:iCs/>
                <w:sz w:val="16"/>
                <w:szCs w:val="16"/>
              </w:rPr>
              <w:t>WireElement.</w:t>
            </w:r>
          </w:p>
        </w:tc>
      </w:tr>
      <w:tr w:rsidR="005811A4" w14:paraId="506FDD2D" w14:textId="77777777" w:rsidTr="005811A4">
        <w:tc>
          <w:tcPr>
            <w:tcW w:w="1594" w:type="dxa"/>
          </w:tcPr>
          <w:p w14:paraId="1CE50F61" w14:textId="77777777" w:rsidR="00F61068" w:rsidRDefault="00F61068" w:rsidP="00F61068">
            <w:pPr>
              <w:pStyle w:val="SmallStandard"/>
              <w:rPr>
                <w:lang w:val="en-US"/>
              </w:rPr>
            </w:pPr>
            <w:r>
              <w:rPr>
                <w:lang w:val="en-US"/>
              </w:rPr>
              <w:t>wireElementSpecification</w:t>
            </w:r>
          </w:p>
        </w:tc>
        <w:tc>
          <w:tcPr>
            <w:tcW w:w="682" w:type="dxa"/>
          </w:tcPr>
          <w:p w14:paraId="1A8BC30C" w14:textId="77777777" w:rsidR="00F61068" w:rsidRDefault="00F61068" w:rsidP="00F61068">
            <w:pPr>
              <w:pStyle w:val="SmallStandard"/>
              <w:rPr>
                <w:lang w:val="en-US"/>
              </w:rPr>
            </w:pPr>
            <w:r w:rsidRPr="00D01517">
              <w:t>1</w:t>
            </w:r>
          </w:p>
        </w:tc>
        <w:tc>
          <w:tcPr>
            <w:tcW w:w="682" w:type="dxa"/>
          </w:tcPr>
          <w:p w14:paraId="7EC66FC8" w14:textId="77777777" w:rsidR="00F61068" w:rsidRDefault="00F61068" w:rsidP="00F61068">
            <w:pPr>
              <w:pStyle w:val="SmallStandard"/>
              <w:rPr>
                <w:lang w:val="en-US"/>
              </w:rPr>
            </w:pPr>
            <w:r>
              <w:t>N</w:t>
            </w:r>
          </w:p>
        </w:tc>
        <w:tc>
          <w:tcPr>
            <w:tcW w:w="1593" w:type="dxa"/>
          </w:tcPr>
          <w:p w14:paraId="1DBB565A" w14:textId="77777777" w:rsidR="00F61068" w:rsidRDefault="00F61068" w:rsidP="00F61068">
            <w:pPr>
              <w:pStyle w:val="SmallStandard"/>
              <w:rPr>
                <w:lang w:val="en-US"/>
              </w:rPr>
            </w:pPr>
            <w:r>
              <w:t>WireElement</w:t>
            </w:r>
          </w:p>
        </w:tc>
        <w:tc>
          <w:tcPr>
            <w:tcW w:w="682" w:type="dxa"/>
          </w:tcPr>
          <w:p w14:paraId="36EC7690" w14:textId="77777777" w:rsidR="00F61068" w:rsidRDefault="00F61068" w:rsidP="00F61068">
            <w:pPr>
              <w:pStyle w:val="SmallStandard"/>
              <w:rPr>
                <w:lang w:val="en-US"/>
              </w:rPr>
            </w:pPr>
            <w:r w:rsidRPr="00D01517">
              <w:t>0..*</w:t>
            </w:r>
          </w:p>
        </w:tc>
        <w:tc>
          <w:tcPr>
            <w:tcW w:w="3912" w:type="dxa"/>
          </w:tcPr>
          <w:p w14:paraId="288D512C" w14:textId="77777777" w:rsidR="005902F7" w:rsidRDefault="00000000">
            <w:pPr>
              <w:jc w:val="left"/>
            </w:pPr>
            <w:r>
              <w:rPr>
                <w:sz w:val="16"/>
                <w:szCs w:val="16"/>
              </w:rPr>
              <w:t xml:space="preserve">Reference the </w:t>
            </w:r>
            <w:r>
              <w:rPr>
                <w:i/>
                <w:iCs/>
                <w:sz w:val="16"/>
                <w:szCs w:val="16"/>
              </w:rPr>
              <w:t xml:space="preserve">WireElementSpecification </w:t>
            </w:r>
            <w:r>
              <w:rPr>
                <w:sz w:val="16"/>
                <w:szCs w:val="16"/>
              </w:rPr>
              <w:t xml:space="preserve">that is represented by the </w:t>
            </w:r>
            <w:r>
              <w:rPr>
                <w:i/>
                <w:iCs/>
                <w:sz w:val="16"/>
                <w:szCs w:val="16"/>
              </w:rPr>
              <w:t>WireElement.</w:t>
            </w:r>
          </w:p>
        </w:tc>
      </w:tr>
    </w:tbl>
    <w:p w14:paraId="6E84D92B" w14:textId="77777777" w:rsidR="00ED71BF" w:rsidRPr="00F23971" w:rsidRDefault="00ED71BF" w:rsidP="00C57233">
      <w:pPr>
        <w:pStyle w:val="berschrift3"/>
        <w:rPr>
          <w:lang w:val="en-GB"/>
        </w:rPr>
      </w:pPr>
      <w:bookmarkStart w:id="525" w:name="_Toc209165015"/>
      <w:r>
        <w:rPr>
          <w:lang w:val="en-GB"/>
        </w:rPr>
        <w:t xml:space="preserve">Class </w:t>
      </w:r>
      <w:bookmarkStart w:id="526" w:name="_92baacf98f3acc3be29bb11e4e11948b"/>
      <w:r>
        <w:rPr>
          <w:lang w:val="en-GB"/>
        </w:rPr>
        <w:t>WireEndAccessorySpecification</w:t>
      </w:r>
      <w:bookmarkEnd w:id="525"/>
      <w:bookmarkEnd w:id="526"/>
    </w:p>
    <w:p w14:paraId="798C2DF2" w14:textId="77777777" w:rsidR="005902F7" w:rsidRDefault="00000000">
      <w:r>
        <w:rPr>
          <w:i/>
          <w:iCs/>
          <w:sz w:val="18"/>
          <w:szCs w:val="18"/>
        </w:rPr>
        <w:t xml:space="preserve">WireEndAccessorySpecifications </w:t>
      </w:r>
      <w:r>
        <w:rPr>
          <w:sz w:val="18"/>
          <w:szCs w:val="18"/>
        </w:rPr>
        <w:t xml:space="preserve">are describing parts that are used for a treatment of a wire end before the actual terminal is attached to the </w:t>
      </w:r>
      <w:r>
        <w:rPr>
          <w:i/>
          <w:iCs/>
          <w:sz w:val="18"/>
          <w:szCs w:val="18"/>
        </w:rPr>
        <w:t>WireEnd</w:t>
      </w:r>
      <w:r>
        <w:rPr>
          <w:sz w:val="18"/>
          <w:szCs w:val="18"/>
        </w:rPr>
        <w:t xml:space="preserve"> (e.g. a ferrule).</w:t>
      </w:r>
    </w:p>
    <w:p w14:paraId="11CB8957" w14:textId="77777777" w:rsidR="005902F7" w:rsidRDefault="00000000">
      <w:r>
        <w:rPr>
          <w:sz w:val="18"/>
          <w:szCs w:val="18"/>
        </w:rPr>
        <w:t xml:space="preserve">The actual specification of the properties of the wire end accessory is done by the referenced </w:t>
      </w:r>
      <w:r>
        <w:rPr>
          <w:i/>
          <w:iCs/>
          <w:sz w:val="18"/>
          <w:szCs w:val="18"/>
        </w:rPr>
        <w:t>WireReceptionSpecification</w:t>
      </w:r>
      <w:r>
        <w:rPr>
          <w:sz w:val="18"/>
          <w:szCs w:val="18"/>
        </w:rPr>
        <w:t xml:space="preserve"> since this is the </w:t>
      </w:r>
      <w:r>
        <w:rPr>
          <w:i/>
          <w:iCs/>
          <w:sz w:val="18"/>
          <w:szCs w:val="18"/>
        </w:rPr>
        <w:t>Specification</w:t>
      </w:r>
      <w:r>
        <w:rPr>
          <w:sz w:val="18"/>
          <w:szCs w:val="18"/>
        </w:rPr>
        <w:t xml:space="preserve"> to describe joining properties of a part with a wire end.</w:t>
      </w:r>
    </w:p>
    <w:p w14:paraId="48607BC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3F4DCFA" w14:textId="77777777" w:rsidTr="008B13C6">
        <w:tc>
          <w:tcPr>
            <w:tcW w:w="2013" w:type="dxa"/>
            <w:tcMar>
              <w:top w:w="28" w:type="dxa"/>
              <w:left w:w="28" w:type="dxa"/>
              <w:bottom w:w="28" w:type="dxa"/>
              <w:right w:w="28" w:type="dxa"/>
            </w:tcMar>
          </w:tcPr>
          <w:p w14:paraId="3879BC2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134718C" w14:textId="6C7863D4"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150ABF53" w14:textId="77777777" w:rsidTr="008B13C6">
        <w:tc>
          <w:tcPr>
            <w:tcW w:w="2013" w:type="dxa"/>
            <w:tcMar>
              <w:top w:w="28" w:type="dxa"/>
              <w:left w:w="28" w:type="dxa"/>
              <w:bottom w:w="28" w:type="dxa"/>
              <w:right w:w="28" w:type="dxa"/>
            </w:tcMar>
          </w:tcPr>
          <w:p w14:paraId="23CE49D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BF3DA4E" w14:textId="77777777" w:rsidR="00ED71BF" w:rsidRPr="00620BBE" w:rsidRDefault="00ED71BF" w:rsidP="00ED71BF">
            <w:pPr>
              <w:pStyle w:val="SmallStandard"/>
            </w:pPr>
            <w:r w:rsidRPr="00620BBE">
              <w:t>NA</w:t>
            </w:r>
          </w:p>
        </w:tc>
      </w:tr>
      <w:tr w:rsidR="00ED71BF" w:rsidRPr="008359F5" w14:paraId="620238FE" w14:textId="77777777" w:rsidTr="008B13C6">
        <w:tc>
          <w:tcPr>
            <w:tcW w:w="2013" w:type="dxa"/>
            <w:tcMar>
              <w:top w:w="28" w:type="dxa"/>
              <w:left w:w="28" w:type="dxa"/>
              <w:bottom w:w="28" w:type="dxa"/>
              <w:right w:w="28" w:type="dxa"/>
            </w:tcMar>
          </w:tcPr>
          <w:p w14:paraId="585A969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64FE49E" w14:textId="77777777" w:rsidR="00ED71BF" w:rsidRPr="000437C1" w:rsidRDefault="00ED71BF" w:rsidP="008B13C6">
            <w:pPr>
              <w:pStyle w:val="SmallStandard"/>
            </w:pPr>
            <w:r>
              <w:t>false</w:t>
            </w:r>
          </w:p>
        </w:tc>
      </w:tr>
    </w:tbl>
    <w:p w14:paraId="0A515FF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676A81C" w14:textId="77777777" w:rsidTr="008B13C6">
        <w:tc>
          <w:tcPr>
            <w:tcW w:w="4564" w:type="dxa"/>
            <w:gridSpan w:val="5"/>
          </w:tcPr>
          <w:p w14:paraId="6EDA30BC" w14:textId="77777777" w:rsidR="00ED71BF" w:rsidRDefault="00ED71BF" w:rsidP="008B13C6">
            <w:pPr>
              <w:jc w:val="center"/>
              <w:rPr>
                <w:b/>
                <w:sz w:val="16"/>
                <w:szCs w:val="16"/>
                <w:lang w:val="en-GB"/>
              </w:rPr>
            </w:pPr>
            <w:r>
              <w:rPr>
                <w:b/>
                <w:sz w:val="16"/>
                <w:szCs w:val="16"/>
                <w:lang w:val="en-GB"/>
              </w:rPr>
              <w:t>Other End</w:t>
            </w:r>
          </w:p>
        </w:tc>
        <w:tc>
          <w:tcPr>
            <w:tcW w:w="567" w:type="dxa"/>
          </w:tcPr>
          <w:p w14:paraId="438C7F2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FF5DEF0" w14:textId="77777777" w:rsidR="00ED71BF" w:rsidRDefault="00ED71BF" w:rsidP="008B13C6">
            <w:pPr>
              <w:jc w:val="center"/>
              <w:rPr>
                <w:b/>
                <w:sz w:val="16"/>
                <w:szCs w:val="16"/>
                <w:lang w:val="en-GB"/>
              </w:rPr>
            </w:pPr>
            <w:r>
              <w:rPr>
                <w:b/>
                <w:sz w:val="16"/>
                <w:szCs w:val="16"/>
                <w:lang w:val="en-GB"/>
              </w:rPr>
              <w:t>General</w:t>
            </w:r>
          </w:p>
        </w:tc>
      </w:tr>
      <w:tr w:rsidR="00ED71BF" w:rsidRPr="00720F6F" w14:paraId="5E499215" w14:textId="77777777" w:rsidTr="008B13C6">
        <w:trPr>
          <w:cantSplit/>
          <w:trHeight w:val="1201"/>
        </w:trPr>
        <w:tc>
          <w:tcPr>
            <w:tcW w:w="1588" w:type="dxa"/>
          </w:tcPr>
          <w:p w14:paraId="611BE4A8" w14:textId="77777777" w:rsidR="00ED71BF" w:rsidRDefault="00ED71BF" w:rsidP="008B13C6">
            <w:pPr>
              <w:rPr>
                <w:b/>
                <w:sz w:val="16"/>
                <w:szCs w:val="16"/>
                <w:lang w:val="en-GB"/>
              </w:rPr>
            </w:pPr>
            <w:r>
              <w:rPr>
                <w:b/>
                <w:sz w:val="16"/>
                <w:szCs w:val="16"/>
                <w:lang w:val="en-GB"/>
              </w:rPr>
              <w:t>Role</w:t>
            </w:r>
          </w:p>
        </w:tc>
        <w:tc>
          <w:tcPr>
            <w:tcW w:w="1558" w:type="dxa"/>
          </w:tcPr>
          <w:p w14:paraId="061FDA80"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F0E0F5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96EF78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11A28F2"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3A182EA"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6280AE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937D741" w14:textId="77777777" w:rsidR="00ED71BF" w:rsidRPr="008359F5" w:rsidRDefault="00ED71BF" w:rsidP="008B13C6">
            <w:pPr>
              <w:rPr>
                <w:b/>
                <w:sz w:val="16"/>
                <w:szCs w:val="16"/>
                <w:lang w:val="en-GB"/>
              </w:rPr>
            </w:pPr>
            <w:r>
              <w:rPr>
                <w:b/>
                <w:sz w:val="16"/>
                <w:szCs w:val="16"/>
                <w:lang w:val="en-GB"/>
              </w:rPr>
              <w:t>Comment</w:t>
            </w:r>
          </w:p>
        </w:tc>
      </w:tr>
      <w:tr w:rsidR="00ED71BF" w:rsidRPr="004E10D9" w14:paraId="53BAEA6B" w14:textId="77777777" w:rsidTr="008B13C6">
        <w:tc>
          <w:tcPr>
            <w:tcW w:w="1588" w:type="dxa"/>
          </w:tcPr>
          <w:p w14:paraId="477615AE" w14:textId="77777777" w:rsidR="00ED71BF" w:rsidRPr="00634625" w:rsidRDefault="00ED71BF" w:rsidP="008B13C6">
            <w:pPr>
              <w:pStyle w:val="SmallStandard"/>
            </w:pPr>
            <w:r>
              <w:t>wireReceptionSpecification</w:t>
            </w:r>
          </w:p>
        </w:tc>
        <w:tc>
          <w:tcPr>
            <w:tcW w:w="1558" w:type="dxa"/>
          </w:tcPr>
          <w:p w14:paraId="182A9D30" w14:textId="77777777" w:rsidR="00ED71BF" w:rsidRPr="00132C43" w:rsidRDefault="00ED71BF" w:rsidP="008B13C6">
            <w:pPr>
              <w:pStyle w:val="SmallStandard"/>
            </w:pPr>
            <w:r>
              <w:t xml:space="preserve">WireReceptionSpecification </w:t>
            </w:r>
          </w:p>
        </w:tc>
        <w:tc>
          <w:tcPr>
            <w:tcW w:w="568" w:type="dxa"/>
          </w:tcPr>
          <w:p w14:paraId="35DD0046" w14:textId="77777777" w:rsidR="00ED71BF" w:rsidRPr="00D331EF" w:rsidRDefault="00ED71BF" w:rsidP="008B13C6">
            <w:pPr>
              <w:pStyle w:val="SmallStandard"/>
            </w:pPr>
            <w:r w:rsidRPr="00574783">
              <w:t>0..1</w:t>
            </w:r>
          </w:p>
        </w:tc>
        <w:tc>
          <w:tcPr>
            <w:tcW w:w="425" w:type="dxa"/>
          </w:tcPr>
          <w:p w14:paraId="7A603BFE" w14:textId="77777777" w:rsidR="00ED71BF" w:rsidRPr="00675E8E" w:rsidRDefault="00ED71BF" w:rsidP="008B13C6">
            <w:pPr>
              <w:pStyle w:val="SmallStandard"/>
              <w:rPr>
                <w:lang w:val="en-US"/>
              </w:rPr>
            </w:pPr>
            <w:r w:rsidRPr="00675E8E">
              <w:rPr>
                <w:lang w:val="en-US"/>
              </w:rPr>
              <w:t>Y</w:t>
            </w:r>
          </w:p>
        </w:tc>
        <w:tc>
          <w:tcPr>
            <w:tcW w:w="425" w:type="dxa"/>
          </w:tcPr>
          <w:p w14:paraId="58EA72D0" w14:textId="77777777" w:rsidR="00ED71BF" w:rsidRPr="00207506" w:rsidRDefault="00ED71BF" w:rsidP="008B13C6">
            <w:pPr>
              <w:pStyle w:val="SmallStandard"/>
            </w:pPr>
            <w:r>
              <w:t>N</w:t>
            </w:r>
          </w:p>
        </w:tc>
        <w:tc>
          <w:tcPr>
            <w:tcW w:w="567" w:type="dxa"/>
          </w:tcPr>
          <w:p w14:paraId="35437300" w14:textId="77777777" w:rsidR="00ED71BF" w:rsidRPr="00D331EF" w:rsidRDefault="00ED71BF" w:rsidP="008B13C6">
            <w:pPr>
              <w:pStyle w:val="SmallStandard"/>
            </w:pPr>
            <w:r w:rsidRPr="00207506">
              <w:t>0..*</w:t>
            </w:r>
          </w:p>
        </w:tc>
        <w:tc>
          <w:tcPr>
            <w:tcW w:w="426" w:type="dxa"/>
          </w:tcPr>
          <w:p w14:paraId="779F8DE1" w14:textId="77777777" w:rsidR="00ED71BF" w:rsidRPr="00D331EF" w:rsidRDefault="00ED71BF" w:rsidP="008B13C6">
            <w:pPr>
              <w:pStyle w:val="SmallStandard"/>
            </w:pPr>
            <w:r>
              <w:t>N</w:t>
            </w:r>
          </w:p>
        </w:tc>
        <w:tc>
          <w:tcPr>
            <w:tcW w:w="3543" w:type="dxa"/>
          </w:tcPr>
          <w:p w14:paraId="3F12EA7F" w14:textId="77777777" w:rsidR="005902F7" w:rsidRDefault="00000000">
            <w:pPr>
              <w:jc w:val="left"/>
            </w:pPr>
            <w:r>
              <w:rPr>
                <w:sz w:val="16"/>
                <w:szCs w:val="16"/>
              </w:rPr>
              <w:t xml:space="preserve">References the single </w:t>
            </w:r>
            <w:r>
              <w:rPr>
                <w:i/>
                <w:iCs/>
                <w:sz w:val="16"/>
                <w:szCs w:val="16"/>
              </w:rPr>
              <w:t>WireReceptionSpecification</w:t>
            </w:r>
            <w:r>
              <w:rPr>
                <w:sz w:val="16"/>
                <w:szCs w:val="16"/>
              </w:rPr>
              <w:t xml:space="preserve"> that is specifying the properties of the </w:t>
            </w:r>
            <w:r>
              <w:rPr>
                <w:i/>
                <w:iCs/>
                <w:sz w:val="16"/>
                <w:szCs w:val="16"/>
              </w:rPr>
              <w:t>WireEndAccessory</w:t>
            </w:r>
            <w:r>
              <w:rPr>
                <w:sz w:val="16"/>
                <w:szCs w:val="16"/>
              </w:rPr>
              <w:t xml:space="preserve"> that are related to wire.</w:t>
            </w:r>
          </w:p>
        </w:tc>
      </w:tr>
    </w:tbl>
    <w:p w14:paraId="44BFF45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1131567" w14:textId="77777777" w:rsidTr="008572A0">
        <w:tc>
          <w:tcPr>
            <w:tcW w:w="2958" w:type="dxa"/>
            <w:gridSpan w:val="3"/>
          </w:tcPr>
          <w:p w14:paraId="130EB0C3"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59FF0EC" w14:textId="77777777" w:rsidR="00EC5D1A" w:rsidRPr="005811A4" w:rsidRDefault="00EC5D1A" w:rsidP="005811A4">
            <w:pPr>
              <w:rPr>
                <w:b/>
                <w:sz w:val="16"/>
                <w:szCs w:val="16"/>
                <w:lang w:val="en-GB"/>
              </w:rPr>
            </w:pPr>
            <w:r>
              <w:rPr>
                <w:b/>
                <w:sz w:val="16"/>
                <w:szCs w:val="16"/>
                <w:lang w:val="en-GB"/>
              </w:rPr>
              <w:t>Other End</w:t>
            </w:r>
          </w:p>
        </w:tc>
        <w:tc>
          <w:tcPr>
            <w:tcW w:w="3912" w:type="dxa"/>
          </w:tcPr>
          <w:p w14:paraId="53EA5D88" w14:textId="77777777" w:rsidR="00EC5D1A" w:rsidRPr="005811A4" w:rsidRDefault="00EC5D1A" w:rsidP="005811A4">
            <w:pPr>
              <w:rPr>
                <w:b/>
                <w:sz w:val="16"/>
                <w:szCs w:val="16"/>
                <w:lang w:val="en-GB"/>
              </w:rPr>
            </w:pPr>
            <w:r>
              <w:rPr>
                <w:b/>
                <w:sz w:val="16"/>
                <w:szCs w:val="16"/>
                <w:lang w:val="en-GB"/>
              </w:rPr>
              <w:t>General</w:t>
            </w:r>
          </w:p>
        </w:tc>
      </w:tr>
      <w:tr w:rsidR="005811A4" w14:paraId="0A54A6F8" w14:textId="77777777" w:rsidTr="005811A4">
        <w:tc>
          <w:tcPr>
            <w:tcW w:w="1594" w:type="dxa"/>
          </w:tcPr>
          <w:p w14:paraId="3428F8F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2E31E4D"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E0E474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4D0C6A3"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86100E7"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C6C85C5" w14:textId="77777777" w:rsidR="00F61068" w:rsidRPr="005811A4" w:rsidRDefault="005811A4" w:rsidP="005811A4">
            <w:pPr>
              <w:rPr>
                <w:b/>
                <w:sz w:val="16"/>
                <w:szCs w:val="16"/>
                <w:lang w:val="en-GB"/>
              </w:rPr>
            </w:pPr>
            <w:r>
              <w:rPr>
                <w:b/>
                <w:sz w:val="16"/>
                <w:szCs w:val="16"/>
                <w:lang w:val="en-GB"/>
              </w:rPr>
              <w:t>Comment</w:t>
            </w:r>
          </w:p>
        </w:tc>
      </w:tr>
      <w:tr w:rsidR="005811A4" w14:paraId="463C78FF" w14:textId="77777777" w:rsidTr="005811A4">
        <w:tc>
          <w:tcPr>
            <w:tcW w:w="1594" w:type="dxa"/>
          </w:tcPr>
          <w:p w14:paraId="6C9627BF" w14:textId="77777777" w:rsidR="00F61068" w:rsidRDefault="00F61068" w:rsidP="00F61068">
            <w:pPr>
              <w:pStyle w:val="SmallStandard"/>
              <w:rPr>
                <w:lang w:val="en-US"/>
              </w:rPr>
            </w:pPr>
            <w:r>
              <w:rPr>
                <w:lang w:val="en-US"/>
              </w:rPr>
              <w:t>wireEndAccessorySpecification</w:t>
            </w:r>
          </w:p>
        </w:tc>
        <w:tc>
          <w:tcPr>
            <w:tcW w:w="682" w:type="dxa"/>
          </w:tcPr>
          <w:p w14:paraId="577FB84E" w14:textId="77777777" w:rsidR="00F61068" w:rsidRDefault="00F61068" w:rsidP="00F61068">
            <w:pPr>
              <w:pStyle w:val="SmallStandard"/>
              <w:rPr>
                <w:lang w:val="en-US"/>
              </w:rPr>
            </w:pPr>
            <w:r w:rsidRPr="00D01517">
              <w:t>1</w:t>
            </w:r>
          </w:p>
        </w:tc>
        <w:tc>
          <w:tcPr>
            <w:tcW w:w="682" w:type="dxa"/>
          </w:tcPr>
          <w:p w14:paraId="59CE7428" w14:textId="77777777" w:rsidR="00F61068" w:rsidRDefault="00F61068" w:rsidP="00F61068">
            <w:pPr>
              <w:pStyle w:val="SmallStandard"/>
              <w:rPr>
                <w:lang w:val="en-US"/>
              </w:rPr>
            </w:pPr>
            <w:r>
              <w:t>N</w:t>
            </w:r>
          </w:p>
        </w:tc>
        <w:tc>
          <w:tcPr>
            <w:tcW w:w="1593" w:type="dxa"/>
          </w:tcPr>
          <w:p w14:paraId="604B0AFB" w14:textId="77777777" w:rsidR="00F61068" w:rsidRDefault="00F61068" w:rsidP="00F61068">
            <w:pPr>
              <w:pStyle w:val="SmallStandard"/>
              <w:rPr>
                <w:lang w:val="en-US"/>
              </w:rPr>
            </w:pPr>
            <w:r>
              <w:t>WireEndAccessoryRole</w:t>
            </w:r>
          </w:p>
        </w:tc>
        <w:tc>
          <w:tcPr>
            <w:tcW w:w="682" w:type="dxa"/>
          </w:tcPr>
          <w:p w14:paraId="39F120F7" w14:textId="77777777" w:rsidR="00F61068" w:rsidRDefault="00F61068" w:rsidP="00F61068">
            <w:pPr>
              <w:pStyle w:val="SmallStandard"/>
              <w:rPr>
                <w:lang w:val="en-US"/>
              </w:rPr>
            </w:pPr>
            <w:r w:rsidRPr="00D01517">
              <w:t>NA</w:t>
            </w:r>
          </w:p>
        </w:tc>
        <w:tc>
          <w:tcPr>
            <w:tcW w:w="3912" w:type="dxa"/>
          </w:tcPr>
          <w:p w14:paraId="728A7F24" w14:textId="77777777" w:rsidR="005902F7" w:rsidRDefault="00000000">
            <w:pPr>
              <w:jc w:val="left"/>
            </w:pPr>
            <w:r>
              <w:rPr>
                <w:sz w:val="16"/>
                <w:szCs w:val="16"/>
              </w:rPr>
              <w:t xml:space="preserve">References the </w:t>
            </w:r>
            <w:r>
              <w:rPr>
                <w:i/>
                <w:iCs/>
                <w:sz w:val="16"/>
                <w:szCs w:val="16"/>
              </w:rPr>
              <w:t>WireEndAccessorySpecification</w:t>
            </w:r>
            <w:r>
              <w:rPr>
                <w:sz w:val="16"/>
                <w:szCs w:val="16"/>
              </w:rPr>
              <w:t xml:space="preserve"> that is instanced by this </w:t>
            </w:r>
            <w:r>
              <w:rPr>
                <w:i/>
                <w:iCs/>
                <w:sz w:val="16"/>
                <w:szCs w:val="16"/>
              </w:rPr>
              <w:t>WireEndAccessoryRole.</w:t>
            </w:r>
          </w:p>
        </w:tc>
      </w:tr>
    </w:tbl>
    <w:p w14:paraId="18FA9E4A" w14:textId="77777777" w:rsidR="00ED71BF" w:rsidRPr="00F23971" w:rsidRDefault="00ED71BF" w:rsidP="00C57233">
      <w:pPr>
        <w:pStyle w:val="berschrift3"/>
        <w:rPr>
          <w:lang w:val="en-GB"/>
        </w:rPr>
      </w:pPr>
      <w:bookmarkStart w:id="527" w:name="_Toc209165016"/>
      <w:r>
        <w:rPr>
          <w:lang w:val="en-GB"/>
        </w:rPr>
        <w:t xml:space="preserve">Class </w:t>
      </w:r>
      <w:bookmarkStart w:id="528" w:name="_378ff949eeec769f0ff424f57914ebc9"/>
      <w:r>
        <w:rPr>
          <w:lang w:val="en-GB"/>
        </w:rPr>
        <w:t>WireGroupSpecification</w:t>
      </w:r>
      <w:bookmarkEnd w:id="527"/>
      <w:bookmarkEnd w:id="528"/>
    </w:p>
    <w:p w14:paraId="61973394" w14:textId="77777777" w:rsidR="005902F7" w:rsidRDefault="00000000">
      <w:r>
        <w:rPr>
          <w:sz w:val="18"/>
          <w:szCs w:val="18"/>
        </w:rPr>
        <w:t>Specification for the definition of WireGroups. Wire groups are for example used for the representation of twisted pairs.</w:t>
      </w:r>
    </w:p>
    <w:p w14:paraId="00A2A58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7BC064A" w14:textId="77777777" w:rsidTr="008B13C6">
        <w:tc>
          <w:tcPr>
            <w:tcW w:w="2013" w:type="dxa"/>
            <w:tcMar>
              <w:top w:w="28" w:type="dxa"/>
              <w:left w:w="28" w:type="dxa"/>
              <w:bottom w:w="28" w:type="dxa"/>
              <w:right w:w="28" w:type="dxa"/>
            </w:tcMar>
          </w:tcPr>
          <w:p w14:paraId="7AB53A6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58E861F" w14:textId="04F7A757"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081A2414" w14:textId="77777777" w:rsidTr="008B13C6">
        <w:tc>
          <w:tcPr>
            <w:tcW w:w="2013" w:type="dxa"/>
            <w:tcMar>
              <w:top w:w="28" w:type="dxa"/>
              <w:left w:w="28" w:type="dxa"/>
              <w:bottom w:w="28" w:type="dxa"/>
              <w:right w:w="28" w:type="dxa"/>
            </w:tcMar>
          </w:tcPr>
          <w:p w14:paraId="234A131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BCBE4EC" w14:textId="77777777" w:rsidR="00ED71BF" w:rsidRPr="00620BBE" w:rsidRDefault="00ED71BF" w:rsidP="00ED71BF">
            <w:pPr>
              <w:pStyle w:val="SmallStandard"/>
            </w:pPr>
            <w:r w:rsidRPr="00620BBE">
              <w:t>NA</w:t>
            </w:r>
          </w:p>
        </w:tc>
      </w:tr>
      <w:tr w:rsidR="00ED71BF" w:rsidRPr="008359F5" w14:paraId="58EA93B5" w14:textId="77777777" w:rsidTr="008B13C6">
        <w:tc>
          <w:tcPr>
            <w:tcW w:w="2013" w:type="dxa"/>
            <w:tcMar>
              <w:top w:w="28" w:type="dxa"/>
              <w:left w:w="28" w:type="dxa"/>
              <w:bottom w:w="28" w:type="dxa"/>
              <w:right w:w="28" w:type="dxa"/>
            </w:tcMar>
          </w:tcPr>
          <w:p w14:paraId="6DE6CDE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A772C48" w14:textId="77777777" w:rsidR="00ED71BF" w:rsidRPr="000437C1" w:rsidRDefault="00ED71BF" w:rsidP="008B13C6">
            <w:pPr>
              <w:pStyle w:val="SmallStandard"/>
            </w:pPr>
            <w:r>
              <w:t>false</w:t>
            </w:r>
          </w:p>
        </w:tc>
      </w:tr>
    </w:tbl>
    <w:p w14:paraId="3A31608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6EBBED0" w14:textId="77777777" w:rsidTr="008B13C6">
        <w:tc>
          <w:tcPr>
            <w:tcW w:w="2013" w:type="dxa"/>
            <w:tcMar>
              <w:top w:w="28" w:type="dxa"/>
              <w:left w:w="28" w:type="dxa"/>
              <w:bottom w:w="28" w:type="dxa"/>
              <w:right w:w="28" w:type="dxa"/>
            </w:tcMar>
          </w:tcPr>
          <w:p w14:paraId="1350990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60B325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6968E5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8E07B6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4A0D82C" w14:textId="77777777" w:rsidTr="008B13C6">
        <w:tc>
          <w:tcPr>
            <w:tcW w:w="2013" w:type="dxa"/>
            <w:tcMar>
              <w:top w:w="28" w:type="dxa"/>
              <w:left w:w="28" w:type="dxa"/>
              <w:bottom w:w="28" w:type="dxa"/>
              <w:right w:w="28" w:type="dxa"/>
            </w:tcMar>
          </w:tcPr>
          <w:p w14:paraId="4D0436EF" w14:textId="77777777" w:rsidR="00ED71BF" w:rsidRPr="00620BBE" w:rsidRDefault="00ED71BF" w:rsidP="008B13C6">
            <w:pPr>
              <w:pStyle w:val="SmallStandard"/>
            </w:pPr>
            <w:r w:rsidRPr="00620BBE">
              <w:t>groupType</w:t>
            </w:r>
          </w:p>
        </w:tc>
        <w:tc>
          <w:tcPr>
            <w:tcW w:w="1559" w:type="dxa"/>
            <w:tcMar>
              <w:top w:w="28" w:type="dxa"/>
              <w:left w:w="28" w:type="dxa"/>
              <w:bottom w:w="28" w:type="dxa"/>
              <w:right w:w="28" w:type="dxa"/>
            </w:tcMar>
          </w:tcPr>
          <w:p w14:paraId="35BC54F4" w14:textId="77777777" w:rsidR="00ED71BF" w:rsidRPr="008359F5" w:rsidRDefault="00ED71BF" w:rsidP="008B13C6">
            <w:pPr>
              <w:pStyle w:val="SmallStandard"/>
            </w:pPr>
            <w:r w:rsidRPr="00D21799">
              <w:t>WireGroupType</w:t>
            </w:r>
          </w:p>
        </w:tc>
        <w:tc>
          <w:tcPr>
            <w:tcW w:w="709" w:type="dxa"/>
            <w:tcMar>
              <w:top w:w="28" w:type="dxa"/>
              <w:left w:w="28" w:type="dxa"/>
              <w:bottom w:w="28" w:type="dxa"/>
              <w:right w:w="28" w:type="dxa"/>
            </w:tcMar>
          </w:tcPr>
          <w:p w14:paraId="1513DE39"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640F26C" w14:textId="77777777" w:rsidR="005902F7" w:rsidRDefault="00000000">
            <w:pPr>
              <w:jc w:val="left"/>
            </w:pPr>
            <w:r>
              <w:rPr>
                <w:sz w:val="16"/>
                <w:szCs w:val="16"/>
              </w:rPr>
              <w:t>Specifies the type of the group (e.g. twisted pair, ...).</w:t>
            </w:r>
          </w:p>
        </w:tc>
      </w:tr>
      <w:tr w:rsidR="00ED71BF" w:rsidRPr="004E10D9" w14:paraId="0EAD6E77" w14:textId="77777777" w:rsidTr="008B13C6">
        <w:tc>
          <w:tcPr>
            <w:tcW w:w="2013" w:type="dxa"/>
            <w:tcMar>
              <w:top w:w="28" w:type="dxa"/>
              <w:left w:w="28" w:type="dxa"/>
              <w:bottom w:w="28" w:type="dxa"/>
              <w:right w:w="28" w:type="dxa"/>
            </w:tcMar>
          </w:tcPr>
          <w:p w14:paraId="59920000" w14:textId="77777777" w:rsidR="00ED71BF" w:rsidRPr="00620BBE" w:rsidRDefault="00ED71BF" w:rsidP="008B13C6">
            <w:pPr>
              <w:pStyle w:val="SmallStandard"/>
            </w:pPr>
            <w:r w:rsidRPr="00620BBE">
              <w:t>lengthOfTwist</w:t>
            </w:r>
          </w:p>
        </w:tc>
        <w:tc>
          <w:tcPr>
            <w:tcW w:w="1559" w:type="dxa"/>
            <w:tcMar>
              <w:top w:w="28" w:type="dxa"/>
              <w:left w:w="28" w:type="dxa"/>
              <w:bottom w:w="28" w:type="dxa"/>
              <w:right w:w="28" w:type="dxa"/>
            </w:tcMar>
          </w:tcPr>
          <w:p w14:paraId="5116EF1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7E03A0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01FCAA1" w14:textId="77777777" w:rsidR="005902F7" w:rsidRDefault="00000000">
            <w:pPr>
              <w:jc w:val="left"/>
            </w:pPr>
            <w:r>
              <w:rPr>
                <w:sz w:val="16"/>
                <w:szCs w:val="16"/>
              </w:rPr>
              <w:t>Specifies the length of twist if the wire group is representing a twisted pair.</w:t>
            </w:r>
          </w:p>
        </w:tc>
      </w:tr>
    </w:tbl>
    <w:p w14:paraId="2E7374F8"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00C357F" w14:textId="77777777" w:rsidTr="008572A0">
        <w:tc>
          <w:tcPr>
            <w:tcW w:w="2958" w:type="dxa"/>
            <w:gridSpan w:val="3"/>
          </w:tcPr>
          <w:p w14:paraId="1E5B083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557E434" w14:textId="77777777" w:rsidR="00EC5D1A" w:rsidRPr="005811A4" w:rsidRDefault="00EC5D1A" w:rsidP="005811A4">
            <w:pPr>
              <w:rPr>
                <w:b/>
                <w:sz w:val="16"/>
                <w:szCs w:val="16"/>
                <w:lang w:val="en-GB"/>
              </w:rPr>
            </w:pPr>
            <w:r>
              <w:rPr>
                <w:b/>
                <w:sz w:val="16"/>
                <w:szCs w:val="16"/>
                <w:lang w:val="en-GB"/>
              </w:rPr>
              <w:t>Other End</w:t>
            </w:r>
          </w:p>
        </w:tc>
        <w:tc>
          <w:tcPr>
            <w:tcW w:w="3912" w:type="dxa"/>
          </w:tcPr>
          <w:p w14:paraId="37DA62C7" w14:textId="77777777" w:rsidR="00EC5D1A" w:rsidRPr="005811A4" w:rsidRDefault="00EC5D1A" w:rsidP="005811A4">
            <w:pPr>
              <w:rPr>
                <w:b/>
                <w:sz w:val="16"/>
                <w:szCs w:val="16"/>
                <w:lang w:val="en-GB"/>
              </w:rPr>
            </w:pPr>
            <w:r>
              <w:rPr>
                <w:b/>
                <w:sz w:val="16"/>
                <w:szCs w:val="16"/>
                <w:lang w:val="en-GB"/>
              </w:rPr>
              <w:t>General</w:t>
            </w:r>
          </w:p>
        </w:tc>
      </w:tr>
      <w:tr w:rsidR="005811A4" w14:paraId="269F4EA3" w14:textId="77777777" w:rsidTr="005811A4">
        <w:tc>
          <w:tcPr>
            <w:tcW w:w="1594" w:type="dxa"/>
          </w:tcPr>
          <w:p w14:paraId="7F6D34BB"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B8CE3D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70D9D5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0595A6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EEE3F2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4F92F7B" w14:textId="77777777" w:rsidR="00F61068" w:rsidRPr="005811A4" w:rsidRDefault="005811A4" w:rsidP="005811A4">
            <w:pPr>
              <w:rPr>
                <w:b/>
                <w:sz w:val="16"/>
                <w:szCs w:val="16"/>
                <w:lang w:val="en-GB"/>
              </w:rPr>
            </w:pPr>
            <w:r>
              <w:rPr>
                <w:b/>
                <w:sz w:val="16"/>
                <w:szCs w:val="16"/>
                <w:lang w:val="en-GB"/>
              </w:rPr>
              <w:t>Comment</w:t>
            </w:r>
          </w:p>
        </w:tc>
      </w:tr>
      <w:tr w:rsidR="005811A4" w14:paraId="7CB8DA9F" w14:textId="77777777" w:rsidTr="005811A4">
        <w:tc>
          <w:tcPr>
            <w:tcW w:w="1594" w:type="dxa"/>
          </w:tcPr>
          <w:p w14:paraId="48988B98" w14:textId="77777777" w:rsidR="00F61068" w:rsidRDefault="00F61068" w:rsidP="00F61068">
            <w:pPr>
              <w:pStyle w:val="SmallStandard"/>
              <w:rPr>
                <w:lang w:val="en-US"/>
              </w:rPr>
            </w:pPr>
            <w:r>
              <w:rPr>
                <w:lang w:val="en-US"/>
              </w:rPr>
              <w:t>wireGroupSpecification</w:t>
            </w:r>
          </w:p>
        </w:tc>
        <w:tc>
          <w:tcPr>
            <w:tcW w:w="682" w:type="dxa"/>
          </w:tcPr>
          <w:p w14:paraId="1F3031E5" w14:textId="77777777" w:rsidR="00F61068" w:rsidRDefault="00F61068" w:rsidP="00F61068">
            <w:pPr>
              <w:pStyle w:val="SmallStandard"/>
              <w:rPr>
                <w:lang w:val="en-US"/>
              </w:rPr>
            </w:pPr>
            <w:r w:rsidRPr="00D01517">
              <w:t>0..1</w:t>
            </w:r>
          </w:p>
        </w:tc>
        <w:tc>
          <w:tcPr>
            <w:tcW w:w="682" w:type="dxa"/>
          </w:tcPr>
          <w:p w14:paraId="16F6D258" w14:textId="77777777" w:rsidR="00F61068" w:rsidRDefault="00F61068" w:rsidP="00F61068">
            <w:pPr>
              <w:pStyle w:val="SmallStandard"/>
              <w:rPr>
                <w:lang w:val="en-US"/>
              </w:rPr>
            </w:pPr>
            <w:r>
              <w:t>N</w:t>
            </w:r>
          </w:p>
        </w:tc>
        <w:tc>
          <w:tcPr>
            <w:tcW w:w="1593" w:type="dxa"/>
          </w:tcPr>
          <w:p w14:paraId="15F03DA2" w14:textId="77777777" w:rsidR="00F61068" w:rsidRDefault="00F61068" w:rsidP="00F61068">
            <w:pPr>
              <w:pStyle w:val="SmallStandard"/>
              <w:rPr>
                <w:lang w:val="en-US"/>
              </w:rPr>
            </w:pPr>
            <w:r>
              <w:t>WireGrouping</w:t>
            </w:r>
          </w:p>
        </w:tc>
        <w:tc>
          <w:tcPr>
            <w:tcW w:w="682" w:type="dxa"/>
          </w:tcPr>
          <w:p w14:paraId="3C792427" w14:textId="77777777" w:rsidR="00F61068" w:rsidRDefault="00F61068" w:rsidP="00F61068">
            <w:pPr>
              <w:pStyle w:val="SmallStandard"/>
              <w:rPr>
                <w:lang w:val="en-US"/>
              </w:rPr>
            </w:pPr>
            <w:r w:rsidRPr="00D01517">
              <w:t>0..*</w:t>
            </w:r>
          </w:p>
        </w:tc>
        <w:tc>
          <w:tcPr>
            <w:tcW w:w="3912" w:type="dxa"/>
          </w:tcPr>
          <w:p w14:paraId="0E6CBDC5" w14:textId="77777777" w:rsidR="005902F7" w:rsidRDefault="00000000">
            <w:pPr>
              <w:jc w:val="left"/>
            </w:pPr>
            <w:r>
              <w:rPr>
                <w:sz w:val="16"/>
                <w:szCs w:val="16"/>
              </w:rPr>
              <w:t xml:space="preserve">References the </w:t>
            </w:r>
            <w:r>
              <w:rPr>
                <w:i/>
                <w:iCs/>
                <w:sz w:val="16"/>
                <w:szCs w:val="16"/>
              </w:rPr>
              <w:t>WireGroupSpecification</w:t>
            </w:r>
            <w:r>
              <w:rPr>
                <w:sz w:val="16"/>
                <w:szCs w:val="16"/>
              </w:rPr>
              <w:t xml:space="preserve"> that applies to the </w:t>
            </w:r>
            <w:r>
              <w:rPr>
                <w:i/>
                <w:iCs/>
                <w:sz w:val="16"/>
                <w:szCs w:val="16"/>
              </w:rPr>
              <w:t>WireGrouping</w:t>
            </w:r>
            <w:r>
              <w:rPr>
                <w:sz w:val="16"/>
                <w:szCs w:val="16"/>
              </w:rPr>
              <w:t>.</w:t>
            </w:r>
          </w:p>
        </w:tc>
      </w:tr>
      <w:tr w:rsidR="005811A4" w14:paraId="334B383A" w14:textId="77777777" w:rsidTr="005811A4">
        <w:tc>
          <w:tcPr>
            <w:tcW w:w="1594" w:type="dxa"/>
          </w:tcPr>
          <w:p w14:paraId="5AA7FE78" w14:textId="77777777" w:rsidR="00F61068" w:rsidRDefault="00F61068" w:rsidP="00F61068">
            <w:pPr>
              <w:pStyle w:val="SmallStandard"/>
              <w:rPr>
                <w:lang w:val="en-US"/>
              </w:rPr>
            </w:pPr>
            <w:r>
              <w:rPr>
                <w:lang w:val="en-US"/>
              </w:rPr>
              <w:t>wireGroupSpecification</w:t>
            </w:r>
          </w:p>
        </w:tc>
        <w:tc>
          <w:tcPr>
            <w:tcW w:w="682" w:type="dxa"/>
          </w:tcPr>
          <w:p w14:paraId="79DA3368" w14:textId="77777777" w:rsidR="00F61068" w:rsidRDefault="00F61068" w:rsidP="00F61068">
            <w:pPr>
              <w:pStyle w:val="SmallStandard"/>
              <w:rPr>
                <w:lang w:val="en-US"/>
              </w:rPr>
            </w:pPr>
            <w:r w:rsidRPr="00D01517">
              <w:t>0..1</w:t>
            </w:r>
          </w:p>
        </w:tc>
        <w:tc>
          <w:tcPr>
            <w:tcW w:w="682" w:type="dxa"/>
          </w:tcPr>
          <w:p w14:paraId="42F3199D" w14:textId="77777777" w:rsidR="00F61068" w:rsidRDefault="00F61068" w:rsidP="00F61068">
            <w:pPr>
              <w:pStyle w:val="SmallStandard"/>
              <w:rPr>
                <w:lang w:val="en-US"/>
              </w:rPr>
            </w:pPr>
            <w:r>
              <w:t>N</w:t>
            </w:r>
          </w:p>
        </w:tc>
        <w:tc>
          <w:tcPr>
            <w:tcW w:w="1593" w:type="dxa"/>
          </w:tcPr>
          <w:p w14:paraId="032A6731" w14:textId="77777777" w:rsidR="00F61068" w:rsidRDefault="00F61068" w:rsidP="00F61068">
            <w:pPr>
              <w:pStyle w:val="SmallStandard"/>
              <w:rPr>
                <w:lang w:val="en-US"/>
              </w:rPr>
            </w:pPr>
            <w:r>
              <w:t>WireElementSpecification</w:t>
            </w:r>
          </w:p>
        </w:tc>
        <w:tc>
          <w:tcPr>
            <w:tcW w:w="682" w:type="dxa"/>
          </w:tcPr>
          <w:p w14:paraId="0CC57D66" w14:textId="77777777" w:rsidR="00F61068" w:rsidRDefault="00F61068" w:rsidP="00F61068">
            <w:pPr>
              <w:pStyle w:val="SmallStandard"/>
              <w:rPr>
                <w:lang w:val="en-US"/>
              </w:rPr>
            </w:pPr>
            <w:r w:rsidRPr="00D01517">
              <w:t>0..*</w:t>
            </w:r>
          </w:p>
        </w:tc>
        <w:tc>
          <w:tcPr>
            <w:tcW w:w="3912" w:type="dxa"/>
          </w:tcPr>
          <w:p w14:paraId="0F68672F" w14:textId="77777777" w:rsidR="005902F7" w:rsidRDefault="00000000">
            <w:pPr>
              <w:jc w:val="left"/>
            </w:pPr>
            <w:r>
              <w:rPr>
                <w:sz w:val="16"/>
                <w:szCs w:val="16"/>
              </w:rPr>
              <w:t xml:space="preserve">If the </w:t>
            </w:r>
            <w:r>
              <w:rPr>
                <w:i/>
                <w:iCs/>
                <w:sz w:val="16"/>
                <w:szCs w:val="16"/>
              </w:rPr>
              <w:t>WireElementSpecification</w:t>
            </w:r>
            <w:r>
              <w:rPr>
                <w:sz w:val="16"/>
                <w:szCs w:val="16"/>
              </w:rPr>
              <w:t xml:space="preserve"> is representing a wire group, then the specification of the wire group is referenced here. That means as well, that the </w:t>
            </w:r>
            <w:r>
              <w:rPr>
                <w:i/>
                <w:iCs/>
                <w:sz w:val="16"/>
                <w:szCs w:val="16"/>
              </w:rPr>
              <w:t>WireElementSpecification</w:t>
            </w:r>
            <w:r>
              <w:rPr>
                <w:sz w:val="16"/>
                <w:szCs w:val="16"/>
              </w:rPr>
              <w:t xml:space="preserve"> shall have </w:t>
            </w:r>
            <w:r>
              <w:rPr>
                <w:i/>
                <w:iCs/>
                <w:sz w:val="16"/>
                <w:szCs w:val="16"/>
              </w:rPr>
              <w:t>subWireElementSpecifications</w:t>
            </w:r>
            <w:r>
              <w:rPr>
                <w:sz w:val="16"/>
                <w:szCs w:val="16"/>
              </w:rPr>
              <w:t>.</w:t>
            </w:r>
          </w:p>
        </w:tc>
      </w:tr>
    </w:tbl>
    <w:p w14:paraId="67B8E292" w14:textId="77777777" w:rsidR="00ED71BF" w:rsidRPr="00F23971" w:rsidRDefault="00ED71BF" w:rsidP="00C57233">
      <w:pPr>
        <w:pStyle w:val="berschrift3"/>
        <w:rPr>
          <w:lang w:val="en-GB"/>
        </w:rPr>
      </w:pPr>
      <w:bookmarkStart w:id="529" w:name="_Toc209165017"/>
      <w:r>
        <w:rPr>
          <w:lang w:val="en-GB"/>
        </w:rPr>
        <w:t xml:space="preserve">Class </w:t>
      </w:r>
      <w:bookmarkStart w:id="530" w:name="_457af257be4d039933182bc3525443b4"/>
      <w:r>
        <w:rPr>
          <w:lang w:val="en-GB"/>
        </w:rPr>
        <w:t>WireReception</w:t>
      </w:r>
      <w:bookmarkEnd w:id="529"/>
      <w:bookmarkEnd w:id="530"/>
    </w:p>
    <w:p w14:paraId="3AD8E6E6" w14:textId="77777777" w:rsidR="005902F7" w:rsidRDefault="00000000">
      <w:r>
        <w:rPr>
          <w:sz w:val="18"/>
          <w:szCs w:val="18"/>
        </w:rPr>
        <w:t>A WireReception is the area of a terminal where the contacting with a wire element (e.g. by crimping) takes place. This class represents such an area on the terminal. Its description is done with a WireReceptionSpecification, which is independent from the TerminalSpecification. This allows the reuse of the specification of similar WireReception on different terminals.</w:t>
      </w:r>
    </w:p>
    <w:p w14:paraId="2E1EDE4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614CDAF" w14:textId="77777777" w:rsidTr="008B13C6">
        <w:tc>
          <w:tcPr>
            <w:tcW w:w="2013" w:type="dxa"/>
            <w:tcMar>
              <w:top w:w="28" w:type="dxa"/>
              <w:left w:w="28" w:type="dxa"/>
              <w:bottom w:w="28" w:type="dxa"/>
              <w:right w:w="28" w:type="dxa"/>
            </w:tcMar>
          </w:tcPr>
          <w:p w14:paraId="7141D94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63A4FD2" w14:textId="1BD2D831"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1E334733" w14:textId="77777777" w:rsidTr="008B13C6">
        <w:tc>
          <w:tcPr>
            <w:tcW w:w="2013" w:type="dxa"/>
            <w:tcMar>
              <w:top w:w="28" w:type="dxa"/>
              <w:left w:w="28" w:type="dxa"/>
              <w:bottom w:w="28" w:type="dxa"/>
              <w:right w:w="28" w:type="dxa"/>
            </w:tcMar>
          </w:tcPr>
          <w:p w14:paraId="6723745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633D9B1" w14:textId="77777777" w:rsidR="00ED71BF" w:rsidRPr="00620BBE" w:rsidRDefault="00ED71BF" w:rsidP="00ED71BF">
            <w:pPr>
              <w:pStyle w:val="SmallStandard"/>
            </w:pPr>
            <w:r w:rsidRPr="00620BBE">
              <w:t>NA</w:t>
            </w:r>
          </w:p>
        </w:tc>
      </w:tr>
      <w:tr w:rsidR="00ED71BF" w:rsidRPr="008359F5" w14:paraId="0634E62C" w14:textId="77777777" w:rsidTr="008B13C6">
        <w:tc>
          <w:tcPr>
            <w:tcW w:w="2013" w:type="dxa"/>
            <w:tcMar>
              <w:top w:w="28" w:type="dxa"/>
              <w:left w:w="28" w:type="dxa"/>
              <w:bottom w:w="28" w:type="dxa"/>
              <w:right w:w="28" w:type="dxa"/>
            </w:tcMar>
          </w:tcPr>
          <w:p w14:paraId="303F389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46A89CB" w14:textId="77777777" w:rsidR="00ED71BF" w:rsidRPr="000437C1" w:rsidRDefault="00ED71BF" w:rsidP="008B13C6">
            <w:pPr>
              <w:pStyle w:val="SmallStandard"/>
            </w:pPr>
            <w:r>
              <w:t>false</w:t>
            </w:r>
          </w:p>
        </w:tc>
      </w:tr>
    </w:tbl>
    <w:p w14:paraId="366EED0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E2425D4" w14:textId="77777777" w:rsidTr="008B13C6">
        <w:tc>
          <w:tcPr>
            <w:tcW w:w="2013" w:type="dxa"/>
            <w:tcMar>
              <w:top w:w="28" w:type="dxa"/>
              <w:left w:w="28" w:type="dxa"/>
              <w:bottom w:w="28" w:type="dxa"/>
              <w:right w:w="28" w:type="dxa"/>
            </w:tcMar>
          </w:tcPr>
          <w:p w14:paraId="588793C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43D5DF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14B6FD4"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60DE55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7EF3CE9" w14:textId="77777777" w:rsidTr="008B13C6">
        <w:tc>
          <w:tcPr>
            <w:tcW w:w="2013" w:type="dxa"/>
            <w:tcMar>
              <w:top w:w="28" w:type="dxa"/>
              <w:left w:w="28" w:type="dxa"/>
              <w:bottom w:w="28" w:type="dxa"/>
              <w:right w:w="28" w:type="dxa"/>
            </w:tcMar>
          </w:tcPr>
          <w:p w14:paraId="0BCC0D16"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2E1EBB0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BF960DE"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9060B60" w14:textId="77777777" w:rsidR="005902F7" w:rsidRDefault="00000000">
            <w:pPr>
              <w:jc w:val="left"/>
            </w:pPr>
            <w:r>
              <w:rPr>
                <w:sz w:val="16"/>
                <w:szCs w:val="16"/>
              </w:rPr>
              <w:t>Specifies a unique identification of the WireReception. The identification is guaranteed to be unique within the TerminalSpecification (this might be for example a reception number).</w:t>
            </w:r>
          </w:p>
        </w:tc>
      </w:tr>
      <w:tr w:rsidR="00ED71BF" w:rsidRPr="004E10D9" w14:paraId="0A9B677C" w14:textId="77777777" w:rsidTr="008B13C6">
        <w:tc>
          <w:tcPr>
            <w:tcW w:w="2013" w:type="dxa"/>
            <w:tcMar>
              <w:top w:w="28" w:type="dxa"/>
              <w:left w:w="28" w:type="dxa"/>
              <w:bottom w:w="28" w:type="dxa"/>
              <w:right w:w="28" w:type="dxa"/>
            </w:tcMar>
          </w:tcPr>
          <w:p w14:paraId="1000AB16" w14:textId="77777777" w:rsidR="00ED71BF" w:rsidRPr="00620BBE" w:rsidRDefault="00ED71BF" w:rsidP="008B13C6">
            <w:pPr>
              <w:pStyle w:val="SmallStandard"/>
            </w:pPr>
            <w:r w:rsidRPr="00620BBE">
              <w:t>angle</w:t>
            </w:r>
          </w:p>
        </w:tc>
        <w:tc>
          <w:tcPr>
            <w:tcW w:w="1559" w:type="dxa"/>
            <w:tcMar>
              <w:top w:w="28" w:type="dxa"/>
              <w:left w:w="28" w:type="dxa"/>
              <w:bottom w:w="28" w:type="dxa"/>
              <w:right w:w="28" w:type="dxa"/>
            </w:tcMar>
          </w:tcPr>
          <w:p w14:paraId="04B028D0"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51A616A" w14:textId="77777777" w:rsidR="00ED71BF" w:rsidRPr="008359F5" w:rsidRDefault="00ED71BF" w:rsidP="008B13C6">
            <w:pPr>
              <w:pStyle w:val="SmallStandard"/>
            </w:pPr>
            <w:r w:rsidRPr="008359F5">
              <w:t>0..2</w:t>
            </w:r>
          </w:p>
        </w:tc>
        <w:tc>
          <w:tcPr>
            <w:tcW w:w="4819" w:type="dxa"/>
            <w:tcMar>
              <w:top w:w="28" w:type="dxa"/>
              <w:left w:w="28" w:type="dxa"/>
              <w:bottom w:w="28" w:type="dxa"/>
              <w:right w:w="28" w:type="dxa"/>
            </w:tcMar>
          </w:tcPr>
          <w:p w14:paraId="10182602" w14:textId="77777777" w:rsidR="005902F7" w:rsidRDefault="00000000">
            <w:pPr>
              <w:jc w:val="left"/>
            </w:pPr>
            <w:r>
              <w:rPr>
                <w:sz w:val="16"/>
                <w:szCs w:val="16"/>
              </w:rPr>
              <w:t>Specifies the angles against two planes of the connector housing a wire reception can be buckled. The planes are defined in a way, that angles of  [0.0, 0.0] specify an unbuckled (regular) terminal. The two planes are perpendicular to each other and parallel to the plugging direction of the terminal (the direction of the pin).</w:t>
            </w:r>
          </w:p>
          <w:p w14:paraId="0976D001" w14:textId="77777777" w:rsidR="005902F7" w:rsidRDefault="00000000">
            <w:pPr>
              <w:jc w:val="left"/>
            </w:pPr>
            <w:r>
              <w:rPr>
                <w:sz w:val="16"/>
                <w:szCs w:val="16"/>
              </w:rPr>
              <w:t>The plane for the first angle is the plane in which the uncrimped wire reception would be, if the terminal has not been buckled. Since most terminals are cut or punched in some way out of a sheet of metal, this plane would be the same as metal sheet before further deformation.</w:t>
            </w:r>
          </w:p>
          <w:p w14:paraId="2E166F76" w14:textId="77777777" w:rsidR="005902F7" w:rsidRDefault="00000000">
            <w:pPr>
              <w:jc w:val="left"/>
            </w:pPr>
            <w:r>
              <w:rPr>
                <w:sz w:val="16"/>
                <w:szCs w:val="16"/>
              </w:rPr>
              <w:t>For ring terminals, the first plane is perpendicular to the bolt direction.</w:t>
            </w:r>
          </w:p>
          <w:p w14:paraId="2DBEC514" w14:textId="77777777" w:rsidR="005902F7" w:rsidRDefault="00000000">
            <w:pPr>
              <w:jc w:val="left"/>
            </w:pPr>
            <w:r>
              <w:rPr>
                <w:sz w:val="16"/>
                <w:szCs w:val="16"/>
              </w:rPr>
              <w:t>With a viewing direction from the wire reception to the terminal reception and the intended wire position above the terminal, buckling directions up and right are expressed by positive angles, down and left by negative angles.</w:t>
            </w:r>
          </w:p>
        </w:tc>
      </w:tr>
      <w:tr w:rsidR="00ED71BF" w:rsidRPr="004E10D9" w14:paraId="6487DE46" w14:textId="77777777" w:rsidTr="008B13C6">
        <w:tc>
          <w:tcPr>
            <w:tcW w:w="2013" w:type="dxa"/>
            <w:tcMar>
              <w:top w:w="28" w:type="dxa"/>
              <w:left w:w="28" w:type="dxa"/>
              <w:bottom w:w="28" w:type="dxa"/>
              <w:right w:w="28" w:type="dxa"/>
            </w:tcMar>
          </w:tcPr>
          <w:p w14:paraId="06DDC403" w14:textId="77777777" w:rsidR="00ED71BF" w:rsidRPr="00620BBE" w:rsidRDefault="00ED71BF" w:rsidP="008B13C6">
            <w:pPr>
              <w:pStyle w:val="SmallStandard"/>
            </w:pPr>
            <w:r w:rsidRPr="00620BBE">
              <w:t>rotation</w:t>
            </w:r>
          </w:p>
        </w:tc>
        <w:tc>
          <w:tcPr>
            <w:tcW w:w="1559" w:type="dxa"/>
            <w:tcMar>
              <w:top w:w="28" w:type="dxa"/>
              <w:left w:w="28" w:type="dxa"/>
              <w:bottom w:w="28" w:type="dxa"/>
              <w:right w:w="28" w:type="dxa"/>
            </w:tcMar>
          </w:tcPr>
          <w:p w14:paraId="04B550E7"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AED6F0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1C959D3" w14:textId="77777777" w:rsidR="005902F7" w:rsidRDefault="00000000">
            <w:pPr>
              <w:jc w:val="left"/>
            </w:pPr>
            <w:r>
              <w:rPr>
                <w:sz w:val="16"/>
                <w:szCs w:val="16"/>
              </w:rPr>
              <w:t xml:space="preserve">Defines the rotation of a </w:t>
            </w:r>
            <w:r>
              <w:rPr>
                <w:i/>
                <w:iCs/>
                <w:sz w:val="16"/>
                <w:szCs w:val="16"/>
              </w:rPr>
              <w:t>WireReception</w:t>
            </w:r>
            <w:r>
              <w:rPr>
                <w:sz w:val="16"/>
                <w:szCs w:val="16"/>
              </w:rPr>
              <w:t xml:space="preserve"> relative to the </w:t>
            </w:r>
            <w:r>
              <w:rPr>
                <w:i/>
                <w:iCs/>
                <w:sz w:val="16"/>
                <w:szCs w:val="16"/>
              </w:rPr>
              <w:t xml:space="preserve">TerminalReception. </w:t>
            </w:r>
            <w:r>
              <w:rPr>
                <w:sz w:val="16"/>
                <w:szCs w:val="16"/>
              </w:rPr>
              <w:t xml:space="preserve">The rotation of the </w:t>
            </w:r>
            <w:r>
              <w:rPr>
                <w:i/>
                <w:iCs/>
                <w:sz w:val="16"/>
                <w:szCs w:val="16"/>
              </w:rPr>
              <w:t>WireReception</w:t>
            </w:r>
            <w:r>
              <w:rPr>
                <w:sz w:val="16"/>
                <w:szCs w:val="16"/>
              </w:rPr>
              <w:t xml:space="preserve"> is the angle between the normal vector on base plane of the crimp area and the y-axis, which is a rotation around the z-axis (right hand rule, compare illustration in </w:t>
            </w:r>
            <w:r>
              <w:rPr>
                <w:i/>
                <w:iCs/>
                <w:sz w:val="16"/>
                <w:szCs w:val="16"/>
              </w:rPr>
              <w:t>"Terminal Coordinate System"</w:t>
            </w:r>
            <w:r>
              <w:rPr>
                <w:sz w:val="16"/>
                <w:szCs w:val="16"/>
              </w:rPr>
              <w:t>).</w:t>
            </w:r>
          </w:p>
        </w:tc>
      </w:tr>
    </w:tbl>
    <w:p w14:paraId="4B670F7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D1C45B3" w14:textId="77777777" w:rsidTr="008B13C6">
        <w:tc>
          <w:tcPr>
            <w:tcW w:w="4564" w:type="dxa"/>
            <w:gridSpan w:val="5"/>
          </w:tcPr>
          <w:p w14:paraId="4BC99250" w14:textId="77777777" w:rsidR="00ED71BF" w:rsidRDefault="00ED71BF" w:rsidP="008B13C6">
            <w:pPr>
              <w:jc w:val="center"/>
              <w:rPr>
                <w:b/>
                <w:sz w:val="16"/>
                <w:szCs w:val="16"/>
                <w:lang w:val="en-GB"/>
              </w:rPr>
            </w:pPr>
            <w:r>
              <w:rPr>
                <w:b/>
                <w:sz w:val="16"/>
                <w:szCs w:val="16"/>
                <w:lang w:val="en-GB"/>
              </w:rPr>
              <w:t>Other End</w:t>
            </w:r>
          </w:p>
        </w:tc>
        <w:tc>
          <w:tcPr>
            <w:tcW w:w="567" w:type="dxa"/>
          </w:tcPr>
          <w:p w14:paraId="0EFEDC7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25D3738" w14:textId="77777777" w:rsidR="00ED71BF" w:rsidRDefault="00ED71BF" w:rsidP="008B13C6">
            <w:pPr>
              <w:jc w:val="center"/>
              <w:rPr>
                <w:b/>
                <w:sz w:val="16"/>
                <w:szCs w:val="16"/>
                <w:lang w:val="en-GB"/>
              </w:rPr>
            </w:pPr>
            <w:r>
              <w:rPr>
                <w:b/>
                <w:sz w:val="16"/>
                <w:szCs w:val="16"/>
                <w:lang w:val="en-GB"/>
              </w:rPr>
              <w:t>General</w:t>
            </w:r>
          </w:p>
        </w:tc>
      </w:tr>
      <w:tr w:rsidR="00ED71BF" w:rsidRPr="00720F6F" w14:paraId="2A846BE4" w14:textId="77777777" w:rsidTr="008B13C6">
        <w:trPr>
          <w:cantSplit/>
          <w:trHeight w:val="1201"/>
        </w:trPr>
        <w:tc>
          <w:tcPr>
            <w:tcW w:w="1588" w:type="dxa"/>
          </w:tcPr>
          <w:p w14:paraId="30AA9C26" w14:textId="77777777" w:rsidR="00ED71BF" w:rsidRDefault="00ED71BF" w:rsidP="008B13C6">
            <w:pPr>
              <w:rPr>
                <w:b/>
                <w:sz w:val="16"/>
                <w:szCs w:val="16"/>
                <w:lang w:val="en-GB"/>
              </w:rPr>
            </w:pPr>
            <w:r>
              <w:rPr>
                <w:b/>
                <w:sz w:val="16"/>
                <w:szCs w:val="16"/>
                <w:lang w:val="en-GB"/>
              </w:rPr>
              <w:t>Role</w:t>
            </w:r>
          </w:p>
        </w:tc>
        <w:tc>
          <w:tcPr>
            <w:tcW w:w="1558" w:type="dxa"/>
          </w:tcPr>
          <w:p w14:paraId="1C35398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0EC636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7AD65B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2230EE4"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5FF27A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8A02D6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3FB4B4C" w14:textId="77777777" w:rsidR="00ED71BF" w:rsidRPr="008359F5" w:rsidRDefault="00ED71BF" w:rsidP="008B13C6">
            <w:pPr>
              <w:rPr>
                <w:b/>
                <w:sz w:val="16"/>
                <w:szCs w:val="16"/>
                <w:lang w:val="en-GB"/>
              </w:rPr>
            </w:pPr>
            <w:r>
              <w:rPr>
                <w:b/>
                <w:sz w:val="16"/>
                <w:szCs w:val="16"/>
                <w:lang w:val="en-GB"/>
              </w:rPr>
              <w:t>Comment</w:t>
            </w:r>
          </w:p>
        </w:tc>
      </w:tr>
      <w:tr w:rsidR="00ED71BF" w:rsidRPr="004E10D9" w14:paraId="3F297ED1" w14:textId="77777777" w:rsidTr="008B13C6">
        <w:tc>
          <w:tcPr>
            <w:tcW w:w="1588" w:type="dxa"/>
          </w:tcPr>
          <w:p w14:paraId="352BD608" w14:textId="77777777" w:rsidR="00ED71BF" w:rsidRPr="00634625" w:rsidRDefault="00ED71BF" w:rsidP="008B13C6">
            <w:pPr>
              <w:pStyle w:val="SmallStandard"/>
            </w:pPr>
            <w:r>
              <w:t>placementPoint</w:t>
            </w:r>
          </w:p>
        </w:tc>
        <w:tc>
          <w:tcPr>
            <w:tcW w:w="1558" w:type="dxa"/>
          </w:tcPr>
          <w:p w14:paraId="6DBEC054" w14:textId="77777777" w:rsidR="00ED71BF" w:rsidRPr="00132C43" w:rsidRDefault="00ED71BF" w:rsidP="008B13C6">
            <w:pPr>
              <w:pStyle w:val="SmallStandard"/>
            </w:pPr>
            <w:r>
              <w:t xml:space="preserve">PlacementPoint </w:t>
            </w:r>
          </w:p>
        </w:tc>
        <w:tc>
          <w:tcPr>
            <w:tcW w:w="568" w:type="dxa"/>
          </w:tcPr>
          <w:p w14:paraId="49E54509" w14:textId="77777777" w:rsidR="00ED71BF" w:rsidRPr="00D331EF" w:rsidRDefault="00ED71BF" w:rsidP="008B13C6">
            <w:pPr>
              <w:pStyle w:val="SmallStandard"/>
            </w:pPr>
            <w:r w:rsidRPr="00574783">
              <w:t>0..1</w:t>
            </w:r>
          </w:p>
        </w:tc>
        <w:tc>
          <w:tcPr>
            <w:tcW w:w="425" w:type="dxa"/>
          </w:tcPr>
          <w:p w14:paraId="7B96411C" w14:textId="77777777" w:rsidR="00ED71BF" w:rsidRPr="00675E8E" w:rsidRDefault="00ED71BF" w:rsidP="008B13C6">
            <w:pPr>
              <w:pStyle w:val="SmallStandard"/>
              <w:rPr>
                <w:lang w:val="en-US"/>
              </w:rPr>
            </w:pPr>
            <w:r w:rsidRPr="00675E8E">
              <w:rPr>
                <w:lang w:val="en-US"/>
              </w:rPr>
              <w:t>Y</w:t>
            </w:r>
          </w:p>
        </w:tc>
        <w:tc>
          <w:tcPr>
            <w:tcW w:w="425" w:type="dxa"/>
          </w:tcPr>
          <w:p w14:paraId="4E4CBD04" w14:textId="77777777" w:rsidR="00ED71BF" w:rsidRPr="00207506" w:rsidRDefault="00ED71BF" w:rsidP="008B13C6">
            <w:pPr>
              <w:pStyle w:val="SmallStandard"/>
            </w:pPr>
            <w:r>
              <w:t>N</w:t>
            </w:r>
          </w:p>
        </w:tc>
        <w:tc>
          <w:tcPr>
            <w:tcW w:w="567" w:type="dxa"/>
          </w:tcPr>
          <w:p w14:paraId="70FC2761" w14:textId="77777777" w:rsidR="00ED71BF" w:rsidRPr="00D331EF" w:rsidRDefault="00ED71BF" w:rsidP="008B13C6">
            <w:pPr>
              <w:pStyle w:val="SmallStandard"/>
            </w:pPr>
            <w:r w:rsidRPr="00207506">
              <w:t>0..*</w:t>
            </w:r>
          </w:p>
        </w:tc>
        <w:tc>
          <w:tcPr>
            <w:tcW w:w="426" w:type="dxa"/>
          </w:tcPr>
          <w:p w14:paraId="147FA7C8" w14:textId="77777777" w:rsidR="00ED71BF" w:rsidRPr="00D331EF" w:rsidRDefault="00ED71BF" w:rsidP="008B13C6">
            <w:pPr>
              <w:pStyle w:val="SmallStandard"/>
            </w:pPr>
            <w:r>
              <w:t>N</w:t>
            </w:r>
          </w:p>
        </w:tc>
        <w:tc>
          <w:tcPr>
            <w:tcW w:w="3543" w:type="dxa"/>
          </w:tcPr>
          <w:p w14:paraId="00545ABC" w14:textId="77777777" w:rsidR="005902F7" w:rsidRDefault="00000000">
            <w:pPr>
              <w:jc w:val="left"/>
            </w:pPr>
            <w:r>
              <w:rPr>
                <w:sz w:val="16"/>
                <w:szCs w:val="16"/>
              </w:rPr>
              <w:t xml:space="preserve">Specifies the </w:t>
            </w:r>
            <w:r>
              <w:rPr>
                <w:i/>
                <w:iCs/>
                <w:sz w:val="16"/>
                <w:szCs w:val="16"/>
              </w:rPr>
              <w:t>PlacementPoint</w:t>
            </w:r>
            <w:r>
              <w:rPr>
                <w:sz w:val="16"/>
                <w:szCs w:val="16"/>
              </w:rPr>
              <w:t xml:space="preserve"> that represents this </w:t>
            </w:r>
            <w:r>
              <w:rPr>
                <w:i/>
                <w:iCs/>
                <w:sz w:val="16"/>
                <w:szCs w:val="16"/>
              </w:rPr>
              <w:t>WireReception</w:t>
            </w:r>
            <w:r>
              <w:rPr>
                <w:sz w:val="16"/>
                <w:szCs w:val="16"/>
              </w:rPr>
              <w:t xml:space="preserve"> in a PlaceableElementSpecification.</w:t>
            </w:r>
          </w:p>
        </w:tc>
      </w:tr>
      <w:tr w:rsidR="00ED71BF" w:rsidRPr="004E10D9" w14:paraId="3D858F2F" w14:textId="77777777" w:rsidTr="008B13C6">
        <w:tc>
          <w:tcPr>
            <w:tcW w:w="1588" w:type="dxa"/>
          </w:tcPr>
          <w:p w14:paraId="35F2EB53" w14:textId="77777777" w:rsidR="00ED71BF" w:rsidRPr="00634625" w:rsidRDefault="00ED71BF" w:rsidP="008B13C6">
            <w:pPr>
              <w:pStyle w:val="SmallStandard"/>
            </w:pPr>
            <w:r>
              <w:t>wireReceptionSpecification</w:t>
            </w:r>
          </w:p>
        </w:tc>
        <w:tc>
          <w:tcPr>
            <w:tcW w:w="1558" w:type="dxa"/>
          </w:tcPr>
          <w:p w14:paraId="433A9762" w14:textId="77777777" w:rsidR="00ED71BF" w:rsidRPr="00132C43" w:rsidRDefault="00ED71BF" w:rsidP="008B13C6">
            <w:pPr>
              <w:pStyle w:val="SmallStandard"/>
            </w:pPr>
            <w:r>
              <w:t xml:space="preserve">WireReceptionSpecification </w:t>
            </w:r>
          </w:p>
        </w:tc>
        <w:tc>
          <w:tcPr>
            <w:tcW w:w="568" w:type="dxa"/>
          </w:tcPr>
          <w:p w14:paraId="39CE6856" w14:textId="77777777" w:rsidR="00ED71BF" w:rsidRPr="00D331EF" w:rsidRDefault="00ED71BF" w:rsidP="008B13C6">
            <w:pPr>
              <w:pStyle w:val="SmallStandard"/>
            </w:pPr>
            <w:r w:rsidRPr="00574783">
              <w:t>0..1</w:t>
            </w:r>
          </w:p>
        </w:tc>
        <w:tc>
          <w:tcPr>
            <w:tcW w:w="425" w:type="dxa"/>
          </w:tcPr>
          <w:p w14:paraId="3E858E00" w14:textId="77777777" w:rsidR="00ED71BF" w:rsidRPr="00675E8E" w:rsidRDefault="00ED71BF" w:rsidP="008B13C6">
            <w:pPr>
              <w:pStyle w:val="SmallStandard"/>
              <w:rPr>
                <w:lang w:val="en-US"/>
              </w:rPr>
            </w:pPr>
            <w:r w:rsidRPr="00675E8E">
              <w:rPr>
                <w:lang w:val="en-US"/>
              </w:rPr>
              <w:t>Y</w:t>
            </w:r>
          </w:p>
        </w:tc>
        <w:tc>
          <w:tcPr>
            <w:tcW w:w="425" w:type="dxa"/>
          </w:tcPr>
          <w:p w14:paraId="24A558EA" w14:textId="77777777" w:rsidR="00ED71BF" w:rsidRPr="00207506" w:rsidRDefault="00ED71BF" w:rsidP="008B13C6">
            <w:pPr>
              <w:pStyle w:val="SmallStandard"/>
            </w:pPr>
            <w:r>
              <w:t>N</w:t>
            </w:r>
          </w:p>
        </w:tc>
        <w:tc>
          <w:tcPr>
            <w:tcW w:w="567" w:type="dxa"/>
          </w:tcPr>
          <w:p w14:paraId="7650C459" w14:textId="77777777" w:rsidR="00ED71BF" w:rsidRPr="00D331EF" w:rsidRDefault="00ED71BF" w:rsidP="008B13C6">
            <w:pPr>
              <w:pStyle w:val="SmallStandard"/>
            </w:pPr>
            <w:r w:rsidRPr="00207506">
              <w:t>0..*</w:t>
            </w:r>
          </w:p>
        </w:tc>
        <w:tc>
          <w:tcPr>
            <w:tcW w:w="426" w:type="dxa"/>
          </w:tcPr>
          <w:p w14:paraId="13898524" w14:textId="77777777" w:rsidR="00ED71BF" w:rsidRPr="00D331EF" w:rsidRDefault="00ED71BF" w:rsidP="008B13C6">
            <w:pPr>
              <w:pStyle w:val="SmallStandard"/>
            </w:pPr>
            <w:r>
              <w:t>N</w:t>
            </w:r>
          </w:p>
        </w:tc>
        <w:tc>
          <w:tcPr>
            <w:tcW w:w="3543" w:type="dxa"/>
          </w:tcPr>
          <w:p w14:paraId="1DC584D5" w14:textId="77777777" w:rsidR="00ED71BF" w:rsidRDefault="00ED71BF" w:rsidP="00ED71BF">
            <w:pPr>
              <w:pStyle w:val="SmallStandard"/>
            </w:pPr>
            <w:r w:rsidRPr="00491287">
              <w:t xml:space="preserve">References the WireReceptionSpecification that specifies the WireReception. </w:t>
            </w:r>
          </w:p>
        </w:tc>
      </w:tr>
    </w:tbl>
    <w:p w14:paraId="47D2D39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A27CF34" w14:textId="77777777" w:rsidTr="008572A0">
        <w:tc>
          <w:tcPr>
            <w:tcW w:w="2958" w:type="dxa"/>
            <w:gridSpan w:val="3"/>
          </w:tcPr>
          <w:p w14:paraId="7E0B452D"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169D7F2" w14:textId="77777777" w:rsidR="00EC5D1A" w:rsidRPr="005811A4" w:rsidRDefault="00EC5D1A" w:rsidP="005811A4">
            <w:pPr>
              <w:rPr>
                <w:b/>
                <w:sz w:val="16"/>
                <w:szCs w:val="16"/>
                <w:lang w:val="en-GB"/>
              </w:rPr>
            </w:pPr>
            <w:r>
              <w:rPr>
                <w:b/>
                <w:sz w:val="16"/>
                <w:szCs w:val="16"/>
                <w:lang w:val="en-GB"/>
              </w:rPr>
              <w:t>Other End</w:t>
            </w:r>
          </w:p>
        </w:tc>
        <w:tc>
          <w:tcPr>
            <w:tcW w:w="3912" w:type="dxa"/>
          </w:tcPr>
          <w:p w14:paraId="248E177D" w14:textId="77777777" w:rsidR="00EC5D1A" w:rsidRPr="005811A4" w:rsidRDefault="00EC5D1A" w:rsidP="005811A4">
            <w:pPr>
              <w:rPr>
                <w:b/>
                <w:sz w:val="16"/>
                <w:szCs w:val="16"/>
                <w:lang w:val="en-GB"/>
              </w:rPr>
            </w:pPr>
            <w:r>
              <w:rPr>
                <w:b/>
                <w:sz w:val="16"/>
                <w:szCs w:val="16"/>
                <w:lang w:val="en-GB"/>
              </w:rPr>
              <w:t>General</w:t>
            </w:r>
          </w:p>
        </w:tc>
      </w:tr>
      <w:tr w:rsidR="005811A4" w14:paraId="0CC0027A" w14:textId="77777777" w:rsidTr="005811A4">
        <w:tc>
          <w:tcPr>
            <w:tcW w:w="1594" w:type="dxa"/>
          </w:tcPr>
          <w:p w14:paraId="6444F1F4"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403056B"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2F3A34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7CC9B1D"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F676EB8"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E0F51BF" w14:textId="77777777" w:rsidR="00F61068" w:rsidRPr="005811A4" w:rsidRDefault="005811A4" w:rsidP="005811A4">
            <w:pPr>
              <w:rPr>
                <w:b/>
                <w:sz w:val="16"/>
                <w:szCs w:val="16"/>
                <w:lang w:val="en-GB"/>
              </w:rPr>
            </w:pPr>
            <w:r>
              <w:rPr>
                <w:b/>
                <w:sz w:val="16"/>
                <w:szCs w:val="16"/>
                <w:lang w:val="en-GB"/>
              </w:rPr>
              <w:t>Comment</w:t>
            </w:r>
          </w:p>
        </w:tc>
      </w:tr>
      <w:tr w:rsidR="005811A4" w14:paraId="0ECF9E54" w14:textId="77777777" w:rsidTr="005811A4">
        <w:tc>
          <w:tcPr>
            <w:tcW w:w="1594" w:type="dxa"/>
          </w:tcPr>
          <w:p w14:paraId="3D2BBFFD" w14:textId="77777777" w:rsidR="00F61068" w:rsidRDefault="00F61068" w:rsidP="00F61068">
            <w:pPr>
              <w:pStyle w:val="SmallStandard"/>
              <w:rPr>
                <w:lang w:val="en-US"/>
              </w:rPr>
            </w:pPr>
            <w:r>
              <w:rPr>
                <w:lang w:val="en-US"/>
              </w:rPr>
              <w:t>wireReception</w:t>
            </w:r>
          </w:p>
        </w:tc>
        <w:tc>
          <w:tcPr>
            <w:tcW w:w="682" w:type="dxa"/>
          </w:tcPr>
          <w:p w14:paraId="52711331" w14:textId="77777777" w:rsidR="00F61068" w:rsidRDefault="00F61068" w:rsidP="00F61068">
            <w:pPr>
              <w:pStyle w:val="SmallStandard"/>
              <w:rPr>
                <w:lang w:val="en-US"/>
              </w:rPr>
            </w:pPr>
            <w:r w:rsidRPr="00D01517">
              <w:t>0..*</w:t>
            </w:r>
          </w:p>
        </w:tc>
        <w:tc>
          <w:tcPr>
            <w:tcW w:w="682" w:type="dxa"/>
          </w:tcPr>
          <w:p w14:paraId="56FA272D" w14:textId="77777777" w:rsidR="00F61068" w:rsidRDefault="00F61068" w:rsidP="00F61068">
            <w:pPr>
              <w:pStyle w:val="SmallStandard"/>
            </w:pPr>
            <w:r>
              <w:t>Y</w:t>
            </w:r>
          </w:p>
        </w:tc>
        <w:tc>
          <w:tcPr>
            <w:tcW w:w="1593" w:type="dxa"/>
          </w:tcPr>
          <w:p w14:paraId="55BDC429" w14:textId="77777777" w:rsidR="00F61068" w:rsidRDefault="00F61068" w:rsidP="00F61068">
            <w:pPr>
              <w:pStyle w:val="SmallStandard"/>
              <w:rPr>
                <w:lang w:val="en-US"/>
              </w:rPr>
            </w:pPr>
            <w:r>
              <w:t>TerminalSpecification</w:t>
            </w:r>
          </w:p>
        </w:tc>
        <w:tc>
          <w:tcPr>
            <w:tcW w:w="682" w:type="dxa"/>
          </w:tcPr>
          <w:p w14:paraId="6C1B386D" w14:textId="77777777" w:rsidR="00F61068" w:rsidRDefault="00F61068" w:rsidP="00F61068">
            <w:pPr>
              <w:pStyle w:val="SmallStandard"/>
              <w:rPr>
                <w:lang w:val="en-US"/>
              </w:rPr>
            </w:pPr>
            <w:r w:rsidRPr="00D01517">
              <w:t>1</w:t>
            </w:r>
          </w:p>
        </w:tc>
        <w:tc>
          <w:tcPr>
            <w:tcW w:w="3912" w:type="dxa"/>
          </w:tcPr>
          <w:p w14:paraId="6B509E23" w14:textId="77777777" w:rsidR="00ED71BF" w:rsidRDefault="00ED71BF" w:rsidP="00ED71BF">
            <w:pPr>
              <w:pStyle w:val="SmallStandard"/>
            </w:pPr>
            <w:r w:rsidRPr="00491287">
              <w:t>Specifies the WireReceptions of the terminal described by the TerminalSpecification.</w:t>
            </w:r>
          </w:p>
        </w:tc>
      </w:tr>
      <w:tr w:rsidR="005811A4" w14:paraId="6E5AD8E1" w14:textId="77777777" w:rsidTr="005811A4">
        <w:tc>
          <w:tcPr>
            <w:tcW w:w="1594" w:type="dxa"/>
          </w:tcPr>
          <w:p w14:paraId="4DF9A87F" w14:textId="77777777" w:rsidR="00F61068" w:rsidRDefault="00F61068" w:rsidP="00F61068">
            <w:pPr>
              <w:pStyle w:val="SmallStandard"/>
              <w:rPr>
                <w:lang w:val="en-US"/>
              </w:rPr>
            </w:pPr>
            <w:r>
              <w:rPr>
                <w:lang w:val="en-US"/>
              </w:rPr>
              <w:t>wireReception</w:t>
            </w:r>
          </w:p>
        </w:tc>
        <w:tc>
          <w:tcPr>
            <w:tcW w:w="682" w:type="dxa"/>
          </w:tcPr>
          <w:p w14:paraId="7DC201E0" w14:textId="77777777" w:rsidR="00F61068" w:rsidRDefault="00F61068" w:rsidP="00F61068">
            <w:pPr>
              <w:pStyle w:val="SmallStandard"/>
              <w:rPr>
                <w:lang w:val="en-US"/>
              </w:rPr>
            </w:pPr>
            <w:r w:rsidRPr="00D01517">
              <w:t>1</w:t>
            </w:r>
          </w:p>
        </w:tc>
        <w:tc>
          <w:tcPr>
            <w:tcW w:w="682" w:type="dxa"/>
          </w:tcPr>
          <w:p w14:paraId="16CEE43D" w14:textId="77777777" w:rsidR="00F61068" w:rsidRDefault="00F61068" w:rsidP="00F61068">
            <w:pPr>
              <w:pStyle w:val="SmallStandard"/>
              <w:rPr>
                <w:lang w:val="en-US"/>
              </w:rPr>
            </w:pPr>
            <w:r>
              <w:t>N</w:t>
            </w:r>
          </w:p>
        </w:tc>
        <w:tc>
          <w:tcPr>
            <w:tcW w:w="1593" w:type="dxa"/>
          </w:tcPr>
          <w:p w14:paraId="1A16C75D" w14:textId="77777777" w:rsidR="00F61068" w:rsidRDefault="00F61068" w:rsidP="00F61068">
            <w:pPr>
              <w:pStyle w:val="SmallStandard"/>
              <w:rPr>
                <w:lang w:val="en-US"/>
              </w:rPr>
            </w:pPr>
            <w:r>
              <w:t>WireReceptionReference</w:t>
            </w:r>
          </w:p>
        </w:tc>
        <w:tc>
          <w:tcPr>
            <w:tcW w:w="682" w:type="dxa"/>
          </w:tcPr>
          <w:p w14:paraId="76EAEE08" w14:textId="77777777" w:rsidR="00F61068" w:rsidRDefault="00F61068" w:rsidP="00F61068">
            <w:pPr>
              <w:pStyle w:val="SmallStandard"/>
              <w:rPr>
                <w:lang w:val="en-US"/>
              </w:rPr>
            </w:pPr>
            <w:r w:rsidRPr="00D01517">
              <w:t>0..*</w:t>
            </w:r>
          </w:p>
        </w:tc>
        <w:tc>
          <w:tcPr>
            <w:tcW w:w="3912" w:type="dxa"/>
          </w:tcPr>
          <w:p w14:paraId="2DBAB267" w14:textId="77777777" w:rsidR="005902F7" w:rsidRDefault="00000000">
            <w:pPr>
              <w:jc w:val="left"/>
            </w:pPr>
            <w:r>
              <w:rPr>
                <w:sz w:val="16"/>
                <w:szCs w:val="16"/>
              </w:rPr>
              <w:t xml:space="preserve">References the </w:t>
            </w:r>
            <w:r>
              <w:rPr>
                <w:i/>
                <w:iCs/>
                <w:sz w:val="16"/>
                <w:szCs w:val="16"/>
              </w:rPr>
              <w:t>WireReception</w:t>
            </w:r>
            <w:r>
              <w:rPr>
                <w:sz w:val="16"/>
                <w:szCs w:val="16"/>
              </w:rPr>
              <w:t xml:space="preserve"> that is instanced by this </w:t>
            </w:r>
            <w:r>
              <w:rPr>
                <w:i/>
                <w:iCs/>
                <w:sz w:val="16"/>
                <w:szCs w:val="16"/>
              </w:rPr>
              <w:t>WireReceptionReference.</w:t>
            </w:r>
          </w:p>
        </w:tc>
      </w:tr>
      <w:tr w:rsidR="005811A4" w14:paraId="06B640B4" w14:textId="77777777" w:rsidTr="005811A4">
        <w:tc>
          <w:tcPr>
            <w:tcW w:w="1594" w:type="dxa"/>
          </w:tcPr>
          <w:p w14:paraId="2E3F2A2C" w14:textId="77777777" w:rsidR="00F61068" w:rsidRDefault="00F61068" w:rsidP="00F61068">
            <w:pPr>
              <w:pStyle w:val="SmallStandard"/>
              <w:rPr>
                <w:lang w:val="en-US"/>
              </w:rPr>
            </w:pPr>
            <w:r>
              <w:rPr>
                <w:lang w:val="en-US"/>
              </w:rPr>
              <w:t>wireReception</w:t>
            </w:r>
          </w:p>
        </w:tc>
        <w:tc>
          <w:tcPr>
            <w:tcW w:w="682" w:type="dxa"/>
          </w:tcPr>
          <w:p w14:paraId="4841AC55" w14:textId="77777777" w:rsidR="00F61068" w:rsidRDefault="00F61068" w:rsidP="00F61068">
            <w:pPr>
              <w:pStyle w:val="SmallStandard"/>
              <w:rPr>
                <w:lang w:val="en-US"/>
              </w:rPr>
            </w:pPr>
            <w:r w:rsidRPr="00D01517">
              <w:t>0..*</w:t>
            </w:r>
          </w:p>
        </w:tc>
        <w:tc>
          <w:tcPr>
            <w:tcW w:w="682" w:type="dxa"/>
          </w:tcPr>
          <w:p w14:paraId="1A7D0442" w14:textId="77777777" w:rsidR="00F61068" w:rsidRDefault="00F61068" w:rsidP="00F61068">
            <w:pPr>
              <w:pStyle w:val="SmallStandard"/>
              <w:rPr>
                <w:lang w:val="en-US"/>
              </w:rPr>
            </w:pPr>
            <w:r>
              <w:t>N</w:t>
            </w:r>
          </w:p>
        </w:tc>
        <w:tc>
          <w:tcPr>
            <w:tcW w:w="1593" w:type="dxa"/>
          </w:tcPr>
          <w:p w14:paraId="4919277A" w14:textId="77777777" w:rsidR="00F61068" w:rsidRDefault="00F61068" w:rsidP="00F61068">
            <w:pPr>
              <w:pStyle w:val="SmallStandard"/>
              <w:rPr>
                <w:lang w:val="en-US"/>
              </w:rPr>
            </w:pPr>
            <w:r>
              <w:t>InternalTerminalConnection</w:t>
            </w:r>
          </w:p>
        </w:tc>
        <w:tc>
          <w:tcPr>
            <w:tcW w:w="682" w:type="dxa"/>
          </w:tcPr>
          <w:p w14:paraId="650C4271" w14:textId="77777777" w:rsidR="00F61068" w:rsidRDefault="00F61068" w:rsidP="00F61068">
            <w:pPr>
              <w:pStyle w:val="SmallStandard"/>
              <w:rPr>
                <w:lang w:val="en-US"/>
              </w:rPr>
            </w:pPr>
            <w:r w:rsidRPr="00D01517">
              <w:t>0..1</w:t>
            </w:r>
          </w:p>
        </w:tc>
        <w:tc>
          <w:tcPr>
            <w:tcW w:w="3912" w:type="dxa"/>
          </w:tcPr>
          <w:p w14:paraId="225DE210" w14:textId="77777777" w:rsidR="00ED71BF" w:rsidRDefault="00ED71BF" w:rsidP="00ED71BF">
            <w:pPr>
              <w:pStyle w:val="SmallStandard"/>
            </w:pPr>
            <w:r w:rsidRPr="00491287">
              <w:t>References the WireReceptions that participate in the InternalTerminalConnection.</w:t>
            </w:r>
          </w:p>
        </w:tc>
      </w:tr>
    </w:tbl>
    <w:p w14:paraId="18DCF868" w14:textId="77777777" w:rsidR="00ED71BF" w:rsidRPr="00F23971" w:rsidRDefault="00ED71BF" w:rsidP="00C57233">
      <w:pPr>
        <w:pStyle w:val="berschrift3"/>
        <w:rPr>
          <w:lang w:val="en-GB"/>
        </w:rPr>
      </w:pPr>
      <w:bookmarkStart w:id="531" w:name="_Toc209165018"/>
      <w:r>
        <w:rPr>
          <w:lang w:val="en-GB"/>
        </w:rPr>
        <w:t xml:space="preserve">Class </w:t>
      </w:r>
      <w:bookmarkStart w:id="532" w:name="_6adcc1db841d325e113a04aca266fb91"/>
      <w:r>
        <w:rPr>
          <w:lang w:val="en-GB"/>
        </w:rPr>
        <w:t>WireReceptionAddOn</w:t>
      </w:r>
      <w:bookmarkEnd w:id="531"/>
      <w:bookmarkEnd w:id="532"/>
    </w:p>
    <w:p w14:paraId="70327E67" w14:textId="77777777" w:rsidR="005902F7" w:rsidRDefault="00000000">
      <w:r>
        <w:rPr>
          <w:sz w:val="18"/>
          <w:szCs w:val="18"/>
        </w:rPr>
        <w:t>Specifies the wire addon required for this wire reception.</w:t>
      </w:r>
    </w:p>
    <w:p w14:paraId="5C28205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884F002" w14:textId="77777777" w:rsidTr="008B13C6">
        <w:tc>
          <w:tcPr>
            <w:tcW w:w="2013" w:type="dxa"/>
            <w:tcMar>
              <w:top w:w="28" w:type="dxa"/>
              <w:left w:w="28" w:type="dxa"/>
              <w:bottom w:w="28" w:type="dxa"/>
              <w:right w:w="28" w:type="dxa"/>
            </w:tcMar>
          </w:tcPr>
          <w:p w14:paraId="0A6D8B3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78370A3" w14:textId="157AE72A"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244D8BD1" w14:textId="77777777" w:rsidTr="008B13C6">
        <w:tc>
          <w:tcPr>
            <w:tcW w:w="2013" w:type="dxa"/>
            <w:tcMar>
              <w:top w:w="28" w:type="dxa"/>
              <w:left w:w="28" w:type="dxa"/>
              <w:bottom w:w="28" w:type="dxa"/>
              <w:right w:w="28" w:type="dxa"/>
            </w:tcMar>
          </w:tcPr>
          <w:p w14:paraId="1EF871E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C36FB25" w14:textId="77777777" w:rsidR="00ED71BF" w:rsidRPr="00620BBE" w:rsidRDefault="00ED71BF" w:rsidP="00ED71BF">
            <w:pPr>
              <w:pStyle w:val="SmallStandard"/>
            </w:pPr>
            <w:r w:rsidRPr="00620BBE">
              <w:t>NA</w:t>
            </w:r>
          </w:p>
        </w:tc>
      </w:tr>
      <w:tr w:rsidR="00ED71BF" w:rsidRPr="008359F5" w14:paraId="4A31FA18" w14:textId="77777777" w:rsidTr="008B13C6">
        <w:tc>
          <w:tcPr>
            <w:tcW w:w="2013" w:type="dxa"/>
            <w:tcMar>
              <w:top w:w="28" w:type="dxa"/>
              <w:left w:w="28" w:type="dxa"/>
              <w:bottom w:w="28" w:type="dxa"/>
              <w:right w:w="28" w:type="dxa"/>
            </w:tcMar>
          </w:tcPr>
          <w:p w14:paraId="4DF98E7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9DA63C2" w14:textId="77777777" w:rsidR="00ED71BF" w:rsidRPr="000437C1" w:rsidRDefault="00ED71BF" w:rsidP="008B13C6">
            <w:pPr>
              <w:pStyle w:val="SmallStandard"/>
            </w:pPr>
            <w:r>
              <w:t>false</w:t>
            </w:r>
          </w:p>
        </w:tc>
      </w:tr>
    </w:tbl>
    <w:p w14:paraId="7A5444D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01C1D6D" w14:textId="77777777" w:rsidTr="008B13C6">
        <w:tc>
          <w:tcPr>
            <w:tcW w:w="2013" w:type="dxa"/>
            <w:tcMar>
              <w:top w:w="28" w:type="dxa"/>
              <w:left w:w="28" w:type="dxa"/>
              <w:bottom w:w="28" w:type="dxa"/>
              <w:right w:w="28" w:type="dxa"/>
            </w:tcMar>
          </w:tcPr>
          <w:p w14:paraId="0DE2731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3669BD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2764AF2"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F2601B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1B6561C" w14:textId="77777777" w:rsidTr="008B13C6">
        <w:tc>
          <w:tcPr>
            <w:tcW w:w="2013" w:type="dxa"/>
            <w:tcMar>
              <w:top w:w="28" w:type="dxa"/>
              <w:left w:w="28" w:type="dxa"/>
              <w:bottom w:w="28" w:type="dxa"/>
              <w:right w:w="28" w:type="dxa"/>
            </w:tcMar>
          </w:tcPr>
          <w:p w14:paraId="21A19992" w14:textId="77777777" w:rsidR="00ED71BF" w:rsidRPr="00620BBE" w:rsidRDefault="00ED71BF" w:rsidP="008B13C6">
            <w:pPr>
              <w:pStyle w:val="SmallStandard"/>
            </w:pPr>
            <w:r w:rsidRPr="00620BBE">
              <w:t>wireAddOn</w:t>
            </w:r>
          </w:p>
        </w:tc>
        <w:tc>
          <w:tcPr>
            <w:tcW w:w="1559" w:type="dxa"/>
            <w:tcMar>
              <w:top w:w="28" w:type="dxa"/>
              <w:left w:w="28" w:type="dxa"/>
              <w:bottom w:w="28" w:type="dxa"/>
              <w:right w:w="28" w:type="dxa"/>
            </w:tcMar>
          </w:tcPr>
          <w:p w14:paraId="4F8D27A4"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536A1DB"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BEC423F" w14:textId="77777777" w:rsidR="005902F7" w:rsidRDefault="00000000">
            <w:pPr>
              <w:jc w:val="left"/>
            </w:pPr>
            <w:r>
              <w:rPr>
                <w:sz w:val="16"/>
                <w:szCs w:val="16"/>
              </w:rPr>
              <w:t>Specifies the wire length add on needed for the wire reception.</w:t>
            </w:r>
          </w:p>
        </w:tc>
      </w:tr>
      <w:tr w:rsidR="00ED71BF" w:rsidRPr="004E10D9" w14:paraId="1AAACF7F" w14:textId="77777777" w:rsidTr="008B13C6">
        <w:tc>
          <w:tcPr>
            <w:tcW w:w="2013" w:type="dxa"/>
            <w:tcMar>
              <w:top w:w="28" w:type="dxa"/>
              <w:left w:w="28" w:type="dxa"/>
              <w:bottom w:w="28" w:type="dxa"/>
              <w:right w:w="28" w:type="dxa"/>
            </w:tcMar>
          </w:tcPr>
          <w:p w14:paraId="0B12473E"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5743CB8C" w14:textId="77777777" w:rsidR="00ED71BF" w:rsidRPr="008359F5" w:rsidRDefault="00ED71BF" w:rsidP="008B13C6">
            <w:pPr>
              <w:pStyle w:val="SmallStandard"/>
            </w:pPr>
            <w:r w:rsidRPr="00D21799">
              <w:t>WireAddOnType</w:t>
            </w:r>
          </w:p>
        </w:tc>
        <w:tc>
          <w:tcPr>
            <w:tcW w:w="709" w:type="dxa"/>
            <w:tcMar>
              <w:top w:w="28" w:type="dxa"/>
              <w:left w:w="28" w:type="dxa"/>
              <w:bottom w:w="28" w:type="dxa"/>
              <w:right w:w="28" w:type="dxa"/>
            </w:tcMar>
          </w:tcPr>
          <w:p w14:paraId="5EE49246"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1CC6E29" w14:textId="77777777" w:rsidR="005902F7" w:rsidRDefault="00000000">
            <w:pPr>
              <w:jc w:val="left"/>
            </w:pPr>
            <w:r>
              <w:rPr>
                <w:sz w:val="16"/>
                <w:szCs w:val="16"/>
              </w:rPr>
              <w:t>Defines the type of the add-on.</w:t>
            </w:r>
          </w:p>
        </w:tc>
      </w:tr>
    </w:tbl>
    <w:p w14:paraId="25E7023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31EE0CE" w14:textId="77777777" w:rsidTr="008572A0">
        <w:tc>
          <w:tcPr>
            <w:tcW w:w="2958" w:type="dxa"/>
            <w:gridSpan w:val="3"/>
          </w:tcPr>
          <w:p w14:paraId="2A4E03D4"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DF5A6CC" w14:textId="77777777" w:rsidR="00EC5D1A" w:rsidRPr="005811A4" w:rsidRDefault="00EC5D1A" w:rsidP="005811A4">
            <w:pPr>
              <w:rPr>
                <w:b/>
                <w:sz w:val="16"/>
                <w:szCs w:val="16"/>
                <w:lang w:val="en-GB"/>
              </w:rPr>
            </w:pPr>
            <w:r>
              <w:rPr>
                <w:b/>
                <w:sz w:val="16"/>
                <w:szCs w:val="16"/>
                <w:lang w:val="en-GB"/>
              </w:rPr>
              <w:t>Other End</w:t>
            </w:r>
          </w:p>
        </w:tc>
        <w:tc>
          <w:tcPr>
            <w:tcW w:w="3912" w:type="dxa"/>
          </w:tcPr>
          <w:p w14:paraId="240C9E3A" w14:textId="77777777" w:rsidR="00EC5D1A" w:rsidRPr="005811A4" w:rsidRDefault="00EC5D1A" w:rsidP="005811A4">
            <w:pPr>
              <w:rPr>
                <w:b/>
                <w:sz w:val="16"/>
                <w:szCs w:val="16"/>
                <w:lang w:val="en-GB"/>
              </w:rPr>
            </w:pPr>
            <w:r>
              <w:rPr>
                <w:b/>
                <w:sz w:val="16"/>
                <w:szCs w:val="16"/>
                <w:lang w:val="en-GB"/>
              </w:rPr>
              <w:t>General</w:t>
            </w:r>
          </w:p>
        </w:tc>
      </w:tr>
      <w:tr w:rsidR="005811A4" w14:paraId="33279D0E" w14:textId="77777777" w:rsidTr="005811A4">
        <w:tc>
          <w:tcPr>
            <w:tcW w:w="1594" w:type="dxa"/>
          </w:tcPr>
          <w:p w14:paraId="22A2E82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EAFCA52"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8F19C8F"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80FDB97"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367E7D3"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4357DCB" w14:textId="77777777" w:rsidR="00F61068" w:rsidRPr="005811A4" w:rsidRDefault="005811A4" w:rsidP="005811A4">
            <w:pPr>
              <w:rPr>
                <w:b/>
                <w:sz w:val="16"/>
                <w:szCs w:val="16"/>
                <w:lang w:val="en-GB"/>
              </w:rPr>
            </w:pPr>
            <w:r>
              <w:rPr>
                <w:b/>
                <w:sz w:val="16"/>
                <w:szCs w:val="16"/>
                <w:lang w:val="en-GB"/>
              </w:rPr>
              <w:t>Comment</w:t>
            </w:r>
          </w:p>
        </w:tc>
      </w:tr>
      <w:tr w:rsidR="005811A4" w14:paraId="7FBDB9C7" w14:textId="77777777" w:rsidTr="005811A4">
        <w:tc>
          <w:tcPr>
            <w:tcW w:w="1594" w:type="dxa"/>
          </w:tcPr>
          <w:p w14:paraId="11C0E06E" w14:textId="77777777" w:rsidR="00F61068" w:rsidRDefault="00F61068" w:rsidP="00F61068">
            <w:pPr>
              <w:pStyle w:val="SmallStandard"/>
              <w:rPr>
                <w:lang w:val="en-US"/>
              </w:rPr>
            </w:pPr>
            <w:r>
              <w:rPr>
                <w:lang w:val="en-US"/>
              </w:rPr>
              <w:t>addOns</w:t>
            </w:r>
          </w:p>
        </w:tc>
        <w:tc>
          <w:tcPr>
            <w:tcW w:w="682" w:type="dxa"/>
          </w:tcPr>
          <w:p w14:paraId="2F6E943C" w14:textId="77777777" w:rsidR="00F61068" w:rsidRDefault="00F61068" w:rsidP="00F61068">
            <w:pPr>
              <w:pStyle w:val="SmallStandard"/>
              <w:rPr>
                <w:lang w:val="en-US"/>
              </w:rPr>
            </w:pPr>
            <w:r w:rsidRPr="00D01517">
              <w:t>0..*</w:t>
            </w:r>
          </w:p>
        </w:tc>
        <w:tc>
          <w:tcPr>
            <w:tcW w:w="682" w:type="dxa"/>
          </w:tcPr>
          <w:p w14:paraId="40398515" w14:textId="77777777" w:rsidR="00F61068" w:rsidRDefault="00F61068" w:rsidP="00F61068">
            <w:pPr>
              <w:pStyle w:val="SmallStandard"/>
            </w:pPr>
            <w:r>
              <w:t>Y</w:t>
            </w:r>
          </w:p>
        </w:tc>
        <w:tc>
          <w:tcPr>
            <w:tcW w:w="1593" w:type="dxa"/>
          </w:tcPr>
          <w:p w14:paraId="79B354D0" w14:textId="77777777" w:rsidR="00F61068" w:rsidRDefault="00F61068" w:rsidP="00F61068">
            <w:pPr>
              <w:pStyle w:val="SmallStandard"/>
              <w:rPr>
                <w:lang w:val="en-US"/>
              </w:rPr>
            </w:pPr>
            <w:r>
              <w:t>WireReceptionSpecification</w:t>
            </w:r>
          </w:p>
        </w:tc>
        <w:tc>
          <w:tcPr>
            <w:tcW w:w="682" w:type="dxa"/>
          </w:tcPr>
          <w:p w14:paraId="6FC995C3" w14:textId="77777777" w:rsidR="00F61068" w:rsidRDefault="00F61068" w:rsidP="00F61068">
            <w:pPr>
              <w:pStyle w:val="SmallStandard"/>
              <w:rPr>
                <w:lang w:val="en-US"/>
              </w:rPr>
            </w:pPr>
            <w:r w:rsidRPr="00D01517">
              <w:t>1</w:t>
            </w:r>
          </w:p>
        </w:tc>
        <w:tc>
          <w:tcPr>
            <w:tcW w:w="3912" w:type="dxa"/>
          </w:tcPr>
          <w:p w14:paraId="238350C1" w14:textId="77777777" w:rsidR="00ED71BF" w:rsidRDefault="00ED71BF" w:rsidP="00ED71BF">
            <w:pPr>
              <w:pStyle w:val="SmallStandard"/>
            </w:pPr>
            <w:r w:rsidRPr="00491287">
              <w:t>NA</w:t>
            </w:r>
          </w:p>
        </w:tc>
      </w:tr>
    </w:tbl>
    <w:p w14:paraId="2C8CF3F1" w14:textId="77777777" w:rsidR="00ED71BF" w:rsidRPr="00F23971" w:rsidRDefault="00ED71BF" w:rsidP="00C57233">
      <w:pPr>
        <w:pStyle w:val="berschrift3"/>
        <w:rPr>
          <w:lang w:val="en-GB"/>
        </w:rPr>
      </w:pPr>
      <w:bookmarkStart w:id="533" w:name="_Toc209165019"/>
      <w:r>
        <w:rPr>
          <w:lang w:val="en-GB"/>
        </w:rPr>
        <w:t xml:space="preserve">Class </w:t>
      </w:r>
      <w:bookmarkStart w:id="534" w:name="_7a67daee1cd14950ee630829e5750bac"/>
      <w:r>
        <w:rPr>
          <w:lang w:val="en-GB"/>
        </w:rPr>
        <w:t>WireReceptionSpecification</w:t>
      </w:r>
      <w:bookmarkEnd w:id="533"/>
      <w:bookmarkEnd w:id="534"/>
    </w:p>
    <w:p w14:paraId="367726B7" w14:textId="77777777" w:rsidR="005902F7" w:rsidRDefault="00000000">
      <w:r>
        <w:rPr>
          <w:sz w:val="18"/>
          <w:szCs w:val="18"/>
        </w:rPr>
        <w:t>Specification for the definition of wire receptions. A WireReception is the area of a terminal where the contacting with a wire element (e.g. by crimping) takes place.</w:t>
      </w:r>
    </w:p>
    <w:p w14:paraId="1414FCD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1BEA1BC" w14:textId="77777777" w:rsidTr="008B13C6">
        <w:tc>
          <w:tcPr>
            <w:tcW w:w="2013" w:type="dxa"/>
            <w:tcMar>
              <w:top w:w="28" w:type="dxa"/>
              <w:left w:w="28" w:type="dxa"/>
              <w:bottom w:w="28" w:type="dxa"/>
              <w:right w:w="28" w:type="dxa"/>
            </w:tcMar>
          </w:tcPr>
          <w:p w14:paraId="0435A7F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978937B" w14:textId="3929334E"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2C9FB3E9" w14:textId="77777777" w:rsidTr="008B13C6">
        <w:tc>
          <w:tcPr>
            <w:tcW w:w="2013" w:type="dxa"/>
            <w:tcMar>
              <w:top w:w="28" w:type="dxa"/>
              <w:left w:w="28" w:type="dxa"/>
              <w:bottom w:w="28" w:type="dxa"/>
              <w:right w:w="28" w:type="dxa"/>
            </w:tcMar>
          </w:tcPr>
          <w:p w14:paraId="494F912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C802F35" w14:textId="77777777" w:rsidR="00ED71BF" w:rsidRPr="00620BBE" w:rsidRDefault="00ED71BF" w:rsidP="00ED71BF">
            <w:pPr>
              <w:pStyle w:val="SmallStandard"/>
            </w:pPr>
            <w:r w:rsidRPr="00620BBE">
              <w:t>NA</w:t>
            </w:r>
          </w:p>
        </w:tc>
      </w:tr>
      <w:tr w:rsidR="00ED71BF" w:rsidRPr="008359F5" w14:paraId="07C2EFEA" w14:textId="77777777" w:rsidTr="008B13C6">
        <w:tc>
          <w:tcPr>
            <w:tcW w:w="2013" w:type="dxa"/>
            <w:tcMar>
              <w:top w:w="28" w:type="dxa"/>
              <w:left w:w="28" w:type="dxa"/>
              <w:bottom w:w="28" w:type="dxa"/>
              <w:right w:w="28" w:type="dxa"/>
            </w:tcMar>
          </w:tcPr>
          <w:p w14:paraId="05C5B93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D5EC547" w14:textId="77777777" w:rsidR="00ED71BF" w:rsidRPr="000437C1" w:rsidRDefault="00ED71BF" w:rsidP="008B13C6">
            <w:pPr>
              <w:pStyle w:val="SmallStandard"/>
            </w:pPr>
            <w:r>
              <w:t>false</w:t>
            </w:r>
          </w:p>
        </w:tc>
      </w:tr>
    </w:tbl>
    <w:p w14:paraId="5C7AA38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CB156BC" w14:textId="77777777" w:rsidTr="008B13C6">
        <w:tc>
          <w:tcPr>
            <w:tcW w:w="2013" w:type="dxa"/>
            <w:tcMar>
              <w:top w:w="28" w:type="dxa"/>
              <w:left w:w="28" w:type="dxa"/>
              <w:bottom w:w="28" w:type="dxa"/>
              <w:right w:w="28" w:type="dxa"/>
            </w:tcMar>
          </w:tcPr>
          <w:p w14:paraId="67E10CE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FB8A1A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91D81A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C04515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F938A80" w14:textId="77777777" w:rsidTr="008B13C6">
        <w:tc>
          <w:tcPr>
            <w:tcW w:w="2013" w:type="dxa"/>
            <w:tcMar>
              <w:top w:w="28" w:type="dxa"/>
              <w:left w:w="28" w:type="dxa"/>
              <w:bottom w:w="28" w:type="dxa"/>
              <w:right w:w="28" w:type="dxa"/>
            </w:tcMar>
          </w:tcPr>
          <w:p w14:paraId="3A596C4C" w14:textId="77777777" w:rsidR="00ED71BF" w:rsidRPr="00620BBE" w:rsidRDefault="00ED71BF" w:rsidP="008B13C6">
            <w:pPr>
              <w:pStyle w:val="SmallStandard"/>
            </w:pPr>
            <w:r w:rsidRPr="00620BBE">
              <w:t>coreCrossSectionArea</w:t>
            </w:r>
          </w:p>
        </w:tc>
        <w:tc>
          <w:tcPr>
            <w:tcW w:w="1559" w:type="dxa"/>
            <w:tcMar>
              <w:top w:w="28" w:type="dxa"/>
              <w:left w:w="28" w:type="dxa"/>
              <w:bottom w:w="28" w:type="dxa"/>
              <w:right w:w="28" w:type="dxa"/>
            </w:tcMar>
          </w:tcPr>
          <w:p w14:paraId="139C7F25"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75C6789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A0E3EDB" w14:textId="77777777" w:rsidR="005902F7" w:rsidRDefault="00000000">
            <w:pPr>
              <w:jc w:val="left"/>
            </w:pPr>
            <w:r>
              <w:rPr>
                <w:sz w:val="16"/>
                <w:szCs w:val="16"/>
              </w:rPr>
              <w:t>Specifies a value range for cross-section areas of cores that are compatible with the wire reception.</w:t>
            </w:r>
          </w:p>
          <w:p w14:paraId="6F8E4254" w14:textId="77777777" w:rsidR="005902F7" w:rsidRDefault="00000000">
            <w:pPr>
              <w:jc w:val="left"/>
            </w:pPr>
            <w:r>
              <w:rPr>
                <w:sz w:val="16"/>
                <w:szCs w:val="16"/>
              </w:rPr>
              <w:t xml:space="preserve">For wire receptions where a single core is attached to, this value defines the </w:t>
            </w:r>
            <w:r>
              <w:rPr>
                <w:i/>
                <w:iCs/>
                <w:sz w:val="16"/>
                <w:szCs w:val="16"/>
              </w:rPr>
              <w:t>ValueRange</w:t>
            </w:r>
            <w:r>
              <w:rPr>
                <w:sz w:val="16"/>
                <w:szCs w:val="16"/>
              </w:rPr>
              <w:t xml:space="preserve"> of the </w:t>
            </w:r>
            <w:r>
              <w:rPr>
                <w:i/>
                <w:iCs/>
                <w:sz w:val="16"/>
                <w:szCs w:val="16"/>
              </w:rPr>
              <w:t xml:space="preserve">crossSectionArea </w:t>
            </w:r>
            <w:r>
              <w:rPr>
                <w:sz w:val="16"/>
                <w:szCs w:val="16"/>
              </w:rPr>
              <w:t>of the core. For wire receptions where more than one core is attached to (e.g. ring terminals, splices), this attribute defines the valid value range for the sum of the cross-section areas of all attached cores.</w:t>
            </w:r>
          </w:p>
        </w:tc>
      </w:tr>
      <w:tr w:rsidR="00ED71BF" w:rsidRPr="004E10D9" w14:paraId="3328751E" w14:textId="77777777" w:rsidTr="008B13C6">
        <w:tc>
          <w:tcPr>
            <w:tcW w:w="2013" w:type="dxa"/>
            <w:tcMar>
              <w:top w:w="28" w:type="dxa"/>
              <w:left w:w="28" w:type="dxa"/>
              <w:bottom w:w="28" w:type="dxa"/>
              <w:right w:w="28" w:type="dxa"/>
            </w:tcMar>
          </w:tcPr>
          <w:p w14:paraId="1A351F41" w14:textId="77777777" w:rsidR="00ED71BF" w:rsidRPr="00620BBE" w:rsidRDefault="00ED71BF" w:rsidP="008B13C6">
            <w:pPr>
              <w:pStyle w:val="SmallStandard"/>
            </w:pPr>
            <w:r w:rsidRPr="00620BBE">
              <w:t>insulationDisplacementLength</w:t>
            </w:r>
          </w:p>
        </w:tc>
        <w:tc>
          <w:tcPr>
            <w:tcW w:w="1559" w:type="dxa"/>
            <w:tcMar>
              <w:top w:w="28" w:type="dxa"/>
              <w:left w:w="28" w:type="dxa"/>
              <w:bottom w:w="28" w:type="dxa"/>
              <w:right w:w="28" w:type="dxa"/>
            </w:tcMar>
          </w:tcPr>
          <w:p w14:paraId="02FCB06C"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308CE5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3E1A94A" w14:textId="77777777" w:rsidR="005902F7" w:rsidRDefault="00000000">
            <w:pPr>
              <w:jc w:val="left"/>
            </w:pPr>
            <w:r>
              <w:rPr>
                <w:sz w:val="16"/>
                <w:szCs w:val="16"/>
              </w:rPr>
              <w:t>Specifies the length of the insulation which must be stripped off to fit to this wire reception.</w:t>
            </w:r>
          </w:p>
        </w:tc>
      </w:tr>
      <w:tr w:rsidR="00ED71BF" w:rsidRPr="004E10D9" w14:paraId="22065DD0" w14:textId="77777777" w:rsidTr="008B13C6">
        <w:tc>
          <w:tcPr>
            <w:tcW w:w="2013" w:type="dxa"/>
            <w:tcMar>
              <w:top w:w="28" w:type="dxa"/>
              <w:left w:w="28" w:type="dxa"/>
              <w:bottom w:w="28" w:type="dxa"/>
              <w:right w:w="28" w:type="dxa"/>
            </w:tcMar>
          </w:tcPr>
          <w:p w14:paraId="3221D5D8" w14:textId="77777777" w:rsidR="00ED71BF" w:rsidRPr="00620BBE" w:rsidRDefault="00ED71BF" w:rsidP="008B13C6">
            <w:pPr>
              <w:pStyle w:val="SmallStandard"/>
            </w:pPr>
            <w:r w:rsidRPr="00620BBE">
              <w:t>multiContact</w:t>
            </w:r>
          </w:p>
        </w:tc>
        <w:tc>
          <w:tcPr>
            <w:tcW w:w="1559" w:type="dxa"/>
            <w:tcMar>
              <w:top w:w="28" w:type="dxa"/>
              <w:left w:w="28" w:type="dxa"/>
              <w:bottom w:w="28" w:type="dxa"/>
              <w:right w:w="28" w:type="dxa"/>
            </w:tcMar>
          </w:tcPr>
          <w:p w14:paraId="5715800E"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6EDE88F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A38D9BF" w14:textId="77777777" w:rsidR="005902F7" w:rsidRDefault="00000000">
            <w:pPr>
              <w:jc w:val="left"/>
            </w:pPr>
            <w:r>
              <w:rPr>
                <w:sz w:val="16"/>
                <w:szCs w:val="16"/>
              </w:rPr>
              <w:t>Specifies if it is possible to contact more than one core at the wire reception. If this attribute is set to true, the wire reception is allowed for more than one wire, but one wire is possible as well. If set to false, only one wire is allowed.</w:t>
            </w:r>
          </w:p>
        </w:tc>
      </w:tr>
      <w:tr w:rsidR="00ED71BF" w:rsidRPr="004E10D9" w14:paraId="7A54FE2A" w14:textId="77777777" w:rsidTr="008B13C6">
        <w:tc>
          <w:tcPr>
            <w:tcW w:w="2013" w:type="dxa"/>
            <w:tcMar>
              <w:top w:w="28" w:type="dxa"/>
              <w:left w:w="28" w:type="dxa"/>
              <w:bottom w:w="28" w:type="dxa"/>
              <w:right w:w="28" w:type="dxa"/>
            </w:tcMar>
          </w:tcPr>
          <w:p w14:paraId="6949BDD7" w14:textId="77777777" w:rsidR="00ED71BF" w:rsidRPr="00620BBE" w:rsidRDefault="00ED71BF" w:rsidP="008B13C6">
            <w:pPr>
              <w:pStyle w:val="SmallStandard"/>
            </w:pPr>
            <w:r w:rsidRPr="00620BBE">
              <w:t>wireReceptionType</w:t>
            </w:r>
          </w:p>
        </w:tc>
        <w:tc>
          <w:tcPr>
            <w:tcW w:w="1559" w:type="dxa"/>
            <w:tcMar>
              <w:top w:w="28" w:type="dxa"/>
              <w:left w:w="28" w:type="dxa"/>
              <w:bottom w:w="28" w:type="dxa"/>
              <w:right w:w="28" w:type="dxa"/>
            </w:tcMar>
          </w:tcPr>
          <w:p w14:paraId="4D04D3AC" w14:textId="77777777" w:rsidR="00ED71BF" w:rsidRPr="008359F5" w:rsidRDefault="00ED71BF" w:rsidP="008B13C6">
            <w:pPr>
              <w:pStyle w:val="SmallStandard"/>
            </w:pPr>
            <w:r w:rsidRPr="00D21799">
              <w:t>WireReceptionType</w:t>
            </w:r>
          </w:p>
        </w:tc>
        <w:tc>
          <w:tcPr>
            <w:tcW w:w="709" w:type="dxa"/>
            <w:tcMar>
              <w:top w:w="28" w:type="dxa"/>
              <w:left w:w="28" w:type="dxa"/>
              <w:bottom w:w="28" w:type="dxa"/>
              <w:right w:w="28" w:type="dxa"/>
            </w:tcMar>
          </w:tcPr>
          <w:p w14:paraId="4D393CE8"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27E27ECD" w14:textId="77777777" w:rsidR="005902F7" w:rsidRDefault="00000000">
            <w:pPr>
              <w:jc w:val="left"/>
            </w:pPr>
            <w:r>
              <w:rPr>
                <w:sz w:val="16"/>
                <w:szCs w:val="16"/>
              </w:rPr>
              <w:t xml:space="preserve">Specifies the type of the wire reception. The </w:t>
            </w:r>
            <w:r>
              <w:rPr>
                <w:i/>
                <w:iCs/>
                <w:sz w:val="16"/>
                <w:szCs w:val="16"/>
              </w:rPr>
              <w:t>WireReceptionType</w:t>
            </w:r>
            <w:r>
              <w:rPr>
                <w:sz w:val="16"/>
                <w:szCs w:val="16"/>
              </w:rPr>
              <w:t xml:space="preserve"> defines how the wire is joined with the wire reception.</w:t>
            </w:r>
          </w:p>
          <w:p w14:paraId="3727553E" w14:textId="77777777" w:rsidR="005902F7" w:rsidRDefault="00000000">
            <w:pPr>
              <w:jc w:val="left"/>
            </w:pPr>
            <w:r>
              <w:rPr>
                <w:sz w:val="16"/>
                <w:szCs w:val="16"/>
              </w:rPr>
              <w:t>This attribute is defined in an OpenEnumeration. As there are terminals that support multiple joining techniques, e.g. crimping, soldering and a combination of both, it is possible to define multiple values for this attribute.</w:t>
            </w:r>
          </w:p>
          <w:p w14:paraId="7AFDEC09" w14:textId="77777777" w:rsidR="005902F7" w:rsidRDefault="00000000">
            <w:pPr>
              <w:jc w:val="left"/>
            </w:pPr>
            <w:r>
              <w:rPr>
                <w:sz w:val="16"/>
                <w:szCs w:val="16"/>
              </w:rPr>
              <w:t xml:space="preserve">Joining methods that are a combination of other joining methods are represented as a separate literal. For example, a </w:t>
            </w:r>
            <w:r>
              <w:rPr>
                <w:i/>
                <w:iCs/>
                <w:sz w:val="16"/>
                <w:szCs w:val="16"/>
              </w:rPr>
              <w:t xml:space="preserve">WireReceptionSpecification </w:t>
            </w:r>
            <w:r>
              <w:rPr>
                <w:sz w:val="16"/>
                <w:szCs w:val="16"/>
              </w:rPr>
              <w:t>with</w:t>
            </w:r>
            <w:r>
              <w:rPr>
                <w:i/>
                <w:iCs/>
                <w:sz w:val="16"/>
                <w:szCs w:val="16"/>
              </w:rPr>
              <w:t xml:space="preserve"> WireReceptionType = [Crimp,Soldering]</w:t>
            </w:r>
            <w:r>
              <w:rPr>
                <w:sz w:val="16"/>
                <w:szCs w:val="16"/>
              </w:rPr>
              <w:t xml:space="preserve"> supports crimping </w:t>
            </w:r>
            <w:r>
              <w:rPr>
                <w:sz w:val="16"/>
                <w:szCs w:val="16"/>
                <w:u w:val="single"/>
              </w:rPr>
              <w:t>or</w:t>
            </w:r>
            <w:r>
              <w:rPr>
                <w:sz w:val="16"/>
                <w:szCs w:val="16"/>
              </w:rPr>
              <w:t xml:space="preserve"> soldering, but not a combination of both, where as the definition </w:t>
            </w:r>
            <w:r>
              <w:rPr>
                <w:i/>
                <w:iCs/>
                <w:sz w:val="16"/>
                <w:szCs w:val="16"/>
              </w:rPr>
              <w:t>[Crimp,CrimpAndSoldering]</w:t>
            </w:r>
            <w:r>
              <w:rPr>
                <w:sz w:val="16"/>
                <w:szCs w:val="16"/>
              </w:rPr>
              <w:t xml:space="preserve"> would support crimping and crimping with subsequent soldering, but not soldering alone.</w:t>
            </w:r>
          </w:p>
        </w:tc>
      </w:tr>
      <w:tr w:rsidR="00ED71BF" w:rsidRPr="004E10D9" w14:paraId="7A34BA52" w14:textId="77777777" w:rsidTr="008B13C6">
        <w:tc>
          <w:tcPr>
            <w:tcW w:w="2013" w:type="dxa"/>
            <w:tcMar>
              <w:top w:w="28" w:type="dxa"/>
              <w:left w:w="28" w:type="dxa"/>
              <w:bottom w:w="28" w:type="dxa"/>
              <w:right w:w="28" w:type="dxa"/>
            </w:tcMar>
          </w:tcPr>
          <w:p w14:paraId="29A79CDA" w14:textId="77777777" w:rsidR="00ED71BF" w:rsidRPr="00620BBE" w:rsidRDefault="00ED71BF" w:rsidP="008B13C6">
            <w:pPr>
              <w:pStyle w:val="SmallStandard"/>
            </w:pPr>
            <w:r w:rsidRPr="00620BBE">
              <w:t>wireElementOutsideDiameter</w:t>
            </w:r>
          </w:p>
        </w:tc>
        <w:tc>
          <w:tcPr>
            <w:tcW w:w="1559" w:type="dxa"/>
            <w:tcMar>
              <w:top w:w="28" w:type="dxa"/>
              <w:left w:w="28" w:type="dxa"/>
              <w:bottom w:w="28" w:type="dxa"/>
              <w:right w:w="28" w:type="dxa"/>
            </w:tcMar>
          </w:tcPr>
          <w:p w14:paraId="1E3919F5"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0FA59FC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FEF4B9D" w14:textId="77777777" w:rsidR="005902F7" w:rsidRDefault="00000000">
            <w:pPr>
              <w:jc w:val="left"/>
            </w:pPr>
            <w:r>
              <w:rPr>
                <w:sz w:val="16"/>
                <w:szCs w:val="16"/>
              </w:rPr>
              <w:t>Specifies a value range for valid diameters a WireElement must have to fit to the wire reception.</w:t>
            </w:r>
          </w:p>
        </w:tc>
      </w:tr>
      <w:tr w:rsidR="00ED71BF" w:rsidRPr="004E10D9" w14:paraId="080B098F" w14:textId="77777777" w:rsidTr="008B13C6">
        <w:tc>
          <w:tcPr>
            <w:tcW w:w="2013" w:type="dxa"/>
            <w:tcMar>
              <w:top w:w="28" w:type="dxa"/>
              <w:left w:w="28" w:type="dxa"/>
              <w:bottom w:w="28" w:type="dxa"/>
              <w:right w:w="28" w:type="dxa"/>
            </w:tcMar>
          </w:tcPr>
          <w:p w14:paraId="53DCD865" w14:textId="77777777" w:rsidR="00ED71BF" w:rsidRPr="00620BBE" w:rsidRDefault="00ED71BF" w:rsidP="008B13C6">
            <w:pPr>
              <w:pStyle w:val="SmallStandard"/>
            </w:pPr>
            <w:r w:rsidRPr="00620BBE">
              <w:t>platingMaterial</w:t>
            </w:r>
          </w:p>
        </w:tc>
        <w:tc>
          <w:tcPr>
            <w:tcW w:w="1559" w:type="dxa"/>
            <w:tcMar>
              <w:top w:w="28" w:type="dxa"/>
              <w:left w:w="28" w:type="dxa"/>
              <w:bottom w:w="28" w:type="dxa"/>
              <w:right w:w="28" w:type="dxa"/>
            </w:tcMar>
          </w:tcPr>
          <w:p w14:paraId="5A66773A" w14:textId="77777777" w:rsidR="00ED71BF" w:rsidRPr="008359F5" w:rsidRDefault="00ED71BF" w:rsidP="008B13C6">
            <w:pPr>
              <w:pStyle w:val="SmallStandard"/>
            </w:pPr>
            <w:r w:rsidRPr="00D21799">
              <w:t>Material</w:t>
            </w:r>
          </w:p>
        </w:tc>
        <w:tc>
          <w:tcPr>
            <w:tcW w:w="709" w:type="dxa"/>
            <w:tcMar>
              <w:top w:w="28" w:type="dxa"/>
              <w:left w:w="28" w:type="dxa"/>
              <w:bottom w:w="28" w:type="dxa"/>
              <w:right w:w="28" w:type="dxa"/>
            </w:tcMar>
          </w:tcPr>
          <w:p w14:paraId="27F8D26D"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FAD57B9" w14:textId="77777777" w:rsidR="005902F7" w:rsidRDefault="00000000">
            <w:pPr>
              <w:jc w:val="left"/>
            </w:pPr>
            <w:r>
              <w:rPr>
                <w:sz w:val="16"/>
                <w:szCs w:val="16"/>
              </w:rPr>
              <w:t>Specifies the plating material of the wire reception.</w:t>
            </w:r>
          </w:p>
        </w:tc>
      </w:tr>
      <w:tr w:rsidR="00ED71BF" w:rsidRPr="004E10D9" w14:paraId="23251EAE" w14:textId="77777777" w:rsidTr="008B13C6">
        <w:tc>
          <w:tcPr>
            <w:tcW w:w="2013" w:type="dxa"/>
            <w:tcMar>
              <w:top w:w="28" w:type="dxa"/>
              <w:left w:w="28" w:type="dxa"/>
              <w:bottom w:w="28" w:type="dxa"/>
              <w:right w:w="28" w:type="dxa"/>
            </w:tcMar>
          </w:tcPr>
          <w:p w14:paraId="2A7A7304" w14:textId="77777777" w:rsidR="00ED71BF" w:rsidRPr="00620BBE" w:rsidRDefault="00ED71BF" w:rsidP="008B13C6">
            <w:pPr>
              <w:pStyle w:val="SmallStandard"/>
            </w:pPr>
            <w:r w:rsidRPr="00620BBE">
              <w:t>sealable</w:t>
            </w:r>
          </w:p>
        </w:tc>
        <w:tc>
          <w:tcPr>
            <w:tcW w:w="1559" w:type="dxa"/>
            <w:tcMar>
              <w:top w:w="28" w:type="dxa"/>
              <w:left w:w="28" w:type="dxa"/>
              <w:bottom w:w="28" w:type="dxa"/>
              <w:right w:w="28" w:type="dxa"/>
            </w:tcMar>
          </w:tcPr>
          <w:p w14:paraId="369B1F8B"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7815EF1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C8205CA" w14:textId="77777777" w:rsidR="005902F7" w:rsidRDefault="00000000">
            <w:pPr>
              <w:jc w:val="left"/>
            </w:pPr>
            <w:r>
              <w:rPr>
                <w:sz w:val="16"/>
                <w:szCs w:val="16"/>
              </w:rPr>
              <w:t>Specifies if the wire reception can be sealed. (see KBLFRM-311)</w:t>
            </w:r>
          </w:p>
        </w:tc>
      </w:tr>
      <w:tr w:rsidR="00ED71BF" w:rsidRPr="004E10D9" w14:paraId="25011723" w14:textId="77777777" w:rsidTr="008B13C6">
        <w:tc>
          <w:tcPr>
            <w:tcW w:w="2013" w:type="dxa"/>
            <w:tcMar>
              <w:top w:w="28" w:type="dxa"/>
              <w:left w:w="28" w:type="dxa"/>
              <w:bottom w:w="28" w:type="dxa"/>
              <w:right w:w="28" w:type="dxa"/>
            </w:tcMar>
          </w:tcPr>
          <w:p w14:paraId="6216BC45" w14:textId="77777777" w:rsidR="00ED71BF" w:rsidRPr="00620BBE" w:rsidRDefault="00ED71BF" w:rsidP="008B13C6">
            <w:pPr>
              <w:pStyle w:val="SmallStandard"/>
            </w:pPr>
            <w:r w:rsidRPr="00620BBE">
              <w:t>frontBellMouthLength</w:t>
            </w:r>
          </w:p>
        </w:tc>
        <w:tc>
          <w:tcPr>
            <w:tcW w:w="1559" w:type="dxa"/>
            <w:tcMar>
              <w:top w:w="28" w:type="dxa"/>
              <w:left w:w="28" w:type="dxa"/>
              <w:bottom w:w="28" w:type="dxa"/>
              <w:right w:w="28" w:type="dxa"/>
            </w:tcMar>
          </w:tcPr>
          <w:p w14:paraId="1D4192B6"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7A61C5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A994537" w14:textId="77777777" w:rsidR="005902F7" w:rsidRDefault="00000000">
            <w:pPr>
              <w:jc w:val="left"/>
            </w:pPr>
            <w:r>
              <w:rPr>
                <w:sz w:val="16"/>
                <w:szCs w:val="16"/>
              </w:rPr>
              <w:t>Specifies the length of the front (facing the terminal reception) bell mouth of the conductor crimp (wire reception, see diagram "Terminal Dimensions").</w:t>
            </w:r>
          </w:p>
        </w:tc>
      </w:tr>
      <w:tr w:rsidR="00ED71BF" w:rsidRPr="004E10D9" w14:paraId="4BDF4980" w14:textId="77777777" w:rsidTr="008B13C6">
        <w:tc>
          <w:tcPr>
            <w:tcW w:w="2013" w:type="dxa"/>
            <w:tcMar>
              <w:top w:w="28" w:type="dxa"/>
              <w:left w:w="28" w:type="dxa"/>
              <w:bottom w:w="28" w:type="dxa"/>
              <w:right w:w="28" w:type="dxa"/>
            </w:tcMar>
          </w:tcPr>
          <w:p w14:paraId="35E1707C" w14:textId="77777777" w:rsidR="00ED71BF" w:rsidRPr="00620BBE" w:rsidRDefault="00ED71BF" w:rsidP="008B13C6">
            <w:pPr>
              <w:pStyle w:val="SmallStandard"/>
            </w:pPr>
            <w:r w:rsidRPr="00620BBE">
              <w:t>conductorCrimpLength</w:t>
            </w:r>
          </w:p>
        </w:tc>
        <w:tc>
          <w:tcPr>
            <w:tcW w:w="1559" w:type="dxa"/>
            <w:tcMar>
              <w:top w:w="28" w:type="dxa"/>
              <w:left w:w="28" w:type="dxa"/>
              <w:bottom w:w="28" w:type="dxa"/>
              <w:right w:w="28" w:type="dxa"/>
            </w:tcMar>
          </w:tcPr>
          <w:p w14:paraId="24A50590"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9D327D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4AC950F" w14:textId="77777777" w:rsidR="005902F7" w:rsidRDefault="00000000">
            <w:pPr>
              <w:jc w:val="left"/>
            </w:pPr>
            <w:r>
              <w:rPr>
                <w:sz w:val="16"/>
                <w:szCs w:val="16"/>
              </w:rPr>
              <w:t>Specifies the length of the conductor crimp (wire reception, see diagram "Terminal Dimensions").</w:t>
            </w:r>
          </w:p>
        </w:tc>
      </w:tr>
      <w:tr w:rsidR="00ED71BF" w:rsidRPr="004E10D9" w14:paraId="5B365185" w14:textId="77777777" w:rsidTr="008B13C6">
        <w:tc>
          <w:tcPr>
            <w:tcW w:w="2013" w:type="dxa"/>
            <w:tcMar>
              <w:top w:w="28" w:type="dxa"/>
              <w:left w:w="28" w:type="dxa"/>
              <w:bottom w:w="28" w:type="dxa"/>
              <w:right w:w="28" w:type="dxa"/>
            </w:tcMar>
          </w:tcPr>
          <w:p w14:paraId="5013804D" w14:textId="77777777" w:rsidR="00ED71BF" w:rsidRPr="00620BBE" w:rsidRDefault="00ED71BF" w:rsidP="008B13C6">
            <w:pPr>
              <w:pStyle w:val="SmallStandard"/>
            </w:pPr>
            <w:r w:rsidRPr="00620BBE">
              <w:t>conductorCrimpShape</w:t>
            </w:r>
          </w:p>
        </w:tc>
        <w:tc>
          <w:tcPr>
            <w:tcW w:w="1559" w:type="dxa"/>
            <w:tcMar>
              <w:top w:w="28" w:type="dxa"/>
              <w:left w:w="28" w:type="dxa"/>
              <w:bottom w:w="28" w:type="dxa"/>
              <w:right w:w="28" w:type="dxa"/>
            </w:tcMar>
          </w:tcPr>
          <w:p w14:paraId="172DEAC8" w14:textId="77777777" w:rsidR="00ED71BF" w:rsidRPr="008359F5" w:rsidRDefault="00ED71BF" w:rsidP="008B13C6">
            <w:pPr>
              <w:pStyle w:val="SmallStandard"/>
            </w:pPr>
            <w:r w:rsidRPr="00D21799">
              <w:t>CrimpShape</w:t>
            </w:r>
          </w:p>
        </w:tc>
        <w:tc>
          <w:tcPr>
            <w:tcW w:w="709" w:type="dxa"/>
            <w:tcMar>
              <w:top w:w="28" w:type="dxa"/>
              <w:left w:w="28" w:type="dxa"/>
              <w:bottom w:w="28" w:type="dxa"/>
              <w:right w:w="28" w:type="dxa"/>
            </w:tcMar>
          </w:tcPr>
          <w:p w14:paraId="5794C83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1D17306" w14:textId="77777777" w:rsidR="005902F7" w:rsidRDefault="00000000">
            <w:pPr>
              <w:jc w:val="left"/>
            </w:pPr>
            <w:r>
              <w:rPr>
                <w:sz w:val="16"/>
                <w:szCs w:val="16"/>
              </w:rPr>
              <w:t xml:space="preserve"> The shape of the conductor crimp (e.g. F).</w:t>
            </w:r>
          </w:p>
        </w:tc>
      </w:tr>
      <w:tr w:rsidR="00ED71BF" w:rsidRPr="004E10D9" w14:paraId="6BB5138D" w14:textId="77777777" w:rsidTr="008B13C6">
        <w:tc>
          <w:tcPr>
            <w:tcW w:w="2013" w:type="dxa"/>
            <w:tcMar>
              <w:top w:w="28" w:type="dxa"/>
              <w:left w:w="28" w:type="dxa"/>
              <w:bottom w:w="28" w:type="dxa"/>
              <w:right w:w="28" w:type="dxa"/>
            </w:tcMar>
          </w:tcPr>
          <w:p w14:paraId="4DE238D4" w14:textId="77777777" w:rsidR="00ED71BF" w:rsidRPr="00620BBE" w:rsidRDefault="00ED71BF" w:rsidP="008B13C6">
            <w:pPr>
              <w:pStyle w:val="SmallStandard"/>
            </w:pPr>
            <w:r w:rsidRPr="00620BBE">
              <w:t>conductorCrimpLegHeight</w:t>
            </w:r>
          </w:p>
        </w:tc>
        <w:tc>
          <w:tcPr>
            <w:tcW w:w="1559" w:type="dxa"/>
            <w:tcMar>
              <w:top w:w="28" w:type="dxa"/>
              <w:left w:w="28" w:type="dxa"/>
              <w:bottom w:w="28" w:type="dxa"/>
              <w:right w:w="28" w:type="dxa"/>
            </w:tcMar>
          </w:tcPr>
          <w:p w14:paraId="7AAB01D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0D738E3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523DBD4" w14:textId="77777777" w:rsidR="005902F7" w:rsidRDefault="00000000">
            <w:pPr>
              <w:jc w:val="left"/>
            </w:pPr>
            <w:r>
              <w:rPr>
                <w:sz w:val="16"/>
                <w:szCs w:val="16"/>
              </w:rPr>
              <w:t>The maximum height of the legs above the normal plane of the terminal (uncrimped state).</w:t>
            </w:r>
          </w:p>
        </w:tc>
      </w:tr>
      <w:tr w:rsidR="00ED71BF" w:rsidRPr="004E10D9" w14:paraId="26BA9089" w14:textId="77777777" w:rsidTr="008B13C6">
        <w:tc>
          <w:tcPr>
            <w:tcW w:w="2013" w:type="dxa"/>
            <w:tcMar>
              <w:top w:w="28" w:type="dxa"/>
              <w:left w:w="28" w:type="dxa"/>
              <w:bottom w:w="28" w:type="dxa"/>
              <w:right w:w="28" w:type="dxa"/>
            </w:tcMar>
          </w:tcPr>
          <w:p w14:paraId="1CBC09A0" w14:textId="77777777" w:rsidR="00ED71BF" w:rsidRPr="00620BBE" w:rsidRDefault="00ED71BF" w:rsidP="008B13C6">
            <w:pPr>
              <w:pStyle w:val="SmallStandard"/>
            </w:pPr>
            <w:r w:rsidRPr="00620BBE">
              <w:t>rearBellMouthLength</w:t>
            </w:r>
          </w:p>
        </w:tc>
        <w:tc>
          <w:tcPr>
            <w:tcW w:w="1559" w:type="dxa"/>
            <w:tcMar>
              <w:top w:w="28" w:type="dxa"/>
              <w:left w:w="28" w:type="dxa"/>
              <w:bottom w:w="28" w:type="dxa"/>
              <w:right w:w="28" w:type="dxa"/>
            </w:tcMar>
          </w:tcPr>
          <w:p w14:paraId="74CA0D46"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066C219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D50FB03" w14:textId="77777777" w:rsidR="005902F7" w:rsidRDefault="00000000">
            <w:pPr>
              <w:jc w:val="left"/>
            </w:pPr>
            <w:r>
              <w:rPr>
                <w:sz w:val="16"/>
                <w:szCs w:val="16"/>
              </w:rPr>
              <w:t>Specifies the length of the rear bell mouth of the conductor crimp (wire reception, see diagram "Terminal Dimensions").</w:t>
            </w:r>
          </w:p>
        </w:tc>
      </w:tr>
      <w:tr w:rsidR="00ED71BF" w:rsidRPr="004E10D9" w14:paraId="27E5E64C" w14:textId="77777777" w:rsidTr="008B13C6">
        <w:tc>
          <w:tcPr>
            <w:tcW w:w="2013" w:type="dxa"/>
            <w:tcMar>
              <w:top w:w="28" w:type="dxa"/>
              <w:left w:w="28" w:type="dxa"/>
              <w:bottom w:w="28" w:type="dxa"/>
              <w:right w:w="28" w:type="dxa"/>
            </w:tcMar>
          </w:tcPr>
          <w:p w14:paraId="5E47A7B7" w14:textId="77777777" w:rsidR="00ED71BF" w:rsidRPr="00620BBE" w:rsidRDefault="00ED71BF" w:rsidP="008B13C6">
            <w:pPr>
              <w:pStyle w:val="SmallStandard"/>
            </w:pPr>
            <w:r w:rsidRPr="00620BBE">
              <w:t>crimpConnectionLength</w:t>
            </w:r>
          </w:p>
        </w:tc>
        <w:tc>
          <w:tcPr>
            <w:tcW w:w="1559" w:type="dxa"/>
            <w:tcMar>
              <w:top w:w="28" w:type="dxa"/>
              <w:left w:w="28" w:type="dxa"/>
              <w:bottom w:w="28" w:type="dxa"/>
              <w:right w:w="28" w:type="dxa"/>
            </w:tcMar>
          </w:tcPr>
          <w:p w14:paraId="7DFA1069"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D5492C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09038F5" w14:textId="77777777" w:rsidR="005902F7" w:rsidRDefault="00000000">
            <w:pPr>
              <w:jc w:val="left"/>
            </w:pPr>
            <w:r>
              <w:rPr>
                <w:sz w:val="16"/>
                <w:szCs w:val="16"/>
              </w:rPr>
              <w:t>Specifies the length of the crimp area, conductor + insulation crimp (wire reception, see diagram "Terminal Dimensions").</w:t>
            </w:r>
          </w:p>
        </w:tc>
      </w:tr>
      <w:tr w:rsidR="00ED71BF" w:rsidRPr="004E10D9" w14:paraId="216E4228" w14:textId="77777777" w:rsidTr="008B13C6">
        <w:tc>
          <w:tcPr>
            <w:tcW w:w="2013" w:type="dxa"/>
            <w:tcMar>
              <w:top w:w="28" w:type="dxa"/>
              <w:left w:w="28" w:type="dxa"/>
              <w:bottom w:w="28" w:type="dxa"/>
              <w:right w:w="28" w:type="dxa"/>
            </w:tcMar>
          </w:tcPr>
          <w:p w14:paraId="39C0BC8A" w14:textId="77777777" w:rsidR="00ED71BF" w:rsidRPr="00620BBE" w:rsidRDefault="00ED71BF" w:rsidP="008B13C6">
            <w:pPr>
              <w:pStyle w:val="SmallStandard"/>
            </w:pPr>
            <w:r w:rsidRPr="00620BBE">
              <w:t>insulationCrimpLength</w:t>
            </w:r>
          </w:p>
        </w:tc>
        <w:tc>
          <w:tcPr>
            <w:tcW w:w="1559" w:type="dxa"/>
            <w:tcMar>
              <w:top w:w="28" w:type="dxa"/>
              <w:left w:w="28" w:type="dxa"/>
              <w:bottom w:w="28" w:type="dxa"/>
              <w:right w:w="28" w:type="dxa"/>
            </w:tcMar>
          </w:tcPr>
          <w:p w14:paraId="320DC630"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578E0E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959B480" w14:textId="77777777" w:rsidR="005902F7" w:rsidRDefault="00000000">
            <w:pPr>
              <w:jc w:val="left"/>
            </w:pPr>
            <w:r>
              <w:rPr>
                <w:sz w:val="16"/>
                <w:szCs w:val="16"/>
              </w:rPr>
              <w:t>Specifies the length of the insulation crimp (wire reception, see diagram "Terminal Dimensions").</w:t>
            </w:r>
          </w:p>
        </w:tc>
      </w:tr>
      <w:tr w:rsidR="00ED71BF" w:rsidRPr="004E10D9" w14:paraId="69630138" w14:textId="77777777" w:rsidTr="008B13C6">
        <w:tc>
          <w:tcPr>
            <w:tcW w:w="2013" w:type="dxa"/>
            <w:tcMar>
              <w:top w:w="28" w:type="dxa"/>
              <w:left w:w="28" w:type="dxa"/>
              <w:bottom w:w="28" w:type="dxa"/>
              <w:right w:w="28" w:type="dxa"/>
            </w:tcMar>
          </w:tcPr>
          <w:p w14:paraId="1DECC017" w14:textId="77777777" w:rsidR="00ED71BF" w:rsidRPr="00620BBE" w:rsidRDefault="00ED71BF" w:rsidP="008B13C6">
            <w:pPr>
              <w:pStyle w:val="SmallStandard"/>
            </w:pPr>
            <w:r w:rsidRPr="00620BBE">
              <w:t>insulationCrimpShape</w:t>
            </w:r>
          </w:p>
        </w:tc>
        <w:tc>
          <w:tcPr>
            <w:tcW w:w="1559" w:type="dxa"/>
            <w:tcMar>
              <w:top w:w="28" w:type="dxa"/>
              <w:left w:w="28" w:type="dxa"/>
              <w:bottom w:w="28" w:type="dxa"/>
              <w:right w:w="28" w:type="dxa"/>
            </w:tcMar>
          </w:tcPr>
          <w:p w14:paraId="1E91F7BE" w14:textId="77777777" w:rsidR="00ED71BF" w:rsidRPr="008359F5" w:rsidRDefault="00ED71BF" w:rsidP="008B13C6">
            <w:pPr>
              <w:pStyle w:val="SmallStandard"/>
            </w:pPr>
            <w:r w:rsidRPr="00D21799">
              <w:t>CrimpShape</w:t>
            </w:r>
          </w:p>
        </w:tc>
        <w:tc>
          <w:tcPr>
            <w:tcW w:w="709" w:type="dxa"/>
            <w:tcMar>
              <w:top w:w="28" w:type="dxa"/>
              <w:left w:w="28" w:type="dxa"/>
              <w:bottom w:w="28" w:type="dxa"/>
              <w:right w:w="28" w:type="dxa"/>
            </w:tcMar>
          </w:tcPr>
          <w:p w14:paraId="60D9EF2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3B81DFC" w14:textId="77777777" w:rsidR="005902F7" w:rsidRDefault="00000000">
            <w:pPr>
              <w:jc w:val="left"/>
            </w:pPr>
            <w:r>
              <w:rPr>
                <w:sz w:val="16"/>
                <w:szCs w:val="16"/>
              </w:rPr>
              <w:t xml:space="preserve"> The shape of the insulation crimp (e.g. O).</w:t>
            </w:r>
          </w:p>
        </w:tc>
      </w:tr>
      <w:tr w:rsidR="00ED71BF" w:rsidRPr="004E10D9" w14:paraId="327F9110" w14:textId="77777777" w:rsidTr="008B13C6">
        <w:tc>
          <w:tcPr>
            <w:tcW w:w="2013" w:type="dxa"/>
            <w:tcMar>
              <w:top w:w="28" w:type="dxa"/>
              <w:left w:w="28" w:type="dxa"/>
              <w:bottom w:w="28" w:type="dxa"/>
              <w:right w:w="28" w:type="dxa"/>
            </w:tcMar>
          </w:tcPr>
          <w:p w14:paraId="1632B5C9" w14:textId="77777777" w:rsidR="00ED71BF" w:rsidRPr="00620BBE" w:rsidRDefault="00ED71BF" w:rsidP="008B13C6">
            <w:pPr>
              <w:pStyle w:val="SmallStandard"/>
            </w:pPr>
            <w:r w:rsidRPr="00620BBE">
              <w:t>insulationCrimpLegHeight</w:t>
            </w:r>
          </w:p>
        </w:tc>
        <w:tc>
          <w:tcPr>
            <w:tcW w:w="1559" w:type="dxa"/>
            <w:tcMar>
              <w:top w:w="28" w:type="dxa"/>
              <w:left w:w="28" w:type="dxa"/>
              <w:bottom w:w="28" w:type="dxa"/>
              <w:right w:w="28" w:type="dxa"/>
            </w:tcMar>
          </w:tcPr>
          <w:p w14:paraId="32749DD6"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ED7EEF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CF7337F" w14:textId="77777777" w:rsidR="005902F7" w:rsidRDefault="00000000">
            <w:pPr>
              <w:jc w:val="left"/>
            </w:pPr>
            <w:r>
              <w:rPr>
                <w:sz w:val="16"/>
                <w:szCs w:val="16"/>
              </w:rPr>
              <w:t>The maximum height of the legs above the normal plane of the terminal (uncrimped state).</w:t>
            </w:r>
          </w:p>
        </w:tc>
      </w:tr>
      <w:tr w:rsidR="00ED71BF" w:rsidRPr="004E10D9" w14:paraId="5D4B3E22" w14:textId="77777777" w:rsidTr="008B13C6">
        <w:tc>
          <w:tcPr>
            <w:tcW w:w="2013" w:type="dxa"/>
            <w:tcMar>
              <w:top w:w="28" w:type="dxa"/>
              <w:left w:w="28" w:type="dxa"/>
              <w:bottom w:w="28" w:type="dxa"/>
              <w:right w:w="28" w:type="dxa"/>
            </w:tcMar>
          </w:tcPr>
          <w:p w14:paraId="62ECEB73" w14:textId="77777777" w:rsidR="00ED71BF" w:rsidRPr="00620BBE" w:rsidRDefault="00ED71BF" w:rsidP="008B13C6">
            <w:pPr>
              <w:pStyle w:val="SmallStandard"/>
            </w:pPr>
            <w:r w:rsidRPr="00620BBE">
              <w:t>cutOffTabLength</w:t>
            </w:r>
          </w:p>
        </w:tc>
        <w:tc>
          <w:tcPr>
            <w:tcW w:w="1559" w:type="dxa"/>
            <w:tcMar>
              <w:top w:w="28" w:type="dxa"/>
              <w:left w:w="28" w:type="dxa"/>
              <w:bottom w:w="28" w:type="dxa"/>
              <w:right w:w="28" w:type="dxa"/>
            </w:tcMar>
          </w:tcPr>
          <w:p w14:paraId="36119669"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BC408B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A904F9F" w14:textId="77777777" w:rsidR="005902F7" w:rsidRDefault="00000000">
            <w:pPr>
              <w:jc w:val="left"/>
            </w:pPr>
            <w:r>
              <w:rPr>
                <w:sz w:val="16"/>
                <w:szCs w:val="16"/>
              </w:rPr>
              <w:t>Specifies the length of the cut off tab (wire reception, see diagram "Terminal Dimensions").</w:t>
            </w:r>
          </w:p>
        </w:tc>
      </w:tr>
      <w:tr w:rsidR="00ED71BF" w:rsidRPr="004E10D9" w14:paraId="420142B0" w14:textId="77777777" w:rsidTr="008B13C6">
        <w:tc>
          <w:tcPr>
            <w:tcW w:w="2013" w:type="dxa"/>
            <w:tcMar>
              <w:top w:w="28" w:type="dxa"/>
              <w:left w:w="28" w:type="dxa"/>
              <w:bottom w:w="28" w:type="dxa"/>
              <w:right w:w="28" w:type="dxa"/>
            </w:tcMar>
          </w:tcPr>
          <w:p w14:paraId="2A9B811C" w14:textId="77777777" w:rsidR="00ED71BF" w:rsidRPr="00620BBE" w:rsidRDefault="00ED71BF" w:rsidP="008B13C6">
            <w:pPr>
              <w:pStyle w:val="SmallStandard"/>
            </w:pPr>
            <w:r w:rsidRPr="00620BBE">
              <w:t>connectionBLength</w:t>
            </w:r>
          </w:p>
        </w:tc>
        <w:tc>
          <w:tcPr>
            <w:tcW w:w="1559" w:type="dxa"/>
            <w:tcMar>
              <w:top w:w="28" w:type="dxa"/>
              <w:left w:w="28" w:type="dxa"/>
              <w:bottom w:w="28" w:type="dxa"/>
              <w:right w:w="28" w:type="dxa"/>
            </w:tcMar>
          </w:tcPr>
          <w:p w14:paraId="2AB4D216"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5EC515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5F924B1" w14:textId="77777777" w:rsidR="005902F7" w:rsidRDefault="00000000">
            <w:pPr>
              <w:jc w:val="left"/>
            </w:pPr>
            <w:r>
              <w:rPr>
                <w:sz w:val="16"/>
                <w:szCs w:val="16"/>
              </w:rPr>
              <w:t>Specifies the length of the connection between the conductor and the insulation crimp (wire reception, see diagram "Terminal Dimensions").</w:t>
            </w:r>
          </w:p>
        </w:tc>
      </w:tr>
      <w:tr w:rsidR="00ED71BF" w:rsidRPr="004E10D9" w14:paraId="76D26C14" w14:textId="77777777" w:rsidTr="008B13C6">
        <w:tc>
          <w:tcPr>
            <w:tcW w:w="2013" w:type="dxa"/>
            <w:tcMar>
              <w:top w:w="28" w:type="dxa"/>
              <w:left w:w="28" w:type="dxa"/>
              <w:bottom w:w="28" w:type="dxa"/>
              <w:right w:w="28" w:type="dxa"/>
            </w:tcMar>
          </w:tcPr>
          <w:p w14:paraId="4568301B" w14:textId="77777777" w:rsidR="00ED71BF" w:rsidRPr="00620BBE" w:rsidRDefault="00ED71BF" w:rsidP="008B13C6">
            <w:pPr>
              <w:pStyle w:val="SmallStandard"/>
            </w:pPr>
            <w:r w:rsidRPr="00620BBE">
              <w:t>sheetThickness</w:t>
            </w:r>
          </w:p>
        </w:tc>
        <w:tc>
          <w:tcPr>
            <w:tcW w:w="1559" w:type="dxa"/>
            <w:tcMar>
              <w:top w:w="28" w:type="dxa"/>
              <w:left w:w="28" w:type="dxa"/>
              <w:bottom w:w="28" w:type="dxa"/>
              <w:right w:w="28" w:type="dxa"/>
            </w:tcMar>
          </w:tcPr>
          <w:p w14:paraId="490A514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BDDDA7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9135C8C" w14:textId="77777777" w:rsidR="005902F7" w:rsidRDefault="00000000">
            <w:pPr>
              <w:jc w:val="left"/>
            </w:pPr>
            <w:r>
              <w:rPr>
                <w:sz w:val="16"/>
                <w:szCs w:val="16"/>
              </w:rPr>
              <w:t>The thickness of the material of terminal (metal sheet) in the crimp area.</w:t>
            </w:r>
          </w:p>
        </w:tc>
      </w:tr>
      <w:tr w:rsidR="00ED71BF" w:rsidRPr="004E10D9" w14:paraId="03BFDCC1" w14:textId="77777777" w:rsidTr="008B13C6">
        <w:tc>
          <w:tcPr>
            <w:tcW w:w="2013" w:type="dxa"/>
            <w:tcMar>
              <w:top w:w="28" w:type="dxa"/>
              <w:left w:w="28" w:type="dxa"/>
              <w:bottom w:w="28" w:type="dxa"/>
              <w:right w:w="28" w:type="dxa"/>
            </w:tcMar>
          </w:tcPr>
          <w:p w14:paraId="018939F9" w14:textId="77777777" w:rsidR="00ED71BF" w:rsidRPr="00620BBE" w:rsidRDefault="00ED71BF" w:rsidP="008B13C6">
            <w:pPr>
              <w:pStyle w:val="SmallStandard"/>
            </w:pPr>
            <w:r w:rsidRPr="00620BBE">
              <w:t>wireTipProtrusion</w:t>
            </w:r>
          </w:p>
        </w:tc>
        <w:tc>
          <w:tcPr>
            <w:tcW w:w="1559" w:type="dxa"/>
            <w:tcMar>
              <w:top w:w="28" w:type="dxa"/>
              <w:left w:w="28" w:type="dxa"/>
              <w:bottom w:w="28" w:type="dxa"/>
              <w:right w:w="28" w:type="dxa"/>
            </w:tcMar>
          </w:tcPr>
          <w:p w14:paraId="0881BEEE"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7486702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4895647" w14:textId="77777777" w:rsidR="005902F7" w:rsidRDefault="00000000">
            <w:pPr>
              <w:jc w:val="left"/>
            </w:pPr>
            <w:r>
              <w:rPr>
                <w:sz w:val="16"/>
                <w:szCs w:val="16"/>
              </w:rPr>
              <w:t>Defines the valid length range in which the protrusion of the conductor from the conductor crimp must be located.</w:t>
            </w:r>
          </w:p>
        </w:tc>
      </w:tr>
      <w:tr w:rsidR="00ED71BF" w:rsidRPr="004E10D9" w14:paraId="3C999085" w14:textId="77777777" w:rsidTr="008B13C6">
        <w:tc>
          <w:tcPr>
            <w:tcW w:w="2013" w:type="dxa"/>
            <w:tcMar>
              <w:top w:w="28" w:type="dxa"/>
              <w:left w:w="28" w:type="dxa"/>
              <w:bottom w:w="28" w:type="dxa"/>
              <w:right w:w="28" w:type="dxa"/>
            </w:tcMar>
          </w:tcPr>
          <w:p w14:paraId="72848E5C" w14:textId="77777777" w:rsidR="00ED71BF" w:rsidRPr="00620BBE" w:rsidRDefault="00ED71BF" w:rsidP="008B13C6">
            <w:pPr>
              <w:pStyle w:val="SmallStandard"/>
            </w:pPr>
            <w:r w:rsidRPr="00620BBE">
              <w:t>crimpBarrelType</w:t>
            </w:r>
          </w:p>
        </w:tc>
        <w:tc>
          <w:tcPr>
            <w:tcW w:w="1559" w:type="dxa"/>
            <w:tcMar>
              <w:top w:w="28" w:type="dxa"/>
              <w:left w:w="28" w:type="dxa"/>
              <w:bottom w:w="28" w:type="dxa"/>
              <w:right w:w="28" w:type="dxa"/>
            </w:tcMar>
          </w:tcPr>
          <w:p w14:paraId="62564CBE" w14:textId="77777777" w:rsidR="00ED71BF" w:rsidRPr="008359F5" w:rsidRDefault="00ED71BF" w:rsidP="008B13C6">
            <w:pPr>
              <w:pStyle w:val="SmallStandard"/>
            </w:pPr>
            <w:r w:rsidRPr="00D21799">
              <w:t>CrimpBarrelType</w:t>
            </w:r>
          </w:p>
        </w:tc>
        <w:tc>
          <w:tcPr>
            <w:tcW w:w="709" w:type="dxa"/>
            <w:tcMar>
              <w:top w:w="28" w:type="dxa"/>
              <w:left w:w="28" w:type="dxa"/>
              <w:bottom w:w="28" w:type="dxa"/>
              <w:right w:w="28" w:type="dxa"/>
            </w:tcMar>
          </w:tcPr>
          <w:p w14:paraId="23CAEF7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B5164EC" w14:textId="77777777" w:rsidR="005902F7" w:rsidRDefault="00000000">
            <w:pPr>
              <w:jc w:val="left"/>
            </w:pPr>
            <w:r>
              <w:rPr>
                <w:sz w:val="16"/>
                <w:szCs w:val="16"/>
              </w:rPr>
              <w:t xml:space="preserve">The </w:t>
            </w:r>
            <w:r>
              <w:rPr>
                <w:i/>
                <w:iCs/>
                <w:sz w:val="16"/>
                <w:szCs w:val="16"/>
              </w:rPr>
              <w:t>CrimpBarrelType</w:t>
            </w:r>
            <w:r>
              <w:rPr>
                <w:sz w:val="16"/>
                <w:szCs w:val="16"/>
              </w:rPr>
              <w:t xml:space="preserve"> defines the shape of the crimp barrel in its unprocessed state. When the crimp barrel is open the wire can be laid into the terminal from above. If the crimp barrel is closed the wire must be fed in from the front.</w:t>
            </w:r>
          </w:p>
        </w:tc>
      </w:tr>
    </w:tbl>
    <w:p w14:paraId="6A4A0F8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5495FEC" w14:textId="77777777" w:rsidTr="008B13C6">
        <w:tc>
          <w:tcPr>
            <w:tcW w:w="4564" w:type="dxa"/>
            <w:gridSpan w:val="5"/>
          </w:tcPr>
          <w:p w14:paraId="3642F714" w14:textId="77777777" w:rsidR="00ED71BF" w:rsidRDefault="00ED71BF" w:rsidP="008B13C6">
            <w:pPr>
              <w:jc w:val="center"/>
              <w:rPr>
                <w:b/>
                <w:sz w:val="16"/>
                <w:szCs w:val="16"/>
                <w:lang w:val="en-GB"/>
              </w:rPr>
            </w:pPr>
            <w:r>
              <w:rPr>
                <w:b/>
                <w:sz w:val="16"/>
                <w:szCs w:val="16"/>
                <w:lang w:val="en-GB"/>
              </w:rPr>
              <w:t>Other End</w:t>
            </w:r>
          </w:p>
        </w:tc>
        <w:tc>
          <w:tcPr>
            <w:tcW w:w="567" w:type="dxa"/>
          </w:tcPr>
          <w:p w14:paraId="420D7AD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A2EED11" w14:textId="77777777" w:rsidR="00ED71BF" w:rsidRDefault="00ED71BF" w:rsidP="008B13C6">
            <w:pPr>
              <w:jc w:val="center"/>
              <w:rPr>
                <w:b/>
                <w:sz w:val="16"/>
                <w:szCs w:val="16"/>
                <w:lang w:val="en-GB"/>
              </w:rPr>
            </w:pPr>
            <w:r>
              <w:rPr>
                <w:b/>
                <w:sz w:val="16"/>
                <w:szCs w:val="16"/>
                <w:lang w:val="en-GB"/>
              </w:rPr>
              <w:t>General</w:t>
            </w:r>
          </w:p>
        </w:tc>
      </w:tr>
      <w:tr w:rsidR="00ED71BF" w:rsidRPr="00720F6F" w14:paraId="31474056" w14:textId="77777777" w:rsidTr="008B13C6">
        <w:trPr>
          <w:cantSplit/>
          <w:trHeight w:val="1201"/>
        </w:trPr>
        <w:tc>
          <w:tcPr>
            <w:tcW w:w="1588" w:type="dxa"/>
          </w:tcPr>
          <w:p w14:paraId="3AF1A3CC" w14:textId="77777777" w:rsidR="00ED71BF" w:rsidRDefault="00ED71BF" w:rsidP="008B13C6">
            <w:pPr>
              <w:rPr>
                <w:b/>
                <w:sz w:val="16"/>
                <w:szCs w:val="16"/>
                <w:lang w:val="en-GB"/>
              </w:rPr>
            </w:pPr>
            <w:r>
              <w:rPr>
                <w:b/>
                <w:sz w:val="16"/>
                <w:szCs w:val="16"/>
                <w:lang w:val="en-GB"/>
              </w:rPr>
              <w:t>Role</w:t>
            </w:r>
          </w:p>
        </w:tc>
        <w:tc>
          <w:tcPr>
            <w:tcW w:w="1558" w:type="dxa"/>
          </w:tcPr>
          <w:p w14:paraId="6325926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36DD288"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7327AD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69F058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DA42F8A"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EC081A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A3A7FD6" w14:textId="77777777" w:rsidR="00ED71BF" w:rsidRPr="008359F5" w:rsidRDefault="00ED71BF" w:rsidP="008B13C6">
            <w:pPr>
              <w:rPr>
                <w:b/>
                <w:sz w:val="16"/>
                <w:szCs w:val="16"/>
                <w:lang w:val="en-GB"/>
              </w:rPr>
            </w:pPr>
            <w:r>
              <w:rPr>
                <w:b/>
                <w:sz w:val="16"/>
                <w:szCs w:val="16"/>
                <w:lang w:val="en-GB"/>
              </w:rPr>
              <w:t>Comment</w:t>
            </w:r>
          </w:p>
        </w:tc>
      </w:tr>
      <w:tr w:rsidR="00ED71BF" w:rsidRPr="004E10D9" w14:paraId="46172CE6" w14:textId="77777777" w:rsidTr="008B13C6">
        <w:tc>
          <w:tcPr>
            <w:tcW w:w="1588" w:type="dxa"/>
          </w:tcPr>
          <w:p w14:paraId="157BE602" w14:textId="77777777" w:rsidR="00ED71BF" w:rsidRPr="00634625" w:rsidRDefault="00ED71BF" w:rsidP="008B13C6">
            <w:pPr>
              <w:pStyle w:val="SmallStandard"/>
            </w:pPr>
            <w:r>
              <w:t>addOns</w:t>
            </w:r>
          </w:p>
        </w:tc>
        <w:tc>
          <w:tcPr>
            <w:tcW w:w="1558" w:type="dxa"/>
          </w:tcPr>
          <w:p w14:paraId="4D338822" w14:textId="77777777" w:rsidR="00ED71BF" w:rsidRPr="00132C43" w:rsidRDefault="00ED71BF" w:rsidP="008B13C6">
            <w:pPr>
              <w:pStyle w:val="SmallStandard"/>
            </w:pPr>
            <w:r>
              <w:t xml:space="preserve">WireReceptionAddOn </w:t>
            </w:r>
          </w:p>
        </w:tc>
        <w:tc>
          <w:tcPr>
            <w:tcW w:w="568" w:type="dxa"/>
          </w:tcPr>
          <w:p w14:paraId="4CFA5D0A" w14:textId="77777777" w:rsidR="00ED71BF" w:rsidRPr="00D331EF" w:rsidRDefault="00ED71BF" w:rsidP="008B13C6">
            <w:pPr>
              <w:pStyle w:val="SmallStandard"/>
            </w:pPr>
            <w:r w:rsidRPr="00574783">
              <w:t>0..*</w:t>
            </w:r>
          </w:p>
        </w:tc>
        <w:tc>
          <w:tcPr>
            <w:tcW w:w="425" w:type="dxa"/>
          </w:tcPr>
          <w:p w14:paraId="3BD0168F" w14:textId="77777777" w:rsidR="00ED71BF" w:rsidRPr="00675E8E" w:rsidRDefault="00ED71BF" w:rsidP="008B13C6">
            <w:pPr>
              <w:pStyle w:val="SmallStandard"/>
              <w:rPr>
                <w:lang w:val="en-US"/>
              </w:rPr>
            </w:pPr>
            <w:r w:rsidRPr="00675E8E">
              <w:rPr>
                <w:lang w:val="en-US"/>
              </w:rPr>
              <w:t>Y</w:t>
            </w:r>
          </w:p>
        </w:tc>
        <w:tc>
          <w:tcPr>
            <w:tcW w:w="425" w:type="dxa"/>
          </w:tcPr>
          <w:p w14:paraId="38FE4231" w14:textId="77777777" w:rsidR="00ED71BF" w:rsidRPr="00207506" w:rsidRDefault="00ED71BF" w:rsidP="008B13C6">
            <w:pPr>
              <w:pStyle w:val="SmallStandard"/>
            </w:pPr>
            <w:r>
              <w:t>N</w:t>
            </w:r>
          </w:p>
        </w:tc>
        <w:tc>
          <w:tcPr>
            <w:tcW w:w="567" w:type="dxa"/>
          </w:tcPr>
          <w:p w14:paraId="0D3E2E44" w14:textId="77777777" w:rsidR="00ED71BF" w:rsidRPr="00D331EF" w:rsidRDefault="00ED71BF" w:rsidP="008B13C6">
            <w:pPr>
              <w:pStyle w:val="SmallStandard"/>
            </w:pPr>
            <w:r w:rsidRPr="00207506">
              <w:t>1</w:t>
            </w:r>
          </w:p>
        </w:tc>
        <w:tc>
          <w:tcPr>
            <w:tcW w:w="426" w:type="dxa"/>
          </w:tcPr>
          <w:p w14:paraId="25819FBA" w14:textId="77777777" w:rsidR="00ED71BF" w:rsidRDefault="00ED71BF" w:rsidP="008B13C6">
            <w:pPr>
              <w:pStyle w:val="SmallStandard"/>
            </w:pPr>
            <w:r>
              <w:t>Y</w:t>
            </w:r>
          </w:p>
        </w:tc>
        <w:tc>
          <w:tcPr>
            <w:tcW w:w="3543" w:type="dxa"/>
          </w:tcPr>
          <w:p w14:paraId="78D95ECF" w14:textId="77777777" w:rsidR="00ED71BF" w:rsidRDefault="00ED71BF" w:rsidP="00ED71BF">
            <w:pPr>
              <w:pStyle w:val="SmallStandard"/>
            </w:pPr>
            <w:r w:rsidRPr="00491287">
              <w:t>NA</w:t>
            </w:r>
          </w:p>
        </w:tc>
      </w:tr>
      <w:tr w:rsidR="00ED71BF" w:rsidRPr="004E10D9" w14:paraId="41A469F5" w14:textId="77777777" w:rsidTr="008B13C6">
        <w:tc>
          <w:tcPr>
            <w:tcW w:w="1588" w:type="dxa"/>
          </w:tcPr>
          <w:p w14:paraId="02225D95" w14:textId="77777777" w:rsidR="00ED71BF" w:rsidRPr="00634625" w:rsidRDefault="00ED71BF" w:rsidP="008B13C6">
            <w:pPr>
              <w:pStyle w:val="SmallStandard"/>
            </w:pPr>
            <w:r>
              <w:t>coreCrimpDetails</w:t>
            </w:r>
          </w:p>
        </w:tc>
        <w:tc>
          <w:tcPr>
            <w:tcW w:w="1558" w:type="dxa"/>
          </w:tcPr>
          <w:p w14:paraId="7B6CD16D" w14:textId="77777777" w:rsidR="00ED71BF" w:rsidRPr="00132C43" w:rsidRDefault="00ED71BF" w:rsidP="008B13C6">
            <w:pPr>
              <w:pStyle w:val="SmallStandard"/>
            </w:pPr>
            <w:r>
              <w:t xml:space="preserve">CoreCrimpDetail </w:t>
            </w:r>
          </w:p>
        </w:tc>
        <w:tc>
          <w:tcPr>
            <w:tcW w:w="568" w:type="dxa"/>
          </w:tcPr>
          <w:p w14:paraId="18AB3A90" w14:textId="77777777" w:rsidR="00ED71BF" w:rsidRPr="00D331EF" w:rsidRDefault="00ED71BF" w:rsidP="008B13C6">
            <w:pPr>
              <w:pStyle w:val="SmallStandard"/>
            </w:pPr>
            <w:r w:rsidRPr="00574783">
              <w:t>0..*</w:t>
            </w:r>
          </w:p>
        </w:tc>
        <w:tc>
          <w:tcPr>
            <w:tcW w:w="425" w:type="dxa"/>
          </w:tcPr>
          <w:p w14:paraId="7BF2695F" w14:textId="77777777" w:rsidR="00ED71BF" w:rsidRPr="00675E8E" w:rsidRDefault="00ED71BF" w:rsidP="008B13C6">
            <w:pPr>
              <w:pStyle w:val="SmallStandard"/>
              <w:rPr>
                <w:lang w:val="en-US"/>
              </w:rPr>
            </w:pPr>
            <w:r w:rsidRPr="00675E8E">
              <w:rPr>
                <w:lang w:val="en-US"/>
              </w:rPr>
              <w:t>Y</w:t>
            </w:r>
          </w:p>
        </w:tc>
        <w:tc>
          <w:tcPr>
            <w:tcW w:w="425" w:type="dxa"/>
          </w:tcPr>
          <w:p w14:paraId="1DC15128" w14:textId="77777777" w:rsidR="00ED71BF" w:rsidRPr="00207506" w:rsidRDefault="00ED71BF" w:rsidP="008B13C6">
            <w:pPr>
              <w:pStyle w:val="SmallStandard"/>
            </w:pPr>
            <w:r>
              <w:t>N</w:t>
            </w:r>
          </w:p>
        </w:tc>
        <w:tc>
          <w:tcPr>
            <w:tcW w:w="567" w:type="dxa"/>
          </w:tcPr>
          <w:p w14:paraId="1C5337E3" w14:textId="77777777" w:rsidR="00ED71BF" w:rsidRPr="00D331EF" w:rsidRDefault="00ED71BF" w:rsidP="008B13C6">
            <w:pPr>
              <w:pStyle w:val="SmallStandard"/>
            </w:pPr>
            <w:r w:rsidRPr="00207506">
              <w:t>1</w:t>
            </w:r>
          </w:p>
        </w:tc>
        <w:tc>
          <w:tcPr>
            <w:tcW w:w="426" w:type="dxa"/>
          </w:tcPr>
          <w:p w14:paraId="3F93B676" w14:textId="77777777" w:rsidR="00ED71BF" w:rsidRDefault="00ED71BF" w:rsidP="008B13C6">
            <w:pPr>
              <w:pStyle w:val="SmallStandard"/>
            </w:pPr>
            <w:r>
              <w:t>Y</w:t>
            </w:r>
          </w:p>
        </w:tc>
        <w:tc>
          <w:tcPr>
            <w:tcW w:w="3543" w:type="dxa"/>
          </w:tcPr>
          <w:p w14:paraId="20CBB326" w14:textId="77777777" w:rsidR="005902F7" w:rsidRDefault="00000000">
            <w:pPr>
              <w:jc w:val="left"/>
            </w:pPr>
            <w:r>
              <w:rPr>
                <w:sz w:val="16"/>
                <w:szCs w:val="16"/>
              </w:rPr>
              <w:t xml:space="preserve">Defines the </w:t>
            </w:r>
            <w:r>
              <w:rPr>
                <w:i/>
                <w:iCs/>
                <w:sz w:val="16"/>
                <w:szCs w:val="16"/>
              </w:rPr>
              <w:t>CrimpDetails</w:t>
            </w:r>
            <w:r>
              <w:rPr>
                <w:sz w:val="16"/>
                <w:szCs w:val="16"/>
              </w:rPr>
              <w:t xml:space="preserve"> for this WireReception.</w:t>
            </w:r>
          </w:p>
        </w:tc>
      </w:tr>
      <w:tr w:rsidR="00ED71BF" w:rsidRPr="004E10D9" w14:paraId="5ABEEB30" w14:textId="77777777" w:rsidTr="008B13C6">
        <w:tc>
          <w:tcPr>
            <w:tcW w:w="1588" w:type="dxa"/>
          </w:tcPr>
          <w:p w14:paraId="5B81BBD6" w14:textId="77777777" w:rsidR="00ED71BF" w:rsidRPr="00634625" w:rsidRDefault="00ED71BF" w:rsidP="008B13C6">
            <w:pPr>
              <w:pStyle w:val="SmallStandard"/>
            </w:pPr>
            <w:r>
              <w:t>validConductorMaterials</w:t>
            </w:r>
          </w:p>
        </w:tc>
        <w:tc>
          <w:tcPr>
            <w:tcW w:w="1558" w:type="dxa"/>
          </w:tcPr>
          <w:p w14:paraId="1B0FE6CC" w14:textId="77777777" w:rsidR="00ED71BF" w:rsidRPr="00132C43" w:rsidRDefault="00ED71BF" w:rsidP="008B13C6">
            <w:pPr>
              <w:pStyle w:val="SmallStandard"/>
            </w:pPr>
            <w:r>
              <w:t xml:space="preserve">ConductorMaterial </w:t>
            </w:r>
          </w:p>
        </w:tc>
        <w:tc>
          <w:tcPr>
            <w:tcW w:w="568" w:type="dxa"/>
          </w:tcPr>
          <w:p w14:paraId="4C15E2B8" w14:textId="77777777" w:rsidR="00ED71BF" w:rsidRPr="00D331EF" w:rsidRDefault="00ED71BF" w:rsidP="008B13C6">
            <w:pPr>
              <w:pStyle w:val="SmallStandard"/>
            </w:pPr>
            <w:r w:rsidRPr="00574783">
              <w:t>0..*</w:t>
            </w:r>
          </w:p>
        </w:tc>
        <w:tc>
          <w:tcPr>
            <w:tcW w:w="425" w:type="dxa"/>
          </w:tcPr>
          <w:p w14:paraId="7EA79909" w14:textId="77777777" w:rsidR="00ED71BF" w:rsidRPr="00675E8E" w:rsidRDefault="00ED71BF" w:rsidP="008B13C6">
            <w:pPr>
              <w:pStyle w:val="SmallStandard"/>
              <w:rPr>
                <w:lang w:val="en-US"/>
              </w:rPr>
            </w:pPr>
            <w:r w:rsidRPr="00675E8E">
              <w:rPr>
                <w:lang w:val="en-US"/>
              </w:rPr>
              <w:t>Y</w:t>
            </w:r>
          </w:p>
        </w:tc>
        <w:tc>
          <w:tcPr>
            <w:tcW w:w="425" w:type="dxa"/>
          </w:tcPr>
          <w:p w14:paraId="7EA6F98F" w14:textId="77777777" w:rsidR="00ED71BF" w:rsidRPr="00207506" w:rsidRDefault="00ED71BF" w:rsidP="008B13C6">
            <w:pPr>
              <w:pStyle w:val="SmallStandard"/>
            </w:pPr>
            <w:r>
              <w:t>N</w:t>
            </w:r>
          </w:p>
        </w:tc>
        <w:tc>
          <w:tcPr>
            <w:tcW w:w="567" w:type="dxa"/>
          </w:tcPr>
          <w:p w14:paraId="66C0D690" w14:textId="77777777" w:rsidR="00ED71BF" w:rsidRPr="00D331EF" w:rsidRDefault="00ED71BF" w:rsidP="008B13C6">
            <w:pPr>
              <w:pStyle w:val="SmallStandard"/>
            </w:pPr>
            <w:r w:rsidRPr="00207506">
              <w:t>1</w:t>
            </w:r>
          </w:p>
        </w:tc>
        <w:tc>
          <w:tcPr>
            <w:tcW w:w="426" w:type="dxa"/>
          </w:tcPr>
          <w:p w14:paraId="0EF436A5" w14:textId="77777777" w:rsidR="00ED71BF" w:rsidRDefault="00ED71BF" w:rsidP="008B13C6">
            <w:pPr>
              <w:pStyle w:val="SmallStandard"/>
            </w:pPr>
            <w:r>
              <w:t>Y</w:t>
            </w:r>
          </w:p>
        </w:tc>
        <w:tc>
          <w:tcPr>
            <w:tcW w:w="3543" w:type="dxa"/>
          </w:tcPr>
          <w:p w14:paraId="49E113BC" w14:textId="77777777" w:rsidR="005902F7" w:rsidRDefault="00000000">
            <w:pPr>
              <w:jc w:val="left"/>
            </w:pPr>
            <w:r>
              <w:rPr>
                <w:sz w:val="16"/>
                <w:szCs w:val="16"/>
              </w:rPr>
              <w:t xml:space="preserve">Specifies the materials of a conductor, which are valid to use with this </w:t>
            </w:r>
            <w:r>
              <w:rPr>
                <w:i/>
                <w:iCs/>
                <w:sz w:val="16"/>
                <w:szCs w:val="16"/>
              </w:rPr>
              <w:t>WireReceptionSpecification</w:t>
            </w:r>
            <w:r>
              <w:rPr>
                <w:sz w:val="16"/>
                <w:szCs w:val="16"/>
              </w:rPr>
              <w:t xml:space="preserve">. This material shall be matched against the </w:t>
            </w:r>
            <w:r>
              <w:rPr>
                <w:i/>
                <w:iCs/>
                <w:sz w:val="16"/>
                <w:szCs w:val="16"/>
              </w:rPr>
              <w:t>ConductorSpecification.material.</w:t>
            </w:r>
          </w:p>
        </w:tc>
      </w:tr>
    </w:tbl>
    <w:p w14:paraId="69516CB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CB02695" w14:textId="77777777" w:rsidTr="008572A0">
        <w:tc>
          <w:tcPr>
            <w:tcW w:w="2958" w:type="dxa"/>
            <w:gridSpan w:val="3"/>
          </w:tcPr>
          <w:p w14:paraId="73C5D33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7441004" w14:textId="77777777" w:rsidR="00EC5D1A" w:rsidRPr="005811A4" w:rsidRDefault="00EC5D1A" w:rsidP="005811A4">
            <w:pPr>
              <w:rPr>
                <w:b/>
                <w:sz w:val="16"/>
                <w:szCs w:val="16"/>
                <w:lang w:val="en-GB"/>
              </w:rPr>
            </w:pPr>
            <w:r>
              <w:rPr>
                <w:b/>
                <w:sz w:val="16"/>
                <w:szCs w:val="16"/>
                <w:lang w:val="en-GB"/>
              </w:rPr>
              <w:t>Other End</w:t>
            </w:r>
          </w:p>
        </w:tc>
        <w:tc>
          <w:tcPr>
            <w:tcW w:w="3912" w:type="dxa"/>
          </w:tcPr>
          <w:p w14:paraId="59271DD4" w14:textId="77777777" w:rsidR="00EC5D1A" w:rsidRPr="005811A4" w:rsidRDefault="00EC5D1A" w:rsidP="005811A4">
            <w:pPr>
              <w:rPr>
                <w:b/>
                <w:sz w:val="16"/>
                <w:szCs w:val="16"/>
                <w:lang w:val="en-GB"/>
              </w:rPr>
            </w:pPr>
            <w:r>
              <w:rPr>
                <w:b/>
                <w:sz w:val="16"/>
                <w:szCs w:val="16"/>
                <w:lang w:val="en-GB"/>
              </w:rPr>
              <w:t>General</w:t>
            </w:r>
          </w:p>
        </w:tc>
      </w:tr>
      <w:tr w:rsidR="005811A4" w14:paraId="05258BAF" w14:textId="77777777" w:rsidTr="005811A4">
        <w:tc>
          <w:tcPr>
            <w:tcW w:w="1594" w:type="dxa"/>
          </w:tcPr>
          <w:p w14:paraId="1CC4F06E"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A487EA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A30C76E"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C5FA83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CC53D58"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5CF1A01" w14:textId="77777777" w:rsidR="00F61068" w:rsidRPr="005811A4" w:rsidRDefault="005811A4" w:rsidP="005811A4">
            <w:pPr>
              <w:rPr>
                <w:b/>
                <w:sz w:val="16"/>
                <w:szCs w:val="16"/>
                <w:lang w:val="en-GB"/>
              </w:rPr>
            </w:pPr>
            <w:r>
              <w:rPr>
                <w:b/>
                <w:sz w:val="16"/>
                <w:szCs w:val="16"/>
                <w:lang w:val="en-GB"/>
              </w:rPr>
              <w:t>Comment</w:t>
            </w:r>
          </w:p>
        </w:tc>
      </w:tr>
      <w:tr w:rsidR="005811A4" w14:paraId="73180144" w14:textId="77777777" w:rsidTr="005811A4">
        <w:tc>
          <w:tcPr>
            <w:tcW w:w="1594" w:type="dxa"/>
          </w:tcPr>
          <w:p w14:paraId="0C6C5A98" w14:textId="77777777" w:rsidR="00F61068" w:rsidRDefault="00F61068" w:rsidP="00F61068">
            <w:pPr>
              <w:pStyle w:val="SmallStandard"/>
              <w:rPr>
                <w:lang w:val="en-US"/>
              </w:rPr>
            </w:pPr>
            <w:r>
              <w:rPr>
                <w:lang w:val="en-US"/>
              </w:rPr>
              <w:t>wireReceptionSpecification</w:t>
            </w:r>
          </w:p>
        </w:tc>
        <w:tc>
          <w:tcPr>
            <w:tcW w:w="682" w:type="dxa"/>
          </w:tcPr>
          <w:p w14:paraId="33DC3E87" w14:textId="77777777" w:rsidR="00F61068" w:rsidRDefault="00F61068" w:rsidP="00F61068">
            <w:pPr>
              <w:pStyle w:val="SmallStandard"/>
              <w:rPr>
                <w:lang w:val="en-US"/>
              </w:rPr>
            </w:pPr>
            <w:r w:rsidRPr="00D01517">
              <w:t>0..1</w:t>
            </w:r>
          </w:p>
        </w:tc>
        <w:tc>
          <w:tcPr>
            <w:tcW w:w="682" w:type="dxa"/>
          </w:tcPr>
          <w:p w14:paraId="23579B8F" w14:textId="77777777" w:rsidR="00F61068" w:rsidRDefault="00F61068" w:rsidP="00F61068">
            <w:pPr>
              <w:pStyle w:val="SmallStandard"/>
              <w:rPr>
                <w:lang w:val="en-US"/>
              </w:rPr>
            </w:pPr>
            <w:r>
              <w:t>N</w:t>
            </w:r>
          </w:p>
        </w:tc>
        <w:tc>
          <w:tcPr>
            <w:tcW w:w="1593" w:type="dxa"/>
          </w:tcPr>
          <w:p w14:paraId="72F7809B" w14:textId="77777777" w:rsidR="00F61068" w:rsidRDefault="00F61068" w:rsidP="00F61068">
            <w:pPr>
              <w:pStyle w:val="SmallStandard"/>
              <w:rPr>
                <w:lang w:val="en-US"/>
              </w:rPr>
            </w:pPr>
            <w:r>
              <w:t>WireEndAccessorySpecification</w:t>
            </w:r>
          </w:p>
        </w:tc>
        <w:tc>
          <w:tcPr>
            <w:tcW w:w="682" w:type="dxa"/>
          </w:tcPr>
          <w:p w14:paraId="1C0DBB56" w14:textId="77777777" w:rsidR="00F61068" w:rsidRDefault="00F61068" w:rsidP="00F61068">
            <w:pPr>
              <w:pStyle w:val="SmallStandard"/>
              <w:rPr>
                <w:lang w:val="en-US"/>
              </w:rPr>
            </w:pPr>
            <w:r w:rsidRPr="00D01517">
              <w:t>0..*</w:t>
            </w:r>
          </w:p>
        </w:tc>
        <w:tc>
          <w:tcPr>
            <w:tcW w:w="3912" w:type="dxa"/>
          </w:tcPr>
          <w:p w14:paraId="55D8A3FD" w14:textId="77777777" w:rsidR="005902F7" w:rsidRDefault="00000000">
            <w:pPr>
              <w:jc w:val="left"/>
            </w:pPr>
            <w:r>
              <w:rPr>
                <w:sz w:val="16"/>
                <w:szCs w:val="16"/>
              </w:rPr>
              <w:t xml:space="preserve">References the single </w:t>
            </w:r>
            <w:r>
              <w:rPr>
                <w:i/>
                <w:iCs/>
                <w:sz w:val="16"/>
                <w:szCs w:val="16"/>
              </w:rPr>
              <w:t>WireReceptionSpecification</w:t>
            </w:r>
            <w:r>
              <w:rPr>
                <w:sz w:val="16"/>
                <w:szCs w:val="16"/>
              </w:rPr>
              <w:t xml:space="preserve"> that is specifying the properties of the </w:t>
            </w:r>
            <w:r>
              <w:rPr>
                <w:i/>
                <w:iCs/>
                <w:sz w:val="16"/>
                <w:szCs w:val="16"/>
              </w:rPr>
              <w:t>WireEndAccessory</w:t>
            </w:r>
            <w:r>
              <w:rPr>
                <w:sz w:val="16"/>
                <w:szCs w:val="16"/>
              </w:rPr>
              <w:t xml:space="preserve"> that are related to wire.</w:t>
            </w:r>
          </w:p>
        </w:tc>
      </w:tr>
      <w:tr w:rsidR="005811A4" w14:paraId="22A3DDBE" w14:textId="77777777" w:rsidTr="005811A4">
        <w:tc>
          <w:tcPr>
            <w:tcW w:w="1594" w:type="dxa"/>
          </w:tcPr>
          <w:p w14:paraId="7AF57E2B" w14:textId="77777777" w:rsidR="00F61068" w:rsidRDefault="00F61068" w:rsidP="00F61068">
            <w:pPr>
              <w:pStyle w:val="SmallStandard"/>
              <w:rPr>
                <w:lang w:val="en-US"/>
              </w:rPr>
            </w:pPr>
            <w:r>
              <w:rPr>
                <w:lang w:val="en-US"/>
              </w:rPr>
              <w:t>wireReceptionSpecification</w:t>
            </w:r>
          </w:p>
        </w:tc>
        <w:tc>
          <w:tcPr>
            <w:tcW w:w="682" w:type="dxa"/>
          </w:tcPr>
          <w:p w14:paraId="36F62A30" w14:textId="77777777" w:rsidR="00F61068" w:rsidRDefault="00F61068" w:rsidP="00F61068">
            <w:pPr>
              <w:pStyle w:val="SmallStandard"/>
              <w:rPr>
                <w:lang w:val="en-US"/>
              </w:rPr>
            </w:pPr>
            <w:r w:rsidRPr="00D01517">
              <w:t>0..1</w:t>
            </w:r>
          </w:p>
        </w:tc>
        <w:tc>
          <w:tcPr>
            <w:tcW w:w="682" w:type="dxa"/>
          </w:tcPr>
          <w:p w14:paraId="1CBD42F0" w14:textId="77777777" w:rsidR="00F61068" w:rsidRDefault="00F61068" w:rsidP="00F61068">
            <w:pPr>
              <w:pStyle w:val="SmallStandard"/>
              <w:rPr>
                <w:lang w:val="en-US"/>
              </w:rPr>
            </w:pPr>
            <w:r>
              <w:t>N</w:t>
            </w:r>
          </w:p>
        </w:tc>
        <w:tc>
          <w:tcPr>
            <w:tcW w:w="1593" w:type="dxa"/>
          </w:tcPr>
          <w:p w14:paraId="23BDC050" w14:textId="77777777" w:rsidR="00F61068" w:rsidRDefault="00F61068" w:rsidP="00F61068">
            <w:pPr>
              <w:pStyle w:val="SmallStandard"/>
              <w:rPr>
                <w:lang w:val="en-US"/>
              </w:rPr>
            </w:pPr>
            <w:r>
              <w:t>WireReception</w:t>
            </w:r>
          </w:p>
        </w:tc>
        <w:tc>
          <w:tcPr>
            <w:tcW w:w="682" w:type="dxa"/>
          </w:tcPr>
          <w:p w14:paraId="41878FB5" w14:textId="77777777" w:rsidR="00F61068" w:rsidRDefault="00F61068" w:rsidP="00F61068">
            <w:pPr>
              <w:pStyle w:val="SmallStandard"/>
              <w:rPr>
                <w:lang w:val="en-US"/>
              </w:rPr>
            </w:pPr>
            <w:r w:rsidRPr="00D01517">
              <w:t>0..*</w:t>
            </w:r>
          </w:p>
        </w:tc>
        <w:tc>
          <w:tcPr>
            <w:tcW w:w="3912" w:type="dxa"/>
          </w:tcPr>
          <w:p w14:paraId="08A0FA02" w14:textId="77777777" w:rsidR="00ED71BF" w:rsidRDefault="00ED71BF" w:rsidP="00ED71BF">
            <w:pPr>
              <w:pStyle w:val="SmallStandard"/>
            </w:pPr>
            <w:r w:rsidRPr="00491287">
              <w:t xml:space="preserve">References the WireReceptionSpecification that specifies the WireReception. </w:t>
            </w:r>
          </w:p>
        </w:tc>
      </w:tr>
    </w:tbl>
    <w:p w14:paraId="037E92A6" w14:textId="77777777" w:rsidR="00ED71BF" w:rsidRPr="00F23971" w:rsidRDefault="00ED71BF" w:rsidP="00C57233">
      <w:pPr>
        <w:pStyle w:val="berschrift3"/>
        <w:rPr>
          <w:lang w:val="en-GB"/>
        </w:rPr>
      </w:pPr>
      <w:bookmarkStart w:id="535" w:name="_Toc209165020"/>
      <w:r>
        <w:rPr>
          <w:lang w:val="en-GB"/>
        </w:rPr>
        <w:t xml:space="preserve">Class </w:t>
      </w:r>
      <w:bookmarkStart w:id="536" w:name="_dd1e506b6a664df6328380b3b11bc754"/>
      <w:r>
        <w:rPr>
          <w:lang w:val="en-GB"/>
        </w:rPr>
        <w:t>WireSpecification</w:t>
      </w:r>
      <w:bookmarkEnd w:id="535"/>
      <w:bookmarkEnd w:id="536"/>
    </w:p>
    <w:p w14:paraId="29CCAEDE" w14:textId="77777777" w:rsidR="005902F7" w:rsidRDefault="00000000">
      <w:r>
        <w:rPr>
          <w:sz w:val="18"/>
          <w:szCs w:val="18"/>
        </w:rPr>
        <w:t>Specification for the definition of a wire. This can either be a complex multicore wire or a normal single core. In the VEC a wire is defined by one WireElement, which may be composed from other WireElements.</w:t>
      </w:r>
    </w:p>
    <w:p w14:paraId="2C5D35D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81C671C" w14:textId="77777777" w:rsidTr="008B13C6">
        <w:tc>
          <w:tcPr>
            <w:tcW w:w="2013" w:type="dxa"/>
            <w:tcMar>
              <w:top w:w="28" w:type="dxa"/>
              <w:left w:w="28" w:type="dxa"/>
              <w:bottom w:w="28" w:type="dxa"/>
              <w:right w:w="28" w:type="dxa"/>
            </w:tcMar>
          </w:tcPr>
          <w:p w14:paraId="0EE765F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E3FFEBC" w14:textId="6E5D5555"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325FD948" w14:textId="77777777" w:rsidTr="008B13C6">
        <w:tc>
          <w:tcPr>
            <w:tcW w:w="2013" w:type="dxa"/>
            <w:tcMar>
              <w:top w:w="28" w:type="dxa"/>
              <w:left w:w="28" w:type="dxa"/>
              <w:bottom w:w="28" w:type="dxa"/>
              <w:right w:w="28" w:type="dxa"/>
            </w:tcMar>
          </w:tcPr>
          <w:p w14:paraId="54AC7DD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86413FD" w14:textId="77777777" w:rsidR="00ED71BF" w:rsidRPr="00620BBE" w:rsidRDefault="00ED71BF" w:rsidP="00ED71BF">
            <w:pPr>
              <w:pStyle w:val="SmallStandard"/>
            </w:pPr>
            <w:r w:rsidRPr="00620BBE">
              <w:t>NA</w:t>
            </w:r>
          </w:p>
        </w:tc>
      </w:tr>
      <w:tr w:rsidR="00ED71BF" w:rsidRPr="008359F5" w14:paraId="4BD01F45" w14:textId="77777777" w:rsidTr="008B13C6">
        <w:tc>
          <w:tcPr>
            <w:tcW w:w="2013" w:type="dxa"/>
            <w:tcMar>
              <w:top w:w="28" w:type="dxa"/>
              <w:left w:w="28" w:type="dxa"/>
              <w:bottom w:w="28" w:type="dxa"/>
              <w:right w:w="28" w:type="dxa"/>
            </w:tcMar>
          </w:tcPr>
          <w:p w14:paraId="221F691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A103BBA" w14:textId="77777777" w:rsidR="00ED71BF" w:rsidRPr="000437C1" w:rsidRDefault="00ED71BF" w:rsidP="008B13C6">
            <w:pPr>
              <w:pStyle w:val="SmallStandard"/>
            </w:pPr>
            <w:r>
              <w:t>false</w:t>
            </w:r>
          </w:p>
        </w:tc>
      </w:tr>
    </w:tbl>
    <w:p w14:paraId="0A4C659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A6097A1" w14:textId="77777777" w:rsidTr="008B13C6">
        <w:tc>
          <w:tcPr>
            <w:tcW w:w="4564" w:type="dxa"/>
            <w:gridSpan w:val="5"/>
          </w:tcPr>
          <w:p w14:paraId="2FE255A8" w14:textId="77777777" w:rsidR="00ED71BF" w:rsidRDefault="00ED71BF" w:rsidP="008B13C6">
            <w:pPr>
              <w:jc w:val="center"/>
              <w:rPr>
                <w:b/>
                <w:sz w:val="16"/>
                <w:szCs w:val="16"/>
                <w:lang w:val="en-GB"/>
              </w:rPr>
            </w:pPr>
            <w:r>
              <w:rPr>
                <w:b/>
                <w:sz w:val="16"/>
                <w:szCs w:val="16"/>
                <w:lang w:val="en-GB"/>
              </w:rPr>
              <w:t>Other End</w:t>
            </w:r>
          </w:p>
        </w:tc>
        <w:tc>
          <w:tcPr>
            <w:tcW w:w="567" w:type="dxa"/>
          </w:tcPr>
          <w:p w14:paraId="18FCD4E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680E867" w14:textId="77777777" w:rsidR="00ED71BF" w:rsidRDefault="00ED71BF" w:rsidP="008B13C6">
            <w:pPr>
              <w:jc w:val="center"/>
              <w:rPr>
                <w:b/>
                <w:sz w:val="16"/>
                <w:szCs w:val="16"/>
                <w:lang w:val="en-GB"/>
              </w:rPr>
            </w:pPr>
            <w:r>
              <w:rPr>
                <w:b/>
                <w:sz w:val="16"/>
                <w:szCs w:val="16"/>
                <w:lang w:val="en-GB"/>
              </w:rPr>
              <w:t>General</w:t>
            </w:r>
          </w:p>
        </w:tc>
      </w:tr>
      <w:tr w:rsidR="00ED71BF" w:rsidRPr="00720F6F" w14:paraId="5ED55650" w14:textId="77777777" w:rsidTr="008B13C6">
        <w:trPr>
          <w:cantSplit/>
          <w:trHeight w:val="1201"/>
        </w:trPr>
        <w:tc>
          <w:tcPr>
            <w:tcW w:w="1588" w:type="dxa"/>
          </w:tcPr>
          <w:p w14:paraId="36A5B7A8" w14:textId="77777777" w:rsidR="00ED71BF" w:rsidRDefault="00ED71BF" w:rsidP="008B13C6">
            <w:pPr>
              <w:rPr>
                <w:b/>
                <w:sz w:val="16"/>
                <w:szCs w:val="16"/>
                <w:lang w:val="en-GB"/>
              </w:rPr>
            </w:pPr>
            <w:r>
              <w:rPr>
                <w:b/>
                <w:sz w:val="16"/>
                <w:szCs w:val="16"/>
                <w:lang w:val="en-GB"/>
              </w:rPr>
              <w:t>Role</w:t>
            </w:r>
          </w:p>
        </w:tc>
        <w:tc>
          <w:tcPr>
            <w:tcW w:w="1558" w:type="dxa"/>
          </w:tcPr>
          <w:p w14:paraId="0E837C67"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548431F"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043F5F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A3F1E27"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274A4D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FE3E04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4201BC0" w14:textId="77777777" w:rsidR="00ED71BF" w:rsidRPr="008359F5" w:rsidRDefault="00ED71BF" w:rsidP="008B13C6">
            <w:pPr>
              <w:rPr>
                <w:b/>
                <w:sz w:val="16"/>
                <w:szCs w:val="16"/>
                <w:lang w:val="en-GB"/>
              </w:rPr>
            </w:pPr>
            <w:r>
              <w:rPr>
                <w:b/>
                <w:sz w:val="16"/>
                <w:szCs w:val="16"/>
                <w:lang w:val="en-GB"/>
              </w:rPr>
              <w:t>Comment</w:t>
            </w:r>
          </w:p>
        </w:tc>
      </w:tr>
      <w:tr w:rsidR="00ED71BF" w:rsidRPr="004E10D9" w14:paraId="2B2E09BE" w14:textId="77777777" w:rsidTr="008B13C6">
        <w:tc>
          <w:tcPr>
            <w:tcW w:w="1588" w:type="dxa"/>
          </w:tcPr>
          <w:p w14:paraId="395D126E" w14:textId="77777777" w:rsidR="00ED71BF" w:rsidRPr="00634625" w:rsidRDefault="00ED71BF" w:rsidP="008B13C6">
            <w:pPr>
              <w:pStyle w:val="SmallStandard"/>
            </w:pPr>
            <w:r>
              <w:t>wireElement</w:t>
            </w:r>
          </w:p>
        </w:tc>
        <w:tc>
          <w:tcPr>
            <w:tcW w:w="1558" w:type="dxa"/>
          </w:tcPr>
          <w:p w14:paraId="4298D7DC" w14:textId="77777777" w:rsidR="00ED71BF" w:rsidRPr="00132C43" w:rsidRDefault="00ED71BF" w:rsidP="008B13C6">
            <w:pPr>
              <w:pStyle w:val="SmallStandard"/>
            </w:pPr>
            <w:r>
              <w:t xml:space="preserve">WireElement </w:t>
            </w:r>
          </w:p>
        </w:tc>
        <w:tc>
          <w:tcPr>
            <w:tcW w:w="568" w:type="dxa"/>
          </w:tcPr>
          <w:p w14:paraId="7C9DDADA" w14:textId="77777777" w:rsidR="00ED71BF" w:rsidRPr="00D331EF" w:rsidRDefault="00ED71BF" w:rsidP="008B13C6">
            <w:pPr>
              <w:pStyle w:val="SmallStandard"/>
            </w:pPr>
            <w:r w:rsidRPr="00574783">
              <w:t>1</w:t>
            </w:r>
          </w:p>
        </w:tc>
        <w:tc>
          <w:tcPr>
            <w:tcW w:w="425" w:type="dxa"/>
          </w:tcPr>
          <w:p w14:paraId="4EE1C56C" w14:textId="77777777" w:rsidR="00ED71BF" w:rsidRPr="00675E8E" w:rsidRDefault="00ED71BF" w:rsidP="008B13C6">
            <w:pPr>
              <w:pStyle w:val="SmallStandard"/>
              <w:rPr>
                <w:lang w:val="en-US"/>
              </w:rPr>
            </w:pPr>
            <w:r w:rsidRPr="00675E8E">
              <w:rPr>
                <w:lang w:val="en-US"/>
              </w:rPr>
              <w:t>Y</w:t>
            </w:r>
          </w:p>
        </w:tc>
        <w:tc>
          <w:tcPr>
            <w:tcW w:w="425" w:type="dxa"/>
          </w:tcPr>
          <w:p w14:paraId="465F8D30" w14:textId="77777777" w:rsidR="00ED71BF" w:rsidRPr="00207506" w:rsidRDefault="00ED71BF" w:rsidP="008B13C6">
            <w:pPr>
              <w:pStyle w:val="SmallStandard"/>
            </w:pPr>
            <w:r>
              <w:t>N</w:t>
            </w:r>
          </w:p>
        </w:tc>
        <w:tc>
          <w:tcPr>
            <w:tcW w:w="567" w:type="dxa"/>
          </w:tcPr>
          <w:p w14:paraId="5AB832D1" w14:textId="77777777" w:rsidR="00ED71BF" w:rsidRPr="00D331EF" w:rsidRDefault="00ED71BF" w:rsidP="008B13C6">
            <w:pPr>
              <w:pStyle w:val="SmallStandard"/>
            </w:pPr>
            <w:r w:rsidRPr="00207506">
              <w:t>0..1</w:t>
            </w:r>
          </w:p>
        </w:tc>
        <w:tc>
          <w:tcPr>
            <w:tcW w:w="426" w:type="dxa"/>
          </w:tcPr>
          <w:p w14:paraId="67826798" w14:textId="77777777" w:rsidR="00ED71BF" w:rsidRDefault="00ED71BF" w:rsidP="008B13C6">
            <w:pPr>
              <w:pStyle w:val="SmallStandard"/>
            </w:pPr>
            <w:r>
              <w:t>Y</w:t>
            </w:r>
          </w:p>
        </w:tc>
        <w:tc>
          <w:tcPr>
            <w:tcW w:w="3543" w:type="dxa"/>
          </w:tcPr>
          <w:p w14:paraId="10CD3319" w14:textId="77777777" w:rsidR="005902F7" w:rsidRDefault="00000000">
            <w:pPr>
              <w:jc w:val="left"/>
            </w:pPr>
            <w:r>
              <w:rPr>
                <w:sz w:val="16"/>
                <w:szCs w:val="16"/>
              </w:rPr>
              <w:t xml:space="preserve">Specifies the </w:t>
            </w:r>
            <w:r>
              <w:rPr>
                <w:i/>
                <w:iCs/>
                <w:sz w:val="16"/>
                <w:szCs w:val="16"/>
              </w:rPr>
              <w:t>WireElement</w:t>
            </w:r>
            <w:r>
              <w:rPr>
                <w:sz w:val="16"/>
                <w:szCs w:val="16"/>
              </w:rPr>
              <w:t xml:space="preserve"> that represents the root of the </w:t>
            </w:r>
            <w:r>
              <w:rPr>
                <w:i/>
                <w:iCs/>
                <w:sz w:val="16"/>
                <w:szCs w:val="16"/>
              </w:rPr>
              <w:t>WireSpecification</w:t>
            </w:r>
            <w:r>
              <w:rPr>
                <w:sz w:val="16"/>
                <w:szCs w:val="16"/>
              </w:rPr>
              <w:t>.</w:t>
            </w:r>
          </w:p>
        </w:tc>
      </w:tr>
      <w:tr w:rsidR="00ED71BF" w:rsidRPr="004E10D9" w14:paraId="216D458B" w14:textId="77777777" w:rsidTr="008B13C6">
        <w:tc>
          <w:tcPr>
            <w:tcW w:w="1588" w:type="dxa"/>
          </w:tcPr>
          <w:p w14:paraId="203898B0" w14:textId="77777777" w:rsidR="00ED71BF" w:rsidRPr="00634625" w:rsidRDefault="00ED71BF" w:rsidP="008B13C6">
            <w:pPr>
              <w:pStyle w:val="SmallStandard"/>
            </w:pPr>
            <w:r>
              <w:t>wireElementSpecification</w:t>
            </w:r>
          </w:p>
        </w:tc>
        <w:tc>
          <w:tcPr>
            <w:tcW w:w="1558" w:type="dxa"/>
          </w:tcPr>
          <w:p w14:paraId="36466989" w14:textId="77777777" w:rsidR="00ED71BF" w:rsidRPr="00132C43" w:rsidRDefault="00ED71BF" w:rsidP="008B13C6">
            <w:pPr>
              <w:pStyle w:val="SmallStandard"/>
            </w:pPr>
            <w:r>
              <w:t xml:space="preserve">WireElementSpecification </w:t>
            </w:r>
          </w:p>
        </w:tc>
        <w:tc>
          <w:tcPr>
            <w:tcW w:w="568" w:type="dxa"/>
          </w:tcPr>
          <w:p w14:paraId="464B7F31" w14:textId="77777777" w:rsidR="00ED71BF" w:rsidRPr="00D331EF" w:rsidRDefault="00ED71BF" w:rsidP="008B13C6">
            <w:pPr>
              <w:pStyle w:val="SmallStandard"/>
            </w:pPr>
            <w:r w:rsidRPr="00574783">
              <w:t>0..1</w:t>
            </w:r>
          </w:p>
        </w:tc>
        <w:tc>
          <w:tcPr>
            <w:tcW w:w="425" w:type="dxa"/>
          </w:tcPr>
          <w:p w14:paraId="595B4D25" w14:textId="77777777" w:rsidR="00ED71BF" w:rsidRPr="00675E8E" w:rsidRDefault="00ED71BF" w:rsidP="008B13C6">
            <w:pPr>
              <w:pStyle w:val="SmallStandard"/>
              <w:rPr>
                <w:lang w:val="en-US"/>
              </w:rPr>
            </w:pPr>
            <w:r w:rsidRPr="00675E8E">
              <w:rPr>
                <w:lang w:val="en-US"/>
              </w:rPr>
              <w:t>Y</w:t>
            </w:r>
          </w:p>
        </w:tc>
        <w:tc>
          <w:tcPr>
            <w:tcW w:w="425" w:type="dxa"/>
          </w:tcPr>
          <w:p w14:paraId="1EAB762F" w14:textId="77777777" w:rsidR="00ED71BF" w:rsidRPr="00207506" w:rsidRDefault="00ED71BF" w:rsidP="008B13C6">
            <w:pPr>
              <w:pStyle w:val="SmallStandard"/>
            </w:pPr>
            <w:r>
              <w:t>N</w:t>
            </w:r>
          </w:p>
        </w:tc>
        <w:tc>
          <w:tcPr>
            <w:tcW w:w="567" w:type="dxa"/>
          </w:tcPr>
          <w:p w14:paraId="32E1B893" w14:textId="77777777" w:rsidR="00ED71BF" w:rsidRPr="00D331EF" w:rsidRDefault="00ED71BF" w:rsidP="008B13C6">
            <w:pPr>
              <w:pStyle w:val="SmallStandard"/>
            </w:pPr>
            <w:r w:rsidRPr="00207506">
              <w:t>0..*</w:t>
            </w:r>
          </w:p>
        </w:tc>
        <w:tc>
          <w:tcPr>
            <w:tcW w:w="426" w:type="dxa"/>
          </w:tcPr>
          <w:p w14:paraId="1872AE88" w14:textId="77777777" w:rsidR="00ED71BF" w:rsidRPr="00D331EF" w:rsidRDefault="00ED71BF" w:rsidP="008B13C6">
            <w:pPr>
              <w:pStyle w:val="SmallStandard"/>
            </w:pPr>
            <w:r>
              <w:t>N</w:t>
            </w:r>
          </w:p>
        </w:tc>
        <w:tc>
          <w:tcPr>
            <w:tcW w:w="3543" w:type="dxa"/>
          </w:tcPr>
          <w:p w14:paraId="029E43B1" w14:textId="77777777" w:rsidR="00ED71BF" w:rsidRDefault="00ED71BF" w:rsidP="00ED71BF">
            <w:pPr>
              <w:pStyle w:val="SmallStandard"/>
              <w:rPr>
                <w:i/>
                <w:u w:val="single"/>
              </w:rPr>
            </w:pPr>
            <w:r w:rsidRPr="005058FF">
              <w:rPr>
                <w:i/>
                <w:u w:val="single"/>
              </w:rPr>
              <w:t>Deprecated since 2.2.0</w:t>
            </w:r>
            <w:r>
              <w:rPr>
                <w:i/>
                <w:u w:val="single"/>
              </w:rPr>
              <w:t>;</w:t>
            </w:r>
          </w:p>
          <w:p w14:paraId="0C979E31" w14:textId="77777777" w:rsidR="00ED71BF" w:rsidRPr="00620BBE" w:rsidRDefault="00ED71BF" w:rsidP="00ED71BF">
            <w:pPr>
              <w:pStyle w:val="SmallStandard"/>
            </w:pPr>
            <w:r w:rsidRPr="005058FF">
              <w:rPr>
                <w:i/>
                <w:u w:val="single"/>
              </w:rPr>
              <w:t>Reason: Redundant to WireSpecification-&gt;WireElement-&gt;WireElementSpecification (exists for historical reasons).</w:t>
            </w:r>
          </w:p>
          <w:p w14:paraId="2F9C7CD2" w14:textId="77777777" w:rsidR="005902F7" w:rsidRDefault="00000000">
            <w:pPr>
              <w:jc w:val="left"/>
            </w:pPr>
            <w:r>
              <w:rPr>
                <w:sz w:val="16"/>
                <w:szCs w:val="16"/>
              </w:rPr>
              <w:t xml:space="preserve">References the </w:t>
            </w:r>
            <w:r>
              <w:rPr>
                <w:i/>
                <w:iCs/>
                <w:sz w:val="16"/>
                <w:szCs w:val="16"/>
              </w:rPr>
              <w:t xml:space="preserve">WireElementSpecification </w:t>
            </w:r>
            <w:r>
              <w:rPr>
                <w:sz w:val="16"/>
                <w:szCs w:val="16"/>
              </w:rPr>
              <w:t xml:space="preserve">that defines the properties of the top-most </w:t>
            </w:r>
            <w:r>
              <w:rPr>
                <w:i/>
                <w:iCs/>
                <w:sz w:val="16"/>
                <w:szCs w:val="16"/>
              </w:rPr>
              <w:t>WireElement.</w:t>
            </w:r>
          </w:p>
        </w:tc>
      </w:tr>
    </w:tbl>
    <w:p w14:paraId="7811B81A"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80F23BF" w14:textId="77777777" w:rsidTr="008572A0">
        <w:tc>
          <w:tcPr>
            <w:tcW w:w="2958" w:type="dxa"/>
            <w:gridSpan w:val="3"/>
          </w:tcPr>
          <w:p w14:paraId="5AD0B46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3A55AFD" w14:textId="77777777" w:rsidR="00EC5D1A" w:rsidRPr="005811A4" w:rsidRDefault="00EC5D1A" w:rsidP="005811A4">
            <w:pPr>
              <w:rPr>
                <w:b/>
                <w:sz w:val="16"/>
                <w:szCs w:val="16"/>
                <w:lang w:val="en-GB"/>
              </w:rPr>
            </w:pPr>
            <w:r>
              <w:rPr>
                <w:b/>
                <w:sz w:val="16"/>
                <w:szCs w:val="16"/>
                <w:lang w:val="en-GB"/>
              </w:rPr>
              <w:t>Other End</w:t>
            </w:r>
          </w:p>
        </w:tc>
        <w:tc>
          <w:tcPr>
            <w:tcW w:w="3912" w:type="dxa"/>
          </w:tcPr>
          <w:p w14:paraId="49A05CA6" w14:textId="77777777" w:rsidR="00EC5D1A" w:rsidRPr="005811A4" w:rsidRDefault="00EC5D1A" w:rsidP="005811A4">
            <w:pPr>
              <w:rPr>
                <w:b/>
                <w:sz w:val="16"/>
                <w:szCs w:val="16"/>
                <w:lang w:val="en-GB"/>
              </w:rPr>
            </w:pPr>
            <w:r>
              <w:rPr>
                <w:b/>
                <w:sz w:val="16"/>
                <w:szCs w:val="16"/>
                <w:lang w:val="en-GB"/>
              </w:rPr>
              <w:t>General</w:t>
            </w:r>
          </w:p>
        </w:tc>
      </w:tr>
      <w:tr w:rsidR="005811A4" w14:paraId="6D7E1BE6" w14:textId="77777777" w:rsidTr="005811A4">
        <w:tc>
          <w:tcPr>
            <w:tcW w:w="1594" w:type="dxa"/>
          </w:tcPr>
          <w:p w14:paraId="67DB2F4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EB0946C"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73ADBD6"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8106A1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8C3144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EECCCEA" w14:textId="77777777" w:rsidR="00F61068" w:rsidRPr="005811A4" w:rsidRDefault="005811A4" w:rsidP="005811A4">
            <w:pPr>
              <w:rPr>
                <w:b/>
                <w:sz w:val="16"/>
                <w:szCs w:val="16"/>
                <w:lang w:val="en-GB"/>
              </w:rPr>
            </w:pPr>
            <w:r>
              <w:rPr>
                <w:b/>
                <w:sz w:val="16"/>
                <w:szCs w:val="16"/>
                <w:lang w:val="en-GB"/>
              </w:rPr>
              <w:t>Comment</w:t>
            </w:r>
          </w:p>
        </w:tc>
      </w:tr>
      <w:tr w:rsidR="005811A4" w14:paraId="137EC682" w14:textId="77777777" w:rsidTr="005811A4">
        <w:tc>
          <w:tcPr>
            <w:tcW w:w="1594" w:type="dxa"/>
          </w:tcPr>
          <w:p w14:paraId="1A01402A" w14:textId="77777777" w:rsidR="00F61068" w:rsidRDefault="00F61068" w:rsidP="00F61068">
            <w:pPr>
              <w:pStyle w:val="SmallStandard"/>
              <w:rPr>
                <w:lang w:val="en-US"/>
              </w:rPr>
            </w:pPr>
            <w:r>
              <w:rPr>
                <w:lang w:val="en-US"/>
              </w:rPr>
              <w:t>wireSpecification</w:t>
            </w:r>
          </w:p>
        </w:tc>
        <w:tc>
          <w:tcPr>
            <w:tcW w:w="682" w:type="dxa"/>
          </w:tcPr>
          <w:p w14:paraId="3D075D9B" w14:textId="77777777" w:rsidR="00F61068" w:rsidRDefault="00F61068" w:rsidP="00F61068">
            <w:pPr>
              <w:pStyle w:val="SmallStandard"/>
              <w:rPr>
                <w:lang w:val="en-US"/>
              </w:rPr>
            </w:pPr>
            <w:r w:rsidRPr="00D01517">
              <w:t>1</w:t>
            </w:r>
          </w:p>
        </w:tc>
        <w:tc>
          <w:tcPr>
            <w:tcW w:w="682" w:type="dxa"/>
          </w:tcPr>
          <w:p w14:paraId="5E9ECEAF" w14:textId="77777777" w:rsidR="00F61068" w:rsidRDefault="00F61068" w:rsidP="00F61068">
            <w:pPr>
              <w:pStyle w:val="SmallStandard"/>
              <w:rPr>
                <w:lang w:val="en-US"/>
              </w:rPr>
            </w:pPr>
            <w:r>
              <w:t>N</w:t>
            </w:r>
          </w:p>
        </w:tc>
        <w:tc>
          <w:tcPr>
            <w:tcW w:w="1593" w:type="dxa"/>
          </w:tcPr>
          <w:p w14:paraId="0D6C0571" w14:textId="77777777" w:rsidR="00F61068" w:rsidRDefault="00F61068" w:rsidP="00F61068">
            <w:pPr>
              <w:pStyle w:val="SmallStandard"/>
              <w:rPr>
                <w:lang w:val="en-US"/>
              </w:rPr>
            </w:pPr>
            <w:r>
              <w:t>WireRole</w:t>
            </w:r>
          </w:p>
        </w:tc>
        <w:tc>
          <w:tcPr>
            <w:tcW w:w="682" w:type="dxa"/>
          </w:tcPr>
          <w:p w14:paraId="041968D1" w14:textId="77777777" w:rsidR="00F61068" w:rsidRDefault="00F61068" w:rsidP="00F61068">
            <w:pPr>
              <w:pStyle w:val="SmallStandard"/>
              <w:rPr>
                <w:lang w:val="en-US"/>
              </w:rPr>
            </w:pPr>
            <w:r w:rsidRPr="00D01517">
              <w:t>0..*</w:t>
            </w:r>
          </w:p>
        </w:tc>
        <w:tc>
          <w:tcPr>
            <w:tcW w:w="3912" w:type="dxa"/>
          </w:tcPr>
          <w:p w14:paraId="5DD6C635" w14:textId="77777777" w:rsidR="005902F7" w:rsidRDefault="00000000">
            <w:pPr>
              <w:jc w:val="left"/>
            </w:pPr>
            <w:r>
              <w:rPr>
                <w:sz w:val="16"/>
                <w:szCs w:val="16"/>
              </w:rPr>
              <w:t xml:space="preserve">References the </w:t>
            </w:r>
            <w:r>
              <w:rPr>
                <w:i/>
                <w:iCs/>
                <w:sz w:val="16"/>
                <w:szCs w:val="16"/>
              </w:rPr>
              <w:t>WireSpecification</w:t>
            </w:r>
            <w:r>
              <w:rPr>
                <w:sz w:val="16"/>
                <w:szCs w:val="16"/>
              </w:rPr>
              <w:t xml:space="preserve"> that is instanced by this </w:t>
            </w:r>
            <w:r>
              <w:rPr>
                <w:i/>
                <w:iCs/>
                <w:sz w:val="16"/>
                <w:szCs w:val="16"/>
              </w:rPr>
              <w:t>WireRole.</w:t>
            </w:r>
          </w:p>
        </w:tc>
      </w:tr>
    </w:tbl>
    <w:p w14:paraId="0192283F" w14:textId="77777777" w:rsidR="00ED71BF" w:rsidRPr="00F23971" w:rsidRDefault="00ED71BF" w:rsidP="00C57233">
      <w:pPr>
        <w:pStyle w:val="berschrift3"/>
        <w:rPr>
          <w:lang w:val="en-GB"/>
        </w:rPr>
      </w:pPr>
      <w:bookmarkStart w:id="537" w:name="_Toc209165021"/>
      <w:r>
        <w:rPr>
          <w:lang w:val="en-GB"/>
        </w:rPr>
        <w:t xml:space="preserve">Class </w:t>
      </w:r>
      <w:bookmarkStart w:id="538" w:name="_b70fc12f6b9f680027e7aae6dedb7406"/>
      <w:r>
        <w:rPr>
          <w:lang w:val="en-GB"/>
        </w:rPr>
        <w:t>WireTupleSpecification</w:t>
      </w:r>
      <w:bookmarkEnd w:id="537"/>
      <w:bookmarkEnd w:id="538"/>
    </w:p>
    <w:p w14:paraId="5F1EA325" w14:textId="77777777" w:rsidR="005902F7" w:rsidRDefault="00000000">
      <w:r>
        <w:rPr>
          <w:sz w:val="18"/>
          <w:szCs w:val="18"/>
        </w:rPr>
        <w:t xml:space="preserve">A </w:t>
      </w:r>
      <w:r>
        <w:rPr>
          <w:i/>
          <w:iCs/>
          <w:sz w:val="18"/>
          <w:szCs w:val="18"/>
        </w:rPr>
        <w:t>Specification</w:t>
      </w:r>
      <w:r>
        <w:rPr>
          <w:sz w:val="18"/>
          <w:szCs w:val="18"/>
        </w:rPr>
        <w:t xml:space="preserve"> to define requirements for the handling of wire / wire element tuples (pairs, triple,...) with the focus on twisting. More precisely, the allowed untwisting at the wire ends and required measures against it.</w:t>
      </w:r>
    </w:p>
    <w:p w14:paraId="3565AD5E" w14:textId="77777777" w:rsidR="005902F7" w:rsidRDefault="00000000">
      <w:r>
        <w:rPr>
          <w:sz w:val="18"/>
          <w:szCs w:val="18"/>
        </w:rPr>
        <w:t xml:space="preserve">This definition is made independent from the </w:t>
      </w:r>
      <w:r>
        <w:rPr>
          <w:i/>
          <w:iCs/>
          <w:sz w:val="18"/>
          <w:szCs w:val="18"/>
        </w:rPr>
        <w:t>WireGroup</w:t>
      </w:r>
      <w:r>
        <w:rPr>
          <w:sz w:val="18"/>
          <w:szCs w:val="18"/>
        </w:rPr>
        <w:t>, as it might be defined for the part master data (the wire on the roller). The specifications for untwisting are based on the concrete usage.</w:t>
      </w:r>
    </w:p>
    <w:p w14:paraId="18B8B5C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7059CA2" w14:textId="77777777" w:rsidTr="008B13C6">
        <w:tc>
          <w:tcPr>
            <w:tcW w:w="2013" w:type="dxa"/>
            <w:tcMar>
              <w:top w:w="28" w:type="dxa"/>
              <w:left w:w="28" w:type="dxa"/>
              <w:bottom w:w="28" w:type="dxa"/>
              <w:right w:w="28" w:type="dxa"/>
            </w:tcMar>
          </w:tcPr>
          <w:p w14:paraId="012384B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AA64082" w14:textId="3AD4932D"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13F25AB0" w14:textId="77777777" w:rsidTr="008B13C6">
        <w:tc>
          <w:tcPr>
            <w:tcW w:w="2013" w:type="dxa"/>
            <w:tcMar>
              <w:top w:w="28" w:type="dxa"/>
              <w:left w:w="28" w:type="dxa"/>
              <w:bottom w:w="28" w:type="dxa"/>
              <w:right w:w="28" w:type="dxa"/>
            </w:tcMar>
          </w:tcPr>
          <w:p w14:paraId="5D56DD4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872B764" w14:textId="77777777" w:rsidR="00ED71BF" w:rsidRPr="00620BBE" w:rsidRDefault="00ED71BF" w:rsidP="00ED71BF">
            <w:pPr>
              <w:pStyle w:val="SmallStandard"/>
            </w:pPr>
            <w:r w:rsidRPr="00620BBE">
              <w:t>NA</w:t>
            </w:r>
          </w:p>
        </w:tc>
      </w:tr>
      <w:tr w:rsidR="00ED71BF" w:rsidRPr="008359F5" w14:paraId="169F3332" w14:textId="77777777" w:rsidTr="008B13C6">
        <w:tc>
          <w:tcPr>
            <w:tcW w:w="2013" w:type="dxa"/>
            <w:tcMar>
              <w:top w:w="28" w:type="dxa"/>
              <w:left w:w="28" w:type="dxa"/>
              <w:bottom w:w="28" w:type="dxa"/>
              <w:right w:w="28" w:type="dxa"/>
            </w:tcMar>
          </w:tcPr>
          <w:p w14:paraId="538DBFD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0068EC1" w14:textId="77777777" w:rsidR="00ED71BF" w:rsidRPr="000437C1" w:rsidRDefault="00ED71BF" w:rsidP="008B13C6">
            <w:pPr>
              <w:pStyle w:val="SmallStandard"/>
            </w:pPr>
            <w:r>
              <w:t>false</w:t>
            </w:r>
          </w:p>
        </w:tc>
      </w:tr>
    </w:tbl>
    <w:p w14:paraId="747BB7A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38BDA04" w14:textId="77777777" w:rsidTr="008B13C6">
        <w:tc>
          <w:tcPr>
            <w:tcW w:w="2013" w:type="dxa"/>
            <w:tcMar>
              <w:top w:w="28" w:type="dxa"/>
              <w:left w:w="28" w:type="dxa"/>
              <w:bottom w:w="28" w:type="dxa"/>
              <w:right w:w="28" w:type="dxa"/>
            </w:tcMar>
          </w:tcPr>
          <w:p w14:paraId="4941EC9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11E19A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AC9CE8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B046B0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B319350" w14:textId="77777777" w:rsidTr="008B13C6">
        <w:tc>
          <w:tcPr>
            <w:tcW w:w="2013" w:type="dxa"/>
            <w:tcMar>
              <w:top w:w="28" w:type="dxa"/>
              <w:left w:w="28" w:type="dxa"/>
              <w:bottom w:w="28" w:type="dxa"/>
              <w:right w:w="28" w:type="dxa"/>
            </w:tcMar>
          </w:tcPr>
          <w:p w14:paraId="0737B4CE" w14:textId="77777777" w:rsidR="00ED71BF" w:rsidRPr="00620BBE" w:rsidRDefault="00ED71BF" w:rsidP="008B13C6">
            <w:pPr>
              <w:pStyle w:val="SmallStandard"/>
            </w:pPr>
            <w:r w:rsidRPr="00620BBE">
              <w:t>fixationRequired</w:t>
            </w:r>
          </w:p>
        </w:tc>
        <w:tc>
          <w:tcPr>
            <w:tcW w:w="1559" w:type="dxa"/>
            <w:tcMar>
              <w:top w:w="28" w:type="dxa"/>
              <w:left w:w="28" w:type="dxa"/>
              <w:bottom w:w="28" w:type="dxa"/>
              <w:right w:w="28" w:type="dxa"/>
            </w:tcMar>
          </w:tcPr>
          <w:p w14:paraId="7F200525"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0A72532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EEBE809" w14:textId="77777777" w:rsidR="00ED71BF" w:rsidRDefault="00ED71BF" w:rsidP="00ED71BF">
            <w:pPr>
              <w:pStyle w:val="SmallStandard"/>
            </w:pPr>
            <w:r>
              <w:t>Specifies if an implementation of this specification in a concrete harness required to define a fixation against untwisting of the wire ends.</w:t>
            </w:r>
          </w:p>
        </w:tc>
      </w:tr>
      <w:tr w:rsidR="00ED71BF" w:rsidRPr="004E10D9" w14:paraId="02A1E8DC" w14:textId="77777777" w:rsidTr="008B13C6">
        <w:tc>
          <w:tcPr>
            <w:tcW w:w="2013" w:type="dxa"/>
            <w:tcMar>
              <w:top w:w="28" w:type="dxa"/>
              <w:left w:w="28" w:type="dxa"/>
              <w:bottom w:w="28" w:type="dxa"/>
              <w:right w:w="28" w:type="dxa"/>
            </w:tcMar>
          </w:tcPr>
          <w:p w14:paraId="57ED2912" w14:textId="77777777" w:rsidR="00ED71BF" w:rsidRPr="00620BBE" w:rsidRDefault="00ED71BF" w:rsidP="008B13C6">
            <w:pPr>
              <w:pStyle w:val="SmallStandard"/>
            </w:pPr>
            <w:r w:rsidRPr="00620BBE">
              <w:t>fixationOffset</w:t>
            </w:r>
          </w:p>
        </w:tc>
        <w:tc>
          <w:tcPr>
            <w:tcW w:w="1559" w:type="dxa"/>
            <w:tcMar>
              <w:top w:w="28" w:type="dxa"/>
              <w:left w:w="28" w:type="dxa"/>
              <w:bottom w:w="28" w:type="dxa"/>
              <w:right w:w="28" w:type="dxa"/>
            </w:tcMar>
          </w:tcPr>
          <w:p w14:paraId="404D7C8B"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7AFB4A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AB1D0BF" w14:textId="77777777" w:rsidR="00ED71BF" w:rsidRDefault="00ED71BF" w:rsidP="00ED71BF">
            <w:pPr>
              <w:pStyle w:val="SmallStandard"/>
            </w:pPr>
            <w:r>
              <w:t>The offset from the wire end, at which the fixation has to be placed.</w:t>
            </w:r>
          </w:p>
        </w:tc>
      </w:tr>
      <w:tr w:rsidR="00ED71BF" w:rsidRPr="004E10D9" w14:paraId="5D740C6C" w14:textId="77777777" w:rsidTr="008B13C6">
        <w:tc>
          <w:tcPr>
            <w:tcW w:w="2013" w:type="dxa"/>
            <w:tcMar>
              <w:top w:w="28" w:type="dxa"/>
              <w:left w:w="28" w:type="dxa"/>
              <w:bottom w:w="28" w:type="dxa"/>
              <w:right w:w="28" w:type="dxa"/>
            </w:tcMar>
          </w:tcPr>
          <w:p w14:paraId="186EFF9D" w14:textId="77777777" w:rsidR="00ED71BF" w:rsidRPr="00620BBE" w:rsidRDefault="00ED71BF" w:rsidP="008B13C6">
            <w:pPr>
              <w:pStyle w:val="SmallStandard"/>
            </w:pPr>
            <w:r w:rsidRPr="00620BBE">
              <w:t>maximumUntwistSingleSided</w:t>
            </w:r>
          </w:p>
        </w:tc>
        <w:tc>
          <w:tcPr>
            <w:tcW w:w="1559" w:type="dxa"/>
            <w:tcMar>
              <w:top w:w="28" w:type="dxa"/>
              <w:left w:w="28" w:type="dxa"/>
              <w:bottom w:w="28" w:type="dxa"/>
              <w:right w:w="28" w:type="dxa"/>
            </w:tcMar>
          </w:tcPr>
          <w:p w14:paraId="7550ECA5"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C93792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09B3605" w14:textId="77777777" w:rsidR="00ED71BF" w:rsidRDefault="00ED71BF" w:rsidP="00ED71BF">
            <w:pPr>
              <w:pStyle w:val="SmallStandard"/>
            </w:pPr>
            <w:r>
              <w:t>Specifies the maximum untwist for one side.</w:t>
            </w:r>
          </w:p>
        </w:tc>
      </w:tr>
      <w:tr w:rsidR="00ED71BF" w:rsidRPr="004E10D9" w14:paraId="0121FD8C" w14:textId="77777777" w:rsidTr="008B13C6">
        <w:tc>
          <w:tcPr>
            <w:tcW w:w="2013" w:type="dxa"/>
            <w:tcMar>
              <w:top w:w="28" w:type="dxa"/>
              <w:left w:w="28" w:type="dxa"/>
              <w:bottom w:w="28" w:type="dxa"/>
              <w:right w:w="28" w:type="dxa"/>
            </w:tcMar>
          </w:tcPr>
          <w:p w14:paraId="480D6453" w14:textId="77777777" w:rsidR="00ED71BF" w:rsidRPr="00620BBE" w:rsidRDefault="00ED71BF" w:rsidP="008B13C6">
            <w:pPr>
              <w:pStyle w:val="SmallStandard"/>
            </w:pPr>
            <w:r w:rsidRPr="00620BBE">
              <w:t>maximumUntwistDualSided</w:t>
            </w:r>
          </w:p>
        </w:tc>
        <w:tc>
          <w:tcPr>
            <w:tcW w:w="1559" w:type="dxa"/>
            <w:tcMar>
              <w:top w:w="28" w:type="dxa"/>
              <w:left w:w="28" w:type="dxa"/>
              <w:bottom w:w="28" w:type="dxa"/>
              <w:right w:w="28" w:type="dxa"/>
            </w:tcMar>
          </w:tcPr>
          <w:p w14:paraId="44CEA855"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71C991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F2A3437" w14:textId="77777777" w:rsidR="00ED71BF" w:rsidRDefault="00ED71BF" w:rsidP="00ED71BF">
            <w:pPr>
              <w:pStyle w:val="SmallStandard"/>
            </w:pPr>
            <w:r>
              <w:t>Specifies the maximum untwist for both sides together (A+B).</w:t>
            </w:r>
          </w:p>
        </w:tc>
      </w:tr>
    </w:tbl>
    <w:p w14:paraId="100895F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9E4CF7B" w14:textId="77777777" w:rsidTr="008B13C6">
        <w:tc>
          <w:tcPr>
            <w:tcW w:w="4564" w:type="dxa"/>
            <w:gridSpan w:val="5"/>
          </w:tcPr>
          <w:p w14:paraId="346ED23E" w14:textId="77777777" w:rsidR="00ED71BF" w:rsidRDefault="00ED71BF" w:rsidP="008B13C6">
            <w:pPr>
              <w:jc w:val="center"/>
              <w:rPr>
                <w:b/>
                <w:sz w:val="16"/>
                <w:szCs w:val="16"/>
                <w:lang w:val="en-GB"/>
              </w:rPr>
            </w:pPr>
            <w:r>
              <w:rPr>
                <w:b/>
                <w:sz w:val="16"/>
                <w:szCs w:val="16"/>
                <w:lang w:val="en-GB"/>
              </w:rPr>
              <w:t>Other End</w:t>
            </w:r>
          </w:p>
        </w:tc>
        <w:tc>
          <w:tcPr>
            <w:tcW w:w="567" w:type="dxa"/>
          </w:tcPr>
          <w:p w14:paraId="1A8476D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6D0F8C7" w14:textId="77777777" w:rsidR="00ED71BF" w:rsidRDefault="00ED71BF" w:rsidP="008B13C6">
            <w:pPr>
              <w:jc w:val="center"/>
              <w:rPr>
                <w:b/>
                <w:sz w:val="16"/>
                <w:szCs w:val="16"/>
                <w:lang w:val="en-GB"/>
              </w:rPr>
            </w:pPr>
            <w:r>
              <w:rPr>
                <w:b/>
                <w:sz w:val="16"/>
                <w:szCs w:val="16"/>
                <w:lang w:val="en-GB"/>
              </w:rPr>
              <w:t>General</w:t>
            </w:r>
          </w:p>
        </w:tc>
      </w:tr>
      <w:tr w:rsidR="00ED71BF" w:rsidRPr="00720F6F" w14:paraId="2873965F" w14:textId="77777777" w:rsidTr="008B13C6">
        <w:trPr>
          <w:cantSplit/>
          <w:trHeight w:val="1201"/>
        </w:trPr>
        <w:tc>
          <w:tcPr>
            <w:tcW w:w="1588" w:type="dxa"/>
          </w:tcPr>
          <w:p w14:paraId="59F89A77" w14:textId="77777777" w:rsidR="00ED71BF" w:rsidRDefault="00ED71BF" w:rsidP="008B13C6">
            <w:pPr>
              <w:rPr>
                <w:b/>
                <w:sz w:val="16"/>
                <w:szCs w:val="16"/>
                <w:lang w:val="en-GB"/>
              </w:rPr>
            </w:pPr>
            <w:r>
              <w:rPr>
                <w:b/>
                <w:sz w:val="16"/>
                <w:szCs w:val="16"/>
                <w:lang w:val="en-GB"/>
              </w:rPr>
              <w:t>Role</w:t>
            </w:r>
          </w:p>
        </w:tc>
        <w:tc>
          <w:tcPr>
            <w:tcW w:w="1558" w:type="dxa"/>
          </w:tcPr>
          <w:p w14:paraId="314ABFF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BB24BE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217B8F6"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31F847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B2AA86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E8BF82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ABAB9B8" w14:textId="77777777" w:rsidR="00ED71BF" w:rsidRPr="008359F5" w:rsidRDefault="00ED71BF" w:rsidP="008B13C6">
            <w:pPr>
              <w:rPr>
                <w:b/>
                <w:sz w:val="16"/>
                <w:szCs w:val="16"/>
                <w:lang w:val="en-GB"/>
              </w:rPr>
            </w:pPr>
            <w:r>
              <w:rPr>
                <w:b/>
                <w:sz w:val="16"/>
                <w:szCs w:val="16"/>
                <w:lang w:val="en-GB"/>
              </w:rPr>
              <w:t>Comment</w:t>
            </w:r>
          </w:p>
        </w:tc>
      </w:tr>
      <w:tr w:rsidR="00ED71BF" w:rsidRPr="004E10D9" w14:paraId="61E42DEC" w14:textId="77777777" w:rsidTr="008B13C6">
        <w:tc>
          <w:tcPr>
            <w:tcW w:w="1588" w:type="dxa"/>
          </w:tcPr>
          <w:p w14:paraId="755C7BC5" w14:textId="77777777" w:rsidR="00ED71BF" w:rsidRPr="00634625" w:rsidRDefault="00ED71BF" w:rsidP="008B13C6">
            <w:pPr>
              <w:pStyle w:val="SmallStandard"/>
            </w:pPr>
            <w:r>
              <w:t>fixationAccessory</w:t>
            </w:r>
          </w:p>
        </w:tc>
        <w:tc>
          <w:tcPr>
            <w:tcW w:w="1558" w:type="dxa"/>
          </w:tcPr>
          <w:p w14:paraId="78053CC8" w14:textId="77777777" w:rsidR="00ED71BF" w:rsidRPr="00132C43" w:rsidRDefault="00ED71BF" w:rsidP="008B13C6">
            <w:pPr>
              <w:pStyle w:val="SmallStandard"/>
            </w:pPr>
            <w:r>
              <w:t xml:space="preserve">PartRelation </w:t>
            </w:r>
          </w:p>
        </w:tc>
        <w:tc>
          <w:tcPr>
            <w:tcW w:w="568" w:type="dxa"/>
          </w:tcPr>
          <w:p w14:paraId="7BF9CD8C" w14:textId="77777777" w:rsidR="00ED71BF" w:rsidRPr="00D331EF" w:rsidRDefault="00ED71BF" w:rsidP="008B13C6">
            <w:pPr>
              <w:pStyle w:val="SmallStandard"/>
            </w:pPr>
            <w:r w:rsidRPr="00574783">
              <w:t>0..*</w:t>
            </w:r>
          </w:p>
        </w:tc>
        <w:tc>
          <w:tcPr>
            <w:tcW w:w="425" w:type="dxa"/>
          </w:tcPr>
          <w:p w14:paraId="394F6EAB" w14:textId="77777777" w:rsidR="00ED71BF" w:rsidRPr="00675E8E" w:rsidRDefault="00ED71BF" w:rsidP="008B13C6">
            <w:pPr>
              <w:pStyle w:val="SmallStandard"/>
              <w:rPr>
                <w:lang w:val="en-US"/>
              </w:rPr>
            </w:pPr>
            <w:r w:rsidRPr="00675E8E">
              <w:rPr>
                <w:lang w:val="en-US"/>
              </w:rPr>
              <w:t>Y</w:t>
            </w:r>
          </w:p>
        </w:tc>
        <w:tc>
          <w:tcPr>
            <w:tcW w:w="425" w:type="dxa"/>
          </w:tcPr>
          <w:p w14:paraId="375564DF" w14:textId="77777777" w:rsidR="00ED71BF" w:rsidRPr="00207506" w:rsidRDefault="00ED71BF" w:rsidP="008B13C6">
            <w:pPr>
              <w:pStyle w:val="SmallStandard"/>
            </w:pPr>
            <w:r>
              <w:t>N</w:t>
            </w:r>
          </w:p>
        </w:tc>
        <w:tc>
          <w:tcPr>
            <w:tcW w:w="567" w:type="dxa"/>
          </w:tcPr>
          <w:p w14:paraId="620B952D" w14:textId="77777777" w:rsidR="00ED71BF" w:rsidRPr="00D331EF" w:rsidRDefault="00ED71BF" w:rsidP="008B13C6">
            <w:pPr>
              <w:pStyle w:val="SmallStandard"/>
            </w:pPr>
            <w:r w:rsidRPr="00207506">
              <w:t>1</w:t>
            </w:r>
          </w:p>
        </w:tc>
        <w:tc>
          <w:tcPr>
            <w:tcW w:w="426" w:type="dxa"/>
          </w:tcPr>
          <w:p w14:paraId="7166DB34" w14:textId="77777777" w:rsidR="00ED71BF" w:rsidRDefault="00ED71BF" w:rsidP="008B13C6">
            <w:pPr>
              <w:pStyle w:val="SmallStandard"/>
            </w:pPr>
            <w:r>
              <w:t>Y</w:t>
            </w:r>
          </w:p>
        </w:tc>
        <w:tc>
          <w:tcPr>
            <w:tcW w:w="3543" w:type="dxa"/>
          </w:tcPr>
          <w:p w14:paraId="11F43D66" w14:textId="77777777" w:rsidR="00ED71BF" w:rsidRDefault="00ED71BF" w:rsidP="00ED71BF">
            <w:pPr>
              <w:pStyle w:val="SmallStandard"/>
            </w:pPr>
            <w:r>
              <w:t xml:space="preserve">Specifies </w:t>
            </w:r>
            <w:r>
              <w:rPr>
                <w:i/>
                <w:iCs/>
              </w:rPr>
              <w:t>PartRelations</w:t>
            </w:r>
            <w:r>
              <w:t xml:space="preserve"> that can / have to be used for the fixation.</w:t>
            </w:r>
          </w:p>
        </w:tc>
      </w:tr>
    </w:tbl>
    <w:p w14:paraId="09C29599"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04FD96F" w14:textId="77777777" w:rsidTr="008572A0">
        <w:tc>
          <w:tcPr>
            <w:tcW w:w="2958" w:type="dxa"/>
            <w:gridSpan w:val="3"/>
          </w:tcPr>
          <w:p w14:paraId="08F1C06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D6F4DF7" w14:textId="77777777" w:rsidR="00EC5D1A" w:rsidRPr="005811A4" w:rsidRDefault="00EC5D1A" w:rsidP="005811A4">
            <w:pPr>
              <w:rPr>
                <w:b/>
                <w:sz w:val="16"/>
                <w:szCs w:val="16"/>
                <w:lang w:val="en-GB"/>
              </w:rPr>
            </w:pPr>
            <w:r>
              <w:rPr>
                <w:b/>
                <w:sz w:val="16"/>
                <w:szCs w:val="16"/>
                <w:lang w:val="en-GB"/>
              </w:rPr>
              <w:t>Other End</w:t>
            </w:r>
          </w:p>
        </w:tc>
        <w:tc>
          <w:tcPr>
            <w:tcW w:w="3912" w:type="dxa"/>
          </w:tcPr>
          <w:p w14:paraId="720EE40E" w14:textId="77777777" w:rsidR="00EC5D1A" w:rsidRPr="005811A4" w:rsidRDefault="00EC5D1A" w:rsidP="005811A4">
            <w:pPr>
              <w:rPr>
                <w:b/>
                <w:sz w:val="16"/>
                <w:szCs w:val="16"/>
                <w:lang w:val="en-GB"/>
              </w:rPr>
            </w:pPr>
            <w:r>
              <w:rPr>
                <w:b/>
                <w:sz w:val="16"/>
                <w:szCs w:val="16"/>
                <w:lang w:val="en-GB"/>
              </w:rPr>
              <w:t>General</w:t>
            </w:r>
          </w:p>
        </w:tc>
      </w:tr>
      <w:tr w:rsidR="005811A4" w14:paraId="0CA7FA2B" w14:textId="77777777" w:rsidTr="005811A4">
        <w:tc>
          <w:tcPr>
            <w:tcW w:w="1594" w:type="dxa"/>
          </w:tcPr>
          <w:p w14:paraId="525543FA"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C1DA0B1"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7AA7C19"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2677DB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74F670B"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C30F15A" w14:textId="77777777" w:rsidR="00F61068" w:rsidRPr="005811A4" w:rsidRDefault="005811A4" w:rsidP="005811A4">
            <w:pPr>
              <w:rPr>
                <w:b/>
                <w:sz w:val="16"/>
                <w:szCs w:val="16"/>
                <w:lang w:val="en-GB"/>
              </w:rPr>
            </w:pPr>
            <w:r>
              <w:rPr>
                <w:b/>
                <w:sz w:val="16"/>
                <w:szCs w:val="16"/>
                <w:lang w:val="en-GB"/>
              </w:rPr>
              <w:t>Comment</w:t>
            </w:r>
          </w:p>
        </w:tc>
      </w:tr>
      <w:tr w:rsidR="005811A4" w14:paraId="74EB1D6B" w14:textId="77777777" w:rsidTr="005811A4">
        <w:tc>
          <w:tcPr>
            <w:tcW w:w="1594" w:type="dxa"/>
          </w:tcPr>
          <w:p w14:paraId="2334E963" w14:textId="77777777" w:rsidR="00F61068" w:rsidRDefault="00F61068" w:rsidP="00F61068">
            <w:pPr>
              <w:pStyle w:val="SmallStandard"/>
              <w:rPr>
                <w:lang w:val="en-US"/>
              </w:rPr>
            </w:pPr>
            <w:r>
              <w:rPr>
                <w:lang w:val="en-US"/>
              </w:rPr>
              <w:t>wireTupleRequirements</w:t>
            </w:r>
          </w:p>
        </w:tc>
        <w:tc>
          <w:tcPr>
            <w:tcW w:w="682" w:type="dxa"/>
          </w:tcPr>
          <w:p w14:paraId="3FEA436C" w14:textId="77777777" w:rsidR="00F61068" w:rsidRDefault="00F61068" w:rsidP="00F61068">
            <w:pPr>
              <w:pStyle w:val="SmallStandard"/>
              <w:rPr>
                <w:lang w:val="en-US"/>
              </w:rPr>
            </w:pPr>
            <w:r w:rsidRPr="00D01517">
              <w:t>0..1</w:t>
            </w:r>
          </w:p>
        </w:tc>
        <w:tc>
          <w:tcPr>
            <w:tcW w:w="682" w:type="dxa"/>
          </w:tcPr>
          <w:p w14:paraId="19295284" w14:textId="77777777" w:rsidR="00F61068" w:rsidRDefault="00F61068" w:rsidP="00F61068">
            <w:pPr>
              <w:pStyle w:val="SmallStandard"/>
              <w:rPr>
                <w:lang w:val="en-US"/>
              </w:rPr>
            </w:pPr>
            <w:r>
              <w:t>N</w:t>
            </w:r>
          </w:p>
        </w:tc>
        <w:tc>
          <w:tcPr>
            <w:tcW w:w="1593" w:type="dxa"/>
          </w:tcPr>
          <w:p w14:paraId="614F41FB" w14:textId="77777777" w:rsidR="00F61068" w:rsidRDefault="00F61068" w:rsidP="00F61068">
            <w:pPr>
              <w:pStyle w:val="SmallStandard"/>
              <w:rPr>
                <w:lang w:val="en-US"/>
              </w:rPr>
            </w:pPr>
            <w:r>
              <w:t>Signal</w:t>
            </w:r>
          </w:p>
        </w:tc>
        <w:tc>
          <w:tcPr>
            <w:tcW w:w="682" w:type="dxa"/>
          </w:tcPr>
          <w:p w14:paraId="38A32495" w14:textId="77777777" w:rsidR="00F61068" w:rsidRDefault="00F61068" w:rsidP="00F61068">
            <w:pPr>
              <w:pStyle w:val="SmallStandard"/>
              <w:rPr>
                <w:lang w:val="en-US"/>
              </w:rPr>
            </w:pPr>
            <w:r w:rsidRPr="00D01517">
              <w:t>NA</w:t>
            </w:r>
          </w:p>
        </w:tc>
        <w:tc>
          <w:tcPr>
            <w:tcW w:w="3912" w:type="dxa"/>
          </w:tcPr>
          <w:p w14:paraId="65BF3F45" w14:textId="77777777" w:rsidR="005902F7" w:rsidRDefault="00000000">
            <w:pPr>
              <w:jc w:val="left"/>
            </w:pPr>
            <w:r>
              <w:rPr>
                <w:sz w:val="16"/>
                <w:szCs w:val="16"/>
              </w:rPr>
              <w:t>Defines a requirement for wire tuples.</w:t>
            </w:r>
          </w:p>
        </w:tc>
      </w:tr>
      <w:tr w:rsidR="005811A4" w14:paraId="242B4AF3" w14:textId="77777777" w:rsidTr="005811A4">
        <w:tc>
          <w:tcPr>
            <w:tcW w:w="1594" w:type="dxa"/>
          </w:tcPr>
          <w:p w14:paraId="7AD48C87" w14:textId="77777777" w:rsidR="00F61068" w:rsidRDefault="00F61068" w:rsidP="00F61068">
            <w:pPr>
              <w:pStyle w:val="SmallStandard"/>
              <w:rPr>
                <w:lang w:val="en-US"/>
              </w:rPr>
            </w:pPr>
            <w:r>
              <w:rPr>
                <w:lang w:val="en-US"/>
              </w:rPr>
              <w:t>wireTupleSpecification</w:t>
            </w:r>
          </w:p>
        </w:tc>
        <w:tc>
          <w:tcPr>
            <w:tcW w:w="682" w:type="dxa"/>
          </w:tcPr>
          <w:p w14:paraId="471FFE38" w14:textId="77777777" w:rsidR="00F61068" w:rsidRDefault="00F61068" w:rsidP="00F61068">
            <w:pPr>
              <w:pStyle w:val="SmallStandard"/>
              <w:rPr>
                <w:lang w:val="en-US"/>
              </w:rPr>
            </w:pPr>
            <w:r w:rsidRPr="00D01517">
              <w:t>0..1</w:t>
            </w:r>
          </w:p>
        </w:tc>
        <w:tc>
          <w:tcPr>
            <w:tcW w:w="682" w:type="dxa"/>
          </w:tcPr>
          <w:p w14:paraId="316888D4" w14:textId="77777777" w:rsidR="00F61068" w:rsidRDefault="00F61068" w:rsidP="00F61068">
            <w:pPr>
              <w:pStyle w:val="SmallStandard"/>
              <w:rPr>
                <w:lang w:val="en-US"/>
              </w:rPr>
            </w:pPr>
            <w:r>
              <w:t>N</w:t>
            </w:r>
          </w:p>
        </w:tc>
        <w:tc>
          <w:tcPr>
            <w:tcW w:w="1593" w:type="dxa"/>
          </w:tcPr>
          <w:p w14:paraId="125608BB" w14:textId="77777777" w:rsidR="00F61068" w:rsidRDefault="00F61068" w:rsidP="00F61068">
            <w:pPr>
              <w:pStyle w:val="SmallStandard"/>
              <w:rPr>
                <w:lang w:val="en-US"/>
              </w:rPr>
            </w:pPr>
            <w:r>
              <w:t>WireTupleTermination</w:t>
            </w:r>
          </w:p>
        </w:tc>
        <w:tc>
          <w:tcPr>
            <w:tcW w:w="682" w:type="dxa"/>
          </w:tcPr>
          <w:p w14:paraId="0999AE00" w14:textId="77777777" w:rsidR="00F61068" w:rsidRDefault="00F61068" w:rsidP="00F61068">
            <w:pPr>
              <w:pStyle w:val="SmallStandard"/>
              <w:rPr>
                <w:lang w:val="en-US"/>
              </w:rPr>
            </w:pPr>
            <w:r w:rsidRPr="00D01517">
              <w:t>NA</w:t>
            </w:r>
          </w:p>
        </w:tc>
        <w:tc>
          <w:tcPr>
            <w:tcW w:w="3912" w:type="dxa"/>
          </w:tcPr>
          <w:p w14:paraId="67B4F516" w14:textId="77777777" w:rsidR="00ED71BF" w:rsidRDefault="00ED71BF" w:rsidP="00ED71BF">
            <w:pPr>
              <w:pStyle w:val="SmallStandard"/>
            </w:pPr>
            <w:r w:rsidRPr="00491287">
              <w:t>NA</w:t>
            </w:r>
          </w:p>
        </w:tc>
      </w:tr>
    </w:tbl>
    <w:p w14:paraId="2BE70CB8" w14:textId="77777777" w:rsidR="00ED71BF" w:rsidRPr="00F23971" w:rsidRDefault="00ED71BF" w:rsidP="00C57233">
      <w:pPr>
        <w:pStyle w:val="berschrift3"/>
        <w:rPr>
          <w:lang w:val="en-GB"/>
        </w:rPr>
      </w:pPr>
      <w:bookmarkStart w:id="539" w:name="_Toc209165022"/>
      <w:r>
        <w:rPr>
          <w:lang w:val="en-GB"/>
        </w:rPr>
        <w:t xml:space="preserve">Class </w:t>
      </w:r>
      <w:bookmarkStart w:id="540" w:name="_c9d268997f5fd97e7ceffa1a1414a4fe"/>
      <w:r>
        <w:rPr>
          <w:lang w:val="en-GB"/>
        </w:rPr>
        <w:t>WireType</w:t>
      </w:r>
      <w:bookmarkEnd w:id="539"/>
      <w:bookmarkEnd w:id="540"/>
    </w:p>
    <w:p w14:paraId="59DFAA69" w14:textId="77777777" w:rsidR="005902F7" w:rsidRDefault="00000000">
      <w:r>
        <w:rPr>
          <w:sz w:val="18"/>
          <w:szCs w:val="18"/>
        </w:rPr>
        <w:t>Specifies a wire type. A wire type is always defined by a key value. What wire type is meant by this key value is defined by a standard reference system.</w:t>
      </w:r>
    </w:p>
    <w:p w14:paraId="7499677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9548D5D" w14:textId="77777777" w:rsidTr="008B13C6">
        <w:tc>
          <w:tcPr>
            <w:tcW w:w="2013" w:type="dxa"/>
            <w:tcMar>
              <w:top w:w="28" w:type="dxa"/>
              <w:left w:w="28" w:type="dxa"/>
              <w:bottom w:w="28" w:type="dxa"/>
              <w:right w:w="28" w:type="dxa"/>
            </w:tcMar>
          </w:tcPr>
          <w:p w14:paraId="3C24357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4234D2D" w14:textId="77777777" w:rsidR="00ED71BF" w:rsidRPr="00620BBE" w:rsidRDefault="00ED71BF" w:rsidP="00ED71BF">
            <w:pPr>
              <w:pStyle w:val="SmallStandard"/>
            </w:pPr>
            <w:r w:rsidRPr="00620BBE">
              <w:t>NA</w:t>
            </w:r>
          </w:p>
        </w:tc>
      </w:tr>
      <w:tr w:rsidR="00ED71BF" w:rsidRPr="008359F5" w14:paraId="389D9759" w14:textId="77777777" w:rsidTr="008B13C6">
        <w:tc>
          <w:tcPr>
            <w:tcW w:w="2013" w:type="dxa"/>
            <w:tcMar>
              <w:top w:w="28" w:type="dxa"/>
              <w:left w:w="28" w:type="dxa"/>
              <w:bottom w:w="28" w:type="dxa"/>
              <w:right w:w="28" w:type="dxa"/>
            </w:tcMar>
          </w:tcPr>
          <w:p w14:paraId="6BC016B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333E323" w14:textId="275ECF8D"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5A728E76" w14:textId="77777777" w:rsidTr="008B13C6">
        <w:tc>
          <w:tcPr>
            <w:tcW w:w="2013" w:type="dxa"/>
            <w:tcMar>
              <w:top w:w="28" w:type="dxa"/>
              <w:left w:w="28" w:type="dxa"/>
              <w:bottom w:w="28" w:type="dxa"/>
              <w:right w:w="28" w:type="dxa"/>
            </w:tcMar>
          </w:tcPr>
          <w:p w14:paraId="10C3FED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A131DFF" w14:textId="77777777" w:rsidR="00ED71BF" w:rsidRPr="000437C1" w:rsidRDefault="00ED71BF" w:rsidP="008B13C6">
            <w:pPr>
              <w:pStyle w:val="SmallStandard"/>
            </w:pPr>
            <w:r>
              <w:t>false</w:t>
            </w:r>
          </w:p>
        </w:tc>
      </w:tr>
    </w:tbl>
    <w:p w14:paraId="77D0220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BCD2E99" w14:textId="77777777" w:rsidTr="008B13C6">
        <w:tc>
          <w:tcPr>
            <w:tcW w:w="2013" w:type="dxa"/>
            <w:tcMar>
              <w:top w:w="28" w:type="dxa"/>
              <w:left w:w="28" w:type="dxa"/>
              <w:bottom w:w="28" w:type="dxa"/>
              <w:right w:w="28" w:type="dxa"/>
            </w:tcMar>
          </w:tcPr>
          <w:p w14:paraId="06B551BD"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50D7D5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18DC5C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6EA0BA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3A09A75" w14:textId="77777777" w:rsidTr="008B13C6">
        <w:tc>
          <w:tcPr>
            <w:tcW w:w="2013" w:type="dxa"/>
            <w:tcMar>
              <w:top w:w="28" w:type="dxa"/>
              <w:left w:w="28" w:type="dxa"/>
              <w:bottom w:w="28" w:type="dxa"/>
              <w:right w:w="28" w:type="dxa"/>
            </w:tcMar>
          </w:tcPr>
          <w:p w14:paraId="3981A13D"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3D136C2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D295A4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6793986" w14:textId="77777777" w:rsidR="005902F7" w:rsidRDefault="00000000">
            <w:pPr>
              <w:jc w:val="left"/>
            </w:pPr>
            <w:r>
              <w:rPr>
                <w:sz w:val="16"/>
                <w:szCs w:val="16"/>
              </w:rPr>
              <w:t>Specifies the type of the wire (e.g. FLRY, NYFAZw). Valid values are defined by the wireTypeReferenceSystem.</w:t>
            </w:r>
          </w:p>
        </w:tc>
      </w:tr>
      <w:tr w:rsidR="00ED71BF" w:rsidRPr="004E10D9" w14:paraId="32396375" w14:textId="77777777" w:rsidTr="008B13C6">
        <w:tc>
          <w:tcPr>
            <w:tcW w:w="2013" w:type="dxa"/>
            <w:tcMar>
              <w:top w:w="28" w:type="dxa"/>
              <w:left w:w="28" w:type="dxa"/>
              <w:bottom w:w="28" w:type="dxa"/>
              <w:right w:w="28" w:type="dxa"/>
            </w:tcMar>
          </w:tcPr>
          <w:p w14:paraId="135226A4" w14:textId="77777777" w:rsidR="00ED71BF" w:rsidRPr="00620BBE" w:rsidRDefault="00ED71BF" w:rsidP="008B13C6">
            <w:pPr>
              <w:pStyle w:val="SmallStandard"/>
            </w:pPr>
            <w:r w:rsidRPr="00620BBE">
              <w:t>referenceSystem</w:t>
            </w:r>
          </w:p>
        </w:tc>
        <w:tc>
          <w:tcPr>
            <w:tcW w:w="1559" w:type="dxa"/>
            <w:tcMar>
              <w:top w:w="28" w:type="dxa"/>
              <w:left w:w="28" w:type="dxa"/>
              <w:bottom w:w="28" w:type="dxa"/>
              <w:right w:w="28" w:type="dxa"/>
            </w:tcMar>
          </w:tcPr>
          <w:p w14:paraId="51A11487"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B9D6CAA"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15E85A1" w14:textId="77777777" w:rsidR="005902F7" w:rsidRDefault="00000000">
            <w:pPr>
              <w:jc w:val="left"/>
            </w:pPr>
            <w:r>
              <w:rPr>
                <w:sz w:val="16"/>
                <w:szCs w:val="16"/>
              </w:rPr>
              <w:t>Specifies the reference system for the wire type.</w:t>
            </w:r>
          </w:p>
        </w:tc>
      </w:tr>
    </w:tbl>
    <w:p w14:paraId="5EA93D8B" w14:textId="77777777" w:rsidR="00ED71BF" w:rsidRPr="00F23971" w:rsidRDefault="00ED71BF" w:rsidP="00C57233">
      <w:pPr>
        <w:pStyle w:val="berschrift3"/>
        <w:rPr>
          <w:lang w:val="en-GB"/>
        </w:rPr>
      </w:pPr>
      <w:bookmarkStart w:id="541" w:name="_Toc209165023"/>
      <w:r>
        <w:rPr>
          <w:lang w:val="en-GB"/>
        </w:rPr>
        <w:t xml:space="preserve">Enumeration </w:t>
      </w:r>
      <w:bookmarkStart w:id="542" w:name="_721eb2150715e0ec53cb8f3bfc4eb4d3"/>
      <w:r w:rsidRPr="005254F8">
        <w:rPr>
          <w:lang w:val="en-GB"/>
        </w:rPr>
        <w:t>ApplicationType</w:t>
      </w:r>
      <w:bookmarkEnd w:id="541"/>
      <w:bookmarkEnd w:id="542"/>
    </w:p>
    <w:p w14:paraId="1DAAE69F" w14:textId="77777777" w:rsidR="005902F7" w:rsidRDefault="00000000">
      <w:r>
        <w:rPr>
          <w:i/>
          <w:iCs/>
          <w:sz w:val="18"/>
          <w:szCs w:val="18"/>
        </w:rPr>
        <w:t>OpenEnumeration</w:t>
      </w:r>
      <w:r>
        <w:rPr>
          <w:sz w:val="18"/>
          <w:szCs w:val="18"/>
        </w:rPr>
        <w:t xml:space="preserve"> defines different fields of application / application types for and within wiring harnesses.</w:t>
      </w:r>
    </w:p>
    <w:p w14:paraId="405E3588" w14:textId="77777777" w:rsidR="005902F7" w:rsidRDefault="00000000">
      <w:r>
        <w:rPr>
          <w:sz w:val="18"/>
          <w:szCs w:val="18"/>
        </w:rPr>
        <w:t xml:space="preserve"> </w:t>
      </w:r>
    </w:p>
    <w:p w14:paraId="79387F17" w14:textId="77777777" w:rsidR="005902F7" w:rsidRDefault="00000000">
      <w:r>
        <w:rPr>
          <w:sz w:val="18"/>
          <w:szCs w:val="18"/>
        </w:rPr>
        <w:t xml:space="preserve">For definitions of 12V to HV5 see </w:t>
      </w:r>
      <w:r>
        <w:rPr>
          <w:i/>
          <w:iCs/>
          <w:sz w:val="18"/>
          <w:szCs w:val="18"/>
        </w:rPr>
        <w:t>NominalVoltage.</w:t>
      </w:r>
    </w:p>
    <w:p w14:paraId="077089A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CAF0F27" w14:textId="77777777" w:rsidTr="008B13C6">
        <w:tc>
          <w:tcPr>
            <w:tcW w:w="2013" w:type="dxa"/>
            <w:tcMar>
              <w:top w:w="28" w:type="dxa"/>
              <w:left w:w="28" w:type="dxa"/>
              <w:bottom w:w="28" w:type="dxa"/>
              <w:right w:w="28" w:type="dxa"/>
            </w:tcMar>
          </w:tcPr>
          <w:p w14:paraId="035D553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E99C88A" w14:textId="59F2D8BC"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42E52DC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813813F" w14:textId="77777777" w:rsidTr="008B13C6">
        <w:tc>
          <w:tcPr>
            <w:tcW w:w="2013" w:type="dxa"/>
            <w:tcMar>
              <w:top w:w="28" w:type="dxa"/>
              <w:left w:w="28" w:type="dxa"/>
              <w:bottom w:w="28" w:type="dxa"/>
              <w:right w:w="28" w:type="dxa"/>
            </w:tcMar>
          </w:tcPr>
          <w:p w14:paraId="6D19E044"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4BD7AA8"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44172C8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65446EB" w14:textId="77777777" w:rsidTr="008B13C6">
        <w:tc>
          <w:tcPr>
            <w:tcW w:w="2013" w:type="dxa"/>
            <w:tcMar>
              <w:top w:w="28" w:type="dxa"/>
              <w:left w:w="28" w:type="dxa"/>
              <w:bottom w:w="28" w:type="dxa"/>
              <w:right w:w="28" w:type="dxa"/>
            </w:tcMar>
          </w:tcPr>
          <w:p w14:paraId="2F5217B1" w14:textId="77777777" w:rsidR="00ED71BF" w:rsidRPr="009F5D54" w:rsidRDefault="00ED71BF" w:rsidP="008B13C6">
            <w:pPr>
              <w:pStyle w:val="SmallStandard"/>
            </w:pPr>
            <w:r w:rsidRPr="009F5D54">
              <w:t>12V</w:t>
            </w:r>
          </w:p>
        </w:tc>
        <w:tc>
          <w:tcPr>
            <w:tcW w:w="283" w:type="dxa"/>
          </w:tcPr>
          <w:p w14:paraId="7B63B7E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B938B50" w14:textId="77777777" w:rsidR="00ED71BF" w:rsidRDefault="00ED71BF" w:rsidP="00ED71BF">
            <w:pPr>
              <w:pStyle w:val="SmallStandard"/>
            </w:pPr>
            <w:r w:rsidRPr="00491287">
              <w:t>NA</w:t>
            </w:r>
          </w:p>
        </w:tc>
      </w:tr>
      <w:tr w:rsidR="00ED71BF" w:rsidRPr="004E10D9" w14:paraId="04761F7E" w14:textId="77777777" w:rsidTr="008B13C6">
        <w:tc>
          <w:tcPr>
            <w:tcW w:w="2013" w:type="dxa"/>
            <w:tcMar>
              <w:top w:w="28" w:type="dxa"/>
              <w:left w:w="28" w:type="dxa"/>
              <w:bottom w:w="28" w:type="dxa"/>
              <w:right w:w="28" w:type="dxa"/>
            </w:tcMar>
          </w:tcPr>
          <w:p w14:paraId="0A316A75" w14:textId="77777777" w:rsidR="00ED71BF" w:rsidRPr="009F5D54" w:rsidRDefault="00ED71BF" w:rsidP="008B13C6">
            <w:pPr>
              <w:pStyle w:val="SmallStandard"/>
            </w:pPr>
            <w:r w:rsidRPr="009F5D54">
              <w:t>24V</w:t>
            </w:r>
          </w:p>
        </w:tc>
        <w:tc>
          <w:tcPr>
            <w:tcW w:w="283" w:type="dxa"/>
          </w:tcPr>
          <w:p w14:paraId="24CDD01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6B5B890" w14:textId="77777777" w:rsidR="00ED71BF" w:rsidRDefault="00ED71BF" w:rsidP="00ED71BF">
            <w:pPr>
              <w:pStyle w:val="SmallStandard"/>
            </w:pPr>
            <w:r w:rsidRPr="00491287">
              <w:t>NA</w:t>
            </w:r>
          </w:p>
        </w:tc>
      </w:tr>
      <w:tr w:rsidR="00ED71BF" w:rsidRPr="004E10D9" w14:paraId="7F4B2B22" w14:textId="77777777" w:rsidTr="008B13C6">
        <w:tc>
          <w:tcPr>
            <w:tcW w:w="2013" w:type="dxa"/>
            <w:tcMar>
              <w:top w:w="28" w:type="dxa"/>
              <w:left w:w="28" w:type="dxa"/>
              <w:bottom w:w="28" w:type="dxa"/>
              <w:right w:w="28" w:type="dxa"/>
            </w:tcMar>
          </w:tcPr>
          <w:p w14:paraId="42A2DA92" w14:textId="77777777" w:rsidR="00ED71BF" w:rsidRPr="009F5D54" w:rsidRDefault="00ED71BF" w:rsidP="008B13C6">
            <w:pPr>
              <w:pStyle w:val="SmallStandard"/>
            </w:pPr>
            <w:r w:rsidRPr="009F5D54">
              <w:t>48V</w:t>
            </w:r>
          </w:p>
        </w:tc>
        <w:tc>
          <w:tcPr>
            <w:tcW w:w="283" w:type="dxa"/>
          </w:tcPr>
          <w:p w14:paraId="7CA7FCE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39E69BC" w14:textId="77777777" w:rsidR="00ED71BF" w:rsidRDefault="00ED71BF" w:rsidP="00ED71BF">
            <w:pPr>
              <w:pStyle w:val="SmallStandard"/>
            </w:pPr>
            <w:r w:rsidRPr="00491287">
              <w:t>NA</w:t>
            </w:r>
          </w:p>
        </w:tc>
      </w:tr>
      <w:tr w:rsidR="00ED71BF" w:rsidRPr="004E10D9" w14:paraId="657A860E" w14:textId="77777777" w:rsidTr="008B13C6">
        <w:tc>
          <w:tcPr>
            <w:tcW w:w="2013" w:type="dxa"/>
            <w:tcMar>
              <w:top w:w="28" w:type="dxa"/>
              <w:left w:w="28" w:type="dxa"/>
              <w:bottom w:w="28" w:type="dxa"/>
              <w:right w:w="28" w:type="dxa"/>
            </w:tcMar>
          </w:tcPr>
          <w:p w14:paraId="01C2AF64" w14:textId="77777777" w:rsidR="00ED71BF" w:rsidRPr="009F5D54" w:rsidRDefault="00ED71BF" w:rsidP="008B13C6">
            <w:pPr>
              <w:pStyle w:val="SmallStandard"/>
            </w:pPr>
            <w:r w:rsidRPr="009F5D54">
              <w:t>HV</w:t>
            </w:r>
          </w:p>
        </w:tc>
        <w:tc>
          <w:tcPr>
            <w:tcW w:w="283" w:type="dxa"/>
          </w:tcPr>
          <w:p w14:paraId="24CF428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E372B07" w14:textId="77777777" w:rsidR="00ED71BF" w:rsidRDefault="00ED71BF" w:rsidP="00ED71BF">
            <w:pPr>
              <w:pStyle w:val="SmallStandard"/>
            </w:pPr>
            <w:r w:rsidRPr="00491287">
              <w:t>NA</w:t>
            </w:r>
          </w:p>
        </w:tc>
      </w:tr>
      <w:tr w:rsidR="00ED71BF" w:rsidRPr="004E10D9" w14:paraId="0DED3408" w14:textId="77777777" w:rsidTr="008B13C6">
        <w:tc>
          <w:tcPr>
            <w:tcW w:w="2013" w:type="dxa"/>
            <w:tcMar>
              <w:top w:w="28" w:type="dxa"/>
              <w:left w:w="28" w:type="dxa"/>
              <w:bottom w:w="28" w:type="dxa"/>
              <w:right w:w="28" w:type="dxa"/>
            </w:tcMar>
          </w:tcPr>
          <w:p w14:paraId="2875B11C" w14:textId="77777777" w:rsidR="00ED71BF" w:rsidRPr="009F5D54" w:rsidRDefault="00ED71BF" w:rsidP="008B13C6">
            <w:pPr>
              <w:pStyle w:val="SmallStandard"/>
            </w:pPr>
            <w:r w:rsidRPr="009F5D54">
              <w:t>HV1</w:t>
            </w:r>
          </w:p>
        </w:tc>
        <w:tc>
          <w:tcPr>
            <w:tcW w:w="283" w:type="dxa"/>
          </w:tcPr>
          <w:p w14:paraId="461859D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F3B3857" w14:textId="77777777" w:rsidR="00ED71BF" w:rsidRDefault="00ED71BF" w:rsidP="00ED71BF">
            <w:pPr>
              <w:pStyle w:val="SmallStandard"/>
            </w:pPr>
            <w:r w:rsidRPr="00491287">
              <w:t>NA</w:t>
            </w:r>
          </w:p>
        </w:tc>
      </w:tr>
      <w:tr w:rsidR="00ED71BF" w:rsidRPr="004E10D9" w14:paraId="38F96B3D" w14:textId="77777777" w:rsidTr="008B13C6">
        <w:tc>
          <w:tcPr>
            <w:tcW w:w="2013" w:type="dxa"/>
            <w:tcMar>
              <w:top w:w="28" w:type="dxa"/>
              <w:left w:w="28" w:type="dxa"/>
              <w:bottom w:w="28" w:type="dxa"/>
              <w:right w:w="28" w:type="dxa"/>
            </w:tcMar>
          </w:tcPr>
          <w:p w14:paraId="5FF1C2E3" w14:textId="77777777" w:rsidR="00ED71BF" w:rsidRPr="009F5D54" w:rsidRDefault="00ED71BF" w:rsidP="008B13C6">
            <w:pPr>
              <w:pStyle w:val="SmallStandard"/>
            </w:pPr>
            <w:r w:rsidRPr="009F5D54">
              <w:t>HV2</w:t>
            </w:r>
          </w:p>
        </w:tc>
        <w:tc>
          <w:tcPr>
            <w:tcW w:w="283" w:type="dxa"/>
          </w:tcPr>
          <w:p w14:paraId="58CE703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2B370C2" w14:textId="77777777" w:rsidR="00ED71BF" w:rsidRDefault="00ED71BF" w:rsidP="00ED71BF">
            <w:pPr>
              <w:pStyle w:val="SmallStandard"/>
            </w:pPr>
            <w:r w:rsidRPr="00491287">
              <w:t>NA</w:t>
            </w:r>
          </w:p>
        </w:tc>
      </w:tr>
      <w:tr w:rsidR="00ED71BF" w:rsidRPr="004E10D9" w14:paraId="258B7592" w14:textId="77777777" w:rsidTr="008B13C6">
        <w:tc>
          <w:tcPr>
            <w:tcW w:w="2013" w:type="dxa"/>
            <w:tcMar>
              <w:top w:w="28" w:type="dxa"/>
              <w:left w:w="28" w:type="dxa"/>
              <w:bottom w:w="28" w:type="dxa"/>
              <w:right w:w="28" w:type="dxa"/>
            </w:tcMar>
          </w:tcPr>
          <w:p w14:paraId="5393D5CF" w14:textId="77777777" w:rsidR="00ED71BF" w:rsidRPr="009F5D54" w:rsidRDefault="00ED71BF" w:rsidP="008B13C6">
            <w:pPr>
              <w:pStyle w:val="SmallStandard"/>
            </w:pPr>
            <w:r w:rsidRPr="009F5D54">
              <w:t>HV3</w:t>
            </w:r>
          </w:p>
        </w:tc>
        <w:tc>
          <w:tcPr>
            <w:tcW w:w="283" w:type="dxa"/>
          </w:tcPr>
          <w:p w14:paraId="697E3E1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B20D4AB" w14:textId="77777777" w:rsidR="00ED71BF" w:rsidRDefault="00ED71BF" w:rsidP="00ED71BF">
            <w:pPr>
              <w:pStyle w:val="SmallStandard"/>
            </w:pPr>
            <w:r w:rsidRPr="00491287">
              <w:t>NA</w:t>
            </w:r>
          </w:p>
        </w:tc>
      </w:tr>
      <w:tr w:rsidR="00ED71BF" w:rsidRPr="004E10D9" w14:paraId="4A48C514" w14:textId="77777777" w:rsidTr="008B13C6">
        <w:tc>
          <w:tcPr>
            <w:tcW w:w="2013" w:type="dxa"/>
            <w:tcMar>
              <w:top w:w="28" w:type="dxa"/>
              <w:left w:w="28" w:type="dxa"/>
              <w:bottom w:w="28" w:type="dxa"/>
              <w:right w:w="28" w:type="dxa"/>
            </w:tcMar>
          </w:tcPr>
          <w:p w14:paraId="722A2685" w14:textId="77777777" w:rsidR="00ED71BF" w:rsidRPr="009F5D54" w:rsidRDefault="00ED71BF" w:rsidP="008B13C6">
            <w:pPr>
              <w:pStyle w:val="SmallStandard"/>
            </w:pPr>
            <w:r w:rsidRPr="009F5D54">
              <w:t>HV4</w:t>
            </w:r>
          </w:p>
        </w:tc>
        <w:tc>
          <w:tcPr>
            <w:tcW w:w="283" w:type="dxa"/>
          </w:tcPr>
          <w:p w14:paraId="5614BD4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4ADCAC4" w14:textId="77777777" w:rsidR="00ED71BF" w:rsidRDefault="00ED71BF" w:rsidP="00ED71BF">
            <w:pPr>
              <w:pStyle w:val="SmallStandard"/>
            </w:pPr>
            <w:r w:rsidRPr="00491287">
              <w:t>NA</w:t>
            </w:r>
          </w:p>
        </w:tc>
      </w:tr>
      <w:tr w:rsidR="00ED71BF" w:rsidRPr="004E10D9" w14:paraId="715445AF" w14:textId="77777777" w:rsidTr="008B13C6">
        <w:tc>
          <w:tcPr>
            <w:tcW w:w="2013" w:type="dxa"/>
            <w:tcMar>
              <w:top w:w="28" w:type="dxa"/>
              <w:left w:w="28" w:type="dxa"/>
              <w:bottom w:w="28" w:type="dxa"/>
              <w:right w:w="28" w:type="dxa"/>
            </w:tcMar>
          </w:tcPr>
          <w:p w14:paraId="64BD5E1D" w14:textId="77777777" w:rsidR="00ED71BF" w:rsidRPr="009F5D54" w:rsidRDefault="00ED71BF" w:rsidP="008B13C6">
            <w:pPr>
              <w:pStyle w:val="SmallStandard"/>
            </w:pPr>
            <w:r w:rsidRPr="009F5D54">
              <w:t>HV5</w:t>
            </w:r>
          </w:p>
        </w:tc>
        <w:tc>
          <w:tcPr>
            <w:tcW w:w="283" w:type="dxa"/>
          </w:tcPr>
          <w:p w14:paraId="4FD0742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B059C92" w14:textId="77777777" w:rsidR="00ED71BF" w:rsidRDefault="00ED71BF" w:rsidP="00ED71BF">
            <w:pPr>
              <w:pStyle w:val="SmallStandard"/>
            </w:pPr>
            <w:r w:rsidRPr="00491287">
              <w:t>NA</w:t>
            </w:r>
          </w:p>
        </w:tc>
      </w:tr>
      <w:tr w:rsidR="00ED71BF" w:rsidRPr="004E10D9" w14:paraId="76328CF6" w14:textId="77777777" w:rsidTr="008B13C6">
        <w:tc>
          <w:tcPr>
            <w:tcW w:w="2013" w:type="dxa"/>
            <w:tcMar>
              <w:top w:w="28" w:type="dxa"/>
              <w:left w:w="28" w:type="dxa"/>
              <w:bottom w:w="28" w:type="dxa"/>
              <w:right w:w="28" w:type="dxa"/>
            </w:tcMar>
          </w:tcPr>
          <w:p w14:paraId="490230B4" w14:textId="77777777" w:rsidR="00ED71BF" w:rsidRPr="009F5D54" w:rsidRDefault="00ED71BF" w:rsidP="008B13C6">
            <w:pPr>
              <w:pStyle w:val="SmallStandard"/>
            </w:pPr>
            <w:r w:rsidRPr="009F5D54">
              <w:t>FFC/FPC</w:t>
            </w:r>
          </w:p>
        </w:tc>
        <w:tc>
          <w:tcPr>
            <w:tcW w:w="283" w:type="dxa"/>
          </w:tcPr>
          <w:p w14:paraId="7413330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F9A1C0B" w14:textId="77777777" w:rsidR="005902F7" w:rsidRDefault="00000000">
            <w:pPr>
              <w:jc w:val="left"/>
            </w:pPr>
            <w:r>
              <w:rPr>
                <w:sz w:val="16"/>
                <w:szCs w:val="16"/>
              </w:rPr>
              <w:t>Flat conductors, FFC = Flat Flexible Cable, FPC = Flexible Printed Circuitry.</w:t>
            </w:r>
          </w:p>
        </w:tc>
      </w:tr>
      <w:tr w:rsidR="00ED71BF" w:rsidRPr="004E10D9" w14:paraId="2A47EA51" w14:textId="77777777" w:rsidTr="008B13C6">
        <w:tc>
          <w:tcPr>
            <w:tcW w:w="2013" w:type="dxa"/>
            <w:tcMar>
              <w:top w:w="28" w:type="dxa"/>
              <w:left w:w="28" w:type="dxa"/>
              <w:bottom w:w="28" w:type="dxa"/>
              <w:right w:w="28" w:type="dxa"/>
            </w:tcMar>
          </w:tcPr>
          <w:p w14:paraId="0C56B7B3" w14:textId="77777777" w:rsidR="00ED71BF" w:rsidRPr="009F5D54" w:rsidRDefault="00ED71BF" w:rsidP="008B13C6">
            <w:pPr>
              <w:pStyle w:val="SmallStandard"/>
            </w:pPr>
            <w:r w:rsidRPr="009F5D54">
              <w:t>HF</w:t>
            </w:r>
          </w:p>
        </w:tc>
        <w:tc>
          <w:tcPr>
            <w:tcW w:w="283" w:type="dxa"/>
          </w:tcPr>
          <w:p w14:paraId="75D20B1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60072FC" w14:textId="77777777" w:rsidR="00ED71BF" w:rsidRDefault="00ED71BF" w:rsidP="00ED71BF">
            <w:pPr>
              <w:pStyle w:val="SmallStandard"/>
            </w:pPr>
            <w:r>
              <w:t>High Frequency</w:t>
            </w:r>
          </w:p>
        </w:tc>
      </w:tr>
      <w:tr w:rsidR="00ED71BF" w:rsidRPr="004E10D9" w14:paraId="7A34C059" w14:textId="77777777" w:rsidTr="008B13C6">
        <w:tc>
          <w:tcPr>
            <w:tcW w:w="2013" w:type="dxa"/>
            <w:tcMar>
              <w:top w:w="28" w:type="dxa"/>
              <w:left w:w="28" w:type="dxa"/>
              <w:bottom w:w="28" w:type="dxa"/>
              <w:right w:w="28" w:type="dxa"/>
            </w:tcMar>
          </w:tcPr>
          <w:p w14:paraId="23F4E4D1" w14:textId="77777777" w:rsidR="00ED71BF" w:rsidRPr="009F5D54" w:rsidRDefault="00ED71BF" w:rsidP="008B13C6">
            <w:pPr>
              <w:pStyle w:val="SmallStandard"/>
            </w:pPr>
            <w:r w:rsidRPr="009F5D54">
              <w:t>OpticalFibre</w:t>
            </w:r>
          </w:p>
        </w:tc>
        <w:tc>
          <w:tcPr>
            <w:tcW w:w="283" w:type="dxa"/>
          </w:tcPr>
          <w:p w14:paraId="04FAF30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A4A29DD" w14:textId="77777777" w:rsidR="00ED71BF" w:rsidRDefault="00ED71BF" w:rsidP="00ED71BF">
            <w:pPr>
              <w:pStyle w:val="SmallStandard"/>
            </w:pPr>
            <w:r w:rsidRPr="00491287">
              <w:t>NA</w:t>
            </w:r>
          </w:p>
        </w:tc>
      </w:tr>
      <w:tr w:rsidR="00ED71BF" w:rsidRPr="004E10D9" w14:paraId="49BE7BE9" w14:textId="77777777" w:rsidTr="008B13C6">
        <w:tc>
          <w:tcPr>
            <w:tcW w:w="2013" w:type="dxa"/>
            <w:tcMar>
              <w:top w:w="28" w:type="dxa"/>
              <w:left w:w="28" w:type="dxa"/>
              <w:bottom w:w="28" w:type="dxa"/>
              <w:right w:w="28" w:type="dxa"/>
            </w:tcMar>
          </w:tcPr>
          <w:p w14:paraId="54C417F5" w14:textId="77777777" w:rsidR="00ED71BF" w:rsidRPr="009F5D54" w:rsidRDefault="00ED71BF" w:rsidP="008B13C6">
            <w:pPr>
              <w:pStyle w:val="SmallStandard"/>
            </w:pPr>
            <w:r w:rsidRPr="009F5D54">
              <w:t>Busbar</w:t>
            </w:r>
          </w:p>
        </w:tc>
        <w:tc>
          <w:tcPr>
            <w:tcW w:w="283" w:type="dxa"/>
          </w:tcPr>
          <w:p w14:paraId="01D7F52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4E3FF1A" w14:textId="77777777" w:rsidR="00ED71BF" w:rsidRDefault="00ED71BF" w:rsidP="00ED71BF">
            <w:pPr>
              <w:pStyle w:val="SmallStandard"/>
            </w:pPr>
            <w:r w:rsidRPr="00491287">
              <w:t>NA</w:t>
            </w:r>
          </w:p>
        </w:tc>
      </w:tr>
    </w:tbl>
    <w:p w14:paraId="2BA486F7" w14:textId="77777777" w:rsidR="00ED71BF" w:rsidRDefault="00ED71BF" w:rsidP="00ED71BF">
      <w:pPr>
        <w:pStyle w:val="SmallStandard"/>
      </w:pPr>
    </w:p>
    <w:p w14:paraId="61DA8C18" w14:textId="77777777" w:rsidR="00ED71BF" w:rsidRPr="00F23971" w:rsidRDefault="00ED71BF" w:rsidP="00C57233">
      <w:pPr>
        <w:pStyle w:val="berschrift3"/>
        <w:rPr>
          <w:lang w:val="en-GB"/>
        </w:rPr>
      </w:pPr>
      <w:bookmarkStart w:id="543" w:name="_Toc209165024"/>
      <w:r>
        <w:rPr>
          <w:lang w:val="en-GB"/>
        </w:rPr>
        <w:t xml:space="preserve">Enumeration </w:t>
      </w:r>
      <w:bookmarkStart w:id="544" w:name="_4acedb1a09b3fa339332811b2d98404d"/>
      <w:r w:rsidRPr="005254F8">
        <w:rPr>
          <w:lang w:val="en-GB"/>
        </w:rPr>
        <w:t>CavityGeometry</w:t>
      </w:r>
      <w:bookmarkEnd w:id="543"/>
      <w:bookmarkEnd w:id="544"/>
    </w:p>
    <w:p w14:paraId="183D50CF" w14:textId="77777777" w:rsidR="005902F7" w:rsidRDefault="00000000">
      <w:r>
        <w:rPr>
          <w:sz w:val="18"/>
          <w:szCs w:val="18"/>
        </w:rPr>
        <w:t>Defines valid values of the geometry of cavities in the sealing area (crimp end).</w:t>
      </w:r>
    </w:p>
    <w:p w14:paraId="0351D1B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D364E97" w14:textId="77777777" w:rsidTr="008B13C6">
        <w:tc>
          <w:tcPr>
            <w:tcW w:w="2013" w:type="dxa"/>
            <w:tcMar>
              <w:top w:w="28" w:type="dxa"/>
              <w:left w:w="28" w:type="dxa"/>
              <w:bottom w:w="28" w:type="dxa"/>
              <w:right w:w="28" w:type="dxa"/>
            </w:tcMar>
          </w:tcPr>
          <w:p w14:paraId="74E836D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B8DE27B" w14:textId="22EF4025"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771E2C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BE20DF2" w14:textId="77777777" w:rsidTr="008B13C6">
        <w:tc>
          <w:tcPr>
            <w:tcW w:w="2013" w:type="dxa"/>
            <w:tcMar>
              <w:top w:w="28" w:type="dxa"/>
              <w:left w:w="28" w:type="dxa"/>
              <w:bottom w:w="28" w:type="dxa"/>
              <w:right w:w="28" w:type="dxa"/>
            </w:tcMar>
          </w:tcPr>
          <w:p w14:paraId="3714CF2B"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45C8248"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5BFEDFF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00B89A6" w14:textId="77777777" w:rsidTr="008B13C6">
        <w:tc>
          <w:tcPr>
            <w:tcW w:w="2013" w:type="dxa"/>
            <w:tcMar>
              <w:top w:w="28" w:type="dxa"/>
              <w:left w:w="28" w:type="dxa"/>
              <w:bottom w:w="28" w:type="dxa"/>
              <w:right w:w="28" w:type="dxa"/>
            </w:tcMar>
          </w:tcPr>
          <w:p w14:paraId="0A3DDE40" w14:textId="77777777" w:rsidR="00ED71BF" w:rsidRPr="009F5D54" w:rsidRDefault="00ED71BF" w:rsidP="008B13C6">
            <w:pPr>
              <w:pStyle w:val="SmallStandard"/>
            </w:pPr>
            <w:r w:rsidRPr="009F5D54">
              <w:t>Square</w:t>
            </w:r>
          </w:p>
        </w:tc>
        <w:tc>
          <w:tcPr>
            <w:tcW w:w="283" w:type="dxa"/>
          </w:tcPr>
          <w:p w14:paraId="0283EED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A6F047A" w14:textId="77777777" w:rsidR="005902F7" w:rsidRDefault="005902F7"/>
        </w:tc>
      </w:tr>
      <w:tr w:rsidR="00ED71BF" w:rsidRPr="004E10D9" w14:paraId="566C14CC" w14:textId="77777777" w:rsidTr="008B13C6">
        <w:tc>
          <w:tcPr>
            <w:tcW w:w="2013" w:type="dxa"/>
            <w:tcMar>
              <w:top w:w="28" w:type="dxa"/>
              <w:left w:w="28" w:type="dxa"/>
              <w:bottom w:w="28" w:type="dxa"/>
              <w:right w:w="28" w:type="dxa"/>
            </w:tcMar>
          </w:tcPr>
          <w:p w14:paraId="45AC812B" w14:textId="77777777" w:rsidR="00ED71BF" w:rsidRPr="009F5D54" w:rsidRDefault="00ED71BF" w:rsidP="008B13C6">
            <w:pPr>
              <w:pStyle w:val="SmallStandard"/>
            </w:pPr>
            <w:r w:rsidRPr="009F5D54">
              <w:t>Circular</w:t>
            </w:r>
          </w:p>
        </w:tc>
        <w:tc>
          <w:tcPr>
            <w:tcW w:w="283" w:type="dxa"/>
          </w:tcPr>
          <w:p w14:paraId="05E41CA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B2ADCFA" w14:textId="77777777" w:rsidR="005902F7" w:rsidRDefault="005902F7"/>
        </w:tc>
      </w:tr>
      <w:tr w:rsidR="00ED71BF" w:rsidRPr="004E10D9" w14:paraId="367A435E" w14:textId="77777777" w:rsidTr="008B13C6">
        <w:tc>
          <w:tcPr>
            <w:tcW w:w="2013" w:type="dxa"/>
            <w:tcMar>
              <w:top w:w="28" w:type="dxa"/>
              <w:left w:w="28" w:type="dxa"/>
              <w:bottom w:w="28" w:type="dxa"/>
              <w:right w:w="28" w:type="dxa"/>
            </w:tcMar>
          </w:tcPr>
          <w:p w14:paraId="0B66B5DF" w14:textId="77777777" w:rsidR="00ED71BF" w:rsidRPr="009F5D54" w:rsidRDefault="00ED71BF" w:rsidP="008B13C6">
            <w:pPr>
              <w:pStyle w:val="SmallStandard"/>
            </w:pPr>
            <w:r w:rsidRPr="009F5D54">
              <w:t>Oval</w:t>
            </w:r>
          </w:p>
        </w:tc>
        <w:tc>
          <w:tcPr>
            <w:tcW w:w="283" w:type="dxa"/>
          </w:tcPr>
          <w:p w14:paraId="7E5BE4B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662C708" w14:textId="77777777" w:rsidR="005902F7" w:rsidRDefault="005902F7"/>
        </w:tc>
      </w:tr>
      <w:tr w:rsidR="00ED71BF" w:rsidRPr="004E10D9" w14:paraId="07FEF645" w14:textId="77777777" w:rsidTr="008B13C6">
        <w:tc>
          <w:tcPr>
            <w:tcW w:w="2013" w:type="dxa"/>
            <w:tcMar>
              <w:top w:w="28" w:type="dxa"/>
              <w:left w:w="28" w:type="dxa"/>
              <w:bottom w:w="28" w:type="dxa"/>
              <w:right w:w="28" w:type="dxa"/>
            </w:tcMar>
          </w:tcPr>
          <w:p w14:paraId="0B772F3D" w14:textId="77777777" w:rsidR="00ED71BF" w:rsidRPr="009F5D54" w:rsidRDefault="00ED71BF" w:rsidP="008B13C6">
            <w:pPr>
              <w:pStyle w:val="SmallStandard"/>
            </w:pPr>
            <w:r w:rsidRPr="009F5D54">
              <w:t>Octagon</w:t>
            </w:r>
          </w:p>
        </w:tc>
        <w:tc>
          <w:tcPr>
            <w:tcW w:w="283" w:type="dxa"/>
          </w:tcPr>
          <w:p w14:paraId="765BF29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075F32E" w14:textId="77777777" w:rsidR="00ED71BF" w:rsidRDefault="00ED71BF" w:rsidP="00ED71BF">
            <w:pPr>
              <w:pStyle w:val="SmallStandard"/>
            </w:pPr>
            <w:r w:rsidRPr="00491287">
              <w:t>NA</w:t>
            </w:r>
          </w:p>
        </w:tc>
      </w:tr>
    </w:tbl>
    <w:p w14:paraId="5B3A5E47" w14:textId="77777777" w:rsidR="00ED71BF" w:rsidRDefault="00ED71BF" w:rsidP="00ED71BF">
      <w:pPr>
        <w:pStyle w:val="SmallStandard"/>
      </w:pPr>
    </w:p>
    <w:p w14:paraId="693F9FE2" w14:textId="77777777" w:rsidR="00ED71BF" w:rsidRPr="00F23971" w:rsidRDefault="00ED71BF" w:rsidP="00C57233">
      <w:pPr>
        <w:pStyle w:val="berschrift3"/>
        <w:rPr>
          <w:lang w:val="en-GB"/>
        </w:rPr>
      </w:pPr>
      <w:bookmarkStart w:id="545" w:name="_Toc209165025"/>
      <w:r>
        <w:rPr>
          <w:lang w:val="en-GB"/>
        </w:rPr>
        <w:t xml:space="preserve">Enumeration </w:t>
      </w:r>
      <w:bookmarkStart w:id="546" w:name="_0f21cb88f843d4a20820fa8d4057f9e5"/>
      <w:r w:rsidRPr="005254F8">
        <w:rPr>
          <w:lang w:val="en-GB"/>
        </w:rPr>
        <w:t>ConductorStructure</w:t>
      </w:r>
      <w:bookmarkEnd w:id="545"/>
      <w:bookmarkEnd w:id="546"/>
    </w:p>
    <w:p w14:paraId="48E595FD" w14:textId="77777777" w:rsidR="005902F7" w:rsidRDefault="00000000">
      <w:r>
        <w:rPr>
          <w:sz w:val="18"/>
          <w:szCs w:val="18"/>
        </w:rPr>
        <w:t>Specifies the structure of the conductor according to ISO 6722-1 for ConductorSpecifications with Type = Stranded.</w:t>
      </w:r>
    </w:p>
    <w:p w14:paraId="2AB7F28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F9458BC" w14:textId="77777777" w:rsidTr="008B13C6">
        <w:tc>
          <w:tcPr>
            <w:tcW w:w="2013" w:type="dxa"/>
            <w:tcMar>
              <w:top w:w="28" w:type="dxa"/>
              <w:left w:w="28" w:type="dxa"/>
              <w:bottom w:w="28" w:type="dxa"/>
              <w:right w:w="28" w:type="dxa"/>
            </w:tcMar>
          </w:tcPr>
          <w:p w14:paraId="6DE053A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1F50381" w14:textId="790EED28"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91CFB3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069F0EE3" w14:textId="77777777" w:rsidTr="008B13C6">
        <w:tc>
          <w:tcPr>
            <w:tcW w:w="2013" w:type="dxa"/>
            <w:tcMar>
              <w:top w:w="28" w:type="dxa"/>
              <w:left w:w="28" w:type="dxa"/>
              <w:bottom w:w="28" w:type="dxa"/>
              <w:right w:w="28" w:type="dxa"/>
            </w:tcMar>
          </w:tcPr>
          <w:p w14:paraId="27DE3B6F"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39ACB9F"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482526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0B81E66" w14:textId="77777777" w:rsidTr="008B13C6">
        <w:tc>
          <w:tcPr>
            <w:tcW w:w="2013" w:type="dxa"/>
            <w:tcMar>
              <w:top w:w="28" w:type="dxa"/>
              <w:left w:w="28" w:type="dxa"/>
              <w:bottom w:w="28" w:type="dxa"/>
              <w:right w:w="28" w:type="dxa"/>
            </w:tcMar>
          </w:tcPr>
          <w:p w14:paraId="1F0ABE0F" w14:textId="77777777" w:rsidR="00ED71BF" w:rsidRPr="009F5D54" w:rsidRDefault="00ED71BF" w:rsidP="008B13C6">
            <w:pPr>
              <w:pStyle w:val="SmallStandard"/>
            </w:pPr>
            <w:r w:rsidRPr="009F5D54">
              <w:t>Symmetric</w:t>
            </w:r>
          </w:p>
        </w:tc>
        <w:tc>
          <w:tcPr>
            <w:tcW w:w="283" w:type="dxa"/>
          </w:tcPr>
          <w:p w14:paraId="7A2A03A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8DA7B47" w14:textId="77777777" w:rsidR="005902F7" w:rsidRDefault="00000000">
            <w:pPr>
              <w:jc w:val="left"/>
            </w:pPr>
            <w:r>
              <w:rPr>
                <w:sz w:val="16"/>
                <w:szCs w:val="16"/>
              </w:rPr>
              <w:t>Symmetric conductor structure in accordance with ISO 6722-1 (Type A)</w:t>
            </w:r>
          </w:p>
        </w:tc>
      </w:tr>
      <w:tr w:rsidR="00ED71BF" w:rsidRPr="004E10D9" w14:paraId="2A8614D9" w14:textId="77777777" w:rsidTr="008B13C6">
        <w:tc>
          <w:tcPr>
            <w:tcW w:w="2013" w:type="dxa"/>
            <w:tcMar>
              <w:top w:w="28" w:type="dxa"/>
              <w:left w:w="28" w:type="dxa"/>
              <w:bottom w:w="28" w:type="dxa"/>
              <w:right w:w="28" w:type="dxa"/>
            </w:tcMar>
          </w:tcPr>
          <w:p w14:paraId="2272ED19" w14:textId="77777777" w:rsidR="00ED71BF" w:rsidRPr="009F5D54" w:rsidRDefault="00ED71BF" w:rsidP="008B13C6">
            <w:pPr>
              <w:pStyle w:val="SmallStandard"/>
            </w:pPr>
            <w:r w:rsidRPr="009F5D54">
              <w:t>Asymmetric</w:t>
            </w:r>
          </w:p>
        </w:tc>
        <w:tc>
          <w:tcPr>
            <w:tcW w:w="283" w:type="dxa"/>
          </w:tcPr>
          <w:p w14:paraId="2DFE9AD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B87243E" w14:textId="77777777" w:rsidR="005902F7" w:rsidRDefault="00000000">
            <w:pPr>
              <w:jc w:val="left"/>
            </w:pPr>
            <w:r>
              <w:rPr>
                <w:sz w:val="16"/>
                <w:szCs w:val="16"/>
              </w:rPr>
              <w:t>Asymmetric conductor structure in accordance with ISO 6722-1 (Type B)</w:t>
            </w:r>
          </w:p>
        </w:tc>
      </w:tr>
      <w:tr w:rsidR="00ED71BF" w:rsidRPr="004E10D9" w14:paraId="04E9D898" w14:textId="77777777" w:rsidTr="008B13C6">
        <w:tc>
          <w:tcPr>
            <w:tcW w:w="2013" w:type="dxa"/>
            <w:tcMar>
              <w:top w:w="28" w:type="dxa"/>
              <w:left w:w="28" w:type="dxa"/>
              <w:bottom w:w="28" w:type="dxa"/>
              <w:right w:w="28" w:type="dxa"/>
            </w:tcMar>
          </w:tcPr>
          <w:p w14:paraId="74DA96C1" w14:textId="77777777" w:rsidR="00ED71BF" w:rsidRPr="009F5D54" w:rsidRDefault="00ED71BF" w:rsidP="008B13C6">
            <w:pPr>
              <w:pStyle w:val="SmallStandard"/>
            </w:pPr>
            <w:r w:rsidRPr="009F5D54">
              <w:t>MultiStrand</w:t>
            </w:r>
          </w:p>
        </w:tc>
        <w:tc>
          <w:tcPr>
            <w:tcW w:w="283" w:type="dxa"/>
          </w:tcPr>
          <w:p w14:paraId="00D666B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C2F7D61" w14:textId="77777777" w:rsidR="005902F7" w:rsidRDefault="00000000">
            <w:pPr>
              <w:jc w:val="left"/>
            </w:pPr>
            <w:r>
              <w:rPr>
                <w:sz w:val="16"/>
                <w:szCs w:val="16"/>
              </w:rPr>
              <w:t>Multi-Strand conductor structure in accordance with ISO 6722-1 (Type C)</w:t>
            </w:r>
          </w:p>
        </w:tc>
      </w:tr>
    </w:tbl>
    <w:p w14:paraId="1A2702CF" w14:textId="77777777" w:rsidR="00ED71BF" w:rsidRDefault="00ED71BF" w:rsidP="00ED71BF">
      <w:pPr>
        <w:pStyle w:val="SmallStandard"/>
      </w:pPr>
    </w:p>
    <w:p w14:paraId="65A36C87" w14:textId="77777777" w:rsidR="00ED71BF" w:rsidRPr="00F23971" w:rsidRDefault="00ED71BF" w:rsidP="00C57233">
      <w:pPr>
        <w:pStyle w:val="berschrift3"/>
        <w:rPr>
          <w:lang w:val="en-GB"/>
        </w:rPr>
      </w:pPr>
      <w:bookmarkStart w:id="547" w:name="_Toc209165026"/>
      <w:r>
        <w:rPr>
          <w:lang w:val="en-GB"/>
        </w:rPr>
        <w:t xml:space="preserve">Enumeration </w:t>
      </w:r>
      <w:bookmarkStart w:id="548" w:name="_8759744235e3083bcc32f940e1c94b6b"/>
      <w:r w:rsidRPr="005254F8">
        <w:rPr>
          <w:lang w:val="en-GB"/>
        </w:rPr>
        <w:t>ConductorType</w:t>
      </w:r>
      <w:bookmarkEnd w:id="547"/>
      <w:bookmarkEnd w:id="548"/>
    </w:p>
    <w:p w14:paraId="49877320" w14:textId="77777777" w:rsidR="005902F7" w:rsidRDefault="00000000">
      <w:r>
        <w:rPr>
          <w:sz w:val="18"/>
          <w:szCs w:val="18"/>
        </w:rPr>
        <w:t>Specifies the type of the conductor, e.g. if it is rigid or stranded.</w:t>
      </w:r>
    </w:p>
    <w:p w14:paraId="6C5864A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BBE7C94" w14:textId="77777777" w:rsidTr="008B13C6">
        <w:tc>
          <w:tcPr>
            <w:tcW w:w="2013" w:type="dxa"/>
            <w:tcMar>
              <w:top w:w="28" w:type="dxa"/>
              <w:left w:w="28" w:type="dxa"/>
              <w:bottom w:w="28" w:type="dxa"/>
              <w:right w:w="28" w:type="dxa"/>
            </w:tcMar>
          </w:tcPr>
          <w:p w14:paraId="161AF05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2838CD5" w14:textId="268E6364"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45BE124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BF68899" w14:textId="77777777" w:rsidTr="008B13C6">
        <w:tc>
          <w:tcPr>
            <w:tcW w:w="2013" w:type="dxa"/>
            <w:tcMar>
              <w:top w:w="28" w:type="dxa"/>
              <w:left w:w="28" w:type="dxa"/>
              <w:bottom w:w="28" w:type="dxa"/>
              <w:right w:w="28" w:type="dxa"/>
            </w:tcMar>
          </w:tcPr>
          <w:p w14:paraId="27CF354F"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33CEE8A"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39811F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A7AB8B3" w14:textId="77777777" w:rsidTr="008B13C6">
        <w:tc>
          <w:tcPr>
            <w:tcW w:w="2013" w:type="dxa"/>
            <w:tcMar>
              <w:top w:w="28" w:type="dxa"/>
              <w:left w:w="28" w:type="dxa"/>
              <w:bottom w:w="28" w:type="dxa"/>
              <w:right w:w="28" w:type="dxa"/>
            </w:tcMar>
          </w:tcPr>
          <w:p w14:paraId="1BE33B30" w14:textId="77777777" w:rsidR="00ED71BF" w:rsidRPr="009F5D54" w:rsidRDefault="00ED71BF" w:rsidP="008B13C6">
            <w:pPr>
              <w:pStyle w:val="SmallStandard"/>
            </w:pPr>
            <w:r w:rsidRPr="009F5D54">
              <w:t>Rigid</w:t>
            </w:r>
          </w:p>
        </w:tc>
        <w:tc>
          <w:tcPr>
            <w:tcW w:w="283" w:type="dxa"/>
          </w:tcPr>
          <w:p w14:paraId="77625F9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3FA7582" w14:textId="77777777" w:rsidR="005902F7" w:rsidRDefault="00000000">
            <w:pPr>
              <w:jc w:val="left"/>
            </w:pPr>
            <w:r>
              <w:rPr>
                <w:sz w:val="16"/>
                <w:szCs w:val="16"/>
              </w:rPr>
              <w:t>Used for conductors that are made of solid material.</w:t>
            </w:r>
          </w:p>
        </w:tc>
      </w:tr>
      <w:tr w:rsidR="00ED71BF" w:rsidRPr="004E10D9" w14:paraId="571420EE" w14:textId="77777777" w:rsidTr="008B13C6">
        <w:tc>
          <w:tcPr>
            <w:tcW w:w="2013" w:type="dxa"/>
            <w:tcMar>
              <w:top w:w="28" w:type="dxa"/>
              <w:left w:w="28" w:type="dxa"/>
              <w:bottom w:w="28" w:type="dxa"/>
              <w:right w:w="28" w:type="dxa"/>
            </w:tcMar>
          </w:tcPr>
          <w:p w14:paraId="210C4E8C" w14:textId="77777777" w:rsidR="00ED71BF" w:rsidRPr="009F5D54" w:rsidRDefault="00ED71BF" w:rsidP="008B13C6">
            <w:pPr>
              <w:pStyle w:val="SmallStandard"/>
            </w:pPr>
            <w:r w:rsidRPr="009F5D54">
              <w:t>Stranded</w:t>
            </w:r>
          </w:p>
        </w:tc>
        <w:tc>
          <w:tcPr>
            <w:tcW w:w="283" w:type="dxa"/>
          </w:tcPr>
          <w:p w14:paraId="702E081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0F8E273" w14:textId="77777777" w:rsidR="005902F7" w:rsidRDefault="00000000">
            <w:pPr>
              <w:jc w:val="left"/>
            </w:pPr>
            <w:r>
              <w:rPr>
                <w:sz w:val="16"/>
                <w:szCs w:val="16"/>
              </w:rPr>
              <w:t>Used for conductors that are made of multiple individual strands (used for most automotive cores).</w:t>
            </w:r>
          </w:p>
        </w:tc>
      </w:tr>
      <w:tr w:rsidR="00ED71BF" w:rsidRPr="004E10D9" w14:paraId="5692DC5E" w14:textId="77777777" w:rsidTr="008B13C6">
        <w:tc>
          <w:tcPr>
            <w:tcW w:w="2013" w:type="dxa"/>
            <w:tcMar>
              <w:top w:w="28" w:type="dxa"/>
              <w:left w:w="28" w:type="dxa"/>
              <w:bottom w:w="28" w:type="dxa"/>
              <w:right w:w="28" w:type="dxa"/>
            </w:tcMar>
          </w:tcPr>
          <w:p w14:paraId="3A402B6B" w14:textId="77777777" w:rsidR="00ED71BF" w:rsidRPr="009F5D54" w:rsidRDefault="00ED71BF" w:rsidP="008B13C6">
            <w:pPr>
              <w:pStyle w:val="SmallStandard"/>
            </w:pPr>
            <w:r w:rsidRPr="009F5D54">
              <w:t>Foil</w:t>
            </w:r>
          </w:p>
        </w:tc>
        <w:tc>
          <w:tcPr>
            <w:tcW w:w="283" w:type="dxa"/>
          </w:tcPr>
          <w:p w14:paraId="4ACE835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F9231F1" w14:textId="77777777" w:rsidR="005902F7" w:rsidRDefault="00000000">
            <w:pPr>
              <w:jc w:val="left"/>
            </w:pPr>
            <w:r>
              <w:rPr>
                <w:sz w:val="16"/>
                <w:szCs w:val="16"/>
              </w:rPr>
              <w:t>Used for conductors that are a foil (e.g. some shields).</w:t>
            </w:r>
          </w:p>
        </w:tc>
      </w:tr>
      <w:tr w:rsidR="00ED71BF" w:rsidRPr="004E10D9" w14:paraId="460466B2" w14:textId="77777777" w:rsidTr="008B13C6">
        <w:tc>
          <w:tcPr>
            <w:tcW w:w="2013" w:type="dxa"/>
            <w:tcMar>
              <w:top w:w="28" w:type="dxa"/>
              <w:left w:w="28" w:type="dxa"/>
              <w:bottom w:w="28" w:type="dxa"/>
              <w:right w:w="28" w:type="dxa"/>
            </w:tcMar>
          </w:tcPr>
          <w:p w14:paraId="5B1CD8B0" w14:textId="77777777" w:rsidR="00ED71BF" w:rsidRPr="009F5D54" w:rsidRDefault="00ED71BF" w:rsidP="008B13C6">
            <w:pPr>
              <w:pStyle w:val="SmallStandard"/>
            </w:pPr>
            <w:r w:rsidRPr="009F5D54">
              <w:t>Braided</w:t>
            </w:r>
          </w:p>
        </w:tc>
        <w:tc>
          <w:tcPr>
            <w:tcW w:w="283" w:type="dxa"/>
          </w:tcPr>
          <w:p w14:paraId="7CB1D04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C8FDC54" w14:textId="77777777" w:rsidR="005902F7" w:rsidRDefault="00000000">
            <w:pPr>
              <w:jc w:val="left"/>
            </w:pPr>
            <w:r>
              <w:rPr>
                <w:sz w:val="16"/>
                <w:szCs w:val="16"/>
              </w:rPr>
              <w:t>Used for conductors that are made of multiple individual strands that are braided together (often used for shields).</w:t>
            </w:r>
          </w:p>
        </w:tc>
      </w:tr>
    </w:tbl>
    <w:p w14:paraId="31E48EE2" w14:textId="77777777" w:rsidR="00ED71BF" w:rsidRDefault="00ED71BF" w:rsidP="00ED71BF">
      <w:pPr>
        <w:pStyle w:val="SmallStandard"/>
      </w:pPr>
    </w:p>
    <w:p w14:paraId="284A543D" w14:textId="77777777" w:rsidR="00ED71BF" w:rsidRPr="00F23971" w:rsidRDefault="00ED71BF" w:rsidP="00C57233">
      <w:pPr>
        <w:pStyle w:val="berschrift3"/>
        <w:rPr>
          <w:lang w:val="en-GB"/>
        </w:rPr>
      </w:pPr>
      <w:bookmarkStart w:id="549" w:name="_Toc209165027"/>
      <w:r>
        <w:rPr>
          <w:lang w:val="en-GB"/>
        </w:rPr>
        <w:t xml:space="preserve">Enumeration </w:t>
      </w:r>
      <w:bookmarkStart w:id="550" w:name="_e7ffcbfd3ed232013443ce4873b4488b"/>
      <w:r w:rsidRPr="005254F8">
        <w:rPr>
          <w:lang w:val="en-GB"/>
        </w:rPr>
        <w:t>ConnectorLockingType</w:t>
      </w:r>
      <w:bookmarkEnd w:id="549"/>
      <w:bookmarkEnd w:id="550"/>
    </w:p>
    <w:p w14:paraId="468E5D5C" w14:textId="77777777" w:rsidR="005902F7" w:rsidRDefault="00000000">
      <w:r>
        <w:rPr>
          <w:sz w:val="18"/>
          <w:szCs w:val="18"/>
        </w:rPr>
        <w:t>Defines the valid primary locking types for connectors.</w:t>
      </w:r>
    </w:p>
    <w:p w14:paraId="5EA06AE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7BF0D43" w14:textId="77777777" w:rsidTr="008B13C6">
        <w:tc>
          <w:tcPr>
            <w:tcW w:w="2013" w:type="dxa"/>
            <w:tcMar>
              <w:top w:w="28" w:type="dxa"/>
              <w:left w:w="28" w:type="dxa"/>
              <w:bottom w:w="28" w:type="dxa"/>
              <w:right w:w="28" w:type="dxa"/>
            </w:tcMar>
          </w:tcPr>
          <w:p w14:paraId="4B325A5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5C09272" w14:textId="567AEBF1"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676C81C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60A3A33" w14:textId="77777777" w:rsidTr="008B13C6">
        <w:tc>
          <w:tcPr>
            <w:tcW w:w="2013" w:type="dxa"/>
            <w:tcMar>
              <w:top w:w="28" w:type="dxa"/>
              <w:left w:w="28" w:type="dxa"/>
              <w:bottom w:w="28" w:type="dxa"/>
              <w:right w:w="28" w:type="dxa"/>
            </w:tcMar>
          </w:tcPr>
          <w:p w14:paraId="48BAAEB7"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CCD8802"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3E7934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025E45A" w14:textId="77777777" w:rsidTr="008B13C6">
        <w:tc>
          <w:tcPr>
            <w:tcW w:w="2013" w:type="dxa"/>
            <w:tcMar>
              <w:top w:w="28" w:type="dxa"/>
              <w:left w:w="28" w:type="dxa"/>
              <w:bottom w:w="28" w:type="dxa"/>
              <w:right w:w="28" w:type="dxa"/>
            </w:tcMar>
          </w:tcPr>
          <w:p w14:paraId="616798D5" w14:textId="77777777" w:rsidR="00ED71BF" w:rsidRPr="009F5D54" w:rsidRDefault="00ED71BF" w:rsidP="008B13C6">
            <w:pPr>
              <w:pStyle w:val="SmallStandard"/>
            </w:pPr>
            <w:r w:rsidRPr="009F5D54">
              <w:t>SnapLock</w:t>
            </w:r>
          </w:p>
        </w:tc>
        <w:tc>
          <w:tcPr>
            <w:tcW w:w="283" w:type="dxa"/>
          </w:tcPr>
          <w:p w14:paraId="5E5F093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EF10A52" w14:textId="77777777" w:rsidR="00ED71BF" w:rsidRDefault="00ED71BF" w:rsidP="00ED71BF">
            <w:pPr>
              <w:pStyle w:val="SmallStandard"/>
            </w:pPr>
            <w:r>
              <w:t>The plastic of connector has some notches, lances, retainer (or its counterpart) that snap into position when connector is placed.</w:t>
            </w:r>
          </w:p>
        </w:tc>
      </w:tr>
      <w:tr w:rsidR="00ED71BF" w:rsidRPr="004E10D9" w14:paraId="315B92CD" w14:textId="77777777" w:rsidTr="008B13C6">
        <w:tc>
          <w:tcPr>
            <w:tcW w:w="2013" w:type="dxa"/>
            <w:tcMar>
              <w:top w:w="28" w:type="dxa"/>
              <w:left w:w="28" w:type="dxa"/>
              <w:bottom w:w="28" w:type="dxa"/>
              <w:right w:w="28" w:type="dxa"/>
            </w:tcMar>
          </w:tcPr>
          <w:p w14:paraId="48B60E36" w14:textId="77777777" w:rsidR="00ED71BF" w:rsidRPr="009F5D54" w:rsidRDefault="00ED71BF" w:rsidP="008B13C6">
            <w:pPr>
              <w:pStyle w:val="SmallStandard"/>
            </w:pPr>
            <w:r w:rsidRPr="009F5D54">
              <w:t>Slider</w:t>
            </w:r>
          </w:p>
        </w:tc>
        <w:tc>
          <w:tcPr>
            <w:tcW w:w="283" w:type="dxa"/>
          </w:tcPr>
          <w:p w14:paraId="0B4C0C5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F81CB27" w14:textId="77777777" w:rsidR="00ED71BF" w:rsidRDefault="00ED71BF" w:rsidP="00ED71BF">
            <w:pPr>
              <w:pStyle w:val="SmallStandard"/>
            </w:pPr>
            <w:r w:rsidRPr="00491287">
              <w:t>NA</w:t>
            </w:r>
          </w:p>
        </w:tc>
      </w:tr>
      <w:tr w:rsidR="00ED71BF" w:rsidRPr="004E10D9" w14:paraId="3BA76B27" w14:textId="77777777" w:rsidTr="008B13C6">
        <w:tc>
          <w:tcPr>
            <w:tcW w:w="2013" w:type="dxa"/>
            <w:tcMar>
              <w:top w:w="28" w:type="dxa"/>
              <w:left w:w="28" w:type="dxa"/>
              <w:bottom w:w="28" w:type="dxa"/>
              <w:right w:w="28" w:type="dxa"/>
            </w:tcMar>
          </w:tcPr>
          <w:p w14:paraId="211B9139" w14:textId="77777777" w:rsidR="00ED71BF" w:rsidRPr="009F5D54" w:rsidRDefault="00ED71BF" w:rsidP="008B13C6">
            <w:pPr>
              <w:pStyle w:val="SmallStandard"/>
            </w:pPr>
            <w:r w:rsidRPr="009F5D54">
              <w:t>Lever</w:t>
            </w:r>
          </w:p>
        </w:tc>
        <w:tc>
          <w:tcPr>
            <w:tcW w:w="283" w:type="dxa"/>
          </w:tcPr>
          <w:p w14:paraId="399F0DE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5E41FDF" w14:textId="77777777" w:rsidR="00ED71BF" w:rsidRDefault="00ED71BF" w:rsidP="00ED71BF">
            <w:pPr>
              <w:pStyle w:val="SmallStandard"/>
            </w:pPr>
            <w:r w:rsidRPr="00491287">
              <w:t>NA</w:t>
            </w:r>
          </w:p>
        </w:tc>
      </w:tr>
      <w:tr w:rsidR="00ED71BF" w:rsidRPr="004E10D9" w14:paraId="2960B76D" w14:textId="77777777" w:rsidTr="008B13C6">
        <w:tc>
          <w:tcPr>
            <w:tcW w:w="2013" w:type="dxa"/>
            <w:tcMar>
              <w:top w:w="28" w:type="dxa"/>
              <w:left w:w="28" w:type="dxa"/>
              <w:bottom w:w="28" w:type="dxa"/>
              <w:right w:w="28" w:type="dxa"/>
            </w:tcMar>
          </w:tcPr>
          <w:p w14:paraId="20C69967" w14:textId="77777777" w:rsidR="00ED71BF" w:rsidRPr="009F5D54" w:rsidRDefault="00ED71BF" w:rsidP="008B13C6">
            <w:pPr>
              <w:pStyle w:val="SmallStandard"/>
            </w:pPr>
            <w:r w:rsidRPr="009F5D54">
              <w:t>Bolting</w:t>
            </w:r>
          </w:p>
        </w:tc>
        <w:tc>
          <w:tcPr>
            <w:tcW w:w="283" w:type="dxa"/>
          </w:tcPr>
          <w:p w14:paraId="7DF7BCE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4173533" w14:textId="77777777" w:rsidR="00ED71BF" w:rsidRDefault="00ED71BF" w:rsidP="00ED71BF">
            <w:pPr>
              <w:pStyle w:val="SmallStandard"/>
            </w:pPr>
            <w:r w:rsidRPr="00491287">
              <w:t>NA</w:t>
            </w:r>
          </w:p>
        </w:tc>
      </w:tr>
      <w:tr w:rsidR="00ED71BF" w:rsidRPr="004E10D9" w14:paraId="01790F34" w14:textId="77777777" w:rsidTr="008B13C6">
        <w:tc>
          <w:tcPr>
            <w:tcW w:w="2013" w:type="dxa"/>
            <w:tcMar>
              <w:top w:w="28" w:type="dxa"/>
              <w:left w:w="28" w:type="dxa"/>
              <w:bottom w:w="28" w:type="dxa"/>
              <w:right w:w="28" w:type="dxa"/>
            </w:tcMar>
          </w:tcPr>
          <w:p w14:paraId="7E699886" w14:textId="77777777" w:rsidR="00ED71BF" w:rsidRPr="009F5D54" w:rsidRDefault="00ED71BF" w:rsidP="008B13C6">
            <w:pPr>
              <w:pStyle w:val="SmallStandard"/>
            </w:pPr>
            <w:r w:rsidRPr="009F5D54">
              <w:t>Spring</w:t>
            </w:r>
          </w:p>
        </w:tc>
        <w:tc>
          <w:tcPr>
            <w:tcW w:w="283" w:type="dxa"/>
          </w:tcPr>
          <w:p w14:paraId="340D5B4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F733304" w14:textId="77777777" w:rsidR="00ED71BF" w:rsidRDefault="00ED71BF" w:rsidP="00ED71BF">
            <w:pPr>
              <w:pStyle w:val="SmallStandard"/>
            </w:pPr>
            <w:r w:rsidRPr="00491287">
              <w:t>NA</w:t>
            </w:r>
          </w:p>
        </w:tc>
      </w:tr>
      <w:tr w:rsidR="00ED71BF" w:rsidRPr="004E10D9" w14:paraId="3949676F" w14:textId="77777777" w:rsidTr="008B13C6">
        <w:tc>
          <w:tcPr>
            <w:tcW w:w="2013" w:type="dxa"/>
            <w:tcMar>
              <w:top w:w="28" w:type="dxa"/>
              <w:left w:w="28" w:type="dxa"/>
              <w:bottom w:w="28" w:type="dxa"/>
              <w:right w:w="28" w:type="dxa"/>
            </w:tcMar>
          </w:tcPr>
          <w:p w14:paraId="1C48DCFD" w14:textId="77777777" w:rsidR="00ED71BF" w:rsidRPr="009F5D54" w:rsidRDefault="00ED71BF" w:rsidP="008B13C6">
            <w:pPr>
              <w:pStyle w:val="SmallStandard"/>
            </w:pPr>
            <w:r w:rsidRPr="009F5D54">
              <w:t>RotarySlider</w:t>
            </w:r>
          </w:p>
        </w:tc>
        <w:tc>
          <w:tcPr>
            <w:tcW w:w="283" w:type="dxa"/>
          </w:tcPr>
          <w:p w14:paraId="3252980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59DFEEC" w14:textId="77777777" w:rsidR="00ED71BF" w:rsidRDefault="00ED71BF" w:rsidP="00ED71BF">
            <w:pPr>
              <w:pStyle w:val="SmallStandard"/>
            </w:pPr>
            <w:r w:rsidRPr="00491287">
              <w:t>NA</w:t>
            </w:r>
          </w:p>
        </w:tc>
      </w:tr>
    </w:tbl>
    <w:p w14:paraId="5011D84A" w14:textId="77777777" w:rsidR="00ED71BF" w:rsidRDefault="00ED71BF" w:rsidP="00ED71BF">
      <w:pPr>
        <w:pStyle w:val="SmallStandard"/>
      </w:pPr>
    </w:p>
    <w:p w14:paraId="57A371A3" w14:textId="77777777" w:rsidR="00ED71BF" w:rsidRPr="00F23971" w:rsidRDefault="00ED71BF" w:rsidP="00C57233">
      <w:pPr>
        <w:pStyle w:val="berschrift3"/>
        <w:rPr>
          <w:lang w:val="en-GB"/>
        </w:rPr>
      </w:pPr>
      <w:bookmarkStart w:id="551" w:name="_Toc209165028"/>
      <w:r>
        <w:rPr>
          <w:lang w:val="en-GB"/>
        </w:rPr>
        <w:t xml:space="preserve">Enumeration </w:t>
      </w:r>
      <w:bookmarkStart w:id="552" w:name="_db0cd07384ce00a9a32c40585fc58e52"/>
      <w:r w:rsidRPr="005254F8">
        <w:rPr>
          <w:lang w:val="en-GB"/>
        </w:rPr>
        <w:t>ConnectorOutletDirection</w:t>
      </w:r>
      <w:bookmarkEnd w:id="551"/>
      <w:bookmarkEnd w:id="552"/>
    </w:p>
    <w:p w14:paraId="344B637D" w14:textId="77777777" w:rsidR="005902F7" w:rsidRDefault="00000000">
      <w:r>
        <w:rPr>
          <w:sz w:val="18"/>
          <w:szCs w:val="18"/>
        </w:rPr>
        <w:t xml:space="preserve">Defines the </w:t>
      </w:r>
      <w:r>
        <w:rPr>
          <w:i/>
          <w:iCs/>
          <w:sz w:val="18"/>
          <w:szCs w:val="18"/>
        </w:rPr>
        <w:t>OutletDirection</w:t>
      </w:r>
      <w:r>
        <w:rPr>
          <w:sz w:val="18"/>
          <w:szCs w:val="18"/>
        </w:rPr>
        <w:t xml:space="preserve"> of a connector for wires.</w:t>
      </w:r>
    </w:p>
    <w:p w14:paraId="4B34941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ED2DE24" w14:textId="77777777" w:rsidTr="008B13C6">
        <w:tc>
          <w:tcPr>
            <w:tcW w:w="2013" w:type="dxa"/>
            <w:tcMar>
              <w:top w:w="28" w:type="dxa"/>
              <w:left w:w="28" w:type="dxa"/>
              <w:bottom w:w="28" w:type="dxa"/>
              <w:right w:w="28" w:type="dxa"/>
            </w:tcMar>
          </w:tcPr>
          <w:p w14:paraId="3B23175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C4359A5" w14:textId="3B7CECE8"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AA0E4B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10C73973" w14:textId="77777777" w:rsidTr="008B13C6">
        <w:tc>
          <w:tcPr>
            <w:tcW w:w="2013" w:type="dxa"/>
            <w:tcMar>
              <w:top w:w="28" w:type="dxa"/>
              <w:left w:w="28" w:type="dxa"/>
              <w:bottom w:w="28" w:type="dxa"/>
              <w:right w:w="28" w:type="dxa"/>
            </w:tcMar>
          </w:tcPr>
          <w:p w14:paraId="59723D6E"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EAB8AB8"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5F55B9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FFD52D3" w14:textId="77777777" w:rsidTr="008B13C6">
        <w:tc>
          <w:tcPr>
            <w:tcW w:w="2013" w:type="dxa"/>
            <w:tcMar>
              <w:top w:w="28" w:type="dxa"/>
              <w:left w:w="28" w:type="dxa"/>
              <w:bottom w:w="28" w:type="dxa"/>
              <w:right w:w="28" w:type="dxa"/>
            </w:tcMar>
          </w:tcPr>
          <w:p w14:paraId="45F3ADD8" w14:textId="77777777" w:rsidR="00ED71BF" w:rsidRPr="009F5D54" w:rsidRDefault="00ED71BF" w:rsidP="008B13C6">
            <w:pPr>
              <w:pStyle w:val="SmallStandard"/>
            </w:pPr>
            <w:r w:rsidRPr="009F5D54">
              <w:t>Straight</w:t>
            </w:r>
          </w:p>
        </w:tc>
        <w:tc>
          <w:tcPr>
            <w:tcW w:w="283" w:type="dxa"/>
          </w:tcPr>
          <w:p w14:paraId="306112B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71872EB" w14:textId="77777777" w:rsidR="00ED71BF" w:rsidRDefault="00ED71BF" w:rsidP="00ED71BF">
            <w:pPr>
              <w:pStyle w:val="SmallStandard"/>
            </w:pPr>
            <w:r w:rsidRPr="00491287">
              <w:t>NA</w:t>
            </w:r>
          </w:p>
        </w:tc>
      </w:tr>
      <w:tr w:rsidR="00ED71BF" w:rsidRPr="004E10D9" w14:paraId="57F32BE5" w14:textId="77777777" w:rsidTr="008B13C6">
        <w:tc>
          <w:tcPr>
            <w:tcW w:w="2013" w:type="dxa"/>
            <w:tcMar>
              <w:top w:w="28" w:type="dxa"/>
              <w:left w:w="28" w:type="dxa"/>
              <w:bottom w:w="28" w:type="dxa"/>
              <w:right w:w="28" w:type="dxa"/>
            </w:tcMar>
          </w:tcPr>
          <w:p w14:paraId="545F3DFF" w14:textId="77777777" w:rsidR="00ED71BF" w:rsidRPr="009F5D54" w:rsidRDefault="00ED71BF" w:rsidP="008B13C6">
            <w:pPr>
              <w:pStyle w:val="SmallStandard"/>
            </w:pPr>
            <w:r w:rsidRPr="009F5D54">
              <w:t>Angled</w:t>
            </w:r>
          </w:p>
        </w:tc>
        <w:tc>
          <w:tcPr>
            <w:tcW w:w="283" w:type="dxa"/>
          </w:tcPr>
          <w:p w14:paraId="64DA353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237F65E" w14:textId="77777777" w:rsidR="00ED71BF" w:rsidRDefault="00ED71BF" w:rsidP="00ED71BF">
            <w:pPr>
              <w:pStyle w:val="SmallStandard"/>
            </w:pPr>
            <w:r w:rsidRPr="00491287">
              <w:t>NA</w:t>
            </w:r>
          </w:p>
        </w:tc>
      </w:tr>
    </w:tbl>
    <w:p w14:paraId="26E7CF6D" w14:textId="77777777" w:rsidR="00ED71BF" w:rsidRDefault="00ED71BF" w:rsidP="00ED71BF">
      <w:pPr>
        <w:pStyle w:val="SmallStandard"/>
      </w:pPr>
    </w:p>
    <w:p w14:paraId="260D5D45" w14:textId="77777777" w:rsidR="00ED71BF" w:rsidRPr="00F23971" w:rsidRDefault="00ED71BF" w:rsidP="00C57233">
      <w:pPr>
        <w:pStyle w:val="berschrift3"/>
        <w:rPr>
          <w:lang w:val="en-GB"/>
        </w:rPr>
      </w:pPr>
      <w:bookmarkStart w:id="553" w:name="_Toc209165029"/>
      <w:r>
        <w:rPr>
          <w:lang w:val="en-GB"/>
        </w:rPr>
        <w:t xml:space="preserve">Enumeration </w:t>
      </w:r>
      <w:bookmarkStart w:id="554" w:name="_314091cf55218cad2d2eda21428b0842"/>
      <w:r w:rsidRPr="005254F8">
        <w:rPr>
          <w:lang w:val="en-GB"/>
        </w:rPr>
        <w:t>ConnectorPositionAssuranceType</w:t>
      </w:r>
      <w:bookmarkEnd w:id="553"/>
      <w:bookmarkEnd w:id="554"/>
    </w:p>
    <w:p w14:paraId="69BFDD48" w14:textId="77777777" w:rsidR="005902F7" w:rsidRDefault="00000000">
      <w:r>
        <w:rPr>
          <w:sz w:val="18"/>
          <w:szCs w:val="18"/>
        </w:rPr>
        <w:t>Defines the valid connector position assurance types for connectors.</w:t>
      </w:r>
    </w:p>
    <w:p w14:paraId="0098FC5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09A59A6" w14:textId="77777777" w:rsidTr="008B13C6">
        <w:tc>
          <w:tcPr>
            <w:tcW w:w="2013" w:type="dxa"/>
            <w:tcMar>
              <w:top w:w="28" w:type="dxa"/>
              <w:left w:w="28" w:type="dxa"/>
              <w:bottom w:w="28" w:type="dxa"/>
              <w:right w:w="28" w:type="dxa"/>
            </w:tcMar>
          </w:tcPr>
          <w:p w14:paraId="081609C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082AFAD" w14:textId="0EA4DA23"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7C6E16B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921F110" w14:textId="77777777" w:rsidTr="008B13C6">
        <w:tc>
          <w:tcPr>
            <w:tcW w:w="2013" w:type="dxa"/>
            <w:tcMar>
              <w:top w:w="28" w:type="dxa"/>
              <w:left w:w="28" w:type="dxa"/>
              <w:bottom w:w="28" w:type="dxa"/>
              <w:right w:w="28" w:type="dxa"/>
            </w:tcMar>
          </w:tcPr>
          <w:p w14:paraId="266A230E"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0CF88F5"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44C5F3A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2A1EC6D" w14:textId="77777777" w:rsidTr="008B13C6">
        <w:tc>
          <w:tcPr>
            <w:tcW w:w="2013" w:type="dxa"/>
            <w:tcMar>
              <w:top w:w="28" w:type="dxa"/>
              <w:left w:w="28" w:type="dxa"/>
              <w:bottom w:w="28" w:type="dxa"/>
              <w:right w:w="28" w:type="dxa"/>
            </w:tcMar>
          </w:tcPr>
          <w:p w14:paraId="2629DC04" w14:textId="77777777" w:rsidR="00ED71BF" w:rsidRPr="009F5D54" w:rsidRDefault="00ED71BF" w:rsidP="008B13C6">
            <w:pPr>
              <w:pStyle w:val="SmallStandard"/>
            </w:pPr>
            <w:r w:rsidRPr="009F5D54">
              <w:t>Mechanical</w:t>
            </w:r>
          </w:p>
        </w:tc>
        <w:tc>
          <w:tcPr>
            <w:tcW w:w="283" w:type="dxa"/>
          </w:tcPr>
          <w:p w14:paraId="2EEA39D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AB95294" w14:textId="77777777" w:rsidR="00ED71BF" w:rsidRDefault="00ED71BF" w:rsidP="00ED71BF">
            <w:pPr>
              <w:pStyle w:val="SmallStandard"/>
            </w:pPr>
            <w:r>
              <w:t>The connector features some sort of mechanical device (switch, snapper, slider, spring), that ensure the correct placement and closing of the primary locking of the connector.</w:t>
            </w:r>
          </w:p>
        </w:tc>
      </w:tr>
      <w:tr w:rsidR="00ED71BF" w:rsidRPr="004E10D9" w14:paraId="0F95D937" w14:textId="77777777" w:rsidTr="008B13C6">
        <w:tc>
          <w:tcPr>
            <w:tcW w:w="2013" w:type="dxa"/>
            <w:tcMar>
              <w:top w:w="28" w:type="dxa"/>
              <w:left w:w="28" w:type="dxa"/>
              <w:bottom w:w="28" w:type="dxa"/>
              <w:right w:w="28" w:type="dxa"/>
            </w:tcMar>
          </w:tcPr>
          <w:p w14:paraId="78F80AAE" w14:textId="77777777" w:rsidR="00ED71BF" w:rsidRPr="009F5D54" w:rsidRDefault="00ED71BF" w:rsidP="008B13C6">
            <w:pPr>
              <w:pStyle w:val="SmallStandard"/>
            </w:pPr>
            <w:r w:rsidRPr="009F5D54">
              <w:t>Electronical</w:t>
            </w:r>
          </w:p>
        </w:tc>
        <w:tc>
          <w:tcPr>
            <w:tcW w:w="283" w:type="dxa"/>
          </w:tcPr>
          <w:p w14:paraId="5EBEA36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290944B" w14:textId="77777777" w:rsidR="005902F7" w:rsidRDefault="005902F7"/>
        </w:tc>
      </w:tr>
      <w:tr w:rsidR="00ED71BF" w:rsidRPr="004E10D9" w14:paraId="7CDD146F" w14:textId="77777777" w:rsidTr="008B13C6">
        <w:tc>
          <w:tcPr>
            <w:tcW w:w="2013" w:type="dxa"/>
            <w:tcMar>
              <w:top w:w="28" w:type="dxa"/>
              <w:left w:w="28" w:type="dxa"/>
              <w:bottom w:w="28" w:type="dxa"/>
              <w:right w:w="28" w:type="dxa"/>
            </w:tcMar>
          </w:tcPr>
          <w:p w14:paraId="02BACFE7" w14:textId="77777777" w:rsidR="00ED71BF" w:rsidRPr="009F5D54" w:rsidRDefault="00ED71BF" w:rsidP="008B13C6">
            <w:pPr>
              <w:pStyle w:val="SmallStandard"/>
            </w:pPr>
            <w:r w:rsidRPr="009F5D54">
              <w:t>ScrewMonitoring</w:t>
            </w:r>
          </w:p>
        </w:tc>
        <w:tc>
          <w:tcPr>
            <w:tcW w:w="283" w:type="dxa"/>
          </w:tcPr>
          <w:p w14:paraId="53C677E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FF1DDF6" w14:textId="77777777" w:rsidR="00ED71BF" w:rsidRDefault="00ED71BF" w:rsidP="00ED71BF">
            <w:pPr>
              <w:pStyle w:val="SmallStandard"/>
            </w:pPr>
            <w:r>
              <w:t>The correct positioning of the connector can be ensured by a screw monitoring.</w:t>
            </w:r>
          </w:p>
        </w:tc>
      </w:tr>
    </w:tbl>
    <w:p w14:paraId="4865E015" w14:textId="77777777" w:rsidR="00ED71BF" w:rsidRDefault="00ED71BF" w:rsidP="00ED71BF">
      <w:pPr>
        <w:pStyle w:val="SmallStandard"/>
      </w:pPr>
    </w:p>
    <w:p w14:paraId="075265EA" w14:textId="77777777" w:rsidR="00ED71BF" w:rsidRPr="00F23971" w:rsidRDefault="00ED71BF" w:rsidP="00C57233">
      <w:pPr>
        <w:pStyle w:val="berschrift3"/>
        <w:rPr>
          <w:lang w:val="en-GB"/>
        </w:rPr>
      </w:pPr>
      <w:bookmarkStart w:id="555" w:name="_Toc209165030"/>
      <w:r>
        <w:rPr>
          <w:lang w:val="en-GB"/>
        </w:rPr>
        <w:t xml:space="preserve">Enumeration </w:t>
      </w:r>
      <w:bookmarkStart w:id="556" w:name="_99f1d5683ab501be9f79951461921332"/>
      <w:r w:rsidRPr="005254F8">
        <w:rPr>
          <w:lang w:val="en-GB"/>
        </w:rPr>
        <w:t>CrimpBarrelType</w:t>
      </w:r>
      <w:bookmarkEnd w:id="555"/>
      <w:bookmarkEnd w:id="556"/>
    </w:p>
    <w:p w14:paraId="7F1C8524" w14:textId="77777777" w:rsidR="005902F7" w:rsidRDefault="00000000">
      <w:r>
        <w:rPr>
          <w:sz w:val="18"/>
          <w:szCs w:val="18"/>
        </w:rPr>
        <w:t>The CrimpBarrel</w:t>
      </w:r>
      <w:r>
        <w:rPr>
          <w:i/>
          <w:iCs/>
          <w:sz w:val="18"/>
          <w:szCs w:val="18"/>
        </w:rPr>
        <w:t>Type</w:t>
      </w:r>
      <w:r>
        <w:rPr>
          <w:sz w:val="18"/>
          <w:szCs w:val="18"/>
        </w:rPr>
        <w:t xml:space="preserve"> defines in an </w:t>
      </w:r>
      <w:r>
        <w:rPr>
          <w:i/>
          <w:iCs/>
          <w:sz w:val="18"/>
          <w:szCs w:val="18"/>
        </w:rPr>
        <w:t>OpenEnumeration</w:t>
      </w:r>
      <w:r>
        <w:rPr>
          <w:sz w:val="18"/>
          <w:szCs w:val="18"/>
        </w:rPr>
        <w:t xml:space="preserve"> the shape of the crimp barrel in its unprocessed state.</w:t>
      </w:r>
    </w:p>
    <w:p w14:paraId="042CACB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EEB5AF1" w14:textId="77777777" w:rsidTr="008B13C6">
        <w:tc>
          <w:tcPr>
            <w:tcW w:w="2013" w:type="dxa"/>
            <w:tcMar>
              <w:top w:w="28" w:type="dxa"/>
              <w:left w:w="28" w:type="dxa"/>
              <w:bottom w:w="28" w:type="dxa"/>
              <w:right w:w="28" w:type="dxa"/>
            </w:tcMar>
          </w:tcPr>
          <w:p w14:paraId="40E9CA7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408C145" w14:textId="77777777" w:rsidR="00ED71BF" w:rsidRPr="00620BBE" w:rsidRDefault="00ED71BF" w:rsidP="00ED71BF">
            <w:pPr>
              <w:pStyle w:val="SmallStandard"/>
            </w:pPr>
            <w:r w:rsidRPr="00620BBE">
              <w:t>NA</w:t>
            </w:r>
          </w:p>
        </w:tc>
      </w:tr>
    </w:tbl>
    <w:p w14:paraId="660CB87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B9AEE81" w14:textId="77777777" w:rsidTr="008B13C6">
        <w:tc>
          <w:tcPr>
            <w:tcW w:w="2013" w:type="dxa"/>
            <w:tcMar>
              <w:top w:w="28" w:type="dxa"/>
              <w:left w:w="28" w:type="dxa"/>
              <w:bottom w:w="28" w:type="dxa"/>
              <w:right w:w="28" w:type="dxa"/>
            </w:tcMar>
          </w:tcPr>
          <w:p w14:paraId="110CF902"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9B9846A"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D19A35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9E89A92" w14:textId="77777777" w:rsidTr="008B13C6">
        <w:tc>
          <w:tcPr>
            <w:tcW w:w="2013" w:type="dxa"/>
            <w:tcMar>
              <w:top w:w="28" w:type="dxa"/>
              <w:left w:w="28" w:type="dxa"/>
              <w:bottom w:w="28" w:type="dxa"/>
              <w:right w:w="28" w:type="dxa"/>
            </w:tcMar>
          </w:tcPr>
          <w:p w14:paraId="01BCBEC8" w14:textId="77777777" w:rsidR="00ED71BF" w:rsidRPr="009F5D54" w:rsidRDefault="00ED71BF" w:rsidP="008B13C6">
            <w:pPr>
              <w:pStyle w:val="SmallStandard"/>
            </w:pPr>
            <w:r w:rsidRPr="009F5D54">
              <w:t>Open</w:t>
            </w:r>
          </w:p>
        </w:tc>
        <w:tc>
          <w:tcPr>
            <w:tcW w:w="283" w:type="dxa"/>
          </w:tcPr>
          <w:p w14:paraId="40EFB22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6919407" w14:textId="77777777" w:rsidR="00ED71BF" w:rsidRDefault="00ED71BF" w:rsidP="00ED71BF">
            <w:pPr>
              <w:pStyle w:val="SmallStandard"/>
            </w:pPr>
            <w:r w:rsidRPr="00491287">
              <w:t>NA</w:t>
            </w:r>
          </w:p>
        </w:tc>
      </w:tr>
      <w:tr w:rsidR="00ED71BF" w:rsidRPr="004E10D9" w14:paraId="5A8353D9" w14:textId="77777777" w:rsidTr="008B13C6">
        <w:tc>
          <w:tcPr>
            <w:tcW w:w="2013" w:type="dxa"/>
            <w:tcMar>
              <w:top w:w="28" w:type="dxa"/>
              <w:left w:w="28" w:type="dxa"/>
              <w:bottom w:w="28" w:type="dxa"/>
              <w:right w:w="28" w:type="dxa"/>
            </w:tcMar>
          </w:tcPr>
          <w:p w14:paraId="4B7EBE90" w14:textId="77777777" w:rsidR="00ED71BF" w:rsidRPr="009F5D54" w:rsidRDefault="00ED71BF" w:rsidP="008B13C6">
            <w:pPr>
              <w:pStyle w:val="SmallStandard"/>
            </w:pPr>
            <w:r w:rsidRPr="009F5D54">
              <w:t>Closed</w:t>
            </w:r>
          </w:p>
        </w:tc>
        <w:tc>
          <w:tcPr>
            <w:tcW w:w="283" w:type="dxa"/>
          </w:tcPr>
          <w:p w14:paraId="586166E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BB504BB" w14:textId="77777777" w:rsidR="00ED71BF" w:rsidRDefault="00ED71BF" w:rsidP="00ED71BF">
            <w:pPr>
              <w:pStyle w:val="SmallStandard"/>
            </w:pPr>
            <w:r w:rsidRPr="00491287">
              <w:t>NA</w:t>
            </w:r>
          </w:p>
        </w:tc>
      </w:tr>
    </w:tbl>
    <w:p w14:paraId="7B348478" w14:textId="77777777" w:rsidR="00ED71BF" w:rsidRDefault="00ED71BF" w:rsidP="00ED71BF">
      <w:pPr>
        <w:pStyle w:val="SmallStandard"/>
      </w:pPr>
    </w:p>
    <w:p w14:paraId="28CAEB3A" w14:textId="77777777" w:rsidR="00ED71BF" w:rsidRPr="00F23971" w:rsidRDefault="00ED71BF" w:rsidP="00C57233">
      <w:pPr>
        <w:pStyle w:val="berschrift3"/>
        <w:rPr>
          <w:lang w:val="en-GB"/>
        </w:rPr>
      </w:pPr>
      <w:bookmarkStart w:id="557" w:name="_Toc209165031"/>
      <w:r>
        <w:rPr>
          <w:lang w:val="en-GB"/>
        </w:rPr>
        <w:t xml:space="preserve">Enumeration </w:t>
      </w:r>
      <w:bookmarkStart w:id="558" w:name="_237c258581e6c6721bdee0a7e6b37607"/>
      <w:r w:rsidRPr="005254F8">
        <w:rPr>
          <w:lang w:val="en-GB"/>
        </w:rPr>
        <w:t>CrimpShape</w:t>
      </w:r>
      <w:bookmarkEnd w:id="557"/>
      <w:bookmarkEnd w:id="558"/>
    </w:p>
    <w:p w14:paraId="0BAEDED3" w14:textId="77777777" w:rsidR="005902F7" w:rsidRDefault="00000000">
      <w:r>
        <w:rPr>
          <w:i/>
          <w:iCs/>
          <w:sz w:val="18"/>
          <w:szCs w:val="18"/>
        </w:rPr>
        <w:t>OpenEnumeration</w:t>
      </w:r>
      <w:r>
        <w:rPr>
          <w:sz w:val="18"/>
          <w:szCs w:val="18"/>
        </w:rPr>
        <w:t xml:space="preserve"> of possible </w:t>
      </w:r>
      <w:r>
        <w:rPr>
          <w:i/>
          <w:iCs/>
          <w:sz w:val="18"/>
          <w:szCs w:val="18"/>
        </w:rPr>
        <w:t>CrimpShapes</w:t>
      </w:r>
      <w:r>
        <w:rPr>
          <w:sz w:val="18"/>
          <w:szCs w:val="18"/>
        </w:rPr>
        <w:t xml:space="preserve"> for </w:t>
      </w:r>
      <w:r>
        <w:rPr>
          <w:i/>
          <w:iCs/>
          <w:sz w:val="18"/>
          <w:szCs w:val="18"/>
        </w:rPr>
        <w:t>Core-</w:t>
      </w:r>
      <w:r>
        <w:rPr>
          <w:sz w:val="18"/>
          <w:szCs w:val="18"/>
        </w:rPr>
        <w:t xml:space="preserve"> and </w:t>
      </w:r>
      <w:r>
        <w:rPr>
          <w:i/>
          <w:iCs/>
          <w:sz w:val="18"/>
          <w:szCs w:val="18"/>
        </w:rPr>
        <w:t>InsulationCrimps.</w:t>
      </w:r>
    </w:p>
    <w:p w14:paraId="4EA6F47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EE1824F" w14:textId="77777777" w:rsidTr="008B13C6">
        <w:tc>
          <w:tcPr>
            <w:tcW w:w="2013" w:type="dxa"/>
            <w:tcMar>
              <w:top w:w="28" w:type="dxa"/>
              <w:left w:w="28" w:type="dxa"/>
              <w:bottom w:w="28" w:type="dxa"/>
              <w:right w:w="28" w:type="dxa"/>
            </w:tcMar>
          </w:tcPr>
          <w:p w14:paraId="75FD01F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6427725" w14:textId="767B8B3C"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6C50EF8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D62F6D8" w14:textId="77777777" w:rsidTr="008B13C6">
        <w:tc>
          <w:tcPr>
            <w:tcW w:w="2013" w:type="dxa"/>
            <w:tcMar>
              <w:top w:w="28" w:type="dxa"/>
              <w:left w:w="28" w:type="dxa"/>
              <w:bottom w:w="28" w:type="dxa"/>
              <w:right w:w="28" w:type="dxa"/>
            </w:tcMar>
          </w:tcPr>
          <w:p w14:paraId="78031923"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9E84BFA"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4FB77DD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697DCBB" w14:textId="77777777" w:rsidTr="008B13C6">
        <w:tc>
          <w:tcPr>
            <w:tcW w:w="2013" w:type="dxa"/>
            <w:tcMar>
              <w:top w:w="28" w:type="dxa"/>
              <w:left w:w="28" w:type="dxa"/>
              <w:bottom w:w="28" w:type="dxa"/>
              <w:right w:w="28" w:type="dxa"/>
            </w:tcMar>
          </w:tcPr>
          <w:p w14:paraId="68A4AB96" w14:textId="77777777" w:rsidR="00ED71BF" w:rsidRPr="009F5D54" w:rsidRDefault="00ED71BF" w:rsidP="008B13C6">
            <w:pPr>
              <w:pStyle w:val="SmallStandard"/>
            </w:pPr>
            <w:r w:rsidRPr="009F5D54">
              <w:t>F</w:t>
            </w:r>
          </w:p>
        </w:tc>
        <w:tc>
          <w:tcPr>
            <w:tcW w:w="283" w:type="dxa"/>
          </w:tcPr>
          <w:p w14:paraId="105781A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8155CDA" w14:textId="77777777" w:rsidR="00ED71BF" w:rsidRDefault="00ED71BF" w:rsidP="00ED71BF">
            <w:pPr>
              <w:pStyle w:val="SmallStandard"/>
            </w:pPr>
            <w:r w:rsidRPr="00491287">
              <w:t>NA</w:t>
            </w:r>
          </w:p>
        </w:tc>
      </w:tr>
      <w:tr w:rsidR="00ED71BF" w:rsidRPr="004E10D9" w14:paraId="4DBC78CA" w14:textId="77777777" w:rsidTr="008B13C6">
        <w:tc>
          <w:tcPr>
            <w:tcW w:w="2013" w:type="dxa"/>
            <w:tcMar>
              <w:top w:w="28" w:type="dxa"/>
              <w:left w:w="28" w:type="dxa"/>
              <w:bottom w:w="28" w:type="dxa"/>
              <w:right w:w="28" w:type="dxa"/>
            </w:tcMar>
          </w:tcPr>
          <w:p w14:paraId="7AFBBAFC" w14:textId="77777777" w:rsidR="00ED71BF" w:rsidRPr="009F5D54" w:rsidRDefault="00ED71BF" w:rsidP="008B13C6">
            <w:pPr>
              <w:pStyle w:val="SmallStandard"/>
            </w:pPr>
            <w:r w:rsidRPr="009F5D54">
              <w:t>O</w:t>
            </w:r>
          </w:p>
        </w:tc>
        <w:tc>
          <w:tcPr>
            <w:tcW w:w="283" w:type="dxa"/>
          </w:tcPr>
          <w:p w14:paraId="2641599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41611FA" w14:textId="77777777" w:rsidR="00ED71BF" w:rsidRDefault="00ED71BF" w:rsidP="00ED71BF">
            <w:pPr>
              <w:pStyle w:val="SmallStandard"/>
            </w:pPr>
            <w:r w:rsidRPr="00491287">
              <w:t>NA</w:t>
            </w:r>
          </w:p>
        </w:tc>
      </w:tr>
      <w:tr w:rsidR="00ED71BF" w:rsidRPr="004E10D9" w14:paraId="208F35B0" w14:textId="77777777" w:rsidTr="008B13C6">
        <w:tc>
          <w:tcPr>
            <w:tcW w:w="2013" w:type="dxa"/>
            <w:tcMar>
              <w:top w:w="28" w:type="dxa"/>
              <w:left w:w="28" w:type="dxa"/>
              <w:bottom w:w="28" w:type="dxa"/>
              <w:right w:w="28" w:type="dxa"/>
            </w:tcMar>
          </w:tcPr>
          <w:p w14:paraId="5272B679" w14:textId="77777777" w:rsidR="00ED71BF" w:rsidRPr="009F5D54" w:rsidRDefault="00ED71BF" w:rsidP="008B13C6">
            <w:pPr>
              <w:pStyle w:val="SmallStandard"/>
            </w:pPr>
            <w:r w:rsidRPr="009F5D54">
              <w:t>OVL</w:t>
            </w:r>
          </w:p>
        </w:tc>
        <w:tc>
          <w:tcPr>
            <w:tcW w:w="283" w:type="dxa"/>
          </w:tcPr>
          <w:p w14:paraId="15CF18A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4F25AB9" w14:textId="77777777" w:rsidR="00ED71BF" w:rsidRDefault="00ED71BF" w:rsidP="00ED71BF">
            <w:pPr>
              <w:pStyle w:val="SmallStandard"/>
            </w:pPr>
            <w:r w:rsidRPr="00491287">
              <w:t>NA</w:t>
            </w:r>
          </w:p>
        </w:tc>
      </w:tr>
    </w:tbl>
    <w:p w14:paraId="310B698B" w14:textId="77777777" w:rsidR="00ED71BF" w:rsidRDefault="00ED71BF" w:rsidP="00ED71BF">
      <w:pPr>
        <w:pStyle w:val="SmallStandard"/>
      </w:pPr>
    </w:p>
    <w:p w14:paraId="1DDCD3B6" w14:textId="77777777" w:rsidR="00ED71BF" w:rsidRPr="00F23971" w:rsidRDefault="00ED71BF" w:rsidP="00C57233">
      <w:pPr>
        <w:pStyle w:val="berschrift3"/>
        <w:rPr>
          <w:lang w:val="en-GB"/>
        </w:rPr>
      </w:pPr>
      <w:bookmarkStart w:id="559" w:name="_Toc209165032"/>
      <w:r>
        <w:rPr>
          <w:lang w:val="en-GB"/>
        </w:rPr>
        <w:t xml:space="preserve">Enumeration </w:t>
      </w:r>
      <w:bookmarkStart w:id="560" w:name="_cb8b79f7843f4c7e1bd8200297f7f713"/>
      <w:r w:rsidRPr="005254F8">
        <w:rPr>
          <w:lang w:val="en-GB"/>
        </w:rPr>
        <w:t>FoilShieldWindingType</w:t>
      </w:r>
      <w:bookmarkEnd w:id="559"/>
      <w:bookmarkEnd w:id="560"/>
    </w:p>
    <w:p w14:paraId="3BB2BB45" w14:textId="77777777" w:rsidR="005902F7" w:rsidRDefault="00000000">
      <w:r>
        <w:rPr>
          <w:sz w:val="18"/>
          <w:szCs w:val="18"/>
        </w:rPr>
        <w:t>Defines the type of winding for foil shields. It can be folded around and along the inner wire elements like a cigarette paper or it can be wound around them in a spiral. Both types result in different manufacturing and EMC properties.</w:t>
      </w:r>
    </w:p>
    <w:p w14:paraId="52C70AD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2721228" w14:textId="77777777" w:rsidTr="008B13C6">
        <w:tc>
          <w:tcPr>
            <w:tcW w:w="2013" w:type="dxa"/>
            <w:tcMar>
              <w:top w:w="28" w:type="dxa"/>
              <w:left w:w="28" w:type="dxa"/>
              <w:bottom w:w="28" w:type="dxa"/>
              <w:right w:w="28" w:type="dxa"/>
            </w:tcMar>
          </w:tcPr>
          <w:p w14:paraId="38F81D4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188A6C2" w14:textId="2674654D"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D2F4C6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1E15823" w14:textId="77777777" w:rsidTr="008B13C6">
        <w:tc>
          <w:tcPr>
            <w:tcW w:w="2013" w:type="dxa"/>
            <w:tcMar>
              <w:top w:w="28" w:type="dxa"/>
              <w:left w:w="28" w:type="dxa"/>
              <w:bottom w:w="28" w:type="dxa"/>
              <w:right w:w="28" w:type="dxa"/>
            </w:tcMar>
          </w:tcPr>
          <w:p w14:paraId="5A936E13"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4F2BA7F"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4EE9940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3D5112C" w14:textId="77777777" w:rsidTr="008B13C6">
        <w:tc>
          <w:tcPr>
            <w:tcW w:w="2013" w:type="dxa"/>
            <w:tcMar>
              <w:top w:w="28" w:type="dxa"/>
              <w:left w:w="28" w:type="dxa"/>
              <w:bottom w:w="28" w:type="dxa"/>
              <w:right w:w="28" w:type="dxa"/>
            </w:tcMar>
          </w:tcPr>
          <w:p w14:paraId="6CFF375D" w14:textId="77777777" w:rsidR="00ED71BF" w:rsidRPr="009F5D54" w:rsidRDefault="00ED71BF" w:rsidP="008B13C6">
            <w:pPr>
              <w:pStyle w:val="SmallStandard"/>
            </w:pPr>
            <w:r w:rsidRPr="009F5D54">
              <w:t>Overlap</w:t>
            </w:r>
          </w:p>
        </w:tc>
        <w:tc>
          <w:tcPr>
            <w:tcW w:w="283" w:type="dxa"/>
          </w:tcPr>
          <w:p w14:paraId="15FBE65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BC085AC" w14:textId="77777777" w:rsidR="00ED71BF" w:rsidRDefault="00ED71BF" w:rsidP="00ED71BF">
            <w:pPr>
              <w:pStyle w:val="SmallStandard"/>
            </w:pPr>
            <w:r>
              <w:t>Spirally wound around the shielded elements with minimal overlap (i.e. without gaps)</w:t>
            </w:r>
          </w:p>
        </w:tc>
      </w:tr>
      <w:tr w:rsidR="00ED71BF" w:rsidRPr="004E10D9" w14:paraId="2B2B445C" w14:textId="77777777" w:rsidTr="008B13C6">
        <w:tc>
          <w:tcPr>
            <w:tcW w:w="2013" w:type="dxa"/>
            <w:tcMar>
              <w:top w:w="28" w:type="dxa"/>
              <w:left w:w="28" w:type="dxa"/>
              <w:bottom w:w="28" w:type="dxa"/>
              <w:right w:w="28" w:type="dxa"/>
            </w:tcMar>
          </w:tcPr>
          <w:p w14:paraId="400077DC" w14:textId="77777777" w:rsidR="00ED71BF" w:rsidRPr="009F5D54" w:rsidRDefault="00ED71BF" w:rsidP="008B13C6">
            <w:pPr>
              <w:pStyle w:val="SmallStandard"/>
            </w:pPr>
            <w:r w:rsidRPr="009F5D54">
              <w:t>Longitudinal</w:t>
            </w:r>
          </w:p>
        </w:tc>
        <w:tc>
          <w:tcPr>
            <w:tcW w:w="283" w:type="dxa"/>
          </w:tcPr>
          <w:p w14:paraId="6D03199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AF8F066" w14:textId="77777777" w:rsidR="00ED71BF" w:rsidRDefault="00ED71BF" w:rsidP="00ED71BF">
            <w:pPr>
              <w:pStyle w:val="SmallStandard"/>
            </w:pPr>
            <w:r>
              <w:t>Folded lengthwise around the shielded elements (like a cigarette paper).</w:t>
            </w:r>
          </w:p>
        </w:tc>
      </w:tr>
    </w:tbl>
    <w:p w14:paraId="35EA45F4" w14:textId="77777777" w:rsidR="00ED71BF" w:rsidRDefault="00ED71BF" w:rsidP="00ED71BF">
      <w:pPr>
        <w:pStyle w:val="SmallStandard"/>
      </w:pPr>
    </w:p>
    <w:p w14:paraId="778A74E2" w14:textId="77777777" w:rsidR="00ED71BF" w:rsidRPr="00F23971" w:rsidRDefault="00ED71BF" w:rsidP="00C57233">
      <w:pPr>
        <w:pStyle w:val="berschrift3"/>
        <w:rPr>
          <w:lang w:val="en-GB"/>
        </w:rPr>
      </w:pPr>
      <w:bookmarkStart w:id="561" w:name="_Toc209165033"/>
      <w:r>
        <w:rPr>
          <w:lang w:val="en-GB"/>
        </w:rPr>
        <w:t xml:space="preserve">Enumeration </w:t>
      </w:r>
      <w:bookmarkStart w:id="562" w:name="_967bc5040c34699ec34449f16f116fe4"/>
      <w:r w:rsidRPr="005254F8">
        <w:rPr>
          <w:lang w:val="en-GB"/>
        </w:rPr>
        <w:t>FuseType</w:t>
      </w:r>
      <w:bookmarkEnd w:id="561"/>
      <w:bookmarkEnd w:id="562"/>
    </w:p>
    <w:p w14:paraId="15B2FABD" w14:textId="77777777" w:rsidR="005902F7" w:rsidRDefault="00000000">
      <w:r>
        <w:rPr>
          <w:sz w:val="18"/>
          <w:szCs w:val="18"/>
        </w:rPr>
        <w:t>Defines the values for the type a fuse. This is the geometrical type.</w:t>
      </w:r>
    </w:p>
    <w:p w14:paraId="0E49E93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74A3A85" w14:textId="77777777" w:rsidTr="008B13C6">
        <w:tc>
          <w:tcPr>
            <w:tcW w:w="2013" w:type="dxa"/>
            <w:tcMar>
              <w:top w:w="28" w:type="dxa"/>
              <w:left w:w="28" w:type="dxa"/>
              <w:bottom w:w="28" w:type="dxa"/>
              <w:right w:w="28" w:type="dxa"/>
            </w:tcMar>
          </w:tcPr>
          <w:p w14:paraId="4484EAE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A34666D" w14:textId="073EFFD5"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45B3A86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CC0E457" w14:textId="77777777" w:rsidTr="008B13C6">
        <w:tc>
          <w:tcPr>
            <w:tcW w:w="2013" w:type="dxa"/>
            <w:tcMar>
              <w:top w:w="28" w:type="dxa"/>
              <w:left w:w="28" w:type="dxa"/>
              <w:bottom w:w="28" w:type="dxa"/>
              <w:right w:w="28" w:type="dxa"/>
            </w:tcMar>
          </w:tcPr>
          <w:p w14:paraId="18505814"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D4FB6E1"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5627B7B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32CADD4" w14:textId="77777777" w:rsidTr="008B13C6">
        <w:tc>
          <w:tcPr>
            <w:tcW w:w="2013" w:type="dxa"/>
            <w:tcMar>
              <w:top w:w="28" w:type="dxa"/>
              <w:left w:w="28" w:type="dxa"/>
              <w:bottom w:w="28" w:type="dxa"/>
              <w:right w:w="28" w:type="dxa"/>
            </w:tcMar>
          </w:tcPr>
          <w:p w14:paraId="1F04C229" w14:textId="77777777" w:rsidR="00ED71BF" w:rsidRPr="009F5D54" w:rsidRDefault="00ED71BF" w:rsidP="008B13C6">
            <w:pPr>
              <w:pStyle w:val="SmallStandard"/>
            </w:pPr>
            <w:r w:rsidRPr="009F5D54">
              <w:t>Type_SF51</w:t>
            </w:r>
          </w:p>
        </w:tc>
        <w:tc>
          <w:tcPr>
            <w:tcW w:w="283" w:type="dxa"/>
          </w:tcPr>
          <w:p w14:paraId="14996F9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D5AE5BF" w14:textId="77777777" w:rsidR="005902F7" w:rsidRDefault="00000000">
            <w:pPr>
              <w:jc w:val="left"/>
            </w:pPr>
            <w:r>
              <w:rPr>
                <w:sz w:val="16"/>
                <w:szCs w:val="16"/>
              </w:rPr>
              <w:t>also known as: mega</w:t>
            </w:r>
          </w:p>
        </w:tc>
      </w:tr>
      <w:tr w:rsidR="00ED71BF" w:rsidRPr="004E10D9" w14:paraId="4623780F" w14:textId="77777777" w:rsidTr="008B13C6">
        <w:tc>
          <w:tcPr>
            <w:tcW w:w="2013" w:type="dxa"/>
            <w:tcMar>
              <w:top w:w="28" w:type="dxa"/>
              <w:left w:w="28" w:type="dxa"/>
              <w:bottom w:w="28" w:type="dxa"/>
              <w:right w:w="28" w:type="dxa"/>
            </w:tcMar>
          </w:tcPr>
          <w:p w14:paraId="64153E88" w14:textId="77777777" w:rsidR="00ED71BF" w:rsidRPr="009F5D54" w:rsidRDefault="00ED71BF" w:rsidP="008B13C6">
            <w:pPr>
              <w:pStyle w:val="SmallStandard"/>
            </w:pPr>
            <w:r w:rsidRPr="009F5D54">
              <w:t>Type_SF30</w:t>
            </w:r>
          </w:p>
        </w:tc>
        <w:tc>
          <w:tcPr>
            <w:tcW w:w="283" w:type="dxa"/>
          </w:tcPr>
          <w:p w14:paraId="1E0CE12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F26FF77" w14:textId="77777777" w:rsidR="005902F7" w:rsidRDefault="00000000">
            <w:pPr>
              <w:jc w:val="left"/>
            </w:pPr>
            <w:r>
              <w:rPr>
                <w:sz w:val="16"/>
                <w:szCs w:val="16"/>
              </w:rPr>
              <w:t>also known as: midi</w:t>
            </w:r>
          </w:p>
        </w:tc>
      </w:tr>
      <w:tr w:rsidR="00ED71BF" w:rsidRPr="004E10D9" w14:paraId="3B92B5F4" w14:textId="77777777" w:rsidTr="008B13C6">
        <w:tc>
          <w:tcPr>
            <w:tcW w:w="2013" w:type="dxa"/>
            <w:tcMar>
              <w:top w:w="28" w:type="dxa"/>
              <w:left w:w="28" w:type="dxa"/>
              <w:bottom w:w="28" w:type="dxa"/>
              <w:right w:w="28" w:type="dxa"/>
            </w:tcMar>
          </w:tcPr>
          <w:p w14:paraId="59C1ACCB" w14:textId="77777777" w:rsidR="00ED71BF" w:rsidRPr="009F5D54" w:rsidRDefault="00ED71BF" w:rsidP="008B13C6">
            <w:pPr>
              <w:pStyle w:val="SmallStandard"/>
            </w:pPr>
            <w:r w:rsidRPr="009F5D54">
              <w:t>Type_SF</w:t>
            </w:r>
          </w:p>
        </w:tc>
        <w:tc>
          <w:tcPr>
            <w:tcW w:w="283" w:type="dxa"/>
          </w:tcPr>
          <w:p w14:paraId="760EBD5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E819089" w14:textId="77777777" w:rsidR="005902F7" w:rsidRDefault="00000000">
            <w:pPr>
              <w:jc w:val="left"/>
            </w:pPr>
            <w:r>
              <w:rPr>
                <w:sz w:val="16"/>
                <w:szCs w:val="16"/>
              </w:rPr>
              <w:t>also known as: strip</w:t>
            </w:r>
          </w:p>
        </w:tc>
      </w:tr>
      <w:tr w:rsidR="00ED71BF" w:rsidRPr="004E10D9" w14:paraId="6A7DDE9B" w14:textId="77777777" w:rsidTr="008B13C6">
        <w:tc>
          <w:tcPr>
            <w:tcW w:w="2013" w:type="dxa"/>
            <w:tcMar>
              <w:top w:w="28" w:type="dxa"/>
              <w:left w:w="28" w:type="dxa"/>
              <w:bottom w:w="28" w:type="dxa"/>
              <w:right w:w="28" w:type="dxa"/>
            </w:tcMar>
          </w:tcPr>
          <w:p w14:paraId="065B37D9" w14:textId="77777777" w:rsidR="00ED71BF" w:rsidRPr="009F5D54" w:rsidRDefault="00ED71BF" w:rsidP="008B13C6">
            <w:pPr>
              <w:pStyle w:val="SmallStandard"/>
            </w:pPr>
            <w:r w:rsidRPr="009F5D54">
              <w:t>Type_F</w:t>
            </w:r>
          </w:p>
        </w:tc>
        <w:tc>
          <w:tcPr>
            <w:tcW w:w="283" w:type="dxa"/>
          </w:tcPr>
          <w:p w14:paraId="747A2A0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DAABF69" w14:textId="77777777" w:rsidR="005902F7" w:rsidRDefault="00000000">
            <w:pPr>
              <w:jc w:val="left"/>
            </w:pPr>
            <w:r>
              <w:rPr>
                <w:sz w:val="16"/>
                <w:szCs w:val="16"/>
              </w:rPr>
              <w:t>also known as: mini</w:t>
            </w:r>
          </w:p>
        </w:tc>
      </w:tr>
      <w:tr w:rsidR="00ED71BF" w:rsidRPr="004E10D9" w14:paraId="60B4B66B" w14:textId="77777777" w:rsidTr="008B13C6">
        <w:tc>
          <w:tcPr>
            <w:tcW w:w="2013" w:type="dxa"/>
            <w:tcMar>
              <w:top w:w="28" w:type="dxa"/>
              <w:left w:w="28" w:type="dxa"/>
              <w:bottom w:w="28" w:type="dxa"/>
              <w:right w:w="28" w:type="dxa"/>
            </w:tcMar>
          </w:tcPr>
          <w:p w14:paraId="79D1DABD" w14:textId="77777777" w:rsidR="00ED71BF" w:rsidRPr="009F5D54" w:rsidRDefault="00ED71BF" w:rsidP="008B13C6">
            <w:pPr>
              <w:pStyle w:val="SmallStandard"/>
            </w:pPr>
            <w:r w:rsidRPr="009F5D54">
              <w:t>Type_C</w:t>
            </w:r>
          </w:p>
        </w:tc>
        <w:tc>
          <w:tcPr>
            <w:tcW w:w="283" w:type="dxa"/>
          </w:tcPr>
          <w:p w14:paraId="02C17D3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3EDB139" w14:textId="77777777" w:rsidR="005902F7" w:rsidRDefault="00000000">
            <w:pPr>
              <w:jc w:val="left"/>
            </w:pPr>
            <w:r>
              <w:rPr>
                <w:sz w:val="16"/>
                <w:szCs w:val="16"/>
              </w:rPr>
              <w:t>also known as: ato</w:t>
            </w:r>
          </w:p>
        </w:tc>
      </w:tr>
      <w:tr w:rsidR="00ED71BF" w:rsidRPr="004E10D9" w14:paraId="0223733C" w14:textId="77777777" w:rsidTr="008B13C6">
        <w:tc>
          <w:tcPr>
            <w:tcW w:w="2013" w:type="dxa"/>
            <w:tcMar>
              <w:top w:w="28" w:type="dxa"/>
              <w:left w:w="28" w:type="dxa"/>
              <w:bottom w:w="28" w:type="dxa"/>
              <w:right w:w="28" w:type="dxa"/>
            </w:tcMar>
          </w:tcPr>
          <w:p w14:paraId="0FC70822" w14:textId="77777777" w:rsidR="00ED71BF" w:rsidRPr="009F5D54" w:rsidRDefault="00ED71BF" w:rsidP="008B13C6">
            <w:pPr>
              <w:pStyle w:val="SmallStandard"/>
            </w:pPr>
            <w:r w:rsidRPr="009F5D54">
              <w:t>Type_E</w:t>
            </w:r>
          </w:p>
        </w:tc>
        <w:tc>
          <w:tcPr>
            <w:tcW w:w="283" w:type="dxa"/>
          </w:tcPr>
          <w:p w14:paraId="618FAAF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F9F6CF2" w14:textId="77777777" w:rsidR="005902F7" w:rsidRDefault="00000000">
            <w:pPr>
              <w:jc w:val="left"/>
            </w:pPr>
            <w:r>
              <w:rPr>
                <w:sz w:val="16"/>
                <w:szCs w:val="16"/>
              </w:rPr>
              <w:t>also known as: maxi</w:t>
            </w:r>
          </w:p>
        </w:tc>
      </w:tr>
      <w:tr w:rsidR="00ED71BF" w:rsidRPr="004E10D9" w14:paraId="19FDBE06" w14:textId="77777777" w:rsidTr="008B13C6">
        <w:tc>
          <w:tcPr>
            <w:tcW w:w="2013" w:type="dxa"/>
            <w:tcMar>
              <w:top w:w="28" w:type="dxa"/>
              <w:left w:w="28" w:type="dxa"/>
              <w:bottom w:w="28" w:type="dxa"/>
              <w:right w:w="28" w:type="dxa"/>
            </w:tcMar>
          </w:tcPr>
          <w:p w14:paraId="250866D1" w14:textId="77777777" w:rsidR="00ED71BF" w:rsidRPr="009F5D54" w:rsidRDefault="00ED71BF" w:rsidP="008B13C6">
            <w:pPr>
              <w:pStyle w:val="SmallStandard"/>
            </w:pPr>
            <w:r w:rsidRPr="009F5D54">
              <w:t>Type_A1</w:t>
            </w:r>
          </w:p>
        </w:tc>
        <w:tc>
          <w:tcPr>
            <w:tcW w:w="283" w:type="dxa"/>
          </w:tcPr>
          <w:p w14:paraId="4E5D253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66A6050" w14:textId="77777777" w:rsidR="005902F7" w:rsidRDefault="00000000">
            <w:pPr>
              <w:jc w:val="left"/>
            </w:pPr>
            <w:r>
              <w:rPr>
                <w:sz w:val="16"/>
                <w:szCs w:val="16"/>
              </w:rPr>
              <w:t>also known as: jcase</w:t>
            </w:r>
          </w:p>
        </w:tc>
      </w:tr>
      <w:tr w:rsidR="00ED71BF" w:rsidRPr="004E10D9" w14:paraId="5B1D7E6A" w14:textId="77777777" w:rsidTr="008B13C6">
        <w:tc>
          <w:tcPr>
            <w:tcW w:w="2013" w:type="dxa"/>
            <w:tcMar>
              <w:top w:w="28" w:type="dxa"/>
              <w:left w:w="28" w:type="dxa"/>
              <w:bottom w:w="28" w:type="dxa"/>
              <w:right w:w="28" w:type="dxa"/>
            </w:tcMar>
          </w:tcPr>
          <w:p w14:paraId="366FA14E" w14:textId="77777777" w:rsidR="00ED71BF" w:rsidRPr="009F5D54" w:rsidRDefault="00ED71BF" w:rsidP="008B13C6">
            <w:pPr>
              <w:pStyle w:val="SmallStandard"/>
            </w:pPr>
            <w:r w:rsidRPr="009F5D54">
              <w:t>Type_A1S</w:t>
            </w:r>
          </w:p>
        </w:tc>
        <w:tc>
          <w:tcPr>
            <w:tcW w:w="283" w:type="dxa"/>
          </w:tcPr>
          <w:p w14:paraId="738BFED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CBD0960" w14:textId="77777777" w:rsidR="005902F7" w:rsidRDefault="00000000">
            <w:pPr>
              <w:jc w:val="left"/>
            </w:pPr>
            <w:r>
              <w:rPr>
                <w:sz w:val="16"/>
                <w:szCs w:val="16"/>
              </w:rPr>
              <w:t>also known as: flat</w:t>
            </w:r>
          </w:p>
        </w:tc>
      </w:tr>
      <w:tr w:rsidR="00ED71BF" w:rsidRPr="004E10D9" w14:paraId="7956D1DC" w14:textId="77777777" w:rsidTr="008B13C6">
        <w:tc>
          <w:tcPr>
            <w:tcW w:w="2013" w:type="dxa"/>
            <w:tcMar>
              <w:top w:w="28" w:type="dxa"/>
              <w:left w:w="28" w:type="dxa"/>
              <w:bottom w:w="28" w:type="dxa"/>
              <w:right w:w="28" w:type="dxa"/>
            </w:tcMar>
          </w:tcPr>
          <w:p w14:paraId="1587A0D8" w14:textId="77777777" w:rsidR="00ED71BF" w:rsidRPr="009F5D54" w:rsidRDefault="00ED71BF" w:rsidP="008B13C6">
            <w:pPr>
              <w:pStyle w:val="SmallStandard"/>
            </w:pPr>
            <w:r w:rsidRPr="009F5D54">
              <w:t>Form_CB15_CatE</w:t>
            </w:r>
          </w:p>
        </w:tc>
        <w:tc>
          <w:tcPr>
            <w:tcW w:w="283" w:type="dxa"/>
          </w:tcPr>
          <w:p w14:paraId="0F324D5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7CEF341" w14:textId="77777777" w:rsidR="005902F7" w:rsidRDefault="00000000">
            <w:pPr>
              <w:jc w:val="left"/>
            </w:pPr>
            <w:r>
              <w:rPr>
                <w:sz w:val="16"/>
                <w:szCs w:val="16"/>
              </w:rPr>
              <w:t>also known as: auto</w:t>
            </w:r>
          </w:p>
        </w:tc>
      </w:tr>
      <w:tr w:rsidR="00ED71BF" w:rsidRPr="004E10D9" w14:paraId="0F401532" w14:textId="77777777" w:rsidTr="008B13C6">
        <w:tc>
          <w:tcPr>
            <w:tcW w:w="2013" w:type="dxa"/>
            <w:tcMar>
              <w:top w:w="28" w:type="dxa"/>
              <w:left w:w="28" w:type="dxa"/>
              <w:bottom w:w="28" w:type="dxa"/>
              <w:right w:w="28" w:type="dxa"/>
            </w:tcMar>
          </w:tcPr>
          <w:p w14:paraId="12BDEF8B" w14:textId="77777777" w:rsidR="00ED71BF" w:rsidRPr="009F5D54" w:rsidRDefault="00ED71BF" w:rsidP="008B13C6">
            <w:pPr>
              <w:pStyle w:val="SmallStandard"/>
            </w:pPr>
            <w:r w:rsidRPr="009F5D54">
              <w:t>MITOX</w:t>
            </w:r>
          </w:p>
        </w:tc>
        <w:tc>
          <w:tcPr>
            <w:tcW w:w="283" w:type="dxa"/>
          </w:tcPr>
          <w:p w14:paraId="1B9B5C7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237518B" w14:textId="77777777" w:rsidR="00ED71BF" w:rsidRDefault="00ED71BF" w:rsidP="00ED71BF">
            <w:pPr>
              <w:pStyle w:val="SmallStandard"/>
            </w:pPr>
            <w:r w:rsidRPr="00491287">
              <w:t>NA</w:t>
            </w:r>
          </w:p>
        </w:tc>
      </w:tr>
    </w:tbl>
    <w:p w14:paraId="2879CE85" w14:textId="77777777" w:rsidR="00ED71BF" w:rsidRDefault="00ED71BF" w:rsidP="00ED71BF">
      <w:pPr>
        <w:pStyle w:val="SmallStandard"/>
      </w:pPr>
    </w:p>
    <w:p w14:paraId="63F4965C" w14:textId="77777777" w:rsidR="00ED71BF" w:rsidRPr="00F23971" w:rsidRDefault="00ED71BF" w:rsidP="00C57233">
      <w:pPr>
        <w:pStyle w:val="berschrift3"/>
        <w:rPr>
          <w:lang w:val="en-GB"/>
        </w:rPr>
      </w:pPr>
      <w:bookmarkStart w:id="563" w:name="_Toc209165034"/>
      <w:r>
        <w:rPr>
          <w:lang w:val="en-GB"/>
        </w:rPr>
        <w:t xml:space="preserve">Enumeration </w:t>
      </w:r>
      <w:bookmarkStart w:id="564" w:name="_d2f40fdfd7d0579abb48d2d081eec438"/>
      <w:r w:rsidRPr="005254F8">
        <w:rPr>
          <w:lang w:val="en-GB"/>
        </w:rPr>
        <w:t>GrommetMountingType</w:t>
      </w:r>
      <w:bookmarkEnd w:id="563"/>
      <w:bookmarkEnd w:id="564"/>
    </w:p>
    <w:p w14:paraId="393943A7" w14:textId="77777777" w:rsidR="00ED71BF" w:rsidRDefault="00ED71BF" w:rsidP="00ED71BF">
      <w:pPr>
        <w:pStyle w:val="SmallStandard"/>
      </w:pPr>
      <w:r>
        <w:t>OpenEnumeration to define different mounting possibilities of a grommet onto a wiring harness.</w:t>
      </w:r>
    </w:p>
    <w:p w14:paraId="64E53DA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89C91C4" w14:textId="77777777" w:rsidTr="008B13C6">
        <w:tc>
          <w:tcPr>
            <w:tcW w:w="2013" w:type="dxa"/>
            <w:tcMar>
              <w:top w:w="28" w:type="dxa"/>
              <w:left w:w="28" w:type="dxa"/>
              <w:bottom w:w="28" w:type="dxa"/>
              <w:right w:w="28" w:type="dxa"/>
            </w:tcMar>
          </w:tcPr>
          <w:p w14:paraId="497AFD4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E5406FB" w14:textId="0D738187"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990EA1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20FBF89B" w14:textId="77777777" w:rsidTr="008B13C6">
        <w:tc>
          <w:tcPr>
            <w:tcW w:w="2013" w:type="dxa"/>
            <w:tcMar>
              <w:top w:w="28" w:type="dxa"/>
              <w:left w:w="28" w:type="dxa"/>
              <w:bottom w:w="28" w:type="dxa"/>
              <w:right w:w="28" w:type="dxa"/>
            </w:tcMar>
          </w:tcPr>
          <w:p w14:paraId="07713EB0"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E7EA09C"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AE43CC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9FC82A0" w14:textId="77777777" w:rsidTr="008B13C6">
        <w:tc>
          <w:tcPr>
            <w:tcW w:w="2013" w:type="dxa"/>
            <w:tcMar>
              <w:top w:w="28" w:type="dxa"/>
              <w:left w:w="28" w:type="dxa"/>
              <w:bottom w:w="28" w:type="dxa"/>
              <w:right w:w="28" w:type="dxa"/>
            </w:tcMar>
          </w:tcPr>
          <w:p w14:paraId="7D7D1E35" w14:textId="77777777" w:rsidR="00ED71BF" w:rsidRPr="009F5D54" w:rsidRDefault="00ED71BF" w:rsidP="008B13C6">
            <w:pPr>
              <w:pStyle w:val="SmallStandard"/>
            </w:pPr>
            <w:r w:rsidRPr="009F5D54">
              <w:t>Moulded</w:t>
            </w:r>
          </w:p>
        </w:tc>
        <w:tc>
          <w:tcPr>
            <w:tcW w:w="283" w:type="dxa"/>
          </w:tcPr>
          <w:p w14:paraId="43FCD78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5E5550C" w14:textId="77777777" w:rsidR="00ED71BF" w:rsidRDefault="00ED71BF" w:rsidP="00ED71BF">
            <w:pPr>
              <w:pStyle w:val="SmallStandard"/>
            </w:pPr>
            <w:r>
              <w:t>The grommet created in place around the harness with some kind of moulding or foaming manufacturing process.</w:t>
            </w:r>
          </w:p>
        </w:tc>
      </w:tr>
      <w:tr w:rsidR="00ED71BF" w:rsidRPr="004E10D9" w14:paraId="6570E2D3" w14:textId="77777777" w:rsidTr="008B13C6">
        <w:tc>
          <w:tcPr>
            <w:tcW w:w="2013" w:type="dxa"/>
            <w:tcMar>
              <w:top w:w="28" w:type="dxa"/>
              <w:left w:w="28" w:type="dxa"/>
              <w:bottom w:w="28" w:type="dxa"/>
              <w:right w:w="28" w:type="dxa"/>
            </w:tcMar>
          </w:tcPr>
          <w:p w14:paraId="472C2917" w14:textId="77777777" w:rsidR="00ED71BF" w:rsidRPr="009F5D54" w:rsidRDefault="00ED71BF" w:rsidP="008B13C6">
            <w:pPr>
              <w:pStyle w:val="SmallStandard"/>
            </w:pPr>
            <w:r w:rsidRPr="009F5D54">
              <w:t>Slit</w:t>
            </w:r>
          </w:p>
        </w:tc>
        <w:tc>
          <w:tcPr>
            <w:tcW w:w="283" w:type="dxa"/>
          </w:tcPr>
          <w:p w14:paraId="04311F9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B959B3A" w14:textId="77777777" w:rsidR="005902F7" w:rsidRDefault="00000000">
            <w:pPr>
              <w:jc w:val="left"/>
            </w:pPr>
            <w:r>
              <w:rPr>
                <w:sz w:val="16"/>
                <w:szCs w:val="16"/>
              </w:rPr>
              <w:t>The grommet has a longitudinal slit through which the wires can be inserted.</w:t>
            </w:r>
          </w:p>
        </w:tc>
      </w:tr>
      <w:tr w:rsidR="00ED71BF" w:rsidRPr="004E10D9" w14:paraId="7E1FB23C" w14:textId="77777777" w:rsidTr="008B13C6">
        <w:tc>
          <w:tcPr>
            <w:tcW w:w="2013" w:type="dxa"/>
            <w:tcMar>
              <w:top w:w="28" w:type="dxa"/>
              <w:left w:w="28" w:type="dxa"/>
              <w:bottom w:w="28" w:type="dxa"/>
              <w:right w:w="28" w:type="dxa"/>
            </w:tcMar>
          </w:tcPr>
          <w:p w14:paraId="36BAA214" w14:textId="77777777" w:rsidR="00ED71BF" w:rsidRPr="009F5D54" w:rsidRDefault="00ED71BF" w:rsidP="008B13C6">
            <w:pPr>
              <w:pStyle w:val="SmallStandard"/>
            </w:pPr>
            <w:r w:rsidRPr="009F5D54">
              <w:t>MultiPiece</w:t>
            </w:r>
          </w:p>
        </w:tc>
        <w:tc>
          <w:tcPr>
            <w:tcW w:w="283" w:type="dxa"/>
          </w:tcPr>
          <w:p w14:paraId="30E8A28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7B0A10F" w14:textId="77777777" w:rsidR="00ED71BF" w:rsidRDefault="00ED71BF" w:rsidP="00ED71BF">
            <w:pPr>
              <w:pStyle w:val="SmallStandard"/>
            </w:pPr>
            <w:r>
              <w:t>The grommet consists of multiple parts that are assembled around the harness to create the final appearance.</w:t>
            </w:r>
          </w:p>
        </w:tc>
      </w:tr>
      <w:tr w:rsidR="00ED71BF" w:rsidRPr="004E10D9" w14:paraId="4275FDCA" w14:textId="77777777" w:rsidTr="008B13C6">
        <w:tc>
          <w:tcPr>
            <w:tcW w:w="2013" w:type="dxa"/>
            <w:tcMar>
              <w:top w:w="28" w:type="dxa"/>
              <w:left w:w="28" w:type="dxa"/>
              <w:bottom w:w="28" w:type="dxa"/>
              <w:right w:w="28" w:type="dxa"/>
            </w:tcMar>
          </w:tcPr>
          <w:p w14:paraId="21059651" w14:textId="77777777" w:rsidR="00ED71BF" w:rsidRPr="009F5D54" w:rsidRDefault="00ED71BF" w:rsidP="008B13C6">
            <w:pPr>
              <w:pStyle w:val="SmallStandard"/>
            </w:pPr>
            <w:r w:rsidRPr="009F5D54">
              <w:t>Threading</w:t>
            </w:r>
          </w:p>
        </w:tc>
        <w:tc>
          <w:tcPr>
            <w:tcW w:w="283" w:type="dxa"/>
          </w:tcPr>
          <w:p w14:paraId="6E64784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F66B68D" w14:textId="77777777" w:rsidR="00ED71BF" w:rsidRDefault="00ED71BF" w:rsidP="00ED71BF">
            <w:pPr>
              <w:pStyle w:val="SmallStandard"/>
            </w:pPr>
            <w:r>
              <w:t>The wires must threaded through the grommet.</w:t>
            </w:r>
          </w:p>
        </w:tc>
      </w:tr>
    </w:tbl>
    <w:p w14:paraId="4395FB8F" w14:textId="77777777" w:rsidR="00ED71BF" w:rsidRDefault="00ED71BF" w:rsidP="00ED71BF">
      <w:pPr>
        <w:pStyle w:val="SmallStandard"/>
      </w:pPr>
    </w:p>
    <w:p w14:paraId="6BE07A3C" w14:textId="77777777" w:rsidR="00ED71BF" w:rsidRPr="00F23971" w:rsidRDefault="00ED71BF" w:rsidP="00C57233">
      <w:pPr>
        <w:pStyle w:val="berschrift3"/>
        <w:rPr>
          <w:lang w:val="en-GB"/>
        </w:rPr>
      </w:pPr>
      <w:bookmarkStart w:id="565" w:name="_Toc209165035"/>
      <w:r>
        <w:rPr>
          <w:lang w:val="en-GB"/>
        </w:rPr>
        <w:t xml:space="preserve">Enumeration </w:t>
      </w:r>
      <w:bookmarkStart w:id="566" w:name="_d117d68ba239a2932327a37a47b4d976"/>
      <w:r w:rsidRPr="005254F8">
        <w:rPr>
          <w:lang w:val="en-GB"/>
        </w:rPr>
        <w:t>GrommetType</w:t>
      </w:r>
      <w:bookmarkEnd w:id="565"/>
      <w:bookmarkEnd w:id="566"/>
    </w:p>
    <w:p w14:paraId="1DBE2F1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1874295" w14:textId="77777777" w:rsidTr="008B13C6">
        <w:tc>
          <w:tcPr>
            <w:tcW w:w="2013" w:type="dxa"/>
            <w:tcMar>
              <w:top w:w="28" w:type="dxa"/>
              <w:left w:w="28" w:type="dxa"/>
              <w:bottom w:w="28" w:type="dxa"/>
              <w:right w:w="28" w:type="dxa"/>
            </w:tcMar>
          </w:tcPr>
          <w:p w14:paraId="2421FA7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691C6DF" w14:textId="6EB47AD9"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D124BB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EED032E" w14:textId="77777777" w:rsidTr="008B13C6">
        <w:tc>
          <w:tcPr>
            <w:tcW w:w="2013" w:type="dxa"/>
            <w:tcMar>
              <w:top w:w="28" w:type="dxa"/>
              <w:left w:w="28" w:type="dxa"/>
              <w:bottom w:w="28" w:type="dxa"/>
              <w:right w:w="28" w:type="dxa"/>
            </w:tcMar>
          </w:tcPr>
          <w:p w14:paraId="61EF4913"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3D35471"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4D5B342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A7F5508" w14:textId="77777777" w:rsidTr="008B13C6">
        <w:tc>
          <w:tcPr>
            <w:tcW w:w="2013" w:type="dxa"/>
            <w:tcMar>
              <w:top w:w="28" w:type="dxa"/>
              <w:left w:w="28" w:type="dxa"/>
              <w:bottom w:w="28" w:type="dxa"/>
              <w:right w:w="28" w:type="dxa"/>
            </w:tcMar>
          </w:tcPr>
          <w:p w14:paraId="259FBFF9" w14:textId="77777777" w:rsidR="00ED71BF" w:rsidRPr="009F5D54" w:rsidRDefault="00ED71BF" w:rsidP="008B13C6">
            <w:pPr>
              <w:pStyle w:val="SmallStandard"/>
            </w:pPr>
            <w:r w:rsidRPr="009F5D54">
              <w:t>ConnectorCover</w:t>
            </w:r>
          </w:p>
        </w:tc>
        <w:tc>
          <w:tcPr>
            <w:tcW w:w="283" w:type="dxa"/>
          </w:tcPr>
          <w:p w14:paraId="7C94792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6F83111" w14:textId="77777777" w:rsidR="00ED71BF" w:rsidRDefault="00ED71BF" w:rsidP="00ED71BF">
            <w:pPr>
              <w:pStyle w:val="SmallStandard"/>
            </w:pPr>
            <w:r w:rsidRPr="00491287">
              <w:t>NA</w:t>
            </w:r>
          </w:p>
        </w:tc>
      </w:tr>
      <w:tr w:rsidR="00ED71BF" w:rsidRPr="004E10D9" w14:paraId="3371827D" w14:textId="77777777" w:rsidTr="008B13C6">
        <w:tc>
          <w:tcPr>
            <w:tcW w:w="2013" w:type="dxa"/>
            <w:tcMar>
              <w:top w:w="28" w:type="dxa"/>
              <w:left w:w="28" w:type="dxa"/>
              <w:bottom w:w="28" w:type="dxa"/>
              <w:right w:w="28" w:type="dxa"/>
            </w:tcMar>
          </w:tcPr>
          <w:p w14:paraId="61EDF769" w14:textId="77777777" w:rsidR="00ED71BF" w:rsidRPr="009F5D54" w:rsidRDefault="00ED71BF" w:rsidP="008B13C6">
            <w:pPr>
              <w:pStyle w:val="SmallStandard"/>
            </w:pPr>
            <w:r w:rsidRPr="009F5D54">
              <w:t>BendProtection</w:t>
            </w:r>
          </w:p>
        </w:tc>
        <w:tc>
          <w:tcPr>
            <w:tcW w:w="283" w:type="dxa"/>
          </w:tcPr>
          <w:p w14:paraId="0139596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02696BD" w14:textId="77777777" w:rsidR="00ED71BF" w:rsidRDefault="00ED71BF" w:rsidP="00ED71BF">
            <w:pPr>
              <w:pStyle w:val="SmallStandard"/>
            </w:pPr>
            <w:r w:rsidRPr="00491287">
              <w:t>NA</w:t>
            </w:r>
          </w:p>
        </w:tc>
      </w:tr>
      <w:tr w:rsidR="00ED71BF" w:rsidRPr="004E10D9" w14:paraId="527AD93E" w14:textId="77777777" w:rsidTr="008B13C6">
        <w:tc>
          <w:tcPr>
            <w:tcW w:w="2013" w:type="dxa"/>
            <w:tcMar>
              <w:top w:w="28" w:type="dxa"/>
              <w:left w:w="28" w:type="dxa"/>
              <w:bottom w:w="28" w:type="dxa"/>
              <w:right w:w="28" w:type="dxa"/>
            </w:tcMar>
          </w:tcPr>
          <w:p w14:paraId="24A7D2BC" w14:textId="77777777" w:rsidR="00ED71BF" w:rsidRPr="009F5D54" w:rsidRDefault="00ED71BF" w:rsidP="008B13C6">
            <w:pPr>
              <w:pStyle w:val="SmallStandard"/>
            </w:pPr>
            <w:r w:rsidRPr="009F5D54">
              <w:t>LeadThrough</w:t>
            </w:r>
          </w:p>
        </w:tc>
        <w:tc>
          <w:tcPr>
            <w:tcW w:w="283" w:type="dxa"/>
          </w:tcPr>
          <w:p w14:paraId="554C45E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A22C20A" w14:textId="77777777" w:rsidR="00ED71BF" w:rsidRDefault="00ED71BF" w:rsidP="00ED71BF">
            <w:pPr>
              <w:pStyle w:val="SmallStandard"/>
            </w:pPr>
            <w:r w:rsidRPr="00491287">
              <w:t>NA</w:t>
            </w:r>
          </w:p>
        </w:tc>
      </w:tr>
    </w:tbl>
    <w:p w14:paraId="4DECF0AC" w14:textId="77777777" w:rsidR="00ED71BF" w:rsidRDefault="00ED71BF" w:rsidP="00ED71BF">
      <w:pPr>
        <w:pStyle w:val="SmallStandard"/>
      </w:pPr>
    </w:p>
    <w:p w14:paraId="15D9C576" w14:textId="77777777" w:rsidR="00ED71BF" w:rsidRPr="00F23971" w:rsidRDefault="00ED71BF" w:rsidP="00C57233">
      <w:pPr>
        <w:pStyle w:val="berschrift3"/>
        <w:rPr>
          <w:lang w:val="en-GB"/>
        </w:rPr>
      </w:pPr>
      <w:bookmarkStart w:id="567" w:name="_Toc209165036"/>
      <w:r>
        <w:rPr>
          <w:lang w:val="en-GB"/>
        </w:rPr>
        <w:t xml:space="preserve">Enumeration </w:t>
      </w:r>
      <w:bookmarkStart w:id="568" w:name="_88cefeaeb0796dcf9584f1835af27977"/>
      <w:r w:rsidRPr="005254F8">
        <w:rPr>
          <w:lang w:val="en-GB"/>
        </w:rPr>
        <w:t>HousingComponentType</w:t>
      </w:r>
      <w:bookmarkEnd w:id="567"/>
      <w:bookmarkEnd w:id="568"/>
    </w:p>
    <w:p w14:paraId="5E790493" w14:textId="77777777" w:rsidR="005902F7" w:rsidRDefault="00000000">
      <w:r>
        <w:rPr>
          <w:sz w:val="18"/>
          <w:szCs w:val="18"/>
        </w:rPr>
        <w:t xml:space="preserve">Defines the valid HousingComponentTypes. The values in this Enumeration are matching the relevant </w:t>
      </w:r>
      <w:r>
        <w:rPr>
          <w:i/>
          <w:iCs/>
          <w:sz w:val="18"/>
          <w:szCs w:val="18"/>
        </w:rPr>
        <w:t xml:space="preserve">PrimaryPartTypes. </w:t>
      </w:r>
      <w:r>
        <w:rPr>
          <w:sz w:val="18"/>
          <w:szCs w:val="18"/>
        </w:rPr>
        <w:t xml:space="preserve">For a description of the values see </w:t>
      </w:r>
      <w:r>
        <w:rPr>
          <w:i/>
          <w:iCs/>
          <w:sz w:val="18"/>
          <w:szCs w:val="18"/>
        </w:rPr>
        <w:t>PrimaryPartType.</w:t>
      </w:r>
    </w:p>
    <w:p w14:paraId="63B16AE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67CE069" w14:textId="77777777" w:rsidTr="008B13C6">
        <w:tc>
          <w:tcPr>
            <w:tcW w:w="2013" w:type="dxa"/>
            <w:tcMar>
              <w:top w:w="28" w:type="dxa"/>
              <w:left w:w="28" w:type="dxa"/>
              <w:bottom w:w="28" w:type="dxa"/>
              <w:right w:w="28" w:type="dxa"/>
            </w:tcMar>
          </w:tcPr>
          <w:p w14:paraId="285EB7D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4BECAF4" w14:textId="698623C2"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6FB9F9F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43185E1" w14:textId="77777777" w:rsidTr="008B13C6">
        <w:tc>
          <w:tcPr>
            <w:tcW w:w="2013" w:type="dxa"/>
            <w:tcMar>
              <w:top w:w="28" w:type="dxa"/>
              <w:left w:w="28" w:type="dxa"/>
              <w:bottom w:w="28" w:type="dxa"/>
              <w:right w:w="28" w:type="dxa"/>
            </w:tcMar>
          </w:tcPr>
          <w:p w14:paraId="4CB6EF5D"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109A804"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A7F642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8776B5A" w14:textId="77777777" w:rsidTr="008B13C6">
        <w:tc>
          <w:tcPr>
            <w:tcW w:w="2013" w:type="dxa"/>
            <w:tcMar>
              <w:top w:w="28" w:type="dxa"/>
              <w:left w:w="28" w:type="dxa"/>
              <w:bottom w:w="28" w:type="dxa"/>
              <w:right w:w="28" w:type="dxa"/>
            </w:tcMar>
          </w:tcPr>
          <w:p w14:paraId="0AE9E98D" w14:textId="77777777" w:rsidR="00ED71BF" w:rsidRPr="009F5D54" w:rsidRDefault="00ED71BF" w:rsidP="008B13C6">
            <w:pPr>
              <w:pStyle w:val="SmallStandard"/>
            </w:pPr>
            <w:r w:rsidRPr="009F5D54">
              <w:t>ConnectorHousing</w:t>
            </w:r>
          </w:p>
        </w:tc>
        <w:tc>
          <w:tcPr>
            <w:tcW w:w="283" w:type="dxa"/>
          </w:tcPr>
          <w:p w14:paraId="4AB16D6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3BF2EE9" w14:textId="77777777" w:rsidR="00ED71BF" w:rsidRDefault="00ED71BF" w:rsidP="00ED71BF">
            <w:pPr>
              <w:pStyle w:val="SmallStandard"/>
            </w:pPr>
            <w:r w:rsidRPr="00491287">
              <w:t>NA</w:t>
            </w:r>
          </w:p>
        </w:tc>
      </w:tr>
      <w:tr w:rsidR="00ED71BF" w:rsidRPr="004E10D9" w14:paraId="2EBD4165" w14:textId="77777777" w:rsidTr="008B13C6">
        <w:tc>
          <w:tcPr>
            <w:tcW w:w="2013" w:type="dxa"/>
            <w:tcMar>
              <w:top w:w="28" w:type="dxa"/>
              <w:left w:w="28" w:type="dxa"/>
              <w:bottom w:w="28" w:type="dxa"/>
              <w:right w:w="28" w:type="dxa"/>
            </w:tcMar>
          </w:tcPr>
          <w:p w14:paraId="085E12D9" w14:textId="77777777" w:rsidR="00ED71BF" w:rsidRPr="009F5D54" w:rsidRDefault="00ED71BF" w:rsidP="008B13C6">
            <w:pPr>
              <w:pStyle w:val="SmallStandard"/>
            </w:pPr>
            <w:r w:rsidRPr="009F5D54">
              <w:t>Fuse</w:t>
            </w:r>
          </w:p>
        </w:tc>
        <w:tc>
          <w:tcPr>
            <w:tcW w:w="283" w:type="dxa"/>
          </w:tcPr>
          <w:p w14:paraId="1C05B65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2303711" w14:textId="77777777" w:rsidR="00ED71BF" w:rsidRDefault="00ED71BF" w:rsidP="00ED71BF">
            <w:pPr>
              <w:pStyle w:val="SmallStandard"/>
            </w:pPr>
            <w:r w:rsidRPr="00491287">
              <w:t>NA</w:t>
            </w:r>
          </w:p>
        </w:tc>
      </w:tr>
      <w:tr w:rsidR="00ED71BF" w:rsidRPr="004E10D9" w14:paraId="10561940" w14:textId="77777777" w:rsidTr="008B13C6">
        <w:tc>
          <w:tcPr>
            <w:tcW w:w="2013" w:type="dxa"/>
            <w:tcMar>
              <w:top w:w="28" w:type="dxa"/>
              <w:left w:w="28" w:type="dxa"/>
              <w:bottom w:w="28" w:type="dxa"/>
              <w:right w:w="28" w:type="dxa"/>
            </w:tcMar>
          </w:tcPr>
          <w:p w14:paraId="2D829EB4" w14:textId="77777777" w:rsidR="00ED71BF" w:rsidRPr="009F5D54" w:rsidRDefault="00ED71BF" w:rsidP="008B13C6">
            <w:pPr>
              <w:pStyle w:val="SmallStandard"/>
            </w:pPr>
            <w:r w:rsidRPr="009F5D54">
              <w:t>Relay</w:t>
            </w:r>
          </w:p>
        </w:tc>
        <w:tc>
          <w:tcPr>
            <w:tcW w:w="283" w:type="dxa"/>
          </w:tcPr>
          <w:p w14:paraId="070F1F2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A2B0B1C" w14:textId="77777777" w:rsidR="00ED71BF" w:rsidRDefault="00ED71BF" w:rsidP="00ED71BF">
            <w:pPr>
              <w:pStyle w:val="SmallStandard"/>
            </w:pPr>
            <w:r w:rsidRPr="00491287">
              <w:t>NA</w:t>
            </w:r>
          </w:p>
        </w:tc>
      </w:tr>
      <w:tr w:rsidR="00ED71BF" w:rsidRPr="004E10D9" w14:paraId="2A415942" w14:textId="77777777" w:rsidTr="008B13C6">
        <w:tc>
          <w:tcPr>
            <w:tcW w:w="2013" w:type="dxa"/>
            <w:tcMar>
              <w:top w:w="28" w:type="dxa"/>
              <w:left w:w="28" w:type="dxa"/>
              <w:bottom w:w="28" w:type="dxa"/>
              <w:right w:w="28" w:type="dxa"/>
            </w:tcMar>
          </w:tcPr>
          <w:p w14:paraId="52136B30" w14:textId="77777777" w:rsidR="00ED71BF" w:rsidRPr="009F5D54" w:rsidRDefault="00ED71BF" w:rsidP="008B13C6">
            <w:pPr>
              <w:pStyle w:val="SmallStandard"/>
            </w:pPr>
            <w:r w:rsidRPr="009F5D54">
              <w:t>EEComponent</w:t>
            </w:r>
          </w:p>
        </w:tc>
        <w:tc>
          <w:tcPr>
            <w:tcW w:w="283" w:type="dxa"/>
          </w:tcPr>
          <w:p w14:paraId="4E04007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A925130" w14:textId="77777777" w:rsidR="00ED71BF" w:rsidRDefault="00ED71BF" w:rsidP="00ED71BF">
            <w:pPr>
              <w:pStyle w:val="SmallStandard"/>
            </w:pPr>
            <w:r w:rsidRPr="00491287">
              <w:t>NA</w:t>
            </w:r>
          </w:p>
        </w:tc>
      </w:tr>
      <w:tr w:rsidR="00ED71BF" w:rsidRPr="004E10D9" w14:paraId="136FC6E7" w14:textId="77777777" w:rsidTr="008B13C6">
        <w:tc>
          <w:tcPr>
            <w:tcW w:w="2013" w:type="dxa"/>
            <w:tcMar>
              <w:top w:w="28" w:type="dxa"/>
              <w:left w:w="28" w:type="dxa"/>
              <w:bottom w:w="28" w:type="dxa"/>
              <w:right w:w="28" w:type="dxa"/>
            </w:tcMar>
          </w:tcPr>
          <w:p w14:paraId="280A0302" w14:textId="77777777" w:rsidR="00ED71BF" w:rsidRPr="009F5D54" w:rsidRDefault="00ED71BF" w:rsidP="008B13C6">
            <w:pPr>
              <w:pStyle w:val="SmallStandard"/>
            </w:pPr>
            <w:r w:rsidRPr="009F5D54">
              <w:t>Terminal</w:t>
            </w:r>
          </w:p>
        </w:tc>
        <w:tc>
          <w:tcPr>
            <w:tcW w:w="283" w:type="dxa"/>
          </w:tcPr>
          <w:p w14:paraId="232228E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087590A" w14:textId="77777777" w:rsidR="00ED71BF" w:rsidRDefault="00ED71BF" w:rsidP="00ED71BF">
            <w:pPr>
              <w:pStyle w:val="SmallStandard"/>
            </w:pPr>
            <w:r w:rsidRPr="00491287">
              <w:t>NA</w:t>
            </w:r>
          </w:p>
        </w:tc>
      </w:tr>
      <w:tr w:rsidR="00ED71BF" w:rsidRPr="004E10D9" w14:paraId="457300FB" w14:textId="77777777" w:rsidTr="008B13C6">
        <w:tc>
          <w:tcPr>
            <w:tcW w:w="2013" w:type="dxa"/>
            <w:tcMar>
              <w:top w:w="28" w:type="dxa"/>
              <w:left w:w="28" w:type="dxa"/>
              <w:bottom w:w="28" w:type="dxa"/>
              <w:right w:w="28" w:type="dxa"/>
            </w:tcMar>
          </w:tcPr>
          <w:p w14:paraId="422E3F8B" w14:textId="77777777" w:rsidR="00ED71BF" w:rsidRPr="009F5D54" w:rsidRDefault="00ED71BF" w:rsidP="008B13C6">
            <w:pPr>
              <w:pStyle w:val="SmallStandard"/>
            </w:pPr>
            <w:r w:rsidRPr="009F5D54">
              <w:t>RingTerminal</w:t>
            </w:r>
          </w:p>
        </w:tc>
        <w:tc>
          <w:tcPr>
            <w:tcW w:w="283" w:type="dxa"/>
          </w:tcPr>
          <w:p w14:paraId="0348971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2D9B7F6" w14:textId="77777777" w:rsidR="00ED71BF" w:rsidRDefault="00ED71BF" w:rsidP="00ED71BF">
            <w:pPr>
              <w:pStyle w:val="SmallStandard"/>
            </w:pPr>
            <w:r w:rsidRPr="00491287">
              <w:t>NA</w:t>
            </w:r>
          </w:p>
        </w:tc>
      </w:tr>
      <w:tr w:rsidR="00ED71BF" w:rsidRPr="004E10D9" w14:paraId="776F13C9" w14:textId="77777777" w:rsidTr="008B13C6">
        <w:tc>
          <w:tcPr>
            <w:tcW w:w="2013" w:type="dxa"/>
            <w:tcMar>
              <w:top w:w="28" w:type="dxa"/>
              <w:left w:w="28" w:type="dxa"/>
              <w:bottom w:w="28" w:type="dxa"/>
              <w:right w:w="28" w:type="dxa"/>
            </w:tcMar>
          </w:tcPr>
          <w:p w14:paraId="67F978E5" w14:textId="77777777" w:rsidR="00ED71BF" w:rsidRPr="009F5D54" w:rsidRDefault="00ED71BF" w:rsidP="008B13C6">
            <w:pPr>
              <w:pStyle w:val="SmallStandard"/>
            </w:pPr>
            <w:r w:rsidRPr="009F5D54">
              <w:t>MultiFuse</w:t>
            </w:r>
          </w:p>
        </w:tc>
        <w:tc>
          <w:tcPr>
            <w:tcW w:w="283" w:type="dxa"/>
          </w:tcPr>
          <w:p w14:paraId="689FCF9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5ECC5DA" w14:textId="77777777" w:rsidR="00ED71BF" w:rsidRDefault="00ED71BF" w:rsidP="00ED71BF">
            <w:pPr>
              <w:pStyle w:val="SmallStandard"/>
            </w:pPr>
            <w:r w:rsidRPr="00491287">
              <w:t>NA</w:t>
            </w:r>
          </w:p>
        </w:tc>
      </w:tr>
    </w:tbl>
    <w:p w14:paraId="7B56ECD1" w14:textId="77777777" w:rsidR="00ED71BF" w:rsidRDefault="00ED71BF" w:rsidP="00ED71BF">
      <w:pPr>
        <w:pStyle w:val="SmallStandard"/>
      </w:pPr>
    </w:p>
    <w:p w14:paraId="50C81638" w14:textId="77777777" w:rsidR="00ED71BF" w:rsidRPr="00F23971" w:rsidRDefault="00ED71BF" w:rsidP="00C57233">
      <w:pPr>
        <w:pStyle w:val="berschrift3"/>
        <w:rPr>
          <w:lang w:val="en-GB"/>
        </w:rPr>
      </w:pPr>
      <w:bookmarkStart w:id="569" w:name="_Toc209165037"/>
      <w:r>
        <w:rPr>
          <w:lang w:val="en-GB"/>
        </w:rPr>
        <w:t xml:space="preserve">Enumeration </w:t>
      </w:r>
      <w:bookmarkStart w:id="570" w:name="_19d914c62acc6223d535711d3a5307a8"/>
      <w:r w:rsidRPr="005254F8">
        <w:rPr>
          <w:lang w:val="en-GB"/>
        </w:rPr>
        <w:t>LabelingTechnology</w:t>
      </w:r>
      <w:bookmarkEnd w:id="569"/>
      <w:bookmarkEnd w:id="570"/>
    </w:p>
    <w:p w14:paraId="27094BC5" w14:textId="77777777" w:rsidR="00ED71BF" w:rsidRDefault="00ED71BF" w:rsidP="00ED71BF">
      <w:pPr>
        <w:pStyle w:val="SmallStandard"/>
      </w:pPr>
      <w:r>
        <w:t>OpenEnumeration of standard labeling technologies.</w:t>
      </w:r>
    </w:p>
    <w:p w14:paraId="2AAC8DD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E2456D3" w14:textId="77777777" w:rsidTr="008B13C6">
        <w:tc>
          <w:tcPr>
            <w:tcW w:w="2013" w:type="dxa"/>
            <w:tcMar>
              <w:top w:w="28" w:type="dxa"/>
              <w:left w:w="28" w:type="dxa"/>
              <w:bottom w:w="28" w:type="dxa"/>
              <w:right w:w="28" w:type="dxa"/>
            </w:tcMar>
          </w:tcPr>
          <w:p w14:paraId="38CA8A0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D1E4AB1" w14:textId="368ED208"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73238D0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A7E2C66" w14:textId="77777777" w:rsidTr="008B13C6">
        <w:tc>
          <w:tcPr>
            <w:tcW w:w="2013" w:type="dxa"/>
            <w:tcMar>
              <w:top w:w="28" w:type="dxa"/>
              <w:left w:w="28" w:type="dxa"/>
              <w:bottom w:w="28" w:type="dxa"/>
              <w:right w:w="28" w:type="dxa"/>
            </w:tcMar>
          </w:tcPr>
          <w:p w14:paraId="35E738F7"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2811E59"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2E75DBC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A7BCBC2" w14:textId="77777777" w:rsidTr="008B13C6">
        <w:tc>
          <w:tcPr>
            <w:tcW w:w="2013" w:type="dxa"/>
            <w:tcMar>
              <w:top w:w="28" w:type="dxa"/>
              <w:left w:w="28" w:type="dxa"/>
              <w:bottom w:w="28" w:type="dxa"/>
              <w:right w:w="28" w:type="dxa"/>
            </w:tcMar>
          </w:tcPr>
          <w:p w14:paraId="557A4F99" w14:textId="77777777" w:rsidR="00ED71BF" w:rsidRPr="009F5D54" w:rsidRDefault="00ED71BF" w:rsidP="008B13C6">
            <w:pPr>
              <w:pStyle w:val="SmallStandard"/>
            </w:pPr>
            <w:r w:rsidRPr="009F5D54">
              <w:t>Lasered</w:t>
            </w:r>
          </w:p>
        </w:tc>
        <w:tc>
          <w:tcPr>
            <w:tcW w:w="283" w:type="dxa"/>
          </w:tcPr>
          <w:p w14:paraId="504C74E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02C9C7B" w14:textId="77777777" w:rsidR="00ED71BF" w:rsidRDefault="00ED71BF" w:rsidP="00ED71BF">
            <w:pPr>
              <w:pStyle w:val="SmallStandard"/>
            </w:pPr>
            <w:r w:rsidRPr="00491287">
              <w:t>NA</w:t>
            </w:r>
          </w:p>
        </w:tc>
      </w:tr>
      <w:tr w:rsidR="00ED71BF" w:rsidRPr="004E10D9" w14:paraId="3CDF315D" w14:textId="77777777" w:rsidTr="008B13C6">
        <w:tc>
          <w:tcPr>
            <w:tcW w:w="2013" w:type="dxa"/>
            <w:tcMar>
              <w:top w:w="28" w:type="dxa"/>
              <w:left w:w="28" w:type="dxa"/>
              <w:bottom w:w="28" w:type="dxa"/>
              <w:right w:w="28" w:type="dxa"/>
            </w:tcMar>
          </w:tcPr>
          <w:p w14:paraId="2A44D0B5" w14:textId="77777777" w:rsidR="00ED71BF" w:rsidRPr="009F5D54" w:rsidRDefault="00ED71BF" w:rsidP="008B13C6">
            <w:pPr>
              <w:pStyle w:val="SmallStandard"/>
            </w:pPr>
            <w:r w:rsidRPr="009F5D54">
              <w:t>Printed</w:t>
            </w:r>
          </w:p>
        </w:tc>
        <w:tc>
          <w:tcPr>
            <w:tcW w:w="283" w:type="dxa"/>
          </w:tcPr>
          <w:p w14:paraId="2D07739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1E943EA" w14:textId="77777777" w:rsidR="00ED71BF" w:rsidRDefault="00ED71BF" w:rsidP="00ED71BF">
            <w:pPr>
              <w:pStyle w:val="SmallStandard"/>
            </w:pPr>
            <w:r w:rsidRPr="00491287">
              <w:t>NA</w:t>
            </w:r>
          </w:p>
        </w:tc>
      </w:tr>
      <w:tr w:rsidR="00ED71BF" w:rsidRPr="004E10D9" w14:paraId="737E4AAD" w14:textId="77777777" w:rsidTr="008B13C6">
        <w:tc>
          <w:tcPr>
            <w:tcW w:w="2013" w:type="dxa"/>
            <w:tcMar>
              <w:top w:w="28" w:type="dxa"/>
              <w:left w:w="28" w:type="dxa"/>
              <w:bottom w:w="28" w:type="dxa"/>
              <w:right w:w="28" w:type="dxa"/>
            </w:tcMar>
          </w:tcPr>
          <w:p w14:paraId="59758FF4" w14:textId="77777777" w:rsidR="00ED71BF" w:rsidRPr="009F5D54" w:rsidRDefault="00ED71BF" w:rsidP="008B13C6">
            <w:pPr>
              <w:pStyle w:val="SmallStandard"/>
            </w:pPr>
            <w:r w:rsidRPr="009F5D54">
              <w:t>Imprinted</w:t>
            </w:r>
          </w:p>
        </w:tc>
        <w:tc>
          <w:tcPr>
            <w:tcW w:w="283" w:type="dxa"/>
          </w:tcPr>
          <w:p w14:paraId="0E20754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E41203C" w14:textId="77777777" w:rsidR="00ED71BF" w:rsidRDefault="00ED71BF" w:rsidP="00ED71BF">
            <w:pPr>
              <w:pStyle w:val="SmallStandard"/>
            </w:pPr>
            <w:r w:rsidRPr="00491287">
              <w:t>NA</w:t>
            </w:r>
          </w:p>
        </w:tc>
      </w:tr>
      <w:tr w:rsidR="00ED71BF" w:rsidRPr="004E10D9" w14:paraId="2E2A9E28" w14:textId="77777777" w:rsidTr="008B13C6">
        <w:tc>
          <w:tcPr>
            <w:tcW w:w="2013" w:type="dxa"/>
            <w:tcMar>
              <w:top w:w="28" w:type="dxa"/>
              <w:left w:w="28" w:type="dxa"/>
              <w:bottom w:w="28" w:type="dxa"/>
              <w:right w:w="28" w:type="dxa"/>
            </w:tcMar>
          </w:tcPr>
          <w:p w14:paraId="4F03C77B" w14:textId="77777777" w:rsidR="00ED71BF" w:rsidRPr="009F5D54" w:rsidRDefault="00ED71BF" w:rsidP="008B13C6">
            <w:pPr>
              <w:pStyle w:val="SmallStandard"/>
            </w:pPr>
            <w:r w:rsidRPr="009F5D54">
              <w:t>Moulded</w:t>
            </w:r>
          </w:p>
        </w:tc>
        <w:tc>
          <w:tcPr>
            <w:tcW w:w="283" w:type="dxa"/>
          </w:tcPr>
          <w:p w14:paraId="5F08A49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99FAFDD" w14:textId="77777777" w:rsidR="00ED71BF" w:rsidRDefault="00ED71BF" w:rsidP="00ED71BF">
            <w:pPr>
              <w:pStyle w:val="SmallStandard"/>
            </w:pPr>
            <w:r w:rsidRPr="00491287">
              <w:t>NA</w:t>
            </w:r>
          </w:p>
        </w:tc>
      </w:tr>
      <w:tr w:rsidR="00ED71BF" w:rsidRPr="004E10D9" w14:paraId="769F738B" w14:textId="77777777" w:rsidTr="008B13C6">
        <w:tc>
          <w:tcPr>
            <w:tcW w:w="2013" w:type="dxa"/>
            <w:tcMar>
              <w:top w:w="28" w:type="dxa"/>
              <w:left w:w="28" w:type="dxa"/>
              <w:bottom w:w="28" w:type="dxa"/>
              <w:right w:w="28" w:type="dxa"/>
            </w:tcMar>
          </w:tcPr>
          <w:p w14:paraId="34023B73" w14:textId="77777777" w:rsidR="00ED71BF" w:rsidRPr="009F5D54" w:rsidRDefault="00ED71BF" w:rsidP="008B13C6">
            <w:pPr>
              <w:pStyle w:val="SmallStandard"/>
            </w:pPr>
            <w:r w:rsidRPr="009F5D54">
              <w:t>PreCoded</w:t>
            </w:r>
          </w:p>
        </w:tc>
        <w:tc>
          <w:tcPr>
            <w:tcW w:w="283" w:type="dxa"/>
          </w:tcPr>
          <w:p w14:paraId="54AF793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ACA86BA" w14:textId="77777777" w:rsidR="00ED71BF" w:rsidRDefault="00ED71BF" w:rsidP="00ED71BF">
            <w:pPr>
              <w:pStyle w:val="SmallStandard"/>
            </w:pPr>
            <w:r>
              <w:t>In case precoded labels (e.g. RFID).</w:t>
            </w:r>
          </w:p>
        </w:tc>
      </w:tr>
      <w:tr w:rsidR="00ED71BF" w:rsidRPr="004E10D9" w14:paraId="380DFE4B" w14:textId="77777777" w:rsidTr="008B13C6">
        <w:tc>
          <w:tcPr>
            <w:tcW w:w="2013" w:type="dxa"/>
            <w:tcMar>
              <w:top w:w="28" w:type="dxa"/>
              <w:left w:w="28" w:type="dxa"/>
              <w:bottom w:w="28" w:type="dxa"/>
              <w:right w:w="28" w:type="dxa"/>
            </w:tcMar>
          </w:tcPr>
          <w:p w14:paraId="5E20A3F0" w14:textId="77777777" w:rsidR="00ED71BF" w:rsidRPr="009F5D54" w:rsidRDefault="00ED71BF" w:rsidP="008B13C6">
            <w:pPr>
              <w:pStyle w:val="SmallStandard"/>
            </w:pPr>
            <w:r w:rsidRPr="009F5D54">
              <w:t>Codeable</w:t>
            </w:r>
          </w:p>
        </w:tc>
        <w:tc>
          <w:tcPr>
            <w:tcW w:w="283" w:type="dxa"/>
          </w:tcPr>
          <w:p w14:paraId="253E258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C335342" w14:textId="77777777" w:rsidR="00ED71BF" w:rsidRDefault="00ED71BF" w:rsidP="00ED71BF">
            <w:pPr>
              <w:pStyle w:val="SmallStandard"/>
            </w:pPr>
            <w:r>
              <w:t>In case of labels that can be coded at a later stage (e.g. RFID).</w:t>
            </w:r>
          </w:p>
        </w:tc>
      </w:tr>
    </w:tbl>
    <w:p w14:paraId="0BE14BA1" w14:textId="77777777" w:rsidR="00ED71BF" w:rsidRDefault="00ED71BF" w:rsidP="00ED71BF">
      <w:pPr>
        <w:pStyle w:val="SmallStandard"/>
      </w:pPr>
    </w:p>
    <w:p w14:paraId="5D1F24CC" w14:textId="77777777" w:rsidR="00ED71BF" w:rsidRPr="00F23971" w:rsidRDefault="00ED71BF" w:rsidP="00C57233">
      <w:pPr>
        <w:pStyle w:val="berschrift3"/>
        <w:rPr>
          <w:lang w:val="en-GB"/>
        </w:rPr>
      </w:pPr>
      <w:bookmarkStart w:id="571" w:name="_Toc209165038"/>
      <w:r>
        <w:rPr>
          <w:lang w:val="en-GB"/>
        </w:rPr>
        <w:t xml:space="preserve">Enumeration </w:t>
      </w:r>
      <w:bookmarkStart w:id="572" w:name="_bd56fdfda60624543fb5d92f7702c6ec"/>
      <w:r w:rsidRPr="005254F8">
        <w:rPr>
          <w:lang w:val="en-GB"/>
        </w:rPr>
        <w:t>LabelType</w:t>
      </w:r>
      <w:bookmarkEnd w:id="571"/>
      <w:bookmarkEnd w:id="572"/>
    </w:p>
    <w:p w14:paraId="0ED380A0" w14:textId="77777777" w:rsidR="00ED71BF" w:rsidRDefault="00ED71BF" w:rsidP="00ED71BF">
      <w:pPr>
        <w:pStyle w:val="SmallStandard"/>
      </w:pPr>
      <w:r>
        <w:t>OpenEnumeration of different labeling types. This refers to the way the information is encoded.</w:t>
      </w:r>
    </w:p>
    <w:p w14:paraId="62FA3DC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F021B68" w14:textId="77777777" w:rsidTr="008B13C6">
        <w:tc>
          <w:tcPr>
            <w:tcW w:w="2013" w:type="dxa"/>
            <w:tcMar>
              <w:top w:w="28" w:type="dxa"/>
              <w:left w:w="28" w:type="dxa"/>
              <w:bottom w:w="28" w:type="dxa"/>
              <w:right w:w="28" w:type="dxa"/>
            </w:tcMar>
          </w:tcPr>
          <w:p w14:paraId="352122A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33C652C" w14:textId="78D15F39"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EE2372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2C7469B" w14:textId="77777777" w:rsidTr="008B13C6">
        <w:tc>
          <w:tcPr>
            <w:tcW w:w="2013" w:type="dxa"/>
            <w:tcMar>
              <w:top w:w="28" w:type="dxa"/>
              <w:left w:w="28" w:type="dxa"/>
              <w:bottom w:w="28" w:type="dxa"/>
              <w:right w:w="28" w:type="dxa"/>
            </w:tcMar>
          </w:tcPr>
          <w:p w14:paraId="6769B85D"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DD2BDA5"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8C2586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473DAD7" w14:textId="77777777" w:rsidTr="008B13C6">
        <w:tc>
          <w:tcPr>
            <w:tcW w:w="2013" w:type="dxa"/>
            <w:tcMar>
              <w:top w:w="28" w:type="dxa"/>
              <w:left w:w="28" w:type="dxa"/>
              <w:bottom w:w="28" w:type="dxa"/>
              <w:right w:w="28" w:type="dxa"/>
            </w:tcMar>
          </w:tcPr>
          <w:p w14:paraId="41EC8FA3" w14:textId="77777777" w:rsidR="00ED71BF" w:rsidRPr="009F5D54" w:rsidRDefault="00ED71BF" w:rsidP="008B13C6">
            <w:pPr>
              <w:pStyle w:val="SmallStandard"/>
            </w:pPr>
            <w:r w:rsidRPr="009F5D54">
              <w:t>AlphaNumerical</w:t>
            </w:r>
          </w:p>
        </w:tc>
        <w:tc>
          <w:tcPr>
            <w:tcW w:w="283" w:type="dxa"/>
          </w:tcPr>
          <w:p w14:paraId="2B4F263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6793F08" w14:textId="77777777" w:rsidR="00ED71BF" w:rsidRDefault="00ED71BF" w:rsidP="00ED71BF">
            <w:pPr>
              <w:pStyle w:val="SmallStandard"/>
            </w:pPr>
            <w:r w:rsidRPr="00491287">
              <w:t>NA</w:t>
            </w:r>
          </w:p>
        </w:tc>
      </w:tr>
      <w:tr w:rsidR="00ED71BF" w:rsidRPr="004E10D9" w14:paraId="2E862AAF" w14:textId="77777777" w:rsidTr="008B13C6">
        <w:tc>
          <w:tcPr>
            <w:tcW w:w="2013" w:type="dxa"/>
            <w:tcMar>
              <w:top w:w="28" w:type="dxa"/>
              <w:left w:w="28" w:type="dxa"/>
              <w:bottom w:w="28" w:type="dxa"/>
              <w:right w:w="28" w:type="dxa"/>
            </w:tcMar>
          </w:tcPr>
          <w:p w14:paraId="2B9F4824" w14:textId="77777777" w:rsidR="00ED71BF" w:rsidRPr="009F5D54" w:rsidRDefault="00ED71BF" w:rsidP="008B13C6">
            <w:pPr>
              <w:pStyle w:val="SmallStandard"/>
            </w:pPr>
            <w:r w:rsidRPr="009F5D54">
              <w:t>BarCode</w:t>
            </w:r>
          </w:p>
        </w:tc>
        <w:tc>
          <w:tcPr>
            <w:tcW w:w="283" w:type="dxa"/>
          </w:tcPr>
          <w:p w14:paraId="189F655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5FFB9C2" w14:textId="77777777" w:rsidR="00ED71BF" w:rsidRDefault="00ED71BF" w:rsidP="00ED71BF">
            <w:pPr>
              <w:pStyle w:val="SmallStandard"/>
            </w:pPr>
            <w:r w:rsidRPr="00491287">
              <w:t>NA</w:t>
            </w:r>
          </w:p>
        </w:tc>
      </w:tr>
      <w:tr w:rsidR="00ED71BF" w:rsidRPr="004E10D9" w14:paraId="3A6C01B1" w14:textId="77777777" w:rsidTr="008B13C6">
        <w:tc>
          <w:tcPr>
            <w:tcW w:w="2013" w:type="dxa"/>
            <w:tcMar>
              <w:top w:w="28" w:type="dxa"/>
              <w:left w:w="28" w:type="dxa"/>
              <w:bottom w:w="28" w:type="dxa"/>
              <w:right w:w="28" w:type="dxa"/>
            </w:tcMar>
          </w:tcPr>
          <w:p w14:paraId="6C2041EE" w14:textId="77777777" w:rsidR="00ED71BF" w:rsidRPr="009F5D54" w:rsidRDefault="00ED71BF" w:rsidP="008B13C6">
            <w:pPr>
              <w:pStyle w:val="SmallStandard"/>
            </w:pPr>
            <w:r w:rsidRPr="009F5D54">
              <w:t>QRCode</w:t>
            </w:r>
          </w:p>
        </w:tc>
        <w:tc>
          <w:tcPr>
            <w:tcW w:w="283" w:type="dxa"/>
          </w:tcPr>
          <w:p w14:paraId="2C8E36C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6D953AD" w14:textId="77777777" w:rsidR="00ED71BF" w:rsidRDefault="00ED71BF" w:rsidP="00ED71BF">
            <w:pPr>
              <w:pStyle w:val="SmallStandard"/>
            </w:pPr>
            <w:r w:rsidRPr="00491287">
              <w:t>NA</w:t>
            </w:r>
          </w:p>
        </w:tc>
      </w:tr>
      <w:tr w:rsidR="00ED71BF" w:rsidRPr="004E10D9" w14:paraId="36D3CAE8" w14:textId="77777777" w:rsidTr="008B13C6">
        <w:tc>
          <w:tcPr>
            <w:tcW w:w="2013" w:type="dxa"/>
            <w:tcMar>
              <w:top w:w="28" w:type="dxa"/>
              <w:left w:w="28" w:type="dxa"/>
              <w:bottom w:w="28" w:type="dxa"/>
              <w:right w:w="28" w:type="dxa"/>
            </w:tcMar>
          </w:tcPr>
          <w:p w14:paraId="5C89C814" w14:textId="77777777" w:rsidR="00ED71BF" w:rsidRPr="009F5D54" w:rsidRDefault="00ED71BF" w:rsidP="008B13C6">
            <w:pPr>
              <w:pStyle w:val="SmallStandard"/>
            </w:pPr>
            <w:r w:rsidRPr="009F5D54">
              <w:t>RFID</w:t>
            </w:r>
          </w:p>
        </w:tc>
        <w:tc>
          <w:tcPr>
            <w:tcW w:w="283" w:type="dxa"/>
          </w:tcPr>
          <w:p w14:paraId="2CCD8CD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4A2062D" w14:textId="77777777" w:rsidR="00ED71BF" w:rsidRDefault="00ED71BF" w:rsidP="00ED71BF">
            <w:pPr>
              <w:pStyle w:val="SmallStandard"/>
            </w:pPr>
            <w:r w:rsidRPr="00491287">
              <w:t>NA</w:t>
            </w:r>
          </w:p>
        </w:tc>
      </w:tr>
    </w:tbl>
    <w:p w14:paraId="761C08F5" w14:textId="77777777" w:rsidR="00ED71BF" w:rsidRDefault="00ED71BF" w:rsidP="00ED71BF">
      <w:pPr>
        <w:pStyle w:val="SmallStandard"/>
      </w:pPr>
    </w:p>
    <w:p w14:paraId="2C90A7AD" w14:textId="77777777" w:rsidR="00ED71BF" w:rsidRPr="00F23971" w:rsidRDefault="00ED71BF" w:rsidP="00C57233">
      <w:pPr>
        <w:pStyle w:val="berschrift3"/>
        <w:rPr>
          <w:lang w:val="en-GB"/>
        </w:rPr>
      </w:pPr>
      <w:bookmarkStart w:id="573" w:name="_Toc209165039"/>
      <w:r>
        <w:rPr>
          <w:lang w:val="en-GB"/>
        </w:rPr>
        <w:t xml:space="preserve">Enumeration </w:t>
      </w:r>
      <w:bookmarkStart w:id="574" w:name="_c16b14654e4d1000e2271981dd313d65"/>
      <w:r w:rsidRPr="005254F8">
        <w:rPr>
          <w:lang w:val="en-GB"/>
        </w:rPr>
        <w:t>MultiFuseType</w:t>
      </w:r>
      <w:bookmarkEnd w:id="573"/>
      <w:bookmarkEnd w:id="574"/>
    </w:p>
    <w:p w14:paraId="447D5750" w14:textId="77777777" w:rsidR="005902F7" w:rsidRDefault="00000000">
      <w:r>
        <w:rPr>
          <w:sz w:val="18"/>
          <w:szCs w:val="18"/>
        </w:rPr>
        <w:t>OpenEnumeration for the manufacturing types of the multi-fuses.</w:t>
      </w:r>
    </w:p>
    <w:p w14:paraId="178B6C2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453CD7F" w14:textId="77777777" w:rsidTr="008B13C6">
        <w:tc>
          <w:tcPr>
            <w:tcW w:w="2013" w:type="dxa"/>
            <w:tcMar>
              <w:top w:w="28" w:type="dxa"/>
              <w:left w:w="28" w:type="dxa"/>
              <w:bottom w:w="28" w:type="dxa"/>
              <w:right w:w="28" w:type="dxa"/>
            </w:tcMar>
          </w:tcPr>
          <w:p w14:paraId="5AC0268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893ACAB" w14:textId="71A9FBFB"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4DFF75E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29CED0AD" w14:textId="77777777" w:rsidTr="008B13C6">
        <w:tc>
          <w:tcPr>
            <w:tcW w:w="2013" w:type="dxa"/>
            <w:tcMar>
              <w:top w:w="28" w:type="dxa"/>
              <w:left w:w="28" w:type="dxa"/>
              <w:bottom w:w="28" w:type="dxa"/>
              <w:right w:w="28" w:type="dxa"/>
            </w:tcMar>
          </w:tcPr>
          <w:p w14:paraId="5C59EC36"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0C7CBA8"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BDC9F1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1F90E0D" w14:textId="77777777" w:rsidTr="008B13C6">
        <w:tc>
          <w:tcPr>
            <w:tcW w:w="2013" w:type="dxa"/>
            <w:tcMar>
              <w:top w:w="28" w:type="dxa"/>
              <w:left w:w="28" w:type="dxa"/>
              <w:bottom w:w="28" w:type="dxa"/>
              <w:right w:w="28" w:type="dxa"/>
            </w:tcMar>
          </w:tcPr>
          <w:p w14:paraId="7E285419" w14:textId="77777777" w:rsidR="00ED71BF" w:rsidRPr="009F5D54" w:rsidRDefault="00ED71BF" w:rsidP="008B13C6">
            <w:pPr>
              <w:pStyle w:val="SmallStandard"/>
            </w:pPr>
            <w:r w:rsidRPr="009F5D54">
              <w:t>Stamped</w:t>
            </w:r>
          </w:p>
        </w:tc>
        <w:tc>
          <w:tcPr>
            <w:tcW w:w="283" w:type="dxa"/>
          </w:tcPr>
          <w:p w14:paraId="6C2F441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C5347DE" w14:textId="77777777" w:rsidR="00ED71BF" w:rsidRDefault="00ED71BF" w:rsidP="00ED71BF">
            <w:pPr>
              <w:pStyle w:val="SmallStandard"/>
            </w:pPr>
            <w:r w:rsidRPr="00491287">
              <w:t>NA</w:t>
            </w:r>
          </w:p>
        </w:tc>
      </w:tr>
      <w:tr w:rsidR="00ED71BF" w:rsidRPr="004E10D9" w14:paraId="7E831505" w14:textId="77777777" w:rsidTr="008B13C6">
        <w:tc>
          <w:tcPr>
            <w:tcW w:w="2013" w:type="dxa"/>
            <w:tcMar>
              <w:top w:w="28" w:type="dxa"/>
              <w:left w:w="28" w:type="dxa"/>
              <w:bottom w:w="28" w:type="dxa"/>
              <w:right w:w="28" w:type="dxa"/>
            </w:tcMar>
          </w:tcPr>
          <w:p w14:paraId="5A9CF30B" w14:textId="77777777" w:rsidR="00ED71BF" w:rsidRPr="009F5D54" w:rsidRDefault="00ED71BF" w:rsidP="008B13C6">
            <w:pPr>
              <w:pStyle w:val="SmallStandard"/>
            </w:pPr>
            <w:r w:rsidRPr="009F5D54">
              <w:t>Clinched</w:t>
            </w:r>
          </w:p>
        </w:tc>
        <w:tc>
          <w:tcPr>
            <w:tcW w:w="283" w:type="dxa"/>
          </w:tcPr>
          <w:p w14:paraId="5224E38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C39BFE1" w14:textId="77777777" w:rsidR="00ED71BF" w:rsidRDefault="00ED71BF" w:rsidP="00ED71BF">
            <w:pPr>
              <w:pStyle w:val="SmallStandard"/>
            </w:pPr>
            <w:r w:rsidRPr="00491287">
              <w:t>NA</w:t>
            </w:r>
          </w:p>
        </w:tc>
      </w:tr>
      <w:tr w:rsidR="00ED71BF" w:rsidRPr="004E10D9" w14:paraId="7A783830" w14:textId="77777777" w:rsidTr="008B13C6">
        <w:tc>
          <w:tcPr>
            <w:tcW w:w="2013" w:type="dxa"/>
            <w:tcMar>
              <w:top w:w="28" w:type="dxa"/>
              <w:left w:w="28" w:type="dxa"/>
              <w:bottom w:w="28" w:type="dxa"/>
              <w:right w:w="28" w:type="dxa"/>
            </w:tcMar>
          </w:tcPr>
          <w:p w14:paraId="05CA4B71" w14:textId="77777777" w:rsidR="00ED71BF" w:rsidRPr="009F5D54" w:rsidRDefault="00ED71BF" w:rsidP="008B13C6">
            <w:pPr>
              <w:pStyle w:val="SmallStandard"/>
            </w:pPr>
            <w:r w:rsidRPr="009F5D54">
              <w:t>OverMolded</w:t>
            </w:r>
          </w:p>
        </w:tc>
        <w:tc>
          <w:tcPr>
            <w:tcW w:w="283" w:type="dxa"/>
          </w:tcPr>
          <w:p w14:paraId="3CBCF3C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7E22A29" w14:textId="77777777" w:rsidR="00ED71BF" w:rsidRDefault="00ED71BF" w:rsidP="00ED71BF">
            <w:pPr>
              <w:pStyle w:val="SmallStandard"/>
            </w:pPr>
            <w:r w:rsidRPr="00491287">
              <w:t>NA</w:t>
            </w:r>
          </w:p>
        </w:tc>
      </w:tr>
      <w:tr w:rsidR="00ED71BF" w:rsidRPr="004E10D9" w14:paraId="206FC3FD" w14:textId="77777777" w:rsidTr="008B13C6">
        <w:tc>
          <w:tcPr>
            <w:tcW w:w="2013" w:type="dxa"/>
            <w:tcMar>
              <w:top w:w="28" w:type="dxa"/>
              <w:left w:w="28" w:type="dxa"/>
              <w:bottom w:w="28" w:type="dxa"/>
              <w:right w:w="28" w:type="dxa"/>
            </w:tcMar>
          </w:tcPr>
          <w:p w14:paraId="71108CB6" w14:textId="77777777" w:rsidR="00ED71BF" w:rsidRPr="009F5D54" w:rsidRDefault="00ED71BF" w:rsidP="008B13C6">
            <w:pPr>
              <w:pStyle w:val="SmallStandard"/>
            </w:pPr>
            <w:r w:rsidRPr="009F5D54">
              <w:t>Welded</w:t>
            </w:r>
          </w:p>
        </w:tc>
        <w:tc>
          <w:tcPr>
            <w:tcW w:w="283" w:type="dxa"/>
          </w:tcPr>
          <w:p w14:paraId="22F304F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011A83B" w14:textId="77777777" w:rsidR="00ED71BF" w:rsidRDefault="00ED71BF" w:rsidP="00ED71BF">
            <w:pPr>
              <w:pStyle w:val="SmallStandard"/>
            </w:pPr>
            <w:r w:rsidRPr="00491287">
              <w:t>NA</w:t>
            </w:r>
          </w:p>
        </w:tc>
      </w:tr>
    </w:tbl>
    <w:p w14:paraId="7ABE919B" w14:textId="77777777" w:rsidR="00ED71BF" w:rsidRDefault="00ED71BF" w:rsidP="00ED71BF">
      <w:pPr>
        <w:pStyle w:val="SmallStandard"/>
      </w:pPr>
    </w:p>
    <w:p w14:paraId="7BE4D932" w14:textId="77777777" w:rsidR="00ED71BF" w:rsidRPr="00F23971" w:rsidRDefault="00ED71BF" w:rsidP="00C57233">
      <w:pPr>
        <w:pStyle w:val="berschrift3"/>
        <w:rPr>
          <w:lang w:val="en-GB"/>
        </w:rPr>
      </w:pPr>
      <w:bookmarkStart w:id="575" w:name="_Toc209165040"/>
      <w:r>
        <w:rPr>
          <w:lang w:val="en-GB"/>
        </w:rPr>
        <w:t xml:space="preserve">Enumeration </w:t>
      </w:r>
      <w:bookmarkStart w:id="576" w:name="_a33d787d17cd571529def177a4efda66"/>
      <w:r w:rsidRPr="005254F8">
        <w:rPr>
          <w:lang w:val="en-GB"/>
        </w:rPr>
        <w:t>PartRelationType</w:t>
      </w:r>
      <w:bookmarkEnd w:id="575"/>
      <w:bookmarkEnd w:id="576"/>
    </w:p>
    <w:p w14:paraId="156D56F7" w14:textId="77777777" w:rsidR="005902F7" w:rsidRDefault="00000000">
      <w:r>
        <w:rPr>
          <w:sz w:val="18"/>
          <w:szCs w:val="18"/>
        </w:rPr>
        <w:t xml:space="preserve">Defines how the set of </w:t>
      </w:r>
      <w:r>
        <w:rPr>
          <w:i/>
          <w:iCs/>
          <w:sz w:val="18"/>
          <w:szCs w:val="18"/>
        </w:rPr>
        <w:t xml:space="preserve">acessoryParts </w:t>
      </w:r>
      <w:r>
        <w:rPr>
          <w:sz w:val="18"/>
          <w:szCs w:val="18"/>
        </w:rPr>
        <w:t xml:space="preserve">referenced by a </w:t>
      </w:r>
      <w:r>
        <w:rPr>
          <w:i/>
          <w:iCs/>
          <w:sz w:val="18"/>
          <w:szCs w:val="18"/>
        </w:rPr>
        <w:t>PartRelation</w:t>
      </w:r>
      <w:r>
        <w:rPr>
          <w:sz w:val="18"/>
          <w:szCs w:val="18"/>
        </w:rPr>
        <w:t xml:space="preserve"> should be interpreted.</w:t>
      </w:r>
    </w:p>
    <w:p w14:paraId="1EAE08B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754E25B" w14:textId="77777777" w:rsidTr="008B13C6">
        <w:tc>
          <w:tcPr>
            <w:tcW w:w="2013" w:type="dxa"/>
            <w:tcMar>
              <w:top w:w="28" w:type="dxa"/>
              <w:left w:w="28" w:type="dxa"/>
              <w:bottom w:w="28" w:type="dxa"/>
              <w:right w:w="28" w:type="dxa"/>
            </w:tcMar>
          </w:tcPr>
          <w:p w14:paraId="1590224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580C00F" w14:textId="022FDCAD"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1E7C8DE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91D1631" w14:textId="77777777" w:rsidTr="008B13C6">
        <w:tc>
          <w:tcPr>
            <w:tcW w:w="2013" w:type="dxa"/>
            <w:tcMar>
              <w:top w:w="28" w:type="dxa"/>
              <w:left w:w="28" w:type="dxa"/>
              <w:bottom w:w="28" w:type="dxa"/>
              <w:right w:w="28" w:type="dxa"/>
            </w:tcMar>
          </w:tcPr>
          <w:p w14:paraId="2B5CD6BF"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3A73295"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04C45C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E220356" w14:textId="77777777" w:rsidTr="008B13C6">
        <w:tc>
          <w:tcPr>
            <w:tcW w:w="2013" w:type="dxa"/>
            <w:tcMar>
              <w:top w:w="28" w:type="dxa"/>
              <w:left w:w="28" w:type="dxa"/>
              <w:bottom w:w="28" w:type="dxa"/>
              <w:right w:w="28" w:type="dxa"/>
            </w:tcMar>
          </w:tcPr>
          <w:p w14:paraId="1BE9332A" w14:textId="77777777" w:rsidR="00ED71BF" w:rsidRPr="009F5D54" w:rsidRDefault="00ED71BF" w:rsidP="008B13C6">
            <w:pPr>
              <w:pStyle w:val="SmallStandard"/>
            </w:pPr>
            <w:r w:rsidRPr="009F5D54">
              <w:t>Mandatory</w:t>
            </w:r>
          </w:p>
        </w:tc>
        <w:tc>
          <w:tcPr>
            <w:tcW w:w="283" w:type="dxa"/>
          </w:tcPr>
          <w:p w14:paraId="5C5C922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6607980" w14:textId="77777777" w:rsidR="005902F7" w:rsidRDefault="00000000">
            <w:pPr>
              <w:jc w:val="left"/>
            </w:pPr>
            <w:r>
              <w:rPr>
                <w:i/>
                <w:iCs/>
                <w:sz w:val="16"/>
                <w:szCs w:val="16"/>
              </w:rPr>
              <w:t xml:space="preserve">Mandatory </w:t>
            </w:r>
            <w:r>
              <w:rPr>
                <w:sz w:val="16"/>
                <w:szCs w:val="16"/>
              </w:rPr>
              <w:t xml:space="preserve">means that in a usage of a component </w:t>
            </w:r>
            <w:r>
              <w:rPr>
                <w:sz w:val="16"/>
                <w:szCs w:val="16"/>
                <w:u w:val="single"/>
              </w:rPr>
              <w:t>all</w:t>
            </w:r>
            <w:r>
              <w:rPr>
                <w:sz w:val="16"/>
                <w:szCs w:val="16"/>
              </w:rPr>
              <w:t xml:space="preserve"> referenced </w:t>
            </w:r>
            <w:r>
              <w:rPr>
                <w:i/>
                <w:iCs/>
                <w:sz w:val="16"/>
                <w:szCs w:val="16"/>
              </w:rPr>
              <w:t>acessoryParts</w:t>
            </w:r>
            <w:r>
              <w:rPr>
                <w:sz w:val="16"/>
                <w:szCs w:val="16"/>
              </w:rPr>
              <w:t xml:space="preserve"> must be used.</w:t>
            </w:r>
          </w:p>
        </w:tc>
      </w:tr>
      <w:tr w:rsidR="00ED71BF" w:rsidRPr="004E10D9" w14:paraId="77A5713E" w14:textId="77777777" w:rsidTr="008B13C6">
        <w:tc>
          <w:tcPr>
            <w:tcW w:w="2013" w:type="dxa"/>
            <w:tcMar>
              <w:top w:w="28" w:type="dxa"/>
              <w:left w:w="28" w:type="dxa"/>
              <w:bottom w:w="28" w:type="dxa"/>
              <w:right w:w="28" w:type="dxa"/>
            </w:tcMar>
          </w:tcPr>
          <w:p w14:paraId="19E6B9EF" w14:textId="77777777" w:rsidR="00ED71BF" w:rsidRPr="009F5D54" w:rsidRDefault="00ED71BF" w:rsidP="008B13C6">
            <w:pPr>
              <w:pStyle w:val="SmallStandard"/>
            </w:pPr>
            <w:r w:rsidRPr="009F5D54">
              <w:t>Optional</w:t>
            </w:r>
          </w:p>
        </w:tc>
        <w:tc>
          <w:tcPr>
            <w:tcW w:w="283" w:type="dxa"/>
          </w:tcPr>
          <w:p w14:paraId="4377C87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5513685" w14:textId="77777777" w:rsidR="005902F7" w:rsidRDefault="00000000">
            <w:pPr>
              <w:jc w:val="left"/>
            </w:pPr>
            <w:r>
              <w:rPr>
                <w:i/>
                <w:iCs/>
                <w:sz w:val="16"/>
                <w:szCs w:val="16"/>
              </w:rPr>
              <w:t xml:space="preserve">Optional </w:t>
            </w:r>
            <w:r>
              <w:rPr>
                <w:sz w:val="16"/>
                <w:szCs w:val="16"/>
              </w:rPr>
              <w:t xml:space="preserve">means that in a usage of a component </w:t>
            </w:r>
            <w:r>
              <w:rPr>
                <w:sz w:val="16"/>
                <w:szCs w:val="16"/>
                <w:u w:val="single"/>
              </w:rPr>
              <w:t>some</w:t>
            </w:r>
            <w:r>
              <w:rPr>
                <w:sz w:val="16"/>
                <w:szCs w:val="16"/>
              </w:rPr>
              <w:t xml:space="preserve"> referenced </w:t>
            </w:r>
            <w:r>
              <w:rPr>
                <w:i/>
                <w:iCs/>
                <w:sz w:val="16"/>
                <w:szCs w:val="16"/>
              </w:rPr>
              <w:t>acessoryParts</w:t>
            </w:r>
            <w:r>
              <w:rPr>
                <w:sz w:val="16"/>
                <w:szCs w:val="16"/>
              </w:rPr>
              <w:t xml:space="preserve"> can be used by choice.</w:t>
            </w:r>
          </w:p>
        </w:tc>
      </w:tr>
      <w:tr w:rsidR="00ED71BF" w:rsidRPr="004E10D9" w14:paraId="250023C0" w14:textId="77777777" w:rsidTr="008B13C6">
        <w:tc>
          <w:tcPr>
            <w:tcW w:w="2013" w:type="dxa"/>
            <w:tcMar>
              <w:top w:w="28" w:type="dxa"/>
              <w:left w:w="28" w:type="dxa"/>
              <w:bottom w:w="28" w:type="dxa"/>
              <w:right w:w="28" w:type="dxa"/>
            </w:tcMar>
          </w:tcPr>
          <w:p w14:paraId="20F64B11" w14:textId="77777777" w:rsidR="00ED71BF" w:rsidRPr="009F5D54" w:rsidRDefault="00ED71BF" w:rsidP="008B13C6">
            <w:pPr>
              <w:pStyle w:val="SmallStandard"/>
            </w:pPr>
            <w:r w:rsidRPr="009F5D54">
              <w:t>OneOfAll</w:t>
            </w:r>
          </w:p>
        </w:tc>
        <w:tc>
          <w:tcPr>
            <w:tcW w:w="283" w:type="dxa"/>
          </w:tcPr>
          <w:p w14:paraId="23AA824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F539821" w14:textId="77777777" w:rsidR="005902F7" w:rsidRDefault="00000000">
            <w:pPr>
              <w:jc w:val="left"/>
            </w:pPr>
            <w:r>
              <w:rPr>
                <w:i/>
                <w:iCs/>
                <w:sz w:val="16"/>
                <w:szCs w:val="16"/>
              </w:rPr>
              <w:t xml:space="preserve">OneOfAll </w:t>
            </w:r>
            <w:r>
              <w:rPr>
                <w:sz w:val="16"/>
                <w:szCs w:val="16"/>
              </w:rPr>
              <w:t xml:space="preserve">means that in a usage of a component exactly </w:t>
            </w:r>
            <w:r>
              <w:rPr>
                <w:sz w:val="16"/>
                <w:szCs w:val="16"/>
                <w:u w:val="single"/>
              </w:rPr>
              <w:t>one</w:t>
            </w:r>
            <w:r>
              <w:rPr>
                <w:sz w:val="16"/>
                <w:szCs w:val="16"/>
              </w:rPr>
              <w:t xml:space="preserve"> of the referenced </w:t>
            </w:r>
            <w:r>
              <w:rPr>
                <w:i/>
                <w:iCs/>
                <w:sz w:val="16"/>
                <w:szCs w:val="16"/>
              </w:rPr>
              <w:t>acessoryParts</w:t>
            </w:r>
            <w:r>
              <w:rPr>
                <w:sz w:val="16"/>
                <w:szCs w:val="16"/>
              </w:rPr>
              <w:t xml:space="preserve"> must be selected.</w:t>
            </w:r>
          </w:p>
        </w:tc>
      </w:tr>
      <w:tr w:rsidR="00ED71BF" w:rsidRPr="004E10D9" w14:paraId="23081DF8" w14:textId="77777777" w:rsidTr="008B13C6">
        <w:tc>
          <w:tcPr>
            <w:tcW w:w="2013" w:type="dxa"/>
            <w:tcMar>
              <w:top w:w="28" w:type="dxa"/>
              <w:left w:w="28" w:type="dxa"/>
              <w:bottom w:w="28" w:type="dxa"/>
              <w:right w:w="28" w:type="dxa"/>
            </w:tcMar>
          </w:tcPr>
          <w:p w14:paraId="11683699" w14:textId="77777777" w:rsidR="00ED71BF" w:rsidRPr="009F5D54" w:rsidRDefault="00ED71BF" w:rsidP="008B13C6">
            <w:pPr>
              <w:pStyle w:val="SmallStandard"/>
            </w:pPr>
            <w:r w:rsidRPr="009F5D54">
              <w:t>Custom</w:t>
            </w:r>
          </w:p>
        </w:tc>
        <w:tc>
          <w:tcPr>
            <w:tcW w:w="283" w:type="dxa"/>
          </w:tcPr>
          <w:p w14:paraId="660347B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6E4651F" w14:textId="77777777" w:rsidR="005902F7" w:rsidRDefault="00000000">
            <w:pPr>
              <w:jc w:val="left"/>
            </w:pPr>
            <w:r>
              <w:rPr>
                <w:sz w:val="16"/>
                <w:szCs w:val="16"/>
              </w:rPr>
              <w:t>Custom means, that there is some kind of custom constraints / logic between referenced</w:t>
            </w:r>
            <w:r>
              <w:rPr>
                <w:i/>
                <w:iCs/>
                <w:sz w:val="16"/>
                <w:szCs w:val="16"/>
              </w:rPr>
              <w:t xml:space="preserve"> PartVersions</w:t>
            </w:r>
            <w:r>
              <w:rPr>
                <w:sz w:val="16"/>
                <w:szCs w:val="16"/>
              </w:rPr>
              <w:t xml:space="preserve"> that has to be evaluated to determine the selected accessories.</w:t>
            </w:r>
          </w:p>
        </w:tc>
      </w:tr>
    </w:tbl>
    <w:p w14:paraId="0972866B" w14:textId="77777777" w:rsidR="00ED71BF" w:rsidRDefault="00ED71BF" w:rsidP="00ED71BF">
      <w:pPr>
        <w:pStyle w:val="SmallStandard"/>
      </w:pPr>
    </w:p>
    <w:p w14:paraId="099B69C0" w14:textId="77777777" w:rsidR="00ED71BF" w:rsidRPr="00F23971" w:rsidRDefault="00ED71BF" w:rsidP="00C57233">
      <w:pPr>
        <w:pStyle w:val="berschrift3"/>
        <w:rPr>
          <w:lang w:val="en-GB"/>
        </w:rPr>
      </w:pPr>
      <w:bookmarkStart w:id="577" w:name="_Toc209165041"/>
      <w:r>
        <w:rPr>
          <w:lang w:val="en-GB"/>
        </w:rPr>
        <w:t xml:space="preserve">Enumeration </w:t>
      </w:r>
      <w:bookmarkStart w:id="578" w:name="_d1ada7a3166093532f80f30a2e87a4a8"/>
      <w:r w:rsidRPr="005254F8">
        <w:rPr>
          <w:lang w:val="en-GB"/>
        </w:rPr>
        <w:t>PinApplianceType</w:t>
      </w:r>
      <w:bookmarkEnd w:id="577"/>
      <w:bookmarkEnd w:id="578"/>
    </w:p>
    <w:p w14:paraId="2A34AB0A" w14:textId="77777777" w:rsidR="005902F7" w:rsidRDefault="00000000">
      <w:r>
        <w:rPr>
          <w:sz w:val="18"/>
          <w:szCs w:val="18"/>
        </w:rPr>
        <w:t>Classifies the appliance of a Pin in terms of the duration of the appliance.</w:t>
      </w:r>
    </w:p>
    <w:p w14:paraId="419272A1" w14:textId="77777777" w:rsidR="005902F7" w:rsidRDefault="00000000">
      <w:r>
        <w:rPr>
          <w:sz w:val="18"/>
          <w:szCs w:val="18"/>
        </w:rPr>
        <w:t>E.g. the power supply pin of a power window has "shortTerm" PinApplianceType, in contrast to the head light which is a "long term".</w:t>
      </w:r>
    </w:p>
    <w:p w14:paraId="2A4455B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5FFB9B4" w14:textId="77777777" w:rsidTr="008B13C6">
        <w:tc>
          <w:tcPr>
            <w:tcW w:w="2013" w:type="dxa"/>
            <w:tcMar>
              <w:top w:w="28" w:type="dxa"/>
              <w:left w:w="28" w:type="dxa"/>
              <w:bottom w:w="28" w:type="dxa"/>
              <w:right w:w="28" w:type="dxa"/>
            </w:tcMar>
          </w:tcPr>
          <w:p w14:paraId="1A99356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2A2AE27" w14:textId="676DA078"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2E83F65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2AA9E0ED" w14:textId="77777777" w:rsidTr="008B13C6">
        <w:tc>
          <w:tcPr>
            <w:tcW w:w="2013" w:type="dxa"/>
            <w:tcMar>
              <w:top w:w="28" w:type="dxa"/>
              <w:left w:w="28" w:type="dxa"/>
              <w:bottom w:w="28" w:type="dxa"/>
              <w:right w:w="28" w:type="dxa"/>
            </w:tcMar>
          </w:tcPr>
          <w:p w14:paraId="178DA705"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04D2EA1"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C0298B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C9A8F3D" w14:textId="77777777" w:rsidTr="008B13C6">
        <w:tc>
          <w:tcPr>
            <w:tcW w:w="2013" w:type="dxa"/>
            <w:tcMar>
              <w:top w:w="28" w:type="dxa"/>
              <w:left w:w="28" w:type="dxa"/>
              <w:bottom w:w="28" w:type="dxa"/>
              <w:right w:w="28" w:type="dxa"/>
            </w:tcMar>
          </w:tcPr>
          <w:p w14:paraId="5226B744" w14:textId="77777777" w:rsidR="00ED71BF" w:rsidRPr="009F5D54" w:rsidRDefault="00ED71BF" w:rsidP="008B13C6">
            <w:pPr>
              <w:pStyle w:val="SmallStandard"/>
            </w:pPr>
            <w:r w:rsidRPr="009F5D54">
              <w:t>ShortTerm</w:t>
            </w:r>
          </w:p>
        </w:tc>
        <w:tc>
          <w:tcPr>
            <w:tcW w:w="283" w:type="dxa"/>
          </w:tcPr>
          <w:p w14:paraId="32519D5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00F0E0C" w14:textId="77777777" w:rsidR="00ED71BF" w:rsidRDefault="00ED71BF" w:rsidP="00ED71BF">
            <w:pPr>
              <w:pStyle w:val="SmallStandard"/>
            </w:pPr>
            <w:r w:rsidRPr="00491287">
              <w:t>NA</w:t>
            </w:r>
          </w:p>
        </w:tc>
      </w:tr>
      <w:tr w:rsidR="00ED71BF" w:rsidRPr="004E10D9" w14:paraId="4156FC0A" w14:textId="77777777" w:rsidTr="008B13C6">
        <w:tc>
          <w:tcPr>
            <w:tcW w:w="2013" w:type="dxa"/>
            <w:tcMar>
              <w:top w:w="28" w:type="dxa"/>
              <w:left w:w="28" w:type="dxa"/>
              <w:bottom w:w="28" w:type="dxa"/>
              <w:right w:w="28" w:type="dxa"/>
            </w:tcMar>
          </w:tcPr>
          <w:p w14:paraId="30760FCC" w14:textId="77777777" w:rsidR="00ED71BF" w:rsidRPr="009F5D54" w:rsidRDefault="00ED71BF" w:rsidP="008B13C6">
            <w:pPr>
              <w:pStyle w:val="SmallStandard"/>
            </w:pPr>
            <w:r w:rsidRPr="009F5D54">
              <w:t>LongTerm</w:t>
            </w:r>
          </w:p>
        </w:tc>
        <w:tc>
          <w:tcPr>
            <w:tcW w:w="283" w:type="dxa"/>
          </w:tcPr>
          <w:p w14:paraId="3C48D72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172EF66" w14:textId="77777777" w:rsidR="00ED71BF" w:rsidRDefault="00ED71BF" w:rsidP="00ED71BF">
            <w:pPr>
              <w:pStyle w:val="SmallStandard"/>
            </w:pPr>
            <w:r w:rsidRPr="00491287">
              <w:t>NA</w:t>
            </w:r>
          </w:p>
        </w:tc>
      </w:tr>
    </w:tbl>
    <w:p w14:paraId="410FD942" w14:textId="77777777" w:rsidR="00ED71BF" w:rsidRDefault="00ED71BF" w:rsidP="00ED71BF">
      <w:pPr>
        <w:pStyle w:val="SmallStandard"/>
      </w:pPr>
    </w:p>
    <w:p w14:paraId="180E99B6" w14:textId="77777777" w:rsidR="00ED71BF" w:rsidRPr="00F23971" w:rsidRDefault="00ED71BF" w:rsidP="00C57233">
      <w:pPr>
        <w:pStyle w:val="berschrift3"/>
        <w:rPr>
          <w:lang w:val="en-GB"/>
        </w:rPr>
      </w:pPr>
      <w:bookmarkStart w:id="579" w:name="_Toc209165042"/>
      <w:r>
        <w:rPr>
          <w:lang w:val="en-GB"/>
        </w:rPr>
        <w:t xml:space="preserve">Enumeration </w:t>
      </w:r>
      <w:bookmarkStart w:id="580" w:name="_9b2478c4d79d3518b11d9b37f8972fd8"/>
      <w:r w:rsidRPr="005254F8">
        <w:rPr>
          <w:lang w:val="en-GB"/>
        </w:rPr>
        <w:t>PinComponentType</w:t>
      </w:r>
      <w:bookmarkEnd w:id="579"/>
      <w:bookmarkEnd w:id="580"/>
    </w:p>
    <w:p w14:paraId="032BA1B4" w14:textId="77777777" w:rsidR="005902F7" w:rsidRDefault="00000000">
      <w:r>
        <w:rPr>
          <w:sz w:val="18"/>
          <w:szCs w:val="18"/>
        </w:rPr>
        <w:t xml:space="preserve">Specifies the type of a </w:t>
      </w:r>
      <w:r>
        <w:rPr>
          <w:i/>
          <w:iCs/>
          <w:sz w:val="18"/>
          <w:szCs w:val="18"/>
        </w:rPr>
        <w:t>PinComponent</w:t>
      </w:r>
      <w:r>
        <w:rPr>
          <w:sz w:val="18"/>
          <w:szCs w:val="18"/>
        </w:rPr>
        <w:t>.</w:t>
      </w:r>
    </w:p>
    <w:p w14:paraId="3BE72DE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9EBE02F" w14:textId="77777777" w:rsidTr="008B13C6">
        <w:tc>
          <w:tcPr>
            <w:tcW w:w="2013" w:type="dxa"/>
            <w:tcMar>
              <w:top w:w="28" w:type="dxa"/>
              <w:left w:w="28" w:type="dxa"/>
              <w:bottom w:w="28" w:type="dxa"/>
              <w:right w:w="28" w:type="dxa"/>
            </w:tcMar>
          </w:tcPr>
          <w:p w14:paraId="2ED9345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DB9BF47" w14:textId="0E4C2E14"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2904394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368518B" w14:textId="77777777" w:rsidTr="008B13C6">
        <w:tc>
          <w:tcPr>
            <w:tcW w:w="2013" w:type="dxa"/>
            <w:tcMar>
              <w:top w:w="28" w:type="dxa"/>
              <w:left w:w="28" w:type="dxa"/>
              <w:bottom w:w="28" w:type="dxa"/>
              <w:right w:w="28" w:type="dxa"/>
            </w:tcMar>
          </w:tcPr>
          <w:p w14:paraId="22170ABA"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9034D8C"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EC2D4B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EFA68EC" w14:textId="77777777" w:rsidTr="008B13C6">
        <w:tc>
          <w:tcPr>
            <w:tcW w:w="2013" w:type="dxa"/>
            <w:tcMar>
              <w:top w:w="28" w:type="dxa"/>
              <w:left w:w="28" w:type="dxa"/>
              <w:bottom w:w="28" w:type="dxa"/>
              <w:right w:w="28" w:type="dxa"/>
            </w:tcMar>
          </w:tcPr>
          <w:p w14:paraId="640D1723" w14:textId="77777777" w:rsidR="00ED71BF" w:rsidRPr="009F5D54" w:rsidRDefault="00ED71BF" w:rsidP="008B13C6">
            <w:pPr>
              <w:pStyle w:val="SmallStandard"/>
            </w:pPr>
            <w:r w:rsidRPr="009F5D54">
              <w:t>Switch</w:t>
            </w:r>
          </w:p>
        </w:tc>
        <w:tc>
          <w:tcPr>
            <w:tcW w:w="283" w:type="dxa"/>
          </w:tcPr>
          <w:p w14:paraId="653D8B2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5105786" w14:textId="77777777" w:rsidR="00ED71BF" w:rsidRDefault="00ED71BF" w:rsidP="00ED71BF">
            <w:pPr>
              <w:pStyle w:val="SmallStandard"/>
            </w:pPr>
            <w:r w:rsidRPr="00491287">
              <w:t>NA</w:t>
            </w:r>
          </w:p>
        </w:tc>
      </w:tr>
      <w:tr w:rsidR="00ED71BF" w:rsidRPr="004E10D9" w14:paraId="200521C5" w14:textId="77777777" w:rsidTr="008B13C6">
        <w:tc>
          <w:tcPr>
            <w:tcW w:w="2013" w:type="dxa"/>
            <w:tcMar>
              <w:top w:w="28" w:type="dxa"/>
              <w:left w:w="28" w:type="dxa"/>
              <w:bottom w:w="28" w:type="dxa"/>
              <w:right w:w="28" w:type="dxa"/>
            </w:tcMar>
          </w:tcPr>
          <w:p w14:paraId="47981D3F" w14:textId="77777777" w:rsidR="00ED71BF" w:rsidRPr="009F5D54" w:rsidRDefault="00ED71BF" w:rsidP="008B13C6">
            <w:pPr>
              <w:pStyle w:val="SmallStandard"/>
            </w:pPr>
            <w:r w:rsidRPr="009F5D54">
              <w:t>Coil</w:t>
            </w:r>
          </w:p>
        </w:tc>
        <w:tc>
          <w:tcPr>
            <w:tcW w:w="283" w:type="dxa"/>
          </w:tcPr>
          <w:p w14:paraId="31A6C8D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6748AFE" w14:textId="77777777" w:rsidR="00ED71BF" w:rsidRDefault="00ED71BF" w:rsidP="00ED71BF">
            <w:pPr>
              <w:pStyle w:val="SmallStandard"/>
            </w:pPr>
            <w:r w:rsidRPr="00491287">
              <w:t>NA</w:t>
            </w:r>
          </w:p>
        </w:tc>
      </w:tr>
      <w:tr w:rsidR="00ED71BF" w:rsidRPr="004E10D9" w14:paraId="120BBEC2" w14:textId="77777777" w:rsidTr="008B13C6">
        <w:tc>
          <w:tcPr>
            <w:tcW w:w="2013" w:type="dxa"/>
            <w:tcMar>
              <w:top w:w="28" w:type="dxa"/>
              <w:left w:w="28" w:type="dxa"/>
              <w:bottom w:w="28" w:type="dxa"/>
              <w:right w:w="28" w:type="dxa"/>
            </w:tcMar>
          </w:tcPr>
          <w:p w14:paraId="7FED40D4" w14:textId="77777777" w:rsidR="00ED71BF" w:rsidRPr="009F5D54" w:rsidRDefault="00ED71BF" w:rsidP="008B13C6">
            <w:pPr>
              <w:pStyle w:val="SmallStandard"/>
            </w:pPr>
            <w:r w:rsidRPr="009F5D54">
              <w:t>Ground</w:t>
            </w:r>
          </w:p>
        </w:tc>
        <w:tc>
          <w:tcPr>
            <w:tcW w:w="283" w:type="dxa"/>
          </w:tcPr>
          <w:p w14:paraId="4BDD030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8CAAAEA" w14:textId="77777777" w:rsidR="00ED71BF" w:rsidRDefault="00ED71BF" w:rsidP="00ED71BF">
            <w:pPr>
              <w:pStyle w:val="SmallStandard"/>
            </w:pPr>
            <w:r w:rsidRPr="00491287">
              <w:t>NA</w:t>
            </w:r>
          </w:p>
        </w:tc>
      </w:tr>
      <w:tr w:rsidR="00ED71BF" w:rsidRPr="004E10D9" w14:paraId="24C96C75" w14:textId="77777777" w:rsidTr="008B13C6">
        <w:tc>
          <w:tcPr>
            <w:tcW w:w="2013" w:type="dxa"/>
            <w:tcMar>
              <w:top w:w="28" w:type="dxa"/>
              <w:left w:w="28" w:type="dxa"/>
              <w:bottom w:w="28" w:type="dxa"/>
              <w:right w:w="28" w:type="dxa"/>
            </w:tcMar>
          </w:tcPr>
          <w:p w14:paraId="67A1D3BE" w14:textId="77777777" w:rsidR="00ED71BF" w:rsidRPr="009F5D54" w:rsidRDefault="00ED71BF" w:rsidP="008B13C6">
            <w:pPr>
              <w:pStyle w:val="SmallStandard"/>
            </w:pPr>
            <w:r w:rsidRPr="009F5D54">
              <w:t>PowerSupply</w:t>
            </w:r>
          </w:p>
        </w:tc>
        <w:tc>
          <w:tcPr>
            <w:tcW w:w="283" w:type="dxa"/>
          </w:tcPr>
          <w:p w14:paraId="464513D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317D814" w14:textId="77777777" w:rsidR="005902F7" w:rsidRDefault="00000000">
            <w:pPr>
              <w:jc w:val="left"/>
            </w:pPr>
            <w:r>
              <w:rPr>
                <w:i/>
                <w:iCs/>
                <w:sz w:val="16"/>
                <w:szCs w:val="16"/>
              </w:rPr>
              <w:t>PowerSupply</w:t>
            </w:r>
            <w:r>
              <w:rPr>
                <w:sz w:val="16"/>
                <w:szCs w:val="16"/>
              </w:rPr>
              <w:t xml:space="preserve"> defines a </w:t>
            </w:r>
            <w:r>
              <w:rPr>
                <w:i/>
                <w:iCs/>
                <w:sz w:val="16"/>
                <w:szCs w:val="16"/>
              </w:rPr>
              <w:t xml:space="preserve">PinComponent </w:t>
            </w:r>
            <w:r>
              <w:rPr>
                <w:sz w:val="16"/>
                <w:szCs w:val="16"/>
              </w:rPr>
              <w:t xml:space="preserve">that is used to supply the component itself with power (in contrast to </w:t>
            </w:r>
            <w:r>
              <w:rPr>
                <w:i/>
                <w:iCs/>
                <w:sz w:val="16"/>
                <w:szCs w:val="16"/>
              </w:rPr>
              <w:t>PowerDistribution</w:t>
            </w:r>
            <w:r>
              <w:rPr>
                <w:sz w:val="16"/>
                <w:szCs w:val="16"/>
              </w:rPr>
              <w:t xml:space="preserve">). </w:t>
            </w:r>
            <w:r>
              <w:rPr>
                <w:i/>
                <w:iCs/>
                <w:sz w:val="16"/>
                <w:szCs w:val="16"/>
              </w:rPr>
              <w:t>PinComponentBehaviours</w:t>
            </w:r>
            <w:r>
              <w:rPr>
                <w:sz w:val="16"/>
                <w:szCs w:val="16"/>
              </w:rPr>
              <w:t xml:space="preserve"> of </w:t>
            </w:r>
            <w:r>
              <w:rPr>
                <w:i/>
                <w:iCs/>
                <w:sz w:val="16"/>
                <w:szCs w:val="16"/>
              </w:rPr>
              <w:t>PinComponents</w:t>
            </w:r>
            <w:r>
              <w:rPr>
                <w:sz w:val="16"/>
                <w:szCs w:val="16"/>
              </w:rPr>
              <w:t xml:space="preserve"> with this type always have the </w:t>
            </w:r>
            <w:r>
              <w:rPr>
                <w:i/>
                <w:iCs/>
                <w:sz w:val="16"/>
                <w:szCs w:val="16"/>
              </w:rPr>
              <w:t>SignalDirection</w:t>
            </w:r>
            <w:r>
              <w:rPr>
                <w:sz w:val="16"/>
                <w:szCs w:val="16"/>
              </w:rPr>
              <w:t xml:space="preserve"> </w:t>
            </w:r>
            <w:r>
              <w:rPr>
                <w:i/>
                <w:iCs/>
                <w:sz w:val="16"/>
                <w:szCs w:val="16"/>
              </w:rPr>
              <w:t>"In</w:t>
            </w:r>
            <w:r>
              <w:rPr>
                <w:sz w:val="16"/>
                <w:szCs w:val="16"/>
              </w:rPr>
              <w:t>".</w:t>
            </w:r>
          </w:p>
        </w:tc>
      </w:tr>
      <w:tr w:rsidR="00ED71BF" w:rsidRPr="004E10D9" w14:paraId="5484746C" w14:textId="77777777" w:rsidTr="008B13C6">
        <w:tc>
          <w:tcPr>
            <w:tcW w:w="2013" w:type="dxa"/>
            <w:tcMar>
              <w:top w:w="28" w:type="dxa"/>
              <w:left w:w="28" w:type="dxa"/>
              <w:bottom w:w="28" w:type="dxa"/>
              <w:right w:w="28" w:type="dxa"/>
            </w:tcMar>
          </w:tcPr>
          <w:p w14:paraId="5E527B46" w14:textId="77777777" w:rsidR="00ED71BF" w:rsidRPr="009F5D54" w:rsidRDefault="00ED71BF" w:rsidP="008B13C6">
            <w:pPr>
              <w:pStyle w:val="SmallStandard"/>
            </w:pPr>
            <w:r w:rsidRPr="009F5D54">
              <w:t>PowerDistribution</w:t>
            </w:r>
          </w:p>
        </w:tc>
        <w:tc>
          <w:tcPr>
            <w:tcW w:w="283" w:type="dxa"/>
          </w:tcPr>
          <w:p w14:paraId="1D50242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6884324" w14:textId="77777777" w:rsidR="005902F7" w:rsidRDefault="00000000">
            <w:pPr>
              <w:jc w:val="left"/>
            </w:pPr>
            <w:r>
              <w:rPr>
                <w:i/>
                <w:iCs/>
                <w:sz w:val="16"/>
                <w:szCs w:val="16"/>
              </w:rPr>
              <w:t>PowerDistribution</w:t>
            </w:r>
            <w:r>
              <w:rPr>
                <w:sz w:val="16"/>
                <w:szCs w:val="16"/>
              </w:rPr>
              <w:t xml:space="preserve"> defines a </w:t>
            </w:r>
            <w:r>
              <w:rPr>
                <w:i/>
                <w:iCs/>
                <w:sz w:val="16"/>
                <w:szCs w:val="16"/>
              </w:rPr>
              <w:t xml:space="preserve">PinComponent </w:t>
            </w:r>
            <w:r>
              <w:rPr>
                <w:sz w:val="16"/>
                <w:szCs w:val="16"/>
              </w:rPr>
              <w:t xml:space="preserve">that is used to distribute power to other components (in contrast to </w:t>
            </w:r>
            <w:r>
              <w:rPr>
                <w:i/>
                <w:iCs/>
                <w:sz w:val="16"/>
                <w:szCs w:val="16"/>
              </w:rPr>
              <w:t>PowerSupply</w:t>
            </w:r>
            <w:r>
              <w:rPr>
                <w:sz w:val="16"/>
                <w:szCs w:val="16"/>
              </w:rPr>
              <w:t xml:space="preserve">). The semantic of this type depends on the </w:t>
            </w:r>
            <w:r>
              <w:rPr>
                <w:i/>
                <w:iCs/>
                <w:sz w:val="16"/>
                <w:szCs w:val="16"/>
              </w:rPr>
              <w:t>SignalDirection</w:t>
            </w:r>
            <w:r>
              <w:rPr>
                <w:sz w:val="16"/>
                <w:szCs w:val="16"/>
              </w:rPr>
              <w:t xml:space="preserve">. </w:t>
            </w:r>
            <w:r>
              <w:rPr>
                <w:i/>
                <w:iCs/>
                <w:sz w:val="16"/>
                <w:szCs w:val="16"/>
              </w:rPr>
              <w:t>In</w:t>
            </w:r>
            <w:r>
              <w:rPr>
                <w:sz w:val="16"/>
                <w:szCs w:val="16"/>
              </w:rPr>
              <w:t xml:space="preserve"> means, that this </w:t>
            </w:r>
            <w:r>
              <w:rPr>
                <w:i/>
                <w:iCs/>
                <w:sz w:val="16"/>
                <w:szCs w:val="16"/>
              </w:rPr>
              <w:t>PinComponent</w:t>
            </w:r>
            <w:r>
              <w:rPr>
                <w:sz w:val="16"/>
                <w:szCs w:val="16"/>
              </w:rPr>
              <w:t xml:space="preserve"> is used to supply power to the EEComponent for further distribution to other components. </w:t>
            </w:r>
            <w:r>
              <w:rPr>
                <w:i/>
                <w:iCs/>
                <w:sz w:val="16"/>
                <w:szCs w:val="16"/>
              </w:rPr>
              <w:t>Out</w:t>
            </w:r>
            <w:r>
              <w:rPr>
                <w:sz w:val="16"/>
                <w:szCs w:val="16"/>
              </w:rPr>
              <w:t xml:space="preserve"> means that the </w:t>
            </w:r>
            <w:r>
              <w:rPr>
                <w:i/>
                <w:iCs/>
                <w:sz w:val="16"/>
                <w:szCs w:val="16"/>
              </w:rPr>
              <w:t>PinComponent</w:t>
            </w:r>
            <w:r>
              <w:rPr>
                <w:sz w:val="16"/>
                <w:szCs w:val="16"/>
              </w:rPr>
              <w:t xml:space="preserve"> is a source of power for other EEComponents. It is undefined whether the pin is fused/limited or not.</w:t>
            </w:r>
          </w:p>
        </w:tc>
      </w:tr>
      <w:tr w:rsidR="00ED71BF" w:rsidRPr="004E10D9" w14:paraId="20F1F26E" w14:textId="77777777" w:rsidTr="008B13C6">
        <w:tc>
          <w:tcPr>
            <w:tcW w:w="2013" w:type="dxa"/>
            <w:tcMar>
              <w:top w:w="28" w:type="dxa"/>
              <w:left w:w="28" w:type="dxa"/>
              <w:bottom w:w="28" w:type="dxa"/>
              <w:right w:w="28" w:type="dxa"/>
            </w:tcMar>
          </w:tcPr>
          <w:p w14:paraId="787343D9" w14:textId="77777777" w:rsidR="00ED71BF" w:rsidRPr="009F5D54" w:rsidRDefault="00ED71BF" w:rsidP="008B13C6">
            <w:pPr>
              <w:pStyle w:val="SmallStandard"/>
            </w:pPr>
            <w:r w:rsidRPr="009F5D54">
              <w:t>PowerDistributionLimited</w:t>
            </w:r>
          </w:p>
        </w:tc>
        <w:tc>
          <w:tcPr>
            <w:tcW w:w="283" w:type="dxa"/>
          </w:tcPr>
          <w:p w14:paraId="78FEDC4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454B6B4" w14:textId="77777777" w:rsidR="005902F7" w:rsidRDefault="00000000">
            <w:pPr>
              <w:jc w:val="left"/>
            </w:pPr>
            <w:r>
              <w:rPr>
                <w:i/>
                <w:iCs/>
                <w:sz w:val="16"/>
                <w:szCs w:val="16"/>
              </w:rPr>
              <w:t>PowerDistributionLimited</w:t>
            </w:r>
            <w:r>
              <w:rPr>
                <w:sz w:val="16"/>
                <w:szCs w:val="16"/>
              </w:rPr>
              <w:t xml:space="preserve"> has the same meaning as </w:t>
            </w:r>
            <w:r>
              <w:rPr>
                <w:i/>
                <w:iCs/>
                <w:sz w:val="16"/>
                <w:szCs w:val="16"/>
              </w:rPr>
              <w:t>PowerDistribution</w:t>
            </w:r>
            <w:r>
              <w:rPr>
                <w:sz w:val="16"/>
                <w:szCs w:val="16"/>
              </w:rPr>
              <w:t xml:space="preserve">, except that </w:t>
            </w:r>
            <w:r>
              <w:rPr>
                <w:i/>
                <w:iCs/>
                <w:sz w:val="16"/>
                <w:szCs w:val="16"/>
              </w:rPr>
              <w:t>PowerDistributionLimited</w:t>
            </w:r>
            <w:r>
              <w:rPr>
                <w:sz w:val="16"/>
                <w:szCs w:val="16"/>
              </w:rPr>
              <w:t xml:space="preserve"> defines a pin that is limited </w:t>
            </w:r>
            <w:r>
              <w:rPr>
                <w:sz w:val="16"/>
                <w:szCs w:val="16"/>
                <w:u w:val="single"/>
              </w:rPr>
              <w:t>by an electronic measure</w:t>
            </w:r>
            <w:r>
              <w:rPr>
                <w:sz w:val="16"/>
                <w:szCs w:val="16"/>
              </w:rPr>
              <w:t xml:space="preserve"> within the parent component (eFuse). Limitation with a conventional fuse is </w:t>
            </w:r>
            <w:r>
              <w:rPr>
                <w:b/>
                <w:bCs/>
                <w:sz w:val="16"/>
                <w:szCs w:val="16"/>
                <w:u w:val="single"/>
              </w:rPr>
              <w:t>not</w:t>
            </w:r>
            <w:r>
              <w:rPr>
                <w:sz w:val="16"/>
                <w:szCs w:val="16"/>
              </w:rPr>
              <w:t xml:space="preserve"> within the semantic of </w:t>
            </w:r>
            <w:r>
              <w:rPr>
                <w:i/>
                <w:iCs/>
                <w:sz w:val="16"/>
                <w:szCs w:val="16"/>
              </w:rPr>
              <w:t>PowerDistributionLimited</w:t>
            </w:r>
            <w:r>
              <w:rPr>
                <w:sz w:val="16"/>
                <w:szCs w:val="16"/>
              </w:rPr>
              <w:t xml:space="preserve"> since conventional fusing can be recognized with the internal connectivity.</w:t>
            </w:r>
          </w:p>
        </w:tc>
      </w:tr>
      <w:tr w:rsidR="00ED71BF" w:rsidRPr="004E10D9" w14:paraId="14D952A5" w14:textId="77777777" w:rsidTr="008B13C6">
        <w:tc>
          <w:tcPr>
            <w:tcW w:w="2013" w:type="dxa"/>
            <w:tcMar>
              <w:top w:w="28" w:type="dxa"/>
              <w:left w:w="28" w:type="dxa"/>
              <w:bottom w:w="28" w:type="dxa"/>
              <w:right w:w="28" w:type="dxa"/>
            </w:tcMar>
          </w:tcPr>
          <w:p w14:paraId="7CEE3408" w14:textId="77777777" w:rsidR="00ED71BF" w:rsidRPr="009F5D54" w:rsidRDefault="00ED71BF" w:rsidP="008B13C6">
            <w:pPr>
              <w:pStyle w:val="SmallStandard"/>
            </w:pPr>
            <w:r w:rsidRPr="009F5D54">
              <w:t>Signal</w:t>
            </w:r>
          </w:p>
        </w:tc>
        <w:tc>
          <w:tcPr>
            <w:tcW w:w="283" w:type="dxa"/>
          </w:tcPr>
          <w:p w14:paraId="594F217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BC30D12" w14:textId="77777777" w:rsidR="00ED71BF" w:rsidRDefault="00ED71BF" w:rsidP="00ED71BF">
            <w:pPr>
              <w:pStyle w:val="SmallStandard"/>
            </w:pPr>
            <w:r w:rsidRPr="00491287">
              <w:t>NA</w:t>
            </w:r>
          </w:p>
        </w:tc>
      </w:tr>
      <w:tr w:rsidR="00ED71BF" w:rsidRPr="004E10D9" w14:paraId="1A7AA1F2" w14:textId="77777777" w:rsidTr="008B13C6">
        <w:tc>
          <w:tcPr>
            <w:tcW w:w="2013" w:type="dxa"/>
            <w:tcMar>
              <w:top w:w="28" w:type="dxa"/>
              <w:left w:w="28" w:type="dxa"/>
              <w:bottom w:w="28" w:type="dxa"/>
              <w:right w:w="28" w:type="dxa"/>
            </w:tcMar>
          </w:tcPr>
          <w:p w14:paraId="70443504" w14:textId="77777777" w:rsidR="00ED71BF" w:rsidRPr="009F5D54" w:rsidRDefault="00ED71BF" w:rsidP="008B13C6">
            <w:pPr>
              <w:pStyle w:val="SmallStandard"/>
            </w:pPr>
            <w:r w:rsidRPr="009F5D54">
              <w:t>NotConnected</w:t>
            </w:r>
          </w:p>
        </w:tc>
        <w:tc>
          <w:tcPr>
            <w:tcW w:w="283" w:type="dxa"/>
          </w:tcPr>
          <w:p w14:paraId="03B2D9A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F55D288" w14:textId="77777777" w:rsidR="00ED71BF" w:rsidRDefault="00ED71BF" w:rsidP="00ED71BF">
            <w:pPr>
              <w:pStyle w:val="SmallStandard"/>
            </w:pPr>
            <w:r w:rsidRPr="00491287">
              <w:t>NA</w:t>
            </w:r>
          </w:p>
        </w:tc>
      </w:tr>
    </w:tbl>
    <w:p w14:paraId="6DA3822D" w14:textId="77777777" w:rsidR="00ED71BF" w:rsidRDefault="00ED71BF" w:rsidP="00ED71BF">
      <w:pPr>
        <w:pStyle w:val="SmallStandard"/>
      </w:pPr>
    </w:p>
    <w:p w14:paraId="34C5DA34" w14:textId="77777777" w:rsidR="00ED71BF" w:rsidRPr="00F23971" w:rsidRDefault="00ED71BF" w:rsidP="00C57233">
      <w:pPr>
        <w:pStyle w:val="berschrift3"/>
        <w:rPr>
          <w:lang w:val="en-GB"/>
        </w:rPr>
      </w:pPr>
      <w:bookmarkStart w:id="581" w:name="_Toc209165043"/>
      <w:r>
        <w:rPr>
          <w:lang w:val="en-GB"/>
        </w:rPr>
        <w:t xml:space="preserve">Enumeration </w:t>
      </w:r>
      <w:bookmarkStart w:id="582" w:name="_7c5cea67cfdaba8c781c13c777fd37fb"/>
      <w:r w:rsidRPr="005254F8">
        <w:rPr>
          <w:lang w:val="en-GB"/>
        </w:rPr>
        <w:t>PinCurrentType</w:t>
      </w:r>
      <w:bookmarkEnd w:id="581"/>
      <w:bookmarkEnd w:id="582"/>
    </w:p>
    <w:p w14:paraId="2550DF6C" w14:textId="77777777" w:rsidR="005902F7" w:rsidRDefault="00000000">
      <w:r>
        <w:rPr>
          <w:sz w:val="18"/>
          <w:szCs w:val="18"/>
        </w:rPr>
        <w:t>Defines the different available current types of a pin.</w:t>
      </w:r>
    </w:p>
    <w:p w14:paraId="2A98069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B7A712B" w14:textId="77777777" w:rsidTr="008B13C6">
        <w:tc>
          <w:tcPr>
            <w:tcW w:w="2013" w:type="dxa"/>
            <w:tcMar>
              <w:top w:w="28" w:type="dxa"/>
              <w:left w:w="28" w:type="dxa"/>
              <w:bottom w:w="28" w:type="dxa"/>
              <w:right w:w="28" w:type="dxa"/>
            </w:tcMar>
          </w:tcPr>
          <w:p w14:paraId="2542300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738DCC5" w14:textId="10EEF197"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354655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190B2CCD" w14:textId="77777777" w:rsidTr="008B13C6">
        <w:tc>
          <w:tcPr>
            <w:tcW w:w="2013" w:type="dxa"/>
            <w:tcMar>
              <w:top w:w="28" w:type="dxa"/>
              <w:left w:w="28" w:type="dxa"/>
              <w:bottom w:w="28" w:type="dxa"/>
              <w:right w:w="28" w:type="dxa"/>
            </w:tcMar>
          </w:tcPr>
          <w:p w14:paraId="57C0E24B"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DB644B9"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4771FC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365388B" w14:textId="77777777" w:rsidTr="008B13C6">
        <w:tc>
          <w:tcPr>
            <w:tcW w:w="2013" w:type="dxa"/>
            <w:tcMar>
              <w:top w:w="28" w:type="dxa"/>
              <w:left w:w="28" w:type="dxa"/>
              <w:bottom w:w="28" w:type="dxa"/>
              <w:right w:w="28" w:type="dxa"/>
            </w:tcMar>
          </w:tcPr>
          <w:p w14:paraId="5CC272BD" w14:textId="77777777" w:rsidR="00ED71BF" w:rsidRPr="009F5D54" w:rsidRDefault="00ED71BF" w:rsidP="008B13C6">
            <w:pPr>
              <w:pStyle w:val="SmallStandard"/>
            </w:pPr>
            <w:r w:rsidRPr="009F5D54">
              <w:t>MinCurrent</w:t>
            </w:r>
          </w:p>
        </w:tc>
        <w:tc>
          <w:tcPr>
            <w:tcW w:w="283" w:type="dxa"/>
          </w:tcPr>
          <w:p w14:paraId="2AB8945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61F21ED" w14:textId="77777777" w:rsidR="00ED71BF" w:rsidRDefault="00ED71BF" w:rsidP="00ED71BF">
            <w:pPr>
              <w:pStyle w:val="SmallStandard"/>
            </w:pPr>
            <w:r w:rsidRPr="00491287">
              <w:t>NA</w:t>
            </w:r>
          </w:p>
        </w:tc>
      </w:tr>
      <w:tr w:rsidR="00ED71BF" w:rsidRPr="004E10D9" w14:paraId="7F8E6027" w14:textId="77777777" w:rsidTr="008B13C6">
        <w:tc>
          <w:tcPr>
            <w:tcW w:w="2013" w:type="dxa"/>
            <w:tcMar>
              <w:top w:w="28" w:type="dxa"/>
              <w:left w:w="28" w:type="dxa"/>
              <w:bottom w:w="28" w:type="dxa"/>
              <w:right w:w="28" w:type="dxa"/>
            </w:tcMar>
          </w:tcPr>
          <w:p w14:paraId="0D371639" w14:textId="77777777" w:rsidR="00ED71BF" w:rsidRPr="009F5D54" w:rsidRDefault="00ED71BF" w:rsidP="008B13C6">
            <w:pPr>
              <w:pStyle w:val="SmallStandard"/>
            </w:pPr>
            <w:r w:rsidRPr="009F5D54">
              <w:t>MaxCurrent</w:t>
            </w:r>
          </w:p>
        </w:tc>
        <w:tc>
          <w:tcPr>
            <w:tcW w:w="283" w:type="dxa"/>
          </w:tcPr>
          <w:p w14:paraId="155C479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0329517" w14:textId="77777777" w:rsidR="00ED71BF" w:rsidRDefault="00ED71BF" w:rsidP="00ED71BF">
            <w:pPr>
              <w:pStyle w:val="SmallStandard"/>
            </w:pPr>
            <w:r w:rsidRPr="00491287">
              <w:t>NA</w:t>
            </w:r>
          </w:p>
        </w:tc>
      </w:tr>
      <w:tr w:rsidR="00ED71BF" w:rsidRPr="004E10D9" w14:paraId="7F78304F" w14:textId="77777777" w:rsidTr="008B13C6">
        <w:tc>
          <w:tcPr>
            <w:tcW w:w="2013" w:type="dxa"/>
            <w:tcMar>
              <w:top w:w="28" w:type="dxa"/>
              <w:left w:w="28" w:type="dxa"/>
              <w:bottom w:w="28" w:type="dxa"/>
              <w:right w:w="28" w:type="dxa"/>
            </w:tcMar>
          </w:tcPr>
          <w:p w14:paraId="140BBF57" w14:textId="77777777" w:rsidR="00ED71BF" w:rsidRPr="009F5D54" w:rsidRDefault="00ED71BF" w:rsidP="008B13C6">
            <w:pPr>
              <w:pStyle w:val="SmallStandard"/>
            </w:pPr>
            <w:r w:rsidRPr="009F5D54">
              <w:t>TypicalCurrent</w:t>
            </w:r>
          </w:p>
        </w:tc>
        <w:tc>
          <w:tcPr>
            <w:tcW w:w="283" w:type="dxa"/>
          </w:tcPr>
          <w:p w14:paraId="21B83A2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39BEA4C" w14:textId="77777777" w:rsidR="00ED71BF" w:rsidRDefault="00ED71BF" w:rsidP="00ED71BF">
            <w:pPr>
              <w:pStyle w:val="SmallStandard"/>
            </w:pPr>
            <w:r w:rsidRPr="00491287">
              <w:t>NA</w:t>
            </w:r>
          </w:p>
        </w:tc>
      </w:tr>
      <w:tr w:rsidR="00ED71BF" w:rsidRPr="004E10D9" w14:paraId="47FD700C" w14:textId="77777777" w:rsidTr="008B13C6">
        <w:tc>
          <w:tcPr>
            <w:tcW w:w="2013" w:type="dxa"/>
            <w:tcMar>
              <w:top w:w="28" w:type="dxa"/>
              <w:left w:w="28" w:type="dxa"/>
              <w:bottom w:w="28" w:type="dxa"/>
              <w:right w:w="28" w:type="dxa"/>
            </w:tcMar>
          </w:tcPr>
          <w:p w14:paraId="40E24A93" w14:textId="77777777" w:rsidR="00ED71BF" w:rsidRPr="009F5D54" w:rsidRDefault="00ED71BF" w:rsidP="008B13C6">
            <w:pPr>
              <w:pStyle w:val="SmallStandard"/>
            </w:pPr>
            <w:r w:rsidRPr="009F5D54">
              <w:t>StandbyCurrent</w:t>
            </w:r>
          </w:p>
        </w:tc>
        <w:tc>
          <w:tcPr>
            <w:tcW w:w="283" w:type="dxa"/>
          </w:tcPr>
          <w:p w14:paraId="4453B74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AAA07E3" w14:textId="77777777" w:rsidR="00ED71BF" w:rsidRDefault="00ED71BF" w:rsidP="00ED71BF">
            <w:pPr>
              <w:pStyle w:val="SmallStandard"/>
            </w:pPr>
            <w:r w:rsidRPr="00491287">
              <w:t>NA</w:t>
            </w:r>
          </w:p>
        </w:tc>
      </w:tr>
      <w:tr w:rsidR="00ED71BF" w:rsidRPr="004E10D9" w14:paraId="50E16096" w14:textId="77777777" w:rsidTr="008B13C6">
        <w:tc>
          <w:tcPr>
            <w:tcW w:w="2013" w:type="dxa"/>
            <w:tcMar>
              <w:top w:w="28" w:type="dxa"/>
              <w:left w:w="28" w:type="dxa"/>
              <w:bottom w:w="28" w:type="dxa"/>
              <w:right w:w="28" w:type="dxa"/>
            </w:tcMar>
          </w:tcPr>
          <w:p w14:paraId="60C05B5E" w14:textId="77777777" w:rsidR="00ED71BF" w:rsidRPr="009F5D54" w:rsidRDefault="00ED71BF" w:rsidP="008B13C6">
            <w:pPr>
              <w:pStyle w:val="SmallStandard"/>
            </w:pPr>
            <w:r w:rsidRPr="009F5D54">
              <w:t>InitCurrent</w:t>
            </w:r>
          </w:p>
        </w:tc>
        <w:tc>
          <w:tcPr>
            <w:tcW w:w="283" w:type="dxa"/>
          </w:tcPr>
          <w:p w14:paraId="4E7E0B4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4836C5F" w14:textId="77777777" w:rsidR="00ED71BF" w:rsidRDefault="00ED71BF" w:rsidP="00ED71BF">
            <w:pPr>
              <w:pStyle w:val="SmallStandard"/>
            </w:pPr>
            <w:r w:rsidRPr="00491287">
              <w:t>NA</w:t>
            </w:r>
          </w:p>
        </w:tc>
      </w:tr>
      <w:tr w:rsidR="00ED71BF" w:rsidRPr="004E10D9" w14:paraId="240D7828" w14:textId="77777777" w:rsidTr="008B13C6">
        <w:tc>
          <w:tcPr>
            <w:tcW w:w="2013" w:type="dxa"/>
            <w:tcMar>
              <w:top w:w="28" w:type="dxa"/>
              <w:left w:w="28" w:type="dxa"/>
              <w:bottom w:w="28" w:type="dxa"/>
              <w:right w:w="28" w:type="dxa"/>
            </w:tcMar>
          </w:tcPr>
          <w:p w14:paraId="71433FCB" w14:textId="77777777" w:rsidR="00ED71BF" w:rsidRPr="009F5D54" w:rsidRDefault="00ED71BF" w:rsidP="008B13C6">
            <w:pPr>
              <w:pStyle w:val="SmallStandard"/>
            </w:pPr>
            <w:r w:rsidRPr="009F5D54">
              <w:t>BlockCurrent</w:t>
            </w:r>
          </w:p>
        </w:tc>
        <w:tc>
          <w:tcPr>
            <w:tcW w:w="283" w:type="dxa"/>
          </w:tcPr>
          <w:p w14:paraId="3BF33EC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DBBADF4" w14:textId="77777777" w:rsidR="00ED71BF" w:rsidRDefault="00ED71BF" w:rsidP="00ED71BF">
            <w:pPr>
              <w:pStyle w:val="SmallStandard"/>
            </w:pPr>
            <w:r w:rsidRPr="00491287">
              <w:t>NA</w:t>
            </w:r>
          </w:p>
        </w:tc>
      </w:tr>
      <w:tr w:rsidR="00ED71BF" w:rsidRPr="004E10D9" w14:paraId="5476EFED" w14:textId="77777777" w:rsidTr="008B13C6">
        <w:tc>
          <w:tcPr>
            <w:tcW w:w="2013" w:type="dxa"/>
            <w:tcMar>
              <w:top w:w="28" w:type="dxa"/>
              <w:left w:w="28" w:type="dxa"/>
              <w:bottom w:w="28" w:type="dxa"/>
              <w:right w:w="28" w:type="dxa"/>
            </w:tcMar>
          </w:tcPr>
          <w:p w14:paraId="33C75C97" w14:textId="77777777" w:rsidR="00ED71BF" w:rsidRPr="009F5D54" w:rsidRDefault="00ED71BF" w:rsidP="008B13C6">
            <w:pPr>
              <w:pStyle w:val="SmallStandard"/>
            </w:pPr>
            <w:r w:rsidRPr="009F5D54">
              <w:t>StartStopCurrent</w:t>
            </w:r>
          </w:p>
        </w:tc>
        <w:tc>
          <w:tcPr>
            <w:tcW w:w="283" w:type="dxa"/>
          </w:tcPr>
          <w:p w14:paraId="0237E05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4A5B754" w14:textId="77777777" w:rsidR="00ED71BF" w:rsidRDefault="00ED71BF" w:rsidP="00ED71BF">
            <w:pPr>
              <w:pStyle w:val="SmallStandard"/>
            </w:pPr>
            <w:r w:rsidRPr="00491287">
              <w:t>NA</w:t>
            </w:r>
          </w:p>
        </w:tc>
      </w:tr>
      <w:tr w:rsidR="00ED71BF" w:rsidRPr="004E10D9" w14:paraId="17D6709F" w14:textId="77777777" w:rsidTr="008B13C6">
        <w:tc>
          <w:tcPr>
            <w:tcW w:w="2013" w:type="dxa"/>
            <w:tcMar>
              <w:top w:w="28" w:type="dxa"/>
              <w:left w:w="28" w:type="dxa"/>
              <w:bottom w:w="28" w:type="dxa"/>
              <w:right w:w="28" w:type="dxa"/>
            </w:tcMar>
          </w:tcPr>
          <w:p w14:paraId="71DF42D8" w14:textId="77777777" w:rsidR="00ED71BF" w:rsidRPr="009F5D54" w:rsidRDefault="00ED71BF" w:rsidP="008B13C6">
            <w:pPr>
              <w:pStyle w:val="SmallStandard"/>
            </w:pPr>
            <w:r w:rsidRPr="009F5D54">
              <w:t>OverrunCurrent</w:t>
            </w:r>
          </w:p>
        </w:tc>
        <w:tc>
          <w:tcPr>
            <w:tcW w:w="283" w:type="dxa"/>
          </w:tcPr>
          <w:p w14:paraId="1D1439F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C000542" w14:textId="77777777" w:rsidR="00ED71BF" w:rsidRDefault="00ED71BF" w:rsidP="00ED71BF">
            <w:pPr>
              <w:pStyle w:val="SmallStandard"/>
            </w:pPr>
            <w:r w:rsidRPr="00491287">
              <w:t>NA</w:t>
            </w:r>
          </w:p>
        </w:tc>
      </w:tr>
      <w:tr w:rsidR="00ED71BF" w:rsidRPr="004E10D9" w14:paraId="5561F4B2" w14:textId="77777777" w:rsidTr="008B13C6">
        <w:tc>
          <w:tcPr>
            <w:tcW w:w="2013" w:type="dxa"/>
            <w:tcMar>
              <w:top w:w="28" w:type="dxa"/>
              <w:left w:w="28" w:type="dxa"/>
              <w:bottom w:w="28" w:type="dxa"/>
              <w:right w:w="28" w:type="dxa"/>
            </w:tcMar>
          </w:tcPr>
          <w:p w14:paraId="18AB4DB8" w14:textId="77777777" w:rsidR="00ED71BF" w:rsidRPr="009F5D54" w:rsidRDefault="00ED71BF" w:rsidP="008B13C6">
            <w:pPr>
              <w:pStyle w:val="SmallStandard"/>
            </w:pPr>
            <w:r w:rsidRPr="009F5D54">
              <w:t>LeakageCurrent</w:t>
            </w:r>
          </w:p>
        </w:tc>
        <w:tc>
          <w:tcPr>
            <w:tcW w:w="283" w:type="dxa"/>
          </w:tcPr>
          <w:p w14:paraId="7ED14A0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E120BF8" w14:textId="77777777" w:rsidR="005902F7" w:rsidRDefault="00000000">
            <w:pPr>
              <w:jc w:val="left"/>
            </w:pPr>
            <w:r>
              <w:rPr>
                <w:sz w:val="16"/>
                <w:szCs w:val="16"/>
              </w:rPr>
              <w:t>Defines the current that leaks at this pin.</w:t>
            </w:r>
          </w:p>
        </w:tc>
      </w:tr>
      <w:tr w:rsidR="00ED71BF" w:rsidRPr="004E10D9" w14:paraId="168704B6" w14:textId="77777777" w:rsidTr="008B13C6">
        <w:tc>
          <w:tcPr>
            <w:tcW w:w="2013" w:type="dxa"/>
            <w:tcMar>
              <w:top w:w="28" w:type="dxa"/>
              <w:left w:w="28" w:type="dxa"/>
              <w:bottom w:w="28" w:type="dxa"/>
              <w:right w:w="28" w:type="dxa"/>
            </w:tcMar>
          </w:tcPr>
          <w:p w14:paraId="29F53512" w14:textId="77777777" w:rsidR="00ED71BF" w:rsidRPr="009F5D54" w:rsidRDefault="00ED71BF" w:rsidP="008B13C6">
            <w:pPr>
              <w:pStyle w:val="SmallStandard"/>
            </w:pPr>
            <w:r w:rsidRPr="009F5D54">
              <w:t>DeepSleepCurrent</w:t>
            </w:r>
          </w:p>
        </w:tc>
        <w:tc>
          <w:tcPr>
            <w:tcW w:w="283" w:type="dxa"/>
          </w:tcPr>
          <w:p w14:paraId="3F01B64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FBB7BBE" w14:textId="77777777" w:rsidR="005902F7" w:rsidRDefault="00000000">
            <w:pPr>
              <w:jc w:val="left"/>
            </w:pPr>
            <w:r>
              <w:rPr>
                <w:sz w:val="16"/>
                <w:szCs w:val="16"/>
              </w:rPr>
              <w:t>Defines the current on the pin, when the EEComponent is in deep sleep mode.</w:t>
            </w:r>
          </w:p>
        </w:tc>
      </w:tr>
      <w:tr w:rsidR="00ED71BF" w:rsidRPr="004E10D9" w14:paraId="344CB725" w14:textId="77777777" w:rsidTr="008B13C6">
        <w:tc>
          <w:tcPr>
            <w:tcW w:w="2013" w:type="dxa"/>
            <w:tcMar>
              <w:top w:w="28" w:type="dxa"/>
              <w:left w:w="28" w:type="dxa"/>
              <w:bottom w:w="28" w:type="dxa"/>
              <w:right w:w="28" w:type="dxa"/>
            </w:tcMar>
          </w:tcPr>
          <w:p w14:paraId="54CC880B" w14:textId="77777777" w:rsidR="00ED71BF" w:rsidRPr="009F5D54" w:rsidRDefault="00ED71BF" w:rsidP="008B13C6">
            <w:pPr>
              <w:pStyle w:val="SmallStandard"/>
            </w:pPr>
            <w:r w:rsidRPr="009F5D54">
              <w:t>ClippingCurrent</w:t>
            </w:r>
          </w:p>
        </w:tc>
        <w:tc>
          <w:tcPr>
            <w:tcW w:w="283" w:type="dxa"/>
          </w:tcPr>
          <w:p w14:paraId="458BE43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2BFD4A0" w14:textId="77777777" w:rsidR="005902F7" w:rsidRDefault="00000000">
            <w:pPr>
              <w:jc w:val="left"/>
            </w:pPr>
            <w:r>
              <w:rPr>
                <w:sz w:val="16"/>
                <w:szCs w:val="16"/>
              </w:rPr>
              <w:t>Current at which the output driver of an ECU turns off or limits the current on an output in (a behavior similar to a fuse).</w:t>
            </w:r>
          </w:p>
        </w:tc>
      </w:tr>
    </w:tbl>
    <w:p w14:paraId="7E1AE90B" w14:textId="77777777" w:rsidR="00ED71BF" w:rsidRDefault="00ED71BF" w:rsidP="00ED71BF">
      <w:pPr>
        <w:pStyle w:val="SmallStandard"/>
      </w:pPr>
    </w:p>
    <w:p w14:paraId="696B4CB2" w14:textId="77777777" w:rsidR="00ED71BF" w:rsidRPr="00F23971" w:rsidRDefault="00ED71BF" w:rsidP="00C57233">
      <w:pPr>
        <w:pStyle w:val="berschrift3"/>
        <w:rPr>
          <w:lang w:val="en-GB"/>
        </w:rPr>
      </w:pPr>
      <w:bookmarkStart w:id="583" w:name="_Toc209165044"/>
      <w:r>
        <w:rPr>
          <w:lang w:val="en-GB"/>
        </w:rPr>
        <w:t xml:space="preserve">Enumeration </w:t>
      </w:r>
      <w:bookmarkStart w:id="584" w:name="_9c864a1fdb9ccfd74b1bab5e66ac08c9"/>
      <w:r w:rsidRPr="005254F8">
        <w:rPr>
          <w:lang w:val="en-GB"/>
        </w:rPr>
        <w:t>PinTimingType</w:t>
      </w:r>
      <w:bookmarkEnd w:id="583"/>
      <w:bookmarkEnd w:id="584"/>
    </w:p>
    <w:p w14:paraId="546A32B0" w14:textId="77777777" w:rsidR="005902F7" w:rsidRDefault="00000000">
      <w:r>
        <w:rPr>
          <w:sz w:val="18"/>
          <w:szCs w:val="18"/>
        </w:rPr>
        <w:t>Defines the different available timing types of a pin.</w:t>
      </w:r>
    </w:p>
    <w:p w14:paraId="0927649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F3218B7" w14:textId="77777777" w:rsidTr="008B13C6">
        <w:tc>
          <w:tcPr>
            <w:tcW w:w="2013" w:type="dxa"/>
            <w:tcMar>
              <w:top w:w="28" w:type="dxa"/>
              <w:left w:w="28" w:type="dxa"/>
              <w:bottom w:w="28" w:type="dxa"/>
              <w:right w:w="28" w:type="dxa"/>
            </w:tcMar>
          </w:tcPr>
          <w:p w14:paraId="474B398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BEB5BEB" w14:textId="3ABDEB38"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FEB163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7C5ECC2" w14:textId="77777777" w:rsidTr="008B13C6">
        <w:tc>
          <w:tcPr>
            <w:tcW w:w="2013" w:type="dxa"/>
            <w:tcMar>
              <w:top w:w="28" w:type="dxa"/>
              <w:left w:w="28" w:type="dxa"/>
              <w:bottom w:w="28" w:type="dxa"/>
              <w:right w:w="28" w:type="dxa"/>
            </w:tcMar>
          </w:tcPr>
          <w:p w14:paraId="38C0585B"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460A781F"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AAF07A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1CD9959" w14:textId="77777777" w:rsidTr="008B13C6">
        <w:tc>
          <w:tcPr>
            <w:tcW w:w="2013" w:type="dxa"/>
            <w:tcMar>
              <w:top w:w="28" w:type="dxa"/>
              <w:left w:w="28" w:type="dxa"/>
              <w:bottom w:w="28" w:type="dxa"/>
              <w:right w:w="28" w:type="dxa"/>
            </w:tcMar>
          </w:tcPr>
          <w:p w14:paraId="0F18ACD1" w14:textId="77777777" w:rsidR="00ED71BF" w:rsidRPr="009F5D54" w:rsidRDefault="00ED71BF" w:rsidP="008B13C6">
            <w:pPr>
              <w:pStyle w:val="SmallStandard"/>
            </w:pPr>
            <w:r w:rsidRPr="009F5D54">
              <w:t>InitTime</w:t>
            </w:r>
          </w:p>
        </w:tc>
        <w:tc>
          <w:tcPr>
            <w:tcW w:w="283" w:type="dxa"/>
          </w:tcPr>
          <w:p w14:paraId="40AA755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66452E9" w14:textId="77777777" w:rsidR="00ED71BF" w:rsidRDefault="00ED71BF" w:rsidP="00ED71BF">
            <w:pPr>
              <w:pStyle w:val="SmallStandard"/>
            </w:pPr>
            <w:r w:rsidRPr="00491287">
              <w:t>NA</w:t>
            </w:r>
          </w:p>
        </w:tc>
      </w:tr>
      <w:tr w:rsidR="00ED71BF" w:rsidRPr="004E10D9" w14:paraId="6C13826F" w14:textId="77777777" w:rsidTr="008B13C6">
        <w:tc>
          <w:tcPr>
            <w:tcW w:w="2013" w:type="dxa"/>
            <w:tcMar>
              <w:top w:w="28" w:type="dxa"/>
              <w:left w:w="28" w:type="dxa"/>
              <w:bottom w:w="28" w:type="dxa"/>
              <w:right w:w="28" w:type="dxa"/>
            </w:tcMar>
          </w:tcPr>
          <w:p w14:paraId="3780C9F8" w14:textId="77777777" w:rsidR="00ED71BF" w:rsidRPr="009F5D54" w:rsidRDefault="00ED71BF" w:rsidP="008B13C6">
            <w:pPr>
              <w:pStyle w:val="SmallStandard"/>
            </w:pPr>
            <w:r w:rsidRPr="009F5D54">
              <w:t>StartStopTime</w:t>
            </w:r>
          </w:p>
        </w:tc>
        <w:tc>
          <w:tcPr>
            <w:tcW w:w="283" w:type="dxa"/>
          </w:tcPr>
          <w:p w14:paraId="62D0F26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4EF516D" w14:textId="77777777" w:rsidR="00ED71BF" w:rsidRDefault="00ED71BF" w:rsidP="00ED71BF">
            <w:pPr>
              <w:pStyle w:val="SmallStandard"/>
            </w:pPr>
            <w:r w:rsidRPr="00491287">
              <w:t>NA</w:t>
            </w:r>
          </w:p>
        </w:tc>
      </w:tr>
      <w:tr w:rsidR="00ED71BF" w:rsidRPr="004E10D9" w14:paraId="788A92FB" w14:textId="77777777" w:rsidTr="008B13C6">
        <w:tc>
          <w:tcPr>
            <w:tcW w:w="2013" w:type="dxa"/>
            <w:tcMar>
              <w:top w:w="28" w:type="dxa"/>
              <w:left w:w="28" w:type="dxa"/>
              <w:bottom w:w="28" w:type="dxa"/>
              <w:right w:w="28" w:type="dxa"/>
            </w:tcMar>
          </w:tcPr>
          <w:p w14:paraId="437FD33C" w14:textId="77777777" w:rsidR="00ED71BF" w:rsidRPr="009F5D54" w:rsidRDefault="00ED71BF" w:rsidP="008B13C6">
            <w:pPr>
              <w:pStyle w:val="SmallStandard"/>
            </w:pPr>
            <w:r w:rsidRPr="009F5D54">
              <w:t>OverrunTime</w:t>
            </w:r>
          </w:p>
        </w:tc>
        <w:tc>
          <w:tcPr>
            <w:tcW w:w="283" w:type="dxa"/>
          </w:tcPr>
          <w:p w14:paraId="19D788D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CA8F34C" w14:textId="77777777" w:rsidR="00ED71BF" w:rsidRDefault="00ED71BF" w:rsidP="00ED71BF">
            <w:pPr>
              <w:pStyle w:val="SmallStandard"/>
            </w:pPr>
            <w:r w:rsidRPr="00491287">
              <w:t>NA</w:t>
            </w:r>
          </w:p>
        </w:tc>
      </w:tr>
      <w:tr w:rsidR="00ED71BF" w:rsidRPr="004E10D9" w14:paraId="4C0D8522" w14:textId="77777777" w:rsidTr="008B13C6">
        <w:tc>
          <w:tcPr>
            <w:tcW w:w="2013" w:type="dxa"/>
            <w:tcMar>
              <w:top w:w="28" w:type="dxa"/>
              <w:left w:w="28" w:type="dxa"/>
              <w:bottom w:w="28" w:type="dxa"/>
              <w:right w:w="28" w:type="dxa"/>
            </w:tcMar>
          </w:tcPr>
          <w:p w14:paraId="7735A86F" w14:textId="77777777" w:rsidR="00ED71BF" w:rsidRPr="009F5D54" w:rsidRDefault="00ED71BF" w:rsidP="008B13C6">
            <w:pPr>
              <w:pStyle w:val="SmallStandard"/>
            </w:pPr>
            <w:r w:rsidRPr="009F5D54">
              <w:t>BlockTime</w:t>
            </w:r>
          </w:p>
        </w:tc>
        <w:tc>
          <w:tcPr>
            <w:tcW w:w="283" w:type="dxa"/>
          </w:tcPr>
          <w:p w14:paraId="608B90E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542BB04" w14:textId="77777777" w:rsidR="00ED71BF" w:rsidRDefault="00ED71BF" w:rsidP="00ED71BF">
            <w:pPr>
              <w:pStyle w:val="SmallStandard"/>
            </w:pPr>
            <w:r w:rsidRPr="00491287">
              <w:t>NA</w:t>
            </w:r>
          </w:p>
        </w:tc>
      </w:tr>
      <w:tr w:rsidR="00ED71BF" w:rsidRPr="004E10D9" w14:paraId="1AD4ED84" w14:textId="77777777" w:rsidTr="008B13C6">
        <w:tc>
          <w:tcPr>
            <w:tcW w:w="2013" w:type="dxa"/>
            <w:tcMar>
              <w:top w:w="28" w:type="dxa"/>
              <w:left w:w="28" w:type="dxa"/>
              <w:bottom w:w="28" w:type="dxa"/>
              <w:right w:w="28" w:type="dxa"/>
            </w:tcMar>
          </w:tcPr>
          <w:p w14:paraId="3DB94CC8" w14:textId="77777777" w:rsidR="00ED71BF" w:rsidRPr="009F5D54" w:rsidRDefault="00ED71BF" w:rsidP="008B13C6">
            <w:pPr>
              <w:pStyle w:val="SmallStandard"/>
            </w:pPr>
            <w:r w:rsidRPr="009F5D54">
              <w:t>CurrentPeakDistances</w:t>
            </w:r>
          </w:p>
        </w:tc>
        <w:tc>
          <w:tcPr>
            <w:tcW w:w="283" w:type="dxa"/>
          </w:tcPr>
          <w:p w14:paraId="08C36FE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CA96D5A" w14:textId="77777777" w:rsidR="00ED71BF" w:rsidRDefault="00ED71BF" w:rsidP="00ED71BF">
            <w:pPr>
              <w:pStyle w:val="SmallStandard"/>
            </w:pPr>
            <w:r w:rsidRPr="00491287">
              <w:t>NA</w:t>
            </w:r>
          </w:p>
        </w:tc>
      </w:tr>
      <w:tr w:rsidR="00ED71BF" w:rsidRPr="004E10D9" w14:paraId="0F3B0554" w14:textId="77777777" w:rsidTr="008B13C6">
        <w:tc>
          <w:tcPr>
            <w:tcW w:w="2013" w:type="dxa"/>
            <w:tcMar>
              <w:top w:w="28" w:type="dxa"/>
              <w:left w:w="28" w:type="dxa"/>
              <w:bottom w:w="28" w:type="dxa"/>
              <w:right w:w="28" w:type="dxa"/>
            </w:tcMar>
          </w:tcPr>
          <w:p w14:paraId="75A88FEE" w14:textId="77777777" w:rsidR="00ED71BF" w:rsidRPr="009F5D54" w:rsidRDefault="00ED71BF" w:rsidP="008B13C6">
            <w:pPr>
              <w:pStyle w:val="SmallStandard"/>
            </w:pPr>
            <w:r w:rsidRPr="009F5D54">
              <w:t>Duration</w:t>
            </w:r>
          </w:p>
        </w:tc>
        <w:tc>
          <w:tcPr>
            <w:tcW w:w="283" w:type="dxa"/>
          </w:tcPr>
          <w:p w14:paraId="5EA6996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8577BF4" w14:textId="77777777" w:rsidR="00ED71BF" w:rsidRDefault="00ED71BF" w:rsidP="00ED71BF">
            <w:pPr>
              <w:pStyle w:val="SmallStandard"/>
            </w:pPr>
            <w:r w:rsidRPr="00491287">
              <w:t>NA</w:t>
            </w:r>
          </w:p>
        </w:tc>
      </w:tr>
    </w:tbl>
    <w:p w14:paraId="66481824" w14:textId="77777777" w:rsidR="00ED71BF" w:rsidRDefault="00ED71BF" w:rsidP="00ED71BF">
      <w:pPr>
        <w:pStyle w:val="SmallStandard"/>
      </w:pPr>
    </w:p>
    <w:p w14:paraId="76D318DB" w14:textId="77777777" w:rsidR="00ED71BF" w:rsidRPr="00F23971" w:rsidRDefault="00ED71BF" w:rsidP="00C57233">
      <w:pPr>
        <w:pStyle w:val="berschrift3"/>
        <w:rPr>
          <w:lang w:val="en-GB"/>
        </w:rPr>
      </w:pPr>
      <w:bookmarkStart w:id="585" w:name="_Toc209165045"/>
      <w:r>
        <w:rPr>
          <w:lang w:val="en-GB"/>
        </w:rPr>
        <w:t xml:space="preserve">Enumeration </w:t>
      </w:r>
      <w:bookmarkStart w:id="586" w:name="_f63580f32cd8f2f7e8c3d34be8777c2f"/>
      <w:r w:rsidRPr="005254F8">
        <w:rPr>
          <w:lang w:val="en-GB"/>
        </w:rPr>
        <w:t>PinType</w:t>
      </w:r>
      <w:bookmarkEnd w:id="585"/>
      <w:bookmarkEnd w:id="586"/>
    </w:p>
    <w:p w14:paraId="1B6D8C76" w14:textId="77777777" w:rsidR="005902F7" w:rsidRDefault="00000000">
      <w:r>
        <w:rPr>
          <w:sz w:val="18"/>
          <w:szCs w:val="18"/>
        </w:rPr>
        <w:t>Defines the type of a pin.</w:t>
      </w:r>
    </w:p>
    <w:p w14:paraId="54B24AE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AF9D562" w14:textId="77777777" w:rsidTr="008B13C6">
        <w:tc>
          <w:tcPr>
            <w:tcW w:w="2013" w:type="dxa"/>
            <w:tcMar>
              <w:top w:w="28" w:type="dxa"/>
              <w:left w:w="28" w:type="dxa"/>
              <w:bottom w:w="28" w:type="dxa"/>
              <w:right w:w="28" w:type="dxa"/>
            </w:tcMar>
          </w:tcPr>
          <w:p w14:paraId="56F171E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7ABF59A" w14:textId="445F5CF4"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D7BF28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B995801" w14:textId="77777777" w:rsidTr="008B13C6">
        <w:tc>
          <w:tcPr>
            <w:tcW w:w="2013" w:type="dxa"/>
            <w:tcMar>
              <w:top w:w="28" w:type="dxa"/>
              <w:left w:w="28" w:type="dxa"/>
              <w:bottom w:w="28" w:type="dxa"/>
              <w:right w:w="28" w:type="dxa"/>
            </w:tcMar>
          </w:tcPr>
          <w:p w14:paraId="671434D4"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D3B98AA"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425C579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79B7658" w14:textId="77777777" w:rsidTr="008B13C6">
        <w:tc>
          <w:tcPr>
            <w:tcW w:w="2013" w:type="dxa"/>
            <w:tcMar>
              <w:top w:w="28" w:type="dxa"/>
              <w:left w:w="28" w:type="dxa"/>
              <w:bottom w:w="28" w:type="dxa"/>
              <w:right w:w="28" w:type="dxa"/>
            </w:tcMar>
          </w:tcPr>
          <w:p w14:paraId="74D20CE1" w14:textId="77777777" w:rsidR="00ED71BF" w:rsidRPr="009F5D54" w:rsidRDefault="00ED71BF" w:rsidP="008B13C6">
            <w:pPr>
              <w:pStyle w:val="SmallStandard"/>
            </w:pPr>
            <w:r w:rsidRPr="009F5D54">
              <w:t>Resistive</w:t>
            </w:r>
          </w:p>
        </w:tc>
        <w:tc>
          <w:tcPr>
            <w:tcW w:w="283" w:type="dxa"/>
          </w:tcPr>
          <w:p w14:paraId="394510F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9A7DB79" w14:textId="77777777" w:rsidR="00ED71BF" w:rsidRDefault="00ED71BF" w:rsidP="00ED71BF">
            <w:pPr>
              <w:pStyle w:val="SmallStandard"/>
            </w:pPr>
            <w:r w:rsidRPr="00491287">
              <w:t>NA</w:t>
            </w:r>
          </w:p>
        </w:tc>
      </w:tr>
      <w:tr w:rsidR="00ED71BF" w:rsidRPr="004E10D9" w14:paraId="59230782" w14:textId="77777777" w:rsidTr="008B13C6">
        <w:tc>
          <w:tcPr>
            <w:tcW w:w="2013" w:type="dxa"/>
            <w:tcMar>
              <w:top w:w="28" w:type="dxa"/>
              <w:left w:w="28" w:type="dxa"/>
              <w:bottom w:w="28" w:type="dxa"/>
              <w:right w:w="28" w:type="dxa"/>
            </w:tcMar>
          </w:tcPr>
          <w:p w14:paraId="1217C917" w14:textId="77777777" w:rsidR="00ED71BF" w:rsidRPr="009F5D54" w:rsidRDefault="00ED71BF" w:rsidP="008B13C6">
            <w:pPr>
              <w:pStyle w:val="SmallStandard"/>
            </w:pPr>
            <w:r w:rsidRPr="009F5D54">
              <w:t>Inductive</w:t>
            </w:r>
          </w:p>
        </w:tc>
        <w:tc>
          <w:tcPr>
            <w:tcW w:w="283" w:type="dxa"/>
          </w:tcPr>
          <w:p w14:paraId="358A36E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268CA3B" w14:textId="77777777" w:rsidR="00ED71BF" w:rsidRDefault="00ED71BF" w:rsidP="00ED71BF">
            <w:pPr>
              <w:pStyle w:val="SmallStandard"/>
            </w:pPr>
            <w:r w:rsidRPr="00491287">
              <w:t>NA</w:t>
            </w:r>
          </w:p>
        </w:tc>
      </w:tr>
      <w:tr w:rsidR="00ED71BF" w:rsidRPr="004E10D9" w14:paraId="0DD41FEB" w14:textId="77777777" w:rsidTr="008B13C6">
        <w:tc>
          <w:tcPr>
            <w:tcW w:w="2013" w:type="dxa"/>
            <w:tcMar>
              <w:top w:w="28" w:type="dxa"/>
              <w:left w:w="28" w:type="dxa"/>
              <w:bottom w:w="28" w:type="dxa"/>
              <w:right w:w="28" w:type="dxa"/>
            </w:tcMar>
          </w:tcPr>
          <w:p w14:paraId="2FE3EA68" w14:textId="77777777" w:rsidR="00ED71BF" w:rsidRPr="009F5D54" w:rsidRDefault="00ED71BF" w:rsidP="008B13C6">
            <w:pPr>
              <w:pStyle w:val="SmallStandard"/>
            </w:pPr>
            <w:r w:rsidRPr="009F5D54">
              <w:t>Capacitive</w:t>
            </w:r>
          </w:p>
        </w:tc>
        <w:tc>
          <w:tcPr>
            <w:tcW w:w="283" w:type="dxa"/>
          </w:tcPr>
          <w:p w14:paraId="55A46C0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FD01C23" w14:textId="77777777" w:rsidR="00ED71BF" w:rsidRDefault="00ED71BF" w:rsidP="00ED71BF">
            <w:pPr>
              <w:pStyle w:val="SmallStandard"/>
            </w:pPr>
            <w:r w:rsidRPr="00491287">
              <w:t>NA</w:t>
            </w:r>
          </w:p>
        </w:tc>
      </w:tr>
      <w:tr w:rsidR="00ED71BF" w:rsidRPr="004E10D9" w14:paraId="51BA0530" w14:textId="77777777" w:rsidTr="008B13C6">
        <w:tc>
          <w:tcPr>
            <w:tcW w:w="2013" w:type="dxa"/>
            <w:tcMar>
              <w:top w:w="28" w:type="dxa"/>
              <w:left w:w="28" w:type="dxa"/>
              <w:bottom w:w="28" w:type="dxa"/>
              <w:right w:w="28" w:type="dxa"/>
            </w:tcMar>
          </w:tcPr>
          <w:p w14:paraId="1DD92C80" w14:textId="77777777" w:rsidR="00ED71BF" w:rsidRPr="009F5D54" w:rsidRDefault="00ED71BF" w:rsidP="008B13C6">
            <w:pPr>
              <w:pStyle w:val="SmallStandard"/>
            </w:pPr>
            <w:r w:rsidRPr="009F5D54">
              <w:t>Optical</w:t>
            </w:r>
          </w:p>
        </w:tc>
        <w:tc>
          <w:tcPr>
            <w:tcW w:w="283" w:type="dxa"/>
          </w:tcPr>
          <w:p w14:paraId="2F8CF1D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D264F38" w14:textId="77777777" w:rsidR="00ED71BF" w:rsidRDefault="00ED71BF" w:rsidP="00ED71BF">
            <w:pPr>
              <w:pStyle w:val="SmallStandard"/>
            </w:pPr>
            <w:r w:rsidRPr="00491287">
              <w:t>NA</w:t>
            </w:r>
          </w:p>
        </w:tc>
      </w:tr>
      <w:tr w:rsidR="00ED71BF" w:rsidRPr="004E10D9" w14:paraId="384CBE97" w14:textId="77777777" w:rsidTr="008B13C6">
        <w:tc>
          <w:tcPr>
            <w:tcW w:w="2013" w:type="dxa"/>
            <w:tcMar>
              <w:top w:w="28" w:type="dxa"/>
              <w:left w:w="28" w:type="dxa"/>
              <w:bottom w:w="28" w:type="dxa"/>
              <w:right w:w="28" w:type="dxa"/>
            </w:tcMar>
          </w:tcPr>
          <w:p w14:paraId="6865E737" w14:textId="77777777" w:rsidR="00ED71BF" w:rsidRPr="009F5D54" w:rsidRDefault="00ED71BF" w:rsidP="008B13C6">
            <w:pPr>
              <w:pStyle w:val="SmallStandard"/>
            </w:pPr>
            <w:r w:rsidRPr="009F5D54">
              <w:t>Filament</w:t>
            </w:r>
          </w:p>
        </w:tc>
        <w:tc>
          <w:tcPr>
            <w:tcW w:w="283" w:type="dxa"/>
          </w:tcPr>
          <w:p w14:paraId="28640E9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1904FA9" w14:textId="77777777" w:rsidR="00ED71BF" w:rsidRDefault="00ED71BF" w:rsidP="00ED71BF">
            <w:pPr>
              <w:pStyle w:val="SmallStandard"/>
            </w:pPr>
            <w:r w:rsidRPr="00491287">
              <w:t>NA</w:t>
            </w:r>
          </w:p>
        </w:tc>
      </w:tr>
    </w:tbl>
    <w:p w14:paraId="73388989" w14:textId="77777777" w:rsidR="00ED71BF" w:rsidRDefault="00ED71BF" w:rsidP="00ED71BF">
      <w:pPr>
        <w:pStyle w:val="SmallStandard"/>
      </w:pPr>
    </w:p>
    <w:p w14:paraId="5B012F13" w14:textId="77777777" w:rsidR="00ED71BF" w:rsidRPr="00F23971" w:rsidRDefault="00ED71BF" w:rsidP="00C57233">
      <w:pPr>
        <w:pStyle w:val="berschrift3"/>
        <w:rPr>
          <w:lang w:val="en-GB"/>
        </w:rPr>
      </w:pPr>
      <w:bookmarkStart w:id="587" w:name="_Toc209165046"/>
      <w:r>
        <w:rPr>
          <w:lang w:val="en-GB"/>
        </w:rPr>
        <w:t xml:space="preserve">Enumeration </w:t>
      </w:r>
      <w:bookmarkStart w:id="588" w:name="_80c9a144cb8ca1954cc28e1ec2c34989"/>
      <w:r w:rsidRPr="005254F8">
        <w:rPr>
          <w:lang w:val="en-GB"/>
        </w:rPr>
        <w:t>PinVoltageType</w:t>
      </w:r>
      <w:bookmarkEnd w:id="587"/>
      <w:bookmarkEnd w:id="588"/>
    </w:p>
    <w:p w14:paraId="5777D1BB" w14:textId="77777777" w:rsidR="005902F7" w:rsidRDefault="00000000">
      <w:r>
        <w:rPr>
          <w:sz w:val="18"/>
          <w:szCs w:val="18"/>
        </w:rPr>
        <w:t>Defines the different available voltage types of a pin.</w:t>
      </w:r>
    </w:p>
    <w:p w14:paraId="2AB5C70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4F2CBDB" w14:textId="77777777" w:rsidTr="008B13C6">
        <w:tc>
          <w:tcPr>
            <w:tcW w:w="2013" w:type="dxa"/>
            <w:tcMar>
              <w:top w:w="28" w:type="dxa"/>
              <w:left w:w="28" w:type="dxa"/>
              <w:bottom w:w="28" w:type="dxa"/>
              <w:right w:w="28" w:type="dxa"/>
            </w:tcMar>
          </w:tcPr>
          <w:p w14:paraId="1AA0439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14CA8C2" w14:textId="09C8534F"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1835EE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060C7E85" w14:textId="77777777" w:rsidTr="008B13C6">
        <w:tc>
          <w:tcPr>
            <w:tcW w:w="2013" w:type="dxa"/>
            <w:tcMar>
              <w:top w:w="28" w:type="dxa"/>
              <w:left w:w="28" w:type="dxa"/>
              <w:bottom w:w="28" w:type="dxa"/>
              <w:right w:w="28" w:type="dxa"/>
            </w:tcMar>
          </w:tcPr>
          <w:p w14:paraId="17DDD084"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3951BB0"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A54109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20007E9" w14:textId="77777777" w:rsidTr="008B13C6">
        <w:tc>
          <w:tcPr>
            <w:tcW w:w="2013" w:type="dxa"/>
            <w:tcMar>
              <w:top w:w="28" w:type="dxa"/>
              <w:left w:w="28" w:type="dxa"/>
              <w:bottom w:w="28" w:type="dxa"/>
              <w:right w:w="28" w:type="dxa"/>
            </w:tcMar>
          </w:tcPr>
          <w:p w14:paraId="285E60E7" w14:textId="77777777" w:rsidR="00ED71BF" w:rsidRPr="009F5D54" w:rsidRDefault="00ED71BF" w:rsidP="008B13C6">
            <w:pPr>
              <w:pStyle w:val="SmallStandard"/>
            </w:pPr>
            <w:r w:rsidRPr="009F5D54">
              <w:t>MinVoltage</w:t>
            </w:r>
          </w:p>
        </w:tc>
        <w:tc>
          <w:tcPr>
            <w:tcW w:w="283" w:type="dxa"/>
          </w:tcPr>
          <w:p w14:paraId="47B8345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0BBDC53" w14:textId="77777777" w:rsidR="00ED71BF" w:rsidRDefault="00ED71BF" w:rsidP="00ED71BF">
            <w:pPr>
              <w:pStyle w:val="SmallStandard"/>
            </w:pPr>
            <w:r w:rsidRPr="00491287">
              <w:t>NA</w:t>
            </w:r>
          </w:p>
        </w:tc>
      </w:tr>
      <w:tr w:rsidR="00ED71BF" w:rsidRPr="004E10D9" w14:paraId="22A97A68" w14:textId="77777777" w:rsidTr="008B13C6">
        <w:tc>
          <w:tcPr>
            <w:tcW w:w="2013" w:type="dxa"/>
            <w:tcMar>
              <w:top w:w="28" w:type="dxa"/>
              <w:left w:w="28" w:type="dxa"/>
              <w:bottom w:w="28" w:type="dxa"/>
              <w:right w:w="28" w:type="dxa"/>
            </w:tcMar>
          </w:tcPr>
          <w:p w14:paraId="163C527C" w14:textId="77777777" w:rsidR="00ED71BF" w:rsidRPr="009F5D54" w:rsidRDefault="00ED71BF" w:rsidP="008B13C6">
            <w:pPr>
              <w:pStyle w:val="SmallStandard"/>
            </w:pPr>
            <w:r w:rsidRPr="009F5D54">
              <w:t>MaxVoltage</w:t>
            </w:r>
          </w:p>
        </w:tc>
        <w:tc>
          <w:tcPr>
            <w:tcW w:w="283" w:type="dxa"/>
          </w:tcPr>
          <w:p w14:paraId="2335200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819D913" w14:textId="77777777" w:rsidR="00ED71BF" w:rsidRDefault="00ED71BF" w:rsidP="00ED71BF">
            <w:pPr>
              <w:pStyle w:val="SmallStandard"/>
            </w:pPr>
            <w:r w:rsidRPr="00491287">
              <w:t>NA</w:t>
            </w:r>
          </w:p>
        </w:tc>
      </w:tr>
      <w:tr w:rsidR="00ED71BF" w:rsidRPr="004E10D9" w14:paraId="2D43D323" w14:textId="77777777" w:rsidTr="008B13C6">
        <w:tc>
          <w:tcPr>
            <w:tcW w:w="2013" w:type="dxa"/>
            <w:tcMar>
              <w:top w:w="28" w:type="dxa"/>
              <w:left w:w="28" w:type="dxa"/>
              <w:bottom w:w="28" w:type="dxa"/>
              <w:right w:w="28" w:type="dxa"/>
            </w:tcMar>
          </w:tcPr>
          <w:p w14:paraId="5AC9ACB7" w14:textId="77777777" w:rsidR="00ED71BF" w:rsidRPr="009F5D54" w:rsidRDefault="00ED71BF" w:rsidP="008B13C6">
            <w:pPr>
              <w:pStyle w:val="SmallStandard"/>
            </w:pPr>
            <w:r w:rsidRPr="009F5D54">
              <w:t>TypicalVoltage</w:t>
            </w:r>
          </w:p>
        </w:tc>
        <w:tc>
          <w:tcPr>
            <w:tcW w:w="283" w:type="dxa"/>
          </w:tcPr>
          <w:p w14:paraId="05F3C68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4138E37" w14:textId="77777777" w:rsidR="00ED71BF" w:rsidRDefault="00ED71BF" w:rsidP="00ED71BF">
            <w:pPr>
              <w:pStyle w:val="SmallStandard"/>
            </w:pPr>
            <w:r w:rsidRPr="00491287">
              <w:t>NA</w:t>
            </w:r>
          </w:p>
        </w:tc>
      </w:tr>
      <w:tr w:rsidR="00ED71BF" w:rsidRPr="004E10D9" w14:paraId="0AF3FB1C" w14:textId="77777777" w:rsidTr="008B13C6">
        <w:tc>
          <w:tcPr>
            <w:tcW w:w="2013" w:type="dxa"/>
            <w:tcMar>
              <w:top w:w="28" w:type="dxa"/>
              <w:left w:w="28" w:type="dxa"/>
              <w:bottom w:w="28" w:type="dxa"/>
              <w:right w:w="28" w:type="dxa"/>
            </w:tcMar>
          </w:tcPr>
          <w:p w14:paraId="1E07A2A2" w14:textId="77777777" w:rsidR="00ED71BF" w:rsidRPr="009F5D54" w:rsidRDefault="00ED71BF" w:rsidP="008B13C6">
            <w:pPr>
              <w:pStyle w:val="SmallStandard"/>
            </w:pPr>
            <w:r w:rsidRPr="009F5D54">
              <w:t>StandbyVoltage</w:t>
            </w:r>
          </w:p>
        </w:tc>
        <w:tc>
          <w:tcPr>
            <w:tcW w:w="283" w:type="dxa"/>
          </w:tcPr>
          <w:p w14:paraId="25F6EE2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D1C1F93" w14:textId="77777777" w:rsidR="00ED71BF" w:rsidRDefault="00ED71BF" w:rsidP="00ED71BF">
            <w:pPr>
              <w:pStyle w:val="SmallStandard"/>
            </w:pPr>
            <w:r w:rsidRPr="00491287">
              <w:t>NA</w:t>
            </w:r>
          </w:p>
        </w:tc>
      </w:tr>
      <w:tr w:rsidR="00ED71BF" w:rsidRPr="004E10D9" w14:paraId="0C0CF9D1" w14:textId="77777777" w:rsidTr="008B13C6">
        <w:tc>
          <w:tcPr>
            <w:tcW w:w="2013" w:type="dxa"/>
            <w:tcMar>
              <w:top w:w="28" w:type="dxa"/>
              <w:left w:w="28" w:type="dxa"/>
              <w:bottom w:w="28" w:type="dxa"/>
              <w:right w:w="28" w:type="dxa"/>
            </w:tcMar>
          </w:tcPr>
          <w:p w14:paraId="4CF51732" w14:textId="77777777" w:rsidR="00ED71BF" w:rsidRPr="009F5D54" w:rsidRDefault="00ED71BF" w:rsidP="008B13C6">
            <w:pPr>
              <w:pStyle w:val="SmallStandard"/>
            </w:pPr>
            <w:r w:rsidRPr="009F5D54">
              <w:t>InitVoltage</w:t>
            </w:r>
          </w:p>
        </w:tc>
        <w:tc>
          <w:tcPr>
            <w:tcW w:w="283" w:type="dxa"/>
          </w:tcPr>
          <w:p w14:paraId="7187B19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DB4617D" w14:textId="77777777" w:rsidR="00ED71BF" w:rsidRDefault="00ED71BF" w:rsidP="00ED71BF">
            <w:pPr>
              <w:pStyle w:val="SmallStandard"/>
            </w:pPr>
            <w:r w:rsidRPr="00491287">
              <w:t>NA</w:t>
            </w:r>
          </w:p>
        </w:tc>
      </w:tr>
      <w:tr w:rsidR="00ED71BF" w:rsidRPr="004E10D9" w14:paraId="366C37FB" w14:textId="77777777" w:rsidTr="008B13C6">
        <w:tc>
          <w:tcPr>
            <w:tcW w:w="2013" w:type="dxa"/>
            <w:tcMar>
              <w:top w:w="28" w:type="dxa"/>
              <w:left w:w="28" w:type="dxa"/>
              <w:bottom w:w="28" w:type="dxa"/>
              <w:right w:w="28" w:type="dxa"/>
            </w:tcMar>
          </w:tcPr>
          <w:p w14:paraId="68D86EB6" w14:textId="77777777" w:rsidR="00ED71BF" w:rsidRPr="009F5D54" w:rsidRDefault="00ED71BF" w:rsidP="008B13C6">
            <w:pPr>
              <w:pStyle w:val="SmallStandard"/>
            </w:pPr>
            <w:r w:rsidRPr="009F5D54">
              <w:t>BlockVoltage</w:t>
            </w:r>
          </w:p>
        </w:tc>
        <w:tc>
          <w:tcPr>
            <w:tcW w:w="283" w:type="dxa"/>
          </w:tcPr>
          <w:p w14:paraId="521C274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D1B2BCE" w14:textId="77777777" w:rsidR="00ED71BF" w:rsidRDefault="00ED71BF" w:rsidP="00ED71BF">
            <w:pPr>
              <w:pStyle w:val="SmallStandard"/>
            </w:pPr>
            <w:r w:rsidRPr="00491287">
              <w:t>NA</w:t>
            </w:r>
          </w:p>
        </w:tc>
      </w:tr>
      <w:tr w:rsidR="00ED71BF" w:rsidRPr="004E10D9" w14:paraId="36706098" w14:textId="77777777" w:rsidTr="008B13C6">
        <w:tc>
          <w:tcPr>
            <w:tcW w:w="2013" w:type="dxa"/>
            <w:tcMar>
              <w:top w:w="28" w:type="dxa"/>
              <w:left w:w="28" w:type="dxa"/>
              <w:bottom w:w="28" w:type="dxa"/>
              <w:right w:w="28" w:type="dxa"/>
            </w:tcMar>
          </w:tcPr>
          <w:p w14:paraId="70AC7039" w14:textId="77777777" w:rsidR="00ED71BF" w:rsidRPr="009F5D54" w:rsidRDefault="00ED71BF" w:rsidP="008B13C6">
            <w:pPr>
              <w:pStyle w:val="SmallStandard"/>
            </w:pPr>
            <w:r w:rsidRPr="009F5D54">
              <w:t>StartStopVoltage</w:t>
            </w:r>
          </w:p>
        </w:tc>
        <w:tc>
          <w:tcPr>
            <w:tcW w:w="283" w:type="dxa"/>
          </w:tcPr>
          <w:p w14:paraId="225A24F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748945B" w14:textId="77777777" w:rsidR="00ED71BF" w:rsidRDefault="00ED71BF" w:rsidP="00ED71BF">
            <w:pPr>
              <w:pStyle w:val="SmallStandard"/>
            </w:pPr>
            <w:r w:rsidRPr="00491287">
              <w:t>NA</w:t>
            </w:r>
          </w:p>
        </w:tc>
      </w:tr>
      <w:tr w:rsidR="00ED71BF" w:rsidRPr="004E10D9" w14:paraId="563251F6" w14:textId="77777777" w:rsidTr="008B13C6">
        <w:tc>
          <w:tcPr>
            <w:tcW w:w="2013" w:type="dxa"/>
            <w:tcMar>
              <w:top w:w="28" w:type="dxa"/>
              <w:left w:w="28" w:type="dxa"/>
              <w:bottom w:w="28" w:type="dxa"/>
              <w:right w:w="28" w:type="dxa"/>
            </w:tcMar>
          </w:tcPr>
          <w:p w14:paraId="103672AD" w14:textId="77777777" w:rsidR="00ED71BF" w:rsidRPr="009F5D54" w:rsidRDefault="00ED71BF" w:rsidP="008B13C6">
            <w:pPr>
              <w:pStyle w:val="SmallStandard"/>
            </w:pPr>
            <w:r w:rsidRPr="009F5D54">
              <w:t>OverrunVoltage</w:t>
            </w:r>
          </w:p>
        </w:tc>
        <w:tc>
          <w:tcPr>
            <w:tcW w:w="283" w:type="dxa"/>
          </w:tcPr>
          <w:p w14:paraId="13DA06F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E4989A5" w14:textId="77777777" w:rsidR="00ED71BF" w:rsidRDefault="00ED71BF" w:rsidP="00ED71BF">
            <w:pPr>
              <w:pStyle w:val="SmallStandard"/>
            </w:pPr>
            <w:r w:rsidRPr="00491287">
              <w:t>NA</w:t>
            </w:r>
          </w:p>
        </w:tc>
      </w:tr>
    </w:tbl>
    <w:p w14:paraId="637F2E18" w14:textId="77777777" w:rsidR="00ED71BF" w:rsidRDefault="00ED71BF" w:rsidP="00ED71BF">
      <w:pPr>
        <w:pStyle w:val="SmallStandard"/>
      </w:pPr>
    </w:p>
    <w:p w14:paraId="211845DB" w14:textId="77777777" w:rsidR="00ED71BF" w:rsidRPr="00F23971" w:rsidRDefault="00ED71BF" w:rsidP="00C57233">
      <w:pPr>
        <w:pStyle w:val="berschrift3"/>
        <w:rPr>
          <w:lang w:val="en-GB"/>
        </w:rPr>
      </w:pPr>
      <w:bookmarkStart w:id="589" w:name="_Toc209165047"/>
      <w:r>
        <w:rPr>
          <w:lang w:val="en-GB"/>
        </w:rPr>
        <w:t xml:space="preserve">Enumeration </w:t>
      </w:r>
      <w:bookmarkStart w:id="590" w:name="_7b90e246e1daaeb28850a46838c11a72"/>
      <w:r w:rsidRPr="005254F8">
        <w:rPr>
          <w:lang w:val="en-GB"/>
        </w:rPr>
        <w:t>PluggableTerminalType</w:t>
      </w:r>
      <w:bookmarkEnd w:id="589"/>
      <w:bookmarkEnd w:id="590"/>
    </w:p>
    <w:p w14:paraId="3B3CB50E" w14:textId="77777777" w:rsidR="005902F7" w:rsidRDefault="00000000">
      <w:r>
        <w:rPr>
          <w:sz w:val="18"/>
          <w:szCs w:val="18"/>
        </w:rPr>
        <w:t>Defines valid values for the type of PluggableTerminals. The type defines constraints about the numbers of wire and terminal receptions and their relations.</w:t>
      </w:r>
    </w:p>
    <w:p w14:paraId="22FAB36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2E4B5D0" w14:textId="77777777" w:rsidTr="008B13C6">
        <w:tc>
          <w:tcPr>
            <w:tcW w:w="2013" w:type="dxa"/>
            <w:tcMar>
              <w:top w:w="28" w:type="dxa"/>
              <w:left w:w="28" w:type="dxa"/>
              <w:bottom w:w="28" w:type="dxa"/>
              <w:right w:w="28" w:type="dxa"/>
            </w:tcMar>
          </w:tcPr>
          <w:p w14:paraId="06C13DA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E67E5B9" w14:textId="1A48C328"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B1FAA9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0B609BE5" w14:textId="77777777" w:rsidTr="008B13C6">
        <w:tc>
          <w:tcPr>
            <w:tcW w:w="2013" w:type="dxa"/>
            <w:tcMar>
              <w:top w:w="28" w:type="dxa"/>
              <w:left w:w="28" w:type="dxa"/>
              <w:bottom w:w="28" w:type="dxa"/>
              <w:right w:w="28" w:type="dxa"/>
            </w:tcMar>
          </w:tcPr>
          <w:p w14:paraId="58E0BF12"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410EE94F"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419586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09B6C35" w14:textId="77777777" w:rsidTr="008B13C6">
        <w:tc>
          <w:tcPr>
            <w:tcW w:w="2013" w:type="dxa"/>
            <w:tcMar>
              <w:top w:w="28" w:type="dxa"/>
              <w:left w:w="28" w:type="dxa"/>
              <w:bottom w:w="28" w:type="dxa"/>
              <w:right w:w="28" w:type="dxa"/>
            </w:tcMar>
          </w:tcPr>
          <w:p w14:paraId="14495013" w14:textId="77777777" w:rsidR="00ED71BF" w:rsidRPr="009F5D54" w:rsidRDefault="00ED71BF" w:rsidP="008B13C6">
            <w:pPr>
              <w:pStyle w:val="SmallStandard"/>
            </w:pPr>
            <w:r w:rsidRPr="009F5D54">
              <w:t>Standard</w:t>
            </w:r>
          </w:p>
        </w:tc>
        <w:tc>
          <w:tcPr>
            <w:tcW w:w="283" w:type="dxa"/>
          </w:tcPr>
          <w:p w14:paraId="5B919F0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C8DA261" w14:textId="77777777" w:rsidR="00ED71BF" w:rsidRDefault="00ED71BF" w:rsidP="00ED71BF">
            <w:pPr>
              <w:pStyle w:val="SmallStandard"/>
            </w:pPr>
            <w:r w:rsidRPr="00491287">
              <w:t>NA</w:t>
            </w:r>
          </w:p>
        </w:tc>
      </w:tr>
      <w:tr w:rsidR="00ED71BF" w:rsidRPr="004E10D9" w14:paraId="4A556320" w14:textId="77777777" w:rsidTr="008B13C6">
        <w:tc>
          <w:tcPr>
            <w:tcW w:w="2013" w:type="dxa"/>
            <w:tcMar>
              <w:top w:w="28" w:type="dxa"/>
              <w:left w:w="28" w:type="dxa"/>
              <w:bottom w:w="28" w:type="dxa"/>
              <w:right w:w="28" w:type="dxa"/>
            </w:tcMar>
          </w:tcPr>
          <w:p w14:paraId="45930897" w14:textId="77777777" w:rsidR="00ED71BF" w:rsidRPr="009F5D54" w:rsidRDefault="00ED71BF" w:rsidP="008B13C6">
            <w:pPr>
              <w:pStyle w:val="SmallStandard"/>
            </w:pPr>
            <w:r w:rsidRPr="009F5D54">
              <w:t>Coax</w:t>
            </w:r>
          </w:p>
        </w:tc>
        <w:tc>
          <w:tcPr>
            <w:tcW w:w="283" w:type="dxa"/>
          </w:tcPr>
          <w:p w14:paraId="34BD72C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2EA1C87" w14:textId="77777777" w:rsidR="00ED71BF" w:rsidRDefault="00ED71BF" w:rsidP="00ED71BF">
            <w:pPr>
              <w:pStyle w:val="SmallStandard"/>
            </w:pPr>
            <w:r w:rsidRPr="00491287">
              <w:t>NA</w:t>
            </w:r>
          </w:p>
        </w:tc>
      </w:tr>
      <w:tr w:rsidR="00ED71BF" w:rsidRPr="004E10D9" w14:paraId="2F69ACD7" w14:textId="77777777" w:rsidTr="008B13C6">
        <w:tc>
          <w:tcPr>
            <w:tcW w:w="2013" w:type="dxa"/>
            <w:tcMar>
              <w:top w:w="28" w:type="dxa"/>
              <w:left w:w="28" w:type="dxa"/>
              <w:bottom w:w="28" w:type="dxa"/>
              <w:right w:w="28" w:type="dxa"/>
            </w:tcMar>
          </w:tcPr>
          <w:p w14:paraId="48C894AC" w14:textId="77777777" w:rsidR="00ED71BF" w:rsidRPr="009F5D54" w:rsidRDefault="00ED71BF" w:rsidP="008B13C6">
            <w:pPr>
              <w:pStyle w:val="SmallStandard"/>
            </w:pPr>
            <w:r w:rsidRPr="009F5D54">
              <w:t>MultiContact</w:t>
            </w:r>
          </w:p>
        </w:tc>
        <w:tc>
          <w:tcPr>
            <w:tcW w:w="283" w:type="dxa"/>
          </w:tcPr>
          <w:p w14:paraId="51FC605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A093CAD" w14:textId="77777777" w:rsidR="00ED71BF" w:rsidRDefault="00ED71BF" w:rsidP="00ED71BF">
            <w:pPr>
              <w:pStyle w:val="SmallStandard"/>
            </w:pPr>
            <w:r w:rsidRPr="00491287">
              <w:t>NA</w:t>
            </w:r>
          </w:p>
        </w:tc>
      </w:tr>
      <w:tr w:rsidR="00ED71BF" w:rsidRPr="004E10D9" w14:paraId="06CF7C2B" w14:textId="77777777" w:rsidTr="008B13C6">
        <w:tc>
          <w:tcPr>
            <w:tcW w:w="2013" w:type="dxa"/>
            <w:tcMar>
              <w:top w:w="28" w:type="dxa"/>
              <w:left w:w="28" w:type="dxa"/>
              <w:bottom w:w="28" w:type="dxa"/>
              <w:right w:w="28" w:type="dxa"/>
            </w:tcMar>
          </w:tcPr>
          <w:p w14:paraId="04186E7B" w14:textId="77777777" w:rsidR="00ED71BF" w:rsidRPr="009F5D54" w:rsidRDefault="00ED71BF" w:rsidP="008B13C6">
            <w:pPr>
              <w:pStyle w:val="SmallStandard"/>
            </w:pPr>
            <w:r w:rsidRPr="009F5D54">
              <w:t>Bridge</w:t>
            </w:r>
          </w:p>
        </w:tc>
        <w:tc>
          <w:tcPr>
            <w:tcW w:w="283" w:type="dxa"/>
          </w:tcPr>
          <w:p w14:paraId="385304E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3EFEFCD" w14:textId="77777777" w:rsidR="00ED71BF" w:rsidRDefault="00ED71BF" w:rsidP="00ED71BF">
            <w:pPr>
              <w:pStyle w:val="SmallStandard"/>
            </w:pPr>
            <w:r w:rsidRPr="00491287">
              <w:t>NA</w:t>
            </w:r>
          </w:p>
        </w:tc>
      </w:tr>
      <w:tr w:rsidR="00ED71BF" w:rsidRPr="004E10D9" w14:paraId="5909CC8E" w14:textId="77777777" w:rsidTr="008B13C6">
        <w:tc>
          <w:tcPr>
            <w:tcW w:w="2013" w:type="dxa"/>
            <w:tcMar>
              <w:top w:w="28" w:type="dxa"/>
              <w:left w:w="28" w:type="dxa"/>
              <w:bottom w:w="28" w:type="dxa"/>
              <w:right w:w="28" w:type="dxa"/>
            </w:tcMar>
          </w:tcPr>
          <w:p w14:paraId="60DB384A" w14:textId="77777777" w:rsidR="00ED71BF" w:rsidRPr="009F5D54" w:rsidRDefault="00ED71BF" w:rsidP="008B13C6">
            <w:pPr>
              <w:pStyle w:val="SmallStandard"/>
            </w:pPr>
            <w:r w:rsidRPr="009F5D54">
              <w:t>PiggyBack</w:t>
            </w:r>
          </w:p>
        </w:tc>
        <w:tc>
          <w:tcPr>
            <w:tcW w:w="283" w:type="dxa"/>
          </w:tcPr>
          <w:p w14:paraId="550B515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E3C4402" w14:textId="77777777" w:rsidR="00ED71BF" w:rsidRDefault="00ED71BF" w:rsidP="00ED71BF">
            <w:pPr>
              <w:pStyle w:val="SmallStandard"/>
            </w:pPr>
            <w:r w:rsidRPr="00491287">
              <w:t>NA</w:t>
            </w:r>
          </w:p>
        </w:tc>
      </w:tr>
    </w:tbl>
    <w:p w14:paraId="67F93688" w14:textId="77777777" w:rsidR="00ED71BF" w:rsidRDefault="00ED71BF" w:rsidP="00ED71BF">
      <w:pPr>
        <w:pStyle w:val="SmallStandard"/>
      </w:pPr>
    </w:p>
    <w:p w14:paraId="5EADDC2A" w14:textId="77777777" w:rsidR="00ED71BF" w:rsidRPr="00F23971" w:rsidRDefault="00ED71BF" w:rsidP="00C57233">
      <w:pPr>
        <w:pStyle w:val="berschrift3"/>
        <w:rPr>
          <w:lang w:val="en-GB"/>
        </w:rPr>
      </w:pPr>
      <w:bookmarkStart w:id="591" w:name="_Toc209165048"/>
      <w:r>
        <w:rPr>
          <w:lang w:val="en-GB"/>
        </w:rPr>
        <w:t xml:space="preserve">Enumeration </w:t>
      </w:r>
      <w:bookmarkStart w:id="592" w:name="_8eaf1812304e7e7245bb59a5583e5d45"/>
      <w:r w:rsidRPr="005254F8">
        <w:rPr>
          <w:lang w:val="en-GB"/>
        </w:rPr>
        <w:t>PowerConsumptionType</w:t>
      </w:r>
      <w:bookmarkEnd w:id="591"/>
      <w:bookmarkEnd w:id="592"/>
    </w:p>
    <w:p w14:paraId="4EE43284" w14:textId="77777777" w:rsidR="00ED71BF" w:rsidRDefault="00ED71BF" w:rsidP="00ED71BF">
      <w:pPr>
        <w:pStyle w:val="SmallStandard"/>
      </w:pPr>
      <w:r>
        <w:t xml:space="preserve">OpenEnumeration for predefined </w:t>
      </w:r>
      <w:r>
        <w:rPr>
          <w:i/>
          <w:iCs/>
        </w:rPr>
        <w:t>PowerConsumptionTypes.</w:t>
      </w:r>
    </w:p>
    <w:p w14:paraId="2372C41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F3E89AE" w14:textId="77777777" w:rsidTr="008B13C6">
        <w:tc>
          <w:tcPr>
            <w:tcW w:w="2013" w:type="dxa"/>
            <w:tcMar>
              <w:top w:w="28" w:type="dxa"/>
              <w:left w:w="28" w:type="dxa"/>
              <w:bottom w:w="28" w:type="dxa"/>
              <w:right w:w="28" w:type="dxa"/>
            </w:tcMar>
          </w:tcPr>
          <w:p w14:paraId="04D8E9B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08BD387" w14:textId="12418209"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7D34B56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24A92BCF" w14:textId="77777777" w:rsidTr="008B13C6">
        <w:tc>
          <w:tcPr>
            <w:tcW w:w="2013" w:type="dxa"/>
            <w:tcMar>
              <w:top w:w="28" w:type="dxa"/>
              <w:left w:w="28" w:type="dxa"/>
              <w:bottom w:w="28" w:type="dxa"/>
              <w:right w:w="28" w:type="dxa"/>
            </w:tcMar>
          </w:tcPr>
          <w:p w14:paraId="6A20C893"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6BB8F3D"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472D6D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F57DBA8" w14:textId="77777777" w:rsidTr="008B13C6">
        <w:tc>
          <w:tcPr>
            <w:tcW w:w="2013" w:type="dxa"/>
            <w:tcMar>
              <w:top w:w="28" w:type="dxa"/>
              <w:left w:w="28" w:type="dxa"/>
              <w:bottom w:w="28" w:type="dxa"/>
              <w:right w:w="28" w:type="dxa"/>
            </w:tcMar>
          </w:tcPr>
          <w:p w14:paraId="09026A09" w14:textId="77777777" w:rsidR="00ED71BF" w:rsidRPr="009F5D54" w:rsidRDefault="00ED71BF" w:rsidP="008B13C6">
            <w:pPr>
              <w:pStyle w:val="SmallStandard"/>
            </w:pPr>
            <w:r w:rsidRPr="009F5D54">
              <w:t>Typical</w:t>
            </w:r>
          </w:p>
        </w:tc>
        <w:tc>
          <w:tcPr>
            <w:tcW w:w="283" w:type="dxa"/>
          </w:tcPr>
          <w:p w14:paraId="3CAA99D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7DC73EA" w14:textId="77777777" w:rsidR="00ED71BF" w:rsidRDefault="00ED71BF" w:rsidP="00ED71BF">
            <w:pPr>
              <w:pStyle w:val="SmallStandard"/>
            </w:pPr>
            <w:r w:rsidRPr="00491287">
              <w:t>NA</w:t>
            </w:r>
          </w:p>
        </w:tc>
      </w:tr>
      <w:tr w:rsidR="00ED71BF" w:rsidRPr="004E10D9" w14:paraId="34FC8FF6" w14:textId="77777777" w:rsidTr="008B13C6">
        <w:tc>
          <w:tcPr>
            <w:tcW w:w="2013" w:type="dxa"/>
            <w:tcMar>
              <w:top w:w="28" w:type="dxa"/>
              <w:left w:w="28" w:type="dxa"/>
              <w:bottom w:w="28" w:type="dxa"/>
              <w:right w:w="28" w:type="dxa"/>
            </w:tcMar>
          </w:tcPr>
          <w:p w14:paraId="48929B6A" w14:textId="77777777" w:rsidR="00ED71BF" w:rsidRPr="009F5D54" w:rsidRDefault="00ED71BF" w:rsidP="008B13C6">
            <w:pPr>
              <w:pStyle w:val="SmallStandard"/>
            </w:pPr>
            <w:r w:rsidRPr="009F5D54">
              <w:t>Standby</w:t>
            </w:r>
          </w:p>
        </w:tc>
        <w:tc>
          <w:tcPr>
            <w:tcW w:w="283" w:type="dxa"/>
          </w:tcPr>
          <w:p w14:paraId="3B61141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64D77E0" w14:textId="77777777" w:rsidR="00ED71BF" w:rsidRDefault="00ED71BF" w:rsidP="00ED71BF">
            <w:pPr>
              <w:pStyle w:val="SmallStandard"/>
            </w:pPr>
            <w:r w:rsidRPr="00491287">
              <w:t>NA</w:t>
            </w:r>
          </w:p>
        </w:tc>
      </w:tr>
      <w:tr w:rsidR="00ED71BF" w:rsidRPr="004E10D9" w14:paraId="633E4602" w14:textId="77777777" w:rsidTr="008B13C6">
        <w:tc>
          <w:tcPr>
            <w:tcW w:w="2013" w:type="dxa"/>
            <w:tcMar>
              <w:top w:w="28" w:type="dxa"/>
              <w:left w:w="28" w:type="dxa"/>
              <w:bottom w:w="28" w:type="dxa"/>
              <w:right w:w="28" w:type="dxa"/>
            </w:tcMar>
          </w:tcPr>
          <w:p w14:paraId="582BA410" w14:textId="77777777" w:rsidR="00ED71BF" w:rsidRPr="009F5D54" w:rsidRDefault="00ED71BF" w:rsidP="008B13C6">
            <w:pPr>
              <w:pStyle w:val="SmallStandard"/>
            </w:pPr>
            <w:r w:rsidRPr="009F5D54">
              <w:t>Minimum</w:t>
            </w:r>
          </w:p>
        </w:tc>
        <w:tc>
          <w:tcPr>
            <w:tcW w:w="283" w:type="dxa"/>
          </w:tcPr>
          <w:p w14:paraId="1D41CF8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0C36675" w14:textId="77777777" w:rsidR="00ED71BF" w:rsidRDefault="00ED71BF" w:rsidP="00ED71BF">
            <w:pPr>
              <w:pStyle w:val="SmallStandard"/>
            </w:pPr>
            <w:r w:rsidRPr="00491287">
              <w:t>NA</w:t>
            </w:r>
          </w:p>
        </w:tc>
      </w:tr>
      <w:tr w:rsidR="00ED71BF" w:rsidRPr="004E10D9" w14:paraId="039B6456" w14:textId="77777777" w:rsidTr="008B13C6">
        <w:tc>
          <w:tcPr>
            <w:tcW w:w="2013" w:type="dxa"/>
            <w:tcMar>
              <w:top w:w="28" w:type="dxa"/>
              <w:left w:w="28" w:type="dxa"/>
              <w:bottom w:w="28" w:type="dxa"/>
              <w:right w:w="28" w:type="dxa"/>
            </w:tcMar>
          </w:tcPr>
          <w:p w14:paraId="67109AB5" w14:textId="77777777" w:rsidR="00ED71BF" w:rsidRPr="009F5D54" w:rsidRDefault="00ED71BF" w:rsidP="008B13C6">
            <w:pPr>
              <w:pStyle w:val="SmallStandard"/>
            </w:pPr>
            <w:r w:rsidRPr="009F5D54">
              <w:t>Maximum</w:t>
            </w:r>
          </w:p>
        </w:tc>
        <w:tc>
          <w:tcPr>
            <w:tcW w:w="283" w:type="dxa"/>
          </w:tcPr>
          <w:p w14:paraId="030C113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0FCF6F9" w14:textId="77777777" w:rsidR="00ED71BF" w:rsidRDefault="00ED71BF" w:rsidP="00ED71BF">
            <w:pPr>
              <w:pStyle w:val="SmallStandard"/>
            </w:pPr>
            <w:r w:rsidRPr="00491287">
              <w:t>NA</w:t>
            </w:r>
          </w:p>
        </w:tc>
      </w:tr>
      <w:tr w:rsidR="00ED71BF" w:rsidRPr="004E10D9" w14:paraId="7C0D613B" w14:textId="77777777" w:rsidTr="008B13C6">
        <w:tc>
          <w:tcPr>
            <w:tcW w:w="2013" w:type="dxa"/>
            <w:tcMar>
              <w:top w:w="28" w:type="dxa"/>
              <w:left w:w="28" w:type="dxa"/>
              <w:bottom w:w="28" w:type="dxa"/>
              <w:right w:w="28" w:type="dxa"/>
            </w:tcMar>
          </w:tcPr>
          <w:p w14:paraId="7B64F25A" w14:textId="77777777" w:rsidR="00ED71BF" w:rsidRPr="009F5D54" w:rsidRDefault="00ED71BF" w:rsidP="008B13C6">
            <w:pPr>
              <w:pStyle w:val="SmallStandard"/>
            </w:pPr>
            <w:r w:rsidRPr="009F5D54">
              <w:t>Sleep</w:t>
            </w:r>
          </w:p>
        </w:tc>
        <w:tc>
          <w:tcPr>
            <w:tcW w:w="283" w:type="dxa"/>
          </w:tcPr>
          <w:p w14:paraId="6AB25FD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8136B6F" w14:textId="77777777" w:rsidR="00ED71BF" w:rsidRDefault="00ED71BF" w:rsidP="00ED71BF">
            <w:pPr>
              <w:pStyle w:val="SmallStandard"/>
            </w:pPr>
            <w:r w:rsidRPr="00491287">
              <w:t>NA</w:t>
            </w:r>
          </w:p>
        </w:tc>
      </w:tr>
      <w:tr w:rsidR="00ED71BF" w:rsidRPr="004E10D9" w14:paraId="385430C4" w14:textId="77777777" w:rsidTr="008B13C6">
        <w:tc>
          <w:tcPr>
            <w:tcW w:w="2013" w:type="dxa"/>
            <w:tcMar>
              <w:top w:w="28" w:type="dxa"/>
              <w:left w:w="28" w:type="dxa"/>
              <w:bottom w:w="28" w:type="dxa"/>
              <w:right w:w="28" w:type="dxa"/>
            </w:tcMar>
          </w:tcPr>
          <w:p w14:paraId="28580175" w14:textId="77777777" w:rsidR="00ED71BF" w:rsidRPr="009F5D54" w:rsidRDefault="00ED71BF" w:rsidP="008B13C6">
            <w:pPr>
              <w:pStyle w:val="SmallStandard"/>
            </w:pPr>
            <w:r w:rsidRPr="009F5D54">
              <w:t>DeepSleep</w:t>
            </w:r>
          </w:p>
        </w:tc>
        <w:tc>
          <w:tcPr>
            <w:tcW w:w="283" w:type="dxa"/>
          </w:tcPr>
          <w:p w14:paraId="533CA41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86F13B7" w14:textId="77777777" w:rsidR="00ED71BF" w:rsidRDefault="00ED71BF" w:rsidP="00ED71BF">
            <w:pPr>
              <w:pStyle w:val="SmallStandard"/>
            </w:pPr>
            <w:r w:rsidRPr="00491287">
              <w:t>NA</w:t>
            </w:r>
          </w:p>
        </w:tc>
      </w:tr>
      <w:tr w:rsidR="00ED71BF" w:rsidRPr="004E10D9" w14:paraId="2F6FFFC5" w14:textId="77777777" w:rsidTr="008B13C6">
        <w:tc>
          <w:tcPr>
            <w:tcW w:w="2013" w:type="dxa"/>
            <w:tcMar>
              <w:top w:w="28" w:type="dxa"/>
              <w:left w:w="28" w:type="dxa"/>
              <w:bottom w:w="28" w:type="dxa"/>
              <w:right w:w="28" w:type="dxa"/>
            </w:tcMar>
          </w:tcPr>
          <w:p w14:paraId="10DFAE84" w14:textId="77777777" w:rsidR="00ED71BF" w:rsidRPr="009F5D54" w:rsidRDefault="00ED71BF" w:rsidP="008B13C6">
            <w:pPr>
              <w:pStyle w:val="SmallStandard"/>
            </w:pPr>
            <w:r w:rsidRPr="009F5D54">
              <w:t>StartStop</w:t>
            </w:r>
          </w:p>
        </w:tc>
        <w:tc>
          <w:tcPr>
            <w:tcW w:w="283" w:type="dxa"/>
          </w:tcPr>
          <w:p w14:paraId="7036B33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D869787" w14:textId="77777777" w:rsidR="00ED71BF" w:rsidRDefault="00ED71BF" w:rsidP="00ED71BF">
            <w:pPr>
              <w:pStyle w:val="SmallStandard"/>
            </w:pPr>
            <w:r w:rsidRPr="00491287">
              <w:t>NA</w:t>
            </w:r>
          </w:p>
        </w:tc>
      </w:tr>
    </w:tbl>
    <w:p w14:paraId="76B3E76E" w14:textId="77777777" w:rsidR="00ED71BF" w:rsidRDefault="00ED71BF" w:rsidP="00ED71BF">
      <w:pPr>
        <w:pStyle w:val="SmallStandard"/>
      </w:pPr>
    </w:p>
    <w:p w14:paraId="6EC25002" w14:textId="77777777" w:rsidR="00ED71BF" w:rsidRPr="00F23971" w:rsidRDefault="00ED71BF" w:rsidP="00C57233">
      <w:pPr>
        <w:pStyle w:val="berschrift3"/>
        <w:rPr>
          <w:lang w:val="en-GB"/>
        </w:rPr>
      </w:pPr>
      <w:bookmarkStart w:id="593" w:name="_Toc209165049"/>
      <w:r>
        <w:rPr>
          <w:lang w:val="en-GB"/>
        </w:rPr>
        <w:t xml:space="preserve">Enumeration </w:t>
      </w:r>
      <w:bookmarkStart w:id="594" w:name="_1c19729decdc63049820135aa1dcd9da"/>
      <w:r w:rsidRPr="005254F8">
        <w:rPr>
          <w:lang w:val="en-GB"/>
        </w:rPr>
        <w:t>PrimaryLockingType</w:t>
      </w:r>
      <w:bookmarkEnd w:id="593"/>
      <w:bookmarkEnd w:id="594"/>
    </w:p>
    <w:p w14:paraId="2F84500B" w14:textId="77777777" w:rsidR="005902F7" w:rsidRDefault="00000000">
      <w:r>
        <w:rPr>
          <w:sz w:val="18"/>
          <w:szCs w:val="18"/>
        </w:rPr>
        <w:t>Defines the valid primary locking types for terminals.</w:t>
      </w:r>
    </w:p>
    <w:p w14:paraId="01FF7E7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0C3A2BE" w14:textId="77777777" w:rsidTr="008B13C6">
        <w:tc>
          <w:tcPr>
            <w:tcW w:w="2013" w:type="dxa"/>
            <w:tcMar>
              <w:top w:w="28" w:type="dxa"/>
              <w:left w:w="28" w:type="dxa"/>
              <w:bottom w:w="28" w:type="dxa"/>
              <w:right w:w="28" w:type="dxa"/>
            </w:tcMar>
          </w:tcPr>
          <w:p w14:paraId="41A2F46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3878345" w14:textId="37074CF4"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C47211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AF8C530" w14:textId="77777777" w:rsidTr="008B13C6">
        <w:tc>
          <w:tcPr>
            <w:tcW w:w="2013" w:type="dxa"/>
            <w:tcMar>
              <w:top w:w="28" w:type="dxa"/>
              <w:left w:w="28" w:type="dxa"/>
              <w:bottom w:w="28" w:type="dxa"/>
              <w:right w:w="28" w:type="dxa"/>
            </w:tcMar>
          </w:tcPr>
          <w:p w14:paraId="1FCDA043"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E89FE90"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EF7941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4638F74" w14:textId="77777777" w:rsidTr="008B13C6">
        <w:tc>
          <w:tcPr>
            <w:tcW w:w="2013" w:type="dxa"/>
            <w:tcMar>
              <w:top w:w="28" w:type="dxa"/>
              <w:left w:w="28" w:type="dxa"/>
              <w:bottom w:w="28" w:type="dxa"/>
              <w:right w:w="28" w:type="dxa"/>
            </w:tcMar>
          </w:tcPr>
          <w:p w14:paraId="34B1C171" w14:textId="77777777" w:rsidR="00ED71BF" w:rsidRPr="009F5D54" w:rsidRDefault="00ED71BF" w:rsidP="008B13C6">
            <w:pPr>
              <w:pStyle w:val="SmallStandard"/>
            </w:pPr>
            <w:r w:rsidRPr="009F5D54">
              <w:t>Lance</w:t>
            </w:r>
          </w:p>
        </w:tc>
        <w:tc>
          <w:tcPr>
            <w:tcW w:w="283" w:type="dxa"/>
          </w:tcPr>
          <w:p w14:paraId="2256E16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A11B542" w14:textId="77777777" w:rsidR="00ED71BF" w:rsidRDefault="00ED71BF" w:rsidP="00ED71BF">
            <w:pPr>
              <w:pStyle w:val="SmallStandard"/>
            </w:pPr>
            <w:r>
              <w:t>Lance specifies, that the terminal has a lance or lances (syn. tang) to lock itself in the cavity.</w:t>
            </w:r>
          </w:p>
        </w:tc>
      </w:tr>
      <w:tr w:rsidR="00ED71BF" w:rsidRPr="004E10D9" w14:paraId="6AFC0272" w14:textId="77777777" w:rsidTr="008B13C6">
        <w:tc>
          <w:tcPr>
            <w:tcW w:w="2013" w:type="dxa"/>
            <w:tcMar>
              <w:top w:w="28" w:type="dxa"/>
              <w:left w:w="28" w:type="dxa"/>
              <w:bottom w:w="28" w:type="dxa"/>
              <w:right w:w="28" w:type="dxa"/>
            </w:tcMar>
          </w:tcPr>
          <w:p w14:paraId="4A830CF6" w14:textId="77777777" w:rsidR="00ED71BF" w:rsidRPr="009F5D54" w:rsidRDefault="00ED71BF" w:rsidP="008B13C6">
            <w:pPr>
              <w:pStyle w:val="SmallStandard"/>
            </w:pPr>
            <w:r w:rsidRPr="009F5D54">
              <w:t>Lanceless</w:t>
            </w:r>
          </w:p>
        </w:tc>
        <w:tc>
          <w:tcPr>
            <w:tcW w:w="283" w:type="dxa"/>
          </w:tcPr>
          <w:p w14:paraId="20951F9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3E8F497" w14:textId="77777777" w:rsidR="00ED71BF" w:rsidRDefault="00ED71BF" w:rsidP="00ED71BF">
            <w:pPr>
              <w:pStyle w:val="SmallStandard"/>
            </w:pPr>
            <w:r>
              <w:t xml:space="preserve">Lanceless specifies, that the terminal itself has </w:t>
            </w:r>
            <w:r>
              <w:rPr>
                <w:b/>
                <w:bCs/>
              </w:rPr>
              <w:t>no</w:t>
            </w:r>
            <w:r>
              <w:t xml:space="preserve"> lance (syn. tang) to lock itself in the cavity. However, it is locked in the cavity by some mechanical feature of the cavity (e.g. a lance).</w:t>
            </w:r>
          </w:p>
        </w:tc>
      </w:tr>
      <w:tr w:rsidR="00ED71BF" w:rsidRPr="004E10D9" w14:paraId="732C3BCB" w14:textId="77777777" w:rsidTr="008B13C6">
        <w:tc>
          <w:tcPr>
            <w:tcW w:w="2013" w:type="dxa"/>
            <w:tcMar>
              <w:top w:w="28" w:type="dxa"/>
              <w:left w:w="28" w:type="dxa"/>
              <w:bottom w:w="28" w:type="dxa"/>
              <w:right w:w="28" w:type="dxa"/>
            </w:tcMar>
          </w:tcPr>
          <w:p w14:paraId="60F6B517" w14:textId="77777777" w:rsidR="00ED71BF" w:rsidRPr="009F5D54" w:rsidRDefault="00ED71BF" w:rsidP="008B13C6">
            <w:pPr>
              <w:pStyle w:val="SmallStandard"/>
            </w:pPr>
            <w:r w:rsidRPr="009F5D54">
              <w:t>None</w:t>
            </w:r>
          </w:p>
        </w:tc>
        <w:tc>
          <w:tcPr>
            <w:tcW w:w="283" w:type="dxa"/>
          </w:tcPr>
          <w:p w14:paraId="738E1FE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E6BA881" w14:textId="77777777" w:rsidR="00ED71BF" w:rsidRDefault="00ED71BF" w:rsidP="00ED71BF">
            <w:pPr>
              <w:pStyle w:val="SmallStandard"/>
            </w:pPr>
            <w:r w:rsidRPr="00491287">
              <w:t>NA</w:t>
            </w:r>
          </w:p>
        </w:tc>
      </w:tr>
    </w:tbl>
    <w:p w14:paraId="02FEE046" w14:textId="77777777" w:rsidR="00ED71BF" w:rsidRDefault="00ED71BF" w:rsidP="00ED71BF">
      <w:pPr>
        <w:pStyle w:val="SmallStandard"/>
      </w:pPr>
    </w:p>
    <w:p w14:paraId="06EE84EC" w14:textId="77777777" w:rsidR="00ED71BF" w:rsidRPr="00F23971" w:rsidRDefault="00ED71BF" w:rsidP="00C57233">
      <w:pPr>
        <w:pStyle w:val="berschrift3"/>
        <w:rPr>
          <w:lang w:val="en-GB"/>
        </w:rPr>
      </w:pPr>
      <w:bookmarkStart w:id="595" w:name="_Toc209165050"/>
      <w:r>
        <w:rPr>
          <w:lang w:val="en-GB"/>
        </w:rPr>
        <w:t xml:space="preserve">Enumeration </w:t>
      </w:r>
      <w:bookmarkStart w:id="596" w:name="_9803de080492fe81ed9ba5820ad6173e"/>
      <w:r w:rsidRPr="005254F8">
        <w:rPr>
          <w:lang w:val="en-GB"/>
        </w:rPr>
        <w:t>RelaisApplianceType</w:t>
      </w:r>
      <w:bookmarkEnd w:id="595"/>
      <w:bookmarkEnd w:id="596"/>
    </w:p>
    <w:p w14:paraId="076DFAA7" w14:textId="77777777" w:rsidR="005902F7" w:rsidRDefault="00000000">
      <w:r>
        <w:rPr>
          <w:sz w:val="18"/>
          <w:szCs w:val="18"/>
        </w:rPr>
        <w:t>Specifies the appliance type of a relais.</w:t>
      </w:r>
    </w:p>
    <w:p w14:paraId="2135838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483AAF7" w14:textId="77777777" w:rsidTr="008B13C6">
        <w:tc>
          <w:tcPr>
            <w:tcW w:w="2013" w:type="dxa"/>
            <w:tcMar>
              <w:top w:w="28" w:type="dxa"/>
              <w:left w:w="28" w:type="dxa"/>
              <w:bottom w:w="28" w:type="dxa"/>
              <w:right w:w="28" w:type="dxa"/>
            </w:tcMar>
          </w:tcPr>
          <w:p w14:paraId="1D034C0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2878846" w14:textId="1D607176"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A428EC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D6FE03C" w14:textId="77777777" w:rsidTr="008B13C6">
        <w:tc>
          <w:tcPr>
            <w:tcW w:w="2013" w:type="dxa"/>
            <w:tcMar>
              <w:top w:w="28" w:type="dxa"/>
              <w:left w:w="28" w:type="dxa"/>
              <w:bottom w:w="28" w:type="dxa"/>
              <w:right w:w="28" w:type="dxa"/>
            </w:tcMar>
          </w:tcPr>
          <w:p w14:paraId="366C92AE"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7E43F8FF"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0B43C0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B9CF02F" w14:textId="77777777" w:rsidTr="008B13C6">
        <w:tc>
          <w:tcPr>
            <w:tcW w:w="2013" w:type="dxa"/>
            <w:tcMar>
              <w:top w:w="28" w:type="dxa"/>
              <w:left w:w="28" w:type="dxa"/>
              <w:bottom w:w="28" w:type="dxa"/>
              <w:right w:w="28" w:type="dxa"/>
            </w:tcMar>
          </w:tcPr>
          <w:p w14:paraId="77FA5C1F" w14:textId="77777777" w:rsidR="00ED71BF" w:rsidRPr="009F5D54" w:rsidRDefault="00ED71BF" w:rsidP="008B13C6">
            <w:pPr>
              <w:pStyle w:val="SmallStandard"/>
            </w:pPr>
            <w:r w:rsidRPr="009F5D54">
              <w:t>Soldered</w:t>
            </w:r>
          </w:p>
        </w:tc>
        <w:tc>
          <w:tcPr>
            <w:tcW w:w="283" w:type="dxa"/>
          </w:tcPr>
          <w:p w14:paraId="5AAD1B0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DF3C36D" w14:textId="77777777" w:rsidR="00ED71BF" w:rsidRDefault="00ED71BF" w:rsidP="00ED71BF">
            <w:pPr>
              <w:pStyle w:val="SmallStandard"/>
            </w:pPr>
            <w:r w:rsidRPr="00491287">
              <w:t>NA</w:t>
            </w:r>
          </w:p>
        </w:tc>
      </w:tr>
      <w:tr w:rsidR="00ED71BF" w:rsidRPr="004E10D9" w14:paraId="5E83C38B" w14:textId="77777777" w:rsidTr="008B13C6">
        <w:tc>
          <w:tcPr>
            <w:tcW w:w="2013" w:type="dxa"/>
            <w:tcMar>
              <w:top w:w="28" w:type="dxa"/>
              <w:left w:w="28" w:type="dxa"/>
              <w:bottom w:w="28" w:type="dxa"/>
              <w:right w:w="28" w:type="dxa"/>
            </w:tcMar>
          </w:tcPr>
          <w:p w14:paraId="5EB70EC4" w14:textId="77777777" w:rsidR="00ED71BF" w:rsidRPr="009F5D54" w:rsidRDefault="00ED71BF" w:rsidP="008B13C6">
            <w:pPr>
              <w:pStyle w:val="SmallStandard"/>
            </w:pPr>
            <w:r w:rsidRPr="009F5D54">
              <w:t>Screwed</w:t>
            </w:r>
          </w:p>
        </w:tc>
        <w:tc>
          <w:tcPr>
            <w:tcW w:w="283" w:type="dxa"/>
          </w:tcPr>
          <w:p w14:paraId="2FBE714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80CCF91" w14:textId="77777777" w:rsidR="00ED71BF" w:rsidRDefault="00ED71BF" w:rsidP="00ED71BF">
            <w:pPr>
              <w:pStyle w:val="SmallStandard"/>
            </w:pPr>
            <w:r w:rsidRPr="00491287">
              <w:t>NA</w:t>
            </w:r>
          </w:p>
        </w:tc>
      </w:tr>
      <w:tr w:rsidR="00ED71BF" w:rsidRPr="004E10D9" w14:paraId="0263B6FC" w14:textId="77777777" w:rsidTr="008B13C6">
        <w:tc>
          <w:tcPr>
            <w:tcW w:w="2013" w:type="dxa"/>
            <w:tcMar>
              <w:top w:w="28" w:type="dxa"/>
              <w:left w:w="28" w:type="dxa"/>
              <w:bottom w:w="28" w:type="dxa"/>
              <w:right w:w="28" w:type="dxa"/>
            </w:tcMar>
          </w:tcPr>
          <w:p w14:paraId="7FF18B7A" w14:textId="77777777" w:rsidR="00ED71BF" w:rsidRPr="009F5D54" w:rsidRDefault="00ED71BF" w:rsidP="008B13C6">
            <w:pPr>
              <w:pStyle w:val="SmallStandard"/>
            </w:pPr>
            <w:r w:rsidRPr="009F5D54">
              <w:t>Plugged</w:t>
            </w:r>
          </w:p>
        </w:tc>
        <w:tc>
          <w:tcPr>
            <w:tcW w:w="283" w:type="dxa"/>
          </w:tcPr>
          <w:p w14:paraId="7080BB4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59EA66F" w14:textId="77777777" w:rsidR="00ED71BF" w:rsidRDefault="00ED71BF" w:rsidP="00ED71BF">
            <w:pPr>
              <w:pStyle w:val="SmallStandard"/>
            </w:pPr>
            <w:r w:rsidRPr="00491287">
              <w:t>NA</w:t>
            </w:r>
          </w:p>
        </w:tc>
      </w:tr>
    </w:tbl>
    <w:p w14:paraId="466FA009" w14:textId="77777777" w:rsidR="00ED71BF" w:rsidRDefault="00ED71BF" w:rsidP="00ED71BF">
      <w:pPr>
        <w:pStyle w:val="SmallStandard"/>
      </w:pPr>
    </w:p>
    <w:p w14:paraId="435B65D8" w14:textId="77777777" w:rsidR="00ED71BF" w:rsidRPr="00F23971" w:rsidRDefault="00ED71BF" w:rsidP="00C57233">
      <w:pPr>
        <w:pStyle w:val="berschrift3"/>
        <w:rPr>
          <w:lang w:val="en-GB"/>
        </w:rPr>
      </w:pPr>
      <w:bookmarkStart w:id="597" w:name="_Toc209165051"/>
      <w:r>
        <w:rPr>
          <w:lang w:val="en-GB"/>
        </w:rPr>
        <w:t xml:space="preserve">Enumeration </w:t>
      </w:r>
      <w:bookmarkStart w:id="598" w:name="_54dd6e8c7e90edcb9d2b8ddc25489712"/>
      <w:r w:rsidRPr="005254F8">
        <w:rPr>
          <w:lang w:val="en-GB"/>
        </w:rPr>
        <w:t>RelaisType</w:t>
      </w:r>
      <w:bookmarkEnd w:id="597"/>
      <w:bookmarkEnd w:id="598"/>
    </w:p>
    <w:p w14:paraId="245EE184" w14:textId="77777777" w:rsidR="005902F7" w:rsidRDefault="00000000">
      <w:r>
        <w:rPr>
          <w:sz w:val="18"/>
          <w:szCs w:val="18"/>
        </w:rPr>
        <w:t>Defines the type of a relais (switching behavior).</w:t>
      </w:r>
    </w:p>
    <w:p w14:paraId="66FE5AD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9B812D2" w14:textId="77777777" w:rsidTr="008B13C6">
        <w:tc>
          <w:tcPr>
            <w:tcW w:w="2013" w:type="dxa"/>
            <w:tcMar>
              <w:top w:w="28" w:type="dxa"/>
              <w:left w:w="28" w:type="dxa"/>
              <w:bottom w:w="28" w:type="dxa"/>
              <w:right w:w="28" w:type="dxa"/>
            </w:tcMar>
          </w:tcPr>
          <w:p w14:paraId="46EF0A4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B69ED0E" w14:textId="0E16EF24"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75B6C8D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09D8F16" w14:textId="77777777" w:rsidTr="008B13C6">
        <w:tc>
          <w:tcPr>
            <w:tcW w:w="2013" w:type="dxa"/>
            <w:tcMar>
              <w:top w:w="28" w:type="dxa"/>
              <w:left w:w="28" w:type="dxa"/>
              <w:bottom w:w="28" w:type="dxa"/>
              <w:right w:w="28" w:type="dxa"/>
            </w:tcMar>
          </w:tcPr>
          <w:p w14:paraId="0044F0E7"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FDA71F5"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2A52AC0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4B68202" w14:textId="77777777" w:rsidTr="008B13C6">
        <w:tc>
          <w:tcPr>
            <w:tcW w:w="2013" w:type="dxa"/>
            <w:tcMar>
              <w:top w:w="28" w:type="dxa"/>
              <w:left w:w="28" w:type="dxa"/>
              <w:bottom w:w="28" w:type="dxa"/>
              <w:right w:w="28" w:type="dxa"/>
            </w:tcMar>
          </w:tcPr>
          <w:p w14:paraId="778707F8" w14:textId="77777777" w:rsidR="00ED71BF" w:rsidRPr="009F5D54" w:rsidRDefault="00ED71BF" w:rsidP="008B13C6">
            <w:pPr>
              <w:pStyle w:val="SmallStandard"/>
            </w:pPr>
            <w:r w:rsidRPr="009F5D54">
              <w:t>Normally open</w:t>
            </w:r>
          </w:p>
        </w:tc>
        <w:tc>
          <w:tcPr>
            <w:tcW w:w="283" w:type="dxa"/>
          </w:tcPr>
          <w:p w14:paraId="1249B22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0443BCA" w14:textId="77777777" w:rsidR="005902F7" w:rsidRDefault="005902F7"/>
        </w:tc>
      </w:tr>
      <w:tr w:rsidR="00ED71BF" w:rsidRPr="004E10D9" w14:paraId="2FCE3917" w14:textId="77777777" w:rsidTr="008B13C6">
        <w:tc>
          <w:tcPr>
            <w:tcW w:w="2013" w:type="dxa"/>
            <w:tcMar>
              <w:top w:w="28" w:type="dxa"/>
              <w:left w:w="28" w:type="dxa"/>
              <w:bottom w:w="28" w:type="dxa"/>
              <w:right w:w="28" w:type="dxa"/>
            </w:tcMar>
          </w:tcPr>
          <w:p w14:paraId="28A66776" w14:textId="77777777" w:rsidR="00ED71BF" w:rsidRPr="009F5D54" w:rsidRDefault="00ED71BF" w:rsidP="008B13C6">
            <w:pPr>
              <w:pStyle w:val="SmallStandard"/>
            </w:pPr>
            <w:r w:rsidRPr="009F5D54">
              <w:t>Normally closed</w:t>
            </w:r>
          </w:p>
        </w:tc>
        <w:tc>
          <w:tcPr>
            <w:tcW w:w="283" w:type="dxa"/>
          </w:tcPr>
          <w:p w14:paraId="12DBE07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83E79AA" w14:textId="77777777" w:rsidR="005902F7" w:rsidRDefault="00000000">
            <w:pPr>
              <w:jc w:val="left"/>
            </w:pPr>
            <w:r>
              <w:rPr>
                <w:sz w:val="16"/>
                <w:szCs w:val="16"/>
              </w:rPr>
              <w:t xml:space="preserve">Defines a relais that is </w:t>
            </w:r>
            <w:r>
              <w:rPr>
                <w:i/>
                <w:iCs/>
                <w:sz w:val="16"/>
                <w:szCs w:val="16"/>
              </w:rPr>
              <w:t>closed</w:t>
            </w:r>
            <w:r>
              <w:rPr>
                <w:sz w:val="16"/>
                <w:szCs w:val="16"/>
              </w:rPr>
              <w:t xml:space="preserve"> in its normal state.</w:t>
            </w:r>
          </w:p>
        </w:tc>
      </w:tr>
      <w:tr w:rsidR="00ED71BF" w:rsidRPr="004E10D9" w14:paraId="0284FD3B" w14:textId="77777777" w:rsidTr="008B13C6">
        <w:tc>
          <w:tcPr>
            <w:tcW w:w="2013" w:type="dxa"/>
            <w:tcMar>
              <w:top w:w="28" w:type="dxa"/>
              <w:left w:w="28" w:type="dxa"/>
              <w:bottom w:w="28" w:type="dxa"/>
              <w:right w:w="28" w:type="dxa"/>
            </w:tcMar>
          </w:tcPr>
          <w:p w14:paraId="1570E207" w14:textId="77777777" w:rsidR="00ED71BF" w:rsidRPr="009F5D54" w:rsidRDefault="00ED71BF" w:rsidP="008B13C6">
            <w:pPr>
              <w:pStyle w:val="SmallStandard"/>
            </w:pPr>
            <w:r w:rsidRPr="009F5D54">
              <w:t>Switch</w:t>
            </w:r>
          </w:p>
        </w:tc>
        <w:tc>
          <w:tcPr>
            <w:tcW w:w="283" w:type="dxa"/>
          </w:tcPr>
          <w:p w14:paraId="269BE2A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552549E" w14:textId="77777777" w:rsidR="005902F7" w:rsidRDefault="00000000">
            <w:pPr>
              <w:jc w:val="left"/>
            </w:pPr>
            <w:r>
              <w:rPr>
                <w:sz w:val="16"/>
                <w:szCs w:val="16"/>
              </w:rPr>
              <w:t>Defines a relais that is a switch.</w:t>
            </w:r>
          </w:p>
        </w:tc>
      </w:tr>
      <w:tr w:rsidR="00ED71BF" w:rsidRPr="004E10D9" w14:paraId="208D2CCC" w14:textId="77777777" w:rsidTr="008B13C6">
        <w:tc>
          <w:tcPr>
            <w:tcW w:w="2013" w:type="dxa"/>
            <w:tcMar>
              <w:top w:w="28" w:type="dxa"/>
              <w:left w:w="28" w:type="dxa"/>
              <w:bottom w:w="28" w:type="dxa"/>
              <w:right w:w="28" w:type="dxa"/>
            </w:tcMar>
          </w:tcPr>
          <w:p w14:paraId="42F36D04" w14:textId="77777777" w:rsidR="00ED71BF" w:rsidRPr="009F5D54" w:rsidRDefault="00ED71BF" w:rsidP="008B13C6">
            <w:pPr>
              <w:pStyle w:val="SmallStandard"/>
            </w:pPr>
            <w:r w:rsidRPr="009F5D54">
              <w:t>Bistable</w:t>
            </w:r>
          </w:p>
        </w:tc>
        <w:tc>
          <w:tcPr>
            <w:tcW w:w="283" w:type="dxa"/>
          </w:tcPr>
          <w:p w14:paraId="0FAA0F3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A169CE1" w14:textId="77777777" w:rsidR="005902F7" w:rsidRDefault="00000000">
            <w:pPr>
              <w:jc w:val="left"/>
            </w:pPr>
            <w:r>
              <w:rPr>
                <w:sz w:val="16"/>
                <w:szCs w:val="16"/>
              </w:rPr>
              <w:t xml:space="preserve">Defines a relais that is </w:t>
            </w:r>
            <w:r>
              <w:rPr>
                <w:i/>
                <w:iCs/>
                <w:sz w:val="16"/>
                <w:szCs w:val="16"/>
              </w:rPr>
              <w:t>bistable</w:t>
            </w:r>
            <w:r>
              <w:rPr>
                <w:sz w:val="16"/>
                <w:szCs w:val="16"/>
              </w:rPr>
              <w:t>.</w:t>
            </w:r>
          </w:p>
        </w:tc>
      </w:tr>
    </w:tbl>
    <w:p w14:paraId="62FC4568" w14:textId="77777777" w:rsidR="00ED71BF" w:rsidRDefault="00ED71BF" w:rsidP="00ED71BF">
      <w:pPr>
        <w:pStyle w:val="SmallStandard"/>
      </w:pPr>
    </w:p>
    <w:p w14:paraId="02FF8293" w14:textId="77777777" w:rsidR="00ED71BF" w:rsidRPr="00F23971" w:rsidRDefault="00ED71BF" w:rsidP="00C57233">
      <w:pPr>
        <w:pStyle w:val="berschrift3"/>
        <w:rPr>
          <w:lang w:val="en-GB"/>
        </w:rPr>
      </w:pPr>
      <w:bookmarkStart w:id="599" w:name="_Toc209165052"/>
      <w:r>
        <w:rPr>
          <w:lang w:val="en-GB"/>
        </w:rPr>
        <w:t xml:space="preserve">Enumeration </w:t>
      </w:r>
      <w:bookmarkStart w:id="600" w:name="_253ad01870dd1a8f37568ed8f230d91d"/>
      <w:r w:rsidRPr="005254F8">
        <w:rPr>
          <w:lang w:val="en-GB"/>
        </w:rPr>
        <w:t>SealingGeometry</w:t>
      </w:r>
      <w:bookmarkEnd w:id="599"/>
      <w:bookmarkEnd w:id="600"/>
    </w:p>
    <w:p w14:paraId="1F40E213" w14:textId="77777777" w:rsidR="005902F7" w:rsidRDefault="00000000">
      <w:r>
        <w:rPr>
          <w:sz w:val="18"/>
          <w:szCs w:val="18"/>
        </w:rPr>
        <w:t>Defines valid values of the geometry of a cavity sealing. It defines the cross-section geometry.</w:t>
      </w:r>
    </w:p>
    <w:p w14:paraId="172DADE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A409435" w14:textId="77777777" w:rsidTr="008B13C6">
        <w:tc>
          <w:tcPr>
            <w:tcW w:w="2013" w:type="dxa"/>
            <w:tcMar>
              <w:top w:w="28" w:type="dxa"/>
              <w:left w:w="28" w:type="dxa"/>
              <w:bottom w:w="28" w:type="dxa"/>
              <w:right w:w="28" w:type="dxa"/>
            </w:tcMar>
          </w:tcPr>
          <w:p w14:paraId="4E7432F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AD4A165" w14:textId="6EC8031E"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A827A0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24F1629B" w14:textId="77777777" w:rsidTr="008B13C6">
        <w:tc>
          <w:tcPr>
            <w:tcW w:w="2013" w:type="dxa"/>
            <w:tcMar>
              <w:top w:w="28" w:type="dxa"/>
              <w:left w:w="28" w:type="dxa"/>
              <w:bottom w:w="28" w:type="dxa"/>
              <w:right w:w="28" w:type="dxa"/>
            </w:tcMar>
          </w:tcPr>
          <w:p w14:paraId="4A90A1BB"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9996371"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C88BE1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2DB65BC" w14:textId="77777777" w:rsidTr="008B13C6">
        <w:tc>
          <w:tcPr>
            <w:tcW w:w="2013" w:type="dxa"/>
            <w:tcMar>
              <w:top w:w="28" w:type="dxa"/>
              <w:left w:w="28" w:type="dxa"/>
              <w:bottom w:w="28" w:type="dxa"/>
              <w:right w:w="28" w:type="dxa"/>
            </w:tcMar>
          </w:tcPr>
          <w:p w14:paraId="5B609DA9" w14:textId="77777777" w:rsidR="00ED71BF" w:rsidRPr="009F5D54" w:rsidRDefault="00ED71BF" w:rsidP="008B13C6">
            <w:pPr>
              <w:pStyle w:val="SmallStandard"/>
            </w:pPr>
            <w:r w:rsidRPr="009F5D54">
              <w:t>Circular</w:t>
            </w:r>
          </w:p>
        </w:tc>
        <w:tc>
          <w:tcPr>
            <w:tcW w:w="283" w:type="dxa"/>
          </w:tcPr>
          <w:p w14:paraId="248D55E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D2656C3" w14:textId="77777777" w:rsidR="00ED71BF" w:rsidRDefault="00ED71BF" w:rsidP="00ED71BF">
            <w:pPr>
              <w:pStyle w:val="SmallStandard"/>
            </w:pPr>
            <w:r w:rsidRPr="00491287">
              <w:t>NA</w:t>
            </w:r>
          </w:p>
        </w:tc>
      </w:tr>
      <w:tr w:rsidR="00ED71BF" w:rsidRPr="004E10D9" w14:paraId="56239570" w14:textId="77777777" w:rsidTr="008B13C6">
        <w:tc>
          <w:tcPr>
            <w:tcW w:w="2013" w:type="dxa"/>
            <w:tcMar>
              <w:top w:w="28" w:type="dxa"/>
              <w:left w:w="28" w:type="dxa"/>
              <w:bottom w:w="28" w:type="dxa"/>
              <w:right w:w="28" w:type="dxa"/>
            </w:tcMar>
          </w:tcPr>
          <w:p w14:paraId="55DAB08B" w14:textId="77777777" w:rsidR="00ED71BF" w:rsidRPr="009F5D54" w:rsidRDefault="00ED71BF" w:rsidP="008B13C6">
            <w:pPr>
              <w:pStyle w:val="SmallStandard"/>
            </w:pPr>
            <w:r w:rsidRPr="009F5D54">
              <w:t>Oval</w:t>
            </w:r>
          </w:p>
        </w:tc>
        <w:tc>
          <w:tcPr>
            <w:tcW w:w="283" w:type="dxa"/>
          </w:tcPr>
          <w:p w14:paraId="41B396C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1ABC7FA" w14:textId="77777777" w:rsidR="00ED71BF" w:rsidRDefault="00ED71BF" w:rsidP="00ED71BF">
            <w:pPr>
              <w:pStyle w:val="SmallStandard"/>
            </w:pPr>
            <w:r w:rsidRPr="00491287">
              <w:t>NA</w:t>
            </w:r>
          </w:p>
        </w:tc>
      </w:tr>
      <w:tr w:rsidR="00ED71BF" w:rsidRPr="004E10D9" w14:paraId="42818F1E" w14:textId="77777777" w:rsidTr="008B13C6">
        <w:tc>
          <w:tcPr>
            <w:tcW w:w="2013" w:type="dxa"/>
            <w:tcMar>
              <w:top w:w="28" w:type="dxa"/>
              <w:left w:w="28" w:type="dxa"/>
              <w:bottom w:w="28" w:type="dxa"/>
              <w:right w:w="28" w:type="dxa"/>
            </w:tcMar>
          </w:tcPr>
          <w:p w14:paraId="2E28DECD" w14:textId="77777777" w:rsidR="00ED71BF" w:rsidRPr="009F5D54" w:rsidRDefault="00ED71BF" w:rsidP="008B13C6">
            <w:pPr>
              <w:pStyle w:val="SmallStandard"/>
            </w:pPr>
            <w:r w:rsidRPr="009F5D54">
              <w:t>Square</w:t>
            </w:r>
          </w:p>
        </w:tc>
        <w:tc>
          <w:tcPr>
            <w:tcW w:w="283" w:type="dxa"/>
          </w:tcPr>
          <w:p w14:paraId="70F834A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D084D11" w14:textId="77777777" w:rsidR="00ED71BF" w:rsidRDefault="00ED71BF" w:rsidP="00ED71BF">
            <w:pPr>
              <w:pStyle w:val="SmallStandard"/>
            </w:pPr>
            <w:r w:rsidRPr="00491287">
              <w:t>NA</w:t>
            </w:r>
          </w:p>
        </w:tc>
      </w:tr>
      <w:tr w:rsidR="00ED71BF" w:rsidRPr="004E10D9" w14:paraId="5E55E80F" w14:textId="77777777" w:rsidTr="008B13C6">
        <w:tc>
          <w:tcPr>
            <w:tcW w:w="2013" w:type="dxa"/>
            <w:tcMar>
              <w:top w:w="28" w:type="dxa"/>
              <w:left w:w="28" w:type="dxa"/>
              <w:bottom w:w="28" w:type="dxa"/>
              <w:right w:w="28" w:type="dxa"/>
            </w:tcMar>
          </w:tcPr>
          <w:p w14:paraId="7F5C5B2B" w14:textId="77777777" w:rsidR="00ED71BF" w:rsidRPr="009F5D54" w:rsidRDefault="00ED71BF" w:rsidP="008B13C6">
            <w:pPr>
              <w:pStyle w:val="SmallStandard"/>
            </w:pPr>
            <w:r w:rsidRPr="009F5D54">
              <w:t>Segmented</w:t>
            </w:r>
          </w:p>
        </w:tc>
        <w:tc>
          <w:tcPr>
            <w:tcW w:w="283" w:type="dxa"/>
          </w:tcPr>
          <w:p w14:paraId="152288B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8E2C2BE" w14:textId="77777777" w:rsidR="00ED71BF" w:rsidRDefault="00ED71BF" w:rsidP="00ED71BF">
            <w:pPr>
              <w:pStyle w:val="SmallStandard"/>
            </w:pPr>
            <w:r w:rsidRPr="00491287">
              <w:t>NA</w:t>
            </w:r>
          </w:p>
        </w:tc>
      </w:tr>
      <w:tr w:rsidR="00ED71BF" w:rsidRPr="004E10D9" w14:paraId="51FEDD11" w14:textId="77777777" w:rsidTr="008B13C6">
        <w:tc>
          <w:tcPr>
            <w:tcW w:w="2013" w:type="dxa"/>
            <w:tcMar>
              <w:top w:w="28" w:type="dxa"/>
              <w:left w:w="28" w:type="dxa"/>
              <w:bottom w:w="28" w:type="dxa"/>
              <w:right w:w="28" w:type="dxa"/>
            </w:tcMar>
          </w:tcPr>
          <w:p w14:paraId="20B47D04" w14:textId="77777777" w:rsidR="00ED71BF" w:rsidRPr="009F5D54" w:rsidRDefault="00ED71BF" w:rsidP="008B13C6">
            <w:pPr>
              <w:pStyle w:val="SmallStandard"/>
            </w:pPr>
            <w:r w:rsidRPr="009F5D54">
              <w:t>Sectored</w:t>
            </w:r>
          </w:p>
        </w:tc>
        <w:tc>
          <w:tcPr>
            <w:tcW w:w="283" w:type="dxa"/>
          </w:tcPr>
          <w:p w14:paraId="472CB5B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9439D86" w14:textId="77777777" w:rsidR="00ED71BF" w:rsidRDefault="00ED71BF" w:rsidP="00ED71BF">
            <w:pPr>
              <w:pStyle w:val="SmallStandard"/>
            </w:pPr>
            <w:r w:rsidRPr="00491287">
              <w:t>NA</w:t>
            </w:r>
          </w:p>
        </w:tc>
      </w:tr>
    </w:tbl>
    <w:p w14:paraId="3973C8A4" w14:textId="77777777" w:rsidR="00ED71BF" w:rsidRDefault="00ED71BF" w:rsidP="00ED71BF">
      <w:pPr>
        <w:pStyle w:val="SmallStandard"/>
      </w:pPr>
    </w:p>
    <w:p w14:paraId="29E511E6" w14:textId="77777777" w:rsidR="00ED71BF" w:rsidRPr="00F23971" w:rsidRDefault="00ED71BF" w:rsidP="00C57233">
      <w:pPr>
        <w:pStyle w:val="berschrift3"/>
        <w:rPr>
          <w:lang w:val="en-GB"/>
        </w:rPr>
      </w:pPr>
      <w:bookmarkStart w:id="601" w:name="_Toc209165053"/>
      <w:r>
        <w:rPr>
          <w:lang w:val="en-GB"/>
        </w:rPr>
        <w:t xml:space="preserve">Enumeration </w:t>
      </w:r>
      <w:bookmarkStart w:id="602" w:name="_6f4f14ba6b642cef1b4ae5649ec97aae"/>
      <w:r w:rsidRPr="005254F8">
        <w:rPr>
          <w:lang w:val="en-GB"/>
        </w:rPr>
        <w:t>SecondaryLockingType</w:t>
      </w:r>
      <w:bookmarkEnd w:id="601"/>
      <w:bookmarkEnd w:id="602"/>
    </w:p>
    <w:p w14:paraId="53EC619F" w14:textId="77777777" w:rsidR="005902F7" w:rsidRDefault="00000000">
      <w:r>
        <w:rPr>
          <w:sz w:val="18"/>
          <w:szCs w:val="18"/>
        </w:rPr>
        <w:t>Defines the valid secondary locking types within slots (syn. Terminal Position Assurance).</w:t>
      </w:r>
    </w:p>
    <w:p w14:paraId="2E69EC0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11F1476" w14:textId="77777777" w:rsidTr="008B13C6">
        <w:tc>
          <w:tcPr>
            <w:tcW w:w="2013" w:type="dxa"/>
            <w:tcMar>
              <w:top w:w="28" w:type="dxa"/>
              <w:left w:w="28" w:type="dxa"/>
              <w:bottom w:w="28" w:type="dxa"/>
              <w:right w:w="28" w:type="dxa"/>
            </w:tcMar>
          </w:tcPr>
          <w:p w14:paraId="3090852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3514DB6" w14:textId="6B98746A"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060C87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01084D84" w14:textId="77777777" w:rsidTr="008B13C6">
        <w:tc>
          <w:tcPr>
            <w:tcW w:w="2013" w:type="dxa"/>
            <w:tcMar>
              <w:top w:w="28" w:type="dxa"/>
              <w:left w:w="28" w:type="dxa"/>
              <w:bottom w:w="28" w:type="dxa"/>
              <w:right w:w="28" w:type="dxa"/>
            </w:tcMar>
          </w:tcPr>
          <w:p w14:paraId="0BF634CD"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7F545437"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12FC79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93AB35D" w14:textId="77777777" w:rsidTr="008B13C6">
        <w:tc>
          <w:tcPr>
            <w:tcW w:w="2013" w:type="dxa"/>
            <w:tcMar>
              <w:top w:w="28" w:type="dxa"/>
              <w:left w:w="28" w:type="dxa"/>
              <w:bottom w:w="28" w:type="dxa"/>
              <w:right w:w="28" w:type="dxa"/>
            </w:tcMar>
          </w:tcPr>
          <w:p w14:paraId="36925EC7" w14:textId="77777777" w:rsidR="00ED71BF" w:rsidRPr="009F5D54" w:rsidRDefault="00ED71BF" w:rsidP="008B13C6">
            <w:pPr>
              <w:pStyle w:val="SmallStandard"/>
            </w:pPr>
            <w:r w:rsidRPr="009F5D54">
              <w:t>ISL</w:t>
            </w:r>
          </w:p>
        </w:tc>
        <w:tc>
          <w:tcPr>
            <w:tcW w:w="283" w:type="dxa"/>
          </w:tcPr>
          <w:p w14:paraId="284AB70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55BAE4D" w14:textId="77777777" w:rsidR="005902F7" w:rsidRDefault="00000000">
            <w:pPr>
              <w:jc w:val="left"/>
            </w:pPr>
            <w:r>
              <w:rPr>
                <w:sz w:val="16"/>
                <w:szCs w:val="16"/>
              </w:rPr>
              <w:t>ISL stands for "Independent Secondary Lock" and means, that the slot as some mechanical slider (or similar) to lock (and ensure) the terminals in their position in the connector. The ISL works independent form the primary locking.</w:t>
            </w:r>
          </w:p>
        </w:tc>
      </w:tr>
      <w:tr w:rsidR="00ED71BF" w:rsidRPr="004E10D9" w14:paraId="634D7256" w14:textId="77777777" w:rsidTr="008B13C6">
        <w:tc>
          <w:tcPr>
            <w:tcW w:w="2013" w:type="dxa"/>
            <w:tcMar>
              <w:top w:w="28" w:type="dxa"/>
              <w:left w:w="28" w:type="dxa"/>
              <w:bottom w:w="28" w:type="dxa"/>
              <w:right w:w="28" w:type="dxa"/>
            </w:tcMar>
          </w:tcPr>
          <w:p w14:paraId="1BFFC623" w14:textId="77777777" w:rsidR="00ED71BF" w:rsidRPr="009F5D54" w:rsidRDefault="00ED71BF" w:rsidP="008B13C6">
            <w:pPr>
              <w:pStyle w:val="SmallStandard"/>
            </w:pPr>
            <w:r w:rsidRPr="009F5D54">
              <w:t>PLR</w:t>
            </w:r>
          </w:p>
        </w:tc>
        <w:tc>
          <w:tcPr>
            <w:tcW w:w="283" w:type="dxa"/>
          </w:tcPr>
          <w:p w14:paraId="3E60EDE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79391CF" w14:textId="77777777" w:rsidR="005902F7" w:rsidRDefault="00000000">
            <w:pPr>
              <w:jc w:val="left"/>
            </w:pPr>
            <w:r>
              <w:rPr>
                <w:sz w:val="16"/>
                <w:szCs w:val="16"/>
              </w:rPr>
              <w:t>PLR stands for "Primary Lock Reinforcement" and means, that the slot as some mechanical slider (or similar) to lock (and ensure) the terminals in their position in the connect. However, this system is not independent from the primary locking (see ISL), but by ensuring (reinforcement) that the primary lock is in place and cannot be opened again.</w:t>
            </w:r>
          </w:p>
        </w:tc>
      </w:tr>
    </w:tbl>
    <w:p w14:paraId="2D2839AA" w14:textId="77777777" w:rsidR="00ED71BF" w:rsidRDefault="00ED71BF" w:rsidP="00ED71BF">
      <w:pPr>
        <w:pStyle w:val="SmallStandard"/>
      </w:pPr>
    </w:p>
    <w:p w14:paraId="7B39023A" w14:textId="77777777" w:rsidR="00ED71BF" w:rsidRPr="00F23971" w:rsidRDefault="00ED71BF" w:rsidP="00C57233">
      <w:pPr>
        <w:pStyle w:val="berschrift3"/>
        <w:rPr>
          <w:lang w:val="en-GB"/>
        </w:rPr>
      </w:pPr>
      <w:bookmarkStart w:id="603" w:name="_Toc209165054"/>
      <w:r>
        <w:rPr>
          <w:lang w:val="en-GB"/>
        </w:rPr>
        <w:t xml:space="preserve">Enumeration </w:t>
      </w:r>
      <w:bookmarkStart w:id="604" w:name="_b73797ae4c84dafe555332bb84c17c8e"/>
      <w:r w:rsidRPr="005254F8">
        <w:rPr>
          <w:lang w:val="en-GB"/>
        </w:rPr>
        <w:t>SlotGender</w:t>
      </w:r>
      <w:bookmarkEnd w:id="603"/>
      <w:bookmarkEnd w:id="604"/>
    </w:p>
    <w:p w14:paraId="5517523F" w14:textId="77777777" w:rsidR="005902F7" w:rsidRDefault="00000000">
      <w:r>
        <w:rPr>
          <w:sz w:val="18"/>
          <w:szCs w:val="18"/>
        </w:rPr>
        <w:t>Defines the gender of a slot.</w:t>
      </w:r>
    </w:p>
    <w:p w14:paraId="7ABB195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DCF5FE0" w14:textId="77777777" w:rsidTr="008B13C6">
        <w:tc>
          <w:tcPr>
            <w:tcW w:w="2013" w:type="dxa"/>
            <w:tcMar>
              <w:top w:w="28" w:type="dxa"/>
              <w:left w:w="28" w:type="dxa"/>
              <w:bottom w:w="28" w:type="dxa"/>
              <w:right w:w="28" w:type="dxa"/>
            </w:tcMar>
          </w:tcPr>
          <w:p w14:paraId="76C92D3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ED8CA23" w14:textId="4FCEC537"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79E194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7584840" w14:textId="77777777" w:rsidTr="008B13C6">
        <w:tc>
          <w:tcPr>
            <w:tcW w:w="2013" w:type="dxa"/>
            <w:tcMar>
              <w:top w:w="28" w:type="dxa"/>
              <w:left w:w="28" w:type="dxa"/>
              <w:bottom w:w="28" w:type="dxa"/>
              <w:right w:w="28" w:type="dxa"/>
            </w:tcMar>
          </w:tcPr>
          <w:p w14:paraId="273D5B71"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77E9C7ED"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5EA7D30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8E353FB" w14:textId="77777777" w:rsidTr="008B13C6">
        <w:tc>
          <w:tcPr>
            <w:tcW w:w="2013" w:type="dxa"/>
            <w:tcMar>
              <w:top w:w="28" w:type="dxa"/>
              <w:left w:w="28" w:type="dxa"/>
              <w:bottom w:w="28" w:type="dxa"/>
              <w:right w:w="28" w:type="dxa"/>
            </w:tcMar>
          </w:tcPr>
          <w:p w14:paraId="40D8B7BC" w14:textId="77777777" w:rsidR="00ED71BF" w:rsidRPr="009F5D54" w:rsidRDefault="00ED71BF" w:rsidP="008B13C6">
            <w:pPr>
              <w:pStyle w:val="SmallStandard"/>
            </w:pPr>
            <w:r w:rsidRPr="009F5D54">
              <w:t>Male</w:t>
            </w:r>
          </w:p>
        </w:tc>
        <w:tc>
          <w:tcPr>
            <w:tcW w:w="283" w:type="dxa"/>
          </w:tcPr>
          <w:p w14:paraId="550D842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292E838" w14:textId="77777777" w:rsidR="00ED71BF" w:rsidRDefault="00ED71BF" w:rsidP="00ED71BF">
            <w:pPr>
              <w:pStyle w:val="SmallStandard"/>
            </w:pPr>
            <w:r w:rsidRPr="00491287">
              <w:t>NA</w:t>
            </w:r>
          </w:p>
        </w:tc>
      </w:tr>
      <w:tr w:rsidR="00ED71BF" w:rsidRPr="004E10D9" w14:paraId="67EF1746" w14:textId="77777777" w:rsidTr="008B13C6">
        <w:tc>
          <w:tcPr>
            <w:tcW w:w="2013" w:type="dxa"/>
            <w:tcMar>
              <w:top w:w="28" w:type="dxa"/>
              <w:left w:w="28" w:type="dxa"/>
              <w:bottom w:w="28" w:type="dxa"/>
              <w:right w:w="28" w:type="dxa"/>
            </w:tcMar>
          </w:tcPr>
          <w:p w14:paraId="2419A166" w14:textId="77777777" w:rsidR="00ED71BF" w:rsidRPr="009F5D54" w:rsidRDefault="00ED71BF" w:rsidP="008B13C6">
            <w:pPr>
              <w:pStyle w:val="SmallStandard"/>
            </w:pPr>
            <w:r w:rsidRPr="009F5D54">
              <w:t>Female</w:t>
            </w:r>
          </w:p>
        </w:tc>
        <w:tc>
          <w:tcPr>
            <w:tcW w:w="283" w:type="dxa"/>
          </w:tcPr>
          <w:p w14:paraId="06518F0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1E922F7" w14:textId="77777777" w:rsidR="00ED71BF" w:rsidRDefault="00ED71BF" w:rsidP="00ED71BF">
            <w:pPr>
              <w:pStyle w:val="SmallStandard"/>
            </w:pPr>
            <w:r w:rsidRPr="00491287">
              <w:t>NA</w:t>
            </w:r>
          </w:p>
        </w:tc>
      </w:tr>
      <w:tr w:rsidR="00ED71BF" w:rsidRPr="004E10D9" w14:paraId="3AE2CF4A" w14:textId="77777777" w:rsidTr="008B13C6">
        <w:tc>
          <w:tcPr>
            <w:tcW w:w="2013" w:type="dxa"/>
            <w:tcMar>
              <w:top w:w="28" w:type="dxa"/>
              <w:left w:w="28" w:type="dxa"/>
              <w:bottom w:w="28" w:type="dxa"/>
              <w:right w:w="28" w:type="dxa"/>
            </w:tcMar>
          </w:tcPr>
          <w:p w14:paraId="5A5CC574" w14:textId="77777777" w:rsidR="00ED71BF" w:rsidRPr="009F5D54" w:rsidRDefault="00ED71BF" w:rsidP="008B13C6">
            <w:pPr>
              <w:pStyle w:val="SmallStandard"/>
            </w:pPr>
            <w:r w:rsidRPr="009F5D54">
              <w:t>Unspecified</w:t>
            </w:r>
          </w:p>
        </w:tc>
        <w:tc>
          <w:tcPr>
            <w:tcW w:w="283" w:type="dxa"/>
          </w:tcPr>
          <w:p w14:paraId="340FC8A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C90D25B" w14:textId="77777777" w:rsidR="00ED71BF" w:rsidRDefault="00ED71BF" w:rsidP="00ED71BF">
            <w:pPr>
              <w:pStyle w:val="SmallStandard"/>
            </w:pPr>
            <w:r w:rsidRPr="00491287">
              <w:t>NA</w:t>
            </w:r>
          </w:p>
        </w:tc>
      </w:tr>
    </w:tbl>
    <w:p w14:paraId="2A3728BE" w14:textId="77777777" w:rsidR="00ED71BF" w:rsidRDefault="00ED71BF" w:rsidP="00ED71BF">
      <w:pPr>
        <w:pStyle w:val="SmallStandard"/>
      </w:pPr>
    </w:p>
    <w:p w14:paraId="2122D937" w14:textId="77777777" w:rsidR="00ED71BF" w:rsidRPr="00F23971" w:rsidRDefault="00ED71BF" w:rsidP="00C57233">
      <w:pPr>
        <w:pStyle w:val="berschrift3"/>
        <w:rPr>
          <w:lang w:val="en-GB"/>
        </w:rPr>
      </w:pPr>
      <w:bookmarkStart w:id="605" w:name="_Toc209165055"/>
      <w:r>
        <w:rPr>
          <w:lang w:val="en-GB"/>
        </w:rPr>
        <w:t xml:space="preserve">Enumeration </w:t>
      </w:r>
      <w:bookmarkStart w:id="606" w:name="_0fe9b0441e5d3d3c469912c2c2c5d8b2"/>
      <w:r w:rsidRPr="005254F8">
        <w:rPr>
          <w:lang w:val="en-GB"/>
        </w:rPr>
        <w:t>SlotLayoutType</w:t>
      </w:r>
      <w:bookmarkEnd w:id="605"/>
      <w:bookmarkEnd w:id="606"/>
    </w:p>
    <w:p w14:paraId="50F3E4CD" w14:textId="77777777" w:rsidR="005902F7" w:rsidRDefault="00000000">
      <w:r>
        <w:rPr>
          <w:sz w:val="18"/>
          <w:szCs w:val="18"/>
        </w:rPr>
        <w:t>OpenEnumeration that defines standard slot layouts. A slot layout represents the mechanical / geometrical properties / layout of the slot, not the electrical properties.</w:t>
      </w:r>
    </w:p>
    <w:p w14:paraId="379D73C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9C71FA9" w14:textId="77777777" w:rsidTr="008B13C6">
        <w:tc>
          <w:tcPr>
            <w:tcW w:w="2013" w:type="dxa"/>
            <w:tcMar>
              <w:top w:w="28" w:type="dxa"/>
              <w:left w:w="28" w:type="dxa"/>
              <w:bottom w:w="28" w:type="dxa"/>
              <w:right w:w="28" w:type="dxa"/>
            </w:tcMar>
          </w:tcPr>
          <w:p w14:paraId="2E70457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4256602" w14:textId="5F906BE2"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7716746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60A0446" w14:textId="77777777" w:rsidTr="008B13C6">
        <w:tc>
          <w:tcPr>
            <w:tcW w:w="2013" w:type="dxa"/>
            <w:tcMar>
              <w:top w:w="28" w:type="dxa"/>
              <w:left w:w="28" w:type="dxa"/>
              <w:bottom w:w="28" w:type="dxa"/>
              <w:right w:w="28" w:type="dxa"/>
            </w:tcMar>
          </w:tcPr>
          <w:p w14:paraId="337D783A"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F7A2202"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B7797D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F03219C" w14:textId="77777777" w:rsidTr="008B13C6">
        <w:tc>
          <w:tcPr>
            <w:tcW w:w="2013" w:type="dxa"/>
            <w:tcMar>
              <w:top w:w="28" w:type="dxa"/>
              <w:left w:w="28" w:type="dxa"/>
              <w:bottom w:w="28" w:type="dxa"/>
              <w:right w:w="28" w:type="dxa"/>
            </w:tcMar>
          </w:tcPr>
          <w:p w14:paraId="7952EF75" w14:textId="77777777" w:rsidR="00ED71BF" w:rsidRPr="009F5D54" w:rsidRDefault="00ED71BF" w:rsidP="008B13C6">
            <w:pPr>
              <w:pStyle w:val="SmallStandard"/>
            </w:pPr>
            <w:r w:rsidRPr="009F5D54">
              <w:t>USBTypeA</w:t>
            </w:r>
          </w:p>
        </w:tc>
        <w:tc>
          <w:tcPr>
            <w:tcW w:w="283" w:type="dxa"/>
          </w:tcPr>
          <w:p w14:paraId="7DB9496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842A00E" w14:textId="77777777" w:rsidR="00ED71BF" w:rsidRDefault="00ED71BF" w:rsidP="00ED71BF">
            <w:pPr>
              <w:pStyle w:val="SmallStandard"/>
            </w:pPr>
            <w:r w:rsidRPr="00491287">
              <w:t>NA</w:t>
            </w:r>
          </w:p>
        </w:tc>
      </w:tr>
      <w:tr w:rsidR="00ED71BF" w:rsidRPr="004E10D9" w14:paraId="6DBBE161" w14:textId="77777777" w:rsidTr="008B13C6">
        <w:tc>
          <w:tcPr>
            <w:tcW w:w="2013" w:type="dxa"/>
            <w:tcMar>
              <w:top w:w="28" w:type="dxa"/>
              <w:left w:w="28" w:type="dxa"/>
              <w:bottom w:w="28" w:type="dxa"/>
              <w:right w:w="28" w:type="dxa"/>
            </w:tcMar>
          </w:tcPr>
          <w:p w14:paraId="762D466B" w14:textId="77777777" w:rsidR="00ED71BF" w:rsidRPr="009F5D54" w:rsidRDefault="00ED71BF" w:rsidP="008B13C6">
            <w:pPr>
              <w:pStyle w:val="SmallStandard"/>
            </w:pPr>
            <w:r w:rsidRPr="009F5D54">
              <w:t>USBTypeASuperSpeed</w:t>
            </w:r>
          </w:p>
        </w:tc>
        <w:tc>
          <w:tcPr>
            <w:tcW w:w="283" w:type="dxa"/>
          </w:tcPr>
          <w:p w14:paraId="41F3748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3CA2A0C" w14:textId="77777777" w:rsidR="00ED71BF" w:rsidRDefault="00ED71BF" w:rsidP="00ED71BF">
            <w:pPr>
              <w:pStyle w:val="SmallStandard"/>
            </w:pPr>
            <w:r w:rsidRPr="00491287">
              <w:t>NA</w:t>
            </w:r>
          </w:p>
        </w:tc>
      </w:tr>
      <w:tr w:rsidR="00ED71BF" w:rsidRPr="004E10D9" w14:paraId="4C2340A5" w14:textId="77777777" w:rsidTr="008B13C6">
        <w:tc>
          <w:tcPr>
            <w:tcW w:w="2013" w:type="dxa"/>
            <w:tcMar>
              <w:top w:w="28" w:type="dxa"/>
              <w:left w:w="28" w:type="dxa"/>
              <w:bottom w:w="28" w:type="dxa"/>
              <w:right w:w="28" w:type="dxa"/>
            </w:tcMar>
          </w:tcPr>
          <w:p w14:paraId="5BC229F7" w14:textId="77777777" w:rsidR="00ED71BF" w:rsidRPr="009F5D54" w:rsidRDefault="00ED71BF" w:rsidP="008B13C6">
            <w:pPr>
              <w:pStyle w:val="SmallStandard"/>
            </w:pPr>
            <w:r w:rsidRPr="009F5D54">
              <w:t>USBTypeB</w:t>
            </w:r>
          </w:p>
        </w:tc>
        <w:tc>
          <w:tcPr>
            <w:tcW w:w="283" w:type="dxa"/>
          </w:tcPr>
          <w:p w14:paraId="42D0DFF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22BFA03" w14:textId="77777777" w:rsidR="00ED71BF" w:rsidRDefault="00ED71BF" w:rsidP="00ED71BF">
            <w:pPr>
              <w:pStyle w:val="SmallStandard"/>
            </w:pPr>
            <w:r w:rsidRPr="00491287">
              <w:t>NA</w:t>
            </w:r>
          </w:p>
        </w:tc>
      </w:tr>
      <w:tr w:rsidR="00ED71BF" w:rsidRPr="004E10D9" w14:paraId="35EFC4EC" w14:textId="77777777" w:rsidTr="008B13C6">
        <w:tc>
          <w:tcPr>
            <w:tcW w:w="2013" w:type="dxa"/>
            <w:tcMar>
              <w:top w:w="28" w:type="dxa"/>
              <w:left w:w="28" w:type="dxa"/>
              <w:bottom w:w="28" w:type="dxa"/>
              <w:right w:w="28" w:type="dxa"/>
            </w:tcMar>
          </w:tcPr>
          <w:p w14:paraId="7F73E7EF" w14:textId="77777777" w:rsidR="00ED71BF" w:rsidRPr="009F5D54" w:rsidRDefault="00ED71BF" w:rsidP="008B13C6">
            <w:pPr>
              <w:pStyle w:val="SmallStandard"/>
            </w:pPr>
            <w:r w:rsidRPr="009F5D54">
              <w:t>USBTypeBSuperSpeed</w:t>
            </w:r>
          </w:p>
        </w:tc>
        <w:tc>
          <w:tcPr>
            <w:tcW w:w="283" w:type="dxa"/>
          </w:tcPr>
          <w:p w14:paraId="1C95AE8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555C192" w14:textId="77777777" w:rsidR="00ED71BF" w:rsidRDefault="00ED71BF" w:rsidP="00ED71BF">
            <w:pPr>
              <w:pStyle w:val="SmallStandard"/>
            </w:pPr>
            <w:r w:rsidRPr="00491287">
              <w:t>NA</w:t>
            </w:r>
          </w:p>
        </w:tc>
      </w:tr>
      <w:tr w:rsidR="00ED71BF" w:rsidRPr="004E10D9" w14:paraId="20AA3C09" w14:textId="77777777" w:rsidTr="008B13C6">
        <w:tc>
          <w:tcPr>
            <w:tcW w:w="2013" w:type="dxa"/>
            <w:tcMar>
              <w:top w:w="28" w:type="dxa"/>
              <w:left w:w="28" w:type="dxa"/>
              <w:bottom w:w="28" w:type="dxa"/>
              <w:right w:w="28" w:type="dxa"/>
            </w:tcMar>
          </w:tcPr>
          <w:p w14:paraId="4A626521" w14:textId="77777777" w:rsidR="00ED71BF" w:rsidRPr="009F5D54" w:rsidRDefault="00ED71BF" w:rsidP="008B13C6">
            <w:pPr>
              <w:pStyle w:val="SmallStandard"/>
            </w:pPr>
            <w:r w:rsidRPr="009F5D54">
              <w:t>USBTypeC</w:t>
            </w:r>
          </w:p>
        </w:tc>
        <w:tc>
          <w:tcPr>
            <w:tcW w:w="283" w:type="dxa"/>
          </w:tcPr>
          <w:p w14:paraId="3BCE833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C8BF7B1" w14:textId="77777777" w:rsidR="00ED71BF" w:rsidRDefault="00ED71BF" w:rsidP="00ED71BF">
            <w:pPr>
              <w:pStyle w:val="SmallStandard"/>
            </w:pPr>
            <w:r w:rsidRPr="00491287">
              <w:t>NA</w:t>
            </w:r>
          </w:p>
        </w:tc>
      </w:tr>
      <w:tr w:rsidR="00ED71BF" w:rsidRPr="004E10D9" w14:paraId="7709E67B" w14:textId="77777777" w:rsidTr="008B13C6">
        <w:tc>
          <w:tcPr>
            <w:tcW w:w="2013" w:type="dxa"/>
            <w:tcMar>
              <w:top w:w="28" w:type="dxa"/>
              <w:left w:w="28" w:type="dxa"/>
              <w:bottom w:w="28" w:type="dxa"/>
              <w:right w:w="28" w:type="dxa"/>
            </w:tcMar>
          </w:tcPr>
          <w:p w14:paraId="3DCDED20" w14:textId="77777777" w:rsidR="00ED71BF" w:rsidRPr="009F5D54" w:rsidRDefault="00ED71BF" w:rsidP="008B13C6">
            <w:pPr>
              <w:pStyle w:val="SmallStandard"/>
            </w:pPr>
            <w:r w:rsidRPr="009F5D54">
              <w:t>USBMiniA</w:t>
            </w:r>
          </w:p>
        </w:tc>
        <w:tc>
          <w:tcPr>
            <w:tcW w:w="283" w:type="dxa"/>
          </w:tcPr>
          <w:p w14:paraId="200EC5E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1CA4019" w14:textId="77777777" w:rsidR="00ED71BF" w:rsidRDefault="00ED71BF" w:rsidP="00ED71BF">
            <w:pPr>
              <w:pStyle w:val="SmallStandard"/>
            </w:pPr>
            <w:r w:rsidRPr="00491287">
              <w:t>NA</w:t>
            </w:r>
          </w:p>
        </w:tc>
      </w:tr>
      <w:tr w:rsidR="00ED71BF" w:rsidRPr="004E10D9" w14:paraId="17240B34" w14:textId="77777777" w:rsidTr="008B13C6">
        <w:tc>
          <w:tcPr>
            <w:tcW w:w="2013" w:type="dxa"/>
            <w:tcMar>
              <w:top w:w="28" w:type="dxa"/>
              <w:left w:w="28" w:type="dxa"/>
              <w:bottom w:w="28" w:type="dxa"/>
              <w:right w:w="28" w:type="dxa"/>
            </w:tcMar>
          </w:tcPr>
          <w:p w14:paraId="51DBEFFF" w14:textId="77777777" w:rsidR="00ED71BF" w:rsidRPr="009F5D54" w:rsidRDefault="00ED71BF" w:rsidP="008B13C6">
            <w:pPr>
              <w:pStyle w:val="SmallStandard"/>
            </w:pPr>
            <w:r w:rsidRPr="009F5D54">
              <w:t>USBMiniB</w:t>
            </w:r>
          </w:p>
        </w:tc>
        <w:tc>
          <w:tcPr>
            <w:tcW w:w="283" w:type="dxa"/>
          </w:tcPr>
          <w:p w14:paraId="7D92F87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A526CC9" w14:textId="77777777" w:rsidR="00ED71BF" w:rsidRDefault="00ED71BF" w:rsidP="00ED71BF">
            <w:pPr>
              <w:pStyle w:val="SmallStandard"/>
            </w:pPr>
            <w:r w:rsidRPr="00491287">
              <w:t>NA</w:t>
            </w:r>
          </w:p>
        </w:tc>
      </w:tr>
      <w:tr w:rsidR="00ED71BF" w:rsidRPr="004E10D9" w14:paraId="5A543925" w14:textId="77777777" w:rsidTr="008B13C6">
        <w:tc>
          <w:tcPr>
            <w:tcW w:w="2013" w:type="dxa"/>
            <w:tcMar>
              <w:top w:w="28" w:type="dxa"/>
              <w:left w:w="28" w:type="dxa"/>
              <w:bottom w:w="28" w:type="dxa"/>
              <w:right w:w="28" w:type="dxa"/>
            </w:tcMar>
          </w:tcPr>
          <w:p w14:paraId="5CCE757F" w14:textId="77777777" w:rsidR="00ED71BF" w:rsidRPr="009F5D54" w:rsidRDefault="00ED71BF" w:rsidP="008B13C6">
            <w:pPr>
              <w:pStyle w:val="SmallStandard"/>
            </w:pPr>
            <w:r w:rsidRPr="009F5D54">
              <w:t>USBMiniAB</w:t>
            </w:r>
          </w:p>
        </w:tc>
        <w:tc>
          <w:tcPr>
            <w:tcW w:w="283" w:type="dxa"/>
          </w:tcPr>
          <w:p w14:paraId="777E7E6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AC3F329" w14:textId="77777777" w:rsidR="00ED71BF" w:rsidRDefault="00ED71BF" w:rsidP="00ED71BF">
            <w:pPr>
              <w:pStyle w:val="SmallStandard"/>
            </w:pPr>
            <w:r w:rsidRPr="00491287">
              <w:t>NA</w:t>
            </w:r>
          </w:p>
        </w:tc>
      </w:tr>
      <w:tr w:rsidR="00ED71BF" w:rsidRPr="004E10D9" w14:paraId="23256B10" w14:textId="77777777" w:rsidTr="008B13C6">
        <w:tc>
          <w:tcPr>
            <w:tcW w:w="2013" w:type="dxa"/>
            <w:tcMar>
              <w:top w:w="28" w:type="dxa"/>
              <w:left w:w="28" w:type="dxa"/>
              <w:bottom w:w="28" w:type="dxa"/>
              <w:right w:w="28" w:type="dxa"/>
            </w:tcMar>
          </w:tcPr>
          <w:p w14:paraId="6C2124B1" w14:textId="77777777" w:rsidR="00ED71BF" w:rsidRPr="009F5D54" w:rsidRDefault="00ED71BF" w:rsidP="008B13C6">
            <w:pPr>
              <w:pStyle w:val="SmallStandard"/>
            </w:pPr>
            <w:r w:rsidRPr="009F5D54">
              <w:t>USBMicroA</w:t>
            </w:r>
          </w:p>
        </w:tc>
        <w:tc>
          <w:tcPr>
            <w:tcW w:w="283" w:type="dxa"/>
          </w:tcPr>
          <w:p w14:paraId="4E899BD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02CD649" w14:textId="77777777" w:rsidR="00ED71BF" w:rsidRDefault="00ED71BF" w:rsidP="00ED71BF">
            <w:pPr>
              <w:pStyle w:val="SmallStandard"/>
            </w:pPr>
            <w:r w:rsidRPr="00491287">
              <w:t>NA</w:t>
            </w:r>
          </w:p>
        </w:tc>
      </w:tr>
      <w:tr w:rsidR="00ED71BF" w:rsidRPr="004E10D9" w14:paraId="25B27446" w14:textId="77777777" w:rsidTr="008B13C6">
        <w:tc>
          <w:tcPr>
            <w:tcW w:w="2013" w:type="dxa"/>
            <w:tcMar>
              <w:top w:w="28" w:type="dxa"/>
              <w:left w:w="28" w:type="dxa"/>
              <w:bottom w:w="28" w:type="dxa"/>
              <w:right w:w="28" w:type="dxa"/>
            </w:tcMar>
          </w:tcPr>
          <w:p w14:paraId="6D8915A8" w14:textId="77777777" w:rsidR="00ED71BF" w:rsidRPr="009F5D54" w:rsidRDefault="00ED71BF" w:rsidP="008B13C6">
            <w:pPr>
              <w:pStyle w:val="SmallStandard"/>
            </w:pPr>
            <w:r w:rsidRPr="009F5D54">
              <w:t>USBMicroASuperSpeed</w:t>
            </w:r>
          </w:p>
        </w:tc>
        <w:tc>
          <w:tcPr>
            <w:tcW w:w="283" w:type="dxa"/>
          </w:tcPr>
          <w:p w14:paraId="3F10CDD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2B64645" w14:textId="77777777" w:rsidR="00ED71BF" w:rsidRDefault="00ED71BF" w:rsidP="00ED71BF">
            <w:pPr>
              <w:pStyle w:val="SmallStandard"/>
            </w:pPr>
            <w:r w:rsidRPr="00491287">
              <w:t>NA</w:t>
            </w:r>
          </w:p>
        </w:tc>
      </w:tr>
      <w:tr w:rsidR="00ED71BF" w:rsidRPr="004E10D9" w14:paraId="5909AD94" w14:textId="77777777" w:rsidTr="008B13C6">
        <w:tc>
          <w:tcPr>
            <w:tcW w:w="2013" w:type="dxa"/>
            <w:tcMar>
              <w:top w:w="28" w:type="dxa"/>
              <w:left w:w="28" w:type="dxa"/>
              <w:bottom w:w="28" w:type="dxa"/>
              <w:right w:w="28" w:type="dxa"/>
            </w:tcMar>
          </w:tcPr>
          <w:p w14:paraId="4A23658B" w14:textId="77777777" w:rsidR="00ED71BF" w:rsidRPr="009F5D54" w:rsidRDefault="00ED71BF" w:rsidP="008B13C6">
            <w:pPr>
              <w:pStyle w:val="SmallStandard"/>
            </w:pPr>
            <w:r w:rsidRPr="009F5D54">
              <w:t>USBMicroB</w:t>
            </w:r>
          </w:p>
        </w:tc>
        <w:tc>
          <w:tcPr>
            <w:tcW w:w="283" w:type="dxa"/>
          </w:tcPr>
          <w:p w14:paraId="4AFB543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6DBCB0E" w14:textId="77777777" w:rsidR="00ED71BF" w:rsidRDefault="00ED71BF" w:rsidP="00ED71BF">
            <w:pPr>
              <w:pStyle w:val="SmallStandard"/>
            </w:pPr>
            <w:r w:rsidRPr="00491287">
              <w:t>NA</w:t>
            </w:r>
          </w:p>
        </w:tc>
      </w:tr>
      <w:tr w:rsidR="00ED71BF" w:rsidRPr="004E10D9" w14:paraId="238420C9" w14:textId="77777777" w:rsidTr="008B13C6">
        <w:tc>
          <w:tcPr>
            <w:tcW w:w="2013" w:type="dxa"/>
            <w:tcMar>
              <w:top w:w="28" w:type="dxa"/>
              <w:left w:w="28" w:type="dxa"/>
              <w:bottom w:w="28" w:type="dxa"/>
              <w:right w:w="28" w:type="dxa"/>
            </w:tcMar>
          </w:tcPr>
          <w:p w14:paraId="6354EA45" w14:textId="77777777" w:rsidR="00ED71BF" w:rsidRPr="009F5D54" w:rsidRDefault="00ED71BF" w:rsidP="008B13C6">
            <w:pPr>
              <w:pStyle w:val="SmallStandard"/>
            </w:pPr>
            <w:r w:rsidRPr="009F5D54">
              <w:t>USBMicroBSuperSpeed</w:t>
            </w:r>
          </w:p>
        </w:tc>
        <w:tc>
          <w:tcPr>
            <w:tcW w:w="283" w:type="dxa"/>
          </w:tcPr>
          <w:p w14:paraId="4BAC3B4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96BB178" w14:textId="77777777" w:rsidR="00ED71BF" w:rsidRDefault="00ED71BF" w:rsidP="00ED71BF">
            <w:pPr>
              <w:pStyle w:val="SmallStandard"/>
            </w:pPr>
            <w:r w:rsidRPr="00491287">
              <w:t>NA</w:t>
            </w:r>
          </w:p>
        </w:tc>
      </w:tr>
      <w:tr w:rsidR="00ED71BF" w:rsidRPr="004E10D9" w14:paraId="249C9234" w14:textId="77777777" w:rsidTr="008B13C6">
        <w:tc>
          <w:tcPr>
            <w:tcW w:w="2013" w:type="dxa"/>
            <w:tcMar>
              <w:top w:w="28" w:type="dxa"/>
              <w:left w:w="28" w:type="dxa"/>
              <w:bottom w:w="28" w:type="dxa"/>
              <w:right w:w="28" w:type="dxa"/>
            </w:tcMar>
          </w:tcPr>
          <w:p w14:paraId="1EEA90D8" w14:textId="77777777" w:rsidR="00ED71BF" w:rsidRPr="009F5D54" w:rsidRDefault="00ED71BF" w:rsidP="008B13C6">
            <w:pPr>
              <w:pStyle w:val="SmallStandard"/>
            </w:pPr>
            <w:r w:rsidRPr="009F5D54">
              <w:t>USBMicroAB</w:t>
            </w:r>
          </w:p>
        </w:tc>
        <w:tc>
          <w:tcPr>
            <w:tcW w:w="283" w:type="dxa"/>
          </w:tcPr>
          <w:p w14:paraId="27C36F6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F96BB4F" w14:textId="77777777" w:rsidR="00ED71BF" w:rsidRDefault="00ED71BF" w:rsidP="00ED71BF">
            <w:pPr>
              <w:pStyle w:val="SmallStandard"/>
            </w:pPr>
            <w:r w:rsidRPr="00491287">
              <w:t>NA</w:t>
            </w:r>
          </w:p>
        </w:tc>
      </w:tr>
      <w:tr w:rsidR="00ED71BF" w:rsidRPr="004E10D9" w14:paraId="12CD54AF" w14:textId="77777777" w:rsidTr="008B13C6">
        <w:tc>
          <w:tcPr>
            <w:tcW w:w="2013" w:type="dxa"/>
            <w:tcMar>
              <w:top w:w="28" w:type="dxa"/>
              <w:left w:w="28" w:type="dxa"/>
              <w:bottom w:w="28" w:type="dxa"/>
              <w:right w:w="28" w:type="dxa"/>
            </w:tcMar>
          </w:tcPr>
          <w:p w14:paraId="25A199D4" w14:textId="77777777" w:rsidR="00ED71BF" w:rsidRPr="009F5D54" w:rsidRDefault="00ED71BF" w:rsidP="008B13C6">
            <w:pPr>
              <w:pStyle w:val="SmallStandard"/>
            </w:pPr>
            <w:r w:rsidRPr="009F5D54">
              <w:t>USBMicroABSuperSpeed</w:t>
            </w:r>
          </w:p>
        </w:tc>
        <w:tc>
          <w:tcPr>
            <w:tcW w:w="283" w:type="dxa"/>
          </w:tcPr>
          <w:p w14:paraId="439711B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58E6535" w14:textId="77777777" w:rsidR="00ED71BF" w:rsidRDefault="00ED71BF" w:rsidP="00ED71BF">
            <w:pPr>
              <w:pStyle w:val="SmallStandard"/>
            </w:pPr>
            <w:r w:rsidRPr="00491287">
              <w:t>NA</w:t>
            </w:r>
          </w:p>
        </w:tc>
      </w:tr>
      <w:tr w:rsidR="00ED71BF" w:rsidRPr="004E10D9" w14:paraId="5789C233" w14:textId="77777777" w:rsidTr="008B13C6">
        <w:tc>
          <w:tcPr>
            <w:tcW w:w="2013" w:type="dxa"/>
            <w:tcMar>
              <w:top w:w="28" w:type="dxa"/>
              <w:left w:w="28" w:type="dxa"/>
              <w:bottom w:w="28" w:type="dxa"/>
              <w:right w:w="28" w:type="dxa"/>
            </w:tcMar>
          </w:tcPr>
          <w:p w14:paraId="6A367A6A" w14:textId="77777777" w:rsidR="00ED71BF" w:rsidRPr="009F5D54" w:rsidRDefault="00ED71BF" w:rsidP="008B13C6">
            <w:pPr>
              <w:pStyle w:val="SmallStandard"/>
            </w:pPr>
            <w:r w:rsidRPr="009F5D54">
              <w:t>Type_SF51</w:t>
            </w:r>
          </w:p>
        </w:tc>
        <w:tc>
          <w:tcPr>
            <w:tcW w:w="283" w:type="dxa"/>
          </w:tcPr>
          <w:p w14:paraId="4703213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E1E9D6A" w14:textId="77777777" w:rsidR="005902F7" w:rsidRDefault="00000000">
            <w:pPr>
              <w:jc w:val="left"/>
            </w:pPr>
            <w:r>
              <w:rPr>
                <w:sz w:val="16"/>
                <w:szCs w:val="16"/>
              </w:rPr>
              <w:t>Fuse type according to ISO8820, also known as: mega</w:t>
            </w:r>
          </w:p>
        </w:tc>
      </w:tr>
      <w:tr w:rsidR="00ED71BF" w:rsidRPr="004E10D9" w14:paraId="1F71E5DD" w14:textId="77777777" w:rsidTr="008B13C6">
        <w:tc>
          <w:tcPr>
            <w:tcW w:w="2013" w:type="dxa"/>
            <w:tcMar>
              <w:top w:w="28" w:type="dxa"/>
              <w:left w:w="28" w:type="dxa"/>
              <w:bottom w:w="28" w:type="dxa"/>
              <w:right w:w="28" w:type="dxa"/>
            </w:tcMar>
          </w:tcPr>
          <w:p w14:paraId="5AEBFE6F" w14:textId="77777777" w:rsidR="00ED71BF" w:rsidRPr="009F5D54" w:rsidRDefault="00ED71BF" w:rsidP="008B13C6">
            <w:pPr>
              <w:pStyle w:val="SmallStandard"/>
            </w:pPr>
            <w:r w:rsidRPr="009F5D54">
              <w:t>Type_SF30</w:t>
            </w:r>
          </w:p>
        </w:tc>
        <w:tc>
          <w:tcPr>
            <w:tcW w:w="283" w:type="dxa"/>
          </w:tcPr>
          <w:p w14:paraId="2A8CD55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7E175D2" w14:textId="77777777" w:rsidR="005902F7" w:rsidRDefault="00000000">
            <w:pPr>
              <w:jc w:val="left"/>
            </w:pPr>
            <w:r>
              <w:rPr>
                <w:sz w:val="16"/>
                <w:szCs w:val="16"/>
              </w:rPr>
              <w:t>Fuse type according to ISO8820, also known as: midi</w:t>
            </w:r>
          </w:p>
        </w:tc>
      </w:tr>
      <w:tr w:rsidR="00ED71BF" w:rsidRPr="004E10D9" w14:paraId="21329618" w14:textId="77777777" w:rsidTr="008B13C6">
        <w:tc>
          <w:tcPr>
            <w:tcW w:w="2013" w:type="dxa"/>
            <w:tcMar>
              <w:top w:w="28" w:type="dxa"/>
              <w:left w:w="28" w:type="dxa"/>
              <w:bottom w:w="28" w:type="dxa"/>
              <w:right w:w="28" w:type="dxa"/>
            </w:tcMar>
          </w:tcPr>
          <w:p w14:paraId="6F8C0A67" w14:textId="77777777" w:rsidR="00ED71BF" w:rsidRPr="009F5D54" w:rsidRDefault="00ED71BF" w:rsidP="008B13C6">
            <w:pPr>
              <w:pStyle w:val="SmallStandard"/>
            </w:pPr>
            <w:r w:rsidRPr="009F5D54">
              <w:t>Type_SF</w:t>
            </w:r>
          </w:p>
        </w:tc>
        <w:tc>
          <w:tcPr>
            <w:tcW w:w="283" w:type="dxa"/>
          </w:tcPr>
          <w:p w14:paraId="6A77F75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757DFD4" w14:textId="77777777" w:rsidR="005902F7" w:rsidRDefault="00000000">
            <w:pPr>
              <w:jc w:val="left"/>
            </w:pPr>
            <w:r>
              <w:rPr>
                <w:sz w:val="16"/>
                <w:szCs w:val="16"/>
              </w:rPr>
              <w:t>Fuse type according to ISO8820, also known as: strip</w:t>
            </w:r>
          </w:p>
        </w:tc>
      </w:tr>
      <w:tr w:rsidR="00ED71BF" w:rsidRPr="004E10D9" w14:paraId="3A057A8F" w14:textId="77777777" w:rsidTr="008B13C6">
        <w:tc>
          <w:tcPr>
            <w:tcW w:w="2013" w:type="dxa"/>
            <w:tcMar>
              <w:top w:w="28" w:type="dxa"/>
              <w:left w:w="28" w:type="dxa"/>
              <w:bottom w:w="28" w:type="dxa"/>
              <w:right w:w="28" w:type="dxa"/>
            </w:tcMar>
          </w:tcPr>
          <w:p w14:paraId="2CB4D489" w14:textId="77777777" w:rsidR="00ED71BF" w:rsidRPr="009F5D54" w:rsidRDefault="00ED71BF" w:rsidP="008B13C6">
            <w:pPr>
              <w:pStyle w:val="SmallStandard"/>
            </w:pPr>
            <w:r w:rsidRPr="009F5D54">
              <w:t>Type_F</w:t>
            </w:r>
          </w:p>
        </w:tc>
        <w:tc>
          <w:tcPr>
            <w:tcW w:w="283" w:type="dxa"/>
          </w:tcPr>
          <w:p w14:paraId="304A5FF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0514D0B" w14:textId="77777777" w:rsidR="005902F7" w:rsidRDefault="00000000">
            <w:pPr>
              <w:jc w:val="left"/>
            </w:pPr>
            <w:r>
              <w:rPr>
                <w:sz w:val="16"/>
                <w:szCs w:val="16"/>
              </w:rPr>
              <w:t>Fuse type according to ISO8820, also known as: mini</w:t>
            </w:r>
          </w:p>
        </w:tc>
      </w:tr>
      <w:tr w:rsidR="00ED71BF" w:rsidRPr="004E10D9" w14:paraId="609D68E5" w14:textId="77777777" w:rsidTr="008B13C6">
        <w:tc>
          <w:tcPr>
            <w:tcW w:w="2013" w:type="dxa"/>
            <w:tcMar>
              <w:top w:w="28" w:type="dxa"/>
              <w:left w:w="28" w:type="dxa"/>
              <w:bottom w:w="28" w:type="dxa"/>
              <w:right w:w="28" w:type="dxa"/>
            </w:tcMar>
          </w:tcPr>
          <w:p w14:paraId="7F3B9870" w14:textId="77777777" w:rsidR="00ED71BF" w:rsidRPr="009F5D54" w:rsidRDefault="00ED71BF" w:rsidP="008B13C6">
            <w:pPr>
              <w:pStyle w:val="SmallStandard"/>
            </w:pPr>
            <w:r w:rsidRPr="009F5D54">
              <w:t>Type_C</w:t>
            </w:r>
          </w:p>
        </w:tc>
        <w:tc>
          <w:tcPr>
            <w:tcW w:w="283" w:type="dxa"/>
          </w:tcPr>
          <w:p w14:paraId="2C53EE6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AECFC72" w14:textId="77777777" w:rsidR="005902F7" w:rsidRDefault="00000000">
            <w:pPr>
              <w:jc w:val="left"/>
            </w:pPr>
            <w:r>
              <w:rPr>
                <w:sz w:val="16"/>
                <w:szCs w:val="16"/>
              </w:rPr>
              <w:t>Fuse type according to ISO8820, also known as: ato</w:t>
            </w:r>
          </w:p>
        </w:tc>
      </w:tr>
      <w:tr w:rsidR="00ED71BF" w:rsidRPr="004E10D9" w14:paraId="262EF85D" w14:textId="77777777" w:rsidTr="008B13C6">
        <w:tc>
          <w:tcPr>
            <w:tcW w:w="2013" w:type="dxa"/>
            <w:tcMar>
              <w:top w:w="28" w:type="dxa"/>
              <w:left w:w="28" w:type="dxa"/>
              <w:bottom w:w="28" w:type="dxa"/>
              <w:right w:w="28" w:type="dxa"/>
            </w:tcMar>
          </w:tcPr>
          <w:p w14:paraId="11CDFDF9" w14:textId="77777777" w:rsidR="00ED71BF" w:rsidRPr="009F5D54" w:rsidRDefault="00ED71BF" w:rsidP="008B13C6">
            <w:pPr>
              <w:pStyle w:val="SmallStandard"/>
            </w:pPr>
            <w:r w:rsidRPr="009F5D54">
              <w:t>Type_E</w:t>
            </w:r>
          </w:p>
        </w:tc>
        <w:tc>
          <w:tcPr>
            <w:tcW w:w="283" w:type="dxa"/>
          </w:tcPr>
          <w:p w14:paraId="2694F8B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C15AA31" w14:textId="77777777" w:rsidR="005902F7" w:rsidRDefault="00000000">
            <w:pPr>
              <w:jc w:val="left"/>
            </w:pPr>
            <w:r>
              <w:rPr>
                <w:sz w:val="16"/>
                <w:szCs w:val="16"/>
              </w:rPr>
              <w:t>Fuse type according to ISO8820, also known as: maxi</w:t>
            </w:r>
          </w:p>
        </w:tc>
      </w:tr>
      <w:tr w:rsidR="00ED71BF" w:rsidRPr="004E10D9" w14:paraId="78C533D5" w14:textId="77777777" w:rsidTr="008B13C6">
        <w:tc>
          <w:tcPr>
            <w:tcW w:w="2013" w:type="dxa"/>
            <w:tcMar>
              <w:top w:w="28" w:type="dxa"/>
              <w:left w:w="28" w:type="dxa"/>
              <w:bottom w:w="28" w:type="dxa"/>
              <w:right w:w="28" w:type="dxa"/>
            </w:tcMar>
          </w:tcPr>
          <w:p w14:paraId="72FAC41A" w14:textId="77777777" w:rsidR="00ED71BF" w:rsidRPr="009F5D54" w:rsidRDefault="00ED71BF" w:rsidP="008B13C6">
            <w:pPr>
              <w:pStyle w:val="SmallStandard"/>
            </w:pPr>
            <w:r w:rsidRPr="009F5D54">
              <w:t>Type_A1</w:t>
            </w:r>
          </w:p>
        </w:tc>
        <w:tc>
          <w:tcPr>
            <w:tcW w:w="283" w:type="dxa"/>
          </w:tcPr>
          <w:p w14:paraId="1941FBC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363DA95" w14:textId="77777777" w:rsidR="005902F7" w:rsidRDefault="00000000">
            <w:pPr>
              <w:jc w:val="left"/>
            </w:pPr>
            <w:r>
              <w:rPr>
                <w:sz w:val="16"/>
                <w:szCs w:val="16"/>
              </w:rPr>
              <w:t>Fuse type according to ISO8820, also known as: jcase</w:t>
            </w:r>
          </w:p>
        </w:tc>
      </w:tr>
      <w:tr w:rsidR="00ED71BF" w:rsidRPr="004E10D9" w14:paraId="0C4B55B9" w14:textId="77777777" w:rsidTr="008B13C6">
        <w:tc>
          <w:tcPr>
            <w:tcW w:w="2013" w:type="dxa"/>
            <w:tcMar>
              <w:top w:w="28" w:type="dxa"/>
              <w:left w:w="28" w:type="dxa"/>
              <w:bottom w:w="28" w:type="dxa"/>
              <w:right w:w="28" w:type="dxa"/>
            </w:tcMar>
          </w:tcPr>
          <w:p w14:paraId="40626AF0" w14:textId="77777777" w:rsidR="00ED71BF" w:rsidRPr="009F5D54" w:rsidRDefault="00ED71BF" w:rsidP="008B13C6">
            <w:pPr>
              <w:pStyle w:val="SmallStandard"/>
            </w:pPr>
            <w:r w:rsidRPr="009F5D54">
              <w:t>Type_A1S</w:t>
            </w:r>
          </w:p>
        </w:tc>
        <w:tc>
          <w:tcPr>
            <w:tcW w:w="283" w:type="dxa"/>
          </w:tcPr>
          <w:p w14:paraId="1AAD5D1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7D833E4" w14:textId="77777777" w:rsidR="005902F7" w:rsidRDefault="00000000">
            <w:pPr>
              <w:jc w:val="left"/>
            </w:pPr>
            <w:r>
              <w:rPr>
                <w:sz w:val="16"/>
                <w:szCs w:val="16"/>
              </w:rPr>
              <w:t>Fuse type according to ISO8820, also known as: flat</w:t>
            </w:r>
          </w:p>
        </w:tc>
      </w:tr>
      <w:tr w:rsidR="00ED71BF" w:rsidRPr="004E10D9" w14:paraId="3DB568A0" w14:textId="77777777" w:rsidTr="008B13C6">
        <w:tc>
          <w:tcPr>
            <w:tcW w:w="2013" w:type="dxa"/>
            <w:tcMar>
              <w:top w:w="28" w:type="dxa"/>
              <w:left w:w="28" w:type="dxa"/>
              <w:bottom w:w="28" w:type="dxa"/>
              <w:right w:w="28" w:type="dxa"/>
            </w:tcMar>
          </w:tcPr>
          <w:p w14:paraId="41244DE8" w14:textId="77777777" w:rsidR="00ED71BF" w:rsidRPr="009F5D54" w:rsidRDefault="00ED71BF" w:rsidP="008B13C6">
            <w:pPr>
              <w:pStyle w:val="SmallStandard"/>
            </w:pPr>
            <w:r w:rsidRPr="009F5D54">
              <w:t>Form_CB15_CatE</w:t>
            </w:r>
          </w:p>
        </w:tc>
        <w:tc>
          <w:tcPr>
            <w:tcW w:w="283" w:type="dxa"/>
          </w:tcPr>
          <w:p w14:paraId="28CDA3D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413FBF2" w14:textId="77777777" w:rsidR="005902F7" w:rsidRDefault="00000000">
            <w:pPr>
              <w:jc w:val="left"/>
            </w:pPr>
            <w:r>
              <w:rPr>
                <w:sz w:val="16"/>
                <w:szCs w:val="16"/>
              </w:rPr>
              <w:t>Fuse type according to ISO8820, also known as: auto</w:t>
            </w:r>
          </w:p>
        </w:tc>
      </w:tr>
      <w:tr w:rsidR="00ED71BF" w:rsidRPr="004E10D9" w14:paraId="28E4A47A" w14:textId="77777777" w:rsidTr="008B13C6">
        <w:tc>
          <w:tcPr>
            <w:tcW w:w="2013" w:type="dxa"/>
            <w:tcMar>
              <w:top w:w="28" w:type="dxa"/>
              <w:left w:w="28" w:type="dxa"/>
              <w:bottom w:w="28" w:type="dxa"/>
              <w:right w:w="28" w:type="dxa"/>
            </w:tcMar>
          </w:tcPr>
          <w:p w14:paraId="737BA9BF" w14:textId="77777777" w:rsidR="00ED71BF" w:rsidRPr="009F5D54" w:rsidRDefault="00ED71BF" w:rsidP="008B13C6">
            <w:pPr>
              <w:pStyle w:val="SmallStandard"/>
            </w:pPr>
            <w:r w:rsidRPr="009F5D54">
              <w:t>MITOX</w:t>
            </w:r>
          </w:p>
        </w:tc>
        <w:tc>
          <w:tcPr>
            <w:tcW w:w="283" w:type="dxa"/>
          </w:tcPr>
          <w:p w14:paraId="6A2C0C9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6EC78D7" w14:textId="77777777" w:rsidR="005902F7" w:rsidRDefault="00000000">
            <w:pPr>
              <w:jc w:val="left"/>
            </w:pPr>
            <w:r>
              <w:rPr>
                <w:sz w:val="16"/>
                <w:szCs w:val="16"/>
              </w:rPr>
              <w:t>Fuse type according to ISO8820</w:t>
            </w:r>
          </w:p>
        </w:tc>
      </w:tr>
      <w:tr w:rsidR="00ED71BF" w:rsidRPr="004E10D9" w14:paraId="06C60156" w14:textId="77777777" w:rsidTr="008B13C6">
        <w:tc>
          <w:tcPr>
            <w:tcW w:w="2013" w:type="dxa"/>
            <w:tcMar>
              <w:top w:w="28" w:type="dxa"/>
              <w:left w:w="28" w:type="dxa"/>
              <w:bottom w:w="28" w:type="dxa"/>
              <w:right w:w="28" w:type="dxa"/>
            </w:tcMar>
          </w:tcPr>
          <w:p w14:paraId="6686A406" w14:textId="77777777" w:rsidR="00ED71BF" w:rsidRPr="009F5D54" w:rsidRDefault="00ED71BF" w:rsidP="008B13C6">
            <w:pPr>
              <w:pStyle w:val="SmallStandard"/>
            </w:pPr>
            <w:r w:rsidRPr="009F5D54">
              <w:t>Fakra</w:t>
            </w:r>
          </w:p>
        </w:tc>
        <w:tc>
          <w:tcPr>
            <w:tcW w:w="283" w:type="dxa"/>
          </w:tcPr>
          <w:p w14:paraId="564F73D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11CBE86" w14:textId="77777777" w:rsidR="00ED71BF" w:rsidRDefault="00ED71BF" w:rsidP="00ED71BF">
            <w:pPr>
              <w:pStyle w:val="SmallStandard"/>
            </w:pPr>
            <w:r>
              <w:t>Fakra (ISO-20860)</w:t>
            </w:r>
          </w:p>
        </w:tc>
      </w:tr>
      <w:tr w:rsidR="00ED71BF" w:rsidRPr="004E10D9" w14:paraId="05E24E75" w14:textId="77777777" w:rsidTr="008B13C6">
        <w:tc>
          <w:tcPr>
            <w:tcW w:w="2013" w:type="dxa"/>
            <w:tcMar>
              <w:top w:w="28" w:type="dxa"/>
              <w:left w:w="28" w:type="dxa"/>
              <w:bottom w:w="28" w:type="dxa"/>
              <w:right w:w="28" w:type="dxa"/>
            </w:tcMar>
          </w:tcPr>
          <w:p w14:paraId="752DEDDF" w14:textId="77777777" w:rsidR="00ED71BF" w:rsidRPr="009F5D54" w:rsidRDefault="00ED71BF" w:rsidP="008B13C6">
            <w:pPr>
              <w:pStyle w:val="SmallStandard"/>
            </w:pPr>
            <w:r w:rsidRPr="009F5D54">
              <w:t>RS-453</w:t>
            </w:r>
          </w:p>
        </w:tc>
        <w:tc>
          <w:tcPr>
            <w:tcW w:w="283" w:type="dxa"/>
          </w:tcPr>
          <w:p w14:paraId="7E0B759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8AB7CE0" w14:textId="77777777" w:rsidR="00ED71BF" w:rsidRDefault="00ED71BF" w:rsidP="00ED71BF">
            <w:pPr>
              <w:pStyle w:val="SmallStandard"/>
            </w:pPr>
            <w:r>
              <w:t>IEC 60603-11</w:t>
            </w:r>
          </w:p>
        </w:tc>
      </w:tr>
      <w:tr w:rsidR="00ED71BF" w:rsidRPr="004E10D9" w14:paraId="20C51ADE" w14:textId="77777777" w:rsidTr="008B13C6">
        <w:tc>
          <w:tcPr>
            <w:tcW w:w="2013" w:type="dxa"/>
            <w:tcMar>
              <w:top w:w="28" w:type="dxa"/>
              <w:left w:w="28" w:type="dxa"/>
              <w:bottom w:w="28" w:type="dxa"/>
              <w:right w:w="28" w:type="dxa"/>
            </w:tcMar>
          </w:tcPr>
          <w:p w14:paraId="55E89101" w14:textId="77777777" w:rsidR="00ED71BF" w:rsidRPr="009F5D54" w:rsidRDefault="00ED71BF" w:rsidP="008B13C6">
            <w:pPr>
              <w:pStyle w:val="SmallStandard"/>
            </w:pPr>
            <w:r w:rsidRPr="009F5D54">
              <w:t>HSD</w:t>
            </w:r>
          </w:p>
        </w:tc>
        <w:tc>
          <w:tcPr>
            <w:tcW w:w="283" w:type="dxa"/>
          </w:tcPr>
          <w:p w14:paraId="560FBD8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4E7195F" w14:textId="77777777" w:rsidR="00ED71BF" w:rsidRDefault="00ED71BF" w:rsidP="00ED71BF">
            <w:pPr>
              <w:pStyle w:val="SmallStandard"/>
            </w:pPr>
            <w:r>
              <w:t>High Speed Data Connectors</w:t>
            </w:r>
          </w:p>
        </w:tc>
      </w:tr>
      <w:tr w:rsidR="00ED71BF" w:rsidRPr="004E10D9" w14:paraId="0BC4D400" w14:textId="77777777" w:rsidTr="008B13C6">
        <w:tc>
          <w:tcPr>
            <w:tcW w:w="2013" w:type="dxa"/>
            <w:tcMar>
              <w:top w:w="28" w:type="dxa"/>
              <w:left w:w="28" w:type="dxa"/>
              <w:bottom w:w="28" w:type="dxa"/>
              <w:right w:w="28" w:type="dxa"/>
            </w:tcMar>
          </w:tcPr>
          <w:p w14:paraId="44A489D2" w14:textId="77777777" w:rsidR="00ED71BF" w:rsidRPr="009F5D54" w:rsidRDefault="00ED71BF" w:rsidP="008B13C6">
            <w:pPr>
              <w:pStyle w:val="SmallStandard"/>
            </w:pPr>
            <w:r w:rsidRPr="009F5D54">
              <w:t>AMEC</w:t>
            </w:r>
          </w:p>
        </w:tc>
        <w:tc>
          <w:tcPr>
            <w:tcW w:w="283" w:type="dxa"/>
          </w:tcPr>
          <w:p w14:paraId="7748089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17E77C0" w14:textId="77777777" w:rsidR="00ED71BF" w:rsidRDefault="00ED71BF" w:rsidP="00ED71BF">
            <w:pPr>
              <w:pStyle w:val="SmallStandard"/>
            </w:pPr>
            <w:r w:rsidRPr="00491287">
              <w:t>NA</w:t>
            </w:r>
          </w:p>
        </w:tc>
      </w:tr>
      <w:tr w:rsidR="00ED71BF" w:rsidRPr="004E10D9" w14:paraId="6F137C80" w14:textId="77777777" w:rsidTr="008B13C6">
        <w:tc>
          <w:tcPr>
            <w:tcW w:w="2013" w:type="dxa"/>
            <w:tcMar>
              <w:top w:w="28" w:type="dxa"/>
              <w:left w:w="28" w:type="dxa"/>
              <w:bottom w:w="28" w:type="dxa"/>
              <w:right w:w="28" w:type="dxa"/>
            </w:tcMar>
          </w:tcPr>
          <w:p w14:paraId="1905AFE9" w14:textId="77777777" w:rsidR="00ED71BF" w:rsidRPr="009F5D54" w:rsidRDefault="00ED71BF" w:rsidP="008B13C6">
            <w:pPr>
              <w:pStyle w:val="SmallStandard"/>
            </w:pPr>
            <w:r w:rsidRPr="009F5D54">
              <w:t>HMTD</w:t>
            </w:r>
          </w:p>
        </w:tc>
        <w:tc>
          <w:tcPr>
            <w:tcW w:w="283" w:type="dxa"/>
          </w:tcPr>
          <w:p w14:paraId="0A3A420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804E6B4" w14:textId="77777777" w:rsidR="00ED71BF" w:rsidRDefault="00ED71BF" w:rsidP="00ED71BF">
            <w:pPr>
              <w:pStyle w:val="SmallStandard"/>
            </w:pPr>
            <w:r>
              <w:t>High-Speed Modular Twisted-Pair Data</w:t>
            </w:r>
          </w:p>
        </w:tc>
      </w:tr>
    </w:tbl>
    <w:p w14:paraId="599C371B" w14:textId="77777777" w:rsidR="00ED71BF" w:rsidRDefault="00ED71BF" w:rsidP="00ED71BF">
      <w:pPr>
        <w:pStyle w:val="SmallStandard"/>
      </w:pPr>
    </w:p>
    <w:p w14:paraId="58FAE358" w14:textId="77777777" w:rsidR="00ED71BF" w:rsidRPr="00F23971" w:rsidRDefault="00ED71BF" w:rsidP="00C57233">
      <w:pPr>
        <w:pStyle w:val="berschrift3"/>
        <w:rPr>
          <w:lang w:val="en-GB"/>
        </w:rPr>
      </w:pPr>
      <w:bookmarkStart w:id="607" w:name="_Toc209165056"/>
      <w:r>
        <w:rPr>
          <w:lang w:val="en-GB"/>
        </w:rPr>
        <w:t xml:space="preserve">Enumeration </w:t>
      </w:r>
      <w:bookmarkStart w:id="608" w:name="_8dd4d28d28e4b5d16e02a282dace530e"/>
      <w:r w:rsidRPr="005254F8">
        <w:rPr>
          <w:lang w:val="en-GB"/>
        </w:rPr>
        <w:t>SlotSealingType</w:t>
      </w:r>
      <w:bookmarkEnd w:id="607"/>
      <w:bookmarkEnd w:id="608"/>
    </w:p>
    <w:p w14:paraId="2BF08D53" w14:textId="77777777" w:rsidR="005902F7" w:rsidRDefault="00000000">
      <w:r>
        <w:rPr>
          <w:sz w:val="18"/>
          <w:szCs w:val="18"/>
        </w:rPr>
        <w:t>Defines the possible sealing types for a slot, if the slot shall be sealed in its usage.</w:t>
      </w:r>
    </w:p>
    <w:p w14:paraId="466A614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FCD3F63" w14:textId="77777777" w:rsidTr="008B13C6">
        <w:tc>
          <w:tcPr>
            <w:tcW w:w="2013" w:type="dxa"/>
            <w:tcMar>
              <w:top w:w="28" w:type="dxa"/>
              <w:left w:w="28" w:type="dxa"/>
              <w:bottom w:w="28" w:type="dxa"/>
              <w:right w:w="28" w:type="dxa"/>
            </w:tcMar>
          </w:tcPr>
          <w:p w14:paraId="7A22962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BE6C982" w14:textId="665D513B"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005BDE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FA51066" w14:textId="77777777" w:rsidTr="008B13C6">
        <w:tc>
          <w:tcPr>
            <w:tcW w:w="2013" w:type="dxa"/>
            <w:tcMar>
              <w:top w:w="28" w:type="dxa"/>
              <w:left w:w="28" w:type="dxa"/>
              <w:bottom w:w="28" w:type="dxa"/>
              <w:right w:w="28" w:type="dxa"/>
            </w:tcMar>
          </w:tcPr>
          <w:p w14:paraId="7752904B"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5767D7E"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DB90FE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A1C042E" w14:textId="77777777" w:rsidTr="008B13C6">
        <w:tc>
          <w:tcPr>
            <w:tcW w:w="2013" w:type="dxa"/>
            <w:tcMar>
              <w:top w:w="28" w:type="dxa"/>
              <w:left w:w="28" w:type="dxa"/>
              <w:bottom w:w="28" w:type="dxa"/>
              <w:right w:w="28" w:type="dxa"/>
            </w:tcMar>
          </w:tcPr>
          <w:p w14:paraId="5A730B52" w14:textId="77777777" w:rsidR="00ED71BF" w:rsidRPr="009F5D54" w:rsidRDefault="00ED71BF" w:rsidP="008B13C6">
            <w:pPr>
              <w:pStyle w:val="SmallStandard"/>
            </w:pPr>
            <w:r w:rsidRPr="009F5D54">
              <w:t>None</w:t>
            </w:r>
          </w:p>
        </w:tc>
        <w:tc>
          <w:tcPr>
            <w:tcW w:w="283" w:type="dxa"/>
          </w:tcPr>
          <w:p w14:paraId="0A8622B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6EE2C08" w14:textId="77777777" w:rsidR="005902F7" w:rsidRDefault="00000000">
            <w:pPr>
              <w:jc w:val="left"/>
            </w:pPr>
            <w:r>
              <w:rPr>
                <w:sz w:val="16"/>
                <w:szCs w:val="16"/>
              </w:rPr>
              <w:t xml:space="preserve">The </w:t>
            </w:r>
            <w:r>
              <w:rPr>
                <w:i/>
                <w:iCs/>
                <w:sz w:val="16"/>
                <w:szCs w:val="16"/>
              </w:rPr>
              <w:t xml:space="preserve">Slot </w:t>
            </w:r>
            <w:r>
              <w:rPr>
                <w:sz w:val="16"/>
                <w:szCs w:val="16"/>
              </w:rPr>
              <w:t>cannot be sealed at all.</w:t>
            </w:r>
          </w:p>
        </w:tc>
      </w:tr>
      <w:tr w:rsidR="00ED71BF" w:rsidRPr="004E10D9" w14:paraId="73C8FA32" w14:textId="77777777" w:rsidTr="008B13C6">
        <w:tc>
          <w:tcPr>
            <w:tcW w:w="2013" w:type="dxa"/>
            <w:tcMar>
              <w:top w:w="28" w:type="dxa"/>
              <w:left w:w="28" w:type="dxa"/>
              <w:bottom w:w="28" w:type="dxa"/>
              <w:right w:w="28" w:type="dxa"/>
            </w:tcMar>
          </w:tcPr>
          <w:p w14:paraId="6FD900F2" w14:textId="77777777" w:rsidR="00ED71BF" w:rsidRPr="009F5D54" w:rsidRDefault="00ED71BF" w:rsidP="008B13C6">
            <w:pPr>
              <w:pStyle w:val="SmallStandard"/>
            </w:pPr>
            <w:r w:rsidRPr="009F5D54">
              <w:t>SingleSealing</w:t>
            </w:r>
          </w:p>
        </w:tc>
        <w:tc>
          <w:tcPr>
            <w:tcW w:w="283" w:type="dxa"/>
          </w:tcPr>
          <w:p w14:paraId="7306328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FCC82F6" w14:textId="77777777" w:rsidR="005902F7" w:rsidRDefault="00000000">
            <w:pPr>
              <w:jc w:val="left"/>
            </w:pPr>
            <w:r>
              <w:rPr>
                <w:sz w:val="16"/>
                <w:szCs w:val="16"/>
              </w:rPr>
              <w:t xml:space="preserve">The </w:t>
            </w:r>
            <w:r>
              <w:rPr>
                <w:i/>
                <w:iCs/>
                <w:sz w:val="16"/>
                <w:szCs w:val="16"/>
              </w:rPr>
              <w:t>Slot</w:t>
            </w:r>
            <w:r>
              <w:rPr>
                <w:sz w:val="16"/>
                <w:szCs w:val="16"/>
              </w:rPr>
              <w:t xml:space="preserve"> is sealed with a single </w:t>
            </w:r>
            <w:r>
              <w:rPr>
                <w:i/>
                <w:iCs/>
                <w:sz w:val="16"/>
                <w:szCs w:val="16"/>
              </w:rPr>
              <w:t xml:space="preserve">Seal </w:t>
            </w:r>
            <w:r>
              <w:rPr>
                <w:sz w:val="16"/>
                <w:szCs w:val="16"/>
              </w:rPr>
              <w:t xml:space="preserve">per </w:t>
            </w:r>
            <w:r>
              <w:rPr>
                <w:i/>
                <w:iCs/>
                <w:sz w:val="16"/>
                <w:szCs w:val="16"/>
              </w:rPr>
              <w:t>Cavity</w:t>
            </w:r>
            <w:r>
              <w:rPr>
                <w:sz w:val="16"/>
                <w:szCs w:val="16"/>
              </w:rPr>
              <w:t xml:space="preserve"> e.g. a </w:t>
            </w:r>
            <w:r>
              <w:rPr>
                <w:i/>
                <w:iCs/>
                <w:sz w:val="16"/>
                <w:szCs w:val="16"/>
              </w:rPr>
              <w:t xml:space="preserve">CavitySeal </w:t>
            </w:r>
            <w:r>
              <w:rPr>
                <w:sz w:val="16"/>
                <w:szCs w:val="16"/>
              </w:rPr>
              <w:t xml:space="preserve">or a </w:t>
            </w:r>
            <w:r>
              <w:rPr>
                <w:i/>
                <w:iCs/>
                <w:sz w:val="16"/>
                <w:szCs w:val="16"/>
              </w:rPr>
              <w:t>CavityPlug.</w:t>
            </w:r>
          </w:p>
        </w:tc>
      </w:tr>
      <w:tr w:rsidR="00ED71BF" w:rsidRPr="004E10D9" w14:paraId="317F646A" w14:textId="77777777" w:rsidTr="008B13C6">
        <w:tc>
          <w:tcPr>
            <w:tcW w:w="2013" w:type="dxa"/>
            <w:tcMar>
              <w:top w:w="28" w:type="dxa"/>
              <w:left w:w="28" w:type="dxa"/>
              <w:bottom w:w="28" w:type="dxa"/>
              <w:right w:w="28" w:type="dxa"/>
            </w:tcMar>
          </w:tcPr>
          <w:p w14:paraId="00334069" w14:textId="77777777" w:rsidR="00ED71BF" w:rsidRPr="009F5D54" w:rsidRDefault="00ED71BF" w:rsidP="008B13C6">
            <w:pPr>
              <w:pStyle w:val="SmallStandard"/>
            </w:pPr>
            <w:r w:rsidRPr="009F5D54">
              <w:t>MultiSealing</w:t>
            </w:r>
          </w:p>
        </w:tc>
        <w:tc>
          <w:tcPr>
            <w:tcW w:w="283" w:type="dxa"/>
          </w:tcPr>
          <w:p w14:paraId="493AB38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C05B1B5" w14:textId="77777777" w:rsidR="005902F7" w:rsidRDefault="00000000">
            <w:pPr>
              <w:jc w:val="left"/>
            </w:pPr>
            <w:r>
              <w:rPr>
                <w:sz w:val="16"/>
                <w:szCs w:val="16"/>
              </w:rPr>
              <w:t xml:space="preserve">The </w:t>
            </w:r>
            <w:r>
              <w:rPr>
                <w:i/>
                <w:iCs/>
                <w:sz w:val="16"/>
                <w:szCs w:val="16"/>
              </w:rPr>
              <w:t xml:space="preserve">Slot </w:t>
            </w:r>
            <w:r>
              <w:rPr>
                <w:sz w:val="16"/>
                <w:szCs w:val="16"/>
              </w:rPr>
              <w:t xml:space="preserve">is sealed with a more complex sealing variant, typically sealing multiple cavities with a single seal (e.g. a </w:t>
            </w:r>
            <w:r>
              <w:rPr>
                <w:i/>
                <w:iCs/>
                <w:sz w:val="16"/>
                <w:szCs w:val="16"/>
              </w:rPr>
              <w:t xml:space="preserve">MultiCavityPlug </w:t>
            </w:r>
            <w:r>
              <w:rPr>
                <w:sz w:val="16"/>
                <w:szCs w:val="16"/>
              </w:rPr>
              <w:t>or a combination of those).</w:t>
            </w:r>
          </w:p>
        </w:tc>
      </w:tr>
      <w:tr w:rsidR="00ED71BF" w:rsidRPr="004E10D9" w14:paraId="6EFF3DDA" w14:textId="77777777" w:rsidTr="008B13C6">
        <w:tc>
          <w:tcPr>
            <w:tcW w:w="2013" w:type="dxa"/>
            <w:tcMar>
              <w:top w:w="28" w:type="dxa"/>
              <w:left w:w="28" w:type="dxa"/>
              <w:bottom w:w="28" w:type="dxa"/>
              <w:right w:w="28" w:type="dxa"/>
            </w:tcMar>
          </w:tcPr>
          <w:p w14:paraId="7F3C137E" w14:textId="77777777" w:rsidR="00ED71BF" w:rsidRPr="009F5D54" w:rsidRDefault="00ED71BF" w:rsidP="008B13C6">
            <w:pPr>
              <w:pStyle w:val="SmallStandard"/>
            </w:pPr>
            <w:r w:rsidRPr="009F5D54">
              <w:t>Moulded</w:t>
            </w:r>
          </w:p>
        </w:tc>
        <w:tc>
          <w:tcPr>
            <w:tcW w:w="283" w:type="dxa"/>
          </w:tcPr>
          <w:p w14:paraId="3EC4B29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B03772A" w14:textId="77777777" w:rsidR="005902F7" w:rsidRDefault="00000000">
            <w:pPr>
              <w:jc w:val="left"/>
            </w:pPr>
            <w:r>
              <w:rPr>
                <w:sz w:val="16"/>
                <w:szCs w:val="16"/>
              </w:rPr>
              <w:t xml:space="preserve">The </w:t>
            </w:r>
            <w:r>
              <w:rPr>
                <w:i/>
                <w:iCs/>
                <w:sz w:val="16"/>
                <w:szCs w:val="16"/>
              </w:rPr>
              <w:t>Slot</w:t>
            </w:r>
            <w:r>
              <w:rPr>
                <w:sz w:val="16"/>
                <w:szCs w:val="16"/>
              </w:rPr>
              <w:t xml:space="preserve"> is sealed by moulding it with some sort of sealing compound.</w:t>
            </w:r>
          </w:p>
        </w:tc>
      </w:tr>
    </w:tbl>
    <w:p w14:paraId="50F4CBDB" w14:textId="77777777" w:rsidR="00ED71BF" w:rsidRDefault="00ED71BF" w:rsidP="00ED71BF">
      <w:pPr>
        <w:pStyle w:val="SmallStandard"/>
      </w:pPr>
    </w:p>
    <w:p w14:paraId="5A3D6D8B" w14:textId="77777777" w:rsidR="00ED71BF" w:rsidRPr="00F23971" w:rsidRDefault="00ED71BF" w:rsidP="00C57233">
      <w:pPr>
        <w:pStyle w:val="berschrift3"/>
        <w:rPr>
          <w:lang w:val="en-GB"/>
        </w:rPr>
      </w:pPr>
      <w:bookmarkStart w:id="609" w:name="_Toc209165057"/>
      <w:r>
        <w:rPr>
          <w:lang w:val="en-GB"/>
        </w:rPr>
        <w:t xml:space="preserve">Enumeration </w:t>
      </w:r>
      <w:bookmarkStart w:id="610" w:name="_634b44bee0780c106e0a0767c6e3dc5a"/>
      <w:r w:rsidRPr="005254F8">
        <w:rPr>
          <w:lang w:val="en-GB"/>
        </w:rPr>
        <w:t>TerminalBoltNominalSize</w:t>
      </w:r>
      <w:bookmarkEnd w:id="609"/>
      <w:bookmarkEnd w:id="610"/>
    </w:p>
    <w:p w14:paraId="01A0574D" w14:textId="77777777" w:rsidR="005902F7" w:rsidRDefault="00000000">
      <w:r>
        <w:rPr>
          <w:sz w:val="18"/>
          <w:szCs w:val="18"/>
        </w:rPr>
        <w:t>Defines the nominal sizes for threaded bolts as "ISO metric screw thread" or as "Unified Thread Standard" (Imperial).</w:t>
      </w:r>
    </w:p>
    <w:p w14:paraId="7F41C45D" w14:textId="77777777" w:rsidR="005902F7" w:rsidRDefault="00000000">
      <w:r>
        <w:rPr>
          <w:sz w:val="18"/>
          <w:szCs w:val="18"/>
        </w:rPr>
        <w:t xml:space="preserve">See also </w:t>
      </w:r>
      <w:r>
        <w:rPr>
          <w:i/>
          <w:iCs/>
          <w:sz w:val="18"/>
          <w:szCs w:val="18"/>
        </w:rPr>
        <w:t xml:space="preserve">TerminalBoltType.MetricThread / ImperialThread. </w:t>
      </w:r>
    </w:p>
    <w:p w14:paraId="1917281D" w14:textId="77777777" w:rsidR="005902F7" w:rsidRDefault="00000000">
      <w:r>
        <w:rPr>
          <w:i/>
          <w:iCs/>
          <w:sz w:val="18"/>
          <w:szCs w:val="18"/>
        </w:rPr>
        <w:t xml:space="preserve"> </w:t>
      </w:r>
    </w:p>
    <w:p w14:paraId="286A9703" w14:textId="0C279406" w:rsidR="005902F7" w:rsidRDefault="00000000">
      <w:r>
        <w:rPr>
          <w:sz w:val="18"/>
          <w:szCs w:val="18"/>
        </w:rPr>
        <w:t xml:space="preserve">For the definition of the values see </w:t>
      </w:r>
      <w:hyperlink r:id="rId110" w:history="1">
        <w:r>
          <w:rPr>
            <w:color w:val="0000FF"/>
            <w:sz w:val="18"/>
            <w:szCs w:val="18"/>
            <w:u w:val="single"/>
          </w:rPr>
          <w:t>https://en.wikipedia.org/wiki/ISO_metric_screw_thread</w:t>
        </w:r>
      </w:hyperlink>
      <w:r>
        <w:rPr>
          <w:sz w:val="18"/>
          <w:szCs w:val="18"/>
        </w:rPr>
        <w:t xml:space="preserve"> and </w:t>
      </w:r>
      <w:hyperlink r:id="rId111" w:history="1">
        <w:r>
          <w:rPr>
            <w:color w:val="0000FF"/>
            <w:sz w:val="18"/>
            <w:szCs w:val="18"/>
            <w:u w:val="single"/>
          </w:rPr>
          <w:t>https://de.wikipedia.org/wiki/Unified_Thread_Standard</w:t>
        </w:r>
      </w:hyperlink>
      <w:r>
        <w:rPr>
          <w:sz w:val="18"/>
          <w:szCs w:val="18"/>
        </w:rPr>
        <w:t>.</w:t>
      </w:r>
    </w:p>
    <w:p w14:paraId="1C30039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3E600E8" w14:textId="77777777" w:rsidTr="008B13C6">
        <w:tc>
          <w:tcPr>
            <w:tcW w:w="2013" w:type="dxa"/>
            <w:tcMar>
              <w:top w:w="28" w:type="dxa"/>
              <w:left w:w="28" w:type="dxa"/>
              <w:bottom w:w="28" w:type="dxa"/>
              <w:right w:w="28" w:type="dxa"/>
            </w:tcMar>
          </w:tcPr>
          <w:p w14:paraId="790685D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A49FFC6" w14:textId="213DFD90"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9BDA40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5C35528" w14:textId="77777777" w:rsidTr="008B13C6">
        <w:tc>
          <w:tcPr>
            <w:tcW w:w="2013" w:type="dxa"/>
            <w:tcMar>
              <w:top w:w="28" w:type="dxa"/>
              <w:left w:w="28" w:type="dxa"/>
              <w:bottom w:w="28" w:type="dxa"/>
              <w:right w:w="28" w:type="dxa"/>
            </w:tcMar>
          </w:tcPr>
          <w:p w14:paraId="3B4AF2B8"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454E4393"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6834A3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A2747F2" w14:textId="77777777" w:rsidTr="008B13C6">
        <w:tc>
          <w:tcPr>
            <w:tcW w:w="2013" w:type="dxa"/>
            <w:tcMar>
              <w:top w:w="28" w:type="dxa"/>
              <w:left w:w="28" w:type="dxa"/>
              <w:bottom w:w="28" w:type="dxa"/>
              <w:right w:w="28" w:type="dxa"/>
            </w:tcMar>
          </w:tcPr>
          <w:p w14:paraId="41A6C150" w14:textId="77777777" w:rsidR="00ED71BF" w:rsidRPr="009F5D54" w:rsidRDefault="00ED71BF" w:rsidP="008B13C6">
            <w:pPr>
              <w:pStyle w:val="SmallStandard"/>
            </w:pPr>
            <w:r w:rsidRPr="009F5D54">
              <w:t>M1</w:t>
            </w:r>
          </w:p>
        </w:tc>
        <w:tc>
          <w:tcPr>
            <w:tcW w:w="283" w:type="dxa"/>
          </w:tcPr>
          <w:p w14:paraId="3552F57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AA013E0" w14:textId="77777777" w:rsidR="00ED71BF" w:rsidRDefault="00ED71BF" w:rsidP="00ED71BF">
            <w:pPr>
              <w:pStyle w:val="SmallStandard"/>
            </w:pPr>
            <w:r w:rsidRPr="00491287">
              <w:t>NA</w:t>
            </w:r>
          </w:p>
        </w:tc>
      </w:tr>
      <w:tr w:rsidR="00ED71BF" w:rsidRPr="004E10D9" w14:paraId="1915B6F1" w14:textId="77777777" w:rsidTr="008B13C6">
        <w:tc>
          <w:tcPr>
            <w:tcW w:w="2013" w:type="dxa"/>
            <w:tcMar>
              <w:top w:w="28" w:type="dxa"/>
              <w:left w:w="28" w:type="dxa"/>
              <w:bottom w:w="28" w:type="dxa"/>
              <w:right w:w="28" w:type="dxa"/>
            </w:tcMar>
          </w:tcPr>
          <w:p w14:paraId="50000B5F" w14:textId="77777777" w:rsidR="00ED71BF" w:rsidRPr="009F5D54" w:rsidRDefault="00ED71BF" w:rsidP="008B13C6">
            <w:pPr>
              <w:pStyle w:val="SmallStandard"/>
            </w:pPr>
            <w:r w:rsidRPr="009F5D54">
              <w:t>M1.2</w:t>
            </w:r>
          </w:p>
        </w:tc>
        <w:tc>
          <w:tcPr>
            <w:tcW w:w="283" w:type="dxa"/>
          </w:tcPr>
          <w:p w14:paraId="2CC10A1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4ADC2C5" w14:textId="77777777" w:rsidR="00ED71BF" w:rsidRDefault="00ED71BF" w:rsidP="00ED71BF">
            <w:pPr>
              <w:pStyle w:val="SmallStandard"/>
            </w:pPr>
            <w:r w:rsidRPr="00491287">
              <w:t>NA</w:t>
            </w:r>
          </w:p>
        </w:tc>
      </w:tr>
      <w:tr w:rsidR="00ED71BF" w:rsidRPr="004E10D9" w14:paraId="1DA386BD" w14:textId="77777777" w:rsidTr="008B13C6">
        <w:tc>
          <w:tcPr>
            <w:tcW w:w="2013" w:type="dxa"/>
            <w:tcMar>
              <w:top w:w="28" w:type="dxa"/>
              <w:left w:w="28" w:type="dxa"/>
              <w:bottom w:w="28" w:type="dxa"/>
              <w:right w:w="28" w:type="dxa"/>
            </w:tcMar>
          </w:tcPr>
          <w:p w14:paraId="7117F7F1" w14:textId="77777777" w:rsidR="00ED71BF" w:rsidRPr="009F5D54" w:rsidRDefault="00ED71BF" w:rsidP="008B13C6">
            <w:pPr>
              <w:pStyle w:val="SmallStandard"/>
            </w:pPr>
            <w:r w:rsidRPr="009F5D54">
              <w:t>M1.4</w:t>
            </w:r>
          </w:p>
        </w:tc>
        <w:tc>
          <w:tcPr>
            <w:tcW w:w="283" w:type="dxa"/>
          </w:tcPr>
          <w:p w14:paraId="3F8FC1D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90B9D70" w14:textId="77777777" w:rsidR="00ED71BF" w:rsidRDefault="00ED71BF" w:rsidP="00ED71BF">
            <w:pPr>
              <w:pStyle w:val="SmallStandard"/>
            </w:pPr>
            <w:r w:rsidRPr="00491287">
              <w:t>NA</w:t>
            </w:r>
          </w:p>
        </w:tc>
      </w:tr>
      <w:tr w:rsidR="00ED71BF" w:rsidRPr="004E10D9" w14:paraId="52D996BC" w14:textId="77777777" w:rsidTr="008B13C6">
        <w:tc>
          <w:tcPr>
            <w:tcW w:w="2013" w:type="dxa"/>
            <w:tcMar>
              <w:top w:w="28" w:type="dxa"/>
              <w:left w:w="28" w:type="dxa"/>
              <w:bottom w:w="28" w:type="dxa"/>
              <w:right w:w="28" w:type="dxa"/>
            </w:tcMar>
          </w:tcPr>
          <w:p w14:paraId="2574CB37" w14:textId="77777777" w:rsidR="00ED71BF" w:rsidRPr="009F5D54" w:rsidRDefault="00ED71BF" w:rsidP="008B13C6">
            <w:pPr>
              <w:pStyle w:val="SmallStandard"/>
            </w:pPr>
            <w:r w:rsidRPr="009F5D54">
              <w:t>M1.6</w:t>
            </w:r>
          </w:p>
        </w:tc>
        <w:tc>
          <w:tcPr>
            <w:tcW w:w="283" w:type="dxa"/>
          </w:tcPr>
          <w:p w14:paraId="0CA4CC8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94839AE" w14:textId="77777777" w:rsidR="00ED71BF" w:rsidRDefault="00ED71BF" w:rsidP="00ED71BF">
            <w:pPr>
              <w:pStyle w:val="SmallStandard"/>
            </w:pPr>
            <w:r w:rsidRPr="00491287">
              <w:t>NA</w:t>
            </w:r>
          </w:p>
        </w:tc>
      </w:tr>
      <w:tr w:rsidR="00ED71BF" w:rsidRPr="004E10D9" w14:paraId="6B75D918" w14:textId="77777777" w:rsidTr="008B13C6">
        <w:tc>
          <w:tcPr>
            <w:tcW w:w="2013" w:type="dxa"/>
            <w:tcMar>
              <w:top w:w="28" w:type="dxa"/>
              <w:left w:w="28" w:type="dxa"/>
              <w:bottom w:w="28" w:type="dxa"/>
              <w:right w:w="28" w:type="dxa"/>
            </w:tcMar>
          </w:tcPr>
          <w:p w14:paraId="007891ED" w14:textId="77777777" w:rsidR="00ED71BF" w:rsidRPr="009F5D54" w:rsidRDefault="00ED71BF" w:rsidP="008B13C6">
            <w:pPr>
              <w:pStyle w:val="SmallStandard"/>
            </w:pPr>
            <w:r w:rsidRPr="009F5D54">
              <w:t>M1.8</w:t>
            </w:r>
          </w:p>
        </w:tc>
        <w:tc>
          <w:tcPr>
            <w:tcW w:w="283" w:type="dxa"/>
          </w:tcPr>
          <w:p w14:paraId="2C82EC9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5BB3F3D" w14:textId="77777777" w:rsidR="00ED71BF" w:rsidRDefault="00ED71BF" w:rsidP="00ED71BF">
            <w:pPr>
              <w:pStyle w:val="SmallStandard"/>
            </w:pPr>
            <w:r w:rsidRPr="00491287">
              <w:t>NA</w:t>
            </w:r>
          </w:p>
        </w:tc>
      </w:tr>
      <w:tr w:rsidR="00ED71BF" w:rsidRPr="004E10D9" w14:paraId="48B5E9F3" w14:textId="77777777" w:rsidTr="008B13C6">
        <w:tc>
          <w:tcPr>
            <w:tcW w:w="2013" w:type="dxa"/>
            <w:tcMar>
              <w:top w:w="28" w:type="dxa"/>
              <w:left w:w="28" w:type="dxa"/>
              <w:bottom w:w="28" w:type="dxa"/>
              <w:right w:w="28" w:type="dxa"/>
            </w:tcMar>
          </w:tcPr>
          <w:p w14:paraId="23164C48" w14:textId="77777777" w:rsidR="00ED71BF" w:rsidRPr="009F5D54" w:rsidRDefault="00ED71BF" w:rsidP="008B13C6">
            <w:pPr>
              <w:pStyle w:val="SmallStandard"/>
            </w:pPr>
            <w:r w:rsidRPr="009F5D54">
              <w:t>M2</w:t>
            </w:r>
          </w:p>
        </w:tc>
        <w:tc>
          <w:tcPr>
            <w:tcW w:w="283" w:type="dxa"/>
          </w:tcPr>
          <w:p w14:paraId="297922A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7321E02" w14:textId="77777777" w:rsidR="00ED71BF" w:rsidRDefault="00ED71BF" w:rsidP="00ED71BF">
            <w:pPr>
              <w:pStyle w:val="SmallStandard"/>
            </w:pPr>
            <w:r w:rsidRPr="00491287">
              <w:t>NA</w:t>
            </w:r>
          </w:p>
        </w:tc>
      </w:tr>
      <w:tr w:rsidR="00ED71BF" w:rsidRPr="004E10D9" w14:paraId="385E3B9A" w14:textId="77777777" w:rsidTr="008B13C6">
        <w:tc>
          <w:tcPr>
            <w:tcW w:w="2013" w:type="dxa"/>
            <w:tcMar>
              <w:top w:w="28" w:type="dxa"/>
              <w:left w:w="28" w:type="dxa"/>
              <w:bottom w:w="28" w:type="dxa"/>
              <w:right w:w="28" w:type="dxa"/>
            </w:tcMar>
          </w:tcPr>
          <w:p w14:paraId="05DCE41A" w14:textId="77777777" w:rsidR="00ED71BF" w:rsidRPr="009F5D54" w:rsidRDefault="00ED71BF" w:rsidP="008B13C6">
            <w:pPr>
              <w:pStyle w:val="SmallStandard"/>
            </w:pPr>
            <w:r w:rsidRPr="009F5D54">
              <w:t>M2.5</w:t>
            </w:r>
          </w:p>
        </w:tc>
        <w:tc>
          <w:tcPr>
            <w:tcW w:w="283" w:type="dxa"/>
          </w:tcPr>
          <w:p w14:paraId="06275E3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F5704C1" w14:textId="77777777" w:rsidR="00ED71BF" w:rsidRDefault="00ED71BF" w:rsidP="00ED71BF">
            <w:pPr>
              <w:pStyle w:val="SmallStandard"/>
            </w:pPr>
            <w:r w:rsidRPr="00491287">
              <w:t>NA</w:t>
            </w:r>
          </w:p>
        </w:tc>
      </w:tr>
      <w:tr w:rsidR="00ED71BF" w:rsidRPr="004E10D9" w14:paraId="38E54D05" w14:textId="77777777" w:rsidTr="008B13C6">
        <w:tc>
          <w:tcPr>
            <w:tcW w:w="2013" w:type="dxa"/>
            <w:tcMar>
              <w:top w:w="28" w:type="dxa"/>
              <w:left w:w="28" w:type="dxa"/>
              <w:bottom w:w="28" w:type="dxa"/>
              <w:right w:w="28" w:type="dxa"/>
            </w:tcMar>
          </w:tcPr>
          <w:p w14:paraId="12215478" w14:textId="77777777" w:rsidR="00ED71BF" w:rsidRPr="009F5D54" w:rsidRDefault="00ED71BF" w:rsidP="008B13C6">
            <w:pPr>
              <w:pStyle w:val="SmallStandard"/>
            </w:pPr>
            <w:r w:rsidRPr="009F5D54">
              <w:t>M3</w:t>
            </w:r>
          </w:p>
        </w:tc>
        <w:tc>
          <w:tcPr>
            <w:tcW w:w="283" w:type="dxa"/>
          </w:tcPr>
          <w:p w14:paraId="23B24B0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9F5E1D5" w14:textId="77777777" w:rsidR="00ED71BF" w:rsidRDefault="00ED71BF" w:rsidP="00ED71BF">
            <w:pPr>
              <w:pStyle w:val="SmallStandard"/>
            </w:pPr>
            <w:r w:rsidRPr="00491287">
              <w:t>NA</w:t>
            </w:r>
          </w:p>
        </w:tc>
      </w:tr>
      <w:tr w:rsidR="00ED71BF" w:rsidRPr="004E10D9" w14:paraId="2C02D66E" w14:textId="77777777" w:rsidTr="008B13C6">
        <w:tc>
          <w:tcPr>
            <w:tcW w:w="2013" w:type="dxa"/>
            <w:tcMar>
              <w:top w:w="28" w:type="dxa"/>
              <w:left w:w="28" w:type="dxa"/>
              <w:bottom w:w="28" w:type="dxa"/>
              <w:right w:w="28" w:type="dxa"/>
            </w:tcMar>
          </w:tcPr>
          <w:p w14:paraId="4FC88BD6" w14:textId="77777777" w:rsidR="00ED71BF" w:rsidRPr="009F5D54" w:rsidRDefault="00ED71BF" w:rsidP="008B13C6">
            <w:pPr>
              <w:pStyle w:val="SmallStandard"/>
            </w:pPr>
            <w:r w:rsidRPr="009F5D54">
              <w:t>M3.5</w:t>
            </w:r>
          </w:p>
        </w:tc>
        <w:tc>
          <w:tcPr>
            <w:tcW w:w="283" w:type="dxa"/>
          </w:tcPr>
          <w:p w14:paraId="5BA9747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EE616BC" w14:textId="77777777" w:rsidR="00ED71BF" w:rsidRDefault="00ED71BF" w:rsidP="00ED71BF">
            <w:pPr>
              <w:pStyle w:val="SmallStandard"/>
            </w:pPr>
            <w:r w:rsidRPr="00491287">
              <w:t>NA</w:t>
            </w:r>
          </w:p>
        </w:tc>
      </w:tr>
      <w:tr w:rsidR="00ED71BF" w:rsidRPr="004E10D9" w14:paraId="5813952F" w14:textId="77777777" w:rsidTr="008B13C6">
        <w:tc>
          <w:tcPr>
            <w:tcW w:w="2013" w:type="dxa"/>
            <w:tcMar>
              <w:top w:w="28" w:type="dxa"/>
              <w:left w:w="28" w:type="dxa"/>
              <w:bottom w:w="28" w:type="dxa"/>
              <w:right w:w="28" w:type="dxa"/>
            </w:tcMar>
          </w:tcPr>
          <w:p w14:paraId="03E91348" w14:textId="77777777" w:rsidR="00ED71BF" w:rsidRPr="009F5D54" w:rsidRDefault="00ED71BF" w:rsidP="008B13C6">
            <w:pPr>
              <w:pStyle w:val="SmallStandard"/>
            </w:pPr>
            <w:r w:rsidRPr="009F5D54">
              <w:t>M4</w:t>
            </w:r>
          </w:p>
        </w:tc>
        <w:tc>
          <w:tcPr>
            <w:tcW w:w="283" w:type="dxa"/>
          </w:tcPr>
          <w:p w14:paraId="1F95520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E798C99" w14:textId="77777777" w:rsidR="00ED71BF" w:rsidRDefault="00ED71BF" w:rsidP="00ED71BF">
            <w:pPr>
              <w:pStyle w:val="SmallStandard"/>
            </w:pPr>
            <w:r w:rsidRPr="00491287">
              <w:t>NA</w:t>
            </w:r>
          </w:p>
        </w:tc>
      </w:tr>
      <w:tr w:rsidR="00ED71BF" w:rsidRPr="004E10D9" w14:paraId="473D6CC3" w14:textId="77777777" w:rsidTr="008B13C6">
        <w:tc>
          <w:tcPr>
            <w:tcW w:w="2013" w:type="dxa"/>
            <w:tcMar>
              <w:top w:w="28" w:type="dxa"/>
              <w:left w:w="28" w:type="dxa"/>
              <w:bottom w:w="28" w:type="dxa"/>
              <w:right w:w="28" w:type="dxa"/>
            </w:tcMar>
          </w:tcPr>
          <w:p w14:paraId="024F107B" w14:textId="77777777" w:rsidR="00ED71BF" w:rsidRPr="009F5D54" w:rsidRDefault="00ED71BF" w:rsidP="008B13C6">
            <w:pPr>
              <w:pStyle w:val="SmallStandard"/>
            </w:pPr>
            <w:r w:rsidRPr="009F5D54">
              <w:t>M5</w:t>
            </w:r>
          </w:p>
        </w:tc>
        <w:tc>
          <w:tcPr>
            <w:tcW w:w="283" w:type="dxa"/>
          </w:tcPr>
          <w:p w14:paraId="2E38017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59C4630" w14:textId="77777777" w:rsidR="00ED71BF" w:rsidRDefault="00ED71BF" w:rsidP="00ED71BF">
            <w:pPr>
              <w:pStyle w:val="SmallStandard"/>
            </w:pPr>
            <w:r w:rsidRPr="00491287">
              <w:t>NA</w:t>
            </w:r>
          </w:p>
        </w:tc>
      </w:tr>
      <w:tr w:rsidR="00ED71BF" w:rsidRPr="004E10D9" w14:paraId="26C3640B" w14:textId="77777777" w:rsidTr="008B13C6">
        <w:tc>
          <w:tcPr>
            <w:tcW w:w="2013" w:type="dxa"/>
            <w:tcMar>
              <w:top w:w="28" w:type="dxa"/>
              <w:left w:w="28" w:type="dxa"/>
              <w:bottom w:w="28" w:type="dxa"/>
              <w:right w:w="28" w:type="dxa"/>
            </w:tcMar>
          </w:tcPr>
          <w:p w14:paraId="1A826011" w14:textId="77777777" w:rsidR="00ED71BF" w:rsidRPr="009F5D54" w:rsidRDefault="00ED71BF" w:rsidP="008B13C6">
            <w:pPr>
              <w:pStyle w:val="SmallStandard"/>
            </w:pPr>
            <w:r w:rsidRPr="009F5D54">
              <w:t>M5.5</w:t>
            </w:r>
          </w:p>
        </w:tc>
        <w:tc>
          <w:tcPr>
            <w:tcW w:w="283" w:type="dxa"/>
          </w:tcPr>
          <w:p w14:paraId="16AC1CE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3DCC01F" w14:textId="77777777" w:rsidR="00ED71BF" w:rsidRDefault="00ED71BF" w:rsidP="00ED71BF">
            <w:pPr>
              <w:pStyle w:val="SmallStandard"/>
            </w:pPr>
            <w:r w:rsidRPr="00491287">
              <w:t>NA</w:t>
            </w:r>
          </w:p>
        </w:tc>
      </w:tr>
      <w:tr w:rsidR="00ED71BF" w:rsidRPr="004E10D9" w14:paraId="781D09D6" w14:textId="77777777" w:rsidTr="008B13C6">
        <w:tc>
          <w:tcPr>
            <w:tcW w:w="2013" w:type="dxa"/>
            <w:tcMar>
              <w:top w:w="28" w:type="dxa"/>
              <w:left w:w="28" w:type="dxa"/>
              <w:bottom w:w="28" w:type="dxa"/>
              <w:right w:w="28" w:type="dxa"/>
            </w:tcMar>
          </w:tcPr>
          <w:p w14:paraId="30E1BA5C" w14:textId="77777777" w:rsidR="00ED71BF" w:rsidRPr="009F5D54" w:rsidRDefault="00ED71BF" w:rsidP="008B13C6">
            <w:pPr>
              <w:pStyle w:val="SmallStandard"/>
            </w:pPr>
            <w:r w:rsidRPr="009F5D54">
              <w:t>M6</w:t>
            </w:r>
          </w:p>
        </w:tc>
        <w:tc>
          <w:tcPr>
            <w:tcW w:w="283" w:type="dxa"/>
          </w:tcPr>
          <w:p w14:paraId="5EB7366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5AE3B13" w14:textId="77777777" w:rsidR="00ED71BF" w:rsidRDefault="00ED71BF" w:rsidP="00ED71BF">
            <w:pPr>
              <w:pStyle w:val="SmallStandard"/>
            </w:pPr>
            <w:r w:rsidRPr="00491287">
              <w:t>NA</w:t>
            </w:r>
          </w:p>
        </w:tc>
      </w:tr>
      <w:tr w:rsidR="00ED71BF" w:rsidRPr="004E10D9" w14:paraId="7B4A57FE" w14:textId="77777777" w:rsidTr="008B13C6">
        <w:tc>
          <w:tcPr>
            <w:tcW w:w="2013" w:type="dxa"/>
            <w:tcMar>
              <w:top w:w="28" w:type="dxa"/>
              <w:left w:w="28" w:type="dxa"/>
              <w:bottom w:w="28" w:type="dxa"/>
              <w:right w:w="28" w:type="dxa"/>
            </w:tcMar>
          </w:tcPr>
          <w:p w14:paraId="0D0F50F4" w14:textId="77777777" w:rsidR="00ED71BF" w:rsidRPr="009F5D54" w:rsidRDefault="00ED71BF" w:rsidP="008B13C6">
            <w:pPr>
              <w:pStyle w:val="SmallStandard"/>
            </w:pPr>
            <w:r w:rsidRPr="009F5D54">
              <w:t>M7</w:t>
            </w:r>
          </w:p>
        </w:tc>
        <w:tc>
          <w:tcPr>
            <w:tcW w:w="283" w:type="dxa"/>
          </w:tcPr>
          <w:p w14:paraId="1FA15E0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CA04381" w14:textId="77777777" w:rsidR="00ED71BF" w:rsidRDefault="00ED71BF" w:rsidP="00ED71BF">
            <w:pPr>
              <w:pStyle w:val="SmallStandard"/>
            </w:pPr>
            <w:r w:rsidRPr="00491287">
              <w:t>NA</w:t>
            </w:r>
          </w:p>
        </w:tc>
      </w:tr>
      <w:tr w:rsidR="00ED71BF" w:rsidRPr="004E10D9" w14:paraId="6938936F" w14:textId="77777777" w:rsidTr="008B13C6">
        <w:tc>
          <w:tcPr>
            <w:tcW w:w="2013" w:type="dxa"/>
            <w:tcMar>
              <w:top w:w="28" w:type="dxa"/>
              <w:left w:w="28" w:type="dxa"/>
              <w:bottom w:w="28" w:type="dxa"/>
              <w:right w:w="28" w:type="dxa"/>
            </w:tcMar>
          </w:tcPr>
          <w:p w14:paraId="6E1EAAF3" w14:textId="77777777" w:rsidR="00ED71BF" w:rsidRPr="009F5D54" w:rsidRDefault="00ED71BF" w:rsidP="008B13C6">
            <w:pPr>
              <w:pStyle w:val="SmallStandard"/>
            </w:pPr>
            <w:r w:rsidRPr="009F5D54">
              <w:t>M8</w:t>
            </w:r>
          </w:p>
        </w:tc>
        <w:tc>
          <w:tcPr>
            <w:tcW w:w="283" w:type="dxa"/>
          </w:tcPr>
          <w:p w14:paraId="299119E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E9B5C81" w14:textId="77777777" w:rsidR="00ED71BF" w:rsidRDefault="00ED71BF" w:rsidP="00ED71BF">
            <w:pPr>
              <w:pStyle w:val="SmallStandard"/>
            </w:pPr>
            <w:r w:rsidRPr="00491287">
              <w:t>NA</w:t>
            </w:r>
          </w:p>
        </w:tc>
      </w:tr>
      <w:tr w:rsidR="00ED71BF" w:rsidRPr="004E10D9" w14:paraId="5B576CDB" w14:textId="77777777" w:rsidTr="008B13C6">
        <w:tc>
          <w:tcPr>
            <w:tcW w:w="2013" w:type="dxa"/>
            <w:tcMar>
              <w:top w:w="28" w:type="dxa"/>
              <w:left w:w="28" w:type="dxa"/>
              <w:bottom w:w="28" w:type="dxa"/>
              <w:right w:w="28" w:type="dxa"/>
            </w:tcMar>
          </w:tcPr>
          <w:p w14:paraId="3A7CE99C" w14:textId="77777777" w:rsidR="00ED71BF" w:rsidRPr="009F5D54" w:rsidRDefault="00ED71BF" w:rsidP="008B13C6">
            <w:pPr>
              <w:pStyle w:val="SmallStandard"/>
            </w:pPr>
            <w:r w:rsidRPr="009F5D54">
              <w:t>M10</w:t>
            </w:r>
          </w:p>
        </w:tc>
        <w:tc>
          <w:tcPr>
            <w:tcW w:w="283" w:type="dxa"/>
          </w:tcPr>
          <w:p w14:paraId="651AC8C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F967D72" w14:textId="77777777" w:rsidR="00ED71BF" w:rsidRDefault="00ED71BF" w:rsidP="00ED71BF">
            <w:pPr>
              <w:pStyle w:val="SmallStandard"/>
            </w:pPr>
            <w:r w:rsidRPr="00491287">
              <w:t>NA</w:t>
            </w:r>
          </w:p>
        </w:tc>
      </w:tr>
      <w:tr w:rsidR="00ED71BF" w:rsidRPr="004E10D9" w14:paraId="368CDD3D" w14:textId="77777777" w:rsidTr="008B13C6">
        <w:tc>
          <w:tcPr>
            <w:tcW w:w="2013" w:type="dxa"/>
            <w:tcMar>
              <w:top w:w="28" w:type="dxa"/>
              <w:left w:w="28" w:type="dxa"/>
              <w:bottom w:w="28" w:type="dxa"/>
              <w:right w:w="28" w:type="dxa"/>
            </w:tcMar>
          </w:tcPr>
          <w:p w14:paraId="43F803B8" w14:textId="77777777" w:rsidR="00ED71BF" w:rsidRPr="009F5D54" w:rsidRDefault="00ED71BF" w:rsidP="008B13C6">
            <w:pPr>
              <w:pStyle w:val="SmallStandard"/>
            </w:pPr>
            <w:r w:rsidRPr="009F5D54">
              <w:t>M12</w:t>
            </w:r>
          </w:p>
        </w:tc>
        <w:tc>
          <w:tcPr>
            <w:tcW w:w="283" w:type="dxa"/>
          </w:tcPr>
          <w:p w14:paraId="1CB394D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061E4A2" w14:textId="77777777" w:rsidR="00ED71BF" w:rsidRDefault="00ED71BF" w:rsidP="00ED71BF">
            <w:pPr>
              <w:pStyle w:val="SmallStandard"/>
            </w:pPr>
            <w:r w:rsidRPr="00491287">
              <w:t>NA</w:t>
            </w:r>
          </w:p>
        </w:tc>
      </w:tr>
      <w:tr w:rsidR="00ED71BF" w:rsidRPr="004E10D9" w14:paraId="4BD3F7C8" w14:textId="77777777" w:rsidTr="008B13C6">
        <w:tc>
          <w:tcPr>
            <w:tcW w:w="2013" w:type="dxa"/>
            <w:tcMar>
              <w:top w:w="28" w:type="dxa"/>
              <w:left w:w="28" w:type="dxa"/>
              <w:bottom w:w="28" w:type="dxa"/>
              <w:right w:w="28" w:type="dxa"/>
            </w:tcMar>
          </w:tcPr>
          <w:p w14:paraId="55104473" w14:textId="77777777" w:rsidR="00ED71BF" w:rsidRPr="009F5D54" w:rsidRDefault="00ED71BF" w:rsidP="008B13C6">
            <w:pPr>
              <w:pStyle w:val="SmallStandard"/>
            </w:pPr>
            <w:r w:rsidRPr="009F5D54">
              <w:t>M14</w:t>
            </w:r>
          </w:p>
        </w:tc>
        <w:tc>
          <w:tcPr>
            <w:tcW w:w="283" w:type="dxa"/>
          </w:tcPr>
          <w:p w14:paraId="6C1EE11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7AD3B97" w14:textId="77777777" w:rsidR="00ED71BF" w:rsidRDefault="00ED71BF" w:rsidP="00ED71BF">
            <w:pPr>
              <w:pStyle w:val="SmallStandard"/>
            </w:pPr>
            <w:r w:rsidRPr="00491287">
              <w:t>NA</w:t>
            </w:r>
          </w:p>
        </w:tc>
      </w:tr>
      <w:tr w:rsidR="00ED71BF" w:rsidRPr="004E10D9" w14:paraId="6C073097" w14:textId="77777777" w:rsidTr="008B13C6">
        <w:tc>
          <w:tcPr>
            <w:tcW w:w="2013" w:type="dxa"/>
            <w:tcMar>
              <w:top w:w="28" w:type="dxa"/>
              <w:left w:w="28" w:type="dxa"/>
              <w:bottom w:w="28" w:type="dxa"/>
              <w:right w:w="28" w:type="dxa"/>
            </w:tcMar>
          </w:tcPr>
          <w:p w14:paraId="1DD58B1A" w14:textId="77777777" w:rsidR="00ED71BF" w:rsidRPr="009F5D54" w:rsidRDefault="00ED71BF" w:rsidP="008B13C6">
            <w:pPr>
              <w:pStyle w:val="SmallStandard"/>
            </w:pPr>
            <w:r w:rsidRPr="009F5D54">
              <w:t>M16</w:t>
            </w:r>
          </w:p>
        </w:tc>
        <w:tc>
          <w:tcPr>
            <w:tcW w:w="283" w:type="dxa"/>
          </w:tcPr>
          <w:p w14:paraId="244616F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FEB2C17" w14:textId="77777777" w:rsidR="00ED71BF" w:rsidRDefault="00ED71BF" w:rsidP="00ED71BF">
            <w:pPr>
              <w:pStyle w:val="SmallStandard"/>
            </w:pPr>
            <w:r w:rsidRPr="00491287">
              <w:t>NA</w:t>
            </w:r>
          </w:p>
        </w:tc>
      </w:tr>
      <w:tr w:rsidR="00ED71BF" w:rsidRPr="004E10D9" w14:paraId="55F2A60B" w14:textId="77777777" w:rsidTr="008B13C6">
        <w:tc>
          <w:tcPr>
            <w:tcW w:w="2013" w:type="dxa"/>
            <w:tcMar>
              <w:top w:w="28" w:type="dxa"/>
              <w:left w:w="28" w:type="dxa"/>
              <w:bottom w:w="28" w:type="dxa"/>
              <w:right w:w="28" w:type="dxa"/>
            </w:tcMar>
          </w:tcPr>
          <w:p w14:paraId="6AE00092" w14:textId="77777777" w:rsidR="00ED71BF" w:rsidRPr="009F5D54" w:rsidRDefault="00ED71BF" w:rsidP="008B13C6">
            <w:pPr>
              <w:pStyle w:val="SmallStandard"/>
            </w:pPr>
            <w:r w:rsidRPr="009F5D54">
              <w:t>M18</w:t>
            </w:r>
          </w:p>
        </w:tc>
        <w:tc>
          <w:tcPr>
            <w:tcW w:w="283" w:type="dxa"/>
          </w:tcPr>
          <w:p w14:paraId="2E82DAA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D0AE4A6" w14:textId="77777777" w:rsidR="00ED71BF" w:rsidRDefault="00ED71BF" w:rsidP="00ED71BF">
            <w:pPr>
              <w:pStyle w:val="SmallStandard"/>
            </w:pPr>
            <w:r w:rsidRPr="00491287">
              <w:t>NA</w:t>
            </w:r>
          </w:p>
        </w:tc>
      </w:tr>
      <w:tr w:rsidR="00ED71BF" w:rsidRPr="004E10D9" w14:paraId="7AB03D04" w14:textId="77777777" w:rsidTr="008B13C6">
        <w:tc>
          <w:tcPr>
            <w:tcW w:w="2013" w:type="dxa"/>
            <w:tcMar>
              <w:top w:w="28" w:type="dxa"/>
              <w:left w:w="28" w:type="dxa"/>
              <w:bottom w:w="28" w:type="dxa"/>
              <w:right w:w="28" w:type="dxa"/>
            </w:tcMar>
          </w:tcPr>
          <w:p w14:paraId="58D8EA02" w14:textId="77777777" w:rsidR="00ED71BF" w:rsidRPr="009F5D54" w:rsidRDefault="00ED71BF" w:rsidP="008B13C6">
            <w:pPr>
              <w:pStyle w:val="SmallStandard"/>
            </w:pPr>
            <w:r w:rsidRPr="009F5D54">
              <w:t>M20</w:t>
            </w:r>
          </w:p>
        </w:tc>
        <w:tc>
          <w:tcPr>
            <w:tcW w:w="283" w:type="dxa"/>
          </w:tcPr>
          <w:p w14:paraId="14962BC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01AAEC9" w14:textId="77777777" w:rsidR="00ED71BF" w:rsidRDefault="00ED71BF" w:rsidP="00ED71BF">
            <w:pPr>
              <w:pStyle w:val="SmallStandard"/>
            </w:pPr>
            <w:r w:rsidRPr="00491287">
              <w:t>NA</w:t>
            </w:r>
          </w:p>
        </w:tc>
      </w:tr>
      <w:tr w:rsidR="00ED71BF" w:rsidRPr="004E10D9" w14:paraId="698A7EF0" w14:textId="77777777" w:rsidTr="008B13C6">
        <w:tc>
          <w:tcPr>
            <w:tcW w:w="2013" w:type="dxa"/>
            <w:tcMar>
              <w:top w:w="28" w:type="dxa"/>
              <w:left w:w="28" w:type="dxa"/>
              <w:bottom w:w="28" w:type="dxa"/>
              <w:right w:w="28" w:type="dxa"/>
            </w:tcMar>
          </w:tcPr>
          <w:p w14:paraId="5621C726" w14:textId="77777777" w:rsidR="00ED71BF" w:rsidRPr="009F5D54" w:rsidRDefault="00ED71BF" w:rsidP="008B13C6">
            <w:pPr>
              <w:pStyle w:val="SmallStandard"/>
            </w:pPr>
            <w:r w:rsidRPr="009F5D54">
              <w:t>M22</w:t>
            </w:r>
          </w:p>
        </w:tc>
        <w:tc>
          <w:tcPr>
            <w:tcW w:w="283" w:type="dxa"/>
          </w:tcPr>
          <w:p w14:paraId="68E1F10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EE81C17" w14:textId="77777777" w:rsidR="00ED71BF" w:rsidRDefault="00ED71BF" w:rsidP="00ED71BF">
            <w:pPr>
              <w:pStyle w:val="SmallStandard"/>
            </w:pPr>
            <w:r w:rsidRPr="00491287">
              <w:t>NA</w:t>
            </w:r>
          </w:p>
        </w:tc>
      </w:tr>
      <w:tr w:rsidR="00ED71BF" w:rsidRPr="004E10D9" w14:paraId="24885032" w14:textId="77777777" w:rsidTr="008B13C6">
        <w:tc>
          <w:tcPr>
            <w:tcW w:w="2013" w:type="dxa"/>
            <w:tcMar>
              <w:top w:w="28" w:type="dxa"/>
              <w:left w:w="28" w:type="dxa"/>
              <w:bottom w:w="28" w:type="dxa"/>
              <w:right w:w="28" w:type="dxa"/>
            </w:tcMar>
          </w:tcPr>
          <w:p w14:paraId="01349C33" w14:textId="77777777" w:rsidR="00ED71BF" w:rsidRPr="009F5D54" w:rsidRDefault="00ED71BF" w:rsidP="008B13C6">
            <w:pPr>
              <w:pStyle w:val="SmallStandard"/>
            </w:pPr>
            <w:r w:rsidRPr="009F5D54">
              <w:t>M24</w:t>
            </w:r>
          </w:p>
        </w:tc>
        <w:tc>
          <w:tcPr>
            <w:tcW w:w="283" w:type="dxa"/>
          </w:tcPr>
          <w:p w14:paraId="5A59104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5D2D6D4" w14:textId="77777777" w:rsidR="00ED71BF" w:rsidRDefault="00ED71BF" w:rsidP="00ED71BF">
            <w:pPr>
              <w:pStyle w:val="SmallStandard"/>
            </w:pPr>
            <w:r w:rsidRPr="00491287">
              <w:t>NA</w:t>
            </w:r>
          </w:p>
        </w:tc>
      </w:tr>
      <w:tr w:rsidR="00ED71BF" w:rsidRPr="004E10D9" w14:paraId="01B60D36" w14:textId="77777777" w:rsidTr="008B13C6">
        <w:tc>
          <w:tcPr>
            <w:tcW w:w="2013" w:type="dxa"/>
            <w:tcMar>
              <w:top w:w="28" w:type="dxa"/>
              <w:left w:w="28" w:type="dxa"/>
              <w:bottom w:w="28" w:type="dxa"/>
              <w:right w:w="28" w:type="dxa"/>
            </w:tcMar>
          </w:tcPr>
          <w:p w14:paraId="1C794517" w14:textId="77777777" w:rsidR="00ED71BF" w:rsidRPr="009F5D54" w:rsidRDefault="00ED71BF" w:rsidP="008B13C6">
            <w:pPr>
              <w:pStyle w:val="SmallStandard"/>
            </w:pPr>
            <w:r w:rsidRPr="009F5D54">
              <w:t>M27</w:t>
            </w:r>
          </w:p>
        </w:tc>
        <w:tc>
          <w:tcPr>
            <w:tcW w:w="283" w:type="dxa"/>
          </w:tcPr>
          <w:p w14:paraId="735C3C4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482319C" w14:textId="77777777" w:rsidR="00ED71BF" w:rsidRDefault="00ED71BF" w:rsidP="00ED71BF">
            <w:pPr>
              <w:pStyle w:val="SmallStandard"/>
            </w:pPr>
            <w:r w:rsidRPr="00491287">
              <w:t>NA</w:t>
            </w:r>
          </w:p>
        </w:tc>
      </w:tr>
      <w:tr w:rsidR="00ED71BF" w:rsidRPr="004E10D9" w14:paraId="38088E10" w14:textId="77777777" w:rsidTr="008B13C6">
        <w:tc>
          <w:tcPr>
            <w:tcW w:w="2013" w:type="dxa"/>
            <w:tcMar>
              <w:top w:w="28" w:type="dxa"/>
              <w:left w:w="28" w:type="dxa"/>
              <w:bottom w:w="28" w:type="dxa"/>
              <w:right w:w="28" w:type="dxa"/>
            </w:tcMar>
          </w:tcPr>
          <w:p w14:paraId="4025746F" w14:textId="77777777" w:rsidR="00ED71BF" w:rsidRPr="009F5D54" w:rsidRDefault="00ED71BF" w:rsidP="008B13C6">
            <w:pPr>
              <w:pStyle w:val="SmallStandard"/>
            </w:pPr>
            <w:r w:rsidRPr="009F5D54">
              <w:t>M30</w:t>
            </w:r>
          </w:p>
        </w:tc>
        <w:tc>
          <w:tcPr>
            <w:tcW w:w="283" w:type="dxa"/>
          </w:tcPr>
          <w:p w14:paraId="77F0996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43A9F92" w14:textId="77777777" w:rsidR="00ED71BF" w:rsidRDefault="00ED71BF" w:rsidP="00ED71BF">
            <w:pPr>
              <w:pStyle w:val="SmallStandard"/>
            </w:pPr>
            <w:r w:rsidRPr="00491287">
              <w:t>NA</w:t>
            </w:r>
          </w:p>
        </w:tc>
      </w:tr>
      <w:tr w:rsidR="00ED71BF" w:rsidRPr="004E10D9" w14:paraId="263E5218" w14:textId="77777777" w:rsidTr="008B13C6">
        <w:tc>
          <w:tcPr>
            <w:tcW w:w="2013" w:type="dxa"/>
            <w:tcMar>
              <w:top w:w="28" w:type="dxa"/>
              <w:left w:w="28" w:type="dxa"/>
              <w:bottom w:w="28" w:type="dxa"/>
              <w:right w:w="28" w:type="dxa"/>
            </w:tcMar>
          </w:tcPr>
          <w:p w14:paraId="3B3ED67A" w14:textId="77777777" w:rsidR="00ED71BF" w:rsidRPr="009F5D54" w:rsidRDefault="00ED71BF" w:rsidP="008B13C6">
            <w:pPr>
              <w:pStyle w:val="SmallStandard"/>
            </w:pPr>
            <w:r w:rsidRPr="009F5D54">
              <w:t>M33</w:t>
            </w:r>
          </w:p>
        </w:tc>
        <w:tc>
          <w:tcPr>
            <w:tcW w:w="283" w:type="dxa"/>
          </w:tcPr>
          <w:p w14:paraId="74B6D7E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58624CB" w14:textId="77777777" w:rsidR="00ED71BF" w:rsidRDefault="00ED71BF" w:rsidP="00ED71BF">
            <w:pPr>
              <w:pStyle w:val="SmallStandard"/>
            </w:pPr>
            <w:r w:rsidRPr="00491287">
              <w:t>NA</w:t>
            </w:r>
          </w:p>
        </w:tc>
      </w:tr>
      <w:tr w:rsidR="00ED71BF" w:rsidRPr="004E10D9" w14:paraId="6632AB42" w14:textId="77777777" w:rsidTr="008B13C6">
        <w:tc>
          <w:tcPr>
            <w:tcW w:w="2013" w:type="dxa"/>
            <w:tcMar>
              <w:top w:w="28" w:type="dxa"/>
              <w:left w:w="28" w:type="dxa"/>
              <w:bottom w:w="28" w:type="dxa"/>
              <w:right w:w="28" w:type="dxa"/>
            </w:tcMar>
          </w:tcPr>
          <w:p w14:paraId="3FE02E19" w14:textId="77777777" w:rsidR="00ED71BF" w:rsidRPr="009F5D54" w:rsidRDefault="00ED71BF" w:rsidP="008B13C6">
            <w:pPr>
              <w:pStyle w:val="SmallStandard"/>
            </w:pPr>
            <w:r w:rsidRPr="009F5D54">
              <w:t>M36</w:t>
            </w:r>
          </w:p>
        </w:tc>
        <w:tc>
          <w:tcPr>
            <w:tcW w:w="283" w:type="dxa"/>
          </w:tcPr>
          <w:p w14:paraId="1655449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034D740" w14:textId="77777777" w:rsidR="00ED71BF" w:rsidRDefault="00ED71BF" w:rsidP="00ED71BF">
            <w:pPr>
              <w:pStyle w:val="SmallStandard"/>
            </w:pPr>
            <w:r w:rsidRPr="00491287">
              <w:t>NA</w:t>
            </w:r>
          </w:p>
        </w:tc>
      </w:tr>
      <w:tr w:rsidR="00ED71BF" w:rsidRPr="004E10D9" w14:paraId="61B3E7FA" w14:textId="77777777" w:rsidTr="008B13C6">
        <w:tc>
          <w:tcPr>
            <w:tcW w:w="2013" w:type="dxa"/>
            <w:tcMar>
              <w:top w:w="28" w:type="dxa"/>
              <w:left w:w="28" w:type="dxa"/>
              <w:bottom w:w="28" w:type="dxa"/>
              <w:right w:w="28" w:type="dxa"/>
            </w:tcMar>
          </w:tcPr>
          <w:p w14:paraId="40E0EA3A" w14:textId="77777777" w:rsidR="00ED71BF" w:rsidRPr="009F5D54" w:rsidRDefault="00ED71BF" w:rsidP="008B13C6">
            <w:pPr>
              <w:pStyle w:val="SmallStandard"/>
            </w:pPr>
            <w:r w:rsidRPr="009F5D54">
              <w:t>M39</w:t>
            </w:r>
          </w:p>
        </w:tc>
        <w:tc>
          <w:tcPr>
            <w:tcW w:w="283" w:type="dxa"/>
          </w:tcPr>
          <w:p w14:paraId="0F86987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9934467" w14:textId="77777777" w:rsidR="00ED71BF" w:rsidRDefault="00ED71BF" w:rsidP="00ED71BF">
            <w:pPr>
              <w:pStyle w:val="SmallStandard"/>
            </w:pPr>
            <w:r w:rsidRPr="00491287">
              <w:t>NA</w:t>
            </w:r>
          </w:p>
        </w:tc>
      </w:tr>
      <w:tr w:rsidR="00ED71BF" w:rsidRPr="004E10D9" w14:paraId="6DFCB2C9" w14:textId="77777777" w:rsidTr="008B13C6">
        <w:tc>
          <w:tcPr>
            <w:tcW w:w="2013" w:type="dxa"/>
            <w:tcMar>
              <w:top w:w="28" w:type="dxa"/>
              <w:left w:w="28" w:type="dxa"/>
              <w:bottom w:w="28" w:type="dxa"/>
              <w:right w:w="28" w:type="dxa"/>
            </w:tcMar>
          </w:tcPr>
          <w:p w14:paraId="4DD74360" w14:textId="77777777" w:rsidR="00ED71BF" w:rsidRPr="009F5D54" w:rsidRDefault="00ED71BF" w:rsidP="008B13C6">
            <w:pPr>
              <w:pStyle w:val="SmallStandard"/>
            </w:pPr>
            <w:r w:rsidRPr="009F5D54">
              <w:t>M42</w:t>
            </w:r>
          </w:p>
        </w:tc>
        <w:tc>
          <w:tcPr>
            <w:tcW w:w="283" w:type="dxa"/>
          </w:tcPr>
          <w:p w14:paraId="5640A6B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949C44F" w14:textId="77777777" w:rsidR="00ED71BF" w:rsidRDefault="00ED71BF" w:rsidP="00ED71BF">
            <w:pPr>
              <w:pStyle w:val="SmallStandard"/>
            </w:pPr>
            <w:r w:rsidRPr="00491287">
              <w:t>NA</w:t>
            </w:r>
          </w:p>
        </w:tc>
      </w:tr>
      <w:tr w:rsidR="00ED71BF" w:rsidRPr="004E10D9" w14:paraId="1D5CA022" w14:textId="77777777" w:rsidTr="008B13C6">
        <w:tc>
          <w:tcPr>
            <w:tcW w:w="2013" w:type="dxa"/>
            <w:tcMar>
              <w:top w:w="28" w:type="dxa"/>
              <w:left w:w="28" w:type="dxa"/>
              <w:bottom w:w="28" w:type="dxa"/>
              <w:right w:w="28" w:type="dxa"/>
            </w:tcMar>
          </w:tcPr>
          <w:p w14:paraId="1263A9AE" w14:textId="77777777" w:rsidR="00ED71BF" w:rsidRPr="009F5D54" w:rsidRDefault="00ED71BF" w:rsidP="008B13C6">
            <w:pPr>
              <w:pStyle w:val="SmallStandard"/>
            </w:pPr>
            <w:r w:rsidRPr="009F5D54">
              <w:t>M45</w:t>
            </w:r>
          </w:p>
        </w:tc>
        <w:tc>
          <w:tcPr>
            <w:tcW w:w="283" w:type="dxa"/>
          </w:tcPr>
          <w:p w14:paraId="147137F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67D3B66" w14:textId="77777777" w:rsidR="00ED71BF" w:rsidRDefault="00ED71BF" w:rsidP="00ED71BF">
            <w:pPr>
              <w:pStyle w:val="SmallStandard"/>
            </w:pPr>
            <w:r w:rsidRPr="00491287">
              <w:t>NA</w:t>
            </w:r>
          </w:p>
        </w:tc>
      </w:tr>
      <w:tr w:rsidR="00ED71BF" w:rsidRPr="004E10D9" w14:paraId="6A1A65C3" w14:textId="77777777" w:rsidTr="008B13C6">
        <w:tc>
          <w:tcPr>
            <w:tcW w:w="2013" w:type="dxa"/>
            <w:tcMar>
              <w:top w:w="28" w:type="dxa"/>
              <w:left w:w="28" w:type="dxa"/>
              <w:bottom w:w="28" w:type="dxa"/>
              <w:right w:w="28" w:type="dxa"/>
            </w:tcMar>
          </w:tcPr>
          <w:p w14:paraId="0577F74C" w14:textId="77777777" w:rsidR="00ED71BF" w:rsidRPr="009F5D54" w:rsidRDefault="00ED71BF" w:rsidP="008B13C6">
            <w:pPr>
              <w:pStyle w:val="SmallStandard"/>
            </w:pPr>
            <w:r w:rsidRPr="009F5D54">
              <w:t>M48</w:t>
            </w:r>
          </w:p>
        </w:tc>
        <w:tc>
          <w:tcPr>
            <w:tcW w:w="283" w:type="dxa"/>
          </w:tcPr>
          <w:p w14:paraId="6656C1E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959839A" w14:textId="77777777" w:rsidR="00ED71BF" w:rsidRDefault="00ED71BF" w:rsidP="00ED71BF">
            <w:pPr>
              <w:pStyle w:val="SmallStandard"/>
            </w:pPr>
            <w:r w:rsidRPr="00491287">
              <w:t>NA</w:t>
            </w:r>
          </w:p>
        </w:tc>
      </w:tr>
      <w:tr w:rsidR="00ED71BF" w:rsidRPr="004E10D9" w14:paraId="08EB4B09" w14:textId="77777777" w:rsidTr="008B13C6">
        <w:tc>
          <w:tcPr>
            <w:tcW w:w="2013" w:type="dxa"/>
            <w:tcMar>
              <w:top w:w="28" w:type="dxa"/>
              <w:left w:w="28" w:type="dxa"/>
              <w:bottom w:w="28" w:type="dxa"/>
              <w:right w:w="28" w:type="dxa"/>
            </w:tcMar>
          </w:tcPr>
          <w:p w14:paraId="11BEDA3C" w14:textId="77777777" w:rsidR="00ED71BF" w:rsidRPr="009F5D54" w:rsidRDefault="00ED71BF" w:rsidP="008B13C6">
            <w:pPr>
              <w:pStyle w:val="SmallStandard"/>
            </w:pPr>
            <w:r w:rsidRPr="009F5D54">
              <w:t>M52</w:t>
            </w:r>
          </w:p>
        </w:tc>
        <w:tc>
          <w:tcPr>
            <w:tcW w:w="283" w:type="dxa"/>
          </w:tcPr>
          <w:p w14:paraId="61C6F4F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8B02795" w14:textId="77777777" w:rsidR="00ED71BF" w:rsidRDefault="00ED71BF" w:rsidP="00ED71BF">
            <w:pPr>
              <w:pStyle w:val="SmallStandard"/>
            </w:pPr>
            <w:r w:rsidRPr="00491287">
              <w:t>NA</w:t>
            </w:r>
          </w:p>
        </w:tc>
      </w:tr>
      <w:tr w:rsidR="00ED71BF" w:rsidRPr="004E10D9" w14:paraId="23673E89" w14:textId="77777777" w:rsidTr="008B13C6">
        <w:tc>
          <w:tcPr>
            <w:tcW w:w="2013" w:type="dxa"/>
            <w:tcMar>
              <w:top w:w="28" w:type="dxa"/>
              <w:left w:w="28" w:type="dxa"/>
              <w:bottom w:w="28" w:type="dxa"/>
              <w:right w:w="28" w:type="dxa"/>
            </w:tcMar>
          </w:tcPr>
          <w:p w14:paraId="45AA4BD2" w14:textId="77777777" w:rsidR="00ED71BF" w:rsidRPr="009F5D54" w:rsidRDefault="00ED71BF" w:rsidP="008B13C6">
            <w:pPr>
              <w:pStyle w:val="SmallStandard"/>
            </w:pPr>
            <w:r w:rsidRPr="009F5D54">
              <w:t>M56</w:t>
            </w:r>
          </w:p>
        </w:tc>
        <w:tc>
          <w:tcPr>
            <w:tcW w:w="283" w:type="dxa"/>
          </w:tcPr>
          <w:p w14:paraId="312B8FE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F3D72BA" w14:textId="77777777" w:rsidR="00ED71BF" w:rsidRDefault="00ED71BF" w:rsidP="00ED71BF">
            <w:pPr>
              <w:pStyle w:val="SmallStandard"/>
            </w:pPr>
            <w:r w:rsidRPr="00491287">
              <w:t>NA</w:t>
            </w:r>
          </w:p>
        </w:tc>
      </w:tr>
      <w:tr w:rsidR="00ED71BF" w:rsidRPr="004E10D9" w14:paraId="63245233" w14:textId="77777777" w:rsidTr="008B13C6">
        <w:tc>
          <w:tcPr>
            <w:tcW w:w="2013" w:type="dxa"/>
            <w:tcMar>
              <w:top w:w="28" w:type="dxa"/>
              <w:left w:w="28" w:type="dxa"/>
              <w:bottom w:w="28" w:type="dxa"/>
              <w:right w:w="28" w:type="dxa"/>
            </w:tcMar>
          </w:tcPr>
          <w:p w14:paraId="4AD6D613" w14:textId="77777777" w:rsidR="00ED71BF" w:rsidRPr="009F5D54" w:rsidRDefault="00ED71BF" w:rsidP="008B13C6">
            <w:pPr>
              <w:pStyle w:val="SmallStandard"/>
            </w:pPr>
            <w:r w:rsidRPr="009F5D54">
              <w:t>M60</w:t>
            </w:r>
          </w:p>
        </w:tc>
        <w:tc>
          <w:tcPr>
            <w:tcW w:w="283" w:type="dxa"/>
          </w:tcPr>
          <w:p w14:paraId="2EDF7B9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E95C7F1" w14:textId="77777777" w:rsidR="00ED71BF" w:rsidRDefault="00ED71BF" w:rsidP="00ED71BF">
            <w:pPr>
              <w:pStyle w:val="SmallStandard"/>
            </w:pPr>
            <w:r w:rsidRPr="00491287">
              <w:t>NA</w:t>
            </w:r>
          </w:p>
        </w:tc>
      </w:tr>
      <w:tr w:rsidR="00ED71BF" w:rsidRPr="004E10D9" w14:paraId="7CB64131" w14:textId="77777777" w:rsidTr="008B13C6">
        <w:tc>
          <w:tcPr>
            <w:tcW w:w="2013" w:type="dxa"/>
            <w:tcMar>
              <w:top w:w="28" w:type="dxa"/>
              <w:left w:w="28" w:type="dxa"/>
              <w:bottom w:w="28" w:type="dxa"/>
              <w:right w:w="28" w:type="dxa"/>
            </w:tcMar>
          </w:tcPr>
          <w:p w14:paraId="03724CB7" w14:textId="77777777" w:rsidR="00ED71BF" w:rsidRPr="009F5D54" w:rsidRDefault="00ED71BF" w:rsidP="008B13C6">
            <w:pPr>
              <w:pStyle w:val="SmallStandard"/>
            </w:pPr>
            <w:r w:rsidRPr="009F5D54">
              <w:t>M64</w:t>
            </w:r>
          </w:p>
        </w:tc>
        <w:tc>
          <w:tcPr>
            <w:tcW w:w="283" w:type="dxa"/>
          </w:tcPr>
          <w:p w14:paraId="52F5C85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A12C256" w14:textId="77777777" w:rsidR="00ED71BF" w:rsidRDefault="00ED71BF" w:rsidP="00ED71BF">
            <w:pPr>
              <w:pStyle w:val="SmallStandard"/>
            </w:pPr>
            <w:r w:rsidRPr="00491287">
              <w:t>NA</w:t>
            </w:r>
          </w:p>
        </w:tc>
      </w:tr>
      <w:tr w:rsidR="00ED71BF" w:rsidRPr="004E10D9" w14:paraId="137B967F" w14:textId="77777777" w:rsidTr="008B13C6">
        <w:tc>
          <w:tcPr>
            <w:tcW w:w="2013" w:type="dxa"/>
            <w:tcMar>
              <w:top w:w="28" w:type="dxa"/>
              <w:left w:w="28" w:type="dxa"/>
              <w:bottom w:w="28" w:type="dxa"/>
              <w:right w:w="28" w:type="dxa"/>
            </w:tcMar>
          </w:tcPr>
          <w:p w14:paraId="76F000D7" w14:textId="77777777" w:rsidR="00ED71BF" w:rsidRPr="009F5D54" w:rsidRDefault="00ED71BF" w:rsidP="008B13C6">
            <w:pPr>
              <w:pStyle w:val="SmallStandard"/>
            </w:pPr>
            <w:r w:rsidRPr="009F5D54">
              <w:t>#0</w:t>
            </w:r>
          </w:p>
        </w:tc>
        <w:tc>
          <w:tcPr>
            <w:tcW w:w="283" w:type="dxa"/>
          </w:tcPr>
          <w:p w14:paraId="705D24A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054E254" w14:textId="77777777" w:rsidR="00ED71BF" w:rsidRDefault="00ED71BF" w:rsidP="00ED71BF">
            <w:pPr>
              <w:pStyle w:val="SmallStandard"/>
            </w:pPr>
            <w:r w:rsidRPr="00491287">
              <w:t>NA</w:t>
            </w:r>
          </w:p>
        </w:tc>
      </w:tr>
      <w:tr w:rsidR="00ED71BF" w:rsidRPr="004E10D9" w14:paraId="6F8329C4" w14:textId="77777777" w:rsidTr="008B13C6">
        <w:tc>
          <w:tcPr>
            <w:tcW w:w="2013" w:type="dxa"/>
            <w:tcMar>
              <w:top w:w="28" w:type="dxa"/>
              <w:left w:w="28" w:type="dxa"/>
              <w:bottom w:w="28" w:type="dxa"/>
              <w:right w:w="28" w:type="dxa"/>
            </w:tcMar>
          </w:tcPr>
          <w:p w14:paraId="074941C9" w14:textId="77777777" w:rsidR="00ED71BF" w:rsidRPr="009F5D54" w:rsidRDefault="00ED71BF" w:rsidP="008B13C6">
            <w:pPr>
              <w:pStyle w:val="SmallStandard"/>
            </w:pPr>
            <w:r w:rsidRPr="009F5D54">
              <w:t>#1</w:t>
            </w:r>
          </w:p>
        </w:tc>
        <w:tc>
          <w:tcPr>
            <w:tcW w:w="283" w:type="dxa"/>
          </w:tcPr>
          <w:p w14:paraId="206D5F9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EF9C83A" w14:textId="77777777" w:rsidR="00ED71BF" w:rsidRDefault="00ED71BF" w:rsidP="00ED71BF">
            <w:pPr>
              <w:pStyle w:val="SmallStandard"/>
            </w:pPr>
            <w:r w:rsidRPr="00491287">
              <w:t>NA</w:t>
            </w:r>
          </w:p>
        </w:tc>
      </w:tr>
      <w:tr w:rsidR="00ED71BF" w:rsidRPr="004E10D9" w14:paraId="74E5FAE6" w14:textId="77777777" w:rsidTr="008B13C6">
        <w:tc>
          <w:tcPr>
            <w:tcW w:w="2013" w:type="dxa"/>
            <w:tcMar>
              <w:top w:w="28" w:type="dxa"/>
              <w:left w:w="28" w:type="dxa"/>
              <w:bottom w:w="28" w:type="dxa"/>
              <w:right w:w="28" w:type="dxa"/>
            </w:tcMar>
          </w:tcPr>
          <w:p w14:paraId="15E63619" w14:textId="77777777" w:rsidR="00ED71BF" w:rsidRPr="009F5D54" w:rsidRDefault="00ED71BF" w:rsidP="008B13C6">
            <w:pPr>
              <w:pStyle w:val="SmallStandard"/>
            </w:pPr>
            <w:r w:rsidRPr="009F5D54">
              <w:t>#2</w:t>
            </w:r>
          </w:p>
        </w:tc>
        <w:tc>
          <w:tcPr>
            <w:tcW w:w="283" w:type="dxa"/>
          </w:tcPr>
          <w:p w14:paraId="3BB6142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330096A" w14:textId="77777777" w:rsidR="00ED71BF" w:rsidRDefault="00ED71BF" w:rsidP="00ED71BF">
            <w:pPr>
              <w:pStyle w:val="SmallStandard"/>
            </w:pPr>
            <w:r w:rsidRPr="00491287">
              <w:t>NA</w:t>
            </w:r>
          </w:p>
        </w:tc>
      </w:tr>
      <w:tr w:rsidR="00ED71BF" w:rsidRPr="004E10D9" w14:paraId="103DDDA1" w14:textId="77777777" w:rsidTr="008B13C6">
        <w:tc>
          <w:tcPr>
            <w:tcW w:w="2013" w:type="dxa"/>
            <w:tcMar>
              <w:top w:w="28" w:type="dxa"/>
              <w:left w:w="28" w:type="dxa"/>
              <w:bottom w:w="28" w:type="dxa"/>
              <w:right w:w="28" w:type="dxa"/>
            </w:tcMar>
          </w:tcPr>
          <w:p w14:paraId="35D75020" w14:textId="77777777" w:rsidR="00ED71BF" w:rsidRPr="009F5D54" w:rsidRDefault="00ED71BF" w:rsidP="008B13C6">
            <w:pPr>
              <w:pStyle w:val="SmallStandard"/>
            </w:pPr>
            <w:r w:rsidRPr="009F5D54">
              <w:t>#3</w:t>
            </w:r>
          </w:p>
        </w:tc>
        <w:tc>
          <w:tcPr>
            <w:tcW w:w="283" w:type="dxa"/>
          </w:tcPr>
          <w:p w14:paraId="2029BE2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C70D8E6" w14:textId="77777777" w:rsidR="00ED71BF" w:rsidRDefault="00ED71BF" w:rsidP="00ED71BF">
            <w:pPr>
              <w:pStyle w:val="SmallStandard"/>
            </w:pPr>
            <w:r w:rsidRPr="00491287">
              <w:t>NA</w:t>
            </w:r>
          </w:p>
        </w:tc>
      </w:tr>
      <w:tr w:rsidR="00ED71BF" w:rsidRPr="004E10D9" w14:paraId="16DCD2FD" w14:textId="77777777" w:rsidTr="008B13C6">
        <w:tc>
          <w:tcPr>
            <w:tcW w:w="2013" w:type="dxa"/>
            <w:tcMar>
              <w:top w:w="28" w:type="dxa"/>
              <w:left w:w="28" w:type="dxa"/>
              <w:bottom w:w="28" w:type="dxa"/>
              <w:right w:w="28" w:type="dxa"/>
            </w:tcMar>
          </w:tcPr>
          <w:p w14:paraId="306C1685" w14:textId="77777777" w:rsidR="00ED71BF" w:rsidRPr="009F5D54" w:rsidRDefault="00ED71BF" w:rsidP="008B13C6">
            <w:pPr>
              <w:pStyle w:val="SmallStandard"/>
            </w:pPr>
            <w:r w:rsidRPr="009F5D54">
              <w:t>#4</w:t>
            </w:r>
          </w:p>
        </w:tc>
        <w:tc>
          <w:tcPr>
            <w:tcW w:w="283" w:type="dxa"/>
          </w:tcPr>
          <w:p w14:paraId="3DA8CC8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FBB1337" w14:textId="77777777" w:rsidR="00ED71BF" w:rsidRDefault="00ED71BF" w:rsidP="00ED71BF">
            <w:pPr>
              <w:pStyle w:val="SmallStandard"/>
            </w:pPr>
            <w:r w:rsidRPr="00491287">
              <w:t>NA</w:t>
            </w:r>
          </w:p>
        </w:tc>
      </w:tr>
      <w:tr w:rsidR="00ED71BF" w:rsidRPr="004E10D9" w14:paraId="02FAAF49" w14:textId="77777777" w:rsidTr="008B13C6">
        <w:tc>
          <w:tcPr>
            <w:tcW w:w="2013" w:type="dxa"/>
            <w:tcMar>
              <w:top w:w="28" w:type="dxa"/>
              <w:left w:w="28" w:type="dxa"/>
              <w:bottom w:w="28" w:type="dxa"/>
              <w:right w:w="28" w:type="dxa"/>
            </w:tcMar>
          </w:tcPr>
          <w:p w14:paraId="3096FB9E" w14:textId="77777777" w:rsidR="00ED71BF" w:rsidRPr="009F5D54" w:rsidRDefault="00ED71BF" w:rsidP="008B13C6">
            <w:pPr>
              <w:pStyle w:val="SmallStandard"/>
            </w:pPr>
            <w:r w:rsidRPr="009F5D54">
              <w:t>#5</w:t>
            </w:r>
          </w:p>
        </w:tc>
        <w:tc>
          <w:tcPr>
            <w:tcW w:w="283" w:type="dxa"/>
          </w:tcPr>
          <w:p w14:paraId="2B3FAFB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544FF15" w14:textId="77777777" w:rsidR="00ED71BF" w:rsidRDefault="00ED71BF" w:rsidP="00ED71BF">
            <w:pPr>
              <w:pStyle w:val="SmallStandard"/>
            </w:pPr>
            <w:r w:rsidRPr="00491287">
              <w:t>NA</w:t>
            </w:r>
          </w:p>
        </w:tc>
      </w:tr>
      <w:tr w:rsidR="00ED71BF" w:rsidRPr="004E10D9" w14:paraId="22338F37" w14:textId="77777777" w:rsidTr="008B13C6">
        <w:tc>
          <w:tcPr>
            <w:tcW w:w="2013" w:type="dxa"/>
            <w:tcMar>
              <w:top w:w="28" w:type="dxa"/>
              <w:left w:w="28" w:type="dxa"/>
              <w:bottom w:w="28" w:type="dxa"/>
              <w:right w:w="28" w:type="dxa"/>
            </w:tcMar>
          </w:tcPr>
          <w:p w14:paraId="66233126" w14:textId="77777777" w:rsidR="00ED71BF" w:rsidRPr="009F5D54" w:rsidRDefault="00ED71BF" w:rsidP="008B13C6">
            <w:pPr>
              <w:pStyle w:val="SmallStandard"/>
            </w:pPr>
            <w:r w:rsidRPr="009F5D54">
              <w:t>#6</w:t>
            </w:r>
          </w:p>
        </w:tc>
        <w:tc>
          <w:tcPr>
            <w:tcW w:w="283" w:type="dxa"/>
          </w:tcPr>
          <w:p w14:paraId="6F21706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0E1D19E" w14:textId="77777777" w:rsidR="00ED71BF" w:rsidRDefault="00ED71BF" w:rsidP="00ED71BF">
            <w:pPr>
              <w:pStyle w:val="SmallStandard"/>
            </w:pPr>
            <w:r w:rsidRPr="00491287">
              <w:t>NA</w:t>
            </w:r>
          </w:p>
        </w:tc>
      </w:tr>
      <w:tr w:rsidR="00ED71BF" w:rsidRPr="004E10D9" w14:paraId="73B5EC89" w14:textId="77777777" w:rsidTr="008B13C6">
        <w:tc>
          <w:tcPr>
            <w:tcW w:w="2013" w:type="dxa"/>
            <w:tcMar>
              <w:top w:w="28" w:type="dxa"/>
              <w:left w:w="28" w:type="dxa"/>
              <w:bottom w:w="28" w:type="dxa"/>
              <w:right w:w="28" w:type="dxa"/>
            </w:tcMar>
          </w:tcPr>
          <w:p w14:paraId="2F09EB5A" w14:textId="77777777" w:rsidR="00ED71BF" w:rsidRPr="009F5D54" w:rsidRDefault="00ED71BF" w:rsidP="008B13C6">
            <w:pPr>
              <w:pStyle w:val="SmallStandard"/>
            </w:pPr>
            <w:r w:rsidRPr="009F5D54">
              <w:t>#8</w:t>
            </w:r>
          </w:p>
        </w:tc>
        <w:tc>
          <w:tcPr>
            <w:tcW w:w="283" w:type="dxa"/>
          </w:tcPr>
          <w:p w14:paraId="2A96A24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FDC5BAD" w14:textId="77777777" w:rsidR="00ED71BF" w:rsidRDefault="00ED71BF" w:rsidP="00ED71BF">
            <w:pPr>
              <w:pStyle w:val="SmallStandard"/>
            </w:pPr>
            <w:r w:rsidRPr="00491287">
              <w:t>NA</w:t>
            </w:r>
          </w:p>
        </w:tc>
      </w:tr>
      <w:tr w:rsidR="00ED71BF" w:rsidRPr="004E10D9" w14:paraId="22A894D2" w14:textId="77777777" w:rsidTr="008B13C6">
        <w:tc>
          <w:tcPr>
            <w:tcW w:w="2013" w:type="dxa"/>
            <w:tcMar>
              <w:top w:w="28" w:type="dxa"/>
              <w:left w:w="28" w:type="dxa"/>
              <w:bottom w:w="28" w:type="dxa"/>
              <w:right w:w="28" w:type="dxa"/>
            </w:tcMar>
          </w:tcPr>
          <w:p w14:paraId="25404B2B" w14:textId="77777777" w:rsidR="00ED71BF" w:rsidRPr="009F5D54" w:rsidRDefault="00ED71BF" w:rsidP="008B13C6">
            <w:pPr>
              <w:pStyle w:val="SmallStandard"/>
            </w:pPr>
            <w:r w:rsidRPr="009F5D54">
              <w:t>#10</w:t>
            </w:r>
          </w:p>
        </w:tc>
        <w:tc>
          <w:tcPr>
            <w:tcW w:w="283" w:type="dxa"/>
          </w:tcPr>
          <w:p w14:paraId="2E906CC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5AA55C0" w14:textId="77777777" w:rsidR="00ED71BF" w:rsidRDefault="00ED71BF" w:rsidP="00ED71BF">
            <w:pPr>
              <w:pStyle w:val="SmallStandard"/>
            </w:pPr>
            <w:r w:rsidRPr="00491287">
              <w:t>NA</w:t>
            </w:r>
          </w:p>
        </w:tc>
      </w:tr>
      <w:tr w:rsidR="00ED71BF" w:rsidRPr="004E10D9" w14:paraId="3EF180CF" w14:textId="77777777" w:rsidTr="008B13C6">
        <w:tc>
          <w:tcPr>
            <w:tcW w:w="2013" w:type="dxa"/>
            <w:tcMar>
              <w:top w:w="28" w:type="dxa"/>
              <w:left w:w="28" w:type="dxa"/>
              <w:bottom w:w="28" w:type="dxa"/>
              <w:right w:w="28" w:type="dxa"/>
            </w:tcMar>
          </w:tcPr>
          <w:p w14:paraId="38620FAF" w14:textId="77777777" w:rsidR="00ED71BF" w:rsidRPr="009F5D54" w:rsidRDefault="00ED71BF" w:rsidP="008B13C6">
            <w:pPr>
              <w:pStyle w:val="SmallStandard"/>
            </w:pPr>
            <w:r w:rsidRPr="009F5D54">
              <w:t>#12</w:t>
            </w:r>
          </w:p>
        </w:tc>
        <w:tc>
          <w:tcPr>
            <w:tcW w:w="283" w:type="dxa"/>
          </w:tcPr>
          <w:p w14:paraId="25008CC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125B730" w14:textId="77777777" w:rsidR="00ED71BF" w:rsidRDefault="00ED71BF" w:rsidP="00ED71BF">
            <w:pPr>
              <w:pStyle w:val="SmallStandard"/>
            </w:pPr>
            <w:r w:rsidRPr="00491287">
              <w:t>NA</w:t>
            </w:r>
          </w:p>
        </w:tc>
      </w:tr>
      <w:tr w:rsidR="00ED71BF" w:rsidRPr="004E10D9" w14:paraId="610C15B9" w14:textId="77777777" w:rsidTr="008B13C6">
        <w:tc>
          <w:tcPr>
            <w:tcW w:w="2013" w:type="dxa"/>
            <w:tcMar>
              <w:top w:w="28" w:type="dxa"/>
              <w:left w:w="28" w:type="dxa"/>
              <w:bottom w:w="28" w:type="dxa"/>
              <w:right w:w="28" w:type="dxa"/>
            </w:tcMar>
          </w:tcPr>
          <w:p w14:paraId="51E74CE8" w14:textId="77777777" w:rsidR="00ED71BF" w:rsidRPr="009F5D54" w:rsidRDefault="00ED71BF" w:rsidP="008B13C6">
            <w:pPr>
              <w:pStyle w:val="SmallStandard"/>
            </w:pPr>
            <w:r w:rsidRPr="009F5D54">
              <w:t>1/4</w:t>
            </w:r>
          </w:p>
        </w:tc>
        <w:tc>
          <w:tcPr>
            <w:tcW w:w="283" w:type="dxa"/>
          </w:tcPr>
          <w:p w14:paraId="317E339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18E742F" w14:textId="77777777" w:rsidR="00ED71BF" w:rsidRDefault="00ED71BF" w:rsidP="00ED71BF">
            <w:pPr>
              <w:pStyle w:val="SmallStandard"/>
            </w:pPr>
            <w:r w:rsidRPr="00491287">
              <w:t>NA</w:t>
            </w:r>
          </w:p>
        </w:tc>
      </w:tr>
      <w:tr w:rsidR="00ED71BF" w:rsidRPr="004E10D9" w14:paraId="226D97D6" w14:textId="77777777" w:rsidTr="008B13C6">
        <w:tc>
          <w:tcPr>
            <w:tcW w:w="2013" w:type="dxa"/>
            <w:tcMar>
              <w:top w:w="28" w:type="dxa"/>
              <w:left w:w="28" w:type="dxa"/>
              <w:bottom w:w="28" w:type="dxa"/>
              <w:right w:w="28" w:type="dxa"/>
            </w:tcMar>
          </w:tcPr>
          <w:p w14:paraId="27AA5491" w14:textId="77777777" w:rsidR="00ED71BF" w:rsidRPr="009F5D54" w:rsidRDefault="00ED71BF" w:rsidP="008B13C6">
            <w:pPr>
              <w:pStyle w:val="SmallStandard"/>
            </w:pPr>
            <w:r w:rsidRPr="009F5D54">
              <w:t>5/16</w:t>
            </w:r>
          </w:p>
        </w:tc>
        <w:tc>
          <w:tcPr>
            <w:tcW w:w="283" w:type="dxa"/>
          </w:tcPr>
          <w:p w14:paraId="4C7B09E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737CAD8" w14:textId="77777777" w:rsidR="00ED71BF" w:rsidRDefault="00ED71BF" w:rsidP="00ED71BF">
            <w:pPr>
              <w:pStyle w:val="SmallStandard"/>
            </w:pPr>
            <w:r w:rsidRPr="00491287">
              <w:t>NA</w:t>
            </w:r>
          </w:p>
        </w:tc>
      </w:tr>
      <w:tr w:rsidR="00ED71BF" w:rsidRPr="004E10D9" w14:paraId="53894F04" w14:textId="77777777" w:rsidTr="008B13C6">
        <w:tc>
          <w:tcPr>
            <w:tcW w:w="2013" w:type="dxa"/>
            <w:tcMar>
              <w:top w:w="28" w:type="dxa"/>
              <w:left w:w="28" w:type="dxa"/>
              <w:bottom w:w="28" w:type="dxa"/>
              <w:right w:w="28" w:type="dxa"/>
            </w:tcMar>
          </w:tcPr>
          <w:p w14:paraId="6166BEA3" w14:textId="77777777" w:rsidR="00ED71BF" w:rsidRPr="009F5D54" w:rsidRDefault="00ED71BF" w:rsidP="008B13C6">
            <w:pPr>
              <w:pStyle w:val="SmallStandard"/>
            </w:pPr>
            <w:r w:rsidRPr="009F5D54">
              <w:t>3/8</w:t>
            </w:r>
          </w:p>
        </w:tc>
        <w:tc>
          <w:tcPr>
            <w:tcW w:w="283" w:type="dxa"/>
          </w:tcPr>
          <w:p w14:paraId="3DAC618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925A074" w14:textId="77777777" w:rsidR="00ED71BF" w:rsidRDefault="00ED71BF" w:rsidP="00ED71BF">
            <w:pPr>
              <w:pStyle w:val="SmallStandard"/>
            </w:pPr>
            <w:r w:rsidRPr="00491287">
              <w:t>NA</w:t>
            </w:r>
          </w:p>
        </w:tc>
      </w:tr>
      <w:tr w:rsidR="00ED71BF" w:rsidRPr="004E10D9" w14:paraId="21A8D8C8" w14:textId="77777777" w:rsidTr="008B13C6">
        <w:tc>
          <w:tcPr>
            <w:tcW w:w="2013" w:type="dxa"/>
            <w:tcMar>
              <w:top w:w="28" w:type="dxa"/>
              <w:left w:w="28" w:type="dxa"/>
              <w:bottom w:w="28" w:type="dxa"/>
              <w:right w:w="28" w:type="dxa"/>
            </w:tcMar>
          </w:tcPr>
          <w:p w14:paraId="55A9343A" w14:textId="77777777" w:rsidR="00ED71BF" w:rsidRPr="009F5D54" w:rsidRDefault="00ED71BF" w:rsidP="008B13C6">
            <w:pPr>
              <w:pStyle w:val="SmallStandard"/>
            </w:pPr>
            <w:r w:rsidRPr="009F5D54">
              <w:t>7/16</w:t>
            </w:r>
          </w:p>
        </w:tc>
        <w:tc>
          <w:tcPr>
            <w:tcW w:w="283" w:type="dxa"/>
          </w:tcPr>
          <w:p w14:paraId="574584D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106EC6D" w14:textId="77777777" w:rsidR="00ED71BF" w:rsidRDefault="00ED71BF" w:rsidP="00ED71BF">
            <w:pPr>
              <w:pStyle w:val="SmallStandard"/>
            </w:pPr>
            <w:r w:rsidRPr="00491287">
              <w:t>NA</w:t>
            </w:r>
          </w:p>
        </w:tc>
      </w:tr>
      <w:tr w:rsidR="00ED71BF" w:rsidRPr="004E10D9" w14:paraId="45851A41" w14:textId="77777777" w:rsidTr="008B13C6">
        <w:tc>
          <w:tcPr>
            <w:tcW w:w="2013" w:type="dxa"/>
            <w:tcMar>
              <w:top w:w="28" w:type="dxa"/>
              <w:left w:w="28" w:type="dxa"/>
              <w:bottom w:w="28" w:type="dxa"/>
              <w:right w:w="28" w:type="dxa"/>
            </w:tcMar>
          </w:tcPr>
          <w:p w14:paraId="6591398F" w14:textId="77777777" w:rsidR="00ED71BF" w:rsidRPr="009F5D54" w:rsidRDefault="00ED71BF" w:rsidP="008B13C6">
            <w:pPr>
              <w:pStyle w:val="SmallStandard"/>
            </w:pPr>
            <w:r w:rsidRPr="009F5D54">
              <w:t>1/2</w:t>
            </w:r>
          </w:p>
        </w:tc>
        <w:tc>
          <w:tcPr>
            <w:tcW w:w="283" w:type="dxa"/>
          </w:tcPr>
          <w:p w14:paraId="0F5A190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E7F524D" w14:textId="77777777" w:rsidR="00ED71BF" w:rsidRDefault="00ED71BF" w:rsidP="00ED71BF">
            <w:pPr>
              <w:pStyle w:val="SmallStandard"/>
            </w:pPr>
            <w:r w:rsidRPr="00491287">
              <w:t>NA</w:t>
            </w:r>
          </w:p>
        </w:tc>
      </w:tr>
      <w:tr w:rsidR="00ED71BF" w:rsidRPr="004E10D9" w14:paraId="5781D234" w14:textId="77777777" w:rsidTr="008B13C6">
        <w:tc>
          <w:tcPr>
            <w:tcW w:w="2013" w:type="dxa"/>
            <w:tcMar>
              <w:top w:w="28" w:type="dxa"/>
              <w:left w:w="28" w:type="dxa"/>
              <w:bottom w:w="28" w:type="dxa"/>
              <w:right w:w="28" w:type="dxa"/>
            </w:tcMar>
          </w:tcPr>
          <w:p w14:paraId="1E4D17FE" w14:textId="77777777" w:rsidR="00ED71BF" w:rsidRPr="009F5D54" w:rsidRDefault="00ED71BF" w:rsidP="008B13C6">
            <w:pPr>
              <w:pStyle w:val="SmallStandard"/>
            </w:pPr>
            <w:r w:rsidRPr="009F5D54">
              <w:t>9/16</w:t>
            </w:r>
          </w:p>
        </w:tc>
        <w:tc>
          <w:tcPr>
            <w:tcW w:w="283" w:type="dxa"/>
          </w:tcPr>
          <w:p w14:paraId="0E9E1FB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333DBBD" w14:textId="77777777" w:rsidR="00ED71BF" w:rsidRDefault="00ED71BF" w:rsidP="00ED71BF">
            <w:pPr>
              <w:pStyle w:val="SmallStandard"/>
            </w:pPr>
            <w:r w:rsidRPr="00491287">
              <w:t>NA</w:t>
            </w:r>
          </w:p>
        </w:tc>
      </w:tr>
      <w:tr w:rsidR="00ED71BF" w:rsidRPr="004E10D9" w14:paraId="4C0DCB01" w14:textId="77777777" w:rsidTr="008B13C6">
        <w:tc>
          <w:tcPr>
            <w:tcW w:w="2013" w:type="dxa"/>
            <w:tcMar>
              <w:top w:w="28" w:type="dxa"/>
              <w:left w:w="28" w:type="dxa"/>
              <w:bottom w:w="28" w:type="dxa"/>
              <w:right w:w="28" w:type="dxa"/>
            </w:tcMar>
          </w:tcPr>
          <w:p w14:paraId="2A69E7FD" w14:textId="77777777" w:rsidR="00ED71BF" w:rsidRPr="009F5D54" w:rsidRDefault="00ED71BF" w:rsidP="008B13C6">
            <w:pPr>
              <w:pStyle w:val="SmallStandard"/>
            </w:pPr>
            <w:r w:rsidRPr="009F5D54">
              <w:t>5/8</w:t>
            </w:r>
          </w:p>
        </w:tc>
        <w:tc>
          <w:tcPr>
            <w:tcW w:w="283" w:type="dxa"/>
          </w:tcPr>
          <w:p w14:paraId="3BF5993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804D28A" w14:textId="77777777" w:rsidR="00ED71BF" w:rsidRDefault="00ED71BF" w:rsidP="00ED71BF">
            <w:pPr>
              <w:pStyle w:val="SmallStandard"/>
            </w:pPr>
            <w:r w:rsidRPr="00491287">
              <w:t>NA</w:t>
            </w:r>
          </w:p>
        </w:tc>
      </w:tr>
      <w:tr w:rsidR="00ED71BF" w:rsidRPr="004E10D9" w14:paraId="7249ACAA" w14:textId="77777777" w:rsidTr="008B13C6">
        <w:tc>
          <w:tcPr>
            <w:tcW w:w="2013" w:type="dxa"/>
            <w:tcMar>
              <w:top w:w="28" w:type="dxa"/>
              <w:left w:w="28" w:type="dxa"/>
              <w:bottom w:w="28" w:type="dxa"/>
              <w:right w:w="28" w:type="dxa"/>
            </w:tcMar>
          </w:tcPr>
          <w:p w14:paraId="4831BB28" w14:textId="77777777" w:rsidR="00ED71BF" w:rsidRPr="009F5D54" w:rsidRDefault="00ED71BF" w:rsidP="008B13C6">
            <w:pPr>
              <w:pStyle w:val="SmallStandard"/>
            </w:pPr>
            <w:r w:rsidRPr="009F5D54">
              <w:t>3/4</w:t>
            </w:r>
          </w:p>
        </w:tc>
        <w:tc>
          <w:tcPr>
            <w:tcW w:w="283" w:type="dxa"/>
          </w:tcPr>
          <w:p w14:paraId="36E5C68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7FEBA9C" w14:textId="77777777" w:rsidR="00ED71BF" w:rsidRDefault="00ED71BF" w:rsidP="00ED71BF">
            <w:pPr>
              <w:pStyle w:val="SmallStandard"/>
            </w:pPr>
            <w:r w:rsidRPr="00491287">
              <w:t>NA</w:t>
            </w:r>
          </w:p>
        </w:tc>
      </w:tr>
      <w:tr w:rsidR="00ED71BF" w:rsidRPr="004E10D9" w14:paraId="26FDD8B7" w14:textId="77777777" w:rsidTr="008B13C6">
        <w:tc>
          <w:tcPr>
            <w:tcW w:w="2013" w:type="dxa"/>
            <w:tcMar>
              <w:top w:w="28" w:type="dxa"/>
              <w:left w:w="28" w:type="dxa"/>
              <w:bottom w:w="28" w:type="dxa"/>
              <w:right w:w="28" w:type="dxa"/>
            </w:tcMar>
          </w:tcPr>
          <w:p w14:paraId="0F71E63A" w14:textId="77777777" w:rsidR="00ED71BF" w:rsidRPr="009F5D54" w:rsidRDefault="00ED71BF" w:rsidP="008B13C6">
            <w:pPr>
              <w:pStyle w:val="SmallStandard"/>
            </w:pPr>
            <w:r w:rsidRPr="009F5D54">
              <w:t>7/8</w:t>
            </w:r>
          </w:p>
        </w:tc>
        <w:tc>
          <w:tcPr>
            <w:tcW w:w="283" w:type="dxa"/>
          </w:tcPr>
          <w:p w14:paraId="1F9A0B4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3AF4BDA" w14:textId="77777777" w:rsidR="00ED71BF" w:rsidRDefault="00ED71BF" w:rsidP="00ED71BF">
            <w:pPr>
              <w:pStyle w:val="SmallStandard"/>
            </w:pPr>
            <w:r w:rsidRPr="00491287">
              <w:t>NA</w:t>
            </w:r>
          </w:p>
        </w:tc>
      </w:tr>
      <w:tr w:rsidR="00ED71BF" w:rsidRPr="004E10D9" w14:paraId="15BB3AD6" w14:textId="77777777" w:rsidTr="008B13C6">
        <w:tc>
          <w:tcPr>
            <w:tcW w:w="2013" w:type="dxa"/>
            <w:tcMar>
              <w:top w:w="28" w:type="dxa"/>
              <w:left w:w="28" w:type="dxa"/>
              <w:bottom w:w="28" w:type="dxa"/>
              <w:right w:w="28" w:type="dxa"/>
            </w:tcMar>
          </w:tcPr>
          <w:p w14:paraId="736FBB52" w14:textId="77777777" w:rsidR="00ED71BF" w:rsidRPr="009F5D54" w:rsidRDefault="00ED71BF" w:rsidP="008B13C6">
            <w:pPr>
              <w:pStyle w:val="SmallStandard"/>
            </w:pPr>
            <w:r w:rsidRPr="009F5D54">
              <w:t>1</w:t>
            </w:r>
          </w:p>
        </w:tc>
        <w:tc>
          <w:tcPr>
            <w:tcW w:w="283" w:type="dxa"/>
          </w:tcPr>
          <w:p w14:paraId="207226A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640F9C7" w14:textId="77777777" w:rsidR="00ED71BF" w:rsidRDefault="00ED71BF" w:rsidP="00ED71BF">
            <w:pPr>
              <w:pStyle w:val="SmallStandard"/>
            </w:pPr>
            <w:r w:rsidRPr="00491287">
              <w:t>NA</w:t>
            </w:r>
          </w:p>
        </w:tc>
      </w:tr>
    </w:tbl>
    <w:p w14:paraId="4ACCDAAA" w14:textId="77777777" w:rsidR="00ED71BF" w:rsidRDefault="00ED71BF" w:rsidP="00ED71BF">
      <w:pPr>
        <w:pStyle w:val="SmallStandard"/>
      </w:pPr>
    </w:p>
    <w:p w14:paraId="2FED8B11" w14:textId="77777777" w:rsidR="00ED71BF" w:rsidRPr="00F23971" w:rsidRDefault="00ED71BF" w:rsidP="00C57233">
      <w:pPr>
        <w:pStyle w:val="berschrift3"/>
        <w:rPr>
          <w:lang w:val="en-GB"/>
        </w:rPr>
      </w:pPr>
      <w:bookmarkStart w:id="611" w:name="_Toc209165058"/>
      <w:r>
        <w:rPr>
          <w:lang w:val="en-GB"/>
        </w:rPr>
        <w:t xml:space="preserve">Enumeration </w:t>
      </w:r>
      <w:bookmarkStart w:id="612" w:name="_de82578bf5956a51cbae27fe6c0f5225"/>
      <w:r w:rsidRPr="005254F8">
        <w:rPr>
          <w:lang w:val="en-GB"/>
        </w:rPr>
        <w:t>TerminalBoltType</w:t>
      </w:r>
      <w:bookmarkEnd w:id="611"/>
      <w:bookmarkEnd w:id="612"/>
    </w:p>
    <w:p w14:paraId="46FCE6D0" w14:textId="77777777" w:rsidR="00ED71BF" w:rsidRDefault="00ED71BF" w:rsidP="00ED71BF">
      <w:pPr>
        <w:pStyle w:val="SmallStandard"/>
      </w:pPr>
      <w:r>
        <w:t>Open Enumeration to define different types of bolts for bolt / ring terminals.</w:t>
      </w:r>
    </w:p>
    <w:p w14:paraId="6F2F990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686F3B0" w14:textId="77777777" w:rsidTr="008B13C6">
        <w:tc>
          <w:tcPr>
            <w:tcW w:w="2013" w:type="dxa"/>
            <w:tcMar>
              <w:top w:w="28" w:type="dxa"/>
              <w:left w:w="28" w:type="dxa"/>
              <w:bottom w:w="28" w:type="dxa"/>
              <w:right w:w="28" w:type="dxa"/>
            </w:tcMar>
          </w:tcPr>
          <w:p w14:paraId="100E3E6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D7C599F" w14:textId="2E6F5D9E"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23F995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8BCC378" w14:textId="77777777" w:rsidTr="008B13C6">
        <w:tc>
          <w:tcPr>
            <w:tcW w:w="2013" w:type="dxa"/>
            <w:tcMar>
              <w:top w:w="28" w:type="dxa"/>
              <w:left w:w="28" w:type="dxa"/>
              <w:bottom w:w="28" w:type="dxa"/>
              <w:right w:w="28" w:type="dxa"/>
            </w:tcMar>
          </w:tcPr>
          <w:p w14:paraId="4CEAF99F"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D772020"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E1863E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3889B90" w14:textId="77777777" w:rsidTr="008B13C6">
        <w:tc>
          <w:tcPr>
            <w:tcW w:w="2013" w:type="dxa"/>
            <w:tcMar>
              <w:top w:w="28" w:type="dxa"/>
              <w:left w:w="28" w:type="dxa"/>
              <w:bottom w:w="28" w:type="dxa"/>
              <w:right w:w="28" w:type="dxa"/>
            </w:tcMar>
          </w:tcPr>
          <w:p w14:paraId="5CA3C1C9" w14:textId="77777777" w:rsidR="00ED71BF" w:rsidRPr="009F5D54" w:rsidRDefault="00ED71BF" w:rsidP="008B13C6">
            <w:pPr>
              <w:pStyle w:val="SmallStandard"/>
            </w:pPr>
            <w:r w:rsidRPr="009F5D54">
              <w:t>MetricThread</w:t>
            </w:r>
          </w:p>
        </w:tc>
        <w:tc>
          <w:tcPr>
            <w:tcW w:w="283" w:type="dxa"/>
          </w:tcPr>
          <w:p w14:paraId="114E2B2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ED9C5DD" w14:textId="77777777" w:rsidR="005902F7" w:rsidRDefault="00000000">
            <w:pPr>
              <w:jc w:val="left"/>
            </w:pPr>
            <w:r>
              <w:rPr>
                <w:sz w:val="16"/>
                <w:szCs w:val="16"/>
              </w:rPr>
              <w:t>A bolt with a metric scale thread.</w:t>
            </w:r>
          </w:p>
        </w:tc>
      </w:tr>
      <w:tr w:rsidR="00ED71BF" w:rsidRPr="004E10D9" w14:paraId="07D366CD" w14:textId="77777777" w:rsidTr="008B13C6">
        <w:tc>
          <w:tcPr>
            <w:tcW w:w="2013" w:type="dxa"/>
            <w:tcMar>
              <w:top w:w="28" w:type="dxa"/>
              <w:left w:w="28" w:type="dxa"/>
              <w:bottom w:w="28" w:type="dxa"/>
              <w:right w:w="28" w:type="dxa"/>
            </w:tcMar>
          </w:tcPr>
          <w:p w14:paraId="2AC4828F" w14:textId="77777777" w:rsidR="00ED71BF" w:rsidRPr="009F5D54" w:rsidRDefault="00ED71BF" w:rsidP="008B13C6">
            <w:pPr>
              <w:pStyle w:val="SmallStandard"/>
            </w:pPr>
            <w:r w:rsidRPr="009F5D54">
              <w:t>ImperialThread</w:t>
            </w:r>
          </w:p>
        </w:tc>
        <w:tc>
          <w:tcPr>
            <w:tcW w:w="283" w:type="dxa"/>
          </w:tcPr>
          <w:p w14:paraId="4FD177F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1F464FF" w14:textId="77777777" w:rsidR="005902F7" w:rsidRDefault="00000000">
            <w:pPr>
              <w:jc w:val="left"/>
            </w:pPr>
            <w:r>
              <w:rPr>
                <w:sz w:val="16"/>
                <w:szCs w:val="16"/>
              </w:rPr>
              <w:t>A bolt with an imperial scale thread.</w:t>
            </w:r>
          </w:p>
        </w:tc>
      </w:tr>
      <w:tr w:rsidR="00ED71BF" w:rsidRPr="004E10D9" w14:paraId="1B1080BE" w14:textId="77777777" w:rsidTr="008B13C6">
        <w:tc>
          <w:tcPr>
            <w:tcW w:w="2013" w:type="dxa"/>
            <w:tcMar>
              <w:top w:w="28" w:type="dxa"/>
              <w:left w:w="28" w:type="dxa"/>
              <w:bottom w:w="28" w:type="dxa"/>
              <w:right w:w="28" w:type="dxa"/>
            </w:tcMar>
          </w:tcPr>
          <w:p w14:paraId="541B89FB" w14:textId="77777777" w:rsidR="00ED71BF" w:rsidRPr="009F5D54" w:rsidRDefault="00ED71BF" w:rsidP="008B13C6">
            <w:pPr>
              <w:pStyle w:val="SmallStandard"/>
            </w:pPr>
            <w:r w:rsidRPr="009F5D54">
              <w:t>Plain</w:t>
            </w:r>
          </w:p>
        </w:tc>
        <w:tc>
          <w:tcPr>
            <w:tcW w:w="283" w:type="dxa"/>
          </w:tcPr>
          <w:p w14:paraId="3F89554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2993846" w14:textId="77777777" w:rsidR="005902F7" w:rsidRDefault="00000000">
            <w:pPr>
              <w:jc w:val="left"/>
            </w:pPr>
            <w:r>
              <w:rPr>
                <w:sz w:val="16"/>
                <w:szCs w:val="16"/>
              </w:rPr>
              <w:t>A plain bolt without any specific features.</w:t>
            </w:r>
          </w:p>
        </w:tc>
      </w:tr>
      <w:tr w:rsidR="00ED71BF" w:rsidRPr="004E10D9" w14:paraId="5E6DB8E2" w14:textId="77777777" w:rsidTr="008B13C6">
        <w:tc>
          <w:tcPr>
            <w:tcW w:w="2013" w:type="dxa"/>
            <w:tcMar>
              <w:top w:w="28" w:type="dxa"/>
              <w:left w:w="28" w:type="dxa"/>
              <w:bottom w:w="28" w:type="dxa"/>
              <w:right w:w="28" w:type="dxa"/>
            </w:tcMar>
          </w:tcPr>
          <w:p w14:paraId="6327AC0C" w14:textId="77777777" w:rsidR="00ED71BF" w:rsidRPr="009F5D54" w:rsidRDefault="00ED71BF" w:rsidP="008B13C6">
            <w:pPr>
              <w:pStyle w:val="SmallStandard"/>
            </w:pPr>
            <w:r w:rsidRPr="009F5D54">
              <w:t>Snappable</w:t>
            </w:r>
          </w:p>
        </w:tc>
        <w:tc>
          <w:tcPr>
            <w:tcW w:w="283" w:type="dxa"/>
          </w:tcPr>
          <w:p w14:paraId="04003CF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82F0208" w14:textId="77777777" w:rsidR="00ED71BF" w:rsidRDefault="00ED71BF" w:rsidP="00ED71BF">
            <w:pPr>
              <w:pStyle w:val="SmallStandard"/>
            </w:pPr>
            <w:r>
              <w:t>A bolt with a groove or similar that allows the counterpart to snap on.</w:t>
            </w:r>
          </w:p>
        </w:tc>
      </w:tr>
    </w:tbl>
    <w:p w14:paraId="325A96FC" w14:textId="77777777" w:rsidR="00ED71BF" w:rsidRDefault="00ED71BF" w:rsidP="00ED71BF">
      <w:pPr>
        <w:pStyle w:val="SmallStandard"/>
      </w:pPr>
    </w:p>
    <w:p w14:paraId="585F1611" w14:textId="77777777" w:rsidR="00ED71BF" w:rsidRPr="00F23971" w:rsidRDefault="00ED71BF" w:rsidP="00C57233">
      <w:pPr>
        <w:pStyle w:val="berschrift3"/>
        <w:rPr>
          <w:lang w:val="en-GB"/>
        </w:rPr>
      </w:pPr>
      <w:bookmarkStart w:id="613" w:name="_Toc209165059"/>
      <w:r>
        <w:rPr>
          <w:lang w:val="en-GB"/>
        </w:rPr>
        <w:t xml:space="preserve">Enumeration </w:t>
      </w:r>
      <w:bookmarkStart w:id="614" w:name="_93bbd9ab5fc9f88fa6d833cac64662ac"/>
      <w:r w:rsidRPr="005254F8">
        <w:rPr>
          <w:lang w:val="en-GB"/>
        </w:rPr>
        <w:t>TerminalDistanceType</w:t>
      </w:r>
      <w:bookmarkEnd w:id="613"/>
      <w:bookmarkEnd w:id="614"/>
    </w:p>
    <w:p w14:paraId="52DE5FD1" w14:textId="77777777" w:rsidR="005902F7" w:rsidRDefault="00000000">
      <w:r>
        <w:rPr>
          <w:i/>
          <w:iCs/>
          <w:sz w:val="18"/>
          <w:szCs w:val="18"/>
        </w:rPr>
        <w:t>OpenEnumeration</w:t>
      </w:r>
      <w:r>
        <w:rPr>
          <w:sz w:val="18"/>
          <w:szCs w:val="18"/>
        </w:rPr>
        <w:t xml:space="preserve"> of possible </w:t>
      </w:r>
      <w:r>
        <w:rPr>
          <w:i/>
          <w:iCs/>
          <w:sz w:val="18"/>
          <w:szCs w:val="18"/>
        </w:rPr>
        <w:t>TerminalDistanceTypes</w:t>
      </w:r>
      <w:r>
        <w:rPr>
          <w:sz w:val="18"/>
          <w:szCs w:val="18"/>
        </w:rPr>
        <w:t xml:space="preserve"> for </w:t>
      </w:r>
      <w:r>
        <w:rPr>
          <w:i/>
          <w:iCs/>
          <w:sz w:val="18"/>
          <w:szCs w:val="18"/>
        </w:rPr>
        <w:t>TerminalDistanceInformation</w:t>
      </w:r>
      <w:r>
        <w:rPr>
          <w:sz w:val="18"/>
          <w:szCs w:val="18"/>
        </w:rPr>
        <w:t>.</w:t>
      </w:r>
    </w:p>
    <w:p w14:paraId="380EC65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172754D" w14:textId="77777777" w:rsidTr="008B13C6">
        <w:tc>
          <w:tcPr>
            <w:tcW w:w="2013" w:type="dxa"/>
            <w:tcMar>
              <w:top w:w="28" w:type="dxa"/>
              <w:left w:w="28" w:type="dxa"/>
              <w:bottom w:w="28" w:type="dxa"/>
              <w:right w:w="28" w:type="dxa"/>
            </w:tcMar>
          </w:tcPr>
          <w:p w14:paraId="29DCDE2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942C453" w14:textId="6E95DE58"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F0AD9F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0B2ED003" w14:textId="77777777" w:rsidTr="008B13C6">
        <w:tc>
          <w:tcPr>
            <w:tcW w:w="2013" w:type="dxa"/>
            <w:tcMar>
              <w:top w:w="28" w:type="dxa"/>
              <w:left w:w="28" w:type="dxa"/>
              <w:bottom w:w="28" w:type="dxa"/>
              <w:right w:w="28" w:type="dxa"/>
            </w:tcMar>
          </w:tcPr>
          <w:p w14:paraId="2E5803FD"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19DCA0B"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D5CC64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EE819B7" w14:textId="77777777" w:rsidTr="008B13C6">
        <w:tc>
          <w:tcPr>
            <w:tcW w:w="2013" w:type="dxa"/>
            <w:tcMar>
              <w:top w:w="28" w:type="dxa"/>
              <w:left w:w="28" w:type="dxa"/>
              <w:bottom w:w="28" w:type="dxa"/>
              <w:right w:w="28" w:type="dxa"/>
            </w:tcMar>
          </w:tcPr>
          <w:p w14:paraId="1DEEAFA3" w14:textId="77777777" w:rsidR="00ED71BF" w:rsidRPr="009F5D54" w:rsidRDefault="00ED71BF" w:rsidP="008B13C6">
            <w:pPr>
              <w:pStyle w:val="SmallStandard"/>
            </w:pPr>
            <w:r w:rsidRPr="009F5D54">
              <w:t>Terminal</w:t>
            </w:r>
          </w:p>
        </w:tc>
        <w:tc>
          <w:tcPr>
            <w:tcW w:w="283" w:type="dxa"/>
          </w:tcPr>
          <w:p w14:paraId="68D4C64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5C8AED6" w14:textId="77777777" w:rsidR="005902F7" w:rsidRDefault="00000000">
            <w:pPr>
              <w:jc w:val="left"/>
            </w:pPr>
            <w:r>
              <w:rPr>
                <w:sz w:val="16"/>
                <w:szCs w:val="16"/>
              </w:rPr>
              <w:t>The distance to the next terminal (e.g. for handling reasons).</w:t>
            </w:r>
          </w:p>
        </w:tc>
      </w:tr>
      <w:tr w:rsidR="00ED71BF" w:rsidRPr="004E10D9" w14:paraId="1E82569A" w14:textId="77777777" w:rsidTr="008B13C6">
        <w:tc>
          <w:tcPr>
            <w:tcW w:w="2013" w:type="dxa"/>
            <w:tcMar>
              <w:top w:w="28" w:type="dxa"/>
              <w:left w:w="28" w:type="dxa"/>
              <w:bottom w:w="28" w:type="dxa"/>
              <w:right w:w="28" w:type="dxa"/>
            </w:tcMar>
          </w:tcPr>
          <w:p w14:paraId="692F5061" w14:textId="77777777" w:rsidR="00ED71BF" w:rsidRPr="009F5D54" w:rsidRDefault="00ED71BF" w:rsidP="008B13C6">
            <w:pPr>
              <w:pStyle w:val="SmallStandard"/>
            </w:pPr>
            <w:r w:rsidRPr="009F5D54">
              <w:t>UltraSonicConnection</w:t>
            </w:r>
          </w:p>
        </w:tc>
        <w:tc>
          <w:tcPr>
            <w:tcW w:w="283" w:type="dxa"/>
          </w:tcPr>
          <w:p w14:paraId="572B7D5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A746638" w14:textId="77777777" w:rsidR="005902F7" w:rsidRDefault="00000000">
            <w:pPr>
              <w:jc w:val="left"/>
            </w:pPr>
            <w:r>
              <w:rPr>
                <w:sz w:val="16"/>
                <w:szCs w:val="16"/>
              </w:rPr>
              <w:t>The distance to the next ultra-sonic-welding connection, e.g. a splice or a terminal (on the same wire).</w:t>
            </w:r>
          </w:p>
        </w:tc>
      </w:tr>
    </w:tbl>
    <w:p w14:paraId="094106C6" w14:textId="77777777" w:rsidR="00ED71BF" w:rsidRDefault="00ED71BF" w:rsidP="00ED71BF">
      <w:pPr>
        <w:pStyle w:val="SmallStandard"/>
      </w:pPr>
    </w:p>
    <w:p w14:paraId="1EAD8F95" w14:textId="77777777" w:rsidR="00ED71BF" w:rsidRPr="00F23971" w:rsidRDefault="00ED71BF" w:rsidP="00C57233">
      <w:pPr>
        <w:pStyle w:val="berschrift3"/>
        <w:rPr>
          <w:lang w:val="en-GB"/>
        </w:rPr>
      </w:pPr>
      <w:bookmarkStart w:id="615" w:name="_Toc209165060"/>
      <w:r>
        <w:rPr>
          <w:lang w:val="en-GB"/>
        </w:rPr>
        <w:t xml:space="preserve">Enumeration </w:t>
      </w:r>
      <w:bookmarkStart w:id="616" w:name="_56c94237f88a109f3ca282f1dd697805"/>
      <w:r w:rsidRPr="005254F8">
        <w:rPr>
          <w:lang w:val="en-GB"/>
        </w:rPr>
        <w:t>TerminalReceptionGender</w:t>
      </w:r>
      <w:bookmarkEnd w:id="615"/>
      <w:bookmarkEnd w:id="616"/>
    </w:p>
    <w:p w14:paraId="0369FCB5" w14:textId="77777777" w:rsidR="00ED71BF" w:rsidRDefault="00ED71BF" w:rsidP="00ED71BF">
      <w:pPr>
        <w:pStyle w:val="SmallStandard"/>
      </w:pPr>
      <w:r>
        <w:rPr>
          <w:i/>
          <w:iCs/>
        </w:rPr>
        <w:t>OpenEnumeration</w:t>
      </w:r>
      <w:r>
        <w:t xml:space="preserve"> of possible genders for </w:t>
      </w:r>
      <w:r>
        <w:rPr>
          <w:i/>
          <w:iCs/>
        </w:rPr>
        <w:t>TerminalReception</w:t>
      </w:r>
    </w:p>
    <w:p w14:paraId="14105A5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025D292" w14:textId="77777777" w:rsidTr="008B13C6">
        <w:tc>
          <w:tcPr>
            <w:tcW w:w="2013" w:type="dxa"/>
            <w:tcMar>
              <w:top w:w="28" w:type="dxa"/>
              <w:left w:w="28" w:type="dxa"/>
              <w:bottom w:w="28" w:type="dxa"/>
              <w:right w:w="28" w:type="dxa"/>
            </w:tcMar>
          </w:tcPr>
          <w:p w14:paraId="5267548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121FE4E" w14:textId="70E397B8"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760C1BE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27C21F7" w14:textId="77777777" w:rsidTr="008B13C6">
        <w:tc>
          <w:tcPr>
            <w:tcW w:w="2013" w:type="dxa"/>
            <w:tcMar>
              <w:top w:w="28" w:type="dxa"/>
              <w:left w:w="28" w:type="dxa"/>
              <w:bottom w:w="28" w:type="dxa"/>
              <w:right w:w="28" w:type="dxa"/>
            </w:tcMar>
          </w:tcPr>
          <w:p w14:paraId="499675DB"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C343AC9"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ABFFDE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98C5C04" w14:textId="77777777" w:rsidTr="008B13C6">
        <w:tc>
          <w:tcPr>
            <w:tcW w:w="2013" w:type="dxa"/>
            <w:tcMar>
              <w:top w:w="28" w:type="dxa"/>
              <w:left w:w="28" w:type="dxa"/>
              <w:bottom w:w="28" w:type="dxa"/>
              <w:right w:w="28" w:type="dxa"/>
            </w:tcMar>
          </w:tcPr>
          <w:p w14:paraId="4F2FF086" w14:textId="77777777" w:rsidR="00ED71BF" w:rsidRPr="009F5D54" w:rsidRDefault="00ED71BF" w:rsidP="008B13C6">
            <w:pPr>
              <w:pStyle w:val="SmallStandard"/>
            </w:pPr>
            <w:r w:rsidRPr="009F5D54">
              <w:t>Female</w:t>
            </w:r>
          </w:p>
        </w:tc>
        <w:tc>
          <w:tcPr>
            <w:tcW w:w="283" w:type="dxa"/>
          </w:tcPr>
          <w:p w14:paraId="7D2B1ED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A4A2578" w14:textId="77777777" w:rsidR="00ED71BF" w:rsidRDefault="00ED71BF" w:rsidP="00ED71BF">
            <w:pPr>
              <w:pStyle w:val="SmallStandard"/>
            </w:pPr>
            <w:r w:rsidRPr="00491287">
              <w:t>NA</w:t>
            </w:r>
          </w:p>
        </w:tc>
      </w:tr>
      <w:tr w:rsidR="00ED71BF" w:rsidRPr="004E10D9" w14:paraId="41CF12CB" w14:textId="77777777" w:rsidTr="008B13C6">
        <w:tc>
          <w:tcPr>
            <w:tcW w:w="2013" w:type="dxa"/>
            <w:tcMar>
              <w:top w:w="28" w:type="dxa"/>
              <w:left w:w="28" w:type="dxa"/>
              <w:bottom w:w="28" w:type="dxa"/>
              <w:right w:w="28" w:type="dxa"/>
            </w:tcMar>
          </w:tcPr>
          <w:p w14:paraId="68B2BCD3" w14:textId="77777777" w:rsidR="00ED71BF" w:rsidRPr="009F5D54" w:rsidRDefault="00ED71BF" w:rsidP="008B13C6">
            <w:pPr>
              <w:pStyle w:val="SmallStandard"/>
            </w:pPr>
            <w:r w:rsidRPr="009F5D54">
              <w:t>Male</w:t>
            </w:r>
          </w:p>
        </w:tc>
        <w:tc>
          <w:tcPr>
            <w:tcW w:w="283" w:type="dxa"/>
          </w:tcPr>
          <w:p w14:paraId="2C02CD6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28EF80F" w14:textId="77777777" w:rsidR="00ED71BF" w:rsidRDefault="00ED71BF" w:rsidP="00ED71BF">
            <w:pPr>
              <w:pStyle w:val="SmallStandard"/>
            </w:pPr>
            <w:r w:rsidRPr="00491287">
              <w:t>NA</w:t>
            </w:r>
          </w:p>
        </w:tc>
      </w:tr>
      <w:tr w:rsidR="00ED71BF" w:rsidRPr="004E10D9" w14:paraId="2A4AE75E" w14:textId="77777777" w:rsidTr="008B13C6">
        <w:tc>
          <w:tcPr>
            <w:tcW w:w="2013" w:type="dxa"/>
            <w:tcMar>
              <w:top w:w="28" w:type="dxa"/>
              <w:left w:w="28" w:type="dxa"/>
              <w:bottom w:w="28" w:type="dxa"/>
              <w:right w:w="28" w:type="dxa"/>
            </w:tcMar>
          </w:tcPr>
          <w:p w14:paraId="4010CA31" w14:textId="77777777" w:rsidR="00ED71BF" w:rsidRPr="009F5D54" w:rsidRDefault="00ED71BF" w:rsidP="008B13C6">
            <w:pPr>
              <w:pStyle w:val="SmallStandard"/>
            </w:pPr>
            <w:r w:rsidRPr="009F5D54">
              <w:t>Unspecified</w:t>
            </w:r>
          </w:p>
        </w:tc>
        <w:tc>
          <w:tcPr>
            <w:tcW w:w="283" w:type="dxa"/>
          </w:tcPr>
          <w:p w14:paraId="5F299F7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AD7F7D1" w14:textId="77777777" w:rsidR="00ED71BF" w:rsidRDefault="00ED71BF" w:rsidP="00ED71BF">
            <w:pPr>
              <w:pStyle w:val="SmallStandard"/>
            </w:pPr>
            <w:r w:rsidRPr="00491287">
              <w:t>NA</w:t>
            </w:r>
          </w:p>
        </w:tc>
      </w:tr>
    </w:tbl>
    <w:p w14:paraId="169ABDD8" w14:textId="77777777" w:rsidR="00ED71BF" w:rsidRDefault="00ED71BF" w:rsidP="00ED71BF">
      <w:pPr>
        <w:pStyle w:val="SmallStandard"/>
      </w:pPr>
    </w:p>
    <w:p w14:paraId="4971BFE4" w14:textId="77777777" w:rsidR="00ED71BF" w:rsidRPr="00F23971" w:rsidRDefault="00ED71BF" w:rsidP="00C57233">
      <w:pPr>
        <w:pStyle w:val="berschrift3"/>
        <w:rPr>
          <w:lang w:val="en-GB"/>
        </w:rPr>
      </w:pPr>
      <w:bookmarkStart w:id="617" w:name="_Toc209165061"/>
      <w:r>
        <w:rPr>
          <w:lang w:val="en-GB"/>
        </w:rPr>
        <w:t xml:space="preserve">Enumeration </w:t>
      </w:r>
      <w:bookmarkStart w:id="618" w:name="_121861371fc3b73bcf99106e86c650cf"/>
      <w:r w:rsidRPr="005254F8">
        <w:rPr>
          <w:lang w:val="en-GB"/>
        </w:rPr>
        <w:t>TerminalSealingType</w:t>
      </w:r>
      <w:bookmarkEnd w:id="617"/>
      <w:bookmarkEnd w:id="618"/>
    </w:p>
    <w:p w14:paraId="2BDB5F0D" w14:textId="77777777" w:rsidR="005902F7" w:rsidRDefault="00000000">
      <w:r>
        <w:rPr>
          <w:sz w:val="18"/>
          <w:szCs w:val="18"/>
        </w:rPr>
        <w:t>Defines the possible sealing types for a terminal, if the terminal shall be sealed in its usage.</w:t>
      </w:r>
    </w:p>
    <w:p w14:paraId="19DA4BA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DC8FEDF" w14:textId="77777777" w:rsidTr="008B13C6">
        <w:tc>
          <w:tcPr>
            <w:tcW w:w="2013" w:type="dxa"/>
            <w:tcMar>
              <w:top w:w="28" w:type="dxa"/>
              <w:left w:w="28" w:type="dxa"/>
              <w:bottom w:w="28" w:type="dxa"/>
              <w:right w:w="28" w:type="dxa"/>
            </w:tcMar>
          </w:tcPr>
          <w:p w14:paraId="66959FB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51CD2A0" w14:textId="4F2F8686"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72E6741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6367447" w14:textId="77777777" w:rsidTr="008B13C6">
        <w:tc>
          <w:tcPr>
            <w:tcW w:w="2013" w:type="dxa"/>
            <w:tcMar>
              <w:top w:w="28" w:type="dxa"/>
              <w:left w:w="28" w:type="dxa"/>
              <w:bottom w:w="28" w:type="dxa"/>
              <w:right w:w="28" w:type="dxa"/>
            </w:tcMar>
          </w:tcPr>
          <w:p w14:paraId="0DFFC630"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862C56E"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03CC3F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D1EF592" w14:textId="77777777" w:rsidTr="008B13C6">
        <w:tc>
          <w:tcPr>
            <w:tcW w:w="2013" w:type="dxa"/>
            <w:tcMar>
              <w:top w:w="28" w:type="dxa"/>
              <w:left w:w="28" w:type="dxa"/>
              <w:bottom w:w="28" w:type="dxa"/>
              <w:right w:w="28" w:type="dxa"/>
            </w:tcMar>
          </w:tcPr>
          <w:p w14:paraId="5217C5BF" w14:textId="77777777" w:rsidR="00ED71BF" w:rsidRPr="009F5D54" w:rsidRDefault="00ED71BF" w:rsidP="008B13C6">
            <w:pPr>
              <w:pStyle w:val="SmallStandard"/>
            </w:pPr>
            <w:r w:rsidRPr="009F5D54">
              <w:t>None</w:t>
            </w:r>
          </w:p>
        </w:tc>
        <w:tc>
          <w:tcPr>
            <w:tcW w:w="283" w:type="dxa"/>
          </w:tcPr>
          <w:p w14:paraId="750A172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F286E5F" w14:textId="77777777" w:rsidR="005902F7" w:rsidRDefault="00000000">
            <w:pPr>
              <w:jc w:val="left"/>
            </w:pPr>
            <w:r>
              <w:rPr>
                <w:sz w:val="16"/>
                <w:szCs w:val="16"/>
              </w:rPr>
              <w:t>The Terminal cannot be sealed by itself (e.g. a CavitySeal)</w:t>
            </w:r>
          </w:p>
        </w:tc>
      </w:tr>
      <w:tr w:rsidR="00ED71BF" w:rsidRPr="004E10D9" w14:paraId="5A72ADEE" w14:textId="77777777" w:rsidTr="008B13C6">
        <w:tc>
          <w:tcPr>
            <w:tcW w:w="2013" w:type="dxa"/>
            <w:tcMar>
              <w:top w:w="28" w:type="dxa"/>
              <w:left w:w="28" w:type="dxa"/>
              <w:bottom w:w="28" w:type="dxa"/>
              <w:right w:w="28" w:type="dxa"/>
            </w:tcMar>
          </w:tcPr>
          <w:p w14:paraId="57BFD1AE" w14:textId="77777777" w:rsidR="00ED71BF" w:rsidRPr="009F5D54" w:rsidRDefault="00ED71BF" w:rsidP="008B13C6">
            <w:pPr>
              <w:pStyle w:val="SmallStandard"/>
            </w:pPr>
            <w:r w:rsidRPr="009F5D54">
              <w:t>Sealed</w:t>
            </w:r>
          </w:p>
        </w:tc>
        <w:tc>
          <w:tcPr>
            <w:tcW w:w="283" w:type="dxa"/>
          </w:tcPr>
          <w:p w14:paraId="74DBF2E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5034B76" w14:textId="77777777" w:rsidR="005902F7" w:rsidRDefault="00000000">
            <w:pPr>
              <w:jc w:val="left"/>
            </w:pPr>
            <w:r>
              <w:rPr>
                <w:sz w:val="16"/>
                <w:szCs w:val="16"/>
              </w:rPr>
              <w:t>The Terminal can be sealed and can only be used together with a cavity seal. It is not allowed to be used unsealed.</w:t>
            </w:r>
          </w:p>
        </w:tc>
      </w:tr>
      <w:tr w:rsidR="00ED71BF" w:rsidRPr="004E10D9" w14:paraId="0764A57B" w14:textId="77777777" w:rsidTr="008B13C6">
        <w:tc>
          <w:tcPr>
            <w:tcW w:w="2013" w:type="dxa"/>
            <w:tcMar>
              <w:top w:w="28" w:type="dxa"/>
              <w:left w:w="28" w:type="dxa"/>
              <w:bottom w:w="28" w:type="dxa"/>
              <w:right w:w="28" w:type="dxa"/>
            </w:tcMar>
          </w:tcPr>
          <w:p w14:paraId="7C8768E9" w14:textId="77777777" w:rsidR="00ED71BF" w:rsidRPr="009F5D54" w:rsidRDefault="00ED71BF" w:rsidP="008B13C6">
            <w:pPr>
              <w:pStyle w:val="SmallStandard"/>
            </w:pPr>
            <w:r w:rsidRPr="009F5D54">
              <w:t>Neutral</w:t>
            </w:r>
          </w:p>
        </w:tc>
        <w:tc>
          <w:tcPr>
            <w:tcW w:w="283" w:type="dxa"/>
          </w:tcPr>
          <w:p w14:paraId="71D0B09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E13C475" w14:textId="77777777" w:rsidR="005902F7" w:rsidRDefault="00000000">
            <w:pPr>
              <w:jc w:val="left"/>
            </w:pPr>
            <w:r>
              <w:rPr>
                <w:sz w:val="16"/>
                <w:szCs w:val="16"/>
              </w:rPr>
              <w:t>The terminal can be sealed (with a cavity seal), but a seal is not mandatory for this terminal.</w:t>
            </w:r>
          </w:p>
        </w:tc>
      </w:tr>
      <w:tr w:rsidR="00ED71BF" w:rsidRPr="004E10D9" w14:paraId="1726B549" w14:textId="77777777" w:rsidTr="008B13C6">
        <w:tc>
          <w:tcPr>
            <w:tcW w:w="2013" w:type="dxa"/>
            <w:tcMar>
              <w:top w:w="28" w:type="dxa"/>
              <w:left w:w="28" w:type="dxa"/>
              <w:bottom w:w="28" w:type="dxa"/>
              <w:right w:w="28" w:type="dxa"/>
            </w:tcMar>
          </w:tcPr>
          <w:p w14:paraId="3B2D2598" w14:textId="77777777" w:rsidR="00ED71BF" w:rsidRPr="009F5D54" w:rsidRDefault="00ED71BF" w:rsidP="008B13C6">
            <w:pPr>
              <w:pStyle w:val="SmallStandard"/>
            </w:pPr>
            <w:r w:rsidRPr="009F5D54">
              <w:t>Moulded</w:t>
            </w:r>
          </w:p>
        </w:tc>
        <w:tc>
          <w:tcPr>
            <w:tcW w:w="283" w:type="dxa"/>
          </w:tcPr>
          <w:p w14:paraId="4E07FDC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39E9E2C" w14:textId="77777777" w:rsidR="005902F7" w:rsidRDefault="00000000">
            <w:pPr>
              <w:jc w:val="left"/>
            </w:pPr>
            <w:r>
              <w:rPr>
                <w:sz w:val="16"/>
                <w:szCs w:val="16"/>
              </w:rPr>
              <w:t>The terminal can be used in a moulded slot.</w:t>
            </w:r>
          </w:p>
        </w:tc>
      </w:tr>
    </w:tbl>
    <w:p w14:paraId="430566F2" w14:textId="77777777" w:rsidR="00ED71BF" w:rsidRDefault="00ED71BF" w:rsidP="00ED71BF">
      <w:pPr>
        <w:pStyle w:val="SmallStandard"/>
      </w:pPr>
    </w:p>
    <w:p w14:paraId="414B18F2" w14:textId="77777777" w:rsidR="00ED71BF" w:rsidRPr="00F23971" w:rsidRDefault="00ED71BF" w:rsidP="00C57233">
      <w:pPr>
        <w:pStyle w:val="berschrift3"/>
        <w:rPr>
          <w:lang w:val="en-GB"/>
        </w:rPr>
      </w:pPr>
      <w:bookmarkStart w:id="619" w:name="_Toc209165062"/>
      <w:r>
        <w:rPr>
          <w:lang w:val="en-GB"/>
        </w:rPr>
        <w:t xml:space="preserve">Enumeration </w:t>
      </w:r>
      <w:bookmarkStart w:id="620" w:name="_ab9d1a6397634d4be1e2adef2cf2ec90"/>
      <w:r w:rsidRPr="005254F8">
        <w:rPr>
          <w:lang w:val="en-GB"/>
        </w:rPr>
        <w:t>TransmissionMediumType</w:t>
      </w:r>
      <w:bookmarkEnd w:id="619"/>
      <w:bookmarkEnd w:id="620"/>
    </w:p>
    <w:p w14:paraId="7908DD3E" w14:textId="77777777" w:rsidR="00ED71BF" w:rsidRDefault="00ED71BF" w:rsidP="00ED71BF">
      <w:pPr>
        <w:pStyle w:val="SmallStandard"/>
      </w:pPr>
      <w:r>
        <w:t>OpenEnumeration of the different transmission mediums in wire elements.</w:t>
      </w:r>
    </w:p>
    <w:p w14:paraId="641C91D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28C6CF2" w14:textId="77777777" w:rsidTr="008B13C6">
        <w:tc>
          <w:tcPr>
            <w:tcW w:w="2013" w:type="dxa"/>
            <w:tcMar>
              <w:top w:w="28" w:type="dxa"/>
              <w:left w:w="28" w:type="dxa"/>
              <w:bottom w:w="28" w:type="dxa"/>
              <w:right w:w="28" w:type="dxa"/>
            </w:tcMar>
          </w:tcPr>
          <w:p w14:paraId="37143BA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E404464" w14:textId="17ABF4D7"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03C57B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19876C79" w14:textId="77777777" w:rsidTr="008B13C6">
        <w:tc>
          <w:tcPr>
            <w:tcW w:w="2013" w:type="dxa"/>
            <w:tcMar>
              <w:top w:w="28" w:type="dxa"/>
              <w:left w:w="28" w:type="dxa"/>
              <w:bottom w:w="28" w:type="dxa"/>
              <w:right w:w="28" w:type="dxa"/>
            </w:tcMar>
          </w:tcPr>
          <w:p w14:paraId="25FE7647"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E0C575D"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2A805D4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DBEC00A" w14:textId="77777777" w:rsidTr="008B13C6">
        <w:tc>
          <w:tcPr>
            <w:tcW w:w="2013" w:type="dxa"/>
            <w:tcMar>
              <w:top w:w="28" w:type="dxa"/>
              <w:left w:w="28" w:type="dxa"/>
              <w:bottom w:w="28" w:type="dxa"/>
              <w:right w:w="28" w:type="dxa"/>
            </w:tcMar>
          </w:tcPr>
          <w:p w14:paraId="7B592536" w14:textId="77777777" w:rsidR="00ED71BF" w:rsidRPr="009F5D54" w:rsidRDefault="00ED71BF" w:rsidP="008B13C6">
            <w:pPr>
              <w:pStyle w:val="SmallStandard"/>
            </w:pPr>
            <w:r w:rsidRPr="009F5D54">
              <w:t>Electrical</w:t>
            </w:r>
          </w:p>
        </w:tc>
        <w:tc>
          <w:tcPr>
            <w:tcW w:w="283" w:type="dxa"/>
          </w:tcPr>
          <w:p w14:paraId="25F57ED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610634F" w14:textId="77777777" w:rsidR="00ED71BF" w:rsidRDefault="00ED71BF" w:rsidP="00ED71BF">
            <w:pPr>
              <w:pStyle w:val="SmallStandard"/>
            </w:pPr>
            <w:r w:rsidRPr="00491287">
              <w:t>NA</w:t>
            </w:r>
          </w:p>
        </w:tc>
      </w:tr>
      <w:tr w:rsidR="00ED71BF" w:rsidRPr="004E10D9" w14:paraId="6C16B605" w14:textId="77777777" w:rsidTr="008B13C6">
        <w:tc>
          <w:tcPr>
            <w:tcW w:w="2013" w:type="dxa"/>
            <w:tcMar>
              <w:top w:w="28" w:type="dxa"/>
              <w:left w:w="28" w:type="dxa"/>
              <w:bottom w:w="28" w:type="dxa"/>
              <w:right w:w="28" w:type="dxa"/>
            </w:tcMar>
          </w:tcPr>
          <w:p w14:paraId="29DA2084" w14:textId="77777777" w:rsidR="00ED71BF" w:rsidRPr="009F5D54" w:rsidRDefault="00ED71BF" w:rsidP="008B13C6">
            <w:pPr>
              <w:pStyle w:val="SmallStandard"/>
            </w:pPr>
            <w:r w:rsidRPr="009F5D54">
              <w:t>Optical</w:t>
            </w:r>
          </w:p>
        </w:tc>
        <w:tc>
          <w:tcPr>
            <w:tcW w:w="283" w:type="dxa"/>
          </w:tcPr>
          <w:p w14:paraId="301E3C7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302C39A" w14:textId="77777777" w:rsidR="00ED71BF" w:rsidRDefault="00ED71BF" w:rsidP="00ED71BF">
            <w:pPr>
              <w:pStyle w:val="SmallStandard"/>
            </w:pPr>
            <w:r w:rsidRPr="00491287">
              <w:t>NA</w:t>
            </w:r>
          </w:p>
        </w:tc>
      </w:tr>
      <w:tr w:rsidR="00ED71BF" w:rsidRPr="004E10D9" w14:paraId="323883FF" w14:textId="77777777" w:rsidTr="008B13C6">
        <w:tc>
          <w:tcPr>
            <w:tcW w:w="2013" w:type="dxa"/>
            <w:tcMar>
              <w:top w:w="28" w:type="dxa"/>
              <w:left w:w="28" w:type="dxa"/>
              <w:bottom w:w="28" w:type="dxa"/>
              <w:right w:w="28" w:type="dxa"/>
            </w:tcMar>
          </w:tcPr>
          <w:p w14:paraId="3E51DE2B" w14:textId="77777777" w:rsidR="00ED71BF" w:rsidRPr="009F5D54" w:rsidRDefault="00ED71BF" w:rsidP="008B13C6">
            <w:pPr>
              <w:pStyle w:val="SmallStandard"/>
            </w:pPr>
            <w:r w:rsidRPr="009F5D54">
              <w:t>Hydraulic</w:t>
            </w:r>
          </w:p>
        </w:tc>
        <w:tc>
          <w:tcPr>
            <w:tcW w:w="283" w:type="dxa"/>
          </w:tcPr>
          <w:p w14:paraId="65C4F74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0504373" w14:textId="77777777" w:rsidR="00ED71BF" w:rsidRDefault="00ED71BF" w:rsidP="00ED71BF">
            <w:pPr>
              <w:pStyle w:val="SmallStandard"/>
            </w:pPr>
            <w:r w:rsidRPr="00491287">
              <w:t>NA</w:t>
            </w:r>
          </w:p>
        </w:tc>
      </w:tr>
      <w:tr w:rsidR="00ED71BF" w:rsidRPr="004E10D9" w14:paraId="1ADF08D2" w14:textId="77777777" w:rsidTr="008B13C6">
        <w:tc>
          <w:tcPr>
            <w:tcW w:w="2013" w:type="dxa"/>
            <w:tcMar>
              <w:top w:w="28" w:type="dxa"/>
              <w:left w:w="28" w:type="dxa"/>
              <w:bottom w:w="28" w:type="dxa"/>
              <w:right w:w="28" w:type="dxa"/>
            </w:tcMar>
          </w:tcPr>
          <w:p w14:paraId="3D2C92B9" w14:textId="77777777" w:rsidR="00ED71BF" w:rsidRPr="009F5D54" w:rsidRDefault="00ED71BF" w:rsidP="008B13C6">
            <w:pPr>
              <w:pStyle w:val="SmallStandard"/>
            </w:pPr>
            <w:r w:rsidRPr="009F5D54">
              <w:t>Pneumatic</w:t>
            </w:r>
          </w:p>
        </w:tc>
        <w:tc>
          <w:tcPr>
            <w:tcW w:w="283" w:type="dxa"/>
          </w:tcPr>
          <w:p w14:paraId="720588D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95E89F3" w14:textId="77777777" w:rsidR="00ED71BF" w:rsidRDefault="00ED71BF" w:rsidP="00ED71BF">
            <w:pPr>
              <w:pStyle w:val="SmallStandard"/>
            </w:pPr>
            <w:r w:rsidRPr="00491287">
              <w:t>NA</w:t>
            </w:r>
          </w:p>
        </w:tc>
      </w:tr>
    </w:tbl>
    <w:p w14:paraId="79621616" w14:textId="77777777" w:rsidR="00ED71BF" w:rsidRDefault="00ED71BF" w:rsidP="00ED71BF">
      <w:pPr>
        <w:pStyle w:val="SmallStandard"/>
      </w:pPr>
    </w:p>
    <w:p w14:paraId="42F633DE" w14:textId="77777777" w:rsidR="00ED71BF" w:rsidRPr="00F23971" w:rsidRDefault="00ED71BF" w:rsidP="00C57233">
      <w:pPr>
        <w:pStyle w:val="berschrift3"/>
        <w:rPr>
          <w:lang w:val="en-GB"/>
        </w:rPr>
      </w:pPr>
      <w:bookmarkStart w:id="621" w:name="_Toc209165063"/>
      <w:r>
        <w:rPr>
          <w:lang w:val="en-GB"/>
        </w:rPr>
        <w:t xml:space="preserve">Enumeration </w:t>
      </w:r>
      <w:bookmarkStart w:id="622" w:name="_f2c4fa29924596ee4717f52ccd0e9c1d"/>
      <w:r w:rsidRPr="005254F8">
        <w:rPr>
          <w:lang w:val="en-GB"/>
        </w:rPr>
        <w:t>WireAddOnType</w:t>
      </w:r>
      <w:bookmarkEnd w:id="621"/>
      <w:bookmarkEnd w:id="622"/>
    </w:p>
    <w:p w14:paraId="7A309872" w14:textId="77777777" w:rsidR="005902F7" w:rsidRDefault="00000000">
      <w:r>
        <w:rPr>
          <w:sz w:val="18"/>
          <w:szCs w:val="18"/>
        </w:rPr>
        <w:t>Specifies possible values for the t</w:t>
      </w:r>
      <w:r>
        <w:rPr>
          <w:i/>
          <w:iCs/>
          <w:sz w:val="18"/>
          <w:szCs w:val="18"/>
        </w:rPr>
        <w:t xml:space="preserve">ype </w:t>
      </w:r>
      <w:r>
        <w:rPr>
          <w:sz w:val="18"/>
          <w:szCs w:val="18"/>
        </w:rPr>
        <w:t xml:space="preserve">of wire add-ons (e.g. </w:t>
      </w:r>
      <w:r>
        <w:rPr>
          <w:i/>
          <w:iCs/>
          <w:sz w:val="18"/>
          <w:szCs w:val="18"/>
        </w:rPr>
        <w:t>CavityAddOn</w:t>
      </w:r>
      <w:r>
        <w:rPr>
          <w:sz w:val="18"/>
          <w:szCs w:val="18"/>
        </w:rPr>
        <w:t xml:space="preserve">). </w:t>
      </w:r>
    </w:p>
    <w:p w14:paraId="3555549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96E528C" w14:textId="77777777" w:rsidTr="008B13C6">
        <w:tc>
          <w:tcPr>
            <w:tcW w:w="2013" w:type="dxa"/>
            <w:tcMar>
              <w:top w:w="28" w:type="dxa"/>
              <w:left w:w="28" w:type="dxa"/>
              <w:bottom w:w="28" w:type="dxa"/>
              <w:right w:w="28" w:type="dxa"/>
            </w:tcMar>
          </w:tcPr>
          <w:p w14:paraId="259ACC0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E929BC3" w14:textId="3EDE265D"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8617C0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9DB5FFD" w14:textId="77777777" w:rsidTr="008B13C6">
        <w:tc>
          <w:tcPr>
            <w:tcW w:w="2013" w:type="dxa"/>
            <w:tcMar>
              <w:top w:w="28" w:type="dxa"/>
              <w:left w:w="28" w:type="dxa"/>
              <w:bottom w:w="28" w:type="dxa"/>
              <w:right w:w="28" w:type="dxa"/>
            </w:tcMar>
          </w:tcPr>
          <w:p w14:paraId="0EDF2695"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1D7CB0B"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E951F3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A8DFEAF" w14:textId="77777777" w:rsidTr="008B13C6">
        <w:tc>
          <w:tcPr>
            <w:tcW w:w="2013" w:type="dxa"/>
            <w:tcMar>
              <w:top w:w="28" w:type="dxa"/>
              <w:left w:w="28" w:type="dxa"/>
              <w:bottom w:w="28" w:type="dxa"/>
              <w:right w:w="28" w:type="dxa"/>
            </w:tcMar>
          </w:tcPr>
          <w:p w14:paraId="1FFE530A" w14:textId="77777777" w:rsidR="00ED71BF" w:rsidRPr="009F5D54" w:rsidRDefault="00ED71BF" w:rsidP="008B13C6">
            <w:pPr>
              <w:pStyle w:val="SmallStandard"/>
            </w:pPr>
            <w:r w:rsidRPr="009F5D54">
              <w:t>Contract</w:t>
            </w:r>
          </w:p>
        </w:tc>
        <w:tc>
          <w:tcPr>
            <w:tcW w:w="283" w:type="dxa"/>
          </w:tcPr>
          <w:p w14:paraId="7AC4703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D11AFB1" w14:textId="77777777" w:rsidR="005902F7" w:rsidRDefault="00000000">
            <w:pPr>
              <w:jc w:val="left"/>
            </w:pPr>
            <w:r>
              <w:rPr>
                <w:sz w:val="16"/>
                <w:szCs w:val="16"/>
              </w:rPr>
              <w:t>The agreed add-on for any negotiations and calculations.</w:t>
            </w:r>
          </w:p>
        </w:tc>
      </w:tr>
      <w:tr w:rsidR="00ED71BF" w:rsidRPr="004E10D9" w14:paraId="2E4CD9EA" w14:textId="77777777" w:rsidTr="008B13C6">
        <w:tc>
          <w:tcPr>
            <w:tcW w:w="2013" w:type="dxa"/>
            <w:tcMar>
              <w:top w:w="28" w:type="dxa"/>
              <w:left w:w="28" w:type="dxa"/>
              <w:bottom w:w="28" w:type="dxa"/>
              <w:right w:w="28" w:type="dxa"/>
            </w:tcMar>
          </w:tcPr>
          <w:p w14:paraId="047029D6" w14:textId="77777777" w:rsidR="00ED71BF" w:rsidRPr="009F5D54" w:rsidRDefault="00ED71BF" w:rsidP="008B13C6">
            <w:pPr>
              <w:pStyle w:val="SmallStandard"/>
            </w:pPr>
            <w:r w:rsidRPr="009F5D54">
              <w:t>Production</w:t>
            </w:r>
          </w:p>
        </w:tc>
        <w:tc>
          <w:tcPr>
            <w:tcW w:w="283" w:type="dxa"/>
          </w:tcPr>
          <w:p w14:paraId="5E01BB4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37B5A89" w14:textId="77777777" w:rsidR="005902F7" w:rsidRDefault="00000000">
            <w:pPr>
              <w:jc w:val="left"/>
            </w:pPr>
            <w:r>
              <w:rPr>
                <w:sz w:val="16"/>
                <w:szCs w:val="16"/>
              </w:rPr>
              <w:t>The add-on length for the use in production environments.</w:t>
            </w:r>
          </w:p>
        </w:tc>
      </w:tr>
    </w:tbl>
    <w:p w14:paraId="5550BCEC" w14:textId="77777777" w:rsidR="00ED71BF" w:rsidRDefault="00ED71BF" w:rsidP="00ED71BF">
      <w:pPr>
        <w:pStyle w:val="SmallStandard"/>
      </w:pPr>
    </w:p>
    <w:p w14:paraId="156C9E8D" w14:textId="77777777" w:rsidR="00ED71BF" w:rsidRPr="00F23971" w:rsidRDefault="00ED71BF" w:rsidP="00C57233">
      <w:pPr>
        <w:pStyle w:val="berschrift3"/>
        <w:rPr>
          <w:lang w:val="en-GB"/>
        </w:rPr>
      </w:pPr>
      <w:bookmarkStart w:id="623" w:name="_Toc209165064"/>
      <w:r>
        <w:rPr>
          <w:lang w:val="en-GB"/>
        </w:rPr>
        <w:t xml:space="preserve">Enumeration </w:t>
      </w:r>
      <w:bookmarkStart w:id="624" w:name="_954b56956f6cfbd79cdf4599ca1229b1"/>
      <w:r w:rsidRPr="005254F8">
        <w:rPr>
          <w:lang w:val="en-GB"/>
        </w:rPr>
        <w:t>WireElementShape</w:t>
      </w:r>
      <w:bookmarkEnd w:id="623"/>
      <w:bookmarkEnd w:id="624"/>
    </w:p>
    <w:p w14:paraId="030B4185" w14:textId="77777777" w:rsidR="005902F7" w:rsidRDefault="00000000">
      <w:r>
        <w:rPr>
          <w:sz w:val="18"/>
          <w:szCs w:val="18"/>
        </w:rPr>
        <w:t>Defines the shape of a wire element.</w:t>
      </w:r>
    </w:p>
    <w:p w14:paraId="61DD4AE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79C46B5" w14:textId="77777777" w:rsidTr="008B13C6">
        <w:tc>
          <w:tcPr>
            <w:tcW w:w="2013" w:type="dxa"/>
            <w:tcMar>
              <w:top w:w="28" w:type="dxa"/>
              <w:left w:w="28" w:type="dxa"/>
              <w:bottom w:w="28" w:type="dxa"/>
              <w:right w:w="28" w:type="dxa"/>
            </w:tcMar>
          </w:tcPr>
          <w:p w14:paraId="01906E7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CEAD28E" w14:textId="26B9A097"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4151912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0866FBE" w14:textId="77777777" w:rsidTr="008B13C6">
        <w:tc>
          <w:tcPr>
            <w:tcW w:w="2013" w:type="dxa"/>
            <w:tcMar>
              <w:top w:w="28" w:type="dxa"/>
              <w:left w:w="28" w:type="dxa"/>
              <w:bottom w:w="28" w:type="dxa"/>
              <w:right w:w="28" w:type="dxa"/>
            </w:tcMar>
          </w:tcPr>
          <w:p w14:paraId="7139EC37"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627E786"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53E9EF1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9094630" w14:textId="77777777" w:rsidTr="008B13C6">
        <w:tc>
          <w:tcPr>
            <w:tcW w:w="2013" w:type="dxa"/>
            <w:tcMar>
              <w:top w:w="28" w:type="dxa"/>
              <w:left w:w="28" w:type="dxa"/>
              <w:bottom w:w="28" w:type="dxa"/>
              <w:right w:w="28" w:type="dxa"/>
            </w:tcMar>
          </w:tcPr>
          <w:p w14:paraId="5079A7CF" w14:textId="77777777" w:rsidR="00ED71BF" w:rsidRPr="009F5D54" w:rsidRDefault="00ED71BF" w:rsidP="008B13C6">
            <w:pPr>
              <w:pStyle w:val="SmallStandard"/>
            </w:pPr>
            <w:r w:rsidRPr="009F5D54">
              <w:t>Circular</w:t>
            </w:r>
          </w:p>
        </w:tc>
        <w:tc>
          <w:tcPr>
            <w:tcW w:w="283" w:type="dxa"/>
          </w:tcPr>
          <w:p w14:paraId="66279D9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8D5B18E" w14:textId="77777777" w:rsidR="00ED71BF" w:rsidRDefault="00ED71BF" w:rsidP="00ED71BF">
            <w:pPr>
              <w:pStyle w:val="SmallStandard"/>
            </w:pPr>
            <w:r w:rsidRPr="00491287">
              <w:t>NA</w:t>
            </w:r>
          </w:p>
        </w:tc>
      </w:tr>
      <w:tr w:rsidR="00ED71BF" w:rsidRPr="004E10D9" w14:paraId="71318B88" w14:textId="77777777" w:rsidTr="008B13C6">
        <w:tc>
          <w:tcPr>
            <w:tcW w:w="2013" w:type="dxa"/>
            <w:tcMar>
              <w:top w:w="28" w:type="dxa"/>
              <w:left w:w="28" w:type="dxa"/>
              <w:bottom w:w="28" w:type="dxa"/>
              <w:right w:w="28" w:type="dxa"/>
            </w:tcMar>
          </w:tcPr>
          <w:p w14:paraId="53D682B7" w14:textId="77777777" w:rsidR="00ED71BF" w:rsidRPr="009F5D54" w:rsidRDefault="00ED71BF" w:rsidP="008B13C6">
            <w:pPr>
              <w:pStyle w:val="SmallStandard"/>
            </w:pPr>
            <w:r w:rsidRPr="009F5D54">
              <w:t>Flat</w:t>
            </w:r>
          </w:p>
        </w:tc>
        <w:tc>
          <w:tcPr>
            <w:tcW w:w="283" w:type="dxa"/>
          </w:tcPr>
          <w:p w14:paraId="67619A2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6644ED8" w14:textId="77777777" w:rsidR="00ED71BF" w:rsidRDefault="00ED71BF" w:rsidP="00ED71BF">
            <w:pPr>
              <w:pStyle w:val="SmallStandard"/>
            </w:pPr>
            <w:r w:rsidRPr="00491287">
              <w:t>NA</w:t>
            </w:r>
          </w:p>
        </w:tc>
      </w:tr>
      <w:tr w:rsidR="00ED71BF" w:rsidRPr="004E10D9" w14:paraId="4C728F6E" w14:textId="77777777" w:rsidTr="008B13C6">
        <w:tc>
          <w:tcPr>
            <w:tcW w:w="2013" w:type="dxa"/>
            <w:tcMar>
              <w:top w:w="28" w:type="dxa"/>
              <w:left w:w="28" w:type="dxa"/>
              <w:bottom w:w="28" w:type="dxa"/>
              <w:right w:w="28" w:type="dxa"/>
            </w:tcMar>
          </w:tcPr>
          <w:p w14:paraId="14C2E329" w14:textId="77777777" w:rsidR="00ED71BF" w:rsidRPr="009F5D54" w:rsidRDefault="00ED71BF" w:rsidP="008B13C6">
            <w:pPr>
              <w:pStyle w:val="SmallStandard"/>
            </w:pPr>
            <w:r w:rsidRPr="009F5D54">
              <w:t>Elliptical</w:t>
            </w:r>
          </w:p>
        </w:tc>
        <w:tc>
          <w:tcPr>
            <w:tcW w:w="283" w:type="dxa"/>
          </w:tcPr>
          <w:p w14:paraId="13914E0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86B0383" w14:textId="77777777" w:rsidR="00ED71BF" w:rsidRDefault="00ED71BF" w:rsidP="00ED71BF">
            <w:pPr>
              <w:pStyle w:val="SmallStandard"/>
            </w:pPr>
            <w:r w:rsidRPr="00491287">
              <w:t>NA</w:t>
            </w:r>
          </w:p>
        </w:tc>
      </w:tr>
    </w:tbl>
    <w:p w14:paraId="61F55CCE" w14:textId="77777777" w:rsidR="00ED71BF" w:rsidRDefault="00ED71BF" w:rsidP="00ED71BF">
      <w:pPr>
        <w:pStyle w:val="SmallStandard"/>
      </w:pPr>
    </w:p>
    <w:p w14:paraId="1CF62F9E" w14:textId="77777777" w:rsidR="00ED71BF" w:rsidRPr="00F23971" w:rsidRDefault="00ED71BF" w:rsidP="00C57233">
      <w:pPr>
        <w:pStyle w:val="berschrift3"/>
        <w:rPr>
          <w:lang w:val="en-GB"/>
        </w:rPr>
      </w:pPr>
      <w:bookmarkStart w:id="625" w:name="_Toc209165065"/>
      <w:r>
        <w:rPr>
          <w:lang w:val="en-GB"/>
        </w:rPr>
        <w:t xml:space="preserve">Enumeration </w:t>
      </w:r>
      <w:bookmarkStart w:id="626" w:name="_ebebe4b13b781e318107b403c1715582"/>
      <w:r w:rsidRPr="005254F8">
        <w:rPr>
          <w:lang w:val="en-GB"/>
        </w:rPr>
        <w:t>WireGroupType</w:t>
      </w:r>
      <w:bookmarkEnd w:id="625"/>
      <w:bookmarkEnd w:id="626"/>
    </w:p>
    <w:p w14:paraId="2B8D7FA4" w14:textId="77777777" w:rsidR="005902F7" w:rsidRDefault="00000000">
      <w:r>
        <w:rPr>
          <w:sz w:val="18"/>
          <w:szCs w:val="18"/>
        </w:rPr>
        <w:t>OpenEnumeration for the types of wire groups.</w:t>
      </w:r>
    </w:p>
    <w:p w14:paraId="6E6675B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518DD53" w14:textId="77777777" w:rsidTr="008B13C6">
        <w:tc>
          <w:tcPr>
            <w:tcW w:w="2013" w:type="dxa"/>
            <w:tcMar>
              <w:top w:w="28" w:type="dxa"/>
              <w:left w:w="28" w:type="dxa"/>
              <w:bottom w:w="28" w:type="dxa"/>
              <w:right w:w="28" w:type="dxa"/>
            </w:tcMar>
          </w:tcPr>
          <w:p w14:paraId="6BBFD89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9E4AEF6" w14:textId="0D13FB34"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75EF775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C425CBE" w14:textId="77777777" w:rsidTr="008B13C6">
        <w:tc>
          <w:tcPr>
            <w:tcW w:w="2013" w:type="dxa"/>
            <w:tcMar>
              <w:top w:w="28" w:type="dxa"/>
              <w:left w:w="28" w:type="dxa"/>
              <w:bottom w:w="28" w:type="dxa"/>
              <w:right w:w="28" w:type="dxa"/>
            </w:tcMar>
          </w:tcPr>
          <w:p w14:paraId="7EC23BAA"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7C77DAB8"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D0ECFB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6420511" w14:textId="77777777" w:rsidTr="008B13C6">
        <w:tc>
          <w:tcPr>
            <w:tcW w:w="2013" w:type="dxa"/>
            <w:tcMar>
              <w:top w:w="28" w:type="dxa"/>
              <w:left w:w="28" w:type="dxa"/>
              <w:bottom w:w="28" w:type="dxa"/>
              <w:right w:w="28" w:type="dxa"/>
            </w:tcMar>
          </w:tcPr>
          <w:p w14:paraId="78ECBBA3" w14:textId="77777777" w:rsidR="00ED71BF" w:rsidRPr="009F5D54" w:rsidRDefault="00ED71BF" w:rsidP="008B13C6">
            <w:pPr>
              <w:pStyle w:val="SmallStandard"/>
            </w:pPr>
            <w:r w:rsidRPr="009F5D54">
              <w:t>Twisted</w:t>
            </w:r>
          </w:p>
        </w:tc>
        <w:tc>
          <w:tcPr>
            <w:tcW w:w="283" w:type="dxa"/>
          </w:tcPr>
          <w:p w14:paraId="2CE75B8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2AEC82C" w14:textId="77777777" w:rsidR="00ED71BF" w:rsidRDefault="00ED71BF" w:rsidP="00ED71BF">
            <w:pPr>
              <w:pStyle w:val="SmallStandard"/>
            </w:pPr>
            <w:r w:rsidRPr="00491287">
              <w:t>NA</w:t>
            </w:r>
          </w:p>
        </w:tc>
      </w:tr>
    </w:tbl>
    <w:p w14:paraId="6DC94925" w14:textId="77777777" w:rsidR="00ED71BF" w:rsidRDefault="00ED71BF" w:rsidP="00ED71BF">
      <w:pPr>
        <w:pStyle w:val="SmallStandard"/>
      </w:pPr>
    </w:p>
    <w:p w14:paraId="5E0806D4" w14:textId="77777777" w:rsidR="00ED71BF" w:rsidRPr="00F23971" w:rsidRDefault="00ED71BF" w:rsidP="00C57233">
      <w:pPr>
        <w:pStyle w:val="berschrift3"/>
        <w:rPr>
          <w:lang w:val="en-GB"/>
        </w:rPr>
      </w:pPr>
      <w:bookmarkStart w:id="627" w:name="_Toc209165066"/>
      <w:r>
        <w:rPr>
          <w:lang w:val="en-GB"/>
        </w:rPr>
        <w:t xml:space="preserve">Enumeration </w:t>
      </w:r>
      <w:bookmarkStart w:id="628" w:name="_3609c96796dcba710ba9e4d8bf1bb76a"/>
      <w:r w:rsidRPr="005254F8">
        <w:rPr>
          <w:lang w:val="en-GB"/>
        </w:rPr>
        <w:t>WireReceptionType</w:t>
      </w:r>
      <w:bookmarkEnd w:id="627"/>
      <w:bookmarkEnd w:id="628"/>
    </w:p>
    <w:p w14:paraId="74FACC8D" w14:textId="77777777" w:rsidR="005902F7" w:rsidRDefault="00000000">
      <w:r>
        <w:rPr>
          <w:sz w:val="18"/>
          <w:szCs w:val="18"/>
        </w:rPr>
        <w:t xml:space="preserve">The </w:t>
      </w:r>
      <w:r>
        <w:rPr>
          <w:i/>
          <w:iCs/>
          <w:sz w:val="18"/>
          <w:szCs w:val="18"/>
        </w:rPr>
        <w:t>WireReceptionType</w:t>
      </w:r>
      <w:r>
        <w:rPr>
          <w:sz w:val="18"/>
          <w:szCs w:val="18"/>
        </w:rPr>
        <w:t xml:space="preserve"> defines in an </w:t>
      </w:r>
      <w:r>
        <w:rPr>
          <w:i/>
          <w:iCs/>
          <w:sz w:val="18"/>
          <w:szCs w:val="18"/>
        </w:rPr>
        <w:t>OpenEnumeration</w:t>
      </w:r>
      <w:r>
        <w:rPr>
          <w:sz w:val="18"/>
          <w:szCs w:val="18"/>
        </w:rPr>
        <w:t xml:space="preserve"> how a wire is joined with a wire reception.</w:t>
      </w:r>
    </w:p>
    <w:p w14:paraId="54863FB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C6B20CB" w14:textId="77777777" w:rsidTr="008B13C6">
        <w:tc>
          <w:tcPr>
            <w:tcW w:w="2013" w:type="dxa"/>
            <w:tcMar>
              <w:top w:w="28" w:type="dxa"/>
              <w:left w:w="28" w:type="dxa"/>
              <w:bottom w:w="28" w:type="dxa"/>
              <w:right w:w="28" w:type="dxa"/>
            </w:tcMar>
          </w:tcPr>
          <w:p w14:paraId="3D486C6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E73D2CF" w14:textId="4651000B"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4D6048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1954B4B" w14:textId="77777777" w:rsidTr="008B13C6">
        <w:tc>
          <w:tcPr>
            <w:tcW w:w="2013" w:type="dxa"/>
            <w:tcMar>
              <w:top w:w="28" w:type="dxa"/>
              <w:left w:w="28" w:type="dxa"/>
              <w:bottom w:w="28" w:type="dxa"/>
              <w:right w:w="28" w:type="dxa"/>
            </w:tcMar>
          </w:tcPr>
          <w:p w14:paraId="7178A7C0"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CC8627E"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E774B6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0F7025F" w14:textId="77777777" w:rsidTr="008B13C6">
        <w:tc>
          <w:tcPr>
            <w:tcW w:w="2013" w:type="dxa"/>
            <w:tcMar>
              <w:top w:w="28" w:type="dxa"/>
              <w:left w:w="28" w:type="dxa"/>
              <w:bottom w:w="28" w:type="dxa"/>
              <w:right w:w="28" w:type="dxa"/>
            </w:tcMar>
          </w:tcPr>
          <w:p w14:paraId="07766D2B" w14:textId="77777777" w:rsidR="00ED71BF" w:rsidRPr="009F5D54" w:rsidRDefault="00ED71BF" w:rsidP="008B13C6">
            <w:pPr>
              <w:pStyle w:val="SmallStandard"/>
            </w:pPr>
            <w:r w:rsidRPr="009F5D54">
              <w:t>Crimp</w:t>
            </w:r>
          </w:p>
        </w:tc>
        <w:tc>
          <w:tcPr>
            <w:tcW w:w="283" w:type="dxa"/>
          </w:tcPr>
          <w:p w14:paraId="6546B3E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470A857" w14:textId="77777777" w:rsidR="00ED71BF" w:rsidRDefault="00ED71BF" w:rsidP="00ED71BF">
            <w:pPr>
              <w:pStyle w:val="SmallStandard"/>
            </w:pPr>
            <w:r w:rsidRPr="00491287">
              <w:t>NA</w:t>
            </w:r>
          </w:p>
        </w:tc>
      </w:tr>
      <w:tr w:rsidR="00ED71BF" w:rsidRPr="004E10D9" w14:paraId="5626D3AE" w14:textId="77777777" w:rsidTr="008B13C6">
        <w:tc>
          <w:tcPr>
            <w:tcW w:w="2013" w:type="dxa"/>
            <w:tcMar>
              <w:top w:w="28" w:type="dxa"/>
              <w:left w:w="28" w:type="dxa"/>
              <w:bottom w:w="28" w:type="dxa"/>
              <w:right w:w="28" w:type="dxa"/>
            </w:tcMar>
          </w:tcPr>
          <w:p w14:paraId="2F22DE83" w14:textId="77777777" w:rsidR="00ED71BF" w:rsidRPr="009F5D54" w:rsidRDefault="00ED71BF" w:rsidP="008B13C6">
            <w:pPr>
              <w:pStyle w:val="SmallStandard"/>
            </w:pPr>
            <w:r w:rsidRPr="009F5D54">
              <w:t>Soldering</w:t>
            </w:r>
          </w:p>
        </w:tc>
        <w:tc>
          <w:tcPr>
            <w:tcW w:w="283" w:type="dxa"/>
          </w:tcPr>
          <w:p w14:paraId="67BF25E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B1EC2E0" w14:textId="77777777" w:rsidR="00ED71BF" w:rsidRDefault="00ED71BF" w:rsidP="00ED71BF">
            <w:pPr>
              <w:pStyle w:val="SmallStandard"/>
            </w:pPr>
            <w:r w:rsidRPr="00491287">
              <w:t>NA</w:t>
            </w:r>
          </w:p>
        </w:tc>
      </w:tr>
      <w:tr w:rsidR="00ED71BF" w:rsidRPr="004E10D9" w14:paraId="77A9B567" w14:textId="77777777" w:rsidTr="008B13C6">
        <w:tc>
          <w:tcPr>
            <w:tcW w:w="2013" w:type="dxa"/>
            <w:tcMar>
              <w:top w:w="28" w:type="dxa"/>
              <w:left w:w="28" w:type="dxa"/>
              <w:bottom w:w="28" w:type="dxa"/>
              <w:right w:w="28" w:type="dxa"/>
            </w:tcMar>
          </w:tcPr>
          <w:p w14:paraId="2A939EEB" w14:textId="77777777" w:rsidR="00ED71BF" w:rsidRPr="009F5D54" w:rsidRDefault="00ED71BF" w:rsidP="008B13C6">
            <w:pPr>
              <w:pStyle w:val="SmallStandard"/>
            </w:pPr>
            <w:r w:rsidRPr="009F5D54">
              <w:t>PlasmaSoldering</w:t>
            </w:r>
          </w:p>
        </w:tc>
        <w:tc>
          <w:tcPr>
            <w:tcW w:w="283" w:type="dxa"/>
          </w:tcPr>
          <w:p w14:paraId="7C4455A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4965E3A" w14:textId="77777777" w:rsidR="00ED71BF" w:rsidRDefault="00ED71BF" w:rsidP="00ED71BF">
            <w:pPr>
              <w:pStyle w:val="SmallStandard"/>
            </w:pPr>
            <w:r w:rsidRPr="00491287">
              <w:t>NA</w:t>
            </w:r>
          </w:p>
        </w:tc>
      </w:tr>
      <w:tr w:rsidR="00ED71BF" w:rsidRPr="004E10D9" w14:paraId="6BEAC9FD" w14:textId="77777777" w:rsidTr="008B13C6">
        <w:tc>
          <w:tcPr>
            <w:tcW w:w="2013" w:type="dxa"/>
            <w:tcMar>
              <w:top w:w="28" w:type="dxa"/>
              <w:left w:w="28" w:type="dxa"/>
              <w:bottom w:w="28" w:type="dxa"/>
              <w:right w:w="28" w:type="dxa"/>
            </w:tcMar>
          </w:tcPr>
          <w:p w14:paraId="44A1248F" w14:textId="77777777" w:rsidR="00ED71BF" w:rsidRPr="009F5D54" w:rsidRDefault="00ED71BF" w:rsidP="008B13C6">
            <w:pPr>
              <w:pStyle w:val="SmallStandard"/>
            </w:pPr>
            <w:r w:rsidRPr="009F5D54">
              <w:t>SpotResistentWelding</w:t>
            </w:r>
          </w:p>
        </w:tc>
        <w:tc>
          <w:tcPr>
            <w:tcW w:w="283" w:type="dxa"/>
          </w:tcPr>
          <w:p w14:paraId="75044A6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0A7440F" w14:textId="77777777" w:rsidR="00ED71BF" w:rsidRDefault="00ED71BF" w:rsidP="00ED71BF">
            <w:pPr>
              <w:pStyle w:val="SmallStandard"/>
            </w:pPr>
            <w:r w:rsidRPr="00491287">
              <w:t>NA</w:t>
            </w:r>
          </w:p>
        </w:tc>
      </w:tr>
      <w:tr w:rsidR="00ED71BF" w:rsidRPr="004E10D9" w14:paraId="2AC67DA9" w14:textId="77777777" w:rsidTr="008B13C6">
        <w:tc>
          <w:tcPr>
            <w:tcW w:w="2013" w:type="dxa"/>
            <w:tcMar>
              <w:top w:w="28" w:type="dxa"/>
              <w:left w:w="28" w:type="dxa"/>
              <w:bottom w:w="28" w:type="dxa"/>
              <w:right w:w="28" w:type="dxa"/>
            </w:tcMar>
          </w:tcPr>
          <w:p w14:paraId="2953E73F" w14:textId="77777777" w:rsidR="00ED71BF" w:rsidRPr="009F5D54" w:rsidRDefault="00ED71BF" w:rsidP="008B13C6">
            <w:pPr>
              <w:pStyle w:val="SmallStandard"/>
            </w:pPr>
            <w:r w:rsidRPr="009F5D54">
              <w:t>FrictionWelding</w:t>
            </w:r>
          </w:p>
        </w:tc>
        <w:tc>
          <w:tcPr>
            <w:tcW w:w="283" w:type="dxa"/>
          </w:tcPr>
          <w:p w14:paraId="12DB2AF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D0B04DD" w14:textId="77777777" w:rsidR="00ED71BF" w:rsidRDefault="00ED71BF" w:rsidP="00ED71BF">
            <w:pPr>
              <w:pStyle w:val="SmallStandard"/>
            </w:pPr>
            <w:r w:rsidRPr="00491287">
              <w:t>NA</w:t>
            </w:r>
          </w:p>
        </w:tc>
      </w:tr>
      <w:tr w:rsidR="00ED71BF" w:rsidRPr="004E10D9" w14:paraId="0824A160" w14:textId="77777777" w:rsidTr="008B13C6">
        <w:tc>
          <w:tcPr>
            <w:tcW w:w="2013" w:type="dxa"/>
            <w:tcMar>
              <w:top w:w="28" w:type="dxa"/>
              <w:left w:w="28" w:type="dxa"/>
              <w:bottom w:w="28" w:type="dxa"/>
              <w:right w:w="28" w:type="dxa"/>
            </w:tcMar>
          </w:tcPr>
          <w:p w14:paraId="1BCF7B1D" w14:textId="77777777" w:rsidR="00ED71BF" w:rsidRPr="009F5D54" w:rsidRDefault="00ED71BF" w:rsidP="008B13C6">
            <w:pPr>
              <w:pStyle w:val="SmallStandard"/>
            </w:pPr>
            <w:r w:rsidRPr="009F5D54">
              <w:t>UltraSonicWelding</w:t>
            </w:r>
          </w:p>
        </w:tc>
        <w:tc>
          <w:tcPr>
            <w:tcW w:w="283" w:type="dxa"/>
          </w:tcPr>
          <w:p w14:paraId="01B2BC4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0EE1190" w14:textId="77777777" w:rsidR="00ED71BF" w:rsidRDefault="00ED71BF" w:rsidP="00ED71BF">
            <w:pPr>
              <w:pStyle w:val="SmallStandard"/>
            </w:pPr>
            <w:r w:rsidRPr="00491287">
              <w:t>NA</w:t>
            </w:r>
          </w:p>
        </w:tc>
      </w:tr>
      <w:tr w:rsidR="00ED71BF" w:rsidRPr="004E10D9" w14:paraId="3BADBACB" w14:textId="77777777" w:rsidTr="008B13C6">
        <w:tc>
          <w:tcPr>
            <w:tcW w:w="2013" w:type="dxa"/>
            <w:tcMar>
              <w:top w:w="28" w:type="dxa"/>
              <w:left w:w="28" w:type="dxa"/>
              <w:bottom w:w="28" w:type="dxa"/>
              <w:right w:w="28" w:type="dxa"/>
            </w:tcMar>
          </w:tcPr>
          <w:p w14:paraId="004FA51D" w14:textId="77777777" w:rsidR="00ED71BF" w:rsidRPr="009F5D54" w:rsidRDefault="00ED71BF" w:rsidP="008B13C6">
            <w:pPr>
              <w:pStyle w:val="SmallStandard"/>
            </w:pPr>
            <w:r w:rsidRPr="009F5D54">
              <w:t>UltraSonicCompactation</w:t>
            </w:r>
          </w:p>
        </w:tc>
        <w:tc>
          <w:tcPr>
            <w:tcW w:w="283" w:type="dxa"/>
          </w:tcPr>
          <w:p w14:paraId="0A7DF6B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D6EB8A1" w14:textId="77777777" w:rsidR="005902F7" w:rsidRDefault="00000000">
            <w:pPr>
              <w:jc w:val="left"/>
            </w:pPr>
            <w:r>
              <w:rPr>
                <w:sz w:val="16"/>
                <w:szCs w:val="16"/>
              </w:rPr>
              <w:t xml:space="preserve"> UltraSonicCompactation, typically used for aluminum wires.</w:t>
            </w:r>
          </w:p>
        </w:tc>
      </w:tr>
      <w:tr w:rsidR="00ED71BF" w:rsidRPr="004E10D9" w14:paraId="22CD4B77" w14:textId="77777777" w:rsidTr="008B13C6">
        <w:tc>
          <w:tcPr>
            <w:tcW w:w="2013" w:type="dxa"/>
            <w:tcMar>
              <w:top w:w="28" w:type="dxa"/>
              <w:left w:w="28" w:type="dxa"/>
              <w:bottom w:w="28" w:type="dxa"/>
              <w:right w:w="28" w:type="dxa"/>
            </w:tcMar>
          </w:tcPr>
          <w:p w14:paraId="12E3BED3" w14:textId="77777777" w:rsidR="00ED71BF" w:rsidRPr="009F5D54" w:rsidRDefault="00ED71BF" w:rsidP="008B13C6">
            <w:pPr>
              <w:pStyle w:val="SmallStandard"/>
            </w:pPr>
            <w:r w:rsidRPr="009F5D54">
              <w:t>UniaxialShieldCrimp</w:t>
            </w:r>
          </w:p>
        </w:tc>
        <w:tc>
          <w:tcPr>
            <w:tcW w:w="283" w:type="dxa"/>
          </w:tcPr>
          <w:p w14:paraId="461C61F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9E64AB8" w14:textId="77777777" w:rsidR="00ED71BF" w:rsidRDefault="00ED71BF" w:rsidP="00ED71BF">
            <w:pPr>
              <w:pStyle w:val="SmallStandard"/>
            </w:pPr>
            <w:r>
              <w:t>A crimping method for coaxial shields, where the crimping process is performed only in the direction of a of single axis.</w:t>
            </w:r>
          </w:p>
        </w:tc>
      </w:tr>
      <w:tr w:rsidR="00ED71BF" w:rsidRPr="004E10D9" w14:paraId="1CF5C7B4" w14:textId="77777777" w:rsidTr="008B13C6">
        <w:tc>
          <w:tcPr>
            <w:tcW w:w="2013" w:type="dxa"/>
            <w:tcMar>
              <w:top w:w="28" w:type="dxa"/>
              <w:left w:w="28" w:type="dxa"/>
              <w:bottom w:w="28" w:type="dxa"/>
              <w:right w:w="28" w:type="dxa"/>
            </w:tcMar>
          </w:tcPr>
          <w:p w14:paraId="38D4C6CF" w14:textId="77777777" w:rsidR="00ED71BF" w:rsidRPr="009F5D54" w:rsidRDefault="00ED71BF" w:rsidP="008B13C6">
            <w:pPr>
              <w:pStyle w:val="SmallStandard"/>
            </w:pPr>
            <w:r w:rsidRPr="009F5D54">
              <w:t>MultiaxialShieldCrimp</w:t>
            </w:r>
          </w:p>
        </w:tc>
        <w:tc>
          <w:tcPr>
            <w:tcW w:w="283" w:type="dxa"/>
          </w:tcPr>
          <w:p w14:paraId="55DBBDF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A14044C" w14:textId="77777777" w:rsidR="00ED71BF" w:rsidRDefault="00ED71BF" w:rsidP="00ED71BF">
            <w:pPr>
              <w:pStyle w:val="SmallStandard"/>
            </w:pPr>
            <w:r>
              <w:t>A crimping method for coaxial shields, where the crimping process is performed in the directions of a of multiple axis.</w:t>
            </w:r>
          </w:p>
        </w:tc>
      </w:tr>
      <w:tr w:rsidR="00ED71BF" w:rsidRPr="004E10D9" w14:paraId="7FC94F2C" w14:textId="77777777" w:rsidTr="008B13C6">
        <w:tc>
          <w:tcPr>
            <w:tcW w:w="2013" w:type="dxa"/>
            <w:tcMar>
              <w:top w:w="28" w:type="dxa"/>
              <w:left w:w="28" w:type="dxa"/>
              <w:bottom w:w="28" w:type="dxa"/>
              <w:right w:w="28" w:type="dxa"/>
            </w:tcMar>
          </w:tcPr>
          <w:p w14:paraId="1BFB140B" w14:textId="77777777" w:rsidR="00ED71BF" w:rsidRPr="009F5D54" w:rsidRDefault="00ED71BF" w:rsidP="008B13C6">
            <w:pPr>
              <w:pStyle w:val="SmallStandard"/>
            </w:pPr>
            <w:r w:rsidRPr="009F5D54">
              <w:t>CrimpAndSoldering</w:t>
            </w:r>
          </w:p>
        </w:tc>
        <w:tc>
          <w:tcPr>
            <w:tcW w:w="283" w:type="dxa"/>
          </w:tcPr>
          <w:p w14:paraId="0A3CA0B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2ED9711" w14:textId="77777777" w:rsidR="00ED71BF" w:rsidRDefault="00ED71BF" w:rsidP="00ED71BF">
            <w:pPr>
              <w:pStyle w:val="SmallStandard"/>
            </w:pPr>
            <w:r>
              <w:t>A crimp connection with subsequent soldering of the joining area.</w:t>
            </w:r>
          </w:p>
        </w:tc>
      </w:tr>
    </w:tbl>
    <w:p w14:paraId="68EF4FAE" w14:textId="77777777" w:rsidR="00ED71BF" w:rsidRDefault="00ED71BF" w:rsidP="00ED71BF">
      <w:pPr>
        <w:pStyle w:val="SmallStandard"/>
      </w:pPr>
    </w:p>
    <w:p w14:paraId="3FD0BA6D" w14:textId="77777777" w:rsidR="00ED71BF" w:rsidRPr="00F23971" w:rsidRDefault="00ED71BF" w:rsidP="00C57233">
      <w:pPr>
        <w:pStyle w:val="berschrift3"/>
        <w:rPr>
          <w:lang w:val="en-GB"/>
        </w:rPr>
      </w:pPr>
      <w:bookmarkStart w:id="629" w:name="_Toc209165067"/>
      <w:r>
        <w:rPr>
          <w:lang w:val="en-GB"/>
        </w:rPr>
        <w:t xml:space="preserve">Primitive </w:t>
      </w:r>
      <w:bookmarkStart w:id="630" w:name="_972ba1a5443929ce6807c0fc229ce47a"/>
      <w:r w:rsidRPr="005254F8">
        <w:rPr>
          <w:lang w:val="en-GB"/>
        </w:rPr>
        <w:t>CodingName</w:t>
      </w:r>
      <w:bookmarkEnd w:id="629"/>
      <w:bookmarkEnd w:id="630"/>
    </w:p>
    <w:p w14:paraId="458CB6DF" w14:textId="77777777" w:rsidR="00ED71BF" w:rsidRDefault="00ED71BF" w:rsidP="00ED71BF">
      <w:pPr>
        <w:pStyle w:val="SmallStandard"/>
      </w:pPr>
      <w:r w:rsidRPr="00F91ACD">
        <w:rPr>
          <w:sz w:val="18"/>
          <w:szCs w:val="18"/>
        </w:rPr>
        <w:t>NA</w:t>
      </w:r>
    </w:p>
    <w:p w14:paraId="4250699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97BAC1B" w14:textId="77777777" w:rsidTr="008B13C6">
        <w:tc>
          <w:tcPr>
            <w:tcW w:w="2013" w:type="dxa"/>
            <w:tcMar>
              <w:top w:w="28" w:type="dxa"/>
              <w:left w:w="28" w:type="dxa"/>
              <w:bottom w:w="28" w:type="dxa"/>
              <w:right w:w="28" w:type="dxa"/>
            </w:tcMar>
          </w:tcPr>
          <w:p w14:paraId="21EFCB3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7545634" w14:textId="1ADDEFA8" w:rsidR="00ED71BF" w:rsidRPr="00620BBE" w:rsidRDefault="00ED71BF" w:rsidP="00ED71BF">
            <w:pPr>
              <w:pStyle w:val="SmallStandard"/>
            </w:pPr>
            <w:hyperlink w:anchor="_feb805bf3138483e1f34a2259620f451" w:history="1">
              <w:r w:rsidRPr="00620BBE">
                <w:rPr>
                  <w:rStyle w:val="Hyperlink"/>
                </w:rPr>
                <w:t>OpenPatternRestriction</w:t>
              </w:r>
            </w:hyperlink>
          </w:p>
        </w:tc>
      </w:tr>
    </w:tbl>
    <w:p w14:paraId="28866FE3" w14:textId="77777777" w:rsidR="009643D2" w:rsidRPr="005254F8" w:rsidRDefault="009643D2" w:rsidP="009643D2">
      <w:pPr>
        <w:pStyle w:val="berschrift2"/>
        <w:rPr>
          <w:lang w:val="en-GB"/>
        </w:rPr>
      </w:pPr>
      <w:bookmarkStart w:id="631" w:name="_Toc209165068"/>
      <w:r>
        <w:rPr>
          <w:lang w:val="en-GB"/>
        </w:rPr>
        <w:t xml:space="preserve">Module </w:t>
      </w:r>
      <w:bookmarkStart w:id="632" w:name="_d692511730ab7822f43c41d851cadf40"/>
      <w:r>
        <w:rPr>
          <w:lang w:val="en-GB"/>
        </w:rPr>
        <w:t>external_mapping</w:t>
      </w:r>
      <w:bookmarkEnd w:id="631"/>
      <w:bookmarkEnd w:id="632"/>
    </w:p>
    <w:p w14:paraId="487F1668" w14:textId="77777777" w:rsidR="00ED71BF" w:rsidRPr="00F23971" w:rsidRDefault="00ED71BF" w:rsidP="00C57233">
      <w:pPr>
        <w:pStyle w:val="berschrift3"/>
        <w:rPr>
          <w:lang w:val="en-GB"/>
        </w:rPr>
      </w:pPr>
      <w:bookmarkStart w:id="633" w:name="_Toc209165069"/>
      <w:r>
        <w:rPr>
          <w:lang w:val="en-GB"/>
        </w:rPr>
        <w:t xml:space="preserve">Class </w:t>
      </w:r>
      <w:bookmarkStart w:id="634" w:name="_181cd46bddbce84a2a60d7ac823aa66a"/>
      <w:r>
        <w:rPr>
          <w:lang w:val="en-GB"/>
        </w:rPr>
        <w:t>ExternalMapping</w:t>
      </w:r>
      <w:bookmarkEnd w:id="633"/>
      <w:bookmarkEnd w:id="634"/>
    </w:p>
    <w:p w14:paraId="4E8B5D6F" w14:textId="77777777" w:rsidR="005902F7" w:rsidRDefault="00000000">
      <w:r>
        <w:rPr>
          <w:sz w:val="18"/>
          <w:szCs w:val="18"/>
        </w:rPr>
        <w:t xml:space="preserve">An </w:t>
      </w:r>
      <w:r>
        <w:rPr>
          <w:i/>
          <w:iCs/>
          <w:sz w:val="18"/>
          <w:szCs w:val="18"/>
        </w:rPr>
        <w:t xml:space="preserve">ExternalMapping </w:t>
      </w:r>
      <w:r>
        <w:rPr>
          <w:sz w:val="18"/>
          <w:szCs w:val="18"/>
        </w:rPr>
        <w:t xml:space="preserve">is used to relate an </w:t>
      </w:r>
      <w:r>
        <w:rPr>
          <w:i/>
          <w:iCs/>
          <w:sz w:val="18"/>
          <w:szCs w:val="18"/>
        </w:rPr>
        <w:t xml:space="preserve">ExtendableElement </w:t>
      </w:r>
      <w:r>
        <w:rPr>
          <w:sz w:val="18"/>
          <w:szCs w:val="18"/>
        </w:rPr>
        <w:t xml:space="preserve">in the VEC with an element located in an external data source. The element in the VEC is referenced by the </w:t>
      </w:r>
      <w:r>
        <w:rPr>
          <w:i/>
          <w:iCs/>
          <w:sz w:val="18"/>
          <w:szCs w:val="18"/>
        </w:rPr>
        <w:t>mappedElement</w:t>
      </w:r>
      <w:r>
        <w:rPr>
          <w:sz w:val="18"/>
          <w:szCs w:val="18"/>
        </w:rPr>
        <w:t xml:space="preserve">, the external element is identified by the attribute </w:t>
      </w:r>
      <w:r>
        <w:rPr>
          <w:i/>
          <w:iCs/>
          <w:sz w:val="18"/>
          <w:szCs w:val="18"/>
        </w:rPr>
        <w:t>externalReference.</w:t>
      </w:r>
    </w:p>
    <w:p w14:paraId="538C5A5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CEE0ECE" w14:textId="77777777" w:rsidTr="008B13C6">
        <w:tc>
          <w:tcPr>
            <w:tcW w:w="2013" w:type="dxa"/>
            <w:tcMar>
              <w:top w:w="28" w:type="dxa"/>
              <w:left w:w="28" w:type="dxa"/>
              <w:bottom w:w="28" w:type="dxa"/>
              <w:right w:w="28" w:type="dxa"/>
            </w:tcMar>
          </w:tcPr>
          <w:p w14:paraId="4A73A95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233EBE8" w14:textId="5A4F0E77"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37A550F" w14:textId="77777777" w:rsidTr="008B13C6">
        <w:tc>
          <w:tcPr>
            <w:tcW w:w="2013" w:type="dxa"/>
            <w:tcMar>
              <w:top w:w="28" w:type="dxa"/>
              <w:left w:w="28" w:type="dxa"/>
              <w:bottom w:w="28" w:type="dxa"/>
              <w:right w:w="28" w:type="dxa"/>
            </w:tcMar>
          </w:tcPr>
          <w:p w14:paraId="43BAC16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E9ACB68" w14:textId="77777777" w:rsidR="00ED71BF" w:rsidRPr="00620BBE" w:rsidRDefault="00ED71BF" w:rsidP="00ED71BF">
            <w:pPr>
              <w:pStyle w:val="SmallStandard"/>
            </w:pPr>
            <w:r w:rsidRPr="00620BBE">
              <w:t>NA</w:t>
            </w:r>
          </w:p>
        </w:tc>
      </w:tr>
      <w:tr w:rsidR="00ED71BF" w:rsidRPr="008359F5" w14:paraId="18F614BA" w14:textId="77777777" w:rsidTr="008B13C6">
        <w:tc>
          <w:tcPr>
            <w:tcW w:w="2013" w:type="dxa"/>
            <w:tcMar>
              <w:top w:w="28" w:type="dxa"/>
              <w:left w:w="28" w:type="dxa"/>
              <w:bottom w:w="28" w:type="dxa"/>
              <w:right w:w="28" w:type="dxa"/>
            </w:tcMar>
          </w:tcPr>
          <w:p w14:paraId="471DF91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3E9BC9F" w14:textId="77777777" w:rsidR="00ED71BF" w:rsidRPr="000437C1" w:rsidRDefault="00ED71BF" w:rsidP="008B13C6">
            <w:pPr>
              <w:pStyle w:val="SmallStandard"/>
            </w:pPr>
            <w:r>
              <w:t>false</w:t>
            </w:r>
          </w:p>
        </w:tc>
      </w:tr>
    </w:tbl>
    <w:p w14:paraId="3385EBC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6FF4032" w14:textId="77777777" w:rsidTr="008B13C6">
        <w:tc>
          <w:tcPr>
            <w:tcW w:w="2013" w:type="dxa"/>
            <w:tcMar>
              <w:top w:w="28" w:type="dxa"/>
              <w:left w:w="28" w:type="dxa"/>
              <w:bottom w:w="28" w:type="dxa"/>
              <w:right w:w="28" w:type="dxa"/>
            </w:tcMar>
          </w:tcPr>
          <w:p w14:paraId="33B3F53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9D2D50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842970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DA7BCB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7583176" w14:textId="77777777" w:rsidTr="008B13C6">
        <w:tc>
          <w:tcPr>
            <w:tcW w:w="2013" w:type="dxa"/>
            <w:tcMar>
              <w:top w:w="28" w:type="dxa"/>
              <w:left w:w="28" w:type="dxa"/>
              <w:bottom w:w="28" w:type="dxa"/>
              <w:right w:w="28" w:type="dxa"/>
            </w:tcMar>
          </w:tcPr>
          <w:p w14:paraId="694EB333" w14:textId="77777777" w:rsidR="00ED71BF" w:rsidRPr="00620BBE" w:rsidRDefault="00ED71BF" w:rsidP="008B13C6">
            <w:pPr>
              <w:pStyle w:val="SmallStandard"/>
            </w:pPr>
            <w:r w:rsidRPr="00620BBE">
              <w:t>externalReference</w:t>
            </w:r>
          </w:p>
        </w:tc>
        <w:tc>
          <w:tcPr>
            <w:tcW w:w="1559" w:type="dxa"/>
            <w:tcMar>
              <w:top w:w="28" w:type="dxa"/>
              <w:left w:w="28" w:type="dxa"/>
              <w:bottom w:w="28" w:type="dxa"/>
              <w:right w:w="28" w:type="dxa"/>
            </w:tcMar>
          </w:tcPr>
          <w:p w14:paraId="0B3DA11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659C8F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D7FB539" w14:textId="77777777" w:rsidR="005902F7" w:rsidRDefault="00000000">
            <w:pPr>
              <w:jc w:val="left"/>
            </w:pPr>
            <w:r>
              <w:rPr>
                <w:sz w:val="16"/>
                <w:szCs w:val="16"/>
              </w:rPr>
              <w:t>Defines the unique key of the external element. How this key shall be interpreted is dependent from the format of the external data source.</w:t>
            </w:r>
          </w:p>
        </w:tc>
      </w:tr>
    </w:tbl>
    <w:p w14:paraId="4D6E48F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E3515BD" w14:textId="77777777" w:rsidTr="008B13C6">
        <w:tc>
          <w:tcPr>
            <w:tcW w:w="4564" w:type="dxa"/>
            <w:gridSpan w:val="5"/>
          </w:tcPr>
          <w:p w14:paraId="1AF2286A" w14:textId="77777777" w:rsidR="00ED71BF" w:rsidRDefault="00ED71BF" w:rsidP="008B13C6">
            <w:pPr>
              <w:jc w:val="center"/>
              <w:rPr>
                <w:b/>
                <w:sz w:val="16"/>
                <w:szCs w:val="16"/>
                <w:lang w:val="en-GB"/>
              </w:rPr>
            </w:pPr>
            <w:r>
              <w:rPr>
                <w:b/>
                <w:sz w:val="16"/>
                <w:szCs w:val="16"/>
                <w:lang w:val="en-GB"/>
              </w:rPr>
              <w:t>Other End</w:t>
            </w:r>
          </w:p>
        </w:tc>
        <w:tc>
          <w:tcPr>
            <w:tcW w:w="567" w:type="dxa"/>
          </w:tcPr>
          <w:p w14:paraId="5705279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BCC0DA9" w14:textId="77777777" w:rsidR="00ED71BF" w:rsidRDefault="00ED71BF" w:rsidP="008B13C6">
            <w:pPr>
              <w:jc w:val="center"/>
              <w:rPr>
                <w:b/>
                <w:sz w:val="16"/>
                <w:szCs w:val="16"/>
                <w:lang w:val="en-GB"/>
              </w:rPr>
            </w:pPr>
            <w:r>
              <w:rPr>
                <w:b/>
                <w:sz w:val="16"/>
                <w:szCs w:val="16"/>
                <w:lang w:val="en-GB"/>
              </w:rPr>
              <w:t>General</w:t>
            </w:r>
          </w:p>
        </w:tc>
      </w:tr>
      <w:tr w:rsidR="00ED71BF" w:rsidRPr="00720F6F" w14:paraId="6AEFAB2E" w14:textId="77777777" w:rsidTr="008B13C6">
        <w:trPr>
          <w:cantSplit/>
          <w:trHeight w:val="1201"/>
        </w:trPr>
        <w:tc>
          <w:tcPr>
            <w:tcW w:w="1588" w:type="dxa"/>
          </w:tcPr>
          <w:p w14:paraId="358FCB8D" w14:textId="77777777" w:rsidR="00ED71BF" w:rsidRDefault="00ED71BF" w:rsidP="008B13C6">
            <w:pPr>
              <w:rPr>
                <w:b/>
                <w:sz w:val="16"/>
                <w:szCs w:val="16"/>
                <w:lang w:val="en-GB"/>
              </w:rPr>
            </w:pPr>
            <w:r>
              <w:rPr>
                <w:b/>
                <w:sz w:val="16"/>
                <w:szCs w:val="16"/>
                <w:lang w:val="en-GB"/>
              </w:rPr>
              <w:t>Role</w:t>
            </w:r>
          </w:p>
        </w:tc>
        <w:tc>
          <w:tcPr>
            <w:tcW w:w="1558" w:type="dxa"/>
          </w:tcPr>
          <w:p w14:paraId="6880BC88"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DCDA538"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54819D4"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A13B49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10468E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13A95BC"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F8EF8E8" w14:textId="77777777" w:rsidR="00ED71BF" w:rsidRPr="008359F5" w:rsidRDefault="00ED71BF" w:rsidP="008B13C6">
            <w:pPr>
              <w:rPr>
                <w:b/>
                <w:sz w:val="16"/>
                <w:szCs w:val="16"/>
                <w:lang w:val="en-GB"/>
              </w:rPr>
            </w:pPr>
            <w:r>
              <w:rPr>
                <w:b/>
                <w:sz w:val="16"/>
                <w:szCs w:val="16"/>
                <w:lang w:val="en-GB"/>
              </w:rPr>
              <w:t>Comment</w:t>
            </w:r>
          </w:p>
        </w:tc>
      </w:tr>
      <w:tr w:rsidR="00ED71BF" w:rsidRPr="004E10D9" w14:paraId="721C1064" w14:textId="77777777" w:rsidTr="008B13C6">
        <w:tc>
          <w:tcPr>
            <w:tcW w:w="1588" w:type="dxa"/>
          </w:tcPr>
          <w:p w14:paraId="0786F348" w14:textId="77777777" w:rsidR="00ED71BF" w:rsidRPr="00634625" w:rsidRDefault="00ED71BF" w:rsidP="008B13C6">
            <w:pPr>
              <w:pStyle w:val="SmallStandard"/>
            </w:pPr>
            <w:r>
              <w:t>mappedElement</w:t>
            </w:r>
          </w:p>
        </w:tc>
        <w:tc>
          <w:tcPr>
            <w:tcW w:w="1558" w:type="dxa"/>
          </w:tcPr>
          <w:p w14:paraId="5F2FD677" w14:textId="77777777" w:rsidR="00ED71BF" w:rsidRPr="00132C43" w:rsidRDefault="00ED71BF" w:rsidP="008B13C6">
            <w:pPr>
              <w:pStyle w:val="SmallStandard"/>
            </w:pPr>
            <w:r>
              <w:t xml:space="preserve">ExtendableElement </w:t>
            </w:r>
          </w:p>
        </w:tc>
        <w:tc>
          <w:tcPr>
            <w:tcW w:w="568" w:type="dxa"/>
          </w:tcPr>
          <w:p w14:paraId="49436DBE" w14:textId="77777777" w:rsidR="00ED71BF" w:rsidRPr="00D331EF" w:rsidRDefault="00ED71BF" w:rsidP="008B13C6">
            <w:pPr>
              <w:pStyle w:val="SmallStandard"/>
            </w:pPr>
            <w:r w:rsidRPr="00574783">
              <w:t>1</w:t>
            </w:r>
          </w:p>
        </w:tc>
        <w:tc>
          <w:tcPr>
            <w:tcW w:w="425" w:type="dxa"/>
          </w:tcPr>
          <w:p w14:paraId="3AD5FC0C" w14:textId="77777777" w:rsidR="00ED71BF" w:rsidRPr="00675E8E" w:rsidRDefault="00ED71BF" w:rsidP="008B13C6">
            <w:pPr>
              <w:pStyle w:val="SmallStandard"/>
              <w:rPr>
                <w:lang w:val="en-US"/>
              </w:rPr>
            </w:pPr>
            <w:r w:rsidRPr="00675E8E">
              <w:rPr>
                <w:lang w:val="en-US"/>
              </w:rPr>
              <w:t>Y</w:t>
            </w:r>
          </w:p>
        </w:tc>
        <w:tc>
          <w:tcPr>
            <w:tcW w:w="425" w:type="dxa"/>
          </w:tcPr>
          <w:p w14:paraId="3E333306" w14:textId="77777777" w:rsidR="00ED71BF" w:rsidRPr="00207506" w:rsidRDefault="00ED71BF" w:rsidP="008B13C6">
            <w:pPr>
              <w:pStyle w:val="SmallStandard"/>
            </w:pPr>
            <w:r>
              <w:t>N</w:t>
            </w:r>
          </w:p>
        </w:tc>
        <w:tc>
          <w:tcPr>
            <w:tcW w:w="567" w:type="dxa"/>
          </w:tcPr>
          <w:p w14:paraId="4D393EC7" w14:textId="77777777" w:rsidR="00ED71BF" w:rsidRPr="00D331EF" w:rsidRDefault="00ED71BF" w:rsidP="008B13C6">
            <w:pPr>
              <w:pStyle w:val="SmallStandard"/>
            </w:pPr>
            <w:r w:rsidRPr="00207506">
              <w:t>0..*</w:t>
            </w:r>
          </w:p>
        </w:tc>
        <w:tc>
          <w:tcPr>
            <w:tcW w:w="426" w:type="dxa"/>
          </w:tcPr>
          <w:p w14:paraId="282A2AB7" w14:textId="77777777" w:rsidR="00ED71BF" w:rsidRPr="00D331EF" w:rsidRDefault="00ED71BF" w:rsidP="008B13C6">
            <w:pPr>
              <w:pStyle w:val="SmallStandard"/>
            </w:pPr>
            <w:r>
              <w:t>N</w:t>
            </w:r>
          </w:p>
        </w:tc>
        <w:tc>
          <w:tcPr>
            <w:tcW w:w="3543" w:type="dxa"/>
          </w:tcPr>
          <w:p w14:paraId="74B580D3" w14:textId="77777777" w:rsidR="00ED71BF" w:rsidRDefault="00ED71BF" w:rsidP="00ED71BF">
            <w:pPr>
              <w:pStyle w:val="SmallStandard"/>
            </w:pPr>
            <w:r w:rsidRPr="00491287">
              <w:t>NA</w:t>
            </w:r>
          </w:p>
        </w:tc>
      </w:tr>
    </w:tbl>
    <w:p w14:paraId="39ADC257"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75CE7C0" w14:textId="77777777" w:rsidTr="008572A0">
        <w:tc>
          <w:tcPr>
            <w:tcW w:w="2958" w:type="dxa"/>
            <w:gridSpan w:val="3"/>
          </w:tcPr>
          <w:p w14:paraId="5A0560BD"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B5D2A66" w14:textId="77777777" w:rsidR="00EC5D1A" w:rsidRPr="005811A4" w:rsidRDefault="00EC5D1A" w:rsidP="005811A4">
            <w:pPr>
              <w:rPr>
                <w:b/>
                <w:sz w:val="16"/>
                <w:szCs w:val="16"/>
                <w:lang w:val="en-GB"/>
              </w:rPr>
            </w:pPr>
            <w:r>
              <w:rPr>
                <w:b/>
                <w:sz w:val="16"/>
                <w:szCs w:val="16"/>
                <w:lang w:val="en-GB"/>
              </w:rPr>
              <w:t>Other End</w:t>
            </w:r>
          </w:p>
        </w:tc>
        <w:tc>
          <w:tcPr>
            <w:tcW w:w="3912" w:type="dxa"/>
          </w:tcPr>
          <w:p w14:paraId="60304892" w14:textId="77777777" w:rsidR="00EC5D1A" w:rsidRPr="005811A4" w:rsidRDefault="00EC5D1A" w:rsidP="005811A4">
            <w:pPr>
              <w:rPr>
                <w:b/>
                <w:sz w:val="16"/>
                <w:szCs w:val="16"/>
                <w:lang w:val="en-GB"/>
              </w:rPr>
            </w:pPr>
            <w:r>
              <w:rPr>
                <w:b/>
                <w:sz w:val="16"/>
                <w:szCs w:val="16"/>
                <w:lang w:val="en-GB"/>
              </w:rPr>
              <w:t>General</w:t>
            </w:r>
          </w:p>
        </w:tc>
      </w:tr>
      <w:tr w:rsidR="005811A4" w14:paraId="11CD5D62" w14:textId="77777777" w:rsidTr="005811A4">
        <w:tc>
          <w:tcPr>
            <w:tcW w:w="1594" w:type="dxa"/>
          </w:tcPr>
          <w:p w14:paraId="02337B0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C02AF6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E10CF2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5E8D55E"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04E5483"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80CE581" w14:textId="77777777" w:rsidR="00F61068" w:rsidRPr="005811A4" w:rsidRDefault="005811A4" w:rsidP="005811A4">
            <w:pPr>
              <w:rPr>
                <w:b/>
                <w:sz w:val="16"/>
                <w:szCs w:val="16"/>
                <w:lang w:val="en-GB"/>
              </w:rPr>
            </w:pPr>
            <w:r>
              <w:rPr>
                <w:b/>
                <w:sz w:val="16"/>
                <w:szCs w:val="16"/>
                <w:lang w:val="en-GB"/>
              </w:rPr>
              <w:t>Comment</w:t>
            </w:r>
          </w:p>
        </w:tc>
      </w:tr>
      <w:tr w:rsidR="005811A4" w14:paraId="66A420C5" w14:textId="77777777" w:rsidTr="005811A4">
        <w:tc>
          <w:tcPr>
            <w:tcW w:w="1594" w:type="dxa"/>
          </w:tcPr>
          <w:p w14:paraId="0E843213" w14:textId="77777777" w:rsidR="00F61068" w:rsidRDefault="00F61068" w:rsidP="00F61068">
            <w:pPr>
              <w:pStyle w:val="SmallStandard"/>
              <w:rPr>
                <w:lang w:val="en-US"/>
              </w:rPr>
            </w:pPr>
            <w:r>
              <w:rPr>
                <w:lang w:val="en-US"/>
              </w:rPr>
              <w:t>mappings</w:t>
            </w:r>
          </w:p>
        </w:tc>
        <w:tc>
          <w:tcPr>
            <w:tcW w:w="682" w:type="dxa"/>
          </w:tcPr>
          <w:p w14:paraId="0081C298" w14:textId="77777777" w:rsidR="00F61068" w:rsidRDefault="00F61068" w:rsidP="00F61068">
            <w:pPr>
              <w:pStyle w:val="SmallStandard"/>
              <w:rPr>
                <w:lang w:val="en-US"/>
              </w:rPr>
            </w:pPr>
            <w:r w:rsidRPr="00D01517">
              <w:t>0..*</w:t>
            </w:r>
          </w:p>
        </w:tc>
        <w:tc>
          <w:tcPr>
            <w:tcW w:w="682" w:type="dxa"/>
          </w:tcPr>
          <w:p w14:paraId="0D1303D5" w14:textId="77777777" w:rsidR="00F61068" w:rsidRDefault="00F61068" w:rsidP="00F61068">
            <w:pPr>
              <w:pStyle w:val="SmallStandard"/>
            </w:pPr>
            <w:r>
              <w:t>Y</w:t>
            </w:r>
          </w:p>
        </w:tc>
        <w:tc>
          <w:tcPr>
            <w:tcW w:w="1593" w:type="dxa"/>
          </w:tcPr>
          <w:p w14:paraId="2D86C837" w14:textId="77777777" w:rsidR="00F61068" w:rsidRDefault="00F61068" w:rsidP="00F61068">
            <w:pPr>
              <w:pStyle w:val="SmallStandard"/>
              <w:rPr>
                <w:lang w:val="en-US"/>
              </w:rPr>
            </w:pPr>
            <w:r>
              <w:t>ExternalMappingSpecification</w:t>
            </w:r>
          </w:p>
        </w:tc>
        <w:tc>
          <w:tcPr>
            <w:tcW w:w="682" w:type="dxa"/>
          </w:tcPr>
          <w:p w14:paraId="26BBB00D" w14:textId="77777777" w:rsidR="00F61068" w:rsidRDefault="00F61068" w:rsidP="00F61068">
            <w:pPr>
              <w:pStyle w:val="SmallStandard"/>
              <w:rPr>
                <w:lang w:val="en-US"/>
              </w:rPr>
            </w:pPr>
            <w:r w:rsidRPr="00D01517">
              <w:t>1</w:t>
            </w:r>
          </w:p>
        </w:tc>
        <w:tc>
          <w:tcPr>
            <w:tcW w:w="3912" w:type="dxa"/>
          </w:tcPr>
          <w:p w14:paraId="095D9830" w14:textId="77777777" w:rsidR="005902F7" w:rsidRDefault="00000000">
            <w:pPr>
              <w:jc w:val="left"/>
            </w:pPr>
            <w:r>
              <w:rPr>
                <w:sz w:val="16"/>
                <w:szCs w:val="16"/>
              </w:rPr>
              <w:t>Specifies the mappings of individual element.</w:t>
            </w:r>
          </w:p>
        </w:tc>
      </w:tr>
    </w:tbl>
    <w:p w14:paraId="418A1805" w14:textId="77777777" w:rsidR="00ED71BF" w:rsidRPr="00F23971" w:rsidRDefault="00ED71BF" w:rsidP="00C57233">
      <w:pPr>
        <w:pStyle w:val="berschrift3"/>
        <w:rPr>
          <w:lang w:val="en-GB"/>
        </w:rPr>
      </w:pPr>
      <w:bookmarkStart w:id="635" w:name="_Toc209165070"/>
      <w:r>
        <w:rPr>
          <w:lang w:val="en-GB"/>
        </w:rPr>
        <w:t xml:space="preserve">Class </w:t>
      </w:r>
      <w:bookmarkStart w:id="636" w:name="_441d9548ffb8977469c0dd38072ca08d"/>
      <w:r>
        <w:rPr>
          <w:lang w:val="en-GB"/>
        </w:rPr>
        <w:t>ExternalMappingSpecification</w:t>
      </w:r>
      <w:bookmarkEnd w:id="635"/>
      <w:bookmarkEnd w:id="636"/>
    </w:p>
    <w:p w14:paraId="69C84FEE" w14:textId="77777777" w:rsidR="005902F7" w:rsidRDefault="00000000">
      <w:r>
        <w:rPr>
          <w:sz w:val="18"/>
          <w:szCs w:val="18"/>
        </w:rPr>
        <w:t>An</w:t>
      </w:r>
      <w:r>
        <w:rPr>
          <w:i/>
          <w:iCs/>
          <w:sz w:val="18"/>
          <w:szCs w:val="18"/>
        </w:rPr>
        <w:t xml:space="preserve"> ExternalMappingSpecification </w:t>
      </w:r>
      <w:r>
        <w:rPr>
          <w:sz w:val="18"/>
          <w:szCs w:val="18"/>
        </w:rPr>
        <w:t xml:space="preserve">is used to define a mapping between an external data source (represented by the referenced </w:t>
      </w:r>
      <w:r>
        <w:rPr>
          <w:i/>
          <w:iCs/>
          <w:sz w:val="18"/>
          <w:szCs w:val="18"/>
        </w:rPr>
        <w:t>mappedDocument</w:t>
      </w:r>
      <w:r>
        <w:rPr>
          <w:sz w:val="18"/>
          <w:szCs w:val="18"/>
        </w:rPr>
        <w:t>) and the content of a VEC file.</w:t>
      </w:r>
    </w:p>
    <w:p w14:paraId="44AF4EA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646375E" w14:textId="77777777" w:rsidTr="008B13C6">
        <w:tc>
          <w:tcPr>
            <w:tcW w:w="2013" w:type="dxa"/>
            <w:tcMar>
              <w:top w:w="28" w:type="dxa"/>
              <w:left w:w="28" w:type="dxa"/>
              <w:bottom w:w="28" w:type="dxa"/>
              <w:right w:w="28" w:type="dxa"/>
            </w:tcMar>
          </w:tcPr>
          <w:p w14:paraId="146A2E4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87EDF38" w14:textId="3D5475A8"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56292EF4" w14:textId="77777777" w:rsidTr="008B13C6">
        <w:tc>
          <w:tcPr>
            <w:tcW w:w="2013" w:type="dxa"/>
            <w:tcMar>
              <w:top w:w="28" w:type="dxa"/>
              <w:left w:w="28" w:type="dxa"/>
              <w:bottom w:w="28" w:type="dxa"/>
              <w:right w:w="28" w:type="dxa"/>
            </w:tcMar>
          </w:tcPr>
          <w:p w14:paraId="0EC6EAB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0263E1B" w14:textId="77777777" w:rsidR="00ED71BF" w:rsidRPr="00620BBE" w:rsidRDefault="00ED71BF" w:rsidP="00ED71BF">
            <w:pPr>
              <w:pStyle w:val="SmallStandard"/>
            </w:pPr>
            <w:r w:rsidRPr="00620BBE">
              <w:t>NA</w:t>
            </w:r>
          </w:p>
        </w:tc>
      </w:tr>
      <w:tr w:rsidR="00ED71BF" w:rsidRPr="008359F5" w14:paraId="759A28C5" w14:textId="77777777" w:rsidTr="008B13C6">
        <w:tc>
          <w:tcPr>
            <w:tcW w:w="2013" w:type="dxa"/>
            <w:tcMar>
              <w:top w:w="28" w:type="dxa"/>
              <w:left w:w="28" w:type="dxa"/>
              <w:bottom w:w="28" w:type="dxa"/>
              <w:right w:w="28" w:type="dxa"/>
            </w:tcMar>
          </w:tcPr>
          <w:p w14:paraId="04FB39B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4E2A329" w14:textId="77777777" w:rsidR="00ED71BF" w:rsidRPr="000437C1" w:rsidRDefault="00ED71BF" w:rsidP="008B13C6">
            <w:pPr>
              <w:pStyle w:val="SmallStandard"/>
            </w:pPr>
            <w:r>
              <w:t>false</w:t>
            </w:r>
          </w:p>
        </w:tc>
      </w:tr>
    </w:tbl>
    <w:p w14:paraId="361AF55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48EDD84" w14:textId="77777777" w:rsidTr="008B13C6">
        <w:tc>
          <w:tcPr>
            <w:tcW w:w="4564" w:type="dxa"/>
            <w:gridSpan w:val="5"/>
          </w:tcPr>
          <w:p w14:paraId="4342FA79" w14:textId="77777777" w:rsidR="00ED71BF" w:rsidRDefault="00ED71BF" w:rsidP="008B13C6">
            <w:pPr>
              <w:jc w:val="center"/>
              <w:rPr>
                <w:b/>
                <w:sz w:val="16"/>
                <w:szCs w:val="16"/>
                <w:lang w:val="en-GB"/>
              </w:rPr>
            </w:pPr>
            <w:r>
              <w:rPr>
                <w:b/>
                <w:sz w:val="16"/>
                <w:szCs w:val="16"/>
                <w:lang w:val="en-GB"/>
              </w:rPr>
              <w:t>Other End</w:t>
            </w:r>
          </w:p>
        </w:tc>
        <w:tc>
          <w:tcPr>
            <w:tcW w:w="567" w:type="dxa"/>
          </w:tcPr>
          <w:p w14:paraId="7B8FD510"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7EDB03C" w14:textId="77777777" w:rsidR="00ED71BF" w:rsidRDefault="00ED71BF" w:rsidP="008B13C6">
            <w:pPr>
              <w:jc w:val="center"/>
              <w:rPr>
                <w:b/>
                <w:sz w:val="16"/>
                <w:szCs w:val="16"/>
                <w:lang w:val="en-GB"/>
              </w:rPr>
            </w:pPr>
            <w:r>
              <w:rPr>
                <w:b/>
                <w:sz w:val="16"/>
                <w:szCs w:val="16"/>
                <w:lang w:val="en-GB"/>
              </w:rPr>
              <w:t>General</w:t>
            </w:r>
          </w:p>
        </w:tc>
      </w:tr>
      <w:tr w:rsidR="00ED71BF" w:rsidRPr="00720F6F" w14:paraId="44F88953" w14:textId="77777777" w:rsidTr="008B13C6">
        <w:trPr>
          <w:cantSplit/>
          <w:trHeight w:val="1201"/>
        </w:trPr>
        <w:tc>
          <w:tcPr>
            <w:tcW w:w="1588" w:type="dxa"/>
          </w:tcPr>
          <w:p w14:paraId="07D4E421" w14:textId="77777777" w:rsidR="00ED71BF" w:rsidRDefault="00ED71BF" w:rsidP="008B13C6">
            <w:pPr>
              <w:rPr>
                <w:b/>
                <w:sz w:val="16"/>
                <w:szCs w:val="16"/>
                <w:lang w:val="en-GB"/>
              </w:rPr>
            </w:pPr>
            <w:r>
              <w:rPr>
                <w:b/>
                <w:sz w:val="16"/>
                <w:szCs w:val="16"/>
                <w:lang w:val="en-GB"/>
              </w:rPr>
              <w:t>Role</w:t>
            </w:r>
          </w:p>
        </w:tc>
        <w:tc>
          <w:tcPr>
            <w:tcW w:w="1558" w:type="dxa"/>
          </w:tcPr>
          <w:p w14:paraId="0D406AEE"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B52F4FD"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88D878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894CBA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F560422"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1E98237"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635472F" w14:textId="77777777" w:rsidR="00ED71BF" w:rsidRPr="008359F5" w:rsidRDefault="00ED71BF" w:rsidP="008B13C6">
            <w:pPr>
              <w:rPr>
                <w:b/>
                <w:sz w:val="16"/>
                <w:szCs w:val="16"/>
                <w:lang w:val="en-GB"/>
              </w:rPr>
            </w:pPr>
            <w:r>
              <w:rPr>
                <w:b/>
                <w:sz w:val="16"/>
                <w:szCs w:val="16"/>
                <w:lang w:val="en-GB"/>
              </w:rPr>
              <w:t>Comment</w:t>
            </w:r>
          </w:p>
        </w:tc>
      </w:tr>
      <w:tr w:rsidR="00ED71BF" w:rsidRPr="004E10D9" w14:paraId="7960D118" w14:textId="77777777" w:rsidTr="008B13C6">
        <w:tc>
          <w:tcPr>
            <w:tcW w:w="1588" w:type="dxa"/>
          </w:tcPr>
          <w:p w14:paraId="0DB91849" w14:textId="77777777" w:rsidR="00ED71BF" w:rsidRPr="00634625" w:rsidRDefault="00ED71BF" w:rsidP="008B13C6">
            <w:pPr>
              <w:pStyle w:val="SmallStandard"/>
            </w:pPr>
            <w:r>
              <w:t>mappedDocument</w:t>
            </w:r>
          </w:p>
        </w:tc>
        <w:tc>
          <w:tcPr>
            <w:tcW w:w="1558" w:type="dxa"/>
          </w:tcPr>
          <w:p w14:paraId="10E567E9" w14:textId="77777777" w:rsidR="00ED71BF" w:rsidRPr="00132C43" w:rsidRDefault="00ED71BF" w:rsidP="008B13C6">
            <w:pPr>
              <w:pStyle w:val="SmallStandard"/>
            </w:pPr>
            <w:r>
              <w:t xml:space="preserve">DocumentVersion </w:t>
            </w:r>
          </w:p>
        </w:tc>
        <w:tc>
          <w:tcPr>
            <w:tcW w:w="568" w:type="dxa"/>
          </w:tcPr>
          <w:p w14:paraId="4BD022BF" w14:textId="77777777" w:rsidR="00ED71BF" w:rsidRPr="00D331EF" w:rsidRDefault="00ED71BF" w:rsidP="008B13C6">
            <w:pPr>
              <w:pStyle w:val="SmallStandard"/>
            </w:pPr>
            <w:r w:rsidRPr="00574783">
              <w:t>1</w:t>
            </w:r>
          </w:p>
        </w:tc>
        <w:tc>
          <w:tcPr>
            <w:tcW w:w="425" w:type="dxa"/>
          </w:tcPr>
          <w:p w14:paraId="0AD1CFB5" w14:textId="77777777" w:rsidR="00ED71BF" w:rsidRPr="00675E8E" w:rsidRDefault="00ED71BF" w:rsidP="008B13C6">
            <w:pPr>
              <w:pStyle w:val="SmallStandard"/>
              <w:rPr>
                <w:lang w:val="en-US"/>
              </w:rPr>
            </w:pPr>
            <w:r w:rsidRPr="00675E8E">
              <w:rPr>
                <w:lang w:val="en-US"/>
              </w:rPr>
              <w:t>Y</w:t>
            </w:r>
          </w:p>
        </w:tc>
        <w:tc>
          <w:tcPr>
            <w:tcW w:w="425" w:type="dxa"/>
          </w:tcPr>
          <w:p w14:paraId="2E1A0FD2" w14:textId="77777777" w:rsidR="00ED71BF" w:rsidRPr="00207506" w:rsidRDefault="00ED71BF" w:rsidP="008B13C6">
            <w:pPr>
              <w:pStyle w:val="SmallStandard"/>
            </w:pPr>
            <w:r>
              <w:t>N</w:t>
            </w:r>
          </w:p>
        </w:tc>
        <w:tc>
          <w:tcPr>
            <w:tcW w:w="567" w:type="dxa"/>
          </w:tcPr>
          <w:p w14:paraId="38DDC68D" w14:textId="77777777" w:rsidR="00ED71BF" w:rsidRPr="00D331EF" w:rsidRDefault="00ED71BF" w:rsidP="008B13C6">
            <w:pPr>
              <w:pStyle w:val="SmallStandard"/>
            </w:pPr>
            <w:r w:rsidRPr="00207506">
              <w:t>0..*</w:t>
            </w:r>
          </w:p>
        </w:tc>
        <w:tc>
          <w:tcPr>
            <w:tcW w:w="426" w:type="dxa"/>
          </w:tcPr>
          <w:p w14:paraId="2F16F234" w14:textId="77777777" w:rsidR="00ED71BF" w:rsidRPr="00D331EF" w:rsidRDefault="00ED71BF" w:rsidP="008B13C6">
            <w:pPr>
              <w:pStyle w:val="SmallStandard"/>
            </w:pPr>
            <w:r>
              <w:t>N</w:t>
            </w:r>
          </w:p>
        </w:tc>
        <w:tc>
          <w:tcPr>
            <w:tcW w:w="3543" w:type="dxa"/>
          </w:tcPr>
          <w:p w14:paraId="1E568CB5" w14:textId="77777777" w:rsidR="005902F7" w:rsidRDefault="00000000">
            <w:pPr>
              <w:jc w:val="left"/>
            </w:pPr>
            <w:r>
              <w:rPr>
                <w:sz w:val="16"/>
                <w:szCs w:val="16"/>
              </w:rPr>
              <w:t xml:space="preserve">Reference to the </w:t>
            </w:r>
            <w:r>
              <w:rPr>
                <w:i/>
                <w:iCs/>
                <w:sz w:val="16"/>
                <w:szCs w:val="16"/>
              </w:rPr>
              <w:t>DocumentVersion</w:t>
            </w:r>
            <w:r>
              <w:rPr>
                <w:sz w:val="16"/>
                <w:szCs w:val="16"/>
              </w:rPr>
              <w:t xml:space="preserve"> that represents the external data source that connected to the VEC content by the </w:t>
            </w:r>
            <w:r>
              <w:rPr>
                <w:i/>
                <w:iCs/>
                <w:sz w:val="16"/>
                <w:szCs w:val="16"/>
              </w:rPr>
              <w:t>ExternalMappingSpecification</w:t>
            </w:r>
            <w:r>
              <w:rPr>
                <w:sz w:val="16"/>
                <w:szCs w:val="16"/>
              </w:rPr>
              <w:t>.</w:t>
            </w:r>
          </w:p>
        </w:tc>
      </w:tr>
      <w:tr w:rsidR="00ED71BF" w:rsidRPr="004E10D9" w14:paraId="575C5B9A" w14:textId="77777777" w:rsidTr="008B13C6">
        <w:tc>
          <w:tcPr>
            <w:tcW w:w="1588" w:type="dxa"/>
          </w:tcPr>
          <w:p w14:paraId="124281A7" w14:textId="77777777" w:rsidR="00ED71BF" w:rsidRPr="00634625" w:rsidRDefault="00ED71BF" w:rsidP="008B13C6">
            <w:pPr>
              <w:pStyle w:val="SmallStandard"/>
            </w:pPr>
            <w:r>
              <w:t>mappings</w:t>
            </w:r>
          </w:p>
        </w:tc>
        <w:tc>
          <w:tcPr>
            <w:tcW w:w="1558" w:type="dxa"/>
          </w:tcPr>
          <w:p w14:paraId="1C74A7EE" w14:textId="77777777" w:rsidR="00ED71BF" w:rsidRPr="00132C43" w:rsidRDefault="00ED71BF" w:rsidP="008B13C6">
            <w:pPr>
              <w:pStyle w:val="SmallStandard"/>
            </w:pPr>
            <w:r>
              <w:t xml:space="preserve">ExternalMapping </w:t>
            </w:r>
          </w:p>
        </w:tc>
        <w:tc>
          <w:tcPr>
            <w:tcW w:w="568" w:type="dxa"/>
          </w:tcPr>
          <w:p w14:paraId="425B1B25" w14:textId="77777777" w:rsidR="00ED71BF" w:rsidRPr="00D331EF" w:rsidRDefault="00ED71BF" w:rsidP="008B13C6">
            <w:pPr>
              <w:pStyle w:val="SmallStandard"/>
            </w:pPr>
            <w:r w:rsidRPr="00574783">
              <w:t>0..*</w:t>
            </w:r>
          </w:p>
        </w:tc>
        <w:tc>
          <w:tcPr>
            <w:tcW w:w="425" w:type="dxa"/>
          </w:tcPr>
          <w:p w14:paraId="3C2D316F" w14:textId="77777777" w:rsidR="00ED71BF" w:rsidRPr="00675E8E" w:rsidRDefault="00ED71BF" w:rsidP="008B13C6">
            <w:pPr>
              <w:pStyle w:val="SmallStandard"/>
              <w:rPr>
                <w:lang w:val="en-US"/>
              </w:rPr>
            </w:pPr>
            <w:r w:rsidRPr="00675E8E">
              <w:rPr>
                <w:lang w:val="en-US"/>
              </w:rPr>
              <w:t>Y</w:t>
            </w:r>
          </w:p>
        </w:tc>
        <w:tc>
          <w:tcPr>
            <w:tcW w:w="425" w:type="dxa"/>
          </w:tcPr>
          <w:p w14:paraId="2CCE44BE" w14:textId="77777777" w:rsidR="00ED71BF" w:rsidRPr="00207506" w:rsidRDefault="00ED71BF" w:rsidP="008B13C6">
            <w:pPr>
              <w:pStyle w:val="SmallStandard"/>
            </w:pPr>
            <w:r>
              <w:t>N</w:t>
            </w:r>
          </w:p>
        </w:tc>
        <w:tc>
          <w:tcPr>
            <w:tcW w:w="567" w:type="dxa"/>
          </w:tcPr>
          <w:p w14:paraId="00300990" w14:textId="77777777" w:rsidR="00ED71BF" w:rsidRPr="00D331EF" w:rsidRDefault="00ED71BF" w:rsidP="008B13C6">
            <w:pPr>
              <w:pStyle w:val="SmallStandard"/>
            </w:pPr>
            <w:r w:rsidRPr="00207506">
              <w:t>1</w:t>
            </w:r>
          </w:p>
        </w:tc>
        <w:tc>
          <w:tcPr>
            <w:tcW w:w="426" w:type="dxa"/>
          </w:tcPr>
          <w:p w14:paraId="4DEB994D" w14:textId="77777777" w:rsidR="00ED71BF" w:rsidRDefault="00ED71BF" w:rsidP="008B13C6">
            <w:pPr>
              <w:pStyle w:val="SmallStandard"/>
            </w:pPr>
            <w:r>
              <w:t>Y</w:t>
            </w:r>
          </w:p>
        </w:tc>
        <w:tc>
          <w:tcPr>
            <w:tcW w:w="3543" w:type="dxa"/>
          </w:tcPr>
          <w:p w14:paraId="6264FD75" w14:textId="77777777" w:rsidR="005902F7" w:rsidRDefault="00000000">
            <w:pPr>
              <w:jc w:val="left"/>
            </w:pPr>
            <w:r>
              <w:rPr>
                <w:sz w:val="16"/>
                <w:szCs w:val="16"/>
              </w:rPr>
              <w:t>Specifies the mappings of individual element.</w:t>
            </w:r>
          </w:p>
        </w:tc>
      </w:tr>
    </w:tbl>
    <w:p w14:paraId="0D330495" w14:textId="77777777" w:rsidR="009643D2" w:rsidRPr="005254F8" w:rsidRDefault="009643D2" w:rsidP="009643D2">
      <w:pPr>
        <w:pStyle w:val="berschrift2"/>
        <w:rPr>
          <w:lang w:val="en-GB"/>
        </w:rPr>
      </w:pPr>
      <w:bookmarkStart w:id="637" w:name="_Toc209165071"/>
      <w:r>
        <w:rPr>
          <w:lang w:val="en-GB"/>
        </w:rPr>
        <w:t xml:space="preserve">Module </w:t>
      </w:r>
      <w:bookmarkStart w:id="638" w:name="_1f2f69f9013922d555656c79e3c200c5"/>
      <w:r>
        <w:rPr>
          <w:lang w:val="en-GB"/>
        </w:rPr>
        <w:t>geo_2d</w:t>
      </w:r>
      <w:bookmarkEnd w:id="637"/>
      <w:bookmarkEnd w:id="638"/>
    </w:p>
    <w:p w14:paraId="79436F3D" w14:textId="77777777" w:rsidR="00ED71BF" w:rsidRPr="00F23971" w:rsidRDefault="00ED71BF" w:rsidP="00C57233">
      <w:pPr>
        <w:pStyle w:val="berschrift3"/>
        <w:rPr>
          <w:lang w:val="en-GB"/>
        </w:rPr>
      </w:pPr>
      <w:bookmarkStart w:id="639" w:name="_Toc209165072"/>
      <w:r>
        <w:rPr>
          <w:lang w:val="en-GB"/>
        </w:rPr>
        <w:t xml:space="preserve">Class </w:t>
      </w:r>
      <w:bookmarkStart w:id="640" w:name="_55bb8ed7898d9b20e98b1ba958e2a73a"/>
      <w:r>
        <w:rPr>
          <w:lang w:val="en-GB"/>
        </w:rPr>
        <w:t>BuildingBlockPositioning2D</w:t>
      </w:r>
      <w:bookmarkEnd w:id="639"/>
      <w:bookmarkEnd w:id="640"/>
    </w:p>
    <w:p w14:paraId="2B0F7052" w14:textId="77777777" w:rsidR="005902F7" w:rsidRDefault="00000000">
      <w:r>
        <w:rPr>
          <w:sz w:val="18"/>
          <w:szCs w:val="18"/>
        </w:rPr>
        <w:t>Defines the position of a BuildingBlock2D on a HarnessDrawing.</w:t>
      </w:r>
    </w:p>
    <w:p w14:paraId="0A54C8B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7586837" w14:textId="77777777" w:rsidTr="008B13C6">
        <w:tc>
          <w:tcPr>
            <w:tcW w:w="2013" w:type="dxa"/>
            <w:tcMar>
              <w:top w:w="28" w:type="dxa"/>
              <w:left w:w="28" w:type="dxa"/>
              <w:bottom w:w="28" w:type="dxa"/>
              <w:right w:w="28" w:type="dxa"/>
            </w:tcMar>
          </w:tcPr>
          <w:p w14:paraId="71A3EC0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8A32F3F" w14:textId="684B966D"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2A2A3C9F" w14:textId="77777777" w:rsidTr="008B13C6">
        <w:tc>
          <w:tcPr>
            <w:tcW w:w="2013" w:type="dxa"/>
            <w:tcMar>
              <w:top w:w="28" w:type="dxa"/>
              <w:left w:w="28" w:type="dxa"/>
              <w:bottom w:w="28" w:type="dxa"/>
              <w:right w:w="28" w:type="dxa"/>
            </w:tcMar>
          </w:tcPr>
          <w:p w14:paraId="45A2E82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5B05E9C" w14:textId="77777777" w:rsidR="00ED71BF" w:rsidRPr="00620BBE" w:rsidRDefault="00ED71BF" w:rsidP="00ED71BF">
            <w:pPr>
              <w:pStyle w:val="SmallStandard"/>
            </w:pPr>
            <w:r w:rsidRPr="00620BBE">
              <w:t>NA</w:t>
            </w:r>
          </w:p>
        </w:tc>
      </w:tr>
      <w:tr w:rsidR="00ED71BF" w:rsidRPr="008359F5" w14:paraId="48966509" w14:textId="77777777" w:rsidTr="008B13C6">
        <w:tc>
          <w:tcPr>
            <w:tcW w:w="2013" w:type="dxa"/>
            <w:tcMar>
              <w:top w:w="28" w:type="dxa"/>
              <w:left w:w="28" w:type="dxa"/>
              <w:bottom w:w="28" w:type="dxa"/>
              <w:right w:w="28" w:type="dxa"/>
            </w:tcMar>
          </w:tcPr>
          <w:p w14:paraId="3164713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557E919" w14:textId="77777777" w:rsidR="00ED71BF" w:rsidRPr="000437C1" w:rsidRDefault="00ED71BF" w:rsidP="008B13C6">
            <w:pPr>
              <w:pStyle w:val="SmallStandard"/>
            </w:pPr>
            <w:r>
              <w:t>false</w:t>
            </w:r>
          </w:p>
        </w:tc>
      </w:tr>
    </w:tbl>
    <w:p w14:paraId="4CAED4F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120E7D3" w14:textId="77777777" w:rsidTr="008B13C6">
        <w:tc>
          <w:tcPr>
            <w:tcW w:w="2013" w:type="dxa"/>
            <w:tcMar>
              <w:top w:w="28" w:type="dxa"/>
              <w:left w:w="28" w:type="dxa"/>
              <w:bottom w:w="28" w:type="dxa"/>
              <w:right w:w="28" w:type="dxa"/>
            </w:tcMar>
          </w:tcPr>
          <w:p w14:paraId="6A2D31F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2E2C4F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0AA473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F79DD0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590E6BC" w14:textId="77777777" w:rsidTr="008B13C6">
        <w:tc>
          <w:tcPr>
            <w:tcW w:w="2013" w:type="dxa"/>
            <w:tcMar>
              <w:top w:w="28" w:type="dxa"/>
              <w:left w:w="28" w:type="dxa"/>
              <w:bottom w:w="28" w:type="dxa"/>
              <w:right w:w="28" w:type="dxa"/>
            </w:tcMar>
          </w:tcPr>
          <w:p w14:paraId="766A6FC7"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6C4F153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0EE870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9BEBE21" w14:textId="77777777" w:rsidR="005902F7" w:rsidRDefault="00000000">
            <w:pPr>
              <w:jc w:val="left"/>
            </w:pPr>
            <w:r>
              <w:rPr>
                <w:sz w:val="16"/>
                <w:szCs w:val="16"/>
              </w:rPr>
              <w:t>Specifies a unique (optional) identification of the BuildingBlockPositioning2D. The identification is guaranteed to be unique within the HarnessDrawingSpecification2D.</w:t>
            </w:r>
          </w:p>
        </w:tc>
      </w:tr>
    </w:tbl>
    <w:p w14:paraId="12F07F9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810D152" w14:textId="77777777" w:rsidTr="008B13C6">
        <w:tc>
          <w:tcPr>
            <w:tcW w:w="4564" w:type="dxa"/>
            <w:gridSpan w:val="5"/>
          </w:tcPr>
          <w:p w14:paraId="2F5C37D3" w14:textId="77777777" w:rsidR="00ED71BF" w:rsidRDefault="00ED71BF" w:rsidP="008B13C6">
            <w:pPr>
              <w:jc w:val="center"/>
              <w:rPr>
                <w:b/>
                <w:sz w:val="16"/>
                <w:szCs w:val="16"/>
                <w:lang w:val="en-GB"/>
              </w:rPr>
            </w:pPr>
            <w:r>
              <w:rPr>
                <w:b/>
                <w:sz w:val="16"/>
                <w:szCs w:val="16"/>
                <w:lang w:val="en-GB"/>
              </w:rPr>
              <w:t>Other End</w:t>
            </w:r>
          </w:p>
        </w:tc>
        <w:tc>
          <w:tcPr>
            <w:tcW w:w="567" w:type="dxa"/>
          </w:tcPr>
          <w:p w14:paraId="7FD65D4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DC6A0B9" w14:textId="77777777" w:rsidR="00ED71BF" w:rsidRDefault="00ED71BF" w:rsidP="008B13C6">
            <w:pPr>
              <w:jc w:val="center"/>
              <w:rPr>
                <w:b/>
                <w:sz w:val="16"/>
                <w:szCs w:val="16"/>
                <w:lang w:val="en-GB"/>
              </w:rPr>
            </w:pPr>
            <w:r>
              <w:rPr>
                <w:b/>
                <w:sz w:val="16"/>
                <w:szCs w:val="16"/>
                <w:lang w:val="en-GB"/>
              </w:rPr>
              <w:t>General</w:t>
            </w:r>
          </w:p>
        </w:tc>
      </w:tr>
      <w:tr w:rsidR="00ED71BF" w:rsidRPr="00720F6F" w14:paraId="60BAADFC" w14:textId="77777777" w:rsidTr="008B13C6">
        <w:trPr>
          <w:cantSplit/>
          <w:trHeight w:val="1201"/>
        </w:trPr>
        <w:tc>
          <w:tcPr>
            <w:tcW w:w="1588" w:type="dxa"/>
          </w:tcPr>
          <w:p w14:paraId="283AF0C9" w14:textId="77777777" w:rsidR="00ED71BF" w:rsidRDefault="00ED71BF" w:rsidP="008B13C6">
            <w:pPr>
              <w:rPr>
                <w:b/>
                <w:sz w:val="16"/>
                <w:szCs w:val="16"/>
                <w:lang w:val="en-GB"/>
              </w:rPr>
            </w:pPr>
            <w:r>
              <w:rPr>
                <w:b/>
                <w:sz w:val="16"/>
                <w:szCs w:val="16"/>
                <w:lang w:val="en-GB"/>
              </w:rPr>
              <w:t>Role</w:t>
            </w:r>
          </w:p>
        </w:tc>
        <w:tc>
          <w:tcPr>
            <w:tcW w:w="1558" w:type="dxa"/>
          </w:tcPr>
          <w:p w14:paraId="7834191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1B4ACC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B54309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7D81D52"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8E999C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4BE929C"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E0B409E" w14:textId="77777777" w:rsidR="00ED71BF" w:rsidRPr="008359F5" w:rsidRDefault="00ED71BF" w:rsidP="008B13C6">
            <w:pPr>
              <w:rPr>
                <w:b/>
                <w:sz w:val="16"/>
                <w:szCs w:val="16"/>
                <w:lang w:val="en-GB"/>
              </w:rPr>
            </w:pPr>
            <w:r>
              <w:rPr>
                <w:b/>
                <w:sz w:val="16"/>
                <w:szCs w:val="16"/>
                <w:lang w:val="en-GB"/>
              </w:rPr>
              <w:t>Comment</w:t>
            </w:r>
          </w:p>
        </w:tc>
      </w:tr>
      <w:tr w:rsidR="00ED71BF" w:rsidRPr="004E10D9" w14:paraId="2DA7891F" w14:textId="77777777" w:rsidTr="008B13C6">
        <w:tc>
          <w:tcPr>
            <w:tcW w:w="1588" w:type="dxa"/>
          </w:tcPr>
          <w:p w14:paraId="74B18C69" w14:textId="77777777" w:rsidR="00ED71BF" w:rsidRPr="00634625" w:rsidRDefault="00ED71BF" w:rsidP="008B13C6">
            <w:pPr>
              <w:pStyle w:val="SmallStandard"/>
            </w:pPr>
            <w:r>
              <w:t>centerPoint</w:t>
            </w:r>
          </w:p>
        </w:tc>
        <w:tc>
          <w:tcPr>
            <w:tcW w:w="1558" w:type="dxa"/>
          </w:tcPr>
          <w:p w14:paraId="5A649F9D" w14:textId="77777777" w:rsidR="00ED71BF" w:rsidRPr="00132C43" w:rsidRDefault="00ED71BF" w:rsidP="008B13C6">
            <w:pPr>
              <w:pStyle w:val="SmallStandard"/>
            </w:pPr>
            <w:r>
              <w:t xml:space="preserve">CartesianPoint2D </w:t>
            </w:r>
          </w:p>
        </w:tc>
        <w:tc>
          <w:tcPr>
            <w:tcW w:w="568" w:type="dxa"/>
          </w:tcPr>
          <w:p w14:paraId="614C3375" w14:textId="77777777" w:rsidR="00ED71BF" w:rsidRPr="00D331EF" w:rsidRDefault="00ED71BF" w:rsidP="008B13C6">
            <w:pPr>
              <w:pStyle w:val="SmallStandard"/>
            </w:pPr>
            <w:r w:rsidRPr="00574783">
              <w:t>0..1</w:t>
            </w:r>
          </w:p>
        </w:tc>
        <w:tc>
          <w:tcPr>
            <w:tcW w:w="425" w:type="dxa"/>
          </w:tcPr>
          <w:p w14:paraId="435EFF26" w14:textId="77777777" w:rsidR="00ED71BF" w:rsidRPr="00675E8E" w:rsidRDefault="00ED71BF" w:rsidP="008B13C6">
            <w:pPr>
              <w:pStyle w:val="SmallStandard"/>
              <w:rPr>
                <w:lang w:val="en-US"/>
              </w:rPr>
            </w:pPr>
            <w:r w:rsidRPr="00675E8E">
              <w:rPr>
                <w:lang w:val="en-US"/>
              </w:rPr>
              <w:t>Y</w:t>
            </w:r>
          </w:p>
        </w:tc>
        <w:tc>
          <w:tcPr>
            <w:tcW w:w="425" w:type="dxa"/>
          </w:tcPr>
          <w:p w14:paraId="2E6F2102" w14:textId="77777777" w:rsidR="00ED71BF" w:rsidRPr="00207506" w:rsidRDefault="00ED71BF" w:rsidP="008B13C6">
            <w:pPr>
              <w:pStyle w:val="SmallStandard"/>
            </w:pPr>
            <w:r>
              <w:t>N</w:t>
            </w:r>
          </w:p>
        </w:tc>
        <w:tc>
          <w:tcPr>
            <w:tcW w:w="567" w:type="dxa"/>
          </w:tcPr>
          <w:p w14:paraId="78521926" w14:textId="77777777" w:rsidR="00ED71BF" w:rsidRPr="00D331EF" w:rsidRDefault="00ED71BF" w:rsidP="008B13C6">
            <w:pPr>
              <w:pStyle w:val="SmallStandard"/>
            </w:pPr>
            <w:r w:rsidRPr="00207506">
              <w:t>0..1</w:t>
            </w:r>
          </w:p>
        </w:tc>
        <w:tc>
          <w:tcPr>
            <w:tcW w:w="426" w:type="dxa"/>
          </w:tcPr>
          <w:p w14:paraId="009BB554" w14:textId="77777777" w:rsidR="00ED71BF" w:rsidRDefault="00ED71BF" w:rsidP="008B13C6">
            <w:pPr>
              <w:pStyle w:val="SmallStandard"/>
            </w:pPr>
            <w:r>
              <w:t>Y</w:t>
            </w:r>
          </w:p>
        </w:tc>
        <w:tc>
          <w:tcPr>
            <w:tcW w:w="3543" w:type="dxa"/>
          </w:tcPr>
          <w:p w14:paraId="708807FE" w14:textId="77777777" w:rsidR="00ED71BF" w:rsidRDefault="00ED71BF" w:rsidP="00ED71BF">
            <w:pPr>
              <w:pStyle w:val="SmallStandard"/>
            </w:pPr>
            <w:r w:rsidRPr="00491287">
              <w:t xml:space="preserve">Specifies the center point of the BuildingBlock in the coordinate system of the harness drawing. </w:t>
            </w:r>
          </w:p>
        </w:tc>
      </w:tr>
      <w:tr w:rsidR="00ED71BF" w:rsidRPr="004E10D9" w14:paraId="478B3BA3" w14:textId="77777777" w:rsidTr="008B13C6">
        <w:tc>
          <w:tcPr>
            <w:tcW w:w="1588" w:type="dxa"/>
          </w:tcPr>
          <w:p w14:paraId="0F443438" w14:textId="77777777" w:rsidR="00ED71BF" w:rsidRPr="00634625" w:rsidRDefault="00ED71BF" w:rsidP="008B13C6">
            <w:pPr>
              <w:pStyle w:val="SmallStandard"/>
            </w:pPr>
            <w:r>
              <w:t>referenced2DBuildingBlock</w:t>
            </w:r>
          </w:p>
        </w:tc>
        <w:tc>
          <w:tcPr>
            <w:tcW w:w="1558" w:type="dxa"/>
          </w:tcPr>
          <w:p w14:paraId="46940689" w14:textId="77777777" w:rsidR="00ED71BF" w:rsidRPr="00132C43" w:rsidRDefault="00ED71BF" w:rsidP="008B13C6">
            <w:pPr>
              <w:pStyle w:val="SmallStandard"/>
            </w:pPr>
            <w:r>
              <w:t xml:space="preserve">BuildingBlockSpecification2D </w:t>
            </w:r>
          </w:p>
        </w:tc>
        <w:tc>
          <w:tcPr>
            <w:tcW w:w="568" w:type="dxa"/>
          </w:tcPr>
          <w:p w14:paraId="37CB8678" w14:textId="77777777" w:rsidR="00ED71BF" w:rsidRPr="00D331EF" w:rsidRDefault="00ED71BF" w:rsidP="008B13C6">
            <w:pPr>
              <w:pStyle w:val="SmallStandard"/>
            </w:pPr>
            <w:r w:rsidRPr="00574783">
              <w:t>1</w:t>
            </w:r>
          </w:p>
        </w:tc>
        <w:tc>
          <w:tcPr>
            <w:tcW w:w="425" w:type="dxa"/>
          </w:tcPr>
          <w:p w14:paraId="15F27520" w14:textId="77777777" w:rsidR="00ED71BF" w:rsidRPr="00675E8E" w:rsidRDefault="00ED71BF" w:rsidP="008B13C6">
            <w:pPr>
              <w:pStyle w:val="SmallStandard"/>
              <w:rPr>
                <w:lang w:val="en-US"/>
              </w:rPr>
            </w:pPr>
            <w:r w:rsidRPr="00675E8E">
              <w:rPr>
                <w:lang w:val="en-US"/>
              </w:rPr>
              <w:t>Y</w:t>
            </w:r>
          </w:p>
        </w:tc>
        <w:tc>
          <w:tcPr>
            <w:tcW w:w="425" w:type="dxa"/>
          </w:tcPr>
          <w:p w14:paraId="118403B3" w14:textId="77777777" w:rsidR="00ED71BF" w:rsidRPr="00207506" w:rsidRDefault="00ED71BF" w:rsidP="008B13C6">
            <w:pPr>
              <w:pStyle w:val="SmallStandard"/>
            </w:pPr>
            <w:r>
              <w:t>N</w:t>
            </w:r>
          </w:p>
        </w:tc>
        <w:tc>
          <w:tcPr>
            <w:tcW w:w="567" w:type="dxa"/>
          </w:tcPr>
          <w:p w14:paraId="108EB0EA" w14:textId="77777777" w:rsidR="00ED71BF" w:rsidRPr="00D331EF" w:rsidRDefault="00ED71BF" w:rsidP="008B13C6">
            <w:pPr>
              <w:pStyle w:val="SmallStandard"/>
            </w:pPr>
            <w:r w:rsidRPr="00207506">
              <w:t>0..*</w:t>
            </w:r>
          </w:p>
        </w:tc>
        <w:tc>
          <w:tcPr>
            <w:tcW w:w="426" w:type="dxa"/>
          </w:tcPr>
          <w:p w14:paraId="4D25AE0A" w14:textId="77777777" w:rsidR="00ED71BF" w:rsidRPr="00D331EF" w:rsidRDefault="00ED71BF" w:rsidP="008B13C6">
            <w:pPr>
              <w:pStyle w:val="SmallStandard"/>
            </w:pPr>
            <w:r>
              <w:t>N</w:t>
            </w:r>
          </w:p>
        </w:tc>
        <w:tc>
          <w:tcPr>
            <w:tcW w:w="3543" w:type="dxa"/>
          </w:tcPr>
          <w:p w14:paraId="399295D7" w14:textId="77777777" w:rsidR="00ED71BF" w:rsidRDefault="00ED71BF" w:rsidP="00ED71BF">
            <w:pPr>
              <w:pStyle w:val="SmallStandard"/>
            </w:pPr>
            <w:r w:rsidRPr="00491287">
              <w:t xml:space="preserve">References the building block which is placed on the harness drawing. </w:t>
            </w:r>
          </w:p>
        </w:tc>
      </w:tr>
    </w:tbl>
    <w:p w14:paraId="437BB096"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3762831" w14:textId="77777777" w:rsidTr="008572A0">
        <w:tc>
          <w:tcPr>
            <w:tcW w:w="2958" w:type="dxa"/>
            <w:gridSpan w:val="3"/>
          </w:tcPr>
          <w:p w14:paraId="7B32323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FBCA1D9" w14:textId="77777777" w:rsidR="00EC5D1A" w:rsidRPr="005811A4" w:rsidRDefault="00EC5D1A" w:rsidP="005811A4">
            <w:pPr>
              <w:rPr>
                <w:b/>
                <w:sz w:val="16"/>
                <w:szCs w:val="16"/>
                <w:lang w:val="en-GB"/>
              </w:rPr>
            </w:pPr>
            <w:r>
              <w:rPr>
                <w:b/>
                <w:sz w:val="16"/>
                <w:szCs w:val="16"/>
                <w:lang w:val="en-GB"/>
              </w:rPr>
              <w:t>Other End</w:t>
            </w:r>
          </w:p>
        </w:tc>
        <w:tc>
          <w:tcPr>
            <w:tcW w:w="3912" w:type="dxa"/>
          </w:tcPr>
          <w:p w14:paraId="1299DB13" w14:textId="77777777" w:rsidR="00EC5D1A" w:rsidRPr="005811A4" w:rsidRDefault="00EC5D1A" w:rsidP="005811A4">
            <w:pPr>
              <w:rPr>
                <w:b/>
                <w:sz w:val="16"/>
                <w:szCs w:val="16"/>
                <w:lang w:val="en-GB"/>
              </w:rPr>
            </w:pPr>
            <w:r>
              <w:rPr>
                <w:b/>
                <w:sz w:val="16"/>
                <w:szCs w:val="16"/>
                <w:lang w:val="en-GB"/>
              </w:rPr>
              <w:t>General</w:t>
            </w:r>
          </w:p>
        </w:tc>
      </w:tr>
      <w:tr w:rsidR="005811A4" w14:paraId="539E974E" w14:textId="77777777" w:rsidTr="005811A4">
        <w:tc>
          <w:tcPr>
            <w:tcW w:w="1594" w:type="dxa"/>
          </w:tcPr>
          <w:p w14:paraId="56F0B3CB"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B2E6456"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DCC1F2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AD48C10"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70E1AC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32528E4" w14:textId="77777777" w:rsidR="00F61068" w:rsidRPr="005811A4" w:rsidRDefault="005811A4" w:rsidP="005811A4">
            <w:pPr>
              <w:rPr>
                <w:b/>
                <w:sz w:val="16"/>
                <w:szCs w:val="16"/>
                <w:lang w:val="en-GB"/>
              </w:rPr>
            </w:pPr>
            <w:r>
              <w:rPr>
                <w:b/>
                <w:sz w:val="16"/>
                <w:szCs w:val="16"/>
                <w:lang w:val="en-GB"/>
              </w:rPr>
              <w:t>Comment</w:t>
            </w:r>
          </w:p>
        </w:tc>
      </w:tr>
      <w:tr w:rsidR="005811A4" w14:paraId="1DC375CC" w14:textId="77777777" w:rsidTr="005811A4">
        <w:tc>
          <w:tcPr>
            <w:tcW w:w="1594" w:type="dxa"/>
          </w:tcPr>
          <w:p w14:paraId="061F7B6F" w14:textId="77777777" w:rsidR="00F61068" w:rsidRDefault="00F61068" w:rsidP="00F61068">
            <w:pPr>
              <w:pStyle w:val="SmallStandard"/>
              <w:rPr>
                <w:lang w:val="en-US"/>
              </w:rPr>
            </w:pPr>
            <w:r>
              <w:rPr>
                <w:lang w:val="en-US"/>
              </w:rPr>
              <w:t>buildingBlockPositionings</w:t>
            </w:r>
          </w:p>
        </w:tc>
        <w:tc>
          <w:tcPr>
            <w:tcW w:w="682" w:type="dxa"/>
          </w:tcPr>
          <w:p w14:paraId="00CEFA9D" w14:textId="77777777" w:rsidR="00F61068" w:rsidRDefault="00F61068" w:rsidP="00F61068">
            <w:pPr>
              <w:pStyle w:val="SmallStandard"/>
              <w:rPr>
                <w:lang w:val="en-US"/>
              </w:rPr>
            </w:pPr>
            <w:r w:rsidRPr="00D01517">
              <w:t>1..*</w:t>
            </w:r>
          </w:p>
        </w:tc>
        <w:tc>
          <w:tcPr>
            <w:tcW w:w="682" w:type="dxa"/>
          </w:tcPr>
          <w:p w14:paraId="1F710FBC" w14:textId="77777777" w:rsidR="00F61068" w:rsidRDefault="00F61068" w:rsidP="00F61068">
            <w:pPr>
              <w:pStyle w:val="SmallStandard"/>
            </w:pPr>
            <w:r>
              <w:t>Y</w:t>
            </w:r>
          </w:p>
        </w:tc>
        <w:tc>
          <w:tcPr>
            <w:tcW w:w="1593" w:type="dxa"/>
          </w:tcPr>
          <w:p w14:paraId="4F7569B4" w14:textId="77777777" w:rsidR="00F61068" w:rsidRDefault="00F61068" w:rsidP="00F61068">
            <w:pPr>
              <w:pStyle w:val="SmallStandard"/>
              <w:rPr>
                <w:lang w:val="en-US"/>
              </w:rPr>
            </w:pPr>
            <w:r>
              <w:t>HarnessDrawingSpecification2D</w:t>
            </w:r>
          </w:p>
        </w:tc>
        <w:tc>
          <w:tcPr>
            <w:tcW w:w="682" w:type="dxa"/>
          </w:tcPr>
          <w:p w14:paraId="6664EB87" w14:textId="77777777" w:rsidR="00F61068" w:rsidRDefault="00F61068" w:rsidP="00F61068">
            <w:pPr>
              <w:pStyle w:val="SmallStandard"/>
              <w:rPr>
                <w:lang w:val="en-US"/>
              </w:rPr>
            </w:pPr>
            <w:r w:rsidRPr="00D01517">
              <w:t>1</w:t>
            </w:r>
          </w:p>
        </w:tc>
        <w:tc>
          <w:tcPr>
            <w:tcW w:w="3912" w:type="dxa"/>
          </w:tcPr>
          <w:p w14:paraId="48AC86FD" w14:textId="77777777" w:rsidR="00ED71BF" w:rsidRDefault="00ED71BF" w:rsidP="00ED71BF">
            <w:pPr>
              <w:pStyle w:val="SmallStandard"/>
            </w:pPr>
            <w:r w:rsidRPr="00491287">
              <w:t xml:space="preserve">Specifies the BuildingBlockPositioning2Ds that are forming the 2D harness drawing. </w:t>
            </w:r>
          </w:p>
        </w:tc>
      </w:tr>
    </w:tbl>
    <w:p w14:paraId="6E8ADD70" w14:textId="77777777" w:rsidR="00ED71BF" w:rsidRPr="00F23971" w:rsidRDefault="00ED71BF" w:rsidP="00C57233">
      <w:pPr>
        <w:pStyle w:val="berschrift3"/>
        <w:rPr>
          <w:lang w:val="en-GB"/>
        </w:rPr>
      </w:pPr>
      <w:bookmarkStart w:id="641" w:name="_Toc209165073"/>
      <w:r>
        <w:rPr>
          <w:lang w:val="en-GB"/>
        </w:rPr>
        <w:t xml:space="preserve">Class </w:t>
      </w:r>
      <w:bookmarkStart w:id="642" w:name="_f21eb495f4c08951dded0c40d0e4990c"/>
      <w:r>
        <w:rPr>
          <w:lang w:val="en-GB"/>
        </w:rPr>
        <w:t>BuildingBlockSpecification2D</w:t>
      </w:r>
      <w:bookmarkEnd w:id="641"/>
      <w:bookmarkEnd w:id="642"/>
    </w:p>
    <w:p w14:paraId="605DF2B8" w14:textId="77777777" w:rsidR="005902F7" w:rsidRDefault="00000000">
      <w:r>
        <w:rPr>
          <w:sz w:val="18"/>
          <w:szCs w:val="18"/>
        </w:rPr>
        <w:t>Specification for the description of a two-dimensional building block. A building block is a reusable section of a geometry.</w:t>
      </w:r>
    </w:p>
    <w:p w14:paraId="0F355F6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2C1FC89" w14:textId="77777777" w:rsidTr="008B13C6">
        <w:tc>
          <w:tcPr>
            <w:tcW w:w="2013" w:type="dxa"/>
            <w:tcMar>
              <w:top w:w="28" w:type="dxa"/>
              <w:left w:w="28" w:type="dxa"/>
              <w:bottom w:w="28" w:type="dxa"/>
              <w:right w:w="28" w:type="dxa"/>
            </w:tcMar>
          </w:tcPr>
          <w:p w14:paraId="0D98BA3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72DCA98" w14:textId="662163D7"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40CBA120" w14:textId="77777777" w:rsidTr="008B13C6">
        <w:tc>
          <w:tcPr>
            <w:tcW w:w="2013" w:type="dxa"/>
            <w:tcMar>
              <w:top w:w="28" w:type="dxa"/>
              <w:left w:w="28" w:type="dxa"/>
              <w:bottom w:w="28" w:type="dxa"/>
              <w:right w:w="28" w:type="dxa"/>
            </w:tcMar>
          </w:tcPr>
          <w:p w14:paraId="1702136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5AE0A3D" w14:textId="77777777" w:rsidR="00ED71BF" w:rsidRPr="00620BBE" w:rsidRDefault="00ED71BF" w:rsidP="00ED71BF">
            <w:pPr>
              <w:pStyle w:val="SmallStandard"/>
            </w:pPr>
            <w:r w:rsidRPr="00620BBE">
              <w:t>NA</w:t>
            </w:r>
          </w:p>
        </w:tc>
      </w:tr>
      <w:tr w:rsidR="00ED71BF" w:rsidRPr="008359F5" w14:paraId="40A00EA4" w14:textId="77777777" w:rsidTr="008B13C6">
        <w:tc>
          <w:tcPr>
            <w:tcW w:w="2013" w:type="dxa"/>
            <w:tcMar>
              <w:top w:w="28" w:type="dxa"/>
              <w:left w:w="28" w:type="dxa"/>
              <w:bottom w:w="28" w:type="dxa"/>
              <w:right w:w="28" w:type="dxa"/>
            </w:tcMar>
          </w:tcPr>
          <w:p w14:paraId="5EF10FB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0F5613B" w14:textId="77777777" w:rsidR="00ED71BF" w:rsidRPr="000437C1" w:rsidRDefault="00ED71BF" w:rsidP="008B13C6">
            <w:pPr>
              <w:pStyle w:val="SmallStandard"/>
            </w:pPr>
            <w:r>
              <w:t>false</w:t>
            </w:r>
          </w:p>
        </w:tc>
      </w:tr>
    </w:tbl>
    <w:p w14:paraId="575E8D3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A8BDB65" w14:textId="77777777" w:rsidTr="008B13C6">
        <w:tc>
          <w:tcPr>
            <w:tcW w:w="4564" w:type="dxa"/>
            <w:gridSpan w:val="5"/>
          </w:tcPr>
          <w:p w14:paraId="615D0099" w14:textId="77777777" w:rsidR="00ED71BF" w:rsidRDefault="00ED71BF" w:rsidP="008B13C6">
            <w:pPr>
              <w:jc w:val="center"/>
              <w:rPr>
                <w:b/>
                <w:sz w:val="16"/>
                <w:szCs w:val="16"/>
                <w:lang w:val="en-GB"/>
              </w:rPr>
            </w:pPr>
            <w:r>
              <w:rPr>
                <w:b/>
                <w:sz w:val="16"/>
                <w:szCs w:val="16"/>
                <w:lang w:val="en-GB"/>
              </w:rPr>
              <w:t>Other End</w:t>
            </w:r>
          </w:p>
        </w:tc>
        <w:tc>
          <w:tcPr>
            <w:tcW w:w="567" w:type="dxa"/>
          </w:tcPr>
          <w:p w14:paraId="47ECEA90"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6EF6F40" w14:textId="77777777" w:rsidR="00ED71BF" w:rsidRDefault="00ED71BF" w:rsidP="008B13C6">
            <w:pPr>
              <w:jc w:val="center"/>
              <w:rPr>
                <w:b/>
                <w:sz w:val="16"/>
                <w:szCs w:val="16"/>
                <w:lang w:val="en-GB"/>
              </w:rPr>
            </w:pPr>
            <w:r>
              <w:rPr>
                <w:b/>
                <w:sz w:val="16"/>
                <w:szCs w:val="16"/>
                <w:lang w:val="en-GB"/>
              </w:rPr>
              <w:t>General</w:t>
            </w:r>
          </w:p>
        </w:tc>
      </w:tr>
      <w:tr w:rsidR="00ED71BF" w:rsidRPr="00720F6F" w14:paraId="0B51B25F" w14:textId="77777777" w:rsidTr="008B13C6">
        <w:trPr>
          <w:cantSplit/>
          <w:trHeight w:val="1201"/>
        </w:trPr>
        <w:tc>
          <w:tcPr>
            <w:tcW w:w="1588" w:type="dxa"/>
          </w:tcPr>
          <w:p w14:paraId="326C6FCF" w14:textId="77777777" w:rsidR="00ED71BF" w:rsidRDefault="00ED71BF" w:rsidP="008B13C6">
            <w:pPr>
              <w:rPr>
                <w:b/>
                <w:sz w:val="16"/>
                <w:szCs w:val="16"/>
                <w:lang w:val="en-GB"/>
              </w:rPr>
            </w:pPr>
            <w:r>
              <w:rPr>
                <w:b/>
                <w:sz w:val="16"/>
                <w:szCs w:val="16"/>
                <w:lang w:val="en-GB"/>
              </w:rPr>
              <w:t>Role</w:t>
            </w:r>
          </w:p>
        </w:tc>
        <w:tc>
          <w:tcPr>
            <w:tcW w:w="1558" w:type="dxa"/>
          </w:tcPr>
          <w:p w14:paraId="050A21E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0C4771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C1A4A3C"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79EAA5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CFA0E44"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002432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1D74A7F" w14:textId="77777777" w:rsidR="00ED71BF" w:rsidRPr="008359F5" w:rsidRDefault="00ED71BF" w:rsidP="008B13C6">
            <w:pPr>
              <w:rPr>
                <w:b/>
                <w:sz w:val="16"/>
                <w:szCs w:val="16"/>
                <w:lang w:val="en-GB"/>
              </w:rPr>
            </w:pPr>
            <w:r>
              <w:rPr>
                <w:b/>
                <w:sz w:val="16"/>
                <w:szCs w:val="16"/>
                <w:lang w:val="en-GB"/>
              </w:rPr>
              <w:t>Comment</w:t>
            </w:r>
          </w:p>
        </w:tc>
      </w:tr>
      <w:tr w:rsidR="00ED71BF" w:rsidRPr="004E10D9" w14:paraId="304704EF" w14:textId="77777777" w:rsidTr="008B13C6">
        <w:tc>
          <w:tcPr>
            <w:tcW w:w="1588" w:type="dxa"/>
          </w:tcPr>
          <w:p w14:paraId="58349DE2" w14:textId="77777777" w:rsidR="00ED71BF" w:rsidRPr="00634625" w:rsidRDefault="00ED71BF" w:rsidP="008B13C6">
            <w:pPr>
              <w:pStyle w:val="SmallStandard"/>
            </w:pPr>
            <w:r>
              <w:t>baseUnit</w:t>
            </w:r>
          </w:p>
        </w:tc>
        <w:tc>
          <w:tcPr>
            <w:tcW w:w="1558" w:type="dxa"/>
          </w:tcPr>
          <w:p w14:paraId="7599C9DB" w14:textId="77777777" w:rsidR="00ED71BF" w:rsidRPr="00132C43" w:rsidRDefault="00ED71BF" w:rsidP="008B13C6">
            <w:pPr>
              <w:pStyle w:val="SmallStandard"/>
            </w:pPr>
            <w:r>
              <w:t xml:space="preserve">Unit </w:t>
            </w:r>
          </w:p>
        </w:tc>
        <w:tc>
          <w:tcPr>
            <w:tcW w:w="568" w:type="dxa"/>
          </w:tcPr>
          <w:p w14:paraId="27E1BFD6" w14:textId="77777777" w:rsidR="00ED71BF" w:rsidRPr="00D331EF" w:rsidRDefault="00ED71BF" w:rsidP="008B13C6">
            <w:pPr>
              <w:pStyle w:val="SmallStandard"/>
            </w:pPr>
            <w:r w:rsidRPr="00574783">
              <w:t>1</w:t>
            </w:r>
          </w:p>
        </w:tc>
        <w:tc>
          <w:tcPr>
            <w:tcW w:w="425" w:type="dxa"/>
          </w:tcPr>
          <w:p w14:paraId="1A89302A" w14:textId="77777777" w:rsidR="00ED71BF" w:rsidRPr="00675E8E" w:rsidRDefault="00ED71BF" w:rsidP="008B13C6">
            <w:pPr>
              <w:pStyle w:val="SmallStandard"/>
              <w:rPr>
                <w:lang w:val="en-US"/>
              </w:rPr>
            </w:pPr>
            <w:r w:rsidRPr="00675E8E">
              <w:rPr>
                <w:lang w:val="en-US"/>
              </w:rPr>
              <w:t>Y</w:t>
            </w:r>
          </w:p>
        </w:tc>
        <w:tc>
          <w:tcPr>
            <w:tcW w:w="425" w:type="dxa"/>
          </w:tcPr>
          <w:p w14:paraId="1C09704F" w14:textId="77777777" w:rsidR="00ED71BF" w:rsidRPr="00207506" w:rsidRDefault="00ED71BF" w:rsidP="008B13C6">
            <w:pPr>
              <w:pStyle w:val="SmallStandard"/>
            </w:pPr>
            <w:r>
              <w:t>N</w:t>
            </w:r>
          </w:p>
        </w:tc>
        <w:tc>
          <w:tcPr>
            <w:tcW w:w="567" w:type="dxa"/>
          </w:tcPr>
          <w:p w14:paraId="31265141" w14:textId="77777777" w:rsidR="00ED71BF" w:rsidRPr="00D331EF" w:rsidRDefault="00ED71BF" w:rsidP="008B13C6">
            <w:pPr>
              <w:pStyle w:val="SmallStandard"/>
            </w:pPr>
            <w:r w:rsidRPr="00207506">
              <w:t>0..*</w:t>
            </w:r>
          </w:p>
        </w:tc>
        <w:tc>
          <w:tcPr>
            <w:tcW w:w="426" w:type="dxa"/>
          </w:tcPr>
          <w:p w14:paraId="2607FA30" w14:textId="77777777" w:rsidR="00ED71BF" w:rsidRPr="00D331EF" w:rsidRDefault="00ED71BF" w:rsidP="008B13C6">
            <w:pPr>
              <w:pStyle w:val="SmallStandard"/>
            </w:pPr>
            <w:r>
              <w:t>N</w:t>
            </w:r>
          </w:p>
        </w:tc>
        <w:tc>
          <w:tcPr>
            <w:tcW w:w="3543" w:type="dxa"/>
          </w:tcPr>
          <w:p w14:paraId="1B15D988" w14:textId="77777777" w:rsidR="00ED71BF" w:rsidRDefault="00ED71BF" w:rsidP="00ED71BF">
            <w:pPr>
              <w:pStyle w:val="SmallStandard"/>
            </w:pPr>
            <w:r w:rsidRPr="00491287">
              <w:t>NA</w:t>
            </w:r>
          </w:p>
        </w:tc>
      </w:tr>
      <w:tr w:rsidR="00ED71BF" w:rsidRPr="004E10D9" w14:paraId="27A85602" w14:textId="77777777" w:rsidTr="008B13C6">
        <w:tc>
          <w:tcPr>
            <w:tcW w:w="1588" w:type="dxa"/>
          </w:tcPr>
          <w:p w14:paraId="2F950617" w14:textId="77777777" w:rsidR="00ED71BF" w:rsidRPr="00634625" w:rsidRDefault="00ED71BF" w:rsidP="008B13C6">
            <w:pPr>
              <w:pStyle w:val="SmallStandard"/>
            </w:pPr>
            <w:r>
              <w:t>boundingBox</w:t>
            </w:r>
          </w:p>
        </w:tc>
        <w:tc>
          <w:tcPr>
            <w:tcW w:w="1558" w:type="dxa"/>
          </w:tcPr>
          <w:p w14:paraId="03175BDA" w14:textId="77777777" w:rsidR="00ED71BF" w:rsidRPr="00132C43" w:rsidRDefault="00ED71BF" w:rsidP="008B13C6">
            <w:pPr>
              <w:pStyle w:val="SmallStandard"/>
            </w:pPr>
            <w:r>
              <w:t xml:space="preserve">CartesianDimension </w:t>
            </w:r>
          </w:p>
        </w:tc>
        <w:tc>
          <w:tcPr>
            <w:tcW w:w="568" w:type="dxa"/>
          </w:tcPr>
          <w:p w14:paraId="322B7637" w14:textId="77777777" w:rsidR="00ED71BF" w:rsidRPr="00D331EF" w:rsidRDefault="00ED71BF" w:rsidP="008B13C6">
            <w:pPr>
              <w:pStyle w:val="SmallStandard"/>
            </w:pPr>
            <w:r w:rsidRPr="00574783">
              <w:t>1</w:t>
            </w:r>
          </w:p>
        </w:tc>
        <w:tc>
          <w:tcPr>
            <w:tcW w:w="425" w:type="dxa"/>
          </w:tcPr>
          <w:p w14:paraId="4862E26A" w14:textId="77777777" w:rsidR="00ED71BF" w:rsidRPr="00675E8E" w:rsidRDefault="00ED71BF" w:rsidP="008B13C6">
            <w:pPr>
              <w:pStyle w:val="SmallStandard"/>
              <w:rPr>
                <w:lang w:val="en-US"/>
              </w:rPr>
            </w:pPr>
            <w:r w:rsidRPr="00675E8E">
              <w:rPr>
                <w:lang w:val="en-US"/>
              </w:rPr>
              <w:t>Y</w:t>
            </w:r>
          </w:p>
        </w:tc>
        <w:tc>
          <w:tcPr>
            <w:tcW w:w="425" w:type="dxa"/>
          </w:tcPr>
          <w:p w14:paraId="1494E376" w14:textId="77777777" w:rsidR="00ED71BF" w:rsidRPr="00207506" w:rsidRDefault="00ED71BF" w:rsidP="008B13C6">
            <w:pPr>
              <w:pStyle w:val="SmallStandard"/>
            </w:pPr>
            <w:r>
              <w:t>N</w:t>
            </w:r>
          </w:p>
        </w:tc>
        <w:tc>
          <w:tcPr>
            <w:tcW w:w="567" w:type="dxa"/>
          </w:tcPr>
          <w:p w14:paraId="2EE6EF60" w14:textId="77777777" w:rsidR="00ED71BF" w:rsidRPr="00D331EF" w:rsidRDefault="00ED71BF" w:rsidP="008B13C6">
            <w:pPr>
              <w:pStyle w:val="SmallStandard"/>
            </w:pPr>
            <w:r w:rsidRPr="00207506">
              <w:t>0..1</w:t>
            </w:r>
          </w:p>
        </w:tc>
        <w:tc>
          <w:tcPr>
            <w:tcW w:w="426" w:type="dxa"/>
          </w:tcPr>
          <w:p w14:paraId="6C79F09E" w14:textId="77777777" w:rsidR="00ED71BF" w:rsidRDefault="00ED71BF" w:rsidP="008B13C6">
            <w:pPr>
              <w:pStyle w:val="SmallStandard"/>
            </w:pPr>
            <w:r>
              <w:t>Y</w:t>
            </w:r>
          </w:p>
        </w:tc>
        <w:tc>
          <w:tcPr>
            <w:tcW w:w="3543" w:type="dxa"/>
          </w:tcPr>
          <w:p w14:paraId="1D10C6D3" w14:textId="77777777" w:rsidR="00ED71BF" w:rsidRDefault="00ED71BF" w:rsidP="00ED71BF">
            <w:pPr>
              <w:pStyle w:val="SmallStandard"/>
            </w:pPr>
            <w:r w:rsidRPr="00491287">
              <w:t xml:space="preserve">Specifies the size of the area described by the BuildingBlockSpecification2D in Cartesian dimensions. </w:t>
            </w:r>
          </w:p>
        </w:tc>
      </w:tr>
      <w:tr w:rsidR="00ED71BF" w:rsidRPr="004E10D9" w14:paraId="4EB47AAB" w14:textId="77777777" w:rsidTr="008B13C6">
        <w:tc>
          <w:tcPr>
            <w:tcW w:w="1588" w:type="dxa"/>
          </w:tcPr>
          <w:p w14:paraId="7FF85DE5" w14:textId="77777777" w:rsidR="00ED71BF" w:rsidRPr="00634625" w:rsidRDefault="00ED71BF" w:rsidP="008B13C6">
            <w:pPr>
              <w:pStyle w:val="SmallStandard"/>
            </w:pPr>
            <w:r>
              <w:t>cartesianPoint</w:t>
            </w:r>
          </w:p>
        </w:tc>
        <w:tc>
          <w:tcPr>
            <w:tcW w:w="1558" w:type="dxa"/>
          </w:tcPr>
          <w:p w14:paraId="76370BDB" w14:textId="77777777" w:rsidR="00ED71BF" w:rsidRPr="00132C43" w:rsidRDefault="00ED71BF" w:rsidP="008B13C6">
            <w:pPr>
              <w:pStyle w:val="SmallStandard"/>
            </w:pPr>
            <w:r>
              <w:t xml:space="preserve">CartesianPoint2D </w:t>
            </w:r>
          </w:p>
        </w:tc>
        <w:tc>
          <w:tcPr>
            <w:tcW w:w="568" w:type="dxa"/>
          </w:tcPr>
          <w:p w14:paraId="38CEBF87" w14:textId="77777777" w:rsidR="00ED71BF" w:rsidRPr="00D331EF" w:rsidRDefault="00ED71BF" w:rsidP="008B13C6">
            <w:pPr>
              <w:pStyle w:val="SmallStandard"/>
            </w:pPr>
            <w:r w:rsidRPr="00574783">
              <w:t>0..*</w:t>
            </w:r>
          </w:p>
        </w:tc>
        <w:tc>
          <w:tcPr>
            <w:tcW w:w="425" w:type="dxa"/>
          </w:tcPr>
          <w:p w14:paraId="6E967854" w14:textId="77777777" w:rsidR="00ED71BF" w:rsidRPr="00675E8E" w:rsidRDefault="00ED71BF" w:rsidP="008B13C6">
            <w:pPr>
              <w:pStyle w:val="SmallStandard"/>
              <w:rPr>
                <w:lang w:val="en-US"/>
              </w:rPr>
            </w:pPr>
            <w:r w:rsidRPr="00675E8E">
              <w:rPr>
                <w:lang w:val="en-US"/>
              </w:rPr>
              <w:t>Y</w:t>
            </w:r>
          </w:p>
        </w:tc>
        <w:tc>
          <w:tcPr>
            <w:tcW w:w="425" w:type="dxa"/>
          </w:tcPr>
          <w:p w14:paraId="1D932A00" w14:textId="77777777" w:rsidR="00ED71BF" w:rsidRPr="00207506" w:rsidRDefault="00ED71BF" w:rsidP="008B13C6">
            <w:pPr>
              <w:pStyle w:val="SmallStandard"/>
            </w:pPr>
            <w:r>
              <w:t>N</w:t>
            </w:r>
          </w:p>
        </w:tc>
        <w:tc>
          <w:tcPr>
            <w:tcW w:w="567" w:type="dxa"/>
          </w:tcPr>
          <w:p w14:paraId="31BF02AA" w14:textId="77777777" w:rsidR="00ED71BF" w:rsidRPr="00D331EF" w:rsidRDefault="00ED71BF" w:rsidP="008B13C6">
            <w:pPr>
              <w:pStyle w:val="SmallStandard"/>
            </w:pPr>
            <w:r w:rsidRPr="00207506">
              <w:t>0..1</w:t>
            </w:r>
          </w:p>
        </w:tc>
        <w:tc>
          <w:tcPr>
            <w:tcW w:w="426" w:type="dxa"/>
          </w:tcPr>
          <w:p w14:paraId="07D6043C" w14:textId="77777777" w:rsidR="00ED71BF" w:rsidRDefault="00ED71BF" w:rsidP="008B13C6">
            <w:pPr>
              <w:pStyle w:val="SmallStandard"/>
            </w:pPr>
            <w:r>
              <w:t>Y</w:t>
            </w:r>
          </w:p>
        </w:tc>
        <w:tc>
          <w:tcPr>
            <w:tcW w:w="3543" w:type="dxa"/>
          </w:tcPr>
          <w:p w14:paraId="386D286C" w14:textId="77777777" w:rsidR="005902F7" w:rsidRDefault="00000000">
            <w:pPr>
              <w:jc w:val="left"/>
            </w:pPr>
            <w:r>
              <w:rPr>
                <w:sz w:val="16"/>
                <w:szCs w:val="16"/>
              </w:rPr>
              <w:t>Specifies the CartesianPoint2Ds that are used in the BuildingBlockSpecification2D.</w:t>
            </w:r>
          </w:p>
        </w:tc>
      </w:tr>
      <w:tr w:rsidR="00ED71BF" w:rsidRPr="004E10D9" w14:paraId="2BEF2144" w14:textId="77777777" w:rsidTr="008B13C6">
        <w:tc>
          <w:tcPr>
            <w:tcW w:w="1588" w:type="dxa"/>
          </w:tcPr>
          <w:p w14:paraId="7CD2DE3D" w14:textId="77777777" w:rsidR="00ED71BF" w:rsidRPr="00634625" w:rsidRDefault="00ED71BF" w:rsidP="008B13C6">
            <w:pPr>
              <w:pStyle w:val="SmallStandard"/>
            </w:pPr>
            <w:r>
              <w:t>geometryNode</w:t>
            </w:r>
          </w:p>
        </w:tc>
        <w:tc>
          <w:tcPr>
            <w:tcW w:w="1558" w:type="dxa"/>
          </w:tcPr>
          <w:p w14:paraId="40A4CE7C" w14:textId="77777777" w:rsidR="00ED71BF" w:rsidRPr="00132C43" w:rsidRDefault="00ED71BF" w:rsidP="008B13C6">
            <w:pPr>
              <w:pStyle w:val="SmallStandard"/>
            </w:pPr>
            <w:r>
              <w:t xml:space="preserve">GeometryNode2D </w:t>
            </w:r>
          </w:p>
        </w:tc>
        <w:tc>
          <w:tcPr>
            <w:tcW w:w="568" w:type="dxa"/>
          </w:tcPr>
          <w:p w14:paraId="0D923C7F" w14:textId="77777777" w:rsidR="00ED71BF" w:rsidRPr="00D331EF" w:rsidRDefault="00ED71BF" w:rsidP="008B13C6">
            <w:pPr>
              <w:pStyle w:val="SmallStandard"/>
            </w:pPr>
            <w:r w:rsidRPr="00574783">
              <w:t>0..*</w:t>
            </w:r>
          </w:p>
        </w:tc>
        <w:tc>
          <w:tcPr>
            <w:tcW w:w="425" w:type="dxa"/>
          </w:tcPr>
          <w:p w14:paraId="3E27989F" w14:textId="77777777" w:rsidR="00ED71BF" w:rsidRPr="00675E8E" w:rsidRDefault="00ED71BF" w:rsidP="008B13C6">
            <w:pPr>
              <w:pStyle w:val="SmallStandard"/>
              <w:rPr>
                <w:lang w:val="en-US"/>
              </w:rPr>
            </w:pPr>
            <w:r w:rsidRPr="00675E8E">
              <w:rPr>
                <w:lang w:val="en-US"/>
              </w:rPr>
              <w:t>Y</w:t>
            </w:r>
          </w:p>
        </w:tc>
        <w:tc>
          <w:tcPr>
            <w:tcW w:w="425" w:type="dxa"/>
          </w:tcPr>
          <w:p w14:paraId="1016E65A" w14:textId="77777777" w:rsidR="00ED71BF" w:rsidRPr="00207506" w:rsidRDefault="00ED71BF" w:rsidP="008B13C6">
            <w:pPr>
              <w:pStyle w:val="SmallStandard"/>
            </w:pPr>
            <w:r>
              <w:t>N</w:t>
            </w:r>
          </w:p>
        </w:tc>
        <w:tc>
          <w:tcPr>
            <w:tcW w:w="567" w:type="dxa"/>
          </w:tcPr>
          <w:p w14:paraId="598FD553" w14:textId="77777777" w:rsidR="00ED71BF" w:rsidRPr="00D331EF" w:rsidRDefault="00ED71BF" w:rsidP="008B13C6">
            <w:pPr>
              <w:pStyle w:val="SmallStandard"/>
            </w:pPr>
            <w:r w:rsidRPr="00207506">
              <w:t>1</w:t>
            </w:r>
          </w:p>
        </w:tc>
        <w:tc>
          <w:tcPr>
            <w:tcW w:w="426" w:type="dxa"/>
          </w:tcPr>
          <w:p w14:paraId="7DF7A7B1" w14:textId="77777777" w:rsidR="00ED71BF" w:rsidRDefault="00ED71BF" w:rsidP="008B13C6">
            <w:pPr>
              <w:pStyle w:val="SmallStandard"/>
            </w:pPr>
            <w:r>
              <w:t>Y</w:t>
            </w:r>
          </w:p>
        </w:tc>
        <w:tc>
          <w:tcPr>
            <w:tcW w:w="3543" w:type="dxa"/>
          </w:tcPr>
          <w:p w14:paraId="20E929A3" w14:textId="77777777" w:rsidR="00ED71BF" w:rsidRDefault="00ED71BF" w:rsidP="00ED71BF">
            <w:pPr>
              <w:pStyle w:val="SmallStandard"/>
            </w:pPr>
            <w:r w:rsidRPr="00491287">
              <w:t>Specifies the GeometryNode2Ds defined by the BuildingBlockSpecification2D.</w:t>
            </w:r>
          </w:p>
        </w:tc>
      </w:tr>
      <w:tr w:rsidR="00ED71BF" w:rsidRPr="004E10D9" w14:paraId="73CC8CF1" w14:textId="77777777" w:rsidTr="008B13C6">
        <w:tc>
          <w:tcPr>
            <w:tcW w:w="1588" w:type="dxa"/>
          </w:tcPr>
          <w:p w14:paraId="0FDBF962" w14:textId="77777777" w:rsidR="00ED71BF" w:rsidRPr="00634625" w:rsidRDefault="00ED71BF" w:rsidP="008B13C6">
            <w:pPr>
              <w:pStyle w:val="SmallStandard"/>
            </w:pPr>
            <w:r>
              <w:t>geometrySegment</w:t>
            </w:r>
          </w:p>
        </w:tc>
        <w:tc>
          <w:tcPr>
            <w:tcW w:w="1558" w:type="dxa"/>
          </w:tcPr>
          <w:p w14:paraId="04FAE99D" w14:textId="77777777" w:rsidR="00ED71BF" w:rsidRPr="00132C43" w:rsidRDefault="00ED71BF" w:rsidP="008B13C6">
            <w:pPr>
              <w:pStyle w:val="SmallStandard"/>
            </w:pPr>
            <w:r>
              <w:t xml:space="preserve">GeometrySegment2D </w:t>
            </w:r>
          </w:p>
        </w:tc>
        <w:tc>
          <w:tcPr>
            <w:tcW w:w="568" w:type="dxa"/>
          </w:tcPr>
          <w:p w14:paraId="28E0EAAD" w14:textId="77777777" w:rsidR="00ED71BF" w:rsidRPr="00D331EF" w:rsidRDefault="00ED71BF" w:rsidP="008B13C6">
            <w:pPr>
              <w:pStyle w:val="SmallStandard"/>
            </w:pPr>
            <w:r w:rsidRPr="00574783">
              <w:t>0..*</w:t>
            </w:r>
          </w:p>
        </w:tc>
        <w:tc>
          <w:tcPr>
            <w:tcW w:w="425" w:type="dxa"/>
          </w:tcPr>
          <w:p w14:paraId="5797C2FE" w14:textId="77777777" w:rsidR="00ED71BF" w:rsidRPr="00675E8E" w:rsidRDefault="00ED71BF" w:rsidP="008B13C6">
            <w:pPr>
              <w:pStyle w:val="SmallStandard"/>
              <w:rPr>
                <w:lang w:val="en-US"/>
              </w:rPr>
            </w:pPr>
            <w:r w:rsidRPr="00675E8E">
              <w:rPr>
                <w:lang w:val="en-US"/>
              </w:rPr>
              <w:t>Y</w:t>
            </w:r>
          </w:p>
        </w:tc>
        <w:tc>
          <w:tcPr>
            <w:tcW w:w="425" w:type="dxa"/>
          </w:tcPr>
          <w:p w14:paraId="7420636F" w14:textId="77777777" w:rsidR="00ED71BF" w:rsidRPr="00207506" w:rsidRDefault="00ED71BF" w:rsidP="008B13C6">
            <w:pPr>
              <w:pStyle w:val="SmallStandard"/>
            </w:pPr>
            <w:r>
              <w:t>N</w:t>
            </w:r>
          </w:p>
        </w:tc>
        <w:tc>
          <w:tcPr>
            <w:tcW w:w="567" w:type="dxa"/>
          </w:tcPr>
          <w:p w14:paraId="19939F60" w14:textId="77777777" w:rsidR="00ED71BF" w:rsidRPr="00D331EF" w:rsidRDefault="00ED71BF" w:rsidP="008B13C6">
            <w:pPr>
              <w:pStyle w:val="SmallStandard"/>
            </w:pPr>
            <w:r w:rsidRPr="00207506">
              <w:t>1</w:t>
            </w:r>
          </w:p>
        </w:tc>
        <w:tc>
          <w:tcPr>
            <w:tcW w:w="426" w:type="dxa"/>
          </w:tcPr>
          <w:p w14:paraId="4F55D7B4" w14:textId="77777777" w:rsidR="00ED71BF" w:rsidRDefault="00ED71BF" w:rsidP="008B13C6">
            <w:pPr>
              <w:pStyle w:val="SmallStandard"/>
            </w:pPr>
            <w:r>
              <w:t>Y</w:t>
            </w:r>
          </w:p>
        </w:tc>
        <w:tc>
          <w:tcPr>
            <w:tcW w:w="3543" w:type="dxa"/>
          </w:tcPr>
          <w:p w14:paraId="2B40E637" w14:textId="77777777" w:rsidR="00ED71BF" w:rsidRDefault="00ED71BF" w:rsidP="00ED71BF">
            <w:pPr>
              <w:pStyle w:val="SmallStandard"/>
            </w:pPr>
            <w:r w:rsidRPr="00491287">
              <w:t>Specifies the GeometrySegment2Ds defined by the BuildingBlockSpecification2D.</w:t>
            </w:r>
          </w:p>
        </w:tc>
      </w:tr>
      <w:tr w:rsidR="00ED71BF" w:rsidRPr="004E10D9" w14:paraId="1018283A" w14:textId="77777777" w:rsidTr="008B13C6">
        <w:tc>
          <w:tcPr>
            <w:tcW w:w="1588" w:type="dxa"/>
          </w:tcPr>
          <w:p w14:paraId="0947E5E7" w14:textId="77777777" w:rsidR="00ED71BF" w:rsidRPr="00634625" w:rsidRDefault="00ED71BF" w:rsidP="008B13C6">
            <w:pPr>
              <w:pStyle w:val="SmallStandard"/>
            </w:pPr>
            <w:r>
              <w:t>placedElementViewItem</w:t>
            </w:r>
          </w:p>
        </w:tc>
        <w:tc>
          <w:tcPr>
            <w:tcW w:w="1558" w:type="dxa"/>
          </w:tcPr>
          <w:p w14:paraId="264B7535" w14:textId="77777777" w:rsidR="00ED71BF" w:rsidRPr="00132C43" w:rsidRDefault="00ED71BF" w:rsidP="008B13C6">
            <w:pPr>
              <w:pStyle w:val="SmallStandard"/>
            </w:pPr>
            <w:r>
              <w:t xml:space="preserve">OccurrenceOrUsageViewItem2D </w:t>
            </w:r>
          </w:p>
        </w:tc>
        <w:tc>
          <w:tcPr>
            <w:tcW w:w="568" w:type="dxa"/>
          </w:tcPr>
          <w:p w14:paraId="37DC4520" w14:textId="77777777" w:rsidR="00ED71BF" w:rsidRPr="00D331EF" w:rsidRDefault="00ED71BF" w:rsidP="008B13C6">
            <w:pPr>
              <w:pStyle w:val="SmallStandard"/>
            </w:pPr>
            <w:r w:rsidRPr="00574783">
              <w:t>0..*</w:t>
            </w:r>
          </w:p>
        </w:tc>
        <w:tc>
          <w:tcPr>
            <w:tcW w:w="425" w:type="dxa"/>
          </w:tcPr>
          <w:p w14:paraId="1854B26C" w14:textId="77777777" w:rsidR="00ED71BF" w:rsidRPr="00675E8E" w:rsidRDefault="00ED71BF" w:rsidP="008B13C6">
            <w:pPr>
              <w:pStyle w:val="SmallStandard"/>
              <w:rPr>
                <w:lang w:val="en-US"/>
              </w:rPr>
            </w:pPr>
            <w:r w:rsidRPr="00675E8E">
              <w:rPr>
                <w:lang w:val="en-US"/>
              </w:rPr>
              <w:t>Y</w:t>
            </w:r>
          </w:p>
        </w:tc>
        <w:tc>
          <w:tcPr>
            <w:tcW w:w="425" w:type="dxa"/>
          </w:tcPr>
          <w:p w14:paraId="044D8BE4" w14:textId="77777777" w:rsidR="00ED71BF" w:rsidRPr="00207506" w:rsidRDefault="00ED71BF" w:rsidP="008B13C6">
            <w:pPr>
              <w:pStyle w:val="SmallStandard"/>
            </w:pPr>
            <w:r>
              <w:t>N</w:t>
            </w:r>
          </w:p>
        </w:tc>
        <w:tc>
          <w:tcPr>
            <w:tcW w:w="567" w:type="dxa"/>
          </w:tcPr>
          <w:p w14:paraId="2DFC5537" w14:textId="77777777" w:rsidR="00ED71BF" w:rsidRPr="00D331EF" w:rsidRDefault="00ED71BF" w:rsidP="008B13C6">
            <w:pPr>
              <w:pStyle w:val="SmallStandard"/>
            </w:pPr>
            <w:r w:rsidRPr="00207506">
              <w:t>1</w:t>
            </w:r>
          </w:p>
        </w:tc>
        <w:tc>
          <w:tcPr>
            <w:tcW w:w="426" w:type="dxa"/>
          </w:tcPr>
          <w:p w14:paraId="445DD8FA" w14:textId="77777777" w:rsidR="00ED71BF" w:rsidRDefault="00ED71BF" w:rsidP="008B13C6">
            <w:pPr>
              <w:pStyle w:val="SmallStandard"/>
            </w:pPr>
            <w:r>
              <w:t>Y</w:t>
            </w:r>
          </w:p>
        </w:tc>
        <w:tc>
          <w:tcPr>
            <w:tcW w:w="3543" w:type="dxa"/>
          </w:tcPr>
          <w:p w14:paraId="5F59B8EC" w14:textId="77777777" w:rsidR="00ED71BF" w:rsidRDefault="00ED71BF" w:rsidP="00ED71BF">
            <w:pPr>
              <w:pStyle w:val="SmallStandard"/>
            </w:pPr>
            <w:r w:rsidRPr="00491287">
              <w:t xml:space="preserve">Specifies the view items for OccurrenceOrUsages on a BuildingBlockSpecification2D. </w:t>
            </w:r>
          </w:p>
        </w:tc>
      </w:tr>
    </w:tbl>
    <w:p w14:paraId="09CC0188"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36B302F" w14:textId="77777777" w:rsidTr="008572A0">
        <w:tc>
          <w:tcPr>
            <w:tcW w:w="2958" w:type="dxa"/>
            <w:gridSpan w:val="3"/>
          </w:tcPr>
          <w:p w14:paraId="7263645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A0C742E" w14:textId="77777777" w:rsidR="00EC5D1A" w:rsidRPr="005811A4" w:rsidRDefault="00EC5D1A" w:rsidP="005811A4">
            <w:pPr>
              <w:rPr>
                <w:b/>
                <w:sz w:val="16"/>
                <w:szCs w:val="16"/>
                <w:lang w:val="en-GB"/>
              </w:rPr>
            </w:pPr>
            <w:r>
              <w:rPr>
                <w:b/>
                <w:sz w:val="16"/>
                <w:szCs w:val="16"/>
                <w:lang w:val="en-GB"/>
              </w:rPr>
              <w:t>Other End</w:t>
            </w:r>
          </w:p>
        </w:tc>
        <w:tc>
          <w:tcPr>
            <w:tcW w:w="3912" w:type="dxa"/>
          </w:tcPr>
          <w:p w14:paraId="7AD1F32E" w14:textId="77777777" w:rsidR="00EC5D1A" w:rsidRPr="005811A4" w:rsidRDefault="00EC5D1A" w:rsidP="005811A4">
            <w:pPr>
              <w:rPr>
                <w:b/>
                <w:sz w:val="16"/>
                <w:szCs w:val="16"/>
                <w:lang w:val="en-GB"/>
              </w:rPr>
            </w:pPr>
            <w:r>
              <w:rPr>
                <w:b/>
                <w:sz w:val="16"/>
                <w:szCs w:val="16"/>
                <w:lang w:val="en-GB"/>
              </w:rPr>
              <w:t>General</w:t>
            </w:r>
          </w:p>
        </w:tc>
      </w:tr>
      <w:tr w:rsidR="005811A4" w14:paraId="39C57E5E" w14:textId="77777777" w:rsidTr="005811A4">
        <w:tc>
          <w:tcPr>
            <w:tcW w:w="1594" w:type="dxa"/>
          </w:tcPr>
          <w:p w14:paraId="22245A4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7A95D5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76FC2B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58E42C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DA45A4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5293AE7" w14:textId="77777777" w:rsidR="00F61068" w:rsidRPr="005811A4" w:rsidRDefault="005811A4" w:rsidP="005811A4">
            <w:pPr>
              <w:rPr>
                <w:b/>
                <w:sz w:val="16"/>
                <w:szCs w:val="16"/>
                <w:lang w:val="en-GB"/>
              </w:rPr>
            </w:pPr>
            <w:r>
              <w:rPr>
                <w:b/>
                <w:sz w:val="16"/>
                <w:szCs w:val="16"/>
                <w:lang w:val="en-GB"/>
              </w:rPr>
              <w:t>Comment</w:t>
            </w:r>
          </w:p>
        </w:tc>
      </w:tr>
      <w:tr w:rsidR="005811A4" w14:paraId="5C9F15E6" w14:textId="77777777" w:rsidTr="005811A4">
        <w:tc>
          <w:tcPr>
            <w:tcW w:w="1594" w:type="dxa"/>
          </w:tcPr>
          <w:p w14:paraId="688DBCCE" w14:textId="77777777" w:rsidR="00F61068" w:rsidRDefault="00F61068" w:rsidP="00F61068">
            <w:pPr>
              <w:pStyle w:val="SmallStandard"/>
              <w:rPr>
                <w:lang w:val="en-US"/>
              </w:rPr>
            </w:pPr>
            <w:r>
              <w:rPr>
                <w:lang w:val="en-US"/>
              </w:rPr>
              <w:t>referenced2DBuildingBlock</w:t>
            </w:r>
          </w:p>
        </w:tc>
        <w:tc>
          <w:tcPr>
            <w:tcW w:w="682" w:type="dxa"/>
          </w:tcPr>
          <w:p w14:paraId="209110D1" w14:textId="77777777" w:rsidR="00F61068" w:rsidRDefault="00F61068" w:rsidP="00F61068">
            <w:pPr>
              <w:pStyle w:val="SmallStandard"/>
              <w:rPr>
                <w:lang w:val="en-US"/>
              </w:rPr>
            </w:pPr>
            <w:r w:rsidRPr="00D01517">
              <w:t>1</w:t>
            </w:r>
          </w:p>
        </w:tc>
        <w:tc>
          <w:tcPr>
            <w:tcW w:w="682" w:type="dxa"/>
          </w:tcPr>
          <w:p w14:paraId="783EDD91" w14:textId="77777777" w:rsidR="00F61068" w:rsidRDefault="00F61068" w:rsidP="00F61068">
            <w:pPr>
              <w:pStyle w:val="SmallStandard"/>
              <w:rPr>
                <w:lang w:val="en-US"/>
              </w:rPr>
            </w:pPr>
            <w:r>
              <w:t>N</w:t>
            </w:r>
          </w:p>
        </w:tc>
        <w:tc>
          <w:tcPr>
            <w:tcW w:w="1593" w:type="dxa"/>
          </w:tcPr>
          <w:p w14:paraId="1EC6F3FF" w14:textId="77777777" w:rsidR="00F61068" w:rsidRDefault="00F61068" w:rsidP="00F61068">
            <w:pPr>
              <w:pStyle w:val="SmallStandard"/>
              <w:rPr>
                <w:lang w:val="en-US"/>
              </w:rPr>
            </w:pPr>
            <w:r>
              <w:t>BuildingBlockPositioning2D</w:t>
            </w:r>
          </w:p>
        </w:tc>
        <w:tc>
          <w:tcPr>
            <w:tcW w:w="682" w:type="dxa"/>
          </w:tcPr>
          <w:p w14:paraId="518B3BE7" w14:textId="77777777" w:rsidR="00F61068" w:rsidRDefault="00F61068" w:rsidP="00F61068">
            <w:pPr>
              <w:pStyle w:val="SmallStandard"/>
              <w:rPr>
                <w:lang w:val="en-US"/>
              </w:rPr>
            </w:pPr>
            <w:r w:rsidRPr="00D01517">
              <w:t>0..*</w:t>
            </w:r>
          </w:p>
        </w:tc>
        <w:tc>
          <w:tcPr>
            <w:tcW w:w="3912" w:type="dxa"/>
          </w:tcPr>
          <w:p w14:paraId="6585E495" w14:textId="77777777" w:rsidR="00ED71BF" w:rsidRDefault="00ED71BF" w:rsidP="00ED71BF">
            <w:pPr>
              <w:pStyle w:val="SmallStandard"/>
            </w:pPr>
            <w:r w:rsidRPr="00491287">
              <w:t xml:space="preserve">References the building block which is placed on the harness drawing. </w:t>
            </w:r>
          </w:p>
        </w:tc>
      </w:tr>
    </w:tbl>
    <w:p w14:paraId="5E17F65D" w14:textId="77777777" w:rsidR="00ED71BF" w:rsidRPr="00F23971" w:rsidRDefault="00ED71BF" w:rsidP="00C57233">
      <w:pPr>
        <w:pStyle w:val="berschrift3"/>
        <w:rPr>
          <w:lang w:val="en-GB"/>
        </w:rPr>
      </w:pPr>
      <w:bookmarkStart w:id="643" w:name="_Toc209165074"/>
      <w:r>
        <w:rPr>
          <w:lang w:val="en-GB"/>
        </w:rPr>
        <w:t xml:space="preserve">Class </w:t>
      </w:r>
      <w:bookmarkStart w:id="644" w:name="_039e1b3aee420bdef134aba87fc91a5a"/>
      <w:r>
        <w:rPr>
          <w:lang w:val="en-GB"/>
        </w:rPr>
        <w:t>CartesianDimension</w:t>
      </w:r>
      <w:bookmarkEnd w:id="643"/>
      <w:bookmarkEnd w:id="644"/>
    </w:p>
    <w:p w14:paraId="58533782" w14:textId="77777777" w:rsidR="00ED71BF" w:rsidRDefault="00ED71BF" w:rsidP="00ED71BF">
      <w:pPr>
        <w:pStyle w:val="SmallStandard"/>
      </w:pPr>
      <w:r w:rsidRPr="00F91ACD">
        <w:rPr>
          <w:sz w:val="18"/>
          <w:szCs w:val="18"/>
        </w:rPr>
        <w:t xml:space="preserve">The CartesianDimension specifies the size of an object in 2D-space. </w:t>
      </w:r>
    </w:p>
    <w:p w14:paraId="0B855B6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25B628C" w14:textId="77777777" w:rsidTr="008B13C6">
        <w:tc>
          <w:tcPr>
            <w:tcW w:w="2013" w:type="dxa"/>
            <w:tcMar>
              <w:top w:w="28" w:type="dxa"/>
              <w:left w:w="28" w:type="dxa"/>
              <w:bottom w:w="28" w:type="dxa"/>
              <w:right w:w="28" w:type="dxa"/>
            </w:tcMar>
          </w:tcPr>
          <w:p w14:paraId="160F7A5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AD46CB6" w14:textId="5EF3B71E"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9414AFD" w14:textId="77777777" w:rsidTr="008B13C6">
        <w:tc>
          <w:tcPr>
            <w:tcW w:w="2013" w:type="dxa"/>
            <w:tcMar>
              <w:top w:w="28" w:type="dxa"/>
              <w:left w:w="28" w:type="dxa"/>
              <w:bottom w:w="28" w:type="dxa"/>
              <w:right w:w="28" w:type="dxa"/>
            </w:tcMar>
          </w:tcPr>
          <w:p w14:paraId="36E08C5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F75E78F" w14:textId="77777777" w:rsidR="00ED71BF" w:rsidRPr="00620BBE" w:rsidRDefault="00ED71BF" w:rsidP="00ED71BF">
            <w:pPr>
              <w:pStyle w:val="SmallStandard"/>
            </w:pPr>
            <w:r w:rsidRPr="00620BBE">
              <w:t>NA</w:t>
            </w:r>
          </w:p>
        </w:tc>
      </w:tr>
      <w:tr w:rsidR="00ED71BF" w:rsidRPr="008359F5" w14:paraId="31E83B0A" w14:textId="77777777" w:rsidTr="008B13C6">
        <w:tc>
          <w:tcPr>
            <w:tcW w:w="2013" w:type="dxa"/>
            <w:tcMar>
              <w:top w:w="28" w:type="dxa"/>
              <w:left w:w="28" w:type="dxa"/>
              <w:bottom w:w="28" w:type="dxa"/>
              <w:right w:w="28" w:type="dxa"/>
            </w:tcMar>
          </w:tcPr>
          <w:p w14:paraId="68E6B74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6122A28" w14:textId="77777777" w:rsidR="00ED71BF" w:rsidRPr="000437C1" w:rsidRDefault="00ED71BF" w:rsidP="008B13C6">
            <w:pPr>
              <w:pStyle w:val="SmallStandard"/>
            </w:pPr>
            <w:r>
              <w:t>false</w:t>
            </w:r>
          </w:p>
        </w:tc>
      </w:tr>
    </w:tbl>
    <w:p w14:paraId="352DC7E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00351D8" w14:textId="77777777" w:rsidTr="008B13C6">
        <w:tc>
          <w:tcPr>
            <w:tcW w:w="2013" w:type="dxa"/>
            <w:tcMar>
              <w:top w:w="28" w:type="dxa"/>
              <w:left w:w="28" w:type="dxa"/>
              <w:bottom w:w="28" w:type="dxa"/>
              <w:right w:w="28" w:type="dxa"/>
            </w:tcMar>
          </w:tcPr>
          <w:p w14:paraId="38599CA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0DBF9C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2092C57"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4F6ED8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DF17ABB" w14:textId="77777777" w:rsidTr="008B13C6">
        <w:tc>
          <w:tcPr>
            <w:tcW w:w="2013" w:type="dxa"/>
            <w:tcMar>
              <w:top w:w="28" w:type="dxa"/>
              <w:left w:w="28" w:type="dxa"/>
              <w:bottom w:w="28" w:type="dxa"/>
              <w:right w:w="28" w:type="dxa"/>
            </w:tcMar>
          </w:tcPr>
          <w:p w14:paraId="4A67CAB2" w14:textId="77777777" w:rsidR="00ED71BF" w:rsidRPr="00620BBE" w:rsidRDefault="00ED71BF" w:rsidP="008B13C6">
            <w:pPr>
              <w:pStyle w:val="SmallStandard"/>
            </w:pPr>
            <w:r w:rsidRPr="00620BBE">
              <w:t>height</w:t>
            </w:r>
          </w:p>
        </w:tc>
        <w:tc>
          <w:tcPr>
            <w:tcW w:w="1559" w:type="dxa"/>
            <w:tcMar>
              <w:top w:w="28" w:type="dxa"/>
              <w:left w:w="28" w:type="dxa"/>
              <w:bottom w:w="28" w:type="dxa"/>
              <w:right w:w="28" w:type="dxa"/>
            </w:tcMar>
          </w:tcPr>
          <w:p w14:paraId="0AD7F8FE"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1A77D216"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1C3571C" w14:textId="77777777" w:rsidR="005902F7" w:rsidRDefault="00000000">
            <w:pPr>
              <w:jc w:val="left"/>
            </w:pPr>
            <w:r>
              <w:rPr>
                <w:sz w:val="16"/>
                <w:szCs w:val="16"/>
              </w:rPr>
              <w:t>Specifies the height of the object. The unit of this value is the baseUnit of containing BuildingBlockSpecification2D.</w:t>
            </w:r>
          </w:p>
        </w:tc>
      </w:tr>
      <w:tr w:rsidR="00ED71BF" w:rsidRPr="004E10D9" w14:paraId="327CC916" w14:textId="77777777" w:rsidTr="008B13C6">
        <w:tc>
          <w:tcPr>
            <w:tcW w:w="2013" w:type="dxa"/>
            <w:tcMar>
              <w:top w:w="28" w:type="dxa"/>
              <w:left w:w="28" w:type="dxa"/>
              <w:bottom w:w="28" w:type="dxa"/>
              <w:right w:w="28" w:type="dxa"/>
            </w:tcMar>
          </w:tcPr>
          <w:p w14:paraId="73FE1C31" w14:textId="77777777" w:rsidR="00ED71BF" w:rsidRPr="00620BBE" w:rsidRDefault="00ED71BF" w:rsidP="008B13C6">
            <w:pPr>
              <w:pStyle w:val="SmallStandard"/>
            </w:pPr>
            <w:r w:rsidRPr="00620BBE">
              <w:t>width</w:t>
            </w:r>
          </w:p>
        </w:tc>
        <w:tc>
          <w:tcPr>
            <w:tcW w:w="1559" w:type="dxa"/>
            <w:tcMar>
              <w:top w:w="28" w:type="dxa"/>
              <w:left w:w="28" w:type="dxa"/>
              <w:bottom w:w="28" w:type="dxa"/>
              <w:right w:w="28" w:type="dxa"/>
            </w:tcMar>
          </w:tcPr>
          <w:p w14:paraId="768C86D9"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081E273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7D28674" w14:textId="77777777" w:rsidR="005902F7" w:rsidRDefault="00000000">
            <w:pPr>
              <w:jc w:val="left"/>
            </w:pPr>
            <w:r>
              <w:rPr>
                <w:sz w:val="16"/>
                <w:szCs w:val="16"/>
              </w:rPr>
              <w:t>Specifies the width of the object. The unit of this value is the baseUnit of containing BuildingBlockSpecification2D.</w:t>
            </w:r>
          </w:p>
        </w:tc>
      </w:tr>
    </w:tbl>
    <w:p w14:paraId="783B2CA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F9EFE3B" w14:textId="77777777" w:rsidTr="008572A0">
        <w:tc>
          <w:tcPr>
            <w:tcW w:w="2958" w:type="dxa"/>
            <w:gridSpan w:val="3"/>
          </w:tcPr>
          <w:p w14:paraId="112BFBF3"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F6D5CA3" w14:textId="77777777" w:rsidR="00EC5D1A" w:rsidRPr="005811A4" w:rsidRDefault="00EC5D1A" w:rsidP="005811A4">
            <w:pPr>
              <w:rPr>
                <w:b/>
                <w:sz w:val="16"/>
                <w:szCs w:val="16"/>
                <w:lang w:val="en-GB"/>
              </w:rPr>
            </w:pPr>
            <w:r>
              <w:rPr>
                <w:b/>
                <w:sz w:val="16"/>
                <w:szCs w:val="16"/>
                <w:lang w:val="en-GB"/>
              </w:rPr>
              <w:t>Other End</w:t>
            </w:r>
          </w:p>
        </w:tc>
        <w:tc>
          <w:tcPr>
            <w:tcW w:w="3912" w:type="dxa"/>
          </w:tcPr>
          <w:p w14:paraId="0187BE5F" w14:textId="77777777" w:rsidR="00EC5D1A" w:rsidRPr="005811A4" w:rsidRDefault="00EC5D1A" w:rsidP="005811A4">
            <w:pPr>
              <w:rPr>
                <w:b/>
                <w:sz w:val="16"/>
                <w:szCs w:val="16"/>
                <w:lang w:val="en-GB"/>
              </w:rPr>
            </w:pPr>
            <w:r>
              <w:rPr>
                <w:b/>
                <w:sz w:val="16"/>
                <w:szCs w:val="16"/>
                <w:lang w:val="en-GB"/>
              </w:rPr>
              <w:t>General</w:t>
            </w:r>
          </w:p>
        </w:tc>
      </w:tr>
      <w:tr w:rsidR="005811A4" w14:paraId="793DB862" w14:textId="77777777" w:rsidTr="005811A4">
        <w:tc>
          <w:tcPr>
            <w:tcW w:w="1594" w:type="dxa"/>
          </w:tcPr>
          <w:p w14:paraId="218BEE5C"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04404F5"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C7EF410"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D65C11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3AE2AF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BB2E666" w14:textId="77777777" w:rsidR="00F61068" w:rsidRPr="005811A4" w:rsidRDefault="005811A4" w:rsidP="005811A4">
            <w:pPr>
              <w:rPr>
                <w:b/>
                <w:sz w:val="16"/>
                <w:szCs w:val="16"/>
                <w:lang w:val="en-GB"/>
              </w:rPr>
            </w:pPr>
            <w:r>
              <w:rPr>
                <w:b/>
                <w:sz w:val="16"/>
                <w:szCs w:val="16"/>
                <w:lang w:val="en-GB"/>
              </w:rPr>
              <w:t>Comment</w:t>
            </w:r>
          </w:p>
        </w:tc>
      </w:tr>
      <w:tr w:rsidR="005811A4" w14:paraId="58026D50" w14:textId="77777777" w:rsidTr="005811A4">
        <w:tc>
          <w:tcPr>
            <w:tcW w:w="1594" w:type="dxa"/>
          </w:tcPr>
          <w:p w14:paraId="4FD785EE" w14:textId="77777777" w:rsidR="00F61068" w:rsidRDefault="00F61068" w:rsidP="00F61068">
            <w:pPr>
              <w:pStyle w:val="SmallStandard"/>
              <w:rPr>
                <w:lang w:val="en-US"/>
              </w:rPr>
            </w:pPr>
            <w:r>
              <w:rPr>
                <w:lang w:val="en-US"/>
              </w:rPr>
              <w:t>boundingBox</w:t>
            </w:r>
          </w:p>
        </w:tc>
        <w:tc>
          <w:tcPr>
            <w:tcW w:w="682" w:type="dxa"/>
          </w:tcPr>
          <w:p w14:paraId="1A39DEE5" w14:textId="77777777" w:rsidR="00F61068" w:rsidRDefault="00F61068" w:rsidP="00F61068">
            <w:pPr>
              <w:pStyle w:val="SmallStandard"/>
              <w:rPr>
                <w:lang w:val="en-US"/>
              </w:rPr>
            </w:pPr>
            <w:r w:rsidRPr="00D01517">
              <w:t>1</w:t>
            </w:r>
          </w:p>
        </w:tc>
        <w:tc>
          <w:tcPr>
            <w:tcW w:w="682" w:type="dxa"/>
          </w:tcPr>
          <w:p w14:paraId="3928AC17" w14:textId="77777777" w:rsidR="00F61068" w:rsidRDefault="00F61068" w:rsidP="00F61068">
            <w:pPr>
              <w:pStyle w:val="SmallStandard"/>
            </w:pPr>
            <w:r>
              <w:t>Y</w:t>
            </w:r>
          </w:p>
        </w:tc>
        <w:tc>
          <w:tcPr>
            <w:tcW w:w="1593" w:type="dxa"/>
          </w:tcPr>
          <w:p w14:paraId="685ED155" w14:textId="77777777" w:rsidR="00F61068" w:rsidRDefault="00F61068" w:rsidP="00F61068">
            <w:pPr>
              <w:pStyle w:val="SmallStandard"/>
              <w:rPr>
                <w:lang w:val="en-US"/>
              </w:rPr>
            </w:pPr>
            <w:r>
              <w:t>BuildingBlockSpecification2D</w:t>
            </w:r>
          </w:p>
        </w:tc>
        <w:tc>
          <w:tcPr>
            <w:tcW w:w="682" w:type="dxa"/>
          </w:tcPr>
          <w:p w14:paraId="1891A810" w14:textId="77777777" w:rsidR="00F61068" w:rsidRDefault="00F61068" w:rsidP="00F61068">
            <w:pPr>
              <w:pStyle w:val="SmallStandard"/>
              <w:rPr>
                <w:lang w:val="en-US"/>
              </w:rPr>
            </w:pPr>
            <w:r w:rsidRPr="00D01517">
              <w:t>0..1</w:t>
            </w:r>
          </w:p>
        </w:tc>
        <w:tc>
          <w:tcPr>
            <w:tcW w:w="3912" w:type="dxa"/>
          </w:tcPr>
          <w:p w14:paraId="26E91CCB" w14:textId="77777777" w:rsidR="00ED71BF" w:rsidRDefault="00ED71BF" w:rsidP="00ED71BF">
            <w:pPr>
              <w:pStyle w:val="SmallStandard"/>
            </w:pPr>
            <w:r w:rsidRPr="00491287">
              <w:t xml:space="preserve">Specifies the size of the area described by the BuildingBlockSpecification2D in Cartesian dimensions. </w:t>
            </w:r>
          </w:p>
        </w:tc>
      </w:tr>
    </w:tbl>
    <w:p w14:paraId="70288088" w14:textId="77777777" w:rsidR="00ED71BF" w:rsidRPr="00F23971" w:rsidRDefault="00ED71BF" w:rsidP="00C57233">
      <w:pPr>
        <w:pStyle w:val="berschrift3"/>
        <w:rPr>
          <w:lang w:val="en-GB"/>
        </w:rPr>
      </w:pPr>
      <w:bookmarkStart w:id="645" w:name="_Toc209165075"/>
      <w:r>
        <w:rPr>
          <w:lang w:val="en-GB"/>
        </w:rPr>
        <w:t xml:space="preserve">Class </w:t>
      </w:r>
      <w:bookmarkStart w:id="646" w:name="_09d397270a3ba3e5ab325da875145415"/>
      <w:r>
        <w:rPr>
          <w:lang w:val="en-GB"/>
        </w:rPr>
        <w:t>CartesianPoint2D</w:t>
      </w:r>
      <w:bookmarkEnd w:id="645"/>
      <w:bookmarkEnd w:id="646"/>
    </w:p>
    <w:p w14:paraId="5CD7E5E1" w14:textId="77777777" w:rsidR="005902F7" w:rsidRDefault="00000000">
      <w:r>
        <w:rPr>
          <w:sz w:val="18"/>
          <w:szCs w:val="18"/>
        </w:rPr>
        <w:t>A CartesianPoint2D is a point that is defined by its coordinates in a rectangular two-dimensional Cartesian coordinate system.</w:t>
      </w:r>
    </w:p>
    <w:p w14:paraId="619AC7F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3A93717" w14:textId="77777777" w:rsidTr="008B13C6">
        <w:tc>
          <w:tcPr>
            <w:tcW w:w="2013" w:type="dxa"/>
            <w:tcMar>
              <w:top w:w="28" w:type="dxa"/>
              <w:left w:w="28" w:type="dxa"/>
              <w:bottom w:w="28" w:type="dxa"/>
              <w:right w:w="28" w:type="dxa"/>
            </w:tcMar>
          </w:tcPr>
          <w:p w14:paraId="09F6702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E385F34" w14:textId="0B882278"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16C253F9" w14:textId="77777777" w:rsidTr="008B13C6">
        <w:tc>
          <w:tcPr>
            <w:tcW w:w="2013" w:type="dxa"/>
            <w:tcMar>
              <w:top w:w="28" w:type="dxa"/>
              <w:left w:w="28" w:type="dxa"/>
              <w:bottom w:w="28" w:type="dxa"/>
              <w:right w:w="28" w:type="dxa"/>
            </w:tcMar>
          </w:tcPr>
          <w:p w14:paraId="6DB3481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1E1994A" w14:textId="77777777" w:rsidR="00ED71BF" w:rsidRPr="00620BBE" w:rsidRDefault="00ED71BF" w:rsidP="00ED71BF">
            <w:pPr>
              <w:pStyle w:val="SmallStandard"/>
            </w:pPr>
            <w:r w:rsidRPr="00620BBE">
              <w:t>NA</w:t>
            </w:r>
          </w:p>
        </w:tc>
      </w:tr>
      <w:tr w:rsidR="00ED71BF" w:rsidRPr="008359F5" w14:paraId="15FD5994" w14:textId="77777777" w:rsidTr="008B13C6">
        <w:tc>
          <w:tcPr>
            <w:tcW w:w="2013" w:type="dxa"/>
            <w:tcMar>
              <w:top w:w="28" w:type="dxa"/>
              <w:left w:w="28" w:type="dxa"/>
              <w:bottom w:w="28" w:type="dxa"/>
              <w:right w:w="28" w:type="dxa"/>
            </w:tcMar>
          </w:tcPr>
          <w:p w14:paraId="381C31C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CAD78BB" w14:textId="77777777" w:rsidR="00ED71BF" w:rsidRPr="000437C1" w:rsidRDefault="00ED71BF" w:rsidP="008B13C6">
            <w:pPr>
              <w:pStyle w:val="SmallStandard"/>
            </w:pPr>
            <w:r>
              <w:t>false</w:t>
            </w:r>
          </w:p>
        </w:tc>
      </w:tr>
    </w:tbl>
    <w:p w14:paraId="33624CB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3181C57" w14:textId="77777777" w:rsidTr="008B13C6">
        <w:tc>
          <w:tcPr>
            <w:tcW w:w="2013" w:type="dxa"/>
            <w:tcMar>
              <w:top w:w="28" w:type="dxa"/>
              <w:left w:w="28" w:type="dxa"/>
              <w:bottom w:w="28" w:type="dxa"/>
              <w:right w:w="28" w:type="dxa"/>
            </w:tcMar>
          </w:tcPr>
          <w:p w14:paraId="5D26136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8C300C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C00B7A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291EC0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ED5AE8A" w14:textId="77777777" w:rsidTr="008B13C6">
        <w:tc>
          <w:tcPr>
            <w:tcW w:w="2013" w:type="dxa"/>
            <w:tcMar>
              <w:top w:w="28" w:type="dxa"/>
              <w:left w:w="28" w:type="dxa"/>
              <w:bottom w:w="28" w:type="dxa"/>
              <w:right w:w="28" w:type="dxa"/>
            </w:tcMar>
          </w:tcPr>
          <w:p w14:paraId="4F03E2A3" w14:textId="77777777" w:rsidR="00ED71BF" w:rsidRPr="00620BBE" w:rsidRDefault="00ED71BF" w:rsidP="008B13C6">
            <w:pPr>
              <w:pStyle w:val="SmallStandard"/>
            </w:pPr>
            <w:r w:rsidRPr="00620BBE">
              <w:t>x</w:t>
            </w:r>
          </w:p>
        </w:tc>
        <w:tc>
          <w:tcPr>
            <w:tcW w:w="1559" w:type="dxa"/>
            <w:tcMar>
              <w:top w:w="28" w:type="dxa"/>
              <w:left w:w="28" w:type="dxa"/>
              <w:bottom w:w="28" w:type="dxa"/>
              <w:right w:w="28" w:type="dxa"/>
            </w:tcMar>
          </w:tcPr>
          <w:p w14:paraId="631A676C"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06FE93C6"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F77B7DE" w14:textId="77777777" w:rsidR="005902F7" w:rsidRDefault="00000000">
            <w:pPr>
              <w:jc w:val="left"/>
            </w:pPr>
            <w:r>
              <w:rPr>
                <w:sz w:val="16"/>
                <w:szCs w:val="16"/>
              </w:rPr>
              <w:t>Specifies the value of x-coordinate of the Cartesian point. The unit of this value is the baseUnit of containing BuildingBlockSpecification2D.</w:t>
            </w:r>
          </w:p>
        </w:tc>
      </w:tr>
      <w:tr w:rsidR="00ED71BF" w:rsidRPr="004E10D9" w14:paraId="0E0B2A50" w14:textId="77777777" w:rsidTr="008B13C6">
        <w:tc>
          <w:tcPr>
            <w:tcW w:w="2013" w:type="dxa"/>
            <w:tcMar>
              <w:top w:w="28" w:type="dxa"/>
              <w:left w:w="28" w:type="dxa"/>
              <w:bottom w:w="28" w:type="dxa"/>
              <w:right w:w="28" w:type="dxa"/>
            </w:tcMar>
          </w:tcPr>
          <w:p w14:paraId="4695DDBE" w14:textId="77777777" w:rsidR="00ED71BF" w:rsidRPr="00620BBE" w:rsidRDefault="00ED71BF" w:rsidP="008B13C6">
            <w:pPr>
              <w:pStyle w:val="SmallStandard"/>
            </w:pPr>
            <w:r w:rsidRPr="00620BBE">
              <w:t>y</w:t>
            </w:r>
          </w:p>
        </w:tc>
        <w:tc>
          <w:tcPr>
            <w:tcW w:w="1559" w:type="dxa"/>
            <w:tcMar>
              <w:top w:w="28" w:type="dxa"/>
              <w:left w:w="28" w:type="dxa"/>
              <w:bottom w:w="28" w:type="dxa"/>
              <w:right w:w="28" w:type="dxa"/>
            </w:tcMar>
          </w:tcPr>
          <w:p w14:paraId="7E68944B"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0D0DEC06"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A244F82" w14:textId="77777777" w:rsidR="005902F7" w:rsidRDefault="00000000">
            <w:pPr>
              <w:jc w:val="left"/>
            </w:pPr>
            <w:r>
              <w:rPr>
                <w:sz w:val="16"/>
                <w:szCs w:val="16"/>
              </w:rPr>
              <w:t>Specifies the value of y-coordinate of the Cartesian point. The unit of this value is the baseUnit of containing BuildingBlockSpecification2D.</w:t>
            </w:r>
          </w:p>
        </w:tc>
      </w:tr>
    </w:tbl>
    <w:p w14:paraId="5D62EAB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29A58FE" w14:textId="77777777" w:rsidTr="008572A0">
        <w:tc>
          <w:tcPr>
            <w:tcW w:w="2958" w:type="dxa"/>
            <w:gridSpan w:val="3"/>
          </w:tcPr>
          <w:p w14:paraId="36D4774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FEFD89A" w14:textId="77777777" w:rsidR="00EC5D1A" w:rsidRPr="005811A4" w:rsidRDefault="00EC5D1A" w:rsidP="005811A4">
            <w:pPr>
              <w:rPr>
                <w:b/>
                <w:sz w:val="16"/>
                <w:szCs w:val="16"/>
                <w:lang w:val="en-GB"/>
              </w:rPr>
            </w:pPr>
            <w:r>
              <w:rPr>
                <w:b/>
                <w:sz w:val="16"/>
                <w:szCs w:val="16"/>
                <w:lang w:val="en-GB"/>
              </w:rPr>
              <w:t>Other End</w:t>
            </w:r>
          </w:p>
        </w:tc>
        <w:tc>
          <w:tcPr>
            <w:tcW w:w="3912" w:type="dxa"/>
          </w:tcPr>
          <w:p w14:paraId="7F553334" w14:textId="77777777" w:rsidR="00EC5D1A" w:rsidRPr="005811A4" w:rsidRDefault="00EC5D1A" w:rsidP="005811A4">
            <w:pPr>
              <w:rPr>
                <w:b/>
                <w:sz w:val="16"/>
                <w:szCs w:val="16"/>
                <w:lang w:val="en-GB"/>
              </w:rPr>
            </w:pPr>
            <w:r>
              <w:rPr>
                <w:b/>
                <w:sz w:val="16"/>
                <w:szCs w:val="16"/>
                <w:lang w:val="en-GB"/>
              </w:rPr>
              <w:t>General</w:t>
            </w:r>
          </w:p>
        </w:tc>
      </w:tr>
      <w:tr w:rsidR="005811A4" w14:paraId="0228541C" w14:textId="77777777" w:rsidTr="005811A4">
        <w:tc>
          <w:tcPr>
            <w:tcW w:w="1594" w:type="dxa"/>
          </w:tcPr>
          <w:p w14:paraId="7654A89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8D3A789"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ACEE9B1"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EE80A9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6EBDE4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1BC5C29" w14:textId="77777777" w:rsidR="00F61068" w:rsidRPr="005811A4" w:rsidRDefault="005811A4" w:rsidP="005811A4">
            <w:pPr>
              <w:rPr>
                <w:b/>
                <w:sz w:val="16"/>
                <w:szCs w:val="16"/>
                <w:lang w:val="en-GB"/>
              </w:rPr>
            </w:pPr>
            <w:r>
              <w:rPr>
                <w:b/>
                <w:sz w:val="16"/>
                <w:szCs w:val="16"/>
                <w:lang w:val="en-GB"/>
              </w:rPr>
              <w:t>Comment</w:t>
            </w:r>
          </w:p>
        </w:tc>
      </w:tr>
      <w:tr w:rsidR="005811A4" w14:paraId="60953A55" w14:textId="77777777" w:rsidTr="005811A4">
        <w:tc>
          <w:tcPr>
            <w:tcW w:w="1594" w:type="dxa"/>
          </w:tcPr>
          <w:p w14:paraId="602F6706" w14:textId="77777777" w:rsidR="00F61068" w:rsidRDefault="00F61068" w:rsidP="00F61068">
            <w:pPr>
              <w:pStyle w:val="SmallStandard"/>
              <w:rPr>
                <w:lang w:val="en-US"/>
              </w:rPr>
            </w:pPr>
            <w:r>
              <w:rPr>
                <w:lang w:val="en-US"/>
              </w:rPr>
              <w:t>cartesianPoint</w:t>
            </w:r>
          </w:p>
        </w:tc>
        <w:tc>
          <w:tcPr>
            <w:tcW w:w="682" w:type="dxa"/>
          </w:tcPr>
          <w:p w14:paraId="15903B82" w14:textId="77777777" w:rsidR="00F61068" w:rsidRDefault="00F61068" w:rsidP="00F61068">
            <w:pPr>
              <w:pStyle w:val="SmallStandard"/>
              <w:rPr>
                <w:lang w:val="en-US"/>
              </w:rPr>
            </w:pPr>
            <w:r w:rsidRPr="00D01517">
              <w:t>1</w:t>
            </w:r>
          </w:p>
        </w:tc>
        <w:tc>
          <w:tcPr>
            <w:tcW w:w="682" w:type="dxa"/>
          </w:tcPr>
          <w:p w14:paraId="5947AB0A" w14:textId="77777777" w:rsidR="00F61068" w:rsidRDefault="00F61068" w:rsidP="00F61068">
            <w:pPr>
              <w:pStyle w:val="SmallStandard"/>
              <w:rPr>
                <w:lang w:val="en-US"/>
              </w:rPr>
            </w:pPr>
            <w:r>
              <w:t>N</w:t>
            </w:r>
          </w:p>
        </w:tc>
        <w:tc>
          <w:tcPr>
            <w:tcW w:w="1593" w:type="dxa"/>
          </w:tcPr>
          <w:p w14:paraId="2D797D0B" w14:textId="77777777" w:rsidR="00F61068" w:rsidRDefault="00F61068" w:rsidP="00F61068">
            <w:pPr>
              <w:pStyle w:val="SmallStandard"/>
              <w:rPr>
                <w:lang w:val="en-US"/>
              </w:rPr>
            </w:pPr>
            <w:r>
              <w:t>GeometryNode2D</w:t>
            </w:r>
          </w:p>
        </w:tc>
        <w:tc>
          <w:tcPr>
            <w:tcW w:w="682" w:type="dxa"/>
          </w:tcPr>
          <w:p w14:paraId="28BEE3BE" w14:textId="77777777" w:rsidR="00F61068" w:rsidRDefault="00F61068" w:rsidP="00F61068">
            <w:pPr>
              <w:pStyle w:val="SmallStandard"/>
              <w:rPr>
                <w:lang w:val="en-US"/>
              </w:rPr>
            </w:pPr>
            <w:r w:rsidRPr="00D01517">
              <w:t>0..*</w:t>
            </w:r>
          </w:p>
        </w:tc>
        <w:tc>
          <w:tcPr>
            <w:tcW w:w="3912" w:type="dxa"/>
          </w:tcPr>
          <w:p w14:paraId="3E33B435" w14:textId="77777777" w:rsidR="00ED71BF" w:rsidRDefault="00ED71BF" w:rsidP="00ED71BF">
            <w:pPr>
              <w:pStyle w:val="SmallStandard"/>
            </w:pPr>
            <w:r w:rsidRPr="00491287">
              <w:t xml:space="preserve">References the CartesianPoint2D where the GeometryNode2D is located. </w:t>
            </w:r>
          </w:p>
        </w:tc>
      </w:tr>
      <w:tr w:rsidR="005811A4" w14:paraId="2EE4C4D7" w14:textId="77777777" w:rsidTr="005811A4">
        <w:tc>
          <w:tcPr>
            <w:tcW w:w="1594" w:type="dxa"/>
          </w:tcPr>
          <w:p w14:paraId="57EBA9FE" w14:textId="77777777" w:rsidR="00F61068" w:rsidRDefault="00F61068" w:rsidP="00F61068">
            <w:pPr>
              <w:pStyle w:val="SmallStandard"/>
              <w:rPr>
                <w:lang w:val="en-US"/>
              </w:rPr>
            </w:pPr>
            <w:r>
              <w:rPr>
                <w:lang w:val="en-US"/>
              </w:rPr>
              <w:t>cartesianPoint</w:t>
            </w:r>
          </w:p>
        </w:tc>
        <w:tc>
          <w:tcPr>
            <w:tcW w:w="682" w:type="dxa"/>
          </w:tcPr>
          <w:p w14:paraId="06E54A52" w14:textId="77777777" w:rsidR="00F61068" w:rsidRDefault="00F61068" w:rsidP="00F61068">
            <w:pPr>
              <w:pStyle w:val="SmallStandard"/>
              <w:rPr>
                <w:lang w:val="en-US"/>
              </w:rPr>
            </w:pPr>
            <w:r w:rsidRPr="00D01517">
              <w:t>0..*</w:t>
            </w:r>
          </w:p>
        </w:tc>
        <w:tc>
          <w:tcPr>
            <w:tcW w:w="682" w:type="dxa"/>
          </w:tcPr>
          <w:p w14:paraId="2560E57C" w14:textId="77777777" w:rsidR="00F61068" w:rsidRDefault="00F61068" w:rsidP="00F61068">
            <w:pPr>
              <w:pStyle w:val="SmallStandard"/>
            </w:pPr>
            <w:r>
              <w:t>Y</w:t>
            </w:r>
          </w:p>
        </w:tc>
        <w:tc>
          <w:tcPr>
            <w:tcW w:w="1593" w:type="dxa"/>
          </w:tcPr>
          <w:p w14:paraId="11509AA5" w14:textId="77777777" w:rsidR="00F61068" w:rsidRDefault="00F61068" w:rsidP="00F61068">
            <w:pPr>
              <w:pStyle w:val="SmallStandard"/>
              <w:rPr>
                <w:lang w:val="en-US"/>
              </w:rPr>
            </w:pPr>
            <w:r>
              <w:t>NetViewSpecification</w:t>
            </w:r>
          </w:p>
        </w:tc>
        <w:tc>
          <w:tcPr>
            <w:tcW w:w="682" w:type="dxa"/>
          </w:tcPr>
          <w:p w14:paraId="5C496230" w14:textId="77777777" w:rsidR="00F61068" w:rsidRDefault="00F61068" w:rsidP="00F61068">
            <w:pPr>
              <w:pStyle w:val="SmallStandard"/>
              <w:rPr>
                <w:lang w:val="en-US"/>
              </w:rPr>
            </w:pPr>
            <w:r w:rsidRPr="00D01517">
              <w:t>0..1</w:t>
            </w:r>
          </w:p>
        </w:tc>
        <w:tc>
          <w:tcPr>
            <w:tcW w:w="3912" w:type="dxa"/>
          </w:tcPr>
          <w:p w14:paraId="0648B8C3" w14:textId="77777777" w:rsidR="00ED71BF" w:rsidRDefault="00ED71BF" w:rsidP="00ED71BF">
            <w:pPr>
              <w:pStyle w:val="SmallStandard"/>
            </w:pPr>
            <w:r>
              <w:t xml:space="preserve">Specifies all the </w:t>
            </w:r>
            <w:r>
              <w:rPr>
                <w:i/>
                <w:iCs/>
              </w:rPr>
              <w:t>CartesianPoint2Ds</w:t>
            </w:r>
            <w:r>
              <w:t xml:space="preserve"> that are used within the </w:t>
            </w:r>
            <w:r>
              <w:rPr>
                <w:i/>
                <w:iCs/>
              </w:rPr>
              <w:t>NetViewSpecification.</w:t>
            </w:r>
          </w:p>
        </w:tc>
      </w:tr>
      <w:tr w:rsidR="005811A4" w14:paraId="7A39E161" w14:textId="77777777" w:rsidTr="005811A4">
        <w:tc>
          <w:tcPr>
            <w:tcW w:w="1594" w:type="dxa"/>
          </w:tcPr>
          <w:p w14:paraId="19604832" w14:textId="77777777" w:rsidR="00F61068" w:rsidRDefault="00F61068" w:rsidP="00F61068">
            <w:pPr>
              <w:pStyle w:val="SmallStandard"/>
              <w:rPr>
                <w:lang w:val="en-US"/>
              </w:rPr>
            </w:pPr>
            <w:r>
              <w:rPr>
                <w:lang w:val="en-US"/>
              </w:rPr>
              <w:t>cartesianPoint</w:t>
            </w:r>
          </w:p>
        </w:tc>
        <w:tc>
          <w:tcPr>
            <w:tcW w:w="682" w:type="dxa"/>
          </w:tcPr>
          <w:p w14:paraId="1DBE62B5" w14:textId="77777777" w:rsidR="00F61068" w:rsidRDefault="00F61068" w:rsidP="00F61068">
            <w:pPr>
              <w:pStyle w:val="SmallStandard"/>
              <w:rPr>
                <w:lang w:val="en-US"/>
              </w:rPr>
            </w:pPr>
            <w:r w:rsidRPr="00D01517">
              <w:t>0..*</w:t>
            </w:r>
          </w:p>
        </w:tc>
        <w:tc>
          <w:tcPr>
            <w:tcW w:w="682" w:type="dxa"/>
          </w:tcPr>
          <w:p w14:paraId="2BDD8A9A" w14:textId="77777777" w:rsidR="00F61068" w:rsidRDefault="00F61068" w:rsidP="00F61068">
            <w:pPr>
              <w:pStyle w:val="SmallStandard"/>
            </w:pPr>
            <w:r>
              <w:t>Y</w:t>
            </w:r>
          </w:p>
        </w:tc>
        <w:tc>
          <w:tcPr>
            <w:tcW w:w="1593" w:type="dxa"/>
          </w:tcPr>
          <w:p w14:paraId="6D1B0F68" w14:textId="77777777" w:rsidR="00F61068" w:rsidRDefault="00F61068" w:rsidP="00F61068">
            <w:pPr>
              <w:pStyle w:val="SmallStandard"/>
              <w:rPr>
                <w:lang w:val="en-US"/>
              </w:rPr>
            </w:pPr>
            <w:r>
              <w:t>ConnectionViewSpecification</w:t>
            </w:r>
          </w:p>
        </w:tc>
        <w:tc>
          <w:tcPr>
            <w:tcW w:w="682" w:type="dxa"/>
          </w:tcPr>
          <w:p w14:paraId="422B0457" w14:textId="77777777" w:rsidR="00F61068" w:rsidRDefault="00F61068" w:rsidP="00F61068">
            <w:pPr>
              <w:pStyle w:val="SmallStandard"/>
              <w:rPr>
                <w:lang w:val="en-US"/>
              </w:rPr>
            </w:pPr>
            <w:r w:rsidRPr="00D01517">
              <w:t>0..1</w:t>
            </w:r>
          </w:p>
        </w:tc>
        <w:tc>
          <w:tcPr>
            <w:tcW w:w="3912" w:type="dxa"/>
          </w:tcPr>
          <w:p w14:paraId="07524551" w14:textId="77777777" w:rsidR="00ED71BF" w:rsidRDefault="00ED71BF" w:rsidP="00ED71BF">
            <w:pPr>
              <w:pStyle w:val="SmallStandard"/>
            </w:pPr>
            <w:r>
              <w:t xml:space="preserve">Specifies all the </w:t>
            </w:r>
            <w:r>
              <w:rPr>
                <w:i/>
                <w:iCs/>
              </w:rPr>
              <w:t>CartesianPoint2Ds</w:t>
            </w:r>
            <w:r>
              <w:t xml:space="preserve"> that are used within the </w:t>
            </w:r>
            <w:r>
              <w:rPr>
                <w:i/>
                <w:iCs/>
              </w:rPr>
              <w:t>ConnectionViewSpecification.</w:t>
            </w:r>
          </w:p>
        </w:tc>
      </w:tr>
      <w:tr w:rsidR="005811A4" w14:paraId="77D2FAF3" w14:textId="77777777" w:rsidTr="005811A4">
        <w:tc>
          <w:tcPr>
            <w:tcW w:w="1594" w:type="dxa"/>
          </w:tcPr>
          <w:p w14:paraId="198845D8" w14:textId="77777777" w:rsidR="00F61068" w:rsidRDefault="00F61068" w:rsidP="00F61068">
            <w:pPr>
              <w:pStyle w:val="SmallStandard"/>
              <w:rPr>
                <w:lang w:val="en-US"/>
              </w:rPr>
            </w:pPr>
            <w:r>
              <w:rPr>
                <w:lang w:val="en-US"/>
              </w:rPr>
              <w:t>cartesianPoint</w:t>
            </w:r>
          </w:p>
        </w:tc>
        <w:tc>
          <w:tcPr>
            <w:tcW w:w="682" w:type="dxa"/>
          </w:tcPr>
          <w:p w14:paraId="1BEC2FD6" w14:textId="77777777" w:rsidR="00F61068" w:rsidRDefault="00F61068" w:rsidP="00F61068">
            <w:pPr>
              <w:pStyle w:val="SmallStandard"/>
              <w:rPr>
                <w:lang w:val="en-US"/>
              </w:rPr>
            </w:pPr>
            <w:r w:rsidRPr="00D01517">
              <w:t>0..*</w:t>
            </w:r>
          </w:p>
        </w:tc>
        <w:tc>
          <w:tcPr>
            <w:tcW w:w="682" w:type="dxa"/>
          </w:tcPr>
          <w:p w14:paraId="4EF3D957" w14:textId="77777777" w:rsidR="00F61068" w:rsidRDefault="00F61068" w:rsidP="00F61068">
            <w:pPr>
              <w:pStyle w:val="SmallStandard"/>
            </w:pPr>
            <w:r>
              <w:t>Y</w:t>
            </w:r>
          </w:p>
        </w:tc>
        <w:tc>
          <w:tcPr>
            <w:tcW w:w="1593" w:type="dxa"/>
          </w:tcPr>
          <w:p w14:paraId="7BE5CC13" w14:textId="77777777" w:rsidR="00F61068" w:rsidRDefault="00F61068" w:rsidP="00F61068">
            <w:pPr>
              <w:pStyle w:val="SmallStandard"/>
              <w:rPr>
                <w:lang w:val="en-US"/>
              </w:rPr>
            </w:pPr>
            <w:r>
              <w:t>BuildingBlockSpecification2D</w:t>
            </w:r>
          </w:p>
        </w:tc>
        <w:tc>
          <w:tcPr>
            <w:tcW w:w="682" w:type="dxa"/>
          </w:tcPr>
          <w:p w14:paraId="39D2DD34" w14:textId="77777777" w:rsidR="00F61068" w:rsidRDefault="00F61068" w:rsidP="00F61068">
            <w:pPr>
              <w:pStyle w:val="SmallStandard"/>
              <w:rPr>
                <w:lang w:val="en-US"/>
              </w:rPr>
            </w:pPr>
            <w:r w:rsidRPr="00D01517">
              <w:t>0..1</w:t>
            </w:r>
          </w:p>
        </w:tc>
        <w:tc>
          <w:tcPr>
            <w:tcW w:w="3912" w:type="dxa"/>
          </w:tcPr>
          <w:p w14:paraId="697CE7BC" w14:textId="77777777" w:rsidR="005902F7" w:rsidRDefault="00000000">
            <w:pPr>
              <w:jc w:val="left"/>
            </w:pPr>
            <w:r>
              <w:rPr>
                <w:sz w:val="16"/>
                <w:szCs w:val="16"/>
              </w:rPr>
              <w:t>Specifies the CartesianPoint2Ds that are used in the BuildingBlockSpecification2D.</w:t>
            </w:r>
          </w:p>
        </w:tc>
      </w:tr>
      <w:tr w:rsidR="005811A4" w14:paraId="2B3459A1" w14:textId="77777777" w:rsidTr="005811A4">
        <w:tc>
          <w:tcPr>
            <w:tcW w:w="1594" w:type="dxa"/>
          </w:tcPr>
          <w:p w14:paraId="73F22C71" w14:textId="77777777" w:rsidR="00F61068" w:rsidRDefault="00F61068" w:rsidP="00F61068">
            <w:pPr>
              <w:pStyle w:val="SmallStandard"/>
              <w:rPr>
                <w:lang w:val="en-US"/>
              </w:rPr>
            </w:pPr>
            <w:r>
              <w:rPr>
                <w:lang w:val="en-US"/>
              </w:rPr>
              <w:t>centerPoint</w:t>
            </w:r>
          </w:p>
        </w:tc>
        <w:tc>
          <w:tcPr>
            <w:tcW w:w="682" w:type="dxa"/>
          </w:tcPr>
          <w:p w14:paraId="2C9FE81C" w14:textId="77777777" w:rsidR="00F61068" w:rsidRDefault="00F61068" w:rsidP="00F61068">
            <w:pPr>
              <w:pStyle w:val="SmallStandard"/>
              <w:rPr>
                <w:lang w:val="en-US"/>
              </w:rPr>
            </w:pPr>
            <w:r w:rsidRPr="00D01517">
              <w:t>0..1</w:t>
            </w:r>
          </w:p>
        </w:tc>
        <w:tc>
          <w:tcPr>
            <w:tcW w:w="682" w:type="dxa"/>
          </w:tcPr>
          <w:p w14:paraId="0D9833CC" w14:textId="77777777" w:rsidR="00F61068" w:rsidRDefault="00F61068" w:rsidP="00F61068">
            <w:pPr>
              <w:pStyle w:val="SmallStandard"/>
            </w:pPr>
            <w:r>
              <w:t>Y</w:t>
            </w:r>
          </w:p>
        </w:tc>
        <w:tc>
          <w:tcPr>
            <w:tcW w:w="1593" w:type="dxa"/>
          </w:tcPr>
          <w:p w14:paraId="2307C060" w14:textId="77777777" w:rsidR="00F61068" w:rsidRDefault="00F61068" w:rsidP="00F61068">
            <w:pPr>
              <w:pStyle w:val="SmallStandard"/>
              <w:rPr>
                <w:lang w:val="en-US"/>
              </w:rPr>
            </w:pPr>
            <w:r>
              <w:t>BuildingBlockPositioning2D</w:t>
            </w:r>
          </w:p>
        </w:tc>
        <w:tc>
          <w:tcPr>
            <w:tcW w:w="682" w:type="dxa"/>
          </w:tcPr>
          <w:p w14:paraId="7B6BDD3E" w14:textId="77777777" w:rsidR="00F61068" w:rsidRDefault="00F61068" w:rsidP="00F61068">
            <w:pPr>
              <w:pStyle w:val="SmallStandard"/>
              <w:rPr>
                <w:lang w:val="en-US"/>
              </w:rPr>
            </w:pPr>
            <w:r w:rsidRPr="00D01517">
              <w:t>0..1</w:t>
            </w:r>
          </w:p>
        </w:tc>
        <w:tc>
          <w:tcPr>
            <w:tcW w:w="3912" w:type="dxa"/>
          </w:tcPr>
          <w:p w14:paraId="74138077" w14:textId="77777777" w:rsidR="00ED71BF" w:rsidRDefault="00ED71BF" w:rsidP="00ED71BF">
            <w:pPr>
              <w:pStyle w:val="SmallStandard"/>
            </w:pPr>
            <w:r w:rsidRPr="00491287">
              <w:t xml:space="preserve">Specifies the center point of the BuildingBlock in the coordinate system of the harness drawing. </w:t>
            </w:r>
          </w:p>
        </w:tc>
      </w:tr>
      <w:tr w:rsidR="005811A4" w14:paraId="73E7548F" w14:textId="77777777" w:rsidTr="005811A4">
        <w:tc>
          <w:tcPr>
            <w:tcW w:w="1594" w:type="dxa"/>
          </w:tcPr>
          <w:p w14:paraId="125F4DD5" w14:textId="77777777" w:rsidR="00F61068" w:rsidRDefault="00F61068" w:rsidP="00F61068">
            <w:pPr>
              <w:pStyle w:val="SmallStandard"/>
              <w:rPr>
                <w:lang w:val="en-US"/>
              </w:rPr>
            </w:pPr>
            <w:r>
              <w:rPr>
                <w:lang w:val="en-US"/>
              </w:rPr>
              <w:t>controlPoint</w:t>
            </w:r>
          </w:p>
        </w:tc>
        <w:tc>
          <w:tcPr>
            <w:tcW w:w="682" w:type="dxa"/>
          </w:tcPr>
          <w:p w14:paraId="6D399DC6" w14:textId="77777777" w:rsidR="00F61068" w:rsidRDefault="00F61068" w:rsidP="00F61068">
            <w:pPr>
              <w:pStyle w:val="SmallStandard"/>
              <w:rPr>
                <w:lang w:val="en-US"/>
              </w:rPr>
            </w:pPr>
            <w:r w:rsidRPr="00D01517">
              <w:t>0..*</w:t>
            </w:r>
          </w:p>
        </w:tc>
        <w:tc>
          <w:tcPr>
            <w:tcW w:w="682" w:type="dxa"/>
          </w:tcPr>
          <w:p w14:paraId="56669403" w14:textId="77777777" w:rsidR="00F61068" w:rsidRDefault="00F61068" w:rsidP="00F61068">
            <w:pPr>
              <w:pStyle w:val="SmallStandard"/>
              <w:rPr>
                <w:lang w:val="en-US"/>
              </w:rPr>
            </w:pPr>
            <w:r>
              <w:t>N</w:t>
            </w:r>
          </w:p>
        </w:tc>
        <w:tc>
          <w:tcPr>
            <w:tcW w:w="1593" w:type="dxa"/>
          </w:tcPr>
          <w:p w14:paraId="38492443" w14:textId="77777777" w:rsidR="00F61068" w:rsidRDefault="00F61068" w:rsidP="00F61068">
            <w:pPr>
              <w:pStyle w:val="SmallStandard"/>
              <w:rPr>
                <w:lang w:val="en-US"/>
              </w:rPr>
            </w:pPr>
            <w:r>
              <w:t>PathSegment</w:t>
            </w:r>
          </w:p>
        </w:tc>
        <w:tc>
          <w:tcPr>
            <w:tcW w:w="682" w:type="dxa"/>
          </w:tcPr>
          <w:p w14:paraId="6900EAC4" w14:textId="77777777" w:rsidR="00F61068" w:rsidRDefault="00F61068" w:rsidP="00F61068">
            <w:pPr>
              <w:pStyle w:val="SmallStandard"/>
              <w:rPr>
                <w:lang w:val="en-US"/>
              </w:rPr>
            </w:pPr>
            <w:r w:rsidRPr="00D01517">
              <w:t>0..*</w:t>
            </w:r>
          </w:p>
        </w:tc>
        <w:tc>
          <w:tcPr>
            <w:tcW w:w="3912" w:type="dxa"/>
          </w:tcPr>
          <w:p w14:paraId="633B4588" w14:textId="77777777" w:rsidR="00ED71BF" w:rsidRDefault="00ED71BF" w:rsidP="00ED71BF">
            <w:pPr>
              <w:pStyle w:val="SmallStandard"/>
            </w:pPr>
            <w:r w:rsidRPr="00491287">
              <w:t xml:space="preserve">The ordered list of control points through which the PathSegment goes. </w:t>
            </w:r>
          </w:p>
        </w:tc>
      </w:tr>
      <w:tr w:rsidR="005811A4" w14:paraId="47231CF2" w14:textId="77777777" w:rsidTr="005811A4">
        <w:tc>
          <w:tcPr>
            <w:tcW w:w="1594" w:type="dxa"/>
          </w:tcPr>
          <w:p w14:paraId="0CA3F035" w14:textId="77777777" w:rsidR="00F61068" w:rsidRDefault="00F61068" w:rsidP="00F61068">
            <w:pPr>
              <w:pStyle w:val="SmallStandard"/>
              <w:rPr>
                <w:lang w:val="en-US"/>
              </w:rPr>
            </w:pPr>
            <w:r>
              <w:rPr>
                <w:lang w:val="en-US"/>
              </w:rPr>
              <w:t>origin</w:t>
            </w:r>
          </w:p>
        </w:tc>
        <w:tc>
          <w:tcPr>
            <w:tcW w:w="682" w:type="dxa"/>
          </w:tcPr>
          <w:p w14:paraId="0842D748" w14:textId="77777777" w:rsidR="00F61068" w:rsidRDefault="00F61068" w:rsidP="00F61068">
            <w:pPr>
              <w:pStyle w:val="SmallStandard"/>
              <w:rPr>
                <w:lang w:val="en-US"/>
              </w:rPr>
            </w:pPr>
            <w:r w:rsidRPr="00D01517">
              <w:t>1</w:t>
            </w:r>
          </w:p>
        </w:tc>
        <w:tc>
          <w:tcPr>
            <w:tcW w:w="682" w:type="dxa"/>
          </w:tcPr>
          <w:p w14:paraId="07499736" w14:textId="77777777" w:rsidR="00F61068" w:rsidRDefault="00F61068" w:rsidP="00F61068">
            <w:pPr>
              <w:pStyle w:val="SmallStandard"/>
              <w:rPr>
                <w:lang w:val="en-US"/>
              </w:rPr>
            </w:pPr>
            <w:r>
              <w:t>N</w:t>
            </w:r>
          </w:p>
        </w:tc>
        <w:tc>
          <w:tcPr>
            <w:tcW w:w="1593" w:type="dxa"/>
          </w:tcPr>
          <w:p w14:paraId="2D3AB2FB" w14:textId="77777777" w:rsidR="00F61068" w:rsidRDefault="00F61068" w:rsidP="00F61068">
            <w:pPr>
              <w:pStyle w:val="SmallStandard"/>
              <w:rPr>
                <w:lang w:val="en-US"/>
              </w:rPr>
            </w:pPr>
            <w:r>
              <w:t>Transformation2D</w:t>
            </w:r>
          </w:p>
        </w:tc>
        <w:tc>
          <w:tcPr>
            <w:tcW w:w="682" w:type="dxa"/>
          </w:tcPr>
          <w:p w14:paraId="3FF12226" w14:textId="77777777" w:rsidR="00F61068" w:rsidRDefault="00F61068" w:rsidP="00F61068">
            <w:pPr>
              <w:pStyle w:val="SmallStandard"/>
              <w:rPr>
                <w:lang w:val="en-US"/>
              </w:rPr>
            </w:pPr>
            <w:r w:rsidRPr="00D01517">
              <w:t>0..*</w:t>
            </w:r>
          </w:p>
        </w:tc>
        <w:tc>
          <w:tcPr>
            <w:tcW w:w="3912" w:type="dxa"/>
          </w:tcPr>
          <w:p w14:paraId="20B7D2EA" w14:textId="77777777" w:rsidR="00ED71BF" w:rsidRDefault="00ED71BF" w:rsidP="00ED71BF">
            <w:pPr>
              <w:pStyle w:val="SmallStandard"/>
            </w:pPr>
            <w:r w:rsidRPr="00491287">
              <w:t xml:space="preserve">References the CartesianPoint2D that is the origin of the Transformation2D. </w:t>
            </w:r>
          </w:p>
        </w:tc>
      </w:tr>
    </w:tbl>
    <w:p w14:paraId="291A43C3" w14:textId="77777777" w:rsidR="00ED71BF" w:rsidRPr="00F23971" w:rsidRDefault="00ED71BF" w:rsidP="00C57233">
      <w:pPr>
        <w:pStyle w:val="berschrift3"/>
        <w:rPr>
          <w:lang w:val="en-GB"/>
        </w:rPr>
      </w:pPr>
      <w:bookmarkStart w:id="647" w:name="_Toc209165076"/>
      <w:r>
        <w:rPr>
          <w:lang w:val="en-GB"/>
        </w:rPr>
        <w:t xml:space="preserve">Class </w:t>
      </w:r>
      <w:bookmarkStart w:id="648" w:name="_991cf864aeb47c90e302f642699c24b0"/>
      <w:r>
        <w:rPr>
          <w:lang w:val="en-GB"/>
        </w:rPr>
        <w:t>CartesianVector2D</w:t>
      </w:r>
      <w:bookmarkEnd w:id="647"/>
      <w:bookmarkEnd w:id="648"/>
    </w:p>
    <w:p w14:paraId="6FA64D21" w14:textId="77777777" w:rsidR="005902F7" w:rsidRDefault="00000000">
      <w:r>
        <w:rPr>
          <w:sz w:val="18"/>
          <w:szCs w:val="18"/>
        </w:rPr>
        <w:t>A Cartesian vector in the two-dimensional space.</w:t>
      </w:r>
    </w:p>
    <w:p w14:paraId="59E9DB2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95B7A0F" w14:textId="77777777" w:rsidTr="008B13C6">
        <w:tc>
          <w:tcPr>
            <w:tcW w:w="2013" w:type="dxa"/>
            <w:tcMar>
              <w:top w:w="28" w:type="dxa"/>
              <w:left w:w="28" w:type="dxa"/>
              <w:bottom w:w="28" w:type="dxa"/>
              <w:right w:w="28" w:type="dxa"/>
            </w:tcMar>
          </w:tcPr>
          <w:p w14:paraId="7B89643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0D6BE9D" w14:textId="706B065D" w:rsidR="00ED71BF" w:rsidRPr="00620BBE" w:rsidRDefault="00ED71BF" w:rsidP="00ED71BF">
            <w:pPr>
              <w:pStyle w:val="SmallStandard"/>
            </w:pPr>
            <w:hyperlink w:anchor="_e15fdf5df3fd55a809c4dc711a4d48a8" w:history="1">
              <w:r w:rsidRPr="00620BBE">
                <w:rPr>
                  <w:rStyle w:val="Hyperlink"/>
                </w:rPr>
                <w:t>CartesianVector</w:t>
              </w:r>
            </w:hyperlink>
          </w:p>
        </w:tc>
      </w:tr>
      <w:tr w:rsidR="00ED71BF" w:rsidRPr="008359F5" w14:paraId="244571E3" w14:textId="77777777" w:rsidTr="008B13C6">
        <w:tc>
          <w:tcPr>
            <w:tcW w:w="2013" w:type="dxa"/>
            <w:tcMar>
              <w:top w:w="28" w:type="dxa"/>
              <w:left w:w="28" w:type="dxa"/>
              <w:bottom w:w="28" w:type="dxa"/>
              <w:right w:w="28" w:type="dxa"/>
            </w:tcMar>
          </w:tcPr>
          <w:p w14:paraId="35664FF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11596C3" w14:textId="77777777" w:rsidR="00ED71BF" w:rsidRPr="00620BBE" w:rsidRDefault="00ED71BF" w:rsidP="00ED71BF">
            <w:pPr>
              <w:pStyle w:val="SmallStandard"/>
            </w:pPr>
            <w:r w:rsidRPr="00620BBE">
              <w:t>NA</w:t>
            </w:r>
          </w:p>
        </w:tc>
      </w:tr>
      <w:tr w:rsidR="00ED71BF" w:rsidRPr="008359F5" w14:paraId="00763BAA" w14:textId="77777777" w:rsidTr="008B13C6">
        <w:tc>
          <w:tcPr>
            <w:tcW w:w="2013" w:type="dxa"/>
            <w:tcMar>
              <w:top w:w="28" w:type="dxa"/>
              <w:left w:w="28" w:type="dxa"/>
              <w:bottom w:w="28" w:type="dxa"/>
              <w:right w:w="28" w:type="dxa"/>
            </w:tcMar>
          </w:tcPr>
          <w:p w14:paraId="172ECA0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9099A6D" w14:textId="77777777" w:rsidR="00ED71BF" w:rsidRPr="000437C1" w:rsidRDefault="00ED71BF" w:rsidP="008B13C6">
            <w:pPr>
              <w:pStyle w:val="SmallStandard"/>
            </w:pPr>
            <w:r>
              <w:t>false</w:t>
            </w:r>
          </w:p>
        </w:tc>
      </w:tr>
    </w:tbl>
    <w:p w14:paraId="52DBAA2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918342D" w14:textId="77777777" w:rsidTr="008B13C6">
        <w:tc>
          <w:tcPr>
            <w:tcW w:w="2013" w:type="dxa"/>
            <w:tcMar>
              <w:top w:w="28" w:type="dxa"/>
              <w:left w:w="28" w:type="dxa"/>
              <w:bottom w:w="28" w:type="dxa"/>
              <w:right w:w="28" w:type="dxa"/>
            </w:tcMar>
          </w:tcPr>
          <w:p w14:paraId="501C236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2877F1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3243AB4"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FECC39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35C7BE1" w14:textId="77777777" w:rsidTr="008B13C6">
        <w:tc>
          <w:tcPr>
            <w:tcW w:w="2013" w:type="dxa"/>
            <w:tcMar>
              <w:top w:w="28" w:type="dxa"/>
              <w:left w:w="28" w:type="dxa"/>
              <w:bottom w:w="28" w:type="dxa"/>
              <w:right w:w="28" w:type="dxa"/>
            </w:tcMar>
          </w:tcPr>
          <w:p w14:paraId="1096754C" w14:textId="77777777" w:rsidR="00ED71BF" w:rsidRPr="00620BBE" w:rsidRDefault="00ED71BF" w:rsidP="008B13C6">
            <w:pPr>
              <w:pStyle w:val="SmallStandard"/>
            </w:pPr>
            <w:r w:rsidRPr="00620BBE">
              <w:t>x</w:t>
            </w:r>
          </w:p>
        </w:tc>
        <w:tc>
          <w:tcPr>
            <w:tcW w:w="1559" w:type="dxa"/>
            <w:tcMar>
              <w:top w:w="28" w:type="dxa"/>
              <w:left w:w="28" w:type="dxa"/>
              <w:bottom w:w="28" w:type="dxa"/>
              <w:right w:w="28" w:type="dxa"/>
            </w:tcMar>
          </w:tcPr>
          <w:p w14:paraId="771E9B01"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6C2D709E"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64655F6" w14:textId="77777777" w:rsidR="005902F7" w:rsidRDefault="00000000">
            <w:pPr>
              <w:jc w:val="left"/>
            </w:pPr>
            <w:r>
              <w:rPr>
                <w:sz w:val="16"/>
                <w:szCs w:val="16"/>
              </w:rPr>
              <w:t>Specifies the x-coordinate in 2D space.</w:t>
            </w:r>
          </w:p>
        </w:tc>
      </w:tr>
      <w:tr w:rsidR="00ED71BF" w:rsidRPr="004E10D9" w14:paraId="2BE2FF83" w14:textId="77777777" w:rsidTr="008B13C6">
        <w:tc>
          <w:tcPr>
            <w:tcW w:w="2013" w:type="dxa"/>
            <w:tcMar>
              <w:top w:w="28" w:type="dxa"/>
              <w:left w:w="28" w:type="dxa"/>
              <w:bottom w:w="28" w:type="dxa"/>
              <w:right w:w="28" w:type="dxa"/>
            </w:tcMar>
          </w:tcPr>
          <w:p w14:paraId="3E096BD0" w14:textId="77777777" w:rsidR="00ED71BF" w:rsidRPr="00620BBE" w:rsidRDefault="00ED71BF" w:rsidP="008B13C6">
            <w:pPr>
              <w:pStyle w:val="SmallStandard"/>
            </w:pPr>
            <w:r w:rsidRPr="00620BBE">
              <w:t>y</w:t>
            </w:r>
          </w:p>
        </w:tc>
        <w:tc>
          <w:tcPr>
            <w:tcW w:w="1559" w:type="dxa"/>
            <w:tcMar>
              <w:top w:w="28" w:type="dxa"/>
              <w:left w:w="28" w:type="dxa"/>
              <w:bottom w:w="28" w:type="dxa"/>
              <w:right w:w="28" w:type="dxa"/>
            </w:tcMar>
          </w:tcPr>
          <w:p w14:paraId="0A79D4D2"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7EE62FFC"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FCBE37C" w14:textId="77777777" w:rsidR="005902F7" w:rsidRDefault="00000000">
            <w:pPr>
              <w:jc w:val="left"/>
            </w:pPr>
            <w:r>
              <w:rPr>
                <w:sz w:val="16"/>
                <w:szCs w:val="16"/>
              </w:rPr>
              <w:t>Specifies the y-coordinate in 2D space.</w:t>
            </w:r>
          </w:p>
        </w:tc>
      </w:tr>
    </w:tbl>
    <w:p w14:paraId="3E711AE8" w14:textId="77777777" w:rsidR="00ED71BF" w:rsidRPr="00F23971" w:rsidRDefault="00ED71BF" w:rsidP="00C57233">
      <w:pPr>
        <w:pStyle w:val="berschrift3"/>
        <w:rPr>
          <w:lang w:val="en-GB"/>
        </w:rPr>
      </w:pPr>
      <w:bookmarkStart w:id="649" w:name="_Toc209165077"/>
      <w:r>
        <w:rPr>
          <w:lang w:val="en-GB"/>
        </w:rPr>
        <w:t xml:space="preserve">Class </w:t>
      </w:r>
      <w:bookmarkStart w:id="650" w:name="_762c79fcac5266028bb1aeabb82aad2e"/>
      <w:r>
        <w:rPr>
          <w:lang w:val="en-GB"/>
        </w:rPr>
        <w:t>GeometryNode2D</w:t>
      </w:r>
      <w:bookmarkEnd w:id="649"/>
      <w:bookmarkEnd w:id="650"/>
    </w:p>
    <w:p w14:paraId="142219B7" w14:textId="77777777" w:rsidR="005902F7" w:rsidRDefault="00000000">
      <w:r>
        <w:rPr>
          <w:sz w:val="18"/>
          <w:szCs w:val="18"/>
        </w:rPr>
        <w:t>A GeometryNode2D is the geometric representation of a TopologyNode in 2D-space.</w:t>
      </w:r>
    </w:p>
    <w:p w14:paraId="7B41366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06E801D" w14:textId="77777777" w:rsidTr="008B13C6">
        <w:tc>
          <w:tcPr>
            <w:tcW w:w="2013" w:type="dxa"/>
            <w:tcMar>
              <w:top w:w="28" w:type="dxa"/>
              <w:left w:w="28" w:type="dxa"/>
              <w:bottom w:w="28" w:type="dxa"/>
              <w:right w:w="28" w:type="dxa"/>
            </w:tcMar>
          </w:tcPr>
          <w:p w14:paraId="0FD00A3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B24DE3C" w14:textId="32C36907" w:rsidR="00ED71BF" w:rsidRPr="00620BBE" w:rsidRDefault="00ED71BF" w:rsidP="00ED71BF">
            <w:pPr>
              <w:pStyle w:val="SmallStandard"/>
            </w:pPr>
            <w:hyperlink w:anchor="_8389e0c2a9331ad76798f7b30a7c7cac" w:history="1">
              <w:r w:rsidRPr="00620BBE">
                <w:rPr>
                  <w:rStyle w:val="Hyperlink"/>
                </w:rPr>
                <w:t>GeometryNode</w:t>
              </w:r>
            </w:hyperlink>
          </w:p>
        </w:tc>
      </w:tr>
      <w:tr w:rsidR="00ED71BF" w:rsidRPr="008359F5" w14:paraId="18AC5EA1" w14:textId="77777777" w:rsidTr="008B13C6">
        <w:tc>
          <w:tcPr>
            <w:tcW w:w="2013" w:type="dxa"/>
            <w:tcMar>
              <w:top w:w="28" w:type="dxa"/>
              <w:left w:w="28" w:type="dxa"/>
              <w:bottom w:w="28" w:type="dxa"/>
              <w:right w:w="28" w:type="dxa"/>
            </w:tcMar>
          </w:tcPr>
          <w:p w14:paraId="7A35839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2072F3E" w14:textId="77777777" w:rsidR="00ED71BF" w:rsidRPr="00620BBE" w:rsidRDefault="00ED71BF" w:rsidP="00ED71BF">
            <w:pPr>
              <w:pStyle w:val="SmallStandard"/>
            </w:pPr>
            <w:r w:rsidRPr="00620BBE">
              <w:t>NA</w:t>
            </w:r>
          </w:p>
        </w:tc>
      </w:tr>
      <w:tr w:rsidR="00ED71BF" w:rsidRPr="008359F5" w14:paraId="08EC8C8F" w14:textId="77777777" w:rsidTr="008B13C6">
        <w:tc>
          <w:tcPr>
            <w:tcW w:w="2013" w:type="dxa"/>
            <w:tcMar>
              <w:top w:w="28" w:type="dxa"/>
              <w:left w:w="28" w:type="dxa"/>
              <w:bottom w:w="28" w:type="dxa"/>
              <w:right w:w="28" w:type="dxa"/>
            </w:tcMar>
          </w:tcPr>
          <w:p w14:paraId="27B6F8C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1724C79" w14:textId="77777777" w:rsidR="00ED71BF" w:rsidRPr="000437C1" w:rsidRDefault="00ED71BF" w:rsidP="008B13C6">
            <w:pPr>
              <w:pStyle w:val="SmallStandard"/>
            </w:pPr>
            <w:r>
              <w:t>false</w:t>
            </w:r>
          </w:p>
        </w:tc>
      </w:tr>
    </w:tbl>
    <w:p w14:paraId="75D9122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AE182CA" w14:textId="77777777" w:rsidTr="008B13C6">
        <w:tc>
          <w:tcPr>
            <w:tcW w:w="4564" w:type="dxa"/>
            <w:gridSpan w:val="5"/>
          </w:tcPr>
          <w:p w14:paraId="239B4C73" w14:textId="77777777" w:rsidR="00ED71BF" w:rsidRDefault="00ED71BF" w:rsidP="008B13C6">
            <w:pPr>
              <w:jc w:val="center"/>
              <w:rPr>
                <w:b/>
                <w:sz w:val="16"/>
                <w:szCs w:val="16"/>
                <w:lang w:val="en-GB"/>
              </w:rPr>
            </w:pPr>
            <w:r>
              <w:rPr>
                <w:b/>
                <w:sz w:val="16"/>
                <w:szCs w:val="16"/>
                <w:lang w:val="en-GB"/>
              </w:rPr>
              <w:t>Other End</w:t>
            </w:r>
          </w:p>
        </w:tc>
        <w:tc>
          <w:tcPr>
            <w:tcW w:w="567" w:type="dxa"/>
          </w:tcPr>
          <w:p w14:paraId="17D0943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7D3FEC4" w14:textId="77777777" w:rsidR="00ED71BF" w:rsidRDefault="00ED71BF" w:rsidP="008B13C6">
            <w:pPr>
              <w:jc w:val="center"/>
              <w:rPr>
                <w:b/>
                <w:sz w:val="16"/>
                <w:szCs w:val="16"/>
                <w:lang w:val="en-GB"/>
              </w:rPr>
            </w:pPr>
            <w:r>
              <w:rPr>
                <w:b/>
                <w:sz w:val="16"/>
                <w:szCs w:val="16"/>
                <w:lang w:val="en-GB"/>
              </w:rPr>
              <w:t>General</w:t>
            </w:r>
          </w:p>
        </w:tc>
      </w:tr>
      <w:tr w:rsidR="00ED71BF" w:rsidRPr="00720F6F" w14:paraId="234ED4D2" w14:textId="77777777" w:rsidTr="008B13C6">
        <w:trPr>
          <w:cantSplit/>
          <w:trHeight w:val="1201"/>
        </w:trPr>
        <w:tc>
          <w:tcPr>
            <w:tcW w:w="1588" w:type="dxa"/>
          </w:tcPr>
          <w:p w14:paraId="18635434" w14:textId="77777777" w:rsidR="00ED71BF" w:rsidRDefault="00ED71BF" w:rsidP="008B13C6">
            <w:pPr>
              <w:rPr>
                <w:b/>
                <w:sz w:val="16"/>
                <w:szCs w:val="16"/>
                <w:lang w:val="en-GB"/>
              </w:rPr>
            </w:pPr>
            <w:r>
              <w:rPr>
                <w:b/>
                <w:sz w:val="16"/>
                <w:szCs w:val="16"/>
                <w:lang w:val="en-GB"/>
              </w:rPr>
              <w:t>Role</w:t>
            </w:r>
          </w:p>
        </w:tc>
        <w:tc>
          <w:tcPr>
            <w:tcW w:w="1558" w:type="dxa"/>
          </w:tcPr>
          <w:p w14:paraId="35A21A0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6CDF8F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6D4842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1DDB782"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1D5E80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633C47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B04D43C" w14:textId="77777777" w:rsidR="00ED71BF" w:rsidRPr="008359F5" w:rsidRDefault="00ED71BF" w:rsidP="008B13C6">
            <w:pPr>
              <w:rPr>
                <w:b/>
                <w:sz w:val="16"/>
                <w:szCs w:val="16"/>
                <w:lang w:val="en-GB"/>
              </w:rPr>
            </w:pPr>
            <w:r>
              <w:rPr>
                <w:b/>
                <w:sz w:val="16"/>
                <w:szCs w:val="16"/>
                <w:lang w:val="en-GB"/>
              </w:rPr>
              <w:t>Comment</w:t>
            </w:r>
          </w:p>
        </w:tc>
      </w:tr>
      <w:tr w:rsidR="00ED71BF" w:rsidRPr="004E10D9" w14:paraId="742A8BDF" w14:textId="77777777" w:rsidTr="008B13C6">
        <w:tc>
          <w:tcPr>
            <w:tcW w:w="1588" w:type="dxa"/>
          </w:tcPr>
          <w:p w14:paraId="224739A8" w14:textId="77777777" w:rsidR="00ED71BF" w:rsidRPr="00634625" w:rsidRDefault="00ED71BF" w:rsidP="008B13C6">
            <w:pPr>
              <w:pStyle w:val="SmallStandard"/>
            </w:pPr>
            <w:r>
              <w:t>cartesianPoint</w:t>
            </w:r>
          </w:p>
        </w:tc>
        <w:tc>
          <w:tcPr>
            <w:tcW w:w="1558" w:type="dxa"/>
          </w:tcPr>
          <w:p w14:paraId="217BB2CE" w14:textId="77777777" w:rsidR="00ED71BF" w:rsidRPr="00132C43" w:rsidRDefault="00ED71BF" w:rsidP="008B13C6">
            <w:pPr>
              <w:pStyle w:val="SmallStandard"/>
            </w:pPr>
            <w:r>
              <w:t xml:space="preserve">CartesianPoint2D </w:t>
            </w:r>
          </w:p>
        </w:tc>
        <w:tc>
          <w:tcPr>
            <w:tcW w:w="568" w:type="dxa"/>
          </w:tcPr>
          <w:p w14:paraId="21875B56" w14:textId="77777777" w:rsidR="00ED71BF" w:rsidRPr="00D331EF" w:rsidRDefault="00ED71BF" w:rsidP="008B13C6">
            <w:pPr>
              <w:pStyle w:val="SmallStandard"/>
            </w:pPr>
            <w:r w:rsidRPr="00574783">
              <w:t>1</w:t>
            </w:r>
          </w:p>
        </w:tc>
        <w:tc>
          <w:tcPr>
            <w:tcW w:w="425" w:type="dxa"/>
          </w:tcPr>
          <w:p w14:paraId="60C7A531" w14:textId="77777777" w:rsidR="00ED71BF" w:rsidRPr="00675E8E" w:rsidRDefault="00ED71BF" w:rsidP="008B13C6">
            <w:pPr>
              <w:pStyle w:val="SmallStandard"/>
              <w:rPr>
                <w:lang w:val="en-US"/>
              </w:rPr>
            </w:pPr>
            <w:r w:rsidRPr="00675E8E">
              <w:rPr>
                <w:lang w:val="en-US"/>
              </w:rPr>
              <w:t>Y</w:t>
            </w:r>
          </w:p>
        </w:tc>
        <w:tc>
          <w:tcPr>
            <w:tcW w:w="425" w:type="dxa"/>
          </w:tcPr>
          <w:p w14:paraId="6619366B" w14:textId="77777777" w:rsidR="00ED71BF" w:rsidRPr="00207506" w:rsidRDefault="00ED71BF" w:rsidP="008B13C6">
            <w:pPr>
              <w:pStyle w:val="SmallStandard"/>
            </w:pPr>
            <w:r>
              <w:t>N</w:t>
            </w:r>
          </w:p>
        </w:tc>
        <w:tc>
          <w:tcPr>
            <w:tcW w:w="567" w:type="dxa"/>
          </w:tcPr>
          <w:p w14:paraId="70499D1B" w14:textId="77777777" w:rsidR="00ED71BF" w:rsidRPr="00D331EF" w:rsidRDefault="00ED71BF" w:rsidP="008B13C6">
            <w:pPr>
              <w:pStyle w:val="SmallStandard"/>
            </w:pPr>
            <w:r w:rsidRPr="00207506">
              <w:t>0..*</w:t>
            </w:r>
          </w:p>
        </w:tc>
        <w:tc>
          <w:tcPr>
            <w:tcW w:w="426" w:type="dxa"/>
          </w:tcPr>
          <w:p w14:paraId="531D06C6" w14:textId="77777777" w:rsidR="00ED71BF" w:rsidRPr="00D331EF" w:rsidRDefault="00ED71BF" w:rsidP="008B13C6">
            <w:pPr>
              <w:pStyle w:val="SmallStandard"/>
            </w:pPr>
            <w:r>
              <w:t>N</w:t>
            </w:r>
          </w:p>
        </w:tc>
        <w:tc>
          <w:tcPr>
            <w:tcW w:w="3543" w:type="dxa"/>
          </w:tcPr>
          <w:p w14:paraId="1B99BE69" w14:textId="77777777" w:rsidR="00ED71BF" w:rsidRDefault="00ED71BF" w:rsidP="00ED71BF">
            <w:pPr>
              <w:pStyle w:val="SmallStandard"/>
            </w:pPr>
            <w:r w:rsidRPr="00491287">
              <w:t xml:space="preserve">References the CartesianPoint2D where the GeometryNode2D is located. </w:t>
            </w:r>
          </w:p>
        </w:tc>
      </w:tr>
    </w:tbl>
    <w:p w14:paraId="1F44E007"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A0D8C9E" w14:textId="77777777" w:rsidTr="008572A0">
        <w:tc>
          <w:tcPr>
            <w:tcW w:w="2958" w:type="dxa"/>
            <w:gridSpan w:val="3"/>
          </w:tcPr>
          <w:p w14:paraId="3053235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07EABCD" w14:textId="77777777" w:rsidR="00EC5D1A" w:rsidRPr="005811A4" w:rsidRDefault="00EC5D1A" w:rsidP="005811A4">
            <w:pPr>
              <w:rPr>
                <w:b/>
                <w:sz w:val="16"/>
                <w:szCs w:val="16"/>
                <w:lang w:val="en-GB"/>
              </w:rPr>
            </w:pPr>
            <w:r>
              <w:rPr>
                <w:b/>
                <w:sz w:val="16"/>
                <w:szCs w:val="16"/>
                <w:lang w:val="en-GB"/>
              </w:rPr>
              <w:t>Other End</w:t>
            </w:r>
          </w:p>
        </w:tc>
        <w:tc>
          <w:tcPr>
            <w:tcW w:w="3912" w:type="dxa"/>
          </w:tcPr>
          <w:p w14:paraId="169194FE" w14:textId="77777777" w:rsidR="00EC5D1A" w:rsidRPr="005811A4" w:rsidRDefault="00EC5D1A" w:rsidP="005811A4">
            <w:pPr>
              <w:rPr>
                <w:b/>
                <w:sz w:val="16"/>
                <w:szCs w:val="16"/>
                <w:lang w:val="en-GB"/>
              </w:rPr>
            </w:pPr>
            <w:r>
              <w:rPr>
                <w:b/>
                <w:sz w:val="16"/>
                <w:szCs w:val="16"/>
                <w:lang w:val="en-GB"/>
              </w:rPr>
              <w:t>General</w:t>
            </w:r>
          </w:p>
        </w:tc>
      </w:tr>
      <w:tr w:rsidR="005811A4" w14:paraId="5A0FD152" w14:textId="77777777" w:rsidTr="005811A4">
        <w:tc>
          <w:tcPr>
            <w:tcW w:w="1594" w:type="dxa"/>
          </w:tcPr>
          <w:p w14:paraId="24D8858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18701B4"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3592DAE"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F3A5D8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D21E9EB"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9179DDC" w14:textId="77777777" w:rsidR="00F61068" w:rsidRPr="005811A4" w:rsidRDefault="005811A4" w:rsidP="005811A4">
            <w:pPr>
              <w:rPr>
                <w:b/>
                <w:sz w:val="16"/>
                <w:szCs w:val="16"/>
                <w:lang w:val="en-GB"/>
              </w:rPr>
            </w:pPr>
            <w:r>
              <w:rPr>
                <w:b/>
                <w:sz w:val="16"/>
                <w:szCs w:val="16"/>
                <w:lang w:val="en-GB"/>
              </w:rPr>
              <w:t>Comment</w:t>
            </w:r>
          </w:p>
        </w:tc>
      </w:tr>
      <w:tr w:rsidR="005811A4" w14:paraId="349D795D" w14:textId="77777777" w:rsidTr="005811A4">
        <w:tc>
          <w:tcPr>
            <w:tcW w:w="1594" w:type="dxa"/>
          </w:tcPr>
          <w:p w14:paraId="2BDE0CCF" w14:textId="77777777" w:rsidR="00F61068" w:rsidRDefault="00F61068" w:rsidP="00F61068">
            <w:pPr>
              <w:pStyle w:val="SmallStandard"/>
              <w:rPr>
                <w:lang w:val="en-US"/>
              </w:rPr>
            </w:pPr>
            <w:r>
              <w:rPr>
                <w:lang w:val="en-US"/>
              </w:rPr>
              <w:t>endNode</w:t>
            </w:r>
          </w:p>
        </w:tc>
        <w:tc>
          <w:tcPr>
            <w:tcW w:w="682" w:type="dxa"/>
          </w:tcPr>
          <w:p w14:paraId="009E28C3" w14:textId="77777777" w:rsidR="00F61068" w:rsidRDefault="00F61068" w:rsidP="00F61068">
            <w:pPr>
              <w:pStyle w:val="SmallStandard"/>
              <w:rPr>
                <w:lang w:val="en-US"/>
              </w:rPr>
            </w:pPr>
            <w:r w:rsidRPr="00D01517">
              <w:t>1</w:t>
            </w:r>
          </w:p>
        </w:tc>
        <w:tc>
          <w:tcPr>
            <w:tcW w:w="682" w:type="dxa"/>
          </w:tcPr>
          <w:p w14:paraId="4E8E5FDC" w14:textId="77777777" w:rsidR="00F61068" w:rsidRDefault="00F61068" w:rsidP="00F61068">
            <w:pPr>
              <w:pStyle w:val="SmallStandard"/>
              <w:rPr>
                <w:lang w:val="en-US"/>
              </w:rPr>
            </w:pPr>
            <w:r>
              <w:t>N</w:t>
            </w:r>
          </w:p>
        </w:tc>
        <w:tc>
          <w:tcPr>
            <w:tcW w:w="1593" w:type="dxa"/>
          </w:tcPr>
          <w:p w14:paraId="47005C68" w14:textId="77777777" w:rsidR="00F61068" w:rsidRDefault="00F61068" w:rsidP="00F61068">
            <w:pPr>
              <w:pStyle w:val="SmallStandard"/>
              <w:rPr>
                <w:lang w:val="en-US"/>
              </w:rPr>
            </w:pPr>
            <w:r>
              <w:t>GeometrySegment2D</w:t>
            </w:r>
          </w:p>
        </w:tc>
        <w:tc>
          <w:tcPr>
            <w:tcW w:w="682" w:type="dxa"/>
          </w:tcPr>
          <w:p w14:paraId="73E5CCC8" w14:textId="77777777" w:rsidR="00F61068" w:rsidRDefault="00F61068" w:rsidP="00F61068">
            <w:pPr>
              <w:pStyle w:val="SmallStandard"/>
              <w:rPr>
                <w:lang w:val="en-US"/>
              </w:rPr>
            </w:pPr>
            <w:r w:rsidRPr="00D01517">
              <w:t>0..*</w:t>
            </w:r>
          </w:p>
        </w:tc>
        <w:tc>
          <w:tcPr>
            <w:tcW w:w="3912" w:type="dxa"/>
          </w:tcPr>
          <w:p w14:paraId="51EE0E0A" w14:textId="77777777" w:rsidR="00ED71BF" w:rsidRDefault="00ED71BF" w:rsidP="00ED71BF">
            <w:pPr>
              <w:pStyle w:val="SmallStandard"/>
            </w:pPr>
            <w:r w:rsidRPr="00491287">
              <w:t xml:space="preserve">References the GeometryNode2D where the GeometrySegment2D ends. </w:t>
            </w:r>
          </w:p>
        </w:tc>
      </w:tr>
      <w:tr w:rsidR="005811A4" w14:paraId="11D5D330" w14:textId="77777777" w:rsidTr="005811A4">
        <w:tc>
          <w:tcPr>
            <w:tcW w:w="1594" w:type="dxa"/>
          </w:tcPr>
          <w:p w14:paraId="1845B590" w14:textId="77777777" w:rsidR="00F61068" w:rsidRDefault="00F61068" w:rsidP="00F61068">
            <w:pPr>
              <w:pStyle w:val="SmallStandard"/>
              <w:rPr>
                <w:lang w:val="en-US"/>
              </w:rPr>
            </w:pPr>
            <w:r>
              <w:rPr>
                <w:lang w:val="en-US"/>
              </w:rPr>
              <w:t>geometryNode</w:t>
            </w:r>
          </w:p>
        </w:tc>
        <w:tc>
          <w:tcPr>
            <w:tcW w:w="682" w:type="dxa"/>
          </w:tcPr>
          <w:p w14:paraId="45530172" w14:textId="77777777" w:rsidR="00F61068" w:rsidRDefault="00F61068" w:rsidP="00F61068">
            <w:pPr>
              <w:pStyle w:val="SmallStandard"/>
              <w:rPr>
                <w:lang w:val="en-US"/>
              </w:rPr>
            </w:pPr>
            <w:r w:rsidRPr="00D01517">
              <w:t>0..*</w:t>
            </w:r>
          </w:p>
        </w:tc>
        <w:tc>
          <w:tcPr>
            <w:tcW w:w="682" w:type="dxa"/>
          </w:tcPr>
          <w:p w14:paraId="1C6B4BBB" w14:textId="77777777" w:rsidR="00F61068" w:rsidRDefault="00F61068" w:rsidP="00F61068">
            <w:pPr>
              <w:pStyle w:val="SmallStandard"/>
            </w:pPr>
            <w:r>
              <w:t>Y</w:t>
            </w:r>
          </w:p>
        </w:tc>
        <w:tc>
          <w:tcPr>
            <w:tcW w:w="1593" w:type="dxa"/>
          </w:tcPr>
          <w:p w14:paraId="5B450C30" w14:textId="77777777" w:rsidR="00F61068" w:rsidRDefault="00F61068" w:rsidP="00F61068">
            <w:pPr>
              <w:pStyle w:val="SmallStandard"/>
              <w:rPr>
                <w:lang w:val="en-US"/>
              </w:rPr>
            </w:pPr>
            <w:r>
              <w:t>BuildingBlockSpecification2D</w:t>
            </w:r>
          </w:p>
        </w:tc>
        <w:tc>
          <w:tcPr>
            <w:tcW w:w="682" w:type="dxa"/>
          </w:tcPr>
          <w:p w14:paraId="02F183AE" w14:textId="77777777" w:rsidR="00F61068" w:rsidRDefault="00F61068" w:rsidP="00F61068">
            <w:pPr>
              <w:pStyle w:val="SmallStandard"/>
              <w:rPr>
                <w:lang w:val="en-US"/>
              </w:rPr>
            </w:pPr>
            <w:r w:rsidRPr="00D01517">
              <w:t>1</w:t>
            </w:r>
          </w:p>
        </w:tc>
        <w:tc>
          <w:tcPr>
            <w:tcW w:w="3912" w:type="dxa"/>
          </w:tcPr>
          <w:p w14:paraId="06554F74" w14:textId="77777777" w:rsidR="00ED71BF" w:rsidRDefault="00ED71BF" w:rsidP="00ED71BF">
            <w:pPr>
              <w:pStyle w:val="SmallStandard"/>
            </w:pPr>
            <w:r w:rsidRPr="00491287">
              <w:t>Specifies the GeometryNode2Ds defined by the BuildingBlockSpecification2D.</w:t>
            </w:r>
          </w:p>
        </w:tc>
      </w:tr>
      <w:tr w:rsidR="005811A4" w14:paraId="1C87407F" w14:textId="77777777" w:rsidTr="005811A4">
        <w:tc>
          <w:tcPr>
            <w:tcW w:w="1594" w:type="dxa"/>
          </w:tcPr>
          <w:p w14:paraId="53138BD4" w14:textId="77777777" w:rsidR="00F61068" w:rsidRDefault="00F61068" w:rsidP="00F61068">
            <w:pPr>
              <w:pStyle w:val="SmallStandard"/>
              <w:rPr>
                <w:lang w:val="en-US"/>
              </w:rPr>
            </w:pPr>
            <w:r>
              <w:rPr>
                <w:lang w:val="en-US"/>
              </w:rPr>
              <w:t>startNode</w:t>
            </w:r>
          </w:p>
        </w:tc>
        <w:tc>
          <w:tcPr>
            <w:tcW w:w="682" w:type="dxa"/>
          </w:tcPr>
          <w:p w14:paraId="2FE825D6" w14:textId="77777777" w:rsidR="00F61068" w:rsidRDefault="00F61068" w:rsidP="00F61068">
            <w:pPr>
              <w:pStyle w:val="SmallStandard"/>
              <w:rPr>
                <w:lang w:val="en-US"/>
              </w:rPr>
            </w:pPr>
            <w:r w:rsidRPr="00D01517">
              <w:t>1</w:t>
            </w:r>
          </w:p>
        </w:tc>
        <w:tc>
          <w:tcPr>
            <w:tcW w:w="682" w:type="dxa"/>
          </w:tcPr>
          <w:p w14:paraId="78004E6B" w14:textId="77777777" w:rsidR="00F61068" w:rsidRDefault="00F61068" w:rsidP="00F61068">
            <w:pPr>
              <w:pStyle w:val="SmallStandard"/>
              <w:rPr>
                <w:lang w:val="en-US"/>
              </w:rPr>
            </w:pPr>
            <w:r>
              <w:t>N</w:t>
            </w:r>
          </w:p>
        </w:tc>
        <w:tc>
          <w:tcPr>
            <w:tcW w:w="1593" w:type="dxa"/>
          </w:tcPr>
          <w:p w14:paraId="3ECD4A3E" w14:textId="77777777" w:rsidR="00F61068" w:rsidRDefault="00F61068" w:rsidP="00F61068">
            <w:pPr>
              <w:pStyle w:val="SmallStandard"/>
              <w:rPr>
                <w:lang w:val="en-US"/>
              </w:rPr>
            </w:pPr>
            <w:r>
              <w:t>GeometrySegment2D</w:t>
            </w:r>
          </w:p>
        </w:tc>
        <w:tc>
          <w:tcPr>
            <w:tcW w:w="682" w:type="dxa"/>
          </w:tcPr>
          <w:p w14:paraId="64A6119A" w14:textId="77777777" w:rsidR="00F61068" w:rsidRDefault="00F61068" w:rsidP="00F61068">
            <w:pPr>
              <w:pStyle w:val="SmallStandard"/>
              <w:rPr>
                <w:lang w:val="en-US"/>
              </w:rPr>
            </w:pPr>
            <w:r w:rsidRPr="00D01517">
              <w:t>0..*</w:t>
            </w:r>
          </w:p>
        </w:tc>
        <w:tc>
          <w:tcPr>
            <w:tcW w:w="3912" w:type="dxa"/>
          </w:tcPr>
          <w:p w14:paraId="51FE1C0F" w14:textId="77777777" w:rsidR="00ED71BF" w:rsidRDefault="00ED71BF" w:rsidP="00ED71BF">
            <w:pPr>
              <w:pStyle w:val="SmallStandard"/>
            </w:pPr>
            <w:r w:rsidRPr="00491287">
              <w:t xml:space="preserve">References the GeometryNode2D where the GeometrySegment2D starts. </w:t>
            </w:r>
          </w:p>
        </w:tc>
      </w:tr>
    </w:tbl>
    <w:p w14:paraId="0BC201D6" w14:textId="77777777" w:rsidR="00ED71BF" w:rsidRPr="00F23971" w:rsidRDefault="00ED71BF" w:rsidP="00C57233">
      <w:pPr>
        <w:pStyle w:val="berschrift3"/>
        <w:rPr>
          <w:lang w:val="en-GB"/>
        </w:rPr>
      </w:pPr>
      <w:bookmarkStart w:id="651" w:name="_Toc209165078"/>
      <w:r>
        <w:rPr>
          <w:lang w:val="en-GB"/>
        </w:rPr>
        <w:t xml:space="preserve">Class </w:t>
      </w:r>
      <w:bookmarkStart w:id="652" w:name="_ea080315ae28aa56a9ab6920970d156b"/>
      <w:r>
        <w:rPr>
          <w:lang w:val="en-GB"/>
        </w:rPr>
        <w:t>GeometrySegment2D</w:t>
      </w:r>
      <w:bookmarkEnd w:id="651"/>
      <w:bookmarkEnd w:id="652"/>
    </w:p>
    <w:p w14:paraId="2CCD1CF9" w14:textId="77777777" w:rsidR="005902F7" w:rsidRDefault="00000000">
      <w:r>
        <w:rPr>
          <w:sz w:val="18"/>
          <w:szCs w:val="18"/>
        </w:rPr>
        <w:t>A GeometrySegment2D is the geometric representation of a TopologySegment in 2D-space.</w:t>
      </w:r>
    </w:p>
    <w:p w14:paraId="53DD591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F96E2BD" w14:textId="77777777" w:rsidTr="008B13C6">
        <w:tc>
          <w:tcPr>
            <w:tcW w:w="2013" w:type="dxa"/>
            <w:tcMar>
              <w:top w:w="28" w:type="dxa"/>
              <w:left w:w="28" w:type="dxa"/>
              <w:bottom w:w="28" w:type="dxa"/>
              <w:right w:w="28" w:type="dxa"/>
            </w:tcMar>
          </w:tcPr>
          <w:p w14:paraId="6DAECE7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634B880" w14:textId="74E86FA9" w:rsidR="00ED71BF" w:rsidRPr="00620BBE" w:rsidRDefault="00ED71BF" w:rsidP="00ED71BF">
            <w:pPr>
              <w:pStyle w:val="SmallStandard"/>
            </w:pPr>
            <w:hyperlink w:anchor="_8785047d63d051816a4bb1448c8ef83f" w:history="1">
              <w:r w:rsidRPr="00620BBE">
                <w:rPr>
                  <w:rStyle w:val="Hyperlink"/>
                </w:rPr>
                <w:t>GeometrySegment</w:t>
              </w:r>
            </w:hyperlink>
          </w:p>
        </w:tc>
      </w:tr>
      <w:tr w:rsidR="00ED71BF" w:rsidRPr="008359F5" w14:paraId="68A29BC9" w14:textId="77777777" w:rsidTr="008B13C6">
        <w:tc>
          <w:tcPr>
            <w:tcW w:w="2013" w:type="dxa"/>
            <w:tcMar>
              <w:top w:w="28" w:type="dxa"/>
              <w:left w:w="28" w:type="dxa"/>
              <w:bottom w:w="28" w:type="dxa"/>
              <w:right w:w="28" w:type="dxa"/>
            </w:tcMar>
          </w:tcPr>
          <w:p w14:paraId="2A85372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3A128AF" w14:textId="77777777" w:rsidR="00ED71BF" w:rsidRPr="00620BBE" w:rsidRDefault="00ED71BF" w:rsidP="00ED71BF">
            <w:pPr>
              <w:pStyle w:val="SmallStandard"/>
            </w:pPr>
            <w:r w:rsidRPr="00620BBE">
              <w:t>NA</w:t>
            </w:r>
          </w:p>
        </w:tc>
      </w:tr>
      <w:tr w:rsidR="00ED71BF" w:rsidRPr="008359F5" w14:paraId="0BA0A5B0" w14:textId="77777777" w:rsidTr="008B13C6">
        <w:tc>
          <w:tcPr>
            <w:tcW w:w="2013" w:type="dxa"/>
            <w:tcMar>
              <w:top w:w="28" w:type="dxa"/>
              <w:left w:w="28" w:type="dxa"/>
              <w:bottom w:w="28" w:type="dxa"/>
              <w:right w:w="28" w:type="dxa"/>
            </w:tcMar>
          </w:tcPr>
          <w:p w14:paraId="413F628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7B3E68E" w14:textId="77777777" w:rsidR="00ED71BF" w:rsidRPr="000437C1" w:rsidRDefault="00ED71BF" w:rsidP="008B13C6">
            <w:pPr>
              <w:pStyle w:val="SmallStandard"/>
            </w:pPr>
            <w:r>
              <w:t>false</w:t>
            </w:r>
          </w:p>
        </w:tc>
      </w:tr>
    </w:tbl>
    <w:p w14:paraId="2D010B1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C2425CF" w14:textId="77777777" w:rsidTr="008B13C6">
        <w:tc>
          <w:tcPr>
            <w:tcW w:w="2013" w:type="dxa"/>
            <w:tcMar>
              <w:top w:w="28" w:type="dxa"/>
              <w:left w:w="28" w:type="dxa"/>
              <w:bottom w:w="28" w:type="dxa"/>
              <w:right w:w="28" w:type="dxa"/>
            </w:tcMar>
          </w:tcPr>
          <w:p w14:paraId="1C12FCA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F74165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38B03B7"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71A6F1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D4F13C0" w14:textId="77777777" w:rsidTr="008B13C6">
        <w:tc>
          <w:tcPr>
            <w:tcW w:w="2013" w:type="dxa"/>
            <w:tcMar>
              <w:top w:w="28" w:type="dxa"/>
              <w:left w:w="28" w:type="dxa"/>
              <w:bottom w:w="28" w:type="dxa"/>
              <w:right w:w="28" w:type="dxa"/>
            </w:tcMar>
          </w:tcPr>
          <w:p w14:paraId="71CB6457" w14:textId="77777777" w:rsidR="00ED71BF" w:rsidRPr="00620BBE" w:rsidRDefault="00ED71BF" w:rsidP="008B13C6">
            <w:pPr>
              <w:pStyle w:val="SmallStandard"/>
            </w:pPr>
            <w:r w:rsidRPr="00620BBE">
              <w:t>startVector</w:t>
            </w:r>
          </w:p>
        </w:tc>
        <w:tc>
          <w:tcPr>
            <w:tcW w:w="1559" w:type="dxa"/>
            <w:tcMar>
              <w:top w:w="28" w:type="dxa"/>
              <w:left w:w="28" w:type="dxa"/>
              <w:bottom w:w="28" w:type="dxa"/>
              <w:right w:w="28" w:type="dxa"/>
            </w:tcMar>
          </w:tcPr>
          <w:p w14:paraId="22D55E42" w14:textId="77777777" w:rsidR="00ED71BF" w:rsidRPr="008359F5" w:rsidRDefault="00ED71BF" w:rsidP="008B13C6">
            <w:pPr>
              <w:pStyle w:val="SmallStandard"/>
            </w:pPr>
            <w:r w:rsidRPr="00D21799">
              <w:t>CartesianVector2D</w:t>
            </w:r>
          </w:p>
        </w:tc>
        <w:tc>
          <w:tcPr>
            <w:tcW w:w="709" w:type="dxa"/>
            <w:tcMar>
              <w:top w:w="28" w:type="dxa"/>
              <w:left w:w="28" w:type="dxa"/>
              <w:bottom w:w="28" w:type="dxa"/>
              <w:right w:w="28" w:type="dxa"/>
            </w:tcMar>
          </w:tcPr>
          <w:p w14:paraId="6E8DDF2B"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3B7629D" w14:textId="77777777" w:rsidR="005902F7" w:rsidRDefault="00000000">
            <w:pPr>
              <w:jc w:val="left"/>
            </w:pPr>
            <w:r>
              <w:rPr>
                <w:sz w:val="16"/>
                <w:szCs w:val="16"/>
              </w:rPr>
              <w:t>Specifies the start vector of the geometry segment. The start vector is a tangent to the segment at the start position.</w:t>
            </w:r>
          </w:p>
        </w:tc>
      </w:tr>
      <w:tr w:rsidR="00ED71BF" w:rsidRPr="004E10D9" w14:paraId="68957B51" w14:textId="77777777" w:rsidTr="008B13C6">
        <w:tc>
          <w:tcPr>
            <w:tcW w:w="2013" w:type="dxa"/>
            <w:tcMar>
              <w:top w:w="28" w:type="dxa"/>
              <w:left w:w="28" w:type="dxa"/>
              <w:bottom w:w="28" w:type="dxa"/>
              <w:right w:w="28" w:type="dxa"/>
            </w:tcMar>
          </w:tcPr>
          <w:p w14:paraId="1DB58A1D" w14:textId="77777777" w:rsidR="00ED71BF" w:rsidRPr="00620BBE" w:rsidRDefault="00ED71BF" w:rsidP="008B13C6">
            <w:pPr>
              <w:pStyle w:val="SmallStandard"/>
            </w:pPr>
            <w:r w:rsidRPr="00620BBE">
              <w:t>endVector</w:t>
            </w:r>
          </w:p>
        </w:tc>
        <w:tc>
          <w:tcPr>
            <w:tcW w:w="1559" w:type="dxa"/>
            <w:tcMar>
              <w:top w:w="28" w:type="dxa"/>
              <w:left w:w="28" w:type="dxa"/>
              <w:bottom w:w="28" w:type="dxa"/>
              <w:right w:w="28" w:type="dxa"/>
            </w:tcMar>
          </w:tcPr>
          <w:p w14:paraId="58803A73" w14:textId="77777777" w:rsidR="00ED71BF" w:rsidRPr="008359F5" w:rsidRDefault="00ED71BF" w:rsidP="008B13C6">
            <w:pPr>
              <w:pStyle w:val="SmallStandard"/>
            </w:pPr>
            <w:r w:rsidRPr="00D21799">
              <w:t>CartesianVector2D</w:t>
            </w:r>
          </w:p>
        </w:tc>
        <w:tc>
          <w:tcPr>
            <w:tcW w:w="709" w:type="dxa"/>
            <w:tcMar>
              <w:top w:w="28" w:type="dxa"/>
              <w:left w:w="28" w:type="dxa"/>
              <w:bottom w:w="28" w:type="dxa"/>
              <w:right w:w="28" w:type="dxa"/>
            </w:tcMar>
          </w:tcPr>
          <w:p w14:paraId="4A4F254B"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9568E14" w14:textId="77777777" w:rsidR="005902F7" w:rsidRDefault="00000000">
            <w:pPr>
              <w:jc w:val="left"/>
            </w:pPr>
            <w:r>
              <w:rPr>
                <w:sz w:val="16"/>
                <w:szCs w:val="16"/>
              </w:rPr>
              <w:t>Specifies the end vector of the geometry segment. The end vector is a tangent to the segment at the end position.</w:t>
            </w:r>
          </w:p>
        </w:tc>
      </w:tr>
    </w:tbl>
    <w:p w14:paraId="49A8BB6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5C23EC0" w14:textId="77777777" w:rsidTr="008B13C6">
        <w:tc>
          <w:tcPr>
            <w:tcW w:w="4564" w:type="dxa"/>
            <w:gridSpan w:val="5"/>
          </w:tcPr>
          <w:p w14:paraId="692A2440" w14:textId="77777777" w:rsidR="00ED71BF" w:rsidRDefault="00ED71BF" w:rsidP="008B13C6">
            <w:pPr>
              <w:jc w:val="center"/>
              <w:rPr>
                <w:b/>
                <w:sz w:val="16"/>
                <w:szCs w:val="16"/>
                <w:lang w:val="en-GB"/>
              </w:rPr>
            </w:pPr>
            <w:r>
              <w:rPr>
                <w:b/>
                <w:sz w:val="16"/>
                <w:szCs w:val="16"/>
                <w:lang w:val="en-GB"/>
              </w:rPr>
              <w:t>Other End</w:t>
            </w:r>
          </w:p>
        </w:tc>
        <w:tc>
          <w:tcPr>
            <w:tcW w:w="567" w:type="dxa"/>
          </w:tcPr>
          <w:p w14:paraId="10BD902E"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35101E3" w14:textId="77777777" w:rsidR="00ED71BF" w:rsidRDefault="00ED71BF" w:rsidP="008B13C6">
            <w:pPr>
              <w:jc w:val="center"/>
              <w:rPr>
                <w:b/>
                <w:sz w:val="16"/>
                <w:szCs w:val="16"/>
                <w:lang w:val="en-GB"/>
              </w:rPr>
            </w:pPr>
            <w:r>
              <w:rPr>
                <w:b/>
                <w:sz w:val="16"/>
                <w:szCs w:val="16"/>
                <w:lang w:val="en-GB"/>
              </w:rPr>
              <w:t>General</w:t>
            </w:r>
          </w:p>
        </w:tc>
      </w:tr>
      <w:tr w:rsidR="00ED71BF" w:rsidRPr="00720F6F" w14:paraId="07846319" w14:textId="77777777" w:rsidTr="008B13C6">
        <w:trPr>
          <w:cantSplit/>
          <w:trHeight w:val="1201"/>
        </w:trPr>
        <w:tc>
          <w:tcPr>
            <w:tcW w:w="1588" w:type="dxa"/>
          </w:tcPr>
          <w:p w14:paraId="67EE2B0F" w14:textId="77777777" w:rsidR="00ED71BF" w:rsidRDefault="00ED71BF" w:rsidP="008B13C6">
            <w:pPr>
              <w:rPr>
                <w:b/>
                <w:sz w:val="16"/>
                <w:szCs w:val="16"/>
                <w:lang w:val="en-GB"/>
              </w:rPr>
            </w:pPr>
            <w:r>
              <w:rPr>
                <w:b/>
                <w:sz w:val="16"/>
                <w:szCs w:val="16"/>
                <w:lang w:val="en-GB"/>
              </w:rPr>
              <w:t>Role</w:t>
            </w:r>
          </w:p>
        </w:tc>
        <w:tc>
          <w:tcPr>
            <w:tcW w:w="1558" w:type="dxa"/>
          </w:tcPr>
          <w:p w14:paraId="36F6BA1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24DBD7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B69CE59"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51E29E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13AB9F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4FD2F4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00B2B2E" w14:textId="77777777" w:rsidR="00ED71BF" w:rsidRPr="008359F5" w:rsidRDefault="00ED71BF" w:rsidP="008B13C6">
            <w:pPr>
              <w:rPr>
                <w:b/>
                <w:sz w:val="16"/>
                <w:szCs w:val="16"/>
                <w:lang w:val="en-GB"/>
              </w:rPr>
            </w:pPr>
            <w:r>
              <w:rPr>
                <w:b/>
                <w:sz w:val="16"/>
                <w:szCs w:val="16"/>
                <w:lang w:val="en-GB"/>
              </w:rPr>
              <w:t>Comment</w:t>
            </w:r>
          </w:p>
        </w:tc>
      </w:tr>
      <w:tr w:rsidR="00ED71BF" w:rsidRPr="004E10D9" w14:paraId="5DB8A152" w14:textId="77777777" w:rsidTr="008B13C6">
        <w:tc>
          <w:tcPr>
            <w:tcW w:w="1588" w:type="dxa"/>
          </w:tcPr>
          <w:p w14:paraId="7CDA7252" w14:textId="77777777" w:rsidR="00ED71BF" w:rsidRPr="00634625" w:rsidRDefault="00ED71BF" w:rsidP="008B13C6">
            <w:pPr>
              <w:pStyle w:val="SmallStandard"/>
            </w:pPr>
            <w:r>
              <w:t>endNode</w:t>
            </w:r>
          </w:p>
        </w:tc>
        <w:tc>
          <w:tcPr>
            <w:tcW w:w="1558" w:type="dxa"/>
          </w:tcPr>
          <w:p w14:paraId="6360B57D" w14:textId="77777777" w:rsidR="00ED71BF" w:rsidRPr="00132C43" w:rsidRDefault="00ED71BF" w:rsidP="008B13C6">
            <w:pPr>
              <w:pStyle w:val="SmallStandard"/>
            </w:pPr>
            <w:r>
              <w:t xml:space="preserve">GeometryNode2D </w:t>
            </w:r>
          </w:p>
        </w:tc>
        <w:tc>
          <w:tcPr>
            <w:tcW w:w="568" w:type="dxa"/>
          </w:tcPr>
          <w:p w14:paraId="101F6670" w14:textId="77777777" w:rsidR="00ED71BF" w:rsidRPr="00D331EF" w:rsidRDefault="00ED71BF" w:rsidP="008B13C6">
            <w:pPr>
              <w:pStyle w:val="SmallStandard"/>
            </w:pPr>
            <w:r w:rsidRPr="00574783">
              <w:t>1</w:t>
            </w:r>
          </w:p>
        </w:tc>
        <w:tc>
          <w:tcPr>
            <w:tcW w:w="425" w:type="dxa"/>
          </w:tcPr>
          <w:p w14:paraId="1FA98AFD" w14:textId="77777777" w:rsidR="00ED71BF" w:rsidRPr="00675E8E" w:rsidRDefault="00ED71BF" w:rsidP="008B13C6">
            <w:pPr>
              <w:pStyle w:val="SmallStandard"/>
              <w:rPr>
                <w:lang w:val="en-US"/>
              </w:rPr>
            </w:pPr>
            <w:r w:rsidRPr="00675E8E">
              <w:rPr>
                <w:lang w:val="en-US"/>
              </w:rPr>
              <w:t>Y</w:t>
            </w:r>
          </w:p>
        </w:tc>
        <w:tc>
          <w:tcPr>
            <w:tcW w:w="425" w:type="dxa"/>
          </w:tcPr>
          <w:p w14:paraId="4645DD82" w14:textId="77777777" w:rsidR="00ED71BF" w:rsidRPr="00207506" w:rsidRDefault="00ED71BF" w:rsidP="008B13C6">
            <w:pPr>
              <w:pStyle w:val="SmallStandard"/>
            </w:pPr>
            <w:r>
              <w:t>N</w:t>
            </w:r>
          </w:p>
        </w:tc>
        <w:tc>
          <w:tcPr>
            <w:tcW w:w="567" w:type="dxa"/>
          </w:tcPr>
          <w:p w14:paraId="014F96A7" w14:textId="77777777" w:rsidR="00ED71BF" w:rsidRPr="00D331EF" w:rsidRDefault="00ED71BF" w:rsidP="008B13C6">
            <w:pPr>
              <w:pStyle w:val="SmallStandard"/>
            </w:pPr>
            <w:r w:rsidRPr="00207506">
              <w:t>0..*</w:t>
            </w:r>
          </w:p>
        </w:tc>
        <w:tc>
          <w:tcPr>
            <w:tcW w:w="426" w:type="dxa"/>
          </w:tcPr>
          <w:p w14:paraId="655330A6" w14:textId="77777777" w:rsidR="00ED71BF" w:rsidRPr="00D331EF" w:rsidRDefault="00ED71BF" w:rsidP="008B13C6">
            <w:pPr>
              <w:pStyle w:val="SmallStandard"/>
            </w:pPr>
            <w:r>
              <w:t>N</w:t>
            </w:r>
          </w:p>
        </w:tc>
        <w:tc>
          <w:tcPr>
            <w:tcW w:w="3543" w:type="dxa"/>
          </w:tcPr>
          <w:p w14:paraId="437E420C" w14:textId="77777777" w:rsidR="00ED71BF" w:rsidRDefault="00ED71BF" w:rsidP="00ED71BF">
            <w:pPr>
              <w:pStyle w:val="SmallStandard"/>
            </w:pPr>
            <w:r w:rsidRPr="00491287">
              <w:t xml:space="preserve">References the GeometryNode2D where the GeometrySegment2D ends. </w:t>
            </w:r>
          </w:p>
        </w:tc>
      </w:tr>
      <w:tr w:rsidR="00ED71BF" w:rsidRPr="004E10D9" w14:paraId="0DB4D0B6" w14:textId="77777777" w:rsidTr="008B13C6">
        <w:tc>
          <w:tcPr>
            <w:tcW w:w="1588" w:type="dxa"/>
          </w:tcPr>
          <w:p w14:paraId="0F11B443" w14:textId="77777777" w:rsidR="00ED71BF" w:rsidRPr="00634625" w:rsidRDefault="00ED71BF" w:rsidP="008B13C6">
            <w:pPr>
              <w:pStyle w:val="SmallStandard"/>
            </w:pPr>
            <w:r>
              <w:t>pathSegment</w:t>
            </w:r>
          </w:p>
        </w:tc>
        <w:tc>
          <w:tcPr>
            <w:tcW w:w="1558" w:type="dxa"/>
          </w:tcPr>
          <w:p w14:paraId="353D3047" w14:textId="77777777" w:rsidR="00ED71BF" w:rsidRPr="00132C43" w:rsidRDefault="00ED71BF" w:rsidP="008B13C6">
            <w:pPr>
              <w:pStyle w:val="SmallStandard"/>
            </w:pPr>
            <w:r>
              <w:t xml:space="preserve">PathSegment </w:t>
            </w:r>
          </w:p>
        </w:tc>
        <w:tc>
          <w:tcPr>
            <w:tcW w:w="568" w:type="dxa"/>
          </w:tcPr>
          <w:p w14:paraId="0771E7A4" w14:textId="77777777" w:rsidR="00ED71BF" w:rsidRPr="00D331EF" w:rsidRDefault="00ED71BF" w:rsidP="008B13C6">
            <w:pPr>
              <w:pStyle w:val="SmallStandard"/>
            </w:pPr>
            <w:r w:rsidRPr="00574783">
              <w:t>0..*</w:t>
            </w:r>
          </w:p>
        </w:tc>
        <w:tc>
          <w:tcPr>
            <w:tcW w:w="425" w:type="dxa"/>
          </w:tcPr>
          <w:p w14:paraId="37D03BDF" w14:textId="77777777" w:rsidR="00ED71BF" w:rsidRPr="00675E8E" w:rsidRDefault="00ED71BF" w:rsidP="008B13C6">
            <w:pPr>
              <w:pStyle w:val="SmallStandard"/>
              <w:rPr>
                <w:lang w:val="en-US"/>
              </w:rPr>
            </w:pPr>
            <w:r w:rsidRPr="00675E8E">
              <w:rPr>
                <w:lang w:val="en-US"/>
              </w:rPr>
              <w:t>Y</w:t>
            </w:r>
          </w:p>
        </w:tc>
        <w:tc>
          <w:tcPr>
            <w:tcW w:w="425" w:type="dxa"/>
          </w:tcPr>
          <w:p w14:paraId="4A95A3D1" w14:textId="77777777" w:rsidR="00ED71BF" w:rsidRDefault="00ED71BF" w:rsidP="008B13C6">
            <w:pPr>
              <w:pStyle w:val="SmallStandard"/>
            </w:pPr>
            <w:r>
              <w:t>Y</w:t>
            </w:r>
          </w:p>
        </w:tc>
        <w:tc>
          <w:tcPr>
            <w:tcW w:w="567" w:type="dxa"/>
          </w:tcPr>
          <w:p w14:paraId="69BA5F8A" w14:textId="77777777" w:rsidR="00ED71BF" w:rsidRPr="00D331EF" w:rsidRDefault="00ED71BF" w:rsidP="008B13C6">
            <w:pPr>
              <w:pStyle w:val="SmallStandard"/>
            </w:pPr>
            <w:r w:rsidRPr="00207506">
              <w:t>1</w:t>
            </w:r>
          </w:p>
        </w:tc>
        <w:tc>
          <w:tcPr>
            <w:tcW w:w="426" w:type="dxa"/>
          </w:tcPr>
          <w:p w14:paraId="2DF03070" w14:textId="77777777" w:rsidR="00ED71BF" w:rsidRDefault="00ED71BF" w:rsidP="008B13C6">
            <w:pPr>
              <w:pStyle w:val="SmallStandard"/>
            </w:pPr>
            <w:r>
              <w:t>Y</w:t>
            </w:r>
          </w:p>
        </w:tc>
        <w:tc>
          <w:tcPr>
            <w:tcW w:w="3543" w:type="dxa"/>
          </w:tcPr>
          <w:p w14:paraId="727F0377" w14:textId="77777777" w:rsidR="00ED71BF" w:rsidRDefault="00ED71BF" w:rsidP="00ED71BF">
            <w:pPr>
              <w:pStyle w:val="SmallStandard"/>
            </w:pPr>
            <w:r w:rsidRPr="00491287">
              <w:t>Specifies an ordered list of PathSegments that describe the appearance of the GeometrySegment2D. The appearance is described by the concatenation of the PathSegments beginning at the startNode of the GeometrySegment2D.</w:t>
            </w:r>
          </w:p>
        </w:tc>
      </w:tr>
      <w:tr w:rsidR="00ED71BF" w:rsidRPr="004E10D9" w14:paraId="438C0CC5" w14:textId="77777777" w:rsidTr="008B13C6">
        <w:tc>
          <w:tcPr>
            <w:tcW w:w="1588" w:type="dxa"/>
          </w:tcPr>
          <w:p w14:paraId="6CB79FEB" w14:textId="77777777" w:rsidR="00ED71BF" w:rsidRPr="00634625" w:rsidRDefault="00ED71BF" w:rsidP="008B13C6">
            <w:pPr>
              <w:pStyle w:val="SmallStandard"/>
            </w:pPr>
            <w:r>
              <w:t>startNode</w:t>
            </w:r>
          </w:p>
        </w:tc>
        <w:tc>
          <w:tcPr>
            <w:tcW w:w="1558" w:type="dxa"/>
          </w:tcPr>
          <w:p w14:paraId="5B7EF75A" w14:textId="77777777" w:rsidR="00ED71BF" w:rsidRPr="00132C43" w:rsidRDefault="00ED71BF" w:rsidP="008B13C6">
            <w:pPr>
              <w:pStyle w:val="SmallStandard"/>
            </w:pPr>
            <w:r>
              <w:t xml:space="preserve">GeometryNode2D </w:t>
            </w:r>
          </w:p>
        </w:tc>
        <w:tc>
          <w:tcPr>
            <w:tcW w:w="568" w:type="dxa"/>
          </w:tcPr>
          <w:p w14:paraId="30E410A3" w14:textId="77777777" w:rsidR="00ED71BF" w:rsidRPr="00D331EF" w:rsidRDefault="00ED71BF" w:rsidP="008B13C6">
            <w:pPr>
              <w:pStyle w:val="SmallStandard"/>
            </w:pPr>
            <w:r w:rsidRPr="00574783">
              <w:t>1</w:t>
            </w:r>
          </w:p>
        </w:tc>
        <w:tc>
          <w:tcPr>
            <w:tcW w:w="425" w:type="dxa"/>
          </w:tcPr>
          <w:p w14:paraId="385F07FE" w14:textId="77777777" w:rsidR="00ED71BF" w:rsidRPr="00675E8E" w:rsidRDefault="00ED71BF" w:rsidP="008B13C6">
            <w:pPr>
              <w:pStyle w:val="SmallStandard"/>
              <w:rPr>
                <w:lang w:val="en-US"/>
              </w:rPr>
            </w:pPr>
            <w:r w:rsidRPr="00675E8E">
              <w:rPr>
                <w:lang w:val="en-US"/>
              </w:rPr>
              <w:t>Y</w:t>
            </w:r>
          </w:p>
        </w:tc>
        <w:tc>
          <w:tcPr>
            <w:tcW w:w="425" w:type="dxa"/>
          </w:tcPr>
          <w:p w14:paraId="30C27FC1" w14:textId="77777777" w:rsidR="00ED71BF" w:rsidRPr="00207506" w:rsidRDefault="00ED71BF" w:rsidP="008B13C6">
            <w:pPr>
              <w:pStyle w:val="SmallStandard"/>
            </w:pPr>
            <w:r>
              <w:t>N</w:t>
            </w:r>
          </w:p>
        </w:tc>
        <w:tc>
          <w:tcPr>
            <w:tcW w:w="567" w:type="dxa"/>
          </w:tcPr>
          <w:p w14:paraId="30ABD8D8" w14:textId="77777777" w:rsidR="00ED71BF" w:rsidRPr="00D331EF" w:rsidRDefault="00ED71BF" w:rsidP="008B13C6">
            <w:pPr>
              <w:pStyle w:val="SmallStandard"/>
            </w:pPr>
            <w:r w:rsidRPr="00207506">
              <w:t>0..*</w:t>
            </w:r>
          </w:p>
        </w:tc>
        <w:tc>
          <w:tcPr>
            <w:tcW w:w="426" w:type="dxa"/>
          </w:tcPr>
          <w:p w14:paraId="4BAAA61E" w14:textId="77777777" w:rsidR="00ED71BF" w:rsidRPr="00D331EF" w:rsidRDefault="00ED71BF" w:rsidP="008B13C6">
            <w:pPr>
              <w:pStyle w:val="SmallStandard"/>
            </w:pPr>
            <w:r>
              <w:t>N</w:t>
            </w:r>
          </w:p>
        </w:tc>
        <w:tc>
          <w:tcPr>
            <w:tcW w:w="3543" w:type="dxa"/>
          </w:tcPr>
          <w:p w14:paraId="6CB3A9F5" w14:textId="77777777" w:rsidR="00ED71BF" w:rsidRDefault="00ED71BF" w:rsidP="00ED71BF">
            <w:pPr>
              <w:pStyle w:val="SmallStandard"/>
            </w:pPr>
            <w:r w:rsidRPr="00491287">
              <w:t xml:space="preserve">References the GeometryNode2D where the GeometrySegment2D starts. </w:t>
            </w:r>
          </w:p>
        </w:tc>
      </w:tr>
    </w:tbl>
    <w:p w14:paraId="6ED2C9A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025FEB7" w14:textId="77777777" w:rsidTr="008572A0">
        <w:tc>
          <w:tcPr>
            <w:tcW w:w="2958" w:type="dxa"/>
            <w:gridSpan w:val="3"/>
          </w:tcPr>
          <w:p w14:paraId="278E7DE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08010C2" w14:textId="77777777" w:rsidR="00EC5D1A" w:rsidRPr="005811A4" w:rsidRDefault="00EC5D1A" w:rsidP="005811A4">
            <w:pPr>
              <w:rPr>
                <w:b/>
                <w:sz w:val="16"/>
                <w:szCs w:val="16"/>
                <w:lang w:val="en-GB"/>
              </w:rPr>
            </w:pPr>
            <w:r>
              <w:rPr>
                <w:b/>
                <w:sz w:val="16"/>
                <w:szCs w:val="16"/>
                <w:lang w:val="en-GB"/>
              </w:rPr>
              <w:t>Other End</w:t>
            </w:r>
          </w:p>
        </w:tc>
        <w:tc>
          <w:tcPr>
            <w:tcW w:w="3912" w:type="dxa"/>
          </w:tcPr>
          <w:p w14:paraId="6C0FAB28" w14:textId="77777777" w:rsidR="00EC5D1A" w:rsidRPr="005811A4" w:rsidRDefault="00EC5D1A" w:rsidP="005811A4">
            <w:pPr>
              <w:rPr>
                <w:b/>
                <w:sz w:val="16"/>
                <w:szCs w:val="16"/>
                <w:lang w:val="en-GB"/>
              </w:rPr>
            </w:pPr>
            <w:r>
              <w:rPr>
                <w:b/>
                <w:sz w:val="16"/>
                <w:szCs w:val="16"/>
                <w:lang w:val="en-GB"/>
              </w:rPr>
              <w:t>General</w:t>
            </w:r>
          </w:p>
        </w:tc>
      </w:tr>
      <w:tr w:rsidR="005811A4" w14:paraId="7E858F98" w14:textId="77777777" w:rsidTr="005811A4">
        <w:tc>
          <w:tcPr>
            <w:tcW w:w="1594" w:type="dxa"/>
          </w:tcPr>
          <w:p w14:paraId="3CA97C9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D1D529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8F7663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6193E9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184304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73DF24E" w14:textId="77777777" w:rsidR="00F61068" w:rsidRPr="005811A4" w:rsidRDefault="005811A4" w:rsidP="005811A4">
            <w:pPr>
              <w:rPr>
                <w:b/>
                <w:sz w:val="16"/>
                <w:szCs w:val="16"/>
                <w:lang w:val="en-GB"/>
              </w:rPr>
            </w:pPr>
            <w:r>
              <w:rPr>
                <w:b/>
                <w:sz w:val="16"/>
                <w:szCs w:val="16"/>
                <w:lang w:val="en-GB"/>
              </w:rPr>
              <w:t>Comment</w:t>
            </w:r>
          </w:p>
        </w:tc>
      </w:tr>
      <w:tr w:rsidR="005811A4" w14:paraId="05A5D1F5" w14:textId="77777777" w:rsidTr="005811A4">
        <w:tc>
          <w:tcPr>
            <w:tcW w:w="1594" w:type="dxa"/>
          </w:tcPr>
          <w:p w14:paraId="64E2C4AF" w14:textId="77777777" w:rsidR="00F61068" w:rsidRDefault="00F61068" w:rsidP="00F61068">
            <w:pPr>
              <w:pStyle w:val="SmallStandard"/>
              <w:rPr>
                <w:lang w:val="en-US"/>
              </w:rPr>
            </w:pPr>
            <w:r>
              <w:rPr>
                <w:lang w:val="en-US"/>
              </w:rPr>
              <w:t>geometrySegment</w:t>
            </w:r>
          </w:p>
        </w:tc>
        <w:tc>
          <w:tcPr>
            <w:tcW w:w="682" w:type="dxa"/>
          </w:tcPr>
          <w:p w14:paraId="6AA06130" w14:textId="77777777" w:rsidR="00F61068" w:rsidRDefault="00F61068" w:rsidP="00F61068">
            <w:pPr>
              <w:pStyle w:val="SmallStandard"/>
              <w:rPr>
                <w:lang w:val="en-US"/>
              </w:rPr>
            </w:pPr>
            <w:r w:rsidRPr="00D01517">
              <w:t>0..*</w:t>
            </w:r>
          </w:p>
        </w:tc>
        <w:tc>
          <w:tcPr>
            <w:tcW w:w="682" w:type="dxa"/>
          </w:tcPr>
          <w:p w14:paraId="25BD52B2" w14:textId="77777777" w:rsidR="00F61068" w:rsidRDefault="00F61068" w:rsidP="00F61068">
            <w:pPr>
              <w:pStyle w:val="SmallStandard"/>
            </w:pPr>
            <w:r>
              <w:t>Y</w:t>
            </w:r>
          </w:p>
        </w:tc>
        <w:tc>
          <w:tcPr>
            <w:tcW w:w="1593" w:type="dxa"/>
          </w:tcPr>
          <w:p w14:paraId="6B1A2B7C" w14:textId="77777777" w:rsidR="00F61068" w:rsidRDefault="00F61068" w:rsidP="00F61068">
            <w:pPr>
              <w:pStyle w:val="SmallStandard"/>
              <w:rPr>
                <w:lang w:val="en-US"/>
              </w:rPr>
            </w:pPr>
            <w:r>
              <w:t>BuildingBlockSpecification2D</w:t>
            </w:r>
          </w:p>
        </w:tc>
        <w:tc>
          <w:tcPr>
            <w:tcW w:w="682" w:type="dxa"/>
          </w:tcPr>
          <w:p w14:paraId="6603366C" w14:textId="77777777" w:rsidR="00F61068" w:rsidRDefault="00F61068" w:rsidP="00F61068">
            <w:pPr>
              <w:pStyle w:val="SmallStandard"/>
              <w:rPr>
                <w:lang w:val="en-US"/>
              </w:rPr>
            </w:pPr>
            <w:r w:rsidRPr="00D01517">
              <w:t>1</w:t>
            </w:r>
          </w:p>
        </w:tc>
        <w:tc>
          <w:tcPr>
            <w:tcW w:w="3912" w:type="dxa"/>
          </w:tcPr>
          <w:p w14:paraId="244BA92C" w14:textId="77777777" w:rsidR="00ED71BF" w:rsidRDefault="00ED71BF" w:rsidP="00ED71BF">
            <w:pPr>
              <w:pStyle w:val="SmallStandard"/>
            </w:pPr>
            <w:r w:rsidRPr="00491287">
              <w:t>Specifies the GeometrySegment2Ds defined by the BuildingBlockSpecification2D.</w:t>
            </w:r>
          </w:p>
        </w:tc>
      </w:tr>
    </w:tbl>
    <w:p w14:paraId="457456BB" w14:textId="77777777" w:rsidR="00ED71BF" w:rsidRPr="00F23971" w:rsidRDefault="00ED71BF" w:rsidP="00C57233">
      <w:pPr>
        <w:pStyle w:val="berschrift3"/>
        <w:rPr>
          <w:lang w:val="en-GB"/>
        </w:rPr>
      </w:pPr>
      <w:bookmarkStart w:id="653" w:name="_Toc209165079"/>
      <w:r>
        <w:rPr>
          <w:lang w:val="en-GB"/>
        </w:rPr>
        <w:t xml:space="preserve">Class </w:t>
      </w:r>
      <w:bookmarkStart w:id="654" w:name="_98f31b2334dd6e4edf139ae78dc1bf86"/>
      <w:r>
        <w:rPr>
          <w:lang w:val="en-GB"/>
        </w:rPr>
        <w:t>HarnessDrawingSpecification2D</w:t>
      </w:r>
      <w:bookmarkEnd w:id="653"/>
      <w:bookmarkEnd w:id="654"/>
    </w:p>
    <w:p w14:paraId="1B301CA7" w14:textId="77777777" w:rsidR="005902F7" w:rsidRDefault="00000000">
      <w:r>
        <w:rPr>
          <w:sz w:val="18"/>
          <w:szCs w:val="18"/>
        </w:rPr>
        <w:t>The HarnessDrawingSpecification2D specifies a two-dimensional drawing of a harness. A harness drawing is composed of one or more BuildingBlockSpecifaction2D which are placed on the drawing.</w:t>
      </w:r>
    </w:p>
    <w:p w14:paraId="1FC7E88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6EAA8CF" w14:textId="77777777" w:rsidTr="008B13C6">
        <w:tc>
          <w:tcPr>
            <w:tcW w:w="2013" w:type="dxa"/>
            <w:tcMar>
              <w:top w:w="28" w:type="dxa"/>
              <w:left w:w="28" w:type="dxa"/>
              <w:bottom w:w="28" w:type="dxa"/>
              <w:right w:w="28" w:type="dxa"/>
            </w:tcMar>
          </w:tcPr>
          <w:p w14:paraId="5330E6F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619CD6E" w14:textId="5C83BC89"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212A76AD" w14:textId="77777777" w:rsidTr="008B13C6">
        <w:tc>
          <w:tcPr>
            <w:tcW w:w="2013" w:type="dxa"/>
            <w:tcMar>
              <w:top w:w="28" w:type="dxa"/>
              <w:left w:w="28" w:type="dxa"/>
              <w:bottom w:w="28" w:type="dxa"/>
              <w:right w:w="28" w:type="dxa"/>
            </w:tcMar>
          </w:tcPr>
          <w:p w14:paraId="235B01B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55D8E56" w14:textId="77777777" w:rsidR="00ED71BF" w:rsidRPr="00620BBE" w:rsidRDefault="00ED71BF" w:rsidP="00ED71BF">
            <w:pPr>
              <w:pStyle w:val="SmallStandard"/>
            </w:pPr>
            <w:r w:rsidRPr="00620BBE">
              <w:t>NA</w:t>
            </w:r>
          </w:p>
        </w:tc>
      </w:tr>
      <w:tr w:rsidR="00ED71BF" w:rsidRPr="008359F5" w14:paraId="7E5DE741" w14:textId="77777777" w:rsidTr="008B13C6">
        <w:tc>
          <w:tcPr>
            <w:tcW w:w="2013" w:type="dxa"/>
            <w:tcMar>
              <w:top w:w="28" w:type="dxa"/>
              <w:left w:w="28" w:type="dxa"/>
              <w:bottom w:w="28" w:type="dxa"/>
              <w:right w:w="28" w:type="dxa"/>
            </w:tcMar>
          </w:tcPr>
          <w:p w14:paraId="7517810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1BD832C" w14:textId="77777777" w:rsidR="00ED71BF" w:rsidRPr="000437C1" w:rsidRDefault="00ED71BF" w:rsidP="008B13C6">
            <w:pPr>
              <w:pStyle w:val="SmallStandard"/>
            </w:pPr>
            <w:r>
              <w:t>false</w:t>
            </w:r>
          </w:p>
        </w:tc>
      </w:tr>
    </w:tbl>
    <w:p w14:paraId="737D924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D39088E" w14:textId="77777777" w:rsidTr="008B13C6">
        <w:tc>
          <w:tcPr>
            <w:tcW w:w="4564" w:type="dxa"/>
            <w:gridSpan w:val="5"/>
          </w:tcPr>
          <w:p w14:paraId="3360F2AD" w14:textId="77777777" w:rsidR="00ED71BF" w:rsidRDefault="00ED71BF" w:rsidP="008B13C6">
            <w:pPr>
              <w:jc w:val="center"/>
              <w:rPr>
                <w:b/>
                <w:sz w:val="16"/>
                <w:szCs w:val="16"/>
                <w:lang w:val="en-GB"/>
              </w:rPr>
            </w:pPr>
            <w:r>
              <w:rPr>
                <w:b/>
                <w:sz w:val="16"/>
                <w:szCs w:val="16"/>
                <w:lang w:val="en-GB"/>
              </w:rPr>
              <w:t>Other End</w:t>
            </w:r>
          </w:p>
        </w:tc>
        <w:tc>
          <w:tcPr>
            <w:tcW w:w="567" w:type="dxa"/>
          </w:tcPr>
          <w:p w14:paraId="294AA4B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F9D364E" w14:textId="77777777" w:rsidR="00ED71BF" w:rsidRDefault="00ED71BF" w:rsidP="008B13C6">
            <w:pPr>
              <w:jc w:val="center"/>
              <w:rPr>
                <w:b/>
                <w:sz w:val="16"/>
                <w:szCs w:val="16"/>
                <w:lang w:val="en-GB"/>
              </w:rPr>
            </w:pPr>
            <w:r>
              <w:rPr>
                <w:b/>
                <w:sz w:val="16"/>
                <w:szCs w:val="16"/>
                <w:lang w:val="en-GB"/>
              </w:rPr>
              <w:t>General</w:t>
            </w:r>
          </w:p>
        </w:tc>
      </w:tr>
      <w:tr w:rsidR="00ED71BF" w:rsidRPr="00720F6F" w14:paraId="0C552D93" w14:textId="77777777" w:rsidTr="008B13C6">
        <w:trPr>
          <w:cantSplit/>
          <w:trHeight w:val="1201"/>
        </w:trPr>
        <w:tc>
          <w:tcPr>
            <w:tcW w:w="1588" w:type="dxa"/>
          </w:tcPr>
          <w:p w14:paraId="500A0E98" w14:textId="77777777" w:rsidR="00ED71BF" w:rsidRDefault="00ED71BF" w:rsidP="008B13C6">
            <w:pPr>
              <w:rPr>
                <w:b/>
                <w:sz w:val="16"/>
                <w:szCs w:val="16"/>
                <w:lang w:val="en-GB"/>
              </w:rPr>
            </w:pPr>
            <w:r>
              <w:rPr>
                <w:b/>
                <w:sz w:val="16"/>
                <w:szCs w:val="16"/>
                <w:lang w:val="en-GB"/>
              </w:rPr>
              <w:t>Role</w:t>
            </w:r>
          </w:p>
        </w:tc>
        <w:tc>
          <w:tcPr>
            <w:tcW w:w="1558" w:type="dxa"/>
          </w:tcPr>
          <w:p w14:paraId="2CDEC359"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8F8F6E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22530B9"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7CAE83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E3BA354"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0F5CF72"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123FAB0" w14:textId="77777777" w:rsidR="00ED71BF" w:rsidRPr="008359F5" w:rsidRDefault="00ED71BF" w:rsidP="008B13C6">
            <w:pPr>
              <w:rPr>
                <w:b/>
                <w:sz w:val="16"/>
                <w:szCs w:val="16"/>
                <w:lang w:val="en-GB"/>
              </w:rPr>
            </w:pPr>
            <w:r>
              <w:rPr>
                <w:b/>
                <w:sz w:val="16"/>
                <w:szCs w:val="16"/>
                <w:lang w:val="en-GB"/>
              </w:rPr>
              <w:t>Comment</w:t>
            </w:r>
          </w:p>
        </w:tc>
      </w:tr>
      <w:tr w:rsidR="00ED71BF" w:rsidRPr="004E10D9" w14:paraId="2C8BB41F" w14:textId="77777777" w:rsidTr="008B13C6">
        <w:tc>
          <w:tcPr>
            <w:tcW w:w="1588" w:type="dxa"/>
          </w:tcPr>
          <w:p w14:paraId="3AC2142E" w14:textId="77777777" w:rsidR="00ED71BF" w:rsidRPr="00634625" w:rsidRDefault="00ED71BF" w:rsidP="008B13C6">
            <w:pPr>
              <w:pStyle w:val="SmallStandard"/>
            </w:pPr>
            <w:r>
              <w:t>buildingBlockPositionings</w:t>
            </w:r>
          </w:p>
        </w:tc>
        <w:tc>
          <w:tcPr>
            <w:tcW w:w="1558" w:type="dxa"/>
          </w:tcPr>
          <w:p w14:paraId="428CEFE5" w14:textId="77777777" w:rsidR="00ED71BF" w:rsidRPr="00132C43" w:rsidRDefault="00ED71BF" w:rsidP="008B13C6">
            <w:pPr>
              <w:pStyle w:val="SmallStandard"/>
            </w:pPr>
            <w:r>
              <w:t xml:space="preserve">BuildingBlockPositioning2D </w:t>
            </w:r>
          </w:p>
        </w:tc>
        <w:tc>
          <w:tcPr>
            <w:tcW w:w="568" w:type="dxa"/>
          </w:tcPr>
          <w:p w14:paraId="33DBED19" w14:textId="77777777" w:rsidR="00ED71BF" w:rsidRPr="00D331EF" w:rsidRDefault="00ED71BF" w:rsidP="008B13C6">
            <w:pPr>
              <w:pStyle w:val="SmallStandard"/>
            </w:pPr>
            <w:r w:rsidRPr="00574783">
              <w:t>1..*</w:t>
            </w:r>
          </w:p>
        </w:tc>
        <w:tc>
          <w:tcPr>
            <w:tcW w:w="425" w:type="dxa"/>
          </w:tcPr>
          <w:p w14:paraId="1723A7CF" w14:textId="77777777" w:rsidR="00ED71BF" w:rsidRPr="00675E8E" w:rsidRDefault="00ED71BF" w:rsidP="008B13C6">
            <w:pPr>
              <w:pStyle w:val="SmallStandard"/>
              <w:rPr>
                <w:lang w:val="en-US"/>
              </w:rPr>
            </w:pPr>
            <w:r w:rsidRPr="00675E8E">
              <w:rPr>
                <w:lang w:val="en-US"/>
              </w:rPr>
              <w:t>Y</w:t>
            </w:r>
          </w:p>
        </w:tc>
        <w:tc>
          <w:tcPr>
            <w:tcW w:w="425" w:type="dxa"/>
          </w:tcPr>
          <w:p w14:paraId="4DE96DDD" w14:textId="77777777" w:rsidR="00ED71BF" w:rsidRPr="00207506" w:rsidRDefault="00ED71BF" w:rsidP="008B13C6">
            <w:pPr>
              <w:pStyle w:val="SmallStandard"/>
            </w:pPr>
            <w:r>
              <w:t>N</w:t>
            </w:r>
          </w:p>
        </w:tc>
        <w:tc>
          <w:tcPr>
            <w:tcW w:w="567" w:type="dxa"/>
          </w:tcPr>
          <w:p w14:paraId="0F28A3EF" w14:textId="77777777" w:rsidR="00ED71BF" w:rsidRPr="00D331EF" w:rsidRDefault="00ED71BF" w:rsidP="008B13C6">
            <w:pPr>
              <w:pStyle w:val="SmallStandard"/>
            </w:pPr>
            <w:r w:rsidRPr="00207506">
              <w:t>1</w:t>
            </w:r>
          </w:p>
        </w:tc>
        <w:tc>
          <w:tcPr>
            <w:tcW w:w="426" w:type="dxa"/>
          </w:tcPr>
          <w:p w14:paraId="2525C9D7" w14:textId="77777777" w:rsidR="00ED71BF" w:rsidRDefault="00ED71BF" w:rsidP="008B13C6">
            <w:pPr>
              <w:pStyle w:val="SmallStandard"/>
            </w:pPr>
            <w:r>
              <w:t>Y</w:t>
            </w:r>
          </w:p>
        </w:tc>
        <w:tc>
          <w:tcPr>
            <w:tcW w:w="3543" w:type="dxa"/>
          </w:tcPr>
          <w:p w14:paraId="35BCF18E" w14:textId="77777777" w:rsidR="00ED71BF" w:rsidRDefault="00ED71BF" w:rsidP="00ED71BF">
            <w:pPr>
              <w:pStyle w:val="SmallStandard"/>
            </w:pPr>
            <w:r w:rsidRPr="00491287">
              <w:t xml:space="preserve">Specifies the BuildingBlockPositioning2Ds that are forming the 2D harness drawing. </w:t>
            </w:r>
          </w:p>
        </w:tc>
      </w:tr>
    </w:tbl>
    <w:p w14:paraId="0689D372" w14:textId="77777777" w:rsidR="00ED71BF" w:rsidRPr="00F23971" w:rsidRDefault="00ED71BF" w:rsidP="00C57233">
      <w:pPr>
        <w:pStyle w:val="berschrift3"/>
        <w:rPr>
          <w:lang w:val="en-GB"/>
        </w:rPr>
      </w:pPr>
      <w:bookmarkStart w:id="655" w:name="_Toc209165080"/>
      <w:r>
        <w:rPr>
          <w:lang w:val="en-GB"/>
        </w:rPr>
        <w:t xml:space="preserve">Class </w:t>
      </w:r>
      <w:bookmarkStart w:id="656" w:name="_de353dfdea167fdeb506f5dcdabb858c"/>
      <w:r>
        <w:rPr>
          <w:lang w:val="en-GB"/>
        </w:rPr>
        <w:t>OccurrenceOrUsageViewItem2D</w:t>
      </w:r>
      <w:bookmarkEnd w:id="655"/>
      <w:bookmarkEnd w:id="656"/>
    </w:p>
    <w:p w14:paraId="70816925" w14:textId="77777777" w:rsidR="005902F7" w:rsidRDefault="00000000">
      <w:r>
        <w:rPr>
          <w:sz w:val="18"/>
          <w:szCs w:val="18"/>
        </w:rPr>
        <w:t>An OccurrenceOrUsageViewItem2D specifies the representation of an OccurrenceOrUsage in a 2DDrawing.</w:t>
      </w:r>
    </w:p>
    <w:p w14:paraId="2FAB9B2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7F9ACA2" w14:textId="77777777" w:rsidTr="008B13C6">
        <w:tc>
          <w:tcPr>
            <w:tcW w:w="2013" w:type="dxa"/>
            <w:tcMar>
              <w:top w:w="28" w:type="dxa"/>
              <w:left w:w="28" w:type="dxa"/>
              <w:bottom w:w="28" w:type="dxa"/>
              <w:right w:w="28" w:type="dxa"/>
            </w:tcMar>
          </w:tcPr>
          <w:p w14:paraId="656B80B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83658CD" w14:textId="136F30A6"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1892EC08" w14:textId="77777777" w:rsidTr="008B13C6">
        <w:tc>
          <w:tcPr>
            <w:tcW w:w="2013" w:type="dxa"/>
            <w:tcMar>
              <w:top w:w="28" w:type="dxa"/>
              <w:left w:w="28" w:type="dxa"/>
              <w:bottom w:w="28" w:type="dxa"/>
              <w:right w:w="28" w:type="dxa"/>
            </w:tcMar>
          </w:tcPr>
          <w:p w14:paraId="1060758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F88A79C" w14:textId="77777777" w:rsidR="00ED71BF" w:rsidRPr="00620BBE" w:rsidRDefault="00ED71BF" w:rsidP="00ED71BF">
            <w:pPr>
              <w:pStyle w:val="SmallStandard"/>
            </w:pPr>
            <w:r w:rsidRPr="00620BBE">
              <w:t>NA</w:t>
            </w:r>
          </w:p>
        </w:tc>
      </w:tr>
      <w:tr w:rsidR="00ED71BF" w:rsidRPr="008359F5" w14:paraId="024250CE" w14:textId="77777777" w:rsidTr="008B13C6">
        <w:tc>
          <w:tcPr>
            <w:tcW w:w="2013" w:type="dxa"/>
            <w:tcMar>
              <w:top w:w="28" w:type="dxa"/>
              <w:left w:w="28" w:type="dxa"/>
              <w:bottom w:w="28" w:type="dxa"/>
              <w:right w:w="28" w:type="dxa"/>
            </w:tcMar>
          </w:tcPr>
          <w:p w14:paraId="5775B90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A477437" w14:textId="77777777" w:rsidR="00ED71BF" w:rsidRPr="000437C1" w:rsidRDefault="00ED71BF" w:rsidP="008B13C6">
            <w:pPr>
              <w:pStyle w:val="SmallStandard"/>
            </w:pPr>
            <w:r>
              <w:t>false</w:t>
            </w:r>
          </w:p>
        </w:tc>
      </w:tr>
    </w:tbl>
    <w:p w14:paraId="452294C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435D954" w14:textId="77777777" w:rsidTr="008B13C6">
        <w:tc>
          <w:tcPr>
            <w:tcW w:w="2013" w:type="dxa"/>
            <w:tcMar>
              <w:top w:w="28" w:type="dxa"/>
              <w:left w:w="28" w:type="dxa"/>
              <w:bottom w:w="28" w:type="dxa"/>
              <w:right w:w="28" w:type="dxa"/>
            </w:tcMar>
          </w:tcPr>
          <w:p w14:paraId="5AB1602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1C2467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516AAC2"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1A1B8A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A2A5D91" w14:textId="77777777" w:rsidTr="008B13C6">
        <w:tc>
          <w:tcPr>
            <w:tcW w:w="2013" w:type="dxa"/>
            <w:tcMar>
              <w:top w:w="28" w:type="dxa"/>
              <w:left w:w="28" w:type="dxa"/>
              <w:bottom w:w="28" w:type="dxa"/>
              <w:right w:w="28" w:type="dxa"/>
            </w:tcMar>
          </w:tcPr>
          <w:p w14:paraId="10DF2C42"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5CB19C8E"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4CFDB1A"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51538A1" w14:textId="77777777" w:rsidR="005902F7" w:rsidRDefault="00000000">
            <w:pPr>
              <w:jc w:val="left"/>
            </w:pPr>
            <w:r>
              <w:rPr>
                <w:sz w:val="16"/>
                <w:szCs w:val="16"/>
              </w:rPr>
              <w:t>Specifies a unique identification of the OccurrenceOrUsageViewItem2D. The identification is guaranteed to be unique within the BuildingBlockSpecification2D.</w:t>
            </w:r>
          </w:p>
        </w:tc>
      </w:tr>
      <w:tr w:rsidR="00ED71BF" w:rsidRPr="004E10D9" w14:paraId="300310D0" w14:textId="77777777" w:rsidTr="008B13C6">
        <w:tc>
          <w:tcPr>
            <w:tcW w:w="2013" w:type="dxa"/>
            <w:tcMar>
              <w:top w:w="28" w:type="dxa"/>
              <w:left w:w="28" w:type="dxa"/>
              <w:bottom w:w="28" w:type="dxa"/>
              <w:right w:w="28" w:type="dxa"/>
            </w:tcMar>
          </w:tcPr>
          <w:p w14:paraId="36545ECA"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5DC5406D"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734575A7"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4ABF82A0" w14:textId="77777777" w:rsidR="005902F7" w:rsidRDefault="00000000">
            <w:pPr>
              <w:jc w:val="left"/>
            </w:pPr>
            <w:r>
              <w:rPr>
                <w:sz w:val="16"/>
                <w:szCs w:val="16"/>
              </w:rPr>
              <w:t>Specifies additional identifiers for the OccurrenceOrUsageViewItem2D.</w:t>
            </w:r>
          </w:p>
        </w:tc>
      </w:tr>
      <w:tr w:rsidR="00ED71BF" w:rsidRPr="004E10D9" w14:paraId="04390156" w14:textId="77777777" w:rsidTr="008B13C6">
        <w:tc>
          <w:tcPr>
            <w:tcW w:w="2013" w:type="dxa"/>
            <w:tcMar>
              <w:top w:w="28" w:type="dxa"/>
              <w:left w:w="28" w:type="dxa"/>
              <w:bottom w:w="28" w:type="dxa"/>
              <w:right w:w="28" w:type="dxa"/>
            </w:tcMar>
          </w:tcPr>
          <w:p w14:paraId="00A8C97E" w14:textId="77777777" w:rsidR="00ED71BF" w:rsidRPr="00620BBE" w:rsidRDefault="00ED71BF" w:rsidP="008B13C6">
            <w:pPr>
              <w:pStyle w:val="SmallStandard"/>
            </w:pPr>
            <w:r w:rsidRPr="00620BBE">
              <w:t>gridSquare</w:t>
            </w:r>
          </w:p>
        </w:tc>
        <w:tc>
          <w:tcPr>
            <w:tcW w:w="1559" w:type="dxa"/>
            <w:tcMar>
              <w:top w:w="28" w:type="dxa"/>
              <w:left w:w="28" w:type="dxa"/>
              <w:bottom w:w="28" w:type="dxa"/>
              <w:right w:w="28" w:type="dxa"/>
            </w:tcMar>
          </w:tcPr>
          <w:p w14:paraId="664696A7"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D0E612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BB119D5" w14:textId="77777777" w:rsidR="005902F7" w:rsidRDefault="00000000">
            <w:pPr>
              <w:jc w:val="left"/>
            </w:pPr>
            <w:r>
              <w:rPr>
                <w:sz w:val="16"/>
                <w:szCs w:val="16"/>
              </w:rPr>
              <w:t>Specifies the grid square in which the OccurrenceOrUsageViewItem2D is placed (e.g. E/40).</w:t>
            </w:r>
          </w:p>
        </w:tc>
      </w:tr>
    </w:tbl>
    <w:p w14:paraId="19F4E49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7745F88" w14:textId="77777777" w:rsidTr="008B13C6">
        <w:tc>
          <w:tcPr>
            <w:tcW w:w="4564" w:type="dxa"/>
            <w:gridSpan w:val="5"/>
          </w:tcPr>
          <w:p w14:paraId="62F205A3" w14:textId="77777777" w:rsidR="00ED71BF" w:rsidRDefault="00ED71BF" w:rsidP="008B13C6">
            <w:pPr>
              <w:jc w:val="center"/>
              <w:rPr>
                <w:b/>
                <w:sz w:val="16"/>
                <w:szCs w:val="16"/>
                <w:lang w:val="en-GB"/>
              </w:rPr>
            </w:pPr>
            <w:r>
              <w:rPr>
                <w:b/>
                <w:sz w:val="16"/>
                <w:szCs w:val="16"/>
                <w:lang w:val="en-GB"/>
              </w:rPr>
              <w:t>Other End</w:t>
            </w:r>
          </w:p>
        </w:tc>
        <w:tc>
          <w:tcPr>
            <w:tcW w:w="567" w:type="dxa"/>
          </w:tcPr>
          <w:p w14:paraId="79CF326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CCE753D" w14:textId="77777777" w:rsidR="00ED71BF" w:rsidRDefault="00ED71BF" w:rsidP="008B13C6">
            <w:pPr>
              <w:jc w:val="center"/>
              <w:rPr>
                <w:b/>
                <w:sz w:val="16"/>
                <w:szCs w:val="16"/>
                <w:lang w:val="en-GB"/>
              </w:rPr>
            </w:pPr>
            <w:r>
              <w:rPr>
                <w:b/>
                <w:sz w:val="16"/>
                <w:szCs w:val="16"/>
                <w:lang w:val="en-GB"/>
              </w:rPr>
              <w:t>General</w:t>
            </w:r>
          </w:p>
        </w:tc>
      </w:tr>
      <w:tr w:rsidR="00ED71BF" w:rsidRPr="00720F6F" w14:paraId="4DCCE001" w14:textId="77777777" w:rsidTr="008B13C6">
        <w:trPr>
          <w:cantSplit/>
          <w:trHeight w:val="1201"/>
        </w:trPr>
        <w:tc>
          <w:tcPr>
            <w:tcW w:w="1588" w:type="dxa"/>
          </w:tcPr>
          <w:p w14:paraId="0681AAFE" w14:textId="77777777" w:rsidR="00ED71BF" w:rsidRDefault="00ED71BF" w:rsidP="008B13C6">
            <w:pPr>
              <w:rPr>
                <w:b/>
                <w:sz w:val="16"/>
                <w:szCs w:val="16"/>
                <w:lang w:val="en-GB"/>
              </w:rPr>
            </w:pPr>
            <w:r>
              <w:rPr>
                <w:b/>
                <w:sz w:val="16"/>
                <w:szCs w:val="16"/>
                <w:lang w:val="en-GB"/>
              </w:rPr>
              <w:t>Role</w:t>
            </w:r>
          </w:p>
        </w:tc>
        <w:tc>
          <w:tcPr>
            <w:tcW w:w="1558" w:type="dxa"/>
          </w:tcPr>
          <w:p w14:paraId="378989C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278217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5A7A6B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BB3C34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A582E6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3F7E4B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80DA056" w14:textId="77777777" w:rsidR="00ED71BF" w:rsidRPr="008359F5" w:rsidRDefault="00ED71BF" w:rsidP="008B13C6">
            <w:pPr>
              <w:rPr>
                <w:b/>
                <w:sz w:val="16"/>
                <w:szCs w:val="16"/>
                <w:lang w:val="en-GB"/>
              </w:rPr>
            </w:pPr>
            <w:r>
              <w:rPr>
                <w:b/>
                <w:sz w:val="16"/>
                <w:szCs w:val="16"/>
                <w:lang w:val="en-GB"/>
              </w:rPr>
              <w:t>Comment</w:t>
            </w:r>
          </w:p>
        </w:tc>
      </w:tr>
      <w:tr w:rsidR="00ED71BF" w:rsidRPr="004E10D9" w14:paraId="7BCF76B0" w14:textId="77777777" w:rsidTr="008B13C6">
        <w:tc>
          <w:tcPr>
            <w:tcW w:w="1588" w:type="dxa"/>
          </w:tcPr>
          <w:p w14:paraId="47BA5B42" w14:textId="77777777" w:rsidR="00ED71BF" w:rsidRPr="00634625" w:rsidRDefault="00ED71BF" w:rsidP="008B13C6">
            <w:pPr>
              <w:pStyle w:val="SmallStandard"/>
            </w:pPr>
            <w:r>
              <w:t>occurrenceOrUsage</w:t>
            </w:r>
          </w:p>
        </w:tc>
        <w:tc>
          <w:tcPr>
            <w:tcW w:w="1558" w:type="dxa"/>
          </w:tcPr>
          <w:p w14:paraId="534BC519" w14:textId="77777777" w:rsidR="00ED71BF" w:rsidRPr="00132C43" w:rsidRDefault="00ED71BF" w:rsidP="008B13C6">
            <w:pPr>
              <w:pStyle w:val="SmallStandard"/>
            </w:pPr>
            <w:r>
              <w:t xml:space="preserve">OccurrenceOrUsage </w:t>
            </w:r>
          </w:p>
        </w:tc>
        <w:tc>
          <w:tcPr>
            <w:tcW w:w="568" w:type="dxa"/>
          </w:tcPr>
          <w:p w14:paraId="1CD52CEC" w14:textId="77777777" w:rsidR="00ED71BF" w:rsidRPr="00D331EF" w:rsidRDefault="00ED71BF" w:rsidP="008B13C6">
            <w:pPr>
              <w:pStyle w:val="SmallStandard"/>
            </w:pPr>
            <w:r w:rsidRPr="00574783">
              <w:t>0..*</w:t>
            </w:r>
          </w:p>
        </w:tc>
        <w:tc>
          <w:tcPr>
            <w:tcW w:w="425" w:type="dxa"/>
          </w:tcPr>
          <w:p w14:paraId="39290F3C" w14:textId="77777777" w:rsidR="00ED71BF" w:rsidRPr="00675E8E" w:rsidRDefault="00ED71BF" w:rsidP="008B13C6">
            <w:pPr>
              <w:pStyle w:val="SmallStandard"/>
              <w:rPr>
                <w:lang w:val="en-US"/>
              </w:rPr>
            </w:pPr>
            <w:r w:rsidRPr="00675E8E">
              <w:rPr>
                <w:lang w:val="en-US"/>
              </w:rPr>
              <w:t>Y</w:t>
            </w:r>
          </w:p>
        </w:tc>
        <w:tc>
          <w:tcPr>
            <w:tcW w:w="425" w:type="dxa"/>
          </w:tcPr>
          <w:p w14:paraId="773A3ECB" w14:textId="77777777" w:rsidR="00ED71BF" w:rsidRPr="00207506" w:rsidRDefault="00ED71BF" w:rsidP="008B13C6">
            <w:pPr>
              <w:pStyle w:val="SmallStandard"/>
            </w:pPr>
            <w:r>
              <w:t>N</w:t>
            </w:r>
          </w:p>
        </w:tc>
        <w:tc>
          <w:tcPr>
            <w:tcW w:w="567" w:type="dxa"/>
          </w:tcPr>
          <w:p w14:paraId="1087F553" w14:textId="77777777" w:rsidR="00ED71BF" w:rsidRPr="00D331EF" w:rsidRDefault="00ED71BF" w:rsidP="008B13C6">
            <w:pPr>
              <w:pStyle w:val="SmallStandard"/>
            </w:pPr>
            <w:r w:rsidRPr="00207506">
              <w:t>0..*</w:t>
            </w:r>
          </w:p>
        </w:tc>
        <w:tc>
          <w:tcPr>
            <w:tcW w:w="426" w:type="dxa"/>
          </w:tcPr>
          <w:p w14:paraId="4ADB2321" w14:textId="77777777" w:rsidR="00ED71BF" w:rsidRPr="00D331EF" w:rsidRDefault="00ED71BF" w:rsidP="008B13C6">
            <w:pPr>
              <w:pStyle w:val="SmallStandard"/>
            </w:pPr>
            <w:r>
              <w:t>N</w:t>
            </w:r>
          </w:p>
        </w:tc>
        <w:tc>
          <w:tcPr>
            <w:tcW w:w="3543" w:type="dxa"/>
          </w:tcPr>
          <w:p w14:paraId="53DF88BF" w14:textId="77777777" w:rsidR="005902F7" w:rsidRDefault="00000000">
            <w:pPr>
              <w:jc w:val="left"/>
            </w:pPr>
            <w:r>
              <w:rPr>
                <w:sz w:val="16"/>
                <w:szCs w:val="16"/>
              </w:rPr>
              <w:t xml:space="preserve">Specifies the </w:t>
            </w:r>
            <w:r>
              <w:rPr>
                <w:i/>
                <w:iCs/>
                <w:sz w:val="16"/>
                <w:szCs w:val="16"/>
              </w:rPr>
              <w:t>OccurrenceOrUsages</w:t>
            </w:r>
            <w:r>
              <w:rPr>
                <w:sz w:val="16"/>
                <w:szCs w:val="16"/>
              </w:rPr>
              <w:t xml:space="preserve"> which are represented by the view item.</w:t>
            </w:r>
          </w:p>
          <w:p w14:paraId="418DE679" w14:textId="77777777" w:rsidR="005902F7" w:rsidRDefault="00000000">
            <w:pPr>
              <w:jc w:val="left"/>
            </w:pPr>
            <w:r>
              <w:rPr>
                <w:b/>
                <w:bCs/>
                <w:sz w:val="16"/>
                <w:szCs w:val="16"/>
              </w:rPr>
              <w:t xml:space="preserve">Important: </w:t>
            </w:r>
            <w:r>
              <w:rPr>
                <w:sz w:val="16"/>
                <w:szCs w:val="16"/>
              </w:rPr>
              <w:t xml:space="preserve">To use one </w:t>
            </w:r>
            <w:r>
              <w:rPr>
                <w:i/>
                <w:iCs/>
                <w:sz w:val="16"/>
                <w:szCs w:val="16"/>
              </w:rPr>
              <w:t>OccurenceOrUsageViewItem</w:t>
            </w:r>
            <w:r>
              <w:rPr>
                <w:sz w:val="16"/>
                <w:szCs w:val="16"/>
              </w:rPr>
              <w:t xml:space="preserve"> for multiple </w:t>
            </w:r>
            <w:r>
              <w:rPr>
                <w:i/>
                <w:iCs/>
                <w:sz w:val="16"/>
                <w:szCs w:val="16"/>
              </w:rPr>
              <w:t xml:space="preserve">OccurrenceOrUsages </w:t>
            </w:r>
            <w:r>
              <w:rPr>
                <w:sz w:val="16"/>
                <w:szCs w:val="16"/>
              </w:rPr>
              <w:t>is only valid, if the referenced items are true alternatives to each other. That means, they must have an identical placement, the geometrical models used for each item must be substitutable and the item must be mutually exclusive to each other.</w:t>
            </w:r>
          </w:p>
        </w:tc>
      </w:tr>
      <w:tr w:rsidR="00ED71BF" w:rsidRPr="004E10D9" w14:paraId="202E7CB9" w14:textId="77777777" w:rsidTr="008B13C6">
        <w:tc>
          <w:tcPr>
            <w:tcW w:w="1588" w:type="dxa"/>
          </w:tcPr>
          <w:p w14:paraId="610929C2" w14:textId="77777777" w:rsidR="00ED71BF" w:rsidRPr="00634625" w:rsidRDefault="00ED71BF" w:rsidP="008B13C6">
            <w:pPr>
              <w:pStyle w:val="SmallStandard"/>
            </w:pPr>
            <w:r>
              <w:t>orientation</w:t>
            </w:r>
          </w:p>
        </w:tc>
        <w:tc>
          <w:tcPr>
            <w:tcW w:w="1558" w:type="dxa"/>
          </w:tcPr>
          <w:p w14:paraId="3793E001" w14:textId="77777777" w:rsidR="00ED71BF" w:rsidRPr="00132C43" w:rsidRDefault="00ED71BF" w:rsidP="008B13C6">
            <w:pPr>
              <w:pStyle w:val="SmallStandard"/>
            </w:pPr>
            <w:r>
              <w:t xml:space="preserve">Transformation2D </w:t>
            </w:r>
          </w:p>
        </w:tc>
        <w:tc>
          <w:tcPr>
            <w:tcW w:w="568" w:type="dxa"/>
          </w:tcPr>
          <w:p w14:paraId="3F0548C0" w14:textId="77777777" w:rsidR="00ED71BF" w:rsidRPr="00D331EF" w:rsidRDefault="00ED71BF" w:rsidP="008B13C6">
            <w:pPr>
              <w:pStyle w:val="SmallStandard"/>
            </w:pPr>
            <w:r w:rsidRPr="00574783">
              <w:t>0..1</w:t>
            </w:r>
          </w:p>
        </w:tc>
        <w:tc>
          <w:tcPr>
            <w:tcW w:w="425" w:type="dxa"/>
          </w:tcPr>
          <w:p w14:paraId="48C4C50B" w14:textId="77777777" w:rsidR="00ED71BF" w:rsidRPr="00675E8E" w:rsidRDefault="00ED71BF" w:rsidP="008B13C6">
            <w:pPr>
              <w:pStyle w:val="SmallStandard"/>
              <w:rPr>
                <w:lang w:val="en-US"/>
              </w:rPr>
            </w:pPr>
            <w:r w:rsidRPr="00675E8E">
              <w:rPr>
                <w:lang w:val="en-US"/>
              </w:rPr>
              <w:t>Y</w:t>
            </w:r>
          </w:p>
        </w:tc>
        <w:tc>
          <w:tcPr>
            <w:tcW w:w="425" w:type="dxa"/>
          </w:tcPr>
          <w:p w14:paraId="3FC801ED" w14:textId="77777777" w:rsidR="00ED71BF" w:rsidRPr="00207506" w:rsidRDefault="00ED71BF" w:rsidP="008B13C6">
            <w:pPr>
              <w:pStyle w:val="SmallStandard"/>
            </w:pPr>
            <w:r>
              <w:t>N</w:t>
            </w:r>
          </w:p>
        </w:tc>
        <w:tc>
          <w:tcPr>
            <w:tcW w:w="567" w:type="dxa"/>
          </w:tcPr>
          <w:p w14:paraId="76FEAD26" w14:textId="77777777" w:rsidR="00ED71BF" w:rsidRPr="00D331EF" w:rsidRDefault="00ED71BF" w:rsidP="008B13C6">
            <w:pPr>
              <w:pStyle w:val="SmallStandard"/>
            </w:pPr>
            <w:r w:rsidRPr="00207506">
              <w:t>1</w:t>
            </w:r>
          </w:p>
        </w:tc>
        <w:tc>
          <w:tcPr>
            <w:tcW w:w="426" w:type="dxa"/>
          </w:tcPr>
          <w:p w14:paraId="234572A8" w14:textId="77777777" w:rsidR="00ED71BF" w:rsidRDefault="00ED71BF" w:rsidP="008B13C6">
            <w:pPr>
              <w:pStyle w:val="SmallStandard"/>
            </w:pPr>
            <w:r>
              <w:t>Y</w:t>
            </w:r>
          </w:p>
        </w:tc>
        <w:tc>
          <w:tcPr>
            <w:tcW w:w="3543" w:type="dxa"/>
          </w:tcPr>
          <w:p w14:paraId="3A4C6794" w14:textId="77777777" w:rsidR="00ED71BF" w:rsidRDefault="00ED71BF" w:rsidP="00ED71BF">
            <w:pPr>
              <w:pStyle w:val="SmallStandard"/>
            </w:pPr>
            <w:r w:rsidRPr="00491287">
              <w:t>Specifies the orientation of the view item.</w:t>
            </w:r>
          </w:p>
        </w:tc>
      </w:tr>
    </w:tbl>
    <w:p w14:paraId="32738486"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2CD2ADF" w14:textId="77777777" w:rsidTr="008572A0">
        <w:tc>
          <w:tcPr>
            <w:tcW w:w="2958" w:type="dxa"/>
            <w:gridSpan w:val="3"/>
          </w:tcPr>
          <w:p w14:paraId="14AFCED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79DDC00" w14:textId="77777777" w:rsidR="00EC5D1A" w:rsidRPr="005811A4" w:rsidRDefault="00EC5D1A" w:rsidP="005811A4">
            <w:pPr>
              <w:rPr>
                <w:b/>
                <w:sz w:val="16"/>
                <w:szCs w:val="16"/>
                <w:lang w:val="en-GB"/>
              </w:rPr>
            </w:pPr>
            <w:r>
              <w:rPr>
                <w:b/>
                <w:sz w:val="16"/>
                <w:szCs w:val="16"/>
                <w:lang w:val="en-GB"/>
              </w:rPr>
              <w:t>Other End</w:t>
            </w:r>
          </w:p>
        </w:tc>
        <w:tc>
          <w:tcPr>
            <w:tcW w:w="3912" w:type="dxa"/>
          </w:tcPr>
          <w:p w14:paraId="3E0DCF0E" w14:textId="77777777" w:rsidR="00EC5D1A" w:rsidRPr="005811A4" w:rsidRDefault="00EC5D1A" w:rsidP="005811A4">
            <w:pPr>
              <w:rPr>
                <w:b/>
                <w:sz w:val="16"/>
                <w:szCs w:val="16"/>
                <w:lang w:val="en-GB"/>
              </w:rPr>
            </w:pPr>
            <w:r>
              <w:rPr>
                <w:b/>
                <w:sz w:val="16"/>
                <w:szCs w:val="16"/>
                <w:lang w:val="en-GB"/>
              </w:rPr>
              <w:t>General</w:t>
            </w:r>
          </w:p>
        </w:tc>
      </w:tr>
      <w:tr w:rsidR="005811A4" w14:paraId="190301C6" w14:textId="77777777" w:rsidTr="005811A4">
        <w:tc>
          <w:tcPr>
            <w:tcW w:w="1594" w:type="dxa"/>
          </w:tcPr>
          <w:p w14:paraId="03F27E3D"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8E199B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1D3CE9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5AA268A"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B955D3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C26D696" w14:textId="77777777" w:rsidR="00F61068" w:rsidRPr="005811A4" w:rsidRDefault="005811A4" w:rsidP="005811A4">
            <w:pPr>
              <w:rPr>
                <w:b/>
                <w:sz w:val="16"/>
                <w:szCs w:val="16"/>
                <w:lang w:val="en-GB"/>
              </w:rPr>
            </w:pPr>
            <w:r>
              <w:rPr>
                <w:b/>
                <w:sz w:val="16"/>
                <w:szCs w:val="16"/>
                <w:lang w:val="en-GB"/>
              </w:rPr>
              <w:t>Comment</w:t>
            </w:r>
          </w:p>
        </w:tc>
      </w:tr>
      <w:tr w:rsidR="005811A4" w14:paraId="31605507" w14:textId="77777777" w:rsidTr="005811A4">
        <w:tc>
          <w:tcPr>
            <w:tcW w:w="1594" w:type="dxa"/>
          </w:tcPr>
          <w:p w14:paraId="2367D522" w14:textId="77777777" w:rsidR="00F61068" w:rsidRDefault="00F61068" w:rsidP="00F61068">
            <w:pPr>
              <w:pStyle w:val="SmallStandard"/>
              <w:rPr>
                <w:lang w:val="en-US"/>
              </w:rPr>
            </w:pPr>
            <w:r>
              <w:rPr>
                <w:lang w:val="en-US"/>
              </w:rPr>
              <w:t>placedElementViewItem</w:t>
            </w:r>
          </w:p>
        </w:tc>
        <w:tc>
          <w:tcPr>
            <w:tcW w:w="682" w:type="dxa"/>
          </w:tcPr>
          <w:p w14:paraId="616848C6" w14:textId="77777777" w:rsidR="00F61068" w:rsidRDefault="00F61068" w:rsidP="00F61068">
            <w:pPr>
              <w:pStyle w:val="SmallStandard"/>
              <w:rPr>
                <w:lang w:val="en-US"/>
              </w:rPr>
            </w:pPr>
            <w:r w:rsidRPr="00D01517">
              <w:t>0..*</w:t>
            </w:r>
          </w:p>
        </w:tc>
        <w:tc>
          <w:tcPr>
            <w:tcW w:w="682" w:type="dxa"/>
          </w:tcPr>
          <w:p w14:paraId="78BCC272" w14:textId="77777777" w:rsidR="00F61068" w:rsidRDefault="00F61068" w:rsidP="00F61068">
            <w:pPr>
              <w:pStyle w:val="SmallStandard"/>
            </w:pPr>
            <w:r>
              <w:t>Y</w:t>
            </w:r>
          </w:p>
        </w:tc>
        <w:tc>
          <w:tcPr>
            <w:tcW w:w="1593" w:type="dxa"/>
          </w:tcPr>
          <w:p w14:paraId="7C7C8C8A" w14:textId="77777777" w:rsidR="00F61068" w:rsidRDefault="00F61068" w:rsidP="00F61068">
            <w:pPr>
              <w:pStyle w:val="SmallStandard"/>
              <w:rPr>
                <w:lang w:val="en-US"/>
              </w:rPr>
            </w:pPr>
            <w:r>
              <w:t>BuildingBlockSpecification2D</w:t>
            </w:r>
          </w:p>
        </w:tc>
        <w:tc>
          <w:tcPr>
            <w:tcW w:w="682" w:type="dxa"/>
          </w:tcPr>
          <w:p w14:paraId="51289786" w14:textId="77777777" w:rsidR="00F61068" w:rsidRDefault="00F61068" w:rsidP="00F61068">
            <w:pPr>
              <w:pStyle w:val="SmallStandard"/>
              <w:rPr>
                <w:lang w:val="en-US"/>
              </w:rPr>
            </w:pPr>
            <w:r w:rsidRPr="00D01517">
              <w:t>1</w:t>
            </w:r>
          </w:p>
        </w:tc>
        <w:tc>
          <w:tcPr>
            <w:tcW w:w="3912" w:type="dxa"/>
          </w:tcPr>
          <w:p w14:paraId="1D49C03B" w14:textId="77777777" w:rsidR="00ED71BF" w:rsidRDefault="00ED71BF" w:rsidP="00ED71BF">
            <w:pPr>
              <w:pStyle w:val="SmallStandard"/>
            </w:pPr>
            <w:r w:rsidRPr="00491287">
              <w:t xml:space="preserve">Specifies the view items for OccurrenceOrUsages on a BuildingBlockSpecification2D. </w:t>
            </w:r>
          </w:p>
        </w:tc>
      </w:tr>
    </w:tbl>
    <w:p w14:paraId="57AAACDB" w14:textId="77777777" w:rsidR="00ED71BF" w:rsidRPr="00F23971" w:rsidRDefault="00ED71BF" w:rsidP="00C57233">
      <w:pPr>
        <w:pStyle w:val="berschrift3"/>
        <w:rPr>
          <w:lang w:val="en-GB"/>
        </w:rPr>
      </w:pPr>
      <w:bookmarkStart w:id="657" w:name="_Toc209165081"/>
      <w:r>
        <w:rPr>
          <w:lang w:val="en-GB"/>
        </w:rPr>
        <w:t xml:space="preserve">Class </w:t>
      </w:r>
      <w:bookmarkStart w:id="658" w:name="_39bbb84dc0a8f11fd753280cd5922549"/>
      <w:r>
        <w:rPr>
          <w:lang w:val="en-GB"/>
        </w:rPr>
        <w:t>PathSegment</w:t>
      </w:r>
      <w:bookmarkEnd w:id="657"/>
      <w:bookmarkEnd w:id="658"/>
    </w:p>
    <w:p w14:paraId="49B63A0E" w14:textId="77777777" w:rsidR="005902F7" w:rsidRDefault="00000000">
      <w:r>
        <w:rPr>
          <w:sz w:val="18"/>
          <w:szCs w:val="18"/>
        </w:rPr>
        <w:t>A PathSegment is a part of the 2D presentation of a GeometrySegment2D. The complete presentation of a GeometrySegment2D is built from an ordered list of PathSegments. Each PathSegment has an ordered list of control points through which the path goes. If no curveRadius is specified the control points are connected by a direct straight line. If a curveRadius is specified, the PathSegment can be drawn by a segment of a circle which touches all control points and has the radius specified.</w:t>
      </w:r>
    </w:p>
    <w:p w14:paraId="6EDE058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A1BBD98" w14:textId="77777777" w:rsidTr="008B13C6">
        <w:tc>
          <w:tcPr>
            <w:tcW w:w="2013" w:type="dxa"/>
            <w:tcMar>
              <w:top w:w="28" w:type="dxa"/>
              <w:left w:w="28" w:type="dxa"/>
              <w:bottom w:w="28" w:type="dxa"/>
              <w:right w:w="28" w:type="dxa"/>
            </w:tcMar>
          </w:tcPr>
          <w:p w14:paraId="5686C8B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BCFB33C" w14:textId="36A1A756"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348AC35D" w14:textId="77777777" w:rsidTr="008B13C6">
        <w:tc>
          <w:tcPr>
            <w:tcW w:w="2013" w:type="dxa"/>
            <w:tcMar>
              <w:top w:w="28" w:type="dxa"/>
              <w:left w:w="28" w:type="dxa"/>
              <w:bottom w:w="28" w:type="dxa"/>
              <w:right w:w="28" w:type="dxa"/>
            </w:tcMar>
          </w:tcPr>
          <w:p w14:paraId="55453DE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C654812" w14:textId="77777777" w:rsidR="00ED71BF" w:rsidRPr="00620BBE" w:rsidRDefault="00ED71BF" w:rsidP="00ED71BF">
            <w:pPr>
              <w:pStyle w:val="SmallStandard"/>
            </w:pPr>
            <w:r w:rsidRPr="00620BBE">
              <w:t>NA</w:t>
            </w:r>
          </w:p>
        </w:tc>
      </w:tr>
      <w:tr w:rsidR="00ED71BF" w:rsidRPr="008359F5" w14:paraId="0560320D" w14:textId="77777777" w:rsidTr="008B13C6">
        <w:tc>
          <w:tcPr>
            <w:tcW w:w="2013" w:type="dxa"/>
            <w:tcMar>
              <w:top w:w="28" w:type="dxa"/>
              <w:left w:w="28" w:type="dxa"/>
              <w:bottom w:w="28" w:type="dxa"/>
              <w:right w:w="28" w:type="dxa"/>
            </w:tcMar>
          </w:tcPr>
          <w:p w14:paraId="4A75A50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E49842B" w14:textId="77777777" w:rsidR="00ED71BF" w:rsidRPr="000437C1" w:rsidRDefault="00ED71BF" w:rsidP="008B13C6">
            <w:pPr>
              <w:pStyle w:val="SmallStandard"/>
            </w:pPr>
            <w:r>
              <w:t>false</w:t>
            </w:r>
          </w:p>
        </w:tc>
      </w:tr>
    </w:tbl>
    <w:p w14:paraId="566CDAB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694BF1F" w14:textId="77777777" w:rsidTr="008B13C6">
        <w:tc>
          <w:tcPr>
            <w:tcW w:w="2013" w:type="dxa"/>
            <w:tcMar>
              <w:top w:w="28" w:type="dxa"/>
              <w:left w:w="28" w:type="dxa"/>
              <w:bottom w:w="28" w:type="dxa"/>
              <w:right w:w="28" w:type="dxa"/>
            </w:tcMar>
          </w:tcPr>
          <w:p w14:paraId="290E741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A88949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4BA00F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EC494F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983745B" w14:textId="77777777" w:rsidTr="008B13C6">
        <w:tc>
          <w:tcPr>
            <w:tcW w:w="2013" w:type="dxa"/>
            <w:tcMar>
              <w:top w:w="28" w:type="dxa"/>
              <w:left w:w="28" w:type="dxa"/>
              <w:bottom w:w="28" w:type="dxa"/>
              <w:right w:w="28" w:type="dxa"/>
            </w:tcMar>
          </w:tcPr>
          <w:p w14:paraId="2374E300" w14:textId="77777777" w:rsidR="00ED71BF" w:rsidRPr="00620BBE" w:rsidRDefault="00ED71BF" w:rsidP="008B13C6">
            <w:pPr>
              <w:pStyle w:val="SmallStandard"/>
            </w:pPr>
            <w:r w:rsidRPr="00620BBE">
              <w:t>curveRadius</w:t>
            </w:r>
          </w:p>
        </w:tc>
        <w:tc>
          <w:tcPr>
            <w:tcW w:w="1559" w:type="dxa"/>
            <w:tcMar>
              <w:top w:w="28" w:type="dxa"/>
              <w:left w:w="28" w:type="dxa"/>
              <w:bottom w:w="28" w:type="dxa"/>
              <w:right w:w="28" w:type="dxa"/>
            </w:tcMar>
          </w:tcPr>
          <w:p w14:paraId="56354F90"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63A3BF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31BB88B" w14:textId="77777777" w:rsidR="005902F7" w:rsidRDefault="00000000">
            <w:pPr>
              <w:jc w:val="left"/>
            </w:pPr>
            <w:r>
              <w:rPr>
                <w:sz w:val="16"/>
                <w:szCs w:val="16"/>
              </w:rPr>
              <w:t>The radius of the curve which describes the appearance of the path segment.</w:t>
            </w:r>
          </w:p>
        </w:tc>
      </w:tr>
    </w:tbl>
    <w:p w14:paraId="331381F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75BC114" w14:textId="77777777" w:rsidTr="008B13C6">
        <w:tc>
          <w:tcPr>
            <w:tcW w:w="4564" w:type="dxa"/>
            <w:gridSpan w:val="5"/>
          </w:tcPr>
          <w:p w14:paraId="0E6D3EA4" w14:textId="77777777" w:rsidR="00ED71BF" w:rsidRDefault="00ED71BF" w:rsidP="008B13C6">
            <w:pPr>
              <w:jc w:val="center"/>
              <w:rPr>
                <w:b/>
                <w:sz w:val="16"/>
                <w:szCs w:val="16"/>
                <w:lang w:val="en-GB"/>
              </w:rPr>
            </w:pPr>
            <w:r>
              <w:rPr>
                <w:b/>
                <w:sz w:val="16"/>
                <w:szCs w:val="16"/>
                <w:lang w:val="en-GB"/>
              </w:rPr>
              <w:t>Other End</w:t>
            </w:r>
          </w:p>
        </w:tc>
        <w:tc>
          <w:tcPr>
            <w:tcW w:w="567" w:type="dxa"/>
          </w:tcPr>
          <w:p w14:paraId="1008DA9E"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EB7AC5A" w14:textId="77777777" w:rsidR="00ED71BF" w:rsidRDefault="00ED71BF" w:rsidP="008B13C6">
            <w:pPr>
              <w:jc w:val="center"/>
              <w:rPr>
                <w:b/>
                <w:sz w:val="16"/>
                <w:szCs w:val="16"/>
                <w:lang w:val="en-GB"/>
              </w:rPr>
            </w:pPr>
            <w:r>
              <w:rPr>
                <w:b/>
                <w:sz w:val="16"/>
                <w:szCs w:val="16"/>
                <w:lang w:val="en-GB"/>
              </w:rPr>
              <w:t>General</w:t>
            </w:r>
          </w:p>
        </w:tc>
      </w:tr>
      <w:tr w:rsidR="00ED71BF" w:rsidRPr="00720F6F" w14:paraId="3B8B5ECD" w14:textId="77777777" w:rsidTr="008B13C6">
        <w:trPr>
          <w:cantSplit/>
          <w:trHeight w:val="1201"/>
        </w:trPr>
        <w:tc>
          <w:tcPr>
            <w:tcW w:w="1588" w:type="dxa"/>
          </w:tcPr>
          <w:p w14:paraId="060AE194" w14:textId="77777777" w:rsidR="00ED71BF" w:rsidRDefault="00ED71BF" w:rsidP="008B13C6">
            <w:pPr>
              <w:rPr>
                <w:b/>
                <w:sz w:val="16"/>
                <w:szCs w:val="16"/>
                <w:lang w:val="en-GB"/>
              </w:rPr>
            </w:pPr>
            <w:r>
              <w:rPr>
                <w:b/>
                <w:sz w:val="16"/>
                <w:szCs w:val="16"/>
                <w:lang w:val="en-GB"/>
              </w:rPr>
              <w:t>Role</w:t>
            </w:r>
          </w:p>
        </w:tc>
        <w:tc>
          <w:tcPr>
            <w:tcW w:w="1558" w:type="dxa"/>
          </w:tcPr>
          <w:p w14:paraId="6A7C9EE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9E96108"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93C4A9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90594A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62403A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EAC568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4819DB1" w14:textId="77777777" w:rsidR="00ED71BF" w:rsidRPr="008359F5" w:rsidRDefault="00ED71BF" w:rsidP="008B13C6">
            <w:pPr>
              <w:rPr>
                <w:b/>
                <w:sz w:val="16"/>
                <w:szCs w:val="16"/>
                <w:lang w:val="en-GB"/>
              </w:rPr>
            </w:pPr>
            <w:r>
              <w:rPr>
                <w:b/>
                <w:sz w:val="16"/>
                <w:szCs w:val="16"/>
                <w:lang w:val="en-GB"/>
              </w:rPr>
              <w:t>Comment</w:t>
            </w:r>
          </w:p>
        </w:tc>
      </w:tr>
      <w:tr w:rsidR="00ED71BF" w:rsidRPr="004E10D9" w14:paraId="1F04408B" w14:textId="77777777" w:rsidTr="008B13C6">
        <w:tc>
          <w:tcPr>
            <w:tcW w:w="1588" w:type="dxa"/>
          </w:tcPr>
          <w:p w14:paraId="6CC0AD98" w14:textId="77777777" w:rsidR="00ED71BF" w:rsidRPr="00634625" w:rsidRDefault="00ED71BF" w:rsidP="008B13C6">
            <w:pPr>
              <w:pStyle w:val="SmallStandard"/>
            </w:pPr>
            <w:r>
              <w:t>controlPoint</w:t>
            </w:r>
          </w:p>
        </w:tc>
        <w:tc>
          <w:tcPr>
            <w:tcW w:w="1558" w:type="dxa"/>
          </w:tcPr>
          <w:p w14:paraId="36D0993B" w14:textId="77777777" w:rsidR="00ED71BF" w:rsidRPr="00132C43" w:rsidRDefault="00ED71BF" w:rsidP="008B13C6">
            <w:pPr>
              <w:pStyle w:val="SmallStandard"/>
            </w:pPr>
            <w:r>
              <w:t xml:space="preserve">CartesianPoint2D </w:t>
            </w:r>
          </w:p>
        </w:tc>
        <w:tc>
          <w:tcPr>
            <w:tcW w:w="568" w:type="dxa"/>
          </w:tcPr>
          <w:p w14:paraId="7B932D65" w14:textId="77777777" w:rsidR="00ED71BF" w:rsidRPr="00D331EF" w:rsidRDefault="00ED71BF" w:rsidP="008B13C6">
            <w:pPr>
              <w:pStyle w:val="SmallStandard"/>
            </w:pPr>
            <w:r w:rsidRPr="00574783">
              <w:t>0..*</w:t>
            </w:r>
          </w:p>
        </w:tc>
        <w:tc>
          <w:tcPr>
            <w:tcW w:w="425" w:type="dxa"/>
          </w:tcPr>
          <w:p w14:paraId="58416809" w14:textId="77777777" w:rsidR="00ED71BF" w:rsidRPr="00BB72F2" w:rsidRDefault="00ED71BF" w:rsidP="008B13C6">
            <w:pPr>
              <w:pStyle w:val="SmallStandard"/>
              <w:rPr>
                <w:lang w:val="en-US"/>
              </w:rPr>
            </w:pPr>
            <w:r w:rsidRPr="00675E8E">
              <w:rPr>
                <w:lang w:val="en-US"/>
              </w:rPr>
              <w:t>N</w:t>
            </w:r>
          </w:p>
        </w:tc>
        <w:tc>
          <w:tcPr>
            <w:tcW w:w="425" w:type="dxa"/>
          </w:tcPr>
          <w:p w14:paraId="60411448" w14:textId="77777777" w:rsidR="00ED71BF" w:rsidRDefault="00ED71BF" w:rsidP="008B13C6">
            <w:pPr>
              <w:pStyle w:val="SmallStandard"/>
            </w:pPr>
            <w:r>
              <w:t>Y</w:t>
            </w:r>
          </w:p>
        </w:tc>
        <w:tc>
          <w:tcPr>
            <w:tcW w:w="567" w:type="dxa"/>
          </w:tcPr>
          <w:p w14:paraId="3BB40764" w14:textId="77777777" w:rsidR="00ED71BF" w:rsidRPr="00D331EF" w:rsidRDefault="00ED71BF" w:rsidP="008B13C6">
            <w:pPr>
              <w:pStyle w:val="SmallStandard"/>
            </w:pPr>
            <w:r w:rsidRPr="00207506">
              <w:t>0..*</w:t>
            </w:r>
          </w:p>
        </w:tc>
        <w:tc>
          <w:tcPr>
            <w:tcW w:w="426" w:type="dxa"/>
          </w:tcPr>
          <w:p w14:paraId="048C5D20" w14:textId="77777777" w:rsidR="00ED71BF" w:rsidRPr="00D331EF" w:rsidRDefault="00ED71BF" w:rsidP="008B13C6">
            <w:pPr>
              <w:pStyle w:val="SmallStandard"/>
            </w:pPr>
            <w:r>
              <w:t>N</w:t>
            </w:r>
          </w:p>
        </w:tc>
        <w:tc>
          <w:tcPr>
            <w:tcW w:w="3543" w:type="dxa"/>
          </w:tcPr>
          <w:p w14:paraId="17DD4748" w14:textId="77777777" w:rsidR="00ED71BF" w:rsidRDefault="00ED71BF" w:rsidP="00ED71BF">
            <w:pPr>
              <w:pStyle w:val="SmallStandard"/>
            </w:pPr>
            <w:r w:rsidRPr="00491287">
              <w:t xml:space="preserve">The ordered list of control points through which the PathSegment goes. </w:t>
            </w:r>
          </w:p>
        </w:tc>
      </w:tr>
    </w:tbl>
    <w:p w14:paraId="012CCE7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05B2D46" w14:textId="77777777" w:rsidTr="008572A0">
        <w:tc>
          <w:tcPr>
            <w:tcW w:w="2958" w:type="dxa"/>
            <w:gridSpan w:val="3"/>
          </w:tcPr>
          <w:p w14:paraId="2EFA81E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B5560DE" w14:textId="77777777" w:rsidR="00EC5D1A" w:rsidRPr="005811A4" w:rsidRDefault="00EC5D1A" w:rsidP="005811A4">
            <w:pPr>
              <w:rPr>
                <w:b/>
                <w:sz w:val="16"/>
                <w:szCs w:val="16"/>
                <w:lang w:val="en-GB"/>
              </w:rPr>
            </w:pPr>
            <w:r>
              <w:rPr>
                <w:b/>
                <w:sz w:val="16"/>
                <w:szCs w:val="16"/>
                <w:lang w:val="en-GB"/>
              </w:rPr>
              <w:t>Other End</w:t>
            </w:r>
          </w:p>
        </w:tc>
        <w:tc>
          <w:tcPr>
            <w:tcW w:w="3912" w:type="dxa"/>
          </w:tcPr>
          <w:p w14:paraId="7571F89A" w14:textId="77777777" w:rsidR="00EC5D1A" w:rsidRPr="005811A4" w:rsidRDefault="00EC5D1A" w:rsidP="005811A4">
            <w:pPr>
              <w:rPr>
                <w:b/>
                <w:sz w:val="16"/>
                <w:szCs w:val="16"/>
                <w:lang w:val="en-GB"/>
              </w:rPr>
            </w:pPr>
            <w:r>
              <w:rPr>
                <w:b/>
                <w:sz w:val="16"/>
                <w:szCs w:val="16"/>
                <w:lang w:val="en-GB"/>
              </w:rPr>
              <w:t>General</w:t>
            </w:r>
          </w:p>
        </w:tc>
      </w:tr>
      <w:tr w:rsidR="005811A4" w14:paraId="791F28AD" w14:textId="77777777" w:rsidTr="005811A4">
        <w:tc>
          <w:tcPr>
            <w:tcW w:w="1594" w:type="dxa"/>
          </w:tcPr>
          <w:p w14:paraId="34E49DB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18238D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BCA4F2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B4BE2A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9435686"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75B0015" w14:textId="77777777" w:rsidR="00F61068" w:rsidRPr="005811A4" w:rsidRDefault="005811A4" w:rsidP="005811A4">
            <w:pPr>
              <w:rPr>
                <w:b/>
                <w:sz w:val="16"/>
                <w:szCs w:val="16"/>
                <w:lang w:val="en-GB"/>
              </w:rPr>
            </w:pPr>
            <w:r>
              <w:rPr>
                <w:b/>
                <w:sz w:val="16"/>
                <w:szCs w:val="16"/>
                <w:lang w:val="en-GB"/>
              </w:rPr>
              <w:t>Comment</w:t>
            </w:r>
          </w:p>
        </w:tc>
      </w:tr>
      <w:tr w:rsidR="005811A4" w14:paraId="5579B117" w14:textId="77777777" w:rsidTr="005811A4">
        <w:tc>
          <w:tcPr>
            <w:tcW w:w="1594" w:type="dxa"/>
          </w:tcPr>
          <w:p w14:paraId="3B686936" w14:textId="77777777" w:rsidR="00F61068" w:rsidRDefault="00F61068" w:rsidP="00F61068">
            <w:pPr>
              <w:pStyle w:val="SmallStandard"/>
              <w:rPr>
                <w:lang w:val="en-US"/>
              </w:rPr>
            </w:pPr>
            <w:r>
              <w:rPr>
                <w:lang w:val="en-US"/>
              </w:rPr>
              <w:t>pathSegment</w:t>
            </w:r>
          </w:p>
        </w:tc>
        <w:tc>
          <w:tcPr>
            <w:tcW w:w="682" w:type="dxa"/>
          </w:tcPr>
          <w:p w14:paraId="2F9919E7" w14:textId="77777777" w:rsidR="00F61068" w:rsidRDefault="00F61068" w:rsidP="00F61068">
            <w:pPr>
              <w:pStyle w:val="SmallStandard"/>
              <w:rPr>
                <w:lang w:val="en-US"/>
              </w:rPr>
            </w:pPr>
            <w:r w:rsidRPr="00D01517">
              <w:t>0..*</w:t>
            </w:r>
          </w:p>
        </w:tc>
        <w:tc>
          <w:tcPr>
            <w:tcW w:w="682" w:type="dxa"/>
          </w:tcPr>
          <w:p w14:paraId="1F83923B" w14:textId="77777777" w:rsidR="00F61068" w:rsidRDefault="00F61068" w:rsidP="00F61068">
            <w:pPr>
              <w:pStyle w:val="SmallStandard"/>
            </w:pPr>
            <w:r>
              <w:t>Y</w:t>
            </w:r>
          </w:p>
        </w:tc>
        <w:tc>
          <w:tcPr>
            <w:tcW w:w="1593" w:type="dxa"/>
          </w:tcPr>
          <w:p w14:paraId="158D96B6" w14:textId="77777777" w:rsidR="00F61068" w:rsidRDefault="00F61068" w:rsidP="00F61068">
            <w:pPr>
              <w:pStyle w:val="SmallStandard"/>
              <w:rPr>
                <w:lang w:val="en-US"/>
              </w:rPr>
            </w:pPr>
            <w:r>
              <w:t>GeometrySegment2D</w:t>
            </w:r>
          </w:p>
        </w:tc>
        <w:tc>
          <w:tcPr>
            <w:tcW w:w="682" w:type="dxa"/>
          </w:tcPr>
          <w:p w14:paraId="73DB7D36" w14:textId="77777777" w:rsidR="00F61068" w:rsidRDefault="00F61068" w:rsidP="00F61068">
            <w:pPr>
              <w:pStyle w:val="SmallStandard"/>
              <w:rPr>
                <w:lang w:val="en-US"/>
              </w:rPr>
            </w:pPr>
            <w:r w:rsidRPr="00D01517">
              <w:t>1</w:t>
            </w:r>
          </w:p>
        </w:tc>
        <w:tc>
          <w:tcPr>
            <w:tcW w:w="3912" w:type="dxa"/>
          </w:tcPr>
          <w:p w14:paraId="465F6A31" w14:textId="77777777" w:rsidR="00ED71BF" w:rsidRDefault="00ED71BF" w:rsidP="00ED71BF">
            <w:pPr>
              <w:pStyle w:val="SmallStandard"/>
            </w:pPr>
            <w:r w:rsidRPr="00491287">
              <w:t>Specifies an ordered list of PathSegments that describe the appearance of the GeometrySegment2D. The appearance is described by the concatenation of the PathSegments beginning at the startNode of the GeometrySegment2D.</w:t>
            </w:r>
          </w:p>
        </w:tc>
      </w:tr>
    </w:tbl>
    <w:p w14:paraId="388BB0A6" w14:textId="77777777" w:rsidR="00ED71BF" w:rsidRPr="00F23971" w:rsidRDefault="00ED71BF" w:rsidP="00C57233">
      <w:pPr>
        <w:pStyle w:val="berschrift3"/>
        <w:rPr>
          <w:lang w:val="en-GB"/>
        </w:rPr>
      </w:pPr>
      <w:bookmarkStart w:id="659" w:name="_Toc209165082"/>
      <w:r>
        <w:rPr>
          <w:lang w:val="en-GB"/>
        </w:rPr>
        <w:t xml:space="preserve">Class </w:t>
      </w:r>
      <w:bookmarkStart w:id="660" w:name="_8fa282381d5df7b358c2411ab971ed3b"/>
      <w:r>
        <w:rPr>
          <w:lang w:val="en-GB"/>
        </w:rPr>
        <w:t>Transformation2D</w:t>
      </w:r>
      <w:bookmarkEnd w:id="659"/>
      <w:bookmarkEnd w:id="660"/>
    </w:p>
    <w:p w14:paraId="62049C5B" w14:textId="77777777" w:rsidR="005902F7" w:rsidRDefault="00000000">
      <w:r>
        <w:rPr>
          <w:sz w:val="18"/>
          <w:szCs w:val="18"/>
        </w:rPr>
        <w:t xml:space="preserve">A </w:t>
      </w:r>
      <w:r>
        <w:rPr>
          <w:i/>
          <w:iCs/>
          <w:sz w:val="18"/>
          <w:szCs w:val="18"/>
        </w:rPr>
        <w:t>Transformation2D</w:t>
      </w:r>
      <w:r>
        <w:rPr>
          <w:sz w:val="18"/>
          <w:szCs w:val="18"/>
        </w:rPr>
        <w:t xml:space="preserve"> is used to position an object in 2D space (e.g. on a drawing).</w:t>
      </w:r>
    </w:p>
    <w:p w14:paraId="65EF36E8" w14:textId="77777777" w:rsidR="005902F7" w:rsidRDefault="00000000">
      <w:r>
        <w:rPr>
          <w:sz w:val="18"/>
          <w:szCs w:val="18"/>
        </w:rPr>
        <w:t xml:space="preserve">It consists of a reference to a </w:t>
      </w:r>
      <w:r>
        <w:rPr>
          <w:i/>
          <w:iCs/>
          <w:sz w:val="18"/>
          <w:szCs w:val="18"/>
        </w:rPr>
        <w:t>CartesianPoint2D</w:t>
      </w:r>
      <w:r>
        <w:rPr>
          <w:sz w:val="18"/>
          <w:szCs w:val="18"/>
        </w:rPr>
        <w:t xml:space="preserve"> as </w:t>
      </w:r>
      <w:r>
        <w:rPr>
          <w:b/>
          <w:bCs/>
          <w:i/>
          <w:iCs/>
          <w:sz w:val="18"/>
          <w:szCs w:val="18"/>
        </w:rPr>
        <w:t>origin</w:t>
      </w:r>
      <w:r>
        <w:rPr>
          <w:sz w:val="18"/>
          <w:szCs w:val="18"/>
        </w:rPr>
        <w:t xml:space="preserve"> and a 2 ⨯ 2 matrix </w:t>
      </w:r>
      <w:r>
        <w:rPr>
          <w:b/>
          <w:bCs/>
          <w:i/>
          <w:iCs/>
          <w:sz w:val="18"/>
          <w:szCs w:val="18"/>
        </w:rPr>
        <w:t>a</w:t>
      </w:r>
      <w:r>
        <w:rPr>
          <w:sz w:val="18"/>
          <w:szCs w:val="18"/>
        </w:rPr>
        <w:t xml:space="preserve">. The matrix is given by the attributes </w:t>
      </w:r>
      <w:r>
        <w:rPr>
          <w:i/>
          <w:iCs/>
          <w:sz w:val="18"/>
          <w:szCs w:val="18"/>
        </w:rPr>
        <w:t>[</w:t>
      </w:r>
      <w:r>
        <w:rPr>
          <w:b/>
          <w:bCs/>
          <w:i/>
          <w:iCs/>
          <w:sz w:val="18"/>
          <w:szCs w:val="18"/>
        </w:rPr>
        <w:t>a11</w:t>
      </w:r>
      <w:r>
        <w:rPr>
          <w:i/>
          <w:iCs/>
          <w:sz w:val="18"/>
          <w:szCs w:val="18"/>
        </w:rPr>
        <w:t>...</w:t>
      </w:r>
      <w:r>
        <w:rPr>
          <w:b/>
          <w:bCs/>
          <w:i/>
          <w:iCs/>
          <w:sz w:val="18"/>
          <w:szCs w:val="18"/>
        </w:rPr>
        <w:t>a22</w:t>
      </w:r>
      <w:r>
        <w:rPr>
          <w:i/>
          <w:iCs/>
          <w:sz w:val="18"/>
          <w:szCs w:val="18"/>
        </w:rPr>
        <w:t>]</w:t>
      </w:r>
      <w:r>
        <w:rPr>
          <w:sz w:val="18"/>
          <w:szCs w:val="18"/>
        </w:rPr>
        <w:t xml:space="preserve">, with the numbers representing the index of the matrix element </w:t>
      </w:r>
      <w:r>
        <w:rPr>
          <w:b/>
          <w:bCs/>
          <w:i/>
          <w:iCs/>
          <w:sz w:val="18"/>
          <w:szCs w:val="18"/>
        </w:rPr>
        <w:t>a</w:t>
      </w:r>
      <w:r>
        <w:rPr>
          <w:b/>
          <w:bCs/>
          <w:i/>
          <w:iCs/>
          <w:sz w:val="18"/>
          <w:szCs w:val="18"/>
          <w:vertAlign w:val="subscript"/>
        </w:rPr>
        <w:t>ij</w:t>
      </w:r>
      <w:r>
        <w:rPr>
          <w:i/>
          <w:iCs/>
          <w:sz w:val="18"/>
          <w:szCs w:val="18"/>
          <w:vertAlign w:val="subscript"/>
        </w:rPr>
        <w:t xml:space="preserve"> </w:t>
      </w:r>
      <w:r>
        <w:rPr>
          <w:sz w:val="18"/>
          <w:szCs w:val="18"/>
        </w:rPr>
        <w:t xml:space="preserve">where </w:t>
      </w:r>
      <w:r>
        <w:rPr>
          <w:b/>
          <w:bCs/>
          <w:i/>
          <w:iCs/>
          <w:sz w:val="18"/>
          <w:szCs w:val="18"/>
        </w:rPr>
        <w:t>i</w:t>
      </w:r>
      <w:r>
        <w:rPr>
          <w:i/>
          <w:iCs/>
          <w:sz w:val="18"/>
          <w:szCs w:val="18"/>
        </w:rPr>
        <w:t xml:space="preserve"> </w:t>
      </w:r>
      <w:r>
        <w:rPr>
          <w:sz w:val="18"/>
          <w:szCs w:val="18"/>
        </w:rPr>
        <w:t>is the row and</w:t>
      </w:r>
      <w:r>
        <w:rPr>
          <w:b/>
          <w:bCs/>
          <w:sz w:val="18"/>
          <w:szCs w:val="18"/>
        </w:rPr>
        <w:t xml:space="preserve"> </w:t>
      </w:r>
      <w:r>
        <w:rPr>
          <w:b/>
          <w:bCs/>
          <w:i/>
          <w:iCs/>
          <w:sz w:val="18"/>
          <w:szCs w:val="18"/>
        </w:rPr>
        <w:t xml:space="preserve">j </w:t>
      </w:r>
      <w:r>
        <w:rPr>
          <w:sz w:val="18"/>
          <w:szCs w:val="18"/>
        </w:rPr>
        <w:t>the column index of the matrix.</w:t>
      </w:r>
    </w:p>
    <w:p w14:paraId="251A590B" w14:textId="77777777" w:rsidR="005902F7" w:rsidRDefault="00000000">
      <w:r>
        <w:rPr>
          <w:sz w:val="18"/>
          <w:szCs w:val="18"/>
        </w:rPr>
        <w:t xml:space="preserve">To place an object with a </w:t>
      </w:r>
      <w:r>
        <w:rPr>
          <w:i/>
          <w:iCs/>
          <w:sz w:val="18"/>
          <w:szCs w:val="18"/>
        </w:rPr>
        <w:t>Transformation2D</w:t>
      </w:r>
      <w:r>
        <w:rPr>
          <w:sz w:val="18"/>
          <w:szCs w:val="18"/>
        </w:rPr>
        <w:t xml:space="preserve"> its origin is translated in space to the </w:t>
      </w:r>
      <w:r>
        <w:rPr>
          <w:i/>
          <w:iCs/>
          <w:sz w:val="18"/>
          <w:szCs w:val="18"/>
        </w:rPr>
        <w:t>CartesianPoint2D</w:t>
      </w:r>
      <w:r>
        <w:rPr>
          <w:sz w:val="18"/>
          <w:szCs w:val="18"/>
        </w:rPr>
        <w:t xml:space="preserve"> </w:t>
      </w:r>
      <w:r>
        <w:rPr>
          <w:b/>
          <w:bCs/>
          <w:i/>
          <w:iCs/>
          <w:sz w:val="18"/>
          <w:szCs w:val="18"/>
        </w:rPr>
        <w:t>origin</w:t>
      </w:r>
      <w:r>
        <w:rPr>
          <w:i/>
          <w:iCs/>
          <w:sz w:val="18"/>
          <w:szCs w:val="18"/>
        </w:rPr>
        <w:t xml:space="preserve"> </w:t>
      </w:r>
      <w:r>
        <w:rPr>
          <w:sz w:val="18"/>
          <w:szCs w:val="18"/>
        </w:rPr>
        <w:t xml:space="preserve">and every point </w:t>
      </w:r>
      <w:r>
        <w:rPr>
          <w:b/>
          <w:bCs/>
          <w:i/>
          <w:iCs/>
          <w:sz w:val="18"/>
          <w:szCs w:val="18"/>
        </w:rPr>
        <w:t>P = (x,y)</w:t>
      </w:r>
      <w:r>
        <w:rPr>
          <w:b/>
          <w:bCs/>
          <w:sz w:val="18"/>
          <w:szCs w:val="18"/>
        </w:rPr>
        <w:t xml:space="preserve"> </w:t>
      </w:r>
      <w:r>
        <w:rPr>
          <w:sz w:val="18"/>
          <w:szCs w:val="18"/>
        </w:rPr>
        <w:t xml:space="preserve">of the object is transformed to </w:t>
      </w:r>
      <w:r>
        <w:rPr>
          <w:b/>
          <w:bCs/>
          <w:i/>
          <w:iCs/>
          <w:sz w:val="18"/>
          <w:szCs w:val="18"/>
        </w:rPr>
        <w:t xml:space="preserve">P' </w:t>
      </w:r>
      <w:r>
        <w:rPr>
          <w:sz w:val="18"/>
          <w:szCs w:val="18"/>
        </w:rPr>
        <w:t xml:space="preserve">by applying the matrix multiplication: </w:t>
      </w:r>
      <w:r>
        <w:rPr>
          <w:b/>
          <w:bCs/>
          <w:i/>
          <w:iCs/>
          <w:sz w:val="18"/>
          <w:szCs w:val="18"/>
        </w:rPr>
        <w:t>P'= a · P</w:t>
      </w:r>
    </w:p>
    <w:p w14:paraId="7ED6D103" w14:textId="77777777" w:rsidR="005902F7" w:rsidRDefault="00000000">
      <w:r>
        <w:rPr>
          <w:sz w:val="18"/>
          <w:szCs w:val="18"/>
        </w:rPr>
        <w:t>With a suitable definition of the transformation matrix, a wide variety of geometric operations can be mapped. Which of these operations are permissible depends on the respective application and cannot be defined in general terms. For example, scaling and mirroring are probably not permissible operations when creating drawings in true scale.</w:t>
      </w:r>
    </w:p>
    <w:p w14:paraId="121D4E0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F55AD7B" w14:textId="77777777" w:rsidTr="008B13C6">
        <w:tc>
          <w:tcPr>
            <w:tcW w:w="2013" w:type="dxa"/>
            <w:tcMar>
              <w:top w:w="28" w:type="dxa"/>
              <w:left w:w="28" w:type="dxa"/>
              <w:bottom w:w="28" w:type="dxa"/>
              <w:right w:w="28" w:type="dxa"/>
            </w:tcMar>
          </w:tcPr>
          <w:p w14:paraId="09468E8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2D7794E" w14:textId="18368744"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0CAE6AF" w14:textId="77777777" w:rsidTr="008B13C6">
        <w:tc>
          <w:tcPr>
            <w:tcW w:w="2013" w:type="dxa"/>
            <w:tcMar>
              <w:top w:w="28" w:type="dxa"/>
              <w:left w:w="28" w:type="dxa"/>
              <w:bottom w:w="28" w:type="dxa"/>
              <w:right w:w="28" w:type="dxa"/>
            </w:tcMar>
          </w:tcPr>
          <w:p w14:paraId="24ED232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86B2082" w14:textId="77777777" w:rsidR="00ED71BF" w:rsidRPr="00620BBE" w:rsidRDefault="00ED71BF" w:rsidP="00ED71BF">
            <w:pPr>
              <w:pStyle w:val="SmallStandard"/>
            </w:pPr>
            <w:r w:rsidRPr="00620BBE">
              <w:t>NA</w:t>
            </w:r>
          </w:p>
        </w:tc>
      </w:tr>
      <w:tr w:rsidR="00ED71BF" w:rsidRPr="008359F5" w14:paraId="39603180" w14:textId="77777777" w:rsidTr="008B13C6">
        <w:tc>
          <w:tcPr>
            <w:tcW w:w="2013" w:type="dxa"/>
            <w:tcMar>
              <w:top w:w="28" w:type="dxa"/>
              <w:left w:w="28" w:type="dxa"/>
              <w:bottom w:w="28" w:type="dxa"/>
              <w:right w:w="28" w:type="dxa"/>
            </w:tcMar>
          </w:tcPr>
          <w:p w14:paraId="030077A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3FC1937" w14:textId="77777777" w:rsidR="00ED71BF" w:rsidRPr="000437C1" w:rsidRDefault="00ED71BF" w:rsidP="008B13C6">
            <w:pPr>
              <w:pStyle w:val="SmallStandard"/>
            </w:pPr>
            <w:r>
              <w:t>false</w:t>
            </w:r>
          </w:p>
        </w:tc>
      </w:tr>
    </w:tbl>
    <w:p w14:paraId="3A57D6E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9DDD795" w14:textId="77777777" w:rsidTr="008B13C6">
        <w:tc>
          <w:tcPr>
            <w:tcW w:w="2013" w:type="dxa"/>
            <w:tcMar>
              <w:top w:w="28" w:type="dxa"/>
              <w:left w:w="28" w:type="dxa"/>
              <w:bottom w:w="28" w:type="dxa"/>
              <w:right w:w="28" w:type="dxa"/>
            </w:tcMar>
          </w:tcPr>
          <w:p w14:paraId="56DC998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7FBF8E2"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887F28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271267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C502315" w14:textId="77777777" w:rsidTr="008B13C6">
        <w:tc>
          <w:tcPr>
            <w:tcW w:w="2013" w:type="dxa"/>
            <w:tcMar>
              <w:top w:w="28" w:type="dxa"/>
              <w:left w:w="28" w:type="dxa"/>
              <w:bottom w:w="28" w:type="dxa"/>
              <w:right w:w="28" w:type="dxa"/>
            </w:tcMar>
          </w:tcPr>
          <w:p w14:paraId="7EA450FB" w14:textId="77777777" w:rsidR="00ED71BF" w:rsidRPr="00620BBE" w:rsidRDefault="00ED71BF" w:rsidP="008B13C6">
            <w:pPr>
              <w:pStyle w:val="SmallStandard"/>
            </w:pPr>
            <w:r w:rsidRPr="00620BBE">
              <w:t>a11</w:t>
            </w:r>
          </w:p>
        </w:tc>
        <w:tc>
          <w:tcPr>
            <w:tcW w:w="1559" w:type="dxa"/>
            <w:tcMar>
              <w:top w:w="28" w:type="dxa"/>
              <w:left w:w="28" w:type="dxa"/>
              <w:bottom w:w="28" w:type="dxa"/>
              <w:right w:w="28" w:type="dxa"/>
            </w:tcMar>
          </w:tcPr>
          <w:p w14:paraId="00C3B5EF"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6F2731F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DB4CE03" w14:textId="77777777" w:rsidR="00ED71BF" w:rsidRDefault="00ED71BF" w:rsidP="00ED71BF">
            <w:pPr>
              <w:pStyle w:val="SmallStandard"/>
            </w:pPr>
            <w:r w:rsidRPr="00491287">
              <w:t>NA</w:t>
            </w:r>
          </w:p>
        </w:tc>
      </w:tr>
      <w:tr w:rsidR="00ED71BF" w:rsidRPr="004E10D9" w14:paraId="79C39926" w14:textId="77777777" w:rsidTr="008B13C6">
        <w:tc>
          <w:tcPr>
            <w:tcW w:w="2013" w:type="dxa"/>
            <w:tcMar>
              <w:top w:w="28" w:type="dxa"/>
              <w:left w:w="28" w:type="dxa"/>
              <w:bottom w:w="28" w:type="dxa"/>
              <w:right w:w="28" w:type="dxa"/>
            </w:tcMar>
          </w:tcPr>
          <w:p w14:paraId="195E95E0" w14:textId="77777777" w:rsidR="00ED71BF" w:rsidRPr="00620BBE" w:rsidRDefault="00ED71BF" w:rsidP="008B13C6">
            <w:pPr>
              <w:pStyle w:val="SmallStandard"/>
            </w:pPr>
            <w:r w:rsidRPr="00620BBE">
              <w:t>a12</w:t>
            </w:r>
          </w:p>
        </w:tc>
        <w:tc>
          <w:tcPr>
            <w:tcW w:w="1559" w:type="dxa"/>
            <w:tcMar>
              <w:top w:w="28" w:type="dxa"/>
              <w:left w:w="28" w:type="dxa"/>
              <w:bottom w:w="28" w:type="dxa"/>
              <w:right w:w="28" w:type="dxa"/>
            </w:tcMar>
          </w:tcPr>
          <w:p w14:paraId="5CA88385"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47CA7AA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DD043BE" w14:textId="77777777" w:rsidR="00ED71BF" w:rsidRDefault="00ED71BF" w:rsidP="00ED71BF">
            <w:pPr>
              <w:pStyle w:val="SmallStandard"/>
            </w:pPr>
            <w:r w:rsidRPr="00491287">
              <w:t>NA</w:t>
            </w:r>
          </w:p>
        </w:tc>
      </w:tr>
      <w:tr w:rsidR="00ED71BF" w:rsidRPr="004E10D9" w14:paraId="4BAC8AAB" w14:textId="77777777" w:rsidTr="008B13C6">
        <w:tc>
          <w:tcPr>
            <w:tcW w:w="2013" w:type="dxa"/>
            <w:tcMar>
              <w:top w:w="28" w:type="dxa"/>
              <w:left w:w="28" w:type="dxa"/>
              <w:bottom w:w="28" w:type="dxa"/>
              <w:right w:w="28" w:type="dxa"/>
            </w:tcMar>
          </w:tcPr>
          <w:p w14:paraId="5FD751CC" w14:textId="77777777" w:rsidR="00ED71BF" w:rsidRPr="00620BBE" w:rsidRDefault="00ED71BF" w:rsidP="008B13C6">
            <w:pPr>
              <w:pStyle w:val="SmallStandard"/>
            </w:pPr>
            <w:r w:rsidRPr="00620BBE">
              <w:t>a21</w:t>
            </w:r>
          </w:p>
        </w:tc>
        <w:tc>
          <w:tcPr>
            <w:tcW w:w="1559" w:type="dxa"/>
            <w:tcMar>
              <w:top w:w="28" w:type="dxa"/>
              <w:left w:w="28" w:type="dxa"/>
              <w:bottom w:w="28" w:type="dxa"/>
              <w:right w:w="28" w:type="dxa"/>
            </w:tcMar>
          </w:tcPr>
          <w:p w14:paraId="6269D6D9"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1164379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CB4B5BA" w14:textId="77777777" w:rsidR="00ED71BF" w:rsidRDefault="00ED71BF" w:rsidP="00ED71BF">
            <w:pPr>
              <w:pStyle w:val="SmallStandard"/>
            </w:pPr>
            <w:r w:rsidRPr="00491287">
              <w:t>NA</w:t>
            </w:r>
          </w:p>
        </w:tc>
      </w:tr>
      <w:tr w:rsidR="00ED71BF" w:rsidRPr="004E10D9" w14:paraId="50FDFAC7" w14:textId="77777777" w:rsidTr="008B13C6">
        <w:tc>
          <w:tcPr>
            <w:tcW w:w="2013" w:type="dxa"/>
            <w:tcMar>
              <w:top w:w="28" w:type="dxa"/>
              <w:left w:w="28" w:type="dxa"/>
              <w:bottom w:w="28" w:type="dxa"/>
              <w:right w:w="28" w:type="dxa"/>
            </w:tcMar>
          </w:tcPr>
          <w:p w14:paraId="3550A3C1" w14:textId="77777777" w:rsidR="00ED71BF" w:rsidRPr="00620BBE" w:rsidRDefault="00ED71BF" w:rsidP="008B13C6">
            <w:pPr>
              <w:pStyle w:val="SmallStandard"/>
            </w:pPr>
            <w:r w:rsidRPr="00620BBE">
              <w:t>a22</w:t>
            </w:r>
          </w:p>
        </w:tc>
        <w:tc>
          <w:tcPr>
            <w:tcW w:w="1559" w:type="dxa"/>
            <w:tcMar>
              <w:top w:w="28" w:type="dxa"/>
              <w:left w:w="28" w:type="dxa"/>
              <w:bottom w:w="28" w:type="dxa"/>
              <w:right w:w="28" w:type="dxa"/>
            </w:tcMar>
          </w:tcPr>
          <w:p w14:paraId="71A6F096"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2C68A3A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55B0C91" w14:textId="77777777" w:rsidR="00ED71BF" w:rsidRDefault="00ED71BF" w:rsidP="00ED71BF">
            <w:pPr>
              <w:pStyle w:val="SmallStandard"/>
            </w:pPr>
            <w:r w:rsidRPr="00491287">
              <w:t>NA</w:t>
            </w:r>
          </w:p>
        </w:tc>
      </w:tr>
    </w:tbl>
    <w:p w14:paraId="3A8A97E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1893D57" w14:textId="77777777" w:rsidTr="008B13C6">
        <w:tc>
          <w:tcPr>
            <w:tcW w:w="4564" w:type="dxa"/>
            <w:gridSpan w:val="5"/>
          </w:tcPr>
          <w:p w14:paraId="71F28388" w14:textId="77777777" w:rsidR="00ED71BF" w:rsidRDefault="00ED71BF" w:rsidP="008B13C6">
            <w:pPr>
              <w:jc w:val="center"/>
              <w:rPr>
                <w:b/>
                <w:sz w:val="16"/>
                <w:szCs w:val="16"/>
                <w:lang w:val="en-GB"/>
              </w:rPr>
            </w:pPr>
            <w:r>
              <w:rPr>
                <w:b/>
                <w:sz w:val="16"/>
                <w:szCs w:val="16"/>
                <w:lang w:val="en-GB"/>
              </w:rPr>
              <w:t>Other End</w:t>
            </w:r>
          </w:p>
        </w:tc>
        <w:tc>
          <w:tcPr>
            <w:tcW w:w="567" w:type="dxa"/>
          </w:tcPr>
          <w:p w14:paraId="7FACF9F4"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9FE0818" w14:textId="77777777" w:rsidR="00ED71BF" w:rsidRDefault="00ED71BF" w:rsidP="008B13C6">
            <w:pPr>
              <w:jc w:val="center"/>
              <w:rPr>
                <w:b/>
                <w:sz w:val="16"/>
                <w:szCs w:val="16"/>
                <w:lang w:val="en-GB"/>
              </w:rPr>
            </w:pPr>
            <w:r>
              <w:rPr>
                <w:b/>
                <w:sz w:val="16"/>
                <w:szCs w:val="16"/>
                <w:lang w:val="en-GB"/>
              </w:rPr>
              <w:t>General</w:t>
            </w:r>
          </w:p>
        </w:tc>
      </w:tr>
      <w:tr w:rsidR="00ED71BF" w:rsidRPr="00720F6F" w14:paraId="5185B2D5" w14:textId="77777777" w:rsidTr="008B13C6">
        <w:trPr>
          <w:cantSplit/>
          <w:trHeight w:val="1201"/>
        </w:trPr>
        <w:tc>
          <w:tcPr>
            <w:tcW w:w="1588" w:type="dxa"/>
          </w:tcPr>
          <w:p w14:paraId="5902E40F" w14:textId="77777777" w:rsidR="00ED71BF" w:rsidRDefault="00ED71BF" w:rsidP="008B13C6">
            <w:pPr>
              <w:rPr>
                <w:b/>
                <w:sz w:val="16"/>
                <w:szCs w:val="16"/>
                <w:lang w:val="en-GB"/>
              </w:rPr>
            </w:pPr>
            <w:r>
              <w:rPr>
                <w:b/>
                <w:sz w:val="16"/>
                <w:szCs w:val="16"/>
                <w:lang w:val="en-GB"/>
              </w:rPr>
              <w:t>Role</w:t>
            </w:r>
          </w:p>
        </w:tc>
        <w:tc>
          <w:tcPr>
            <w:tcW w:w="1558" w:type="dxa"/>
          </w:tcPr>
          <w:p w14:paraId="5EF3E8C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E36895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D3EAC8A"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86DE1E2"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A7F53F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1C54C21"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9064B5C" w14:textId="77777777" w:rsidR="00ED71BF" w:rsidRPr="008359F5" w:rsidRDefault="00ED71BF" w:rsidP="008B13C6">
            <w:pPr>
              <w:rPr>
                <w:b/>
                <w:sz w:val="16"/>
                <w:szCs w:val="16"/>
                <w:lang w:val="en-GB"/>
              </w:rPr>
            </w:pPr>
            <w:r>
              <w:rPr>
                <w:b/>
                <w:sz w:val="16"/>
                <w:szCs w:val="16"/>
                <w:lang w:val="en-GB"/>
              </w:rPr>
              <w:t>Comment</w:t>
            </w:r>
          </w:p>
        </w:tc>
      </w:tr>
      <w:tr w:rsidR="00ED71BF" w:rsidRPr="004E10D9" w14:paraId="4EB014E5" w14:textId="77777777" w:rsidTr="008B13C6">
        <w:tc>
          <w:tcPr>
            <w:tcW w:w="1588" w:type="dxa"/>
          </w:tcPr>
          <w:p w14:paraId="112A7EDF" w14:textId="77777777" w:rsidR="00ED71BF" w:rsidRPr="00634625" w:rsidRDefault="00ED71BF" w:rsidP="008B13C6">
            <w:pPr>
              <w:pStyle w:val="SmallStandard"/>
            </w:pPr>
            <w:r>
              <w:t>origin</w:t>
            </w:r>
          </w:p>
        </w:tc>
        <w:tc>
          <w:tcPr>
            <w:tcW w:w="1558" w:type="dxa"/>
          </w:tcPr>
          <w:p w14:paraId="2651F1FA" w14:textId="77777777" w:rsidR="00ED71BF" w:rsidRPr="00132C43" w:rsidRDefault="00ED71BF" w:rsidP="008B13C6">
            <w:pPr>
              <w:pStyle w:val="SmallStandard"/>
            </w:pPr>
            <w:r>
              <w:t xml:space="preserve">CartesianPoint2D </w:t>
            </w:r>
          </w:p>
        </w:tc>
        <w:tc>
          <w:tcPr>
            <w:tcW w:w="568" w:type="dxa"/>
          </w:tcPr>
          <w:p w14:paraId="30BCC9CE" w14:textId="77777777" w:rsidR="00ED71BF" w:rsidRPr="00D331EF" w:rsidRDefault="00ED71BF" w:rsidP="008B13C6">
            <w:pPr>
              <w:pStyle w:val="SmallStandard"/>
            </w:pPr>
            <w:r w:rsidRPr="00574783">
              <w:t>1</w:t>
            </w:r>
          </w:p>
        </w:tc>
        <w:tc>
          <w:tcPr>
            <w:tcW w:w="425" w:type="dxa"/>
          </w:tcPr>
          <w:p w14:paraId="5596B056" w14:textId="77777777" w:rsidR="00ED71BF" w:rsidRPr="00675E8E" w:rsidRDefault="00ED71BF" w:rsidP="008B13C6">
            <w:pPr>
              <w:pStyle w:val="SmallStandard"/>
              <w:rPr>
                <w:lang w:val="en-US"/>
              </w:rPr>
            </w:pPr>
            <w:r w:rsidRPr="00675E8E">
              <w:rPr>
                <w:lang w:val="en-US"/>
              </w:rPr>
              <w:t>Y</w:t>
            </w:r>
          </w:p>
        </w:tc>
        <w:tc>
          <w:tcPr>
            <w:tcW w:w="425" w:type="dxa"/>
          </w:tcPr>
          <w:p w14:paraId="10F7BE8B" w14:textId="77777777" w:rsidR="00ED71BF" w:rsidRPr="00207506" w:rsidRDefault="00ED71BF" w:rsidP="008B13C6">
            <w:pPr>
              <w:pStyle w:val="SmallStandard"/>
            </w:pPr>
            <w:r>
              <w:t>N</w:t>
            </w:r>
          </w:p>
        </w:tc>
        <w:tc>
          <w:tcPr>
            <w:tcW w:w="567" w:type="dxa"/>
          </w:tcPr>
          <w:p w14:paraId="0B55922C" w14:textId="77777777" w:rsidR="00ED71BF" w:rsidRPr="00D331EF" w:rsidRDefault="00ED71BF" w:rsidP="008B13C6">
            <w:pPr>
              <w:pStyle w:val="SmallStandard"/>
            </w:pPr>
            <w:r w:rsidRPr="00207506">
              <w:t>0..*</w:t>
            </w:r>
          </w:p>
        </w:tc>
        <w:tc>
          <w:tcPr>
            <w:tcW w:w="426" w:type="dxa"/>
          </w:tcPr>
          <w:p w14:paraId="6CD553E2" w14:textId="77777777" w:rsidR="00ED71BF" w:rsidRPr="00D331EF" w:rsidRDefault="00ED71BF" w:rsidP="008B13C6">
            <w:pPr>
              <w:pStyle w:val="SmallStandard"/>
            </w:pPr>
            <w:r>
              <w:t>N</w:t>
            </w:r>
          </w:p>
        </w:tc>
        <w:tc>
          <w:tcPr>
            <w:tcW w:w="3543" w:type="dxa"/>
          </w:tcPr>
          <w:p w14:paraId="4F000441" w14:textId="77777777" w:rsidR="00ED71BF" w:rsidRDefault="00ED71BF" w:rsidP="00ED71BF">
            <w:pPr>
              <w:pStyle w:val="SmallStandard"/>
            </w:pPr>
            <w:r w:rsidRPr="00491287">
              <w:t xml:space="preserve">References the CartesianPoint2D that is the origin of the Transformation2D. </w:t>
            </w:r>
          </w:p>
        </w:tc>
      </w:tr>
    </w:tbl>
    <w:p w14:paraId="541E628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DECAD9B" w14:textId="77777777" w:rsidTr="008572A0">
        <w:tc>
          <w:tcPr>
            <w:tcW w:w="2958" w:type="dxa"/>
            <w:gridSpan w:val="3"/>
          </w:tcPr>
          <w:p w14:paraId="2CB64D2D"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8BB8E6A" w14:textId="77777777" w:rsidR="00EC5D1A" w:rsidRPr="005811A4" w:rsidRDefault="00EC5D1A" w:rsidP="005811A4">
            <w:pPr>
              <w:rPr>
                <w:b/>
                <w:sz w:val="16"/>
                <w:szCs w:val="16"/>
                <w:lang w:val="en-GB"/>
              </w:rPr>
            </w:pPr>
            <w:r>
              <w:rPr>
                <w:b/>
                <w:sz w:val="16"/>
                <w:szCs w:val="16"/>
                <w:lang w:val="en-GB"/>
              </w:rPr>
              <w:t>Other End</w:t>
            </w:r>
          </w:p>
        </w:tc>
        <w:tc>
          <w:tcPr>
            <w:tcW w:w="3912" w:type="dxa"/>
          </w:tcPr>
          <w:p w14:paraId="7E5354E4" w14:textId="77777777" w:rsidR="00EC5D1A" w:rsidRPr="005811A4" w:rsidRDefault="00EC5D1A" w:rsidP="005811A4">
            <w:pPr>
              <w:rPr>
                <w:b/>
                <w:sz w:val="16"/>
                <w:szCs w:val="16"/>
                <w:lang w:val="en-GB"/>
              </w:rPr>
            </w:pPr>
            <w:r>
              <w:rPr>
                <w:b/>
                <w:sz w:val="16"/>
                <w:szCs w:val="16"/>
                <w:lang w:val="en-GB"/>
              </w:rPr>
              <w:t>General</w:t>
            </w:r>
          </w:p>
        </w:tc>
      </w:tr>
      <w:tr w:rsidR="005811A4" w14:paraId="52342B86" w14:textId="77777777" w:rsidTr="005811A4">
        <w:tc>
          <w:tcPr>
            <w:tcW w:w="1594" w:type="dxa"/>
          </w:tcPr>
          <w:p w14:paraId="5BCCFA0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1A1063B"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978F2E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00B703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1DCE83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2C45D17" w14:textId="77777777" w:rsidR="00F61068" w:rsidRPr="005811A4" w:rsidRDefault="005811A4" w:rsidP="005811A4">
            <w:pPr>
              <w:rPr>
                <w:b/>
                <w:sz w:val="16"/>
                <w:szCs w:val="16"/>
                <w:lang w:val="en-GB"/>
              </w:rPr>
            </w:pPr>
            <w:r>
              <w:rPr>
                <w:b/>
                <w:sz w:val="16"/>
                <w:szCs w:val="16"/>
                <w:lang w:val="en-GB"/>
              </w:rPr>
              <w:t>Comment</w:t>
            </w:r>
          </w:p>
        </w:tc>
      </w:tr>
      <w:tr w:rsidR="005811A4" w14:paraId="2C984400" w14:textId="77777777" w:rsidTr="005811A4">
        <w:tc>
          <w:tcPr>
            <w:tcW w:w="1594" w:type="dxa"/>
          </w:tcPr>
          <w:p w14:paraId="36768A4C" w14:textId="77777777" w:rsidR="00F61068" w:rsidRDefault="00F61068" w:rsidP="00F61068">
            <w:pPr>
              <w:pStyle w:val="SmallStandard"/>
              <w:rPr>
                <w:lang w:val="en-US"/>
              </w:rPr>
            </w:pPr>
            <w:r>
              <w:rPr>
                <w:lang w:val="en-US"/>
              </w:rPr>
              <w:t>orientation</w:t>
            </w:r>
          </w:p>
        </w:tc>
        <w:tc>
          <w:tcPr>
            <w:tcW w:w="682" w:type="dxa"/>
          </w:tcPr>
          <w:p w14:paraId="7CA45E8C" w14:textId="77777777" w:rsidR="00F61068" w:rsidRDefault="00F61068" w:rsidP="00F61068">
            <w:pPr>
              <w:pStyle w:val="SmallStandard"/>
              <w:rPr>
                <w:lang w:val="en-US"/>
              </w:rPr>
            </w:pPr>
            <w:r w:rsidRPr="00D01517">
              <w:t>0..1</w:t>
            </w:r>
          </w:p>
        </w:tc>
        <w:tc>
          <w:tcPr>
            <w:tcW w:w="682" w:type="dxa"/>
          </w:tcPr>
          <w:p w14:paraId="48CC1200" w14:textId="77777777" w:rsidR="00F61068" w:rsidRDefault="00F61068" w:rsidP="00F61068">
            <w:pPr>
              <w:pStyle w:val="SmallStandard"/>
            </w:pPr>
            <w:r>
              <w:t>Y</w:t>
            </w:r>
          </w:p>
        </w:tc>
        <w:tc>
          <w:tcPr>
            <w:tcW w:w="1593" w:type="dxa"/>
          </w:tcPr>
          <w:p w14:paraId="57DB6EA1" w14:textId="77777777" w:rsidR="00F61068" w:rsidRDefault="00F61068" w:rsidP="00F61068">
            <w:pPr>
              <w:pStyle w:val="SmallStandard"/>
              <w:rPr>
                <w:lang w:val="en-US"/>
              </w:rPr>
            </w:pPr>
            <w:r>
              <w:t>ComponentNodeViewItem</w:t>
            </w:r>
          </w:p>
        </w:tc>
        <w:tc>
          <w:tcPr>
            <w:tcW w:w="682" w:type="dxa"/>
          </w:tcPr>
          <w:p w14:paraId="182FEE28" w14:textId="77777777" w:rsidR="00F61068" w:rsidRDefault="00F61068" w:rsidP="00F61068">
            <w:pPr>
              <w:pStyle w:val="SmallStandard"/>
              <w:rPr>
                <w:lang w:val="en-US"/>
              </w:rPr>
            </w:pPr>
            <w:r w:rsidRPr="00D01517">
              <w:t>1</w:t>
            </w:r>
          </w:p>
        </w:tc>
        <w:tc>
          <w:tcPr>
            <w:tcW w:w="3912" w:type="dxa"/>
          </w:tcPr>
          <w:p w14:paraId="01D03BF1" w14:textId="77777777" w:rsidR="00ED71BF" w:rsidRDefault="00ED71BF" w:rsidP="00ED71BF">
            <w:pPr>
              <w:pStyle w:val="SmallStandard"/>
            </w:pPr>
            <w:r>
              <w:t>Specifies the position / placement of the ConnectionNodeViewItem within the layout.</w:t>
            </w:r>
          </w:p>
        </w:tc>
      </w:tr>
      <w:tr w:rsidR="005811A4" w14:paraId="6BD70A12" w14:textId="77777777" w:rsidTr="005811A4">
        <w:tc>
          <w:tcPr>
            <w:tcW w:w="1594" w:type="dxa"/>
          </w:tcPr>
          <w:p w14:paraId="6875775C" w14:textId="77777777" w:rsidR="00F61068" w:rsidRDefault="00F61068" w:rsidP="00F61068">
            <w:pPr>
              <w:pStyle w:val="SmallStandard"/>
              <w:rPr>
                <w:lang w:val="en-US"/>
              </w:rPr>
            </w:pPr>
            <w:r>
              <w:rPr>
                <w:lang w:val="en-US"/>
              </w:rPr>
              <w:t>orientation</w:t>
            </w:r>
          </w:p>
        </w:tc>
        <w:tc>
          <w:tcPr>
            <w:tcW w:w="682" w:type="dxa"/>
          </w:tcPr>
          <w:p w14:paraId="7D710093" w14:textId="77777777" w:rsidR="00F61068" w:rsidRDefault="00F61068" w:rsidP="00F61068">
            <w:pPr>
              <w:pStyle w:val="SmallStandard"/>
              <w:rPr>
                <w:lang w:val="en-US"/>
              </w:rPr>
            </w:pPr>
            <w:r w:rsidRPr="00D01517">
              <w:t>0..1</w:t>
            </w:r>
          </w:p>
        </w:tc>
        <w:tc>
          <w:tcPr>
            <w:tcW w:w="682" w:type="dxa"/>
          </w:tcPr>
          <w:p w14:paraId="733006C7" w14:textId="77777777" w:rsidR="00F61068" w:rsidRDefault="00F61068" w:rsidP="00F61068">
            <w:pPr>
              <w:pStyle w:val="SmallStandard"/>
            </w:pPr>
            <w:r>
              <w:t>Y</w:t>
            </w:r>
          </w:p>
        </w:tc>
        <w:tc>
          <w:tcPr>
            <w:tcW w:w="1593" w:type="dxa"/>
          </w:tcPr>
          <w:p w14:paraId="1480F868" w14:textId="77777777" w:rsidR="00F61068" w:rsidRDefault="00F61068" w:rsidP="00F61068">
            <w:pPr>
              <w:pStyle w:val="SmallStandard"/>
              <w:rPr>
                <w:lang w:val="en-US"/>
              </w:rPr>
            </w:pPr>
            <w:r>
              <w:t>NetworkNodeViewItem</w:t>
            </w:r>
          </w:p>
        </w:tc>
        <w:tc>
          <w:tcPr>
            <w:tcW w:w="682" w:type="dxa"/>
          </w:tcPr>
          <w:p w14:paraId="32C667DA" w14:textId="77777777" w:rsidR="00F61068" w:rsidRDefault="00F61068" w:rsidP="00F61068">
            <w:pPr>
              <w:pStyle w:val="SmallStandard"/>
              <w:rPr>
                <w:lang w:val="en-US"/>
              </w:rPr>
            </w:pPr>
            <w:r w:rsidRPr="00D01517">
              <w:t>1</w:t>
            </w:r>
          </w:p>
        </w:tc>
        <w:tc>
          <w:tcPr>
            <w:tcW w:w="3912" w:type="dxa"/>
          </w:tcPr>
          <w:p w14:paraId="008AE746" w14:textId="77777777" w:rsidR="00ED71BF" w:rsidRDefault="00ED71BF" w:rsidP="00ED71BF">
            <w:pPr>
              <w:pStyle w:val="SmallStandard"/>
            </w:pPr>
            <w:r>
              <w:t xml:space="preserve">Specifies the position / placement of the </w:t>
            </w:r>
            <w:r>
              <w:rPr>
                <w:i/>
                <w:iCs/>
              </w:rPr>
              <w:t>NetworkNodeViewItem</w:t>
            </w:r>
            <w:r>
              <w:t xml:space="preserve"> within the layout.</w:t>
            </w:r>
          </w:p>
        </w:tc>
      </w:tr>
      <w:tr w:rsidR="005811A4" w14:paraId="75238B54" w14:textId="77777777" w:rsidTr="005811A4">
        <w:tc>
          <w:tcPr>
            <w:tcW w:w="1594" w:type="dxa"/>
          </w:tcPr>
          <w:p w14:paraId="33AA43BC" w14:textId="77777777" w:rsidR="00F61068" w:rsidRDefault="00F61068" w:rsidP="00F61068">
            <w:pPr>
              <w:pStyle w:val="SmallStandard"/>
              <w:rPr>
                <w:lang w:val="en-US"/>
              </w:rPr>
            </w:pPr>
            <w:r>
              <w:rPr>
                <w:lang w:val="en-US"/>
              </w:rPr>
              <w:t>orientation</w:t>
            </w:r>
          </w:p>
        </w:tc>
        <w:tc>
          <w:tcPr>
            <w:tcW w:w="682" w:type="dxa"/>
          </w:tcPr>
          <w:p w14:paraId="25F55798" w14:textId="77777777" w:rsidR="00F61068" w:rsidRDefault="00F61068" w:rsidP="00F61068">
            <w:pPr>
              <w:pStyle w:val="SmallStandard"/>
              <w:rPr>
                <w:lang w:val="en-US"/>
              </w:rPr>
            </w:pPr>
            <w:r w:rsidRPr="00D01517">
              <w:t>0..1</w:t>
            </w:r>
          </w:p>
        </w:tc>
        <w:tc>
          <w:tcPr>
            <w:tcW w:w="682" w:type="dxa"/>
          </w:tcPr>
          <w:p w14:paraId="502E22F5" w14:textId="77777777" w:rsidR="00F61068" w:rsidRDefault="00F61068" w:rsidP="00F61068">
            <w:pPr>
              <w:pStyle w:val="SmallStandard"/>
            </w:pPr>
            <w:r>
              <w:t>Y</w:t>
            </w:r>
          </w:p>
        </w:tc>
        <w:tc>
          <w:tcPr>
            <w:tcW w:w="1593" w:type="dxa"/>
          </w:tcPr>
          <w:p w14:paraId="14FFE873" w14:textId="77777777" w:rsidR="00F61068" w:rsidRDefault="00F61068" w:rsidP="00F61068">
            <w:pPr>
              <w:pStyle w:val="SmallStandard"/>
              <w:rPr>
                <w:lang w:val="en-US"/>
              </w:rPr>
            </w:pPr>
            <w:r>
              <w:t>OccurrenceOrUsageViewItem2D</w:t>
            </w:r>
          </w:p>
        </w:tc>
        <w:tc>
          <w:tcPr>
            <w:tcW w:w="682" w:type="dxa"/>
          </w:tcPr>
          <w:p w14:paraId="38853648" w14:textId="77777777" w:rsidR="00F61068" w:rsidRDefault="00F61068" w:rsidP="00F61068">
            <w:pPr>
              <w:pStyle w:val="SmallStandard"/>
              <w:rPr>
                <w:lang w:val="en-US"/>
              </w:rPr>
            </w:pPr>
            <w:r w:rsidRPr="00D01517">
              <w:t>1</w:t>
            </w:r>
          </w:p>
        </w:tc>
        <w:tc>
          <w:tcPr>
            <w:tcW w:w="3912" w:type="dxa"/>
          </w:tcPr>
          <w:p w14:paraId="69802BF7" w14:textId="77777777" w:rsidR="00ED71BF" w:rsidRDefault="00ED71BF" w:rsidP="00ED71BF">
            <w:pPr>
              <w:pStyle w:val="SmallStandard"/>
            </w:pPr>
            <w:r w:rsidRPr="00491287">
              <w:t>Specifies the orientation of the view item.</w:t>
            </w:r>
          </w:p>
        </w:tc>
      </w:tr>
      <w:tr w:rsidR="005811A4" w14:paraId="26619F83" w14:textId="77777777" w:rsidTr="005811A4">
        <w:tc>
          <w:tcPr>
            <w:tcW w:w="1594" w:type="dxa"/>
          </w:tcPr>
          <w:p w14:paraId="6FA5053B" w14:textId="77777777" w:rsidR="00F61068" w:rsidRDefault="00F61068" w:rsidP="00F61068">
            <w:pPr>
              <w:pStyle w:val="SmallStandard"/>
              <w:rPr>
                <w:lang w:val="en-US"/>
              </w:rPr>
            </w:pPr>
            <w:r>
              <w:rPr>
                <w:lang w:val="en-US"/>
              </w:rPr>
              <w:t>orientation</w:t>
            </w:r>
          </w:p>
        </w:tc>
        <w:tc>
          <w:tcPr>
            <w:tcW w:w="682" w:type="dxa"/>
          </w:tcPr>
          <w:p w14:paraId="28C6A20B" w14:textId="77777777" w:rsidR="00F61068" w:rsidRDefault="00F61068" w:rsidP="00F61068">
            <w:pPr>
              <w:pStyle w:val="SmallStandard"/>
              <w:rPr>
                <w:lang w:val="en-US"/>
              </w:rPr>
            </w:pPr>
            <w:r w:rsidRPr="00D01517">
              <w:t>0..1</w:t>
            </w:r>
          </w:p>
        </w:tc>
        <w:tc>
          <w:tcPr>
            <w:tcW w:w="682" w:type="dxa"/>
          </w:tcPr>
          <w:p w14:paraId="67435257" w14:textId="77777777" w:rsidR="00F61068" w:rsidRDefault="00F61068" w:rsidP="00F61068">
            <w:pPr>
              <w:pStyle w:val="SmallStandard"/>
            </w:pPr>
            <w:r>
              <w:t>Y</w:t>
            </w:r>
          </w:p>
        </w:tc>
        <w:tc>
          <w:tcPr>
            <w:tcW w:w="1593" w:type="dxa"/>
          </w:tcPr>
          <w:p w14:paraId="1CBAC559" w14:textId="77777777" w:rsidR="00F61068" w:rsidRDefault="00F61068" w:rsidP="00F61068">
            <w:pPr>
              <w:pStyle w:val="SmallStandard"/>
              <w:rPr>
                <w:lang w:val="en-US"/>
              </w:rPr>
            </w:pPr>
            <w:r>
              <w:t>ConnectionNodeViewItem</w:t>
            </w:r>
          </w:p>
        </w:tc>
        <w:tc>
          <w:tcPr>
            <w:tcW w:w="682" w:type="dxa"/>
          </w:tcPr>
          <w:p w14:paraId="4431B6D5" w14:textId="77777777" w:rsidR="00F61068" w:rsidRDefault="00F61068" w:rsidP="00F61068">
            <w:pPr>
              <w:pStyle w:val="SmallStandard"/>
              <w:rPr>
                <w:lang w:val="en-US"/>
              </w:rPr>
            </w:pPr>
            <w:r w:rsidRPr="00D01517">
              <w:t>1</w:t>
            </w:r>
          </w:p>
        </w:tc>
        <w:tc>
          <w:tcPr>
            <w:tcW w:w="3912" w:type="dxa"/>
          </w:tcPr>
          <w:p w14:paraId="423FD881" w14:textId="77777777" w:rsidR="00ED71BF" w:rsidRDefault="00ED71BF" w:rsidP="00ED71BF">
            <w:pPr>
              <w:pStyle w:val="SmallStandard"/>
            </w:pPr>
            <w:r>
              <w:t xml:space="preserve">Specifies the position / placement of the </w:t>
            </w:r>
            <w:r>
              <w:rPr>
                <w:i/>
                <w:iCs/>
              </w:rPr>
              <w:t>ConnectionNodeViewItem</w:t>
            </w:r>
            <w:r>
              <w:t xml:space="preserve"> within the layout.</w:t>
            </w:r>
          </w:p>
        </w:tc>
      </w:tr>
    </w:tbl>
    <w:p w14:paraId="0A31257B" w14:textId="77777777" w:rsidR="009643D2" w:rsidRPr="005254F8" w:rsidRDefault="009643D2" w:rsidP="009643D2">
      <w:pPr>
        <w:pStyle w:val="berschrift2"/>
        <w:rPr>
          <w:lang w:val="en-GB"/>
        </w:rPr>
      </w:pPr>
      <w:bookmarkStart w:id="661" w:name="_Toc209165083"/>
      <w:r>
        <w:rPr>
          <w:lang w:val="en-GB"/>
        </w:rPr>
        <w:t xml:space="preserve">Module </w:t>
      </w:r>
      <w:bookmarkStart w:id="662" w:name="_329f000993ad2c0ca3c2170d349f0faa"/>
      <w:r>
        <w:rPr>
          <w:lang w:val="en-GB"/>
        </w:rPr>
        <w:t>geo_3d</w:t>
      </w:r>
      <w:bookmarkEnd w:id="661"/>
      <w:bookmarkEnd w:id="662"/>
    </w:p>
    <w:p w14:paraId="1A779EB3" w14:textId="77777777" w:rsidR="00ED71BF" w:rsidRPr="00F23971" w:rsidRDefault="00ED71BF" w:rsidP="00C57233">
      <w:pPr>
        <w:pStyle w:val="berschrift3"/>
        <w:rPr>
          <w:lang w:val="en-GB"/>
        </w:rPr>
      </w:pPr>
      <w:bookmarkStart w:id="663" w:name="_Toc209165084"/>
      <w:r>
        <w:rPr>
          <w:lang w:val="en-GB"/>
        </w:rPr>
        <w:t xml:space="preserve">Class </w:t>
      </w:r>
      <w:bookmarkStart w:id="664" w:name="_7d4c200559f64d95a078801184b8522f"/>
      <w:r>
        <w:rPr>
          <w:lang w:val="en-GB"/>
        </w:rPr>
        <w:t>BuildingBlockPositioning3D</w:t>
      </w:r>
      <w:bookmarkEnd w:id="663"/>
      <w:bookmarkEnd w:id="664"/>
    </w:p>
    <w:p w14:paraId="7A1009A6" w14:textId="77777777" w:rsidR="005902F7" w:rsidRDefault="00000000">
      <w:r>
        <w:rPr>
          <w:sz w:val="18"/>
          <w:szCs w:val="18"/>
        </w:rPr>
        <w:t>Defines the position of a BuildingBlock3D in the HarnessGeometry.</w:t>
      </w:r>
    </w:p>
    <w:p w14:paraId="544F103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8C9F799" w14:textId="77777777" w:rsidTr="008B13C6">
        <w:tc>
          <w:tcPr>
            <w:tcW w:w="2013" w:type="dxa"/>
            <w:tcMar>
              <w:top w:w="28" w:type="dxa"/>
              <w:left w:w="28" w:type="dxa"/>
              <w:bottom w:w="28" w:type="dxa"/>
              <w:right w:w="28" w:type="dxa"/>
            </w:tcMar>
          </w:tcPr>
          <w:p w14:paraId="782E62B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68D60DE" w14:textId="56C5BD3A"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0E8B0964" w14:textId="77777777" w:rsidTr="008B13C6">
        <w:tc>
          <w:tcPr>
            <w:tcW w:w="2013" w:type="dxa"/>
            <w:tcMar>
              <w:top w:w="28" w:type="dxa"/>
              <w:left w:w="28" w:type="dxa"/>
              <w:bottom w:w="28" w:type="dxa"/>
              <w:right w:w="28" w:type="dxa"/>
            </w:tcMar>
          </w:tcPr>
          <w:p w14:paraId="172C5EF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C449814" w14:textId="77777777" w:rsidR="00ED71BF" w:rsidRPr="00620BBE" w:rsidRDefault="00ED71BF" w:rsidP="00ED71BF">
            <w:pPr>
              <w:pStyle w:val="SmallStandard"/>
            </w:pPr>
            <w:r w:rsidRPr="00620BBE">
              <w:t>NA</w:t>
            </w:r>
          </w:p>
        </w:tc>
      </w:tr>
      <w:tr w:rsidR="00ED71BF" w:rsidRPr="008359F5" w14:paraId="4DCE643E" w14:textId="77777777" w:rsidTr="008B13C6">
        <w:tc>
          <w:tcPr>
            <w:tcW w:w="2013" w:type="dxa"/>
            <w:tcMar>
              <w:top w:w="28" w:type="dxa"/>
              <w:left w:w="28" w:type="dxa"/>
              <w:bottom w:w="28" w:type="dxa"/>
              <w:right w:w="28" w:type="dxa"/>
            </w:tcMar>
          </w:tcPr>
          <w:p w14:paraId="06F3F7C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8764F55" w14:textId="77777777" w:rsidR="00ED71BF" w:rsidRPr="000437C1" w:rsidRDefault="00ED71BF" w:rsidP="008B13C6">
            <w:pPr>
              <w:pStyle w:val="SmallStandard"/>
            </w:pPr>
            <w:r>
              <w:t>false</w:t>
            </w:r>
          </w:p>
        </w:tc>
      </w:tr>
    </w:tbl>
    <w:p w14:paraId="01E87BB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E986E53" w14:textId="77777777" w:rsidTr="008B13C6">
        <w:tc>
          <w:tcPr>
            <w:tcW w:w="2013" w:type="dxa"/>
            <w:tcMar>
              <w:top w:w="28" w:type="dxa"/>
              <w:left w:w="28" w:type="dxa"/>
              <w:bottom w:w="28" w:type="dxa"/>
              <w:right w:w="28" w:type="dxa"/>
            </w:tcMar>
          </w:tcPr>
          <w:p w14:paraId="4EDFB3A3"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6FB53F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2D16D8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764518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94AD499" w14:textId="77777777" w:rsidTr="008B13C6">
        <w:tc>
          <w:tcPr>
            <w:tcW w:w="2013" w:type="dxa"/>
            <w:tcMar>
              <w:top w:w="28" w:type="dxa"/>
              <w:left w:w="28" w:type="dxa"/>
              <w:bottom w:w="28" w:type="dxa"/>
              <w:right w:w="28" w:type="dxa"/>
            </w:tcMar>
          </w:tcPr>
          <w:p w14:paraId="78CD4E86"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774A6BD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D18901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25CB2F9" w14:textId="77777777" w:rsidR="005902F7" w:rsidRDefault="00000000">
            <w:pPr>
              <w:jc w:val="left"/>
            </w:pPr>
            <w:r>
              <w:rPr>
                <w:sz w:val="16"/>
                <w:szCs w:val="16"/>
              </w:rPr>
              <w:t>Specifies a unique (optional) identification of the BuildingBlockPositioning3D. The identification is guaranteed to be unique within the HarnessGeometrySpecification3D.</w:t>
            </w:r>
          </w:p>
        </w:tc>
      </w:tr>
    </w:tbl>
    <w:p w14:paraId="36CAB8C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4CB5AFD" w14:textId="77777777" w:rsidTr="008B13C6">
        <w:tc>
          <w:tcPr>
            <w:tcW w:w="4564" w:type="dxa"/>
            <w:gridSpan w:val="5"/>
          </w:tcPr>
          <w:p w14:paraId="1A1F001C" w14:textId="77777777" w:rsidR="00ED71BF" w:rsidRDefault="00ED71BF" w:rsidP="008B13C6">
            <w:pPr>
              <w:jc w:val="center"/>
              <w:rPr>
                <w:b/>
                <w:sz w:val="16"/>
                <w:szCs w:val="16"/>
                <w:lang w:val="en-GB"/>
              </w:rPr>
            </w:pPr>
            <w:r>
              <w:rPr>
                <w:b/>
                <w:sz w:val="16"/>
                <w:szCs w:val="16"/>
                <w:lang w:val="en-GB"/>
              </w:rPr>
              <w:t>Other End</w:t>
            </w:r>
          </w:p>
        </w:tc>
        <w:tc>
          <w:tcPr>
            <w:tcW w:w="567" w:type="dxa"/>
          </w:tcPr>
          <w:p w14:paraId="325401E6"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BD99238" w14:textId="77777777" w:rsidR="00ED71BF" w:rsidRDefault="00ED71BF" w:rsidP="008B13C6">
            <w:pPr>
              <w:jc w:val="center"/>
              <w:rPr>
                <w:b/>
                <w:sz w:val="16"/>
                <w:szCs w:val="16"/>
                <w:lang w:val="en-GB"/>
              </w:rPr>
            </w:pPr>
            <w:r>
              <w:rPr>
                <w:b/>
                <w:sz w:val="16"/>
                <w:szCs w:val="16"/>
                <w:lang w:val="en-GB"/>
              </w:rPr>
              <w:t>General</w:t>
            </w:r>
          </w:p>
        </w:tc>
      </w:tr>
      <w:tr w:rsidR="00ED71BF" w:rsidRPr="00720F6F" w14:paraId="6244A5B0" w14:textId="77777777" w:rsidTr="008B13C6">
        <w:trPr>
          <w:cantSplit/>
          <w:trHeight w:val="1201"/>
        </w:trPr>
        <w:tc>
          <w:tcPr>
            <w:tcW w:w="1588" w:type="dxa"/>
          </w:tcPr>
          <w:p w14:paraId="486E8449" w14:textId="77777777" w:rsidR="00ED71BF" w:rsidRDefault="00ED71BF" w:rsidP="008B13C6">
            <w:pPr>
              <w:rPr>
                <w:b/>
                <w:sz w:val="16"/>
                <w:szCs w:val="16"/>
                <w:lang w:val="en-GB"/>
              </w:rPr>
            </w:pPr>
            <w:r>
              <w:rPr>
                <w:b/>
                <w:sz w:val="16"/>
                <w:szCs w:val="16"/>
                <w:lang w:val="en-GB"/>
              </w:rPr>
              <w:t>Role</w:t>
            </w:r>
          </w:p>
        </w:tc>
        <w:tc>
          <w:tcPr>
            <w:tcW w:w="1558" w:type="dxa"/>
          </w:tcPr>
          <w:p w14:paraId="52D5BF5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D19FF6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9684FB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1C5E62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01C6B5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D4EF9B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9CFC1A4" w14:textId="77777777" w:rsidR="00ED71BF" w:rsidRPr="008359F5" w:rsidRDefault="00ED71BF" w:rsidP="008B13C6">
            <w:pPr>
              <w:rPr>
                <w:b/>
                <w:sz w:val="16"/>
                <w:szCs w:val="16"/>
                <w:lang w:val="en-GB"/>
              </w:rPr>
            </w:pPr>
            <w:r>
              <w:rPr>
                <w:b/>
                <w:sz w:val="16"/>
                <w:szCs w:val="16"/>
                <w:lang w:val="en-GB"/>
              </w:rPr>
              <w:t>Comment</w:t>
            </w:r>
          </w:p>
        </w:tc>
      </w:tr>
      <w:tr w:rsidR="00ED71BF" w:rsidRPr="004E10D9" w14:paraId="6939F020" w14:textId="77777777" w:rsidTr="008B13C6">
        <w:tc>
          <w:tcPr>
            <w:tcW w:w="1588" w:type="dxa"/>
          </w:tcPr>
          <w:p w14:paraId="7E954D77" w14:textId="77777777" w:rsidR="00ED71BF" w:rsidRPr="00634625" w:rsidRDefault="00ED71BF" w:rsidP="008B13C6">
            <w:pPr>
              <w:pStyle w:val="SmallStandard"/>
            </w:pPr>
            <w:r>
              <w:t>positioning</w:t>
            </w:r>
          </w:p>
        </w:tc>
        <w:tc>
          <w:tcPr>
            <w:tcW w:w="1558" w:type="dxa"/>
          </w:tcPr>
          <w:p w14:paraId="40C9CA16" w14:textId="77777777" w:rsidR="00ED71BF" w:rsidRPr="00132C43" w:rsidRDefault="00ED71BF" w:rsidP="008B13C6">
            <w:pPr>
              <w:pStyle w:val="SmallStandard"/>
            </w:pPr>
            <w:r>
              <w:t xml:space="preserve">Transformation3D </w:t>
            </w:r>
          </w:p>
        </w:tc>
        <w:tc>
          <w:tcPr>
            <w:tcW w:w="568" w:type="dxa"/>
          </w:tcPr>
          <w:p w14:paraId="185A9193" w14:textId="77777777" w:rsidR="00ED71BF" w:rsidRPr="00D331EF" w:rsidRDefault="00ED71BF" w:rsidP="008B13C6">
            <w:pPr>
              <w:pStyle w:val="SmallStandard"/>
            </w:pPr>
            <w:r w:rsidRPr="00574783">
              <w:t>0..1</w:t>
            </w:r>
          </w:p>
        </w:tc>
        <w:tc>
          <w:tcPr>
            <w:tcW w:w="425" w:type="dxa"/>
          </w:tcPr>
          <w:p w14:paraId="658F773D" w14:textId="77777777" w:rsidR="00ED71BF" w:rsidRPr="00675E8E" w:rsidRDefault="00ED71BF" w:rsidP="008B13C6">
            <w:pPr>
              <w:pStyle w:val="SmallStandard"/>
              <w:rPr>
                <w:lang w:val="en-US"/>
              </w:rPr>
            </w:pPr>
            <w:r w:rsidRPr="00675E8E">
              <w:rPr>
                <w:lang w:val="en-US"/>
              </w:rPr>
              <w:t>Y</w:t>
            </w:r>
          </w:p>
        </w:tc>
        <w:tc>
          <w:tcPr>
            <w:tcW w:w="425" w:type="dxa"/>
          </w:tcPr>
          <w:p w14:paraId="4BDE39E6" w14:textId="77777777" w:rsidR="00ED71BF" w:rsidRPr="00207506" w:rsidRDefault="00ED71BF" w:rsidP="008B13C6">
            <w:pPr>
              <w:pStyle w:val="SmallStandard"/>
            </w:pPr>
            <w:r>
              <w:t>N</w:t>
            </w:r>
          </w:p>
        </w:tc>
        <w:tc>
          <w:tcPr>
            <w:tcW w:w="567" w:type="dxa"/>
          </w:tcPr>
          <w:p w14:paraId="2760051F" w14:textId="77777777" w:rsidR="00ED71BF" w:rsidRPr="00D331EF" w:rsidRDefault="00ED71BF" w:rsidP="008B13C6">
            <w:pPr>
              <w:pStyle w:val="SmallStandard"/>
            </w:pPr>
            <w:r w:rsidRPr="00207506">
              <w:t>0..1</w:t>
            </w:r>
          </w:p>
        </w:tc>
        <w:tc>
          <w:tcPr>
            <w:tcW w:w="426" w:type="dxa"/>
          </w:tcPr>
          <w:p w14:paraId="29B14490" w14:textId="77777777" w:rsidR="00ED71BF" w:rsidRDefault="00ED71BF" w:rsidP="008B13C6">
            <w:pPr>
              <w:pStyle w:val="SmallStandard"/>
            </w:pPr>
            <w:r>
              <w:t>Y</w:t>
            </w:r>
          </w:p>
        </w:tc>
        <w:tc>
          <w:tcPr>
            <w:tcW w:w="3543" w:type="dxa"/>
          </w:tcPr>
          <w:p w14:paraId="10A01B09" w14:textId="77777777" w:rsidR="005902F7" w:rsidRDefault="00000000">
            <w:pPr>
              <w:jc w:val="left"/>
            </w:pPr>
            <w:r>
              <w:rPr>
                <w:sz w:val="16"/>
                <w:szCs w:val="16"/>
              </w:rPr>
              <w:t>Specifies the positioning of the building block in the harness geometry.</w:t>
            </w:r>
          </w:p>
        </w:tc>
      </w:tr>
      <w:tr w:rsidR="00ED71BF" w:rsidRPr="004E10D9" w14:paraId="2277DE30" w14:textId="77777777" w:rsidTr="008B13C6">
        <w:tc>
          <w:tcPr>
            <w:tcW w:w="1588" w:type="dxa"/>
          </w:tcPr>
          <w:p w14:paraId="6EBDDCE1" w14:textId="77777777" w:rsidR="00ED71BF" w:rsidRPr="00634625" w:rsidRDefault="00ED71BF" w:rsidP="008B13C6">
            <w:pPr>
              <w:pStyle w:val="SmallStandard"/>
            </w:pPr>
            <w:r>
              <w:t>referenced3DBuildingBlock</w:t>
            </w:r>
          </w:p>
        </w:tc>
        <w:tc>
          <w:tcPr>
            <w:tcW w:w="1558" w:type="dxa"/>
          </w:tcPr>
          <w:p w14:paraId="04CF9B1A" w14:textId="77777777" w:rsidR="00ED71BF" w:rsidRPr="00132C43" w:rsidRDefault="00ED71BF" w:rsidP="008B13C6">
            <w:pPr>
              <w:pStyle w:val="SmallStandard"/>
            </w:pPr>
            <w:r>
              <w:t xml:space="preserve">BuildingBlockSpecification3D </w:t>
            </w:r>
          </w:p>
        </w:tc>
        <w:tc>
          <w:tcPr>
            <w:tcW w:w="568" w:type="dxa"/>
          </w:tcPr>
          <w:p w14:paraId="2B7DF58F" w14:textId="77777777" w:rsidR="00ED71BF" w:rsidRPr="00D331EF" w:rsidRDefault="00ED71BF" w:rsidP="008B13C6">
            <w:pPr>
              <w:pStyle w:val="SmallStandard"/>
            </w:pPr>
            <w:r w:rsidRPr="00574783">
              <w:t>1</w:t>
            </w:r>
          </w:p>
        </w:tc>
        <w:tc>
          <w:tcPr>
            <w:tcW w:w="425" w:type="dxa"/>
          </w:tcPr>
          <w:p w14:paraId="1A4242DF" w14:textId="77777777" w:rsidR="00ED71BF" w:rsidRPr="00675E8E" w:rsidRDefault="00ED71BF" w:rsidP="008B13C6">
            <w:pPr>
              <w:pStyle w:val="SmallStandard"/>
              <w:rPr>
                <w:lang w:val="en-US"/>
              </w:rPr>
            </w:pPr>
            <w:r w:rsidRPr="00675E8E">
              <w:rPr>
                <w:lang w:val="en-US"/>
              </w:rPr>
              <w:t>Y</w:t>
            </w:r>
          </w:p>
        </w:tc>
        <w:tc>
          <w:tcPr>
            <w:tcW w:w="425" w:type="dxa"/>
          </w:tcPr>
          <w:p w14:paraId="7B0C2945" w14:textId="77777777" w:rsidR="00ED71BF" w:rsidRPr="00207506" w:rsidRDefault="00ED71BF" w:rsidP="008B13C6">
            <w:pPr>
              <w:pStyle w:val="SmallStandard"/>
            </w:pPr>
            <w:r>
              <w:t>N</w:t>
            </w:r>
          </w:p>
        </w:tc>
        <w:tc>
          <w:tcPr>
            <w:tcW w:w="567" w:type="dxa"/>
          </w:tcPr>
          <w:p w14:paraId="1C98281E" w14:textId="77777777" w:rsidR="00ED71BF" w:rsidRPr="00D331EF" w:rsidRDefault="00ED71BF" w:rsidP="008B13C6">
            <w:pPr>
              <w:pStyle w:val="SmallStandard"/>
            </w:pPr>
            <w:r w:rsidRPr="00207506">
              <w:t>0..*</w:t>
            </w:r>
          </w:p>
        </w:tc>
        <w:tc>
          <w:tcPr>
            <w:tcW w:w="426" w:type="dxa"/>
          </w:tcPr>
          <w:p w14:paraId="1447B7AE" w14:textId="77777777" w:rsidR="00ED71BF" w:rsidRPr="00D331EF" w:rsidRDefault="00ED71BF" w:rsidP="008B13C6">
            <w:pPr>
              <w:pStyle w:val="SmallStandard"/>
            </w:pPr>
            <w:r>
              <w:t>N</w:t>
            </w:r>
          </w:p>
        </w:tc>
        <w:tc>
          <w:tcPr>
            <w:tcW w:w="3543" w:type="dxa"/>
          </w:tcPr>
          <w:p w14:paraId="1E5E4B34" w14:textId="77777777" w:rsidR="005902F7" w:rsidRDefault="00000000">
            <w:pPr>
              <w:jc w:val="left"/>
            </w:pPr>
            <w:r>
              <w:rPr>
                <w:sz w:val="16"/>
                <w:szCs w:val="16"/>
              </w:rPr>
              <w:t>References the building block that is positioned.</w:t>
            </w:r>
          </w:p>
        </w:tc>
      </w:tr>
    </w:tbl>
    <w:p w14:paraId="6B93982C"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6682FF1" w14:textId="77777777" w:rsidTr="008572A0">
        <w:tc>
          <w:tcPr>
            <w:tcW w:w="2958" w:type="dxa"/>
            <w:gridSpan w:val="3"/>
          </w:tcPr>
          <w:p w14:paraId="1841CDCB"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F809753" w14:textId="77777777" w:rsidR="00EC5D1A" w:rsidRPr="005811A4" w:rsidRDefault="00EC5D1A" w:rsidP="005811A4">
            <w:pPr>
              <w:rPr>
                <w:b/>
                <w:sz w:val="16"/>
                <w:szCs w:val="16"/>
                <w:lang w:val="en-GB"/>
              </w:rPr>
            </w:pPr>
            <w:r>
              <w:rPr>
                <w:b/>
                <w:sz w:val="16"/>
                <w:szCs w:val="16"/>
                <w:lang w:val="en-GB"/>
              </w:rPr>
              <w:t>Other End</w:t>
            </w:r>
          </w:p>
        </w:tc>
        <w:tc>
          <w:tcPr>
            <w:tcW w:w="3912" w:type="dxa"/>
          </w:tcPr>
          <w:p w14:paraId="733A15EE" w14:textId="77777777" w:rsidR="00EC5D1A" w:rsidRPr="005811A4" w:rsidRDefault="00EC5D1A" w:rsidP="005811A4">
            <w:pPr>
              <w:rPr>
                <w:b/>
                <w:sz w:val="16"/>
                <w:szCs w:val="16"/>
                <w:lang w:val="en-GB"/>
              </w:rPr>
            </w:pPr>
            <w:r>
              <w:rPr>
                <w:b/>
                <w:sz w:val="16"/>
                <w:szCs w:val="16"/>
                <w:lang w:val="en-GB"/>
              </w:rPr>
              <w:t>General</w:t>
            </w:r>
          </w:p>
        </w:tc>
      </w:tr>
      <w:tr w:rsidR="005811A4" w14:paraId="6D44AAF4" w14:textId="77777777" w:rsidTr="005811A4">
        <w:tc>
          <w:tcPr>
            <w:tcW w:w="1594" w:type="dxa"/>
          </w:tcPr>
          <w:p w14:paraId="3603FA5B"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1A84BAD"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06C04C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B00842A"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DDAFD6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537159B" w14:textId="77777777" w:rsidR="00F61068" w:rsidRPr="005811A4" w:rsidRDefault="005811A4" w:rsidP="005811A4">
            <w:pPr>
              <w:rPr>
                <w:b/>
                <w:sz w:val="16"/>
                <w:szCs w:val="16"/>
                <w:lang w:val="en-GB"/>
              </w:rPr>
            </w:pPr>
            <w:r>
              <w:rPr>
                <w:b/>
                <w:sz w:val="16"/>
                <w:szCs w:val="16"/>
                <w:lang w:val="en-GB"/>
              </w:rPr>
              <w:t>Comment</w:t>
            </w:r>
          </w:p>
        </w:tc>
      </w:tr>
      <w:tr w:rsidR="005811A4" w14:paraId="412016F2" w14:textId="77777777" w:rsidTr="005811A4">
        <w:tc>
          <w:tcPr>
            <w:tcW w:w="1594" w:type="dxa"/>
          </w:tcPr>
          <w:p w14:paraId="7E5F5610" w14:textId="77777777" w:rsidR="00F61068" w:rsidRDefault="00F61068" w:rsidP="00F61068">
            <w:pPr>
              <w:pStyle w:val="SmallStandard"/>
              <w:rPr>
                <w:lang w:val="en-US"/>
              </w:rPr>
            </w:pPr>
            <w:r>
              <w:rPr>
                <w:lang w:val="en-US"/>
              </w:rPr>
              <w:t>buildingBlockPositionings</w:t>
            </w:r>
          </w:p>
        </w:tc>
        <w:tc>
          <w:tcPr>
            <w:tcW w:w="682" w:type="dxa"/>
          </w:tcPr>
          <w:p w14:paraId="2A7594BB" w14:textId="77777777" w:rsidR="00F61068" w:rsidRDefault="00F61068" w:rsidP="00F61068">
            <w:pPr>
              <w:pStyle w:val="SmallStandard"/>
              <w:rPr>
                <w:lang w:val="en-US"/>
              </w:rPr>
            </w:pPr>
            <w:r w:rsidRPr="00D01517">
              <w:t>0..*</w:t>
            </w:r>
          </w:p>
        </w:tc>
        <w:tc>
          <w:tcPr>
            <w:tcW w:w="682" w:type="dxa"/>
          </w:tcPr>
          <w:p w14:paraId="7BD79994" w14:textId="77777777" w:rsidR="00F61068" w:rsidRDefault="00F61068" w:rsidP="00F61068">
            <w:pPr>
              <w:pStyle w:val="SmallStandard"/>
            </w:pPr>
            <w:r>
              <w:t>Y</w:t>
            </w:r>
          </w:p>
        </w:tc>
        <w:tc>
          <w:tcPr>
            <w:tcW w:w="1593" w:type="dxa"/>
          </w:tcPr>
          <w:p w14:paraId="192BC631" w14:textId="77777777" w:rsidR="00F61068" w:rsidRDefault="00F61068" w:rsidP="00F61068">
            <w:pPr>
              <w:pStyle w:val="SmallStandard"/>
              <w:rPr>
                <w:lang w:val="en-US"/>
              </w:rPr>
            </w:pPr>
            <w:r>
              <w:t>HarnessGeometrySpecification3D</w:t>
            </w:r>
          </w:p>
        </w:tc>
        <w:tc>
          <w:tcPr>
            <w:tcW w:w="682" w:type="dxa"/>
          </w:tcPr>
          <w:p w14:paraId="3F5F105B" w14:textId="77777777" w:rsidR="00F61068" w:rsidRDefault="00F61068" w:rsidP="00F61068">
            <w:pPr>
              <w:pStyle w:val="SmallStandard"/>
              <w:rPr>
                <w:lang w:val="en-US"/>
              </w:rPr>
            </w:pPr>
            <w:r w:rsidRPr="00D01517">
              <w:t>1</w:t>
            </w:r>
          </w:p>
        </w:tc>
        <w:tc>
          <w:tcPr>
            <w:tcW w:w="3912" w:type="dxa"/>
          </w:tcPr>
          <w:p w14:paraId="3D0342A2" w14:textId="77777777" w:rsidR="005902F7" w:rsidRDefault="00000000">
            <w:pPr>
              <w:jc w:val="left"/>
            </w:pPr>
            <w:r>
              <w:rPr>
                <w:sz w:val="16"/>
                <w:szCs w:val="16"/>
              </w:rPr>
              <w:t>Specifies the BuildingBlockPositioning3Ds that are forming the HarnessGeometrySpecification3D.</w:t>
            </w:r>
          </w:p>
        </w:tc>
      </w:tr>
    </w:tbl>
    <w:p w14:paraId="071D1071" w14:textId="77777777" w:rsidR="00ED71BF" w:rsidRPr="00F23971" w:rsidRDefault="00ED71BF" w:rsidP="00C57233">
      <w:pPr>
        <w:pStyle w:val="berschrift3"/>
        <w:rPr>
          <w:lang w:val="en-GB"/>
        </w:rPr>
      </w:pPr>
      <w:bookmarkStart w:id="665" w:name="_Toc209165085"/>
      <w:r>
        <w:rPr>
          <w:lang w:val="en-GB"/>
        </w:rPr>
        <w:t xml:space="preserve">Class </w:t>
      </w:r>
      <w:bookmarkStart w:id="666" w:name="_50627a3befc8630a32b047e54250fe61"/>
      <w:r>
        <w:rPr>
          <w:lang w:val="en-GB"/>
        </w:rPr>
        <w:t>BuildingBlockSpecification3D</w:t>
      </w:r>
      <w:bookmarkEnd w:id="665"/>
      <w:bookmarkEnd w:id="666"/>
    </w:p>
    <w:p w14:paraId="010C8051" w14:textId="77777777" w:rsidR="005902F7" w:rsidRDefault="00000000">
      <w:r>
        <w:rPr>
          <w:sz w:val="18"/>
          <w:szCs w:val="18"/>
        </w:rPr>
        <w:t>Specification for the description of a three-dimensional building block. A building block is a reusable section of a geometry.</w:t>
      </w:r>
    </w:p>
    <w:p w14:paraId="57A35EE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F44B804" w14:textId="77777777" w:rsidTr="008B13C6">
        <w:tc>
          <w:tcPr>
            <w:tcW w:w="2013" w:type="dxa"/>
            <w:tcMar>
              <w:top w:w="28" w:type="dxa"/>
              <w:left w:w="28" w:type="dxa"/>
              <w:bottom w:w="28" w:type="dxa"/>
              <w:right w:w="28" w:type="dxa"/>
            </w:tcMar>
          </w:tcPr>
          <w:p w14:paraId="317D3FC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D03A103" w14:textId="44A84A8F"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13351CA9" w14:textId="77777777" w:rsidTr="008B13C6">
        <w:tc>
          <w:tcPr>
            <w:tcW w:w="2013" w:type="dxa"/>
            <w:tcMar>
              <w:top w:w="28" w:type="dxa"/>
              <w:left w:w="28" w:type="dxa"/>
              <w:bottom w:w="28" w:type="dxa"/>
              <w:right w:w="28" w:type="dxa"/>
            </w:tcMar>
          </w:tcPr>
          <w:p w14:paraId="0A54800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6C0F2F2" w14:textId="77777777" w:rsidR="00ED71BF" w:rsidRPr="00620BBE" w:rsidRDefault="00ED71BF" w:rsidP="00ED71BF">
            <w:pPr>
              <w:pStyle w:val="SmallStandard"/>
            </w:pPr>
            <w:r w:rsidRPr="00620BBE">
              <w:t>NA</w:t>
            </w:r>
          </w:p>
        </w:tc>
      </w:tr>
      <w:tr w:rsidR="00ED71BF" w:rsidRPr="008359F5" w14:paraId="2C8392F1" w14:textId="77777777" w:rsidTr="008B13C6">
        <w:tc>
          <w:tcPr>
            <w:tcW w:w="2013" w:type="dxa"/>
            <w:tcMar>
              <w:top w:w="28" w:type="dxa"/>
              <w:left w:w="28" w:type="dxa"/>
              <w:bottom w:w="28" w:type="dxa"/>
              <w:right w:w="28" w:type="dxa"/>
            </w:tcMar>
          </w:tcPr>
          <w:p w14:paraId="779944B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DED87E7" w14:textId="77777777" w:rsidR="00ED71BF" w:rsidRPr="000437C1" w:rsidRDefault="00ED71BF" w:rsidP="008B13C6">
            <w:pPr>
              <w:pStyle w:val="SmallStandard"/>
            </w:pPr>
            <w:r>
              <w:t>false</w:t>
            </w:r>
          </w:p>
        </w:tc>
      </w:tr>
    </w:tbl>
    <w:p w14:paraId="4EA9023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F46EE65" w14:textId="77777777" w:rsidTr="008B13C6">
        <w:tc>
          <w:tcPr>
            <w:tcW w:w="4564" w:type="dxa"/>
            <w:gridSpan w:val="5"/>
          </w:tcPr>
          <w:p w14:paraId="44C6C994" w14:textId="77777777" w:rsidR="00ED71BF" w:rsidRDefault="00ED71BF" w:rsidP="008B13C6">
            <w:pPr>
              <w:jc w:val="center"/>
              <w:rPr>
                <w:b/>
                <w:sz w:val="16"/>
                <w:szCs w:val="16"/>
                <w:lang w:val="en-GB"/>
              </w:rPr>
            </w:pPr>
            <w:r>
              <w:rPr>
                <w:b/>
                <w:sz w:val="16"/>
                <w:szCs w:val="16"/>
                <w:lang w:val="en-GB"/>
              </w:rPr>
              <w:t>Other End</w:t>
            </w:r>
          </w:p>
        </w:tc>
        <w:tc>
          <w:tcPr>
            <w:tcW w:w="567" w:type="dxa"/>
          </w:tcPr>
          <w:p w14:paraId="19300530"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243D4C8" w14:textId="77777777" w:rsidR="00ED71BF" w:rsidRDefault="00ED71BF" w:rsidP="008B13C6">
            <w:pPr>
              <w:jc w:val="center"/>
              <w:rPr>
                <w:b/>
                <w:sz w:val="16"/>
                <w:szCs w:val="16"/>
                <w:lang w:val="en-GB"/>
              </w:rPr>
            </w:pPr>
            <w:r>
              <w:rPr>
                <w:b/>
                <w:sz w:val="16"/>
                <w:szCs w:val="16"/>
                <w:lang w:val="en-GB"/>
              </w:rPr>
              <w:t>General</w:t>
            </w:r>
          </w:p>
        </w:tc>
      </w:tr>
      <w:tr w:rsidR="00ED71BF" w:rsidRPr="00720F6F" w14:paraId="4FA94458" w14:textId="77777777" w:rsidTr="008B13C6">
        <w:trPr>
          <w:cantSplit/>
          <w:trHeight w:val="1201"/>
        </w:trPr>
        <w:tc>
          <w:tcPr>
            <w:tcW w:w="1588" w:type="dxa"/>
          </w:tcPr>
          <w:p w14:paraId="3F348E8E" w14:textId="77777777" w:rsidR="00ED71BF" w:rsidRDefault="00ED71BF" w:rsidP="008B13C6">
            <w:pPr>
              <w:rPr>
                <w:b/>
                <w:sz w:val="16"/>
                <w:szCs w:val="16"/>
                <w:lang w:val="en-GB"/>
              </w:rPr>
            </w:pPr>
            <w:r>
              <w:rPr>
                <w:b/>
                <w:sz w:val="16"/>
                <w:szCs w:val="16"/>
                <w:lang w:val="en-GB"/>
              </w:rPr>
              <w:t>Role</w:t>
            </w:r>
          </w:p>
        </w:tc>
        <w:tc>
          <w:tcPr>
            <w:tcW w:w="1558" w:type="dxa"/>
          </w:tcPr>
          <w:p w14:paraId="5E4DACB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4E794C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342E41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8352BBB"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ADB9BE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5F9714C"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D7C2BCD" w14:textId="77777777" w:rsidR="00ED71BF" w:rsidRPr="008359F5" w:rsidRDefault="00ED71BF" w:rsidP="008B13C6">
            <w:pPr>
              <w:rPr>
                <w:b/>
                <w:sz w:val="16"/>
                <w:szCs w:val="16"/>
                <w:lang w:val="en-GB"/>
              </w:rPr>
            </w:pPr>
            <w:r>
              <w:rPr>
                <w:b/>
                <w:sz w:val="16"/>
                <w:szCs w:val="16"/>
                <w:lang w:val="en-GB"/>
              </w:rPr>
              <w:t>Comment</w:t>
            </w:r>
          </w:p>
        </w:tc>
      </w:tr>
      <w:tr w:rsidR="00ED71BF" w:rsidRPr="004E10D9" w14:paraId="1FE4AF4B" w14:textId="77777777" w:rsidTr="008B13C6">
        <w:tc>
          <w:tcPr>
            <w:tcW w:w="1588" w:type="dxa"/>
          </w:tcPr>
          <w:p w14:paraId="2BAFBAF6" w14:textId="77777777" w:rsidR="00ED71BF" w:rsidRPr="00634625" w:rsidRDefault="00ED71BF" w:rsidP="008B13C6">
            <w:pPr>
              <w:pStyle w:val="SmallStandard"/>
            </w:pPr>
            <w:r>
              <w:t>baseUnit</w:t>
            </w:r>
          </w:p>
        </w:tc>
        <w:tc>
          <w:tcPr>
            <w:tcW w:w="1558" w:type="dxa"/>
          </w:tcPr>
          <w:p w14:paraId="0FA444CA" w14:textId="77777777" w:rsidR="00ED71BF" w:rsidRPr="00132C43" w:rsidRDefault="00ED71BF" w:rsidP="008B13C6">
            <w:pPr>
              <w:pStyle w:val="SmallStandard"/>
            </w:pPr>
            <w:r>
              <w:t xml:space="preserve">Unit </w:t>
            </w:r>
          </w:p>
        </w:tc>
        <w:tc>
          <w:tcPr>
            <w:tcW w:w="568" w:type="dxa"/>
          </w:tcPr>
          <w:p w14:paraId="2BEFAF8F" w14:textId="77777777" w:rsidR="00ED71BF" w:rsidRPr="00D331EF" w:rsidRDefault="00ED71BF" w:rsidP="008B13C6">
            <w:pPr>
              <w:pStyle w:val="SmallStandard"/>
            </w:pPr>
            <w:r w:rsidRPr="00574783">
              <w:t>1</w:t>
            </w:r>
          </w:p>
        </w:tc>
        <w:tc>
          <w:tcPr>
            <w:tcW w:w="425" w:type="dxa"/>
          </w:tcPr>
          <w:p w14:paraId="252EC0F1" w14:textId="77777777" w:rsidR="00ED71BF" w:rsidRPr="00675E8E" w:rsidRDefault="00ED71BF" w:rsidP="008B13C6">
            <w:pPr>
              <w:pStyle w:val="SmallStandard"/>
              <w:rPr>
                <w:lang w:val="en-US"/>
              </w:rPr>
            </w:pPr>
            <w:r w:rsidRPr="00675E8E">
              <w:rPr>
                <w:lang w:val="en-US"/>
              </w:rPr>
              <w:t>Y</w:t>
            </w:r>
          </w:p>
        </w:tc>
        <w:tc>
          <w:tcPr>
            <w:tcW w:w="425" w:type="dxa"/>
          </w:tcPr>
          <w:p w14:paraId="0DAC95AD" w14:textId="77777777" w:rsidR="00ED71BF" w:rsidRPr="00207506" w:rsidRDefault="00ED71BF" w:rsidP="008B13C6">
            <w:pPr>
              <w:pStyle w:val="SmallStandard"/>
            </w:pPr>
            <w:r>
              <w:t>N</w:t>
            </w:r>
          </w:p>
        </w:tc>
        <w:tc>
          <w:tcPr>
            <w:tcW w:w="567" w:type="dxa"/>
          </w:tcPr>
          <w:p w14:paraId="30F6C333" w14:textId="77777777" w:rsidR="00ED71BF" w:rsidRPr="00D331EF" w:rsidRDefault="00ED71BF" w:rsidP="008B13C6">
            <w:pPr>
              <w:pStyle w:val="SmallStandard"/>
            </w:pPr>
            <w:r w:rsidRPr="00207506">
              <w:t>0..*</w:t>
            </w:r>
          </w:p>
        </w:tc>
        <w:tc>
          <w:tcPr>
            <w:tcW w:w="426" w:type="dxa"/>
          </w:tcPr>
          <w:p w14:paraId="05AB3B98" w14:textId="77777777" w:rsidR="00ED71BF" w:rsidRPr="00D331EF" w:rsidRDefault="00ED71BF" w:rsidP="008B13C6">
            <w:pPr>
              <w:pStyle w:val="SmallStandard"/>
            </w:pPr>
            <w:r>
              <w:t>N</w:t>
            </w:r>
          </w:p>
        </w:tc>
        <w:tc>
          <w:tcPr>
            <w:tcW w:w="3543" w:type="dxa"/>
          </w:tcPr>
          <w:p w14:paraId="1519F550" w14:textId="77777777" w:rsidR="00ED71BF" w:rsidRDefault="00ED71BF" w:rsidP="00ED71BF">
            <w:pPr>
              <w:pStyle w:val="SmallStandard"/>
            </w:pPr>
            <w:r w:rsidRPr="00491287">
              <w:t>NA</w:t>
            </w:r>
          </w:p>
        </w:tc>
      </w:tr>
      <w:tr w:rsidR="00ED71BF" w:rsidRPr="004E10D9" w14:paraId="69AB849B" w14:textId="77777777" w:rsidTr="008B13C6">
        <w:tc>
          <w:tcPr>
            <w:tcW w:w="1588" w:type="dxa"/>
          </w:tcPr>
          <w:p w14:paraId="232590B0" w14:textId="77777777" w:rsidR="00ED71BF" w:rsidRPr="00634625" w:rsidRDefault="00ED71BF" w:rsidP="008B13C6">
            <w:pPr>
              <w:pStyle w:val="SmallStandard"/>
            </w:pPr>
            <w:r>
              <w:t>cartesianPoint</w:t>
            </w:r>
          </w:p>
        </w:tc>
        <w:tc>
          <w:tcPr>
            <w:tcW w:w="1558" w:type="dxa"/>
          </w:tcPr>
          <w:p w14:paraId="732C6B81" w14:textId="77777777" w:rsidR="00ED71BF" w:rsidRPr="00132C43" w:rsidRDefault="00ED71BF" w:rsidP="008B13C6">
            <w:pPr>
              <w:pStyle w:val="SmallStandard"/>
            </w:pPr>
            <w:r>
              <w:t xml:space="preserve">CartesianPoint3D </w:t>
            </w:r>
          </w:p>
        </w:tc>
        <w:tc>
          <w:tcPr>
            <w:tcW w:w="568" w:type="dxa"/>
          </w:tcPr>
          <w:p w14:paraId="0A251D37" w14:textId="77777777" w:rsidR="00ED71BF" w:rsidRPr="00D331EF" w:rsidRDefault="00ED71BF" w:rsidP="008B13C6">
            <w:pPr>
              <w:pStyle w:val="SmallStandard"/>
            </w:pPr>
            <w:r w:rsidRPr="00574783">
              <w:t>0..*</w:t>
            </w:r>
          </w:p>
        </w:tc>
        <w:tc>
          <w:tcPr>
            <w:tcW w:w="425" w:type="dxa"/>
          </w:tcPr>
          <w:p w14:paraId="4CDE8971" w14:textId="77777777" w:rsidR="00ED71BF" w:rsidRPr="00675E8E" w:rsidRDefault="00ED71BF" w:rsidP="008B13C6">
            <w:pPr>
              <w:pStyle w:val="SmallStandard"/>
              <w:rPr>
                <w:lang w:val="en-US"/>
              </w:rPr>
            </w:pPr>
            <w:r w:rsidRPr="00675E8E">
              <w:rPr>
                <w:lang w:val="en-US"/>
              </w:rPr>
              <w:t>Y</w:t>
            </w:r>
          </w:p>
        </w:tc>
        <w:tc>
          <w:tcPr>
            <w:tcW w:w="425" w:type="dxa"/>
          </w:tcPr>
          <w:p w14:paraId="104B9250" w14:textId="77777777" w:rsidR="00ED71BF" w:rsidRPr="00207506" w:rsidRDefault="00ED71BF" w:rsidP="008B13C6">
            <w:pPr>
              <w:pStyle w:val="SmallStandard"/>
            </w:pPr>
            <w:r>
              <w:t>N</w:t>
            </w:r>
          </w:p>
        </w:tc>
        <w:tc>
          <w:tcPr>
            <w:tcW w:w="567" w:type="dxa"/>
          </w:tcPr>
          <w:p w14:paraId="3E38CDDF" w14:textId="77777777" w:rsidR="00ED71BF" w:rsidRPr="00D331EF" w:rsidRDefault="00ED71BF" w:rsidP="008B13C6">
            <w:pPr>
              <w:pStyle w:val="SmallStandard"/>
            </w:pPr>
            <w:r w:rsidRPr="00207506">
              <w:t>0..1</w:t>
            </w:r>
          </w:p>
        </w:tc>
        <w:tc>
          <w:tcPr>
            <w:tcW w:w="426" w:type="dxa"/>
          </w:tcPr>
          <w:p w14:paraId="243EB071" w14:textId="77777777" w:rsidR="00ED71BF" w:rsidRDefault="00ED71BF" w:rsidP="008B13C6">
            <w:pPr>
              <w:pStyle w:val="SmallStandard"/>
            </w:pPr>
            <w:r>
              <w:t>Y</w:t>
            </w:r>
          </w:p>
        </w:tc>
        <w:tc>
          <w:tcPr>
            <w:tcW w:w="3543" w:type="dxa"/>
          </w:tcPr>
          <w:p w14:paraId="14039D05" w14:textId="77777777" w:rsidR="00ED71BF" w:rsidRDefault="00ED71BF" w:rsidP="00ED71BF">
            <w:pPr>
              <w:pStyle w:val="SmallStandard"/>
            </w:pPr>
            <w:r w:rsidRPr="00491287">
              <w:t>Specifies the CartesianPoint3Ds that are used in the BuildingBlockSpecification3D.</w:t>
            </w:r>
          </w:p>
        </w:tc>
      </w:tr>
      <w:tr w:rsidR="00ED71BF" w:rsidRPr="004E10D9" w14:paraId="3671D91F" w14:textId="77777777" w:rsidTr="008B13C6">
        <w:tc>
          <w:tcPr>
            <w:tcW w:w="1588" w:type="dxa"/>
          </w:tcPr>
          <w:p w14:paraId="740B2C8F" w14:textId="77777777" w:rsidR="00ED71BF" w:rsidRPr="00634625" w:rsidRDefault="00ED71BF" w:rsidP="008B13C6">
            <w:pPr>
              <w:pStyle w:val="SmallStandard"/>
            </w:pPr>
            <w:r>
              <w:t>geometryNode</w:t>
            </w:r>
          </w:p>
        </w:tc>
        <w:tc>
          <w:tcPr>
            <w:tcW w:w="1558" w:type="dxa"/>
          </w:tcPr>
          <w:p w14:paraId="6BB96C9F" w14:textId="77777777" w:rsidR="00ED71BF" w:rsidRPr="00132C43" w:rsidRDefault="00ED71BF" w:rsidP="008B13C6">
            <w:pPr>
              <w:pStyle w:val="SmallStandard"/>
            </w:pPr>
            <w:r>
              <w:t xml:space="preserve">GeometryNode3D </w:t>
            </w:r>
          </w:p>
        </w:tc>
        <w:tc>
          <w:tcPr>
            <w:tcW w:w="568" w:type="dxa"/>
          </w:tcPr>
          <w:p w14:paraId="43890792" w14:textId="77777777" w:rsidR="00ED71BF" w:rsidRPr="00D331EF" w:rsidRDefault="00ED71BF" w:rsidP="008B13C6">
            <w:pPr>
              <w:pStyle w:val="SmallStandard"/>
            </w:pPr>
            <w:r w:rsidRPr="00574783">
              <w:t>0..*</w:t>
            </w:r>
          </w:p>
        </w:tc>
        <w:tc>
          <w:tcPr>
            <w:tcW w:w="425" w:type="dxa"/>
          </w:tcPr>
          <w:p w14:paraId="7AF456F5" w14:textId="77777777" w:rsidR="00ED71BF" w:rsidRPr="00675E8E" w:rsidRDefault="00ED71BF" w:rsidP="008B13C6">
            <w:pPr>
              <w:pStyle w:val="SmallStandard"/>
              <w:rPr>
                <w:lang w:val="en-US"/>
              </w:rPr>
            </w:pPr>
            <w:r w:rsidRPr="00675E8E">
              <w:rPr>
                <w:lang w:val="en-US"/>
              </w:rPr>
              <w:t>Y</w:t>
            </w:r>
          </w:p>
        </w:tc>
        <w:tc>
          <w:tcPr>
            <w:tcW w:w="425" w:type="dxa"/>
          </w:tcPr>
          <w:p w14:paraId="0AB8FCED" w14:textId="77777777" w:rsidR="00ED71BF" w:rsidRPr="00207506" w:rsidRDefault="00ED71BF" w:rsidP="008B13C6">
            <w:pPr>
              <w:pStyle w:val="SmallStandard"/>
            </w:pPr>
            <w:r>
              <w:t>N</w:t>
            </w:r>
          </w:p>
        </w:tc>
        <w:tc>
          <w:tcPr>
            <w:tcW w:w="567" w:type="dxa"/>
          </w:tcPr>
          <w:p w14:paraId="75CBD6C1" w14:textId="77777777" w:rsidR="00ED71BF" w:rsidRPr="00D331EF" w:rsidRDefault="00ED71BF" w:rsidP="008B13C6">
            <w:pPr>
              <w:pStyle w:val="SmallStandard"/>
            </w:pPr>
            <w:r w:rsidRPr="00207506">
              <w:t>1</w:t>
            </w:r>
          </w:p>
        </w:tc>
        <w:tc>
          <w:tcPr>
            <w:tcW w:w="426" w:type="dxa"/>
          </w:tcPr>
          <w:p w14:paraId="27FA8EF8" w14:textId="77777777" w:rsidR="00ED71BF" w:rsidRDefault="00ED71BF" w:rsidP="008B13C6">
            <w:pPr>
              <w:pStyle w:val="SmallStandard"/>
            </w:pPr>
            <w:r>
              <w:t>Y</w:t>
            </w:r>
          </w:p>
        </w:tc>
        <w:tc>
          <w:tcPr>
            <w:tcW w:w="3543" w:type="dxa"/>
          </w:tcPr>
          <w:p w14:paraId="524B8673" w14:textId="77777777" w:rsidR="00ED71BF" w:rsidRDefault="00ED71BF" w:rsidP="00ED71BF">
            <w:pPr>
              <w:pStyle w:val="SmallStandard"/>
            </w:pPr>
            <w:r w:rsidRPr="00491287">
              <w:t>Specifies the GeometryNode3Ds defined by the BuildingBlockSpecification3D.</w:t>
            </w:r>
          </w:p>
        </w:tc>
      </w:tr>
      <w:tr w:rsidR="00ED71BF" w:rsidRPr="004E10D9" w14:paraId="4F87C523" w14:textId="77777777" w:rsidTr="008B13C6">
        <w:tc>
          <w:tcPr>
            <w:tcW w:w="1588" w:type="dxa"/>
          </w:tcPr>
          <w:p w14:paraId="48A350F4" w14:textId="77777777" w:rsidR="00ED71BF" w:rsidRPr="00634625" w:rsidRDefault="00ED71BF" w:rsidP="008B13C6">
            <w:pPr>
              <w:pStyle w:val="SmallStandard"/>
            </w:pPr>
            <w:r>
              <w:t>geometrySegment</w:t>
            </w:r>
          </w:p>
        </w:tc>
        <w:tc>
          <w:tcPr>
            <w:tcW w:w="1558" w:type="dxa"/>
          </w:tcPr>
          <w:p w14:paraId="3C65808D" w14:textId="77777777" w:rsidR="00ED71BF" w:rsidRPr="00132C43" w:rsidRDefault="00ED71BF" w:rsidP="008B13C6">
            <w:pPr>
              <w:pStyle w:val="SmallStandard"/>
            </w:pPr>
            <w:r>
              <w:t xml:space="preserve">GeometrySegment3D </w:t>
            </w:r>
          </w:p>
        </w:tc>
        <w:tc>
          <w:tcPr>
            <w:tcW w:w="568" w:type="dxa"/>
          </w:tcPr>
          <w:p w14:paraId="1D0167E2" w14:textId="77777777" w:rsidR="00ED71BF" w:rsidRPr="00D331EF" w:rsidRDefault="00ED71BF" w:rsidP="008B13C6">
            <w:pPr>
              <w:pStyle w:val="SmallStandard"/>
            </w:pPr>
            <w:r w:rsidRPr="00574783">
              <w:t>0..*</w:t>
            </w:r>
          </w:p>
        </w:tc>
        <w:tc>
          <w:tcPr>
            <w:tcW w:w="425" w:type="dxa"/>
          </w:tcPr>
          <w:p w14:paraId="59FB0797" w14:textId="77777777" w:rsidR="00ED71BF" w:rsidRPr="00675E8E" w:rsidRDefault="00ED71BF" w:rsidP="008B13C6">
            <w:pPr>
              <w:pStyle w:val="SmallStandard"/>
              <w:rPr>
                <w:lang w:val="en-US"/>
              </w:rPr>
            </w:pPr>
            <w:r w:rsidRPr="00675E8E">
              <w:rPr>
                <w:lang w:val="en-US"/>
              </w:rPr>
              <w:t>Y</w:t>
            </w:r>
          </w:p>
        </w:tc>
        <w:tc>
          <w:tcPr>
            <w:tcW w:w="425" w:type="dxa"/>
          </w:tcPr>
          <w:p w14:paraId="0E5F186E" w14:textId="77777777" w:rsidR="00ED71BF" w:rsidRPr="00207506" w:rsidRDefault="00ED71BF" w:rsidP="008B13C6">
            <w:pPr>
              <w:pStyle w:val="SmallStandard"/>
            </w:pPr>
            <w:r>
              <w:t>N</w:t>
            </w:r>
          </w:p>
        </w:tc>
        <w:tc>
          <w:tcPr>
            <w:tcW w:w="567" w:type="dxa"/>
          </w:tcPr>
          <w:p w14:paraId="7138EF00" w14:textId="77777777" w:rsidR="00ED71BF" w:rsidRPr="00D331EF" w:rsidRDefault="00ED71BF" w:rsidP="008B13C6">
            <w:pPr>
              <w:pStyle w:val="SmallStandard"/>
            </w:pPr>
            <w:r w:rsidRPr="00207506">
              <w:t>1</w:t>
            </w:r>
          </w:p>
        </w:tc>
        <w:tc>
          <w:tcPr>
            <w:tcW w:w="426" w:type="dxa"/>
          </w:tcPr>
          <w:p w14:paraId="3035D84C" w14:textId="77777777" w:rsidR="00ED71BF" w:rsidRDefault="00ED71BF" w:rsidP="008B13C6">
            <w:pPr>
              <w:pStyle w:val="SmallStandard"/>
            </w:pPr>
            <w:r>
              <w:t>Y</w:t>
            </w:r>
          </w:p>
        </w:tc>
        <w:tc>
          <w:tcPr>
            <w:tcW w:w="3543" w:type="dxa"/>
          </w:tcPr>
          <w:p w14:paraId="1CB7BAD9" w14:textId="77777777" w:rsidR="005902F7" w:rsidRDefault="00000000">
            <w:pPr>
              <w:jc w:val="left"/>
            </w:pPr>
            <w:r>
              <w:rPr>
                <w:sz w:val="16"/>
                <w:szCs w:val="16"/>
              </w:rPr>
              <w:t>Specifies the GeometrySegment3Ds defined by the BuildingBlockSpecification3D.</w:t>
            </w:r>
          </w:p>
        </w:tc>
      </w:tr>
      <w:tr w:rsidR="00ED71BF" w:rsidRPr="004E10D9" w14:paraId="7CF1E871" w14:textId="77777777" w:rsidTr="008B13C6">
        <w:tc>
          <w:tcPr>
            <w:tcW w:w="1588" w:type="dxa"/>
          </w:tcPr>
          <w:p w14:paraId="26A2B34C" w14:textId="77777777" w:rsidR="00ED71BF" w:rsidRPr="00634625" w:rsidRDefault="00ED71BF" w:rsidP="008B13C6">
            <w:pPr>
              <w:pStyle w:val="SmallStandard"/>
            </w:pPr>
            <w:r>
              <w:t>placedElementViewItem3D</w:t>
            </w:r>
          </w:p>
        </w:tc>
        <w:tc>
          <w:tcPr>
            <w:tcW w:w="1558" w:type="dxa"/>
          </w:tcPr>
          <w:p w14:paraId="4AC52D72" w14:textId="77777777" w:rsidR="00ED71BF" w:rsidRPr="00132C43" w:rsidRDefault="00ED71BF" w:rsidP="008B13C6">
            <w:pPr>
              <w:pStyle w:val="SmallStandard"/>
            </w:pPr>
            <w:r>
              <w:t xml:space="preserve">OccurrenceOrUsageViewItem3D </w:t>
            </w:r>
          </w:p>
        </w:tc>
        <w:tc>
          <w:tcPr>
            <w:tcW w:w="568" w:type="dxa"/>
          </w:tcPr>
          <w:p w14:paraId="096D4928" w14:textId="77777777" w:rsidR="00ED71BF" w:rsidRPr="00D331EF" w:rsidRDefault="00ED71BF" w:rsidP="008B13C6">
            <w:pPr>
              <w:pStyle w:val="SmallStandard"/>
            </w:pPr>
            <w:r w:rsidRPr="00574783">
              <w:t>0..*</w:t>
            </w:r>
          </w:p>
        </w:tc>
        <w:tc>
          <w:tcPr>
            <w:tcW w:w="425" w:type="dxa"/>
          </w:tcPr>
          <w:p w14:paraId="409C35BC" w14:textId="77777777" w:rsidR="00ED71BF" w:rsidRPr="00675E8E" w:rsidRDefault="00ED71BF" w:rsidP="008B13C6">
            <w:pPr>
              <w:pStyle w:val="SmallStandard"/>
              <w:rPr>
                <w:lang w:val="en-US"/>
              </w:rPr>
            </w:pPr>
            <w:r w:rsidRPr="00675E8E">
              <w:rPr>
                <w:lang w:val="en-US"/>
              </w:rPr>
              <w:t>Y</w:t>
            </w:r>
          </w:p>
        </w:tc>
        <w:tc>
          <w:tcPr>
            <w:tcW w:w="425" w:type="dxa"/>
          </w:tcPr>
          <w:p w14:paraId="43C63B99" w14:textId="77777777" w:rsidR="00ED71BF" w:rsidRPr="00207506" w:rsidRDefault="00ED71BF" w:rsidP="008B13C6">
            <w:pPr>
              <w:pStyle w:val="SmallStandard"/>
            </w:pPr>
            <w:r>
              <w:t>N</w:t>
            </w:r>
          </w:p>
        </w:tc>
        <w:tc>
          <w:tcPr>
            <w:tcW w:w="567" w:type="dxa"/>
          </w:tcPr>
          <w:p w14:paraId="26E92F4E" w14:textId="77777777" w:rsidR="00ED71BF" w:rsidRPr="00D331EF" w:rsidRDefault="00ED71BF" w:rsidP="008B13C6">
            <w:pPr>
              <w:pStyle w:val="SmallStandard"/>
            </w:pPr>
            <w:r w:rsidRPr="00207506">
              <w:t>1</w:t>
            </w:r>
          </w:p>
        </w:tc>
        <w:tc>
          <w:tcPr>
            <w:tcW w:w="426" w:type="dxa"/>
          </w:tcPr>
          <w:p w14:paraId="5AC88B31" w14:textId="77777777" w:rsidR="00ED71BF" w:rsidRDefault="00ED71BF" w:rsidP="008B13C6">
            <w:pPr>
              <w:pStyle w:val="SmallStandard"/>
            </w:pPr>
            <w:r>
              <w:t>Y</w:t>
            </w:r>
          </w:p>
        </w:tc>
        <w:tc>
          <w:tcPr>
            <w:tcW w:w="3543" w:type="dxa"/>
          </w:tcPr>
          <w:p w14:paraId="5A90B80E" w14:textId="77777777" w:rsidR="00ED71BF" w:rsidRDefault="00ED71BF" w:rsidP="00ED71BF">
            <w:pPr>
              <w:pStyle w:val="SmallStandard"/>
            </w:pPr>
            <w:r w:rsidRPr="00491287">
              <w:t xml:space="preserve">Specifies the view items for OccurrenceOrUsages in a BuildingBlockSpecification3D. </w:t>
            </w:r>
          </w:p>
        </w:tc>
      </w:tr>
      <w:tr w:rsidR="00ED71BF" w:rsidRPr="004E10D9" w14:paraId="1FE2D5B6" w14:textId="77777777" w:rsidTr="008B13C6">
        <w:tc>
          <w:tcPr>
            <w:tcW w:w="1588" w:type="dxa"/>
          </w:tcPr>
          <w:p w14:paraId="676F44D0" w14:textId="77777777" w:rsidR="00ED71BF" w:rsidRPr="00634625" w:rsidRDefault="00ED71BF" w:rsidP="008B13C6">
            <w:pPr>
              <w:pStyle w:val="SmallStandard"/>
            </w:pPr>
            <w:r>
              <w:t>topologyZone</w:t>
            </w:r>
          </w:p>
        </w:tc>
        <w:tc>
          <w:tcPr>
            <w:tcW w:w="1558" w:type="dxa"/>
          </w:tcPr>
          <w:p w14:paraId="32AFD2E1" w14:textId="77777777" w:rsidR="00ED71BF" w:rsidRPr="00132C43" w:rsidRDefault="00ED71BF" w:rsidP="008B13C6">
            <w:pPr>
              <w:pStyle w:val="SmallStandard"/>
            </w:pPr>
            <w:r>
              <w:t xml:space="preserve">TopologyZone </w:t>
            </w:r>
          </w:p>
        </w:tc>
        <w:tc>
          <w:tcPr>
            <w:tcW w:w="568" w:type="dxa"/>
          </w:tcPr>
          <w:p w14:paraId="1E39CA1F" w14:textId="77777777" w:rsidR="00ED71BF" w:rsidRPr="00D331EF" w:rsidRDefault="00ED71BF" w:rsidP="008B13C6">
            <w:pPr>
              <w:pStyle w:val="SmallStandard"/>
            </w:pPr>
            <w:r w:rsidRPr="00574783">
              <w:t>0..1</w:t>
            </w:r>
          </w:p>
        </w:tc>
        <w:tc>
          <w:tcPr>
            <w:tcW w:w="425" w:type="dxa"/>
          </w:tcPr>
          <w:p w14:paraId="2A0BCC92" w14:textId="77777777" w:rsidR="00ED71BF" w:rsidRPr="00675E8E" w:rsidRDefault="00ED71BF" w:rsidP="008B13C6">
            <w:pPr>
              <w:pStyle w:val="SmallStandard"/>
              <w:rPr>
                <w:lang w:val="en-US"/>
              </w:rPr>
            </w:pPr>
            <w:r w:rsidRPr="00675E8E">
              <w:rPr>
                <w:lang w:val="en-US"/>
              </w:rPr>
              <w:t>Y</w:t>
            </w:r>
          </w:p>
        </w:tc>
        <w:tc>
          <w:tcPr>
            <w:tcW w:w="425" w:type="dxa"/>
          </w:tcPr>
          <w:p w14:paraId="21B3D78E" w14:textId="77777777" w:rsidR="00ED71BF" w:rsidRPr="00207506" w:rsidRDefault="00ED71BF" w:rsidP="008B13C6">
            <w:pPr>
              <w:pStyle w:val="SmallStandard"/>
            </w:pPr>
            <w:r>
              <w:t>N</w:t>
            </w:r>
          </w:p>
        </w:tc>
        <w:tc>
          <w:tcPr>
            <w:tcW w:w="567" w:type="dxa"/>
          </w:tcPr>
          <w:p w14:paraId="0B612640" w14:textId="77777777" w:rsidR="00ED71BF" w:rsidRPr="00D331EF" w:rsidRDefault="00ED71BF" w:rsidP="008B13C6">
            <w:pPr>
              <w:pStyle w:val="SmallStandard"/>
            </w:pPr>
            <w:r w:rsidRPr="00207506">
              <w:t>0..*</w:t>
            </w:r>
          </w:p>
        </w:tc>
        <w:tc>
          <w:tcPr>
            <w:tcW w:w="426" w:type="dxa"/>
          </w:tcPr>
          <w:p w14:paraId="2905198D" w14:textId="77777777" w:rsidR="00ED71BF" w:rsidRPr="00D331EF" w:rsidRDefault="00ED71BF" w:rsidP="008B13C6">
            <w:pPr>
              <w:pStyle w:val="SmallStandard"/>
            </w:pPr>
            <w:r>
              <w:t>N</w:t>
            </w:r>
          </w:p>
        </w:tc>
        <w:tc>
          <w:tcPr>
            <w:tcW w:w="3543" w:type="dxa"/>
          </w:tcPr>
          <w:p w14:paraId="43B207D2" w14:textId="77777777" w:rsidR="005902F7" w:rsidRDefault="00000000">
            <w:pPr>
              <w:jc w:val="left"/>
            </w:pPr>
            <w:r>
              <w:rPr>
                <w:sz w:val="16"/>
                <w:szCs w:val="16"/>
              </w:rPr>
              <w:t>References the Zone that is building block represents. This shall be a TopologyZone with the type "DmuZone".</w:t>
            </w:r>
          </w:p>
        </w:tc>
      </w:tr>
    </w:tbl>
    <w:p w14:paraId="5C2D7976"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AA908D2" w14:textId="77777777" w:rsidTr="008572A0">
        <w:tc>
          <w:tcPr>
            <w:tcW w:w="2958" w:type="dxa"/>
            <w:gridSpan w:val="3"/>
          </w:tcPr>
          <w:p w14:paraId="5799959B"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A0D512C" w14:textId="77777777" w:rsidR="00EC5D1A" w:rsidRPr="005811A4" w:rsidRDefault="00EC5D1A" w:rsidP="005811A4">
            <w:pPr>
              <w:rPr>
                <w:b/>
                <w:sz w:val="16"/>
                <w:szCs w:val="16"/>
                <w:lang w:val="en-GB"/>
              </w:rPr>
            </w:pPr>
            <w:r>
              <w:rPr>
                <w:b/>
                <w:sz w:val="16"/>
                <w:szCs w:val="16"/>
                <w:lang w:val="en-GB"/>
              </w:rPr>
              <w:t>Other End</w:t>
            </w:r>
          </w:p>
        </w:tc>
        <w:tc>
          <w:tcPr>
            <w:tcW w:w="3912" w:type="dxa"/>
          </w:tcPr>
          <w:p w14:paraId="2BEFD41C" w14:textId="77777777" w:rsidR="00EC5D1A" w:rsidRPr="005811A4" w:rsidRDefault="00EC5D1A" w:rsidP="005811A4">
            <w:pPr>
              <w:rPr>
                <w:b/>
                <w:sz w:val="16"/>
                <w:szCs w:val="16"/>
                <w:lang w:val="en-GB"/>
              </w:rPr>
            </w:pPr>
            <w:r>
              <w:rPr>
                <w:b/>
                <w:sz w:val="16"/>
                <w:szCs w:val="16"/>
                <w:lang w:val="en-GB"/>
              </w:rPr>
              <w:t>General</w:t>
            </w:r>
          </w:p>
        </w:tc>
      </w:tr>
      <w:tr w:rsidR="005811A4" w14:paraId="5C5E9209" w14:textId="77777777" w:rsidTr="005811A4">
        <w:tc>
          <w:tcPr>
            <w:tcW w:w="1594" w:type="dxa"/>
          </w:tcPr>
          <w:p w14:paraId="31C4212E"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C39A0B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9D7D031"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75AD2B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252E4C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11EF9B6" w14:textId="77777777" w:rsidR="00F61068" w:rsidRPr="005811A4" w:rsidRDefault="005811A4" w:rsidP="005811A4">
            <w:pPr>
              <w:rPr>
                <w:b/>
                <w:sz w:val="16"/>
                <w:szCs w:val="16"/>
                <w:lang w:val="en-GB"/>
              </w:rPr>
            </w:pPr>
            <w:r>
              <w:rPr>
                <w:b/>
                <w:sz w:val="16"/>
                <w:szCs w:val="16"/>
                <w:lang w:val="en-GB"/>
              </w:rPr>
              <w:t>Comment</w:t>
            </w:r>
          </w:p>
        </w:tc>
      </w:tr>
      <w:tr w:rsidR="005811A4" w14:paraId="7FA917EB" w14:textId="77777777" w:rsidTr="005811A4">
        <w:tc>
          <w:tcPr>
            <w:tcW w:w="1594" w:type="dxa"/>
          </w:tcPr>
          <w:p w14:paraId="331548B9" w14:textId="77777777" w:rsidR="00F61068" w:rsidRDefault="00F61068" w:rsidP="00F61068">
            <w:pPr>
              <w:pStyle w:val="SmallStandard"/>
              <w:rPr>
                <w:lang w:val="en-US"/>
              </w:rPr>
            </w:pPr>
            <w:r>
              <w:rPr>
                <w:lang w:val="en-US"/>
              </w:rPr>
              <w:t>referenced3DBuildingBlock</w:t>
            </w:r>
          </w:p>
        </w:tc>
        <w:tc>
          <w:tcPr>
            <w:tcW w:w="682" w:type="dxa"/>
          </w:tcPr>
          <w:p w14:paraId="5293B8CC" w14:textId="77777777" w:rsidR="00F61068" w:rsidRDefault="00F61068" w:rsidP="00F61068">
            <w:pPr>
              <w:pStyle w:val="SmallStandard"/>
              <w:rPr>
                <w:lang w:val="en-US"/>
              </w:rPr>
            </w:pPr>
            <w:r w:rsidRPr="00D01517">
              <w:t>1</w:t>
            </w:r>
          </w:p>
        </w:tc>
        <w:tc>
          <w:tcPr>
            <w:tcW w:w="682" w:type="dxa"/>
          </w:tcPr>
          <w:p w14:paraId="082550EA" w14:textId="77777777" w:rsidR="00F61068" w:rsidRDefault="00F61068" w:rsidP="00F61068">
            <w:pPr>
              <w:pStyle w:val="SmallStandard"/>
              <w:rPr>
                <w:lang w:val="en-US"/>
              </w:rPr>
            </w:pPr>
            <w:r>
              <w:t>N</w:t>
            </w:r>
          </w:p>
        </w:tc>
        <w:tc>
          <w:tcPr>
            <w:tcW w:w="1593" w:type="dxa"/>
          </w:tcPr>
          <w:p w14:paraId="1A9DDC94" w14:textId="77777777" w:rsidR="00F61068" w:rsidRDefault="00F61068" w:rsidP="00F61068">
            <w:pPr>
              <w:pStyle w:val="SmallStandard"/>
              <w:rPr>
                <w:lang w:val="en-US"/>
              </w:rPr>
            </w:pPr>
            <w:r>
              <w:t>BuildingBlockPositioning3D</w:t>
            </w:r>
          </w:p>
        </w:tc>
        <w:tc>
          <w:tcPr>
            <w:tcW w:w="682" w:type="dxa"/>
          </w:tcPr>
          <w:p w14:paraId="3523DCC1" w14:textId="77777777" w:rsidR="00F61068" w:rsidRDefault="00F61068" w:rsidP="00F61068">
            <w:pPr>
              <w:pStyle w:val="SmallStandard"/>
              <w:rPr>
                <w:lang w:val="en-US"/>
              </w:rPr>
            </w:pPr>
            <w:r w:rsidRPr="00D01517">
              <w:t>0..*</w:t>
            </w:r>
          </w:p>
        </w:tc>
        <w:tc>
          <w:tcPr>
            <w:tcW w:w="3912" w:type="dxa"/>
          </w:tcPr>
          <w:p w14:paraId="3BD89A6D" w14:textId="77777777" w:rsidR="005902F7" w:rsidRDefault="00000000">
            <w:pPr>
              <w:jc w:val="left"/>
            </w:pPr>
            <w:r>
              <w:rPr>
                <w:sz w:val="16"/>
                <w:szCs w:val="16"/>
              </w:rPr>
              <w:t>References the building block that is positioned.</w:t>
            </w:r>
          </w:p>
        </w:tc>
      </w:tr>
    </w:tbl>
    <w:p w14:paraId="150787C9" w14:textId="77777777" w:rsidR="00ED71BF" w:rsidRPr="00F23971" w:rsidRDefault="00ED71BF" w:rsidP="00C57233">
      <w:pPr>
        <w:pStyle w:val="berschrift3"/>
        <w:rPr>
          <w:lang w:val="en-GB"/>
        </w:rPr>
      </w:pPr>
      <w:bookmarkStart w:id="667" w:name="_Toc209165086"/>
      <w:r>
        <w:rPr>
          <w:lang w:val="en-GB"/>
        </w:rPr>
        <w:t xml:space="preserve">Class </w:t>
      </w:r>
      <w:bookmarkStart w:id="668" w:name="_370d34eb221683613349dae3ca69e01e"/>
      <w:r>
        <w:rPr>
          <w:lang w:val="en-GB"/>
        </w:rPr>
        <w:t>CartesianPoint3D</w:t>
      </w:r>
      <w:bookmarkEnd w:id="667"/>
      <w:bookmarkEnd w:id="668"/>
    </w:p>
    <w:p w14:paraId="5CF0F5C5" w14:textId="77777777" w:rsidR="005902F7" w:rsidRDefault="00000000">
      <w:r>
        <w:rPr>
          <w:sz w:val="18"/>
          <w:szCs w:val="18"/>
        </w:rPr>
        <w:t>A CartesianPoint3D is a point that is defined by its coordinates in a rectangular three-dimensional Cartesian coordinate system.</w:t>
      </w:r>
    </w:p>
    <w:p w14:paraId="231178E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507CFF0" w14:textId="77777777" w:rsidTr="008B13C6">
        <w:tc>
          <w:tcPr>
            <w:tcW w:w="2013" w:type="dxa"/>
            <w:tcMar>
              <w:top w:w="28" w:type="dxa"/>
              <w:left w:w="28" w:type="dxa"/>
              <w:bottom w:w="28" w:type="dxa"/>
              <w:right w:w="28" w:type="dxa"/>
            </w:tcMar>
          </w:tcPr>
          <w:p w14:paraId="70583D2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42F48C8" w14:textId="69F87B89"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46364E8" w14:textId="77777777" w:rsidTr="008B13C6">
        <w:tc>
          <w:tcPr>
            <w:tcW w:w="2013" w:type="dxa"/>
            <w:tcMar>
              <w:top w:w="28" w:type="dxa"/>
              <w:left w:w="28" w:type="dxa"/>
              <w:bottom w:w="28" w:type="dxa"/>
              <w:right w:w="28" w:type="dxa"/>
            </w:tcMar>
          </w:tcPr>
          <w:p w14:paraId="37C0F54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08E0BB2" w14:textId="77777777" w:rsidR="00ED71BF" w:rsidRPr="00620BBE" w:rsidRDefault="00ED71BF" w:rsidP="00ED71BF">
            <w:pPr>
              <w:pStyle w:val="SmallStandard"/>
            </w:pPr>
            <w:r w:rsidRPr="00620BBE">
              <w:t>NA</w:t>
            </w:r>
          </w:p>
        </w:tc>
      </w:tr>
      <w:tr w:rsidR="00ED71BF" w:rsidRPr="008359F5" w14:paraId="08CA2322" w14:textId="77777777" w:rsidTr="008B13C6">
        <w:tc>
          <w:tcPr>
            <w:tcW w:w="2013" w:type="dxa"/>
            <w:tcMar>
              <w:top w:w="28" w:type="dxa"/>
              <w:left w:w="28" w:type="dxa"/>
              <w:bottom w:w="28" w:type="dxa"/>
              <w:right w:w="28" w:type="dxa"/>
            </w:tcMar>
          </w:tcPr>
          <w:p w14:paraId="54230FC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021B92F" w14:textId="77777777" w:rsidR="00ED71BF" w:rsidRPr="000437C1" w:rsidRDefault="00ED71BF" w:rsidP="008B13C6">
            <w:pPr>
              <w:pStyle w:val="SmallStandard"/>
            </w:pPr>
            <w:r>
              <w:t>false</w:t>
            </w:r>
          </w:p>
        </w:tc>
      </w:tr>
    </w:tbl>
    <w:p w14:paraId="4DB287C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E28032B" w14:textId="77777777" w:rsidTr="008B13C6">
        <w:tc>
          <w:tcPr>
            <w:tcW w:w="2013" w:type="dxa"/>
            <w:tcMar>
              <w:top w:w="28" w:type="dxa"/>
              <w:left w:w="28" w:type="dxa"/>
              <w:bottom w:w="28" w:type="dxa"/>
              <w:right w:w="28" w:type="dxa"/>
            </w:tcMar>
          </w:tcPr>
          <w:p w14:paraId="550F882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FE7161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F48171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BABF02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8D6AEDD" w14:textId="77777777" w:rsidTr="008B13C6">
        <w:tc>
          <w:tcPr>
            <w:tcW w:w="2013" w:type="dxa"/>
            <w:tcMar>
              <w:top w:w="28" w:type="dxa"/>
              <w:left w:w="28" w:type="dxa"/>
              <w:bottom w:w="28" w:type="dxa"/>
              <w:right w:w="28" w:type="dxa"/>
            </w:tcMar>
          </w:tcPr>
          <w:p w14:paraId="700E7903" w14:textId="77777777" w:rsidR="00ED71BF" w:rsidRPr="00620BBE" w:rsidRDefault="00ED71BF" w:rsidP="008B13C6">
            <w:pPr>
              <w:pStyle w:val="SmallStandard"/>
            </w:pPr>
            <w:r w:rsidRPr="00620BBE">
              <w:t>x</w:t>
            </w:r>
          </w:p>
        </w:tc>
        <w:tc>
          <w:tcPr>
            <w:tcW w:w="1559" w:type="dxa"/>
            <w:tcMar>
              <w:top w:w="28" w:type="dxa"/>
              <w:left w:w="28" w:type="dxa"/>
              <w:bottom w:w="28" w:type="dxa"/>
              <w:right w:w="28" w:type="dxa"/>
            </w:tcMar>
          </w:tcPr>
          <w:p w14:paraId="7645539C"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5CA57AA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36084E2" w14:textId="77777777" w:rsidR="005902F7" w:rsidRDefault="00000000">
            <w:pPr>
              <w:jc w:val="left"/>
            </w:pPr>
            <w:r>
              <w:rPr>
                <w:sz w:val="16"/>
                <w:szCs w:val="16"/>
              </w:rPr>
              <w:t>Specifies the value of x-coordinate of the Cartesian point. The unit of this value is the baseUnit of containing BuildingBlockSpecification3D.</w:t>
            </w:r>
          </w:p>
        </w:tc>
      </w:tr>
      <w:tr w:rsidR="00ED71BF" w:rsidRPr="004E10D9" w14:paraId="38C05078" w14:textId="77777777" w:rsidTr="008B13C6">
        <w:tc>
          <w:tcPr>
            <w:tcW w:w="2013" w:type="dxa"/>
            <w:tcMar>
              <w:top w:w="28" w:type="dxa"/>
              <w:left w:w="28" w:type="dxa"/>
              <w:bottom w:w="28" w:type="dxa"/>
              <w:right w:w="28" w:type="dxa"/>
            </w:tcMar>
          </w:tcPr>
          <w:p w14:paraId="1EFF292E" w14:textId="77777777" w:rsidR="00ED71BF" w:rsidRPr="00620BBE" w:rsidRDefault="00ED71BF" w:rsidP="008B13C6">
            <w:pPr>
              <w:pStyle w:val="SmallStandard"/>
            </w:pPr>
            <w:r w:rsidRPr="00620BBE">
              <w:t>y</w:t>
            </w:r>
          </w:p>
        </w:tc>
        <w:tc>
          <w:tcPr>
            <w:tcW w:w="1559" w:type="dxa"/>
            <w:tcMar>
              <w:top w:w="28" w:type="dxa"/>
              <w:left w:w="28" w:type="dxa"/>
              <w:bottom w:w="28" w:type="dxa"/>
              <w:right w:w="28" w:type="dxa"/>
            </w:tcMar>
          </w:tcPr>
          <w:p w14:paraId="3DDB9BD5"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2CF6173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7E574D7" w14:textId="77777777" w:rsidR="005902F7" w:rsidRDefault="00000000">
            <w:pPr>
              <w:jc w:val="left"/>
            </w:pPr>
            <w:r>
              <w:rPr>
                <w:sz w:val="16"/>
                <w:szCs w:val="16"/>
              </w:rPr>
              <w:t>Specifies the value of y-coordinate of the Cartesian point. The unit of this value is the baseUnit of containing BuildingBlockSpecification3D.</w:t>
            </w:r>
          </w:p>
        </w:tc>
      </w:tr>
      <w:tr w:rsidR="00ED71BF" w:rsidRPr="004E10D9" w14:paraId="4F70FA4B" w14:textId="77777777" w:rsidTr="008B13C6">
        <w:tc>
          <w:tcPr>
            <w:tcW w:w="2013" w:type="dxa"/>
            <w:tcMar>
              <w:top w:w="28" w:type="dxa"/>
              <w:left w:w="28" w:type="dxa"/>
              <w:bottom w:w="28" w:type="dxa"/>
              <w:right w:w="28" w:type="dxa"/>
            </w:tcMar>
          </w:tcPr>
          <w:p w14:paraId="44DBE8E1" w14:textId="77777777" w:rsidR="00ED71BF" w:rsidRPr="00620BBE" w:rsidRDefault="00ED71BF" w:rsidP="008B13C6">
            <w:pPr>
              <w:pStyle w:val="SmallStandard"/>
            </w:pPr>
            <w:r w:rsidRPr="00620BBE">
              <w:t>z</w:t>
            </w:r>
          </w:p>
        </w:tc>
        <w:tc>
          <w:tcPr>
            <w:tcW w:w="1559" w:type="dxa"/>
            <w:tcMar>
              <w:top w:w="28" w:type="dxa"/>
              <w:left w:w="28" w:type="dxa"/>
              <w:bottom w:w="28" w:type="dxa"/>
              <w:right w:w="28" w:type="dxa"/>
            </w:tcMar>
          </w:tcPr>
          <w:p w14:paraId="4381DF0C"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6856AAF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FEAD818" w14:textId="77777777" w:rsidR="005902F7" w:rsidRDefault="00000000">
            <w:pPr>
              <w:jc w:val="left"/>
            </w:pPr>
            <w:r>
              <w:rPr>
                <w:sz w:val="16"/>
                <w:szCs w:val="16"/>
              </w:rPr>
              <w:t>Specifies the value of z-coordinate of the Cartesian point. The unit of this value is the baseUnit of containing BuildingBlockSpecification3D.</w:t>
            </w:r>
          </w:p>
        </w:tc>
      </w:tr>
    </w:tbl>
    <w:p w14:paraId="3C3EE677"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53B01BE" w14:textId="77777777" w:rsidTr="008572A0">
        <w:tc>
          <w:tcPr>
            <w:tcW w:w="2958" w:type="dxa"/>
            <w:gridSpan w:val="3"/>
          </w:tcPr>
          <w:p w14:paraId="541C273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71852F9" w14:textId="77777777" w:rsidR="00EC5D1A" w:rsidRPr="005811A4" w:rsidRDefault="00EC5D1A" w:rsidP="005811A4">
            <w:pPr>
              <w:rPr>
                <w:b/>
                <w:sz w:val="16"/>
                <w:szCs w:val="16"/>
                <w:lang w:val="en-GB"/>
              </w:rPr>
            </w:pPr>
            <w:r>
              <w:rPr>
                <w:b/>
                <w:sz w:val="16"/>
                <w:szCs w:val="16"/>
                <w:lang w:val="en-GB"/>
              </w:rPr>
              <w:t>Other End</w:t>
            </w:r>
          </w:p>
        </w:tc>
        <w:tc>
          <w:tcPr>
            <w:tcW w:w="3912" w:type="dxa"/>
          </w:tcPr>
          <w:p w14:paraId="5B3401EF" w14:textId="77777777" w:rsidR="00EC5D1A" w:rsidRPr="005811A4" w:rsidRDefault="00EC5D1A" w:rsidP="005811A4">
            <w:pPr>
              <w:rPr>
                <w:b/>
                <w:sz w:val="16"/>
                <w:szCs w:val="16"/>
                <w:lang w:val="en-GB"/>
              </w:rPr>
            </w:pPr>
            <w:r>
              <w:rPr>
                <w:b/>
                <w:sz w:val="16"/>
                <w:szCs w:val="16"/>
                <w:lang w:val="en-GB"/>
              </w:rPr>
              <w:t>General</w:t>
            </w:r>
          </w:p>
        </w:tc>
      </w:tr>
      <w:tr w:rsidR="005811A4" w14:paraId="6A14CA33" w14:textId="77777777" w:rsidTr="005811A4">
        <w:tc>
          <w:tcPr>
            <w:tcW w:w="1594" w:type="dxa"/>
          </w:tcPr>
          <w:p w14:paraId="73BEC0A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7F1660F"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2E551D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281CA2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835D9B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4EF441D" w14:textId="77777777" w:rsidR="00F61068" w:rsidRPr="005811A4" w:rsidRDefault="005811A4" w:rsidP="005811A4">
            <w:pPr>
              <w:rPr>
                <w:b/>
                <w:sz w:val="16"/>
                <w:szCs w:val="16"/>
                <w:lang w:val="en-GB"/>
              </w:rPr>
            </w:pPr>
            <w:r>
              <w:rPr>
                <w:b/>
                <w:sz w:val="16"/>
                <w:szCs w:val="16"/>
                <w:lang w:val="en-GB"/>
              </w:rPr>
              <w:t>Comment</w:t>
            </w:r>
          </w:p>
        </w:tc>
      </w:tr>
      <w:tr w:rsidR="005811A4" w14:paraId="51B8B831" w14:textId="77777777" w:rsidTr="005811A4">
        <w:tc>
          <w:tcPr>
            <w:tcW w:w="1594" w:type="dxa"/>
          </w:tcPr>
          <w:p w14:paraId="3A9DF32D" w14:textId="77777777" w:rsidR="00F61068" w:rsidRDefault="00F61068" w:rsidP="00F61068">
            <w:pPr>
              <w:pStyle w:val="SmallStandard"/>
              <w:rPr>
                <w:lang w:val="en-US"/>
              </w:rPr>
            </w:pPr>
            <w:r>
              <w:rPr>
                <w:lang w:val="en-US"/>
              </w:rPr>
              <w:t>cartesianPoint</w:t>
            </w:r>
          </w:p>
        </w:tc>
        <w:tc>
          <w:tcPr>
            <w:tcW w:w="682" w:type="dxa"/>
          </w:tcPr>
          <w:p w14:paraId="5886C75C" w14:textId="77777777" w:rsidR="00F61068" w:rsidRDefault="00F61068" w:rsidP="00F61068">
            <w:pPr>
              <w:pStyle w:val="SmallStandard"/>
              <w:rPr>
                <w:lang w:val="en-US"/>
              </w:rPr>
            </w:pPr>
            <w:r w:rsidRPr="00D01517">
              <w:t>1</w:t>
            </w:r>
          </w:p>
        </w:tc>
        <w:tc>
          <w:tcPr>
            <w:tcW w:w="682" w:type="dxa"/>
          </w:tcPr>
          <w:p w14:paraId="459AEF3C" w14:textId="77777777" w:rsidR="00F61068" w:rsidRDefault="00F61068" w:rsidP="00F61068">
            <w:pPr>
              <w:pStyle w:val="SmallStandard"/>
              <w:rPr>
                <w:lang w:val="en-US"/>
              </w:rPr>
            </w:pPr>
            <w:r>
              <w:t>N</w:t>
            </w:r>
          </w:p>
        </w:tc>
        <w:tc>
          <w:tcPr>
            <w:tcW w:w="1593" w:type="dxa"/>
          </w:tcPr>
          <w:p w14:paraId="63D8B054" w14:textId="77777777" w:rsidR="00F61068" w:rsidRDefault="00F61068" w:rsidP="00F61068">
            <w:pPr>
              <w:pStyle w:val="SmallStandard"/>
              <w:rPr>
                <w:lang w:val="en-US"/>
              </w:rPr>
            </w:pPr>
            <w:r>
              <w:t>LocalPosition</w:t>
            </w:r>
          </w:p>
        </w:tc>
        <w:tc>
          <w:tcPr>
            <w:tcW w:w="682" w:type="dxa"/>
          </w:tcPr>
          <w:p w14:paraId="0AF17710" w14:textId="77777777" w:rsidR="00F61068" w:rsidRDefault="00F61068" w:rsidP="00F61068">
            <w:pPr>
              <w:pStyle w:val="SmallStandard"/>
              <w:rPr>
                <w:lang w:val="en-US"/>
              </w:rPr>
            </w:pPr>
            <w:r w:rsidRPr="00D01517">
              <w:t>0..*</w:t>
            </w:r>
          </w:p>
        </w:tc>
        <w:tc>
          <w:tcPr>
            <w:tcW w:w="3912" w:type="dxa"/>
          </w:tcPr>
          <w:p w14:paraId="6C714D8B" w14:textId="77777777" w:rsidR="00ED71BF" w:rsidRDefault="00ED71BF" w:rsidP="00ED71BF">
            <w:pPr>
              <w:pStyle w:val="SmallStandard"/>
            </w:pPr>
            <w:r w:rsidRPr="00491287">
              <w:t>NA</w:t>
            </w:r>
          </w:p>
        </w:tc>
      </w:tr>
      <w:tr w:rsidR="005811A4" w14:paraId="73806D28" w14:textId="77777777" w:rsidTr="005811A4">
        <w:tc>
          <w:tcPr>
            <w:tcW w:w="1594" w:type="dxa"/>
          </w:tcPr>
          <w:p w14:paraId="367F22D1" w14:textId="77777777" w:rsidR="00F61068" w:rsidRDefault="00F61068" w:rsidP="00F61068">
            <w:pPr>
              <w:pStyle w:val="SmallStandard"/>
              <w:rPr>
                <w:lang w:val="en-US"/>
              </w:rPr>
            </w:pPr>
            <w:r>
              <w:rPr>
                <w:lang w:val="en-US"/>
              </w:rPr>
              <w:t>cartesianPoint</w:t>
            </w:r>
          </w:p>
        </w:tc>
        <w:tc>
          <w:tcPr>
            <w:tcW w:w="682" w:type="dxa"/>
          </w:tcPr>
          <w:p w14:paraId="46677ECC" w14:textId="77777777" w:rsidR="00F61068" w:rsidRDefault="00F61068" w:rsidP="00F61068">
            <w:pPr>
              <w:pStyle w:val="SmallStandard"/>
              <w:rPr>
                <w:lang w:val="en-US"/>
              </w:rPr>
            </w:pPr>
            <w:r w:rsidRPr="00D01517">
              <w:t>0..*</w:t>
            </w:r>
          </w:p>
        </w:tc>
        <w:tc>
          <w:tcPr>
            <w:tcW w:w="682" w:type="dxa"/>
          </w:tcPr>
          <w:p w14:paraId="0B782DE8" w14:textId="77777777" w:rsidR="00F61068" w:rsidRDefault="00F61068" w:rsidP="00F61068">
            <w:pPr>
              <w:pStyle w:val="SmallStandard"/>
            </w:pPr>
            <w:r>
              <w:t>Y</w:t>
            </w:r>
          </w:p>
        </w:tc>
        <w:tc>
          <w:tcPr>
            <w:tcW w:w="1593" w:type="dxa"/>
          </w:tcPr>
          <w:p w14:paraId="1C85CFEF" w14:textId="77777777" w:rsidR="00F61068" w:rsidRDefault="00F61068" w:rsidP="00F61068">
            <w:pPr>
              <w:pStyle w:val="SmallStandard"/>
              <w:rPr>
                <w:lang w:val="en-US"/>
              </w:rPr>
            </w:pPr>
            <w:r>
              <w:t>BuildingBlockSpecification3D</w:t>
            </w:r>
          </w:p>
        </w:tc>
        <w:tc>
          <w:tcPr>
            <w:tcW w:w="682" w:type="dxa"/>
          </w:tcPr>
          <w:p w14:paraId="5486D592" w14:textId="77777777" w:rsidR="00F61068" w:rsidRDefault="00F61068" w:rsidP="00F61068">
            <w:pPr>
              <w:pStyle w:val="SmallStandard"/>
              <w:rPr>
                <w:lang w:val="en-US"/>
              </w:rPr>
            </w:pPr>
            <w:r w:rsidRPr="00D01517">
              <w:t>0..1</w:t>
            </w:r>
          </w:p>
        </w:tc>
        <w:tc>
          <w:tcPr>
            <w:tcW w:w="3912" w:type="dxa"/>
          </w:tcPr>
          <w:p w14:paraId="53BC2265" w14:textId="77777777" w:rsidR="00ED71BF" w:rsidRDefault="00ED71BF" w:rsidP="00ED71BF">
            <w:pPr>
              <w:pStyle w:val="SmallStandard"/>
            </w:pPr>
            <w:r w:rsidRPr="00491287">
              <w:t>Specifies the CartesianPoint3Ds that are used in the BuildingBlockSpecification3D.</w:t>
            </w:r>
          </w:p>
        </w:tc>
      </w:tr>
      <w:tr w:rsidR="005811A4" w14:paraId="74EFA73A" w14:textId="77777777" w:rsidTr="005811A4">
        <w:tc>
          <w:tcPr>
            <w:tcW w:w="1594" w:type="dxa"/>
          </w:tcPr>
          <w:p w14:paraId="20E88A06" w14:textId="77777777" w:rsidR="00F61068" w:rsidRDefault="00F61068" w:rsidP="00F61068">
            <w:pPr>
              <w:pStyle w:val="SmallStandard"/>
              <w:rPr>
                <w:lang w:val="en-US"/>
              </w:rPr>
            </w:pPr>
            <w:r>
              <w:rPr>
                <w:lang w:val="en-US"/>
              </w:rPr>
              <w:t>cartesianPoint</w:t>
            </w:r>
          </w:p>
        </w:tc>
        <w:tc>
          <w:tcPr>
            <w:tcW w:w="682" w:type="dxa"/>
          </w:tcPr>
          <w:p w14:paraId="1403D0A3" w14:textId="77777777" w:rsidR="00F61068" w:rsidRDefault="00F61068" w:rsidP="00F61068">
            <w:pPr>
              <w:pStyle w:val="SmallStandard"/>
              <w:rPr>
                <w:lang w:val="en-US"/>
              </w:rPr>
            </w:pPr>
            <w:r w:rsidRPr="00D01517">
              <w:t>1</w:t>
            </w:r>
          </w:p>
        </w:tc>
        <w:tc>
          <w:tcPr>
            <w:tcW w:w="682" w:type="dxa"/>
          </w:tcPr>
          <w:p w14:paraId="7167C97D" w14:textId="77777777" w:rsidR="00F61068" w:rsidRDefault="00F61068" w:rsidP="00F61068">
            <w:pPr>
              <w:pStyle w:val="SmallStandard"/>
              <w:rPr>
                <w:lang w:val="en-US"/>
              </w:rPr>
            </w:pPr>
            <w:r>
              <w:t>N</w:t>
            </w:r>
          </w:p>
        </w:tc>
        <w:tc>
          <w:tcPr>
            <w:tcW w:w="1593" w:type="dxa"/>
          </w:tcPr>
          <w:p w14:paraId="35A9BD2B" w14:textId="77777777" w:rsidR="00F61068" w:rsidRDefault="00F61068" w:rsidP="00F61068">
            <w:pPr>
              <w:pStyle w:val="SmallStandard"/>
              <w:rPr>
                <w:lang w:val="en-US"/>
              </w:rPr>
            </w:pPr>
            <w:r>
              <w:t>GeometryNode3D</w:t>
            </w:r>
          </w:p>
        </w:tc>
        <w:tc>
          <w:tcPr>
            <w:tcW w:w="682" w:type="dxa"/>
          </w:tcPr>
          <w:p w14:paraId="4BCADEBB" w14:textId="77777777" w:rsidR="00F61068" w:rsidRDefault="00F61068" w:rsidP="00F61068">
            <w:pPr>
              <w:pStyle w:val="SmallStandard"/>
              <w:rPr>
                <w:lang w:val="en-US"/>
              </w:rPr>
            </w:pPr>
            <w:r w:rsidRPr="00D01517">
              <w:t>0..*</w:t>
            </w:r>
          </w:p>
        </w:tc>
        <w:tc>
          <w:tcPr>
            <w:tcW w:w="3912" w:type="dxa"/>
          </w:tcPr>
          <w:p w14:paraId="40CF8A0B" w14:textId="77777777" w:rsidR="00ED71BF" w:rsidRDefault="00ED71BF" w:rsidP="00ED71BF">
            <w:pPr>
              <w:pStyle w:val="SmallStandard"/>
            </w:pPr>
            <w:r w:rsidRPr="00491287">
              <w:t xml:space="preserve">References the CartesianPoint3D where the GeometryNode3D is located. </w:t>
            </w:r>
          </w:p>
        </w:tc>
      </w:tr>
      <w:tr w:rsidR="005811A4" w14:paraId="61F89463" w14:textId="77777777" w:rsidTr="005811A4">
        <w:tc>
          <w:tcPr>
            <w:tcW w:w="1594" w:type="dxa"/>
          </w:tcPr>
          <w:p w14:paraId="28EF571B" w14:textId="77777777" w:rsidR="00F61068" w:rsidRDefault="00F61068" w:rsidP="00F61068">
            <w:pPr>
              <w:pStyle w:val="SmallStandard"/>
              <w:rPr>
                <w:lang w:val="en-US"/>
              </w:rPr>
            </w:pPr>
            <w:r>
              <w:rPr>
                <w:lang w:val="en-US"/>
              </w:rPr>
              <w:t>cartesianPoint</w:t>
            </w:r>
          </w:p>
        </w:tc>
        <w:tc>
          <w:tcPr>
            <w:tcW w:w="682" w:type="dxa"/>
          </w:tcPr>
          <w:p w14:paraId="00ED642E" w14:textId="77777777" w:rsidR="00F61068" w:rsidRDefault="00F61068" w:rsidP="00F61068">
            <w:pPr>
              <w:pStyle w:val="SmallStandard"/>
              <w:rPr>
                <w:lang w:val="en-US"/>
              </w:rPr>
            </w:pPr>
            <w:r w:rsidRPr="00D01517">
              <w:t>0..*</w:t>
            </w:r>
          </w:p>
        </w:tc>
        <w:tc>
          <w:tcPr>
            <w:tcW w:w="682" w:type="dxa"/>
          </w:tcPr>
          <w:p w14:paraId="2E28E31F" w14:textId="77777777" w:rsidR="00F61068" w:rsidRDefault="00F61068" w:rsidP="00F61068">
            <w:pPr>
              <w:pStyle w:val="SmallStandard"/>
            </w:pPr>
            <w:r>
              <w:t>Y</w:t>
            </w:r>
          </w:p>
        </w:tc>
        <w:tc>
          <w:tcPr>
            <w:tcW w:w="1593" w:type="dxa"/>
          </w:tcPr>
          <w:p w14:paraId="719DEEC2" w14:textId="77777777" w:rsidR="00F61068" w:rsidRDefault="00F61068" w:rsidP="00F61068">
            <w:pPr>
              <w:pStyle w:val="SmallStandard"/>
              <w:rPr>
                <w:lang w:val="en-US"/>
              </w:rPr>
            </w:pPr>
            <w:r>
              <w:t>LocalGeometrySpecification</w:t>
            </w:r>
          </w:p>
        </w:tc>
        <w:tc>
          <w:tcPr>
            <w:tcW w:w="682" w:type="dxa"/>
          </w:tcPr>
          <w:p w14:paraId="52DD6D4B" w14:textId="77777777" w:rsidR="00F61068" w:rsidRDefault="00F61068" w:rsidP="00F61068">
            <w:pPr>
              <w:pStyle w:val="SmallStandard"/>
              <w:rPr>
                <w:lang w:val="en-US"/>
              </w:rPr>
            </w:pPr>
            <w:r w:rsidRPr="00D01517">
              <w:t>0..1</w:t>
            </w:r>
          </w:p>
        </w:tc>
        <w:tc>
          <w:tcPr>
            <w:tcW w:w="3912" w:type="dxa"/>
          </w:tcPr>
          <w:p w14:paraId="13B6AC31" w14:textId="77777777" w:rsidR="005902F7" w:rsidRDefault="00000000">
            <w:pPr>
              <w:jc w:val="left"/>
            </w:pPr>
            <w:r>
              <w:rPr>
                <w:sz w:val="16"/>
                <w:szCs w:val="16"/>
              </w:rPr>
              <w:t xml:space="preserve">All </w:t>
            </w:r>
            <w:r>
              <w:rPr>
                <w:i/>
                <w:iCs/>
                <w:sz w:val="16"/>
                <w:szCs w:val="16"/>
              </w:rPr>
              <w:t>CartesianPoint3Ds</w:t>
            </w:r>
            <w:r>
              <w:rPr>
                <w:sz w:val="16"/>
                <w:szCs w:val="16"/>
              </w:rPr>
              <w:t xml:space="preserve"> that are used in this </w:t>
            </w:r>
            <w:r>
              <w:rPr>
                <w:i/>
                <w:iCs/>
                <w:sz w:val="16"/>
                <w:szCs w:val="16"/>
              </w:rPr>
              <w:t>LocalGeometrySpecification.</w:t>
            </w:r>
            <w:r>
              <w:rPr>
                <w:sz w:val="16"/>
                <w:szCs w:val="16"/>
              </w:rPr>
              <w:t xml:space="preserve"> All </w:t>
            </w:r>
            <w:r>
              <w:rPr>
                <w:i/>
                <w:iCs/>
                <w:sz w:val="16"/>
                <w:szCs w:val="16"/>
              </w:rPr>
              <w:t>CartesianPoint3Ds</w:t>
            </w:r>
            <w:r>
              <w:rPr>
                <w:sz w:val="16"/>
                <w:szCs w:val="16"/>
              </w:rPr>
              <w:t xml:space="preserve"> are defined in relation to the coordinate system of the component.</w:t>
            </w:r>
          </w:p>
        </w:tc>
      </w:tr>
      <w:tr w:rsidR="005811A4" w14:paraId="58DC1EDE" w14:textId="77777777" w:rsidTr="005811A4">
        <w:tc>
          <w:tcPr>
            <w:tcW w:w="1594" w:type="dxa"/>
          </w:tcPr>
          <w:p w14:paraId="186189D6" w14:textId="77777777" w:rsidR="00F61068" w:rsidRDefault="00F61068" w:rsidP="00F61068">
            <w:pPr>
              <w:pStyle w:val="SmallStandard"/>
              <w:rPr>
                <w:lang w:val="en-US"/>
              </w:rPr>
            </w:pPr>
            <w:r>
              <w:rPr>
                <w:lang w:val="en-US"/>
              </w:rPr>
              <w:t>cartesianPoint3D</w:t>
            </w:r>
          </w:p>
        </w:tc>
        <w:tc>
          <w:tcPr>
            <w:tcW w:w="682" w:type="dxa"/>
          </w:tcPr>
          <w:p w14:paraId="70F1917C" w14:textId="77777777" w:rsidR="00F61068" w:rsidRDefault="00F61068" w:rsidP="00F61068">
            <w:pPr>
              <w:pStyle w:val="SmallStandard"/>
              <w:rPr>
                <w:lang w:val="en-US"/>
              </w:rPr>
            </w:pPr>
            <w:r w:rsidRPr="00D01517">
              <w:t>1</w:t>
            </w:r>
          </w:p>
        </w:tc>
        <w:tc>
          <w:tcPr>
            <w:tcW w:w="682" w:type="dxa"/>
          </w:tcPr>
          <w:p w14:paraId="7E672B78" w14:textId="77777777" w:rsidR="00F61068" w:rsidRDefault="00F61068" w:rsidP="00F61068">
            <w:pPr>
              <w:pStyle w:val="SmallStandard"/>
              <w:rPr>
                <w:lang w:val="en-US"/>
              </w:rPr>
            </w:pPr>
            <w:r>
              <w:t>N</w:t>
            </w:r>
          </w:p>
        </w:tc>
        <w:tc>
          <w:tcPr>
            <w:tcW w:w="1593" w:type="dxa"/>
          </w:tcPr>
          <w:p w14:paraId="56FB8A50" w14:textId="77777777" w:rsidR="00F61068" w:rsidRDefault="00F61068" w:rsidP="00F61068">
            <w:pPr>
              <w:pStyle w:val="SmallStandard"/>
              <w:rPr>
                <w:lang w:val="en-US"/>
              </w:rPr>
            </w:pPr>
            <w:r>
              <w:t>NURBSControlPoint</w:t>
            </w:r>
          </w:p>
        </w:tc>
        <w:tc>
          <w:tcPr>
            <w:tcW w:w="682" w:type="dxa"/>
          </w:tcPr>
          <w:p w14:paraId="0AF5F250" w14:textId="77777777" w:rsidR="00F61068" w:rsidRDefault="00F61068" w:rsidP="00F61068">
            <w:pPr>
              <w:pStyle w:val="SmallStandard"/>
              <w:rPr>
                <w:lang w:val="en-US"/>
              </w:rPr>
            </w:pPr>
            <w:r w:rsidRPr="00D01517">
              <w:t>0..*</w:t>
            </w:r>
          </w:p>
        </w:tc>
        <w:tc>
          <w:tcPr>
            <w:tcW w:w="3912" w:type="dxa"/>
          </w:tcPr>
          <w:p w14:paraId="185D92F9" w14:textId="77777777" w:rsidR="005902F7" w:rsidRDefault="00000000">
            <w:pPr>
              <w:jc w:val="left"/>
            </w:pPr>
            <w:r>
              <w:rPr>
                <w:sz w:val="16"/>
                <w:szCs w:val="16"/>
              </w:rPr>
              <w:t xml:space="preserve">The </w:t>
            </w:r>
            <w:r>
              <w:rPr>
                <w:i/>
                <w:iCs/>
                <w:sz w:val="16"/>
                <w:szCs w:val="16"/>
              </w:rPr>
              <w:t xml:space="preserve">CartesionPoint3D </w:t>
            </w:r>
            <w:r>
              <w:rPr>
                <w:sz w:val="16"/>
                <w:szCs w:val="16"/>
              </w:rPr>
              <w:t xml:space="preserve">that defines the position of this </w:t>
            </w:r>
            <w:r>
              <w:rPr>
                <w:i/>
                <w:iCs/>
                <w:sz w:val="16"/>
                <w:szCs w:val="16"/>
              </w:rPr>
              <w:t>NURBSControlPoint.</w:t>
            </w:r>
            <w:r>
              <w:rPr>
                <w:sz w:val="16"/>
                <w:szCs w:val="16"/>
              </w:rPr>
              <w:t xml:space="preserve"> </w:t>
            </w:r>
          </w:p>
        </w:tc>
      </w:tr>
      <w:tr w:rsidR="005811A4" w14:paraId="15395C0B" w14:textId="77777777" w:rsidTr="005811A4">
        <w:tc>
          <w:tcPr>
            <w:tcW w:w="1594" w:type="dxa"/>
          </w:tcPr>
          <w:p w14:paraId="0F98FE46" w14:textId="77777777" w:rsidR="00F61068" w:rsidRDefault="00F61068" w:rsidP="00F61068">
            <w:pPr>
              <w:pStyle w:val="SmallStandard"/>
              <w:rPr>
                <w:lang w:val="en-US"/>
              </w:rPr>
            </w:pPr>
            <w:r>
              <w:rPr>
                <w:lang w:val="en-US"/>
              </w:rPr>
              <w:t>insertionPosition</w:t>
            </w:r>
          </w:p>
        </w:tc>
        <w:tc>
          <w:tcPr>
            <w:tcW w:w="682" w:type="dxa"/>
          </w:tcPr>
          <w:p w14:paraId="7B5F6BD0" w14:textId="77777777" w:rsidR="00F61068" w:rsidRDefault="00F61068" w:rsidP="00F61068">
            <w:pPr>
              <w:pStyle w:val="SmallStandard"/>
              <w:rPr>
                <w:lang w:val="en-US"/>
              </w:rPr>
            </w:pPr>
            <w:r w:rsidRPr="00D01517">
              <w:t>0..1</w:t>
            </w:r>
          </w:p>
        </w:tc>
        <w:tc>
          <w:tcPr>
            <w:tcW w:w="682" w:type="dxa"/>
          </w:tcPr>
          <w:p w14:paraId="16B80719" w14:textId="77777777" w:rsidR="00F61068" w:rsidRDefault="00F61068" w:rsidP="00F61068">
            <w:pPr>
              <w:pStyle w:val="SmallStandard"/>
            </w:pPr>
            <w:r>
              <w:t>Y</w:t>
            </w:r>
          </w:p>
        </w:tc>
        <w:tc>
          <w:tcPr>
            <w:tcW w:w="1593" w:type="dxa"/>
          </w:tcPr>
          <w:p w14:paraId="2CF4F95D" w14:textId="77777777" w:rsidR="00F61068" w:rsidRDefault="00F61068" w:rsidP="00F61068">
            <w:pPr>
              <w:pStyle w:val="SmallStandard"/>
              <w:rPr>
                <w:lang w:val="en-US"/>
              </w:rPr>
            </w:pPr>
            <w:r>
              <w:t>CavityPositionDetail</w:t>
            </w:r>
          </w:p>
        </w:tc>
        <w:tc>
          <w:tcPr>
            <w:tcW w:w="682" w:type="dxa"/>
          </w:tcPr>
          <w:p w14:paraId="4D0F2FDD" w14:textId="77777777" w:rsidR="00F61068" w:rsidRDefault="00F61068" w:rsidP="00F61068">
            <w:pPr>
              <w:pStyle w:val="SmallStandard"/>
              <w:rPr>
                <w:lang w:val="en-US"/>
              </w:rPr>
            </w:pPr>
            <w:r w:rsidRPr="00D01517">
              <w:t>1</w:t>
            </w:r>
          </w:p>
        </w:tc>
        <w:tc>
          <w:tcPr>
            <w:tcW w:w="3912" w:type="dxa"/>
          </w:tcPr>
          <w:p w14:paraId="5AAC0B46" w14:textId="77777777" w:rsidR="005902F7" w:rsidRDefault="00000000">
            <w:pPr>
              <w:jc w:val="left"/>
            </w:pPr>
            <w:r>
              <w:rPr>
                <w:sz w:val="16"/>
                <w:szCs w:val="16"/>
              </w:rPr>
              <w:t>The position of the center of the cavity in the entrance surface of the connector during the insertion process.</w:t>
            </w:r>
          </w:p>
        </w:tc>
      </w:tr>
      <w:tr w:rsidR="005811A4" w14:paraId="0C7A8F26" w14:textId="77777777" w:rsidTr="005811A4">
        <w:tc>
          <w:tcPr>
            <w:tcW w:w="1594" w:type="dxa"/>
          </w:tcPr>
          <w:p w14:paraId="548CBCC7" w14:textId="77777777" w:rsidR="00F61068" w:rsidRDefault="00F61068" w:rsidP="00F61068">
            <w:pPr>
              <w:pStyle w:val="SmallStandard"/>
              <w:rPr>
                <w:lang w:val="en-US"/>
              </w:rPr>
            </w:pPr>
            <w:r>
              <w:rPr>
                <w:lang w:val="en-US"/>
              </w:rPr>
              <w:t>origin</w:t>
            </w:r>
          </w:p>
        </w:tc>
        <w:tc>
          <w:tcPr>
            <w:tcW w:w="682" w:type="dxa"/>
          </w:tcPr>
          <w:p w14:paraId="363313A2" w14:textId="77777777" w:rsidR="00F61068" w:rsidRDefault="00F61068" w:rsidP="00F61068">
            <w:pPr>
              <w:pStyle w:val="SmallStandard"/>
              <w:rPr>
                <w:lang w:val="en-US"/>
              </w:rPr>
            </w:pPr>
            <w:r w:rsidRPr="00D01517">
              <w:t>1</w:t>
            </w:r>
          </w:p>
        </w:tc>
        <w:tc>
          <w:tcPr>
            <w:tcW w:w="682" w:type="dxa"/>
          </w:tcPr>
          <w:p w14:paraId="6084F28F" w14:textId="77777777" w:rsidR="00F61068" w:rsidRDefault="00F61068" w:rsidP="00F61068">
            <w:pPr>
              <w:pStyle w:val="SmallStandard"/>
              <w:rPr>
                <w:lang w:val="en-US"/>
              </w:rPr>
            </w:pPr>
            <w:r>
              <w:t>N</w:t>
            </w:r>
          </w:p>
        </w:tc>
        <w:tc>
          <w:tcPr>
            <w:tcW w:w="1593" w:type="dxa"/>
          </w:tcPr>
          <w:p w14:paraId="675A4771" w14:textId="77777777" w:rsidR="00F61068" w:rsidRDefault="00F61068" w:rsidP="00F61068">
            <w:pPr>
              <w:pStyle w:val="SmallStandard"/>
              <w:rPr>
                <w:lang w:val="en-US"/>
              </w:rPr>
            </w:pPr>
            <w:r>
              <w:t>Transformation3D</w:t>
            </w:r>
          </w:p>
        </w:tc>
        <w:tc>
          <w:tcPr>
            <w:tcW w:w="682" w:type="dxa"/>
          </w:tcPr>
          <w:p w14:paraId="0D739EAF" w14:textId="77777777" w:rsidR="00F61068" w:rsidRDefault="00F61068" w:rsidP="00F61068">
            <w:pPr>
              <w:pStyle w:val="SmallStandard"/>
              <w:rPr>
                <w:lang w:val="en-US"/>
              </w:rPr>
            </w:pPr>
            <w:r w:rsidRPr="00D01517">
              <w:t>0..*</w:t>
            </w:r>
          </w:p>
        </w:tc>
        <w:tc>
          <w:tcPr>
            <w:tcW w:w="3912" w:type="dxa"/>
          </w:tcPr>
          <w:p w14:paraId="279B50E1" w14:textId="77777777" w:rsidR="00ED71BF" w:rsidRDefault="00ED71BF" w:rsidP="00ED71BF">
            <w:pPr>
              <w:pStyle w:val="SmallStandard"/>
            </w:pPr>
            <w:r w:rsidRPr="00491287">
              <w:t>Specifies the coordinates of the translation.</w:t>
            </w:r>
          </w:p>
        </w:tc>
      </w:tr>
    </w:tbl>
    <w:p w14:paraId="54D25C40" w14:textId="77777777" w:rsidR="00ED71BF" w:rsidRPr="00F23971" w:rsidRDefault="00ED71BF" w:rsidP="00C57233">
      <w:pPr>
        <w:pStyle w:val="berschrift3"/>
        <w:rPr>
          <w:lang w:val="en-GB"/>
        </w:rPr>
      </w:pPr>
      <w:bookmarkStart w:id="669" w:name="_Toc209165087"/>
      <w:r>
        <w:rPr>
          <w:lang w:val="en-GB"/>
        </w:rPr>
        <w:t xml:space="preserve">Class </w:t>
      </w:r>
      <w:bookmarkStart w:id="670" w:name="_45edb39518ae2bf2021bbebb8e09bd1e"/>
      <w:r>
        <w:rPr>
          <w:lang w:val="en-GB"/>
        </w:rPr>
        <w:t>CartesianVector3D</w:t>
      </w:r>
      <w:bookmarkEnd w:id="669"/>
      <w:bookmarkEnd w:id="670"/>
    </w:p>
    <w:p w14:paraId="2529ECFA" w14:textId="77777777" w:rsidR="005902F7" w:rsidRDefault="00000000">
      <w:r>
        <w:rPr>
          <w:sz w:val="18"/>
          <w:szCs w:val="18"/>
        </w:rPr>
        <w:t>A Cartesian vector in three-dimensional space.</w:t>
      </w:r>
    </w:p>
    <w:p w14:paraId="5474F19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30869B4" w14:textId="77777777" w:rsidTr="008B13C6">
        <w:tc>
          <w:tcPr>
            <w:tcW w:w="2013" w:type="dxa"/>
            <w:tcMar>
              <w:top w:w="28" w:type="dxa"/>
              <w:left w:w="28" w:type="dxa"/>
              <w:bottom w:w="28" w:type="dxa"/>
              <w:right w:w="28" w:type="dxa"/>
            </w:tcMar>
          </w:tcPr>
          <w:p w14:paraId="2565CFC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DDFF009" w14:textId="59C81D5B" w:rsidR="00ED71BF" w:rsidRPr="00620BBE" w:rsidRDefault="00ED71BF" w:rsidP="00ED71BF">
            <w:pPr>
              <w:pStyle w:val="SmallStandard"/>
            </w:pPr>
            <w:hyperlink w:anchor="_e15fdf5df3fd55a809c4dc711a4d48a8" w:history="1">
              <w:r w:rsidRPr="00620BBE">
                <w:rPr>
                  <w:rStyle w:val="Hyperlink"/>
                </w:rPr>
                <w:t>CartesianVector</w:t>
              </w:r>
            </w:hyperlink>
          </w:p>
        </w:tc>
      </w:tr>
      <w:tr w:rsidR="00ED71BF" w:rsidRPr="008359F5" w14:paraId="35149CFE" w14:textId="77777777" w:rsidTr="008B13C6">
        <w:tc>
          <w:tcPr>
            <w:tcW w:w="2013" w:type="dxa"/>
            <w:tcMar>
              <w:top w:w="28" w:type="dxa"/>
              <w:left w:w="28" w:type="dxa"/>
              <w:bottom w:w="28" w:type="dxa"/>
              <w:right w:w="28" w:type="dxa"/>
            </w:tcMar>
          </w:tcPr>
          <w:p w14:paraId="14CBEF7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EAE703C" w14:textId="77777777" w:rsidR="00ED71BF" w:rsidRPr="00620BBE" w:rsidRDefault="00ED71BF" w:rsidP="00ED71BF">
            <w:pPr>
              <w:pStyle w:val="SmallStandard"/>
            </w:pPr>
            <w:r w:rsidRPr="00620BBE">
              <w:t>NA</w:t>
            </w:r>
          </w:p>
        </w:tc>
      </w:tr>
      <w:tr w:rsidR="00ED71BF" w:rsidRPr="008359F5" w14:paraId="04D983BA" w14:textId="77777777" w:rsidTr="008B13C6">
        <w:tc>
          <w:tcPr>
            <w:tcW w:w="2013" w:type="dxa"/>
            <w:tcMar>
              <w:top w:w="28" w:type="dxa"/>
              <w:left w:w="28" w:type="dxa"/>
              <w:bottom w:w="28" w:type="dxa"/>
              <w:right w:w="28" w:type="dxa"/>
            </w:tcMar>
          </w:tcPr>
          <w:p w14:paraId="72D7850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11745B1" w14:textId="77777777" w:rsidR="00ED71BF" w:rsidRPr="000437C1" w:rsidRDefault="00ED71BF" w:rsidP="008B13C6">
            <w:pPr>
              <w:pStyle w:val="SmallStandard"/>
            </w:pPr>
            <w:r>
              <w:t>false</w:t>
            </w:r>
          </w:p>
        </w:tc>
      </w:tr>
    </w:tbl>
    <w:p w14:paraId="279F23A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4CD5AF1" w14:textId="77777777" w:rsidTr="008B13C6">
        <w:tc>
          <w:tcPr>
            <w:tcW w:w="2013" w:type="dxa"/>
            <w:tcMar>
              <w:top w:w="28" w:type="dxa"/>
              <w:left w:w="28" w:type="dxa"/>
              <w:bottom w:w="28" w:type="dxa"/>
              <w:right w:w="28" w:type="dxa"/>
            </w:tcMar>
          </w:tcPr>
          <w:p w14:paraId="1F288B0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16A439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4AFCC9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748F43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3FD2064" w14:textId="77777777" w:rsidTr="008B13C6">
        <w:tc>
          <w:tcPr>
            <w:tcW w:w="2013" w:type="dxa"/>
            <w:tcMar>
              <w:top w:w="28" w:type="dxa"/>
              <w:left w:w="28" w:type="dxa"/>
              <w:bottom w:w="28" w:type="dxa"/>
              <w:right w:w="28" w:type="dxa"/>
            </w:tcMar>
          </w:tcPr>
          <w:p w14:paraId="5526802E" w14:textId="77777777" w:rsidR="00ED71BF" w:rsidRPr="00620BBE" w:rsidRDefault="00ED71BF" w:rsidP="008B13C6">
            <w:pPr>
              <w:pStyle w:val="SmallStandard"/>
            </w:pPr>
            <w:r w:rsidRPr="00620BBE">
              <w:t>x</w:t>
            </w:r>
          </w:p>
        </w:tc>
        <w:tc>
          <w:tcPr>
            <w:tcW w:w="1559" w:type="dxa"/>
            <w:tcMar>
              <w:top w:w="28" w:type="dxa"/>
              <w:left w:w="28" w:type="dxa"/>
              <w:bottom w:w="28" w:type="dxa"/>
              <w:right w:w="28" w:type="dxa"/>
            </w:tcMar>
          </w:tcPr>
          <w:p w14:paraId="41103A21"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2692E08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BBC5B08" w14:textId="77777777" w:rsidR="005902F7" w:rsidRDefault="00000000">
            <w:pPr>
              <w:jc w:val="left"/>
            </w:pPr>
            <w:r>
              <w:rPr>
                <w:sz w:val="16"/>
                <w:szCs w:val="16"/>
              </w:rPr>
              <w:t>Specifies the x-coordinate in 3D space.</w:t>
            </w:r>
          </w:p>
        </w:tc>
      </w:tr>
      <w:tr w:rsidR="00ED71BF" w:rsidRPr="004E10D9" w14:paraId="4945F466" w14:textId="77777777" w:rsidTr="008B13C6">
        <w:tc>
          <w:tcPr>
            <w:tcW w:w="2013" w:type="dxa"/>
            <w:tcMar>
              <w:top w:w="28" w:type="dxa"/>
              <w:left w:w="28" w:type="dxa"/>
              <w:bottom w:w="28" w:type="dxa"/>
              <w:right w:w="28" w:type="dxa"/>
            </w:tcMar>
          </w:tcPr>
          <w:p w14:paraId="10D0781E" w14:textId="77777777" w:rsidR="00ED71BF" w:rsidRPr="00620BBE" w:rsidRDefault="00ED71BF" w:rsidP="008B13C6">
            <w:pPr>
              <w:pStyle w:val="SmallStandard"/>
            </w:pPr>
            <w:r w:rsidRPr="00620BBE">
              <w:t>y</w:t>
            </w:r>
          </w:p>
        </w:tc>
        <w:tc>
          <w:tcPr>
            <w:tcW w:w="1559" w:type="dxa"/>
            <w:tcMar>
              <w:top w:w="28" w:type="dxa"/>
              <w:left w:w="28" w:type="dxa"/>
              <w:bottom w:w="28" w:type="dxa"/>
              <w:right w:w="28" w:type="dxa"/>
            </w:tcMar>
          </w:tcPr>
          <w:p w14:paraId="289CDDEF"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24FAD4CB"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5C247B6" w14:textId="77777777" w:rsidR="005902F7" w:rsidRDefault="00000000">
            <w:pPr>
              <w:jc w:val="left"/>
            </w:pPr>
            <w:r>
              <w:rPr>
                <w:sz w:val="16"/>
                <w:szCs w:val="16"/>
              </w:rPr>
              <w:t>Specifies the y-coordinate in 3D space.</w:t>
            </w:r>
          </w:p>
        </w:tc>
      </w:tr>
      <w:tr w:rsidR="00ED71BF" w:rsidRPr="004E10D9" w14:paraId="157D5409" w14:textId="77777777" w:rsidTr="008B13C6">
        <w:tc>
          <w:tcPr>
            <w:tcW w:w="2013" w:type="dxa"/>
            <w:tcMar>
              <w:top w:w="28" w:type="dxa"/>
              <w:left w:w="28" w:type="dxa"/>
              <w:bottom w:w="28" w:type="dxa"/>
              <w:right w:w="28" w:type="dxa"/>
            </w:tcMar>
          </w:tcPr>
          <w:p w14:paraId="1BBDBA62" w14:textId="77777777" w:rsidR="00ED71BF" w:rsidRPr="00620BBE" w:rsidRDefault="00ED71BF" w:rsidP="008B13C6">
            <w:pPr>
              <w:pStyle w:val="SmallStandard"/>
            </w:pPr>
            <w:r w:rsidRPr="00620BBE">
              <w:t>z</w:t>
            </w:r>
          </w:p>
        </w:tc>
        <w:tc>
          <w:tcPr>
            <w:tcW w:w="1559" w:type="dxa"/>
            <w:tcMar>
              <w:top w:w="28" w:type="dxa"/>
              <w:left w:w="28" w:type="dxa"/>
              <w:bottom w:w="28" w:type="dxa"/>
              <w:right w:w="28" w:type="dxa"/>
            </w:tcMar>
          </w:tcPr>
          <w:p w14:paraId="58A40676"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2798B3F0"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83BB436" w14:textId="77777777" w:rsidR="005902F7" w:rsidRDefault="00000000">
            <w:pPr>
              <w:jc w:val="left"/>
            </w:pPr>
            <w:r>
              <w:rPr>
                <w:sz w:val="16"/>
                <w:szCs w:val="16"/>
              </w:rPr>
              <w:t>Specifies the z-coordinate in 3D space.</w:t>
            </w:r>
          </w:p>
        </w:tc>
      </w:tr>
    </w:tbl>
    <w:p w14:paraId="040D9DA3"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8150719" w14:textId="77777777" w:rsidTr="008572A0">
        <w:tc>
          <w:tcPr>
            <w:tcW w:w="2958" w:type="dxa"/>
            <w:gridSpan w:val="3"/>
          </w:tcPr>
          <w:p w14:paraId="19652AD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9285B08" w14:textId="77777777" w:rsidR="00EC5D1A" w:rsidRPr="005811A4" w:rsidRDefault="00EC5D1A" w:rsidP="005811A4">
            <w:pPr>
              <w:rPr>
                <w:b/>
                <w:sz w:val="16"/>
                <w:szCs w:val="16"/>
                <w:lang w:val="en-GB"/>
              </w:rPr>
            </w:pPr>
            <w:r>
              <w:rPr>
                <w:b/>
                <w:sz w:val="16"/>
                <w:szCs w:val="16"/>
                <w:lang w:val="en-GB"/>
              </w:rPr>
              <w:t>Other End</w:t>
            </w:r>
          </w:p>
        </w:tc>
        <w:tc>
          <w:tcPr>
            <w:tcW w:w="3912" w:type="dxa"/>
          </w:tcPr>
          <w:p w14:paraId="7C392A34" w14:textId="77777777" w:rsidR="00EC5D1A" w:rsidRPr="005811A4" w:rsidRDefault="00EC5D1A" w:rsidP="005811A4">
            <w:pPr>
              <w:rPr>
                <w:b/>
                <w:sz w:val="16"/>
                <w:szCs w:val="16"/>
                <w:lang w:val="en-GB"/>
              </w:rPr>
            </w:pPr>
            <w:r>
              <w:rPr>
                <w:b/>
                <w:sz w:val="16"/>
                <w:szCs w:val="16"/>
                <w:lang w:val="en-GB"/>
              </w:rPr>
              <w:t>General</w:t>
            </w:r>
          </w:p>
        </w:tc>
      </w:tr>
      <w:tr w:rsidR="005811A4" w14:paraId="5CE35EAE" w14:textId="77777777" w:rsidTr="005811A4">
        <w:tc>
          <w:tcPr>
            <w:tcW w:w="1594" w:type="dxa"/>
          </w:tcPr>
          <w:p w14:paraId="19BE2DD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FF05556"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20696B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1D1A9FA"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372A31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FE70623" w14:textId="77777777" w:rsidR="00F61068" w:rsidRPr="005811A4" w:rsidRDefault="005811A4" w:rsidP="005811A4">
            <w:pPr>
              <w:rPr>
                <w:b/>
                <w:sz w:val="16"/>
                <w:szCs w:val="16"/>
                <w:lang w:val="en-GB"/>
              </w:rPr>
            </w:pPr>
            <w:r>
              <w:rPr>
                <w:b/>
                <w:sz w:val="16"/>
                <w:szCs w:val="16"/>
                <w:lang w:val="en-GB"/>
              </w:rPr>
              <w:t>Comment</w:t>
            </w:r>
          </w:p>
        </w:tc>
      </w:tr>
      <w:tr w:rsidR="005811A4" w14:paraId="05270A74" w14:textId="77777777" w:rsidTr="005811A4">
        <w:tc>
          <w:tcPr>
            <w:tcW w:w="1594" w:type="dxa"/>
          </w:tcPr>
          <w:p w14:paraId="19B41DB1" w14:textId="77777777" w:rsidR="00F61068" w:rsidRDefault="00F61068" w:rsidP="00F61068">
            <w:pPr>
              <w:pStyle w:val="SmallStandard"/>
              <w:rPr>
                <w:lang w:val="en-US"/>
              </w:rPr>
            </w:pPr>
            <w:r>
              <w:rPr>
                <w:lang w:val="en-US"/>
              </w:rPr>
              <w:t>insertionVector</w:t>
            </w:r>
          </w:p>
        </w:tc>
        <w:tc>
          <w:tcPr>
            <w:tcW w:w="682" w:type="dxa"/>
          </w:tcPr>
          <w:p w14:paraId="2DE3D908" w14:textId="77777777" w:rsidR="00F61068" w:rsidRDefault="00F61068" w:rsidP="00F61068">
            <w:pPr>
              <w:pStyle w:val="SmallStandard"/>
              <w:rPr>
                <w:lang w:val="en-US"/>
              </w:rPr>
            </w:pPr>
            <w:r w:rsidRPr="00D01517">
              <w:t>0..1</w:t>
            </w:r>
          </w:p>
        </w:tc>
        <w:tc>
          <w:tcPr>
            <w:tcW w:w="682" w:type="dxa"/>
          </w:tcPr>
          <w:p w14:paraId="1909D78F" w14:textId="77777777" w:rsidR="00F61068" w:rsidRDefault="00F61068" w:rsidP="00F61068">
            <w:pPr>
              <w:pStyle w:val="SmallStandard"/>
            </w:pPr>
            <w:r>
              <w:t>Y</w:t>
            </w:r>
          </w:p>
        </w:tc>
        <w:tc>
          <w:tcPr>
            <w:tcW w:w="1593" w:type="dxa"/>
          </w:tcPr>
          <w:p w14:paraId="299F3FA6" w14:textId="77777777" w:rsidR="00F61068" w:rsidRDefault="00F61068" w:rsidP="00F61068">
            <w:pPr>
              <w:pStyle w:val="SmallStandard"/>
              <w:rPr>
                <w:lang w:val="en-US"/>
              </w:rPr>
            </w:pPr>
            <w:r>
              <w:t>CavityPositionDetail</w:t>
            </w:r>
          </w:p>
        </w:tc>
        <w:tc>
          <w:tcPr>
            <w:tcW w:w="682" w:type="dxa"/>
          </w:tcPr>
          <w:p w14:paraId="5D598DB5" w14:textId="77777777" w:rsidR="00F61068" w:rsidRDefault="00F61068" w:rsidP="00F61068">
            <w:pPr>
              <w:pStyle w:val="SmallStandard"/>
              <w:rPr>
                <w:lang w:val="en-US"/>
              </w:rPr>
            </w:pPr>
            <w:r w:rsidRPr="00D01517">
              <w:t>NA</w:t>
            </w:r>
          </w:p>
        </w:tc>
        <w:tc>
          <w:tcPr>
            <w:tcW w:w="3912" w:type="dxa"/>
          </w:tcPr>
          <w:p w14:paraId="4F9E40C1" w14:textId="77777777" w:rsidR="00ED71BF" w:rsidRDefault="00ED71BF" w:rsidP="00ED71BF">
            <w:pPr>
              <w:pStyle w:val="SmallStandard"/>
            </w:pPr>
            <w:r>
              <w:t xml:space="preserve">A unit vector that points in the direction in which a terminal is inserted from the </w:t>
            </w:r>
            <w:r>
              <w:rPr>
                <w:i/>
                <w:iCs/>
              </w:rPr>
              <w:t>InsertionPosition</w:t>
            </w:r>
            <w:r>
              <w:t xml:space="preserve"> into the connector.</w:t>
            </w:r>
          </w:p>
        </w:tc>
      </w:tr>
    </w:tbl>
    <w:p w14:paraId="45C8AB8E" w14:textId="77777777" w:rsidR="00ED71BF" w:rsidRPr="00F23971" w:rsidRDefault="00ED71BF" w:rsidP="00C57233">
      <w:pPr>
        <w:pStyle w:val="berschrift3"/>
        <w:rPr>
          <w:lang w:val="en-GB"/>
        </w:rPr>
      </w:pPr>
      <w:bookmarkStart w:id="671" w:name="_Toc209165088"/>
      <w:r>
        <w:rPr>
          <w:lang w:val="en-GB"/>
        </w:rPr>
        <w:t xml:space="preserve">Class </w:t>
      </w:r>
      <w:bookmarkStart w:id="672" w:name="_7961a81dc4dc63268ae0133bb590fc02"/>
      <w:r>
        <w:rPr>
          <w:lang w:val="en-GB"/>
        </w:rPr>
        <w:t>Curve3D</w:t>
      </w:r>
      <w:bookmarkEnd w:id="671"/>
      <w:bookmarkEnd w:id="672"/>
    </w:p>
    <w:p w14:paraId="3E6A2EE4" w14:textId="77777777" w:rsidR="005902F7" w:rsidRDefault="00000000">
      <w:r>
        <w:rPr>
          <w:sz w:val="18"/>
          <w:szCs w:val="18"/>
        </w:rPr>
        <w:t xml:space="preserve">The </w:t>
      </w:r>
      <w:r>
        <w:rPr>
          <w:i/>
          <w:iCs/>
          <w:sz w:val="18"/>
          <w:szCs w:val="18"/>
        </w:rPr>
        <w:t>Curve3D</w:t>
      </w:r>
      <w:r>
        <w:rPr>
          <w:sz w:val="18"/>
          <w:szCs w:val="18"/>
        </w:rPr>
        <w:t xml:space="preserve"> is an abstract representation of a curve, which defines the three-dimensional appearance of the centerline of a segment. The concrete type of the curve (e.g. NURBSCurve) defines the mathematical function that applies to curve and stores the required parameter set for this function in the VEC.</w:t>
      </w:r>
    </w:p>
    <w:p w14:paraId="0A95C58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219E657" w14:textId="77777777" w:rsidTr="008B13C6">
        <w:tc>
          <w:tcPr>
            <w:tcW w:w="2013" w:type="dxa"/>
            <w:tcMar>
              <w:top w:w="28" w:type="dxa"/>
              <w:left w:w="28" w:type="dxa"/>
              <w:bottom w:w="28" w:type="dxa"/>
              <w:right w:w="28" w:type="dxa"/>
            </w:tcMar>
          </w:tcPr>
          <w:p w14:paraId="2EC7D10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2AB5648" w14:textId="424508A3"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1B5096A" w14:textId="77777777" w:rsidTr="008B13C6">
        <w:tc>
          <w:tcPr>
            <w:tcW w:w="2013" w:type="dxa"/>
            <w:tcMar>
              <w:top w:w="28" w:type="dxa"/>
              <w:left w:w="28" w:type="dxa"/>
              <w:bottom w:w="28" w:type="dxa"/>
              <w:right w:w="28" w:type="dxa"/>
            </w:tcMar>
          </w:tcPr>
          <w:p w14:paraId="76A67DC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C353EBF" w14:textId="77777777" w:rsidR="00ED71BF" w:rsidRPr="00620BBE" w:rsidRDefault="00ED71BF" w:rsidP="00ED71BF">
            <w:pPr>
              <w:pStyle w:val="SmallStandard"/>
            </w:pPr>
            <w:r w:rsidRPr="00620BBE">
              <w:t>NA</w:t>
            </w:r>
          </w:p>
        </w:tc>
      </w:tr>
      <w:tr w:rsidR="00ED71BF" w:rsidRPr="008359F5" w14:paraId="19BA8D34" w14:textId="77777777" w:rsidTr="008B13C6">
        <w:tc>
          <w:tcPr>
            <w:tcW w:w="2013" w:type="dxa"/>
            <w:tcMar>
              <w:top w:w="28" w:type="dxa"/>
              <w:left w:w="28" w:type="dxa"/>
              <w:bottom w:w="28" w:type="dxa"/>
              <w:right w:w="28" w:type="dxa"/>
            </w:tcMar>
          </w:tcPr>
          <w:p w14:paraId="2937143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10FE46A" w14:textId="77777777" w:rsidR="00ED71BF" w:rsidRPr="000437C1" w:rsidRDefault="00ED71BF" w:rsidP="008B13C6">
            <w:pPr>
              <w:pStyle w:val="SmallStandard"/>
            </w:pPr>
            <w:r>
              <w:t>true</w:t>
            </w:r>
          </w:p>
        </w:tc>
      </w:tr>
    </w:tbl>
    <w:p w14:paraId="24C7BD7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5CBF955" w14:textId="77777777" w:rsidTr="008572A0">
        <w:tc>
          <w:tcPr>
            <w:tcW w:w="2958" w:type="dxa"/>
            <w:gridSpan w:val="3"/>
          </w:tcPr>
          <w:p w14:paraId="1DBB3859"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26D6CD3" w14:textId="77777777" w:rsidR="00EC5D1A" w:rsidRPr="005811A4" w:rsidRDefault="00EC5D1A" w:rsidP="005811A4">
            <w:pPr>
              <w:rPr>
                <w:b/>
                <w:sz w:val="16"/>
                <w:szCs w:val="16"/>
                <w:lang w:val="en-GB"/>
              </w:rPr>
            </w:pPr>
            <w:r>
              <w:rPr>
                <w:b/>
                <w:sz w:val="16"/>
                <w:szCs w:val="16"/>
                <w:lang w:val="en-GB"/>
              </w:rPr>
              <w:t>Other End</w:t>
            </w:r>
          </w:p>
        </w:tc>
        <w:tc>
          <w:tcPr>
            <w:tcW w:w="3912" w:type="dxa"/>
          </w:tcPr>
          <w:p w14:paraId="2AF4A0DD" w14:textId="77777777" w:rsidR="00EC5D1A" w:rsidRPr="005811A4" w:rsidRDefault="00EC5D1A" w:rsidP="005811A4">
            <w:pPr>
              <w:rPr>
                <w:b/>
                <w:sz w:val="16"/>
                <w:szCs w:val="16"/>
                <w:lang w:val="en-GB"/>
              </w:rPr>
            </w:pPr>
            <w:r>
              <w:rPr>
                <w:b/>
                <w:sz w:val="16"/>
                <w:szCs w:val="16"/>
                <w:lang w:val="en-GB"/>
              </w:rPr>
              <w:t>General</w:t>
            </w:r>
          </w:p>
        </w:tc>
      </w:tr>
      <w:tr w:rsidR="005811A4" w14:paraId="66C3EB27" w14:textId="77777777" w:rsidTr="005811A4">
        <w:tc>
          <w:tcPr>
            <w:tcW w:w="1594" w:type="dxa"/>
          </w:tcPr>
          <w:p w14:paraId="7D28EA7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5B71CF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CDDF109"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974DBE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325340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549440A" w14:textId="77777777" w:rsidR="00F61068" w:rsidRPr="005811A4" w:rsidRDefault="005811A4" w:rsidP="005811A4">
            <w:pPr>
              <w:rPr>
                <w:b/>
                <w:sz w:val="16"/>
                <w:szCs w:val="16"/>
                <w:lang w:val="en-GB"/>
              </w:rPr>
            </w:pPr>
            <w:r>
              <w:rPr>
                <w:b/>
                <w:sz w:val="16"/>
                <w:szCs w:val="16"/>
                <w:lang w:val="en-GB"/>
              </w:rPr>
              <w:t>Comment</w:t>
            </w:r>
          </w:p>
        </w:tc>
      </w:tr>
      <w:tr w:rsidR="005811A4" w14:paraId="1BA2408E" w14:textId="77777777" w:rsidTr="005811A4">
        <w:tc>
          <w:tcPr>
            <w:tcW w:w="1594" w:type="dxa"/>
          </w:tcPr>
          <w:p w14:paraId="052127DD" w14:textId="77777777" w:rsidR="00F61068" w:rsidRDefault="00F61068" w:rsidP="00F61068">
            <w:pPr>
              <w:pStyle w:val="SmallStandard"/>
              <w:rPr>
                <w:lang w:val="en-US"/>
              </w:rPr>
            </w:pPr>
            <w:r>
              <w:rPr>
                <w:lang w:val="en-US"/>
              </w:rPr>
              <w:t>curve</w:t>
            </w:r>
          </w:p>
        </w:tc>
        <w:tc>
          <w:tcPr>
            <w:tcW w:w="682" w:type="dxa"/>
          </w:tcPr>
          <w:p w14:paraId="640303F4" w14:textId="77777777" w:rsidR="00F61068" w:rsidRDefault="00F61068" w:rsidP="00F61068">
            <w:pPr>
              <w:pStyle w:val="SmallStandard"/>
              <w:rPr>
                <w:lang w:val="en-US"/>
              </w:rPr>
            </w:pPr>
            <w:r w:rsidRPr="00D01517">
              <w:t>0..*</w:t>
            </w:r>
          </w:p>
        </w:tc>
        <w:tc>
          <w:tcPr>
            <w:tcW w:w="682" w:type="dxa"/>
          </w:tcPr>
          <w:p w14:paraId="62BB8A18" w14:textId="77777777" w:rsidR="00F61068" w:rsidRDefault="00F61068" w:rsidP="00F61068">
            <w:pPr>
              <w:pStyle w:val="SmallStandard"/>
            </w:pPr>
            <w:r>
              <w:t>Y</w:t>
            </w:r>
          </w:p>
        </w:tc>
        <w:tc>
          <w:tcPr>
            <w:tcW w:w="1593" w:type="dxa"/>
          </w:tcPr>
          <w:p w14:paraId="4FADAE7B" w14:textId="77777777" w:rsidR="00F61068" w:rsidRDefault="00F61068" w:rsidP="00F61068">
            <w:pPr>
              <w:pStyle w:val="SmallStandard"/>
              <w:rPr>
                <w:lang w:val="en-US"/>
              </w:rPr>
            </w:pPr>
            <w:r>
              <w:t>GeometrySegment3D</w:t>
            </w:r>
          </w:p>
        </w:tc>
        <w:tc>
          <w:tcPr>
            <w:tcW w:w="682" w:type="dxa"/>
          </w:tcPr>
          <w:p w14:paraId="550B96E0" w14:textId="77777777" w:rsidR="00F61068" w:rsidRDefault="00F61068" w:rsidP="00F61068">
            <w:pPr>
              <w:pStyle w:val="SmallStandard"/>
              <w:rPr>
                <w:lang w:val="en-US"/>
              </w:rPr>
            </w:pPr>
            <w:r w:rsidRPr="00D01517">
              <w:t>NA</w:t>
            </w:r>
          </w:p>
        </w:tc>
        <w:tc>
          <w:tcPr>
            <w:tcW w:w="3912" w:type="dxa"/>
          </w:tcPr>
          <w:p w14:paraId="38A7E252" w14:textId="77777777" w:rsidR="005902F7" w:rsidRDefault="00000000">
            <w:pPr>
              <w:jc w:val="left"/>
            </w:pPr>
            <w:r>
              <w:rPr>
                <w:sz w:val="16"/>
                <w:szCs w:val="16"/>
              </w:rPr>
              <w:t>Specifies an ordered list of curves which describe the centerline of the segment. If a segment is described by more than one curve, the centerlines of the individual curves are aligned in the order of this association.</w:t>
            </w:r>
          </w:p>
        </w:tc>
      </w:tr>
    </w:tbl>
    <w:p w14:paraId="3A93361E" w14:textId="77777777" w:rsidR="00ED71BF" w:rsidRPr="00F23971" w:rsidRDefault="00ED71BF" w:rsidP="00C57233">
      <w:pPr>
        <w:pStyle w:val="berschrift3"/>
        <w:rPr>
          <w:lang w:val="en-GB"/>
        </w:rPr>
      </w:pPr>
      <w:bookmarkStart w:id="673" w:name="_Toc209165089"/>
      <w:r>
        <w:rPr>
          <w:lang w:val="en-GB"/>
        </w:rPr>
        <w:t xml:space="preserve">Class </w:t>
      </w:r>
      <w:bookmarkStart w:id="674" w:name="_24cbb956e4a97b1b0d03e6bc526a6ffb"/>
      <w:r>
        <w:rPr>
          <w:lang w:val="en-GB"/>
        </w:rPr>
        <w:t>GeometryNode3D</w:t>
      </w:r>
      <w:bookmarkEnd w:id="673"/>
      <w:bookmarkEnd w:id="674"/>
    </w:p>
    <w:p w14:paraId="3C8FEF05" w14:textId="77777777" w:rsidR="005902F7" w:rsidRDefault="00000000">
      <w:r>
        <w:rPr>
          <w:sz w:val="18"/>
          <w:szCs w:val="18"/>
        </w:rPr>
        <w:t>A GeometryNode3D is the geometric representation of a TopologyNode in 3D-space.</w:t>
      </w:r>
    </w:p>
    <w:p w14:paraId="78D16FA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191E2BC" w14:textId="77777777" w:rsidTr="008B13C6">
        <w:tc>
          <w:tcPr>
            <w:tcW w:w="2013" w:type="dxa"/>
            <w:tcMar>
              <w:top w:w="28" w:type="dxa"/>
              <w:left w:w="28" w:type="dxa"/>
              <w:bottom w:w="28" w:type="dxa"/>
              <w:right w:w="28" w:type="dxa"/>
            </w:tcMar>
          </w:tcPr>
          <w:p w14:paraId="15B5358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3D3708E" w14:textId="79726468" w:rsidR="00ED71BF" w:rsidRPr="00620BBE" w:rsidRDefault="00ED71BF" w:rsidP="00ED71BF">
            <w:pPr>
              <w:pStyle w:val="SmallStandard"/>
            </w:pPr>
            <w:hyperlink w:anchor="_8389e0c2a9331ad76798f7b30a7c7cac" w:history="1">
              <w:r w:rsidRPr="00620BBE">
                <w:rPr>
                  <w:rStyle w:val="Hyperlink"/>
                </w:rPr>
                <w:t>GeometryNode</w:t>
              </w:r>
            </w:hyperlink>
          </w:p>
        </w:tc>
      </w:tr>
      <w:tr w:rsidR="00ED71BF" w:rsidRPr="008359F5" w14:paraId="3C56D992" w14:textId="77777777" w:rsidTr="008B13C6">
        <w:tc>
          <w:tcPr>
            <w:tcW w:w="2013" w:type="dxa"/>
            <w:tcMar>
              <w:top w:w="28" w:type="dxa"/>
              <w:left w:w="28" w:type="dxa"/>
              <w:bottom w:w="28" w:type="dxa"/>
              <w:right w:w="28" w:type="dxa"/>
            </w:tcMar>
          </w:tcPr>
          <w:p w14:paraId="14B4166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BCC0133" w14:textId="77777777" w:rsidR="00ED71BF" w:rsidRPr="00620BBE" w:rsidRDefault="00ED71BF" w:rsidP="00ED71BF">
            <w:pPr>
              <w:pStyle w:val="SmallStandard"/>
            </w:pPr>
            <w:r w:rsidRPr="00620BBE">
              <w:t>NA</w:t>
            </w:r>
          </w:p>
        </w:tc>
      </w:tr>
      <w:tr w:rsidR="00ED71BF" w:rsidRPr="008359F5" w14:paraId="46936FA5" w14:textId="77777777" w:rsidTr="008B13C6">
        <w:tc>
          <w:tcPr>
            <w:tcW w:w="2013" w:type="dxa"/>
            <w:tcMar>
              <w:top w:w="28" w:type="dxa"/>
              <w:left w:w="28" w:type="dxa"/>
              <w:bottom w:w="28" w:type="dxa"/>
              <w:right w:w="28" w:type="dxa"/>
            </w:tcMar>
          </w:tcPr>
          <w:p w14:paraId="6AE579E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083424F" w14:textId="77777777" w:rsidR="00ED71BF" w:rsidRPr="000437C1" w:rsidRDefault="00ED71BF" w:rsidP="008B13C6">
            <w:pPr>
              <w:pStyle w:val="SmallStandard"/>
            </w:pPr>
            <w:r>
              <w:t>false</w:t>
            </w:r>
          </w:p>
        </w:tc>
      </w:tr>
    </w:tbl>
    <w:p w14:paraId="212EE77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7BCB179" w14:textId="77777777" w:rsidTr="008B13C6">
        <w:tc>
          <w:tcPr>
            <w:tcW w:w="4564" w:type="dxa"/>
            <w:gridSpan w:val="5"/>
          </w:tcPr>
          <w:p w14:paraId="1F7242A1" w14:textId="77777777" w:rsidR="00ED71BF" w:rsidRDefault="00ED71BF" w:rsidP="008B13C6">
            <w:pPr>
              <w:jc w:val="center"/>
              <w:rPr>
                <w:b/>
                <w:sz w:val="16"/>
                <w:szCs w:val="16"/>
                <w:lang w:val="en-GB"/>
              </w:rPr>
            </w:pPr>
            <w:r>
              <w:rPr>
                <w:b/>
                <w:sz w:val="16"/>
                <w:szCs w:val="16"/>
                <w:lang w:val="en-GB"/>
              </w:rPr>
              <w:t>Other End</w:t>
            </w:r>
          </w:p>
        </w:tc>
        <w:tc>
          <w:tcPr>
            <w:tcW w:w="567" w:type="dxa"/>
          </w:tcPr>
          <w:p w14:paraId="7D72ED2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D00189A" w14:textId="77777777" w:rsidR="00ED71BF" w:rsidRDefault="00ED71BF" w:rsidP="008B13C6">
            <w:pPr>
              <w:jc w:val="center"/>
              <w:rPr>
                <w:b/>
                <w:sz w:val="16"/>
                <w:szCs w:val="16"/>
                <w:lang w:val="en-GB"/>
              </w:rPr>
            </w:pPr>
            <w:r>
              <w:rPr>
                <w:b/>
                <w:sz w:val="16"/>
                <w:szCs w:val="16"/>
                <w:lang w:val="en-GB"/>
              </w:rPr>
              <w:t>General</w:t>
            </w:r>
          </w:p>
        </w:tc>
      </w:tr>
      <w:tr w:rsidR="00ED71BF" w:rsidRPr="00720F6F" w14:paraId="48FE39FC" w14:textId="77777777" w:rsidTr="008B13C6">
        <w:trPr>
          <w:cantSplit/>
          <w:trHeight w:val="1201"/>
        </w:trPr>
        <w:tc>
          <w:tcPr>
            <w:tcW w:w="1588" w:type="dxa"/>
          </w:tcPr>
          <w:p w14:paraId="2CF14D85" w14:textId="77777777" w:rsidR="00ED71BF" w:rsidRDefault="00ED71BF" w:rsidP="008B13C6">
            <w:pPr>
              <w:rPr>
                <w:b/>
                <w:sz w:val="16"/>
                <w:szCs w:val="16"/>
                <w:lang w:val="en-GB"/>
              </w:rPr>
            </w:pPr>
            <w:r>
              <w:rPr>
                <w:b/>
                <w:sz w:val="16"/>
                <w:szCs w:val="16"/>
                <w:lang w:val="en-GB"/>
              </w:rPr>
              <w:t>Role</w:t>
            </w:r>
          </w:p>
        </w:tc>
        <w:tc>
          <w:tcPr>
            <w:tcW w:w="1558" w:type="dxa"/>
          </w:tcPr>
          <w:p w14:paraId="4037A3A2"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18D602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7AEC45D"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6AFD17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204A0F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6A02DE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A0DA84D" w14:textId="77777777" w:rsidR="00ED71BF" w:rsidRPr="008359F5" w:rsidRDefault="00ED71BF" w:rsidP="008B13C6">
            <w:pPr>
              <w:rPr>
                <w:b/>
                <w:sz w:val="16"/>
                <w:szCs w:val="16"/>
                <w:lang w:val="en-GB"/>
              </w:rPr>
            </w:pPr>
            <w:r>
              <w:rPr>
                <w:b/>
                <w:sz w:val="16"/>
                <w:szCs w:val="16"/>
                <w:lang w:val="en-GB"/>
              </w:rPr>
              <w:t>Comment</w:t>
            </w:r>
          </w:p>
        </w:tc>
      </w:tr>
      <w:tr w:rsidR="00ED71BF" w:rsidRPr="004E10D9" w14:paraId="0A565118" w14:textId="77777777" w:rsidTr="008B13C6">
        <w:tc>
          <w:tcPr>
            <w:tcW w:w="1588" w:type="dxa"/>
          </w:tcPr>
          <w:p w14:paraId="5C03523C" w14:textId="77777777" w:rsidR="00ED71BF" w:rsidRPr="00634625" w:rsidRDefault="00ED71BF" w:rsidP="008B13C6">
            <w:pPr>
              <w:pStyle w:val="SmallStandard"/>
            </w:pPr>
            <w:r>
              <w:t>cartesianPoint</w:t>
            </w:r>
          </w:p>
        </w:tc>
        <w:tc>
          <w:tcPr>
            <w:tcW w:w="1558" w:type="dxa"/>
          </w:tcPr>
          <w:p w14:paraId="0676B1E6" w14:textId="77777777" w:rsidR="00ED71BF" w:rsidRPr="00132C43" w:rsidRDefault="00ED71BF" w:rsidP="008B13C6">
            <w:pPr>
              <w:pStyle w:val="SmallStandard"/>
            </w:pPr>
            <w:r>
              <w:t xml:space="preserve">CartesianPoint3D </w:t>
            </w:r>
          </w:p>
        </w:tc>
        <w:tc>
          <w:tcPr>
            <w:tcW w:w="568" w:type="dxa"/>
          </w:tcPr>
          <w:p w14:paraId="12937FD3" w14:textId="77777777" w:rsidR="00ED71BF" w:rsidRPr="00D331EF" w:rsidRDefault="00ED71BF" w:rsidP="008B13C6">
            <w:pPr>
              <w:pStyle w:val="SmallStandard"/>
            </w:pPr>
            <w:r w:rsidRPr="00574783">
              <w:t>1</w:t>
            </w:r>
          </w:p>
        </w:tc>
        <w:tc>
          <w:tcPr>
            <w:tcW w:w="425" w:type="dxa"/>
          </w:tcPr>
          <w:p w14:paraId="3F9B8F21" w14:textId="77777777" w:rsidR="00ED71BF" w:rsidRPr="00675E8E" w:rsidRDefault="00ED71BF" w:rsidP="008B13C6">
            <w:pPr>
              <w:pStyle w:val="SmallStandard"/>
              <w:rPr>
                <w:lang w:val="en-US"/>
              </w:rPr>
            </w:pPr>
            <w:r w:rsidRPr="00675E8E">
              <w:rPr>
                <w:lang w:val="en-US"/>
              </w:rPr>
              <w:t>Y</w:t>
            </w:r>
          </w:p>
        </w:tc>
        <w:tc>
          <w:tcPr>
            <w:tcW w:w="425" w:type="dxa"/>
          </w:tcPr>
          <w:p w14:paraId="4DCEB7C9" w14:textId="77777777" w:rsidR="00ED71BF" w:rsidRPr="00207506" w:rsidRDefault="00ED71BF" w:rsidP="008B13C6">
            <w:pPr>
              <w:pStyle w:val="SmallStandard"/>
            </w:pPr>
            <w:r>
              <w:t>N</w:t>
            </w:r>
          </w:p>
        </w:tc>
        <w:tc>
          <w:tcPr>
            <w:tcW w:w="567" w:type="dxa"/>
          </w:tcPr>
          <w:p w14:paraId="0E6D68D9" w14:textId="77777777" w:rsidR="00ED71BF" w:rsidRPr="00D331EF" w:rsidRDefault="00ED71BF" w:rsidP="008B13C6">
            <w:pPr>
              <w:pStyle w:val="SmallStandard"/>
            </w:pPr>
            <w:r w:rsidRPr="00207506">
              <w:t>0..*</w:t>
            </w:r>
          </w:p>
        </w:tc>
        <w:tc>
          <w:tcPr>
            <w:tcW w:w="426" w:type="dxa"/>
          </w:tcPr>
          <w:p w14:paraId="165C039C" w14:textId="77777777" w:rsidR="00ED71BF" w:rsidRPr="00D331EF" w:rsidRDefault="00ED71BF" w:rsidP="008B13C6">
            <w:pPr>
              <w:pStyle w:val="SmallStandard"/>
            </w:pPr>
            <w:r>
              <w:t>N</w:t>
            </w:r>
          </w:p>
        </w:tc>
        <w:tc>
          <w:tcPr>
            <w:tcW w:w="3543" w:type="dxa"/>
          </w:tcPr>
          <w:p w14:paraId="630322AE" w14:textId="77777777" w:rsidR="00ED71BF" w:rsidRDefault="00ED71BF" w:rsidP="00ED71BF">
            <w:pPr>
              <w:pStyle w:val="SmallStandard"/>
            </w:pPr>
            <w:r w:rsidRPr="00491287">
              <w:t xml:space="preserve">References the CartesianPoint3D where the GeometryNode3D is located. </w:t>
            </w:r>
          </w:p>
        </w:tc>
      </w:tr>
    </w:tbl>
    <w:p w14:paraId="2C71BE1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8C64D81" w14:textId="77777777" w:rsidTr="008572A0">
        <w:tc>
          <w:tcPr>
            <w:tcW w:w="2958" w:type="dxa"/>
            <w:gridSpan w:val="3"/>
          </w:tcPr>
          <w:p w14:paraId="22955C6F"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707C206" w14:textId="77777777" w:rsidR="00EC5D1A" w:rsidRPr="005811A4" w:rsidRDefault="00EC5D1A" w:rsidP="005811A4">
            <w:pPr>
              <w:rPr>
                <w:b/>
                <w:sz w:val="16"/>
                <w:szCs w:val="16"/>
                <w:lang w:val="en-GB"/>
              </w:rPr>
            </w:pPr>
            <w:r>
              <w:rPr>
                <w:b/>
                <w:sz w:val="16"/>
                <w:szCs w:val="16"/>
                <w:lang w:val="en-GB"/>
              </w:rPr>
              <w:t>Other End</w:t>
            </w:r>
          </w:p>
        </w:tc>
        <w:tc>
          <w:tcPr>
            <w:tcW w:w="3912" w:type="dxa"/>
          </w:tcPr>
          <w:p w14:paraId="5FAB46C1" w14:textId="77777777" w:rsidR="00EC5D1A" w:rsidRPr="005811A4" w:rsidRDefault="00EC5D1A" w:rsidP="005811A4">
            <w:pPr>
              <w:rPr>
                <w:b/>
                <w:sz w:val="16"/>
                <w:szCs w:val="16"/>
                <w:lang w:val="en-GB"/>
              </w:rPr>
            </w:pPr>
            <w:r>
              <w:rPr>
                <w:b/>
                <w:sz w:val="16"/>
                <w:szCs w:val="16"/>
                <w:lang w:val="en-GB"/>
              </w:rPr>
              <w:t>General</w:t>
            </w:r>
          </w:p>
        </w:tc>
      </w:tr>
      <w:tr w:rsidR="005811A4" w14:paraId="1360A1D0" w14:textId="77777777" w:rsidTr="005811A4">
        <w:tc>
          <w:tcPr>
            <w:tcW w:w="1594" w:type="dxa"/>
          </w:tcPr>
          <w:p w14:paraId="7A981D3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8A5882B"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165B4A9"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5D0857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B9D30C6"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864F03A" w14:textId="77777777" w:rsidR="00F61068" w:rsidRPr="005811A4" w:rsidRDefault="005811A4" w:rsidP="005811A4">
            <w:pPr>
              <w:rPr>
                <w:b/>
                <w:sz w:val="16"/>
                <w:szCs w:val="16"/>
                <w:lang w:val="en-GB"/>
              </w:rPr>
            </w:pPr>
            <w:r>
              <w:rPr>
                <w:b/>
                <w:sz w:val="16"/>
                <w:szCs w:val="16"/>
                <w:lang w:val="en-GB"/>
              </w:rPr>
              <w:t>Comment</w:t>
            </w:r>
          </w:p>
        </w:tc>
      </w:tr>
      <w:tr w:rsidR="005811A4" w14:paraId="4058A2CD" w14:textId="77777777" w:rsidTr="005811A4">
        <w:tc>
          <w:tcPr>
            <w:tcW w:w="1594" w:type="dxa"/>
          </w:tcPr>
          <w:p w14:paraId="7D2C59A3" w14:textId="77777777" w:rsidR="00F61068" w:rsidRDefault="00F61068" w:rsidP="00F61068">
            <w:pPr>
              <w:pStyle w:val="SmallStandard"/>
              <w:rPr>
                <w:lang w:val="en-US"/>
              </w:rPr>
            </w:pPr>
            <w:r>
              <w:rPr>
                <w:lang w:val="en-US"/>
              </w:rPr>
              <w:t>endNode</w:t>
            </w:r>
          </w:p>
        </w:tc>
        <w:tc>
          <w:tcPr>
            <w:tcW w:w="682" w:type="dxa"/>
          </w:tcPr>
          <w:p w14:paraId="2977C172" w14:textId="77777777" w:rsidR="00F61068" w:rsidRDefault="00F61068" w:rsidP="00F61068">
            <w:pPr>
              <w:pStyle w:val="SmallStandard"/>
              <w:rPr>
                <w:lang w:val="en-US"/>
              </w:rPr>
            </w:pPr>
            <w:r w:rsidRPr="00D01517">
              <w:t>1</w:t>
            </w:r>
          </w:p>
        </w:tc>
        <w:tc>
          <w:tcPr>
            <w:tcW w:w="682" w:type="dxa"/>
          </w:tcPr>
          <w:p w14:paraId="7244F65F" w14:textId="77777777" w:rsidR="00F61068" w:rsidRDefault="00F61068" w:rsidP="00F61068">
            <w:pPr>
              <w:pStyle w:val="SmallStandard"/>
              <w:rPr>
                <w:lang w:val="en-US"/>
              </w:rPr>
            </w:pPr>
            <w:r>
              <w:t>N</w:t>
            </w:r>
          </w:p>
        </w:tc>
        <w:tc>
          <w:tcPr>
            <w:tcW w:w="1593" w:type="dxa"/>
          </w:tcPr>
          <w:p w14:paraId="5AAC910C" w14:textId="77777777" w:rsidR="00F61068" w:rsidRDefault="00F61068" w:rsidP="00F61068">
            <w:pPr>
              <w:pStyle w:val="SmallStandard"/>
              <w:rPr>
                <w:lang w:val="en-US"/>
              </w:rPr>
            </w:pPr>
            <w:r>
              <w:t>GeometrySegment3D</w:t>
            </w:r>
          </w:p>
        </w:tc>
        <w:tc>
          <w:tcPr>
            <w:tcW w:w="682" w:type="dxa"/>
          </w:tcPr>
          <w:p w14:paraId="294560FD" w14:textId="77777777" w:rsidR="00F61068" w:rsidRDefault="00F61068" w:rsidP="00F61068">
            <w:pPr>
              <w:pStyle w:val="SmallStandard"/>
              <w:rPr>
                <w:lang w:val="en-US"/>
              </w:rPr>
            </w:pPr>
            <w:r w:rsidRPr="00D01517">
              <w:t>0..*</w:t>
            </w:r>
          </w:p>
        </w:tc>
        <w:tc>
          <w:tcPr>
            <w:tcW w:w="3912" w:type="dxa"/>
          </w:tcPr>
          <w:p w14:paraId="65A68567" w14:textId="77777777" w:rsidR="00ED71BF" w:rsidRDefault="00ED71BF" w:rsidP="00ED71BF">
            <w:pPr>
              <w:pStyle w:val="SmallStandard"/>
            </w:pPr>
            <w:r w:rsidRPr="00491287">
              <w:t xml:space="preserve">References the GeometryNode3D where the GeometrySegment3D ends. </w:t>
            </w:r>
          </w:p>
        </w:tc>
      </w:tr>
      <w:tr w:rsidR="005811A4" w14:paraId="18CA340E" w14:textId="77777777" w:rsidTr="005811A4">
        <w:tc>
          <w:tcPr>
            <w:tcW w:w="1594" w:type="dxa"/>
          </w:tcPr>
          <w:p w14:paraId="236A58E8" w14:textId="77777777" w:rsidR="00F61068" w:rsidRDefault="00F61068" w:rsidP="00F61068">
            <w:pPr>
              <w:pStyle w:val="SmallStandard"/>
              <w:rPr>
                <w:lang w:val="en-US"/>
              </w:rPr>
            </w:pPr>
            <w:r>
              <w:rPr>
                <w:lang w:val="en-US"/>
              </w:rPr>
              <w:t>geometryNode</w:t>
            </w:r>
          </w:p>
        </w:tc>
        <w:tc>
          <w:tcPr>
            <w:tcW w:w="682" w:type="dxa"/>
          </w:tcPr>
          <w:p w14:paraId="41E18C3B" w14:textId="77777777" w:rsidR="00F61068" w:rsidRDefault="00F61068" w:rsidP="00F61068">
            <w:pPr>
              <w:pStyle w:val="SmallStandard"/>
              <w:rPr>
                <w:lang w:val="en-US"/>
              </w:rPr>
            </w:pPr>
            <w:r w:rsidRPr="00D01517">
              <w:t>0..*</w:t>
            </w:r>
          </w:p>
        </w:tc>
        <w:tc>
          <w:tcPr>
            <w:tcW w:w="682" w:type="dxa"/>
          </w:tcPr>
          <w:p w14:paraId="04CD8602" w14:textId="77777777" w:rsidR="00F61068" w:rsidRDefault="00F61068" w:rsidP="00F61068">
            <w:pPr>
              <w:pStyle w:val="SmallStandard"/>
            </w:pPr>
            <w:r>
              <w:t>Y</w:t>
            </w:r>
          </w:p>
        </w:tc>
        <w:tc>
          <w:tcPr>
            <w:tcW w:w="1593" w:type="dxa"/>
          </w:tcPr>
          <w:p w14:paraId="5B9AB4A5" w14:textId="77777777" w:rsidR="00F61068" w:rsidRDefault="00F61068" w:rsidP="00F61068">
            <w:pPr>
              <w:pStyle w:val="SmallStandard"/>
              <w:rPr>
                <w:lang w:val="en-US"/>
              </w:rPr>
            </w:pPr>
            <w:r>
              <w:t>BuildingBlockSpecification3D</w:t>
            </w:r>
          </w:p>
        </w:tc>
        <w:tc>
          <w:tcPr>
            <w:tcW w:w="682" w:type="dxa"/>
          </w:tcPr>
          <w:p w14:paraId="59110770" w14:textId="77777777" w:rsidR="00F61068" w:rsidRDefault="00F61068" w:rsidP="00F61068">
            <w:pPr>
              <w:pStyle w:val="SmallStandard"/>
              <w:rPr>
                <w:lang w:val="en-US"/>
              </w:rPr>
            </w:pPr>
            <w:r w:rsidRPr="00D01517">
              <w:t>1</w:t>
            </w:r>
          </w:p>
        </w:tc>
        <w:tc>
          <w:tcPr>
            <w:tcW w:w="3912" w:type="dxa"/>
          </w:tcPr>
          <w:p w14:paraId="7D574A4C" w14:textId="77777777" w:rsidR="00ED71BF" w:rsidRDefault="00ED71BF" w:rsidP="00ED71BF">
            <w:pPr>
              <w:pStyle w:val="SmallStandard"/>
            </w:pPr>
            <w:r w:rsidRPr="00491287">
              <w:t>Specifies the GeometryNode3Ds defined by the BuildingBlockSpecification3D.</w:t>
            </w:r>
          </w:p>
        </w:tc>
      </w:tr>
      <w:tr w:rsidR="005811A4" w14:paraId="7EB98100" w14:textId="77777777" w:rsidTr="005811A4">
        <w:tc>
          <w:tcPr>
            <w:tcW w:w="1594" w:type="dxa"/>
          </w:tcPr>
          <w:p w14:paraId="203BCD09" w14:textId="77777777" w:rsidR="00F61068" w:rsidRDefault="00F61068" w:rsidP="00F61068">
            <w:pPr>
              <w:pStyle w:val="SmallStandard"/>
              <w:rPr>
                <w:lang w:val="en-US"/>
              </w:rPr>
            </w:pPr>
            <w:r>
              <w:rPr>
                <w:lang w:val="en-US"/>
              </w:rPr>
              <w:t>startNode</w:t>
            </w:r>
          </w:p>
        </w:tc>
        <w:tc>
          <w:tcPr>
            <w:tcW w:w="682" w:type="dxa"/>
          </w:tcPr>
          <w:p w14:paraId="3135A4D7" w14:textId="77777777" w:rsidR="00F61068" w:rsidRDefault="00F61068" w:rsidP="00F61068">
            <w:pPr>
              <w:pStyle w:val="SmallStandard"/>
              <w:rPr>
                <w:lang w:val="en-US"/>
              </w:rPr>
            </w:pPr>
            <w:r w:rsidRPr="00D01517">
              <w:t>1</w:t>
            </w:r>
          </w:p>
        </w:tc>
        <w:tc>
          <w:tcPr>
            <w:tcW w:w="682" w:type="dxa"/>
          </w:tcPr>
          <w:p w14:paraId="7201AC63" w14:textId="77777777" w:rsidR="00F61068" w:rsidRDefault="00F61068" w:rsidP="00F61068">
            <w:pPr>
              <w:pStyle w:val="SmallStandard"/>
              <w:rPr>
                <w:lang w:val="en-US"/>
              </w:rPr>
            </w:pPr>
            <w:r>
              <w:t>N</w:t>
            </w:r>
          </w:p>
        </w:tc>
        <w:tc>
          <w:tcPr>
            <w:tcW w:w="1593" w:type="dxa"/>
          </w:tcPr>
          <w:p w14:paraId="453F3B77" w14:textId="77777777" w:rsidR="00F61068" w:rsidRDefault="00F61068" w:rsidP="00F61068">
            <w:pPr>
              <w:pStyle w:val="SmallStandard"/>
              <w:rPr>
                <w:lang w:val="en-US"/>
              </w:rPr>
            </w:pPr>
            <w:r>
              <w:t>GeometrySegment3D</w:t>
            </w:r>
          </w:p>
        </w:tc>
        <w:tc>
          <w:tcPr>
            <w:tcW w:w="682" w:type="dxa"/>
          </w:tcPr>
          <w:p w14:paraId="25D9147B" w14:textId="77777777" w:rsidR="00F61068" w:rsidRDefault="00F61068" w:rsidP="00F61068">
            <w:pPr>
              <w:pStyle w:val="SmallStandard"/>
              <w:rPr>
                <w:lang w:val="en-US"/>
              </w:rPr>
            </w:pPr>
            <w:r w:rsidRPr="00D01517">
              <w:t>0..*</w:t>
            </w:r>
          </w:p>
        </w:tc>
        <w:tc>
          <w:tcPr>
            <w:tcW w:w="3912" w:type="dxa"/>
          </w:tcPr>
          <w:p w14:paraId="13F37AC5" w14:textId="77777777" w:rsidR="00ED71BF" w:rsidRDefault="00ED71BF" w:rsidP="00ED71BF">
            <w:pPr>
              <w:pStyle w:val="SmallStandard"/>
            </w:pPr>
            <w:r w:rsidRPr="00491287">
              <w:t xml:space="preserve">References the GeometryNode3D where the GeometrySegment3D starts. </w:t>
            </w:r>
          </w:p>
        </w:tc>
      </w:tr>
    </w:tbl>
    <w:p w14:paraId="2D96C800" w14:textId="77777777" w:rsidR="00ED71BF" w:rsidRPr="00F23971" w:rsidRDefault="00ED71BF" w:rsidP="00C57233">
      <w:pPr>
        <w:pStyle w:val="berschrift3"/>
        <w:rPr>
          <w:lang w:val="en-GB"/>
        </w:rPr>
      </w:pPr>
      <w:bookmarkStart w:id="675" w:name="_Toc209165090"/>
      <w:r>
        <w:rPr>
          <w:lang w:val="en-GB"/>
        </w:rPr>
        <w:t xml:space="preserve">Class </w:t>
      </w:r>
      <w:bookmarkStart w:id="676" w:name="_cce8a399ac667ff062f49e0d007d2886"/>
      <w:r>
        <w:rPr>
          <w:lang w:val="en-GB"/>
        </w:rPr>
        <w:t>GeometrySegment3D</w:t>
      </w:r>
      <w:bookmarkEnd w:id="675"/>
      <w:bookmarkEnd w:id="676"/>
    </w:p>
    <w:p w14:paraId="0C836A2A" w14:textId="77777777" w:rsidR="005902F7" w:rsidRDefault="00000000">
      <w:r>
        <w:rPr>
          <w:sz w:val="18"/>
          <w:szCs w:val="18"/>
        </w:rPr>
        <w:t>A GeometrySegment3D is the geometric representation of a TopologySegment in 3D-space.</w:t>
      </w:r>
    </w:p>
    <w:p w14:paraId="288C8FA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0C4F79F" w14:textId="77777777" w:rsidTr="008B13C6">
        <w:tc>
          <w:tcPr>
            <w:tcW w:w="2013" w:type="dxa"/>
            <w:tcMar>
              <w:top w:w="28" w:type="dxa"/>
              <w:left w:w="28" w:type="dxa"/>
              <w:bottom w:w="28" w:type="dxa"/>
              <w:right w:w="28" w:type="dxa"/>
            </w:tcMar>
          </w:tcPr>
          <w:p w14:paraId="336F843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830BCB9" w14:textId="1CFB3E6F" w:rsidR="00ED71BF" w:rsidRPr="00620BBE" w:rsidRDefault="00ED71BF" w:rsidP="00ED71BF">
            <w:pPr>
              <w:pStyle w:val="SmallStandard"/>
            </w:pPr>
            <w:hyperlink w:anchor="_8785047d63d051816a4bb1448c8ef83f" w:history="1">
              <w:r w:rsidRPr="00620BBE">
                <w:rPr>
                  <w:rStyle w:val="Hyperlink"/>
                </w:rPr>
                <w:t>GeometrySegment</w:t>
              </w:r>
            </w:hyperlink>
          </w:p>
        </w:tc>
      </w:tr>
      <w:tr w:rsidR="00ED71BF" w:rsidRPr="008359F5" w14:paraId="28F1B96B" w14:textId="77777777" w:rsidTr="008B13C6">
        <w:tc>
          <w:tcPr>
            <w:tcW w:w="2013" w:type="dxa"/>
            <w:tcMar>
              <w:top w:w="28" w:type="dxa"/>
              <w:left w:w="28" w:type="dxa"/>
              <w:bottom w:w="28" w:type="dxa"/>
              <w:right w:w="28" w:type="dxa"/>
            </w:tcMar>
          </w:tcPr>
          <w:p w14:paraId="7F5C769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93F3570" w14:textId="77777777" w:rsidR="00ED71BF" w:rsidRPr="00620BBE" w:rsidRDefault="00ED71BF" w:rsidP="00ED71BF">
            <w:pPr>
              <w:pStyle w:val="SmallStandard"/>
            </w:pPr>
            <w:r w:rsidRPr="00620BBE">
              <w:t>NA</w:t>
            </w:r>
          </w:p>
        </w:tc>
      </w:tr>
      <w:tr w:rsidR="00ED71BF" w:rsidRPr="008359F5" w14:paraId="3B651348" w14:textId="77777777" w:rsidTr="008B13C6">
        <w:tc>
          <w:tcPr>
            <w:tcW w:w="2013" w:type="dxa"/>
            <w:tcMar>
              <w:top w:w="28" w:type="dxa"/>
              <w:left w:w="28" w:type="dxa"/>
              <w:bottom w:w="28" w:type="dxa"/>
              <w:right w:w="28" w:type="dxa"/>
            </w:tcMar>
          </w:tcPr>
          <w:p w14:paraId="5C630C6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EDF6651" w14:textId="77777777" w:rsidR="00ED71BF" w:rsidRPr="000437C1" w:rsidRDefault="00ED71BF" w:rsidP="008B13C6">
            <w:pPr>
              <w:pStyle w:val="SmallStandard"/>
            </w:pPr>
            <w:r>
              <w:t>false</w:t>
            </w:r>
          </w:p>
        </w:tc>
      </w:tr>
    </w:tbl>
    <w:p w14:paraId="2FA1938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DD8B27E" w14:textId="77777777" w:rsidTr="008B13C6">
        <w:tc>
          <w:tcPr>
            <w:tcW w:w="2013" w:type="dxa"/>
            <w:tcMar>
              <w:top w:w="28" w:type="dxa"/>
              <w:left w:w="28" w:type="dxa"/>
              <w:bottom w:w="28" w:type="dxa"/>
              <w:right w:w="28" w:type="dxa"/>
            </w:tcMar>
          </w:tcPr>
          <w:p w14:paraId="64A5DB9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9E519A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514E1B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D2349F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A814008" w14:textId="77777777" w:rsidTr="008B13C6">
        <w:tc>
          <w:tcPr>
            <w:tcW w:w="2013" w:type="dxa"/>
            <w:tcMar>
              <w:top w:w="28" w:type="dxa"/>
              <w:left w:w="28" w:type="dxa"/>
              <w:bottom w:w="28" w:type="dxa"/>
              <w:right w:w="28" w:type="dxa"/>
            </w:tcMar>
          </w:tcPr>
          <w:p w14:paraId="4D443CA0" w14:textId="77777777" w:rsidR="00ED71BF" w:rsidRPr="00620BBE" w:rsidRDefault="00ED71BF" w:rsidP="008B13C6">
            <w:pPr>
              <w:pStyle w:val="SmallStandard"/>
            </w:pPr>
            <w:r w:rsidRPr="00620BBE">
              <w:t>startVector</w:t>
            </w:r>
          </w:p>
        </w:tc>
        <w:tc>
          <w:tcPr>
            <w:tcW w:w="1559" w:type="dxa"/>
            <w:tcMar>
              <w:top w:w="28" w:type="dxa"/>
              <w:left w:w="28" w:type="dxa"/>
              <w:bottom w:w="28" w:type="dxa"/>
              <w:right w:w="28" w:type="dxa"/>
            </w:tcMar>
          </w:tcPr>
          <w:p w14:paraId="4DD6B073" w14:textId="77777777" w:rsidR="00ED71BF" w:rsidRPr="008359F5" w:rsidRDefault="00ED71BF" w:rsidP="008B13C6">
            <w:pPr>
              <w:pStyle w:val="SmallStandard"/>
            </w:pPr>
            <w:r w:rsidRPr="00D21799">
              <w:t>CartesianVector3D</w:t>
            </w:r>
          </w:p>
        </w:tc>
        <w:tc>
          <w:tcPr>
            <w:tcW w:w="709" w:type="dxa"/>
            <w:tcMar>
              <w:top w:w="28" w:type="dxa"/>
              <w:left w:w="28" w:type="dxa"/>
              <w:bottom w:w="28" w:type="dxa"/>
              <w:right w:w="28" w:type="dxa"/>
            </w:tcMar>
          </w:tcPr>
          <w:p w14:paraId="403BFBF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83D80C1" w14:textId="77777777" w:rsidR="005902F7" w:rsidRDefault="00000000">
            <w:pPr>
              <w:jc w:val="left"/>
            </w:pPr>
            <w:r>
              <w:rPr>
                <w:sz w:val="16"/>
                <w:szCs w:val="16"/>
              </w:rPr>
              <w:t>Specifies the start vector of the geometry segment. The start vector is a tangent to the segment at the start position.</w:t>
            </w:r>
          </w:p>
        </w:tc>
      </w:tr>
      <w:tr w:rsidR="00ED71BF" w:rsidRPr="004E10D9" w14:paraId="6EB24249" w14:textId="77777777" w:rsidTr="008B13C6">
        <w:tc>
          <w:tcPr>
            <w:tcW w:w="2013" w:type="dxa"/>
            <w:tcMar>
              <w:top w:w="28" w:type="dxa"/>
              <w:left w:w="28" w:type="dxa"/>
              <w:bottom w:w="28" w:type="dxa"/>
              <w:right w:w="28" w:type="dxa"/>
            </w:tcMar>
          </w:tcPr>
          <w:p w14:paraId="5B825D87" w14:textId="77777777" w:rsidR="00ED71BF" w:rsidRPr="00620BBE" w:rsidRDefault="00ED71BF" w:rsidP="008B13C6">
            <w:pPr>
              <w:pStyle w:val="SmallStandard"/>
            </w:pPr>
            <w:r w:rsidRPr="00620BBE">
              <w:t>endVector</w:t>
            </w:r>
          </w:p>
        </w:tc>
        <w:tc>
          <w:tcPr>
            <w:tcW w:w="1559" w:type="dxa"/>
            <w:tcMar>
              <w:top w:w="28" w:type="dxa"/>
              <w:left w:w="28" w:type="dxa"/>
              <w:bottom w:w="28" w:type="dxa"/>
              <w:right w:w="28" w:type="dxa"/>
            </w:tcMar>
          </w:tcPr>
          <w:p w14:paraId="334AF017" w14:textId="77777777" w:rsidR="00ED71BF" w:rsidRPr="008359F5" w:rsidRDefault="00ED71BF" w:rsidP="008B13C6">
            <w:pPr>
              <w:pStyle w:val="SmallStandard"/>
            </w:pPr>
            <w:r w:rsidRPr="00D21799">
              <w:t>CartesianVector3D</w:t>
            </w:r>
          </w:p>
        </w:tc>
        <w:tc>
          <w:tcPr>
            <w:tcW w:w="709" w:type="dxa"/>
            <w:tcMar>
              <w:top w:w="28" w:type="dxa"/>
              <w:left w:w="28" w:type="dxa"/>
              <w:bottom w:w="28" w:type="dxa"/>
              <w:right w:w="28" w:type="dxa"/>
            </w:tcMar>
          </w:tcPr>
          <w:p w14:paraId="5CE97959"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3E120C1" w14:textId="77777777" w:rsidR="005902F7" w:rsidRDefault="00000000">
            <w:pPr>
              <w:jc w:val="left"/>
            </w:pPr>
            <w:r>
              <w:rPr>
                <w:sz w:val="16"/>
                <w:szCs w:val="16"/>
              </w:rPr>
              <w:t>Specifies the end vector of the geometry segment. The end vector is a tangent to the segment at the end position.</w:t>
            </w:r>
          </w:p>
        </w:tc>
      </w:tr>
    </w:tbl>
    <w:p w14:paraId="47A5D0D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3AFC0D7" w14:textId="77777777" w:rsidTr="008B13C6">
        <w:tc>
          <w:tcPr>
            <w:tcW w:w="4564" w:type="dxa"/>
            <w:gridSpan w:val="5"/>
          </w:tcPr>
          <w:p w14:paraId="3F4AD9A6" w14:textId="77777777" w:rsidR="00ED71BF" w:rsidRDefault="00ED71BF" w:rsidP="008B13C6">
            <w:pPr>
              <w:jc w:val="center"/>
              <w:rPr>
                <w:b/>
                <w:sz w:val="16"/>
                <w:szCs w:val="16"/>
                <w:lang w:val="en-GB"/>
              </w:rPr>
            </w:pPr>
            <w:r>
              <w:rPr>
                <w:b/>
                <w:sz w:val="16"/>
                <w:szCs w:val="16"/>
                <w:lang w:val="en-GB"/>
              </w:rPr>
              <w:t>Other End</w:t>
            </w:r>
          </w:p>
        </w:tc>
        <w:tc>
          <w:tcPr>
            <w:tcW w:w="567" w:type="dxa"/>
          </w:tcPr>
          <w:p w14:paraId="358C789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8FB170A" w14:textId="77777777" w:rsidR="00ED71BF" w:rsidRDefault="00ED71BF" w:rsidP="008B13C6">
            <w:pPr>
              <w:jc w:val="center"/>
              <w:rPr>
                <w:b/>
                <w:sz w:val="16"/>
                <w:szCs w:val="16"/>
                <w:lang w:val="en-GB"/>
              </w:rPr>
            </w:pPr>
            <w:r>
              <w:rPr>
                <w:b/>
                <w:sz w:val="16"/>
                <w:szCs w:val="16"/>
                <w:lang w:val="en-GB"/>
              </w:rPr>
              <w:t>General</w:t>
            </w:r>
          </w:p>
        </w:tc>
      </w:tr>
      <w:tr w:rsidR="00ED71BF" w:rsidRPr="00720F6F" w14:paraId="77AF1633" w14:textId="77777777" w:rsidTr="008B13C6">
        <w:trPr>
          <w:cantSplit/>
          <w:trHeight w:val="1201"/>
        </w:trPr>
        <w:tc>
          <w:tcPr>
            <w:tcW w:w="1588" w:type="dxa"/>
          </w:tcPr>
          <w:p w14:paraId="0885A24B" w14:textId="77777777" w:rsidR="00ED71BF" w:rsidRDefault="00ED71BF" w:rsidP="008B13C6">
            <w:pPr>
              <w:rPr>
                <w:b/>
                <w:sz w:val="16"/>
                <w:szCs w:val="16"/>
                <w:lang w:val="en-GB"/>
              </w:rPr>
            </w:pPr>
            <w:r>
              <w:rPr>
                <w:b/>
                <w:sz w:val="16"/>
                <w:szCs w:val="16"/>
                <w:lang w:val="en-GB"/>
              </w:rPr>
              <w:t>Role</w:t>
            </w:r>
          </w:p>
        </w:tc>
        <w:tc>
          <w:tcPr>
            <w:tcW w:w="1558" w:type="dxa"/>
          </w:tcPr>
          <w:p w14:paraId="09AFD4D7"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984FB6C"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DAE245E"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CB6049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DDAD18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EA5C6A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8C2792B" w14:textId="77777777" w:rsidR="00ED71BF" w:rsidRPr="008359F5" w:rsidRDefault="00ED71BF" w:rsidP="008B13C6">
            <w:pPr>
              <w:rPr>
                <w:b/>
                <w:sz w:val="16"/>
                <w:szCs w:val="16"/>
                <w:lang w:val="en-GB"/>
              </w:rPr>
            </w:pPr>
            <w:r>
              <w:rPr>
                <w:b/>
                <w:sz w:val="16"/>
                <w:szCs w:val="16"/>
                <w:lang w:val="en-GB"/>
              </w:rPr>
              <w:t>Comment</w:t>
            </w:r>
          </w:p>
        </w:tc>
      </w:tr>
      <w:tr w:rsidR="00ED71BF" w:rsidRPr="004E10D9" w14:paraId="3056E395" w14:textId="77777777" w:rsidTr="008B13C6">
        <w:tc>
          <w:tcPr>
            <w:tcW w:w="1588" w:type="dxa"/>
          </w:tcPr>
          <w:p w14:paraId="12F3897B" w14:textId="77777777" w:rsidR="00ED71BF" w:rsidRPr="00634625" w:rsidRDefault="00ED71BF" w:rsidP="008B13C6">
            <w:pPr>
              <w:pStyle w:val="SmallStandard"/>
            </w:pPr>
            <w:r>
              <w:t>curve</w:t>
            </w:r>
          </w:p>
        </w:tc>
        <w:tc>
          <w:tcPr>
            <w:tcW w:w="1558" w:type="dxa"/>
          </w:tcPr>
          <w:p w14:paraId="23EDFD57" w14:textId="77777777" w:rsidR="00ED71BF" w:rsidRPr="00132C43" w:rsidRDefault="00ED71BF" w:rsidP="008B13C6">
            <w:pPr>
              <w:pStyle w:val="SmallStandard"/>
            </w:pPr>
            <w:r>
              <w:t xml:space="preserve">Curve3D </w:t>
            </w:r>
          </w:p>
        </w:tc>
        <w:tc>
          <w:tcPr>
            <w:tcW w:w="568" w:type="dxa"/>
          </w:tcPr>
          <w:p w14:paraId="7C1CBB48" w14:textId="77777777" w:rsidR="00ED71BF" w:rsidRPr="00D331EF" w:rsidRDefault="00ED71BF" w:rsidP="008B13C6">
            <w:pPr>
              <w:pStyle w:val="SmallStandard"/>
            </w:pPr>
            <w:r w:rsidRPr="00574783">
              <w:t>0..*</w:t>
            </w:r>
          </w:p>
        </w:tc>
        <w:tc>
          <w:tcPr>
            <w:tcW w:w="425" w:type="dxa"/>
          </w:tcPr>
          <w:p w14:paraId="7549C0B3" w14:textId="77777777" w:rsidR="00ED71BF" w:rsidRPr="00675E8E" w:rsidRDefault="00ED71BF" w:rsidP="008B13C6">
            <w:pPr>
              <w:pStyle w:val="SmallStandard"/>
              <w:rPr>
                <w:lang w:val="en-US"/>
              </w:rPr>
            </w:pPr>
            <w:r w:rsidRPr="00675E8E">
              <w:rPr>
                <w:lang w:val="en-US"/>
              </w:rPr>
              <w:t>Y</w:t>
            </w:r>
          </w:p>
        </w:tc>
        <w:tc>
          <w:tcPr>
            <w:tcW w:w="425" w:type="dxa"/>
          </w:tcPr>
          <w:p w14:paraId="2972837F" w14:textId="77777777" w:rsidR="00ED71BF" w:rsidRDefault="00ED71BF" w:rsidP="008B13C6">
            <w:pPr>
              <w:pStyle w:val="SmallStandard"/>
            </w:pPr>
            <w:r>
              <w:t>Y</w:t>
            </w:r>
          </w:p>
        </w:tc>
        <w:tc>
          <w:tcPr>
            <w:tcW w:w="567" w:type="dxa"/>
          </w:tcPr>
          <w:p w14:paraId="292B6B57" w14:textId="77777777" w:rsidR="00ED71BF" w:rsidRPr="00D331EF" w:rsidRDefault="00ED71BF" w:rsidP="008B13C6">
            <w:pPr>
              <w:pStyle w:val="SmallStandard"/>
            </w:pPr>
            <w:r w:rsidRPr="00207506">
              <w:t>NA</w:t>
            </w:r>
          </w:p>
        </w:tc>
        <w:tc>
          <w:tcPr>
            <w:tcW w:w="426" w:type="dxa"/>
          </w:tcPr>
          <w:p w14:paraId="01C1B809" w14:textId="77777777" w:rsidR="00ED71BF" w:rsidRDefault="00ED71BF" w:rsidP="008B13C6">
            <w:pPr>
              <w:pStyle w:val="SmallStandard"/>
            </w:pPr>
            <w:r>
              <w:t>Y</w:t>
            </w:r>
          </w:p>
        </w:tc>
        <w:tc>
          <w:tcPr>
            <w:tcW w:w="3543" w:type="dxa"/>
          </w:tcPr>
          <w:p w14:paraId="7FBDD30F" w14:textId="77777777" w:rsidR="005902F7" w:rsidRDefault="00000000">
            <w:pPr>
              <w:jc w:val="left"/>
            </w:pPr>
            <w:r>
              <w:rPr>
                <w:sz w:val="16"/>
                <w:szCs w:val="16"/>
              </w:rPr>
              <w:t>Specifies an ordered list of curves which describe the centerline of the segment. If a segment is described by more than one curve, the centerlines of the individual curves are aligned in the order of this association.</w:t>
            </w:r>
          </w:p>
        </w:tc>
      </w:tr>
      <w:tr w:rsidR="00ED71BF" w:rsidRPr="004E10D9" w14:paraId="087DD676" w14:textId="77777777" w:rsidTr="008B13C6">
        <w:tc>
          <w:tcPr>
            <w:tcW w:w="1588" w:type="dxa"/>
          </w:tcPr>
          <w:p w14:paraId="1065A2B9" w14:textId="77777777" w:rsidR="00ED71BF" w:rsidRPr="00634625" w:rsidRDefault="00ED71BF" w:rsidP="008B13C6">
            <w:pPr>
              <w:pStyle w:val="SmallStandard"/>
            </w:pPr>
            <w:r>
              <w:t>endNode</w:t>
            </w:r>
          </w:p>
        </w:tc>
        <w:tc>
          <w:tcPr>
            <w:tcW w:w="1558" w:type="dxa"/>
          </w:tcPr>
          <w:p w14:paraId="262053A6" w14:textId="77777777" w:rsidR="00ED71BF" w:rsidRPr="00132C43" w:rsidRDefault="00ED71BF" w:rsidP="008B13C6">
            <w:pPr>
              <w:pStyle w:val="SmallStandard"/>
            </w:pPr>
            <w:r>
              <w:t xml:space="preserve">GeometryNode3D </w:t>
            </w:r>
          </w:p>
        </w:tc>
        <w:tc>
          <w:tcPr>
            <w:tcW w:w="568" w:type="dxa"/>
          </w:tcPr>
          <w:p w14:paraId="4135C2DF" w14:textId="77777777" w:rsidR="00ED71BF" w:rsidRPr="00D331EF" w:rsidRDefault="00ED71BF" w:rsidP="008B13C6">
            <w:pPr>
              <w:pStyle w:val="SmallStandard"/>
            </w:pPr>
            <w:r w:rsidRPr="00574783">
              <w:t>1</w:t>
            </w:r>
          </w:p>
        </w:tc>
        <w:tc>
          <w:tcPr>
            <w:tcW w:w="425" w:type="dxa"/>
          </w:tcPr>
          <w:p w14:paraId="4681CE5C" w14:textId="77777777" w:rsidR="00ED71BF" w:rsidRPr="00675E8E" w:rsidRDefault="00ED71BF" w:rsidP="008B13C6">
            <w:pPr>
              <w:pStyle w:val="SmallStandard"/>
              <w:rPr>
                <w:lang w:val="en-US"/>
              </w:rPr>
            </w:pPr>
            <w:r w:rsidRPr="00675E8E">
              <w:rPr>
                <w:lang w:val="en-US"/>
              </w:rPr>
              <w:t>Y</w:t>
            </w:r>
          </w:p>
        </w:tc>
        <w:tc>
          <w:tcPr>
            <w:tcW w:w="425" w:type="dxa"/>
          </w:tcPr>
          <w:p w14:paraId="7CD68818" w14:textId="77777777" w:rsidR="00ED71BF" w:rsidRPr="00207506" w:rsidRDefault="00ED71BF" w:rsidP="008B13C6">
            <w:pPr>
              <w:pStyle w:val="SmallStandard"/>
            </w:pPr>
            <w:r>
              <w:t>N</w:t>
            </w:r>
          </w:p>
        </w:tc>
        <w:tc>
          <w:tcPr>
            <w:tcW w:w="567" w:type="dxa"/>
          </w:tcPr>
          <w:p w14:paraId="4D2FF768" w14:textId="77777777" w:rsidR="00ED71BF" w:rsidRPr="00D331EF" w:rsidRDefault="00ED71BF" w:rsidP="008B13C6">
            <w:pPr>
              <w:pStyle w:val="SmallStandard"/>
            </w:pPr>
            <w:r w:rsidRPr="00207506">
              <w:t>0..*</w:t>
            </w:r>
          </w:p>
        </w:tc>
        <w:tc>
          <w:tcPr>
            <w:tcW w:w="426" w:type="dxa"/>
          </w:tcPr>
          <w:p w14:paraId="44331FD5" w14:textId="77777777" w:rsidR="00ED71BF" w:rsidRPr="00D331EF" w:rsidRDefault="00ED71BF" w:rsidP="008B13C6">
            <w:pPr>
              <w:pStyle w:val="SmallStandard"/>
            </w:pPr>
            <w:r>
              <w:t>N</w:t>
            </w:r>
          </w:p>
        </w:tc>
        <w:tc>
          <w:tcPr>
            <w:tcW w:w="3543" w:type="dxa"/>
          </w:tcPr>
          <w:p w14:paraId="7858FA0E" w14:textId="77777777" w:rsidR="00ED71BF" w:rsidRDefault="00ED71BF" w:rsidP="00ED71BF">
            <w:pPr>
              <w:pStyle w:val="SmallStandard"/>
            </w:pPr>
            <w:r w:rsidRPr="00491287">
              <w:t xml:space="preserve">References the GeometryNode3D where the GeometrySegment3D ends. </w:t>
            </w:r>
          </w:p>
        </w:tc>
      </w:tr>
      <w:tr w:rsidR="00ED71BF" w:rsidRPr="004E10D9" w14:paraId="4CA90171" w14:textId="77777777" w:rsidTr="008B13C6">
        <w:tc>
          <w:tcPr>
            <w:tcW w:w="1588" w:type="dxa"/>
          </w:tcPr>
          <w:p w14:paraId="5E992B95" w14:textId="77777777" w:rsidR="00ED71BF" w:rsidRPr="00634625" w:rsidRDefault="00ED71BF" w:rsidP="008B13C6">
            <w:pPr>
              <w:pStyle w:val="SmallStandard"/>
            </w:pPr>
            <w:r>
              <w:t>startNode</w:t>
            </w:r>
          </w:p>
        </w:tc>
        <w:tc>
          <w:tcPr>
            <w:tcW w:w="1558" w:type="dxa"/>
          </w:tcPr>
          <w:p w14:paraId="3529CE3E" w14:textId="77777777" w:rsidR="00ED71BF" w:rsidRPr="00132C43" w:rsidRDefault="00ED71BF" w:rsidP="008B13C6">
            <w:pPr>
              <w:pStyle w:val="SmallStandard"/>
            </w:pPr>
            <w:r>
              <w:t xml:space="preserve">GeometryNode3D </w:t>
            </w:r>
          </w:p>
        </w:tc>
        <w:tc>
          <w:tcPr>
            <w:tcW w:w="568" w:type="dxa"/>
          </w:tcPr>
          <w:p w14:paraId="1FD9F592" w14:textId="77777777" w:rsidR="00ED71BF" w:rsidRPr="00D331EF" w:rsidRDefault="00ED71BF" w:rsidP="008B13C6">
            <w:pPr>
              <w:pStyle w:val="SmallStandard"/>
            </w:pPr>
            <w:r w:rsidRPr="00574783">
              <w:t>1</w:t>
            </w:r>
          </w:p>
        </w:tc>
        <w:tc>
          <w:tcPr>
            <w:tcW w:w="425" w:type="dxa"/>
          </w:tcPr>
          <w:p w14:paraId="07AE9BBD" w14:textId="77777777" w:rsidR="00ED71BF" w:rsidRPr="00675E8E" w:rsidRDefault="00ED71BF" w:rsidP="008B13C6">
            <w:pPr>
              <w:pStyle w:val="SmallStandard"/>
              <w:rPr>
                <w:lang w:val="en-US"/>
              </w:rPr>
            </w:pPr>
            <w:r w:rsidRPr="00675E8E">
              <w:rPr>
                <w:lang w:val="en-US"/>
              </w:rPr>
              <w:t>Y</w:t>
            </w:r>
          </w:p>
        </w:tc>
        <w:tc>
          <w:tcPr>
            <w:tcW w:w="425" w:type="dxa"/>
          </w:tcPr>
          <w:p w14:paraId="50994FE4" w14:textId="77777777" w:rsidR="00ED71BF" w:rsidRPr="00207506" w:rsidRDefault="00ED71BF" w:rsidP="008B13C6">
            <w:pPr>
              <w:pStyle w:val="SmallStandard"/>
            </w:pPr>
            <w:r>
              <w:t>N</w:t>
            </w:r>
          </w:p>
        </w:tc>
        <w:tc>
          <w:tcPr>
            <w:tcW w:w="567" w:type="dxa"/>
          </w:tcPr>
          <w:p w14:paraId="249ABA71" w14:textId="77777777" w:rsidR="00ED71BF" w:rsidRPr="00D331EF" w:rsidRDefault="00ED71BF" w:rsidP="008B13C6">
            <w:pPr>
              <w:pStyle w:val="SmallStandard"/>
            </w:pPr>
            <w:r w:rsidRPr="00207506">
              <w:t>0..*</w:t>
            </w:r>
          </w:p>
        </w:tc>
        <w:tc>
          <w:tcPr>
            <w:tcW w:w="426" w:type="dxa"/>
          </w:tcPr>
          <w:p w14:paraId="5EEF4802" w14:textId="77777777" w:rsidR="00ED71BF" w:rsidRPr="00D331EF" w:rsidRDefault="00ED71BF" w:rsidP="008B13C6">
            <w:pPr>
              <w:pStyle w:val="SmallStandard"/>
            </w:pPr>
            <w:r>
              <w:t>N</w:t>
            </w:r>
          </w:p>
        </w:tc>
        <w:tc>
          <w:tcPr>
            <w:tcW w:w="3543" w:type="dxa"/>
          </w:tcPr>
          <w:p w14:paraId="1CAA4F18" w14:textId="77777777" w:rsidR="00ED71BF" w:rsidRDefault="00ED71BF" w:rsidP="00ED71BF">
            <w:pPr>
              <w:pStyle w:val="SmallStandard"/>
            </w:pPr>
            <w:r w:rsidRPr="00491287">
              <w:t xml:space="preserve">References the GeometryNode3D where the GeometrySegment3D starts. </w:t>
            </w:r>
          </w:p>
        </w:tc>
      </w:tr>
    </w:tbl>
    <w:p w14:paraId="0AA92EF6"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330C591" w14:textId="77777777" w:rsidTr="008572A0">
        <w:tc>
          <w:tcPr>
            <w:tcW w:w="2958" w:type="dxa"/>
            <w:gridSpan w:val="3"/>
          </w:tcPr>
          <w:p w14:paraId="177B3DDB"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E00ADA8" w14:textId="77777777" w:rsidR="00EC5D1A" w:rsidRPr="005811A4" w:rsidRDefault="00EC5D1A" w:rsidP="005811A4">
            <w:pPr>
              <w:rPr>
                <w:b/>
                <w:sz w:val="16"/>
                <w:szCs w:val="16"/>
                <w:lang w:val="en-GB"/>
              </w:rPr>
            </w:pPr>
            <w:r>
              <w:rPr>
                <w:b/>
                <w:sz w:val="16"/>
                <w:szCs w:val="16"/>
                <w:lang w:val="en-GB"/>
              </w:rPr>
              <w:t>Other End</w:t>
            </w:r>
          </w:p>
        </w:tc>
        <w:tc>
          <w:tcPr>
            <w:tcW w:w="3912" w:type="dxa"/>
          </w:tcPr>
          <w:p w14:paraId="2B130197" w14:textId="77777777" w:rsidR="00EC5D1A" w:rsidRPr="005811A4" w:rsidRDefault="00EC5D1A" w:rsidP="005811A4">
            <w:pPr>
              <w:rPr>
                <w:b/>
                <w:sz w:val="16"/>
                <w:szCs w:val="16"/>
                <w:lang w:val="en-GB"/>
              </w:rPr>
            </w:pPr>
            <w:r>
              <w:rPr>
                <w:b/>
                <w:sz w:val="16"/>
                <w:szCs w:val="16"/>
                <w:lang w:val="en-GB"/>
              </w:rPr>
              <w:t>General</w:t>
            </w:r>
          </w:p>
        </w:tc>
      </w:tr>
      <w:tr w:rsidR="005811A4" w14:paraId="65B0559D" w14:textId="77777777" w:rsidTr="005811A4">
        <w:tc>
          <w:tcPr>
            <w:tcW w:w="1594" w:type="dxa"/>
          </w:tcPr>
          <w:p w14:paraId="5117F8A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FAA381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036B101"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D316DB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C4B1D6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8B51340" w14:textId="77777777" w:rsidR="00F61068" w:rsidRPr="005811A4" w:rsidRDefault="005811A4" w:rsidP="005811A4">
            <w:pPr>
              <w:rPr>
                <w:b/>
                <w:sz w:val="16"/>
                <w:szCs w:val="16"/>
                <w:lang w:val="en-GB"/>
              </w:rPr>
            </w:pPr>
            <w:r>
              <w:rPr>
                <w:b/>
                <w:sz w:val="16"/>
                <w:szCs w:val="16"/>
                <w:lang w:val="en-GB"/>
              </w:rPr>
              <w:t>Comment</w:t>
            </w:r>
          </w:p>
        </w:tc>
      </w:tr>
      <w:tr w:rsidR="005811A4" w14:paraId="2A1415B4" w14:textId="77777777" w:rsidTr="005811A4">
        <w:tc>
          <w:tcPr>
            <w:tcW w:w="1594" w:type="dxa"/>
          </w:tcPr>
          <w:p w14:paraId="38D1604C" w14:textId="77777777" w:rsidR="00F61068" w:rsidRDefault="00F61068" w:rsidP="00F61068">
            <w:pPr>
              <w:pStyle w:val="SmallStandard"/>
              <w:rPr>
                <w:lang w:val="en-US"/>
              </w:rPr>
            </w:pPr>
            <w:r>
              <w:rPr>
                <w:lang w:val="en-US"/>
              </w:rPr>
              <w:t>geometrySegment</w:t>
            </w:r>
          </w:p>
        </w:tc>
        <w:tc>
          <w:tcPr>
            <w:tcW w:w="682" w:type="dxa"/>
          </w:tcPr>
          <w:p w14:paraId="53680B8A" w14:textId="77777777" w:rsidR="00F61068" w:rsidRDefault="00F61068" w:rsidP="00F61068">
            <w:pPr>
              <w:pStyle w:val="SmallStandard"/>
              <w:rPr>
                <w:lang w:val="en-US"/>
              </w:rPr>
            </w:pPr>
            <w:r w:rsidRPr="00D01517">
              <w:t>0..*</w:t>
            </w:r>
          </w:p>
        </w:tc>
        <w:tc>
          <w:tcPr>
            <w:tcW w:w="682" w:type="dxa"/>
          </w:tcPr>
          <w:p w14:paraId="598F955B" w14:textId="77777777" w:rsidR="00F61068" w:rsidRDefault="00F61068" w:rsidP="00F61068">
            <w:pPr>
              <w:pStyle w:val="SmallStandard"/>
            </w:pPr>
            <w:r>
              <w:t>Y</w:t>
            </w:r>
          </w:p>
        </w:tc>
        <w:tc>
          <w:tcPr>
            <w:tcW w:w="1593" w:type="dxa"/>
          </w:tcPr>
          <w:p w14:paraId="7461B74C" w14:textId="77777777" w:rsidR="00F61068" w:rsidRDefault="00F61068" w:rsidP="00F61068">
            <w:pPr>
              <w:pStyle w:val="SmallStandard"/>
              <w:rPr>
                <w:lang w:val="en-US"/>
              </w:rPr>
            </w:pPr>
            <w:r>
              <w:t>BuildingBlockSpecification3D</w:t>
            </w:r>
          </w:p>
        </w:tc>
        <w:tc>
          <w:tcPr>
            <w:tcW w:w="682" w:type="dxa"/>
          </w:tcPr>
          <w:p w14:paraId="63C1C662" w14:textId="77777777" w:rsidR="00F61068" w:rsidRDefault="00F61068" w:rsidP="00F61068">
            <w:pPr>
              <w:pStyle w:val="SmallStandard"/>
              <w:rPr>
                <w:lang w:val="en-US"/>
              </w:rPr>
            </w:pPr>
            <w:r w:rsidRPr="00D01517">
              <w:t>1</w:t>
            </w:r>
          </w:p>
        </w:tc>
        <w:tc>
          <w:tcPr>
            <w:tcW w:w="3912" w:type="dxa"/>
          </w:tcPr>
          <w:p w14:paraId="1BE48D79" w14:textId="77777777" w:rsidR="005902F7" w:rsidRDefault="00000000">
            <w:pPr>
              <w:jc w:val="left"/>
            </w:pPr>
            <w:r>
              <w:rPr>
                <w:sz w:val="16"/>
                <w:szCs w:val="16"/>
              </w:rPr>
              <w:t>Specifies the GeometrySegment3Ds defined by the BuildingBlockSpecification3D.</w:t>
            </w:r>
          </w:p>
        </w:tc>
      </w:tr>
    </w:tbl>
    <w:p w14:paraId="5F915D73" w14:textId="77777777" w:rsidR="00ED71BF" w:rsidRPr="00F23971" w:rsidRDefault="00ED71BF" w:rsidP="00C57233">
      <w:pPr>
        <w:pStyle w:val="berschrift3"/>
        <w:rPr>
          <w:lang w:val="en-GB"/>
        </w:rPr>
      </w:pPr>
      <w:bookmarkStart w:id="677" w:name="_Toc209165091"/>
      <w:r>
        <w:rPr>
          <w:lang w:val="en-GB"/>
        </w:rPr>
        <w:t xml:space="preserve">Class </w:t>
      </w:r>
      <w:bookmarkStart w:id="678" w:name="_435543350abd8ef6551ce710be5704be"/>
      <w:r>
        <w:rPr>
          <w:lang w:val="en-GB"/>
        </w:rPr>
        <w:t>HarnessGeometrySpecification3D</w:t>
      </w:r>
      <w:bookmarkEnd w:id="677"/>
      <w:bookmarkEnd w:id="678"/>
    </w:p>
    <w:p w14:paraId="66BAF46B" w14:textId="77777777" w:rsidR="005902F7" w:rsidRDefault="00000000">
      <w:r>
        <w:rPr>
          <w:sz w:val="18"/>
          <w:szCs w:val="18"/>
        </w:rPr>
        <w:t>The HarnessGeometrieSpecification3D specifies a three-dimensional model of a harness. A harness model is composed of one or more BuildingBlockSpecifaction3D which are placed in the model.</w:t>
      </w:r>
    </w:p>
    <w:p w14:paraId="2D3F9F7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A0A7025" w14:textId="77777777" w:rsidTr="008B13C6">
        <w:tc>
          <w:tcPr>
            <w:tcW w:w="2013" w:type="dxa"/>
            <w:tcMar>
              <w:top w:w="28" w:type="dxa"/>
              <w:left w:w="28" w:type="dxa"/>
              <w:bottom w:w="28" w:type="dxa"/>
              <w:right w:w="28" w:type="dxa"/>
            </w:tcMar>
          </w:tcPr>
          <w:p w14:paraId="7CD45B1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9B82FB0" w14:textId="52F910EC"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535B7D3B" w14:textId="77777777" w:rsidTr="008B13C6">
        <w:tc>
          <w:tcPr>
            <w:tcW w:w="2013" w:type="dxa"/>
            <w:tcMar>
              <w:top w:w="28" w:type="dxa"/>
              <w:left w:w="28" w:type="dxa"/>
              <w:bottom w:w="28" w:type="dxa"/>
              <w:right w:w="28" w:type="dxa"/>
            </w:tcMar>
          </w:tcPr>
          <w:p w14:paraId="6D7D02F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FE8DC62" w14:textId="77777777" w:rsidR="00ED71BF" w:rsidRPr="00620BBE" w:rsidRDefault="00ED71BF" w:rsidP="00ED71BF">
            <w:pPr>
              <w:pStyle w:val="SmallStandard"/>
            </w:pPr>
            <w:r w:rsidRPr="00620BBE">
              <w:t>NA</w:t>
            </w:r>
          </w:p>
        </w:tc>
      </w:tr>
      <w:tr w:rsidR="00ED71BF" w:rsidRPr="008359F5" w14:paraId="4820CDEF" w14:textId="77777777" w:rsidTr="008B13C6">
        <w:tc>
          <w:tcPr>
            <w:tcW w:w="2013" w:type="dxa"/>
            <w:tcMar>
              <w:top w:w="28" w:type="dxa"/>
              <w:left w:w="28" w:type="dxa"/>
              <w:bottom w:w="28" w:type="dxa"/>
              <w:right w:w="28" w:type="dxa"/>
            </w:tcMar>
          </w:tcPr>
          <w:p w14:paraId="77E0345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F451418" w14:textId="77777777" w:rsidR="00ED71BF" w:rsidRPr="000437C1" w:rsidRDefault="00ED71BF" w:rsidP="008B13C6">
            <w:pPr>
              <w:pStyle w:val="SmallStandard"/>
            </w:pPr>
            <w:r>
              <w:t>false</w:t>
            </w:r>
          </w:p>
        </w:tc>
      </w:tr>
    </w:tbl>
    <w:p w14:paraId="2D89355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1547F4E" w14:textId="77777777" w:rsidTr="008B13C6">
        <w:tc>
          <w:tcPr>
            <w:tcW w:w="2013" w:type="dxa"/>
            <w:tcMar>
              <w:top w:w="28" w:type="dxa"/>
              <w:left w:w="28" w:type="dxa"/>
              <w:bottom w:w="28" w:type="dxa"/>
              <w:right w:w="28" w:type="dxa"/>
            </w:tcMar>
          </w:tcPr>
          <w:p w14:paraId="03D063E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C95AD8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52FADC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12A5D9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EBC9320" w14:textId="77777777" w:rsidTr="008B13C6">
        <w:tc>
          <w:tcPr>
            <w:tcW w:w="2013" w:type="dxa"/>
            <w:tcMar>
              <w:top w:w="28" w:type="dxa"/>
              <w:left w:w="28" w:type="dxa"/>
              <w:bottom w:w="28" w:type="dxa"/>
              <w:right w:w="28" w:type="dxa"/>
            </w:tcMar>
          </w:tcPr>
          <w:p w14:paraId="01A4C84E"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29A4FA35" w14:textId="77777777" w:rsidR="00ED71BF" w:rsidRPr="008359F5" w:rsidRDefault="00ED71BF" w:rsidP="008B13C6">
            <w:pPr>
              <w:pStyle w:val="SmallStandard"/>
            </w:pPr>
            <w:r w:rsidRPr="00D21799">
              <w:t>GeometryType</w:t>
            </w:r>
          </w:p>
        </w:tc>
        <w:tc>
          <w:tcPr>
            <w:tcW w:w="709" w:type="dxa"/>
            <w:tcMar>
              <w:top w:w="28" w:type="dxa"/>
              <w:left w:w="28" w:type="dxa"/>
              <w:bottom w:w="28" w:type="dxa"/>
              <w:right w:w="28" w:type="dxa"/>
            </w:tcMar>
          </w:tcPr>
          <w:p w14:paraId="391F7AA1"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7B03A63" w14:textId="77777777" w:rsidR="005902F7" w:rsidRDefault="00000000">
            <w:pPr>
              <w:jc w:val="left"/>
            </w:pPr>
            <w:r>
              <w:rPr>
                <w:sz w:val="16"/>
                <w:szCs w:val="16"/>
              </w:rPr>
              <w:t>Specifies the type of the harness geometry.</w:t>
            </w:r>
          </w:p>
        </w:tc>
      </w:tr>
    </w:tbl>
    <w:p w14:paraId="7364FE1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422A9EF" w14:textId="77777777" w:rsidTr="008B13C6">
        <w:tc>
          <w:tcPr>
            <w:tcW w:w="4564" w:type="dxa"/>
            <w:gridSpan w:val="5"/>
          </w:tcPr>
          <w:p w14:paraId="04741BBD" w14:textId="77777777" w:rsidR="00ED71BF" w:rsidRDefault="00ED71BF" w:rsidP="008B13C6">
            <w:pPr>
              <w:jc w:val="center"/>
              <w:rPr>
                <w:b/>
                <w:sz w:val="16"/>
                <w:szCs w:val="16"/>
                <w:lang w:val="en-GB"/>
              </w:rPr>
            </w:pPr>
            <w:r>
              <w:rPr>
                <w:b/>
                <w:sz w:val="16"/>
                <w:szCs w:val="16"/>
                <w:lang w:val="en-GB"/>
              </w:rPr>
              <w:t>Other End</w:t>
            </w:r>
          </w:p>
        </w:tc>
        <w:tc>
          <w:tcPr>
            <w:tcW w:w="567" w:type="dxa"/>
          </w:tcPr>
          <w:p w14:paraId="7558C67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9C20ABB" w14:textId="77777777" w:rsidR="00ED71BF" w:rsidRDefault="00ED71BF" w:rsidP="008B13C6">
            <w:pPr>
              <w:jc w:val="center"/>
              <w:rPr>
                <w:b/>
                <w:sz w:val="16"/>
                <w:szCs w:val="16"/>
                <w:lang w:val="en-GB"/>
              </w:rPr>
            </w:pPr>
            <w:r>
              <w:rPr>
                <w:b/>
                <w:sz w:val="16"/>
                <w:szCs w:val="16"/>
                <w:lang w:val="en-GB"/>
              </w:rPr>
              <w:t>General</w:t>
            </w:r>
          </w:p>
        </w:tc>
      </w:tr>
      <w:tr w:rsidR="00ED71BF" w:rsidRPr="00720F6F" w14:paraId="523B612D" w14:textId="77777777" w:rsidTr="008B13C6">
        <w:trPr>
          <w:cantSplit/>
          <w:trHeight w:val="1201"/>
        </w:trPr>
        <w:tc>
          <w:tcPr>
            <w:tcW w:w="1588" w:type="dxa"/>
          </w:tcPr>
          <w:p w14:paraId="50DE1548" w14:textId="77777777" w:rsidR="00ED71BF" w:rsidRDefault="00ED71BF" w:rsidP="008B13C6">
            <w:pPr>
              <w:rPr>
                <w:b/>
                <w:sz w:val="16"/>
                <w:szCs w:val="16"/>
                <w:lang w:val="en-GB"/>
              </w:rPr>
            </w:pPr>
            <w:r>
              <w:rPr>
                <w:b/>
                <w:sz w:val="16"/>
                <w:szCs w:val="16"/>
                <w:lang w:val="en-GB"/>
              </w:rPr>
              <w:t>Role</w:t>
            </w:r>
          </w:p>
        </w:tc>
        <w:tc>
          <w:tcPr>
            <w:tcW w:w="1558" w:type="dxa"/>
          </w:tcPr>
          <w:p w14:paraId="72E354B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636612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F39D92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94B972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3F2E75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8A2FB6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F949596" w14:textId="77777777" w:rsidR="00ED71BF" w:rsidRPr="008359F5" w:rsidRDefault="00ED71BF" w:rsidP="008B13C6">
            <w:pPr>
              <w:rPr>
                <w:b/>
                <w:sz w:val="16"/>
                <w:szCs w:val="16"/>
                <w:lang w:val="en-GB"/>
              </w:rPr>
            </w:pPr>
            <w:r>
              <w:rPr>
                <w:b/>
                <w:sz w:val="16"/>
                <w:szCs w:val="16"/>
                <w:lang w:val="en-GB"/>
              </w:rPr>
              <w:t>Comment</w:t>
            </w:r>
          </w:p>
        </w:tc>
      </w:tr>
      <w:tr w:rsidR="00ED71BF" w:rsidRPr="004E10D9" w14:paraId="6C423B4B" w14:textId="77777777" w:rsidTr="008B13C6">
        <w:tc>
          <w:tcPr>
            <w:tcW w:w="1588" w:type="dxa"/>
          </w:tcPr>
          <w:p w14:paraId="4B0BD257" w14:textId="77777777" w:rsidR="00ED71BF" w:rsidRPr="00634625" w:rsidRDefault="00ED71BF" w:rsidP="008B13C6">
            <w:pPr>
              <w:pStyle w:val="SmallStandard"/>
            </w:pPr>
            <w:r>
              <w:t>buildingBlockPositionings</w:t>
            </w:r>
          </w:p>
        </w:tc>
        <w:tc>
          <w:tcPr>
            <w:tcW w:w="1558" w:type="dxa"/>
          </w:tcPr>
          <w:p w14:paraId="1F912907" w14:textId="77777777" w:rsidR="00ED71BF" w:rsidRPr="00132C43" w:rsidRDefault="00ED71BF" w:rsidP="008B13C6">
            <w:pPr>
              <w:pStyle w:val="SmallStandard"/>
            </w:pPr>
            <w:r>
              <w:t xml:space="preserve">BuildingBlockPositioning3D </w:t>
            </w:r>
          </w:p>
        </w:tc>
        <w:tc>
          <w:tcPr>
            <w:tcW w:w="568" w:type="dxa"/>
          </w:tcPr>
          <w:p w14:paraId="1EDFA7B8" w14:textId="77777777" w:rsidR="00ED71BF" w:rsidRPr="00D331EF" w:rsidRDefault="00ED71BF" w:rsidP="008B13C6">
            <w:pPr>
              <w:pStyle w:val="SmallStandard"/>
            </w:pPr>
            <w:r w:rsidRPr="00574783">
              <w:t>0..*</w:t>
            </w:r>
          </w:p>
        </w:tc>
        <w:tc>
          <w:tcPr>
            <w:tcW w:w="425" w:type="dxa"/>
          </w:tcPr>
          <w:p w14:paraId="0531FDD6" w14:textId="77777777" w:rsidR="00ED71BF" w:rsidRPr="00675E8E" w:rsidRDefault="00ED71BF" w:rsidP="008B13C6">
            <w:pPr>
              <w:pStyle w:val="SmallStandard"/>
              <w:rPr>
                <w:lang w:val="en-US"/>
              </w:rPr>
            </w:pPr>
            <w:r w:rsidRPr="00675E8E">
              <w:rPr>
                <w:lang w:val="en-US"/>
              </w:rPr>
              <w:t>Y</w:t>
            </w:r>
          </w:p>
        </w:tc>
        <w:tc>
          <w:tcPr>
            <w:tcW w:w="425" w:type="dxa"/>
          </w:tcPr>
          <w:p w14:paraId="69E3B2DC" w14:textId="77777777" w:rsidR="00ED71BF" w:rsidRPr="00207506" w:rsidRDefault="00ED71BF" w:rsidP="008B13C6">
            <w:pPr>
              <w:pStyle w:val="SmallStandard"/>
            </w:pPr>
            <w:r>
              <w:t>N</w:t>
            </w:r>
          </w:p>
        </w:tc>
        <w:tc>
          <w:tcPr>
            <w:tcW w:w="567" w:type="dxa"/>
          </w:tcPr>
          <w:p w14:paraId="5F51A3FF" w14:textId="77777777" w:rsidR="00ED71BF" w:rsidRPr="00D331EF" w:rsidRDefault="00ED71BF" w:rsidP="008B13C6">
            <w:pPr>
              <w:pStyle w:val="SmallStandard"/>
            </w:pPr>
            <w:r w:rsidRPr="00207506">
              <w:t>1</w:t>
            </w:r>
          </w:p>
        </w:tc>
        <w:tc>
          <w:tcPr>
            <w:tcW w:w="426" w:type="dxa"/>
          </w:tcPr>
          <w:p w14:paraId="5A0D5410" w14:textId="77777777" w:rsidR="00ED71BF" w:rsidRDefault="00ED71BF" w:rsidP="008B13C6">
            <w:pPr>
              <w:pStyle w:val="SmallStandard"/>
            </w:pPr>
            <w:r>
              <w:t>Y</w:t>
            </w:r>
          </w:p>
        </w:tc>
        <w:tc>
          <w:tcPr>
            <w:tcW w:w="3543" w:type="dxa"/>
          </w:tcPr>
          <w:p w14:paraId="4C5ECF44" w14:textId="77777777" w:rsidR="005902F7" w:rsidRDefault="00000000">
            <w:pPr>
              <w:jc w:val="left"/>
            </w:pPr>
            <w:r>
              <w:rPr>
                <w:sz w:val="16"/>
                <w:szCs w:val="16"/>
              </w:rPr>
              <w:t>Specifies the BuildingBlockPositioning3Ds that are forming the HarnessGeometrySpecification3D.</w:t>
            </w:r>
          </w:p>
        </w:tc>
      </w:tr>
    </w:tbl>
    <w:p w14:paraId="43E9930C" w14:textId="77777777" w:rsidR="00ED71BF" w:rsidRPr="00F23971" w:rsidRDefault="00ED71BF" w:rsidP="00C57233">
      <w:pPr>
        <w:pStyle w:val="berschrift3"/>
        <w:rPr>
          <w:lang w:val="en-GB"/>
        </w:rPr>
      </w:pPr>
      <w:bookmarkStart w:id="679" w:name="_Toc209165092"/>
      <w:r>
        <w:rPr>
          <w:lang w:val="en-GB"/>
        </w:rPr>
        <w:t xml:space="preserve">Class </w:t>
      </w:r>
      <w:bookmarkStart w:id="680" w:name="_92257da3ce24cce30c91cab3e7e10b82"/>
      <w:r>
        <w:rPr>
          <w:lang w:val="en-GB"/>
        </w:rPr>
        <w:t>NURBSControlPoint</w:t>
      </w:r>
      <w:bookmarkEnd w:id="679"/>
      <w:bookmarkEnd w:id="680"/>
    </w:p>
    <w:p w14:paraId="72BB154A" w14:textId="77777777" w:rsidR="005902F7" w:rsidRDefault="00000000">
      <w:r>
        <w:rPr>
          <w:sz w:val="18"/>
          <w:szCs w:val="18"/>
        </w:rPr>
        <w:t xml:space="preserve">Represents a control point of a </w:t>
      </w:r>
      <w:r>
        <w:rPr>
          <w:i/>
          <w:iCs/>
          <w:sz w:val="18"/>
          <w:szCs w:val="18"/>
        </w:rPr>
        <w:t xml:space="preserve">NURBSCurve. </w:t>
      </w:r>
      <w:r>
        <w:rPr>
          <w:sz w:val="18"/>
          <w:szCs w:val="18"/>
        </w:rPr>
        <w:t xml:space="preserve">It consists of a referenced </w:t>
      </w:r>
      <w:r>
        <w:rPr>
          <w:i/>
          <w:iCs/>
          <w:sz w:val="18"/>
          <w:szCs w:val="18"/>
        </w:rPr>
        <w:t>CartesianPoint3D</w:t>
      </w:r>
      <w:r>
        <w:rPr>
          <w:sz w:val="18"/>
          <w:szCs w:val="18"/>
        </w:rPr>
        <w:t xml:space="preserve"> for the position and a </w:t>
      </w:r>
      <w:r>
        <w:rPr>
          <w:i/>
          <w:iCs/>
          <w:sz w:val="18"/>
          <w:szCs w:val="18"/>
        </w:rPr>
        <w:t>weight</w:t>
      </w:r>
      <w:r>
        <w:rPr>
          <w:sz w:val="18"/>
          <w:szCs w:val="18"/>
        </w:rPr>
        <w:t>.</w:t>
      </w:r>
    </w:p>
    <w:p w14:paraId="0E2CA13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DA149F8" w14:textId="77777777" w:rsidTr="008B13C6">
        <w:tc>
          <w:tcPr>
            <w:tcW w:w="2013" w:type="dxa"/>
            <w:tcMar>
              <w:top w:w="28" w:type="dxa"/>
              <w:left w:w="28" w:type="dxa"/>
              <w:bottom w:w="28" w:type="dxa"/>
              <w:right w:w="28" w:type="dxa"/>
            </w:tcMar>
          </w:tcPr>
          <w:p w14:paraId="61323D4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F64EB3C" w14:textId="77777777" w:rsidR="00ED71BF" w:rsidRPr="00620BBE" w:rsidRDefault="00ED71BF" w:rsidP="00ED71BF">
            <w:pPr>
              <w:pStyle w:val="SmallStandard"/>
            </w:pPr>
            <w:r w:rsidRPr="00620BBE">
              <w:t>NA</w:t>
            </w:r>
          </w:p>
        </w:tc>
      </w:tr>
      <w:tr w:rsidR="00ED71BF" w:rsidRPr="008359F5" w14:paraId="7C44792B" w14:textId="77777777" w:rsidTr="008B13C6">
        <w:tc>
          <w:tcPr>
            <w:tcW w:w="2013" w:type="dxa"/>
            <w:tcMar>
              <w:top w:w="28" w:type="dxa"/>
              <w:left w:w="28" w:type="dxa"/>
              <w:bottom w:w="28" w:type="dxa"/>
              <w:right w:w="28" w:type="dxa"/>
            </w:tcMar>
          </w:tcPr>
          <w:p w14:paraId="6F9F7B8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45281A5" w14:textId="1D86FD8A"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01E085F6" w14:textId="77777777" w:rsidTr="008B13C6">
        <w:tc>
          <w:tcPr>
            <w:tcW w:w="2013" w:type="dxa"/>
            <w:tcMar>
              <w:top w:w="28" w:type="dxa"/>
              <w:left w:w="28" w:type="dxa"/>
              <w:bottom w:w="28" w:type="dxa"/>
              <w:right w:w="28" w:type="dxa"/>
            </w:tcMar>
          </w:tcPr>
          <w:p w14:paraId="69E96BD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ADB15CF" w14:textId="77777777" w:rsidR="00ED71BF" w:rsidRPr="000437C1" w:rsidRDefault="00ED71BF" w:rsidP="008B13C6">
            <w:pPr>
              <w:pStyle w:val="SmallStandard"/>
            </w:pPr>
            <w:r>
              <w:t>false</w:t>
            </w:r>
          </w:p>
        </w:tc>
      </w:tr>
    </w:tbl>
    <w:p w14:paraId="1D7FE71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FE523AD" w14:textId="77777777" w:rsidTr="008B13C6">
        <w:tc>
          <w:tcPr>
            <w:tcW w:w="2013" w:type="dxa"/>
            <w:tcMar>
              <w:top w:w="28" w:type="dxa"/>
              <w:left w:w="28" w:type="dxa"/>
              <w:bottom w:w="28" w:type="dxa"/>
              <w:right w:w="28" w:type="dxa"/>
            </w:tcMar>
          </w:tcPr>
          <w:p w14:paraId="4ED1241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86262D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175CB5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F05784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29A020C" w14:textId="77777777" w:rsidTr="008B13C6">
        <w:tc>
          <w:tcPr>
            <w:tcW w:w="2013" w:type="dxa"/>
            <w:tcMar>
              <w:top w:w="28" w:type="dxa"/>
              <w:left w:w="28" w:type="dxa"/>
              <w:bottom w:w="28" w:type="dxa"/>
              <w:right w:w="28" w:type="dxa"/>
            </w:tcMar>
          </w:tcPr>
          <w:p w14:paraId="049672F0" w14:textId="77777777" w:rsidR="00ED71BF" w:rsidRPr="00620BBE" w:rsidRDefault="00ED71BF" w:rsidP="008B13C6">
            <w:pPr>
              <w:pStyle w:val="SmallStandard"/>
            </w:pPr>
            <w:r w:rsidRPr="00620BBE">
              <w:t>weight</w:t>
            </w:r>
          </w:p>
        </w:tc>
        <w:tc>
          <w:tcPr>
            <w:tcW w:w="1559" w:type="dxa"/>
            <w:tcMar>
              <w:top w:w="28" w:type="dxa"/>
              <w:left w:w="28" w:type="dxa"/>
              <w:bottom w:w="28" w:type="dxa"/>
              <w:right w:w="28" w:type="dxa"/>
            </w:tcMar>
          </w:tcPr>
          <w:p w14:paraId="1AC41D2C"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709FD0C0"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E183AF1" w14:textId="77777777" w:rsidR="005902F7" w:rsidRDefault="00000000">
            <w:pPr>
              <w:jc w:val="left"/>
            </w:pPr>
            <w:r>
              <w:rPr>
                <w:sz w:val="16"/>
                <w:szCs w:val="16"/>
              </w:rPr>
              <w:t xml:space="preserve"> The weight of the NURBSControlPoint.</w:t>
            </w:r>
          </w:p>
        </w:tc>
      </w:tr>
    </w:tbl>
    <w:p w14:paraId="294D5FA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3AE79C1" w14:textId="77777777" w:rsidTr="008B13C6">
        <w:tc>
          <w:tcPr>
            <w:tcW w:w="4564" w:type="dxa"/>
            <w:gridSpan w:val="5"/>
          </w:tcPr>
          <w:p w14:paraId="185C371B" w14:textId="77777777" w:rsidR="00ED71BF" w:rsidRDefault="00ED71BF" w:rsidP="008B13C6">
            <w:pPr>
              <w:jc w:val="center"/>
              <w:rPr>
                <w:b/>
                <w:sz w:val="16"/>
                <w:szCs w:val="16"/>
                <w:lang w:val="en-GB"/>
              </w:rPr>
            </w:pPr>
            <w:r>
              <w:rPr>
                <w:b/>
                <w:sz w:val="16"/>
                <w:szCs w:val="16"/>
                <w:lang w:val="en-GB"/>
              </w:rPr>
              <w:t>Other End</w:t>
            </w:r>
          </w:p>
        </w:tc>
        <w:tc>
          <w:tcPr>
            <w:tcW w:w="567" w:type="dxa"/>
          </w:tcPr>
          <w:p w14:paraId="24BAD6A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ECAC32E" w14:textId="77777777" w:rsidR="00ED71BF" w:rsidRDefault="00ED71BF" w:rsidP="008B13C6">
            <w:pPr>
              <w:jc w:val="center"/>
              <w:rPr>
                <w:b/>
                <w:sz w:val="16"/>
                <w:szCs w:val="16"/>
                <w:lang w:val="en-GB"/>
              </w:rPr>
            </w:pPr>
            <w:r>
              <w:rPr>
                <w:b/>
                <w:sz w:val="16"/>
                <w:szCs w:val="16"/>
                <w:lang w:val="en-GB"/>
              </w:rPr>
              <w:t>General</w:t>
            </w:r>
          </w:p>
        </w:tc>
      </w:tr>
      <w:tr w:rsidR="00ED71BF" w:rsidRPr="00720F6F" w14:paraId="73FB91ED" w14:textId="77777777" w:rsidTr="008B13C6">
        <w:trPr>
          <w:cantSplit/>
          <w:trHeight w:val="1201"/>
        </w:trPr>
        <w:tc>
          <w:tcPr>
            <w:tcW w:w="1588" w:type="dxa"/>
          </w:tcPr>
          <w:p w14:paraId="4781A3E0" w14:textId="77777777" w:rsidR="00ED71BF" w:rsidRDefault="00ED71BF" w:rsidP="008B13C6">
            <w:pPr>
              <w:rPr>
                <w:b/>
                <w:sz w:val="16"/>
                <w:szCs w:val="16"/>
                <w:lang w:val="en-GB"/>
              </w:rPr>
            </w:pPr>
            <w:r>
              <w:rPr>
                <w:b/>
                <w:sz w:val="16"/>
                <w:szCs w:val="16"/>
                <w:lang w:val="en-GB"/>
              </w:rPr>
              <w:t>Role</w:t>
            </w:r>
          </w:p>
        </w:tc>
        <w:tc>
          <w:tcPr>
            <w:tcW w:w="1558" w:type="dxa"/>
          </w:tcPr>
          <w:p w14:paraId="53789C2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50B142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51003EA"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272FE3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090B9B6"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B315AA8"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F6F82D8" w14:textId="77777777" w:rsidR="00ED71BF" w:rsidRPr="008359F5" w:rsidRDefault="00ED71BF" w:rsidP="008B13C6">
            <w:pPr>
              <w:rPr>
                <w:b/>
                <w:sz w:val="16"/>
                <w:szCs w:val="16"/>
                <w:lang w:val="en-GB"/>
              </w:rPr>
            </w:pPr>
            <w:r>
              <w:rPr>
                <w:b/>
                <w:sz w:val="16"/>
                <w:szCs w:val="16"/>
                <w:lang w:val="en-GB"/>
              </w:rPr>
              <w:t>Comment</w:t>
            </w:r>
          </w:p>
        </w:tc>
      </w:tr>
      <w:tr w:rsidR="00ED71BF" w:rsidRPr="004E10D9" w14:paraId="5728B098" w14:textId="77777777" w:rsidTr="008B13C6">
        <w:tc>
          <w:tcPr>
            <w:tcW w:w="1588" w:type="dxa"/>
          </w:tcPr>
          <w:p w14:paraId="151A1BE0" w14:textId="77777777" w:rsidR="00ED71BF" w:rsidRPr="00634625" w:rsidRDefault="00ED71BF" w:rsidP="008B13C6">
            <w:pPr>
              <w:pStyle w:val="SmallStandard"/>
            </w:pPr>
            <w:r>
              <w:t>cartesianPoint3D</w:t>
            </w:r>
          </w:p>
        </w:tc>
        <w:tc>
          <w:tcPr>
            <w:tcW w:w="1558" w:type="dxa"/>
          </w:tcPr>
          <w:p w14:paraId="25AC0DB5" w14:textId="77777777" w:rsidR="00ED71BF" w:rsidRPr="00132C43" w:rsidRDefault="00ED71BF" w:rsidP="008B13C6">
            <w:pPr>
              <w:pStyle w:val="SmallStandard"/>
            </w:pPr>
            <w:r>
              <w:t xml:space="preserve">CartesianPoint3D </w:t>
            </w:r>
          </w:p>
        </w:tc>
        <w:tc>
          <w:tcPr>
            <w:tcW w:w="568" w:type="dxa"/>
          </w:tcPr>
          <w:p w14:paraId="5496AE79" w14:textId="77777777" w:rsidR="00ED71BF" w:rsidRPr="00D331EF" w:rsidRDefault="00ED71BF" w:rsidP="008B13C6">
            <w:pPr>
              <w:pStyle w:val="SmallStandard"/>
            </w:pPr>
            <w:r w:rsidRPr="00574783">
              <w:t>1</w:t>
            </w:r>
          </w:p>
        </w:tc>
        <w:tc>
          <w:tcPr>
            <w:tcW w:w="425" w:type="dxa"/>
          </w:tcPr>
          <w:p w14:paraId="33B02A01" w14:textId="77777777" w:rsidR="00ED71BF" w:rsidRPr="00675E8E" w:rsidRDefault="00ED71BF" w:rsidP="008B13C6">
            <w:pPr>
              <w:pStyle w:val="SmallStandard"/>
              <w:rPr>
                <w:lang w:val="en-US"/>
              </w:rPr>
            </w:pPr>
            <w:r w:rsidRPr="00675E8E">
              <w:rPr>
                <w:lang w:val="en-US"/>
              </w:rPr>
              <w:t>Y</w:t>
            </w:r>
          </w:p>
        </w:tc>
        <w:tc>
          <w:tcPr>
            <w:tcW w:w="425" w:type="dxa"/>
          </w:tcPr>
          <w:p w14:paraId="08483E3C" w14:textId="77777777" w:rsidR="00ED71BF" w:rsidRPr="00207506" w:rsidRDefault="00ED71BF" w:rsidP="008B13C6">
            <w:pPr>
              <w:pStyle w:val="SmallStandard"/>
            </w:pPr>
            <w:r>
              <w:t>N</w:t>
            </w:r>
          </w:p>
        </w:tc>
        <w:tc>
          <w:tcPr>
            <w:tcW w:w="567" w:type="dxa"/>
          </w:tcPr>
          <w:p w14:paraId="56883D6A" w14:textId="77777777" w:rsidR="00ED71BF" w:rsidRPr="00D331EF" w:rsidRDefault="00ED71BF" w:rsidP="008B13C6">
            <w:pPr>
              <w:pStyle w:val="SmallStandard"/>
            </w:pPr>
            <w:r w:rsidRPr="00207506">
              <w:t>0..*</w:t>
            </w:r>
          </w:p>
        </w:tc>
        <w:tc>
          <w:tcPr>
            <w:tcW w:w="426" w:type="dxa"/>
          </w:tcPr>
          <w:p w14:paraId="43A8FF7F" w14:textId="77777777" w:rsidR="00ED71BF" w:rsidRPr="00D331EF" w:rsidRDefault="00ED71BF" w:rsidP="008B13C6">
            <w:pPr>
              <w:pStyle w:val="SmallStandard"/>
            </w:pPr>
            <w:r>
              <w:t>N</w:t>
            </w:r>
          </w:p>
        </w:tc>
        <w:tc>
          <w:tcPr>
            <w:tcW w:w="3543" w:type="dxa"/>
          </w:tcPr>
          <w:p w14:paraId="455E8BDF" w14:textId="77777777" w:rsidR="005902F7" w:rsidRDefault="00000000">
            <w:pPr>
              <w:jc w:val="left"/>
            </w:pPr>
            <w:r>
              <w:rPr>
                <w:sz w:val="16"/>
                <w:szCs w:val="16"/>
              </w:rPr>
              <w:t xml:space="preserve">The </w:t>
            </w:r>
            <w:r>
              <w:rPr>
                <w:i/>
                <w:iCs/>
                <w:sz w:val="16"/>
                <w:szCs w:val="16"/>
              </w:rPr>
              <w:t xml:space="preserve">CartesionPoint3D </w:t>
            </w:r>
            <w:r>
              <w:rPr>
                <w:sz w:val="16"/>
                <w:szCs w:val="16"/>
              </w:rPr>
              <w:t xml:space="preserve">that defines the position of this </w:t>
            </w:r>
            <w:r>
              <w:rPr>
                <w:i/>
                <w:iCs/>
                <w:sz w:val="16"/>
                <w:szCs w:val="16"/>
              </w:rPr>
              <w:t>NURBSControlPoint.</w:t>
            </w:r>
            <w:r>
              <w:rPr>
                <w:sz w:val="16"/>
                <w:szCs w:val="16"/>
              </w:rPr>
              <w:t xml:space="preserve"> </w:t>
            </w:r>
          </w:p>
        </w:tc>
      </w:tr>
    </w:tbl>
    <w:p w14:paraId="4F0B951A"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77032DF" w14:textId="77777777" w:rsidTr="008572A0">
        <w:tc>
          <w:tcPr>
            <w:tcW w:w="2958" w:type="dxa"/>
            <w:gridSpan w:val="3"/>
          </w:tcPr>
          <w:p w14:paraId="0A63F724"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80CDABF" w14:textId="77777777" w:rsidR="00EC5D1A" w:rsidRPr="005811A4" w:rsidRDefault="00EC5D1A" w:rsidP="005811A4">
            <w:pPr>
              <w:rPr>
                <w:b/>
                <w:sz w:val="16"/>
                <w:szCs w:val="16"/>
                <w:lang w:val="en-GB"/>
              </w:rPr>
            </w:pPr>
            <w:r>
              <w:rPr>
                <w:b/>
                <w:sz w:val="16"/>
                <w:szCs w:val="16"/>
                <w:lang w:val="en-GB"/>
              </w:rPr>
              <w:t>Other End</w:t>
            </w:r>
          </w:p>
        </w:tc>
        <w:tc>
          <w:tcPr>
            <w:tcW w:w="3912" w:type="dxa"/>
          </w:tcPr>
          <w:p w14:paraId="6030B3D7" w14:textId="77777777" w:rsidR="00EC5D1A" w:rsidRPr="005811A4" w:rsidRDefault="00EC5D1A" w:rsidP="005811A4">
            <w:pPr>
              <w:rPr>
                <w:b/>
                <w:sz w:val="16"/>
                <w:szCs w:val="16"/>
                <w:lang w:val="en-GB"/>
              </w:rPr>
            </w:pPr>
            <w:r>
              <w:rPr>
                <w:b/>
                <w:sz w:val="16"/>
                <w:szCs w:val="16"/>
                <w:lang w:val="en-GB"/>
              </w:rPr>
              <w:t>General</w:t>
            </w:r>
          </w:p>
        </w:tc>
      </w:tr>
      <w:tr w:rsidR="005811A4" w14:paraId="7C049EA6" w14:textId="77777777" w:rsidTr="005811A4">
        <w:tc>
          <w:tcPr>
            <w:tcW w:w="1594" w:type="dxa"/>
          </w:tcPr>
          <w:p w14:paraId="365C60D7"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0FBEB0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B752E7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9851FF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32732A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1CFCD52" w14:textId="77777777" w:rsidR="00F61068" w:rsidRPr="005811A4" w:rsidRDefault="005811A4" w:rsidP="005811A4">
            <w:pPr>
              <w:rPr>
                <w:b/>
                <w:sz w:val="16"/>
                <w:szCs w:val="16"/>
                <w:lang w:val="en-GB"/>
              </w:rPr>
            </w:pPr>
            <w:r>
              <w:rPr>
                <w:b/>
                <w:sz w:val="16"/>
                <w:szCs w:val="16"/>
                <w:lang w:val="en-GB"/>
              </w:rPr>
              <w:t>Comment</w:t>
            </w:r>
          </w:p>
        </w:tc>
      </w:tr>
      <w:tr w:rsidR="005811A4" w14:paraId="3F343572" w14:textId="77777777" w:rsidTr="005811A4">
        <w:tc>
          <w:tcPr>
            <w:tcW w:w="1594" w:type="dxa"/>
          </w:tcPr>
          <w:p w14:paraId="58473AAB" w14:textId="77777777" w:rsidR="00F61068" w:rsidRDefault="00F61068" w:rsidP="00F61068">
            <w:pPr>
              <w:pStyle w:val="SmallStandard"/>
              <w:rPr>
                <w:lang w:val="en-US"/>
              </w:rPr>
            </w:pPr>
            <w:r>
              <w:rPr>
                <w:lang w:val="en-US"/>
              </w:rPr>
              <w:t>controlPoint</w:t>
            </w:r>
          </w:p>
        </w:tc>
        <w:tc>
          <w:tcPr>
            <w:tcW w:w="682" w:type="dxa"/>
          </w:tcPr>
          <w:p w14:paraId="3FA28F68" w14:textId="77777777" w:rsidR="00F61068" w:rsidRDefault="00F61068" w:rsidP="00F61068">
            <w:pPr>
              <w:pStyle w:val="SmallStandard"/>
              <w:rPr>
                <w:lang w:val="en-US"/>
              </w:rPr>
            </w:pPr>
            <w:r w:rsidRPr="00D01517">
              <w:t>0..*</w:t>
            </w:r>
          </w:p>
        </w:tc>
        <w:tc>
          <w:tcPr>
            <w:tcW w:w="682" w:type="dxa"/>
          </w:tcPr>
          <w:p w14:paraId="5A646817" w14:textId="77777777" w:rsidR="00F61068" w:rsidRDefault="00F61068" w:rsidP="00F61068">
            <w:pPr>
              <w:pStyle w:val="SmallStandard"/>
            </w:pPr>
            <w:r>
              <w:t>Y</w:t>
            </w:r>
          </w:p>
        </w:tc>
        <w:tc>
          <w:tcPr>
            <w:tcW w:w="1593" w:type="dxa"/>
          </w:tcPr>
          <w:p w14:paraId="58FA15FE" w14:textId="77777777" w:rsidR="00F61068" w:rsidRDefault="00F61068" w:rsidP="00F61068">
            <w:pPr>
              <w:pStyle w:val="SmallStandard"/>
              <w:rPr>
                <w:lang w:val="en-US"/>
              </w:rPr>
            </w:pPr>
            <w:r>
              <w:t>NURBSCurve</w:t>
            </w:r>
          </w:p>
        </w:tc>
        <w:tc>
          <w:tcPr>
            <w:tcW w:w="682" w:type="dxa"/>
          </w:tcPr>
          <w:p w14:paraId="0D2A90BC" w14:textId="77777777" w:rsidR="00F61068" w:rsidRDefault="00F61068" w:rsidP="00F61068">
            <w:pPr>
              <w:pStyle w:val="SmallStandard"/>
              <w:rPr>
                <w:lang w:val="en-US"/>
              </w:rPr>
            </w:pPr>
            <w:r w:rsidRPr="00D01517">
              <w:t>NA</w:t>
            </w:r>
          </w:p>
        </w:tc>
        <w:tc>
          <w:tcPr>
            <w:tcW w:w="3912" w:type="dxa"/>
          </w:tcPr>
          <w:p w14:paraId="34FF3F82" w14:textId="77777777" w:rsidR="005902F7" w:rsidRDefault="00000000">
            <w:pPr>
              <w:jc w:val="left"/>
            </w:pPr>
            <w:r>
              <w:rPr>
                <w:sz w:val="16"/>
                <w:szCs w:val="16"/>
              </w:rPr>
              <w:t xml:space="preserve">Defines the control points of the NURBS curve (for details see the class description of </w:t>
            </w:r>
            <w:r>
              <w:rPr>
                <w:i/>
                <w:iCs/>
                <w:sz w:val="16"/>
                <w:szCs w:val="16"/>
              </w:rPr>
              <w:t>NURBSCurve)</w:t>
            </w:r>
          </w:p>
        </w:tc>
      </w:tr>
    </w:tbl>
    <w:p w14:paraId="50F31A60" w14:textId="77777777" w:rsidR="00ED71BF" w:rsidRPr="00F23971" w:rsidRDefault="00ED71BF" w:rsidP="00C57233">
      <w:pPr>
        <w:pStyle w:val="berschrift3"/>
        <w:rPr>
          <w:lang w:val="en-GB"/>
        </w:rPr>
      </w:pPr>
      <w:bookmarkStart w:id="681" w:name="_Toc209165093"/>
      <w:r>
        <w:rPr>
          <w:lang w:val="en-GB"/>
        </w:rPr>
        <w:t xml:space="preserve">Class </w:t>
      </w:r>
      <w:bookmarkStart w:id="682" w:name="_b4ce71c38d35fabd0198e2f7dd3e3572"/>
      <w:r>
        <w:rPr>
          <w:lang w:val="en-GB"/>
        </w:rPr>
        <w:t>NURBSCurve</w:t>
      </w:r>
      <w:bookmarkEnd w:id="681"/>
      <w:bookmarkEnd w:id="682"/>
    </w:p>
    <w:p w14:paraId="1947A50D" w14:textId="054D95E6" w:rsidR="005902F7" w:rsidRDefault="00000000">
      <w:r>
        <w:rPr>
          <w:sz w:val="18"/>
          <w:szCs w:val="18"/>
        </w:rPr>
        <w:t>The NURBSCurve represents the parameter set of a NURBS (Non-Uniform rational B-Spline) in the VEC. For a complete definition of NURBS see for example (</w:t>
      </w:r>
      <w:hyperlink r:id="rId112" w:history="1">
        <w:r>
          <w:rPr>
            <w:color w:val="0000FF"/>
            <w:sz w:val="18"/>
            <w:szCs w:val="18"/>
            <w:u w:val="single"/>
          </w:rPr>
          <w:t>https://en.wikipedia.org/wiki/Non-uniform_rational_B-spline</w:t>
        </w:r>
      </w:hyperlink>
      <w:r>
        <w:rPr>
          <w:sz w:val="18"/>
          <w:szCs w:val="18"/>
        </w:rPr>
        <w:t>).</w:t>
      </w:r>
    </w:p>
    <w:p w14:paraId="6C93A4D5" w14:textId="77777777" w:rsidR="005902F7" w:rsidRDefault="00000000">
      <w:r>
        <w:rPr>
          <w:sz w:val="18"/>
          <w:szCs w:val="18"/>
        </w:rPr>
        <w:t xml:space="preserve"> </w:t>
      </w:r>
    </w:p>
    <w:p w14:paraId="772779A9" w14:textId="77777777" w:rsidR="005902F7" w:rsidRDefault="00000000">
      <w:r>
        <w:rPr>
          <w:sz w:val="18"/>
          <w:szCs w:val="18"/>
        </w:rPr>
        <w:t>Basically, a NURBS curve is defined by:</w:t>
      </w:r>
    </w:p>
    <w:p w14:paraId="40733305" w14:textId="77777777" w:rsidR="005902F7" w:rsidRDefault="00000000">
      <w:pPr>
        <w:numPr>
          <w:ilvl w:val="0"/>
          <w:numId w:val="62"/>
        </w:numPr>
      </w:pPr>
      <w:r>
        <w:rPr>
          <w:sz w:val="18"/>
          <w:szCs w:val="18"/>
        </w:rPr>
        <w:t xml:space="preserve">a </w:t>
      </w:r>
      <w:r>
        <w:rPr>
          <w:b/>
          <w:bCs/>
          <w:sz w:val="18"/>
          <w:szCs w:val="18"/>
        </w:rPr>
        <w:t>degree</w:t>
      </w:r>
    </w:p>
    <w:p w14:paraId="1E790C94" w14:textId="77777777" w:rsidR="005902F7" w:rsidRDefault="00000000">
      <w:pPr>
        <w:numPr>
          <w:ilvl w:val="0"/>
          <w:numId w:val="62"/>
        </w:numPr>
      </w:pPr>
      <w:r>
        <w:rPr>
          <w:sz w:val="18"/>
          <w:szCs w:val="18"/>
        </w:rPr>
        <w:t>a list of</w:t>
      </w:r>
      <w:r>
        <w:rPr>
          <w:b/>
          <w:bCs/>
          <w:sz w:val="18"/>
          <w:szCs w:val="18"/>
        </w:rPr>
        <w:t xml:space="preserve"> control points</w:t>
      </w:r>
      <w:r>
        <w:rPr>
          <w:sz w:val="18"/>
          <w:szCs w:val="18"/>
        </w:rPr>
        <w:t xml:space="preserve">: with at least </w:t>
      </w:r>
      <w:r>
        <w:rPr>
          <w:i/>
          <w:iCs/>
          <w:sz w:val="18"/>
          <w:szCs w:val="18"/>
        </w:rPr>
        <w:t>degree + 1</w:t>
      </w:r>
      <w:r>
        <w:rPr>
          <w:sz w:val="18"/>
          <w:szCs w:val="18"/>
        </w:rPr>
        <w:t xml:space="preserve"> points.</w:t>
      </w:r>
    </w:p>
    <w:p w14:paraId="24E4415D" w14:textId="77777777" w:rsidR="005902F7" w:rsidRDefault="00000000">
      <w:pPr>
        <w:numPr>
          <w:ilvl w:val="0"/>
          <w:numId w:val="62"/>
        </w:numPr>
      </w:pPr>
      <w:r>
        <w:rPr>
          <w:sz w:val="18"/>
          <w:szCs w:val="18"/>
        </w:rPr>
        <w:t xml:space="preserve">a </w:t>
      </w:r>
      <w:r>
        <w:rPr>
          <w:b/>
          <w:bCs/>
          <w:sz w:val="18"/>
          <w:szCs w:val="18"/>
        </w:rPr>
        <w:t>weight</w:t>
      </w:r>
      <w:r>
        <w:rPr>
          <w:sz w:val="18"/>
          <w:szCs w:val="18"/>
        </w:rPr>
        <w:t xml:space="preserve"> for each control point.</w:t>
      </w:r>
    </w:p>
    <w:p w14:paraId="63AC5E15" w14:textId="77777777" w:rsidR="005902F7" w:rsidRDefault="00000000">
      <w:pPr>
        <w:numPr>
          <w:ilvl w:val="0"/>
          <w:numId w:val="62"/>
        </w:numPr>
      </w:pPr>
      <w:r>
        <w:rPr>
          <w:sz w:val="18"/>
          <w:szCs w:val="18"/>
        </w:rPr>
        <w:t xml:space="preserve">a </w:t>
      </w:r>
      <w:r>
        <w:rPr>
          <w:b/>
          <w:bCs/>
          <w:sz w:val="18"/>
          <w:szCs w:val="18"/>
        </w:rPr>
        <w:t>knots</w:t>
      </w:r>
      <w:r>
        <w:rPr>
          <w:sz w:val="18"/>
          <w:szCs w:val="18"/>
        </w:rPr>
        <w:t xml:space="preserve"> vector: a list of numbers, with (</w:t>
      </w:r>
      <w:r>
        <w:rPr>
          <w:i/>
          <w:iCs/>
          <w:sz w:val="18"/>
          <w:szCs w:val="18"/>
        </w:rPr>
        <w:t xml:space="preserve">degree + #controlpoints +1) </w:t>
      </w:r>
      <w:r>
        <w:rPr>
          <w:sz w:val="18"/>
          <w:szCs w:val="18"/>
        </w:rPr>
        <w:t xml:space="preserve">elements. Every number must be equal or greater than its predecessor, and the same value must not be repeated more than </w:t>
      </w:r>
      <w:r>
        <w:rPr>
          <w:i/>
          <w:iCs/>
          <w:sz w:val="18"/>
          <w:szCs w:val="18"/>
        </w:rPr>
        <w:t xml:space="preserve">degree </w:t>
      </w:r>
      <w:r>
        <w:rPr>
          <w:sz w:val="18"/>
          <w:szCs w:val="18"/>
        </w:rPr>
        <w:t>times. It seems that modern NURBS algorithms just require (</w:t>
      </w:r>
      <w:r>
        <w:rPr>
          <w:i/>
          <w:iCs/>
          <w:sz w:val="18"/>
          <w:szCs w:val="18"/>
        </w:rPr>
        <w:t xml:space="preserve">degree + #controlpoints -1) </w:t>
      </w:r>
      <w:r>
        <w:rPr>
          <w:sz w:val="18"/>
          <w:szCs w:val="18"/>
        </w:rPr>
        <w:t>control points.</w:t>
      </w:r>
    </w:p>
    <w:p w14:paraId="66A2288A" w14:textId="77777777" w:rsidR="005902F7" w:rsidRDefault="00000000">
      <w:r>
        <w:rPr>
          <w:sz w:val="18"/>
          <w:szCs w:val="18"/>
        </w:rPr>
        <w:t>Commonly used default assignments for the parameters are:</w:t>
      </w:r>
    </w:p>
    <w:p w14:paraId="75FA18F6" w14:textId="77777777" w:rsidR="005902F7" w:rsidRDefault="00000000">
      <w:pPr>
        <w:numPr>
          <w:ilvl w:val="0"/>
          <w:numId w:val="63"/>
        </w:numPr>
      </w:pPr>
      <w:r>
        <w:rPr>
          <w:b/>
          <w:bCs/>
          <w:sz w:val="18"/>
          <w:szCs w:val="18"/>
        </w:rPr>
        <w:t xml:space="preserve">weight = 1 </w:t>
      </w:r>
      <w:r>
        <w:rPr>
          <w:sz w:val="18"/>
          <w:szCs w:val="18"/>
        </w:rPr>
        <w:t>for all control points: In this case the curve is called "non-rational".</w:t>
      </w:r>
    </w:p>
    <w:p w14:paraId="169C859D" w14:textId="77777777" w:rsidR="005902F7" w:rsidRDefault="00000000">
      <w:pPr>
        <w:numPr>
          <w:ilvl w:val="0"/>
          <w:numId w:val="63"/>
        </w:numPr>
      </w:pPr>
      <w:r>
        <w:rPr>
          <w:b/>
          <w:bCs/>
          <w:sz w:val="18"/>
          <w:szCs w:val="18"/>
        </w:rPr>
        <w:t xml:space="preserve">knot </w:t>
      </w:r>
      <w:r>
        <w:rPr>
          <w:sz w:val="18"/>
          <w:szCs w:val="18"/>
        </w:rPr>
        <w:t>vector: equidistant and increasing values in the knot vector (e.g. 1,2,3,4,5,6,7) means the curve is "uniform" which exists in two variants.</w:t>
      </w:r>
    </w:p>
    <w:p w14:paraId="0DBE8F69" w14:textId="77777777" w:rsidR="005902F7" w:rsidRDefault="00000000">
      <w:pPr>
        <w:numPr>
          <w:ilvl w:val="1"/>
          <w:numId w:val="63"/>
        </w:numPr>
      </w:pPr>
      <w:r>
        <w:rPr>
          <w:b/>
          <w:bCs/>
          <w:sz w:val="18"/>
          <w:szCs w:val="18"/>
        </w:rPr>
        <w:t>clamped</w:t>
      </w:r>
      <w:r>
        <w:rPr>
          <w:sz w:val="18"/>
          <w:szCs w:val="18"/>
        </w:rPr>
        <w:t xml:space="preserve"> (or pinned): If the knot vector starts and ends with </w:t>
      </w:r>
      <w:r>
        <w:rPr>
          <w:i/>
          <w:iCs/>
          <w:sz w:val="18"/>
          <w:szCs w:val="18"/>
        </w:rPr>
        <w:t xml:space="preserve">degree </w:t>
      </w:r>
      <w:r>
        <w:rPr>
          <w:sz w:val="18"/>
          <w:szCs w:val="18"/>
        </w:rPr>
        <w:t xml:space="preserve">times the same value (e.g. degree = 3, knots = [0,0,0,1,2,3,4,5,5,5], then it is </w:t>
      </w:r>
      <w:r>
        <w:rPr>
          <w:i/>
          <w:iCs/>
          <w:sz w:val="18"/>
          <w:szCs w:val="18"/>
        </w:rPr>
        <w:t>clamped.</w:t>
      </w:r>
      <w:r>
        <w:rPr>
          <w:sz w:val="18"/>
          <w:szCs w:val="18"/>
        </w:rPr>
        <w:t xml:space="preserve"> This has the effect, that the first and last control point coincide with the start and end point of the curve.</w:t>
      </w:r>
    </w:p>
    <w:p w14:paraId="62906B89" w14:textId="77777777" w:rsidR="005902F7" w:rsidRDefault="00000000">
      <w:pPr>
        <w:numPr>
          <w:ilvl w:val="1"/>
          <w:numId w:val="63"/>
        </w:numPr>
      </w:pPr>
      <w:r>
        <w:rPr>
          <w:b/>
          <w:bCs/>
          <w:sz w:val="18"/>
          <w:szCs w:val="18"/>
        </w:rPr>
        <w:t xml:space="preserve">unclamped </w:t>
      </w:r>
      <w:r>
        <w:rPr>
          <w:sz w:val="18"/>
          <w:szCs w:val="18"/>
        </w:rPr>
        <w:t>(or unpinned): If there are no repeated values in the knot vector (e.g. 1,2,3,4,5,6,7) it is unclamped.</w:t>
      </w:r>
    </w:p>
    <w:p w14:paraId="597A500B" w14:textId="77777777" w:rsidR="005902F7" w:rsidRDefault="00000000">
      <w:r>
        <w:rPr>
          <w:sz w:val="18"/>
          <w:szCs w:val="18"/>
        </w:rPr>
        <w:t xml:space="preserve">The VEC </w:t>
      </w:r>
      <w:r>
        <w:rPr>
          <w:i/>
          <w:iCs/>
          <w:sz w:val="18"/>
          <w:szCs w:val="18"/>
        </w:rPr>
        <w:t>NURBSCurve</w:t>
      </w:r>
      <w:r>
        <w:rPr>
          <w:sz w:val="18"/>
          <w:szCs w:val="18"/>
        </w:rPr>
        <w:t xml:space="preserve"> corresponds to removed </w:t>
      </w:r>
      <w:r>
        <w:rPr>
          <w:i/>
          <w:iCs/>
          <w:sz w:val="18"/>
          <w:szCs w:val="18"/>
        </w:rPr>
        <w:t>BSplineCurve</w:t>
      </w:r>
      <w:r>
        <w:rPr>
          <w:sz w:val="18"/>
          <w:szCs w:val="18"/>
        </w:rPr>
        <w:t xml:space="preserve"> (VEC Version &lt;= 1.1.3 and KBL). However, the </w:t>
      </w:r>
      <w:r>
        <w:rPr>
          <w:i/>
          <w:iCs/>
          <w:sz w:val="18"/>
          <w:szCs w:val="18"/>
        </w:rPr>
        <w:t xml:space="preserve">BSplineCurve </w:t>
      </w:r>
      <w:r>
        <w:rPr>
          <w:sz w:val="18"/>
          <w:szCs w:val="18"/>
        </w:rPr>
        <w:t>did not define weight and knot vector, so default assignments where assumed. Existing implementations are using "uniform non-rational b splines", unfortunately some implementations use "uniform clamped" and some "unclamped".</w:t>
      </w:r>
    </w:p>
    <w:p w14:paraId="445D97B4" w14:textId="77777777" w:rsidR="005902F7" w:rsidRDefault="00000000">
      <w:r>
        <w:rPr>
          <w:sz w:val="18"/>
          <w:szCs w:val="18"/>
        </w:rPr>
        <w:t xml:space="preserve">Since a NURBS cannot be rendered correctly without the knowledge of all parameters and to avoid further misconceptions the VEC allows the definition of all parameters of a NURBS. Furthermore, it requires the specification of all parameters, even if some known default assignment (e.g. non-rational) is used. </w:t>
      </w:r>
    </w:p>
    <w:p w14:paraId="5591A8D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34E2C27" w14:textId="77777777" w:rsidTr="008B13C6">
        <w:tc>
          <w:tcPr>
            <w:tcW w:w="2013" w:type="dxa"/>
            <w:tcMar>
              <w:top w:w="28" w:type="dxa"/>
              <w:left w:w="28" w:type="dxa"/>
              <w:bottom w:w="28" w:type="dxa"/>
              <w:right w:w="28" w:type="dxa"/>
            </w:tcMar>
          </w:tcPr>
          <w:p w14:paraId="5006E86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40F2012" w14:textId="1915CE37" w:rsidR="00ED71BF" w:rsidRPr="00620BBE" w:rsidRDefault="00ED71BF" w:rsidP="00ED71BF">
            <w:pPr>
              <w:pStyle w:val="SmallStandard"/>
            </w:pPr>
            <w:hyperlink w:anchor="_7961a81dc4dc63268ae0133bb590fc02" w:history="1">
              <w:r w:rsidRPr="00620BBE">
                <w:rPr>
                  <w:rStyle w:val="Hyperlink"/>
                </w:rPr>
                <w:t>Curve3D</w:t>
              </w:r>
            </w:hyperlink>
          </w:p>
        </w:tc>
      </w:tr>
      <w:tr w:rsidR="00ED71BF" w:rsidRPr="008359F5" w14:paraId="4F6DF0E3" w14:textId="77777777" w:rsidTr="008B13C6">
        <w:tc>
          <w:tcPr>
            <w:tcW w:w="2013" w:type="dxa"/>
            <w:tcMar>
              <w:top w:w="28" w:type="dxa"/>
              <w:left w:w="28" w:type="dxa"/>
              <w:bottom w:w="28" w:type="dxa"/>
              <w:right w:w="28" w:type="dxa"/>
            </w:tcMar>
          </w:tcPr>
          <w:p w14:paraId="2900B74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B84C45D" w14:textId="77777777" w:rsidR="00ED71BF" w:rsidRPr="00620BBE" w:rsidRDefault="00ED71BF" w:rsidP="00ED71BF">
            <w:pPr>
              <w:pStyle w:val="SmallStandard"/>
            </w:pPr>
            <w:r w:rsidRPr="00620BBE">
              <w:t>NA</w:t>
            </w:r>
          </w:p>
        </w:tc>
      </w:tr>
      <w:tr w:rsidR="00ED71BF" w:rsidRPr="008359F5" w14:paraId="2BAAED42" w14:textId="77777777" w:rsidTr="008B13C6">
        <w:tc>
          <w:tcPr>
            <w:tcW w:w="2013" w:type="dxa"/>
            <w:tcMar>
              <w:top w:w="28" w:type="dxa"/>
              <w:left w:w="28" w:type="dxa"/>
              <w:bottom w:w="28" w:type="dxa"/>
              <w:right w:w="28" w:type="dxa"/>
            </w:tcMar>
          </w:tcPr>
          <w:p w14:paraId="47BF0AC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70D7E17" w14:textId="77777777" w:rsidR="00ED71BF" w:rsidRPr="000437C1" w:rsidRDefault="00ED71BF" w:rsidP="008B13C6">
            <w:pPr>
              <w:pStyle w:val="SmallStandard"/>
            </w:pPr>
            <w:r>
              <w:t>false</w:t>
            </w:r>
          </w:p>
        </w:tc>
      </w:tr>
    </w:tbl>
    <w:p w14:paraId="575CB99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35462FB" w14:textId="77777777" w:rsidTr="008B13C6">
        <w:tc>
          <w:tcPr>
            <w:tcW w:w="2013" w:type="dxa"/>
            <w:tcMar>
              <w:top w:w="28" w:type="dxa"/>
              <w:left w:w="28" w:type="dxa"/>
              <w:bottom w:w="28" w:type="dxa"/>
              <w:right w:w="28" w:type="dxa"/>
            </w:tcMar>
          </w:tcPr>
          <w:p w14:paraId="1B48D40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3FB329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6D1869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F25AC6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C7E312B" w14:textId="77777777" w:rsidTr="008B13C6">
        <w:tc>
          <w:tcPr>
            <w:tcW w:w="2013" w:type="dxa"/>
            <w:tcMar>
              <w:top w:w="28" w:type="dxa"/>
              <w:left w:w="28" w:type="dxa"/>
              <w:bottom w:w="28" w:type="dxa"/>
              <w:right w:w="28" w:type="dxa"/>
            </w:tcMar>
          </w:tcPr>
          <w:p w14:paraId="4766166B" w14:textId="77777777" w:rsidR="00ED71BF" w:rsidRPr="00620BBE" w:rsidRDefault="00ED71BF" w:rsidP="008B13C6">
            <w:pPr>
              <w:pStyle w:val="SmallStandard"/>
            </w:pPr>
            <w:r w:rsidRPr="00620BBE">
              <w:t>degree</w:t>
            </w:r>
          </w:p>
        </w:tc>
        <w:tc>
          <w:tcPr>
            <w:tcW w:w="1559" w:type="dxa"/>
            <w:tcMar>
              <w:top w:w="28" w:type="dxa"/>
              <w:left w:w="28" w:type="dxa"/>
              <w:bottom w:w="28" w:type="dxa"/>
              <w:right w:w="28" w:type="dxa"/>
            </w:tcMar>
          </w:tcPr>
          <w:p w14:paraId="3276DB8B" w14:textId="77777777" w:rsidR="00ED71BF" w:rsidRPr="008359F5" w:rsidRDefault="00ED71BF" w:rsidP="008B13C6">
            <w:pPr>
              <w:pStyle w:val="SmallStandard"/>
            </w:pPr>
            <w:r w:rsidRPr="00D21799">
              <w:t>Integer</w:t>
            </w:r>
          </w:p>
        </w:tc>
        <w:tc>
          <w:tcPr>
            <w:tcW w:w="709" w:type="dxa"/>
            <w:tcMar>
              <w:top w:w="28" w:type="dxa"/>
              <w:left w:w="28" w:type="dxa"/>
              <w:bottom w:w="28" w:type="dxa"/>
              <w:right w:w="28" w:type="dxa"/>
            </w:tcMar>
          </w:tcPr>
          <w:p w14:paraId="14D120B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5E0CF51" w14:textId="77777777" w:rsidR="005902F7" w:rsidRDefault="00000000">
            <w:pPr>
              <w:jc w:val="left"/>
            </w:pPr>
            <w:r>
              <w:rPr>
                <w:sz w:val="16"/>
                <w:szCs w:val="16"/>
              </w:rPr>
              <w:t xml:space="preserve">Defines the degree of the NURBS (for details see the class description of </w:t>
            </w:r>
            <w:r>
              <w:rPr>
                <w:i/>
                <w:iCs/>
                <w:sz w:val="16"/>
                <w:szCs w:val="16"/>
              </w:rPr>
              <w:t>NURBSCurve).</w:t>
            </w:r>
          </w:p>
        </w:tc>
      </w:tr>
      <w:tr w:rsidR="00ED71BF" w:rsidRPr="004E10D9" w14:paraId="10A3B6D7" w14:textId="77777777" w:rsidTr="008B13C6">
        <w:tc>
          <w:tcPr>
            <w:tcW w:w="2013" w:type="dxa"/>
            <w:tcMar>
              <w:top w:w="28" w:type="dxa"/>
              <w:left w:w="28" w:type="dxa"/>
              <w:bottom w:w="28" w:type="dxa"/>
              <w:right w:w="28" w:type="dxa"/>
            </w:tcMar>
          </w:tcPr>
          <w:p w14:paraId="6030F0D2" w14:textId="77777777" w:rsidR="00ED71BF" w:rsidRPr="00620BBE" w:rsidRDefault="00ED71BF" w:rsidP="008B13C6">
            <w:pPr>
              <w:pStyle w:val="SmallStandard"/>
            </w:pPr>
            <w:r w:rsidRPr="00620BBE">
              <w:t>knots</w:t>
            </w:r>
          </w:p>
        </w:tc>
        <w:tc>
          <w:tcPr>
            <w:tcW w:w="1559" w:type="dxa"/>
            <w:tcMar>
              <w:top w:w="28" w:type="dxa"/>
              <w:left w:w="28" w:type="dxa"/>
              <w:bottom w:w="28" w:type="dxa"/>
              <w:right w:w="28" w:type="dxa"/>
            </w:tcMar>
          </w:tcPr>
          <w:p w14:paraId="50939CF4"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49F90F5C"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72CF2AA3" w14:textId="77777777" w:rsidR="005902F7" w:rsidRDefault="00000000">
            <w:pPr>
              <w:jc w:val="left"/>
            </w:pPr>
            <w:r>
              <w:rPr>
                <w:sz w:val="16"/>
                <w:szCs w:val="16"/>
              </w:rPr>
              <w:t xml:space="preserve">Defines the knot-vector of the NURBS(for details see the class description of </w:t>
            </w:r>
            <w:r>
              <w:rPr>
                <w:i/>
                <w:iCs/>
                <w:sz w:val="16"/>
                <w:szCs w:val="16"/>
              </w:rPr>
              <w:t>NURBSCurve).</w:t>
            </w:r>
          </w:p>
        </w:tc>
      </w:tr>
    </w:tbl>
    <w:p w14:paraId="73AA00E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8CC5152" w14:textId="77777777" w:rsidTr="008B13C6">
        <w:tc>
          <w:tcPr>
            <w:tcW w:w="4564" w:type="dxa"/>
            <w:gridSpan w:val="5"/>
          </w:tcPr>
          <w:p w14:paraId="5BF0F9CD" w14:textId="77777777" w:rsidR="00ED71BF" w:rsidRDefault="00ED71BF" w:rsidP="008B13C6">
            <w:pPr>
              <w:jc w:val="center"/>
              <w:rPr>
                <w:b/>
                <w:sz w:val="16"/>
                <w:szCs w:val="16"/>
                <w:lang w:val="en-GB"/>
              </w:rPr>
            </w:pPr>
            <w:r>
              <w:rPr>
                <w:b/>
                <w:sz w:val="16"/>
                <w:szCs w:val="16"/>
                <w:lang w:val="en-GB"/>
              </w:rPr>
              <w:t>Other End</w:t>
            </w:r>
          </w:p>
        </w:tc>
        <w:tc>
          <w:tcPr>
            <w:tcW w:w="567" w:type="dxa"/>
          </w:tcPr>
          <w:p w14:paraId="46AC18B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33C3BBB" w14:textId="77777777" w:rsidR="00ED71BF" w:rsidRDefault="00ED71BF" w:rsidP="008B13C6">
            <w:pPr>
              <w:jc w:val="center"/>
              <w:rPr>
                <w:b/>
                <w:sz w:val="16"/>
                <w:szCs w:val="16"/>
                <w:lang w:val="en-GB"/>
              </w:rPr>
            </w:pPr>
            <w:r>
              <w:rPr>
                <w:b/>
                <w:sz w:val="16"/>
                <w:szCs w:val="16"/>
                <w:lang w:val="en-GB"/>
              </w:rPr>
              <w:t>General</w:t>
            </w:r>
          </w:p>
        </w:tc>
      </w:tr>
      <w:tr w:rsidR="00ED71BF" w:rsidRPr="00720F6F" w14:paraId="58D98398" w14:textId="77777777" w:rsidTr="008B13C6">
        <w:trPr>
          <w:cantSplit/>
          <w:trHeight w:val="1201"/>
        </w:trPr>
        <w:tc>
          <w:tcPr>
            <w:tcW w:w="1588" w:type="dxa"/>
          </w:tcPr>
          <w:p w14:paraId="61588F34" w14:textId="77777777" w:rsidR="00ED71BF" w:rsidRDefault="00ED71BF" w:rsidP="008B13C6">
            <w:pPr>
              <w:rPr>
                <w:b/>
                <w:sz w:val="16"/>
                <w:szCs w:val="16"/>
                <w:lang w:val="en-GB"/>
              </w:rPr>
            </w:pPr>
            <w:r>
              <w:rPr>
                <w:b/>
                <w:sz w:val="16"/>
                <w:szCs w:val="16"/>
                <w:lang w:val="en-GB"/>
              </w:rPr>
              <w:t>Role</w:t>
            </w:r>
          </w:p>
        </w:tc>
        <w:tc>
          <w:tcPr>
            <w:tcW w:w="1558" w:type="dxa"/>
          </w:tcPr>
          <w:p w14:paraId="1D7AA49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50A1C5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FEEE2E4"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A832D21"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5671ED5"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016B508"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22BE413" w14:textId="77777777" w:rsidR="00ED71BF" w:rsidRPr="008359F5" w:rsidRDefault="00ED71BF" w:rsidP="008B13C6">
            <w:pPr>
              <w:rPr>
                <w:b/>
                <w:sz w:val="16"/>
                <w:szCs w:val="16"/>
                <w:lang w:val="en-GB"/>
              </w:rPr>
            </w:pPr>
            <w:r>
              <w:rPr>
                <w:b/>
                <w:sz w:val="16"/>
                <w:szCs w:val="16"/>
                <w:lang w:val="en-GB"/>
              </w:rPr>
              <w:t>Comment</w:t>
            </w:r>
          </w:p>
        </w:tc>
      </w:tr>
      <w:tr w:rsidR="00ED71BF" w:rsidRPr="004E10D9" w14:paraId="03913ADB" w14:textId="77777777" w:rsidTr="008B13C6">
        <w:tc>
          <w:tcPr>
            <w:tcW w:w="1588" w:type="dxa"/>
          </w:tcPr>
          <w:p w14:paraId="2B9A3E21" w14:textId="77777777" w:rsidR="00ED71BF" w:rsidRPr="00634625" w:rsidRDefault="00ED71BF" w:rsidP="008B13C6">
            <w:pPr>
              <w:pStyle w:val="SmallStandard"/>
            </w:pPr>
            <w:r>
              <w:t>controlPoint</w:t>
            </w:r>
          </w:p>
        </w:tc>
        <w:tc>
          <w:tcPr>
            <w:tcW w:w="1558" w:type="dxa"/>
          </w:tcPr>
          <w:p w14:paraId="574E3EA5" w14:textId="77777777" w:rsidR="00ED71BF" w:rsidRPr="00132C43" w:rsidRDefault="00ED71BF" w:rsidP="008B13C6">
            <w:pPr>
              <w:pStyle w:val="SmallStandard"/>
            </w:pPr>
            <w:r>
              <w:t xml:space="preserve">NURBSControlPoint </w:t>
            </w:r>
          </w:p>
        </w:tc>
        <w:tc>
          <w:tcPr>
            <w:tcW w:w="568" w:type="dxa"/>
          </w:tcPr>
          <w:p w14:paraId="6FC624CB" w14:textId="77777777" w:rsidR="00ED71BF" w:rsidRPr="00D331EF" w:rsidRDefault="00ED71BF" w:rsidP="008B13C6">
            <w:pPr>
              <w:pStyle w:val="SmallStandard"/>
            </w:pPr>
            <w:r w:rsidRPr="00574783">
              <w:t>0..*</w:t>
            </w:r>
          </w:p>
        </w:tc>
        <w:tc>
          <w:tcPr>
            <w:tcW w:w="425" w:type="dxa"/>
          </w:tcPr>
          <w:p w14:paraId="1F7E6C52" w14:textId="77777777" w:rsidR="00ED71BF" w:rsidRPr="00675E8E" w:rsidRDefault="00ED71BF" w:rsidP="008B13C6">
            <w:pPr>
              <w:pStyle w:val="SmallStandard"/>
              <w:rPr>
                <w:lang w:val="en-US"/>
              </w:rPr>
            </w:pPr>
            <w:r w:rsidRPr="00675E8E">
              <w:rPr>
                <w:lang w:val="en-US"/>
              </w:rPr>
              <w:t>Y</w:t>
            </w:r>
          </w:p>
        </w:tc>
        <w:tc>
          <w:tcPr>
            <w:tcW w:w="425" w:type="dxa"/>
          </w:tcPr>
          <w:p w14:paraId="500E40E8" w14:textId="77777777" w:rsidR="00ED71BF" w:rsidRDefault="00ED71BF" w:rsidP="008B13C6">
            <w:pPr>
              <w:pStyle w:val="SmallStandard"/>
            </w:pPr>
            <w:r>
              <w:t>Y</w:t>
            </w:r>
          </w:p>
        </w:tc>
        <w:tc>
          <w:tcPr>
            <w:tcW w:w="567" w:type="dxa"/>
          </w:tcPr>
          <w:p w14:paraId="4DDCEA2F" w14:textId="77777777" w:rsidR="00ED71BF" w:rsidRPr="00D331EF" w:rsidRDefault="00ED71BF" w:rsidP="008B13C6">
            <w:pPr>
              <w:pStyle w:val="SmallStandard"/>
            </w:pPr>
            <w:r w:rsidRPr="00207506">
              <w:t>NA</w:t>
            </w:r>
          </w:p>
        </w:tc>
        <w:tc>
          <w:tcPr>
            <w:tcW w:w="426" w:type="dxa"/>
          </w:tcPr>
          <w:p w14:paraId="2F10E81D" w14:textId="77777777" w:rsidR="00ED71BF" w:rsidRDefault="00ED71BF" w:rsidP="008B13C6">
            <w:pPr>
              <w:pStyle w:val="SmallStandard"/>
            </w:pPr>
            <w:r>
              <w:t>Y</w:t>
            </w:r>
          </w:p>
        </w:tc>
        <w:tc>
          <w:tcPr>
            <w:tcW w:w="3543" w:type="dxa"/>
          </w:tcPr>
          <w:p w14:paraId="36A56E9D" w14:textId="77777777" w:rsidR="005902F7" w:rsidRDefault="00000000">
            <w:pPr>
              <w:jc w:val="left"/>
            </w:pPr>
            <w:r>
              <w:rPr>
                <w:sz w:val="16"/>
                <w:szCs w:val="16"/>
              </w:rPr>
              <w:t xml:space="preserve">Defines the control points of the NURBS curve (for details see the class description of </w:t>
            </w:r>
            <w:r>
              <w:rPr>
                <w:i/>
                <w:iCs/>
                <w:sz w:val="16"/>
                <w:szCs w:val="16"/>
              </w:rPr>
              <w:t>NURBSCurve)</w:t>
            </w:r>
          </w:p>
        </w:tc>
      </w:tr>
    </w:tbl>
    <w:p w14:paraId="758B9169" w14:textId="77777777" w:rsidR="00ED71BF" w:rsidRPr="00F23971" w:rsidRDefault="00ED71BF" w:rsidP="00C57233">
      <w:pPr>
        <w:pStyle w:val="berschrift3"/>
        <w:rPr>
          <w:lang w:val="en-GB"/>
        </w:rPr>
      </w:pPr>
      <w:bookmarkStart w:id="683" w:name="_Toc209165094"/>
      <w:r>
        <w:rPr>
          <w:lang w:val="en-GB"/>
        </w:rPr>
        <w:t xml:space="preserve">Class </w:t>
      </w:r>
      <w:bookmarkStart w:id="684" w:name="_b0f10d42d2b46cc99fe7e3c786716e0a"/>
      <w:r>
        <w:rPr>
          <w:lang w:val="en-GB"/>
        </w:rPr>
        <w:t>OccurrenceOrUsageViewItem3D</w:t>
      </w:r>
      <w:bookmarkEnd w:id="683"/>
      <w:bookmarkEnd w:id="684"/>
    </w:p>
    <w:p w14:paraId="06566FA5" w14:textId="77777777" w:rsidR="005902F7" w:rsidRDefault="00000000">
      <w:r>
        <w:rPr>
          <w:sz w:val="18"/>
          <w:szCs w:val="18"/>
        </w:rPr>
        <w:t xml:space="preserve">An </w:t>
      </w:r>
      <w:r>
        <w:rPr>
          <w:i/>
          <w:iCs/>
          <w:sz w:val="18"/>
          <w:szCs w:val="18"/>
        </w:rPr>
        <w:t>OccurrenceOrUsageViewItem3D</w:t>
      </w:r>
      <w:r>
        <w:rPr>
          <w:sz w:val="18"/>
          <w:szCs w:val="18"/>
        </w:rPr>
        <w:t xml:space="preserve"> specifies the existence and representation of an </w:t>
      </w:r>
      <w:r>
        <w:rPr>
          <w:i/>
          <w:iCs/>
          <w:sz w:val="18"/>
          <w:szCs w:val="18"/>
        </w:rPr>
        <w:t>OccurrenceOrUsage</w:t>
      </w:r>
      <w:r>
        <w:rPr>
          <w:sz w:val="18"/>
          <w:szCs w:val="18"/>
        </w:rPr>
        <w:t xml:space="preserve"> in a 3D-model.</w:t>
      </w:r>
    </w:p>
    <w:p w14:paraId="3D05C237" w14:textId="77777777" w:rsidR="005902F7" w:rsidRDefault="00000000">
      <w:r>
        <w:rPr>
          <w:sz w:val="18"/>
          <w:szCs w:val="18"/>
        </w:rPr>
        <w:t xml:space="preserve">The definition of the existence is necessary because a 150% model of a harness might contain different geometric variants and not all of them must be represented in the same </w:t>
      </w:r>
      <w:r>
        <w:rPr>
          <w:i/>
          <w:iCs/>
          <w:sz w:val="18"/>
          <w:szCs w:val="18"/>
        </w:rPr>
        <w:t>BuildingBlockSpecification3D</w:t>
      </w:r>
      <w:r>
        <w:rPr>
          <w:sz w:val="18"/>
          <w:szCs w:val="18"/>
        </w:rPr>
        <w:t>.</w:t>
      </w:r>
    </w:p>
    <w:p w14:paraId="20F89771" w14:textId="77777777" w:rsidR="005902F7" w:rsidRDefault="00000000">
      <w:r>
        <w:rPr>
          <w:sz w:val="18"/>
          <w:szCs w:val="18"/>
        </w:rPr>
        <w:t xml:space="preserve">There are two different cases for the representation of </w:t>
      </w:r>
      <w:r>
        <w:rPr>
          <w:i/>
          <w:iCs/>
          <w:sz w:val="18"/>
          <w:szCs w:val="18"/>
        </w:rPr>
        <w:t>OccurrenceOrUsage</w:t>
      </w:r>
      <w:r>
        <w:rPr>
          <w:sz w:val="18"/>
          <w:szCs w:val="18"/>
        </w:rPr>
        <w:t xml:space="preserve">s in a 3D model. There are components that can be represented explicitly by a 3D model of the component (e.g. connectors, cable ducts, fixings) and there are components that are represented implicitly by a generic visualization and their placement on the topology (e.g. tapes, tubes). If an OccurrenceOrUsage has a 3D model and it shall be placed explicitly in 3D space, the </w:t>
      </w:r>
      <w:r>
        <w:rPr>
          <w:i/>
          <w:iCs/>
          <w:sz w:val="18"/>
          <w:szCs w:val="18"/>
        </w:rPr>
        <w:t xml:space="preserve">OccurrenceOrUsageViewItem3D </w:t>
      </w:r>
      <w:r>
        <w:rPr>
          <w:sz w:val="18"/>
          <w:szCs w:val="18"/>
        </w:rPr>
        <w:t xml:space="preserve">defines a </w:t>
      </w:r>
      <w:r>
        <w:rPr>
          <w:i/>
          <w:iCs/>
          <w:sz w:val="18"/>
          <w:szCs w:val="18"/>
        </w:rPr>
        <w:t xml:space="preserve">Transformation3D </w:t>
      </w:r>
      <w:r>
        <w:rPr>
          <w:sz w:val="18"/>
          <w:szCs w:val="18"/>
        </w:rPr>
        <w:t xml:space="preserve">in the </w:t>
      </w:r>
      <w:r>
        <w:rPr>
          <w:i/>
          <w:iCs/>
          <w:sz w:val="18"/>
          <w:szCs w:val="18"/>
        </w:rPr>
        <w:t xml:space="preserve">orientation </w:t>
      </w:r>
      <w:r>
        <w:rPr>
          <w:sz w:val="18"/>
          <w:szCs w:val="18"/>
        </w:rPr>
        <w:t xml:space="preserve">role. If no </w:t>
      </w:r>
      <w:r>
        <w:rPr>
          <w:i/>
          <w:iCs/>
          <w:sz w:val="18"/>
          <w:szCs w:val="18"/>
        </w:rPr>
        <w:t>orientation</w:t>
      </w:r>
      <w:r>
        <w:rPr>
          <w:sz w:val="18"/>
          <w:szCs w:val="18"/>
        </w:rPr>
        <w:t xml:space="preserve"> is defined the </w:t>
      </w:r>
      <w:r>
        <w:rPr>
          <w:i/>
          <w:iCs/>
          <w:sz w:val="18"/>
          <w:szCs w:val="18"/>
        </w:rPr>
        <w:t>OccurrenceOrUsage</w:t>
      </w:r>
      <w:r>
        <w:rPr>
          <w:sz w:val="18"/>
          <w:szCs w:val="18"/>
        </w:rPr>
        <w:t xml:space="preserve"> is represented implicitly.</w:t>
      </w:r>
    </w:p>
    <w:p w14:paraId="7BD68D4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24DF1E4" w14:textId="77777777" w:rsidTr="008B13C6">
        <w:tc>
          <w:tcPr>
            <w:tcW w:w="2013" w:type="dxa"/>
            <w:tcMar>
              <w:top w:w="28" w:type="dxa"/>
              <w:left w:w="28" w:type="dxa"/>
              <w:bottom w:w="28" w:type="dxa"/>
              <w:right w:w="28" w:type="dxa"/>
            </w:tcMar>
          </w:tcPr>
          <w:p w14:paraId="70F61A8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C65A3E9" w14:textId="0EED748D"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F37EB11" w14:textId="77777777" w:rsidTr="008B13C6">
        <w:tc>
          <w:tcPr>
            <w:tcW w:w="2013" w:type="dxa"/>
            <w:tcMar>
              <w:top w:w="28" w:type="dxa"/>
              <w:left w:w="28" w:type="dxa"/>
              <w:bottom w:w="28" w:type="dxa"/>
              <w:right w:w="28" w:type="dxa"/>
            </w:tcMar>
          </w:tcPr>
          <w:p w14:paraId="1345A64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2089B3A" w14:textId="77777777" w:rsidR="00ED71BF" w:rsidRPr="00620BBE" w:rsidRDefault="00ED71BF" w:rsidP="00ED71BF">
            <w:pPr>
              <w:pStyle w:val="SmallStandard"/>
            </w:pPr>
            <w:r w:rsidRPr="00620BBE">
              <w:t>NA</w:t>
            </w:r>
          </w:p>
        </w:tc>
      </w:tr>
      <w:tr w:rsidR="00ED71BF" w:rsidRPr="008359F5" w14:paraId="7ED14395" w14:textId="77777777" w:rsidTr="008B13C6">
        <w:tc>
          <w:tcPr>
            <w:tcW w:w="2013" w:type="dxa"/>
            <w:tcMar>
              <w:top w:w="28" w:type="dxa"/>
              <w:left w:w="28" w:type="dxa"/>
              <w:bottom w:w="28" w:type="dxa"/>
              <w:right w:w="28" w:type="dxa"/>
            </w:tcMar>
          </w:tcPr>
          <w:p w14:paraId="2F41D3B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B6362C8" w14:textId="77777777" w:rsidR="00ED71BF" w:rsidRPr="000437C1" w:rsidRDefault="00ED71BF" w:rsidP="008B13C6">
            <w:pPr>
              <w:pStyle w:val="SmallStandard"/>
            </w:pPr>
            <w:r>
              <w:t>false</w:t>
            </w:r>
          </w:p>
        </w:tc>
      </w:tr>
    </w:tbl>
    <w:p w14:paraId="3D1A9C6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626FC51" w14:textId="77777777" w:rsidTr="008B13C6">
        <w:tc>
          <w:tcPr>
            <w:tcW w:w="2013" w:type="dxa"/>
            <w:tcMar>
              <w:top w:w="28" w:type="dxa"/>
              <w:left w:w="28" w:type="dxa"/>
              <w:bottom w:w="28" w:type="dxa"/>
              <w:right w:w="28" w:type="dxa"/>
            </w:tcMar>
          </w:tcPr>
          <w:p w14:paraId="40EFA74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4F1835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049A3E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421F7A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A649666" w14:textId="77777777" w:rsidTr="008B13C6">
        <w:tc>
          <w:tcPr>
            <w:tcW w:w="2013" w:type="dxa"/>
            <w:tcMar>
              <w:top w:w="28" w:type="dxa"/>
              <w:left w:w="28" w:type="dxa"/>
              <w:bottom w:w="28" w:type="dxa"/>
              <w:right w:w="28" w:type="dxa"/>
            </w:tcMar>
          </w:tcPr>
          <w:p w14:paraId="60AA8332"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877F1DB"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C86061E"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CA5A981" w14:textId="77777777" w:rsidR="005902F7" w:rsidRDefault="00000000">
            <w:pPr>
              <w:jc w:val="left"/>
            </w:pPr>
            <w:r>
              <w:rPr>
                <w:sz w:val="16"/>
                <w:szCs w:val="16"/>
              </w:rPr>
              <w:t>Specifies a unique identification of the OccurrenceOrUsageViewItem. The identification is guaranteed to be unique within the BuildingBlockSpecification3D.</w:t>
            </w:r>
          </w:p>
        </w:tc>
      </w:tr>
      <w:tr w:rsidR="00ED71BF" w:rsidRPr="004E10D9" w14:paraId="0FAA4B48" w14:textId="77777777" w:rsidTr="008B13C6">
        <w:tc>
          <w:tcPr>
            <w:tcW w:w="2013" w:type="dxa"/>
            <w:tcMar>
              <w:top w:w="28" w:type="dxa"/>
              <w:left w:w="28" w:type="dxa"/>
              <w:bottom w:w="28" w:type="dxa"/>
              <w:right w:w="28" w:type="dxa"/>
            </w:tcMar>
          </w:tcPr>
          <w:p w14:paraId="3FEAAD68"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290B4D44"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31A0056B"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2FC99EF" w14:textId="77777777" w:rsidR="005902F7" w:rsidRDefault="00000000">
            <w:pPr>
              <w:jc w:val="left"/>
            </w:pPr>
            <w:r>
              <w:rPr>
                <w:sz w:val="16"/>
                <w:szCs w:val="16"/>
              </w:rPr>
              <w:t>Specifies additional identifiers for the OccurrenceOrUsageViewItem3D.</w:t>
            </w:r>
          </w:p>
        </w:tc>
      </w:tr>
    </w:tbl>
    <w:p w14:paraId="1316BA6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A303FE3" w14:textId="77777777" w:rsidTr="008B13C6">
        <w:tc>
          <w:tcPr>
            <w:tcW w:w="4564" w:type="dxa"/>
            <w:gridSpan w:val="5"/>
          </w:tcPr>
          <w:p w14:paraId="69F92867" w14:textId="77777777" w:rsidR="00ED71BF" w:rsidRDefault="00ED71BF" w:rsidP="008B13C6">
            <w:pPr>
              <w:jc w:val="center"/>
              <w:rPr>
                <w:b/>
                <w:sz w:val="16"/>
                <w:szCs w:val="16"/>
                <w:lang w:val="en-GB"/>
              </w:rPr>
            </w:pPr>
            <w:r>
              <w:rPr>
                <w:b/>
                <w:sz w:val="16"/>
                <w:szCs w:val="16"/>
                <w:lang w:val="en-GB"/>
              </w:rPr>
              <w:t>Other End</w:t>
            </w:r>
          </w:p>
        </w:tc>
        <w:tc>
          <w:tcPr>
            <w:tcW w:w="567" w:type="dxa"/>
          </w:tcPr>
          <w:p w14:paraId="168FD95A"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79214AF" w14:textId="77777777" w:rsidR="00ED71BF" w:rsidRDefault="00ED71BF" w:rsidP="008B13C6">
            <w:pPr>
              <w:jc w:val="center"/>
              <w:rPr>
                <w:b/>
                <w:sz w:val="16"/>
                <w:szCs w:val="16"/>
                <w:lang w:val="en-GB"/>
              </w:rPr>
            </w:pPr>
            <w:r>
              <w:rPr>
                <w:b/>
                <w:sz w:val="16"/>
                <w:szCs w:val="16"/>
                <w:lang w:val="en-GB"/>
              </w:rPr>
              <w:t>General</w:t>
            </w:r>
          </w:p>
        </w:tc>
      </w:tr>
      <w:tr w:rsidR="00ED71BF" w:rsidRPr="00720F6F" w14:paraId="595E6FEA" w14:textId="77777777" w:rsidTr="008B13C6">
        <w:trPr>
          <w:cantSplit/>
          <w:trHeight w:val="1201"/>
        </w:trPr>
        <w:tc>
          <w:tcPr>
            <w:tcW w:w="1588" w:type="dxa"/>
          </w:tcPr>
          <w:p w14:paraId="180FB7CA" w14:textId="77777777" w:rsidR="00ED71BF" w:rsidRDefault="00ED71BF" w:rsidP="008B13C6">
            <w:pPr>
              <w:rPr>
                <w:b/>
                <w:sz w:val="16"/>
                <w:szCs w:val="16"/>
                <w:lang w:val="en-GB"/>
              </w:rPr>
            </w:pPr>
            <w:r>
              <w:rPr>
                <w:b/>
                <w:sz w:val="16"/>
                <w:szCs w:val="16"/>
                <w:lang w:val="en-GB"/>
              </w:rPr>
              <w:t>Role</w:t>
            </w:r>
          </w:p>
        </w:tc>
        <w:tc>
          <w:tcPr>
            <w:tcW w:w="1558" w:type="dxa"/>
          </w:tcPr>
          <w:p w14:paraId="2E0A8F6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62D610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5EF285F"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2ECA98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C30011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8A6F552"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81E3185" w14:textId="77777777" w:rsidR="00ED71BF" w:rsidRPr="008359F5" w:rsidRDefault="00ED71BF" w:rsidP="008B13C6">
            <w:pPr>
              <w:rPr>
                <w:b/>
                <w:sz w:val="16"/>
                <w:szCs w:val="16"/>
                <w:lang w:val="en-GB"/>
              </w:rPr>
            </w:pPr>
            <w:r>
              <w:rPr>
                <w:b/>
                <w:sz w:val="16"/>
                <w:szCs w:val="16"/>
                <w:lang w:val="en-GB"/>
              </w:rPr>
              <w:t>Comment</w:t>
            </w:r>
          </w:p>
        </w:tc>
      </w:tr>
      <w:tr w:rsidR="00ED71BF" w:rsidRPr="004E10D9" w14:paraId="5913A430" w14:textId="77777777" w:rsidTr="008B13C6">
        <w:tc>
          <w:tcPr>
            <w:tcW w:w="1588" w:type="dxa"/>
          </w:tcPr>
          <w:p w14:paraId="16F8517B" w14:textId="77777777" w:rsidR="00ED71BF" w:rsidRPr="00634625" w:rsidRDefault="00ED71BF" w:rsidP="008B13C6">
            <w:pPr>
              <w:pStyle w:val="SmallStandard"/>
            </w:pPr>
            <w:r>
              <w:t>occurrenceOrUsage</w:t>
            </w:r>
          </w:p>
        </w:tc>
        <w:tc>
          <w:tcPr>
            <w:tcW w:w="1558" w:type="dxa"/>
          </w:tcPr>
          <w:p w14:paraId="4F5A9D9F" w14:textId="77777777" w:rsidR="00ED71BF" w:rsidRPr="00132C43" w:rsidRDefault="00ED71BF" w:rsidP="008B13C6">
            <w:pPr>
              <w:pStyle w:val="SmallStandard"/>
            </w:pPr>
            <w:r>
              <w:t xml:space="preserve">OccurrenceOrUsage </w:t>
            </w:r>
          </w:p>
        </w:tc>
        <w:tc>
          <w:tcPr>
            <w:tcW w:w="568" w:type="dxa"/>
          </w:tcPr>
          <w:p w14:paraId="625DB09B" w14:textId="77777777" w:rsidR="00ED71BF" w:rsidRPr="00D331EF" w:rsidRDefault="00ED71BF" w:rsidP="008B13C6">
            <w:pPr>
              <w:pStyle w:val="SmallStandard"/>
            </w:pPr>
            <w:r w:rsidRPr="00574783">
              <w:t>0..*</w:t>
            </w:r>
          </w:p>
        </w:tc>
        <w:tc>
          <w:tcPr>
            <w:tcW w:w="425" w:type="dxa"/>
          </w:tcPr>
          <w:p w14:paraId="3F4D0DF7" w14:textId="77777777" w:rsidR="00ED71BF" w:rsidRPr="00675E8E" w:rsidRDefault="00ED71BF" w:rsidP="008B13C6">
            <w:pPr>
              <w:pStyle w:val="SmallStandard"/>
              <w:rPr>
                <w:lang w:val="en-US"/>
              </w:rPr>
            </w:pPr>
            <w:r w:rsidRPr="00675E8E">
              <w:rPr>
                <w:lang w:val="en-US"/>
              </w:rPr>
              <w:t>Y</w:t>
            </w:r>
          </w:p>
        </w:tc>
        <w:tc>
          <w:tcPr>
            <w:tcW w:w="425" w:type="dxa"/>
          </w:tcPr>
          <w:p w14:paraId="0A1D868A" w14:textId="77777777" w:rsidR="00ED71BF" w:rsidRPr="00207506" w:rsidRDefault="00ED71BF" w:rsidP="008B13C6">
            <w:pPr>
              <w:pStyle w:val="SmallStandard"/>
            </w:pPr>
            <w:r>
              <w:t>N</w:t>
            </w:r>
          </w:p>
        </w:tc>
        <w:tc>
          <w:tcPr>
            <w:tcW w:w="567" w:type="dxa"/>
          </w:tcPr>
          <w:p w14:paraId="29BF0C63" w14:textId="77777777" w:rsidR="00ED71BF" w:rsidRPr="00D331EF" w:rsidRDefault="00ED71BF" w:rsidP="008B13C6">
            <w:pPr>
              <w:pStyle w:val="SmallStandard"/>
            </w:pPr>
            <w:r w:rsidRPr="00207506">
              <w:t>0..*</w:t>
            </w:r>
          </w:p>
        </w:tc>
        <w:tc>
          <w:tcPr>
            <w:tcW w:w="426" w:type="dxa"/>
          </w:tcPr>
          <w:p w14:paraId="214B0AE8" w14:textId="77777777" w:rsidR="00ED71BF" w:rsidRPr="00D331EF" w:rsidRDefault="00ED71BF" w:rsidP="008B13C6">
            <w:pPr>
              <w:pStyle w:val="SmallStandard"/>
            </w:pPr>
            <w:r>
              <w:t>N</w:t>
            </w:r>
          </w:p>
        </w:tc>
        <w:tc>
          <w:tcPr>
            <w:tcW w:w="3543" w:type="dxa"/>
          </w:tcPr>
          <w:p w14:paraId="56EE310F" w14:textId="77777777" w:rsidR="005902F7" w:rsidRDefault="00000000">
            <w:pPr>
              <w:jc w:val="left"/>
            </w:pPr>
            <w:r>
              <w:rPr>
                <w:sz w:val="16"/>
                <w:szCs w:val="16"/>
              </w:rPr>
              <w:t xml:space="preserve">Specifies the </w:t>
            </w:r>
            <w:r>
              <w:rPr>
                <w:i/>
                <w:iCs/>
                <w:sz w:val="16"/>
                <w:szCs w:val="16"/>
              </w:rPr>
              <w:t>OccurrenceOrUsages</w:t>
            </w:r>
            <w:r>
              <w:rPr>
                <w:sz w:val="16"/>
                <w:szCs w:val="16"/>
              </w:rPr>
              <w:t xml:space="preserve"> which are represented by the view item.</w:t>
            </w:r>
          </w:p>
          <w:p w14:paraId="0ADCF0EE" w14:textId="77777777" w:rsidR="005902F7" w:rsidRDefault="00000000">
            <w:pPr>
              <w:jc w:val="left"/>
            </w:pPr>
            <w:r>
              <w:rPr>
                <w:b/>
                <w:bCs/>
                <w:sz w:val="16"/>
                <w:szCs w:val="16"/>
              </w:rPr>
              <w:t xml:space="preserve">Important: </w:t>
            </w:r>
            <w:r>
              <w:rPr>
                <w:sz w:val="16"/>
                <w:szCs w:val="16"/>
              </w:rPr>
              <w:t xml:space="preserve">To use one </w:t>
            </w:r>
            <w:r>
              <w:rPr>
                <w:i/>
                <w:iCs/>
                <w:sz w:val="16"/>
                <w:szCs w:val="16"/>
              </w:rPr>
              <w:t>OccurenceOrUsageViewItem</w:t>
            </w:r>
            <w:r>
              <w:rPr>
                <w:sz w:val="16"/>
                <w:szCs w:val="16"/>
              </w:rPr>
              <w:t xml:space="preserve"> for multiple </w:t>
            </w:r>
            <w:r>
              <w:rPr>
                <w:i/>
                <w:iCs/>
                <w:sz w:val="16"/>
                <w:szCs w:val="16"/>
              </w:rPr>
              <w:t xml:space="preserve">OccurrenceOrUsages </w:t>
            </w:r>
            <w:r>
              <w:rPr>
                <w:sz w:val="16"/>
                <w:szCs w:val="16"/>
              </w:rPr>
              <w:t>is only valid, if the referenced items are true alternatives to each other. That means, they must have an identical placement, the geometrical models used for each item must be substitutable and the item must be mutually exclusive to each other.</w:t>
            </w:r>
          </w:p>
        </w:tc>
      </w:tr>
      <w:tr w:rsidR="00ED71BF" w:rsidRPr="004E10D9" w14:paraId="60415C0F" w14:textId="77777777" w:rsidTr="008B13C6">
        <w:tc>
          <w:tcPr>
            <w:tcW w:w="1588" w:type="dxa"/>
          </w:tcPr>
          <w:p w14:paraId="618EBB73" w14:textId="77777777" w:rsidR="00ED71BF" w:rsidRPr="00634625" w:rsidRDefault="00ED71BF" w:rsidP="008B13C6">
            <w:pPr>
              <w:pStyle w:val="SmallStandard"/>
            </w:pPr>
            <w:r>
              <w:t>orientation</w:t>
            </w:r>
          </w:p>
        </w:tc>
        <w:tc>
          <w:tcPr>
            <w:tcW w:w="1558" w:type="dxa"/>
          </w:tcPr>
          <w:p w14:paraId="3BBA07D7" w14:textId="77777777" w:rsidR="00ED71BF" w:rsidRPr="00132C43" w:rsidRDefault="00ED71BF" w:rsidP="008B13C6">
            <w:pPr>
              <w:pStyle w:val="SmallStandard"/>
            </w:pPr>
            <w:r>
              <w:t xml:space="preserve">Transformation3D </w:t>
            </w:r>
          </w:p>
        </w:tc>
        <w:tc>
          <w:tcPr>
            <w:tcW w:w="568" w:type="dxa"/>
          </w:tcPr>
          <w:p w14:paraId="6ACB8D82" w14:textId="77777777" w:rsidR="00ED71BF" w:rsidRPr="00D331EF" w:rsidRDefault="00ED71BF" w:rsidP="008B13C6">
            <w:pPr>
              <w:pStyle w:val="SmallStandard"/>
            </w:pPr>
            <w:r w:rsidRPr="00574783">
              <w:t>0..1</w:t>
            </w:r>
          </w:p>
        </w:tc>
        <w:tc>
          <w:tcPr>
            <w:tcW w:w="425" w:type="dxa"/>
          </w:tcPr>
          <w:p w14:paraId="1E009C3B" w14:textId="77777777" w:rsidR="00ED71BF" w:rsidRPr="00675E8E" w:rsidRDefault="00ED71BF" w:rsidP="008B13C6">
            <w:pPr>
              <w:pStyle w:val="SmallStandard"/>
              <w:rPr>
                <w:lang w:val="en-US"/>
              </w:rPr>
            </w:pPr>
            <w:r w:rsidRPr="00675E8E">
              <w:rPr>
                <w:lang w:val="en-US"/>
              </w:rPr>
              <w:t>Y</w:t>
            </w:r>
          </w:p>
        </w:tc>
        <w:tc>
          <w:tcPr>
            <w:tcW w:w="425" w:type="dxa"/>
          </w:tcPr>
          <w:p w14:paraId="18763B68" w14:textId="77777777" w:rsidR="00ED71BF" w:rsidRPr="00207506" w:rsidRDefault="00ED71BF" w:rsidP="008B13C6">
            <w:pPr>
              <w:pStyle w:val="SmallStandard"/>
            </w:pPr>
            <w:r>
              <w:t>N</w:t>
            </w:r>
          </w:p>
        </w:tc>
        <w:tc>
          <w:tcPr>
            <w:tcW w:w="567" w:type="dxa"/>
          </w:tcPr>
          <w:p w14:paraId="0AD1D28F" w14:textId="77777777" w:rsidR="00ED71BF" w:rsidRPr="00D331EF" w:rsidRDefault="00ED71BF" w:rsidP="008B13C6">
            <w:pPr>
              <w:pStyle w:val="SmallStandard"/>
            </w:pPr>
            <w:r w:rsidRPr="00207506">
              <w:t>0..1</w:t>
            </w:r>
          </w:p>
        </w:tc>
        <w:tc>
          <w:tcPr>
            <w:tcW w:w="426" w:type="dxa"/>
          </w:tcPr>
          <w:p w14:paraId="2E878042" w14:textId="77777777" w:rsidR="00ED71BF" w:rsidRDefault="00ED71BF" w:rsidP="008B13C6">
            <w:pPr>
              <w:pStyle w:val="SmallStandard"/>
            </w:pPr>
            <w:r>
              <w:t>Y</w:t>
            </w:r>
          </w:p>
        </w:tc>
        <w:tc>
          <w:tcPr>
            <w:tcW w:w="3543" w:type="dxa"/>
          </w:tcPr>
          <w:p w14:paraId="1F502252" w14:textId="77777777" w:rsidR="00ED71BF" w:rsidRDefault="00ED71BF" w:rsidP="00ED71BF">
            <w:pPr>
              <w:pStyle w:val="SmallStandard"/>
            </w:pPr>
            <w:r w:rsidRPr="00491287">
              <w:t>Specifies the orientation of the view item.</w:t>
            </w:r>
          </w:p>
        </w:tc>
      </w:tr>
    </w:tbl>
    <w:p w14:paraId="46759519"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3B868F9" w14:textId="77777777" w:rsidTr="008572A0">
        <w:tc>
          <w:tcPr>
            <w:tcW w:w="2958" w:type="dxa"/>
            <w:gridSpan w:val="3"/>
          </w:tcPr>
          <w:p w14:paraId="27E5BE4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3C11CE8" w14:textId="77777777" w:rsidR="00EC5D1A" w:rsidRPr="005811A4" w:rsidRDefault="00EC5D1A" w:rsidP="005811A4">
            <w:pPr>
              <w:rPr>
                <w:b/>
                <w:sz w:val="16"/>
                <w:szCs w:val="16"/>
                <w:lang w:val="en-GB"/>
              </w:rPr>
            </w:pPr>
            <w:r>
              <w:rPr>
                <w:b/>
                <w:sz w:val="16"/>
                <w:szCs w:val="16"/>
                <w:lang w:val="en-GB"/>
              </w:rPr>
              <w:t>Other End</w:t>
            </w:r>
          </w:p>
        </w:tc>
        <w:tc>
          <w:tcPr>
            <w:tcW w:w="3912" w:type="dxa"/>
          </w:tcPr>
          <w:p w14:paraId="127EC0D5" w14:textId="77777777" w:rsidR="00EC5D1A" w:rsidRPr="005811A4" w:rsidRDefault="00EC5D1A" w:rsidP="005811A4">
            <w:pPr>
              <w:rPr>
                <w:b/>
                <w:sz w:val="16"/>
                <w:szCs w:val="16"/>
                <w:lang w:val="en-GB"/>
              </w:rPr>
            </w:pPr>
            <w:r>
              <w:rPr>
                <w:b/>
                <w:sz w:val="16"/>
                <w:szCs w:val="16"/>
                <w:lang w:val="en-GB"/>
              </w:rPr>
              <w:t>General</w:t>
            </w:r>
          </w:p>
        </w:tc>
      </w:tr>
      <w:tr w:rsidR="005811A4" w14:paraId="4319BAFD" w14:textId="77777777" w:rsidTr="005811A4">
        <w:tc>
          <w:tcPr>
            <w:tcW w:w="1594" w:type="dxa"/>
          </w:tcPr>
          <w:p w14:paraId="749FD7C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3258D1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2A17940"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7B56F4E"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67BE22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99E907C" w14:textId="77777777" w:rsidR="00F61068" w:rsidRPr="005811A4" w:rsidRDefault="005811A4" w:rsidP="005811A4">
            <w:pPr>
              <w:rPr>
                <w:b/>
                <w:sz w:val="16"/>
                <w:szCs w:val="16"/>
                <w:lang w:val="en-GB"/>
              </w:rPr>
            </w:pPr>
            <w:r>
              <w:rPr>
                <w:b/>
                <w:sz w:val="16"/>
                <w:szCs w:val="16"/>
                <w:lang w:val="en-GB"/>
              </w:rPr>
              <w:t>Comment</w:t>
            </w:r>
          </w:p>
        </w:tc>
      </w:tr>
      <w:tr w:rsidR="005811A4" w14:paraId="5A45CE87" w14:textId="77777777" w:rsidTr="005811A4">
        <w:tc>
          <w:tcPr>
            <w:tcW w:w="1594" w:type="dxa"/>
          </w:tcPr>
          <w:p w14:paraId="4D2762DC" w14:textId="77777777" w:rsidR="00F61068" w:rsidRDefault="00F61068" w:rsidP="00F61068">
            <w:pPr>
              <w:pStyle w:val="SmallStandard"/>
              <w:rPr>
                <w:lang w:val="en-US"/>
              </w:rPr>
            </w:pPr>
            <w:r>
              <w:rPr>
                <w:lang w:val="en-US"/>
              </w:rPr>
              <w:t>placedElementViewItem3D</w:t>
            </w:r>
          </w:p>
        </w:tc>
        <w:tc>
          <w:tcPr>
            <w:tcW w:w="682" w:type="dxa"/>
          </w:tcPr>
          <w:p w14:paraId="7B0881C9" w14:textId="77777777" w:rsidR="00F61068" w:rsidRDefault="00F61068" w:rsidP="00F61068">
            <w:pPr>
              <w:pStyle w:val="SmallStandard"/>
              <w:rPr>
                <w:lang w:val="en-US"/>
              </w:rPr>
            </w:pPr>
            <w:r w:rsidRPr="00D01517">
              <w:t>0..*</w:t>
            </w:r>
          </w:p>
        </w:tc>
        <w:tc>
          <w:tcPr>
            <w:tcW w:w="682" w:type="dxa"/>
          </w:tcPr>
          <w:p w14:paraId="1068037E" w14:textId="77777777" w:rsidR="00F61068" w:rsidRDefault="00F61068" w:rsidP="00F61068">
            <w:pPr>
              <w:pStyle w:val="SmallStandard"/>
            </w:pPr>
            <w:r>
              <w:t>Y</w:t>
            </w:r>
          </w:p>
        </w:tc>
        <w:tc>
          <w:tcPr>
            <w:tcW w:w="1593" w:type="dxa"/>
          </w:tcPr>
          <w:p w14:paraId="015ABBD7" w14:textId="77777777" w:rsidR="00F61068" w:rsidRDefault="00F61068" w:rsidP="00F61068">
            <w:pPr>
              <w:pStyle w:val="SmallStandard"/>
              <w:rPr>
                <w:lang w:val="en-US"/>
              </w:rPr>
            </w:pPr>
            <w:r>
              <w:t>BuildingBlockSpecification3D</w:t>
            </w:r>
          </w:p>
        </w:tc>
        <w:tc>
          <w:tcPr>
            <w:tcW w:w="682" w:type="dxa"/>
          </w:tcPr>
          <w:p w14:paraId="10E4CA06" w14:textId="77777777" w:rsidR="00F61068" w:rsidRDefault="00F61068" w:rsidP="00F61068">
            <w:pPr>
              <w:pStyle w:val="SmallStandard"/>
              <w:rPr>
                <w:lang w:val="en-US"/>
              </w:rPr>
            </w:pPr>
            <w:r w:rsidRPr="00D01517">
              <w:t>1</w:t>
            </w:r>
          </w:p>
        </w:tc>
        <w:tc>
          <w:tcPr>
            <w:tcW w:w="3912" w:type="dxa"/>
          </w:tcPr>
          <w:p w14:paraId="34271462" w14:textId="77777777" w:rsidR="00ED71BF" w:rsidRDefault="00ED71BF" w:rsidP="00ED71BF">
            <w:pPr>
              <w:pStyle w:val="SmallStandard"/>
            </w:pPr>
            <w:r w:rsidRPr="00491287">
              <w:t xml:space="preserve">Specifies the view items for OccurrenceOrUsages in a BuildingBlockSpecification3D. </w:t>
            </w:r>
          </w:p>
        </w:tc>
      </w:tr>
    </w:tbl>
    <w:p w14:paraId="4310E7D9" w14:textId="77777777" w:rsidR="00ED71BF" w:rsidRPr="00F23971" w:rsidRDefault="00ED71BF" w:rsidP="00C57233">
      <w:pPr>
        <w:pStyle w:val="berschrift3"/>
        <w:rPr>
          <w:lang w:val="en-GB"/>
        </w:rPr>
      </w:pPr>
      <w:bookmarkStart w:id="685" w:name="_Toc209165095"/>
      <w:r>
        <w:rPr>
          <w:lang w:val="en-GB"/>
        </w:rPr>
        <w:t xml:space="preserve">Class </w:t>
      </w:r>
      <w:bookmarkStart w:id="686" w:name="_55f1eee9d596484713764ac45ed3193a"/>
      <w:r>
        <w:rPr>
          <w:lang w:val="en-GB"/>
        </w:rPr>
        <w:t>Transformation3D</w:t>
      </w:r>
      <w:bookmarkEnd w:id="685"/>
      <w:bookmarkEnd w:id="686"/>
    </w:p>
    <w:p w14:paraId="7A9B470C" w14:textId="77777777" w:rsidR="005902F7" w:rsidRDefault="00000000">
      <w:r>
        <w:rPr>
          <w:sz w:val="18"/>
          <w:szCs w:val="18"/>
        </w:rPr>
        <w:t xml:space="preserve">A </w:t>
      </w:r>
      <w:r>
        <w:rPr>
          <w:i/>
          <w:iCs/>
          <w:sz w:val="18"/>
          <w:szCs w:val="18"/>
        </w:rPr>
        <w:t>Transformation3D</w:t>
      </w:r>
      <w:r>
        <w:rPr>
          <w:sz w:val="18"/>
          <w:szCs w:val="18"/>
        </w:rPr>
        <w:t xml:space="preserve"> is used to position an object in 3D space (e.g. on a DMU model).</w:t>
      </w:r>
    </w:p>
    <w:p w14:paraId="320181AF" w14:textId="77777777" w:rsidR="005902F7" w:rsidRDefault="00000000">
      <w:r>
        <w:rPr>
          <w:sz w:val="18"/>
          <w:szCs w:val="18"/>
        </w:rPr>
        <w:t xml:space="preserve">It consists of a reference to a </w:t>
      </w:r>
      <w:r>
        <w:rPr>
          <w:i/>
          <w:iCs/>
          <w:sz w:val="18"/>
          <w:szCs w:val="18"/>
        </w:rPr>
        <w:t>CartesianPoint3D</w:t>
      </w:r>
      <w:r>
        <w:rPr>
          <w:sz w:val="18"/>
          <w:szCs w:val="18"/>
        </w:rPr>
        <w:t xml:space="preserve"> as </w:t>
      </w:r>
      <w:r>
        <w:rPr>
          <w:b/>
          <w:bCs/>
          <w:i/>
          <w:iCs/>
          <w:sz w:val="18"/>
          <w:szCs w:val="18"/>
        </w:rPr>
        <w:t>origin</w:t>
      </w:r>
      <w:r>
        <w:rPr>
          <w:sz w:val="18"/>
          <w:szCs w:val="18"/>
        </w:rPr>
        <w:t xml:space="preserve"> and a 3 ⨯ 3 matrix </w:t>
      </w:r>
      <w:r>
        <w:rPr>
          <w:b/>
          <w:bCs/>
          <w:i/>
          <w:iCs/>
          <w:sz w:val="18"/>
          <w:szCs w:val="18"/>
        </w:rPr>
        <w:t>a</w:t>
      </w:r>
      <w:r>
        <w:rPr>
          <w:sz w:val="18"/>
          <w:szCs w:val="18"/>
        </w:rPr>
        <w:t xml:space="preserve">. The matrix is given by the attributes </w:t>
      </w:r>
      <w:r>
        <w:rPr>
          <w:i/>
          <w:iCs/>
          <w:sz w:val="18"/>
          <w:szCs w:val="18"/>
        </w:rPr>
        <w:t>[</w:t>
      </w:r>
      <w:r>
        <w:rPr>
          <w:b/>
          <w:bCs/>
          <w:i/>
          <w:iCs/>
          <w:sz w:val="18"/>
          <w:szCs w:val="18"/>
        </w:rPr>
        <w:t>a11</w:t>
      </w:r>
      <w:r>
        <w:rPr>
          <w:i/>
          <w:iCs/>
          <w:sz w:val="18"/>
          <w:szCs w:val="18"/>
        </w:rPr>
        <w:t>...</w:t>
      </w:r>
      <w:r>
        <w:rPr>
          <w:b/>
          <w:bCs/>
          <w:i/>
          <w:iCs/>
          <w:sz w:val="18"/>
          <w:szCs w:val="18"/>
        </w:rPr>
        <w:t>a33</w:t>
      </w:r>
      <w:r>
        <w:rPr>
          <w:i/>
          <w:iCs/>
          <w:sz w:val="18"/>
          <w:szCs w:val="18"/>
        </w:rPr>
        <w:t>]</w:t>
      </w:r>
      <w:r>
        <w:rPr>
          <w:sz w:val="18"/>
          <w:szCs w:val="18"/>
        </w:rPr>
        <w:t xml:space="preserve">, with the numbers representing the index of the matrix element </w:t>
      </w:r>
      <w:r>
        <w:rPr>
          <w:b/>
          <w:bCs/>
          <w:i/>
          <w:iCs/>
          <w:sz w:val="18"/>
          <w:szCs w:val="18"/>
        </w:rPr>
        <w:t>a</w:t>
      </w:r>
      <w:r>
        <w:rPr>
          <w:b/>
          <w:bCs/>
          <w:i/>
          <w:iCs/>
          <w:sz w:val="18"/>
          <w:szCs w:val="18"/>
          <w:vertAlign w:val="subscript"/>
        </w:rPr>
        <w:t>ij</w:t>
      </w:r>
      <w:r>
        <w:rPr>
          <w:i/>
          <w:iCs/>
          <w:sz w:val="18"/>
          <w:szCs w:val="18"/>
          <w:vertAlign w:val="subscript"/>
        </w:rPr>
        <w:t xml:space="preserve"> </w:t>
      </w:r>
      <w:r>
        <w:rPr>
          <w:sz w:val="18"/>
          <w:szCs w:val="18"/>
        </w:rPr>
        <w:t xml:space="preserve">where </w:t>
      </w:r>
      <w:r>
        <w:rPr>
          <w:b/>
          <w:bCs/>
          <w:i/>
          <w:iCs/>
          <w:sz w:val="18"/>
          <w:szCs w:val="18"/>
        </w:rPr>
        <w:t>i</w:t>
      </w:r>
      <w:r>
        <w:rPr>
          <w:i/>
          <w:iCs/>
          <w:sz w:val="18"/>
          <w:szCs w:val="18"/>
        </w:rPr>
        <w:t xml:space="preserve"> </w:t>
      </w:r>
      <w:r>
        <w:rPr>
          <w:sz w:val="18"/>
          <w:szCs w:val="18"/>
        </w:rPr>
        <w:t>is the row and</w:t>
      </w:r>
      <w:r>
        <w:rPr>
          <w:b/>
          <w:bCs/>
          <w:sz w:val="18"/>
          <w:szCs w:val="18"/>
        </w:rPr>
        <w:t xml:space="preserve"> </w:t>
      </w:r>
      <w:r>
        <w:rPr>
          <w:b/>
          <w:bCs/>
          <w:i/>
          <w:iCs/>
          <w:sz w:val="18"/>
          <w:szCs w:val="18"/>
        </w:rPr>
        <w:t xml:space="preserve">j </w:t>
      </w:r>
      <w:r>
        <w:rPr>
          <w:sz w:val="18"/>
          <w:szCs w:val="18"/>
        </w:rPr>
        <w:t>the column index of the matrix.</w:t>
      </w:r>
    </w:p>
    <w:p w14:paraId="7ED8E6D2" w14:textId="77777777" w:rsidR="005902F7" w:rsidRDefault="00000000">
      <w:r>
        <w:rPr>
          <w:sz w:val="18"/>
          <w:szCs w:val="18"/>
        </w:rPr>
        <w:t xml:space="preserve">To place an object with a </w:t>
      </w:r>
      <w:r>
        <w:rPr>
          <w:i/>
          <w:iCs/>
          <w:sz w:val="18"/>
          <w:szCs w:val="18"/>
        </w:rPr>
        <w:t>Transformation3D</w:t>
      </w:r>
      <w:r>
        <w:rPr>
          <w:sz w:val="18"/>
          <w:szCs w:val="18"/>
        </w:rPr>
        <w:t xml:space="preserve"> its origin is translated in space to the </w:t>
      </w:r>
      <w:r>
        <w:rPr>
          <w:i/>
          <w:iCs/>
          <w:sz w:val="18"/>
          <w:szCs w:val="18"/>
        </w:rPr>
        <w:t>CartesianPoint3D</w:t>
      </w:r>
      <w:r>
        <w:rPr>
          <w:sz w:val="18"/>
          <w:szCs w:val="18"/>
        </w:rPr>
        <w:t xml:space="preserve"> </w:t>
      </w:r>
      <w:r>
        <w:rPr>
          <w:b/>
          <w:bCs/>
          <w:i/>
          <w:iCs/>
          <w:sz w:val="18"/>
          <w:szCs w:val="18"/>
        </w:rPr>
        <w:t>origin</w:t>
      </w:r>
      <w:r>
        <w:rPr>
          <w:i/>
          <w:iCs/>
          <w:sz w:val="18"/>
          <w:szCs w:val="18"/>
        </w:rPr>
        <w:t xml:space="preserve"> </w:t>
      </w:r>
      <w:r>
        <w:rPr>
          <w:sz w:val="18"/>
          <w:szCs w:val="18"/>
        </w:rPr>
        <w:t xml:space="preserve">and every point </w:t>
      </w:r>
      <w:r>
        <w:rPr>
          <w:b/>
          <w:bCs/>
          <w:i/>
          <w:iCs/>
          <w:sz w:val="18"/>
          <w:szCs w:val="18"/>
        </w:rPr>
        <w:t>P = (x,y,z)</w:t>
      </w:r>
      <w:r>
        <w:rPr>
          <w:b/>
          <w:bCs/>
          <w:sz w:val="18"/>
          <w:szCs w:val="18"/>
        </w:rPr>
        <w:t xml:space="preserve"> </w:t>
      </w:r>
      <w:r>
        <w:rPr>
          <w:sz w:val="18"/>
          <w:szCs w:val="18"/>
        </w:rPr>
        <w:t xml:space="preserve">of the object is transformed to </w:t>
      </w:r>
      <w:r>
        <w:rPr>
          <w:b/>
          <w:bCs/>
          <w:i/>
          <w:iCs/>
          <w:sz w:val="18"/>
          <w:szCs w:val="18"/>
        </w:rPr>
        <w:t xml:space="preserve">P' </w:t>
      </w:r>
      <w:r>
        <w:rPr>
          <w:sz w:val="18"/>
          <w:szCs w:val="18"/>
        </w:rPr>
        <w:t xml:space="preserve">by applying the matrix multiplication: </w:t>
      </w:r>
      <w:r>
        <w:rPr>
          <w:b/>
          <w:bCs/>
          <w:i/>
          <w:iCs/>
          <w:sz w:val="18"/>
          <w:szCs w:val="18"/>
        </w:rPr>
        <w:t>P'= a · P</w:t>
      </w:r>
      <w:r>
        <w:rPr>
          <w:sz w:val="18"/>
          <w:szCs w:val="18"/>
        </w:rPr>
        <w:t>.</w:t>
      </w:r>
    </w:p>
    <w:p w14:paraId="621BF4BB" w14:textId="77777777" w:rsidR="005902F7" w:rsidRDefault="00000000">
      <w:r>
        <w:rPr>
          <w:sz w:val="18"/>
          <w:szCs w:val="18"/>
        </w:rPr>
        <w:t>With a suitable definition of the transformation matrix, a wide variety of geometric operations can be mapped. Which of these operations are permissible depends on the respective application and cannot be defined in general terms. For example, scaling and mirroring are probably not permissible operations in a normal DMU process with harmonized 3D models.</w:t>
      </w:r>
    </w:p>
    <w:p w14:paraId="6588A03E" w14:textId="77777777" w:rsidR="005902F7" w:rsidRDefault="00000000">
      <w:r>
        <w:rPr>
          <w:sz w:val="18"/>
          <w:szCs w:val="18"/>
        </w:rPr>
        <w:t xml:space="preserve"> </w:t>
      </w:r>
    </w:p>
    <w:p w14:paraId="4578637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44C3D91" w14:textId="77777777" w:rsidTr="008B13C6">
        <w:tc>
          <w:tcPr>
            <w:tcW w:w="2013" w:type="dxa"/>
            <w:tcMar>
              <w:top w:w="28" w:type="dxa"/>
              <w:left w:w="28" w:type="dxa"/>
              <w:bottom w:w="28" w:type="dxa"/>
              <w:right w:w="28" w:type="dxa"/>
            </w:tcMar>
          </w:tcPr>
          <w:p w14:paraId="368C5FC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2438B85" w14:textId="127314DF"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311C580" w14:textId="77777777" w:rsidTr="008B13C6">
        <w:tc>
          <w:tcPr>
            <w:tcW w:w="2013" w:type="dxa"/>
            <w:tcMar>
              <w:top w:w="28" w:type="dxa"/>
              <w:left w:w="28" w:type="dxa"/>
              <w:bottom w:w="28" w:type="dxa"/>
              <w:right w:w="28" w:type="dxa"/>
            </w:tcMar>
          </w:tcPr>
          <w:p w14:paraId="6BE2ABC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1E40146" w14:textId="77777777" w:rsidR="00ED71BF" w:rsidRPr="00620BBE" w:rsidRDefault="00ED71BF" w:rsidP="00ED71BF">
            <w:pPr>
              <w:pStyle w:val="SmallStandard"/>
            </w:pPr>
            <w:r w:rsidRPr="00620BBE">
              <w:t>NA</w:t>
            </w:r>
          </w:p>
        </w:tc>
      </w:tr>
      <w:tr w:rsidR="00ED71BF" w:rsidRPr="008359F5" w14:paraId="0011217B" w14:textId="77777777" w:rsidTr="008B13C6">
        <w:tc>
          <w:tcPr>
            <w:tcW w:w="2013" w:type="dxa"/>
            <w:tcMar>
              <w:top w:w="28" w:type="dxa"/>
              <w:left w:w="28" w:type="dxa"/>
              <w:bottom w:w="28" w:type="dxa"/>
              <w:right w:w="28" w:type="dxa"/>
            </w:tcMar>
          </w:tcPr>
          <w:p w14:paraId="6BD2AF1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C930AC7" w14:textId="77777777" w:rsidR="00ED71BF" w:rsidRPr="000437C1" w:rsidRDefault="00ED71BF" w:rsidP="008B13C6">
            <w:pPr>
              <w:pStyle w:val="SmallStandard"/>
            </w:pPr>
            <w:r>
              <w:t>false</w:t>
            </w:r>
          </w:p>
        </w:tc>
      </w:tr>
    </w:tbl>
    <w:p w14:paraId="2C3E0D1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89AF26A" w14:textId="77777777" w:rsidTr="008B13C6">
        <w:tc>
          <w:tcPr>
            <w:tcW w:w="2013" w:type="dxa"/>
            <w:tcMar>
              <w:top w:w="28" w:type="dxa"/>
              <w:left w:w="28" w:type="dxa"/>
              <w:bottom w:w="28" w:type="dxa"/>
              <w:right w:w="28" w:type="dxa"/>
            </w:tcMar>
          </w:tcPr>
          <w:p w14:paraId="638978B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BE9A70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DBA86F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7D9C65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3BE9261" w14:textId="77777777" w:rsidTr="008B13C6">
        <w:tc>
          <w:tcPr>
            <w:tcW w:w="2013" w:type="dxa"/>
            <w:tcMar>
              <w:top w:w="28" w:type="dxa"/>
              <w:left w:w="28" w:type="dxa"/>
              <w:bottom w:w="28" w:type="dxa"/>
              <w:right w:w="28" w:type="dxa"/>
            </w:tcMar>
          </w:tcPr>
          <w:p w14:paraId="2B529B2F" w14:textId="77777777" w:rsidR="00ED71BF" w:rsidRPr="00620BBE" w:rsidRDefault="00ED71BF" w:rsidP="008B13C6">
            <w:pPr>
              <w:pStyle w:val="SmallStandard"/>
            </w:pPr>
            <w:r w:rsidRPr="00620BBE">
              <w:t>a11</w:t>
            </w:r>
          </w:p>
        </w:tc>
        <w:tc>
          <w:tcPr>
            <w:tcW w:w="1559" w:type="dxa"/>
            <w:tcMar>
              <w:top w:w="28" w:type="dxa"/>
              <w:left w:w="28" w:type="dxa"/>
              <w:bottom w:w="28" w:type="dxa"/>
              <w:right w:w="28" w:type="dxa"/>
            </w:tcMar>
          </w:tcPr>
          <w:p w14:paraId="1B182947"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08F43C0C"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CB05521" w14:textId="77777777" w:rsidR="00ED71BF" w:rsidRDefault="00ED71BF" w:rsidP="00ED71BF">
            <w:pPr>
              <w:pStyle w:val="SmallStandard"/>
            </w:pPr>
            <w:r w:rsidRPr="00491287">
              <w:t>NA</w:t>
            </w:r>
          </w:p>
        </w:tc>
      </w:tr>
      <w:tr w:rsidR="00ED71BF" w:rsidRPr="004E10D9" w14:paraId="42E3634C" w14:textId="77777777" w:rsidTr="008B13C6">
        <w:tc>
          <w:tcPr>
            <w:tcW w:w="2013" w:type="dxa"/>
            <w:tcMar>
              <w:top w:w="28" w:type="dxa"/>
              <w:left w:w="28" w:type="dxa"/>
              <w:bottom w:w="28" w:type="dxa"/>
              <w:right w:w="28" w:type="dxa"/>
            </w:tcMar>
          </w:tcPr>
          <w:p w14:paraId="31026057" w14:textId="77777777" w:rsidR="00ED71BF" w:rsidRPr="00620BBE" w:rsidRDefault="00ED71BF" w:rsidP="008B13C6">
            <w:pPr>
              <w:pStyle w:val="SmallStandard"/>
            </w:pPr>
            <w:r w:rsidRPr="00620BBE">
              <w:t>a12</w:t>
            </w:r>
          </w:p>
        </w:tc>
        <w:tc>
          <w:tcPr>
            <w:tcW w:w="1559" w:type="dxa"/>
            <w:tcMar>
              <w:top w:w="28" w:type="dxa"/>
              <w:left w:w="28" w:type="dxa"/>
              <w:bottom w:w="28" w:type="dxa"/>
              <w:right w:w="28" w:type="dxa"/>
            </w:tcMar>
          </w:tcPr>
          <w:p w14:paraId="4336BFEC"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266DA42B"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73FBA85" w14:textId="77777777" w:rsidR="00ED71BF" w:rsidRDefault="00ED71BF" w:rsidP="00ED71BF">
            <w:pPr>
              <w:pStyle w:val="SmallStandard"/>
            </w:pPr>
            <w:r w:rsidRPr="00491287">
              <w:t>NA</w:t>
            </w:r>
          </w:p>
        </w:tc>
      </w:tr>
      <w:tr w:rsidR="00ED71BF" w:rsidRPr="004E10D9" w14:paraId="2FF7AE9F" w14:textId="77777777" w:rsidTr="008B13C6">
        <w:tc>
          <w:tcPr>
            <w:tcW w:w="2013" w:type="dxa"/>
            <w:tcMar>
              <w:top w:w="28" w:type="dxa"/>
              <w:left w:w="28" w:type="dxa"/>
              <w:bottom w:w="28" w:type="dxa"/>
              <w:right w:w="28" w:type="dxa"/>
            </w:tcMar>
          </w:tcPr>
          <w:p w14:paraId="2865326D" w14:textId="77777777" w:rsidR="00ED71BF" w:rsidRPr="00620BBE" w:rsidRDefault="00ED71BF" w:rsidP="008B13C6">
            <w:pPr>
              <w:pStyle w:val="SmallStandard"/>
            </w:pPr>
            <w:r w:rsidRPr="00620BBE">
              <w:t>a13</w:t>
            </w:r>
          </w:p>
        </w:tc>
        <w:tc>
          <w:tcPr>
            <w:tcW w:w="1559" w:type="dxa"/>
            <w:tcMar>
              <w:top w:w="28" w:type="dxa"/>
              <w:left w:w="28" w:type="dxa"/>
              <w:bottom w:w="28" w:type="dxa"/>
              <w:right w:w="28" w:type="dxa"/>
            </w:tcMar>
          </w:tcPr>
          <w:p w14:paraId="4D4C54F1"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0463771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6DDA45E" w14:textId="77777777" w:rsidR="00ED71BF" w:rsidRDefault="00ED71BF" w:rsidP="00ED71BF">
            <w:pPr>
              <w:pStyle w:val="SmallStandard"/>
            </w:pPr>
            <w:r w:rsidRPr="00491287">
              <w:t>NA</w:t>
            </w:r>
          </w:p>
        </w:tc>
      </w:tr>
      <w:tr w:rsidR="00ED71BF" w:rsidRPr="004E10D9" w14:paraId="68AFA7FD" w14:textId="77777777" w:rsidTr="008B13C6">
        <w:tc>
          <w:tcPr>
            <w:tcW w:w="2013" w:type="dxa"/>
            <w:tcMar>
              <w:top w:w="28" w:type="dxa"/>
              <w:left w:w="28" w:type="dxa"/>
              <w:bottom w:w="28" w:type="dxa"/>
              <w:right w:w="28" w:type="dxa"/>
            </w:tcMar>
          </w:tcPr>
          <w:p w14:paraId="4BF2E8FF" w14:textId="77777777" w:rsidR="00ED71BF" w:rsidRPr="00620BBE" w:rsidRDefault="00ED71BF" w:rsidP="008B13C6">
            <w:pPr>
              <w:pStyle w:val="SmallStandard"/>
            </w:pPr>
            <w:r w:rsidRPr="00620BBE">
              <w:t>a21</w:t>
            </w:r>
          </w:p>
        </w:tc>
        <w:tc>
          <w:tcPr>
            <w:tcW w:w="1559" w:type="dxa"/>
            <w:tcMar>
              <w:top w:w="28" w:type="dxa"/>
              <w:left w:w="28" w:type="dxa"/>
              <w:bottom w:w="28" w:type="dxa"/>
              <w:right w:w="28" w:type="dxa"/>
            </w:tcMar>
          </w:tcPr>
          <w:p w14:paraId="40E1534E"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1F45BAEB"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1208C35" w14:textId="77777777" w:rsidR="00ED71BF" w:rsidRDefault="00ED71BF" w:rsidP="00ED71BF">
            <w:pPr>
              <w:pStyle w:val="SmallStandard"/>
            </w:pPr>
            <w:r w:rsidRPr="00491287">
              <w:t>NA</w:t>
            </w:r>
          </w:p>
        </w:tc>
      </w:tr>
      <w:tr w:rsidR="00ED71BF" w:rsidRPr="004E10D9" w14:paraId="55CA691A" w14:textId="77777777" w:rsidTr="008B13C6">
        <w:tc>
          <w:tcPr>
            <w:tcW w:w="2013" w:type="dxa"/>
            <w:tcMar>
              <w:top w:w="28" w:type="dxa"/>
              <w:left w:w="28" w:type="dxa"/>
              <w:bottom w:w="28" w:type="dxa"/>
              <w:right w:w="28" w:type="dxa"/>
            </w:tcMar>
          </w:tcPr>
          <w:p w14:paraId="35CC93D7" w14:textId="77777777" w:rsidR="00ED71BF" w:rsidRPr="00620BBE" w:rsidRDefault="00ED71BF" w:rsidP="008B13C6">
            <w:pPr>
              <w:pStyle w:val="SmallStandard"/>
            </w:pPr>
            <w:r w:rsidRPr="00620BBE">
              <w:t>a22</w:t>
            </w:r>
          </w:p>
        </w:tc>
        <w:tc>
          <w:tcPr>
            <w:tcW w:w="1559" w:type="dxa"/>
            <w:tcMar>
              <w:top w:w="28" w:type="dxa"/>
              <w:left w:w="28" w:type="dxa"/>
              <w:bottom w:w="28" w:type="dxa"/>
              <w:right w:w="28" w:type="dxa"/>
            </w:tcMar>
          </w:tcPr>
          <w:p w14:paraId="04506D69"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1C820181"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28079B8" w14:textId="77777777" w:rsidR="00ED71BF" w:rsidRDefault="00ED71BF" w:rsidP="00ED71BF">
            <w:pPr>
              <w:pStyle w:val="SmallStandard"/>
            </w:pPr>
            <w:r w:rsidRPr="00491287">
              <w:t>NA</w:t>
            </w:r>
          </w:p>
        </w:tc>
      </w:tr>
      <w:tr w:rsidR="00ED71BF" w:rsidRPr="004E10D9" w14:paraId="3CF2C7C1" w14:textId="77777777" w:rsidTr="008B13C6">
        <w:tc>
          <w:tcPr>
            <w:tcW w:w="2013" w:type="dxa"/>
            <w:tcMar>
              <w:top w:w="28" w:type="dxa"/>
              <w:left w:w="28" w:type="dxa"/>
              <w:bottom w:w="28" w:type="dxa"/>
              <w:right w:w="28" w:type="dxa"/>
            </w:tcMar>
          </w:tcPr>
          <w:p w14:paraId="512EDB71" w14:textId="77777777" w:rsidR="00ED71BF" w:rsidRPr="00620BBE" w:rsidRDefault="00ED71BF" w:rsidP="008B13C6">
            <w:pPr>
              <w:pStyle w:val="SmallStandard"/>
            </w:pPr>
            <w:r w:rsidRPr="00620BBE">
              <w:t>a23</w:t>
            </w:r>
          </w:p>
        </w:tc>
        <w:tc>
          <w:tcPr>
            <w:tcW w:w="1559" w:type="dxa"/>
            <w:tcMar>
              <w:top w:w="28" w:type="dxa"/>
              <w:left w:w="28" w:type="dxa"/>
              <w:bottom w:w="28" w:type="dxa"/>
              <w:right w:w="28" w:type="dxa"/>
            </w:tcMar>
          </w:tcPr>
          <w:p w14:paraId="0DA56575"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1D31E01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D6EC11A" w14:textId="77777777" w:rsidR="00ED71BF" w:rsidRDefault="00ED71BF" w:rsidP="00ED71BF">
            <w:pPr>
              <w:pStyle w:val="SmallStandard"/>
            </w:pPr>
            <w:r w:rsidRPr="00491287">
              <w:t>NA</w:t>
            </w:r>
          </w:p>
        </w:tc>
      </w:tr>
      <w:tr w:rsidR="00ED71BF" w:rsidRPr="004E10D9" w14:paraId="6921E438" w14:textId="77777777" w:rsidTr="008B13C6">
        <w:tc>
          <w:tcPr>
            <w:tcW w:w="2013" w:type="dxa"/>
            <w:tcMar>
              <w:top w:w="28" w:type="dxa"/>
              <w:left w:w="28" w:type="dxa"/>
              <w:bottom w:w="28" w:type="dxa"/>
              <w:right w:w="28" w:type="dxa"/>
            </w:tcMar>
          </w:tcPr>
          <w:p w14:paraId="48E611A0" w14:textId="77777777" w:rsidR="00ED71BF" w:rsidRPr="00620BBE" w:rsidRDefault="00ED71BF" w:rsidP="008B13C6">
            <w:pPr>
              <w:pStyle w:val="SmallStandard"/>
            </w:pPr>
            <w:r w:rsidRPr="00620BBE">
              <w:t>a31</w:t>
            </w:r>
          </w:p>
        </w:tc>
        <w:tc>
          <w:tcPr>
            <w:tcW w:w="1559" w:type="dxa"/>
            <w:tcMar>
              <w:top w:w="28" w:type="dxa"/>
              <w:left w:w="28" w:type="dxa"/>
              <w:bottom w:w="28" w:type="dxa"/>
              <w:right w:w="28" w:type="dxa"/>
            </w:tcMar>
          </w:tcPr>
          <w:p w14:paraId="3D3F1126"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3781B97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6B50232" w14:textId="77777777" w:rsidR="00ED71BF" w:rsidRDefault="00ED71BF" w:rsidP="00ED71BF">
            <w:pPr>
              <w:pStyle w:val="SmallStandard"/>
            </w:pPr>
            <w:r w:rsidRPr="00491287">
              <w:t>NA</w:t>
            </w:r>
          </w:p>
        </w:tc>
      </w:tr>
      <w:tr w:rsidR="00ED71BF" w:rsidRPr="004E10D9" w14:paraId="68BBAC18" w14:textId="77777777" w:rsidTr="008B13C6">
        <w:tc>
          <w:tcPr>
            <w:tcW w:w="2013" w:type="dxa"/>
            <w:tcMar>
              <w:top w:w="28" w:type="dxa"/>
              <w:left w:w="28" w:type="dxa"/>
              <w:bottom w:w="28" w:type="dxa"/>
              <w:right w:w="28" w:type="dxa"/>
            </w:tcMar>
          </w:tcPr>
          <w:p w14:paraId="543D310D" w14:textId="77777777" w:rsidR="00ED71BF" w:rsidRPr="00620BBE" w:rsidRDefault="00ED71BF" w:rsidP="008B13C6">
            <w:pPr>
              <w:pStyle w:val="SmallStandard"/>
            </w:pPr>
            <w:r w:rsidRPr="00620BBE">
              <w:t>a32</w:t>
            </w:r>
          </w:p>
        </w:tc>
        <w:tc>
          <w:tcPr>
            <w:tcW w:w="1559" w:type="dxa"/>
            <w:tcMar>
              <w:top w:w="28" w:type="dxa"/>
              <w:left w:w="28" w:type="dxa"/>
              <w:bottom w:w="28" w:type="dxa"/>
              <w:right w:w="28" w:type="dxa"/>
            </w:tcMar>
          </w:tcPr>
          <w:p w14:paraId="4A8FB177"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0597F1BC"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121620F" w14:textId="77777777" w:rsidR="00ED71BF" w:rsidRDefault="00ED71BF" w:rsidP="00ED71BF">
            <w:pPr>
              <w:pStyle w:val="SmallStandard"/>
            </w:pPr>
            <w:r w:rsidRPr="00491287">
              <w:t>NA</w:t>
            </w:r>
          </w:p>
        </w:tc>
      </w:tr>
      <w:tr w:rsidR="00ED71BF" w:rsidRPr="004E10D9" w14:paraId="2E30732E" w14:textId="77777777" w:rsidTr="008B13C6">
        <w:tc>
          <w:tcPr>
            <w:tcW w:w="2013" w:type="dxa"/>
            <w:tcMar>
              <w:top w:w="28" w:type="dxa"/>
              <w:left w:w="28" w:type="dxa"/>
              <w:bottom w:w="28" w:type="dxa"/>
              <w:right w:w="28" w:type="dxa"/>
            </w:tcMar>
          </w:tcPr>
          <w:p w14:paraId="02C5FBF9" w14:textId="77777777" w:rsidR="00ED71BF" w:rsidRPr="00620BBE" w:rsidRDefault="00ED71BF" w:rsidP="008B13C6">
            <w:pPr>
              <w:pStyle w:val="SmallStandard"/>
            </w:pPr>
            <w:r w:rsidRPr="00620BBE">
              <w:t>a33</w:t>
            </w:r>
          </w:p>
        </w:tc>
        <w:tc>
          <w:tcPr>
            <w:tcW w:w="1559" w:type="dxa"/>
            <w:tcMar>
              <w:top w:w="28" w:type="dxa"/>
              <w:left w:w="28" w:type="dxa"/>
              <w:bottom w:w="28" w:type="dxa"/>
              <w:right w:w="28" w:type="dxa"/>
            </w:tcMar>
          </w:tcPr>
          <w:p w14:paraId="00603E7A"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07497896"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8A3C7B0" w14:textId="77777777" w:rsidR="00ED71BF" w:rsidRDefault="00ED71BF" w:rsidP="00ED71BF">
            <w:pPr>
              <w:pStyle w:val="SmallStandard"/>
            </w:pPr>
            <w:r w:rsidRPr="00491287">
              <w:t>NA</w:t>
            </w:r>
          </w:p>
        </w:tc>
      </w:tr>
    </w:tbl>
    <w:p w14:paraId="13BF725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A6447AA" w14:textId="77777777" w:rsidTr="008B13C6">
        <w:tc>
          <w:tcPr>
            <w:tcW w:w="4564" w:type="dxa"/>
            <w:gridSpan w:val="5"/>
          </w:tcPr>
          <w:p w14:paraId="3291F511" w14:textId="77777777" w:rsidR="00ED71BF" w:rsidRDefault="00ED71BF" w:rsidP="008B13C6">
            <w:pPr>
              <w:jc w:val="center"/>
              <w:rPr>
                <w:b/>
                <w:sz w:val="16"/>
                <w:szCs w:val="16"/>
                <w:lang w:val="en-GB"/>
              </w:rPr>
            </w:pPr>
            <w:r>
              <w:rPr>
                <w:b/>
                <w:sz w:val="16"/>
                <w:szCs w:val="16"/>
                <w:lang w:val="en-GB"/>
              </w:rPr>
              <w:t>Other End</w:t>
            </w:r>
          </w:p>
        </w:tc>
        <w:tc>
          <w:tcPr>
            <w:tcW w:w="567" w:type="dxa"/>
          </w:tcPr>
          <w:p w14:paraId="247368A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A81A357" w14:textId="77777777" w:rsidR="00ED71BF" w:rsidRDefault="00ED71BF" w:rsidP="008B13C6">
            <w:pPr>
              <w:jc w:val="center"/>
              <w:rPr>
                <w:b/>
                <w:sz w:val="16"/>
                <w:szCs w:val="16"/>
                <w:lang w:val="en-GB"/>
              </w:rPr>
            </w:pPr>
            <w:r>
              <w:rPr>
                <w:b/>
                <w:sz w:val="16"/>
                <w:szCs w:val="16"/>
                <w:lang w:val="en-GB"/>
              </w:rPr>
              <w:t>General</w:t>
            </w:r>
          </w:p>
        </w:tc>
      </w:tr>
      <w:tr w:rsidR="00ED71BF" w:rsidRPr="00720F6F" w14:paraId="084FAFD2" w14:textId="77777777" w:rsidTr="008B13C6">
        <w:trPr>
          <w:cantSplit/>
          <w:trHeight w:val="1201"/>
        </w:trPr>
        <w:tc>
          <w:tcPr>
            <w:tcW w:w="1588" w:type="dxa"/>
          </w:tcPr>
          <w:p w14:paraId="541E1B26" w14:textId="77777777" w:rsidR="00ED71BF" w:rsidRDefault="00ED71BF" w:rsidP="008B13C6">
            <w:pPr>
              <w:rPr>
                <w:b/>
                <w:sz w:val="16"/>
                <w:szCs w:val="16"/>
                <w:lang w:val="en-GB"/>
              </w:rPr>
            </w:pPr>
            <w:r>
              <w:rPr>
                <w:b/>
                <w:sz w:val="16"/>
                <w:szCs w:val="16"/>
                <w:lang w:val="en-GB"/>
              </w:rPr>
              <w:t>Role</w:t>
            </w:r>
          </w:p>
        </w:tc>
        <w:tc>
          <w:tcPr>
            <w:tcW w:w="1558" w:type="dxa"/>
          </w:tcPr>
          <w:p w14:paraId="22046B3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E91810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F0FF34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1F425A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E549EF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F62CE1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C88D491" w14:textId="77777777" w:rsidR="00ED71BF" w:rsidRPr="008359F5" w:rsidRDefault="00ED71BF" w:rsidP="008B13C6">
            <w:pPr>
              <w:rPr>
                <w:b/>
                <w:sz w:val="16"/>
                <w:szCs w:val="16"/>
                <w:lang w:val="en-GB"/>
              </w:rPr>
            </w:pPr>
            <w:r>
              <w:rPr>
                <w:b/>
                <w:sz w:val="16"/>
                <w:szCs w:val="16"/>
                <w:lang w:val="en-GB"/>
              </w:rPr>
              <w:t>Comment</w:t>
            </w:r>
          </w:p>
        </w:tc>
      </w:tr>
      <w:tr w:rsidR="00ED71BF" w:rsidRPr="004E10D9" w14:paraId="2CA1D7E4" w14:textId="77777777" w:rsidTr="008B13C6">
        <w:tc>
          <w:tcPr>
            <w:tcW w:w="1588" w:type="dxa"/>
          </w:tcPr>
          <w:p w14:paraId="7418C967" w14:textId="77777777" w:rsidR="00ED71BF" w:rsidRPr="00634625" w:rsidRDefault="00ED71BF" w:rsidP="008B13C6">
            <w:pPr>
              <w:pStyle w:val="SmallStandard"/>
            </w:pPr>
            <w:r>
              <w:t>origin</w:t>
            </w:r>
          </w:p>
        </w:tc>
        <w:tc>
          <w:tcPr>
            <w:tcW w:w="1558" w:type="dxa"/>
          </w:tcPr>
          <w:p w14:paraId="75F36482" w14:textId="77777777" w:rsidR="00ED71BF" w:rsidRPr="00132C43" w:rsidRDefault="00ED71BF" w:rsidP="008B13C6">
            <w:pPr>
              <w:pStyle w:val="SmallStandard"/>
            </w:pPr>
            <w:r>
              <w:t xml:space="preserve">CartesianPoint3D </w:t>
            </w:r>
          </w:p>
        </w:tc>
        <w:tc>
          <w:tcPr>
            <w:tcW w:w="568" w:type="dxa"/>
          </w:tcPr>
          <w:p w14:paraId="1563C53E" w14:textId="77777777" w:rsidR="00ED71BF" w:rsidRPr="00D331EF" w:rsidRDefault="00ED71BF" w:rsidP="008B13C6">
            <w:pPr>
              <w:pStyle w:val="SmallStandard"/>
            </w:pPr>
            <w:r w:rsidRPr="00574783">
              <w:t>1</w:t>
            </w:r>
          </w:p>
        </w:tc>
        <w:tc>
          <w:tcPr>
            <w:tcW w:w="425" w:type="dxa"/>
          </w:tcPr>
          <w:p w14:paraId="2F92924C" w14:textId="77777777" w:rsidR="00ED71BF" w:rsidRPr="00675E8E" w:rsidRDefault="00ED71BF" w:rsidP="008B13C6">
            <w:pPr>
              <w:pStyle w:val="SmallStandard"/>
              <w:rPr>
                <w:lang w:val="en-US"/>
              </w:rPr>
            </w:pPr>
            <w:r w:rsidRPr="00675E8E">
              <w:rPr>
                <w:lang w:val="en-US"/>
              </w:rPr>
              <w:t>Y</w:t>
            </w:r>
          </w:p>
        </w:tc>
        <w:tc>
          <w:tcPr>
            <w:tcW w:w="425" w:type="dxa"/>
          </w:tcPr>
          <w:p w14:paraId="25033EFC" w14:textId="77777777" w:rsidR="00ED71BF" w:rsidRPr="00207506" w:rsidRDefault="00ED71BF" w:rsidP="008B13C6">
            <w:pPr>
              <w:pStyle w:val="SmallStandard"/>
            </w:pPr>
            <w:r>
              <w:t>N</w:t>
            </w:r>
          </w:p>
        </w:tc>
        <w:tc>
          <w:tcPr>
            <w:tcW w:w="567" w:type="dxa"/>
          </w:tcPr>
          <w:p w14:paraId="08940711" w14:textId="77777777" w:rsidR="00ED71BF" w:rsidRPr="00D331EF" w:rsidRDefault="00ED71BF" w:rsidP="008B13C6">
            <w:pPr>
              <w:pStyle w:val="SmallStandard"/>
            </w:pPr>
            <w:r w:rsidRPr="00207506">
              <w:t>0..*</w:t>
            </w:r>
          </w:p>
        </w:tc>
        <w:tc>
          <w:tcPr>
            <w:tcW w:w="426" w:type="dxa"/>
          </w:tcPr>
          <w:p w14:paraId="31DFCF86" w14:textId="77777777" w:rsidR="00ED71BF" w:rsidRPr="00D331EF" w:rsidRDefault="00ED71BF" w:rsidP="008B13C6">
            <w:pPr>
              <w:pStyle w:val="SmallStandard"/>
            </w:pPr>
            <w:r>
              <w:t>N</w:t>
            </w:r>
          </w:p>
        </w:tc>
        <w:tc>
          <w:tcPr>
            <w:tcW w:w="3543" w:type="dxa"/>
          </w:tcPr>
          <w:p w14:paraId="722911EE" w14:textId="77777777" w:rsidR="00ED71BF" w:rsidRDefault="00ED71BF" w:rsidP="00ED71BF">
            <w:pPr>
              <w:pStyle w:val="SmallStandard"/>
            </w:pPr>
            <w:r w:rsidRPr="00491287">
              <w:t>Specifies the coordinates of the translation.</w:t>
            </w:r>
          </w:p>
        </w:tc>
      </w:tr>
    </w:tbl>
    <w:p w14:paraId="57E4063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F91ECD9" w14:textId="77777777" w:rsidTr="008572A0">
        <w:tc>
          <w:tcPr>
            <w:tcW w:w="2958" w:type="dxa"/>
            <w:gridSpan w:val="3"/>
          </w:tcPr>
          <w:p w14:paraId="61CE60C3"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563064F" w14:textId="77777777" w:rsidR="00EC5D1A" w:rsidRPr="005811A4" w:rsidRDefault="00EC5D1A" w:rsidP="005811A4">
            <w:pPr>
              <w:rPr>
                <w:b/>
                <w:sz w:val="16"/>
                <w:szCs w:val="16"/>
                <w:lang w:val="en-GB"/>
              </w:rPr>
            </w:pPr>
            <w:r>
              <w:rPr>
                <w:b/>
                <w:sz w:val="16"/>
                <w:szCs w:val="16"/>
                <w:lang w:val="en-GB"/>
              </w:rPr>
              <w:t>Other End</w:t>
            </w:r>
          </w:p>
        </w:tc>
        <w:tc>
          <w:tcPr>
            <w:tcW w:w="3912" w:type="dxa"/>
          </w:tcPr>
          <w:p w14:paraId="02F5ED01" w14:textId="77777777" w:rsidR="00EC5D1A" w:rsidRPr="005811A4" w:rsidRDefault="00EC5D1A" w:rsidP="005811A4">
            <w:pPr>
              <w:rPr>
                <w:b/>
                <w:sz w:val="16"/>
                <w:szCs w:val="16"/>
                <w:lang w:val="en-GB"/>
              </w:rPr>
            </w:pPr>
            <w:r>
              <w:rPr>
                <w:b/>
                <w:sz w:val="16"/>
                <w:szCs w:val="16"/>
                <w:lang w:val="en-GB"/>
              </w:rPr>
              <w:t>General</w:t>
            </w:r>
          </w:p>
        </w:tc>
      </w:tr>
      <w:tr w:rsidR="005811A4" w14:paraId="04CD70B0" w14:textId="77777777" w:rsidTr="005811A4">
        <w:tc>
          <w:tcPr>
            <w:tcW w:w="1594" w:type="dxa"/>
          </w:tcPr>
          <w:p w14:paraId="0C37FE2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B1CF26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08D59E1"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9BDC024"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F80EFC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07BB4A1" w14:textId="77777777" w:rsidR="00F61068" w:rsidRPr="005811A4" w:rsidRDefault="005811A4" w:rsidP="005811A4">
            <w:pPr>
              <w:rPr>
                <w:b/>
                <w:sz w:val="16"/>
                <w:szCs w:val="16"/>
                <w:lang w:val="en-GB"/>
              </w:rPr>
            </w:pPr>
            <w:r>
              <w:rPr>
                <w:b/>
                <w:sz w:val="16"/>
                <w:szCs w:val="16"/>
                <w:lang w:val="en-GB"/>
              </w:rPr>
              <w:t>Comment</w:t>
            </w:r>
          </w:p>
        </w:tc>
      </w:tr>
      <w:tr w:rsidR="005811A4" w14:paraId="12E55476" w14:textId="77777777" w:rsidTr="005811A4">
        <w:tc>
          <w:tcPr>
            <w:tcW w:w="1594" w:type="dxa"/>
          </w:tcPr>
          <w:p w14:paraId="5868CE80" w14:textId="77777777" w:rsidR="00F61068" w:rsidRDefault="00F61068" w:rsidP="00F61068">
            <w:pPr>
              <w:pStyle w:val="SmallStandard"/>
              <w:rPr>
                <w:lang w:val="en-US"/>
              </w:rPr>
            </w:pPr>
            <w:r>
              <w:rPr>
                <w:lang w:val="en-US"/>
              </w:rPr>
              <w:t>boundingBoxPositioning</w:t>
            </w:r>
          </w:p>
        </w:tc>
        <w:tc>
          <w:tcPr>
            <w:tcW w:w="682" w:type="dxa"/>
          </w:tcPr>
          <w:p w14:paraId="47C6F80A" w14:textId="77777777" w:rsidR="00F61068" w:rsidRDefault="00F61068" w:rsidP="00F61068">
            <w:pPr>
              <w:pStyle w:val="SmallStandard"/>
              <w:rPr>
                <w:lang w:val="en-US"/>
              </w:rPr>
            </w:pPr>
            <w:r w:rsidRPr="00D01517">
              <w:t>0..1</w:t>
            </w:r>
          </w:p>
        </w:tc>
        <w:tc>
          <w:tcPr>
            <w:tcW w:w="682" w:type="dxa"/>
          </w:tcPr>
          <w:p w14:paraId="372674EB" w14:textId="77777777" w:rsidR="00F61068" w:rsidRDefault="00F61068" w:rsidP="00F61068">
            <w:pPr>
              <w:pStyle w:val="SmallStandard"/>
            </w:pPr>
            <w:r>
              <w:t>Y</w:t>
            </w:r>
          </w:p>
        </w:tc>
        <w:tc>
          <w:tcPr>
            <w:tcW w:w="1593" w:type="dxa"/>
          </w:tcPr>
          <w:p w14:paraId="59603AAE" w14:textId="77777777" w:rsidR="00F61068" w:rsidRDefault="00F61068" w:rsidP="00F61068">
            <w:pPr>
              <w:pStyle w:val="SmallStandard"/>
              <w:rPr>
                <w:lang w:val="en-US"/>
              </w:rPr>
            </w:pPr>
            <w:r>
              <w:t>LocalGeometrySpecification</w:t>
            </w:r>
          </w:p>
        </w:tc>
        <w:tc>
          <w:tcPr>
            <w:tcW w:w="682" w:type="dxa"/>
          </w:tcPr>
          <w:p w14:paraId="5BB800D9" w14:textId="77777777" w:rsidR="00F61068" w:rsidRDefault="00F61068" w:rsidP="00F61068">
            <w:pPr>
              <w:pStyle w:val="SmallStandard"/>
              <w:rPr>
                <w:lang w:val="en-US"/>
              </w:rPr>
            </w:pPr>
            <w:r w:rsidRPr="00D01517">
              <w:t>0..1</w:t>
            </w:r>
          </w:p>
        </w:tc>
        <w:tc>
          <w:tcPr>
            <w:tcW w:w="3912" w:type="dxa"/>
          </w:tcPr>
          <w:p w14:paraId="3D05644B" w14:textId="77777777" w:rsidR="005902F7" w:rsidRDefault="00000000">
            <w:pPr>
              <w:jc w:val="left"/>
            </w:pPr>
            <w:r>
              <w:rPr>
                <w:sz w:val="16"/>
                <w:szCs w:val="16"/>
              </w:rPr>
              <w:t>The transformation that defines the positioning of the bounding box in coordinate system of the component.</w:t>
            </w:r>
          </w:p>
        </w:tc>
      </w:tr>
      <w:tr w:rsidR="005811A4" w14:paraId="2BD3EFAF" w14:textId="77777777" w:rsidTr="005811A4">
        <w:tc>
          <w:tcPr>
            <w:tcW w:w="1594" w:type="dxa"/>
          </w:tcPr>
          <w:p w14:paraId="02E5E3B9" w14:textId="77777777" w:rsidR="00F61068" w:rsidRDefault="00F61068" w:rsidP="00F61068">
            <w:pPr>
              <w:pStyle w:val="SmallStandard"/>
              <w:rPr>
                <w:lang w:val="en-US"/>
              </w:rPr>
            </w:pPr>
            <w:r>
              <w:rPr>
                <w:lang w:val="en-US"/>
              </w:rPr>
              <w:t>orientation</w:t>
            </w:r>
          </w:p>
        </w:tc>
        <w:tc>
          <w:tcPr>
            <w:tcW w:w="682" w:type="dxa"/>
          </w:tcPr>
          <w:p w14:paraId="485DF42B" w14:textId="77777777" w:rsidR="00F61068" w:rsidRDefault="00F61068" w:rsidP="00F61068">
            <w:pPr>
              <w:pStyle w:val="SmallStandard"/>
              <w:rPr>
                <w:lang w:val="en-US"/>
              </w:rPr>
            </w:pPr>
            <w:r w:rsidRPr="00D01517">
              <w:t>0..1</w:t>
            </w:r>
          </w:p>
        </w:tc>
        <w:tc>
          <w:tcPr>
            <w:tcW w:w="682" w:type="dxa"/>
          </w:tcPr>
          <w:p w14:paraId="576CE5CC" w14:textId="77777777" w:rsidR="00F61068" w:rsidRDefault="00F61068" w:rsidP="00F61068">
            <w:pPr>
              <w:pStyle w:val="SmallStandard"/>
            </w:pPr>
            <w:r>
              <w:t>Y</w:t>
            </w:r>
          </w:p>
        </w:tc>
        <w:tc>
          <w:tcPr>
            <w:tcW w:w="1593" w:type="dxa"/>
          </w:tcPr>
          <w:p w14:paraId="07B89B3B" w14:textId="77777777" w:rsidR="00F61068" w:rsidRDefault="00F61068" w:rsidP="00F61068">
            <w:pPr>
              <w:pStyle w:val="SmallStandard"/>
              <w:rPr>
                <w:lang w:val="en-US"/>
              </w:rPr>
            </w:pPr>
            <w:r>
              <w:t>OccurrenceOrUsageViewItem3D</w:t>
            </w:r>
          </w:p>
        </w:tc>
        <w:tc>
          <w:tcPr>
            <w:tcW w:w="682" w:type="dxa"/>
          </w:tcPr>
          <w:p w14:paraId="5027CAEC" w14:textId="77777777" w:rsidR="00F61068" w:rsidRDefault="00F61068" w:rsidP="00F61068">
            <w:pPr>
              <w:pStyle w:val="SmallStandard"/>
              <w:rPr>
                <w:lang w:val="en-US"/>
              </w:rPr>
            </w:pPr>
            <w:r w:rsidRPr="00D01517">
              <w:t>0..1</w:t>
            </w:r>
          </w:p>
        </w:tc>
        <w:tc>
          <w:tcPr>
            <w:tcW w:w="3912" w:type="dxa"/>
          </w:tcPr>
          <w:p w14:paraId="21A0AB2F" w14:textId="77777777" w:rsidR="00ED71BF" w:rsidRDefault="00ED71BF" w:rsidP="00ED71BF">
            <w:pPr>
              <w:pStyle w:val="SmallStandard"/>
            </w:pPr>
            <w:r w:rsidRPr="00491287">
              <w:t>Specifies the orientation of the view item.</w:t>
            </w:r>
          </w:p>
        </w:tc>
      </w:tr>
      <w:tr w:rsidR="005811A4" w14:paraId="2DEE7BF0" w14:textId="77777777" w:rsidTr="005811A4">
        <w:tc>
          <w:tcPr>
            <w:tcW w:w="1594" w:type="dxa"/>
          </w:tcPr>
          <w:p w14:paraId="7C9EDC98" w14:textId="77777777" w:rsidR="00F61068" w:rsidRDefault="00F61068" w:rsidP="00F61068">
            <w:pPr>
              <w:pStyle w:val="SmallStandard"/>
              <w:rPr>
                <w:lang w:val="en-US"/>
              </w:rPr>
            </w:pPr>
            <w:r>
              <w:rPr>
                <w:lang w:val="en-US"/>
              </w:rPr>
              <w:t>positioning</w:t>
            </w:r>
          </w:p>
        </w:tc>
        <w:tc>
          <w:tcPr>
            <w:tcW w:w="682" w:type="dxa"/>
          </w:tcPr>
          <w:p w14:paraId="7581B31E" w14:textId="77777777" w:rsidR="00F61068" w:rsidRDefault="00F61068" w:rsidP="00F61068">
            <w:pPr>
              <w:pStyle w:val="SmallStandard"/>
              <w:rPr>
                <w:lang w:val="en-US"/>
              </w:rPr>
            </w:pPr>
            <w:r w:rsidRPr="00D01517">
              <w:t>0..1</w:t>
            </w:r>
          </w:p>
        </w:tc>
        <w:tc>
          <w:tcPr>
            <w:tcW w:w="682" w:type="dxa"/>
          </w:tcPr>
          <w:p w14:paraId="0BC18881" w14:textId="77777777" w:rsidR="00F61068" w:rsidRDefault="00F61068" w:rsidP="00F61068">
            <w:pPr>
              <w:pStyle w:val="SmallStandard"/>
            </w:pPr>
            <w:r>
              <w:t>Y</w:t>
            </w:r>
          </w:p>
        </w:tc>
        <w:tc>
          <w:tcPr>
            <w:tcW w:w="1593" w:type="dxa"/>
          </w:tcPr>
          <w:p w14:paraId="1A9E610E" w14:textId="77777777" w:rsidR="00F61068" w:rsidRDefault="00F61068" w:rsidP="00F61068">
            <w:pPr>
              <w:pStyle w:val="SmallStandard"/>
              <w:rPr>
                <w:lang w:val="en-US"/>
              </w:rPr>
            </w:pPr>
            <w:r>
              <w:t>BuildingBlockPositioning3D</w:t>
            </w:r>
          </w:p>
        </w:tc>
        <w:tc>
          <w:tcPr>
            <w:tcW w:w="682" w:type="dxa"/>
          </w:tcPr>
          <w:p w14:paraId="48FE25A9" w14:textId="77777777" w:rsidR="00F61068" w:rsidRDefault="00F61068" w:rsidP="00F61068">
            <w:pPr>
              <w:pStyle w:val="SmallStandard"/>
              <w:rPr>
                <w:lang w:val="en-US"/>
              </w:rPr>
            </w:pPr>
            <w:r w:rsidRPr="00D01517">
              <w:t>0..1</w:t>
            </w:r>
          </w:p>
        </w:tc>
        <w:tc>
          <w:tcPr>
            <w:tcW w:w="3912" w:type="dxa"/>
          </w:tcPr>
          <w:p w14:paraId="58F79A7C" w14:textId="77777777" w:rsidR="005902F7" w:rsidRDefault="00000000">
            <w:pPr>
              <w:jc w:val="left"/>
            </w:pPr>
            <w:r>
              <w:rPr>
                <w:sz w:val="16"/>
                <w:szCs w:val="16"/>
              </w:rPr>
              <w:t>Specifies the positioning of the building block in the harness geometry.</w:t>
            </w:r>
          </w:p>
        </w:tc>
      </w:tr>
    </w:tbl>
    <w:p w14:paraId="31156774" w14:textId="77777777" w:rsidR="00ED71BF" w:rsidRPr="00F23971" w:rsidRDefault="00ED71BF" w:rsidP="00C57233">
      <w:pPr>
        <w:pStyle w:val="berschrift3"/>
        <w:rPr>
          <w:lang w:val="en-GB"/>
        </w:rPr>
      </w:pPr>
      <w:bookmarkStart w:id="687" w:name="_Toc209165096"/>
      <w:r>
        <w:rPr>
          <w:lang w:val="en-GB"/>
        </w:rPr>
        <w:t xml:space="preserve">Enumeration </w:t>
      </w:r>
      <w:bookmarkStart w:id="688" w:name="_7786622832137f0d7e6ba1863b3818bc"/>
      <w:r w:rsidRPr="005254F8">
        <w:rPr>
          <w:lang w:val="en-GB"/>
        </w:rPr>
        <w:t>GeometryType</w:t>
      </w:r>
      <w:bookmarkEnd w:id="687"/>
      <w:bookmarkEnd w:id="688"/>
    </w:p>
    <w:p w14:paraId="1D2E88A3" w14:textId="77777777" w:rsidR="005902F7" w:rsidRDefault="00000000">
      <w:r>
        <w:rPr>
          <w:sz w:val="18"/>
          <w:szCs w:val="18"/>
        </w:rPr>
        <w:t>Enumeration for the definition of the GeometryType.</w:t>
      </w:r>
    </w:p>
    <w:p w14:paraId="1D3C913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104E62D" w14:textId="77777777" w:rsidTr="008B13C6">
        <w:tc>
          <w:tcPr>
            <w:tcW w:w="2013" w:type="dxa"/>
            <w:tcMar>
              <w:top w:w="28" w:type="dxa"/>
              <w:left w:w="28" w:type="dxa"/>
              <w:bottom w:w="28" w:type="dxa"/>
              <w:right w:w="28" w:type="dxa"/>
            </w:tcMar>
          </w:tcPr>
          <w:p w14:paraId="379C713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7B0B463" w14:textId="30E36D8D"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53FF064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25C4891" w14:textId="77777777" w:rsidTr="008B13C6">
        <w:tc>
          <w:tcPr>
            <w:tcW w:w="2013" w:type="dxa"/>
            <w:tcMar>
              <w:top w:w="28" w:type="dxa"/>
              <w:left w:w="28" w:type="dxa"/>
              <w:bottom w:w="28" w:type="dxa"/>
              <w:right w:w="28" w:type="dxa"/>
            </w:tcMar>
          </w:tcPr>
          <w:p w14:paraId="79A04833"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4FEC324"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C91043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E3A25B7" w14:textId="77777777" w:rsidTr="008B13C6">
        <w:tc>
          <w:tcPr>
            <w:tcW w:w="2013" w:type="dxa"/>
            <w:tcMar>
              <w:top w:w="28" w:type="dxa"/>
              <w:left w:w="28" w:type="dxa"/>
              <w:bottom w:w="28" w:type="dxa"/>
              <w:right w:w="28" w:type="dxa"/>
            </w:tcMar>
          </w:tcPr>
          <w:p w14:paraId="1958A331" w14:textId="77777777" w:rsidR="00ED71BF" w:rsidRPr="009F5D54" w:rsidRDefault="00ED71BF" w:rsidP="008B13C6">
            <w:pPr>
              <w:pStyle w:val="SmallStandard"/>
            </w:pPr>
            <w:r w:rsidRPr="009F5D54">
              <w:t>Dmu</w:t>
            </w:r>
          </w:p>
        </w:tc>
        <w:tc>
          <w:tcPr>
            <w:tcW w:w="283" w:type="dxa"/>
          </w:tcPr>
          <w:p w14:paraId="7879515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1323578" w14:textId="77777777" w:rsidR="005902F7" w:rsidRDefault="00000000">
            <w:pPr>
              <w:jc w:val="left"/>
            </w:pPr>
            <w:r>
              <w:rPr>
                <w:sz w:val="16"/>
                <w:szCs w:val="16"/>
              </w:rPr>
              <w:t>The geometry is a DMU model of the vehicle.</w:t>
            </w:r>
          </w:p>
        </w:tc>
      </w:tr>
      <w:tr w:rsidR="00ED71BF" w:rsidRPr="004E10D9" w14:paraId="2255C78B" w14:textId="77777777" w:rsidTr="008B13C6">
        <w:tc>
          <w:tcPr>
            <w:tcW w:w="2013" w:type="dxa"/>
            <w:tcMar>
              <w:top w:w="28" w:type="dxa"/>
              <w:left w:w="28" w:type="dxa"/>
              <w:bottom w:w="28" w:type="dxa"/>
              <w:right w:w="28" w:type="dxa"/>
            </w:tcMar>
          </w:tcPr>
          <w:p w14:paraId="77C5D79C" w14:textId="77777777" w:rsidR="00ED71BF" w:rsidRPr="009F5D54" w:rsidRDefault="00ED71BF" w:rsidP="008B13C6">
            <w:pPr>
              <w:pStyle w:val="SmallStandard"/>
            </w:pPr>
            <w:r w:rsidRPr="009F5D54">
              <w:t>Formboard</w:t>
            </w:r>
          </w:p>
        </w:tc>
        <w:tc>
          <w:tcPr>
            <w:tcW w:w="283" w:type="dxa"/>
          </w:tcPr>
          <w:p w14:paraId="7BED7EB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1234D35" w14:textId="77777777" w:rsidR="005902F7" w:rsidRDefault="00000000">
            <w:pPr>
              <w:jc w:val="left"/>
            </w:pPr>
            <w:r>
              <w:rPr>
                <w:sz w:val="16"/>
                <w:szCs w:val="16"/>
              </w:rPr>
              <w:t>The geometry is a model of a formboard.</w:t>
            </w:r>
          </w:p>
        </w:tc>
      </w:tr>
    </w:tbl>
    <w:p w14:paraId="4FD4D871" w14:textId="77777777" w:rsidR="00ED71BF" w:rsidRDefault="00ED71BF" w:rsidP="00ED71BF">
      <w:pPr>
        <w:pStyle w:val="SmallStandard"/>
      </w:pPr>
    </w:p>
    <w:p w14:paraId="338042B0" w14:textId="77777777" w:rsidR="009643D2" w:rsidRPr="005254F8" w:rsidRDefault="009643D2" w:rsidP="009643D2">
      <w:pPr>
        <w:pStyle w:val="berschrift2"/>
        <w:rPr>
          <w:lang w:val="en-GB"/>
        </w:rPr>
      </w:pPr>
      <w:bookmarkStart w:id="689" w:name="_Toc209165097"/>
      <w:r>
        <w:rPr>
          <w:lang w:val="en-GB"/>
        </w:rPr>
        <w:t xml:space="preserve">Module </w:t>
      </w:r>
      <w:bookmarkStart w:id="690" w:name="_d36a8c042274052ff421e12aa4dc72b9"/>
      <w:r>
        <w:rPr>
          <w:lang w:val="en-GB"/>
        </w:rPr>
        <w:t>instancing</w:t>
      </w:r>
      <w:bookmarkEnd w:id="689"/>
      <w:bookmarkEnd w:id="690"/>
    </w:p>
    <w:p w14:paraId="5A8B3965" w14:textId="77777777" w:rsidR="00ED71BF" w:rsidRPr="00F23971" w:rsidRDefault="00ED71BF" w:rsidP="00C57233">
      <w:pPr>
        <w:pStyle w:val="berschrift3"/>
        <w:rPr>
          <w:lang w:val="en-GB"/>
        </w:rPr>
      </w:pPr>
      <w:bookmarkStart w:id="691" w:name="_Toc209165098"/>
      <w:r>
        <w:rPr>
          <w:lang w:val="en-GB"/>
        </w:rPr>
        <w:t xml:space="preserve">Class </w:t>
      </w:r>
      <w:bookmarkStart w:id="692" w:name="_6d6c998052d7a4d76d5c230fe3673a4d"/>
      <w:r>
        <w:rPr>
          <w:lang w:val="en-GB"/>
        </w:rPr>
        <w:t>OccurrenceOrUsage</w:t>
      </w:r>
      <w:bookmarkEnd w:id="691"/>
      <w:bookmarkEnd w:id="692"/>
    </w:p>
    <w:p w14:paraId="2A25C144" w14:textId="77777777" w:rsidR="005902F7" w:rsidRDefault="00000000">
      <w:r>
        <w:rPr>
          <w:sz w:val="18"/>
          <w:szCs w:val="18"/>
        </w:rPr>
        <w:t>An OccurrenceOrUsage is an abstract appearance of a part in the harness. This can either be a concrete part (with a part number or something similar) or the description (specification / requirements) of a part that should be used at that position. In the first case it would be a PartOccurrence in the second case a PartUsage.</w:t>
      </w:r>
    </w:p>
    <w:p w14:paraId="057424E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878A238" w14:textId="77777777" w:rsidTr="008B13C6">
        <w:tc>
          <w:tcPr>
            <w:tcW w:w="2013" w:type="dxa"/>
            <w:tcMar>
              <w:top w:w="28" w:type="dxa"/>
              <w:left w:w="28" w:type="dxa"/>
              <w:bottom w:w="28" w:type="dxa"/>
              <w:right w:w="28" w:type="dxa"/>
            </w:tcMar>
          </w:tcPr>
          <w:p w14:paraId="53B935B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34DBDD7" w14:textId="1B0425E8"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131F07B7" w14:textId="77777777" w:rsidTr="008B13C6">
        <w:tc>
          <w:tcPr>
            <w:tcW w:w="2013" w:type="dxa"/>
            <w:tcMar>
              <w:top w:w="28" w:type="dxa"/>
              <w:left w:w="28" w:type="dxa"/>
              <w:bottom w:w="28" w:type="dxa"/>
              <w:right w:w="28" w:type="dxa"/>
            </w:tcMar>
          </w:tcPr>
          <w:p w14:paraId="26F4124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C6D95F6" w14:textId="77777777" w:rsidR="00ED71BF" w:rsidRPr="00620BBE" w:rsidRDefault="00ED71BF" w:rsidP="00ED71BF">
            <w:pPr>
              <w:pStyle w:val="SmallStandard"/>
            </w:pPr>
            <w:r w:rsidRPr="00620BBE">
              <w:t>NA</w:t>
            </w:r>
          </w:p>
        </w:tc>
      </w:tr>
      <w:tr w:rsidR="00ED71BF" w:rsidRPr="008359F5" w14:paraId="17A4E715" w14:textId="77777777" w:rsidTr="008B13C6">
        <w:tc>
          <w:tcPr>
            <w:tcW w:w="2013" w:type="dxa"/>
            <w:tcMar>
              <w:top w:w="28" w:type="dxa"/>
              <w:left w:w="28" w:type="dxa"/>
              <w:bottom w:w="28" w:type="dxa"/>
              <w:right w:w="28" w:type="dxa"/>
            </w:tcMar>
          </w:tcPr>
          <w:p w14:paraId="2877A90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19B8E0B" w14:textId="77777777" w:rsidR="00ED71BF" w:rsidRPr="000437C1" w:rsidRDefault="00ED71BF" w:rsidP="008B13C6">
            <w:pPr>
              <w:pStyle w:val="SmallStandard"/>
            </w:pPr>
            <w:r>
              <w:t>true</w:t>
            </w:r>
          </w:p>
        </w:tc>
      </w:tr>
    </w:tbl>
    <w:p w14:paraId="2C41D51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A49A9C2" w14:textId="77777777" w:rsidTr="008B13C6">
        <w:tc>
          <w:tcPr>
            <w:tcW w:w="2013" w:type="dxa"/>
            <w:tcMar>
              <w:top w:w="28" w:type="dxa"/>
              <w:left w:w="28" w:type="dxa"/>
              <w:bottom w:w="28" w:type="dxa"/>
              <w:right w:w="28" w:type="dxa"/>
            </w:tcMar>
          </w:tcPr>
          <w:p w14:paraId="7499941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2D45A4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7974627"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16B3E8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E98B132" w14:textId="77777777" w:rsidTr="008B13C6">
        <w:tc>
          <w:tcPr>
            <w:tcW w:w="2013" w:type="dxa"/>
            <w:tcMar>
              <w:top w:w="28" w:type="dxa"/>
              <w:left w:w="28" w:type="dxa"/>
              <w:bottom w:w="28" w:type="dxa"/>
              <w:right w:w="28" w:type="dxa"/>
            </w:tcMar>
          </w:tcPr>
          <w:p w14:paraId="770281F1"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363FEE2B"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DA0A596"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6FD4DA6" w14:textId="77777777" w:rsidR="005902F7" w:rsidRDefault="00000000">
            <w:pPr>
              <w:jc w:val="left"/>
            </w:pPr>
            <w:r>
              <w:rPr>
                <w:sz w:val="16"/>
                <w:szCs w:val="16"/>
              </w:rPr>
              <w:t xml:space="preserve">Specifies a unique identification of the </w:t>
            </w:r>
            <w:r>
              <w:rPr>
                <w:i/>
                <w:iCs/>
                <w:sz w:val="16"/>
                <w:szCs w:val="16"/>
              </w:rPr>
              <w:t>OccurrenceOrUsage</w:t>
            </w:r>
            <w:r>
              <w:rPr>
                <w:sz w:val="16"/>
                <w:szCs w:val="16"/>
              </w:rPr>
              <w:t xml:space="preserve">. The identification is guaranteed to be unique within the context. For all VEC-documents an </w:t>
            </w:r>
            <w:r>
              <w:rPr>
                <w:i/>
                <w:iCs/>
                <w:sz w:val="16"/>
                <w:szCs w:val="16"/>
              </w:rPr>
              <w:t>OccurrenceOrUsage</w:t>
            </w:r>
            <w:r>
              <w:rPr>
                <w:sz w:val="16"/>
                <w:szCs w:val="16"/>
              </w:rPr>
              <w:t xml:space="preserve">-instance can be trusted to be the same if the context-instance is the same and the identification of the </w:t>
            </w:r>
            <w:r>
              <w:rPr>
                <w:i/>
                <w:iCs/>
                <w:sz w:val="16"/>
                <w:szCs w:val="16"/>
              </w:rPr>
              <w:t>OccurrenceOrUsage</w:t>
            </w:r>
            <w:r>
              <w:rPr>
                <w:sz w:val="16"/>
                <w:szCs w:val="16"/>
              </w:rPr>
              <w:t xml:space="preserve"> is the same.</w:t>
            </w:r>
          </w:p>
        </w:tc>
      </w:tr>
      <w:tr w:rsidR="00ED71BF" w:rsidRPr="004E10D9" w14:paraId="620C2EB0" w14:textId="77777777" w:rsidTr="008B13C6">
        <w:tc>
          <w:tcPr>
            <w:tcW w:w="2013" w:type="dxa"/>
            <w:tcMar>
              <w:top w:w="28" w:type="dxa"/>
              <w:left w:w="28" w:type="dxa"/>
              <w:bottom w:w="28" w:type="dxa"/>
              <w:right w:w="28" w:type="dxa"/>
            </w:tcMar>
          </w:tcPr>
          <w:p w14:paraId="22D2A77A"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066FC4C5"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08DC7E0E"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DDC9350" w14:textId="77777777" w:rsidR="005902F7" w:rsidRDefault="00000000">
            <w:pPr>
              <w:jc w:val="left"/>
            </w:pPr>
            <w:r>
              <w:rPr>
                <w:sz w:val="16"/>
                <w:szCs w:val="16"/>
              </w:rPr>
              <w:t xml:space="preserve">Room to specify additional identifiers for the </w:t>
            </w:r>
            <w:r>
              <w:rPr>
                <w:i/>
                <w:iCs/>
                <w:sz w:val="16"/>
                <w:szCs w:val="16"/>
              </w:rPr>
              <w:t>OccurrenceOrUsage</w:t>
            </w:r>
            <w:r>
              <w:rPr>
                <w:sz w:val="16"/>
                <w:szCs w:val="16"/>
              </w:rPr>
              <w:t>.</w:t>
            </w:r>
          </w:p>
        </w:tc>
      </w:tr>
      <w:tr w:rsidR="00ED71BF" w:rsidRPr="004E10D9" w14:paraId="7111D9DA" w14:textId="77777777" w:rsidTr="008B13C6">
        <w:tc>
          <w:tcPr>
            <w:tcW w:w="2013" w:type="dxa"/>
            <w:tcMar>
              <w:top w:w="28" w:type="dxa"/>
              <w:left w:w="28" w:type="dxa"/>
              <w:bottom w:w="28" w:type="dxa"/>
              <w:right w:w="28" w:type="dxa"/>
            </w:tcMar>
          </w:tcPr>
          <w:p w14:paraId="086812D9" w14:textId="77777777" w:rsidR="00ED71BF" w:rsidRPr="00620BBE" w:rsidRDefault="00ED71BF" w:rsidP="008B13C6">
            <w:pPr>
              <w:pStyle w:val="SmallStandard"/>
            </w:pPr>
            <w:r w:rsidRPr="00620BBE">
              <w:t>abbreviation</w:t>
            </w:r>
          </w:p>
        </w:tc>
        <w:tc>
          <w:tcPr>
            <w:tcW w:w="1559" w:type="dxa"/>
            <w:tcMar>
              <w:top w:w="28" w:type="dxa"/>
              <w:left w:w="28" w:type="dxa"/>
              <w:bottom w:w="28" w:type="dxa"/>
              <w:right w:w="28" w:type="dxa"/>
            </w:tcMar>
          </w:tcPr>
          <w:p w14:paraId="1BA7BA71"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0CA84FF4"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0100162" w14:textId="77777777" w:rsidR="005902F7" w:rsidRDefault="00000000">
            <w:pPr>
              <w:jc w:val="left"/>
            </w:pPr>
            <w:r>
              <w:rPr>
                <w:sz w:val="16"/>
                <w:szCs w:val="16"/>
              </w:rPr>
              <w:t xml:space="preserve">Specifies an abbreviation of the </w:t>
            </w:r>
            <w:r>
              <w:rPr>
                <w:i/>
                <w:iCs/>
                <w:sz w:val="16"/>
                <w:szCs w:val="16"/>
              </w:rPr>
              <w:t>OccurrenceOrUsage</w:t>
            </w:r>
            <w:r>
              <w:rPr>
                <w:sz w:val="16"/>
                <w:szCs w:val="16"/>
              </w:rPr>
              <w:t>. Normally this a human readable short name.</w:t>
            </w:r>
          </w:p>
        </w:tc>
      </w:tr>
      <w:tr w:rsidR="00ED71BF" w:rsidRPr="004E10D9" w14:paraId="0573FFBF" w14:textId="77777777" w:rsidTr="008B13C6">
        <w:tc>
          <w:tcPr>
            <w:tcW w:w="2013" w:type="dxa"/>
            <w:tcMar>
              <w:top w:w="28" w:type="dxa"/>
              <w:left w:w="28" w:type="dxa"/>
              <w:bottom w:w="28" w:type="dxa"/>
              <w:right w:w="28" w:type="dxa"/>
            </w:tcMar>
          </w:tcPr>
          <w:p w14:paraId="54DF6473"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191D6B1E"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18A3217D"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454865BE" w14:textId="77777777" w:rsidR="005902F7" w:rsidRDefault="00000000">
            <w:pPr>
              <w:jc w:val="left"/>
            </w:pPr>
            <w:r>
              <w:rPr>
                <w:sz w:val="16"/>
                <w:szCs w:val="16"/>
              </w:rPr>
              <w:t xml:space="preserve">Specifies additional, human readable information about the </w:t>
            </w:r>
            <w:r>
              <w:rPr>
                <w:i/>
                <w:iCs/>
                <w:sz w:val="16"/>
                <w:szCs w:val="16"/>
              </w:rPr>
              <w:t>OccurrenceOrUsage</w:t>
            </w:r>
            <w:r>
              <w:rPr>
                <w:sz w:val="16"/>
                <w:szCs w:val="16"/>
              </w:rPr>
              <w:t>.</w:t>
            </w:r>
          </w:p>
        </w:tc>
      </w:tr>
      <w:tr w:rsidR="00ED71BF" w:rsidRPr="004E10D9" w14:paraId="4BD774BF" w14:textId="77777777" w:rsidTr="008B13C6">
        <w:tc>
          <w:tcPr>
            <w:tcW w:w="2013" w:type="dxa"/>
            <w:tcMar>
              <w:top w:w="28" w:type="dxa"/>
              <w:left w:w="28" w:type="dxa"/>
              <w:bottom w:w="28" w:type="dxa"/>
              <w:right w:w="28" w:type="dxa"/>
            </w:tcMar>
          </w:tcPr>
          <w:p w14:paraId="4E26EE12" w14:textId="77777777" w:rsidR="00ED71BF" w:rsidRPr="00620BBE" w:rsidRDefault="00ED71BF" w:rsidP="008B13C6">
            <w:pPr>
              <w:pStyle w:val="SmallStandard"/>
            </w:pPr>
            <w:r w:rsidRPr="00620BBE">
              <w:t>quantity</w:t>
            </w:r>
          </w:p>
        </w:tc>
        <w:tc>
          <w:tcPr>
            <w:tcW w:w="1559" w:type="dxa"/>
            <w:tcMar>
              <w:top w:w="28" w:type="dxa"/>
              <w:left w:w="28" w:type="dxa"/>
              <w:bottom w:w="28" w:type="dxa"/>
              <w:right w:w="28" w:type="dxa"/>
            </w:tcMar>
          </w:tcPr>
          <w:p w14:paraId="4687FE68"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A37BBC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72B1BD3" w14:textId="77777777" w:rsidR="00ED71BF" w:rsidRDefault="00ED71BF" w:rsidP="00ED71BF">
            <w:pPr>
              <w:pStyle w:val="SmallStandard"/>
            </w:pPr>
            <w:r>
              <w:t xml:space="preserve">Specifies the actual amount of material consumed by this </w:t>
            </w:r>
            <w:r>
              <w:rPr>
                <w:i/>
                <w:iCs/>
              </w:rPr>
              <w:t>OccurrenceOrUsage</w:t>
            </w:r>
            <w:r>
              <w:t xml:space="preserve">. Allows modelling in arbitrary units (e.g. grams, centimetres, piece). If omitted the default is 1 piece. Use whenever the </w:t>
            </w:r>
            <w:r>
              <w:rPr>
                <w:i/>
                <w:iCs/>
              </w:rPr>
              <w:t>OccurrenceOrUsage</w:t>
            </w:r>
            <w:r>
              <w:t xml:space="preserve"> does not consume exactly one discrete item (e.g. 5 gram of glue). There are specialized roles (e.g. </w:t>
            </w:r>
            <w:r>
              <w:rPr>
                <w:i/>
                <w:iCs/>
              </w:rPr>
              <w:t xml:space="preserve">WireRole </w:t>
            </w:r>
            <w:r>
              <w:t xml:space="preserve">or </w:t>
            </w:r>
            <w:r>
              <w:rPr>
                <w:i/>
                <w:iCs/>
              </w:rPr>
              <w:t>WireProtectionRole</w:t>
            </w:r>
            <w:r>
              <w:t xml:space="preserve">) that define their own, more specific quantity information (e.g. </w:t>
            </w:r>
            <w:r>
              <w:rPr>
                <w:i/>
                <w:iCs/>
              </w:rPr>
              <w:t>WireLength</w:t>
            </w:r>
            <w:r>
              <w:t xml:space="preserve">). Those definitions have precedence over this </w:t>
            </w:r>
            <w:r>
              <w:rPr>
                <w:i/>
                <w:iCs/>
              </w:rPr>
              <w:t xml:space="preserve">quantity </w:t>
            </w:r>
            <w:r>
              <w:t>attribute.</w:t>
            </w:r>
          </w:p>
        </w:tc>
      </w:tr>
    </w:tbl>
    <w:p w14:paraId="23A6B06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9B45F84" w14:textId="77777777" w:rsidTr="008B13C6">
        <w:tc>
          <w:tcPr>
            <w:tcW w:w="4564" w:type="dxa"/>
            <w:gridSpan w:val="5"/>
          </w:tcPr>
          <w:p w14:paraId="4CCA6AA2" w14:textId="77777777" w:rsidR="00ED71BF" w:rsidRDefault="00ED71BF" w:rsidP="008B13C6">
            <w:pPr>
              <w:jc w:val="center"/>
              <w:rPr>
                <w:b/>
                <w:sz w:val="16"/>
                <w:szCs w:val="16"/>
                <w:lang w:val="en-GB"/>
              </w:rPr>
            </w:pPr>
            <w:r>
              <w:rPr>
                <w:b/>
                <w:sz w:val="16"/>
                <w:szCs w:val="16"/>
                <w:lang w:val="en-GB"/>
              </w:rPr>
              <w:t>Other End</w:t>
            </w:r>
          </w:p>
        </w:tc>
        <w:tc>
          <w:tcPr>
            <w:tcW w:w="567" w:type="dxa"/>
          </w:tcPr>
          <w:p w14:paraId="0C69B56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E61D1A4" w14:textId="77777777" w:rsidR="00ED71BF" w:rsidRDefault="00ED71BF" w:rsidP="008B13C6">
            <w:pPr>
              <w:jc w:val="center"/>
              <w:rPr>
                <w:b/>
                <w:sz w:val="16"/>
                <w:szCs w:val="16"/>
                <w:lang w:val="en-GB"/>
              </w:rPr>
            </w:pPr>
            <w:r>
              <w:rPr>
                <w:b/>
                <w:sz w:val="16"/>
                <w:szCs w:val="16"/>
                <w:lang w:val="en-GB"/>
              </w:rPr>
              <w:t>General</w:t>
            </w:r>
          </w:p>
        </w:tc>
      </w:tr>
      <w:tr w:rsidR="00ED71BF" w:rsidRPr="00720F6F" w14:paraId="418E53A0" w14:textId="77777777" w:rsidTr="008B13C6">
        <w:trPr>
          <w:cantSplit/>
          <w:trHeight w:val="1201"/>
        </w:trPr>
        <w:tc>
          <w:tcPr>
            <w:tcW w:w="1588" w:type="dxa"/>
          </w:tcPr>
          <w:p w14:paraId="37C103C0" w14:textId="77777777" w:rsidR="00ED71BF" w:rsidRDefault="00ED71BF" w:rsidP="008B13C6">
            <w:pPr>
              <w:rPr>
                <w:b/>
                <w:sz w:val="16"/>
                <w:szCs w:val="16"/>
                <w:lang w:val="en-GB"/>
              </w:rPr>
            </w:pPr>
            <w:r>
              <w:rPr>
                <w:b/>
                <w:sz w:val="16"/>
                <w:szCs w:val="16"/>
                <w:lang w:val="en-GB"/>
              </w:rPr>
              <w:t>Role</w:t>
            </w:r>
          </w:p>
        </w:tc>
        <w:tc>
          <w:tcPr>
            <w:tcW w:w="1558" w:type="dxa"/>
          </w:tcPr>
          <w:p w14:paraId="02B9AA7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7CCE57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A8C622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69E1AB4"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A734F92"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4C0685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46F6BFC" w14:textId="77777777" w:rsidR="00ED71BF" w:rsidRPr="008359F5" w:rsidRDefault="00ED71BF" w:rsidP="008B13C6">
            <w:pPr>
              <w:rPr>
                <w:b/>
                <w:sz w:val="16"/>
                <w:szCs w:val="16"/>
                <w:lang w:val="en-GB"/>
              </w:rPr>
            </w:pPr>
            <w:r>
              <w:rPr>
                <w:b/>
                <w:sz w:val="16"/>
                <w:szCs w:val="16"/>
                <w:lang w:val="en-GB"/>
              </w:rPr>
              <w:t>Comment</w:t>
            </w:r>
          </w:p>
        </w:tc>
      </w:tr>
      <w:tr w:rsidR="00ED71BF" w:rsidRPr="004E10D9" w14:paraId="44FA5664" w14:textId="77777777" w:rsidTr="008B13C6">
        <w:tc>
          <w:tcPr>
            <w:tcW w:w="1588" w:type="dxa"/>
          </w:tcPr>
          <w:p w14:paraId="0C2AF9FE" w14:textId="77777777" w:rsidR="00ED71BF" w:rsidRPr="00634625" w:rsidRDefault="00ED71BF" w:rsidP="008B13C6">
            <w:pPr>
              <w:pStyle w:val="SmallStandard"/>
            </w:pPr>
            <w:r>
              <w:t>installationInstruction</w:t>
            </w:r>
          </w:p>
        </w:tc>
        <w:tc>
          <w:tcPr>
            <w:tcW w:w="1558" w:type="dxa"/>
          </w:tcPr>
          <w:p w14:paraId="67C54915" w14:textId="77777777" w:rsidR="00ED71BF" w:rsidRPr="00132C43" w:rsidRDefault="00ED71BF" w:rsidP="008B13C6">
            <w:pPr>
              <w:pStyle w:val="SmallStandard"/>
            </w:pPr>
            <w:r>
              <w:t xml:space="preserve">Instruction </w:t>
            </w:r>
          </w:p>
        </w:tc>
        <w:tc>
          <w:tcPr>
            <w:tcW w:w="568" w:type="dxa"/>
          </w:tcPr>
          <w:p w14:paraId="1691933B" w14:textId="77777777" w:rsidR="00ED71BF" w:rsidRPr="00D331EF" w:rsidRDefault="00ED71BF" w:rsidP="008B13C6">
            <w:pPr>
              <w:pStyle w:val="SmallStandard"/>
            </w:pPr>
            <w:r w:rsidRPr="00574783">
              <w:t>0..*</w:t>
            </w:r>
          </w:p>
        </w:tc>
        <w:tc>
          <w:tcPr>
            <w:tcW w:w="425" w:type="dxa"/>
          </w:tcPr>
          <w:p w14:paraId="69CA07C9" w14:textId="77777777" w:rsidR="00ED71BF" w:rsidRPr="00675E8E" w:rsidRDefault="00ED71BF" w:rsidP="008B13C6">
            <w:pPr>
              <w:pStyle w:val="SmallStandard"/>
              <w:rPr>
                <w:lang w:val="en-US"/>
              </w:rPr>
            </w:pPr>
            <w:r w:rsidRPr="00675E8E">
              <w:rPr>
                <w:lang w:val="en-US"/>
              </w:rPr>
              <w:t>Y</w:t>
            </w:r>
          </w:p>
        </w:tc>
        <w:tc>
          <w:tcPr>
            <w:tcW w:w="425" w:type="dxa"/>
          </w:tcPr>
          <w:p w14:paraId="0699A38F" w14:textId="77777777" w:rsidR="00ED71BF" w:rsidRPr="00207506" w:rsidRDefault="00ED71BF" w:rsidP="008B13C6">
            <w:pPr>
              <w:pStyle w:val="SmallStandard"/>
            </w:pPr>
            <w:r>
              <w:t>N</w:t>
            </w:r>
          </w:p>
        </w:tc>
        <w:tc>
          <w:tcPr>
            <w:tcW w:w="567" w:type="dxa"/>
          </w:tcPr>
          <w:p w14:paraId="4F2449E3" w14:textId="77777777" w:rsidR="00ED71BF" w:rsidRPr="00D331EF" w:rsidRDefault="00ED71BF" w:rsidP="008B13C6">
            <w:pPr>
              <w:pStyle w:val="SmallStandard"/>
            </w:pPr>
            <w:r w:rsidRPr="00207506">
              <w:t>0..1</w:t>
            </w:r>
          </w:p>
        </w:tc>
        <w:tc>
          <w:tcPr>
            <w:tcW w:w="426" w:type="dxa"/>
          </w:tcPr>
          <w:p w14:paraId="3E33785C" w14:textId="77777777" w:rsidR="00ED71BF" w:rsidRDefault="00ED71BF" w:rsidP="008B13C6">
            <w:pPr>
              <w:pStyle w:val="SmallStandard"/>
            </w:pPr>
            <w:r>
              <w:t>Y</w:t>
            </w:r>
          </w:p>
        </w:tc>
        <w:tc>
          <w:tcPr>
            <w:tcW w:w="3543" w:type="dxa"/>
          </w:tcPr>
          <w:p w14:paraId="579D34AB" w14:textId="77777777" w:rsidR="00ED71BF" w:rsidRDefault="00ED71BF" w:rsidP="00ED71BF">
            <w:pPr>
              <w:pStyle w:val="SmallStandard"/>
            </w:pPr>
            <w:r w:rsidRPr="00491287">
              <w:t xml:space="preserve">Room to specify InstallationInstruction(s) for the OccurrenceOrUsage. </w:t>
            </w:r>
          </w:p>
        </w:tc>
      </w:tr>
      <w:tr w:rsidR="00ED71BF" w:rsidRPr="004E10D9" w14:paraId="33C44884" w14:textId="77777777" w:rsidTr="008B13C6">
        <w:tc>
          <w:tcPr>
            <w:tcW w:w="1588" w:type="dxa"/>
          </w:tcPr>
          <w:p w14:paraId="52D1251A" w14:textId="77777777" w:rsidR="00ED71BF" w:rsidRPr="00634625" w:rsidRDefault="00ED71BF" w:rsidP="008B13C6">
            <w:pPr>
              <w:pStyle w:val="SmallStandard"/>
            </w:pPr>
            <w:r>
              <w:t>realizedUsageNode</w:t>
            </w:r>
          </w:p>
        </w:tc>
        <w:tc>
          <w:tcPr>
            <w:tcW w:w="1558" w:type="dxa"/>
          </w:tcPr>
          <w:p w14:paraId="3C892A11" w14:textId="77777777" w:rsidR="00ED71BF" w:rsidRPr="00132C43" w:rsidRDefault="00ED71BF" w:rsidP="008B13C6">
            <w:pPr>
              <w:pStyle w:val="SmallStandard"/>
            </w:pPr>
            <w:r>
              <w:t xml:space="preserve">UsageNode </w:t>
            </w:r>
          </w:p>
        </w:tc>
        <w:tc>
          <w:tcPr>
            <w:tcW w:w="568" w:type="dxa"/>
          </w:tcPr>
          <w:p w14:paraId="751F9CEC" w14:textId="77777777" w:rsidR="00ED71BF" w:rsidRPr="00D331EF" w:rsidRDefault="00ED71BF" w:rsidP="008B13C6">
            <w:pPr>
              <w:pStyle w:val="SmallStandard"/>
            </w:pPr>
            <w:r w:rsidRPr="00574783">
              <w:t>0..1</w:t>
            </w:r>
          </w:p>
        </w:tc>
        <w:tc>
          <w:tcPr>
            <w:tcW w:w="425" w:type="dxa"/>
          </w:tcPr>
          <w:p w14:paraId="58D40644" w14:textId="77777777" w:rsidR="00ED71BF" w:rsidRPr="00675E8E" w:rsidRDefault="00ED71BF" w:rsidP="008B13C6">
            <w:pPr>
              <w:pStyle w:val="SmallStandard"/>
              <w:rPr>
                <w:lang w:val="en-US"/>
              </w:rPr>
            </w:pPr>
            <w:r w:rsidRPr="00675E8E">
              <w:rPr>
                <w:lang w:val="en-US"/>
              </w:rPr>
              <w:t>Y</w:t>
            </w:r>
          </w:p>
        </w:tc>
        <w:tc>
          <w:tcPr>
            <w:tcW w:w="425" w:type="dxa"/>
          </w:tcPr>
          <w:p w14:paraId="59013458" w14:textId="77777777" w:rsidR="00ED71BF" w:rsidRPr="00207506" w:rsidRDefault="00ED71BF" w:rsidP="008B13C6">
            <w:pPr>
              <w:pStyle w:val="SmallStandard"/>
            </w:pPr>
            <w:r>
              <w:t>N</w:t>
            </w:r>
          </w:p>
        </w:tc>
        <w:tc>
          <w:tcPr>
            <w:tcW w:w="567" w:type="dxa"/>
          </w:tcPr>
          <w:p w14:paraId="1E42056A" w14:textId="77777777" w:rsidR="00ED71BF" w:rsidRPr="00D331EF" w:rsidRDefault="00ED71BF" w:rsidP="008B13C6">
            <w:pPr>
              <w:pStyle w:val="SmallStandard"/>
            </w:pPr>
            <w:r w:rsidRPr="00207506">
              <w:t>0..*</w:t>
            </w:r>
          </w:p>
        </w:tc>
        <w:tc>
          <w:tcPr>
            <w:tcW w:w="426" w:type="dxa"/>
          </w:tcPr>
          <w:p w14:paraId="65D66722" w14:textId="77777777" w:rsidR="00ED71BF" w:rsidRPr="00D331EF" w:rsidRDefault="00ED71BF" w:rsidP="008B13C6">
            <w:pPr>
              <w:pStyle w:val="SmallStandard"/>
            </w:pPr>
            <w:r>
              <w:t>N</w:t>
            </w:r>
          </w:p>
        </w:tc>
        <w:tc>
          <w:tcPr>
            <w:tcW w:w="3543" w:type="dxa"/>
          </w:tcPr>
          <w:p w14:paraId="6D3F62F5" w14:textId="77777777" w:rsidR="005902F7" w:rsidRDefault="00000000">
            <w:pPr>
              <w:jc w:val="left"/>
            </w:pPr>
            <w:r>
              <w:rPr>
                <w:sz w:val="16"/>
                <w:szCs w:val="16"/>
              </w:rPr>
              <w:t xml:space="preserve">References the </w:t>
            </w:r>
            <w:r>
              <w:rPr>
                <w:i/>
                <w:iCs/>
                <w:sz w:val="16"/>
                <w:szCs w:val="16"/>
              </w:rPr>
              <w:t>UsageNode</w:t>
            </w:r>
            <w:r>
              <w:rPr>
                <w:sz w:val="16"/>
                <w:szCs w:val="16"/>
              </w:rPr>
              <w:t xml:space="preserve"> that is realized by this </w:t>
            </w:r>
            <w:r>
              <w:rPr>
                <w:i/>
                <w:iCs/>
                <w:sz w:val="16"/>
                <w:szCs w:val="16"/>
              </w:rPr>
              <w:t>OccurrenceOrUsage</w:t>
            </w:r>
            <w:r>
              <w:rPr>
                <w:sz w:val="16"/>
                <w:szCs w:val="16"/>
              </w:rPr>
              <w:t>.</w:t>
            </w:r>
          </w:p>
        </w:tc>
      </w:tr>
      <w:tr w:rsidR="00ED71BF" w:rsidRPr="004E10D9" w14:paraId="0FFCB235" w14:textId="77777777" w:rsidTr="008B13C6">
        <w:tc>
          <w:tcPr>
            <w:tcW w:w="1588" w:type="dxa"/>
          </w:tcPr>
          <w:p w14:paraId="0C1EBF02" w14:textId="77777777" w:rsidR="00ED71BF" w:rsidRPr="00634625" w:rsidRDefault="00ED71BF" w:rsidP="008B13C6">
            <w:pPr>
              <w:pStyle w:val="SmallStandard"/>
            </w:pPr>
            <w:r>
              <w:t>referenceElement</w:t>
            </w:r>
          </w:p>
        </w:tc>
        <w:tc>
          <w:tcPr>
            <w:tcW w:w="1558" w:type="dxa"/>
          </w:tcPr>
          <w:p w14:paraId="1292550B" w14:textId="77777777" w:rsidR="00ED71BF" w:rsidRPr="00132C43" w:rsidRDefault="00ED71BF" w:rsidP="008B13C6">
            <w:pPr>
              <w:pStyle w:val="SmallStandard"/>
            </w:pPr>
            <w:r>
              <w:t xml:space="preserve">OccurrenceOrUsage </w:t>
            </w:r>
          </w:p>
        </w:tc>
        <w:tc>
          <w:tcPr>
            <w:tcW w:w="568" w:type="dxa"/>
          </w:tcPr>
          <w:p w14:paraId="12D54C02" w14:textId="77777777" w:rsidR="00ED71BF" w:rsidRPr="00D331EF" w:rsidRDefault="00ED71BF" w:rsidP="008B13C6">
            <w:pPr>
              <w:pStyle w:val="SmallStandard"/>
            </w:pPr>
            <w:r w:rsidRPr="00574783">
              <w:t>0..*</w:t>
            </w:r>
          </w:p>
        </w:tc>
        <w:tc>
          <w:tcPr>
            <w:tcW w:w="425" w:type="dxa"/>
          </w:tcPr>
          <w:p w14:paraId="1BD1A75F" w14:textId="77777777" w:rsidR="00ED71BF" w:rsidRPr="00675E8E" w:rsidRDefault="00ED71BF" w:rsidP="008B13C6">
            <w:pPr>
              <w:pStyle w:val="SmallStandard"/>
              <w:rPr>
                <w:lang w:val="en-US"/>
              </w:rPr>
            </w:pPr>
            <w:r w:rsidRPr="00675E8E">
              <w:rPr>
                <w:lang w:val="en-US"/>
              </w:rPr>
              <w:t>Y</w:t>
            </w:r>
          </w:p>
        </w:tc>
        <w:tc>
          <w:tcPr>
            <w:tcW w:w="425" w:type="dxa"/>
          </w:tcPr>
          <w:p w14:paraId="550E954B" w14:textId="77777777" w:rsidR="00ED71BF" w:rsidRPr="00207506" w:rsidRDefault="00ED71BF" w:rsidP="008B13C6">
            <w:pPr>
              <w:pStyle w:val="SmallStandard"/>
            </w:pPr>
            <w:r>
              <w:t>N</w:t>
            </w:r>
          </w:p>
        </w:tc>
        <w:tc>
          <w:tcPr>
            <w:tcW w:w="567" w:type="dxa"/>
          </w:tcPr>
          <w:p w14:paraId="2B82376A" w14:textId="77777777" w:rsidR="00ED71BF" w:rsidRPr="00D331EF" w:rsidRDefault="00ED71BF" w:rsidP="008B13C6">
            <w:pPr>
              <w:pStyle w:val="SmallStandard"/>
            </w:pPr>
            <w:r w:rsidRPr="00207506">
              <w:t>0..*</w:t>
            </w:r>
          </w:p>
        </w:tc>
        <w:tc>
          <w:tcPr>
            <w:tcW w:w="426" w:type="dxa"/>
          </w:tcPr>
          <w:p w14:paraId="3D9496D4" w14:textId="77777777" w:rsidR="00ED71BF" w:rsidRPr="00D331EF" w:rsidRDefault="00ED71BF" w:rsidP="008B13C6">
            <w:pPr>
              <w:pStyle w:val="SmallStandard"/>
            </w:pPr>
            <w:r>
              <w:t>N</w:t>
            </w:r>
          </w:p>
        </w:tc>
        <w:tc>
          <w:tcPr>
            <w:tcW w:w="3543" w:type="dxa"/>
          </w:tcPr>
          <w:p w14:paraId="086B1B23" w14:textId="77777777" w:rsidR="005902F7" w:rsidRDefault="00000000">
            <w:pPr>
              <w:jc w:val="left"/>
            </w:pPr>
            <w:r>
              <w:rPr>
                <w:sz w:val="16"/>
                <w:szCs w:val="16"/>
              </w:rPr>
              <w:t xml:space="preserve">References the </w:t>
            </w:r>
            <w:r>
              <w:rPr>
                <w:i/>
                <w:iCs/>
                <w:sz w:val="16"/>
                <w:szCs w:val="16"/>
              </w:rPr>
              <w:t>OccurrenceOrUsage</w:t>
            </w:r>
            <w:r>
              <w:rPr>
                <w:sz w:val="16"/>
                <w:szCs w:val="16"/>
              </w:rPr>
              <w:t xml:space="preserve"> for which this </w:t>
            </w:r>
            <w:r>
              <w:rPr>
                <w:i/>
                <w:iCs/>
                <w:sz w:val="16"/>
                <w:szCs w:val="16"/>
              </w:rPr>
              <w:t>OccurrenceOrUsage</w:t>
            </w:r>
            <w:r>
              <w:rPr>
                <w:sz w:val="16"/>
                <w:szCs w:val="16"/>
              </w:rPr>
              <w:t xml:space="preserve"> is an accessory / supplementary component. If an </w:t>
            </w:r>
            <w:r>
              <w:rPr>
                <w:i/>
                <w:iCs/>
                <w:sz w:val="16"/>
                <w:szCs w:val="16"/>
              </w:rPr>
              <w:t>OccurrenceOrUsage</w:t>
            </w:r>
            <w:r>
              <w:rPr>
                <w:sz w:val="16"/>
                <w:szCs w:val="16"/>
              </w:rPr>
              <w:t xml:space="preserve"> defines more than one </w:t>
            </w:r>
            <w:r>
              <w:rPr>
                <w:i/>
                <w:iCs/>
                <w:sz w:val="16"/>
                <w:szCs w:val="16"/>
              </w:rPr>
              <w:t>referenceElement</w:t>
            </w:r>
            <w:r>
              <w:rPr>
                <w:sz w:val="16"/>
                <w:szCs w:val="16"/>
              </w:rPr>
              <w:t xml:space="preserve">, the semantic is that it is related to the combination all "reference elements" and not to each individually. In other words, in a variable product definition the </w:t>
            </w:r>
            <w:r>
              <w:rPr>
                <w:i/>
                <w:iCs/>
                <w:sz w:val="16"/>
                <w:szCs w:val="16"/>
              </w:rPr>
              <w:t>OccurrenceOrUsage</w:t>
            </w:r>
            <w:r>
              <w:rPr>
                <w:sz w:val="16"/>
                <w:szCs w:val="16"/>
              </w:rPr>
              <w:t xml:space="preserve"> only exists if all </w:t>
            </w:r>
            <w:r>
              <w:rPr>
                <w:i/>
                <w:iCs/>
                <w:sz w:val="16"/>
                <w:szCs w:val="16"/>
              </w:rPr>
              <w:t>referenceElements</w:t>
            </w:r>
            <w:r>
              <w:rPr>
                <w:sz w:val="16"/>
                <w:szCs w:val="16"/>
              </w:rPr>
              <w:t xml:space="preserve"> exist.</w:t>
            </w:r>
          </w:p>
        </w:tc>
      </w:tr>
      <w:tr w:rsidR="00ED71BF" w:rsidRPr="004E10D9" w14:paraId="69DC0594" w14:textId="77777777" w:rsidTr="008B13C6">
        <w:tc>
          <w:tcPr>
            <w:tcW w:w="1588" w:type="dxa"/>
          </w:tcPr>
          <w:p w14:paraId="6C4D6056" w14:textId="77777777" w:rsidR="00ED71BF" w:rsidRPr="00634625" w:rsidRDefault="00ED71BF" w:rsidP="008B13C6">
            <w:pPr>
              <w:pStyle w:val="SmallStandard"/>
            </w:pPr>
            <w:r>
              <w:t>role</w:t>
            </w:r>
          </w:p>
        </w:tc>
        <w:tc>
          <w:tcPr>
            <w:tcW w:w="1558" w:type="dxa"/>
          </w:tcPr>
          <w:p w14:paraId="6F75AF36" w14:textId="77777777" w:rsidR="00ED71BF" w:rsidRPr="00132C43" w:rsidRDefault="00ED71BF" w:rsidP="008B13C6">
            <w:pPr>
              <w:pStyle w:val="SmallStandard"/>
            </w:pPr>
            <w:r>
              <w:t xml:space="preserve">Role </w:t>
            </w:r>
          </w:p>
        </w:tc>
        <w:tc>
          <w:tcPr>
            <w:tcW w:w="568" w:type="dxa"/>
          </w:tcPr>
          <w:p w14:paraId="10CFA115" w14:textId="77777777" w:rsidR="00ED71BF" w:rsidRPr="00D331EF" w:rsidRDefault="00ED71BF" w:rsidP="008B13C6">
            <w:pPr>
              <w:pStyle w:val="SmallStandard"/>
            </w:pPr>
            <w:r w:rsidRPr="00574783">
              <w:t>0..*</w:t>
            </w:r>
          </w:p>
        </w:tc>
        <w:tc>
          <w:tcPr>
            <w:tcW w:w="425" w:type="dxa"/>
          </w:tcPr>
          <w:p w14:paraId="08635CDA" w14:textId="77777777" w:rsidR="00ED71BF" w:rsidRPr="00675E8E" w:rsidRDefault="00ED71BF" w:rsidP="008B13C6">
            <w:pPr>
              <w:pStyle w:val="SmallStandard"/>
              <w:rPr>
                <w:lang w:val="en-US"/>
              </w:rPr>
            </w:pPr>
            <w:r w:rsidRPr="00675E8E">
              <w:rPr>
                <w:lang w:val="en-US"/>
              </w:rPr>
              <w:t>Y</w:t>
            </w:r>
          </w:p>
        </w:tc>
        <w:tc>
          <w:tcPr>
            <w:tcW w:w="425" w:type="dxa"/>
          </w:tcPr>
          <w:p w14:paraId="66EDCFD7" w14:textId="77777777" w:rsidR="00ED71BF" w:rsidRPr="00207506" w:rsidRDefault="00ED71BF" w:rsidP="008B13C6">
            <w:pPr>
              <w:pStyle w:val="SmallStandard"/>
            </w:pPr>
            <w:r>
              <w:t>N</w:t>
            </w:r>
          </w:p>
        </w:tc>
        <w:tc>
          <w:tcPr>
            <w:tcW w:w="567" w:type="dxa"/>
          </w:tcPr>
          <w:p w14:paraId="4C4B513B" w14:textId="77777777" w:rsidR="00ED71BF" w:rsidRPr="00D331EF" w:rsidRDefault="00ED71BF" w:rsidP="008B13C6">
            <w:pPr>
              <w:pStyle w:val="SmallStandard"/>
            </w:pPr>
            <w:r w:rsidRPr="00207506">
              <w:t>0..1</w:t>
            </w:r>
          </w:p>
        </w:tc>
        <w:tc>
          <w:tcPr>
            <w:tcW w:w="426" w:type="dxa"/>
          </w:tcPr>
          <w:p w14:paraId="00783461" w14:textId="77777777" w:rsidR="00ED71BF" w:rsidRDefault="00ED71BF" w:rsidP="008B13C6">
            <w:pPr>
              <w:pStyle w:val="SmallStandard"/>
            </w:pPr>
            <w:r>
              <w:t>Y</w:t>
            </w:r>
          </w:p>
        </w:tc>
        <w:tc>
          <w:tcPr>
            <w:tcW w:w="3543" w:type="dxa"/>
          </w:tcPr>
          <w:p w14:paraId="1E7E2EF4" w14:textId="77777777" w:rsidR="005902F7" w:rsidRDefault="00000000">
            <w:pPr>
              <w:jc w:val="left"/>
            </w:pPr>
            <w:r>
              <w:rPr>
                <w:sz w:val="16"/>
                <w:szCs w:val="16"/>
              </w:rPr>
              <w:t>Specifies the different roles of the OccurrenceOrUsage.</w:t>
            </w:r>
          </w:p>
        </w:tc>
      </w:tr>
    </w:tbl>
    <w:p w14:paraId="38CEFA49"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84CB295" w14:textId="77777777" w:rsidTr="008572A0">
        <w:tc>
          <w:tcPr>
            <w:tcW w:w="2958" w:type="dxa"/>
            <w:gridSpan w:val="3"/>
          </w:tcPr>
          <w:p w14:paraId="776499E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9706B5C" w14:textId="77777777" w:rsidR="00EC5D1A" w:rsidRPr="005811A4" w:rsidRDefault="00EC5D1A" w:rsidP="005811A4">
            <w:pPr>
              <w:rPr>
                <w:b/>
                <w:sz w:val="16"/>
                <w:szCs w:val="16"/>
                <w:lang w:val="en-GB"/>
              </w:rPr>
            </w:pPr>
            <w:r>
              <w:rPr>
                <w:b/>
                <w:sz w:val="16"/>
                <w:szCs w:val="16"/>
                <w:lang w:val="en-GB"/>
              </w:rPr>
              <w:t>Other End</w:t>
            </w:r>
          </w:p>
        </w:tc>
        <w:tc>
          <w:tcPr>
            <w:tcW w:w="3912" w:type="dxa"/>
          </w:tcPr>
          <w:p w14:paraId="18D396CB" w14:textId="77777777" w:rsidR="00EC5D1A" w:rsidRPr="005811A4" w:rsidRDefault="00EC5D1A" w:rsidP="005811A4">
            <w:pPr>
              <w:rPr>
                <w:b/>
                <w:sz w:val="16"/>
                <w:szCs w:val="16"/>
                <w:lang w:val="en-GB"/>
              </w:rPr>
            </w:pPr>
            <w:r>
              <w:rPr>
                <w:b/>
                <w:sz w:val="16"/>
                <w:szCs w:val="16"/>
                <w:lang w:val="en-GB"/>
              </w:rPr>
              <w:t>General</w:t>
            </w:r>
          </w:p>
        </w:tc>
      </w:tr>
      <w:tr w:rsidR="005811A4" w14:paraId="7DD00F58" w14:textId="77777777" w:rsidTr="005811A4">
        <w:tc>
          <w:tcPr>
            <w:tcW w:w="1594" w:type="dxa"/>
          </w:tcPr>
          <w:p w14:paraId="016BA08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8F9F67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8711F81"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6D268E6"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10F173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AFAAD1C" w14:textId="77777777" w:rsidR="00F61068" w:rsidRPr="005811A4" w:rsidRDefault="005811A4" w:rsidP="005811A4">
            <w:pPr>
              <w:rPr>
                <w:b/>
                <w:sz w:val="16"/>
                <w:szCs w:val="16"/>
                <w:lang w:val="en-GB"/>
              </w:rPr>
            </w:pPr>
            <w:r>
              <w:rPr>
                <w:b/>
                <w:sz w:val="16"/>
                <w:szCs w:val="16"/>
                <w:lang w:val="en-GB"/>
              </w:rPr>
              <w:t>Comment</w:t>
            </w:r>
          </w:p>
        </w:tc>
      </w:tr>
      <w:tr w:rsidR="005811A4" w14:paraId="4228CC1D" w14:textId="77777777" w:rsidTr="005811A4">
        <w:tc>
          <w:tcPr>
            <w:tcW w:w="1594" w:type="dxa"/>
          </w:tcPr>
          <w:p w14:paraId="31E98CB2" w14:textId="77777777" w:rsidR="00F61068" w:rsidRDefault="00F61068" w:rsidP="00F61068">
            <w:pPr>
              <w:pStyle w:val="SmallStandard"/>
              <w:rPr>
                <w:lang w:val="en-US"/>
              </w:rPr>
            </w:pPr>
            <w:r>
              <w:rPr>
                <w:lang w:val="en-US"/>
              </w:rPr>
              <w:t>completionComponents</w:t>
            </w:r>
          </w:p>
        </w:tc>
        <w:tc>
          <w:tcPr>
            <w:tcW w:w="682" w:type="dxa"/>
          </w:tcPr>
          <w:p w14:paraId="67C74787" w14:textId="77777777" w:rsidR="00F61068" w:rsidRDefault="00F61068" w:rsidP="00F61068">
            <w:pPr>
              <w:pStyle w:val="SmallStandard"/>
              <w:rPr>
                <w:lang w:val="en-US"/>
              </w:rPr>
            </w:pPr>
            <w:r w:rsidRPr="00D01517">
              <w:t>1..*</w:t>
            </w:r>
          </w:p>
        </w:tc>
        <w:tc>
          <w:tcPr>
            <w:tcW w:w="682" w:type="dxa"/>
          </w:tcPr>
          <w:p w14:paraId="630FEF17" w14:textId="77777777" w:rsidR="00F61068" w:rsidRDefault="00F61068" w:rsidP="00F61068">
            <w:pPr>
              <w:pStyle w:val="SmallStandard"/>
              <w:rPr>
                <w:lang w:val="en-US"/>
              </w:rPr>
            </w:pPr>
            <w:r>
              <w:t>N</w:t>
            </w:r>
          </w:p>
        </w:tc>
        <w:tc>
          <w:tcPr>
            <w:tcW w:w="1593" w:type="dxa"/>
          </w:tcPr>
          <w:p w14:paraId="75543884" w14:textId="77777777" w:rsidR="00F61068" w:rsidRDefault="00F61068" w:rsidP="00F61068">
            <w:pPr>
              <w:pStyle w:val="SmallStandard"/>
              <w:rPr>
                <w:lang w:val="en-US"/>
              </w:rPr>
            </w:pPr>
            <w:r>
              <w:t>ModuleList</w:t>
            </w:r>
          </w:p>
        </w:tc>
        <w:tc>
          <w:tcPr>
            <w:tcW w:w="682" w:type="dxa"/>
          </w:tcPr>
          <w:p w14:paraId="3B092720" w14:textId="77777777" w:rsidR="00F61068" w:rsidRDefault="00F61068" w:rsidP="00F61068">
            <w:pPr>
              <w:pStyle w:val="SmallStandard"/>
              <w:rPr>
                <w:lang w:val="en-US"/>
              </w:rPr>
            </w:pPr>
            <w:r w:rsidRPr="00D01517">
              <w:t>0..*</w:t>
            </w:r>
          </w:p>
        </w:tc>
        <w:tc>
          <w:tcPr>
            <w:tcW w:w="3912" w:type="dxa"/>
          </w:tcPr>
          <w:p w14:paraId="692EC42C" w14:textId="77777777" w:rsidR="00ED71BF" w:rsidRDefault="00ED71BF" w:rsidP="00ED71BF">
            <w:pPr>
              <w:pStyle w:val="SmallStandard"/>
            </w:pPr>
            <w:r w:rsidRPr="00491287">
              <w:t xml:space="preserve">References the components that are used as completion, if any of the Modules in the ModuleList appears in a configuration. </w:t>
            </w:r>
          </w:p>
        </w:tc>
      </w:tr>
      <w:tr w:rsidR="005811A4" w14:paraId="5B3C106B" w14:textId="77777777" w:rsidTr="005811A4">
        <w:tc>
          <w:tcPr>
            <w:tcW w:w="1594" w:type="dxa"/>
          </w:tcPr>
          <w:p w14:paraId="322B3F3D" w14:textId="77777777" w:rsidR="00F61068" w:rsidRDefault="00F61068" w:rsidP="00F61068">
            <w:pPr>
              <w:pStyle w:val="SmallStandard"/>
              <w:rPr>
                <w:lang w:val="en-US"/>
              </w:rPr>
            </w:pPr>
            <w:r>
              <w:rPr>
                <w:lang w:val="en-US"/>
              </w:rPr>
              <w:t>inBillOfMaterial</w:t>
            </w:r>
          </w:p>
        </w:tc>
        <w:tc>
          <w:tcPr>
            <w:tcW w:w="682" w:type="dxa"/>
          </w:tcPr>
          <w:p w14:paraId="4025E4AC" w14:textId="77777777" w:rsidR="00F61068" w:rsidRDefault="00F61068" w:rsidP="00F61068">
            <w:pPr>
              <w:pStyle w:val="SmallStandard"/>
              <w:rPr>
                <w:lang w:val="en-US"/>
              </w:rPr>
            </w:pPr>
            <w:r w:rsidRPr="00D01517">
              <w:t>0..*</w:t>
            </w:r>
          </w:p>
        </w:tc>
        <w:tc>
          <w:tcPr>
            <w:tcW w:w="682" w:type="dxa"/>
          </w:tcPr>
          <w:p w14:paraId="08C26857" w14:textId="77777777" w:rsidR="00F61068" w:rsidRDefault="00F61068" w:rsidP="00F61068">
            <w:pPr>
              <w:pStyle w:val="SmallStandard"/>
              <w:rPr>
                <w:lang w:val="en-US"/>
              </w:rPr>
            </w:pPr>
            <w:r>
              <w:t>N</w:t>
            </w:r>
          </w:p>
        </w:tc>
        <w:tc>
          <w:tcPr>
            <w:tcW w:w="1593" w:type="dxa"/>
          </w:tcPr>
          <w:p w14:paraId="25297A85" w14:textId="77777777" w:rsidR="00F61068" w:rsidRDefault="00F61068" w:rsidP="00F61068">
            <w:pPr>
              <w:pStyle w:val="SmallStandard"/>
              <w:rPr>
                <w:lang w:val="en-US"/>
              </w:rPr>
            </w:pPr>
            <w:r>
              <w:t>PartStructureSpecification</w:t>
            </w:r>
          </w:p>
        </w:tc>
        <w:tc>
          <w:tcPr>
            <w:tcW w:w="682" w:type="dxa"/>
          </w:tcPr>
          <w:p w14:paraId="434DFA89" w14:textId="77777777" w:rsidR="00F61068" w:rsidRDefault="00F61068" w:rsidP="00F61068">
            <w:pPr>
              <w:pStyle w:val="SmallStandard"/>
              <w:rPr>
                <w:lang w:val="en-US"/>
              </w:rPr>
            </w:pPr>
            <w:r w:rsidRPr="00D01517">
              <w:t>0..*</w:t>
            </w:r>
          </w:p>
        </w:tc>
        <w:tc>
          <w:tcPr>
            <w:tcW w:w="3912" w:type="dxa"/>
          </w:tcPr>
          <w:p w14:paraId="219138C8" w14:textId="77777777" w:rsidR="005902F7" w:rsidRDefault="00000000">
            <w:pPr>
              <w:jc w:val="left"/>
            </w:pPr>
            <w:r>
              <w:rPr>
                <w:sz w:val="16"/>
                <w:szCs w:val="16"/>
              </w:rPr>
              <w:t>References the PartOccurrences that are building the bill of material of a composite part.</w:t>
            </w:r>
          </w:p>
        </w:tc>
      </w:tr>
      <w:tr w:rsidR="005811A4" w14:paraId="1B9B44A7" w14:textId="77777777" w:rsidTr="005811A4">
        <w:tc>
          <w:tcPr>
            <w:tcW w:w="1594" w:type="dxa"/>
          </w:tcPr>
          <w:p w14:paraId="2A4EC8D1" w14:textId="77777777" w:rsidR="00F61068" w:rsidRDefault="00F61068" w:rsidP="00F61068">
            <w:pPr>
              <w:pStyle w:val="SmallStandard"/>
              <w:rPr>
                <w:lang w:val="en-US"/>
              </w:rPr>
            </w:pPr>
            <w:r>
              <w:rPr>
                <w:lang w:val="en-US"/>
              </w:rPr>
              <w:t>occurrenceOrUsage</w:t>
            </w:r>
          </w:p>
        </w:tc>
        <w:tc>
          <w:tcPr>
            <w:tcW w:w="682" w:type="dxa"/>
          </w:tcPr>
          <w:p w14:paraId="2B7ABBA4" w14:textId="77777777" w:rsidR="00F61068" w:rsidRDefault="00F61068" w:rsidP="00F61068">
            <w:pPr>
              <w:pStyle w:val="SmallStandard"/>
              <w:rPr>
                <w:lang w:val="en-US"/>
              </w:rPr>
            </w:pPr>
            <w:r w:rsidRPr="00D01517">
              <w:t>0..*</w:t>
            </w:r>
          </w:p>
        </w:tc>
        <w:tc>
          <w:tcPr>
            <w:tcW w:w="682" w:type="dxa"/>
          </w:tcPr>
          <w:p w14:paraId="1E7D4185" w14:textId="77777777" w:rsidR="00F61068" w:rsidRDefault="00F61068" w:rsidP="00F61068">
            <w:pPr>
              <w:pStyle w:val="SmallStandard"/>
              <w:rPr>
                <w:lang w:val="en-US"/>
              </w:rPr>
            </w:pPr>
            <w:r>
              <w:t>N</w:t>
            </w:r>
          </w:p>
        </w:tc>
        <w:tc>
          <w:tcPr>
            <w:tcW w:w="1593" w:type="dxa"/>
          </w:tcPr>
          <w:p w14:paraId="464754F9" w14:textId="77777777" w:rsidR="00F61068" w:rsidRDefault="00F61068" w:rsidP="00F61068">
            <w:pPr>
              <w:pStyle w:val="SmallStandard"/>
              <w:rPr>
                <w:lang w:val="en-US"/>
              </w:rPr>
            </w:pPr>
            <w:r>
              <w:t>OccurrenceOrUsageViewItem3D</w:t>
            </w:r>
          </w:p>
        </w:tc>
        <w:tc>
          <w:tcPr>
            <w:tcW w:w="682" w:type="dxa"/>
          </w:tcPr>
          <w:p w14:paraId="39939D23" w14:textId="77777777" w:rsidR="00F61068" w:rsidRDefault="00F61068" w:rsidP="00F61068">
            <w:pPr>
              <w:pStyle w:val="SmallStandard"/>
              <w:rPr>
                <w:lang w:val="en-US"/>
              </w:rPr>
            </w:pPr>
            <w:r w:rsidRPr="00D01517">
              <w:t>0..*</w:t>
            </w:r>
          </w:p>
        </w:tc>
        <w:tc>
          <w:tcPr>
            <w:tcW w:w="3912" w:type="dxa"/>
          </w:tcPr>
          <w:p w14:paraId="6F0028E5" w14:textId="77777777" w:rsidR="005902F7" w:rsidRDefault="00000000">
            <w:pPr>
              <w:jc w:val="left"/>
            </w:pPr>
            <w:r>
              <w:rPr>
                <w:sz w:val="16"/>
                <w:szCs w:val="16"/>
              </w:rPr>
              <w:t xml:space="preserve">Specifies the </w:t>
            </w:r>
            <w:r>
              <w:rPr>
                <w:i/>
                <w:iCs/>
                <w:sz w:val="16"/>
                <w:szCs w:val="16"/>
              </w:rPr>
              <w:t>OccurrenceOrUsages</w:t>
            </w:r>
            <w:r>
              <w:rPr>
                <w:sz w:val="16"/>
                <w:szCs w:val="16"/>
              </w:rPr>
              <w:t xml:space="preserve"> which are represented by the view item.</w:t>
            </w:r>
          </w:p>
          <w:p w14:paraId="742DC995" w14:textId="77777777" w:rsidR="005902F7" w:rsidRDefault="00000000">
            <w:pPr>
              <w:jc w:val="left"/>
            </w:pPr>
            <w:r>
              <w:rPr>
                <w:b/>
                <w:bCs/>
                <w:sz w:val="16"/>
                <w:szCs w:val="16"/>
              </w:rPr>
              <w:t xml:space="preserve">Important: </w:t>
            </w:r>
            <w:r>
              <w:rPr>
                <w:sz w:val="16"/>
                <w:szCs w:val="16"/>
              </w:rPr>
              <w:t xml:space="preserve">To use one </w:t>
            </w:r>
            <w:r>
              <w:rPr>
                <w:i/>
                <w:iCs/>
                <w:sz w:val="16"/>
                <w:szCs w:val="16"/>
              </w:rPr>
              <w:t>OccurenceOrUsageViewItem</w:t>
            </w:r>
            <w:r>
              <w:rPr>
                <w:sz w:val="16"/>
                <w:szCs w:val="16"/>
              </w:rPr>
              <w:t xml:space="preserve"> for multiple </w:t>
            </w:r>
            <w:r>
              <w:rPr>
                <w:i/>
                <w:iCs/>
                <w:sz w:val="16"/>
                <w:szCs w:val="16"/>
              </w:rPr>
              <w:t xml:space="preserve">OccurrenceOrUsages </w:t>
            </w:r>
            <w:r>
              <w:rPr>
                <w:sz w:val="16"/>
                <w:szCs w:val="16"/>
              </w:rPr>
              <w:t>is only valid, if the referenced items are true alternatives to each other. That means, they must have an identical placement, the geometrical models used for each item must be substitutable and the item must be mutually exclusive to each other.</w:t>
            </w:r>
          </w:p>
        </w:tc>
      </w:tr>
      <w:tr w:rsidR="005811A4" w14:paraId="3E92979B" w14:textId="77777777" w:rsidTr="005811A4">
        <w:tc>
          <w:tcPr>
            <w:tcW w:w="1594" w:type="dxa"/>
          </w:tcPr>
          <w:p w14:paraId="2EA58752" w14:textId="77777777" w:rsidR="00F61068" w:rsidRDefault="00F61068" w:rsidP="00F61068">
            <w:pPr>
              <w:pStyle w:val="SmallStandard"/>
              <w:rPr>
                <w:lang w:val="en-US"/>
              </w:rPr>
            </w:pPr>
            <w:r>
              <w:rPr>
                <w:lang w:val="en-US"/>
              </w:rPr>
              <w:t>occurrenceOrUsage</w:t>
            </w:r>
          </w:p>
        </w:tc>
        <w:tc>
          <w:tcPr>
            <w:tcW w:w="682" w:type="dxa"/>
          </w:tcPr>
          <w:p w14:paraId="1F4527A9" w14:textId="77777777" w:rsidR="00F61068" w:rsidRDefault="00F61068" w:rsidP="00F61068">
            <w:pPr>
              <w:pStyle w:val="SmallStandard"/>
              <w:rPr>
                <w:lang w:val="en-US"/>
              </w:rPr>
            </w:pPr>
            <w:r w:rsidRPr="00D01517">
              <w:t>0..*</w:t>
            </w:r>
          </w:p>
        </w:tc>
        <w:tc>
          <w:tcPr>
            <w:tcW w:w="682" w:type="dxa"/>
          </w:tcPr>
          <w:p w14:paraId="3B0F5430" w14:textId="77777777" w:rsidR="00F61068" w:rsidRDefault="00F61068" w:rsidP="00F61068">
            <w:pPr>
              <w:pStyle w:val="SmallStandard"/>
              <w:rPr>
                <w:lang w:val="en-US"/>
              </w:rPr>
            </w:pPr>
            <w:r>
              <w:t>N</w:t>
            </w:r>
          </w:p>
        </w:tc>
        <w:tc>
          <w:tcPr>
            <w:tcW w:w="1593" w:type="dxa"/>
          </w:tcPr>
          <w:p w14:paraId="561D8E74" w14:textId="77777777" w:rsidR="00F61068" w:rsidRDefault="00F61068" w:rsidP="00F61068">
            <w:pPr>
              <w:pStyle w:val="SmallStandard"/>
              <w:rPr>
                <w:lang w:val="en-US"/>
              </w:rPr>
            </w:pPr>
            <w:r>
              <w:t>OccurrenceOrUsageViewItem2D</w:t>
            </w:r>
          </w:p>
        </w:tc>
        <w:tc>
          <w:tcPr>
            <w:tcW w:w="682" w:type="dxa"/>
          </w:tcPr>
          <w:p w14:paraId="46EEC9E3" w14:textId="77777777" w:rsidR="00F61068" w:rsidRDefault="00F61068" w:rsidP="00F61068">
            <w:pPr>
              <w:pStyle w:val="SmallStandard"/>
              <w:rPr>
                <w:lang w:val="en-US"/>
              </w:rPr>
            </w:pPr>
            <w:r w:rsidRPr="00D01517">
              <w:t>0..*</w:t>
            </w:r>
          </w:p>
        </w:tc>
        <w:tc>
          <w:tcPr>
            <w:tcW w:w="3912" w:type="dxa"/>
          </w:tcPr>
          <w:p w14:paraId="51C3E9D2" w14:textId="77777777" w:rsidR="005902F7" w:rsidRDefault="00000000">
            <w:pPr>
              <w:jc w:val="left"/>
            </w:pPr>
            <w:r>
              <w:rPr>
                <w:sz w:val="16"/>
                <w:szCs w:val="16"/>
              </w:rPr>
              <w:t xml:space="preserve">Specifies the </w:t>
            </w:r>
            <w:r>
              <w:rPr>
                <w:i/>
                <w:iCs/>
                <w:sz w:val="16"/>
                <w:szCs w:val="16"/>
              </w:rPr>
              <w:t>OccurrenceOrUsages</w:t>
            </w:r>
            <w:r>
              <w:rPr>
                <w:sz w:val="16"/>
                <w:szCs w:val="16"/>
              </w:rPr>
              <w:t xml:space="preserve"> which are represented by the view item.</w:t>
            </w:r>
          </w:p>
          <w:p w14:paraId="63EE0DC1" w14:textId="77777777" w:rsidR="005902F7" w:rsidRDefault="00000000">
            <w:pPr>
              <w:jc w:val="left"/>
            </w:pPr>
            <w:r>
              <w:rPr>
                <w:b/>
                <w:bCs/>
                <w:sz w:val="16"/>
                <w:szCs w:val="16"/>
              </w:rPr>
              <w:t xml:space="preserve">Important: </w:t>
            </w:r>
            <w:r>
              <w:rPr>
                <w:sz w:val="16"/>
                <w:szCs w:val="16"/>
              </w:rPr>
              <w:t xml:space="preserve">To use one </w:t>
            </w:r>
            <w:r>
              <w:rPr>
                <w:i/>
                <w:iCs/>
                <w:sz w:val="16"/>
                <w:szCs w:val="16"/>
              </w:rPr>
              <w:t>OccurenceOrUsageViewItem</w:t>
            </w:r>
            <w:r>
              <w:rPr>
                <w:sz w:val="16"/>
                <w:szCs w:val="16"/>
              </w:rPr>
              <w:t xml:space="preserve"> for multiple </w:t>
            </w:r>
            <w:r>
              <w:rPr>
                <w:i/>
                <w:iCs/>
                <w:sz w:val="16"/>
                <w:szCs w:val="16"/>
              </w:rPr>
              <w:t xml:space="preserve">OccurrenceOrUsages </w:t>
            </w:r>
            <w:r>
              <w:rPr>
                <w:sz w:val="16"/>
                <w:szCs w:val="16"/>
              </w:rPr>
              <w:t>is only valid, if the referenced items are true alternatives to each other. That means, they must have an identical placement, the geometrical models used for each item must be substitutable and the item must be mutually exclusive to each other.</w:t>
            </w:r>
          </w:p>
        </w:tc>
      </w:tr>
      <w:tr w:rsidR="005811A4" w14:paraId="36471F20" w14:textId="77777777" w:rsidTr="005811A4">
        <w:tc>
          <w:tcPr>
            <w:tcW w:w="1594" w:type="dxa"/>
          </w:tcPr>
          <w:p w14:paraId="18CEDDC4" w14:textId="77777777" w:rsidR="00F61068" w:rsidRDefault="00F61068" w:rsidP="00F61068">
            <w:pPr>
              <w:pStyle w:val="SmallStandard"/>
              <w:rPr>
                <w:lang w:val="en-US"/>
              </w:rPr>
            </w:pPr>
            <w:r>
              <w:rPr>
                <w:lang w:val="en-US"/>
              </w:rPr>
              <w:t>referenceElement</w:t>
            </w:r>
          </w:p>
        </w:tc>
        <w:tc>
          <w:tcPr>
            <w:tcW w:w="682" w:type="dxa"/>
          </w:tcPr>
          <w:p w14:paraId="531E747B" w14:textId="77777777" w:rsidR="00F61068" w:rsidRDefault="00F61068" w:rsidP="00F61068">
            <w:pPr>
              <w:pStyle w:val="SmallStandard"/>
              <w:rPr>
                <w:lang w:val="en-US"/>
              </w:rPr>
            </w:pPr>
            <w:r w:rsidRPr="00D01517">
              <w:t>0..*</w:t>
            </w:r>
          </w:p>
        </w:tc>
        <w:tc>
          <w:tcPr>
            <w:tcW w:w="682" w:type="dxa"/>
          </w:tcPr>
          <w:p w14:paraId="52676913" w14:textId="77777777" w:rsidR="00F61068" w:rsidRDefault="00F61068" w:rsidP="00F61068">
            <w:pPr>
              <w:pStyle w:val="SmallStandard"/>
              <w:rPr>
                <w:lang w:val="en-US"/>
              </w:rPr>
            </w:pPr>
            <w:r>
              <w:t>N</w:t>
            </w:r>
          </w:p>
        </w:tc>
        <w:tc>
          <w:tcPr>
            <w:tcW w:w="1593" w:type="dxa"/>
          </w:tcPr>
          <w:p w14:paraId="6436E84C" w14:textId="77777777" w:rsidR="00F61068" w:rsidRDefault="00F61068" w:rsidP="00F61068">
            <w:pPr>
              <w:pStyle w:val="SmallStandard"/>
              <w:rPr>
                <w:lang w:val="en-US"/>
              </w:rPr>
            </w:pPr>
            <w:r>
              <w:t>OccurrenceOrUsage</w:t>
            </w:r>
          </w:p>
        </w:tc>
        <w:tc>
          <w:tcPr>
            <w:tcW w:w="682" w:type="dxa"/>
          </w:tcPr>
          <w:p w14:paraId="297AA91E" w14:textId="77777777" w:rsidR="00F61068" w:rsidRDefault="00F61068" w:rsidP="00F61068">
            <w:pPr>
              <w:pStyle w:val="SmallStandard"/>
              <w:rPr>
                <w:lang w:val="en-US"/>
              </w:rPr>
            </w:pPr>
            <w:r w:rsidRPr="00D01517">
              <w:t>0..*</w:t>
            </w:r>
          </w:p>
        </w:tc>
        <w:tc>
          <w:tcPr>
            <w:tcW w:w="3912" w:type="dxa"/>
          </w:tcPr>
          <w:p w14:paraId="61B6A0E3" w14:textId="77777777" w:rsidR="005902F7" w:rsidRDefault="00000000">
            <w:pPr>
              <w:jc w:val="left"/>
            </w:pPr>
            <w:r>
              <w:rPr>
                <w:sz w:val="16"/>
                <w:szCs w:val="16"/>
              </w:rPr>
              <w:t xml:space="preserve">References the </w:t>
            </w:r>
            <w:r>
              <w:rPr>
                <w:i/>
                <w:iCs/>
                <w:sz w:val="16"/>
                <w:szCs w:val="16"/>
              </w:rPr>
              <w:t>OccurrenceOrUsage</w:t>
            </w:r>
            <w:r>
              <w:rPr>
                <w:sz w:val="16"/>
                <w:szCs w:val="16"/>
              </w:rPr>
              <w:t xml:space="preserve"> for which this </w:t>
            </w:r>
            <w:r>
              <w:rPr>
                <w:i/>
                <w:iCs/>
                <w:sz w:val="16"/>
                <w:szCs w:val="16"/>
              </w:rPr>
              <w:t>OccurrenceOrUsage</w:t>
            </w:r>
            <w:r>
              <w:rPr>
                <w:sz w:val="16"/>
                <w:szCs w:val="16"/>
              </w:rPr>
              <w:t xml:space="preserve"> is an accessory / supplementary component. If an </w:t>
            </w:r>
            <w:r>
              <w:rPr>
                <w:i/>
                <w:iCs/>
                <w:sz w:val="16"/>
                <w:szCs w:val="16"/>
              </w:rPr>
              <w:t>OccurrenceOrUsage</w:t>
            </w:r>
            <w:r>
              <w:rPr>
                <w:sz w:val="16"/>
                <w:szCs w:val="16"/>
              </w:rPr>
              <w:t xml:space="preserve"> defines more than one </w:t>
            </w:r>
            <w:r>
              <w:rPr>
                <w:i/>
                <w:iCs/>
                <w:sz w:val="16"/>
                <w:szCs w:val="16"/>
              </w:rPr>
              <w:t>referenceElement</w:t>
            </w:r>
            <w:r>
              <w:rPr>
                <w:sz w:val="16"/>
                <w:szCs w:val="16"/>
              </w:rPr>
              <w:t xml:space="preserve">, the semantic is that it is related to the combination all "reference elements" and not to each individually. In other words, in a variable product definition the </w:t>
            </w:r>
            <w:r>
              <w:rPr>
                <w:i/>
                <w:iCs/>
                <w:sz w:val="16"/>
                <w:szCs w:val="16"/>
              </w:rPr>
              <w:t>OccurrenceOrUsage</w:t>
            </w:r>
            <w:r>
              <w:rPr>
                <w:sz w:val="16"/>
                <w:szCs w:val="16"/>
              </w:rPr>
              <w:t xml:space="preserve"> only exists if all </w:t>
            </w:r>
            <w:r>
              <w:rPr>
                <w:i/>
                <w:iCs/>
                <w:sz w:val="16"/>
                <w:szCs w:val="16"/>
              </w:rPr>
              <w:t>referenceElements</w:t>
            </w:r>
            <w:r>
              <w:rPr>
                <w:sz w:val="16"/>
                <w:szCs w:val="16"/>
              </w:rPr>
              <w:t xml:space="preserve"> exist.</w:t>
            </w:r>
          </w:p>
        </w:tc>
      </w:tr>
      <w:tr w:rsidR="005811A4" w14:paraId="480EF820" w14:textId="77777777" w:rsidTr="005811A4">
        <w:tc>
          <w:tcPr>
            <w:tcW w:w="1594" w:type="dxa"/>
          </w:tcPr>
          <w:p w14:paraId="6181CF5C" w14:textId="77777777" w:rsidR="00F61068" w:rsidRDefault="00F61068" w:rsidP="00F61068">
            <w:pPr>
              <w:pStyle w:val="SmallStandard"/>
              <w:rPr>
                <w:lang w:val="en-US"/>
              </w:rPr>
            </w:pPr>
            <w:r>
              <w:rPr>
                <w:lang w:val="en-US"/>
              </w:rPr>
              <w:t>subComponent</w:t>
            </w:r>
          </w:p>
        </w:tc>
        <w:tc>
          <w:tcPr>
            <w:tcW w:w="682" w:type="dxa"/>
          </w:tcPr>
          <w:p w14:paraId="4BFCFA3A" w14:textId="77777777" w:rsidR="00F61068" w:rsidRDefault="00F61068" w:rsidP="00F61068">
            <w:pPr>
              <w:pStyle w:val="SmallStandard"/>
              <w:rPr>
                <w:lang w:val="en-US"/>
              </w:rPr>
            </w:pPr>
            <w:r w:rsidRPr="00D01517">
              <w:t>0..*</w:t>
            </w:r>
          </w:p>
        </w:tc>
        <w:tc>
          <w:tcPr>
            <w:tcW w:w="682" w:type="dxa"/>
          </w:tcPr>
          <w:p w14:paraId="43185BEF" w14:textId="77777777" w:rsidR="00F61068" w:rsidRDefault="00F61068" w:rsidP="00F61068">
            <w:pPr>
              <w:pStyle w:val="SmallStandard"/>
              <w:rPr>
                <w:lang w:val="en-US"/>
              </w:rPr>
            </w:pPr>
            <w:r>
              <w:t>N</w:t>
            </w:r>
          </w:p>
        </w:tc>
        <w:tc>
          <w:tcPr>
            <w:tcW w:w="1593" w:type="dxa"/>
          </w:tcPr>
          <w:p w14:paraId="188BCA00" w14:textId="77777777" w:rsidR="00F61068" w:rsidRDefault="00F61068" w:rsidP="00F61068">
            <w:pPr>
              <w:pStyle w:val="SmallStandard"/>
              <w:rPr>
                <w:lang w:val="en-US"/>
              </w:rPr>
            </w:pPr>
            <w:r>
              <w:t>PartWithSubComponentsRole</w:t>
            </w:r>
          </w:p>
        </w:tc>
        <w:tc>
          <w:tcPr>
            <w:tcW w:w="682" w:type="dxa"/>
          </w:tcPr>
          <w:p w14:paraId="45D1243D" w14:textId="77777777" w:rsidR="00F61068" w:rsidRDefault="00F61068" w:rsidP="00F61068">
            <w:pPr>
              <w:pStyle w:val="SmallStandard"/>
              <w:rPr>
                <w:lang w:val="en-US"/>
              </w:rPr>
            </w:pPr>
            <w:r w:rsidRPr="00D01517">
              <w:t>0..*</w:t>
            </w:r>
          </w:p>
        </w:tc>
        <w:tc>
          <w:tcPr>
            <w:tcW w:w="3912" w:type="dxa"/>
          </w:tcPr>
          <w:p w14:paraId="03680185" w14:textId="77777777" w:rsidR="005902F7" w:rsidRDefault="00000000">
            <w:pPr>
              <w:jc w:val="left"/>
            </w:pPr>
            <w:r>
              <w:rPr>
                <w:sz w:val="16"/>
                <w:szCs w:val="16"/>
              </w:rPr>
              <w:t>References the subcomponents that belong to this instance of a PartWithSubComponents.</w:t>
            </w:r>
          </w:p>
        </w:tc>
      </w:tr>
      <w:tr w:rsidR="005811A4" w14:paraId="2C7A49AB" w14:textId="77777777" w:rsidTr="005811A4">
        <w:tc>
          <w:tcPr>
            <w:tcW w:w="1594" w:type="dxa"/>
          </w:tcPr>
          <w:p w14:paraId="0151AEEF" w14:textId="77777777" w:rsidR="00F61068" w:rsidRDefault="00F61068" w:rsidP="00F61068">
            <w:pPr>
              <w:pStyle w:val="SmallStandard"/>
              <w:rPr>
                <w:lang w:val="en-US"/>
              </w:rPr>
            </w:pPr>
            <w:r>
              <w:rPr>
                <w:lang w:val="en-US"/>
              </w:rPr>
              <w:t>usedSupplementaryParts</w:t>
            </w:r>
          </w:p>
        </w:tc>
        <w:tc>
          <w:tcPr>
            <w:tcW w:w="682" w:type="dxa"/>
          </w:tcPr>
          <w:p w14:paraId="35B0A8FE" w14:textId="77777777" w:rsidR="00F61068" w:rsidRDefault="00F61068" w:rsidP="00F61068">
            <w:pPr>
              <w:pStyle w:val="SmallStandard"/>
              <w:rPr>
                <w:lang w:val="en-US"/>
              </w:rPr>
            </w:pPr>
            <w:r w:rsidRPr="00D01517">
              <w:t>0..*</w:t>
            </w:r>
          </w:p>
        </w:tc>
        <w:tc>
          <w:tcPr>
            <w:tcW w:w="682" w:type="dxa"/>
          </w:tcPr>
          <w:p w14:paraId="554FEB85" w14:textId="77777777" w:rsidR="00F61068" w:rsidRDefault="00F61068" w:rsidP="00F61068">
            <w:pPr>
              <w:pStyle w:val="SmallStandard"/>
              <w:rPr>
                <w:lang w:val="en-US"/>
              </w:rPr>
            </w:pPr>
            <w:r>
              <w:t>N</w:t>
            </w:r>
          </w:p>
        </w:tc>
        <w:tc>
          <w:tcPr>
            <w:tcW w:w="1593" w:type="dxa"/>
          </w:tcPr>
          <w:p w14:paraId="760B2B0C" w14:textId="77777777" w:rsidR="00F61068" w:rsidRDefault="00F61068" w:rsidP="00F61068">
            <w:pPr>
              <w:pStyle w:val="SmallStandard"/>
              <w:rPr>
                <w:lang w:val="en-US"/>
              </w:rPr>
            </w:pPr>
            <w:r>
              <w:t>PlacementPointReference</w:t>
            </w:r>
          </w:p>
        </w:tc>
        <w:tc>
          <w:tcPr>
            <w:tcW w:w="682" w:type="dxa"/>
          </w:tcPr>
          <w:p w14:paraId="257F747B" w14:textId="77777777" w:rsidR="00F61068" w:rsidRDefault="00F61068" w:rsidP="00F61068">
            <w:pPr>
              <w:pStyle w:val="SmallStandard"/>
              <w:rPr>
                <w:lang w:val="en-US"/>
              </w:rPr>
            </w:pPr>
            <w:r w:rsidRPr="00D01517">
              <w:t>0..*</w:t>
            </w:r>
          </w:p>
        </w:tc>
        <w:tc>
          <w:tcPr>
            <w:tcW w:w="3912" w:type="dxa"/>
          </w:tcPr>
          <w:p w14:paraId="25A455BF" w14:textId="77777777" w:rsidR="00ED71BF" w:rsidRDefault="00ED71BF" w:rsidP="00ED71BF">
            <w:pPr>
              <w:pStyle w:val="SmallStandard"/>
            </w:pPr>
            <w:r w:rsidRPr="00491287">
              <w:t>NA</w:t>
            </w:r>
          </w:p>
        </w:tc>
      </w:tr>
      <w:tr w:rsidR="005811A4" w14:paraId="5C493228" w14:textId="77777777" w:rsidTr="005811A4">
        <w:tc>
          <w:tcPr>
            <w:tcW w:w="1594" w:type="dxa"/>
          </w:tcPr>
          <w:p w14:paraId="6A68F152" w14:textId="77777777" w:rsidR="00F61068" w:rsidRDefault="00F61068" w:rsidP="00F61068">
            <w:pPr>
              <w:pStyle w:val="SmallStandard"/>
              <w:rPr>
                <w:lang w:val="en-US"/>
              </w:rPr>
            </w:pPr>
            <w:r>
              <w:rPr>
                <w:lang w:val="en-US"/>
              </w:rPr>
              <w:t>usedSupplementaryParts</w:t>
            </w:r>
          </w:p>
        </w:tc>
        <w:tc>
          <w:tcPr>
            <w:tcW w:w="682" w:type="dxa"/>
          </w:tcPr>
          <w:p w14:paraId="56FECC93" w14:textId="77777777" w:rsidR="00F61068" w:rsidRDefault="00F61068" w:rsidP="00F61068">
            <w:pPr>
              <w:pStyle w:val="SmallStandard"/>
              <w:rPr>
                <w:lang w:val="en-US"/>
              </w:rPr>
            </w:pPr>
            <w:r w:rsidRPr="00D01517">
              <w:t>0..*</w:t>
            </w:r>
          </w:p>
        </w:tc>
        <w:tc>
          <w:tcPr>
            <w:tcW w:w="682" w:type="dxa"/>
          </w:tcPr>
          <w:p w14:paraId="07FB11ED" w14:textId="77777777" w:rsidR="00F61068" w:rsidRDefault="00F61068" w:rsidP="00F61068">
            <w:pPr>
              <w:pStyle w:val="SmallStandard"/>
              <w:rPr>
                <w:lang w:val="en-US"/>
              </w:rPr>
            </w:pPr>
            <w:r>
              <w:t>N</w:t>
            </w:r>
          </w:p>
        </w:tc>
        <w:tc>
          <w:tcPr>
            <w:tcW w:w="1593" w:type="dxa"/>
          </w:tcPr>
          <w:p w14:paraId="45EB6180" w14:textId="77777777" w:rsidR="00F61068" w:rsidRDefault="00F61068" w:rsidP="00F61068">
            <w:pPr>
              <w:pStyle w:val="SmallStandard"/>
              <w:rPr>
                <w:lang w:val="en-US"/>
              </w:rPr>
            </w:pPr>
            <w:r>
              <w:t>SlotReference</w:t>
            </w:r>
          </w:p>
        </w:tc>
        <w:tc>
          <w:tcPr>
            <w:tcW w:w="682" w:type="dxa"/>
          </w:tcPr>
          <w:p w14:paraId="72085260" w14:textId="77777777" w:rsidR="00F61068" w:rsidRDefault="00F61068" w:rsidP="00F61068">
            <w:pPr>
              <w:pStyle w:val="SmallStandard"/>
              <w:rPr>
                <w:lang w:val="en-US"/>
              </w:rPr>
            </w:pPr>
            <w:r w:rsidRPr="00D01517">
              <w:t>0..*</w:t>
            </w:r>
          </w:p>
        </w:tc>
        <w:tc>
          <w:tcPr>
            <w:tcW w:w="3912" w:type="dxa"/>
          </w:tcPr>
          <w:p w14:paraId="444D15C6" w14:textId="77777777" w:rsidR="005902F7" w:rsidRDefault="00000000">
            <w:pPr>
              <w:jc w:val="left"/>
            </w:pPr>
            <w:r>
              <w:rPr>
                <w:sz w:val="16"/>
                <w:szCs w:val="16"/>
              </w:rPr>
              <w:t xml:space="preserve">This is the relationship of the supplementary parts actually used in this </w:t>
            </w:r>
            <w:r>
              <w:rPr>
                <w:i/>
                <w:iCs/>
                <w:sz w:val="16"/>
                <w:szCs w:val="16"/>
              </w:rPr>
              <w:t>SlotReference.</w:t>
            </w:r>
            <w:r>
              <w:rPr>
                <w:sz w:val="16"/>
                <w:szCs w:val="16"/>
              </w:rPr>
              <w:t xml:space="preserve"> This is the actual selection of the potential supplementary parts defined in the corresponding </w:t>
            </w:r>
            <w:r>
              <w:rPr>
                <w:i/>
                <w:iCs/>
                <w:sz w:val="16"/>
                <w:szCs w:val="16"/>
              </w:rPr>
              <w:t>Slot.supplementaryParts</w:t>
            </w:r>
            <w:r>
              <w:rPr>
                <w:sz w:val="16"/>
                <w:szCs w:val="16"/>
              </w:rPr>
              <w:t xml:space="preserve"> association.</w:t>
            </w:r>
          </w:p>
        </w:tc>
      </w:tr>
      <w:tr w:rsidR="005811A4" w14:paraId="0656AA40" w14:textId="77777777" w:rsidTr="005811A4">
        <w:tc>
          <w:tcPr>
            <w:tcW w:w="1594" w:type="dxa"/>
          </w:tcPr>
          <w:p w14:paraId="7F161194" w14:textId="77777777" w:rsidR="00F61068" w:rsidRDefault="00F61068" w:rsidP="00F61068">
            <w:pPr>
              <w:pStyle w:val="SmallStandard"/>
              <w:rPr>
                <w:lang w:val="en-US"/>
              </w:rPr>
            </w:pPr>
            <w:r>
              <w:rPr>
                <w:lang w:val="en-US"/>
              </w:rPr>
              <w:t>usedSupplementaryParts</w:t>
            </w:r>
          </w:p>
        </w:tc>
        <w:tc>
          <w:tcPr>
            <w:tcW w:w="682" w:type="dxa"/>
          </w:tcPr>
          <w:p w14:paraId="0CAD4DEF" w14:textId="77777777" w:rsidR="00F61068" w:rsidRDefault="00F61068" w:rsidP="00F61068">
            <w:pPr>
              <w:pStyle w:val="SmallStandard"/>
              <w:rPr>
                <w:lang w:val="en-US"/>
              </w:rPr>
            </w:pPr>
            <w:r w:rsidRPr="00D01517">
              <w:t>0..*</w:t>
            </w:r>
          </w:p>
        </w:tc>
        <w:tc>
          <w:tcPr>
            <w:tcW w:w="682" w:type="dxa"/>
          </w:tcPr>
          <w:p w14:paraId="6F938457" w14:textId="77777777" w:rsidR="00F61068" w:rsidRDefault="00F61068" w:rsidP="00F61068">
            <w:pPr>
              <w:pStyle w:val="SmallStandard"/>
              <w:rPr>
                <w:lang w:val="en-US"/>
              </w:rPr>
            </w:pPr>
            <w:r>
              <w:t>N</w:t>
            </w:r>
          </w:p>
        </w:tc>
        <w:tc>
          <w:tcPr>
            <w:tcW w:w="1593" w:type="dxa"/>
          </w:tcPr>
          <w:p w14:paraId="0948F87E" w14:textId="77777777" w:rsidR="00F61068" w:rsidRDefault="00F61068" w:rsidP="00F61068">
            <w:pPr>
              <w:pStyle w:val="SmallStandard"/>
              <w:rPr>
                <w:lang w:val="en-US"/>
              </w:rPr>
            </w:pPr>
            <w:r>
              <w:t>CableLeadThroughOutletReference</w:t>
            </w:r>
          </w:p>
        </w:tc>
        <w:tc>
          <w:tcPr>
            <w:tcW w:w="682" w:type="dxa"/>
          </w:tcPr>
          <w:p w14:paraId="4F71A90D" w14:textId="77777777" w:rsidR="00F61068" w:rsidRDefault="00F61068" w:rsidP="00F61068">
            <w:pPr>
              <w:pStyle w:val="SmallStandard"/>
              <w:rPr>
                <w:lang w:val="en-US"/>
              </w:rPr>
            </w:pPr>
            <w:r w:rsidRPr="00D01517">
              <w:t>NA</w:t>
            </w:r>
          </w:p>
        </w:tc>
        <w:tc>
          <w:tcPr>
            <w:tcW w:w="3912" w:type="dxa"/>
          </w:tcPr>
          <w:p w14:paraId="566F492A" w14:textId="77777777" w:rsidR="005902F7" w:rsidRDefault="00000000">
            <w:pPr>
              <w:jc w:val="left"/>
            </w:pPr>
            <w:r>
              <w:rPr>
                <w:sz w:val="16"/>
                <w:szCs w:val="16"/>
              </w:rPr>
              <w:t xml:space="preserve">This is the relationship of the supplementary parts actually used in this </w:t>
            </w:r>
            <w:r>
              <w:rPr>
                <w:i/>
                <w:iCs/>
                <w:sz w:val="16"/>
                <w:szCs w:val="16"/>
              </w:rPr>
              <w:t>CableLeadThroughOutletReference.</w:t>
            </w:r>
            <w:r>
              <w:rPr>
                <w:sz w:val="16"/>
                <w:szCs w:val="16"/>
              </w:rPr>
              <w:t xml:space="preserve"> This is the actual selection of the potential supplementary parts defined in the corresponding </w:t>
            </w:r>
            <w:r>
              <w:rPr>
                <w:i/>
                <w:iCs/>
                <w:sz w:val="16"/>
                <w:szCs w:val="16"/>
              </w:rPr>
              <w:t>Slot.supplementaryParts</w:t>
            </w:r>
            <w:r>
              <w:rPr>
                <w:sz w:val="16"/>
                <w:szCs w:val="16"/>
              </w:rPr>
              <w:t xml:space="preserve"> association.</w:t>
            </w:r>
          </w:p>
        </w:tc>
      </w:tr>
    </w:tbl>
    <w:p w14:paraId="45CE127F" w14:textId="77777777" w:rsidR="00ED71BF" w:rsidRPr="00F23971" w:rsidRDefault="00ED71BF" w:rsidP="00C57233">
      <w:pPr>
        <w:pStyle w:val="berschrift3"/>
        <w:rPr>
          <w:lang w:val="en-GB"/>
        </w:rPr>
      </w:pPr>
      <w:bookmarkStart w:id="693" w:name="_Toc209165099"/>
      <w:r>
        <w:rPr>
          <w:lang w:val="en-GB"/>
        </w:rPr>
        <w:t xml:space="preserve">Class </w:t>
      </w:r>
      <w:bookmarkStart w:id="694" w:name="_e3967a79ba34187ed562d5532492a448"/>
      <w:r>
        <w:rPr>
          <w:lang w:val="en-GB"/>
        </w:rPr>
        <w:t>PartWithSubComponentsRole</w:t>
      </w:r>
      <w:bookmarkEnd w:id="693"/>
      <w:bookmarkEnd w:id="694"/>
    </w:p>
    <w:p w14:paraId="0DA8634A" w14:textId="77777777" w:rsidR="005902F7" w:rsidRDefault="00000000">
      <w:r>
        <w:rPr>
          <w:sz w:val="18"/>
          <w:szCs w:val="18"/>
        </w:rPr>
        <w:t>A PartWithSubComponentsRole defines the instance specific properties and relationships of a part with subcomponents. A PartWithSubComponents is a composite part like an Assembly, a Module, Harness.</w:t>
      </w:r>
    </w:p>
    <w:p w14:paraId="0FF5B67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5A474FE" w14:textId="77777777" w:rsidTr="008B13C6">
        <w:tc>
          <w:tcPr>
            <w:tcW w:w="2013" w:type="dxa"/>
            <w:tcMar>
              <w:top w:w="28" w:type="dxa"/>
              <w:left w:w="28" w:type="dxa"/>
              <w:bottom w:w="28" w:type="dxa"/>
              <w:right w:w="28" w:type="dxa"/>
            </w:tcMar>
          </w:tcPr>
          <w:p w14:paraId="6066EAD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74C4FF6" w14:textId="68EBDD67"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75FE9392" w14:textId="77777777" w:rsidTr="008B13C6">
        <w:tc>
          <w:tcPr>
            <w:tcW w:w="2013" w:type="dxa"/>
            <w:tcMar>
              <w:top w:w="28" w:type="dxa"/>
              <w:left w:w="28" w:type="dxa"/>
              <w:bottom w:w="28" w:type="dxa"/>
              <w:right w:w="28" w:type="dxa"/>
            </w:tcMar>
          </w:tcPr>
          <w:p w14:paraId="4129324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47BA1E4" w14:textId="77777777" w:rsidR="00ED71BF" w:rsidRPr="00620BBE" w:rsidRDefault="00ED71BF" w:rsidP="00ED71BF">
            <w:pPr>
              <w:pStyle w:val="SmallStandard"/>
            </w:pPr>
            <w:r w:rsidRPr="00620BBE">
              <w:t>NA</w:t>
            </w:r>
          </w:p>
        </w:tc>
      </w:tr>
      <w:tr w:rsidR="00ED71BF" w:rsidRPr="008359F5" w14:paraId="71A61C45" w14:textId="77777777" w:rsidTr="008B13C6">
        <w:tc>
          <w:tcPr>
            <w:tcW w:w="2013" w:type="dxa"/>
            <w:tcMar>
              <w:top w:w="28" w:type="dxa"/>
              <w:left w:w="28" w:type="dxa"/>
              <w:bottom w:w="28" w:type="dxa"/>
              <w:right w:w="28" w:type="dxa"/>
            </w:tcMar>
          </w:tcPr>
          <w:p w14:paraId="42704FE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9B57714" w14:textId="77777777" w:rsidR="00ED71BF" w:rsidRPr="000437C1" w:rsidRDefault="00ED71BF" w:rsidP="008B13C6">
            <w:pPr>
              <w:pStyle w:val="SmallStandard"/>
            </w:pPr>
            <w:r>
              <w:t>false</w:t>
            </w:r>
          </w:p>
        </w:tc>
      </w:tr>
    </w:tbl>
    <w:p w14:paraId="0C97736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7113301" w14:textId="77777777" w:rsidTr="008B13C6">
        <w:tc>
          <w:tcPr>
            <w:tcW w:w="4564" w:type="dxa"/>
            <w:gridSpan w:val="5"/>
          </w:tcPr>
          <w:p w14:paraId="29325B3B" w14:textId="77777777" w:rsidR="00ED71BF" w:rsidRDefault="00ED71BF" w:rsidP="008B13C6">
            <w:pPr>
              <w:jc w:val="center"/>
              <w:rPr>
                <w:b/>
                <w:sz w:val="16"/>
                <w:szCs w:val="16"/>
                <w:lang w:val="en-GB"/>
              </w:rPr>
            </w:pPr>
            <w:r>
              <w:rPr>
                <w:b/>
                <w:sz w:val="16"/>
                <w:szCs w:val="16"/>
                <w:lang w:val="en-GB"/>
              </w:rPr>
              <w:t>Other End</w:t>
            </w:r>
          </w:p>
        </w:tc>
        <w:tc>
          <w:tcPr>
            <w:tcW w:w="567" w:type="dxa"/>
          </w:tcPr>
          <w:p w14:paraId="0BE2BE1A"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4A3B2DB" w14:textId="77777777" w:rsidR="00ED71BF" w:rsidRDefault="00ED71BF" w:rsidP="008B13C6">
            <w:pPr>
              <w:jc w:val="center"/>
              <w:rPr>
                <w:b/>
                <w:sz w:val="16"/>
                <w:szCs w:val="16"/>
                <w:lang w:val="en-GB"/>
              </w:rPr>
            </w:pPr>
            <w:r>
              <w:rPr>
                <w:b/>
                <w:sz w:val="16"/>
                <w:szCs w:val="16"/>
                <w:lang w:val="en-GB"/>
              </w:rPr>
              <w:t>General</w:t>
            </w:r>
          </w:p>
        </w:tc>
      </w:tr>
      <w:tr w:rsidR="00ED71BF" w:rsidRPr="00720F6F" w14:paraId="6F13F944" w14:textId="77777777" w:rsidTr="008B13C6">
        <w:trPr>
          <w:cantSplit/>
          <w:trHeight w:val="1201"/>
        </w:trPr>
        <w:tc>
          <w:tcPr>
            <w:tcW w:w="1588" w:type="dxa"/>
          </w:tcPr>
          <w:p w14:paraId="19DE9717" w14:textId="77777777" w:rsidR="00ED71BF" w:rsidRDefault="00ED71BF" w:rsidP="008B13C6">
            <w:pPr>
              <w:rPr>
                <w:b/>
                <w:sz w:val="16"/>
                <w:szCs w:val="16"/>
                <w:lang w:val="en-GB"/>
              </w:rPr>
            </w:pPr>
            <w:r>
              <w:rPr>
                <w:b/>
                <w:sz w:val="16"/>
                <w:szCs w:val="16"/>
                <w:lang w:val="en-GB"/>
              </w:rPr>
              <w:t>Role</w:t>
            </w:r>
          </w:p>
        </w:tc>
        <w:tc>
          <w:tcPr>
            <w:tcW w:w="1558" w:type="dxa"/>
          </w:tcPr>
          <w:p w14:paraId="0B570C2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579C986"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C34EA9A"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518F661"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9B0B84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B9B9D12"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BE5845F" w14:textId="77777777" w:rsidR="00ED71BF" w:rsidRPr="008359F5" w:rsidRDefault="00ED71BF" w:rsidP="008B13C6">
            <w:pPr>
              <w:rPr>
                <w:b/>
                <w:sz w:val="16"/>
                <w:szCs w:val="16"/>
                <w:lang w:val="en-GB"/>
              </w:rPr>
            </w:pPr>
            <w:r>
              <w:rPr>
                <w:b/>
                <w:sz w:val="16"/>
                <w:szCs w:val="16"/>
                <w:lang w:val="en-GB"/>
              </w:rPr>
              <w:t>Comment</w:t>
            </w:r>
          </w:p>
        </w:tc>
      </w:tr>
      <w:tr w:rsidR="00ED71BF" w:rsidRPr="004E10D9" w14:paraId="3F1E7EF7" w14:textId="77777777" w:rsidTr="008B13C6">
        <w:tc>
          <w:tcPr>
            <w:tcW w:w="1588" w:type="dxa"/>
          </w:tcPr>
          <w:p w14:paraId="6C4E8DDA" w14:textId="77777777" w:rsidR="00ED71BF" w:rsidRPr="00634625" w:rsidRDefault="00ED71BF" w:rsidP="008B13C6">
            <w:pPr>
              <w:pStyle w:val="SmallStandard"/>
            </w:pPr>
            <w:r>
              <w:t>partStructureSpecification</w:t>
            </w:r>
          </w:p>
        </w:tc>
        <w:tc>
          <w:tcPr>
            <w:tcW w:w="1558" w:type="dxa"/>
          </w:tcPr>
          <w:p w14:paraId="1CA4D09E" w14:textId="77777777" w:rsidR="00ED71BF" w:rsidRPr="00132C43" w:rsidRDefault="00ED71BF" w:rsidP="008B13C6">
            <w:pPr>
              <w:pStyle w:val="SmallStandard"/>
            </w:pPr>
            <w:r>
              <w:t xml:space="preserve">PartStructureSpecification </w:t>
            </w:r>
          </w:p>
        </w:tc>
        <w:tc>
          <w:tcPr>
            <w:tcW w:w="568" w:type="dxa"/>
          </w:tcPr>
          <w:p w14:paraId="79E410F1" w14:textId="77777777" w:rsidR="00ED71BF" w:rsidRPr="00D331EF" w:rsidRDefault="00ED71BF" w:rsidP="008B13C6">
            <w:pPr>
              <w:pStyle w:val="SmallStandard"/>
            </w:pPr>
            <w:r w:rsidRPr="00574783">
              <w:t>1</w:t>
            </w:r>
          </w:p>
        </w:tc>
        <w:tc>
          <w:tcPr>
            <w:tcW w:w="425" w:type="dxa"/>
          </w:tcPr>
          <w:p w14:paraId="3D6ADBB2" w14:textId="77777777" w:rsidR="00ED71BF" w:rsidRPr="00675E8E" w:rsidRDefault="00ED71BF" w:rsidP="008B13C6">
            <w:pPr>
              <w:pStyle w:val="SmallStandard"/>
              <w:rPr>
                <w:lang w:val="en-US"/>
              </w:rPr>
            </w:pPr>
            <w:r w:rsidRPr="00675E8E">
              <w:rPr>
                <w:lang w:val="en-US"/>
              </w:rPr>
              <w:t>Y</w:t>
            </w:r>
          </w:p>
        </w:tc>
        <w:tc>
          <w:tcPr>
            <w:tcW w:w="425" w:type="dxa"/>
          </w:tcPr>
          <w:p w14:paraId="477B161A" w14:textId="77777777" w:rsidR="00ED71BF" w:rsidRPr="00207506" w:rsidRDefault="00ED71BF" w:rsidP="008B13C6">
            <w:pPr>
              <w:pStyle w:val="SmallStandard"/>
            </w:pPr>
            <w:r>
              <w:t>N</w:t>
            </w:r>
          </w:p>
        </w:tc>
        <w:tc>
          <w:tcPr>
            <w:tcW w:w="567" w:type="dxa"/>
          </w:tcPr>
          <w:p w14:paraId="580BC680" w14:textId="77777777" w:rsidR="00ED71BF" w:rsidRPr="00D331EF" w:rsidRDefault="00ED71BF" w:rsidP="008B13C6">
            <w:pPr>
              <w:pStyle w:val="SmallStandard"/>
            </w:pPr>
            <w:r w:rsidRPr="00207506">
              <w:t>0..*</w:t>
            </w:r>
          </w:p>
        </w:tc>
        <w:tc>
          <w:tcPr>
            <w:tcW w:w="426" w:type="dxa"/>
          </w:tcPr>
          <w:p w14:paraId="56CAFB49" w14:textId="77777777" w:rsidR="00ED71BF" w:rsidRPr="00D331EF" w:rsidRDefault="00ED71BF" w:rsidP="008B13C6">
            <w:pPr>
              <w:pStyle w:val="SmallStandard"/>
            </w:pPr>
            <w:r>
              <w:t>N</w:t>
            </w:r>
          </w:p>
        </w:tc>
        <w:tc>
          <w:tcPr>
            <w:tcW w:w="3543" w:type="dxa"/>
          </w:tcPr>
          <w:p w14:paraId="4416F0BE" w14:textId="77777777" w:rsidR="005902F7" w:rsidRDefault="00000000">
            <w:pPr>
              <w:jc w:val="left"/>
            </w:pPr>
            <w:r>
              <w:rPr>
                <w:sz w:val="16"/>
                <w:szCs w:val="16"/>
              </w:rPr>
              <w:t xml:space="preserve">References the </w:t>
            </w:r>
            <w:r>
              <w:rPr>
                <w:i/>
                <w:iCs/>
                <w:sz w:val="16"/>
                <w:szCs w:val="16"/>
              </w:rPr>
              <w:t xml:space="preserve">PartStructureSpecification </w:t>
            </w:r>
            <w:r>
              <w:rPr>
                <w:sz w:val="16"/>
                <w:szCs w:val="16"/>
              </w:rPr>
              <w:t xml:space="preserve">that is instantiated by this </w:t>
            </w:r>
            <w:r>
              <w:rPr>
                <w:i/>
                <w:iCs/>
                <w:sz w:val="16"/>
                <w:szCs w:val="16"/>
              </w:rPr>
              <w:t>PartWithSubComponentsRole</w:t>
            </w:r>
            <w:r>
              <w:rPr>
                <w:sz w:val="16"/>
                <w:szCs w:val="16"/>
              </w:rPr>
              <w:t>.</w:t>
            </w:r>
          </w:p>
        </w:tc>
      </w:tr>
      <w:tr w:rsidR="00ED71BF" w:rsidRPr="004E10D9" w14:paraId="55F1C13C" w14:textId="77777777" w:rsidTr="008B13C6">
        <w:tc>
          <w:tcPr>
            <w:tcW w:w="1588" w:type="dxa"/>
          </w:tcPr>
          <w:p w14:paraId="0FF9B0AF" w14:textId="77777777" w:rsidR="00ED71BF" w:rsidRPr="00634625" w:rsidRDefault="00ED71BF" w:rsidP="008B13C6">
            <w:pPr>
              <w:pStyle w:val="SmallStandard"/>
            </w:pPr>
            <w:r>
              <w:t>subComponent</w:t>
            </w:r>
          </w:p>
        </w:tc>
        <w:tc>
          <w:tcPr>
            <w:tcW w:w="1558" w:type="dxa"/>
          </w:tcPr>
          <w:p w14:paraId="78FBF313" w14:textId="77777777" w:rsidR="00ED71BF" w:rsidRPr="00132C43" w:rsidRDefault="00ED71BF" w:rsidP="008B13C6">
            <w:pPr>
              <w:pStyle w:val="SmallStandard"/>
            </w:pPr>
            <w:r>
              <w:t xml:space="preserve">OccurrenceOrUsage </w:t>
            </w:r>
          </w:p>
        </w:tc>
        <w:tc>
          <w:tcPr>
            <w:tcW w:w="568" w:type="dxa"/>
          </w:tcPr>
          <w:p w14:paraId="74A9275F" w14:textId="77777777" w:rsidR="00ED71BF" w:rsidRPr="00D331EF" w:rsidRDefault="00ED71BF" w:rsidP="008B13C6">
            <w:pPr>
              <w:pStyle w:val="SmallStandard"/>
            </w:pPr>
            <w:r w:rsidRPr="00574783">
              <w:t>0..*</w:t>
            </w:r>
          </w:p>
        </w:tc>
        <w:tc>
          <w:tcPr>
            <w:tcW w:w="425" w:type="dxa"/>
          </w:tcPr>
          <w:p w14:paraId="185850F0" w14:textId="77777777" w:rsidR="00ED71BF" w:rsidRPr="00675E8E" w:rsidRDefault="00ED71BF" w:rsidP="008B13C6">
            <w:pPr>
              <w:pStyle w:val="SmallStandard"/>
              <w:rPr>
                <w:lang w:val="en-US"/>
              </w:rPr>
            </w:pPr>
            <w:r w:rsidRPr="00675E8E">
              <w:rPr>
                <w:lang w:val="en-US"/>
              </w:rPr>
              <w:t>Y</w:t>
            </w:r>
          </w:p>
        </w:tc>
        <w:tc>
          <w:tcPr>
            <w:tcW w:w="425" w:type="dxa"/>
          </w:tcPr>
          <w:p w14:paraId="0F25D08C" w14:textId="77777777" w:rsidR="00ED71BF" w:rsidRPr="00207506" w:rsidRDefault="00ED71BF" w:rsidP="008B13C6">
            <w:pPr>
              <w:pStyle w:val="SmallStandard"/>
            </w:pPr>
            <w:r>
              <w:t>N</w:t>
            </w:r>
          </w:p>
        </w:tc>
        <w:tc>
          <w:tcPr>
            <w:tcW w:w="567" w:type="dxa"/>
          </w:tcPr>
          <w:p w14:paraId="38BE37AB" w14:textId="77777777" w:rsidR="00ED71BF" w:rsidRPr="00D331EF" w:rsidRDefault="00ED71BF" w:rsidP="008B13C6">
            <w:pPr>
              <w:pStyle w:val="SmallStandard"/>
            </w:pPr>
            <w:r w:rsidRPr="00207506">
              <w:t>0..*</w:t>
            </w:r>
          </w:p>
        </w:tc>
        <w:tc>
          <w:tcPr>
            <w:tcW w:w="426" w:type="dxa"/>
          </w:tcPr>
          <w:p w14:paraId="746A666C" w14:textId="77777777" w:rsidR="00ED71BF" w:rsidRPr="00D331EF" w:rsidRDefault="00ED71BF" w:rsidP="008B13C6">
            <w:pPr>
              <w:pStyle w:val="SmallStandard"/>
            </w:pPr>
            <w:r>
              <w:t>N</w:t>
            </w:r>
          </w:p>
        </w:tc>
        <w:tc>
          <w:tcPr>
            <w:tcW w:w="3543" w:type="dxa"/>
          </w:tcPr>
          <w:p w14:paraId="30E82C21" w14:textId="77777777" w:rsidR="005902F7" w:rsidRDefault="00000000">
            <w:pPr>
              <w:jc w:val="left"/>
            </w:pPr>
            <w:r>
              <w:rPr>
                <w:sz w:val="16"/>
                <w:szCs w:val="16"/>
              </w:rPr>
              <w:t>References the subcomponents that belong to this instance of a PartWithSubComponents.</w:t>
            </w:r>
          </w:p>
        </w:tc>
      </w:tr>
    </w:tbl>
    <w:p w14:paraId="368EED1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FE2A481" w14:textId="77777777" w:rsidTr="008572A0">
        <w:tc>
          <w:tcPr>
            <w:tcW w:w="2958" w:type="dxa"/>
            <w:gridSpan w:val="3"/>
          </w:tcPr>
          <w:p w14:paraId="24298FF3"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98430E5" w14:textId="77777777" w:rsidR="00EC5D1A" w:rsidRPr="005811A4" w:rsidRDefault="00EC5D1A" w:rsidP="005811A4">
            <w:pPr>
              <w:rPr>
                <w:b/>
                <w:sz w:val="16"/>
                <w:szCs w:val="16"/>
                <w:lang w:val="en-GB"/>
              </w:rPr>
            </w:pPr>
            <w:r>
              <w:rPr>
                <w:b/>
                <w:sz w:val="16"/>
                <w:szCs w:val="16"/>
                <w:lang w:val="en-GB"/>
              </w:rPr>
              <w:t>Other End</w:t>
            </w:r>
          </w:p>
        </w:tc>
        <w:tc>
          <w:tcPr>
            <w:tcW w:w="3912" w:type="dxa"/>
          </w:tcPr>
          <w:p w14:paraId="0F54B64F" w14:textId="77777777" w:rsidR="00EC5D1A" w:rsidRPr="005811A4" w:rsidRDefault="00EC5D1A" w:rsidP="005811A4">
            <w:pPr>
              <w:rPr>
                <w:b/>
                <w:sz w:val="16"/>
                <w:szCs w:val="16"/>
                <w:lang w:val="en-GB"/>
              </w:rPr>
            </w:pPr>
            <w:r>
              <w:rPr>
                <w:b/>
                <w:sz w:val="16"/>
                <w:szCs w:val="16"/>
                <w:lang w:val="en-GB"/>
              </w:rPr>
              <w:t>General</w:t>
            </w:r>
          </w:p>
        </w:tc>
      </w:tr>
      <w:tr w:rsidR="005811A4" w14:paraId="76EDC2DD" w14:textId="77777777" w:rsidTr="005811A4">
        <w:tc>
          <w:tcPr>
            <w:tcW w:w="1594" w:type="dxa"/>
          </w:tcPr>
          <w:p w14:paraId="74CDBE5B"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40C8C91"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079528B"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9607D5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5B5E44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E023D12" w14:textId="77777777" w:rsidR="00F61068" w:rsidRPr="005811A4" w:rsidRDefault="005811A4" w:rsidP="005811A4">
            <w:pPr>
              <w:rPr>
                <w:b/>
                <w:sz w:val="16"/>
                <w:szCs w:val="16"/>
                <w:lang w:val="en-GB"/>
              </w:rPr>
            </w:pPr>
            <w:r>
              <w:rPr>
                <w:b/>
                <w:sz w:val="16"/>
                <w:szCs w:val="16"/>
                <w:lang w:val="en-GB"/>
              </w:rPr>
              <w:t>Comment</w:t>
            </w:r>
          </w:p>
        </w:tc>
      </w:tr>
      <w:tr w:rsidR="005811A4" w14:paraId="0E53B9BE" w14:textId="77777777" w:rsidTr="005811A4">
        <w:tc>
          <w:tcPr>
            <w:tcW w:w="1594" w:type="dxa"/>
          </w:tcPr>
          <w:p w14:paraId="1A5984A2" w14:textId="77777777" w:rsidR="00F61068" w:rsidRDefault="00F61068" w:rsidP="00F61068">
            <w:pPr>
              <w:pStyle w:val="SmallStandard"/>
              <w:rPr>
                <w:lang w:val="en-US"/>
              </w:rPr>
            </w:pPr>
            <w:r>
              <w:rPr>
                <w:lang w:val="en-US"/>
              </w:rPr>
              <w:t>moduleInFamily</w:t>
            </w:r>
          </w:p>
        </w:tc>
        <w:tc>
          <w:tcPr>
            <w:tcW w:w="682" w:type="dxa"/>
          </w:tcPr>
          <w:p w14:paraId="77420780" w14:textId="77777777" w:rsidR="00F61068" w:rsidRDefault="00F61068" w:rsidP="00F61068">
            <w:pPr>
              <w:pStyle w:val="SmallStandard"/>
              <w:rPr>
                <w:lang w:val="en-US"/>
              </w:rPr>
            </w:pPr>
            <w:r w:rsidRPr="00D01517">
              <w:t>1..*</w:t>
            </w:r>
          </w:p>
        </w:tc>
        <w:tc>
          <w:tcPr>
            <w:tcW w:w="682" w:type="dxa"/>
          </w:tcPr>
          <w:p w14:paraId="3B26B2BC" w14:textId="77777777" w:rsidR="00F61068" w:rsidRDefault="00F61068" w:rsidP="00F61068">
            <w:pPr>
              <w:pStyle w:val="SmallStandard"/>
              <w:rPr>
                <w:lang w:val="en-US"/>
              </w:rPr>
            </w:pPr>
            <w:r>
              <w:t>N</w:t>
            </w:r>
          </w:p>
        </w:tc>
        <w:tc>
          <w:tcPr>
            <w:tcW w:w="1593" w:type="dxa"/>
          </w:tcPr>
          <w:p w14:paraId="56A3AC3D" w14:textId="77777777" w:rsidR="00F61068" w:rsidRDefault="00F61068" w:rsidP="00F61068">
            <w:pPr>
              <w:pStyle w:val="SmallStandard"/>
              <w:rPr>
                <w:lang w:val="en-US"/>
              </w:rPr>
            </w:pPr>
            <w:r>
              <w:t>ModuleFamily</w:t>
            </w:r>
          </w:p>
        </w:tc>
        <w:tc>
          <w:tcPr>
            <w:tcW w:w="682" w:type="dxa"/>
          </w:tcPr>
          <w:p w14:paraId="6013871C" w14:textId="77777777" w:rsidR="00F61068" w:rsidRDefault="00F61068" w:rsidP="00F61068">
            <w:pPr>
              <w:pStyle w:val="SmallStandard"/>
              <w:rPr>
                <w:lang w:val="en-US"/>
              </w:rPr>
            </w:pPr>
            <w:r w:rsidRPr="00D01517">
              <w:t>0..*</w:t>
            </w:r>
          </w:p>
        </w:tc>
        <w:tc>
          <w:tcPr>
            <w:tcW w:w="3912" w:type="dxa"/>
          </w:tcPr>
          <w:p w14:paraId="68332D0A" w14:textId="77777777" w:rsidR="00ED71BF" w:rsidRDefault="00ED71BF" w:rsidP="00ED71BF">
            <w:pPr>
              <w:pStyle w:val="SmallStandard"/>
            </w:pPr>
            <w:r w:rsidRPr="00491287">
              <w:t xml:space="preserve">References the Modules that belong to the ModuleFamily. </w:t>
            </w:r>
          </w:p>
        </w:tc>
      </w:tr>
      <w:tr w:rsidR="005811A4" w14:paraId="6951ADDF" w14:textId="77777777" w:rsidTr="005811A4">
        <w:tc>
          <w:tcPr>
            <w:tcW w:w="1594" w:type="dxa"/>
          </w:tcPr>
          <w:p w14:paraId="3D097116" w14:textId="77777777" w:rsidR="00F61068" w:rsidRDefault="00F61068" w:rsidP="00F61068">
            <w:pPr>
              <w:pStyle w:val="SmallStandard"/>
              <w:rPr>
                <w:lang w:val="en-US"/>
              </w:rPr>
            </w:pPr>
            <w:r>
              <w:rPr>
                <w:lang w:val="en-US"/>
              </w:rPr>
              <w:t>moduleInList</w:t>
            </w:r>
          </w:p>
        </w:tc>
        <w:tc>
          <w:tcPr>
            <w:tcW w:w="682" w:type="dxa"/>
          </w:tcPr>
          <w:p w14:paraId="2E442246" w14:textId="77777777" w:rsidR="00F61068" w:rsidRDefault="00F61068" w:rsidP="00F61068">
            <w:pPr>
              <w:pStyle w:val="SmallStandard"/>
              <w:rPr>
                <w:lang w:val="en-US"/>
              </w:rPr>
            </w:pPr>
            <w:r w:rsidRPr="00D01517">
              <w:t>1..*</w:t>
            </w:r>
          </w:p>
        </w:tc>
        <w:tc>
          <w:tcPr>
            <w:tcW w:w="682" w:type="dxa"/>
          </w:tcPr>
          <w:p w14:paraId="06E3A3A3" w14:textId="77777777" w:rsidR="00F61068" w:rsidRDefault="00F61068" w:rsidP="00F61068">
            <w:pPr>
              <w:pStyle w:val="SmallStandard"/>
              <w:rPr>
                <w:lang w:val="en-US"/>
              </w:rPr>
            </w:pPr>
            <w:r>
              <w:t>N</w:t>
            </w:r>
          </w:p>
        </w:tc>
        <w:tc>
          <w:tcPr>
            <w:tcW w:w="1593" w:type="dxa"/>
          </w:tcPr>
          <w:p w14:paraId="66094D46" w14:textId="77777777" w:rsidR="00F61068" w:rsidRDefault="00F61068" w:rsidP="00F61068">
            <w:pPr>
              <w:pStyle w:val="SmallStandard"/>
              <w:rPr>
                <w:lang w:val="en-US"/>
              </w:rPr>
            </w:pPr>
            <w:r>
              <w:t>ModuleList</w:t>
            </w:r>
          </w:p>
        </w:tc>
        <w:tc>
          <w:tcPr>
            <w:tcW w:w="682" w:type="dxa"/>
          </w:tcPr>
          <w:p w14:paraId="0DE664F4" w14:textId="77777777" w:rsidR="00F61068" w:rsidRDefault="00F61068" w:rsidP="00F61068">
            <w:pPr>
              <w:pStyle w:val="SmallStandard"/>
              <w:rPr>
                <w:lang w:val="en-US"/>
              </w:rPr>
            </w:pPr>
            <w:r w:rsidRPr="00D01517">
              <w:t>0..*</w:t>
            </w:r>
          </w:p>
        </w:tc>
        <w:tc>
          <w:tcPr>
            <w:tcW w:w="3912" w:type="dxa"/>
          </w:tcPr>
          <w:p w14:paraId="5ABB950B" w14:textId="77777777" w:rsidR="00ED71BF" w:rsidRDefault="00ED71BF" w:rsidP="00ED71BF">
            <w:pPr>
              <w:pStyle w:val="SmallStandard"/>
            </w:pPr>
            <w:r w:rsidRPr="00491287">
              <w:t>References the Modules that belong to the ModuleList. If any of the referenced Modules participates in a configuration the completion components participate, too.</w:t>
            </w:r>
          </w:p>
        </w:tc>
      </w:tr>
    </w:tbl>
    <w:p w14:paraId="7D882CE8" w14:textId="77777777" w:rsidR="00ED71BF" w:rsidRPr="00F23971" w:rsidRDefault="00ED71BF" w:rsidP="00C57233">
      <w:pPr>
        <w:pStyle w:val="berschrift3"/>
        <w:rPr>
          <w:lang w:val="en-GB"/>
        </w:rPr>
      </w:pPr>
      <w:bookmarkStart w:id="695" w:name="_Toc209165100"/>
      <w:r>
        <w:rPr>
          <w:lang w:val="en-GB"/>
        </w:rPr>
        <w:t xml:space="preserve">Class </w:t>
      </w:r>
      <w:bookmarkStart w:id="696" w:name="_f21236bff7d00ceb327f2d9eed6c5594"/>
      <w:r>
        <w:rPr>
          <w:lang w:val="en-GB"/>
        </w:rPr>
        <w:t>Role</w:t>
      </w:r>
      <w:bookmarkEnd w:id="695"/>
      <w:bookmarkEnd w:id="696"/>
    </w:p>
    <w:p w14:paraId="6C2FCBDF" w14:textId="77777777" w:rsidR="005902F7" w:rsidRDefault="00000000">
      <w:r>
        <w:rPr>
          <w:sz w:val="18"/>
          <w:szCs w:val="18"/>
        </w:rPr>
        <w:t>A Role is the corresponding mechanism for OccurrenceOrUsages to the PartOrUsageRelatedSpecifcations for PartVersions or PartUsages. The PartOrUsageRelatedSpecifcations are describing a certain aspect of the master data of a part. A Role describes the corresponding properties and relationships for instances of a part (e.g. the usage specific properties of a wire occurrence like the length or the contacting).</w:t>
      </w:r>
    </w:p>
    <w:p w14:paraId="00AD132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854FD9D" w14:textId="77777777" w:rsidTr="008B13C6">
        <w:tc>
          <w:tcPr>
            <w:tcW w:w="2013" w:type="dxa"/>
            <w:tcMar>
              <w:top w:w="28" w:type="dxa"/>
              <w:left w:w="28" w:type="dxa"/>
              <w:bottom w:w="28" w:type="dxa"/>
              <w:right w:w="28" w:type="dxa"/>
            </w:tcMar>
          </w:tcPr>
          <w:p w14:paraId="0AC3F99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B49C69C" w14:textId="11D10E82"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1F4E7216" w14:textId="77777777" w:rsidTr="008B13C6">
        <w:tc>
          <w:tcPr>
            <w:tcW w:w="2013" w:type="dxa"/>
            <w:tcMar>
              <w:top w:w="28" w:type="dxa"/>
              <w:left w:w="28" w:type="dxa"/>
              <w:bottom w:w="28" w:type="dxa"/>
              <w:right w:w="28" w:type="dxa"/>
            </w:tcMar>
          </w:tcPr>
          <w:p w14:paraId="6F92554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BDF445C" w14:textId="77777777" w:rsidR="00ED71BF" w:rsidRPr="00620BBE" w:rsidRDefault="00ED71BF" w:rsidP="00ED71BF">
            <w:pPr>
              <w:pStyle w:val="SmallStandard"/>
            </w:pPr>
            <w:r w:rsidRPr="00620BBE">
              <w:t>NA</w:t>
            </w:r>
          </w:p>
        </w:tc>
      </w:tr>
      <w:tr w:rsidR="00ED71BF" w:rsidRPr="008359F5" w14:paraId="53D27080" w14:textId="77777777" w:rsidTr="008B13C6">
        <w:tc>
          <w:tcPr>
            <w:tcW w:w="2013" w:type="dxa"/>
            <w:tcMar>
              <w:top w:w="28" w:type="dxa"/>
              <w:left w:w="28" w:type="dxa"/>
              <w:bottom w:w="28" w:type="dxa"/>
              <w:right w:w="28" w:type="dxa"/>
            </w:tcMar>
          </w:tcPr>
          <w:p w14:paraId="1F7B88B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1389C56" w14:textId="77777777" w:rsidR="00ED71BF" w:rsidRPr="000437C1" w:rsidRDefault="00ED71BF" w:rsidP="008B13C6">
            <w:pPr>
              <w:pStyle w:val="SmallStandard"/>
            </w:pPr>
            <w:r>
              <w:t>true</w:t>
            </w:r>
          </w:p>
        </w:tc>
      </w:tr>
    </w:tbl>
    <w:p w14:paraId="4B32AF7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BF614A1" w14:textId="77777777" w:rsidTr="008B13C6">
        <w:tc>
          <w:tcPr>
            <w:tcW w:w="2013" w:type="dxa"/>
            <w:tcMar>
              <w:top w:w="28" w:type="dxa"/>
              <w:left w:w="28" w:type="dxa"/>
              <w:bottom w:w="28" w:type="dxa"/>
              <w:right w:w="28" w:type="dxa"/>
            </w:tcMar>
          </w:tcPr>
          <w:p w14:paraId="7283828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A33B51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CB6D572"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D27690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844A788" w14:textId="77777777" w:rsidTr="008B13C6">
        <w:tc>
          <w:tcPr>
            <w:tcW w:w="2013" w:type="dxa"/>
            <w:tcMar>
              <w:top w:w="28" w:type="dxa"/>
              <w:left w:w="28" w:type="dxa"/>
              <w:bottom w:w="28" w:type="dxa"/>
              <w:right w:w="28" w:type="dxa"/>
            </w:tcMar>
          </w:tcPr>
          <w:p w14:paraId="1A823676"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0701BC5"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7E6124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0592DF4" w14:textId="77777777" w:rsidR="005902F7" w:rsidRDefault="00000000">
            <w:pPr>
              <w:jc w:val="left"/>
            </w:pPr>
            <w:r>
              <w:rPr>
                <w:sz w:val="16"/>
                <w:szCs w:val="16"/>
              </w:rPr>
              <w:t>Specifies a unique identification of the Role. The identification is guaranteed to be unique within the OccurrenceOrUsage.</w:t>
            </w:r>
          </w:p>
        </w:tc>
      </w:tr>
    </w:tbl>
    <w:p w14:paraId="0CDBE799"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030A5A4" w14:textId="77777777" w:rsidTr="008572A0">
        <w:tc>
          <w:tcPr>
            <w:tcW w:w="2958" w:type="dxa"/>
            <w:gridSpan w:val="3"/>
          </w:tcPr>
          <w:p w14:paraId="6B508E3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C6D4960" w14:textId="77777777" w:rsidR="00EC5D1A" w:rsidRPr="005811A4" w:rsidRDefault="00EC5D1A" w:rsidP="005811A4">
            <w:pPr>
              <w:rPr>
                <w:b/>
                <w:sz w:val="16"/>
                <w:szCs w:val="16"/>
                <w:lang w:val="en-GB"/>
              </w:rPr>
            </w:pPr>
            <w:r>
              <w:rPr>
                <w:b/>
                <w:sz w:val="16"/>
                <w:szCs w:val="16"/>
                <w:lang w:val="en-GB"/>
              </w:rPr>
              <w:t>Other End</w:t>
            </w:r>
          </w:p>
        </w:tc>
        <w:tc>
          <w:tcPr>
            <w:tcW w:w="3912" w:type="dxa"/>
          </w:tcPr>
          <w:p w14:paraId="57A4968E" w14:textId="77777777" w:rsidR="00EC5D1A" w:rsidRPr="005811A4" w:rsidRDefault="00EC5D1A" w:rsidP="005811A4">
            <w:pPr>
              <w:rPr>
                <w:b/>
                <w:sz w:val="16"/>
                <w:szCs w:val="16"/>
                <w:lang w:val="en-GB"/>
              </w:rPr>
            </w:pPr>
            <w:r>
              <w:rPr>
                <w:b/>
                <w:sz w:val="16"/>
                <w:szCs w:val="16"/>
                <w:lang w:val="en-GB"/>
              </w:rPr>
              <w:t>General</w:t>
            </w:r>
          </w:p>
        </w:tc>
      </w:tr>
      <w:tr w:rsidR="005811A4" w14:paraId="40B4F4F7" w14:textId="77777777" w:rsidTr="005811A4">
        <w:tc>
          <w:tcPr>
            <w:tcW w:w="1594" w:type="dxa"/>
          </w:tcPr>
          <w:p w14:paraId="454F7F8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5DC8762"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842818F"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A712550"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1B14A27"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97676B6" w14:textId="77777777" w:rsidR="00F61068" w:rsidRPr="005811A4" w:rsidRDefault="005811A4" w:rsidP="005811A4">
            <w:pPr>
              <w:rPr>
                <w:b/>
                <w:sz w:val="16"/>
                <w:szCs w:val="16"/>
                <w:lang w:val="en-GB"/>
              </w:rPr>
            </w:pPr>
            <w:r>
              <w:rPr>
                <w:b/>
                <w:sz w:val="16"/>
                <w:szCs w:val="16"/>
                <w:lang w:val="en-GB"/>
              </w:rPr>
              <w:t>Comment</w:t>
            </w:r>
          </w:p>
        </w:tc>
      </w:tr>
      <w:tr w:rsidR="005811A4" w14:paraId="11EF6641" w14:textId="77777777" w:rsidTr="005811A4">
        <w:tc>
          <w:tcPr>
            <w:tcW w:w="1594" w:type="dxa"/>
          </w:tcPr>
          <w:p w14:paraId="79268131" w14:textId="77777777" w:rsidR="00F61068" w:rsidRDefault="00F61068" w:rsidP="00F61068">
            <w:pPr>
              <w:pStyle w:val="SmallStandard"/>
              <w:rPr>
                <w:lang w:val="en-US"/>
              </w:rPr>
            </w:pPr>
            <w:r>
              <w:rPr>
                <w:lang w:val="en-US"/>
              </w:rPr>
              <w:t>role</w:t>
            </w:r>
          </w:p>
        </w:tc>
        <w:tc>
          <w:tcPr>
            <w:tcW w:w="682" w:type="dxa"/>
          </w:tcPr>
          <w:p w14:paraId="5537305B" w14:textId="77777777" w:rsidR="00F61068" w:rsidRDefault="00F61068" w:rsidP="00F61068">
            <w:pPr>
              <w:pStyle w:val="SmallStandard"/>
              <w:rPr>
                <w:lang w:val="en-US"/>
              </w:rPr>
            </w:pPr>
            <w:r w:rsidRPr="00D01517">
              <w:t>0..*</w:t>
            </w:r>
          </w:p>
        </w:tc>
        <w:tc>
          <w:tcPr>
            <w:tcW w:w="682" w:type="dxa"/>
          </w:tcPr>
          <w:p w14:paraId="41470121" w14:textId="77777777" w:rsidR="00F61068" w:rsidRDefault="00F61068" w:rsidP="00F61068">
            <w:pPr>
              <w:pStyle w:val="SmallStandard"/>
            </w:pPr>
            <w:r>
              <w:t>Y</w:t>
            </w:r>
          </w:p>
        </w:tc>
        <w:tc>
          <w:tcPr>
            <w:tcW w:w="1593" w:type="dxa"/>
          </w:tcPr>
          <w:p w14:paraId="5C03224F" w14:textId="77777777" w:rsidR="00F61068" w:rsidRDefault="00F61068" w:rsidP="00F61068">
            <w:pPr>
              <w:pStyle w:val="SmallStandard"/>
              <w:rPr>
                <w:lang w:val="en-US"/>
              </w:rPr>
            </w:pPr>
            <w:r>
              <w:t>OccurrenceOrUsage</w:t>
            </w:r>
          </w:p>
        </w:tc>
        <w:tc>
          <w:tcPr>
            <w:tcW w:w="682" w:type="dxa"/>
          </w:tcPr>
          <w:p w14:paraId="7F4809EF" w14:textId="77777777" w:rsidR="00F61068" w:rsidRDefault="00F61068" w:rsidP="00F61068">
            <w:pPr>
              <w:pStyle w:val="SmallStandard"/>
              <w:rPr>
                <w:lang w:val="en-US"/>
              </w:rPr>
            </w:pPr>
            <w:r w:rsidRPr="00D01517">
              <w:t>0..1</w:t>
            </w:r>
          </w:p>
        </w:tc>
        <w:tc>
          <w:tcPr>
            <w:tcW w:w="3912" w:type="dxa"/>
          </w:tcPr>
          <w:p w14:paraId="09B222D8" w14:textId="77777777" w:rsidR="005902F7" w:rsidRDefault="00000000">
            <w:pPr>
              <w:jc w:val="left"/>
            </w:pPr>
            <w:r>
              <w:rPr>
                <w:sz w:val="16"/>
                <w:szCs w:val="16"/>
              </w:rPr>
              <w:t>Specifies the different roles of the OccurrenceOrUsage.</w:t>
            </w:r>
          </w:p>
        </w:tc>
      </w:tr>
    </w:tbl>
    <w:p w14:paraId="28327E6B" w14:textId="77777777" w:rsidR="00ED71BF" w:rsidRPr="00F23971" w:rsidRDefault="00ED71BF" w:rsidP="00C57233">
      <w:pPr>
        <w:pStyle w:val="berschrift3"/>
        <w:rPr>
          <w:lang w:val="en-GB"/>
        </w:rPr>
      </w:pPr>
      <w:bookmarkStart w:id="697" w:name="_Toc209165101"/>
      <w:r>
        <w:rPr>
          <w:lang w:val="en-GB"/>
        </w:rPr>
        <w:t xml:space="preserve">Class </w:t>
      </w:r>
      <w:bookmarkStart w:id="698" w:name="_2908f11a0df14adb542cd66a4c18bed4"/>
      <w:r>
        <w:rPr>
          <w:lang w:val="en-GB"/>
        </w:rPr>
        <w:t>SpecificRole</w:t>
      </w:r>
      <w:bookmarkEnd w:id="697"/>
      <w:bookmarkEnd w:id="698"/>
    </w:p>
    <w:p w14:paraId="34288831" w14:textId="77777777" w:rsidR="005902F7" w:rsidRDefault="00000000">
      <w:r>
        <w:rPr>
          <w:sz w:val="18"/>
          <w:szCs w:val="18"/>
        </w:rPr>
        <w:t xml:space="preserve">A </w:t>
      </w:r>
      <w:r>
        <w:rPr>
          <w:i/>
          <w:iCs/>
          <w:sz w:val="18"/>
          <w:szCs w:val="18"/>
        </w:rPr>
        <w:t>SpecificRole</w:t>
      </w:r>
      <w:r>
        <w:rPr>
          <w:sz w:val="18"/>
          <w:szCs w:val="18"/>
        </w:rPr>
        <w:t xml:space="preserve"> is the possibility to define instance specific properties with custom properties (see </w:t>
      </w:r>
      <w:r>
        <w:rPr>
          <w:i/>
          <w:iCs/>
          <w:sz w:val="18"/>
          <w:szCs w:val="18"/>
        </w:rPr>
        <w:t>ExtendableElement</w:t>
      </w:r>
      <w:r>
        <w:rPr>
          <w:sz w:val="18"/>
          <w:szCs w:val="18"/>
        </w:rPr>
        <w:t xml:space="preserve">). This is necessary, if the part is described by custom properties of a </w:t>
      </w:r>
      <w:r>
        <w:rPr>
          <w:i/>
          <w:iCs/>
          <w:sz w:val="18"/>
          <w:szCs w:val="18"/>
        </w:rPr>
        <w:t>PartOrUsageRelatedSpecification</w:t>
      </w:r>
      <w:r>
        <w:rPr>
          <w:sz w:val="18"/>
          <w:szCs w:val="18"/>
        </w:rPr>
        <w:t>.</w:t>
      </w:r>
    </w:p>
    <w:p w14:paraId="11FD97E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67A2723" w14:textId="77777777" w:rsidTr="008B13C6">
        <w:tc>
          <w:tcPr>
            <w:tcW w:w="2013" w:type="dxa"/>
            <w:tcMar>
              <w:top w:w="28" w:type="dxa"/>
              <w:left w:w="28" w:type="dxa"/>
              <w:bottom w:w="28" w:type="dxa"/>
              <w:right w:w="28" w:type="dxa"/>
            </w:tcMar>
          </w:tcPr>
          <w:p w14:paraId="48B9DD3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D68BF28" w14:textId="041DB3F2"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6DC305B5" w14:textId="77777777" w:rsidTr="008B13C6">
        <w:tc>
          <w:tcPr>
            <w:tcW w:w="2013" w:type="dxa"/>
            <w:tcMar>
              <w:top w:w="28" w:type="dxa"/>
              <w:left w:w="28" w:type="dxa"/>
              <w:bottom w:w="28" w:type="dxa"/>
              <w:right w:w="28" w:type="dxa"/>
            </w:tcMar>
          </w:tcPr>
          <w:p w14:paraId="273C601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23F9EFC" w14:textId="77777777" w:rsidR="00ED71BF" w:rsidRPr="00620BBE" w:rsidRDefault="00ED71BF" w:rsidP="00ED71BF">
            <w:pPr>
              <w:pStyle w:val="SmallStandard"/>
            </w:pPr>
            <w:r w:rsidRPr="00620BBE">
              <w:t>NA</w:t>
            </w:r>
          </w:p>
        </w:tc>
      </w:tr>
      <w:tr w:rsidR="00ED71BF" w:rsidRPr="008359F5" w14:paraId="2A7B3AC4" w14:textId="77777777" w:rsidTr="008B13C6">
        <w:tc>
          <w:tcPr>
            <w:tcW w:w="2013" w:type="dxa"/>
            <w:tcMar>
              <w:top w:w="28" w:type="dxa"/>
              <w:left w:w="28" w:type="dxa"/>
              <w:bottom w:w="28" w:type="dxa"/>
              <w:right w:w="28" w:type="dxa"/>
            </w:tcMar>
          </w:tcPr>
          <w:p w14:paraId="6DBEDAA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DD61F4A" w14:textId="77777777" w:rsidR="00ED71BF" w:rsidRPr="000437C1" w:rsidRDefault="00ED71BF" w:rsidP="008B13C6">
            <w:pPr>
              <w:pStyle w:val="SmallStandard"/>
            </w:pPr>
            <w:r>
              <w:t>false</w:t>
            </w:r>
          </w:p>
        </w:tc>
      </w:tr>
    </w:tbl>
    <w:p w14:paraId="548A45B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89FD3C6" w14:textId="77777777" w:rsidTr="008B13C6">
        <w:tc>
          <w:tcPr>
            <w:tcW w:w="2013" w:type="dxa"/>
            <w:tcMar>
              <w:top w:w="28" w:type="dxa"/>
              <w:left w:w="28" w:type="dxa"/>
              <w:bottom w:w="28" w:type="dxa"/>
              <w:right w:w="28" w:type="dxa"/>
            </w:tcMar>
          </w:tcPr>
          <w:p w14:paraId="57A19FD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E7E3945"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B680C6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1B1448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E5CD70D" w14:textId="77777777" w:rsidTr="008B13C6">
        <w:tc>
          <w:tcPr>
            <w:tcW w:w="2013" w:type="dxa"/>
            <w:tcMar>
              <w:top w:w="28" w:type="dxa"/>
              <w:left w:w="28" w:type="dxa"/>
              <w:bottom w:w="28" w:type="dxa"/>
              <w:right w:w="28" w:type="dxa"/>
            </w:tcMar>
          </w:tcPr>
          <w:p w14:paraId="568C4B1D" w14:textId="77777777" w:rsidR="00ED71BF" w:rsidRPr="00620BBE" w:rsidRDefault="00ED71BF" w:rsidP="008B13C6">
            <w:pPr>
              <w:pStyle w:val="SmallStandard"/>
            </w:pPr>
            <w:r w:rsidRPr="00620BBE">
              <w:t>specificRoleType</w:t>
            </w:r>
          </w:p>
        </w:tc>
        <w:tc>
          <w:tcPr>
            <w:tcW w:w="1559" w:type="dxa"/>
            <w:tcMar>
              <w:top w:w="28" w:type="dxa"/>
              <w:left w:w="28" w:type="dxa"/>
              <w:bottom w:w="28" w:type="dxa"/>
              <w:right w:w="28" w:type="dxa"/>
            </w:tcMar>
          </w:tcPr>
          <w:p w14:paraId="5F2A7ED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C51AA44"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3FDE591" w14:textId="77777777" w:rsidR="005902F7" w:rsidRDefault="00000000">
            <w:pPr>
              <w:jc w:val="left"/>
            </w:pPr>
            <w:r>
              <w:rPr>
                <w:sz w:val="16"/>
                <w:szCs w:val="16"/>
              </w:rPr>
              <w:t>Specifies the type for role.</w:t>
            </w:r>
          </w:p>
        </w:tc>
      </w:tr>
    </w:tbl>
    <w:p w14:paraId="6AB2CC5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B7CE852" w14:textId="77777777" w:rsidTr="008B13C6">
        <w:tc>
          <w:tcPr>
            <w:tcW w:w="4564" w:type="dxa"/>
            <w:gridSpan w:val="5"/>
          </w:tcPr>
          <w:p w14:paraId="6856DFED" w14:textId="77777777" w:rsidR="00ED71BF" w:rsidRDefault="00ED71BF" w:rsidP="008B13C6">
            <w:pPr>
              <w:jc w:val="center"/>
              <w:rPr>
                <w:b/>
                <w:sz w:val="16"/>
                <w:szCs w:val="16"/>
                <w:lang w:val="en-GB"/>
              </w:rPr>
            </w:pPr>
            <w:r>
              <w:rPr>
                <w:b/>
                <w:sz w:val="16"/>
                <w:szCs w:val="16"/>
                <w:lang w:val="en-GB"/>
              </w:rPr>
              <w:t>Other End</w:t>
            </w:r>
          </w:p>
        </w:tc>
        <w:tc>
          <w:tcPr>
            <w:tcW w:w="567" w:type="dxa"/>
          </w:tcPr>
          <w:p w14:paraId="67D986A0"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F0E87D0" w14:textId="77777777" w:rsidR="00ED71BF" w:rsidRDefault="00ED71BF" w:rsidP="008B13C6">
            <w:pPr>
              <w:jc w:val="center"/>
              <w:rPr>
                <w:b/>
                <w:sz w:val="16"/>
                <w:szCs w:val="16"/>
                <w:lang w:val="en-GB"/>
              </w:rPr>
            </w:pPr>
            <w:r>
              <w:rPr>
                <w:b/>
                <w:sz w:val="16"/>
                <w:szCs w:val="16"/>
                <w:lang w:val="en-GB"/>
              </w:rPr>
              <w:t>General</w:t>
            </w:r>
          </w:p>
        </w:tc>
      </w:tr>
      <w:tr w:rsidR="00ED71BF" w:rsidRPr="00720F6F" w14:paraId="54A76F88" w14:textId="77777777" w:rsidTr="008B13C6">
        <w:trPr>
          <w:cantSplit/>
          <w:trHeight w:val="1201"/>
        </w:trPr>
        <w:tc>
          <w:tcPr>
            <w:tcW w:w="1588" w:type="dxa"/>
          </w:tcPr>
          <w:p w14:paraId="51E93647" w14:textId="77777777" w:rsidR="00ED71BF" w:rsidRDefault="00ED71BF" w:rsidP="008B13C6">
            <w:pPr>
              <w:rPr>
                <w:b/>
                <w:sz w:val="16"/>
                <w:szCs w:val="16"/>
                <w:lang w:val="en-GB"/>
              </w:rPr>
            </w:pPr>
            <w:r>
              <w:rPr>
                <w:b/>
                <w:sz w:val="16"/>
                <w:szCs w:val="16"/>
                <w:lang w:val="en-GB"/>
              </w:rPr>
              <w:t>Role</w:t>
            </w:r>
          </w:p>
        </w:tc>
        <w:tc>
          <w:tcPr>
            <w:tcW w:w="1558" w:type="dxa"/>
          </w:tcPr>
          <w:p w14:paraId="7AD42D3D"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8D8692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1460D7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77ED54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7C9299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B4C3D3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6D496BB" w14:textId="77777777" w:rsidR="00ED71BF" w:rsidRPr="008359F5" w:rsidRDefault="00ED71BF" w:rsidP="008B13C6">
            <w:pPr>
              <w:rPr>
                <w:b/>
                <w:sz w:val="16"/>
                <w:szCs w:val="16"/>
                <w:lang w:val="en-GB"/>
              </w:rPr>
            </w:pPr>
            <w:r>
              <w:rPr>
                <w:b/>
                <w:sz w:val="16"/>
                <w:szCs w:val="16"/>
                <w:lang w:val="en-GB"/>
              </w:rPr>
              <w:t>Comment</w:t>
            </w:r>
          </w:p>
        </w:tc>
      </w:tr>
      <w:tr w:rsidR="00ED71BF" w:rsidRPr="004E10D9" w14:paraId="0802FB08" w14:textId="77777777" w:rsidTr="008B13C6">
        <w:tc>
          <w:tcPr>
            <w:tcW w:w="1588" w:type="dxa"/>
          </w:tcPr>
          <w:p w14:paraId="366E87F4" w14:textId="77777777" w:rsidR="00ED71BF" w:rsidRPr="00634625" w:rsidRDefault="00ED71BF" w:rsidP="008B13C6">
            <w:pPr>
              <w:pStyle w:val="SmallStandard"/>
            </w:pPr>
            <w:r>
              <w:t>specification</w:t>
            </w:r>
          </w:p>
        </w:tc>
        <w:tc>
          <w:tcPr>
            <w:tcW w:w="1558" w:type="dxa"/>
          </w:tcPr>
          <w:p w14:paraId="4962636C" w14:textId="77777777" w:rsidR="00ED71BF" w:rsidRPr="00132C43" w:rsidRDefault="00ED71BF" w:rsidP="008B13C6">
            <w:pPr>
              <w:pStyle w:val="SmallStandard"/>
            </w:pPr>
            <w:r>
              <w:t xml:space="preserve">PartOrUsageRelatedSpecification </w:t>
            </w:r>
          </w:p>
        </w:tc>
        <w:tc>
          <w:tcPr>
            <w:tcW w:w="568" w:type="dxa"/>
          </w:tcPr>
          <w:p w14:paraId="5E8D0085" w14:textId="77777777" w:rsidR="00ED71BF" w:rsidRPr="00D331EF" w:rsidRDefault="00ED71BF" w:rsidP="008B13C6">
            <w:pPr>
              <w:pStyle w:val="SmallStandard"/>
            </w:pPr>
            <w:r w:rsidRPr="00574783">
              <w:t>1</w:t>
            </w:r>
          </w:p>
        </w:tc>
        <w:tc>
          <w:tcPr>
            <w:tcW w:w="425" w:type="dxa"/>
          </w:tcPr>
          <w:p w14:paraId="6259E9CC" w14:textId="77777777" w:rsidR="00ED71BF" w:rsidRPr="00675E8E" w:rsidRDefault="00ED71BF" w:rsidP="008B13C6">
            <w:pPr>
              <w:pStyle w:val="SmallStandard"/>
              <w:rPr>
                <w:lang w:val="en-US"/>
              </w:rPr>
            </w:pPr>
            <w:r w:rsidRPr="00675E8E">
              <w:rPr>
                <w:lang w:val="en-US"/>
              </w:rPr>
              <w:t>Y</w:t>
            </w:r>
          </w:p>
        </w:tc>
        <w:tc>
          <w:tcPr>
            <w:tcW w:w="425" w:type="dxa"/>
          </w:tcPr>
          <w:p w14:paraId="2E6B1E23" w14:textId="77777777" w:rsidR="00ED71BF" w:rsidRPr="00207506" w:rsidRDefault="00ED71BF" w:rsidP="008B13C6">
            <w:pPr>
              <w:pStyle w:val="SmallStandard"/>
            </w:pPr>
            <w:r>
              <w:t>N</w:t>
            </w:r>
          </w:p>
        </w:tc>
        <w:tc>
          <w:tcPr>
            <w:tcW w:w="567" w:type="dxa"/>
          </w:tcPr>
          <w:p w14:paraId="5E6FF530" w14:textId="77777777" w:rsidR="00ED71BF" w:rsidRPr="00D331EF" w:rsidRDefault="00ED71BF" w:rsidP="008B13C6">
            <w:pPr>
              <w:pStyle w:val="SmallStandard"/>
            </w:pPr>
            <w:r w:rsidRPr="00207506">
              <w:t>0..*</w:t>
            </w:r>
          </w:p>
        </w:tc>
        <w:tc>
          <w:tcPr>
            <w:tcW w:w="426" w:type="dxa"/>
          </w:tcPr>
          <w:p w14:paraId="081E0F6D" w14:textId="77777777" w:rsidR="00ED71BF" w:rsidRPr="00D331EF" w:rsidRDefault="00ED71BF" w:rsidP="008B13C6">
            <w:pPr>
              <w:pStyle w:val="SmallStandard"/>
            </w:pPr>
            <w:r>
              <w:t>N</w:t>
            </w:r>
          </w:p>
        </w:tc>
        <w:tc>
          <w:tcPr>
            <w:tcW w:w="3543" w:type="dxa"/>
          </w:tcPr>
          <w:p w14:paraId="04428C09" w14:textId="77777777" w:rsidR="005902F7" w:rsidRDefault="00000000">
            <w:pPr>
              <w:jc w:val="left"/>
            </w:pPr>
            <w:r>
              <w:rPr>
                <w:sz w:val="16"/>
                <w:szCs w:val="16"/>
              </w:rPr>
              <w:t xml:space="preserve">References the </w:t>
            </w:r>
            <w:r>
              <w:rPr>
                <w:i/>
                <w:iCs/>
                <w:sz w:val="16"/>
                <w:szCs w:val="16"/>
              </w:rPr>
              <w:t xml:space="preserve">PartOrUsageRelatedSpecification </w:t>
            </w:r>
            <w:r>
              <w:rPr>
                <w:sz w:val="16"/>
                <w:szCs w:val="16"/>
              </w:rPr>
              <w:t xml:space="preserve">that is instantiated by this </w:t>
            </w:r>
            <w:r>
              <w:rPr>
                <w:i/>
                <w:iCs/>
                <w:sz w:val="16"/>
                <w:szCs w:val="16"/>
              </w:rPr>
              <w:t>SpecificRole.</w:t>
            </w:r>
          </w:p>
        </w:tc>
      </w:tr>
    </w:tbl>
    <w:p w14:paraId="75651980" w14:textId="77777777" w:rsidR="009643D2" w:rsidRPr="005254F8" w:rsidRDefault="009643D2" w:rsidP="009643D2">
      <w:pPr>
        <w:pStyle w:val="berschrift2"/>
        <w:rPr>
          <w:lang w:val="en-GB"/>
        </w:rPr>
      </w:pPr>
      <w:bookmarkStart w:id="699" w:name="_Toc209165102"/>
      <w:r>
        <w:rPr>
          <w:lang w:val="en-GB"/>
        </w:rPr>
        <w:t xml:space="preserve">Module </w:t>
      </w:r>
      <w:bookmarkStart w:id="700" w:name="_234ec4e2cd12db50098a15db7bace363"/>
      <w:r>
        <w:rPr>
          <w:lang w:val="en-GB"/>
        </w:rPr>
        <w:t>instancing_electrical_parts</w:t>
      </w:r>
      <w:bookmarkEnd w:id="699"/>
      <w:bookmarkEnd w:id="700"/>
    </w:p>
    <w:p w14:paraId="42903B29" w14:textId="77777777" w:rsidR="00ED71BF" w:rsidRPr="00F23971" w:rsidRDefault="00ED71BF" w:rsidP="00C57233">
      <w:pPr>
        <w:pStyle w:val="berschrift3"/>
        <w:rPr>
          <w:lang w:val="en-GB"/>
        </w:rPr>
      </w:pPr>
      <w:bookmarkStart w:id="701" w:name="_Toc209165103"/>
      <w:r>
        <w:rPr>
          <w:lang w:val="en-GB"/>
        </w:rPr>
        <w:t xml:space="preserve">Class </w:t>
      </w:r>
      <w:bookmarkStart w:id="702" w:name="_dfa332981a3b3128613bd73f70641c5d"/>
      <w:r>
        <w:rPr>
          <w:lang w:val="en-GB"/>
        </w:rPr>
        <w:t>AbstractSlotReference</w:t>
      </w:r>
      <w:bookmarkEnd w:id="701"/>
      <w:bookmarkEnd w:id="702"/>
    </w:p>
    <w:p w14:paraId="323A70E2" w14:textId="77777777" w:rsidR="005902F7" w:rsidRDefault="00000000">
      <w:r>
        <w:rPr>
          <w:sz w:val="18"/>
          <w:szCs w:val="18"/>
        </w:rPr>
        <w:t xml:space="preserve">An </w:t>
      </w:r>
      <w:r>
        <w:rPr>
          <w:i/>
          <w:iCs/>
          <w:sz w:val="18"/>
          <w:szCs w:val="18"/>
        </w:rPr>
        <w:t>AbstractSlotReference</w:t>
      </w:r>
      <w:r>
        <w:rPr>
          <w:sz w:val="18"/>
          <w:szCs w:val="18"/>
        </w:rPr>
        <w:t xml:space="preserve"> represents the usage of an AbstractSlot in the context of PartUsage or PartOccurrence.</w:t>
      </w:r>
    </w:p>
    <w:p w14:paraId="0709518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011DEAD" w14:textId="77777777" w:rsidTr="008B13C6">
        <w:tc>
          <w:tcPr>
            <w:tcW w:w="2013" w:type="dxa"/>
            <w:tcMar>
              <w:top w:w="28" w:type="dxa"/>
              <w:left w:w="28" w:type="dxa"/>
              <w:bottom w:w="28" w:type="dxa"/>
              <w:right w:w="28" w:type="dxa"/>
            </w:tcMar>
          </w:tcPr>
          <w:p w14:paraId="0B89E0E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38568CA" w14:textId="7498248D"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B2A90AC" w14:textId="77777777" w:rsidTr="008B13C6">
        <w:tc>
          <w:tcPr>
            <w:tcW w:w="2013" w:type="dxa"/>
            <w:tcMar>
              <w:top w:w="28" w:type="dxa"/>
              <w:left w:w="28" w:type="dxa"/>
              <w:bottom w:w="28" w:type="dxa"/>
              <w:right w:w="28" w:type="dxa"/>
            </w:tcMar>
          </w:tcPr>
          <w:p w14:paraId="7898961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0C40618" w14:textId="77777777" w:rsidR="00ED71BF" w:rsidRPr="00620BBE" w:rsidRDefault="00ED71BF" w:rsidP="00ED71BF">
            <w:pPr>
              <w:pStyle w:val="SmallStandard"/>
            </w:pPr>
            <w:r w:rsidRPr="00620BBE">
              <w:t>NA</w:t>
            </w:r>
          </w:p>
        </w:tc>
      </w:tr>
      <w:tr w:rsidR="00ED71BF" w:rsidRPr="008359F5" w14:paraId="6A1CAB68" w14:textId="77777777" w:rsidTr="008B13C6">
        <w:tc>
          <w:tcPr>
            <w:tcW w:w="2013" w:type="dxa"/>
            <w:tcMar>
              <w:top w:w="28" w:type="dxa"/>
              <w:left w:w="28" w:type="dxa"/>
              <w:bottom w:w="28" w:type="dxa"/>
              <w:right w:w="28" w:type="dxa"/>
            </w:tcMar>
          </w:tcPr>
          <w:p w14:paraId="3AFCFB0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6377F55" w14:textId="77777777" w:rsidR="00ED71BF" w:rsidRPr="000437C1" w:rsidRDefault="00ED71BF" w:rsidP="008B13C6">
            <w:pPr>
              <w:pStyle w:val="SmallStandard"/>
            </w:pPr>
            <w:r>
              <w:t>true</w:t>
            </w:r>
          </w:p>
        </w:tc>
      </w:tr>
    </w:tbl>
    <w:p w14:paraId="68E8923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7A34DB7" w14:textId="77777777" w:rsidTr="008B13C6">
        <w:tc>
          <w:tcPr>
            <w:tcW w:w="2013" w:type="dxa"/>
            <w:tcMar>
              <w:top w:w="28" w:type="dxa"/>
              <w:left w:w="28" w:type="dxa"/>
              <w:bottom w:w="28" w:type="dxa"/>
              <w:right w:w="28" w:type="dxa"/>
            </w:tcMar>
          </w:tcPr>
          <w:p w14:paraId="3D3E353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68CC57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180467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11B193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46F6758" w14:textId="77777777" w:rsidTr="008B13C6">
        <w:tc>
          <w:tcPr>
            <w:tcW w:w="2013" w:type="dxa"/>
            <w:tcMar>
              <w:top w:w="28" w:type="dxa"/>
              <w:left w:w="28" w:type="dxa"/>
              <w:bottom w:w="28" w:type="dxa"/>
              <w:right w:w="28" w:type="dxa"/>
            </w:tcMar>
          </w:tcPr>
          <w:p w14:paraId="3EE92D30"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2775DC3"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854B4B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4A5B722" w14:textId="77777777" w:rsidR="005902F7" w:rsidRDefault="00000000">
            <w:pPr>
              <w:jc w:val="left"/>
            </w:pPr>
            <w:r>
              <w:rPr>
                <w:sz w:val="16"/>
                <w:szCs w:val="16"/>
              </w:rPr>
              <w:t>Specifies a unique identification of the SlotReference. The identification is guaranteed to be unique within the ConnectorHousingRole. The cavity &amp; slot number is defined by the associated cavity and slot.</w:t>
            </w:r>
          </w:p>
        </w:tc>
      </w:tr>
    </w:tbl>
    <w:p w14:paraId="50DC8C8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5D9A4AA" w14:textId="77777777" w:rsidTr="008B13C6">
        <w:tc>
          <w:tcPr>
            <w:tcW w:w="4564" w:type="dxa"/>
            <w:gridSpan w:val="5"/>
          </w:tcPr>
          <w:p w14:paraId="380931E0" w14:textId="77777777" w:rsidR="00ED71BF" w:rsidRDefault="00ED71BF" w:rsidP="008B13C6">
            <w:pPr>
              <w:jc w:val="center"/>
              <w:rPr>
                <w:b/>
                <w:sz w:val="16"/>
                <w:szCs w:val="16"/>
                <w:lang w:val="en-GB"/>
              </w:rPr>
            </w:pPr>
            <w:r>
              <w:rPr>
                <w:b/>
                <w:sz w:val="16"/>
                <w:szCs w:val="16"/>
                <w:lang w:val="en-GB"/>
              </w:rPr>
              <w:t>Other End</w:t>
            </w:r>
          </w:p>
        </w:tc>
        <w:tc>
          <w:tcPr>
            <w:tcW w:w="567" w:type="dxa"/>
          </w:tcPr>
          <w:p w14:paraId="53CB35BE"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5D98BEC" w14:textId="77777777" w:rsidR="00ED71BF" w:rsidRDefault="00ED71BF" w:rsidP="008B13C6">
            <w:pPr>
              <w:jc w:val="center"/>
              <w:rPr>
                <w:b/>
                <w:sz w:val="16"/>
                <w:szCs w:val="16"/>
                <w:lang w:val="en-GB"/>
              </w:rPr>
            </w:pPr>
            <w:r>
              <w:rPr>
                <w:b/>
                <w:sz w:val="16"/>
                <w:szCs w:val="16"/>
                <w:lang w:val="en-GB"/>
              </w:rPr>
              <w:t>General</w:t>
            </w:r>
          </w:p>
        </w:tc>
      </w:tr>
      <w:tr w:rsidR="00ED71BF" w:rsidRPr="00720F6F" w14:paraId="504089C1" w14:textId="77777777" w:rsidTr="008B13C6">
        <w:trPr>
          <w:cantSplit/>
          <w:trHeight w:val="1201"/>
        </w:trPr>
        <w:tc>
          <w:tcPr>
            <w:tcW w:w="1588" w:type="dxa"/>
          </w:tcPr>
          <w:p w14:paraId="398EF5FC" w14:textId="77777777" w:rsidR="00ED71BF" w:rsidRDefault="00ED71BF" w:rsidP="008B13C6">
            <w:pPr>
              <w:rPr>
                <w:b/>
                <w:sz w:val="16"/>
                <w:szCs w:val="16"/>
                <w:lang w:val="en-GB"/>
              </w:rPr>
            </w:pPr>
            <w:r>
              <w:rPr>
                <w:b/>
                <w:sz w:val="16"/>
                <w:szCs w:val="16"/>
                <w:lang w:val="en-GB"/>
              </w:rPr>
              <w:t>Role</w:t>
            </w:r>
          </w:p>
        </w:tc>
        <w:tc>
          <w:tcPr>
            <w:tcW w:w="1558" w:type="dxa"/>
          </w:tcPr>
          <w:p w14:paraId="3C7F9180"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4FDA3E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184DA6A"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0BBC8A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F0DBF0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D6756C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077D559" w14:textId="77777777" w:rsidR="00ED71BF" w:rsidRPr="008359F5" w:rsidRDefault="00ED71BF" w:rsidP="008B13C6">
            <w:pPr>
              <w:rPr>
                <w:b/>
                <w:sz w:val="16"/>
                <w:szCs w:val="16"/>
                <w:lang w:val="en-GB"/>
              </w:rPr>
            </w:pPr>
            <w:r>
              <w:rPr>
                <w:b/>
                <w:sz w:val="16"/>
                <w:szCs w:val="16"/>
                <w:lang w:val="en-GB"/>
              </w:rPr>
              <w:t>Comment</w:t>
            </w:r>
          </w:p>
        </w:tc>
      </w:tr>
      <w:tr w:rsidR="00ED71BF" w:rsidRPr="004E10D9" w14:paraId="1C481807" w14:textId="77777777" w:rsidTr="008B13C6">
        <w:tc>
          <w:tcPr>
            <w:tcW w:w="1588" w:type="dxa"/>
          </w:tcPr>
          <w:p w14:paraId="56F18375" w14:textId="77777777" w:rsidR="00ED71BF" w:rsidRPr="00634625" w:rsidRDefault="00ED71BF" w:rsidP="008B13C6">
            <w:pPr>
              <w:pStyle w:val="SmallStandard"/>
            </w:pPr>
            <w:r>
              <w:t>referencedSlot</w:t>
            </w:r>
          </w:p>
        </w:tc>
        <w:tc>
          <w:tcPr>
            <w:tcW w:w="1558" w:type="dxa"/>
          </w:tcPr>
          <w:p w14:paraId="0A4D1140" w14:textId="77777777" w:rsidR="00ED71BF" w:rsidRPr="00132C43" w:rsidRDefault="00ED71BF" w:rsidP="008B13C6">
            <w:pPr>
              <w:pStyle w:val="SmallStandard"/>
            </w:pPr>
            <w:r>
              <w:t xml:space="preserve">AbstractSlot </w:t>
            </w:r>
          </w:p>
        </w:tc>
        <w:tc>
          <w:tcPr>
            <w:tcW w:w="568" w:type="dxa"/>
          </w:tcPr>
          <w:p w14:paraId="499B6D63" w14:textId="77777777" w:rsidR="00ED71BF" w:rsidRPr="00D331EF" w:rsidRDefault="00ED71BF" w:rsidP="008B13C6">
            <w:pPr>
              <w:pStyle w:val="SmallStandard"/>
            </w:pPr>
            <w:r w:rsidRPr="00574783">
              <w:t>1</w:t>
            </w:r>
          </w:p>
        </w:tc>
        <w:tc>
          <w:tcPr>
            <w:tcW w:w="425" w:type="dxa"/>
          </w:tcPr>
          <w:p w14:paraId="6AC03E16" w14:textId="77777777" w:rsidR="00ED71BF" w:rsidRPr="00675E8E" w:rsidRDefault="00ED71BF" w:rsidP="008B13C6">
            <w:pPr>
              <w:pStyle w:val="SmallStandard"/>
              <w:rPr>
                <w:lang w:val="en-US"/>
              </w:rPr>
            </w:pPr>
            <w:r w:rsidRPr="00675E8E">
              <w:rPr>
                <w:lang w:val="en-US"/>
              </w:rPr>
              <w:t>Y</w:t>
            </w:r>
          </w:p>
        </w:tc>
        <w:tc>
          <w:tcPr>
            <w:tcW w:w="425" w:type="dxa"/>
          </w:tcPr>
          <w:p w14:paraId="6C1ACB00" w14:textId="77777777" w:rsidR="00ED71BF" w:rsidRPr="00207506" w:rsidRDefault="00ED71BF" w:rsidP="008B13C6">
            <w:pPr>
              <w:pStyle w:val="SmallStandard"/>
            </w:pPr>
            <w:r>
              <w:t>N</w:t>
            </w:r>
          </w:p>
        </w:tc>
        <w:tc>
          <w:tcPr>
            <w:tcW w:w="567" w:type="dxa"/>
          </w:tcPr>
          <w:p w14:paraId="5AEAA640" w14:textId="77777777" w:rsidR="00ED71BF" w:rsidRPr="00D331EF" w:rsidRDefault="00ED71BF" w:rsidP="008B13C6">
            <w:pPr>
              <w:pStyle w:val="SmallStandard"/>
            </w:pPr>
            <w:r w:rsidRPr="00207506">
              <w:t>0..*</w:t>
            </w:r>
          </w:p>
        </w:tc>
        <w:tc>
          <w:tcPr>
            <w:tcW w:w="426" w:type="dxa"/>
          </w:tcPr>
          <w:p w14:paraId="76F8CAC6" w14:textId="77777777" w:rsidR="00ED71BF" w:rsidRPr="00D331EF" w:rsidRDefault="00ED71BF" w:rsidP="008B13C6">
            <w:pPr>
              <w:pStyle w:val="SmallStandard"/>
            </w:pPr>
            <w:r>
              <w:t>N</w:t>
            </w:r>
          </w:p>
        </w:tc>
        <w:tc>
          <w:tcPr>
            <w:tcW w:w="3543" w:type="dxa"/>
          </w:tcPr>
          <w:p w14:paraId="418812DA" w14:textId="77777777" w:rsidR="00ED71BF" w:rsidRDefault="00ED71BF" w:rsidP="00ED71BF">
            <w:pPr>
              <w:pStyle w:val="SmallStandard"/>
            </w:pPr>
            <w:r w:rsidRPr="00491287">
              <w:t xml:space="preserve">Points to the slot referenced by the slot reference. </w:t>
            </w:r>
          </w:p>
        </w:tc>
      </w:tr>
    </w:tbl>
    <w:p w14:paraId="14CE8E6D"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829D91C" w14:textId="77777777" w:rsidTr="008572A0">
        <w:tc>
          <w:tcPr>
            <w:tcW w:w="2958" w:type="dxa"/>
            <w:gridSpan w:val="3"/>
          </w:tcPr>
          <w:p w14:paraId="533AA2D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B85271D" w14:textId="77777777" w:rsidR="00EC5D1A" w:rsidRPr="005811A4" w:rsidRDefault="00EC5D1A" w:rsidP="005811A4">
            <w:pPr>
              <w:rPr>
                <w:b/>
                <w:sz w:val="16"/>
                <w:szCs w:val="16"/>
                <w:lang w:val="en-GB"/>
              </w:rPr>
            </w:pPr>
            <w:r>
              <w:rPr>
                <w:b/>
                <w:sz w:val="16"/>
                <w:szCs w:val="16"/>
                <w:lang w:val="en-GB"/>
              </w:rPr>
              <w:t>Other End</w:t>
            </w:r>
          </w:p>
        </w:tc>
        <w:tc>
          <w:tcPr>
            <w:tcW w:w="3912" w:type="dxa"/>
          </w:tcPr>
          <w:p w14:paraId="0E3A2854" w14:textId="77777777" w:rsidR="00EC5D1A" w:rsidRPr="005811A4" w:rsidRDefault="00EC5D1A" w:rsidP="005811A4">
            <w:pPr>
              <w:rPr>
                <w:b/>
                <w:sz w:val="16"/>
                <w:szCs w:val="16"/>
                <w:lang w:val="en-GB"/>
              </w:rPr>
            </w:pPr>
            <w:r>
              <w:rPr>
                <w:b/>
                <w:sz w:val="16"/>
                <w:szCs w:val="16"/>
                <w:lang w:val="en-GB"/>
              </w:rPr>
              <w:t>General</w:t>
            </w:r>
          </w:p>
        </w:tc>
      </w:tr>
      <w:tr w:rsidR="005811A4" w14:paraId="54FD0BF0" w14:textId="77777777" w:rsidTr="005811A4">
        <w:tc>
          <w:tcPr>
            <w:tcW w:w="1594" w:type="dxa"/>
          </w:tcPr>
          <w:p w14:paraId="287AE2A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D563EEC"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0B888D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265DD20"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8E0B94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03038BB" w14:textId="77777777" w:rsidR="00F61068" w:rsidRPr="005811A4" w:rsidRDefault="005811A4" w:rsidP="005811A4">
            <w:pPr>
              <w:rPr>
                <w:b/>
                <w:sz w:val="16"/>
                <w:szCs w:val="16"/>
                <w:lang w:val="en-GB"/>
              </w:rPr>
            </w:pPr>
            <w:r>
              <w:rPr>
                <w:b/>
                <w:sz w:val="16"/>
                <w:szCs w:val="16"/>
                <w:lang w:val="en-GB"/>
              </w:rPr>
              <w:t>Comment</w:t>
            </w:r>
          </w:p>
        </w:tc>
      </w:tr>
      <w:tr w:rsidR="005811A4" w14:paraId="591830DF" w14:textId="77777777" w:rsidTr="005811A4">
        <w:tc>
          <w:tcPr>
            <w:tcW w:w="1594" w:type="dxa"/>
          </w:tcPr>
          <w:p w14:paraId="0ABFE443" w14:textId="77777777" w:rsidR="00F61068" w:rsidRDefault="00F61068" w:rsidP="00F61068">
            <w:pPr>
              <w:pStyle w:val="SmallStandard"/>
              <w:rPr>
                <w:lang w:val="en-US"/>
              </w:rPr>
            </w:pPr>
            <w:r>
              <w:rPr>
                <w:lang w:val="en-US"/>
              </w:rPr>
              <w:t>firstSlot</w:t>
            </w:r>
          </w:p>
        </w:tc>
        <w:tc>
          <w:tcPr>
            <w:tcW w:w="682" w:type="dxa"/>
          </w:tcPr>
          <w:p w14:paraId="7EA499AE" w14:textId="77777777" w:rsidR="00F61068" w:rsidRDefault="00F61068" w:rsidP="00F61068">
            <w:pPr>
              <w:pStyle w:val="SmallStandard"/>
              <w:rPr>
                <w:lang w:val="en-US"/>
              </w:rPr>
            </w:pPr>
            <w:r w:rsidRPr="00D01517">
              <w:t>1</w:t>
            </w:r>
          </w:p>
        </w:tc>
        <w:tc>
          <w:tcPr>
            <w:tcW w:w="682" w:type="dxa"/>
          </w:tcPr>
          <w:p w14:paraId="0BA8A306" w14:textId="77777777" w:rsidR="00F61068" w:rsidRDefault="00F61068" w:rsidP="00F61068">
            <w:pPr>
              <w:pStyle w:val="SmallStandard"/>
              <w:rPr>
                <w:lang w:val="en-US"/>
              </w:rPr>
            </w:pPr>
            <w:r>
              <w:t>N</w:t>
            </w:r>
          </w:p>
        </w:tc>
        <w:tc>
          <w:tcPr>
            <w:tcW w:w="1593" w:type="dxa"/>
          </w:tcPr>
          <w:p w14:paraId="5F82C590" w14:textId="77777777" w:rsidR="00F61068" w:rsidRDefault="00F61068" w:rsidP="00F61068">
            <w:pPr>
              <w:pStyle w:val="SmallStandard"/>
              <w:rPr>
                <w:lang w:val="en-US"/>
              </w:rPr>
            </w:pPr>
            <w:r>
              <w:t>SlotCoupling</w:t>
            </w:r>
          </w:p>
        </w:tc>
        <w:tc>
          <w:tcPr>
            <w:tcW w:w="682" w:type="dxa"/>
          </w:tcPr>
          <w:p w14:paraId="36E221D8" w14:textId="77777777" w:rsidR="00F61068" w:rsidRDefault="00F61068" w:rsidP="00F61068">
            <w:pPr>
              <w:pStyle w:val="SmallStandard"/>
              <w:rPr>
                <w:lang w:val="en-US"/>
              </w:rPr>
            </w:pPr>
            <w:r w:rsidRPr="00D01517">
              <w:t>0..*</w:t>
            </w:r>
          </w:p>
        </w:tc>
        <w:tc>
          <w:tcPr>
            <w:tcW w:w="3912" w:type="dxa"/>
          </w:tcPr>
          <w:p w14:paraId="1C3930F7" w14:textId="77777777" w:rsidR="00ED71BF" w:rsidRDefault="00ED71BF" w:rsidP="00ED71BF">
            <w:pPr>
              <w:pStyle w:val="SmallStandard"/>
            </w:pPr>
            <w:r w:rsidRPr="00491287">
              <w:t>NA</w:t>
            </w:r>
          </w:p>
        </w:tc>
      </w:tr>
      <w:tr w:rsidR="005811A4" w14:paraId="0AB7330A" w14:textId="77777777" w:rsidTr="005811A4">
        <w:tc>
          <w:tcPr>
            <w:tcW w:w="1594" w:type="dxa"/>
          </w:tcPr>
          <w:p w14:paraId="1017BD3F" w14:textId="77777777" w:rsidR="00F61068" w:rsidRDefault="00F61068" w:rsidP="00F61068">
            <w:pPr>
              <w:pStyle w:val="SmallStandard"/>
              <w:rPr>
                <w:lang w:val="en-US"/>
              </w:rPr>
            </w:pPr>
            <w:r>
              <w:rPr>
                <w:lang w:val="en-US"/>
              </w:rPr>
              <w:t>secondSlot</w:t>
            </w:r>
          </w:p>
        </w:tc>
        <w:tc>
          <w:tcPr>
            <w:tcW w:w="682" w:type="dxa"/>
          </w:tcPr>
          <w:p w14:paraId="79C3D261" w14:textId="77777777" w:rsidR="00F61068" w:rsidRDefault="00F61068" w:rsidP="00F61068">
            <w:pPr>
              <w:pStyle w:val="SmallStandard"/>
              <w:rPr>
                <w:lang w:val="en-US"/>
              </w:rPr>
            </w:pPr>
            <w:r w:rsidRPr="00D01517">
              <w:t>1</w:t>
            </w:r>
          </w:p>
        </w:tc>
        <w:tc>
          <w:tcPr>
            <w:tcW w:w="682" w:type="dxa"/>
          </w:tcPr>
          <w:p w14:paraId="686AD1CA" w14:textId="77777777" w:rsidR="00F61068" w:rsidRDefault="00F61068" w:rsidP="00F61068">
            <w:pPr>
              <w:pStyle w:val="SmallStandard"/>
              <w:rPr>
                <w:lang w:val="en-US"/>
              </w:rPr>
            </w:pPr>
            <w:r>
              <w:t>N</w:t>
            </w:r>
          </w:p>
        </w:tc>
        <w:tc>
          <w:tcPr>
            <w:tcW w:w="1593" w:type="dxa"/>
          </w:tcPr>
          <w:p w14:paraId="64FF2AA4" w14:textId="77777777" w:rsidR="00F61068" w:rsidRDefault="00F61068" w:rsidP="00F61068">
            <w:pPr>
              <w:pStyle w:val="SmallStandard"/>
              <w:rPr>
                <w:lang w:val="en-US"/>
              </w:rPr>
            </w:pPr>
            <w:r>
              <w:t>SlotCoupling</w:t>
            </w:r>
          </w:p>
        </w:tc>
        <w:tc>
          <w:tcPr>
            <w:tcW w:w="682" w:type="dxa"/>
          </w:tcPr>
          <w:p w14:paraId="2C13C3E0" w14:textId="77777777" w:rsidR="00F61068" w:rsidRDefault="00F61068" w:rsidP="00F61068">
            <w:pPr>
              <w:pStyle w:val="SmallStandard"/>
              <w:rPr>
                <w:lang w:val="en-US"/>
              </w:rPr>
            </w:pPr>
            <w:r w:rsidRPr="00D01517">
              <w:t>0..*</w:t>
            </w:r>
          </w:p>
        </w:tc>
        <w:tc>
          <w:tcPr>
            <w:tcW w:w="3912" w:type="dxa"/>
          </w:tcPr>
          <w:p w14:paraId="0D4E2A3E" w14:textId="77777777" w:rsidR="00ED71BF" w:rsidRDefault="00ED71BF" w:rsidP="00ED71BF">
            <w:pPr>
              <w:pStyle w:val="SmallStandard"/>
            </w:pPr>
            <w:r w:rsidRPr="00491287">
              <w:t>NA</w:t>
            </w:r>
          </w:p>
        </w:tc>
      </w:tr>
      <w:tr w:rsidR="005811A4" w14:paraId="0E2091B6" w14:textId="77777777" w:rsidTr="005811A4">
        <w:tc>
          <w:tcPr>
            <w:tcW w:w="1594" w:type="dxa"/>
          </w:tcPr>
          <w:p w14:paraId="312DC80C" w14:textId="77777777" w:rsidR="00F61068" w:rsidRDefault="00F61068" w:rsidP="00F61068">
            <w:pPr>
              <w:pStyle w:val="SmallStandard"/>
              <w:rPr>
                <w:lang w:val="en-US"/>
              </w:rPr>
            </w:pPr>
            <w:r>
              <w:rPr>
                <w:lang w:val="en-US"/>
              </w:rPr>
              <w:t>slotReference</w:t>
            </w:r>
          </w:p>
        </w:tc>
        <w:tc>
          <w:tcPr>
            <w:tcW w:w="682" w:type="dxa"/>
          </w:tcPr>
          <w:p w14:paraId="44603DCA" w14:textId="77777777" w:rsidR="00F61068" w:rsidRDefault="00F61068" w:rsidP="00F61068">
            <w:pPr>
              <w:pStyle w:val="SmallStandard"/>
              <w:rPr>
                <w:lang w:val="en-US"/>
              </w:rPr>
            </w:pPr>
            <w:r w:rsidRPr="00D01517">
              <w:t>0..*</w:t>
            </w:r>
          </w:p>
        </w:tc>
        <w:tc>
          <w:tcPr>
            <w:tcW w:w="682" w:type="dxa"/>
          </w:tcPr>
          <w:p w14:paraId="3B2F4886" w14:textId="77777777" w:rsidR="00F61068" w:rsidRDefault="00F61068" w:rsidP="00F61068">
            <w:pPr>
              <w:pStyle w:val="SmallStandard"/>
            </w:pPr>
            <w:r>
              <w:t>Y</w:t>
            </w:r>
          </w:p>
        </w:tc>
        <w:tc>
          <w:tcPr>
            <w:tcW w:w="1593" w:type="dxa"/>
          </w:tcPr>
          <w:p w14:paraId="1FFE03DD" w14:textId="77777777" w:rsidR="00F61068" w:rsidRDefault="00F61068" w:rsidP="00F61068">
            <w:pPr>
              <w:pStyle w:val="SmallStandard"/>
              <w:rPr>
                <w:lang w:val="en-US"/>
              </w:rPr>
            </w:pPr>
            <w:r>
              <w:t>ConnectorHousingRole</w:t>
            </w:r>
          </w:p>
        </w:tc>
        <w:tc>
          <w:tcPr>
            <w:tcW w:w="682" w:type="dxa"/>
          </w:tcPr>
          <w:p w14:paraId="6EE6FE30" w14:textId="77777777" w:rsidR="00F61068" w:rsidRDefault="00F61068" w:rsidP="00F61068">
            <w:pPr>
              <w:pStyle w:val="SmallStandard"/>
              <w:rPr>
                <w:lang w:val="en-US"/>
              </w:rPr>
            </w:pPr>
            <w:r w:rsidRPr="00D01517">
              <w:t>1</w:t>
            </w:r>
          </w:p>
        </w:tc>
        <w:tc>
          <w:tcPr>
            <w:tcW w:w="3912" w:type="dxa"/>
          </w:tcPr>
          <w:p w14:paraId="2EB26D87" w14:textId="77777777" w:rsidR="00ED71BF" w:rsidRDefault="00ED71BF" w:rsidP="00ED71BF">
            <w:pPr>
              <w:pStyle w:val="SmallStandard"/>
            </w:pPr>
            <w:r w:rsidRPr="00491287">
              <w:t xml:space="preserve">Specifies the SlotReferences used in the ConnectorHousingRole. </w:t>
            </w:r>
          </w:p>
        </w:tc>
      </w:tr>
    </w:tbl>
    <w:p w14:paraId="1282B967" w14:textId="77777777" w:rsidR="00ED71BF" w:rsidRPr="00F23971" w:rsidRDefault="00ED71BF" w:rsidP="00C57233">
      <w:pPr>
        <w:pStyle w:val="berschrift3"/>
        <w:rPr>
          <w:lang w:val="en-GB"/>
        </w:rPr>
      </w:pPr>
      <w:bookmarkStart w:id="703" w:name="_Toc209165104"/>
      <w:r>
        <w:rPr>
          <w:lang w:val="en-GB"/>
        </w:rPr>
        <w:t xml:space="preserve">Class </w:t>
      </w:r>
      <w:bookmarkStart w:id="704" w:name="_ca8e97c8258e0864831111a95f1690fe"/>
      <w:r>
        <w:rPr>
          <w:lang w:val="en-GB"/>
        </w:rPr>
        <w:t>AntennaRole</w:t>
      </w:r>
      <w:bookmarkEnd w:id="703"/>
      <w:bookmarkEnd w:id="704"/>
    </w:p>
    <w:p w14:paraId="3C0F666E" w14:textId="77777777" w:rsidR="005902F7" w:rsidRDefault="00000000">
      <w:r>
        <w:rPr>
          <w:sz w:val="18"/>
          <w:szCs w:val="18"/>
        </w:rPr>
        <w:t xml:space="preserve">An </w:t>
      </w:r>
      <w:r>
        <w:rPr>
          <w:i/>
          <w:iCs/>
          <w:sz w:val="18"/>
          <w:szCs w:val="18"/>
        </w:rPr>
        <w:t>AntennaRole</w:t>
      </w:r>
      <w:r>
        <w:rPr>
          <w:sz w:val="18"/>
          <w:szCs w:val="18"/>
        </w:rPr>
        <w:t xml:space="preserve"> defines the instance specific properties and relationships of an antenna.</w:t>
      </w:r>
    </w:p>
    <w:p w14:paraId="35D964C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23B6964" w14:textId="77777777" w:rsidTr="008B13C6">
        <w:tc>
          <w:tcPr>
            <w:tcW w:w="2013" w:type="dxa"/>
            <w:tcMar>
              <w:top w:w="28" w:type="dxa"/>
              <w:left w:w="28" w:type="dxa"/>
              <w:bottom w:w="28" w:type="dxa"/>
              <w:right w:w="28" w:type="dxa"/>
            </w:tcMar>
          </w:tcPr>
          <w:p w14:paraId="6FFBDF7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CB8A269" w14:textId="3FF0509A" w:rsidR="00ED71BF" w:rsidRPr="00620BBE" w:rsidRDefault="00ED71BF" w:rsidP="00ED71BF">
            <w:pPr>
              <w:pStyle w:val="SmallStandard"/>
            </w:pPr>
            <w:hyperlink w:anchor="_7ff709cea1e0ee90d09ea948897f60fc" w:history="1">
              <w:r w:rsidRPr="00620BBE">
                <w:rPr>
                  <w:rStyle w:val="Hyperlink"/>
                </w:rPr>
                <w:t>EEComponentRole</w:t>
              </w:r>
            </w:hyperlink>
          </w:p>
        </w:tc>
      </w:tr>
      <w:tr w:rsidR="00ED71BF" w:rsidRPr="008359F5" w14:paraId="0B4BB9C2" w14:textId="77777777" w:rsidTr="008B13C6">
        <w:tc>
          <w:tcPr>
            <w:tcW w:w="2013" w:type="dxa"/>
            <w:tcMar>
              <w:top w:w="28" w:type="dxa"/>
              <w:left w:w="28" w:type="dxa"/>
              <w:bottom w:w="28" w:type="dxa"/>
              <w:right w:w="28" w:type="dxa"/>
            </w:tcMar>
          </w:tcPr>
          <w:p w14:paraId="7C46F39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8FC1F5B" w14:textId="77777777" w:rsidR="00ED71BF" w:rsidRPr="00620BBE" w:rsidRDefault="00ED71BF" w:rsidP="00ED71BF">
            <w:pPr>
              <w:pStyle w:val="SmallStandard"/>
            </w:pPr>
            <w:r w:rsidRPr="00620BBE">
              <w:t>NA</w:t>
            </w:r>
          </w:p>
        </w:tc>
      </w:tr>
      <w:tr w:rsidR="00ED71BF" w:rsidRPr="008359F5" w14:paraId="20B3FA8B" w14:textId="77777777" w:rsidTr="008B13C6">
        <w:tc>
          <w:tcPr>
            <w:tcW w:w="2013" w:type="dxa"/>
            <w:tcMar>
              <w:top w:w="28" w:type="dxa"/>
              <w:left w:w="28" w:type="dxa"/>
              <w:bottom w:w="28" w:type="dxa"/>
              <w:right w:w="28" w:type="dxa"/>
            </w:tcMar>
          </w:tcPr>
          <w:p w14:paraId="7321F6D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9071B6C" w14:textId="77777777" w:rsidR="00ED71BF" w:rsidRPr="000437C1" w:rsidRDefault="00ED71BF" w:rsidP="008B13C6">
            <w:pPr>
              <w:pStyle w:val="SmallStandard"/>
            </w:pPr>
            <w:r>
              <w:t>false</w:t>
            </w:r>
          </w:p>
        </w:tc>
      </w:tr>
    </w:tbl>
    <w:p w14:paraId="339F6729" w14:textId="77777777" w:rsidR="00ED71BF" w:rsidRPr="00F23971" w:rsidRDefault="00ED71BF" w:rsidP="00C57233">
      <w:pPr>
        <w:pStyle w:val="berschrift3"/>
        <w:rPr>
          <w:lang w:val="en-GB"/>
        </w:rPr>
      </w:pPr>
      <w:bookmarkStart w:id="705" w:name="_Toc209165105"/>
      <w:r>
        <w:rPr>
          <w:lang w:val="en-GB"/>
        </w:rPr>
        <w:t xml:space="preserve">Class </w:t>
      </w:r>
      <w:bookmarkStart w:id="706" w:name="_810e6d799b6018f234d9fcb81f7c315e"/>
      <w:r>
        <w:rPr>
          <w:lang w:val="en-GB"/>
        </w:rPr>
        <w:t>BatteryRole</w:t>
      </w:r>
      <w:bookmarkEnd w:id="705"/>
      <w:bookmarkEnd w:id="706"/>
    </w:p>
    <w:p w14:paraId="0545605F" w14:textId="77777777" w:rsidR="005902F7" w:rsidRDefault="00000000">
      <w:r>
        <w:rPr>
          <w:sz w:val="18"/>
          <w:szCs w:val="18"/>
        </w:rPr>
        <w:t xml:space="preserve">An </w:t>
      </w:r>
      <w:r>
        <w:rPr>
          <w:i/>
          <w:iCs/>
          <w:sz w:val="18"/>
          <w:szCs w:val="18"/>
        </w:rPr>
        <w:t>BatteryRole</w:t>
      </w:r>
      <w:r>
        <w:rPr>
          <w:sz w:val="18"/>
          <w:szCs w:val="18"/>
        </w:rPr>
        <w:t xml:space="preserve"> defines the instance specific properties and relationships of a battery.</w:t>
      </w:r>
    </w:p>
    <w:p w14:paraId="518ED32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4811C22" w14:textId="77777777" w:rsidTr="008B13C6">
        <w:tc>
          <w:tcPr>
            <w:tcW w:w="2013" w:type="dxa"/>
            <w:tcMar>
              <w:top w:w="28" w:type="dxa"/>
              <w:left w:w="28" w:type="dxa"/>
              <w:bottom w:w="28" w:type="dxa"/>
              <w:right w:w="28" w:type="dxa"/>
            </w:tcMar>
          </w:tcPr>
          <w:p w14:paraId="6F46A92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4D402EE" w14:textId="1BFC6FFF" w:rsidR="00ED71BF" w:rsidRPr="00620BBE" w:rsidRDefault="00ED71BF" w:rsidP="00ED71BF">
            <w:pPr>
              <w:pStyle w:val="SmallStandard"/>
            </w:pPr>
            <w:hyperlink w:anchor="_7ff709cea1e0ee90d09ea948897f60fc" w:history="1">
              <w:r w:rsidRPr="00620BBE">
                <w:rPr>
                  <w:rStyle w:val="Hyperlink"/>
                </w:rPr>
                <w:t>EEComponentRole</w:t>
              </w:r>
            </w:hyperlink>
          </w:p>
        </w:tc>
      </w:tr>
      <w:tr w:rsidR="00ED71BF" w:rsidRPr="008359F5" w14:paraId="0AE7BEB9" w14:textId="77777777" w:rsidTr="008B13C6">
        <w:tc>
          <w:tcPr>
            <w:tcW w:w="2013" w:type="dxa"/>
            <w:tcMar>
              <w:top w:w="28" w:type="dxa"/>
              <w:left w:w="28" w:type="dxa"/>
              <w:bottom w:w="28" w:type="dxa"/>
              <w:right w:w="28" w:type="dxa"/>
            </w:tcMar>
          </w:tcPr>
          <w:p w14:paraId="78211C9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953B231" w14:textId="77777777" w:rsidR="00ED71BF" w:rsidRPr="00620BBE" w:rsidRDefault="00ED71BF" w:rsidP="00ED71BF">
            <w:pPr>
              <w:pStyle w:val="SmallStandard"/>
            </w:pPr>
            <w:r w:rsidRPr="00620BBE">
              <w:t>NA</w:t>
            </w:r>
          </w:p>
        </w:tc>
      </w:tr>
      <w:tr w:rsidR="00ED71BF" w:rsidRPr="008359F5" w14:paraId="6F67B79C" w14:textId="77777777" w:rsidTr="008B13C6">
        <w:tc>
          <w:tcPr>
            <w:tcW w:w="2013" w:type="dxa"/>
            <w:tcMar>
              <w:top w:w="28" w:type="dxa"/>
              <w:left w:w="28" w:type="dxa"/>
              <w:bottom w:w="28" w:type="dxa"/>
              <w:right w:w="28" w:type="dxa"/>
            </w:tcMar>
          </w:tcPr>
          <w:p w14:paraId="778C662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0386AD8" w14:textId="77777777" w:rsidR="00ED71BF" w:rsidRPr="000437C1" w:rsidRDefault="00ED71BF" w:rsidP="008B13C6">
            <w:pPr>
              <w:pStyle w:val="SmallStandard"/>
            </w:pPr>
            <w:r>
              <w:t>false</w:t>
            </w:r>
          </w:p>
        </w:tc>
      </w:tr>
    </w:tbl>
    <w:p w14:paraId="78FBBF06" w14:textId="77777777" w:rsidR="00ED71BF" w:rsidRPr="00F23971" w:rsidRDefault="00ED71BF" w:rsidP="00C57233">
      <w:pPr>
        <w:pStyle w:val="berschrift3"/>
        <w:rPr>
          <w:lang w:val="en-GB"/>
        </w:rPr>
      </w:pPr>
      <w:bookmarkStart w:id="707" w:name="_Toc209165106"/>
      <w:r>
        <w:rPr>
          <w:lang w:val="en-GB"/>
        </w:rPr>
        <w:t xml:space="preserve">Class </w:t>
      </w:r>
      <w:bookmarkStart w:id="708" w:name="_43ff794650474de5fc474f52956ece25"/>
      <w:r>
        <w:rPr>
          <w:lang w:val="en-GB"/>
        </w:rPr>
        <w:t>BoltTerminalRole</w:t>
      </w:r>
      <w:bookmarkEnd w:id="707"/>
      <w:bookmarkEnd w:id="708"/>
    </w:p>
    <w:p w14:paraId="6CDC43FC" w14:textId="77777777" w:rsidR="005902F7" w:rsidRDefault="00000000">
      <w:r>
        <w:rPr>
          <w:sz w:val="18"/>
          <w:szCs w:val="18"/>
        </w:rPr>
        <w:t xml:space="preserve">A </w:t>
      </w:r>
      <w:r>
        <w:rPr>
          <w:i/>
          <w:iCs/>
          <w:sz w:val="18"/>
          <w:szCs w:val="18"/>
        </w:rPr>
        <w:t>BoltTerminalRole</w:t>
      </w:r>
      <w:r>
        <w:rPr>
          <w:sz w:val="18"/>
          <w:szCs w:val="18"/>
        </w:rPr>
        <w:t xml:space="preserve"> defines the instance specific properties and relationships of a bolt terminal.</w:t>
      </w:r>
    </w:p>
    <w:p w14:paraId="59290FA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348CD3B" w14:textId="77777777" w:rsidTr="008B13C6">
        <w:tc>
          <w:tcPr>
            <w:tcW w:w="2013" w:type="dxa"/>
            <w:tcMar>
              <w:top w:w="28" w:type="dxa"/>
              <w:left w:w="28" w:type="dxa"/>
              <w:bottom w:w="28" w:type="dxa"/>
              <w:right w:w="28" w:type="dxa"/>
            </w:tcMar>
          </w:tcPr>
          <w:p w14:paraId="174A9CA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467F5AE" w14:textId="330DC33C" w:rsidR="00ED71BF" w:rsidRPr="00620BBE" w:rsidRDefault="00ED71BF" w:rsidP="00ED71BF">
            <w:pPr>
              <w:pStyle w:val="SmallStandard"/>
            </w:pPr>
            <w:hyperlink w:anchor="_bb265c2d48b9c68af2d8d06af38005a9" w:history="1">
              <w:r w:rsidRPr="00620BBE">
                <w:rPr>
                  <w:rStyle w:val="Hyperlink"/>
                </w:rPr>
                <w:t>TerminalRole</w:t>
              </w:r>
            </w:hyperlink>
          </w:p>
        </w:tc>
      </w:tr>
      <w:tr w:rsidR="00ED71BF" w:rsidRPr="008359F5" w14:paraId="4CB9D10B" w14:textId="77777777" w:rsidTr="008B13C6">
        <w:tc>
          <w:tcPr>
            <w:tcW w:w="2013" w:type="dxa"/>
            <w:tcMar>
              <w:top w:w="28" w:type="dxa"/>
              <w:left w:w="28" w:type="dxa"/>
              <w:bottom w:w="28" w:type="dxa"/>
              <w:right w:w="28" w:type="dxa"/>
            </w:tcMar>
          </w:tcPr>
          <w:p w14:paraId="5AF6330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210E1F9" w14:textId="77777777" w:rsidR="00ED71BF" w:rsidRPr="00620BBE" w:rsidRDefault="00ED71BF" w:rsidP="00ED71BF">
            <w:pPr>
              <w:pStyle w:val="SmallStandard"/>
            </w:pPr>
            <w:r w:rsidRPr="00620BBE">
              <w:t>NA</w:t>
            </w:r>
          </w:p>
        </w:tc>
      </w:tr>
      <w:tr w:rsidR="00ED71BF" w:rsidRPr="008359F5" w14:paraId="729D13DC" w14:textId="77777777" w:rsidTr="008B13C6">
        <w:tc>
          <w:tcPr>
            <w:tcW w:w="2013" w:type="dxa"/>
            <w:tcMar>
              <w:top w:w="28" w:type="dxa"/>
              <w:left w:w="28" w:type="dxa"/>
              <w:bottom w:w="28" w:type="dxa"/>
              <w:right w:w="28" w:type="dxa"/>
            </w:tcMar>
          </w:tcPr>
          <w:p w14:paraId="0F9566B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1916A04" w14:textId="77777777" w:rsidR="00ED71BF" w:rsidRPr="000437C1" w:rsidRDefault="00ED71BF" w:rsidP="008B13C6">
            <w:pPr>
              <w:pStyle w:val="SmallStandard"/>
            </w:pPr>
            <w:r>
              <w:t>false</w:t>
            </w:r>
          </w:p>
        </w:tc>
      </w:tr>
    </w:tbl>
    <w:p w14:paraId="0F0FDB3B" w14:textId="77777777" w:rsidR="00ED71BF" w:rsidRPr="00F23971" w:rsidRDefault="00ED71BF" w:rsidP="00C57233">
      <w:pPr>
        <w:pStyle w:val="berschrift3"/>
        <w:rPr>
          <w:lang w:val="en-GB"/>
        </w:rPr>
      </w:pPr>
      <w:bookmarkStart w:id="709" w:name="_Toc209165107"/>
      <w:r>
        <w:rPr>
          <w:lang w:val="en-GB"/>
        </w:rPr>
        <w:t xml:space="preserve">Class </w:t>
      </w:r>
      <w:bookmarkStart w:id="710" w:name="_bf1609d0ee8649f9c34434c9b48e12a1"/>
      <w:r>
        <w:rPr>
          <w:lang w:val="en-GB"/>
        </w:rPr>
        <w:t>BridgeTerminalRole</w:t>
      </w:r>
      <w:bookmarkEnd w:id="709"/>
      <w:bookmarkEnd w:id="710"/>
    </w:p>
    <w:p w14:paraId="6E5A2718" w14:textId="77777777" w:rsidR="005902F7" w:rsidRDefault="00000000">
      <w:r>
        <w:rPr>
          <w:sz w:val="18"/>
          <w:szCs w:val="18"/>
        </w:rPr>
        <w:t xml:space="preserve">A </w:t>
      </w:r>
      <w:r>
        <w:rPr>
          <w:i/>
          <w:iCs/>
          <w:sz w:val="18"/>
          <w:szCs w:val="18"/>
        </w:rPr>
        <w:t>BridgeTerminalRole</w:t>
      </w:r>
      <w:r>
        <w:rPr>
          <w:sz w:val="18"/>
          <w:szCs w:val="18"/>
        </w:rPr>
        <w:t xml:space="preserve"> defines the instance specific properties and relationships of a bridge terminal (see BridgeTerminalSpecification).</w:t>
      </w:r>
    </w:p>
    <w:p w14:paraId="139ABA8F" w14:textId="77777777" w:rsidR="005902F7" w:rsidRDefault="00000000">
      <w:r>
        <w:rPr>
          <w:sz w:val="18"/>
          <w:szCs w:val="18"/>
        </w:rPr>
        <w:t xml:space="preserve">A bridge terminal is a part that behaves like terminal but has no </w:t>
      </w:r>
      <w:r>
        <w:rPr>
          <w:i/>
          <w:iCs/>
          <w:sz w:val="18"/>
          <w:szCs w:val="18"/>
        </w:rPr>
        <w:t>WireReceptions.</w:t>
      </w:r>
      <w:r>
        <w:rPr>
          <w:sz w:val="18"/>
          <w:szCs w:val="18"/>
        </w:rPr>
        <w:t xml:space="preserve"> It is used to create short circuit between different pins in a connector. In its use, it can realize a schematic connection on its own and independently of other components.</w:t>
      </w:r>
    </w:p>
    <w:p w14:paraId="31F3B6B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411ADBA" w14:textId="77777777" w:rsidTr="008B13C6">
        <w:tc>
          <w:tcPr>
            <w:tcW w:w="2013" w:type="dxa"/>
            <w:tcMar>
              <w:top w:w="28" w:type="dxa"/>
              <w:left w:w="28" w:type="dxa"/>
              <w:bottom w:w="28" w:type="dxa"/>
              <w:right w:w="28" w:type="dxa"/>
            </w:tcMar>
          </w:tcPr>
          <w:p w14:paraId="6DB5A89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D1119A5" w14:textId="6C840C38" w:rsidR="00ED71BF" w:rsidRPr="00620BBE" w:rsidRDefault="00ED71BF" w:rsidP="00ED71BF">
            <w:pPr>
              <w:pStyle w:val="SmallStandard"/>
            </w:pPr>
            <w:hyperlink w:anchor="_bb265c2d48b9c68af2d8d06af38005a9" w:history="1">
              <w:r w:rsidRPr="00620BBE">
                <w:rPr>
                  <w:rStyle w:val="Hyperlink"/>
                </w:rPr>
                <w:t>TerminalRole</w:t>
              </w:r>
            </w:hyperlink>
          </w:p>
        </w:tc>
      </w:tr>
      <w:tr w:rsidR="00ED71BF" w:rsidRPr="008359F5" w14:paraId="3B2CDEC8" w14:textId="77777777" w:rsidTr="008B13C6">
        <w:tc>
          <w:tcPr>
            <w:tcW w:w="2013" w:type="dxa"/>
            <w:tcMar>
              <w:top w:w="28" w:type="dxa"/>
              <w:left w:w="28" w:type="dxa"/>
              <w:bottom w:w="28" w:type="dxa"/>
              <w:right w:w="28" w:type="dxa"/>
            </w:tcMar>
          </w:tcPr>
          <w:p w14:paraId="754289D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4AFE690" w14:textId="77777777" w:rsidR="00ED71BF" w:rsidRPr="00620BBE" w:rsidRDefault="00ED71BF" w:rsidP="00ED71BF">
            <w:pPr>
              <w:pStyle w:val="SmallStandard"/>
            </w:pPr>
            <w:r w:rsidRPr="00620BBE">
              <w:t>NA</w:t>
            </w:r>
          </w:p>
        </w:tc>
      </w:tr>
      <w:tr w:rsidR="00ED71BF" w:rsidRPr="008359F5" w14:paraId="3E56D0E1" w14:textId="77777777" w:rsidTr="008B13C6">
        <w:tc>
          <w:tcPr>
            <w:tcW w:w="2013" w:type="dxa"/>
            <w:tcMar>
              <w:top w:w="28" w:type="dxa"/>
              <w:left w:w="28" w:type="dxa"/>
              <w:bottom w:w="28" w:type="dxa"/>
              <w:right w:w="28" w:type="dxa"/>
            </w:tcMar>
          </w:tcPr>
          <w:p w14:paraId="436B688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A962D5C" w14:textId="77777777" w:rsidR="00ED71BF" w:rsidRPr="000437C1" w:rsidRDefault="00ED71BF" w:rsidP="008B13C6">
            <w:pPr>
              <w:pStyle w:val="SmallStandard"/>
            </w:pPr>
            <w:r>
              <w:t>false</w:t>
            </w:r>
          </w:p>
        </w:tc>
      </w:tr>
    </w:tbl>
    <w:p w14:paraId="239812E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E656034" w14:textId="77777777" w:rsidTr="008B13C6">
        <w:tc>
          <w:tcPr>
            <w:tcW w:w="4564" w:type="dxa"/>
            <w:gridSpan w:val="5"/>
          </w:tcPr>
          <w:p w14:paraId="1C1995CA" w14:textId="77777777" w:rsidR="00ED71BF" w:rsidRDefault="00ED71BF" w:rsidP="008B13C6">
            <w:pPr>
              <w:jc w:val="center"/>
              <w:rPr>
                <w:b/>
                <w:sz w:val="16"/>
                <w:szCs w:val="16"/>
                <w:lang w:val="en-GB"/>
              </w:rPr>
            </w:pPr>
            <w:r>
              <w:rPr>
                <w:b/>
                <w:sz w:val="16"/>
                <w:szCs w:val="16"/>
                <w:lang w:val="en-GB"/>
              </w:rPr>
              <w:t>Other End</w:t>
            </w:r>
          </w:p>
        </w:tc>
        <w:tc>
          <w:tcPr>
            <w:tcW w:w="567" w:type="dxa"/>
          </w:tcPr>
          <w:p w14:paraId="1C941B8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8F01BBF" w14:textId="77777777" w:rsidR="00ED71BF" w:rsidRDefault="00ED71BF" w:rsidP="008B13C6">
            <w:pPr>
              <w:jc w:val="center"/>
              <w:rPr>
                <w:b/>
                <w:sz w:val="16"/>
                <w:szCs w:val="16"/>
                <w:lang w:val="en-GB"/>
              </w:rPr>
            </w:pPr>
            <w:r>
              <w:rPr>
                <w:b/>
                <w:sz w:val="16"/>
                <w:szCs w:val="16"/>
                <w:lang w:val="en-GB"/>
              </w:rPr>
              <w:t>General</w:t>
            </w:r>
          </w:p>
        </w:tc>
      </w:tr>
      <w:tr w:rsidR="00ED71BF" w:rsidRPr="00720F6F" w14:paraId="6631C333" w14:textId="77777777" w:rsidTr="008B13C6">
        <w:trPr>
          <w:cantSplit/>
          <w:trHeight w:val="1201"/>
        </w:trPr>
        <w:tc>
          <w:tcPr>
            <w:tcW w:w="1588" w:type="dxa"/>
          </w:tcPr>
          <w:p w14:paraId="02288170" w14:textId="77777777" w:rsidR="00ED71BF" w:rsidRDefault="00ED71BF" w:rsidP="008B13C6">
            <w:pPr>
              <w:rPr>
                <w:b/>
                <w:sz w:val="16"/>
                <w:szCs w:val="16"/>
                <w:lang w:val="en-GB"/>
              </w:rPr>
            </w:pPr>
            <w:r>
              <w:rPr>
                <w:b/>
                <w:sz w:val="16"/>
                <w:szCs w:val="16"/>
                <w:lang w:val="en-GB"/>
              </w:rPr>
              <w:t>Role</w:t>
            </w:r>
          </w:p>
        </w:tc>
        <w:tc>
          <w:tcPr>
            <w:tcW w:w="1558" w:type="dxa"/>
          </w:tcPr>
          <w:p w14:paraId="66FA514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C0D9F8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1AD3956"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D7D5C6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D4FA6A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3BA15F7"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4E95369" w14:textId="77777777" w:rsidR="00ED71BF" w:rsidRPr="008359F5" w:rsidRDefault="00ED71BF" w:rsidP="008B13C6">
            <w:pPr>
              <w:rPr>
                <w:b/>
                <w:sz w:val="16"/>
                <w:szCs w:val="16"/>
                <w:lang w:val="en-GB"/>
              </w:rPr>
            </w:pPr>
            <w:r>
              <w:rPr>
                <w:b/>
                <w:sz w:val="16"/>
                <w:szCs w:val="16"/>
                <w:lang w:val="en-GB"/>
              </w:rPr>
              <w:t>Comment</w:t>
            </w:r>
          </w:p>
        </w:tc>
      </w:tr>
      <w:tr w:rsidR="00ED71BF" w:rsidRPr="004E10D9" w14:paraId="03B36A7F" w14:textId="77777777" w:rsidTr="008B13C6">
        <w:tc>
          <w:tcPr>
            <w:tcW w:w="1588" w:type="dxa"/>
          </w:tcPr>
          <w:p w14:paraId="1E1A767D" w14:textId="77777777" w:rsidR="00ED71BF" w:rsidRPr="00634625" w:rsidRDefault="00ED71BF" w:rsidP="008B13C6">
            <w:pPr>
              <w:pStyle w:val="SmallStandard"/>
            </w:pPr>
            <w:r>
              <w:t>connection</w:t>
            </w:r>
          </w:p>
        </w:tc>
        <w:tc>
          <w:tcPr>
            <w:tcW w:w="1558" w:type="dxa"/>
          </w:tcPr>
          <w:p w14:paraId="78404FA8" w14:textId="77777777" w:rsidR="00ED71BF" w:rsidRPr="00132C43" w:rsidRDefault="00ED71BF" w:rsidP="008B13C6">
            <w:pPr>
              <w:pStyle w:val="SmallStandard"/>
            </w:pPr>
            <w:r>
              <w:t xml:space="preserve">Connection </w:t>
            </w:r>
          </w:p>
        </w:tc>
        <w:tc>
          <w:tcPr>
            <w:tcW w:w="568" w:type="dxa"/>
          </w:tcPr>
          <w:p w14:paraId="563CCD5A" w14:textId="77777777" w:rsidR="00ED71BF" w:rsidRPr="00D331EF" w:rsidRDefault="00ED71BF" w:rsidP="008B13C6">
            <w:pPr>
              <w:pStyle w:val="SmallStandard"/>
            </w:pPr>
            <w:r w:rsidRPr="00574783">
              <w:t>0..*</w:t>
            </w:r>
          </w:p>
        </w:tc>
        <w:tc>
          <w:tcPr>
            <w:tcW w:w="425" w:type="dxa"/>
          </w:tcPr>
          <w:p w14:paraId="759ED021" w14:textId="77777777" w:rsidR="00ED71BF" w:rsidRPr="00675E8E" w:rsidRDefault="00ED71BF" w:rsidP="008B13C6">
            <w:pPr>
              <w:pStyle w:val="SmallStandard"/>
              <w:rPr>
                <w:lang w:val="en-US"/>
              </w:rPr>
            </w:pPr>
            <w:r w:rsidRPr="00675E8E">
              <w:rPr>
                <w:lang w:val="en-US"/>
              </w:rPr>
              <w:t>Y</w:t>
            </w:r>
          </w:p>
        </w:tc>
        <w:tc>
          <w:tcPr>
            <w:tcW w:w="425" w:type="dxa"/>
          </w:tcPr>
          <w:p w14:paraId="68A38B68" w14:textId="77777777" w:rsidR="00ED71BF" w:rsidRPr="00207506" w:rsidRDefault="00ED71BF" w:rsidP="008B13C6">
            <w:pPr>
              <w:pStyle w:val="SmallStandard"/>
            </w:pPr>
            <w:r>
              <w:t>N</w:t>
            </w:r>
          </w:p>
        </w:tc>
        <w:tc>
          <w:tcPr>
            <w:tcW w:w="567" w:type="dxa"/>
          </w:tcPr>
          <w:p w14:paraId="6527F3B7" w14:textId="77777777" w:rsidR="00ED71BF" w:rsidRPr="00D331EF" w:rsidRDefault="00ED71BF" w:rsidP="008B13C6">
            <w:pPr>
              <w:pStyle w:val="SmallStandard"/>
            </w:pPr>
            <w:r w:rsidRPr="00207506">
              <w:t>0..*</w:t>
            </w:r>
          </w:p>
        </w:tc>
        <w:tc>
          <w:tcPr>
            <w:tcW w:w="426" w:type="dxa"/>
          </w:tcPr>
          <w:p w14:paraId="48BD92A4" w14:textId="77777777" w:rsidR="00ED71BF" w:rsidRPr="00D331EF" w:rsidRDefault="00ED71BF" w:rsidP="008B13C6">
            <w:pPr>
              <w:pStyle w:val="SmallStandard"/>
            </w:pPr>
            <w:r>
              <w:t>N</w:t>
            </w:r>
          </w:p>
        </w:tc>
        <w:tc>
          <w:tcPr>
            <w:tcW w:w="3543" w:type="dxa"/>
          </w:tcPr>
          <w:p w14:paraId="2BAF6B48" w14:textId="77777777" w:rsidR="005902F7" w:rsidRDefault="00000000">
            <w:pPr>
              <w:jc w:val="left"/>
            </w:pPr>
            <w:r>
              <w:rPr>
                <w:sz w:val="16"/>
                <w:szCs w:val="16"/>
              </w:rPr>
              <w:t xml:space="preserve">References the </w:t>
            </w:r>
            <w:r>
              <w:rPr>
                <w:i/>
                <w:iCs/>
                <w:sz w:val="16"/>
                <w:szCs w:val="16"/>
              </w:rPr>
              <w:t>Connection</w:t>
            </w:r>
            <w:r>
              <w:rPr>
                <w:sz w:val="16"/>
                <w:szCs w:val="16"/>
              </w:rPr>
              <w:t xml:space="preserve"> that is realized by this </w:t>
            </w:r>
            <w:r>
              <w:rPr>
                <w:i/>
                <w:iCs/>
                <w:sz w:val="16"/>
                <w:szCs w:val="16"/>
              </w:rPr>
              <w:t>BridgeTerminalRole.</w:t>
            </w:r>
          </w:p>
        </w:tc>
      </w:tr>
    </w:tbl>
    <w:p w14:paraId="15094C9A" w14:textId="77777777" w:rsidR="00ED71BF" w:rsidRPr="00F23971" w:rsidRDefault="00ED71BF" w:rsidP="00C57233">
      <w:pPr>
        <w:pStyle w:val="berschrift3"/>
        <w:rPr>
          <w:lang w:val="en-GB"/>
        </w:rPr>
      </w:pPr>
      <w:bookmarkStart w:id="711" w:name="_Toc209165108"/>
      <w:r>
        <w:rPr>
          <w:lang w:val="en-GB"/>
        </w:rPr>
        <w:t xml:space="preserve">Class </w:t>
      </w:r>
      <w:bookmarkStart w:id="712" w:name="_56b1a5512df94a515e89ab60a358b40f"/>
      <w:r>
        <w:rPr>
          <w:lang w:val="en-GB"/>
        </w:rPr>
        <w:t>CableSealEntryReference</w:t>
      </w:r>
      <w:bookmarkEnd w:id="711"/>
      <w:bookmarkEnd w:id="712"/>
    </w:p>
    <w:p w14:paraId="20CC67D8" w14:textId="77777777" w:rsidR="005902F7" w:rsidRDefault="00000000">
      <w:r>
        <w:rPr>
          <w:sz w:val="18"/>
          <w:szCs w:val="18"/>
        </w:rPr>
        <w:t xml:space="preserve">Provides an identifier for the </w:t>
      </w:r>
      <w:r>
        <w:rPr>
          <w:i/>
          <w:iCs/>
          <w:sz w:val="18"/>
          <w:szCs w:val="18"/>
        </w:rPr>
        <w:t>CableSealEntryReference</w:t>
      </w:r>
      <w:r>
        <w:rPr>
          <w:sz w:val="18"/>
          <w:szCs w:val="18"/>
        </w:rPr>
        <w:t xml:space="preserve">. The </w:t>
      </w:r>
      <w:r>
        <w:rPr>
          <w:i/>
          <w:iCs/>
          <w:sz w:val="18"/>
          <w:szCs w:val="18"/>
        </w:rPr>
        <w:t>Identification</w:t>
      </w:r>
      <w:r>
        <w:rPr>
          <w:sz w:val="18"/>
          <w:szCs w:val="18"/>
        </w:rPr>
        <w:t xml:space="preserve"> shall be unique within a </w:t>
      </w:r>
      <w:r>
        <w:rPr>
          <w:i/>
          <w:iCs/>
          <w:sz w:val="18"/>
          <w:szCs w:val="18"/>
        </w:rPr>
        <w:t>CableSealRole.</w:t>
      </w:r>
    </w:p>
    <w:p w14:paraId="5CB8904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DC390A3" w14:textId="77777777" w:rsidTr="008B13C6">
        <w:tc>
          <w:tcPr>
            <w:tcW w:w="2013" w:type="dxa"/>
            <w:tcMar>
              <w:top w:w="28" w:type="dxa"/>
              <w:left w:w="28" w:type="dxa"/>
              <w:bottom w:w="28" w:type="dxa"/>
              <w:right w:w="28" w:type="dxa"/>
            </w:tcMar>
          </w:tcPr>
          <w:p w14:paraId="2F83C03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C7208AC" w14:textId="4214FA5F"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88F3762" w14:textId="77777777" w:rsidTr="008B13C6">
        <w:tc>
          <w:tcPr>
            <w:tcW w:w="2013" w:type="dxa"/>
            <w:tcMar>
              <w:top w:w="28" w:type="dxa"/>
              <w:left w:w="28" w:type="dxa"/>
              <w:bottom w:w="28" w:type="dxa"/>
              <w:right w:w="28" w:type="dxa"/>
            </w:tcMar>
          </w:tcPr>
          <w:p w14:paraId="0290BB9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57A86BA" w14:textId="77777777" w:rsidR="00ED71BF" w:rsidRPr="00620BBE" w:rsidRDefault="00ED71BF" w:rsidP="00ED71BF">
            <w:pPr>
              <w:pStyle w:val="SmallStandard"/>
            </w:pPr>
            <w:r w:rsidRPr="00620BBE">
              <w:t>NA</w:t>
            </w:r>
          </w:p>
        </w:tc>
      </w:tr>
      <w:tr w:rsidR="00ED71BF" w:rsidRPr="008359F5" w14:paraId="5FE191EC" w14:textId="77777777" w:rsidTr="008B13C6">
        <w:tc>
          <w:tcPr>
            <w:tcW w:w="2013" w:type="dxa"/>
            <w:tcMar>
              <w:top w:w="28" w:type="dxa"/>
              <w:left w:w="28" w:type="dxa"/>
              <w:bottom w:w="28" w:type="dxa"/>
              <w:right w:w="28" w:type="dxa"/>
            </w:tcMar>
          </w:tcPr>
          <w:p w14:paraId="394C82B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73F3BAF" w14:textId="77777777" w:rsidR="00ED71BF" w:rsidRPr="000437C1" w:rsidRDefault="00ED71BF" w:rsidP="008B13C6">
            <w:pPr>
              <w:pStyle w:val="SmallStandard"/>
            </w:pPr>
            <w:r>
              <w:t>false</w:t>
            </w:r>
          </w:p>
        </w:tc>
      </w:tr>
    </w:tbl>
    <w:p w14:paraId="6BA7F36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1A844A6" w14:textId="77777777" w:rsidTr="008B13C6">
        <w:tc>
          <w:tcPr>
            <w:tcW w:w="2013" w:type="dxa"/>
            <w:tcMar>
              <w:top w:w="28" w:type="dxa"/>
              <w:left w:w="28" w:type="dxa"/>
              <w:bottom w:w="28" w:type="dxa"/>
              <w:right w:w="28" w:type="dxa"/>
            </w:tcMar>
          </w:tcPr>
          <w:p w14:paraId="2531D37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38A71A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136929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5A3A2C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813BC88" w14:textId="77777777" w:rsidTr="008B13C6">
        <w:tc>
          <w:tcPr>
            <w:tcW w:w="2013" w:type="dxa"/>
            <w:tcMar>
              <w:top w:w="28" w:type="dxa"/>
              <w:left w:w="28" w:type="dxa"/>
              <w:bottom w:w="28" w:type="dxa"/>
              <w:right w:w="28" w:type="dxa"/>
            </w:tcMar>
          </w:tcPr>
          <w:p w14:paraId="2F5E490E"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4F257321"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ABEA48C"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EBB7211" w14:textId="77777777" w:rsidR="00ED71BF" w:rsidRDefault="00ED71BF" w:rsidP="00ED71BF">
            <w:pPr>
              <w:pStyle w:val="SmallStandard"/>
            </w:pPr>
            <w:r w:rsidRPr="00491287">
              <w:t>NA</w:t>
            </w:r>
          </w:p>
        </w:tc>
      </w:tr>
      <w:tr w:rsidR="00ED71BF" w:rsidRPr="004E10D9" w14:paraId="6AD5D9BA" w14:textId="77777777" w:rsidTr="008B13C6">
        <w:tc>
          <w:tcPr>
            <w:tcW w:w="2013" w:type="dxa"/>
            <w:tcMar>
              <w:top w:w="28" w:type="dxa"/>
              <w:left w:w="28" w:type="dxa"/>
              <w:bottom w:w="28" w:type="dxa"/>
              <w:right w:w="28" w:type="dxa"/>
            </w:tcMar>
          </w:tcPr>
          <w:p w14:paraId="58349CC0" w14:textId="77777777" w:rsidR="00ED71BF" w:rsidRPr="00620BBE" w:rsidRDefault="00ED71BF" w:rsidP="008B13C6">
            <w:pPr>
              <w:pStyle w:val="SmallStandard"/>
            </w:pPr>
            <w:r w:rsidRPr="00620BBE">
              <w:t>positionOnWire</w:t>
            </w:r>
          </w:p>
        </w:tc>
        <w:tc>
          <w:tcPr>
            <w:tcW w:w="1559" w:type="dxa"/>
            <w:tcMar>
              <w:top w:w="28" w:type="dxa"/>
              <w:left w:w="28" w:type="dxa"/>
              <w:bottom w:w="28" w:type="dxa"/>
              <w:right w:w="28" w:type="dxa"/>
            </w:tcMar>
          </w:tcPr>
          <w:p w14:paraId="756E4870"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22DDF6F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8580206" w14:textId="77777777" w:rsidR="005902F7" w:rsidRDefault="00000000">
            <w:pPr>
              <w:jc w:val="left"/>
            </w:pPr>
            <w:r>
              <w:rPr>
                <w:sz w:val="16"/>
                <w:szCs w:val="16"/>
              </w:rPr>
              <w:t xml:space="preserve">Specifies the position of this </w:t>
            </w:r>
            <w:r>
              <w:rPr>
                <w:i/>
                <w:iCs/>
                <w:sz w:val="16"/>
                <w:szCs w:val="16"/>
              </w:rPr>
              <w:t>CableSealEntryReference</w:t>
            </w:r>
            <w:r>
              <w:rPr>
                <w:sz w:val="16"/>
                <w:szCs w:val="16"/>
              </w:rPr>
              <w:t xml:space="preserve"> on its associated </w:t>
            </w:r>
            <w:r>
              <w:rPr>
                <w:i/>
                <w:iCs/>
                <w:sz w:val="16"/>
                <w:szCs w:val="16"/>
              </w:rPr>
              <w:t>WireElementReference</w:t>
            </w:r>
            <w:r>
              <w:rPr>
                <w:sz w:val="16"/>
                <w:szCs w:val="16"/>
              </w:rPr>
              <w:t xml:space="preserve">. This value is analogous to </w:t>
            </w:r>
            <w:r>
              <w:rPr>
                <w:i/>
                <w:iCs/>
                <w:sz w:val="16"/>
                <w:szCs w:val="16"/>
              </w:rPr>
              <w:t>WireEnd.PositionOnWire</w:t>
            </w:r>
            <w:r>
              <w:rPr>
                <w:sz w:val="16"/>
                <w:szCs w:val="16"/>
              </w:rPr>
              <w:t xml:space="preserve"> (see that documentation for details) and must be between 0 and 1. Note that it is </w:t>
            </w:r>
            <w:r>
              <w:rPr>
                <w:b/>
                <w:bCs/>
                <w:sz w:val="16"/>
                <w:szCs w:val="16"/>
              </w:rPr>
              <w:t>not</w:t>
            </w:r>
            <w:r>
              <w:rPr>
                <w:sz w:val="16"/>
                <w:szCs w:val="16"/>
              </w:rPr>
              <w:t xml:space="preserve"> a fraction of the wire's total length used to compute an exact physical location.</w:t>
            </w:r>
          </w:p>
          <w:p w14:paraId="23528509" w14:textId="77777777" w:rsidR="005902F7" w:rsidRDefault="00000000">
            <w:pPr>
              <w:jc w:val="left"/>
            </w:pPr>
            <w:r>
              <w:rPr>
                <w:sz w:val="16"/>
                <w:szCs w:val="16"/>
              </w:rPr>
              <w:t xml:space="preserve">Its primary purpose is to indicate which side of the wire the seal entry is associated with. By definition, all </w:t>
            </w:r>
            <w:r>
              <w:rPr>
                <w:i/>
                <w:iCs/>
                <w:sz w:val="16"/>
                <w:szCs w:val="16"/>
              </w:rPr>
              <w:t>WireEnd</w:t>
            </w:r>
            <w:r>
              <w:rPr>
                <w:sz w:val="16"/>
                <w:szCs w:val="16"/>
              </w:rPr>
              <w:t xml:space="preserve"> instances sharing the same </w:t>
            </w:r>
            <w:r>
              <w:rPr>
                <w:i/>
                <w:iCs/>
                <w:sz w:val="16"/>
                <w:szCs w:val="16"/>
              </w:rPr>
              <w:t>PositionOnWire</w:t>
            </w:r>
            <w:r>
              <w:rPr>
                <w:sz w:val="16"/>
                <w:szCs w:val="16"/>
              </w:rPr>
              <w:t xml:space="preserve"> lie on the same side of the wire - and the same rule applies to </w:t>
            </w:r>
            <w:r>
              <w:rPr>
                <w:i/>
                <w:iCs/>
                <w:sz w:val="16"/>
                <w:szCs w:val="16"/>
              </w:rPr>
              <w:t>CableSealEntryReference.PositionOnWire</w:t>
            </w:r>
            <w:r>
              <w:rPr>
                <w:sz w:val="16"/>
                <w:szCs w:val="16"/>
              </w:rPr>
              <w:t xml:space="preserve">. Accordingly, properties such as </w:t>
            </w:r>
            <w:r>
              <w:rPr>
                <w:i/>
                <w:iCs/>
                <w:sz w:val="16"/>
                <w:szCs w:val="16"/>
              </w:rPr>
              <w:t>sealInsertionDepth</w:t>
            </w:r>
            <w:r>
              <w:rPr>
                <w:sz w:val="16"/>
                <w:szCs w:val="16"/>
              </w:rPr>
              <w:t xml:space="preserve"> are always measured relative to the </w:t>
            </w:r>
            <w:r>
              <w:rPr>
                <w:i/>
                <w:iCs/>
                <w:sz w:val="16"/>
                <w:szCs w:val="16"/>
              </w:rPr>
              <w:t>WireEnd</w:t>
            </w:r>
            <w:r>
              <w:rPr>
                <w:sz w:val="16"/>
                <w:szCs w:val="16"/>
              </w:rPr>
              <w:t xml:space="preserve"> with the matching </w:t>
            </w:r>
            <w:r>
              <w:rPr>
                <w:i/>
                <w:iCs/>
                <w:sz w:val="16"/>
                <w:szCs w:val="16"/>
              </w:rPr>
              <w:t>PositionOnWire</w:t>
            </w:r>
            <w:r>
              <w:rPr>
                <w:sz w:val="16"/>
                <w:szCs w:val="16"/>
              </w:rPr>
              <w:t>.</w:t>
            </w:r>
          </w:p>
          <w:p w14:paraId="2FC6707B" w14:textId="77777777" w:rsidR="005902F7" w:rsidRDefault="00000000">
            <w:pPr>
              <w:jc w:val="left"/>
            </w:pPr>
            <w:r>
              <w:rPr>
                <w:sz w:val="16"/>
                <w:szCs w:val="16"/>
              </w:rPr>
              <w:t xml:space="preserve">In cases where the seal's position is determined by other topology elements (for example, the placement of a grommet) rather than a specific </w:t>
            </w:r>
            <w:r>
              <w:rPr>
                <w:i/>
                <w:iCs/>
                <w:sz w:val="16"/>
                <w:szCs w:val="16"/>
              </w:rPr>
              <w:t>WireEnd</w:t>
            </w:r>
            <w:r>
              <w:rPr>
                <w:sz w:val="16"/>
                <w:szCs w:val="16"/>
              </w:rPr>
              <w:t xml:space="preserve">, the </w:t>
            </w:r>
            <w:r>
              <w:rPr>
                <w:i/>
                <w:iCs/>
                <w:sz w:val="16"/>
                <w:szCs w:val="16"/>
              </w:rPr>
              <w:t>PositionOnWire</w:t>
            </w:r>
            <w:r>
              <w:rPr>
                <w:sz w:val="16"/>
                <w:szCs w:val="16"/>
              </w:rPr>
              <w:t xml:space="preserve"> attribute may be omitted.</w:t>
            </w:r>
          </w:p>
        </w:tc>
      </w:tr>
      <w:tr w:rsidR="00ED71BF" w:rsidRPr="004E10D9" w14:paraId="202856B8" w14:textId="77777777" w:rsidTr="008B13C6">
        <w:tc>
          <w:tcPr>
            <w:tcW w:w="2013" w:type="dxa"/>
            <w:tcMar>
              <w:top w:w="28" w:type="dxa"/>
              <w:left w:w="28" w:type="dxa"/>
              <w:bottom w:w="28" w:type="dxa"/>
              <w:right w:w="28" w:type="dxa"/>
            </w:tcMar>
          </w:tcPr>
          <w:p w14:paraId="290E9382" w14:textId="77777777" w:rsidR="00ED71BF" w:rsidRPr="00620BBE" w:rsidRDefault="00ED71BF" w:rsidP="008B13C6">
            <w:pPr>
              <w:pStyle w:val="SmallStandard"/>
            </w:pPr>
            <w:r w:rsidRPr="00620BBE">
              <w:t>sealInsertionDepth</w:t>
            </w:r>
          </w:p>
        </w:tc>
        <w:tc>
          <w:tcPr>
            <w:tcW w:w="1559" w:type="dxa"/>
            <w:tcMar>
              <w:top w:w="28" w:type="dxa"/>
              <w:left w:w="28" w:type="dxa"/>
              <w:bottom w:w="28" w:type="dxa"/>
              <w:right w:w="28" w:type="dxa"/>
            </w:tcMar>
          </w:tcPr>
          <w:p w14:paraId="2F3D9B19"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973E2C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DCEC355" w14:textId="77777777" w:rsidR="00ED71BF" w:rsidRDefault="00ED71BF" w:rsidP="00ED71BF">
            <w:pPr>
              <w:pStyle w:val="SmallStandard"/>
            </w:pPr>
            <w:r>
              <w:t xml:space="preserve">Defines how far the cable seal is pushed onto the wire, measured from the tip of the corresponding </w:t>
            </w:r>
            <w:r>
              <w:rPr>
                <w:i/>
                <w:iCs/>
              </w:rPr>
              <w:t>WireEnd</w:t>
            </w:r>
            <w:r>
              <w:t>.</w:t>
            </w:r>
          </w:p>
        </w:tc>
      </w:tr>
    </w:tbl>
    <w:p w14:paraId="4693853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BCA6C12" w14:textId="77777777" w:rsidTr="008B13C6">
        <w:tc>
          <w:tcPr>
            <w:tcW w:w="4564" w:type="dxa"/>
            <w:gridSpan w:val="5"/>
          </w:tcPr>
          <w:p w14:paraId="246A8DE9" w14:textId="77777777" w:rsidR="00ED71BF" w:rsidRDefault="00ED71BF" w:rsidP="008B13C6">
            <w:pPr>
              <w:jc w:val="center"/>
              <w:rPr>
                <w:b/>
                <w:sz w:val="16"/>
                <w:szCs w:val="16"/>
                <w:lang w:val="en-GB"/>
              </w:rPr>
            </w:pPr>
            <w:r>
              <w:rPr>
                <w:b/>
                <w:sz w:val="16"/>
                <w:szCs w:val="16"/>
                <w:lang w:val="en-GB"/>
              </w:rPr>
              <w:t>Other End</w:t>
            </w:r>
          </w:p>
        </w:tc>
        <w:tc>
          <w:tcPr>
            <w:tcW w:w="567" w:type="dxa"/>
          </w:tcPr>
          <w:p w14:paraId="26D2F1F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598A3A4" w14:textId="77777777" w:rsidR="00ED71BF" w:rsidRDefault="00ED71BF" w:rsidP="008B13C6">
            <w:pPr>
              <w:jc w:val="center"/>
              <w:rPr>
                <w:b/>
                <w:sz w:val="16"/>
                <w:szCs w:val="16"/>
                <w:lang w:val="en-GB"/>
              </w:rPr>
            </w:pPr>
            <w:r>
              <w:rPr>
                <w:b/>
                <w:sz w:val="16"/>
                <w:szCs w:val="16"/>
                <w:lang w:val="en-GB"/>
              </w:rPr>
              <w:t>General</w:t>
            </w:r>
          </w:p>
        </w:tc>
      </w:tr>
      <w:tr w:rsidR="00ED71BF" w:rsidRPr="00720F6F" w14:paraId="668156C8" w14:textId="77777777" w:rsidTr="008B13C6">
        <w:trPr>
          <w:cantSplit/>
          <w:trHeight w:val="1201"/>
        </w:trPr>
        <w:tc>
          <w:tcPr>
            <w:tcW w:w="1588" w:type="dxa"/>
          </w:tcPr>
          <w:p w14:paraId="2FA0CFCC" w14:textId="77777777" w:rsidR="00ED71BF" w:rsidRDefault="00ED71BF" w:rsidP="008B13C6">
            <w:pPr>
              <w:rPr>
                <w:b/>
                <w:sz w:val="16"/>
                <w:szCs w:val="16"/>
                <w:lang w:val="en-GB"/>
              </w:rPr>
            </w:pPr>
            <w:r>
              <w:rPr>
                <w:b/>
                <w:sz w:val="16"/>
                <w:szCs w:val="16"/>
                <w:lang w:val="en-GB"/>
              </w:rPr>
              <w:t>Role</w:t>
            </w:r>
          </w:p>
        </w:tc>
        <w:tc>
          <w:tcPr>
            <w:tcW w:w="1558" w:type="dxa"/>
          </w:tcPr>
          <w:p w14:paraId="4750961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99B713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B52F19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80A367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AD9726A"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30722E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3D2BBF4" w14:textId="77777777" w:rsidR="00ED71BF" w:rsidRPr="008359F5" w:rsidRDefault="00ED71BF" w:rsidP="008B13C6">
            <w:pPr>
              <w:rPr>
                <w:b/>
                <w:sz w:val="16"/>
                <w:szCs w:val="16"/>
                <w:lang w:val="en-GB"/>
              </w:rPr>
            </w:pPr>
            <w:r>
              <w:rPr>
                <w:b/>
                <w:sz w:val="16"/>
                <w:szCs w:val="16"/>
                <w:lang w:val="en-GB"/>
              </w:rPr>
              <w:t>Comment</w:t>
            </w:r>
          </w:p>
        </w:tc>
      </w:tr>
      <w:tr w:rsidR="00ED71BF" w:rsidRPr="004E10D9" w14:paraId="5BAC03EF" w14:textId="77777777" w:rsidTr="008B13C6">
        <w:tc>
          <w:tcPr>
            <w:tcW w:w="1588" w:type="dxa"/>
          </w:tcPr>
          <w:p w14:paraId="0AEB1A04" w14:textId="77777777" w:rsidR="00ED71BF" w:rsidRPr="00634625" w:rsidRDefault="00ED71BF" w:rsidP="008B13C6">
            <w:pPr>
              <w:pStyle w:val="SmallStandard"/>
            </w:pPr>
            <w:r>
              <w:t>associatedWireElementRef</w:t>
            </w:r>
          </w:p>
        </w:tc>
        <w:tc>
          <w:tcPr>
            <w:tcW w:w="1558" w:type="dxa"/>
          </w:tcPr>
          <w:p w14:paraId="7851B962" w14:textId="77777777" w:rsidR="00ED71BF" w:rsidRPr="00132C43" w:rsidRDefault="00ED71BF" w:rsidP="008B13C6">
            <w:pPr>
              <w:pStyle w:val="SmallStandard"/>
            </w:pPr>
            <w:r>
              <w:t xml:space="preserve">WireElementReference </w:t>
            </w:r>
          </w:p>
        </w:tc>
        <w:tc>
          <w:tcPr>
            <w:tcW w:w="568" w:type="dxa"/>
          </w:tcPr>
          <w:p w14:paraId="7241CBB3" w14:textId="77777777" w:rsidR="00ED71BF" w:rsidRPr="00D331EF" w:rsidRDefault="00ED71BF" w:rsidP="008B13C6">
            <w:pPr>
              <w:pStyle w:val="SmallStandard"/>
            </w:pPr>
            <w:r w:rsidRPr="00574783">
              <w:t>0..*</w:t>
            </w:r>
          </w:p>
        </w:tc>
        <w:tc>
          <w:tcPr>
            <w:tcW w:w="425" w:type="dxa"/>
          </w:tcPr>
          <w:p w14:paraId="61308FD5" w14:textId="77777777" w:rsidR="00ED71BF" w:rsidRPr="00675E8E" w:rsidRDefault="00ED71BF" w:rsidP="008B13C6">
            <w:pPr>
              <w:pStyle w:val="SmallStandard"/>
              <w:rPr>
                <w:lang w:val="en-US"/>
              </w:rPr>
            </w:pPr>
            <w:r w:rsidRPr="00675E8E">
              <w:rPr>
                <w:lang w:val="en-US"/>
              </w:rPr>
              <w:t>Y</w:t>
            </w:r>
          </w:p>
        </w:tc>
        <w:tc>
          <w:tcPr>
            <w:tcW w:w="425" w:type="dxa"/>
          </w:tcPr>
          <w:p w14:paraId="1F0AB752" w14:textId="77777777" w:rsidR="00ED71BF" w:rsidRPr="00207506" w:rsidRDefault="00ED71BF" w:rsidP="008B13C6">
            <w:pPr>
              <w:pStyle w:val="SmallStandard"/>
            </w:pPr>
            <w:r>
              <w:t>N</w:t>
            </w:r>
          </w:p>
        </w:tc>
        <w:tc>
          <w:tcPr>
            <w:tcW w:w="567" w:type="dxa"/>
          </w:tcPr>
          <w:p w14:paraId="79278F90" w14:textId="77777777" w:rsidR="00ED71BF" w:rsidRPr="00D331EF" w:rsidRDefault="00ED71BF" w:rsidP="008B13C6">
            <w:pPr>
              <w:pStyle w:val="SmallStandard"/>
            </w:pPr>
            <w:r w:rsidRPr="00207506">
              <w:t>0..*</w:t>
            </w:r>
          </w:p>
        </w:tc>
        <w:tc>
          <w:tcPr>
            <w:tcW w:w="426" w:type="dxa"/>
          </w:tcPr>
          <w:p w14:paraId="7DBB9227" w14:textId="77777777" w:rsidR="00ED71BF" w:rsidRPr="00D331EF" w:rsidRDefault="00ED71BF" w:rsidP="008B13C6">
            <w:pPr>
              <w:pStyle w:val="SmallStandard"/>
            </w:pPr>
            <w:r>
              <w:t>N</w:t>
            </w:r>
          </w:p>
        </w:tc>
        <w:tc>
          <w:tcPr>
            <w:tcW w:w="3543" w:type="dxa"/>
          </w:tcPr>
          <w:p w14:paraId="1FE2D257" w14:textId="77777777" w:rsidR="00ED71BF" w:rsidRDefault="00ED71BF" w:rsidP="00ED71BF">
            <w:pPr>
              <w:pStyle w:val="SmallStandard"/>
            </w:pPr>
            <w:r w:rsidRPr="00491287">
              <w:t>NA</w:t>
            </w:r>
          </w:p>
        </w:tc>
      </w:tr>
      <w:tr w:rsidR="00ED71BF" w:rsidRPr="004E10D9" w14:paraId="47FD596E" w14:textId="77777777" w:rsidTr="008B13C6">
        <w:tc>
          <w:tcPr>
            <w:tcW w:w="1588" w:type="dxa"/>
          </w:tcPr>
          <w:p w14:paraId="711FC7BB" w14:textId="77777777" w:rsidR="00ED71BF" w:rsidRPr="00634625" w:rsidRDefault="00ED71BF" w:rsidP="008B13C6">
            <w:pPr>
              <w:pStyle w:val="SmallStandard"/>
            </w:pPr>
            <w:r>
              <w:t>cableSealEntry</w:t>
            </w:r>
          </w:p>
        </w:tc>
        <w:tc>
          <w:tcPr>
            <w:tcW w:w="1558" w:type="dxa"/>
          </w:tcPr>
          <w:p w14:paraId="6B3E3DF4" w14:textId="77777777" w:rsidR="00ED71BF" w:rsidRPr="00132C43" w:rsidRDefault="00ED71BF" w:rsidP="008B13C6">
            <w:pPr>
              <w:pStyle w:val="SmallStandard"/>
            </w:pPr>
            <w:r>
              <w:t xml:space="preserve">CableSealEntry </w:t>
            </w:r>
          </w:p>
        </w:tc>
        <w:tc>
          <w:tcPr>
            <w:tcW w:w="568" w:type="dxa"/>
          </w:tcPr>
          <w:p w14:paraId="4DDB9E92" w14:textId="77777777" w:rsidR="00ED71BF" w:rsidRPr="00D331EF" w:rsidRDefault="00ED71BF" w:rsidP="008B13C6">
            <w:pPr>
              <w:pStyle w:val="SmallStandard"/>
            </w:pPr>
            <w:r w:rsidRPr="00574783">
              <w:t>1</w:t>
            </w:r>
          </w:p>
        </w:tc>
        <w:tc>
          <w:tcPr>
            <w:tcW w:w="425" w:type="dxa"/>
          </w:tcPr>
          <w:p w14:paraId="7D5F1449" w14:textId="77777777" w:rsidR="00ED71BF" w:rsidRPr="00675E8E" w:rsidRDefault="00ED71BF" w:rsidP="008B13C6">
            <w:pPr>
              <w:pStyle w:val="SmallStandard"/>
              <w:rPr>
                <w:lang w:val="en-US"/>
              </w:rPr>
            </w:pPr>
            <w:r w:rsidRPr="00675E8E">
              <w:rPr>
                <w:lang w:val="en-US"/>
              </w:rPr>
              <w:t>Y</w:t>
            </w:r>
          </w:p>
        </w:tc>
        <w:tc>
          <w:tcPr>
            <w:tcW w:w="425" w:type="dxa"/>
          </w:tcPr>
          <w:p w14:paraId="439A3F23" w14:textId="77777777" w:rsidR="00ED71BF" w:rsidRPr="00207506" w:rsidRDefault="00ED71BF" w:rsidP="008B13C6">
            <w:pPr>
              <w:pStyle w:val="SmallStandard"/>
            </w:pPr>
            <w:r>
              <w:t>N</w:t>
            </w:r>
          </w:p>
        </w:tc>
        <w:tc>
          <w:tcPr>
            <w:tcW w:w="567" w:type="dxa"/>
          </w:tcPr>
          <w:p w14:paraId="0F74FD0E" w14:textId="77777777" w:rsidR="00ED71BF" w:rsidRPr="00D331EF" w:rsidRDefault="00ED71BF" w:rsidP="008B13C6">
            <w:pPr>
              <w:pStyle w:val="SmallStandard"/>
            </w:pPr>
            <w:r w:rsidRPr="00207506">
              <w:t>NA</w:t>
            </w:r>
          </w:p>
        </w:tc>
        <w:tc>
          <w:tcPr>
            <w:tcW w:w="426" w:type="dxa"/>
          </w:tcPr>
          <w:p w14:paraId="161CC5AD" w14:textId="77777777" w:rsidR="00ED71BF" w:rsidRPr="00D331EF" w:rsidRDefault="00ED71BF" w:rsidP="008B13C6">
            <w:pPr>
              <w:pStyle w:val="SmallStandard"/>
            </w:pPr>
            <w:r>
              <w:t>N</w:t>
            </w:r>
          </w:p>
        </w:tc>
        <w:tc>
          <w:tcPr>
            <w:tcW w:w="3543" w:type="dxa"/>
          </w:tcPr>
          <w:p w14:paraId="68D82B2D" w14:textId="77777777" w:rsidR="00ED71BF" w:rsidRDefault="00ED71BF" w:rsidP="00ED71BF">
            <w:pPr>
              <w:pStyle w:val="SmallStandard"/>
            </w:pPr>
            <w:r w:rsidRPr="00491287">
              <w:t>NA</w:t>
            </w:r>
          </w:p>
        </w:tc>
      </w:tr>
    </w:tbl>
    <w:p w14:paraId="5D5CA30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87CBCAF" w14:textId="77777777" w:rsidTr="008572A0">
        <w:tc>
          <w:tcPr>
            <w:tcW w:w="2958" w:type="dxa"/>
            <w:gridSpan w:val="3"/>
          </w:tcPr>
          <w:p w14:paraId="45E65998"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107FC34" w14:textId="77777777" w:rsidR="00EC5D1A" w:rsidRPr="005811A4" w:rsidRDefault="00EC5D1A" w:rsidP="005811A4">
            <w:pPr>
              <w:rPr>
                <w:b/>
                <w:sz w:val="16"/>
                <w:szCs w:val="16"/>
                <w:lang w:val="en-GB"/>
              </w:rPr>
            </w:pPr>
            <w:r>
              <w:rPr>
                <w:b/>
                <w:sz w:val="16"/>
                <w:szCs w:val="16"/>
                <w:lang w:val="en-GB"/>
              </w:rPr>
              <w:t>Other End</w:t>
            </w:r>
          </w:p>
        </w:tc>
        <w:tc>
          <w:tcPr>
            <w:tcW w:w="3912" w:type="dxa"/>
          </w:tcPr>
          <w:p w14:paraId="1A632485" w14:textId="77777777" w:rsidR="00EC5D1A" w:rsidRPr="005811A4" w:rsidRDefault="00EC5D1A" w:rsidP="005811A4">
            <w:pPr>
              <w:rPr>
                <w:b/>
                <w:sz w:val="16"/>
                <w:szCs w:val="16"/>
                <w:lang w:val="en-GB"/>
              </w:rPr>
            </w:pPr>
            <w:r>
              <w:rPr>
                <w:b/>
                <w:sz w:val="16"/>
                <w:szCs w:val="16"/>
                <w:lang w:val="en-GB"/>
              </w:rPr>
              <w:t>General</w:t>
            </w:r>
          </w:p>
        </w:tc>
      </w:tr>
      <w:tr w:rsidR="005811A4" w14:paraId="4A66E0FC" w14:textId="77777777" w:rsidTr="005811A4">
        <w:tc>
          <w:tcPr>
            <w:tcW w:w="1594" w:type="dxa"/>
          </w:tcPr>
          <w:p w14:paraId="145F728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CB93634"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8613338"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3F6CC6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E0B615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5A1C748" w14:textId="77777777" w:rsidR="00F61068" w:rsidRPr="005811A4" w:rsidRDefault="005811A4" w:rsidP="005811A4">
            <w:pPr>
              <w:rPr>
                <w:b/>
                <w:sz w:val="16"/>
                <w:szCs w:val="16"/>
                <w:lang w:val="en-GB"/>
              </w:rPr>
            </w:pPr>
            <w:r>
              <w:rPr>
                <w:b/>
                <w:sz w:val="16"/>
                <w:szCs w:val="16"/>
                <w:lang w:val="en-GB"/>
              </w:rPr>
              <w:t>Comment</w:t>
            </w:r>
          </w:p>
        </w:tc>
      </w:tr>
      <w:tr w:rsidR="005811A4" w14:paraId="3D7B78E8" w14:textId="77777777" w:rsidTr="005811A4">
        <w:tc>
          <w:tcPr>
            <w:tcW w:w="1594" w:type="dxa"/>
          </w:tcPr>
          <w:p w14:paraId="67D1F67E" w14:textId="77777777" w:rsidR="00F61068" w:rsidRDefault="00F61068" w:rsidP="00F61068">
            <w:pPr>
              <w:pStyle w:val="SmallStandard"/>
              <w:rPr>
                <w:lang w:val="en-US"/>
              </w:rPr>
            </w:pPr>
            <w:r>
              <w:rPr>
                <w:lang w:val="en-US"/>
              </w:rPr>
              <w:t>cableSealEntryReference</w:t>
            </w:r>
          </w:p>
        </w:tc>
        <w:tc>
          <w:tcPr>
            <w:tcW w:w="682" w:type="dxa"/>
          </w:tcPr>
          <w:p w14:paraId="7CEA1C88" w14:textId="77777777" w:rsidR="00F61068" w:rsidRDefault="00F61068" w:rsidP="00F61068">
            <w:pPr>
              <w:pStyle w:val="SmallStandard"/>
              <w:rPr>
                <w:lang w:val="en-US"/>
              </w:rPr>
            </w:pPr>
            <w:r w:rsidRPr="00D01517">
              <w:t>1..*</w:t>
            </w:r>
          </w:p>
        </w:tc>
        <w:tc>
          <w:tcPr>
            <w:tcW w:w="682" w:type="dxa"/>
          </w:tcPr>
          <w:p w14:paraId="3C5588AA" w14:textId="77777777" w:rsidR="00F61068" w:rsidRDefault="00F61068" w:rsidP="00F61068">
            <w:pPr>
              <w:pStyle w:val="SmallStandard"/>
            </w:pPr>
            <w:r>
              <w:t>Y</w:t>
            </w:r>
          </w:p>
        </w:tc>
        <w:tc>
          <w:tcPr>
            <w:tcW w:w="1593" w:type="dxa"/>
          </w:tcPr>
          <w:p w14:paraId="3868B3F4" w14:textId="77777777" w:rsidR="00F61068" w:rsidRDefault="00F61068" w:rsidP="00F61068">
            <w:pPr>
              <w:pStyle w:val="SmallStandard"/>
              <w:rPr>
                <w:lang w:val="en-US"/>
              </w:rPr>
            </w:pPr>
            <w:r>
              <w:t>CableSealRole</w:t>
            </w:r>
          </w:p>
        </w:tc>
        <w:tc>
          <w:tcPr>
            <w:tcW w:w="682" w:type="dxa"/>
          </w:tcPr>
          <w:p w14:paraId="23CC7B72" w14:textId="77777777" w:rsidR="00F61068" w:rsidRDefault="00F61068" w:rsidP="00F61068">
            <w:pPr>
              <w:pStyle w:val="SmallStandard"/>
              <w:rPr>
                <w:lang w:val="en-US"/>
              </w:rPr>
            </w:pPr>
            <w:r w:rsidRPr="00D01517">
              <w:t>NA</w:t>
            </w:r>
          </w:p>
        </w:tc>
        <w:tc>
          <w:tcPr>
            <w:tcW w:w="3912" w:type="dxa"/>
          </w:tcPr>
          <w:p w14:paraId="76A89C27" w14:textId="77777777" w:rsidR="00ED71BF" w:rsidRDefault="00ED71BF" w:rsidP="00ED71BF">
            <w:pPr>
              <w:pStyle w:val="SmallStandard"/>
            </w:pPr>
            <w:r w:rsidRPr="00491287">
              <w:t>NA</w:t>
            </w:r>
          </w:p>
        </w:tc>
      </w:tr>
      <w:tr w:rsidR="005811A4" w14:paraId="2FEDE799" w14:textId="77777777" w:rsidTr="005811A4">
        <w:tc>
          <w:tcPr>
            <w:tcW w:w="1594" w:type="dxa"/>
          </w:tcPr>
          <w:p w14:paraId="44DA361F" w14:textId="77777777" w:rsidR="00F61068" w:rsidRDefault="00F61068" w:rsidP="00F61068">
            <w:pPr>
              <w:pStyle w:val="SmallStandard"/>
              <w:rPr>
                <w:lang w:val="en-US"/>
              </w:rPr>
            </w:pPr>
            <w:r>
              <w:rPr>
                <w:lang w:val="en-US"/>
              </w:rPr>
              <w:t>pluggedEntry</w:t>
            </w:r>
          </w:p>
        </w:tc>
        <w:tc>
          <w:tcPr>
            <w:tcW w:w="682" w:type="dxa"/>
          </w:tcPr>
          <w:p w14:paraId="025B14F0" w14:textId="77777777" w:rsidR="00F61068" w:rsidRDefault="00F61068" w:rsidP="00F61068">
            <w:pPr>
              <w:pStyle w:val="SmallStandard"/>
              <w:rPr>
                <w:lang w:val="en-US"/>
              </w:rPr>
            </w:pPr>
            <w:r w:rsidRPr="00D01517">
              <w:t>0..1</w:t>
            </w:r>
          </w:p>
        </w:tc>
        <w:tc>
          <w:tcPr>
            <w:tcW w:w="682" w:type="dxa"/>
          </w:tcPr>
          <w:p w14:paraId="7B3EEE36" w14:textId="77777777" w:rsidR="00F61068" w:rsidRDefault="00F61068" w:rsidP="00F61068">
            <w:pPr>
              <w:pStyle w:val="SmallStandard"/>
              <w:rPr>
                <w:lang w:val="en-US"/>
              </w:rPr>
            </w:pPr>
            <w:r>
              <w:t>N</w:t>
            </w:r>
          </w:p>
        </w:tc>
        <w:tc>
          <w:tcPr>
            <w:tcW w:w="1593" w:type="dxa"/>
          </w:tcPr>
          <w:p w14:paraId="38458235" w14:textId="77777777" w:rsidR="00F61068" w:rsidRDefault="00F61068" w:rsidP="00F61068">
            <w:pPr>
              <w:pStyle w:val="SmallStandard"/>
              <w:rPr>
                <w:lang w:val="en-US"/>
              </w:rPr>
            </w:pPr>
            <w:r>
              <w:t>SealingPinReference</w:t>
            </w:r>
          </w:p>
        </w:tc>
        <w:tc>
          <w:tcPr>
            <w:tcW w:w="682" w:type="dxa"/>
          </w:tcPr>
          <w:p w14:paraId="5DA10E15" w14:textId="77777777" w:rsidR="00F61068" w:rsidRDefault="00F61068" w:rsidP="00F61068">
            <w:pPr>
              <w:pStyle w:val="SmallStandard"/>
              <w:rPr>
                <w:lang w:val="en-US"/>
              </w:rPr>
            </w:pPr>
            <w:r w:rsidRPr="00D01517">
              <w:t>NA</w:t>
            </w:r>
          </w:p>
        </w:tc>
        <w:tc>
          <w:tcPr>
            <w:tcW w:w="3912" w:type="dxa"/>
          </w:tcPr>
          <w:p w14:paraId="06A62BE0" w14:textId="77777777" w:rsidR="00ED71BF" w:rsidRDefault="00ED71BF" w:rsidP="00ED71BF">
            <w:pPr>
              <w:pStyle w:val="SmallStandard"/>
            </w:pPr>
            <w:r w:rsidRPr="00491287">
              <w:t>NA</w:t>
            </w:r>
          </w:p>
        </w:tc>
      </w:tr>
    </w:tbl>
    <w:p w14:paraId="54DAAD66" w14:textId="77777777" w:rsidR="00ED71BF" w:rsidRPr="00F23971" w:rsidRDefault="00ED71BF" w:rsidP="00C57233">
      <w:pPr>
        <w:pStyle w:val="berschrift3"/>
        <w:rPr>
          <w:lang w:val="en-GB"/>
        </w:rPr>
      </w:pPr>
      <w:bookmarkStart w:id="713" w:name="_Toc209165109"/>
      <w:r>
        <w:rPr>
          <w:lang w:val="en-GB"/>
        </w:rPr>
        <w:t xml:space="preserve">Class </w:t>
      </w:r>
      <w:bookmarkStart w:id="714" w:name="_a2b848b092ff2a12a56b7be684353088"/>
      <w:r>
        <w:rPr>
          <w:lang w:val="en-GB"/>
        </w:rPr>
        <w:t>CableSealPlugRole</w:t>
      </w:r>
      <w:bookmarkEnd w:id="713"/>
      <w:bookmarkEnd w:id="714"/>
    </w:p>
    <w:p w14:paraId="643B1392" w14:textId="77777777" w:rsidR="005902F7" w:rsidRDefault="00000000">
      <w:r>
        <w:rPr>
          <w:sz w:val="18"/>
          <w:szCs w:val="18"/>
        </w:rPr>
        <w:t xml:space="preserve">A </w:t>
      </w:r>
      <w:r>
        <w:rPr>
          <w:i/>
          <w:iCs/>
          <w:sz w:val="18"/>
          <w:szCs w:val="18"/>
        </w:rPr>
        <w:t>CableSealPlugRole</w:t>
      </w:r>
      <w:r>
        <w:rPr>
          <w:sz w:val="18"/>
          <w:szCs w:val="18"/>
        </w:rPr>
        <w:t xml:space="preserve"> defines the instance specific properties and relationships of a cable seal plug.</w:t>
      </w:r>
    </w:p>
    <w:p w14:paraId="496AA8F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57EF042" w14:textId="77777777" w:rsidTr="008B13C6">
        <w:tc>
          <w:tcPr>
            <w:tcW w:w="2013" w:type="dxa"/>
            <w:tcMar>
              <w:top w:w="28" w:type="dxa"/>
              <w:left w:w="28" w:type="dxa"/>
              <w:bottom w:w="28" w:type="dxa"/>
              <w:right w:w="28" w:type="dxa"/>
            </w:tcMar>
          </w:tcPr>
          <w:p w14:paraId="1BE21A2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C110F26" w14:textId="5B45D8A3"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0D5BF5E5" w14:textId="77777777" w:rsidTr="008B13C6">
        <w:tc>
          <w:tcPr>
            <w:tcW w:w="2013" w:type="dxa"/>
            <w:tcMar>
              <w:top w:w="28" w:type="dxa"/>
              <w:left w:w="28" w:type="dxa"/>
              <w:bottom w:w="28" w:type="dxa"/>
              <w:right w:w="28" w:type="dxa"/>
            </w:tcMar>
          </w:tcPr>
          <w:p w14:paraId="31D3EA7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9D5E26B" w14:textId="77777777" w:rsidR="00ED71BF" w:rsidRPr="00620BBE" w:rsidRDefault="00ED71BF" w:rsidP="00ED71BF">
            <w:pPr>
              <w:pStyle w:val="SmallStandard"/>
            </w:pPr>
            <w:r w:rsidRPr="00620BBE">
              <w:t>NA</w:t>
            </w:r>
          </w:p>
        </w:tc>
      </w:tr>
      <w:tr w:rsidR="00ED71BF" w:rsidRPr="008359F5" w14:paraId="1C48D8B5" w14:textId="77777777" w:rsidTr="008B13C6">
        <w:tc>
          <w:tcPr>
            <w:tcW w:w="2013" w:type="dxa"/>
            <w:tcMar>
              <w:top w:w="28" w:type="dxa"/>
              <w:left w:w="28" w:type="dxa"/>
              <w:bottom w:w="28" w:type="dxa"/>
              <w:right w:w="28" w:type="dxa"/>
            </w:tcMar>
          </w:tcPr>
          <w:p w14:paraId="1BF50F8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362B1B9" w14:textId="77777777" w:rsidR="00ED71BF" w:rsidRPr="000437C1" w:rsidRDefault="00ED71BF" w:rsidP="008B13C6">
            <w:pPr>
              <w:pStyle w:val="SmallStandard"/>
            </w:pPr>
            <w:r>
              <w:t>false</w:t>
            </w:r>
          </w:p>
        </w:tc>
      </w:tr>
    </w:tbl>
    <w:p w14:paraId="31AE4AB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E5E9349" w14:textId="77777777" w:rsidTr="008B13C6">
        <w:tc>
          <w:tcPr>
            <w:tcW w:w="4564" w:type="dxa"/>
            <w:gridSpan w:val="5"/>
          </w:tcPr>
          <w:p w14:paraId="0674C904" w14:textId="77777777" w:rsidR="00ED71BF" w:rsidRDefault="00ED71BF" w:rsidP="008B13C6">
            <w:pPr>
              <w:jc w:val="center"/>
              <w:rPr>
                <w:b/>
                <w:sz w:val="16"/>
                <w:szCs w:val="16"/>
                <w:lang w:val="en-GB"/>
              </w:rPr>
            </w:pPr>
            <w:r>
              <w:rPr>
                <w:b/>
                <w:sz w:val="16"/>
                <w:szCs w:val="16"/>
                <w:lang w:val="en-GB"/>
              </w:rPr>
              <w:t>Other End</w:t>
            </w:r>
          </w:p>
        </w:tc>
        <w:tc>
          <w:tcPr>
            <w:tcW w:w="567" w:type="dxa"/>
          </w:tcPr>
          <w:p w14:paraId="495047F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7E59A56" w14:textId="77777777" w:rsidR="00ED71BF" w:rsidRDefault="00ED71BF" w:rsidP="008B13C6">
            <w:pPr>
              <w:jc w:val="center"/>
              <w:rPr>
                <w:b/>
                <w:sz w:val="16"/>
                <w:szCs w:val="16"/>
                <w:lang w:val="en-GB"/>
              </w:rPr>
            </w:pPr>
            <w:r>
              <w:rPr>
                <w:b/>
                <w:sz w:val="16"/>
                <w:szCs w:val="16"/>
                <w:lang w:val="en-GB"/>
              </w:rPr>
              <w:t>General</w:t>
            </w:r>
          </w:p>
        </w:tc>
      </w:tr>
      <w:tr w:rsidR="00ED71BF" w:rsidRPr="00720F6F" w14:paraId="0B9855BC" w14:textId="77777777" w:rsidTr="008B13C6">
        <w:trPr>
          <w:cantSplit/>
          <w:trHeight w:val="1201"/>
        </w:trPr>
        <w:tc>
          <w:tcPr>
            <w:tcW w:w="1588" w:type="dxa"/>
          </w:tcPr>
          <w:p w14:paraId="7D451A47" w14:textId="77777777" w:rsidR="00ED71BF" w:rsidRDefault="00ED71BF" w:rsidP="008B13C6">
            <w:pPr>
              <w:rPr>
                <w:b/>
                <w:sz w:val="16"/>
                <w:szCs w:val="16"/>
                <w:lang w:val="en-GB"/>
              </w:rPr>
            </w:pPr>
            <w:r>
              <w:rPr>
                <w:b/>
                <w:sz w:val="16"/>
                <w:szCs w:val="16"/>
                <w:lang w:val="en-GB"/>
              </w:rPr>
              <w:t>Role</w:t>
            </w:r>
          </w:p>
        </w:tc>
        <w:tc>
          <w:tcPr>
            <w:tcW w:w="1558" w:type="dxa"/>
          </w:tcPr>
          <w:p w14:paraId="5F0E0FED"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985D3EF"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E2053AF"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93754F1"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AC25865"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CC6196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6C91787" w14:textId="77777777" w:rsidR="00ED71BF" w:rsidRPr="008359F5" w:rsidRDefault="00ED71BF" w:rsidP="008B13C6">
            <w:pPr>
              <w:rPr>
                <w:b/>
                <w:sz w:val="16"/>
                <w:szCs w:val="16"/>
                <w:lang w:val="en-GB"/>
              </w:rPr>
            </w:pPr>
            <w:r>
              <w:rPr>
                <w:b/>
                <w:sz w:val="16"/>
                <w:szCs w:val="16"/>
                <w:lang w:val="en-GB"/>
              </w:rPr>
              <w:t>Comment</w:t>
            </w:r>
          </w:p>
        </w:tc>
      </w:tr>
      <w:tr w:rsidR="00ED71BF" w:rsidRPr="004E10D9" w14:paraId="76E25C1E" w14:textId="77777777" w:rsidTr="008B13C6">
        <w:tc>
          <w:tcPr>
            <w:tcW w:w="1588" w:type="dxa"/>
          </w:tcPr>
          <w:p w14:paraId="6E1DCFE8" w14:textId="77777777" w:rsidR="00ED71BF" w:rsidRPr="00634625" w:rsidRDefault="00ED71BF" w:rsidP="008B13C6">
            <w:pPr>
              <w:pStyle w:val="SmallStandard"/>
            </w:pPr>
            <w:r>
              <w:t>cableSealPlugSpecification</w:t>
            </w:r>
          </w:p>
        </w:tc>
        <w:tc>
          <w:tcPr>
            <w:tcW w:w="1558" w:type="dxa"/>
          </w:tcPr>
          <w:p w14:paraId="08BDE37B" w14:textId="77777777" w:rsidR="00ED71BF" w:rsidRPr="00132C43" w:rsidRDefault="00ED71BF" w:rsidP="008B13C6">
            <w:pPr>
              <w:pStyle w:val="SmallStandard"/>
            </w:pPr>
            <w:r>
              <w:t xml:space="preserve">CableSealPlugSpecification </w:t>
            </w:r>
          </w:p>
        </w:tc>
        <w:tc>
          <w:tcPr>
            <w:tcW w:w="568" w:type="dxa"/>
          </w:tcPr>
          <w:p w14:paraId="77CCA43F" w14:textId="77777777" w:rsidR="00ED71BF" w:rsidRPr="00D331EF" w:rsidRDefault="00ED71BF" w:rsidP="008B13C6">
            <w:pPr>
              <w:pStyle w:val="SmallStandard"/>
            </w:pPr>
            <w:r w:rsidRPr="00574783">
              <w:t>1</w:t>
            </w:r>
          </w:p>
        </w:tc>
        <w:tc>
          <w:tcPr>
            <w:tcW w:w="425" w:type="dxa"/>
          </w:tcPr>
          <w:p w14:paraId="00C5F86E" w14:textId="77777777" w:rsidR="00ED71BF" w:rsidRPr="00675E8E" w:rsidRDefault="00ED71BF" w:rsidP="008B13C6">
            <w:pPr>
              <w:pStyle w:val="SmallStandard"/>
              <w:rPr>
                <w:lang w:val="en-US"/>
              </w:rPr>
            </w:pPr>
            <w:r w:rsidRPr="00675E8E">
              <w:rPr>
                <w:lang w:val="en-US"/>
              </w:rPr>
              <w:t>Y</w:t>
            </w:r>
          </w:p>
        </w:tc>
        <w:tc>
          <w:tcPr>
            <w:tcW w:w="425" w:type="dxa"/>
          </w:tcPr>
          <w:p w14:paraId="45D84B09" w14:textId="77777777" w:rsidR="00ED71BF" w:rsidRPr="00207506" w:rsidRDefault="00ED71BF" w:rsidP="008B13C6">
            <w:pPr>
              <w:pStyle w:val="SmallStandard"/>
            </w:pPr>
            <w:r>
              <w:t>N</w:t>
            </w:r>
          </w:p>
        </w:tc>
        <w:tc>
          <w:tcPr>
            <w:tcW w:w="567" w:type="dxa"/>
          </w:tcPr>
          <w:p w14:paraId="15C35F28" w14:textId="77777777" w:rsidR="00ED71BF" w:rsidRPr="00D331EF" w:rsidRDefault="00ED71BF" w:rsidP="008B13C6">
            <w:pPr>
              <w:pStyle w:val="SmallStandard"/>
            </w:pPr>
            <w:r w:rsidRPr="00207506">
              <w:t>NA</w:t>
            </w:r>
          </w:p>
        </w:tc>
        <w:tc>
          <w:tcPr>
            <w:tcW w:w="426" w:type="dxa"/>
          </w:tcPr>
          <w:p w14:paraId="03263A08" w14:textId="77777777" w:rsidR="00ED71BF" w:rsidRPr="00D331EF" w:rsidRDefault="00ED71BF" w:rsidP="008B13C6">
            <w:pPr>
              <w:pStyle w:val="SmallStandard"/>
            </w:pPr>
            <w:r>
              <w:t>N</w:t>
            </w:r>
          </w:p>
        </w:tc>
        <w:tc>
          <w:tcPr>
            <w:tcW w:w="3543" w:type="dxa"/>
          </w:tcPr>
          <w:p w14:paraId="6C8CF6BB" w14:textId="77777777" w:rsidR="00ED71BF" w:rsidRDefault="00ED71BF" w:rsidP="00ED71BF">
            <w:pPr>
              <w:pStyle w:val="SmallStandard"/>
            </w:pPr>
            <w:r w:rsidRPr="00491287">
              <w:t>NA</w:t>
            </w:r>
          </w:p>
        </w:tc>
      </w:tr>
      <w:tr w:rsidR="00ED71BF" w:rsidRPr="004E10D9" w14:paraId="7D7588EB" w14:textId="77777777" w:rsidTr="008B13C6">
        <w:tc>
          <w:tcPr>
            <w:tcW w:w="1588" w:type="dxa"/>
          </w:tcPr>
          <w:p w14:paraId="64F4E94D" w14:textId="77777777" w:rsidR="00ED71BF" w:rsidRPr="00634625" w:rsidRDefault="00ED71BF" w:rsidP="008B13C6">
            <w:pPr>
              <w:pStyle w:val="SmallStandard"/>
            </w:pPr>
            <w:r>
              <w:t>sealingPinReference</w:t>
            </w:r>
          </w:p>
        </w:tc>
        <w:tc>
          <w:tcPr>
            <w:tcW w:w="1558" w:type="dxa"/>
          </w:tcPr>
          <w:p w14:paraId="22A7194C" w14:textId="77777777" w:rsidR="00ED71BF" w:rsidRPr="00132C43" w:rsidRDefault="00ED71BF" w:rsidP="008B13C6">
            <w:pPr>
              <w:pStyle w:val="SmallStandard"/>
            </w:pPr>
            <w:r>
              <w:t xml:space="preserve">SealingPinReference </w:t>
            </w:r>
          </w:p>
        </w:tc>
        <w:tc>
          <w:tcPr>
            <w:tcW w:w="568" w:type="dxa"/>
          </w:tcPr>
          <w:p w14:paraId="7F8248C7" w14:textId="77777777" w:rsidR="00ED71BF" w:rsidRPr="00D331EF" w:rsidRDefault="00ED71BF" w:rsidP="008B13C6">
            <w:pPr>
              <w:pStyle w:val="SmallStandard"/>
            </w:pPr>
            <w:r w:rsidRPr="00574783">
              <w:t>1..*</w:t>
            </w:r>
          </w:p>
        </w:tc>
        <w:tc>
          <w:tcPr>
            <w:tcW w:w="425" w:type="dxa"/>
          </w:tcPr>
          <w:p w14:paraId="442F0822" w14:textId="77777777" w:rsidR="00ED71BF" w:rsidRPr="00675E8E" w:rsidRDefault="00ED71BF" w:rsidP="008B13C6">
            <w:pPr>
              <w:pStyle w:val="SmallStandard"/>
              <w:rPr>
                <w:lang w:val="en-US"/>
              </w:rPr>
            </w:pPr>
            <w:r w:rsidRPr="00675E8E">
              <w:rPr>
                <w:lang w:val="en-US"/>
              </w:rPr>
              <w:t>Y</w:t>
            </w:r>
          </w:p>
        </w:tc>
        <w:tc>
          <w:tcPr>
            <w:tcW w:w="425" w:type="dxa"/>
          </w:tcPr>
          <w:p w14:paraId="5B57D458" w14:textId="77777777" w:rsidR="00ED71BF" w:rsidRPr="00207506" w:rsidRDefault="00ED71BF" w:rsidP="008B13C6">
            <w:pPr>
              <w:pStyle w:val="SmallStandard"/>
            </w:pPr>
            <w:r>
              <w:t>N</w:t>
            </w:r>
          </w:p>
        </w:tc>
        <w:tc>
          <w:tcPr>
            <w:tcW w:w="567" w:type="dxa"/>
          </w:tcPr>
          <w:p w14:paraId="537A258F" w14:textId="77777777" w:rsidR="00ED71BF" w:rsidRPr="00D331EF" w:rsidRDefault="00ED71BF" w:rsidP="008B13C6">
            <w:pPr>
              <w:pStyle w:val="SmallStandard"/>
            </w:pPr>
            <w:r w:rsidRPr="00207506">
              <w:t>NA</w:t>
            </w:r>
          </w:p>
        </w:tc>
        <w:tc>
          <w:tcPr>
            <w:tcW w:w="426" w:type="dxa"/>
          </w:tcPr>
          <w:p w14:paraId="0FFFC6E1" w14:textId="77777777" w:rsidR="00ED71BF" w:rsidRDefault="00ED71BF" w:rsidP="008B13C6">
            <w:pPr>
              <w:pStyle w:val="SmallStandard"/>
            </w:pPr>
            <w:r>
              <w:t>Y</w:t>
            </w:r>
          </w:p>
        </w:tc>
        <w:tc>
          <w:tcPr>
            <w:tcW w:w="3543" w:type="dxa"/>
          </w:tcPr>
          <w:p w14:paraId="627D56BD" w14:textId="77777777" w:rsidR="00ED71BF" w:rsidRDefault="00ED71BF" w:rsidP="00ED71BF">
            <w:pPr>
              <w:pStyle w:val="SmallStandard"/>
            </w:pPr>
            <w:r w:rsidRPr="00491287">
              <w:t>NA</w:t>
            </w:r>
          </w:p>
        </w:tc>
      </w:tr>
    </w:tbl>
    <w:p w14:paraId="21128DAB" w14:textId="77777777" w:rsidR="00ED71BF" w:rsidRPr="00F23971" w:rsidRDefault="00ED71BF" w:rsidP="00C57233">
      <w:pPr>
        <w:pStyle w:val="berschrift3"/>
        <w:rPr>
          <w:lang w:val="en-GB"/>
        </w:rPr>
      </w:pPr>
      <w:bookmarkStart w:id="715" w:name="_Toc209165110"/>
      <w:r>
        <w:rPr>
          <w:lang w:val="en-GB"/>
        </w:rPr>
        <w:t xml:space="preserve">Class </w:t>
      </w:r>
      <w:bookmarkStart w:id="716" w:name="_8e7438b3597145f964fbc4ce69dd91ae"/>
      <w:r>
        <w:rPr>
          <w:lang w:val="en-GB"/>
        </w:rPr>
        <w:t>CableSealRole</w:t>
      </w:r>
      <w:bookmarkEnd w:id="715"/>
      <w:bookmarkEnd w:id="716"/>
    </w:p>
    <w:p w14:paraId="5FD19AFB" w14:textId="77777777" w:rsidR="005902F7" w:rsidRDefault="00000000">
      <w:r>
        <w:rPr>
          <w:sz w:val="18"/>
          <w:szCs w:val="18"/>
        </w:rPr>
        <w:t xml:space="preserve">A </w:t>
      </w:r>
      <w:r>
        <w:rPr>
          <w:i/>
          <w:iCs/>
          <w:sz w:val="18"/>
          <w:szCs w:val="18"/>
        </w:rPr>
        <w:t>CableSealRole</w:t>
      </w:r>
      <w:r>
        <w:rPr>
          <w:sz w:val="18"/>
          <w:szCs w:val="18"/>
        </w:rPr>
        <w:t xml:space="preserve"> defines the instance specific properties and relationships of a cable seal.</w:t>
      </w:r>
    </w:p>
    <w:p w14:paraId="0733826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A3B2D74" w14:textId="77777777" w:rsidTr="008B13C6">
        <w:tc>
          <w:tcPr>
            <w:tcW w:w="2013" w:type="dxa"/>
            <w:tcMar>
              <w:top w:w="28" w:type="dxa"/>
              <w:left w:w="28" w:type="dxa"/>
              <w:bottom w:w="28" w:type="dxa"/>
              <w:right w:w="28" w:type="dxa"/>
            </w:tcMar>
          </w:tcPr>
          <w:p w14:paraId="5E1F510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273A984" w14:textId="65100F9F"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680C0815" w14:textId="77777777" w:rsidTr="008B13C6">
        <w:tc>
          <w:tcPr>
            <w:tcW w:w="2013" w:type="dxa"/>
            <w:tcMar>
              <w:top w:w="28" w:type="dxa"/>
              <w:left w:w="28" w:type="dxa"/>
              <w:bottom w:w="28" w:type="dxa"/>
              <w:right w:w="28" w:type="dxa"/>
            </w:tcMar>
          </w:tcPr>
          <w:p w14:paraId="2B4BA8C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09610B7" w14:textId="77777777" w:rsidR="00ED71BF" w:rsidRPr="00620BBE" w:rsidRDefault="00ED71BF" w:rsidP="00ED71BF">
            <w:pPr>
              <w:pStyle w:val="SmallStandard"/>
            </w:pPr>
            <w:r w:rsidRPr="00620BBE">
              <w:t>NA</w:t>
            </w:r>
          </w:p>
        </w:tc>
      </w:tr>
      <w:tr w:rsidR="00ED71BF" w:rsidRPr="008359F5" w14:paraId="1ACC34AE" w14:textId="77777777" w:rsidTr="008B13C6">
        <w:tc>
          <w:tcPr>
            <w:tcW w:w="2013" w:type="dxa"/>
            <w:tcMar>
              <w:top w:w="28" w:type="dxa"/>
              <w:left w:w="28" w:type="dxa"/>
              <w:bottom w:w="28" w:type="dxa"/>
              <w:right w:w="28" w:type="dxa"/>
            </w:tcMar>
          </w:tcPr>
          <w:p w14:paraId="309EF20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CB80607" w14:textId="77777777" w:rsidR="00ED71BF" w:rsidRPr="000437C1" w:rsidRDefault="00ED71BF" w:rsidP="008B13C6">
            <w:pPr>
              <w:pStyle w:val="SmallStandard"/>
            </w:pPr>
            <w:r>
              <w:t>false</w:t>
            </w:r>
          </w:p>
        </w:tc>
      </w:tr>
    </w:tbl>
    <w:p w14:paraId="270DAD8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C097069" w14:textId="77777777" w:rsidTr="008B13C6">
        <w:tc>
          <w:tcPr>
            <w:tcW w:w="4564" w:type="dxa"/>
            <w:gridSpan w:val="5"/>
          </w:tcPr>
          <w:p w14:paraId="52C72EB2" w14:textId="77777777" w:rsidR="00ED71BF" w:rsidRDefault="00ED71BF" w:rsidP="008B13C6">
            <w:pPr>
              <w:jc w:val="center"/>
              <w:rPr>
                <w:b/>
                <w:sz w:val="16"/>
                <w:szCs w:val="16"/>
                <w:lang w:val="en-GB"/>
              </w:rPr>
            </w:pPr>
            <w:r>
              <w:rPr>
                <w:b/>
                <w:sz w:val="16"/>
                <w:szCs w:val="16"/>
                <w:lang w:val="en-GB"/>
              </w:rPr>
              <w:t>Other End</w:t>
            </w:r>
          </w:p>
        </w:tc>
        <w:tc>
          <w:tcPr>
            <w:tcW w:w="567" w:type="dxa"/>
          </w:tcPr>
          <w:p w14:paraId="3E5738E8"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32EF8BE" w14:textId="77777777" w:rsidR="00ED71BF" w:rsidRDefault="00ED71BF" w:rsidP="008B13C6">
            <w:pPr>
              <w:jc w:val="center"/>
              <w:rPr>
                <w:b/>
                <w:sz w:val="16"/>
                <w:szCs w:val="16"/>
                <w:lang w:val="en-GB"/>
              </w:rPr>
            </w:pPr>
            <w:r>
              <w:rPr>
                <w:b/>
                <w:sz w:val="16"/>
                <w:szCs w:val="16"/>
                <w:lang w:val="en-GB"/>
              </w:rPr>
              <w:t>General</w:t>
            </w:r>
          </w:p>
        </w:tc>
      </w:tr>
      <w:tr w:rsidR="00ED71BF" w:rsidRPr="00720F6F" w14:paraId="68528130" w14:textId="77777777" w:rsidTr="008B13C6">
        <w:trPr>
          <w:cantSplit/>
          <w:trHeight w:val="1201"/>
        </w:trPr>
        <w:tc>
          <w:tcPr>
            <w:tcW w:w="1588" w:type="dxa"/>
          </w:tcPr>
          <w:p w14:paraId="012A2864" w14:textId="77777777" w:rsidR="00ED71BF" w:rsidRDefault="00ED71BF" w:rsidP="008B13C6">
            <w:pPr>
              <w:rPr>
                <w:b/>
                <w:sz w:val="16"/>
                <w:szCs w:val="16"/>
                <w:lang w:val="en-GB"/>
              </w:rPr>
            </w:pPr>
            <w:r>
              <w:rPr>
                <w:b/>
                <w:sz w:val="16"/>
                <w:szCs w:val="16"/>
                <w:lang w:val="en-GB"/>
              </w:rPr>
              <w:t>Role</w:t>
            </w:r>
          </w:p>
        </w:tc>
        <w:tc>
          <w:tcPr>
            <w:tcW w:w="1558" w:type="dxa"/>
          </w:tcPr>
          <w:p w14:paraId="495C394D"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20F28E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AA1C4E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B0B530B"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C7D9C45"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9E0E3A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38A3651" w14:textId="77777777" w:rsidR="00ED71BF" w:rsidRPr="008359F5" w:rsidRDefault="00ED71BF" w:rsidP="008B13C6">
            <w:pPr>
              <w:rPr>
                <w:b/>
                <w:sz w:val="16"/>
                <w:szCs w:val="16"/>
                <w:lang w:val="en-GB"/>
              </w:rPr>
            </w:pPr>
            <w:r>
              <w:rPr>
                <w:b/>
                <w:sz w:val="16"/>
                <w:szCs w:val="16"/>
                <w:lang w:val="en-GB"/>
              </w:rPr>
              <w:t>Comment</w:t>
            </w:r>
          </w:p>
        </w:tc>
      </w:tr>
      <w:tr w:rsidR="00ED71BF" w:rsidRPr="004E10D9" w14:paraId="23A599BC" w14:textId="77777777" w:rsidTr="008B13C6">
        <w:tc>
          <w:tcPr>
            <w:tcW w:w="1588" w:type="dxa"/>
          </w:tcPr>
          <w:p w14:paraId="4032FE61" w14:textId="77777777" w:rsidR="00ED71BF" w:rsidRPr="00634625" w:rsidRDefault="00ED71BF" w:rsidP="008B13C6">
            <w:pPr>
              <w:pStyle w:val="SmallStandard"/>
            </w:pPr>
            <w:r>
              <w:t>cableSealEntryReference</w:t>
            </w:r>
          </w:p>
        </w:tc>
        <w:tc>
          <w:tcPr>
            <w:tcW w:w="1558" w:type="dxa"/>
          </w:tcPr>
          <w:p w14:paraId="7F55B74F" w14:textId="77777777" w:rsidR="00ED71BF" w:rsidRPr="00132C43" w:rsidRDefault="00ED71BF" w:rsidP="008B13C6">
            <w:pPr>
              <w:pStyle w:val="SmallStandard"/>
            </w:pPr>
            <w:r>
              <w:t xml:space="preserve">CableSealEntryReference </w:t>
            </w:r>
          </w:p>
        </w:tc>
        <w:tc>
          <w:tcPr>
            <w:tcW w:w="568" w:type="dxa"/>
          </w:tcPr>
          <w:p w14:paraId="16665D5E" w14:textId="77777777" w:rsidR="00ED71BF" w:rsidRPr="00D331EF" w:rsidRDefault="00ED71BF" w:rsidP="008B13C6">
            <w:pPr>
              <w:pStyle w:val="SmallStandard"/>
            </w:pPr>
            <w:r w:rsidRPr="00574783">
              <w:t>1..*</w:t>
            </w:r>
          </w:p>
        </w:tc>
        <w:tc>
          <w:tcPr>
            <w:tcW w:w="425" w:type="dxa"/>
          </w:tcPr>
          <w:p w14:paraId="7018A8CD" w14:textId="77777777" w:rsidR="00ED71BF" w:rsidRPr="00675E8E" w:rsidRDefault="00ED71BF" w:rsidP="008B13C6">
            <w:pPr>
              <w:pStyle w:val="SmallStandard"/>
              <w:rPr>
                <w:lang w:val="en-US"/>
              </w:rPr>
            </w:pPr>
            <w:r w:rsidRPr="00675E8E">
              <w:rPr>
                <w:lang w:val="en-US"/>
              </w:rPr>
              <w:t>Y</w:t>
            </w:r>
          </w:p>
        </w:tc>
        <w:tc>
          <w:tcPr>
            <w:tcW w:w="425" w:type="dxa"/>
          </w:tcPr>
          <w:p w14:paraId="7D10AF83" w14:textId="77777777" w:rsidR="00ED71BF" w:rsidRPr="00207506" w:rsidRDefault="00ED71BF" w:rsidP="008B13C6">
            <w:pPr>
              <w:pStyle w:val="SmallStandard"/>
            </w:pPr>
            <w:r>
              <w:t>N</w:t>
            </w:r>
          </w:p>
        </w:tc>
        <w:tc>
          <w:tcPr>
            <w:tcW w:w="567" w:type="dxa"/>
          </w:tcPr>
          <w:p w14:paraId="042A3C4A" w14:textId="77777777" w:rsidR="00ED71BF" w:rsidRPr="00D331EF" w:rsidRDefault="00ED71BF" w:rsidP="008B13C6">
            <w:pPr>
              <w:pStyle w:val="SmallStandard"/>
            </w:pPr>
            <w:r w:rsidRPr="00207506">
              <w:t>NA</w:t>
            </w:r>
          </w:p>
        </w:tc>
        <w:tc>
          <w:tcPr>
            <w:tcW w:w="426" w:type="dxa"/>
          </w:tcPr>
          <w:p w14:paraId="6357948F" w14:textId="77777777" w:rsidR="00ED71BF" w:rsidRDefault="00ED71BF" w:rsidP="008B13C6">
            <w:pPr>
              <w:pStyle w:val="SmallStandard"/>
            </w:pPr>
            <w:r>
              <w:t>Y</w:t>
            </w:r>
          </w:p>
        </w:tc>
        <w:tc>
          <w:tcPr>
            <w:tcW w:w="3543" w:type="dxa"/>
          </w:tcPr>
          <w:p w14:paraId="31EB1C33" w14:textId="77777777" w:rsidR="00ED71BF" w:rsidRDefault="00ED71BF" w:rsidP="00ED71BF">
            <w:pPr>
              <w:pStyle w:val="SmallStandard"/>
            </w:pPr>
            <w:r w:rsidRPr="00491287">
              <w:t>NA</w:t>
            </w:r>
          </w:p>
        </w:tc>
      </w:tr>
      <w:tr w:rsidR="00ED71BF" w:rsidRPr="004E10D9" w14:paraId="7BD2B06A" w14:textId="77777777" w:rsidTr="008B13C6">
        <w:tc>
          <w:tcPr>
            <w:tcW w:w="1588" w:type="dxa"/>
          </w:tcPr>
          <w:p w14:paraId="23078688" w14:textId="77777777" w:rsidR="00ED71BF" w:rsidRPr="00634625" w:rsidRDefault="00ED71BF" w:rsidP="008B13C6">
            <w:pPr>
              <w:pStyle w:val="SmallStandard"/>
            </w:pPr>
            <w:r>
              <w:t>cableSealSpecification</w:t>
            </w:r>
          </w:p>
        </w:tc>
        <w:tc>
          <w:tcPr>
            <w:tcW w:w="1558" w:type="dxa"/>
          </w:tcPr>
          <w:p w14:paraId="72C0E2F3" w14:textId="77777777" w:rsidR="00ED71BF" w:rsidRPr="00132C43" w:rsidRDefault="00ED71BF" w:rsidP="008B13C6">
            <w:pPr>
              <w:pStyle w:val="SmallStandard"/>
            </w:pPr>
            <w:r>
              <w:t xml:space="preserve">CableSealSpecification </w:t>
            </w:r>
          </w:p>
        </w:tc>
        <w:tc>
          <w:tcPr>
            <w:tcW w:w="568" w:type="dxa"/>
          </w:tcPr>
          <w:p w14:paraId="6CCF726B" w14:textId="77777777" w:rsidR="00ED71BF" w:rsidRPr="00D331EF" w:rsidRDefault="00ED71BF" w:rsidP="008B13C6">
            <w:pPr>
              <w:pStyle w:val="SmallStandard"/>
            </w:pPr>
            <w:r w:rsidRPr="00574783">
              <w:t>1</w:t>
            </w:r>
          </w:p>
        </w:tc>
        <w:tc>
          <w:tcPr>
            <w:tcW w:w="425" w:type="dxa"/>
          </w:tcPr>
          <w:p w14:paraId="6D6573AC" w14:textId="77777777" w:rsidR="00ED71BF" w:rsidRPr="00675E8E" w:rsidRDefault="00ED71BF" w:rsidP="008B13C6">
            <w:pPr>
              <w:pStyle w:val="SmallStandard"/>
              <w:rPr>
                <w:lang w:val="en-US"/>
              </w:rPr>
            </w:pPr>
            <w:r w:rsidRPr="00675E8E">
              <w:rPr>
                <w:lang w:val="en-US"/>
              </w:rPr>
              <w:t>Y</w:t>
            </w:r>
          </w:p>
        </w:tc>
        <w:tc>
          <w:tcPr>
            <w:tcW w:w="425" w:type="dxa"/>
          </w:tcPr>
          <w:p w14:paraId="6813709D" w14:textId="77777777" w:rsidR="00ED71BF" w:rsidRPr="00207506" w:rsidRDefault="00ED71BF" w:rsidP="008B13C6">
            <w:pPr>
              <w:pStyle w:val="SmallStandard"/>
            </w:pPr>
            <w:r>
              <w:t>N</w:t>
            </w:r>
          </w:p>
        </w:tc>
        <w:tc>
          <w:tcPr>
            <w:tcW w:w="567" w:type="dxa"/>
          </w:tcPr>
          <w:p w14:paraId="4CD41CDD" w14:textId="77777777" w:rsidR="00ED71BF" w:rsidRPr="00D331EF" w:rsidRDefault="00ED71BF" w:rsidP="008B13C6">
            <w:pPr>
              <w:pStyle w:val="SmallStandard"/>
            </w:pPr>
            <w:r w:rsidRPr="00207506">
              <w:t>NA</w:t>
            </w:r>
          </w:p>
        </w:tc>
        <w:tc>
          <w:tcPr>
            <w:tcW w:w="426" w:type="dxa"/>
          </w:tcPr>
          <w:p w14:paraId="00641E5C" w14:textId="77777777" w:rsidR="00ED71BF" w:rsidRPr="00D331EF" w:rsidRDefault="00ED71BF" w:rsidP="008B13C6">
            <w:pPr>
              <w:pStyle w:val="SmallStandard"/>
            </w:pPr>
            <w:r>
              <w:t>N</w:t>
            </w:r>
          </w:p>
        </w:tc>
        <w:tc>
          <w:tcPr>
            <w:tcW w:w="3543" w:type="dxa"/>
          </w:tcPr>
          <w:p w14:paraId="1BED5B42" w14:textId="77777777" w:rsidR="00ED71BF" w:rsidRDefault="00ED71BF" w:rsidP="00ED71BF">
            <w:pPr>
              <w:pStyle w:val="SmallStandard"/>
            </w:pPr>
            <w:r w:rsidRPr="00491287">
              <w:t>NA</w:t>
            </w:r>
          </w:p>
        </w:tc>
      </w:tr>
    </w:tbl>
    <w:p w14:paraId="5CC6DEFF" w14:textId="77777777" w:rsidR="00ED71BF" w:rsidRPr="00F23971" w:rsidRDefault="00ED71BF" w:rsidP="00C57233">
      <w:pPr>
        <w:pStyle w:val="berschrift3"/>
        <w:rPr>
          <w:lang w:val="en-GB"/>
        </w:rPr>
      </w:pPr>
      <w:bookmarkStart w:id="717" w:name="_Toc209165111"/>
      <w:r>
        <w:rPr>
          <w:lang w:val="en-GB"/>
        </w:rPr>
        <w:t xml:space="preserve">Class </w:t>
      </w:r>
      <w:bookmarkStart w:id="718" w:name="_6d84dce746281f923a8bf48e5cc30e8f"/>
      <w:r>
        <w:rPr>
          <w:lang w:val="en-GB"/>
        </w:rPr>
        <w:t>CapacitorRole</w:t>
      </w:r>
      <w:bookmarkEnd w:id="717"/>
      <w:bookmarkEnd w:id="718"/>
    </w:p>
    <w:p w14:paraId="5465CCA7" w14:textId="77777777" w:rsidR="005902F7" w:rsidRDefault="00000000">
      <w:r>
        <w:rPr>
          <w:sz w:val="18"/>
          <w:szCs w:val="18"/>
        </w:rPr>
        <w:t xml:space="preserve">An </w:t>
      </w:r>
      <w:r>
        <w:rPr>
          <w:i/>
          <w:iCs/>
          <w:sz w:val="18"/>
          <w:szCs w:val="18"/>
        </w:rPr>
        <w:t>CapacitorRole</w:t>
      </w:r>
      <w:r>
        <w:rPr>
          <w:sz w:val="18"/>
          <w:szCs w:val="18"/>
        </w:rPr>
        <w:t xml:space="preserve"> defines the instance specific properties and relationships of a capacitor.</w:t>
      </w:r>
    </w:p>
    <w:p w14:paraId="606911B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A026386" w14:textId="77777777" w:rsidTr="008B13C6">
        <w:tc>
          <w:tcPr>
            <w:tcW w:w="2013" w:type="dxa"/>
            <w:tcMar>
              <w:top w:w="28" w:type="dxa"/>
              <w:left w:w="28" w:type="dxa"/>
              <w:bottom w:w="28" w:type="dxa"/>
              <w:right w:w="28" w:type="dxa"/>
            </w:tcMar>
          </w:tcPr>
          <w:p w14:paraId="39D9544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183D800" w14:textId="5456E61E" w:rsidR="00ED71BF" w:rsidRPr="00620BBE" w:rsidRDefault="00ED71BF" w:rsidP="00ED71BF">
            <w:pPr>
              <w:pStyle w:val="SmallStandard"/>
            </w:pPr>
            <w:hyperlink w:anchor="_7ff709cea1e0ee90d09ea948897f60fc" w:history="1">
              <w:r w:rsidRPr="00620BBE">
                <w:rPr>
                  <w:rStyle w:val="Hyperlink"/>
                </w:rPr>
                <w:t>EEComponentRole</w:t>
              </w:r>
            </w:hyperlink>
          </w:p>
        </w:tc>
      </w:tr>
      <w:tr w:rsidR="00ED71BF" w:rsidRPr="008359F5" w14:paraId="3AB7BCA7" w14:textId="77777777" w:rsidTr="008B13C6">
        <w:tc>
          <w:tcPr>
            <w:tcW w:w="2013" w:type="dxa"/>
            <w:tcMar>
              <w:top w:w="28" w:type="dxa"/>
              <w:left w:w="28" w:type="dxa"/>
              <w:bottom w:w="28" w:type="dxa"/>
              <w:right w:w="28" w:type="dxa"/>
            </w:tcMar>
          </w:tcPr>
          <w:p w14:paraId="68B0D84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36527E1" w14:textId="77777777" w:rsidR="00ED71BF" w:rsidRPr="00620BBE" w:rsidRDefault="00ED71BF" w:rsidP="00ED71BF">
            <w:pPr>
              <w:pStyle w:val="SmallStandard"/>
            </w:pPr>
            <w:r w:rsidRPr="00620BBE">
              <w:t>NA</w:t>
            </w:r>
          </w:p>
        </w:tc>
      </w:tr>
      <w:tr w:rsidR="00ED71BF" w:rsidRPr="008359F5" w14:paraId="685FDAB1" w14:textId="77777777" w:rsidTr="008B13C6">
        <w:tc>
          <w:tcPr>
            <w:tcW w:w="2013" w:type="dxa"/>
            <w:tcMar>
              <w:top w:w="28" w:type="dxa"/>
              <w:left w:w="28" w:type="dxa"/>
              <w:bottom w:w="28" w:type="dxa"/>
              <w:right w:w="28" w:type="dxa"/>
            </w:tcMar>
          </w:tcPr>
          <w:p w14:paraId="35CD2B4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B034AF8" w14:textId="77777777" w:rsidR="00ED71BF" w:rsidRPr="000437C1" w:rsidRDefault="00ED71BF" w:rsidP="008B13C6">
            <w:pPr>
              <w:pStyle w:val="SmallStandard"/>
            </w:pPr>
            <w:r>
              <w:t>false</w:t>
            </w:r>
          </w:p>
        </w:tc>
      </w:tr>
    </w:tbl>
    <w:p w14:paraId="4055A6E5" w14:textId="77777777" w:rsidR="00ED71BF" w:rsidRPr="00F23971" w:rsidRDefault="00ED71BF" w:rsidP="00C57233">
      <w:pPr>
        <w:pStyle w:val="berschrift3"/>
        <w:rPr>
          <w:lang w:val="en-GB"/>
        </w:rPr>
      </w:pPr>
      <w:bookmarkStart w:id="719" w:name="_Toc209165112"/>
      <w:r>
        <w:rPr>
          <w:lang w:val="en-GB"/>
        </w:rPr>
        <w:t xml:space="preserve">Class </w:t>
      </w:r>
      <w:bookmarkStart w:id="720" w:name="_505ca36299c8f99a7671bf05ddf50fb8"/>
      <w:r>
        <w:rPr>
          <w:lang w:val="en-GB"/>
        </w:rPr>
        <w:t>CavityAccessoryRole</w:t>
      </w:r>
      <w:bookmarkEnd w:id="719"/>
      <w:bookmarkEnd w:id="720"/>
    </w:p>
    <w:p w14:paraId="30F07CEE" w14:textId="77777777" w:rsidR="005902F7" w:rsidRDefault="00000000">
      <w:r>
        <w:rPr>
          <w:sz w:val="18"/>
          <w:szCs w:val="18"/>
        </w:rPr>
        <w:t xml:space="preserve">A </w:t>
      </w:r>
      <w:r>
        <w:rPr>
          <w:i/>
          <w:iCs/>
          <w:sz w:val="18"/>
          <w:szCs w:val="18"/>
        </w:rPr>
        <w:t>CavityAccessoryRole</w:t>
      </w:r>
      <w:r>
        <w:rPr>
          <w:sz w:val="18"/>
          <w:szCs w:val="18"/>
        </w:rPr>
        <w:t xml:space="preserve"> defines the instance specific properties and relationships of a cavity accessory.</w:t>
      </w:r>
    </w:p>
    <w:p w14:paraId="14F572D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305156B" w14:textId="77777777" w:rsidTr="008B13C6">
        <w:tc>
          <w:tcPr>
            <w:tcW w:w="2013" w:type="dxa"/>
            <w:tcMar>
              <w:top w:w="28" w:type="dxa"/>
              <w:left w:w="28" w:type="dxa"/>
              <w:bottom w:w="28" w:type="dxa"/>
              <w:right w:w="28" w:type="dxa"/>
            </w:tcMar>
          </w:tcPr>
          <w:p w14:paraId="2743FE7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686234C" w14:textId="7EF6022A" w:rsidR="00ED71BF" w:rsidRPr="00620BBE" w:rsidRDefault="00ED71BF" w:rsidP="00ED71BF">
            <w:pPr>
              <w:pStyle w:val="SmallStandard"/>
            </w:pPr>
            <w:hyperlink w:anchor="_e6f88759ce386419ebed1eef4d4b2838" w:history="1">
              <w:r w:rsidRPr="00620BBE">
                <w:rPr>
                  <w:rStyle w:val="Hyperlink"/>
                </w:rPr>
                <w:t>CavityPartRole</w:t>
              </w:r>
            </w:hyperlink>
          </w:p>
        </w:tc>
      </w:tr>
      <w:tr w:rsidR="00ED71BF" w:rsidRPr="008359F5" w14:paraId="0C791CF5" w14:textId="77777777" w:rsidTr="008B13C6">
        <w:tc>
          <w:tcPr>
            <w:tcW w:w="2013" w:type="dxa"/>
            <w:tcMar>
              <w:top w:w="28" w:type="dxa"/>
              <w:left w:w="28" w:type="dxa"/>
              <w:bottom w:w="28" w:type="dxa"/>
              <w:right w:w="28" w:type="dxa"/>
            </w:tcMar>
          </w:tcPr>
          <w:p w14:paraId="4513789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70741EF" w14:textId="77777777" w:rsidR="00ED71BF" w:rsidRPr="00620BBE" w:rsidRDefault="00ED71BF" w:rsidP="00ED71BF">
            <w:pPr>
              <w:pStyle w:val="SmallStandard"/>
            </w:pPr>
            <w:r w:rsidRPr="00620BBE">
              <w:t>NA</w:t>
            </w:r>
          </w:p>
        </w:tc>
      </w:tr>
      <w:tr w:rsidR="00ED71BF" w:rsidRPr="008359F5" w14:paraId="05BBDE59" w14:textId="77777777" w:rsidTr="008B13C6">
        <w:tc>
          <w:tcPr>
            <w:tcW w:w="2013" w:type="dxa"/>
            <w:tcMar>
              <w:top w:w="28" w:type="dxa"/>
              <w:left w:w="28" w:type="dxa"/>
              <w:bottom w:w="28" w:type="dxa"/>
              <w:right w:w="28" w:type="dxa"/>
            </w:tcMar>
          </w:tcPr>
          <w:p w14:paraId="1D58A02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C048DAC" w14:textId="77777777" w:rsidR="00ED71BF" w:rsidRPr="000437C1" w:rsidRDefault="00ED71BF" w:rsidP="008B13C6">
            <w:pPr>
              <w:pStyle w:val="SmallStandard"/>
            </w:pPr>
            <w:r>
              <w:t>false</w:t>
            </w:r>
          </w:p>
        </w:tc>
      </w:tr>
    </w:tbl>
    <w:p w14:paraId="134DAE5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94C4C50" w14:textId="77777777" w:rsidTr="008B13C6">
        <w:tc>
          <w:tcPr>
            <w:tcW w:w="4564" w:type="dxa"/>
            <w:gridSpan w:val="5"/>
          </w:tcPr>
          <w:p w14:paraId="2624EC76" w14:textId="77777777" w:rsidR="00ED71BF" w:rsidRDefault="00ED71BF" w:rsidP="008B13C6">
            <w:pPr>
              <w:jc w:val="center"/>
              <w:rPr>
                <w:b/>
                <w:sz w:val="16"/>
                <w:szCs w:val="16"/>
                <w:lang w:val="en-GB"/>
              </w:rPr>
            </w:pPr>
            <w:r>
              <w:rPr>
                <w:b/>
                <w:sz w:val="16"/>
                <w:szCs w:val="16"/>
                <w:lang w:val="en-GB"/>
              </w:rPr>
              <w:t>Other End</w:t>
            </w:r>
          </w:p>
        </w:tc>
        <w:tc>
          <w:tcPr>
            <w:tcW w:w="567" w:type="dxa"/>
          </w:tcPr>
          <w:p w14:paraId="71902396"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1B21E97" w14:textId="77777777" w:rsidR="00ED71BF" w:rsidRDefault="00ED71BF" w:rsidP="008B13C6">
            <w:pPr>
              <w:jc w:val="center"/>
              <w:rPr>
                <w:b/>
                <w:sz w:val="16"/>
                <w:szCs w:val="16"/>
                <w:lang w:val="en-GB"/>
              </w:rPr>
            </w:pPr>
            <w:r>
              <w:rPr>
                <w:b/>
                <w:sz w:val="16"/>
                <w:szCs w:val="16"/>
                <w:lang w:val="en-GB"/>
              </w:rPr>
              <w:t>General</w:t>
            </w:r>
          </w:p>
        </w:tc>
      </w:tr>
      <w:tr w:rsidR="00ED71BF" w:rsidRPr="00720F6F" w14:paraId="15B6642C" w14:textId="77777777" w:rsidTr="008B13C6">
        <w:trPr>
          <w:cantSplit/>
          <w:trHeight w:val="1201"/>
        </w:trPr>
        <w:tc>
          <w:tcPr>
            <w:tcW w:w="1588" w:type="dxa"/>
          </w:tcPr>
          <w:p w14:paraId="2F188184" w14:textId="77777777" w:rsidR="00ED71BF" w:rsidRDefault="00ED71BF" w:rsidP="008B13C6">
            <w:pPr>
              <w:rPr>
                <w:b/>
                <w:sz w:val="16"/>
                <w:szCs w:val="16"/>
                <w:lang w:val="en-GB"/>
              </w:rPr>
            </w:pPr>
            <w:r>
              <w:rPr>
                <w:b/>
                <w:sz w:val="16"/>
                <w:szCs w:val="16"/>
                <w:lang w:val="en-GB"/>
              </w:rPr>
              <w:t>Role</w:t>
            </w:r>
          </w:p>
        </w:tc>
        <w:tc>
          <w:tcPr>
            <w:tcW w:w="1558" w:type="dxa"/>
          </w:tcPr>
          <w:p w14:paraId="5A2D605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9D6F7ED"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6F209A6"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E691B3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146EF9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9634F0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1DA7B3B" w14:textId="77777777" w:rsidR="00ED71BF" w:rsidRPr="008359F5" w:rsidRDefault="00ED71BF" w:rsidP="008B13C6">
            <w:pPr>
              <w:rPr>
                <w:b/>
                <w:sz w:val="16"/>
                <w:szCs w:val="16"/>
                <w:lang w:val="en-GB"/>
              </w:rPr>
            </w:pPr>
            <w:r>
              <w:rPr>
                <w:b/>
                <w:sz w:val="16"/>
                <w:szCs w:val="16"/>
                <w:lang w:val="en-GB"/>
              </w:rPr>
              <w:t>Comment</w:t>
            </w:r>
          </w:p>
        </w:tc>
      </w:tr>
      <w:tr w:rsidR="00ED71BF" w:rsidRPr="004E10D9" w14:paraId="477C6F94" w14:textId="77777777" w:rsidTr="008B13C6">
        <w:tc>
          <w:tcPr>
            <w:tcW w:w="1588" w:type="dxa"/>
          </w:tcPr>
          <w:p w14:paraId="112DA861" w14:textId="77777777" w:rsidR="00ED71BF" w:rsidRPr="00634625" w:rsidRDefault="00ED71BF" w:rsidP="008B13C6">
            <w:pPr>
              <w:pStyle w:val="SmallStandard"/>
            </w:pPr>
            <w:r>
              <w:t>cavityAccessorySpecification</w:t>
            </w:r>
          </w:p>
        </w:tc>
        <w:tc>
          <w:tcPr>
            <w:tcW w:w="1558" w:type="dxa"/>
          </w:tcPr>
          <w:p w14:paraId="1FA15427" w14:textId="77777777" w:rsidR="00ED71BF" w:rsidRPr="00132C43" w:rsidRDefault="00ED71BF" w:rsidP="008B13C6">
            <w:pPr>
              <w:pStyle w:val="SmallStandard"/>
            </w:pPr>
            <w:r>
              <w:t xml:space="preserve">CavityAccessorySpecification </w:t>
            </w:r>
          </w:p>
        </w:tc>
        <w:tc>
          <w:tcPr>
            <w:tcW w:w="568" w:type="dxa"/>
          </w:tcPr>
          <w:p w14:paraId="0B261784" w14:textId="77777777" w:rsidR="00ED71BF" w:rsidRPr="00D331EF" w:rsidRDefault="00ED71BF" w:rsidP="008B13C6">
            <w:pPr>
              <w:pStyle w:val="SmallStandard"/>
            </w:pPr>
            <w:r w:rsidRPr="00574783">
              <w:t>1</w:t>
            </w:r>
          </w:p>
        </w:tc>
        <w:tc>
          <w:tcPr>
            <w:tcW w:w="425" w:type="dxa"/>
          </w:tcPr>
          <w:p w14:paraId="4F60D109" w14:textId="77777777" w:rsidR="00ED71BF" w:rsidRPr="00675E8E" w:rsidRDefault="00ED71BF" w:rsidP="008B13C6">
            <w:pPr>
              <w:pStyle w:val="SmallStandard"/>
              <w:rPr>
                <w:lang w:val="en-US"/>
              </w:rPr>
            </w:pPr>
            <w:r w:rsidRPr="00675E8E">
              <w:rPr>
                <w:lang w:val="en-US"/>
              </w:rPr>
              <w:t>Y</w:t>
            </w:r>
          </w:p>
        </w:tc>
        <w:tc>
          <w:tcPr>
            <w:tcW w:w="425" w:type="dxa"/>
          </w:tcPr>
          <w:p w14:paraId="504014F2" w14:textId="77777777" w:rsidR="00ED71BF" w:rsidRPr="00207506" w:rsidRDefault="00ED71BF" w:rsidP="008B13C6">
            <w:pPr>
              <w:pStyle w:val="SmallStandard"/>
            </w:pPr>
            <w:r>
              <w:t>N</w:t>
            </w:r>
          </w:p>
        </w:tc>
        <w:tc>
          <w:tcPr>
            <w:tcW w:w="567" w:type="dxa"/>
          </w:tcPr>
          <w:p w14:paraId="4570571D" w14:textId="77777777" w:rsidR="00ED71BF" w:rsidRPr="00D331EF" w:rsidRDefault="00ED71BF" w:rsidP="008B13C6">
            <w:pPr>
              <w:pStyle w:val="SmallStandard"/>
            </w:pPr>
            <w:r w:rsidRPr="00207506">
              <w:t>0..*</w:t>
            </w:r>
          </w:p>
        </w:tc>
        <w:tc>
          <w:tcPr>
            <w:tcW w:w="426" w:type="dxa"/>
          </w:tcPr>
          <w:p w14:paraId="01CACD27" w14:textId="77777777" w:rsidR="00ED71BF" w:rsidRPr="00D331EF" w:rsidRDefault="00ED71BF" w:rsidP="008B13C6">
            <w:pPr>
              <w:pStyle w:val="SmallStandard"/>
            </w:pPr>
            <w:r>
              <w:t>N</w:t>
            </w:r>
          </w:p>
        </w:tc>
        <w:tc>
          <w:tcPr>
            <w:tcW w:w="3543" w:type="dxa"/>
          </w:tcPr>
          <w:p w14:paraId="5C2D0DEF" w14:textId="77777777" w:rsidR="00ED71BF" w:rsidRDefault="00ED71BF" w:rsidP="00ED71BF">
            <w:pPr>
              <w:pStyle w:val="SmallStandard"/>
            </w:pPr>
            <w:r w:rsidRPr="00491287">
              <w:t>NA</w:t>
            </w:r>
          </w:p>
        </w:tc>
      </w:tr>
    </w:tbl>
    <w:p w14:paraId="0BD164E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6ACA589" w14:textId="77777777" w:rsidTr="008572A0">
        <w:tc>
          <w:tcPr>
            <w:tcW w:w="2958" w:type="dxa"/>
            <w:gridSpan w:val="3"/>
          </w:tcPr>
          <w:p w14:paraId="7B178C4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16CCA98" w14:textId="77777777" w:rsidR="00EC5D1A" w:rsidRPr="005811A4" w:rsidRDefault="00EC5D1A" w:rsidP="005811A4">
            <w:pPr>
              <w:rPr>
                <w:b/>
                <w:sz w:val="16"/>
                <w:szCs w:val="16"/>
                <w:lang w:val="en-GB"/>
              </w:rPr>
            </w:pPr>
            <w:r>
              <w:rPr>
                <w:b/>
                <w:sz w:val="16"/>
                <w:szCs w:val="16"/>
                <w:lang w:val="en-GB"/>
              </w:rPr>
              <w:t>Other End</w:t>
            </w:r>
          </w:p>
        </w:tc>
        <w:tc>
          <w:tcPr>
            <w:tcW w:w="3912" w:type="dxa"/>
          </w:tcPr>
          <w:p w14:paraId="55A5048E" w14:textId="77777777" w:rsidR="00EC5D1A" w:rsidRPr="005811A4" w:rsidRDefault="00EC5D1A" w:rsidP="005811A4">
            <w:pPr>
              <w:rPr>
                <w:b/>
                <w:sz w:val="16"/>
                <w:szCs w:val="16"/>
                <w:lang w:val="en-GB"/>
              </w:rPr>
            </w:pPr>
            <w:r>
              <w:rPr>
                <w:b/>
                <w:sz w:val="16"/>
                <w:szCs w:val="16"/>
                <w:lang w:val="en-GB"/>
              </w:rPr>
              <w:t>General</w:t>
            </w:r>
          </w:p>
        </w:tc>
      </w:tr>
      <w:tr w:rsidR="005811A4" w14:paraId="4DDF4CD0" w14:textId="77777777" w:rsidTr="005811A4">
        <w:tc>
          <w:tcPr>
            <w:tcW w:w="1594" w:type="dxa"/>
          </w:tcPr>
          <w:p w14:paraId="18574C78"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81D46F2"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637AA5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08E080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3D687C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824911A" w14:textId="77777777" w:rsidR="00F61068" w:rsidRPr="005811A4" w:rsidRDefault="005811A4" w:rsidP="005811A4">
            <w:pPr>
              <w:rPr>
                <w:b/>
                <w:sz w:val="16"/>
                <w:szCs w:val="16"/>
                <w:lang w:val="en-GB"/>
              </w:rPr>
            </w:pPr>
            <w:r>
              <w:rPr>
                <w:b/>
                <w:sz w:val="16"/>
                <w:szCs w:val="16"/>
                <w:lang w:val="en-GB"/>
              </w:rPr>
              <w:t>Comment</w:t>
            </w:r>
          </w:p>
        </w:tc>
      </w:tr>
      <w:tr w:rsidR="005811A4" w14:paraId="5F76E2B0" w14:textId="77777777" w:rsidTr="005811A4">
        <w:tc>
          <w:tcPr>
            <w:tcW w:w="1594" w:type="dxa"/>
          </w:tcPr>
          <w:p w14:paraId="0A92B483" w14:textId="77777777" w:rsidR="00F61068" w:rsidRDefault="00F61068" w:rsidP="00F61068">
            <w:pPr>
              <w:pStyle w:val="SmallStandard"/>
              <w:rPr>
                <w:lang w:val="en-US"/>
              </w:rPr>
            </w:pPr>
            <w:r>
              <w:rPr>
                <w:lang w:val="en-US"/>
              </w:rPr>
              <w:t>cavityAccessory</w:t>
            </w:r>
          </w:p>
        </w:tc>
        <w:tc>
          <w:tcPr>
            <w:tcW w:w="682" w:type="dxa"/>
          </w:tcPr>
          <w:p w14:paraId="3923BD1D" w14:textId="77777777" w:rsidR="00F61068" w:rsidRDefault="00F61068" w:rsidP="00F61068">
            <w:pPr>
              <w:pStyle w:val="SmallStandard"/>
              <w:rPr>
                <w:lang w:val="en-US"/>
              </w:rPr>
            </w:pPr>
            <w:r w:rsidRPr="00D01517">
              <w:t>0..*</w:t>
            </w:r>
          </w:p>
        </w:tc>
        <w:tc>
          <w:tcPr>
            <w:tcW w:w="682" w:type="dxa"/>
          </w:tcPr>
          <w:p w14:paraId="2B1ACBDE" w14:textId="77777777" w:rsidR="00F61068" w:rsidRDefault="00F61068" w:rsidP="00F61068">
            <w:pPr>
              <w:pStyle w:val="SmallStandard"/>
              <w:rPr>
                <w:lang w:val="en-US"/>
              </w:rPr>
            </w:pPr>
            <w:r>
              <w:t>N</w:t>
            </w:r>
          </w:p>
        </w:tc>
        <w:tc>
          <w:tcPr>
            <w:tcW w:w="1593" w:type="dxa"/>
          </w:tcPr>
          <w:p w14:paraId="3E0BBE51" w14:textId="77777777" w:rsidR="00F61068" w:rsidRDefault="00F61068" w:rsidP="00F61068">
            <w:pPr>
              <w:pStyle w:val="SmallStandard"/>
              <w:rPr>
                <w:lang w:val="en-US"/>
              </w:rPr>
            </w:pPr>
            <w:r>
              <w:t>CavityMounting</w:t>
            </w:r>
          </w:p>
        </w:tc>
        <w:tc>
          <w:tcPr>
            <w:tcW w:w="682" w:type="dxa"/>
          </w:tcPr>
          <w:p w14:paraId="63910BE1" w14:textId="77777777" w:rsidR="00F61068" w:rsidRDefault="00F61068" w:rsidP="00F61068">
            <w:pPr>
              <w:pStyle w:val="SmallStandard"/>
              <w:rPr>
                <w:lang w:val="en-US"/>
              </w:rPr>
            </w:pPr>
            <w:r w:rsidRPr="00D01517">
              <w:t>0..*</w:t>
            </w:r>
          </w:p>
        </w:tc>
        <w:tc>
          <w:tcPr>
            <w:tcW w:w="3912" w:type="dxa"/>
          </w:tcPr>
          <w:p w14:paraId="4E81AA80" w14:textId="77777777" w:rsidR="00ED71BF" w:rsidRDefault="00ED71BF" w:rsidP="00ED71BF">
            <w:pPr>
              <w:pStyle w:val="SmallStandard"/>
            </w:pPr>
            <w:r w:rsidRPr="00491287">
              <w:t>NA</w:t>
            </w:r>
          </w:p>
        </w:tc>
      </w:tr>
    </w:tbl>
    <w:p w14:paraId="6EE3733E" w14:textId="77777777" w:rsidR="00ED71BF" w:rsidRPr="00F23971" w:rsidRDefault="00ED71BF" w:rsidP="00C57233">
      <w:pPr>
        <w:pStyle w:val="berschrift3"/>
        <w:rPr>
          <w:lang w:val="en-GB"/>
        </w:rPr>
      </w:pPr>
      <w:bookmarkStart w:id="721" w:name="_Toc209165113"/>
      <w:r>
        <w:rPr>
          <w:lang w:val="en-GB"/>
        </w:rPr>
        <w:t xml:space="preserve">Class </w:t>
      </w:r>
      <w:bookmarkStart w:id="722" w:name="_e6f88759ce386419ebed1eef4d4b2838"/>
      <w:r>
        <w:rPr>
          <w:lang w:val="en-GB"/>
        </w:rPr>
        <w:t>CavityPartRole</w:t>
      </w:r>
      <w:bookmarkEnd w:id="721"/>
      <w:bookmarkEnd w:id="722"/>
    </w:p>
    <w:p w14:paraId="26C914A6" w14:textId="77777777" w:rsidR="00ED71BF" w:rsidRDefault="00ED71BF" w:rsidP="00ED71BF">
      <w:pPr>
        <w:pStyle w:val="SmallStandard"/>
      </w:pPr>
      <w:r w:rsidRPr="00F91ACD">
        <w:rPr>
          <w:sz w:val="18"/>
          <w:szCs w:val="18"/>
        </w:rPr>
        <w:t>NA</w:t>
      </w:r>
    </w:p>
    <w:p w14:paraId="0B29F95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DF70D59" w14:textId="77777777" w:rsidTr="008B13C6">
        <w:tc>
          <w:tcPr>
            <w:tcW w:w="2013" w:type="dxa"/>
            <w:tcMar>
              <w:top w:w="28" w:type="dxa"/>
              <w:left w:w="28" w:type="dxa"/>
              <w:bottom w:w="28" w:type="dxa"/>
              <w:right w:w="28" w:type="dxa"/>
            </w:tcMar>
          </w:tcPr>
          <w:p w14:paraId="644FAB6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F6EEFEC" w14:textId="185D8ECA"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2173DFFA" w14:textId="77777777" w:rsidTr="008B13C6">
        <w:tc>
          <w:tcPr>
            <w:tcW w:w="2013" w:type="dxa"/>
            <w:tcMar>
              <w:top w:w="28" w:type="dxa"/>
              <w:left w:w="28" w:type="dxa"/>
              <w:bottom w:w="28" w:type="dxa"/>
              <w:right w:w="28" w:type="dxa"/>
            </w:tcMar>
          </w:tcPr>
          <w:p w14:paraId="49C7D64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274AF40" w14:textId="77777777" w:rsidR="00ED71BF" w:rsidRPr="00620BBE" w:rsidRDefault="00ED71BF" w:rsidP="00ED71BF">
            <w:pPr>
              <w:pStyle w:val="SmallStandard"/>
            </w:pPr>
            <w:r w:rsidRPr="00620BBE">
              <w:t>NA</w:t>
            </w:r>
          </w:p>
        </w:tc>
      </w:tr>
      <w:tr w:rsidR="00ED71BF" w:rsidRPr="008359F5" w14:paraId="5DE94664" w14:textId="77777777" w:rsidTr="008B13C6">
        <w:tc>
          <w:tcPr>
            <w:tcW w:w="2013" w:type="dxa"/>
            <w:tcMar>
              <w:top w:w="28" w:type="dxa"/>
              <w:left w:w="28" w:type="dxa"/>
              <w:bottom w:w="28" w:type="dxa"/>
              <w:right w:w="28" w:type="dxa"/>
            </w:tcMar>
          </w:tcPr>
          <w:p w14:paraId="7564365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0865EA3" w14:textId="77777777" w:rsidR="00ED71BF" w:rsidRPr="000437C1" w:rsidRDefault="00ED71BF" w:rsidP="008B13C6">
            <w:pPr>
              <w:pStyle w:val="SmallStandard"/>
            </w:pPr>
            <w:r>
              <w:t>true</w:t>
            </w:r>
          </w:p>
        </w:tc>
      </w:tr>
    </w:tbl>
    <w:p w14:paraId="593E467D" w14:textId="77777777" w:rsidR="00ED71BF" w:rsidRPr="00F23971" w:rsidRDefault="00ED71BF" w:rsidP="00C57233">
      <w:pPr>
        <w:pStyle w:val="berschrift3"/>
        <w:rPr>
          <w:lang w:val="en-GB"/>
        </w:rPr>
      </w:pPr>
      <w:bookmarkStart w:id="723" w:name="_Toc209165114"/>
      <w:r>
        <w:rPr>
          <w:lang w:val="en-GB"/>
        </w:rPr>
        <w:t xml:space="preserve">Class </w:t>
      </w:r>
      <w:bookmarkStart w:id="724" w:name="_c2dc22ab5305acc1ea387efb25ce6591"/>
      <w:r>
        <w:rPr>
          <w:lang w:val="en-GB"/>
        </w:rPr>
        <w:t>CavityPlugRole</w:t>
      </w:r>
      <w:bookmarkEnd w:id="723"/>
      <w:bookmarkEnd w:id="724"/>
    </w:p>
    <w:p w14:paraId="45231349" w14:textId="77777777" w:rsidR="005902F7" w:rsidRDefault="00000000">
      <w:r>
        <w:rPr>
          <w:sz w:val="18"/>
          <w:szCs w:val="18"/>
        </w:rPr>
        <w:t>A CavityPlugRole defines the instance specific properties and relationships of a cavity plug.</w:t>
      </w:r>
    </w:p>
    <w:p w14:paraId="6DA7A43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AAF9EC9" w14:textId="77777777" w:rsidTr="008B13C6">
        <w:tc>
          <w:tcPr>
            <w:tcW w:w="2013" w:type="dxa"/>
            <w:tcMar>
              <w:top w:w="28" w:type="dxa"/>
              <w:left w:w="28" w:type="dxa"/>
              <w:bottom w:w="28" w:type="dxa"/>
              <w:right w:w="28" w:type="dxa"/>
            </w:tcMar>
          </w:tcPr>
          <w:p w14:paraId="5354DEB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9F15750" w14:textId="02E3DD11" w:rsidR="00ED71BF" w:rsidRPr="00620BBE" w:rsidRDefault="00ED71BF" w:rsidP="00ED71BF">
            <w:pPr>
              <w:pStyle w:val="SmallStandard"/>
            </w:pPr>
            <w:hyperlink w:anchor="_e6f88759ce386419ebed1eef4d4b2838" w:history="1">
              <w:r w:rsidRPr="00620BBE">
                <w:rPr>
                  <w:rStyle w:val="Hyperlink"/>
                </w:rPr>
                <w:t>CavityPartRole</w:t>
              </w:r>
            </w:hyperlink>
          </w:p>
        </w:tc>
      </w:tr>
      <w:tr w:rsidR="00ED71BF" w:rsidRPr="008359F5" w14:paraId="56186A80" w14:textId="77777777" w:rsidTr="008B13C6">
        <w:tc>
          <w:tcPr>
            <w:tcW w:w="2013" w:type="dxa"/>
            <w:tcMar>
              <w:top w:w="28" w:type="dxa"/>
              <w:left w:w="28" w:type="dxa"/>
              <w:bottom w:w="28" w:type="dxa"/>
              <w:right w:w="28" w:type="dxa"/>
            </w:tcMar>
          </w:tcPr>
          <w:p w14:paraId="7E6B4F4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5CD0A7E" w14:textId="77777777" w:rsidR="00ED71BF" w:rsidRPr="00620BBE" w:rsidRDefault="00ED71BF" w:rsidP="00ED71BF">
            <w:pPr>
              <w:pStyle w:val="SmallStandard"/>
            </w:pPr>
            <w:r w:rsidRPr="00620BBE">
              <w:t>NA</w:t>
            </w:r>
          </w:p>
        </w:tc>
      </w:tr>
      <w:tr w:rsidR="00ED71BF" w:rsidRPr="008359F5" w14:paraId="37BD0470" w14:textId="77777777" w:rsidTr="008B13C6">
        <w:tc>
          <w:tcPr>
            <w:tcW w:w="2013" w:type="dxa"/>
            <w:tcMar>
              <w:top w:w="28" w:type="dxa"/>
              <w:left w:w="28" w:type="dxa"/>
              <w:bottom w:w="28" w:type="dxa"/>
              <w:right w:w="28" w:type="dxa"/>
            </w:tcMar>
          </w:tcPr>
          <w:p w14:paraId="01BA8B8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C87FB35" w14:textId="77777777" w:rsidR="00ED71BF" w:rsidRPr="000437C1" w:rsidRDefault="00ED71BF" w:rsidP="008B13C6">
            <w:pPr>
              <w:pStyle w:val="SmallStandard"/>
            </w:pPr>
            <w:r>
              <w:t>false</w:t>
            </w:r>
          </w:p>
        </w:tc>
      </w:tr>
    </w:tbl>
    <w:p w14:paraId="6960018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D4B7498" w14:textId="77777777" w:rsidTr="008B13C6">
        <w:tc>
          <w:tcPr>
            <w:tcW w:w="4564" w:type="dxa"/>
            <w:gridSpan w:val="5"/>
          </w:tcPr>
          <w:p w14:paraId="23282EEE" w14:textId="77777777" w:rsidR="00ED71BF" w:rsidRDefault="00ED71BF" w:rsidP="008B13C6">
            <w:pPr>
              <w:jc w:val="center"/>
              <w:rPr>
                <w:b/>
                <w:sz w:val="16"/>
                <w:szCs w:val="16"/>
                <w:lang w:val="en-GB"/>
              </w:rPr>
            </w:pPr>
            <w:r>
              <w:rPr>
                <w:b/>
                <w:sz w:val="16"/>
                <w:szCs w:val="16"/>
                <w:lang w:val="en-GB"/>
              </w:rPr>
              <w:t>Other End</w:t>
            </w:r>
          </w:p>
        </w:tc>
        <w:tc>
          <w:tcPr>
            <w:tcW w:w="567" w:type="dxa"/>
          </w:tcPr>
          <w:p w14:paraId="579D167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0746B76" w14:textId="77777777" w:rsidR="00ED71BF" w:rsidRDefault="00ED71BF" w:rsidP="008B13C6">
            <w:pPr>
              <w:jc w:val="center"/>
              <w:rPr>
                <w:b/>
                <w:sz w:val="16"/>
                <w:szCs w:val="16"/>
                <w:lang w:val="en-GB"/>
              </w:rPr>
            </w:pPr>
            <w:r>
              <w:rPr>
                <w:b/>
                <w:sz w:val="16"/>
                <w:szCs w:val="16"/>
                <w:lang w:val="en-GB"/>
              </w:rPr>
              <w:t>General</w:t>
            </w:r>
          </w:p>
        </w:tc>
      </w:tr>
      <w:tr w:rsidR="00ED71BF" w:rsidRPr="00720F6F" w14:paraId="5958A931" w14:textId="77777777" w:rsidTr="008B13C6">
        <w:trPr>
          <w:cantSplit/>
          <w:trHeight w:val="1201"/>
        </w:trPr>
        <w:tc>
          <w:tcPr>
            <w:tcW w:w="1588" w:type="dxa"/>
          </w:tcPr>
          <w:p w14:paraId="62C4C62E" w14:textId="77777777" w:rsidR="00ED71BF" w:rsidRDefault="00ED71BF" w:rsidP="008B13C6">
            <w:pPr>
              <w:rPr>
                <w:b/>
                <w:sz w:val="16"/>
                <w:szCs w:val="16"/>
                <w:lang w:val="en-GB"/>
              </w:rPr>
            </w:pPr>
            <w:r>
              <w:rPr>
                <w:b/>
                <w:sz w:val="16"/>
                <w:szCs w:val="16"/>
                <w:lang w:val="en-GB"/>
              </w:rPr>
              <w:t>Role</w:t>
            </w:r>
          </w:p>
        </w:tc>
        <w:tc>
          <w:tcPr>
            <w:tcW w:w="1558" w:type="dxa"/>
          </w:tcPr>
          <w:p w14:paraId="31F3C02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F208D0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ECE7FEF"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30ED78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B70335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A6F22E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49B6AB1" w14:textId="77777777" w:rsidR="00ED71BF" w:rsidRPr="008359F5" w:rsidRDefault="00ED71BF" w:rsidP="008B13C6">
            <w:pPr>
              <w:rPr>
                <w:b/>
                <w:sz w:val="16"/>
                <w:szCs w:val="16"/>
                <w:lang w:val="en-GB"/>
              </w:rPr>
            </w:pPr>
            <w:r>
              <w:rPr>
                <w:b/>
                <w:sz w:val="16"/>
                <w:szCs w:val="16"/>
                <w:lang w:val="en-GB"/>
              </w:rPr>
              <w:t>Comment</w:t>
            </w:r>
          </w:p>
        </w:tc>
      </w:tr>
      <w:tr w:rsidR="00ED71BF" w:rsidRPr="004E10D9" w14:paraId="76CF16F0" w14:textId="77777777" w:rsidTr="008B13C6">
        <w:tc>
          <w:tcPr>
            <w:tcW w:w="1588" w:type="dxa"/>
          </w:tcPr>
          <w:p w14:paraId="395FB30A" w14:textId="77777777" w:rsidR="00ED71BF" w:rsidRPr="00634625" w:rsidRDefault="00ED71BF" w:rsidP="008B13C6">
            <w:pPr>
              <w:pStyle w:val="SmallStandard"/>
            </w:pPr>
            <w:r>
              <w:t>cavityPlugSpecification</w:t>
            </w:r>
          </w:p>
        </w:tc>
        <w:tc>
          <w:tcPr>
            <w:tcW w:w="1558" w:type="dxa"/>
          </w:tcPr>
          <w:p w14:paraId="2764523D" w14:textId="77777777" w:rsidR="00ED71BF" w:rsidRPr="00132C43" w:rsidRDefault="00ED71BF" w:rsidP="008B13C6">
            <w:pPr>
              <w:pStyle w:val="SmallStandard"/>
            </w:pPr>
            <w:r>
              <w:t xml:space="preserve">CavityPlugSpecification </w:t>
            </w:r>
          </w:p>
        </w:tc>
        <w:tc>
          <w:tcPr>
            <w:tcW w:w="568" w:type="dxa"/>
          </w:tcPr>
          <w:p w14:paraId="4EB3AC33" w14:textId="77777777" w:rsidR="00ED71BF" w:rsidRPr="00D331EF" w:rsidRDefault="00ED71BF" w:rsidP="008B13C6">
            <w:pPr>
              <w:pStyle w:val="SmallStandard"/>
            </w:pPr>
            <w:r w:rsidRPr="00574783">
              <w:t>1</w:t>
            </w:r>
          </w:p>
        </w:tc>
        <w:tc>
          <w:tcPr>
            <w:tcW w:w="425" w:type="dxa"/>
          </w:tcPr>
          <w:p w14:paraId="5DE209A6" w14:textId="77777777" w:rsidR="00ED71BF" w:rsidRPr="00675E8E" w:rsidRDefault="00ED71BF" w:rsidP="008B13C6">
            <w:pPr>
              <w:pStyle w:val="SmallStandard"/>
              <w:rPr>
                <w:lang w:val="en-US"/>
              </w:rPr>
            </w:pPr>
            <w:r w:rsidRPr="00675E8E">
              <w:rPr>
                <w:lang w:val="en-US"/>
              </w:rPr>
              <w:t>Y</w:t>
            </w:r>
          </w:p>
        </w:tc>
        <w:tc>
          <w:tcPr>
            <w:tcW w:w="425" w:type="dxa"/>
          </w:tcPr>
          <w:p w14:paraId="43991F70" w14:textId="77777777" w:rsidR="00ED71BF" w:rsidRPr="00207506" w:rsidRDefault="00ED71BF" w:rsidP="008B13C6">
            <w:pPr>
              <w:pStyle w:val="SmallStandard"/>
            </w:pPr>
            <w:r>
              <w:t>N</w:t>
            </w:r>
          </w:p>
        </w:tc>
        <w:tc>
          <w:tcPr>
            <w:tcW w:w="567" w:type="dxa"/>
          </w:tcPr>
          <w:p w14:paraId="6457E85F" w14:textId="77777777" w:rsidR="00ED71BF" w:rsidRPr="00D331EF" w:rsidRDefault="00ED71BF" w:rsidP="008B13C6">
            <w:pPr>
              <w:pStyle w:val="SmallStandard"/>
            </w:pPr>
            <w:r w:rsidRPr="00207506">
              <w:t>0..*</w:t>
            </w:r>
          </w:p>
        </w:tc>
        <w:tc>
          <w:tcPr>
            <w:tcW w:w="426" w:type="dxa"/>
          </w:tcPr>
          <w:p w14:paraId="1B7A78CE" w14:textId="77777777" w:rsidR="00ED71BF" w:rsidRPr="00D331EF" w:rsidRDefault="00ED71BF" w:rsidP="008B13C6">
            <w:pPr>
              <w:pStyle w:val="SmallStandard"/>
            </w:pPr>
            <w:r>
              <w:t>N</w:t>
            </w:r>
          </w:p>
        </w:tc>
        <w:tc>
          <w:tcPr>
            <w:tcW w:w="3543" w:type="dxa"/>
          </w:tcPr>
          <w:p w14:paraId="447926B7" w14:textId="77777777" w:rsidR="005902F7" w:rsidRDefault="00000000">
            <w:pPr>
              <w:jc w:val="left"/>
            </w:pPr>
            <w:r>
              <w:rPr>
                <w:sz w:val="16"/>
                <w:szCs w:val="16"/>
              </w:rPr>
              <w:t xml:space="preserve">References the </w:t>
            </w:r>
            <w:r>
              <w:rPr>
                <w:i/>
                <w:iCs/>
                <w:sz w:val="16"/>
                <w:szCs w:val="16"/>
              </w:rPr>
              <w:t xml:space="preserve">CavityPlugSpecification </w:t>
            </w:r>
            <w:r>
              <w:rPr>
                <w:sz w:val="16"/>
                <w:szCs w:val="16"/>
              </w:rPr>
              <w:t xml:space="preserve">that is instanced by this </w:t>
            </w:r>
            <w:r>
              <w:rPr>
                <w:i/>
                <w:iCs/>
                <w:sz w:val="16"/>
                <w:szCs w:val="16"/>
              </w:rPr>
              <w:t>CavityPlugRole.</w:t>
            </w:r>
          </w:p>
        </w:tc>
      </w:tr>
      <w:tr w:rsidR="00ED71BF" w:rsidRPr="004E10D9" w14:paraId="72DF5112" w14:textId="77777777" w:rsidTr="008B13C6">
        <w:tc>
          <w:tcPr>
            <w:tcW w:w="1588" w:type="dxa"/>
          </w:tcPr>
          <w:p w14:paraId="01AFFAF0" w14:textId="77777777" w:rsidR="00ED71BF" w:rsidRPr="00634625" w:rsidRDefault="00ED71BF" w:rsidP="008B13C6">
            <w:pPr>
              <w:pStyle w:val="SmallStandard"/>
            </w:pPr>
            <w:r>
              <w:t>pluggedCavityRef</w:t>
            </w:r>
          </w:p>
        </w:tc>
        <w:tc>
          <w:tcPr>
            <w:tcW w:w="1558" w:type="dxa"/>
          </w:tcPr>
          <w:p w14:paraId="573A8581" w14:textId="77777777" w:rsidR="00ED71BF" w:rsidRPr="00132C43" w:rsidRDefault="00ED71BF" w:rsidP="008B13C6">
            <w:pPr>
              <w:pStyle w:val="SmallStandard"/>
            </w:pPr>
            <w:r>
              <w:t xml:space="preserve">CavityReference </w:t>
            </w:r>
          </w:p>
        </w:tc>
        <w:tc>
          <w:tcPr>
            <w:tcW w:w="568" w:type="dxa"/>
          </w:tcPr>
          <w:p w14:paraId="7B20882B" w14:textId="77777777" w:rsidR="00ED71BF" w:rsidRPr="00D331EF" w:rsidRDefault="00ED71BF" w:rsidP="008B13C6">
            <w:pPr>
              <w:pStyle w:val="SmallStandard"/>
            </w:pPr>
            <w:r w:rsidRPr="00574783">
              <w:t>0..*</w:t>
            </w:r>
          </w:p>
        </w:tc>
        <w:tc>
          <w:tcPr>
            <w:tcW w:w="425" w:type="dxa"/>
          </w:tcPr>
          <w:p w14:paraId="2A14D674" w14:textId="77777777" w:rsidR="00ED71BF" w:rsidRPr="00675E8E" w:rsidRDefault="00ED71BF" w:rsidP="008B13C6">
            <w:pPr>
              <w:pStyle w:val="SmallStandard"/>
              <w:rPr>
                <w:lang w:val="en-US"/>
              </w:rPr>
            </w:pPr>
            <w:r w:rsidRPr="00675E8E">
              <w:rPr>
                <w:lang w:val="en-US"/>
              </w:rPr>
              <w:t>Y</w:t>
            </w:r>
          </w:p>
        </w:tc>
        <w:tc>
          <w:tcPr>
            <w:tcW w:w="425" w:type="dxa"/>
          </w:tcPr>
          <w:p w14:paraId="7C73EB4A" w14:textId="77777777" w:rsidR="00ED71BF" w:rsidRPr="00207506" w:rsidRDefault="00ED71BF" w:rsidP="008B13C6">
            <w:pPr>
              <w:pStyle w:val="SmallStandard"/>
            </w:pPr>
            <w:r>
              <w:t>N</w:t>
            </w:r>
          </w:p>
        </w:tc>
        <w:tc>
          <w:tcPr>
            <w:tcW w:w="567" w:type="dxa"/>
          </w:tcPr>
          <w:p w14:paraId="06167D35" w14:textId="77777777" w:rsidR="00ED71BF" w:rsidRPr="00D331EF" w:rsidRDefault="00ED71BF" w:rsidP="008B13C6">
            <w:pPr>
              <w:pStyle w:val="SmallStandard"/>
            </w:pPr>
            <w:r w:rsidRPr="00207506">
              <w:t>0..*</w:t>
            </w:r>
          </w:p>
        </w:tc>
        <w:tc>
          <w:tcPr>
            <w:tcW w:w="426" w:type="dxa"/>
          </w:tcPr>
          <w:p w14:paraId="27CE0F88" w14:textId="77777777" w:rsidR="00ED71BF" w:rsidRPr="00D331EF" w:rsidRDefault="00ED71BF" w:rsidP="008B13C6">
            <w:pPr>
              <w:pStyle w:val="SmallStandard"/>
            </w:pPr>
            <w:r>
              <w:t>N</w:t>
            </w:r>
          </w:p>
        </w:tc>
        <w:tc>
          <w:tcPr>
            <w:tcW w:w="3543" w:type="dxa"/>
          </w:tcPr>
          <w:p w14:paraId="27368D81" w14:textId="77777777" w:rsidR="00ED71BF" w:rsidRDefault="00ED71BF" w:rsidP="00ED71BF">
            <w:pPr>
              <w:pStyle w:val="SmallStandard"/>
            </w:pPr>
            <w:r w:rsidRPr="00491287">
              <w:t xml:space="preserve">Defines which cavity / cavities in a connector instance is sealed by the plug. </w:t>
            </w:r>
          </w:p>
        </w:tc>
      </w:tr>
    </w:tbl>
    <w:p w14:paraId="7C361D1E"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C52A2CA" w14:textId="77777777" w:rsidTr="008572A0">
        <w:tc>
          <w:tcPr>
            <w:tcW w:w="2958" w:type="dxa"/>
            <w:gridSpan w:val="3"/>
          </w:tcPr>
          <w:p w14:paraId="4307F239"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2E444F5" w14:textId="77777777" w:rsidR="00EC5D1A" w:rsidRPr="005811A4" w:rsidRDefault="00EC5D1A" w:rsidP="005811A4">
            <w:pPr>
              <w:rPr>
                <w:b/>
                <w:sz w:val="16"/>
                <w:szCs w:val="16"/>
                <w:lang w:val="en-GB"/>
              </w:rPr>
            </w:pPr>
            <w:r>
              <w:rPr>
                <w:b/>
                <w:sz w:val="16"/>
                <w:szCs w:val="16"/>
                <w:lang w:val="en-GB"/>
              </w:rPr>
              <w:t>Other End</w:t>
            </w:r>
          </w:p>
        </w:tc>
        <w:tc>
          <w:tcPr>
            <w:tcW w:w="3912" w:type="dxa"/>
          </w:tcPr>
          <w:p w14:paraId="2A363316" w14:textId="77777777" w:rsidR="00EC5D1A" w:rsidRPr="005811A4" w:rsidRDefault="00EC5D1A" w:rsidP="005811A4">
            <w:pPr>
              <w:rPr>
                <w:b/>
                <w:sz w:val="16"/>
                <w:szCs w:val="16"/>
                <w:lang w:val="en-GB"/>
              </w:rPr>
            </w:pPr>
            <w:r>
              <w:rPr>
                <w:b/>
                <w:sz w:val="16"/>
                <w:szCs w:val="16"/>
                <w:lang w:val="en-GB"/>
              </w:rPr>
              <w:t>General</w:t>
            </w:r>
          </w:p>
        </w:tc>
      </w:tr>
      <w:tr w:rsidR="005811A4" w14:paraId="4D59922F" w14:textId="77777777" w:rsidTr="005811A4">
        <w:tc>
          <w:tcPr>
            <w:tcW w:w="1594" w:type="dxa"/>
          </w:tcPr>
          <w:p w14:paraId="093C0A6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F6713C3"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06E0898"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84C602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5115CBB"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61F645A" w14:textId="77777777" w:rsidR="00F61068" w:rsidRPr="005811A4" w:rsidRDefault="005811A4" w:rsidP="005811A4">
            <w:pPr>
              <w:rPr>
                <w:b/>
                <w:sz w:val="16"/>
                <w:szCs w:val="16"/>
                <w:lang w:val="en-GB"/>
              </w:rPr>
            </w:pPr>
            <w:r>
              <w:rPr>
                <w:b/>
                <w:sz w:val="16"/>
                <w:szCs w:val="16"/>
                <w:lang w:val="en-GB"/>
              </w:rPr>
              <w:t>Comment</w:t>
            </w:r>
          </w:p>
        </w:tc>
      </w:tr>
      <w:tr w:rsidR="005811A4" w14:paraId="41C11091" w14:textId="77777777" w:rsidTr="005811A4">
        <w:tc>
          <w:tcPr>
            <w:tcW w:w="1594" w:type="dxa"/>
          </w:tcPr>
          <w:p w14:paraId="0049E57A" w14:textId="77777777" w:rsidR="00F61068" w:rsidRDefault="00F61068" w:rsidP="00F61068">
            <w:pPr>
              <w:pStyle w:val="SmallStandard"/>
              <w:rPr>
                <w:lang w:val="en-US"/>
              </w:rPr>
            </w:pPr>
            <w:r>
              <w:rPr>
                <w:lang w:val="en-US"/>
              </w:rPr>
              <w:t>replacedPlug</w:t>
            </w:r>
          </w:p>
        </w:tc>
        <w:tc>
          <w:tcPr>
            <w:tcW w:w="682" w:type="dxa"/>
          </w:tcPr>
          <w:p w14:paraId="2DF528FA" w14:textId="77777777" w:rsidR="00F61068" w:rsidRDefault="00F61068" w:rsidP="00F61068">
            <w:pPr>
              <w:pStyle w:val="SmallStandard"/>
              <w:rPr>
                <w:lang w:val="en-US"/>
              </w:rPr>
            </w:pPr>
            <w:r w:rsidRPr="00D01517">
              <w:t>0..*</w:t>
            </w:r>
          </w:p>
        </w:tc>
        <w:tc>
          <w:tcPr>
            <w:tcW w:w="682" w:type="dxa"/>
          </w:tcPr>
          <w:p w14:paraId="3131C661" w14:textId="77777777" w:rsidR="00F61068" w:rsidRDefault="00F61068" w:rsidP="00F61068">
            <w:pPr>
              <w:pStyle w:val="SmallStandard"/>
              <w:rPr>
                <w:lang w:val="en-US"/>
              </w:rPr>
            </w:pPr>
            <w:r>
              <w:t>N</w:t>
            </w:r>
          </w:p>
        </w:tc>
        <w:tc>
          <w:tcPr>
            <w:tcW w:w="1593" w:type="dxa"/>
          </w:tcPr>
          <w:p w14:paraId="5D944B02" w14:textId="77777777" w:rsidR="00F61068" w:rsidRDefault="00F61068" w:rsidP="00F61068">
            <w:pPr>
              <w:pStyle w:val="SmallStandard"/>
              <w:rPr>
                <w:lang w:val="en-US"/>
              </w:rPr>
            </w:pPr>
            <w:r>
              <w:t>CavityMounting</w:t>
            </w:r>
          </w:p>
        </w:tc>
        <w:tc>
          <w:tcPr>
            <w:tcW w:w="682" w:type="dxa"/>
          </w:tcPr>
          <w:p w14:paraId="1D0E686A" w14:textId="77777777" w:rsidR="00F61068" w:rsidRDefault="00F61068" w:rsidP="00F61068">
            <w:pPr>
              <w:pStyle w:val="SmallStandard"/>
              <w:rPr>
                <w:lang w:val="en-US"/>
              </w:rPr>
            </w:pPr>
            <w:r w:rsidRPr="00D01517">
              <w:t>0..*</w:t>
            </w:r>
          </w:p>
        </w:tc>
        <w:tc>
          <w:tcPr>
            <w:tcW w:w="3912" w:type="dxa"/>
          </w:tcPr>
          <w:p w14:paraId="4CC8786F" w14:textId="77777777" w:rsidR="00ED71BF" w:rsidRDefault="00ED71BF" w:rsidP="00ED71BF">
            <w:pPr>
              <w:pStyle w:val="SmallStandard"/>
            </w:pPr>
            <w:r w:rsidRPr="00491287">
              <w:t xml:space="preserve">References the cavity plugs that are obsolete if the cavity mounting is realized. </w:t>
            </w:r>
          </w:p>
        </w:tc>
      </w:tr>
      <w:tr w:rsidR="005811A4" w14:paraId="7E55C86E" w14:textId="77777777" w:rsidTr="005811A4">
        <w:tc>
          <w:tcPr>
            <w:tcW w:w="1594" w:type="dxa"/>
          </w:tcPr>
          <w:p w14:paraId="26A56724" w14:textId="77777777" w:rsidR="00F61068" w:rsidRDefault="00F61068" w:rsidP="00F61068">
            <w:pPr>
              <w:pStyle w:val="SmallStandard"/>
              <w:rPr>
                <w:lang w:val="en-US"/>
              </w:rPr>
            </w:pPr>
            <w:r>
              <w:rPr>
                <w:lang w:val="en-US"/>
              </w:rPr>
              <w:t>usedPlugs</w:t>
            </w:r>
          </w:p>
        </w:tc>
        <w:tc>
          <w:tcPr>
            <w:tcW w:w="682" w:type="dxa"/>
          </w:tcPr>
          <w:p w14:paraId="3272891A" w14:textId="77777777" w:rsidR="00F61068" w:rsidRDefault="00F61068" w:rsidP="00F61068">
            <w:pPr>
              <w:pStyle w:val="SmallStandard"/>
              <w:rPr>
                <w:lang w:val="en-US"/>
              </w:rPr>
            </w:pPr>
            <w:r w:rsidRPr="00D01517">
              <w:t>0..*</w:t>
            </w:r>
          </w:p>
        </w:tc>
        <w:tc>
          <w:tcPr>
            <w:tcW w:w="682" w:type="dxa"/>
          </w:tcPr>
          <w:p w14:paraId="6F0266AF" w14:textId="77777777" w:rsidR="00F61068" w:rsidRDefault="00F61068" w:rsidP="00F61068">
            <w:pPr>
              <w:pStyle w:val="SmallStandard"/>
              <w:rPr>
                <w:lang w:val="en-US"/>
              </w:rPr>
            </w:pPr>
            <w:r>
              <w:t>N</w:t>
            </w:r>
          </w:p>
        </w:tc>
        <w:tc>
          <w:tcPr>
            <w:tcW w:w="1593" w:type="dxa"/>
          </w:tcPr>
          <w:p w14:paraId="4A2A4946" w14:textId="77777777" w:rsidR="00F61068" w:rsidRDefault="00F61068" w:rsidP="00F61068">
            <w:pPr>
              <w:pStyle w:val="SmallStandard"/>
              <w:rPr>
                <w:lang w:val="en-US"/>
              </w:rPr>
            </w:pPr>
            <w:r>
              <w:t>CableLeadThroughReference</w:t>
            </w:r>
          </w:p>
        </w:tc>
        <w:tc>
          <w:tcPr>
            <w:tcW w:w="682" w:type="dxa"/>
          </w:tcPr>
          <w:p w14:paraId="5349EC74" w14:textId="77777777" w:rsidR="00F61068" w:rsidRDefault="00F61068" w:rsidP="00F61068">
            <w:pPr>
              <w:pStyle w:val="SmallStandard"/>
              <w:rPr>
                <w:lang w:val="en-US"/>
              </w:rPr>
            </w:pPr>
            <w:r w:rsidRPr="00D01517">
              <w:t>0..*</w:t>
            </w:r>
          </w:p>
        </w:tc>
        <w:tc>
          <w:tcPr>
            <w:tcW w:w="3912" w:type="dxa"/>
          </w:tcPr>
          <w:p w14:paraId="5600F8CE" w14:textId="77777777" w:rsidR="005902F7" w:rsidRDefault="00000000">
            <w:pPr>
              <w:jc w:val="left"/>
            </w:pPr>
            <w:r>
              <w:rPr>
                <w:sz w:val="16"/>
                <w:szCs w:val="16"/>
              </w:rPr>
              <w:t>References the plugs that are used with this CableLeadThroughReference. This association might be a 150% selection.</w:t>
            </w:r>
          </w:p>
        </w:tc>
      </w:tr>
    </w:tbl>
    <w:p w14:paraId="3BF71CBF" w14:textId="77777777" w:rsidR="00ED71BF" w:rsidRPr="00F23971" w:rsidRDefault="00ED71BF" w:rsidP="00C57233">
      <w:pPr>
        <w:pStyle w:val="berschrift3"/>
        <w:rPr>
          <w:lang w:val="en-GB"/>
        </w:rPr>
      </w:pPr>
      <w:bookmarkStart w:id="725" w:name="_Toc209165115"/>
      <w:r>
        <w:rPr>
          <w:lang w:val="en-GB"/>
        </w:rPr>
        <w:t xml:space="preserve">Class </w:t>
      </w:r>
      <w:bookmarkStart w:id="726" w:name="_6a68ada444ab61e4db103787f63d0712"/>
      <w:r>
        <w:rPr>
          <w:lang w:val="en-GB"/>
        </w:rPr>
        <w:t>CavityReference</w:t>
      </w:r>
      <w:bookmarkEnd w:id="725"/>
      <w:bookmarkEnd w:id="726"/>
    </w:p>
    <w:p w14:paraId="12169DBC" w14:textId="77777777" w:rsidR="005902F7" w:rsidRDefault="00000000">
      <w:r>
        <w:rPr>
          <w:sz w:val="18"/>
          <w:szCs w:val="18"/>
        </w:rPr>
        <w:t>A CavityReference represents the usage of a Cavity in the context of PartUsage or PartOccurrence.</w:t>
      </w:r>
    </w:p>
    <w:p w14:paraId="08AE00A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EB76827" w14:textId="77777777" w:rsidTr="008B13C6">
        <w:tc>
          <w:tcPr>
            <w:tcW w:w="2013" w:type="dxa"/>
            <w:tcMar>
              <w:top w:w="28" w:type="dxa"/>
              <w:left w:w="28" w:type="dxa"/>
              <w:bottom w:w="28" w:type="dxa"/>
              <w:right w:w="28" w:type="dxa"/>
            </w:tcMar>
          </w:tcPr>
          <w:p w14:paraId="165CBC5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EB27174" w14:textId="16DE8C0A"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5EF7EE5" w14:textId="77777777" w:rsidTr="008B13C6">
        <w:tc>
          <w:tcPr>
            <w:tcW w:w="2013" w:type="dxa"/>
            <w:tcMar>
              <w:top w:w="28" w:type="dxa"/>
              <w:left w:w="28" w:type="dxa"/>
              <w:bottom w:w="28" w:type="dxa"/>
              <w:right w:w="28" w:type="dxa"/>
            </w:tcMar>
          </w:tcPr>
          <w:p w14:paraId="7D23612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1521B55" w14:textId="77777777" w:rsidR="00ED71BF" w:rsidRPr="00620BBE" w:rsidRDefault="00ED71BF" w:rsidP="00ED71BF">
            <w:pPr>
              <w:pStyle w:val="SmallStandard"/>
            </w:pPr>
            <w:r w:rsidRPr="00620BBE">
              <w:t>NA</w:t>
            </w:r>
          </w:p>
        </w:tc>
      </w:tr>
      <w:tr w:rsidR="00ED71BF" w:rsidRPr="008359F5" w14:paraId="56233C53" w14:textId="77777777" w:rsidTr="008B13C6">
        <w:tc>
          <w:tcPr>
            <w:tcW w:w="2013" w:type="dxa"/>
            <w:tcMar>
              <w:top w:w="28" w:type="dxa"/>
              <w:left w:w="28" w:type="dxa"/>
              <w:bottom w:w="28" w:type="dxa"/>
              <w:right w:w="28" w:type="dxa"/>
            </w:tcMar>
          </w:tcPr>
          <w:p w14:paraId="5FE3EA0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5973D9B" w14:textId="77777777" w:rsidR="00ED71BF" w:rsidRPr="000437C1" w:rsidRDefault="00ED71BF" w:rsidP="008B13C6">
            <w:pPr>
              <w:pStyle w:val="SmallStandard"/>
            </w:pPr>
            <w:r>
              <w:t>false</w:t>
            </w:r>
          </w:p>
        </w:tc>
      </w:tr>
    </w:tbl>
    <w:p w14:paraId="20CE0DE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9CC9F41" w14:textId="77777777" w:rsidTr="008B13C6">
        <w:tc>
          <w:tcPr>
            <w:tcW w:w="2013" w:type="dxa"/>
            <w:tcMar>
              <w:top w:w="28" w:type="dxa"/>
              <w:left w:w="28" w:type="dxa"/>
              <w:bottom w:w="28" w:type="dxa"/>
              <w:right w:w="28" w:type="dxa"/>
            </w:tcMar>
          </w:tcPr>
          <w:p w14:paraId="1BF810E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6ADAB1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F8A43A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652993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A7D2D8F" w14:textId="77777777" w:rsidTr="008B13C6">
        <w:tc>
          <w:tcPr>
            <w:tcW w:w="2013" w:type="dxa"/>
            <w:tcMar>
              <w:top w:w="28" w:type="dxa"/>
              <w:left w:w="28" w:type="dxa"/>
              <w:bottom w:w="28" w:type="dxa"/>
              <w:right w:w="28" w:type="dxa"/>
            </w:tcMar>
          </w:tcPr>
          <w:p w14:paraId="3A067D5F"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260469A0"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254D6E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BC4083F" w14:textId="77777777" w:rsidR="005902F7" w:rsidRDefault="00000000">
            <w:pPr>
              <w:jc w:val="left"/>
            </w:pPr>
            <w:r>
              <w:rPr>
                <w:sz w:val="16"/>
                <w:szCs w:val="16"/>
              </w:rPr>
              <w:t>Specifies a unique identification of the CavityReference. The identification is guaranteed to be unique within the ConnectorHousingRole. The cavity &amp; slot number is defined by the associated cavity and slot.</w:t>
            </w:r>
          </w:p>
        </w:tc>
      </w:tr>
    </w:tbl>
    <w:p w14:paraId="7F49842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5607ACE" w14:textId="77777777" w:rsidTr="008B13C6">
        <w:tc>
          <w:tcPr>
            <w:tcW w:w="4564" w:type="dxa"/>
            <w:gridSpan w:val="5"/>
          </w:tcPr>
          <w:p w14:paraId="42602875" w14:textId="77777777" w:rsidR="00ED71BF" w:rsidRDefault="00ED71BF" w:rsidP="008B13C6">
            <w:pPr>
              <w:jc w:val="center"/>
              <w:rPr>
                <w:b/>
                <w:sz w:val="16"/>
                <w:szCs w:val="16"/>
                <w:lang w:val="en-GB"/>
              </w:rPr>
            </w:pPr>
            <w:r>
              <w:rPr>
                <w:b/>
                <w:sz w:val="16"/>
                <w:szCs w:val="16"/>
                <w:lang w:val="en-GB"/>
              </w:rPr>
              <w:t>Other End</w:t>
            </w:r>
          </w:p>
        </w:tc>
        <w:tc>
          <w:tcPr>
            <w:tcW w:w="567" w:type="dxa"/>
          </w:tcPr>
          <w:p w14:paraId="7DFCEB3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AD98216" w14:textId="77777777" w:rsidR="00ED71BF" w:rsidRDefault="00ED71BF" w:rsidP="008B13C6">
            <w:pPr>
              <w:jc w:val="center"/>
              <w:rPr>
                <w:b/>
                <w:sz w:val="16"/>
                <w:szCs w:val="16"/>
                <w:lang w:val="en-GB"/>
              </w:rPr>
            </w:pPr>
            <w:r>
              <w:rPr>
                <w:b/>
                <w:sz w:val="16"/>
                <w:szCs w:val="16"/>
                <w:lang w:val="en-GB"/>
              </w:rPr>
              <w:t>General</w:t>
            </w:r>
          </w:p>
        </w:tc>
      </w:tr>
      <w:tr w:rsidR="00ED71BF" w:rsidRPr="00720F6F" w14:paraId="676F08A0" w14:textId="77777777" w:rsidTr="008B13C6">
        <w:trPr>
          <w:cantSplit/>
          <w:trHeight w:val="1201"/>
        </w:trPr>
        <w:tc>
          <w:tcPr>
            <w:tcW w:w="1588" w:type="dxa"/>
          </w:tcPr>
          <w:p w14:paraId="51541191" w14:textId="77777777" w:rsidR="00ED71BF" w:rsidRDefault="00ED71BF" w:rsidP="008B13C6">
            <w:pPr>
              <w:rPr>
                <w:b/>
                <w:sz w:val="16"/>
                <w:szCs w:val="16"/>
                <w:lang w:val="en-GB"/>
              </w:rPr>
            </w:pPr>
            <w:r>
              <w:rPr>
                <w:b/>
                <w:sz w:val="16"/>
                <w:szCs w:val="16"/>
                <w:lang w:val="en-GB"/>
              </w:rPr>
              <w:t>Role</w:t>
            </w:r>
          </w:p>
        </w:tc>
        <w:tc>
          <w:tcPr>
            <w:tcW w:w="1558" w:type="dxa"/>
          </w:tcPr>
          <w:p w14:paraId="2132D4A0"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613B5A6"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D2C6BA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C2A06E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356EE8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90AB15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A429585" w14:textId="77777777" w:rsidR="00ED71BF" w:rsidRPr="008359F5" w:rsidRDefault="00ED71BF" w:rsidP="008B13C6">
            <w:pPr>
              <w:rPr>
                <w:b/>
                <w:sz w:val="16"/>
                <w:szCs w:val="16"/>
                <w:lang w:val="en-GB"/>
              </w:rPr>
            </w:pPr>
            <w:r>
              <w:rPr>
                <w:b/>
                <w:sz w:val="16"/>
                <w:szCs w:val="16"/>
                <w:lang w:val="en-GB"/>
              </w:rPr>
              <w:t>Comment</w:t>
            </w:r>
          </w:p>
        </w:tc>
      </w:tr>
      <w:tr w:rsidR="00ED71BF" w:rsidRPr="004E10D9" w14:paraId="44D8C2F9" w14:textId="77777777" w:rsidTr="008B13C6">
        <w:tc>
          <w:tcPr>
            <w:tcW w:w="1588" w:type="dxa"/>
          </w:tcPr>
          <w:p w14:paraId="29AABEF6" w14:textId="77777777" w:rsidR="00ED71BF" w:rsidRPr="00634625" w:rsidRDefault="00ED71BF" w:rsidP="008B13C6">
            <w:pPr>
              <w:pStyle w:val="SmallStandard"/>
            </w:pPr>
            <w:r>
              <w:t>componentPort</w:t>
            </w:r>
          </w:p>
        </w:tc>
        <w:tc>
          <w:tcPr>
            <w:tcW w:w="1558" w:type="dxa"/>
          </w:tcPr>
          <w:p w14:paraId="166CBF3B" w14:textId="77777777" w:rsidR="00ED71BF" w:rsidRPr="00132C43" w:rsidRDefault="00ED71BF" w:rsidP="008B13C6">
            <w:pPr>
              <w:pStyle w:val="SmallStandard"/>
            </w:pPr>
            <w:r>
              <w:t xml:space="preserve">ComponentPort </w:t>
            </w:r>
          </w:p>
        </w:tc>
        <w:tc>
          <w:tcPr>
            <w:tcW w:w="568" w:type="dxa"/>
          </w:tcPr>
          <w:p w14:paraId="64F1086F" w14:textId="77777777" w:rsidR="00ED71BF" w:rsidRPr="00D331EF" w:rsidRDefault="00ED71BF" w:rsidP="008B13C6">
            <w:pPr>
              <w:pStyle w:val="SmallStandard"/>
            </w:pPr>
            <w:r w:rsidRPr="00574783">
              <w:t>0..*</w:t>
            </w:r>
          </w:p>
        </w:tc>
        <w:tc>
          <w:tcPr>
            <w:tcW w:w="425" w:type="dxa"/>
          </w:tcPr>
          <w:p w14:paraId="0DDD678A" w14:textId="77777777" w:rsidR="00ED71BF" w:rsidRPr="00675E8E" w:rsidRDefault="00ED71BF" w:rsidP="008B13C6">
            <w:pPr>
              <w:pStyle w:val="SmallStandard"/>
              <w:rPr>
                <w:lang w:val="en-US"/>
              </w:rPr>
            </w:pPr>
            <w:r w:rsidRPr="00675E8E">
              <w:rPr>
                <w:lang w:val="en-US"/>
              </w:rPr>
              <w:t>Y</w:t>
            </w:r>
          </w:p>
        </w:tc>
        <w:tc>
          <w:tcPr>
            <w:tcW w:w="425" w:type="dxa"/>
          </w:tcPr>
          <w:p w14:paraId="01D9CB1D" w14:textId="77777777" w:rsidR="00ED71BF" w:rsidRPr="00207506" w:rsidRDefault="00ED71BF" w:rsidP="008B13C6">
            <w:pPr>
              <w:pStyle w:val="SmallStandard"/>
            </w:pPr>
            <w:r>
              <w:t>N</w:t>
            </w:r>
          </w:p>
        </w:tc>
        <w:tc>
          <w:tcPr>
            <w:tcW w:w="567" w:type="dxa"/>
          </w:tcPr>
          <w:p w14:paraId="1B51D0EF" w14:textId="77777777" w:rsidR="00ED71BF" w:rsidRPr="00D331EF" w:rsidRDefault="00ED71BF" w:rsidP="008B13C6">
            <w:pPr>
              <w:pStyle w:val="SmallStandard"/>
            </w:pPr>
            <w:r w:rsidRPr="00207506">
              <w:t>0..*</w:t>
            </w:r>
          </w:p>
        </w:tc>
        <w:tc>
          <w:tcPr>
            <w:tcW w:w="426" w:type="dxa"/>
          </w:tcPr>
          <w:p w14:paraId="2CC9198C" w14:textId="77777777" w:rsidR="00ED71BF" w:rsidRPr="00D331EF" w:rsidRDefault="00ED71BF" w:rsidP="008B13C6">
            <w:pPr>
              <w:pStyle w:val="SmallStandard"/>
            </w:pPr>
            <w:r>
              <w:t>N</w:t>
            </w:r>
          </w:p>
        </w:tc>
        <w:tc>
          <w:tcPr>
            <w:tcW w:w="3543" w:type="dxa"/>
          </w:tcPr>
          <w:p w14:paraId="39E5ED98" w14:textId="77777777" w:rsidR="005902F7" w:rsidRDefault="00000000">
            <w:pPr>
              <w:jc w:val="left"/>
            </w:pPr>
            <w:r>
              <w:rPr>
                <w:sz w:val="16"/>
                <w:szCs w:val="16"/>
              </w:rPr>
              <w:t xml:space="preserve">References the </w:t>
            </w:r>
            <w:r>
              <w:rPr>
                <w:i/>
                <w:iCs/>
                <w:sz w:val="16"/>
                <w:szCs w:val="16"/>
              </w:rPr>
              <w:t>ComponentPort</w:t>
            </w:r>
            <w:r>
              <w:rPr>
                <w:sz w:val="16"/>
                <w:szCs w:val="16"/>
              </w:rPr>
              <w:t xml:space="preserve"> that is implemented by this </w:t>
            </w:r>
            <w:r>
              <w:rPr>
                <w:i/>
                <w:iCs/>
                <w:sz w:val="16"/>
                <w:szCs w:val="16"/>
              </w:rPr>
              <w:t>CavityReference</w:t>
            </w:r>
            <w:r>
              <w:rPr>
                <w:sz w:val="16"/>
                <w:szCs w:val="16"/>
              </w:rPr>
              <w:t>.</w:t>
            </w:r>
          </w:p>
        </w:tc>
      </w:tr>
      <w:tr w:rsidR="00ED71BF" w:rsidRPr="004E10D9" w14:paraId="067B2294" w14:textId="77777777" w:rsidTr="008B13C6">
        <w:tc>
          <w:tcPr>
            <w:tcW w:w="1588" w:type="dxa"/>
          </w:tcPr>
          <w:p w14:paraId="4ABCB3BB" w14:textId="77777777" w:rsidR="00ED71BF" w:rsidRPr="00634625" w:rsidRDefault="00ED71BF" w:rsidP="008B13C6">
            <w:pPr>
              <w:pStyle w:val="SmallStandard"/>
            </w:pPr>
            <w:r>
              <w:t>integratedTerminalRole</w:t>
            </w:r>
          </w:p>
        </w:tc>
        <w:tc>
          <w:tcPr>
            <w:tcW w:w="1558" w:type="dxa"/>
          </w:tcPr>
          <w:p w14:paraId="4447EEA4" w14:textId="77777777" w:rsidR="00ED71BF" w:rsidRPr="00132C43" w:rsidRDefault="00ED71BF" w:rsidP="008B13C6">
            <w:pPr>
              <w:pStyle w:val="SmallStandard"/>
            </w:pPr>
            <w:r>
              <w:t xml:space="preserve">TerminalRole </w:t>
            </w:r>
          </w:p>
        </w:tc>
        <w:tc>
          <w:tcPr>
            <w:tcW w:w="568" w:type="dxa"/>
          </w:tcPr>
          <w:p w14:paraId="169ADE06" w14:textId="77777777" w:rsidR="00ED71BF" w:rsidRPr="00D331EF" w:rsidRDefault="00ED71BF" w:rsidP="008B13C6">
            <w:pPr>
              <w:pStyle w:val="SmallStandard"/>
            </w:pPr>
            <w:r w:rsidRPr="00574783">
              <w:t>0..1</w:t>
            </w:r>
          </w:p>
        </w:tc>
        <w:tc>
          <w:tcPr>
            <w:tcW w:w="425" w:type="dxa"/>
          </w:tcPr>
          <w:p w14:paraId="4E445ADB" w14:textId="77777777" w:rsidR="00ED71BF" w:rsidRPr="00675E8E" w:rsidRDefault="00ED71BF" w:rsidP="008B13C6">
            <w:pPr>
              <w:pStyle w:val="SmallStandard"/>
              <w:rPr>
                <w:lang w:val="en-US"/>
              </w:rPr>
            </w:pPr>
            <w:r w:rsidRPr="00675E8E">
              <w:rPr>
                <w:lang w:val="en-US"/>
              </w:rPr>
              <w:t>Y</w:t>
            </w:r>
          </w:p>
        </w:tc>
        <w:tc>
          <w:tcPr>
            <w:tcW w:w="425" w:type="dxa"/>
          </w:tcPr>
          <w:p w14:paraId="2F5E52C2" w14:textId="77777777" w:rsidR="00ED71BF" w:rsidRPr="00207506" w:rsidRDefault="00ED71BF" w:rsidP="008B13C6">
            <w:pPr>
              <w:pStyle w:val="SmallStandard"/>
            </w:pPr>
            <w:r>
              <w:t>N</w:t>
            </w:r>
          </w:p>
        </w:tc>
        <w:tc>
          <w:tcPr>
            <w:tcW w:w="567" w:type="dxa"/>
          </w:tcPr>
          <w:p w14:paraId="5099B617" w14:textId="77777777" w:rsidR="00ED71BF" w:rsidRPr="00D331EF" w:rsidRDefault="00ED71BF" w:rsidP="008B13C6">
            <w:pPr>
              <w:pStyle w:val="SmallStandard"/>
            </w:pPr>
            <w:r w:rsidRPr="00207506">
              <w:t>0..1</w:t>
            </w:r>
          </w:p>
        </w:tc>
        <w:tc>
          <w:tcPr>
            <w:tcW w:w="426" w:type="dxa"/>
          </w:tcPr>
          <w:p w14:paraId="33EB737D" w14:textId="77777777" w:rsidR="00ED71BF" w:rsidRDefault="00ED71BF" w:rsidP="008B13C6">
            <w:pPr>
              <w:pStyle w:val="SmallStandard"/>
            </w:pPr>
            <w:r>
              <w:t>Y</w:t>
            </w:r>
          </w:p>
        </w:tc>
        <w:tc>
          <w:tcPr>
            <w:tcW w:w="3543" w:type="dxa"/>
          </w:tcPr>
          <w:p w14:paraId="6ABA41CC" w14:textId="77777777" w:rsidR="005902F7" w:rsidRDefault="00000000">
            <w:pPr>
              <w:jc w:val="left"/>
            </w:pPr>
            <w:r>
              <w:rPr>
                <w:sz w:val="16"/>
                <w:szCs w:val="16"/>
              </w:rPr>
              <w:t>Contains the terminal role if the cavity has an integrated terminal (e.g. an IDC).</w:t>
            </w:r>
          </w:p>
        </w:tc>
      </w:tr>
      <w:tr w:rsidR="00ED71BF" w:rsidRPr="004E10D9" w14:paraId="797D6C81" w14:textId="77777777" w:rsidTr="008B13C6">
        <w:tc>
          <w:tcPr>
            <w:tcW w:w="1588" w:type="dxa"/>
          </w:tcPr>
          <w:p w14:paraId="3CEA37B8" w14:textId="77777777" w:rsidR="00ED71BF" w:rsidRPr="00634625" w:rsidRDefault="00ED71BF" w:rsidP="008B13C6">
            <w:pPr>
              <w:pStyle w:val="SmallStandard"/>
            </w:pPr>
            <w:r>
              <w:t>referencedCavity</w:t>
            </w:r>
          </w:p>
        </w:tc>
        <w:tc>
          <w:tcPr>
            <w:tcW w:w="1558" w:type="dxa"/>
          </w:tcPr>
          <w:p w14:paraId="00687147" w14:textId="77777777" w:rsidR="00ED71BF" w:rsidRPr="00132C43" w:rsidRDefault="00ED71BF" w:rsidP="008B13C6">
            <w:pPr>
              <w:pStyle w:val="SmallStandard"/>
            </w:pPr>
            <w:r>
              <w:t xml:space="preserve">Cavity </w:t>
            </w:r>
          </w:p>
        </w:tc>
        <w:tc>
          <w:tcPr>
            <w:tcW w:w="568" w:type="dxa"/>
          </w:tcPr>
          <w:p w14:paraId="41CE65B1" w14:textId="77777777" w:rsidR="00ED71BF" w:rsidRPr="00D331EF" w:rsidRDefault="00ED71BF" w:rsidP="008B13C6">
            <w:pPr>
              <w:pStyle w:val="SmallStandard"/>
            </w:pPr>
            <w:r w:rsidRPr="00574783">
              <w:t>1</w:t>
            </w:r>
          </w:p>
        </w:tc>
        <w:tc>
          <w:tcPr>
            <w:tcW w:w="425" w:type="dxa"/>
          </w:tcPr>
          <w:p w14:paraId="26201A49" w14:textId="77777777" w:rsidR="00ED71BF" w:rsidRPr="00675E8E" w:rsidRDefault="00ED71BF" w:rsidP="008B13C6">
            <w:pPr>
              <w:pStyle w:val="SmallStandard"/>
              <w:rPr>
                <w:lang w:val="en-US"/>
              </w:rPr>
            </w:pPr>
            <w:r w:rsidRPr="00675E8E">
              <w:rPr>
                <w:lang w:val="en-US"/>
              </w:rPr>
              <w:t>Y</w:t>
            </w:r>
          </w:p>
        </w:tc>
        <w:tc>
          <w:tcPr>
            <w:tcW w:w="425" w:type="dxa"/>
          </w:tcPr>
          <w:p w14:paraId="389D225C" w14:textId="77777777" w:rsidR="00ED71BF" w:rsidRPr="00207506" w:rsidRDefault="00ED71BF" w:rsidP="008B13C6">
            <w:pPr>
              <w:pStyle w:val="SmallStandard"/>
            </w:pPr>
            <w:r>
              <w:t>N</w:t>
            </w:r>
          </w:p>
        </w:tc>
        <w:tc>
          <w:tcPr>
            <w:tcW w:w="567" w:type="dxa"/>
          </w:tcPr>
          <w:p w14:paraId="7F3BF3F7" w14:textId="77777777" w:rsidR="00ED71BF" w:rsidRPr="00D331EF" w:rsidRDefault="00ED71BF" w:rsidP="008B13C6">
            <w:pPr>
              <w:pStyle w:val="SmallStandard"/>
            </w:pPr>
            <w:r w:rsidRPr="00207506">
              <w:t>0..*</w:t>
            </w:r>
          </w:p>
        </w:tc>
        <w:tc>
          <w:tcPr>
            <w:tcW w:w="426" w:type="dxa"/>
          </w:tcPr>
          <w:p w14:paraId="3A0B550C" w14:textId="77777777" w:rsidR="00ED71BF" w:rsidRPr="00D331EF" w:rsidRDefault="00ED71BF" w:rsidP="008B13C6">
            <w:pPr>
              <w:pStyle w:val="SmallStandard"/>
            </w:pPr>
            <w:r>
              <w:t>N</w:t>
            </w:r>
          </w:p>
        </w:tc>
        <w:tc>
          <w:tcPr>
            <w:tcW w:w="3543" w:type="dxa"/>
          </w:tcPr>
          <w:p w14:paraId="5FCA932F" w14:textId="77777777" w:rsidR="00ED71BF" w:rsidRDefault="00ED71BF" w:rsidP="00ED71BF">
            <w:pPr>
              <w:pStyle w:val="SmallStandard"/>
            </w:pPr>
            <w:r w:rsidRPr="00491287">
              <w:t xml:space="preserve">Points to the cavity referenced by the cavity reference. </w:t>
            </w:r>
          </w:p>
        </w:tc>
      </w:tr>
    </w:tbl>
    <w:p w14:paraId="5BB8896C"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6371524" w14:textId="77777777" w:rsidTr="008572A0">
        <w:tc>
          <w:tcPr>
            <w:tcW w:w="2958" w:type="dxa"/>
            <w:gridSpan w:val="3"/>
          </w:tcPr>
          <w:p w14:paraId="517CD81D"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D7BAF3F" w14:textId="77777777" w:rsidR="00EC5D1A" w:rsidRPr="005811A4" w:rsidRDefault="00EC5D1A" w:rsidP="005811A4">
            <w:pPr>
              <w:rPr>
                <w:b/>
                <w:sz w:val="16"/>
                <w:szCs w:val="16"/>
                <w:lang w:val="en-GB"/>
              </w:rPr>
            </w:pPr>
            <w:r>
              <w:rPr>
                <w:b/>
                <w:sz w:val="16"/>
                <w:szCs w:val="16"/>
                <w:lang w:val="en-GB"/>
              </w:rPr>
              <w:t>Other End</w:t>
            </w:r>
          </w:p>
        </w:tc>
        <w:tc>
          <w:tcPr>
            <w:tcW w:w="3912" w:type="dxa"/>
          </w:tcPr>
          <w:p w14:paraId="4CFECE24" w14:textId="77777777" w:rsidR="00EC5D1A" w:rsidRPr="005811A4" w:rsidRDefault="00EC5D1A" w:rsidP="005811A4">
            <w:pPr>
              <w:rPr>
                <w:b/>
                <w:sz w:val="16"/>
                <w:szCs w:val="16"/>
                <w:lang w:val="en-GB"/>
              </w:rPr>
            </w:pPr>
            <w:r>
              <w:rPr>
                <w:b/>
                <w:sz w:val="16"/>
                <w:szCs w:val="16"/>
                <w:lang w:val="en-GB"/>
              </w:rPr>
              <w:t>General</w:t>
            </w:r>
          </w:p>
        </w:tc>
      </w:tr>
      <w:tr w:rsidR="005811A4" w14:paraId="359B5053" w14:textId="77777777" w:rsidTr="005811A4">
        <w:tc>
          <w:tcPr>
            <w:tcW w:w="1594" w:type="dxa"/>
          </w:tcPr>
          <w:p w14:paraId="6A32ECA7"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EADB60F"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92E2CC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B7975A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DA3AF4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B8843BB" w14:textId="77777777" w:rsidR="00F61068" w:rsidRPr="005811A4" w:rsidRDefault="005811A4" w:rsidP="005811A4">
            <w:pPr>
              <w:rPr>
                <w:b/>
                <w:sz w:val="16"/>
                <w:szCs w:val="16"/>
                <w:lang w:val="en-GB"/>
              </w:rPr>
            </w:pPr>
            <w:r>
              <w:rPr>
                <w:b/>
                <w:sz w:val="16"/>
                <w:szCs w:val="16"/>
                <w:lang w:val="en-GB"/>
              </w:rPr>
              <w:t>Comment</w:t>
            </w:r>
          </w:p>
        </w:tc>
      </w:tr>
      <w:tr w:rsidR="005811A4" w14:paraId="3A76FC5F" w14:textId="77777777" w:rsidTr="005811A4">
        <w:tc>
          <w:tcPr>
            <w:tcW w:w="1594" w:type="dxa"/>
          </w:tcPr>
          <w:p w14:paraId="22654F81" w14:textId="77777777" w:rsidR="00F61068" w:rsidRDefault="00F61068" w:rsidP="00F61068">
            <w:pPr>
              <w:pStyle w:val="SmallStandard"/>
              <w:rPr>
                <w:lang w:val="en-US"/>
              </w:rPr>
            </w:pPr>
            <w:r>
              <w:rPr>
                <w:lang w:val="en-US"/>
              </w:rPr>
              <w:t>cavityReference</w:t>
            </w:r>
          </w:p>
        </w:tc>
        <w:tc>
          <w:tcPr>
            <w:tcW w:w="682" w:type="dxa"/>
          </w:tcPr>
          <w:p w14:paraId="23A7C90E" w14:textId="77777777" w:rsidR="00F61068" w:rsidRDefault="00F61068" w:rsidP="00F61068">
            <w:pPr>
              <w:pStyle w:val="SmallStandard"/>
              <w:rPr>
                <w:lang w:val="en-US"/>
              </w:rPr>
            </w:pPr>
            <w:r w:rsidRPr="00D01517">
              <w:t>0..*</w:t>
            </w:r>
          </w:p>
        </w:tc>
        <w:tc>
          <w:tcPr>
            <w:tcW w:w="682" w:type="dxa"/>
          </w:tcPr>
          <w:p w14:paraId="76D8D29C" w14:textId="77777777" w:rsidR="00F61068" w:rsidRDefault="00F61068" w:rsidP="00F61068">
            <w:pPr>
              <w:pStyle w:val="SmallStandard"/>
            </w:pPr>
            <w:r>
              <w:t>Y</w:t>
            </w:r>
          </w:p>
        </w:tc>
        <w:tc>
          <w:tcPr>
            <w:tcW w:w="1593" w:type="dxa"/>
          </w:tcPr>
          <w:p w14:paraId="7714912C" w14:textId="77777777" w:rsidR="00F61068" w:rsidRDefault="00F61068" w:rsidP="00F61068">
            <w:pPr>
              <w:pStyle w:val="SmallStandard"/>
              <w:rPr>
                <w:lang w:val="en-US"/>
              </w:rPr>
            </w:pPr>
            <w:r>
              <w:t>SlotReference</w:t>
            </w:r>
          </w:p>
        </w:tc>
        <w:tc>
          <w:tcPr>
            <w:tcW w:w="682" w:type="dxa"/>
          </w:tcPr>
          <w:p w14:paraId="6B123167" w14:textId="77777777" w:rsidR="00F61068" w:rsidRDefault="00F61068" w:rsidP="00F61068">
            <w:pPr>
              <w:pStyle w:val="SmallStandard"/>
              <w:rPr>
                <w:lang w:val="en-US"/>
              </w:rPr>
            </w:pPr>
            <w:r w:rsidRPr="00D01517">
              <w:t>1</w:t>
            </w:r>
          </w:p>
        </w:tc>
        <w:tc>
          <w:tcPr>
            <w:tcW w:w="3912" w:type="dxa"/>
          </w:tcPr>
          <w:p w14:paraId="33FE3654" w14:textId="77777777" w:rsidR="00ED71BF" w:rsidRDefault="00ED71BF" w:rsidP="00ED71BF">
            <w:pPr>
              <w:pStyle w:val="SmallStandard"/>
            </w:pPr>
            <w:r w:rsidRPr="00491287">
              <w:t>Specifies the CavityReferences used in the SlotReference.</w:t>
            </w:r>
          </w:p>
        </w:tc>
      </w:tr>
      <w:tr w:rsidR="005811A4" w14:paraId="16015482" w14:textId="77777777" w:rsidTr="005811A4">
        <w:tc>
          <w:tcPr>
            <w:tcW w:w="1594" w:type="dxa"/>
          </w:tcPr>
          <w:p w14:paraId="01BCA9C6" w14:textId="77777777" w:rsidR="00F61068" w:rsidRDefault="00F61068" w:rsidP="00F61068">
            <w:pPr>
              <w:pStyle w:val="SmallStandard"/>
              <w:rPr>
                <w:lang w:val="en-US"/>
              </w:rPr>
            </w:pPr>
            <w:r>
              <w:rPr>
                <w:lang w:val="en-US"/>
              </w:rPr>
              <w:t>equippedCavityRef</w:t>
            </w:r>
          </w:p>
        </w:tc>
        <w:tc>
          <w:tcPr>
            <w:tcW w:w="682" w:type="dxa"/>
          </w:tcPr>
          <w:p w14:paraId="3DC9BB90" w14:textId="77777777" w:rsidR="00F61068" w:rsidRDefault="00F61068" w:rsidP="00F61068">
            <w:pPr>
              <w:pStyle w:val="SmallStandard"/>
              <w:rPr>
                <w:lang w:val="en-US"/>
              </w:rPr>
            </w:pPr>
            <w:r w:rsidRPr="00D01517">
              <w:t>1</w:t>
            </w:r>
          </w:p>
        </w:tc>
        <w:tc>
          <w:tcPr>
            <w:tcW w:w="682" w:type="dxa"/>
          </w:tcPr>
          <w:p w14:paraId="7F2D6AB6" w14:textId="77777777" w:rsidR="00F61068" w:rsidRDefault="00F61068" w:rsidP="00F61068">
            <w:pPr>
              <w:pStyle w:val="SmallStandard"/>
              <w:rPr>
                <w:lang w:val="en-US"/>
              </w:rPr>
            </w:pPr>
            <w:r>
              <w:t>N</w:t>
            </w:r>
          </w:p>
        </w:tc>
        <w:tc>
          <w:tcPr>
            <w:tcW w:w="1593" w:type="dxa"/>
          </w:tcPr>
          <w:p w14:paraId="0C63D270" w14:textId="77777777" w:rsidR="00F61068" w:rsidRDefault="00F61068" w:rsidP="00F61068">
            <w:pPr>
              <w:pStyle w:val="SmallStandard"/>
              <w:rPr>
                <w:lang w:val="en-US"/>
              </w:rPr>
            </w:pPr>
            <w:r>
              <w:t>CavityMountingDetail</w:t>
            </w:r>
          </w:p>
        </w:tc>
        <w:tc>
          <w:tcPr>
            <w:tcW w:w="682" w:type="dxa"/>
          </w:tcPr>
          <w:p w14:paraId="6C8CD226" w14:textId="77777777" w:rsidR="00F61068" w:rsidRDefault="00F61068" w:rsidP="00F61068">
            <w:pPr>
              <w:pStyle w:val="SmallStandard"/>
              <w:rPr>
                <w:lang w:val="en-US"/>
              </w:rPr>
            </w:pPr>
            <w:r w:rsidRPr="00D01517">
              <w:t>0..*</w:t>
            </w:r>
          </w:p>
        </w:tc>
        <w:tc>
          <w:tcPr>
            <w:tcW w:w="3912" w:type="dxa"/>
          </w:tcPr>
          <w:p w14:paraId="7166F63C" w14:textId="77777777" w:rsidR="00ED71BF" w:rsidRDefault="00ED71BF" w:rsidP="00ED71BF">
            <w:pPr>
              <w:pStyle w:val="SmallStandard"/>
            </w:pPr>
            <w:r w:rsidRPr="00491287">
              <w:t xml:space="preserve">References the cavity that is used for the detailed description of the cavity mounting. </w:t>
            </w:r>
          </w:p>
        </w:tc>
      </w:tr>
      <w:tr w:rsidR="005811A4" w14:paraId="3C65ED41" w14:textId="77777777" w:rsidTr="005811A4">
        <w:tc>
          <w:tcPr>
            <w:tcW w:w="1594" w:type="dxa"/>
          </w:tcPr>
          <w:p w14:paraId="4C13CAAE" w14:textId="77777777" w:rsidR="00F61068" w:rsidRDefault="00F61068" w:rsidP="00F61068">
            <w:pPr>
              <w:pStyle w:val="SmallStandard"/>
              <w:rPr>
                <w:lang w:val="en-US"/>
              </w:rPr>
            </w:pPr>
            <w:r>
              <w:rPr>
                <w:lang w:val="en-US"/>
              </w:rPr>
              <w:t>equippedCavityRef</w:t>
            </w:r>
          </w:p>
        </w:tc>
        <w:tc>
          <w:tcPr>
            <w:tcW w:w="682" w:type="dxa"/>
          </w:tcPr>
          <w:p w14:paraId="2E534BAE" w14:textId="77777777" w:rsidR="00F61068" w:rsidRDefault="00F61068" w:rsidP="00F61068">
            <w:pPr>
              <w:pStyle w:val="SmallStandard"/>
              <w:rPr>
                <w:lang w:val="en-US"/>
              </w:rPr>
            </w:pPr>
            <w:r w:rsidRPr="00D01517">
              <w:t>1..*</w:t>
            </w:r>
          </w:p>
        </w:tc>
        <w:tc>
          <w:tcPr>
            <w:tcW w:w="682" w:type="dxa"/>
          </w:tcPr>
          <w:p w14:paraId="4C8B1D37" w14:textId="77777777" w:rsidR="00F61068" w:rsidRDefault="00F61068" w:rsidP="00F61068">
            <w:pPr>
              <w:pStyle w:val="SmallStandard"/>
              <w:rPr>
                <w:lang w:val="en-US"/>
              </w:rPr>
            </w:pPr>
            <w:r>
              <w:t>N</w:t>
            </w:r>
          </w:p>
        </w:tc>
        <w:tc>
          <w:tcPr>
            <w:tcW w:w="1593" w:type="dxa"/>
          </w:tcPr>
          <w:p w14:paraId="0FEC9A01" w14:textId="77777777" w:rsidR="00F61068" w:rsidRDefault="00F61068" w:rsidP="00F61068">
            <w:pPr>
              <w:pStyle w:val="SmallStandard"/>
              <w:rPr>
                <w:lang w:val="en-US"/>
              </w:rPr>
            </w:pPr>
            <w:r>
              <w:t>CavityMounting</w:t>
            </w:r>
          </w:p>
        </w:tc>
        <w:tc>
          <w:tcPr>
            <w:tcW w:w="682" w:type="dxa"/>
          </w:tcPr>
          <w:p w14:paraId="02DCD5BC" w14:textId="77777777" w:rsidR="00F61068" w:rsidRDefault="00F61068" w:rsidP="00F61068">
            <w:pPr>
              <w:pStyle w:val="SmallStandard"/>
              <w:rPr>
                <w:lang w:val="en-US"/>
              </w:rPr>
            </w:pPr>
            <w:r w:rsidRPr="00D01517">
              <w:t>0..*</w:t>
            </w:r>
          </w:p>
        </w:tc>
        <w:tc>
          <w:tcPr>
            <w:tcW w:w="3912" w:type="dxa"/>
          </w:tcPr>
          <w:p w14:paraId="6D0037B4" w14:textId="77777777" w:rsidR="00ED71BF" w:rsidRDefault="00ED71BF" w:rsidP="00ED71BF">
            <w:pPr>
              <w:pStyle w:val="SmallStandard"/>
            </w:pPr>
            <w:r w:rsidRPr="00491287">
              <w:t xml:space="preserve">References the cavities that are used for the cavity mounting. </w:t>
            </w:r>
          </w:p>
        </w:tc>
      </w:tr>
      <w:tr w:rsidR="005811A4" w14:paraId="46AD42B3" w14:textId="77777777" w:rsidTr="005811A4">
        <w:tc>
          <w:tcPr>
            <w:tcW w:w="1594" w:type="dxa"/>
          </w:tcPr>
          <w:p w14:paraId="2D4BA092" w14:textId="77777777" w:rsidR="00F61068" w:rsidRDefault="00F61068" w:rsidP="00F61068">
            <w:pPr>
              <w:pStyle w:val="SmallStandard"/>
              <w:rPr>
                <w:lang w:val="en-US"/>
              </w:rPr>
            </w:pPr>
            <w:r>
              <w:rPr>
                <w:lang w:val="en-US"/>
              </w:rPr>
              <w:t>firstCavity</w:t>
            </w:r>
          </w:p>
        </w:tc>
        <w:tc>
          <w:tcPr>
            <w:tcW w:w="682" w:type="dxa"/>
          </w:tcPr>
          <w:p w14:paraId="495BBF3B" w14:textId="77777777" w:rsidR="00F61068" w:rsidRDefault="00F61068" w:rsidP="00F61068">
            <w:pPr>
              <w:pStyle w:val="SmallStandard"/>
              <w:rPr>
                <w:lang w:val="en-US"/>
              </w:rPr>
            </w:pPr>
            <w:r w:rsidRPr="00D01517">
              <w:t>1</w:t>
            </w:r>
          </w:p>
        </w:tc>
        <w:tc>
          <w:tcPr>
            <w:tcW w:w="682" w:type="dxa"/>
          </w:tcPr>
          <w:p w14:paraId="5FC40B21" w14:textId="77777777" w:rsidR="00F61068" w:rsidRDefault="00F61068" w:rsidP="00F61068">
            <w:pPr>
              <w:pStyle w:val="SmallStandard"/>
              <w:rPr>
                <w:lang w:val="en-US"/>
              </w:rPr>
            </w:pPr>
            <w:r>
              <w:t>N</w:t>
            </w:r>
          </w:p>
        </w:tc>
        <w:tc>
          <w:tcPr>
            <w:tcW w:w="1593" w:type="dxa"/>
          </w:tcPr>
          <w:p w14:paraId="7EEBE2E0" w14:textId="77777777" w:rsidR="00F61068" w:rsidRDefault="00F61068" w:rsidP="00F61068">
            <w:pPr>
              <w:pStyle w:val="SmallStandard"/>
              <w:rPr>
                <w:lang w:val="en-US"/>
              </w:rPr>
            </w:pPr>
            <w:r>
              <w:t>CavityCoupling</w:t>
            </w:r>
          </w:p>
        </w:tc>
        <w:tc>
          <w:tcPr>
            <w:tcW w:w="682" w:type="dxa"/>
          </w:tcPr>
          <w:p w14:paraId="3A6BAF2D" w14:textId="77777777" w:rsidR="00F61068" w:rsidRDefault="00F61068" w:rsidP="00F61068">
            <w:pPr>
              <w:pStyle w:val="SmallStandard"/>
              <w:rPr>
                <w:lang w:val="en-US"/>
              </w:rPr>
            </w:pPr>
            <w:r w:rsidRPr="00D01517">
              <w:t>0..*</w:t>
            </w:r>
          </w:p>
        </w:tc>
        <w:tc>
          <w:tcPr>
            <w:tcW w:w="3912" w:type="dxa"/>
          </w:tcPr>
          <w:p w14:paraId="502C184E" w14:textId="77777777" w:rsidR="00ED71BF" w:rsidRDefault="00ED71BF" w:rsidP="00ED71BF">
            <w:pPr>
              <w:pStyle w:val="SmallStandard"/>
            </w:pPr>
            <w:r w:rsidRPr="00491287">
              <w:t>NA</w:t>
            </w:r>
          </w:p>
        </w:tc>
      </w:tr>
      <w:tr w:rsidR="005811A4" w14:paraId="34F134FE" w14:textId="77777777" w:rsidTr="005811A4">
        <w:tc>
          <w:tcPr>
            <w:tcW w:w="1594" w:type="dxa"/>
          </w:tcPr>
          <w:p w14:paraId="7FE4A91C" w14:textId="77777777" w:rsidR="00F61068" w:rsidRDefault="00F61068" w:rsidP="00F61068">
            <w:pPr>
              <w:pStyle w:val="SmallStandard"/>
              <w:rPr>
                <w:lang w:val="en-US"/>
              </w:rPr>
            </w:pPr>
            <w:r>
              <w:rPr>
                <w:lang w:val="en-US"/>
              </w:rPr>
              <w:t>pluggedCavityRef</w:t>
            </w:r>
          </w:p>
        </w:tc>
        <w:tc>
          <w:tcPr>
            <w:tcW w:w="682" w:type="dxa"/>
          </w:tcPr>
          <w:p w14:paraId="0238A072" w14:textId="77777777" w:rsidR="00F61068" w:rsidRDefault="00F61068" w:rsidP="00F61068">
            <w:pPr>
              <w:pStyle w:val="SmallStandard"/>
              <w:rPr>
                <w:lang w:val="en-US"/>
              </w:rPr>
            </w:pPr>
            <w:r w:rsidRPr="00D01517">
              <w:t>0..*</w:t>
            </w:r>
          </w:p>
        </w:tc>
        <w:tc>
          <w:tcPr>
            <w:tcW w:w="682" w:type="dxa"/>
          </w:tcPr>
          <w:p w14:paraId="516FDFE6" w14:textId="77777777" w:rsidR="00F61068" w:rsidRDefault="00F61068" w:rsidP="00F61068">
            <w:pPr>
              <w:pStyle w:val="SmallStandard"/>
              <w:rPr>
                <w:lang w:val="en-US"/>
              </w:rPr>
            </w:pPr>
            <w:r>
              <w:t>N</w:t>
            </w:r>
          </w:p>
        </w:tc>
        <w:tc>
          <w:tcPr>
            <w:tcW w:w="1593" w:type="dxa"/>
          </w:tcPr>
          <w:p w14:paraId="4BED5405" w14:textId="77777777" w:rsidR="00F61068" w:rsidRDefault="00F61068" w:rsidP="00F61068">
            <w:pPr>
              <w:pStyle w:val="SmallStandard"/>
              <w:rPr>
                <w:lang w:val="en-US"/>
              </w:rPr>
            </w:pPr>
            <w:r>
              <w:t>CavityPlugRole</w:t>
            </w:r>
          </w:p>
        </w:tc>
        <w:tc>
          <w:tcPr>
            <w:tcW w:w="682" w:type="dxa"/>
          </w:tcPr>
          <w:p w14:paraId="6ABD3003" w14:textId="77777777" w:rsidR="00F61068" w:rsidRDefault="00F61068" w:rsidP="00F61068">
            <w:pPr>
              <w:pStyle w:val="SmallStandard"/>
              <w:rPr>
                <w:lang w:val="en-US"/>
              </w:rPr>
            </w:pPr>
            <w:r w:rsidRPr="00D01517">
              <w:t>0..*</w:t>
            </w:r>
          </w:p>
        </w:tc>
        <w:tc>
          <w:tcPr>
            <w:tcW w:w="3912" w:type="dxa"/>
          </w:tcPr>
          <w:p w14:paraId="76E7C804" w14:textId="77777777" w:rsidR="00ED71BF" w:rsidRDefault="00ED71BF" w:rsidP="00ED71BF">
            <w:pPr>
              <w:pStyle w:val="SmallStandard"/>
            </w:pPr>
            <w:r w:rsidRPr="00491287">
              <w:t xml:space="preserve">Defines which cavity / cavities in a connector instance is sealed by the plug. </w:t>
            </w:r>
          </w:p>
        </w:tc>
      </w:tr>
      <w:tr w:rsidR="005811A4" w14:paraId="4D1A10B2" w14:textId="77777777" w:rsidTr="005811A4">
        <w:tc>
          <w:tcPr>
            <w:tcW w:w="1594" w:type="dxa"/>
          </w:tcPr>
          <w:p w14:paraId="248AD1B6" w14:textId="77777777" w:rsidR="00F61068" w:rsidRDefault="00F61068" w:rsidP="00F61068">
            <w:pPr>
              <w:pStyle w:val="SmallStandard"/>
              <w:rPr>
                <w:lang w:val="en-US"/>
              </w:rPr>
            </w:pPr>
            <w:r>
              <w:rPr>
                <w:lang w:val="en-US"/>
              </w:rPr>
              <w:t>secondCavity</w:t>
            </w:r>
          </w:p>
        </w:tc>
        <w:tc>
          <w:tcPr>
            <w:tcW w:w="682" w:type="dxa"/>
          </w:tcPr>
          <w:p w14:paraId="7C9BF9FF" w14:textId="77777777" w:rsidR="00F61068" w:rsidRDefault="00F61068" w:rsidP="00F61068">
            <w:pPr>
              <w:pStyle w:val="SmallStandard"/>
              <w:rPr>
                <w:lang w:val="en-US"/>
              </w:rPr>
            </w:pPr>
            <w:r w:rsidRPr="00D01517">
              <w:t>1</w:t>
            </w:r>
          </w:p>
        </w:tc>
        <w:tc>
          <w:tcPr>
            <w:tcW w:w="682" w:type="dxa"/>
          </w:tcPr>
          <w:p w14:paraId="06D2A566" w14:textId="77777777" w:rsidR="00F61068" w:rsidRDefault="00F61068" w:rsidP="00F61068">
            <w:pPr>
              <w:pStyle w:val="SmallStandard"/>
              <w:rPr>
                <w:lang w:val="en-US"/>
              </w:rPr>
            </w:pPr>
            <w:r>
              <w:t>N</w:t>
            </w:r>
          </w:p>
        </w:tc>
        <w:tc>
          <w:tcPr>
            <w:tcW w:w="1593" w:type="dxa"/>
          </w:tcPr>
          <w:p w14:paraId="5A1FF3F9" w14:textId="77777777" w:rsidR="00F61068" w:rsidRDefault="00F61068" w:rsidP="00F61068">
            <w:pPr>
              <w:pStyle w:val="SmallStandard"/>
              <w:rPr>
                <w:lang w:val="en-US"/>
              </w:rPr>
            </w:pPr>
            <w:r>
              <w:t>CavityCoupling</w:t>
            </w:r>
          </w:p>
        </w:tc>
        <w:tc>
          <w:tcPr>
            <w:tcW w:w="682" w:type="dxa"/>
          </w:tcPr>
          <w:p w14:paraId="16DF80F5" w14:textId="77777777" w:rsidR="00F61068" w:rsidRDefault="00F61068" w:rsidP="00F61068">
            <w:pPr>
              <w:pStyle w:val="SmallStandard"/>
              <w:rPr>
                <w:lang w:val="en-US"/>
              </w:rPr>
            </w:pPr>
            <w:r w:rsidRPr="00D01517">
              <w:t>0..*</w:t>
            </w:r>
          </w:p>
        </w:tc>
        <w:tc>
          <w:tcPr>
            <w:tcW w:w="3912" w:type="dxa"/>
          </w:tcPr>
          <w:p w14:paraId="17630741" w14:textId="77777777" w:rsidR="00ED71BF" w:rsidRDefault="00ED71BF" w:rsidP="00ED71BF">
            <w:pPr>
              <w:pStyle w:val="SmallStandard"/>
            </w:pPr>
            <w:r w:rsidRPr="00491287">
              <w:t>NA</w:t>
            </w:r>
          </w:p>
        </w:tc>
      </w:tr>
    </w:tbl>
    <w:p w14:paraId="7BFF4C76" w14:textId="77777777" w:rsidR="00ED71BF" w:rsidRPr="00F23971" w:rsidRDefault="00ED71BF" w:rsidP="00C57233">
      <w:pPr>
        <w:pStyle w:val="berschrift3"/>
        <w:rPr>
          <w:lang w:val="en-GB"/>
        </w:rPr>
      </w:pPr>
      <w:bookmarkStart w:id="727" w:name="_Toc209165116"/>
      <w:r>
        <w:rPr>
          <w:lang w:val="en-GB"/>
        </w:rPr>
        <w:t xml:space="preserve">Class </w:t>
      </w:r>
      <w:bookmarkStart w:id="728" w:name="_1f191ffb47cc97f25027b604454e831b"/>
      <w:r>
        <w:rPr>
          <w:lang w:val="en-GB"/>
        </w:rPr>
        <w:t>CavitySealRole</w:t>
      </w:r>
      <w:bookmarkEnd w:id="727"/>
      <w:bookmarkEnd w:id="728"/>
    </w:p>
    <w:p w14:paraId="0C2535DE" w14:textId="77777777" w:rsidR="005902F7" w:rsidRDefault="00000000">
      <w:r>
        <w:rPr>
          <w:sz w:val="18"/>
          <w:szCs w:val="18"/>
        </w:rPr>
        <w:t>A CavitySealRole defines the instance specific properties and relationships of a cavity seal.</w:t>
      </w:r>
    </w:p>
    <w:p w14:paraId="0A9047D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36CC0F7" w14:textId="77777777" w:rsidTr="008B13C6">
        <w:tc>
          <w:tcPr>
            <w:tcW w:w="2013" w:type="dxa"/>
            <w:tcMar>
              <w:top w:w="28" w:type="dxa"/>
              <w:left w:w="28" w:type="dxa"/>
              <w:bottom w:w="28" w:type="dxa"/>
              <w:right w:w="28" w:type="dxa"/>
            </w:tcMar>
          </w:tcPr>
          <w:p w14:paraId="5C1FB8F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8071992" w14:textId="450B06FE" w:rsidR="00ED71BF" w:rsidRPr="00620BBE" w:rsidRDefault="00ED71BF" w:rsidP="00ED71BF">
            <w:pPr>
              <w:pStyle w:val="SmallStandard"/>
            </w:pPr>
            <w:hyperlink w:anchor="_e6f88759ce386419ebed1eef4d4b2838" w:history="1">
              <w:r w:rsidRPr="00620BBE">
                <w:rPr>
                  <w:rStyle w:val="Hyperlink"/>
                </w:rPr>
                <w:t>CavityPartRole</w:t>
              </w:r>
            </w:hyperlink>
          </w:p>
        </w:tc>
      </w:tr>
      <w:tr w:rsidR="00ED71BF" w:rsidRPr="008359F5" w14:paraId="4BD5BAA5" w14:textId="77777777" w:rsidTr="008B13C6">
        <w:tc>
          <w:tcPr>
            <w:tcW w:w="2013" w:type="dxa"/>
            <w:tcMar>
              <w:top w:w="28" w:type="dxa"/>
              <w:left w:w="28" w:type="dxa"/>
              <w:bottom w:w="28" w:type="dxa"/>
              <w:right w:w="28" w:type="dxa"/>
            </w:tcMar>
          </w:tcPr>
          <w:p w14:paraId="0E33B62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0DF914A" w14:textId="77777777" w:rsidR="00ED71BF" w:rsidRPr="00620BBE" w:rsidRDefault="00ED71BF" w:rsidP="00ED71BF">
            <w:pPr>
              <w:pStyle w:val="SmallStandard"/>
            </w:pPr>
            <w:r w:rsidRPr="00620BBE">
              <w:t>NA</w:t>
            </w:r>
          </w:p>
        </w:tc>
      </w:tr>
      <w:tr w:rsidR="00ED71BF" w:rsidRPr="008359F5" w14:paraId="4764305F" w14:textId="77777777" w:rsidTr="008B13C6">
        <w:tc>
          <w:tcPr>
            <w:tcW w:w="2013" w:type="dxa"/>
            <w:tcMar>
              <w:top w:w="28" w:type="dxa"/>
              <w:left w:w="28" w:type="dxa"/>
              <w:bottom w:w="28" w:type="dxa"/>
              <w:right w:w="28" w:type="dxa"/>
            </w:tcMar>
          </w:tcPr>
          <w:p w14:paraId="6166220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63481CC" w14:textId="77777777" w:rsidR="00ED71BF" w:rsidRPr="000437C1" w:rsidRDefault="00ED71BF" w:rsidP="008B13C6">
            <w:pPr>
              <w:pStyle w:val="SmallStandard"/>
            </w:pPr>
            <w:r>
              <w:t>false</w:t>
            </w:r>
          </w:p>
        </w:tc>
      </w:tr>
    </w:tbl>
    <w:p w14:paraId="69A08E5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FEA38A9" w14:textId="77777777" w:rsidTr="008B13C6">
        <w:tc>
          <w:tcPr>
            <w:tcW w:w="4564" w:type="dxa"/>
            <w:gridSpan w:val="5"/>
          </w:tcPr>
          <w:p w14:paraId="4F828E87" w14:textId="77777777" w:rsidR="00ED71BF" w:rsidRDefault="00ED71BF" w:rsidP="008B13C6">
            <w:pPr>
              <w:jc w:val="center"/>
              <w:rPr>
                <w:b/>
                <w:sz w:val="16"/>
                <w:szCs w:val="16"/>
                <w:lang w:val="en-GB"/>
              </w:rPr>
            </w:pPr>
            <w:r>
              <w:rPr>
                <w:b/>
                <w:sz w:val="16"/>
                <w:szCs w:val="16"/>
                <w:lang w:val="en-GB"/>
              </w:rPr>
              <w:t>Other End</w:t>
            </w:r>
          </w:p>
        </w:tc>
        <w:tc>
          <w:tcPr>
            <w:tcW w:w="567" w:type="dxa"/>
          </w:tcPr>
          <w:p w14:paraId="5EA2BDD6"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459B10E" w14:textId="77777777" w:rsidR="00ED71BF" w:rsidRDefault="00ED71BF" w:rsidP="008B13C6">
            <w:pPr>
              <w:jc w:val="center"/>
              <w:rPr>
                <w:b/>
                <w:sz w:val="16"/>
                <w:szCs w:val="16"/>
                <w:lang w:val="en-GB"/>
              </w:rPr>
            </w:pPr>
            <w:r>
              <w:rPr>
                <w:b/>
                <w:sz w:val="16"/>
                <w:szCs w:val="16"/>
                <w:lang w:val="en-GB"/>
              </w:rPr>
              <w:t>General</w:t>
            </w:r>
          </w:p>
        </w:tc>
      </w:tr>
      <w:tr w:rsidR="00ED71BF" w:rsidRPr="00720F6F" w14:paraId="391AC949" w14:textId="77777777" w:rsidTr="008B13C6">
        <w:trPr>
          <w:cantSplit/>
          <w:trHeight w:val="1201"/>
        </w:trPr>
        <w:tc>
          <w:tcPr>
            <w:tcW w:w="1588" w:type="dxa"/>
          </w:tcPr>
          <w:p w14:paraId="778C6550" w14:textId="77777777" w:rsidR="00ED71BF" w:rsidRDefault="00ED71BF" w:rsidP="008B13C6">
            <w:pPr>
              <w:rPr>
                <w:b/>
                <w:sz w:val="16"/>
                <w:szCs w:val="16"/>
                <w:lang w:val="en-GB"/>
              </w:rPr>
            </w:pPr>
            <w:r>
              <w:rPr>
                <w:b/>
                <w:sz w:val="16"/>
                <w:szCs w:val="16"/>
                <w:lang w:val="en-GB"/>
              </w:rPr>
              <w:t>Role</w:t>
            </w:r>
          </w:p>
        </w:tc>
        <w:tc>
          <w:tcPr>
            <w:tcW w:w="1558" w:type="dxa"/>
          </w:tcPr>
          <w:p w14:paraId="6017978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41E3F9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7793F6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181D57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CE8076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C71094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77EDE16" w14:textId="77777777" w:rsidR="00ED71BF" w:rsidRPr="008359F5" w:rsidRDefault="00ED71BF" w:rsidP="008B13C6">
            <w:pPr>
              <w:rPr>
                <w:b/>
                <w:sz w:val="16"/>
                <w:szCs w:val="16"/>
                <w:lang w:val="en-GB"/>
              </w:rPr>
            </w:pPr>
            <w:r>
              <w:rPr>
                <w:b/>
                <w:sz w:val="16"/>
                <w:szCs w:val="16"/>
                <w:lang w:val="en-GB"/>
              </w:rPr>
              <w:t>Comment</w:t>
            </w:r>
          </w:p>
        </w:tc>
      </w:tr>
      <w:tr w:rsidR="00ED71BF" w:rsidRPr="004E10D9" w14:paraId="78486935" w14:textId="77777777" w:rsidTr="008B13C6">
        <w:tc>
          <w:tcPr>
            <w:tcW w:w="1588" w:type="dxa"/>
          </w:tcPr>
          <w:p w14:paraId="53A8C072" w14:textId="77777777" w:rsidR="00ED71BF" w:rsidRPr="00634625" w:rsidRDefault="00ED71BF" w:rsidP="008B13C6">
            <w:pPr>
              <w:pStyle w:val="SmallStandard"/>
            </w:pPr>
            <w:r>
              <w:t>cavitySealSpecification</w:t>
            </w:r>
          </w:p>
        </w:tc>
        <w:tc>
          <w:tcPr>
            <w:tcW w:w="1558" w:type="dxa"/>
          </w:tcPr>
          <w:p w14:paraId="0BEBC7D5" w14:textId="77777777" w:rsidR="00ED71BF" w:rsidRPr="00132C43" w:rsidRDefault="00ED71BF" w:rsidP="008B13C6">
            <w:pPr>
              <w:pStyle w:val="SmallStandard"/>
            </w:pPr>
            <w:r>
              <w:t xml:space="preserve">CavitySealSpecification </w:t>
            </w:r>
          </w:p>
        </w:tc>
        <w:tc>
          <w:tcPr>
            <w:tcW w:w="568" w:type="dxa"/>
          </w:tcPr>
          <w:p w14:paraId="6F5DF7DD" w14:textId="77777777" w:rsidR="00ED71BF" w:rsidRPr="00D331EF" w:rsidRDefault="00ED71BF" w:rsidP="008B13C6">
            <w:pPr>
              <w:pStyle w:val="SmallStandard"/>
            </w:pPr>
            <w:r w:rsidRPr="00574783">
              <w:t>1</w:t>
            </w:r>
          </w:p>
        </w:tc>
        <w:tc>
          <w:tcPr>
            <w:tcW w:w="425" w:type="dxa"/>
          </w:tcPr>
          <w:p w14:paraId="02FAD00D" w14:textId="77777777" w:rsidR="00ED71BF" w:rsidRPr="00675E8E" w:rsidRDefault="00ED71BF" w:rsidP="008B13C6">
            <w:pPr>
              <w:pStyle w:val="SmallStandard"/>
              <w:rPr>
                <w:lang w:val="en-US"/>
              </w:rPr>
            </w:pPr>
            <w:r w:rsidRPr="00675E8E">
              <w:rPr>
                <w:lang w:val="en-US"/>
              </w:rPr>
              <w:t>Y</w:t>
            </w:r>
          </w:p>
        </w:tc>
        <w:tc>
          <w:tcPr>
            <w:tcW w:w="425" w:type="dxa"/>
          </w:tcPr>
          <w:p w14:paraId="6B0C3273" w14:textId="77777777" w:rsidR="00ED71BF" w:rsidRPr="00207506" w:rsidRDefault="00ED71BF" w:rsidP="008B13C6">
            <w:pPr>
              <w:pStyle w:val="SmallStandard"/>
            </w:pPr>
            <w:r>
              <w:t>N</w:t>
            </w:r>
          </w:p>
        </w:tc>
        <w:tc>
          <w:tcPr>
            <w:tcW w:w="567" w:type="dxa"/>
          </w:tcPr>
          <w:p w14:paraId="4DF85AAB" w14:textId="77777777" w:rsidR="00ED71BF" w:rsidRPr="00D331EF" w:rsidRDefault="00ED71BF" w:rsidP="008B13C6">
            <w:pPr>
              <w:pStyle w:val="SmallStandard"/>
            </w:pPr>
            <w:r w:rsidRPr="00207506">
              <w:t>0..*</w:t>
            </w:r>
          </w:p>
        </w:tc>
        <w:tc>
          <w:tcPr>
            <w:tcW w:w="426" w:type="dxa"/>
          </w:tcPr>
          <w:p w14:paraId="4BBB2A76" w14:textId="77777777" w:rsidR="00ED71BF" w:rsidRPr="00D331EF" w:rsidRDefault="00ED71BF" w:rsidP="008B13C6">
            <w:pPr>
              <w:pStyle w:val="SmallStandard"/>
            </w:pPr>
            <w:r>
              <w:t>N</w:t>
            </w:r>
          </w:p>
        </w:tc>
        <w:tc>
          <w:tcPr>
            <w:tcW w:w="3543" w:type="dxa"/>
          </w:tcPr>
          <w:p w14:paraId="6658D0A0" w14:textId="77777777" w:rsidR="005902F7" w:rsidRDefault="00000000">
            <w:pPr>
              <w:jc w:val="left"/>
            </w:pPr>
            <w:r>
              <w:rPr>
                <w:sz w:val="16"/>
                <w:szCs w:val="16"/>
              </w:rPr>
              <w:t xml:space="preserve">References the </w:t>
            </w:r>
            <w:r>
              <w:rPr>
                <w:i/>
                <w:iCs/>
                <w:sz w:val="16"/>
                <w:szCs w:val="16"/>
              </w:rPr>
              <w:t xml:space="preserve">CavitySealSpecification </w:t>
            </w:r>
            <w:r>
              <w:rPr>
                <w:sz w:val="16"/>
                <w:szCs w:val="16"/>
              </w:rPr>
              <w:t xml:space="preserve">that is instanced by this </w:t>
            </w:r>
            <w:r>
              <w:rPr>
                <w:i/>
                <w:iCs/>
                <w:sz w:val="16"/>
                <w:szCs w:val="16"/>
              </w:rPr>
              <w:t>CavitySealRole.</w:t>
            </w:r>
          </w:p>
        </w:tc>
      </w:tr>
    </w:tbl>
    <w:p w14:paraId="0CF9035A"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6A2301F" w14:textId="77777777" w:rsidTr="008572A0">
        <w:tc>
          <w:tcPr>
            <w:tcW w:w="2958" w:type="dxa"/>
            <w:gridSpan w:val="3"/>
          </w:tcPr>
          <w:p w14:paraId="48025927"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D23159F" w14:textId="77777777" w:rsidR="00EC5D1A" w:rsidRPr="005811A4" w:rsidRDefault="00EC5D1A" w:rsidP="005811A4">
            <w:pPr>
              <w:rPr>
                <w:b/>
                <w:sz w:val="16"/>
                <w:szCs w:val="16"/>
                <w:lang w:val="en-GB"/>
              </w:rPr>
            </w:pPr>
            <w:r>
              <w:rPr>
                <w:b/>
                <w:sz w:val="16"/>
                <w:szCs w:val="16"/>
                <w:lang w:val="en-GB"/>
              </w:rPr>
              <w:t>Other End</w:t>
            </w:r>
          </w:p>
        </w:tc>
        <w:tc>
          <w:tcPr>
            <w:tcW w:w="3912" w:type="dxa"/>
          </w:tcPr>
          <w:p w14:paraId="6601302E" w14:textId="77777777" w:rsidR="00EC5D1A" w:rsidRPr="005811A4" w:rsidRDefault="00EC5D1A" w:rsidP="005811A4">
            <w:pPr>
              <w:rPr>
                <w:b/>
                <w:sz w:val="16"/>
                <w:szCs w:val="16"/>
                <w:lang w:val="en-GB"/>
              </w:rPr>
            </w:pPr>
            <w:r>
              <w:rPr>
                <w:b/>
                <w:sz w:val="16"/>
                <w:szCs w:val="16"/>
                <w:lang w:val="en-GB"/>
              </w:rPr>
              <w:t>General</w:t>
            </w:r>
          </w:p>
        </w:tc>
      </w:tr>
      <w:tr w:rsidR="005811A4" w14:paraId="0567913B" w14:textId="77777777" w:rsidTr="005811A4">
        <w:tc>
          <w:tcPr>
            <w:tcW w:w="1594" w:type="dxa"/>
          </w:tcPr>
          <w:p w14:paraId="271D062E"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F82E249"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B2FE09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6C8B58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CEA169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B70E756" w14:textId="77777777" w:rsidR="00F61068" w:rsidRPr="005811A4" w:rsidRDefault="005811A4" w:rsidP="005811A4">
            <w:pPr>
              <w:rPr>
                <w:b/>
                <w:sz w:val="16"/>
                <w:szCs w:val="16"/>
                <w:lang w:val="en-GB"/>
              </w:rPr>
            </w:pPr>
            <w:r>
              <w:rPr>
                <w:b/>
                <w:sz w:val="16"/>
                <w:szCs w:val="16"/>
                <w:lang w:val="en-GB"/>
              </w:rPr>
              <w:t>Comment</w:t>
            </w:r>
          </w:p>
        </w:tc>
      </w:tr>
      <w:tr w:rsidR="005811A4" w14:paraId="42226C95" w14:textId="77777777" w:rsidTr="005811A4">
        <w:tc>
          <w:tcPr>
            <w:tcW w:w="1594" w:type="dxa"/>
          </w:tcPr>
          <w:p w14:paraId="713B46BE" w14:textId="77777777" w:rsidR="00F61068" w:rsidRDefault="00F61068" w:rsidP="00F61068">
            <w:pPr>
              <w:pStyle w:val="SmallStandard"/>
              <w:rPr>
                <w:lang w:val="en-US"/>
              </w:rPr>
            </w:pPr>
            <w:r>
              <w:rPr>
                <w:lang w:val="en-US"/>
              </w:rPr>
              <w:t>mountedCavitySeal</w:t>
            </w:r>
          </w:p>
        </w:tc>
        <w:tc>
          <w:tcPr>
            <w:tcW w:w="682" w:type="dxa"/>
          </w:tcPr>
          <w:p w14:paraId="0A15DDB7" w14:textId="77777777" w:rsidR="00F61068" w:rsidRDefault="00F61068" w:rsidP="00F61068">
            <w:pPr>
              <w:pStyle w:val="SmallStandard"/>
              <w:rPr>
                <w:lang w:val="en-US"/>
              </w:rPr>
            </w:pPr>
            <w:r w:rsidRPr="00D01517">
              <w:t>0..1</w:t>
            </w:r>
          </w:p>
        </w:tc>
        <w:tc>
          <w:tcPr>
            <w:tcW w:w="682" w:type="dxa"/>
          </w:tcPr>
          <w:p w14:paraId="03E75E2C" w14:textId="77777777" w:rsidR="00F61068" w:rsidRDefault="00F61068" w:rsidP="00F61068">
            <w:pPr>
              <w:pStyle w:val="SmallStandard"/>
              <w:rPr>
                <w:lang w:val="en-US"/>
              </w:rPr>
            </w:pPr>
            <w:r>
              <w:t>N</w:t>
            </w:r>
          </w:p>
        </w:tc>
        <w:tc>
          <w:tcPr>
            <w:tcW w:w="1593" w:type="dxa"/>
          </w:tcPr>
          <w:p w14:paraId="5E14634C" w14:textId="77777777" w:rsidR="00F61068" w:rsidRDefault="00F61068" w:rsidP="00F61068">
            <w:pPr>
              <w:pStyle w:val="SmallStandard"/>
              <w:rPr>
                <w:lang w:val="en-US"/>
              </w:rPr>
            </w:pPr>
            <w:r>
              <w:t>WireMounting</w:t>
            </w:r>
          </w:p>
        </w:tc>
        <w:tc>
          <w:tcPr>
            <w:tcW w:w="682" w:type="dxa"/>
          </w:tcPr>
          <w:p w14:paraId="4F3245FB" w14:textId="77777777" w:rsidR="00F61068" w:rsidRDefault="00F61068" w:rsidP="00F61068">
            <w:pPr>
              <w:pStyle w:val="SmallStandard"/>
              <w:rPr>
                <w:lang w:val="en-US"/>
              </w:rPr>
            </w:pPr>
            <w:r w:rsidRPr="00D01517">
              <w:t>0..*</w:t>
            </w:r>
          </w:p>
        </w:tc>
        <w:tc>
          <w:tcPr>
            <w:tcW w:w="3912" w:type="dxa"/>
          </w:tcPr>
          <w:p w14:paraId="56B39330" w14:textId="77777777" w:rsidR="005902F7" w:rsidRDefault="00000000">
            <w:pPr>
              <w:jc w:val="left"/>
            </w:pPr>
            <w:r>
              <w:rPr>
                <w:sz w:val="16"/>
                <w:szCs w:val="16"/>
              </w:rPr>
              <w:t>References the cavity seal that is used for the wire mounting.</w:t>
            </w:r>
          </w:p>
        </w:tc>
      </w:tr>
      <w:tr w:rsidR="005811A4" w14:paraId="21E02014" w14:textId="77777777" w:rsidTr="005811A4">
        <w:tc>
          <w:tcPr>
            <w:tcW w:w="1594" w:type="dxa"/>
          </w:tcPr>
          <w:p w14:paraId="3DAC694B" w14:textId="77777777" w:rsidR="00F61068" w:rsidRDefault="00F61068" w:rsidP="00F61068">
            <w:pPr>
              <w:pStyle w:val="SmallStandard"/>
              <w:rPr>
                <w:lang w:val="en-US"/>
              </w:rPr>
            </w:pPr>
            <w:r>
              <w:rPr>
                <w:lang w:val="en-US"/>
              </w:rPr>
              <w:t>usedSeals</w:t>
            </w:r>
          </w:p>
        </w:tc>
        <w:tc>
          <w:tcPr>
            <w:tcW w:w="682" w:type="dxa"/>
          </w:tcPr>
          <w:p w14:paraId="1A5041EF" w14:textId="77777777" w:rsidR="00F61068" w:rsidRDefault="00F61068" w:rsidP="00F61068">
            <w:pPr>
              <w:pStyle w:val="SmallStandard"/>
              <w:rPr>
                <w:lang w:val="en-US"/>
              </w:rPr>
            </w:pPr>
            <w:r w:rsidRPr="00D01517">
              <w:t>0..*</w:t>
            </w:r>
          </w:p>
        </w:tc>
        <w:tc>
          <w:tcPr>
            <w:tcW w:w="682" w:type="dxa"/>
          </w:tcPr>
          <w:p w14:paraId="13FE1F94" w14:textId="77777777" w:rsidR="00F61068" w:rsidRDefault="00F61068" w:rsidP="00F61068">
            <w:pPr>
              <w:pStyle w:val="SmallStandard"/>
              <w:rPr>
                <w:lang w:val="en-US"/>
              </w:rPr>
            </w:pPr>
            <w:r>
              <w:t>N</w:t>
            </w:r>
          </w:p>
        </w:tc>
        <w:tc>
          <w:tcPr>
            <w:tcW w:w="1593" w:type="dxa"/>
          </w:tcPr>
          <w:p w14:paraId="170E3B9F" w14:textId="77777777" w:rsidR="00F61068" w:rsidRDefault="00F61068" w:rsidP="00F61068">
            <w:pPr>
              <w:pStyle w:val="SmallStandard"/>
              <w:rPr>
                <w:lang w:val="en-US"/>
              </w:rPr>
            </w:pPr>
            <w:r>
              <w:t>CableLeadThroughReference</w:t>
            </w:r>
          </w:p>
        </w:tc>
        <w:tc>
          <w:tcPr>
            <w:tcW w:w="682" w:type="dxa"/>
          </w:tcPr>
          <w:p w14:paraId="181207D9" w14:textId="77777777" w:rsidR="00F61068" w:rsidRDefault="00F61068" w:rsidP="00F61068">
            <w:pPr>
              <w:pStyle w:val="SmallStandard"/>
              <w:rPr>
                <w:lang w:val="en-US"/>
              </w:rPr>
            </w:pPr>
            <w:r w:rsidRPr="00D01517">
              <w:t>0..*</w:t>
            </w:r>
          </w:p>
        </w:tc>
        <w:tc>
          <w:tcPr>
            <w:tcW w:w="3912" w:type="dxa"/>
          </w:tcPr>
          <w:p w14:paraId="06C3D572" w14:textId="77777777" w:rsidR="005902F7" w:rsidRDefault="005902F7"/>
        </w:tc>
      </w:tr>
    </w:tbl>
    <w:p w14:paraId="2E3B5271" w14:textId="77777777" w:rsidR="00ED71BF" w:rsidRPr="00F23971" w:rsidRDefault="00ED71BF" w:rsidP="00C57233">
      <w:pPr>
        <w:pStyle w:val="berschrift3"/>
        <w:rPr>
          <w:lang w:val="en-GB"/>
        </w:rPr>
      </w:pPr>
      <w:bookmarkStart w:id="729" w:name="_Toc209165117"/>
      <w:r>
        <w:rPr>
          <w:lang w:val="en-GB"/>
        </w:rPr>
        <w:t xml:space="preserve">Class </w:t>
      </w:r>
      <w:bookmarkStart w:id="730" w:name="_3d45a9d957baf27dec2a6334bb3770e9"/>
      <w:r>
        <w:rPr>
          <w:lang w:val="en-GB"/>
        </w:rPr>
        <w:t>CoatingRole</w:t>
      </w:r>
      <w:bookmarkEnd w:id="729"/>
      <w:bookmarkEnd w:id="730"/>
    </w:p>
    <w:p w14:paraId="34D69537" w14:textId="77777777" w:rsidR="00ED71BF" w:rsidRDefault="00ED71BF" w:rsidP="00ED71BF">
      <w:pPr>
        <w:pStyle w:val="SmallStandard"/>
      </w:pPr>
      <w:r>
        <w:t xml:space="preserve">A </w:t>
      </w:r>
      <w:r>
        <w:rPr>
          <w:i/>
          <w:iCs/>
        </w:rPr>
        <w:t>CoatingRole</w:t>
      </w:r>
      <w:r>
        <w:t xml:space="preserve"> defines the instance specific properties of a coating for a </w:t>
      </w:r>
      <w:r>
        <w:rPr>
          <w:i/>
          <w:iCs/>
        </w:rPr>
        <w:t>WireEnd.</w:t>
      </w:r>
    </w:p>
    <w:p w14:paraId="2727227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4960B48" w14:textId="77777777" w:rsidTr="008B13C6">
        <w:tc>
          <w:tcPr>
            <w:tcW w:w="2013" w:type="dxa"/>
            <w:tcMar>
              <w:top w:w="28" w:type="dxa"/>
              <w:left w:w="28" w:type="dxa"/>
              <w:bottom w:w="28" w:type="dxa"/>
              <w:right w:w="28" w:type="dxa"/>
            </w:tcMar>
          </w:tcPr>
          <w:p w14:paraId="2363088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949F057" w14:textId="5FC6522B" w:rsidR="00ED71BF" w:rsidRPr="00620BBE" w:rsidRDefault="00ED71BF" w:rsidP="00ED71BF">
            <w:pPr>
              <w:pStyle w:val="SmallStandard"/>
            </w:pPr>
            <w:hyperlink w:anchor="_6a6855c65c62d505301c16fd7f4936da" w:history="1">
              <w:r w:rsidRPr="00620BBE">
                <w:rPr>
                  <w:rStyle w:val="Hyperlink"/>
                </w:rPr>
                <w:t>WireEndAccessoryRole</w:t>
              </w:r>
            </w:hyperlink>
          </w:p>
        </w:tc>
      </w:tr>
      <w:tr w:rsidR="00ED71BF" w:rsidRPr="008359F5" w14:paraId="73C486B9" w14:textId="77777777" w:rsidTr="008B13C6">
        <w:tc>
          <w:tcPr>
            <w:tcW w:w="2013" w:type="dxa"/>
            <w:tcMar>
              <w:top w:w="28" w:type="dxa"/>
              <w:left w:w="28" w:type="dxa"/>
              <w:bottom w:w="28" w:type="dxa"/>
              <w:right w:w="28" w:type="dxa"/>
            </w:tcMar>
          </w:tcPr>
          <w:p w14:paraId="5B3B7C2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417E54D" w14:textId="77777777" w:rsidR="00ED71BF" w:rsidRPr="00620BBE" w:rsidRDefault="00ED71BF" w:rsidP="00ED71BF">
            <w:pPr>
              <w:pStyle w:val="SmallStandard"/>
            </w:pPr>
            <w:r w:rsidRPr="00620BBE">
              <w:t>NA</w:t>
            </w:r>
          </w:p>
        </w:tc>
      </w:tr>
      <w:tr w:rsidR="00ED71BF" w:rsidRPr="008359F5" w14:paraId="28B17D49" w14:textId="77777777" w:rsidTr="008B13C6">
        <w:tc>
          <w:tcPr>
            <w:tcW w:w="2013" w:type="dxa"/>
            <w:tcMar>
              <w:top w:w="28" w:type="dxa"/>
              <w:left w:w="28" w:type="dxa"/>
              <w:bottom w:w="28" w:type="dxa"/>
              <w:right w:w="28" w:type="dxa"/>
            </w:tcMar>
          </w:tcPr>
          <w:p w14:paraId="5571598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88530E3" w14:textId="77777777" w:rsidR="00ED71BF" w:rsidRPr="000437C1" w:rsidRDefault="00ED71BF" w:rsidP="008B13C6">
            <w:pPr>
              <w:pStyle w:val="SmallStandard"/>
            </w:pPr>
            <w:r>
              <w:t>false</w:t>
            </w:r>
          </w:p>
        </w:tc>
      </w:tr>
    </w:tbl>
    <w:p w14:paraId="3C20271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FE83486" w14:textId="77777777" w:rsidTr="008B13C6">
        <w:tc>
          <w:tcPr>
            <w:tcW w:w="2013" w:type="dxa"/>
            <w:tcMar>
              <w:top w:w="28" w:type="dxa"/>
              <w:left w:w="28" w:type="dxa"/>
              <w:bottom w:w="28" w:type="dxa"/>
              <w:right w:w="28" w:type="dxa"/>
            </w:tcMar>
          </w:tcPr>
          <w:p w14:paraId="3887B74E"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98FF60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2DEBB2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5BE484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C53AA90" w14:textId="77777777" w:rsidTr="008B13C6">
        <w:tc>
          <w:tcPr>
            <w:tcW w:w="2013" w:type="dxa"/>
            <w:tcMar>
              <w:top w:w="28" w:type="dxa"/>
              <w:left w:w="28" w:type="dxa"/>
              <w:bottom w:w="28" w:type="dxa"/>
              <w:right w:w="28" w:type="dxa"/>
            </w:tcMar>
          </w:tcPr>
          <w:p w14:paraId="5A33B2E6" w14:textId="77777777" w:rsidR="00ED71BF" w:rsidRPr="00620BBE" w:rsidRDefault="00ED71BF" w:rsidP="008B13C6">
            <w:pPr>
              <w:pStyle w:val="SmallStandard"/>
            </w:pPr>
            <w:r w:rsidRPr="00620BBE">
              <w:t>length</w:t>
            </w:r>
          </w:p>
        </w:tc>
        <w:tc>
          <w:tcPr>
            <w:tcW w:w="1559" w:type="dxa"/>
            <w:tcMar>
              <w:top w:w="28" w:type="dxa"/>
              <w:left w:w="28" w:type="dxa"/>
              <w:bottom w:w="28" w:type="dxa"/>
              <w:right w:w="28" w:type="dxa"/>
            </w:tcMar>
          </w:tcPr>
          <w:p w14:paraId="0C630091"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D197A7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57B0AA1" w14:textId="77777777" w:rsidR="00ED71BF" w:rsidRDefault="00ED71BF" w:rsidP="00ED71BF">
            <w:pPr>
              <w:pStyle w:val="SmallStandard"/>
            </w:pPr>
            <w:r>
              <w:t xml:space="preserve">The length over which the coating is applied at the </w:t>
            </w:r>
            <w:r>
              <w:rPr>
                <w:i/>
                <w:iCs/>
              </w:rPr>
              <w:t>WireEnd</w:t>
            </w:r>
            <w:r>
              <w:t>, measured from the wire tip.</w:t>
            </w:r>
          </w:p>
        </w:tc>
      </w:tr>
      <w:tr w:rsidR="00ED71BF" w:rsidRPr="004E10D9" w14:paraId="5CD570E2" w14:textId="77777777" w:rsidTr="008B13C6">
        <w:tc>
          <w:tcPr>
            <w:tcW w:w="2013" w:type="dxa"/>
            <w:tcMar>
              <w:top w:w="28" w:type="dxa"/>
              <w:left w:w="28" w:type="dxa"/>
              <w:bottom w:w="28" w:type="dxa"/>
              <w:right w:w="28" w:type="dxa"/>
            </w:tcMar>
          </w:tcPr>
          <w:p w14:paraId="70C33B9D" w14:textId="77777777" w:rsidR="00ED71BF" w:rsidRPr="00620BBE" w:rsidRDefault="00ED71BF" w:rsidP="008B13C6">
            <w:pPr>
              <w:pStyle w:val="SmallStandard"/>
            </w:pPr>
            <w:r w:rsidRPr="00620BBE">
              <w:t>weight</w:t>
            </w:r>
          </w:p>
        </w:tc>
        <w:tc>
          <w:tcPr>
            <w:tcW w:w="1559" w:type="dxa"/>
            <w:tcMar>
              <w:top w:w="28" w:type="dxa"/>
              <w:left w:w="28" w:type="dxa"/>
              <w:bottom w:w="28" w:type="dxa"/>
              <w:right w:w="28" w:type="dxa"/>
            </w:tcMar>
          </w:tcPr>
          <w:p w14:paraId="0CD2E60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1D06FD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45F7342" w14:textId="77777777" w:rsidR="00ED71BF" w:rsidRDefault="00ED71BF" w:rsidP="00ED71BF">
            <w:pPr>
              <w:pStyle w:val="SmallStandard"/>
            </w:pPr>
            <w:r>
              <w:t xml:space="preserve">The weight of material that shall be used for the coating of </w:t>
            </w:r>
            <w:r>
              <w:rPr>
                <w:i/>
                <w:iCs/>
              </w:rPr>
              <w:t>WireEnd.</w:t>
            </w:r>
          </w:p>
        </w:tc>
      </w:tr>
      <w:tr w:rsidR="00ED71BF" w:rsidRPr="004E10D9" w14:paraId="3963A11F" w14:textId="77777777" w:rsidTr="008B13C6">
        <w:tc>
          <w:tcPr>
            <w:tcW w:w="2013" w:type="dxa"/>
            <w:tcMar>
              <w:top w:w="28" w:type="dxa"/>
              <w:left w:w="28" w:type="dxa"/>
              <w:bottom w:w="28" w:type="dxa"/>
              <w:right w:w="28" w:type="dxa"/>
            </w:tcMar>
          </w:tcPr>
          <w:p w14:paraId="03587A01" w14:textId="77777777" w:rsidR="00ED71BF" w:rsidRPr="00620BBE" w:rsidRDefault="00ED71BF" w:rsidP="008B13C6">
            <w:pPr>
              <w:pStyle w:val="SmallStandard"/>
            </w:pPr>
            <w:r w:rsidRPr="00620BBE">
              <w:t>volume</w:t>
            </w:r>
          </w:p>
        </w:tc>
        <w:tc>
          <w:tcPr>
            <w:tcW w:w="1559" w:type="dxa"/>
            <w:tcMar>
              <w:top w:w="28" w:type="dxa"/>
              <w:left w:w="28" w:type="dxa"/>
              <w:bottom w:w="28" w:type="dxa"/>
              <w:right w:w="28" w:type="dxa"/>
            </w:tcMar>
          </w:tcPr>
          <w:p w14:paraId="744D1B0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D13C5B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A960C54" w14:textId="77777777" w:rsidR="00ED71BF" w:rsidRDefault="00ED71BF" w:rsidP="00ED71BF">
            <w:pPr>
              <w:pStyle w:val="SmallStandard"/>
            </w:pPr>
            <w:r>
              <w:t xml:space="preserve">The volume of material that shall be used for the coating of </w:t>
            </w:r>
            <w:r>
              <w:rPr>
                <w:i/>
                <w:iCs/>
              </w:rPr>
              <w:t>WireEnd.</w:t>
            </w:r>
          </w:p>
        </w:tc>
      </w:tr>
    </w:tbl>
    <w:p w14:paraId="3E28FB5A" w14:textId="77777777" w:rsidR="00ED71BF" w:rsidRPr="00F23971" w:rsidRDefault="00ED71BF" w:rsidP="00C57233">
      <w:pPr>
        <w:pStyle w:val="berschrift3"/>
        <w:rPr>
          <w:lang w:val="en-GB"/>
        </w:rPr>
      </w:pPr>
      <w:bookmarkStart w:id="731" w:name="_Toc209165118"/>
      <w:r>
        <w:rPr>
          <w:lang w:val="en-GB"/>
        </w:rPr>
        <w:t xml:space="preserve">Class </w:t>
      </w:r>
      <w:bookmarkStart w:id="732" w:name="_f94fa304f5ca9791a433babb054d4ff9"/>
      <w:r>
        <w:rPr>
          <w:lang w:val="en-GB"/>
        </w:rPr>
        <w:t>ConnectorHousingCapRole</w:t>
      </w:r>
      <w:bookmarkEnd w:id="731"/>
      <w:bookmarkEnd w:id="732"/>
    </w:p>
    <w:p w14:paraId="453F8469" w14:textId="77777777" w:rsidR="005902F7" w:rsidRDefault="00000000">
      <w:r>
        <w:rPr>
          <w:sz w:val="18"/>
          <w:szCs w:val="18"/>
        </w:rPr>
        <w:t xml:space="preserve">A </w:t>
      </w:r>
      <w:r>
        <w:rPr>
          <w:i/>
          <w:iCs/>
          <w:sz w:val="18"/>
          <w:szCs w:val="18"/>
        </w:rPr>
        <w:t>ConnectorHousingCapRole</w:t>
      </w:r>
      <w:r>
        <w:rPr>
          <w:sz w:val="18"/>
          <w:szCs w:val="18"/>
        </w:rPr>
        <w:t xml:space="preserve"> defines the instance-specific properties of a cap for a connector (backshells).</w:t>
      </w:r>
    </w:p>
    <w:p w14:paraId="30C78C6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21DD416" w14:textId="77777777" w:rsidTr="008B13C6">
        <w:tc>
          <w:tcPr>
            <w:tcW w:w="2013" w:type="dxa"/>
            <w:tcMar>
              <w:top w:w="28" w:type="dxa"/>
              <w:left w:w="28" w:type="dxa"/>
              <w:bottom w:w="28" w:type="dxa"/>
              <w:right w:w="28" w:type="dxa"/>
            </w:tcMar>
          </w:tcPr>
          <w:p w14:paraId="7261561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B302C3D" w14:textId="1D5A3550"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753C9713" w14:textId="77777777" w:rsidTr="008B13C6">
        <w:tc>
          <w:tcPr>
            <w:tcW w:w="2013" w:type="dxa"/>
            <w:tcMar>
              <w:top w:w="28" w:type="dxa"/>
              <w:left w:w="28" w:type="dxa"/>
              <w:bottom w:w="28" w:type="dxa"/>
              <w:right w:w="28" w:type="dxa"/>
            </w:tcMar>
          </w:tcPr>
          <w:p w14:paraId="6D5E251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FC28A33" w14:textId="77777777" w:rsidR="00ED71BF" w:rsidRPr="00620BBE" w:rsidRDefault="00ED71BF" w:rsidP="00ED71BF">
            <w:pPr>
              <w:pStyle w:val="SmallStandard"/>
            </w:pPr>
            <w:r w:rsidRPr="00620BBE">
              <w:t>NA</w:t>
            </w:r>
          </w:p>
        </w:tc>
      </w:tr>
      <w:tr w:rsidR="00ED71BF" w:rsidRPr="008359F5" w14:paraId="7A2EB408" w14:textId="77777777" w:rsidTr="008B13C6">
        <w:tc>
          <w:tcPr>
            <w:tcW w:w="2013" w:type="dxa"/>
            <w:tcMar>
              <w:top w:w="28" w:type="dxa"/>
              <w:left w:w="28" w:type="dxa"/>
              <w:bottom w:w="28" w:type="dxa"/>
              <w:right w:w="28" w:type="dxa"/>
            </w:tcMar>
          </w:tcPr>
          <w:p w14:paraId="307C97D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6DA9263" w14:textId="77777777" w:rsidR="00ED71BF" w:rsidRPr="000437C1" w:rsidRDefault="00ED71BF" w:rsidP="008B13C6">
            <w:pPr>
              <w:pStyle w:val="SmallStandard"/>
            </w:pPr>
            <w:r>
              <w:t>false</w:t>
            </w:r>
          </w:p>
        </w:tc>
      </w:tr>
    </w:tbl>
    <w:p w14:paraId="6CBD8F7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DE5DB04" w14:textId="77777777" w:rsidTr="008B13C6">
        <w:tc>
          <w:tcPr>
            <w:tcW w:w="4564" w:type="dxa"/>
            <w:gridSpan w:val="5"/>
          </w:tcPr>
          <w:p w14:paraId="3F35AC1C" w14:textId="77777777" w:rsidR="00ED71BF" w:rsidRDefault="00ED71BF" w:rsidP="008B13C6">
            <w:pPr>
              <w:jc w:val="center"/>
              <w:rPr>
                <w:b/>
                <w:sz w:val="16"/>
                <w:szCs w:val="16"/>
                <w:lang w:val="en-GB"/>
              </w:rPr>
            </w:pPr>
            <w:r>
              <w:rPr>
                <w:b/>
                <w:sz w:val="16"/>
                <w:szCs w:val="16"/>
                <w:lang w:val="en-GB"/>
              </w:rPr>
              <w:t>Other End</w:t>
            </w:r>
          </w:p>
        </w:tc>
        <w:tc>
          <w:tcPr>
            <w:tcW w:w="567" w:type="dxa"/>
          </w:tcPr>
          <w:p w14:paraId="09188CF6"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DE4643B" w14:textId="77777777" w:rsidR="00ED71BF" w:rsidRDefault="00ED71BF" w:rsidP="008B13C6">
            <w:pPr>
              <w:jc w:val="center"/>
              <w:rPr>
                <w:b/>
                <w:sz w:val="16"/>
                <w:szCs w:val="16"/>
                <w:lang w:val="en-GB"/>
              </w:rPr>
            </w:pPr>
            <w:r>
              <w:rPr>
                <w:b/>
                <w:sz w:val="16"/>
                <w:szCs w:val="16"/>
                <w:lang w:val="en-GB"/>
              </w:rPr>
              <w:t>General</w:t>
            </w:r>
          </w:p>
        </w:tc>
      </w:tr>
      <w:tr w:rsidR="00ED71BF" w:rsidRPr="00720F6F" w14:paraId="508BC7F0" w14:textId="77777777" w:rsidTr="008B13C6">
        <w:trPr>
          <w:cantSplit/>
          <w:trHeight w:val="1201"/>
        </w:trPr>
        <w:tc>
          <w:tcPr>
            <w:tcW w:w="1588" w:type="dxa"/>
          </w:tcPr>
          <w:p w14:paraId="460FE90B" w14:textId="77777777" w:rsidR="00ED71BF" w:rsidRDefault="00ED71BF" w:rsidP="008B13C6">
            <w:pPr>
              <w:rPr>
                <w:b/>
                <w:sz w:val="16"/>
                <w:szCs w:val="16"/>
                <w:lang w:val="en-GB"/>
              </w:rPr>
            </w:pPr>
            <w:r>
              <w:rPr>
                <w:b/>
                <w:sz w:val="16"/>
                <w:szCs w:val="16"/>
                <w:lang w:val="en-GB"/>
              </w:rPr>
              <w:t>Role</w:t>
            </w:r>
          </w:p>
        </w:tc>
        <w:tc>
          <w:tcPr>
            <w:tcW w:w="1558" w:type="dxa"/>
          </w:tcPr>
          <w:p w14:paraId="6B6C1480"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C5B539C"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6A34ABC"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176D79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73914F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3E63D8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2D2EAEF" w14:textId="77777777" w:rsidR="00ED71BF" w:rsidRPr="008359F5" w:rsidRDefault="00ED71BF" w:rsidP="008B13C6">
            <w:pPr>
              <w:rPr>
                <w:b/>
                <w:sz w:val="16"/>
                <w:szCs w:val="16"/>
                <w:lang w:val="en-GB"/>
              </w:rPr>
            </w:pPr>
            <w:r>
              <w:rPr>
                <w:b/>
                <w:sz w:val="16"/>
                <w:szCs w:val="16"/>
                <w:lang w:val="en-GB"/>
              </w:rPr>
              <w:t>Comment</w:t>
            </w:r>
          </w:p>
        </w:tc>
      </w:tr>
      <w:tr w:rsidR="00ED71BF" w:rsidRPr="004E10D9" w14:paraId="0754138B" w14:textId="77777777" w:rsidTr="008B13C6">
        <w:tc>
          <w:tcPr>
            <w:tcW w:w="1588" w:type="dxa"/>
          </w:tcPr>
          <w:p w14:paraId="1D82185C" w14:textId="77777777" w:rsidR="00ED71BF" w:rsidRPr="00634625" w:rsidRDefault="00ED71BF" w:rsidP="008B13C6">
            <w:pPr>
              <w:pStyle w:val="SmallStandard"/>
            </w:pPr>
            <w:r>
              <w:t>connectorHousingCapSpecification</w:t>
            </w:r>
          </w:p>
        </w:tc>
        <w:tc>
          <w:tcPr>
            <w:tcW w:w="1558" w:type="dxa"/>
          </w:tcPr>
          <w:p w14:paraId="22ED308E" w14:textId="77777777" w:rsidR="00ED71BF" w:rsidRPr="00132C43" w:rsidRDefault="00ED71BF" w:rsidP="008B13C6">
            <w:pPr>
              <w:pStyle w:val="SmallStandard"/>
            </w:pPr>
            <w:r>
              <w:t xml:space="preserve">ConnectorHousingCapSpecification </w:t>
            </w:r>
          </w:p>
        </w:tc>
        <w:tc>
          <w:tcPr>
            <w:tcW w:w="568" w:type="dxa"/>
          </w:tcPr>
          <w:p w14:paraId="006C74BB" w14:textId="77777777" w:rsidR="00ED71BF" w:rsidRPr="00D331EF" w:rsidRDefault="00ED71BF" w:rsidP="008B13C6">
            <w:pPr>
              <w:pStyle w:val="SmallStandard"/>
            </w:pPr>
            <w:r w:rsidRPr="00574783">
              <w:t>1</w:t>
            </w:r>
          </w:p>
        </w:tc>
        <w:tc>
          <w:tcPr>
            <w:tcW w:w="425" w:type="dxa"/>
          </w:tcPr>
          <w:p w14:paraId="5BC6E5CD" w14:textId="77777777" w:rsidR="00ED71BF" w:rsidRPr="00675E8E" w:rsidRDefault="00ED71BF" w:rsidP="008B13C6">
            <w:pPr>
              <w:pStyle w:val="SmallStandard"/>
              <w:rPr>
                <w:lang w:val="en-US"/>
              </w:rPr>
            </w:pPr>
            <w:r w:rsidRPr="00675E8E">
              <w:rPr>
                <w:lang w:val="en-US"/>
              </w:rPr>
              <w:t>Y</w:t>
            </w:r>
          </w:p>
        </w:tc>
        <w:tc>
          <w:tcPr>
            <w:tcW w:w="425" w:type="dxa"/>
          </w:tcPr>
          <w:p w14:paraId="786AC854" w14:textId="77777777" w:rsidR="00ED71BF" w:rsidRPr="00207506" w:rsidRDefault="00ED71BF" w:rsidP="008B13C6">
            <w:pPr>
              <w:pStyle w:val="SmallStandard"/>
            </w:pPr>
            <w:r>
              <w:t>N</w:t>
            </w:r>
          </w:p>
        </w:tc>
        <w:tc>
          <w:tcPr>
            <w:tcW w:w="567" w:type="dxa"/>
          </w:tcPr>
          <w:p w14:paraId="33944889" w14:textId="77777777" w:rsidR="00ED71BF" w:rsidRPr="00D331EF" w:rsidRDefault="00ED71BF" w:rsidP="008B13C6">
            <w:pPr>
              <w:pStyle w:val="SmallStandard"/>
            </w:pPr>
            <w:r w:rsidRPr="00207506">
              <w:t>0..*</w:t>
            </w:r>
          </w:p>
        </w:tc>
        <w:tc>
          <w:tcPr>
            <w:tcW w:w="426" w:type="dxa"/>
          </w:tcPr>
          <w:p w14:paraId="5AAF79B9" w14:textId="77777777" w:rsidR="00ED71BF" w:rsidRPr="00D331EF" w:rsidRDefault="00ED71BF" w:rsidP="008B13C6">
            <w:pPr>
              <w:pStyle w:val="SmallStandard"/>
            </w:pPr>
            <w:r>
              <w:t>N</w:t>
            </w:r>
          </w:p>
        </w:tc>
        <w:tc>
          <w:tcPr>
            <w:tcW w:w="3543" w:type="dxa"/>
          </w:tcPr>
          <w:p w14:paraId="18DD92C3" w14:textId="77777777" w:rsidR="005902F7" w:rsidRDefault="00000000">
            <w:pPr>
              <w:jc w:val="left"/>
            </w:pPr>
            <w:r>
              <w:rPr>
                <w:sz w:val="16"/>
                <w:szCs w:val="16"/>
              </w:rPr>
              <w:t xml:space="preserve">References the </w:t>
            </w:r>
            <w:r>
              <w:rPr>
                <w:i/>
                <w:iCs/>
                <w:sz w:val="16"/>
                <w:szCs w:val="16"/>
              </w:rPr>
              <w:t xml:space="preserve">ConnectorHousingCapSpecification </w:t>
            </w:r>
            <w:r>
              <w:rPr>
                <w:sz w:val="16"/>
                <w:szCs w:val="16"/>
              </w:rPr>
              <w:t xml:space="preserve">that is instanced by this </w:t>
            </w:r>
            <w:r>
              <w:rPr>
                <w:i/>
                <w:iCs/>
                <w:sz w:val="16"/>
                <w:szCs w:val="16"/>
              </w:rPr>
              <w:t>ConnectorHousingCapRole.</w:t>
            </w:r>
          </w:p>
        </w:tc>
      </w:tr>
    </w:tbl>
    <w:p w14:paraId="3F7E60A9" w14:textId="77777777" w:rsidR="00ED71BF" w:rsidRPr="00F23971" w:rsidRDefault="00ED71BF" w:rsidP="00C57233">
      <w:pPr>
        <w:pStyle w:val="berschrift3"/>
        <w:rPr>
          <w:lang w:val="en-GB"/>
        </w:rPr>
      </w:pPr>
      <w:bookmarkStart w:id="733" w:name="_Toc209165119"/>
      <w:r>
        <w:rPr>
          <w:lang w:val="en-GB"/>
        </w:rPr>
        <w:t xml:space="preserve">Class </w:t>
      </w:r>
      <w:bookmarkStart w:id="734" w:name="_626c6975295b055bec77464a8c74288b"/>
      <w:r>
        <w:rPr>
          <w:lang w:val="en-GB"/>
        </w:rPr>
        <w:t>ConnectorHousingCoverRole</w:t>
      </w:r>
      <w:bookmarkEnd w:id="733"/>
      <w:bookmarkEnd w:id="734"/>
    </w:p>
    <w:p w14:paraId="6E4F10D4" w14:textId="77777777" w:rsidR="005902F7" w:rsidRDefault="00000000">
      <w:r>
        <w:rPr>
          <w:sz w:val="18"/>
          <w:szCs w:val="18"/>
        </w:rPr>
        <w:t xml:space="preserve">A </w:t>
      </w:r>
      <w:r>
        <w:rPr>
          <w:i/>
          <w:iCs/>
          <w:sz w:val="18"/>
          <w:szCs w:val="18"/>
        </w:rPr>
        <w:t>ConnectorHousingCoverRole</w:t>
      </w:r>
      <w:r>
        <w:rPr>
          <w:sz w:val="18"/>
          <w:szCs w:val="18"/>
        </w:rPr>
        <w:t xml:space="preserve"> defines the instance-specific properties of a cover for a connector. </w:t>
      </w:r>
    </w:p>
    <w:p w14:paraId="6A458242" w14:textId="77777777" w:rsidR="005902F7" w:rsidRDefault="00000000">
      <w:r>
        <w:rPr>
          <w:sz w:val="18"/>
          <w:szCs w:val="18"/>
        </w:rPr>
        <w:t xml:space="preserve">The association to the </w:t>
      </w:r>
      <w:r>
        <w:rPr>
          <w:i/>
          <w:iCs/>
          <w:sz w:val="18"/>
          <w:szCs w:val="18"/>
        </w:rPr>
        <w:t>ConnectorHousing</w:t>
      </w:r>
      <w:r>
        <w:rPr>
          <w:sz w:val="18"/>
          <w:szCs w:val="18"/>
        </w:rPr>
        <w:t xml:space="preserve"> is established with the </w:t>
      </w:r>
      <w:r>
        <w:rPr>
          <w:i/>
          <w:iCs/>
          <w:sz w:val="18"/>
          <w:szCs w:val="18"/>
        </w:rPr>
        <w:t>OccurrenceOrUsage.ReferenceElement</w:t>
      </w:r>
      <w:r>
        <w:rPr>
          <w:sz w:val="18"/>
          <w:szCs w:val="18"/>
        </w:rPr>
        <w:t xml:space="preserve"> association.</w:t>
      </w:r>
    </w:p>
    <w:p w14:paraId="07A317E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ED07177" w14:textId="77777777" w:rsidTr="008B13C6">
        <w:tc>
          <w:tcPr>
            <w:tcW w:w="2013" w:type="dxa"/>
            <w:tcMar>
              <w:top w:w="28" w:type="dxa"/>
              <w:left w:w="28" w:type="dxa"/>
              <w:bottom w:w="28" w:type="dxa"/>
              <w:right w:w="28" w:type="dxa"/>
            </w:tcMar>
          </w:tcPr>
          <w:p w14:paraId="16D8274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D66762C" w14:textId="4E9DFC40"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665D4DE9" w14:textId="77777777" w:rsidTr="008B13C6">
        <w:tc>
          <w:tcPr>
            <w:tcW w:w="2013" w:type="dxa"/>
            <w:tcMar>
              <w:top w:w="28" w:type="dxa"/>
              <w:left w:w="28" w:type="dxa"/>
              <w:bottom w:w="28" w:type="dxa"/>
              <w:right w:w="28" w:type="dxa"/>
            </w:tcMar>
          </w:tcPr>
          <w:p w14:paraId="7D9DC94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93EB974" w14:textId="77777777" w:rsidR="00ED71BF" w:rsidRPr="00620BBE" w:rsidRDefault="00ED71BF" w:rsidP="00ED71BF">
            <w:pPr>
              <w:pStyle w:val="SmallStandard"/>
            </w:pPr>
            <w:r w:rsidRPr="00620BBE">
              <w:t>NA</w:t>
            </w:r>
          </w:p>
        </w:tc>
      </w:tr>
      <w:tr w:rsidR="00ED71BF" w:rsidRPr="008359F5" w14:paraId="31A2E99C" w14:textId="77777777" w:rsidTr="008B13C6">
        <w:tc>
          <w:tcPr>
            <w:tcW w:w="2013" w:type="dxa"/>
            <w:tcMar>
              <w:top w:w="28" w:type="dxa"/>
              <w:left w:w="28" w:type="dxa"/>
              <w:bottom w:w="28" w:type="dxa"/>
              <w:right w:w="28" w:type="dxa"/>
            </w:tcMar>
          </w:tcPr>
          <w:p w14:paraId="2482DB6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B26FC1E" w14:textId="77777777" w:rsidR="00ED71BF" w:rsidRPr="000437C1" w:rsidRDefault="00ED71BF" w:rsidP="008B13C6">
            <w:pPr>
              <w:pStyle w:val="SmallStandard"/>
            </w:pPr>
            <w:r>
              <w:t>false</w:t>
            </w:r>
          </w:p>
        </w:tc>
      </w:tr>
    </w:tbl>
    <w:p w14:paraId="51E8CFE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F5122A1" w14:textId="77777777" w:rsidTr="008B13C6">
        <w:tc>
          <w:tcPr>
            <w:tcW w:w="2013" w:type="dxa"/>
            <w:tcMar>
              <w:top w:w="28" w:type="dxa"/>
              <w:left w:w="28" w:type="dxa"/>
              <w:bottom w:w="28" w:type="dxa"/>
              <w:right w:w="28" w:type="dxa"/>
            </w:tcMar>
          </w:tcPr>
          <w:p w14:paraId="6B7D912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B36B87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D4FC71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89460C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4084CB1" w14:textId="77777777" w:rsidTr="008B13C6">
        <w:tc>
          <w:tcPr>
            <w:tcW w:w="2013" w:type="dxa"/>
            <w:tcMar>
              <w:top w:w="28" w:type="dxa"/>
              <w:left w:w="28" w:type="dxa"/>
              <w:bottom w:w="28" w:type="dxa"/>
              <w:right w:w="28" w:type="dxa"/>
            </w:tcMar>
          </w:tcPr>
          <w:p w14:paraId="66AA7C1D" w14:textId="77777777" w:rsidR="00ED71BF" w:rsidRPr="00620BBE" w:rsidRDefault="00ED71BF" w:rsidP="008B13C6">
            <w:pPr>
              <w:pStyle w:val="SmallStandard"/>
            </w:pPr>
            <w:r w:rsidRPr="00620BBE">
              <w:t>transportOnly</w:t>
            </w:r>
          </w:p>
        </w:tc>
        <w:tc>
          <w:tcPr>
            <w:tcW w:w="1559" w:type="dxa"/>
            <w:tcMar>
              <w:top w:w="28" w:type="dxa"/>
              <w:left w:w="28" w:type="dxa"/>
              <w:bottom w:w="28" w:type="dxa"/>
              <w:right w:w="28" w:type="dxa"/>
            </w:tcMar>
          </w:tcPr>
          <w:p w14:paraId="356847AB"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7C922A8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E75B0B2" w14:textId="77777777" w:rsidR="00ED71BF" w:rsidRDefault="00ED71BF" w:rsidP="00ED71BF">
            <w:pPr>
              <w:pStyle w:val="SmallStandard"/>
            </w:pPr>
            <w:r>
              <w:t xml:space="preserve">Specifies if the cover is only used during transportation of the harness. Conversely, </w:t>
            </w:r>
            <w:r>
              <w:rPr>
                <w:i/>
                <w:iCs/>
              </w:rPr>
              <w:t>transportOnly=false</w:t>
            </w:r>
            <w:r>
              <w:t xml:space="preserve"> means that the cover might remain in the vehicle, depending on the specific circumstances (e.g. the variant configuration of the vehicle).</w:t>
            </w:r>
          </w:p>
        </w:tc>
      </w:tr>
    </w:tbl>
    <w:p w14:paraId="5D730CB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E0090A3" w14:textId="77777777" w:rsidTr="008B13C6">
        <w:tc>
          <w:tcPr>
            <w:tcW w:w="4564" w:type="dxa"/>
            <w:gridSpan w:val="5"/>
          </w:tcPr>
          <w:p w14:paraId="21BB062C" w14:textId="77777777" w:rsidR="00ED71BF" w:rsidRDefault="00ED71BF" w:rsidP="008B13C6">
            <w:pPr>
              <w:jc w:val="center"/>
              <w:rPr>
                <w:b/>
                <w:sz w:val="16"/>
                <w:szCs w:val="16"/>
                <w:lang w:val="en-GB"/>
              </w:rPr>
            </w:pPr>
            <w:r>
              <w:rPr>
                <w:b/>
                <w:sz w:val="16"/>
                <w:szCs w:val="16"/>
                <w:lang w:val="en-GB"/>
              </w:rPr>
              <w:t>Other End</w:t>
            </w:r>
          </w:p>
        </w:tc>
        <w:tc>
          <w:tcPr>
            <w:tcW w:w="567" w:type="dxa"/>
          </w:tcPr>
          <w:p w14:paraId="1EE882FA"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8F5851D" w14:textId="77777777" w:rsidR="00ED71BF" w:rsidRDefault="00ED71BF" w:rsidP="008B13C6">
            <w:pPr>
              <w:jc w:val="center"/>
              <w:rPr>
                <w:b/>
                <w:sz w:val="16"/>
                <w:szCs w:val="16"/>
                <w:lang w:val="en-GB"/>
              </w:rPr>
            </w:pPr>
            <w:r>
              <w:rPr>
                <w:b/>
                <w:sz w:val="16"/>
                <w:szCs w:val="16"/>
                <w:lang w:val="en-GB"/>
              </w:rPr>
              <w:t>General</w:t>
            </w:r>
          </w:p>
        </w:tc>
      </w:tr>
      <w:tr w:rsidR="00ED71BF" w:rsidRPr="00720F6F" w14:paraId="1704AE7C" w14:textId="77777777" w:rsidTr="008B13C6">
        <w:trPr>
          <w:cantSplit/>
          <w:trHeight w:val="1201"/>
        </w:trPr>
        <w:tc>
          <w:tcPr>
            <w:tcW w:w="1588" w:type="dxa"/>
          </w:tcPr>
          <w:p w14:paraId="56B994A8" w14:textId="77777777" w:rsidR="00ED71BF" w:rsidRDefault="00ED71BF" w:rsidP="008B13C6">
            <w:pPr>
              <w:rPr>
                <w:b/>
                <w:sz w:val="16"/>
                <w:szCs w:val="16"/>
                <w:lang w:val="en-GB"/>
              </w:rPr>
            </w:pPr>
            <w:r>
              <w:rPr>
                <w:b/>
                <w:sz w:val="16"/>
                <w:szCs w:val="16"/>
                <w:lang w:val="en-GB"/>
              </w:rPr>
              <w:t>Role</w:t>
            </w:r>
          </w:p>
        </w:tc>
        <w:tc>
          <w:tcPr>
            <w:tcW w:w="1558" w:type="dxa"/>
          </w:tcPr>
          <w:p w14:paraId="2888C9E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2B6405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4D0186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E445751"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ED6B7F6"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E5C23D2"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FD705C2" w14:textId="77777777" w:rsidR="00ED71BF" w:rsidRPr="008359F5" w:rsidRDefault="00ED71BF" w:rsidP="008B13C6">
            <w:pPr>
              <w:rPr>
                <w:b/>
                <w:sz w:val="16"/>
                <w:szCs w:val="16"/>
                <w:lang w:val="en-GB"/>
              </w:rPr>
            </w:pPr>
            <w:r>
              <w:rPr>
                <w:b/>
                <w:sz w:val="16"/>
                <w:szCs w:val="16"/>
                <w:lang w:val="en-GB"/>
              </w:rPr>
              <w:t>Comment</w:t>
            </w:r>
          </w:p>
        </w:tc>
      </w:tr>
      <w:tr w:rsidR="00ED71BF" w:rsidRPr="004E10D9" w14:paraId="38DE3CE9" w14:textId="77777777" w:rsidTr="008B13C6">
        <w:tc>
          <w:tcPr>
            <w:tcW w:w="1588" w:type="dxa"/>
          </w:tcPr>
          <w:p w14:paraId="29A677B5" w14:textId="77777777" w:rsidR="00ED71BF" w:rsidRPr="00634625" w:rsidRDefault="00ED71BF" w:rsidP="008B13C6">
            <w:pPr>
              <w:pStyle w:val="SmallStandard"/>
            </w:pPr>
            <w:r>
              <w:t>connectorHousingCoverSpecification</w:t>
            </w:r>
          </w:p>
        </w:tc>
        <w:tc>
          <w:tcPr>
            <w:tcW w:w="1558" w:type="dxa"/>
          </w:tcPr>
          <w:p w14:paraId="724B181E" w14:textId="77777777" w:rsidR="00ED71BF" w:rsidRPr="00132C43" w:rsidRDefault="00ED71BF" w:rsidP="008B13C6">
            <w:pPr>
              <w:pStyle w:val="SmallStandard"/>
            </w:pPr>
            <w:r>
              <w:t xml:space="preserve">ConnectorHousingCoverSpecification </w:t>
            </w:r>
          </w:p>
        </w:tc>
        <w:tc>
          <w:tcPr>
            <w:tcW w:w="568" w:type="dxa"/>
          </w:tcPr>
          <w:p w14:paraId="45E92E09" w14:textId="77777777" w:rsidR="00ED71BF" w:rsidRPr="00D331EF" w:rsidRDefault="00ED71BF" w:rsidP="008B13C6">
            <w:pPr>
              <w:pStyle w:val="SmallStandard"/>
            </w:pPr>
            <w:r w:rsidRPr="00574783">
              <w:t>1</w:t>
            </w:r>
          </w:p>
        </w:tc>
        <w:tc>
          <w:tcPr>
            <w:tcW w:w="425" w:type="dxa"/>
          </w:tcPr>
          <w:p w14:paraId="1D97E1EB" w14:textId="77777777" w:rsidR="00ED71BF" w:rsidRPr="00675E8E" w:rsidRDefault="00ED71BF" w:rsidP="008B13C6">
            <w:pPr>
              <w:pStyle w:val="SmallStandard"/>
              <w:rPr>
                <w:lang w:val="en-US"/>
              </w:rPr>
            </w:pPr>
            <w:r w:rsidRPr="00675E8E">
              <w:rPr>
                <w:lang w:val="en-US"/>
              </w:rPr>
              <w:t>Y</w:t>
            </w:r>
          </w:p>
        </w:tc>
        <w:tc>
          <w:tcPr>
            <w:tcW w:w="425" w:type="dxa"/>
          </w:tcPr>
          <w:p w14:paraId="66C2B542" w14:textId="77777777" w:rsidR="00ED71BF" w:rsidRPr="00207506" w:rsidRDefault="00ED71BF" w:rsidP="008B13C6">
            <w:pPr>
              <w:pStyle w:val="SmallStandard"/>
            </w:pPr>
            <w:r>
              <w:t>N</w:t>
            </w:r>
          </w:p>
        </w:tc>
        <w:tc>
          <w:tcPr>
            <w:tcW w:w="567" w:type="dxa"/>
          </w:tcPr>
          <w:p w14:paraId="56B08A5A" w14:textId="77777777" w:rsidR="00ED71BF" w:rsidRPr="00D331EF" w:rsidRDefault="00ED71BF" w:rsidP="008B13C6">
            <w:pPr>
              <w:pStyle w:val="SmallStandard"/>
            </w:pPr>
            <w:r w:rsidRPr="00207506">
              <w:t>0..*</w:t>
            </w:r>
          </w:p>
        </w:tc>
        <w:tc>
          <w:tcPr>
            <w:tcW w:w="426" w:type="dxa"/>
          </w:tcPr>
          <w:p w14:paraId="4DB895AE" w14:textId="77777777" w:rsidR="00ED71BF" w:rsidRPr="00D331EF" w:rsidRDefault="00ED71BF" w:rsidP="008B13C6">
            <w:pPr>
              <w:pStyle w:val="SmallStandard"/>
            </w:pPr>
            <w:r>
              <w:t>N</w:t>
            </w:r>
          </w:p>
        </w:tc>
        <w:tc>
          <w:tcPr>
            <w:tcW w:w="3543" w:type="dxa"/>
          </w:tcPr>
          <w:p w14:paraId="3D531F22" w14:textId="77777777" w:rsidR="00ED71BF" w:rsidRDefault="00ED71BF" w:rsidP="00ED71BF">
            <w:pPr>
              <w:pStyle w:val="SmallStandard"/>
            </w:pPr>
            <w:r w:rsidRPr="00491287">
              <w:t>NA</w:t>
            </w:r>
          </w:p>
        </w:tc>
      </w:tr>
    </w:tbl>
    <w:p w14:paraId="40D37D27" w14:textId="77777777" w:rsidR="00ED71BF" w:rsidRPr="00F23971" w:rsidRDefault="00ED71BF" w:rsidP="00C57233">
      <w:pPr>
        <w:pStyle w:val="berschrift3"/>
        <w:rPr>
          <w:lang w:val="en-GB"/>
        </w:rPr>
      </w:pPr>
      <w:bookmarkStart w:id="735" w:name="_Toc209165120"/>
      <w:r>
        <w:rPr>
          <w:lang w:val="en-GB"/>
        </w:rPr>
        <w:t xml:space="preserve">Class </w:t>
      </w:r>
      <w:bookmarkStart w:id="736" w:name="_ff38a32949f9b772c43de4ac7a67719a"/>
      <w:r>
        <w:rPr>
          <w:lang w:val="en-GB"/>
        </w:rPr>
        <w:t>ConnectorHousingRole</w:t>
      </w:r>
      <w:bookmarkEnd w:id="735"/>
      <w:bookmarkEnd w:id="736"/>
    </w:p>
    <w:p w14:paraId="0C751817" w14:textId="77777777" w:rsidR="005902F7" w:rsidRDefault="00000000">
      <w:r>
        <w:rPr>
          <w:sz w:val="18"/>
          <w:szCs w:val="18"/>
        </w:rPr>
        <w:t>A ConnectorHousingRole defines the instance specific properties and relationships of a connector housing.</w:t>
      </w:r>
    </w:p>
    <w:p w14:paraId="0329D27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88C70F1" w14:textId="77777777" w:rsidTr="008B13C6">
        <w:tc>
          <w:tcPr>
            <w:tcW w:w="2013" w:type="dxa"/>
            <w:tcMar>
              <w:top w:w="28" w:type="dxa"/>
              <w:left w:w="28" w:type="dxa"/>
              <w:bottom w:w="28" w:type="dxa"/>
              <w:right w:w="28" w:type="dxa"/>
            </w:tcMar>
          </w:tcPr>
          <w:p w14:paraId="767B19B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B961ABB" w14:textId="2972DD40"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494B2294" w14:textId="77777777" w:rsidTr="008B13C6">
        <w:tc>
          <w:tcPr>
            <w:tcW w:w="2013" w:type="dxa"/>
            <w:tcMar>
              <w:top w:w="28" w:type="dxa"/>
              <w:left w:w="28" w:type="dxa"/>
              <w:bottom w:w="28" w:type="dxa"/>
              <w:right w:w="28" w:type="dxa"/>
            </w:tcMar>
          </w:tcPr>
          <w:p w14:paraId="3ED5B4E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788E1CC" w14:textId="77777777" w:rsidR="00ED71BF" w:rsidRPr="00620BBE" w:rsidRDefault="00ED71BF" w:rsidP="00ED71BF">
            <w:pPr>
              <w:pStyle w:val="SmallStandard"/>
            </w:pPr>
            <w:r w:rsidRPr="00620BBE">
              <w:t>NA</w:t>
            </w:r>
          </w:p>
        </w:tc>
      </w:tr>
      <w:tr w:rsidR="00ED71BF" w:rsidRPr="008359F5" w14:paraId="08953F1D" w14:textId="77777777" w:rsidTr="008B13C6">
        <w:tc>
          <w:tcPr>
            <w:tcW w:w="2013" w:type="dxa"/>
            <w:tcMar>
              <w:top w:w="28" w:type="dxa"/>
              <w:left w:w="28" w:type="dxa"/>
              <w:bottom w:w="28" w:type="dxa"/>
              <w:right w:w="28" w:type="dxa"/>
            </w:tcMar>
          </w:tcPr>
          <w:p w14:paraId="627A6EF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DFEF1F7" w14:textId="77777777" w:rsidR="00ED71BF" w:rsidRPr="000437C1" w:rsidRDefault="00ED71BF" w:rsidP="008B13C6">
            <w:pPr>
              <w:pStyle w:val="SmallStandard"/>
            </w:pPr>
            <w:r>
              <w:t>false</w:t>
            </w:r>
          </w:p>
        </w:tc>
      </w:tr>
    </w:tbl>
    <w:p w14:paraId="60A2FFB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3DA96CA" w14:textId="77777777" w:rsidTr="008B13C6">
        <w:tc>
          <w:tcPr>
            <w:tcW w:w="2013" w:type="dxa"/>
            <w:tcMar>
              <w:top w:w="28" w:type="dxa"/>
              <w:left w:w="28" w:type="dxa"/>
              <w:bottom w:w="28" w:type="dxa"/>
              <w:right w:w="28" w:type="dxa"/>
            </w:tcMar>
          </w:tcPr>
          <w:p w14:paraId="68391AE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1CAAAD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7091BE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37F408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7F15476" w14:textId="77777777" w:rsidTr="008B13C6">
        <w:tc>
          <w:tcPr>
            <w:tcW w:w="2013" w:type="dxa"/>
            <w:tcMar>
              <w:top w:w="28" w:type="dxa"/>
              <w:left w:w="28" w:type="dxa"/>
              <w:bottom w:w="28" w:type="dxa"/>
              <w:right w:w="28" w:type="dxa"/>
            </w:tcMar>
          </w:tcPr>
          <w:p w14:paraId="33D79BE0" w14:textId="77777777" w:rsidR="00ED71BF" w:rsidRPr="00620BBE" w:rsidRDefault="00ED71BF" w:rsidP="008B13C6">
            <w:pPr>
              <w:pStyle w:val="SmallStandard"/>
            </w:pPr>
            <w:r w:rsidRPr="00620BBE">
              <w:t>sealState</w:t>
            </w:r>
          </w:p>
        </w:tc>
        <w:tc>
          <w:tcPr>
            <w:tcW w:w="1559" w:type="dxa"/>
            <w:tcMar>
              <w:top w:w="28" w:type="dxa"/>
              <w:left w:w="28" w:type="dxa"/>
              <w:bottom w:w="28" w:type="dxa"/>
              <w:right w:w="28" w:type="dxa"/>
            </w:tcMar>
          </w:tcPr>
          <w:p w14:paraId="7183A7B4" w14:textId="77777777" w:rsidR="00ED71BF" w:rsidRPr="008359F5" w:rsidRDefault="00ED71BF" w:rsidP="008B13C6">
            <w:pPr>
              <w:pStyle w:val="SmallStandard"/>
            </w:pPr>
            <w:r w:rsidRPr="00D21799">
              <w:t>SealState</w:t>
            </w:r>
          </w:p>
        </w:tc>
        <w:tc>
          <w:tcPr>
            <w:tcW w:w="709" w:type="dxa"/>
            <w:tcMar>
              <w:top w:w="28" w:type="dxa"/>
              <w:left w:w="28" w:type="dxa"/>
              <w:bottom w:w="28" w:type="dxa"/>
              <w:right w:w="28" w:type="dxa"/>
            </w:tcMar>
          </w:tcPr>
          <w:p w14:paraId="62C5A19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2D53223" w14:textId="77777777" w:rsidR="005902F7" w:rsidRDefault="00000000">
            <w:pPr>
              <w:jc w:val="left"/>
            </w:pPr>
            <w:r>
              <w:rPr>
                <w:sz w:val="16"/>
                <w:szCs w:val="16"/>
              </w:rPr>
              <w:t>Specifies if this instance of a connector housing should be sealed (waterproof).</w:t>
            </w:r>
          </w:p>
        </w:tc>
      </w:tr>
      <w:tr w:rsidR="00ED71BF" w:rsidRPr="004E10D9" w14:paraId="5693511B" w14:textId="77777777" w:rsidTr="008B13C6">
        <w:tc>
          <w:tcPr>
            <w:tcW w:w="2013" w:type="dxa"/>
            <w:tcMar>
              <w:top w:w="28" w:type="dxa"/>
              <w:left w:w="28" w:type="dxa"/>
              <w:bottom w:w="28" w:type="dxa"/>
              <w:right w:w="28" w:type="dxa"/>
            </w:tcMar>
          </w:tcPr>
          <w:p w14:paraId="60421459" w14:textId="77777777" w:rsidR="00ED71BF" w:rsidRPr="00620BBE" w:rsidRDefault="00ED71BF" w:rsidP="008B13C6">
            <w:pPr>
              <w:pStyle w:val="SmallStandard"/>
            </w:pPr>
            <w:r w:rsidRPr="00620BBE">
              <w:t>cpaState</w:t>
            </w:r>
          </w:p>
        </w:tc>
        <w:tc>
          <w:tcPr>
            <w:tcW w:w="1559" w:type="dxa"/>
            <w:tcMar>
              <w:top w:w="28" w:type="dxa"/>
              <w:left w:w="28" w:type="dxa"/>
              <w:bottom w:w="28" w:type="dxa"/>
              <w:right w:w="28" w:type="dxa"/>
            </w:tcMar>
          </w:tcPr>
          <w:p w14:paraId="6213803C" w14:textId="77777777" w:rsidR="00ED71BF" w:rsidRPr="008359F5" w:rsidRDefault="00ED71BF" w:rsidP="008B13C6">
            <w:pPr>
              <w:pStyle w:val="SmallStandard"/>
            </w:pPr>
            <w:r w:rsidRPr="00D21799">
              <w:t>ConnectorPositionAssuranceState</w:t>
            </w:r>
          </w:p>
        </w:tc>
        <w:tc>
          <w:tcPr>
            <w:tcW w:w="709" w:type="dxa"/>
            <w:tcMar>
              <w:top w:w="28" w:type="dxa"/>
              <w:left w:w="28" w:type="dxa"/>
              <w:bottom w:w="28" w:type="dxa"/>
              <w:right w:w="28" w:type="dxa"/>
            </w:tcMar>
          </w:tcPr>
          <w:p w14:paraId="212B58D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6FBD7D2" w14:textId="77777777" w:rsidR="005902F7" w:rsidRDefault="00000000">
            <w:pPr>
              <w:jc w:val="left"/>
            </w:pPr>
            <w:r>
              <w:rPr>
                <w:sz w:val="16"/>
                <w:szCs w:val="16"/>
              </w:rPr>
              <w:t xml:space="preserve">The state of the connector position assurance (CPA), if applicable. This is the state of the connector in the integration level described by the model to which the </w:t>
            </w:r>
            <w:r>
              <w:rPr>
                <w:i/>
                <w:iCs/>
                <w:sz w:val="16"/>
                <w:szCs w:val="16"/>
              </w:rPr>
              <w:t>ConnectorHousingRole</w:t>
            </w:r>
            <w:r>
              <w:rPr>
                <w:sz w:val="16"/>
                <w:szCs w:val="16"/>
              </w:rPr>
              <w:t xml:space="preserve"> belongs. For example, if the </w:t>
            </w:r>
            <w:r>
              <w:rPr>
                <w:i/>
                <w:iCs/>
                <w:sz w:val="16"/>
                <w:szCs w:val="16"/>
              </w:rPr>
              <w:t>ConnectorHousingRole</w:t>
            </w:r>
            <w:r>
              <w:rPr>
                <w:sz w:val="16"/>
                <w:szCs w:val="16"/>
              </w:rPr>
              <w:t xml:space="preserve"> is part of a harness specification from the OEM to the Tier1, it is the state the OEM expects for the delivered product, not the final state in the vehicle.</w:t>
            </w:r>
          </w:p>
        </w:tc>
      </w:tr>
      <w:tr w:rsidR="00ED71BF" w:rsidRPr="004E10D9" w14:paraId="7E4AE36F" w14:textId="77777777" w:rsidTr="008B13C6">
        <w:tc>
          <w:tcPr>
            <w:tcW w:w="2013" w:type="dxa"/>
            <w:tcMar>
              <w:top w:w="28" w:type="dxa"/>
              <w:left w:w="28" w:type="dxa"/>
              <w:bottom w:w="28" w:type="dxa"/>
              <w:right w:w="28" w:type="dxa"/>
            </w:tcMar>
          </w:tcPr>
          <w:p w14:paraId="6C9B4D07" w14:textId="77777777" w:rsidR="00ED71BF" w:rsidRPr="00620BBE" w:rsidRDefault="00ED71BF" w:rsidP="008B13C6">
            <w:pPr>
              <w:pStyle w:val="SmallStandard"/>
            </w:pPr>
            <w:r w:rsidRPr="00620BBE">
              <w:t>lockingState</w:t>
            </w:r>
          </w:p>
        </w:tc>
        <w:tc>
          <w:tcPr>
            <w:tcW w:w="1559" w:type="dxa"/>
            <w:tcMar>
              <w:top w:w="28" w:type="dxa"/>
              <w:left w:w="28" w:type="dxa"/>
              <w:bottom w:w="28" w:type="dxa"/>
              <w:right w:w="28" w:type="dxa"/>
            </w:tcMar>
          </w:tcPr>
          <w:p w14:paraId="1CE6E5AE" w14:textId="77777777" w:rsidR="00ED71BF" w:rsidRPr="008359F5" w:rsidRDefault="00ED71BF" w:rsidP="008B13C6">
            <w:pPr>
              <w:pStyle w:val="SmallStandard"/>
            </w:pPr>
            <w:r w:rsidRPr="00D21799">
              <w:t>ConnectorLockingState</w:t>
            </w:r>
          </w:p>
        </w:tc>
        <w:tc>
          <w:tcPr>
            <w:tcW w:w="709" w:type="dxa"/>
            <w:tcMar>
              <w:top w:w="28" w:type="dxa"/>
              <w:left w:w="28" w:type="dxa"/>
              <w:bottom w:w="28" w:type="dxa"/>
              <w:right w:w="28" w:type="dxa"/>
            </w:tcMar>
          </w:tcPr>
          <w:p w14:paraId="6105F97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D40E982" w14:textId="77777777" w:rsidR="005902F7" w:rsidRDefault="00000000">
            <w:pPr>
              <w:jc w:val="left"/>
            </w:pPr>
            <w:r>
              <w:rPr>
                <w:sz w:val="16"/>
                <w:szCs w:val="16"/>
              </w:rPr>
              <w:t xml:space="preserve">The state of the primary locking mechanism of the connector, if applicable. This is the state of the connector in the integration level described by the model to which the </w:t>
            </w:r>
            <w:r>
              <w:rPr>
                <w:i/>
                <w:iCs/>
                <w:sz w:val="16"/>
                <w:szCs w:val="16"/>
              </w:rPr>
              <w:t>ConnectorHousingRole</w:t>
            </w:r>
            <w:r>
              <w:rPr>
                <w:sz w:val="16"/>
                <w:szCs w:val="16"/>
              </w:rPr>
              <w:t xml:space="preserve"> belongs. For example, if the </w:t>
            </w:r>
            <w:r>
              <w:rPr>
                <w:i/>
                <w:iCs/>
                <w:sz w:val="16"/>
                <w:szCs w:val="16"/>
              </w:rPr>
              <w:t>ConnectorHousingRole</w:t>
            </w:r>
            <w:r>
              <w:rPr>
                <w:sz w:val="16"/>
                <w:szCs w:val="16"/>
              </w:rPr>
              <w:t xml:space="preserve"> is part of a harness specification from the OEM to the Tier1, it is the state the OEM expects for the delivered product, not the final state in the vehicle.</w:t>
            </w:r>
          </w:p>
        </w:tc>
      </w:tr>
    </w:tbl>
    <w:p w14:paraId="1A0416E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8550500" w14:textId="77777777" w:rsidTr="008B13C6">
        <w:tc>
          <w:tcPr>
            <w:tcW w:w="4564" w:type="dxa"/>
            <w:gridSpan w:val="5"/>
          </w:tcPr>
          <w:p w14:paraId="29EF863E" w14:textId="77777777" w:rsidR="00ED71BF" w:rsidRDefault="00ED71BF" w:rsidP="008B13C6">
            <w:pPr>
              <w:jc w:val="center"/>
              <w:rPr>
                <w:b/>
                <w:sz w:val="16"/>
                <w:szCs w:val="16"/>
                <w:lang w:val="en-GB"/>
              </w:rPr>
            </w:pPr>
            <w:r>
              <w:rPr>
                <w:b/>
                <w:sz w:val="16"/>
                <w:szCs w:val="16"/>
                <w:lang w:val="en-GB"/>
              </w:rPr>
              <w:t>Other End</w:t>
            </w:r>
          </w:p>
        </w:tc>
        <w:tc>
          <w:tcPr>
            <w:tcW w:w="567" w:type="dxa"/>
          </w:tcPr>
          <w:p w14:paraId="64FDC8B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7093C23" w14:textId="77777777" w:rsidR="00ED71BF" w:rsidRDefault="00ED71BF" w:rsidP="008B13C6">
            <w:pPr>
              <w:jc w:val="center"/>
              <w:rPr>
                <w:b/>
                <w:sz w:val="16"/>
                <w:szCs w:val="16"/>
                <w:lang w:val="en-GB"/>
              </w:rPr>
            </w:pPr>
            <w:r>
              <w:rPr>
                <w:b/>
                <w:sz w:val="16"/>
                <w:szCs w:val="16"/>
                <w:lang w:val="en-GB"/>
              </w:rPr>
              <w:t>General</w:t>
            </w:r>
          </w:p>
        </w:tc>
      </w:tr>
      <w:tr w:rsidR="00ED71BF" w:rsidRPr="00720F6F" w14:paraId="18A517DE" w14:textId="77777777" w:rsidTr="008B13C6">
        <w:trPr>
          <w:cantSplit/>
          <w:trHeight w:val="1201"/>
        </w:trPr>
        <w:tc>
          <w:tcPr>
            <w:tcW w:w="1588" w:type="dxa"/>
          </w:tcPr>
          <w:p w14:paraId="30AD9543" w14:textId="77777777" w:rsidR="00ED71BF" w:rsidRDefault="00ED71BF" w:rsidP="008B13C6">
            <w:pPr>
              <w:rPr>
                <w:b/>
                <w:sz w:val="16"/>
                <w:szCs w:val="16"/>
                <w:lang w:val="en-GB"/>
              </w:rPr>
            </w:pPr>
            <w:r>
              <w:rPr>
                <w:b/>
                <w:sz w:val="16"/>
                <w:szCs w:val="16"/>
                <w:lang w:val="en-GB"/>
              </w:rPr>
              <w:t>Role</w:t>
            </w:r>
          </w:p>
        </w:tc>
        <w:tc>
          <w:tcPr>
            <w:tcW w:w="1558" w:type="dxa"/>
          </w:tcPr>
          <w:p w14:paraId="0E43F107"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F824A2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4644F6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746FEF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9AFBCF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5F23AC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8C50030" w14:textId="77777777" w:rsidR="00ED71BF" w:rsidRPr="008359F5" w:rsidRDefault="00ED71BF" w:rsidP="008B13C6">
            <w:pPr>
              <w:rPr>
                <w:b/>
                <w:sz w:val="16"/>
                <w:szCs w:val="16"/>
                <w:lang w:val="en-GB"/>
              </w:rPr>
            </w:pPr>
            <w:r>
              <w:rPr>
                <w:b/>
                <w:sz w:val="16"/>
                <w:szCs w:val="16"/>
                <w:lang w:val="en-GB"/>
              </w:rPr>
              <w:t>Comment</w:t>
            </w:r>
          </w:p>
        </w:tc>
      </w:tr>
      <w:tr w:rsidR="00ED71BF" w:rsidRPr="004E10D9" w14:paraId="7DF22E36" w14:textId="77777777" w:rsidTr="008B13C6">
        <w:tc>
          <w:tcPr>
            <w:tcW w:w="1588" w:type="dxa"/>
          </w:tcPr>
          <w:p w14:paraId="10915EBE" w14:textId="77777777" w:rsidR="00ED71BF" w:rsidRPr="00634625" w:rsidRDefault="00ED71BF" w:rsidP="008B13C6">
            <w:pPr>
              <w:pStyle w:val="SmallStandard"/>
            </w:pPr>
            <w:r>
              <w:t>componentConnector</w:t>
            </w:r>
          </w:p>
        </w:tc>
        <w:tc>
          <w:tcPr>
            <w:tcW w:w="1558" w:type="dxa"/>
          </w:tcPr>
          <w:p w14:paraId="33EC5041" w14:textId="77777777" w:rsidR="00ED71BF" w:rsidRPr="00132C43" w:rsidRDefault="00ED71BF" w:rsidP="008B13C6">
            <w:pPr>
              <w:pStyle w:val="SmallStandard"/>
            </w:pPr>
            <w:r>
              <w:t xml:space="preserve">ComponentConnector </w:t>
            </w:r>
          </w:p>
        </w:tc>
        <w:tc>
          <w:tcPr>
            <w:tcW w:w="568" w:type="dxa"/>
          </w:tcPr>
          <w:p w14:paraId="0BCF8E0E" w14:textId="77777777" w:rsidR="00ED71BF" w:rsidRPr="00D331EF" w:rsidRDefault="00ED71BF" w:rsidP="008B13C6">
            <w:pPr>
              <w:pStyle w:val="SmallStandard"/>
            </w:pPr>
            <w:r w:rsidRPr="00574783">
              <w:t>0..*</w:t>
            </w:r>
          </w:p>
        </w:tc>
        <w:tc>
          <w:tcPr>
            <w:tcW w:w="425" w:type="dxa"/>
          </w:tcPr>
          <w:p w14:paraId="34896AA8" w14:textId="77777777" w:rsidR="00ED71BF" w:rsidRPr="00675E8E" w:rsidRDefault="00ED71BF" w:rsidP="008B13C6">
            <w:pPr>
              <w:pStyle w:val="SmallStandard"/>
              <w:rPr>
                <w:lang w:val="en-US"/>
              </w:rPr>
            </w:pPr>
            <w:r w:rsidRPr="00675E8E">
              <w:rPr>
                <w:lang w:val="en-US"/>
              </w:rPr>
              <w:t>Y</w:t>
            </w:r>
          </w:p>
        </w:tc>
        <w:tc>
          <w:tcPr>
            <w:tcW w:w="425" w:type="dxa"/>
          </w:tcPr>
          <w:p w14:paraId="16CD7205" w14:textId="77777777" w:rsidR="00ED71BF" w:rsidRPr="00207506" w:rsidRDefault="00ED71BF" w:rsidP="008B13C6">
            <w:pPr>
              <w:pStyle w:val="SmallStandard"/>
            </w:pPr>
            <w:r>
              <w:t>N</w:t>
            </w:r>
          </w:p>
        </w:tc>
        <w:tc>
          <w:tcPr>
            <w:tcW w:w="567" w:type="dxa"/>
          </w:tcPr>
          <w:p w14:paraId="629BEC20" w14:textId="77777777" w:rsidR="00ED71BF" w:rsidRPr="00D331EF" w:rsidRDefault="00ED71BF" w:rsidP="008B13C6">
            <w:pPr>
              <w:pStyle w:val="SmallStandard"/>
            </w:pPr>
            <w:r w:rsidRPr="00207506">
              <w:t>0..*</w:t>
            </w:r>
          </w:p>
        </w:tc>
        <w:tc>
          <w:tcPr>
            <w:tcW w:w="426" w:type="dxa"/>
          </w:tcPr>
          <w:p w14:paraId="12BE7E51" w14:textId="77777777" w:rsidR="00ED71BF" w:rsidRPr="00D331EF" w:rsidRDefault="00ED71BF" w:rsidP="008B13C6">
            <w:pPr>
              <w:pStyle w:val="SmallStandard"/>
            </w:pPr>
            <w:r>
              <w:t>N</w:t>
            </w:r>
          </w:p>
        </w:tc>
        <w:tc>
          <w:tcPr>
            <w:tcW w:w="3543" w:type="dxa"/>
          </w:tcPr>
          <w:p w14:paraId="3100921D" w14:textId="77777777" w:rsidR="005902F7" w:rsidRDefault="00000000">
            <w:pPr>
              <w:jc w:val="left"/>
            </w:pPr>
            <w:r>
              <w:rPr>
                <w:sz w:val="16"/>
                <w:szCs w:val="16"/>
              </w:rPr>
              <w:t>References the ComponentConnector that is realized by the referenced ConnectorHousing (OccurrenceOrUsage with ConnectorHousingRole). This can especially be relevant for inliners. KBLFRM-341.</w:t>
            </w:r>
          </w:p>
        </w:tc>
      </w:tr>
      <w:tr w:rsidR="00ED71BF" w:rsidRPr="004E10D9" w14:paraId="132886A0" w14:textId="77777777" w:rsidTr="008B13C6">
        <w:tc>
          <w:tcPr>
            <w:tcW w:w="1588" w:type="dxa"/>
          </w:tcPr>
          <w:p w14:paraId="4EE3B8FD" w14:textId="77777777" w:rsidR="00ED71BF" w:rsidRPr="00634625" w:rsidRDefault="00ED71BF" w:rsidP="008B13C6">
            <w:pPr>
              <w:pStyle w:val="SmallStandard"/>
            </w:pPr>
            <w:r>
              <w:t>connectorHousingSpecification</w:t>
            </w:r>
          </w:p>
        </w:tc>
        <w:tc>
          <w:tcPr>
            <w:tcW w:w="1558" w:type="dxa"/>
          </w:tcPr>
          <w:p w14:paraId="113CA6FE" w14:textId="77777777" w:rsidR="00ED71BF" w:rsidRPr="00132C43" w:rsidRDefault="00ED71BF" w:rsidP="008B13C6">
            <w:pPr>
              <w:pStyle w:val="SmallStandard"/>
            </w:pPr>
            <w:r>
              <w:t xml:space="preserve">ConnectorHousingSpecification </w:t>
            </w:r>
          </w:p>
        </w:tc>
        <w:tc>
          <w:tcPr>
            <w:tcW w:w="568" w:type="dxa"/>
          </w:tcPr>
          <w:p w14:paraId="5EDF1305" w14:textId="77777777" w:rsidR="00ED71BF" w:rsidRPr="00D331EF" w:rsidRDefault="00ED71BF" w:rsidP="008B13C6">
            <w:pPr>
              <w:pStyle w:val="SmallStandard"/>
            </w:pPr>
            <w:r w:rsidRPr="00574783">
              <w:t>1</w:t>
            </w:r>
          </w:p>
        </w:tc>
        <w:tc>
          <w:tcPr>
            <w:tcW w:w="425" w:type="dxa"/>
          </w:tcPr>
          <w:p w14:paraId="2EE9A23A" w14:textId="77777777" w:rsidR="00ED71BF" w:rsidRPr="00675E8E" w:rsidRDefault="00ED71BF" w:rsidP="008B13C6">
            <w:pPr>
              <w:pStyle w:val="SmallStandard"/>
              <w:rPr>
                <w:lang w:val="en-US"/>
              </w:rPr>
            </w:pPr>
            <w:r w:rsidRPr="00675E8E">
              <w:rPr>
                <w:lang w:val="en-US"/>
              </w:rPr>
              <w:t>Y</w:t>
            </w:r>
          </w:p>
        </w:tc>
        <w:tc>
          <w:tcPr>
            <w:tcW w:w="425" w:type="dxa"/>
          </w:tcPr>
          <w:p w14:paraId="540144C4" w14:textId="77777777" w:rsidR="00ED71BF" w:rsidRPr="00207506" w:rsidRDefault="00ED71BF" w:rsidP="008B13C6">
            <w:pPr>
              <w:pStyle w:val="SmallStandard"/>
            </w:pPr>
            <w:r>
              <w:t>N</w:t>
            </w:r>
          </w:p>
        </w:tc>
        <w:tc>
          <w:tcPr>
            <w:tcW w:w="567" w:type="dxa"/>
          </w:tcPr>
          <w:p w14:paraId="4FB7E7CC" w14:textId="77777777" w:rsidR="00ED71BF" w:rsidRPr="00D331EF" w:rsidRDefault="00ED71BF" w:rsidP="008B13C6">
            <w:pPr>
              <w:pStyle w:val="SmallStandard"/>
            </w:pPr>
            <w:r w:rsidRPr="00207506">
              <w:t>0..*</w:t>
            </w:r>
          </w:p>
        </w:tc>
        <w:tc>
          <w:tcPr>
            <w:tcW w:w="426" w:type="dxa"/>
          </w:tcPr>
          <w:p w14:paraId="5D4459B8" w14:textId="77777777" w:rsidR="00ED71BF" w:rsidRPr="00D331EF" w:rsidRDefault="00ED71BF" w:rsidP="008B13C6">
            <w:pPr>
              <w:pStyle w:val="SmallStandard"/>
            </w:pPr>
            <w:r>
              <w:t>N</w:t>
            </w:r>
          </w:p>
        </w:tc>
        <w:tc>
          <w:tcPr>
            <w:tcW w:w="3543" w:type="dxa"/>
          </w:tcPr>
          <w:p w14:paraId="2232D52B" w14:textId="77777777" w:rsidR="005902F7" w:rsidRDefault="00000000">
            <w:pPr>
              <w:jc w:val="left"/>
            </w:pPr>
            <w:r>
              <w:rPr>
                <w:sz w:val="16"/>
                <w:szCs w:val="16"/>
              </w:rPr>
              <w:t xml:space="preserve">References the </w:t>
            </w:r>
            <w:r>
              <w:rPr>
                <w:i/>
                <w:iCs/>
                <w:sz w:val="16"/>
                <w:szCs w:val="16"/>
              </w:rPr>
              <w:t xml:space="preserve">ConnectorHousingSpecification </w:t>
            </w:r>
            <w:r>
              <w:rPr>
                <w:sz w:val="16"/>
                <w:szCs w:val="16"/>
              </w:rPr>
              <w:t xml:space="preserve">that is instanced by this </w:t>
            </w:r>
            <w:r>
              <w:rPr>
                <w:i/>
                <w:iCs/>
                <w:sz w:val="16"/>
                <w:szCs w:val="16"/>
              </w:rPr>
              <w:t>ConnectorHousingRole.</w:t>
            </w:r>
          </w:p>
        </w:tc>
      </w:tr>
      <w:tr w:rsidR="00ED71BF" w:rsidRPr="004E10D9" w14:paraId="7A5F1E14" w14:textId="77777777" w:rsidTr="008B13C6">
        <w:tc>
          <w:tcPr>
            <w:tcW w:w="1588" w:type="dxa"/>
          </w:tcPr>
          <w:p w14:paraId="14C15DDA" w14:textId="77777777" w:rsidR="00ED71BF" w:rsidRPr="00634625" w:rsidRDefault="00ED71BF" w:rsidP="008B13C6">
            <w:pPr>
              <w:pStyle w:val="SmallStandard"/>
            </w:pPr>
            <w:r>
              <w:t>slotReference</w:t>
            </w:r>
          </w:p>
        </w:tc>
        <w:tc>
          <w:tcPr>
            <w:tcW w:w="1558" w:type="dxa"/>
          </w:tcPr>
          <w:p w14:paraId="593A30BC" w14:textId="77777777" w:rsidR="00ED71BF" w:rsidRPr="00132C43" w:rsidRDefault="00ED71BF" w:rsidP="008B13C6">
            <w:pPr>
              <w:pStyle w:val="SmallStandard"/>
            </w:pPr>
            <w:r>
              <w:t xml:space="preserve">AbstractSlotReference </w:t>
            </w:r>
          </w:p>
        </w:tc>
        <w:tc>
          <w:tcPr>
            <w:tcW w:w="568" w:type="dxa"/>
          </w:tcPr>
          <w:p w14:paraId="286C9382" w14:textId="77777777" w:rsidR="00ED71BF" w:rsidRPr="00D331EF" w:rsidRDefault="00ED71BF" w:rsidP="008B13C6">
            <w:pPr>
              <w:pStyle w:val="SmallStandard"/>
            </w:pPr>
            <w:r w:rsidRPr="00574783">
              <w:t>0..*</w:t>
            </w:r>
          </w:p>
        </w:tc>
        <w:tc>
          <w:tcPr>
            <w:tcW w:w="425" w:type="dxa"/>
          </w:tcPr>
          <w:p w14:paraId="6863BBB0" w14:textId="77777777" w:rsidR="00ED71BF" w:rsidRPr="00675E8E" w:rsidRDefault="00ED71BF" w:rsidP="008B13C6">
            <w:pPr>
              <w:pStyle w:val="SmallStandard"/>
              <w:rPr>
                <w:lang w:val="en-US"/>
              </w:rPr>
            </w:pPr>
            <w:r w:rsidRPr="00675E8E">
              <w:rPr>
                <w:lang w:val="en-US"/>
              </w:rPr>
              <w:t>Y</w:t>
            </w:r>
          </w:p>
        </w:tc>
        <w:tc>
          <w:tcPr>
            <w:tcW w:w="425" w:type="dxa"/>
          </w:tcPr>
          <w:p w14:paraId="55244A7E" w14:textId="77777777" w:rsidR="00ED71BF" w:rsidRPr="00207506" w:rsidRDefault="00ED71BF" w:rsidP="008B13C6">
            <w:pPr>
              <w:pStyle w:val="SmallStandard"/>
            </w:pPr>
            <w:r>
              <w:t>N</w:t>
            </w:r>
          </w:p>
        </w:tc>
        <w:tc>
          <w:tcPr>
            <w:tcW w:w="567" w:type="dxa"/>
          </w:tcPr>
          <w:p w14:paraId="6C4AB1C4" w14:textId="77777777" w:rsidR="00ED71BF" w:rsidRPr="00D331EF" w:rsidRDefault="00ED71BF" w:rsidP="008B13C6">
            <w:pPr>
              <w:pStyle w:val="SmallStandard"/>
            </w:pPr>
            <w:r w:rsidRPr="00207506">
              <w:t>1</w:t>
            </w:r>
          </w:p>
        </w:tc>
        <w:tc>
          <w:tcPr>
            <w:tcW w:w="426" w:type="dxa"/>
          </w:tcPr>
          <w:p w14:paraId="08929EEC" w14:textId="77777777" w:rsidR="00ED71BF" w:rsidRDefault="00ED71BF" w:rsidP="008B13C6">
            <w:pPr>
              <w:pStyle w:val="SmallStandard"/>
            </w:pPr>
            <w:r>
              <w:t>Y</w:t>
            </w:r>
          </w:p>
        </w:tc>
        <w:tc>
          <w:tcPr>
            <w:tcW w:w="3543" w:type="dxa"/>
          </w:tcPr>
          <w:p w14:paraId="7BE77ACE" w14:textId="77777777" w:rsidR="00ED71BF" w:rsidRDefault="00ED71BF" w:rsidP="00ED71BF">
            <w:pPr>
              <w:pStyle w:val="SmallStandard"/>
            </w:pPr>
            <w:r w:rsidRPr="00491287">
              <w:t xml:space="preserve">Specifies the SlotReferences used in the ConnectorHousingRole. </w:t>
            </w:r>
          </w:p>
        </w:tc>
      </w:tr>
    </w:tbl>
    <w:p w14:paraId="2E11DF2D"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1CF529D" w14:textId="77777777" w:rsidTr="008572A0">
        <w:tc>
          <w:tcPr>
            <w:tcW w:w="2958" w:type="dxa"/>
            <w:gridSpan w:val="3"/>
          </w:tcPr>
          <w:p w14:paraId="7EAB8933"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5BB7127" w14:textId="77777777" w:rsidR="00EC5D1A" w:rsidRPr="005811A4" w:rsidRDefault="00EC5D1A" w:rsidP="005811A4">
            <w:pPr>
              <w:rPr>
                <w:b/>
                <w:sz w:val="16"/>
                <w:szCs w:val="16"/>
                <w:lang w:val="en-GB"/>
              </w:rPr>
            </w:pPr>
            <w:r>
              <w:rPr>
                <w:b/>
                <w:sz w:val="16"/>
                <w:szCs w:val="16"/>
                <w:lang w:val="en-GB"/>
              </w:rPr>
              <w:t>Other End</w:t>
            </w:r>
          </w:p>
        </w:tc>
        <w:tc>
          <w:tcPr>
            <w:tcW w:w="3912" w:type="dxa"/>
          </w:tcPr>
          <w:p w14:paraId="52F08FF4" w14:textId="77777777" w:rsidR="00EC5D1A" w:rsidRPr="005811A4" w:rsidRDefault="00EC5D1A" w:rsidP="005811A4">
            <w:pPr>
              <w:rPr>
                <w:b/>
                <w:sz w:val="16"/>
                <w:szCs w:val="16"/>
                <w:lang w:val="en-GB"/>
              </w:rPr>
            </w:pPr>
            <w:r>
              <w:rPr>
                <w:b/>
                <w:sz w:val="16"/>
                <w:szCs w:val="16"/>
                <w:lang w:val="en-GB"/>
              </w:rPr>
              <w:t>General</w:t>
            </w:r>
          </w:p>
        </w:tc>
      </w:tr>
      <w:tr w:rsidR="005811A4" w14:paraId="664396D9" w14:textId="77777777" w:rsidTr="005811A4">
        <w:tc>
          <w:tcPr>
            <w:tcW w:w="1594" w:type="dxa"/>
          </w:tcPr>
          <w:p w14:paraId="39A13C1C"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98BC76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26C997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B488A8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8F63EA6"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9CE313C" w14:textId="77777777" w:rsidR="00F61068" w:rsidRPr="005811A4" w:rsidRDefault="005811A4" w:rsidP="005811A4">
            <w:pPr>
              <w:rPr>
                <w:b/>
                <w:sz w:val="16"/>
                <w:szCs w:val="16"/>
                <w:lang w:val="en-GB"/>
              </w:rPr>
            </w:pPr>
            <w:r>
              <w:rPr>
                <w:b/>
                <w:sz w:val="16"/>
                <w:szCs w:val="16"/>
                <w:lang w:val="en-GB"/>
              </w:rPr>
              <w:t>Comment</w:t>
            </w:r>
          </w:p>
        </w:tc>
      </w:tr>
      <w:tr w:rsidR="005811A4" w14:paraId="1686B201" w14:textId="77777777" w:rsidTr="005811A4">
        <w:tc>
          <w:tcPr>
            <w:tcW w:w="1594" w:type="dxa"/>
          </w:tcPr>
          <w:p w14:paraId="49FEEAAF" w14:textId="77777777" w:rsidR="00F61068" w:rsidRDefault="00F61068" w:rsidP="00F61068">
            <w:pPr>
              <w:pStyle w:val="SmallStandard"/>
              <w:rPr>
                <w:lang w:val="en-US"/>
              </w:rPr>
            </w:pPr>
            <w:r>
              <w:rPr>
                <w:lang w:val="en-US"/>
              </w:rPr>
              <w:t>connectorHousingRole</w:t>
            </w:r>
          </w:p>
        </w:tc>
        <w:tc>
          <w:tcPr>
            <w:tcW w:w="682" w:type="dxa"/>
          </w:tcPr>
          <w:p w14:paraId="537E0BF9" w14:textId="77777777" w:rsidR="00F61068" w:rsidRDefault="00F61068" w:rsidP="00F61068">
            <w:pPr>
              <w:pStyle w:val="SmallStandard"/>
              <w:rPr>
                <w:lang w:val="en-US"/>
              </w:rPr>
            </w:pPr>
            <w:r w:rsidRPr="00D01517">
              <w:t>0..1</w:t>
            </w:r>
          </w:p>
        </w:tc>
        <w:tc>
          <w:tcPr>
            <w:tcW w:w="682" w:type="dxa"/>
          </w:tcPr>
          <w:p w14:paraId="259E257A" w14:textId="77777777" w:rsidR="00F61068" w:rsidRDefault="00F61068" w:rsidP="00F61068">
            <w:pPr>
              <w:pStyle w:val="SmallStandard"/>
            </w:pPr>
            <w:r>
              <w:t>Y</w:t>
            </w:r>
          </w:p>
        </w:tc>
        <w:tc>
          <w:tcPr>
            <w:tcW w:w="1593" w:type="dxa"/>
          </w:tcPr>
          <w:p w14:paraId="3F1080E1" w14:textId="77777777" w:rsidR="00F61068" w:rsidRDefault="00F61068" w:rsidP="00F61068">
            <w:pPr>
              <w:pStyle w:val="SmallStandard"/>
              <w:rPr>
                <w:lang w:val="en-US"/>
              </w:rPr>
            </w:pPr>
            <w:r>
              <w:t>HousingComponentReference</w:t>
            </w:r>
          </w:p>
        </w:tc>
        <w:tc>
          <w:tcPr>
            <w:tcW w:w="682" w:type="dxa"/>
          </w:tcPr>
          <w:p w14:paraId="772CFD1E" w14:textId="77777777" w:rsidR="00F61068" w:rsidRDefault="00F61068" w:rsidP="00F61068">
            <w:pPr>
              <w:pStyle w:val="SmallStandard"/>
              <w:rPr>
                <w:lang w:val="en-US"/>
              </w:rPr>
            </w:pPr>
            <w:r w:rsidRPr="00D01517">
              <w:t>0..1</w:t>
            </w:r>
          </w:p>
        </w:tc>
        <w:tc>
          <w:tcPr>
            <w:tcW w:w="3912" w:type="dxa"/>
          </w:tcPr>
          <w:p w14:paraId="13F76FBF" w14:textId="77777777" w:rsidR="00ED71BF" w:rsidRDefault="00ED71BF" w:rsidP="00ED71BF">
            <w:pPr>
              <w:pStyle w:val="SmallStandard"/>
            </w:pPr>
            <w:r w:rsidRPr="00491287">
              <w:t>NA</w:t>
            </w:r>
          </w:p>
        </w:tc>
      </w:tr>
      <w:tr w:rsidR="005811A4" w14:paraId="13966915" w14:textId="77777777" w:rsidTr="005811A4">
        <w:tc>
          <w:tcPr>
            <w:tcW w:w="1594" w:type="dxa"/>
          </w:tcPr>
          <w:p w14:paraId="48678C02" w14:textId="77777777" w:rsidR="00F61068" w:rsidRDefault="00F61068" w:rsidP="00F61068">
            <w:pPr>
              <w:pStyle w:val="SmallStandard"/>
              <w:rPr>
                <w:lang w:val="en-US"/>
              </w:rPr>
            </w:pPr>
            <w:r>
              <w:rPr>
                <w:lang w:val="en-US"/>
              </w:rPr>
              <w:t>firstConnector</w:t>
            </w:r>
          </w:p>
        </w:tc>
        <w:tc>
          <w:tcPr>
            <w:tcW w:w="682" w:type="dxa"/>
          </w:tcPr>
          <w:p w14:paraId="4772F2AE" w14:textId="77777777" w:rsidR="00F61068" w:rsidRDefault="00F61068" w:rsidP="00F61068">
            <w:pPr>
              <w:pStyle w:val="SmallStandard"/>
              <w:rPr>
                <w:lang w:val="en-US"/>
              </w:rPr>
            </w:pPr>
            <w:r w:rsidRPr="00D01517">
              <w:t>0..1</w:t>
            </w:r>
          </w:p>
        </w:tc>
        <w:tc>
          <w:tcPr>
            <w:tcW w:w="682" w:type="dxa"/>
          </w:tcPr>
          <w:p w14:paraId="1FD4E1C4" w14:textId="77777777" w:rsidR="00F61068" w:rsidRDefault="00F61068" w:rsidP="00F61068">
            <w:pPr>
              <w:pStyle w:val="SmallStandard"/>
              <w:rPr>
                <w:lang w:val="en-US"/>
              </w:rPr>
            </w:pPr>
            <w:r>
              <w:t>N</w:t>
            </w:r>
          </w:p>
        </w:tc>
        <w:tc>
          <w:tcPr>
            <w:tcW w:w="1593" w:type="dxa"/>
          </w:tcPr>
          <w:p w14:paraId="44E5ECE7" w14:textId="77777777" w:rsidR="00F61068" w:rsidRDefault="00F61068" w:rsidP="00F61068">
            <w:pPr>
              <w:pStyle w:val="SmallStandard"/>
              <w:rPr>
                <w:lang w:val="en-US"/>
              </w:rPr>
            </w:pPr>
            <w:r>
              <w:t>CouplingPoint</w:t>
            </w:r>
          </w:p>
        </w:tc>
        <w:tc>
          <w:tcPr>
            <w:tcW w:w="682" w:type="dxa"/>
          </w:tcPr>
          <w:p w14:paraId="43BE2572" w14:textId="77777777" w:rsidR="00F61068" w:rsidRDefault="00F61068" w:rsidP="00F61068">
            <w:pPr>
              <w:pStyle w:val="SmallStandard"/>
              <w:rPr>
                <w:lang w:val="en-US"/>
              </w:rPr>
            </w:pPr>
            <w:r w:rsidRPr="00D01517">
              <w:t>0..*</w:t>
            </w:r>
          </w:p>
        </w:tc>
        <w:tc>
          <w:tcPr>
            <w:tcW w:w="3912" w:type="dxa"/>
          </w:tcPr>
          <w:p w14:paraId="70AF63D9" w14:textId="77777777" w:rsidR="00ED71BF" w:rsidRDefault="00ED71BF" w:rsidP="00ED71BF">
            <w:pPr>
              <w:pStyle w:val="SmallStandard"/>
            </w:pPr>
            <w:r w:rsidRPr="00491287">
              <w:t>NA</w:t>
            </w:r>
          </w:p>
        </w:tc>
      </w:tr>
      <w:tr w:rsidR="005811A4" w14:paraId="22BAC769" w14:textId="77777777" w:rsidTr="005811A4">
        <w:tc>
          <w:tcPr>
            <w:tcW w:w="1594" w:type="dxa"/>
          </w:tcPr>
          <w:p w14:paraId="0C49F7D0" w14:textId="77777777" w:rsidR="00F61068" w:rsidRDefault="00F61068" w:rsidP="00F61068">
            <w:pPr>
              <w:pStyle w:val="SmallStandard"/>
              <w:rPr>
                <w:lang w:val="en-US"/>
              </w:rPr>
            </w:pPr>
            <w:r>
              <w:rPr>
                <w:lang w:val="en-US"/>
              </w:rPr>
              <w:t>secondConnector</w:t>
            </w:r>
          </w:p>
        </w:tc>
        <w:tc>
          <w:tcPr>
            <w:tcW w:w="682" w:type="dxa"/>
          </w:tcPr>
          <w:p w14:paraId="0CB4AE59" w14:textId="77777777" w:rsidR="00F61068" w:rsidRDefault="00F61068" w:rsidP="00F61068">
            <w:pPr>
              <w:pStyle w:val="SmallStandard"/>
              <w:rPr>
                <w:lang w:val="en-US"/>
              </w:rPr>
            </w:pPr>
            <w:r w:rsidRPr="00D01517">
              <w:t>0..1</w:t>
            </w:r>
          </w:p>
        </w:tc>
        <w:tc>
          <w:tcPr>
            <w:tcW w:w="682" w:type="dxa"/>
          </w:tcPr>
          <w:p w14:paraId="0A914043" w14:textId="77777777" w:rsidR="00F61068" w:rsidRDefault="00F61068" w:rsidP="00F61068">
            <w:pPr>
              <w:pStyle w:val="SmallStandard"/>
              <w:rPr>
                <w:lang w:val="en-US"/>
              </w:rPr>
            </w:pPr>
            <w:r>
              <w:t>N</w:t>
            </w:r>
          </w:p>
        </w:tc>
        <w:tc>
          <w:tcPr>
            <w:tcW w:w="1593" w:type="dxa"/>
          </w:tcPr>
          <w:p w14:paraId="015AF919" w14:textId="77777777" w:rsidR="00F61068" w:rsidRDefault="00F61068" w:rsidP="00F61068">
            <w:pPr>
              <w:pStyle w:val="SmallStandard"/>
              <w:rPr>
                <w:lang w:val="en-US"/>
              </w:rPr>
            </w:pPr>
            <w:r>
              <w:t>CouplingPoint</w:t>
            </w:r>
          </w:p>
        </w:tc>
        <w:tc>
          <w:tcPr>
            <w:tcW w:w="682" w:type="dxa"/>
          </w:tcPr>
          <w:p w14:paraId="1A12F4BF" w14:textId="77777777" w:rsidR="00F61068" w:rsidRDefault="00F61068" w:rsidP="00F61068">
            <w:pPr>
              <w:pStyle w:val="SmallStandard"/>
              <w:rPr>
                <w:lang w:val="en-US"/>
              </w:rPr>
            </w:pPr>
            <w:r w:rsidRPr="00D01517">
              <w:t>0..*</w:t>
            </w:r>
          </w:p>
        </w:tc>
        <w:tc>
          <w:tcPr>
            <w:tcW w:w="3912" w:type="dxa"/>
          </w:tcPr>
          <w:p w14:paraId="644413DC" w14:textId="77777777" w:rsidR="00ED71BF" w:rsidRDefault="00ED71BF" w:rsidP="00ED71BF">
            <w:pPr>
              <w:pStyle w:val="SmallStandard"/>
            </w:pPr>
            <w:r w:rsidRPr="00491287">
              <w:t>NA</w:t>
            </w:r>
          </w:p>
        </w:tc>
      </w:tr>
      <w:tr w:rsidR="005811A4" w14:paraId="45694851" w14:textId="77777777" w:rsidTr="005811A4">
        <w:tc>
          <w:tcPr>
            <w:tcW w:w="1594" w:type="dxa"/>
          </w:tcPr>
          <w:p w14:paraId="7280D943" w14:textId="77777777" w:rsidR="00F61068" w:rsidRDefault="00F61068" w:rsidP="00F61068">
            <w:pPr>
              <w:pStyle w:val="SmallStandard"/>
              <w:rPr>
                <w:lang w:val="en-US"/>
              </w:rPr>
            </w:pPr>
            <w:r>
              <w:rPr>
                <w:lang w:val="en-US"/>
              </w:rPr>
              <w:t>usedInserts</w:t>
            </w:r>
          </w:p>
        </w:tc>
        <w:tc>
          <w:tcPr>
            <w:tcW w:w="682" w:type="dxa"/>
          </w:tcPr>
          <w:p w14:paraId="541BE28A" w14:textId="77777777" w:rsidR="00F61068" w:rsidRDefault="00F61068" w:rsidP="00F61068">
            <w:pPr>
              <w:pStyle w:val="SmallStandard"/>
              <w:rPr>
                <w:lang w:val="en-US"/>
              </w:rPr>
            </w:pPr>
            <w:r w:rsidRPr="00D01517">
              <w:t>0..*</w:t>
            </w:r>
          </w:p>
        </w:tc>
        <w:tc>
          <w:tcPr>
            <w:tcW w:w="682" w:type="dxa"/>
          </w:tcPr>
          <w:p w14:paraId="4CCEA412" w14:textId="77777777" w:rsidR="00F61068" w:rsidRDefault="00F61068" w:rsidP="00F61068">
            <w:pPr>
              <w:pStyle w:val="SmallStandard"/>
              <w:rPr>
                <w:lang w:val="en-US"/>
              </w:rPr>
            </w:pPr>
            <w:r>
              <w:t>N</w:t>
            </w:r>
          </w:p>
        </w:tc>
        <w:tc>
          <w:tcPr>
            <w:tcW w:w="1593" w:type="dxa"/>
          </w:tcPr>
          <w:p w14:paraId="2E791B82" w14:textId="77777777" w:rsidR="00F61068" w:rsidRDefault="00F61068" w:rsidP="00F61068">
            <w:pPr>
              <w:pStyle w:val="SmallStandard"/>
              <w:rPr>
                <w:lang w:val="en-US"/>
              </w:rPr>
            </w:pPr>
            <w:r>
              <w:t>ModularSlotReference</w:t>
            </w:r>
          </w:p>
        </w:tc>
        <w:tc>
          <w:tcPr>
            <w:tcW w:w="682" w:type="dxa"/>
          </w:tcPr>
          <w:p w14:paraId="77212350" w14:textId="77777777" w:rsidR="00F61068" w:rsidRDefault="00F61068" w:rsidP="00F61068">
            <w:pPr>
              <w:pStyle w:val="SmallStandard"/>
              <w:rPr>
                <w:lang w:val="en-US"/>
              </w:rPr>
            </w:pPr>
            <w:r w:rsidRPr="00D01517">
              <w:t>0..*</w:t>
            </w:r>
          </w:p>
        </w:tc>
        <w:tc>
          <w:tcPr>
            <w:tcW w:w="3912" w:type="dxa"/>
          </w:tcPr>
          <w:p w14:paraId="4D54B324" w14:textId="77777777" w:rsidR="005902F7" w:rsidRDefault="00000000">
            <w:pPr>
              <w:jc w:val="left"/>
            </w:pPr>
            <w:r>
              <w:rPr>
                <w:sz w:val="16"/>
                <w:szCs w:val="16"/>
              </w:rPr>
              <w:t xml:space="preserve">References the inserts that are used in this </w:t>
            </w:r>
            <w:r>
              <w:rPr>
                <w:i/>
                <w:iCs/>
                <w:sz w:val="16"/>
                <w:szCs w:val="16"/>
              </w:rPr>
              <w:t xml:space="preserve">ModularSlotReference. </w:t>
            </w:r>
            <w:r>
              <w:rPr>
                <w:sz w:val="16"/>
                <w:szCs w:val="16"/>
              </w:rPr>
              <w:t>More than one insert is valid in the case variant dependent equipment of the slot.</w:t>
            </w:r>
          </w:p>
        </w:tc>
      </w:tr>
    </w:tbl>
    <w:p w14:paraId="730815E7" w14:textId="77777777" w:rsidR="00ED71BF" w:rsidRPr="00F23971" w:rsidRDefault="00ED71BF" w:rsidP="00C57233">
      <w:pPr>
        <w:pStyle w:val="berschrift3"/>
        <w:rPr>
          <w:lang w:val="en-GB"/>
        </w:rPr>
      </w:pPr>
      <w:bookmarkStart w:id="737" w:name="_Toc209165121"/>
      <w:r>
        <w:rPr>
          <w:lang w:val="en-GB"/>
        </w:rPr>
        <w:t xml:space="preserve">Class </w:t>
      </w:r>
      <w:bookmarkStart w:id="738" w:name="_346da7ff8b2b12f5f724e19647097195"/>
      <w:r>
        <w:rPr>
          <w:lang w:val="en-GB"/>
        </w:rPr>
        <w:t>DiodeRole</w:t>
      </w:r>
      <w:bookmarkEnd w:id="737"/>
      <w:bookmarkEnd w:id="738"/>
    </w:p>
    <w:p w14:paraId="183D2DE4" w14:textId="77777777" w:rsidR="005902F7" w:rsidRDefault="00000000">
      <w:r>
        <w:rPr>
          <w:sz w:val="18"/>
          <w:szCs w:val="18"/>
        </w:rPr>
        <w:t xml:space="preserve">An </w:t>
      </w:r>
      <w:r>
        <w:rPr>
          <w:i/>
          <w:iCs/>
          <w:sz w:val="18"/>
          <w:szCs w:val="18"/>
        </w:rPr>
        <w:t>DiodeRole</w:t>
      </w:r>
      <w:r>
        <w:rPr>
          <w:sz w:val="18"/>
          <w:szCs w:val="18"/>
        </w:rPr>
        <w:t xml:space="preserve"> defines the instance specific properties and relationships of a diode.</w:t>
      </w:r>
    </w:p>
    <w:p w14:paraId="7E1637C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8E52156" w14:textId="77777777" w:rsidTr="008B13C6">
        <w:tc>
          <w:tcPr>
            <w:tcW w:w="2013" w:type="dxa"/>
            <w:tcMar>
              <w:top w:w="28" w:type="dxa"/>
              <w:left w:w="28" w:type="dxa"/>
              <w:bottom w:w="28" w:type="dxa"/>
              <w:right w:w="28" w:type="dxa"/>
            </w:tcMar>
          </w:tcPr>
          <w:p w14:paraId="3565BC3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AF30A76" w14:textId="01A95DCA" w:rsidR="00ED71BF" w:rsidRPr="00620BBE" w:rsidRDefault="00ED71BF" w:rsidP="00ED71BF">
            <w:pPr>
              <w:pStyle w:val="SmallStandard"/>
            </w:pPr>
            <w:hyperlink w:anchor="_7ff709cea1e0ee90d09ea948897f60fc" w:history="1">
              <w:r w:rsidRPr="00620BBE">
                <w:rPr>
                  <w:rStyle w:val="Hyperlink"/>
                </w:rPr>
                <w:t>EEComponentRole</w:t>
              </w:r>
            </w:hyperlink>
          </w:p>
        </w:tc>
      </w:tr>
      <w:tr w:rsidR="00ED71BF" w:rsidRPr="008359F5" w14:paraId="4EF32FA9" w14:textId="77777777" w:rsidTr="008B13C6">
        <w:tc>
          <w:tcPr>
            <w:tcW w:w="2013" w:type="dxa"/>
            <w:tcMar>
              <w:top w:w="28" w:type="dxa"/>
              <w:left w:w="28" w:type="dxa"/>
              <w:bottom w:w="28" w:type="dxa"/>
              <w:right w:w="28" w:type="dxa"/>
            </w:tcMar>
          </w:tcPr>
          <w:p w14:paraId="093CE39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FF401BA" w14:textId="77777777" w:rsidR="00ED71BF" w:rsidRPr="00620BBE" w:rsidRDefault="00ED71BF" w:rsidP="00ED71BF">
            <w:pPr>
              <w:pStyle w:val="SmallStandard"/>
            </w:pPr>
            <w:r w:rsidRPr="00620BBE">
              <w:t>NA</w:t>
            </w:r>
          </w:p>
        </w:tc>
      </w:tr>
      <w:tr w:rsidR="00ED71BF" w:rsidRPr="008359F5" w14:paraId="066F47FD" w14:textId="77777777" w:rsidTr="008B13C6">
        <w:tc>
          <w:tcPr>
            <w:tcW w:w="2013" w:type="dxa"/>
            <w:tcMar>
              <w:top w:w="28" w:type="dxa"/>
              <w:left w:w="28" w:type="dxa"/>
              <w:bottom w:w="28" w:type="dxa"/>
              <w:right w:w="28" w:type="dxa"/>
            </w:tcMar>
          </w:tcPr>
          <w:p w14:paraId="6278403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A450F78" w14:textId="77777777" w:rsidR="00ED71BF" w:rsidRPr="000437C1" w:rsidRDefault="00ED71BF" w:rsidP="008B13C6">
            <w:pPr>
              <w:pStyle w:val="SmallStandard"/>
            </w:pPr>
            <w:r>
              <w:t>false</w:t>
            </w:r>
          </w:p>
        </w:tc>
      </w:tr>
    </w:tbl>
    <w:p w14:paraId="76295CC5" w14:textId="77777777" w:rsidR="00ED71BF" w:rsidRPr="00F23971" w:rsidRDefault="00ED71BF" w:rsidP="00C57233">
      <w:pPr>
        <w:pStyle w:val="berschrift3"/>
        <w:rPr>
          <w:lang w:val="en-GB"/>
        </w:rPr>
      </w:pPr>
      <w:bookmarkStart w:id="739" w:name="_Toc209165122"/>
      <w:r>
        <w:rPr>
          <w:lang w:val="en-GB"/>
        </w:rPr>
        <w:t xml:space="preserve">Class </w:t>
      </w:r>
      <w:bookmarkStart w:id="740" w:name="_7ff709cea1e0ee90d09ea948897f60fc"/>
      <w:r>
        <w:rPr>
          <w:lang w:val="en-GB"/>
        </w:rPr>
        <w:t>EEComponentRole</w:t>
      </w:r>
      <w:bookmarkEnd w:id="739"/>
      <w:bookmarkEnd w:id="740"/>
    </w:p>
    <w:p w14:paraId="2BD8E3AF" w14:textId="77777777" w:rsidR="005902F7" w:rsidRDefault="00000000">
      <w:r>
        <w:rPr>
          <w:sz w:val="18"/>
          <w:szCs w:val="18"/>
        </w:rPr>
        <w:t>An EEComponentRole defines the instance specific properties and relationships of an EE-component.</w:t>
      </w:r>
    </w:p>
    <w:p w14:paraId="3AA37CA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E061A5C" w14:textId="77777777" w:rsidTr="008B13C6">
        <w:tc>
          <w:tcPr>
            <w:tcW w:w="2013" w:type="dxa"/>
            <w:tcMar>
              <w:top w:w="28" w:type="dxa"/>
              <w:left w:w="28" w:type="dxa"/>
              <w:bottom w:w="28" w:type="dxa"/>
              <w:right w:w="28" w:type="dxa"/>
            </w:tcMar>
          </w:tcPr>
          <w:p w14:paraId="2CF0EDF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1E66038" w14:textId="17BB09E3"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306C7020" w14:textId="77777777" w:rsidTr="008B13C6">
        <w:tc>
          <w:tcPr>
            <w:tcW w:w="2013" w:type="dxa"/>
            <w:tcMar>
              <w:top w:w="28" w:type="dxa"/>
              <w:left w:w="28" w:type="dxa"/>
              <w:bottom w:w="28" w:type="dxa"/>
              <w:right w:w="28" w:type="dxa"/>
            </w:tcMar>
          </w:tcPr>
          <w:p w14:paraId="7B2E295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4F4DA6E" w14:textId="77777777" w:rsidR="00ED71BF" w:rsidRPr="00620BBE" w:rsidRDefault="00ED71BF" w:rsidP="00ED71BF">
            <w:pPr>
              <w:pStyle w:val="SmallStandard"/>
            </w:pPr>
            <w:r w:rsidRPr="00620BBE">
              <w:t>NA</w:t>
            </w:r>
          </w:p>
        </w:tc>
      </w:tr>
      <w:tr w:rsidR="00ED71BF" w:rsidRPr="008359F5" w14:paraId="0A280A89" w14:textId="77777777" w:rsidTr="008B13C6">
        <w:tc>
          <w:tcPr>
            <w:tcW w:w="2013" w:type="dxa"/>
            <w:tcMar>
              <w:top w:w="28" w:type="dxa"/>
              <w:left w:w="28" w:type="dxa"/>
              <w:bottom w:w="28" w:type="dxa"/>
              <w:right w:w="28" w:type="dxa"/>
            </w:tcMar>
          </w:tcPr>
          <w:p w14:paraId="4B163E0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F55D062" w14:textId="77777777" w:rsidR="00ED71BF" w:rsidRPr="000437C1" w:rsidRDefault="00ED71BF" w:rsidP="008B13C6">
            <w:pPr>
              <w:pStyle w:val="SmallStandard"/>
            </w:pPr>
            <w:r>
              <w:t>false</w:t>
            </w:r>
          </w:p>
        </w:tc>
      </w:tr>
    </w:tbl>
    <w:p w14:paraId="3D28CF7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B7A7C3C" w14:textId="77777777" w:rsidTr="008B13C6">
        <w:tc>
          <w:tcPr>
            <w:tcW w:w="4564" w:type="dxa"/>
            <w:gridSpan w:val="5"/>
          </w:tcPr>
          <w:p w14:paraId="61ABA35A" w14:textId="77777777" w:rsidR="00ED71BF" w:rsidRDefault="00ED71BF" w:rsidP="008B13C6">
            <w:pPr>
              <w:jc w:val="center"/>
              <w:rPr>
                <w:b/>
                <w:sz w:val="16"/>
                <w:szCs w:val="16"/>
                <w:lang w:val="en-GB"/>
              </w:rPr>
            </w:pPr>
            <w:r>
              <w:rPr>
                <w:b/>
                <w:sz w:val="16"/>
                <w:szCs w:val="16"/>
                <w:lang w:val="en-GB"/>
              </w:rPr>
              <w:t>Other End</w:t>
            </w:r>
          </w:p>
        </w:tc>
        <w:tc>
          <w:tcPr>
            <w:tcW w:w="567" w:type="dxa"/>
          </w:tcPr>
          <w:p w14:paraId="10A6AA76"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4E62085" w14:textId="77777777" w:rsidR="00ED71BF" w:rsidRDefault="00ED71BF" w:rsidP="008B13C6">
            <w:pPr>
              <w:jc w:val="center"/>
              <w:rPr>
                <w:b/>
                <w:sz w:val="16"/>
                <w:szCs w:val="16"/>
                <w:lang w:val="en-GB"/>
              </w:rPr>
            </w:pPr>
            <w:r>
              <w:rPr>
                <w:b/>
                <w:sz w:val="16"/>
                <w:szCs w:val="16"/>
                <w:lang w:val="en-GB"/>
              </w:rPr>
              <w:t>General</w:t>
            </w:r>
          </w:p>
        </w:tc>
      </w:tr>
      <w:tr w:rsidR="00ED71BF" w:rsidRPr="00720F6F" w14:paraId="76AC7077" w14:textId="77777777" w:rsidTr="008B13C6">
        <w:trPr>
          <w:cantSplit/>
          <w:trHeight w:val="1201"/>
        </w:trPr>
        <w:tc>
          <w:tcPr>
            <w:tcW w:w="1588" w:type="dxa"/>
          </w:tcPr>
          <w:p w14:paraId="54FCF58B" w14:textId="77777777" w:rsidR="00ED71BF" w:rsidRDefault="00ED71BF" w:rsidP="008B13C6">
            <w:pPr>
              <w:rPr>
                <w:b/>
                <w:sz w:val="16"/>
                <w:szCs w:val="16"/>
                <w:lang w:val="en-GB"/>
              </w:rPr>
            </w:pPr>
            <w:r>
              <w:rPr>
                <w:b/>
                <w:sz w:val="16"/>
                <w:szCs w:val="16"/>
                <w:lang w:val="en-GB"/>
              </w:rPr>
              <w:t>Role</w:t>
            </w:r>
          </w:p>
        </w:tc>
        <w:tc>
          <w:tcPr>
            <w:tcW w:w="1558" w:type="dxa"/>
          </w:tcPr>
          <w:p w14:paraId="0764B722"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DD23A7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519BA0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7026D5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32A8C4A"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2549DE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33A17B6" w14:textId="77777777" w:rsidR="00ED71BF" w:rsidRPr="008359F5" w:rsidRDefault="00ED71BF" w:rsidP="008B13C6">
            <w:pPr>
              <w:rPr>
                <w:b/>
                <w:sz w:val="16"/>
                <w:szCs w:val="16"/>
                <w:lang w:val="en-GB"/>
              </w:rPr>
            </w:pPr>
            <w:r>
              <w:rPr>
                <w:b/>
                <w:sz w:val="16"/>
                <w:szCs w:val="16"/>
                <w:lang w:val="en-GB"/>
              </w:rPr>
              <w:t>Comment</w:t>
            </w:r>
          </w:p>
        </w:tc>
      </w:tr>
      <w:tr w:rsidR="00ED71BF" w:rsidRPr="004E10D9" w14:paraId="763F6134" w14:textId="77777777" w:rsidTr="008B13C6">
        <w:tc>
          <w:tcPr>
            <w:tcW w:w="1588" w:type="dxa"/>
          </w:tcPr>
          <w:p w14:paraId="50636CC8" w14:textId="77777777" w:rsidR="00ED71BF" w:rsidRPr="00634625" w:rsidRDefault="00ED71BF" w:rsidP="008B13C6">
            <w:pPr>
              <w:pStyle w:val="SmallStandard"/>
            </w:pPr>
            <w:r>
              <w:t>componentNode</w:t>
            </w:r>
          </w:p>
        </w:tc>
        <w:tc>
          <w:tcPr>
            <w:tcW w:w="1558" w:type="dxa"/>
          </w:tcPr>
          <w:p w14:paraId="11510FB3" w14:textId="77777777" w:rsidR="00ED71BF" w:rsidRPr="00132C43" w:rsidRDefault="00ED71BF" w:rsidP="008B13C6">
            <w:pPr>
              <w:pStyle w:val="SmallStandard"/>
            </w:pPr>
            <w:r>
              <w:t xml:space="preserve">ComponentNode </w:t>
            </w:r>
          </w:p>
        </w:tc>
        <w:tc>
          <w:tcPr>
            <w:tcW w:w="568" w:type="dxa"/>
          </w:tcPr>
          <w:p w14:paraId="6DD3EDBD" w14:textId="77777777" w:rsidR="00ED71BF" w:rsidRPr="00D331EF" w:rsidRDefault="00ED71BF" w:rsidP="008B13C6">
            <w:pPr>
              <w:pStyle w:val="SmallStandard"/>
            </w:pPr>
            <w:r w:rsidRPr="00574783">
              <w:t>0..*</w:t>
            </w:r>
          </w:p>
        </w:tc>
        <w:tc>
          <w:tcPr>
            <w:tcW w:w="425" w:type="dxa"/>
          </w:tcPr>
          <w:p w14:paraId="76544FD6" w14:textId="77777777" w:rsidR="00ED71BF" w:rsidRPr="00675E8E" w:rsidRDefault="00ED71BF" w:rsidP="008B13C6">
            <w:pPr>
              <w:pStyle w:val="SmallStandard"/>
              <w:rPr>
                <w:lang w:val="en-US"/>
              </w:rPr>
            </w:pPr>
            <w:r w:rsidRPr="00675E8E">
              <w:rPr>
                <w:lang w:val="en-US"/>
              </w:rPr>
              <w:t>Y</w:t>
            </w:r>
          </w:p>
        </w:tc>
        <w:tc>
          <w:tcPr>
            <w:tcW w:w="425" w:type="dxa"/>
          </w:tcPr>
          <w:p w14:paraId="1B87BF67" w14:textId="77777777" w:rsidR="00ED71BF" w:rsidRPr="00207506" w:rsidRDefault="00ED71BF" w:rsidP="008B13C6">
            <w:pPr>
              <w:pStyle w:val="SmallStandard"/>
            </w:pPr>
            <w:r>
              <w:t>N</w:t>
            </w:r>
          </w:p>
        </w:tc>
        <w:tc>
          <w:tcPr>
            <w:tcW w:w="567" w:type="dxa"/>
          </w:tcPr>
          <w:p w14:paraId="41C6933B" w14:textId="77777777" w:rsidR="00ED71BF" w:rsidRPr="00D331EF" w:rsidRDefault="00ED71BF" w:rsidP="008B13C6">
            <w:pPr>
              <w:pStyle w:val="SmallStandard"/>
            </w:pPr>
            <w:r w:rsidRPr="00207506">
              <w:t>0..*</w:t>
            </w:r>
          </w:p>
        </w:tc>
        <w:tc>
          <w:tcPr>
            <w:tcW w:w="426" w:type="dxa"/>
          </w:tcPr>
          <w:p w14:paraId="7A0B1CD7" w14:textId="77777777" w:rsidR="00ED71BF" w:rsidRPr="00D331EF" w:rsidRDefault="00ED71BF" w:rsidP="008B13C6">
            <w:pPr>
              <w:pStyle w:val="SmallStandard"/>
            </w:pPr>
            <w:r>
              <w:t>N</w:t>
            </w:r>
          </w:p>
        </w:tc>
        <w:tc>
          <w:tcPr>
            <w:tcW w:w="3543" w:type="dxa"/>
          </w:tcPr>
          <w:p w14:paraId="175E5F37" w14:textId="77777777" w:rsidR="00ED71BF" w:rsidRDefault="00ED71BF" w:rsidP="00ED71BF">
            <w:pPr>
              <w:pStyle w:val="SmallStandard"/>
            </w:pPr>
            <w:r w:rsidRPr="00491287">
              <w:t>References the ComponentNode that is realized by the referenced EEComponent (OccurrenceOrUsage with EEComponentRole).</w:t>
            </w:r>
          </w:p>
          <w:p w14:paraId="1A77853E" w14:textId="77777777" w:rsidR="00ED71BF" w:rsidRDefault="00ED71BF" w:rsidP="00ED71BF">
            <w:pPr>
              <w:pStyle w:val="SmallStandard"/>
            </w:pPr>
            <w:r w:rsidRPr="00491287">
              <w:t>KBLFRM-341</w:t>
            </w:r>
          </w:p>
        </w:tc>
      </w:tr>
      <w:tr w:rsidR="00ED71BF" w:rsidRPr="004E10D9" w14:paraId="76B76C46" w14:textId="77777777" w:rsidTr="008B13C6">
        <w:tc>
          <w:tcPr>
            <w:tcW w:w="1588" w:type="dxa"/>
          </w:tcPr>
          <w:p w14:paraId="7881053E" w14:textId="77777777" w:rsidR="00ED71BF" w:rsidRPr="00634625" w:rsidRDefault="00ED71BF" w:rsidP="008B13C6">
            <w:pPr>
              <w:pStyle w:val="SmallStandard"/>
            </w:pPr>
            <w:r>
              <w:t>EEComponentSpecification</w:t>
            </w:r>
          </w:p>
        </w:tc>
        <w:tc>
          <w:tcPr>
            <w:tcW w:w="1558" w:type="dxa"/>
          </w:tcPr>
          <w:p w14:paraId="08B31762" w14:textId="77777777" w:rsidR="00ED71BF" w:rsidRPr="00132C43" w:rsidRDefault="00ED71BF" w:rsidP="008B13C6">
            <w:pPr>
              <w:pStyle w:val="SmallStandard"/>
            </w:pPr>
            <w:r>
              <w:t xml:space="preserve">EEComponentSpecification </w:t>
            </w:r>
          </w:p>
        </w:tc>
        <w:tc>
          <w:tcPr>
            <w:tcW w:w="568" w:type="dxa"/>
          </w:tcPr>
          <w:p w14:paraId="5994C7D1" w14:textId="77777777" w:rsidR="00ED71BF" w:rsidRPr="00D331EF" w:rsidRDefault="00ED71BF" w:rsidP="008B13C6">
            <w:pPr>
              <w:pStyle w:val="SmallStandard"/>
            </w:pPr>
            <w:r w:rsidRPr="00574783">
              <w:t>1</w:t>
            </w:r>
          </w:p>
        </w:tc>
        <w:tc>
          <w:tcPr>
            <w:tcW w:w="425" w:type="dxa"/>
          </w:tcPr>
          <w:p w14:paraId="3BC28620" w14:textId="77777777" w:rsidR="00ED71BF" w:rsidRPr="00675E8E" w:rsidRDefault="00ED71BF" w:rsidP="008B13C6">
            <w:pPr>
              <w:pStyle w:val="SmallStandard"/>
              <w:rPr>
                <w:lang w:val="en-US"/>
              </w:rPr>
            </w:pPr>
            <w:r w:rsidRPr="00675E8E">
              <w:rPr>
                <w:lang w:val="en-US"/>
              </w:rPr>
              <w:t>Y</w:t>
            </w:r>
          </w:p>
        </w:tc>
        <w:tc>
          <w:tcPr>
            <w:tcW w:w="425" w:type="dxa"/>
          </w:tcPr>
          <w:p w14:paraId="30A0545D" w14:textId="77777777" w:rsidR="00ED71BF" w:rsidRPr="00207506" w:rsidRDefault="00ED71BF" w:rsidP="008B13C6">
            <w:pPr>
              <w:pStyle w:val="SmallStandard"/>
            </w:pPr>
            <w:r>
              <w:t>N</w:t>
            </w:r>
          </w:p>
        </w:tc>
        <w:tc>
          <w:tcPr>
            <w:tcW w:w="567" w:type="dxa"/>
          </w:tcPr>
          <w:p w14:paraId="11D14C5B" w14:textId="77777777" w:rsidR="00ED71BF" w:rsidRPr="00D331EF" w:rsidRDefault="00ED71BF" w:rsidP="008B13C6">
            <w:pPr>
              <w:pStyle w:val="SmallStandard"/>
            </w:pPr>
            <w:r w:rsidRPr="00207506">
              <w:t>0..*</w:t>
            </w:r>
          </w:p>
        </w:tc>
        <w:tc>
          <w:tcPr>
            <w:tcW w:w="426" w:type="dxa"/>
          </w:tcPr>
          <w:p w14:paraId="256AE6FF" w14:textId="77777777" w:rsidR="00ED71BF" w:rsidRPr="00D331EF" w:rsidRDefault="00ED71BF" w:rsidP="008B13C6">
            <w:pPr>
              <w:pStyle w:val="SmallStandard"/>
            </w:pPr>
            <w:r>
              <w:t>N</w:t>
            </w:r>
          </w:p>
        </w:tc>
        <w:tc>
          <w:tcPr>
            <w:tcW w:w="3543" w:type="dxa"/>
          </w:tcPr>
          <w:p w14:paraId="112C975C" w14:textId="77777777" w:rsidR="005902F7" w:rsidRDefault="00000000">
            <w:pPr>
              <w:jc w:val="left"/>
            </w:pPr>
            <w:r>
              <w:rPr>
                <w:sz w:val="16"/>
                <w:szCs w:val="16"/>
              </w:rPr>
              <w:t xml:space="preserve">References the </w:t>
            </w:r>
            <w:r>
              <w:rPr>
                <w:i/>
                <w:iCs/>
                <w:sz w:val="16"/>
                <w:szCs w:val="16"/>
              </w:rPr>
              <w:t xml:space="preserve">EEComponentSpecification </w:t>
            </w:r>
            <w:r>
              <w:rPr>
                <w:sz w:val="16"/>
                <w:szCs w:val="16"/>
              </w:rPr>
              <w:t xml:space="preserve">that is instanced by this </w:t>
            </w:r>
            <w:r>
              <w:rPr>
                <w:i/>
                <w:iCs/>
                <w:sz w:val="16"/>
                <w:szCs w:val="16"/>
              </w:rPr>
              <w:t>EEComponentRole.</w:t>
            </w:r>
          </w:p>
        </w:tc>
      </w:tr>
      <w:tr w:rsidR="00ED71BF" w:rsidRPr="004E10D9" w14:paraId="15F42B4C" w14:textId="77777777" w:rsidTr="008B13C6">
        <w:tc>
          <w:tcPr>
            <w:tcW w:w="1588" w:type="dxa"/>
          </w:tcPr>
          <w:p w14:paraId="75C1C10C" w14:textId="77777777" w:rsidR="00ED71BF" w:rsidRPr="00634625" w:rsidRDefault="00ED71BF" w:rsidP="008B13C6">
            <w:pPr>
              <w:pStyle w:val="SmallStandard"/>
            </w:pPr>
            <w:r>
              <w:t>extensionSlotRef</w:t>
            </w:r>
          </w:p>
        </w:tc>
        <w:tc>
          <w:tcPr>
            <w:tcW w:w="1558" w:type="dxa"/>
          </w:tcPr>
          <w:p w14:paraId="2517E0DF" w14:textId="77777777" w:rsidR="00ED71BF" w:rsidRPr="00132C43" w:rsidRDefault="00ED71BF" w:rsidP="008B13C6">
            <w:pPr>
              <w:pStyle w:val="SmallStandard"/>
            </w:pPr>
            <w:r>
              <w:t xml:space="preserve">ExtensionSlotReference </w:t>
            </w:r>
          </w:p>
        </w:tc>
        <w:tc>
          <w:tcPr>
            <w:tcW w:w="568" w:type="dxa"/>
          </w:tcPr>
          <w:p w14:paraId="201A9A10" w14:textId="77777777" w:rsidR="00ED71BF" w:rsidRPr="00D331EF" w:rsidRDefault="00ED71BF" w:rsidP="008B13C6">
            <w:pPr>
              <w:pStyle w:val="SmallStandard"/>
            </w:pPr>
            <w:r w:rsidRPr="00574783">
              <w:t>0..*</w:t>
            </w:r>
          </w:p>
        </w:tc>
        <w:tc>
          <w:tcPr>
            <w:tcW w:w="425" w:type="dxa"/>
          </w:tcPr>
          <w:p w14:paraId="3795237E" w14:textId="77777777" w:rsidR="00ED71BF" w:rsidRPr="00675E8E" w:rsidRDefault="00ED71BF" w:rsidP="008B13C6">
            <w:pPr>
              <w:pStyle w:val="SmallStandard"/>
              <w:rPr>
                <w:lang w:val="en-US"/>
              </w:rPr>
            </w:pPr>
            <w:r w:rsidRPr="00675E8E">
              <w:rPr>
                <w:lang w:val="en-US"/>
              </w:rPr>
              <w:t>Y</w:t>
            </w:r>
          </w:p>
        </w:tc>
        <w:tc>
          <w:tcPr>
            <w:tcW w:w="425" w:type="dxa"/>
          </w:tcPr>
          <w:p w14:paraId="6F7F5DC8" w14:textId="77777777" w:rsidR="00ED71BF" w:rsidRPr="00207506" w:rsidRDefault="00ED71BF" w:rsidP="008B13C6">
            <w:pPr>
              <w:pStyle w:val="SmallStandard"/>
            </w:pPr>
            <w:r>
              <w:t>N</w:t>
            </w:r>
          </w:p>
        </w:tc>
        <w:tc>
          <w:tcPr>
            <w:tcW w:w="567" w:type="dxa"/>
          </w:tcPr>
          <w:p w14:paraId="043DA6AA" w14:textId="77777777" w:rsidR="00ED71BF" w:rsidRPr="00D331EF" w:rsidRDefault="00ED71BF" w:rsidP="008B13C6">
            <w:pPr>
              <w:pStyle w:val="SmallStandard"/>
            </w:pPr>
            <w:r w:rsidRPr="00207506">
              <w:t>1</w:t>
            </w:r>
          </w:p>
        </w:tc>
        <w:tc>
          <w:tcPr>
            <w:tcW w:w="426" w:type="dxa"/>
          </w:tcPr>
          <w:p w14:paraId="4C2F758A" w14:textId="77777777" w:rsidR="00ED71BF" w:rsidRDefault="00ED71BF" w:rsidP="008B13C6">
            <w:pPr>
              <w:pStyle w:val="SmallStandard"/>
            </w:pPr>
            <w:r>
              <w:t>Y</w:t>
            </w:r>
          </w:p>
        </w:tc>
        <w:tc>
          <w:tcPr>
            <w:tcW w:w="3543" w:type="dxa"/>
          </w:tcPr>
          <w:p w14:paraId="53BD084C" w14:textId="77777777" w:rsidR="00ED71BF" w:rsidRDefault="00ED71BF" w:rsidP="00ED71BF">
            <w:pPr>
              <w:pStyle w:val="SmallStandard"/>
            </w:pPr>
            <w:r w:rsidRPr="00491287">
              <w:t xml:space="preserve">Specifies the ExtensionSlotReferences used in the EEComponentRole. </w:t>
            </w:r>
          </w:p>
        </w:tc>
      </w:tr>
      <w:tr w:rsidR="00ED71BF" w:rsidRPr="004E10D9" w14:paraId="0040057E" w14:textId="77777777" w:rsidTr="008B13C6">
        <w:tc>
          <w:tcPr>
            <w:tcW w:w="1588" w:type="dxa"/>
          </w:tcPr>
          <w:p w14:paraId="532DB45C" w14:textId="77777777" w:rsidR="00ED71BF" w:rsidRPr="00634625" w:rsidRDefault="00ED71BF" w:rsidP="008B13C6">
            <w:pPr>
              <w:pStyle w:val="SmallStandard"/>
            </w:pPr>
            <w:r>
              <w:t>housingComponentRef</w:t>
            </w:r>
          </w:p>
        </w:tc>
        <w:tc>
          <w:tcPr>
            <w:tcW w:w="1558" w:type="dxa"/>
          </w:tcPr>
          <w:p w14:paraId="1B6D1EA4" w14:textId="77777777" w:rsidR="00ED71BF" w:rsidRPr="00132C43" w:rsidRDefault="00ED71BF" w:rsidP="008B13C6">
            <w:pPr>
              <w:pStyle w:val="SmallStandard"/>
            </w:pPr>
            <w:r>
              <w:t xml:space="preserve">HousingComponentReference </w:t>
            </w:r>
          </w:p>
        </w:tc>
        <w:tc>
          <w:tcPr>
            <w:tcW w:w="568" w:type="dxa"/>
          </w:tcPr>
          <w:p w14:paraId="443D3EA9" w14:textId="77777777" w:rsidR="00ED71BF" w:rsidRPr="00D331EF" w:rsidRDefault="00ED71BF" w:rsidP="008B13C6">
            <w:pPr>
              <w:pStyle w:val="SmallStandard"/>
            </w:pPr>
            <w:r w:rsidRPr="00574783">
              <w:t>0..*</w:t>
            </w:r>
          </w:p>
        </w:tc>
        <w:tc>
          <w:tcPr>
            <w:tcW w:w="425" w:type="dxa"/>
          </w:tcPr>
          <w:p w14:paraId="7C99C55D" w14:textId="77777777" w:rsidR="00ED71BF" w:rsidRPr="00675E8E" w:rsidRDefault="00ED71BF" w:rsidP="008B13C6">
            <w:pPr>
              <w:pStyle w:val="SmallStandard"/>
              <w:rPr>
                <w:lang w:val="en-US"/>
              </w:rPr>
            </w:pPr>
            <w:r w:rsidRPr="00675E8E">
              <w:rPr>
                <w:lang w:val="en-US"/>
              </w:rPr>
              <w:t>Y</w:t>
            </w:r>
          </w:p>
        </w:tc>
        <w:tc>
          <w:tcPr>
            <w:tcW w:w="425" w:type="dxa"/>
          </w:tcPr>
          <w:p w14:paraId="3235772C" w14:textId="77777777" w:rsidR="00ED71BF" w:rsidRPr="00207506" w:rsidRDefault="00ED71BF" w:rsidP="008B13C6">
            <w:pPr>
              <w:pStyle w:val="SmallStandard"/>
            </w:pPr>
            <w:r>
              <w:t>N</w:t>
            </w:r>
          </w:p>
        </w:tc>
        <w:tc>
          <w:tcPr>
            <w:tcW w:w="567" w:type="dxa"/>
          </w:tcPr>
          <w:p w14:paraId="4829AC86" w14:textId="77777777" w:rsidR="00ED71BF" w:rsidRPr="00D331EF" w:rsidRDefault="00ED71BF" w:rsidP="008B13C6">
            <w:pPr>
              <w:pStyle w:val="SmallStandard"/>
            </w:pPr>
            <w:r w:rsidRPr="00207506">
              <w:t>1</w:t>
            </w:r>
          </w:p>
        </w:tc>
        <w:tc>
          <w:tcPr>
            <w:tcW w:w="426" w:type="dxa"/>
          </w:tcPr>
          <w:p w14:paraId="01CC6CD8" w14:textId="77777777" w:rsidR="00ED71BF" w:rsidRDefault="00ED71BF" w:rsidP="008B13C6">
            <w:pPr>
              <w:pStyle w:val="SmallStandard"/>
            </w:pPr>
            <w:r>
              <w:t>Y</w:t>
            </w:r>
          </w:p>
        </w:tc>
        <w:tc>
          <w:tcPr>
            <w:tcW w:w="3543" w:type="dxa"/>
          </w:tcPr>
          <w:p w14:paraId="1A785DFB" w14:textId="77777777" w:rsidR="00ED71BF" w:rsidRDefault="00ED71BF" w:rsidP="00ED71BF">
            <w:pPr>
              <w:pStyle w:val="SmallStandard"/>
            </w:pPr>
            <w:r w:rsidRPr="00491287">
              <w:t xml:space="preserve">Specifies the HousingComponentReferences used in the EEComponentRole. </w:t>
            </w:r>
          </w:p>
          <w:p w14:paraId="16BA32EA" w14:textId="77777777" w:rsidR="00ED71BF" w:rsidRDefault="00ED71BF" w:rsidP="00ED71BF">
            <w:pPr>
              <w:pStyle w:val="SmallStandard"/>
            </w:pPr>
            <w:r w:rsidRPr="00491287">
              <w:t>(KBLFRM-401)</w:t>
            </w:r>
          </w:p>
        </w:tc>
      </w:tr>
    </w:tbl>
    <w:p w14:paraId="331F550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7687517" w14:textId="77777777" w:rsidTr="008572A0">
        <w:tc>
          <w:tcPr>
            <w:tcW w:w="2958" w:type="dxa"/>
            <w:gridSpan w:val="3"/>
          </w:tcPr>
          <w:p w14:paraId="540D54AB"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E7600A9" w14:textId="77777777" w:rsidR="00EC5D1A" w:rsidRPr="005811A4" w:rsidRDefault="00EC5D1A" w:rsidP="005811A4">
            <w:pPr>
              <w:rPr>
                <w:b/>
                <w:sz w:val="16"/>
                <w:szCs w:val="16"/>
                <w:lang w:val="en-GB"/>
              </w:rPr>
            </w:pPr>
            <w:r>
              <w:rPr>
                <w:b/>
                <w:sz w:val="16"/>
                <w:szCs w:val="16"/>
                <w:lang w:val="en-GB"/>
              </w:rPr>
              <w:t>Other End</w:t>
            </w:r>
          </w:p>
        </w:tc>
        <w:tc>
          <w:tcPr>
            <w:tcW w:w="3912" w:type="dxa"/>
          </w:tcPr>
          <w:p w14:paraId="30041362" w14:textId="77777777" w:rsidR="00EC5D1A" w:rsidRPr="005811A4" w:rsidRDefault="00EC5D1A" w:rsidP="005811A4">
            <w:pPr>
              <w:rPr>
                <w:b/>
                <w:sz w:val="16"/>
                <w:szCs w:val="16"/>
                <w:lang w:val="en-GB"/>
              </w:rPr>
            </w:pPr>
            <w:r>
              <w:rPr>
                <w:b/>
                <w:sz w:val="16"/>
                <w:szCs w:val="16"/>
                <w:lang w:val="en-GB"/>
              </w:rPr>
              <w:t>General</w:t>
            </w:r>
          </w:p>
        </w:tc>
      </w:tr>
      <w:tr w:rsidR="005811A4" w14:paraId="32ADD20F" w14:textId="77777777" w:rsidTr="005811A4">
        <w:tc>
          <w:tcPr>
            <w:tcW w:w="1594" w:type="dxa"/>
          </w:tcPr>
          <w:p w14:paraId="6D60A8B4"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034E7D2"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8AE227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B6C9AB3"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077A7DC"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96F6CCE" w14:textId="77777777" w:rsidR="00F61068" w:rsidRPr="005811A4" w:rsidRDefault="005811A4" w:rsidP="005811A4">
            <w:pPr>
              <w:rPr>
                <w:b/>
                <w:sz w:val="16"/>
                <w:szCs w:val="16"/>
                <w:lang w:val="en-GB"/>
              </w:rPr>
            </w:pPr>
            <w:r>
              <w:rPr>
                <w:b/>
                <w:sz w:val="16"/>
                <w:szCs w:val="16"/>
                <w:lang w:val="en-GB"/>
              </w:rPr>
              <w:t>Comment</w:t>
            </w:r>
          </w:p>
        </w:tc>
      </w:tr>
      <w:tr w:rsidR="005811A4" w14:paraId="4C853087" w14:textId="77777777" w:rsidTr="005811A4">
        <w:tc>
          <w:tcPr>
            <w:tcW w:w="1594" w:type="dxa"/>
          </w:tcPr>
          <w:p w14:paraId="51605E44" w14:textId="77777777" w:rsidR="00F61068" w:rsidRDefault="00F61068" w:rsidP="00F61068">
            <w:pPr>
              <w:pStyle w:val="SmallStandard"/>
              <w:rPr>
                <w:lang w:val="en-US"/>
              </w:rPr>
            </w:pPr>
            <w:r>
              <w:rPr>
                <w:lang w:val="en-US"/>
              </w:rPr>
              <w:t>usedInserts</w:t>
            </w:r>
          </w:p>
        </w:tc>
        <w:tc>
          <w:tcPr>
            <w:tcW w:w="682" w:type="dxa"/>
          </w:tcPr>
          <w:p w14:paraId="790D4837" w14:textId="77777777" w:rsidR="00F61068" w:rsidRDefault="00F61068" w:rsidP="00F61068">
            <w:pPr>
              <w:pStyle w:val="SmallStandard"/>
              <w:rPr>
                <w:lang w:val="en-US"/>
              </w:rPr>
            </w:pPr>
            <w:r w:rsidRPr="00D01517">
              <w:t>0..*</w:t>
            </w:r>
          </w:p>
        </w:tc>
        <w:tc>
          <w:tcPr>
            <w:tcW w:w="682" w:type="dxa"/>
          </w:tcPr>
          <w:p w14:paraId="0D986D4E" w14:textId="77777777" w:rsidR="00F61068" w:rsidRDefault="00F61068" w:rsidP="00F61068">
            <w:pPr>
              <w:pStyle w:val="SmallStandard"/>
              <w:rPr>
                <w:lang w:val="en-US"/>
              </w:rPr>
            </w:pPr>
            <w:r>
              <w:t>N</w:t>
            </w:r>
          </w:p>
        </w:tc>
        <w:tc>
          <w:tcPr>
            <w:tcW w:w="1593" w:type="dxa"/>
          </w:tcPr>
          <w:p w14:paraId="2BA5FE9D" w14:textId="77777777" w:rsidR="00F61068" w:rsidRDefault="00F61068" w:rsidP="00F61068">
            <w:pPr>
              <w:pStyle w:val="SmallStandard"/>
              <w:rPr>
                <w:lang w:val="en-US"/>
              </w:rPr>
            </w:pPr>
            <w:r>
              <w:t>ExtensionSlotReference</w:t>
            </w:r>
          </w:p>
        </w:tc>
        <w:tc>
          <w:tcPr>
            <w:tcW w:w="682" w:type="dxa"/>
          </w:tcPr>
          <w:p w14:paraId="1A258622" w14:textId="77777777" w:rsidR="00F61068" w:rsidRDefault="00F61068" w:rsidP="00F61068">
            <w:pPr>
              <w:pStyle w:val="SmallStandard"/>
              <w:rPr>
                <w:lang w:val="en-US"/>
              </w:rPr>
            </w:pPr>
            <w:r w:rsidRPr="00D01517">
              <w:t>0..*</w:t>
            </w:r>
          </w:p>
        </w:tc>
        <w:tc>
          <w:tcPr>
            <w:tcW w:w="3912" w:type="dxa"/>
          </w:tcPr>
          <w:p w14:paraId="2C978990" w14:textId="77777777" w:rsidR="00ED71BF" w:rsidRDefault="00ED71BF" w:rsidP="00ED71BF">
            <w:pPr>
              <w:pStyle w:val="SmallStandard"/>
            </w:pPr>
            <w:r w:rsidRPr="00491287">
              <w:t xml:space="preserve">Defines the inserts used for extension slot in a defined instance. These can be more than one EEComponentRole, because of variance in a 150% specification. </w:t>
            </w:r>
          </w:p>
        </w:tc>
      </w:tr>
    </w:tbl>
    <w:p w14:paraId="2CA3955E" w14:textId="77777777" w:rsidR="00ED71BF" w:rsidRPr="00F23971" w:rsidRDefault="00ED71BF" w:rsidP="00C57233">
      <w:pPr>
        <w:pStyle w:val="berschrift3"/>
        <w:rPr>
          <w:lang w:val="en-GB"/>
        </w:rPr>
      </w:pPr>
      <w:bookmarkStart w:id="741" w:name="_Toc209165123"/>
      <w:r>
        <w:rPr>
          <w:lang w:val="en-GB"/>
        </w:rPr>
        <w:t xml:space="preserve">Class </w:t>
      </w:r>
      <w:bookmarkStart w:id="742" w:name="_fb4cf61ff63e24fbf9d4da7a6188176f"/>
      <w:r>
        <w:rPr>
          <w:lang w:val="en-GB"/>
        </w:rPr>
        <w:t>ExtensionSlotReference</w:t>
      </w:r>
      <w:bookmarkEnd w:id="741"/>
      <w:bookmarkEnd w:id="742"/>
    </w:p>
    <w:p w14:paraId="1AA60753" w14:textId="77777777" w:rsidR="005902F7" w:rsidRDefault="00000000">
      <w:r>
        <w:rPr>
          <w:sz w:val="18"/>
          <w:szCs w:val="18"/>
        </w:rPr>
        <w:t>An ExtensionSlotReference represents the usage of an ExtensionSlot in the context of a PartUsage or PartOccurrence.</w:t>
      </w:r>
    </w:p>
    <w:p w14:paraId="6E73BC4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1D171A6" w14:textId="77777777" w:rsidTr="008B13C6">
        <w:tc>
          <w:tcPr>
            <w:tcW w:w="2013" w:type="dxa"/>
            <w:tcMar>
              <w:top w:w="28" w:type="dxa"/>
              <w:left w:w="28" w:type="dxa"/>
              <w:bottom w:w="28" w:type="dxa"/>
              <w:right w:w="28" w:type="dxa"/>
            </w:tcMar>
          </w:tcPr>
          <w:p w14:paraId="690A509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BC3CE62" w14:textId="5B593E1F"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79678214" w14:textId="77777777" w:rsidTr="008B13C6">
        <w:tc>
          <w:tcPr>
            <w:tcW w:w="2013" w:type="dxa"/>
            <w:tcMar>
              <w:top w:w="28" w:type="dxa"/>
              <w:left w:w="28" w:type="dxa"/>
              <w:bottom w:w="28" w:type="dxa"/>
              <w:right w:w="28" w:type="dxa"/>
            </w:tcMar>
          </w:tcPr>
          <w:p w14:paraId="4B01C44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DD46D08" w14:textId="77777777" w:rsidR="00ED71BF" w:rsidRPr="00620BBE" w:rsidRDefault="00ED71BF" w:rsidP="00ED71BF">
            <w:pPr>
              <w:pStyle w:val="SmallStandard"/>
            </w:pPr>
            <w:r w:rsidRPr="00620BBE">
              <w:t>NA</w:t>
            </w:r>
          </w:p>
        </w:tc>
      </w:tr>
      <w:tr w:rsidR="00ED71BF" w:rsidRPr="008359F5" w14:paraId="1D3E4F8F" w14:textId="77777777" w:rsidTr="008B13C6">
        <w:tc>
          <w:tcPr>
            <w:tcW w:w="2013" w:type="dxa"/>
            <w:tcMar>
              <w:top w:w="28" w:type="dxa"/>
              <w:left w:w="28" w:type="dxa"/>
              <w:bottom w:w="28" w:type="dxa"/>
              <w:right w:w="28" w:type="dxa"/>
            </w:tcMar>
          </w:tcPr>
          <w:p w14:paraId="12F61F9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727CF09" w14:textId="77777777" w:rsidR="00ED71BF" w:rsidRPr="000437C1" w:rsidRDefault="00ED71BF" w:rsidP="008B13C6">
            <w:pPr>
              <w:pStyle w:val="SmallStandard"/>
            </w:pPr>
            <w:r>
              <w:t>false</w:t>
            </w:r>
          </w:p>
        </w:tc>
      </w:tr>
    </w:tbl>
    <w:p w14:paraId="7A7ED8C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D4E3C61" w14:textId="77777777" w:rsidTr="008B13C6">
        <w:tc>
          <w:tcPr>
            <w:tcW w:w="2013" w:type="dxa"/>
            <w:tcMar>
              <w:top w:w="28" w:type="dxa"/>
              <w:left w:w="28" w:type="dxa"/>
              <w:bottom w:w="28" w:type="dxa"/>
              <w:right w:w="28" w:type="dxa"/>
            </w:tcMar>
          </w:tcPr>
          <w:p w14:paraId="6F4EE3C4"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084CD1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1BDB59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5EB41F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6B5B9D3" w14:textId="77777777" w:rsidTr="008B13C6">
        <w:tc>
          <w:tcPr>
            <w:tcW w:w="2013" w:type="dxa"/>
            <w:tcMar>
              <w:top w:w="28" w:type="dxa"/>
              <w:left w:w="28" w:type="dxa"/>
              <w:bottom w:w="28" w:type="dxa"/>
              <w:right w:w="28" w:type="dxa"/>
            </w:tcMar>
          </w:tcPr>
          <w:p w14:paraId="4D6F300D"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3D934242"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561A82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E7CD9A1" w14:textId="77777777" w:rsidR="00ED71BF" w:rsidRDefault="00ED71BF" w:rsidP="00ED71BF">
            <w:pPr>
              <w:pStyle w:val="SmallStandard"/>
            </w:pPr>
            <w:r w:rsidRPr="00491287">
              <w:t>NA</w:t>
            </w:r>
          </w:p>
        </w:tc>
      </w:tr>
    </w:tbl>
    <w:p w14:paraId="74A6A04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8EE6766" w14:textId="77777777" w:rsidTr="008B13C6">
        <w:tc>
          <w:tcPr>
            <w:tcW w:w="4564" w:type="dxa"/>
            <w:gridSpan w:val="5"/>
          </w:tcPr>
          <w:p w14:paraId="3760A335" w14:textId="77777777" w:rsidR="00ED71BF" w:rsidRDefault="00ED71BF" w:rsidP="008B13C6">
            <w:pPr>
              <w:jc w:val="center"/>
              <w:rPr>
                <w:b/>
                <w:sz w:val="16"/>
                <w:szCs w:val="16"/>
                <w:lang w:val="en-GB"/>
              </w:rPr>
            </w:pPr>
            <w:r>
              <w:rPr>
                <w:b/>
                <w:sz w:val="16"/>
                <w:szCs w:val="16"/>
                <w:lang w:val="en-GB"/>
              </w:rPr>
              <w:t>Other End</w:t>
            </w:r>
          </w:p>
        </w:tc>
        <w:tc>
          <w:tcPr>
            <w:tcW w:w="567" w:type="dxa"/>
          </w:tcPr>
          <w:p w14:paraId="1161FE3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761AB1D" w14:textId="77777777" w:rsidR="00ED71BF" w:rsidRDefault="00ED71BF" w:rsidP="008B13C6">
            <w:pPr>
              <w:jc w:val="center"/>
              <w:rPr>
                <w:b/>
                <w:sz w:val="16"/>
                <w:szCs w:val="16"/>
                <w:lang w:val="en-GB"/>
              </w:rPr>
            </w:pPr>
            <w:r>
              <w:rPr>
                <w:b/>
                <w:sz w:val="16"/>
                <w:szCs w:val="16"/>
                <w:lang w:val="en-GB"/>
              </w:rPr>
              <w:t>General</w:t>
            </w:r>
          </w:p>
        </w:tc>
      </w:tr>
      <w:tr w:rsidR="00ED71BF" w:rsidRPr="00720F6F" w14:paraId="774739D7" w14:textId="77777777" w:rsidTr="008B13C6">
        <w:trPr>
          <w:cantSplit/>
          <w:trHeight w:val="1201"/>
        </w:trPr>
        <w:tc>
          <w:tcPr>
            <w:tcW w:w="1588" w:type="dxa"/>
          </w:tcPr>
          <w:p w14:paraId="6D01BB99" w14:textId="77777777" w:rsidR="00ED71BF" w:rsidRDefault="00ED71BF" w:rsidP="008B13C6">
            <w:pPr>
              <w:rPr>
                <w:b/>
                <w:sz w:val="16"/>
                <w:szCs w:val="16"/>
                <w:lang w:val="en-GB"/>
              </w:rPr>
            </w:pPr>
            <w:r>
              <w:rPr>
                <w:b/>
                <w:sz w:val="16"/>
                <w:szCs w:val="16"/>
                <w:lang w:val="en-GB"/>
              </w:rPr>
              <w:t>Role</w:t>
            </w:r>
          </w:p>
        </w:tc>
        <w:tc>
          <w:tcPr>
            <w:tcW w:w="1558" w:type="dxa"/>
          </w:tcPr>
          <w:p w14:paraId="7686CD0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C7537ED"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7EF4E99"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2A712B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E857C65"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2023C4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AD061DE" w14:textId="77777777" w:rsidR="00ED71BF" w:rsidRPr="008359F5" w:rsidRDefault="00ED71BF" w:rsidP="008B13C6">
            <w:pPr>
              <w:rPr>
                <w:b/>
                <w:sz w:val="16"/>
                <w:szCs w:val="16"/>
                <w:lang w:val="en-GB"/>
              </w:rPr>
            </w:pPr>
            <w:r>
              <w:rPr>
                <w:b/>
                <w:sz w:val="16"/>
                <w:szCs w:val="16"/>
                <w:lang w:val="en-GB"/>
              </w:rPr>
              <w:t>Comment</w:t>
            </w:r>
          </w:p>
        </w:tc>
      </w:tr>
      <w:tr w:rsidR="00ED71BF" w:rsidRPr="004E10D9" w14:paraId="339663C4" w14:textId="77777777" w:rsidTr="008B13C6">
        <w:tc>
          <w:tcPr>
            <w:tcW w:w="1588" w:type="dxa"/>
          </w:tcPr>
          <w:p w14:paraId="0282F627" w14:textId="77777777" w:rsidR="00ED71BF" w:rsidRPr="00634625" w:rsidRDefault="00ED71BF" w:rsidP="008B13C6">
            <w:pPr>
              <w:pStyle w:val="SmallStandard"/>
            </w:pPr>
            <w:r>
              <w:t>extensionSlot</w:t>
            </w:r>
          </w:p>
        </w:tc>
        <w:tc>
          <w:tcPr>
            <w:tcW w:w="1558" w:type="dxa"/>
          </w:tcPr>
          <w:p w14:paraId="7529F22F" w14:textId="77777777" w:rsidR="00ED71BF" w:rsidRPr="00132C43" w:rsidRDefault="00ED71BF" w:rsidP="008B13C6">
            <w:pPr>
              <w:pStyle w:val="SmallStandard"/>
            </w:pPr>
            <w:r>
              <w:t xml:space="preserve">ExtensionSlot </w:t>
            </w:r>
          </w:p>
        </w:tc>
        <w:tc>
          <w:tcPr>
            <w:tcW w:w="568" w:type="dxa"/>
          </w:tcPr>
          <w:p w14:paraId="653CE1DF" w14:textId="77777777" w:rsidR="00ED71BF" w:rsidRPr="00D331EF" w:rsidRDefault="00ED71BF" w:rsidP="008B13C6">
            <w:pPr>
              <w:pStyle w:val="SmallStandard"/>
            </w:pPr>
            <w:r w:rsidRPr="00574783">
              <w:t>1</w:t>
            </w:r>
          </w:p>
        </w:tc>
        <w:tc>
          <w:tcPr>
            <w:tcW w:w="425" w:type="dxa"/>
          </w:tcPr>
          <w:p w14:paraId="6BB20F09" w14:textId="77777777" w:rsidR="00ED71BF" w:rsidRPr="00675E8E" w:rsidRDefault="00ED71BF" w:rsidP="008B13C6">
            <w:pPr>
              <w:pStyle w:val="SmallStandard"/>
              <w:rPr>
                <w:lang w:val="en-US"/>
              </w:rPr>
            </w:pPr>
            <w:r w:rsidRPr="00675E8E">
              <w:rPr>
                <w:lang w:val="en-US"/>
              </w:rPr>
              <w:t>Y</w:t>
            </w:r>
          </w:p>
        </w:tc>
        <w:tc>
          <w:tcPr>
            <w:tcW w:w="425" w:type="dxa"/>
          </w:tcPr>
          <w:p w14:paraId="28F7C31C" w14:textId="77777777" w:rsidR="00ED71BF" w:rsidRPr="00207506" w:rsidRDefault="00ED71BF" w:rsidP="008B13C6">
            <w:pPr>
              <w:pStyle w:val="SmallStandard"/>
            </w:pPr>
            <w:r>
              <w:t>N</w:t>
            </w:r>
          </w:p>
        </w:tc>
        <w:tc>
          <w:tcPr>
            <w:tcW w:w="567" w:type="dxa"/>
          </w:tcPr>
          <w:p w14:paraId="4404BFF2" w14:textId="77777777" w:rsidR="00ED71BF" w:rsidRPr="00D331EF" w:rsidRDefault="00ED71BF" w:rsidP="008B13C6">
            <w:pPr>
              <w:pStyle w:val="SmallStandard"/>
            </w:pPr>
            <w:r w:rsidRPr="00207506">
              <w:t>NA</w:t>
            </w:r>
          </w:p>
        </w:tc>
        <w:tc>
          <w:tcPr>
            <w:tcW w:w="426" w:type="dxa"/>
          </w:tcPr>
          <w:p w14:paraId="0544784A" w14:textId="77777777" w:rsidR="00ED71BF" w:rsidRPr="00D331EF" w:rsidRDefault="00ED71BF" w:rsidP="008B13C6">
            <w:pPr>
              <w:pStyle w:val="SmallStandard"/>
            </w:pPr>
            <w:r>
              <w:t>N</w:t>
            </w:r>
          </w:p>
        </w:tc>
        <w:tc>
          <w:tcPr>
            <w:tcW w:w="3543" w:type="dxa"/>
          </w:tcPr>
          <w:p w14:paraId="2EC76C66" w14:textId="77777777" w:rsidR="00ED71BF" w:rsidRDefault="00ED71BF" w:rsidP="00ED71BF">
            <w:pPr>
              <w:pStyle w:val="SmallStandard"/>
            </w:pPr>
            <w:r w:rsidRPr="00491287">
              <w:t>NA</w:t>
            </w:r>
          </w:p>
        </w:tc>
      </w:tr>
      <w:tr w:rsidR="00ED71BF" w:rsidRPr="004E10D9" w14:paraId="7E4B6D43" w14:textId="77777777" w:rsidTr="008B13C6">
        <w:tc>
          <w:tcPr>
            <w:tcW w:w="1588" w:type="dxa"/>
          </w:tcPr>
          <w:p w14:paraId="2B7E2075" w14:textId="77777777" w:rsidR="00ED71BF" w:rsidRPr="00634625" w:rsidRDefault="00ED71BF" w:rsidP="008B13C6">
            <w:pPr>
              <w:pStyle w:val="SmallStandard"/>
            </w:pPr>
            <w:r>
              <w:t>usedInserts</w:t>
            </w:r>
          </w:p>
        </w:tc>
        <w:tc>
          <w:tcPr>
            <w:tcW w:w="1558" w:type="dxa"/>
          </w:tcPr>
          <w:p w14:paraId="20B00292" w14:textId="77777777" w:rsidR="00ED71BF" w:rsidRPr="00132C43" w:rsidRDefault="00ED71BF" w:rsidP="008B13C6">
            <w:pPr>
              <w:pStyle w:val="SmallStandard"/>
            </w:pPr>
            <w:r>
              <w:t xml:space="preserve">EEComponentRole </w:t>
            </w:r>
          </w:p>
        </w:tc>
        <w:tc>
          <w:tcPr>
            <w:tcW w:w="568" w:type="dxa"/>
          </w:tcPr>
          <w:p w14:paraId="1B5F5B41" w14:textId="77777777" w:rsidR="00ED71BF" w:rsidRPr="00D331EF" w:rsidRDefault="00ED71BF" w:rsidP="008B13C6">
            <w:pPr>
              <w:pStyle w:val="SmallStandard"/>
            </w:pPr>
            <w:r w:rsidRPr="00574783">
              <w:t>0..*</w:t>
            </w:r>
          </w:p>
        </w:tc>
        <w:tc>
          <w:tcPr>
            <w:tcW w:w="425" w:type="dxa"/>
          </w:tcPr>
          <w:p w14:paraId="343C99A4" w14:textId="77777777" w:rsidR="00ED71BF" w:rsidRPr="00675E8E" w:rsidRDefault="00ED71BF" w:rsidP="008B13C6">
            <w:pPr>
              <w:pStyle w:val="SmallStandard"/>
              <w:rPr>
                <w:lang w:val="en-US"/>
              </w:rPr>
            </w:pPr>
            <w:r w:rsidRPr="00675E8E">
              <w:rPr>
                <w:lang w:val="en-US"/>
              </w:rPr>
              <w:t>Y</w:t>
            </w:r>
          </w:p>
        </w:tc>
        <w:tc>
          <w:tcPr>
            <w:tcW w:w="425" w:type="dxa"/>
          </w:tcPr>
          <w:p w14:paraId="13DEF7EE" w14:textId="77777777" w:rsidR="00ED71BF" w:rsidRPr="00207506" w:rsidRDefault="00ED71BF" w:rsidP="008B13C6">
            <w:pPr>
              <w:pStyle w:val="SmallStandard"/>
            </w:pPr>
            <w:r>
              <w:t>N</w:t>
            </w:r>
          </w:p>
        </w:tc>
        <w:tc>
          <w:tcPr>
            <w:tcW w:w="567" w:type="dxa"/>
          </w:tcPr>
          <w:p w14:paraId="6BDA26A5" w14:textId="77777777" w:rsidR="00ED71BF" w:rsidRPr="00D331EF" w:rsidRDefault="00ED71BF" w:rsidP="008B13C6">
            <w:pPr>
              <w:pStyle w:val="SmallStandard"/>
            </w:pPr>
            <w:r w:rsidRPr="00207506">
              <w:t>0..*</w:t>
            </w:r>
          </w:p>
        </w:tc>
        <w:tc>
          <w:tcPr>
            <w:tcW w:w="426" w:type="dxa"/>
          </w:tcPr>
          <w:p w14:paraId="2B098932" w14:textId="77777777" w:rsidR="00ED71BF" w:rsidRPr="00D331EF" w:rsidRDefault="00ED71BF" w:rsidP="008B13C6">
            <w:pPr>
              <w:pStyle w:val="SmallStandard"/>
            </w:pPr>
            <w:r>
              <w:t>N</w:t>
            </w:r>
          </w:p>
        </w:tc>
        <w:tc>
          <w:tcPr>
            <w:tcW w:w="3543" w:type="dxa"/>
          </w:tcPr>
          <w:p w14:paraId="27E10361" w14:textId="77777777" w:rsidR="00ED71BF" w:rsidRDefault="00ED71BF" w:rsidP="00ED71BF">
            <w:pPr>
              <w:pStyle w:val="SmallStandard"/>
            </w:pPr>
            <w:r w:rsidRPr="00491287">
              <w:t xml:space="preserve">Defines the inserts used for extension slot in a defined instance. These can be more than one EEComponentRole, because of variance in a 150% specification. </w:t>
            </w:r>
          </w:p>
        </w:tc>
      </w:tr>
    </w:tbl>
    <w:p w14:paraId="2EAB990E"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B7848B8" w14:textId="77777777" w:rsidTr="008572A0">
        <w:tc>
          <w:tcPr>
            <w:tcW w:w="2958" w:type="dxa"/>
            <w:gridSpan w:val="3"/>
          </w:tcPr>
          <w:p w14:paraId="081B6F5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F8B8B31" w14:textId="77777777" w:rsidR="00EC5D1A" w:rsidRPr="005811A4" w:rsidRDefault="00EC5D1A" w:rsidP="005811A4">
            <w:pPr>
              <w:rPr>
                <w:b/>
                <w:sz w:val="16"/>
                <w:szCs w:val="16"/>
                <w:lang w:val="en-GB"/>
              </w:rPr>
            </w:pPr>
            <w:r>
              <w:rPr>
                <w:b/>
                <w:sz w:val="16"/>
                <w:szCs w:val="16"/>
                <w:lang w:val="en-GB"/>
              </w:rPr>
              <w:t>Other End</w:t>
            </w:r>
          </w:p>
        </w:tc>
        <w:tc>
          <w:tcPr>
            <w:tcW w:w="3912" w:type="dxa"/>
          </w:tcPr>
          <w:p w14:paraId="476792D1" w14:textId="77777777" w:rsidR="00EC5D1A" w:rsidRPr="005811A4" w:rsidRDefault="00EC5D1A" w:rsidP="005811A4">
            <w:pPr>
              <w:rPr>
                <w:b/>
                <w:sz w:val="16"/>
                <w:szCs w:val="16"/>
                <w:lang w:val="en-GB"/>
              </w:rPr>
            </w:pPr>
            <w:r>
              <w:rPr>
                <w:b/>
                <w:sz w:val="16"/>
                <w:szCs w:val="16"/>
                <w:lang w:val="en-GB"/>
              </w:rPr>
              <w:t>General</w:t>
            </w:r>
          </w:p>
        </w:tc>
      </w:tr>
      <w:tr w:rsidR="005811A4" w14:paraId="78E429F5" w14:textId="77777777" w:rsidTr="005811A4">
        <w:tc>
          <w:tcPr>
            <w:tcW w:w="1594" w:type="dxa"/>
          </w:tcPr>
          <w:p w14:paraId="008AB12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3BB1E2D"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C818B9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0D55D6D"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46DE73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74B901C" w14:textId="77777777" w:rsidR="00F61068" w:rsidRPr="005811A4" w:rsidRDefault="005811A4" w:rsidP="005811A4">
            <w:pPr>
              <w:rPr>
                <w:b/>
                <w:sz w:val="16"/>
                <w:szCs w:val="16"/>
                <w:lang w:val="en-GB"/>
              </w:rPr>
            </w:pPr>
            <w:r>
              <w:rPr>
                <w:b/>
                <w:sz w:val="16"/>
                <w:szCs w:val="16"/>
                <w:lang w:val="en-GB"/>
              </w:rPr>
              <w:t>Comment</w:t>
            </w:r>
          </w:p>
        </w:tc>
      </w:tr>
      <w:tr w:rsidR="005811A4" w14:paraId="5BBC5DB9" w14:textId="77777777" w:rsidTr="005811A4">
        <w:tc>
          <w:tcPr>
            <w:tcW w:w="1594" w:type="dxa"/>
          </w:tcPr>
          <w:p w14:paraId="642A8726" w14:textId="77777777" w:rsidR="00F61068" w:rsidRDefault="00F61068" w:rsidP="00F61068">
            <w:pPr>
              <w:pStyle w:val="SmallStandard"/>
              <w:rPr>
                <w:lang w:val="en-US"/>
              </w:rPr>
            </w:pPr>
            <w:r>
              <w:rPr>
                <w:lang w:val="en-US"/>
              </w:rPr>
              <w:t>extensionSlotRef</w:t>
            </w:r>
          </w:p>
        </w:tc>
        <w:tc>
          <w:tcPr>
            <w:tcW w:w="682" w:type="dxa"/>
          </w:tcPr>
          <w:p w14:paraId="4E8FB36A" w14:textId="77777777" w:rsidR="00F61068" w:rsidRDefault="00F61068" w:rsidP="00F61068">
            <w:pPr>
              <w:pStyle w:val="SmallStandard"/>
              <w:rPr>
                <w:lang w:val="en-US"/>
              </w:rPr>
            </w:pPr>
            <w:r w:rsidRPr="00D01517">
              <w:t>0..*</w:t>
            </w:r>
          </w:p>
        </w:tc>
        <w:tc>
          <w:tcPr>
            <w:tcW w:w="682" w:type="dxa"/>
          </w:tcPr>
          <w:p w14:paraId="79E2D7F3" w14:textId="77777777" w:rsidR="00F61068" w:rsidRDefault="00F61068" w:rsidP="00F61068">
            <w:pPr>
              <w:pStyle w:val="SmallStandard"/>
            </w:pPr>
            <w:r>
              <w:t>Y</w:t>
            </w:r>
          </w:p>
        </w:tc>
        <w:tc>
          <w:tcPr>
            <w:tcW w:w="1593" w:type="dxa"/>
          </w:tcPr>
          <w:p w14:paraId="0E837B71" w14:textId="77777777" w:rsidR="00F61068" w:rsidRDefault="00F61068" w:rsidP="00F61068">
            <w:pPr>
              <w:pStyle w:val="SmallStandard"/>
              <w:rPr>
                <w:lang w:val="en-US"/>
              </w:rPr>
            </w:pPr>
            <w:r>
              <w:t>EEComponentRole</w:t>
            </w:r>
          </w:p>
        </w:tc>
        <w:tc>
          <w:tcPr>
            <w:tcW w:w="682" w:type="dxa"/>
          </w:tcPr>
          <w:p w14:paraId="652362C2" w14:textId="77777777" w:rsidR="00F61068" w:rsidRDefault="00F61068" w:rsidP="00F61068">
            <w:pPr>
              <w:pStyle w:val="SmallStandard"/>
              <w:rPr>
                <w:lang w:val="en-US"/>
              </w:rPr>
            </w:pPr>
            <w:r w:rsidRPr="00D01517">
              <w:t>1</w:t>
            </w:r>
          </w:p>
        </w:tc>
        <w:tc>
          <w:tcPr>
            <w:tcW w:w="3912" w:type="dxa"/>
          </w:tcPr>
          <w:p w14:paraId="19909BF9" w14:textId="77777777" w:rsidR="00ED71BF" w:rsidRDefault="00ED71BF" w:rsidP="00ED71BF">
            <w:pPr>
              <w:pStyle w:val="SmallStandard"/>
            </w:pPr>
            <w:r w:rsidRPr="00491287">
              <w:t xml:space="preserve">Specifies the ExtensionSlotReferences used in the EEComponentRole. </w:t>
            </w:r>
          </w:p>
        </w:tc>
      </w:tr>
    </w:tbl>
    <w:p w14:paraId="646459DF" w14:textId="77777777" w:rsidR="00ED71BF" w:rsidRPr="00F23971" w:rsidRDefault="00ED71BF" w:rsidP="00C57233">
      <w:pPr>
        <w:pStyle w:val="berschrift3"/>
        <w:rPr>
          <w:lang w:val="en-GB"/>
        </w:rPr>
      </w:pPr>
      <w:bookmarkStart w:id="743" w:name="_Toc209165124"/>
      <w:r>
        <w:rPr>
          <w:lang w:val="en-GB"/>
        </w:rPr>
        <w:t xml:space="preserve">Class </w:t>
      </w:r>
      <w:bookmarkStart w:id="744" w:name="_82d3a2f50da67f72c001f337a99fbfd9"/>
      <w:r>
        <w:rPr>
          <w:lang w:val="en-GB"/>
        </w:rPr>
        <w:t>FuseRole</w:t>
      </w:r>
      <w:bookmarkEnd w:id="743"/>
      <w:bookmarkEnd w:id="744"/>
    </w:p>
    <w:p w14:paraId="78D8ADC7" w14:textId="77777777" w:rsidR="005902F7" w:rsidRDefault="00000000">
      <w:r>
        <w:rPr>
          <w:sz w:val="18"/>
          <w:szCs w:val="18"/>
        </w:rPr>
        <w:t xml:space="preserve">An </w:t>
      </w:r>
      <w:r>
        <w:rPr>
          <w:i/>
          <w:iCs/>
          <w:sz w:val="18"/>
          <w:szCs w:val="18"/>
        </w:rPr>
        <w:t>FuseRole</w:t>
      </w:r>
      <w:r>
        <w:rPr>
          <w:sz w:val="18"/>
          <w:szCs w:val="18"/>
        </w:rPr>
        <w:t xml:space="preserve"> defines the instance specific properties and relationships of a fuse.</w:t>
      </w:r>
    </w:p>
    <w:p w14:paraId="2B8FAF7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A7067D3" w14:textId="77777777" w:rsidTr="008B13C6">
        <w:tc>
          <w:tcPr>
            <w:tcW w:w="2013" w:type="dxa"/>
            <w:tcMar>
              <w:top w:w="28" w:type="dxa"/>
              <w:left w:w="28" w:type="dxa"/>
              <w:bottom w:w="28" w:type="dxa"/>
              <w:right w:w="28" w:type="dxa"/>
            </w:tcMar>
          </w:tcPr>
          <w:p w14:paraId="424B51F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E93E2CB" w14:textId="6BD4D1CC" w:rsidR="00ED71BF" w:rsidRPr="00620BBE" w:rsidRDefault="00ED71BF" w:rsidP="00ED71BF">
            <w:pPr>
              <w:pStyle w:val="SmallStandard"/>
            </w:pPr>
            <w:hyperlink w:anchor="_7ff709cea1e0ee90d09ea948897f60fc" w:history="1">
              <w:r w:rsidRPr="00620BBE">
                <w:rPr>
                  <w:rStyle w:val="Hyperlink"/>
                </w:rPr>
                <w:t>EEComponentRole</w:t>
              </w:r>
            </w:hyperlink>
          </w:p>
        </w:tc>
      </w:tr>
      <w:tr w:rsidR="00ED71BF" w:rsidRPr="008359F5" w14:paraId="7078BFE8" w14:textId="77777777" w:rsidTr="008B13C6">
        <w:tc>
          <w:tcPr>
            <w:tcW w:w="2013" w:type="dxa"/>
            <w:tcMar>
              <w:top w:w="28" w:type="dxa"/>
              <w:left w:w="28" w:type="dxa"/>
              <w:bottom w:w="28" w:type="dxa"/>
              <w:right w:w="28" w:type="dxa"/>
            </w:tcMar>
          </w:tcPr>
          <w:p w14:paraId="754C00E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FCCD79E" w14:textId="77777777" w:rsidR="00ED71BF" w:rsidRPr="00620BBE" w:rsidRDefault="00ED71BF" w:rsidP="00ED71BF">
            <w:pPr>
              <w:pStyle w:val="SmallStandard"/>
            </w:pPr>
            <w:r w:rsidRPr="00620BBE">
              <w:t>NA</w:t>
            </w:r>
          </w:p>
        </w:tc>
      </w:tr>
      <w:tr w:rsidR="00ED71BF" w:rsidRPr="008359F5" w14:paraId="63E468D9" w14:textId="77777777" w:rsidTr="008B13C6">
        <w:tc>
          <w:tcPr>
            <w:tcW w:w="2013" w:type="dxa"/>
            <w:tcMar>
              <w:top w:w="28" w:type="dxa"/>
              <w:left w:w="28" w:type="dxa"/>
              <w:bottom w:w="28" w:type="dxa"/>
              <w:right w:w="28" w:type="dxa"/>
            </w:tcMar>
          </w:tcPr>
          <w:p w14:paraId="63671CB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5C4A46C" w14:textId="77777777" w:rsidR="00ED71BF" w:rsidRPr="000437C1" w:rsidRDefault="00ED71BF" w:rsidP="008B13C6">
            <w:pPr>
              <w:pStyle w:val="SmallStandard"/>
            </w:pPr>
            <w:r>
              <w:t>false</w:t>
            </w:r>
          </w:p>
        </w:tc>
      </w:tr>
    </w:tbl>
    <w:p w14:paraId="4C972DB7" w14:textId="77777777" w:rsidR="00ED71BF" w:rsidRPr="00F23971" w:rsidRDefault="00ED71BF" w:rsidP="00C57233">
      <w:pPr>
        <w:pStyle w:val="berschrift3"/>
        <w:rPr>
          <w:lang w:val="en-GB"/>
        </w:rPr>
      </w:pPr>
      <w:bookmarkStart w:id="745" w:name="_Toc209165125"/>
      <w:r>
        <w:rPr>
          <w:lang w:val="en-GB"/>
        </w:rPr>
        <w:t xml:space="preserve">Class </w:t>
      </w:r>
      <w:bookmarkStart w:id="746" w:name="_57e1322f71aaa611ab65f0db56924b0e"/>
      <w:r>
        <w:rPr>
          <w:lang w:val="en-GB"/>
        </w:rPr>
        <w:t>HoleTerminalRole</w:t>
      </w:r>
      <w:bookmarkEnd w:id="745"/>
      <w:bookmarkEnd w:id="746"/>
    </w:p>
    <w:p w14:paraId="5EC199FF" w14:textId="77777777" w:rsidR="005902F7" w:rsidRDefault="00000000">
      <w:r>
        <w:rPr>
          <w:sz w:val="18"/>
          <w:szCs w:val="18"/>
        </w:rPr>
        <w:t>An HoleTerminalRole defines the instance specific properties and relationships of a hole terminal.</w:t>
      </w:r>
    </w:p>
    <w:p w14:paraId="443DC7A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025A372" w14:textId="77777777" w:rsidTr="008B13C6">
        <w:tc>
          <w:tcPr>
            <w:tcW w:w="2013" w:type="dxa"/>
            <w:tcMar>
              <w:top w:w="28" w:type="dxa"/>
              <w:left w:w="28" w:type="dxa"/>
              <w:bottom w:w="28" w:type="dxa"/>
              <w:right w:w="28" w:type="dxa"/>
            </w:tcMar>
          </w:tcPr>
          <w:p w14:paraId="1120D00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2D929CE" w14:textId="28403A59" w:rsidR="00ED71BF" w:rsidRPr="00620BBE" w:rsidRDefault="00ED71BF" w:rsidP="00ED71BF">
            <w:pPr>
              <w:pStyle w:val="SmallStandard"/>
            </w:pPr>
            <w:hyperlink w:anchor="_bb265c2d48b9c68af2d8d06af38005a9" w:history="1">
              <w:r w:rsidRPr="00620BBE">
                <w:rPr>
                  <w:rStyle w:val="Hyperlink"/>
                </w:rPr>
                <w:t>TerminalRole</w:t>
              </w:r>
            </w:hyperlink>
          </w:p>
        </w:tc>
      </w:tr>
      <w:tr w:rsidR="00ED71BF" w:rsidRPr="008359F5" w14:paraId="59A39797" w14:textId="77777777" w:rsidTr="008B13C6">
        <w:tc>
          <w:tcPr>
            <w:tcW w:w="2013" w:type="dxa"/>
            <w:tcMar>
              <w:top w:w="28" w:type="dxa"/>
              <w:left w:w="28" w:type="dxa"/>
              <w:bottom w:w="28" w:type="dxa"/>
              <w:right w:w="28" w:type="dxa"/>
            </w:tcMar>
          </w:tcPr>
          <w:p w14:paraId="4EFC1D9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906EC4A" w14:textId="77777777" w:rsidR="00ED71BF" w:rsidRPr="00620BBE" w:rsidRDefault="00ED71BF" w:rsidP="00ED71BF">
            <w:pPr>
              <w:pStyle w:val="SmallStandard"/>
            </w:pPr>
            <w:r w:rsidRPr="00620BBE">
              <w:t>NA</w:t>
            </w:r>
          </w:p>
        </w:tc>
      </w:tr>
      <w:tr w:rsidR="00ED71BF" w:rsidRPr="008359F5" w14:paraId="5BBACA1B" w14:textId="77777777" w:rsidTr="008B13C6">
        <w:tc>
          <w:tcPr>
            <w:tcW w:w="2013" w:type="dxa"/>
            <w:tcMar>
              <w:top w:w="28" w:type="dxa"/>
              <w:left w:w="28" w:type="dxa"/>
              <w:bottom w:w="28" w:type="dxa"/>
              <w:right w:w="28" w:type="dxa"/>
            </w:tcMar>
          </w:tcPr>
          <w:p w14:paraId="73FB6B5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F5219F7" w14:textId="77777777" w:rsidR="00ED71BF" w:rsidRPr="000437C1" w:rsidRDefault="00ED71BF" w:rsidP="008B13C6">
            <w:pPr>
              <w:pStyle w:val="SmallStandard"/>
            </w:pPr>
            <w:r>
              <w:t>false</w:t>
            </w:r>
          </w:p>
        </w:tc>
      </w:tr>
    </w:tbl>
    <w:p w14:paraId="27E8628C" w14:textId="77777777" w:rsidR="00ED71BF" w:rsidRPr="00F23971" w:rsidRDefault="00ED71BF" w:rsidP="00C57233">
      <w:pPr>
        <w:pStyle w:val="berschrift3"/>
        <w:rPr>
          <w:lang w:val="en-GB"/>
        </w:rPr>
      </w:pPr>
      <w:bookmarkStart w:id="747" w:name="_Toc209165126"/>
      <w:r>
        <w:rPr>
          <w:lang w:val="en-GB"/>
        </w:rPr>
        <w:t xml:space="preserve">Class </w:t>
      </w:r>
      <w:bookmarkStart w:id="748" w:name="_aa931628da7b640466621de10b5f5f4f"/>
      <w:r>
        <w:rPr>
          <w:lang w:val="en-GB"/>
        </w:rPr>
        <w:t>HousingComponentReference</w:t>
      </w:r>
      <w:bookmarkEnd w:id="747"/>
      <w:bookmarkEnd w:id="748"/>
    </w:p>
    <w:p w14:paraId="19196E8D" w14:textId="77777777" w:rsidR="005902F7" w:rsidRDefault="00000000">
      <w:r>
        <w:rPr>
          <w:sz w:val="18"/>
          <w:szCs w:val="18"/>
        </w:rPr>
        <w:t>A HousingComponentReference represents the usage of a HousingComponent in the context of a PartUsage or PartOccurrence. (KBLFRM-401)</w:t>
      </w:r>
    </w:p>
    <w:p w14:paraId="7FB2DAF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442E4F8" w14:textId="77777777" w:rsidTr="008B13C6">
        <w:tc>
          <w:tcPr>
            <w:tcW w:w="2013" w:type="dxa"/>
            <w:tcMar>
              <w:top w:w="28" w:type="dxa"/>
              <w:left w:w="28" w:type="dxa"/>
              <w:bottom w:w="28" w:type="dxa"/>
              <w:right w:w="28" w:type="dxa"/>
            </w:tcMar>
          </w:tcPr>
          <w:p w14:paraId="0B86CAA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D189CC4" w14:textId="1DB4F4AC"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3730FC9D" w14:textId="77777777" w:rsidTr="008B13C6">
        <w:tc>
          <w:tcPr>
            <w:tcW w:w="2013" w:type="dxa"/>
            <w:tcMar>
              <w:top w:w="28" w:type="dxa"/>
              <w:left w:w="28" w:type="dxa"/>
              <w:bottom w:w="28" w:type="dxa"/>
              <w:right w:w="28" w:type="dxa"/>
            </w:tcMar>
          </w:tcPr>
          <w:p w14:paraId="5556C8C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D62179E" w14:textId="77777777" w:rsidR="00ED71BF" w:rsidRPr="00620BBE" w:rsidRDefault="00ED71BF" w:rsidP="00ED71BF">
            <w:pPr>
              <w:pStyle w:val="SmallStandard"/>
            </w:pPr>
            <w:r w:rsidRPr="00620BBE">
              <w:t>NA</w:t>
            </w:r>
          </w:p>
        </w:tc>
      </w:tr>
      <w:tr w:rsidR="00ED71BF" w:rsidRPr="008359F5" w14:paraId="665D0034" w14:textId="77777777" w:rsidTr="008B13C6">
        <w:tc>
          <w:tcPr>
            <w:tcW w:w="2013" w:type="dxa"/>
            <w:tcMar>
              <w:top w:w="28" w:type="dxa"/>
              <w:left w:w="28" w:type="dxa"/>
              <w:bottom w:w="28" w:type="dxa"/>
              <w:right w:w="28" w:type="dxa"/>
            </w:tcMar>
          </w:tcPr>
          <w:p w14:paraId="6D57E26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F94B127" w14:textId="77777777" w:rsidR="00ED71BF" w:rsidRPr="000437C1" w:rsidRDefault="00ED71BF" w:rsidP="008B13C6">
            <w:pPr>
              <w:pStyle w:val="SmallStandard"/>
            </w:pPr>
            <w:r>
              <w:t>false</w:t>
            </w:r>
          </w:p>
        </w:tc>
      </w:tr>
    </w:tbl>
    <w:p w14:paraId="18DDBF5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F7271C8" w14:textId="77777777" w:rsidTr="008B13C6">
        <w:tc>
          <w:tcPr>
            <w:tcW w:w="2013" w:type="dxa"/>
            <w:tcMar>
              <w:top w:w="28" w:type="dxa"/>
              <w:left w:w="28" w:type="dxa"/>
              <w:bottom w:w="28" w:type="dxa"/>
              <w:right w:w="28" w:type="dxa"/>
            </w:tcMar>
          </w:tcPr>
          <w:p w14:paraId="0E01DDB3"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8A2C9E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827C33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879B06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986DA13" w14:textId="77777777" w:rsidTr="008B13C6">
        <w:tc>
          <w:tcPr>
            <w:tcW w:w="2013" w:type="dxa"/>
            <w:tcMar>
              <w:top w:w="28" w:type="dxa"/>
              <w:left w:w="28" w:type="dxa"/>
              <w:bottom w:w="28" w:type="dxa"/>
              <w:right w:w="28" w:type="dxa"/>
            </w:tcMar>
          </w:tcPr>
          <w:p w14:paraId="6483EF3A"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347D81B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DE6878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FE9058E" w14:textId="77777777" w:rsidR="005902F7" w:rsidRDefault="00000000">
            <w:pPr>
              <w:jc w:val="left"/>
            </w:pPr>
            <w:r>
              <w:rPr>
                <w:sz w:val="16"/>
                <w:szCs w:val="16"/>
              </w:rPr>
              <w:t>Specifies a unique identification of the HousingComponentReference. The identification is guaranteed to be unique within the EEComponentRole.</w:t>
            </w:r>
          </w:p>
        </w:tc>
      </w:tr>
    </w:tbl>
    <w:p w14:paraId="5568DB4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2957F79" w14:textId="77777777" w:rsidTr="008B13C6">
        <w:tc>
          <w:tcPr>
            <w:tcW w:w="4564" w:type="dxa"/>
            <w:gridSpan w:val="5"/>
          </w:tcPr>
          <w:p w14:paraId="32B1EEFE" w14:textId="77777777" w:rsidR="00ED71BF" w:rsidRDefault="00ED71BF" w:rsidP="008B13C6">
            <w:pPr>
              <w:jc w:val="center"/>
              <w:rPr>
                <w:b/>
                <w:sz w:val="16"/>
                <w:szCs w:val="16"/>
                <w:lang w:val="en-GB"/>
              </w:rPr>
            </w:pPr>
            <w:r>
              <w:rPr>
                <w:b/>
                <w:sz w:val="16"/>
                <w:szCs w:val="16"/>
                <w:lang w:val="en-GB"/>
              </w:rPr>
              <w:t>Other End</w:t>
            </w:r>
          </w:p>
        </w:tc>
        <w:tc>
          <w:tcPr>
            <w:tcW w:w="567" w:type="dxa"/>
          </w:tcPr>
          <w:p w14:paraId="6F2A4DD4"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4F8A9C3" w14:textId="77777777" w:rsidR="00ED71BF" w:rsidRDefault="00ED71BF" w:rsidP="008B13C6">
            <w:pPr>
              <w:jc w:val="center"/>
              <w:rPr>
                <w:b/>
                <w:sz w:val="16"/>
                <w:szCs w:val="16"/>
                <w:lang w:val="en-GB"/>
              </w:rPr>
            </w:pPr>
            <w:r>
              <w:rPr>
                <w:b/>
                <w:sz w:val="16"/>
                <w:szCs w:val="16"/>
                <w:lang w:val="en-GB"/>
              </w:rPr>
              <w:t>General</w:t>
            </w:r>
          </w:p>
        </w:tc>
      </w:tr>
      <w:tr w:rsidR="00ED71BF" w:rsidRPr="00720F6F" w14:paraId="366E2615" w14:textId="77777777" w:rsidTr="008B13C6">
        <w:trPr>
          <w:cantSplit/>
          <w:trHeight w:val="1201"/>
        </w:trPr>
        <w:tc>
          <w:tcPr>
            <w:tcW w:w="1588" w:type="dxa"/>
          </w:tcPr>
          <w:p w14:paraId="0C481270" w14:textId="77777777" w:rsidR="00ED71BF" w:rsidRDefault="00ED71BF" w:rsidP="008B13C6">
            <w:pPr>
              <w:rPr>
                <w:b/>
                <w:sz w:val="16"/>
                <w:szCs w:val="16"/>
                <w:lang w:val="en-GB"/>
              </w:rPr>
            </w:pPr>
            <w:r>
              <w:rPr>
                <w:b/>
                <w:sz w:val="16"/>
                <w:szCs w:val="16"/>
                <w:lang w:val="en-GB"/>
              </w:rPr>
              <w:t>Role</w:t>
            </w:r>
          </w:p>
        </w:tc>
        <w:tc>
          <w:tcPr>
            <w:tcW w:w="1558" w:type="dxa"/>
          </w:tcPr>
          <w:p w14:paraId="43F7FF1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C03171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D99842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56EB75C"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37D284D"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37FF0A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E4133D4" w14:textId="77777777" w:rsidR="00ED71BF" w:rsidRPr="008359F5" w:rsidRDefault="00ED71BF" w:rsidP="008B13C6">
            <w:pPr>
              <w:rPr>
                <w:b/>
                <w:sz w:val="16"/>
                <w:szCs w:val="16"/>
                <w:lang w:val="en-GB"/>
              </w:rPr>
            </w:pPr>
            <w:r>
              <w:rPr>
                <w:b/>
                <w:sz w:val="16"/>
                <w:szCs w:val="16"/>
                <w:lang w:val="en-GB"/>
              </w:rPr>
              <w:t>Comment</w:t>
            </w:r>
          </w:p>
        </w:tc>
      </w:tr>
      <w:tr w:rsidR="00ED71BF" w:rsidRPr="004E10D9" w14:paraId="68DEECC5" w14:textId="77777777" w:rsidTr="008B13C6">
        <w:tc>
          <w:tcPr>
            <w:tcW w:w="1588" w:type="dxa"/>
          </w:tcPr>
          <w:p w14:paraId="3AB7B3D8" w14:textId="77777777" w:rsidR="00ED71BF" w:rsidRPr="00634625" w:rsidRDefault="00ED71BF" w:rsidP="008B13C6">
            <w:pPr>
              <w:pStyle w:val="SmallStandard"/>
            </w:pPr>
            <w:r>
              <w:t>componentConnector</w:t>
            </w:r>
          </w:p>
        </w:tc>
        <w:tc>
          <w:tcPr>
            <w:tcW w:w="1558" w:type="dxa"/>
          </w:tcPr>
          <w:p w14:paraId="347B327F" w14:textId="77777777" w:rsidR="00ED71BF" w:rsidRPr="00132C43" w:rsidRDefault="00ED71BF" w:rsidP="008B13C6">
            <w:pPr>
              <w:pStyle w:val="SmallStandard"/>
            </w:pPr>
            <w:r>
              <w:t xml:space="preserve">ComponentConnector </w:t>
            </w:r>
          </w:p>
        </w:tc>
        <w:tc>
          <w:tcPr>
            <w:tcW w:w="568" w:type="dxa"/>
          </w:tcPr>
          <w:p w14:paraId="754D017C" w14:textId="77777777" w:rsidR="00ED71BF" w:rsidRPr="00D331EF" w:rsidRDefault="00ED71BF" w:rsidP="008B13C6">
            <w:pPr>
              <w:pStyle w:val="SmallStandard"/>
            </w:pPr>
            <w:r w:rsidRPr="00574783">
              <w:t>0..*</w:t>
            </w:r>
          </w:p>
        </w:tc>
        <w:tc>
          <w:tcPr>
            <w:tcW w:w="425" w:type="dxa"/>
          </w:tcPr>
          <w:p w14:paraId="263ED99A" w14:textId="77777777" w:rsidR="00ED71BF" w:rsidRPr="00675E8E" w:rsidRDefault="00ED71BF" w:rsidP="008B13C6">
            <w:pPr>
              <w:pStyle w:val="SmallStandard"/>
              <w:rPr>
                <w:lang w:val="en-US"/>
              </w:rPr>
            </w:pPr>
            <w:r w:rsidRPr="00675E8E">
              <w:rPr>
                <w:lang w:val="en-US"/>
              </w:rPr>
              <w:t>Y</w:t>
            </w:r>
          </w:p>
        </w:tc>
        <w:tc>
          <w:tcPr>
            <w:tcW w:w="425" w:type="dxa"/>
          </w:tcPr>
          <w:p w14:paraId="542E9D9E" w14:textId="77777777" w:rsidR="00ED71BF" w:rsidRPr="00207506" w:rsidRDefault="00ED71BF" w:rsidP="008B13C6">
            <w:pPr>
              <w:pStyle w:val="SmallStandard"/>
            </w:pPr>
            <w:r>
              <w:t>N</w:t>
            </w:r>
          </w:p>
        </w:tc>
        <w:tc>
          <w:tcPr>
            <w:tcW w:w="567" w:type="dxa"/>
          </w:tcPr>
          <w:p w14:paraId="1B61AAD7" w14:textId="77777777" w:rsidR="00ED71BF" w:rsidRPr="00D331EF" w:rsidRDefault="00ED71BF" w:rsidP="008B13C6">
            <w:pPr>
              <w:pStyle w:val="SmallStandard"/>
            </w:pPr>
            <w:r w:rsidRPr="00207506">
              <w:t>0..*</w:t>
            </w:r>
          </w:p>
        </w:tc>
        <w:tc>
          <w:tcPr>
            <w:tcW w:w="426" w:type="dxa"/>
          </w:tcPr>
          <w:p w14:paraId="0CE3B7ED" w14:textId="77777777" w:rsidR="00ED71BF" w:rsidRPr="00D331EF" w:rsidRDefault="00ED71BF" w:rsidP="008B13C6">
            <w:pPr>
              <w:pStyle w:val="SmallStandard"/>
            </w:pPr>
            <w:r>
              <w:t>N</w:t>
            </w:r>
          </w:p>
        </w:tc>
        <w:tc>
          <w:tcPr>
            <w:tcW w:w="3543" w:type="dxa"/>
          </w:tcPr>
          <w:p w14:paraId="1713ACF5" w14:textId="77777777" w:rsidR="00ED71BF" w:rsidRDefault="00ED71BF" w:rsidP="00ED71BF">
            <w:pPr>
              <w:pStyle w:val="SmallStandard"/>
            </w:pPr>
            <w:r w:rsidRPr="00491287">
              <w:t>References the ComponentConnector that is realized by the referenced HousingComponentReference.</w:t>
            </w:r>
          </w:p>
        </w:tc>
      </w:tr>
      <w:tr w:rsidR="00ED71BF" w:rsidRPr="004E10D9" w14:paraId="2675FEAC" w14:textId="77777777" w:rsidTr="008B13C6">
        <w:tc>
          <w:tcPr>
            <w:tcW w:w="1588" w:type="dxa"/>
          </w:tcPr>
          <w:p w14:paraId="4B2E437E" w14:textId="77777777" w:rsidR="00ED71BF" w:rsidRPr="00634625" w:rsidRDefault="00ED71BF" w:rsidP="008B13C6">
            <w:pPr>
              <w:pStyle w:val="SmallStandard"/>
            </w:pPr>
            <w:r>
              <w:t>connectorHousingRole</w:t>
            </w:r>
          </w:p>
        </w:tc>
        <w:tc>
          <w:tcPr>
            <w:tcW w:w="1558" w:type="dxa"/>
          </w:tcPr>
          <w:p w14:paraId="48E01143" w14:textId="77777777" w:rsidR="00ED71BF" w:rsidRPr="00132C43" w:rsidRDefault="00ED71BF" w:rsidP="008B13C6">
            <w:pPr>
              <w:pStyle w:val="SmallStandard"/>
            </w:pPr>
            <w:r>
              <w:t xml:space="preserve">ConnectorHousingRole </w:t>
            </w:r>
          </w:p>
        </w:tc>
        <w:tc>
          <w:tcPr>
            <w:tcW w:w="568" w:type="dxa"/>
          </w:tcPr>
          <w:p w14:paraId="57032509" w14:textId="77777777" w:rsidR="00ED71BF" w:rsidRPr="00D331EF" w:rsidRDefault="00ED71BF" w:rsidP="008B13C6">
            <w:pPr>
              <w:pStyle w:val="SmallStandard"/>
            </w:pPr>
            <w:r w:rsidRPr="00574783">
              <w:t>0..1</w:t>
            </w:r>
          </w:p>
        </w:tc>
        <w:tc>
          <w:tcPr>
            <w:tcW w:w="425" w:type="dxa"/>
          </w:tcPr>
          <w:p w14:paraId="2EB0A11D" w14:textId="77777777" w:rsidR="00ED71BF" w:rsidRPr="00675E8E" w:rsidRDefault="00ED71BF" w:rsidP="008B13C6">
            <w:pPr>
              <w:pStyle w:val="SmallStandard"/>
              <w:rPr>
                <w:lang w:val="en-US"/>
              </w:rPr>
            </w:pPr>
            <w:r w:rsidRPr="00675E8E">
              <w:rPr>
                <w:lang w:val="en-US"/>
              </w:rPr>
              <w:t>Y</w:t>
            </w:r>
          </w:p>
        </w:tc>
        <w:tc>
          <w:tcPr>
            <w:tcW w:w="425" w:type="dxa"/>
          </w:tcPr>
          <w:p w14:paraId="49219D04" w14:textId="77777777" w:rsidR="00ED71BF" w:rsidRPr="00207506" w:rsidRDefault="00ED71BF" w:rsidP="008B13C6">
            <w:pPr>
              <w:pStyle w:val="SmallStandard"/>
            </w:pPr>
            <w:r>
              <w:t>N</w:t>
            </w:r>
          </w:p>
        </w:tc>
        <w:tc>
          <w:tcPr>
            <w:tcW w:w="567" w:type="dxa"/>
          </w:tcPr>
          <w:p w14:paraId="2991873C" w14:textId="77777777" w:rsidR="00ED71BF" w:rsidRPr="00D331EF" w:rsidRDefault="00ED71BF" w:rsidP="008B13C6">
            <w:pPr>
              <w:pStyle w:val="SmallStandard"/>
            </w:pPr>
            <w:r w:rsidRPr="00207506">
              <w:t>0..1</w:t>
            </w:r>
          </w:p>
        </w:tc>
        <w:tc>
          <w:tcPr>
            <w:tcW w:w="426" w:type="dxa"/>
          </w:tcPr>
          <w:p w14:paraId="4EFDC809" w14:textId="77777777" w:rsidR="00ED71BF" w:rsidRDefault="00ED71BF" w:rsidP="008B13C6">
            <w:pPr>
              <w:pStyle w:val="SmallStandard"/>
            </w:pPr>
            <w:r>
              <w:t>Y</w:t>
            </w:r>
          </w:p>
        </w:tc>
        <w:tc>
          <w:tcPr>
            <w:tcW w:w="3543" w:type="dxa"/>
          </w:tcPr>
          <w:p w14:paraId="78EFE6CB" w14:textId="77777777" w:rsidR="00ED71BF" w:rsidRDefault="00ED71BF" w:rsidP="00ED71BF">
            <w:pPr>
              <w:pStyle w:val="SmallStandard"/>
            </w:pPr>
            <w:r w:rsidRPr="00491287">
              <w:t>NA</w:t>
            </w:r>
          </w:p>
        </w:tc>
      </w:tr>
      <w:tr w:rsidR="00ED71BF" w:rsidRPr="004E10D9" w14:paraId="6F08F586" w14:textId="77777777" w:rsidTr="008B13C6">
        <w:tc>
          <w:tcPr>
            <w:tcW w:w="1588" w:type="dxa"/>
          </w:tcPr>
          <w:p w14:paraId="17B7C8F4" w14:textId="77777777" w:rsidR="00ED71BF" w:rsidRPr="00634625" w:rsidRDefault="00ED71BF" w:rsidP="008B13C6">
            <w:pPr>
              <w:pStyle w:val="SmallStandard"/>
            </w:pPr>
            <w:r>
              <w:t>housingComponent</w:t>
            </w:r>
          </w:p>
        </w:tc>
        <w:tc>
          <w:tcPr>
            <w:tcW w:w="1558" w:type="dxa"/>
          </w:tcPr>
          <w:p w14:paraId="00A50286" w14:textId="77777777" w:rsidR="00ED71BF" w:rsidRPr="00132C43" w:rsidRDefault="00ED71BF" w:rsidP="008B13C6">
            <w:pPr>
              <w:pStyle w:val="SmallStandard"/>
            </w:pPr>
            <w:r>
              <w:t xml:space="preserve">HousingComponent </w:t>
            </w:r>
          </w:p>
        </w:tc>
        <w:tc>
          <w:tcPr>
            <w:tcW w:w="568" w:type="dxa"/>
          </w:tcPr>
          <w:p w14:paraId="555E85E7" w14:textId="77777777" w:rsidR="00ED71BF" w:rsidRPr="00D331EF" w:rsidRDefault="00ED71BF" w:rsidP="008B13C6">
            <w:pPr>
              <w:pStyle w:val="SmallStandard"/>
            </w:pPr>
            <w:r w:rsidRPr="00574783">
              <w:t>1</w:t>
            </w:r>
          </w:p>
        </w:tc>
        <w:tc>
          <w:tcPr>
            <w:tcW w:w="425" w:type="dxa"/>
          </w:tcPr>
          <w:p w14:paraId="2643C3BD" w14:textId="77777777" w:rsidR="00ED71BF" w:rsidRPr="00675E8E" w:rsidRDefault="00ED71BF" w:rsidP="008B13C6">
            <w:pPr>
              <w:pStyle w:val="SmallStandard"/>
              <w:rPr>
                <w:lang w:val="en-US"/>
              </w:rPr>
            </w:pPr>
            <w:r w:rsidRPr="00675E8E">
              <w:rPr>
                <w:lang w:val="en-US"/>
              </w:rPr>
              <w:t>Y</w:t>
            </w:r>
          </w:p>
        </w:tc>
        <w:tc>
          <w:tcPr>
            <w:tcW w:w="425" w:type="dxa"/>
          </w:tcPr>
          <w:p w14:paraId="10B90048" w14:textId="77777777" w:rsidR="00ED71BF" w:rsidRPr="00207506" w:rsidRDefault="00ED71BF" w:rsidP="008B13C6">
            <w:pPr>
              <w:pStyle w:val="SmallStandard"/>
            </w:pPr>
            <w:r>
              <w:t>N</w:t>
            </w:r>
          </w:p>
        </w:tc>
        <w:tc>
          <w:tcPr>
            <w:tcW w:w="567" w:type="dxa"/>
          </w:tcPr>
          <w:p w14:paraId="244C7CBC" w14:textId="77777777" w:rsidR="00ED71BF" w:rsidRPr="00D331EF" w:rsidRDefault="00ED71BF" w:rsidP="008B13C6">
            <w:pPr>
              <w:pStyle w:val="SmallStandard"/>
            </w:pPr>
            <w:r w:rsidRPr="00207506">
              <w:t>0..*</w:t>
            </w:r>
          </w:p>
        </w:tc>
        <w:tc>
          <w:tcPr>
            <w:tcW w:w="426" w:type="dxa"/>
          </w:tcPr>
          <w:p w14:paraId="255A0314" w14:textId="77777777" w:rsidR="00ED71BF" w:rsidRPr="00D331EF" w:rsidRDefault="00ED71BF" w:rsidP="008B13C6">
            <w:pPr>
              <w:pStyle w:val="SmallStandard"/>
            </w:pPr>
            <w:r>
              <w:t>N</w:t>
            </w:r>
          </w:p>
        </w:tc>
        <w:tc>
          <w:tcPr>
            <w:tcW w:w="3543" w:type="dxa"/>
          </w:tcPr>
          <w:p w14:paraId="0934D463" w14:textId="77777777" w:rsidR="00ED71BF" w:rsidRDefault="00ED71BF" w:rsidP="00ED71BF">
            <w:pPr>
              <w:pStyle w:val="SmallStandard"/>
            </w:pPr>
            <w:r w:rsidRPr="00491287">
              <w:t xml:space="preserve">Points to the HousingComponent referenced by the HousingComponent reference. </w:t>
            </w:r>
          </w:p>
          <w:p w14:paraId="4AC47D55" w14:textId="77777777" w:rsidR="00ED71BF" w:rsidRDefault="00ED71BF" w:rsidP="00ED71BF">
            <w:pPr>
              <w:pStyle w:val="SmallStandard"/>
            </w:pPr>
            <w:r w:rsidRPr="00491287">
              <w:t>(KBLFRM-401)</w:t>
            </w:r>
          </w:p>
        </w:tc>
      </w:tr>
      <w:tr w:rsidR="00ED71BF" w:rsidRPr="004E10D9" w14:paraId="22EBD860" w14:textId="77777777" w:rsidTr="008B13C6">
        <w:tc>
          <w:tcPr>
            <w:tcW w:w="1588" w:type="dxa"/>
          </w:tcPr>
          <w:p w14:paraId="45C0191B" w14:textId="77777777" w:rsidR="00ED71BF" w:rsidRPr="00634625" w:rsidRDefault="00ED71BF" w:rsidP="008B13C6">
            <w:pPr>
              <w:pStyle w:val="SmallStandard"/>
            </w:pPr>
            <w:r>
              <w:t>pinComponentRef</w:t>
            </w:r>
          </w:p>
        </w:tc>
        <w:tc>
          <w:tcPr>
            <w:tcW w:w="1558" w:type="dxa"/>
          </w:tcPr>
          <w:p w14:paraId="758FEB5C" w14:textId="77777777" w:rsidR="00ED71BF" w:rsidRPr="00132C43" w:rsidRDefault="00ED71BF" w:rsidP="008B13C6">
            <w:pPr>
              <w:pStyle w:val="SmallStandard"/>
            </w:pPr>
            <w:r>
              <w:t xml:space="preserve">PinComponentReference </w:t>
            </w:r>
          </w:p>
        </w:tc>
        <w:tc>
          <w:tcPr>
            <w:tcW w:w="568" w:type="dxa"/>
          </w:tcPr>
          <w:p w14:paraId="2D451E5C" w14:textId="77777777" w:rsidR="00ED71BF" w:rsidRPr="00D331EF" w:rsidRDefault="00ED71BF" w:rsidP="008B13C6">
            <w:pPr>
              <w:pStyle w:val="SmallStandard"/>
            </w:pPr>
            <w:r w:rsidRPr="00574783">
              <w:t>0..*</w:t>
            </w:r>
          </w:p>
        </w:tc>
        <w:tc>
          <w:tcPr>
            <w:tcW w:w="425" w:type="dxa"/>
          </w:tcPr>
          <w:p w14:paraId="4FAA85AA" w14:textId="77777777" w:rsidR="00ED71BF" w:rsidRPr="00675E8E" w:rsidRDefault="00ED71BF" w:rsidP="008B13C6">
            <w:pPr>
              <w:pStyle w:val="SmallStandard"/>
              <w:rPr>
                <w:lang w:val="en-US"/>
              </w:rPr>
            </w:pPr>
            <w:r w:rsidRPr="00675E8E">
              <w:rPr>
                <w:lang w:val="en-US"/>
              </w:rPr>
              <w:t>Y</w:t>
            </w:r>
          </w:p>
        </w:tc>
        <w:tc>
          <w:tcPr>
            <w:tcW w:w="425" w:type="dxa"/>
          </w:tcPr>
          <w:p w14:paraId="5BD6A738" w14:textId="77777777" w:rsidR="00ED71BF" w:rsidRPr="00207506" w:rsidRDefault="00ED71BF" w:rsidP="008B13C6">
            <w:pPr>
              <w:pStyle w:val="SmallStandard"/>
            </w:pPr>
            <w:r>
              <w:t>N</w:t>
            </w:r>
          </w:p>
        </w:tc>
        <w:tc>
          <w:tcPr>
            <w:tcW w:w="567" w:type="dxa"/>
          </w:tcPr>
          <w:p w14:paraId="54D9EEBA" w14:textId="77777777" w:rsidR="00ED71BF" w:rsidRPr="00D331EF" w:rsidRDefault="00ED71BF" w:rsidP="008B13C6">
            <w:pPr>
              <w:pStyle w:val="SmallStandard"/>
            </w:pPr>
            <w:r w:rsidRPr="00207506">
              <w:t>1</w:t>
            </w:r>
          </w:p>
        </w:tc>
        <w:tc>
          <w:tcPr>
            <w:tcW w:w="426" w:type="dxa"/>
          </w:tcPr>
          <w:p w14:paraId="47A8382D" w14:textId="77777777" w:rsidR="00ED71BF" w:rsidRDefault="00ED71BF" w:rsidP="008B13C6">
            <w:pPr>
              <w:pStyle w:val="SmallStandard"/>
            </w:pPr>
            <w:r>
              <w:t>Y</w:t>
            </w:r>
          </w:p>
        </w:tc>
        <w:tc>
          <w:tcPr>
            <w:tcW w:w="3543" w:type="dxa"/>
          </w:tcPr>
          <w:p w14:paraId="1B7FF1B0" w14:textId="77777777" w:rsidR="00ED71BF" w:rsidRDefault="00ED71BF" w:rsidP="00ED71BF">
            <w:pPr>
              <w:pStyle w:val="SmallStandard"/>
            </w:pPr>
            <w:r w:rsidRPr="00491287">
              <w:t xml:space="preserve">Specifies the PinComponentReferences used in the HousingComponentReference. </w:t>
            </w:r>
          </w:p>
          <w:p w14:paraId="1667B087" w14:textId="77777777" w:rsidR="00ED71BF" w:rsidRDefault="00ED71BF" w:rsidP="00ED71BF">
            <w:pPr>
              <w:pStyle w:val="SmallStandard"/>
            </w:pPr>
            <w:r w:rsidRPr="00491287">
              <w:t>(KBLFRM-401)</w:t>
            </w:r>
          </w:p>
        </w:tc>
      </w:tr>
    </w:tbl>
    <w:p w14:paraId="4CD8B098"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BC733CE" w14:textId="77777777" w:rsidTr="008572A0">
        <w:tc>
          <w:tcPr>
            <w:tcW w:w="2958" w:type="dxa"/>
            <w:gridSpan w:val="3"/>
          </w:tcPr>
          <w:p w14:paraId="2FFB8944"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FCDCB92" w14:textId="77777777" w:rsidR="00EC5D1A" w:rsidRPr="005811A4" w:rsidRDefault="00EC5D1A" w:rsidP="005811A4">
            <w:pPr>
              <w:rPr>
                <w:b/>
                <w:sz w:val="16"/>
                <w:szCs w:val="16"/>
                <w:lang w:val="en-GB"/>
              </w:rPr>
            </w:pPr>
            <w:r>
              <w:rPr>
                <w:b/>
                <w:sz w:val="16"/>
                <w:szCs w:val="16"/>
                <w:lang w:val="en-GB"/>
              </w:rPr>
              <w:t>Other End</w:t>
            </w:r>
          </w:p>
        </w:tc>
        <w:tc>
          <w:tcPr>
            <w:tcW w:w="3912" w:type="dxa"/>
          </w:tcPr>
          <w:p w14:paraId="75078005" w14:textId="77777777" w:rsidR="00EC5D1A" w:rsidRPr="005811A4" w:rsidRDefault="00EC5D1A" w:rsidP="005811A4">
            <w:pPr>
              <w:rPr>
                <w:b/>
                <w:sz w:val="16"/>
                <w:szCs w:val="16"/>
                <w:lang w:val="en-GB"/>
              </w:rPr>
            </w:pPr>
            <w:r>
              <w:rPr>
                <w:b/>
                <w:sz w:val="16"/>
                <w:szCs w:val="16"/>
                <w:lang w:val="en-GB"/>
              </w:rPr>
              <w:t>General</w:t>
            </w:r>
          </w:p>
        </w:tc>
      </w:tr>
      <w:tr w:rsidR="005811A4" w14:paraId="428EDE5A" w14:textId="77777777" w:rsidTr="005811A4">
        <w:tc>
          <w:tcPr>
            <w:tcW w:w="1594" w:type="dxa"/>
          </w:tcPr>
          <w:p w14:paraId="641B469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56F15A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19D52A6"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B7874A2"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71F4BE2"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6AEFF8F" w14:textId="77777777" w:rsidR="00F61068" w:rsidRPr="005811A4" w:rsidRDefault="005811A4" w:rsidP="005811A4">
            <w:pPr>
              <w:rPr>
                <w:b/>
                <w:sz w:val="16"/>
                <w:szCs w:val="16"/>
                <w:lang w:val="en-GB"/>
              </w:rPr>
            </w:pPr>
            <w:r>
              <w:rPr>
                <w:b/>
                <w:sz w:val="16"/>
                <w:szCs w:val="16"/>
                <w:lang w:val="en-GB"/>
              </w:rPr>
              <w:t>Comment</w:t>
            </w:r>
          </w:p>
        </w:tc>
      </w:tr>
      <w:tr w:rsidR="005811A4" w14:paraId="726A1E01" w14:textId="77777777" w:rsidTr="005811A4">
        <w:tc>
          <w:tcPr>
            <w:tcW w:w="1594" w:type="dxa"/>
          </w:tcPr>
          <w:p w14:paraId="7DF4EE85" w14:textId="77777777" w:rsidR="00F61068" w:rsidRDefault="00F61068" w:rsidP="00F61068">
            <w:pPr>
              <w:pStyle w:val="SmallStandard"/>
              <w:rPr>
                <w:lang w:val="en-US"/>
              </w:rPr>
            </w:pPr>
            <w:r>
              <w:rPr>
                <w:lang w:val="en-US"/>
              </w:rPr>
              <w:t>housingComponentRef</w:t>
            </w:r>
          </w:p>
        </w:tc>
        <w:tc>
          <w:tcPr>
            <w:tcW w:w="682" w:type="dxa"/>
          </w:tcPr>
          <w:p w14:paraId="386F5DA0" w14:textId="77777777" w:rsidR="00F61068" w:rsidRDefault="00F61068" w:rsidP="00F61068">
            <w:pPr>
              <w:pStyle w:val="SmallStandard"/>
              <w:rPr>
                <w:lang w:val="en-US"/>
              </w:rPr>
            </w:pPr>
            <w:r w:rsidRPr="00D01517">
              <w:t>0..*</w:t>
            </w:r>
          </w:p>
        </w:tc>
        <w:tc>
          <w:tcPr>
            <w:tcW w:w="682" w:type="dxa"/>
          </w:tcPr>
          <w:p w14:paraId="23679FF7" w14:textId="77777777" w:rsidR="00F61068" w:rsidRDefault="00F61068" w:rsidP="00F61068">
            <w:pPr>
              <w:pStyle w:val="SmallStandard"/>
            </w:pPr>
            <w:r>
              <w:t>Y</w:t>
            </w:r>
          </w:p>
        </w:tc>
        <w:tc>
          <w:tcPr>
            <w:tcW w:w="1593" w:type="dxa"/>
          </w:tcPr>
          <w:p w14:paraId="59707C3A" w14:textId="77777777" w:rsidR="00F61068" w:rsidRDefault="00F61068" w:rsidP="00F61068">
            <w:pPr>
              <w:pStyle w:val="SmallStandard"/>
              <w:rPr>
                <w:lang w:val="en-US"/>
              </w:rPr>
            </w:pPr>
            <w:r>
              <w:t>EEComponentRole</w:t>
            </w:r>
          </w:p>
        </w:tc>
        <w:tc>
          <w:tcPr>
            <w:tcW w:w="682" w:type="dxa"/>
          </w:tcPr>
          <w:p w14:paraId="4B5AB16F" w14:textId="77777777" w:rsidR="00F61068" w:rsidRDefault="00F61068" w:rsidP="00F61068">
            <w:pPr>
              <w:pStyle w:val="SmallStandard"/>
              <w:rPr>
                <w:lang w:val="en-US"/>
              </w:rPr>
            </w:pPr>
            <w:r w:rsidRPr="00D01517">
              <w:t>1</w:t>
            </w:r>
          </w:p>
        </w:tc>
        <w:tc>
          <w:tcPr>
            <w:tcW w:w="3912" w:type="dxa"/>
          </w:tcPr>
          <w:p w14:paraId="7155CC88" w14:textId="77777777" w:rsidR="00ED71BF" w:rsidRDefault="00ED71BF" w:rsidP="00ED71BF">
            <w:pPr>
              <w:pStyle w:val="SmallStandard"/>
            </w:pPr>
            <w:r w:rsidRPr="00491287">
              <w:t xml:space="preserve">Specifies the HousingComponentReferences used in the EEComponentRole. </w:t>
            </w:r>
          </w:p>
          <w:p w14:paraId="03947C1D" w14:textId="77777777" w:rsidR="00ED71BF" w:rsidRDefault="00ED71BF" w:rsidP="00ED71BF">
            <w:pPr>
              <w:pStyle w:val="SmallStandard"/>
            </w:pPr>
            <w:r w:rsidRPr="00491287">
              <w:t>(KBLFRM-401)</w:t>
            </w:r>
          </w:p>
        </w:tc>
      </w:tr>
    </w:tbl>
    <w:p w14:paraId="6C0DF26A" w14:textId="77777777" w:rsidR="00ED71BF" w:rsidRPr="00F23971" w:rsidRDefault="00ED71BF" w:rsidP="00C57233">
      <w:pPr>
        <w:pStyle w:val="berschrift3"/>
        <w:rPr>
          <w:lang w:val="en-GB"/>
        </w:rPr>
      </w:pPr>
      <w:bookmarkStart w:id="749" w:name="_Toc209165127"/>
      <w:r>
        <w:rPr>
          <w:lang w:val="en-GB"/>
        </w:rPr>
        <w:t xml:space="preserve">Class </w:t>
      </w:r>
      <w:bookmarkStart w:id="750" w:name="_341e3b34f92014e996fb3cb317926e07"/>
      <w:r>
        <w:rPr>
          <w:lang w:val="en-GB"/>
        </w:rPr>
        <w:t>LabelingRole</w:t>
      </w:r>
      <w:bookmarkEnd w:id="749"/>
      <w:bookmarkEnd w:id="750"/>
    </w:p>
    <w:p w14:paraId="6E19B5A1" w14:textId="77777777" w:rsidR="00ED71BF" w:rsidRDefault="00ED71BF" w:rsidP="00ED71BF">
      <w:pPr>
        <w:pStyle w:val="SmallStandard"/>
      </w:pPr>
      <w:r>
        <w:t xml:space="preserve">If a component is labeled in its concrete usage, label information is defined with the </w:t>
      </w:r>
      <w:r>
        <w:rPr>
          <w:i/>
          <w:iCs/>
        </w:rPr>
        <w:t>LabelingRole.</w:t>
      </w:r>
    </w:p>
    <w:p w14:paraId="6B59DBB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E9425AC" w14:textId="77777777" w:rsidTr="008B13C6">
        <w:tc>
          <w:tcPr>
            <w:tcW w:w="2013" w:type="dxa"/>
            <w:tcMar>
              <w:top w:w="28" w:type="dxa"/>
              <w:left w:w="28" w:type="dxa"/>
              <w:bottom w:w="28" w:type="dxa"/>
              <w:right w:w="28" w:type="dxa"/>
            </w:tcMar>
          </w:tcPr>
          <w:p w14:paraId="714E1F6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D17368A" w14:textId="2961299D"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57C640BA" w14:textId="77777777" w:rsidTr="008B13C6">
        <w:tc>
          <w:tcPr>
            <w:tcW w:w="2013" w:type="dxa"/>
            <w:tcMar>
              <w:top w:w="28" w:type="dxa"/>
              <w:left w:w="28" w:type="dxa"/>
              <w:bottom w:w="28" w:type="dxa"/>
              <w:right w:w="28" w:type="dxa"/>
            </w:tcMar>
          </w:tcPr>
          <w:p w14:paraId="747613A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0DC8AD0" w14:textId="77777777" w:rsidR="00ED71BF" w:rsidRPr="00620BBE" w:rsidRDefault="00ED71BF" w:rsidP="00ED71BF">
            <w:pPr>
              <w:pStyle w:val="SmallStandard"/>
            </w:pPr>
            <w:r w:rsidRPr="00620BBE">
              <w:t>NA</w:t>
            </w:r>
          </w:p>
        </w:tc>
      </w:tr>
      <w:tr w:rsidR="00ED71BF" w:rsidRPr="008359F5" w14:paraId="72C1C709" w14:textId="77777777" w:rsidTr="008B13C6">
        <w:tc>
          <w:tcPr>
            <w:tcW w:w="2013" w:type="dxa"/>
            <w:tcMar>
              <w:top w:w="28" w:type="dxa"/>
              <w:left w:w="28" w:type="dxa"/>
              <w:bottom w:w="28" w:type="dxa"/>
              <w:right w:w="28" w:type="dxa"/>
            </w:tcMar>
          </w:tcPr>
          <w:p w14:paraId="6BAE007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D5436AA" w14:textId="77777777" w:rsidR="00ED71BF" w:rsidRPr="000437C1" w:rsidRDefault="00ED71BF" w:rsidP="008B13C6">
            <w:pPr>
              <w:pStyle w:val="SmallStandard"/>
            </w:pPr>
            <w:r>
              <w:t>false</w:t>
            </w:r>
          </w:p>
        </w:tc>
      </w:tr>
    </w:tbl>
    <w:p w14:paraId="0EFD95B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CC44731" w14:textId="77777777" w:rsidTr="008B13C6">
        <w:tc>
          <w:tcPr>
            <w:tcW w:w="2013" w:type="dxa"/>
            <w:tcMar>
              <w:top w:w="28" w:type="dxa"/>
              <w:left w:w="28" w:type="dxa"/>
              <w:bottom w:w="28" w:type="dxa"/>
              <w:right w:w="28" w:type="dxa"/>
            </w:tcMar>
          </w:tcPr>
          <w:p w14:paraId="31654142"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485482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82E15C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B07293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D046181" w14:textId="77777777" w:rsidTr="008B13C6">
        <w:tc>
          <w:tcPr>
            <w:tcW w:w="2013" w:type="dxa"/>
            <w:tcMar>
              <w:top w:w="28" w:type="dxa"/>
              <w:left w:w="28" w:type="dxa"/>
              <w:bottom w:w="28" w:type="dxa"/>
              <w:right w:w="28" w:type="dxa"/>
            </w:tcMar>
          </w:tcPr>
          <w:p w14:paraId="70EC0F85" w14:textId="77777777" w:rsidR="00ED71BF" w:rsidRPr="00620BBE" w:rsidRDefault="00ED71BF" w:rsidP="008B13C6">
            <w:pPr>
              <w:pStyle w:val="SmallStandard"/>
            </w:pPr>
            <w:r w:rsidRPr="00620BBE">
              <w:t>labelType</w:t>
            </w:r>
          </w:p>
        </w:tc>
        <w:tc>
          <w:tcPr>
            <w:tcW w:w="1559" w:type="dxa"/>
            <w:tcMar>
              <w:top w:w="28" w:type="dxa"/>
              <w:left w:w="28" w:type="dxa"/>
              <w:bottom w:w="28" w:type="dxa"/>
              <w:right w:w="28" w:type="dxa"/>
            </w:tcMar>
          </w:tcPr>
          <w:p w14:paraId="2B1C50A9" w14:textId="77777777" w:rsidR="00ED71BF" w:rsidRPr="008359F5" w:rsidRDefault="00ED71BF" w:rsidP="008B13C6">
            <w:pPr>
              <w:pStyle w:val="SmallStandard"/>
            </w:pPr>
            <w:r w:rsidRPr="00D21799">
              <w:t>LabelType</w:t>
            </w:r>
          </w:p>
        </w:tc>
        <w:tc>
          <w:tcPr>
            <w:tcW w:w="709" w:type="dxa"/>
            <w:tcMar>
              <w:top w:w="28" w:type="dxa"/>
              <w:left w:w="28" w:type="dxa"/>
              <w:bottom w:w="28" w:type="dxa"/>
              <w:right w:w="28" w:type="dxa"/>
            </w:tcMar>
          </w:tcPr>
          <w:p w14:paraId="784F3A3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279FDA5" w14:textId="77777777" w:rsidR="005902F7" w:rsidRDefault="00000000">
            <w:pPr>
              <w:jc w:val="left"/>
            </w:pPr>
            <w:r>
              <w:rPr>
                <w:sz w:val="16"/>
                <w:szCs w:val="16"/>
              </w:rPr>
              <w:t>Specifies the type of a label printed, stamped or integrated on or in component (e.g. alpha numerical, bar code).</w:t>
            </w:r>
          </w:p>
        </w:tc>
      </w:tr>
      <w:tr w:rsidR="00ED71BF" w:rsidRPr="004E10D9" w14:paraId="434D985D" w14:textId="77777777" w:rsidTr="008B13C6">
        <w:tc>
          <w:tcPr>
            <w:tcW w:w="2013" w:type="dxa"/>
            <w:tcMar>
              <w:top w:w="28" w:type="dxa"/>
              <w:left w:w="28" w:type="dxa"/>
              <w:bottom w:w="28" w:type="dxa"/>
              <w:right w:w="28" w:type="dxa"/>
            </w:tcMar>
          </w:tcPr>
          <w:p w14:paraId="5C1D8567" w14:textId="77777777" w:rsidR="00ED71BF" w:rsidRPr="00620BBE" w:rsidRDefault="00ED71BF" w:rsidP="008B13C6">
            <w:pPr>
              <w:pStyle w:val="SmallStandard"/>
            </w:pPr>
            <w:r w:rsidRPr="00620BBE">
              <w:t>labelValue</w:t>
            </w:r>
          </w:p>
        </w:tc>
        <w:tc>
          <w:tcPr>
            <w:tcW w:w="1559" w:type="dxa"/>
            <w:tcMar>
              <w:top w:w="28" w:type="dxa"/>
              <w:left w:w="28" w:type="dxa"/>
              <w:bottom w:w="28" w:type="dxa"/>
              <w:right w:w="28" w:type="dxa"/>
            </w:tcMar>
          </w:tcPr>
          <w:p w14:paraId="73939DD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11BA17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C0D3F99" w14:textId="77777777" w:rsidR="005902F7" w:rsidRDefault="00000000">
            <w:pPr>
              <w:jc w:val="left"/>
            </w:pPr>
            <w:r>
              <w:rPr>
                <w:sz w:val="16"/>
                <w:szCs w:val="16"/>
              </w:rPr>
              <w:t>Specifies the value of a label printed on the component.</w:t>
            </w:r>
          </w:p>
        </w:tc>
      </w:tr>
      <w:tr w:rsidR="00ED71BF" w:rsidRPr="004E10D9" w14:paraId="09A739A7" w14:textId="77777777" w:rsidTr="008B13C6">
        <w:tc>
          <w:tcPr>
            <w:tcW w:w="2013" w:type="dxa"/>
            <w:tcMar>
              <w:top w:w="28" w:type="dxa"/>
              <w:left w:w="28" w:type="dxa"/>
              <w:bottom w:w="28" w:type="dxa"/>
              <w:right w:w="28" w:type="dxa"/>
            </w:tcMar>
          </w:tcPr>
          <w:p w14:paraId="12DB0D94" w14:textId="77777777" w:rsidR="00ED71BF" w:rsidRPr="00620BBE" w:rsidRDefault="00ED71BF" w:rsidP="008B13C6">
            <w:pPr>
              <w:pStyle w:val="SmallStandard"/>
            </w:pPr>
            <w:r w:rsidRPr="00620BBE">
              <w:t>labelingTechnology</w:t>
            </w:r>
          </w:p>
        </w:tc>
        <w:tc>
          <w:tcPr>
            <w:tcW w:w="1559" w:type="dxa"/>
            <w:tcMar>
              <w:top w:w="28" w:type="dxa"/>
              <w:left w:w="28" w:type="dxa"/>
              <w:bottom w:w="28" w:type="dxa"/>
              <w:right w:w="28" w:type="dxa"/>
            </w:tcMar>
          </w:tcPr>
          <w:p w14:paraId="78A4A434" w14:textId="77777777" w:rsidR="00ED71BF" w:rsidRPr="008359F5" w:rsidRDefault="00ED71BF" w:rsidP="008B13C6">
            <w:pPr>
              <w:pStyle w:val="SmallStandard"/>
            </w:pPr>
            <w:r w:rsidRPr="00D21799">
              <w:t>LabelingTechnology</w:t>
            </w:r>
          </w:p>
        </w:tc>
        <w:tc>
          <w:tcPr>
            <w:tcW w:w="709" w:type="dxa"/>
            <w:tcMar>
              <w:top w:w="28" w:type="dxa"/>
              <w:left w:w="28" w:type="dxa"/>
              <w:bottom w:w="28" w:type="dxa"/>
              <w:right w:w="28" w:type="dxa"/>
            </w:tcMar>
          </w:tcPr>
          <w:p w14:paraId="5F3C5CF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9C87117" w14:textId="77777777" w:rsidR="00ED71BF" w:rsidRDefault="00ED71BF" w:rsidP="00ED71BF">
            <w:pPr>
              <w:pStyle w:val="SmallStandard"/>
            </w:pPr>
            <w:r>
              <w:t>Specifies the used labeling technology.</w:t>
            </w:r>
          </w:p>
        </w:tc>
      </w:tr>
    </w:tbl>
    <w:p w14:paraId="6F5B7B4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49A38AE" w14:textId="77777777" w:rsidTr="008B13C6">
        <w:tc>
          <w:tcPr>
            <w:tcW w:w="4564" w:type="dxa"/>
            <w:gridSpan w:val="5"/>
          </w:tcPr>
          <w:p w14:paraId="23955B2A" w14:textId="77777777" w:rsidR="00ED71BF" w:rsidRDefault="00ED71BF" w:rsidP="008B13C6">
            <w:pPr>
              <w:jc w:val="center"/>
              <w:rPr>
                <w:b/>
                <w:sz w:val="16"/>
                <w:szCs w:val="16"/>
                <w:lang w:val="en-GB"/>
              </w:rPr>
            </w:pPr>
            <w:r>
              <w:rPr>
                <w:b/>
                <w:sz w:val="16"/>
                <w:szCs w:val="16"/>
                <w:lang w:val="en-GB"/>
              </w:rPr>
              <w:t>Other End</w:t>
            </w:r>
          </w:p>
        </w:tc>
        <w:tc>
          <w:tcPr>
            <w:tcW w:w="567" w:type="dxa"/>
          </w:tcPr>
          <w:p w14:paraId="33D7243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F95102B" w14:textId="77777777" w:rsidR="00ED71BF" w:rsidRDefault="00ED71BF" w:rsidP="008B13C6">
            <w:pPr>
              <w:jc w:val="center"/>
              <w:rPr>
                <w:b/>
                <w:sz w:val="16"/>
                <w:szCs w:val="16"/>
                <w:lang w:val="en-GB"/>
              </w:rPr>
            </w:pPr>
            <w:r>
              <w:rPr>
                <w:b/>
                <w:sz w:val="16"/>
                <w:szCs w:val="16"/>
                <w:lang w:val="en-GB"/>
              </w:rPr>
              <w:t>General</w:t>
            </w:r>
          </w:p>
        </w:tc>
      </w:tr>
      <w:tr w:rsidR="00ED71BF" w:rsidRPr="00720F6F" w14:paraId="5BE3D497" w14:textId="77777777" w:rsidTr="008B13C6">
        <w:trPr>
          <w:cantSplit/>
          <w:trHeight w:val="1201"/>
        </w:trPr>
        <w:tc>
          <w:tcPr>
            <w:tcW w:w="1588" w:type="dxa"/>
          </w:tcPr>
          <w:p w14:paraId="5B7D5D1A" w14:textId="77777777" w:rsidR="00ED71BF" w:rsidRDefault="00ED71BF" w:rsidP="008B13C6">
            <w:pPr>
              <w:rPr>
                <w:b/>
                <w:sz w:val="16"/>
                <w:szCs w:val="16"/>
                <w:lang w:val="en-GB"/>
              </w:rPr>
            </w:pPr>
            <w:r>
              <w:rPr>
                <w:b/>
                <w:sz w:val="16"/>
                <w:szCs w:val="16"/>
                <w:lang w:val="en-GB"/>
              </w:rPr>
              <w:t>Role</w:t>
            </w:r>
          </w:p>
        </w:tc>
        <w:tc>
          <w:tcPr>
            <w:tcW w:w="1558" w:type="dxa"/>
          </w:tcPr>
          <w:p w14:paraId="73698BE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32823FC"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5F94E1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835B67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FA726C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A87E88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AEF5D87" w14:textId="77777777" w:rsidR="00ED71BF" w:rsidRPr="008359F5" w:rsidRDefault="00ED71BF" w:rsidP="008B13C6">
            <w:pPr>
              <w:rPr>
                <w:b/>
                <w:sz w:val="16"/>
                <w:szCs w:val="16"/>
                <w:lang w:val="en-GB"/>
              </w:rPr>
            </w:pPr>
            <w:r>
              <w:rPr>
                <w:b/>
                <w:sz w:val="16"/>
                <w:szCs w:val="16"/>
                <w:lang w:val="en-GB"/>
              </w:rPr>
              <w:t>Comment</w:t>
            </w:r>
          </w:p>
        </w:tc>
      </w:tr>
      <w:tr w:rsidR="00ED71BF" w:rsidRPr="004E10D9" w14:paraId="4477718F" w14:textId="77777777" w:rsidTr="008B13C6">
        <w:tc>
          <w:tcPr>
            <w:tcW w:w="1588" w:type="dxa"/>
          </w:tcPr>
          <w:p w14:paraId="4E5F88CF" w14:textId="77777777" w:rsidR="00ED71BF" w:rsidRPr="00634625" w:rsidRDefault="00ED71BF" w:rsidP="008B13C6">
            <w:pPr>
              <w:pStyle w:val="SmallStandard"/>
            </w:pPr>
            <w:r>
              <w:t>labelingSpecification</w:t>
            </w:r>
          </w:p>
        </w:tc>
        <w:tc>
          <w:tcPr>
            <w:tcW w:w="1558" w:type="dxa"/>
          </w:tcPr>
          <w:p w14:paraId="421052E1" w14:textId="77777777" w:rsidR="00ED71BF" w:rsidRPr="00132C43" w:rsidRDefault="00ED71BF" w:rsidP="008B13C6">
            <w:pPr>
              <w:pStyle w:val="SmallStandard"/>
            </w:pPr>
            <w:r>
              <w:t xml:space="preserve">LabelingSpecification </w:t>
            </w:r>
          </w:p>
        </w:tc>
        <w:tc>
          <w:tcPr>
            <w:tcW w:w="568" w:type="dxa"/>
          </w:tcPr>
          <w:p w14:paraId="074847E0" w14:textId="77777777" w:rsidR="00ED71BF" w:rsidRPr="00D331EF" w:rsidRDefault="00ED71BF" w:rsidP="008B13C6">
            <w:pPr>
              <w:pStyle w:val="SmallStandard"/>
            </w:pPr>
            <w:r w:rsidRPr="00574783">
              <w:t>1</w:t>
            </w:r>
          </w:p>
        </w:tc>
        <w:tc>
          <w:tcPr>
            <w:tcW w:w="425" w:type="dxa"/>
          </w:tcPr>
          <w:p w14:paraId="7AFA1072" w14:textId="77777777" w:rsidR="00ED71BF" w:rsidRPr="00675E8E" w:rsidRDefault="00ED71BF" w:rsidP="008B13C6">
            <w:pPr>
              <w:pStyle w:val="SmallStandard"/>
              <w:rPr>
                <w:lang w:val="en-US"/>
              </w:rPr>
            </w:pPr>
            <w:r w:rsidRPr="00675E8E">
              <w:rPr>
                <w:lang w:val="en-US"/>
              </w:rPr>
              <w:t>Y</w:t>
            </w:r>
          </w:p>
        </w:tc>
        <w:tc>
          <w:tcPr>
            <w:tcW w:w="425" w:type="dxa"/>
          </w:tcPr>
          <w:p w14:paraId="6655EED5" w14:textId="77777777" w:rsidR="00ED71BF" w:rsidRPr="00207506" w:rsidRDefault="00ED71BF" w:rsidP="008B13C6">
            <w:pPr>
              <w:pStyle w:val="SmallStandard"/>
            </w:pPr>
            <w:r>
              <w:t>N</w:t>
            </w:r>
          </w:p>
        </w:tc>
        <w:tc>
          <w:tcPr>
            <w:tcW w:w="567" w:type="dxa"/>
          </w:tcPr>
          <w:p w14:paraId="09B84051" w14:textId="77777777" w:rsidR="00ED71BF" w:rsidRPr="00D331EF" w:rsidRDefault="00ED71BF" w:rsidP="008B13C6">
            <w:pPr>
              <w:pStyle w:val="SmallStandard"/>
            </w:pPr>
            <w:r w:rsidRPr="00207506">
              <w:t>0..*</w:t>
            </w:r>
          </w:p>
        </w:tc>
        <w:tc>
          <w:tcPr>
            <w:tcW w:w="426" w:type="dxa"/>
          </w:tcPr>
          <w:p w14:paraId="7C881C38" w14:textId="77777777" w:rsidR="00ED71BF" w:rsidRPr="00D331EF" w:rsidRDefault="00ED71BF" w:rsidP="008B13C6">
            <w:pPr>
              <w:pStyle w:val="SmallStandard"/>
            </w:pPr>
            <w:r>
              <w:t>N</w:t>
            </w:r>
          </w:p>
        </w:tc>
        <w:tc>
          <w:tcPr>
            <w:tcW w:w="3543" w:type="dxa"/>
          </w:tcPr>
          <w:p w14:paraId="0CAF8469" w14:textId="77777777" w:rsidR="00ED71BF" w:rsidRDefault="00ED71BF" w:rsidP="00ED71BF">
            <w:pPr>
              <w:pStyle w:val="SmallStandard"/>
            </w:pPr>
            <w:r w:rsidRPr="00491287">
              <w:t>NA</w:t>
            </w:r>
          </w:p>
        </w:tc>
      </w:tr>
    </w:tbl>
    <w:p w14:paraId="354C4461" w14:textId="77777777" w:rsidR="00ED71BF" w:rsidRPr="00F23971" w:rsidRDefault="00ED71BF" w:rsidP="00C57233">
      <w:pPr>
        <w:pStyle w:val="berschrift3"/>
        <w:rPr>
          <w:lang w:val="en-GB"/>
        </w:rPr>
      </w:pPr>
      <w:bookmarkStart w:id="751" w:name="_Toc209165128"/>
      <w:r>
        <w:rPr>
          <w:lang w:val="en-GB"/>
        </w:rPr>
        <w:t xml:space="preserve">Class </w:t>
      </w:r>
      <w:bookmarkStart w:id="752" w:name="_b2761aec73a52c2a8891d26dd538201f"/>
      <w:r>
        <w:rPr>
          <w:lang w:val="en-GB"/>
        </w:rPr>
        <w:t>ModularSlotReference</w:t>
      </w:r>
      <w:bookmarkEnd w:id="751"/>
      <w:bookmarkEnd w:id="752"/>
    </w:p>
    <w:p w14:paraId="49E81760" w14:textId="77777777" w:rsidR="005902F7" w:rsidRDefault="00000000">
      <w:r>
        <w:rPr>
          <w:sz w:val="18"/>
          <w:szCs w:val="18"/>
        </w:rPr>
        <w:t xml:space="preserve">A </w:t>
      </w:r>
      <w:r>
        <w:rPr>
          <w:i/>
          <w:iCs/>
          <w:sz w:val="18"/>
          <w:szCs w:val="18"/>
        </w:rPr>
        <w:t>ModularSlotReference</w:t>
      </w:r>
      <w:r>
        <w:rPr>
          <w:sz w:val="18"/>
          <w:szCs w:val="18"/>
        </w:rPr>
        <w:t xml:space="preserve"> represents the usage of a </w:t>
      </w:r>
      <w:r>
        <w:rPr>
          <w:i/>
          <w:iCs/>
          <w:sz w:val="18"/>
          <w:szCs w:val="18"/>
        </w:rPr>
        <w:t>ModularSlot</w:t>
      </w:r>
      <w:r>
        <w:rPr>
          <w:sz w:val="18"/>
          <w:szCs w:val="18"/>
        </w:rPr>
        <w:t xml:space="preserve"> in the context of PartUsage or PartOccurrence.</w:t>
      </w:r>
    </w:p>
    <w:p w14:paraId="67D5AB6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F1B8F81" w14:textId="77777777" w:rsidTr="008B13C6">
        <w:tc>
          <w:tcPr>
            <w:tcW w:w="2013" w:type="dxa"/>
            <w:tcMar>
              <w:top w:w="28" w:type="dxa"/>
              <w:left w:w="28" w:type="dxa"/>
              <w:bottom w:w="28" w:type="dxa"/>
              <w:right w:w="28" w:type="dxa"/>
            </w:tcMar>
          </w:tcPr>
          <w:p w14:paraId="0B1E172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C6A8FCE" w14:textId="29E37A33" w:rsidR="00ED71BF" w:rsidRPr="00620BBE" w:rsidRDefault="00ED71BF" w:rsidP="00ED71BF">
            <w:pPr>
              <w:pStyle w:val="SmallStandard"/>
            </w:pPr>
            <w:hyperlink w:anchor="_dfa332981a3b3128613bd73f70641c5d" w:history="1">
              <w:r w:rsidRPr="00620BBE">
                <w:rPr>
                  <w:rStyle w:val="Hyperlink"/>
                </w:rPr>
                <w:t>AbstractSlotReference</w:t>
              </w:r>
            </w:hyperlink>
          </w:p>
        </w:tc>
      </w:tr>
      <w:tr w:rsidR="00ED71BF" w:rsidRPr="008359F5" w14:paraId="7357F1BC" w14:textId="77777777" w:rsidTr="008B13C6">
        <w:tc>
          <w:tcPr>
            <w:tcW w:w="2013" w:type="dxa"/>
            <w:tcMar>
              <w:top w:w="28" w:type="dxa"/>
              <w:left w:w="28" w:type="dxa"/>
              <w:bottom w:w="28" w:type="dxa"/>
              <w:right w:w="28" w:type="dxa"/>
            </w:tcMar>
          </w:tcPr>
          <w:p w14:paraId="1F5D0E2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FF489D1" w14:textId="77777777" w:rsidR="00ED71BF" w:rsidRPr="00620BBE" w:rsidRDefault="00ED71BF" w:rsidP="00ED71BF">
            <w:pPr>
              <w:pStyle w:val="SmallStandard"/>
            </w:pPr>
            <w:r w:rsidRPr="00620BBE">
              <w:t>NA</w:t>
            </w:r>
          </w:p>
        </w:tc>
      </w:tr>
      <w:tr w:rsidR="00ED71BF" w:rsidRPr="008359F5" w14:paraId="176D01F0" w14:textId="77777777" w:rsidTr="008B13C6">
        <w:tc>
          <w:tcPr>
            <w:tcW w:w="2013" w:type="dxa"/>
            <w:tcMar>
              <w:top w:w="28" w:type="dxa"/>
              <w:left w:w="28" w:type="dxa"/>
              <w:bottom w:w="28" w:type="dxa"/>
              <w:right w:w="28" w:type="dxa"/>
            </w:tcMar>
          </w:tcPr>
          <w:p w14:paraId="0FE1BF3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270AB6B" w14:textId="77777777" w:rsidR="00ED71BF" w:rsidRPr="000437C1" w:rsidRDefault="00ED71BF" w:rsidP="008B13C6">
            <w:pPr>
              <w:pStyle w:val="SmallStandard"/>
            </w:pPr>
            <w:r>
              <w:t>false</w:t>
            </w:r>
          </w:p>
        </w:tc>
      </w:tr>
    </w:tbl>
    <w:p w14:paraId="4BF0146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36EFB5D" w14:textId="77777777" w:rsidTr="008B13C6">
        <w:tc>
          <w:tcPr>
            <w:tcW w:w="4564" w:type="dxa"/>
            <w:gridSpan w:val="5"/>
          </w:tcPr>
          <w:p w14:paraId="544B8071" w14:textId="77777777" w:rsidR="00ED71BF" w:rsidRDefault="00ED71BF" w:rsidP="008B13C6">
            <w:pPr>
              <w:jc w:val="center"/>
              <w:rPr>
                <w:b/>
                <w:sz w:val="16"/>
                <w:szCs w:val="16"/>
                <w:lang w:val="en-GB"/>
              </w:rPr>
            </w:pPr>
            <w:r>
              <w:rPr>
                <w:b/>
                <w:sz w:val="16"/>
                <w:szCs w:val="16"/>
                <w:lang w:val="en-GB"/>
              </w:rPr>
              <w:t>Other End</w:t>
            </w:r>
          </w:p>
        </w:tc>
        <w:tc>
          <w:tcPr>
            <w:tcW w:w="567" w:type="dxa"/>
          </w:tcPr>
          <w:p w14:paraId="6F8B64C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1A57464" w14:textId="77777777" w:rsidR="00ED71BF" w:rsidRDefault="00ED71BF" w:rsidP="008B13C6">
            <w:pPr>
              <w:jc w:val="center"/>
              <w:rPr>
                <w:b/>
                <w:sz w:val="16"/>
                <w:szCs w:val="16"/>
                <w:lang w:val="en-GB"/>
              </w:rPr>
            </w:pPr>
            <w:r>
              <w:rPr>
                <w:b/>
                <w:sz w:val="16"/>
                <w:szCs w:val="16"/>
                <w:lang w:val="en-GB"/>
              </w:rPr>
              <w:t>General</w:t>
            </w:r>
          </w:p>
        </w:tc>
      </w:tr>
      <w:tr w:rsidR="00ED71BF" w:rsidRPr="00720F6F" w14:paraId="00ADCB48" w14:textId="77777777" w:rsidTr="008B13C6">
        <w:trPr>
          <w:cantSplit/>
          <w:trHeight w:val="1201"/>
        </w:trPr>
        <w:tc>
          <w:tcPr>
            <w:tcW w:w="1588" w:type="dxa"/>
          </w:tcPr>
          <w:p w14:paraId="63AE1339" w14:textId="77777777" w:rsidR="00ED71BF" w:rsidRDefault="00ED71BF" w:rsidP="008B13C6">
            <w:pPr>
              <w:rPr>
                <w:b/>
                <w:sz w:val="16"/>
                <w:szCs w:val="16"/>
                <w:lang w:val="en-GB"/>
              </w:rPr>
            </w:pPr>
            <w:r>
              <w:rPr>
                <w:b/>
                <w:sz w:val="16"/>
                <w:szCs w:val="16"/>
                <w:lang w:val="en-GB"/>
              </w:rPr>
              <w:t>Role</w:t>
            </w:r>
          </w:p>
        </w:tc>
        <w:tc>
          <w:tcPr>
            <w:tcW w:w="1558" w:type="dxa"/>
          </w:tcPr>
          <w:p w14:paraId="282455E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4FFB9B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1834EB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56F5152"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A8F68EA"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AB8C6B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DABBE3C" w14:textId="77777777" w:rsidR="00ED71BF" w:rsidRPr="008359F5" w:rsidRDefault="00ED71BF" w:rsidP="008B13C6">
            <w:pPr>
              <w:rPr>
                <w:b/>
                <w:sz w:val="16"/>
                <w:szCs w:val="16"/>
                <w:lang w:val="en-GB"/>
              </w:rPr>
            </w:pPr>
            <w:r>
              <w:rPr>
                <w:b/>
                <w:sz w:val="16"/>
                <w:szCs w:val="16"/>
                <w:lang w:val="en-GB"/>
              </w:rPr>
              <w:t>Comment</w:t>
            </w:r>
          </w:p>
        </w:tc>
      </w:tr>
      <w:tr w:rsidR="00ED71BF" w:rsidRPr="004E10D9" w14:paraId="69A6FDF3" w14:textId="77777777" w:rsidTr="008B13C6">
        <w:tc>
          <w:tcPr>
            <w:tcW w:w="1588" w:type="dxa"/>
          </w:tcPr>
          <w:p w14:paraId="265C4793" w14:textId="77777777" w:rsidR="00ED71BF" w:rsidRPr="00634625" w:rsidRDefault="00ED71BF" w:rsidP="008B13C6">
            <w:pPr>
              <w:pStyle w:val="SmallStandard"/>
            </w:pPr>
            <w:r>
              <w:t>usedInserts</w:t>
            </w:r>
          </w:p>
        </w:tc>
        <w:tc>
          <w:tcPr>
            <w:tcW w:w="1558" w:type="dxa"/>
          </w:tcPr>
          <w:p w14:paraId="3D3291A5" w14:textId="77777777" w:rsidR="00ED71BF" w:rsidRPr="00132C43" w:rsidRDefault="00ED71BF" w:rsidP="008B13C6">
            <w:pPr>
              <w:pStyle w:val="SmallStandard"/>
            </w:pPr>
            <w:r>
              <w:t xml:space="preserve">ConnectorHousingRole </w:t>
            </w:r>
          </w:p>
        </w:tc>
        <w:tc>
          <w:tcPr>
            <w:tcW w:w="568" w:type="dxa"/>
          </w:tcPr>
          <w:p w14:paraId="580A319B" w14:textId="77777777" w:rsidR="00ED71BF" w:rsidRPr="00D331EF" w:rsidRDefault="00ED71BF" w:rsidP="008B13C6">
            <w:pPr>
              <w:pStyle w:val="SmallStandard"/>
            </w:pPr>
            <w:r w:rsidRPr="00574783">
              <w:t>0..*</w:t>
            </w:r>
          </w:p>
        </w:tc>
        <w:tc>
          <w:tcPr>
            <w:tcW w:w="425" w:type="dxa"/>
          </w:tcPr>
          <w:p w14:paraId="1A1DF48F" w14:textId="77777777" w:rsidR="00ED71BF" w:rsidRPr="00675E8E" w:rsidRDefault="00ED71BF" w:rsidP="008B13C6">
            <w:pPr>
              <w:pStyle w:val="SmallStandard"/>
              <w:rPr>
                <w:lang w:val="en-US"/>
              </w:rPr>
            </w:pPr>
            <w:r w:rsidRPr="00675E8E">
              <w:rPr>
                <w:lang w:val="en-US"/>
              </w:rPr>
              <w:t>Y</w:t>
            </w:r>
          </w:p>
        </w:tc>
        <w:tc>
          <w:tcPr>
            <w:tcW w:w="425" w:type="dxa"/>
          </w:tcPr>
          <w:p w14:paraId="0A3BBEFC" w14:textId="77777777" w:rsidR="00ED71BF" w:rsidRPr="00207506" w:rsidRDefault="00ED71BF" w:rsidP="008B13C6">
            <w:pPr>
              <w:pStyle w:val="SmallStandard"/>
            </w:pPr>
            <w:r>
              <w:t>N</w:t>
            </w:r>
          </w:p>
        </w:tc>
        <w:tc>
          <w:tcPr>
            <w:tcW w:w="567" w:type="dxa"/>
          </w:tcPr>
          <w:p w14:paraId="311A8365" w14:textId="77777777" w:rsidR="00ED71BF" w:rsidRPr="00D331EF" w:rsidRDefault="00ED71BF" w:rsidP="008B13C6">
            <w:pPr>
              <w:pStyle w:val="SmallStandard"/>
            </w:pPr>
            <w:r w:rsidRPr="00207506">
              <w:t>0..*</w:t>
            </w:r>
          </w:p>
        </w:tc>
        <w:tc>
          <w:tcPr>
            <w:tcW w:w="426" w:type="dxa"/>
          </w:tcPr>
          <w:p w14:paraId="612F75DB" w14:textId="77777777" w:rsidR="00ED71BF" w:rsidRPr="00D331EF" w:rsidRDefault="00ED71BF" w:rsidP="008B13C6">
            <w:pPr>
              <w:pStyle w:val="SmallStandard"/>
            </w:pPr>
            <w:r>
              <w:t>N</w:t>
            </w:r>
          </w:p>
        </w:tc>
        <w:tc>
          <w:tcPr>
            <w:tcW w:w="3543" w:type="dxa"/>
          </w:tcPr>
          <w:p w14:paraId="74C94D4A" w14:textId="77777777" w:rsidR="005902F7" w:rsidRDefault="00000000">
            <w:pPr>
              <w:jc w:val="left"/>
            </w:pPr>
            <w:r>
              <w:rPr>
                <w:sz w:val="16"/>
                <w:szCs w:val="16"/>
              </w:rPr>
              <w:t xml:space="preserve">References the inserts that are used in this </w:t>
            </w:r>
            <w:r>
              <w:rPr>
                <w:i/>
                <w:iCs/>
                <w:sz w:val="16"/>
                <w:szCs w:val="16"/>
              </w:rPr>
              <w:t xml:space="preserve">ModularSlotReference. </w:t>
            </w:r>
            <w:r>
              <w:rPr>
                <w:sz w:val="16"/>
                <w:szCs w:val="16"/>
              </w:rPr>
              <w:t>More than one insert is valid in the case variant dependent equipment of the slot.</w:t>
            </w:r>
          </w:p>
        </w:tc>
      </w:tr>
    </w:tbl>
    <w:p w14:paraId="46694D09" w14:textId="77777777" w:rsidR="00ED71BF" w:rsidRPr="00F23971" w:rsidRDefault="00ED71BF" w:rsidP="00C57233">
      <w:pPr>
        <w:pStyle w:val="berschrift3"/>
        <w:rPr>
          <w:lang w:val="en-GB"/>
        </w:rPr>
      </w:pPr>
      <w:bookmarkStart w:id="753" w:name="_Toc209165129"/>
      <w:r>
        <w:rPr>
          <w:lang w:val="en-GB"/>
        </w:rPr>
        <w:t xml:space="preserve">Class </w:t>
      </w:r>
      <w:bookmarkStart w:id="754" w:name="_490eb670618d611805052afc649d8377"/>
      <w:r>
        <w:rPr>
          <w:lang w:val="en-GB"/>
        </w:rPr>
        <w:t>MultiCavityPlugRole</w:t>
      </w:r>
      <w:bookmarkEnd w:id="753"/>
      <w:bookmarkEnd w:id="754"/>
    </w:p>
    <w:p w14:paraId="50BD327A" w14:textId="77777777" w:rsidR="00ED71BF" w:rsidRDefault="00ED71BF" w:rsidP="00ED71BF">
      <w:pPr>
        <w:pStyle w:val="SmallStandard"/>
        <w:rPr>
          <w:i/>
          <w:u w:val="single"/>
        </w:rPr>
      </w:pPr>
      <w:r w:rsidRPr="005058FF">
        <w:rPr>
          <w:i/>
          <w:u w:val="single"/>
        </w:rPr>
        <w:t>Deprecated since 2.2.0</w:t>
      </w:r>
      <w:r>
        <w:rPr>
          <w:i/>
          <w:u w:val="single"/>
        </w:rPr>
        <w:t>;</w:t>
      </w:r>
    </w:p>
    <w:p w14:paraId="054654DB" w14:textId="77777777" w:rsidR="00ED71BF" w:rsidRPr="00620BBE" w:rsidRDefault="00ED71BF" w:rsidP="00ED71BF">
      <w:pPr>
        <w:pStyle w:val="SmallStandard"/>
      </w:pPr>
      <w:r w:rsidRPr="005058FF">
        <w:rPr>
          <w:i/>
          <w:u w:val="single"/>
        </w:rPr>
        <w:t>Reason: see MultiCavityPlugSpecification</w:t>
      </w:r>
    </w:p>
    <w:p w14:paraId="76320390" w14:textId="77777777" w:rsidR="005902F7" w:rsidRDefault="00000000">
      <w:r>
        <w:rPr>
          <w:sz w:val="18"/>
          <w:szCs w:val="18"/>
        </w:rPr>
        <w:t xml:space="preserve">A </w:t>
      </w:r>
      <w:r>
        <w:rPr>
          <w:i/>
          <w:iCs/>
          <w:sz w:val="18"/>
          <w:szCs w:val="18"/>
        </w:rPr>
        <w:t>MultiCavityPlugRole</w:t>
      </w:r>
      <w:r>
        <w:rPr>
          <w:sz w:val="18"/>
          <w:szCs w:val="18"/>
        </w:rPr>
        <w:t xml:space="preserve"> defines the instance specific properties and relationships of a multi cavity plug.</w:t>
      </w:r>
    </w:p>
    <w:p w14:paraId="77BF996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8DC2DDF" w14:textId="77777777" w:rsidTr="008B13C6">
        <w:tc>
          <w:tcPr>
            <w:tcW w:w="2013" w:type="dxa"/>
            <w:tcMar>
              <w:top w:w="28" w:type="dxa"/>
              <w:left w:w="28" w:type="dxa"/>
              <w:bottom w:w="28" w:type="dxa"/>
              <w:right w:w="28" w:type="dxa"/>
            </w:tcMar>
          </w:tcPr>
          <w:p w14:paraId="0C6C180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9E171EC" w14:textId="55132D28" w:rsidR="00ED71BF" w:rsidRPr="00620BBE" w:rsidRDefault="00ED71BF" w:rsidP="00ED71BF">
            <w:pPr>
              <w:pStyle w:val="SmallStandard"/>
            </w:pPr>
            <w:hyperlink w:anchor="_c2dc22ab5305acc1ea387efb25ce6591" w:history="1">
              <w:r w:rsidRPr="00620BBE">
                <w:rPr>
                  <w:rStyle w:val="Hyperlink"/>
                </w:rPr>
                <w:t>CavityPlugRole</w:t>
              </w:r>
            </w:hyperlink>
          </w:p>
        </w:tc>
      </w:tr>
      <w:tr w:rsidR="00ED71BF" w:rsidRPr="008359F5" w14:paraId="59E37D08" w14:textId="77777777" w:rsidTr="008B13C6">
        <w:tc>
          <w:tcPr>
            <w:tcW w:w="2013" w:type="dxa"/>
            <w:tcMar>
              <w:top w:w="28" w:type="dxa"/>
              <w:left w:w="28" w:type="dxa"/>
              <w:bottom w:w="28" w:type="dxa"/>
              <w:right w:w="28" w:type="dxa"/>
            </w:tcMar>
          </w:tcPr>
          <w:p w14:paraId="41D8944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CBC966C" w14:textId="48640BFB" w:rsidR="00ED71BF" w:rsidRPr="00620BBE" w:rsidRDefault="00ED71BF" w:rsidP="00ED71BF">
            <w:pPr>
              <w:pStyle w:val="SmallStandard"/>
            </w:pPr>
            <w:hyperlink w:anchor="_bd71214aa18b0dd5d9cfa9972e0f952b" w:history="1">
              <w:r w:rsidRPr="00620BBE">
                <w:rPr>
                  <w:rStyle w:val="Hyperlink"/>
                </w:rPr>
                <w:t>Deprecated</w:t>
              </w:r>
            </w:hyperlink>
          </w:p>
        </w:tc>
      </w:tr>
      <w:tr w:rsidR="00ED71BF" w:rsidRPr="008359F5" w14:paraId="57DCBBCD" w14:textId="77777777" w:rsidTr="008B13C6">
        <w:tc>
          <w:tcPr>
            <w:tcW w:w="2013" w:type="dxa"/>
            <w:tcMar>
              <w:top w:w="28" w:type="dxa"/>
              <w:left w:w="28" w:type="dxa"/>
              <w:bottom w:w="28" w:type="dxa"/>
              <w:right w:w="28" w:type="dxa"/>
            </w:tcMar>
          </w:tcPr>
          <w:p w14:paraId="074086E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1843471" w14:textId="77777777" w:rsidR="00ED71BF" w:rsidRPr="000437C1" w:rsidRDefault="00ED71BF" w:rsidP="008B13C6">
            <w:pPr>
              <w:pStyle w:val="SmallStandard"/>
            </w:pPr>
            <w:r>
              <w:t>false</w:t>
            </w:r>
          </w:p>
        </w:tc>
      </w:tr>
    </w:tbl>
    <w:p w14:paraId="4A1D7EC4" w14:textId="77777777" w:rsidR="00ED71BF" w:rsidRPr="00F23971" w:rsidRDefault="00ED71BF" w:rsidP="00C57233">
      <w:pPr>
        <w:pStyle w:val="berschrift3"/>
        <w:rPr>
          <w:lang w:val="en-GB"/>
        </w:rPr>
      </w:pPr>
      <w:bookmarkStart w:id="755" w:name="_Toc209165130"/>
      <w:r>
        <w:rPr>
          <w:lang w:val="en-GB"/>
        </w:rPr>
        <w:t xml:space="preserve">Class </w:t>
      </w:r>
      <w:bookmarkStart w:id="756" w:name="_241f7ac9328f307fa5def1ef21bed6f5"/>
      <w:r>
        <w:rPr>
          <w:lang w:val="en-GB"/>
        </w:rPr>
        <w:t>MultiCavitySealRole</w:t>
      </w:r>
      <w:bookmarkEnd w:id="755"/>
      <w:bookmarkEnd w:id="756"/>
    </w:p>
    <w:p w14:paraId="6894F021" w14:textId="77777777" w:rsidR="00ED71BF" w:rsidRDefault="00ED71BF" w:rsidP="00ED71BF">
      <w:pPr>
        <w:pStyle w:val="SmallStandard"/>
        <w:rPr>
          <w:i/>
          <w:u w:val="single"/>
        </w:rPr>
      </w:pPr>
      <w:r w:rsidRPr="005058FF">
        <w:rPr>
          <w:i/>
          <w:u w:val="single"/>
        </w:rPr>
        <w:t>Deprecated since 2.2.0</w:t>
      </w:r>
      <w:r>
        <w:rPr>
          <w:i/>
          <w:u w:val="single"/>
        </w:rPr>
        <w:t>;</w:t>
      </w:r>
    </w:p>
    <w:p w14:paraId="34CD1468" w14:textId="77777777" w:rsidR="00ED71BF" w:rsidRPr="00620BBE" w:rsidRDefault="00ED71BF" w:rsidP="00ED71BF">
      <w:pPr>
        <w:pStyle w:val="SmallStandard"/>
      </w:pPr>
      <w:r w:rsidRPr="005058FF">
        <w:rPr>
          <w:i/>
          <w:u w:val="single"/>
        </w:rPr>
        <w:t>Reason: see MultiCavitySealSpecification</w:t>
      </w:r>
    </w:p>
    <w:p w14:paraId="3A949B45" w14:textId="77777777" w:rsidR="005902F7" w:rsidRDefault="00000000">
      <w:r>
        <w:rPr>
          <w:sz w:val="18"/>
          <w:szCs w:val="18"/>
        </w:rPr>
        <w:t xml:space="preserve">A </w:t>
      </w:r>
      <w:r>
        <w:rPr>
          <w:i/>
          <w:iCs/>
          <w:sz w:val="18"/>
          <w:szCs w:val="18"/>
        </w:rPr>
        <w:t>MultiCavitySealRole</w:t>
      </w:r>
      <w:r>
        <w:rPr>
          <w:sz w:val="18"/>
          <w:szCs w:val="18"/>
        </w:rPr>
        <w:t xml:space="preserve"> defines the instance specific properties and relationships of a multi cavity seal.</w:t>
      </w:r>
    </w:p>
    <w:p w14:paraId="7215767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92E8196" w14:textId="77777777" w:rsidTr="008B13C6">
        <w:tc>
          <w:tcPr>
            <w:tcW w:w="2013" w:type="dxa"/>
            <w:tcMar>
              <w:top w:w="28" w:type="dxa"/>
              <w:left w:w="28" w:type="dxa"/>
              <w:bottom w:w="28" w:type="dxa"/>
              <w:right w:w="28" w:type="dxa"/>
            </w:tcMar>
          </w:tcPr>
          <w:p w14:paraId="3C6E894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79423CE" w14:textId="6073C477" w:rsidR="00ED71BF" w:rsidRPr="00620BBE" w:rsidRDefault="00ED71BF" w:rsidP="00ED71BF">
            <w:pPr>
              <w:pStyle w:val="SmallStandard"/>
            </w:pPr>
            <w:hyperlink w:anchor="_1f191ffb47cc97f25027b604454e831b" w:history="1">
              <w:r w:rsidRPr="00620BBE">
                <w:rPr>
                  <w:rStyle w:val="Hyperlink"/>
                </w:rPr>
                <w:t>CavitySealRole</w:t>
              </w:r>
            </w:hyperlink>
          </w:p>
        </w:tc>
      </w:tr>
      <w:tr w:rsidR="00ED71BF" w:rsidRPr="008359F5" w14:paraId="63B74638" w14:textId="77777777" w:rsidTr="008B13C6">
        <w:tc>
          <w:tcPr>
            <w:tcW w:w="2013" w:type="dxa"/>
            <w:tcMar>
              <w:top w:w="28" w:type="dxa"/>
              <w:left w:w="28" w:type="dxa"/>
              <w:bottom w:w="28" w:type="dxa"/>
              <w:right w:w="28" w:type="dxa"/>
            </w:tcMar>
          </w:tcPr>
          <w:p w14:paraId="582E12C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A929050" w14:textId="7282D2CD" w:rsidR="00ED71BF" w:rsidRPr="00620BBE" w:rsidRDefault="00ED71BF" w:rsidP="00ED71BF">
            <w:pPr>
              <w:pStyle w:val="SmallStandard"/>
            </w:pPr>
            <w:hyperlink w:anchor="_bd71214aa18b0dd5d9cfa9972e0f952b" w:history="1">
              <w:r w:rsidRPr="00620BBE">
                <w:rPr>
                  <w:rStyle w:val="Hyperlink"/>
                </w:rPr>
                <w:t>Deprecated</w:t>
              </w:r>
            </w:hyperlink>
          </w:p>
        </w:tc>
      </w:tr>
      <w:tr w:rsidR="00ED71BF" w:rsidRPr="008359F5" w14:paraId="146BD4C3" w14:textId="77777777" w:rsidTr="008B13C6">
        <w:tc>
          <w:tcPr>
            <w:tcW w:w="2013" w:type="dxa"/>
            <w:tcMar>
              <w:top w:w="28" w:type="dxa"/>
              <w:left w:w="28" w:type="dxa"/>
              <w:bottom w:w="28" w:type="dxa"/>
              <w:right w:w="28" w:type="dxa"/>
            </w:tcMar>
          </w:tcPr>
          <w:p w14:paraId="090DC79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0AF6969" w14:textId="77777777" w:rsidR="00ED71BF" w:rsidRPr="000437C1" w:rsidRDefault="00ED71BF" w:rsidP="008B13C6">
            <w:pPr>
              <w:pStyle w:val="SmallStandard"/>
            </w:pPr>
            <w:r>
              <w:t>false</w:t>
            </w:r>
          </w:p>
        </w:tc>
      </w:tr>
    </w:tbl>
    <w:p w14:paraId="07CDFACF" w14:textId="77777777" w:rsidR="00ED71BF" w:rsidRPr="00F23971" w:rsidRDefault="00ED71BF" w:rsidP="00C57233">
      <w:pPr>
        <w:pStyle w:val="berschrift3"/>
        <w:rPr>
          <w:lang w:val="en-GB"/>
        </w:rPr>
      </w:pPr>
      <w:bookmarkStart w:id="757" w:name="_Toc209165131"/>
      <w:r>
        <w:rPr>
          <w:lang w:val="en-GB"/>
        </w:rPr>
        <w:t xml:space="preserve">Class </w:t>
      </w:r>
      <w:bookmarkStart w:id="758" w:name="_de50491984e549af0cea57529eea6e6f"/>
      <w:r>
        <w:rPr>
          <w:lang w:val="en-GB"/>
        </w:rPr>
        <w:t>MultiFuseRole</w:t>
      </w:r>
      <w:bookmarkEnd w:id="757"/>
      <w:bookmarkEnd w:id="758"/>
    </w:p>
    <w:p w14:paraId="041B92FF" w14:textId="77777777" w:rsidR="00ED71BF" w:rsidRDefault="00ED71BF" w:rsidP="00ED71BF">
      <w:pPr>
        <w:pStyle w:val="SmallStandard"/>
      </w:pPr>
      <w:r w:rsidRPr="00F91ACD">
        <w:rPr>
          <w:sz w:val="18"/>
          <w:szCs w:val="18"/>
        </w:rPr>
        <w:t>NA</w:t>
      </w:r>
    </w:p>
    <w:p w14:paraId="30E2F22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37982E5" w14:textId="77777777" w:rsidTr="008B13C6">
        <w:tc>
          <w:tcPr>
            <w:tcW w:w="2013" w:type="dxa"/>
            <w:tcMar>
              <w:top w:w="28" w:type="dxa"/>
              <w:left w:w="28" w:type="dxa"/>
              <w:bottom w:w="28" w:type="dxa"/>
              <w:right w:w="28" w:type="dxa"/>
            </w:tcMar>
          </w:tcPr>
          <w:p w14:paraId="0D71119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5BBDF7C" w14:textId="23221849" w:rsidR="00ED71BF" w:rsidRPr="00620BBE" w:rsidRDefault="00ED71BF" w:rsidP="00ED71BF">
            <w:pPr>
              <w:pStyle w:val="SmallStandard"/>
            </w:pPr>
            <w:hyperlink w:anchor="_7ff709cea1e0ee90d09ea948897f60fc" w:history="1">
              <w:r w:rsidRPr="00620BBE">
                <w:rPr>
                  <w:rStyle w:val="Hyperlink"/>
                </w:rPr>
                <w:t>EEComponentRole</w:t>
              </w:r>
            </w:hyperlink>
          </w:p>
        </w:tc>
      </w:tr>
      <w:tr w:rsidR="00ED71BF" w:rsidRPr="008359F5" w14:paraId="4749EB10" w14:textId="77777777" w:rsidTr="008B13C6">
        <w:tc>
          <w:tcPr>
            <w:tcW w:w="2013" w:type="dxa"/>
            <w:tcMar>
              <w:top w:w="28" w:type="dxa"/>
              <w:left w:w="28" w:type="dxa"/>
              <w:bottom w:w="28" w:type="dxa"/>
              <w:right w:w="28" w:type="dxa"/>
            </w:tcMar>
          </w:tcPr>
          <w:p w14:paraId="779F65C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9107449" w14:textId="77777777" w:rsidR="00ED71BF" w:rsidRPr="00620BBE" w:rsidRDefault="00ED71BF" w:rsidP="00ED71BF">
            <w:pPr>
              <w:pStyle w:val="SmallStandard"/>
            </w:pPr>
            <w:r w:rsidRPr="00620BBE">
              <w:t>NA</w:t>
            </w:r>
          </w:p>
        </w:tc>
      </w:tr>
      <w:tr w:rsidR="00ED71BF" w:rsidRPr="008359F5" w14:paraId="318CFA8D" w14:textId="77777777" w:rsidTr="008B13C6">
        <w:tc>
          <w:tcPr>
            <w:tcW w:w="2013" w:type="dxa"/>
            <w:tcMar>
              <w:top w:w="28" w:type="dxa"/>
              <w:left w:w="28" w:type="dxa"/>
              <w:bottom w:w="28" w:type="dxa"/>
              <w:right w:w="28" w:type="dxa"/>
            </w:tcMar>
          </w:tcPr>
          <w:p w14:paraId="79CB96C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2646BEC" w14:textId="77777777" w:rsidR="00ED71BF" w:rsidRPr="000437C1" w:rsidRDefault="00ED71BF" w:rsidP="008B13C6">
            <w:pPr>
              <w:pStyle w:val="SmallStandard"/>
            </w:pPr>
            <w:r>
              <w:t>false</w:t>
            </w:r>
          </w:p>
        </w:tc>
      </w:tr>
    </w:tbl>
    <w:p w14:paraId="0874C772" w14:textId="77777777" w:rsidR="00ED71BF" w:rsidRPr="00F23971" w:rsidRDefault="00ED71BF" w:rsidP="00C57233">
      <w:pPr>
        <w:pStyle w:val="berschrift3"/>
        <w:rPr>
          <w:lang w:val="en-GB"/>
        </w:rPr>
      </w:pPr>
      <w:bookmarkStart w:id="759" w:name="_Toc209165132"/>
      <w:r>
        <w:rPr>
          <w:lang w:val="en-GB"/>
        </w:rPr>
        <w:t xml:space="preserve">Class </w:t>
      </w:r>
      <w:bookmarkStart w:id="760" w:name="_481b4f866401bf302ce4347f7d285cc6"/>
      <w:r>
        <w:rPr>
          <w:lang w:val="en-GB"/>
        </w:rPr>
        <w:t>OpenWireEndTerminalRole</w:t>
      </w:r>
      <w:bookmarkEnd w:id="759"/>
      <w:bookmarkEnd w:id="760"/>
    </w:p>
    <w:p w14:paraId="03141A30" w14:textId="77777777" w:rsidR="005902F7" w:rsidRDefault="00000000">
      <w:r>
        <w:rPr>
          <w:sz w:val="18"/>
          <w:szCs w:val="18"/>
        </w:rPr>
        <w:t>An OpenWireEndTerminalRole defines the instance specific properties and relationships of an open wire end.</w:t>
      </w:r>
    </w:p>
    <w:p w14:paraId="353D58A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6726B22" w14:textId="77777777" w:rsidTr="008B13C6">
        <w:tc>
          <w:tcPr>
            <w:tcW w:w="2013" w:type="dxa"/>
            <w:tcMar>
              <w:top w:w="28" w:type="dxa"/>
              <w:left w:w="28" w:type="dxa"/>
              <w:bottom w:w="28" w:type="dxa"/>
              <w:right w:w="28" w:type="dxa"/>
            </w:tcMar>
          </w:tcPr>
          <w:p w14:paraId="0D7E3DB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F122717" w14:textId="1EA3355F" w:rsidR="00ED71BF" w:rsidRPr="00620BBE" w:rsidRDefault="00ED71BF" w:rsidP="00ED71BF">
            <w:pPr>
              <w:pStyle w:val="SmallStandard"/>
            </w:pPr>
            <w:hyperlink w:anchor="_bb265c2d48b9c68af2d8d06af38005a9" w:history="1">
              <w:r w:rsidRPr="00620BBE">
                <w:rPr>
                  <w:rStyle w:val="Hyperlink"/>
                </w:rPr>
                <w:t>TerminalRole</w:t>
              </w:r>
            </w:hyperlink>
          </w:p>
        </w:tc>
      </w:tr>
      <w:tr w:rsidR="00ED71BF" w:rsidRPr="008359F5" w14:paraId="56C02EEE" w14:textId="77777777" w:rsidTr="008B13C6">
        <w:tc>
          <w:tcPr>
            <w:tcW w:w="2013" w:type="dxa"/>
            <w:tcMar>
              <w:top w:w="28" w:type="dxa"/>
              <w:left w:w="28" w:type="dxa"/>
              <w:bottom w:w="28" w:type="dxa"/>
              <w:right w:w="28" w:type="dxa"/>
            </w:tcMar>
          </w:tcPr>
          <w:p w14:paraId="5E84BFA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5B974BD" w14:textId="77777777" w:rsidR="00ED71BF" w:rsidRPr="00620BBE" w:rsidRDefault="00ED71BF" w:rsidP="00ED71BF">
            <w:pPr>
              <w:pStyle w:val="SmallStandard"/>
            </w:pPr>
            <w:r w:rsidRPr="00620BBE">
              <w:t>NA</w:t>
            </w:r>
          </w:p>
        </w:tc>
      </w:tr>
      <w:tr w:rsidR="00ED71BF" w:rsidRPr="008359F5" w14:paraId="5AC67342" w14:textId="77777777" w:rsidTr="008B13C6">
        <w:tc>
          <w:tcPr>
            <w:tcW w:w="2013" w:type="dxa"/>
            <w:tcMar>
              <w:top w:w="28" w:type="dxa"/>
              <w:left w:w="28" w:type="dxa"/>
              <w:bottom w:w="28" w:type="dxa"/>
              <w:right w:w="28" w:type="dxa"/>
            </w:tcMar>
          </w:tcPr>
          <w:p w14:paraId="25D54A1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288F25C" w14:textId="77777777" w:rsidR="00ED71BF" w:rsidRPr="000437C1" w:rsidRDefault="00ED71BF" w:rsidP="008B13C6">
            <w:pPr>
              <w:pStyle w:val="SmallStandard"/>
            </w:pPr>
            <w:r>
              <w:t>false</w:t>
            </w:r>
          </w:p>
        </w:tc>
      </w:tr>
    </w:tbl>
    <w:p w14:paraId="0A40A1E5" w14:textId="77777777" w:rsidR="00ED71BF" w:rsidRPr="00F23971" w:rsidRDefault="00ED71BF" w:rsidP="00C57233">
      <w:pPr>
        <w:pStyle w:val="berschrift3"/>
        <w:rPr>
          <w:lang w:val="en-GB"/>
        </w:rPr>
      </w:pPr>
      <w:bookmarkStart w:id="761" w:name="_Toc209165133"/>
      <w:r>
        <w:rPr>
          <w:lang w:val="en-GB"/>
        </w:rPr>
        <w:t xml:space="preserve">Class </w:t>
      </w:r>
      <w:bookmarkStart w:id="762" w:name="_d8cc342119e30bb46dbca4eece3f700f"/>
      <w:r>
        <w:rPr>
          <w:lang w:val="en-GB"/>
        </w:rPr>
        <w:t>PinComponentReference</w:t>
      </w:r>
      <w:bookmarkEnd w:id="761"/>
      <w:bookmarkEnd w:id="762"/>
    </w:p>
    <w:p w14:paraId="6C8F7C6B" w14:textId="77777777" w:rsidR="005902F7" w:rsidRDefault="00000000">
      <w:r>
        <w:rPr>
          <w:sz w:val="18"/>
          <w:szCs w:val="18"/>
        </w:rPr>
        <w:t>A PinComponentReference represents the usage of a PinComponent in the context of a PartUsage or PartOccurrence. (KBLFRM-401)</w:t>
      </w:r>
    </w:p>
    <w:p w14:paraId="57A517D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18E14A0" w14:textId="77777777" w:rsidTr="008B13C6">
        <w:tc>
          <w:tcPr>
            <w:tcW w:w="2013" w:type="dxa"/>
            <w:tcMar>
              <w:top w:w="28" w:type="dxa"/>
              <w:left w:w="28" w:type="dxa"/>
              <w:bottom w:w="28" w:type="dxa"/>
              <w:right w:w="28" w:type="dxa"/>
            </w:tcMar>
          </w:tcPr>
          <w:p w14:paraId="7390A6C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F5B6DC0" w14:textId="0CE8D27F"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4388ED39" w14:textId="77777777" w:rsidTr="008B13C6">
        <w:tc>
          <w:tcPr>
            <w:tcW w:w="2013" w:type="dxa"/>
            <w:tcMar>
              <w:top w:w="28" w:type="dxa"/>
              <w:left w:w="28" w:type="dxa"/>
              <w:bottom w:w="28" w:type="dxa"/>
              <w:right w:w="28" w:type="dxa"/>
            </w:tcMar>
          </w:tcPr>
          <w:p w14:paraId="02BA089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5E8EAEA" w14:textId="77777777" w:rsidR="00ED71BF" w:rsidRPr="00620BBE" w:rsidRDefault="00ED71BF" w:rsidP="00ED71BF">
            <w:pPr>
              <w:pStyle w:val="SmallStandard"/>
            </w:pPr>
            <w:r w:rsidRPr="00620BBE">
              <w:t>NA</w:t>
            </w:r>
          </w:p>
        </w:tc>
      </w:tr>
      <w:tr w:rsidR="00ED71BF" w:rsidRPr="008359F5" w14:paraId="52ACF15C" w14:textId="77777777" w:rsidTr="008B13C6">
        <w:tc>
          <w:tcPr>
            <w:tcW w:w="2013" w:type="dxa"/>
            <w:tcMar>
              <w:top w:w="28" w:type="dxa"/>
              <w:left w:w="28" w:type="dxa"/>
              <w:bottom w:w="28" w:type="dxa"/>
              <w:right w:w="28" w:type="dxa"/>
            </w:tcMar>
          </w:tcPr>
          <w:p w14:paraId="770188D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0EC4202" w14:textId="77777777" w:rsidR="00ED71BF" w:rsidRPr="000437C1" w:rsidRDefault="00ED71BF" w:rsidP="008B13C6">
            <w:pPr>
              <w:pStyle w:val="SmallStandard"/>
            </w:pPr>
            <w:r>
              <w:t>false</w:t>
            </w:r>
          </w:p>
        </w:tc>
      </w:tr>
    </w:tbl>
    <w:p w14:paraId="4FB43DD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B752518" w14:textId="77777777" w:rsidTr="008B13C6">
        <w:tc>
          <w:tcPr>
            <w:tcW w:w="2013" w:type="dxa"/>
            <w:tcMar>
              <w:top w:w="28" w:type="dxa"/>
              <w:left w:w="28" w:type="dxa"/>
              <w:bottom w:w="28" w:type="dxa"/>
              <w:right w:w="28" w:type="dxa"/>
            </w:tcMar>
          </w:tcPr>
          <w:p w14:paraId="50B4949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AB5C6B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A94399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372F02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20EFD93" w14:textId="77777777" w:rsidTr="008B13C6">
        <w:tc>
          <w:tcPr>
            <w:tcW w:w="2013" w:type="dxa"/>
            <w:tcMar>
              <w:top w:w="28" w:type="dxa"/>
              <w:left w:w="28" w:type="dxa"/>
              <w:bottom w:w="28" w:type="dxa"/>
              <w:right w:w="28" w:type="dxa"/>
            </w:tcMar>
          </w:tcPr>
          <w:p w14:paraId="581D0ABE"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6D321322"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514DFB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CD7135E" w14:textId="77777777" w:rsidR="005902F7" w:rsidRDefault="00000000">
            <w:pPr>
              <w:jc w:val="left"/>
            </w:pPr>
            <w:r>
              <w:rPr>
                <w:sz w:val="16"/>
                <w:szCs w:val="16"/>
              </w:rPr>
              <w:t>Specifies a unique identification of the PinComponentReference. The identification is guaranteed to be unique within the HousingComponentReference.</w:t>
            </w:r>
          </w:p>
        </w:tc>
      </w:tr>
    </w:tbl>
    <w:p w14:paraId="7422D72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77AC46E" w14:textId="77777777" w:rsidTr="008B13C6">
        <w:tc>
          <w:tcPr>
            <w:tcW w:w="4564" w:type="dxa"/>
            <w:gridSpan w:val="5"/>
          </w:tcPr>
          <w:p w14:paraId="77A3E7F3" w14:textId="77777777" w:rsidR="00ED71BF" w:rsidRDefault="00ED71BF" w:rsidP="008B13C6">
            <w:pPr>
              <w:jc w:val="center"/>
              <w:rPr>
                <w:b/>
                <w:sz w:val="16"/>
                <w:szCs w:val="16"/>
                <w:lang w:val="en-GB"/>
              </w:rPr>
            </w:pPr>
            <w:r>
              <w:rPr>
                <w:b/>
                <w:sz w:val="16"/>
                <w:szCs w:val="16"/>
                <w:lang w:val="en-GB"/>
              </w:rPr>
              <w:t>Other End</w:t>
            </w:r>
          </w:p>
        </w:tc>
        <w:tc>
          <w:tcPr>
            <w:tcW w:w="567" w:type="dxa"/>
          </w:tcPr>
          <w:p w14:paraId="660642E5"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9414182" w14:textId="77777777" w:rsidR="00ED71BF" w:rsidRDefault="00ED71BF" w:rsidP="008B13C6">
            <w:pPr>
              <w:jc w:val="center"/>
              <w:rPr>
                <w:b/>
                <w:sz w:val="16"/>
                <w:szCs w:val="16"/>
                <w:lang w:val="en-GB"/>
              </w:rPr>
            </w:pPr>
            <w:r>
              <w:rPr>
                <w:b/>
                <w:sz w:val="16"/>
                <w:szCs w:val="16"/>
                <w:lang w:val="en-GB"/>
              </w:rPr>
              <w:t>General</w:t>
            </w:r>
          </w:p>
        </w:tc>
      </w:tr>
      <w:tr w:rsidR="00ED71BF" w:rsidRPr="00720F6F" w14:paraId="3E89DE60" w14:textId="77777777" w:rsidTr="008B13C6">
        <w:trPr>
          <w:cantSplit/>
          <w:trHeight w:val="1201"/>
        </w:trPr>
        <w:tc>
          <w:tcPr>
            <w:tcW w:w="1588" w:type="dxa"/>
          </w:tcPr>
          <w:p w14:paraId="3BCEB69C" w14:textId="77777777" w:rsidR="00ED71BF" w:rsidRDefault="00ED71BF" w:rsidP="008B13C6">
            <w:pPr>
              <w:rPr>
                <w:b/>
                <w:sz w:val="16"/>
                <w:szCs w:val="16"/>
                <w:lang w:val="en-GB"/>
              </w:rPr>
            </w:pPr>
            <w:r>
              <w:rPr>
                <w:b/>
                <w:sz w:val="16"/>
                <w:szCs w:val="16"/>
                <w:lang w:val="en-GB"/>
              </w:rPr>
              <w:t>Role</w:t>
            </w:r>
          </w:p>
        </w:tc>
        <w:tc>
          <w:tcPr>
            <w:tcW w:w="1558" w:type="dxa"/>
          </w:tcPr>
          <w:p w14:paraId="044041E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02C525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F5ED7C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487B0EC"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49B3536"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1552C8A"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B9A6E65" w14:textId="77777777" w:rsidR="00ED71BF" w:rsidRPr="008359F5" w:rsidRDefault="00ED71BF" w:rsidP="008B13C6">
            <w:pPr>
              <w:rPr>
                <w:b/>
                <w:sz w:val="16"/>
                <w:szCs w:val="16"/>
                <w:lang w:val="en-GB"/>
              </w:rPr>
            </w:pPr>
            <w:r>
              <w:rPr>
                <w:b/>
                <w:sz w:val="16"/>
                <w:szCs w:val="16"/>
                <w:lang w:val="en-GB"/>
              </w:rPr>
              <w:t>Comment</w:t>
            </w:r>
          </w:p>
        </w:tc>
      </w:tr>
      <w:tr w:rsidR="00ED71BF" w:rsidRPr="004E10D9" w14:paraId="0B5CA533" w14:textId="77777777" w:rsidTr="008B13C6">
        <w:tc>
          <w:tcPr>
            <w:tcW w:w="1588" w:type="dxa"/>
          </w:tcPr>
          <w:p w14:paraId="4A24DFDE" w14:textId="77777777" w:rsidR="00ED71BF" w:rsidRPr="00634625" w:rsidRDefault="00ED71BF" w:rsidP="008B13C6">
            <w:pPr>
              <w:pStyle w:val="SmallStandard"/>
            </w:pPr>
            <w:r>
              <w:t>pinComponent</w:t>
            </w:r>
          </w:p>
        </w:tc>
        <w:tc>
          <w:tcPr>
            <w:tcW w:w="1558" w:type="dxa"/>
          </w:tcPr>
          <w:p w14:paraId="03AD1D12" w14:textId="77777777" w:rsidR="00ED71BF" w:rsidRPr="00132C43" w:rsidRDefault="00ED71BF" w:rsidP="008B13C6">
            <w:pPr>
              <w:pStyle w:val="SmallStandard"/>
            </w:pPr>
            <w:r>
              <w:t xml:space="preserve">PinComponent </w:t>
            </w:r>
          </w:p>
        </w:tc>
        <w:tc>
          <w:tcPr>
            <w:tcW w:w="568" w:type="dxa"/>
          </w:tcPr>
          <w:p w14:paraId="2340F1B7" w14:textId="77777777" w:rsidR="00ED71BF" w:rsidRPr="00D331EF" w:rsidRDefault="00ED71BF" w:rsidP="008B13C6">
            <w:pPr>
              <w:pStyle w:val="SmallStandard"/>
            </w:pPr>
            <w:r w:rsidRPr="00574783">
              <w:t>1</w:t>
            </w:r>
          </w:p>
        </w:tc>
        <w:tc>
          <w:tcPr>
            <w:tcW w:w="425" w:type="dxa"/>
          </w:tcPr>
          <w:p w14:paraId="0D85B979" w14:textId="77777777" w:rsidR="00ED71BF" w:rsidRPr="00675E8E" w:rsidRDefault="00ED71BF" w:rsidP="008B13C6">
            <w:pPr>
              <w:pStyle w:val="SmallStandard"/>
              <w:rPr>
                <w:lang w:val="en-US"/>
              </w:rPr>
            </w:pPr>
            <w:r w:rsidRPr="00675E8E">
              <w:rPr>
                <w:lang w:val="en-US"/>
              </w:rPr>
              <w:t>Y</w:t>
            </w:r>
          </w:p>
        </w:tc>
        <w:tc>
          <w:tcPr>
            <w:tcW w:w="425" w:type="dxa"/>
          </w:tcPr>
          <w:p w14:paraId="5E290F14" w14:textId="77777777" w:rsidR="00ED71BF" w:rsidRPr="00207506" w:rsidRDefault="00ED71BF" w:rsidP="008B13C6">
            <w:pPr>
              <w:pStyle w:val="SmallStandard"/>
            </w:pPr>
            <w:r>
              <w:t>N</w:t>
            </w:r>
          </w:p>
        </w:tc>
        <w:tc>
          <w:tcPr>
            <w:tcW w:w="567" w:type="dxa"/>
          </w:tcPr>
          <w:p w14:paraId="68344DFA" w14:textId="77777777" w:rsidR="00ED71BF" w:rsidRPr="00D331EF" w:rsidRDefault="00ED71BF" w:rsidP="008B13C6">
            <w:pPr>
              <w:pStyle w:val="SmallStandard"/>
            </w:pPr>
            <w:r w:rsidRPr="00207506">
              <w:t>0..*</w:t>
            </w:r>
          </w:p>
        </w:tc>
        <w:tc>
          <w:tcPr>
            <w:tcW w:w="426" w:type="dxa"/>
          </w:tcPr>
          <w:p w14:paraId="39A0563F" w14:textId="77777777" w:rsidR="00ED71BF" w:rsidRPr="00D331EF" w:rsidRDefault="00ED71BF" w:rsidP="008B13C6">
            <w:pPr>
              <w:pStyle w:val="SmallStandard"/>
            </w:pPr>
            <w:r>
              <w:t>N</w:t>
            </w:r>
          </w:p>
        </w:tc>
        <w:tc>
          <w:tcPr>
            <w:tcW w:w="3543" w:type="dxa"/>
          </w:tcPr>
          <w:p w14:paraId="57199457" w14:textId="77777777" w:rsidR="005902F7" w:rsidRDefault="00000000">
            <w:pPr>
              <w:jc w:val="left"/>
            </w:pPr>
            <w:r>
              <w:rPr>
                <w:sz w:val="16"/>
                <w:szCs w:val="16"/>
              </w:rPr>
              <w:t>Points to the PinComponent referenced by the PinComponentReference.</w:t>
            </w:r>
          </w:p>
        </w:tc>
      </w:tr>
      <w:tr w:rsidR="00ED71BF" w:rsidRPr="004E10D9" w14:paraId="0396D73A" w14:textId="77777777" w:rsidTr="008B13C6">
        <w:tc>
          <w:tcPr>
            <w:tcW w:w="1588" w:type="dxa"/>
          </w:tcPr>
          <w:p w14:paraId="7C3A55F6" w14:textId="77777777" w:rsidR="00ED71BF" w:rsidRPr="00634625" w:rsidRDefault="00ED71BF" w:rsidP="008B13C6">
            <w:pPr>
              <w:pStyle w:val="SmallStandard"/>
            </w:pPr>
            <w:r>
              <w:t>terminalRole</w:t>
            </w:r>
          </w:p>
        </w:tc>
        <w:tc>
          <w:tcPr>
            <w:tcW w:w="1558" w:type="dxa"/>
          </w:tcPr>
          <w:p w14:paraId="6500C6A9" w14:textId="77777777" w:rsidR="00ED71BF" w:rsidRPr="00132C43" w:rsidRDefault="00ED71BF" w:rsidP="008B13C6">
            <w:pPr>
              <w:pStyle w:val="SmallStandard"/>
            </w:pPr>
            <w:r>
              <w:t xml:space="preserve">TerminalRole </w:t>
            </w:r>
          </w:p>
        </w:tc>
        <w:tc>
          <w:tcPr>
            <w:tcW w:w="568" w:type="dxa"/>
          </w:tcPr>
          <w:p w14:paraId="69D22AD1" w14:textId="77777777" w:rsidR="00ED71BF" w:rsidRPr="00D331EF" w:rsidRDefault="00ED71BF" w:rsidP="008B13C6">
            <w:pPr>
              <w:pStyle w:val="SmallStandard"/>
            </w:pPr>
            <w:r w:rsidRPr="00574783">
              <w:t>0..1</w:t>
            </w:r>
          </w:p>
        </w:tc>
        <w:tc>
          <w:tcPr>
            <w:tcW w:w="425" w:type="dxa"/>
          </w:tcPr>
          <w:p w14:paraId="3EC18392" w14:textId="77777777" w:rsidR="00ED71BF" w:rsidRPr="00675E8E" w:rsidRDefault="00ED71BF" w:rsidP="008B13C6">
            <w:pPr>
              <w:pStyle w:val="SmallStandard"/>
              <w:rPr>
                <w:lang w:val="en-US"/>
              </w:rPr>
            </w:pPr>
            <w:r w:rsidRPr="00675E8E">
              <w:rPr>
                <w:lang w:val="en-US"/>
              </w:rPr>
              <w:t>Y</w:t>
            </w:r>
          </w:p>
        </w:tc>
        <w:tc>
          <w:tcPr>
            <w:tcW w:w="425" w:type="dxa"/>
          </w:tcPr>
          <w:p w14:paraId="20E1443E" w14:textId="77777777" w:rsidR="00ED71BF" w:rsidRPr="00207506" w:rsidRDefault="00ED71BF" w:rsidP="008B13C6">
            <w:pPr>
              <w:pStyle w:val="SmallStandard"/>
            </w:pPr>
            <w:r>
              <w:t>N</w:t>
            </w:r>
          </w:p>
        </w:tc>
        <w:tc>
          <w:tcPr>
            <w:tcW w:w="567" w:type="dxa"/>
          </w:tcPr>
          <w:p w14:paraId="7D03CDF2" w14:textId="77777777" w:rsidR="00ED71BF" w:rsidRPr="00D331EF" w:rsidRDefault="00ED71BF" w:rsidP="008B13C6">
            <w:pPr>
              <w:pStyle w:val="SmallStandard"/>
            </w:pPr>
            <w:r w:rsidRPr="00207506">
              <w:t>0..1</w:t>
            </w:r>
          </w:p>
        </w:tc>
        <w:tc>
          <w:tcPr>
            <w:tcW w:w="426" w:type="dxa"/>
          </w:tcPr>
          <w:p w14:paraId="1600AB70" w14:textId="77777777" w:rsidR="00ED71BF" w:rsidRDefault="00ED71BF" w:rsidP="008B13C6">
            <w:pPr>
              <w:pStyle w:val="SmallStandard"/>
            </w:pPr>
            <w:r>
              <w:t>Y</w:t>
            </w:r>
          </w:p>
        </w:tc>
        <w:tc>
          <w:tcPr>
            <w:tcW w:w="3543" w:type="dxa"/>
          </w:tcPr>
          <w:p w14:paraId="32BD982B" w14:textId="77777777" w:rsidR="00ED71BF" w:rsidRDefault="00ED71BF" w:rsidP="00ED71BF">
            <w:pPr>
              <w:pStyle w:val="SmallStandard"/>
            </w:pPr>
            <w:r w:rsidRPr="00491287">
              <w:t xml:space="preserve">References the TerminalRole of PinComponentReference. This is required to specify a Mating for EEComponents with other EEComponents or a Harness. </w:t>
            </w:r>
          </w:p>
          <w:p w14:paraId="2E83711B" w14:textId="77777777" w:rsidR="00ED71BF" w:rsidRDefault="00ED71BF" w:rsidP="00ED71BF">
            <w:pPr>
              <w:pStyle w:val="SmallStandard"/>
            </w:pPr>
            <w:r w:rsidRPr="00491287">
              <w:t>(KBLFRM-401)</w:t>
            </w:r>
          </w:p>
        </w:tc>
      </w:tr>
    </w:tbl>
    <w:p w14:paraId="4CCB8B4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AECD8EE" w14:textId="77777777" w:rsidTr="008572A0">
        <w:tc>
          <w:tcPr>
            <w:tcW w:w="2958" w:type="dxa"/>
            <w:gridSpan w:val="3"/>
          </w:tcPr>
          <w:p w14:paraId="37AC3B3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568FEA1" w14:textId="77777777" w:rsidR="00EC5D1A" w:rsidRPr="005811A4" w:rsidRDefault="00EC5D1A" w:rsidP="005811A4">
            <w:pPr>
              <w:rPr>
                <w:b/>
                <w:sz w:val="16"/>
                <w:szCs w:val="16"/>
                <w:lang w:val="en-GB"/>
              </w:rPr>
            </w:pPr>
            <w:r>
              <w:rPr>
                <w:b/>
                <w:sz w:val="16"/>
                <w:szCs w:val="16"/>
                <w:lang w:val="en-GB"/>
              </w:rPr>
              <w:t>Other End</w:t>
            </w:r>
          </w:p>
        </w:tc>
        <w:tc>
          <w:tcPr>
            <w:tcW w:w="3912" w:type="dxa"/>
          </w:tcPr>
          <w:p w14:paraId="07FD492C" w14:textId="77777777" w:rsidR="00EC5D1A" w:rsidRPr="005811A4" w:rsidRDefault="00EC5D1A" w:rsidP="005811A4">
            <w:pPr>
              <w:rPr>
                <w:b/>
                <w:sz w:val="16"/>
                <w:szCs w:val="16"/>
                <w:lang w:val="en-GB"/>
              </w:rPr>
            </w:pPr>
            <w:r>
              <w:rPr>
                <w:b/>
                <w:sz w:val="16"/>
                <w:szCs w:val="16"/>
                <w:lang w:val="en-GB"/>
              </w:rPr>
              <w:t>General</w:t>
            </w:r>
          </w:p>
        </w:tc>
      </w:tr>
      <w:tr w:rsidR="005811A4" w14:paraId="669D0565" w14:textId="77777777" w:rsidTr="005811A4">
        <w:tc>
          <w:tcPr>
            <w:tcW w:w="1594" w:type="dxa"/>
          </w:tcPr>
          <w:p w14:paraId="0B4AE1EE"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2CA152B"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D9AE4D2"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A4909BB"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F0722A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FCA1539" w14:textId="77777777" w:rsidR="00F61068" w:rsidRPr="005811A4" w:rsidRDefault="005811A4" w:rsidP="005811A4">
            <w:pPr>
              <w:rPr>
                <w:b/>
                <w:sz w:val="16"/>
                <w:szCs w:val="16"/>
                <w:lang w:val="en-GB"/>
              </w:rPr>
            </w:pPr>
            <w:r>
              <w:rPr>
                <w:b/>
                <w:sz w:val="16"/>
                <w:szCs w:val="16"/>
                <w:lang w:val="en-GB"/>
              </w:rPr>
              <w:t>Comment</w:t>
            </w:r>
          </w:p>
        </w:tc>
      </w:tr>
      <w:tr w:rsidR="005811A4" w14:paraId="246E75C0" w14:textId="77777777" w:rsidTr="005811A4">
        <w:tc>
          <w:tcPr>
            <w:tcW w:w="1594" w:type="dxa"/>
          </w:tcPr>
          <w:p w14:paraId="30E4DDCB" w14:textId="77777777" w:rsidR="00F61068" w:rsidRDefault="00F61068" w:rsidP="00F61068">
            <w:pPr>
              <w:pStyle w:val="SmallStandard"/>
              <w:rPr>
                <w:lang w:val="en-US"/>
              </w:rPr>
            </w:pPr>
            <w:r>
              <w:rPr>
                <w:lang w:val="en-US"/>
              </w:rPr>
              <w:t>pinComponentRef</w:t>
            </w:r>
          </w:p>
        </w:tc>
        <w:tc>
          <w:tcPr>
            <w:tcW w:w="682" w:type="dxa"/>
          </w:tcPr>
          <w:p w14:paraId="571D7003" w14:textId="77777777" w:rsidR="00F61068" w:rsidRDefault="00F61068" w:rsidP="00F61068">
            <w:pPr>
              <w:pStyle w:val="SmallStandard"/>
              <w:rPr>
                <w:lang w:val="en-US"/>
              </w:rPr>
            </w:pPr>
            <w:r w:rsidRPr="00D01517">
              <w:t>0..*</w:t>
            </w:r>
          </w:p>
        </w:tc>
        <w:tc>
          <w:tcPr>
            <w:tcW w:w="682" w:type="dxa"/>
          </w:tcPr>
          <w:p w14:paraId="1F5F16EE" w14:textId="77777777" w:rsidR="00F61068" w:rsidRDefault="00F61068" w:rsidP="00F61068">
            <w:pPr>
              <w:pStyle w:val="SmallStandard"/>
            </w:pPr>
            <w:r>
              <w:t>Y</w:t>
            </w:r>
          </w:p>
        </w:tc>
        <w:tc>
          <w:tcPr>
            <w:tcW w:w="1593" w:type="dxa"/>
          </w:tcPr>
          <w:p w14:paraId="1DFF7B42" w14:textId="77777777" w:rsidR="00F61068" w:rsidRDefault="00F61068" w:rsidP="00F61068">
            <w:pPr>
              <w:pStyle w:val="SmallStandard"/>
              <w:rPr>
                <w:lang w:val="en-US"/>
              </w:rPr>
            </w:pPr>
            <w:r>
              <w:t>HousingComponentReference</w:t>
            </w:r>
          </w:p>
        </w:tc>
        <w:tc>
          <w:tcPr>
            <w:tcW w:w="682" w:type="dxa"/>
          </w:tcPr>
          <w:p w14:paraId="6D2861CC" w14:textId="77777777" w:rsidR="00F61068" w:rsidRDefault="00F61068" w:rsidP="00F61068">
            <w:pPr>
              <w:pStyle w:val="SmallStandard"/>
              <w:rPr>
                <w:lang w:val="en-US"/>
              </w:rPr>
            </w:pPr>
            <w:r w:rsidRPr="00D01517">
              <w:t>1</w:t>
            </w:r>
          </w:p>
        </w:tc>
        <w:tc>
          <w:tcPr>
            <w:tcW w:w="3912" w:type="dxa"/>
          </w:tcPr>
          <w:p w14:paraId="413CD29C" w14:textId="77777777" w:rsidR="00ED71BF" w:rsidRDefault="00ED71BF" w:rsidP="00ED71BF">
            <w:pPr>
              <w:pStyle w:val="SmallStandard"/>
            </w:pPr>
            <w:r w:rsidRPr="00491287">
              <w:t xml:space="preserve">Specifies the PinComponentReferences used in the HousingComponentReference. </w:t>
            </w:r>
          </w:p>
          <w:p w14:paraId="55687C1E" w14:textId="77777777" w:rsidR="00ED71BF" w:rsidRDefault="00ED71BF" w:rsidP="00ED71BF">
            <w:pPr>
              <w:pStyle w:val="SmallStandard"/>
            </w:pPr>
            <w:r w:rsidRPr="00491287">
              <w:t>(KBLFRM-401)</w:t>
            </w:r>
          </w:p>
        </w:tc>
      </w:tr>
      <w:tr w:rsidR="005811A4" w14:paraId="1A7B1975" w14:textId="77777777" w:rsidTr="005811A4">
        <w:tc>
          <w:tcPr>
            <w:tcW w:w="1594" w:type="dxa"/>
          </w:tcPr>
          <w:p w14:paraId="3CA7FAFA" w14:textId="77777777" w:rsidR="00F61068" w:rsidRDefault="00F61068" w:rsidP="00F61068">
            <w:pPr>
              <w:pStyle w:val="SmallStandard"/>
              <w:rPr>
                <w:lang w:val="en-US"/>
              </w:rPr>
            </w:pPr>
            <w:r>
              <w:rPr>
                <w:lang w:val="en-US"/>
              </w:rPr>
              <w:t>pinComponentReference</w:t>
            </w:r>
          </w:p>
        </w:tc>
        <w:tc>
          <w:tcPr>
            <w:tcW w:w="682" w:type="dxa"/>
          </w:tcPr>
          <w:p w14:paraId="13541374" w14:textId="77777777" w:rsidR="00F61068" w:rsidRDefault="00F61068" w:rsidP="00F61068">
            <w:pPr>
              <w:pStyle w:val="SmallStandard"/>
              <w:rPr>
                <w:lang w:val="en-US"/>
              </w:rPr>
            </w:pPr>
            <w:r w:rsidRPr="00D01517">
              <w:t>1</w:t>
            </w:r>
          </w:p>
        </w:tc>
        <w:tc>
          <w:tcPr>
            <w:tcW w:w="682" w:type="dxa"/>
          </w:tcPr>
          <w:p w14:paraId="1B7AF952" w14:textId="77777777" w:rsidR="00F61068" w:rsidRDefault="00F61068" w:rsidP="00F61068">
            <w:pPr>
              <w:pStyle w:val="SmallStandard"/>
              <w:rPr>
                <w:lang w:val="en-US"/>
              </w:rPr>
            </w:pPr>
            <w:r>
              <w:t>N</w:t>
            </w:r>
          </w:p>
        </w:tc>
        <w:tc>
          <w:tcPr>
            <w:tcW w:w="1593" w:type="dxa"/>
          </w:tcPr>
          <w:p w14:paraId="57BB90C2" w14:textId="77777777" w:rsidR="00F61068" w:rsidRDefault="00F61068" w:rsidP="00F61068">
            <w:pPr>
              <w:pStyle w:val="SmallStandard"/>
              <w:rPr>
                <w:lang w:val="en-US"/>
              </w:rPr>
            </w:pPr>
            <w:r>
              <w:t>PinWireMappingPoint</w:t>
            </w:r>
          </w:p>
        </w:tc>
        <w:tc>
          <w:tcPr>
            <w:tcW w:w="682" w:type="dxa"/>
          </w:tcPr>
          <w:p w14:paraId="51AD57BD" w14:textId="77777777" w:rsidR="00F61068" w:rsidRDefault="00F61068" w:rsidP="00F61068">
            <w:pPr>
              <w:pStyle w:val="SmallStandard"/>
              <w:rPr>
                <w:lang w:val="en-US"/>
              </w:rPr>
            </w:pPr>
            <w:r w:rsidRPr="00D01517">
              <w:t>NA</w:t>
            </w:r>
          </w:p>
        </w:tc>
        <w:tc>
          <w:tcPr>
            <w:tcW w:w="3912" w:type="dxa"/>
          </w:tcPr>
          <w:p w14:paraId="020BD1C5" w14:textId="77777777" w:rsidR="00ED71BF" w:rsidRDefault="00ED71BF" w:rsidP="00ED71BF">
            <w:pPr>
              <w:pStyle w:val="SmallStandard"/>
            </w:pPr>
            <w:r w:rsidRPr="00491287">
              <w:t>NA</w:t>
            </w:r>
          </w:p>
        </w:tc>
      </w:tr>
    </w:tbl>
    <w:p w14:paraId="7F8C5B65" w14:textId="77777777" w:rsidR="00ED71BF" w:rsidRPr="00F23971" w:rsidRDefault="00ED71BF" w:rsidP="00C57233">
      <w:pPr>
        <w:pStyle w:val="berschrift3"/>
        <w:rPr>
          <w:lang w:val="en-GB"/>
        </w:rPr>
      </w:pPr>
      <w:bookmarkStart w:id="763" w:name="_Toc209165134"/>
      <w:r>
        <w:rPr>
          <w:lang w:val="en-GB"/>
        </w:rPr>
        <w:t xml:space="preserve">Class </w:t>
      </w:r>
      <w:bookmarkStart w:id="764" w:name="_9cbca9b30ad372350e9824200e403abd"/>
      <w:r>
        <w:rPr>
          <w:lang w:val="en-GB"/>
        </w:rPr>
        <w:t>PluggableTerminalRole</w:t>
      </w:r>
      <w:bookmarkEnd w:id="763"/>
      <w:bookmarkEnd w:id="764"/>
    </w:p>
    <w:p w14:paraId="469B23E2" w14:textId="77777777" w:rsidR="005902F7" w:rsidRDefault="00000000">
      <w:r>
        <w:rPr>
          <w:sz w:val="18"/>
          <w:szCs w:val="18"/>
        </w:rPr>
        <w:t>A PluggableTerminalRole defines the instance specific properties and relationships of a pluggable terminal.</w:t>
      </w:r>
    </w:p>
    <w:p w14:paraId="48BC680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5BDDBBB" w14:textId="77777777" w:rsidTr="008B13C6">
        <w:tc>
          <w:tcPr>
            <w:tcW w:w="2013" w:type="dxa"/>
            <w:tcMar>
              <w:top w:w="28" w:type="dxa"/>
              <w:left w:w="28" w:type="dxa"/>
              <w:bottom w:w="28" w:type="dxa"/>
              <w:right w:w="28" w:type="dxa"/>
            </w:tcMar>
          </w:tcPr>
          <w:p w14:paraId="7EF0711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9308727" w14:textId="601E9FE0" w:rsidR="00ED71BF" w:rsidRPr="00620BBE" w:rsidRDefault="00ED71BF" w:rsidP="00ED71BF">
            <w:pPr>
              <w:pStyle w:val="SmallStandard"/>
            </w:pPr>
            <w:hyperlink w:anchor="_bb265c2d48b9c68af2d8d06af38005a9" w:history="1">
              <w:r w:rsidRPr="00620BBE">
                <w:rPr>
                  <w:rStyle w:val="Hyperlink"/>
                </w:rPr>
                <w:t>TerminalRole</w:t>
              </w:r>
            </w:hyperlink>
          </w:p>
        </w:tc>
      </w:tr>
      <w:tr w:rsidR="00ED71BF" w:rsidRPr="008359F5" w14:paraId="5769EFC6" w14:textId="77777777" w:rsidTr="008B13C6">
        <w:tc>
          <w:tcPr>
            <w:tcW w:w="2013" w:type="dxa"/>
            <w:tcMar>
              <w:top w:w="28" w:type="dxa"/>
              <w:left w:w="28" w:type="dxa"/>
              <w:bottom w:w="28" w:type="dxa"/>
              <w:right w:w="28" w:type="dxa"/>
            </w:tcMar>
          </w:tcPr>
          <w:p w14:paraId="5FA3526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79C049E" w14:textId="77777777" w:rsidR="00ED71BF" w:rsidRPr="00620BBE" w:rsidRDefault="00ED71BF" w:rsidP="00ED71BF">
            <w:pPr>
              <w:pStyle w:val="SmallStandard"/>
            </w:pPr>
            <w:r w:rsidRPr="00620BBE">
              <w:t>NA</w:t>
            </w:r>
          </w:p>
        </w:tc>
      </w:tr>
      <w:tr w:rsidR="00ED71BF" w:rsidRPr="008359F5" w14:paraId="4E31DCC5" w14:textId="77777777" w:rsidTr="008B13C6">
        <w:tc>
          <w:tcPr>
            <w:tcW w:w="2013" w:type="dxa"/>
            <w:tcMar>
              <w:top w:w="28" w:type="dxa"/>
              <w:left w:w="28" w:type="dxa"/>
              <w:bottom w:w="28" w:type="dxa"/>
              <w:right w:w="28" w:type="dxa"/>
            </w:tcMar>
          </w:tcPr>
          <w:p w14:paraId="1620589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1F48F7F" w14:textId="77777777" w:rsidR="00ED71BF" w:rsidRPr="000437C1" w:rsidRDefault="00ED71BF" w:rsidP="008B13C6">
            <w:pPr>
              <w:pStyle w:val="SmallStandard"/>
            </w:pPr>
            <w:r>
              <w:t>false</w:t>
            </w:r>
          </w:p>
        </w:tc>
      </w:tr>
    </w:tbl>
    <w:p w14:paraId="69EF3F1D" w14:textId="77777777" w:rsidR="00ED71BF" w:rsidRPr="00F23971" w:rsidRDefault="00ED71BF" w:rsidP="00C57233">
      <w:pPr>
        <w:pStyle w:val="berschrift3"/>
        <w:rPr>
          <w:lang w:val="en-GB"/>
        </w:rPr>
      </w:pPr>
      <w:bookmarkStart w:id="765" w:name="_Toc209165135"/>
      <w:r>
        <w:rPr>
          <w:lang w:val="en-GB"/>
        </w:rPr>
        <w:t xml:space="preserve">Class </w:t>
      </w:r>
      <w:bookmarkStart w:id="766" w:name="_3e82b0632af3fe5c7e529e9682f50d21"/>
      <w:r>
        <w:rPr>
          <w:lang w:val="en-GB"/>
        </w:rPr>
        <w:t>PotentialDistributorRole</w:t>
      </w:r>
      <w:bookmarkEnd w:id="765"/>
      <w:bookmarkEnd w:id="766"/>
    </w:p>
    <w:p w14:paraId="1A553BAA" w14:textId="77777777" w:rsidR="005902F7" w:rsidRDefault="00000000">
      <w:r>
        <w:rPr>
          <w:sz w:val="18"/>
          <w:szCs w:val="18"/>
        </w:rPr>
        <w:t xml:space="preserve">An </w:t>
      </w:r>
      <w:r>
        <w:rPr>
          <w:i/>
          <w:iCs/>
          <w:sz w:val="18"/>
          <w:szCs w:val="18"/>
        </w:rPr>
        <w:t>PotentialDistributorRole</w:t>
      </w:r>
      <w:r>
        <w:rPr>
          <w:sz w:val="18"/>
          <w:szCs w:val="18"/>
        </w:rPr>
        <w:t xml:space="preserve"> defines the instance specific properties and relationships of a potential distributor.</w:t>
      </w:r>
    </w:p>
    <w:p w14:paraId="52DEB37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27247A0" w14:textId="77777777" w:rsidTr="008B13C6">
        <w:tc>
          <w:tcPr>
            <w:tcW w:w="2013" w:type="dxa"/>
            <w:tcMar>
              <w:top w:w="28" w:type="dxa"/>
              <w:left w:w="28" w:type="dxa"/>
              <w:bottom w:w="28" w:type="dxa"/>
              <w:right w:w="28" w:type="dxa"/>
            </w:tcMar>
          </w:tcPr>
          <w:p w14:paraId="4497936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5FDBE18" w14:textId="17FECF14" w:rsidR="00ED71BF" w:rsidRPr="00620BBE" w:rsidRDefault="00ED71BF" w:rsidP="00ED71BF">
            <w:pPr>
              <w:pStyle w:val="SmallStandard"/>
            </w:pPr>
            <w:hyperlink w:anchor="_7ff709cea1e0ee90d09ea948897f60fc" w:history="1">
              <w:r w:rsidRPr="00620BBE">
                <w:rPr>
                  <w:rStyle w:val="Hyperlink"/>
                </w:rPr>
                <w:t>EEComponentRole</w:t>
              </w:r>
            </w:hyperlink>
          </w:p>
        </w:tc>
      </w:tr>
      <w:tr w:rsidR="00ED71BF" w:rsidRPr="008359F5" w14:paraId="28D099DC" w14:textId="77777777" w:rsidTr="008B13C6">
        <w:tc>
          <w:tcPr>
            <w:tcW w:w="2013" w:type="dxa"/>
            <w:tcMar>
              <w:top w:w="28" w:type="dxa"/>
              <w:left w:w="28" w:type="dxa"/>
              <w:bottom w:w="28" w:type="dxa"/>
              <w:right w:w="28" w:type="dxa"/>
            </w:tcMar>
          </w:tcPr>
          <w:p w14:paraId="2532CC1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8CBADA0" w14:textId="77777777" w:rsidR="00ED71BF" w:rsidRPr="00620BBE" w:rsidRDefault="00ED71BF" w:rsidP="00ED71BF">
            <w:pPr>
              <w:pStyle w:val="SmallStandard"/>
            </w:pPr>
            <w:r w:rsidRPr="00620BBE">
              <w:t>NA</w:t>
            </w:r>
          </w:p>
        </w:tc>
      </w:tr>
      <w:tr w:rsidR="00ED71BF" w:rsidRPr="008359F5" w14:paraId="03F2B0B9" w14:textId="77777777" w:rsidTr="008B13C6">
        <w:tc>
          <w:tcPr>
            <w:tcW w:w="2013" w:type="dxa"/>
            <w:tcMar>
              <w:top w:w="28" w:type="dxa"/>
              <w:left w:w="28" w:type="dxa"/>
              <w:bottom w:w="28" w:type="dxa"/>
              <w:right w:w="28" w:type="dxa"/>
            </w:tcMar>
          </w:tcPr>
          <w:p w14:paraId="65AB526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8843BAF" w14:textId="77777777" w:rsidR="00ED71BF" w:rsidRPr="000437C1" w:rsidRDefault="00ED71BF" w:rsidP="008B13C6">
            <w:pPr>
              <w:pStyle w:val="SmallStandard"/>
            </w:pPr>
            <w:r>
              <w:t>false</w:t>
            </w:r>
          </w:p>
        </w:tc>
      </w:tr>
    </w:tbl>
    <w:p w14:paraId="10725E56" w14:textId="77777777" w:rsidR="00ED71BF" w:rsidRPr="00F23971" w:rsidRDefault="00ED71BF" w:rsidP="00C57233">
      <w:pPr>
        <w:pStyle w:val="berschrift3"/>
        <w:rPr>
          <w:lang w:val="en-GB"/>
        </w:rPr>
      </w:pPr>
      <w:bookmarkStart w:id="767" w:name="_Toc209165136"/>
      <w:r>
        <w:rPr>
          <w:lang w:val="en-GB"/>
        </w:rPr>
        <w:t xml:space="preserve">Class </w:t>
      </w:r>
      <w:bookmarkStart w:id="768" w:name="_b2fde37ecc797ec5c7aceb587afff338"/>
      <w:r>
        <w:rPr>
          <w:lang w:val="en-GB"/>
        </w:rPr>
        <w:t>RelayRole</w:t>
      </w:r>
      <w:bookmarkEnd w:id="767"/>
      <w:bookmarkEnd w:id="768"/>
    </w:p>
    <w:p w14:paraId="0E99B467" w14:textId="77777777" w:rsidR="005902F7" w:rsidRDefault="00000000">
      <w:r>
        <w:rPr>
          <w:sz w:val="18"/>
          <w:szCs w:val="18"/>
        </w:rPr>
        <w:t>An RelayRole defines the instance specific properties and relationships of a relay.</w:t>
      </w:r>
    </w:p>
    <w:p w14:paraId="39AA9ED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A0806F5" w14:textId="77777777" w:rsidTr="008B13C6">
        <w:tc>
          <w:tcPr>
            <w:tcW w:w="2013" w:type="dxa"/>
            <w:tcMar>
              <w:top w:w="28" w:type="dxa"/>
              <w:left w:w="28" w:type="dxa"/>
              <w:bottom w:w="28" w:type="dxa"/>
              <w:right w:w="28" w:type="dxa"/>
            </w:tcMar>
          </w:tcPr>
          <w:p w14:paraId="619DA77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82EE4AF" w14:textId="2EF2503E" w:rsidR="00ED71BF" w:rsidRPr="00620BBE" w:rsidRDefault="00ED71BF" w:rsidP="00ED71BF">
            <w:pPr>
              <w:pStyle w:val="SmallStandard"/>
            </w:pPr>
            <w:hyperlink w:anchor="_7ff709cea1e0ee90d09ea948897f60fc" w:history="1">
              <w:r w:rsidRPr="00620BBE">
                <w:rPr>
                  <w:rStyle w:val="Hyperlink"/>
                </w:rPr>
                <w:t>EEComponentRole</w:t>
              </w:r>
            </w:hyperlink>
          </w:p>
        </w:tc>
      </w:tr>
      <w:tr w:rsidR="00ED71BF" w:rsidRPr="008359F5" w14:paraId="45FD7609" w14:textId="77777777" w:rsidTr="008B13C6">
        <w:tc>
          <w:tcPr>
            <w:tcW w:w="2013" w:type="dxa"/>
            <w:tcMar>
              <w:top w:w="28" w:type="dxa"/>
              <w:left w:w="28" w:type="dxa"/>
              <w:bottom w:w="28" w:type="dxa"/>
              <w:right w:w="28" w:type="dxa"/>
            </w:tcMar>
          </w:tcPr>
          <w:p w14:paraId="60FFC8B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FC4A512" w14:textId="77777777" w:rsidR="00ED71BF" w:rsidRPr="00620BBE" w:rsidRDefault="00ED71BF" w:rsidP="00ED71BF">
            <w:pPr>
              <w:pStyle w:val="SmallStandard"/>
            </w:pPr>
            <w:r w:rsidRPr="00620BBE">
              <w:t>NA</w:t>
            </w:r>
          </w:p>
        </w:tc>
      </w:tr>
      <w:tr w:rsidR="00ED71BF" w:rsidRPr="008359F5" w14:paraId="5DD0C29F" w14:textId="77777777" w:rsidTr="008B13C6">
        <w:tc>
          <w:tcPr>
            <w:tcW w:w="2013" w:type="dxa"/>
            <w:tcMar>
              <w:top w:w="28" w:type="dxa"/>
              <w:left w:w="28" w:type="dxa"/>
              <w:bottom w:w="28" w:type="dxa"/>
              <w:right w:w="28" w:type="dxa"/>
            </w:tcMar>
          </w:tcPr>
          <w:p w14:paraId="27A6109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8D711C0" w14:textId="77777777" w:rsidR="00ED71BF" w:rsidRPr="000437C1" w:rsidRDefault="00ED71BF" w:rsidP="008B13C6">
            <w:pPr>
              <w:pStyle w:val="SmallStandard"/>
            </w:pPr>
            <w:r>
              <w:t>false</w:t>
            </w:r>
          </w:p>
        </w:tc>
      </w:tr>
    </w:tbl>
    <w:p w14:paraId="2CC73FBB" w14:textId="77777777" w:rsidR="00ED71BF" w:rsidRPr="00F23971" w:rsidRDefault="00ED71BF" w:rsidP="00C57233">
      <w:pPr>
        <w:pStyle w:val="berschrift3"/>
        <w:rPr>
          <w:lang w:val="en-GB"/>
        </w:rPr>
      </w:pPr>
      <w:bookmarkStart w:id="769" w:name="_Toc209165137"/>
      <w:r>
        <w:rPr>
          <w:lang w:val="en-GB"/>
        </w:rPr>
        <w:t xml:space="preserve">Class </w:t>
      </w:r>
      <w:bookmarkStart w:id="770" w:name="_335ff8f940201a18324b3b1097727c4c"/>
      <w:r>
        <w:rPr>
          <w:lang w:val="en-GB"/>
        </w:rPr>
        <w:t>RingTerminalRole</w:t>
      </w:r>
      <w:bookmarkEnd w:id="769"/>
      <w:bookmarkEnd w:id="770"/>
    </w:p>
    <w:p w14:paraId="72E4A6F9" w14:textId="77777777" w:rsidR="005902F7" w:rsidRDefault="00000000">
      <w:r>
        <w:rPr>
          <w:sz w:val="18"/>
          <w:szCs w:val="18"/>
        </w:rPr>
        <w:t>A RingTerminalRole defines the instance specific properties and relationships of a ring terminal.</w:t>
      </w:r>
    </w:p>
    <w:p w14:paraId="48E6879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6634858" w14:textId="77777777" w:rsidTr="008B13C6">
        <w:tc>
          <w:tcPr>
            <w:tcW w:w="2013" w:type="dxa"/>
            <w:tcMar>
              <w:top w:w="28" w:type="dxa"/>
              <w:left w:w="28" w:type="dxa"/>
              <w:bottom w:w="28" w:type="dxa"/>
              <w:right w:w="28" w:type="dxa"/>
            </w:tcMar>
          </w:tcPr>
          <w:p w14:paraId="4EEC32F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66C5E1C" w14:textId="2C336C71" w:rsidR="00ED71BF" w:rsidRPr="00620BBE" w:rsidRDefault="00ED71BF" w:rsidP="00ED71BF">
            <w:pPr>
              <w:pStyle w:val="SmallStandard"/>
            </w:pPr>
            <w:hyperlink w:anchor="_bb265c2d48b9c68af2d8d06af38005a9" w:history="1">
              <w:r w:rsidRPr="00620BBE">
                <w:rPr>
                  <w:rStyle w:val="Hyperlink"/>
                </w:rPr>
                <w:t>TerminalRole</w:t>
              </w:r>
            </w:hyperlink>
          </w:p>
        </w:tc>
      </w:tr>
      <w:tr w:rsidR="00ED71BF" w:rsidRPr="008359F5" w14:paraId="787DEA28" w14:textId="77777777" w:rsidTr="008B13C6">
        <w:tc>
          <w:tcPr>
            <w:tcW w:w="2013" w:type="dxa"/>
            <w:tcMar>
              <w:top w:w="28" w:type="dxa"/>
              <w:left w:w="28" w:type="dxa"/>
              <w:bottom w:w="28" w:type="dxa"/>
              <w:right w:w="28" w:type="dxa"/>
            </w:tcMar>
          </w:tcPr>
          <w:p w14:paraId="79DB083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2D74BA5" w14:textId="77777777" w:rsidR="00ED71BF" w:rsidRPr="00620BBE" w:rsidRDefault="00ED71BF" w:rsidP="00ED71BF">
            <w:pPr>
              <w:pStyle w:val="SmallStandard"/>
            </w:pPr>
            <w:r w:rsidRPr="00620BBE">
              <w:t>NA</w:t>
            </w:r>
          </w:p>
        </w:tc>
      </w:tr>
      <w:tr w:rsidR="00ED71BF" w:rsidRPr="008359F5" w14:paraId="1D2E1883" w14:textId="77777777" w:rsidTr="008B13C6">
        <w:tc>
          <w:tcPr>
            <w:tcW w:w="2013" w:type="dxa"/>
            <w:tcMar>
              <w:top w:w="28" w:type="dxa"/>
              <w:left w:w="28" w:type="dxa"/>
              <w:bottom w:w="28" w:type="dxa"/>
              <w:right w:w="28" w:type="dxa"/>
            </w:tcMar>
          </w:tcPr>
          <w:p w14:paraId="118CEBF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645C1F1" w14:textId="77777777" w:rsidR="00ED71BF" w:rsidRPr="000437C1" w:rsidRDefault="00ED71BF" w:rsidP="008B13C6">
            <w:pPr>
              <w:pStyle w:val="SmallStandard"/>
            </w:pPr>
            <w:r>
              <w:t>false</w:t>
            </w:r>
          </w:p>
        </w:tc>
      </w:tr>
    </w:tbl>
    <w:p w14:paraId="0C6F2AE4" w14:textId="77777777" w:rsidR="00ED71BF" w:rsidRPr="00F23971" w:rsidRDefault="00ED71BF" w:rsidP="00C57233">
      <w:pPr>
        <w:pStyle w:val="berschrift3"/>
        <w:rPr>
          <w:lang w:val="en-GB"/>
        </w:rPr>
      </w:pPr>
      <w:bookmarkStart w:id="771" w:name="_Toc209165138"/>
      <w:r>
        <w:rPr>
          <w:lang w:val="en-GB"/>
        </w:rPr>
        <w:t xml:space="preserve">Class </w:t>
      </w:r>
      <w:bookmarkStart w:id="772" w:name="_2ecb95b87f61f466b7494d2d73b8c7b3"/>
      <w:r>
        <w:rPr>
          <w:lang w:val="en-GB"/>
        </w:rPr>
        <w:t>SealingPinReference</w:t>
      </w:r>
      <w:bookmarkEnd w:id="771"/>
      <w:bookmarkEnd w:id="772"/>
    </w:p>
    <w:p w14:paraId="1FCD2361" w14:textId="77777777" w:rsidR="00ED71BF" w:rsidRDefault="00ED71BF" w:rsidP="00ED71BF">
      <w:pPr>
        <w:pStyle w:val="SmallStandard"/>
      </w:pPr>
      <w:r>
        <w:t xml:space="preserve">A </w:t>
      </w:r>
      <w:r>
        <w:rPr>
          <w:i/>
          <w:iCs/>
        </w:rPr>
        <w:t>SealingPinReference</w:t>
      </w:r>
      <w:r>
        <w:t xml:space="preserve"> is an instance of a </w:t>
      </w:r>
      <w:r>
        <w:rPr>
          <w:i/>
          <w:iCs/>
        </w:rPr>
        <w:t>CableSealEntry.</w:t>
      </w:r>
    </w:p>
    <w:p w14:paraId="1BD2FCB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F4D8E82" w14:textId="77777777" w:rsidTr="008B13C6">
        <w:tc>
          <w:tcPr>
            <w:tcW w:w="2013" w:type="dxa"/>
            <w:tcMar>
              <w:top w:w="28" w:type="dxa"/>
              <w:left w:w="28" w:type="dxa"/>
              <w:bottom w:w="28" w:type="dxa"/>
              <w:right w:w="28" w:type="dxa"/>
            </w:tcMar>
          </w:tcPr>
          <w:p w14:paraId="083575A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5EEA571" w14:textId="1E95FE78"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D3E97A6" w14:textId="77777777" w:rsidTr="008B13C6">
        <w:tc>
          <w:tcPr>
            <w:tcW w:w="2013" w:type="dxa"/>
            <w:tcMar>
              <w:top w:w="28" w:type="dxa"/>
              <w:left w:w="28" w:type="dxa"/>
              <w:bottom w:w="28" w:type="dxa"/>
              <w:right w:w="28" w:type="dxa"/>
            </w:tcMar>
          </w:tcPr>
          <w:p w14:paraId="4D60DC6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7F35633" w14:textId="77777777" w:rsidR="00ED71BF" w:rsidRPr="00620BBE" w:rsidRDefault="00ED71BF" w:rsidP="00ED71BF">
            <w:pPr>
              <w:pStyle w:val="SmallStandard"/>
            </w:pPr>
            <w:r w:rsidRPr="00620BBE">
              <w:t>NA</w:t>
            </w:r>
          </w:p>
        </w:tc>
      </w:tr>
      <w:tr w:rsidR="00ED71BF" w:rsidRPr="008359F5" w14:paraId="54F8D614" w14:textId="77777777" w:rsidTr="008B13C6">
        <w:tc>
          <w:tcPr>
            <w:tcW w:w="2013" w:type="dxa"/>
            <w:tcMar>
              <w:top w:w="28" w:type="dxa"/>
              <w:left w:w="28" w:type="dxa"/>
              <w:bottom w:w="28" w:type="dxa"/>
              <w:right w:w="28" w:type="dxa"/>
            </w:tcMar>
          </w:tcPr>
          <w:p w14:paraId="154CB33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A832A41" w14:textId="77777777" w:rsidR="00ED71BF" w:rsidRPr="000437C1" w:rsidRDefault="00ED71BF" w:rsidP="008B13C6">
            <w:pPr>
              <w:pStyle w:val="SmallStandard"/>
            </w:pPr>
            <w:r>
              <w:t>false</w:t>
            </w:r>
          </w:p>
        </w:tc>
      </w:tr>
    </w:tbl>
    <w:p w14:paraId="6939AEA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F727D5D" w14:textId="77777777" w:rsidTr="008B13C6">
        <w:tc>
          <w:tcPr>
            <w:tcW w:w="2013" w:type="dxa"/>
            <w:tcMar>
              <w:top w:w="28" w:type="dxa"/>
              <w:left w:w="28" w:type="dxa"/>
              <w:bottom w:w="28" w:type="dxa"/>
              <w:right w:w="28" w:type="dxa"/>
            </w:tcMar>
          </w:tcPr>
          <w:p w14:paraId="64ED4FD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F1E01B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D35A6C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E4CB2C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329E26D" w14:textId="77777777" w:rsidTr="008B13C6">
        <w:tc>
          <w:tcPr>
            <w:tcW w:w="2013" w:type="dxa"/>
            <w:tcMar>
              <w:top w:w="28" w:type="dxa"/>
              <w:left w:w="28" w:type="dxa"/>
              <w:bottom w:w="28" w:type="dxa"/>
              <w:right w:w="28" w:type="dxa"/>
            </w:tcMar>
          </w:tcPr>
          <w:p w14:paraId="16403E2A"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399DA1F5"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F5AFF8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109E1D8" w14:textId="77777777" w:rsidR="005902F7" w:rsidRDefault="00000000">
            <w:pPr>
              <w:jc w:val="left"/>
            </w:pPr>
            <w:r>
              <w:rPr>
                <w:sz w:val="16"/>
                <w:szCs w:val="16"/>
              </w:rPr>
              <w:t xml:space="preserve">Provides an identifier for the </w:t>
            </w:r>
            <w:r>
              <w:rPr>
                <w:i/>
                <w:iCs/>
                <w:sz w:val="16"/>
                <w:szCs w:val="16"/>
              </w:rPr>
              <w:t>SealingPinReference</w:t>
            </w:r>
            <w:r>
              <w:rPr>
                <w:sz w:val="16"/>
                <w:szCs w:val="16"/>
              </w:rPr>
              <w:t xml:space="preserve">. The </w:t>
            </w:r>
            <w:r>
              <w:rPr>
                <w:i/>
                <w:iCs/>
                <w:sz w:val="16"/>
                <w:szCs w:val="16"/>
              </w:rPr>
              <w:t>Identification</w:t>
            </w:r>
            <w:r>
              <w:rPr>
                <w:sz w:val="16"/>
                <w:szCs w:val="16"/>
              </w:rPr>
              <w:t xml:space="preserve"> shall be unique within a </w:t>
            </w:r>
            <w:r>
              <w:rPr>
                <w:i/>
                <w:iCs/>
                <w:sz w:val="16"/>
                <w:szCs w:val="16"/>
              </w:rPr>
              <w:t>CableSealPlugRole.</w:t>
            </w:r>
          </w:p>
        </w:tc>
      </w:tr>
    </w:tbl>
    <w:p w14:paraId="38E049F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16236B7" w14:textId="77777777" w:rsidTr="008B13C6">
        <w:tc>
          <w:tcPr>
            <w:tcW w:w="4564" w:type="dxa"/>
            <w:gridSpan w:val="5"/>
          </w:tcPr>
          <w:p w14:paraId="0F823E75" w14:textId="77777777" w:rsidR="00ED71BF" w:rsidRDefault="00ED71BF" w:rsidP="008B13C6">
            <w:pPr>
              <w:jc w:val="center"/>
              <w:rPr>
                <w:b/>
                <w:sz w:val="16"/>
                <w:szCs w:val="16"/>
                <w:lang w:val="en-GB"/>
              </w:rPr>
            </w:pPr>
            <w:r>
              <w:rPr>
                <w:b/>
                <w:sz w:val="16"/>
                <w:szCs w:val="16"/>
                <w:lang w:val="en-GB"/>
              </w:rPr>
              <w:t>Other End</w:t>
            </w:r>
          </w:p>
        </w:tc>
        <w:tc>
          <w:tcPr>
            <w:tcW w:w="567" w:type="dxa"/>
          </w:tcPr>
          <w:p w14:paraId="12A2CB0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A545C36" w14:textId="77777777" w:rsidR="00ED71BF" w:rsidRDefault="00ED71BF" w:rsidP="008B13C6">
            <w:pPr>
              <w:jc w:val="center"/>
              <w:rPr>
                <w:b/>
                <w:sz w:val="16"/>
                <w:szCs w:val="16"/>
                <w:lang w:val="en-GB"/>
              </w:rPr>
            </w:pPr>
            <w:r>
              <w:rPr>
                <w:b/>
                <w:sz w:val="16"/>
                <w:szCs w:val="16"/>
                <w:lang w:val="en-GB"/>
              </w:rPr>
              <w:t>General</w:t>
            </w:r>
          </w:p>
        </w:tc>
      </w:tr>
      <w:tr w:rsidR="00ED71BF" w:rsidRPr="00720F6F" w14:paraId="6DC82BC1" w14:textId="77777777" w:rsidTr="008B13C6">
        <w:trPr>
          <w:cantSplit/>
          <w:trHeight w:val="1201"/>
        </w:trPr>
        <w:tc>
          <w:tcPr>
            <w:tcW w:w="1588" w:type="dxa"/>
          </w:tcPr>
          <w:p w14:paraId="0FDA060A" w14:textId="77777777" w:rsidR="00ED71BF" w:rsidRDefault="00ED71BF" w:rsidP="008B13C6">
            <w:pPr>
              <w:rPr>
                <w:b/>
                <w:sz w:val="16"/>
                <w:szCs w:val="16"/>
                <w:lang w:val="en-GB"/>
              </w:rPr>
            </w:pPr>
            <w:r>
              <w:rPr>
                <w:b/>
                <w:sz w:val="16"/>
                <w:szCs w:val="16"/>
                <w:lang w:val="en-GB"/>
              </w:rPr>
              <w:t>Role</w:t>
            </w:r>
          </w:p>
        </w:tc>
        <w:tc>
          <w:tcPr>
            <w:tcW w:w="1558" w:type="dxa"/>
          </w:tcPr>
          <w:p w14:paraId="3A26754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06D7E0D"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389BC7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60F47D7"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343E88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F3D8D8A"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76BCDF0" w14:textId="77777777" w:rsidR="00ED71BF" w:rsidRPr="008359F5" w:rsidRDefault="00ED71BF" w:rsidP="008B13C6">
            <w:pPr>
              <w:rPr>
                <w:b/>
                <w:sz w:val="16"/>
                <w:szCs w:val="16"/>
                <w:lang w:val="en-GB"/>
              </w:rPr>
            </w:pPr>
            <w:r>
              <w:rPr>
                <w:b/>
                <w:sz w:val="16"/>
                <w:szCs w:val="16"/>
                <w:lang w:val="en-GB"/>
              </w:rPr>
              <w:t>Comment</w:t>
            </w:r>
          </w:p>
        </w:tc>
      </w:tr>
      <w:tr w:rsidR="00ED71BF" w:rsidRPr="004E10D9" w14:paraId="64F595A2" w14:textId="77777777" w:rsidTr="008B13C6">
        <w:tc>
          <w:tcPr>
            <w:tcW w:w="1588" w:type="dxa"/>
          </w:tcPr>
          <w:p w14:paraId="33437477" w14:textId="77777777" w:rsidR="00ED71BF" w:rsidRPr="00634625" w:rsidRDefault="00ED71BF" w:rsidP="008B13C6">
            <w:pPr>
              <w:pStyle w:val="SmallStandard"/>
            </w:pPr>
            <w:r>
              <w:t>pluggedEntry</w:t>
            </w:r>
          </w:p>
        </w:tc>
        <w:tc>
          <w:tcPr>
            <w:tcW w:w="1558" w:type="dxa"/>
          </w:tcPr>
          <w:p w14:paraId="3DD7BBB1" w14:textId="77777777" w:rsidR="00ED71BF" w:rsidRPr="00132C43" w:rsidRDefault="00ED71BF" w:rsidP="008B13C6">
            <w:pPr>
              <w:pStyle w:val="SmallStandard"/>
            </w:pPr>
            <w:r>
              <w:t xml:space="preserve">CableSealEntryReference </w:t>
            </w:r>
          </w:p>
        </w:tc>
        <w:tc>
          <w:tcPr>
            <w:tcW w:w="568" w:type="dxa"/>
          </w:tcPr>
          <w:p w14:paraId="18485390" w14:textId="77777777" w:rsidR="00ED71BF" w:rsidRPr="00D331EF" w:rsidRDefault="00ED71BF" w:rsidP="008B13C6">
            <w:pPr>
              <w:pStyle w:val="SmallStandard"/>
            </w:pPr>
            <w:r w:rsidRPr="00574783">
              <w:t>0..1</w:t>
            </w:r>
          </w:p>
        </w:tc>
        <w:tc>
          <w:tcPr>
            <w:tcW w:w="425" w:type="dxa"/>
          </w:tcPr>
          <w:p w14:paraId="29BA821F" w14:textId="77777777" w:rsidR="00ED71BF" w:rsidRPr="00675E8E" w:rsidRDefault="00ED71BF" w:rsidP="008B13C6">
            <w:pPr>
              <w:pStyle w:val="SmallStandard"/>
              <w:rPr>
                <w:lang w:val="en-US"/>
              </w:rPr>
            </w:pPr>
            <w:r w:rsidRPr="00675E8E">
              <w:rPr>
                <w:lang w:val="en-US"/>
              </w:rPr>
              <w:t>Y</w:t>
            </w:r>
          </w:p>
        </w:tc>
        <w:tc>
          <w:tcPr>
            <w:tcW w:w="425" w:type="dxa"/>
          </w:tcPr>
          <w:p w14:paraId="731EABB0" w14:textId="77777777" w:rsidR="00ED71BF" w:rsidRPr="00207506" w:rsidRDefault="00ED71BF" w:rsidP="008B13C6">
            <w:pPr>
              <w:pStyle w:val="SmallStandard"/>
            </w:pPr>
            <w:r>
              <w:t>N</w:t>
            </w:r>
          </w:p>
        </w:tc>
        <w:tc>
          <w:tcPr>
            <w:tcW w:w="567" w:type="dxa"/>
          </w:tcPr>
          <w:p w14:paraId="7AAD6343" w14:textId="77777777" w:rsidR="00ED71BF" w:rsidRPr="00D331EF" w:rsidRDefault="00ED71BF" w:rsidP="008B13C6">
            <w:pPr>
              <w:pStyle w:val="SmallStandard"/>
            </w:pPr>
            <w:r w:rsidRPr="00207506">
              <w:t>NA</w:t>
            </w:r>
          </w:p>
        </w:tc>
        <w:tc>
          <w:tcPr>
            <w:tcW w:w="426" w:type="dxa"/>
          </w:tcPr>
          <w:p w14:paraId="68C609EF" w14:textId="77777777" w:rsidR="00ED71BF" w:rsidRPr="00D331EF" w:rsidRDefault="00ED71BF" w:rsidP="008B13C6">
            <w:pPr>
              <w:pStyle w:val="SmallStandard"/>
            </w:pPr>
            <w:r>
              <w:t>N</w:t>
            </w:r>
          </w:p>
        </w:tc>
        <w:tc>
          <w:tcPr>
            <w:tcW w:w="3543" w:type="dxa"/>
          </w:tcPr>
          <w:p w14:paraId="1077F4C3" w14:textId="77777777" w:rsidR="00ED71BF" w:rsidRDefault="00ED71BF" w:rsidP="00ED71BF">
            <w:pPr>
              <w:pStyle w:val="SmallStandard"/>
            </w:pPr>
            <w:r w:rsidRPr="00491287">
              <w:t>NA</w:t>
            </w:r>
          </w:p>
        </w:tc>
      </w:tr>
      <w:tr w:rsidR="00ED71BF" w:rsidRPr="004E10D9" w14:paraId="3632EA2F" w14:textId="77777777" w:rsidTr="008B13C6">
        <w:tc>
          <w:tcPr>
            <w:tcW w:w="1588" w:type="dxa"/>
          </w:tcPr>
          <w:p w14:paraId="3C7A5BEB" w14:textId="77777777" w:rsidR="00ED71BF" w:rsidRPr="00634625" w:rsidRDefault="00ED71BF" w:rsidP="008B13C6">
            <w:pPr>
              <w:pStyle w:val="SmallStandard"/>
            </w:pPr>
            <w:r>
              <w:t>sealingPin</w:t>
            </w:r>
          </w:p>
        </w:tc>
        <w:tc>
          <w:tcPr>
            <w:tcW w:w="1558" w:type="dxa"/>
          </w:tcPr>
          <w:p w14:paraId="3D2507B6" w14:textId="77777777" w:rsidR="00ED71BF" w:rsidRPr="00132C43" w:rsidRDefault="00ED71BF" w:rsidP="008B13C6">
            <w:pPr>
              <w:pStyle w:val="SmallStandard"/>
            </w:pPr>
            <w:r>
              <w:t xml:space="preserve">SealingPin </w:t>
            </w:r>
          </w:p>
        </w:tc>
        <w:tc>
          <w:tcPr>
            <w:tcW w:w="568" w:type="dxa"/>
          </w:tcPr>
          <w:p w14:paraId="50A59394" w14:textId="77777777" w:rsidR="00ED71BF" w:rsidRPr="00D331EF" w:rsidRDefault="00ED71BF" w:rsidP="008B13C6">
            <w:pPr>
              <w:pStyle w:val="SmallStandard"/>
            </w:pPr>
            <w:r w:rsidRPr="00574783">
              <w:t>1</w:t>
            </w:r>
          </w:p>
        </w:tc>
        <w:tc>
          <w:tcPr>
            <w:tcW w:w="425" w:type="dxa"/>
          </w:tcPr>
          <w:p w14:paraId="7B1B7306" w14:textId="77777777" w:rsidR="00ED71BF" w:rsidRPr="00675E8E" w:rsidRDefault="00ED71BF" w:rsidP="008B13C6">
            <w:pPr>
              <w:pStyle w:val="SmallStandard"/>
              <w:rPr>
                <w:lang w:val="en-US"/>
              </w:rPr>
            </w:pPr>
            <w:r w:rsidRPr="00675E8E">
              <w:rPr>
                <w:lang w:val="en-US"/>
              </w:rPr>
              <w:t>Y</w:t>
            </w:r>
          </w:p>
        </w:tc>
        <w:tc>
          <w:tcPr>
            <w:tcW w:w="425" w:type="dxa"/>
          </w:tcPr>
          <w:p w14:paraId="67189A59" w14:textId="77777777" w:rsidR="00ED71BF" w:rsidRPr="00207506" w:rsidRDefault="00ED71BF" w:rsidP="008B13C6">
            <w:pPr>
              <w:pStyle w:val="SmallStandard"/>
            </w:pPr>
            <w:r>
              <w:t>N</w:t>
            </w:r>
          </w:p>
        </w:tc>
        <w:tc>
          <w:tcPr>
            <w:tcW w:w="567" w:type="dxa"/>
          </w:tcPr>
          <w:p w14:paraId="35E63B33" w14:textId="77777777" w:rsidR="00ED71BF" w:rsidRPr="00D331EF" w:rsidRDefault="00ED71BF" w:rsidP="008B13C6">
            <w:pPr>
              <w:pStyle w:val="SmallStandard"/>
            </w:pPr>
            <w:r w:rsidRPr="00207506">
              <w:t>NA</w:t>
            </w:r>
          </w:p>
        </w:tc>
        <w:tc>
          <w:tcPr>
            <w:tcW w:w="426" w:type="dxa"/>
          </w:tcPr>
          <w:p w14:paraId="5C79D876" w14:textId="77777777" w:rsidR="00ED71BF" w:rsidRPr="00D331EF" w:rsidRDefault="00ED71BF" w:rsidP="008B13C6">
            <w:pPr>
              <w:pStyle w:val="SmallStandard"/>
            </w:pPr>
            <w:r>
              <w:t>N</w:t>
            </w:r>
          </w:p>
        </w:tc>
        <w:tc>
          <w:tcPr>
            <w:tcW w:w="3543" w:type="dxa"/>
          </w:tcPr>
          <w:p w14:paraId="497204E7" w14:textId="77777777" w:rsidR="00ED71BF" w:rsidRDefault="00ED71BF" w:rsidP="00ED71BF">
            <w:pPr>
              <w:pStyle w:val="SmallStandard"/>
            </w:pPr>
            <w:r w:rsidRPr="00491287">
              <w:t>NA</w:t>
            </w:r>
          </w:p>
        </w:tc>
      </w:tr>
    </w:tbl>
    <w:p w14:paraId="5A4EE5DD"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F1B3291" w14:textId="77777777" w:rsidTr="008572A0">
        <w:tc>
          <w:tcPr>
            <w:tcW w:w="2958" w:type="dxa"/>
            <w:gridSpan w:val="3"/>
          </w:tcPr>
          <w:p w14:paraId="1FD5327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0FED221" w14:textId="77777777" w:rsidR="00EC5D1A" w:rsidRPr="005811A4" w:rsidRDefault="00EC5D1A" w:rsidP="005811A4">
            <w:pPr>
              <w:rPr>
                <w:b/>
                <w:sz w:val="16"/>
                <w:szCs w:val="16"/>
                <w:lang w:val="en-GB"/>
              </w:rPr>
            </w:pPr>
            <w:r>
              <w:rPr>
                <w:b/>
                <w:sz w:val="16"/>
                <w:szCs w:val="16"/>
                <w:lang w:val="en-GB"/>
              </w:rPr>
              <w:t>Other End</w:t>
            </w:r>
          </w:p>
        </w:tc>
        <w:tc>
          <w:tcPr>
            <w:tcW w:w="3912" w:type="dxa"/>
          </w:tcPr>
          <w:p w14:paraId="5AD02B55" w14:textId="77777777" w:rsidR="00EC5D1A" w:rsidRPr="005811A4" w:rsidRDefault="00EC5D1A" w:rsidP="005811A4">
            <w:pPr>
              <w:rPr>
                <w:b/>
                <w:sz w:val="16"/>
                <w:szCs w:val="16"/>
                <w:lang w:val="en-GB"/>
              </w:rPr>
            </w:pPr>
            <w:r>
              <w:rPr>
                <w:b/>
                <w:sz w:val="16"/>
                <w:szCs w:val="16"/>
                <w:lang w:val="en-GB"/>
              </w:rPr>
              <w:t>General</w:t>
            </w:r>
          </w:p>
        </w:tc>
      </w:tr>
      <w:tr w:rsidR="005811A4" w14:paraId="1E73689F" w14:textId="77777777" w:rsidTr="005811A4">
        <w:tc>
          <w:tcPr>
            <w:tcW w:w="1594" w:type="dxa"/>
          </w:tcPr>
          <w:p w14:paraId="516FEAF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D9532EF"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FCFDFA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4C4DC6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F48D65A"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854209A" w14:textId="77777777" w:rsidR="00F61068" w:rsidRPr="005811A4" w:rsidRDefault="005811A4" w:rsidP="005811A4">
            <w:pPr>
              <w:rPr>
                <w:b/>
                <w:sz w:val="16"/>
                <w:szCs w:val="16"/>
                <w:lang w:val="en-GB"/>
              </w:rPr>
            </w:pPr>
            <w:r>
              <w:rPr>
                <w:b/>
                <w:sz w:val="16"/>
                <w:szCs w:val="16"/>
                <w:lang w:val="en-GB"/>
              </w:rPr>
              <w:t>Comment</w:t>
            </w:r>
          </w:p>
        </w:tc>
      </w:tr>
      <w:tr w:rsidR="005811A4" w14:paraId="294CCC09" w14:textId="77777777" w:rsidTr="005811A4">
        <w:tc>
          <w:tcPr>
            <w:tcW w:w="1594" w:type="dxa"/>
          </w:tcPr>
          <w:p w14:paraId="4C8169D6" w14:textId="77777777" w:rsidR="00F61068" w:rsidRDefault="00F61068" w:rsidP="00F61068">
            <w:pPr>
              <w:pStyle w:val="SmallStandard"/>
              <w:rPr>
                <w:lang w:val="en-US"/>
              </w:rPr>
            </w:pPr>
            <w:r>
              <w:rPr>
                <w:lang w:val="en-US"/>
              </w:rPr>
              <w:t>sealingPinReference</w:t>
            </w:r>
          </w:p>
        </w:tc>
        <w:tc>
          <w:tcPr>
            <w:tcW w:w="682" w:type="dxa"/>
          </w:tcPr>
          <w:p w14:paraId="1BC61AED" w14:textId="77777777" w:rsidR="00F61068" w:rsidRDefault="00F61068" w:rsidP="00F61068">
            <w:pPr>
              <w:pStyle w:val="SmallStandard"/>
              <w:rPr>
                <w:lang w:val="en-US"/>
              </w:rPr>
            </w:pPr>
            <w:r w:rsidRPr="00D01517">
              <w:t>1..*</w:t>
            </w:r>
          </w:p>
        </w:tc>
        <w:tc>
          <w:tcPr>
            <w:tcW w:w="682" w:type="dxa"/>
          </w:tcPr>
          <w:p w14:paraId="1A03A3F5" w14:textId="77777777" w:rsidR="00F61068" w:rsidRDefault="00F61068" w:rsidP="00F61068">
            <w:pPr>
              <w:pStyle w:val="SmallStandard"/>
            </w:pPr>
            <w:r>
              <w:t>Y</w:t>
            </w:r>
          </w:p>
        </w:tc>
        <w:tc>
          <w:tcPr>
            <w:tcW w:w="1593" w:type="dxa"/>
          </w:tcPr>
          <w:p w14:paraId="18B5A7C7" w14:textId="77777777" w:rsidR="00F61068" w:rsidRDefault="00F61068" w:rsidP="00F61068">
            <w:pPr>
              <w:pStyle w:val="SmallStandard"/>
              <w:rPr>
                <w:lang w:val="en-US"/>
              </w:rPr>
            </w:pPr>
            <w:r>
              <w:t>CableSealPlugRole</w:t>
            </w:r>
          </w:p>
        </w:tc>
        <w:tc>
          <w:tcPr>
            <w:tcW w:w="682" w:type="dxa"/>
          </w:tcPr>
          <w:p w14:paraId="0BF2327F" w14:textId="77777777" w:rsidR="00F61068" w:rsidRDefault="00F61068" w:rsidP="00F61068">
            <w:pPr>
              <w:pStyle w:val="SmallStandard"/>
              <w:rPr>
                <w:lang w:val="en-US"/>
              </w:rPr>
            </w:pPr>
            <w:r w:rsidRPr="00D01517">
              <w:t>NA</w:t>
            </w:r>
          </w:p>
        </w:tc>
        <w:tc>
          <w:tcPr>
            <w:tcW w:w="3912" w:type="dxa"/>
          </w:tcPr>
          <w:p w14:paraId="6587E443" w14:textId="77777777" w:rsidR="00ED71BF" w:rsidRDefault="00ED71BF" w:rsidP="00ED71BF">
            <w:pPr>
              <w:pStyle w:val="SmallStandard"/>
            </w:pPr>
            <w:r w:rsidRPr="00491287">
              <w:t>NA</w:t>
            </w:r>
          </w:p>
        </w:tc>
      </w:tr>
    </w:tbl>
    <w:p w14:paraId="023C4C1E" w14:textId="77777777" w:rsidR="00ED71BF" w:rsidRPr="00F23971" w:rsidRDefault="00ED71BF" w:rsidP="00C57233">
      <w:pPr>
        <w:pStyle w:val="berschrift3"/>
        <w:rPr>
          <w:lang w:val="en-GB"/>
        </w:rPr>
      </w:pPr>
      <w:bookmarkStart w:id="773" w:name="_Toc209165139"/>
      <w:r>
        <w:rPr>
          <w:lang w:val="en-GB"/>
        </w:rPr>
        <w:t xml:space="preserve">Class </w:t>
      </w:r>
      <w:bookmarkStart w:id="774" w:name="_fd1f38bb703f2c4f18f4bef387608e02"/>
      <w:r>
        <w:rPr>
          <w:lang w:val="en-GB"/>
        </w:rPr>
        <w:t>SlotReference</w:t>
      </w:r>
      <w:bookmarkEnd w:id="773"/>
      <w:bookmarkEnd w:id="774"/>
    </w:p>
    <w:p w14:paraId="5E40BC04" w14:textId="77777777" w:rsidR="005902F7" w:rsidRDefault="00000000">
      <w:r>
        <w:rPr>
          <w:sz w:val="18"/>
          <w:szCs w:val="18"/>
        </w:rPr>
        <w:t xml:space="preserve">A </w:t>
      </w:r>
      <w:r>
        <w:rPr>
          <w:i/>
          <w:iCs/>
          <w:sz w:val="18"/>
          <w:szCs w:val="18"/>
        </w:rPr>
        <w:t>SlotReference</w:t>
      </w:r>
      <w:r>
        <w:rPr>
          <w:sz w:val="18"/>
          <w:szCs w:val="18"/>
        </w:rPr>
        <w:t xml:space="preserve"> represents the usage of a </w:t>
      </w:r>
      <w:r>
        <w:rPr>
          <w:i/>
          <w:iCs/>
          <w:sz w:val="18"/>
          <w:szCs w:val="18"/>
        </w:rPr>
        <w:t>Slot</w:t>
      </w:r>
      <w:r>
        <w:rPr>
          <w:sz w:val="18"/>
          <w:szCs w:val="18"/>
        </w:rPr>
        <w:t xml:space="preserve"> in the context of PartUsage or PartOccurrence.</w:t>
      </w:r>
    </w:p>
    <w:p w14:paraId="7479CA3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8CB2A0D" w14:textId="77777777" w:rsidTr="008B13C6">
        <w:tc>
          <w:tcPr>
            <w:tcW w:w="2013" w:type="dxa"/>
            <w:tcMar>
              <w:top w:w="28" w:type="dxa"/>
              <w:left w:w="28" w:type="dxa"/>
              <w:bottom w:w="28" w:type="dxa"/>
              <w:right w:w="28" w:type="dxa"/>
            </w:tcMar>
          </w:tcPr>
          <w:p w14:paraId="7F50360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335FA2B" w14:textId="48DD9E27" w:rsidR="00ED71BF" w:rsidRPr="00620BBE" w:rsidRDefault="00ED71BF" w:rsidP="00ED71BF">
            <w:pPr>
              <w:pStyle w:val="SmallStandard"/>
            </w:pPr>
            <w:hyperlink w:anchor="_dfa332981a3b3128613bd73f70641c5d" w:history="1">
              <w:r w:rsidRPr="00620BBE">
                <w:rPr>
                  <w:rStyle w:val="Hyperlink"/>
                </w:rPr>
                <w:t>AbstractSlotReference</w:t>
              </w:r>
            </w:hyperlink>
          </w:p>
        </w:tc>
      </w:tr>
      <w:tr w:rsidR="00ED71BF" w:rsidRPr="008359F5" w14:paraId="2B7FA10C" w14:textId="77777777" w:rsidTr="008B13C6">
        <w:tc>
          <w:tcPr>
            <w:tcW w:w="2013" w:type="dxa"/>
            <w:tcMar>
              <w:top w:w="28" w:type="dxa"/>
              <w:left w:w="28" w:type="dxa"/>
              <w:bottom w:w="28" w:type="dxa"/>
              <w:right w:w="28" w:type="dxa"/>
            </w:tcMar>
          </w:tcPr>
          <w:p w14:paraId="7518F3C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94E4A27" w14:textId="77777777" w:rsidR="00ED71BF" w:rsidRPr="00620BBE" w:rsidRDefault="00ED71BF" w:rsidP="00ED71BF">
            <w:pPr>
              <w:pStyle w:val="SmallStandard"/>
            </w:pPr>
            <w:r w:rsidRPr="00620BBE">
              <w:t>NA</w:t>
            </w:r>
          </w:p>
        </w:tc>
      </w:tr>
      <w:tr w:rsidR="00ED71BF" w:rsidRPr="008359F5" w14:paraId="2ED132EC" w14:textId="77777777" w:rsidTr="008B13C6">
        <w:tc>
          <w:tcPr>
            <w:tcW w:w="2013" w:type="dxa"/>
            <w:tcMar>
              <w:top w:w="28" w:type="dxa"/>
              <w:left w:w="28" w:type="dxa"/>
              <w:bottom w:w="28" w:type="dxa"/>
              <w:right w:w="28" w:type="dxa"/>
            </w:tcMar>
          </w:tcPr>
          <w:p w14:paraId="5A520BE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89F356C" w14:textId="77777777" w:rsidR="00ED71BF" w:rsidRPr="000437C1" w:rsidRDefault="00ED71BF" w:rsidP="008B13C6">
            <w:pPr>
              <w:pStyle w:val="SmallStandard"/>
            </w:pPr>
            <w:r>
              <w:t>false</w:t>
            </w:r>
          </w:p>
        </w:tc>
      </w:tr>
    </w:tbl>
    <w:p w14:paraId="2A9B548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A45C45F" w14:textId="77777777" w:rsidTr="008B13C6">
        <w:tc>
          <w:tcPr>
            <w:tcW w:w="2013" w:type="dxa"/>
            <w:tcMar>
              <w:top w:w="28" w:type="dxa"/>
              <w:left w:w="28" w:type="dxa"/>
              <w:bottom w:w="28" w:type="dxa"/>
              <w:right w:w="28" w:type="dxa"/>
            </w:tcMar>
          </w:tcPr>
          <w:p w14:paraId="2406EC94"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8AEB75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1BB783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FFEBA8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35E5A10" w14:textId="77777777" w:rsidTr="008B13C6">
        <w:tc>
          <w:tcPr>
            <w:tcW w:w="2013" w:type="dxa"/>
            <w:tcMar>
              <w:top w:w="28" w:type="dxa"/>
              <w:left w:w="28" w:type="dxa"/>
              <w:bottom w:w="28" w:type="dxa"/>
              <w:right w:w="28" w:type="dxa"/>
            </w:tcMar>
          </w:tcPr>
          <w:p w14:paraId="418B64BA" w14:textId="77777777" w:rsidR="00ED71BF" w:rsidRPr="00620BBE" w:rsidRDefault="00ED71BF" w:rsidP="008B13C6">
            <w:pPr>
              <w:pStyle w:val="SmallStandard"/>
            </w:pPr>
            <w:r w:rsidRPr="00620BBE">
              <w:t>tpaState</w:t>
            </w:r>
          </w:p>
        </w:tc>
        <w:tc>
          <w:tcPr>
            <w:tcW w:w="1559" w:type="dxa"/>
            <w:tcMar>
              <w:top w:w="28" w:type="dxa"/>
              <w:left w:w="28" w:type="dxa"/>
              <w:bottom w:w="28" w:type="dxa"/>
              <w:right w:w="28" w:type="dxa"/>
            </w:tcMar>
          </w:tcPr>
          <w:p w14:paraId="1BA402D9" w14:textId="77777777" w:rsidR="00ED71BF" w:rsidRPr="008359F5" w:rsidRDefault="00ED71BF" w:rsidP="008B13C6">
            <w:pPr>
              <w:pStyle w:val="SmallStandard"/>
            </w:pPr>
            <w:r w:rsidRPr="00D21799">
              <w:t>TerminalPositionAssuranceState</w:t>
            </w:r>
          </w:p>
        </w:tc>
        <w:tc>
          <w:tcPr>
            <w:tcW w:w="709" w:type="dxa"/>
            <w:tcMar>
              <w:top w:w="28" w:type="dxa"/>
              <w:left w:w="28" w:type="dxa"/>
              <w:bottom w:w="28" w:type="dxa"/>
              <w:right w:w="28" w:type="dxa"/>
            </w:tcMar>
          </w:tcPr>
          <w:p w14:paraId="7E0DF90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91846BB" w14:textId="77777777" w:rsidR="005902F7" w:rsidRDefault="00000000">
            <w:pPr>
              <w:jc w:val="left"/>
            </w:pPr>
            <w:r>
              <w:rPr>
                <w:sz w:val="16"/>
                <w:szCs w:val="16"/>
              </w:rPr>
              <w:t xml:space="preserve">The state of the terminal position assurance (TPA, syn. secondary locking), if applicable. This is the state of the slot in the integration level described by the model to which the </w:t>
            </w:r>
            <w:r>
              <w:rPr>
                <w:i/>
                <w:iCs/>
                <w:sz w:val="16"/>
                <w:szCs w:val="16"/>
              </w:rPr>
              <w:t>SlotReference</w:t>
            </w:r>
            <w:r>
              <w:rPr>
                <w:sz w:val="16"/>
                <w:szCs w:val="16"/>
              </w:rPr>
              <w:t xml:space="preserve"> belongs. For example, if the </w:t>
            </w:r>
            <w:r>
              <w:rPr>
                <w:i/>
                <w:iCs/>
                <w:sz w:val="16"/>
                <w:szCs w:val="16"/>
              </w:rPr>
              <w:t>SlotReference</w:t>
            </w:r>
            <w:r>
              <w:rPr>
                <w:sz w:val="16"/>
                <w:szCs w:val="16"/>
              </w:rPr>
              <w:t xml:space="preserve"> is part of a harness specification from the OEM to the Tier1, it is the state the OEM expects for the delivered product, not the final state in the vehicle.</w:t>
            </w:r>
          </w:p>
        </w:tc>
      </w:tr>
    </w:tbl>
    <w:p w14:paraId="45B1E17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77F1156" w14:textId="77777777" w:rsidTr="008B13C6">
        <w:tc>
          <w:tcPr>
            <w:tcW w:w="4564" w:type="dxa"/>
            <w:gridSpan w:val="5"/>
          </w:tcPr>
          <w:p w14:paraId="54238146" w14:textId="77777777" w:rsidR="00ED71BF" w:rsidRDefault="00ED71BF" w:rsidP="008B13C6">
            <w:pPr>
              <w:jc w:val="center"/>
              <w:rPr>
                <w:b/>
                <w:sz w:val="16"/>
                <w:szCs w:val="16"/>
                <w:lang w:val="en-GB"/>
              </w:rPr>
            </w:pPr>
            <w:r>
              <w:rPr>
                <w:b/>
                <w:sz w:val="16"/>
                <w:szCs w:val="16"/>
                <w:lang w:val="en-GB"/>
              </w:rPr>
              <w:t>Other End</w:t>
            </w:r>
          </w:p>
        </w:tc>
        <w:tc>
          <w:tcPr>
            <w:tcW w:w="567" w:type="dxa"/>
          </w:tcPr>
          <w:p w14:paraId="71233B9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FB2C010" w14:textId="77777777" w:rsidR="00ED71BF" w:rsidRDefault="00ED71BF" w:rsidP="008B13C6">
            <w:pPr>
              <w:jc w:val="center"/>
              <w:rPr>
                <w:b/>
                <w:sz w:val="16"/>
                <w:szCs w:val="16"/>
                <w:lang w:val="en-GB"/>
              </w:rPr>
            </w:pPr>
            <w:r>
              <w:rPr>
                <w:b/>
                <w:sz w:val="16"/>
                <w:szCs w:val="16"/>
                <w:lang w:val="en-GB"/>
              </w:rPr>
              <w:t>General</w:t>
            </w:r>
          </w:p>
        </w:tc>
      </w:tr>
      <w:tr w:rsidR="00ED71BF" w:rsidRPr="00720F6F" w14:paraId="1AE66ADE" w14:textId="77777777" w:rsidTr="008B13C6">
        <w:trPr>
          <w:cantSplit/>
          <w:trHeight w:val="1201"/>
        </w:trPr>
        <w:tc>
          <w:tcPr>
            <w:tcW w:w="1588" w:type="dxa"/>
          </w:tcPr>
          <w:p w14:paraId="20C8DCE5" w14:textId="77777777" w:rsidR="00ED71BF" w:rsidRDefault="00ED71BF" w:rsidP="008B13C6">
            <w:pPr>
              <w:rPr>
                <w:b/>
                <w:sz w:val="16"/>
                <w:szCs w:val="16"/>
                <w:lang w:val="en-GB"/>
              </w:rPr>
            </w:pPr>
            <w:r>
              <w:rPr>
                <w:b/>
                <w:sz w:val="16"/>
                <w:szCs w:val="16"/>
                <w:lang w:val="en-GB"/>
              </w:rPr>
              <w:t>Role</w:t>
            </w:r>
          </w:p>
        </w:tc>
        <w:tc>
          <w:tcPr>
            <w:tcW w:w="1558" w:type="dxa"/>
          </w:tcPr>
          <w:p w14:paraId="54CF1010"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6A80B9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7D21254"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115CBE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C3C16E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847D94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766B97A" w14:textId="77777777" w:rsidR="00ED71BF" w:rsidRPr="008359F5" w:rsidRDefault="00ED71BF" w:rsidP="008B13C6">
            <w:pPr>
              <w:rPr>
                <w:b/>
                <w:sz w:val="16"/>
                <w:szCs w:val="16"/>
                <w:lang w:val="en-GB"/>
              </w:rPr>
            </w:pPr>
            <w:r>
              <w:rPr>
                <w:b/>
                <w:sz w:val="16"/>
                <w:szCs w:val="16"/>
                <w:lang w:val="en-GB"/>
              </w:rPr>
              <w:t>Comment</w:t>
            </w:r>
          </w:p>
        </w:tc>
      </w:tr>
      <w:tr w:rsidR="00ED71BF" w:rsidRPr="004E10D9" w14:paraId="1377CF40" w14:textId="77777777" w:rsidTr="008B13C6">
        <w:tc>
          <w:tcPr>
            <w:tcW w:w="1588" w:type="dxa"/>
          </w:tcPr>
          <w:p w14:paraId="149E8F8F" w14:textId="77777777" w:rsidR="00ED71BF" w:rsidRPr="00634625" w:rsidRDefault="00ED71BF" w:rsidP="008B13C6">
            <w:pPr>
              <w:pStyle w:val="SmallStandard"/>
            </w:pPr>
            <w:r>
              <w:t>cavityReference</w:t>
            </w:r>
          </w:p>
        </w:tc>
        <w:tc>
          <w:tcPr>
            <w:tcW w:w="1558" w:type="dxa"/>
          </w:tcPr>
          <w:p w14:paraId="21F60A50" w14:textId="77777777" w:rsidR="00ED71BF" w:rsidRPr="00132C43" w:rsidRDefault="00ED71BF" w:rsidP="008B13C6">
            <w:pPr>
              <w:pStyle w:val="SmallStandard"/>
            </w:pPr>
            <w:r>
              <w:t xml:space="preserve">CavityReference </w:t>
            </w:r>
          </w:p>
        </w:tc>
        <w:tc>
          <w:tcPr>
            <w:tcW w:w="568" w:type="dxa"/>
          </w:tcPr>
          <w:p w14:paraId="76F65CBA" w14:textId="77777777" w:rsidR="00ED71BF" w:rsidRPr="00D331EF" w:rsidRDefault="00ED71BF" w:rsidP="008B13C6">
            <w:pPr>
              <w:pStyle w:val="SmallStandard"/>
            </w:pPr>
            <w:r w:rsidRPr="00574783">
              <w:t>0..*</w:t>
            </w:r>
          </w:p>
        </w:tc>
        <w:tc>
          <w:tcPr>
            <w:tcW w:w="425" w:type="dxa"/>
          </w:tcPr>
          <w:p w14:paraId="64503837" w14:textId="77777777" w:rsidR="00ED71BF" w:rsidRPr="00675E8E" w:rsidRDefault="00ED71BF" w:rsidP="008B13C6">
            <w:pPr>
              <w:pStyle w:val="SmallStandard"/>
              <w:rPr>
                <w:lang w:val="en-US"/>
              </w:rPr>
            </w:pPr>
            <w:r w:rsidRPr="00675E8E">
              <w:rPr>
                <w:lang w:val="en-US"/>
              </w:rPr>
              <w:t>Y</w:t>
            </w:r>
          </w:p>
        </w:tc>
        <w:tc>
          <w:tcPr>
            <w:tcW w:w="425" w:type="dxa"/>
          </w:tcPr>
          <w:p w14:paraId="74897E81" w14:textId="77777777" w:rsidR="00ED71BF" w:rsidRPr="00207506" w:rsidRDefault="00ED71BF" w:rsidP="008B13C6">
            <w:pPr>
              <w:pStyle w:val="SmallStandard"/>
            </w:pPr>
            <w:r>
              <w:t>N</w:t>
            </w:r>
          </w:p>
        </w:tc>
        <w:tc>
          <w:tcPr>
            <w:tcW w:w="567" w:type="dxa"/>
          </w:tcPr>
          <w:p w14:paraId="59C7039D" w14:textId="77777777" w:rsidR="00ED71BF" w:rsidRPr="00D331EF" w:rsidRDefault="00ED71BF" w:rsidP="008B13C6">
            <w:pPr>
              <w:pStyle w:val="SmallStandard"/>
            </w:pPr>
            <w:r w:rsidRPr="00207506">
              <w:t>1</w:t>
            </w:r>
          </w:p>
        </w:tc>
        <w:tc>
          <w:tcPr>
            <w:tcW w:w="426" w:type="dxa"/>
          </w:tcPr>
          <w:p w14:paraId="42E2757A" w14:textId="77777777" w:rsidR="00ED71BF" w:rsidRDefault="00ED71BF" w:rsidP="008B13C6">
            <w:pPr>
              <w:pStyle w:val="SmallStandard"/>
            </w:pPr>
            <w:r>
              <w:t>Y</w:t>
            </w:r>
          </w:p>
        </w:tc>
        <w:tc>
          <w:tcPr>
            <w:tcW w:w="3543" w:type="dxa"/>
          </w:tcPr>
          <w:p w14:paraId="04C1A230" w14:textId="77777777" w:rsidR="00ED71BF" w:rsidRDefault="00ED71BF" w:rsidP="00ED71BF">
            <w:pPr>
              <w:pStyle w:val="SmallStandard"/>
            </w:pPr>
            <w:r w:rsidRPr="00491287">
              <w:t>Specifies the CavityReferences used in the SlotReference.</w:t>
            </w:r>
          </w:p>
        </w:tc>
      </w:tr>
      <w:tr w:rsidR="00ED71BF" w:rsidRPr="004E10D9" w14:paraId="13269FA3" w14:textId="77777777" w:rsidTr="008B13C6">
        <w:tc>
          <w:tcPr>
            <w:tcW w:w="1588" w:type="dxa"/>
          </w:tcPr>
          <w:p w14:paraId="76568C7C" w14:textId="77777777" w:rsidR="00ED71BF" w:rsidRPr="00634625" w:rsidRDefault="00ED71BF" w:rsidP="008B13C6">
            <w:pPr>
              <w:pStyle w:val="SmallStandard"/>
            </w:pPr>
            <w:r>
              <w:t>usedSupplementaryParts</w:t>
            </w:r>
          </w:p>
        </w:tc>
        <w:tc>
          <w:tcPr>
            <w:tcW w:w="1558" w:type="dxa"/>
          </w:tcPr>
          <w:p w14:paraId="715860C3" w14:textId="77777777" w:rsidR="00ED71BF" w:rsidRPr="00132C43" w:rsidRDefault="00ED71BF" w:rsidP="008B13C6">
            <w:pPr>
              <w:pStyle w:val="SmallStandard"/>
            </w:pPr>
            <w:r>
              <w:t xml:space="preserve">OccurrenceOrUsage </w:t>
            </w:r>
          </w:p>
        </w:tc>
        <w:tc>
          <w:tcPr>
            <w:tcW w:w="568" w:type="dxa"/>
          </w:tcPr>
          <w:p w14:paraId="66851272" w14:textId="77777777" w:rsidR="00ED71BF" w:rsidRPr="00D331EF" w:rsidRDefault="00ED71BF" w:rsidP="008B13C6">
            <w:pPr>
              <w:pStyle w:val="SmallStandard"/>
            </w:pPr>
            <w:r w:rsidRPr="00574783">
              <w:t>0..*</w:t>
            </w:r>
          </w:p>
        </w:tc>
        <w:tc>
          <w:tcPr>
            <w:tcW w:w="425" w:type="dxa"/>
          </w:tcPr>
          <w:p w14:paraId="1A219820" w14:textId="77777777" w:rsidR="00ED71BF" w:rsidRPr="00675E8E" w:rsidRDefault="00ED71BF" w:rsidP="008B13C6">
            <w:pPr>
              <w:pStyle w:val="SmallStandard"/>
              <w:rPr>
                <w:lang w:val="en-US"/>
              </w:rPr>
            </w:pPr>
            <w:r w:rsidRPr="00675E8E">
              <w:rPr>
                <w:lang w:val="en-US"/>
              </w:rPr>
              <w:t>Y</w:t>
            </w:r>
          </w:p>
        </w:tc>
        <w:tc>
          <w:tcPr>
            <w:tcW w:w="425" w:type="dxa"/>
          </w:tcPr>
          <w:p w14:paraId="15D5CF01" w14:textId="77777777" w:rsidR="00ED71BF" w:rsidRPr="00207506" w:rsidRDefault="00ED71BF" w:rsidP="008B13C6">
            <w:pPr>
              <w:pStyle w:val="SmallStandard"/>
            </w:pPr>
            <w:r>
              <w:t>N</w:t>
            </w:r>
          </w:p>
        </w:tc>
        <w:tc>
          <w:tcPr>
            <w:tcW w:w="567" w:type="dxa"/>
          </w:tcPr>
          <w:p w14:paraId="467328DD" w14:textId="77777777" w:rsidR="00ED71BF" w:rsidRPr="00D331EF" w:rsidRDefault="00ED71BF" w:rsidP="008B13C6">
            <w:pPr>
              <w:pStyle w:val="SmallStandard"/>
            </w:pPr>
            <w:r w:rsidRPr="00207506">
              <w:t>0..*</w:t>
            </w:r>
          </w:p>
        </w:tc>
        <w:tc>
          <w:tcPr>
            <w:tcW w:w="426" w:type="dxa"/>
          </w:tcPr>
          <w:p w14:paraId="4AF37569" w14:textId="77777777" w:rsidR="00ED71BF" w:rsidRPr="00D331EF" w:rsidRDefault="00ED71BF" w:rsidP="008B13C6">
            <w:pPr>
              <w:pStyle w:val="SmallStandard"/>
            </w:pPr>
            <w:r>
              <w:t>N</w:t>
            </w:r>
          </w:p>
        </w:tc>
        <w:tc>
          <w:tcPr>
            <w:tcW w:w="3543" w:type="dxa"/>
          </w:tcPr>
          <w:p w14:paraId="78EC0FCA" w14:textId="77777777" w:rsidR="005902F7" w:rsidRDefault="00000000">
            <w:pPr>
              <w:jc w:val="left"/>
            </w:pPr>
            <w:r>
              <w:rPr>
                <w:sz w:val="16"/>
                <w:szCs w:val="16"/>
              </w:rPr>
              <w:t xml:space="preserve">This is the relationship of the supplementary parts actually used in this </w:t>
            </w:r>
            <w:r>
              <w:rPr>
                <w:i/>
                <w:iCs/>
                <w:sz w:val="16"/>
                <w:szCs w:val="16"/>
              </w:rPr>
              <w:t>SlotReference.</w:t>
            </w:r>
            <w:r>
              <w:rPr>
                <w:sz w:val="16"/>
                <w:szCs w:val="16"/>
              </w:rPr>
              <w:t xml:space="preserve"> This is the actual selection of the potential supplementary parts defined in the corresponding </w:t>
            </w:r>
            <w:r>
              <w:rPr>
                <w:i/>
                <w:iCs/>
                <w:sz w:val="16"/>
                <w:szCs w:val="16"/>
              </w:rPr>
              <w:t>Slot.supplementaryParts</w:t>
            </w:r>
            <w:r>
              <w:rPr>
                <w:sz w:val="16"/>
                <w:szCs w:val="16"/>
              </w:rPr>
              <w:t xml:space="preserve"> association.</w:t>
            </w:r>
          </w:p>
        </w:tc>
      </w:tr>
    </w:tbl>
    <w:p w14:paraId="4BC6EF61" w14:textId="77777777" w:rsidR="00ED71BF" w:rsidRPr="00F23971" w:rsidRDefault="00ED71BF" w:rsidP="00C57233">
      <w:pPr>
        <w:pStyle w:val="berschrift3"/>
        <w:rPr>
          <w:lang w:val="en-GB"/>
        </w:rPr>
      </w:pPr>
      <w:bookmarkStart w:id="775" w:name="_Toc209165140"/>
      <w:r>
        <w:rPr>
          <w:lang w:val="en-GB"/>
        </w:rPr>
        <w:t xml:space="preserve">Class </w:t>
      </w:r>
      <w:bookmarkStart w:id="776" w:name="_13777e0fba506fa031ceb3390eea1949"/>
      <w:r>
        <w:rPr>
          <w:lang w:val="en-GB"/>
        </w:rPr>
        <w:t>SpliceTerminalRole</w:t>
      </w:r>
      <w:bookmarkEnd w:id="775"/>
      <w:bookmarkEnd w:id="776"/>
    </w:p>
    <w:p w14:paraId="29DA3ACD" w14:textId="77777777" w:rsidR="005902F7" w:rsidRDefault="00000000">
      <w:r>
        <w:rPr>
          <w:sz w:val="18"/>
          <w:szCs w:val="18"/>
        </w:rPr>
        <w:t>A SpliceTerminalRole defines the instance specific properties and relationships of a splice terminal.</w:t>
      </w:r>
    </w:p>
    <w:p w14:paraId="340E86C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5518145" w14:textId="77777777" w:rsidTr="008B13C6">
        <w:tc>
          <w:tcPr>
            <w:tcW w:w="2013" w:type="dxa"/>
            <w:tcMar>
              <w:top w:w="28" w:type="dxa"/>
              <w:left w:w="28" w:type="dxa"/>
              <w:bottom w:w="28" w:type="dxa"/>
              <w:right w:w="28" w:type="dxa"/>
            </w:tcMar>
          </w:tcPr>
          <w:p w14:paraId="2C55D5B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3F3A6C3" w14:textId="700FB22F" w:rsidR="00ED71BF" w:rsidRPr="00620BBE" w:rsidRDefault="00ED71BF" w:rsidP="00ED71BF">
            <w:pPr>
              <w:pStyle w:val="SmallStandard"/>
            </w:pPr>
            <w:hyperlink w:anchor="_bb265c2d48b9c68af2d8d06af38005a9" w:history="1">
              <w:r w:rsidRPr="00620BBE">
                <w:rPr>
                  <w:rStyle w:val="Hyperlink"/>
                </w:rPr>
                <w:t>TerminalRole</w:t>
              </w:r>
            </w:hyperlink>
          </w:p>
        </w:tc>
      </w:tr>
      <w:tr w:rsidR="00ED71BF" w:rsidRPr="008359F5" w14:paraId="32EF2AFD" w14:textId="77777777" w:rsidTr="008B13C6">
        <w:tc>
          <w:tcPr>
            <w:tcW w:w="2013" w:type="dxa"/>
            <w:tcMar>
              <w:top w:w="28" w:type="dxa"/>
              <w:left w:w="28" w:type="dxa"/>
              <w:bottom w:w="28" w:type="dxa"/>
              <w:right w:w="28" w:type="dxa"/>
            </w:tcMar>
          </w:tcPr>
          <w:p w14:paraId="02D92CC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09799AB" w14:textId="77777777" w:rsidR="00ED71BF" w:rsidRPr="00620BBE" w:rsidRDefault="00ED71BF" w:rsidP="00ED71BF">
            <w:pPr>
              <w:pStyle w:val="SmallStandard"/>
            </w:pPr>
            <w:r w:rsidRPr="00620BBE">
              <w:t>NA</w:t>
            </w:r>
          </w:p>
        </w:tc>
      </w:tr>
      <w:tr w:rsidR="00ED71BF" w:rsidRPr="008359F5" w14:paraId="0538DEAD" w14:textId="77777777" w:rsidTr="008B13C6">
        <w:tc>
          <w:tcPr>
            <w:tcW w:w="2013" w:type="dxa"/>
            <w:tcMar>
              <w:top w:w="28" w:type="dxa"/>
              <w:left w:w="28" w:type="dxa"/>
              <w:bottom w:w="28" w:type="dxa"/>
              <w:right w:w="28" w:type="dxa"/>
            </w:tcMar>
          </w:tcPr>
          <w:p w14:paraId="1C50EBA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76E156D" w14:textId="77777777" w:rsidR="00ED71BF" w:rsidRPr="000437C1" w:rsidRDefault="00ED71BF" w:rsidP="008B13C6">
            <w:pPr>
              <w:pStyle w:val="SmallStandard"/>
            </w:pPr>
            <w:r>
              <w:t>false</w:t>
            </w:r>
          </w:p>
        </w:tc>
      </w:tr>
    </w:tbl>
    <w:p w14:paraId="71C351C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CE3BAC6" w14:textId="77777777" w:rsidTr="008B13C6">
        <w:tc>
          <w:tcPr>
            <w:tcW w:w="2013" w:type="dxa"/>
            <w:tcMar>
              <w:top w:w="28" w:type="dxa"/>
              <w:left w:w="28" w:type="dxa"/>
              <w:bottom w:w="28" w:type="dxa"/>
              <w:right w:w="28" w:type="dxa"/>
            </w:tcMar>
          </w:tcPr>
          <w:p w14:paraId="6D257C0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214546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0F6423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2561EA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9AD365A" w14:textId="77777777" w:rsidTr="008B13C6">
        <w:tc>
          <w:tcPr>
            <w:tcW w:w="2013" w:type="dxa"/>
            <w:tcMar>
              <w:top w:w="28" w:type="dxa"/>
              <w:left w:w="28" w:type="dxa"/>
              <w:bottom w:w="28" w:type="dxa"/>
              <w:right w:w="28" w:type="dxa"/>
            </w:tcMar>
          </w:tcPr>
          <w:p w14:paraId="3781154C" w14:textId="77777777" w:rsidR="00ED71BF" w:rsidRPr="00620BBE" w:rsidRDefault="00ED71BF" w:rsidP="008B13C6">
            <w:pPr>
              <w:pStyle w:val="SmallStandard"/>
            </w:pPr>
            <w:r w:rsidRPr="00620BBE">
              <w:t>spliceType</w:t>
            </w:r>
          </w:p>
        </w:tc>
        <w:tc>
          <w:tcPr>
            <w:tcW w:w="1559" w:type="dxa"/>
            <w:tcMar>
              <w:top w:w="28" w:type="dxa"/>
              <w:left w:w="28" w:type="dxa"/>
              <w:bottom w:w="28" w:type="dxa"/>
              <w:right w:w="28" w:type="dxa"/>
            </w:tcMar>
          </w:tcPr>
          <w:p w14:paraId="6E1AD681" w14:textId="77777777" w:rsidR="00ED71BF" w:rsidRPr="008359F5" w:rsidRDefault="00ED71BF" w:rsidP="008B13C6">
            <w:pPr>
              <w:pStyle w:val="SmallStandard"/>
            </w:pPr>
            <w:r w:rsidRPr="00D21799">
              <w:t>SpliceType</w:t>
            </w:r>
          </w:p>
        </w:tc>
        <w:tc>
          <w:tcPr>
            <w:tcW w:w="709" w:type="dxa"/>
            <w:tcMar>
              <w:top w:w="28" w:type="dxa"/>
              <w:left w:w="28" w:type="dxa"/>
              <w:bottom w:w="28" w:type="dxa"/>
              <w:right w:w="28" w:type="dxa"/>
            </w:tcMar>
          </w:tcPr>
          <w:p w14:paraId="16A4012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CCD43C2" w14:textId="77777777" w:rsidR="005902F7" w:rsidRDefault="00000000">
            <w:pPr>
              <w:jc w:val="left"/>
            </w:pPr>
            <w:r>
              <w:rPr>
                <w:sz w:val="16"/>
                <w:szCs w:val="16"/>
              </w:rPr>
              <w:t>Specifies the type of splice (inline, end).</w:t>
            </w:r>
          </w:p>
        </w:tc>
      </w:tr>
      <w:tr w:rsidR="00ED71BF" w:rsidRPr="004E10D9" w14:paraId="05286C0E" w14:textId="77777777" w:rsidTr="008B13C6">
        <w:tc>
          <w:tcPr>
            <w:tcW w:w="2013" w:type="dxa"/>
            <w:tcMar>
              <w:top w:w="28" w:type="dxa"/>
              <w:left w:w="28" w:type="dxa"/>
              <w:bottom w:w="28" w:type="dxa"/>
              <w:right w:w="28" w:type="dxa"/>
            </w:tcMar>
          </w:tcPr>
          <w:p w14:paraId="650B0278" w14:textId="77777777" w:rsidR="00ED71BF" w:rsidRPr="00620BBE" w:rsidRDefault="00ED71BF" w:rsidP="008B13C6">
            <w:pPr>
              <w:pStyle w:val="SmallStandard"/>
            </w:pPr>
            <w:r w:rsidRPr="00620BBE">
              <w:t>insulationState</w:t>
            </w:r>
          </w:p>
        </w:tc>
        <w:tc>
          <w:tcPr>
            <w:tcW w:w="1559" w:type="dxa"/>
            <w:tcMar>
              <w:top w:w="28" w:type="dxa"/>
              <w:left w:w="28" w:type="dxa"/>
              <w:bottom w:w="28" w:type="dxa"/>
              <w:right w:w="28" w:type="dxa"/>
            </w:tcMar>
          </w:tcPr>
          <w:p w14:paraId="726AA562" w14:textId="77777777" w:rsidR="00ED71BF" w:rsidRPr="008359F5" w:rsidRDefault="00ED71BF" w:rsidP="008B13C6">
            <w:pPr>
              <w:pStyle w:val="SmallStandard"/>
            </w:pPr>
            <w:r w:rsidRPr="00D21799">
              <w:t>InsulationState</w:t>
            </w:r>
          </w:p>
        </w:tc>
        <w:tc>
          <w:tcPr>
            <w:tcW w:w="709" w:type="dxa"/>
            <w:tcMar>
              <w:top w:w="28" w:type="dxa"/>
              <w:left w:w="28" w:type="dxa"/>
              <w:bottom w:w="28" w:type="dxa"/>
              <w:right w:w="28" w:type="dxa"/>
            </w:tcMar>
          </w:tcPr>
          <w:p w14:paraId="0057A11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CCC5011" w14:textId="77777777" w:rsidR="005902F7" w:rsidRDefault="00000000">
            <w:pPr>
              <w:jc w:val="left"/>
            </w:pPr>
            <w:r>
              <w:rPr>
                <w:sz w:val="16"/>
                <w:szCs w:val="16"/>
              </w:rPr>
              <w:t>Specifies the insulation state of the splice, in other words is electrically insulated or not.</w:t>
            </w:r>
          </w:p>
        </w:tc>
      </w:tr>
    </w:tbl>
    <w:p w14:paraId="7AC608B5" w14:textId="77777777" w:rsidR="00ED71BF" w:rsidRPr="00F23971" w:rsidRDefault="00ED71BF" w:rsidP="00C57233">
      <w:pPr>
        <w:pStyle w:val="berschrift3"/>
        <w:rPr>
          <w:lang w:val="en-GB"/>
        </w:rPr>
      </w:pPr>
      <w:bookmarkStart w:id="777" w:name="_Toc209165141"/>
      <w:r>
        <w:rPr>
          <w:lang w:val="en-GB"/>
        </w:rPr>
        <w:t xml:space="preserve">Class </w:t>
      </w:r>
      <w:bookmarkStart w:id="778" w:name="_ae9630403fe93ca87f686234333ad65e"/>
      <w:r>
        <w:rPr>
          <w:lang w:val="en-GB"/>
        </w:rPr>
        <w:t>TerminalProtectionRole</w:t>
      </w:r>
      <w:bookmarkEnd w:id="777"/>
      <w:bookmarkEnd w:id="778"/>
    </w:p>
    <w:p w14:paraId="1A490DBA" w14:textId="77777777" w:rsidR="005902F7" w:rsidRDefault="00000000">
      <w:r>
        <w:rPr>
          <w:sz w:val="18"/>
          <w:szCs w:val="18"/>
        </w:rPr>
        <w:t xml:space="preserve">A </w:t>
      </w:r>
      <w:r>
        <w:rPr>
          <w:i/>
          <w:iCs/>
          <w:sz w:val="18"/>
          <w:szCs w:val="18"/>
        </w:rPr>
        <w:t>TerminalProtectionRole</w:t>
      </w:r>
      <w:r>
        <w:rPr>
          <w:sz w:val="18"/>
          <w:szCs w:val="18"/>
        </w:rPr>
        <w:t xml:space="preserve"> defines the instance specific properties and relationships of a </w:t>
      </w:r>
      <w:r>
        <w:rPr>
          <w:i/>
          <w:iCs/>
          <w:sz w:val="18"/>
          <w:szCs w:val="18"/>
        </w:rPr>
        <w:t>TerminalProtection</w:t>
      </w:r>
      <w:r>
        <w:rPr>
          <w:sz w:val="18"/>
          <w:szCs w:val="18"/>
        </w:rPr>
        <w:t>.</w:t>
      </w:r>
    </w:p>
    <w:p w14:paraId="7FA069B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7ADE7DF" w14:textId="77777777" w:rsidTr="008B13C6">
        <w:tc>
          <w:tcPr>
            <w:tcW w:w="2013" w:type="dxa"/>
            <w:tcMar>
              <w:top w:w="28" w:type="dxa"/>
              <w:left w:w="28" w:type="dxa"/>
              <w:bottom w:w="28" w:type="dxa"/>
              <w:right w:w="28" w:type="dxa"/>
            </w:tcMar>
          </w:tcPr>
          <w:p w14:paraId="480486D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0B4EB25" w14:textId="4B3FBC3B"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4067F51A" w14:textId="77777777" w:rsidTr="008B13C6">
        <w:tc>
          <w:tcPr>
            <w:tcW w:w="2013" w:type="dxa"/>
            <w:tcMar>
              <w:top w:w="28" w:type="dxa"/>
              <w:left w:w="28" w:type="dxa"/>
              <w:bottom w:w="28" w:type="dxa"/>
              <w:right w:w="28" w:type="dxa"/>
            </w:tcMar>
          </w:tcPr>
          <w:p w14:paraId="15A5328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D910B35" w14:textId="77777777" w:rsidR="00ED71BF" w:rsidRPr="00620BBE" w:rsidRDefault="00ED71BF" w:rsidP="00ED71BF">
            <w:pPr>
              <w:pStyle w:val="SmallStandard"/>
            </w:pPr>
            <w:r w:rsidRPr="00620BBE">
              <w:t>NA</w:t>
            </w:r>
          </w:p>
        </w:tc>
      </w:tr>
      <w:tr w:rsidR="00ED71BF" w:rsidRPr="008359F5" w14:paraId="33412C59" w14:textId="77777777" w:rsidTr="008B13C6">
        <w:tc>
          <w:tcPr>
            <w:tcW w:w="2013" w:type="dxa"/>
            <w:tcMar>
              <w:top w:w="28" w:type="dxa"/>
              <w:left w:w="28" w:type="dxa"/>
              <w:bottom w:w="28" w:type="dxa"/>
              <w:right w:w="28" w:type="dxa"/>
            </w:tcMar>
          </w:tcPr>
          <w:p w14:paraId="6F32C23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9523ED5" w14:textId="77777777" w:rsidR="00ED71BF" w:rsidRPr="000437C1" w:rsidRDefault="00ED71BF" w:rsidP="008B13C6">
            <w:pPr>
              <w:pStyle w:val="SmallStandard"/>
            </w:pPr>
            <w:r>
              <w:t>false</w:t>
            </w:r>
          </w:p>
        </w:tc>
      </w:tr>
    </w:tbl>
    <w:p w14:paraId="664F2A4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7880A66" w14:textId="77777777" w:rsidTr="008B13C6">
        <w:tc>
          <w:tcPr>
            <w:tcW w:w="4564" w:type="dxa"/>
            <w:gridSpan w:val="5"/>
          </w:tcPr>
          <w:p w14:paraId="061688E5" w14:textId="77777777" w:rsidR="00ED71BF" w:rsidRDefault="00ED71BF" w:rsidP="008B13C6">
            <w:pPr>
              <w:jc w:val="center"/>
              <w:rPr>
                <w:b/>
                <w:sz w:val="16"/>
                <w:szCs w:val="16"/>
                <w:lang w:val="en-GB"/>
              </w:rPr>
            </w:pPr>
            <w:r>
              <w:rPr>
                <w:b/>
                <w:sz w:val="16"/>
                <w:szCs w:val="16"/>
                <w:lang w:val="en-GB"/>
              </w:rPr>
              <w:t>Other End</w:t>
            </w:r>
          </w:p>
        </w:tc>
        <w:tc>
          <w:tcPr>
            <w:tcW w:w="567" w:type="dxa"/>
          </w:tcPr>
          <w:p w14:paraId="298E6028"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60BA364" w14:textId="77777777" w:rsidR="00ED71BF" w:rsidRDefault="00ED71BF" w:rsidP="008B13C6">
            <w:pPr>
              <w:jc w:val="center"/>
              <w:rPr>
                <w:b/>
                <w:sz w:val="16"/>
                <w:szCs w:val="16"/>
                <w:lang w:val="en-GB"/>
              </w:rPr>
            </w:pPr>
            <w:r>
              <w:rPr>
                <w:b/>
                <w:sz w:val="16"/>
                <w:szCs w:val="16"/>
                <w:lang w:val="en-GB"/>
              </w:rPr>
              <w:t>General</w:t>
            </w:r>
          </w:p>
        </w:tc>
      </w:tr>
      <w:tr w:rsidR="00ED71BF" w:rsidRPr="00720F6F" w14:paraId="7446AB23" w14:textId="77777777" w:rsidTr="008B13C6">
        <w:trPr>
          <w:cantSplit/>
          <w:trHeight w:val="1201"/>
        </w:trPr>
        <w:tc>
          <w:tcPr>
            <w:tcW w:w="1588" w:type="dxa"/>
          </w:tcPr>
          <w:p w14:paraId="5903A114" w14:textId="77777777" w:rsidR="00ED71BF" w:rsidRDefault="00ED71BF" w:rsidP="008B13C6">
            <w:pPr>
              <w:rPr>
                <w:b/>
                <w:sz w:val="16"/>
                <w:szCs w:val="16"/>
                <w:lang w:val="en-GB"/>
              </w:rPr>
            </w:pPr>
            <w:r>
              <w:rPr>
                <w:b/>
                <w:sz w:val="16"/>
                <w:szCs w:val="16"/>
                <w:lang w:val="en-GB"/>
              </w:rPr>
              <w:t>Role</w:t>
            </w:r>
          </w:p>
        </w:tc>
        <w:tc>
          <w:tcPr>
            <w:tcW w:w="1558" w:type="dxa"/>
          </w:tcPr>
          <w:p w14:paraId="7B4754AD"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A887DEF"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1543B39"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770EE3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26FC57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4F8430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3300543" w14:textId="77777777" w:rsidR="00ED71BF" w:rsidRPr="008359F5" w:rsidRDefault="00ED71BF" w:rsidP="008B13C6">
            <w:pPr>
              <w:rPr>
                <w:b/>
                <w:sz w:val="16"/>
                <w:szCs w:val="16"/>
                <w:lang w:val="en-GB"/>
              </w:rPr>
            </w:pPr>
            <w:r>
              <w:rPr>
                <w:b/>
                <w:sz w:val="16"/>
                <w:szCs w:val="16"/>
                <w:lang w:val="en-GB"/>
              </w:rPr>
              <w:t>Comment</w:t>
            </w:r>
          </w:p>
        </w:tc>
      </w:tr>
      <w:tr w:rsidR="00ED71BF" w:rsidRPr="004E10D9" w14:paraId="14A5146F" w14:textId="77777777" w:rsidTr="008B13C6">
        <w:tc>
          <w:tcPr>
            <w:tcW w:w="1588" w:type="dxa"/>
          </w:tcPr>
          <w:p w14:paraId="562048B6" w14:textId="77777777" w:rsidR="00ED71BF" w:rsidRPr="00634625" w:rsidRDefault="00ED71BF" w:rsidP="008B13C6">
            <w:pPr>
              <w:pStyle w:val="SmallStandard"/>
            </w:pPr>
            <w:r>
              <w:t>terminalProtectionSpecification</w:t>
            </w:r>
          </w:p>
        </w:tc>
        <w:tc>
          <w:tcPr>
            <w:tcW w:w="1558" w:type="dxa"/>
          </w:tcPr>
          <w:p w14:paraId="2F9256A5" w14:textId="77777777" w:rsidR="00ED71BF" w:rsidRPr="00132C43" w:rsidRDefault="00ED71BF" w:rsidP="008B13C6">
            <w:pPr>
              <w:pStyle w:val="SmallStandard"/>
            </w:pPr>
            <w:r>
              <w:t xml:space="preserve">TerminalProtectionSpecification </w:t>
            </w:r>
          </w:p>
        </w:tc>
        <w:tc>
          <w:tcPr>
            <w:tcW w:w="568" w:type="dxa"/>
          </w:tcPr>
          <w:p w14:paraId="1C12BA55" w14:textId="77777777" w:rsidR="00ED71BF" w:rsidRPr="00D331EF" w:rsidRDefault="00ED71BF" w:rsidP="008B13C6">
            <w:pPr>
              <w:pStyle w:val="SmallStandard"/>
            </w:pPr>
            <w:r w:rsidRPr="00574783">
              <w:t>1</w:t>
            </w:r>
          </w:p>
        </w:tc>
        <w:tc>
          <w:tcPr>
            <w:tcW w:w="425" w:type="dxa"/>
          </w:tcPr>
          <w:p w14:paraId="1582FFCF" w14:textId="77777777" w:rsidR="00ED71BF" w:rsidRPr="00675E8E" w:rsidRDefault="00ED71BF" w:rsidP="008B13C6">
            <w:pPr>
              <w:pStyle w:val="SmallStandard"/>
              <w:rPr>
                <w:lang w:val="en-US"/>
              </w:rPr>
            </w:pPr>
            <w:r w:rsidRPr="00675E8E">
              <w:rPr>
                <w:lang w:val="en-US"/>
              </w:rPr>
              <w:t>Y</w:t>
            </w:r>
          </w:p>
        </w:tc>
        <w:tc>
          <w:tcPr>
            <w:tcW w:w="425" w:type="dxa"/>
          </w:tcPr>
          <w:p w14:paraId="5D9C7320" w14:textId="77777777" w:rsidR="00ED71BF" w:rsidRPr="00207506" w:rsidRDefault="00ED71BF" w:rsidP="008B13C6">
            <w:pPr>
              <w:pStyle w:val="SmallStandard"/>
            </w:pPr>
            <w:r>
              <w:t>N</w:t>
            </w:r>
          </w:p>
        </w:tc>
        <w:tc>
          <w:tcPr>
            <w:tcW w:w="567" w:type="dxa"/>
          </w:tcPr>
          <w:p w14:paraId="55F9850A" w14:textId="77777777" w:rsidR="00ED71BF" w:rsidRPr="00D331EF" w:rsidRDefault="00ED71BF" w:rsidP="008B13C6">
            <w:pPr>
              <w:pStyle w:val="SmallStandard"/>
            </w:pPr>
            <w:r w:rsidRPr="00207506">
              <w:t>0..*</w:t>
            </w:r>
          </w:p>
        </w:tc>
        <w:tc>
          <w:tcPr>
            <w:tcW w:w="426" w:type="dxa"/>
          </w:tcPr>
          <w:p w14:paraId="6071B87B" w14:textId="77777777" w:rsidR="00ED71BF" w:rsidRPr="00D331EF" w:rsidRDefault="00ED71BF" w:rsidP="008B13C6">
            <w:pPr>
              <w:pStyle w:val="SmallStandard"/>
            </w:pPr>
            <w:r>
              <w:t>N</w:t>
            </w:r>
          </w:p>
        </w:tc>
        <w:tc>
          <w:tcPr>
            <w:tcW w:w="3543" w:type="dxa"/>
          </w:tcPr>
          <w:p w14:paraId="05BF3D73" w14:textId="77777777" w:rsidR="00ED71BF" w:rsidRDefault="00ED71BF" w:rsidP="00ED71BF">
            <w:pPr>
              <w:pStyle w:val="SmallStandard"/>
            </w:pPr>
            <w:r w:rsidRPr="00491287">
              <w:t>NA</w:t>
            </w:r>
          </w:p>
        </w:tc>
      </w:tr>
    </w:tbl>
    <w:p w14:paraId="1C0DADE2" w14:textId="77777777" w:rsidR="00ED71BF" w:rsidRPr="00F23971" w:rsidRDefault="00ED71BF" w:rsidP="00C57233">
      <w:pPr>
        <w:pStyle w:val="berschrift3"/>
        <w:rPr>
          <w:lang w:val="en-GB"/>
        </w:rPr>
      </w:pPr>
      <w:bookmarkStart w:id="779" w:name="_Toc209165142"/>
      <w:r>
        <w:rPr>
          <w:lang w:val="en-GB"/>
        </w:rPr>
        <w:t xml:space="preserve">Class </w:t>
      </w:r>
      <w:bookmarkStart w:id="780" w:name="_bec6f76f3a1872d98aa841de34f558d7"/>
      <w:r>
        <w:rPr>
          <w:lang w:val="en-GB"/>
        </w:rPr>
        <w:t>TerminalReceptionReference</w:t>
      </w:r>
      <w:bookmarkEnd w:id="779"/>
      <w:bookmarkEnd w:id="780"/>
    </w:p>
    <w:p w14:paraId="53D47C7C" w14:textId="77777777" w:rsidR="005902F7" w:rsidRDefault="00000000">
      <w:r>
        <w:rPr>
          <w:sz w:val="18"/>
          <w:szCs w:val="18"/>
        </w:rPr>
        <w:t xml:space="preserve">A </w:t>
      </w:r>
      <w:r>
        <w:rPr>
          <w:i/>
          <w:iCs/>
          <w:sz w:val="18"/>
          <w:szCs w:val="18"/>
        </w:rPr>
        <w:t>TerminalReceptionReference</w:t>
      </w:r>
      <w:r>
        <w:rPr>
          <w:sz w:val="18"/>
          <w:szCs w:val="18"/>
        </w:rPr>
        <w:t xml:space="preserve"> is an instance of a </w:t>
      </w:r>
      <w:r>
        <w:rPr>
          <w:i/>
          <w:iCs/>
          <w:sz w:val="18"/>
          <w:szCs w:val="18"/>
        </w:rPr>
        <w:t>TerminalReception</w:t>
      </w:r>
      <w:r>
        <w:rPr>
          <w:sz w:val="18"/>
          <w:szCs w:val="18"/>
        </w:rPr>
        <w:t>.</w:t>
      </w:r>
    </w:p>
    <w:p w14:paraId="19B8828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449EEB8" w14:textId="77777777" w:rsidTr="008B13C6">
        <w:tc>
          <w:tcPr>
            <w:tcW w:w="2013" w:type="dxa"/>
            <w:tcMar>
              <w:top w:w="28" w:type="dxa"/>
              <w:left w:w="28" w:type="dxa"/>
              <w:bottom w:w="28" w:type="dxa"/>
              <w:right w:w="28" w:type="dxa"/>
            </w:tcMar>
          </w:tcPr>
          <w:p w14:paraId="56745AF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8D1D0F4" w14:textId="107CDEF6"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8E3082B" w14:textId="77777777" w:rsidTr="008B13C6">
        <w:tc>
          <w:tcPr>
            <w:tcW w:w="2013" w:type="dxa"/>
            <w:tcMar>
              <w:top w:w="28" w:type="dxa"/>
              <w:left w:w="28" w:type="dxa"/>
              <w:bottom w:w="28" w:type="dxa"/>
              <w:right w:w="28" w:type="dxa"/>
            </w:tcMar>
          </w:tcPr>
          <w:p w14:paraId="1357C6A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96D159E" w14:textId="77777777" w:rsidR="00ED71BF" w:rsidRPr="00620BBE" w:rsidRDefault="00ED71BF" w:rsidP="00ED71BF">
            <w:pPr>
              <w:pStyle w:val="SmallStandard"/>
            </w:pPr>
            <w:r w:rsidRPr="00620BBE">
              <w:t>NA</w:t>
            </w:r>
          </w:p>
        </w:tc>
      </w:tr>
      <w:tr w:rsidR="00ED71BF" w:rsidRPr="008359F5" w14:paraId="0CBD9603" w14:textId="77777777" w:rsidTr="008B13C6">
        <w:tc>
          <w:tcPr>
            <w:tcW w:w="2013" w:type="dxa"/>
            <w:tcMar>
              <w:top w:w="28" w:type="dxa"/>
              <w:left w:w="28" w:type="dxa"/>
              <w:bottom w:w="28" w:type="dxa"/>
              <w:right w:w="28" w:type="dxa"/>
            </w:tcMar>
          </w:tcPr>
          <w:p w14:paraId="18BD353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DAE2491" w14:textId="77777777" w:rsidR="00ED71BF" w:rsidRPr="000437C1" w:rsidRDefault="00ED71BF" w:rsidP="008B13C6">
            <w:pPr>
              <w:pStyle w:val="SmallStandard"/>
            </w:pPr>
            <w:r>
              <w:t>false</w:t>
            </w:r>
          </w:p>
        </w:tc>
      </w:tr>
    </w:tbl>
    <w:p w14:paraId="6030A19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ED256FB" w14:textId="77777777" w:rsidTr="008B13C6">
        <w:tc>
          <w:tcPr>
            <w:tcW w:w="2013" w:type="dxa"/>
            <w:tcMar>
              <w:top w:w="28" w:type="dxa"/>
              <w:left w:w="28" w:type="dxa"/>
              <w:bottom w:w="28" w:type="dxa"/>
              <w:right w:w="28" w:type="dxa"/>
            </w:tcMar>
          </w:tcPr>
          <w:p w14:paraId="44B3258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7B3441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348325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3BF595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D2AD557" w14:textId="77777777" w:rsidTr="008B13C6">
        <w:tc>
          <w:tcPr>
            <w:tcW w:w="2013" w:type="dxa"/>
            <w:tcMar>
              <w:top w:w="28" w:type="dxa"/>
              <w:left w:w="28" w:type="dxa"/>
              <w:bottom w:w="28" w:type="dxa"/>
              <w:right w:w="28" w:type="dxa"/>
            </w:tcMar>
          </w:tcPr>
          <w:p w14:paraId="665FE43A"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7C3677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E64939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37E3E5A" w14:textId="77777777" w:rsidR="005902F7" w:rsidRDefault="00000000">
            <w:pPr>
              <w:jc w:val="left"/>
            </w:pPr>
            <w:r>
              <w:rPr>
                <w:sz w:val="16"/>
                <w:szCs w:val="16"/>
              </w:rPr>
              <w:t xml:space="preserve">Specifies a unique </w:t>
            </w:r>
            <w:r>
              <w:rPr>
                <w:i/>
                <w:iCs/>
                <w:sz w:val="16"/>
                <w:szCs w:val="16"/>
              </w:rPr>
              <w:t>identification</w:t>
            </w:r>
            <w:r>
              <w:rPr>
                <w:sz w:val="16"/>
                <w:szCs w:val="16"/>
              </w:rPr>
              <w:t xml:space="preserve"> of the </w:t>
            </w:r>
            <w:r>
              <w:rPr>
                <w:i/>
                <w:iCs/>
                <w:sz w:val="16"/>
                <w:szCs w:val="16"/>
              </w:rPr>
              <w:t>TerminalReceptionReference</w:t>
            </w:r>
            <w:r>
              <w:rPr>
                <w:sz w:val="16"/>
                <w:szCs w:val="16"/>
              </w:rPr>
              <w:t xml:space="preserve">. The </w:t>
            </w:r>
            <w:r>
              <w:rPr>
                <w:i/>
                <w:iCs/>
                <w:sz w:val="16"/>
                <w:szCs w:val="16"/>
              </w:rPr>
              <w:t>identification</w:t>
            </w:r>
            <w:r>
              <w:rPr>
                <w:sz w:val="16"/>
                <w:szCs w:val="16"/>
              </w:rPr>
              <w:t xml:space="preserve"> is guaranteed to be unique within the </w:t>
            </w:r>
            <w:r>
              <w:rPr>
                <w:i/>
                <w:iCs/>
                <w:sz w:val="16"/>
                <w:szCs w:val="16"/>
              </w:rPr>
              <w:t>TerminalRole</w:t>
            </w:r>
            <w:r>
              <w:rPr>
                <w:sz w:val="16"/>
                <w:szCs w:val="16"/>
              </w:rPr>
              <w:t xml:space="preserve"> (this might be for example a reception number).</w:t>
            </w:r>
          </w:p>
        </w:tc>
      </w:tr>
    </w:tbl>
    <w:p w14:paraId="2F4751D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FC3A4E4" w14:textId="77777777" w:rsidTr="008B13C6">
        <w:tc>
          <w:tcPr>
            <w:tcW w:w="4564" w:type="dxa"/>
            <w:gridSpan w:val="5"/>
          </w:tcPr>
          <w:p w14:paraId="5E1C23EF" w14:textId="77777777" w:rsidR="00ED71BF" w:rsidRDefault="00ED71BF" w:rsidP="008B13C6">
            <w:pPr>
              <w:jc w:val="center"/>
              <w:rPr>
                <w:b/>
                <w:sz w:val="16"/>
                <w:szCs w:val="16"/>
                <w:lang w:val="en-GB"/>
              </w:rPr>
            </w:pPr>
            <w:r>
              <w:rPr>
                <w:b/>
                <w:sz w:val="16"/>
                <w:szCs w:val="16"/>
                <w:lang w:val="en-GB"/>
              </w:rPr>
              <w:t>Other End</w:t>
            </w:r>
          </w:p>
        </w:tc>
        <w:tc>
          <w:tcPr>
            <w:tcW w:w="567" w:type="dxa"/>
          </w:tcPr>
          <w:p w14:paraId="789B7EC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05CB620" w14:textId="77777777" w:rsidR="00ED71BF" w:rsidRDefault="00ED71BF" w:rsidP="008B13C6">
            <w:pPr>
              <w:jc w:val="center"/>
              <w:rPr>
                <w:b/>
                <w:sz w:val="16"/>
                <w:szCs w:val="16"/>
                <w:lang w:val="en-GB"/>
              </w:rPr>
            </w:pPr>
            <w:r>
              <w:rPr>
                <w:b/>
                <w:sz w:val="16"/>
                <w:szCs w:val="16"/>
                <w:lang w:val="en-GB"/>
              </w:rPr>
              <w:t>General</w:t>
            </w:r>
          </w:p>
        </w:tc>
      </w:tr>
      <w:tr w:rsidR="00ED71BF" w:rsidRPr="00720F6F" w14:paraId="70943D0C" w14:textId="77777777" w:rsidTr="008B13C6">
        <w:trPr>
          <w:cantSplit/>
          <w:trHeight w:val="1201"/>
        </w:trPr>
        <w:tc>
          <w:tcPr>
            <w:tcW w:w="1588" w:type="dxa"/>
          </w:tcPr>
          <w:p w14:paraId="0F99B2AC" w14:textId="77777777" w:rsidR="00ED71BF" w:rsidRDefault="00ED71BF" w:rsidP="008B13C6">
            <w:pPr>
              <w:rPr>
                <w:b/>
                <w:sz w:val="16"/>
                <w:szCs w:val="16"/>
                <w:lang w:val="en-GB"/>
              </w:rPr>
            </w:pPr>
            <w:r>
              <w:rPr>
                <w:b/>
                <w:sz w:val="16"/>
                <w:szCs w:val="16"/>
                <w:lang w:val="en-GB"/>
              </w:rPr>
              <w:t>Role</w:t>
            </w:r>
          </w:p>
        </w:tc>
        <w:tc>
          <w:tcPr>
            <w:tcW w:w="1558" w:type="dxa"/>
          </w:tcPr>
          <w:p w14:paraId="16682B4E"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552195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9A3F04F"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146D347"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52416B2"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487849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DF5FA68" w14:textId="77777777" w:rsidR="00ED71BF" w:rsidRPr="008359F5" w:rsidRDefault="00ED71BF" w:rsidP="008B13C6">
            <w:pPr>
              <w:rPr>
                <w:b/>
                <w:sz w:val="16"/>
                <w:szCs w:val="16"/>
                <w:lang w:val="en-GB"/>
              </w:rPr>
            </w:pPr>
            <w:r>
              <w:rPr>
                <w:b/>
                <w:sz w:val="16"/>
                <w:szCs w:val="16"/>
                <w:lang w:val="en-GB"/>
              </w:rPr>
              <w:t>Comment</w:t>
            </w:r>
          </w:p>
        </w:tc>
      </w:tr>
      <w:tr w:rsidR="00ED71BF" w:rsidRPr="004E10D9" w14:paraId="7EDEDAE5" w14:textId="77777777" w:rsidTr="008B13C6">
        <w:tc>
          <w:tcPr>
            <w:tcW w:w="1588" w:type="dxa"/>
          </w:tcPr>
          <w:p w14:paraId="01F6EA54" w14:textId="77777777" w:rsidR="00ED71BF" w:rsidRPr="00634625" w:rsidRDefault="00ED71BF" w:rsidP="008B13C6">
            <w:pPr>
              <w:pStyle w:val="SmallStandard"/>
            </w:pPr>
            <w:r>
              <w:t>terminalReception</w:t>
            </w:r>
          </w:p>
        </w:tc>
        <w:tc>
          <w:tcPr>
            <w:tcW w:w="1558" w:type="dxa"/>
          </w:tcPr>
          <w:p w14:paraId="78883A74" w14:textId="77777777" w:rsidR="00ED71BF" w:rsidRPr="00132C43" w:rsidRDefault="00ED71BF" w:rsidP="008B13C6">
            <w:pPr>
              <w:pStyle w:val="SmallStandard"/>
            </w:pPr>
            <w:r>
              <w:t xml:space="preserve">TerminalReception </w:t>
            </w:r>
          </w:p>
        </w:tc>
        <w:tc>
          <w:tcPr>
            <w:tcW w:w="568" w:type="dxa"/>
          </w:tcPr>
          <w:p w14:paraId="1D377F36" w14:textId="77777777" w:rsidR="00ED71BF" w:rsidRPr="00D331EF" w:rsidRDefault="00ED71BF" w:rsidP="008B13C6">
            <w:pPr>
              <w:pStyle w:val="SmallStandard"/>
            </w:pPr>
            <w:r w:rsidRPr="00574783">
              <w:t>1</w:t>
            </w:r>
          </w:p>
        </w:tc>
        <w:tc>
          <w:tcPr>
            <w:tcW w:w="425" w:type="dxa"/>
          </w:tcPr>
          <w:p w14:paraId="751809F7" w14:textId="77777777" w:rsidR="00ED71BF" w:rsidRPr="00675E8E" w:rsidRDefault="00ED71BF" w:rsidP="008B13C6">
            <w:pPr>
              <w:pStyle w:val="SmallStandard"/>
              <w:rPr>
                <w:lang w:val="en-US"/>
              </w:rPr>
            </w:pPr>
            <w:r w:rsidRPr="00675E8E">
              <w:rPr>
                <w:lang w:val="en-US"/>
              </w:rPr>
              <w:t>Y</w:t>
            </w:r>
          </w:p>
        </w:tc>
        <w:tc>
          <w:tcPr>
            <w:tcW w:w="425" w:type="dxa"/>
          </w:tcPr>
          <w:p w14:paraId="36433048" w14:textId="77777777" w:rsidR="00ED71BF" w:rsidRPr="00207506" w:rsidRDefault="00ED71BF" w:rsidP="008B13C6">
            <w:pPr>
              <w:pStyle w:val="SmallStandard"/>
            </w:pPr>
            <w:r>
              <w:t>N</w:t>
            </w:r>
          </w:p>
        </w:tc>
        <w:tc>
          <w:tcPr>
            <w:tcW w:w="567" w:type="dxa"/>
          </w:tcPr>
          <w:p w14:paraId="4AA01532" w14:textId="77777777" w:rsidR="00ED71BF" w:rsidRPr="00D331EF" w:rsidRDefault="00ED71BF" w:rsidP="008B13C6">
            <w:pPr>
              <w:pStyle w:val="SmallStandard"/>
            </w:pPr>
            <w:r w:rsidRPr="00207506">
              <w:t>0..*</w:t>
            </w:r>
          </w:p>
        </w:tc>
        <w:tc>
          <w:tcPr>
            <w:tcW w:w="426" w:type="dxa"/>
          </w:tcPr>
          <w:p w14:paraId="7A59ED3C" w14:textId="77777777" w:rsidR="00ED71BF" w:rsidRPr="00D331EF" w:rsidRDefault="00ED71BF" w:rsidP="008B13C6">
            <w:pPr>
              <w:pStyle w:val="SmallStandard"/>
            </w:pPr>
            <w:r>
              <w:t>N</w:t>
            </w:r>
          </w:p>
        </w:tc>
        <w:tc>
          <w:tcPr>
            <w:tcW w:w="3543" w:type="dxa"/>
          </w:tcPr>
          <w:p w14:paraId="66EF2156" w14:textId="77777777" w:rsidR="005902F7" w:rsidRDefault="00000000">
            <w:pPr>
              <w:jc w:val="left"/>
            </w:pPr>
            <w:r>
              <w:rPr>
                <w:sz w:val="16"/>
                <w:szCs w:val="16"/>
              </w:rPr>
              <w:t xml:space="preserve">References the </w:t>
            </w:r>
            <w:r>
              <w:rPr>
                <w:i/>
                <w:iCs/>
                <w:sz w:val="16"/>
                <w:szCs w:val="16"/>
              </w:rPr>
              <w:t>TerminalReception</w:t>
            </w:r>
            <w:r>
              <w:rPr>
                <w:sz w:val="16"/>
                <w:szCs w:val="16"/>
              </w:rPr>
              <w:t xml:space="preserve"> that is instanced by this </w:t>
            </w:r>
            <w:r>
              <w:rPr>
                <w:i/>
                <w:iCs/>
                <w:sz w:val="16"/>
                <w:szCs w:val="16"/>
              </w:rPr>
              <w:t>TerminalReceptionReference.</w:t>
            </w:r>
          </w:p>
        </w:tc>
      </w:tr>
    </w:tbl>
    <w:p w14:paraId="468090A8"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0721F78" w14:textId="77777777" w:rsidTr="008572A0">
        <w:tc>
          <w:tcPr>
            <w:tcW w:w="2958" w:type="dxa"/>
            <w:gridSpan w:val="3"/>
          </w:tcPr>
          <w:p w14:paraId="4D3A5479"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1C77ED2" w14:textId="77777777" w:rsidR="00EC5D1A" w:rsidRPr="005811A4" w:rsidRDefault="00EC5D1A" w:rsidP="005811A4">
            <w:pPr>
              <w:rPr>
                <w:b/>
                <w:sz w:val="16"/>
                <w:szCs w:val="16"/>
                <w:lang w:val="en-GB"/>
              </w:rPr>
            </w:pPr>
            <w:r>
              <w:rPr>
                <w:b/>
                <w:sz w:val="16"/>
                <w:szCs w:val="16"/>
                <w:lang w:val="en-GB"/>
              </w:rPr>
              <w:t>Other End</w:t>
            </w:r>
          </w:p>
        </w:tc>
        <w:tc>
          <w:tcPr>
            <w:tcW w:w="3912" w:type="dxa"/>
          </w:tcPr>
          <w:p w14:paraId="6D592876" w14:textId="77777777" w:rsidR="00EC5D1A" w:rsidRPr="005811A4" w:rsidRDefault="00EC5D1A" w:rsidP="005811A4">
            <w:pPr>
              <w:rPr>
                <w:b/>
                <w:sz w:val="16"/>
                <w:szCs w:val="16"/>
                <w:lang w:val="en-GB"/>
              </w:rPr>
            </w:pPr>
            <w:r>
              <w:rPr>
                <w:b/>
                <w:sz w:val="16"/>
                <w:szCs w:val="16"/>
                <w:lang w:val="en-GB"/>
              </w:rPr>
              <w:t>General</w:t>
            </w:r>
          </w:p>
        </w:tc>
      </w:tr>
      <w:tr w:rsidR="005811A4" w14:paraId="010658FB" w14:textId="77777777" w:rsidTr="005811A4">
        <w:tc>
          <w:tcPr>
            <w:tcW w:w="1594" w:type="dxa"/>
          </w:tcPr>
          <w:p w14:paraId="052E07F4"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1F3C872"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05DAF15"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512812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1F1D523"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58A986D" w14:textId="77777777" w:rsidR="00F61068" w:rsidRPr="005811A4" w:rsidRDefault="005811A4" w:rsidP="005811A4">
            <w:pPr>
              <w:rPr>
                <w:b/>
                <w:sz w:val="16"/>
                <w:szCs w:val="16"/>
                <w:lang w:val="en-GB"/>
              </w:rPr>
            </w:pPr>
            <w:r>
              <w:rPr>
                <w:b/>
                <w:sz w:val="16"/>
                <w:szCs w:val="16"/>
                <w:lang w:val="en-GB"/>
              </w:rPr>
              <w:t>Comment</w:t>
            </w:r>
          </w:p>
        </w:tc>
      </w:tr>
      <w:tr w:rsidR="005811A4" w14:paraId="77526A42" w14:textId="77777777" w:rsidTr="005811A4">
        <w:tc>
          <w:tcPr>
            <w:tcW w:w="1594" w:type="dxa"/>
          </w:tcPr>
          <w:p w14:paraId="6B903E51" w14:textId="77777777" w:rsidR="00F61068" w:rsidRDefault="00F61068" w:rsidP="00F61068">
            <w:pPr>
              <w:pStyle w:val="SmallStandard"/>
              <w:rPr>
                <w:lang w:val="en-US"/>
              </w:rPr>
            </w:pPr>
            <w:r>
              <w:rPr>
                <w:lang w:val="en-US"/>
              </w:rPr>
              <w:t>firstTerminalReception</w:t>
            </w:r>
          </w:p>
        </w:tc>
        <w:tc>
          <w:tcPr>
            <w:tcW w:w="682" w:type="dxa"/>
          </w:tcPr>
          <w:p w14:paraId="17B39EEB" w14:textId="77777777" w:rsidR="00F61068" w:rsidRDefault="00F61068" w:rsidP="00F61068">
            <w:pPr>
              <w:pStyle w:val="SmallStandard"/>
              <w:rPr>
                <w:lang w:val="en-US"/>
              </w:rPr>
            </w:pPr>
            <w:r w:rsidRPr="00D01517">
              <w:t>1</w:t>
            </w:r>
          </w:p>
        </w:tc>
        <w:tc>
          <w:tcPr>
            <w:tcW w:w="682" w:type="dxa"/>
          </w:tcPr>
          <w:p w14:paraId="60E45531" w14:textId="77777777" w:rsidR="00F61068" w:rsidRDefault="00F61068" w:rsidP="00F61068">
            <w:pPr>
              <w:pStyle w:val="SmallStandard"/>
              <w:rPr>
                <w:lang w:val="en-US"/>
              </w:rPr>
            </w:pPr>
            <w:r>
              <w:t>N</w:t>
            </w:r>
          </w:p>
        </w:tc>
        <w:tc>
          <w:tcPr>
            <w:tcW w:w="1593" w:type="dxa"/>
          </w:tcPr>
          <w:p w14:paraId="32A51F01" w14:textId="77777777" w:rsidR="00F61068" w:rsidRDefault="00F61068" w:rsidP="00F61068">
            <w:pPr>
              <w:pStyle w:val="SmallStandard"/>
              <w:rPr>
                <w:lang w:val="en-US"/>
              </w:rPr>
            </w:pPr>
            <w:r>
              <w:t>MatingDetail</w:t>
            </w:r>
          </w:p>
        </w:tc>
        <w:tc>
          <w:tcPr>
            <w:tcW w:w="682" w:type="dxa"/>
          </w:tcPr>
          <w:p w14:paraId="03A339EA" w14:textId="77777777" w:rsidR="00F61068" w:rsidRDefault="00F61068" w:rsidP="00F61068">
            <w:pPr>
              <w:pStyle w:val="SmallStandard"/>
              <w:rPr>
                <w:lang w:val="en-US"/>
              </w:rPr>
            </w:pPr>
            <w:r w:rsidRPr="00D01517">
              <w:t>0..*</w:t>
            </w:r>
          </w:p>
        </w:tc>
        <w:tc>
          <w:tcPr>
            <w:tcW w:w="3912" w:type="dxa"/>
          </w:tcPr>
          <w:p w14:paraId="27F1839A" w14:textId="77777777" w:rsidR="00ED71BF" w:rsidRDefault="00ED71BF" w:rsidP="00ED71BF">
            <w:pPr>
              <w:pStyle w:val="SmallStandard"/>
            </w:pPr>
            <w:r w:rsidRPr="00491287">
              <w:t>References the first terminal reception that is mated.</w:t>
            </w:r>
          </w:p>
        </w:tc>
      </w:tr>
      <w:tr w:rsidR="005811A4" w14:paraId="59610469" w14:textId="77777777" w:rsidTr="005811A4">
        <w:tc>
          <w:tcPr>
            <w:tcW w:w="1594" w:type="dxa"/>
          </w:tcPr>
          <w:p w14:paraId="2FC35279" w14:textId="77777777" w:rsidR="00F61068" w:rsidRDefault="00F61068" w:rsidP="00F61068">
            <w:pPr>
              <w:pStyle w:val="SmallStandard"/>
              <w:rPr>
                <w:lang w:val="en-US"/>
              </w:rPr>
            </w:pPr>
            <w:r>
              <w:rPr>
                <w:lang w:val="en-US"/>
              </w:rPr>
              <w:t>secondTerminalReception</w:t>
            </w:r>
          </w:p>
        </w:tc>
        <w:tc>
          <w:tcPr>
            <w:tcW w:w="682" w:type="dxa"/>
          </w:tcPr>
          <w:p w14:paraId="733FC665" w14:textId="77777777" w:rsidR="00F61068" w:rsidRDefault="00F61068" w:rsidP="00F61068">
            <w:pPr>
              <w:pStyle w:val="SmallStandard"/>
              <w:rPr>
                <w:lang w:val="en-US"/>
              </w:rPr>
            </w:pPr>
            <w:r w:rsidRPr="00D01517">
              <w:t>1</w:t>
            </w:r>
          </w:p>
        </w:tc>
        <w:tc>
          <w:tcPr>
            <w:tcW w:w="682" w:type="dxa"/>
          </w:tcPr>
          <w:p w14:paraId="70AAF3BE" w14:textId="77777777" w:rsidR="00F61068" w:rsidRDefault="00F61068" w:rsidP="00F61068">
            <w:pPr>
              <w:pStyle w:val="SmallStandard"/>
              <w:rPr>
                <w:lang w:val="en-US"/>
              </w:rPr>
            </w:pPr>
            <w:r>
              <w:t>N</w:t>
            </w:r>
          </w:p>
        </w:tc>
        <w:tc>
          <w:tcPr>
            <w:tcW w:w="1593" w:type="dxa"/>
          </w:tcPr>
          <w:p w14:paraId="6955C552" w14:textId="77777777" w:rsidR="00F61068" w:rsidRDefault="00F61068" w:rsidP="00F61068">
            <w:pPr>
              <w:pStyle w:val="SmallStandard"/>
              <w:rPr>
                <w:lang w:val="en-US"/>
              </w:rPr>
            </w:pPr>
            <w:r>
              <w:t>MatingDetail</w:t>
            </w:r>
          </w:p>
        </w:tc>
        <w:tc>
          <w:tcPr>
            <w:tcW w:w="682" w:type="dxa"/>
          </w:tcPr>
          <w:p w14:paraId="1A7FBA07" w14:textId="77777777" w:rsidR="00F61068" w:rsidRDefault="00F61068" w:rsidP="00F61068">
            <w:pPr>
              <w:pStyle w:val="SmallStandard"/>
              <w:rPr>
                <w:lang w:val="en-US"/>
              </w:rPr>
            </w:pPr>
            <w:r w:rsidRPr="00D01517">
              <w:t>0..*</w:t>
            </w:r>
          </w:p>
        </w:tc>
        <w:tc>
          <w:tcPr>
            <w:tcW w:w="3912" w:type="dxa"/>
          </w:tcPr>
          <w:p w14:paraId="31104CDA" w14:textId="77777777" w:rsidR="00ED71BF" w:rsidRDefault="00ED71BF" w:rsidP="00ED71BF">
            <w:pPr>
              <w:pStyle w:val="SmallStandard"/>
            </w:pPr>
            <w:r w:rsidRPr="00491287">
              <w:t>References the second terminal reception that is mated.</w:t>
            </w:r>
          </w:p>
        </w:tc>
      </w:tr>
      <w:tr w:rsidR="005811A4" w14:paraId="2622C918" w14:textId="77777777" w:rsidTr="005811A4">
        <w:tc>
          <w:tcPr>
            <w:tcW w:w="1594" w:type="dxa"/>
          </w:tcPr>
          <w:p w14:paraId="79F31957" w14:textId="77777777" w:rsidR="00F61068" w:rsidRDefault="00F61068" w:rsidP="00F61068">
            <w:pPr>
              <w:pStyle w:val="SmallStandard"/>
              <w:rPr>
                <w:lang w:val="en-US"/>
              </w:rPr>
            </w:pPr>
            <w:r>
              <w:rPr>
                <w:lang w:val="en-US"/>
              </w:rPr>
              <w:t>terminalReceptionReference</w:t>
            </w:r>
          </w:p>
        </w:tc>
        <w:tc>
          <w:tcPr>
            <w:tcW w:w="682" w:type="dxa"/>
          </w:tcPr>
          <w:p w14:paraId="7E201FB4" w14:textId="77777777" w:rsidR="00F61068" w:rsidRDefault="00F61068" w:rsidP="00F61068">
            <w:pPr>
              <w:pStyle w:val="SmallStandard"/>
              <w:rPr>
                <w:lang w:val="en-US"/>
              </w:rPr>
            </w:pPr>
            <w:r w:rsidRPr="00D01517">
              <w:t>1</w:t>
            </w:r>
          </w:p>
        </w:tc>
        <w:tc>
          <w:tcPr>
            <w:tcW w:w="682" w:type="dxa"/>
          </w:tcPr>
          <w:p w14:paraId="316D3B65" w14:textId="77777777" w:rsidR="00F61068" w:rsidRDefault="00F61068" w:rsidP="00F61068">
            <w:pPr>
              <w:pStyle w:val="SmallStandard"/>
              <w:rPr>
                <w:lang w:val="en-US"/>
              </w:rPr>
            </w:pPr>
            <w:r>
              <w:t>N</w:t>
            </w:r>
          </w:p>
        </w:tc>
        <w:tc>
          <w:tcPr>
            <w:tcW w:w="1593" w:type="dxa"/>
          </w:tcPr>
          <w:p w14:paraId="468C6709" w14:textId="77777777" w:rsidR="00F61068" w:rsidRDefault="00F61068" w:rsidP="00F61068">
            <w:pPr>
              <w:pStyle w:val="SmallStandard"/>
              <w:rPr>
                <w:lang w:val="en-US"/>
              </w:rPr>
            </w:pPr>
            <w:r>
              <w:t>CavityMountingDetail</w:t>
            </w:r>
          </w:p>
        </w:tc>
        <w:tc>
          <w:tcPr>
            <w:tcW w:w="682" w:type="dxa"/>
          </w:tcPr>
          <w:p w14:paraId="135999D7" w14:textId="77777777" w:rsidR="00F61068" w:rsidRDefault="00F61068" w:rsidP="00F61068">
            <w:pPr>
              <w:pStyle w:val="SmallStandard"/>
              <w:rPr>
                <w:lang w:val="en-US"/>
              </w:rPr>
            </w:pPr>
            <w:r w:rsidRPr="00D01517">
              <w:t>0..*</w:t>
            </w:r>
          </w:p>
        </w:tc>
        <w:tc>
          <w:tcPr>
            <w:tcW w:w="3912" w:type="dxa"/>
          </w:tcPr>
          <w:p w14:paraId="6F6F9136" w14:textId="77777777" w:rsidR="00ED71BF" w:rsidRDefault="00ED71BF" w:rsidP="00ED71BF">
            <w:pPr>
              <w:pStyle w:val="SmallStandard"/>
            </w:pPr>
            <w:r w:rsidRPr="00491287">
              <w:t xml:space="preserve">References the TerminalReception that is used for the detailed description of the cavity mounting. </w:t>
            </w:r>
          </w:p>
        </w:tc>
      </w:tr>
      <w:tr w:rsidR="005811A4" w14:paraId="7A50F186" w14:textId="77777777" w:rsidTr="005811A4">
        <w:tc>
          <w:tcPr>
            <w:tcW w:w="1594" w:type="dxa"/>
          </w:tcPr>
          <w:p w14:paraId="1F895697" w14:textId="77777777" w:rsidR="00F61068" w:rsidRDefault="00F61068" w:rsidP="00F61068">
            <w:pPr>
              <w:pStyle w:val="SmallStandard"/>
              <w:rPr>
                <w:lang w:val="en-US"/>
              </w:rPr>
            </w:pPr>
            <w:r>
              <w:rPr>
                <w:lang w:val="en-US"/>
              </w:rPr>
              <w:t>terminalReceptionReference</w:t>
            </w:r>
          </w:p>
        </w:tc>
        <w:tc>
          <w:tcPr>
            <w:tcW w:w="682" w:type="dxa"/>
          </w:tcPr>
          <w:p w14:paraId="72CBB386" w14:textId="77777777" w:rsidR="00F61068" w:rsidRDefault="00F61068" w:rsidP="00F61068">
            <w:pPr>
              <w:pStyle w:val="SmallStandard"/>
              <w:rPr>
                <w:lang w:val="en-US"/>
              </w:rPr>
            </w:pPr>
            <w:r w:rsidRPr="00D01517">
              <w:t>0..*</w:t>
            </w:r>
          </w:p>
        </w:tc>
        <w:tc>
          <w:tcPr>
            <w:tcW w:w="682" w:type="dxa"/>
          </w:tcPr>
          <w:p w14:paraId="0BB2FF43" w14:textId="77777777" w:rsidR="00F61068" w:rsidRDefault="00F61068" w:rsidP="00F61068">
            <w:pPr>
              <w:pStyle w:val="SmallStandard"/>
            </w:pPr>
            <w:r>
              <w:t>Y</w:t>
            </w:r>
          </w:p>
        </w:tc>
        <w:tc>
          <w:tcPr>
            <w:tcW w:w="1593" w:type="dxa"/>
          </w:tcPr>
          <w:p w14:paraId="6CF77040" w14:textId="77777777" w:rsidR="00F61068" w:rsidRDefault="00F61068" w:rsidP="00F61068">
            <w:pPr>
              <w:pStyle w:val="SmallStandard"/>
              <w:rPr>
                <w:lang w:val="en-US"/>
              </w:rPr>
            </w:pPr>
            <w:r>
              <w:t>TerminalRole</w:t>
            </w:r>
          </w:p>
        </w:tc>
        <w:tc>
          <w:tcPr>
            <w:tcW w:w="682" w:type="dxa"/>
          </w:tcPr>
          <w:p w14:paraId="6B9A28F4" w14:textId="77777777" w:rsidR="00F61068" w:rsidRDefault="00F61068" w:rsidP="00F61068">
            <w:pPr>
              <w:pStyle w:val="SmallStandard"/>
              <w:rPr>
                <w:lang w:val="en-US"/>
              </w:rPr>
            </w:pPr>
            <w:r w:rsidRPr="00D01517">
              <w:t>1</w:t>
            </w:r>
          </w:p>
        </w:tc>
        <w:tc>
          <w:tcPr>
            <w:tcW w:w="3912" w:type="dxa"/>
          </w:tcPr>
          <w:p w14:paraId="14221373" w14:textId="77777777" w:rsidR="005902F7" w:rsidRDefault="00000000">
            <w:pPr>
              <w:jc w:val="left"/>
            </w:pPr>
            <w:r>
              <w:rPr>
                <w:sz w:val="16"/>
                <w:szCs w:val="16"/>
              </w:rPr>
              <w:t xml:space="preserve">Specifies the </w:t>
            </w:r>
            <w:r>
              <w:rPr>
                <w:i/>
                <w:iCs/>
                <w:sz w:val="16"/>
                <w:szCs w:val="16"/>
              </w:rPr>
              <w:t xml:space="preserve">TerminalReceptionReferences </w:t>
            </w:r>
            <w:r>
              <w:rPr>
                <w:sz w:val="16"/>
                <w:szCs w:val="16"/>
              </w:rPr>
              <w:t xml:space="preserve">of this </w:t>
            </w:r>
            <w:r>
              <w:rPr>
                <w:i/>
                <w:iCs/>
                <w:sz w:val="16"/>
                <w:szCs w:val="16"/>
              </w:rPr>
              <w:t>TerminalRole.</w:t>
            </w:r>
          </w:p>
        </w:tc>
      </w:tr>
    </w:tbl>
    <w:p w14:paraId="0E4E9E37" w14:textId="77777777" w:rsidR="00ED71BF" w:rsidRPr="00F23971" w:rsidRDefault="00ED71BF" w:rsidP="00C57233">
      <w:pPr>
        <w:pStyle w:val="berschrift3"/>
        <w:rPr>
          <w:lang w:val="en-GB"/>
        </w:rPr>
      </w:pPr>
      <w:bookmarkStart w:id="781" w:name="_Toc209165143"/>
      <w:r>
        <w:rPr>
          <w:lang w:val="en-GB"/>
        </w:rPr>
        <w:t xml:space="preserve">Class </w:t>
      </w:r>
      <w:bookmarkStart w:id="782" w:name="_bb265c2d48b9c68af2d8d06af38005a9"/>
      <w:r>
        <w:rPr>
          <w:lang w:val="en-GB"/>
        </w:rPr>
        <w:t>TerminalRole</w:t>
      </w:r>
      <w:bookmarkEnd w:id="781"/>
      <w:bookmarkEnd w:id="782"/>
    </w:p>
    <w:p w14:paraId="79185342" w14:textId="77777777" w:rsidR="005902F7" w:rsidRDefault="00000000">
      <w:r>
        <w:rPr>
          <w:sz w:val="18"/>
          <w:szCs w:val="18"/>
        </w:rPr>
        <w:t>A TerminalRole defines the instance specific properties and relationships of a terminal.</w:t>
      </w:r>
    </w:p>
    <w:p w14:paraId="353EFC6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2E17F56" w14:textId="77777777" w:rsidTr="008B13C6">
        <w:tc>
          <w:tcPr>
            <w:tcW w:w="2013" w:type="dxa"/>
            <w:tcMar>
              <w:top w:w="28" w:type="dxa"/>
              <w:left w:w="28" w:type="dxa"/>
              <w:bottom w:w="28" w:type="dxa"/>
              <w:right w:w="28" w:type="dxa"/>
            </w:tcMar>
          </w:tcPr>
          <w:p w14:paraId="4C666F0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0BD8D46" w14:textId="19AA4339"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68CB271F" w14:textId="77777777" w:rsidTr="008B13C6">
        <w:tc>
          <w:tcPr>
            <w:tcW w:w="2013" w:type="dxa"/>
            <w:tcMar>
              <w:top w:w="28" w:type="dxa"/>
              <w:left w:w="28" w:type="dxa"/>
              <w:bottom w:w="28" w:type="dxa"/>
              <w:right w:w="28" w:type="dxa"/>
            </w:tcMar>
          </w:tcPr>
          <w:p w14:paraId="2FDED5F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2C348C3" w14:textId="77777777" w:rsidR="00ED71BF" w:rsidRPr="00620BBE" w:rsidRDefault="00ED71BF" w:rsidP="00ED71BF">
            <w:pPr>
              <w:pStyle w:val="SmallStandard"/>
            </w:pPr>
            <w:r w:rsidRPr="00620BBE">
              <w:t>NA</w:t>
            </w:r>
          </w:p>
        </w:tc>
      </w:tr>
      <w:tr w:rsidR="00ED71BF" w:rsidRPr="008359F5" w14:paraId="50998C13" w14:textId="77777777" w:rsidTr="008B13C6">
        <w:tc>
          <w:tcPr>
            <w:tcW w:w="2013" w:type="dxa"/>
            <w:tcMar>
              <w:top w:w="28" w:type="dxa"/>
              <w:left w:w="28" w:type="dxa"/>
              <w:bottom w:w="28" w:type="dxa"/>
              <w:right w:w="28" w:type="dxa"/>
            </w:tcMar>
          </w:tcPr>
          <w:p w14:paraId="54A8B8A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7C02007" w14:textId="77777777" w:rsidR="00ED71BF" w:rsidRPr="000437C1" w:rsidRDefault="00ED71BF" w:rsidP="008B13C6">
            <w:pPr>
              <w:pStyle w:val="SmallStandard"/>
            </w:pPr>
            <w:r>
              <w:t>false</w:t>
            </w:r>
          </w:p>
        </w:tc>
      </w:tr>
    </w:tbl>
    <w:p w14:paraId="2D9FA57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B13D38E" w14:textId="77777777" w:rsidTr="008B13C6">
        <w:tc>
          <w:tcPr>
            <w:tcW w:w="2013" w:type="dxa"/>
            <w:tcMar>
              <w:top w:w="28" w:type="dxa"/>
              <w:left w:w="28" w:type="dxa"/>
              <w:bottom w:w="28" w:type="dxa"/>
              <w:right w:w="28" w:type="dxa"/>
            </w:tcMar>
          </w:tcPr>
          <w:p w14:paraId="609AD982"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F973AE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7BC62C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125329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A3CD94C" w14:textId="77777777" w:rsidTr="008B13C6">
        <w:tc>
          <w:tcPr>
            <w:tcW w:w="2013" w:type="dxa"/>
            <w:tcMar>
              <w:top w:w="28" w:type="dxa"/>
              <w:left w:w="28" w:type="dxa"/>
              <w:bottom w:w="28" w:type="dxa"/>
              <w:right w:w="28" w:type="dxa"/>
            </w:tcMar>
          </w:tcPr>
          <w:p w14:paraId="02A7C7AE" w14:textId="77777777" w:rsidR="00ED71BF" w:rsidRPr="00620BBE" w:rsidRDefault="00ED71BF" w:rsidP="008B13C6">
            <w:pPr>
              <w:pStyle w:val="SmallStandard"/>
            </w:pPr>
            <w:r w:rsidRPr="00620BBE">
              <w:t>sealState</w:t>
            </w:r>
          </w:p>
        </w:tc>
        <w:tc>
          <w:tcPr>
            <w:tcW w:w="1559" w:type="dxa"/>
            <w:tcMar>
              <w:top w:w="28" w:type="dxa"/>
              <w:left w:w="28" w:type="dxa"/>
              <w:bottom w:w="28" w:type="dxa"/>
              <w:right w:w="28" w:type="dxa"/>
            </w:tcMar>
          </w:tcPr>
          <w:p w14:paraId="79A4108F" w14:textId="77777777" w:rsidR="00ED71BF" w:rsidRPr="008359F5" w:rsidRDefault="00ED71BF" w:rsidP="008B13C6">
            <w:pPr>
              <w:pStyle w:val="SmallStandard"/>
            </w:pPr>
            <w:r w:rsidRPr="00D21799">
              <w:t>SealState</w:t>
            </w:r>
          </w:p>
        </w:tc>
        <w:tc>
          <w:tcPr>
            <w:tcW w:w="709" w:type="dxa"/>
            <w:tcMar>
              <w:top w:w="28" w:type="dxa"/>
              <w:left w:w="28" w:type="dxa"/>
              <w:bottom w:w="28" w:type="dxa"/>
              <w:right w:w="28" w:type="dxa"/>
            </w:tcMar>
          </w:tcPr>
          <w:p w14:paraId="261C408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4E542B5" w14:textId="77777777" w:rsidR="005902F7" w:rsidRDefault="00000000">
            <w:pPr>
              <w:jc w:val="left"/>
            </w:pPr>
            <w:r>
              <w:rPr>
                <w:sz w:val="16"/>
                <w:szCs w:val="16"/>
              </w:rPr>
              <w:t>Specifies if this instance of a terminal should be sealed (waterproof). This applies for example to SpliceTerminals.</w:t>
            </w:r>
          </w:p>
        </w:tc>
      </w:tr>
    </w:tbl>
    <w:p w14:paraId="5B68ED4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FC75C8F" w14:textId="77777777" w:rsidTr="008B13C6">
        <w:tc>
          <w:tcPr>
            <w:tcW w:w="4564" w:type="dxa"/>
            <w:gridSpan w:val="5"/>
          </w:tcPr>
          <w:p w14:paraId="6363D798" w14:textId="77777777" w:rsidR="00ED71BF" w:rsidRDefault="00ED71BF" w:rsidP="008B13C6">
            <w:pPr>
              <w:jc w:val="center"/>
              <w:rPr>
                <w:b/>
                <w:sz w:val="16"/>
                <w:szCs w:val="16"/>
                <w:lang w:val="en-GB"/>
              </w:rPr>
            </w:pPr>
            <w:r>
              <w:rPr>
                <w:b/>
                <w:sz w:val="16"/>
                <w:szCs w:val="16"/>
                <w:lang w:val="en-GB"/>
              </w:rPr>
              <w:t>Other End</w:t>
            </w:r>
          </w:p>
        </w:tc>
        <w:tc>
          <w:tcPr>
            <w:tcW w:w="567" w:type="dxa"/>
          </w:tcPr>
          <w:p w14:paraId="0852C66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A920B46" w14:textId="77777777" w:rsidR="00ED71BF" w:rsidRDefault="00ED71BF" w:rsidP="008B13C6">
            <w:pPr>
              <w:jc w:val="center"/>
              <w:rPr>
                <w:b/>
                <w:sz w:val="16"/>
                <w:szCs w:val="16"/>
                <w:lang w:val="en-GB"/>
              </w:rPr>
            </w:pPr>
            <w:r>
              <w:rPr>
                <w:b/>
                <w:sz w:val="16"/>
                <w:szCs w:val="16"/>
                <w:lang w:val="en-GB"/>
              </w:rPr>
              <w:t>General</w:t>
            </w:r>
          </w:p>
        </w:tc>
      </w:tr>
      <w:tr w:rsidR="00ED71BF" w:rsidRPr="00720F6F" w14:paraId="1442B585" w14:textId="77777777" w:rsidTr="008B13C6">
        <w:trPr>
          <w:cantSplit/>
          <w:trHeight w:val="1201"/>
        </w:trPr>
        <w:tc>
          <w:tcPr>
            <w:tcW w:w="1588" w:type="dxa"/>
          </w:tcPr>
          <w:p w14:paraId="1E36DBE1" w14:textId="77777777" w:rsidR="00ED71BF" w:rsidRDefault="00ED71BF" w:rsidP="008B13C6">
            <w:pPr>
              <w:rPr>
                <w:b/>
                <w:sz w:val="16"/>
                <w:szCs w:val="16"/>
                <w:lang w:val="en-GB"/>
              </w:rPr>
            </w:pPr>
            <w:r>
              <w:rPr>
                <w:b/>
                <w:sz w:val="16"/>
                <w:szCs w:val="16"/>
                <w:lang w:val="en-GB"/>
              </w:rPr>
              <w:t>Role</w:t>
            </w:r>
          </w:p>
        </w:tc>
        <w:tc>
          <w:tcPr>
            <w:tcW w:w="1558" w:type="dxa"/>
          </w:tcPr>
          <w:p w14:paraId="399DF90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C66E3B8"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23AFECF"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C4E138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A4F209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8A1395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C207559" w14:textId="77777777" w:rsidR="00ED71BF" w:rsidRPr="008359F5" w:rsidRDefault="00ED71BF" w:rsidP="008B13C6">
            <w:pPr>
              <w:rPr>
                <w:b/>
                <w:sz w:val="16"/>
                <w:szCs w:val="16"/>
                <w:lang w:val="en-GB"/>
              </w:rPr>
            </w:pPr>
            <w:r>
              <w:rPr>
                <w:b/>
                <w:sz w:val="16"/>
                <w:szCs w:val="16"/>
                <w:lang w:val="en-GB"/>
              </w:rPr>
              <w:t>Comment</w:t>
            </w:r>
          </w:p>
        </w:tc>
      </w:tr>
      <w:tr w:rsidR="00ED71BF" w:rsidRPr="004E10D9" w14:paraId="548F2084" w14:textId="77777777" w:rsidTr="008B13C6">
        <w:tc>
          <w:tcPr>
            <w:tcW w:w="1588" w:type="dxa"/>
          </w:tcPr>
          <w:p w14:paraId="5E3A6F27" w14:textId="77777777" w:rsidR="00ED71BF" w:rsidRPr="00634625" w:rsidRDefault="00ED71BF" w:rsidP="008B13C6">
            <w:pPr>
              <w:pStyle w:val="SmallStandard"/>
            </w:pPr>
            <w:r>
              <w:t>componentPort</w:t>
            </w:r>
          </w:p>
        </w:tc>
        <w:tc>
          <w:tcPr>
            <w:tcW w:w="1558" w:type="dxa"/>
          </w:tcPr>
          <w:p w14:paraId="02C72215" w14:textId="77777777" w:rsidR="00ED71BF" w:rsidRPr="00132C43" w:rsidRDefault="00ED71BF" w:rsidP="008B13C6">
            <w:pPr>
              <w:pStyle w:val="SmallStandard"/>
            </w:pPr>
            <w:r>
              <w:t xml:space="preserve">ComponentPort </w:t>
            </w:r>
          </w:p>
        </w:tc>
        <w:tc>
          <w:tcPr>
            <w:tcW w:w="568" w:type="dxa"/>
          </w:tcPr>
          <w:p w14:paraId="2C733D39" w14:textId="77777777" w:rsidR="00ED71BF" w:rsidRPr="00D331EF" w:rsidRDefault="00ED71BF" w:rsidP="008B13C6">
            <w:pPr>
              <w:pStyle w:val="SmallStandard"/>
            </w:pPr>
            <w:r w:rsidRPr="00574783">
              <w:t>0..*</w:t>
            </w:r>
          </w:p>
        </w:tc>
        <w:tc>
          <w:tcPr>
            <w:tcW w:w="425" w:type="dxa"/>
          </w:tcPr>
          <w:p w14:paraId="5C007306" w14:textId="77777777" w:rsidR="00ED71BF" w:rsidRPr="00675E8E" w:rsidRDefault="00ED71BF" w:rsidP="008B13C6">
            <w:pPr>
              <w:pStyle w:val="SmallStandard"/>
              <w:rPr>
                <w:lang w:val="en-US"/>
              </w:rPr>
            </w:pPr>
            <w:r w:rsidRPr="00675E8E">
              <w:rPr>
                <w:lang w:val="en-US"/>
              </w:rPr>
              <w:t>Y</w:t>
            </w:r>
          </w:p>
        </w:tc>
        <w:tc>
          <w:tcPr>
            <w:tcW w:w="425" w:type="dxa"/>
          </w:tcPr>
          <w:p w14:paraId="18498A51" w14:textId="77777777" w:rsidR="00ED71BF" w:rsidRPr="00207506" w:rsidRDefault="00ED71BF" w:rsidP="008B13C6">
            <w:pPr>
              <w:pStyle w:val="SmallStandard"/>
            </w:pPr>
            <w:r>
              <w:t>N</w:t>
            </w:r>
          </w:p>
        </w:tc>
        <w:tc>
          <w:tcPr>
            <w:tcW w:w="567" w:type="dxa"/>
          </w:tcPr>
          <w:p w14:paraId="584C16CC" w14:textId="77777777" w:rsidR="00ED71BF" w:rsidRPr="00D331EF" w:rsidRDefault="00ED71BF" w:rsidP="008B13C6">
            <w:pPr>
              <w:pStyle w:val="SmallStandard"/>
            </w:pPr>
            <w:r w:rsidRPr="00207506">
              <w:t>0..*</w:t>
            </w:r>
          </w:p>
        </w:tc>
        <w:tc>
          <w:tcPr>
            <w:tcW w:w="426" w:type="dxa"/>
          </w:tcPr>
          <w:p w14:paraId="7A1373FC" w14:textId="77777777" w:rsidR="00ED71BF" w:rsidRPr="00D331EF" w:rsidRDefault="00ED71BF" w:rsidP="008B13C6">
            <w:pPr>
              <w:pStyle w:val="SmallStandard"/>
            </w:pPr>
            <w:r>
              <w:t>N</w:t>
            </w:r>
          </w:p>
        </w:tc>
        <w:tc>
          <w:tcPr>
            <w:tcW w:w="3543" w:type="dxa"/>
          </w:tcPr>
          <w:p w14:paraId="57558F9E" w14:textId="77777777" w:rsidR="00ED71BF" w:rsidRDefault="00ED71BF" w:rsidP="00ED71BF">
            <w:pPr>
              <w:pStyle w:val="SmallStandard"/>
            </w:pPr>
            <w:r w:rsidRPr="00491287">
              <w:t>References the ComponentPort that is realized by the referenced Terminal (OccurrenceOrUsage with TerminalRole).</w:t>
            </w:r>
          </w:p>
          <w:p w14:paraId="08739105" w14:textId="77777777" w:rsidR="00ED71BF" w:rsidRDefault="00ED71BF" w:rsidP="00ED71BF">
            <w:pPr>
              <w:pStyle w:val="SmallStandard"/>
            </w:pPr>
            <w:r w:rsidRPr="00491287">
              <w:t>KBLFRM-341</w:t>
            </w:r>
          </w:p>
        </w:tc>
      </w:tr>
      <w:tr w:rsidR="00ED71BF" w:rsidRPr="004E10D9" w14:paraId="3A7BB576" w14:textId="77777777" w:rsidTr="008B13C6">
        <w:tc>
          <w:tcPr>
            <w:tcW w:w="1588" w:type="dxa"/>
          </w:tcPr>
          <w:p w14:paraId="11DF4E88" w14:textId="77777777" w:rsidR="00ED71BF" w:rsidRPr="00634625" w:rsidRDefault="00ED71BF" w:rsidP="008B13C6">
            <w:pPr>
              <w:pStyle w:val="SmallStandard"/>
            </w:pPr>
            <w:r>
              <w:t>terminalReceptionReference</w:t>
            </w:r>
          </w:p>
        </w:tc>
        <w:tc>
          <w:tcPr>
            <w:tcW w:w="1558" w:type="dxa"/>
          </w:tcPr>
          <w:p w14:paraId="3ED4846F" w14:textId="77777777" w:rsidR="00ED71BF" w:rsidRPr="00132C43" w:rsidRDefault="00ED71BF" w:rsidP="008B13C6">
            <w:pPr>
              <w:pStyle w:val="SmallStandard"/>
            </w:pPr>
            <w:r>
              <w:t xml:space="preserve">TerminalReceptionReference </w:t>
            </w:r>
          </w:p>
        </w:tc>
        <w:tc>
          <w:tcPr>
            <w:tcW w:w="568" w:type="dxa"/>
          </w:tcPr>
          <w:p w14:paraId="79E965AC" w14:textId="77777777" w:rsidR="00ED71BF" w:rsidRPr="00D331EF" w:rsidRDefault="00ED71BF" w:rsidP="008B13C6">
            <w:pPr>
              <w:pStyle w:val="SmallStandard"/>
            </w:pPr>
            <w:r w:rsidRPr="00574783">
              <w:t>0..*</w:t>
            </w:r>
          </w:p>
        </w:tc>
        <w:tc>
          <w:tcPr>
            <w:tcW w:w="425" w:type="dxa"/>
          </w:tcPr>
          <w:p w14:paraId="09EE5F0A" w14:textId="77777777" w:rsidR="00ED71BF" w:rsidRPr="00675E8E" w:rsidRDefault="00ED71BF" w:rsidP="008B13C6">
            <w:pPr>
              <w:pStyle w:val="SmallStandard"/>
              <w:rPr>
                <w:lang w:val="en-US"/>
              </w:rPr>
            </w:pPr>
            <w:r w:rsidRPr="00675E8E">
              <w:rPr>
                <w:lang w:val="en-US"/>
              </w:rPr>
              <w:t>Y</w:t>
            </w:r>
          </w:p>
        </w:tc>
        <w:tc>
          <w:tcPr>
            <w:tcW w:w="425" w:type="dxa"/>
          </w:tcPr>
          <w:p w14:paraId="18C0B74F" w14:textId="77777777" w:rsidR="00ED71BF" w:rsidRPr="00207506" w:rsidRDefault="00ED71BF" w:rsidP="008B13C6">
            <w:pPr>
              <w:pStyle w:val="SmallStandard"/>
            </w:pPr>
            <w:r>
              <w:t>N</w:t>
            </w:r>
          </w:p>
        </w:tc>
        <w:tc>
          <w:tcPr>
            <w:tcW w:w="567" w:type="dxa"/>
          </w:tcPr>
          <w:p w14:paraId="34451FC7" w14:textId="77777777" w:rsidR="00ED71BF" w:rsidRPr="00D331EF" w:rsidRDefault="00ED71BF" w:rsidP="008B13C6">
            <w:pPr>
              <w:pStyle w:val="SmallStandard"/>
            </w:pPr>
            <w:r w:rsidRPr="00207506">
              <w:t>1</w:t>
            </w:r>
          </w:p>
        </w:tc>
        <w:tc>
          <w:tcPr>
            <w:tcW w:w="426" w:type="dxa"/>
          </w:tcPr>
          <w:p w14:paraId="5AE0D31C" w14:textId="77777777" w:rsidR="00ED71BF" w:rsidRDefault="00ED71BF" w:rsidP="008B13C6">
            <w:pPr>
              <w:pStyle w:val="SmallStandard"/>
            </w:pPr>
            <w:r>
              <w:t>Y</w:t>
            </w:r>
          </w:p>
        </w:tc>
        <w:tc>
          <w:tcPr>
            <w:tcW w:w="3543" w:type="dxa"/>
          </w:tcPr>
          <w:p w14:paraId="7E0FAD63" w14:textId="77777777" w:rsidR="005902F7" w:rsidRDefault="00000000">
            <w:pPr>
              <w:jc w:val="left"/>
            </w:pPr>
            <w:r>
              <w:rPr>
                <w:sz w:val="16"/>
                <w:szCs w:val="16"/>
              </w:rPr>
              <w:t xml:space="preserve">Specifies the </w:t>
            </w:r>
            <w:r>
              <w:rPr>
                <w:i/>
                <w:iCs/>
                <w:sz w:val="16"/>
                <w:szCs w:val="16"/>
              </w:rPr>
              <w:t xml:space="preserve">TerminalReceptionReferences </w:t>
            </w:r>
            <w:r>
              <w:rPr>
                <w:sz w:val="16"/>
                <w:szCs w:val="16"/>
              </w:rPr>
              <w:t xml:space="preserve">of this </w:t>
            </w:r>
            <w:r>
              <w:rPr>
                <w:i/>
                <w:iCs/>
                <w:sz w:val="16"/>
                <w:szCs w:val="16"/>
              </w:rPr>
              <w:t>TerminalRole.</w:t>
            </w:r>
          </w:p>
        </w:tc>
      </w:tr>
      <w:tr w:rsidR="00ED71BF" w:rsidRPr="004E10D9" w14:paraId="779D90A7" w14:textId="77777777" w:rsidTr="008B13C6">
        <w:tc>
          <w:tcPr>
            <w:tcW w:w="1588" w:type="dxa"/>
          </w:tcPr>
          <w:p w14:paraId="36ED4B81" w14:textId="77777777" w:rsidR="00ED71BF" w:rsidRPr="00634625" w:rsidRDefault="00ED71BF" w:rsidP="008B13C6">
            <w:pPr>
              <w:pStyle w:val="SmallStandard"/>
            </w:pPr>
            <w:r>
              <w:t>terminalSpecification</w:t>
            </w:r>
          </w:p>
        </w:tc>
        <w:tc>
          <w:tcPr>
            <w:tcW w:w="1558" w:type="dxa"/>
          </w:tcPr>
          <w:p w14:paraId="48767352" w14:textId="77777777" w:rsidR="00ED71BF" w:rsidRPr="00132C43" w:rsidRDefault="00ED71BF" w:rsidP="008B13C6">
            <w:pPr>
              <w:pStyle w:val="SmallStandard"/>
            </w:pPr>
            <w:r>
              <w:t xml:space="preserve">TerminalSpecification </w:t>
            </w:r>
          </w:p>
        </w:tc>
        <w:tc>
          <w:tcPr>
            <w:tcW w:w="568" w:type="dxa"/>
          </w:tcPr>
          <w:p w14:paraId="0332FA5E" w14:textId="77777777" w:rsidR="00ED71BF" w:rsidRPr="00D331EF" w:rsidRDefault="00ED71BF" w:rsidP="008B13C6">
            <w:pPr>
              <w:pStyle w:val="SmallStandard"/>
            </w:pPr>
            <w:r w:rsidRPr="00574783">
              <w:t>1</w:t>
            </w:r>
          </w:p>
        </w:tc>
        <w:tc>
          <w:tcPr>
            <w:tcW w:w="425" w:type="dxa"/>
          </w:tcPr>
          <w:p w14:paraId="55BB9900" w14:textId="77777777" w:rsidR="00ED71BF" w:rsidRPr="00675E8E" w:rsidRDefault="00ED71BF" w:rsidP="008B13C6">
            <w:pPr>
              <w:pStyle w:val="SmallStandard"/>
              <w:rPr>
                <w:lang w:val="en-US"/>
              </w:rPr>
            </w:pPr>
            <w:r w:rsidRPr="00675E8E">
              <w:rPr>
                <w:lang w:val="en-US"/>
              </w:rPr>
              <w:t>Y</w:t>
            </w:r>
          </w:p>
        </w:tc>
        <w:tc>
          <w:tcPr>
            <w:tcW w:w="425" w:type="dxa"/>
          </w:tcPr>
          <w:p w14:paraId="18E97F54" w14:textId="77777777" w:rsidR="00ED71BF" w:rsidRPr="00207506" w:rsidRDefault="00ED71BF" w:rsidP="008B13C6">
            <w:pPr>
              <w:pStyle w:val="SmallStandard"/>
            </w:pPr>
            <w:r>
              <w:t>N</w:t>
            </w:r>
          </w:p>
        </w:tc>
        <w:tc>
          <w:tcPr>
            <w:tcW w:w="567" w:type="dxa"/>
          </w:tcPr>
          <w:p w14:paraId="50C67A54" w14:textId="77777777" w:rsidR="00ED71BF" w:rsidRPr="00D331EF" w:rsidRDefault="00ED71BF" w:rsidP="008B13C6">
            <w:pPr>
              <w:pStyle w:val="SmallStandard"/>
            </w:pPr>
            <w:r w:rsidRPr="00207506">
              <w:t>0..*</w:t>
            </w:r>
          </w:p>
        </w:tc>
        <w:tc>
          <w:tcPr>
            <w:tcW w:w="426" w:type="dxa"/>
          </w:tcPr>
          <w:p w14:paraId="694FC6EC" w14:textId="77777777" w:rsidR="00ED71BF" w:rsidRPr="00D331EF" w:rsidRDefault="00ED71BF" w:rsidP="008B13C6">
            <w:pPr>
              <w:pStyle w:val="SmallStandard"/>
            </w:pPr>
            <w:r>
              <w:t>N</w:t>
            </w:r>
          </w:p>
        </w:tc>
        <w:tc>
          <w:tcPr>
            <w:tcW w:w="3543" w:type="dxa"/>
          </w:tcPr>
          <w:p w14:paraId="348F46D8" w14:textId="77777777" w:rsidR="005902F7" w:rsidRDefault="00000000">
            <w:pPr>
              <w:jc w:val="left"/>
            </w:pPr>
            <w:r>
              <w:rPr>
                <w:sz w:val="16"/>
                <w:szCs w:val="16"/>
              </w:rPr>
              <w:t xml:space="preserve"> References the </w:t>
            </w:r>
            <w:r>
              <w:rPr>
                <w:i/>
                <w:iCs/>
                <w:sz w:val="16"/>
                <w:szCs w:val="16"/>
              </w:rPr>
              <w:t>TerminalSpecification</w:t>
            </w:r>
            <w:r>
              <w:rPr>
                <w:sz w:val="16"/>
                <w:szCs w:val="16"/>
              </w:rPr>
              <w:t xml:space="preserve"> that is instanced by this </w:t>
            </w:r>
            <w:r>
              <w:rPr>
                <w:i/>
                <w:iCs/>
                <w:sz w:val="16"/>
                <w:szCs w:val="16"/>
              </w:rPr>
              <w:t>TerminalRole.</w:t>
            </w:r>
          </w:p>
        </w:tc>
      </w:tr>
      <w:tr w:rsidR="00ED71BF" w:rsidRPr="004E10D9" w14:paraId="31F0055E" w14:textId="77777777" w:rsidTr="008B13C6">
        <w:tc>
          <w:tcPr>
            <w:tcW w:w="1588" w:type="dxa"/>
          </w:tcPr>
          <w:p w14:paraId="72C33BBE" w14:textId="77777777" w:rsidR="00ED71BF" w:rsidRPr="00634625" w:rsidRDefault="00ED71BF" w:rsidP="008B13C6">
            <w:pPr>
              <w:pStyle w:val="SmallStandard"/>
            </w:pPr>
            <w:r>
              <w:t>wireReceptionReference</w:t>
            </w:r>
          </w:p>
        </w:tc>
        <w:tc>
          <w:tcPr>
            <w:tcW w:w="1558" w:type="dxa"/>
          </w:tcPr>
          <w:p w14:paraId="46D7E993" w14:textId="77777777" w:rsidR="00ED71BF" w:rsidRPr="00132C43" w:rsidRDefault="00ED71BF" w:rsidP="008B13C6">
            <w:pPr>
              <w:pStyle w:val="SmallStandard"/>
            </w:pPr>
            <w:r>
              <w:t xml:space="preserve">WireReceptionReference </w:t>
            </w:r>
          </w:p>
        </w:tc>
        <w:tc>
          <w:tcPr>
            <w:tcW w:w="568" w:type="dxa"/>
          </w:tcPr>
          <w:p w14:paraId="6428887D" w14:textId="77777777" w:rsidR="00ED71BF" w:rsidRPr="00D331EF" w:rsidRDefault="00ED71BF" w:rsidP="008B13C6">
            <w:pPr>
              <w:pStyle w:val="SmallStandard"/>
            </w:pPr>
            <w:r w:rsidRPr="00574783">
              <w:t>0..*</w:t>
            </w:r>
          </w:p>
        </w:tc>
        <w:tc>
          <w:tcPr>
            <w:tcW w:w="425" w:type="dxa"/>
          </w:tcPr>
          <w:p w14:paraId="02090652" w14:textId="77777777" w:rsidR="00ED71BF" w:rsidRPr="00675E8E" w:rsidRDefault="00ED71BF" w:rsidP="008B13C6">
            <w:pPr>
              <w:pStyle w:val="SmallStandard"/>
              <w:rPr>
                <w:lang w:val="en-US"/>
              </w:rPr>
            </w:pPr>
            <w:r w:rsidRPr="00675E8E">
              <w:rPr>
                <w:lang w:val="en-US"/>
              </w:rPr>
              <w:t>Y</w:t>
            </w:r>
          </w:p>
        </w:tc>
        <w:tc>
          <w:tcPr>
            <w:tcW w:w="425" w:type="dxa"/>
          </w:tcPr>
          <w:p w14:paraId="2F442246" w14:textId="77777777" w:rsidR="00ED71BF" w:rsidRPr="00207506" w:rsidRDefault="00ED71BF" w:rsidP="008B13C6">
            <w:pPr>
              <w:pStyle w:val="SmallStandard"/>
            </w:pPr>
            <w:r>
              <w:t>N</w:t>
            </w:r>
          </w:p>
        </w:tc>
        <w:tc>
          <w:tcPr>
            <w:tcW w:w="567" w:type="dxa"/>
          </w:tcPr>
          <w:p w14:paraId="63E3B0E5" w14:textId="77777777" w:rsidR="00ED71BF" w:rsidRPr="00D331EF" w:rsidRDefault="00ED71BF" w:rsidP="008B13C6">
            <w:pPr>
              <w:pStyle w:val="SmallStandard"/>
            </w:pPr>
            <w:r w:rsidRPr="00207506">
              <w:t>1</w:t>
            </w:r>
          </w:p>
        </w:tc>
        <w:tc>
          <w:tcPr>
            <w:tcW w:w="426" w:type="dxa"/>
          </w:tcPr>
          <w:p w14:paraId="31062D64" w14:textId="77777777" w:rsidR="00ED71BF" w:rsidRDefault="00ED71BF" w:rsidP="008B13C6">
            <w:pPr>
              <w:pStyle w:val="SmallStandard"/>
            </w:pPr>
            <w:r>
              <w:t>Y</w:t>
            </w:r>
          </w:p>
        </w:tc>
        <w:tc>
          <w:tcPr>
            <w:tcW w:w="3543" w:type="dxa"/>
          </w:tcPr>
          <w:p w14:paraId="550813E4" w14:textId="77777777" w:rsidR="005902F7" w:rsidRDefault="00000000">
            <w:pPr>
              <w:jc w:val="left"/>
            </w:pPr>
            <w:r>
              <w:rPr>
                <w:sz w:val="16"/>
                <w:szCs w:val="16"/>
              </w:rPr>
              <w:t xml:space="preserve">Specifies the </w:t>
            </w:r>
            <w:r>
              <w:rPr>
                <w:i/>
                <w:iCs/>
                <w:sz w:val="16"/>
                <w:szCs w:val="16"/>
              </w:rPr>
              <w:t xml:space="preserve">WireReceptionReferences </w:t>
            </w:r>
            <w:r>
              <w:rPr>
                <w:sz w:val="16"/>
                <w:szCs w:val="16"/>
              </w:rPr>
              <w:t xml:space="preserve">of this </w:t>
            </w:r>
            <w:r>
              <w:rPr>
                <w:i/>
                <w:iCs/>
                <w:sz w:val="16"/>
                <w:szCs w:val="16"/>
              </w:rPr>
              <w:t>TerminalRole.</w:t>
            </w:r>
          </w:p>
        </w:tc>
      </w:tr>
    </w:tbl>
    <w:p w14:paraId="600AC46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3C85B5F" w14:textId="77777777" w:rsidTr="008572A0">
        <w:tc>
          <w:tcPr>
            <w:tcW w:w="2958" w:type="dxa"/>
            <w:gridSpan w:val="3"/>
          </w:tcPr>
          <w:p w14:paraId="181EB5A3"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D2AE37D" w14:textId="77777777" w:rsidR="00EC5D1A" w:rsidRPr="005811A4" w:rsidRDefault="00EC5D1A" w:rsidP="005811A4">
            <w:pPr>
              <w:rPr>
                <w:b/>
                <w:sz w:val="16"/>
                <w:szCs w:val="16"/>
                <w:lang w:val="en-GB"/>
              </w:rPr>
            </w:pPr>
            <w:r>
              <w:rPr>
                <w:b/>
                <w:sz w:val="16"/>
                <w:szCs w:val="16"/>
                <w:lang w:val="en-GB"/>
              </w:rPr>
              <w:t>Other End</w:t>
            </w:r>
          </w:p>
        </w:tc>
        <w:tc>
          <w:tcPr>
            <w:tcW w:w="3912" w:type="dxa"/>
          </w:tcPr>
          <w:p w14:paraId="216611DF" w14:textId="77777777" w:rsidR="00EC5D1A" w:rsidRPr="005811A4" w:rsidRDefault="00EC5D1A" w:rsidP="005811A4">
            <w:pPr>
              <w:rPr>
                <w:b/>
                <w:sz w:val="16"/>
                <w:szCs w:val="16"/>
                <w:lang w:val="en-GB"/>
              </w:rPr>
            </w:pPr>
            <w:r>
              <w:rPr>
                <w:b/>
                <w:sz w:val="16"/>
                <w:szCs w:val="16"/>
                <w:lang w:val="en-GB"/>
              </w:rPr>
              <w:t>General</w:t>
            </w:r>
          </w:p>
        </w:tc>
      </w:tr>
      <w:tr w:rsidR="005811A4" w14:paraId="4525255C" w14:textId="77777777" w:rsidTr="005811A4">
        <w:tc>
          <w:tcPr>
            <w:tcW w:w="1594" w:type="dxa"/>
          </w:tcPr>
          <w:p w14:paraId="186630AB"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365CBD7"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349C808"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08B94FB"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5DF0BE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8D81832" w14:textId="77777777" w:rsidR="00F61068" w:rsidRPr="005811A4" w:rsidRDefault="005811A4" w:rsidP="005811A4">
            <w:pPr>
              <w:rPr>
                <w:b/>
                <w:sz w:val="16"/>
                <w:szCs w:val="16"/>
                <w:lang w:val="en-GB"/>
              </w:rPr>
            </w:pPr>
            <w:r>
              <w:rPr>
                <w:b/>
                <w:sz w:val="16"/>
                <w:szCs w:val="16"/>
                <w:lang w:val="en-GB"/>
              </w:rPr>
              <w:t>Comment</w:t>
            </w:r>
          </w:p>
        </w:tc>
      </w:tr>
      <w:tr w:rsidR="005811A4" w14:paraId="2FE12F72" w14:textId="77777777" w:rsidTr="005811A4">
        <w:tc>
          <w:tcPr>
            <w:tcW w:w="1594" w:type="dxa"/>
          </w:tcPr>
          <w:p w14:paraId="3D17032E" w14:textId="77777777" w:rsidR="00F61068" w:rsidRDefault="00F61068" w:rsidP="00F61068">
            <w:pPr>
              <w:pStyle w:val="SmallStandard"/>
              <w:rPr>
                <w:lang w:val="en-US"/>
              </w:rPr>
            </w:pPr>
            <w:r>
              <w:rPr>
                <w:lang w:val="en-US"/>
              </w:rPr>
              <w:t>firstTerminalRole</w:t>
            </w:r>
          </w:p>
        </w:tc>
        <w:tc>
          <w:tcPr>
            <w:tcW w:w="682" w:type="dxa"/>
          </w:tcPr>
          <w:p w14:paraId="36E1BD80" w14:textId="77777777" w:rsidR="00F61068" w:rsidRDefault="00F61068" w:rsidP="00F61068">
            <w:pPr>
              <w:pStyle w:val="SmallStandard"/>
              <w:rPr>
                <w:lang w:val="en-US"/>
              </w:rPr>
            </w:pPr>
            <w:r w:rsidRPr="00D01517">
              <w:t>1</w:t>
            </w:r>
          </w:p>
        </w:tc>
        <w:tc>
          <w:tcPr>
            <w:tcW w:w="682" w:type="dxa"/>
          </w:tcPr>
          <w:p w14:paraId="0D2F9D69" w14:textId="77777777" w:rsidR="00F61068" w:rsidRDefault="00F61068" w:rsidP="00F61068">
            <w:pPr>
              <w:pStyle w:val="SmallStandard"/>
              <w:rPr>
                <w:lang w:val="en-US"/>
              </w:rPr>
            </w:pPr>
            <w:r>
              <w:t>N</w:t>
            </w:r>
          </w:p>
        </w:tc>
        <w:tc>
          <w:tcPr>
            <w:tcW w:w="1593" w:type="dxa"/>
          </w:tcPr>
          <w:p w14:paraId="76B68AAD" w14:textId="77777777" w:rsidR="00F61068" w:rsidRDefault="00F61068" w:rsidP="00F61068">
            <w:pPr>
              <w:pStyle w:val="SmallStandard"/>
              <w:rPr>
                <w:lang w:val="en-US"/>
              </w:rPr>
            </w:pPr>
            <w:r>
              <w:t>MatingPoint</w:t>
            </w:r>
          </w:p>
        </w:tc>
        <w:tc>
          <w:tcPr>
            <w:tcW w:w="682" w:type="dxa"/>
          </w:tcPr>
          <w:p w14:paraId="53F2FE44" w14:textId="77777777" w:rsidR="00F61068" w:rsidRDefault="00F61068" w:rsidP="00F61068">
            <w:pPr>
              <w:pStyle w:val="SmallStandard"/>
              <w:rPr>
                <w:lang w:val="en-US"/>
              </w:rPr>
            </w:pPr>
            <w:r w:rsidRPr="00D01517">
              <w:t>0..*</w:t>
            </w:r>
          </w:p>
        </w:tc>
        <w:tc>
          <w:tcPr>
            <w:tcW w:w="3912" w:type="dxa"/>
          </w:tcPr>
          <w:p w14:paraId="2C115471" w14:textId="77777777" w:rsidR="00ED71BF" w:rsidRDefault="00ED71BF" w:rsidP="00ED71BF">
            <w:pPr>
              <w:pStyle w:val="SmallStandard"/>
            </w:pPr>
            <w:r w:rsidRPr="00491287">
              <w:t>References the first terminal that is mated.</w:t>
            </w:r>
          </w:p>
        </w:tc>
      </w:tr>
      <w:tr w:rsidR="005811A4" w14:paraId="09156155" w14:textId="77777777" w:rsidTr="005811A4">
        <w:tc>
          <w:tcPr>
            <w:tcW w:w="1594" w:type="dxa"/>
          </w:tcPr>
          <w:p w14:paraId="6CE5EB53" w14:textId="77777777" w:rsidR="00F61068" w:rsidRDefault="00F61068" w:rsidP="00F61068">
            <w:pPr>
              <w:pStyle w:val="SmallStandard"/>
              <w:rPr>
                <w:lang w:val="en-US"/>
              </w:rPr>
            </w:pPr>
            <w:r>
              <w:rPr>
                <w:lang w:val="en-US"/>
              </w:rPr>
              <w:t>integratedTerminalRole</w:t>
            </w:r>
          </w:p>
        </w:tc>
        <w:tc>
          <w:tcPr>
            <w:tcW w:w="682" w:type="dxa"/>
          </w:tcPr>
          <w:p w14:paraId="4B81B0DC" w14:textId="77777777" w:rsidR="00F61068" w:rsidRDefault="00F61068" w:rsidP="00F61068">
            <w:pPr>
              <w:pStyle w:val="SmallStandard"/>
              <w:rPr>
                <w:lang w:val="en-US"/>
              </w:rPr>
            </w:pPr>
            <w:r w:rsidRPr="00D01517">
              <w:t>0..1</w:t>
            </w:r>
          </w:p>
        </w:tc>
        <w:tc>
          <w:tcPr>
            <w:tcW w:w="682" w:type="dxa"/>
          </w:tcPr>
          <w:p w14:paraId="496ABC5E" w14:textId="77777777" w:rsidR="00F61068" w:rsidRDefault="00F61068" w:rsidP="00F61068">
            <w:pPr>
              <w:pStyle w:val="SmallStandard"/>
            </w:pPr>
            <w:r>
              <w:t>Y</w:t>
            </w:r>
          </w:p>
        </w:tc>
        <w:tc>
          <w:tcPr>
            <w:tcW w:w="1593" w:type="dxa"/>
          </w:tcPr>
          <w:p w14:paraId="1EC930D3" w14:textId="77777777" w:rsidR="00F61068" w:rsidRDefault="00F61068" w:rsidP="00F61068">
            <w:pPr>
              <w:pStyle w:val="SmallStandard"/>
              <w:rPr>
                <w:lang w:val="en-US"/>
              </w:rPr>
            </w:pPr>
            <w:r>
              <w:t>CavityReference</w:t>
            </w:r>
          </w:p>
        </w:tc>
        <w:tc>
          <w:tcPr>
            <w:tcW w:w="682" w:type="dxa"/>
          </w:tcPr>
          <w:p w14:paraId="2762DDDA" w14:textId="77777777" w:rsidR="00F61068" w:rsidRDefault="00F61068" w:rsidP="00F61068">
            <w:pPr>
              <w:pStyle w:val="SmallStandard"/>
              <w:rPr>
                <w:lang w:val="en-US"/>
              </w:rPr>
            </w:pPr>
            <w:r w:rsidRPr="00D01517">
              <w:t>0..1</w:t>
            </w:r>
          </w:p>
        </w:tc>
        <w:tc>
          <w:tcPr>
            <w:tcW w:w="3912" w:type="dxa"/>
          </w:tcPr>
          <w:p w14:paraId="16E5CDD0" w14:textId="77777777" w:rsidR="005902F7" w:rsidRDefault="00000000">
            <w:pPr>
              <w:jc w:val="left"/>
            </w:pPr>
            <w:r>
              <w:rPr>
                <w:sz w:val="16"/>
                <w:szCs w:val="16"/>
              </w:rPr>
              <w:t>Contains the terminal role if the cavity has an integrated terminal (e.g. an IDC).</w:t>
            </w:r>
          </w:p>
        </w:tc>
      </w:tr>
      <w:tr w:rsidR="005811A4" w14:paraId="29733EB1" w14:textId="77777777" w:rsidTr="005811A4">
        <w:tc>
          <w:tcPr>
            <w:tcW w:w="1594" w:type="dxa"/>
          </w:tcPr>
          <w:p w14:paraId="1443B945" w14:textId="77777777" w:rsidR="00F61068" w:rsidRDefault="00F61068" w:rsidP="00F61068">
            <w:pPr>
              <w:pStyle w:val="SmallStandard"/>
              <w:rPr>
                <w:lang w:val="en-US"/>
              </w:rPr>
            </w:pPr>
            <w:r>
              <w:rPr>
                <w:lang w:val="en-US"/>
              </w:rPr>
              <w:t>mountedTerminal</w:t>
            </w:r>
          </w:p>
        </w:tc>
        <w:tc>
          <w:tcPr>
            <w:tcW w:w="682" w:type="dxa"/>
          </w:tcPr>
          <w:p w14:paraId="0527592C" w14:textId="77777777" w:rsidR="00F61068" w:rsidRDefault="00F61068" w:rsidP="00F61068">
            <w:pPr>
              <w:pStyle w:val="SmallStandard"/>
              <w:rPr>
                <w:lang w:val="en-US"/>
              </w:rPr>
            </w:pPr>
            <w:r w:rsidRPr="00D01517">
              <w:t>0..1</w:t>
            </w:r>
          </w:p>
        </w:tc>
        <w:tc>
          <w:tcPr>
            <w:tcW w:w="682" w:type="dxa"/>
          </w:tcPr>
          <w:p w14:paraId="51949CF0" w14:textId="77777777" w:rsidR="00F61068" w:rsidRDefault="00F61068" w:rsidP="00F61068">
            <w:pPr>
              <w:pStyle w:val="SmallStandard"/>
              <w:rPr>
                <w:lang w:val="en-US"/>
              </w:rPr>
            </w:pPr>
            <w:r>
              <w:t>N</w:t>
            </w:r>
          </w:p>
        </w:tc>
        <w:tc>
          <w:tcPr>
            <w:tcW w:w="1593" w:type="dxa"/>
          </w:tcPr>
          <w:p w14:paraId="4D55869E" w14:textId="77777777" w:rsidR="00F61068" w:rsidRDefault="00F61068" w:rsidP="00F61068">
            <w:pPr>
              <w:pStyle w:val="SmallStandard"/>
              <w:rPr>
                <w:lang w:val="en-US"/>
              </w:rPr>
            </w:pPr>
            <w:r>
              <w:t>ContactPoint</w:t>
            </w:r>
          </w:p>
        </w:tc>
        <w:tc>
          <w:tcPr>
            <w:tcW w:w="682" w:type="dxa"/>
          </w:tcPr>
          <w:p w14:paraId="651A36A9" w14:textId="77777777" w:rsidR="00F61068" w:rsidRDefault="00F61068" w:rsidP="00F61068">
            <w:pPr>
              <w:pStyle w:val="SmallStandard"/>
              <w:rPr>
                <w:lang w:val="en-US"/>
              </w:rPr>
            </w:pPr>
            <w:r w:rsidRPr="00D01517">
              <w:t>0..*</w:t>
            </w:r>
          </w:p>
        </w:tc>
        <w:tc>
          <w:tcPr>
            <w:tcW w:w="3912" w:type="dxa"/>
          </w:tcPr>
          <w:p w14:paraId="39AFD460" w14:textId="77777777" w:rsidR="00ED71BF" w:rsidRDefault="00ED71BF" w:rsidP="00ED71BF">
            <w:pPr>
              <w:pStyle w:val="SmallStandard"/>
            </w:pPr>
            <w:r w:rsidRPr="00491287">
              <w:t xml:space="preserve">References the terminal that is used for contacting defined by the ContactPoint. </w:t>
            </w:r>
          </w:p>
        </w:tc>
      </w:tr>
      <w:tr w:rsidR="005811A4" w14:paraId="1135B87F" w14:textId="77777777" w:rsidTr="005811A4">
        <w:tc>
          <w:tcPr>
            <w:tcW w:w="1594" w:type="dxa"/>
          </w:tcPr>
          <w:p w14:paraId="4538E1A5" w14:textId="77777777" w:rsidR="00F61068" w:rsidRDefault="00F61068" w:rsidP="00F61068">
            <w:pPr>
              <w:pStyle w:val="SmallStandard"/>
              <w:rPr>
                <w:lang w:val="en-US"/>
              </w:rPr>
            </w:pPr>
            <w:r>
              <w:rPr>
                <w:lang w:val="en-US"/>
              </w:rPr>
              <w:t>secondTerminalRole</w:t>
            </w:r>
          </w:p>
        </w:tc>
        <w:tc>
          <w:tcPr>
            <w:tcW w:w="682" w:type="dxa"/>
          </w:tcPr>
          <w:p w14:paraId="32354C83" w14:textId="77777777" w:rsidR="00F61068" w:rsidRDefault="00F61068" w:rsidP="00F61068">
            <w:pPr>
              <w:pStyle w:val="SmallStandard"/>
              <w:rPr>
                <w:lang w:val="en-US"/>
              </w:rPr>
            </w:pPr>
            <w:r w:rsidRPr="00D01517">
              <w:t>1</w:t>
            </w:r>
          </w:p>
        </w:tc>
        <w:tc>
          <w:tcPr>
            <w:tcW w:w="682" w:type="dxa"/>
          </w:tcPr>
          <w:p w14:paraId="41C501B3" w14:textId="77777777" w:rsidR="00F61068" w:rsidRDefault="00F61068" w:rsidP="00F61068">
            <w:pPr>
              <w:pStyle w:val="SmallStandard"/>
              <w:rPr>
                <w:lang w:val="en-US"/>
              </w:rPr>
            </w:pPr>
            <w:r>
              <w:t>N</w:t>
            </w:r>
          </w:p>
        </w:tc>
        <w:tc>
          <w:tcPr>
            <w:tcW w:w="1593" w:type="dxa"/>
          </w:tcPr>
          <w:p w14:paraId="3DDF0E23" w14:textId="77777777" w:rsidR="00F61068" w:rsidRDefault="00F61068" w:rsidP="00F61068">
            <w:pPr>
              <w:pStyle w:val="SmallStandard"/>
              <w:rPr>
                <w:lang w:val="en-US"/>
              </w:rPr>
            </w:pPr>
            <w:r>
              <w:t>MatingPoint</w:t>
            </w:r>
          </w:p>
        </w:tc>
        <w:tc>
          <w:tcPr>
            <w:tcW w:w="682" w:type="dxa"/>
          </w:tcPr>
          <w:p w14:paraId="312E33F3" w14:textId="77777777" w:rsidR="00F61068" w:rsidRDefault="00F61068" w:rsidP="00F61068">
            <w:pPr>
              <w:pStyle w:val="SmallStandard"/>
              <w:rPr>
                <w:lang w:val="en-US"/>
              </w:rPr>
            </w:pPr>
            <w:r w:rsidRPr="00D01517">
              <w:t>0..*</w:t>
            </w:r>
          </w:p>
        </w:tc>
        <w:tc>
          <w:tcPr>
            <w:tcW w:w="3912" w:type="dxa"/>
          </w:tcPr>
          <w:p w14:paraId="548BC5F2" w14:textId="77777777" w:rsidR="00ED71BF" w:rsidRDefault="00ED71BF" w:rsidP="00ED71BF">
            <w:pPr>
              <w:pStyle w:val="SmallStandard"/>
            </w:pPr>
            <w:r w:rsidRPr="00491287">
              <w:t>References the second terminal that is mated.</w:t>
            </w:r>
          </w:p>
        </w:tc>
      </w:tr>
      <w:tr w:rsidR="005811A4" w14:paraId="0B863586" w14:textId="77777777" w:rsidTr="005811A4">
        <w:tc>
          <w:tcPr>
            <w:tcW w:w="1594" w:type="dxa"/>
          </w:tcPr>
          <w:p w14:paraId="54F3A2F9" w14:textId="77777777" w:rsidR="00F61068" w:rsidRDefault="00F61068" w:rsidP="00F61068">
            <w:pPr>
              <w:pStyle w:val="SmallStandard"/>
              <w:rPr>
                <w:lang w:val="en-US"/>
              </w:rPr>
            </w:pPr>
            <w:r>
              <w:rPr>
                <w:lang w:val="en-US"/>
              </w:rPr>
              <w:t>terminalRole</w:t>
            </w:r>
          </w:p>
        </w:tc>
        <w:tc>
          <w:tcPr>
            <w:tcW w:w="682" w:type="dxa"/>
          </w:tcPr>
          <w:p w14:paraId="21C00533" w14:textId="77777777" w:rsidR="00F61068" w:rsidRDefault="00F61068" w:rsidP="00F61068">
            <w:pPr>
              <w:pStyle w:val="SmallStandard"/>
              <w:rPr>
                <w:lang w:val="en-US"/>
              </w:rPr>
            </w:pPr>
            <w:r w:rsidRPr="00D01517">
              <w:t>0..1</w:t>
            </w:r>
          </w:p>
        </w:tc>
        <w:tc>
          <w:tcPr>
            <w:tcW w:w="682" w:type="dxa"/>
          </w:tcPr>
          <w:p w14:paraId="5E9427BA" w14:textId="77777777" w:rsidR="00F61068" w:rsidRDefault="00F61068" w:rsidP="00F61068">
            <w:pPr>
              <w:pStyle w:val="SmallStandard"/>
            </w:pPr>
            <w:r>
              <w:t>Y</w:t>
            </w:r>
          </w:p>
        </w:tc>
        <w:tc>
          <w:tcPr>
            <w:tcW w:w="1593" w:type="dxa"/>
          </w:tcPr>
          <w:p w14:paraId="74C4FF3B" w14:textId="77777777" w:rsidR="00F61068" w:rsidRDefault="00F61068" w:rsidP="00F61068">
            <w:pPr>
              <w:pStyle w:val="SmallStandard"/>
              <w:rPr>
                <w:lang w:val="en-US"/>
              </w:rPr>
            </w:pPr>
            <w:r>
              <w:t>PinComponentReference</w:t>
            </w:r>
          </w:p>
        </w:tc>
        <w:tc>
          <w:tcPr>
            <w:tcW w:w="682" w:type="dxa"/>
          </w:tcPr>
          <w:p w14:paraId="44807385" w14:textId="77777777" w:rsidR="00F61068" w:rsidRDefault="00F61068" w:rsidP="00F61068">
            <w:pPr>
              <w:pStyle w:val="SmallStandard"/>
              <w:rPr>
                <w:lang w:val="en-US"/>
              </w:rPr>
            </w:pPr>
            <w:r w:rsidRPr="00D01517">
              <w:t>0..1</w:t>
            </w:r>
          </w:p>
        </w:tc>
        <w:tc>
          <w:tcPr>
            <w:tcW w:w="3912" w:type="dxa"/>
          </w:tcPr>
          <w:p w14:paraId="0EDC7D2D" w14:textId="77777777" w:rsidR="00ED71BF" w:rsidRDefault="00ED71BF" w:rsidP="00ED71BF">
            <w:pPr>
              <w:pStyle w:val="SmallStandard"/>
            </w:pPr>
            <w:r w:rsidRPr="00491287">
              <w:t xml:space="preserve">References the TerminalRole of PinComponentReference. This is required to specify a Mating for EEComponents with other EEComponents or a Harness. </w:t>
            </w:r>
          </w:p>
          <w:p w14:paraId="3BBAE23E" w14:textId="77777777" w:rsidR="00ED71BF" w:rsidRDefault="00ED71BF" w:rsidP="00ED71BF">
            <w:pPr>
              <w:pStyle w:val="SmallStandard"/>
            </w:pPr>
            <w:r w:rsidRPr="00491287">
              <w:t>(KBLFRM-401)</w:t>
            </w:r>
          </w:p>
        </w:tc>
      </w:tr>
    </w:tbl>
    <w:p w14:paraId="36C016B8" w14:textId="77777777" w:rsidR="00ED71BF" w:rsidRPr="00F23971" w:rsidRDefault="00ED71BF" w:rsidP="00C57233">
      <w:pPr>
        <w:pStyle w:val="berschrift3"/>
        <w:rPr>
          <w:lang w:val="en-GB"/>
        </w:rPr>
      </w:pPr>
      <w:bookmarkStart w:id="783" w:name="_Toc209165144"/>
      <w:r>
        <w:rPr>
          <w:lang w:val="en-GB"/>
        </w:rPr>
        <w:t xml:space="preserve">Class </w:t>
      </w:r>
      <w:bookmarkStart w:id="784" w:name="_ab4405d483ddcabe3758a9bf066f5378"/>
      <w:r>
        <w:rPr>
          <w:lang w:val="en-GB"/>
        </w:rPr>
        <w:t>WireElementReference</w:t>
      </w:r>
      <w:bookmarkEnd w:id="783"/>
      <w:bookmarkEnd w:id="784"/>
    </w:p>
    <w:p w14:paraId="02345DCD" w14:textId="77777777" w:rsidR="005902F7" w:rsidRDefault="00000000">
      <w:r>
        <w:rPr>
          <w:sz w:val="18"/>
          <w:szCs w:val="18"/>
        </w:rPr>
        <w:t>A WireElementReference represents the usage of a WireElement in the context of a PartUsage or PartOccurrence. For contacting purposes, a WireElementReference has WireEnds. KBLFRM-384</w:t>
      </w:r>
    </w:p>
    <w:p w14:paraId="2DFF237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8CD9566" w14:textId="77777777" w:rsidTr="008B13C6">
        <w:tc>
          <w:tcPr>
            <w:tcW w:w="2013" w:type="dxa"/>
            <w:tcMar>
              <w:top w:w="28" w:type="dxa"/>
              <w:left w:w="28" w:type="dxa"/>
              <w:bottom w:w="28" w:type="dxa"/>
              <w:right w:w="28" w:type="dxa"/>
            </w:tcMar>
          </w:tcPr>
          <w:p w14:paraId="30015E1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F833D25" w14:textId="7301FCC4" w:rsidR="00ED71BF" w:rsidRPr="00620BBE" w:rsidRDefault="00ED71BF" w:rsidP="00ED71BF">
            <w:pPr>
              <w:pStyle w:val="SmallStandard"/>
            </w:pPr>
            <w:hyperlink w:anchor="_e6936f3c0fdc50c9886b0b451a5e84bd" w:history="1">
              <w:r w:rsidRPr="00620BBE">
                <w:rPr>
                  <w:rStyle w:val="Hyperlink"/>
                </w:rPr>
                <w:t>RoutableElement</w:t>
              </w:r>
            </w:hyperlink>
          </w:p>
        </w:tc>
      </w:tr>
      <w:tr w:rsidR="00ED71BF" w:rsidRPr="008359F5" w14:paraId="18030646" w14:textId="77777777" w:rsidTr="008B13C6">
        <w:tc>
          <w:tcPr>
            <w:tcW w:w="2013" w:type="dxa"/>
            <w:tcMar>
              <w:top w:w="28" w:type="dxa"/>
              <w:left w:w="28" w:type="dxa"/>
              <w:bottom w:w="28" w:type="dxa"/>
              <w:right w:w="28" w:type="dxa"/>
            </w:tcMar>
          </w:tcPr>
          <w:p w14:paraId="71E9458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D1DB705" w14:textId="77777777" w:rsidR="00ED71BF" w:rsidRPr="00620BBE" w:rsidRDefault="00ED71BF" w:rsidP="00ED71BF">
            <w:pPr>
              <w:pStyle w:val="SmallStandard"/>
            </w:pPr>
            <w:r w:rsidRPr="00620BBE">
              <w:t>NA</w:t>
            </w:r>
          </w:p>
        </w:tc>
      </w:tr>
      <w:tr w:rsidR="00ED71BF" w:rsidRPr="008359F5" w14:paraId="239BBBF4" w14:textId="77777777" w:rsidTr="008B13C6">
        <w:tc>
          <w:tcPr>
            <w:tcW w:w="2013" w:type="dxa"/>
            <w:tcMar>
              <w:top w:w="28" w:type="dxa"/>
              <w:left w:w="28" w:type="dxa"/>
              <w:bottom w:w="28" w:type="dxa"/>
              <w:right w:w="28" w:type="dxa"/>
            </w:tcMar>
          </w:tcPr>
          <w:p w14:paraId="47145B8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30861C5" w14:textId="77777777" w:rsidR="00ED71BF" w:rsidRPr="000437C1" w:rsidRDefault="00ED71BF" w:rsidP="008B13C6">
            <w:pPr>
              <w:pStyle w:val="SmallStandard"/>
            </w:pPr>
            <w:r>
              <w:t>false</w:t>
            </w:r>
          </w:p>
        </w:tc>
      </w:tr>
    </w:tbl>
    <w:p w14:paraId="28863D0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041CF6E" w14:textId="77777777" w:rsidTr="008B13C6">
        <w:tc>
          <w:tcPr>
            <w:tcW w:w="2013" w:type="dxa"/>
            <w:tcMar>
              <w:top w:w="28" w:type="dxa"/>
              <w:left w:w="28" w:type="dxa"/>
              <w:bottom w:w="28" w:type="dxa"/>
              <w:right w:w="28" w:type="dxa"/>
            </w:tcMar>
          </w:tcPr>
          <w:p w14:paraId="40DF468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0A06EF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5CF05F4"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22428E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07DA0F3" w14:textId="77777777" w:rsidTr="008B13C6">
        <w:tc>
          <w:tcPr>
            <w:tcW w:w="2013" w:type="dxa"/>
            <w:tcMar>
              <w:top w:w="28" w:type="dxa"/>
              <w:left w:w="28" w:type="dxa"/>
              <w:bottom w:w="28" w:type="dxa"/>
              <w:right w:w="28" w:type="dxa"/>
            </w:tcMar>
          </w:tcPr>
          <w:p w14:paraId="17BF7A91"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27CDCAB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CE6B79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A1E8914" w14:textId="77777777" w:rsidR="005902F7" w:rsidRDefault="00000000">
            <w:pPr>
              <w:jc w:val="left"/>
            </w:pPr>
            <w:r>
              <w:rPr>
                <w:sz w:val="16"/>
                <w:szCs w:val="16"/>
              </w:rPr>
              <w:t>Specifies a unique identification of the WireElementReference. The identification is guaranteed to be unique within the WireRole.</w:t>
            </w:r>
          </w:p>
        </w:tc>
      </w:tr>
      <w:tr w:rsidR="00ED71BF" w:rsidRPr="004E10D9" w14:paraId="15ABCEA0" w14:textId="77777777" w:rsidTr="008B13C6">
        <w:tc>
          <w:tcPr>
            <w:tcW w:w="2013" w:type="dxa"/>
            <w:tcMar>
              <w:top w:w="28" w:type="dxa"/>
              <w:left w:w="28" w:type="dxa"/>
              <w:bottom w:w="28" w:type="dxa"/>
              <w:right w:w="28" w:type="dxa"/>
            </w:tcMar>
          </w:tcPr>
          <w:p w14:paraId="4E947E91" w14:textId="77777777" w:rsidR="00ED71BF" w:rsidRPr="00620BBE" w:rsidRDefault="00ED71BF" w:rsidP="008B13C6">
            <w:pPr>
              <w:pStyle w:val="SmallStandard"/>
            </w:pPr>
            <w:r w:rsidRPr="00620BBE">
              <w:t>unconnected</w:t>
            </w:r>
          </w:p>
        </w:tc>
        <w:tc>
          <w:tcPr>
            <w:tcW w:w="1559" w:type="dxa"/>
            <w:tcMar>
              <w:top w:w="28" w:type="dxa"/>
              <w:left w:w="28" w:type="dxa"/>
              <w:bottom w:w="28" w:type="dxa"/>
              <w:right w:w="28" w:type="dxa"/>
            </w:tcMar>
          </w:tcPr>
          <w:p w14:paraId="31C856EB"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6DBB51D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63F37C3" w14:textId="77777777" w:rsidR="005902F7" w:rsidRDefault="00000000">
            <w:pPr>
              <w:jc w:val="left"/>
            </w:pPr>
            <w:r>
              <w:rPr>
                <w:sz w:val="16"/>
                <w:szCs w:val="16"/>
              </w:rPr>
              <w:t xml:space="preserve">If this attribute is </w:t>
            </w:r>
            <w:r>
              <w:rPr>
                <w:i/>
                <w:iCs/>
                <w:sz w:val="16"/>
                <w:szCs w:val="16"/>
              </w:rPr>
              <w:t>true</w:t>
            </w:r>
            <w:r>
              <w:rPr>
                <w:sz w:val="16"/>
                <w:szCs w:val="16"/>
              </w:rPr>
              <w:t xml:space="preserve">, the </w:t>
            </w:r>
            <w:r>
              <w:rPr>
                <w:i/>
                <w:iCs/>
                <w:sz w:val="16"/>
                <w:szCs w:val="16"/>
              </w:rPr>
              <w:t>WireElementReference</w:t>
            </w:r>
            <w:r>
              <w:rPr>
                <w:sz w:val="16"/>
                <w:szCs w:val="16"/>
              </w:rPr>
              <w:t xml:space="preserve"> is not connected (unused) on purpose. This can be the case for example if a multi core is used, but not all cores are necessary in a specific situation.</w:t>
            </w:r>
          </w:p>
          <w:p w14:paraId="024B1686" w14:textId="77777777" w:rsidR="005902F7" w:rsidRDefault="00000000">
            <w:pPr>
              <w:jc w:val="left"/>
            </w:pPr>
            <w:r>
              <w:rPr>
                <w:sz w:val="16"/>
                <w:szCs w:val="16"/>
              </w:rPr>
              <w:t xml:space="preserve">However, for all </w:t>
            </w:r>
            <w:r>
              <w:rPr>
                <w:i/>
                <w:iCs/>
                <w:sz w:val="16"/>
                <w:szCs w:val="16"/>
              </w:rPr>
              <w:t>WireElements</w:t>
            </w:r>
            <w:r>
              <w:rPr>
                <w:sz w:val="16"/>
                <w:szCs w:val="16"/>
              </w:rPr>
              <w:t xml:space="preserve"> defined in the </w:t>
            </w:r>
            <w:r>
              <w:rPr>
                <w:i/>
                <w:iCs/>
                <w:sz w:val="16"/>
                <w:szCs w:val="16"/>
              </w:rPr>
              <w:t>WireSpecification</w:t>
            </w:r>
            <w:r>
              <w:rPr>
                <w:sz w:val="16"/>
                <w:szCs w:val="16"/>
              </w:rPr>
              <w:t xml:space="preserve"> a corresponding </w:t>
            </w:r>
            <w:r>
              <w:rPr>
                <w:i/>
                <w:iCs/>
                <w:sz w:val="16"/>
                <w:szCs w:val="16"/>
              </w:rPr>
              <w:t>WireElementReference</w:t>
            </w:r>
            <w:r>
              <w:rPr>
                <w:sz w:val="16"/>
                <w:szCs w:val="16"/>
              </w:rPr>
              <w:t xml:space="preserve"> shall exist. This attribute can be used to mark these unused cores explicitly.</w:t>
            </w:r>
          </w:p>
        </w:tc>
      </w:tr>
      <w:tr w:rsidR="00ED71BF" w:rsidRPr="004E10D9" w14:paraId="4208C879" w14:textId="77777777" w:rsidTr="008B13C6">
        <w:tc>
          <w:tcPr>
            <w:tcW w:w="2013" w:type="dxa"/>
            <w:tcMar>
              <w:top w:w="28" w:type="dxa"/>
              <w:left w:w="28" w:type="dxa"/>
              <w:bottom w:w="28" w:type="dxa"/>
              <w:right w:w="28" w:type="dxa"/>
            </w:tcMar>
          </w:tcPr>
          <w:p w14:paraId="7B228F97" w14:textId="77777777" w:rsidR="00ED71BF" w:rsidRPr="00620BBE" w:rsidRDefault="00ED71BF" w:rsidP="008B13C6">
            <w:pPr>
              <w:pStyle w:val="SmallStandard"/>
            </w:pPr>
            <w:r w:rsidRPr="00620BBE">
              <w:t>labelValue</w:t>
            </w:r>
          </w:p>
        </w:tc>
        <w:tc>
          <w:tcPr>
            <w:tcW w:w="1559" w:type="dxa"/>
            <w:tcMar>
              <w:top w:w="28" w:type="dxa"/>
              <w:left w:w="28" w:type="dxa"/>
              <w:bottom w:w="28" w:type="dxa"/>
              <w:right w:w="28" w:type="dxa"/>
            </w:tcMar>
          </w:tcPr>
          <w:p w14:paraId="77EB7EED"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07139A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2BE1A6E" w14:textId="77777777" w:rsidR="00ED71BF" w:rsidRDefault="00ED71BF" w:rsidP="00ED71BF">
            <w:pPr>
              <w:pStyle w:val="SmallStandard"/>
            </w:pPr>
            <w:r>
              <w:t xml:space="preserve">Specifies the value of label, if this </w:t>
            </w:r>
            <w:r>
              <w:rPr>
                <w:i/>
                <w:iCs/>
              </w:rPr>
              <w:t>WireElementReference</w:t>
            </w:r>
            <w:r>
              <w:t xml:space="preserve"> is labled.</w:t>
            </w:r>
          </w:p>
        </w:tc>
      </w:tr>
      <w:tr w:rsidR="00ED71BF" w:rsidRPr="004E10D9" w14:paraId="5825D3F2" w14:textId="77777777" w:rsidTr="008B13C6">
        <w:tc>
          <w:tcPr>
            <w:tcW w:w="2013" w:type="dxa"/>
            <w:tcMar>
              <w:top w:w="28" w:type="dxa"/>
              <w:left w:w="28" w:type="dxa"/>
              <w:bottom w:w="28" w:type="dxa"/>
              <w:right w:w="28" w:type="dxa"/>
            </w:tcMar>
          </w:tcPr>
          <w:p w14:paraId="65FFB3FB" w14:textId="77777777" w:rsidR="00ED71BF" w:rsidRPr="00620BBE" w:rsidRDefault="00ED71BF" w:rsidP="008B13C6">
            <w:pPr>
              <w:pStyle w:val="SmallStandard"/>
            </w:pPr>
            <w:r w:rsidRPr="00620BBE">
              <w:t>labelType</w:t>
            </w:r>
          </w:p>
        </w:tc>
        <w:tc>
          <w:tcPr>
            <w:tcW w:w="1559" w:type="dxa"/>
            <w:tcMar>
              <w:top w:w="28" w:type="dxa"/>
              <w:left w:w="28" w:type="dxa"/>
              <w:bottom w:w="28" w:type="dxa"/>
              <w:right w:w="28" w:type="dxa"/>
            </w:tcMar>
          </w:tcPr>
          <w:p w14:paraId="1DA87ED9" w14:textId="77777777" w:rsidR="00ED71BF" w:rsidRPr="008359F5" w:rsidRDefault="00ED71BF" w:rsidP="008B13C6">
            <w:pPr>
              <w:pStyle w:val="SmallStandard"/>
            </w:pPr>
            <w:r w:rsidRPr="00D21799">
              <w:t>LabelType</w:t>
            </w:r>
          </w:p>
        </w:tc>
        <w:tc>
          <w:tcPr>
            <w:tcW w:w="709" w:type="dxa"/>
            <w:tcMar>
              <w:top w:w="28" w:type="dxa"/>
              <w:left w:w="28" w:type="dxa"/>
              <w:bottom w:w="28" w:type="dxa"/>
              <w:right w:w="28" w:type="dxa"/>
            </w:tcMar>
          </w:tcPr>
          <w:p w14:paraId="64171C6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5AA7A61" w14:textId="77777777" w:rsidR="00ED71BF" w:rsidRDefault="00ED71BF" w:rsidP="00ED71BF">
            <w:pPr>
              <w:pStyle w:val="SmallStandard"/>
            </w:pPr>
            <w:r w:rsidRPr="00491287">
              <w:t>NA</w:t>
            </w:r>
          </w:p>
        </w:tc>
      </w:tr>
      <w:tr w:rsidR="00ED71BF" w:rsidRPr="004E10D9" w14:paraId="556AF5FA" w14:textId="77777777" w:rsidTr="008B13C6">
        <w:tc>
          <w:tcPr>
            <w:tcW w:w="2013" w:type="dxa"/>
            <w:tcMar>
              <w:top w:w="28" w:type="dxa"/>
              <w:left w:w="28" w:type="dxa"/>
              <w:bottom w:w="28" w:type="dxa"/>
              <w:right w:w="28" w:type="dxa"/>
            </w:tcMar>
          </w:tcPr>
          <w:p w14:paraId="3E40DCA8" w14:textId="77777777" w:rsidR="00ED71BF" w:rsidRPr="00620BBE" w:rsidRDefault="00ED71BF" w:rsidP="008B13C6">
            <w:pPr>
              <w:pStyle w:val="SmallStandard"/>
            </w:pPr>
            <w:r w:rsidRPr="00620BBE">
              <w:t>labelPosition</w:t>
            </w:r>
          </w:p>
        </w:tc>
        <w:tc>
          <w:tcPr>
            <w:tcW w:w="1559" w:type="dxa"/>
            <w:tcMar>
              <w:top w:w="28" w:type="dxa"/>
              <w:left w:w="28" w:type="dxa"/>
              <w:bottom w:w="28" w:type="dxa"/>
              <w:right w:w="28" w:type="dxa"/>
            </w:tcMar>
          </w:tcPr>
          <w:p w14:paraId="595DE887" w14:textId="77777777" w:rsidR="00ED71BF" w:rsidRPr="008359F5" w:rsidRDefault="00ED71BF" w:rsidP="008B13C6">
            <w:pPr>
              <w:pStyle w:val="SmallStandard"/>
            </w:pPr>
            <w:r w:rsidRPr="00D21799">
              <w:t>LabelPosition</w:t>
            </w:r>
          </w:p>
        </w:tc>
        <w:tc>
          <w:tcPr>
            <w:tcW w:w="709" w:type="dxa"/>
            <w:tcMar>
              <w:top w:w="28" w:type="dxa"/>
              <w:left w:w="28" w:type="dxa"/>
              <w:bottom w:w="28" w:type="dxa"/>
              <w:right w:w="28" w:type="dxa"/>
            </w:tcMar>
          </w:tcPr>
          <w:p w14:paraId="02AE788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A52CC0D" w14:textId="77777777" w:rsidR="00ED71BF" w:rsidRDefault="00ED71BF" w:rsidP="00ED71BF">
            <w:pPr>
              <w:pStyle w:val="SmallStandard"/>
            </w:pPr>
            <w:r>
              <w:t xml:space="preserve">Specifies the position of label, if this </w:t>
            </w:r>
            <w:r>
              <w:rPr>
                <w:i/>
                <w:iCs/>
              </w:rPr>
              <w:t>WireElementReference</w:t>
            </w:r>
            <w:r>
              <w:t xml:space="preserve"> is labled.</w:t>
            </w:r>
          </w:p>
        </w:tc>
      </w:tr>
      <w:tr w:rsidR="00ED71BF" w:rsidRPr="004E10D9" w14:paraId="2F02E85F" w14:textId="77777777" w:rsidTr="008B13C6">
        <w:tc>
          <w:tcPr>
            <w:tcW w:w="2013" w:type="dxa"/>
            <w:tcMar>
              <w:top w:w="28" w:type="dxa"/>
              <w:left w:w="28" w:type="dxa"/>
              <w:bottom w:w="28" w:type="dxa"/>
              <w:right w:w="28" w:type="dxa"/>
            </w:tcMar>
          </w:tcPr>
          <w:p w14:paraId="036B4DEB" w14:textId="77777777" w:rsidR="00ED71BF" w:rsidRPr="00620BBE" w:rsidRDefault="00ED71BF" w:rsidP="008B13C6">
            <w:pPr>
              <w:pStyle w:val="SmallStandard"/>
            </w:pPr>
            <w:r w:rsidRPr="00620BBE">
              <w:t>labelingTechnology</w:t>
            </w:r>
          </w:p>
        </w:tc>
        <w:tc>
          <w:tcPr>
            <w:tcW w:w="1559" w:type="dxa"/>
            <w:tcMar>
              <w:top w:w="28" w:type="dxa"/>
              <w:left w:w="28" w:type="dxa"/>
              <w:bottom w:w="28" w:type="dxa"/>
              <w:right w:w="28" w:type="dxa"/>
            </w:tcMar>
          </w:tcPr>
          <w:p w14:paraId="4698D888" w14:textId="77777777" w:rsidR="00ED71BF" w:rsidRPr="008359F5" w:rsidRDefault="00ED71BF" w:rsidP="008B13C6">
            <w:pPr>
              <w:pStyle w:val="SmallStandard"/>
            </w:pPr>
            <w:r w:rsidRPr="00D21799">
              <w:t>LabelingTechnology</w:t>
            </w:r>
          </w:p>
        </w:tc>
        <w:tc>
          <w:tcPr>
            <w:tcW w:w="709" w:type="dxa"/>
            <w:tcMar>
              <w:top w:w="28" w:type="dxa"/>
              <w:left w:w="28" w:type="dxa"/>
              <w:bottom w:w="28" w:type="dxa"/>
              <w:right w:w="28" w:type="dxa"/>
            </w:tcMar>
          </w:tcPr>
          <w:p w14:paraId="70B7C10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47531C3" w14:textId="77777777" w:rsidR="00ED71BF" w:rsidRDefault="00ED71BF" w:rsidP="00ED71BF">
            <w:pPr>
              <w:pStyle w:val="SmallStandard"/>
            </w:pPr>
            <w:r>
              <w:t xml:space="preserve">Specifies the used </w:t>
            </w:r>
            <w:r>
              <w:rPr>
                <w:i/>
                <w:iCs/>
              </w:rPr>
              <w:t>LabelingTechnology</w:t>
            </w:r>
            <w:r>
              <w:t xml:space="preserve">, if this </w:t>
            </w:r>
            <w:r>
              <w:rPr>
                <w:i/>
                <w:iCs/>
              </w:rPr>
              <w:t>WireElementReference</w:t>
            </w:r>
            <w:r>
              <w:t xml:space="preserve"> is labled.</w:t>
            </w:r>
          </w:p>
        </w:tc>
      </w:tr>
    </w:tbl>
    <w:p w14:paraId="1D9958E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3E3223E" w14:textId="77777777" w:rsidTr="008B13C6">
        <w:tc>
          <w:tcPr>
            <w:tcW w:w="4564" w:type="dxa"/>
            <w:gridSpan w:val="5"/>
          </w:tcPr>
          <w:p w14:paraId="1EF39DCF" w14:textId="77777777" w:rsidR="00ED71BF" w:rsidRDefault="00ED71BF" w:rsidP="008B13C6">
            <w:pPr>
              <w:jc w:val="center"/>
              <w:rPr>
                <w:b/>
                <w:sz w:val="16"/>
                <w:szCs w:val="16"/>
                <w:lang w:val="en-GB"/>
              </w:rPr>
            </w:pPr>
            <w:r>
              <w:rPr>
                <w:b/>
                <w:sz w:val="16"/>
                <w:szCs w:val="16"/>
                <w:lang w:val="en-GB"/>
              </w:rPr>
              <w:t>Other End</w:t>
            </w:r>
          </w:p>
        </w:tc>
        <w:tc>
          <w:tcPr>
            <w:tcW w:w="567" w:type="dxa"/>
          </w:tcPr>
          <w:p w14:paraId="02F9E186"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74D848E" w14:textId="77777777" w:rsidR="00ED71BF" w:rsidRDefault="00ED71BF" w:rsidP="008B13C6">
            <w:pPr>
              <w:jc w:val="center"/>
              <w:rPr>
                <w:b/>
                <w:sz w:val="16"/>
                <w:szCs w:val="16"/>
                <w:lang w:val="en-GB"/>
              </w:rPr>
            </w:pPr>
            <w:r>
              <w:rPr>
                <w:b/>
                <w:sz w:val="16"/>
                <w:szCs w:val="16"/>
                <w:lang w:val="en-GB"/>
              </w:rPr>
              <w:t>General</w:t>
            </w:r>
          </w:p>
        </w:tc>
      </w:tr>
      <w:tr w:rsidR="00ED71BF" w:rsidRPr="00720F6F" w14:paraId="5660AC20" w14:textId="77777777" w:rsidTr="008B13C6">
        <w:trPr>
          <w:cantSplit/>
          <w:trHeight w:val="1201"/>
        </w:trPr>
        <w:tc>
          <w:tcPr>
            <w:tcW w:w="1588" w:type="dxa"/>
          </w:tcPr>
          <w:p w14:paraId="3BA56929" w14:textId="77777777" w:rsidR="00ED71BF" w:rsidRDefault="00ED71BF" w:rsidP="008B13C6">
            <w:pPr>
              <w:rPr>
                <w:b/>
                <w:sz w:val="16"/>
                <w:szCs w:val="16"/>
                <w:lang w:val="en-GB"/>
              </w:rPr>
            </w:pPr>
            <w:r>
              <w:rPr>
                <w:b/>
                <w:sz w:val="16"/>
                <w:szCs w:val="16"/>
                <w:lang w:val="en-GB"/>
              </w:rPr>
              <w:t>Role</w:t>
            </w:r>
          </w:p>
        </w:tc>
        <w:tc>
          <w:tcPr>
            <w:tcW w:w="1558" w:type="dxa"/>
          </w:tcPr>
          <w:p w14:paraId="53C00C0E"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99B5DD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86BB209"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699CE3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5884695"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808839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9AE14CB" w14:textId="77777777" w:rsidR="00ED71BF" w:rsidRPr="008359F5" w:rsidRDefault="00ED71BF" w:rsidP="008B13C6">
            <w:pPr>
              <w:rPr>
                <w:b/>
                <w:sz w:val="16"/>
                <w:szCs w:val="16"/>
                <w:lang w:val="en-GB"/>
              </w:rPr>
            </w:pPr>
            <w:r>
              <w:rPr>
                <w:b/>
                <w:sz w:val="16"/>
                <w:szCs w:val="16"/>
                <w:lang w:val="en-GB"/>
              </w:rPr>
              <w:t>Comment</w:t>
            </w:r>
          </w:p>
        </w:tc>
      </w:tr>
      <w:tr w:rsidR="00ED71BF" w:rsidRPr="004E10D9" w14:paraId="75FD3A8F" w14:textId="77777777" w:rsidTr="008B13C6">
        <w:tc>
          <w:tcPr>
            <w:tcW w:w="1588" w:type="dxa"/>
          </w:tcPr>
          <w:p w14:paraId="55B8358B" w14:textId="77777777" w:rsidR="00ED71BF" w:rsidRPr="00634625" w:rsidRDefault="00ED71BF" w:rsidP="008B13C6">
            <w:pPr>
              <w:pStyle w:val="SmallStandard"/>
            </w:pPr>
            <w:r>
              <w:t>connection</w:t>
            </w:r>
          </w:p>
        </w:tc>
        <w:tc>
          <w:tcPr>
            <w:tcW w:w="1558" w:type="dxa"/>
          </w:tcPr>
          <w:p w14:paraId="16EB013F" w14:textId="77777777" w:rsidR="00ED71BF" w:rsidRPr="00132C43" w:rsidRDefault="00ED71BF" w:rsidP="008B13C6">
            <w:pPr>
              <w:pStyle w:val="SmallStandard"/>
            </w:pPr>
            <w:r>
              <w:t xml:space="preserve">Connection </w:t>
            </w:r>
          </w:p>
        </w:tc>
        <w:tc>
          <w:tcPr>
            <w:tcW w:w="568" w:type="dxa"/>
          </w:tcPr>
          <w:p w14:paraId="509B8901" w14:textId="77777777" w:rsidR="00ED71BF" w:rsidRPr="00D331EF" w:rsidRDefault="00ED71BF" w:rsidP="008B13C6">
            <w:pPr>
              <w:pStyle w:val="SmallStandard"/>
            </w:pPr>
            <w:r w:rsidRPr="00574783">
              <w:t>0..*</w:t>
            </w:r>
          </w:p>
        </w:tc>
        <w:tc>
          <w:tcPr>
            <w:tcW w:w="425" w:type="dxa"/>
          </w:tcPr>
          <w:p w14:paraId="79E3D143" w14:textId="77777777" w:rsidR="00ED71BF" w:rsidRPr="00675E8E" w:rsidRDefault="00ED71BF" w:rsidP="008B13C6">
            <w:pPr>
              <w:pStyle w:val="SmallStandard"/>
              <w:rPr>
                <w:lang w:val="en-US"/>
              </w:rPr>
            </w:pPr>
            <w:r w:rsidRPr="00675E8E">
              <w:rPr>
                <w:lang w:val="en-US"/>
              </w:rPr>
              <w:t>Y</w:t>
            </w:r>
          </w:p>
        </w:tc>
        <w:tc>
          <w:tcPr>
            <w:tcW w:w="425" w:type="dxa"/>
          </w:tcPr>
          <w:p w14:paraId="33DFF8BE" w14:textId="77777777" w:rsidR="00ED71BF" w:rsidRPr="00207506" w:rsidRDefault="00ED71BF" w:rsidP="008B13C6">
            <w:pPr>
              <w:pStyle w:val="SmallStandard"/>
            </w:pPr>
            <w:r>
              <w:t>N</w:t>
            </w:r>
          </w:p>
        </w:tc>
        <w:tc>
          <w:tcPr>
            <w:tcW w:w="567" w:type="dxa"/>
          </w:tcPr>
          <w:p w14:paraId="32565F2D" w14:textId="77777777" w:rsidR="00ED71BF" w:rsidRPr="00D331EF" w:rsidRDefault="00ED71BF" w:rsidP="008B13C6">
            <w:pPr>
              <w:pStyle w:val="SmallStandard"/>
            </w:pPr>
            <w:r w:rsidRPr="00207506">
              <w:t>0..*</w:t>
            </w:r>
          </w:p>
        </w:tc>
        <w:tc>
          <w:tcPr>
            <w:tcW w:w="426" w:type="dxa"/>
          </w:tcPr>
          <w:p w14:paraId="368E0622" w14:textId="77777777" w:rsidR="00ED71BF" w:rsidRPr="00D331EF" w:rsidRDefault="00ED71BF" w:rsidP="008B13C6">
            <w:pPr>
              <w:pStyle w:val="SmallStandard"/>
            </w:pPr>
            <w:r>
              <w:t>N</w:t>
            </w:r>
          </w:p>
        </w:tc>
        <w:tc>
          <w:tcPr>
            <w:tcW w:w="3543" w:type="dxa"/>
          </w:tcPr>
          <w:p w14:paraId="018E1674" w14:textId="77777777" w:rsidR="00ED71BF" w:rsidRDefault="00ED71BF" w:rsidP="00ED71BF">
            <w:pPr>
              <w:pStyle w:val="SmallStandard"/>
            </w:pPr>
            <w:r w:rsidRPr="00491287">
              <w:t>References the Connection that is realized by the referenced WireElement (WireElementReference).</w:t>
            </w:r>
          </w:p>
          <w:p w14:paraId="43001A49" w14:textId="77777777" w:rsidR="00ED71BF" w:rsidRDefault="00ED71BF" w:rsidP="00ED71BF">
            <w:pPr>
              <w:pStyle w:val="SmallStandard"/>
            </w:pPr>
            <w:r w:rsidRPr="00491287">
              <w:t>KBLFRM-341</w:t>
            </w:r>
          </w:p>
        </w:tc>
      </w:tr>
      <w:tr w:rsidR="00ED71BF" w:rsidRPr="004E10D9" w14:paraId="14EE6C7A" w14:textId="77777777" w:rsidTr="008B13C6">
        <w:tc>
          <w:tcPr>
            <w:tcW w:w="1588" w:type="dxa"/>
          </w:tcPr>
          <w:p w14:paraId="0EBC75AA" w14:textId="77777777" w:rsidR="00ED71BF" w:rsidRPr="00634625" w:rsidRDefault="00ED71BF" w:rsidP="008B13C6">
            <w:pPr>
              <w:pStyle w:val="SmallStandard"/>
            </w:pPr>
            <w:r>
              <w:t>connectionGroup</w:t>
            </w:r>
          </w:p>
        </w:tc>
        <w:tc>
          <w:tcPr>
            <w:tcW w:w="1558" w:type="dxa"/>
          </w:tcPr>
          <w:p w14:paraId="6EFABC05" w14:textId="77777777" w:rsidR="00ED71BF" w:rsidRPr="00132C43" w:rsidRDefault="00ED71BF" w:rsidP="008B13C6">
            <w:pPr>
              <w:pStyle w:val="SmallStandard"/>
            </w:pPr>
            <w:r>
              <w:t xml:space="preserve">ConnectionGroup </w:t>
            </w:r>
          </w:p>
        </w:tc>
        <w:tc>
          <w:tcPr>
            <w:tcW w:w="568" w:type="dxa"/>
          </w:tcPr>
          <w:p w14:paraId="240BEDAD" w14:textId="77777777" w:rsidR="00ED71BF" w:rsidRPr="00D331EF" w:rsidRDefault="00ED71BF" w:rsidP="008B13C6">
            <w:pPr>
              <w:pStyle w:val="SmallStandard"/>
            </w:pPr>
            <w:r w:rsidRPr="00574783">
              <w:t>0..*</w:t>
            </w:r>
          </w:p>
        </w:tc>
        <w:tc>
          <w:tcPr>
            <w:tcW w:w="425" w:type="dxa"/>
          </w:tcPr>
          <w:p w14:paraId="78A9C203" w14:textId="77777777" w:rsidR="00ED71BF" w:rsidRPr="00675E8E" w:rsidRDefault="00ED71BF" w:rsidP="008B13C6">
            <w:pPr>
              <w:pStyle w:val="SmallStandard"/>
              <w:rPr>
                <w:lang w:val="en-US"/>
              </w:rPr>
            </w:pPr>
            <w:r w:rsidRPr="00675E8E">
              <w:rPr>
                <w:lang w:val="en-US"/>
              </w:rPr>
              <w:t>Y</w:t>
            </w:r>
          </w:p>
        </w:tc>
        <w:tc>
          <w:tcPr>
            <w:tcW w:w="425" w:type="dxa"/>
          </w:tcPr>
          <w:p w14:paraId="2384E7D3" w14:textId="77777777" w:rsidR="00ED71BF" w:rsidRPr="00207506" w:rsidRDefault="00ED71BF" w:rsidP="008B13C6">
            <w:pPr>
              <w:pStyle w:val="SmallStandard"/>
            </w:pPr>
            <w:r>
              <w:t>N</w:t>
            </w:r>
          </w:p>
        </w:tc>
        <w:tc>
          <w:tcPr>
            <w:tcW w:w="567" w:type="dxa"/>
          </w:tcPr>
          <w:p w14:paraId="3CBE5182" w14:textId="77777777" w:rsidR="00ED71BF" w:rsidRPr="00D331EF" w:rsidRDefault="00ED71BF" w:rsidP="008B13C6">
            <w:pPr>
              <w:pStyle w:val="SmallStandard"/>
            </w:pPr>
            <w:r w:rsidRPr="00207506">
              <w:t>NA</w:t>
            </w:r>
          </w:p>
        </w:tc>
        <w:tc>
          <w:tcPr>
            <w:tcW w:w="426" w:type="dxa"/>
          </w:tcPr>
          <w:p w14:paraId="6C49C97B" w14:textId="77777777" w:rsidR="00ED71BF" w:rsidRPr="00D331EF" w:rsidRDefault="00ED71BF" w:rsidP="008B13C6">
            <w:pPr>
              <w:pStyle w:val="SmallStandard"/>
            </w:pPr>
            <w:r>
              <w:t>N</w:t>
            </w:r>
          </w:p>
        </w:tc>
        <w:tc>
          <w:tcPr>
            <w:tcW w:w="3543" w:type="dxa"/>
          </w:tcPr>
          <w:p w14:paraId="65C36B0B" w14:textId="77777777" w:rsidR="005902F7" w:rsidRDefault="00000000">
            <w:pPr>
              <w:jc w:val="left"/>
            </w:pPr>
            <w:r>
              <w:rPr>
                <w:sz w:val="16"/>
                <w:szCs w:val="16"/>
              </w:rPr>
              <w:t xml:space="preserve">References the </w:t>
            </w:r>
            <w:r>
              <w:rPr>
                <w:i/>
                <w:iCs/>
                <w:sz w:val="16"/>
                <w:szCs w:val="16"/>
              </w:rPr>
              <w:t>ConnectionGroup</w:t>
            </w:r>
            <w:r>
              <w:rPr>
                <w:sz w:val="16"/>
                <w:szCs w:val="16"/>
              </w:rPr>
              <w:t xml:space="preserve"> that is realized by this </w:t>
            </w:r>
            <w:r>
              <w:rPr>
                <w:i/>
                <w:iCs/>
                <w:sz w:val="16"/>
                <w:szCs w:val="16"/>
              </w:rPr>
              <w:t>WireElementReference.</w:t>
            </w:r>
            <w:r>
              <w:rPr>
                <w:sz w:val="16"/>
                <w:szCs w:val="16"/>
              </w:rPr>
              <w:t xml:space="preserve"> This applies normally to </w:t>
            </w:r>
            <w:r>
              <w:rPr>
                <w:i/>
                <w:iCs/>
                <w:sz w:val="16"/>
                <w:szCs w:val="16"/>
              </w:rPr>
              <w:t xml:space="preserve">WireElementReference </w:t>
            </w:r>
            <w:r>
              <w:rPr>
                <w:sz w:val="16"/>
                <w:szCs w:val="16"/>
              </w:rPr>
              <w:t xml:space="preserve">that have </w:t>
            </w:r>
            <w:r>
              <w:rPr>
                <w:i/>
                <w:iCs/>
                <w:sz w:val="16"/>
                <w:szCs w:val="16"/>
              </w:rPr>
              <w:t>subWireElements</w:t>
            </w:r>
            <w:r>
              <w:rPr>
                <w:sz w:val="16"/>
                <w:szCs w:val="16"/>
              </w:rPr>
              <w:t>.</w:t>
            </w:r>
          </w:p>
        </w:tc>
      </w:tr>
      <w:tr w:rsidR="00ED71BF" w:rsidRPr="004E10D9" w14:paraId="46C711B1" w14:textId="77777777" w:rsidTr="008B13C6">
        <w:tc>
          <w:tcPr>
            <w:tcW w:w="1588" w:type="dxa"/>
          </w:tcPr>
          <w:p w14:paraId="19C431E1" w14:textId="77777777" w:rsidR="00ED71BF" w:rsidRPr="00634625" w:rsidRDefault="00ED71BF" w:rsidP="008B13C6">
            <w:pPr>
              <w:pStyle w:val="SmallStandard"/>
            </w:pPr>
            <w:r>
              <w:t>referencedWireElement</w:t>
            </w:r>
          </w:p>
        </w:tc>
        <w:tc>
          <w:tcPr>
            <w:tcW w:w="1558" w:type="dxa"/>
          </w:tcPr>
          <w:p w14:paraId="16BA4900" w14:textId="77777777" w:rsidR="00ED71BF" w:rsidRPr="00132C43" w:rsidRDefault="00ED71BF" w:rsidP="008B13C6">
            <w:pPr>
              <w:pStyle w:val="SmallStandard"/>
            </w:pPr>
            <w:r>
              <w:t xml:space="preserve">WireElement </w:t>
            </w:r>
          </w:p>
        </w:tc>
        <w:tc>
          <w:tcPr>
            <w:tcW w:w="568" w:type="dxa"/>
          </w:tcPr>
          <w:p w14:paraId="038F4AB0" w14:textId="77777777" w:rsidR="00ED71BF" w:rsidRPr="00D331EF" w:rsidRDefault="00ED71BF" w:rsidP="008B13C6">
            <w:pPr>
              <w:pStyle w:val="SmallStandard"/>
            </w:pPr>
            <w:r w:rsidRPr="00574783">
              <w:t>1</w:t>
            </w:r>
          </w:p>
        </w:tc>
        <w:tc>
          <w:tcPr>
            <w:tcW w:w="425" w:type="dxa"/>
          </w:tcPr>
          <w:p w14:paraId="2B30F291" w14:textId="77777777" w:rsidR="00ED71BF" w:rsidRPr="00675E8E" w:rsidRDefault="00ED71BF" w:rsidP="008B13C6">
            <w:pPr>
              <w:pStyle w:val="SmallStandard"/>
              <w:rPr>
                <w:lang w:val="en-US"/>
              </w:rPr>
            </w:pPr>
            <w:r w:rsidRPr="00675E8E">
              <w:rPr>
                <w:lang w:val="en-US"/>
              </w:rPr>
              <w:t>Y</w:t>
            </w:r>
          </w:p>
        </w:tc>
        <w:tc>
          <w:tcPr>
            <w:tcW w:w="425" w:type="dxa"/>
          </w:tcPr>
          <w:p w14:paraId="0FD67A19" w14:textId="77777777" w:rsidR="00ED71BF" w:rsidRPr="00207506" w:rsidRDefault="00ED71BF" w:rsidP="008B13C6">
            <w:pPr>
              <w:pStyle w:val="SmallStandard"/>
            </w:pPr>
            <w:r>
              <w:t>N</w:t>
            </w:r>
          </w:p>
        </w:tc>
        <w:tc>
          <w:tcPr>
            <w:tcW w:w="567" w:type="dxa"/>
          </w:tcPr>
          <w:p w14:paraId="3216C742" w14:textId="77777777" w:rsidR="00ED71BF" w:rsidRPr="00D331EF" w:rsidRDefault="00ED71BF" w:rsidP="008B13C6">
            <w:pPr>
              <w:pStyle w:val="SmallStandard"/>
            </w:pPr>
            <w:r w:rsidRPr="00207506">
              <w:t>0..*</w:t>
            </w:r>
          </w:p>
        </w:tc>
        <w:tc>
          <w:tcPr>
            <w:tcW w:w="426" w:type="dxa"/>
          </w:tcPr>
          <w:p w14:paraId="2EE6EEF7" w14:textId="77777777" w:rsidR="00ED71BF" w:rsidRPr="00D331EF" w:rsidRDefault="00ED71BF" w:rsidP="008B13C6">
            <w:pPr>
              <w:pStyle w:val="SmallStandard"/>
            </w:pPr>
            <w:r>
              <w:t>N</w:t>
            </w:r>
          </w:p>
        </w:tc>
        <w:tc>
          <w:tcPr>
            <w:tcW w:w="3543" w:type="dxa"/>
          </w:tcPr>
          <w:p w14:paraId="6C6A5836" w14:textId="77777777" w:rsidR="005902F7" w:rsidRDefault="00000000">
            <w:pPr>
              <w:jc w:val="left"/>
            </w:pPr>
            <w:r>
              <w:rPr>
                <w:sz w:val="16"/>
                <w:szCs w:val="16"/>
              </w:rPr>
              <w:t>References the WireElement that is represented by the WireElementReference.</w:t>
            </w:r>
          </w:p>
        </w:tc>
      </w:tr>
      <w:tr w:rsidR="00ED71BF" w:rsidRPr="004E10D9" w14:paraId="3CB2B61A" w14:textId="77777777" w:rsidTr="008B13C6">
        <w:tc>
          <w:tcPr>
            <w:tcW w:w="1588" w:type="dxa"/>
          </w:tcPr>
          <w:p w14:paraId="5DFE99BA" w14:textId="77777777" w:rsidR="00ED71BF" w:rsidRPr="00634625" w:rsidRDefault="00ED71BF" w:rsidP="008B13C6">
            <w:pPr>
              <w:pStyle w:val="SmallStandard"/>
            </w:pPr>
            <w:r>
              <w:t>signal</w:t>
            </w:r>
          </w:p>
        </w:tc>
        <w:tc>
          <w:tcPr>
            <w:tcW w:w="1558" w:type="dxa"/>
          </w:tcPr>
          <w:p w14:paraId="0B5C5A07" w14:textId="77777777" w:rsidR="00ED71BF" w:rsidRPr="00132C43" w:rsidRDefault="00ED71BF" w:rsidP="008B13C6">
            <w:pPr>
              <w:pStyle w:val="SmallStandard"/>
            </w:pPr>
            <w:r>
              <w:t xml:space="preserve">Signal </w:t>
            </w:r>
          </w:p>
        </w:tc>
        <w:tc>
          <w:tcPr>
            <w:tcW w:w="568" w:type="dxa"/>
          </w:tcPr>
          <w:p w14:paraId="70F66FC5" w14:textId="77777777" w:rsidR="00ED71BF" w:rsidRPr="00D331EF" w:rsidRDefault="00ED71BF" w:rsidP="008B13C6">
            <w:pPr>
              <w:pStyle w:val="SmallStandard"/>
            </w:pPr>
            <w:r w:rsidRPr="00574783">
              <w:t>0..1</w:t>
            </w:r>
          </w:p>
        </w:tc>
        <w:tc>
          <w:tcPr>
            <w:tcW w:w="425" w:type="dxa"/>
          </w:tcPr>
          <w:p w14:paraId="392ABF5E" w14:textId="77777777" w:rsidR="00ED71BF" w:rsidRPr="00675E8E" w:rsidRDefault="00ED71BF" w:rsidP="008B13C6">
            <w:pPr>
              <w:pStyle w:val="SmallStandard"/>
              <w:rPr>
                <w:lang w:val="en-US"/>
              </w:rPr>
            </w:pPr>
            <w:r w:rsidRPr="00675E8E">
              <w:rPr>
                <w:lang w:val="en-US"/>
              </w:rPr>
              <w:t>Y</w:t>
            </w:r>
          </w:p>
        </w:tc>
        <w:tc>
          <w:tcPr>
            <w:tcW w:w="425" w:type="dxa"/>
          </w:tcPr>
          <w:p w14:paraId="37FC5B15" w14:textId="77777777" w:rsidR="00ED71BF" w:rsidRPr="00207506" w:rsidRDefault="00ED71BF" w:rsidP="008B13C6">
            <w:pPr>
              <w:pStyle w:val="SmallStandard"/>
            </w:pPr>
            <w:r>
              <w:t>N</w:t>
            </w:r>
          </w:p>
        </w:tc>
        <w:tc>
          <w:tcPr>
            <w:tcW w:w="567" w:type="dxa"/>
          </w:tcPr>
          <w:p w14:paraId="673EF79D" w14:textId="77777777" w:rsidR="00ED71BF" w:rsidRPr="00D331EF" w:rsidRDefault="00ED71BF" w:rsidP="008B13C6">
            <w:pPr>
              <w:pStyle w:val="SmallStandard"/>
            </w:pPr>
            <w:r w:rsidRPr="00207506">
              <w:t>0..*</w:t>
            </w:r>
          </w:p>
        </w:tc>
        <w:tc>
          <w:tcPr>
            <w:tcW w:w="426" w:type="dxa"/>
          </w:tcPr>
          <w:p w14:paraId="75AE2AB5" w14:textId="77777777" w:rsidR="00ED71BF" w:rsidRPr="00D331EF" w:rsidRDefault="00ED71BF" w:rsidP="008B13C6">
            <w:pPr>
              <w:pStyle w:val="SmallStandard"/>
            </w:pPr>
            <w:r>
              <w:t>N</w:t>
            </w:r>
          </w:p>
        </w:tc>
        <w:tc>
          <w:tcPr>
            <w:tcW w:w="3543" w:type="dxa"/>
          </w:tcPr>
          <w:p w14:paraId="35A95871" w14:textId="77777777" w:rsidR="00ED71BF" w:rsidRDefault="00ED71BF" w:rsidP="00ED71BF">
            <w:pPr>
              <w:pStyle w:val="SmallStandard"/>
            </w:pPr>
            <w:r w:rsidRPr="00491287">
              <w:t>References the signal that is transmitted by the WireElementReference.</w:t>
            </w:r>
          </w:p>
        </w:tc>
      </w:tr>
      <w:tr w:rsidR="00ED71BF" w:rsidRPr="004E10D9" w14:paraId="07B7C26B" w14:textId="77777777" w:rsidTr="008B13C6">
        <w:tc>
          <w:tcPr>
            <w:tcW w:w="1588" w:type="dxa"/>
          </w:tcPr>
          <w:p w14:paraId="2F00CF20" w14:textId="77777777" w:rsidR="00ED71BF" w:rsidRPr="00634625" w:rsidRDefault="00ED71BF" w:rsidP="008B13C6">
            <w:pPr>
              <w:pStyle w:val="SmallStandard"/>
            </w:pPr>
            <w:r>
              <w:t>wireEnd</w:t>
            </w:r>
          </w:p>
        </w:tc>
        <w:tc>
          <w:tcPr>
            <w:tcW w:w="1558" w:type="dxa"/>
          </w:tcPr>
          <w:p w14:paraId="4D16C3A2" w14:textId="77777777" w:rsidR="00ED71BF" w:rsidRPr="00132C43" w:rsidRDefault="00ED71BF" w:rsidP="008B13C6">
            <w:pPr>
              <w:pStyle w:val="SmallStandard"/>
            </w:pPr>
            <w:r>
              <w:t xml:space="preserve">WireEnd </w:t>
            </w:r>
          </w:p>
        </w:tc>
        <w:tc>
          <w:tcPr>
            <w:tcW w:w="568" w:type="dxa"/>
          </w:tcPr>
          <w:p w14:paraId="7D5C02DA" w14:textId="77777777" w:rsidR="00ED71BF" w:rsidRPr="00D331EF" w:rsidRDefault="00ED71BF" w:rsidP="008B13C6">
            <w:pPr>
              <w:pStyle w:val="SmallStandard"/>
            </w:pPr>
            <w:r w:rsidRPr="00574783">
              <w:t>0..*</w:t>
            </w:r>
          </w:p>
        </w:tc>
        <w:tc>
          <w:tcPr>
            <w:tcW w:w="425" w:type="dxa"/>
          </w:tcPr>
          <w:p w14:paraId="4DE65FB4" w14:textId="77777777" w:rsidR="00ED71BF" w:rsidRPr="00675E8E" w:rsidRDefault="00ED71BF" w:rsidP="008B13C6">
            <w:pPr>
              <w:pStyle w:val="SmallStandard"/>
              <w:rPr>
                <w:lang w:val="en-US"/>
              </w:rPr>
            </w:pPr>
            <w:r w:rsidRPr="00675E8E">
              <w:rPr>
                <w:lang w:val="en-US"/>
              </w:rPr>
              <w:t>Y</w:t>
            </w:r>
          </w:p>
        </w:tc>
        <w:tc>
          <w:tcPr>
            <w:tcW w:w="425" w:type="dxa"/>
          </w:tcPr>
          <w:p w14:paraId="19F255A2" w14:textId="77777777" w:rsidR="00ED71BF" w:rsidRPr="00207506" w:rsidRDefault="00ED71BF" w:rsidP="008B13C6">
            <w:pPr>
              <w:pStyle w:val="SmallStandard"/>
            </w:pPr>
            <w:r>
              <w:t>N</w:t>
            </w:r>
          </w:p>
        </w:tc>
        <w:tc>
          <w:tcPr>
            <w:tcW w:w="567" w:type="dxa"/>
          </w:tcPr>
          <w:p w14:paraId="00CBE825" w14:textId="77777777" w:rsidR="00ED71BF" w:rsidRPr="00D331EF" w:rsidRDefault="00ED71BF" w:rsidP="008B13C6">
            <w:pPr>
              <w:pStyle w:val="SmallStandard"/>
            </w:pPr>
            <w:r w:rsidRPr="00207506">
              <w:t>1</w:t>
            </w:r>
          </w:p>
        </w:tc>
        <w:tc>
          <w:tcPr>
            <w:tcW w:w="426" w:type="dxa"/>
          </w:tcPr>
          <w:p w14:paraId="29958113" w14:textId="77777777" w:rsidR="00ED71BF" w:rsidRDefault="00ED71BF" w:rsidP="008B13C6">
            <w:pPr>
              <w:pStyle w:val="SmallStandard"/>
            </w:pPr>
            <w:r>
              <w:t>Y</w:t>
            </w:r>
          </w:p>
        </w:tc>
        <w:tc>
          <w:tcPr>
            <w:tcW w:w="3543" w:type="dxa"/>
          </w:tcPr>
          <w:p w14:paraId="67858121" w14:textId="77777777" w:rsidR="00ED71BF" w:rsidRDefault="00ED71BF" w:rsidP="00ED71BF">
            <w:pPr>
              <w:pStyle w:val="SmallStandard"/>
            </w:pPr>
            <w:r w:rsidRPr="00491287">
              <w:t xml:space="preserve">Specifies the ends of the WireElementReference for contacting purposes. </w:t>
            </w:r>
          </w:p>
        </w:tc>
      </w:tr>
      <w:tr w:rsidR="00ED71BF" w:rsidRPr="004E10D9" w14:paraId="3BAA32D0" w14:textId="77777777" w:rsidTr="008B13C6">
        <w:tc>
          <w:tcPr>
            <w:tcW w:w="1588" w:type="dxa"/>
          </w:tcPr>
          <w:p w14:paraId="2FAA4290" w14:textId="77777777" w:rsidR="00ED71BF" w:rsidRPr="00634625" w:rsidRDefault="00ED71BF" w:rsidP="008B13C6">
            <w:pPr>
              <w:pStyle w:val="SmallStandard"/>
            </w:pPr>
            <w:r>
              <w:t>wireLength</w:t>
            </w:r>
          </w:p>
        </w:tc>
        <w:tc>
          <w:tcPr>
            <w:tcW w:w="1558" w:type="dxa"/>
          </w:tcPr>
          <w:p w14:paraId="31C850ED" w14:textId="77777777" w:rsidR="00ED71BF" w:rsidRPr="00132C43" w:rsidRDefault="00ED71BF" w:rsidP="008B13C6">
            <w:pPr>
              <w:pStyle w:val="SmallStandard"/>
            </w:pPr>
            <w:r>
              <w:t xml:space="preserve">WireLength </w:t>
            </w:r>
          </w:p>
        </w:tc>
        <w:tc>
          <w:tcPr>
            <w:tcW w:w="568" w:type="dxa"/>
          </w:tcPr>
          <w:p w14:paraId="6CD559EE" w14:textId="77777777" w:rsidR="00ED71BF" w:rsidRPr="00D331EF" w:rsidRDefault="00ED71BF" w:rsidP="008B13C6">
            <w:pPr>
              <w:pStyle w:val="SmallStandard"/>
            </w:pPr>
            <w:r w:rsidRPr="00574783">
              <w:t>0..*</w:t>
            </w:r>
          </w:p>
        </w:tc>
        <w:tc>
          <w:tcPr>
            <w:tcW w:w="425" w:type="dxa"/>
          </w:tcPr>
          <w:p w14:paraId="4FE7E464" w14:textId="77777777" w:rsidR="00ED71BF" w:rsidRPr="00675E8E" w:rsidRDefault="00ED71BF" w:rsidP="008B13C6">
            <w:pPr>
              <w:pStyle w:val="SmallStandard"/>
              <w:rPr>
                <w:lang w:val="en-US"/>
              </w:rPr>
            </w:pPr>
            <w:r w:rsidRPr="00675E8E">
              <w:rPr>
                <w:lang w:val="en-US"/>
              </w:rPr>
              <w:t>Y</w:t>
            </w:r>
          </w:p>
        </w:tc>
        <w:tc>
          <w:tcPr>
            <w:tcW w:w="425" w:type="dxa"/>
          </w:tcPr>
          <w:p w14:paraId="0E319D95" w14:textId="77777777" w:rsidR="00ED71BF" w:rsidRPr="00207506" w:rsidRDefault="00ED71BF" w:rsidP="008B13C6">
            <w:pPr>
              <w:pStyle w:val="SmallStandard"/>
            </w:pPr>
            <w:r>
              <w:t>N</w:t>
            </w:r>
          </w:p>
        </w:tc>
        <w:tc>
          <w:tcPr>
            <w:tcW w:w="567" w:type="dxa"/>
          </w:tcPr>
          <w:p w14:paraId="20771B06" w14:textId="77777777" w:rsidR="00ED71BF" w:rsidRPr="00D331EF" w:rsidRDefault="00ED71BF" w:rsidP="008B13C6">
            <w:pPr>
              <w:pStyle w:val="SmallStandard"/>
            </w:pPr>
            <w:r w:rsidRPr="00207506">
              <w:t>1</w:t>
            </w:r>
          </w:p>
        </w:tc>
        <w:tc>
          <w:tcPr>
            <w:tcW w:w="426" w:type="dxa"/>
          </w:tcPr>
          <w:p w14:paraId="14546A02" w14:textId="77777777" w:rsidR="00ED71BF" w:rsidRDefault="00ED71BF" w:rsidP="008B13C6">
            <w:pPr>
              <w:pStyle w:val="SmallStandard"/>
            </w:pPr>
            <w:r>
              <w:t>Y</w:t>
            </w:r>
          </w:p>
        </w:tc>
        <w:tc>
          <w:tcPr>
            <w:tcW w:w="3543" w:type="dxa"/>
          </w:tcPr>
          <w:p w14:paraId="05738461" w14:textId="77777777" w:rsidR="00ED71BF" w:rsidRDefault="00ED71BF" w:rsidP="00ED71BF">
            <w:pPr>
              <w:pStyle w:val="SmallStandard"/>
            </w:pPr>
            <w:r w:rsidRPr="00491287">
              <w:t xml:space="preserve">Specifies the different length of a wire. </w:t>
            </w:r>
          </w:p>
        </w:tc>
      </w:tr>
    </w:tbl>
    <w:p w14:paraId="0B6C2A89"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442C3CE" w14:textId="77777777" w:rsidTr="008572A0">
        <w:tc>
          <w:tcPr>
            <w:tcW w:w="2958" w:type="dxa"/>
            <w:gridSpan w:val="3"/>
          </w:tcPr>
          <w:p w14:paraId="4FA87C7F"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DBCECDB" w14:textId="77777777" w:rsidR="00EC5D1A" w:rsidRPr="005811A4" w:rsidRDefault="00EC5D1A" w:rsidP="005811A4">
            <w:pPr>
              <w:rPr>
                <w:b/>
                <w:sz w:val="16"/>
                <w:szCs w:val="16"/>
                <w:lang w:val="en-GB"/>
              </w:rPr>
            </w:pPr>
            <w:r>
              <w:rPr>
                <w:b/>
                <w:sz w:val="16"/>
                <w:szCs w:val="16"/>
                <w:lang w:val="en-GB"/>
              </w:rPr>
              <w:t>Other End</w:t>
            </w:r>
          </w:p>
        </w:tc>
        <w:tc>
          <w:tcPr>
            <w:tcW w:w="3912" w:type="dxa"/>
          </w:tcPr>
          <w:p w14:paraId="23D7436F" w14:textId="77777777" w:rsidR="00EC5D1A" w:rsidRPr="005811A4" w:rsidRDefault="00EC5D1A" w:rsidP="005811A4">
            <w:pPr>
              <w:rPr>
                <w:b/>
                <w:sz w:val="16"/>
                <w:szCs w:val="16"/>
                <w:lang w:val="en-GB"/>
              </w:rPr>
            </w:pPr>
            <w:r>
              <w:rPr>
                <w:b/>
                <w:sz w:val="16"/>
                <w:szCs w:val="16"/>
                <w:lang w:val="en-GB"/>
              </w:rPr>
              <w:t>General</w:t>
            </w:r>
          </w:p>
        </w:tc>
      </w:tr>
      <w:tr w:rsidR="005811A4" w14:paraId="5607FC9D" w14:textId="77777777" w:rsidTr="005811A4">
        <w:tc>
          <w:tcPr>
            <w:tcW w:w="1594" w:type="dxa"/>
          </w:tcPr>
          <w:p w14:paraId="605E7E7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4258F44"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FF5F1D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94C235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8F4B711"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F1FE7B0" w14:textId="77777777" w:rsidR="00F61068" w:rsidRPr="005811A4" w:rsidRDefault="005811A4" w:rsidP="005811A4">
            <w:pPr>
              <w:rPr>
                <w:b/>
                <w:sz w:val="16"/>
                <w:szCs w:val="16"/>
                <w:lang w:val="en-GB"/>
              </w:rPr>
            </w:pPr>
            <w:r>
              <w:rPr>
                <w:b/>
                <w:sz w:val="16"/>
                <w:szCs w:val="16"/>
                <w:lang w:val="en-GB"/>
              </w:rPr>
              <w:t>Comment</w:t>
            </w:r>
          </w:p>
        </w:tc>
      </w:tr>
      <w:tr w:rsidR="005811A4" w14:paraId="05A28C07" w14:textId="77777777" w:rsidTr="005811A4">
        <w:tc>
          <w:tcPr>
            <w:tcW w:w="1594" w:type="dxa"/>
          </w:tcPr>
          <w:p w14:paraId="0B72FD49" w14:textId="77777777" w:rsidR="00F61068" w:rsidRDefault="00F61068" w:rsidP="00F61068">
            <w:pPr>
              <w:pStyle w:val="SmallStandard"/>
              <w:rPr>
                <w:lang w:val="en-US"/>
              </w:rPr>
            </w:pPr>
            <w:r>
              <w:rPr>
                <w:lang w:val="en-US"/>
              </w:rPr>
              <w:t>associatedWireElementRef</w:t>
            </w:r>
          </w:p>
        </w:tc>
        <w:tc>
          <w:tcPr>
            <w:tcW w:w="682" w:type="dxa"/>
          </w:tcPr>
          <w:p w14:paraId="556BA2B9" w14:textId="77777777" w:rsidR="00F61068" w:rsidRDefault="00F61068" w:rsidP="00F61068">
            <w:pPr>
              <w:pStyle w:val="SmallStandard"/>
              <w:rPr>
                <w:lang w:val="en-US"/>
              </w:rPr>
            </w:pPr>
            <w:r w:rsidRPr="00D01517">
              <w:t>0..*</w:t>
            </w:r>
          </w:p>
        </w:tc>
        <w:tc>
          <w:tcPr>
            <w:tcW w:w="682" w:type="dxa"/>
          </w:tcPr>
          <w:p w14:paraId="1D4E7ECE" w14:textId="77777777" w:rsidR="00F61068" w:rsidRDefault="00F61068" w:rsidP="00F61068">
            <w:pPr>
              <w:pStyle w:val="SmallStandard"/>
              <w:rPr>
                <w:lang w:val="en-US"/>
              </w:rPr>
            </w:pPr>
            <w:r>
              <w:t>N</w:t>
            </w:r>
          </w:p>
        </w:tc>
        <w:tc>
          <w:tcPr>
            <w:tcW w:w="1593" w:type="dxa"/>
          </w:tcPr>
          <w:p w14:paraId="67637861" w14:textId="77777777" w:rsidR="00F61068" w:rsidRDefault="00F61068" w:rsidP="00F61068">
            <w:pPr>
              <w:pStyle w:val="SmallStandard"/>
              <w:rPr>
                <w:lang w:val="en-US"/>
              </w:rPr>
            </w:pPr>
            <w:r>
              <w:t>CableSealEntryReference</w:t>
            </w:r>
          </w:p>
        </w:tc>
        <w:tc>
          <w:tcPr>
            <w:tcW w:w="682" w:type="dxa"/>
          </w:tcPr>
          <w:p w14:paraId="6E0E0F61" w14:textId="77777777" w:rsidR="00F61068" w:rsidRDefault="00F61068" w:rsidP="00F61068">
            <w:pPr>
              <w:pStyle w:val="SmallStandard"/>
              <w:rPr>
                <w:lang w:val="en-US"/>
              </w:rPr>
            </w:pPr>
            <w:r w:rsidRPr="00D01517">
              <w:t>0..*</w:t>
            </w:r>
          </w:p>
        </w:tc>
        <w:tc>
          <w:tcPr>
            <w:tcW w:w="3912" w:type="dxa"/>
          </w:tcPr>
          <w:p w14:paraId="2C70FCE4" w14:textId="77777777" w:rsidR="00ED71BF" w:rsidRDefault="00ED71BF" w:rsidP="00ED71BF">
            <w:pPr>
              <w:pStyle w:val="SmallStandard"/>
            </w:pPr>
            <w:r w:rsidRPr="00491287">
              <w:t>NA</w:t>
            </w:r>
          </w:p>
        </w:tc>
      </w:tr>
      <w:tr w:rsidR="005811A4" w14:paraId="059EEF34" w14:textId="77777777" w:rsidTr="005811A4">
        <w:tc>
          <w:tcPr>
            <w:tcW w:w="1594" w:type="dxa"/>
          </w:tcPr>
          <w:p w14:paraId="47E289D0" w14:textId="77777777" w:rsidR="00F61068" w:rsidRDefault="00F61068" w:rsidP="00F61068">
            <w:pPr>
              <w:pStyle w:val="SmallStandard"/>
              <w:rPr>
                <w:lang w:val="en-US"/>
              </w:rPr>
            </w:pPr>
            <w:r>
              <w:rPr>
                <w:lang w:val="en-US"/>
              </w:rPr>
              <w:t>relatedWireElementReference</w:t>
            </w:r>
          </w:p>
        </w:tc>
        <w:tc>
          <w:tcPr>
            <w:tcW w:w="682" w:type="dxa"/>
          </w:tcPr>
          <w:p w14:paraId="58CDBCEA" w14:textId="77777777" w:rsidR="00F61068" w:rsidRDefault="00F61068" w:rsidP="00F61068">
            <w:pPr>
              <w:pStyle w:val="SmallStandard"/>
              <w:rPr>
                <w:lang w:val="en-US"/>
              </w:rPr>
            </w:pPr>
            <w:r w:rsidRPr="00D01517">
              <w:t>0..*</w:t>
            </w:r>
          </w:p>
        </w:tc>
        <w:tc>
          <w:tcPr>
            <w:tcW w:w="682" w:type="dxa"/>
          </w:tcPr>
          <w:p w14:paraId="67D53A5E" w14:textId="77777777" w:rsidR="00F61068" w:rsidRDefault="00F61068" w:rsidP="00F61068">
            <w:pPr>
              <w:pStyle w:val="SmallStandard"/>
              <w:rPr>
                <w:lang w:val="en-US"/>
              </w:rPr>
            </w:pPr>
            <w:r>
              <w:t>N</w:t>
            </w:r>
          </w:p>
        </w:tc>
        <w:tc>
          <w:tcPr>
            <w:tcW w:w="1593" w:type="dxa"/>
          </w:tcPr>
          <w:p w14:paraId="7A2D0E6C" w14:textId="77777777" w:rsidR="00F61068" w:rsidRDefault="00F61068" w:rsidP="00F61068">
            <w:pPr>
              <w:pStyle w:val="SmallStandard"/>
              <w:rPr>
                <w:lang w:val="en-US"/>
              </w:rPr>
            </w:pPr>
            <w:r>
              <w:t>WireGrouping</w:t>
            </w:r>
          </w:p>
        </w:tc>
        <w:tc>
          <w:tcPr>
            <w:tcW w:w="682" w:type="dxa"/>
          </w:tcPr>
          <w:p w14:paraId="2D8F431E" w14:textId="77777777" w:rsidR="00F61068" w:rsidRDefault="00F61068" w:rsidP="00F61068">
            <w:pPr>
              <w:pStyle w:val="SmallStandard"/>
              <w:rPr>
                <w:lang w:val="en-US"/>
              </w:rPr>
            </w:pPr>
            <w:r w:rsidRPr="00D01517">
              <w:t>0..*</w:t>
            </w:r>
          </w:p>
        </w:tc>
        <w:tc>
          <w:tcPr>
            <w:tcW w:w="3912" w:type="dxa"/>
          </w:tcPr>
          <w:p w14:paraId="6C0E8F5E" w14:textId="77777777" w:rsidR="005902F7" w:rsidRDefault="00000000">
            <w:pPr>
              <w:jc w:val="left"/>
            </w:pPr>
            <w:r>
              <w:rPr>
                <w:sz w:val="16"/>
                <w:szCs w:val="16"/>
              </w:rPr>
              <w:t>References the concrete wire elements (</w:t>
            </w:r>
            <w:r>
              <w:rPr>
                <w:i/>
                <w:iCs/>
                <w:sz w:val="16"/>
                <w:szCs w:val="16"/>
              </w:rPr>
              <w:t>WireElementReference</w:t>
            </w:r>
            <w:r>
              <w:rPr>
                <w:sz w:val="16"/>
                <w:szCs w:val="16"/>
              </w:rPr>
              <w:t>) that are grouped by the WireGrouping.</w:t>
            </w:r>
          </w:p>
        </w:tc>
      </w:tr>
      <w:tr w:rsidR="005811A4" w14:paraId="1CAC59E2" w14:textId="77777777" w:rsidTr="005811A4">
        <w:tc>
          <w:tcPr>
            <w:tcW w:w="1594" w:type="dxa"/>
          </w:tcPr>
          <w:p w14:paraId="3D4B60A7" w14:textId="77777777" w:rsidR="00F61068" w:rsidRDefault="00F61068" w:rsidP="00F61068">
            <w:pPr>
              <w:pStyle w:val="SmallStandard"/>
              <w:rPr>
                <w:lang w:val="en-US"/>
              </w:rPr>
            </w:pPr>
            <w:r>
              <w:rPr>
                <w:lang w:val="en-US"/>
              </w:rPr>
              <w:t>wireElementReference</w:t>
            </w:r>
          </w:p>
        </w:tc>
        <w:tc>
          <w:tcPr>
            <w:tcW w:w="682" w:type="dxa"/>
          </w:tcPr>
          <w:p w14:paraId="0FC7BA71" w14:textId="77777777" w:rsidR="00F61068" w:rsidRDefault="00F61068" w:rsidP="00F61068">
            <w:pPr>
              <w:pStyle w:val="SmallStandard"/>
              <w:rPr>
                <w:lang w:val="en-US"/>
              </w:rPr>
            </w:pPr>
            <w:r w:rsidRPr="00D01517">
              <w:t>0..*</w:t>
            </w:r>
          </w:p>
        </w:tc>
        <w:tc>
          <w:tcPr>
            <w:tcW w:w="682" w:type="dxa"/>
          </w:tcPr>
          <w:p w14:paraId="7C48375F" w14:textId="77777777" w:rsidR="00F61068" w:rsidRDefault="00F61068" w:rsidP="00F61068">
            <w:pPr>
              <w:pStyle w:val="SmallStandard"/>
            </w:pPr>
            <w:r>
              <w:t>Y</w:t>
            </w:r>
          </w:p>
        </w:tc>
        <w:tc>
          <w:tcPr>
            <w:tcW w:w="1593" w:type="dxa"/>
          </w:tcPr>
          <w:p w14:paraId="79812BCC" w14:textId="77777777" w:rsidR="00F61068" w:rsidRDefault="00F61068" w:rsidP="00F61068">
            <w:pPr>
              <w:pStyle w:val="SmallStandard"/>
              <w:rPr>
                <w:lang w:val="en-US"/>
              </w:rPr>
            </w:pPr>
            <w:r>
              <w:t>WireRole</w:t>
            </w:r>
          </w:p>
        </w:tc>
        <w:tc>
          <w:tcPr>
            <w:tcW w:w="682" w:type="dxa"/>
          </w:tcPr>
          <w:p w14:paraId="6B7A2DB6" w14:textId="77777777" w:rsidR="00F61068" w:rsidRDefault="00F61068" w:rsidP="00F61068">
            <w:pPr>
              <w:pStyle w:val="SmallStandard"/>
              <w:rPr>
                <w:lang w:val="en-US"/>
              </w:rPr>
            </w:pPr>
            <w:r w:rsidRPr="00D01517">
              <w:t>1</w:t>
            </w:r>
          </w:p>
        </w:tc>
        <w:tc>
          <w:tcPr>
            <w:tcW w:w="3912" w:type="dxa"/>
          </w:tcPr>
          <w:p w14:paraId="4938A204" w14:textId="77777777" w:rsidR="00ED71BF" w:rsidRDefault="00ED71BF" w:rsidP="00ED71BF">
            <w:pPr>
              <w:pStyle w:val="SmallStandard"/>
            </w:pPr>
            <w:r w:rsidRPr="00491287">
              <w:t xml:space="preserve">Specifies the WireElementReferences used in the WireRole. For multi core wires more than one WireElementReference is needed. </w:t>
            </w:r>
          </w:p>
        </w:tc>
      </w:tr>
    </w:tbl>
    <w:p w14:paraId="1B00F232" w14:textId="77777777" w:rsidR="00ED71BF" w:rsidRPr="00F23971" w:rsidRDefault="00ED71BF" w:rsidP="00C57233">
      <w:pPr>
        <w:pStyle w:val="berschrift3"/>
        <w:rPr>
          <w:lang w:val="en-GB"/>
        </w:rPr>
      </w:pPr>
      <w:bookmarkStart w:id="785" w:name="_Toc209165145"/>
      <w:r>
        <w:rPr>
          <w:lang w:val="en-GB"/>
        </w:rPr>
        <w:t xml:space="preserve">Class </w:t>
      </w:r>
      <w:bookmarkStart w:id="786" w:name="_253545236077f5a8b7103caf2dc15dfc"/>
      <w:r>
        <w:rPr>
          <w:lang w:val="en-GB"/>
        </w:rPr>
        <w:t>WireEnd</w:t>
      </w:r>
      <w:bookmarkEnd w:id="785"/>
      <w:bookmarkEnd w:id="786"/>
    </w:p>
    <w:p w14:paraId="0E581965" w14:textId="77777777" w:rsidR="005902F7" w:rsidRDefault="00000000">
      <w:r>
        <w:rPr>
          <w:sz w:val="18"/>
          <w:szCs w:val="18"/>
        </w:rPr>
        <w:t>A WireEnd is the end of a wire. This class mainly needed for the definition of a contacting. As a wire can be contacted on more than two ends (e.g. IDC) the WireEnd has a position on the wire.</w:t>
      </w:r>
    </w:p>
    <w:p w14:paraId="64D2F82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9089E85" w14:textId="77777777" w:rsidTr="008B13C6">
        <w:tc>
          <w:tcPr>
            <w:tcW w:w="2013" w:type="dxa"/>
            <w:tcMar>
              <w:top w:w="28" w:type="dxa"/>
              <w:left w:w="28" w:type="dxa"/>
              <w:bottom w:w="28" w:type="dxa"/>
              <w:right w:w="28" w:type="dxa"/>
            </w:tcMar>
          </w:tcPr>
          <w:p w14:paraId="0C85EBE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8B87FB9" w14:textId="08E2C13A"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1DBCA2C" w14:textId="77777777" w:rsidTr="008B13C6">
        <w:tc>
          <w:tcPr>
            <w:tcW w:w="2013" w:type="dxa"/>
            <w:tcMar>
              <w:top w:w="28" w:type="dxa"/>
              <w:left w:w="28" w:type="dxa"/>
              <w:bottom w:w="28" w:type="dxa"/>
              <w:right w:w="28" w:type="dxa"/>
            </w:tcMar>
          </w:tcPr>
          <w:p w14:paraId="4AB624A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8A876A1" w14:textId="77777777" w:rsidR="00ED71BF" w:rsidRPr="00620BBE" w:rsidRDefault="00ED71BF" w:rsidP="00ED71BF">
            <w:pPr>
              <w:pStyle w:val="SmallStandard"/>
            </w:pPr>
            <w:r w:rsidRPr="00620BBE">
              <w:t>NA</w:t>
            </w:r>
          </w:p>
        </w:tc>
      </w:tr>
      <w:tr w:rsidR="00ED71BF" w:rsidRPr="008359F5" w14:paraId="6E5EF5EB" w14:textId="77777777" w:rsidTr="008B13C6">
        <w:tc>
          <w:tcPr>
            <w:tcW w:w="2013" w:type="dxa"/>
            <w:tcMar>
              <w:top w:w="28" w:type="dxa"/>
              <w:left w:w="28" w:type="dxa"/>
              <w:bottom w:w="28" w:type="dxa"/>
              <w:right w:w="28" w:type="dxa"/>
            </w:tcMar>
          </w:tcPr>
          <w:p w14:paraId="67E798A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AD73D7F" w14:textId="77777777" w:rsidR="00ED71BF" w:rsidRPr="000437C1" w:rsidRDefault="00ED71BF" w:rsidP="008B13C6">
            <w:pPr>
              <w:pStyle w:val="SmallStandard"/>
            </w:pPr>
            <w:r>
              <w:t>false</w:t>
            </w:r>
          </w:p>
        </w:tc>
      </w:tr>
    </w:tbl>
    <w:p w14:paraId="4C0D2ED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4C226C8" w14:textId="77777777" w:rsidTr="008B13C6">
        <w:tc>
          <w:tcPr>
            <w:tcW w:w="2013" w:type="dxa"/>
            <w:tcMar>
              <w:top w:w="28" w:type="dxa"/>
              <w:left w:w="28" w:type="dxa"/>
              <w:bottom w:w="28" w:type="dxa"/>
              <w:right w:w="28" w:type="dxa"/>
            </w:tcMar>
          </w:tcPr>
          <w:p w14:paraId="30CA81F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3E8996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D50DE0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26195F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3A0279F" w14:textId="77777777" w:rsidTr="008B13C6">
        <w:tc>
          <w:tcPr>
            <w:tcW w:w="2013" w:type="dxa"/>
            <w:tcMar>
              <w:top w:w="28" w:type="dxa"/>
              <w:left w:w="28" w:type="dxa"/>
              <w:bottom w:w="28" w:type="dxa"/>
              <w:right w:w="28" w:type="dxa"/>
            </w:tcMar>
          </w:tcPr>
          <w:p w14:paraId="27566D2C"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39A6F266"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4ADFC7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1BBFB30" w14:textId="77777777" w:rsidR="005902F7" w:rsidRDefault="00000000">
            <w:pPr>
              <w:jc w:val="left"/>
            </w:pPr>
            <w:r>
              <w:rPr>
                <w:sz w:val="16"/>
                <w:szCs w:val="16"/>
              </w:rPr>
              <w:t>Specifies a unique identification of the WireEnd. The identification is guaranteed to be unique within the WireElementReference.</w:t>
            </w:r>
          </w:p>
        </w:tc>
      </w:tr>
      <w:tr w:rsidR="00ED71BF" w:rsidRPr="004E10D9" w14:paraId="27F77F28" w14:textId="77777777" w:rsidTr="008B13C6">
        <w:tc>
          <w:tcPr>
            <w:tcW w:w="2013" w:type="dxa"/>
            <w:tcMar>
              <w:top w:w="28" w:type="dxa"/>
              <w:left w:w="28" w:type="dxa"/>
              <w:bottom w:w="28" w:type="dxa"/>
              <w:right w:w="28" w:type="dxa"/>
            </w:tcMar>
          </w:tcPr>
          <w:p w14:paraId="021CC7AC" w14:textId="77777777" w:rsidR="00ED71BF" w:rsidRPr="00620BBE" w:rsidRDefault="00ED71BF" w:rsidP="008B13C6">
            <w:pPr>
              <w:pStyle w:val="SmallStandard"/>
            </w:pPr>
            <w:r w:rsidRPr="00620BBE">
              <w:t>positionOnWire</w:t>
            </w:r>
          </w:p>
        </w:tc>
        <w:tc>
          <w:tcPr>
            <w:tcW w:w="1559" w:type="dxa"/>
            <w:tcMar>
              <w:top w:w="28" w:type="dxa"/>
              <w:left w:w="28" w:type="dxa"/>
              <w:bottom w:w="28" w:type="dxa"/>
              <w:right w:w="28" w:type="dxa"/>
            </w:tcMar>
          </w:tcPr>
          <w:p w14:paraId="2524BAD9"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0D20D481"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F850FC9" w14:textId="77777777" w:rsidR="005902F7" w:rsidRDefault="00000000">
            <w:pPr>
              <w:jc w:val="left"/>
            </w:pPr>
            <w:r>
              <w:rPr>
                <w:sz w:val="16"/>
                <w:szCs w:val="16"/>
              </w:rPr>
              <w:t xml:space="preserve">Specifies the order of the </w:t>
            </w:r>
            <w:r>
              <w:rPr>
                <w:i/>
                <w:iCs/>
                <w:sz w:val="16"/>
                <w:szCs w:val="16"/>
              </w:rPr>
              <w:t>WireEnds</w:t>
            </w:r>
            <w:r>
              <w:rPr>
                <w:sz w:val="16"/>
                <w:szCs w:val="16"/>
              </w:rPr>
              <w:t xml:space="preserve"> on the </w:t>
            </w:r>
            <w:r>
              <w:rPr>
                <w:i/>
                <w:iCs/>
                <w:sz w:val="16"/>
                <w:szCs w:val="16"/>
              </w:rPr>
              <w:t>WireElementReference</w:t>
            </w:r>
            <w:r>
              <w:rPr>
                <w:sz w:val="16"/>
                <w:szCs w:val="16"/>
              </w:rPr>
              <w:t xml:space="preserve">. This must be a value between 0 and 1. The </w:t>
            </w:r>
            <w:r>
              <w:rPr>
                <w:i/>
                <w:iCs/>
                <w:sz w:val="16"/>
                <w:szCs w:val="16"/>
              </w:rPr>
              <w:t>PositionOnWire</w:t>
            </w:r>
            <w:r>
              <w:rPr>
                <w:sz w:val="16"/>
                <w:szCs w:val="16"/>
              </w:rPr>
              <w:t xml:space="preserve"> is defined as a floating-point number, to allow the ordering of an arbitrary number of </w:t>
            </w:r>
            <w:r>
              <w:rPr>
                <w:i/>
                <w:iCs/>
                <w:sz w:val="16"/>
                <w:szCs w:val="16"/>
              </w:rPr>
              <w:t>WireEnds</w:t>
            </w:r>
            <w:r>
              <w:rPr>
                <w:sz w:val="16"/>
                <w:szCs w:val="16"/>
              </w:rPr>
              <w:t xml:space="preserve"> while having constant known values for the first and last </w:t>
            </w:r>
            <w:r>
              <w:rPr>
                <w:i/>
                <w:iCs/>
                <w:sz w:val="16"/>
                <w:szCs w:val="16"/>
              </w:rPr>
              <w:t>WireEnd</w:t>
            </w:r>
            <w:r>
              <w:rPr>
                <w:sz w:val="16"/>
                <w:szCs w:val="16"/>
              </w:rPr>
              <w:t xml:space="preserve"> ("0.0" &amp; "1.0"). The </w:t>
            </w:r>
            <w:r>
              <w:rPr>
                <w:i/>
                <w:iCs/>
                <w:sz w:val="16"/>
                <w:szCs w:val="16"/>
              </w:rPr>
              <w:t>PositionOnWire</w:t>
            </w:r>
            <w:r>
              <w:rPr>
                <w:sz w:val="16"/>
                <w:szCs w:val="16"/>
              </w:rPr>
              <w:t xml:space="preserve"> is </w:t>
            </w:r>
            <w:r>
              <w:rPr>
                <w:sz w:val="16"/>
                <w:szCs w:val="16"/>
                <w:u w:val="single"/>
              </w:rPr>
              <w:t>not</w:t>
            </w:r>
            <w:r>
              <w:rPr>
                <w:sz w:val="16"/>
                <w:szCs w:val="16"/>
              </w:rPr>
              <w:t xml:space="preserve"> defined as a relative factor with respect to the </w:t>
            </w:r>
            <w:r>
              <w:rPr>
                <w:i/>
                <w:iCs/>
                <w:sz w:val="16"/>
                <w:szCs w:val="16"/>
              </w:rPr>
              <w:t>WireLength</w:t>
            </w:r>
            <w:r>
              <w:rPr>
                <w:sz w:val="16"/>
                <w:szCs w:val="16"/>
              </w:rPr>
              <w:t xml:space="preserve"> to determine an exact position of the </w:t>
            </w:r>
            <w:r>
              <w:rPr>
                <w:i/>
                <w:iCs/>
                <w:sz w:val="16"/>
                <w:szCs w:val="16"/>
              </w:rPr>
              <w:t xml:space="preserve">WireEnd </w:t>
            </w:r>
            <w:r>
              <w:rPr>
                <w:sz w:val="16"/>
                <w:szCs w:val="16"/>
              </w:rPr>
              <w:t xml:space="preserve">on the wire. This would not be defined unambiguously, since a </w:t>
            </w:r>
            <w:r>
              <w:rPr>
                <w:i/>
                <w:iCs/>
                <w:sz w:val="16"/>
                <w:szCs w:val="16"/>
              </w:rPr>
              <w:t>WireElementReference</w:t>
            </w:r>
            <w:r>
              <w:rPr>
                <w:sz w:val="16"/>
                <w:szCs w:val="16"/>
              </w:rPr>
              <w:t xml:space="preserve"> can define multiple lengths of different </w:t>
            </w:r>
            <w:r>
              <w:rPr>
                <w:i/>
                <w:iCs/>
                <w:sz w:val="16"/>
                <w:szCs w:val="16"/>
              </w:rPr>
              <w:t>WireLengthTypes</w:t>
            </w:r>
            <w:r>
              <w:rPr>
                <w:sz w:val="16"/>
                <w:szCs w:val="16"/>
              </w:rPr>
              <w:t>. If such an interpretation can be made, it is tool or process specific definition.</w:t>
            </w:r>
          </w:p>
          <w:p w14:paraId="6EBB7153" w14:textId="77777777" w:rsidR="005902F7" w:rsidRDefault="00000000">
            <w:pPr>
              <w:jc w:val="left"/>
            </w:pPr>
            <w:r>
              <w:rPr>
                <w:sz w:val="16"/>
                <w:szCs w:val="16"/>
              </w:rPr>
              <w:t xml:space="preserve">In case of </w:t>
            </w:r>
            <w:r>
              <w:rPr>
                <w:i/>
                <w:iCs/>
                <w:sz w:val="16"/>
                <w:szCs w:val="16"/>
              </w:rPr>
              <w:t>WireRole</w:t>
            </w:r>
            <w:r>
              <w:rPr>
                <w:sz w:val="16"/>
                <w:szCs w:val="16"/>
              </w:rPr>
              <w:t xml:space="preserve"> with multiple </w:t>
            </w:r>
            <w:r>
              <w:rPr>
                <w:i/>
                <w:iCs/>
                <w:sz w:val="16"/>
                <w:szCs w:val="16"/>
              </w:rPr>
              <w:t xml:space="preserve">WireElementReferences </w:t>
            </w:r>
            <w:r>
              <w:rPr>
                <w:sz w:val="16"/>
                <w:szCs w:val="16"/>
              </w:rPr>
              <w:t xml:space="preserve">the ordering of the </w:t>
            </w:r>
            <w:r>
              <w:rPr>
                <w:i/>
                <w:iCs/>
                <w:sz w:val="16"/>
                <w:szCs w:val="16"/>
              </w:rPr>
              <w:t>WireEnds</w:t>
            </w:r>
            <w:r>
              <w:rPr>
                <w:sz w:val="16"/>
                <w:szCs w:val="16"/>
              </w:rPr>
              <w:t xml:space="preserve"> shall be consistent for all </w:t>
            </w:r>
            <w:r>
              <w:rPr>
                <w:i/>
                <w:iCs/>
                <w:sz w:val="16"/>
                <w:szCs w:val="16"/>
              </w:rPr>
              <w:t>WireElementReferences.</w:t>
            </w:r>
            <w:r>
              <w:rPr>
                <w:sz w:val="16"/>
                <w:szCs w:val="16"/>
              </w:rPr>
              <w:t xml:space="preserve"> That means that all </w:t>
            </w:r>
            <w:r>
              <w:rPr>
                <w:i/>
                <w:iCs/>
                <w:sz w:val="16"/>
                <w:szCs w:val="16"/>
              </w:rPr>
              <w:t>WireEnds</w:t>
            </w:r>
            <w:r>
              <w:rPr>
                <w:sz w:val="16"/>
                <w:szCs w:val="16"/>
              </w:rPr>
              <w:t xml:space="preserve"> with </w:t>
            </w:r>
            <w:r>
              <w:rPr>
                <w:i/>
                <w:iCs/>
                <w:sz w:val="16"/>
                <w:szCs w:val="16"/>
              </w:rPr>
              <w:t xml:space="preserve">PositionOnWire = 0.0 </w:t>
            </w:r>
            <w:r>
              <w:rPr>
                <w:sz w:val="16"/>
                <w:szCs w:val="16"/>
              </w:rPr>
              <w:t xml:space="preserve">are on the same side of the </w:t>
            </w:r>
            <w:r>
              <w:rPr>
                <w:i/>
                <w:iCs/>
                <w:sz w:val="16"/>
                <w:szCs w:val="16"/>
              </w:rPr>
              <w:t>WireRole.</w:t>
            </w:r>
          </w:p>
        </w:tc>
      </w:tr>
      <w:tr w:rsidR="00ED71BF" w:rsidRPr="004E10D9" w14:paraId="3C9AF360" w14:textId="77777777" w:rsidTr="008B13C6">
        <w:tc>
          <w:tcPr>
            <w:tcW w:w="2013" w:type="dxa"/>
            <w:tcMar>
              <w:top w:w="28" w:type="dxa"/>
              <w:left w:w="28" w:type="dxa"/>
              <w:bottom w:w="28" w:type="dxa"/>
              <w:right w:w="28" w:type="dxa"/>
            </w:tcMar>
          </w:tcPr>
          <w:p w14:paraId="5CD5DAB3" w14:textId="77777777" w:rsidR="00ED71BF" w:rsidRPr="00620BBE" w:rsidRDefault="00ED71BF" w:rsidP="008B13C6">
            <w:pPr>
              <w:pStyle w:val="SmallStandard"/>
            </w:pPr>
            <w:r w:rsidRPr="00620BBE">
              <w:t>cutBackLength</w:t>
            </w:r>
          </w:p>
        </w:tc>
        <w:tc>
          <w:tcPr>
            <w:tcW w:w="1559" w:type="dxa"/>
            <w:tcMar>
              <w:top w:w="28" w:type="dxa"/>
              <w:left w:w="28" w:type="dxa"/>
              <w:bottom w:w="28" w:type="dxa"/>
              <w:right w:w="28" w:type="dxa"/>
            </w:tcMar>
          </w:tcPr>
          <w:p w14:paraId="1333F593"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B60B52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811C40C" w14:textId="77777777" w:rsidR="005902F7" w:rsidRDefault="00000000">
            <w:pPr>
              <w:jc w:val="left"/>
            </w:pPr>
            <w:r>
              <w:rPr>
                <w:sz w:val="16"/>
                <w:szCs w:val="16"/>
              </w:rPr>
              <w:t xml:space="preserve">Defines the length, by which this </w:t>
            </w:r>
            <w:r>
              <w:rPr>
                <w:i/>
                <w:iCs/>
                <w:sz w:val="16"/>
                <w:szCs w:val="16"/>
              </w:rPr>
              <w:t>WireEnd</w:t>
            </w:r>
            <w:r>
              <w:rPr>
                <w:sz w:val="16"/>
                <w:szCs w:val="16"/>
              </w:rPr>
              <w:t xml:space="preserve"> is cut back relative to the cut length of the outer most </w:t>
            </w:r>
            <w:r>
              <w:rPr>
                <w:i/>
                <w:iCs/>
                <w:sz w:val="16"/>
                <w:szCs w:val="16"/>
              </w:rPr>
              <w:t xml:space="preserve">WireElementReference </w:t>
            </w:r>
            <w:r>
              <w:rPr>
                <w:sz w:val="16"/>
                <w:szCs w:val="16"/>
              </w:rPr>
              <w:t>(see</w:t>
            </w:r>
            <w:r>
              <w:rPr>
                <w:i/>
                <w:iCs/>
                <w:sz w:val="16"/>
                <w:szCs w:val="16"/>
              </w:rPr>
              <w:t xml:space="preserve"> strippingLength</w:t>
            </w:r>
            <w:r>
              <w:rPr>
                <w:sz w:val="16"/>
                <w:szCs w:val="16"/>
              </w:rPr>
              <w:t xml:space="preserve"> for an example).</w:t>
            </w:r>
          </w:p>
        </w:tc>
      </w:tr>
      <w:tr w:rsidR="00ED71BF" w:rsidRPr="004E10D9" w14:paraId="78D73AC8" w14:textId="77777777" w:rsidTr="008B13C6">
        <w:tc>
          <w:tcPr>
            <w:tcW w:w="2013" w:type="dxa"/>
            <w:tcMar>
              <w:top w:w="28" w:type="dxa"/>
              <w:left w:w="28" w:type="dxa"/>
              <w:bottom w:w="28" w:type="dxa"/>
              <w:right w:w="28" w:type="dxa"/>
            </w:tcMar>
          </w:tcPr>
          <w:p w14:paraId="1F777CBF" w14:textId="77777777" w:rsidR="00ED71BF" w:rsidRPr="00620BBE" w:rsidRDefault="00ED71BF" w:rsidP="008B13C6">
            <w:pPr>
              <w:pStyle w:val="SmallStandard"/>
            </w:pPr>
            <w:r w:rsidRPr="00620BBE">
              <w:t>strippingLength</w:t>
            </w:r>
          </w:p>
        </w:tc>
        <w:tc>
          <w:tcPr>
            <w:tcW w:w="1559" w:type="dxa"/>
            <w:tcMar>
              <w:top w:w="28" w:type="dxa"/>
              <w:left w:w="28" w:type="dxa"/>
              <w:bottom w:w="28" w:type="dxa"/>
              <w:right w:w="28" w:type="dxa"/>
            </w:tcMar>
          </w:tcPr>
          <w:p w14:paraId="45F9812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0FDD9AB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385A351" w14:textId="77777777" w:rsidR="005902F7" w:rsidRDefault="00000000">
            <w:pPr>
              <w:jc w:val="left"/>
            </w:pPr>
            <w:r>
              <w:rPr>
                <w:sz w:val="16"/>
                <w:szCs w:val="16"/>
              </w:rPr>
              <w:t xml:space="preserve">Defines the length by which an insulation on this stripped relative to this </w:t>
            </w:r>
            <w:r>
              <w:rPr>
                <w:i/>
                <w:iCs/>
                <w:sz w:val="16"/>
                <w:szCs w:val="16"/>
              </w:rPr>
              <w:t>WireEnd,</w:t>
            </w:r>
            <w:r>
              <w:rPr>
                <w:sz w:val="16"/>
                <w:szCs w:val="16"/>
              </w:rPr>
              <w:t xml:space="preserve"> defined by the </w:t>
            </w:r>
            <w:r>
              <w:rPr>
                <w:i/>
                <w:iCs/>
                <w:sz w:val="16"/>
                <w:szCs w:val="16"/>
              </w:rPr>
              <w:t>cutBackLength</w:t>
            </w:r>
            <w:r>
              <w:rPr>
                <w:sz w:val="16"/>
                <w:szCs w:val="16"/>
              </w:rPr>
              <w:t xml:space="preserve">. E.g. a </w:t>
            </w:r>
            <w:r>
              <w:rPr>
                <w:i/>
                <w:iCs/>
                <w:sz w:val="16"/>
                <w:szCs w:val="16"/>
              </w:rPr>
              <w:t>cutBackLength</w:t>
            </w:r>
            <w:r>
              <w:rPr>
                <w:sz w:val="16"/>
                <w:szCs w:val="16"/>
              </w:rPr>
              <w:t xml:space="preserve"> of 20mm and a </w:t>
            </w:r>
            <w:r>
              <w:rPr>
                <w:i/>
                <w:iCs/>
                <w:sz w:val="16"/>
                <w:szCs w:val="16"/>
              </w:rPr>
              <w:t>strippingLength</w:t>
            </w:r>
            <w:r>
              <w:rPr>
                <w:sz w:val="16"/>
                <w:szCs w:val="16"/>
              </w:rPr>
              <w:t xml:space="preserve"> of 10mm means, that this </w:t>
            </w:r>
            <w:r>
              <w:rPr>
                <w:i/>
                <w:iCs/>
                <w:sz w:val="16"/>
                <w:szCs w:val="16"/>
              </w:rPr>
              <w:t>WireElementReference</w:t>
            </w:r>
            <w:r>
              <w:rPr>
                <w:sz w:val="16"/>
                <w:szCs w:val="16"/>
              </w:rPr>
              <w:t xml:space="preserve"> is cutback by 20mm relative to length of whole wire, on the side of the defining </w:t>
            </w:r>
            <w:r>
              <w:rPr>
                <w:i/>
                <w:iCs/>
                <w:sz w:val="16"/>
                <w:szCs w:val="16"/>
              </w:rPr>
              <w:t xml:space="preserve">WireEnd. </w:t>
            </w:r>
            <w:r>
              <w:rPr>
                <w:sz w:val="16"/>
                <w:szCs w:val="16"/>
              </w:rPr>
              <w:t xml:space="preserve">Form the remaining </w:t>
            </w:r>
            <w:r>
              <w:rPr>
                <w:i/>
                <w:iCs/>
                <w:sz w:val="16"/>
                <w:szCs w:val="16"/>
              </w:rPr>
              <w:t>WireElementReference</w:t>
            </w:r>
            <w:r>
              <w:rPr>
                <w:sz w:val="16"/>
                <w:szCs w:val="16"/>
              </w:rPr>
              <w:t xml:space="preserve"> are then 10mm insulation removed.</w:t>
            </w:r>
          </w:p>
        </w:tc>
      </w:tr>
      <w:tr w:rsidR="00ED71BF" w:rsidRPr="004E10D9" w14:paraId="1D84BEEA" w14:textId="77777777" w:rsidTr="008B13C6">
        <w:tc>
          <w:tcPr>
            <w:tcW w:w="2013" w:type="dxa"/>
            <w:tcMar>
              <w:top w:w="28" w:type="dxa"/>
              <w:left w:w="28" w:type="dxa"/>
              <w:bottom w:w="28" w:type="dxa"/>
              <w:right w:w="28" w:type="dxa"/>
            </w:tcMar>
          </w:tcPr>
          <w:p w14:paraId="73F6FB1F" w14:textId="77777777" w:rsidR="00ED71BF" w:rsidRPr="00620BBE" w:rsidRDefault="00ED71BF" w:rsidP="008B13C6">
            <w:pPr>
              <w:pStyle w:val="SmallStandard"/>
            </w:pPr>
            <w:r w:rsidRPr="00620BBE">
              <w:t>insulationPullbackLength</w:t>
            </w:r>
          </w:p>
        </w:tc>
        <w:tc>
          <w:tcPr>
            <w:tcW w:w="1559" w:type="dxa"/>
            <w:tcMar>
              <w:top w:w="28" w:type="dxa"/>
              <w:left w:w="28" w:type="dxa"/>
              <w:bottom w:w="28" w:type="dxa"/>
              <w:right w:w="28" w:type="dxa"/>
            </w:tcMar>
          </w:tcPr>
          <w:p w14:paraId="650CC6D3"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634828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77FD115" w14:textId="77777777" w:rsidR="00ED71BF" w:rsidRDefault="00ED71BF" w:rsidP="00ED71BF">
            <w:pPr>
              <w:pStyle w:val="SmallStandard"/>
            </w:pPr>
            <w:r>
              <w:t xml:space="preserve">Defines a partial stripping process in which the insulation is pulled back by the </w:t>
            </w:r>
            <w:r>
              <w:rPr>
                <w:i/>
                <w:iCs/>
              </w:rPr>
              <w:t>insulationPullbackLength</w:t>
            </w:r>
            <w:r>
              <w:t xml:space="preserve"> after being cut at the </w:t>
            </w:r>
            <w:r>
              <w:rPr>
                <w:i/>
                <w:iCs/>
              </w:rPr>
              <w:t>strippingLength</w:t>
            </w:r>
            <w:r>
              <w:t xml:space="preserve"> and is left on the </w:t>
            </w:r>
            <w:r>
              <w:rPr>
                <w:i/>
                <w:iCs/>
              </w:rPr>
              <w:t>WireEnd</w:t>
            </w:r>
            <w:r>
              <w:t xml:space="preserve"> e.g. for logistic reasons. The </w:t>
            </w:r>
            <w:r>
              <w:rPr>
                <w:i/>
                <w:iCs/>
              </w:rPr>
              <w:t>insulationPullbackLength</w:t>
            </w:r>
            <w:r>
              <w:t xml:space="preserve"> must be shorter than the strippingLength; otherwise, it would not qualify as partial stripping.</w:t>
            </w:r>
          </w:p>
        </w:tc>
      </w:tr>
    </w:tbl>
    <w:p w14:paraId="089CD7E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DC41910" w14:textId="77777777" w:rsidTr="008B13C6">
        <w:tc>
          <w:tcPr>
            <w:tcW w:w="4564" w:type="dxa"/>
            <w:gridSpan w:val="5"/>
          </w:tcPr>
          <w:p w14:paraId="04135193" w14:textId="77777777" w:rsidR="00ED71BF" w:rsidRDefault="00ED71BF" w:rsidP="008B13C6">
            <w:pPr>
              <w:jc w:val="center"/>
              <w:rPr>
                <w:b/>
                <w:sz w:val="16"/>
                <w:szCs w:val="16"/>
                <w:lang w:val="en-GB"/>
              </w:rPr>
            </w:pPr>
            <w:r>
              <w:rPr>
                <w:b/>
                <w:sz w:val="16"/>
                <w:szCs w:val="16"/>
                <w:lang w:val="en-GB"/>
              </w:rPr>
              <w:t>Other End</w:t>
            </w:r>
          </w:p>
        </w:tc>
        <w:tc>
          <w:tcPr>
            <w:tcW w:w="567" w:type="dxa"/>
          </w:tcPr>
          <w:p w14:paraId="742D1EA9"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1FE2452" w14:textId="77777777" w:rsidR="00ED71BF" w:rsidRDefault="00ED71BF" w:rsidP="008B13C6">
            <w:pPr>
              <w:jc w:val="center"/>
              <w:rPr>
                <w:b/>
                <w:sz w:val="16"/>
                <w:szCs w:val="16"/>
                <w:lang w:val="en-GB"/>
              </w:rPr>
            </w:pPr>
            <w:r>
              <w:rPr>
                <w:b/>
                <w:sz w:val="16"/>
                <w:szCs w:val="16"/>
                <w:lang w:val="en-GB"/>
              </w:rPr>
              <w:t>General</w:t>
            </w:r>
          </w:p>
        </w:tc>
      </w:tr>
      <w:tr w:rsidR="00ED71BF" w:rsidRPr="00720F6F" w14:paraId="3B217396" w14:textId="77777777" w:rsidTr="008B13C6">
        <w:trPr>
          <w:cantSplit/>
          <w:trHeight w:val="1201"/>
        </w:trPr>
        <w:tc>
          <w:tcPr>
            <w:tcW w:w="1588" w:type="dxa"/>
          </w:tcPr>
          <w:p w14:paraId="370221EE" w14:textId="77777777" w:rsidR="00ED71BF" w:rsidRDefault="00ED71BF" w:rsidP="008B13C6">
            <w:pPr>
              <w:rPr>
                <w:b/>
                <w:sz w:val="16"/>
                <w:szCs w:val="16"/>
                <w:lang w:val="en-GB"/>
              </w:rPr>
            </w:pPr>
            <w:r>
              <w:rPr>
                <w:b/>
                <w:sz w:val="16"/>
                <w:szCs w:val="16"/>
                <w:lang w:val="en-GB"/>
              </w:rPr>
              <w:t>Role</w:t>
            </w:r>
          </w:p>
        </w:tc>
        <w:tc>
          <w:tcPr>
            <w:tcW w:w="1558" w:type="dxa"/>
          </w:tcPr>
          <w:p w14:paraId="67DC6AE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DFDBF5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AA13E0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6D53D7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DA44E3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35A104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12ECAA8" w14:textId="77777777" w:rsidR="00ED71BF" w:rsidRPr="008359F5" w:rsidRDefault="00ED71BF" w:rsidP="008B13C6">
            <w:pPr>
              <w:rPr>
                <w:b/>
                <w:sz w:val="16"/>
                <w:szCs w:val="16"/>
                <w:lang w:val="en-GB"/>
              </w:rPr>
            </w:pPr>
            <w:r>
              <w:rPr>
                <w:b/>
                <w:sz w:val="16"/>
                <w:szCs w:val="16"/>
                <w:lang w:val="en-GB"/>
              </w:rPr>
              <w:t>Comment</w:t>
            </w:r>
          </w:p>
        </w:tc>
      </w:tr>
      <w:tr w:rsidR="00ED71BF" w:rsidRPr="004E10D9" w14:paraId="2CE1E3A4" w14:textId="77777777" w:rsidTr="008B13C6">
        <w:tc>
          <w:tcPr>
            <w:tcW w:w="1588" w:type="dxa"/>
          </w:tcPr>
          <w:p w14:paraId="0D5C1232" w14:textId="77777777" w:rsidR="00ED71BF" w:rsidRPr="00634625" w:rsidRDefault="00ED71BF" w:rsidP="008B13C6">
            <w:pPr>
              <w:pStyle w:val="SmallStandard"/>
            </w:pPr>
            <w:r>
              <w:t>connectionEnd</w:t>
            </w:r>
          </w:p>
        </w:tc>
        <w:tc>
          <w:tcPr>
            <w:tcW w:w="1558" w:type="dxa"/>
          </w:tcPr>
          <w:p w14:paraId="2032AD55" w14:textId="77777777" w:rsidR="00ED71BF" w:rsidRPr="00132C43" w:rsidRDefault="00ED71BF" w:rsidP="008B13C6">
            <w:pPr>
              <w:pStyle w:val="SmallStandard"/>
            </w:pPr>
            <w:r>
              <w:t xml:space="preserve">ConnectionEnd </w:t>
            </w:r>
          </w:p>
        </w:tc>
        <w:tc>
          <w:tcPr>
            <w:tcW w:w="568" w:type="dxa"/>
          </w:tcPr>
          <w:p w14:paraId="53304CF3" w14:textId="77777777" w:rsidR="00ED71BF" w:rsidRPr="00D331EF" w:rsidRDefault="00ED71BF" w:rsidP="008B13C6">
            <w:pPr>
              <w:pStyle w:val="SmallStandard"/>
            </w:pPr>
            <w:r w:rsidRPr="00574783">
              <w:t>0..*</w:t>
            </w:r>
          </w:p>
        </w:tc>
        <w:tc>
          <w:tcPr>
            <w:tcW w:w="425" w:type="dxa"/>
          </w:tcPr>
          <w:p w14:paraId="7F04F385" w14:textId="77777777" w:rsidR="00ED71BF" w:rsidRPr="00675E8E" w:rsidRDefault="00ED71BF" w:rsidP="008B13C6">
            <w:pPr>
              <w:pStyle w:val="SmallStandard"/>
              <w:rPr>
                <w:lang w:val="en-US"/>
              </w:rPr>
            </w:pPr>
            <w:r w:rsidRPr="00675E8E">
              <w:rPr>
                <w:lang w:val="en-US"/>
              </w:rPr>
              <w:t>Y</w:t>
            </w:r>
          </w:p>
        </w:tc>
        <w:tc>
          <w:tcPr>
            <w:tcW w:w="425" w:type="dxa"/>
          </w:tcPr>
          <w:p w14:paraId="7BFF2F12" w14:textId="77777777" w:rsidR="00ED71BF" w:rsidRPr="00207506" w:rsidRDefault="00ED71BF" w:rsidP="008B13C6">
            <w:pPr>
              <w:pStyle w:val="SmallStandard"/>
            </w:pPr>
            <w:r>
              <w:t>N</w:t>
            </w:r>
          </w:p>
        </w:tc>
        <w:tc>
          <w:tcPr>
            <w:tcW w:w="567" w:type="dxa"/>
          </w:tcPr>
          <w:p w14:paraId="07BDCC30" w14:textId="77777777" w:rsidR="00ED71BF" w:rsidRPr="00D331EF" w:rsidRDefault="00ED71BF" w:rsidP="008B13C6">
            <w:pPr>
              <w:pStyle w:val="SmallStandard"/>
            </w:pPr>
            <w:r w:rsidRPr="00207506">
              <w:t>0..*</w:t>
            </w:r>
          </w:p>
        </w:tc>
        <w:tc>
          <w:tcPr>
            <w:tcW w:w="426" w:type="dxa"/>
          </w:tcPr>
          <w:p w14:paraId="174F10A7" w14:textId="77777777" w:rsidR="00ED71BF" w:rsidRPr="00D331EF" w:rsidRDefault="00ED71BF" w:rsidP="008B13C6">
            <w:pPr>
              <w:pStyle w:val="SmallStandard"/>
            </w:pPr>
            <w:r>
              <w:t>N</w:t>
            </w:r>
          </w:p>
        </w:tc>
        <w:tc>
          <w:tcPr>
            <w:tcW w:w="3543" w:type="dxa"/>
          </w:tcPr>
          <w:p w14:paraId="4F3E8785" w14:textId="77777777" w:rsidR="00ED71BF" w:rsidRDefault="00ED71BF" w:rsidP="00ED71BF">
            <w:pPr>
              <w:pStyle w:val="SmallStandard"/>
            </w:pPr>
            <w:r w:rsidRPr="00491287">
              <w:t>NA</w:t>
            </w:r>
          </w:p>
        </w:tc>
      </w:tr>
    </w:tbl>
    <w:p w14:paraId="70E6DAC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4D5BA59" w14:textId="77777777" w:rsidTr="008572A0">
        <w:tc>
          <w:tcPr>
            <w:tcW w:w="2958" w:type="dxa"/>
            <w:gridSpan w:val="3"/>
          </w:tcPr>
          <w:p w14:paraId="6362DF39"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31A8810" w14:textId="77777777" w:rsidR="00EC5D1A" w:rsidRPr="005811A4" w:rsidRDefault="00EC5D1A" w:rsidP="005811A4">
            <w:pPr>
              <w:rPr>
                <w:b/>
                <w:sz w:val="16"/>
                <w:szCs w:val="16"/>
                <w:lang w:val="en-GB"/>
              </w:rPr>
            </w:pPr>
            <w:r>
              <w:rPr>
                <w:b/>
                <w:sz w:val="16"/>
                <w:szCs w:val="16"/>
                <w:lang w:val="en-GB"/>
              </w:rPr>
              <w:t>Other End</w:t>
            </w:r>
          </w:p>
        </w:tc>
        <w:tc>
          <w:tcPr>
            <w:tcW w:w="3912" w:type="dxa"/>
          </w:tcPr>
          <w:p w14:paraId="0BE2BF68" w14:textId="77777777" w:rsidR="00EC5D1A" w:rsidRPr="005811A4" w:rsidRDefault="00EC5D1A" w:rsidP="005811A4">
            <w:pPr>
              <w:rPr>
                <w:b/>
                <w:sz w:val="16"/>
                <w:szCs w:val="16"/>
                <w:lang w:val="en-GB"/>
              </w:rPr>
            </w:pPr>
            <w:r>
              <w:rPr>
                <w:b/>
                <w:sz w:val="16"/>
                <w:szCs w:val="16"/>
                <w:lang w:val="en-GB"/>
              </w:rPr>
              <w:t>General</w:t>
            </w:r>
          </w:p>
        </w:tc>
      </w:tr>
      <w:tr w:rsidR="005811A4" w14:paraId="5222AA5D" w14:textId="77777777" w:rsidTr="005811A4">
        <w:tc>
          <w:tcPr>
            <w:tcW w:w="1594" w:type="dxa"/>
          </w:tcPr>
          <w:p w14:paraId="665A995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CB94A24"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B5E0F0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272A7F3"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3A2088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A2D97BA" w14:textId="77777777" w:rsidR="00F61068" w:rsidRPr="005811A4" w:rsidRDefault="005811A4" w:rsidP="005811A4">
            <w:pPr>
              <w:rPr>
                <w:b/>
                <w:sz w:val="16"/>
                <w:szCs w:val="16"/>
                <w:lang w:val="en-GB"/>
              </w:rPr>
            </w:pPr>
            <w:r>
              <w:rPr>
                <w:b/>
                <w:sz w:val="16"/>
                <w:szCs w:val="16"/>
                <w:lang w:val="en-GB"/>
              </w:rPr>
              <w:t>Comment</w:t>
            </w:r>
          </w:p>
        </w:tc>
      </w:tr>
      <w:tr w:rsidR="005811A4" w14:paraId="3103AB7D" w14:textId="77777777" w:rsidTr="005811A4">
        <w:tc>
          <w:tcPr>
            <w:tcW w:w="1594" w:type="dxa"/>
          </w:tcPr>
          <w:p w14:paraId="16EE8BED" w14:textId="77777777" w:rsidR="00F61068" w:rsidRDefault="00F61068" w:rsidP="00F61068">
            <w:pPr>
              <w:pStyle w:val="SmallStandard"/>
              <w:rPr>
                <w:lang w:val="en-US"/>
              </w:rPr>
            </w:pPr>
            <w:r>
              <w:rPr>
                <w:lang w:val="en-US"/>
              </w:rPr>
              <w:t>associatedWireEnds</w:t>
            </w:r>
          </w:p>
        </w:tc>
        <w:tc>
          <w:tcPr>
            <w:tcW w:w="682" w:type="dxa"/>
          </w:tcPr>
          <w:p w14:paraId="587ACA47" w14:textId="77777777" w:rsidR="00F61068" w:rsidRDefault="00F61068" w:rsidP="00F61068">
            <w:pPr>
              <w:pStyle w:val="SmallStandard"/>
              <w:rPr>
                <w:lang w:val="en-US"/>
              </w:rPr>
            </w:pPr>
            <w:r w:rsidRPr="00D01517">
              <w:t>0..*</w:t>
            </w:r>
          </w:p>
        </w:tc>
        <w:tc>
          <w:tcPr>
            <w:tcW w:w="682" w:type="dxa"/>
          </w:tcPr>
          <w:p w14:paraId="79AEF50F" w14:textId="77777777" w:rsidR="00F61068" w:rsidRDefault="00F61068" w:rsidP="00F61068">
            <w:pPr>
              <w:pStyle w:val="SmallStandard"/>
              <w:rPr>
                <w:lang w:val="en-US"/>
              </w:rPr>
            </w:pPr>
            <w:r>
              <w:t>N</w:t>
            </w:r>
          </w:p>
        </w:tc>
        <w:tc>
          <w:tcPr>
            <w:tcW w:w="1593" w:type="dxa"/>
          </w:tcPr>
          <w:p w14:paraId="47FC3689" w14:textId="77777777" w:rsidR="00F61068" w:rsidRDefault="00F61068" w:rsidP="00F61068">
            <w:pPr>
              <w:pStyle w:val="SmallStandard"/>
              <w:rPr>
                <w:lang w:val="en-US"/>
              </w:rPr>
            </w:pPr>
            <w:r>
              <w:t>WireTupleTermination</w:t>
            </w:r>
          </w:p>
        </w:tc>
        <w:tc>
          <w:tcPr>
            <w:tcW w:w="682" w:type="dxa"/>
          </w:tcPr>
          <w:p w14:paraId="31C509CD" w14:textId="77777777" w:rsidR="00F61068" w:rsidRDefault="00F61068" w:rsidP="00F61068">
            <w:pPr>
              <w:pStyle w:val="SmallStandard"/>
              <w:rPr>
                <w:lang w:val="en-US"/>
              </w:rPr>
            </w:pPr>
            <w:r w:rsidRPr="00D01517">
              <w:t>0..*</w:t>
            </w:r>
          </w:p>
        </w:tc>
        <w:tc>
          <w:tcPr>
            <w:tcW w:w="3912" w:type="dxa"/>
          </w:tcPr>
          <w:p w14:paraId="6F15C3C1" w14:textId="77777777" w:rsidR="00ED71BF" w:rsidRDefault="00ED71BF" w:rsidP="00ED71BF">
            <w:pPr>
              <w:pStyle w:val="SmallStandard"/>
            </w:pPr>
            <w:r w:rsidRPr="00491287">
              <w:t>NA</w:t>
            </w:r>
          </w:p>
        </w:tc>
      </w:tr>
      <w:tr w:rsidR="005811A4" w14:paraId="32ABE2D2" w14:textId="77777777" w:rsidTr="005811A4">
        <w:tc>
          <w:tcPr>
            <w:tcW w:w="1594" w:type="dxa"/>
          </w:tcPr>
          <w:p w14:paraId="74D6B54C" w14:textId="77777777" w:rsidR="00F61068" w:rsidRDefault="00F61068" w:rsidP="00F61068">
            <w:pPr>
              <w:pStyle w:val="SmallStandard"/>
              <w:rPr>
                <w:lang w:val="en-US"/>
              </w:rPr>
            </w:pPr>
            <w:r>
              <w:rPr>
                <w:lang w:val="en-US"/>
              </w:rPr>
              <w:t>referencedWireEnd</w:t>
            </w:r>
          </w:p>
        </w:tc>
        <w:tc>
          <w:tcPr>
            <w:tcW w:w="682" w:type="dxa"/>
          </w:tcPr>
          <w:p w14:paraId="6BF60B1C" w14:textId="77777777" w:rsidR="00F61068" w:rsidRDefault="00F61068" w:rsidP="00F61068">
            <w:pPr>
              <w:pStyle w:val="SmallStandard"/>
              <w:rPr>
                <w:lang w:val="en-US"/>
              </w:rPr>
            </w:pPr>
            <w:r w:rsidRPr="00D01517">
              <w:t>1..*</w:t>
            </w:r>
          </w:p>
        </w:tc>
        <w:tc>
          <w:tcPr>
            <w:tcW w:w="682" w:type="dxa"/>
          </w:tcPr>
          <w:p w14:paraId="59151D98" w14:textId="77777777" w:rsidR="00F61068" w:rsidRDefault="00F61068" w:rsidP="00F61068">
            <w:pPr>
              <w:pStyle w:val="SmallStandard"/>
              <w:rPr>
                <w:lang w:val="en-US"/>
              </w:rPr>
            </w:pPr>
            <w:r>
              <w:t>N</w:t>
            </w:r>
          </w:p>
        </w:tc>
        <w:tc>
          <w:tcPr>
            <w:tcW w:w="1593" w:type="dxa"/>
          </w:tcPr>
          <w:p w14:paraId="1A1D23C4" w14:textId="77777777" w:rsidR="00F61068" w:rsidRDefault="00F61068" w:rsidP="00F61068">
            <w:pPr>
              <w:pStyle w:val="SmallStandard"/>
              <w:rPr>
                <w:lang w:val="en-US"/>
              </w:rPr>
            </w:pPr>
            <w:r>
              <w:t>WireMounting</w:t>
            </w:r>
          </w:p>
        </w:tc>
        <w:tc>
          <w:tcPr>
            <w:tcW w:w="682" w:type="dxa"/>
          </w:tcPr>
          <w:p w14:paraId="6AF1DDFB" w14:textId="77777777" w:rsidR="00F61068" w:rsidRDefault="00F61068" w:rsidP="00F61068">
            <w:pPr>
              <w:pStyle w:val="SmallStandard"/>
              <w:rPr>
                <w:lang w:val="en-US"/>
              </w:rPr>
            </w:pPr>
            <w:r w:rsidRPr="00D01517">
              <w:t>0..*</w:t>
            </w:r>
          </w:p>
        </w:tc>
        <w:tc>
          <w:tcPr>
            <w:tcW w:w="3912" w:type="dxa"/>
          </w:tcPr>
          <w:p w14:paraId="5BDDE6D6" w14:textId="77777777" w:rsidR="005902F7" w:rsidRDefault="00000000">
            <w:pPr>
              <w:jc w:val="left"/>
            </w:pPr>
            <w:r>
              <w:rPr>
                <w:sz w:val="16"/>
                <w:szCs w:val="16"/>
              </w:rPr>
              <w:t>References the wire ends that are used for the wire mounting. The minimum cardinality is one, because a wire mounting without wire end makes no sense.</w:t>
            </w:r>
          </w:p>
          <w:p w14:paraId="6AED74EF" w14:textId="77777777" w:rsidR="005902F7" w:rsidRDefault="00000000">
            <w:pPr>
              <w:jc w:val="left"/>
            </w:pPr>
            <w:r>
              <w:rPr>
                <w:sz w:val="16"/>
                <w:szCs w:val="16"/>
              </w:rPr>
              <w:t>The maximum cardinality is * in order to support multi crimps.</w:t>
            </w:r>
          </w:p>
        </w:tc>
      </w:tr>
      <w:tr w:rsidR="005811A4" w14:paraId="75474BAA" w14:textId="77777777" w:rsidTr="005811A4">
        <w:tc>
          <w:tcPr>
            <w:tcW w:w="1594" w:type="dxa"/>
          </w:tcPr>
          <w:p w14:paraId="07295EA5" w14:textId="77777777" w:rsidR="00F61068" w:rsidRDefault="00F61068" w:rsidP="00F61068">
            <w:pPr>
              <w:pStyle w:val="SmallStandard"/>
              <w:rPr>
                <w:lang w:val="en-US"/>
              </w:rPr>
            </w:pPr>
            <w:r>
              <w:rPr>
                <w:lang w:val="en-US"/>
              </w:rPr>
              <w:t>referencedWireEnd</w:t>
            </w:r>
          </w:p>
        </w:tc>
        <w:tc>
          <w:tcPr>
            <w:tcW w:w="682" w:type="dxa"/>
          </w:tcPr>
          <w:p w14:paraId="592096F0" w14:textId="77777777" w:rsidR="00F61068" w:rsidRDefault="00F61068" w:rsidP="00F61068">
            <w:pPr>
              <w:pStyle w:val="SmallStandard"/>
              <w:rPr>
                <w:lang w:val="en-US"/>
              </w:rPr>
            </w:pPr>
            <w:r w:rsidRPr="00D01517">
              <w:t>1..*</w:t>
            </w:r>
          </w:p>
        </w:tc>
        <w:tc>
          <w:tcPr>
            <w:tcW w:w="682" w:type="dxa"/>
          </w:tcPr>
          <w:p w14:paraId="524B5B77" w14:textId="77777777" w:rsidR="00F61068" w:rsidRDefault="00F61068" w:rsidP="00F61068">
            <w:pPr>
              <w:pStyle w:val="SmallStandard"/>
              <w:rPr>
                <w:lang w:val="en-US"/>
              </w:rPr>
            </w:pPr>
            <w:r>
              <w:t>N</w:t>
            </w:r>
          </w:p>
        </w:tc>
        <w:tc>
          <w:tcPr>
            <w:tcW w:w="1593" w:type="dxa"/>
          </w:tcPr>
          <w:p w14:paraId="3000BBBF" w14:textId="77777777" w:rsidR="00F61068" w:rsidRDefault="00F61068" w:rsidP="00F61068">
            <w:pPr>
              <w:pStyle w:val="SmallStandard"/>
              <w:rPr>
                <w:lang w:val="en-US"/>
              </w:rPr>
            </w:pPr>
            <w:r>
              <w:t>WireMountingDetail</w:t>
            </w:r>
          </w:p>
        </w:tc>
        <w:tc>
          <w:tcPr>
            <w:tcW w:w="682" w:type="dxa"/>
          </w:tcPr>
          <w:p w14:paraId="272F6E39" w14:textId="77777777" w:rsidR="00F61068" w:rsidRDefault="00F61068" w:rsidP="00F61068">
            <w:pPr>
              <w:pStyle w:val="SmallStandard"/>
              <w:rPr>
                <w:lang w:val="en-US"/>
              </w:rPr>
            </w:pPr>
            <w:r w:rsidRPr="00D01517">
              <w:t>0..*</w:t>
            </w:r>
          </w:p>
        </w:tc>
        <w:tc>
          <w:tcPr>
            <w:tcW w:w="3912" w:type="dxa"/>
          </w:tcPr>
          <w:p w14:paraId="61A44065" w14:textId="77777777" w:rsidR="00ED71BF" w:rsidRDefault="00ED71BF" w:rsidP="00ED71BF">
            <w:pPr>
              <w:pStyle w:val="SmallStandard"/>
            </w:pPr>
            <w:r w:rsidRPr="00491287">
              <w:t>References the WireEnds that are mounted to referenced WireReception. A cardinality of more than one is allowed in order support parallel connectors, where multiple wire ends are placed on one side of the connector (one wire reception) and the other wire ends are placed on the other side of the connector (the other wire reception).</w:t>
            </w:r>
          </w:p>
        </w:tc>
      </w:tr>
      <w:tr w:rsidR="005811A4" w14:paraId="3AD48F08" w14:textId="77777777" w:rsidTr="005811A4">
        <w:tc>
          <w:tcPr>
            <w:tcW w:w="1594" w:type="dxa"/>
          </w:tcPr>
          <w:p w14:paraId="4B2EA4F4" w14:textId="77777777" w:rsidR="00F61068" w:rsidRDefault="00F61068" w:rsidP="00F61068">
            <w:pPr>
              <w:pStyle w:val="SmallStandard"/>
              <w:rPr>
                <w:lang w:val="en-US"/>
              </w:rPr>
            </w:pPr>
            <w:r>
              <w:rPr>
                <w:lang w:val="en-US"/>
              </w:rPr>
              <w:t>wireEnd</w:t>
            </w:r>
          </w:p>
        </w:tc>
        <w:tc>
          <w:tcPr>
            <w:tcW w:w="682" w:type="dxa"/>
          </w:tcPr>
          <w:p w14:paraId="577B0991" w14:textId="77777777" w:rsidR="00F61068" w:rsidRDefault="00F61068" w:rsidP="00F61068">
            <w:pPr>
              <w:pStyle w:val="SmallStandard"/>
              <w:rPr>
                <w:lang w:val="en-US"/>
              </w:rPr>
            </w:pPr>
            <w:r w:rsidRPr="00D01517">
              <w:t>0..*</w:t>
            </w:r>
          </w:p>
        </w:tc>
        <w:tc>
          <w:tcPr>
            <w:tcW w:w="682" w:type="dxa"/>
          </w:tcPr>
          <w:p w14:paraId="262AF338" w14:textId="77777777" w:rsidR="00F61068" w:rsidRDefault="00F61068" w:rsidP="00F61068">
            <w:pPr>
              <w:pStyle w:val="SmallStandard"/>
            </w:pPr>
            <w:r>
              <w:t>Y</w:t>
            </w:r>
          </w:p>
        </w:tc>
        <w:tc>
          <w:tcPr>
            <w:tcW w:w="1593" w:type="dxa"/>
          </w:tcPr>
          <w:p w14:paraId="58C16244" w14:textId="77777777" w:rsidR="00F61068" w:rsidRDefault="00F61068" w:rsidP="00F61068">
            <w:pPr>
              <w:pStyle w:val="SmallStandard"/>
              <w:rPr>
                <w:lang w:val="en-US"/>
              </w:rPr>
            </w:pPr>
            <w:r>
              <w:t>WireElementReference</w:t>
            </w:r>
          </w:p>
        </w:tc>
        <w:tc>
          <w:tcPr>
            <w:tcW w:w="682" w:type="dxa"/>
          </w:tcPr>
          <w:p w14:paraId="0DE3AA04" w14:textId="77777777" w:rsidR="00F61068" w:rsidRDefault="00F61068" w:rsidP="00F61068">
            <w:pPr>
              <w:pStyle w:val="SmallStandard"/>
              <w:rPr>
                <w:lang w:val="en-US"/>
              </w:rPr>
            </w:pPr>
            <w:r w:rsidRPr="00D01517">
              <w:t>1</w:t>
            </w:r>
          </w:p>
        </w:tc>
        <w:tc>
          <w:tcPr>
            <w:tcW w:w="3912" w:type="dxa"/>
          </w:tcPr>
          <w:p w14:paraId="71FE10B9" w14:textId="77777777" w:rsidR="00ED71BF" w:rsidRDefault="00ED71BF" w:rsidP="00ED71BF">
            <w:pPr>
              <w:pStyle w:val="SmallStandard"/>
            </w:pPr>
            <w:r w:rsidRPr="00491287">
              <w:t xml:space="preserve">Specifies the ends of the WireElementReference for contacting purposes. </w:t>
            </w:r>
          </w:p>
        </w:tc>
      </w:tr>
    </w:tbl>
    <w:p w14:paraId="077FE945" w14:textId="77777777" w:rsidR="00ED71BF" w:rsidRPr="00F23971" w:rsidRDefault="00ED71BF" w:rsidP="00C57233">
      <w:pPr>
        <w:pStyle w:val="berschrift3"/>
        <w:rPr>
          <w:lang w:val="en-GB"/>
        </w:rPr>
      </w:pPr>
      <w:bookmarkStart w:id="787" w:name="_Toc209165146"/>
      <w:r>
        <w:rPr>
          <w:lang w:val="en-GB"/>
        </w:rPr>
        <w:t xml:space="preserve">Class </w:t>
      </w:r>
      <w:bookmarkStart w:id="788" w:name="_6a6855c65c62d505301c16fd7f4936da"/>
      <w:r>
        <w:rPr>
          <w:lang w:val="en-GB"/>
        </w:rPr>
        <w:t>WireEndAccessoryRole</w:t>
      </w:r>
      <w:bookmarkEnd w:id="787"/>
      <w:bookmarkEnd w:id="788"/>
    </w:p>
    <w:p w14:paraId="5124BADB" w14:textId="77777777" w:rsidR="005902F7" w:rsidRDefault="00000000">
      <w:r>
        <w:rPr>
          <w:sz w:val="18"/>
          <w:szCs w:val="18"/>
        </w:rPr>
        <w:t xml:space="preserve">A </w:t>
      </w:r>
      <w:r>
        <w:rPr>
          <w:i/>
          <w:iCs/>
          <w:sz w:val="18"/>
          <w:szCs w:val="18"/>
        </w:rPr>
        <w:t>WireEndAccessoryRole</w:t>
      </w:r>
      <w:r>
        <w:rPr>
          <w:sz w:val="18"/>
          <w:szCs w:val="18"/>
        </w:rPr>
        <w:t xml:space="preserve"> defines the instance specific properties and relationships of a </w:t>
      </w:r>
      <w:r>
        <w:rPr>
          <w:i/>
          <w:iCs/>
          <w:sz w:val="18"/>
          <w:szCs w:val="18"/>
        </w:rPr>
        <w:t>WireEndAccessory</w:t>
      </w:r>
      <w:r>
        <w:rPr>
          <w:sz w:val="18"/>
          <w:szCs w:val="18"/>
        </w:rPr>
        <w:t>.</w:t>
      </w:r>
    </w:p>
    <w:p w14:paraId="092145A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9A794E5" w14:textId="77777777" w:rsidTr="008B13C6">
        <w:tc>
          <w:tcPr>
            <w:tcW w:w="2013" w:type="dxa"/>
            <w:tcMar>
              <w:top w:w="28" w:type="dxa"/>
              <w:left w:w="28" w:type="dxa"/>
              <w:bottom w:w="28" w:type="dxa"/>
              <w:right w:w="28" w:type="dxa"/>
            </w:tcMar>
          </w:tcPr>
          <w:p w14:paraId="5C79758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A9D8FEF" w14:textId="01903AAA"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22DD7833" w14:textId="77777777" w:rsidTr="008B13C6">
        <w:tc>
          <w:tcPr>
            <w:tcW w:w="2013" w:type="dxa"/>
            <w:tcMar>
              <w:top w:w="28" w:type="dxa"/>
              <w:left w:w="28" w:type="dxa"/>
              <w:bottom w:w="28" w:type="dxa"/>
              <w:right w:w="28" w:type="dxa"/>
            </w:tcMar>
          </w:tcPr>
          <w:p w14:paraId="3D08039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77D7424" w14:textId="77777777" w:rsidR="00ED71BF" w:rsidRPr="00620BBE" w:rsidRDefault="00ED71BF" w:rsidP="00ED71BF">
            <w:pPr>
              <w:pStyle w:val="SmallStandard"/>
            </w:pPr>
            <w:r w:rsidRPr="00620BBE">
              <w:t>NA</w:t>
            </w:r>
          </w:p>
        </w:tc>
      </w:tr>
      <w:tr w:rsidR="00ED71BF" w:rsidRPr="008359F5" w14:paraId="1C6825AB" w14:textId="77777777" w:rsidTr="008B13C6">
        <w:tc>
          <w:tcPr>
            <w:tcW w:w="2013" w:type="dxa"/>
            <w:tcMar>
              <w:top w:w="28" w:type="dxa"/>
              <w:left w:w="28" w:type="dxa"/>
              <w:bottom w:w="28" w:type="dxa"/>
              <w:right w:w="28" w:type="dxa"/>
            </w:tcMar>
          </w:tcPr>
          <w:p w14:paraId="2558FE6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2240F34" w14:textId="77777777" w:rsidR="00ED71BF" w:rsidRPr="000437C1" w:rsidRDefault="00ED71BF" w:rsidP="008B13C6">
            <w:pPr>
              <w:pStyle w:val="SmallStandard"/>
            </w:pPr>
            <w:r>
              <w:t>false</w:t>
            </w:r>
          </w:p>
        </w:tc>
      </w:tr>
    </w:tbl>
    <w:p w14:paraId="6279DA8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1939D8A" w14:textId="77777777" w:rsidTr="008B13C6">
        <w:tc>
          <w:tcPr>
            <w:tcW w:w="4564" w:type="dxa"/>
            <w:gridSpan w:val="5"/>
          </w:tcPr>
          <w:p w14:paraId="77C22D5C" w14:textId="77777777" w:rsidR="00ED71BF" w:rsidRDefault="00ED71BF" w:rsidP="008B13C6">
            <w:pPr>
              <w:jc w:val="center"/>
              <w:rPr>
                <w:b/>
                <w:sz w:val="16"/>
                <w:szCs w:val="16"/>
                <w:lang w:val="en-GB"/>
              </w:rPr>
            </w:pPr>
            <w:r>
              <w:rPr>
                <w:b/>
                <w:sz w:val="16"/>
                <w:szCs w:val="16"/>
                <w:lang w:val="en-GB"/>
              </w:rPr>
              <w:t>Other End</w:t>
            </w:r>
          </w:p>
        </w:tc>
        <w:tc>
          <w:tcPr>
            <w:tcW w:w="567" w:type="dxa"/>
          </w:tcPr>
          <w:p w14:paraId="6F530FF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0986626" w14:textId="77777777" w:rsidR="00ED71BF" w:rsidRDefault="00ED71BF" w:rsidP="008B13C6">
            <w:pPr>
              <w:jc w:val="center"/>
              <w:rPr>
                <w:b/>
                <w:sz w:val="16"/>
                <w:szCs w:val="16"/>
                <w:lang w:val="en-GB"/>
              </w:rPr>
            </w:pPr>
            <w:r>
              <w:rPr>
                <w:b/>
                <w:sz w:val="16"/>
                <w:szCs w:val="16"/>
                <w:lang w:val="en-GB"/>
              </w:rPr>
              <w:t>General</w:t>
            </w:r>
          </w:p>
        </w:tc>
      </w:tr>
      <w:tr w:rsidR="00ED71BF" w:rsidRPr="00720F6F" w14:paraId="087F7B5F" w14:textId="77777777" w:rsidTr="008B13C6">
        <w:trPr>
          <w:cantSplit/>
          <w:trHeight w:val="1201"/>
        </w:trPr>
        <w:tc>
          <w:tcPr>
            <w:tcW w:w="1588" w:type="dxa"/>
          </w:tcPr>
          <w:p w14:paraId="270F99E4" w14:textId="77777777" w:rsidR="00ED71BF" w:rsidRDefault="00ED71BF" w:rsidP="008B13C6">
            <w:pPr>
              <w:rPr>
                <w:b/>
                <w:sz w:val="16"/>
                <w:szCs w:val="16"/>
                <w:lang w:val="en-GB"/>
              </w:rPr>
            </w:pPr>
            <w:r>
              <w:rPr>
                <w:b/>
                <w:sz w:val="16"/>
                <w:szCs w:val="16"/>
                <w:lang w:val="en-GB"/>
              </w:rPr>
              <w:t>Role</w:t>
            </w:r>
          </w:p>
        </w:tc>
        <w:tc>
          <w:tcPr>
            <w:tcW w:w="1558" w:type="dxa"/>
          </w:tcPr>
          <w:p w14:paraId="1C8F82BE"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8976E5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471E09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FC1F5E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F03218A"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62A92B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A4A1E76" w14:textId="77777777" w:rsidR="00ED71BF" w:rsidRPr="008359F5" w:rsidRDefault="00ED71BF" w:rsidP="008B13C6">
            <w:pPr>
              <w:rPr>
                <w:b/>
                <w:sz w:val="16"/>
                <w:szCs w:val="16"/>
                <w:lang w:val="en-GB"/>
              </w:rPr>
            </w:pPr>
            <w:r>
              <w:rPr>
                <w:b/>
                <w:sz w:val="16"/>
                <w:szCs w:val="16"/>
                <w:lang w:val="en-GB"/>
              </w:rPr>
              <w:t>Comment</w:t>
            </w:r>
          </w:p>
        </w:tc>
      </w:tr>
      <w:tr w:rsidR="00ED71BF" w:rsidRPr="004E10D9" w14:paraId="40B3D766" w14:textId="77777777" w:rsidTr="008B13C6">
        <w:tc>
          <w:tcPr>
            <w:tcW w:w="1588" w:type="dxa"/>
          </w:tcPr>
          <w:p w14:paraId="1DACB192" w14:textId="77777777" w:rsidR="00ED71BF" w:rsidRPr="00634625" w:rsidRDefault="00ED71BF" w:rsidP="008B13C6">
            <w:pPr>
              <w:pStyle w:val="SmallStandard"/>
            </w:pPr>
            <w:r>
              <w:t>wireEndAccessorySpecification</w:t>
            </w:r>
          </w:p>
        </w:tc>
        <w:tc>
          <w:tcPr>
            <w:tcW w:w="1558" w:type="dxa"/>
          </w:tcPr>
          <w:p w14:paraId="05250183" w14:textId="77777777" w:rsidR="00ED71BF" w:rsidRPr="00132C43" w:rsidRDefault="00ED71BF" w:rsidP="008B13C6">
            <w:pPr>
              <w:pStyle w:val="SmallStandard"/>
            </w:pPr>
            <w:r>
              <w:t xml:space="preserve">WireEndAccessorySpecification </w:t>
            </w:r>
          </w:p>
        </w:tc>
        <w:tc>
          <w:tcPr>
            <w:tcW w:w="568" w:type="dxa"/>
          </w:tcPr>
          <w:p w14:paraId="77B7BF66" w14:textId="77777777" w:rsidR="00ED71BF" w:rsidRPr="00D331EF" w:rsidRDefault="00ED71BF" w:rsidP="008B13C6">
            <w:pPr>
              <w:pStyle w:val="SmallStandard"/>
            </w:pPr>
            <w:r w:rsidRPr="00574783">
              <w:t>1</w:t>
            </w:r>
          </w:p>
        </w:tc>
        <w:tc>
          <w:tcPr>
            <w:tcW w:w="425" w:type="dxa"/>
          </w:tcPr>
          <w:p w14:paraId="5F36B0D3" w14:textId="77777777" w:rsidR="00ED71BF" w:rsidRPr="00675E8E" w:rsidRDefault="00ED71BF" w:rsidP="008B13C6">
            <w:pPr>
              <w:pStyle w:val="SmallStandard"/>
              <w:rPr>
                <w:lang w:val="en-US"/>
              </w:rPr>
            </w:pPr>
            <w:r w:rsidRPr="00675E8E">
              <w:rPr>
                <w:lang w:val="en-US"/>
              </w:rPr>
              <w:t>Y</w:t>
            </w:r>
          </w:p>
        </w:tc>
        <w:tc>
          <w:tcPr>
            <w:tcW w:w="425" w:type="dxa"/>
          </w:tcPr>
          <w:p w14:paraId="502A89C2" w14:textId="77777777" w:rsidR="00ED71BF" w:rsidRPr="00207506" w:rsidRDefault="00ED71BF" w:rsidP="008B13C6">
            <w:pPr>
              <w:pStyle w:val="SmallStandard"/>
            </w:pPr>
            <w:r>
              <w:t>N</w:t>
            </w:r>
          </w:p>
        </w:tc>
        <w:tc>
          <w:tcPr>
            <w:tcW w:w="567" w:type="dxa"/>
          </w:tcPr>
          <w:p w14:paraId="0AF3C207" w14:textId="77777777" w:rsidR="00ED71BF" w:rsidRPr="00D331EF" w:rsidRDefault="00ED71BF" w:rsidP="008B13C6">
            <w:pPr>
              <w:pStyle w:val="SmallStandard"/>
            </w:pPr>
            <w:r w:rsidRPr="00207506">
              <w:t>NA</w:t>
            </w:r>
          </w:p>
        </w:tc>
        <w:tc>
          <w:tcPr>
            <w:tcW w:w="426" w:type="dxa"/>
          </w:tcPr>
          <w:p w14:paraId="44674542" w14:textId="77777777" w:rsidR="00ED71BF" w:rsidRPr="00D331EF" w:rsidRDefault="00ED71BF" w:rsidP="008B13C6">
            <w:pPr>
              <w:pStyle w:val="SmallStandard"/>
            </w:pPr>
            <w:r>
              <w:t>N</w:t>
            </w:r>
          </w:p>
        </w:tc>
        <w:tc>
          <w:tcPr>
            <w:tcW w:w="3543" w:type="dxa"/>
          </w:tcPr>
          <w:p w14:paraId="48D8D017" w14:textId="77777777" w:rsidR="005902F7" w:rsidRDefault="00000000">
            <w:pPr>
              <w:jc w:val="left"/>
            </w:pPr>
            <w:r>
              <w:rPr>
                <w:sz w:val="16"/>
                <w:szCs w:val="16"/>
              </w:rPr>
              <w:t xml:space="preserve">References the </w:t>
            </w:r>
            <w:r>
              <w:rPr>
                <w:i/>
                <w:iCs/>
                <w:sz w:val="16"/>
                <w:szCs w:val="16"/>
              </w:rPr>
              <w:t>WireEndAccessorySpecification</w:t>
            </w:r>
            <w:r>
              <w:rPr>
                <w:sz w:val="16"/>
                <w:szCs w:val="16"/>
              </w:rPr>
              <w:t xml:space="preserve"> that is instanced by this </w:t>
            </w:r>
            <w:r>
              <w:rPr>
                <w:i/>
                <w:iCs/>
                <w:sz w:val="16"/>
                <w:szCs w:val="16"/>
              </w:rPr>
              <w:t>WireEndAccessoryRole.</w:t>
            </w:r>
          </w:p>
        </w:tc>
      </w:tr>
    </w:tbl>
    <w:p w14:paraId="4E5B441D"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BFECD49" w14:textId="77777777" w:rsidTr="008572A0">
        <w:tc>
          <w:tcPr>
            <w:tcW w:w="2958" w:type="dxa"/>
            <w:gridSpan w:val="3"/>
          </w:tcPr>
          <w:p w14:paraId="1E50E12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FD98B9A" w14:textId="77777777" w:rsidR="00EC5D1A" w:rsidRPr="005811A4" w:rsidRDefault="00EC5D1A" w:rsidP="005811A4">
            <w:pPr>
              <w:rPr>
                <w:b/>
                <w:sz w:val="16"/>
                <w:szCs w:val="16"/>
                <w:lang w:val="en-GB"/>
              </w:rPr>
            </w:pPr>
            <w:r>
              <w:rPr>
                <w:b/>
                <w:sz w:val="16"/>
                <w:szCs w:val="16"/>
                <w:lang w:val="en-GB"/>
              </w:rPr>
              <w:t>Other End</w:t>
            </w:r>
          </w:p>
        </w:tc>
        <w:tc>
          <w:tcPr>
            <w:tcW w:w="3912" w:type="dxa"/>
          </w:tcPr>
          <w:p w14:paraId="77CD59E6" w14:textId="77777777" w:rsidR="00EC5D1A" w:rsidRPr="005811A4" w:rsidRDefault="00EC5D1A" w:rsidP="005811A4">
            <w:pPr>
              <w:rPr>
                <w:b/>
                <w:sz w:val="16"/>
                <w:szCs w:val="16"/>
                <w:lang w:val="en-GB"/>
              </w:rPr>
            </w:pPr>
            <w:r>
              <w:rPr>
                <w:b/>
                <w:sz w:val="16"/>
                <w:szCs w:val="16"/>
                <w:lang w:val="en-GB"/>
              </w:rPr>
              <w:t>General</w:t>
            </w:r>
          </w:p>
        </w:tc>
      </w:tr>
      <w:tr w:rsidR="005811A4" w14:paraId="25B35B5D" w14:textId="77777777" w:rsidTr="005811A4">
        <w:tc>
          <w:tcPr>
            <w:tcW w:w="1594" w:type="dxa"/>
          </w:tcPr>
          <w:p w14:paraId="19161F6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0BF302D"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1A7D09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DFA0B12"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C878B27"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6F23A4C" w14:textId="77777777" w:rsidR="00F61068" w:rsidRPr="005811A4" w:rsidRDefault="005811A4" w:rsidP="005811A4">
            <w:pPr>
              <w:rPr>
                <w:b/>
                <w:sz w:val="16"/>
                <w:szCs w:val="16"/>
                <w:lang w:val="en-GB"/>
              </w:rPr>
            </w:pPr>
            <w:r>
              <w:rPr>
                <w:b/>
                <w:sz w:val="16"/>
                <w:szCs w:val="16"/>
                <w:lang w:val="en-GB"/>
              </w:rPr>
              <w:t>Comment</w:t>
            </w:r>
          </w:p>
        </w:tc>
      </w:tr>
      <w:tr w:rsidR="005811A4" w14:paraId="0A66959E" w14:textId="77777777" w:rsidTr="005811A4">
        <w:tc>
          <w:tcPr>
            <w:tcW w:w="1594" w:type="dxa"/>
          </w:tcPr>
          <w:p w14:paraId="6CC4CBE2" w14:textId="77777777" w:rsidR="00F61068" w:rsidRDefault="00F61068" w:rsidP="00F61068">
            <w:pPr>
              <w:pStyle w:val="SmallStandard"/>
              <w:rPr>
                <w:lang w:val="en-US"/>
              </w:rPr>
            </w:pPr>
            <w:r>
              <w:rPr>
                <w:lang w:val="en-US"/>
              </w:rPr>
              <w:t>wireEndAccessory</w:t>
            </w:r>
          </w:p>
        </w:tc>
        <w:tc>
          <w:tcPr>
            <w:tcW w:w="682" w:type="dxa"/>
          </w:tcPr>
          <w:p w14:paraId="54CE99C8" w14:textId="77777777" w:rsidR="00F61068" w:rsidRDefault="00F61068" w:rsidP="00F61068">
            <w:pPr>
              <w:pStyle w:val="SmallStandard"/>
              <w:rPr>
                <w:lang w:val="en-US"/>
              </w:rPr>
            </w:pPr>
            <w:r w:rsidRPr="00D01517">
              <w:t>0..*</w:t>
            </w:r>
          </w:p>
        </w:tc>
        <w:tc>
          <w:tcPr>
            <w:tcW w:w="682" w:type="dxa"/>
          </w:tcPr>
          <w:p w14:paraId="14EE7117" w14:textId="77777777" w:rsidR="00F61068" w:rsidRDefault="00F61068" w:rsidP="00F61068">
            <w:pPr>
              <w:pStyle w:val="SmallStandard"/>
              <w:rPr>
                <w:lang w:val="en-US"/>
              </w:rPr>
            </w:pPr>
            <w:r>
              <w:t>N</w:t>
            </w:r>
          </w:p>
        </w:tc>
        <w:tc>
          <w:tcPr>
            <w:tcW w:w="1593" w:type="dxa"/>
          </w:tcPr>
          <w:p w14:paraId="1A753442" w14:textId="77777777" w:rsidR="00F61068" w:rsidRDefault="00F61068" w:rsidP="00F61068">
            <w:pPr>
              <w:pStyle w:val="SmallStandard"/>
              <w:rPr>
                <w:lang w:val="en-US"/>
              </w:rPr>
            </w:pPr>
            <w:r>
              <w:t>WireMounting</w:t>
            </w:r>
          </w:p>
        </w:tc>
        <w:tc>
          <w:tcPr>
            <w:tcW w:w="682" w:type="dxa"/>
          </w:tcPr>
          <w:p w14:paraId="1D628499" w14:textId="77777777" w:rsidR="00F61068" w:rsidRDefault="00F61068" w:rsidP="00F61068">
            <w:pPr>
              <w:pStyle w:val="SmallStandard"/>
              <w:rPr>
                <w:lang w:val="en-US"/>
              </w:rPr>
            </w:pPr>
            <w:r w:rsidRPr="00D01517">
              <w:t>0..*</w:t>
            </w:r>
          </w:p>
        </w:tc>
        <w:tc>
          <w:tcPr>
            <w:tcW w:w="3912" w:type="dxa"/>
          </w:tcPr>
          <w:p w14:paraId="67859308" w14:textId="77777777" w:rsidR="00ED71BF" w:rsidRDefault="00ED71BF" w:rsidP="00ED71BF">
            <w:pPr>
              <w:pStyle w:val="SmallStandard"/>
            </w:pPr>
            <w:r w:rsidRPr="00491287">
              <w:t>NA</w:t>
            </w:r>
          </w:p>
        </w:tc>
      </w:tr>
    </w:tbl>
    <w:p w14:paraId="1C867D9B" w14:textId="77777777" w:rsidR="00ED71BF" w:rsidRPr="00F23971" w:rsidRDefault="00ED71BF" w:rsidP="00C57233">
      <w:pPr>
        <w:pStyle w:val="berschrift3"/>
        <w:rPr>
          <w:lang w:val="en-GB"/>
        </w:rPr>
      </w:pPr>
      <w:bookmarkStart w:id="789" w:name="_Toc209165147"/>
      <w:r>
        <w:rPr>
          <w:lang w:val="en-GB"/>
        </w:rPr>
        <w:t xml:space="preserve">Class </w:t>
      </w:r>
      <w:bookmarkStart w:id="790" w:name="_d05fa594110a457090e08ab3b3d5be29"/>
      <w:r>
        <w:rPr>
          <w:lang w:val="en-GB"/>
        </w:rPr>
        <w:t>WireGrouping</w:t>
      </w:r>
      <w:bookmarkEnd w:id="789"/>
      <w:bookmarkEnd w:id="790"/>
    </w:p>
    <w:p w14:paraId="6E8D676A" w14:textId="77777777" w:rsidR="005902F7" w:rsidRDefault="00000000">
      <w:r>
        <w:rPr>
          <w:sz w:val="18"/>
          <w:szCs w:val="18"/>
        </w:rPr>
        <w:t xml:space="preserve">A </w:t>
      </w:r>
      <w:r>
        <w:rPr>
          <w:i/>
          <w:iCs/>
          <w:sz w:val="18"/>
          <w:szCs w:val="18"/>
        </w:rPr>
        <w:t>WireGrouping</w:t>
      </w:r>
      <w:r>
        <w:rPr>
          <w:sz w:val="18"/>
          <w:szCs w:val="18"/>
        </w:rPr>
        <w:t xml:space="preserve"> is the definition of a multi core wire in its usage. The elements of a </w:t>
      </w:r>
      <w:r>
        <w:rPr>
          <w:i/>
          <w:iCs/>
          <w:sz w:val="18"/>
          <w:szCs w:val="18"/>
        </w:rPr>
        <w:t xml:space="preserve">WireGrouping </w:t>
      </w:r>
      <w:r>
        <w:rPr>
          <w:sz w:val="18"/>
          <w:szCs w:val="18"/>
        </w:rPr>
        <w:t>are well defined wires (e.g. with a part number). The grouping itself is only created in its concrete usage. The most common use case is the individual definition of unshielded twisted pair wires without creating the full combinatorics of every possible core / insulation / twist combination in a part master data system (and by this creating part numbers for all of them). However, there are other use cases as well.</w:t>
      </w:r>
    </w:p>
    <w:p w14:paraId="41C551FB" w14:textId="77777777" w:rsidR="005902F7" w:rsidRDefault="00000000">
      <w:r>
        <w:rPr>
          <w:sz w:val="18"/>
          <w:szCs w:val="18"/>
        </w:rPr>
        <w:t xml:space="preserve">A </w:t>
      </w:r>
      <w:r>
        <w:rPr>
          <w:i/>
          <w:iCs/>
          <w:sz w:val="18"/>
          <w:szCs w:val="18"/>
        </w:rPr>
        <w:t xml:space="preserve">WireGrouping </w:t>
      </w:r>
      <w:r>
        <w:rPr>
          <w:sz w:val="18"/>
          <w:szCs w:val="18"/>
        </w:rPr>
        <w:t xml:space="preserve">groups the </w:t>
      </w:r>
      <w:r>
        <w:rPr>
          <w:i/>
          <w:iCs/>
          <w:sz w:val="18"/>
          <w:szCs w:val="18"/>
        </w:rPr>
        <w:t>relatedWireElementReferences</w:t>
      </w:r>
      <w:r>
        <w:rPr>
          <w:sz w:val="18"/>
          <w:szCs w:val="18"/>
        </w:rPr>
        <w:t xml:space="preserve"> on an equal level containedWireGroupings are on a lower level. So, in order to create something like a shielded twisted pair, one </w:t>
      </w:r>
      <w:r>
        <w:rPr>
          <w:i/>
          <w:iCs/>
          <w:sz w:val="18"/>
          <w:szCs w:val="18"/>
        </w:rPr>
        <w:t xml:space="preserve">WireGrouping </w:t>
      </w:r>
      <w:r>
        <w:rPr>
          <w:sz w:val="18"/>
          <w:szCs w:val="18"/>
        </w:rPr>
        <w:t xml:space="preserve">"A" that references two </w:t>
      </w:r>
      <w:r>
        <w:rPr>
          <w:i/>
          <w:iCs/>
          <w:sz w:val="18"/>
          <w:szCs w:val="18"/>
        </w:rPr>
        <w:t xml:space="preserve">WireElementReferences </w:t>
      </w:r>
      <w:r>
        <w:rPr>
          <w:sz w:val="18"/>
          <w:szCs w:val="18"/>
        </w:rPr>
        <w:t xml:space="preserve">is required to represent the twisted pair and another </w:t>
      </w:r>
      <w:r>
        <w:rPr>
          <w:i/>
          <w:iCs/>
          <w:sz w:val="18"/>
          <w:szCs w:val="18"/>
        </w:rPr>
        <w:t>WireGrouping "</w:t>
      </w:r>
      <w:r>
        <w:rPr>
          <w:sz w:val="18"/>
          <w:szCs w:val="18"/>
        </w:rPr>
        <w:t xml:space="preserve">B" that contains </w:t>
      </w:r>
      <w:r>
        <w:rPr>
          <w:i/>
          <w:iCs/>
          <w:sz w:val="18"/>
          <w:szCs w:val="18"/>
        </w:rPr>
        <w:t xml:space="preserve">WireGrouping </w:t>
      </w:r>
      <w:r>
        <w:rPr>
          <w:sz w:val="18"/>
          <w:szCs w:val="18"/>
        </w:rPr>
        <w:t>"A" and references the "shield wire element".</w:t>
      </w:r>
    </w:p>
    <w:p w14:paraId="49E6E96B" w14:textId="77777777" w:rsidR="005902F7" w:rsidRDefault="00000000">
      <w:r>
        <w:rPr>
          <w:sz w:val="18"/>
          <w:szCs w:val="18"/>
        </w:rPr>
        <w:t xml:space="preserve"> The referenced </w:t>
      </w:r>
      <w:r>
        <w:rPr>
          <w:i/>
          <w:iCs/>
          <w:sz w:val="18"/>
          <w:szCs w:val="18"/>
        </w:rPr>
        <w:t>WireGroupSpecification</w:t>
      </w:r>
      <w:r>
        <w:rPr>
          <w:sz w:val="18"/>
          <w:szCs w:val="18"/>
        </w:rPr>
        <w:t xml:space="preserve"> defines the handling of the </w:t>
      </w:r>
      <w:r>
        <w:rPr>
          <w:i/>
          <w:iCs/>
          <w:sz w:val="18"/>
          <w:szCs w:val="18"/>
        </w:rPr>
        <w:t>WireGrouping</w:t>
      </w:r>
      <w:r>
        <w:rPr>
          <w:sz w:val="18"/>
          <w:szCs w:val="18"/>
        </w:rPr>
        <w:t xml:space="preserve"> during its assembly (e.g. twist).</w:t>
      </w:r>
    </w:p>
    <w:p w14:paraId="3A95828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C8F742A" w14:textId="77777777" w:rsidTr="008B13C6">
        <w:tc>
          <w:tcPr>
            <w:tcW w:w="2013" w:type="dxa"/>
            <w:tcMar>
              <w:top w:w="28" w:type="dxa"/>
              <w:left w:w="28" w:type="dxa"/>
              <w:bottom w:w="28" w:type="dxa"/>
              <w:right w:w="28" w:type="dxa"/>
            </w:tcMar>
          </w:tcPr>
          <w:p w14:paraId="14BDCBB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03CEE51" w14:textId="1B9B0A87"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3FA75E5D" w14:textId="77777777" w:rsidTr="008B13C6">
        <w:tc>
          <w:tcPr>
            <w:tcW w:w="2013" w:type="dxa"/>
            <w:tcMar>
              <w:top w:w="28" w:type="dxa"/>
              <w:left w:w="28" w:type="dxa"/>
              <w:bottom w:w="28" w:type="dxa"/>
              <w:right w:w="28" w:type="dxa"/>
            </w:tcMar>
          </w:tcPr>
          <w:p w14:paraId="366847D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99837F4" w14:textId="77777777" w:rsidR="00ED71BF" w:rsidRPr="00620BBE" w:rsidRDefault="00ED71BF" w:rsidP="00ED71BF">
            <w:pPr>
              <w:pStyle w:val="SmallStandard"/>
            </w:pPr>
            <w:r w:rsidRPr="00620BBE">
              <w:t>NA</w:t>
            </w:r>
          </w:p>
        </w:tc>
      </w:tr>
      <w:tr w:rsidR="00ED71BF" w:rsidRPr="008359F5" w14:paraId="0AC98BBE" w14:textId="77777777" w:rsidTr="008B13C6">
        <w:tc>
          <w:tcPr>
            <w:tcW w:w="2013" w:type="dxa"/>
            <w:tcMar>
              <w:top w:w="28" w:type="dxa"/>
              <w:left w:w="28" w:type="dxa"/>
              <w:bottom w:w="28" w:type="dxa"/>
              <w:right w:w="28" w:type="dxa"/>
            </w:tcMar>
          </w:tcPr>
          <w:p w14:paraId="12DBDDA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7D2BDD6" w14:textId="77777777" w:rsidR="00ED71BF" w:rsidRPr="000437C1" w:rsidRDefault="00ED71BF" w:rsidP="008B13C6">
            <w:pPr>
              <w:pStyle w:val="SmallStandard"/>
            </w:pPr>
            <w:r>
              <w:t>false</w:t>
            </w:r>
          </w:p>
        </w:tc>
      </w:tr>
    </w:tbl>
    <w:p w14:paraId="7102B90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7661884" w14:textId="77777777" w:rsidTr="008B13C6">
        <w:tc>
          <w:tcPr>
            <w:tcW w:w="2013" w:type="dxa"/>
            <w:tcMar>
              <w:top w:w="28" w:type="dxa"/>
              <w:left w:w="28" w:type="dxa"/>
              <w:bottom w:w="28" w:type="dxa"/>
              <w:right w:w="28" w:type="dxa"/>
            </w:tcMar>
          </w:tcPr>
          <w:p w14:paraId="108267C4"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5D392A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0AE29A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481820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95A768E" w14:textId="77777777" w:rsidTr="008B13C6">
        <w:tc>
          <w:tcPr>
            <w:tcW w:w="2013" w:type="dxa"/>
            <w:tcMar>
              <w:top w:w="28" w:type="dxa"/>
              <w:left w:w="28" w:type="dxa"/>
              <w:bottom w:w="28" w:type="dxa"/>
              <w:right w:w="28" w:type="dxa"/>
            </w:tcMar>
          </w:tcPr>
          <w:p w14:paraId="62C74EDA"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328E54D"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2F1883A"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703D6F7" w14:textId="77777777" w:rsidR="005902F7" w:rsidRDefault="00000000">
            <w:pPr>
              <w:jc w:val="left"/>
            </w:pPr>
            <w:r>
              <w:rPr>
                <w:sz w:val="16"/>
                <w:szCs w:val="16"/>
              </w:rPr>
              <w:t>Specifies a unique identification of the WireGrouping. The identification is guaranteed to be unique within the WireGroupingSpecification.</w:t>
            </w:r>
          </w:p>
        </w:tc>
      </w:tr>
    </w:tbl>
    <w:p w14:paraId="7E83019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8AA9848" w14:textId="77777777" w:rsidTr="008B13C6">
        <w:tc>
          <w:tcPr>
            <w:tcW w:w="4564" w:type="dxa"/>
            <w:gridSpan w:val="5"/>
          </w:tcPr>
          <w:p w14:paraId="02E12686" w14:textId="77777777" w:rsidR="00ED71BF" w:rsidRDefault="00ED71BF" w:rsidP="008B13C6">
            <w:pPr>
              <w:jc w:val="center"/>
              <w:rPr>
                <w:b/>
                <w:sz w:val="16"/>
                <w:szCs w:val="16"/>
                <w:lang w:val="en-GB"/>
              </w:rPr>
            </w:pPr>
            <w:r>
              <w:rPr>
                <w:b/>
                <w:sz w:val="16"/>
                <w:szCs w:val="16"/>
                <w:lang w:val="en-GB"/>
              </w:rPr>
              <w:t>Other End</w:t>
            </w:r>
          </w:p>
        </w:tc>
        <w:tc>
          <w:tcPr>
            <w:tcW w:w="567" w:type="dxa"/>
          </w:tcPr>
          <w:p w14:paraId="128F915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8C8567C" w14:textId="77777777" w:rsidR="00ED71BF" w:rsidRDefault="00ED71BF" w:rsidP="008B13C6">
            <w:pPr>
              <w:jc w:val="center"/>
              <w:rPr>
                <w:b/>
                <w:sz w:val="16"/>
                <w:szCs w:val="16"/>
                <w:lang w:val="en-GB"/>
              </w:rPr>
            </w:pPr>
            <w:r>
              <w:rPr>
                <w:b/>
                <w:sz w:val="16"/>
                <w:szCs w:val="16"/>
                <w:lang w:val="en-GB"/>
              </w:rPr>
              <w:t>General</w:t>
            </w:r>
          </w:p>
        </w:tc>
      </w:tr>
      <w:tr w:rsidR="00ED71BF" w:rsidRPr="00720F6F" w14:paraId="7DFFE0C6" w14:textId="77777777" w:rsidTr="008B13C6">
        <w:trPr>
          <w:cantSplit/>
          <w:trHeight w:val="1201"/>
        </w:trPr>
        <w:tc>
          <w:tcPr>
            <w:tcW w:w="1588" w:type="dxa"/>
          </w:tcPr>
          <w:p w14:paraId="33A0D5B4" w14:textId="77777777" w:rsidR="00ED71BF" w:rsidRDefault="00ED71BF" w:rsidP="008B13C6">
            <w:pPr>
              <w:rPr>
                <w:b/>
                <w:sz w:val="16"/>
                <w:szCs w:val="16"/>
                <w:lang w:val="en-GB"/>
              </w:rPr>
            </w:pPr>
            <w:r>
              <w:rPr>
                <w:b/>
                <w:sz w:val="16"/>
                <w:szCs w:val="16"/>
                <w:lang w:val="en-GB"/>
              </w:rPr>
              <w:t>Role</w:t>
            </w:r>
          </w:p>
        </w:tc>
        <w:tc>
          <w:tcPr>
            <w:tcW w:w="1558" w:type="dxa"/>
          </w:tcPr>
          <w:p w14:paraId="3C33222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0B2CC4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6536E8D"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9C4D7E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F9AEFF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5F3A72D"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F612CC8" w14:textId="77777777" w:rsidR="00ED71BF" w:rsidRPr="008359F5" w:rsidRDefault="00ED71BF" w:rsidP="008B13C6">
            <w:pPr>
              <w:rPr>
                <w:b/>
                <w:sz w:val="16"/>
                <w:szCs w:val="16"/>
                <w:lang w:val="en-GB"/>
              </w:rPr>
            </w:pPr>
            <w:r>
              <w:rPr>
                <w:b/>
                <w:sz w:val="16"/>
                <w:szCs w:val="16"/>
                <w:lang w:val="en-GB"/>
              </w:rPr>
              <w:t>Comment</w:t>
            </w:r>
          </w:p>
        </w:tc>
      </w:tr>
      <w:tr w:rsidR="00ED71BF" w:rsidRPr="004E10D9" w14:paraId="2D47C727" w14:textId="77777777" w:rsidTr="008B13C6">
        <w:tc>
          <w:tcPr>
            <w:tcW w:w="1588" w:type="dxa"/>
          </w:tcPr>
          <w:p w14:paraId="5C5F1054" w14:textId="77777777" w:rsidR="00ED71BF" w:rsidRPr="00634625" w:rsidRDefault="00ED71BF" w:rsidP="008B13C6">
            <w:pPr>
              <w:pStyle w:val="SmallStandard"/>
            </w:pPr>
            <w:r>
              <w:t>connectionGroup</w:t>
            </w:r>
          </w:p>
        </w:tc>
        <w:tc>
          <w:tcPr>
            <w:tcW w:w="1558" w:type="dxa"/>
          </w:tcPr>
          <w:p w14:paraId="46023EDB" w14:textId="77777777" w:rsidR="00ED71BF" w:rsidRPr="00132C43" w:rsidRDefault="00ED71BF" w:rsidP="008B13C6">
            <w:pPr>
              <w:pStyle w:val="SmallStandard"/>
            </w:pPr>
            <w:r>
              <w:t xml:space="preserve">ConnectionGroup </w:t>
            </w:r>
          </w:p>
        </w:tc>
        <w:tc>
          <w:tcPr>
            <w:tcW w:w="568" w:type="dxa"/>
          </w:tcPr>
          <w:p w14:paraId="5F323751" w14:textId="77777777" w:rsidR="00ED71BF" w:rsidRPr="00D331EF" w:rsidRDefault="00ED71BF" w:rsidP="008B13C6">
            <w:pPr>
              <w:pStyle w:val="SmallStandard"/>
            </w:pPr>
            <w:r w:rsidRPr="00574783">
              <w:t>0..*</w:t>
            </w:r>
          </w:p>
        </w:tc>
        <w:tc>
          <w:tcPr>
            <w:tcW w:w="425" w:type="dxa"/>
          </w:tcPr>
          <w:p w14:paraId="2480FD83" w14:textId="77777777" w:rsidR="00ED71BF" w:rsidRPr="00675E8E" w:rsidRDefault="00ED71BF" w:rsidP="008B13C6">
            <w:pPr>
              <w:pStyle w:val="SmallStandard"/>
              <w:rPr>
                <w:lang w:val="en-US"/>
              </w:rPr>
            </w:pPr>
            <w:r w:rsidRPr="00675E8E">
              <w:rPr>
                <w:lang w:val="en-US"/>
              </w:rPr>
              <w:t>Y</w:t>
            </w:r>
          </w:p>
        </w:tc>
        <w:tc>
          <w:tcPr>
            <w:tcW w:w="425" w:type="dxa"/>
          </w:tcPr>
          <w:p w14:paraId="038A5153" w14:textId="77777777" w:rsidR="00ED71BF" w:rsidRPr="00207506" w:rsidRDefault="00ED71BF" w:rsidP="008B13C6">
            <w:pPr>
              <w:pStyle w:val="SmallStandard"/>
            </w:pPr>
            <w:r>
              <w:t>N</w:t>
            </w:r>
          </w:p>
        </w:tc>
        <w:tc>
          <w:tcPr>
            <w:tcW w:w="567" w:type="dxa"/>
          </w:tcPr>
          <w:p w14:paraId="6C5EA29C" w14:textId="77777777" w:rsidR="00ED71BF" w:rsidRPr="00D331EF" w:rsidRDefault="00ED71BF" w:rsidP="008B13C6">
            <w:pPr>
              <w:pStyle w:val="SmallStandard"/>
            </w:pPr>
            <w:r w:rsidRPr="00207506">
              <w:t>NA</w:t>
            </w:r>
          </w:p>
        </w:tc>
        <w:tc>
          <w:tcPr>
            <w:tcW w:w="426" w:type="dxa"/>
          </w:tcPr>
          <w:p w14:paraId="05912320" w14:textId="77777777" w:rsidR="00ED71BF" w:rsidRPr="00D331EF" w:rsidRDefault="00ED71BF" w:rsidP="008B13C6">
            <w:pPr>
              <w:pStyle w:val="SmallStandard"/>
            </w:pPr>
            <w:r>
              <w:t>N</w:t>
            </w:r>
          </w:p>
        </w:tc>
        <w:tc>
          <w:tcPr>
            <w:tcW w:w="3543" w:type="dxa"/>
          </w:tcPr>
          <w:p w14:paraId="2BFD3E32" w14:textId="77777777" w:rsidR="005902F7" w:rsidRDefault="00000000">
            <w:pPr>
              <w:jc w:val="left"/>
            </w:pPr>
            <w:r>
              <w:rPr>
                <w:sz w:val="16"/>
                <w:szCs w:val="16"/>
              </w:rPr>
              <w:t xml:space="preserve">References the </w:t>
            </w:r>
            <w:r>
              <w:rPr>
                <w:i/>
                <w:iCs/>
                <w:sz w:val="16"/>
                <w:szCs w:val="16"/>
              </w:rPr>
              <w:t>ConnectionGroup</w:t>
            </w:r>
            <w:r>
              <w:rPr>
                <w:sz w:val="16"/>
                <w:szCs w:val="16"/>
              </w:rPr>
              <w:t xml:space="preserve"> that is realized by this </w:t>
            </w:r>
            <w:r>
              <w:rPr>
                <w:i/>
                <w:iCs/>
                <w:sz w:val="16"/>
                <w:szCs w:val="16"/>
              </w:rPr>
              <w:t>WireGrouping.</w:t>
            </w:r>
          </w:p>
        </w:tc>
      </w:tr>
      <w:tr w:rsidR="00ED71BF" w:rsidRPr="004E10D9" w14:paraId="7FC9FEDD" w14:textId="77777777" w:rsidTr="008B13C6">
        <w:tc>
          <w:tcPr>
            <w:tcW w:w="1588" w:type="dxa"/>
          </w:tcPr>
          <w:p w14:paraId="35AFE57B" w14:textId="77777777" w:rsidR="00ED71BF" w:rsidRPr="00634625" w:rsidRDefault="00ED71BF" w:rsidP="008B13C6">
            <w:pPr>
              <w:pStyle w:val="SmallStandard"/>
            </w:pPr>
            <w:r>
              <w:t>containedWireGroupings</w:t>
            </w:r>
          </w:p>
        </w:tc>
        <w:tc>
          <w:tcPr>
            <w:tcW w:w="1558" w:type="dxa"/>
          </w:tcPr>
          <w:p w14:paraId="38037002" w14:textId="77777777" w:rsidR="00ED71BF" w:rsidRPr="00132C43" w:rsidRDefault="00ED71BF" w:rsidP="008B13C6">
            <w:pPr>
              <w:pStyle w:val="SmallStandard"/>
            </w:pPr>
            <w:r>
              <w:t xml:space="preserve">WireGrouping </w:t>
            </w:r>
          </w:p>
        </w:tc>
        <w:tc>
          <w:tcPr>
            <w:tcW w:w="568" w:type="dxa"/>
          </w:tcPr>
          <w:p w14:paraId="76ECCBC6" w14:textId="77777777" w:rsidR="00ED71BF" w:rsidRPr="00D331EF" w:rsidRDefault="00ED71BF" w:rsidP="008B13C6">
            <w:pPr>
              <w:pStyle w:val="SmallStandard"/>
            </w:pPr>
            <w:r w:rsidRPr="00574783">
              <w:t>0..*</w:t>
            </w:r>
          </w:p>
        </w:tc>
        <w:tc>
          <w:tcPr>
            <w:tcW w:w="425" w:type="dxa"/>
          </w:tcPr>
          <w:p w14:paraId="75525CF8" w14:textId="77777777" w:rsidR="00ED71BF" w:rsidRPr="00675E8E" w:rsidRDefault="00ED71BF" w:rsidP="008B13C6">
            <w:pPr>
              <w:pStyle w:val="SmallStandard"/>
              <w:rPr>
                <w:lang w:val="en-US"/>
              </w:rPr>
            </w:pPr>
            <w:r w:rsidRPr="00675E8E">
              <w:rPr>
                <w:lang w:val="en-US"/>
              </w:rPr>
              <w:t>Y</w:t>
            </w:r>
          </w:p>
        </w:tc>
        <w:tc>
          <w:tcPr>
            <w:tcW w:w="425" w:type="dxa"/>
          </w:tcPr>
          <w:p w14:paraId="73C5819D" w14:textId="77777777" w:rsidR="00ED71BF" w:rsidRPr="00207506" w:rsidRDefault="00ED71BF" w:rsidP="008B13C6">
            <w:pPr>
              <w:pStyle w:val="SmallStandard"/>
            </w:pPr>
            <w:r>
              <w:t>N</w:t>
            </w:r>
          </w:p>
        </w:tc>
        <w:tc>
          <w:tcPr>
            <w:tcW w:w="567" w:type="dxa"/>
          </w:tcPr>
          <w:p w14:paraId="7B0A570C" w14:textId="77777777" w:rsidR="00ED71BF" w:rsidRPr="00D331EF" w:rsidRDefault="00ED71BF" w:rsidP="008B13C6">
            <w:pPr>
              <w:pStyle w:val="SmallStandard"/>
            </w:pPr>
            <w:r w:rsidRPr="00207506">
              <w:t>0..1</w:t>
            </w:r>
          </w:p>
        </w:tc>
        <w:tc>
          <w:tcPr>
            <w:tcW w:w="426" w:type="dxa"/>
          </w:tcPr>
          <w:p w14:paraId="56BA60AB" w14:textId="77777777" w:rsidR="00ED71BF" w:rsidRDefault="00ED71BF" w:rsidP="008B13C6">
            <w:pPr>
              <w:pStyle w:val="SmallStandard"/>
            </w:pPr>
            <w:r>
              <w:t>Y</w:t>
            </w:r>
          </w:p>
        </w:tc>
        <w:tc>
          <w:tcPr>
            <w:tcW w:w="3543" w:type="dxa"/>
          </w:tcPr>
          <w:p w14:paraId="471B5CF5" w14:textId="77777777" w:rsidR="005902F7" w:rsidRDefault="00000000">
            <w:pPr>
              <w:jc w:val="left"/>
            </w:pPr>
            <w:r>
              <w:rPr>
                <w:sz w:val="16"/>
                <w:szCs w:val="16"/>
              </w:rPr>
              <w:t xml:space="preserve">References the </w:t>
            </w:r>
            <w:r>
              <w:rPr>
                <w:i/>
                <w:iCs/>
                <w:sz w:val="16"/>
                <w:szCs w:val="16"/>
              </w:rPr>
              <w:t>WireGroupings</w:t>
            </w:r>
            <w:r>
              <w:rPr>
                <w:sz w:val="16"/>
                <w:szCs w:val="16"/>
              </w:rPr>
              <w:t xml:space="preserve"> that are contained in this </w:t>
            </w:r>
            <w:r>
              <w:rPr>
                <w:i/>
                <w:iCs/>
                <w:sz w:val="16"/>
                <w:szCs w:val="16"/>
              </w:rPr>
              <w:t>WireGrouping</w:t>
            </w:r>
            <w:r>
              <w:rPr>
                <w:sz w:val="16"/>
                <w:szCs w:val="16"/>
              </w:rPr>
              <w:t>.</w:t>
            </w:r>
          </w:p>
        </w:tc>
      </w:tr>
      <w:tr w:rsidR="00ED71BF" w:rsidRPr="004E10D9" w14:paraId="738BBDE4" w14:textId="77777777" w:rsidTr="008B13C6">
        <w:tc>
          <w:tcPr>
            <w:tcW w:w="1588" w:type="dxa"/>
          </w:tcPr>
          <w:p w14:paraId="034358A7" w14:textId="77777777" w:rsidR="00ED71BF" w:rsidRPr="00634625" w:rsidRDefault="00ED71BF" w:rsidP="008B13C6">
            <w:pPr>
              <w:pStyle w:val="SmallStandard"/>
            </w:pPr>
            <w:r>
              <w:t>relatedWireElementReference</w:t>
            </w:r>
          </w:p>
        </w:tc>
        <w:tc>
          <w:tcPr>
            <w:tcW w:w="1558" w:type="dxa"/>
          </w:tcPr>
          <w:p w14:paraId="49ACB597" w14:textId="77777777" w:rsidR="00ED71BF" w:rsidRPr="00132C43" w:rsidRDefault="00ED71BF" w:rsidP="008B13C6">
            <w:pPr>
              <w:pStyle w:val="SmallStandard"/>
            </w:pPr>
            <w:r>
              <w:t xml:space="preserve">WireElementReference </w:t>
            </w:r>
          </w:p>
        </w:tc>
        <w:tc>
          <w:tcPr>
            <w:tcW w:w="568" w:type="dxa"/>
          </w:tcPr>
          <w:p w14:paraId="01BF412C" w14:textId="77777777" w:rsidR="00ED71BF" w:rsidRPr="00D331EF" w:rsidRDefault="00ED71BF" w:rsidP="008B13C6">
            <w:pPr>
              <w:pStyle w:val="SmallStandard"/>
            </w:pPr>
            <w:r w:rsidRPr="00574783">
              <w:t>0..*</w:t>
            </w:r>
          </w:p>
        </w:tc>
        <w:tc>
          <w:tcPr>
            <w:tcW w:w="425" w:type="dxa"/>
          </w:tcPr>
          <w:p w14:paraId="2133DAE6" w14:textId="77777777" w:rsidR="00ED71BF" w:rsidRPr="00675E8E" w:rsidRDefault="00ED71BF" w:rsidP="008B13C6">
            <w:pPr>
              <w:pStyle w:val="SmallStandard"/>
              <w:rPr>
                <w:lang w:val="en-US"/>
              </w:rPr>
            </w:pPr>
            <w:r w:rsidRPr="00675E8E">
              <w:rPr>
                <w:lang w:val="en-US"/>
              </w:rPr>
              <w:t>Y</w:t>
            </w:r>
          </w:p>
        </w:tc>
        <w:tc>
          <w:tcPr>
            <w:tcW w:w="425" w:type="dxa"/>
          </w:tcPr>
          <w:p w14:paraId="5D617FF3" w14:textId="77777777" w:rsidR="00ED71BF" w:rsidRPr="00207506" w:rsidRDefault="00ED71BF" w:rsidP="008B13C6">
            <w:pPr>
              <w:pStyle w:val="SmallStandard"/>
            </w:pPr>
            <w:r>
              <w:t>N</w:t>
            </w:r>
          </w:p>
        </w:tc>
        <w:tc>
          <w:tcPr>
            <w:tcW w:w="567" w:type="dxa"/>
          </w:tcPr>
          <w:p w14:paraId="00766852" w14:textId="77777777" w:rsidR="00ED71BF" w:rsidRPr="00D331EF" w:rsidRDefault="00ED71BF" w:rsidP="008B13C6">
            <w:pPr>
              <w:pStyle w:val="SmallStandard"/>
            </w:pPr>
            <w:r w:rsidRPr="00207506">
              <w:t>0..*</w:t>
            </w:r>
          </w:p>
        </w:tc>
        <w:tc>
          <w:tcPr>
            <w:tcW w:w="426" w:type="dxa"/>
          </w:tcPr>
          <w:p w14:paraId="598CB980" w14:textId="77777777" w:rsidR="00ED71BF" w:rsidRPr="00D331EF" w:rsidRDefault="00ED71BF" w:rsidP="008B13C6">
            <w:pPr>
              <w:pStyle w:val="SmallStandard"/>
            </w:pPr>
            <w:r>
              <w:t>N</w:t>
            </w:r>
          </w:p>
        </w:tc>
        <w:tc>
          <w:tcPr>
            <w:tcW w:w="3543" w:type="dxa"/>
          </w:tcPr>
          <w:p w14:paraId="06B547AF" w14:textId="77777777" w:rsidR="005902F7" w:rsidRDefault="00000000">
            <w:pPr>
              <w:jc w:val="left"/>
            </w:pPr>
            <w:r>
              <w:rPr>
                <w:sz w:val="16"/>
                <w:szCs w:val="16"/>
              </w:rPr>
              <w:t>References the concrete wire elements (</w:t>
            </w:r>
            <w:r>
              <w:rPr>
                <w:i/>
                <w:iCs/>
                <w:sz w:val="16"/>
                <w:szCs w:val="16"/>
              </w:rPr>
              <w:t>WireElementReference</w:t>
            </w:r>
            <w:r>
              <w:rPr>
                <w:sz w:val="16"/>
                <w:szCs w:val="16"/>
              </w:rPr>
              <w:t>) that are grouped by the WireGrouping.</w:t>
            </w:r>
          </w:p>
        </w:tc>
      </w:tr>
      <w:tr w:rsidR="00ED71BF" w:rsidRPr="004E10D9" w14:paraId="52EBF7EC" w14:textId="77777777" w:rsidTr="008B13C6">
        <w:tc>
          <w:tcPr>
            <w:tcW w:w="1588" w:type="dxa"/>
          </w:tcPr>
          <w:p w14:paraId="5300D24E" w14:textId="77777777" w:rsidR="00ED71BF" w:rsidRPr="00634625" w:rsidRDefault="00ED71BF" w:rsidP="008B13C6">
            <w:pPr>
              <w:pStyle w:val="SmallStandard"/>
            </w:pPr>
            <w:r>
              <w:t>wireGroupSpecification</w:t>
            </w:r>
          </w:p>
        </w:tc>
        <w:tc>
          <w:tcPr>
            <w:tcW w:w="1558" w:type="dxa"/>
          </w:tcPr>
          <w:p w14:paraId="6190EB8D" w14:textId="77777777" w:rsidR="00ED71BF" w:rsidRPr="00132C43" w:rsidRDefault="00ED71BF" w:rsidP="008B13C6">
            <w:pPr>
              <w:pStyle w:val="SmallStandard"/>
            </w:pPr>
            <w:r>
              <w:t xml:space="preserve">WireGroupSpecification </w:t>
            </w:r>
          </w:p>
        </w:tc>
        <w:tc>
          <w:tcPr>
            <w:tcW w:w="568" w:type="dxa"/>
          </w:tcPr>
          <w:p w14:paraId="0FA96BAC" w14:textId="77777777" w:rsidR="00ED71BF" w:rsidRPr="00D331EF" w:rsidRDefault="00ED71BF" w:rsidP="008B13C6">
            <w:pPr>
              <w:pStyle w:val="SmallStandard"/>
            </w:pPr>
            <w:r w:rsidRPr="00574783">
              <w:t>0..1</w:t>
            </w:r>
          </w:p>
        </w:tc>
        <w:tc>
          <w:tcPr>
            <w:tcW w:w="425" w:type="dxa"/>
          </w:tcPr>
          <w:p w14:paraId="71946B17" w14:textId="77777777" w:rsidR="00ED71BF" w:rsidRPr="00675E8E" w:rsidRDefault="00ED71BF" w:rsidP="008B13C6">
            <w:pPr>
              <w:pStyle w:val="SmallStandard"/>
              <w:rPr>
                <w:lang w:val="en-US"/>
              </w:rPr>
            </w:pPr>
            <w:r w:rsidRPr="00675E8E">
              <w:rPr>
                <w:lang w:val="en-US"/>
              </w:rPr>
              <w:t>Y</w:t>
            </w:r>
          </w:p>
        </w:tc>
        <w:tc>
          <w:tcPr>
            <w:tcW w:w="425" w:type="dxa"/>
          </w:tcPr>
          <w:p w14:paraId="65DD47BD" w14:textId="77777777" w:rsidR="00ED71BF" w:rsidRPr="00207506" w:rsidRDefault="00ED71BF" w:rsidP="008B13C6">
            <w:pPr>
              <w:pStyle w:val="SmallStandard"/>
            </w:pPr>
            <w:r>
              <w:t>N</w:t>
            </w:r>
          </w:p>
        </w:tc>
        <w:tc>
          <w:tcPr>
            <w:tcW w:w="567" w:type="dxa"/>
          </w:tcPr>
          <w:p w14:paraId="75161D8F" w14:textId="77777777" w:rsidR="00ED71BF" w:rsidRPr="00D331EF" w:rsidRDefault="00ED71BF" w:rsidP="008B13C6">
            <w:pPr>
              <w:pStyle w:val="SmallStandard"/>
            </w:pPr>
            <w:r w:rsidRPr="00207506">
              <w:t>0..*</w:t>
            </w:r>
          </w:p>
        </w:tc>
        <w:tc>
          <w:tcPr>
            <w:tcW w:w="426" w:type="dxa"/>
          </w:tcPr>
          <w:p w14:paraId="6C78F979" w14:textId="77777777" w:rsidR="00ED71BF" w:rsidRPr="00D331EF" w:rsidRDefault="00ED71BF" w:rsidP="008B13C6">
            <w:pPr>
              <w:pStyle w:val="SmallStandard"/>
            </w:pPr>
            <w:r>
              <w:t>N</w:t>
            </w:r>
          </w:p>
        </w:tc>
        <w:tc>
          <w:tcPr>
            <w:tcW w:w="3543" w:type="dxa"/>
          </w:tcPr>
          <w:p w14:paraId="780780FA" w14:textId="77777777" w:rsidR="005902F7" w:rsidRDefault="00000000">
            <w:pPr>
              <w:jc w:val="left"/>
            </w:pPr>
            <w:r>
              <w:rPr>
                <w:sz w:val="16"/>
                <w:szCs w:val="16"/>
              </w:rPr>
              <w:t xml:space="preserve">References the </w:t>
            </w:r>
            <w:r>
              <w:rPr>
                <w:i/>
                <w:iCs/>
                <w:sz w:val="16"/>
                <w:szCs w:val="16"/>
              </w:rPr>
              <w:t>WireGroupSpecification</w:t>
            </w:r>
            <w:r>
              <w:rPr>
                <w:sz w:val="16"/>
                <w:szCs w:val="16"/>
              </w:rPr>
              <w:t xml:space="preserve"> that applies to the </w:t>
            </w:r>
            <w:r>
              <w:rPr>
                <w:i/>
                <w:iCs/>
                <w:sz w:val="16"/>
                <w:szCs w:val="16"/>
              </w:rPr>
              <w:t>WireGrouping</w:t>
            </w:r>
            <w:r>
              <w:rPr>
                <w:sz w:val="16"/>
                <w:szCs w:val="16"/>
              </w:rPr>
              <w:t>.</w:t>
            </w:r>
          </w:p>
        </w:tc>
      </w:tr>
    </w:tbl>
    <w:p w14:paraId="4192F16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2B807CE" w14:textId="77777777" w:rsidTr="008572A0">
        <w:tc>
          <w:tcPr>
            <w:tcW w:w="2958" w:type="dxa"/>
            <w:gridSpan w:val="3"/>
          </w:tcPr>
          <w:p w14:paraId="3D42C52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591EB0B" w14:textId="77777777" w:rsidR="00EC5D1A" w:rsidRPr="005811A4" w:rsidRDefault="00EC5D1A" w:rsidP="005811A4">
            <w:pPr>
              <w:rPr>
                <w:b/>
                <w:sz w:val="16"/>
                <w:szCs w:val="16"/>
                <w:lang w:val="en-GB"/>
              </w:rPr>
            </w:pPr>
            <w:r>
              <w:rPr>
                <w:b/>
                <w:sz w:val="16"/>
                <w:szCs w:val="16"/>
                <w:lang w:val="en-GB"/>
              </w:rPr>
              <w:t>Other End</w:t>
            </w:r>
          </w:p>
        </w:tc>
        <w:tc>
          <w:tcPr>
            <w:tcW w:w="3912" w:type="dxa"/>
          </w:tcPr>
          <w:p w14:paraId="09F2CD3B" w14:textId="77777777" w:rsidR="00EC5D1A" w:rsidRPr="005811A4" w:rsidRDefault="00EC5D1A" w:rsidP="005811A4">
            <w:pPr>
              <w:rPr>
                <w:b/>
                <w:sz w:val="16"/>
                <w:szCs w:val="16"/>
                <w:lang w:val="en-GB"/>
              </w:rPr>
            </w:pPr>
            <w:r>
              <w:rPr>
                <w:b/>
                <w:sz w:val="16"/>
                <w:szCs w:val="16"/>
                <w:lang w:val="en-GB"/>
              </w:rPr>
              <w:t>General</w:t>
            </w:r>
          </w:p>
        </w:tc>
      </w:tr>
      <w:tr w:rsidR="005811A4" w14:paraId="20EC8686" w14:textId="77777777" w:rsidTr="005811A4">
        <w:tc>
          <w:tcPr>
            <w:tcW w:w="1594" w:type="dxa"/>
          </w:tcPr>
          <w:p w14:paraId="29104C98"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1572621"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75EA1B2"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46DFE1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ABA46D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73CC207" w14:textId="77777777" w:rsidR="00F61068" w:rsidRPr="005811A4" w:rsidRDefault="005811A4" w:rsidP="005811A4">
            <w:pPr>
              <w:rPr>
                <w:b/>
                <w:sz w:val="16"/>
                <w:szCs w:val="16"/>
                <w:lang w:val="en-GB"/>
              </w:rPr>
            </w:pPr>
            <w:r>
              <w:rPr>
                <w:b/>
                <w:sz w:val="16"/>
                <w:szCs w:val="16"/>
                <w:lang w:val="en-GB"/>
              </w:rPr>
              <w:t>Comment</w:t>
            </w:r>
          </w:p>
        </w:tc>
      </w:tr>
      <w:tr w:rsidR="005811A4" w14:paraId="203D254F" w14:textId="77777777" w:rsidTr="005811A4">
        <w:tc>
          <w:tcPr>
            <w:tcW w:w="1594" w:type="dxa"/>
          </w:tcPr>
          <w:p w14:paraId="2CF17F73" w14:textId="77777777" w:rsidR="00F61068" w:rsidRDefault="00F61068" w:rsidP="00F61068">
            <w:pPr>
              <w:pStyle w:val="SmallStandard"/>
              <w:rPr>
                <w:lang w:val="en-US"/>
              </w:rPr>
            </w:pPr>
            <w:r>
              <w:rPr>
                <w:lang w:val="en-US"/>
              </w:rPr>
              <w:t>containedWireGroupings</w:t>
            </w:r>
          </w:p>
        </w:tc>
        <w:tc>
          <w:tcPr>
            <w:tcW w:w="682" w:type="dxa"/>
          </w:tcPr>
          <w:p w14:paraId="47B31E2B" w14:textId="77777777" w:rsidR="00F61068" w:rsidRDefault="00F61068" w:rsidP="00F61068">
            <w:pPr>
              <w:pStyle w:val="SmallStandard"/>
              <w:rPr>
                <w:lang w:val="en-US"/>
              </w:rPr>
            </w:pPr>
            <w:r w:rsidRPr="00D01517">
              <w:t>0..*</w:t>
            </w:r>
          </w:p>
        </w:tc>
        <w:tc>
          <w:tcPr>
            <w:tcW w:w="682" w:type="dxa"/>
          </w:tcPr>
          <w:p w14:paraId="3D9924B9" w14:textId="77777777" w:rsidR="00F61068" w:rsidRDefault="00F61068" w:rsidP="00F61068">
            <w:pPr>
              <w:pStyle w:val="SmallStandard"/>
            </w:pPr>
            <w:r>
              <w:t>Y</w:t>
            </w:r>
          </w:p>
        </w:tc>
        <w:tc>
          <w:tcPr>
            <w:tcW w:w="1593" w:type="dxa"/>
          </w:tcPr>
          <w:p w14:paraId="3722A386" w14:textId="77777777" w:rsidR="00F61068" w:rsidRDefault="00F61068" w:rsidP="00F61068">
            <w:pPr>
              <w:pStyle w:val="SmallStandard"/>
              <w:rPr>
                <w:lang w:val="en-US"/>
              </w:rPr>
            </w:pPr>
            <w:r>
              <w:t>WireGrouping</w:t>
            </w:r>
          </w:p>
        </w:tc>
        <w:tc>
          <w:tcPr>
            <w:tcW w:w="682" w:type="dxa"/>
          </w:tcPr>
          <w:p w14:paraId="46E82F1C" w14:textId="77777777" w:rsidR="00F61068" w:rsidRDefault="00F61068" w:rsidP="00F61068">
            <w:pPr>
              <w:pStyle w:val="SmallStandard"/>
              <w:rPr>
                <w:lang w:val="en-US"/>
              </w:rPr>
            </w:pPr>
            <w:r w:rsidRPr="00D01517">
              <w:t>0..1</w:t>
            </w:r>
          </w:p>
        </w:tc>
        <w:tc>
          <w:tcPr>
            <w:tcW w:w="3912" w:type="dxa"/>
          </w:tcPr>
          <w:p w14:paraId="5464206F" w14:textId="77777777" w:rsidR="005902F7" w:rsidRDefault="00000000">
            <w:pPr>
              <w:jc w:val="left"/>
            </w:pPr>
            <w:r>
              <w:rPr>
                <w:sz w:val="16"/>
                <w:szCs w:val="16"/>
              </w:rPr>
              <w:t xml:space="preserve">References the </w:t>
            </w:r>
            <w:r>
              <w:rPr>
                <w:i/>
                <w:iCs/>
                <w:sz w:val="16"/>
                <w:szCs w:val="16"/>
              </w:rPr>
              <w:t>WireGroupings</w:t>
            </w:r>
            <w:r>
              <w:rPr>
                <w:sz w:val="16"/>
                <w:szCs w:val="16"/>
              </w:rPr>
              <w:t xml:space="preserve"> that are contained in this </w:t>
            </w:r>
            <w:r>
              <w:rPr>
                <w:i/>
                <w:iCs/>
                <w:sz w:val="16"/>
                <w:szCs w:val="16"/>
              </w:rPr>
              <w:t>WireGrouping</w:t>
            </w:r>
            <w:r>
              <w:rPr>
                <w:sz w:val="16"/>
                <w:szCs w:val="16"/>
              </w:rPr>
              <w:t>.</w:t>
            </w:r>
          </w:p>
        </w:tc>
      </w:tr>
      <w:tr w:rsidR="005811A4" w14:paraId="5D63455C" w14:textId="77777777" w:rsidTr="005811A4">
        <w:tc>
          <w:tcPr>
            <w:tcW w:w="1594" w:type="dxa"/>
          </w:tcPr>
          <w:p w14:paraId="64CCF926" w14:textId="77777777" w:rsidR="00F61068" w:rsidRDefault="00F61068" w:rsidP="00F61068">
            <w:pPr>
              <w:pStyle w:val="SmallStandard"/>
              <w:rPr>
                <w:lang w:val="en-US"/>
              </w:rPr>
            </w:pPr>
            <w:r>
              <w:rPr>
                <w:lang w:val="en-US"/>
              </w:rPr>
              <w:t>wireGrouping</w:t>
            </w:r>
          </w:p>
        </w:tc>
        <w:tc>
          <w:tcPr>
            <w:tcW w:w="682" w:type="dxa"/>
          </w:tcPr>
          <w:p w14:paraId="267F2283" w14:textId="77777777" w:rsidR="00F61068" w:rsidRDefault="00F61068" w:rsidP="00F61068">
            <w:pPr>
              <w:pStyle w:val="SmallStandard"/>
              <w:rPr>
                <w:lang w:val="en-US"/>
              </w:rPr>
            </w:pPr>
            <w:r w:rsidRPr="00D01517">
              <w:t>1..*</w:t>
            </w:r>
          </w:p>
        </w:tc>
        <w:tc>
          <w:tcPr>
            <w:tcW w:w="682" w:type="dxa"/>
          </w:tcPr>
          <w:p w14:paraId="765BD128" w14:textId="77777777" w:rsidR="00F61068" w:rsidRDefault="00F61068" w:rsidP="00F61068">
            <w:pPr>
              <w:pStyle w:val="SmallStandard"/>
            </w:pPr>
            <w:r>
              <w:t>Y</w:t>
            </w:r>
          </w:p>
        </w:tc>
        <w:tc>
          <w:tcPr>
            <w:tcW w:w="1593" w:type="dxa"/>
          </w:tcPr>
          <w:p w14:paraId="3B73D601" w14:textId="77777777" w:rsidR="00F61068" w:rsidRDefault="00F61068" w:rsidP="00F61068">
            <w:pPr>
              <w:pStyle w:val="SmallStandard"/>
              <w:rPr>
                <w:lang w:val="en-US"/>
              </w:rPr>
            </w:pPr>
            <w:r>
              <w:t>WireGroupingSpecification</w:t>
            </w:r>
          </w:p>
        </w:tc>
        <w:tc>
          <w:tcPr>
            <w:tcW w:w="682" w:type="dxa"/>
          </w:tcPr>
          <w:p w14:paraId="65E5C28C" w14:textId="77777777" w:rsidR="00F61068" w:rsidRDefault="00F61068" w:rsidP="00F61068">
            <w:pPr>
              <w:pStyle w:val="SmallStandard"/>
              <w:rPr>
                <w:lang w:val="en-US"/>
              </w:rPr>
            </w:pPr>
            <w:r w:rsidRPr="00D01517">
              <w:t>0..1</w:t>
            </w:r>
          </w:p>
        </w:tc>
        <w:tc>
          <w:tcPr>
            <w:tcW w:w="3912" w:type="dxa"/>
          </w:tcPr>
          <w:p w14:paraId="3A655B10" w14:textId="77777777" w:rsidR="00ED71BF" w:rsidRDefault="00ED71BF" w:rsidP="00ED71BF">
            <w:pPr>
              <w:pStyle w:val="SmallStandard"/>
            </w:pPr>
            <w:r w:rsidRPr="00491287">
              <w:t>Specifies the WireGroupings described by the WireGroupingSpecification.</w:t>
            </w:r>
          </w:p>
        </w:tc>
      </w:tr>
    </w:tbl>
    <w:p w14:paraId="4468BE60" w14:textId="77777777" w:rsidR="00ED71BF" w:rsidRPr="00F23971" w:rsidRDefault="00ED71BF" w:rsidP="00C57233">
      <w:pPr>
        <w:pStyle w:val="berschrift3"/>
        <w:rPr>
          <w:lang w:val="en-GB"/>
        </w:rPr>
      </w:pPr>
      <w:bookmarkStart w:id="791" w:name="_Toc209165148"/>
      <w:r>
        <w:rPr>
          <w:lang w:val="en-GB"/>
        </w:rPr>
        <w:t xml:space="preserve">Class </w:t>
      </w:r>
      <w:bookmarkStart w:id="792" w:name="_d7d3f7d6a265ebd829e32fc2ca70e12f"/>
      <w:r>
        <w:rPr>
          <w:lang w:val="en-GB"/>
        </w:rPr>
        <w:t>WireGroupingSpecification</w:t>
      </w:r>
      <w:bookmarkEnd w:id="791"/>
      <w:bookmarkEnd w:id="792"/>
    </w:p>
    <w:p w14:paraId="015C4E8F" w14:textId="77777777" w:rsidR="005902F7" w:rsidRDefault="00000000">
      <w:r>
        <w:rPr>
          <w:sz w:val="18"/>
          <w:szCs w:val="18"/>
        </w:rPr>
        <w:t>Specification for the description of WireGroupings.</w:t>
      </w:r>
    </w:p>
    <w:p w14:paraId="4D3E63B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EDB1FB0" w14:textId="77777777" w:rsidTr="008B13C6">
        <w:tc>
          <w:tcPr>
            <w:tcW w:w="2013" w:type="dxa"/>
            <w:tcMar>
              <w:top w:w="28" w:type="dxa"/>
              <w:left w:w="28" w:type="dxa"/>
              <w:bottom w:w="28" w:type="dxa"/>
              <w:right w:w="28" w:type="dxa"/>
            </w:tcMar>
          </w:tcPr>
          <w:p w14:paraId="6D84644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B080CAE" w14:textId="74134E34"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66B1E0ED" w14:textId="77777777" w:rsidTr="008B13C6">
        <w:tc>
          <w:tcPr>
            <w:tcW w:w="2013" w:type="dxa"/>
            <w:tcMar>
              <w:top w:w="28" w:type="dxa"/>
              <w:left w:w="28" w:type="dxa"/>
              <w:bottom w:w="28" w:type="dxa"/>
              <w:right w:w="28" w:type="dxa"/>
            </w:tcMar>
          </w:tcPr>
          <w:p w14:paraId="475B90C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ECE2D70" w14:textId="77777777" w:rsidR="00ED71BF" w:rsidRPr="00620BBE" w:rsidRDefault="00ED71BF" w:rsidP="00ED71BF">
            <w:pPr>
              <w:pStyle w:val="SmallStandard"/>
            </w:pPr>
            <w:r w:rsidRPr="00620BBE">
              <w:t>NA</w:t>
            </w:r>
          </w:p>
        </w:tc>
      </w:tr>
      <w:tr w:rsidR="00ED71BF" w:rsidRPr="008359F5" w14:paraId="759A6540" w14:textId="77777777" w:rsidTr="008B13C6">
        <w:tc>
          <w:tcPr>
            <w:tcW w:w="2013" w:type="dxa"/>
            <w:tcMar>
              <w:top w:w="28" w:type="dxa"/>
              <w:left w:w="28" w:type="dxa"/>
              <w:bottom w:w="28" w:type="dxa"/>
              <w:right w:w="28" w:type="dxa"/>
            </w:tcMar>
          </w:tcPr>
          <w:p w14:paraId="510EC9A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F59DDAF" w14:textId="77777777" w:rsidR="00ED71BF" w:rsidRPr="000437C1" w:rsidRDefault="00ED71BF" w:rsidP="008B13C6">
            <w:pPr>
              <w:pStyle w:val="SmallStandard"/>
            </w:pPr>
            <w:r>
              <w:t>false</w:t>
            </w:r>
          </w:p>
        </w:tc>
      </w:tr>
    </w:tbl>
    <w:p w14:paraId="3F2B50E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255F1D7" w14:textId="77777777" w:rsidTr="008B13C6">
        <w:tc>
          <w:tcPr>
            <w:tcW w:w="4564" w:type="dxa"/>
            <w:gridSpan w:val="5"/>
          </w:tcPr>
          <w:p w14:paraId="7BCC2D32" w14:textId="77777777" w:rsidR="00ED71BF" w:rsidRDefault="00ED71BF" w:rsidP="008B13C6">
            <w:pPr>
              <w:jc w:val="center"/>
              <w:rPr>
                <w:b/>
                <w:sz w:val="16"/>
                <w:szCs w:val="16"/>
                <w:lang w:val="en-GB"/>
              </w:rPr>
            </w:pPr>
            <w:r>
              <w:rPr>
                <w:b/>
                <w:sz w:val="16"/>
                <w:szCs w:val="16"/>
                <w:lang w:val="en-GB"/>
              </w:rPr>
              <w:t>Other End</w:t>
            </w:r>
          </w:p>
        </w:tc>
        <w:tc>
          <w:tcPr>
            <w:tcW w:w="567" w:type="dxa"/>
          </w:tcPr>
          <w:p w14:paraId="62EED198"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EEBACED" w14:textId="77777777" w:rsidR="00ED71BF" w:rsidRDefault="00ED71BF" w:rsidP="008B13C6">
            <w:pPr>
              <w:jc w:val="center"/>
              <w:rPr>
                <w:b/>
                <w:sz w:val="16"/>
                <w:szCs w:val="16"/>
                <w:lang w:val="en-GB"/>
              </w:rPr>
            </w:pPr>
            <w:r>
              <w:rPr>
                <w:b/>
                <w:sz w:val="16"/>
                <w:szCs w:val="16"/>
                <w:lang w:val="en-GB"/>
              </w:rPr>
              <w:t>General</w:t>
            </w:r>
          </w:p>
        </w:tc>
      </w:tr>
      <w:tr w:rsidR="00ED71BF" w:rsidRPr="00720F6F" w14:paraId="24C41906" w14:textId="77777777" w:rsidTr="008B13C6">
        <w:trPr>
          <w:cantSplit/>
          <w:trHeight w:val="1201"/>
        </w:trPr>
        <w:tc>
          <w:tcPr>
            <w:tcW w:w="1588" w:type="dxa"/>
          </w:tcPr>
          <w:p w14:paraId="262B94C2" w14:textId="77777777" w:rsidR="00ED71BF" w:rsidRDefault="00ED71BF" w:rsidP="008B13C6">
            <w:pPr>
              <w:rPr>
                <w:b/>
                <w:sz w:val="16"/>
                <w:szCs w:val="16"/>
                <w:lang w:val="en-GB"/>
              </w:rPr>
            </w:pPr>
            <w:r>
              <w:rPr>
                <w:b/>
                <w:sz w:val="16"/>
                <w:szCs w:val="16"/>
                <w:lang w:val="en-GB"/>
              </w:rPr>
              <w:t>Role</w:t>
            </w:r>
          </w:p>
        </w:tc>
        <w:tc>
          <w:tcPr>
            <w:tcW w:w="1558" w:type="dxa"/>
          </w:tcPr>
          <w:p w14:paraId="70F68D2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D92C1C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21FCAD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8B4E5F4"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EE6B1A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33A691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2DDDF15" w14:textId="77777777" w:rsidR="00ED71BF" w:rsidRPr="008359F5" w:rsidRDefault="00ED71BF" w:rsidP="008B13C6">
            <w:pPr>
              <w:rPr>
                <w:b/>
                <w:sz w:val="16"/>
                <w:szCs w:val="16"/>
                <w:lang w:val="en-GB"/>
              </w:rPr>
            </w:pPr>
            <w:r>
              <w:rPr>
                <w:b/>
                <w:sz w:val="16"/>
                <w:szCs w:val="16"/>
                <w:lang w:val="en-GB"/>
              </w:rPr>
              <w:t>Comment</w:t>
            </w:r>
          </w:p>
        </w:tc>
      </w:tr>
      <w:tr w:rsidR="00ED71BF" w:rsidRPr="004E10D9" w14:paraId="59E2345E" w14:textId="77777777" w:rsidTr="008B13C6">
        <w:tc>
          <w:tcPr>
            <w:tcW w:w="1588" w:type="dxa"/>
          </w:tcPr>
          <w:p w14:paraId="1200C057" w14:textId="77777777" w:rsidR="00ED71BF" w:rsidRPr="00634625" w:rsidRDefault="00ED71BF" w:rsidP="008B13C6">
            <w:pPr>
              <w:pStyle w:val="SmallStandard"/>
            </w:pPr>
            <w:r>
              <w:t>wireGrouping</w:t>
            </w:r>
          </w:p>
        </w:tc>
        <w:tc>
          <w:tcPr>
            <w:tcW w:w="1558" w:type="dxa"/>
          </w:tcPr>
          <w:p w14:paraId="41DF962F" w14:textId="77777777" w:rsidR="00ED71BF" w:rsidRPr="00132C43" w:rsidRDefault="00ED71BF" w:rsidP="008B13C6">
            <w:pPr>
              <w:pStyle w:val="SmallStandard"/>
            </w:pPr>
            <w:r>
              <w:t xml:space="preserve">WireGrouping </w:t>
            </w:r>
          </w:p>
        </w:tc>
        <w:tc>
          <w:tcPr>
            <w:tcW w:w="568" w:type="dxa"/>
          </w:tcPr>
          <w:p w14:paraId="399154FA" w14:textId="77777777" w:rsidR="00ED71BF" w:rsidRPr="00D331EF" w:rsidRDefault="00ED71BF" w:rsidP="008B13C6">
            <w:pPr>
              <w:pStyle w:val="SmallStandard"/>
            </w:pPr>
            <w:r w:rsidRPr="00574783">
              <w:t>1..*</w:t>
            </w:r>
          </w:p>
        </w:tc>
        <w:tc>
          <w:tcPr>
            <w:tcW w:w="425" w:type="dxa"/>
          </w:tcPr>
          <w:p w14:paraId="1775D4BD" w14:textId="77777777" w:rsidR="00ED71BF" w:rsidRPr="00675E8E" w:rsidRDefault="00ED71BF" w:rsidP="008B13C6">
            <w:pPr>
              <w:pStyle w:val="SmallStandard"/>
              <w:rPr>
                <w:lang w:val="en-US"/>
              </w:rPr>
            </w:pPr>
            <w:r w:rsidRPr="00675E8E">
              <w:rPr>
                <w:lang w:val="en-US"/>
              </w:rPr>
              <w:t>Y</w:t>
            </w:r>
          </w:p>
        </w:tc>
        <w:tc>
          <w:tcPr>
            <w:tcW w:w="425" w:type="dxa"/>
          </w:tcPr>
          <w:p w14:paraId="1E6F08F0" w14:textId="77777777" w:rsidR="00ED71BF" w:rsidRPr="00207506" w:rsidRDefault="00ED71BF" w:rsidP="008B13C6">
            <w:pPr>
              <w:pStyle w:val="SmallStandard"/>
            </w:pPr>
            <w:r>
              <w:t>N</w:t>
            </w:r>
          </w:p>
        </w:tc>
        <w:tc>
          <w:tcPr>
            <w:tcW w:w="567" w:type="dxa"/>
          </w:tcPr>
          <w:p w14:paraId="24B6B475" w14:textId="77777777" w:rsidR="00ED71BF" w:rsidRPr="00D331EF" w:rsidRDefault="00ED71BF" w:rsidP="008B13C6">
            <w:pPr>
              <w:pStyle w:val="SmallStandard"/>
            </w:pPr>
            <w:r w:rsidRPr="00207506">
              <w:t>0..1</w:t>
            </w:r>
          </w:p>
        </w:tc>
        <w:tc>
          <w:tcPr>
            <w:tcW w:w="426" w:type="dxa"/>
          </w:tcPr>
          <w:p w14:paraId="1035BB1B" w14:textId="77777777" w:rsidR="00ED71BF" w:rsidRDefault="00ED71BF" w:rsidP="008B13C6">
            <w:pPr>
              <w:pStyle w:val="SmallStandard"/>
            </w:pPr>
            <w:r>
              <w:t>Y</w:t>
            </w:r>
          </w:p>
        </w:tc>
        <w:tc>
          <w:tcPr>
            <w:tcW w:w="3543" w:type="dxa"/>
          </w:tcPr>
          <w:p w14:paraId="7857C309" w14:textId="77777777" w:rsidR="00ED71BF" w:rsidRDefault="00ED71BF" w:rsidP="00ED71BF">
            <w:pPr>
              <w:pStyle w:val="SmallStandard"/>
            </w:pPr>
            <w:r w:rsidRPr="00491287">
              <w:t>Specifies the WireGroupings described by the WireGroupingSpecification.</w:t>
            </w:r>
          </w:p>
        </w:tc>
      </w:tr>
    </w:tbl>
    <w:p w14:paraId="55FFDCFA" w14:textId="77777777" w:rsidR="00ED71BF" w:rsidRPr="00F23971" w:rsidRDefault="00ED71BF" w:rsidP="00C57233">
      <w:pPr>
        <w:pStyle w:val="berschrift3"/>
        <w:rPr>
          <w:lang w:val="en-GB"/>
        </w:rPr>
      </w:pPr>
      <w:bookmarkStart w:id="793" w:name="_Toc209165149"/>
      <w:r>
        <w:rPr>
          <w:lang w:val="en-GB"/>
        </w:rPr>
        <w:t xml:space="preserve">Class </w:t>
      </w:r>
      <w:bookmarkStart w:id="794" w:name="_b3b152715dd73fb4b0a383b4886f9e27"/>
      <w:r>
        <w:rPr>
          <w:lang w:val="en-GB"/>
        </w:rPr>
        <w:t>WireLength</w:t>
      </w:r>
      <w:bookmarkEnd w:id="793"/>
      <w:bookmarkEnd w:id="794"/>
    </w:p>
    <w:p w14:paraId="53CD5310" w14:textId="77777777" w:rsidR="005902F7" w:rsidRDefault="00000000">
      <w:r>
        <w:rPr>
          <w:sz w:val="18"/>
          <w:szCs w:val="18"/>
        </w:rPr>
        <w:t>Defines the length of a WireElementReference. A WireElementReference can have multiple lengths of different types but must not have more than one length of the same type.</w:t>
      </w:r>
    </w:p>
    <w:p w14:paraId="06F86A6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DC65F01" w14:textId="77777777" w:rsidTr="008B13C6">
        <w:tc>
          <w:tcPr>
            <w:tcW w:w="2013" w:type="dxa"/>
            <w:tcMar>
              <w:top w:w="28" w:type="dxa"/>
              <w:left w:w="28" w:type="dxa"/>
              <w:bottom w:w="28" w:type="dxa"/>
              <w:right w:w="28" w:type="dxa"/>
            </w:tcMar>
          </w:tcPr>
          <w:p w14:paraId="03169FE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6001F88" w14:textId="1BDF0A31"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EBE42B6" w14:textId="77777777" w:rsidTr="008B13C6">
        <w:tc>
          <w:tcPr>
            <w:tcW w:w="2013" w:type="dxa"/>
            <w:tcMar>
              <w:top w:w="28" w:type="dxa"/>
              <w:left w:w="28" w:type="dxa"/>
              <w:bottom w:w="28" w:type="dxa"/>
              <w:right w:w="28" w:type="dxa"/>
            </w:tcMar>
          </w:tcPr>
          <w:p w14:paraId="5E37757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0A32B3B" w14:textId="77777777" w:rsidR="00ED71BF" w:rsidRPr="00620BBE" w:rsidRDefault="00ED71BF" w:rsidP="00ED71BF">
            <w:pPr>
              <w:pStyle w:val="SmallStandard"/>
            </w:pPr>
            <w:r w:rsidRPr="00620BBE">
              <w:t>NA</w:t>
            </w:r>
          </w:p>
        </w:tc>
      </w:tr>
      <w:tr w:rsidR="00ED71BF" w:rsidRPr="008359F5" w14:paraId="7B58C843" w14:textId="77777777" w:rsidTr="008B13C6">
        <w:tc>
          <w:tcPr>
            <w:tcW w:w="2013" w:type="dxa"/>
            <w:tcMar>
              <w:top w:w="28" w:type="dxa"/>
              <w:left w:w="28" w:type="dxa"/>
              <w:bottom w:w="28" w:type="dxa"/>
              <w:right w:w="28" w:type="dxa"/>
            </w:tcMar>
          </w:tcPr>
          <w:p w14:paraId="4412168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4F663A1" w14:textId="77777777" w:rsidR="00ED71BF" w:rsidRPr="000437C1" w:rsidRDefault="00ED71BF" w:rsidP="008B13C6">
            <w:pPr>
              <w:pStyle w:val="SmallStandard"/>
            </w:pPr>
            <w:r>
              <w:t>false</w:t>
            </w:r>
          </w:p>
        </w:tc>
      </w:tr>
    </w:tbl>
    <w:p w14:paraId="1807BC1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D9E077A" w14:textId="77777777" w:rsidTr="008B13C6">
        <w:tc>
          <w:tcPr>
            <w:tcW w:w="2013" w:type="dxa"/>
            <w:tcMar>
              <w:top w:w="28" w:type="dxa"/>
              <w:left w:w="28" w:type="dxa"/>
              <w:bottom w:w="28" w:type="dxa"/>
              <w:right w:w="28" w:type="dxa"/>
            </w:tcMar>
          </w:tcPr>
          <w:p w14:paraId="7BC65FE4"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459A2D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DC9EDF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6BC373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5308121" w14:textId="77777777" w:rsidTr="008B13C6">
        <w:tc>
          <w:tcPr>
            <w:tcW w:w="2013" w:type="dxa"/>
            <w:tcMar>
              <w:top w:w="28" w:type="dxa"/>
              <w:left w:w="28" w:type="dxa"/>
              <w:bottom w:w="28" w:type="dxa"/>
              <w:right w:w="28" w:type="dxa"/>
            </w:tcMar>
          </w:tcPr>
          <w:p w14:paraId="7291A165" w14:textId="77777777" w:rsidR="00ED71BF" w:rsidRPr="00620BBE" w:rsidRDefault="00ED71BF" w:rsidP="008B13C6">
            <w:pPr>
              <w:pStyle w:val="SmallStandard"/>
            </w:pPr>
            <w:r w:rsidRPr="00620BBE">
              <w:t>lengthType</w:t>
            </w:r>
          </w:p>
        </w:tc>
        <w:tc>
          <w:tcPr>
            <w:tcW w:w="1559" w:type="dxa"/>
            <w:tcMar>
              <w:top w:w="28" w:type="dxa"/>
              <w:left w:w="28" w:type="dxa"/>
              <w:bottom w:w="28" w:type="dxa"/>
              <w:right w:w="28" w:type="dxa"/>
            </w:tcMar>
          </w:tcPr>
          <w:p w14:paraId="57E983DF" w14:textId="77777777" w:rsidR="00ED71BF" w:rsidRPr="008359F5" w:rsidRDefault="00ED71BF" w:rsidP="008B13C6">
            <w:pPr>
              <w:pStyle w:val="SmallStandard"/>
            </w:pPr>
            <w:r w:rsidRPr="00D21799">
              <w:t>WireLengthType</w:t>
            </w:r>
          </w:p>
        </w:tc>
        <w:tc>
          <w:tcPr>
            <w:tcW w:w="709" w:type="dxa"/>
            <w:tcMar>
              <w:top w:w="28" w:type="dxa"/>
              <w:left w:w="28" w:type="dxa"/>
              <w:bottom w:w="28" w:type="dxa"/>
              <w:right w:w="28" w:type="dxa"/>
            </w:tcMar>
          </w:tcPr>
          <w:p w14:paraId="3474D64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14E5571" w14:textId="77777777" w:rsidR="005902F7" w:rsidRDefault="00000000">
            <w:pPr>
              <w:jc w:val="left"/>
            </w:pPr>
            <w:r>
              <w:rPr>
                <w:sz w:val="16"/>
                <w:szCs w:val="16"/>
              </w:rPr>
              <w:t>The type of the length. Possible values are defined in an open enumeration (see WireLengthType).</w:t>
            </w:r>
          </w:p>
        </w:tc>
      </w:tr>
      <w:tr w:rsidR="00ED71BF" w:rsidRPr="004E10D9" w14:paraId="1617272C" w14:textId="77777777" w:rsidTr="008B13C6">
        <w:tc>
          <w:tcPr>
            <w:tcW w:w="2013" w:type="dxa"/>
            <w:tcMar>
              <w:top w:w="28" w:type="dxa"/>
              <w:left w:w="28" w:type="dxa"/>
              <w:bottom w:w="28" w:type="dxa"/>
              <w:right w:w="28" w:type="dxa"/>
            </w:tcMar>
          </w:tcPr>
          <w:p w14:paraId="20D6A7DB" w14:textId="77777777" w:rsidR="00ED71BF" w:rsidRPr="00620BBE" w:rsidRDefault="00ED71BF" w:rsidP="008B13C6">
            <w:pPr>
              <w:pStyle w:val="SmallStandard"/>
            </w:pPr>
            <w:r w:rsidRPr="00620BBE">
              <w:t>lengthValue</w:t>
            </w:r>
          </w:p>
        </w:tc>
        <w:tc>
          <w:tcPr>
            <w:tcW w:w="1559" w:type="dxa"/>
            <w:tcMar>
              <w:top w:w="28" w:type="dxa"/>
              <w:left w:w="28" w:type="dxa"/>
              <w:bottom w:w="28" w:type="dxa"/>
              <w:right w:w="28" w:type="dxa"/>
            </w:tcMar>
          </w:tcPr>
          <w:p w14:paraId="65F24BD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B557AE6"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9589349" w14:textId="77777777" w:rsidR="005902F7" w:rsidRDefault="00000000">
            <w:pPr>
              <w:jc w:val="left"/>
            </w:pPr>
            <w:r>
              <w:rPr>
                <w:sz w:val="16"/>
                <w:szCs w:val="16"/>
              </w:rPr>
              <w:t>The length value for the type.</w:t>
            </w:r>
          </w:p>
        </w:tc>
      </w:tr>
    </w:tbl>
    <w:p w14:paraId="114679A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B48ABE6" w14:textId="77777777" w:rsidTr="008572A0">
        <w:tc>
          <w:tcPr>
            <w:tcW w:w="2958" w:type="dxa"/>
            <w:gridSpan w:val="3"/>
          </w:tcPr>
          <w:p w14:paraId="57B6F8F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17A76D3" w14:textId="77777777" w:rsidR="00EC5D1A" w:rsidRPr="005811A4" w:rsidRDefault="00EC5D1A" w:rsidP="005811A4">
            <w:pPr>
              <w:rPr>
                <w:b/>
                <w:sz w:val="16"/>
                <w:szCs w:val="16"/>
                <w:lang w:val="en-GB"/>
              </w:rPr>
            </w:pPr>
            <w:r>
              <w:rPr>
                <w:b/>
                <w:sz w:val="16"/>
                <w:szCs w:val="16"/>
                <w:lang w:val="en-GB"/>
              </w:rPr>
              <w:t>Other End</w:t>
            </w:r>
          </w:p>
        </w:tc>
        <w:tc>
          <w:tcPr>
            <w:tcW w:w="3912" w:type="dxa"/>
          </w:tcPr>
          <w:p w14:paraId="722D349F" w14:textId="77777777" w:rsidR="00EC5D1A" w:rsidRPr="005811A4" w:rsidRDefault="00EC5D1A" w:rsidP="005811A4">
            <w:pPr>
              <w:rPr>
                <w:b/>
                <w:sz w:val="16"/>
                <w:szCs w:val="16"/>
                <w:lang w:val="en-GB"/>
              </w:rPr>
            </w:pPr>
            <w:r>
              <w:rPr>
                <w:b/>
                <w:sz w:val="16"/>
                <w:szCs w:val="16"/>
                <w:lang w:val="en-GB"/>
              </w:rPr>
              <w:t>General</w:t>
            </w:r>
          </w:p>
        </w:tc>
      </w:tr>
      <w:tr w:rsidR="005811A4" w14:paraId="437A3D5B" w14:textId="77777777" w:rsidTr="005811A4">
        <w:tc>
          <w:tcPr>
            <w:tcW w:w="1594" w:type="dxa"/>
          </w:tcPr>
          <w:p w14:paraId="3DF7856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BC48027"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C752E90"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6880E5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C9B437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B785C50" w14:textId="77777777" w:rsidR="00F61068" w:rsidRPr="005811A4" w:rsidRDefault="005811A4" w:rsidP="005811A4">
            <w:pPr>
              <w:rPr>
                <w:b/>
                <w:sz w:val="16"/>
                <w:szCs w:val="16"/>
                <w:lang w:val="en-GB"/>
              </w:rPr>
            </w:pPr>
            <w:r>
              <w:rPr>
                <w:b/>
                <w:sz w:val="16"/>
                <w:szCs w:val="16"/>
                <w:lang w:val="en-GB"/>
              </w:rPr>
              <w:t>Comment</w:t>
            </w:r>
          </w:p>
        </w:tc>
      </w:tr>
      <w:tr w:rsidR="005811A4" w14:paraId="5D94F70B" w14:textId="77777777" w:rsidTr="005811A4">
        <w:tc>
          <w:tcPr>
            <w:tcW w:w="1594" w:type="dxa"/>
          </w:tcPr>
          <w:p w14:paraId="4390B329" w14:textId="77777777" w:rsidR="00F61068" w:rsidRDefault="00F61068" w:rsidP="00F61068">
            <w:pPr>
              <w:pStyle w:val="SmallStandard"/>
              <w:rPr>
                <w:lang w:val="en-US"/>
              </w:rPr>
            </w:pPr>
            <w:r>
              <w:rPr>
                <w:lang w:val="en-US"/>
              </w:rPr>
              <w:t>wireLength</w:t>
            </w:r>
          </w:p>
        </w:tc>
        <w:tc>
          <w:tcPr>
            <w:tcW w:w="682" w:type="dxa"/>
          </w:tcPr>
          <w:p w14:paraId="21360357" w14:textId="77777777" w:rsidR="00F61068" w:rsidRDefault="00F61068" w:rsidP="00F61068">
            <w:pPr>
              <w:pStyle w:val="SmallStandard"/>
              <w:rPr>
                <w:lang w:val="en-US"/>
              </w:rPr>
            </w:pPr>
            <w:r w:rsidRPr="00D01517">
              <w:t>0..*</w:t>
            </w:r>
          </w:p>
        </w:tc>
        <w:tc>
          <w:tcPr>
            <w:tcW w:w="682" w:type="dxa"/>
          </w:tcPr>
          <w:p w14:paraId="302AD31C" w14:textId="77777777" w:rsidR="00F61068" w:rsidRDefault="00F61068" w:rsidP="00F61068">
            <w:pPr>
              <w:pStyle w:val="SmallStandard"/>
            </w:pPr>
            <w:r>
              <w:t>Y</w:t>
            </w:r>
          </w:p>
        </w:tc>
        <w:tc>
          <w:tcPr>
            <w:tcW w:w="1593" w:type="dxa"/>
          </w:tcPr>
          <w:p w14:paraId="75F19CFB" w14:textId="77777777" w:rsidR="00F61068" w:rsidRDefault="00F61068" w:rsidP="00F61068">
            <w:pPr>
              <w:pStyle w:val="SmallStandard"/>
              <w:rPr>
                <w:lang w:val="en-US"/>
              </w:rPr>
            </w:pPr>
            <w:r>
              <w:t>WireElementReference</w:t>
            </w:r>
          </w:p>
        </w:tc>
        <w:tc>
          <w:tcPr>
            <w:tcW w:w="682" w:type="dxa"/>
          </w:tcPr>
          <w:p w14:paraId="512031C8" w14:textId="77777777" w:rsidR="00F61068" w:rsidRDefault="00F61068" w:rsidP="00F61068">
            <w:pPr>
              <w:pStyle w:val="SmallStandard"/>
              <w:rPr>
                <w:lang w:val="en-US"/>
              </w:rPr>
            </w:pPr>
            <w:r w:rsidRPr="00D01517">
              <w:t>1</w:t>
            </w:r>
          </w:p>
        </w:tc>
        <w:tc>
          <w:tcPr>
            <w:tcW w:w="3912" w:type="dxa"/>
          </w:tcPr>
          <w:p w14:paraId="5B22B55F" w14:textId="77777777" w:rsidR="00ED71BF" w:rsidRDefault="00ED71BF" w:rsidP="00ED71BF">
            <w:pPr>
              <w:pStyle w:val="SmallStandard"/>
            </w:pPr>
            <w:r w:rsidRPr="00491287">
              <w:t xml:space="preserve">Specifies the different length of a wire. </w:t>
            </w:r>
          </w:p>
        </w:tc>
      </w:tr>
    </w:tbl>
    <w:p w14:paraId="36D652AA" w14:textId="77777777" w:rsidR="00ED71BF" w:rsidRPr="00F23971" w:rsidRDefault="00ED71BF" w:rsidP="00C57233">
      <w:pPr>
        <w:pStyle w:val="berschrift3"/>
        <w:rPr>
          <w:lang w:val="en-GB"/>
        </w:rPr>
      </w:pPr>
      <w:bookmarkStart w:id="795" w:name="_Toc209165150"/>
      <w:r>
        <w:rPr>
          <w:lang w:val="en-GB"/>
        </w:rPr>
        <w:t xml:space="preserve">Class </w:t>
      </w:r>
      <w:bookmarkStart w:id="796" w:name="_be82e657af76066adfa4f67e6f1b1389"/>
      <w:r>
        <w:rPr>
          <w:lang w:val="en-GB"/>
        </w:rPr>
        <w:t>WireReceptionReference</w:t>
      </w:r>
      <w:bookmarkEnd w:id="795"/>
      <w:bookmarkEnd w:id="796"/>
    </w:p>
    <w:p w14:paraId="572E0C4A" w14:textId="77777777" w:rsidR="005902F7" w:rsidRDefault="00000000">
      <w:r>
        <w:rPr>
          <w:sz w:val="18"/>
          <w:szCs w:val="18"/>
        </w:rPr>
        <w:t xml:space="preserve">A </w:t>
      </w:r>
      <w:r>
        <w:rPr>
          <w:i/>
          <w:iCs/>
          <w:sz w:val="18"/>
          <w:szCs w:val="18"/>
        </w:rPr>
        <w:t>WireReceptionReference</w:t>
      </w:r>
      <w:r>
        <w:rPr>
          <w:sz w:val="18"/>
          <w:szCs w:val="18"/>
        </w:rPr>
        <w:t xml:space="preserve"> is an instance of a </w:t>
      </w:r>
      <w:r>
        <w:rPr>
          <w:i/>
          <w:iCs/>
          <w:sz w:val="18"/>
          <w:szCs w:val="18"/>
        </w:rPr>
        <w:t>WireReception</w:t>
      </w:r>
      <w:r>
        <w:rPr>
          <w:sz w:val="18"/>
          <w:szCs w:val="18"/>
        </w:rPr>
        <w:t>.</w:t>
      </w:r>
    </w:p>
    <w:p w14:paraId="1C9A462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760B15F" w14:textId="77777777" w:rsidTr="008B13C6">
        <w:tc>
          <w:tcPr>
            <w:tcW w:w="2013" w:type="dxa"/>
            <w:tcMar>
              <w:top w:w="28" w:type="dxa"/>
              <w:left w:w="28" w:type="dxa"/>
              <w:bottom w:w="28" w:type="dxa"/>
              <w:right w:w="28" w:type="dxa"/>
            </w:tcMar>
          </w:tcPr>
          <w:p w14:paraId="6581324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871F8C0" w14:textId="7202FA9A"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E35C8B8" w14:textId="77777777" w:rsidTr="008B13C6">
        <w:tc>
          <w:tcPr>
            <w:tcW w:w="2013" w:type="dxa"/>
            <w:tcMar>
              <w:top w:w="28" w:type="dxa"/>
              <w:left w:w="28" w:type="dxa"/>
              <w:bottom w:w="28" w:type="dxa"/>
              <w:right w:w="28" w:type="dxa"/>
            </w:tcMar>
          </w:tcPr>
          <w:p w14:paraId="1381584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423D881" w14:textId="77777777" w:rsidR="00ED71BF" w:rsidRPr="00620BBE" w:rsidRDefault="00ED71BF" w:rsidP="00ED71BF">
            <w:pPr>
              <w:pStyle w:val="SmallStandard"/>
            </w:pPr>
            <w:r w:rsidRPr="00620BBE">
              <w:t>NA</w:t>
            </w:r>
          </w:p>
        </w:tc>
      </w:tr>
      <w:tr w:rsidR="00ED71BF" w:rsidRPr="008359F5" w14:paraId="7728592C" w14:textId="77777777" w:rsidTr="008B13C6">
        <w:tc>
          <w:tcPr>
            <w:tcW w:w="2013" w:type="dxa"/>
            <w:tcMar>
              <w:top w:w="28" w:type="dxa"/>
              <w:left w:w="28" w:type="dxa"/>
              <w:bottom w:w="28" w:type="dxa"/>
              <w:right w:w="28" w:type="dxa"/>
            </w:tcMar>
          </w:tcPr>
          <w:p w14:paraId="00621E5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F331E90" w14:textId="77777777" w:rsidR="00ED71BF" w:rsidRPr="000437C1" w:rsidRDefault="00ED71BF" w:rsidP="008B13C6">
            <w:pPr>
              <w:pStyle w:val="SmallStandard"/>
            </w:pPr>
            <w:r>
              <w:t>false</w:t>
            </w:r>
          </w:p>
        </w:tc>
      </w:tr>
    </w:tbl>
    <w:p w14:paraId="61F1D38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92A1FAD" w14:textId="77777777" w:rsidTr="008B13C6">
        <w:tc>
          <w:tcPr>
            <w:tcW w:w="2013" w:type="dxa"/>
            <w:tcMar>
              <w:top w:w="28" w:type="dxa"/>
              <w:left w:w="28" w:type="dxa"/>
              <w:bottom w:w="28" w:type="dxa"/>
              <w:right w:w="28" w:type="dxa"/>
            </w:tcMar>
          </w:tcPr>
          <w:p w14:paraId="154E086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DA5A0D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617A21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3B1DAF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1D9C80E" w14:textId="77777777" w:rsidTr="008B13C6">
        <w:tc>
          <w:tcPr>
            <w:tcW w:w="2013" w:type="dxa"/>
            <w:tcMar>
              <w:top w:w="28" w:type="dxa"/>
              <w:left w:w="28" w:type="dxa"/>
              <w:bottom w:w="28" w:type="dxa"/>
              <w:right w:w="28" w:type="dxa"/>
            </w:tcMar>
          </w:tcPr>
          <w:p w14:paraId="100E29E9"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A6A7F01"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296F50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443A33A" w14:textId="77777777" w:rsidR="005902F7" w:rsidRDefault="00000000">
            <w:pPr>
              <w:jc w:val="left"/>
            </w:pPr>
            <w:r>
              <w:rPr>
                <w:sz w:val="16"/>
                <w:szCs w:val="16"/>
              </w:rPr>
              <w:t xml:space="preserve">Specifies a unique </w:t>
            </w:r>
            <w:r>
              <w:rPr>
                <w:i/>
                <w:iCs/>
                <w:sz w:val="16"/>
                <w:szCs w:val="16"/>
              </w:rPr>
              <w:t>identification</w:t>
            </w:r>
            <w:r>
              <w:rPr>
                <w:sz w:val="16"/>
                <w:szCs w:val="16"/>
              </w:rPr>
              <w:t xml:space="preserve"> of the </w:t>
            </w:r>
            <w:r>
              <w:rPr>
                <w:i/>
                <w:iCs/>
                <w:sz w:val="16"/>
                <w:szCs w:val="16"/>
              </w:rPr>
              <w:t>WireReceptionReference</w:t>
            </w:r>
            <w:r>
              <w:rPr>
                <w:sz w:val="16"/>
                <w:szCs w:val="16"/>
              </w:rPr>
              <w:t xml:space="preserve">. The </w:t>
            </w:r>
            <w:r>
              <w:rPr>
                <w:i/>
                <w:iCs/>
                <w:sz w:val="16"/>
                <w:szCs w:val="16"/>
              </w:rPr>
              <w:t>identification</w:t>
            </w:r>
            <w:r>
              <w:rPr>
                <w:sz w:val="16"/>
                <w:szCs w:val="16"/>
              </w:rPr>
              <w:t xml:space="preserve"> is guaranteed to be unique within the </w:t>
            </w:r>
            <w:r>
              <w:rPr>
                <w:i/>
                <w:iCs/>
                <w:sz w:val="16"/>
                <w:szCs w:val="16"/>
              </w:rPr>
              <w:t>TerminalRole</w:t>
            </w:r>
            <w:r>
              <w:rPr>
                <w:sz w:val="16"/>
                <w:szCs w:val="16"/>
              </w:rPr>
              <w:t xml:space="preserve"> (this might be for example a reception number).</w:t>
            </w:r>
          </w:p>
        </w:tc>
      </w:tr>
    </w:tbl>
    <w:p w14:paraId="6ADC8EB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2C16DEE" w14:textId="77777777" w:rsidTr="008B13C6">
        <w:tc>
          <w:tcPr>
            <w:tcW w:w="4564" w:type="dxa"/>
            <w:gridSpan w:val="5"/>
          </w:tcPr>
          <w:p w14:paraId="2A5BBCDA" w14:textId="77777777" w:rsidR="00ED71BF" w:rsidRDefault="00ED71BF" w:rsidP="008B13C6">
            <w:pPr>
              <w:jc w:val="center"/>
              <w:rPr>
                <w:b/>
                <w:sz w:val="16"/>
                <w:szCs w:val="16"/>
                <w:lang w:val="en-GB"/>
              </w:rPr>
            </w:pPr>
            <w:r>
              <w:rPr>
                <w:b/>
                <w:sz w:val="16"/>
                <w:szCs w:val="16"/>
                <w:lang w:val="en-GB"/>
              </w:rPr>
              <w:t>Other End</w:t>
            </w:r>
          </w:p>
        </w:tc>
        <w:tc>
          <w:tcPr>
            <w:tcW w:w="567" w:type="dxa"/>
          </w:tcPr>
          <w:p w14:paraId="1C68BDD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948390C" w14:textId="77777777" w:rsidR="00ED71BF" w:rsidRDefault="00ED71BF" w:rsidP="008B13C6">
            <w:pPr>
              <w:jc w:val="center"/>
              <w:rPr>
                <w:b/>
                <w:sz w:val="16"/>
                <w:szCs w:val="16"/>
                <w:lang w:val="en-GB"/>
              </w:rPr>
            </w:pPr>
            <w:r>
              <w:rPr>
                <w:b/>
                <w:sz w:val="16"/>
                <w:szCs w:val="16"/>
                <w:lang w:val="en-GB"/>
              </w:rPr>
              <w:t>General</w:t>
            </w:r>
          </w:p>
        </w:tc>
      </w:tr>
      <w:tr w:rsidR="00ED71BF" w:rsidRPr="00720F6F" w14:paraId="7E249919" w14:textId="77777777" w:rsidTr="008B13C6">
        <w:trPr>
          <w:cantSplit/>
          <w:trHeight w:val="1201"/>
        </w:trPr>
        <w:tc>
          <w:tcPr>
            <w:tcW w:w="1588" w:type="dxa"/>
          </w:tcPr>
          <w:p w14:paraId="31A324F2" w14:textId="77777777" w:rsidR="00ED71BF" w:rsidRDefault="00ED71BF" w:rsidP="008B13C6">
            <w:pPr>
              <w:rPr>
                <w:b/>
                <w:sz w:val="16"/>
                <w:szCs w:val="16"/>
                <w:lang w:val="en-GB"/>
              </w:rPr>
            </w:pPr>
            <w:r>
              <w:rPr>
                <w:b/>
                <w:sz w:val="16"/>
                <w:szCs w:val="16"/>
                <w:lang w:val="en-GB"/>
              </w:rPr>
              <w:t>Role</w:t>
            </w:r>
          </w:p>
        </w:tc>
        <w:tc>
          <w:tcPr>
            <w:tcW w:w="1558" w:type="dxa"/>
          </w:tcPr>
          <w:p w14:paraId="5ACD177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909982F"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01FEAC9"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37F0532"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AF749B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BD5048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61B3DF5" w14:textId="77777777" w:rsidR="00ED71BF" w:rsidRPr="008359F5" w:rsidRDefault="00ED71BF" w:rsidP="008B13C6">
            <w:pPr>
              <w:rPr>
                <w:b/>
                <w:sz w:val="16"/>
                <w:szCs w:val="16"/>
                <w:lang w:val="en-GB"/>
              </w:rPr>
            </w:pPr>
            <w:r>
              <w:rPr>
                <w:b/>
                <w:sz w:val="16"/>
                <w:szCs w:val="16"/>
                <w:lang w:val="en-GB"/>
              </w:rPr>
              <w:t>Comment</w:t>
            </w:r>
          </w:p>
        </w:tc>
      </w:tr>
      <w:tr w:rsidR="00ED71BF" w:rsidRPr="004E10D9" w14:paraId="1F88F451" w14:textId="77777777" w:rsidTr="008B13C6">
        <w:tc>
          <w:tcPr>
            <w:tcW w:w="1588" w:type="dxa"/>
          </w:tcPr>
          <w:p w14:paraId="5D123DA8" w14:textId="77777777" w:rsidR="00ED71BF" w:rsidRPr="00634625" w:rsidRDefault="00ED71BF" w:rsidP="008B13C6">
            <w:pPr>
              <w:pStyle w:val="SmallStandard"/>
            </w:pPr>
            <w:r>
              <w:t>wireReception</w:t>
            </w:r>
          </w:p>
        </w:tc>
        <w:tc>
          <w:tcPr>
            <w:tcW w:w="1558" w:type="dxa"/>
          </w:tcPr>
          <w:p w14:paraId="1FD42D53" w14:textId="77777777" w:rsidR="00ED71BF" w:rsidRPr="00132C43" w:rsidRDefault="00ED71BF" w:rsidP="008B13C6">
            <w:pPr>
              <w:pStyle w:val="SmallStandard"/>
            </w:pPr>
            <w:r>
              <w:t xml:space="preserve">WireReception </w:t>
            </w:r>
          </w:p>
        </w:tc>
        <w:tc>
          <w:tcPr>
            <w:tcW w:w="568" w:type="dxa"/>
          </w:tcPr>
          <w:p w14:paraId="29DB9415" w14:textId="77777777" w:rsidR="00ED71BF" w:rsidRPr="00D331EF" w:rsidRDefault="00ED71BF" w:rsidP="008B13C6">
            <w:pPr>
              <w:pStyle w:val="SmallStandard"/>
            </w:pPr>
            <w:r w:rsidRPr="00574783">
              <w:t>1</w:t>
            </w:r>
          </w:p>
        </w:tc>
        <w:tc>
          <w:tcPr>
            <w:tcW w:w="425" w:type="dxa"/>
          </w:tcPr>
          <w:p w14:paraId="67CCB5AE" w14:textId="77777777" w:rsidR="00ED71BF" w:rsidRPr="00675E8E" w:rsidRDefault="00ED71BF" w:rsidP="008B13C6">
            <w:pPr>
              <w:pStyle w:val="SmallStandard"/>
              <w:rPr>
                <w:lang w:val="en-US"/>
              </w:rPr>
            </w:pPr>
            <w:r w:rsidRPr="00675E8E">
              <w:rPr>
                <w:lang w:val="en-US"/>
              </w:rPr>
              <w:t>Y</w:t>
            </w:r>
          </w:p>
        </w:tc>
        <w:tc>
          <w:tcPr>
            <w:tcW w:w="425" w:type="dxa"/>
          </w:tcPr>
          <w:p w14:paraId="3362BC10" w14:textId="77777777" w:rsidR="00ED71BF" w:rsidRPr="00207506" w:rsidRDefault="00ED71BF" w:rsidP="008B13C6">
            <w:pPr>
              <w:pStyle w:val="SmallStandard"/>
            </w:pPr>
            <w:r>
              <w:t>N</w:t>
            </w:r>
          </w:p>
        </w:tc>
        <w:tc>
          <w:tcPr>
            <w:tcW w:w="567" w:type="dxa"/>
          </w:tcPr>
          <w:p w14:paraId="6DD58235" w14:textId="77777777" w:rsidR="00ED71BF" w:rsidRPr="00D331EF" w:rsidRDefault="00ED71BF" w:rsidP="008B13C6">
            <w:pPr>
              <w:pStyle w:val="SmallStandard"/>
            </w:pPr>
            <w:r w:rsidRPr="00207506">
              <w:t>0..*</w:t>
            </w:r>
          </w:p>
        </w:tc>
        <w:tc>
          <w:tcPr>
            <w:tcW w:w="426" w:type="dxa"/>
          </w:tcPr>
          <w:p w14:paraId="32F127A3" w14:textId="77777777" w:rsidR="00ED71BF" w:rsidRPr="00D331EF" w:rsidRDefault="00ED71BF" w:rsidP="008B13C6">
            <w:pPr>
              <w:pStyle w:val="SmallStandard"/>
            </w:pPr>
            <w:r>
              <w:t>N</w:t>
            </w:r>
          </w:p>
        </w:tc>
        <w:tc>
          <w:tcPr>
            <w:tcW w:w="3543" w:type="dxa"/>
          </w:tcPr>
          <w:p w14:paraId="688A5FC5" w14:textId="77777777" w:rsidR="005902F7" w:rsidRDefault="00000000">
            <w:pPr>
              <w:jc w:val="left"/>
            </w:pPr>
            <w:r>
              <w:rPr>
                <w:sz w:val="16"/>
                <w:szCs w:val="16"/>
              </w:rPr>
              <w:t xml:space="preserve">References the </w:t>
            </w:r>
            <w:r>
              <w:rPr>
                <w:i/>
                <w:iCs/>
                <w:sz w:val="16"/>
                <w:szCs w:val="16"/>
              </w:rPr>
              <w:t>WireReception</w:t>
            </w:r>
            <w:r>
              <w:rPr>
                <w:sz w:val="16"/>
                <w:szCs w:val="16"/>
              </w:rPr>
              <w:t xml:space="preserve"> that is instanced by this </w:t>
            </w:r>
            <w:r>
              <w:rPr>
                <w:i/>
                <w:iCs/>
                <w:sz w:val="16"/>
                <w:szCs w:val="16"/>
              </w:rPr>
              <w:t>WireReceptionReference.</w:t>
            </w:r>
          </w:p>
        </w:tc>
      </w:tr>
    </w:tbl>
    <w:p w14:paraId="6411828B"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7826612" w14:textId="77777777" w:rsidTr="008572A0">
        <w:tc>
          <w:tcPr>
            <w:tcW w:w="2958" w:type="dxa"/>
            <w:gridSpan w:val="3"/>
          </w:tcPr>
          <w:p w14:paraId="0EC9F467"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4B1C817" w14:textId="77777777" w:rsidR="00EC5D1A" w:rsidRPr="005811A4" w:rsidRDefault="00EC5D1A" w:rsidP="005811A4">
            <w:pPr>
              <w:rPr>
                <w:b/>
                <w:sz w:val="16"/>
                <w:szCs w:val="16"/>
                <w:lang w:val="en-GB"/>
              </w:rPr>
            </w:pPr>
            <w:r>
              <w:rPr>
                <w:b/>
                <w:sz w:val="16"/>
                <w:szCs w:val="16"/>
                <w:lang w:val="en-GB"/>
              </w:rPr>
              <w:t>Other End</w:t>
            </w:r>
          </w:p>
        </w:tc>
        <w:tc>
          <w:tcPr>
            <w:tcW w:w="3912" w:type="dxa"/>
          </w:tcPr>
          <w:p w14:paraId="63560ECB" w14:textId="77777777" w:rsidR="00EC5D1A" w:rsidRPr="005811A4" w:rsidRDefault="00EC5D1A" w:rsidP="005811A4">
            <w:pPr>
              <w:rPr>
                <w:b/>
                <w:sz w:val="16"/>
                <w:szCs w:val="16"/>
                <w:lang w:val="en-GB"/>
              </w:rPr>
            </w:pPr>
            <w:r>
              <w:rPr>
                <w:b/>
                <w:sz w:val="16"/>
                <w:szCs w:val="16"/>
                <w:lang w:val="en-GB"/>
              </w:rPr>
              <w:t>General</w:t>
            </w:r>
          </w:p>
        </w:tc>
      </w:tr>
      <w:tr w:rsidR="005811A4" w14:paraId="56E271E7" w14:textId="77777777" w:rsidTr="005811A4">
        <w:tc>
          <w:tcPr>
            <w:tcW w:w="1594" w:type="dxa"/>
          </w:tcPr>
          <w:p w14:paraId="6092C90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A381C7D"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5A9D1A8"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EDD09B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0CBDDEC"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80D7231" w14:textId="77777777" w:rsidR="00F61068" w:rsidRPr="005811A4" w:rsidRDefault="005811A4" w:rsidP="005811A4">
            <w:pPr>
              <w:rPr>
                <w:b/>
                <w:sz w:val="16"/>
                <w:szCs w:val="16"/>
                <w:lang w:val="en-GB"/>
              </w:rPr>
            </w:pPr>
            <w:r>
              <w:rPr>
                <w:b/>
                <w:sz w:val="16"/>
                <w:szCs w:val="16"/>
                <w:lang w:val="en-GB"/>
              </w:rPr>
              <w:t>Comment</w:t>
            </w:r>
          </w:p>
        </w:tc>
      </w:tr>
      <w:tr w:rsidR="005811A4" w14:paraId="2D762F90" w14:textId="77777777" w:rsidTr="005811A4">
        <w:tc>
          <w:tcPr>
            <w:tcW w:w="1594" w:type="dxa"/>
          </w:tcPr>
          <w:p w14:paraId="48389C49" w14:textId="77777777" w:rsidR="00F61068" w:rsidRDefault="00F61068" w:rsidP="00F61068">
            <w:pPr>
              <w:pStyle w:val="SmallStandard"/>
              <w:rPr>
                <w:lang w:val="en-US"/>
              </w:rPr>
            </w:pPr>
            <w:r>
              <w:rPr>
                <w:lang w:val="en-US"/>
              </w:rPr>
              <w:t>contactedWireReception</w:t>
            </w:r>
          </w:p>
        </w:tc>
        <w:tc>
          <w:tcPr>
            <w:tcW w:w="682" w:type="dxa"/>
          </w:tcPr>
          <w:p w14:paraId="3ED06F8A" w14:textId="77777777" w:rsidR="00F61068" w:rsidRDefault="00F61068" w:rsidP="00F61068">
            <w:pPr>
              <w:pStyle w:val="SmallStandard"/>
              <w:rPr>
                <w:lang w:val="en-US"/>
              </w:rPr>
            </w:pPr>
            <w:r w:rsidRPr="00D01517">
              <w:t>1</w:t>
            </w:r>
          </w:p>
        </w:tc>
        <w:tc>
          <w:tcPr>
            <w:tcW w:w="682" w:type="dxa"/>
          </w:tcPr>
          <w:p w14:paraId="5D53E4DC" w14:textId="77777777" w:rsidR="00F61068" w:rsidRDefault="00F61068" w:rsidP="00F61068">
            <w:pPr>
              <w:pStyle w:val="SmallStandard"/>
              <w:rPr>
                <w:lang w:val="en-US"/>
              </w:rPr>
            </w:pPr>
            <w:r>
              <w:t>N</w:t>
            </w:r>
          </w:p>
        </w:tc>
        <w:tc>
          <w:tcPr>
            <w:tcW w:w="1593" w:type="dxa"/>
          </w:tcPr>
          <w:p w14:paraId="767FC30E" w14:textId="77777777" w:rsidR="00F61068" w:rsidRDefault="00F61068" w:rsidP="00F61068">
            <w:pPr>
              <w:pStyle w:val="SmallStandard"/>
              <w:rPr>
                <w:lang w:val="en-US"/>
              </w:rPr>
            </w:pPr>
            <w:r>
              <w:t>WireMountingDetail</w:t>
            </w:r>
          </w:p>
        </w:tc>
        <w:tc>
          <w:tcPr>
            <w:tcW w:w="682" w:type="dxa"/>
          </w:tcPr>
          <w:p w14:paraId="1E6AE8F3" w14:textId="77777777" w:rsidR="00F61068" w:rsidRDefault="00F61068" w:rsidP="00F61068">
            <w:pPr>
              <w:pStyle w:val="SmallStandard"/>
              <w:rPr>
                <w:lang w:val="en-US"/>
              </w:rPr>
            </w:pPr>
            <w:r w:rsidRPr="00D01517">
              <w:t>0..*</w:t>
            </w:r>
          </w:p>
        </w:tc>
        <w:tc>
          <w:tcPr>
            <w:tcW w:w="3912" w:type="dxa"/>
          </w:tcPr>
          <w:p w14:paraId="0677654F" w14:textId="77777777" w:rsidR="00ED71BF" w:rsidRDefault="00ED71BF" w:rsidP="00ED71BF">
            <w:pPr>
              <w:pStyle w:val="SmallStandard"/>
            </w:pPr>
            <w:r w:rsidRPr="00491287">
              <w:t xml:space="preserve">References the WireReception that is used for the WireMounting. </w:t>
            </w:r>
          </w:p>
        </w:tc>
      </w:tr>
      <w:tr w:rsidR="005811A4" w14:paraId="69E84662" w14:textId="77777777" w:rsidTr="005811A4">
        <w:tc>
          <w:tcPr>
            <w:tcW w:w="1594" w:type="dxa"/>
          </w:tcPr>
          <w:p w14:paraId="2A0B7311" w14:textId="77777777" w:rsidR="00F61068" w:rsidRDefault="00F61068" w:rsidP="00F61068">
            <w:pPr>
              <w:pStyle w:val="SmallStandard"/>
              <w:rPr>
                <w:lang w:val="en-US"/>
              </w:rPr>
            </w:pPr>
            <w:r>
              <w:rPr>
                <w:lang w:val="en-US"/>
              </w:rPr>
              <w:t>wireReceptionReference</w:t>
            </w:r>
          </w:p>
        </w:tc>
        <w:tc>
          <w:tcPr>
            <w:tcW w:w="682" w:type="dxa"/>
          </w:tcPr>
          <w:p w14:paraId="144A1F28" w14:textId="77777777" w:rsidR="00F61068" w:rsidRDefault="00F61068" w:rsidP="00F61068">
            <w:pPr>
              <w:pStyle w:val="SmallStandard"/>
              <w:rPr>
                <w:lang w:val="en-US"/>
              </w:rPr>
            </w:pPr>
            <w:r w:rsidRPr="00D01517">
              <w:t>0..*</w:t>
            </w:r>
          </w:p>
        </w:tc>
        <w:tc>
          <w:tcPr>
            <w:tcW w:w="682" w:type="dxa"/>
          </w:tcPr>
          <w:p w14:paraId="7A99FC0C" w14:textId="77777777" w:rsidR="00F61068" w:rsidRDefault="00F61068" w:rsidP="00F61068">
            <w:pPr>
              <w:pStyle w:val="SmallStandard"/>
            </w:pPr>
            <w:r>
              <w:t>Y</w:t>
            </w:r>
          </w:p>
        </w:tc>
        <w:tc>
          <w:tcPr>
            <w:tcW w:w="1593" w:type="dxa"/>
          </w:tcPr>
          <w:p w14:paraId="0067533F" w14:textId="77777777" w:rsidR="00F61068" w:rsidRDefault="00F61068" w:rsidP="00F61068">
            <w:pPr>
              <w:pStyle w:val="SmallStandard"/>
              <w:rPr>
                <w:lang w:val="en-US"/>
              </w:rPr>
            </w:pPr>
            <w:r>
              <w:t>TerminalRole</w:t>
            </w:r>
          </w:p>
        </w:tc>
        <w:tc>
          <w:tcPr>
            <w:tcW w:w="682" w:type="dxa"/>
          </w:tcPr>
          <w:p w14:paraId="16F1472B" w14:textId="77777777" w:rsidR="00F61068" w:rsidRDefault="00F61068" w:rsidP="00F61068">
            <w:pPr>
              <w:pStyle w:val="SmallStandard"/>
              <w:rPr>
                <w:lang w:val="en-US"/>
              </w:rPr>
            </w:pPr>
            <w:r w:rsidRPr="00D01517">
              <w:t>1</w:t>
            </w:r>
          </w:p>
        </w:tc>
        <w:tc>
          <w:tcPr>
            <w:tcW w:w="3912" w:type="dxa"/>
          </w:tcPr>
          <w:p w14:paraId="414407B3" w14:textId="77777777" w:rsidR="005902F7" w:rsidRDefault="00000000">
            <w:pPr>
              <w:jc w:val="left"/>
            </w:pPr>
            <w:r>
              <w:rPr>
                <w:sz w:val="16"/>
                <w:szCs w:val="16"/>
              </w:rPr>
              <w:t xml:space="preserve">Specifies the </w:t>
            </w:r>
            <w:r>
              <w:rPr>
                <w:i/>
                <w:iCs/>
                <w:sz w:val="16"/>
                <w:szCs w:val="16"/>
              </w:rPr>
              <w:t xml:space="preserve">WireReceptionReferences </w:t>
            </w:r>
            <w:r>
              <w:rPr>
                <w:sz w:val="16"/>
                <w:szCs w:val="16"/>
              </w:rPr>
              <w:t xml:space="preserve">of this </w:t>
            </w:r>
            <w:r>
              <w:rPr>
                <w:i/>
                <w:iCs/>
                <w:sz w:val="16"/>
                <w:szCs w:val="16"/>
              </w:rPr>
              <w:t>TerminalRole.</w:t>
            </w:r>
          </w:p>
        </w:tc>
      </w:tr>
    </w:tbl>
    <w:p w14:paraId="0EE10049" w14:textId="77777777" w:rsidR="00ED71BF" w:rsidRPr="00F23971" w:rsidRDefault="00ED71BF" w:rsidP="00C57233">
      <w:pPr>
        <w:pStyle w:val="berschrift3"/>
        <w:rPr>
          <w:lang w:val="en-GB"/>
        </w:rPr>
      </w:pPr>
      <w:bookmarkStart w:id="797" w:name="_Toc209165151"/>
      <w:r>
        <w:rPr>
          <w:lang w:val="en-GB"/>
        </w:rPr>
        <w:t xml:space="preserve">Class </w:t>
      </w:r>
      <w:bookmarkStart w:id="798" w:name="_57d803ebb15642226906b566d63b3274"/>
      <w:r>
        <w:rPr>
          <w:lang w:val="en-GB"/>
        </w:rPr>
        <w:t>WireRole</w:t>
      </w:r>
      <w:bookmarkEnd w:id="797"/>
      <w:bookmarkEnd w:id="798"/>
    </w:p>
    <w:p w14:paraId="68D4AC76" w14:textId="77777777" w:rsidR="005902F7" w:rsidRDefault="00000000">
      <w:r>
        <w:rPr>
          <w:sz w:val="18"/>
          <w:szCs w:val="18"/>
        </w:rPr>
        <w:t>A WireRole defines the instance specific properties and relationships of a wire.</w:t>
      </w:r>
    </w:p>
    <w:p w14:paraId="41E910B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848DB95" w14:textId="77777777" w:rsidTr="008B13C6">
        <w:tc>
          <w:tcPr>
            <w:tcW w:w="2013" w:type="dxa"/>
            <w:tcMar>
              <w:top w:w="28" w:type="dxa"/>
              <w:left w:w="28" w:type="dxa"/>
              <w:bottom w:w="28" w:type="dxa"/>
              <w:right w:w="28" w:type="dxa"/>
            </w:tcMar>
          </w:tcPr>
          <w:p w14:paraId="253250B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6500E7F" w14:textId="0E8CB773"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0A68A6A3" w14:textId="77777777" w:rsidTr="008B13C6">
        <w:tc>
          <w:tcPr>
            <w:tcW w:w="2013" w:type="dxa"/>
            <w:tcMar>
              <w:top w:w="28" w:type="dxa"/>
              <w:left w:w="28" w:type="dxa"/>
              <w:bottom w:w="28" w:type="dxa"/>
              <w:right w:w="28" w:type="dxa"/>
            </w:tcMar>
          </w:tcPr>
          <w:p w14:paraId="3E1C948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97A0D99" w14:textId="77777777" w:rsidR="00ED71BF" w:rsidRPr="00620BBE" w:rsidRDefault="00ED71BF" w:rsidP="00ED71BF">
            <w:pPr>
              <w:pStyle w:val="SmallStandard"/>
            </w:pPr>
            <w:r w:rsidRPr="00620BBE">
              <w:t>NA</w:t>
            </w:r>
          </w:p>
        </w:tc>
      </w:tr>
      <w:tr w:rsidR="00ED71BF" w:rsidRPr="008359F5" w14:paraId="2997E532" w14:textId="77777777" w:rsidTr="008B13C6">
        <w:tc>
          <w:tcPr>
            <w:tcW w:w="2013" w:type="dxa"/>
            <w:tcMar>
              <w:top w:w="28" w:type="dxa"/>
              <w:left w:w="28" w:type="dxa"/>
              <w:bottom w:w="28" w:type="dxa"/>
              <w:right w:w="28" w:type="dxa"/>
            </w:tcMar>
          </w:tcPr>
          <w:p w14:paraId="6BCD7EF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58C11E9" w14:textId="77777777" w:rsidR="00ED71BF" w:rsidRPr="000437C1" w:rsidRDefault="00ED71BF" w:rsidP="008B13C6">
            <w:pPr>
              <w:pStyle w:val="SmallStandard"/>
            </w:pPr>
            <w:r>
              <w:t>false</w:t>
            </w:r>
          </w:p>
        </w:tc>
      </w:tr>
    </w:tbl>
    <w:p w14:paraId="434088E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122B825" w14:textId="77777777" w:rsidTr="008B13C6">
        <w:tc>
          <w:tcPr>
            <w:tcW w:w="4564" w:type="dxa"/>
            <w:gridSpan w:val="5"/>
          </w:tcPr>
          <w:p w14:paraId="1DD1DD2B" w14:textId="77777777" w:rsidR="00ED71BF" w:rsidRDefault="00ED71BF" w:rsidP="008B13C6">
            <w:pPr>
              <w:jc w:val="center"/>
              <w:rPr>
                <w:b/>
                <w:sz w:val="16"/>
                <w:szCs w:val="16"/>
                <w:lang w:val="en-GB"/>
              </w:rPr>
            </w:pPr>
            <w:r>
              <w:rPr>
                <w:b/>
                <w:sz w:val="16"/>
                <w:szCs w:val="16"/>
                <w:lang w:val="en-GB"/>
              </w:rPr>
              <w:t>Other End</w:t>
            </w:r>
          </w:p>
        </w:tc>
        <w:tc>
          <w:tcPr>
            <w:tcW w:w="567" w:type="dxa"/>
          </w:tcPr>
          <w:p w14:paraId="171E71C5"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5FF606C" w14:textId="77777777" w:rsidR="00ED71BF" w:rsidRDefault="00ED71BF" w:rsidP="008B13C6">
            <w:pPr>
              <w:jc w:val="center"/>
              <w:rPr>
                <w:b/>
                <w:sz w:val="16"/>
                <w:szCs w:val="16"/>
                <w:lang w:val="en-GB"/>
              </w:rPr>
            </w:pPr>
            <w:r>
              <w:rPr>
                <w:b/>
                <w:sz w:val="16"/>
                <w:szCs w:val="16"/>
                <w:lang w:val="en-GB"/>
              </w:rPr>
              <w:t>General</w:t>
            </w:r>
          </w:p>
        </w:tc>
      </w:tr>
      <w:tr w:rsidR="00ED71BF" w:rsidRPr="00720F6F" w14:paraId="7BF5D882" w14:textId="77777777" w:rsidTr="008B13C6">
        <w:trPr>
          <w:cantSplit/>
          <w:trHeight w:val="1201"/>
        </w:trPr>
        <w:tc>
          <w:tcPr>
            <w:tcW w:w="1588" w:type="dxa"/>
          </w:tcPr>
          <w:p w14:paraId="1BFF4407" w14:textId="77777777" w:rsidR="00ED71BF" w:rsidRDefault="00ED71BF" w:rsidP="008B13C6">
            <w:pPr>
              <w:rPr>
                <w:b/>
                <w:sz w:val="16"/>
                <w:szCs w:val="16"/>
                <w:lang w:val="en-GB"/>
              </w:rPr>
            </w:pPr>
            <w:r>
              <w:rPr>
                <w:b/>
                <w:sz w:val="16"/>
                <w:szCs w:val="16"/>
                <w:lang w:val="en-GB"/>
              </w:rPr>
              <w:t>Role</w:t>
            </w:r>
          </w:p>
        </w:tc>
        <w:tc>
          <w:tcPr>
            <w:tcW w:w="1558" w:type="dxa"/>
          </w:tcPr>
          <w:p w14:paraId="2AE1793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6F30C9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535E04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EE905B1"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C8C163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53E122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94C3763" w14:textId="77777777" w:rsidR="00ED71BF" w:rsidRPr="008359F5" w:rsidRDefault="00ED71BF" w:rsidP="008B13C6">
            <w:pPr>
              <w:rPr>
                <w:b/>
                <w:sz w:val="16"/>
                <w:szCs w:val="16"/>
                <w:lang w:val="en-GB"/>
              </w:rPr>
            </w:pPr>
            <w:r>
              <w:rPr>
                <w:b/>
                <w:sz w:val="16"/>
                <w:szCs w:val="16"/>
                <w:lang w:val="en-GB"/>
              </w:rPr>
              <w:t>Comment</w:t>
            </w:r>
          </w:p>
        </w:tc>
      </w:tr>
      <w:tr w:rsidR="00ED71BF" w:rsidRPr="004E10D9" w14:paraId="2BDFE248" w14:textId="77777777" w:rsidTr="008B13C6">
        <w:tc>
          <w:tcPr>
            <w:tcW w:w="1588" w:type="dxa"/>
          </w:tcPr>
          <w:p w14:paraId="217FE3B2" w14:textId="77777777" w:rsidR="00ED71BF" w:rsidRPr="00634625" w:rsidRDefault="00ED71BF" w:rsidP="008B13C6">
            <w:pPr>
              <w:pStyle w:val="SmallStandard"/>
            </w:pPr>
            <w:r>
              <w:t>wireElementReference</w:t>
            </w:r>
          </w:p>
        </w:tc>
        <w:tc>
          <w:tcPr>
            <w:tcW w:w="1558" w:type="dxa"/>
          </w:tcPr>
          <w:p w14:paraId="424EEFDE" w14:textId="77777777" w:rsidR="00ED71BF" w:rsidRPr="00132C43" w:rsidRDefault="00ED71BF" w:rsidP="008B13C6">
            <w:pPr>
              <w:pStyle w:val="SmallStandard"/>
            </w:pPr>
            <w:r>
              <w:t xml:space="preserve">WireElementReference </w:t>
            </w:r>
          </w:p>
        </w:tc>
        <w:tc>
          <w:tcPr>
            <w:tcW w:w="568" w:type="dxa"/>
          </w:tcPr>
          <w:p w14:paraId="6954E712" w14:textId="77777777" w:rsidR="00ED71BF" w:rsidRPr="00D331EF" w:rsidRDefault="00ED71BF" w:rsidP="008B13C6">
            <w:pPr>
              <w:pStyle w:val="SmallStandard"/>
            </w:pPr>
            <w:r w:rsidRPr="00574783">
              <w:t>0..*</w:t>
            </w:r>
          </w:p>
        </w:tc>
        <w:tc>
          <w:tcPr>
            <w:tcW w:w="425" w:type="dxa"/>
          </w:tcPr>
          <w:p w14:paraId="79318C0E" w14:textId="77777777" w:rsidR="00ED71BF" w:rsidRPr="00675E8E" w:rsidRDefault="00ED71BF" w:rsidP="008B13C6">
            <w:pPr>
              <w:pStyle w:val="SmallStandard"/>
              <w:rPr>
                <w:lang w:val="en-US"/>
              </w:rPr>
            </w:pPr>
            <w:r w:rsidRPr="00675E8E">
              <w:rPr>
                <w:lang w:val="en-US"/>
              </w:rPr>
              <w:t>Y</w:t>
            </w:r>
          </w:p>
        </w:tc>
        <w:tc>
          <w:tcPr>
            <w:tcW w:w="425" w:type="dxa"/>
          </w:tcPr>
          <w:p w14:paraId="7CD6F236" w14:textId="77777777" w:rsidR="00ED71BF" w:rsidRPr="00207506" w:rsidRDefault="00ED71BF" w:rsidP="008B13C6">
            <w:pPr>
              <w:pStyle w:val="SmallStandard"/>
            </w:pPr>
            <w:r>
              <w:t>N</w:t>
            </w:r>
          </w:p>
        </w:tc>
        <w:tc>
          <w:tcPr>
            <w:tcW w:w="567" w:type="dxa"/>
          </w:tcPr>
          <w:p w14:paraId="5D170F01" w14:textId="77777777" w:rsidR="00ED71BF" w:rsidRPr="00D331EF" w:rsidRDefault="00ED71BF" w:rsidP="008B13C6">
            <w:pPr>
              <w:pStyle w:val="SmallStandard"/>
            </w:pPr>
            <w:r w:rsidRPr="00207506">
              <w:t>1</w:t>
            </w:r>
          </w:p>
        </w:tc>
        <w:tc>
          <w:tcPr>
            <w:tcW w:w="426" w:type="dxa"/>
          </w:tcPr>
          <w:p w14:paraId="58A79046" w14:textId="77777777" w:rsidR="00ED71BF" w:rsidRDefault="00ED71BF" w:rsidP="008B13C6">
            <w:pPr>
              <w:pStyle w:val="SmallStandard"/>
            </w:pPr>
            <w:r>
              <w:t>Y</w:t>
            </w:r>
          </w:p>
        </w:tc>
        <w:tc>
          <w:tcPr>
            <w:tcW w:w="3543" w:type="dxa"/>
          </w:tcPr>
          <w:p w14:paraId="2F56B163" w14:textId="77777777" w:rsidR="00ED71BF" w:rsidRDefault="00ED71BF" w:rsidP="00ED71BF">
            <w:pPr>
              <w:pStyle w:val="SmallStandard"/>
            </w:pPr>
            <w:r w:rsidRPr="00491287">
              <w:t xml:space="preserve">Specifies the WireElementReferences used in the WireRole. For multi core wires more than one WireElementReference is needed. </w:t>
            </w:r>
          </w:p>
        </w:tc>
      </w:tr>
      <w:tr w:rsidR="00ED71BF" w:rsidRPr="004E10D9" w14:paraId="4646BEDB" w14:textId="77777777" w:rsidTr="008B13C6">
        <w:tc>
          <w:tcPr>
            <w:tcW w:w="1588" w:type="dxa"/>
          </w:tcPr>
          <w:p w14:paraId="46F8AA4A" w14:textId="77777777" w:rsidR="00ED71BF" w:rsidRPr="00634625" w:rsidRDefault="00ED71BF" w:rsidP="008B13C6">
            <w:pPr>
              <w:pStyle w:val="SmallStandard"/>
            </w:pPr>
            <w:r>
              <w:t>wireSpecification</w:t>
            </w:r>
          </w:p>
        </w:tc>
        <w:tc>
          <w:tcPr>
            <w:tcW w:w="1558" w:type="dxa"/>
          </w:tcPr>
          <w:p w14:paraId="4CA9B352" w14:textId="77777777" w:rsidR="00ED71BF" w:rsidRPr="00132C43" w:rsidRDefault="00ED71BF" w:rsidP="008B13C6">
            <w:pPr>
              <w:pStyle w:val="SmallStandard"/>
            </w:pPr>
            <w:r>
              <w:t xml:space="preserve">WireSpecification </w:t>
            </w:r>
          </w:p>
        </w:tc>
        <w:tc>
          <w:tcPr>
            <w:tcW w:w="568" w:type="dxa"/>
          </w:tcPr>
          <w:p w14:paraId="255133D9" w14:textId="77777777" w:rsidR="00ED71BF" w:rsidRPr="00D331EF" w:rsidRDefault="00ED71BF" w:rsidP="008B13C6">
            <w:pPr>
              <w:pStyle w:val="SmallStandard"/>
            </w:pPr>
            <w:r w:rsidRPr="00574783">
              <w:t>1</w:t>
            </w:r>
          </w:p>
        </w:tc>
        <w:tc>
          <w:tcPr>
            <w:tcW w:w="425" w:type="dxa"/>
          </w:tcPr>
          <w:p w14:paraId="373EC441" w14:textId="77777777" w:rsidR="00ED71BF" w:rsidRPr="00675E8E" w:rsidRDefault="00ED71BF" w:rsidP="008B13C6">
            <w:pPr>
              <w:pStyle w:val="SmallStandard"/>
              <w:rPr>
                <w:lang w:val="en-US"/>
              </w:rPr>
            </w:pPr>
            <w:r w:rsidRPr="00675E8E">
              <w:rPr>
                <w:lang w:val="en-US"/>
              </w:rPr>
              <w:t>Y</w:t>
            </w:r>
          </w:p>
        </w:tc>
        <w:tc>
          <w:tcPr>
            <w:tcW w:w="425" w:type="dxa"/>
          </w:tcPr>
          <w:p w14:paraId="7DFBC2D5" w14:textId="77777777" w:rsidR="00ED71BF" w:rsidRPr="00207506" w:rsidRDefault="00ED71BF" w:rsidP="008B13C6">
            <w:pPr>
              <w:pStyle w:val="SmallStandard"/>
            </w:pPr>
            <w:r>
              <w:t>N</w:t>
            </w:r>
          </w:p>
        </w:tc>
        <w:tc>
          <w:tcPr>
            <w:tcW w:w="567" w:type="dxa"/>
          </w:tcPr>
          <w:p w14:paraId="3E6E61AF" w14:textId="77777777" w:rsidR="00ED71BF" w:rsidRPr="00D331EF" w:rsidRDefault="00ED71BF" w:rsidP="008B13C6">
            <w:pPr>
              <w:pStyle w:val="SmallStandard"/>
            </w:pPr>
            <w:r w:rsidRPr="00207506">
              <w:t>0..*</w:t>
            </w:r>
          </w:p>
        </w:tc>
        <w:tc>
          <w:tcPr>
            <w:tcW w:w="426" w:type="dxa"/>
          </w:tcPr>
          <w:p w14:paraId="2BA65D9A" w14:textId="77777777" w:rsidR="00ED71BF" w:rsidRPr="00D331EF" w:rsidRDefault="00ED71BF" w:rsidP="008B13C6">
            <w:pPr>
              <w:pStyle w:val="SmallStandard"/>
            </w:pPr>
            <w:r>
              <w:t>N</w:t>
            </w:r>
          </w:p>
        </w:tc>
        <w:tc>
          <w:tcPr>
            <w:tcW w:w="3543" w:type="dxa"/>
          </w:tcPr>
          <w:p w14:paraId="2861AD6C" w14:textId="77777777" w:rsidR="005902F7" w:rsidRDefault="00000000">
            <w:pPr>
              <w:jc w:val="left"/>
            </w:pPr>
            <w:r>
              <w:rPr>
                <w:sz w:val="16"/>
                <w:szCs w:val="16"/>
              </w:rPr>
              <w:t xml:space="preserve">References the </w:t>
            </w:r>
            <w:r>
              <w:rPr>
                <w:i/>
                <w:iCs/>
                <w:sz w:val="16"/>
                <w:szCs w:val="16"/>
              </w:rPr>
              <w:t>WireSpecification</w:t>
            </w:r>
            <w:r>
              <w:rPr>
                <w:sz w:val="16"/>
                <w:szCs w:val="16"/>
              </w:rPr>
              <w:t xml:space="preserve"> that is instanced by this </w:t>
            </w:r>
            <w:r>
              <w:rPr>
                <w:i/>
                <w:iCs/>
                <w:sz w:val="16"/>
                <w:szCs w:val="16"/>
              </w:rPr>
              <w:t>WireRole.</w:t>
            </w:r>
          </w:p>
        </w:tc>
      </w:tr>
    </w:tbl>
    <w:p w14:paraId="2314C15C" w14:textId="77777777" w:rsidR="00ED71BF" w:rsidRPr="00F23971" w:rsidRDefault="00ED71BF" w:rsidP="00C57233">
      <w:pPr>
        <w:pStyle w:val="berschrift3"/>
        <w:rPr>
          <w:lang w:val="en-GB"/>
        </w:rPr>
      </w:pPr>
      <w:bookmarkStart w:id="799" w:name="_Toc209165152"/>
      <w:r>
        <w:rPr>
          <w:lang w:val="en-GB"/>
        </w:rPr>
        <w:t xml:space="preserve">Class </w:t>
      </w:r>
      <w:bookmarkStart w:id="800" w:name="_8b7243b85b1ad7757681ff4cf1837b6b"/>
      <w:r>
        <w:rPr>
          <w:lang w:val="en-GB"/>
        </w:rPr>
        <w:t>WireTupleTermination</w:t>
      </w:r>
      <w:bookmarkEnd w:id="799"/>
      <w:bookmarkEnd w:id="800"/>
    </w:p>
    <w:p w14:paraId="6E4AAC2D" w14:textId="77777777" w:rsidR="005902F7" w:rsidRDefault="00000000">
      <w:r>
        <w:rPr>
          <w:sz w:val="18"/>
          <w:szCs w:val="18"/>
        </w:rPr>
        <w:t xml:space="preserve">A </w:t>
      </w:r>
      <w:r>
        <w:rPr>
          <w:i/>
          <w:iCs/>
          <w:sz w:val="18"/>
          <w:szCs w:val="18"/>
        </w:rPr>
        <w:t>WireTupleTermination</w:t>
      </w:r>
      <w:r>
        <w:rPr>
          <w:sz w:val="18"/>
          <w:szCs w:val="18"/>
        </w:rPr>
        <w:t xml:space="preserve"> is to define the handling of wire ends in a tuple (group). This is mostly relevant for twisted pairs / triple / tuple to define the handling of untwisting.</w:t>
      </w:r>
    </w:p>
    <w:p w14:paraId="41BC3EA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CC19771" w14:textId="77777777" w:rsidTr="008B13C6">
        <w:tc>
          <w:tcPr>
            <w:tcW w:w="2013" w:type="dxa"/>
            <w:tcMar>
              <w:top w:w="28" w:type="dxa"/>
              <w:left w:w="28" w:type="dxa"/>
              <w:bottom w:w="28" w:type="dxa"/>
              <w:right w:w="28" w:type="dxa"/>
            </w:tcMar>
          </w:tcPr>
          <w:p w14:paraId="6DBD1DE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B321E50" w14:textId="401B04DF"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6E2BEBA" w14:textId="77777777" w:rsidTr="008B13C6">
        <w:tc>
          <w:tcPr>
            <w:tcW w:w="2013" w:type="dxa"/>
            <w:tcMar>
              <w:top w:w="28" w:type="dxa"/>
              <w:left w:w="28" w:type="dxa"/>
              <w:bottom w:w="28" w:type="dxa"/>
              <w:right w:w="28" w:type="dxa"/>
            </w:tcMar>
          </w:tcPr>
          <w:p w14:paraId="49DB7C4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43A97EB" w14:textId="77777777" w:rsidR="00ED71BF" w:rsidRPr="00620BBE" w:rsidRDefault="00ED71BF" w:rsidP="00ED71BF">
            <w:pPr>
              <w:pStyle w:val="SmallStandard"/>
            </w:pPr>
            <w:r w:rsidRPr="00620BBE">
              <w:t>NA</w:t>
            </w:r>
          </w:p>
        </w:tc>
      </w:tr>
      <w:tr w:rsidR="00ED71BF" w:rsidRPr="008359F5" w14:paraId="37B5DD94" w14:textId="77777777" w:rsidTr="008B13C6">
        <w:tc>
          <w:tcPr>
            <w:tcW w:w="2013" w:type="dxa"/>
            <w:tcMar>
              <w:top w:w="28" w:type="dxa"/>
              <w:left w:w="28" w:type="dxa"/>
              <w:bottom w:w="28" w:type="dxa"/>
              <w:right w:w="28" w:type="dxa"/>
            </w:tcMar>
          </w:tcPr>
          <w:p w14:paraId="53BBD3C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7B8CDA3" w14:textId="77777777" w:rsidR="00ED71BF" w:rsidRPr="000437C1" w:rsidRDefault="00ED71BF" w:rsidP="008B13C6">
            <w:pPr>
              <w:pStyle w:val="SmallStandard"/>
            </w:pPr>
            <w:r>
              <w:t>false</w:t>
            </w:r>
          </w:p>
        </w:tc>
      </w:tr>
    </w:tbl>
    <w:p w14:paraId="570237C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5D6C657" w14:textId="77777777" w:rsidTr="008B13C6">
        <w:tc>
          <w:tcPr>
            <w:tcW w:w="2013" w:type="dxa"/>
            <w:tcMar>
              <w:top w:w="28" w:type="dxa"/>
              <w:left w:w="28" w:type="dxa"/>
              <w:bottom w:w="28" w:type="dxa"/>
              <w:right w:w="28" w:type="dxa"/>
            </w:tcMar>
          </w:tcPr>
          <w:p w14:paraId="0B23A6C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1C25BC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847338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E90032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3D22689" w14:textId="77777777" w:rsidTr="008B13C6">
        <w:tc>
          <w:tcPr>
            <w:tcW w:w="2013" w:type="dxa"/>
            <w:tcMar>
              <w:top w:w="28" w:type="dxa"/>
              <w:left w:w="28" w:type="dxa"/>
              <w:bottom w:w="28" w:type="dxa"/>
              <w:right w:w="28" w:type="dxa"/>
            </w:tcMar>
          </w:tcPr>
          <w:p w14:paraId="3B83CE26" w14:textId="77777777" w:rsidR="00ED71BF" w:rsidRPr="00620BBE" w:rsidRDefault="00ED71BF" w:rsidP="008B13C6">
            <w:pPr>
              <w:pStyle w:val="SmallStandard"/>
            </w:pPr>
            <w:r w:rsidRPr="00620BBE">
              <w:t>fixation</w:t>
            </w:r>
          </w:p>
        </w:tc>
        <w:tc>
          <w:tcPr>
            <w:tcW w:w="1559" w:type="dxa"/>
            <w:tcMar>
              <w:top w:w="28" w:type="dxa"/>
              <w:left w:w="28" w:type="dxa"/>
              <w:bottom w:w="28" w:type="dxa"/>
              <w:right w:w="28" w:type="dxa"/>
            </w:tcMar>
          </w:tcPr>
          <w:p w14:paraId="4A8859C7"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6BE8F63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33999E7" w14:textId="77777777" w:rsidR="00ED71BF" w:rsidRDefault="00ED71BF" w:rsidP="00ED71BF">
            <w:pPr>
              <w:pStyle w:val="SmallStandard"/>
            </w:pPr>
            <w:r>
              <w:t xml:space="preserve">Defines whether a fixation to prevent untwisting must be applied to </w:t>
            </w:r>
            <w:r>
              <w:rPr>
                <w:i/>
                <w:iCs/>
              </w:rPr>
              <w:t xml:space="preserve">associatedWireEnds </w:t>
            </w:r>
            <w:r>
              <w:t xml:space="preserve">of this </w:t>
            </w:r>
            <w:r>
              <w:rPr>
                <w:i/>
                <w:iCs/>
              </w:rPr>
              <w:t>WireTupleTermination</w:t>
            </w:r>
            <w:r>
              <w:t>.</w:t>
            </w:r>
          </w:p>
        </w:tc>
      </w:tr>
      <w:tr w:rsidR="00ED71BF" w:rsidRPr="004E10D9" w14:paraId="4F76247F" w14:textId="77777777" w:rsidTr="008B13C6">
        <w:tc>
          <w:tcPr>
            <w:tcW w:w="2013" w:type="dxa"/>
            <w:tcMar>
              <w:top w:w="28" w:type="dxa"/>
              <w:left w:w="28" w:type="dxa"/>
              <w:bottom w:w="28" w:type="dxa"/>
              <w:right w:w="28" w:type="dxa"/>
            </w:tcMar>
          </w:tcPr>
          <w:p w14:paraId="201D13AA" w14:textId="77777777" w:rsidR="00ED71BF" w:rsidRPr="00620BBE" w:rsidRDefault="00ED71BF" w:rsidP="008B13C6">
            <w:pPr>
              <w:pStyle w:val="SmallStandard"/>
            </w:pPr>
            <w:r w:rsidRPr="00620BBE">
              <w:t>fixationOffset</w:t>
            </w:r>
          </w:p>
        </w:tc>
        <w:tc>
          <w:tcPr>
            <w:tcW w:w="1559" w:type="dxa"/>
            <w:tcMar>
              <w:top w:w="28" w:type="dxa"/>
              <w:left w:w="28" w:type="dxa"/>
              <w:bottom w:w="28" w:type="dxa"/>
              <w:right w:w="28" w:type="dxa"/>
            </w:tcMar>
          </w:tcPr>
          <w:p w14:paraId="16881596"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DB0D12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3542E05" w14:textId="77777777" w:rsidR="00ED71BF" w:rsidRDefault="00ED71BF" w:rsidP="00ED71BF">
            <w:pPr>
              <w:pStyle w:val="SmallStandard"/>
            </w:pPr>
            <w:r>
              <w:t>Specifies the offset of the fixation.</w:t>
            </w:r>
          </w:p>
        </w:tc>
      </w:tr>
      <w:tr w:rsidR="00ED71BF" w:rsidRPr="004E10D9" w14:paraId="2E73300C" w14:textId="77777777" w:rsidTr="008B13C6">
        <w:tc>
          <w:tcPr>
            <w:tcW w:w="2013" w:type="dxa"/>
            <w:tcMar>
              <w:top w:w="28" w:type="dxa"/>
              <w:left w:w="28" w:type="dxa"/>
              <w:bottom w:w="28" w:type="dxa"/>
              <w:right w:w="28" w:type="dxa"/>
            </w:tcMar>
          </w:tcPr>
          <w:p w14:paraId="0262FC34" w14:textId="77777777" w:rsidR="00ED71BF" w:rsidRPr="00620BBE" w:rsidRDefault="00ED71BF" w:rsidP="008B13C6">
            <w:pPr>
              <w:pStyle w:val="SmallStandard"/>
            </w:pPr>
            <w:r w:rsidRPr="00620BBE">
              <w:t>permittedUntwist</w:t>
            </w:r>
          </w:p>
        </w:tc>
        <w:tc>
          <w:tcPr>
            <w:tcW w:w="1559" w:type="dxa"/>
            <w:tcMar>
              <w:top w:w="28" w:type="dxa"/>
              <w:left w:w="28" w:type="dxa"/>
              <w:bottom w:w="28" w:type="dxa"/>
              <w:right w:w="28" w:type="dxa"/>
            </w:tcMar>
          </w:tcPr>
          <w:p w14:paraId="2A71F5C3"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0EE0D6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7846DBF" w14:textId="77777777" w:rsidR="00ED71BF" w:rsidRDefault="00ED71BF" w:rsidP="00ED71BF">
            <w:pPr>
              <w:pStyle w:val="SmallStandard"/>
            </w:pPr>
            <w:r>
              <w:t>Specifies the allowed length of untwist for the WireElementReferences on the sides of associated WireEnds.</w:t>
            </w:r>
          </w:p>
        </w:tc>
      </w:tr>
    </w:tbl>
    <w:p w14:paraId="1407195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25228C8" w14:textId="77777777" w:rsidTr="008B13C6">
        <w:tc>
          <w:tcPr>
            <w:tcW w:w="4564" w:type="dxa"/>
            <w:gridSpan w:val="5"/>
          </w:tcPr>
          <w:p w14:paraId="6F642EC4" w14:textId="77777777" w:rsidR="00ED71BF" w:rsidRDefault="00ED71BF" w:rsidP="008B13C6">
            <w:pPr>
              <w:jc w:val="center"/>
              <w:rPr>
                <w:b/>
                <w:sz w:val="16"/>
                <w:szCs w:val="16"/>
                <w:lang w:val="en-GB"/>
              </w:rPr>
            </w:pPr>
            <w:r>
              <w:rPr>
                <w:b/>
                <w:sz w:val="16"/>
                <w:szCs w:val="16"/>
                <w:lang w:val="en-GB"/>
              </w:rPr>
              <w:t>Other End</w:t>
            </w:r>
          </w:p>
        </w:tc>
        <w:tc>
          <w:tcPr>
            <w:tcW w:w="567" w:type="dxa"/>
          </w:tcPr>
          <w:p w14:paraId="7163015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E36AB2F" w14:textId="77777777" w:rsidR="00ED71BF" w:rsidRDefault="00ED71BF" w:rsidP="008B13C6">
            <w:pPr>
              <w:jc w:val="center"/>
              <w:rPr>
                <w:b/>
                <w:sz w:val="16"/>
                <w:szCs w:val="16"/>
                <w:lang w:val="en-GB"/>
              </w:rPr>
            </w:pPr>
            <w:r>
              <w:rPr>
                <w:b/>
                <w:sz w:val="16"/>
                <w:szCs w:val="16"/>
                <w:lang w:val="en-GB"/>
              </w:rPr>
              <w:t>General</w:t>
            </w:r>
          </w:p>
        </w:tc>
      </w:tr>
      <w:tr w:rsidR="00ED71BF" w:rsidRPr="00720F6F" w14:paraId="00016DD1" w14:textId="77777777" w:rsidTr="008B13C6">
        <w:trPr>
          <w:cantSplit/>
          <w:trHeight w:val="1201"/>
        </w:trPr>
        <w:tc>
          <w:tcPr>
            <w:tcW w:w="1588" w:type="dxa"/>
          </w:tcPr>
          <w:p w14:paraId="74F33A20" w14:textId="77777777" w:rsidR="00ED71BF" w:rsidRDefault="00ED71BF" w:rsidP="008B13C6">
            <w:pPr>
              <w:rPr>
                <w:b/>
                <w:sz w:val="16"/>
                <w:szCs w:val="16"/>
                <w:lang w:val="en-GB"/>
              </w:rPr>
            </w:pPr>
            <w:r>
              <w:rPr>
                <w:b/>
                <w:sz w:val="16"/>
                <w:szCs w:val="16"/>
                <w:lang w:val="en-GB"/>
              </w:rPr>
              <w:t>Role</w:t>
            </w:r>
          </w:p>
        </w:tc>
        <w:tc>
          <w:tcPr>
            <w:tcW w:w="1558" w:type="dxa"/>
          </w:tcPr>
          <w:p w14:paraId="3209C3AE"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BA4ACF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78CA03A"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8EBADC2"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475B966"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3567AA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7AC81EF" w14:textId="77777777" w:rsidR="00ED71BF" w:rsidRPr="008359F5" w:rsidRDefault="00ED71BF" w:rsidP="008B13C6">
            <w:pPr>
              <w:rPr>
                <w:b/>
                <w:sz w:val="16"/>
                <w:szCs w:val="16"/>
                <w:lang w:val="en-GB"/>
              </w:rPr>
            </w:pPr>
            <w:r>
              <w:rPr>
                <w:b/>
                <w:sz w:val="16"/>
                <w:szCs w:val="16"/>
                <w:lang w:val="en-GB"/>
              </w:rPr>
              <w:t>Comment</w:t>
            </w:r>
          </w:p>
        </w:tc>
      </w:tr>
      <w:tr w:rsidR="00ED71BF" w:rsidRPr="004E10D9" w14:paraId="12473923" w14:textId="77777777" w:rsidTr="008B13C6">
        <w:tc>
          <w:tcPr>
            <w:tcW w:w="1588" w:type="dxa"/>
          </w:tcPr>
          <w:p w14:paraId="51DEA30C" w14:textId="77777777" w:rsidR="00ED71BF" w:rsidRPr="00634625" w:rsidRDefault="00ED71BF" w:rsidP="008B13C6">
            <w:pPr>
              <w:pStyle w:val="SmallStandard"/>
            </w:pPr>
            <w:r>
              <w:t>associatedWireEnds</w:t>
            </w:r>
          </w:p>
        </w:tc>
        <w:tc>
          <w:tcPr>
            <w:tcW w:w="1558" w:type="dxa"/>
          </w:tcPr>
          <w:p w14:paraId="6521DF12" w14:textId="77777777" w:rsidR="00ED71BF" w:rsidRPr="00132C43" w:rsidRDefault="00ED71BF" w:rsidP="008B13C6">
            <w:pPr>
              <w:pStyle w:val="SmallStandard"/>
            </w:pPr>
            <w:r>
              <w:t xml:space="preserve">WireEnd </w:t>
            </w:r>
          </w:p>
        </w:tc>
        <w:tc>
          <w:tcPr>
            <w:tcW w:w="568" w:type="dxa"/>
          </w:tcPr>
          <w:p w14:paraId="5F77A9D4" w14:textId="77777777" w:rsidR="00ED71BF" w:rsidRPr="00D331EF" w:rsidRDefault="00ED71BF" w:rsidP="008B13C6">
            <w:pPr>
              <w:pStyle w:val="SmallStandard"/>
            </w:pPr>
            <w:r w:rsidRPr="00574783">
              <w:t>0..*</w:t>
            </w:r>
          </w:p>
        </w:tc>
        <w:tc>
          <w:tcPr>
            <w:tcW w:w="425" w:type="dxa"/>
          </w:tcPr>
          <w:p w14:paraId="0CBB0043" w14:textId="77777777" w:rsidR="00ED71BF" w:rsidRPr="00675E8E" w:rsidRDefault="00ED71BF" w:rsidP="008B13C6">
            <w:pPr>
              <w:pStyle w:val="SmallStandard"/>
              <w:rPr>
                <w:lang w:val="en-US"/>
              </w:rPr>
            </w:pPr>
            <w:r w:rsidRPr="00675E8E">
              <w:rPr>
                <w:lang w:val="en-US"/>
              </w:rPr>
              <w:t>Y</w:t>
            </w:r>
          </w:p>
        </w:tc>
        <w:tc>
          <w:tcPr>
            <w:tcW w:w="425" w:type="dxa"/>
          </w:tcPr>
          <w:p w14:paraId="7D05C06F" w14:textId="77777777" w:rsidR="00ED71BF" w:rsidRPr="00207506" w:rsidRDefault="00ED71BF" w:rsidP="008B13C6">
            <w:pPr>
              <w:pStyle w:val="SmallStandard"/>
            </w:pPr>
            <w:r>
              <w:t>N</w:t>
            </w:r>
          </w:p>
        </w:tc>
        <w:tc>
          <w:tcPr>
            <w:tcW w:w="567" w:type="dxa"/>
          </w:tcPr>
          <w:p w14:paraId="60B46812" w14:textId="77777777" w:rsidR="00ED71BF" w:rsidRPr="00D331EF" w:rsidRDefault="00ED71BF" w:rsidP="008B13C6">
            <w:pPr>
              <w:pStyle w:val="SmallStandard"/>
            </w:pPr>
            <w:r w:rsidRPr="00207506">
              <w:t>0..*</w:t>
            </w:r>
          </w:p>
        </w:tc>
        <w:tc>
          <w:tcPr>
            <w:tcW w:w="426" w:type="dxa"/>
          </w:tcPr>
          <w:p w14:paraId="04095D39" w14:textId="77777777" w:rsidR="00ED71BF" w:rsidRPr="00D331EF" w:rsidRDefault="00ED71BF" w:rsidP="008B13C6">
            <w:pPr>
              <w:pStyle w:val="SmallStandard"/>
            </w:pPr>
            <w:r>
              <w:t>N</w:t>
            </w:r>
          </w:p>
        </w:tc>
        <w:tc>
          <w:tcPr>
            <w:tcW w:w="3543" w:type="dxa"/>
          </w:tcPr>
          <w:p w14:paraId="764A0FA6" w14:textId="77777777" w:rsidR="00ED71BF" w:rsidRDefault="00ED71BF" w:rsidP="00ED71BF">
            <w:pPr>
              <w:pStyle w:val="SmallStandard"/>
            </w:pPr>
            <w:r w:rsidRPr="00491287">
              <w:t>NA</w:t>
            </w:r>
          </w:p>
        </w:tc>
      </w:tr>
      <w:tr w:rsidR="00ED71BF" w:rsidRPr="004E10D9" w14:paraId="68C3E979" w14:textId="77777777" w:rsidTr="008B13C6">
        <w:tc>
          <w:tcPr>
            <w:tcW w:w="1588" w:type="dxa"/>
          </w:tcPr>
          <w:p w14:paraId="5167A17F" w14:textId="77777777" w:rsidR="00ED71BF" w:rsidRPr="00634625" w:rsidRDefault="00ED71BF" w:rsidP="008B13C6">
            <w:pPr>
              <w:pStyle w:val="SmallStandard"/>
            </w:pPr>
            <w:r>
              <w:t>wireTupleSpecification</w:t>
            </w:r>
          </w:p>
        </w:tc>
        <w:tc>
          <w:tcPr>
            <w:tcW w:w="1558" w:type="dxa"/>
          </w:tcPr>
          <w:p w14:paraId="0FAB5E4E" w14:textId="77777777" w:rsidR="00ED71BF" w:rsidRPr="00132C43" w:rsidRDefault="00ED71BF" w:rsidP="008B13C6">
            <w:pPr>
              <w:pStyle w:val="SmallStandard"/>
            </w:pPr>
            <w:r>
              <w:t xml:space="preserve">WireTupleSpecification </w:t>
            </w:r>
          </w:p>
        </w:tc>
        <w:tc>
          <w:tcPr>
            <w:tcW w:w="568" w:type="dxa"/>
          </w:tcPr>
          <w:p w14:paraId="3C4D8FA8" w14:textId="77777777" w:rsidR="00ED71BF" w:rsidRPr="00D331EF" w:rsidRDefault="00ED71BF" w:rsidP="008B13C6">
            <w:pPr>
              <w:pStyle w:val="SmallStandard"/>
            </w:pPr>
            <w:r w:rsidRPr="00574783">
              <w:t>0..1</w:t>
            </w:r>
          </w:p>
        </w:tc>
        <w:tc>
          <w:tcPr>
            <w:tcW w:w="425" w:type="dxa"/>
          </w:tcPr>
          <w:p w14:paraId="068CF827" w14:textId="77777777" w:rsidR="00ED71BF" w:rsidRPr="00675E8E" w:rsidRDefault="00ED71BF" w:rsidP="008B13C6">
            <w:pPr>
              <w:pStyle w:val="SmallStandard"/>
              <w:rPr>
                <w:lang w:val="en-US"/>
              </w:rPr>
            </w:pPr>
            <w:r w:rsidRPr="00675E8E">
              <w:rPr>
                <w:lang w:val="en-US"/>
              </w:rPr>
              <w:t>Y</w:t>
            </w:r>
          </w:p>
        </w:tc>
        <w:tc>
          <w:tcPr>
            <w:tcW w:w="425" w:type="dxa"/>
          </w:tcPr>
          <w:p w14:paraId="691894A8" w14:textId="77777777" w:rsidR="00ED71BF" w:rsidRPr="00207506" w:rsidRDefault="00ED71BF" w:rsidP="008B13C6">
            <w:pPr>
              <w:pStyle w:val="SmallStandard"/>
            </w:pPr>
            <w:r>
              <w:t>N</w:t>
            </w:r>
          </w:p>
        </w:tc>
        <w:tc>
          <w:tcPr>
            <w:tcW w:w="567" w:type="dxa"/>
          </w:tcPr>
          <w:p w14:paraId="6F0BDC7A" w14:textId="77777777" w:rsidR="00ED71BF" w:rsidRPr="00D331EF" w:rsidRDefault="00ED71BF" w:rsidP="008B13C6">
            <w:pPr>
              <w:pStyle w:val="SmallStandard"/>
            </w:pPr>
            <w:r w:rsidRPr="00207506">
              <w:t>NA</w:t>
            </w:r>
          </w:p>
        </w:tc>
        <w:tc>
          <w:tcPr>
            <w:tcW w:w="426" w:type="dxa"/>
          </w:tcPr>
          <w:p w14:paraId="3516204B" w14:textId="77777777" w:rsidR="00ED71BF" w:rsidRPr="00D331EF" w:rsidRDefault="00ED71BF" w:rsidP="008B13C6">
            <w:pPr>
              <w:pStyle w:val="SmallStandard"/>
            </w:pPr>
            <w:r>
              <w:t>N</w:t>
            </w:r>
          </w:p>
        </w:tc>
        <w:tc>
          <w:tcPr>
            <w:tcW w:w="3543" w:type="dxa"/>
          </w:tcPr>
          <w:p w14:paraId="2CE1AD59" w14:textId="77777777" w:rsidR="00ED71BF" w:rsidRDefault="00ED71BF" w:rsidP="00ED71BF">
            <w:pPr>
              <w:pStyle w:val="SmallStandard"/>
            </w:pPr>
            <w:r w:rsidRPr="00491287">
              <w:t>NA</w:t>
            </w:r>
          </w:p>
        </w:tc>
      </w:tr>
    </w:tbl>
    <w:p w14:paraId="3EE0C55D"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8843551" w14:textId="77777777" w:rsidTr="008572A0">
        <w:tc>
          <w:tcPr>
            <w:tcW w:w="2958" w:type="dxa"/>
            <w:gridSpan w:val="3"/>
          </w:tcPr>
          <w:p w14:paraId="500044AB"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55743B1" w14:textId="77777777" w:rsidR="00EC5D1A" w:rsidRPr="005811A4" w:rsidRDefault="00EC5D1A" w:rsidP="005811A4">
            <w:pPr>
              <w:rPr>
                <w:b/>
                <w:sz w:val="16"/>
                <w:szCs w:val="16"/>
                <w:lang w:val="en-GB"/>
              </w:rPr>
            </w:pPr>
            <w:r>
              <w:rPr>
                <w:b/>
                <w:sz w:val="16"/>
                <w:szCs w:val="16"/>
                <w:lang w:val="en-GB"/>
              </w:rPr>
              <w:t>Other End</w:t>
            </w:r>
          </w:p>
        </w:tc>
        <w:tc>
          <w:tcPr>
            <w:tcW w:w="3912" w:type="dxa"/>
          </w:tcPr>
          <w:p w14:paraId="6FCCA288" w14:textId="77777777" w:rsidR="00EC5D1A" w:rsidRPr="005811A4" w:rsidRDefault="00EC5D1A" w:rsidP="005811A4">
            <w:pPr>
              <w:rPr>
                <w:b/>
                <w:sz w:val="16"/>
                <w:szCs w:val="16"/>
                <w:lang w:val="en-GB"/>
              </w:rPr>
            </w:pPr>
            <w:r>
              <w:rPr>
                <w:b/>
                <w:sz w:val="16"/>
                <w:szCs w:val="16"/>
                <w:lang w:val="en-GB"/>
              </w:rPr>
              <w:t>General</w:t>
            </w:r>
          </w:p>
        </w:tc>
      </w:tr>
      <w:tr w:rsidR="005811A4" w14:paraId="4F1E37D1" w14:textId="77777777" w:rsidTr="005811A4">
        <w:tc>
          <w:tcPr>
            <w:tcW w:w="1594" w:type="dxa"/>
          </w:tcPr>
          <w:p w14:paraId="22FE2C4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BF5A76B"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A245E81"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04A6244"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0A897A8"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ECED06A" w14:textId="77777777" w:rsidR="00F61068" w:rsidRPr="005811A4" w:rsidRDefault="005811A4" w:rsidP="005811A4">
            <w:pPr>
              <w:rPr>
                <w:b/>
                <w:sz w:val="16"/>
                <w:szCs w:val="16"/>
                <w:lang w:val="en-GB"/>
              </w:rPr>
            </w:pPr>
            <w:r>
              <w:rPr>
                <w:b/>
                <w:sz w:val="16"/>
                <w:szCs w:val="16"/>
                <w:lang w:val="en-GB"/>
              </w:rPr>
              <w:t>Comment</w:t>
            </w:r>
          </w:p>
        </w:tc>
      </w:tr>
      <w:tr w:rsidR="005811A4" w14:paraId="4E4D732E" w14:textId="77777777" w:rsidTr="005811A4">
        <w:tc>
          <w:tcPr>
            <w:tcW w:w="1594" w:type="dxa"/>
          </w:tcPr>
          <w:p w14:paraId="55502770" w14:textId="77777777" w:rsidR="00F61068" w:rsidRDefault="00F61068" w:rsidP="00F61068">
            <w:pPr>
              <w:pStyle w:val="SmallStandard"/>
              <w:rPr>
                <w:lang w:val="en-US"/>
              </w:rPr>
            </w:pPr>
            <w:r>
              <w:rPr>
                <w:lang w:val="en-US"/>
              </w:rPr>
              <w:t>wireTupleTermination</w:t>
            </w:r>
          </w:p>
        </w:tc>
        <w:tc>
          <w:tcPr>
            <w:tcW w:w="682" w:type="dxa"/>
          </w:tcPr>
          <w:p w14:paraId="7F05DDB5" w14:textId="77777777" w:rsidR="00F61068" w:rsidRDefault="00F61068" w:rsidP="00F61068">
            <w:pPr>
              <w:pStyle w:val="SmallStandard"/>
              <w:rPr>
                <w:lang w:val="en-US"/>
              </w:rPr>
            </w:pPr>
            <w:r w:rsidRPr="00D01517">
              <w:t>0..*</w:t>
            </w:r>
          </w:p>
        </w:tc>
        <w:tc>
          <w:tcPr>
            <w:tcW w:w="682" w:type="dxa"/>
          </w:tcPr>
          <w:p w14:paraId="1F1769C8" w14:textId="77777777" w:rsidR="00F61068" w:rsidRDefault="00F61068" w:rsidP="00F61068">
            <w:pPr>
              <w:pStyle w:val="SmallStandard"/>
            </w:pPr>
            <w:r>
              <w:t>Y</w:t>
            </w:r>
          </w:p>
        </w:tc>
        <w:tc>
          <w:tcPr>
            <w:tcW w:w="1593" w:type="dxa"/>
          </w:tcPr>
          <w:p w14:paraId="6041EF67" w14:textId="77777777" w:rsidR="00F61068" w:rsidRDefault="00F61068" w:rsidP="00F61068">
            <w:pPr>
              <w:pStyle w:val="SmallStandard"/>
              <w:rPr>
                <w:lang w:val="en-US"/>
              </w:rPr>
            </w:pPr>
            <w:r>
              <w:t>WireTupleTerminationSpecification</w:t>
            </w:r>
          </w:p>
        </w:tc>
        <w:tc>
          <w:tcPr>
            <w:tcW w:w="682" w:type="dxa"/>
          </w:tcPr>
          <w:p w14:paraId="5C8A22C6" w14:textId="77777777" w:rsidR="00F61068" w:rsidRDefault="00F61068" w:rsidP="00F61068">
            <w:pPr>
              <w:pStyle w:val="SmallStandard"/>
              <w:rPr>
                <w:lang w:val="en-US"/>
              </w:rPr>
            </w:pPr>
            <w:r w:rsidRPr="00D01517">
              <w:t>1</w:t>
            </w:r>
          </w:p>
        </w:tc>
        <w:tc>
          <w:tcPr>
            <w:tcW w:w="3912" w:type="dxa"/>
          </w:tcPr>
          <w:p w14:paraId="3A64F666" w14:textId="77777777" w:rsidR="00ED71BF" w:rsidRDefault="00ED71BF" w:rsidP="00ED71BF">
            <w:pPr>
              <w:pStyle w:val="SmallStandard"/>
            </w:pPr>
            <w:r w:rsidRPr="00491287">
              <w:t>NA</w:t>
            </w:r>
          </w:p>
        </w:tc>
      </w:tr>
    </w:tbl>
    <w:p w14:paraId="0C489A89" w14:textId="77777777" w:rsidR="00ED71BF" w:rsidRPr="00F23971" w:rsidRDefault="00ED71BF" w:rsidP="00C57233">
      <w:pPr>
        <w:pStyle w:val="berschrift3"/>
        <w:rPr>
          <w:lang w:val="en-GB"/>
        </w:rPr>
      </w:pPr>
      <w:bookmarkStart w:id="801" w:name="_Toc209165153"/>
      <w:r>
        <w:rPr>
          <w:lang w:val="en-GB"/>
        </w:rPr>
        <w:t xml:space="preserve">Class </w:t>
      </w:r>
      <w:bookmarkStart w:id="802" w:name="_b8932d8b2f638080842794e38f33e1cf"/>
      <w:r>
        <w:rPr>
          <w:lang w:val="en-GB"/>
        </w:rPr>
        <w:t>WireTupleTerminationSpecification</w:t>
      </w:r>
      <w:bookmarkEnd w:id="801"/>
      <w:bookmarkEnd w:id="802"/>
    </w:p>
    <w:p w14:paraId="585D1FAF" w14:textId="77777777" w:rsidR="005902F7" w:rsidRDefault="00000000">
      <w:r>
        <w:rPr>
          <w:sz w:val="18"/>
          <w:szCs w:val="18"/>
        </w:rPr>
        <w:t xml:space="preserve">A </w:t>
      </w:r>
      <w:r>
        <w:rPr>
          <w:i/>
          <w:iCs/>
          <w:sz w:val="18"/>
          <w:szCs w:val="18"/>
        </w:rPr>
        <w:t>WireTupleTerminationSpecification</w:t>
      </w:r>
      <w:r>
        <w:rPr>
          <w:sz w:val="18"/>
          <w:szCs w:val="18"/>
        </w:rPr>
        <w:t xml:space="preserve"> is the container specification for </w:t>
      </w:r>
      <w:r>
        <w:rPr>
          <w:i/>
          <w:iCs/>
          <w:sz w:val="18"/>
          <w:szCs w:val="18"/>
        </w:rPr>
        <w:t>WireTupleTerminations</w:t>
      </w:r>
      <w:r>
        <w:rPr>
          <w:sz w:val="18"/>
          <w:szCs w:val="18"/>
        </w:rPr>
        <w:t>.</w:t>
      </w:r>
    </w:p>
    <w:p w14:paraId="079552F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1425258" w14:textId="77777777" w:rsidTr="008B13C6">
        <w:tc>
          <w:tcPr>
            <w:tcW w:w="2013" w:type="dxa"/>
            <w:tcMar>
              <w:top w:w="28" w:type="dxa"/>
              <w:left w:w="28" w:type="dxa"/>
              <w:bottom w:w="28" w:type="dxa"/>
              <w:right w:w="28" w:type="dxa"/>
            </w:tcMar>
          </w:tcPr>
          <w:p w14:paraId="069CB82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550A121" w14:textId="1A612A56"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7EF6117D" w14:textId="77777777" w:rsidTr="008B13C6">
        <w:tc>
          <w:tcPr>
            <w:tcW w:w="2013" w:type="dxa"/>
            <w:tcMar>
              <w:top w:w="28" w:type="dxa"/>
              <w:left w:w="28" w:type="dxa"/>
              <w:bottom w:w="28" w:type="dxa"/>
              <w:right w:w="28" w:type="dxa"/>
            </w:tcMar>
          </w:tcPr>
          <w:p w14:paraId="285DCE4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1BEC771" w14:textId="77777777" w:rsidR="00ED71BF" w:rsidRPr="00620BBE" w:rsidRDefault="00ED71BF" w:rsidP="00ED71BF">
            <w:pPr>
              <w:pStyle w:val="SmallStandard"/>
            </w:pPr>
            <w:r w:rsidRPr="00620BBE">
              <w:t>NA</w:t>
            </w:r>
          </w:p>
        </w:tc>
      </w:tr>
      <w:tr w:rsidR="00ED71BF" w:rsidRPr="008359F5" w14:paraId="3BED784F" w14:textId="77777777" w:rsidTr="008B13C6">
        <w:tc>
          <w:tcPr>
            <w:tcW w:w="2013" w:type="dxa"/>
            <w:tcMar>
              <w:top w:w="28" w:type="dxa"/>
              <w:left w:w="28" w:type="dxa"/>
              <w:bottom w:w="28" w:type="dxa"/>
              <w:right w:w="28" w:type="dxa"/>
            </w:tcMar>
          </w:tcPr>
          <w:p w14:paraId="4109E7A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408428A" w14:textId="77777777" w:rsidR="00ED71BF" w:rsidRPr="000437C1" w:rsidRDefault="00ED71BF" w:rsidP="008B13C6">
            <w:pPr>
              <w:pStyle w:val="SmallStandard"/>
            </w:pPr>
            <w:r>
              <w:t>false</w:t>
            </w:r>
          </w:p>
        </w:tc>
      </w:tr>
    </w:tbl>
    <w:p w14:paraId="202D2FD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8667918" w14:textId="77777777" w:rsidTr="008B13C6">
        <w:tc>
          <w:tcPr>
            <w:tcW w:w="4564" w:type="dxa"/>
            <w:gridSpan w:val="5"/>
          </w:tcPr>
          <w:p w14:paraId="0090127D" w14:textId="77777777" w:rsidR="00ED71BF" w:rsidRDefault="00ED71BF" w:rsidP="008B13C6">
            <w:pPr>
              <w:jc w:val="center"/>
              <w:rPr>
                <w:b/>
                <w:sz w:val="16"/>
                <w:szCs w:val="16"/>
                <w:lang w:val="en-GB"/>
              </w:rPr>
            </w:pPr>
            <w:r>
              <w:rPr>
                <w:b/>
                <w:sz w:val="16"/>
                <w:szCs w:val="16"/>
                <w:lang w:val="en-GB"/>
              </w:rPr>
              <w:t>Other End</w:t>
            </w:r>
          </w:p>
        </w:tc>
        <w:tc>
          <w:tcPr>
            <w:tcW w:w="567" w:type="dxa"/>
          </w:tcPr>
          <w:p w14:paraId="3221E34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91A1362" w14:textId="77777777" w:rsidR="00ED71BF" w:rsidRDefault="00ED71BF" w:rsidP="008B13C6">
            <w:pPr>
              <w:jc w:val="center"/>
              <w:rPr>
                <w:b/>
                <w:sz w:val="16"/>
                <w:szCs w:val="16"/>
                <w:lang w:val="en-GB"/>
              </w:rPr>
            </w:pPr>
            <w:r>
              <w:rPr>
                <w:b/>
                <w:sz w:val="16"/>
                <w:szCs w:val="16"/>
                <w:lang w:val="en-GB"/>
              </w:rPr>
              <w:t>General</w:t>
            </w:r>
          </w:p>
        </w:tc>
      </w:tr>
      <w:tr w:rsidR="00ED71BF" w:rsidRPr="00720F6F" w14:paraId="726F47D0" w14:textId="77777777" w:rsidTr="008B13C6">
        <w:trPr>
          <w:cantSplit/>
          <w:trHeight w:val="1201"/>
        </w:trPr>
        <w:tc>
          <w:tcPr>
            <w:tcW w:w="1588" w:type="dxa"/>
          </w:tcPr>
          <w:p w14:paraId="6E4071D2" w14:textId="77777777" w:rsidR="00ED71BF" w:rsidRDefault="00ED71BF" w:rsidP="008B13C6">
            <w:pPr>
              <w:rPr>
                <w:b/>
                <w:sz w:val="16"/>
                <w:szCs w:val="16"/>
                <w:lang w:val="en-GB"/>
              </w:rPr>
            </w:pPr>
            <w:r>
              <w:rPr>
                <w:b/>
                <w:sz w:val="16"/>
                <w:szCs w:val="16"/>
                <w:lang w:val="en-GB"/>
              </w:rPr>
              <w:t>Role</w:t>
            </w:r>
          </w:p>
        </w:tc>
        <w:tc>
          <w:tcPr>
            <w:tcW w:w="1558" w:type="dxa"/>
          </w:tcPr>
          <w:p w14:paraId="395B78E7"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53A1A4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10DC50C"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84D0EE4"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F40F6C7"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A4801BD"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7779A81" w14:textId="77777777" w:rsidR="00ED71BF" w:rsidRPr="008359F5" w:rsidRDefault="00ED71BF" w:rsidP="008B13C6">
            <w:pPr>
              <w:rPr>
                <w:b/>
                <w:sz w:val="16"/>
                <w:szCs w:val="16"/>
                <w:lang w:val="en-GB"/>
              </w:rPr>
            </w:pPr>
            <w:r>
              <w:rPr>
                <w:b/>
                <w:sz w:val="16"/>
                <w:szCs w:val="16"/>
                <w:lang w:val="en-GB"/>
              </w:rPr>
              <w:t>Comment</w:t>
            </w:r>
          </w:p>
        </w:tc>
      </w:tr>
      <w:tr w:rsidR="00ED71BF" w:rsidRPr="004E10D9" w14:paraId="43D38345" w14:textId="77777777" w:rsidTr="008B13C6">
        <w:tc>
          <w:tcPr>
            <w:tcW w:w="1588" w:type="dxa"/>
          </w:tcPr>
          <w:p w14:paraId="3222E78E" w14:textId="77777777" w:rsidR="00ED71BF" w:rsidRPr="00634625" w:rsidRDefault="00ED71BF" w:rsidP="008B13C6">
            <w:pPr>
              <w:pStyle w:val="SmallStandard"/>
            </w:pPr>
            <w:r>
              <w:t>wireTupleTermination</w:t>
            </w:r>
          </w:p>
        </w:tc>
        <w:tc>
          <w:tcPr>
            <w:tcW w:w="1558" w:type="dxa"/>
          </w:tcPr>
          <w:p w14:paraId="001A0922" w14:textId="77777777" w:rsidR="00ED71BF" w:rsidRPr="00132C43" w:rsidRDefault="00ED71BF" w:rsidP="008B13C6">
            <w:pPr>
              <w:pStyle w:val="SmallStandard"/>
            </w:pPr>
            <w:r>
              <w:t xml:space="preserve">WireTupleTermination </w:t>
            </w:r>
          </w:p>
        </w:tc>
        <w:tc>
          <w:tcPr>
            <w:tcW w:w="568" w:type="dxa"/>
          </w:tcPr>
          <w:p w14:paraId="01DD08F7" w14:textId="77777777" w:rsidR="00ED71BF" w:rsidRPr="00D331EF" w:rsidRDefault="00ED71BF" w:rsidP="008B13C6">
            <w:pPr>
              <w:pStyle w:val="SmallStandard"/>
            </w:pPr>
            <w:r w:rsidRPr="00574783">
              <w:t>0..*</w:t>
            </w:r>
          </w:p>
        </w:tc>
        <w:tc>
          <w:tcPr>
            <w:tcW w:w="425" w:type="dxa"/>
          </w:tcPr>
          <w:p w14:paraId="17AD9445" w14:textId="77777777" w:rsidR="00ED71BF" w:rsidRPr="00675E8E" w:rsidRDefault="00ED71BF" w:rsidP="008B13C6">
            <w:pPr>
              <w:pStyle w:val="SmallStandard"/>
              <w:rPr>
                <w:lang w:val="en-US"/>
              </w:rPr>
            </w:pPr>
            <w:r w:rsidRPr="00675E8E">
              <w:rPr>
                <w:lang w:val="en-US"/>
              </w:rPr>
              <w:t>Y</w:t>
            </w:r>
          </w:p>
        </w:tc>
        <w:tc>
          <w:tcPr>
            <w:tcW w:w="425" w:type="dxa"/>
          </w:tcPr>
          <w:p w14:paraId="791DE72E" w14:textId="77777777" w:rsidR="00ED71BF" w:rsidRPr="00207506" w:rsidRDefault="00ED71BF" w:rsidP="008B13C6">
            <w:pPr>
              <w:pStyle w:val="SmallStandard"/>
            </w:pPr>
            <w:r>
              <w:t>N</w:t>
            </w:r>
          </w:p>
        </w:tc>
        <w:tc>
          <w:tcPr>
            <w:tcW w:w="567" w:type="dxa"/>
          </w:tcPr>
          <w:p w14:paraId="0B3ABEA5" w14:textId="77777777" w:rsidR="00ED71BF" w:rsidRPr="00D331EF" w:rsidRDefault="00ED71BF" w:rsidP="008B13C6">
            <w:pPr>
              <w:pStyle w:val="SmallStandard"/>
            </w:pPr>
            <w:r w:rsidRPr="00207506">
              <w:t>1</w:t>
            </w:r>
          </w:p>
        </w:tc>
        <w:tc>
          <w:tcPr>
            <w:tcW w:w="426" w:type="dxa"/>
          </w:tcPr>
          <w:p w14:paraId="67B08399" w14:textId="77777777" w:rsidR="00ED71BF" w:rsidRDefault="00ED71BF" w:rsidP="008B13C6">
            <w:pPr>
              <w:pStyle w:val="SmallStandard"/>
            </w:pPr>
            <w:r>
              <w:t>Y</w:t>
            </w:r>
          </w:p>
        </w:tc>
        <w:tc>
          <w:tcPr>
            <w:tcW w:w="3543" w:type="dxa"/>
          </w:tcPr>
          <w:p w14:paraId="79B5859B" w14:textId="77777777" w:rsidR="00ED71BF" w:rsidRDefault="00ED71BF" w:rsidP="00ED71BF">
            <w:pPr>
              <w:pStyle w:val="SmallStandard"/>
            </w:pPr>
            <w:r w:rsidRPr="00491287">
              <w:t>NA</w:t>
            </w:r>
          </w:p>
        </w:tc>
      </w:tr>
    </w:tbl>
    <w:p w14:paraId="245FC091" w14:textId="77777777" w:rsidR="00ED71BF" w:rsidRPr="00F23971" w:rsidRDefault="00ED71BF" w:rsidP="00C57233">
      <w:pPr>
        <w:pStyle w:val="berschrift3"/>
        <w:rPr>
          <w:lang w:val="en-GB"/>
        </w:rPr>
      </w:pPr>
      <w:bookmarkStart w:id="803" w:name="_Toc209165154"/>
      <w:r>
        <w:rPr>
          <w:lang w:val="en-GB"/>
        </w:rPr>
        <w:t xml:space="preserve">Enumeration </w:t>
      </w:r>
      <w:bookmarkStart w:id="804" w:name="_8955123e7489d6be407ca95c7fb82e14"/>
      <w:r w:rsidRPr="005254F8">
        <w:rPr>
          <w:lang w:val="en-GB"/>
        </w:rPr>
        <w:t>ConnectorLockingState</w:t>
      </w:r>
      <w:bookmarkEnd w:id="803"/>
      <w:bookmarkEnd w:id="804"/>
    </w:p>
    <w:p w14:paraId="086B2DA1" w14:textId="77777777" w:rsidR="005902F7" w:rsidRDefault="00000000">
      <w:r>
        <w:rPr>
          <w:sz w:val="18"/>
          <w:szCs w:val="18"/>
        </w:rPr>
        <w:t>Defines the valid states for the connector locking.</w:t>
      </w:r>
    </w:p>
    <w:p w14:paraId="12C240C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160C9F4" w14:textId="77777777" w:rsidTr="008B13C6">
        <w:tc>
          <w:tcPr>
            <w:tcW w:w="2013" w:type="dxa"/>
            <w:tcMar>
              <w:top w:w="28" w:type="dxa"/>
              <w:left w:w="28" w:type="dxa"/>
              <w:bottom w:w="28" w:type="dxa"/>
              <w:right w:w="28" w:type="dxa"/>
            </w:tcMar>
          </w:tcPr>
          <w:p w14:paraId="413AAF4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36268F2" w14:textId="0CBB2634"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29307EC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E11BE98" w14:textId="77777777" w:rsidTr="008B13C6">
        <w:tc>
          <w:tcPr>
            <w:tcW w:w="2013" w:type="dxa"/>
            <w:tcMar>
              <w:top w:w="28" w:type="dxa"/>
              <w:left w:w="28" w:type="dxa"/>
              <w:bottom w:w="28" w:type="dxa"/>
              <w:right w:w="28" w:type="dxa"/>
            </w:tcMar>
          </w:tcPr>
          <w:p w14:paraId="447BF90C"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30E2503"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0AED44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F6A7477" w14:textId="77777777" w:rsidTr="008B13C6">
        <w:tc>
          <w:tcPr>
            <w:tcW w:w="2013" w:type="dxa"/>
            <w:tcMar>
              <w:top w:w="28" w:type="dxa"/>
              <w:left w:w="28" w:type="dxa"/>
              <w:bottom w:w="28" w:type="dxa"/>
              <w:right w:w="28" w:type="dxa"/>
            </w:tcMar>
          </w:tcPr>
          <w:p w14:paraId="49C9A629" w14:textId="77777777" w:rsidR="00ED71BF" w:rsidRPr="009F5D54" w:rsidRDefault="00ED71BF" w:rsidP="008B13C6">
            <w:pPr>
              <w:pStyle w:val="SmallStandard"/>
            </w:pPr>
            <w:r w:rsidRPr="009F5D54">
              <w:t>Open</w:t>
            </w:r>
          </w:p>
        </w:tc>
        <w:tc>
          <w:tcPr>
            <w:tcW w:w="283" w:type="dxa"/>
          </w:tcPr>
          <w:p w14:paraId="57F83DA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962D3F6" w14:textId="77777777" w:rsidR="00ED71BF" w:rsidRDefault="00ED71BF" w:rsidP="00ED71BF">
            <w:pPr>
              <w:pStyle w:val="SmallStandard"/>
            </w:pPr>
            <w:r w:rsidRPr="00491287">
              <w:t>NA</w:t>
            </w:r>
          </w:p>
        </w:tc>
      </w:tr>
      <w:tr w:rsidR="00ED71BF" w:rsidRPr="004E10D9" w14:paraId="0BCC7E91" w14:textId="77777777" w:rsidTr="008B13C6">
        <w:tc>
          <w:tcPr>
            <w:tcW w:w="2013" w:type="dxa"/>
            <w:tcMar>
              <w:top w:w="28" w:type="dxa"/>
              <w:left w:w="28" w:type="dxa"/>
              <w:bottom w:w="28" w:type="dxa"/>
              <w:right w:w="28" w:type="dxa"/>
            </w:tcMar>
          </w:tcPr>
          <w:p w14:paraId="0202A285" w14:textId="77777777" w:rsidR="00ED71BF" w:rsidRPr="009F5D54" w:rsidRDefault="00ED71BF" w:rsidP="008B13C6">
            <w:pPr>
              <w:pStyle w:val="SmallStandard"/>
            </w:pPr>
            <w:r w:rsidRPr="009F5D54">
              <w:t>Closed</w:t>
            </w:r>
          </w:p>
        </w:tc>
        <w:tc>
          <w:tcPr>
            <w:tcW w:w="283" w:type="dxa"/>
          </w:tcPr>
          <w:p w14:paraId="3A217F0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21286DC" w14:textId="77777777" w:rsidR="00ED71BF" w:rsidRDefault="00ED71BF" w:rsidP="00ED71BF">
            <w:pPr>
              <w:pStyle w:val="SmallStandard"/>
            </w:pPr>
            <w:r w:rsidRPr="00491287">
              <w:t>NA</w:t>
            </w:r>
          </w:p>
        </w:tc>
      </w:tr>
    </w:tbl>
    <w:p w14:paraId="3F202F95" w14:textId="77777777" w:rsidR="00ED71BF" w:rsidRDefault="00ED71BF" w:rsidP="00ED71BF">
      <w:pPr>
        <w:pStyle w:val="SmallStandard"/>
      </w:pPr>
    </w:p>
    <w:p w14:paraId="50CE35BA" w14:textId="77777777" w:rsidR="00ED71BF" w:rsidRPr="00F23971" w:rsidRDefault="00ED71BF" w:rsidP="00C57233">
      <w:pPr>
        <w:pStyle w:val="berschrift3"/>
        <w:rPr>
          <w:lang w:val="en-GB"/>
        </w:rPr>
      </w:pPr>
      <w:bookmarkStart w:id="805" w:name="_Toc209165155"/>
      <w:r>
        <w:rPr>
          <w:lang w:val="en-GB"/>
        </w:rPr>
        <w:t xml:space="preserve">Enumeration </w:t>
      </w:r>
      <w:bookmarkStart w:id="806" w:name="_8981c80b436690a7c1465d1e0518fd56"/>
      <w:r w:rsidRPr="005254F8">
        <w:rPr>
          <w:lang w:val="en-GB"/>
        </w:rPr>
        <w:t>ConnectorPositionAssuranceState</w:t>
      </w:r>
      <w:bookmarkEnd w:id="805"/>
      <w:bookmarkEnd w:id="806"/>
    </w:p>
    <w:p w14:paraId="11F00F2B" w14:textId="77777777" w:rsidR="005902F7" w:rsidRDefault="00000000">
      <w:r>
        <w:rPr>
          <w:sz w:val="18"/>
          <w:szCs w:val="18"/>
        </w:rPr>
        <w:t>Defines the valid states for the connector position assurance (CPA).</w:t>
      </w:r>
    </w:p>
    <w:p w14:paraId="41829BF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8A906A2" w14:textId="77777777" w:rsidTr="008B13C6">
        <w:tc>
          <w:tcPr>
            <w:tcW w:w="2013" w:type="dxa"/>
            <w:tcMar>
              <w:top w:w="28" w:type="dxa"/>
              <w:left w:w="28" w:type="dxa"/>
              <w:bottom w:w="28" w:type="dxa"/>
              <w:right w:w="28" w:type="dxa"/>
            </w:tcMar>
          </w:tcPr>
          <w:p w14:paraId="4AA7420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D9CEFD2" w14:textId="7F81CC5A"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6770494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2C1131A3" w14:textId="77777777" w:rsidTr="008B13C6">
        <w:tc>
          <w:tcPr>
            <w:tcW w:w="2013" w:type="dxa"/>
            <w:tcMar>
              <w:top w:w="28" w:type="dxa"/>
              <w:left w:w="28" w:type="dxa"/>
              <w:bottom w:w="28" w:type="dxa"/>
              <w:right w:w="28" w:type="dxa"/>
            </w:tcMar>
          </w:tcPr>
          <w:p w14:paraId="59B8B748"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E5C3AB9"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53457E7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E79F84C" w14:textId="77777777" w:rsidTr="008B13C6">
        <w:tc>
          <w:tcPr>
            <w:tcW w:w="2013" w:type="dxa"/>
            <w:tcMar>
              <w:top w:w="28" w:type="dxa"/>
              <w:left w:w="28" w:type="dxa"/>
              <w:bottom w:w="28" w:type="dxa"/>
              <w:right w:w="28" w:type="dxa"/>
            </w:tcMar>
          </w:tcPr>
          <w:p w14:paraId="2AA9F99B" w14:textId="77777777" w:rsidR="00ED71BF" w:rsidRPr="009F5D54" w:rsidRDefault="00ED71BF" w:rsidP="008B13C6">
            <w:pPr>
              <w:pStyle w:val="SmallStandard"/>
            </w:pPr>
            <w:r w:rsidRPr="009F5D54">
              <w:t>NotInstalled</w:t>
            </w:r>
          </w:p>
        </w:tc>
        <w:tc>
          <w:tcPr>
            <w:tcW w:w="283" w:type="dxa"/>
          </w:tcPr>
          <w:p w14:paraId="55D97C6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3869E77" w14:textId="77777777" w:rsidR="00ED71BF" w:rsidRDefault="00ED71BF" w:rsidP="00ED71BF">
            <w:pPr>
              <w:pStyle w:val="SmallStandard"/>
            </w:pPr>
            <w:r w:rsidRPr="00491287">
              <w:t>NA</w:t>
            </w:r>
          </w:p>
        </w:tc>
      </w:tr>
      <w:tr w:rsidR="00ED71BF" w:rsidRPr="004E10D9" w14:paraId="1A76B2B4" w14:textId="77777777" w:rsidTr="008B13C6">
        <w:tc>
          <w:tcPr>
            <w:tcW w:w="2013" w:type="dxa"/>
            <w:tcMar>
              <w:top w:w="28" w:type="dxa"/>
              <w:left w:w="28" w:type="dxa"/>
              <w:bottom w:w="28" w:type="dxa"/>
              <w:right w:w="28" w:type="dxa"/>
            </w:tcMar>
          </w:tcPr>
          <w:p w14:paraId="183756E0" w14:textId="77777777" w:rsidR="00ED71BF" w:rsidRPr="009F5D54" w:rsidRDefault="00ED71BF" w:rsidP="008B13C6">
            <w:pPr>
              <w:pStyle w:val="SmallStandard"/>
            </w:pPr>
            <w:r w:rsidRPr="009F5D54">
              <w:t>PreInstalled</w:t>
            </w:r>
          </w:p>
        </w:tc>
        <w:tc>
          <w:tcPr>
            <w:tcW w:w="283" w:type="dxa"/>
          </w:tcPr>
          <w:p w14:paraId="1E0C8BF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2636716" w14:textId="77777777" w:rsidR="00ED71BF" w:rsidRDefault="00ED71BF" w:rsidP="00ED71BF">
            <w:pPr>
              <w:pStyle w:val="SmallStandard"/>
            </w:pPr>
            <w:r w:rsidRPr="00491287">
              <w:t>NA</w:t>
            </w:r>
          </w:p>
        </w:tc>
      </w:tr>
      <w:tr w:rsidR="00ED71BF" w:rsidRPr="004E10D9" w14:paraId="20828261" w14:textId="77777777" w:rsidTr="008B13C6">
        <w:tc>
          <w:tcPr>
            <w:tcW w:w="2013" w:type="dxa"/>
            <w:tcMar>
              <w:top w:w="28" w:type="dxa"/>
              <w:left w:w="28" w:type="dxa"/>
              <w:bottom w:w="28" w:type="dxa"/>
              <w:right w:w="28" w:type="dxa"/>
            </w:tcMar>
          </w:tcPr>
          <w:p w14:paraId="56B25298" w14:textId="77777777" w:rsidR="00ED71BF" w:rsidRPr="009F5D54" w:rsidRDefault="00ED71BF" w:rsidP="008B13C6">
            <w:pPr>
              <w:pStyle w:val="SmallStandard"/>
            </w:pPr>
            <w:r w:rsidRPr="009F5D54">
              <w:t>Engaged</w:t>
            </w:r>
          </w:p>
        </w:tc>
        <w:tc>
          <w:tcPr>
            <w:tcW w:w="283" w:type="dxa"/>
          </w:tcPr>
          <w:p w14:paraId="12177BB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9F1136A" w14:textId="77777777" w:rsidR="00ED71BF" w:rsidRDefault="00ED71BF" w:rsidP="00ED71BF">
            <w:pPr>
              <w:pStyle w:val="SmallStandard"/>
            </w:pPr>
            <w:r w:rsidRPr="00491287">
              <w:t>NA</w:t>
            </w:r>
          </w:p>
        </w:tc>
      </w:tr>
    </w:tbl>
    <w:p w14:paraId="49D097E8" w14:textId="77777777" w:rsidR="00ED71BF" w:rsidRDefault="00ED71BF" w:rsidP="00ED71BF">
      <w:pPr>
        <w:pStyle w:val="SmallStandard"/>
      </w:pPr>
    </w:p>
    <w:p w14:paraId="626082DC" w14:textId="77777777" w:rsidR="00ED71BF" w:rsidRPr="00F23971" w:rsidRDefault="00ED71BF" w:rsidP="00C57233">
      <w:pPr>
        <w:pStyle w:val="berschrift3"/>
        <w:rPr>
          <w:lang w:val="en-GB"/>
        </w:rPr>
      </w:pPr>
      <w:bookmarkStart w:id="807" w:name="_Toc209165156"/>
      <w:r>
        <w:rPr>
          <w:lang w:val="en-GB"/>
        </w:rPr>
        <w:t xml:space="preserve">Enumeration </w:t>
      </w:r>
      <w:bookmarkStart w:id="808" w:name="_cda79863794ab58cd54f66705965b667"/>
      <w:r w:rsidRPr="005254F8">
        <w:rPr>
          <w:lang w:val="en-GB"/>
        </w:rPr>
        <w:t>InsulationState</w:t>
      </w:r>
      <w:bookmarkEnd w:id="807"/>
      <w:bookmarkEnd w:id="808"/>
    </w:p>
    <w:p w14:paraId="2B891B1F" w14:textId="77777777" w:rsidR="005902F7" w:rsidRDefault="00000000">
      <w:r>
        <w:rPr>
          <w:sz w:val="18"/>
          <w:szCs w:val="18"/>
        </w:rPr>
        <w:t>Enumeration for the definition of the insulation state of the splice.</w:t>
      </w:r>
    </w:p>
    <w:p w14:paraId="45E24F0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F9ED48B" w14:textId="77777777" w:rsidTr="008B13C6">
        <w:tc>
          <w:tcPr>
            <w:tcW w:w="2013" w:type="dxa"/>
            <w:tcMar>
              <w:top w:w="28" w:type="dxa"/>
              <w:left w:w="28" w:type="dxa"/>
              <w:bottom w:w="28" w:type="dxa"/>
              <w:right w:w="28" w:type="dxa"/>
            </w:tcMar>
          </w:tcPr>
          <w:p w14:paraId="15FD8B9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AE007FA" w14:textId="072E930F"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4B4CA05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4A8985A" w14:textId="77777777" w:rsidTr="008B13C6">
        <w:tc>
          <w:tcPr>
            <w:tcW w:w="2013" w:type="dxa"/>
            <w:tcMar>
              <w:top w:w="28" w:type="dxa"/>
              <w:left w:w="28" w:type="dxa"/>
              <w:bottom w:w="28" w:type="dxa"/>
              <w:right w:w="28" w:type="dxa"/>
            </w:tcMar>
          </w:tcPr>
          <w:p w14:paraId="55B07DF4"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EDCCAA3"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2756B69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28E0D09" w14:textId="77777777" w:rsidTr="008B13C6">
        <w:tc>
          <w:tcPr>
            <w:tcW w:w="2013" w:type="dxa"/>
            <w:tcMar>
              <w:top w:w="28" w:type="dxa"/>
              <w:left w:w="28" w:type="dxa"/>
              <w:bottom w:w="28" w:type="dxa"/>
              <w:right w:w="28" w:type="dxa"/>
            </w:tcMar>
          </w:tcPr>
          <w:p w14:paraId="12E97D14" w14:textId="77777777" w:rsidR="00ED71BF" w:rsidRPr="009F5D54" w:rsidRDefault="00ED71BF" w:rsidP="008B13C6">
            <w:pPr>
              <w:pStyle w:val="SmallStandard"/>
            </w:pPr>
            <w:r w:rsidRPr="009F5D54">
              <w:t>Insulated</w:t>
            </w:r>
          </w:p>
        </w:tc>
        <w:tc>
          <w:tcPr>
            <w:tcW w:w="283" w:type="dxa"/>
          </w:tcPr>
          <w:p w14:paraId="22702D9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4913AEA" w14:textId="77777777" w:rsidR="005902F7" w:rsidRDefault="00000000">
            <w:pPr>
              <w:jc w:val="left"/>
            </w:pPr>
            <w:r>
              <w:rPr>
                <w:sz w:val="16"/>
                <w:szCs w:val="16"/>
              </w:rPr>
              <w:t>The splice is electrically insulated.</w:t>
            </w:r>
          </w:p>
        </w:tc>
      </w:tr>
      <w:tr w:rsidR="00ED71BF" w:rsidRPr="004E10D9" w14:paraId="5E53A26E" w14:textId="77777777" w:rsidTr="008B13C6">
        <w:tc>
          <w:tcPr>
            <w:tcW w:w="2013" w:type="dxa"/>
            <w:tcMar>
              <w:top w:w="28" w:type="dxa"/>
              <w:left w:w="28" w:type="dxa"/>
              <w:bottom w:w="28" w:type="dxa"/>
              <w:right w:w="28" w:type="dxa"/>
            </w:tcMar>
          </w:tcPr>
          <w:p w14:paraId="6E96C691" w14:textId="77777777" w:rsidR="00ED71BF" w:rsidRPr="009F5D54" w:rsidRDefault="00ED71BF" w:rsidP="008B13C6">
            <w:pPr>
              <w:pStyle w:val="SmallStandard"/>
            </w:pPr>
            <w:r w:rsidRPr="009F5D54">
              <w:t>Uninsulated</w:t>
            </w:r>
          </w:p>
        </w:tc>
        <w:tc>
          <w:tcPr>
            <w:tcW w:w="283" w:type="dxa"/>
          </w:tcPr>
          <w:p w14:paraId="294CA0A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BBB5FB5" w14:textId="77777777" w:rsidR="005902F7" w:rsidRDefault="00000000">
            <w:pPr>
              <w:jc w:val="left"/>
            </w:pPr>
            <w:r>
              <w:rPr>
                <w:sz w:val="16"/>
                <w:szCs w:val="16"/>
              </w:rPr>
              <w:t>The splice is not electrically insulated.</w:t>
            </w:r>
          </w:p>
        </w:tc>
      </w:tr>
    </w:tbl>
    <w:p w14:paraId="498B4395" w14:textId="77777777" w:rsidR="00ED71BF" w:rsidRDefault="00ED71BF" w:rsidP="00ED71BF">
      <w:pPr>
        <w:pStyle w:val="SmallStandard"/>
      </w:pPr>
    </w:p>
    <w:p w14:paraId="7EAC7B00" w14:textId="77777777" w:rsidR="00ED71BF" w:rsidRPr="00F23971" w:rsidRDefault="00ED71BF" w:rsidP="00C57233">
      <w:pPr>
        <w:pStyle w:val="berschrift3"/>
        <w:rPr>
          <w:lang w:val="en-GB"/>
        </w:rPr>
      </w:pPr>
      <w:bookmarkStart w:id="809" w:name="_Toc209165157"/>
      <w:r>
        <w:rPr>
          <w:lang w:val="en-GB"/>
        </w:rPr>
        <w:t xml:space="preserve">Enumeration </w:t>
      </w:r>
      <w:bookmarkStart w:id="810" w:name="_050c7904c6bcc5ea3a2192ed6f689d04"/>
      <w:r w:rsidRPr="005254F8">
        <w:rPr>
          <w:lang w:val="en-GB"/>
        </w:rPr>
        <w:t>LabelPosition</w:t>
      </w:r>
      <w:bookmarkEnd w:id="809"/>
      <w:bookmarkEnd w:id="810"/>
    </w:p>
    <w:p w14:paraId="39F7A0F7" w14:textId="77777777" w:rsidR="00ED71BF" w:rsidRDefault="00ED71BF" w:rsidP="00ED71BF">
      <w:pPr>
        <w:pStyle w:val="SmallStandard"/>
      </w:pPr>
      <w:r>
        <w:t xml:space="preserve">Open Enumeration of standard label positions on </w:t>
      </w:r>
      <w:r>
        <w:rPr>
          <w:i/>
          <w:iCs/>
        </w:rPr>
        <w:t>WireElementReferences.</w:t>
      </w:r>
    </w:p>
    <w:p w14:paraId="6BE7083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374BC3F" w14:textId="77777777" w:rsidTr="008B13C6">
        <w:tc>
          <w:tcPr>
            <w:tcW w:w="2013" w:type="dxa"/>
            <w:tcMar>
              <w:top w:w="28" w:type="dxa"/>
              <w:left w:w="28" w:type="dxa"/>
              <w:bottom w:w="28" w:type="dxa"/>
              <w:right w:w="28" w:type="dxa"/>
            </w:tcMar>
          </w:tcPr>
          <w:p w14:paraId="1932C95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C632AFB" w14:textId="5D406CA3"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066874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0BB7AB94" w14:textId="77777777" w:rsidTr="008B13C6">
        <w:tc>
          <w:tcPr>
            <w:tcW w:w="2013" w:type="dxa"/>
            <w:tcMar>
              <w:top w:w="28" w:type="dxa"/>
              <w:left w:w="28" w:type="dxa"/>
              <w:bottom w:w="28" w:type="dxa"/>
              <w:right w:w="28" w:type="dxa"/>
            </w:tcMar>
          </w:tcPr>
          <w:p w14:paraId="786109E1"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DC50170"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49D501E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4BE05FE" w14:textId="77777777" w:rsidTr="008B13C6">
        <w:tc>
          <w:tcPr>
            <w:tcW w:w="2013" w:type="dxa"/>
            <w:tcMar>
              <w:top w:w="28" w:type="dxa"/>
              <w:left w:w="28" w:type="dxa"/>
              <w:bottom w:w="28" w:type="dxa"/>
              <w:right w:w="28" w:type="dxa"/>
            </w:tcMar>
          </w:tcPr>
          <w:p w14:paraId="203E1560" w14:textId="77777777" w:rsidR="00ED71BF" w:rsidRPr="009F5D54" w:rsidRDefault="00ED71BF" w:rsidP="008B13C6">
            <w:pPr>
              <w:pStyle w:val="SmallStandard"/>
            </w:pPr>
            <w:r w:rsidRPr="009F5D54">
              <w:t>End</w:t>
            </w:r>
          </w:p>
        </w:tc>
        <w:tc>
          <w:tcPr>
            <w:tcW w:w="283" w:type="dxa"/>
          </w:tcPr>
          <w:p w14:paraId="08C6B7B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A8328B8" w14:textId="77777777" w:rsidR="00ED71BF" w:rsidRDefault="00ED71BF" w:rsidP="00ED71BF">
            <w:pPr>
              <w:pStyle w:val="SmallStandard"/>
            </w:pPr>
            <w:r w:rsidRPr="00491287">
              <w:t>NA</w:t>
            </w:r>
          </w:p>
        </w:tc>
      </w:tr>
      <w:tr w:rsidR="00ED71BF" w:rsidRPr="004E10D9" w14:paraId="5D5DD0CE" w14:textId="77777777" w:rsidTr="008B13C6">
        <w:tc>
          <w:tcPr>
            <w:tcW w:w="2013" w:type="dxa"/>
            <w:tcMar>
              <w:top w:w="28" w:type="dxa"/>
              <w:left w:w="28" w:type="dxa"/>
              <w:bottom w:w="28" w:type="dxa"/>
              <w:right w:w="28" w:type="dxa"/>
            </w:tcMar>
          </w:tcPr>
          <w:p w14:paraId="28F8B160" w14:textId="77777777" w:rsidR="00ED71BF" w:rsidRPr="009F5D54" w:rsidRDefault="00ED71BF" w:rsidP="008B13C6">
            <w:pPr>
              <w:pStyle w:val="SmallStandard"/>
            </w:pPr>
            <w:r w:rsidRPr="009F5D54">
              <w:t>Continuous</w:t>
            </w:r>
          </w:p>
        </w:tc>
        <w:tc>
          <w:tcPr>
            <w:tcW w:w="283" w:type="dxa"/>
          </w:tcPr>
          <w:p w14:paraId="67B96A0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F2519DB" w14:textId="77777777" w:rsidR="00ED71BF" w:rsidRDefault="00ED71BF" w:rsidP="00ED71BF">
            <w:pPr>
              <w:pStyle w:val="SmallStandard"/>
            </w:pPr>
            <w:r w:rsidRPr="00491287">
              <w:t>NA</w:t>
            </w:r>
          </w:p>
        </w:tc>
      </w:tr>
    </w:tbl>
    <w:p w14:paraId="73205E67" w14:textId="77777777" w:rsidR="00ED71BF" w:rsidRDefault="00ED71BF" w:rsidP="00ED71BF">
      <w:pPr>
        <w:pStyle w:val="SmallStandard"/>
      </w:pPr>
    </w:p>
    <w:p w14:paraId="3BD28104" w14:textId="77777777" w:rsidR="00ED71BF" w:rsidRPr="00F23971" w:rsidRDefault="00ED71BF" w:rsidP="00C57233">
      <w:pPr>
        <w:pStyle w:val="berschrift3"/>
        <w:rPr>
          <w:lang w:val="en-GB"/>
        </w:rPr>
      </w:pPr>
      <w:bookmarkStart w:id="811" w:name="_Toc209165158"/>
      <w:r>
        <w:rPr>
          <w:lang w:val="en-GB"/>
        </w:rPr>
        <w:t xml:space="preserve">Enumeration </w:t>
      </w:r>
      <w:bookmarkStart w:id="812" w:name="_21a901a3b0dacaf4817957ec86c7981d"/>
      <w:r w:rsidRPr="005254F8">
        <w:rPr>
          <w:lang w:val="en-GB"/>
        </w:rPr>
        <w:t>SealState</w:t>
      </w:r>
      <w:bookmarkEnd w:id="811"/>
      <w:bookmarkEnd w:id="812"/>
    </w:p>
    <w:p w14:paraId="15AC4A00" w14:textId="77777777" w:rsidR="005902F7" w:rsidRDefault="00000000">
      <w:r>
        <w:rPr>
          <w:sz w:val="18"/>
          <w:szCs w:val="18"/>
        </w:rPr>
        <w:t>Enumeration for the definition of the sealing state of the splice.</w:t>
      </w:r>
    </w:p>
    <w:p w14:paraId="0D9FA9C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0695DEF" w14:textId="77777777" w:rsidTr="008B13C6">
        <w:tc>
          <w:tcPr>
            <w:tcW w:w="2013" w:type="dxa"/>
            <w:tcMar>
              <w:top w:w="28" w:type="dxa"/>
              <w:left w:w="28" w:type="dxa"/>
              <w:bottom w:w="28" w:type="dxa"/>
              <w:right w:w="28" w:type="dxa"/>
            </w:tcMar>
          </w:tcPr>
          <w:p w14:paraId="414137F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E0C1407" w14:textId="5B382479"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55456A5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3E8D0BC" w14:textId="77777777" w:rsidTr="008B13C6">
        <w:tc>
          <w:tcPr>
            <w:tcW w:w="2013" w:type="dxa"/>
            <w:tcMar>
              <w:top w:w="28" w:type="dxa"/>
              <w:left w:w="28" w:type="dxa"/>
              <w:bottom w:w="28" w:type="dxa"/>
              <w:right w:w="28" w:type="dxa"/>
            </w:tcMar>
          </w:tcPr>
          <w:p w14:paraId="630EA277"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437B94E9"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70C74C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AB6F39D" w14:textId="77777777" w:rsidTr="008B13C6">
        <w:tc>
          <w:tcPr>
            <w:tcW w:w="2013" w:type="dxa"/>
            <w:tcMar>
              <w:top w:w="28" w:type="dxa"/>
              <w:left w:w="28" w:type="dxa"/>
              <w:bottom w:w="28" w:type="dxa"/>
              <w:right w:w="28" w:type="dxa"/>
            </w:tcMar>
          </w:tcPr>
          <w:p w14:paraId="059C7911" w14:textId="77777777" w:rsidR="00ED71BF" w:rsidRPr="009F5D54" w:rsidRDefault="00ED71BF" w:rsidP="008B13C6">
            <w:pPr>
              <w:pStyle w:val="SmallStandard"/>
            </w:pPr>
            <w:r w:rsidRPr="009F5D54">
              <w:t>Unsealed</w:t>
            </w:r>
          </w:p>
        </w:tc>
        <w:tc>
          <w:tcPr>
            <w:tcW w:w="283" w:type="dxa"/>
          </w:tcPr>
          <w:p w14:paraId="5EDD409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902C7C6" w14:textId="77777777" w:rsidR="005902F7" w:rsidRDefault="00000000">
            <w:pPr>
              <w:jc w:val="left"/>
            </w:pPr>
            <w:r>
              <w:rPr>
                <w:sz w:val="16"/>
                <w:szCs w:val="16"/>
              </w:rPr>
              <w:t>The splice is not waterproof.</w:t>
            </w:r>
          </w:p>
        </w:tc>
      </w:tr>
      <w:tr w:rsidR="00ED71BF" w:rsidRPr="004E10D9" w14:paraId="0ADB351E" w14:textId="77777777" w:rsidTr="008B13C6">
        <w:tc>
          <w:tcPr>
            <w:tcW w:w="2013" w:type="dxa"/>
            <w:tcMar>
              <w:top w:w="28" w:type="dxa"/>
              <w:left w:w="28" w:type="dxa"/>
              <w:bottom w:w="28" w:type="dxa"/>
              <w:right w:w="28" w:type="dxa"/>
            </w:tcMar>
          </w:tcPr>
          <w:p w14:paraId="47AC8B1A" w14:textId="77777777" w:rsidR="00ED71BF" w:rsidRPr="009F5D54" w:rsidRDefault="00ED71BF" w:rsidP="008B13C6">
            <w:pPr>
              <w:pStyle w:val="SmallStandard"/>
            </w:pPr>
            <w:r w:rsidRPr="009F5D54">
              <w:t>Sealed</w:t>
            </w:r>
          </w:p>
        </w:tc>
        <w:tc>
          <w:tcPr>
            <w:tcW w:w="283" w:type="dxa"/>
          </w:tcPr>
          <w:p w14:paraId="41613FB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AD5E5BC" w14:textId="77777777" w:rsidR="005902F7" w:rsidRDefault="00000000">
            <w:pPr>
              <w:jc w:val="left"/>
            </w:pPr>
            <w:r>
              <w:rPr>
                <w:sz w:val="16"/>
                <w:szCs w:val="16"/>
              </w:rPr>
              <w:t>The splice is waterproof.</w:t>
            </w:r>
          </w:p>
        </w:tc>
      </w:tr>
    </w:tbl>
    <w:p w14:paraId="16916EE2" w14:textId="77777777" w:rsidR="00ED71BF" w:rsidRDefault="00ED71BF" w:rsidP="00ED71BF">
      <w:pPr>
        <w:pStyle w:val="SmallStandard"/>
      </w:pPr>
    </w:p>
    <w:p w14:paraId="6457834E" w14:textId="77777777" w:rsidR="00ED71BF" w:rsidRPr="00F23971" w:rsidRDefault="00ED71BF" w:rsidP="00C57233">
      <w:pPr>
        <w:pStyle w:val="berschrift3"/>
        <w:rPr>
          <w:lang w:val="en-GB"/>
        </w:rPr>
      </w:pPr>
      <w:bookmarkStart w:id="813" w:name="_Toc209165159"/>
      <w:r>
        <w:rPr>
          <w:lang w:val="en-GB"/>
        </w:rPr>
        <w:t xml:space="preserve">Enumeration </w:t>
      </w:r>
      <w:bookmarkStart w:id="814" w:name="_0cb0d2465e982f49475502e5acf8954a"/>
      <w:r w:rsidRPr="005254F8">
        <w:rPr>
          <w:lang w:val="en-GB"/>
        </w:rPr>
        <w:t>SpliceType</w:t>
      </w:r>
      <w:bookmarkEnd w:id="813"/>
      <w:bookmarkEnd w:id="814"/>
    </w:p>
    <w:p w14:paraId="0C5531D0" w14:textId="77777777" w:rsidR="005902F7" w:rsidRDefault="00000000">
      <w:r>
        <w:rPr>
          <w:sz w:val="18"/>
          <w:szCs w:val="18"/>
        </w:rPr>
        <w:t>Enumeration for the definition of type of splice.</w:t>
      </w:r>
    </w:p>
    <w:p w14:paraId="3B64B04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5C8435B" w14:textId="77777777" w:rsidTr="008B13C6">
        <w:tc>
          <w:tcPr>
            <w:tcW w:w="2013" w:type="dxa"/>
            <w:tcMar>
              <w:top w:w="28" w:type="dxa"/>
              <w:left w:w="28" w:type="dxa"/>
              <w:bottom w:w="28" w:type="dxa"/>
              <w:right w:w="28" w:type="dxa"/>
            </w:tcMar>
          </w:tcPr>
          <w:p w14:paraId="20CCA5E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606967E" w14:textId="7DBE269D"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ECCBCE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2BAC9131" w14:textId="77777777" w:rsidTr="008B13C6">
        <w:tc>
          <w:tcPr>
            <w:tcW w:w="2013" w:type="dxa"/>
            <w:tcMar>
              <w:top w:w="28" w:type="dxa"/>
              <w:left w:w="28" w:type="dxa"/>
              <w:bottom w:w="28" w:type="dxa"/>
              <w:right w:w="28" w:type="dxa"/>
            </w:tcMar>
          </w:tcPr>
          <w:p w14:paraId="5F7777EE"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540BE08"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FC6E0D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D348423" w14:textId="77777777" w:rsidTr="008B13C6">
        <w:tc>
          <w:tcPr>
            <w:tcW w:w="2013" w:type="dxa"/>
            <w:tcMar>
              <w:top w:w="28" w:type="dxa"/>
              <w:left w:w="28" w:type="dxa"/>
              <w:bottom w:w="28" w:type="dxa"/>
              <w:right w:w="28" w:type="dxa"/>
            </w:tcMar>
          </w:tcPr>
          <w:p w14:paraId="164ACCA9" w14:textId="77777777" w:rsidR="00ED71BF" w:rsidRPr="009F5D54" w:rsidRDefault="00ED71BF" w:rsidP="008B13C6">
            <w:pPr>
              <w:pStyle w:val="SmallStandard"/>
            </w:pPr>
            <w:r w:rsidRPr="009F5D54">
              <w:t>InlineSplice</w:t>
            </w:r>
          </w:p>
        </w:tc>
        <w:tc>
          <w:tcPr>
            <w:tcW w:w="283" w:type="dxa"/>
          </w:tcPr>
          <w:p w14:paraId="4E9A2A4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B5529E2" w14:textId="77777777" w:rsidR="005902F7" w:rsidRDefault="00000000">
            <w:pPr>
              <w:jc w:val="left"/>
            </w:pPr>
            <w:r>
              <w:rPr>
                <w:sz w:val="16"/>
                <w:szCs w:val="16"/>
              </w:rPr>
              <w:t xml:space="preserve">An </w:t>
            </w:r>
            <w:r>
              <w:rPr>
                <w:i/>
                <w:iCs/>
                <w:sz w:val="16"/>
                <w:szCs w:val="16"/>
              </w:rPr>
              <w:t>InlineSplice</w:t>
            </w:r>
            <w:r>
              <w:rPr>
                <w:sz w:val="16"/>
                <w:szCs w:val="16"/>
              </w:rPr>
              <w:t xml:space="preserve"> is a splice where wires from both sides are connected.</w:t>
            </w:r>
          </w:p>
        </w:tc>
      </w:tr>
      <w:tr w:rsidR="00ED71BF" w:rsidRPr="004E10D9" w14:paraId="0016EF52" w14:textId="77777777" w:rsidTr="008B13C6">
        <w:tc>
          <w:tcPr>
            <w:tcW w:w="2013" w:type="dxa"/>
            <w:tcMar>
              <w:top w:w="28" w:type="dxa"/>
              <w:left w:w="28" w:type="dxa"/>
              <w:bottom w:w="28" w:type="dxa"/>
              <w:right w:w="28" w:type="dxa"/>
            </w:tcMar>
          </w:tcPr>
          <w:p w14:paraId="42BE2608" w14:textId="77777777" w:rsidR="00ED71BF" w:rsidRPr="009F5D54" w:rsidRDefault="00ED71BF" w:rsidP="008B13C6">
            <w:pPr>
              <w:pStyle w:val="SmallStandard"/>
            </w:pPr>
            <w:r w:rsidRPr="009F5D54">
              <w:t>EndSplice</w:t>
            </w:r>
          </w:p>
        </w:tc>
        <w:tc>
          <w:tcPr>
            <w:tcW w:w="283" w:type="dxa"/>
          </w:tcPr>
          <w:p w14:paraId="13C5C94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5C7E132" w14:textId="77777777" w:rsidR="005902F7" w:rsidRDefault="00000000">
            <w:pPr>
              <w:jc w:val="left"/>
            </w:pPr>
            <w:r>
              <w:rPr>
                <w:sz w:val="16"/>
                <w:szCs w:val="16"/>
              </w:rPr>
              <w:t xml:space="preserve">An </w:t>
            </w:r>
            <w:r>
              <w:rPr>
                <w:i/>
                <w:iCs/>
                <w:sz w:val="16"/>
                <w:szCs w:val="16"/>
              </w:rPr>
              <w:t>EndSplice</w:t>
            </w:r>
            <w:r>
              <w:rPr>
                <w:sz w:val="16"/>
                <w:szCs w:val="16"/>
              </w:rPr>
              <w:t xml:space="preserve"> is a splice where wires only from one side are connected.</w:t>
            </w:r>
          </w:p>
        </w:tc>
      </w:tr>
    </w:tbl>
    <w:p w14:paraId="0AE7BA17" w14:textId="77777777" w:rsidR="00ED71BF" w:rsidRDefault="00ED71BF" w:rsidP="00ED71BF">
      <w:pPr>
        <w:pStyle w:val="SmallStandard"/>
      </w:pPr>
    </w:p>
    <w:p w14:paraId="76DAB8A7" w14:textId="77777777" w:rsidR="00ED71BF" w:rsidRPr="00F23971" w:rsidRDefault="00ED71BF" w:rsidP="00C57233">
      <w:pPr>
        <w:pStyle w:val="berschrift3"/>
        <w:rPr>
          <w:lang w:val="en-GB"/>
        </w:rPr>
      </w:pPr>
      <w:bookmarkStart w:id="815" w:name="_Toc209165160"/>
      <w:r>
        <w:rPr>
          <w:lang w:val="en-GB"/>
        </w:rPr>
        <w:t xml:space="preserve">Enumeration </w:t>
      </w:r>
      <w:bookmarkStart w:id="816" w:name="_6e9c6b826ddc3bf1d8ef26248117dc3a"/>
      <w:r w:rsidRPr="005254F8">
        <w:rPr>
          <w:lang w:val="en-GB"/>
        </w:rPr>
        <w:t>TerminalPositionAssuranceState</w:t>
      </w:r>
      <w:bookmarkEnd w:id="815"/>
      <w:bookmarkEnd w:id="816"/>
    </w:p>
    <w:p w14:paraId="3FEAE449" w14:textId="77777777" w:rsidR="005902F7" w:rsidRDefault="00000000">
      <w:r>
        <w:rPr>
          <w:sz w:val="18"/>
          <w:szCs w:val="18"/>
        </w:rPr>
        <w:t>Defines the valid states for the terminal position assurance (TPA, syn. secondary locking).</w:t>
      </w:r>
    </w:p>
    <w:p w14:paraId="3144917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6CA5086" w14:textId="77777777" w:rsidTr="008B13C6">
        <w:tc>
          <w:tcPr>
            <w:tcW w:w="2013" w:type="dxa"/>
            <w:tcMar>
              <w:top w:w="28" w:type="dxa"/>
              <w:left w:w="28" w:type="dxa"/>
              <w:bottom w:w="28" w:type="dxa"/>
              <w:right w:w="28" w:type="dxa"/>
            </w:tcMar>
          </w:tcPr>
          <w:p w14:paraId="2E8D975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8F3A9EB" w14:textId="57381414"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A7FE85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2361970F" w14:textId="77777777" w:rsidTr="008B13C6">
        <w:tc>
          <w:tcPr>
            <w:tcW w:w="2013" w:type="dxa"/>
            <w:tcMar>
              <w:top w:w="28" w:type="dxa"/>
              <w:left w:w="28" w:type="dxa"/>
              <w:bottom w:w="28" w:type="dxa"/>
              <w:right w:w="28" w:type="dxa"/>
            </w:tcMar>
          </w:tcPr>
          <w:p w14:paraId="38012C45"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00C24AA"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CE7602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32039C9" w14:textId="77777777" w:rsidTr="008B13C6">
        <w:tc>
          <w:tcPr>
            <w:tcW w:w="2013" w:type="dxa"/>
            <w:tcMar>
              <w:top w:w="28" w:type="dxa"/>
              <w:left w:w="28" w:type="dxa"/>
              <w:bottom w:w="28" w:type="dxa"/>
              <w:right w:w="28" w:type="dxa"/>
            </w:tcMar>
          </w:tcPr>
          <w:p w14:paraId="71ECE5D3" w14:textId="77777777" w:rsidR="00ED71BF" w:rsidRPr="009F5D54" w:rsidRDefault="00ED71BF" w:rsidP="008B13C6">
            <w:pPr>
              <w:pStyle w:val="SmallStandard"/>
            </w:pPr>
            <w:r w:rsidRPr="009F5D54">
              <w:t>NotInstalled</w:t>
            </w:r>
          </w:p>
        </w:tc>
        <w:tc>
          <w:tcPr>
            <w:tcW w:w="283" w:type="dxa"/>
          </w:tcPr>
          <w:p w14:paraId="2839C58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B5B2827" w14:textId="77777777" w:rsidR="00ED71BF" w:rsidRDefault="00ED71BF" w:rsidP="00ED71BF">
            <w:pPr>
              <w:pStyle w:val="SmallStandard"/>
            </w:pPr>
            <w:r w:rsidRPr="00491287">
              <w:t>NA</w:t>
            </w:r>
          </w:p>
        </w:tc>
      </w:tr>
      <w:tr w:rsidR="00ED71BF" w:rsidRPr="004E10D9" w14:paraId="05CA0E8D" w14:textId="77777777" w:rsidTr="008B13C6">
        <w:tc>
          <w:tcPr>
            <w:tcW w:w="2013" w:type="dxa"/>
            <w:tcMar>
              <w:top w:w="28" w:type="dxa"/>
              <w:left w:w="28" w:type="dxa"/>
              <w:bottom w:w="28" w:type="dxa"/>
              <w:right w:w="28" w:type="dxa"/>
            </w:tcMar>
          </w:tcPr>
          <w:p w14:paraId="065590CA" w14:textId="77777777" w:rsidR="00ED71BF" w:rsidRPr="009F5D54" w:rsidRDefault="00ED71BF" w:rsidP="008B13C6">
            <w:pPr>
              <w:pStyle w:val="SmallStandard"/>
            </w:pPr>
            <w:r w:rsidRPr="009F5D54">
              <w:t>PreInstalled</w:t>
            </w:r>
          </w:p>
        </w:tc>
        <w:tc>
          <w:tcPr>
            <w:tcW w:w="283" w:type="dxa"/>
          </w:tcPr>
          <w:p w14:paraId="1BA054C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0E11406" w14:textId="77777777" w:rsidR="00ED71BF" w:rsidRDefault="00ED71BF" w:rsidP="00ED71BF">
            <w:pPr>
              <w:pStyle w:val="SmallStandard"/>
            </w:pPr>
            <w:r w:rsidRPr="00491287">
              <w:t>NA</w:t>
            </w:r>
          </w:p>
        </w:tc>
      </w:tr>
      <w:tr w:rsidR="00ED71BF" w:rsidRPr="004E10D9" w14:paraId="01EBF53B" w14:textId="77777777" w:rsidTr="008B13C6">
        <w:tc>
          <w:tcPr>
            <w:tcW w:w="2013" w:type="dxa"/>
            <w:tcMar>
              <w:top w:w="28" w:type="dxa"/>
              <w:left w:w="28" w:type="dxa"/>
              <w:bottom w:w="28" w:type="dxa"/>
              <w:right w:w="28" w:type="dxa"/>
            </w:tcMar>
          </w:tcPr>
          <w:p w14:paraId="339CE35B" w14:textId="77777777" w:rsidR="00ED71BF" w:rsidRPr="009F5D54" w:rsidRDefault="00ED71BF" w:rsidP="008B13C6">
            <w:pPr>
              <w:pStyle w:val="SmallStandard"/>
            </w:pPr>
            <w:r w:rsidRPr="009F5D54">
              <w:t>Engaged</w:t>
            </w:r>
          </w:p>
        </w:tc>
        <w:tc>
          <w:tcPr>
            <w:tcW w:w="283" w:type="dxa"/>
          </w:tcPr>
          <w:p w14:paraId="24CAF36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8E77122" w14:textId="77777777" w:rsidR="00ED71BF" w:rsidRDefault="00ED71BF" w:rsidP="00ED71BF">
            <w:pPr>
              <w:pStyle w:val="SmallStandard"/>
            </w:pPr>
            <w:r w:rsidRPr="00491287">
              <w:t>NA</w:t>
            </w:r>
          </w:p>
        </w:tc>
      </w:tr>
    </w:tbl>
    <w:p w14:paraId="542B7DAC" w14:textId="77777777" w:rsidR="00ED71BF" w:rsidRDefault="00ED71BF" w:rsidP="00ED71BF">
      <w:pPr>
        <w:pStyle w:val="SmallStandard"/>
      </w:pPr>
    </w:p>
    <w:p w14:paraId="238113E5" w14:textId="77777777" w:rsidR="00ED71BF" w:rsidRPr="00F23971" w:rsidRDefault="00ED71BF" w:rsidP="00C57233">
      <w:pPr>
        <w:pStyle w:val="berschrift3"/>
        <w:rPr>
          <w:lang w:val="en-GB"/>
        </w:rPr>
      </w:pPr>
      <w:bookmarkStart w:id="817" w:name="_Toc209165161"/>
      <w:r>
        <w:rPr>
          <w:lang w:val="en-GB"/>
        </w:rPr>
        <w:t xml:space="preserve">Enumeration </w:t>
      </w:r>
      <w:bookmarkStart w:id="818" w:name="_286c18d348d7b86c8ecadbacb35efcc6"/>
      <w:r w:rsidRPr="005254F8">
        <w:rPr>
          <w:lang w:val="en-GB"/>
        </w:rPr>
        <w:t>WireLengthType</w:t>
      </w:r>
      <w:bookmarkEnd w:id="817"/>
      <w:bookmarkEnd w:id="818"/>
    </w:p>
    <w:p w14:paraId="29E4EB98" w14:textId="77777777" w:rsidR="005902F7" w:rsidRDefault="00000000">
      <w:r>
        <w:rPr>
          <w:sz w:val="18"/>
          <w:szCs w:val="18"/>
        </w:rPr>
        <w:t xml:space="preserve">Specifies possible values for the </w:t>
      </w:r>
      <w:r>
        <w:rPr>
          <w:i/>
          <w:iCs/>
          <w:sz w:val="18"/>
          <w:szCs w:val="18"/>
        </w:rPr>
        <w:t xml:space="preserve">lengthType </w:t>
      </w:r>
      <w:r>
        <w:rPr>
          <w:sz w:val="18"/>
          <w:szCs w:val="18"/>
        </w:rPr>
        <w:t xml:space="preserve">of </w:t>
      </w:r>
      <w:r>
        <w:rPr>
          <w:i/>
          <w:iCs/>
          <w:sz w:val="18"/>
          <w:szCs w:val="18"/>
        </w:rPr>
        <w:t>WireLength</w:t>
      </w:r>
      <w:r>
        <w:rPr>
          <w:sz w:val="18"/>
          <w:szCs w:val="18"/>
        </w:rPr>
        <w:t>.</w:t>
      </w:r>
    </w:p>
    <w:p w14:paraId="4E2EF0E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B49AB03" w14:textId="77777777" w:rsidTr="008B13C6">
        <w:tc>
          <w:tcPr>
            <w:tcW w:w="2013" w:type="dxa"/>
            <w:tcMar>
              <w:top w:w="28" w:type="dxa"/>
              <w:left w:w="28" w:type="dxa"/>
              <w:bottom w:w="28" w:type="dxa"/>
              <w:right w:w="28" w:type="dxa"/>
            </w:tcMar>
          </w:tcPr>
          <w:p w14:paraId="79DD6B3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E681DBD" w14:textId="1AD3FAF5"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432534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26F6659B" w14:textId="77777777" w:rsidTr="008B13C6">
        <w:tc>
          <w:tcPr>
            <w:tcW w:w="2013" w:type="dxa"/>
            <w:tcMar>
              <w:top w:w="28" w:type="dxa"/>
              <w:left w:w="28" w:type="dxa"/>
              <w:bottom w:w="28" w:type="dxa"/>
              <w:right w:w="28" w:type="dxa"/>
            </w:tcMar>
          </w:tcPr>
          <w:p w14:paraId="69B1A5AE"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F2DEAB6"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F92348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BC4C206" w14:textId="77777777" w:rsidTr="008B13C6">
        <w:tc>
          <w:tcPr>
            <w:tcW w:w="2013" w:type="dxa"/>
            <w:tcMar>
              <w:top w:w="28" w:type="dxa"/>
              <w:left w:w="28" w:type="dxa"/>
              <w:bottom w:w="28" w:type="dxa"/>
              <w:right w:w="28" w:type="dxa"/>
            </w:tcMar>
          </w:tcPr>
          <w:p w14:paraId="55A4AC45" w14:textId="77777777" w:rsidR="00ED71BF" w:rsidRPr="009F5D54" w:rsidRDefault="00ED71BF" w:rsidP="008B13C6">
            <w:pPr>
              <w:pStyle w:val="SmallStandard"/>
            </w:pPr>
            <w:r w:rsidRPr="009F5D54">
              <w:t>DMU</w:t>
            </w:r>
          </w:p>
        </w:tc>
        <w:tc>
          <w:tcPr>
            <w:tcW w:w="283" w:type="dxa"/>
          </w:tcPr>
          <w:p w14:paraId="2971BF6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BC91203" w14:textId="77777777" w:rsidR="005902F7" w:rsidRDefault="00000000">
            <w:pPr>
              <w:jc w:val="left"/>
            </w:pPr>
            <w:r>
              <w:rPr>
                <w:sz w:val="16"/>
                <w:szCs w:val="16"/>
              </w:rPr>
              <w:t>The length of the wire is calculated from the sum of the lengths of the neutral axes of the corresponding segments in the DMU model.</w:t>
            </w:r>
          </w:p>
        </w:tc>
      </w:tr>
      <w:tr w:rsidR="00ED71BF" w:rsidRPr="004E10D9" w14:paraId="09F6D10E" w14:textId="77777777" w:rsidTr="008B13C6">
        <w:tc>
          <w:tcPr>
            <w:tcW w:w="2013" w:type="dxa"/>
            <w:tcMar>
              <w:top w:w="28" w:type="dxa"/>
              <w:left w:w="28" w:type="dxa"/>
              <w:bottom w:w="28" w:type="dxa"/>
              <w:right w:w="28" w:type="dxa"/>
            </w:tcMar>
          </w:tcPr>
          <w:p w14:paraId="06543E38" w14:textId="77777777" w:rsidR="00ED71BF" w:rsidRPr="009F5D54" w:rsidRDefault="00ED71BF" w:rsidP="008B13C6">
            <w:pPr>
              <w:pStyle w:val="SmallStandard"/>
            </w:pPr>
            <w:r w:rsidRPr="009F5D54">
              <w:t>Drawing</w:t>
            </w:r>
          </w:p>
        </w:tc>
        <w:tc>
          <w:tcPr>
            <w:tcW w:w="283" w:type="dxa"/>
          </w:tcPr>
          <w:p w14:paraId="68E39C3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EEDF5AC" w14:textId="77777777" w:rsidR="005902F7" w:rsidRDefault="00000000">
            <w:pPr>
              <w:jc w:val="left"/>
            </w:pPr>
            <w:r>
              <w:rPr>
                <w:sz w:val="16"/>
                <w:szCs w:val="16"/>
              </w:rPr>
              <w:t>The length is rounded length from the DMU model (shown on the drawing), without any add-ons</w:t>
            </w:r>
          </w:p>
        </w:tc>
      </w:tr>
      <w:tr w:rsidR="00ED71BF" w:rsidRPr="004E10D9" w14:paraId="17AE4E83" w14:textId="77777777" w:rsidTr="008B13C6">
        <w:tc>
          <w:tcPr>
            <w:tcW w:w="2013" w:type="dxa"/>
            <w:tcMar>
              <w:top w:w="28" w:type="dxa"/>
              <w:left w:w="28" w:type="dxa"/>
              <w:bottom w:w="28" w:type="dxa"/>
              <w:right w:w="28" w:type="dxa"/>
            </w:tcMar>
          </w:tcPr>
          <w:p w14:paraId="5CBECC71" w14:textId="77777777" w:rsidR="00ED71BF" w:rsidRPr="009F5D54" w:rsidRDefault="00ED71BF" w:rsidP="008B13C6">
            <w:pPr>
              <w:pStyle w:val="SmallStandard"/>
            </w:pPr>
            <w:r w:rsidRPr="009F5D54">
              <w:t>Contract</w:t>
            </w:r>
          </w:p>
        </w:tc>
        <w:tc>
          <w:tcPr>
            <w:tcW w:w="283" w:type="dxa"/>
          </w:tcPr>
          <w:p w14:paraId="1EB5FA6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653CB62" w14:textId="77777777" w:rsidR="005902F7" w:rsidRDefault="00000000">
            <w:pPr>
              <w:jc w:val="left"/>
            </w:pPr>
            <w:r>
              <w:rPr>
                <w:sz w:val="16"/>
                <w:szCs w:val="16"/>
              </w:rPr>
              <w:t>The agreed length for any negotiations and calculations.</w:t>
            </w:r>
          </w:p>
        </w:tc>
      </w:tr>
      <w:tr w:rsidR="00ED71BF" w:rsidRPr="004E10D9" w14:paraId="0C470ED8" w14:textId="77777777" w:rsidTr="008B13C6">
        <w:tc>
          <w:tcPr>
            <w:tcW w:w="2013" w:type="dxa"/>
            <w:tcMar>
              <w:top w:w="28" w:type="dxa"/>
              <w:left w:w="28" w:type="dxa"/>
              <w:bottom w:w="28" w:type="dxa"/>
              <w:right w:w="28" w:type="dxa"/>
            </w:tcMar>
          </w:tcPr>
          <w:p w14:paraId="1506BE40" w14:textId="77777777" w:rsidR="00ED71BF" w:rsidRPr="009F5D54" w:rsidRDefault="00ED71BF" w:rsidP="008B13C6">
            <w:pPr>
              <w:pStyle w:val="SmallStandard"/>
            </w:pPr>
            <w:r w:rsidRPr="009F5D54">
              <w:t>Production</w:t>
            </w:r>
          </w:p>
        </w:tc>
        <w:tc>
          <w:tcPr>
            <w:tcW w:w="283" w:type="dxa"/>
          </w:tcPr>
          <w:p w14:paraId="3EBD5BB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1754E3C" w14:textId="77777777" w:rsidR="005902F7" w:rsidRDefault="00000000">
            <w:pPr>
              <w:jc w:val="left"/>
            </w:pPr>
            <w:r>
              <w:rPr>
                <w:sz w:val="16"/>
                <w:szCs w:val="16"/>
              </w:rPr>
              <w:t>The cutting length for the used in production environments.</w:t>
            </w:r>
          </w:p>
        </w:tc>
      </w:tr>
      <w:tr w:rsidR="00ED71BF" w:rsidRPr="004E10D9" w14:paraId="12ABDF5F" w14:textId="77777777" w:rsidTr="008B13C6">
        <w:tc>
          <w:tcPr>
            <w:tcW w:w="2013" w:type="dxa"/>
            <w:tcMar>
              <w:top w:w="28" w:type="dxa"/>
              <w:left w:w="28" w:type="dxa"/>
              <w:bottom w:w="28" w:type="dxa"/>
              <w:right w:w="28" w:type="dxa"/>
            </w:tcMar>
          </w:tcPr>
          <w:p w14:paraId="1D112D0B" w14:textId="77777777" w:rsidR="00ED71BF" w:rsidRPr="009F5D54" w:rsidRDefault="00ED71BF" w:rsidP="008B13C6">
            <w:pPr>
              <w:pStyle w:val="SmallStandard"/>
            </w:pPr>
            <w:r w:rsidRPr="009F5D54">
              <w:t>Functional</w:t>
            </w:r>
          </w:p>
        </w:tc>
        <w:tc>
          <w:tcPr>
            <w:tcW w:w="283" w:type="dxa"/>
          </w:tcPr>
          <w:p w14:paraId="36F9C34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6C5F099" w14:textId="77777777" w:rsidR="005902F7" w:rsidRDefault="00000000">
            <w:pPr>
              <w:jc w:val="left"/>
            </w:pPr>
            <w:r>
              <w:rPr>
                <w:sz w:val="16"/>
                <w:szCs w:val="16"/>
              </w:rPr>
              <w:t xml:space="preserve">A </w:t>
            </w:r>
            <w:r>
              <w:rPr>
                <w:i/>
                <w:iCs/>
                <w:sz w:val="16"/>
                <w:szCs w:val="16"/>
              </w:rPr>
              <w:t>Functional</w:t>
            </w:r>
            <w:r>
              <w:rPr>
                <w:sz w:val="16"/>
                <w:szCs w:val="16"/>
              </w:rPr>
              <w:t xml:space="preserve"> length is a length specification which must be precisely adhered to in production, and which results from the design, for example due to signal/wave characteristics. This is in contrast to the </w:t>
            </w:r>
            <w:r>
              <w:rPr>
                <w:i/>
                <w:iCs/>
                <w:sz w:val="16"/>
                <w:szCs w:val="16"/>
              </w:rPr>
              <w:t>DMU</w:t>
            </w:r>
            <w:r>
              <w:rPr>
                <w:sz w:val="16"/>
                <w:szCs w:val="16"/>
              </w:rPr>
              <w:t xml:space="preserve"> / </w:t>
            </w:r>
            <w:r>
              <w:rPr>
                <w:i/>
                <w:iCs/>
                <w:sz w:val="16"/>
                <w:szCs w:val="16"/>
              </w:rPr>
              <w:t>Drawing Length</w:t>
            </w:r>
            <w:r>
              <w:rPr>
                <w:sz w:val="16"/>
                <w:szCs w:val="16"/>
              </w:rPr>
              <w:t xml:space="preserve"> which only specifies the length of the routed neutral phase.</w:t>
            </w:r>
          </w:p>
        </w:tc>
      </w:tr>
    </w:tbl>
    <w:p w14:paraId="66A5056B" w14:textId="77777777" w:rsidR="00ED71BF" w:rsidRDefault="00ED71BF" w:rsidP="00ED71BF">
      <w:pPr>
        <w:pStyle w:val="SmallStandard"/>
      </w:pPr>
    </w:p>
    <w:p w14:paraId="63CDC5C4" w14:textId="77777777" w:rsidR="009643D2" w:rsidRPr="005254F8" w:rsidRDefault="009643D2" w:rsidP="009643D2">
      <w:pPr>
        <w:pStyle w:val="berschrift2"/>
        <w:rPr>
          <w:lang w:val="en-GB"/>
        </w:rPr>
      </w:pPr>
      <w:bookmarkStart w:id="819" w:name="_Toc209165162"/>
      <w:r>
        <w:rPr>
          <w:lang w:val="en-GB"/>
        </w:rPr>
        <w:t xml:space="preserve">Module </w:t>
      </w:r>
      <w:bookmarkStart w:id="820" w:name="_86d7d527bafb6aebe1695e00de77f119"/>
      <w:r>
        <w:rPr>
          <w:lang w:val="en-GB"/>
        </w:rPr>
        <w:t>instancing_non_electrical_parts</w:t>
      </w:r>
      <w:bookmarkEnd w:id="819"/>
      <w:bookmarkEnd w:id="820"/>
    </w:p>
    <w:p w14:paraId="6828DF9F" w14:textId="77777777" w:rsidR="00ED71BF" w:rsidRPr="00F23971" w:rsidRDefault="00ED71BF" w:rsidP="00C57233">
      <w:pPr>
        <w:pStyle w:val="berschrift3"/>
        <w:rPr>
          <w:lang w:val="en-GB"/>
        </w:rPr>
      </w:pPr>
      <w:bookmarkStart w:id="821" w:name="_Toc209165163"/>
      <w:r>
        <w:rPr>
          <w:lang w:val="en-GB"/>
        </w:rPr>
        <w:t xml:space="preserve">Class </w:t>
      </w:r>
      <w:bookmarkStart w:id="822" w:name="_f146996f85c285689e88e41bc30c1853"/>
      <w:r>
        <w:rPr>
          <w:lang w:val="en-GB"/>
        </w:rPr>
        <w:t>BoltMountedFixingRole</w:t>
      </w:r>
      <w:bookmarkEnd w:id="821"/>
      <w:bookmarkEnd w:id="822"/>
    </w:p>
    <w:p w14:paraId="0317B46D" w14:textId="77777777" w:rsidR="005902F7" w:rsidRDefault="00000000">
      <w:r>
        <w:rPr>
          <w:sz w:val="18"/>
          <w:szCs w:val="18"/>
        </w:rPr>
        <w:t xml:space="preserve">An </w:t>
      </w:r>
      <w:r>
        <w:rPr>
          <w:i/>
          <w:iCs/>
          <w:sz w:val="18"/>
          <w:szCs w:val="18"/>
        </w:rPr>
        <w:t>BoltMountedFixingRole</w:t>
      </w:r>
      <w:r>
        <w:rPr>
          <w:sz w:val="18"/>
          <w:szCs w:val="18"/>
        </w:rPr>
        <w:t xml:space="preserve"> defines the instance specific properties and relationships of a bolt mounted fixing.</w:t>
      </w:r>
    </w:p>
    <w:p w14:paraId="3F716F0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476D2B0" w14:textId="77777777" w:rsidTr="008B13C6">
        <w:tc>
          <w:tcPr>
            <w:tcW w:w="2013" w:type="dxa"/>
            <w:tcMar>
              <w:top w:w="28" w:type="dxa"/>
              <w:left w:w="28" w:type="dxa"/>
              <w:bottom w:w="28" w:type="dxa"/>
              <w:right w:w="28" w:type="dxa"/>
            </w:tcMar>
          </w:tcPr>
          <w:p w14:paraId="7DBD003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6BE0FF3" w14:textId="683787B3" w:rsidR="00ED71BF" w:rsidRPr="00620BBE" w:rsidRDefault="00ED71BF" w:rsidP="00ED71BF">
            <w:pPr>
              <w:pStyle w:val="SmallStandard"/>
            </w:pPr>
            <w:hyperlink w:anchor="_b0e022da6a9bf25449f3134bf3ff3ce5" w:history="1">
              <w:r w:rsidRPr="00620BBE">
                <w:rPr>
                  <w:rStyle w:val="Hyperlink"/>
                </w:rPr>
                <w:t>FixingRole</w:t>
              </w:r>
            </w:hyperlink>
          </w:p>
        </w:tc>
      </w:tr>
      <w:tr w:rsidR="00ED71BF" w:rsidRPr="008359F5" w14:paraId="4EFB89E1" w14:textId="77777777" w:rsidTr="008B13C6">
        <w:tc>
          <w:tcPr>
            <w:tcW w:w="2013" w:type="dxa"/>
            <w:tcMar>
              <w:top w:w="28" w:type="dxa"/>
              <w:left w:w="28" w:type="dxa"/>
              <w:bottom w:w="28" w:type="dxa"/>
              <w:right w:w="28" w:type="dxa"/>
            </w:tcMar>
          </w:tcPr>
          <w:p w14:paraId="6D7D9BF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6D5B132" w14:textId="77777777" w:rsidR="00ED71BF" w:rsidRPr="00620BBE" w:rsidRDefault="00ED71BF" w:rsidP="00ED71BF">
            <w:pPr>
              <w:pStyle w:val="SmallStandard"/>
            </w:pPr>
            <w:r w:rsidRPr="00620BBE">
              <w:t>NA</w:t>
            </w:r>
          </w:p>
        </w:tc>
      </w:tr>
      <w:tr w:rsidR="00ED71BF" w:rsidRPr="008359F5" w14:paraId="5BE9D338" w14:textId="77777777" w:rsidTr="008B13C6">
        <w:tc>
          <w:tcPr>
            <w:tcW w:w="2013" w:type="dxa"/>
            <w:tcMar>
              <w:top w:w="28" w:type="dxa"/>
              <w:left w:w="28" w:type="dxa"/>
              <w:bottom w:w="28" w:type="dxa"/>
              <w:right w:w="28" w:type="dxa"/>
            </w:tcMar>
          </w:tcPr>
          <w:p w14:paraId="22E557D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3681B3D" w14:textId="77777777" w:rsidR="00ED71BF" w:rsidRPr="000437C1" w:rsidRDefault="00ED71BF" w:rsidP="008B13C6">
            <w:pPr>
              <w:pStyle w:val="SmallStandard"/>
            </w:pPr>
            <w:r>
              <w:t>false</w:t>
            </w:r>
          </w:p>
        </w:tc>
      </w:tr>
    </w:tbl>
    <w:p w14:paraId="3458DFF0" w14:textId="77777777" w:rsidR="00ED71BF" w:rsidRPr="00F23971" w:rsidRDefault="00ED71BF" w:rsidP="00C57233">
      <w:pPr>
        <w:pStyle w:val="berschrift3"/>
        <w:rPr>
          <w:lang w:val="en-GB"/>
        </w:rPr>
      </w:pPr>
      <w:bookmarkStart w:id="823" w:name="_Toc209165164"/>
      <w:r>
        <w:rPr>
          <w:lang w:val="en-GB"/>
        </w:rPr>
        <w:t xml:space="preserve">Class </w:t>
      </w:r>
      <w:bookmarkStart w:id="824" w:name="_e43f337675367636e0f111663d856b0f"/>
      <w:r>
        <w:rPr>
          <w:lang w:val="en-GB"/>
        </w:rPr>
        <w:t>CableDuctRole</w:t>
      </w:r>
      <w:bookmarkEnd w:id="823"/>
      <w:bookmarkEnd w:id="824"/>
    </w:p>
    <w:p w14:paraId="5093D6CC" w14:textId="77777777" w:rsidR="005902F7" w:rsidRDefault="00000000">
      <w:r>
        <w:rPr>
          <w:sz w:val="18"/>
          <w:szCs w:val="18"/>
        </w:rPr>
        <w:t xml:space="preserve">A </w:t>
      </w:r>
      <w:r>
        <w:rPr>
          <w:i/>
          <w:iCs/>
          <w:sz w:val="18"/>
          <w:szCs w:val="18"/>
        </w:rPr>
        <w:t>CableDuctRole</w:t>
      </w:r>
      <w:r>
        <w:rPr>
          <w:sz w:val="18"/>
          <w:szCs w:val="18"/>
        </w:rPr>
        <w:t xml:space="preserve"> defines the instance specific properties and relationships of a cable duct.</w:t>
      </w:r>
    </w:p>
    <w:p w14:paraId="52A43D6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4F25A12" w14:textId="77777777" w:rsidTr="008B13C6">
        <w:tc>
          <w:tcPr>
            <w:tcW w:w="2013" w:type="dxa"/>
            <w:tcMar>
              <w:top w:w="28" w:type="dxa"/>
              <w:left w:w="28" w:type="dxa"/>
              <w:bottom w:w="28" w:type="dxa"/>
              <w:right w:w="28" w:type="dxa"/>
            </w:tcMar>
          </w:tcPr>
          <w:p w14:paraId="01D57F5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6826F3C" w14:textId="6815C94D"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3CFA1F76" w14:textId="77777777" w:rsidTr="008B13C6">
        <w:tc>
          <w:tcPr>
            <w:tcW w:w="2013" w:type="dxa"/>
            <w:tcMar>
              <w:top w:w="28" w:type="dxa"/>
              <w:left w:w="28" w:type="dxa"/>
              <w:bottom w:w="28" w:type="dxa"/>
              <w:right w:w="28" w:type="dxa"/>
            </w:tcMar>
          </w:tcPr>
          <w:p w14:paraId="6076261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FA08AD0" w14:textId="77777777" w:rsidR="00ED71BF" w:rsidRPr="00620BBE" w:rsidRDefault="00ED71BF" w:rsidP="00ED71BF">
            <w:pPr>
              <w:pStyle w:val="SmallStandard"/>
            </w:pPr>
            <w:r w:rsidRPr="00620BBE">
              <w:t>NA</w:t>
            </w:r>
          </w:p>
        </w:tc>
      </w:tr>
      <w:tr w:rsidR="00ED71BF" w:rsidRPr="008359F5" w14:paraId="6624431E" w14:textId="77777777" w:rsidTr="008B13C6">
        <w:tc>
          <w:tcPr>
            <w:tcW w:w="2013" w:type="dxa"/>
            <w:tcMar>
              <w:top w:w="28" w:type="dxa"/>
              <w:left w:w="28" w:type="dxa"/>
              <w:bottom w:w="28" w:type="dxa"/>
              <w:right w:w="28" w:type="dxa"/>
            </w:tcMar>
          </w:tcPr>
          <w:p w14:paraId="6295B9C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505AF56" w14:textId="77777777" w:rsidR="00ED71BF" w:rsidRPr="000437C1" w:rsidRDefault="00ED71BF" w:rsidP="008B13C6">
            <w:pPr>
              <w:pStyle w:val="SmallStandard"/>
            </w:pPr>
            <w:r>
              <w:t>false</w:t>
            </w:r>
          </w:p>
        </w:tc>
      </w:tr>
    </w:tbl>
    <w:p w14:paraId="182FBDA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DF72D93" w14:textId="77777777" w:rsidTr="008B13C6">
        <w:tc>
          <w:tcPr>
            <w:tcW w:w="4564" w:type="dxa"/>
            <w:gridSpan w:val="5"/>
          </w:tcPr>
          <w:p w14:paraId="7A8C5F46" w14:textId="77777777" w:rsidR="00ED71BF" w:rsidRDefault="00ED71BF" w:rsidP="008B13C6">
            <w:pPr>
              <w:jc w:val="center"/>
              <w:rPr>
                <w:b/>
                <w:sz w:val="16"/>
                <w:szCs w:val="16"/>
                <w:lang w:val="en-GB"/>
              </w:rPr>
            </w:pPr>
            <w:r>
              <w:rPr>
                <w:b/>
                <w:sz w:val="16"/>
                <w:szCs w:val="16"/>
                <w:lang w:val="en-GB"/>
              </w:rPr>
              <w:t>Other End</w:t>
            </w:r>
          </w:p>
        </w:tc>
        <w:tc>
          <w:tcPr>
            <w:tcW w:w="567" w:type="dxa"/>
          </w:tcPr>
          <w:p w14:paraId="763000EE"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AA09815" w14:textId="77777777" w:rsidR="00ED71BF" w:rsidRDefault="00ED71BF" w:rsidP="008B13C6">
            <w:pPr>
              <w:jc w:val="center"/>
              <w:rPr>
                <w:b/>
                <w:sz w:val="16"/>
                <w:szCs w:val="16"/>
                <w:lang w:val="en-GB"/>
              </w:rPr>
            </w:pPr>
            <w:r>
              <w:rPr>
                <w:b/>
                <w:sz w:val="16"/>
                <w:szCs w:val="16"/>
                <w:lang w:val="en-GB"/>
              </w:rPr>
              <w:t>General</w:t>
            </w:r>
          </w:p>
        </w:tc>
      </w:tr>
      <w:tr w:rsidR="00ED71BF" w:rsidRPr="00720F6F" w14:paraId="75B5956F" w14:textId="77777777" w:rsidTr="008B13C6">
        <w:trPr>
          <w:cantSplit/>
          <w:trHeight w:val="1201"/>
        </w:trPr>
        <w:tc>
          <w:tcPr>
            <w:tcW w:w="1588" w:type="dxa"/>
          </w:tcPr>
          <w:p w14:paraId="3E9C5956" w14:textId="77777777" w:rsidR="00ED71BF" w:rsidRDefault="00ED71BF" w:rsidP="008B13C6">
            <w:pPr>
              <w:rPr>
                <w:b/>
                <w:sz w:val="16"/>
                <w:szCs w:val="16"/>
                <w:lang w:val="en-GB"/>
              </w:rPr>
            </w:pPr>
            <w:r>
              <w:rPr>
                <w:b/>
                <w:sz w:val="16"/>
                <w:szCs w:val="16"/>
                <w:lang w:val="en-GB"/>
              </w:rPr>
              <w:t>Role</w:t>
            </w:r>
          </w:p>
        </w:tc>
        <w:tc>
          <w:tcPr>
            <w:tcW w:w="1558" w:type="dxa"/>
          </w:tcPr>
          <w:p w14:paraId="0F1C18AE"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3EB75EC"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B17A6BE"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5648FDB"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DEF8D5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A0D1E3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44CE9E3" w14:textId="77777777" w:rsidR="00ED71BF" w:rsidRPr="008359F5" w:rsidRDefault="00ED71BF" w:rsidP="008B13C6">
            <w:pPr>
              <w:rPr>
                <w:b/>
                <w:sz w:val="16"/>
                <w:szCs w:val="16"/>
                <w:lang w:val="en-GB"/>
              </w:rPr>
            </w:pPr>
            <w:r>
              <w:rPr>
                <w:b/>
                <w:sz w:val="16"/>
                <w:szCs w:val="16"/>
                <w:lang w:val="en-GB"/>
              </w:rPr>
              <w:t>Comment</w:t>
            </w:r>
          </w:p>
        </w:tc>
      </w:tr>
      <w:tr w:rsidR="00ED71BF" w:rsidRPr="004E10D9" w14:paraId="67C469FE" w14:textId="77777777" w:rsidTr="008B13C6">
        <w:tc>
          <w:tcPr>
            <w:tcW w:w="1588" w:type="dxa"/>
          </w:tcPr>
          <w:p w14:paraId="5232B9B6" w14:textId="77777777" w:rsidR="00ED71BF" w:rsidRPr="00634625" w:rsidRDefault="00ED71BF" w:rsidP="008B13C6">
            <w:pPr>
              <w:pStyle w:val="SmallStandard"/>
            </w:pPr>
            <w:r>
              <w:t>cableDuctSpecification</w:t>
            </w:r>
          </w:p>
        </w:tc>
        <w:tc>
          <w:tcPr>
            <w:tcW w:w="1558" w:type="dxa"/>
          </w:tcPr>
          <w:p w14:paraId="7F0B54A7" w14:textId="77777777" w:rsidR="00ED71BF" w:rsidRPr="00132C43" w:rsidRDefault="00ED71BF" w:rsidP="008B13C6">
            <w:pPr>
              <w:pStyle w:val="SmallStandard"/>
            </w:pPr>
            <w:r>
              <w:t xml:space="preserve">CableDuctSpecification </w:t>
            </w:r>
          </w:p>
        </w:tc>
        <w:tc>
          <w:tcPr>
            <w:tcW w:w="568" w:type="dxa"/>
          </w:tcPr>
          <w:p w14:paraId="70BB8D31" w14:textId="77777777" w:rsidR="00ED71BF" w:rsidRPr="00D331EF" w:rsidRDefault="00ED71BF" w:rsidP="008B13C6">
            <w:pPr>
              <w:pStyle w:val="SmallStandard"/>
            </w:pPr>
            <w:r w:rsidRPr="00574783">
              <w:t>1</w:t>
            </w:r>
          </w:p>
        </w:tc>
        <w:tc>
          <w:tcPr>
            <w:tcW w:w="425" w:type="dxa"/>
          </w:tcPr>
          <w:p w14:paraId="66247AD3" w14:textId="77777777" w:rsidR="00ED71BF" w:rsidRPr="00675E8E" w:rsidRDefault="00ED71BF" w:rsidP="008B13C6">
            <w:pPr>
              <w:pStyle w:val="SmallStandard"/>
              <w:rPr>
                <w:lang w:val="en-US"/>
              </w:rPr>
            </w:pPr>
            <w:r w:rsidRPr="00675E8E">
              <w:rPr>
                <w:lang w:val="en-US"/>
              </w:rPr>
              <w:t>Y</w:t>
            </w:r>
          </w:p>
        </w:tc>
        <w:tc>
          <w:tcPr>
            <w:tcW w:w="425" w:type="dxa"/>
          </w:tcPr>
          <w:p w14:paraId="2088CB65" w14:textId="77777777" w:rsidR="00ED71BF" w:rsidRPr="00207506" w:rsidRDefault="00ED71BF" w:rsidP="008B13C6">
            <w:pPr>
              <w:pStyle w:val="SmallStandard"/>
            </w:pPr>
            <w:r>
              <w:t>N</w:t>
            </w:r>
          </w:p>
        </w:tc>
        <w:tc>
          <w:tcPr>
            <w:tcW w:w="567" w:type="dxa"/>
          </w:tcPr>
          <w:p w14:paraId="3AEF93E5" w14:textId="77777777" w:rsidR="00ED71BF" w:rsidRPr="00D331EF" w:rsidRDefault="00ED71BF" w:rsidP="008B13C6">
            <w:pPr>
              <w:pStyle w:val="SmallStandard"/>
            </w:pPr>
            <w:r w:rsidRPr="00207506">
              <w:t>0..*</w:t>
            </w:r>
          </w:p>
        </w:tc>
        <w:tc>
          <w:tcPr>
            <w:tcW w:w="426" w:type="dxa"/>
          </w:tcPr>
          <w:p w14:paraId="1409867F" w14:textId="77777777" w:rsidR="00ED71BF" w:rsidRPr="00D331EF" w:rsidRDefault="00ED71BF" w:rsidP="008B13C6">
            <w:pPr>
              <w:pStyle w:val="SmallStandard"/>
            </w:pPr>
            <w:r>
              <w:t>N</w:t>
            </w:r>
          </w:p>
        </w:tc>
        <w:tc>
          <w:tcPr>
            <w:tcW w:w="3543" w:type="dxa"/>
          </w:tcPr>
          <w:p w14:paraId="4C79627E" w14:textId="77777777" w:rsidR="005902F7" w:rsidRDefault="00000000">
            <w:pPr>
              <w:jc w:val="left"/>
            </w:pPr>
            <w:r>
              <w:rPr>
                <w:sz w:val="16"/>
                <w:szCs w:val="16"/>
              </w:rPr>
              <w:t xml:space="preserve">References the </w:t>
            </w:r>
            <w:r>
              <w:rPr>
                <w:i/>
                <w:iCs/>
                <w:sz w:val="16"/>
                <w:szCs w:val="16"/>
              </w:rPr>
              <w:t>CableDuctSpecification</w:t>
            </w:r>
            <w:r>
              <w:rPr>
                <w:sz w:val="16"/>
                <w:szCs w:val="16"/>
              </w:rPr>
              <w:t xml:space="preserve"> that is instanced by this </w:t>
            </w:r>
            <w:r>
              <w:rPr>
                <w:i/>
                <w:iCs/>
                <w:sz w:val="16"/>
                <w:szCs w:val="16"/>
              </w:rPr>
              <w:t>CableDuctRole.</w:t>
            </w:r>
          </w:p>
        </w:tc>
      </w:tr>
    </w:tbl>
    <w:p w14:paraId="75231687" w14:textId="77777777" w:rsidR="00ED71BF" w:rsidRPr="00F23971" w:rsidRDefault="00ED71BF" w:rsidP="00C57233">
      <w:pPr>
        <w:pStyle w:val="berschrift3"/>
        <w:rPr>
          <w:lang w:val="en-GB"/>
        </w:rPr>
      </w:pPr>
      <w:bookmarkStart w:id="825" w:name="_Toc209165165"/>
      <w:r>
        <w:rPr>
          <w:lang w:val="en-GB"/>
        </w:rPr>
        <w:t xml:space="preserve">Class </w:t>
      </w:r>
      <w:bookmarkStart w:id="826" w:name="_057bcd857c9e14f1bedac5375bed0ab4"/>
      <w:r>
        <w:rPr>
          <w:lang w:val="en-GB"/>
        </w:rPr>
        <w:t>CableLeadThroughOutletReference</w:t>
      </w:r>
      <w:bookmarkEnd w:id="825"/>
      <w:bookmarkEnd w:id="826"/>
    </w:p>
    <w:p w14:paraId="5E243067" w14:textId="77777777" w:rsidR="005902F7" w:rsidRDefault="00000000">
      <w:r>
        <w:rPr>
          <w:sz w:val="18"/>
          <w:szCs w:val="18"/>
        </w:rPr>
        <w:t xml:space="preserve">A </w:t>
      </w:r>
      <w:r>
        <w:rPr>
          <w:i/>
          <w:iCs/>
          <w:sz w:val="18"/>
          <w:szCs w:val="18"/>
        </w:rPr>
        <w:t>CableLeadThroughOutletReference</w:t>
      </w:r>
      <w:r>
        <w:rPr>
          <w:sz w:val="18"/>
          <w:szCs w:val="18"/>
        </w:rPr>
        <w:t xml:space="preserve"> is the instance of a </w:t>
      </w:r>
      <w:r>
        <w:rPr>
          <w:i/>
          <w:iCs/>
          <w:sz w:val="18"/>
          <w:szCs w:val="18"/>
        </w:rPr>
        <w:t>CableLeadThroughOutlet</w:t>
      </w:r>
      <w:r>
        <w:rPr>
          <w:sz w:val="18"/>
          <w:szCs w:val="18"/>
        </w:rPr>
        <w:t>. It can define a set of cable seals or plugs as supplementary parts. Plugs are used if no wire is present, seals are used together with a wire.</w:t>
      </w:r>
    </w:p>
    <w:p w14:paraId="2D61C6E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3786ECB" w14:textId="77777777" w:rsidTr="008B13C6">
        <w:tc>
          <w:tcPr>
            <w:tcW w:w="2013" w:type="dxa"/>
            <w:tcMar>
              <w:top w:w="28" w:type="dxa"/>
              <w:left w:w="28" w:type="dxa"/>
              <w:bottom w:w="28" w:type="dxa"/>
              <w:right w:w="28" w:type="dxa"/>
            </w:tcMar>
          </w:tcPr>
          <w:p w14:paraId="1B18131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5A203CC" w14:textId="591CAF82"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8EE5BCD" w14:textId="77777777" w:rsidTr="008B13C6">
        <w:tc>
          <w:tcPr>
            <w:tcW w:w="2013" w:type="dxa"/>
            <w:tcMar>
              <w:top w:w="28" w:type="dxa"/>
              <w:left w:w="28" w:type="dxa"/>
              <w:bottom w:w="28" w:type="dxa"/>
              <w:right w:w="28" w:type="dxa"/>
            </w:tcMar>
          </w:tcPr>
          <w:p w14:paraId="2E3F38B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A708014" w14:textId="77777777" w:rsidR="00ED71BF" w:rsidRPr="00620BBE" w:rsidRDefault="00ED71BF" w:rsidP="00ED71BF">
            <w:pPr>
              <w:pStyle w:val="SmallStandard"/>
            </w:pPr>
            <w:r w:rsidRPr="00620BBE">
              <w:t>NA</w:t>
            </w:r>
          </w:p>
        </w:tc>
      </w:tr>
      <w:tr w:rsidR="00ED71BF" w:rsidRPr="008359F5" w14:paraId="746E586D" w14:textId="77777777" w:rsidTr="008B13C6">
        <w:tc>
          <w:tcPr>
            <w:tcW w:w="2013" w:type="dxa"/>
            <w:tcMar>
              <w:top w:w="28" w:type="dxa"/>
              <w:left w:w="28" w:type="dxa"/>
              <w:bottom w:w="28" w:type="dxa"/>
              <w:right w:w="28" w:type="dxa"/>
            </w:tcMar>
          </w:tcPr>
          <w:p w14:paraId="4B44ADD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4CD5624" w14:textId="77777777" w:rsidR="00ED71BF" w:rsidRPr="000437C1" w:rsidRDefault="00ED71BF" w:rsidP="008B13C6">
            <w:pPr>
              <w:pStyle w:val="SmallStandard"/>
            </w:pPr>
            <w:r>
              <w:t>false</w:t>
            </w:r>
          </w:p>
        </w:tc>
      </w:tr>
    </w:tbl>
    <w:p w14:paraId="4843340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C5A7757" w14:textId="77777777" w:rsidTr="008B13C6">
        <w:tc>
          <w:tcPr>
            <w:tcW w:w="2013" w:type="dxa"/>
            <w:tcMar>
              <w:top w:w="28" w:type="dxa"/>
              <w:left w:w="28" w:type="dxa"/>
              <w:bottom w:w="28" w:type="dxa"/>
              <w:right w:w="28" w:type="dxa"/>
            </w:tcMar>
          </w:tcPr>
          <w:p w14:paraId="552FAFB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174915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FF78CB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6DF375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6ABFD49" w14:textId="77777777" w:rsidTr="008B13C6">
        <w:tc>
          <w:tcPr>
            <w:tcW w:w="2013" w:type="dxa"/>
            <w:tcMar>
              <w:top w:w="28" w:type="dxa"/>
              <w:left w:w="28" w:type="dxa"/>
              <w:bottom w:w="28" w:type="dxa"/>
              <w:right w:w="28" w:type="dxa"/>
            </w:tcMar>
          </w:tcPr>
          <w:p w14:paraId="15A13F0B"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65FC34D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7838CD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CBE2C08" w14:textId="77777777" w:rsidR="005902F7" w:rsidRDefault="00000000">
            <w:pPr>
              <w:jc w:val="left"/>
            </w:pPr>
            <w:r>
              <w:rPr>
                <w:sz w:val="16"/>
                <w:szCs w:val="16"/>
              </w:rPr>
              <w:t>Specifies a unique identification of the CableLeadThroughReference. The identification is guaranteed to be unique within the GrommetRole.</w:t>
            </w:r>
          </w:p>
        </w:tc>
      </w:tr>
    </w:tbl>
    <w:p w14:paraId="5F208CD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CC33503" w14:textId="77777777" w:rsidTr="008B13C6">
        <w:tc>
          <w:tcPr>
            <w:tcW w:w="4564" w:type="dxa"/>
            <w:gridSpan w:val="5"/>
          </w:tcPr>
          <w:p w14:paraId="7EC82490" w14:textId="77777777" w:rsidR="00ED71BF" w:rsidRDefault="00ED71BF" w:rsidP="008B13C6">
            <w:pPr>
              <w:jc w:val="center"/>
              <w:rPr>
                <w:b/>
                <w:sz w:val="16"/>
                <w:szCs w:val="16"/>
                <w:lang w:val="en-GB"/>
              </w:rPr>
            </w:pPr>
            <w:r>
              <w:rPr>
                <w:b/>
                <w:sz w:val="16"/>
                <w:szCs w:val="16"/>
                <w:lang w:val="en-GB"/>
              </w:rPr>
              <w:t>Other End</w:t>
            </w:r>
          </w:p>
        </w:tc>
        <w:tc>
          <w:tcPr>
            <w:tcW w:w="567" w:type="dxa"/>
          </w:tcPr>
          <w:p w14:paraId="5F2FB04E"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38B9440" w14:textId="77777777" w:rsidR="00ED71BF" w:rsidRDefault="00ED71BF" w:rsidP="008B13C6">
            <w:pPr>
              <w:jc w:val="center"/>
              <w:rPr>
                <w:b/>
                <w:sz w:val="16"/>
                <w:szCs w:val="16"/>
                <w:lang w:val="en-GB"/>
              </w:rPr>
            </w:pPr>
            <w:r>
              <w:rPr>
                <w:b/>
                <w:sz w:val="16"/>
                <w:szCs w:val="16"/>
                <w:lang w:val="en-GB"/>
              </w:rPr>
              <w:t>General</w:t>
            </w:r>
          </w:p>
        </w:tc>
      </w:tr>
      <w:tr w:rsidR="00ED71BF" w:rsidRPr="00720F6F" w14:paraId="0297CB2C" w14:textId="77777777" w:rsidTr="008B13C6">
        <w:trPr>
          <w:cantSplit/>
          <w:trHeight w:val="1201"/>
        </w:trPr>
        <w:tc>
          <w:tcPr>
            <w:tcW w:w="1588" w:type="dxa"/>
          </w:tcPr>
          <w:p w14:paraId="47D5A528" w14:textId="77777777" w:rsidR="00ED71BF" w:rsidRDefault="00ED71BF" w:rsidP="008B13C6">
            <w:pPr>
              <w:rPr>
                <w:b/>
                <w:sz w:val="16"/>
                <w:szCs w:val="16"/>
                <w:lang w:val="en-GB"/>
              </w:rPr>
            </w:pPr>
            <w:r>
              <w:rPr>
                <w:b/>
                <w:sz w:val="16"/>
                <w:szCs w:val="16"/>
                <w:lang w:val="en-GB"/>
              </w:rPr>
              <w:t>Role</w:t>
            </w:r>
          </w:p>
        </w:tc>
        <w:tc>
          <w:tcPr>
            <w:tcW w:w="1558" w:type="dxa"/>
          </w:tcPr>
          <w:p w14:paraId="6A2DCD0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A1FECD8"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5CE101B"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D4CBC8B"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3E9E714"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F52C82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5D54A80" w14:textId="77777777" w:rsidR="00ED71BF" w:rsidRPr="008359F5" w:rsidRDefault="00ED71BF" w:rsidP="008B13C6">
            <w:pPr>
              <w:rPr>
                <w:b/>
                <w:sz w:val="16"/>
                <w:szCs w:val="16"/>
                <w:lang w:val="en-GB"/>
              </w:rPr>
            </w:pPr>
            <w:r>
              <w:rPr>
                <w:b/>
                <w:sz w:val="16"/>
                <w:szCs w:val="16"/>
                <w:lang w:val="en-GB"/>
              </w:rPr>
              <w:t>Comment</w:t>
            </w:r>
          </w:p>
        </w:tc>
      </w:tr>
      <w:tr w:rsidR="00ED71BF" w:rsidRPr="004E10D9" w14:paraId="3964418B" w14:textId="77777777" w:rsidTr="008B13C6">
        <w:tc>
          <w:tcPr>
            <w:tcW w:w="1588" w:type="dxa"/>
          </w:tcPr>
          <w:p w14:paraId="145A1314" w14:textId="77777777" w:rsidR="00ED71BF" w:rsidRPr="00634625" w:rsidRDefault="00ED71BF" w:rsidP="008B13C6">
            <w:pPr>
              <w:pStyle w:val="SmallStandard"/>
            </w:pPr>
            <w:r>
              <w:t>cableLeadThroughOutlet</w:t>
            </w:r>
          </w:p>
        </w:tc>
        <w:tc>
          <w:tcPr>
            <w:tcW w:w="1558" w:type="dxa"/>
          </w:tcPr>
          <w:p w14:paraId="5E9AB3AB" w14:textId="77777777" w:rsidR="00ED71BF" w:rsidRPr="00132C43" w:rsidRDefault="00ED71BF" w:rsidP="008B13C6">
            <w:pPr>
              <w:pStyle w:val="SmallStandard"/>
            </w:pPr>
            <w:r>
              <w:t xml:space="preserve">CableLeadThroughOutlet </w:t>
            </w:r>
          </w:p>
        </w:tc>
        <w:tc>
          <w:tcPr>
            <w:tcW w:w="568" w:type="dxa"/>
          </w:tcPr>
          <w:p w14:paraId="6FEB89F3" w14:textId="77777777" w:rsidR="00ED71BF" w:rsidRPr="00D331EF" w:rsidRDefault="00ED71BF" w:rsidP="008B13C6">
            <w:pPr>
              <w:pStyle w:val="SmallStandard"/>
            </w:pPr>
            <w:r w:rsidRPr="00574783">
              <w:t>1</w:t>
            </w:r>
          </w:p>
        </w:tc>
        <w:tc>
          <w:tcPr>
            <w:tcW w:w="425" w:type="dxa"/>
          </w:tcPr>
          <w:p w14:paraId="3A181F85" w14:textId="77777777" w:rsidR="00ED71BF" w:rsidRPr="00675E8E" w:rsidRDefault="00ED71BF" w:rsidP="008B13C6">
            <w:pPr>
              <w:pStyle w:val="SmallStandard"/>
              <w:rPr>
                <w:lang w:val="en-US"/>
              </w:rPr>
            </w:pPr>
            <w:r w:rsidRPr="00675E8E">
              <w:rPr>
                <w:lang w:val="en-US"/>
              </w:rPr>
              <w:t>Y</w:t>
            </w:r>
          </w:p>
        </w:tc>
        <w:tc>
          <w:tcPr>
            <w:tcW w:w="425" w:type="dxa"/>
          </w:tcPr>
          <w:p w14:paraId="4A7E0F0D" w14:textId="77777777" w:rsidR="00ED71BF" w:rsidRPr="00207506" w:rsidRDefault="00ED71BF" w:rsidP="008B13C6">
            <w:pPr>
              <w:pStyle w:val="SmallStandard"/>
            </w:pPr>
            <w:r>
              <w:t>N</w:t>
            </w:r>
          </w:p>
        </w:tc>
        <w:tc>
          <w:tcPr>
            <w:tcW w:w="567" w:type="dxa"/>
          </w:tcPr>
          <w:p w14:paraId="6114487A" w14:textId="77777777" w:rsidR="00ED71BF" w:rsidRPr="00D331EF" w:rsidRDefault="00ED71BF" w:rsidP="008B13C6">
            <w:pPr>
              <w:pStyle w:val="SmallStandard"/>
            </w:pPr>
            <w:r w:rsidRPr="00207506">
              <w:t>NA</w:t>
            </w:r>
          </w:p>
        </w:tc>
        <w:tc>
          <w:tcPr>
            <w:tcW w:w="426" w:type="dxa"/>
          </w:tcPr>
          <w:p w14:paraId="622D5998" w14:textId="77777777" w:rsidR="00ED71BF" w:rsidRPr="00D331EF" w:rsidRDefault="00ED71BF" w:rsidP="008B13C6">
            <w:pPr>
              <w:pStyle w:val="SmallStandard"/>
            </w:pPr>
            <w:r>
              <w:t>N</w:t>
            </w:r>
          </w:p>
        </w:tc>
        <w:tc>
          <w:tcPr>
            <w:tcW w:w="3543" w:type="dxa"/>
          </w:tcPr>
          <w:p w14:paraId="00D2FDEE" w14:textId="77777777" w:rsidR="00ED71BF" w:rsidRDefault="00ED71BF" w:rsidP="00ED71BF">
            <w:pPr>
              <w:pStyle w:val="SmallStandard"/>
            </w:pPr>
            <w:r w:rsidRPr="00491287">
              <w:t>NA</w:t>
            </w:r>
          </w:p>
        </w:tc>
      </w:tr>
      <w:tr w:rsidR="00ED71BF" w:rsidRPr="004E10D9" w14:paraId="35104EDF" w14:textId="77777777" w:rsidTr="008B13C6">
        <w:tc>
          <w:tcPr>
            <w:tcW w:w="1588" w:type="dxa"/>
          </w:tcPr>
          <w:p w14:paraId="5633402C" w14:textId="77777777" w:rsidR="00ED71BF" w:rsidRPr="00634625" w:rsidRDefault="00ED71BF" w:rsidP="008B13C6">
            <w:pPr>
              <w:pStyle w:val="SmallStandard"/>
            </w:pPr>
            <w:r>
              <w:t>usedSupplementaryParts</w:t>
            </w:r>
          </w:p>
        </w:tc>
        <w:tc>
          <w:tcPr>
            <w:tcW w:w="1558" w:type="dxa"/>
          </w:tcPr>
          <w:p w14:paraId="0731B2A7" w14:textId="77777777" w:rsidR="00ED71BF" w:rsidRPr="00132C43" w:rsidRDefault="00ED71BF" w:rsidP="008B13C6">
            <w:pPr>
              <w:pStyle w:val="SmallStandard"/>
            </w:pPr>
            <w:r>
              <w:t xml:space="preserve">OccurrenceOrUsage </w:t>
            </w:r>
          </w:p>
        </w:tc>
        <w:tc>
          <w:tcPr>
            <w:tcW w:w="568" w:type="dxa"/>
          </w:tcPr>
          <w:p w14:paraId="189F5BE8" w14:textId="77777777" w:rsidR="00ED71BF" w:rsidRPr="00D331EF" w:rsidRDefault="00ED71BF" w:rsidP="008B13C6">
            <w:pPr>
              <w:pStyle w:val="SmallStandard"/>
            </w:pPr>
            <w:r w:rsidRPr="00574783">
              <w:t>0..*</w:t>
            </w:r>
          </w:p>
        </w:tc>
        <w:tc>
          <w:tcPr>
            <w:tcW w:w="425" w:type="dxa"/>
          </w:tcPr>
          <w:p w14:paraId="34957F57" w14:textId="77777777" w:rsidR="00ED71BF" w:rsidRPr="00675E8E" w:rsidRDefault="00ED71BF" w:rsidP="008B13C6">
            <w:pPr>
              <w:pStyle w:val="SmallStandard"/>
              <w:rPr>
                <w:lang w:val="en-US"/>
              </w:rPr>
            </w:pPr>
            <w:r w:rsidRPr="00675E8E">
              <w:rPr>
                <w:lang w:val="en-US"/>
              </w:rPr>
              <w:t>Y</w:t>
            </w:r>
          </w:p>
        </w:tc>
        <w:tc>
          <w:tcPr>
            <w:tcW w:w="425" w:type="dxa"/>
          </w:tcPr>
          <w:p w14:paraId="6642FEF3" w14:textId="77777777" w:rsidR="00ED71BF" w:rsidRPr="00207506" w:rsidRDefault="00ED71BF" w:rsidP="008B13C6">
            <w:pPr>
              <w:pStyle w:val="SmallStandard"/>
            </w:pPr>
            <w:r>
              <w:t>N</w:t>
            </w:r>
          </w:p>
        </w:tc>
        <w:tc>
          <w:tcPr>
            <w:tcW w:w="567" w:type="dxa"/>
          </w:tcPr>
          <w:p w14:paraId="333BA205" w14:textId="77777777" w:rsidR="00ED71BF" w:rsidRPr="00D331EF" w:rsidRDefault="00ED71BF" w:rsidP="008B13C6">
            <w:pPr>
              <w:pStyle w:val="SmallStandard"/>
            </w:pPr>
            <w:r w:rsidRPr="00207506">
              <w:t>NA</w:t>
            </w:r>
          </w:p>
        </w:tc>
        <w:tc>
          <w:tcPr>
            <w:tcW w:w="426" w:type="dxa"/>
          </w:tcPr>
          <w:p w14:paraId="11C36952" w14:textId="77777777" w:rsidR="00ED71BF" w:rsidRPr="00D331EF" w:rsidRDefault="00ED71BF" w:rsidP="008B13C6">
            <w:pPr>
              <w:pStyle w:val="SmallStandard"/>
            </w:pPr>
            <w:r>
              <w:t>N</w:t>
            </w:r>
          </w:p>
        </w:tc>
        <w:tc>
          <w:tcPr>
            <w:tcW w:w="3543" w:type="dxa"/>
          </w:tcPr>
          <w:p w14:paraId="10AC178E" w14:textId="77777777" w:rsidR="005902F7" w:rsidRDefault="00000000">
            <w:pPr>
              <w:jc w:val="left"/>
            </w:pPr>
            <w:r>
              <w:rPr>
                <w:sz w:val="16"/>
                <w:szCs w:val="16"/>
              </w:rPr>
              <w:t xml:space="preserve">This is the relationship of the supplementary parts actually used in this </w:t>
            </w:r>
            <w:r>
              <w:rPr>
                <w:i/>
                <w:iCs/>
                <w:sz w:val="16"/>
                <w:szCs w:val="16"/>
              </w:rPr>
              <w:t>CableLeadThroughOutletReference.</w:t>
            </w:r>
            <w:r>
              <w:rPr>
                <w:sz w:val="16"/>
                <w:szCs w:val="16"/>
              </w:rPr>
              <w:t xml:space="preserve"> This is the actual selection of the potential supplementary parts defined in the corresponding </w:t>
            </w:r>
            <w:r>
              <w:rPr>
                <w:i/>
                <w:iCs/>
                <w:sz w:val="16"/>
                <w:szCs w:val="16"/>
              </w:rPr>
              <w:t>Slot.supplementaryParts</w:t>
            </w:r>
            <w:r>
              <w:rPr>
                <w:sz w:val="16"/>
                <w:szCs w:val="16"/>
              </w:rPr>
              <w:t xml:space="preserve"> association.</w:t>
            </w:r>
          </w:p>
        </w:tc>
      </w:tr>
    </w:tbl>
    <w:p w14:paraId="4DAE81E6"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5364ACC" w14:textId="77777777" w:rsidTr="008572A0">
        <w:tc>
          <w:tcPr>
            <w:tcW w:w="2958" w:type="dxa"/>
            <w:gridSpan w:val="3"/>
          </w:tcPr>
          <w:p w14:paraId="3ABA39EF"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54D5673" w14:textId="77777777" w:rsidR="00EC5D1A" w:rsidRPr="005811A4" w:rsidRDefault="00EC5D1A" w:rsidP="005811A4">
            <w:pPr>
              <w:rPr>
                <w:b/>
                <w:sz w:val="16"/>
                <w:szCs w:val="16"/>
                <w:lang w:val="en-GB"/>
              </w:rPr>
            </w:pPr>
            <w:r>
              <w:rPr>
                <w:b/>
                <w:sz w:val="16"/>
                <w:szCs w:val="16"/>
                <w:lang w:val="en-GB"/>
              </w:rPr>
              <w:t>Other End</w:t>
            </w:r>
          </w:p>
        </w:tc>
        <w:tc>
          <w:tcPr>
            <w:tcW w:w="3912" w:type="dxa"/>
          </w:tcPr>
          <w:p w14:paraId="52FA3E56" w14:textId="77777777" w:rsidR="00EC5D1A" w:rsidRPr="005811A4" w:rsidRDefault="00EC5D1A" w:rsidP="005811A4">
            <w:pPr>
              <w:rPr>
                <w:b/>
                <w:sz w:val="16"/>
                <w:szCs w:val="16"/>
                <w:lang w:val="en-GB"/>
              </w:rPr>
            </w:pPr>
            <w:r>
              <w:rPr>
                <w:b/>
                <w:sz w:val="16"/>
                <w:szCs w:val="16"/>
                <w:lang w:val="en-GB"/>
              </w:rPr>
              <w:t>General</w:t>
            </w:r>
          </w:p>
        </w:tc>
      </w:tr>
      <w:tr w:rsidR="005811A4" w14:paraId="00E5BC36" w14:textId="77777777" w:rsidTr="005811A4">
        <w:tc>
          <w:tcPr>
            <w:tcW w:w="1594" w:type="dxa"/>
          </w:tcPr>
          <w:p w14:paraId="6EE060FA"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0F5541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EA837E5"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6752CDA"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84666C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FE2F535" w14:textId="77777777" w:rsidR="00F61068" w:rsidRPr="005811A4" w:rsidRDefault="005811A4" w:rsidP="005811A4">
            <w:pPr>
              <w:rPr>
                <w:b/>
                <w:sz w:val="16"/>
                <w:szCs w:val="16"/>
                <w:lang w:val="en-GB"/>
              </w:rPr>
            </w:pPr>
            <w:r>
              <w:rPr>
                <w:b/>
                <w:sz w:val="16"/>
                <w:szCs w:val="16"/>
                <w:lang w:val="en-GB"/>
              </w:rPr>
              <w:t>Comment</w:t>
            </w:r>
          </w:p>
        </w:tc>
      </w:tr>
      <w:tr w:rsidR="005811A4" w14:paraId="30A4E1A8" w14:textId="77777777" w:rsidTr="005811A4">
        <w:tc>
          <w:tcPr>
            <w:tcW w:w="1594" w:type="dxa"/>
          </w:tcPr>
          <w:p w14:paraId="087221D0" w14:textId="77777777" w:rsidR="00F61068" w:rsidRDefault="00F61068" w:rsidP="00F61068">
            <w:pPr>
              <w:pStyle w:val="SmallStandard"/>
              <w:rPr>
                <w:lang w:val="en-US"/>
              </w:rPr>
            </w:pPr>
            <w:r>
              <w:rPr>
                <w:lang w:val="en-US"/>
              </w:rPr>
              <w:t>cableLeadThroughOutletReference</w:t>
            </w:r>
          </w:p>
        </w:tc>
        <w:tc>
          <w:tcPr>
            <w:tcW w:w="682" w:type="dxa"/>
          </w:tcPr>
          <w:p w14:paraId="1D87D2E7" w14:textId="77777777" w:rsidR="00F61068" w:rsidRDefault="00F61068" w:rsidP="00F61068">
            <w:pPr>
              <w:pStyle w:val="SmallStandard"/>
              <w:rPr>
                <w:lang w:val="en-US"/>
              </w:rPr>
            </w:pPr>
            <w:r w:rsidRPr="00D01517">
              <w:t>0..*</w:t>
            </w:r>
          </w:p>
        </w:tc>
        <w:tc>
          <w:tcPr>
            <w:tcW w:w="682" w:type="dxa"/>
          </w:tcPr>
          <w:p w14:paraId="7EB29895" w14:textId="77777777" w:rsidR="00F61068" w:rsidRDefault="00F61068" w:rsidP="00F61068">
            <w:pPr>
              <w:pStyle w:val="SmallStandard"/>
            </w:pPr>
            <w:r>
              <w:t>Y</w:t>
            </w:r>
          </w:p>
        </w:tc>
        <w:tc>
          <w:tcPr>
            <w:tcW w:w="1593" w:type="dxa"/>
          </w:tcPr>
          <w:p w14:paraId="24947837" w14:textId="77777777" w:rsidR="00F61068" w:rsidRDefault="00F61068" w:rsidP="00F61068">
            <w:pPr>
              <w:pStyle w:val="SmallStandard"/>
              <w:rPr>
                <w:lang w:val="en-US"/>
              </w:rPr>
            </w:pPr>
            <w:r>
              <w:t>CableLeadThroughReference</w:t>
            </w:r>
          </w:p>
        </w:tc>
        <w:tc>
          <w:tcPr>
            <w:tcW w:w="682" w:type="dxa"/>
          </w:tcPr>
          <w:p w14:paraId="6ED49D62" w14:textId="77777777" w:rsidR="00F61068" w:rsidRDefault="00F61068" w:rsidP="00F61068">
            <w:pPr>
              <w:pStyle w:val="SmallStandard"/>
              <w:rPr>
                <w:lang w:val="en-US"/>
              </w:rPr>
            </w:pPr>
            <w:r w:rsidRPr="00D01517">
              <w:t>NA</w:t>
            </w:r>
          </w:p>
        </w:tc>
        <w:tc>
          <w:tcPr>
            <w:tcW w:w="3912" w:type="dxa"/>
          </w:tcPr>
          <w:p w14:paraId="6DA6BCC6" w14:textId="77777777" w:rsidR="00ED71BF" w:rsidRDefault="00ED71BF" w:rsidP="00ED71BF">
            <w:pPr>
              <w:pStyle w:val="SmallStandard"/>
            </w:pPr>
            <w:r w:rsidRPr="00491287">
              <w:t>NA</w:t>
            </w:r>
          </w:p>
        </w:tc>
      </w:tr>
    </w:tbl>
    <w:p w14:paraId="4071A8E5" w14:textId="77777777" w:rsidR="00ED71BF" w:rsidRPr="00F23971" w:rsidRDefault="00ED71BF" w:rsidP="00C57233">
      <w:pPr>
        <w:pStyle w:val="berschrift3"/>
        <w:rPr>
          <w:lang w:val="en-GB"/>
        </w:rPr>
      </w:pPr>
      <w:bookmarkStart w:id="827" w:name="_Toc209165166"/>
      <w:r>
        <w:rPr>
          <w:lang w:val="en-GB"/>
        </w:rPr>
        <w:t xml:space="preserve">Class </w:t>
      </w:r>
      <w:bookmarkStart w:id="828" w:name="_da5cd5c2d639e9dbbc7dee4ec4670e0d"/>
      <w:r>
        <w:rPr>
          <w:lang w:val="en-GB"/>
        </w:rPr>
        <w:t>CableLeadThroughReference</w:t>
      </w:r>
      <w:bookmarkEnd w:id="827"/>
      <w:bookmarkEnd w:id="828"/>
    </w:p>
    <w:p w14:paraId="6369423D" w14:textId="77777777" w:rsidR="005902F7" w:rsidRDefault="00000000">
      <w:r>
        <w:rPr>
          <w:sz w:val="18"/>
          <w:szCs w:val="18"/>
        </w:rPr>
        <w:t xml:space="preserve">A </w:t>
      </w:r>
      <w:r>
        <w:rPr>
          <w:i/>
          <w:iCs/>
          <w:sz w:val="18"/>
          <w:szCs w:val="18"/>
        </w:rPr>
        <w:t>CableLeadThroughReference</w:t>
      </w:r>
      <w:r>
        <w:rPr>
          <w:sz w:val="18"/>
          <w:szCs w:val="18"/>
        </w:rPr>
        <w:t xml:space="preserve"> is the instance of a </w:t>
      </w:r>
      <w:r>
        <w:rPr>
          <w:i/>
          <w:iCs/>
          <w:sz w:val="18"/>
          <w:szCs w:val="18"/>
        </w:rPr>
        <w:t>CableLeadThrough</w:t>
      </w:r>
      <w:r>
        <w:rPr>
          <w:sz w:val="18"/>
          <w:szCs w:val="18"/>
        </w:rPr>
        <w:t>.</w:t>
      </w:r>
    </w:p>
    <w:p w14:paraId="581F115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349F824" w14:textId="77777777" w:rsidTr="008B13C6">
        <w:tc>
          <w:tcPr>
            <w:tcW w:w="2013" w:type="dxa"/>
            <w:tcMar>
              <w:top w:w="28" w:type="dxa"/>
              <w:left w:w="28" w:type="dxa"/>
              <w:bottom w:w="28" w:type="dxa"/>
              <w:right w:w="28" w:type="dxa"/>
            </w:tcMar>
          </w:tcPr>
          <w:p w14:paraId="3AE87DF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43513EC" w14:textId="77CE69B9"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9BF0B74" w14:textId="77777777" w:rsidTr="008B13C6">
        <w:tc>
          <w:tcPr>
            <w:tcW w:w="2013" w:type="dxa"/>
            <w:tcMar>
              <w:top w:w="28" w:type="dxa"/>
              <w:left w:w="28" w:type="dxa"/>
              <w:bottom w:w="28" w:type="dxa"/>
              <w:right w:w="28" w:type="dxa"/>
            </w:tcMar>
          </w:tcPr>
          <w:p w14:paraId="47C1216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72BE362" w14:textId="77777777" w:rsidR="00ED71BF" w:rsidRPr="00620BBE" w:rsidRDefault="00ED71BF" w:rsidP="00ED71BF">
            <w:pPr>
              <w:pStyle w:val="SmallStandard"/>
            </w:pPr>
            <w:r w:rsidRPr="00620BBE">
              <w:t>NA</w:t>
            </w:r>
          </w:p>
        </w:tc>
      </w:tr>
      <w:tr w:rsidR="00ED71BF" w:rsidRPr="008359F5" w14:paraId="0D35939E" w14:textId="77777777" w:rsidTr="008B13C6">
        <w:tc>
          <w:tcPr>
            <w:tcW w:w="2013" w:type="dxa"/>
            <w:tcMar>
              <w:top w:w="28" w:type="dxa"/>
              <w:left w:w="28" w:type="dxa"/>
              <w:bottom w:w="28" w:type="dxa"/>
              <w:right w:w="28" w:type="dxa"/>
            </w:tcMar>
          </w:tcPr>
          <w:p w14:paraId="41274DB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BDD2087" w14:textId="77777777" w:rsidR="00ED71BF" w:rsidRPr="000437C1" w:rsidRDefault="00ED71BF" w:rsidP="008B13C6">
            <w:pPr>
              <w:pStyle w:val="SmallStandard"/>
            </w:pPr>
            <w:r>
              <w:t>false</w:t>
            </w:r>
          </w:p>
        </w:tc>
      </w:tr>
    </w:tbl>
    <w:p w14:paraId="5B6CCD3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2760DBD" w14:textId="77777777" w:rsidTr="008B13C6">
        <w:tc>
          <w:tcPr>
            <w:tcW w:w="2013" w:type="dxa"/>
            <w:tcMar>
              <w:top w:w="28" w:type="dxa"/>
              <w:left w:w="28" w:type="dxa"/>
              <w:bottom w:w="28" w:type="dxa"/>
              <w:right w:w="28" w:type="dxa"/>
            </w:tcMar>
          </w:tcPr>
          <w:p w14:paraId="7808C4DD"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37539F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33E615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B2A57C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87EFF0A" w14:textId="77777777" w:rsidTr="008B13C6">
        <w:tc>
          <w:tcPr>
            <w:tcW w:w="2013" w:type="dxa"/>
            <w:tcMar>
              <w:top w:w="28" w:type="dxa"/>
              <w:left w:w="28" w:type="dxa"/>
              <w:bottom w:w="28" w:type="dxa"/>
              <w:right w:w="28" w:type="dxa"/>
            </w:tcMar>
          </w:tcPr>
          <w:p w14:paraId="75F9D816"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CE3A853"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4BD340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98182AD" w14:textId="77777777" w:rsidR="005902F7" w:rsidRDefault="00000000">
            <w:pPr>
              <w:jc w:val="left"/>
            </w:pPr>
            <w:r>
              <w:rPr>
                <w:sz w:val="16"/>
                <w:szCs w:val="16"/>
              </w:rPr>
              <w:t>Specifies a unique identification of the CableLeadThroughReference. The identification is guaranteed to be unique within the GrommetRole.</w:t>
            </w:r>
          </w:p>
        </w:tc>
      </w:tr>
    </w:tbl>
    <w:p w14:paraId="7B0AF47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C9061C3" w14:textId="77777777" w:rsidTr="008B13C6">
        <w:tc>
          <w:tcPr>
            <w:tcW w:w="4564" w:type="dxa"/>
            <w:gridSpan w:val="5"/>
          </w:tcPr>
          <w:p w14:paraId="6E50ED77" w14:textId="77777777" w:rsidR="00ED71BF" w:rsidRDefault="00ED71BF" w:rsidP="008B13C6">
            <w:pPr>
              <w:jc w:val="center"/>
              <w:rPr>
                <w:b/>
                <w:sz w:val="16"/>
                <w:szCs w:val="16"/>
                <w:lang w:val="en-GB"/>
              </w:rPr>
            </w:pPr>
            <w:r>
              <w:rPr>
                <w:b/>
                <w:sz w:val="16"/>
                <w:szCs w:val="16"/>
                <w:lang w:val="en-GB"/>
              </w:rPr>
              <w:t>Other End</w:t>
            </w:r>
          </w:p>
        </w:tc>
        <w:tc>
          <w:tcPr>
            <w:tcW w:w="567" w:type="dxa"/>
          </w:tcPr>
          <w:p w14:paraId="31B2DAA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57B0C37" w14:textId="77777777" w:rsidR="00ED71BF" w:rsidRDefault="00ED71BF" w:rsidP="008B13C6">
            <w:pPr>
              <w:jc w:val="center"/>
              <w:rPr>
                <w:b/>
                <w:sz w:val="16"/>
                <w:szCs w:val="16"/>
                <w:lang w:val="en-GB"/>
              </w:rPr>
            </w:pPr>
            <w:r>
              <w:rPr>
                <w:b/>
                <w:sz w:val="16"/>
                <w:szCs w:val="16"/>
                <w:lang w:val="en-GB"/>
              </w:rPr>
              <w:t>General</w:t>
            </w:r>
          </w:p>
        </w:tc>
      </w:tr>
      <w:tr w:rsidR="00ED71BF" w:rsidRPr="00720F6F" w14:paraId="2D0613A4" w14:textId="77777777" w:rsidTr="008B13C6">
        <w:trPr>
          <w:cantSplit/>
          <w:trHeight w:val="1201"/>
        </w:trPr>
        <w:tc>
          <w:tcPr>
            <w:tcW w:w="1588" w:type="dxa"/>
          </w:tcPr>
          <w:p w14:paraId="5A035021" w14:textId="77777777" w:rsidR="00ED71BF" w:rsidRDefault="00ED71BF" w:rsidP="008B13C6">
            <w:pPr>
              <w:rPr>
                <w:b/>
                <w:sz w:val="16"/>
                <w:szCs w:val="16"/>
                <w:lang w:val="en-GB"/>
              </w:rPr>
            </w:pPr>
            <w:r>
              <w:rPr>
                <w:b/>
                <w:sz w:val="16"/>
                <w:szCs w:val="16"/>
                <w:lang w:val="en-GB"/>
              </w:rPr>
              <w:t>Role</w:t>
            </w:r>
          </w:p>
        </w:tc>
        <w:tc>
          <w:tcPr>
            <w:tcW w:w="1558" w:type="dxa"/>
          </w:tcPr>
          <w:p w14:paraId="4C25D71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2BA0DD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6B19B3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69C69F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99A128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6C5B12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92A7638" w14:textId="77777777" w:rsidR="00ED71BF" w:rsidRPr="008359F5" w:rsidRDefault="00ED71BF" w:rsidP="008B13C6">
            <w:pPr>
              <w:rPr>
                <w:b/>
                <w:sz w:val="16"/>
                <w:szCs w:val="16"/>
                <w:lang w:val="en-GB"/>
              </w:rPr>
            </w:pPr>
            <w:r>
              <w:rPr>
                <w:b/>
                <w:sz w:val="16"/>
                <w:szCs w:val="16"/>
                <w:lang w:val="en-GB"/>
              </w:rPr>
              <w:t>Comment</w:t>
            </w:r>
          </w:p>
        </w:tc>
      </w:tr>
      <w:tr w:rsidR="00ED71BF" w:rsidRPr="004E10D9" w14:paraId="29DAC8CD" w14:textId="77777777" w:rsidTr="008B13C6">
        <w:tc>
          <w:tcPr>
            <w:tcW w:w="1588" w:type="dxa"/>
          </w:tcPr>
          <w:p w14:paraId="5D2C577D" w14:textId="77777777" w:rsidR="00ED71BF" w:rsidRPr="00634625" w:rsidRDefault="00ED71BF" w:rsidP="008B13C6">
            <w:pPr>
              <w:pStyle w:val="SmallStandard"/>
            </w:pPr>
            <w:r>
              <w:t>cableLeadThrough</w:t>
            </w:r>
          </w:p>
        </w:tc>
        <w:tc>
          <w:tcPr>
            <w:tcW w:w="1558" w:type="dxa"/>
          </w:tcPr>
          <w:p w14:paraId="0925393F" w14:textId="77777777" w:rsidR="00ED71BF" w:rsidRPr="00132C43" w:rsidRDefault="00ED71BF" w:rsidP="008B13C6">
            <w:pPr>
              <w:pStyle w:val="SmallStandard"/>
            </w:pPr>
            <w:r>
              <w:t xml:space="preserve">CableLeadThrough </w:t>
            </w:r>
          </w:p>
        </w:tc>
        <w:tc>
          <w:tcPr>
            <w:tcW w:w="568" w:type="dxa"/>
          </w:tcPr>
          <w:p w14:paraId="7411C966" w14:textId="77777777" w:rsidR="00ED71BF" w:rsidRPr="00D331EF" w:rsidRDefault="00ED71BF" w:rsidP="008B13C6">
            <w:pPr>
              <w:pStyle w:val="SmallStandard"/>
            </w:pPr>
            <w:r w:rsidRPr="00574783">
              <w:t>0..1</w:t>
            </w:r>
          </w:p>
        </w:tc>
        <w:tc>
          <w:tcPr>
            <w:tcW w:w="425" w:type="dxa"/>
          </w:tcPr>
          <w:p w14:paraId="69685200" w14:textId="77777777" w:rsidR="00ED71BF" w:rsidRPr="00675E8E" w:rsidRDefault="00ED71BF" w:rsidP="008B13C6">
            <w:pPr>
              <w:pStyle w:val="SmallStandard"/>
              <w:rPr>
                <w:lang w:val="en-US"/>
              </w:rPr>
            </w:pPr>
            <w:r w:rsidRPr="00675E8E">
              <w:rPr>
                <w:lang w:val="en-US"/>
              </w:rPr>
              <w:t>Y</w:t>
            </w:r>
          </w:p>
        </w:tc>
        <w:tc>
          <w:tcPr>
            <w:tcW w:w="425" w:type="dxa"/>
          </w:tcPr>
          <w:p w14:paraId="621EC541" w14:textId="77777777" w:rsidR="00ED71BF" w:rsidRPr="00207506" w:rsidRDefault="00ED71BF" w:rsidP="008B13C6">
            <w:pPr>
              <w:pStyle w:val="SmallStandard"/>
            </w:pPr>
            <w:r>
              <w:t>N</w:t>
            </w:r>
          </w:p>
        </w:tc>
        <w:tc>
          <w:tcPr>
            <w:tcW w:w="567" w:type="dxa"/>
          </w:tcPr>
          <w:p w14:paraId="51824719" w14:textId="77777777" w:rsidR="00ED71BF" w:rsidRPr="00D331EF" w:rsidRDefault="00ED71BF" w:rsidP="008B13C6">
            <w:pPr>
              <w:pStyle w:val="SmallStandard"/>
            </w:pPr>
            <w:r w:rsidRPr="00207506">
              <w:t>NA</w:t>
            </w:r>
          </w:p>
        </w:tc>
        <w:tc>
          <w:tcPr>
            <w:tcW w:w="426" w:type="dxa"/>
          </w:tcPr>
          <w:p w14:paraId="0DEE66EC" w14:textId="77777777" w:rsidR="00ED71BF" w:rsidRPr="00D331EF" w:rsidRDefault="00ED71BF" w:rsidP="008B13C6">
            <w:pPr>
              <w:pStyle w:val="SmallStandard"/>
            </w:pPr>
            <w:r>
              <w:t>N</w:t>
            </w:r>
          </w:p>
        </w:tc>
        <w:tc>
          <w:tcPr>
            <w:tcW w:w="3543" w:type="dxa"/>
          </w:tcPr>
          <w:p w14:paraId="0DEF213D" w14:textId="77777777" w:rsidR="00ED71BF" w:rsidRDefault="00ED71BF" w:rsidP="00ED71BF">
            <w:pPr>
              <w:pStyle w:val="SmallStandard"/>
            </w:pPr>
            <w:r w:rsidRPr="00491287">
              <w:t>NA</w:t>
            </w:r>
          </w:p>
        </w:tc>
      </w:tr>
      <w:tr w:rsidR="00ED71BF" w:rsidRPr="004E10D9" w14:paraId="5CBEE4B9" w14:textId="77777777" w:rsidTr="008B13C6">
        <w:tc>
          <w:tcPr>
            <w:tcW w:w="1588" w:type="dxa"/>
          </w:tcPr>
          <w:p w14:paraId="49561752" w14:textId="77777777" w:rsidR="00ED71BF" w:rsidRPr="00634625" w:rsidRDefault="00ED71BF" w:rsidP="008B13C6">
            <w:pPr>
              <w:pStyle w:val="SmallStandard"/>
            </w:pPr>
            <w:r>
              <w:t>cableLeadThroughOutletReference</w:t>
            </w:r>
          </w:p>
        </w:tc>
        <w:tc>
          <w:tcPr>
            <w:tcW w:w="1558" w:type="dxa"/>
          </w:tcPr>
          <w:p w14:paraId="06C97D22" w14:textId="77777777" w:rsidR="00ED71BF" w:rsidRPr="00132C43" w:rsidRDefault="00ED71BF" w:rsidP="008B13C6">
            <w:pPr>
              <w:pStyle w:val="SmallStandard"/>
            </w:pPr>
            <w:r>
              <w:t xml:space="preserve">CableLeadThroughOutletReference </w:t>
            </w:r>
          </w:p>
        </w:tc>
        <w:tc>
          <w:tcPr>
            <w:tcW w:w="568" w:type="dxa"/>
          </w:tcPr>
          <w:p w14:paraId="7AD23ABE" w14:textId="77777777" w:rsidR="00ED71BF" w:rsidRPr="00D331EF" w:rsidRDefault="00ED71BF" w:rsidP="008B13C6">
            <w:pPr>
              <w:pStyle w:val="SmallStandard"/>
            </w:pPr>
            <w:r w:rsidRPr="00574783">
              <w:t>0..*</w:t>
            </w:r>
          </w:p>
        </w:tc>
        <w:tc>
          <w:tcPr>
            <w:tcW w:w="425" w:type="dxa"/>
          </w:tcPr>
          <w:p w14:paraId="6E249078" w14:textId="77777777" w:rsidR="00ED71BF" w:rsidRPr="00675E8E" w:rsidRDefault="00ED71BF" w:rsidP="008B13C6">
            <w:pPr>
              <w:pStyle w:val="SmallStandard"/>
              <w:rPr>
                <w:lang w:val="en-US"/>
              </w:rPr>
            </w:pPr>
            <w:r w:rsidRPr="00675E8E">
              <w:rPr>
                <w:lang w:val="en-US"/>
              </w:rPr>
              <w:t>Y</w:t>
            </w:r>
          </w:p>
        </w:tc>
        <w:tc>
          <w:tcPr>
            <w:tcW w:w="425" w:type="dxa"/>
          </w:tcPr>
          <w:p w14:paraId="0BC738C5" w14:textId="77777777" w:rsidR="00ED71BF" w:rsidRPr="00207506" w:rsidRDefault="00ED71BF" w:rsidP="008B13C6">
            <w:pPr>
              <w:pStyle w:val="SmallStandard"/>
            </w:pPr>
            <w:r>
              <w:t>N</w:t>
            </w:r>
          </w:p>
        </w:tc>
        <w:tc>
          <w:tcPr>
            <w:tcW w:w="567" w:type="dxa"/>
          </w:tcPr>
          <w:p w14:paraId="74D983B4" w14:textId="77777777" w:rsidR="00ED71BF" w:rsidRPr="00D331EF" w:rsidRDefault="00ED71BF" w:rsidP="008B13C6">
            <w:pPr>
              <w:pStyle w:val="SmallStandard"/>
            </w:pPr>
            <w:r w:rsidRPr="00207506">
              <w:t>NA</w:t>
            </w:r>
          </w:p>
        </w:tc>
        <w:tc>
          <w:tcPr>
            <w:tcW w:w="426" w:type="dxa"/>
          </w:tcPr>
          <w:p w14:paraId="579E7BB0" w14:textId="77777777" w:rsidR="00ED71BF" w:rsidRDefault="00ED71BF" w:rsidP="008B13C6">
            <w:pPr>
              <w:pStyle w:val="SmallStandard"/>
            </w:pPr>
            <w:r>
              <w:t>Y</w:t>
            </w:r>
          </w:p>
        </w:tc>
        <w:tc>
          <w:tcPr>
            <w:tcW w:w="3543" w:type="dxa"/>
          </w:tcPr>
          <w:p w14:paraId="75FBECF8" w14:textId="77777777" w:rsidR="00ED71BF" w:rsidRDefault="00ED71BF" w:rsidP="00ED71BF">
            <w:pPr>
              <w:pStyle w:val="SmallStandard"/>
            </w:pPr>
            <w:r w:rsidRPr="00491287">
              <w:t>NA</w:t>
            </w:r>
          </w:p>
        </w:tc>
      </w:tr>
      <w:tr w:rsidR="00ED71BF" w:rsidRPr="004E10D9" w14:paraId="698E2D02" w14:textId="77777777" w:rsidTr="008B13C6">
        <w:tc>
          <w:tcPr>
            <w:tcW w:w="1588" w:type="dxa"/>
          </w:tcPr>
          <w:p w14:paraId="22596626" w14:textId="77777777" w:rsidR="00ED71BF" w:rsidRPr="00634625" w:rsidRDefault="00ED71BF" w:rsidP="008B13C6">
            <w:pPr>
              <w:pStyle w:val="SmallStandard"/>
            </w:pPr>
            <w:r>
              <w:t>usedPlugs</w:t>
            </w:r>
          </w:p>
        </w:tc>
        <w:tc>
          <w:tcPr>
            <w:tcW w:w="1558" w:type="dxa"/>
          </w:tcPr>
          <w:p w14:paraId="5AB08A95" w14:textId="77777777" w:rsidR="00ED71BF" w:rsidRPr="00132C43" w:rsidRDefault="00ED71BF" w:rsidP="008B13C6">
            <w:pPr>
              <w:pStyle w:val="SmallStandard"/>
            </w:pPr>
            <w:r>
              <w:t xml:space="preserve">CavityPlugRole </w:t>
            </w:r>
          </w:p>
        </w:tc>
        <w:tc>
          <w:tcPr>
            <w:tcW w:w="568" w:type="dxa"/>
          </w:tcPr>
          <w:p w14:paraId="41C15A9C" w14:textId="77777777" w:rsidR="00ED71BF" w:rsidRPr="00D331EF" w:rsidRDefault="00ED71BF" w:rsidP="008B13C6">
            <w:pPr>
              <w:pStyle w:val="SmallStandard"/>
            </w:pPr>
            <w:r w:rsidRPr="00574783">
              <w:t>0..*</w:t>
            </w:r>
          </w:p>
        </w:tc>
        <w:tc>
          <w:tcPr>
            <w:tcW w:w="425" w:type="dxa"/>
          </w:tcPr>
          <w:p w14:paraId="31BDDC67" w14:textId="77777777" w:rsidR="00ED71BF" w:rsidRPr="00675E8E" w:rsidRDefault="00ED71BF" w:rsidP="008B13C6">
            <w:pPr>
              <w:pStyle w:val="SmallStandard"/>
              <w:rPr>
                <w:lang w:val="en-US"/>
              </w:rPr>
            </w:pPr>
            <w:r w:rsidRPr="00675E8E">
              <w:rPr>
                <w:lang w:val="en-US"/>
              </w:rPr>
              <w:t>Y</w:t>
            </w:r>
          </w:p>
        </w:tc>
        <w:tc>
          <w:tcPr>
            <w:tcW w:w="425" w:type="dxa"/>
          </w:tcPr>
          <w:p w14:paraId="5BBD2B11" w14:textId="77777777" w:rsidR="00ED71BF" w:rsidRPr="00207506" w:rsidRDefault="00ED71BF" w:rsidP="008B13C6">
            <w:pPr>
              <w:pStyle w:val="SmallStandard"/>
            </w:pPr>
            <w:r>
              <w:t>N</w:t>
            </w:r>
          </w:p>
        </w:tc>
        <w:tc>
          <w:tcPr>
            <w:tcW w:w="567" w:type="dxa"/>
          </w:tcPr>
          <w:p w14:paraId="032A083E" w14:textId="77777777" w:rsidR="00ED71BF" w:rsidRPr="00D331EF" w:rsidRDefault="00ED71BF" w:rsidP="008B13C6">
            <w:pPr>
              <w:pStyle w:val="SmallStandard"/>
            </w:pPr>
            <w:r w:rsidRPr="00207506">
              <w:t>0..*</w:t>
            </w:r>
          </w:p>
        </w:tc>
        <w:tc>
          <w:tcPr>
            <w:tcW w:w="426" w:type="dxa"/>
          </w:tcPr>
          <w:p w14:paraId="7E8AD68F" w14:textId="77777777" w:rsidR="00ED71BF" w:rsidRPr="00D331EF" w:rsidRDefault="00ED71BF" w:rsidP="008B13C6">
            <w:pPr>
              <w:pStyle w:val="SmallStandard"/>
            </w:pPr>
            <w:r>
              <w:t>N</w:t>
            </w:r>
          </w:p>
        </w:tc>
        <w:tc>
          <w:tcPr>
            <w:tcW w:w="3543" w:type="dxa"/>
          </w:tcPr>
          <w:p w14:paraId="2F563A51" w14:textId="77777777" w:rsidR="00ED71BF" w:rsidRDefault="00ED71BF" w:rsidP="00ED71BF">
            <w:pPr>
              <w:pStyle w:val="SmallStandard"/>
              <w:rPr>
                <w:i/>
                <w:u w:val="single"/>
              </w:rPr>
            </w:pPr>
            <w:r w:rsidRPr="005058FF">
              <w:rPr>
                <w:i/>
                <w:u w:val="single"/>
              </w:rPr>
              <w:t>Deprecated since 2.2.0</w:t>
            </w:r>
            <w:r>
              <w:rPr>
                <w:i/>
                <w:u w:val="single"/>
              </w:rPr>
              <w:t>;</w:t>
            </w:r>
          </w:p>
          <w:p w14:paraId="1A08047A" w14:textId="77777777" w:rsidR="00ED71BF" w:rsidRPr="00620BBE" w:rsidRDefault="00ED71BF" w:rsidP="00ED71BF">
            <w:pPr>
              <w:pStyle w:val="SmallStandard"/>
            </w:pPr>
            <w:r w:rsidRPr="005058FF">
              <w:rPr>
                <w:i/>
                <w:u w:val="single"/>
              </w:rPr>
              <w:t>Reason: Use a cable seal plug as supplementary part instead.</w:t>
            </w:r>
          </w:p>
          <w:p w14:paraId="40A08800" w14:textId="77777777" w:rsidR="005902F7" w:rsidRDefault="00000000">
            <w:pPr>
              <w:jc w:val="left"/>
            </w:pPr>
            <w:r>
              <w:rPr>
                <w:sz w:val="16"/>
                <w:szCs w:val="16"/>
              </w:rPr>
              <w:t>References the plugs that are used with this CableLeadThroughReference. This association might be a 150% selection.</w:t>
            </w:r>
          </w:p>
        </w:tc>
      </w:tr>
      <w:tr w:rsidR="00ED71BF" w:rsidRPr="004E10D9" w14:paraId="43ED8D18" w14:textId="77777777" w:rsidTr="008B13C6">
        <w:tc>
          <w:tcPr>
            <w:tcW w:w="1588" w:type="dxa"/>
          </w:tcPr>
          <w:p w14:paraId="0E618ABC" w14:textId="77777777" w:rsidR="00ED71BF" w:rsidRPr="00634625" w:rsidRDefault="00ED71BF" w:rsidP="008B13C6">
            <w:pPr>
              <w:pStyle w:val="SmallStandard"/>
            </w:pPr>
            <w:r>
              <w:t>usedSeals</w:t>
            </w:r>
          </w:p>
        </w:tc>
        <w:tc>
          <w:tcPr>
            <w:tcW w:w="1558" w:type="dxa"/>
          </w:tcPr>
          <w:p w14:paraId="4F13FC14" w14:textId="77777777" w:rsidR="00ED71BF" w:rsidRPr="00132C43" w:rsidRDefault="00ED71BF" w:rsidP="008B13C6">
            <w:pPr>
              <w:pStyle w:val="SmallStandard"/>
            </w:pPr>
            <w:r>
              <w:t xml:space="preserve">CavitySealRole </w:t>
            </w:r>
          </w:p>
        </w:tc>
        <w:tc>
          <w:tcPr>
            <w:tcW w:w="568" w:type="dxa"/>
          </w:tcPr>
          <w:p w14:paraId="4CBA646E" w14:textId="77777777" w:rsidR="00ED71BF" w:rsidRPr="00D331EF" w:rsidRDefault="00ED71BF" w:rsidP="008B13C6">
            <w:pPr>
              <w:pStyle w:val="SmallStandard"/>
            </w:pPr>
            <w:r w:rsidRPr="00574783">
              <w:t>0..*</w:t>
            </w:r>
          </w:p>
        </w:tc>
        <w:tc>
          <w:tcPr>
            <w:tcW w:w="425" w:type="dxa"/>
          </w:tcPr>
          <w:p w14:paraId="25ABAFA5" w14:textId="77777777" w:rsidR="00ED71BF" w:rsidRPr="00675E8E" w:rsidRDefault="00ED71BF" w:rsidP="008B13C6">
            <w:pPr>
              <w:pStyle w:val="SmallStandard"/>
              <w:rPr>
                <w:lang w:val="en-US"/>
              </w:rPr>
            </w:pPr>
            <w:r w:rsidRPr="00675E8E">
              <w:rPr>
                <w:lang w:val="en-US"/>
              </w:rPr>
              <w:t>Y</w:t>
            </w:r>
          </w:p>
        </w:tc>
        <w:tc>
          <w:tcPr>
            <w:tcW w:w="425" w:type="dxa"/>
          </w:tcPr>
          <w:p w14:paraId="467E250F" w14:textId="77777777" w:rsidR="00ED71BF" w:rsidRPr="00207506" w:rsidRDefault="00ED71BF" w:rsidP="008B13C6">
            <w:pPr>
              <w:pStyle w:val="SmallStandard"/>
            </w:pPr>
            <w:r>
              <w:t>N</w:t>
            </w:r>
          </w:p>
        </w:tc>
        <w:tc>
          <w:tcPr>
            <w:tcW w:w="567" w:type="dxa"/>
          </w:tcPr>
          <w:p w14:paraId="70607B4D" w14:textId="77777777" w:rsidR="00ED71BF" w:rsidRPr="00D331EF" w:rsidRDefault="00ED71BF" w:rsidP="008B13C6">
            <w:pPr>
              <w:pStyle w:val="SmallStandard"/>
            </w:pPr>
            <w:r w:rsidRPr="00207506">
              <w:t>0..*</w:t>
            </w:r>
          </w:p>
        </w:tc>
        <w:tc>
          <w:tcPr>
            <w:tcW w:w="426" w:type="dxa"/>
          </w:tcPr>
          <w:p w14:paraId="4067246C" w14:textId="77777777" w:rsidR="00ED71BF" w:rsidRPr="00D331EF" w:rsidRDefault="00ED71BF" w:rsidP="008B13C6">
            <w:pPr>
              <w:pStyle w:val="SmallStandard"/>
            </w:pPr>
            <w:r>
              <w:t>N</w:t>
            </w:r>
          </w:p>
        </w:tc>
        <w:tc>
          <w:tcPr>
            <w:tcW w:w="3543" w:type="dxa"/>
          </w:tcPr>
          <w:p w14:paraId="4FED08FE" w14:textId="77777777" w:rsidR="00ED71BF" w:rsidRDefault="00ED71BF" w:rsidP="00ED71BF">
            <w:pPr>
              <w:pStyle w:val="SmallStandard"/>
              <w:rPr>
                <w:i/>
                <w:u w:val="single"/>
              </w:rPr>
            </w:pPr>
            <w:r w:rsidRPr="005058FF">
              <w:rPr>
                <w:i/>
                <w:u w:val="single"/>
              </w:rPr>
              <w:t>Deprecated since 2.2.0</w:t>
            </w:r>
            <w:r>
              <w:rPr>
                <w:i/>
                <w:u w:val="single"/>
              </w:rPr>
              <w:t>;</w:t>
            </w:r>
          </w:p>
          <w:p w14:paraId="537ED63C" w14:textId="77777777" w:rsidR="00ED71BF" w:rsidRPr="00620BBE" w:rsidRDefault="00ED71BF" w:rsidP="00ED71BF">
            <w:pPr>
              <w:pStyle w:val="SmallStandard"/>
            </w:pPr>
            <w:r w:rsidRPr="005058FF">
              <w:rPr>
                <w:i/>
                <w:u w:val="single"/>
              </w:rPr>
              <w:t>Reason: Use a cable seal as supplementary part instead.</w:t>
            </w:r>
          </w:p>
        </w:tc>
      </w:tr>
    </w:tbl>
    <w:p w14:paraId="0B4AAEA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4736593" w14:textId="77777777" w:rsidTr="008572A0">
        <w:tc>
          <w:tcPr>
            <w:tcW w:w="2958" w:type="dxa"/>
            <w:gridSpan w:val="3"/>
          </w:tcPr>
          <w:p w14:paraId="4B1A395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815C8AB" w14:textId="77777777" w:rsidR="00EC5D1A" w:rsidRPr="005811A4" w:rsidRDefault="00EC5D1A" w:rsidP="005811A4">
            <w:pPr>
              <w:rPr>
                <w:b/>
                <w:sz w:val="16"/>
                <w:szCs w:val="16"/>
                <w:lang w:val="en-GB"/>
              </w:rPr>
            </w:pPr>
            <w:r>
              <w:rPr>
                <w:b/>
                <w:sz w:val="16"/>
                <w:szCs w:val="16"/>
                <w:lang w:val="en-GB"/>
              </w:rPr>
              <w:t>Other End</w:t>
            </w:r>
          </w:p>
        </w:tc>
        <w:tc>
          <w:tcPr>
            <w:tcW w:w="3912" w:type="dxa"/>
          </w:tcPr>
          <w:p w14:paraId="06C025B6" w14:textId="77777777" w:rsidR="00EC5D1A" w:rsidRPr="005811A4" w:rsidRDefault="00EC5D1A" w:rsidP="005811A4">
            <w:pPr>
              <w:rPr>
                <w:b/>
                <w:sz w:val="16"/>
                <w:szCs w:val="16"/>
                <w:lang w:val="en-GB"/>
              </w:rPr>
            </w:pPr>
            <w:r>
              <w:rPr>
                <w:b/>
                <w:sz w:val="16"/>
                <w:szCs w:val="16"/>
                <w:lang w:val="en-GB"/>
              </w:rPr>
              <w:t>General</w:t>
            </w:r>
          </w:p>
        </w:tc>
      </w:tr>
      <w:tr w:rsidR="005811A4" w14:paraId="24329207" w14:textId="77777777" w:rsidTr="005811A4">
        <w:tc>
          <w:tcPr>
            <w:tcW w:w="1594" w:type="dxa"/>
          </w:tcPr>
          <w:p w14:paraId="2A0C838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D1FBF8B"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60412F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5591F1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709C0F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C3DA6BE" w14:textId="77777777" w:rsidR="00F61068" w:rsidRPr="005811A4" w:rsidRDefault="005811A4" w:rsidP="005811A4">
            <w:pPr>
              <w:rPr>
                <w:b/>
                <w:sz w:val="16"/>
                <w:szCs w:val="16"/>
                <w:lang w:val="en-GB"/>
              </w:rPr>
            </w:pPr>
            <w:r>
              <w:rPr>
                <w:b/>
                <w:sz w:val="16"/>
                <w:szCs w:val="16"/>
                <w:lang w:val="en-GB"/>
              </w:rPr>
              <w:t>Comment</w:t>
            </w:r>
          </w:p>
        </w:tc>
      </w:tr>
      <w:tr w:rsidR="005811A4" w14:paraId="25623DA8" w14:textId="77777777" w:rsidTr="005811A4">
        <w:tc>
          <w:tcPr>
            <w:tcW w:w="1594" w:type="dxa"/>
          </w:tcPr>
          <w:p w14:paraId="4318E990" w14:textId="77777777" w:rsidR="00F61068" w:rsidRDefault="00F61068" w:rsidP="00F61068">
            <w:pPr>
              <w:pStyle w:val="SmallStandard"/>
              <w:rPr>
                <w:lang w:val="en-US"/>
              </w:rPr>
            </w:pPr>
            <w:r>
              <w:rPr>
                <w:lang w:val="en-US"/>
              </w:rPr>
              <w:t>cableLeadThroughReference</w:t>
            </w:r>
          </w:p>
        </w:tc>
        <w:tc>
          <w:tcPr>
            <w:tcW w:w="682" w:type="dxa"/>
          </w:tcPr>
          <w:p w14:paraId="2DC51D0B" w14:textId="77777777" w:rsidR="00F61068" w:rsidRDefault="00F61068" w:rsidP="00F61068">
            <w:pPr>
              <w:pStyle w:val="SmallStandard"/>
              <w:rPr>
                <w:lang w:val="en-US"/>
              </w:rPr>
            </w:pPr>
            <w:r w:rsidRPr="00D01517">
              <w:t>0..*</w:t>
            </w:r>
          </w:p>
        </w:tc>
        <w:tc>
          <w:tcPr>
            <w:tcW w:w="682" w:type="dxa"/>
          </w:tcPr>
          <w:p w14:paraId="7DF7FFC4" w14:textId="77777777" w:rsidR="00F61068" w:rsidRDefault="00F61068" w:rsidP="00F61068">
            <w:pPr>
              <w:pStyle w:val="SmallStandard"/>
            </w:pPr>
            <w:r>
              <w:t>Y</w:t>
            </w:r>
          </w:p>
        </w:tc>
        <w:tc>
          <w:tcPr>
            <w:tcW w:w="1593" w:type="dxa"/>
          </w:tcPr>
          <w:p w14:paraId="2E1BFB10" w14:textId="77777777" w:rsidR="00F61068" w:rsidRDefault="00F61068" w:rsidP="00F61068">
            <w:pPr>
              <w:pStyle w:val="SmallStandard"/>
              <w:rPr>
                <w:lang w:val="en-US"/>
              </w:rPr>
            </w:pPr>
            <w:r>
              <w:t>GrommetRole</w:t>
            </w:r>
          </w:p>
        </w:tc>
        <w:tc>
          <w:tcPr>
            <w:tcW w:w="682" w:type="dxa"/>
          </w:tcPr>
          <w:p w14:paraId="027B6E35" w14:textId="77777777" w:rsidR="00F61068" w:rsidRDefault="00F61068" w:rsidP="00F61068">
            <w:pPr>
              <w:pStyle w:val="SmallStandard"/>
              <w:rPr>
                <w:lang w:val="en-US"/>
              </w:rPr>
            </w:pPr>
            <w:r w:rsidRPr="00D01517">
              <w:t>1</w:t>
            </w:r>
          </w:p>
        </w:tc>
        <w:tc>
          <w:tcPr>
            <w:tcW w:w="3912" w:type="dxa"/>
          </w:tcPr>
          <w:p w14:paraId="543F8F1D" w14:textId="77777777" w:rsidR="00ED71BF" w:rsidRDefault="00ED71BF" w:rsidP="00ED71BF">
            <w:pPr>
              <w:pStyle w:val="SmallStandard"/>
            </w:pPr>
            <w:r w:rsidRPr="00491287">
              <w:t>NA</w:t>
            </w:r>
          </w:p>
        </w:tc>
      </w:tr>
    </w:tbl>
    <w:p w14:paraId="44E412A6" w14:textId="77777777" w:rsidR="00ED71BF" w:rsidRPr="00F23971" w:rsidRDefault="00ED71BF" w:rsidP="00C57233">
      <w:pPr>
        <w:pStyle w:val="berschrift3"/>
        <w:rPr>
          <w:lang w:val="en-GB"/>
        </w:rPr>
      </w:pPr>
      <w:bookmarkStart w:id="829" w:name="_Toc209165167"/>
      <w:r>
        <w:rPr>
          <w:lang w:val="en-GB"/>
        </w:rPr>
        <w:t xml:space="preserve">Class </w:t>
      </w:r>
      <w:bookmarkStart w:id="830" w:name="_efb29511bc22278d5b5a2f5d88180b9a"/>
      <w:r>
        <w:rPr>
          <w:lang w:val="en-GB"/>
        </w:rPr>
        <w:t>CableTieRole</w:t>
      </w:r>
      <w:bookmarkEnd w:id="829"/>
      <w:bookmarkEnd w:id="830"/>
    </w:p>
    <w:p w14:paraId="7CAC421E" w14:textId="77777777" w:rsidR="005902F7" w:rsidRDefault="00000000">
      <w:r>
        <w:rPr>
          <w:sz w:val="18"/>
          <w:szCs w:val="18"/>
        </w:rPr>
        <w:t xml:space="preserve">A </w:t>
      </w:r>
      <w:r>
        <w:rPr>
          <w:i/>
          <w:iCs/>
          <w:sz w:val="18"/>
          <w:szCs w:val="18"/>
        </w:rPr>
        <w:t>CableTieRole</w:t>
      </w:r>
      <w:r>
        <w:rPr>
          <w:sz w:val="18"/>
          <w:szCs w:val="18"/>
        </w:rPr>
        <w:t xml:space="preserve"> defines the instance specific properties and relationships of a cable tie.</w:t>
      </w:r>
    </w:p>
    <w:p w14:paraId="7771749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2D566B5" w14:textId="77777777" w:rsidTr="008B13C6">
        <w:tc>
          <w:tcPr>
            <w:tcW w:w="2013" w:type="dxa"/>
            <w:tcMar>
              <w:top w:w="28" w:type="dxa"/>
              <w:left w:w="28" w:type="dxa"/>
              <w:bottom w:w="28" w:type="dxa"/>
              <w:right w:w="28" w:type="dxa"/>
            </w:tcMar>
          </w:tcPr>
          <w:p w14:paraId="569333F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83CE2CB" w14:textId="5129A5EC"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20F923CC" w14:textId="77777777" w:rsidTr="008B13C6">
        <w:tc>
          <w:tcPr>
            <w:tcW w:w="2013" w:type="dxa"/>
            <w:tcMar>
              <w:top w:w="28" w:type="dxa"/>
              <w:left w:w="28" w:type="dxa"/>
              <w:bottom w:w="28" w:type="dxa"/>
              <w:right w:w="28" w:type="dxa"/>
            </w:tcMar>
          </w:tcPr>
          <w:p w14:paraId="4FD1E2E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1F9A343" w14:textId="77777777" w:rsidR="00ED71BF" w:rsidRPr="00620BBE" w:rsidRDefault="00ED71BF" w:rsidP="00ED71BF">
            <w:pPr>
              <w:pStyle w:val="SmallStandard"/>
            </w:pPr>
            <w:r w:rsidRPr="00620BBE">
              <w:t>NA</w:t>
            </w:r>
          </w:p>
        </w:tc>
      </w:tr>
      <w:tr w:rsidR="00ED71BF" w:rsidRPr="008359F5" w14:paraId="2278BAD2" w14:textId="77777777" w:rsidTr="008B13C6">
        <w:tc>
          <w:tcPr>
            <w:tcW w:w="2013" w:type="dxa"/>
            <w:tcMar>
              <w:top w:w="28" w:type="dxa"/>
              <w:left w:w="28" w:type="dxa"/>
              <w:bottom w:w="28" w:type="dxa"/>
              <w:right w:w="28" w:type="dxa"/>
            </w:tcMar>
          </w:tcPr>
          <w:p w14:paraId="10DF168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96F6B6B" w14:textId="77777777" w:rsidR="00ED71BF" w:rsidRPr="000437C1" w:rsidRDefault="00ED71BF" w:rsidP="008B13C6">
            <w:pPr>
              <w:pStyle w:val="SmallStandard"/>
            </w:pPr>
            <w:r>
              <w:t>false</w:t>
            </w:r>
          </w:p>
        </w:tc>
      </w:tr>
    </w:tbl>
    <w:p w14:paraId="0CA3C0B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05CF291" w14:textId="77777777" w:rsidTr="008B13C6">
        <w:tc>
          <w:tcPr>
            <w:tcW w:w="4564" w:type="dxa"/>
            <w:gridSpan w:val="5"/>
          </w:tcPr>
          <w:p w14:paraId="0123F4D6" w14:textId="77777777" w:rsidR="00ED71BF" w:rsidRDefault="00ED71BF" w:rsidP="008B13C6">
            <w:pPr>
              <w:jc w:val="center"/>
              <w:rPr>
                <w:b/>
                <w:sz w:val="16"/>
                <w:szCs w:val="16"/>
                <w:lang w:val="en-GB"/>
              </w:rPr>
            </w:pPr>
            <w:r>
              <w:rPr>
                <w:b/>
                <w:sz w:val="16"/>
                <w:szCs w:val="16"/>
                <w:lang w:val="en-GB"/>
              </w:rPr>
              <w:t>Other End</w:t>
            </w:r>
          </w:p>
        </w:tc>
        <w:tc>
          <w:tcPr>
            <w:tcW w:w="567" w:type="dxa"/>
          </w:tcPr>
          <w:p w14:paraId="5B746180"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ACD4857" w14:textId="77777777" w:rsidR="00ED71BF" w:rsidRDefault="00ED71BF" w:rsidP="008B13C6">
            <w:pPr>
              <w:jc w:val="center"/>
              <w:rPr>
                <w:b/>
                <w:sz w:val="16"/>
                <w:szCs w:val="16"/>
                <w:lang w:val="en-GB"/>
              </w:rPr>
            </w:pPr>
            <w:r>
              <w:rPr>
                <w:b/>
                <w:sz w:val="16"/>
                <w:szCs w:val="16"/>
                <w:lang w:val="en-GB"/>
              </w:rPr>
              <w:t>General</w:t>
            </w:r>
          </w:p>
        </w:tc>
      </w:tr>
      <w:tr w:rsidR="00ED71BF" w:rsidRPr="00720F6F" w14:paraId="0CF7D766" w14:textId="77777777" w:rsidTr="008B13C6">
        <w:trPr>
          <w:cantSplit/>
          <w:trHeight w:val="1201"/>
        </w:trPr>
        <w:tc>
          <w:tcPr>
            <w:tcW w:w="1588" w:type="dxa"/>
          </w:tcPr>
          <w:p w14:paraId="18D29106" w14:textId="77777777" w:rsidR="00ED71BF" w:rsidRDefault="00ED71BF" w:rsidP="008B13C6">
            <w:pPr>
              <w:rPr>
                <w:b/>
                <w:sz w:val="16"/>
                <w:szCs w:val="16"/>
                <w:lang w:val="en-GB"/>
              </w:rPr>
            </w:pPr>
            <w:r>
              <w:rPr>
                <w:b/>
                <w:sz w:val="16"/>
                <w:szCs w:val="16"/>
                <w:lang w:val="en-GB"/>
              </w:rPr>
              <w:t>Role</w:t>
            </w:r>
          </w:p>
        </w:tc>
        <w:tc>
          <w:tcPr>
            <w:tcW w:w="1558" w:type="dxa"/>
          </w:tcPr>
          <w:p w14:paraId="61125FAE"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8ED818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A8E364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CC4809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986931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AC6095D"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A62021D" w14:textId="77777777" w:rsidR="00ED71BF" w:rsidRPr="008359F5" w:rsidRDefault="00ED71BF" w:rsidP="008B13C6">
            <w:pPr>
              <w:rPr>
                <w:b/>
                <w:sz w:val="16"/>
                <w:szCs w:val="16"/>
                <w:lang w:val="en-GB"/>
              </w:rPr>
            </w:pPr>
            <w:r>
              <w:rPr>
                <w:b/>
                <w:sz w:val="16"/>
                <w:szCs w:val="16"/>
                <w:lang w:val="en-GB"/>
              </w:rPr>
              <w:t>Comment</w:t>
            </w:r>
          </w:p>
        </w:tc>
      </w:tr>
      <w:tr w:rsidR="00ED71BF" w:rsidRPr="004E10D9" w14:paraId="592B4202" w14:textId="77777777" w:rsidTr="008B13C6">
        <w:tc>
          <w:tcPr>
            <w:tcW w:w="1588" w:type="dxa"/>
          </w:tcPr>
          <w:p w14:paraId="1B0F14C3" w14:textId="77777777" w:rsidR="00ED71BF" w:rsidRPr="00634625" w:rsidRDefault="00ED71BF" w:rsidP="008B13C6">
            <w:pPr>
              <w:pStyle w:val="SmallStandard"/>
            </w:pPr>
            <w:r>
              <w:t>cableTieSpecification</w:t>
            </w:r>
          </w:p>
        </w:tc>
        <w:tc>
          <w:tcPr>
            <w:tcW w:w="1558" w:type="dxa"/>
          </w:tcPr>
          <w:p w14:paraId="2C9C32DD" w14:textId="77777777" w:rsidR="00ED71BF" w:rsidRPr="00132C43" w:rsidRDefault="00ED71BF" w:rsidP="008B13C6">
            <w:pPr>
              <w:pStyle w:val="SmallStandard"/>
            </w:pPr>
            <w:r>
              <w:t xml:space="preserve">CableTieSpecification </w:t>
            </w:r>
          </w:p>
        </w:tc>
        <w:tc>
          <w:tcPr>
            <w:tcW w:w="568" w:type="dxa"/>
          </w:tcPr>
          <w:p w14:paraId="7F5820B2" w14:textId="77777777" w:rsidR="00ED71BF" w:rsidRPr="00D331EF" w:rsidRDefault="00ED71BF" w:rsidP="008B13C6">
            <w:pPr>
              <w:pStyle w:val="SmallStandard"/>
            </w:pPr>
            <w:r w:rsidRPr="00574783">
              <w:t>1</w:t>
            </w:r>
          </w:p>
        </w:tc>
        <w:tc>
          <w:tcPr>
            <w:tcW w:w="425" w:type="dxa"/>
          </w:tcPr>
          <w:p w14:paraId="72EB59C0" w14:textId="77777777" w:rsidR="00ED71BF" w:rsidRPr="00675E8E" w:rsidRDefault="00ED71BF" w:rsidP="008B13C6">
            <w:pPr>
              <w:pStyle w:val="SmallStandard"/>
              <w:rPr>
                <w:lang w:val="en-US"/>
              </w:rPr>
            </w:pPr>
            <w:r w:rsidRPr="00675E8E">
              <w:rPr>
                <w:lang w:val="en-US"/>
              </w:rPr>
              <w:t>Y</w:t>
            </w:r>
          </w:p>
        </w:tc>
        <w:tc>
          <w:tcPr>
            <w:tcW w:w="425" w:type="dxa"/>
          </w:tcPr>
          <w:p w14:paraId="49DF1C27" w14:textId="77777777" w:rsidR="00ED71BF" w:rsidRPr="00207506" w:rsidRDefault="00ED71BF" w:rsidP="008B13C6">
            <w:pPr>
              <w:pStyle w:val="SmallStandard"/>
            </w:pPr>
            <w:r>
              <w:t>N</w:t>
            </w:r>
          </w:p>
        </w:tc>
        <w:tc>
          <w:tcPr>
            <w:tcW w:w="567" w:type="dxa"/>
          </w:tcPr>
          <w:p w14:paraId="0F47D252" w14:textId="77777777" w:rsidR="00ED71BF" w:rsidRPr="00D331EF" w:rsidRDefault="00ED71BF" w:rsidP="008B13C6">
            <w:pPr>
              <w:pStyle w:val="SmallStandard"/>
            </w:pPr>
            <w:r w:rsidRPr="00207506">
              <w:t>0..*</w:t>
            </w:r>
          </w:p>
        </w:tc>
        <w:tc>
          <w:tcPr>
            <w:tcW w:w="426" w:type="dxa"/>
          </w:tcPr>
          <w:p w14:paraId="515C5893" w14:textId="77777777" w:rsidR="00ED71BF" w:rsidRPr="00D331EF" w:rsidRDefault="00ED71BF" w:rsidP="008B13C6">
            <w:pPr>
              <w:pStyle w:val="SmallStandard"/>
            </w:pPr>
            <w:r>
              <w:t>N</w:t>
            </w:r>
          </w:p>
        </w:tc>
        <w:tc>
          <w:tcPr>
            <w:tcW w:w="3543" w:type="dxa"/>
          </w:tcPr>
          <w:p w14:paraId="5EBECF80" w14:textId="77777777" w:rsidR="00ED71BF" w:rsidRDefault="00ED71BF" w:rsidP="00ED71BF">
            <w:pPr>
              <w:pStyle w:val="SmallStandard"/>
            </w:pPr>
            <w:r w:rsidRPr="00491287">
              <w:t>NA</w:t>
            </w:r>
          </w:p>
        </w:tc>
      </w:tr>
    </w:tbl>
    <w:p w14:paraId="6B901EC4" w14:textId="77777777" w:rsidR="00ED71BF" w:rsidRPr="00F23971" w:rsidRDefault="00ED71BF" w:rsidP="00C57233">
      <w:pPr>
        <w:pStyle w:val="berschrift3"/>
        <w:rPr>
          <w:lang w:val="en-GB"/>
        </w:rPr>
      </w:pPr>
      <w:bookmarkStart w:id="831" w:name="_Toc209165168"/>
      <w:r>
        <w:rPr>
          <w:lang w:val="en-GB"/>
        </w:rPr>
        <w:t xml:space="preserve">Class </w:t>
      </w:r>
      <w:bookmarkStart w:id="832" w:name="_4fb7ed1e044d131ebc56890b11bb2d40"/>
      <w:r>
        <w:rPr>
          <w:lang w:val="en-GB"/>
        </w:rPr>
        <w:t>CorrugatedPipeRole</w:t>
      </w:r>
      <w:bookmarkEnd w:id="831"/>
      <w:bookmarkEnd w:id="832"/>
    </w:p>
    <w:p w14:paraId="12F92F74" w14:textId="77777777" w:rsidR="005902F7" w:rsidRDefault="00000000">
      <w:r>
        <w:rPr>
          <w:sz w:val="18"/>
          <w:szCs w:val="18"/>
        </w:rPr>
        <w:t xml:space="preserve">Specific </w:t>
      </w:r>
      <w:r>
        <w:rPr>
          <w:i/>
          <w:iCs/>
          <w:sz w:val="18"/>
          <w:szCs w:val="18"/>
        </w:rPr>
        <w:t xml:space="preserve">WireProtectionRole </w:t>
      </w:r>
      <w:r>
        <w:rPr>
          <w:sz w:val="18"/>
          <w:szCs w:val="18"/>
        </w:rPr>
        <w:t xml:space="preserve">for instances of </w:t>
      </w:r>
      <w:r>
        <w:rPr>
          <w:i/>
          <w:iCs/>
          <w:sz w:val="18"/>
          <w:szCs w:val="18"/>
        </w:rPr>
        <w:t>CorrugatedPipeSpecification.</w:t>
      </w:r>
    </w:p>
    <w:p w14:paraId="7C9E3E7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A4AB1A2" w14:textId="77777777" w:rsidTr="008B13C6">
        <w:tc>
          <w:tcPr>
            <w:tcW w:w="2013" w:type="dxa"/>
            <w:tcMar>
              <w:top w:w="28" w:type="dxa"/>
              <w:left w:w="28" w:type="dxa"/>
              <w:bottom w:w="28" w:type="dxa"/>
              <w:right w:w="28" w:type="dxa"/>
            </w:tcMar>
          </w:tcPr>
          <w:p w14:paraId="5DD0614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E31DF28" w14:textId="3A98DB71" w:rsidR="00ED71BF" w:rsidRPr="00620BBE" w:rsidRDefault="00ED71BF" w:rsidP="00ED71BF">
            <w:pPr>
              <w:pStyle w:val="SmallStandard"/>
            </w:pPr>
            <w:hyperlink w:anchor="_35d2b6b5e08157c739a290119c311815" w:history="1">
              <w:r w:rsidRPr="00620BBE">
                <w:rPr>
                  <w:rStyle w:val="Hyperlink"/>
                </w:rPr>
                <w:t>TubeRole</w:t>
              </w:r>
            </w:hyperlink>
          </w:p>
        </w:tc>
      </w:tr>
      <w:tr w:rsidR="00ED71BF" w:rsidRPr="008359F5" w14:paraId="4B4B1B63" w14:textId="77777777" w:rsidTr="008B13C6">
        <w:tc>
          <w:tcPr>
            <w:tcW w:w="2013" w:type="dxa"/>
            <w:tcMar>
              <w:top w:w="28" w:type="dxa"/>
              <w:left w:w="28" w:type="dxa"/>
              <w:bottom w:w="28" w:type="dxa"/>
              <w:right w:w="28" w:type="dxa"/>
            </w:tcMar>
          </w:tcPr>
          <w:p w14:paraId="1E8D853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63C8871" w14:textId="77777777" w:rsidR="00ED71BF" w:rsidRPr="00620BBE" w:rsidRDefault="00ED71BF" w:rsidP="00ED71BF">
            <w:pPr>
              <w:pStyle w:val="SmallStandard"/>
            </w:pPr>
            <w:r w:rsidRPr="00620BBE">
              <w:t>NA</w:t>
            </w:r>
          </w:p>
        </w:tc>
      </w:tr>
      <w:tr w:rsidR="00ED71BF" w:rsidRPr="008359F5" w14:paraId="563565DC" w14:textId="77777777" w:rsidTr="008B13C6">
        <w:tc>
          <w:tcPr>
            <w:tcW w:w="2013" w:type="dxa"/>
            <w:tcMar>
              <w:top w:w="28" w:type="dxa"/>
              <w:left w:w="28" w:type="dxa"/>
              <w:bottom w:w="28" w:type="dxa"/>
              <w:right w:w="28" w:type="dxa"/>
            </w:tcMar>
          </w:tcPr>
          <w:p w14:paraId="1B66719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4218D45" w14:textId="77777777" w:rsidR="00ED71BF" w:rsidRPr="000437C1" w:rsidRDefault="00ED71BF" w:rsidP="008B13C6">
            <w:pPr>
              <w:pStyle w:val="SmallStandard"/>
            </w:pPr>
            <w:r>
              <w:t>false</w:t>
            </w:r>
          </w:p>
        </w:tc>
      </w:tr>
    </w:tbl>
    <w:p w14:paraId="599181E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C3E578F" w14:textId="77777777" w:rsidTr="008B13C6">
        <w:tc>
          <w:tcPr>
            <w:tcW w:w="2013" w:type="dxa"/>
            <w:tcMar>
              <w:top w:w="28" w:type="dxa"/>
              <w:left w:w="28" w:type="dxa"/>
              <w:bottom w:w="28" w:type="dxa"/>
              <w:right w:w="28" w:type="dxa"/>
            </w:tcMar>
          </w:tcPr>
          <w:p w14:paraId="3E32A5E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814A22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A9EAF2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4B343D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8A292E6" w14:textId="77777777" w:rsidTr="008B13C6">
        <w:tc>
          <w:tcPr>
            <w:tcW w:w="2013" w:type="dxa"/>
            <w:tcMar>
              <w:top w:w="28" w:type="dxa"/>
              <w:left w:w="28" w:type="dxa"/>
              <w:bottom w:w="28" w:type="dxa"/>
              <w:right w:w="28" w:type="dxa"/>
            </w:tcMar>
          </w:tcPr>
          <w:p w14:paraId="2EB1FB97" w14:textId="77777777" w:rsidR="00ED71BF" w:rsidRPr="00620BBE" w:rsidRDefault="00ED71BF" w:rsidP="008B13C6">
            <w:pPr>
              <w:pStyle w:val="SmallStandard"/>
            </w:pPr>
            <w:r w:rsidRPr="00620BBE">
              <w:t>cutOnWave</w:t>
            </w:r>
          </w:p>
        </w:tc>
        <w:tc>
          <w:tcPr>
            <w:tcW w:w="1559" w:type="dxa"/>
            <w:tcMar>
              <w:top w:w="28" w:type="dxa"/>
              <w:left w:w="28" w:type="dxa"/>
              <w:bottom w:w="28" w:type="dxa"/>
              <w:right w:w="28" w:type="dxa"/>
            </w:tcMar>
          </w:tcPr>
          <w:p w14:paraId="7D0DA665"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0FB5690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D8B0098" w14:textId="77777777" w:rsidR="00ED71BF" w:rsidRDefault="00ED71BF" w:rsidP="00ED71BF">
            <w:pPr>
              <w:pStyle w:val="SmallStandard"/>
            </w:pPr>
            <w:r>
              <w:t xml:space="preserve">Defines if the corrugated pipe is cut on top of the corrugation. This applies only to corrugated pipes specified as bulk material. For parts with a predefined length the cutting is defined in the </w:t>
            </w:r>
            <w:r>
              <w:rPr>
                <w:i/>
                <w:iCs/>
              </w:rPr>
              <w:t>CorrugatedPipeSpecification.</w:t>
            </w:r>
          </w:p>
        </w:tc>
      </w:tr>
    </w:tbl>
    <w:p w14:paraId="2FEA4691" w14:textId="77777777" w:rsidR="00ED71BF" w:rsidRPr="00F23971" w:rsidRDefault="00ED71BF" w:rsidP="00C57233">
      <w:pPr>
        <w:pStyle w:val="berschrift3"/>
        <w:rPr>
          <w:lang w:val="en-GB"/>
        </w:rPr>
      </w:pPr>
      <w:bookmarkStart w:id="833" w:name="_Toc209165169"/>
      <w:r>
        <w:rPr>
          <w:lang w:val="en-GB"/>
        </w:rPr>
        <w:t xml:space="preserve">Class </w:t>
      </w:r>
      <w:bookmarkStart w:id="834" w:name="_83d1478afe092111b4f5ec0b63e0f3f1"/>
      <w:r>
        <w:rPr>
          <w:lang w:val="en-GB"/>
        </w:rPr>
        <w:t>EdgeMountedFixingRole</w:t>
      </w:r>
      <w:bookmarkEnd w:id="833"/>
      <w:bookmarkEnd w:id="834"/>
    </w:p>
    <w:p w14:paraId="49A1E751" w14:textId="77777777" w:rsidR="005902F7" w:rsidRDefault="00000000">
      <w:r>
        <w:rPr>
          <w:sz w:val="18"/>
          <w:szCs w:val="18"/>
        </w:rPr>
        <w:t xml:space="preserve">An </w:t>
      </w:r>
      <w:r>
        <w:rPr>
          <w:i/>
          <w:iCs/>
          <w:sz w:val="18"/>
          <w:szCs w:val="18"/>
        </w:rPr>
        <w:t>EdgeMountedFixingRole</w:t>
      </w:r>
      <w:r>
        <w:rPr>
          <w:sz w:val="18"/>
          <w:szCs w:val="18"/>
        </w:rPr>
        <w:t xml:space="preserve"> defines the instance specific properties and relationships of an edge mounted fixing.</w:t>
      </w:r>
    </w:p>
    <w:p w14:paraId="6333E29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90A1584" w14:textId="77777777" w:rsidTr="008B13C6">
        <w:tc>
          <w:tcPr>
            <w:tcW w:w="2013" w:type="dxa"/>
            <w:tcMar>
              <w:top w:w="28" w:type="dxa"/>
              <w:left w:w="28" w:type="dxa"/>
              <w:bottom w:w="28" w:type="dxa"/>
              <w:right w:w="28" w:type="dxa"/>
            </w:tcMar>
          </w:tcPr>
          <w:p w14:paraId="5887D43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DE4AE92" w14:textId="1FD4097B" w:rsidR="00ED71BF" w:rsidRPr="00620BBE" w:rsidRDefault="00ED71BF" w:rsidP="00ED71BF">
            <w:pPr>
              <w:pStyle w:val="SmallStandard"/>
            </w:pPr>
            <w:hyperlink w:anchor="_b0e022da6a9bf25449f3134bf3ff3ce5" w:history="1">
              <w:r w:rsidRPr="00620BBE">
                <w:rPr>
                  <w:rStyle w:val="Hyperlink"/>
                </w:rPr>
                <w:t>FixingRole</w:t>
              </w:r>
            </w:hyperlink>
          </w:p>
        </w:tc>
      </w:tr>
      <w:tr w:rsidR="00ED71BF" w:rsidRPr="008359F5" w14:paraId="59C9CB04" w14:textId="77777777" w:rsidTr="008B13C6">
        <w:tc>
          <w:tcPr>
            <w:tcW w:w="2013" w:type="dxa"/>
            <w:tcMar>
              <w:top w:w="28" w:type="dxa"/>
              <w:left w:w="28" w:type="dxa"/>
              <w:bottom w:w="28" w:type="dxa"/>
              <w:right w:w="28" w:type="dxa"/>
            </w:tcMar>
          </w:tcPr>
          <w:p w14:paraId="12E85A2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6D80F24" w14:textId="77777777" w:rsidR="00ED71BF" w:rsidRPr="00620BBE" w:rsidRDefault="00ED71BF" w:rsidP="00ED71BF">
            <w:pPr>
              <w:pStyle w:val="SmallStandard"/>
            </w:pPr>
            <w:r w:rsidRPr="00620BBE">
              <w:t>NA</w:t>
            </w:r>
          </w:p>
        </w:tc>
      </w:tr>
      <w:tr w:rsidR="00ED71BF" w:rsidRPr="008359F5" w14:paraId="003814E7" w14:textId="77777777" w:rsidTr="008B13C6">
        <w:tc>
          <w:tcPr>
            <w:tcW w:w="2013" w:type="dxa"/>
            <w:tcMar>
              <w:top w:w="28" w:type="dxa"/>
              <w:left w:w="28" w:type="dxa"/>
              <w:bottom w:w="28" w:type="dxa"/>
              <w:right w:w="28" w:type="dxa"/>
            </w:tcMar>
          </w:tcPr>
          <w:p w14:paraId="2D7E4AD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10B0E7F" w14:textId="77777777" w:rsidR="00ED71BF" w:rsidRPr="000437C1" w:rsidRDefault="00ED71BF" w:rsidP="008B13C6">
            <w:pPr>
              <w:pStyle w:val="SmallStandard"/>
            </w:pPr>
            <w:r>
              <w:t>false</w:t>
            </w:r>
          </w:p>
        </w:tc>
      </w:tr>
    </w:tbl>
    <w:p w14:paraId="02869194" w14:textId="77777777" w:rsidR="00ED71BF" w:rsidRPr="00F23971" w:rsidRDefault="00ED71BF" w:rsidP="00C57233">
      <w:pPr>
        <w:pStyle w:val="berschrift3"/>
        <w:rPr>
          <w:lang w:val="en-GB"/>
        </w:rPr>
      </w:pPr>
      <w:bookmarkStart w:id="835" w:name="_Toc209165170"/>
      <w:r>
        <w:rPr>
          <w:lang w:val="en-GB"/>
        </w:rPr>
        <w:t xml:space="preserve">Class </w:t>
      </w:r>
      <w:bookmarkStart w:id="836" w:name="_5bf7a712c874486caa36c195b3cf85dc"/>
      <w:r>
        <w:rPr>
          <w:lang w:val="en-GB"/>
        </w:rPr>
        <w:t>FerriteRole</w:t>
      </w:r>
      <w:bookmarkEnd w:id="835"/>
      <w:bookmarkEnd w:id="836"/>
    </w:p>
    <w:p w14:paraId="7F8B7BF5" w14:textId="77777777" w:rsidR="005902F7" w:rsidRDefault="00000000">
      <w:r>
        <w:rPr>
          <w:sz w:val="18"/>
          <w:szCs w:val="18"/>
        </w:rPr>
        <w:t xml:space="preserve">A </w:t>
      </w:r>
      <w:r>
        <w:rPr>
          <w:i/>
          <w:iCs/>
          <w:sz w:val="18"/>
          <w:szCs w:val="18"/>
        </w:rPr>
        <w:t>FerriteRole</w:t>
      </w:r>
      <w:r>
        <w:rPr>
          <w:sz w:val="18"/>
          <w:szCs w:val="18"/>
        </w:rPr>
        <w:t xml:space="preserve"> defines the instance specific properties and relationships of a ferrite.</w:t>
      </w:r>
    </w:p>
    <w:p w14:paraId="251F602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C3EBDEE" w14:textId="77777777" w:rsidTr="008B13C6">
        <w:tc>
          <w:tcPr>
            <w:tcW w:w="2013" w:type="dxa"/>
            <w:tcMar>
              <w:top w:w="28" w:type="dxa"/>
              <w:left w:w="28" w:type="dxa"/>
              <w:bottom w:w="28" w:type="dxa"/>
              <w:right w:w="28" w:type="dxa"/>
            </w:tcMar>
          </w:tcPr>
          <w:p w14:paraId="3FB7887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EFAF2BA" w14:textId="531886DE"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4C6BA631" w14:textId="77777777" w:rsidTr="008B13C6">
        <w:tc>
          <w:tcPr>
            <w:tcW w:w="2013" w:type="dxa"/>
            <w:tcMar>
              <w:top w:w="28" w:type="dxa"/>
              <w:left w:w="28" w:type="dxa"/>
              <w:bottom w:w="28" w:type="dxa"/>
              <w:right w:w="28" w:type="dxa"/>
            </w:tcMar>
          </w:tcPr>
          <w:p w14:paraId="0E09571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75FAC8F" w14:textId="77777777" w:rsidR="00ED71BF" w:rsidRPr="00620BBE" w:rsidRDefault="00ED71BF" w:rsidP="00ED71BF">
            <w:pPr>
              <w:pStyle w:val="SmallStandard"/>
            </w:pPr>
            <w:r w:rsidRPr="00620BBE">
              <w:t>NA</w:t>
            </w:r>
          </w:p>
        </w:tc>
      </w:tr>
      <w:tr w:rsidR="00ED71BF" w:rsidRPr="008359F5" w14:paraId="45FC1E74" w14:textId="77777777" w:rsidTr="008B13C6">
        <w:tc>
          <w:tcPr>
            <w:tcW w:w="2013" w:type="dxa"/>
            <w:tcMar>
              <w:top w:w="28" w:type="dxa"/>
              <w:left w:w="28" w:type="dxa"/>
              <w:bottom w:w="28" w:type="dxa"/>
              <w:right w:w="28" w:type="dxa"/>
            </w:tcMar>
          </w:tcPr>
          <w:p w14:paraId="58D3812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50E05AA" w14:textId="77777777" w:rsidR="00ED71BF" w:rsidRPr="000437C1" w:rsidRDefault="00ED71BF" w:rsidP="008B13C6">
            <w:pPr>
              <w:pStyle w:val="SmallStandard"/>
            </w:pPr>
            <w:r>
              <w:t>false</w:t>
            </w:r>
          </w:p>
        </w:tc>
      </w:tr>
    </w:tbl>
    <w:p w14:paraId="74291DD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5586E77" w14:textId="77777777" w:rsidTr="008B13C6">
        <w:tc>
          <w:tcPr>
            <w:tcW w:w="2013" w:type="dxa"/>
            <w:tcMar>
              <w:top w:w="28" w:type="dxa"/>
              <w:left w:w="28" w:type="dxa"/>
              <w:bottom w:w="28" w:type="dxa"/>
              <w:right w:w="28" w:type="dxa"/>
            </w:tcMar>
          </w:tcPr>
          <w:p w14:paraId="686B52F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85ACA0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E05A23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92D2E5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94CA26D" w14:textId="77777777" w:rsidTr="008B13C6">
        <w:tc>
          <w:tcPr>
            <w:tcW w:w="2013" w:type="dxa"/>
            <w:tcMar>
              <w:top w:w="28" w:type="dxa"/>
              <w:left w:w="28" w:type="dxa"/>
              <w:bottom w:w="28" w:type="dxa"/>
              <w:right w:w="28" w:type="dxa"/>
            </w:tcMar>
          </w:tcPr>
          <w:p w14:paraId="0C92AC6A" w14:textId="77777777" w:rsidR="00ED71BF" w:rsidRPr="00620BBE" w:rsidRDefault="00ED71BF" w:rsidP="008B13C6">
            <w:pPr>
              <w:pStyle w:val="SmallStandard"/>
            </w:pPr>
            <w:r w:rsidRPr="00620BBE">
              <w:t>numberOfWindings</w:t>
            </w:r>
          </w:p>
        </w:tc>
        <w:tc>
          <w:tcPr>
            <w:tcW w:w="1559" w:type="dxa"/>
            <w:tcMar>
              <w:top w:w="28" w:type="dxa"/>
              <w:left w:w="28" w:type="dxa"/>
              <w:bottom w:w="28" w:type="dxa"/>
              <w:right w:w="28" w:type="dxa"/>
            </w:tcMar>
          </w:tcPr>
          <w:p w14:paraId="71ED2889" w14:textId="77777777" w:rsidR="00ED71BF" w:rsidRPr="008359F5" w:rsidRDefault="00ED71BF" w:rsidP="008B13C6">
            <w:pPr>
              <w:pStyle w:val="SmallStandard"/>
            </w:pPr>
            <w:r w:rsidRPr="00D21799">
              <w:t>Integer</w:t>
            </w:r>
          </w:p>
        </w:tc>
        <w:tc>
          <w:tcPr>
            <w:tcW w:w="709" w:type="dxa"/>
            <w:tcMar>
              <w:top w:w="28" w:type="dxa"/>
              <w:left w:w="28" w:type="dxa"/>
              <w:bottom w:w="28" w:type="dxa"/>
              <w:right w:w="28" w:type="dxa"/>
            </w:tcMar>
          </w:tcPr>
          <w:p w14:paraId="3238FB4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F0D38E6" w14:textId="77777777" w:rsidR="005902F7" w:rsidRDefault="00000000">
            <w:pPr>
              <w:jc w:val="left"/>
            </w:pPr>
            <w:r>
              <w:rPr>
                <w:sz w:val="16"/>
                <w:szCs w:val="16"/>
              </w:rPr>
              <w:t>Defines the of windings that the wires are wound around the ferrite.</w:t>
            </w:r>
          </w:p>
        </w:tc>
      </w:tr>
    </w:tbl>
    <w:p w14:paraId="1C00056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03AA537" w14:textId="77777777" w:rsidTr="008B13C6">
        <w:tc>
          <w:tcPr>
            <w:tcW w:w="4564" w:type="dxa"/>
            <w:gridSpan w:val="5"/>
          </w:tcPr>
          <w:p w14:paraId="47DBA658" w14:textId="77777777" w:rsidR="00ED71BF" w:rsidRDefault="00ED71BF" w:rsidP="008B13C6">
            <w:pPr>
              <w:jc w:val="center"/>
              <w:rPr>
                <w:b/>
                <w:sz w:val="16"/>
                <w:szCs w:val="16"/>
                <w:lang w:val="en-GB"/>
              </w:rPr>
            </w:pPr>
            <w:r>
              <w:rPr>
                <w:b/>
                <w:sz w:val="16"/>
                <w:szCs w:val="16"/>
                <w:lang w:val="en-GB"/>
              </w:rPr>
              <w:t>Other End</w:t>
            </w:r>
          </w:p>
        </w:tc>
        <w:tc>
          <w:tcPr>
            <w:tcW w:w="567" w:type="dxa"/>
          </w:tcPr>
          <w:p w14:paraId="50894FB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EC3FFD7" w14:textId="77777777" w:rsidR="00ED71BF" w:rsidRDefault="00ED71BF" w:rsidP="008B13C6">
            <w:pPr>
              <w:jc w:val="center"/>
              <w:rPr>
                <w:b/>
                <w:sz w:val="16"/>
                <w:szCs w:val="16"/>
                <w:lang w:val="en-GB"/>
              </w:rPr>
            </w:pPr>
            <w:r>
              <w:rPr>
                <w:b/>
                <w:sz w:val="16"/>
                <w:szCs w:val="16"/>
                <w:lang w:val="en-GB"/>
              </w:rPr>
              <w:t>General</w:t>
            </w:r>
          </w:p>
        </w:tc>
      </w:tr>
      <w:tr w:rsidR="00ED71BF" w:rsidRPr="00720F6F" w14:paraId="70019807" w14:textId="77777777" w:rsidTr="008B13C6">
        <w:trPr>
          <w:cantSplit/>
          <w:trHeight w:val="1201"/>
        </w:trPr>
        <w:tc>
          <w:tcPr>
            <w:tcW w:w="1588" w:type="dxa"/>
          </w:tcPr>
          <w:p w14:paraId="64E0D4BE" w14:textId="77777777" w:rsidR="00ED71BF" w:rsidRDefault="00ED71BF" w:rsidP="008B13C6">
            <w:pPr>
              <w:rPr>
                <w:b/>
                <w:sz w:val="16"/>
                <w:szCs w:val="16"/>
                <w:lang w:val="en-GB"/>
              </w:rPr>
            </w:pPr>
            <w:r>
              <w:rPr>
                <w:b/>
                <w:sz w:val="16"/>
                <w:szCs w:val="16"/>
                <w:lang w:val="en-GB"/>
              </w:rPr>
              <w:t>Role</w:t>
            </w:r>
          </w:p>
        </w:tc>
        <w:tc>
          <w:tcPr>
            <w:tcW w:w="1558" w:type="dxa"/>
          </w:tcPr>
          <w:p w14:paraId="204E6BD9"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B8C182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886A1F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FFFB9C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086BA3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BA3CA2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58EBD51" w14:textId="77777777" w:rsidR="00ED71BF" w:rsidRPr="008359F5" w:rsidRDefault="00ED71BF" w:rsidP="008B13C6">
            <w:pPr>
              <w:rPr>
                <w:b/>
                <w:sz w:val="16"/>
                <w:szCs w:val="16"/>
                <w:lang w:val="en-GB"/>
              </w:rPr>
            </w:pPr>
            <w:r>
              <w:rPr>
                <w:b/>
                <w:sz w:val="16"/>
                <w:szCs w:val="16"/>
                <w:lang w:val="en-GB"/>
              </w:rPr>
              <w:t>Comment</w:t>
            </w:r>
          </w:p>
        </w:tc>
      </w:tr>
      <w:tr w:rsidR="00ED71BF" w:rsidRPr="004E10D9" w14:paraId="386F218D" w14:textId="77777777" w:rsidTr="008B13C6">
        <w:tc>
          <w:tcPr>
            <w:tcW w:w="1588" w:type="dxa"/>
          </w:tcPr>
          <w:p w14:paraId="083228F3" w14:textId="77777777" w:rsidR="00ED71BF" w:rsidRPr="00634625" w:rsidRDefault="00ED71BF" w:rsidP="008B13C6">
            <w:pPr>
              <w:pStyle w:val="SmallStandard"/>
            </w:pPr>
            <w:r>
              <w:t>ferriteSpecification</w:t>
            </w:r>
          </w:p>
        </w:tc>
        <w:tc>
          <w:tcPr>
            <w:tcW w:w="1558" w:type="dxa"/>
          </w:tcPr>
          <w:p w14:paraId="0759B50B" w14:textId="77777777" w:rsidR="00ED71BF" w:rsidRPr="00132C43" w:rsidRDefault="00ED71BF" w:rsidP="008B13C6">
            <w:pPr>
              <w:pStyle w:val="SmallStandard"/>
            </w:pPr>
            <w:r>
              <w:t xml:space="preserve">FerriteSpecification </w:t>
            </w:r>
          </w:p>
        </w:tc>
        <w:tc>
          <w:tcPr>
            <w:tcW w:w="568" w:type="dxa"/>
          </w:tcPr>
          <w:p w14:paraId="17831468" w14:textId="77777777" w:rsidR="00ED71BF" w:rsidRPr="00D331EF" w:rsidRDefault="00ED71BF" w:rsidP="008B13C6">
            <w:pPr>
              <w:pStyle w:val="SmallStandard"/>
            </w:pPr>
            <w:r w:rsidRPr="00574783">
              <w:t>1</w:t>
            </w:r>
          </w:p>
        </w:tc>
        <w:tc>
          <w:tcPr>
            <w:tcW w:w="425" w:type="dxa"/>
          </w:tcPr>
          <w:p w14:paraId="1AB2901B" w14:textId="77777777" w:rsidR="00ED71BF" w:rsidRPr="00675E8E" w:rsidRDefault="00ED71BF" w:rsidP="008B13C6">
            <w:pPr>
              <w:pStyle w:val="SmallStandard"/>
              <w:rPr>
                <w:lang w:val="en-US"/>
              </w:rPr>
            </w:pPr>
            <w:r w:rsidRPr="00675E8E">
              <w:rPr>
                <w:lang w:val="en-US"/>
              </w:rPr>
              <w:t>Y</w:t>
            </w:r>
          </w:p>
        </w:tc>
        <w:tc>
          <w:tcPr>
            <w:tcW w:w="425" w:type="dxa"/>
          </w:tcPr>
          <w:p w14:paraId="4F4F29BC" w14:textId="77777777" w:rsidR="00ED71BF" w:rsidRPr="00207506" w:rsidRDefault="00ED71BF" w:rsidP="008B13C6">
            <w:pPr>
              <w:pStyle w:val="SmallStandard"/>
            </w:pPr>
            <w:r>
              <w:t>N</w:t>
            </w:r>
          </w:p>
        </w:tc>
        <w:tc>
          <w:tcPr>
            <w:tcW w:w="567" w:type="dxa"/>
          </w:tcPr>
          <w:p w14:paraId="2B00E78A" w14:textId="77777777" w:rsidR="00ED71BF" w:rsidRPr="00D331EF" w:rsidRDefault="00ED71BF" w:rsidP="008B13C6">
            <w:pPr>
              <w:pStyle w:val="SmallStandard"/>
            </w:pPr>
            <w:r w:rsidRPr="00207506">
              <w:t>NA</w:t>
            </w:r>
          </w:p>
        </w:tc>
        <w:tc>
          <w:tcPr>
            <w:tcW w:w="426" w:type="dxa"/>
          </w:tcPr>
          <w:p w14:paraId="5CBF7598" w14:textId="77777777" w:rsidR="00ED71BF" w:rsidRPr="00D331EF" w:rsidRDefault="00ED71BF" w:rsidP="008B13C6">
            <w:pPr>
              <w:pStyle w:val="SmallStandard"/>
            </w:pPr>
            <w:r>
              <w:t>N</w:t>
            </w:r>
          </w:p>
        </w:tc>
        <w:tc>
          <w:tcPr>
            <w:tcW w:w="3543" w:type="dxa"/>
          </w:tcPr>
          <w:p w14:paraId="380F279A" w14:textId="77777777" w:rsidR="00ED71BF" w:rsidRDefault="00ED71BF" w:rsidP="00ED71BF">
            <w:pPr>
              <w:pStyle w:val="SmallStandard"/>
            </w:pPr>
            <w:r w:rsidRPr="00491287">
              <w:t>NA</w:t>
            </w:r>
          </w:p>
        </w:tc>
      </w:tr>
    </w:tbl>
    <w:p w14:paraId="1A66F990" w14:textId="77777777" w:rsidR="00ED71BF" w:rsidRPr="00F23971" w:rsidRDefault="00ED71BF" w:rsidP="00C57233">
      <w:pPr>
        <w:pStyle w:val="berschrift3"/>
        <w:rPr>
          <w:lang w:val="en-GB"/>
        </w:rPr>
      </w:pPr>
      <w:bookmarkStart w:id="837" w:name="_Toc209165171"/>
      <w:r>
        <w:rPr>
          <w:lang w:val="en-GB"/>
        </w:rPr>
        <w:t xml:space="preserve">Class </w:t>
      </w:r>
      <w:bookmarkStart w:id="838" w:name="_b720e20b7742831df6d3976a0c9038c7"/>
      <w:r>
        <w:rPr>
          <w:lang w:val="en-GB"/>
        </w:rPr>
        <w:t>FittingRole</w:t>
      </w:r>
      <w:bookmarkEnd w:id="837"/>
      <w:bookmarkEnd w:id="838"/>
    </w:p>
    <w:p w14:paraId="7B80CCE5" w14:textId="77777777" w:rsidR="005902F7" w:rsidRDefault="00000000">
      <w:r>
        <w:rPr>
          <w:sz w:val="18"/>
          <w:szCs w:val="18"/>
        </w:rPr>
        <w:t xml:space="preserve">Specific </w:t>
      </w:r>
      <w:r>
        <w:rPr>
          <w:i/>
          <w:iCs/>
          <w:sz w:val="18"/>
          <w:szCs w:val="18"/>
        </w:rPr>
        <w:t xml:space="preserve">WireProtectionRole </w:t>
      </w:r>
      <w:r>
        <w:rPr>
          <w:sz w:val="18"/>
          <w:szCs w:val="18"/>
        </w:rPr>
        <w:t xml:space="preserve">for instances of </w:t>
      </w:r>
      <w:r>
        <w:rPr>
          <w:i/>
          <w:iCs/>
          <w:sz w:val="18"/>
          <w:szCs w:val="18"/>
        </w:rPr>
        <w:t>FittingSpecification.</w:t>
      </w:r>
    </w:p>
    <w:p w14:paraId="1741674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DFEFFD7" w14:textId="77777777" w:rsidTr="008B13C6">
        <w:tc>
          <w:tcPr>
            <w:tcW w:w="2013" w:type="dxa"/>
            <w:tcMar>
              <w:top w:w="28" w:type="dxa"/>
              <w:left w:w="28" w:type="dxa"/>
              <w:bottom w:w="28" w:type="dxa"/>
              <w:right w:w="28" w:type="dxa"/>
            </w:tcMar>
          </w:tcPr>
          <w:p w14:paraId="4322D80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AC6F703" w14:textId="28C56F17" w:rsidR="00ED71BF" w:rsidRPr="00620BBE" w:rsidRDefault="00ED71BF" w:rsidP="00ED71BF">
            <w:pPr>
              <w:pStyle w:val="SmallStandard"/>
            </w:pPr>
            <w:hyperlink w:anchor="_75e5778aaa315d4acfa00228e4c8a589" w:history="1">
              <w:r w:rsidRPr="00620BBE">
                <w:rPr>
                  <w:rStyle w:val="Hyperlink"/>
                </w:rPr>
                <w:t>WireProtectionRole</w:t>
              </w:r>
            </w:hyperlink>
          </w:p>
        </w:tc>
      </w:tr>
      <w:tr w:rsidR="00ED71BF" w:rsidRPr="008359F5" w14:paraId="47527D5A" w14:textId="77777777" w:rsidTr="008B13C6">
        <w:tc>
          <w:tcPr>
            <w:tcW w:w="2013" w:type="dxa"/>
            <w:tcMar>
              <w:top w:w="28" w:type="dxa"/>
              <w:left w:w="28" w:type="dxa"/>
              <w:bottom w:w="28" w:type="dxa"/>
              <w:right w:w="28" w:type="dxa"/>
            </w:tcMar>
          </w:tcPr>
          <w:p w14:paraId="2AA9951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6C9D08D" w14:textId="77777777" w:rsidR="00ED71BF" w:rsidRPr="00620BBE" w:rsidRDefault="00ED71BF" w:rsidP="00ED71BF">
            <w:pPr>
              <w:pStyle w:val="SmallStandard"/>
            </w:pPr>
            <w:r w:rsidRPr="00620BBE">
              <w:t>NA</w:t>
            </w:r>
          </w:p>
        </w:tc>
      </w:tr>
      <w:tr w:rsidR="00ED71BF" w:rsidRPr="008359F5" w14:paraId="3A111DCF" w14:textId="77777777" w:rsidTr="008B13C6">
        <w:tc>
          <w:tcPr>
            <w:tcW w:w="2013" w:type="dxa"/>
            <w:tcMar>
              <w:top w:w="28" w:type="dxa"/>
              <w:left w:w="28" w:type="dxa"/>
              <w:bottom w:w="28" w:type="dxa"/>
              <w:right w:w="28" w:type="dxa"/>
            </w:tcMar>
          </w:tcPr>
          <w:p w14:paraId="429FAE2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2E8DA73" w14:textId="77777777" w:rsidR="00ED71BF" w:rsidRPr="000437C1" w:rsidRDefault="00ED71BF" w:rsidP="008B13C6">
            <w:pPr>
              <w:pStyle w:val="SmallStandard"/>
            </w:pPr>
            <w:r>
              <w:t>false</w:t>
            </w:r>
          </w:p>
        </w:tc>
      </w:tr>
    </w:tbl>
    <w:p w14:paraId="3DB1523D" w14:textId="77777777" w:rsidR="00ED71BF" w:rsidRPr="00F23971" w:rsidRDefault="00ED71BF" w:rsidP="00C57233">
      <w:pPr>
        <w:pStyle w:val="berschrift3"/>
        <w:rPr>
          <w:lang w:val="en-GB"/>
        </w:rPr>
      </w:pPr>
      <w:bookmarkStart w:id="839" w:name="_Toc209165172"/>
      <w:r>
        <w:rPr>
          <w:lang w:val="en-GB"/>
        </w:rPr>
        <w:t xml:space="preserve">Class </w:t>
      </w:r>
      <w:bookmarkStart w:id="840" w:name="_b0e022da6a9bf25449f3134bf3ff3ce5"/>
      <w:r>
        <w:rPr>
          <w:lang w:val="en-GB"/>
        </w:rPr>
        <w:t>FixingRole</w:t>
      </w:r>
      <w:bookmarkEnd w:id="839"/>
      <w:bookmarkEnd w:id="840"/>
    </w:p>
    <w:p w14:paraId="56ACB5F1" w14:textId="77777777" w:rsidR="005902F7" w:rsidRDefault="00000000">
      <w:r>
        <w:rPr>
          <w:sz w:val="18"/>
          <w:szCs w:val="18"/>
        </w:rPr>
        <w:t>A FixingRole defines the instance specific properties and relationships of a fixing.</w:t>
      </w:r>
    </w:p>
    <w:p w14:paraId="3ACCB8D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A70D6C6" w14:textId="77777777" w:rsidTr="008B13C6">
        <w:tc>
          <w:tcPr>
            <w:tcW w:w="2013" w:type="dxa"/>
            <w:tcMar>
              <w:top w:w="28" w:type="dxa"/>
              <w:left w:w="28" w:type="dxa"/>
              <w:bottom w:w="28" w:type="dxa"/>
              <w:right w:w="28" w:type="dxa"/>
            </w:tcMar>
          </w:tcPr>
          <w:p w14:paraId="5ADBE53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0F5A2BC" w14:textId="6EC9BAAA"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1E12CAF1" w14:textId="77777777" w:rsidTr="008B13C6">
        <w:tc>
          <w:tcPr>
            <w:tcW w:w="2013" w:type="dxa"/>
            <w:tcMar>
              <w:top w:w="28" w:type="dxa"/>
              <w:left w:w="28" w:type="dxa"/>
              <w:bottom w:w="28" w:type="dxa"/>
              <w:right w:w="28" w:type="dxa"/>
            </w:tcMar>
          </w:tcPr>
          <w:p w14:paraId="45EC208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EA9AB06" w14:textId="77777777" w:rsidR="00ED71BF" w:rsidRPr="00620BBE" w:rsidRDefault="00ED71BF" w:rsidP="00ED71BF">
            <w:pPr>
              <w:pStyle w:val="SmallStandard"/>
            </w:pPr>
            <w:r w:rsidRPr="00620BBE">
              <w:t>NA</w:t>
            </w:r>
          </w:p>
        </w:tc>
      </w:tr>
      <w:tr w:rsidR="00ED71BF" w:rsidRPr="008359F5" w14:paraId="4402885B" w14:textId="77777777" w:rsidTr="008B13C6">
        <w:tc>
          <w:tcPr>
            <w:tcW w:w="2013" w:type="dxa"/>
            <w:tcMar>
              <w:top w:w="28" w:type="dxa"/>
              <w:left w:w="28" w:type="dxa"/>
              <w:bottom w:w="28" w:type="dxa"/>
              <w:right w:w="28" w:type="dxa"/>
            </w:tcMar>
          </w:tcPr>
          <w:p w14:paraId="5200372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D507E19" w14:textId="77777777" w:rsidR="00ED71BF" w:rsidRPr="000437C1" w:rsidRDefault="00ED71BF" w:rsidP="008B13C6">
            <w:pPr>
              <w:pStyle w:val="SmallStandard"/>
            </w:pPr>
            <w:r>
              <w:t>false</w:t>
            </w:r>
          </w:p>
        </w:tc>
      </w:tr>
    </w:tbl>
    <w:p w14:paraId="3035EDE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691ACC0" w14:textId="77777777" w:rsidTr="008B13C6">
        <w:tc>
          <w:tcPr>
            <w:tcW w:w="4564" w:type="dxa"/>
            <w:gridSpan w:val="5"/>
          </w:tcPr>
          <w:p w14:paraId="1FF40DB6" w14:textId="77777777" w:rsidR="00ED71BF" w:rsidRDefault="00ED71BF" w:rsidP="008B13C6">
            <w:pPr>
              <w:jc w:val="center"/>
              <w:rPr>
                <w:b/>
                <w:sz w:val="16"/>
                <w:szCs w:val="16"/>
                <w:lang w:val="en-GB"/>
              </w:rPr>
            </w:pPr>
            <w:r>
              <w:rPr>
                <w:b/>
                <w:sz w:val="16"/>
                <w:szCs w:val="16"/>
                <w:lang w:val="en-GB"/>
              </w:rPr>
              <w:t>Other End</w:t>
            </w:r>
          </w:p>
        </w:tc>
        <w:tc>
          <w:tcPr>
            <w:tcW w:w="567" w:type="dxa"/>
          </w:tcPr>
          <w:p w14:paraId="70BEB656"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F65FC6C" w14:textId="77777777" w:rsidR="00ED71BF" w:rsidRDefault="00ED71BF" w:rsidP="008B13C6">
            <w:pPr>
              <w:jc w:val="center"/>
              <w:rPr>
                <w:b/>
                <w:sz w:val="16"/>
                <w:szCs w:val="16"/>
                <w:lang w:val="en-GB"/>
              </w:rPr>
            </w:pPr>
            <w:r>
              <w:rPr>
                <w:b/>
                <w:sz w:val="16"/>
                <w:szCs w:val="16"/>
                <w:lang w:val="en-GB"/>
              </w:rPr>
              <w:t>General</w:t>
            </w:r>
          </w:p>
        </w:tc>
      </w:tr>
      <w:tr w:rsidR="00ED71BF" w:rsidRPr="00720F6F" w14:paraId="632D98E0" w14:textId="77777777" w:rsidTr="008B13C6">
        <w:trPr>
          <w:cantSplit/>
          <w:trHeight w:val="1201"/>
        </w:trPr>
        <w:tc>
          <w:tcPr>
            <w:tcW w:w="1588" w:type="dxa"/>
          </w:tcPr>
          <w:p w14:paraId="7D9D22B4" w14:textId="77777777" w:rsidR="00ED71BF" w:rsidRDefault="00ED71BF" w:rsidP="008B13C6">
            <w:pPr>
              <w:rPr>
                <w:b/>
                <w:sz w:val="16"/>
                <w:szCs w:val="16"/>
                <w:lang w:val="en-GB"/>
              </w:rPr>
            </w:pPr>
            <w:r>
              <w:rPr>
                <w:b/>
                <w:sz w:val="16"/>
                <w:szCs w:val="16"/>
                <w:lang w:val="en-GB"/>
              </w:rPr>
              <w:t>Role</w:t>
            </w:r>
          </w:p>
        </w:tc>
        <w:tc>
          <w:tcPr>
            <w:tcW w:w="1558" w:type="dxa"/>
          </w:tcPr>
          <w:p w14:paraId="1049553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857FD1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29660B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E07EBEC"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0F2881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35C9008"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10E7865" w14:textId="77777777" w:rsidR="00ED71BF" w:rsidRPr="008359F5" w:rsidRDefault="00ED71BF" w:rsidP="008B13C6">
            <w:pPr>
              <w:rPr>
                <w:b/>
                <w:sz w:val="16"/>
                <w:szCs w:val="16"/>
                <w:lang w:val="en-GB"/>
              </w:rPr>
            </w:pPr>
            <w:r>
              <w:rPr>
                <w:b/>
                <w:sz w:val="16"/>
                <w:szCs w:val="16"/>
                <w:lang w:val="en-GB"/>
              </w:rPr>
              <w:t>Comment</w:t>
            </w:r>
          </w:p>
        </w:tc>
      </w:tr>
      <w:tr w:rsidR="00ED71BF" w:rsidRPr="004E10D9" w14:paraId="61D5C606" w14:textId="77777777" w:rsidTr="008B13C6">
        <w:tc>
          <w:tcPr>
            <w:tcW w:w="1588" w:type="dxa"/>
          </w:tcPr>
          <w:p w14:paraId="674EAF93" w14:textId="77777777" w:rsidR="00ED71BF" w:rsidRPr="00634625" w:rsidRDefault="00ED71BF" w:rsidP="008B13C6">
            <w:pPr>
              <w:pStyle w:val="SmallStandard"/>
            </w:pPr>
            <w:r>
              <w:t>fixingSpecification</w:t>
            </w:r>
          </w:p>
        </w:tc>
        <w:tc>
          <w:tcPr>
            <w:tcW w:w="1558" w:type="dxa"/>
          </w:tcPr>
          <w:p w14:paraId="50B29150" w14:textId="77777777" w:rsidR="00ED71BF" w:rsidRPr="00132C43" w:rsidRDefault="00ED71BF" w:rsidP="008B13C6">
            <w:pPr>
              <w:pStyle w:val="SmallStandard"/>
            </w:pPr>
            <w:r>
              <w:t xml:space="preserve">FixingSpecification </w:t>
            </w:r>
          </w:p>
        </w:tc>
        <w:tc>
          <w:tcPr>
            <w:tcW w:w="568" w:type="dxa"/>
          </w:tcPr>
          <w:p w14:paraId="6D7D8E04" w14:textId="77777777" w:rsidR="00ED71BF" w:rsidRPr="00D331EF" w:rsidRDefault="00ED71BF" w:rsidP="008B13C6">
            <w:pPr>
              <w:pStyle w:val="SmallStandard"/>
            </w:pPr>
            <w:r w:rsidRPr="00574783">
              <w:t>1</w:t>
            </w:r>
          </w:p>
        </w:tc>
        <w:tc>
          <w:tcPr>
            <w:tcW w:w="425" w:type="dxa"/>
          </w:tcPr>
          <w:p w14:paraId="04BE1523" w14:textId="77777777" w:rsidR="00ED71BF" w:rsidRPr="00675E8E" w:rsidRDefault="00ED71BF" w:rsidP="008B13C6">
            <w:pPr>
              <w:pStyle w:val="SmallStandard"/>
              <w:rPr>
                <w:lang w:val="en-US"/>
              </w:rPr>
            </w:pPr>
            <w:r w:rsidRPr="00675E8E">
              <w:rPr>
                <w:lang w:val="en-US"/>
              </w:rPr>
              <w:t>Y</w:t>
            </w:r>
          </w:p>
        </w:tc>
        <w:tc>
          <w:tcPr>
            <w:tcW w:w="425" w:type="dxa"/>
          </w:tcPr>
          <w:p w14:paraId="0B3D7F90" w14:textId="77777777" w:rsidR="00ED71BF" w:rsidRPr="00207506" w:rsidRDefault="00ED71BF" w:rsidP="008B13C6">
            <w:pPr>
              <w:pStyle w:val="SmallStandard"/>
            </w:pPr>
            <w:r>
              <w:t>N</w:t>
            </w:r>
          </w:p>
        </w:tc>
        <w:tc>
          <w:tcPr>
            <w:tcW w:w="567" w:type="dxa"/>
          </w:tcPr>
          <w:p w14:paraId="5153725B" w14:textId="77777777" w:rsidR="00ED71BF" w:rsidRPr="00D331EF" w:rsidRDefault="00ED71BF" w:rsidP="008B13C6">
            <w:pPr>
              <w:pStyle w:val="SmallStandard"/>
            </w:pPr>
            <w:r w:rsidRPr="00207506">
              <w:t>0..*</w:t>
            </w:r>
          </w:p>
        </w:tc>
        <w:tc>
          <w:tcPr>
            <w:tcW w:w="426" w:type="dxa"/>
          </w:tcPr>
          <w:p w14:paraId="0956EBFF" w14:textId="77777777" w:rsidR="00ED71BF" w:rsidRPr="00D331EF" w:rsidRDefault="00ED71BF" w:rsidP="008B13C6">
            <w:pPr>
              <w:pStyle w:val="SmallStandard"/>
            </w:pPr>
            <w:r>
              <w:t>N</w:t>
            </w:r>
          </w:p>
        </w:tc>
        <w:tc>
          <w:tcPr>
            <w:tcW w:w="3543" w:type="dxa"/>
          </w:tcPr>
          <w:p w14:paraId="66A84E6E" w14:textId="77777777" w:rsidR="005902F7" w:rsidRDefault="00000000">
            <w:pPr>
              <w:jc w:val="left"/>
            </w:pPr>
            <w:r>
              <w:rPr>
                <w:sz w:val="16"/>
                <w:szCs w:val="16"/>
              </w:rPr>
              <w:t xml:space="preserve">References the </w:t>
            </w:r>
            <w:r>
              <w:rPr>
                <w:i/>
                <w:iCs/>
                <w:sz w:val="16"/>
                <w:szCs w:val="16"/>
              </w:rPr>
              <w:t>FixingSpecification</w:t>
            </w:r>
            <w:r>
              <w:rPr>
                <w:sz w:val="16"/>
                <w:szCs w:val="16"/>
              </w:rPr>
              <w:t xml:space="preserve"> that is instanced by this </w:t>
            </w:r>
            <w:r>
              <w:rPr>
                <w:i/>
                <w:iCs/>
                <w:sz w:val="16"/>
                <w:szCs w:val="16"/>
              </w:rPr>
              <w:t>FixingRole.</w:t>
            </w:r>
          </w:p>
        </w:tc>
      </w:tr>
    </w:tbl>
    <w:p w14:paraId="611ABBE1" w14:textId="77777777" w:rsidR="00ED71BF" w:rsidRPr="00F23971" w:rsidRDefault="00ED71BF" w:rsidP="00C57233">
      <w:pPr>
        <w:pStyle w:val="berschrift3"/>
        <w:rPr>
          <w:lang w:val="en-GB"/>
        </w:rPr>
      </w:pPr>
      <w:bookmarkStart w:id="841" w:name="_Toc209165173"/>
      <w:r>
        <w:rPr>
          <w:lang w:val="en-GB"/>
        </w:rPr>
        <w:t xml:space="preserve">Class </w:t>
      </w:r>
      <w:bookmarkStart w:id="842" w:name="_8da6015a4a7cd34d3923f4d2a9ee0ab0"/>
      <w:r>
        <w:rPr>
          <w:lang w:val="en-GB"/>
        </w:rPr>
        <w:t>GrommetRole</w:t>
      </w:r>
      <w:bookmarkEnd w:id="841"/>
      <w:bookmarkEnd w:id="842"/>
    </w:p>
    <w:p w14:paraId="59A68F90" w14:textId="77777777" w:rsidR="005902F7" w:rsidRDefault="00000000">
      <w:r>
        <w:rPr>
          <w:sz w:val="18"/>
          <w:szCs w:val="18"/>
        </w:rPr>
        <w:t>A GrommetRole defines the instance specific properties and relationships of a grommet.</w:t>
      </w:r>
    </w:p>
    <w:p w14:paraId="65DE659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9271553" w14:textId="77777777" w:rsidTr="008B13C6">
        <w:tc>
          <w:tcPr>
            <w:tcW w:w="2013" w:type="dxa"/>
            <w:tcMar>
              <w:top w:w="28" w:type="dxa"/>
              <w:left w:w="28" w:type="dxa"/>
              <w:bottom w:w="28" w:type="dxa"/>
              <w:right w:w="28" w:type="dxa"/>
            </w:tcMar>
          </w:tcPr>
          <w:p w14:paraId="1FEB7F3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87C070C" w14:textId="5F43E933"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38857E2B" w14:textId="77777777" w:rsidTr="008B13C6">
        <w:tc>
          <w:tcPr>
            <w:tcW w:w="2013" w:type="dxa"/>
            <w:tcMar>
              <w:top w:w="28" w:type="dxa"/>
              <w:left w:w="28" w:type="dxa"/>
              <w:bottom w:w="28" w:type="dxa"/>
              <w:right w:w="28" w:type="dxa"/>
            </w:tcMar>
          </w:tcPr>
          <w:p w14:paraId="2B69F34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AA7F598" w14:textId="77777777" w:rsidR="00ED71BF" w:rsidRPr="00620BBE" w:rsidRDefault="00ED71BF" w:rsidP="00ED71BF">
            <w:pPr>
              <w:pStyle w:val="SmallStandard"/>
            </w:pPr>
            <w:r w:rsidRPr="00620BBE">
              <w:t>NA</w:t>
            </w:r>
          </w:p>
        </w:tc>
      </w:tr>
      <w:tr w:rsidR="00ED71BF" w:rsidRPr="008359F5" w14:paraId="71F80CEA" w14:textId="77777777" w:rsidTr="008B13C6">
        <w:tc>
          <w:tcPr>
            <w:tcW w:w="2013" w:type="dxa"/>
            <w:tcMar>
              <w:top w:w="28" w:type="dxa"/>
              <w:left w:w="28" w:type="dxa"/>
              <w:bottom w:w="28" w:type="dxa"/>
              <w:right w:w="28" w:type="dxa"/>
            </w:tcMar>
          </w:tcPr>
          <w:p w14:paraId="7446091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DD6BC06" w14:textId="77777777" w:rsidR="00ED71BF" w:rsidRPr="000437C1" w:rsidRDefault="00ED71BF" w:rsidP="008B13C6">
            <w:pPr>
              <w:pStyle w:val="SmallStandard"/>
            </w:pPr>
            <w:r>
              <w:t>false</w:t>
            </w:r>
          </w:p>
        </w:tc>
      </w:tr>
    </w:tbl>
    <w:p w14:paraId="54146BE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49C84EA" w14:textId="77777777" w:rsidTr="008B13C6">
        <w:tc>
          <w:tcPr>
            <w:tcW w:w="4564" w:type="dxa"/>
            <w:gridSpan w:val="5"/>
          </w:tcPr>
          <w:p w14:paraId="2E7DA4A4" w14:textId="77777777" w:rsidR="00ED71BF" w:rsidRDefault="00ED71BF" w:rsidP="008B13C6">
            <w:pPr>
              <w:jc w:val="center"/>
              <w:rPr>
                <w:b/>
                <w:sz w:val="16"/>
                <w:szCs w:val="16"/>
                <w:lang w:val="en-GB"/>
              </w:rPr>
            </w:pPr>
            <w:r>
              <w:rPr>
                <w:b/>
                <w:sz w:val="16"/>
                <w:szCs w:val="16"/>
                <w:lang w:val="en-GB"/>
              </w:rPr>
              <w:t>Other End</w:t>
            </w:r>
          </w:p>
        </w:tc>
        <w:tc>
          <w:tcPr>
            <w:tcW w:w="567" w:type="dxa"/>
          </w:tcPr>
          <w:p w14:paraId="2521E1E0"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FE30DFE" w14:textId="77777777" w:rsidR="00ED71BF" w:rsidRDefault="00ED71BF" w:rsidP="008B13C6">
            <w:pPr>
              <w:jc w:val="center"/>
              <w:rPr>
                <w:b/>
                <w:sz w:val="16"/>
                <w:szCs w:val="16"/>
                <w:lang w:val="en-GB"/>
              </w:rPr>
            </w:pPr>
            <w:r>
              <w:rPr>
                <w:b/>
                <w:sz w:val="16"/>
                <w:szCs w:val="16"/>
                <w:lang w:val="en-GB"/>
              </w:rPr>
              <w:t>General</w:t>
            </w:r>
          </w:p>
        </w:tc>
      </w:tr>
      <w:tr w:rsidR="00ED71BF" w:rsidRPr="00720F6F" w14:paraId="296F4E3F" w14:textId="77777777" w:rsidTr="008B13C6">
        <w:trPr>
          <w:cantSplit/>
          <w:trHeight w:val="1201"/>
        </w:trPr>
        <w:tc>
          <w:tcPr>
            <w:tcW w:w="1588" w:type="dxa"/>
          </w:tcPr>
          <w:p w14:paraId="63A3F553" w14:textId="77777777" w:rsidR="00ED71BF" w:rsidRDefault="00ED71BF" w:rsidP="008B13C6">
            <w:pPr>
              <w:rPr>
                <w:b/>
                <w:sz w:val="16"/>
                <w:szCs w:val="16"/>
                <w:lang w:val="en-GB"/>
              </w:rPr>
            </w:pPr>
            <w:r>
              <w:rPr>
                <w:b/>
                <w:sz w:val="16"/>
                <w:szCs w:val="16"/>
                <w:lang w:val="en-GB"/>
              </w:rPr>
              <w:t>Role</w:t>
            </w:r>
          </w:p>
        </w:tc>
        <w:tc>
          <w:tcPr>
            <w:tcW w:w="1558" w:type="dxa"/>
          </w:tcPr>
          <w:p w14:paraId="240755B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86FD17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4C31AAC"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BE2EF8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C0D07D4"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AF249C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C051123" w14:textId="77777777" w:rsidR="00ED71BF" w:rsidRPr="008359F5" w:rsidRDefault="00ED71BF" w:rsidP="008B13C6">
            <w:pPr>
              <w:rPr>
                <w:b/>
                <w:sz w:val="16"/>
                <w:szCs w:val="16"/>
                <w:lang w:val="en-GB"/>
              </w:rPr>
            </w:pPr>
            <w:r>
              <w:rPr>
                <w:b/>
                <w:sz w:val="16"/>
                <w:szCs w:val="16"/>
                <w:lang w:val="en-GB"/>
              </w:rPr>
              <w:t>Comment</w:t>
            </w:r>
          </w:p>
        </w:tc>
      </w:tr>
      <w:tr w:rsidR="00ED71BF" w:rsidRPr="004E10D9" w14:paraId="3E633E98" w14:textId="77777777" w:rsidTr="008B13C6">
        <w:tc>
          <w:tcPr>
            <w:tcW w:w="1588" w:type="dxa"/>
          </w:tcPr>
          <w:p w14:paraId="2E199B42" w14:textId="77777777" w:rsidR="00ED71BF" w:rsidRPr="00634625" w:rsidRDefault="00ED71BF" w:rsidP="008B13C6">
            <w:pPr>
              <w:pStyle w:val="SmallStandard"/>
            </w:pPr>
            <w:r>
              <w:t>cableLeadThroughReference</w:t>
            </w:r>
          </w:p>
        </w:tc>
        <w:tc>
          <w:tcPr>
            <w:tcW w:w="1558" w:type="dxa"/>
          </w:tcPr>
          <w:p w14:paraId="2765FAAF" w14:textId="77777777" w:rsidR="00ED71BF" w:rsidRPr="00132C43" w:rsidRDefault="00ED71BF" w:rsidP="008B13C6">
            <w:pPr>
              <w:pStyle w:val="SmallStandard"/>
            </w:pPr>
            <w:r>
              <w:t xml:space="preserve">CableLeadThroughReference </w:t>
            </w:r>
          </w:p>
        </w:tc>
        <w:tc>
          <w:tcPr>
            <w:tcW w:w="568" w:type="dxa"/>
          </w:tcPr>
          <w:p w14:paraId="0E4EDEE6" w14:textId="77777777" w:rsidR="00ED71BF" w:rsidRPr="00D331EF" w:rsidRDefault="00ED71BF" w:rsidP="008B13C6">
            <w:pPr>
              <w:pStyle w:val="SmallStandard"/>
            </w:pPr>
            <w:r w:rsidRPr="00574783">
              <w:t>0..*</w:t>
            </w:r>
          </w:p>
        </w:tc>
        <w:tc>
          <w:tcPr>
            <w:tcW w:w="425" w:type="dxa"/>
          </w:tcPr>
          <w:p w14:paraId="02C9D06F" w14:textId="77777777" w:rsidR="00ED71BF" w:rsidRPr="00675E8E" w:rsidRDefault="00ED71BF" w:rsidP="008B13C6">
            <w:pPr>
              <w:pStyle w:val="SmallStandard"/>
              <w:rPr>
                <w:lang w:val="en-US"/>
              </w:rPr>
            </w:pPr>
            <w:r w:rsidRPr="00675E8E">
              <w:rPr>
                <w:lang w:val="en-US"/>
              </w:rPr>
              <w:t>Y</w:t>
            </w:r>
          </w:p>
        </w:tc>
        <w:tc>
          <w:tcPr>
            <w:tcW w:w="425" w:type="dxa"/>
          </w:tcPr>
          <w:p w14:paraId="134DF29E" w14:textId="77777777" w:rsidR="00ED71BF" w:rsidRPr="00207506" w:rsidRDefault="00ED71BF" w:rsidP="008B13C6">
            <w:pPr>
              <w:pStyle w:val="SmallStandard"/>
            </w:pPr>
            <w:r>
              <w:t>N</w:t>
            </w:r>
          </w:p>
        </w:tc>
        <w:tc>
          <w:tcPr>
            <w:tcW w:w="567" w:type="dxa"/>
          </w:tcPr>
          <w:p w14:paraId="30614509" w14:textId="77777777" w:rsidR="00ED71BF" w:rsidRPr="00D331EF" w:rsidRDefault="00ED71BF" w:rsidP="008B13C6">
            <w:pPr>
              <w:pStyle w:val="SmallStandard"/>
            </w:pPr>
            <w:r w:rsidRPr="00207506">
              <w:t>1</w:t>
            </w:r>
          </w:p>
        </w:tc>
        <w:tc>
          <w:tcPr>
            <w:tcW w:w="426" w:type="dxa"/>
          </w:tcPr>
          <w:p w14:paraId="1EA22624" w14:textId="77777777" w:rsidR="00ED71BF" w:rsidRDefault="00ED71BF" w:rsidP="008B13C6">
            <w:pPr>
              <w:pStyle w:val="SmallStandard"/>
            </w:pPr>
            <w:r>
              <w:t>Y</w:t>
            </w:r>
          </w:p>
        </w:tc>
        <w:tc>
          <w:tcPr>
            <w:tcW w:w="3543" w:type="dxa"/>
          </w:tcPr>
          <w:p w14:paraId="4D9DEB93" w14:textId="77777777" w:rsidR="00ED71BF" w:rsidRDefault="00ED71BF" w:rsidP="00ED71BF">
            <w:pPr>
              <w:pStyle w:val="SmallStandard"/>
            </w:pPr>
            <w:r w:rsidRPr="00491287">
              <w:t>NA</w:t>
            </w:r>
          </w:p>
        </w:tc>
      </w:tr>
      <w:tr w:rsidR="00ED71BF" w:rsidRPr="004E10D9" w14:paraId="09B21E88" w14:textId="77777777" w:rsidTr="008B13C6">
        <w:tc>
          <w:tcPr>
            <w:tcW w:w="1588" w:type="dxa"/>
          </w:tcPr>
          <w:p w14:paraId="00651F0B" w14:textId="77777777" w:rsidR="00ED71BF" w:rsidRPr="00634625" w:rsidRDefault="00ED71BF" w:rsidP="008B13C6">
            <w:pPr>
              <w:pStyle w:val="SmallStandard"/>
            </w:pPr>
            <w:r>
              <w:t>grommetSpecification</w:t>
            </w:r>
          </w:p>
        </w:tc>
        <w:tc>
          <w:tcPr>
            <w:tcW w:w="1558" w:type="dxa"/>
          </w:tcPr>
          <w:p w14:paraId="4264A9F6" w14:textId="77777777" w:rsidR="00ED71BF" w:rsidRPr="00132C43" w:rsidRDefault="00ED71BF" w:rsidP="008B13C6">
            <w:pPr>
              <w:pStyle w:val="SmallStandard"/>
            </w:pPr>
            <w:r>
              <w:t xml:space="preserve">GrommetSpecification </w:t>
            </w:r>
          </w:p>
        </w:tc>
        <w:tc>
          <w:tcPr>
            <w:tcW w:w="568" w:type="dxa"/>
          </w:tcPr>
          <w:p w14:paraId="2AD9085A" w14:textId="77777777" w:rsidR="00ED71BF" w:rsidRPr="00D331EF" w:rsidRDefault="00ED71BF" w:rsidP="008B13C6">
            <w:pPr>
              <w:pStyle w:val="SmallStandard"/>
            </w:pPr>
            <w:r w:rsidRPr="00574783">
              <w:t>1</w:t>
            </w:r>
          </w:p>
        </w:tc>
        <w:tc>
          <w:tcPr>
            <w:tcW w:w="425" w:type="dxa"/>
          </w:tcPr>
          <w:p w14:paraId="63223F95" w14:textId="77777777" w:rsidR="00ED71BF" w:rsidRPr="00675E8E" w:rsidRDefault="00ED71BF" w:rsidP="008B13C6">
            <w:pPr>
              <w:pStyle w:val="SmallStandard"/>
              <w:rPr>
                <w:lang w:val="en-US"/>
              </w:rPr>
            </w:pPr>
            <w:r w:rsidRPr="00675E8E">
              <w:rPr>
                <w:lang w:val="en-US"/>
              </w:rPr>
              <w:t>Y</w:t>
            </w:r>
          </w:p>
        </w:tc>
        <w:tc>
          <w:tcPr>
            <w:tcW w:w="425" w:type="dxa"/>
          </w:tcPr>
          <w:p w14:paraId="33EE1DA2" w14:textId="77777777" w:rsidR="00ED71BF" w:rsidRPr="00207506" w:rsidRDefault="00ED71BF" w:rsidP="008B13C6">
            <w:pPr>
              <w:pStyle w:val="SmallStandard"/>
            </w:pPr>
            <w:r>
              <w:t>N</w:t>
            </w:r>
          </w:p>
        </w:tc>
        <w:tc>
          <w:tcPr>
            <w:tcW w:w="567" w:type="dxa"/>
          </w:tcPr>
          <w:p w14:paraId="50F395E9" w14:textId="77777777" w:rsidR="00ED71BF" w:rsidRPr="00D331EF" w:rsidRDefault="00ED71BF" w:rsidP="008B13C6">
            <w:pPr>
              <w:pStyle w:val="SmallStandard"/>
            </w:pPr>
            <w:r w:rsidRPr="00207506">
              <w:t>0..*</w:t>
            </w:r>
          </w:p>
        </w:tc>
        <w:tc>
          <w:tcPr>
            <w:tcW w:w="426" w:type="dxa"/>
          </w:tcPr>
          <w:p w14:paraId="2BCADF1E" w14:textId="77777777" w:rsidR="00ED71BF" w:rsidRPr="00D331EF" w:rsidRDefault="00ED71BF" w:rsidP="008B13C6">
            <w:pPr>
              <w:pStyle w:val="SmallStandard"/>
            </w:pPr>
            <w:r>
              <w:t>N</w:t>
            </w:r>
          </w:p>
        </w:tc>
        <w:tc>
          <w:tcPr>
            <w:tcW w:w="3543" w:type="dxa"/>
          </w:tcPr>
          <w:p w14:paraId="20DE42B7" w14:textId="77777777" w:rsidR="005902F7" w:rsidRDefault="00000000">
            <w:pPr>
              <w:jc w:val="left"/>
            </w:pPr>
            <w:r>
              <w:rPr>
                <w:sz w:val="16"/>
                <w:szCs w:val="16"/>
              </w:rPr>
              <w:t xml:space="preserve">References the </w:t>
            </w:r>
            <w:r>
              <w:rPr>
                <w:i/>
                <w:iCs/>
                <w:sz w:val="16"/>
                <w:szCs w:val="16"/>
              </w:rPr>
              <w:t>GrommetSpecification</w:t>
            </w:r>
            <w:r>
              <w:rPr>
                <w:sz w:val="16"/>
                <w:szCs w:val="16"/>
              </w:rPr>
              <w:t xml:space="preserve"> that is instanced by this </w:t>
            </w:r>
            <w:r>
              <w:rPr>
                <w:i/>
                <w:iCs/>
                <w:sz w:val="16"/>
                <w:szCs w:val="16"/>
              </w:rPr>
              <w:t>GrommetRole.</w:t>
            </w:r>
          </w:p>
        </w:tc>
      </w:tr>
    </w:tbl>
    <w:p w14:paraId="1149F5CA" w14:textId="77777777" w:rsidR="00ED71BF" w:rsidRPr="00F23971" w:rsidRDefault="00ED71BF" w:rsidP="00C57233">
      <w:pPr>
        <w:pStyle w:val="berschrift3"/>
        <w:rPr>
          <w:lang w:val="en-GB"/>
        </w:rPr>
      </w:pPr>
      <w:bookmarkStart w:id="843" w:name="_Toc209165174"/>
      <w:r>
        <w:rPr>
          <w:lang w:val="en-GB"/>
        </w:rPr>
        <w:t xml:space="preserve">Class </w:t>
      </w:r>
      <w:bookmarkStart w:id="844" w:name="_8cd2437ed34c84ac22c8c4398617e5b7"/>
      <w:r>
        <w:rPr>
          <w:lang w:val="en-GB"/>
        </w:rPr>
        <w:t>HoleMountedFixingRole</w:t>
      </w:r>
      <w:bookmarkEnd w:id="843"/>
      <w:bookmarkEnd w:id="844"/>
    </w:p>
    <w:p w14:paraId="5D670A91" w14:textId="77777777" w:rsidR="005902F7" w:rsidRDefault="00000000">
      <w:r>
        <w:rPr>
          <w:sz w:val="18"/>
          <w:szCs w:val="18"/>
        </w:rPr>
        <w:t xml:space="preserve">An </w:t>
      </w:r>
      <w:r>
        <w:rPr>
          <w:i/>
          <w:iCs/>
          <w:sz w:val="18"/>
          <w:szCs w:val="18"/>
        </w:rPr>
        <w:t>HoleMountedFixingRole</w:t>
      </w:r>
      <w:r>
        <w:rPr>
          <w:sz w:val="18"/>
          <w:szCs w:val="18"/>
        </w:rPr>
        <w:t xml:space="preserve"> defines the instance specific properties and relationships of a hole mounted fixing.</w:t>
      </w:r>
    </w:p>
    <w:p w14:paraId="550D41C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F896AAB" w14:textId="77777777" w:rsidTr="008B13C6">
        <w:tc>
          <w:tcPr>
            <w:tcW w:w="2013" w:type="dxa"/>
            <w:tcMar>
              <w:top w:w="28" w:type="dxa"/>
              <w:left w:w="28" w:type="dxa"/>
              <w:bottom w:w="28" w:type="dxa"/>
              <w:right w:w="28" w:type="dxa"/>
            </w:tcMar>
          </w:tcPr>
          <w:p w14:paraId="78A0643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C31DA1D" w14:textId="4318F900" w:rsidR="00ED71BF" w:rsidRPr="00620BBE" w:rsidRDefault="00ED71BF" w:rsidP="00ED71BF">
            <w:pPr>
              <w:pStyle w:val="SmallStandard"/>
            </w:pPr>
            <w:hyperlink w:anchor="_b0e022da6a9bf25449f3134bf3ff3ce5" w:history="1">
              <w:r w:rsidRPr="00620BBE">
                <w:rPr>
                  <w:rStyle w:val="Hyperlink"/>
                </w:rPr>
                <w:t>FixingRole</w:t>
              </w:r>
            </w:hyperlink>
          </w:p>
        </w:tc>
      </w:tr>
      <w:tr w:rsidR="00ED71BF" w:rsidRPr="008359F5" w14:paraId="5A718282" w14:textId="77777777" w:rsidTr="008B13C6">
        <w:tc>
          <w:tcPr>
            <w:tcW w:w="2013" w:type="dxa"/>
            <w:tcMar>
              <w:top w:w="28" w:type="dxa"/>
              <w:left w:w="28" w:type="dxa"/>
              <w:bottom w:w="28" w:type="dxa"/>
              <w:right w:w="28" w:type="dxa"/>
            </w:tcMar>
          </w:tcPr>
          <w:p w14:paraId="35CDFDA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A89FB11" w14:textId="77777777" w:rsidR="00ED71BF" w:rsidRPr="00620BBE" w:rsidRDefault="00ED71BF" w:rsidP="00ED71BF">
            <w:pPr>
              <w:pStyle w:val="SmallStandard"/>
            </w:pPr>
            <w:r w:rsidRPr="00620BBE">
              <w:t>NA</w:t>
            </w:r>
          </w:p>
        </w:tc>
      </w:tr>
      <w:tr w:rsidR="00ED71BF" w:rsidRPr="008359F5" w14:paraId="2A7AE299" w14:textId="77777777" w:rsidTr="008B13C6">
        <w:tc>
          <w:tcPr>
            <w:tcW w:w="2013" w:type="dxa"/>
            <w:tcMar>
              <w:top w:w="28" w:type="dxa"/>
              <w:left w:w="28" w:type="dxa"/>
              <w:bottom w:w="28" w:type="dxa"/>
              <w:right w:w="28" w:type="dxa"/>
            </w:tcMar>
          </w:tcPr>
          <w:p w14:paraId="4FA88C1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0125606" w14:textId="77777777" w:rsidR="00ED71BF" w:rsidRPr="000437C1" w:rsidRDefault="00ED71BF" w:rsidP="008B13C6">
            <w:pPr>
              <w:pStyle w:val="SmallStandard"/>
            </w:pPr>
            <w:r>
              <w:t>false</w:t>
            </w:r>
          </w:p>
        </w:tc>
      </w:tr>
    </w:tbl>
    <w:p w14:paraId="4753C6D2" w14:textId="77777777" w:rsidR="00ED71BF" w:rsidRPr="00F23971" w:rsidRDefault="00ED71BF" w:rsidP="00C57233">
      <w:pPr>
        <w:pStyle w:val="berschrift3"/>
        <w:rPr>
          <w:lang w:val="en-GB"/>
        </w:rPr>
      </w:pPr>
      <w:bookmarkStart w:id="845" w:name="_Toc209165175"/>
      <w:r>
        <w:rPr>
          <w:lang w:val="en-GB"/>
        </w:rPr>
        <w:t xml:space="preserve">Class </w:t>
      </w:r>
      <w:bookmarkStart w:id="846" w:name="_d1534d67acdf339922352d8e09ebc873"/>
      <w:r>
        <w:rPr>
          <w:lang w:val="en-GB"/>
        </w:rPr>
        <w:t>ShrinkableTubeRole</w:t>
      </w:r>
      <w:bookmarkEnd w:id="845"/>
      <w:bookmarkEnd w:id="846"/>
    </w:p>
    <w:p w14:paraId="73FF4BD0" w14:textId="77777777" w:rsidR="005902F7" w:rsidRDefault="00000000">
      <w:r>
        <w:rPr>
          <w:sz w:val="18"/>
          <w:szCs w:val="18"/>
        </w:rPr>
        <w:t xml:space="preserve">Specific </w:t>
      </w:r>
      <w:r>
        <w:rPr>
          <w:i/>
          <w:iCs/>
          <w:sz w:val="18"/>
          <w:szCs w:val="18"/>
        </w:rPr>
        <w:t xml:space="preserve">WireProtectionRole </w:t>
      </w:r>
      <w:r>
        <w:rPr>
          <w:sz w:val="18"/>
          <w:szCs w:val="18"/>
        </w:rPr>
        <w:t xml:space="preserve">for instances of </w:t>
      </w:r>
      <w:r>
        <w:rPr>
          <w:i/>
          <w:iCs/>
          <w:sz w:val="18"/>
          <w:szCs w:val="18"/>
        </w:rPr>
        <w:t>ShrinkableTubeSpecification.</w:t>
      </w:r>
    </w:p>
    <w:p w14:paraId="240C6F7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9B501FD" w14:textId="77777777" w:rsidTr="008B13C6">
        <w:tc>
          <w:tcPr>
            <w:tcW w:w="2013" w:type="dxa"/>
            <w:tcMar>
              <w:top w:w="28" w:type="dxa"/>
              <w:left w:w="28" w:type="dxa"/>
              <w:bottom w:w="28" w:type="dxa"/>
              <w:right w:w="28" w:type="dxa"/>
            </w:tcMar>
          </w:tcPr>
          <w:p w14:paraId="0C1DCAE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DFCE39D" w14:textId="3D617590" w:rsidR="00ED71BF" w:rsidRPr="00620BBE" w:rsidRDefault="00ED71BF" w:rsidP="00ED71BF">
            <w:pPr>
              <w:pStyle w:val="SmallStandard"/>
            </w:pPr>
            <w:hyperlink w:anchor="_35d2b6b5e08157c739a290119c311815" w:history="1">
              <w:r w:rsidRPr="00620BBE">
                <w:rPr>
                  <w:rStyle w:val="Hyperlink"/>
                </w:rPr>
                <w:t>TubeRole</w:t>
              </w:r>
            </w:hyperlink>
          </w:p>
        </w:tc>
      </w:tr>
      <w:tr w:rsidR="00ED71BF" w:rsidRPr="008359F5" w14:paraId="38CAEED2" w14:textId="77777777" w:rsidTr="008B13C6">
        <w:tc>
          <w:tcPr>
            <w:tcW w:w="2013" w:type="dxa"/>
            <w:tcMar>
              <w:top w:w="28" w:type="dxa"/>
              <w:left w:w="28" w:type="dxa"/>
              <w:bottom w:w="28" w:type="dxa"/>
              <w:right w:w="28" w:type="dxa"/>
            </w:tcMar>
          </w:tcPr>
          <w:p w14:paraId="5019F57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EE9C22D" w14:textId="77777777" w:rsidR="00ED71BF" w:rsidRPr="00620BBE" w:rsidRDefault="00ED71BF" w:rsidP="00ED71BF">
            <w:pPr>
              <w:pStyle w:val="SmallStandard"/>
            </w:pPr>
            <w:r w:rsidRPr="00620BBE">
              <w:t>NA</w:t>
            </w:r>
          </w:p>
        </w:tc>
      </w:tr>
      <w:tr w:rsidR="00ED71BF" w:rsidRPr="008359F5" w14:paraId="413636D5" w14:textId="77777777" w:rsidTr="008B13C6">
        <w:tc>
          <w:tcPr>
            <w:tcW w:w="2013" w:type="dxa"/>
            <w:tcMar>
              <w:top w:w="28" w:type="dxa"/>
              <w:left w:w="28" w:type="dxa"/>
              <w:bottom w:w="28" w:type="dxa"/>
              <w:right w:w="28" w:type="dxa"/>
            </w:tcMar>
          </w:tcPr>
          <w:p w14:paraId="5C38CA2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9B0082C" w14:textId="77777777" w:rsidR="00ED71BF" w:rsidRPr="000437C1" w:rsidRDefault="00ED71BF" w:rsidP="008B13C6">
            <w:pPr>
              <w:pStyle w:val="SmallStandard"/>
            </w:pPr>
            <w:r>
              <w:t>false</w:t>
            </w:r>
          </w:p>
        </w:tc>
      </w:tr>
    </w:tbl>
    <w:p w14:paraId="57E261B8" w14:textId="77777777" w:rsidR="00ED71BF" w:rsidRPr="00F23971" w:rsidRDefault="00ED71BF" w:rsidP="00C57233">
      <w:pPr>
        <w:pStyle w:val="berschrift3"/>
        <w:rPr>
          <w:lang w:val="en-GB"/>
        </w:rPr>
      </w:pPr>
      <w:bookmarkStart w:id="847" w:name="_Toc209165176"/>
      <w:r>
        <w:rPr>
          <w:lang w:val="en-GB"/>
        </w:rPr>
        <w:t xml:space="preserve">Class </w:t>
      </w:r>
      <w:bookmarkStart w:id="848" w:name="_35d1f774403a0119c3bb18b2a1b81532"/>
      <w:r>
        <w:rPr>
          <w:lang w:val="en-GB"/>
        </w:rPr>
        <w:t>StripeRole</w:t>
      </w:r>
      <w:bookmarkEnd w:id="847"/>
      <w:bookmarkEnd w:id="848"/>
    </w:p>
    <w:p w14:paraId="22CBAF9B" w14:textId="77777777" w:rsidR="005902F7" w:rsidRDefault="00000000">
      <w:r>
        <w:rPr>
          <w:sz w:val="18"/>
          <w:szCs w:val="18"/>
        </w:rPr>
        <w:t xml:space="preserve">Specific </w:t>
      </w:r>
      <w:r>
        <w:rPr>
          <w:i/>
          <w:iCs/>
          <w:sz w:val="18"/>
          <w:szCs w:val="18"/>
        </w:rPr>
        <w:t xml:space="preserve">WireProtectionRole </w:t>
      </w:r>
      <w:r>
        <w:rPr>
          <w:sz w:val="18"/>
          <w:szCs w:val="18"/>
        </w:rPr>
        <w:t xml:space="preserve">for instances of </w:t>
      </w:r>
      <w:r>
        <w:rPr>
          <w:i/>
          <w:iCs/>
          <w:sz w:val="18"/>
          <w:szCs w:val="18"/>
        </w:rPr>
        <w:t>StripeSpecification.</w:t>
      </w:r>
    </w:p>
    <w:p w14:paraId="7B1C860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AE1B5B7" w14:textId="77777777" w:rsidTr="008B13C6">
        <w:tc>
          <w:tcPr>
            <w:tcW w:w="2013" w:type="dxa"/>
            <w:tcMar>
              <w:top w:w="28" w:type="dxa"/>
              <w:left w:w="28" w:type="dxa"/>
              <w:bottom w:w="28" w:type="dxa"/>
              <w:right w:w="28" w:type="dxa"/>
            </w:tcMar>
          </w:tcPr>
          <w:p w14:paraId="104EA7A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482040A" w14:textId="7FF17DD0" w:rsidR="00ED71BF" w:rsidRPr="00620BBE" w:rsidRDefault="00ED71BF" w:rsidP="00ED71BF">
            <w:pPr>
              <w:pStyle w:val="SmallStandard"/>
            </w:pPr>
            <w:hyperlink w:anchor="_75e5778aaa315d4acfa00228e4c8a589" w:history="1">
              <w:r w:rsidRPr="00620BBE">
                <w:rPr>
                  <w:rStyle w:val="Hyperlink"/>
                </w:rPr>
                <w:t>WireProtectionRole</w:t>
              </w:r>
            </w:hyperlink>
          </w:p>
        </w:tc>
      </w:tr>
      <w:tr w:rsidR="00ED71BF" w:rsidRPr="008359F5" w14:paraId="165B568F" w14:textId="77777777" w:rsidTr="008B13C6">
        <w:tc>
          <w:tcPr>
            <w:tcW w:w="2013" w:type="dxa"/>
            <w:tcMar>
              <w:top w:w="28" w:type="dxa"/>
              <w:left w:w="28" w:type="dxa"/>
              <w:bottom w:w="28" w:type="dxa"/>
              <w:right w:w="28" w:type="dxa"/>
            </w:tcMar>
          </w:tcPr>
          <w:p w14:paraId="400535A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2E7169D" w14:textId="77777777" w:rsidR="00ED71BF" w:rsidRPr="00620BBE" w:rsidRDefault="00ED71BF" w:rsidP="00ED71BF">
            <w:pPr>
              <w:pStyle w:val="SmallStandard"/>
            </w:pPr>
            <w:r w:rsidRPr="00620BBE">
              <w:t>NA</w:t>
            </w:r>
          </w:p>
        </w:tc>
      </w:tr>
      <w:tr w:rsidR="00ED71BF" w:rsidRPr="008359F5" w14:paraId="6C9E4F77" w14:textId="77777777" w:rsidTr="008B13C6">
        <w:tc>
          <w:tcPr>
            <w:tcW w:w="2013" w:type="dxa"/>
            <w:tcMar>
              <w:top w:w="28" w:type="dxa"/>
              <w:left w:w="28" w:type="dxa"/>
              <w:bottom w:w="28" w:type="dxa"/>
              <w:right w:w="28" w:type="dxa"/>
            </w:tcMar>
          </w:tcPr>
          <w:p w14:paraId="4914776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13580E3" w14:textId="77777777" w:rsidR="00ED71BF" w:rsidRPr="000437C1" w:rsidRDefault="00ED71BF" w:rsidP="008B13C6">
            <w:pPr>
              <w:pStyle w:val="SmallStandard"/>
            </w:pPr>
            <w:r>
              <w:t>false</w:t>
            </w:r>
          </w:p>
        </w:tc>
      </w:tr>
    </w:tbl>
    <w:p w14:paraId="105B819E" w14:textId="77777777" w:rsidR="00ED71BF" w:rsidRPr="00F23971" w:rsidRDefault="00ED71BF" w:rsidP="00C57233">
      <w:pPr>
        <w:pStyle w:val="berschrift3"/>
        <w:rPr>
          <w:lang w:val="en-GB"/>
        </w:rPr>
      </w:pPr>
      <w:bookmarkStart w:id="849" w:name="_Toc209165177"/>
      <w:r>
        <w:rPr>
          <w:lang w:val="en-GB"/>
        </w:rPr>
        <w:t xml:space="preserve">Class </w:t>
      </w:r>
      <w:bookmarkStart w:id="850" w:name="_dea263f6c4c0ff5b1498cded29e5512f"/>
      <w:r>
        <w:rPr>
          <w:lang w:val="en-GB"/>
        </w:rPr>
        <w:t>TapeRole</w:t>
      </w:r>
      <w:bookmarkEnd w:id="849"/>
      <w:bookmarkEnd w:id="850"/>
    </w:p>
    <w:p w14:paraId="218847C4" w14:textId="77777777" w:rsidR="005902F7" w:rsidRDefault="00000000">
      <w:r>
        <w:rPr>
          <w:sz w:val="18"/>
          <w:szCs w:val="18"/>
        </w:rPr>
        <w:t xml:space="preserve">Specific </w:t>
      </w:r>
      <w:r>
        <w:rPr>
          <w:i/>
          <w:iCs/>
          <w:sz w:val="18"/>
          <w:szCs w:val="18"/>
        </w:rPr>
        <w:t xml:space="preserve">WireProtectionRole </w:t>
      </w:r>
      <w:r>
        <w:rPr>
          <w:sz w:val="18"/>
          <w:szCs w:val="18"/>
        </w:rPr>
        <w:t xml:space="preserve">for instances of </w:t>
      </w:r>
      <w:r>
        <w:rPr>
          <w:i/>
          <w:iCs/>
          <w:sz w:val="18"/>
          <w:szCs w:val="18"/>
        </w:rPr>
        <w:t xml:space="preserve">TapeSpecification. </w:t>
      </w:r>
      <w:r>
        <w:rPr>
          <w:sz w:val="18"/>
          <w:szCs w:val="18"/>
        </w:rPr>
        <w:t xml:space="preserve">This </w:t>
      </w:r>
      <w:r>
        <w:rPr>
          <w:i/>
          <w:iCs/>
          <w:sz w:val="18"/>
          <w:szCs w:val="18"/>
        </w:rPr>
        <w:t>Role</w:t>
      </w:r>
      <w:r>
        <w:rPr>
          <w:sz w:val="18"/>
          <w:szCs w:val="18"/>
        </w:rPr>
        <w:t xml:space="preserve"> is used for all kinds of taping and the </w:t>
      </w:r>
      <w:r>
        <w:rPr>
          <w:i/>
          <w:iCs/>
          <w:sz w:val="18"/>
          <w:szCs w:val="18"/>
        </w:rPr>
        <w:t>WindingType</w:t>
      </w:r>
      <w:r>
        <w:rPr>
          <w:sz w:val="18"/>
          <w:szCs w:val="18"/>
        </w:rPr>
        <w:t xml:space="preserve"> defines the actual type of execution. Not all attributes in the </w:t>
      </w:r>
      <w:r>
        <w:rPr>
          <w:i/>
          <w:iCs/>
          <w:sz w:val="18"/>
          <w:szCs w:val="18"/>
        </w:rPr>
        <w:t>TapeRole</w:t>
      </w:r>
      <w:r>
        <w:rPr>
          <w:sz w:val="18"/>
          <w:szCs w:val="18"/>
        </w:rPr>
        <w:t xml:space="preserve"> are relevant for all </w:t>
      </w:r>
      <w:r>
        <w:rPr>
          <w:i/>
          <w:iCs/>
          <w:sz w:val="18"/>
          <w:szCs w:val="18"/>
        </w:rPr>
        <w:t>WingingTypes</w:t>
      </w:r>
      <w:r>
        <w:rPr>
          <w:sz w:val="18"/>
          <w:szCs w:val="18"/>
        </w:rPr>
        <w:t xml:space="preserve">. Generating processes and systems are responsible to fill only attributes relevant for the selected </w:t>
      </w:r>
      <w:r>
        <w:rPr>
          <w:i/>
          <w:iCs/>
          <w:sz w:val="18"/>
          <w:szCs w:val="18"/>
        </w:rPr>
        <w:t>WindingType</w:t>
      </w:r>
      <w:r>
        <w:rPr>
          <w:sz w:val="18"/>
          <w:szCs w:val="18"/>
        </w:rPr>
        <w:t>.</w:t>
      </w:r>
    </w:p>
    <w:p w14:paraId="0435FAFB" w14:textId="77777777" w:rsidR="005902F7" w:rsidRDefault="00000000">
      <w:r>
        <w:rPr>
          <w:sz w:val="18"/>
          <w:szCs w:val="18"/>
        </w:rPr>
        <w:t xml:space="preserve"> </w:t>
      </w:r>
    </w:p>
    <w:p w14:paraId="25EA1B5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8E83D08" w14:textId="77777777" w:rsidTr="008B13C6">
        <w:tc>
          <w:tcPr>
            <w:tcW w:w="2013" w:type="dxa"/>
            <w:tcMar>
              <w:top w:w="28" w:type="dxa"/>
              <w:left w:w="28" w:type="dxa"/>
              <w:bottom w:w="28" w:type="dxa"/>
              <w:right w:w="28" w:type="dxa"/>
            </w:tcMar>
          </w:tcPr>
          <w:p w14:paraId="2126CBB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862FF47" w14:textId="0BAC7BCF" w:rsidR="00ED71BF" w:rsidRPr="00620BBE" w:rsidRDefault="00ED71BF" w:rsidP="00ED71BF">
            <w:pPr>
              <w:pStyle w:val="SmallStandard"/>
            </w:pPr>
            <w:hyperlink w:anchor="_75e5778aaa315d4acfa00228e4c8a589" w:history="1">
              <w:r w:rsidRPr="00620BBE">
                <w:rPr>
                  <w:rStyle w:val="Hyperlink"/>
                </w:rPr>
                <w:t>WireProtectionRole</w:t>
              </w:r>
            </w:hyperlink>
          </w:p>
        </w:tc>
      </w:tr>
      <w:tr w:rsidR="00ED71BF" w:rsidRPr="008359F5" w14:paraId="2BB52B9D" w14:textId="77777777" w:rsidTr="008B13C6">
        <w:tc>
          <w:tcPr>
            <w:tcW w:w="2013" w:type="dxa"/>
            <w:tcMar>
              <w:top w:w="28" w:type="dxa"/>
              <w:left w:w="28" w:type="dxa"/>
              <w:bottom w:w="28" w:type="dxa"/>
              <w:right w:w="28" w:type="dxa"/>
            </w:tcMar>
          </w:tcPr>
          <w:p w14:paraId="407A278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94A8AA2" w14:textId="77777777" w:rsidR="00ED71BF" w:rsidRPr="00620BBE" w:rsidRDefault="00ED71BF" w:rsidP="00ED71BF">
            <w:pPr>
              <w:pStyle w:val="SmallStandard"/>
            </w:pPr>
            <w:r w:rsidRPr="00620BBE">
              <w:t>NA</w:t>
            </w:r>
          </w:p>
        </w:tc>
      </w:tr>
      <w:tr w:rsidR="00ED71BF" w:rsidRPr="008359F5" w14:paraId="18E4529C" w14:textId="77777777" w:rsidTr="008B13C6">
        <w:tc>
          <w:tcPr>
            <w:tcW w:w="2013" w:type="dxa"/>
            <w:tcMar>
              <w:top w:w="28" w:type="dxa"/>
              <w:left w:w="28" w:type="dxa"/>
              <w:bottom w:w="28" w:type="dxa"/>
              <w:right w:w="28" w:type="dxa"/>
            </w:tcMar>
          </w:tcPr>
          <w:p w14:paraId="6056F9C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3BA3087" w14:textId="77777777" w:rsidR="00ED71BF" w:rsidRPr="000437C1" w:rsidRDefault="00ED71BF" w:rsidP="008B13C6">
            <w:pPr>
              <w:pStyle w:val="SmallStandard"/>
            </w:pPr>
            <w:r>
              <w:t>false</w:t>
            </w:r>
          </w:p>
        </w:tc>
      </w:tr>
    </w:tbl>
    <w:p w14:paraId="0A41DA8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C21FAAD" w14:textId="77777777" w:rsidTr="008B13C6">
        <w:tc>
          <w:tcPr>
            <w:tcW w:w="2013" w:type="dxa"/>
            <w:tcMar>
              <w:top w:w="28" w:type="dxa"/>
              <w:left w:w="28" w:type="dxa"/>
              <w:bottom w:w="28" w:type="dxa"/>
              <w:right w:w="28" w:type="dxa"/>
            </w:tcMar>
          </w:tcPr>
          <w:p w14:paraId="1B6A2FB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3B42BF5"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207389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A13940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E74CA21" w14:textId="77777777" w:rsidTr="008B13C6">
        <w:tc>
          <w:tcPr>
            <w:tcW w:w="2013" w:type="dxa"/>
            <w:tcMar>
              <w:top w:w="28" w:type="dxa"/>
              <w:left w:w="28" w:type="dxa"/>
              <w:bottom w:w="28" w:type="dxa"/>
              <w:right w:w="28" w:type="dxa"/>
            </w:tcMar>
          </w:tcPr>
          <w:p w14:paraId="4E9A928B" w14:textId="77777777" w:rsidR="00ED71BF" w:rsidRPr="00620BBE" w:rsidRDefault="00ED71BF" w:rsidP="008B13C6">
            <w:pPr>
              <w:pStyle w:val="SmallStandard"/>
            </w:pPr>
            <w:r w:rsidRPr="00620BBE">
              <w:t>tapeOverlap</w:t>
            </w:r>
          </w:p>
        </w:tc>
        <w:tc>
          <w:tcPr>
            <w:tcW w:w="1559" w:type="dxa"/>
            <w:tcMar>
              <w:top w:w="28" w:type="dxa"/>
              <w:left w:w="28" w:type="dxa"/>
              <w:bottom w:w="28" w:type="dxa"/>
              <w:right w:w="28" w:type="dxa"/>
            </w:tcMar>
          </w:tcPr>
          <w:p w14:paraId="1AF4B437"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8B2740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11A0669" w14:textId="77777777" w:rsidR="005902F7" w:rsidRDefault="00000000">
            <w:pPr>
              <w:jc w:val="left"/>
            </w:pPr>
            <w:r>
              <w:rPr>
                <w:sz w:val="16"/>
                <w:szCs w:val="16"/>
              </w:rPr>
              <w:t>Specifies the amount of overlap two rounds of taping around a segment have, as an absolute value. A negative value means, that there is a gap between two rounds.</w:t>
            </w:r>
          </w:p>
        </w:tc>
      </w:tr>
      <w:tr w:rsidR="00ED71BF" w:rsidRPr="004E10D9" w14:paraId="465A8877" w14:textId="77777777" w:rsidTr="008B13C6">
        <w:tc>
          <w:tcPr>
            <w:tcW w:w="2013" w:type="dxa"/>
            <w:tcMar>
              <w:top w:w="28" w:type="dxa"/>
              <w:left w:w="28" w:type="dxa"/>
              <w:bottom w:w="28" w:type="dxa"/>
              <w:right w:w="28" w:type="dxa"/>
            </w:tcMar>
          </w:tcPr>
          <w:p w14:paraId="717B219C" w14:textId="77777777" w:rsidR="00ED71BF" w:rsidRPr="00620BBE" w:rsidRDefault="00ED71BF" w:rsidP="008B13C6">
            <w:pPr>
              <w:pStyle w:val="SmallStandard"/>
            </w:pPr>
            <w:r w:rsidRPr="00620BBE">
              <w:t>tapeOverlapRelative</w:t>
            </w:r>
          </w:p>
        </w:tc>
        <w:tc>
          <w:tcPr>
            <w:tcW w:w="1559" w:type="dxa"/>
            <w:tcMar>
              <w:top w:w="28" w:type="dxa"/>
              <w:left w:w="28" w:type="dxa"/>
              <w:bottom w:w="28" w:type="dxa"/>
              <w:right w:w="28" w:type="dxa"/>
            </w:tcMar>
          </w:tcPr>
          <w:p w14:paraId="1BC564C5"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7EB7A03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58A8F8F" w14:textId="77777777" w:rsidR="005902F7" w:rsidRDefault="00000000">
            <w:pPr>
              <w:jc w:val="left"/>
            </w:pPr>
            <w:r>
              <w:rPr>
                <w:sz w:val="16"/>
                <w:szCs w:val="16"/>
              </w:rPr>
              <w:t>Specifies the amount of overlap two rounds of taping around a segment have, as a relative value. A negative value means, that there is a gap between two rounds. Values are defined as a factor, not as a percentage. Values can be between 1.0 and negative "infinity".</w:t>
            </w:r>
          </w:p>
          <w:p w14:paraId="0FB24DAC" w14:textId="77777777" w:rsidR="005902F7" w:rsidRDefault="00000000">
            <w:pPr>
              <w:jc w:val="left"/>
            </w:pPr>
            <w:r>
              <w:rPr>
                <w:b/>
                <w:bCs/>
                <w:sz w:val="16"/>
                <w:szCs w:val="16"/>
              </w:rPr>
              <w:t>Examples:</w:t>
            </w:r>
            <w:r>
              <w:rPr>
                <w:sz w:val="16"/>
                <w:szCs w:val="16"/>
              </w:rPr>
              <w:t xml:space="preserve"> An overlap of 1.0 defines that the second round is placed exactly on top of the first one. An overlap of 0.5 specifies that one half of the second round is on top of the first round (50% overlapping), a value of 0 specifies, that there is no overlap, but also no gap. A value of -2.0 specifies that there is a gap twice the width of the tape between two rounds.</w:t>
            </w:r>
          </w:p>
        </w:tc>
      </w:tr>
      <w:tr w:rsidR="00ED71BF" w:rsidRPr="004E10D9" w14:paraId="2F5E0CE6" w14:textId="77777777" w:rsidTr="008B13C6">
        <w:tc>
          <w:tcPr>
            <w:tcW w:w="2013" w:type="dxa"/>
            <w:tcMar>
              <w:top w:w="28" w:type="dxa"/>
              <w:left w:w="28" w:type="dxa"/>
              <w:bottom w:w="28" w:type="dxa"/>
              <w:right w:w="28" w:type="dxa"/>
            </w:tcMar>
          </w:tcPr>
          <w:p w14:paraId="1A3213ED" w14:textId="77777777" w:rsidR="00ED71BF" w:rsidRPr="00620BBE" w:rsidRDefault="00ED71BF" w:rsidP="008B13C6">
            <w:pPr>
              <w:pStyle w:val="SmallStandard"/>
            </w:pPr>
            <w:r w:rsidRPr="00620BBE">
              <w:t>tapingDirection</w:t>
            </w:r>
          </w:p>
        </w:tc>
        <w:tc>
          <w:tcPr>
            <w:tcW w:w="1559" w:type="dxa"/>
            <w:tcMar>
              <w:top w:w="28" w:type="dxa"/>
              <w:left w:w="28" w:type="dxa"/>
              <w:bottom w:w="28" w:type="dxa"/>
              <w:right w:w="28" w:type="dxa"/>
            </w:tcMar>
          </w:tcPr>
          <w:p w14:paraId="0E3324A5" w14:textId="77777777" w:rsidR="00ED71BF" w:rsidRPr="008359F5" w:rsidRDefault="00ED71BF" w:rsidP="008B13C6">
            <w:pPr>
              <w:pStyle w:val="SmallStandard"/>
            </w:pPr>
            <w:r w:rsidRPr="00D21799">
              <w:t>TapingDirection</w:t>
            </w:r>
          </w:p>
        </w:tc>
        <w:tc>
          <w:tcPr>
            <w:tcW w:w="709" w:type="dxa"/>
            <w:tcMar>
              <w:top w:w="28" w:type="dxa"/>
              <w:left w:w="28" w:type="dxa"/>
              <w:bottom w:w="28" w:type="dxa"/>
              <w:right w:w="28" w:type="dxa"/>
            </w:tcMar>
          </w:tcPr>
          <w:p w14:paraId="5B11949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C7E966F" w14:textId="77777777" w:rsidR="005902F7" w:rsidRDefault="00000000">
            <w:pPr>
              <w:jc w:val="left"/>
            </w:pPr>
            <w:r>
              <w:rPr>
                <w:sz w:val="16"/>
                <w:szCs w:val="16"/>
              </w:rPr>
              <w:t>Specifies the direction of the taping.</w:t>
            </w:r>
          </w:p>
        </w:tc>
      </w:tr>
      <w:tr w:rsidR="00ED71BF" w:rsidRPr="004E10D9" w14:paraId="217CBC80" w14:textId="77777777" w:rsidTr="008B13C6">
        <w:tc>
          <w:tcPr>
            <w:tcW w:w="2013" w:type="dxa"/>
            <w:tcMar>
              <w:top w:w="28" w:type="dxa"/>
              <w:left w:w="28" w:type="dxa"/>
              <w:bottom w:w="28" w:type="dxa"/>
              <w:right w:w="28" w:type="dxa"/>
            </w:tcMar>
          </w:tcPr>
          <w:p w14:paraId="46218E99" w14:textId="77777777" w:rsidR="00ED71BF" w:rsidRPr="00620BBE" w:rsidRDefault="00ED71BF" w:rsidP="008B13C6">
            <w:pPr>
              <w:pStyle w:val="SmallStandard"/>
            </w:pPr>
            <w:r w:rsidRPr="00620BBE">
              <w:t>gradient</w:t>
            </w:r>
          </w:p>
        </w:tc>
        <w:tc>
          <w:tcPr>
            <w:tcW w:w="1559" w:type="dxa"/>
            <w:tcMar>
              <w:top w:w="28" w:type="dxa"/>
              <w:left w:w="28" w:type="dxa"/>
              <w:bottom w:w="28" w:type="dxa"/>
              <w:right w:w="28" w:type="dxa"/>
            </w:tcMar>
          </w:tcPr>
          <w:p w14:paraId="10686285" w14:textId="77777777" w:rsidR="00ED71BF" w:rsidRPr="008359F5" w:rsidRDefault="00ED71BF" w:rsidP="008B13C6">
            <w:pPr>
              <w:pStyle w:val="SmallStandard"/>
            </w:pPr>
            <w:r w:rsidRPr="00D21799">
              <w:t>ValueWithUnit</w:t>
            </w:r>
          </w:p>
        </w:tc>
        <w:tc>
          <w:tcPr>
            <w:tcW w:w="709" w:type="dxa"/>
            <w:tcMar>
              <w:top w:w="28" w:type="dxa"/>
              <w:left w:w="28" w:type="dxa"/>
              <w:bottom w:w="28" w:type="dxa"/>
              <w:right w:w="28" w:type="dxa"/>
            </w:tcMar>
          </w:tcPr>
          <w:p w14:paraId="0F98411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F06C33C" w14:textId="77777777" w:rsidR="005902F7" w:rsidRDefault="00000000">
            <w:pPr>
              <w:jc w:val="left"/>
            </w:pPr>
            <w:r>
              <w:rPr>
                <w:sz w:val="16"/>
                <w:szCs w:val="16"/>
              </w:rPr>
              <w:t>Specifies the gradient of the taping.</w:t>
            </w:r>
          </w:p>
        </w:tc>
      </w:tr>
      <w:tr w:rsidR="00ED71BF" w:rsidRPr="004E10D9" w14:paraId="55B9AF99" w14:textId="77777777" w:rsidTr="008B13C6">
        <w:tc>
          <w:tcPr>
            <w:tcW w:w="2013" w:type="dxa"/>
            <w:tcMar>
              <w:top w:w="28" w:type="dxa"/>
              <w:left w:w="28" w:type="dxa"/>
              <w:bottom w:w="28" w:type="dxa"/>
              <w:right w:w="28" w:type="dxa"/>
            </w:tcMar>
          </w:tcPr>
          <w:p w14:paraId="49583CF6" w14:textId="77777777" w:rsidR="00ED71BF" w:rsidRPr="00620BBE" w:rsidRDefault="00ED71BF" w:rsidP="008B13C6">
            <w:pPr>
              <w:pStyle w:val="SmallStandard"/>
            </w:pPr>
            <w:r w:rsidRPr="00620BBE">
              <w:t>windingType</w:t>
            </w:r>
          </w:p>
        </w:tc>
        <w:tc>
          <w:tcPr>
            <w:tcW w:w="1559" w:type="dxa"/>
            <w:tcMar>
              <w:top w:w="28" w:type="dxa"/>
              <w:left w:w="28" w:type="dxa"/>
              <w:bottom w:w="28" w:type="dxa"/>
              <w:right w:w="28" w:type="dxa"/>
            </w:tcMar>
          </w:tcPr>
          <w:p w14:paraId="592787A0" w14:textId="77777777" w:rsidR="00ED71BF" w:rsidRPr="008359F5" w:rsidRDefault="00ED71BF" w:rsidP="008B13C6">
            <w:pPr>
              <w:pStyle w:val="SmallStandard"/>
            </w:pPr>
            <w:r w:rsidRPr="00D21799">
              <w:t>WindingType</w:t>
            </w:r>
          </w:p>
        </w:tc>
        <w:tc>
          <w:tcPr>
            <w:tcW w:w="709" w:type="dxa"/>
            <w:tcMar>
              <w:top w:w="28" w:type="dxa"/>
              <w:left w:w="28" w:type="dxa"/>
              <w:bottom w:w="28" w:type="dxa"/>
              <w:right w:w="28" w:type="dxa"/>
            </w:tcMar>
          </w:tcPr>
          <w:p w14:paraId="5C8AF24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97E1A09" w14:textId="77777777" w:rsidR="005902F7" w:rsidRDefault="00000000">
            <w:pPr>
              <w:jc w:val="left"/>
            </w:pPr>
            <w:r>
              <w:rPr>
                <w:sz w:val="16"/>
                <w:szCs w:val="16"/>
              </w:rPr>
              <w:t xml:space="preserve">Defines the type of the tape's winding (see </w:t>
            </w:r>
            <w:r>
              <w:rPr>
                <w:i/>
                <w:iCs/>
                <w:sz w:val="16"/>
                <w:szCs w:val="16"/>
              </w:rPr>
              <w:t>WindingType</w:t>
            </w:r>
            <w:r>
              <w:rPr>
                <w:sz w:val="16"/>
                <w:szCs w:val="16"/>
              </w:rPr>
              <w:t>).</w:t>
            </w:r>
          </w:p>
        </w:tc>
      </w:tr>
      <w:tr w:rsidR="00ED71BF" w:rsidRPr="004E10D9" w14:paraId="7C6EF6D3" w14:textId="77777777" w:rsidTr="008B13C6">
        <w:tc>
          <w:tcPr>
            <w:tcW w:w="2013" w:type="dxa"/>
            <w:tcMar>
              <w:top w:w="28" w:type="dxa"/>
              <w:left w:w="28" w:type="dxa"/>
              <w:bottom w:w="28" w:type="dxa"/>
              <w:right w:w="28" w:type="dxa"/>
            </w:tcMar>
          </w:tcPr>
          <w:p w14:paraId="4F9262BD" w14:textId="77777777" w:rsidR="00ED71BF" w:rsidRPr="00620BBE" w:rsidRDefault="00ED71BF" w:rsidP="008B13C6">
            <w:pPr>
              <w:pStyle w:val="SmallStandard"/>
            </w:pPr>
            <w:r w:rsidRPr="00620BBE">
              <w:t>windingFirmness</w:t>
            </w:r>
          </w:p>
        </w:tc>
        <w:tc>
          <w:tcPr>
            <w:tcW w:w="1559" w:type="dxa"/>
            <w:tcMar>
              <w:top w:w="28" w:type="dxa"/>
              <w:left w:w="28" w:type="dxa"/>
              <w:bottom w:w="28" w:type="dxa"/>
              <w:right w:w="28" w:type="dxa"/>
            </w:tcMar>
          </w:tcPr>
          <w:p w14:paraId="3DE2C48D" w14:textId="77777777" w:rsidR="00ED71BF" w:rsidRPr="008359F5" w:rsidRDefault="00ED71BF" w:rsidP="008B13C6">
            <w:pPr>
              <w:pStyle w:val="SmallStandard"/>
            </w:pPr>
            <w:r w:rsidRPr="00D21799">
              <w:t>WindingFirmness</w:t>
            </w:r>
          </w:p>
        </w:tc>
        <w:tc>
          <w:tcPr>
            <w:tcW w:w="709" w:type="dxa"/>
            <w:tcMar>
              <w:top w:w="28" w:type="dxa"/>
              <w:left w:w="28" w:type="dxa"/>
              <w:bottom w:w="28" w:type="dxa"/>
              <w:right w:w="28" w:type="dxa"/>
            </w:tcMar>
          </w:tcPr>
          <w:p w14:paraId="3F9B318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FC82638" w14:textId="77777777" w:rsidR="005902F7" w:rsidRDefault="00000000">
            <w:pPr>
              <w:jc w:val="left"/>
            </w:pPr>
            <w:r>
              <w:rPr>
                <w:sz w:val="16"/>
                <w:szCs w:val="16"/>
              </w:rPr>
              <w:t>Defines the firmness of the tape's winding (see WindingFirmness).</w:t>
            </w:r>
          </w:p>
        </w:tc>
      </w:tr>
      <w:tr w:rsidR="00ED71BF" w:rsidRPr="004E10D9" w14:paraId="3D829462" w14:textId="77777777" w:rsidTr="008B13C6">
        <w:tc>
          <w:tcPr>
            <w:tcW w:w="2013" w:type="dxa"/>
            <w:tcMar>
              <w:top w:w="28" w:type="dxa"/>
              <w:left w:w="28" w:type="dxa"/>
              <w:bottom w:w="28" w:type="dxa"/>
              <w:right w:w="28" w:type="dxa"/>
            </w:tcMar>
          </w:tcPr>
          <w:p w14:paraId="47FFFD9B" w14:textId="77777777" w:rsidR="00ED71BF" w:rsidRPr="00620BBE" w:rsidRDefault="00ED71BF" w:rsidP="008B13C6">
            <w:pPr>
              <w:pStyle w:val="SmallStandard"/>
            </w:pPr>
            <w:r w:rsidRPr="00620BBE">
              <w:t>numberOfTurns</w:t>
            </w:r>
          </w:p>
        </w:tc>
        <w:tc>
          <w:tcPr>
            <w:tcW w:w="1559" w:type="dxa"/>
            <w:tcMar>
              <w:top w:w="28" w:type="dxa"/>
              <w:left w:w="28" w:type="dxa"/>
              <w:bottom w:w="28" w:type="dxa"/>
              <w:right w:w="28" w:type="dxa"/>
            </w:tcMar>
          </w:tcPr>
          <w:p w14:paraId="42B0EE03" w14:textId="77777777" w:rsidR="00ED71BF" w:rsidRPr="008359F5" w:rsidRDefault="00ED71BF" w:rsidP="008B13C6">
            <w:pPr>
              <w:pStyle w:val="SmallStandard"/>
            </w:pPr>
            <w:r w:rsidRPr="00D21799">
              <w:t>Integer</w:t>
            </w:r>
          </w:p>
        </w:tc>
        <w:tc>
          <w:tcPr>
            <w:tcW w:w="709" w:type="dxa"/>
            <w:tcMar>
              <w:top w:w="28" w:type="dxa"/>
              <w:left w:w="28" w:type="dxa"/>
              <w:bottom w:w="28" w:type="dxa"/>
              <w:right w:w="28" w:type="dxa"/>
            </w:tcMar>
          </w:tcPr>
          <w:p w14:paraId="18A7C69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77ACFCB" w14:textId="77777777" w:rsidR="00ED71BF" w:rsidRDefault="00ED71BF" w:rsidP="00ED71BF">
            <w:pPr>
              <w:pStyle w:val="SmallStandard"/>
            </w:pPr>
            <w:r>
              <w:t xml:space="preserve">Specifies the number of turns, the tape is wrapped around a segment. This is mainly a relevant definition for </w:t>
            </w:r>
            <w:r>
              <w:rPr>
                <w:i/>
                <w:iCs/>
              </w:rPr>
              <w:t>Spot</w:t>
            </w:r>
            <w:r>
              <w:t xml:space="preserve"> and </w:t>
            </w:r>
            <w:r>
              <w:rPr>
                <w:i/>
                <w:iCs/>
              </w:rPr>
              <w:t xml:space="preserve">Cross </w:t>
            </w:r>
            <w:r>
              <w:t>tapes.</w:t>
            </w:r>
          </w:p>
        </w:tc>
      </w:tr>
    </w:tbl>
    <w:p w14:paraId="55835455" w14:textId="77777777" w:rsidR="00ED71BF" w:rsidRPr="00F23971" w:rsidRDefault="00ED71BF" w:rsidP="00C57233">
      <w:pPr>
        <w:pStyle w:val="berschrift3"/>
        <w:rPr>
          <w:lang w:val="en-GB"/>
        </w:rPr>
      </w:pPr>
      <w:bookmarkStart w:id="851" w:name="_Toc209165178"/>
      <w:r>
        <w:rPr>
          <w:lang w:val="en-GB"/>
        </w:rPr>
        <w:t xml:space="preserve">Class </w:t>
      </w:r>
      <w:bookmarkStart w:id="852" w:name="_35d2b6b5e08157c739a290119c311815"/>
      <w:r>
        <w:rPr>
          <w:lang w:val="en-GB"/>
        </w:rPr>
        <w:t>TubeRole</w:t>
      </w:r>
      <w:bookmarkEnd w:id="851"/>
      <w:bookmarkEnd w:id="852"/>
    </w:p>
    <w:p w14:paraId="2A472DD4" w14:textId="77777777" w:rsidR="005902F7" w:rsidRDefault="00000000">
      <w:r>
        <w:rPr>
          <w:sz w:val="18"/>
          <w:szCs w:val="18"/>
        </w:rPr>
        <w:t xml:space="preserve">Specific </w:t>
      </w:r>
      <w:r>
        <w:rPr>
          <w:i/>
          <w:iCs/>
          <w:sz w:val="18"/>
          <w:szCs w:val="18"/>
        </w:rPr>
        <w:t xml:space="preserve">WireProtectionRole </w:t>
      </w:r>
      <w:r>
        <w:rPr>
          <w:sz w:val="18"/>
          <w:szCs w:val="18"/>
        </w:rPr>
        <w:t xml:space="preserve">for instances of </w:t>
      </w:r>
      <w:r>
        <w:rPr>
          <w:i/>
          <w:iCs/>
          <w:sz w:val="18"/>
          <w:szCs w:val="18"/>
        </w:rPr>
        <w:t>TubeSpecification.</w:t>
      </w:r>
    </w:p>
    <w:p w14:paraId="07B5D58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D57AE03" w14:textId="77777777" w:rsidTr="008B13C6">
        <w:tc>
          <w:tcPr>
            <w:tcW w:w="2013" w:type="dxa"/>
            <w:tcMar>
              <w:top w:w="28" w:type="dxa"/>
              <w:left w:w="28" w:type="dxa"/>
              <w:bottom w:w="28" w:type="dxa"/>
              <w:right w:w="28" w:type="dxa"/>
            </w:tcMar>
          </w:tcPr>
          <w:p w14:paraId="65CDD97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51C64E7" w14:textId="3FEA0E9F" w:rsidR="00ED71BF" w:rsidRPr="00620BBE" w:rsidRDefault="00ED71BF" w:rsidP="00ED71BF">
            <w:pPr>
              <w:pStyle w:val="SmallStandard"/>
            </w:pPr>
            <w:hyperlink w:anchor="_75e5778aaa315d4acfa00228e4c8a589" w:history="1">
              <w:r w:rsidRPr="00620BBE">
                <w:rPr>
                  <w:rStyle w:val="Hyperlink"/>
                </w:rPr>
                <w:t>WireProtectionRole</w:t>
              </w:r>
            </w:hyperlink>
          </w:p>
        </w:tc>
      </w:tr>
      <w:tr w:rsidR="00ED71BF" w:rsidRPr="008359F5" w14:paraId="5BA165E4" w14:textId="77777777" w:rsidTr="008B13C6">
        <w:tc>
          <w:tcPr>
            <w:tcW w:w="2013" w:type="dxa"/>
            <w:tcMar>
              <w:top w:w="28" w:type="dxa"/>
              <w:left w:w="28" w:type="dxa"/>
              <w:bottom w:w="28" w:type="dxa"/>
              <w:right w:w="28" w:type="dxa"/>
            </w:tcMar>
          </w:tcPr>
          <w:p w14:paraId="37BB767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DBD8B9A" w14:textId="77777777" w:rsidR="00ED71BF" w:rsidRPr="00620BBE" w:rsidRDefault="00ED71BF" w:rsidP="00ED71BF">
            <w:pPr>
              <w:pStyle w:val="SmallStandard"/>
            </w:pPr>
            <w:r w:rsidRPr="00620BBE">
              <w:t>NA</w:t>
            </w:r>
          </w:p>
        </w:tc>
      </w:tr>
      <w:tr w:rsidR="00ED71BF" w:rsidRPr="008359F5" w14:paraId="238F90E0" w14:textId="77777777" w:rsidTr="008B13C6">
        <w:tc>
          <w:tcPr>
            <w:tcW w:w="2013" w:type="dxa"/>
            <w:tcMar>
              <w:top w:w="28" w:type="dxa"/>
              <w:left w:w="28" w:type="dxa"/>
              <w:bottom w:w="28" w:type="dxa"/>
              <w:right w:w="28" w:type="dxa"/>
            </w:tcMar>
          </w:tcPr>
          <w:p w14:paraId="59CEB89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A8C4DBF" w14:textId="77777777" w:rsidR="00ED71BF" w:rsidRPr="000437C1" w:rsidRDefault="00ED71BF" w:rsidP="008B13C6">
            <w:pPr>
              <w:pStyle w:val="SmallStandard"/>
            </w:pPr>
            <w:r>
              <w:t>false</w:t>
            </w:r>
          </w:p>
        </w:tc>
      </w:tr>
    </w:tbl>
    <w:p w14:paraId="55B597D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5ED4F15" w14:textId="77777777" w:rsidTr="008B13C6">
        <w:tc>
          <w:tcPr>
            <w:tcW w:w="2013" w:type="dxa"/>
            <w:tcMar>
              <w:top w:w="28" w:type="dxa"/>
              <w:left w:w="28" w:type="dxa"/>
              <w:bottom w:w="28" w:type="dxa"/>
              <w:right w:w="28" w:type="dxa"/>
            </w:tcMar>
          </w:tcPr>
          <w:p w14:paraId="328F3BB2"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BF1E9A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A9DFBF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9D8317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FF3E34F" w14:textId="77777777" w:rsidTr="008B13C6">
        <w:tc>
          <w:tcPr>
            <w:tcW w:w="2013" w:type="dxa"/>
            <w:tcMar>
              <w:top w:w="28" w:type="dxa"/>
              <w:left w:w="28" w:type="dxa"/>
              <w:bottom w:w="28" w:type="dxa"/>
              <w:right w:w="28" w:type="dxa"/>
            </w:tcMar>
          </w:tcPr>
          <w:p w14:paraId="5BFFB7B6" w14:textId="77777777" w:rsidR="00ED71BF" w:rsidRPr="00620BBE" w:rsidRDefault="00ED71BF" w:rsidP="008B13C6">
            <w:pPr>
              <w:pStyle w:val="SmallStandard"/>
            </w:pPr>
            <w:r w:rsidRPr="00620BBE">
              <w:t>slitStyle</w:t>
            </w:r>
          </w:p>
        </w:tc>
        <w:tc>
          <w:tcPr>
            <w:tcW w:w="1559" w:type="dxa"/>
            <w:tcMar>
              <w:top w:w="28" w:type="dxa"/>
              <w:left w:w="28" w:type="dxa"/>
              <w:bottom w:w="28" w:type="dxa"/>
              <w:right w:w="28" w:type="dxa"/>
            </w:tcMar>
          </w:tcPr>
          <w:p w14:paraId="7C37AE36" w14:textId="77777777" w:rsidR="00ED71BF" w:rsidRPr="008359F5" w:rsidRDefault="00ED71BF" w:rsidP="008B13C6">
            <w:pPr>
              <w:pStyle w:val="SmallStandard"/>
            </w:pPr>
            <w:r w:rsidRPr="00D21799">
              <w:t>TubeSlitStyle</w:t>
            </w:r>
          </w:p>
        </w:tc>
        <w:tc>
          <w:tcPr>
            <w:tcW w:w="709" w:type="dxa"/>
            <w:tcMar>
              <w:top w:w="28" w:type="dxa"/>
              <w:left w:w="28" w:type="dxa"/>
              <w:bottom w:w="28" w:type="dxa"/>
              <w:right w:w="28" w:type="dxa"/>
            </w:tcMar>
          </w:tcPr>
          <w:p w14:paraId="7F23396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55F6637" w14:textId="77777777" w:rsidR="005902F7" w:rsidRDefault="00000000">
            <w:pPr>
              <w:jc w:val="left"/>
            </w:pPr>
            <w:r>
              <w:rPr>
                <w:sz w:val="16"/>
                <w:szCs w:val="16"/>
              </w:rPr>
              <w:t xml:space="preserve">Specifies the style of the slitting of the tube. If a </w:t>
            </w:r>
            <w:r>
              <w:rPr>
                <w:i/>
                <w:iCs/>
                <w:sz w:val="16"/>
                <w:szCs w:val="16"/>
              </w:rPr>
              <w:t>slitStyle</w:t>
            </w:r>
            <w:r>
              <w:rPr>
                <w:sz w:val="16"/>
                <w:szCs w:val="16"/>
              </w:rPr>
              <w:t xml:space="preserve"> is defined, it implies that </w:t>
            </w:r>
            <w:r>
              <w:rPr>
                <w:i/>
                <w:iCs/>
                <w:sz w:val="16"/>
                <w:szCs w:val="16"/>
              </w:rPr>
              <w:t>isSlit=true</w:t>
            </w:r>
            <w:r>
              <w:rPr>
                <w:sz w:val="16"/>
                <w:szCs w:val="16"/>
              </w:rPr>
              <w:t>.</w:t>
            </w:r>
          </w:p>
          <w:p w14:paraId="37E10E71" w14:textId="77777777" w:rsidR="005902F7" w:rsidRDefault="00000000">
            <w:pPr>
              <w:jc w:val="left"/>
            </w:pPr>
            <w:r>
              <w:rPr>
                <w:sz w:val="16"/>
                <w:szCs w:val="16"/>
              </w:rPr>
              <w:t xml:space="preserve">This attribute is defined as an </w:t>
            </w:r>
            <w:r>
              <w:rPr>
                <w:i/>
                <w:iCs/>
                <w:sz w:val="16"/>
                <w:szCs w:val="16"/>
              </w:rPr>
              <w:t>OpenEnumeration.</w:t>
            </w:r>
          </w:p>
        </w:tc>
      </w:tr>
      <w:tr w:rsidR="00ED71BF" w:rsidRPr="004E10D9" w14:paraId="0C5A2991" w14:textId="77777777" w:rsidTr="008B13C6">
        <w:tc>
          <w:tcPr>
            <w:tcW w:w="2013" w:type="dxa"/>
            <w:tcMar>
              <w:top w:w="28" w:type="dxa"/>
              <w:left w:w="28" w:type="dxa"/>
              <w:bottom w:w="28" w:type="dxa"/>
              <w:right w:w="28" w:type="dxa"/>
            </w:tcMar>
          </w:tcPr>
          <w:p w14:paraId="5A643ADE" w14:textId="77777777" w:rsidR="00ED71BF" w:rsidRPr="00620BBE" w:rsidRDefault="00ED71BF" w:rsidP="008B13C6">
            <w:pPr>
              <w:pStyle w:val="SmallStandard"/>
            </w:pPr>
            <w:r w:rsidRPr="00620BBE">
              <w:t>isSlit</w:t>
            </w:r>
          </w:p>
        </w:tc>
        <w:tc>
          <w:tcPr>
            <w:tcW w:w="1559" w:type="dxa"/>
            <w:tcMar>
              <w:top w:w="28" w:type="dxa"/>
              <w:left w:w="28" w:type="dxa"/>
              <w:bottom w:w="28" w:type="dxa"/>
              <w:right w:w="28" w:type="dxa"/>
            </w:tcMar>
          </w:tcPr>
          <w:p w14:paraId="52334970"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1495320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AACA59C" w14:textId="77777777" w:rsidR="005902F7" w:rsidRDefault="00000000">
            <w:pPr>
              <w:jc w:val="left"/>
            </w:pPr>
            <w:r>
              <w:rPr>
                <w:sz w:val="16"/>
                <w:szCs w:val="16"/>
              </w:rPr>
              <w:t xml:space="preserve">Specifies whether the tube is slit or not. The style of the slitting can be defined with the </w:t>
            </w:r>
            <w:r>
              <w:rPr>
                <w:i/>
                <w:iCs/>
                <w:sz w:val="16"/>
                <w:szCs w:val="16"/>
              </w:rPr>
              <w:t>slitStyle.</w:t>
            </w:r>
            <w:r>
              <w:rPr>
                <w:sz w:val="16"/>
                <w:szCs w:val="16"/>
              </w:rPr>
              <w:t xml:space="preserve"> If a </w:t>
            </w:r>
            <w:r>
              <w:rPr>
                <w:i/>
                <w:iCs/>
                <w:sz w:val="16"/>
                <w:szCs w:val="16"/>
              </w:rPr>
              <w:t>slitStyle</w:t>
            </w:r>
            <w:r>
              <w:rPr>
                <w:sz w:val="16"/>
                <w:szCs w:val="16"/>
              </w:rPr>
              <w:t xml:space="preserve"> is defined, it implies that </w:t>
            </w:r>
            <w:r>
              <w:rPr>
                <w:i/>
                <w:iCs/>
                <w:sz w:val="16"/>
                <w:szCs w:val="16"/>
              </w:rPr>
              <w:t>isSlit=true</w:t>
            </w:r>
            <w:r>
              <w:rPr>
                <w:sz w:val="16"/>
                <w:szCs w:val="16"/>
              </w:rPr>
              <w:t>.</w:t>
            </w:r>
          </w:p>
        </w:tc>
      </w:tr>
    </w:tbl>
    <w:p w14:paraId="79F9559F" w14:textId="77777777" w:rsidR="00ED71BF" w:rsidRPr="00F23971" w:rsidRDefault="00ED71BF" w:rsidP="00C57233">
      <w:pPr>
        <w:pStyle w:val="berschrift3"/>
        <w:rPr>
          <w:lang w:val="en-GB"/>
        </w:rPr>
      </w:pPr>
      <w:bookmarkStart w:id="853" w:name="_Toc209165179"/>
      <w:r>
        <w:rPr>
          <w:lang w:val="en-GB"/>
        </w:rPr>
        <w:t xml:space="preserve">Class </w:t>
      </w:r>
      <w:bookmarkStart w:id="854" w:name="_75e5778aaa315d4acfa00228e4c8a589"/>
      <w:r>
        <w:rPr>
          <w:lang w:val="en-GB"/>
        </w:rPr>
        <w:t>WireProtectionRole</w:t>
      </w:r>
      <w:bookmarkEnd w:id="853"/>
      <w:bookmarkEnd w:id="854"/>
    </w:p>
    <w:p w14:paraId="6D56AC92" w14:textId="77777777" w:rsidR="005902F7" w:rsidRDefault="00000000">
      <w:r>
        <w:rPr>
          <w:sz w:val="18"/>
          <w:szCs w:val="18"/>
        </w:rPr>
        <w:t xml:space="preserve">A WireProtectionRole defines the instance specific properties and relationships of a wire protection. This is a general-purpose role for instances of all types of </w:t>
      </w:r>
      <w:r>
        <w:rPr>
          <w:i/>
          <w:iCs/>
          <w:sz w:val="18"/>
          <w:szCs w:val="18"/>
        </w:rPr>
        <w:t>WireProtectionSpecifications</w:t>
      </w:r>
      <w:r>
        <w:rPr>
          <w:sz w:val="18"/>
          <w:szCs w:val="18"/>
        </w:rPr>
        <w:t xml:space="preserve"> that do not have specific instance attributes. For </w:t>
      </w:r>
      <w:r>
        <w:rPr>
          <w:i/>
          <w:iCs/>
          <w:sz w:val="18"/>
          <w:szCs w:val="18"/>
        </w:rPr>
        <w:t>TapeSpecifications</w:t>
      </w:r>
      <w:r>
        <w:rPr>
          <w:sz w:val="18"/>
          <w:szCs w:val="18"/>
        </w:rPr>
        <w:t xml:space="preserve"> the more specific </w:t>
      </w:r>
      <w:r>
        <w:rPr>
          <w:i/>
          <w:iCs/>
          <w:sz w:val="18"/>
          <w:szCs w:val="18"/>
        </w:rPr>
        <w:t>TapeRole</w:t>
      </w:r>
      <w:r>
        <w:rPr>
          <w:sz w:val="18"/>
          <w:szCs w:val="18"/>
        </w:rPr>
        <w:t xml:space="preserve"> shall be used.</w:t>
      </w:r>
    </w:p>
    <w:p w14:paraId="312747F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481EE1E" w14:textId="77777777" w:rsidTr="008B13C6">
        <w:tc>
          <w:tcPr>
            <w:tcW w:w="2013" w:type="dxa"/>
            <w:tcMar>
              <w:top w:w="28" w:type="dxa"/>
              <w:left w:w="28" w:type="dxa"/>
              <w:bottom w:w="28" w:type="dxa"/>
              <w:right w:w="28" w:type="dxa"/>
            </w:tcMar>
          </w:tcPr>
          <w:p w14:paraId="4B008A0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EBAEF79" w14:textId="543A53E5"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794B043A" w14:textId="77777777" w:rsidTr="008B13C6">
        <w:tc>
          <w:tcPr>
            <w:tcW w:w="2013" w:type="dxa"/>
            <w:tcMar>
              <w:top w:w="28" w:type="dxa"/>
              <w:left w:w="28" w:type="dxa"/>
              <w:bottom w:w="28" w:type="dxa"/>
              <w:right w:w="28" w:type="dxa"/>
            </w:tcMar>
          </w:tcPr>
          <w:p w14:paraId="5798C3C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A9C4D37" w14:textId="77777777" w:rsidR="00ED71BF" w:rsidRPr="00620BBE" w:rsidRDefault="00ED71BF" w:rsidP="00ED71BF">
            <w:pPr>
              <w:pStyle w:val="SmallStandard"/>
            </w:pPr>
            <w:r w:rsidRPr="00620BBE">
              <w:t>NA</w:t>
            </w:r>
          </w:p>
        </w:tc>
      </w:tr>
      <w:tr w:rsidR="00ED71BF" w:rsidRPr="008359F5" w14:paraId="64CFBD60" w14:textId="77777777" w:rsidTr="008B13C6">
        <w:tc>
          <w:tcPr>
            <w:tcW w:w="2013" w:type="dxa"/>
            <w:tcMar>
              <w:top w:w="28" w:type="dxa"/>
              <w:left w:w="28" w:type="dxa"/>
              <w:bottom w:w="28" w:type="dxa"/>
              <w:right w:w="28" w:type="dxa"/>
            </w:tcMar>
          </w:tcPr>
          <w:p w14:paraId="4DEE2FB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5A84E46" w14:textId="77777777" w:rsidR="00ED71BF" w:rsidRPr="000437C1" w:rsidRDefault="00ED71BF" w:rsidP="008B13C6">
            <w:pPr>
              <w:pStyle w:val="SmallStandard"/>
            </w:pPr>
            <w:r>
              <w:t>false</w:t>
            </w:r>
          </w:p>
        </w:tc>
      </w:tr>
    </w:tbl>
    <w:p w14:paraId="10A105F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0296532" w14:textId="77777777" w:rsidTr="008B13C6">
        <w:tc>
          <w:tcPr>
            <w:tcW w:w="2013" w:type="dxa"/>
            <w:tcMar>
              <w:top w:w="28" w:type="dxa"/>
              <w:left w:w="28" w:type="dxa"/>
              <w:bottom w:w="28" w:type="dxa"/>
              <w:right w:w="28" w:type="dxa"/>
            </w:tcMar>
          </w:tcPr>
          <w:p w14:paraId="0C6D778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E8FE18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0CC675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CA63AC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3228C51" w14:textId="77777777" w:rsidTr="008B13C6">
        <w:tc>
          <w:tcPr>
            <w:tcW w:w="2013" w:type="dxa"/>
            <w:tcMar>
              <w:top w:w="28" w:type="dxa"/>
              <w:left w:w="28" w:type="dxa"/>
              <w:bottom w:w="28" w:type="dxa"/>
              <w:right w:w="28" w:type="dxa"/>
            </w:tcMar>
          </w:tcPr>
          <w:p w14:paraId="6F1BE988" w14:textId="77777777" w:rsidR="00ED71BF" w:rsidRPr="00620BBE" w:rsidRDefault="00ED71BF" w:rsidP="008B13C6">
            <w:pPr>
              <w:pStyle w:val="SmallStandard"/>
            </w:pPr>
            <w:r w:rsidRPr="00620BBE">
              <w:t>protectionLength</w:t>
            </w:r>
          </w:p>
        </w:tc>
        <w:tc>
          <w:tcPr>
            <w:tcW w:w="1559" w:type="dxa"/>
            <w:tcMar>
              <w:top w:w="28" w:type="dxa"/>
              <w:left w:w="28" w:type="dxa"/>
              <w:bottom w:w="28" w:type="dxa"/>
              <w:right w:w="28" w:type="dxa"/>
            </w:tcMar>
          </w:tcPr>
          <w:p w14:paraId="1CDAF35B"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6B6A1B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7675B32" w14:textId="77777777" w:rsidR="005902F7" w:rsidRDefault="00000000">
            <w:pPr>
              <w:jc w:val="left"/>
            </w:pPr>
            <w:r>
              <w:rPr>
                <w:sz w:val="16"/>
                <w:szCs w:val="16"/>
              </w:rPr>
              <w:t xml:space="preserve">The </w:t>
            </w:r>
            <w:r>
              <w:rPr>
                <w:i/>
                <w:iCs/>
                <w:sz w:val="16"/>
                <w:szCs w:val="16"/>
              </w:rPr>
              <w:t>ProtectionLength</w:t>
            </w:r>
            <w:r>
              <w:rPr>
                <w:sz w:val="16"/>
                <w:szCs w:val="16"/>
              </w:rPr>
              <w:t xml:space="preserve"> specifies the length of the area covered by the protection. As a consequence, the </w:t>
            </w:r>
            <w:r>
              <w:rPr>
                <w:i/>
                <w:iCs/>
                <w:sz w:val="16"/>
                <w:szCs w:val="16"/>
              </w:rPr>
              <w:t>ProtectionLength</w:t>
            </w:r>
            <w:r>
              <w:rPr>
                <w:sz w:val="16"/>
                <w:szCs w:val="16"/>
              </w:rPr>
              <w:t xml:space="preserve"> may differ from the real length of the material (e.g. for tapes).</w:t>
            </w:r>
          </w:p>
        </w:tc>
      </w:tr>
    </w:tbl>
    <w:p w14:paraId="6F6DE2B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9170BB5" w14:textId="77777777" w:rsidTr="008B13C6">
        <w:tc>
          <w:tcPr>
            <w:tcW w:w="4564" w:type="dxa"/>
            <w:gridSpan w:val="5"/>
          </w:tcPr>
          <w:p w14:paraId="659F0714" w14:textId="77777777" w:rsidR="00ED71BF" w:rsidRDefault="00ED71BF" w:rsidP="008B13C6">
            <w:pPr>
              <w:jc w:val="center"/>
              <w:rPr>
                <w:b/>
                <w:sz w:val="16"/>
                <w:szCs w:val="16"/>
                <w:lang w:val="en-GB"/>
              </w:rPr>
            </w:pPr>
            <w:r>
              <w:rPr>
                <w:b/>
                <w:sz w:val="16"/>
                <w:szCs w:val="16"/>
                <w:lang w:val="en-GB"/>
              </w:rPr>
              <w:t>Other End</w:t>
            </w:r>
          </w:p>
        </w:tc>
        <w:tc>
          <w:tcPr>
            <w:tcW w:w="567" w:type="dxa"/>
          </w:tcPr>
          <w:p w14:paraId="20DF757E"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7AB137A" w14:textId="77777777" w:rsidR="00ED71BF" w:rsidRDefault="00ED71BF" w:rsidP="008B13C6">
            <w:pPr>
              <w:jc w:val="center"/>
              <w:rPr>
                <w:b/>
                <w:sz w:val="16"/>
                <w:szCs w:val="16"/>
                <w:lang w:val="en-GB"/>
              </w:rPr>
            </w:pPr>
            <w:r>
              <w:rPr>
                <w:b/>
                <w:sz w:val="16"/>
                <w:szCs w:val="16"/>
                <w:lang w:val="en-GB"/>
              </w:rPr>
              <w:t>General</w:t>
            </w:r>
          </w:p>
        </w:tc>
      </w:tr>
      <w:tr w:rsidR="00ED71BF" w:rsidRPr="00720F6F" w14:paraId="7AE77413" w14:textId="77777777" w:rsidTr="008B13C6">
        <w:trPr>
          <w:cantSplit/>
          <w:trHeight w:val="1201"/>
        </w:trPr>
        <w:tc>
          <w:tcPr>
            <w:tcW w:w="1588" w:type="dxa"/>
          </w:tcPr>
          <w:p w14:paraId="4428F72B" w14:textId="77777777" w:rsidR="00ED71BF" w:rsidRDefault="00ED71BF" w:rsidP="008B13C6">
            <w:pPr>
              <w:rPr>
                <w:b/>
                <w:sz w:val="16"/>
                <w:szCs w:val="16"/>
                <w:lang w:val="en-GB"/>
              </w:rPr>
            </w:pPr>
            <w:r>
              <w:rPr>
                <w:b/>
                <w:sz w:val="16"/>
                <w:szCs w:val="16"/>
                <w:lang w:val="en-GB"/>
              </w:rPr>
              <w:t>Role</w:t>
            </w:r>
          </w:p>
        </w:tc>
        <w:tc>
          <w:tcPr>
            <w:tcW w:w="1558" w:type="dxa"/>
          </w:tcPr>
          <w:p w14:paraId="729F1358"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BB6184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3CEE2DD"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2E22E8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A1F966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8DAEC4D"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1A826DC" w14:textId="77777777" w:rsidR="00ED71BF" w:rsidRPr="008359F5" w:rsidRDefault="00ED71BF" w:rsidP="008B13C6">
            <w:pPr>
              <w:rPr>
                <w:b/>
                <w:sz w:val="16"/>
                <w:szCs w:val="16"/>
                <w:lang w:val="en-GB"/>
              </w:rPr>
            </w:pPr>
            <w:r>
              <w:rPr>
                <w:b/>
                <w:sz w:val="16"/>
                <w:szCs w:val="16"/>
                <w:lang w:val="en-GB"/>
              </w:rPr>
              <w:t>Comment</w:t>
            </w:r>
          </w:p>
        </w:tc>
      </w:tr>
      <w:tr w:rsidR="00ED71BF" w:rsidRPr="004E10D9" w14:paraId="53E3B87B" w14:textId="77777777" w:rsidTr="008B13C6">
        <w:tc>
          <w:tcPr>
            <w:tcW w:w="1588" w:type="dxa"/>
          </w:tcPr>
          <w:p w14:paraId="1C5CF8E9" w14:textId="77777777" w:rsidR="00ED71BF" w:rsidRPr="00634625" w:rsidRDefault="00ED71BF" w:rsidP="008B13C6">
            <w:pPr>
              <w:pStyle w:val="SmallStandard"/>
            </w:pPr>
            <w:r>
              <w:t>materialLength</w:t>
            </w:r>
          </w:p>
        </w:tc>
        <w:tc>
          <w:tcPr>
            <w:tcW w:w="1558" w:type="dxa"/>
          </w:tcPr>
          <w:p w14:paraId="35C5CDCC" w14:textId="77777777" w:rsidR="00ED71BF" w:rsidRPr="00132C43" w:rsidRDefault="00ED71BF" w:rsidP="008B13C6">
            <w:pPr>
              <w:pStyle w:val="SmallStandard"/>
            </w:pPr>
            <w:r>
              <w:t xml:space="preserve">ProtectionMaterialLength </w:t>
            </w:r>
          </w:p>
        </w:tc>
        <w:tc>
          <w:tcPr>
            <w:tcW w:w="568" w:type="dxa"/>
          </w:tcPr>
          <w:p w14:paraId="0074EC12" w14:textId="77777777" w:rsidR="00ED71BF" w:rsidRPr="00D331EF" w:rsidRDefault="00ED71BF" w:rsidP="008B13C6">
            <w:pPr>
              <w:pStyle w:val="SmallStandard"/>
            </w:pPr>
            <w:r w:rsidRPr="00574783">
              <w:t>0..*</w:t>
            </w:r>
          </w:p>
        </w:tc>
        <w:tc>
          <w:tcPr>
            <w:tcW w:w="425" w:type="dxa"/>
          </w:tcPr>
          <w:p w14:paraId="209123AA" w14:textId="77777777" w:rsidR="00ED71BF" w:rsidRPr="00675E8E" w:rsidRDefault="00ED71BF" w:rsidP="008B13C6">
            <w:pPr>
              <w:pStyle w:val="SmallStandard"/>
              <w:rPr>
                <w:lang w:val="en-US"/>
              </w:rPr>
            </w:pPr>
            <w:r w:rsidRPr="00675E8E">
              <w:rPr>
                <w:lang w:val="en-US"/>
              </w:rPr>
              <w:t>Y</w:t>
            </w:r>
          </w:p>
        </w:tc>
        <w:tc>
          <w:tcPr>
            <w:tcW w:w="425" w:type="dxa"/>
          </w:tcPr>
          <w:p w14:paraId="7B120247" w14:textId="77777777" w:rsidR="00ED71BF" w:rsidRPr="00207506" w:rsidRDefault="00ED71BF" w:rsidP="008B13C6">
            <w:pPr>
              <w:pStyle w:val="SmallStandard"/>
            </w:pPr>
            <w:r>
              <w:t>N</w:t>
            </w:r>
          </w:p>
        </w:tc>
        <w:tc>
          <w:tcPr>
            <w:tcW w:w="567" w:type="dxa"/>
          </w:tcPr>
          <w:p w14:paraId="7CEE5B1B" w14:textId="77777777" w:rsidR="00ED71BF" w:rsidRPr="00D331EF" w:rsidRDefault="00ED71BF" w:rsidP="008B13C6">
            <w:pPr>
              <w:pStyle w:val="SmallStandard"/>
            </w:pPr>
            <w:r w:rsidRPr="00207506">
              <w:t>1</w:t>
            </w:r>
          </w:p>
        </w:tc>
        <w:tc>
          <w:tcPr>
            <w:tcW w:w="426" w:type="dxa"/>
          </w:tcPr>
          <w:p w14:paraId="5F2A2666" w14:textId="77777777" w:rsidR="00ED71BF" w:rsidRDefault="00ED71BF" w:rsidP="008B13C6">
            <w:pPr>
              <w:pStyle w:val="SmallStandard"/>
            </w:pPr>
            <w:r>
              <w:t>Y</w:t>
            </w:r>
          </w:p>
        </w:tc>
        <w:tc>
          <w:tcPr>
            <w:tcW w:w="3543" w:type="dxa"/>
          </w:tcPr>
          <w:p w14:paraId="6F10002D" w14:textId="77777777" w:rsidR="00ED71BF" w:rsidRDefault="00ED71BF" w:rsidP="00ED71BF">
            <w:pPr>
              <w:pStyle w:val="SmallStandard"/>
            </w:pPr>
            <w:r w:rsidRPr="00491287">
              <w:t>NA</w:t>
            </w:r>
          </w:p>
        </w:tc>
      </w:tr>
      <w:tr w:rsidR="00ED71BF" w:rsidRPr="004E10D9" w14:paraId="37BF80D1" w14:textId="77777777" w:rsidTr="008B13C6">
        <w:tc>
          <w:tcPr>
            <w:tcW w:w="1588" w:type="dxa"/>
          </w:tcPr>
          <w:p w14:paraId="62292385" w14:textId="77777777" w:rsidR="00ED71BF" w:rsidRPr="00634625" w:rsidRDefault="00ED71BF" w:rsidP="008B13C6">
            <w:pPr>
              <w:pStyle w:val="SmallStandard"/>
            </w:pPr>
            <w:r>
              <w:t>wireProtectionSpecification</w:t>
            </w:r>
          </w:p>
        </w:tc>
        <w:tc>
          <w:tcPr>
            <w:tcW w:w="1558" w:type="dxa"/>
          </w:tcPr>
          <w:p w14:paraId="5F44812D" w14:textId="77777777" w:rsidR="00ED71BF" w:rsidRPr="00132C43" w:rsidRDefault="00ED71BF" w:rsidP="008B13C6">
            <w:pPr>
              <w:pStyle w:val="SmallStandard"/>
            </w:pPr>
            <w:r>
              <w:t xml:space="preserve">WireProtectionSpecification </w:t>
            </w:r>
          </w:p>
        </w:tc>
        <w:tc>
          <w:tcPr>
            <w:tcW w:w="568" w:type="dxa"/>
          </w:tcPr>
          <w:p w14:paraId="621C8FB6" w14:textId="77777777" w:rsidR="00ED71BF" w:rsidRPr="00D331EF" w:rsidRDefault="00ED71BF" w:rsidP="008B13C6">
            <w:pPr>
              <w:pStyle w:val="SmallStandard"/>
            </w:pPr>
            <w:r w:rsidRPr="00574783">
              <w:t>1</w:t>
            </w:r>
          </w:p>
        </w:tc>
        <w:tc>
          <w:tcPr>
            <w:tcW w:w="425" w:type="dxa"/>
          </w:tcPr>
          <w:p w14:paraId="7CC21653" w14:textId="77777777" w:rsidR="00ED71BF" w:rsidRPr="00675E8E" w:rsidRDefault="00ED71BF" w:rsidP="008B13C6">
            <w:pPr>
              <w:pStyle w:val="SmallStandard"/>
              <w:rPr>
                <w:lang w:val="en-US"/>
              </w:rPr>
            </w:pPr>
            <w:r w:rsidRPr="00675E8E">
              <w:rPr>
                <w:lang w:val="en-US"/>
              </w:rPr>
              <w:t>Y</w:t>
            </w:r>
          </w:p>
        </w:tc>
        <w:tc>
          <w:tcPr>
            <w:tcW w:w="425" w:type="dxa"/>
          </w:tcPr>
          <w:p w14:paraId="3CDF6CDB" w14:textId="77777777" w:rsidR="00ED71BF" w:rsidRPr="00207506" w:rsidRDefault="00ED71BF" w:rsidP="008B13C6">
            <w:pPr>
              <w:pStyle w:val="SmallStandard"/>
            </w:pPr>
            <w:r>
              <w:t>N</w:t>
            </w:r>
          </w:p>
        </w:tc>
        <w:tc>
          <w:tcPr>
            <w:tcW w:w="567" w:type="dxa"/>
          </w:tcPr>
          <w:p w14:paraId="625FED64" w14:textId="77777777" w:rsidR="00ED71BF" w:rsidRPr="00D331EF" w:rsidRDefault="00ED71BF" w:rsidP="008B13C6">
            <w:pPr>
              <w:pStyle w:val="SmallStandard"/>
            </w:pPr>
            <w:r w:rsidRPr="00207506">
              <w:t>0..*</w:t>
            </w:r>
          </w:p>
        </w:tc>
        <w:tc>
          <w:tcPr>
            <w:tcW w:w="426" w:type="dxa"/>
          </w:tcPr>
          <w:p w14:paraId="1522FB62" w14:textId="77777777" w:rsidR="00ED71BF" w:rsidRPr="00D331EF" w:rsidRDefault="00ED71BF" w:rsidP="008B13C6">
            <w:pPr>
              <w:pStyle w:val="SmallStandard"/>
            </w:pPr>
            <w:r>
              <w:t>N</w:t>
            </w:r>
          </w:p>
        </w:tc>
        <w:tc>
          <w:tcPr>
            <w:tcW w:w="3543" w:type="dxa"/>
          </w:tcPr>
          <w:p w14:paraId="7A12A136" w14:textId="77777777" w:rsidR="005902F7" w:rsidRDefault="00000000">
            <w:pPr>
              <w:jc w:val="left"/>
            </w:pPr>
            <w:r>
              <w:rPr>
                <w:sz w:val="16"/>
                <w:szCs w:val="16"/>
              </w:rPr>
              <w:t xml:space="preserve">References the </w:t>
            </w:r>
            <w:r>
              <w:rPr>
                <w:i/>
                <w:iCs/>
                <w:sz w:val="16"/>
                <w:szCs w:val="16"/>
              </w:rPr>
              <w:t>WireProtectionSpecification</w:t>
            </w:r>
            <w:r>
              <w:rPr>
                <w:sz w:val="16"/>
                <w:szCs w:val="16"/>
              </w:rPr>
              <w:t xml:space="preserve"> that is instanced by this </w:t>
            </w:r>
            <w:r>
              <w:rPr>
                <w:i/>
                <w:iCs/>
                <w:sz w:val="16"/>
                <w:szCs w:val="16"/>
              </w:rPr>
              <w:t>WireProtectionRole.</w:t>
            </w:r>
          </w:p>
        </w:tc>
      </w:tr>
    </w:tbl>
    <w:p w14:paraId="48BD907E"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1172B67" w14:textId="77777777" w:rsidTr="008572A0">
        <w:tc>
          <w:tcPr>
            <w:tcW w:w="2958" w:type="dxa"/>
            <w:gridSpan w:val="3"/>
          </w:tcPr>
          <w:p w14:paraId="2B5CFEF3"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9AD8D91" w14:textId="77777777" w:rsidR="00EC5D1A" w:rsidRPr="005811A4" w:rsidRDefault="00EC5D1A" w:rsidP="005811A4">
            <w:pPr>
              <w:rPr>
                <w:b/>
                <w:sz w:val="16"/>
                <w:szCs w:val="16"/>
                <w:lang w:val="en-GB"/>
              </w:rPr>
            </w:pPr>
            <w:r>
              <w:rPr>
                <w:b/>
                <w:sz w:val="16"/>
                <w:szCs w:val="16"/>
                <w:lang w:val="en-GB"/>
              </w:rPr>
              <w:t>Other End</w:t>
            </w:r>
          </w:p>
        </w:tc>
        <w:tc>
          <w:tcPr>
            <w:tcW w:w="3912" w:type="dxa"/>
          </w:tcPr>
          <w:p w14:paraId="021CACA0" w14:textId="77777777" w:rsidR="00EC5D1A" w:rsidRPr="005811A4" w:rsidRDefault="00EC5D1A" w:rsidP="005811A4">
            <w:pPr>
              <w:rPr>
                <w:b/>
                <w:sz w:val="16"/>
                <w:szCs w:val="16"/>
                <w:lang w:val="en-GB"/>
              </w:rPr>
            </w:pPr>
            <w:r>
              <w:rPr>
                <w:b/>
                <w:sz w:val="16"/>
                <w:szCs w:val="16"/>
                <w:lang w:val="en-GB"/>
              </w:rPr>
              <w:t>General</w:t>
            </w:r>
          </w:p>
        </w:tc>
      </w:tr>
      <w:tr w:rsidR="005811A4" w14:paraId="09C78F79" w14:textId="77777777" w:rsidTr="005811A4">
        <w:tc>
          <w:tcPr>
            <w:tcW w:w="1594" w:type="dxa"/>
          </w:tcPr>
          <w:p w14:paraId="10E8C78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D3AED2B"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8A958C5"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3BF68B7"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121049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AB98247" w14:textId="77777777" w:rsidR="00F61068" w:rsidRPr="005811A4" w:rsidRDefault="005811A4" w:rsidP="005811A4">
            <w:pPr>
              <w:rPr>
                <w:b/>
                <w:sz w:val="16"/>
                <w:szCs w:val="16"/>
                <w:lang w:val="en-GB"/>
              </w:rPr>
            </w:pPr>
            <w:r>
              <w:rPr>
                <w:b/>
                <w:sz w:val="16"/>
                <w:szCs w:val="16"/>
                <w:lang w:val="en-GB"/>
              </w:rPr>
              <w:t>Comment</w:t>
            </w:r>
          </w:p>
        </w:tc>
      </w:tr>
      <w:tr w:rsidR="005811A4" w14:paraId="632B2CFC" w14:textId="77777777" w:rsidTr="005811A4">
        <w:tc>
          <w:tcPr>
            <w:tcW w:w="1594" w:type="dxa"/>
          </w:tcPr>
          <w:p w14:paraId="47D7D8D8" w14:textId="77777777" w:rsidR="00F61068" w:rsidRDefault="00F61068" w:rsidP="00F61068">
            <w:pPr>
              <w:pStyle w:val="SmallStandard"/>
              <w:rPr>
                <w:lang w:val="en-US"/>
              </w:rPr>
            </w:pPr>
            <w:r>
              <w:rPr>
                <w:lang w:val="en-US"/>
              </w:rPr>
              <w:t>relatedWireProtections</w:t>
            </w:r>
          </w:p>
        </w:tc>
        <w:tc>
          <w:tcPr>
            <w:tcW w:w="682" w:type="dxa"/>
          </w:tcPr>
          <w:p w14:paraId="3EA69FAD" w14:textId="77777777" w:rsidR="00F61068" w:rsidRDefault="00F61068" w:rsidP="00F61068">
            <w:pPr>
              <w:pStyle w:val="SmallStandard"/>
              <w:rPr>
                <w:lang w:val="en-US"/>
              </w:rPr>
            </w:pPr>
            <w:r w:rsidRPr="00D01517">
              <w:t>1..*</w:t>
            </w:r>
          </w:p>
        </w:tc>
        <w:tc>
          <w:tcPr>
            <w:tcW w:w="682" w:type="dxa"/>
          </w:tcPr>
          <w:p w14:paraId="19487516" w14:textId="77777777" w:rsidR="00F61068" w:rsidRDefault="00F61068" w:rsidP="00F61068">
            <w:pPr>
              <w:pStyle w:val="SmallStandard"/>
              <w:rPr>
                <w:lang w:val="en-US"/>
              </w:rPr>
            </w:pPr>
            <w:r>
              <w:t>N</w:t>
            </w:r>
          </w:p>
        </w:tc>
        <w:tc>
          <w:tcPr>
            <w:tcW w:w="1593" w:type="dxa"/>
          </w:tcPr>
          <w:p w14:paraId="0BC07A2D" w14:textId="77777777" w:rsidR="00F61068" w:rsidRDefault="00F61068" w:rsidP="00F61068">
            <w:pPr>
              <w:pStyle w:val="SmallStandard"/>
              <w:rPr>
                <w:lang w:val="en-US"/>
              </w:rPr>
            </w:pPr>
            <w:r>
              <w:t>WireProtectionGroup</w:t>
            </w:r>
          </w:p>
        </w:tc>
        <w:tc>
          <w:tcPr>
            <w:tcW w:w="682" w:type="dxa"/>
          </w:tcPr>
          <w:p w14:paraId="721BD820" w14:textId="77777777" w:rsidR="00F61068" w:rsidRDefault="00F61068" w:rsidP="00F61068">
            <w:pPr>
              <w:pStyle w:val="SmallStandard"/>
              <w:rPr>
                <w:lang w:val="en-US"/>
              </w:rPr>
            </w:pPr>
            <w:r w:rsidRPr="00D01517">
              <w:t>0..1</w:t>
            </w:r>
          </w:p>
        </w:tc>
        <w:tc>
          <w:tcPr>
            <w:tcW w:w="3912" w:type="dxa"/>
          </w:tcPr>
          <w:p w14:paraId="313F4447" w14:textId="77777777" w:rsidR="005902F7" w:rsidRDefault="00000000">
            <w:pPr>
              <w:jc w:val="left"/>
            </w:pPr>
            <w:r>
              <w:rPr>
                <w:sz w:val="16"/>
                <w:szCs w:val="16"/>
              </w:rPr>
              <w:t xml:space="preserve">References the members in the </w:t>
            </w:r>
            <w:r>
              <w:rPr>
                <w:i/>
                <w:iCs/>
                <w:sz w:val="16"/>
                <w:szCs w:val="16"/>
              </w:rPr>
              <w:t>WireProtectionGroup.</w:t>
            </w:r>
          </w:p>
        </w:tc>
      </w:tr>
    </w:tbl>
    <w:p w14:paraId="0A69AD8C" w14:textId="77777777" w:rsidR="00ED71BF" w:rsidRPr="00F23971" w:rsidRDefault="00ED71BF" w:rsidP="00C57233">
      <w:pPr>
        <w:pStyle w:val="berschrift3"/>
        <w:rPr>
          <w:lang w:val="en-GB"/>
        </w:rPr>
      </w:pPr>
      <w:bookmarkStart w:id="855" w:name="_Toc209165180"/>
      <w:r>
        <w:rPr>
          <w:lang w:val="en-GB"/>
        </w:rPr>
        <w:t xml:space="preserve">Enumeration </w:t>
      </w:r>
      <w:bookmarkStart w:id="856" w:name="_345e0d59defaa876dda9872b584ff271"/>
      <w:r w:rsidRPr="005254F8">
        <w:rPr>
          <w:lang w:val="en-GB"/>
        </w:rPr>
        <w:t>TapingDirection</w:t>
      </w:r>
      <w:bookmarkEnd w:id="855"/>
      <w:bookmarkEnd w:id="856"/>
    </w:p>
    <w:p w14:paraId="133379DA" w14:textId="77777777" w:rsidR="005902F7" w:rsidRDefault="00000000">
      <w:r>
        <w:rPr>
          <w:sz w:val="18"/>
          <w:szCs w:val="18"/>
        </w:rPr>
        <w:t>Defines the direction in relation to the start &amp; end-Location of the corresponding placement. If no TapingDirection is defined it is arbitrary.</w:t>
      </w:r>
    </w:p>
    <w:p w14:paraId="38D6573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581F77E" w14:textId="77777777" w:rsidTr="008B13C6">
        <w:tc>
          <w:tcPr>
            <w:tcW w:w="2013" w:type="dxa"/>
            <w:tcMar>
              <w:top w:w="28" w:type="dxa"/>
              <w:left w:w="28" w:type="dxa"/>
              <w:bottom w:w="28" w:type="dxa"/>
              <w:right w:w="28" w:type="dxa"/>
            </w:tcMar>
          </w:tcPr>
          <w:p w14:paraId="11DBD91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A23ABC8" w14:textId="1B81F91D"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66005C7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748B42B" w14:textId="77777777" w:rsidTr="008B13C6">
        <w:tc>
          <w:tcPr>
            <w:tcW w:w="2013" w:type="dxa"/>
            <w:tcMar>
              <w:top w:w="28" w:type="dxa"/>
              <w:left w:w="28" w:type="dxa"/>
              <w:bottom w:w="28" w:type="dxa"/>
              <w:right w:w="28" w:type="dxa"/>
            </w:tcMar>
          </w:tcPr>
          <w:p w14:paraId="36E803D8"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7DE83B4C"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5137DDE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7FD44F7" w14:textId="77777777" w:rsidTr="008B13C6">
        <w:tc>
          <w:tcPr>
            <w:tcW w:w="2013" w:type="dxa"/>
            <w:tcMar>
              <w:top w:w="28" w:type="dxa"/>
              <w:left w:w="28" w:type="dxa"/>
              <w:bottom w:w="28" w:type="dxa"/>
              <w:right w:w="28" w:type="dxa"/>
            </w:tcMar>
          </w:tcPr>
          <w:p w14:paraId="6B34B9DF" w14:textId="77777777" w:rsidR="00ED71BF" w:rsidRPr="009F5D54" w:rsidRDefault="00ED71BF" w:rsidP="008B13C6">
            <w:pPr>
              <w:pStyle w:val="SmallStandard"/>
            </w:pPr>
            <w:r w:rsidRPr="009F5D54">
              <w:t>FromStart</w:t>
            </w:r>
          </w:p>
        </w:tc>
        <w:tc>
          <w:tcPr>
            <w:tcW w:w="283" w:type="dxa"/>
          </w:tcPr>
          <w:p w14:paraId="60CBA19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F01ED65" w14:textId="77777777" w:rsidR="00ED71BF" w:rsidRDefault="00ED71BF" w:rsidP="00ED71BF">
            <w:pPr>
              <w:pStyle w:val="SmallStandard"/>
            </w:pPr>
            <w:r w:rsidRPr="00491287">
              <w:t>NA</w:t>
            </w:r>
          </w:p>
        </w:tc>
      </w:tr>
      <w:tr w:rsidR="00ED71BF" w:rsidRPr="004E10D9" w14:paraId="1251234E" w14:textId="77777777" w:rsidTr="008B13C6">
        <w:tc>
          <w:tcPr>
            <w:tcW w:w="2013" w:type="dxa"/>
            <w:tcMar>
              <w:top w:w="28" w:type="dxa"/>
              <w:left w:w="28" w:type="dxa"/>
              <w:bottom w:w="28" w:type="dxa"/>
              <w:right w:w="28" w:type="dxa"/>
            </w:tcMar>
          </w:tcPr>
          <w:p w14:paraId="1A4B6238" w14:textId="77777777" w:rsidR="00ED71BF" w:rsidRPr="009F5D54" w:rsidRDefault="00ED71BF" w:rsidP="008B13C6">
            <w:pPr>
              <w:pStyle w:val="SmallStandard"/>
            </w:pPr>
            <w:r w:rsidRPr="009F5D54">
              <w:t>FromEnd</w:t>
            </w:r>
          </w:p>
        </w:tc>
        <w:tc>
          <w:tcPr>
            <w:tcW w:w="283" w:type="dxa"/>
          </w:tcPr>
          <w:p w14:paraId="5903B17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DBB379B" w14:textId="77777777" w:rsidR="00ED71BF" w:rsidRDefault="00ED71BF" w:rsidP="00ED71BF">
            <w:pPr>
              <w:pStyle w:val="SmallStandard"/>
            </w:pPr>
            <w:r w:rsidRPr="00491287">
              <w:t>NA</w:t>
            </w:r>
          </w:p>
        </w:tc>
      </w:tr>
    </w:tbl>
    <w:p w14:paraId="4DC433B0" w14:textId="77777777" w:rsidR="00ED71BF" w:rsidRDefault="00ED71BF" w:rsidP="00ED71BF">
      <w:pPr>
        <w:pStyle w:val="SmallStandard"/>
      </w:pPr>
    </w:p>
    <w:p w14:paraId="7AFFC44B" w14:textId="77777777" w:rsidR="00ED71BF" w:rsidRPr="00F23971" w:rsidRDefault="00ED71BF" w:rsidP="00C57233">
      <w:pPr>
        <w:pStyle w:val="berschrift3"/>
        <w:rPr>
          <w:lang w:val="en-GB"/>
        </w:rPr>
      </w:pPr>
      <w:bookmarkStart w:id="857" w:name="_Toc209165181"/>
      <w:r>
        <w:rPr>
          <w:lang w:val="en-GB"/>
        </w:rPr>
        <w:t xml:space="preserve">Enumeration </w:t>
      </w:r>
      <w:bookmarkStart w:id="858" w:name="_fd943485af09a7c00bdf2468cf67fa67"/>
      <w:r w:rsidRPr="005254F8">
        <w:rPr>
          <w:lang w:val="en-GB"/>
        </w:rPr>
        <w:t>WindingFirmness</w:t>
      </w:r>
      <w:bookmarkEnd w:id="857"/>
      <w:bookmarkEnd w:id="858"/>
    </w:p>
    <w:p w14:paraId="411A7DE3" w14:textId="77777777" w:rsidR="005902F7" w:rsidRDefault="00000000">
      <w:r>
        <w:rPr>
          <w:sz w:val="18"/>
          <w:szCs w:val="18"/>
        </w:rPr>
        <w:t>Defines the firmness with which a tape is applied to a segment.</w:t>
      </w:r>
    </w:p>
    <w:p w14:paraId="305C450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A082A0A" w14:textId="77777777" w:rsidTr="008B13C6">
        <w:tc>
          <w:tcPr>
            <w:tcW w:w="2013" w:type="dxa"/>
            <w:tcMar>
              <w:top w:w="28" w:type="dxa"/>
              <w:left w:w="28" w:type="dxa"/>
              <w:bottom w:w="28" w:type="dxa"/>
              <w:right w:w="28" w:type="dxa"/>
            </w:tcMar>
          </w:tcPr>
          <w:p w14:paraId="5ED210E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BDEB666" w14:textId="4DCE176A"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5641AA4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15787E8C" w14:textId="77777777" w:rsidTr="008B13C6">
        <w:tc>
          <w:tcPr>
            <w:tcW w:w="2013" w:type="dxa"/>
            <w:tcMar>
              <w:top w:w="28" w:type="dxa"/>
              <w:left w:w="28" w:type="dxa"/>
              <w:bottom w:w="28" w:type="dxa"/>
              <w:right w:w="28" w:type="dxa"/>
            </w:tcMar>
          </w:tcPr>
          <w:p w14:paraId="302F6906"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5DCDA3B"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24ACD51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4665F7F" w14:textId="77777777" w:rsidTr="008B13C6">
        <w:tc>
          <w:tcPr>
            <w:tcW w:w="2013" w:type="dxa"/>
            <w:tcMar>
              <w:top w:w="28" w:type="dxa"/>
              <w:left w:w="28" w:type="dxa"/>
              <w:bottom w:w="28" w:type="dxa"/>
              <w:right w:w="28" w:type="dxa"/>
            </w:tcMar>
          </w:tcPr>
          <w:p w14:paraId="4A9B7F80" w14:textId="77777777" w:rsidR="00ED71BF" w:rsidRPr="009F5D54" w:rsidRDefault="00ED71BF" w:rsidP="008B13C6">
            <w:pPr>
              <w:pStyle w:val="SmallStandard"/>
            </w:pPr>
            <w:r w:rsidRPr="009F5D54">
              <w:t>Limp</w:t>
            </w:r>
          </w:p>
        </w:tc>
        <w:tc>
          <w:tcPr>
            <w:tcW w:w="283" w:type="dxa"/>
          </w:tcPr>
          <w:p w14:paraId="4A7725A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7EC041B" w14:textId="77777777" w:rsidR="005902F7" w:rsidRDefault="00000000">
            <w:pPr>
              <w:jc w:val="left"/>
            </w:pPr>
            <w:r>
              <w:rPr>
                <w:sz w:val="16"/>
                <w:szCs w:val="16"/>
              </w:rPr>
              <w:t xml:space="preserve"> The taping is applied limp (loose taping).</w:t>
            </w:r>
          </w:p>
        </w:tc>
      </w:tr>
      <w:tr w:rsidR="00ED71BF" w:rsidRPr="004E10D9" w14:paraId="12B6E802" w14:textId="77777777" w:rsidTr="008B13C6">
        <w:tc>
          <w:tcPr>
            <w:tcW w:w="2013" w:type="dxa"/>
            <w:tcMar>
              <w:top w:w="28" w:type="dxa"/>
              <w:left w:w="28" w:type="dxa"/>
              <w:bottom w:w="28" w:type="dxa"/>
              <w:right w:w="28" w:type="dxa"/>
            </w:tcMar>
          </w:tcPr>
          <w:p w14:paraId="366A3CE4" w14:textId="77777777" w:rsidR="00ED71BF" w:rsidRPr="009F5D54" w:rsidRDefault="00ED71BF" w:rsidP="008B13C6">
            <w:pPr>
              <w:pStyle w:val="SmallStandard"/>
            </w:pPr>
            <w:r w:rsidRPr="009F5D54">
              <w:t>Tight</w:t>
            </w:r>
          </w:p>
        </w:tc>
        <w:tc>
          <w:tcPr>
            <w:tcW w:w="283" w:type="dxa"/>
          </w:tcPr>
          <w:p w14:paraId="24AEC1A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F491BA8" w14:textId="77777777" w:rsidR="005902F7" w:rsidRDefault="00000000">
            <w:pPr>
              <w:jc w:val="left"/>
            </w:pPr>
            <w:r>
              <w:rPr>
                <w:sz w:val="16"/>
                <w:szCs w:val="16"/>
              </w:rPr>
              <w:t>The taping is applied tight.</w:t>
            </w:r>
          </w:p>
        </w:tc>
      </w:tr>
    </w:tbl>
    <w:p w14:paraId="0DEF3E64" w14:textId="77777777" w:rsidR="00ED71BF" w:rsidRDefault="00ED71BF" w:rsidP="00ED71BF">
      <w:pPr>
        <w:pStyle w:val="SmallStandard"/>
      </w:pPr>
    </w:p>
    <w:p w14:paraId="2E393581" w14:textId="77777777" w:rsidR="00ED71BF" w:rsidRPr="00F23971" w:rsidRDefault="00ED71BF" w:rsidP="00C57233">
      <w:pPr>
        <w:pStyle w:val="berschrift3"/>
        <w:rPr>
          <w:lang w:val="en-GB"/>
        </w:rPr>
      </w:pPr>
      <w:bookmarkStart w:id="859" w:name="_Toc209165182"/>
      <w:r>
        <w:rPr>
          <w:lang w:val="en-GB"/>
        </w:rPr>
        <w:t xml:space="preserve">Enumeration </w:t>
      </w:r>
      <w:bookmarkStart w:id="860" w:name="_a70d8ffd59da8f6ade7c9defec0c4aed"/>
      <w:r w:rsidRPr="005254F8">
        <w:rPr>
          <w:lang w:val="en-GB"/>
        </w:rPr>
        <w:t>WindingType</w:t>
      </w:r>
      <w:bookmarkEnd w:id="859"/>
      <w:bookmarkEnd w:id="860"/>
    </w:p>
    <w:p w14:paraId="63C67206" w14:textId="77777777" w:rsidR="005902F7" w:rsidRDefault="00000000">
      <w:r>
        <w:rPr>
          <w:sz w:val="18"/>
          <w:szCs w:val="18"/>
        </w:rPr>
        <w:t xml:space="preserve"> Defines the type of taping.</w:t>
      </w:r>
    </w:p>
    <w:p w14:paraId="4F113A0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A410116" w14:textId="77777777" w:rsidTr="008B13C6">
        <w:tc>
          <w:tcPr>
            <w:tcW w:w="2013" w:type="dxa"/>
            <w:tcMar>
              <w:top w:w="28" w:type="dxa"/>
              <w:left w:w="28" w:type="dxa"/>
              <w:bottom w:w="28" w:type="dxa"/>
              <w:right w:w="28" w:type="dxa"/>
            </w:tcMar>
          </w:tcPr>
          <w:p w14:paraId="62ECF7D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7EBC067" w14:textId="218228E2"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5AD3A8B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7AF824E" w14:textId="77777777" w:rsidTr="008B13C6">
        <w:tc>
          <w:tcPr>
            <w:tcW w:w="2013" w:type="dxa"/>
            <w:tcMar>
              <w:top w:w="28" w:type="dxa"/>
              <w:left w:w="28" w:type="dxa"/>
              <w:bottom w:w="28" w:type="dxa"/>
              <w:right w:w="28" w:type="dxa"/>
            </w:tcMar>
          </w:tcPr>
          <w:p w14:paraId="04FD759E"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A95D3CB"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0EAB85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21EFA14" w14:textId="77777777" w:rsidTr="008B13C6">
        <w:tc>
          <w:tcPr>
            <w:tcW w:w="2013" w:type="dxa"/>
            <w:tcMar>
              <w:top w:w="28" w:type="dxa"/>
              <w:left w:w="28" w:type="dxa"/>
              <w:bottom w:w="28" w:type="dxa"/>
              <w:right w:w="28" w:type="dxa"/>
            </w:tcMar>
          </w:tcPr>
          <w:p w14:paraId="6326BEDA" w14:textId="77777777" w:rsidR="00ED71BF" w:rsidRPr="009F5D54" w:rsidRDefault="00ED71BF" w:rsidP="008B13C6">
            <w:pPr>
              <w:pStyle w:val="SmallStandard"/>
            </w:pPr>
            <w:r w:rsidRPr="009F5D54">
              <w:t>OnSpace</w:t>
            </w:r>
          </w:p>
        </w:tc>
        <w:tc>
          <w:tcPr>
            <w:tcW w:w="283" w:type="dxa"/>
          </w:tcPr>
          <w:p w14:paraId="6074AD3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7256EF7" w14:textId="77777777" w:rsidR="005902F7" w:rsidRDefault="00000000">
            <w:pPr>
              <w:jc w:val="left"/>
            </w:pPr>
            <w:r>
              <w:rPr>
                <w:i/>
                <w:iCs/>
                <w:sz w:val="16"/>
                <w:szCs w:val="16"/>
              </w:rPr>
              <w:t>OnSpace</w:t>
            </w:r>
            <w:r>
              <w:rPr>
                <w:sz w:val="16"/>
                <w:szCs w:val="16"/>
              </w:rPr>
              <w:t xml:space="preserve"> describes a taping with gaps between the rounds (German: Luecke)</w:t>
            </w:r>
          </w:p>
        </w:tc>
      </w:tr>
      <w:tr w:rsidR="00ED71BF" w:rsidRPr="004E10D9" w14:paraId="5E61ECA6" w14:textId="77777777" w:rsidTr="008B13C6">
        <w:tc>
          <w:tcPr>
            <w:tcW w:w="2013" w:type="dxa"/>
            <w:tcMar>
              <w:top w:w="28" w:type="dxa"/>
              <w:left w:w="28" w:type="dxa"/>
              <w:bottom w:w="28" w:type="dxa"/>
              <w:right w:w="28" w:type="dxa"/>
            </w:tcMar>
          </w:tcPr>
          <w:p w14:paraId="296CD750" w14:textId="77777777" w:rsidR="00ED71BF" w:rsidRPr="009F5D54" w:rsidRDefault="00ED71BF" w:rsidP="008B13C6">
            <w:pPr>
              <w:pStyle w:val="SmallStandard"/>
            </w:pPr>
            <w:r w:rsidRPr="009F5D54">
              <w:t>Spare</w:t>
            </w:r>
          </w:p>
        </w:tc>
        <w:tc>
          <w:tcPr>
            <w:tcW w:w="283" w:type="dxa"/>
          </w:tcPr>
          <w:p w14:paraId="4F8CF04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CE9BF6F" w14:textId="77777777" w:rsidR="005902F7" w:rsidRDefault="00000000">
            <w:pPr>
              <w:jc w:val="left"/>
            </w:pPr>
            <w:r>
              <w:rPr>
                <w:i/>
                <w:iCs/>
                <w:sz w:val="16"/>
                <w:szCs w:val="16"/>
              </w:rPr>
              <w:t>Spare</w:t>
            </w:r>
            <w:r>
              <w:rPr>
                <w:sz w:val="16"/>
                <w:szCs w:val="16"/>
              </w:rPr>
              <w:t xml:space="preserve"> describes a taping with larger gaps between the rounds (German: Spar)</w:t>
            </w:r>
          </w:p>
        </w:tc>
      </w:tr>
      <w:tr w:rsidR="00ED71BF" w:rsidRPr="004E10D9" w14:paraId="25AEE45A" w14:textId="77777777" w:rsidTr="008B13C6">
        <w:tc>
          <w:tcPr>
            <w:tcW w:w="2013" w:type="dxa"/>
            <w:tcMar>
              <w:top w:w="28" w:type="dxa"/>
              <w:left w:w="28" w:type="dxa"/>
              <w:bottom w:w="28" w:type="dxa"/>
              <w:right w:w="28" w:type="dxa"/>
            </w:tcMar>
          </w:tcPr>
          <w:p w14:paraId="6DC088B9" w14:textId="77777777" w:rsidR="00ED71BF" w:rsidRPr="009F5D54" w:rsidRDefault="00ED71BF" w:rsidP="008B13C6">
            <w:pPr>
              <w:pStyle w:val="SmallStandard"/>
            </w:pPr>
            <w:r w:rsidRPr="009F5D54">
              <w:t>Overlap</w:t>
            </w:r>
          </w:p>
        </w:tc>
        <w:tc>
          <w:tcPr>
            <w:tcW w:w="283" w:type="dxa"/>
          </w:tcPr>
          <w:p w14:paraId="0E4A1B0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BFC35F5" w14:textId="77777777" w:rsidR="005902F7" w:rsidRDefault="00000000">
            <w:pPr>
              <w:jc w:val="left"/>
            </w:pPr>
            <w:r>
              <w:rPr>
                <w:i/>
                <w:iCs/>
                <w:sz w:val="16"/>
                <w:szCs w:val="16"/>
              </w:rPr>
              <w:t>Overlap</w:t>
            </w:r>
            <w:r>
              <w:rPr>
                <w:sz w:val="16"/>
                <w:szCs w:val="16"/>
              </w:rPr>
              <w:t xml:space="preserve"> describes a taping where each round overlaps the preceding round.</w:t>
            </w:r>
          </w:p>
        </w:tc>
      </w:tr>
      <w:tr w:rsidR="00ED71BF" w:rsidRPr="004E10D9" w14:paraId="06AB5430" w14:textId="77777777" w:rsidTr="008B13C6">
        <w:tc>
          <w:tcPr>
            <w:tcW w:w="2013" w:type="dxa"/>
            <w:tcMar>
              <w:top w:w="28" w:type="dxa"/>
              <w:left w:w="28" w:type="dxa"/>
              <w:bottom w:w="28" w:type="dxa"/>
              <w:right w:w="28" w:type="dxa"/>
            </w:tcMar>
          </w:tcPr>
          <w:p w14:paraId="417B1D33" w14:textId="77777777" w:rsidR="00ED71BF" w:rsidRPr="009F5D54" w:rsidRDefault="00ED71BF" w:rsidP="008B13C6">
            <w:pPr>
              <w:pStyle w:val="SmallStandard"/>
            </w:pPr>
            <w:r w:rsidRPr="009F5D54">
              <w:t>DoubleOverlap</w:t>
            </w:r>
          </w:p>
        </w:tc>
        <w:tc>
          <w:tcPr>
            <w:tcW w:w="283" w:type="dxa"/>
          </w:tcPr>
          <w:p w14:paraId="2B1BF27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A3176E6" w14:textId="77777777" w:rsidR="005902F7" w:rsidRDefault="00000000">
            <w:pPr>
              <w:jc w:val="left"/>
            </w:pPr>
            <w:r>
              <w:rPr>
                <w:i/>
                <w:iCs/>
                <w:sz w:val="16"/>
                <w:szCs w:val="16"/>
              </w:rPr>
              <w:t>DoubleOverlap</w:t>
            </w:r>
            <w:r>
              <w:rPr>
                <w:sz w:val="16"/>
                <w:szCs w:val="16"/>
              </w:rPr>
              <w:t xml:space="preserve"> describes a taping where each round overlaps the preceding round and the taping is done twice (forward and backwards).</w:t>
            </w:r>
          </w:p>
        </w:tc>
      </w:tr>
      <w:tr w:rsidR="00ED71BF" w:rsidRPr="004E10D9" w14:paraId="3FC4B555" w14:textId="77777777" w:rsidTr="008B13C6">
        <w:tc>
          <w:tcPr>
            <w:tcW w:w="2013" w:type="dxa"/>
            <w:tcMar>
              <w:top w:w="28" w:type="dxa"/>
              <w:left w:w="28" w:type="dxa"/>
              <w:bottom w:w="28" w:type="dxa"/>
              <w:right w:w="28" w:type="dxa"/>
            </w:tcMar>
          </w:tcPr>
          <w:p w14:paraId="75C967DC" w14:textId="77777777" w:rsidR="00ED71BF" w:rsidRPr="009F5D54" w:rsidRDefault="00ED71BF" w:rsidP="008B13C6">
            <w:pPr>
              <w:pStyle w:val="SmallStandard"/>
            </w:pPr>
            <w:r w:rsidRPr="009F5D54">
              <w:t>Spiral</w:t>
            </w:r>
          </w:p>
        </w:tc>
        <w:tc>
          <w:tcPr>
            <w:tcW w:w="283" w:type="dxa"/>
          </w:tcPr>
          <w:p w14:paraId="4AA26C7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428E421" w14:textId="77777777" w:rsidR="005902F7" w:rsidRDefault="00000000">
            <w:pPr>
              <w:jc w:val="left"/>
            </w:pPr>
            <w:r>
              <w:rPr>
                <w:i/>
                <w:iCs/>
                <w:sz w:val="16"/>
                <w:szCs w:val="16"/>
              </w:rPr>
              <w:t>Spiral</w:t>
            </w:r>
            <w:r>
              <w:rPr>
                <w:sz w:val="16"/>
                <w:szCs w:val="16"/>
              </w:rPr>
              <w:t xml:space="preserve"> defines a taping with the least overlapping (German: Spiral).</w:t>
            </w:r>
          </w:p>
        </w:tc>
      </w:tr>
      <w:tr w:rsidR="00ED71BF" w:rsidRPr="004E10D9" w14:paraId="7EFA89AD" w14:textId="77777777" w:rsidTr="008B13C6">
        <w:tc>
          <w:tcPr>
            <w:tcW w:w="2013" w:type="dxa"/>
            <w:tcMar>
              <w:top w:w="28" w:type="dxa"/>
              <w:left w:w="28" w:type="dxa"/>
              <w:bottom w:w="28" w:type="dxa"/>
              <w:right w:w="28" w:type="dxa"/>
            </w:tcMar>
          </w:tcPr>
          <w:p w14:paraId="786D5491" w14:textId="77777777" w:rsidR="00ED71BF" w:rsidRPr="009F5D54" w:rsidRDefault="00ED71BF" w:rsidP="008B13C6">
            <w:pPr>
              <w:pStyle w:val="SmallStandard"/>
            </w:pPr>
            <w:r w:rsidRPr="009F5D54">
              <w:t>Longitudinal</w:t>
            </w:r>
          </w:p>
        </w:tc>
        <w:tc>
          <w:tcPr>
            <w:tcW w:w="283" w:type="dxa"/>
          </w:tcPr>
          <w:p w14:paraId="155244F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02BE4F0" w14:textId="77777777" w:rsidR="005902F7" w:rsidRDefault="00000000">
            <w:pPr>
              <w:jc w:val="left"/>
            </w:pPr>
            <w:r>
              <w:rPr>
                <w:i/>
                <w:iCs/>
                <w:sz w:val="16"/>
                <w:szCs w:val="16"/>
              </w:rPr>
              <w:t xml:space="preserve">Longitudinal </w:t>
            </w:r>
            <w:r>
              <w:rPr>
                <w:sz w:val="16"/>
                <w:szCs w:val="16"/>
              </w:rPr>
              <w:t>defines a taping with where the tape is folded around a segment.</w:t>
            </w:r>
          </w:p>
        </w:tc>
      </w:tr>
      <w:tr w:rsidR="00ED71BF" w:rsidRPr="004E10D9" w14:paraId="6AB1127D" w14:textId="77777777" w:rsidTr="008B13C6">
        <w:tc>
          <w:tcPr>
            <w:tcW w:w="2013" w:type="dxa"/>
            <w:tcMar>
              <w:top w:w="28" w:type="dxa"/>
              <w:left w:w="28" w:type="dxa"/>
              <w:bottom w:w="28" w:type="dxa"/>
              <w:right w:w="28" w:type="dxa"/>
            </w:tcMar>
          </w:tcPr>
          <w:p w14:paraId="6C809E6B" w14:textId="77777777" w:rsidR="00ED71BF" w:rsidRPr="009F5D54" w:rsidRDefault="00ED71BF" w:rsidP="008B13C6">
            <w:pPr>
              <w:pStyle w:val="SmallStandard"/>
            </w:pPr>
            <w:r w:rsidRPr="009F5D54">
              <w:t>Spot</w:t>
            </w:r>
          </w:p>
        </w:tc>
        <w:tc>
          <w:tcPr>
            <w:tcW w:w="283" w:type="dxa"/>
          </w:tcPr>
          <w:p w14:paraId="1D4A505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6F972AC" w14:textId="77777777" w:rsidR="005902F7" w:rsidRDefault="00000000">
            <w:pPr>
              <w:jc w:val="left"/>
            </w:pPr>
            <w:r>
              <w:rPr>
                <w:i/>
                <w:iCs/>
                <w:sz w:val="16"/>
                <w:szCs w:val="16"/>
              </w:rPr>
              <w:t>Spot</w:t>
            </w:r>
            <w:r>
              <w:rPr>
                <w:sz w:val="16"/>
                <w:szCs w:val="16"/>
              </w:rPr>
              <w:t xml:space="preserve"> defines a taping where all rounds are placed at the same location (SpotTape).</w:t>
            </w:r>
          </w:p>
        </w:tc>
      </w:tr>
      <w:tr w:rsidR="00ED71BF" w:rsidRPr="004E10D9" w14:paraId="0460D4AF" w14:textId="77777777" w:rsidTr="008B13C6">
        <w:tc>
          <w:tcPr>
            <w:tcW w:w="2013" w:type="dxa"/>
            <w:tcMar>
              <w:top w:w="28" w:type="dxa"/>
              <w:left w:w="28" w:type="dxa"/>
              <w:bottom w:w="28" w:type="dxa"/>
              <w:right w:w="28" w:type="dxa"/>
            </w:tcMar>
          </w:tcPr>
          <w:p w14:paraId="261F35BB" w14:textId="77777777" w:rsidR="00ED71BF" w:rsidRPr="009F5D54" w:rsidRDefault="00ED71BF" w:rsidP="008B13C6">
            <w:pPr>
              <w:pStyle w:val="SmallStandard"/>
            </w:pPr>
            <w:r w:rsidRPr="009F5D54">
              <w:t>Cross</w:t>
            </w:r>
          </w:p>
        </w:tc>
        <w:tc>
          <w:tcPr>
            <w:tcW w:w="283" w:type="dxa"/>
          </w:tcPr>
          <w:p w14:paraId="165D052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99A6D54" w14:textId="77777777" w:rsidR="005902F7" w:rsidRDefault="00000000">
            <w:pPr>
              <w:jc w:val="left"/>
            </w:pPr>
            <w:r>
              <w:rPr>
                <w:i/>
                <w:iCs/>
                <w:sz w:val="16"/>
                <w:szCs w:val="16"/>
              </w:rPr>
              <w:t>Cross</w:t>
            </w:r>
            <w:r>
              <w:rPr>
                <w:sz w:val="16"/>
                <w:szCs w:val="16"/>
              </w:rPr>
              <w:t xml:space="preserve"> describes a special taping method at intersections where the rounds around the segment form a cross (German: Kreuzwickel)</w:t>
            </w:r>
          </w:p>
        </w:tc>
      </w:tr>
    </w:tbl>
    <w:p w14:paraId="11CBF4A6" w14:textId="77777777" w:rsidR="00ED71BF" w:rsidRDefault="00ED71BF" w:rsidP="00ED71BF">
      <w:pPr>
        <w:pStyle w:val="SmallStandard"/>
      </w:pPr>
    </w:p>
    <w:p w14:paraId="58754B30" w14:textId="77777777" w:rsidR="009643D2" w:rsidRPr="005254F8" w:rsidRDefault="009643D2" w:rsidP="009643D2">
      <w:pPr>
        <w:pStyle w:val="berschrift2"/>
        <w:rPr>
          <w:lang w:val="en-GB"/>
        </w:rPr>
      </w:pPr>
      <w:bookmarkStart w:id="861" w:name="_Toc209165183"/>
      <w:r>
        <w:rPr>
          <w:lang w:val="en-GB"/>
        </w:rPr>
        <w:t xml:space="preserve">Module </w:t>
      </w:r>
      <w:bookmarkStart w:id="862" w:name="_99d518f7e458a8054d536feb1d16cc0c"/>
      <w:r>
        <w:rPr>
          <w:lang w:val="en-GB"/>
        </w:rPr>
        <w:t>instructions</w:t>
      </w:r>
      <w:bookmarkEnd w:id="861"/>
      <w:bookmarkEnd w:id="862"/>
    </w:p>
    <w:p w14:paraId="26D243D6" w14:textId="77777777" w:rsidR="00ED71BF" w:rsidRPr="00F23971" w:rsidRDefault="00ED71BF" w:rsidP="00C57233">
      <w:pPr>
        <w:pStyle w:val="berschrift3"/>
        <w:rPr>
          <w:lang w:val="en-GB"/>
        </w:rPr>
      </w:pPr>
      <w:bookmarkStart w:id="863" w:name="_Toc209165184"/>
      <w:r>
        <w:rPr>
          <w:lang w:val="en-GB"/>
        </w:rPr>
        <w:t xml:space="preserve">Class </w:t>
      </w:r>
      <w:bookmarkStart w:id="864" w:name="_983d04daad970bfdd5c8b75ceda2612c"/>
      <w:r>
        <w:rPr>
          <w:lang w:val="en-GB"/>
        </w:rPr>
        <w:t>DocumentBasedInstruction</w:t>
      </w:r>
      <w:bookmarkEnd w:id="863"/>
      <w:bookmarkEnd w:id="864"/>
    </w:p>
    <w:p w14:paraId="6B812296" w14:textId="77777777" w:rsidR="005902F7" w:rsidRDefault="00000000">
      <w:r>
        <w:rPr>
          <w:sz w:val="18"/>
          <w:szCs w:val="18"/>
        </w:rPr>
        <w:t>A DocumentBasedInstruction is an Instruction to a SheetOrChapter in a DocumentVersion or to a complete DocumentVersion.</w:t>
      </w:r>
    </w:p>
    <w:p w14:paraId="5418B70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BC4CCAC" w14:textId="77777777" w:rsidTr="008B13C6">
        <w:tc>
          <w:tcPr>
            <w:tcW w:w="2013" w:type="dxa"/>
            <w:tcMar>
              <w:top w:w="28" w:type="dxa"/>
              <w:left w:w="28" w:type="dxa"/>
              <w:bottom w:w="28" w:type="dxa"/>
              <w:right w:w="28" w:type="dxa"/>
            </w:tcMar>
          </w:tcPr>
          <w:p w14:paraId="5332359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84009CD" w14:textId="24F6814D" w:rsidR="00ED71BF" w:rsidRPr="00620BBE" w:rsidRDefault="00ED71BF" w:rsidP="00ED71BF">
            <w:pPr>
              <w:pStyle w:val="SmallStandard"/>
            </w:pPr>
            <w:hyperlink w:anchor="_a38d49b1e0a2fde75d5e0fbe18dc032e" w:history="1">
              <w:r w:rsidRPr="00620BBE">
                <w:rPr>
                  <w:rStyle w:val="Hyperlink"/>
                </w:rPr>
                <w:t>Instruction</w:t>
              </w:r>
            </w:hyperlink>
          </w:p>
        </w:tc>
      </w:tr>
      <w:tr w:rsidR="00ED71BF" w:rsidRPr="008359F5" w14:paraId="4BD7735F" w14:textId="77777777" w:rsidTr="008B13C6">
        <w:tc>
          <w:tcPr>
            <w:tcW w:w="2013" w:type="dxa"/>
            <w:tcMar>
              <w:top w:w="28" w:type="dxa"/>
              <w:left w:w="28" w:type="dxa"/>
              <w:bottom w:w="28" w:type="dxa"/>
              <w:right w:w="28" w:type="dxa"/>
            </w:tcMar>
          </w:tcPr>
          <w:p w14:paraId="27ECBC1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FF8EE36" w14:textId="77777777" w:rsidR="00ED71BF" w:rsidRPr="00620BBE" w:rsidRDefault="00ED71BF" w:rsidP="00ED71BF">
            <w:pPr>
              <w:pStyle w:val="SmallStandard"/>
            </w:pPr>
            <w:r w:rsidRPr="00620BBE">
              <w:t>NA</w:t>
            </w:r>
          </w:p>
        </w:tc>
      </w:tr>
      <w:tr w:rsidR="00ED71BF" w:rsidRPr="008359F5" w14:paraId="680A791F" w14:textId="77777777" w:rsidTr="008B13C6">
        <w:tc>
          <w:tcPr>
            <w:tcW w:w="2013" w:type="dxa"/>
            <w:tcMar>
              <w:top w:w="28" w:type="dxa"/>
              <w:left w:w="28" w:type="dxa"/>
              <w:bottom w:w="28" w:type="dxa"/>
              <w:right w:w="28" w:type="dxa"/>
            </w:tcMar>
          </w:tcPr>
          <w:p w14:paraId="2371D09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05CED5A" w14:textId="77777777" w:rsidR="00ED71BF" w:rsidRPr="000437C1" w:rsidRDefault="00ED71BF" w:rsidP="008B13C6">
            <w:pPr>
              <w:pStyle w:val="SmallStandard"/>
            </w:pPr>
            <w:r>
              <w:t>false</w:t>
            </w:r>
          </w:p>
        </w:tc>
      </w:tr>
    </w:tbl>
    <w:p w14:paraId="74D59BE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273B0C1" w14:textId="77777777" w:rsidTr="008B13C6">
        <w:tc>
          <w:tcPr>
            <w:tcW w:w="4564" w:type="dxa"/>
            <w:gridSpan w:val="5"/>
          </w:tcPr>
          <w:p w14:paraId="41CA3672" w14:textId="77777777" w:rsidR="00ED71BF" w:rsidRDefault="00ED71BF" w:rsidP="008B13C6">
            <w:pPr>
              <w:jc w:val="center"/>
              <w:rPr>
                <w:b/>
                <w:sz w:val="16"/>
                <w:szCs w:val="16"/>
                <w:lang w:val="en-GB"/>
              </w:rPr>
            </w:pPr>
            <w:r>
              <w:rPr>
                <w:b/>
                <w:sz w:val="16"/>
                <w:szCs w:val="16"/>
                <w:lang w:val="en-GB"/>
              </w:rPr>
              <w:t>Other End</w:t>
            </w:r>
          </w:p>
        </w:tc>
        <w:tc>
          <w:tcPr>
            <w:tcW w:w="567" w:type="dxa"/>
          </w:tcPr>
          <w:p w14:paraId="05978B4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1C80BA6" w14:textId="77777777" w:rsidR="00ED71BF" w:rsidRDefault="00ED71BF" w:rsidP="008B13C6">
            <w:pPr>
              <w:jc w:val="center"/>
              <w:rPr>
                <w:b/>
                <w:sz w:val="16"/>
                <w:szCs w:val="16"/>
                <w:lang w:val="en-GB"/>
              </w:rPr>
            </w:pPr>
            <w:r>
              <w:rPr>
                <w:b/>
                <w:sz w:val="16"/>
                <w:szCs w:val="16"/>
                <w:lang w:val="en-GB"/>
              </w:rPr>
              <w:t>General</w:t>
            </w:r>
          </w:p>
        </w:tc>
      </w:tr>
      <w:tr w:rsidR="00ED71BF" w:rsidRPr="00720F6F" w14:paraId="1B5CD26F" w14:textId="77777777" w:rsidTr="008B13C6">
        <w:trPr>
          <w:cantSplit/>
          <w:trHeight w:val="1201"/>
        </w:trPr>
        <w:tc>
          <w:tcPr>
            <w:tcW w:w="1588" w:type="dxa"/>
          </w:tcPr>
          <w:p w14:paraId="7B50A098" w14:textId="77777777" w:rsidR="00ED71BF" w:rsidRDefault="00ED71BF" w:rsidP="008B13C6">
            <w:pPr>
              <w:rPr>
                <w:b/>
                <w:sz w:val="16"/>
                <w:szCs w:val="16"/>
                <w:lang w:val="en-GB"/>
              </w:rPr>
            </w:pPr>
            <w:r>
              <w:rPr>
                <w:b/>
                <w:sz w:val="16"/>
                <w:szCs w:val="16"/>
                <w:lang w:val="en-GB"/>
              </w:rPr>
              <w:t>Role</w:t>
            </w:r>
          </w:p>
        </w:tc>
        <w:tc>
          <w:tcPr>
            <w:tcW w:w="1558" w:type="dxa"/>
          </w:tcPr>
          <w:p w14:paraId="5F2DE82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F30AAAF"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910FF74"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C24ACA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5FF6BC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2D5F89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5ADE5FD" w14:textId="77777777" w:rsidR="00ED71BF" w:rsidRPr="008359F5" w:rsidRDefault="00ED71BF" w:rsidP="008B13C6">
            <w:pPr>
              <w:rPr>
                <w:b/>
                <w:sz w:val="16"/>
                <w:szCs w:val="16"/>
                <w:lang w:val="en-GB"/>
              </w:rPr>
            </w:pPr>
            <w:r>
              <w:rPr>
                <w:b/>
                <w:sz w:val="16"/>
                <w:szCs w:val="16"/>
                <w:lang w:val="en-GB"/>
              </w:rPr>
              <w:t>Comment</w:t>
            </w:r>
          </w:p>
        </w:tc>
      </w:tr>
      <w:tr w:rsidR="00ED71BF" w:rsidRPr="004E10D9" w14:paraId="68D804B0" w14:textId="77777777" w:rsidTr="008B13C6">
        <w:tc>
          <w:tcPr>
            <w:tcW w:w="1588" w:type="dxa"/>
          </w:tcPr>
          <w:p w14:paraId="5301B6A7" w14:textId="77777777" w:rsidR="00ED71BF" w:rsidRPr="00634625" w:rsidRDefault="00ED71BF" w:rsidP="008B13C6">
            <w:pPr>
              <w:pStyle w:val="SmallStandard"/>
            </w:pPr>
            <w:r>
              <w:t>referencedDocument</w:t>
            </w:r>
          </w:p>
        </w:tc>
        <w:tc>
          <w:tcPr>
            <w:tcW w:w="1558" w:type="dxa"/>
          </w:tcPr>
          <w:p w14:paraId="03C905B4" w14:textId="77777777" w:rsidR="00ED71BF" w:rsidRPr="00132C43" w:rsidRDefault="00ED71BF" w:rsidP="008B13C6">
            <w:pPr>
              <w:pStyle w:val="SmallStandard"/>
            </w:pPr>
            <w:r>
              <w:t xml:space="preserve">DocumentVersion </w:t>
            </w:r>
          </w:p>
        </w:tc>
        <w:tc>
          <w:tcPr>
            <w:tcW w:w="568" w:type="dxa"/>
          </w:tcPr>
          <w:p w14:paraId="51EC867B" w14:textId="77777777" w:rsidR="00ED71BF" w:rsidRPr="00D331EF" w:rsidRDefault="00ED71BF" w:rsidP="008B13C6">
            <w:pPr>
              <w:pStyle w:val="SmallStandard"/>
            </w:pPr>
            <w:r w:rsidRPr="00574783">
              <w:t>1</w:t>
            </w:r>
          </w:p>
        </w:tc>
        <w:tc>
          <w:tcPr>
            <w:tcW w:w="425" w:type="dxa"/>
          </w:tcPr>
          <w:p w14:paraId="79F01072" w14:textId="77777777" w:rsidR="00ED71BF" w:rsidRPr="00675E8E" w:rsidRDefault="00ED71BF" w:rsidP="008B13C6">
            <w:pPr>
              <w:pStyle w:val="SmallStandard"/>
              <w:rPr>
                <w:lang w:val="en-US"/>
              </w:rPr>
            </w:pPr>
            <w:r w:rsidRPr="00675E8E">
              <w:rPr>
                <w:lang w:val="en-US"/>
              </w:rPr>
              <w:t>Y</w:t>
            </w:r>
          </w:p>
        </w:tc>
        <w:tc>
          <w:tcPr>
            <w:tcW w:w="425" w:type="dxa"/>
          </w:tcPr>
          <w:p w14:paraId="09B3D79C" w14:textId="77777777" w:rsidR="00ED71BF" w:rsidRPr="00207506" w:rsidRDefault="00ED71BF" w:rsidP="008B13C6">
            <w:pPr>
              <w:pStyle w:val="SmallStandard"/>
            </w:pPr>
            <w:r>
              <w:t>N</w:t>
            </w:r>
          </w:p>
        </w:tc>
        <w:tc>
          <w:tcPr>
            <w:tcW w:w="567" w:type="dxa"/>
          </w:tcPr>
          <w:p w14:paraId="53632841" w14:textId="77777777" w:rsidR="00ED71BF" w:rsidRPr="00D331EF" w:rsidRDefault="00ED71BF" w:rsidP="008B13C6">
            <w:pPr>
              <w:pStyle w:val="SmallStandard"/>
            </w:pPr>
            <w:r w:rsidRPr="00207506">
              <w:t>0..*</w:t>
            </w:r>
          </w:p>
        </w:tc>
        <w:tc>
          <w:tcPr>
            <w:tcW w:w="426" w:type="dxa"/>
          </w:tcPr>
          <w:p w14:paraId="1E0C2260" w14:textId="77777777" w:rsidR="00ED71BF" w:rsidRPr="00D331EF" w:rsidRDefault="00ED71BF" w:rsidP="008B13C6">
            <w:pPr>
              <w:pStyle w:val="SmallStandard"/>
            </w:pPr>
            <w:r>
              <w:t>N</w:t>
            </w:r>
          </w:p>
        </w:tc>
        <w:tc>
          <w:tcPr>
            <w:tcW w:w="3543" w:type="dxa"/>
          </w:tcPr>
          <w:p w14:paraId="528F91C5" w14:textId="77777777" w:rsidR="00ED71BF" w:rsidRDefault="00ED71BF" w:rsidP="00ED71BF">
            <w:pPr>
              <w:pStyle w:val="SmallStandard"/>
            </w:pPr>
            <w:r w:rsidRPr="00491287">
              <w:t>References the DocumentVersion that is used as an Instruction.</w:t>
            </w:r>
          </w:p>
        </w:tc>
      </w:tr>
      <w:tr w:rsidR="00ED71BF" w:rsidRPr="004E10D9" w14:paraId="3B4F2EB1" w14:textId="77777777" w:rsidTr="008B13C6">
        <w:tc>
          <w:tcPr>
            <w:tcW w:w="1588" w:type="dxa"/>
          </w:tcPr>
          <w:p w14:paraId="4238B0C6" w14:textId="77777777" w:rsidR="00ED71BF" w:rsidRPr="00634625" w:rsidRDefault="00ED71BF" w:rsidP="008B13C6">
            <w:pPr>
              <w:pStyle w:val="SmallStandard"/>
            </w:pPr>
            <w:r>
              <w:t>referencedSheetOrChapter</w:t>
            </w:r>
          </w:p>
        </w:tc>
        <w:tc>
          <w:tcPr>
            <w:tcW w:w="1558" w:type="dxa"/>
          </w:tcPr>
          <w:p w14:paraId="13E277CB" w14:textId="77777777" w:rsidR="00ED71BF" w:rsidRPr="00132C43" w:rsidRDefault="00ED71BF" w:rsidP="008B13C6">
            <w:pPr>
              <w:pStyle w:val="SmallStandard"/>
            </w:pPr>
            <w:r>
              <w:t xml:space="preserve">SheetOrChapter </w:t>
            </w:r>
          </w:p>
        </w:tc>
        <w:tc>
          <w:tcPr>
            <w:tcW w:w="568" w:type="dxa"/>
          </w:tcPr>
          <w:p w14:paraId="721A74BE" w14:textId="77777777" w:rsidR="00ED71BF" w:rsidRPr="00D331EF" w:rsidRDefault="00ED71BF" w:rsidP="008B13C6">
            <w:pPr>
              <w:pStyle w:val="SmallStandard"/>
            </w:pPr>
            <w:r w:rsidRPr="00574783">
              <w:t>0..1</w:t>
            </w:r>
          </w:p>
        </w:tc>
        <w:tc>
          <w:tcPr>
            <w:tcW w:w="425" w:type="dxa"/>
          </w:tcPr>
          <w:p w14:paraId="7BFDA098" w14:textId="77777777" w:rsidR="00ED71BF" w:rsidRPr="00675E8E" w:rsidRDefault="00ED71BF" w:rsidP="008B13C6">
            <w:pPr>
              <w:pStyle w:val="SmallStandard"/>
              <w:rPr>
                <w:lang w:val="en-US"/>
              </w:rPr>
            </w:pPr>
            <w:r w:rsidRPr="00675E8E">
              <w:rPr>
                <w:lang w:val="en-US"/>
              </w:rPr>
              <w:t>Y</w:t>
            </w:r>
          </w:p>
        </w:tc>
        <w:tc>
          <w:tcPr>
            <w:tcW w:w="425" w:type="dxa"/>
          </w:tcPr>
          <w:p w14:paraId="4C06E5EC" w14:textId="77777777" w:rsidR="00ED71BF" w:rsidRPr="00207506" w:rsidRDefault="00ED71BF" w:rsidP="008B13C6">
            <w:pPr>
              <w:pStyle w:val="SmallStandard"/>
            </w:pPr>
            <w:r>
              <w:t>N</w:t>
            </w:r>
          </w:p>
        </w:tc>
        <w:tc>
          <w:tcPr>
            <w:tcW w:w="567" w:type="dxa"/>
          </w:tcPr>
          <w:p w14:paraId="3FAF6E91" w14:textId="77777777" w:rsidR="00ED71BF" w:rsidRPr="00D331EF" w:rsidRDefault="00ED71BF" w:rsidP="008B13C6">
            <w:pPr>
              <w:pStyle w:val="SmallStandard"/>
            </w:pPr>
            <w:r w:rsidRPr="00207506">
              <w:t>0..*</w:t>
            </w:r>
          </w:p>
        </w:tc>
        <w:tc>
          <w:tcPr>
            <w:tcW w:w="426" w:type="dxa"/>
          </w:tcPr>
          <w:p w14:paraId="483196BA" w14:textId="77777777" w:rsidR="00ED71BF" w:rsidRPr="00D331EF" w:rsidRDefault="00ED71BF" w:rsidP="008B13C6">
            <w:pPr>
              <w:pStyle w:val="SmallStandard"/>
            </w:pPr>
            <w:r>
              <w:t>N</w:t>
            </w:r>
          </w:p>
        </w:tc>
        <w:tc>
          <w:tcPr>
            <w:tcW w:w="3543" w:type="dxa"/>
          </w:tcPr>
          <w:p w14:paraId="3170468C" w14:textId="77777777" w:rsidR="00ED71BF" w:rsidRDefault="00ED71BF" w:rsidP="00ED71BF">
            <w:pPr>
              <w:pStyle w:val="SmallStandard"/>
            </w:pPr>
            <w:r w:rsidRPr="00491287">
              <w:t>References the SheetOrChapter that is used as an Instruction.</w:t>
            </w:r>
          </w:p>
        </w:tc>
      </w:tr>
    </w:tbl>
    <w:p w14:paraId="67BF213A" w14:textId="77777777" w:rsidR="00ED71BF" w:rsidRPr="00F23971" w:rsidRDefault="00ED71BF" w:rsidP="00C57233">
      <w:pPr>
        <w:pStyle w:val="berschrift3"/>
        <w:rPr>
          <w:lang w:val="en-GB"/>
        </w:rPr>
      </w:pPr>
      <w:bookmarkStart w:id="865" w:name="_Toc209165185"/>
      <w:r>
        <w:rPr>
          <w:lang w:val="en-GB"/>
        </w:rPr>
        <w:t xml:space="preserve">Class </w:t>
      </w:r>
      <w:bookmarkStart w:id="866" w:name="_058b211342a7b2a24597cd6a59e8c1f9"/>
      <w:r>
        <w:rPr>
          <w:lang w:val="en-GB"/>
        </w:rPr>
        <w:t>FileBasedInstruction</w:t>
      </w:r>
      <w:bookmarkEnd w:id="865"/>
      <w:bookmarkEnd w:id="866"/>
    </w:p>
    <w:p w14:paraId="2A6AA19D" w14:textId="77777777" w:rsidR="005902F7" w:rsidRDefault="00000000">
      <w:r>
        <w:rPr>
          <w:sz w:val="18"/>
          <w:szCs w:val="18"/>
        </w:rPr>
        <w:t>A FileBasedInstruction is an Instruction that references a file packaged (VEC-Package) together with a VEC-file. Such a file can be for example an image.</w:t>
      </w:r>
    </w:p>
    <w:p w14:paraId="57C6BAF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91C9290" w14:textId="77777777" w:rsidTr="008B13C6">
        <w:tc>
          <w:tcPr>
            <w:tcW w:w="2013" w:type="dxa"/>
            <w:tcMar>
              <w:top w:w="28" w:type="dxa"/>
              <w:left w:w="28" w:type="dxa"/>
              <w:bottom w:w="28" w:type="dxa"/>
              <w:right w:w="28" w:type="dxa"/>
            </w:tcMar>
          </w:tcPr>
          <w:p w14:paraId="7DFF284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0BA60B3" w14:textId="4E46B980" w:rsidR="00ED71BF" w:rsidRPr="00620BBE" w:rsidRDefault="00ED71BF" w:rsidP="00ED71BF">
            <w:pPr>
              <w:pStyle w:val="SmallStandard"/>
            </w:pPr>
            <w:hyperlink w:anchor="_a38d49b1e0a2fde75d5e0fbe18dc032e" w:history="1">
              <w:r w:rsidRPr="00620BBE">
                <w:rPr>
                  <w:rStyle w:val="Hyperlink"/>
                </w:rPr>
                <w:t>Instruction</w:t>
              </w:r>
            </w:hyperlink>
          </w:p>
        </w:tc>
      </w:tr>
      <w:tr w:rsidR="00ED71BF" w:rsidRPr="008359F5" w14:paraId="0F6B3B5A" w14:textId="77777777" w:rsidTr="008B13C6">
        <w:tc>
          <w:tcPr>
            <w:tcW w:w="2013" w:type="dxa"/>
            <w:tcMar>
              <w:top w:w="28" w:type="dxa"/>
              <w:left w:w="28" w:type="dxa"/>
              <w:bottom w:w="28" w:type="dxa"/>
              <w:right w:w="28" w:type="dxa"/>
            </w:tcMar>
          </w:tcPr>
          <w:p w14:paraId="682F687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DC87CDE" w14:textId="77777777" w:rsidR="00ED71BF" w:rsidRPr="00620BBE" w:rsidRDefault="00ED71BF" w:rsidP="00ED71BF">
            <w:pPr>
              <w:pStyle w:val="SmallStandard"/>
            </w:pPr>
            <w:r w:rsidRPr="00620BBE">
              <w:t>NA</w:t>
            </w:r>
          </w:p>
        </w:tc>
      </w:tr>
      <w:tr w:rsidR="00ED71BF" w:rsidRPr="008359F5" w14:paraId="239035AB" w14:textId="77777777" w:rsidTr="008B13C6">
        <w:tc>
          <w:tcPr>
            <w:tcW w:w="2013" w:type="dxa"/>
            <w:tcMar>
              <w:top w:w="28" w:type="dxa"/>
              <w:left w:w="28" w:type="dxa"/>
              <w:bottom w:w="28" w:type="dxa"/>
              <w:right w:w="28" w:type="dxa"/>
            </w:tcMar>
          </w:tcPr>
          <w:p w14:paraId="1FD091F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F7D436B" w14:textId="77777777" w:rsidR="00ED71BF" w:rsidRPr="000437C1" w:rsidRDefault="00ED71BF" w:rsidP="008B13C6">
            <w:pPr>
              <w:pStyle w:val="SmallStandard"/>
            </w:pPr>
            <w:r>
              <w:t>false</w:t>
            </w:r>
          </w:p>
        </w:tc>
      </w:tr>
    </w:tbl>
    <w:p w14:paraId="6E6793C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44652F4" w14:textId="77777777" w:rsidTr="008B13C6">
        <w:tc>
          <w:tcPr>
            <w:tcW w:w="2013" w:type="dxa"/>
            <w:tcMar>
              <w:top w:w="28" w:type="dxa"/>
              <w:left w:w="28" w:type="dxa"/>
              <w:bottom w:w="28" w:type="dxa"/>
              <w:right w:w="28" w:type="dxa"/>
            </w:tcMar>
          </w:tcPr>
          <w:p w14:paraId="169CE4AE"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BFDA14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C21183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CAB577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0D9381E" w14:textId="77777777" w:rsidTr="008B13C6">
        <w:tc>
          <w:tcPr>
            <w:tcW w:w="2013" w:type="dxa"/>
            <w:tcMar>
              <w:top w:w="28" w:type="dxa"/>
              <w:left w:w="28" w:type="dxa"/>
              <w:bottom w:w="28" w:type="dxa"/>
              <w:right w:w="28" w:type="dxa"/>
            </w:tcMar>
          </w:tcPr>
          <w:p w14:paraId="78E950B9" w14:textId="77777777" w:rsidR="00ED71BF" w:rsidRPr="00620BBE" w:rsidRDefault="00ED71BF" w:rsidP="008B13C6">
            <w:pPr>
              <w:pStyle w:val="SmallStandard"/>
            </w:pPr>
            <w:r w:rsidRPr="00620BBE">
              <w:t>fileName</w:t>
            </w:r>
          </w:p>
        </w:tc>
        <w:tc>
          <w:tcPr>
            <w:tcW w:w="1559" w:type="dxa"/>
            <w:tcMar>
              <w:top w:w="28" w:type="dxa"/>
              <w:left w:w="28" w:type="dxa"/>
              <w:bottom w:w="28" w:type="dxa"/>
              <w:right w:w="28" w:type="dxa"/>
            </w:tcMar>
          </w:tcPr>
          <w:p w14:paraId="29CAD39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524814D"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4815651" w14:textId="77777777" w:rsidR="005902F7" w:rsidRDefault="00000000">
            <w:pPr>
              <w:jc w:val="left"/>
            </w:pPr>
            <w:r>
              <w:rPr>
                <w:sz w:val="16"/>
                <w:szCs w:val="16"/>
              </w:rPr>
              <w:t xml:space="preserve">The name of the file as it appears in the VEC-Package, including the folder structure (fully qualified name) that contains this </w:t>
            </w:r>
            <w:r>
              <w:rPr>
                <w:i/>
                <w:iCs/>
                <w:sz w:val="16"/>
                <w:szCs w:val="16"/>
              </w:rPr>
              <w:t>FileBasedInstruction</w:t>
            </w:r>
            <w:r>
              <w:rPr>
                <w:sz w:val="16"/>
                <w:szCs w:val="16"/>
              </w:rPr>
              <w:t xml:space="preserve">. The usage of this attribute is only valid, if the original document is distributed along with the VEC-file in a VEC-Package. It must not point to any file location which is not part of the VEC-Package (e.g. a file on a central server file share). The </w:t>
            </w:r>
            <w:r>
              <w:rPr>
                <w:i/>
                <w:iCs/>
                <w:sz w:val="16"/>
                <w:szCs w:val="16"/>
              </w:rPr>
              <w:t>fileName</w:t>
            </w:r>
            <w:r>
              <w:rPr>
                <w:sz w:val="16"/>
                <w:szCs w:val="16"/>
              </w:rPr>
              <w:t xml:space="preserve"> is relative to the VEC-Package root. It MUST NOT contain a drive or device letter, or a leading slash. All slashes MUST be forward slashes '/' (UNIX-style).</w:t>
            </w:r>
          </w:p>
        </w:tc>
      </w:tr>
      <w:tr w:rsidR="00ED71BF" w:rsidRPr="004E10D9" w14:paraId="496EC8F6" w14:textId="77777777" w:rsidTr="008B13C6">
        <w:tc>
          <w:tcPr>
            <w:tcW w:w="2013" w:type="dxa"/>
            <w:tcMar>
              <w:top w:w="28" w:type="dxa"/>
              <w:left w:w="28" w:type="dxa"/>
              <w:bottom w:w="28" w:type="dxa"/>
              <w:right w:w="28" w:type="dxa"/>
            </w:tcMar>
          </w:tcPr>
          <w:p w14:paraId="184AB6CF" w14:textId="77777777" w:rsidR="00ED71BF" w:rsidRPr="00620BBE" w:rsidRDefault="00ED71BF" w:rsidP="008B13C6">
            <w:pPr>
              <w:pStyle w:val="SmallStandard"/>
            </w:pPr>
            <w:r w:rsidRPr="00620BBE">
              <w:t>lastModified</w:t>
            </w:r>
          </w:p>
        </w:tc>
        <w:tc>
          <w:tcPr>
            <w:tcW w:w="1559" w:type="dxa"/>
            <w:tcMar>
              <w:top w:w="28" w:type="dxa"/>
              <w:left w:w="28" w:type="dxa"/>
              <w:bottom w:w="28" w:type="dxa"/>
              <w:right w:w="28" w:type="dxa"/>
            </w:tcMar>
          </w:tcPr>
          <w:p w14:paraId="0553E9DC" w14:textId="77777777" w:rsidR="00ED71BF" w:rsidRPr="008359F5" w:rsidRDefault="00ED71BF" w:rsidP="008B13C6">
            <w:pPr>
              <w:pStyle w:val="SmallStandard"/>
            </w:pPr>
            <w:r w:rsidRPr="00D21799">
              <w:t>Date</w:t>
            </w:r>
          </w:p>
        </w:tc>
        <w:tc>
          <w:tcPr>
            <w:tcW w:w="709" w:type="dxa"/>
            <w:tcMar>
              <w:top w:w="28" w:type="dxa"/>
              <w:left w:w="28" w:type="dxa"/>
              <w:bottom w:w="28" w:type="dxa"/>
              <w:right w:w="28" w:type="dxa"/>
            </w:tcMar>
          </w:tcPr>
          <w:p w14:paraId="7F3F5B6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CA2B7B7" w14:textId="77777777" w:rsidR="005902F7" w:rsidRDefault="00000000">
            <w:pPr>
              <w:jc w:val="left"/>
            </w:pPr>
            <w:r>
              <w:rPr>
                <w:sz w:val="16"/>
                <w:szCs w:val="16"/>
              </w:rPr>
              <w:t>The last modified timestamp of the file.</w:t>
            </w:r>
          </w:p>
        </w:tc>
      </w:tr>
      <w:tr w:rsidR="00ED71BF" w:rsidRPr="004E10D9" w14:paraId="3F57CE60" w14:textId="77777777" w:rsidTr="008B13C6">
        <w:tc>
          <w:tcPr>
            <w:tcW w:w="2013" w:type="dxa"/>
            <w:tcMar>
              <w:top w:w="28" w:type="dxa"/>
              <w:left w:w="28" w:type="dxa"/>
              <w:bottom w:w="28" w:type="dxa"/>
              <w:right w:w="28" w:type="dxa"/>
            </w:tcMar>
          </w:tcPr>
          <w:p w14:paraId="3A206B45" w14:textId="77777777" w:rsidR="00ED71BF" w:rsidRPr="00620BBE" w:rsidRDefault="00ED71BF" w:rsidP="008B13C6">
            <w:pPr>
              <w:pStyle w:val="SmallStandard"/>
            </w:pPr>
            <w:r w:rsidRPr="00620BBE">
              <w:t>dataFormat</w:t>
            </w:r>
          </w:p>
        </w:tc>
        <w:tc>
          <w:tcPr>
            <w:tcW w:w="1559" w:type="dxa"/>
            <w:tcMar>
              <w:top w:w="28" w:type="dxa"/>
              <w:left w:w="28" w:type="dxa"/>
              <w:bottom w:w="28" w:type="dxa"/>
              <w:right w:w="28" w:type="dxa"/>
            </w:tcMar>
          </w:tcPr>
          <w:p w14:paraId="08C0111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B5D06E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ADDF048" w14:textId="6A4E012C" w:rsidR="005902F7" w:rsidRDefault="00000000">
            <w:pPr>
              <w:jc w:val="left"/>
            </w:pPr>
            <w:r>
              <w:rPr>
                <w:sz w:val="16"/>
                <w:szCs w:val="16"/>
              </w:rPr>
              <w:t xml:space="preserve">The dataFormat specifies the format of the FileReference. The dataFormat has to be a valid "Internet Media Type" (see </w:t>
            </w:r>
            <w:hyperlink r:id="rId113" w:history="1">
              <w:r>
                <w:rPr>
                  <w:color w:val="0000FF"/>
                  <w:sz w:val="16"/>
                  <w:szCs w:val="16"/>
                  <w:u w:val="single"/>
                </w:rPr>
                <w:t>https://www.iana.org/assignments/media-types/media-types.xhtml</w:t>
              </w:r>
            </w:hyperlink>
            <w:r>
              <w:rPr>
                <w:sz w:val="16"/>
                <w:szCs w:val="16"/>
              </w:rPr>
              <w:t>).</w:t>
            </w:r>
          </w:p>
        </w:tc>
      </w:tr>
    </w:tbl>
    <w:p w14:paraId="26951903" w14:textId="77777777" w:rsidR="00ED71BF" w:rsidRPr="00F23971" w:rsidRDefault="00ED71BF" w:rsidP="00C57233">
      <w:pPr>
        <w:pStyle w:val="berschrift3"/>
        <w:rPr>
          <w:lang w:val="en-GB"/>
        </w:rPr>
      </w:pPr>
      <w:bookmarkStart w:id="867" w:name="_Toc209165186"/>
      <w:r>
        <w:rPr>
          <w:lang w:val="en-GB"/>
        </w:rPr>
        <w:t xml:space="preserve">Class </w:t>
      </w:r>
      <w:bookmarkStart w:id="868" w:name="_a38d49b1e0a2fde75d5e0fbe18dc032e"/>
      <w:r>
        <w:rPr>
          <w:lang w:val="en-GB"/>
        </w:rPr>
        <w:t>Instruction</w:t>
      </w:r>
      <w:bookmarkEnd w:id="867"/>
      <w:bookmarkEnd w:id="868"/>
    </w:p>
    <w:p w14:paraId="40ED3D4A" w14:textId="77777777" w:rsidR="005902F7" w:rsidRDefault="00000000">
      <w:r>
        <w:rPr>
          <w:sz w:val="18"/>
          <w:szCs w:val="18"/>
        </w:rPr>
        <w:t>Abstract super class to specify different types of instructions. Possible instructions are text, file or document based.</w:t>
      </w:r>
    </w:p>
    <w:p w14:paraId="6855185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00CA091" w14:textId="77777777" w:rsidTr="008B13C6">
        <w:tc>
          <w:tcPr>
            <w:tcW w:w="2013" w:type="dxa"/>
            <w:tcMar>
              <w:top w:w="28" w:type="dxa"/>
              <w:left w:w="28" w:type="dxa"/>
              <w:bottom w:w="28" w:type="dxa"/>
              <w:right w:w="28" w:type="dxa"/>
            </w:tcMar>
          </w:tcPr>
          <w:p w14:paraId="2394E23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1B6E219" w14:textId="2359EB2B"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22B06652" w14:textId="77777777" w:rsidTr="008B13C6">
        <w:tc>
          <w:tcPr>
            <w:tcW w:w="2013" w:type="dxa"/>
            <w:tcMar>
              <w:top w:w="28" w:type="dxa"/>
              <w:left w:w="28" w:type="dxa"/>
              <w:bottom w:w="28" w:type="dxa"/>
              <w:right w:w="28" w:type="dxa"/>
            </w:tcMar>
          </w:tcPr>
          <w:p w14:paraId="7F78991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095ECF5" w14:textId="77777777" w:rsidR="00ED71BF" w:rsidRPr="00620BBE" w:rsidRDefault="00ED71BF" w:rsidP="00ED71BF">
            <w:pPr>
              <w:pStyle w:val="SmallStandard"/>
            </w:pPr>
            <w:r w:rsidRPr="00620BBE">
              <w:t>NA</w:t>
            </w:r>
          </w:p>
        </w:tc>
      </w:tr>
      <w:tr w:rsidR="00ED71BF" w:rsidRPr="008359F5" w14:paraId="170A00C3" w14:textId="77777777" w:rsidTr="008B13C6">
        <w:tc>
          <w:tcPr>
            <w:tcW w:w="2013" w:type="dxa"/>
            <w:tcMar>
              <w:top w:w="28" w:type="dxa"/>
              <w:left w:w="28" w:type="dxa"/>
              <w:bottom w:w="28" w:type="dxa"/>
              <w:right w:w="28" w:type="dxa"/>
            </w:tcMar>
          </w:tcPr>
          <w:p w14:paraId="6452202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DA8FD4B" w14:textId="77777777" w:rsidR="00ED71BF" w:rsidRPr="000437C1" w:rsidRDefault="00ED71BF" w:rsidP="008B13C6">
            <w:pPr>
              <w:pStyle w:val="SmallStandard"/>
            </w:pPr>
            <w:r>
              <w:t>true</w:t>
            </w:r>
          </w:p>
        </w:tc>
      </w:tr>
    </w:tbl>
    <w:p w14:paraId="75CBFC7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6C75F50" w14:textId="77777777" w:rsidTr="008572A0">
        <w:tc>
          <w:tcPr>
            <w:tcW w:w="2958" w:type="dxa"/>
            <w:gridSpan w:val="3"/>
          </w:tcPr>
          <w:p w14:paraId="2DA2952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1413E01" w14:textId="77777777" w:rsidR="00EC5D1A" w:rsidRPr="005811A4" w:rsidRDefault="00EC5D1A" w:rsidP="005811A4">
            <w:pPr>
              <w:rPr>
                <w:b/>
                <w:sz w:val="16"/>
                <w:szCs w:val="16"/>
                <w:lang w:val="en-GB"/>
              </w:rPr>
            </w:pPr>
            <w:r>
              <w:rPr>
                <w:b/>
                <w:sz w:val="16"/>
                <w:szCs w:val="16"/>
                <w:lang w:val="en-GB"/>
              </w:rPr>
              <w:t>Other End</w:t>
            </w:r>
          </w:p>
        </w:tc>
        <w:tc>
          <w:tcPr>
            <w:tcW w:w="3912" w:type="dxa"/>
          </w:tcPr>
          <w:p w14:paraId="4EF48CB8" w14:textId="77777777" w:rsidR="00EC5D1A" w:rsidRPr="005811A4" w:rsidRDefault="00EC5D1A" w:rsidP="005811A4">
            <w:pPr>
              <w:rPr>
                <w:b/>
                <w:sz w:val="16"/>
                <w:szCs w:val="16"/>
                <w:lang w:val="en-GB"/>
              </w:rPr>
            </w:pPr>
            <w:r>
              <w:rPr>
                <w:b/>
                <w:sz w:val="16"/>
                <w:szCs w:val="16"/>
                <w:lang w:val="en-GB"/>
              </w:rPr>
              <w:t>General</w:t>
            </w:r>
          </w:p>
        </w:tc>
      </w:tr>
      <w:tr w:rsidR="005811A4" w14:paraId="05E2CED8" w14:textId="77777777" w:rsidTr="005811A4">
        <w:tc>
          <w:tcPr>
            <w:tcW w:w="1594" w:type="dxa"/>
          </w:tcPr>
          <w:p w14:paraId="79A04C3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597BC42"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91DFC5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E65FFE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A161ACC"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D0F0FED" w14:textId="77777777" w:rsidR="00F61068" w:rsidRPr="005811A4" w:rsidRDefault="005811A4" w:rsidP="005811A4">
            <w:pPr>
              <w:rPr>
                <w:b/>
                <w:sz w:val="16"/>
                <w:szCs w:val="16"/>
                <w:lang w:val="en-GB"/>
              </w:rPr>
            </w:pPr>
            <w:r>
              <w:rPr>
                <w:b/>
                <w:sz w:val="16"/>
                <w:szCs w:val="16"/>
                <w:lang w:val="en-GB"/>
              </w:rPr>
              <w:t>Comment</w:t>
            </w:r>
          </w:p>
        </w:tc>
      </w:tr>
      <w:tr w:rsidR="005811A4" w14:paraId="064E7740" w14:textId="77777777" w:rsidTr="005811A4">
        <w:tc>
          <w:tcPr>
            <w:tcW w:w="1594" w:type="dxa"/>
          </w:tcPr>
          <w:p w14:paraId="6925DC7A" w14:textId="77777777" w:rsidR="00F61068" w:rsidRDefault="00F61068" w:rsidP="00F61068">
            <w:pPr>
              <w:pStyle w:val="SmallStandard"/>
              <w:rPr>
                <w:lang w:val="en-US"/>
              </w:rPr>
            </w:pPr>
            <w:r>
              <w:rPr>
                <w:lang w:val="en-US"/>
              </w:rPr>
              <w:t>installationInstruction</w:t>
            </w:r>
          </w:p>
        </w:tc>
        <w:tc>
          <w:tcPr>
            <w:tcW w:w="682" w:type="dxa"/>
          </w:tcPr>
          <w:p w14:paraId="6C88345F" w14:textId="77777777" w:rsidR="00F61068" w:rsidRDefault="00F61068" w:rsidP="00F61068">
            <w:pPr>
              <w:pStyle w:val="SmallStandard"/>
              <w:rPr>
                <w:lang w:val="en-US"/>
              </w:rPr>
            </w:pPr>
            <w:r w:rsidRPr="00D01517">
              <w:t>0..*</w:t>
            </w:r>
          </w:p>
        </w:tc>
        <w:tc>
          <w:tcPr>
            <w:tcW w:w="682" w:type="dxa"/>
          </w:tcPr>
          <w:p w14:paraId="404E0A9C" w14:textId="77777777" w:rsidR="00F61068" w:rsidRDefault="00F61068" w:rsidP="00F61068">
            <w:pPr>
              <w:pStyle w:val="SmallStandard"/>
            </w:pPr>
            <w:r>
              <w:t>Y</w:t>
            </w:r>
          </w:p>
        </w:tc>
        <w:tc>
          <w:tcPr>
            <w:tcW w:w="1593" w:type="dxa"/>
          </w:tcPr>
          <w:p w14:paraId="0CF9E44F" w14:textId="77777777" w:rsidR="00F61068" w:rsidRDefault="00F61068" w:rsidP="00F61068">
            <w:pPr>
              <w:pStyle w:val="SmallStandard"/>
              <w:rPr>
                <w:lang w:val="en-US"/>
              </w:rPr>
            </w:pPr>
            <w:r>
              <w:t>OccurrenceOrUsage</w:t>
            </w:r>
          </w:p>
        </w:tc>
        <w:tc>
          <w:tcPr>
            <w:tcW w:w="682" w:type="dxa"/>
          </w:tcPr>
          <w:p w14:paraId="69B851CF" w14:textId="77777777" w:rsidR="00F61068" w:rsidRDefault="00F61068" w:rsidP="00F61068">
            <w:pPr>
              <w:pStyle w:val="SmallStandard"/>
              <w:rPr>
                <w:lang w:val="en-US"/>
              </w:rPr>
            </w:pPr>
            <w:r w:rsidRPr="00D01517">
              <w:t>0..1</w:t>
            </w:r>
          </w:p>
        </w:tc>
        <w:tc>
          <w:tcPr>
            <w:tcW w:w="3912" w:type="dxa"/>
          </w:tcPr>
          <w:p w14:paraId="5F276B5B" w14:textId="77777777" w:rsidR="00ED71BF" w:rsidRDefault="00ED71BF" w:rsidP="00ED71BF">
            <w:pPr>
              <w:pStyle w:val="SmallStandard"/>
            </w:pPr>
            <w:r w:rsidRPr="00491287">
              <w:t xml:space="preserve">Room to specify InstallationInstruction(s) for the OccurrenceOrUsage. </w:t>
            </w:r>
          </w:p>
        </w:tc>
      </w:tr>
    </w:tbl>
    <w:p w14:paraId="0B418907" w14:textId="77777777" w:rsidR="00ED71BF" w:rsidRPr="00F23971" w:rsidRDefault="00ED71BF" w:rsidP="00C57233">
      <w:pPr>
        <w:pStyle w:val="berschrift3"/>
        <w:rPr>
          <w:lang w:val="en-GB"/>
        </w:rPr>
      </w:pPr>
      <w:bookmarkStart w:id="869" w:name="_Toc209165187"/>
      <w:r>
        <w:rPr>
          <w:lang w:val="en-GB"/>
        </w:rPr>
        <w:t xml:space="preserve">Class </w:t>
      </w:r>
      <w:bookmarkStart w:id="870" w:name="_aa09a450321fe3fefed1a37061c24ba1"/>
      <w:r>
        <w:rPr>
          <w:lang w:val="en-GB"/>
        </w:rPr>
        <w:t>TextBasedInstruction</w:t>
      </w:r>
      <w:bookmarkEnd w:id="869"/>
      <w:bookmarkEnd w:id="870"/>
    </w:p>
    <w:p w14:paraId="6C327C8D" w14:textId="77777777" w:rsidR="005902F7" w:rsidRDefault="00000000">
      <w:r>
        <w:rPr>
          <w:sz w:val="18"/>
          <w:szCs w:val="18"/>
        </w:rPr>
        <w:t>A TextBasedInstruction is used to specify human readable instructions in text.</w:t>
      </w:r>
    </w:p>
    <w:p w14:paraId="67E1111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57F43F9" w14:textId="77777777" w:rsidTr="008B13C6">
        <w:tc>
          <w:tcPr>
            <w:tcW w:w="2013" w:type="dxa"/>
            <w:tcMar>
              <w:top w:w="28" w:type="dxa"/>
              <w:left w:w="28" w:type="dxa"/>
              <w:bottom w:w="28" w:type="dxa"/>
              <w:right w:w="28" w:type="dxa"/>
            </w:tcMar>
          </w:tcPr>
          <w:p w14:paraId="4059F13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58835A8" w14:textId="4413E84D" w:rsidR="00ED71BF" w:rsidRPr="00620BBE" w:rsidRDefault="00ED71BF" w:rsidP="00ED71BF">
            <w:pPr>
              <w:pStyle w:val="SmallStandard"/>
            </w:pPr>
            <w:hyperlink w:anchor="_a38d49b1e0a2fde75d5e0fbe18dc032e" w:history="1">
              <w:r w:rsidRPr="00620BBE">
                <w:rPr>
                  <w:rStyle w:val="Hyperlink"/>
                </w:rPr>
                <w:t>Instruction</w:t>
              </w:r>
            </w:hyperlink>
          </w:p>
        </w:tc>
      </w:tr>
      <w:tr w:rsidR="00ED71BF" w:rsidRPr="008359F5" w14:paraId="471C9069" w14:textId="77777777" w:rsidTr="008B13C6">
        <w:tc>
          <w:tcPr>
            <w:tcW w:w="2013" w:type="dxa"/>
            <w:tcMar>
              <w:top w:w="28" w:type="dxa"/>
              <w:left w:w="28" w:type="dxa"/>
              <w:bottom w:w="28" w:type="dxa"/>
              <w:right w:w="28" w:type="dxa"/>
            </w:tcMar>
          </w:tcPr>
          <w:p w14:paraId="5E5F8E6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2E71BA7" w14:textId="77777777" w:rsidR="00ED71BF" w:rsidRPr="00620BBE" w:rsidRDefault="00ED71BF" w:rsidP="00ED71BF">
            <w:pPr>
              <w:pStyle w:val="SmallStandard"/>
            </w:pPr>
            <w:r w:rsidRPr="00620BBE">
              <w:t>NA</w:t>
            </w:r>
          </w:p>
        </w:tc>
      </w:tr>
      <w:tr w:rsidR="00ED71BF" w:rsidRPr="008359F5" w14:paraId="0A4A34FF" w14:textId="77777777" w:rsidTr="008B13C6">
        <w:tc>
          <w:tcPr>
            <w:tcW w:w="2013" w:type="dxa"/>
            <w:tcMar>
              <w:top w:w="28" w:type="dxa"/>
              <w:left w:w="28" w:type="dxa"/>
              <w:bottom w:w="28" w:type="dxa"/>
              <w:right w:w="28" w:type="dxa"/>
            </w:tcMar>
          </w:tcPr>
          <w:p w14:paraId="2DDCF59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0C5AB52" w14:textId="77777777" w:rsidR="00ED71BF" w:rsidRPr="000437C1" w:rsidRDefault="00ED71BF" w:rsidP="008B13C6">
            <w:pPr>
              <w:pStyle w:val="SmallStandard"/>
            </w:pPr>
            <w:r>
              <w:t>false</w:t>
            </w:r>
          </w:p>
        </w:tc>
      </w:tr>
    </w:tbl>
    <w:p w14:paraId="5BDFC3B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C1ABDDB" w14:textId="77777777" w:rsidTr="008B13C6">
        <w:tc>
          <w:tcPr>
            <w:tcW w:w="2013" w:type="dxa"/>
            <w:tcMar>
              <w:top w:w="28" w:type="dxa"/>
              <w:left w:w="28" w:type="dxa"/>
              <w:bottom w:w="28" w:type="dxa"/>
              <w:right w:w="28" w:type="dxa"/>
            </w:tcMar>
          </w:tcPr>
          <w:p w14:paraId="3263722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C204BD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E0A5DF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EC44F1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603A85B" w14:textId="77777777" w:rsidTr="008B13C6">
        <w:tc>
          <w:tcPr>
            <w:tcW w:w="2013" w:type="dxa"/>
            <w:tcMar>
              <w:top w:w="28" w:type="dxa"/>
              <w:left w:w="28" w:type="dxa"/>
              <w:bottom w:w="28" w:type="dxa"/>
              <w:right w:w="28" w:type="dxa"/>
            </w:tcMar>
          </w:tcPr>
          <w:p w14:paraId="58F2639B" w14:textId="77777777" w:rsidR="00ED71BF" w:rsidRPr="00620BBE" w:rsidRDefault="00ED71BF" w:rsidP="008B13C6">
            <w:pPr>
              <w:pStyle w:val="SmallStandard"/>
            </w:pPr>
            <w:r w:rsidRPr="00620BBE">
              <w:t>installationInstruction</w:t>
            </w:r>
          </w:p>
        </w:tc>
        <w:tc>
          <w:tcPr>
            <w:tcW w:w="1559" w:type="dxa"/>
            <w:tcMar>
              <w:top w:w="28" w:type="dxa"/>
              <w:left w:w="28" w:type="dxa"/>
              <w:bottom w:w="28" w:type="dxa"/>
              <w:right w:w="28" w:type="dxa"/>
            </w:tcMar>
          </w:tcPr>
          <w:p w14:paraId="65E4249F"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7C5DD681"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6FAFE89" w14:textId="77777777" w:rsidR="005902F7" w:rsidRDefault="00000000">
            <w:pPr>
              <w:jc w:val="left"/>
            </w:pPr>
            <w:r>
              <w:rPr>
                <w:sz w:val="16"/>
                <w:szCs w:val="16"/>
              </w:rPr>
              <w:t>Specifies the instruction in a human readable form. Different languages are possible.</w:t>
            </w:r>
          </w:p>
        </w:tc>
      </w:tr>
    </w:tbl>
    <w:p w14:paraId="655E9C0C" w14:textId="77777777" w:rsidR="009643D2" w:rsidRPr="005254F8" w:rsidRDefault="009643D2" w:rsidP="009643D2">
      <w:pPr>
        <w:pStyle w:val="berschrift2"/>
        <w:rPr>
          <w:lang w:val="en-GB"/>
        </w:rPr>
      </w:pPr>
      <w:bookmarkStart w:id="871" w:name="_Toc209165188"/>
      <w:r>
        <w:rPr>
          <w:lang w:val="en-GB"/>
        </w:rPr>
        <w:t xml:space="preserve">Module </w:t>
      </w:r>
      <w:bookmarkStart w:id="872" w:name="_2999c35464b469fa8f70725f4e1f0e05"/>
      <w:r>
        <w:rPr>
          <w:lang w:val="en-GB"/>
        </w:rPr>
        <w:t>local_geometry</w:t>
      </w:r>
      <w:bookmarkEnd w:id="871"/>
      <w:bookmarkEnd w:id="872"/>
    </w:p>
    <w:p w14:paraId="79957543" w14:textId="77777777" w:rsidR="00ED71BF" w:rsidRPr="00F23971" w:rsidRDefault="00ED71BF" w:rsidP="00C57233">
      <w:pPr>
        <w:pStyle w:val="berschrift3"/>
        <w:rPr>
          <w:lang w:val="en-GB"/>
        </w:rPr>
      </w:pPr>
      <w:bookmarkStart w:id="873" w:name="_Toc209165189"/>
      <w:r>
        <w:rPr>
          <w:lang w:val="en-GB"/>
        </w:rPr>
        <w:t xml:space="preserve">Class </w:t>
      </w:r>
      <w:bookmarkStart w:id="874" w:name="_b5467fc2bfbeddf50894fff795357ed0"/>
      <w:r>
        <w:rPr>
          <w:lang w:val="en-GB"/>
        </w:rPr>
        <w:t>LocalGeometrySpecification</w:t>
      </w:r>
      <w:bookmarkEnd w:id="873"/>
      <w:bookmarkEnd w:id="874"/>
    </w:p>
    <w:p w14:paraId="75C083AC" w14:textId="77777777" w:rsidR="005902F7" w:rsidRDefault="00000000">
      <w:r>
        <w:rPr>
          <w:sz w:val="18"/>
          <w:szCs w:val="18"/>
        </w:rPr>
        <w:t xml:space="preserve">A </w:t>
      </w:r>
      <w:r>
        <w:rPr>
          <w:i/>
          <w:iCs/>
          <w:sz w:val="18"/>
          <w:szCs w:val="18"/>
        </w:rPr>
        <w:t xml:space="preserve">LocalGeometrySpecification </w:t>
      </w:r>
      <w:r>
        <w:rPr>
          <w:sz w:val="18"/>
          <w:szCs w:val="18"/>
        </w:rPr>
        <w:t>is responsible to create a relationship between the 3D model of a component (e.g. a connector, a cable duct or a fixing) and entities of the VEC. The 'Local' in the name refers to the fact that all definitions within this specification are 'local' to the 3D model of a specific component (a component in a library, not in a specific usage).</w:t>
      </w:r>
    </w:p>
    <w:p w14:paraId="758852E5" w14:textId="77777777" w:rsidR="005902F7" w:rsidRDefault="00000000">
      <w:r>
        <w:rPr>
          <w:sz w:val="18"/>
          <w:szCs w:val="18"/>
        </w:rPr>
        <w:t xml:space="preserve">Specifically, it defines a transformation to transform the </w:t>
      </w:r>
      <w:r>
        <w:rPr>
          <w:i/>
          <w:iCs/>
          <w:sz w:val="18"/>
          <w:szCs w:val="18"/>
        </w:rPr>
        <w:t>BoundingBox</w:t>
      </w:r>
      <w:r>
        <w:rPr>
          <w:sz w:val="18"/>
          <w:szCs w:val="18"/>
        </w:rPr>
        <w:t xml:space="preserve"> of a component into to coordinate system of the component and it defines the positions of </w:t>
      </w:r>
      <w:r>
        <w:rPr>
          <w:i/>
          <w:iCs/>
          <w:sz w:val="18"/>
          <w:szCs w:val="18"/>
        </w:rPr>
        <w:t>Placement-</w:t>
      </w:r>
      <w:r>
        <w:rPr>
          <w:sz w:val="18"/>
          <w:szCs w:val="18"/>
        </w:rPr>
        <w:t xml:space="preserve"> and </w:t>
      </w:r>
      <w:r>
        <w:rPr>
          <w:i/>
          <w:iCs/>
          <w:sz w:val="18"/>
          <w:szCs w:val="18"/>
        </w:rPr>
        <w:t>MeasurementPoints</w:t>
      </w:r>
      <w:r>
        <w:rPr>
          <w:sz w:val="18"/>
          <w:szCs w:val="18"/>
        </w:rPr>
        <w:t xml:space="preserve"> in this coordinate system.</w:t>
      </w:r>
    </w:p>
    <w:p w14:paraId="09E10D5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7743058" w14:textId="77777777" w:rsidTr="008B13C6">
        <w:tc>
          <w:tcPr>
            <w:tcW w:w="2013" w:type="dxa"/>
            <w:tcMar>
              <w:top w:w="28" w:type="dxa"/>
              <w:left w:w="28" w:type="dxa"/>
              <w:bottom w:w="28" w:type="dxa"/>
              <w:right w:w="28" w:type="dxa"/>
            </w:tcMar>
          </w:tcPr>
          <w:p w14:paraId="19C85BC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674BC9A" w14:textId="51AE44B2"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25B2EB0E" w14:textId="77777777" w:rsidTr="008B13C6">
        <w:tc>
          <w:tcPr>
            <w:tcW w:w="2013" w:type="dxa"/>
            <w:tcMar>
              <w:top w:w="28" w:type="dxa"/>
              <w:left w:w="28" w:type="dxa"/>
              <w:bottom w:w="28" w:type="dxa"/>
              <w:right w:w="28" w:type="dxa"/>
            </w:tcMar>
          </w:tcPr>
          <w:p w14:paraId="7F6F75F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20E3277" w14:textId="77777777" w:rsidR="00ED71BF" w:rsidRPr="00620BBE" w:rsidRDefault="00ED71BF" w:rsidP="00ED71BF">
            <w:pPr>
              <w:pStyle w:val="SmallStandard"/>
            </w:pPr>
            <w:r w:rsidRPr="00620BBE">
              <w:t>NA</w:t>
            </w:r>
          </w:p>
        </w:tc>
      </w:tr>
      <w:tr w:rsidR="00ED71BF" w:rsidRPr="008359F5" w14:paraId="13E92382" w14:textId="77777777" w:rsidTr="008B13C6">
        <w:tc>
          <w:tcPr>
            <w:tcW w:w="2013" w:type="dxa"/>
            <w:tcMar>
              <w:top w:w="28" w:type="dxa"/>
              <w:left w:w="28" w:type="dxa"/>
              <w:bottom w:w="28" w:type="dxa"/>
              <w:right w:w="28" w:type="dxa"/>
            </w:tcMar>
          </w:tcPr>
          <w:p w14:paraId="5BF03A3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9F76BA3" w14:textId="77777777" w:rsidR="00ED71BF" w:rsidRPr="000437C1" w:rsidRDefault="00ED71BF" w:rsidP="008B13C6">
            <w:pPr>
              <w:pStyle w:val="SmallStandard"/>
            </w:pPr>
            <w:r>
              <w:t>false</w:t>
            </w:r>
          </w:p>
        </w:tc>
      </w:tr>
    </w:tbl>
    <w:p w14:paraId="7203FD2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05BFF30" w14:textId="77777777" w:rsidTr="008B13C6">
        <w:tc>
          <w:tcPr>
            <w:tcW w:w="4564" w:type="dxa"/>
            <w:gridSpan w:val="5"/>
          </w:tcPr>
          <w:p w14:paraId="1E13B396" w14:textId="77777777" w:rsidR="00ED71BF" w:rsidRDefault="00ED71BF" w:rsidP="008B13C6">
            <w:pPr>
              <w:jc w:val="center"/>
              <w:rPr>
                <w:b/>
                <w:sz w:val="16"/>
                <w:szCs w:val="16"/>
                <w:lang w:val="en-GB"/>
              </w:rPr>
            </w:pPr>
            <w:r>
              <w:rPr>
                <w:b/>
                <w:sz w:val="16"/>
                <w:szCs w:val="16"/>
                <w:lang w:val="en-GB"/>
              </w:rPr>
              <w:t>Other End</w:t>
            </w:r>
          </w:p>
        </w:tc>
        <w:tc>
          <w:tcPr>
            <w:tcW w:w="567" w:type="dxa"/>
          </w:tcPr>
          <w:p w14:paraId="74DD430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7624773" w14:textId="77777777" w:rsidR="00ED71BF" w:rsidRDefault="00ED71BF" w:rsidP="008B13C6">
            <w:pPr>
              <w:jc w:val="center"/>
              <w:rPr>
                <w:b/>
                <w:sz w:val="16"/>
                <w:szCs w:val="16"/>
                <w:lang w:val="en-GB"/>
              </w:rPr>
            </w:pPr>
            <w:r>
              <w:rPr>
                <w:b/>
                <w:sz w:val="16"/>
                <w:szCs w:val="16"/>
                <w:lang w:val="en-GB"/>
              </w:rPr>
              <w:t>General</w:t>
            </w:r>
          </w:p>
        </w:tc>
      </w:tr>
      <w:tr w:rsidR="00ED71BF" w:rsidRPr="00720F6F" w14:paraId="19F0B3CB" w14:textId="77777777" w:rsidTr="008B13C6">
        <w:trPr>
          <w:cantSplit/>
          <w:trHeight w:val="1201"/>
        </w:trPr>
        <w:tc>
          <w:tcPr>
            <w:tcW w:w="1588" w:type="dxa"/>
          </w:tcPr>
          <w:p w14:paraId="2459AA4F" w14:textId="77777777" w:rsidR="00ED71BF" w:rsidRDefault="00ED71BF" w:rsidP="008B13C6">
            <w:pPr>
              <w:rPr>
                <w:b/>
                <w:sz w:val="16"/>
                <w:szCs w:val="16"/>
                <w:lang w:val="en-GB"/>
              </w:rPr>
            </w:pPr>
            <w:r>
              <w:rPr>
                <w:b/>
                <w:sz w:val="16"/>
                <w:szCs w:val="16"/>
                <w:lang w:val="en-GB"/>
              </w:rPr>
              <w:t>Role</w:t>
            </w:r>
          </w:p>
        </w:tc>
        <w:tc>
          <w:tcPr>
            <w:tcW w:w="1558" w:type="dxa"/>
          </w:tcPr>
          <w:p w14:paraId="1EE75252"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B4DE16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5CD803D"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7BD911C"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E7496B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9C5F4F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A54954D" w14:textId="77777777" w:rsidR="00ED71BF" w:rsidRPr="008359F5" w:rsidRDefault="00ED71BF" w:rsidP="008B13C6">
            <w:pPr>
              <w:rPr>
                <w:b/>
                <w:sz w:val="16"/>
                <w:szCs w:val="16"/>
                <w:lang w:val="en-GB"/>
              </w:rPr>
            </w:pPr>
            <w:r>
              <w:rPr>
                <w:b/>
                <w:sz w:val="16"/>
                <w:szCs w:val="16"/>
                <w:lang w:val="en-GB"/>
              </w:rPr>
              <w:t>Comment</w:t>
            </w:r>
          </w:p>
        </w:tc>
      </w:tr>
      <w:tr w:rsidR="00ED71BF" w:rsidRPr="004E10D9" w14:paraId="28F71BB3" w14:textId="77777777" w:rsidTr="008B13C6">
        <w:tc>
          <w:tcPr>
            <w:tcW w:w="1588" w:type="dxa"/>
          </w:tcPr>
          <w:p w14:paraId="422E404C" w14:textId="77777777" w:rsidR="00ED71BF" w:rsidRPr="00634625" w:rsidRDefault="00ED71BF" w:rsidP="008B13C6">
            <w:pPr>
              <w:pStyle w:val="SmallStandard"/>
            </w:pPr>
            <w:r>
              <w:t>baseUnit</w:t>
            </w:r>
          </w:p>
        </w:tc>
        <w:tc>
          <w:tcPr>
            <w:tcW w:w="1558" w:type="dxa"/>
          </w:tcPr>
          <w:p w14:paraId="03657D61" w14:textId="77777777" w:rsidR="00ED71BF" w:rsidRPr="00132C43" w:rsidRDefault="00ED71BF" w:rsidP="008B13C6">
            <w:pPr>
              <w:pStyle w:val="SmallStandard"/>
            </w:pPr>
            <w:r>
              <w:t xml:space="preserve">Unit </w:t>
            </w:r>
          </w:p>
        </w:tc>
        <w:tc>
          <w:tcPr>
            <w:tcW w:w="568" w:type="dxa"/>
          </w:tcPr>
          <w:p w14:paraId="67879694" w14:textId="77777777" w:rsidR="00ED71BF" w:rsidRPr="00D331EF" w:rsidRDefault="00ED71BF" w:rsidP="008B13C6">
            <w:pPr>
              <w:pStyle w:val="SmallStandard"/>
            </w:pPr>
            <w:r w:rsidRPr="00574783">
              <w:t>1</w:t>
            </w:r>
          </w:p>
        </w:tc>
        <w:tc>
          <w:tcPr>
            <w:tcW w:w="425" w:type="dxa"/>
          </w:tcPr>
          <w:p w14:paraId="57A88946" w14:textId="77777777" w:rsidR="00ED71BF" w:rsidRPr="00675E8E" w:rsidRDefault="00ED71BF" w:rsidP="008B13C6">
            <w:pPr>
              <w:pStyle w:val="SmallStandard"/>
              <w:rPr>
                <w:lang w:val="en-US"/>
              </w:rPr>
            </w:pPr>
            <w:r w:rsidRPr="00675E8E">
              <w:rPr>
                <w:lang w:val="en-US"/>
              </w:rPr>
              <w:t>Y</w:t>
            </w:r>
          </w:p>
        </w:tc>
        <w:tc>
          <w:tcPr>
            <w:tcW w:w="425" w:type="dxa"/>
          </w:tcPr>
          <w:p w14:paraId="77A736A4" w14:textId="77777777" w:rsidR="00ED71BF" w:rsidRPr="00207506" w:rsidRDefault="00ED71BF" w:rsidP="008B13C6">
            <w:pPr>
              <w:pStyle w:val="SmallStandard"/>
            </w:pPr>
            <w:r>
              <w:t>N</w:t>
            </w:r>
          </w:p>
        </w:tc>
        <w:tc>
          <w:tcPr>
            <w:tcW w:w="567" w:type="dxa"/>
          </w:tcPr>
          <w:p w14:paraId="64E82737" w14:textId="77777777" w:rsidR="00ED71BF" w:rsidRPr="00D331EF" w:rsidRDefault="00ED71BF" w:rsidP="008B13C6">
            <w:pPr>
              <w:pStyle w:val="SmallStandard"/>
            </w:pPr>
            <w:r w:rsidRPr="00207506">
              <w:t>NA</w:t>
            </w:r>
          </w:p>
        </w:tc>
        <w:tc>
          <w:tcPr>
            <w:tcW w:w="426" w:type="dxa"/>
          </w:tcPr>
          <w:p w14:paraId="393549B7" w14:textId="77777777" w:rsidR="00ED71BF" w:rsidRPr="00D331EF" w:rsidRDefault="00ED71BF" w:rsidP="008B13C6">
            <w:pPr>
              <w:pStyle w:val="SmallStandard"/>
            </w:pPr>
            <w:r>
              <w:t>N</w:t>
            </w:r>
          </w:p>
        </w:tc>
        <w:tc>
          <w:tcPr>
            <w:tcW w:w="3543" w:type="dxa"/>
          </w:tcPr>
          <w:p w14:paraId="4C59B810" w14:textId="77777777" w:rsidR="005902F7" w:rsidRDefault="00000000">
            <w:pPr>
              <w:jc w:val="left"/>
            </w:pPr>
            <w:r>
              <w:rPr>
                <w:sz w:val="16"/>
                <w:szCs w:val="16"/>
              </w:rPr>
              <w:t xml:space="preserve">The </w:t>
            </w:r>
            <w:r>
              <w:rPr>
                <w:i/>
                <w:iCs/>
                <w:sz w:val="16"/>
                <w:szCs w:val="16"/>
              </w:rPr>
              <w:t>Unit</w:t>
            </w:r>
            <w:r>
              <w:rPr>
                <w:sz w:val="16"/>
                <w:szCs w:val="16"/>
              </w:rPr>
              <w:t xml:space="preserve"> in which all coordinates (e.g. cartesian points) are defined. Shall be a unit of length (e.g. millimetre).</w:t>
            </w:r>
          </w:p>
        </w:tc>
      </w:tr>
      <w:tr w:rsidR="00ED71BF" w:rsidRPr="004E10D9" w14:paraId="53E094C8" w14:textId="77777777" w:rsidTr="008B13C6">
        <w:tc>
          <w:tcPr>
            <w:tcW w:w="1588" w:type="dxa"/>
          </w:tcPr>
          <w:p w14:paraId="2AEE6C5C" w14:textId="77777777" w:rsidR="00ED71BF" w:rsidRPr="00634625" w:rsidRDefault="00ED71BF" w:rsidP="008B13C6">
            <w:pPr>
              <w:pStyle w:val="SmallStandard"/>
            </w:pPr>
            <w:r>
              <w:t>boundingBoxPositioning</w:t>
            </w:r>
          </w:p>
        </w:tc>
        <w:tc>
          <w:tcPr>
            <w:tcW w:w="1558" w:type="dxa"/>
          </w:tcPr>
          <w:p w14:paraId="17BFC018" w14:textId="77777777" w:rsidR="00ED71BF" w:rsidRPr="00132C43" w:rsidRDefault="00ED71BF" w:rsidP="008B13C6">
            <w:pPr>
              <w:pStyle w:val="SmallStandard"/>
            </w:pPr>
            <w:r>
              <w:t xml:space="preserve">Transformation3D </w:t>
            </w:r>
          </w:p>
        </w:tc>
        <w:tc>
          <w:tcPr>
            <w:tcW w:w="568" w:type="dxa"/>
          </w:tcPr>
          <w:p w14:paraId="323914D0" w14:textId="77777777" w:rsidR="00ED71BF" w:rsidRPr="00D331EF" w:rsidRDefault="00ED71BF" w:rsidP="008B13C6">
            <w:pPr>
              <w:pStyle w:val="SmallStandard"/>
            </w:pPr>
            <w:r w:rsidRPr="00574783">
              <w:t>0..1</w:t>
            </w:r>
          </w:p>
        </w:tc>
        <w:tc>
          <w:tcPr>
            <w:tcW w:w="425" w:type="dxa"/>
          </w:tcPr>
          <w:p w14:paraId="52E03CF6" w14:textId="77777777" w:rsidR="00ED71BF" w:rsidRPr="00675E8E" w:rsidRDefault="00ED71BF" w:rsidP="008B13C6">
            <w:pPr>
              <w:pStyle w:val="SmallStandard"/>
              <w:rPr>
                <w:lang w:val="en-US"/>
              </w:rPr>
            </w:pPr>
            <w:r w:rsidRPr="00675E8E">
              <w:rPr>
                <w:lang w:val="en-US"/>
              </w:rPr>
              <w:t>Y</w:t>
            </w:r>
          </w:p>
        </w:tc>
        <w:tc>
          <w:tcPr>
            <w:tcW w:w="425" w:type="dxa"/>
          </w:tcPr>
          <w:p w14:paraId="7F8F9B8E" w14:textId="77777777" w:rsidR="00ED71BF" w:rsidRPr="00207506" w:rsidRDefault="00ED71BF" w:rsidP="008B13C6">
            <w:pPr>
              <w:pStyle w:val="SmallStandard"/>
            </w:pPr>
            <w:r>
              <w:t>N</w:t>
            </w:r>
          </w:p>
        </w:tc>
        <w:tc>
          <w:tcPr>
            <w:tcW w:w="567" w:type="dxa"/>
          </w:tcPr>
          <w:p w14:paraId="434F8FE5" w14:textId="77777777" w:rsidR="00ED71BF" w:rsidRPr="00D331EF" w:rsidRDefault="00ED71BF" w:rsidP="008B13C6">
            <w:pPr>
              <w:pStyle w:val="SmallStandard"/>
            </w:pPr>
            <w:r w:rsidRPr="00207506">
              <w:t>0..1</w:t>
            </w:r>
          </w:p>
        </w:tc>
        <w:tc>
          <w:tcPr>
            <w:tcW w:w="426" w:type="dxa"/>
          </w:tcPr>
          <w:p w14:paraId="5E502107" w14:textId="77777777" w:rsidR="00ED71BF" w:rsidRDefault="00ED71BF" w:rsidP="008B13C6">
            <w:pPr>
              <w:pStyle w:val="SmallStandard"/>
            </w:pPr>
            <w:r>
              <w:t>Y</w:t>
            </w:r>
          </w:p>
        </w:tc>
        <w:tc>
          <w:tcPr>
            <w:tcW w:w="3543" w:type="dxa"/>
          </w:tcPr>
          <w:p w14:paraId="430FE568" w14:textId="77777777" w:rsidR="005902F7" w:rsidRDefault="00000000">
            <w:pPr>
              <w:jc w:val="left"/>
            </w:pPr>
            <w:r>
              <w:rPr>
                <w:sz w:val="16"/>
                <w:szCs w:val="16"/>
              </w:rPr>
              <w:t>The transformation that defines the positioning of the bounding box in coordinate system of the component.</w:t>
            </w:r>
          </w:p>
        </w:tc>
      </w:tr>
      <w:tr w:rsidR="00ED71BF" w:rsidRPr="004E10D9" w14:paraId="2597F746" w14:textId="77777777" w:rsidTr="008B13C6">
        <w:tc>
          <w:tcPr>
            <w:tcW w:w="1588" w:type="dxa"/>
          </w:tcPr>
          <w:p w14:paraId="69B899DD" w14:textId="77777777" w:rsidR="00ED71BF" w:rsidRPr="00634625" w:rsidRDefault="00ED71BF" w:rsidP="008B13C6">
            <w:pPr>
              <w:pStyle w:val="SmallStandard"/>
            </w:pPr>
            <w:r>
              <w:t>cartesianPoint</w:t>
            </w:r>
          </w:p>
        </w:tc>
        <w:tc>
          <w:tcPr>
            <w:tcW w:w="1558" w:type="dxa"/>
          </w:tcPr>
          <w:p w14:paraId="69F3B1FD" w14:textId="77777777" w:rsidR="00ED71BF" w:rsidRPr="00132C43" w:rsidRDefault="00ED71BF" w:rsidP="008B13C6">
            <w:pPr>
              <w:pStyle w:val="SmallStandard"/>
            </w:pPr>
            <w:r>
              <w:t xml:space="preserve">CartesianPoint3D </w:t>
            </w:r>
          </w:p>
        </w:tc>
        <w:tc>
          <w:tcPr>
            <w:tcW w:w="568" w:type="dxa"/>
          </w:tcPr>
          <w:p w14:paraId="450016AB" w14:textId="77777777" w:rsidR="00ED71BF" w:rsidRPr="00D331EF" w:rsidRDefault="00ED71BF" w:rsidP="008B13C6">
            <w:pPr>
              <w:pStyle w:val="SmallStandard"/>
            </w:pPr>
            <w:r w:rsidRPr="00574783">
              <w:t>0..*</w:t>
            </w:r>
          </w:p>
        </w:tc>
        <w:tc>
          <w:tcPr>
            <w:tcW w:w="425" w:type="dxa"/>
          </w:tcPr>
          <w:p w14:paraId="2F727D35" w14:textId="77777777" w:rsidR="00ED71BF" w:rsidRPr="00675E8E" w:rsidRDefault="00ED71BF" w:rsidP="008B13C6">
            <w:pPr>
              <w:pStyle w:val="SmallStandard"/>
              <w:rPr>
                <w:lang w:val="en-US"/>
              </w:rPr>
            </w:pPr>
            <w:r w:rsidRPr="00675E8E">
              <w:rPr>
                <w:lang w:val="en-US"/>
              </w:rPr>
              <w:t>Y</w:t>
            </w:r>
          </w:p>
        </w:tc>
        <w:tc>
          <w:tcPr>
            <w:tcW w:w="425" w:type="dxa"/>
          </w:tcPr>
          <w:p w14:paraId="563A20FC" w14:textId="77777777" w:rsidR="00ED71BF" w:rsidRPr="00207506" w:rsidRDefault="00ED71BF" w:rsidP="008B13C6">
            <w:pPr>
              <w:pStyle w:val="SmallStandard"/>
            </w:pPr>
            <w:r>
              <w:t>N</w:t>
            </w:r>
          </w:p>
        </w:tc>
        <w:tc>
          <w:tcPr>
            <w:tcW w:w="567" w:type="dxa"/>
          </w:tcPr>
          <w:p w14:paraId="0F104F5F" w14:textId="77777777" w:rsidR="00ED71BF" w:rsidRPr="00D331EF" w:rsidRDefault="00ED71BF" w:rsidP="008B13C6">
            <w:pPr>
              <w:pStyle w:val="SmallStandard"/>
            </w:pPr>
            <w:r w:rsidRPr="00207506">
              <w:t>0..1</w:t>
            </w:r>
          </w:p>
        </w:tc>
        <w:tc>
          <w:tcPr>
            <w:tcW w:w="426" w:type="dxa"/>
          </w:tcPr>
          <w:p w14:paraId="7FC1B198" w14:textId="77777777" w:rsidR="00ED71BF" w:rsidRDefault="00ED71BF" w:rsidP="008B13C6">
            <w:pPr>
              <w:pStyle w:val="SmallStandard"/>
            </w:pPr>
            <w:r>
              <w:t>Y</w:t>
            </w:r>
          </w:p>
        </w:tc>
        <w:tc>
          <w:tcPr>
            <w:tcW w:w="3543" w:type="dxa"/>
          </w:tcPr>
          <w:p w14:paraId="44C71C5D" w14:textId="77777777" w:rsidR="005902F7" w:rsidRDefault="00000000">
            <w:pPr>
              <w:jc w:val="left"/>
            </w:pPr>
            <w:r>
              <w:rPr>
                <w:sz w:val="16"/>
                <w:szCs w:val="16"/>
              </w:rPr>
              <w:t xml:space="preserve">All </w:t>
            </w:r>
            <w:r>
              <w:rPr>
                <w:i/>
                <w:iCs/>
                <w:sz w:val="16"/>
                <w:szCs w:val="16"/>
              </w:rPr>
              <w:t>CartesianPoint3Ds</w:t>
            </w:r>
            <w:r>
              <w:rPr>
                <w:sz w:val="16"/>
                <w:szCs w:val="16"/>
              </w:rPr>
              <w:t xml:space="preserve"> that are used in this </w:t>
            </w:r>
            <w:r>
              <w:rPr>
                <w:i/>
                <w:iCs/>
                <w:sz w:val="16"/>
                <w:szCs w:val="16"/>
              </w:rPr>
              <w:t>LocalGeometrySpecification.</w:t>
            </w:r>
            <w:r>
              <w:rPr>
                <w:sz w:val="16"/>
                <w:szCs w:val="16"/>
              </w:rPr>
              <w:t xml:space="preserve"> All </w:t>
            </w:r>
            <w:r>
              <w:rPr>
                <w:i/>
                <w:iCs/>
                <w:sz w:val="16"/>
                <w:szCs w:val="16"/>
              </w:rPr>
              <w:t>CartesianPoint3Ds</w:t>
            </w:r>
            <w:r>
              <w:rPr>
                <w:sz w:val="16"/>
                <w:szCs w:val="16"/>
              </w:rPr>
              <w:t xml:space="preserve"> are defined in relation to the coordinate system of the component.</w:t>
            </w:r>
          </w:p>
        </w:tc>
      </w:tr>
      <w:tr w:rsidR="00ED71BF" w:rsidRPr="004E10D9" w14:paraId="3DF19600" w14:textId="77777777" w:rsidTr="008B13C6">
        <w:tc>
          <w:tcPr>
            <w:tcW w:w="1588" w:type="dxa"/>
          </w:tcPr>
          <w:p w14:paraId="51F609F3" w14:textId="77777777" w:rsidR="00ED71BF" w:rsidRPr="00634625" w:rsidRDefault="00ED71BF" w:rsidP="008B13C6">
            <w:pPr>
              <w:pStyle w:val="SmallStandard"/>
            </w:pPr>
            <w:r>
              <w:t>positions</w:t>
            </w:r>
          </w:p>
        </w:tc>
        <w:tc>
          <w:tcPr>
            <w:tcW w:w="1558" w:type="dxa"/>
          </w:tcPr>
          <w:p w14:paraId="66E8A117" w14:textId="77777777" w:rsidR="00ED71BF" w:rsidRPr="00132C43" w:rsidRDefault="00ED71BF" w:rsidP="008B13C6">
            <w:pPr>
              <w:pStyle w:val="SmallStandard"/>
            </w:pPr>
            <w:r>
              <w:t xml:space="preserve">LocalPosition </w:t>
            </w:r>
          </w:p>
        </w:tc>
        <w:tc>
          <w:tcPr>
            <w:tcW w:w="568" w:type="dxa"/>
          </w:tcPr>
          <w:p w14:paraId="0578EC31" w14:textId="77777777" w:rsidR="00ED71BF" w:rsidRPr="00D331EF" w:rsidRDefault="00ED71BF" w:rsidP="008B13C6">
            <w:pPr>
              <w:pStyle w:val="SmallStandard"/>
            </w:pPr>
            <w:r w:rsidRPr="00574783">
              <w:t>0..*</w:t>
            </w:r>
          </w:p>
        </w:tc>
        <w:tc>
          <w:tcPr>
            <w:tcW w:w="425" w:type="dxa"/>
          </w:tcPr>
          <w:p w14:paraId="0B09B872" w14:textId="77777777" w:rsidR="00ED71BF" w:rsidRPr="00675E8E" w:rsidRDefault="00ED71BF" w:rsidP="008B13C6">
            <w:pPr>
              <w:pStyle w:val="SmallStandard"/>
              <w:rPr>
                <w:lang w:val="en-US"/>
              </w:rPr>
            </w:pPr>
            <w:r w:rsidRPr="00675E8E">
              <w:rPr>
                <w:lang w:val="en-US"/>
              </w:rPr>
              <w:t>Y</w:t>
            </w:r>
          </w:p>
        </w:tc>
        <w:tc>
          <w:tcPr>
            <w:tcW w:w="425" w:type="dxa"/>
          </w:tcPr>
          <w:p w14:paraId="0EF59A13" w14:textId="77777777" w:rsidR="00ED71BF" w:rsidRPr="00207506" w:rsidRDefault="00ED71BF" w:rsidP="008B13C6">
            <w:pPr>
              <w:pStyle w:val="SmallStandard"/>
            </w:pPr>
            <w:r>
              <w:t>N</w:t>
            </w:r>
          </w:p>
        </w:tc>
        <w:tc>
          <w:tcPr>
            <w:tcW w:w="567" w:type="dxa"/>
          </w:tcPr>
          <w:p w14:paraId="7F248844" w14:textId="77777777" w:rsidR="00ED71BF" w:rsidRPr="00D331EF" w:rsidRDefault="00ED71BF" w:rsidP="008B13C6">
            <w:pPr>
              <w:pStyle w:val="SmallStandard"/>
            </w:pPr>
            <w:r w:rsidRPr="00207506">
              <w:t>1</w:t>
            </w:r>
          </w:p>
        </w:tc>
        <w:tc>
          <w:tcPr>
            <w:tcW w:w="426" w:type="dxa"/>
          </w:tcPr>
          <w:p w14:paraId="378C8FD7" w14:textId="77777777" w:rsidR="00ED71BF" w:rsidRDefault="00ED71BF" w:rsidP="008B13C6">
            <w:pPr>
              <w:pStyle w:val="SmallStandard"/>
            </w:pPr>
            <w:r>
              <w:t>Y</w:t>
            </w:r>
          </w:p>
        </w:tc>
        <w:tc>
          <w:tcPr>
            <w:tcW w:w="3543" w:type="dxa"/>
          </w:tcPr>
          <w:p w14:paraId="2676FDC1" w14:textId="77777777" w:rsidR="005902F7" w:rsidRDefault="00000000">
            <w:pPr>
              <w:jc w:val="left"/>
            </w:pPr>
            <w:r>
              <w:rPr>
                <w:sz w:val="16"/>
                <w:szCs w:val="16"/>
              </w:rPr>
              <w:t xml:space="preserve">All position defined by this </w:t>
            </w:r>
            <w:r>
              <w:rPr>
                <w:i/>
                <w:iCs/>
                <w:sz w:val="16"/>
                <w:szCs w:val="16"/>
              </w:rPr>
              <w:t>LocalGeometrySpecification.</w:t>
            </w:r>
          </w:p>
        </w:tc>
      </w:tr>
    </w:tbl>
    <w:p w14:paraId="78146360" w14:textId="77777777" w:rsidR="00ED71BF" w:rsidRPr="00F23971" w:rsidRDefault="00ED71BF" w:rsidP="00C57233">
      <w:pPr>
        <w:pStyle w:val="berschrift3"/>
        <w:rPr>
          <w:lang w:val="en-GB"/>
        </w:rPr>
      </w:pPr>
      <w:bookmarkStart w:id="875" w:name="_Toc209165190"/>
      <w:r>
        <w:rPr>
          <w:lang w:val="en-GB"/>
        </w:rPr>
        <w:t xml:space="preserve">Class </w:t>
      </w:r>
      <w:bookmarkStart w:id="876" w:name="_00c5c0513abda8c443fca797df145c85"/>
      <w:r>
        <w:rPr>
          <w:lang w:val="en-GB"/>
        </w:rPr>
        <w:t>LocalPosition</w:t>
      </w:r>
      <w:bookmarkEnd w:id="875"/>
      <w:bookmarkEnd w:id="876"/>
    </w:p>
    <w:p w14:paraId="413550DD" w14:textId="77777777" w:rsidR="005902F7" w:rsidRDefault="00000000">
      <w:r>
        <w:rPr>
          <w:sz w:val="18"/>
          <w:szCs w:val="18"/>
        </w:rPr>
        <w:t>A</w:t>
      </w:r>
      <w:r>
        <w:rPr>
          <w:i/>
          <w:iCs/>
          <w:sz w:val="18"/>
          <w:szCs w:val="18"/>
        </w:rPr>
        <w:t xml:space="preserve"> LocalPosition </w:t>
      </w:r>
      <w:r>
        <w:rPr>
          <w:sz w:val="18"/>
          <w:szCs w:val="18"/>
        </w:rPr>
        <w:t>defines the position of a relevant point of component within the coordinate system of the component.</w:t>
      </w:r>
    </w:p>
    <w:p w14:paraId="356BF2D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1596AA4" w14:textId="77777777" w:rsidTr="008B13C6">
        <w:tc>
          <w:tcPr>
            <w:tcW w:w="2013" w:type="dxa"/>
            <w:tcMar>
              <w:top w:w="28" w:type="dxa"/>
              <w:left w:w="28" w:type="dxa"/>
              <w:bottom w:w="28" w:type="dxa"/>
              <w:right w:w="28" w:type="dxa"/>
            </w:tcMar>
          </w:tcPr>
          <w:p w14:paraId="09502A0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369150C" w14:textId="5EEB1B91"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794A7A7" w14:textId="77777777" w:rsidTr="008B13C6">
        <w:tc>
          <w:tcPr>
            <w:tcW w:w="2013" w:type="dxa"/>
            <w:tcMar>
              <w:top w:w="28" w:type="dxa"/>
              <w:left w:w="28" w:type="dxa"/>
              <w:bottom w:w="28" w:type="dxa"/>
              <w:right w:w="28" w:type="dxa"/>
            </w:tcMar>
          </w:tcPr>
          <w:p w14:paraId="6E5CE40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CA4C132" w14:textId="77777777" w:rsidR="00ED71BF" w:rsidRPr="00620BBE" w:rsidRDefault="00ED71BF" w:rsidP="00ED71BF">
            <w:pPr>
              <w:pStyle w:val="SmallStandard"/>
            </w:pPr>
            <w:r w:rsidRPr="00620BBE">
              <w:t>NA</w:t>
            </w:r>
          </w:p>
        </w:tc>
      </w:tr>
      <w:tr w:rsidR="00ED71BF" w:rsidRPr="008359F5" w14:paraId="27197FBB" w14:textId="77777777" w:rsidTr="008B13C6">
        <w:tc>
          <w:tcPr>
            <w:tcW w:w="2013" w:type="dxa"/>
            <w:tcMar>
              <w:top w:w="28" w:type="dxa"/>
              <w:left w:w="28" w:type="dxa"/>
              <w:bottom w:w="28" w:type="dxa"/>
              <w:right w:w="28" w:type="dxa"/>
            </w:tcMar>
          </w:tcPr>
          <w:p w14:paraId="7CF0A1A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677A59E" w14:textId="77777777" w:rsidR="00ED71BF" w:rsidRPr="000437C1" w:rsidRDefault="00ED71BF" w:rsidP="008B13C6">
            <w:pPr>
              <w:pStyle w:val="SmallStandard"/>
            </w:pPr>
            <w:r>
              <w:t>true</w:t>
            </w:r>
          </w:p>
        </w:tc>
      </w:tr>
    </w:tbl>
    <w:p w14:paraId="184600E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2A5341F" w14:textId="77777777" w:rsidTr="008B13C6">
        <w:tc>
          <w:tcPr>
            <w:tcW w:w="4564" w:type="dxa"/>
            <w:gridSpan w:val="5"/>
          </w:tcPr>
          <w:p w14:paraId="509D5AD6" w14:textId="77777777" w:rsidR="00ED71BF" w:rsidRDefault="00ED71BF" w:rsidP="008B13C6">
            <w:pPr>
              <w:jc w:val="center"/>
              <w:rPr>
                <w:b/>
                <w:sz w:val="16"/>
                <w:szCs w:val="16"/>
                <w:lang w:val="en-GB"/>
              </w:rPr>
            </w:pPr>
            <w:r>
              <w:rPr>
                <w:b/>
                <w:sz w:val="16"/>
                <w:szCs w:val="16"/>
                <w:lang w:val="en-GB"/>
              </w:rPr>
              <w:t>Other End</w:t>
            </w:r>
          </w:p>
        </w:tc>
        <w:tc>
          <w:tcPr>
            <w:tcW w:w="567" w:type="dxa"/>
          </w:tcPr>
          <w:p w14:paraId="3FB2911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0742466" w14:textId="77777777" w:rsidR="00ED71BF" w:rsidRDefault="00ED71BF" w:rsidP="008B13C6">
            <w:pPr>
              <w:jc w:val="center"/>
              <w:rPr>
                <w:b/>
                <w:sz w:val="16"/>
                <w:szCs w:val="16"/>
                <w:lang w:val="en-GB"/>
              </w:rPr>
            </w:pPr>
            <w:r>
              <w:rPr>
                <w:b/>
                <w:sz w:val="16"/>
                <w:szCs w:val="16"/>
                <w:lang w:val="en-GB"/>
              </w:rPr>
              <w:t>General</w:t>
            </w:r>
          </w:p>
        </w:tc>
      </w:tr>
      <w:tr w:rsidR="00ED71BF" w:rsidRPr="00720F6F" w14:paraId="27348CE7" w14:textId="77777777" w:rsidTr="008B13C6">
        <w:trPr>
          <w:cantSplit/>
          <w:trHeight w:val="1201"/>
        </w:trPr>
        <w:tc>
          <w:tcPr>
            <w:tcW w:w="1588" w:type="dxa"/>
          </w:tcPr>
          <w:p w14:paraId="56CD65A6" w14:textId="77777777" w:rsidR="00ED71BF" w:rsidRDefault="00ED71BF" w:rsidP="008B13C6">
            <w:pPr>
              <w:rPr>
                <w:b/>
                <w:sz w:val="16"/>
                <w:szCs w:val="16"/>
                <w:lang w:val="en-GB"/>
              </w:rPr>
            </w:pPr>
            <w:r>
              <w:rPr>
                <w:b/>
                <w:sz w:val="16"/>
                <w:szCs w:val="16"/>
                <w:lang w:val="en-GB"/>
              </w:rPr>
              <w:t>Role</w:t>
            </w:r>
          </w:p>
        </w:tc>
        <w:tc>
          <w:tcPr>
            <w:tcW w:w="1558" w:type="dxa"/>
          </w:tcPr>
          <w:p w14:paraId="20C169B9"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7019E9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42D220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27E477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188AEE5"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3AA5B0A"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9734BEE" w14:textId="77777777" w:rsidR="00ED71BF" w:rsidRPr="008359F5" w:rsidRDefault="00ED71BF" w:rsidP="008B13C6">
            <w:pPr>
              <w:rPr>
                <w:b/>
                <w:sz w:val="16"/>
                <w:szCs w:val="16"/>
                <w:lang w:val="en-GB"/>
              </w:rPr>
            </w:pPr>
            <w:r>
              <w:rPr>
                <w:b/>
                <w:sz w:val="16"/>
                <w:szCs w:val="16"/>
                <w:lang w:val="en-GB"/>
              </w:rPr>
              <w:t>Comment</w:t>
            </w:r>
          </w:p>
        </w:tc>
      </w:tr>
      <w:tr w:rsidR="00ED71BF" w:rsidRPr="004E10D9" w14:paraId="78908833" w14:textId="77777777" w:rsidTr="008B13C6">
        <w:tc>
          <w:tcPr>
            <w:tcW w:w="1588" w:type="dxa"/>
          </w:tcPr>
          <w:p w14:paraId="260E5089" w14:textId="77777777" w:rsidR="00ED71BF" w:rsidRPr="00634625" w:rsidRDefault="00ED71BF" w:rsidP="008B13C6">
            <w:pPr>
              <w:pStyle w:val="SmallStandard"/>
            </w:pPr>
            <w:r>
              <w:t>cartesianPoint</w:t>
            </w:r>
          </w:p>
        </w:tc>
        <w:tc>
          <w:tcPr>
            <w:tcW w:w="1558" w:type="dxa"/>
          </w:tcPr>
          <w:p w14:paraId="0E3470B6" w14:textId="77777777" w:rsidR="00ED71BF" w:rsidRPr="00132C43" w:rsidRDefault="00ED71BF" w:rsidP="008B13C6">
            <w:pPr>
              <w:pStyle w:val="SmallStandard"/>
            </w:pPr>
            <w:r>
              <w:t xml:space="preserve">CartesianPoint3D </w:t>
            </w:r>
          </w:p>
        </w:tc>
        <w:tc>
          <w:tcPr>
            <w:tcW w:w="568" w:type="dxa"/>
          </w:tcPr>
          <w:p w14:paraId="0CD4C0E6" w14:textId="77777777" w:rsidR="00ED71BF" w:rsidRPr="00D331EF" w:rsidRDefault="00ED71BF" w:rsidP="008B13C6">
            <w:pPr>
              <w:pStyle w:val="SmallStandard"/>
            </w:pPr>
            <w:r w:rsidRPr="00574783">
              <w:t>1</w:t>
            </w:r>
          </w:p>
        </w:tc>
        <w:tc>
          <w:tcPr>
            <w:tcW w:w="425" w:type="dxa"/>
          </w:tcPr>
          <w:p w14:paraId="58F8F5AB" w14:textId="77777777" w:rsidR="00ED71BF" w:rsidRPr="00675E8E" w:rsidRDefault="00ED71BF" w:rsidP="008B13C6">
            <w:pPr>
              <w:pStyle w:val="SmallStandard"/>
              <w:rPr>
                <w:lang w:val="en-US"/>
              </w:rPr>
            </w:pPr>
            <w:r w:rsidRPr="00675E8E">
              <w:rPr>
                <w:lang w:val="en-US"/>
              </w:rPr>
              <w:t>Y</w:t>
            </w:r>
          </w:p>
        </w:tc>
        <w:tc>
          <w:tcPr>
            <w:tcW w:w="425" w:type="dxa"/>
          </w:tcPr>
          <w:p w14:paraId="61F59136" w14:textId="77777777" w:rsidR="00ED71BF" w:rsidRPr="00207506" w:rsidRDefault="00ED71BF" w:rsidP="008B13C6">
            <w:pPr>
              <w:pStyle w:val="SmallStandard"/>
            </w:pPr>
            <w:r>
              <w:t>N</w:t>
            </w:r>
          </w:p>
        </w:tc>
        <w:tc>
          <w:tcPr>
            <w:tcW w:w="567" w:type="dxa"/>
          </w:tcPr>
          <w:p w14:paraId="24D0BAA2" w14:textId="77777777" w:rsidR="00ED71BF" w:rsidRPr="00D331EF" w:rsidRDefault="00ED71BF" w:rsidP="008B13C6">
            <w:pPr>
              <w:pStyle w:val="SmallStandard"/>
            </w:pPr>
            <w:r w:rsidRPr="00207506">
              <w:t>0..*</w:t>
            </w:r>
          </w:p>
        </w:tc>
        <w:tc>
          <w:tcPr>
            <w:tcW w:w="426" w:type="dxa"/>
          </w:tcPr>
          <w:p w14:paraId="76948F8C" w14:textId="77777777" w:rsidR="00ED71BF" w:rsidRPr="00D331EF" w:rsidRDefault="00ED71BF" w:rsidP="008B13C6">
            <w:pPr>
              <w:pStyle w:val="SmallStandard"/>
            </w:pPr>
            <w:r>
              <w:t>N</w:t>
            </w:r>
          </w:p>
        </w:tc>
        <w:tc>
          <w:tcPr>
            <w:tcW w:w="3543" w:type="dxa"/>
          </w:tcPr>
          <w:p w14:paraId="3C53DEA1" w14:textId="77777777" w:rsidR="00ED71BF" w:rsidRDefault="00ED71BF" w:rsidP="00ED71BF">
            <w:pPr>
              <w:pStyle w:val="SmallStandard"/>
            </w:pPr>
            <w:r w:rsidRPr="00491287">
              <w:t>NA</w:t>
            </w:r>
          </w:p>
        </w:tc>
      </w:tr>
    </w:tbl>
    <w:p w14:paraId="5BC5F1D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D75EAE5" w14:textId="77777777" w:rsidTr="008572A0">
        <w:tc>
          <w:tcPr>
            <w:tcW w:w="2958" w:type="dxa"/>
            <w:gridSpan w:val="3"/>
          </w:tcPr>
          <w:p w14:paraId="53DB4208"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D811BF4" w14:textId="77777777" w:rsidR="00EC5D1A" w:rsidRPr="005811A4" w:rsidRDefault="00EC5D1A" w:rsidP="005811A4">
            <w:pPr>
              <w:rPr>
                <w:b/>
                <w:sz w:val="16"/>
                <w:szCs w:val="16"/>
                <w:lang w:val="en-GB"/>
              </w:rPr>
            </w:pPr>
            <w:r>
              <w:rPr>
                <w:b/>
                <w:sz w:val="16"/>
                <w:szCs w:val="16"/>
                <w:lang w:val="en-GB"/>
              </w:rPr>
              <w:t>Other End</w:t>
            </w:r>
          </w:p>
        </w:tc>
        <w:tc>
          <w:tcPr>
            <w:tcW w:w="3912" w:type="dxa"/>
          </w:tcPr>
          <w:p w14:paraId="7D1A1A75" w14:textId="77777777" w:rsidR="00EC5D1A" w:rsidRPr="005811A4" w:rsidRDefault="00EC5D1A" w:rsidP="005811A4">
            <w:pPr>
              <w:rPr>
                <w:b/>
                <w:sz w:val="16"/>
                <w:szCs w:val="16"/>
                <w:lang w:val="en-GB"/>
              </w:rPr>
            </w:pPr>
            <w:r>
              <w:rPr>
                <w:b/>
                <w:sz w:val="16"/>
                <w:szCs w:val="16"/>
                <w:lang w:val="en-GB"/>
              </w:rPr>
              <w:t>General</w:t>
            </w:r>
          </w:p>
        </w:tc>
      </w:tr>
      <w:tr w:rsidR="005811A4" w14:paraId="7EF65562" w14:textId="77777777" w:rsidTr="005811A4">
        <w:tc>
          <w:tcPr>
            <w:tcW w:w="1594" w:type="dxa"/>
          </w:tcPr>
          <w:p w14:paraId="5FC13EB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38FBF23"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CA44E3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659B68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ABB258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89B0AB3" w14:textId="77777777" w:rsidR="00F61068" w:rsidRPr="005811A4" w:rsidRDefault="005811A4" w:rsidP="005811A4">
            <w:pPr>
              <w:rPr>
                <w:b/>
                <w:sz w:val="16"/>
                <w:szCs w:val="16"/>
                <w:lang w:val="en-GB"/>
              </w:rPr>
            </w:pPr>
            <w:r>
              <w:rPr>
                <w:b/>
                <w:sz w:val="16"/>
                <w:szCs w:val="16"/>
                <w:lang w:val="en-GB"/>
              </w:rPr>
              <w:t>Comment</w:t>
            </w:r>
          </w:p>
        </w:tc>
      </w:tr>
      <w:tr w:rsidR="005811A4" w14:paraId="0E352ED6" w14:textId="77777777" w:rsidTr="005811A4">
        <w:tc>
          <w:tcPr>
            <w:tcW w:w="1594" w:type="dxa"/>
          </w:tcPr>
          <w:p w14:paraId="4B368112" w14:textId="77777777" w:rsidR="00F61068" w:rsidRDefault="00F61068" w:rsidP="00F61068">
            <w:pPr>
              <w:pStyle w:val="SmallStandard"/>
              <w:rPr>
                <w:lang w:val="en-US"/>
              </w:rPr>
            </w:pPr>
            <w:r>
              <w:rPr>
                <w:lang w:val="en-US"/>
              </w:rPr>
              <w:t>positions</w:t>
            </w:r>
          </w:p>
        </w:tc>
        <w:tc>
          <w:tcPr>
            <w:tcW w:w="682" w:type="dxa"/>
          </w:tcPr>
          <w:p w14:paraId="05025BBF" w14:textId="77777777" w:rsidR="00F61068" w:rsidRDefault="00F61068" w:rsidP="00F61068">
            <w:pPr>
              <w:pStyle w:val="SmallStandard"/>
              <w:rPr>
                <w:lang w:val="en-US"/>
              </w:rPr>
            </w:pPr>
            <w:r w:rsidRPr="00D01517">
              <w:t>0..*</w:t>
            </w:r>
          </w:p>
        </w:tc>
        <w:tc>
          <w:tcPr>
            <w:tcW w:w="682" w:type="dxa"/>
          </w:tcPr>
          <w:p w14:paraId="46865773" w14:textId="77777777" w:rsidR="00F61068" w:rsidRDefault="00F61068" w:rsidP="00F61068">
            <w:pPr>
              <w:pStyle w:val="SmallStandard"/>
            </w:pPr>
            <w:r>
              <w:t>Y</w:t>
            </w:r>
          </w:p>
        </w:tc>
        <w:tc>
          <w:tcPr>
            <w:tcW w:w="1593" w:type="dxa"/>
          </w:tcPr>
          <w:p w14:paraId="2AD59EEF" w14:textId="77777777" w:rsidR="00F61068" w:rsidRDefault="00F61068" w:rsidP="00F61068">
            <w:pPr>
              <w:pStyle w:val="SmallStandard"/>
              <w:rPr>
                <w:lang w:val="en-US"/>
              </w:rPr>
            </w:pPr>
            <w:r>
              <w:t>LocalGeometrySpecification</w:t>
            </w:r>
          </w:p>
        </w:tc>
        <w:tc>
          <w:tcPr>
            <w:tcW w:w="682" w:type="dxa"/>
          </w:tcPr>
          <w:p w14:paraId="603F0D97" w14:textId="77777777" w:rsidR="00F61068" w:rsidRDefault="00F61068" w:rsidP="00F61068">
            <w:pPr>
              <w:pStyle w:val="SmallStandard"/>
              <w:rPr>
                <w:lang w:val="en-US"/>
              </w:rPr>
            </w:pPr>
            <w:r w:rsidRPr="00D01517">
              <w:t>1</w:t>
            </w:r>
          </w:p>
        </w:tc>
        <w:tc>
          <w:tcPr>
            <w:tcW w:w="3912" w:type="dxa"/>
          </w:tcPr>
          <w:p w14:paraId="6DF940BB" w14:textId="77777777" w:rsidR="005902F7" w:rsidRDefault="00000000">
            <w:pPr>
              <w:jc w:val="left"/>
            </w:pPr>
            <w:r>
              <w:rPr>
                <w:sz w:val="16"/>
                <w:szCs w:val="16"/>
              </w:rPr>
              <w:t xml:space="preserve">All position defined by this </w:t>
            </w:r>
            <w:r>
              <w:rPr>
                <w:i/>
                <w:iCs/>
                <w:sz w:val="16"/>
                <w:szCs w:val="16"/>
              </w:rPr>
              <w:t>LocalGeometrySpecification.</w:t>
            </w:r>
          </w:p>
        </w:tc>
      </w:tr>
    </w:tbl>
    <w:p w14:paraId="2952869C" w14:textId="77777777" w:rsidR="00ED71BF" w:rsidRPr="00F23971" w:rsidRDefault="00ED71BF" w:rsidP="00C57233">
      <w:pPr>
        <w:pStyle w:val="berschrift3"/>
        <w:rPr>
          <w:lang w:val="en-GB"/>
        </w:rPr>
      </w:pPr>
      <w:bookmarkStart w:id="877" w:name="_Toc209165191"/>
      <w:r>
        <w:rPr>
          <w:lang w:val="en-GB"/>
        </w:rPr>
        <w:t xml:space="preserve">Class </w:t>
      </w:r>
      <w:bookmarkStart w:id="878" w:name="_535e915378498b13d98344cfc74f4530"/>
      <w:r>
        <w:rPr>
          <w:lang w:val="en-GB"/>
        </w:rPr>
        <w:t>MeasurePointPosition</w:t>
      </w:r>
      <w:bookmarkEnd w:id="877"/>
      <w:bookmarkEnd w:id="878"/>
    </w:p>
    <w:p w14:paraId="5E02D15B" w14:textId="77777777" w:rsidR="005902F7" w:rsidRDefault="00000000">
      <w:r>
        <w:rPr>
          <w:sz w:val="18"/>
          <w:szCs w:val="18"/>
        </w:rPr>
        <w:t>Defines the position of a MeasurementPoint within the coordinate system of the component. MeasurementPoint onto which dimension can be defined</w:t>
      </w:r>
      <w:r>
        <w:rPr>
          <w:i/>
          <w:iCs/>
          <w:sz w:val="18"/>
          <w:szCs w:val="18"/>
        </w:rPr>
        <w:t>.</w:t>
      </w:r>
    </w:p>
    <w:p w14:paraId="2D26833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5FCE1A1" w14:textId="77777777" w:rsidTr="008B13C6">
        <w:tc>
          <w:tcPr>
            <w:tcW w:w="2013" w:type="dxa"/>
            <w:tcMar>
              <w:top w:w="28" w:type="dxa"/>
              <w:left w:w="28" w:type="dxa"/>
              <w:bottom w:w="28" w:type="dxa"/>
              <w:right w:w="28" w:type="dxa"/>
            </w:tcMar>
          </w:tcPr>
          <w:p w14:paraId="3985028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EBE4F81" w14:textId="56C2558A" w:rsidR="00ED71BF" w:rsidRPr="00620BBE" w:rsidRDefault="00ED71BF" w:rsidP="00ED71BF">
            <w:pPr>
              <w:pStyle w:val="SmallStandard"/>
            </w:pPr>
            <w:hyperlink w:anchor="_00c5c0513abda8c443fca797df145c85" w:history="1">
              <w:r w:rsidRPr="00620BBE">
                <w:rPr>
                  <w:rStyle w:val="Hyperlink"/>
                </w:rPr>
                <w:t>LocalPosition</w:t>
              </w:r>
            </w:hyperlink>
          </w:p>
        </w:tc>
      </w:tr>
      <w:tr w:rsidR="00ED71BF" w:rsidRPr="008359F5" w14:paraId="1881F3EA" w14:textId="77777777" w:rsidTr="008B13C6">
        <w:tc>
          <w:tcPr>
            <w:tcW w:w="2013" w:type="dxa"/>
            <w:tcMar>
              <w:top w:w="28" w:type="dxa"/>
              <w:left w:w="28" w:type="dxa"/>
              <w:bottom w:w="28" w:type="dxa"/>
              <w:right w:w="28" w:type="dxa"/>
            </w:tcMar>
          </w:tcPr>
          <w:p w14:paraId="7168A83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7093D4F" w14:textId="77777777" w:rsidR="00ED71BF" w:rsidRPr="00620BBE" w:rsidRDefault="00ED71BF" w:rsidP="00ED71BF">
            <w:pPr>
              <w:pStyle w:val="SmallStandard"/>
            </w:pPr>
            <w:r w:rsidRPr="00620BBE">
              <w:t>NA</w:t>
            </w:r>
          </w:p>
        </w:tc>
      </w:tr>
      <w:tr w:rsidR="00ED71BF" w:rsidRPr="008359F5" w14:paraId="105692AC" w14:textId="77777777" w:rsidTr="008B13C6">
        <w:tc>
          <w:tcPr>
            <w:tcW w:w="2013" w:type="dxa"/>
            <w:tcMar>
              <w:top w:w="28" w:type="dxa"/>
              <w:left w:w="28" w:type="dxa"/>
              <w:bottom w:w="28" w:type="dxa"/>
              <w:right w:w="28" w:type="dxa"/>
            </w:tcMar>
          </w:tcPr>
          <w:p w14:paraId="4C77274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22AD5BE" w14:textId="77777777" w:rsidR="00ED71BF" w:rsidRPr="000437C1" w:rsidRDefault="00ED71BF" w:rsidP="008B13C6">
            <w:pPr>
              <w:pStyle w:val="SmallStandard"/>
            </w:pPr>
            <w:r>
              <w:t>false</w:t>
            </w:r>
          </w:p>
        </w:tc>
      </w:tr>
    </w:tbl>
    <w:p w14:paraId="6445903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DF6FD0D" w14:textId="77777777" w:rsidTr="008B13C6">
        <w:tc>
          <w:tcPr>
            <w:tcW w:w="4564" w:type="dxa"/>
            <w:gridSpan w:val="5"/>
          </w:tcPr>
          <w:p w14:paraId="5BBBB0D4" w14:textId="77777777" w:rsidR="00ED71BF" w:rsidRDefault="00ED71BF" w:rsidP="008B13C6">
            <w:pPr>
              <w:jc w:val="center"/>
              <w:rPr>
                <w:b/>
                <w:sz w:val="16"/>
                <w:szCs w:val="16"/>
                <w:lang w:val="en-GB"/>
              </w:rPr>
            </w:pPr>
            <w:r>
              <w:rPr>
                <w:b/>
                <w:sz w:val="16"/>
                <w:szCs w:val="16"/>
                <w:lang w:val="en-GB"/>
              </w:rPr>
              <w:t>Other End</w:t>
            </w:r>
          </w:p>
        </w:tc>
        <w:tc>
          <w:tcPr>
            <w:tcW w:w="567" w:type="dxa"/>
          </w:tcPr>
          <w:p w14:paraId="4A7B9D1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34660AA" w14:textId="77777777" w:rsidR="00ED71BF" w:rsidRDefault="00ED71BF" w:rsidP="008B13C6">
            <w:pPr>
              <w:jc w:val="center"/>
              <w:rPr>
                <w:b/>
                <w:sz w:val="16"/>
                <w:szCs w:val="16"/>
                <w:lang w:val="en-GB"/>
              </w:rPr>
            </w:pPr>
            <w:r>
              <w:rPr>
                <w:b/>
                <w:sz w:val="16"/>
                <w:szCs w:val="16"/>
                <w:lang w:val="en-GB"/>
              </w:rPr>
              <w:t>General</w:t>
            </w:r>
          </w:p>
        </w:tc>
      </w:tr>
      <w:tr w:rsidR="00ED71BF" w:rsidRPr="00720F6F" w14:paraId="310B71ED" w14:textId="77777777" w:rsidTr="008B13C6">
        <w:trPr>
          <w:cantSplit/>
          <w:trHeight w:val="1201"/>
        </w:trPr>
        <w:tc>
          <w:tcPr>
            <w:tcW w:w="1588" w:type="dxa"/>
          </w:tcPr>
          <w:p w14:paraId="4756A468" w14:textId="77777777" w:rsidR="00ED71BF" w:rsidRDefault="00ED71BF" w:rsidP="008B13C6">
            <w:pPr>
              <w:rPr>
                <w:b/>
                <w:sz w:val="16"/>
                <w:szCs w:val="16"/>
                <w:lang w:val="en-GB"/>
              </w:rPr>
            </w:pPr>
            <w:r>
              <w:rPr>
                <w:b/>
                <w:sz w:val="16"/>
                <w:szCs w:val="16"/>
                <w:lang w:val="en-GB"/>
              </w:rPr>
              <w:t>Role</w:t>
            </w:r>
          </w:p>
        </w:tc>
        <w:tc>
          <w:tcPr>
            <w:tcW w:w="1558" w:type="dxa"/>
          </w:tcPr>
          <w:p w14:paraId="61EDFB9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1DA2A4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994856A"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1CF000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D404F07"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7249482"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1623EAF" w14:textId="77777777" w:rsidR="00ED71BF" w:rsidRPr="008359F5" w:rsidRDefault="00ED71BF" w:rsidP="008B13C6">
            <w:pPr>
              <w:rPr>
                <w:b/>
                <w:sz w:val="16"/>
                <w:szCs w:val="16"/>
                <w:lang w:val="en-GB"/>
              </w:rPr>
            </w:pPr>
            <w:r>
              <w:rPr>
                <w:b/>
                <w:sz w:val="16"/>
                <w:szCs w:val="16"/>
                <w:lang w:val="en-GB"/>
              </w:rPr>
              <w:t>Comment</w:t>
            </w:r>
          </w:p>
        </w:tc>
      </w:tr>
      <w:tr w:rsidR="00ED71BF" w:rsidRPr="004E10D9" w14:paraId="2893AA52" w14:textId="77777777" w:rsidTr="008B13C6">
        <w:tc>
          <w:tcPr>
            <w:tcW w:w="1588" w:type="dxa"/>
          </w:tcPr>
          <w:p w14:paraId="1F1E6D56" w14:textId="77777777" w:rsidR="00ED71BF" w:rsidRPr="00634625" w:rsidRDefault="00ED71BF" w:rsidP="008B13C6">
            <w:pPr>
              <w:pStyle w:val="SmallStandard"/>
            </w:pPr>
            <w:r>
              <w:t>measurementPoint</w:t>
            </w:r>
          </w:p>
        </w:tc>
        <w:tc>
          <w:tcPr>
            <w:tcW w:w="1558" w:type="dxa"/>
          </w:tcPr>
          <w:p w14:paraId="6D555238" w14:textId="77777777" w:rsidR="00ED71BF" w:rsidRPr="00132C43" w:rsidRDefault="00ED71BF" w:rsidP="008B13C6">
            <w:pPr>
              <w:pStyle w:val="SmallStandard"/>
            </w:pPr>
            <w:r>
              <w:t xml:space="preserve">MeasurementPoint </w:t>
            </w:r>
          </w:p>
        </w:tc>
        <w:tc>
          <w:tcPr>
            <w:tcW w:w="568" w:type="dxa"/>
          </w:tcPr>
          <w:p w14:paraId="7D402BF5" w14:textId="77777777" w:rsidR="00ED71BF" w:rsidRPr="00D331EF" w:rsidRDefault="00ED71BF" w:rsidP="008B13C6">
            <w:pPr>
              <w:pStyle w:val="SmallStandard"/>
            </w:pPr>
            <w:r w:rsidRPr="00574783">
              <w:t>1</w:t>
            </w:r>
          </w:p>
        </w:tc>
        <w:tc>
          <w:tcPr>
            <w:tcW w:w="425" w:type="dxa"/>
          </w:tcPr>
          <w:p w14:paraId="21E3571C" w14:textId="77777777" w:rsidR="00ED71BF" w:rsidRPr="00675E8E" w:rsidRDefault="00ED71BF" w:rsidP="008B13C6">
            <w:pPr>
              <w:pStyle w:val="SmallStandard"/>
              <w:rPr>
                <w:lang w:val="en-US"/>
              </w:rPr>
            </w:pPr>
            <w:r w:rsidRPr="00675E8E">
              <w:rPr>
                <w:lang w:val="en-US"/>
              </w:rPr>
              <w:t>Y</w:t>
            </w:r>
          </w:p>
        </w:tc>
        <w:tc>
          <w:tcPr>
            <w:tcW w:w="425" w:type="dxa"/>
          </w:tcPr>
          <w:p w14:paraId="29917F73" w14:textId="77777777" w:rsidR="00ED71BF" w:rsidRPr="00207506" w:rsidRDefault="00ED71BF" w:rsidP="008B13C6">
            <w:pPr>
              <w:pStyle w:val="SmallStandard"/>
            </w:pPr>
            <w:r>
              <w:t>N</w:t>
            </w:r>
          </w:p>
        </w:tc>
        <w:tc>
          <w:tcPr>
            <w:tcW w:w="567" w:type="dxa"/>
          </w:tcPr>
          <w:p w14:paraId="4DD3340C" w14:textId="77777777" w:rsidR="00ED71BF" w:rsidRPr="00D331EF" w:rsidRDefault="00ED71BF" w:rsidP="008B13C6">
            <w:pPr>
              <w:pStyle w:val="SmallStandard"/>
            </w:pPr>
            <w:r w:rsidRPr="00207506">
              <w:t>0..*</w:t>
            </w:r>
          </w:p>
        </w:tc>
        <w:tc>
          <w:tcPr>
            <w:tcW w:w="426" w:type="dxa"/>
          </w:tcPr>
          <w:p w14:paraId="3A807EF6" w14:textId="77777777" w:rsidR="00ED71BF" w:rsidRPr="00D331EF" w:rsidRDefault="00ED71BF" w:rsidP="008B13C6">
            <w:pPr>
              <w:pStyle w:val="SmallStandard"/>
            </w:pPr>
            <w:r>
              <w:t>N</w:t>
            </w:r>
          </w:p>
        </w:tc>
        <w:tc>
          <w:tcPr>
            <w:tcW w:w="3543" w:type="dxa"/>
          </w:tcPr>
          <w:p w14:paraId="6E936B98" w14:textId="77777777" w:rsidR="00ED71BF" w:rsidRDefault="00ED71BF" w:rsidP="00ED71BF">
            <w:pPr>
              <w:pStyle w:val="SmallStandard"/>
            </w:pPr>
            <w:r w:rsidRPr="00491287">
              <w:t>NA</w:t>
            </w:r>
          </w:p>
        </w:tc>
      </w:tr>
    </w:tbl>
    <w:p w14:paraId="43F9C842" w14:textId="77777777" w:rsidR="00ED71BF" w:rsidRPr="00F23971" w:rsidRDefault="00ED71BF" w:rsidP="00C57233">
      <w:pPr>
        <w:pStyle w:val="berschrift3"/>
        <w:rPr>
          <w:lang w:val="en-GB"/>
        </w:rPr>
      </w:pPr>
      <w:bookmarkStart w:id="879" w:name="_Toc209165192"/>
      <w:r>
        <w:rPr>
          <w:lang w:val="en-GB"/>
        </w:rPr>
        <w:t xml:space="preserve">Class </w:t>
      </w:r>
      <w:bookmarkStart w:id="880" w:name="_b670a80e6ef203152d0178236903f7f1"/>
      <w:r>
        <w:rPr>
          <w:lang w:val="en-GB"/>
        </w:rPr>
        <w:t>PlacementPointPosition</w:t>
      </w:r>
      <w:bookmarkEnd w:id="879"/>
      <w:bookmarkEnd w:id="880"/>
    </w:p>
    <w:p w14:paraId="608455DB" w14:textId="77777777" w:rsidR="005902F7" w:rsidRDefault="00000000">
      <w:r>
        <w:rPr>
          <w:sz w:val="18"/>
          <w:szCs w:val="18"/>
        </w:rPr>
        <w:t xml:space="preserve">Defines the position of a PlacementPoint within the coordinate system of the component. PlacementPoints are points where a component is attached to a </w:t>
      </w:r>
      <w:r>
        <w:rPr>
          <w:i/>
          <w:iCs/>
          <w:sz w:val="18"/>
          <w:szCs w:val="18"/>
        </w:rPr>
        <w:t xml:space="preserve">TopologySegment. </w:t>
      </w:r>
      <w:r>
        <w:rPr>
          <w:sz w:val="18"/>
          <w:szCs w:val="18"/>
        </w:rPr>
        <w:t xml:space="preserve">Therefor a </w:t>
      </w:r>
      <w:r>
        <w:rPr>
          <w:i/>
          <w:iCs/>
          <w:sz w:val="18"/>
          <w:szCs w:val="18"/>
        </w:rPr>
        <w:t>PlacementPointPosition</w:t>
      </w:r>
      <w:r>
        <w:rPr>
          <w:sz w:val="18"/>
          <w:szCs w:val="18"/>
        </w:rPr>
        <w:t xml:space="preserve"> can define a tangent vector (in the coordinate system of the component) for a segment that is connected to the </w:t>
      </w:r>
      <w:r>
        <w:rPr>
          <w:i/>
          <w:iCs/>
          <w:sz w:val="18"/>
          <w:szCs w:val="18"/>
        </w:rPr>
        <w:t>PlacementPoint.</w:t>
      </w:r>
    </w:p>
    <w:p w14:paraId="4FDE902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82F53BB" w14:textId="77777777" w:rsidTr="008B13C6">
        <w:tc>
          <w:tcPr>
            <w:tcW w:w="2013" w:type="dxa"/>
            <w:tcMar>
              <w:top w:w="28" w:type="dxa"/>
              <w:left w:w="28" w:type="dxa"/>
              <w:bottom w:w="28" w:type="dxa"/>
              <w:right w:w="28" w:type="dxa"/>
            </w:tcMar>
          </w:tcPr>
          <w:p w14:paraId="284CB04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112C57F" w14:textId="73276578" w:rsidR="00ED71BF" w:rsidRPr="00620BBE" w:rsidRDefault="00ED71BF" w:rsidP="00ED71BF">
            <w:pPr>
              <w:pStyle w:val="SmallStandard"/>
            </w:pPr>
            <w:hyperlink w:anchor="_00c5c0513abda8c443fca797df145c85" w:history="1">
              <w:r w:rsidRPr="00620BBE">
                <w:rPr>
                  <w:rStyle w:val="Hyperlink"/>
                </w:rPr>
                <w:t>LocalPosition</w:t>
              </w:r>
            </w:hyperlink>
          </w:p>
        </w:tc>
      </w:tr>
      <w:tr w:rsidR="00ED71BF" w:rsidRPr="008359F5" w14:paraId="0DAD25EF" w14:textId="77777777" w:rsidTr="008B13C6">
        <w:tc>
          <w:tcPr>
            <w:tcW w:w="2013" w:type="dxa"/>
            <w:tcMar>
              <w:top w:w="28" w:type="dxa"/>
              <w:left w:w="28" w:type="dxa"/>
              <w:bottom w:w="28" w:type="dxa"/>
              <w:right w:w="28" w:type="dxa"/>
            </w:tcMar>
          </w:tcPr>
          <w:p w14:paraId="7AAC086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4CBE8C2" w14:textId="77777777" w:rsidR="00ED71BF" w:rsidRPr="00620BBE" w:rsidRDefault="00ED71BF" w:rsidP="00ED71BF">
            <w:pPr>
              <w:pStyle w:val="SmallStandard"/>
            </w:pPr>
            <w:r w:rsidRPr="00620BBE">
              <w:t>NA</w:t>
            </w:r>
          </w:p>
        </w:tc>
      </w:tr>
      <w:tr w:rsidR="00ED71BF" w:rsidRPr="008359F5" w14:paraId="5CF56240" w14:textId="77777777" w:rsidTr="008B13C6">
        <w:tc>
          <w:tcPr>
            <w:tcW w:w="2013" w:type="dxa"/>
            <w:tcMar>
              <w:top w:w="28" w:type="dxa"/>
              <w:left w:w="28" w:type="dxa"/>
              <w:bottom w:w="28" w:type="dxa"/>
              <w:right w:w="28" w:type="dxa"/>
            </w:tcMar>
          </w:tcPr>
          <w:p w14:paraId="4694F1E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B120276" w14:textId="77777777" w:rsidR="00ED71BF" w:rsidRPr="000437C1" w:rsidRDefault="00ED71BF" w:rsidP="008B13C6">
            <w:pPr>
              <w:pStyle w:val="SmallStandard"/>
            </w:pPr>
            <w:r>
              <w:t>false</w:t>
            </w:r>
          </w:p>
        </w:tc>
      </w:tr>
    </w:tbl>
    <w:p w14:paraId="4CC714F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3229CF2" w14:textId="77777777" w:rsidTr="008B13C6">
        <w:tc>
          <w:tcPr>
            <w:tcW w:w="2013" w:type="dxa"/>
            <w:tcMar>
              <w:top w:w="28" w:type="dxa"/>
              <w:left w:w="28" w:type="dxa"/>
              <w:bottom w:w="28" w:type="dxa"/>
              <w:right w:w="28" w:type="dxa"/>
            </w:tcMar>
          </w:tcPr>
          <w:p w14:paraId="0C7CB1F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6C3D68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208C5D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599AA2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6EF9C8C" w14:textId="77777777" w:rsidTr="008B13C6">
        <w:tc>
          <w:tcPr>
            <w:tcW w:w="2013" w:type="dxa"/>
            <w:tcMar>
              <w:top w:w="28" w:type="dxa"/>
              <w:left w:w="28" w:type="dxa"/>
              <w:bottom w:w="28" w:type="dxa"/>
              <w:right w:w="28" w:type="dxa"/>
            </w:tcMar>
          </w:tcPr>
          <w:p w14:paraId="71EBE1E1" w14:textId="77777777" w:rsidR="00ED71BF" w:rsidRPr="00620BBE" w:rsidRDefault="00ED71BF" w:rsidP="008B13C6">
            <w:pPr>
              <w:pStyle w:val="SmallStandard"/>
            </w:pPr>
            <w:r w:rsidRPr="00620BBE">
              <w:t>tangent</w:t>
            </w:r>
          </w:p>
        </w:tc>
        <w:tc>
          <w:tcPr>
            <w:tcW w:w="1559" w:type="dxa"/>
            <w:tcMar>
              <w:top w:w="28" w:type="dxa"/>
              <w:left w:w="28" w:type="dxa"/>
              <w:bottom w:w="28" w:type="dxa"/>
              <w:right w:w="28" w:type="dxa"/>
            </w:tcMar>
          </w:tcPr>
          <w:p w14:paraId="01455925" w14:textId="77777777" w:rsidR="00ED71BF" w:rsidRPr="008359F5" w:rsidRDefault="00ED71BF" w:rsidP="008B13C6">
            <w:pPr>
              <w:pStyle w:val="SmallStandard"/>
            </w:pPr>
            <w:r w:rsidRPr="00D21799">
              <w:t>CartesianVector3D</w:t>
            </w:r>
          </w:p>
        </w:tc>
        <w:tc>
          <w:tcPr>
            <w:tcW w:w="709" w:type="dxa"/>
            <w:tcMar>
              <w:top w:w="28" w:type="dxa"/>
              <w:left w:w="28" w:type="dxa"/>
              <w:bottom w:w="28" w:type="dxa"/>
              <w:right w:w="28" w:type="dxa"/>
            </w:tcMar>
          </w:tcPr>
          <w:p w14:paraId="5C79A33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176D5A9" w14:textId="77777777" w:rsidR="005902F7" w:rsidRDefault="00000000">
            <w:pPr>
              <w:jc w:val="left"/>
            </w:pPr>
            <w:r>
              <w:rPr>
                <w:sz w:val="16"/>
                <w:szCs w:val="16"/>
              </w:rPr>
              <w:t xml:space="preserve">A vector in the direction of the tangent on the </w:t>
            </w:r>
            <w:r>
              <w:rPr>
                <w:i/>
                <w:iCs/>
                <w:sz w:val="16"/>
                <w:szCs w:val="16"/>
              </w:rPr>
              <w:t>TopologySegment</w:t>
            </w:r>
            <w:r>
              <w:rPr>
                <w:sz w:val="16"/>
                <w:szCs w:val="16"/>
              </w:rPr>
              <w:t xml:space="preserve"> that is attached to the </w:t>
            </w:r>
            <w:r>
              <w:rPr>
                <w:i/>
                <w:iCs/>
                <w:sz w:val="16"/>
                <w:szCs w:val="16"/>
              </w:rPr>
              <w:t>PlacementPoint</w:t>
            </w:r>
            <w:r>
              <w:rPr>
                <w:sz w:val="16"/>
                <w:szCs w:val="16"/>
              </w:rPr>
              <w:t xml:space="preserve"> represented by this instance. The vector is defined in the coordinate system of the 3D model of the component.</w:t>
            </w:r>
          </w:p>
        </w:tc>
      </w:tr>
    </w:tbl>
    <w:p w14:paraId="31556CC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2AA9DAF" w14:textId="77777777" w:rsidTr="008B13C6">
        <w:tc>
          <w:tcPr>
            <w:tcW w:w="4564" w:type="dxa"/>
            <w:gridSpan w:val="5"/>
          </w:tcPr>
          <w:p w14:paraId="353A871A" w14:textId="77777777" w:rsidR="00ED71BF" w:rsidRDefault="00ED71BF" w:rsidP="008B13C6">
            <w:pPr>
              <w:jc w:val="center"/>
              <w:rPr>
                <w:b/>
                <w:sz w:val="16"/>
                <w:szCs w:val="16"/>
                <w:lang w:val="en-GB"/>
              </w:rPr>
            </w:pPr>
            <w:r>
              <w:rPr>
                <w:b/>
                <w:sz w:val="16"/>
                <w:szCs w:val="16"/>
                <w:lang w:val="en-GB"/>
              </w:rPr>
              <w:t>Other End</w:t>
            </w:r>
          </w:p>
        </w:tc>
        <w:tc>
          <w:tcPr>
            <w:tcW w:w="567" w:type="dxa"/>
          </w:tcPr>
          <w:p w14:paraId="215DB98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3A2412A" w14:textId="77777777" w:rsidR="00ED71BF" w:rsidRDefault="00ED71BF" w:rsidP="008B13C6">
            <w:pPr>
              <w:jc w:val="center"/>
              <w:rPr>
                <w:b/>
                <w:sz w:val="16"/>
                <w:szCs w:val="16"/>
                <w:lang w:val="en-GB"/>
              </w:rPr>
            </w:pPr>
            <w:r>
              <w:rPr>
                <w:b/>
                <w:sz w:val="16"/>
                <w:szCs w:val="16"/>
                <w:lang w:val="en-GB"/>
              </w:rPr>
              <w:t>General</w:t>
            </w:r>
          </w:p>
        </w:tc>
      </w:tr>
      <w:tr w:rsidR="00ED71BF" w:rsidRPr="00720F6F" w14:paraId="664AC3E8" w14:textId="77777777" w:rsidTr="008B13C6">
        <w:trPr>
          <w:cantSplit/>
          <w:trHeight w:val="1201"/>
        </w:trPr>
        <w:tc>
          <w:tcPr>
            <w:tcW w:w="1588" w:type="dxa"/>
          </w:tcPr>
          <w:p w14:paraId="0670099C" w14:textId="77777777" w:rsidR="00ED71BF" w:rsidRDefault="00ED71BF" w:rsidP="008B13C6">
            <w:pPr>
              <w:rPr>
                <w:b/>
                <w:sz w:val="16"/>
                <w:szCs w:val="16"/>
                <w:lang w:val="en-GB"/>
              </w:rPr>
            </w:pPr>
            <w:r>
              <w:rPr>
                <w:b/>
                <w:sz w:val="16"/>
                <w:szCs w:val="16"/>
                <w:lang w:val="en-GB"/>
              </w:rPr>
              <w:t>Role</w:t>
            </w:r>
          </w:p>
        </w:tc>
        <w:tc>
          <w:tcPr>
            <w:tcW w:w="1558" w:type="dxa"/>
          </w:tcPr>
          <w:p w14:paraId="132D60A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EE14B8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41BF6C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FD6FD9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5CC819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19587D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088AC68" w14:textId="77777777" w:rsidR="00ED71BF" w:rsidRPr="008359F5" w:rsidRDefault="00ED71BF" w:rsidP="008B13C6">
            <w:pPr>
              <w:rPr>
                <w:b/>
                <w:sz w:val="16"/>
                <w:szCs w:val="16"/>
                <w:lang w:val="en-GB"/>
              </w:rPr>
            </w:pPr>
            <w:r>
              <w:rPr>
                <w:b/>
                <w:sz w:val="16"/>
                <w:szCs w:val="16"/>
                <w:lang w:val="en-GB"/>
              </w:rPr>
              <w:t>Comment</w:t>
            </w:r>
          </w:p>
        </w:tc>
      </w:tr>
      <w:tr w:rsidR="00ED71BF" w:rsidRPr="004E10D9" w14:paraId="1DA17559" w14:textId="77777777" w:rsidTr="008B13C6">
        <w:tc>
          <w:tcPr>
            <w:tcW w:w="1588" w:type="dxa"/>
          </w:tcPr>
          <w:p w14:paraId="5D4A88FA" w14:textId="77777777" w:rsidR="00ED71BF" w:rsidRPr="00634625" w:rsidRDefault="00ED71BF" w:rsidP="008B13C6">
            <w:pPr>
              <w:pStyle w:val="SmallStandard"/>
            </w:pPr>
            <w:r>
              <w:t>placementPoint</w:t>
            </w:r>
          </w:p>
        </w:tc>
        <w:tc>
          <w:tcPr>
            <w:tcW w:w="1558" w:type="dxa"/>
          </w:tcPr>
          <w:p w14:paraId="0F75B5AA" w14:textId="77777777" w:rsidR="00ED71BF" w:rsidRPr="00132C43" w:rsidRDefault="00ED71BF" w:rsidP="008B13C6">
            <w:pPr>
              <w:pStyle w:val="SmallStandard"/>
            </w:pPr>
            <w:r>
              <w:t xml:space="preserve">PlacementPoint </w:t>
            </w:r>
          </w:p>
        </w:tc>
        <w:tc>
          <w:tcPr>
            <w:tcW w:w="568" w:type="dxa"/>
          </w:tcPr>
          <w:p w14:paraId="31C7023E" w14:textId="77777777" w:rsidR="00ED71BF" w:rsidRPr="00D331EF" w:rsidRDefault="00ED71BF" w:rsidP="008B13C6">
            <w:pPr>
              <w:pStyle w:val="SmallStandard"/>
            </w:pPr>
            <w:r w:rsidRPr="00574783">
              <w:t>1</w:t>
            </w:r>
          </w:p>
        </w:tc>
        <w:tc>
          <w:tcPr>
            <w:tcW w:w="425" w:type="dxa"/>
          </w:tcPr>
          <w:p w14:paraId="3AADC2F0" w14:textId="77777777" w:rsidR="00ED71BF" w:rsidRPr="00675E8E" w:rsidRDefault="00ED71BF" w:rsidP="008B13C6">
            <w:pPr>
              <w:pStyle w:val="SmallStandard"/>
              <w:rPr>
                <w:lang w:val="en-US"/>
              </w:rPr>
            </w:pPr>
            <w:r w:rsidRPr="00675E8E">
              <w:rPr>
                <w:lang w:val="en-US"/>
              </w:rPr>
              <w:t>Y</w:t>
            </w:r>
          </w:p>
        </w:tc>
        <w:tc>
          <w:tcPr>
            <w:tcW w:w="425" w:type="dxa"/>
          </w:tcPr>
          <w:p w14:paraId="371C56CB" w14:textId="77777777" w:rsidR="00ED71BF" w:rsidRPr="00207506" w:rsidRDefault="00ED71BF" w:rsidP="008B13C6">
            <w:pPr>
              <w:pStyle w:val="SmallStandard"/>
            </w:pPr>
            <w:r>
              <w:t>N</w:t>
            </w:r>
          </w:p>
        </w:tc>
        <w:tc>
          <w:tcPr>
            <w:tcW w:w="567" w:type="dxa"/>
          </w:tcPr>
          <w:p w14:paraId="553A68E9" w14:textId="77777777" w:rsidR="00ED71BF" w:rsidRPr="00D331EF" w:rsidRDefault="00ED71BF" w:rsidP="008B13C6">
            <w:pPr>
              <w:pStyle w:val="SmallStandard"/>
            </w:pPr>
            <w:r w:rsidRPr="00207506">
              <w:t>0..*</w:t>
            </w:r>
          </w:p>
        </w:tc>
        <w:tc>
          <w:tcPr>
            <w:tcW w:w="426" w:type="dxa"/>
          </w:tcPr>
          <w:p w14:paraId="3CD79134" w14:textId="77777777" w:rsidR="00ED71BF" w:rsidRPr="00D331EF" w:rsidRDefault="00ED71BF" w:rsidP="008B13C6">
            <w:pPr>
              <w:pStyle w:val="SmallStandard"/>
            </w:pPr>
            <w:r>
              <w:t>N</w:t>
            </w:r>
          </w:p>
        </w:tc>
        <w:tc>
          <w:tcPr>
            <w:tcW w:w="3543" w:type="dxa"/>
          </w:tcPr>
          <w:p w14:paraId="34EA5A92" w14:textId="77777777" w:rsidR="00ED71BF" w:rsidRDefault="00ED71BF" w:rsidP="00ED71BF">
            <w:pPr>
              <w:pStyle w:val="SmallStandard"/>
            </w:pPr>
            <w:r w:rsidRPr="00491287">
              <w:t>NA</w:t>
            </w:r>
          </w:p>
        </w:tc>
      </w:tr>
    </w:tbl>
    <w:p w14:paraId="561F96CC" w14:textId="77777777" w:rsidR="009643D2" w:rsidRPr="005254F8" w:rsidRDefault="009643D2" w:rsidP="009643D2">
      <w:pPr>
        <w:pStyle w:val="berschrift2"/>
        <w:rPr>
          <w:lang w:val="en-GB"/>
        </w:rPr>
      </w:pPr>
      <w:bookmarkStart w:id="881" w:name="_Toc209165193"/>
      <w:r>
        <w:rPr>
          <w:lang w:val="en-GB"/>
        </w:rPr>
        <w:t xml:space="preserve">Module </w:t>
      </w:r>
      <w:bookmarkStart w:id="882" w:name="_933cd8f8b3e436bf50cf7bb753602195"/>
      <w:r>
        <w:rPr>
          <w:lang w:val="en-GB"/>
        </w:rPr>
        <w:t>mapping</w:t>
      </w:r>
      <w:bookmarkEnd w:id="881"/>
      <w:bookmarkEnd w:id="882"/>
    </w:p>
    <w:p w14:paraId="14E8E42F" w14:textId="77777777" w:rsidR="00ED71BF" w:rsidRPr="00F23971" w:rsidRDefault="00ED71BF" w:rsidP="00C57233">
      <w:pPr>
        <w:pStyle w:val="berschrift3"/>
        <w:rPr>
          <w:lang w:val="en-GB"/>
        </w:rPr>
      </w:pPr>
      <w:bookmarkStart w:id="883" w:name="_Toc209165194"/>
      <w:r>
        <w:rPr>
          <w:lang w:val="en-GB"/>
        </w:rPr>
        <w:t xml:space="preserve">Class </w:t>
      </w:r>
      <w:bookmarkStart w:id="884" w:name="_de59f0b633f49bb616b88af647058348"/>
      <w:r>
        <w:rPr>
          <w:lang w:val="en-GB"/>
        </w:rPr>
        <w:t>CavityMapping</w:t>
      </w:r>
      <w:bookmarkEnd w:id="883"/>
      <w:bookmarkEnd w:id="884"/>
    </w:p>
    <w:p w14:paraId="45868AE8" w14:textId="77777777" w:rsidR="005902F7" w:rsidRDefault="00000000">
      <w:r>
        <w:rPr>
          <w:sz w:val="18"/>
          <w:szCs w:val="18"/>
        </w:rPr>
        <w:t>Defines the mapping of two cavities contained Slot A &amp; B of the containing SlotMapping-object.</w:t>
      </w:r>
    </w:p>
    <w:p w14:paraId="558BCA1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432DF53" w14:textId="77777777" w:rsidTr="008B13C6">
        <w:tc>
          <w:tcPr>
            <w:tcW w:w="2013" w:type="dxa"/>
            <w:tcMar>
              <w:top w:w="28" w:type="dxa"/>
              <w:left w:w="28" w:type="dxa"/>
              <w:bottom w:w="28" w:type="dxa"/>
              <w:right w:w="28" w:type="dxa"/>
            </w:tcMar>
          </w:tcPr>
          <w:p w14:paraId="6ED485B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A1B4BAB" w14:textId="69E5D794"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F0D7039" w14:textId="77777777" w:rsidTr="008B13C6">
        <w:tc>
          <w:tcPr>
            <w:tcW w:w="2013" w:type="dxa"/>
            <w:tcMar>
              <w:top w:w="28" w:type="dxa"/>
              <w:left w:w="28" w:type="dxa"/>
              <w:bottom w:w="28" w:type="dxa"/>
              <w:right w:w="28" w:type="dxa"/>
            </w:tcMar>
          </w:tcPr>
          <w:p w14:paraId="1EAE44D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E932C0B" w14:textId="77777777" w:rsidR="00ED71BF" w:rsidRPr="00620BBE" w:rsidRDefault="00ED71BF" w:rsidP="00ED71BF">
            <w:pPr>
              <w:pStyle w:val="SmallStandard"/>
            </w:pPr>
            <w:r w:rsidRPr="00620BBE">
              <w:t>NA</w:t>
            </w:r>
          </w:p>
        </w:tc>
      </w:tr>
      <w:tr w:rsidR="00ED71BF" w:rsidRPr="008359F5" w14:paraId="445D475A" w14:textId="77777777" w:rsidTr="008B13C6">
        <w:tc>
          <w:tcPr>
            <w:tcW w:w="2013" w:type="dxa"/>
            <w:tcMar>
              <w:top w:w="28" w:type="dxa"/>
              <w:left w:w="28" w:type="dxa"/>
              <w:bottom w:w="28" w:type="dxa"/>
              <w:right w:w="28" w:type="dxa"/>
            </w:tcMar>
          </w:tcPr>
          <w:p w14:paraId="1197067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9DFA8D8" w14:textId="77777777" w:rsidR="00ED71BF" w:rsidRPr="000437C1" w:rsidRDefault="00ED71BF" w:rsidP="008B13C6">
            <w:pPr>
              <w:pStyle w:val="SmallStandard"/>
            </w:pPr>
            <w:r>
              <w:t>false</w:t>
            </w:r>
          </w:p>
        </w:tc>
      </w:tr>
    </w:tbl>
    <w:p w14:paraId="49871C3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BDAEE6D" w14:textId="77777777" w:rsidTr="008B13C6">
        <w:tc>
          <w:tcPr>
            <w:tcW w:w="2013" w:type="dxa"/>
            <w:tcMar>
              <w:top w:w="28" w:type="dxa"/>
              <w:left w:w="28" w:type="dxa"/>
              <w:bottom w:w="28" w:type="dxa"/>
              <w:right w:w="28" w:type="dxa"/>
            </w:tcMar>
          </w:tcPr>
          <w:p w14:paraId="5F523F9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15FA83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DC4ACE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D29136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D1E21E5" w14:textId="77777777" w:rsidTr="008B13C6">
        <w:tc>
          <w:tcPr>
            <w:tcW w:w="2013" w:type="dxa"/>
            <w:tcMar>
              <w:top w:w="28" w:type="dxa"/>
              <w:left w:w="28" w:type="dxa"/>
              <w:bottom w:w="28" w:type="dxa"/>
              <w:right w:w="28" w:type="dxa"/>
            </w:tcMar>
          </w:tcPr>
          <w:p w14:paraId="08F99D7F" w14:textId="77777777" w:rsidR="00ED71BF" w:rsidRPr="00620BBE" w:rsidRDefault="00ED71BF" w:rsidP="008B13C6">
            <w:pPr>
              <w:pStyle w:val="SmallStandard"/>
            </w:pPr>
            <w:r w:rsidRPr="00620BBE">
              <w:t>identificationA</w:t>
            </w:r>
          </w:p>
        </w:tc>
        <w:tc>
          <w:tcPr>
            <w:tcW w:w="1559" w:type="dxa"/>
            <w:tcMar>
              <w:top w:w="28" w:type="dxa"/>
              <w:left w:w="28" w:type="dxa"/>
              <w:bottom w:w="28" w:type="dxa"/>
              <w:right w:w="28" w:type="dxa"/>
            </w:tcMar>
          </w:tcPr>
          <w:p w14:paraId="6B1BD911"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663496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A03C15E" w14:textId="77777777" w:rsidR="005902F7" w:rsidRDefault="00000000">
            <w:pPr>
              <w:jc w:val="left"/>
            </w:pPr>
            <w:r>
              <w:rPr>
                <w:sz w:val="16"/>
                <w:szCs w:val="16"/>
              </w:rPr>
              <w:t>The identification of the Cavity on side A</w:t>
            </w:r>
          </w:p>
        </w:tc>
      </w:tr>
      <w:tr w:rsidR="00ED71BF" w:rsidRPr="004E10D9" w14:paraId="0C20B221" w14:textId="77777777" w:rsidTr="008B13C6">
        <w:tc>
          <w:tcPr>
            <w:tcW w:w="2013" w:type="dxa"/>
            <w:tcMar>
              <w:top w:w="28" w:type="dxa"/>
              <w:left w:w="28" w:type="dxa"/>
              <w:bottom w:w="28" w:type="dxa"/>
              <w:right w:w="28" w:type="dxa"/>
            </w:tcMar>
          </w:tcPr>
          <w:p w14:paraId="58071380" w14:textId="77777777" w:rsidR="00ED71BF" w:rsidRPr="00620BBE" w:rsidRDefault="00ED71BF" w:rsidP="008B13C6">
            <w:pPr>
              <w:pStyle w:val="SmallStandard"/>
            </w:pPr>
            <w:r w:rsidRPr="00620BBE">
              <w:t>identificationB</w:t>
            </w:r>
          </w:p>
        </w:tc>
        <w:tc>
          <w:tcPr>
            <w:tcW w:w="1559" w:type="dxa"/>
            <w:tcMar>
              <w:top w:w="28" w:type="dxa"/>
              <w:left w:w="28" w:type="dxa"/>
              <w:bottom w:w="28" w:type="dxa"/>
              <w:right w:w="28" w:type="dxa"/>
            </w:tcMar>
          </w:tcPr>
          <w:p w14:paraId="2283F00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A9B8D1D"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C816C32" w14:textId="77777777" w:rsidR="005902F7" w:rsidRDefault="00000000">
            <w:pPr>
              <w:jc w:val="left"/>
            </w:pPr>
            <w:r>
              <w:rPr>
                <w:sz w:val="16"/>
                <w:szCs w:val="16"/>
              </w:rPr>
              <w:t>The identification of the Cavity on side B</w:t>
            </w:r>
          </w:p>
        </w:tc>
      </w:tr>
    </w:tbl>
    <w:p w14:paraId="5D5E481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5199DB1" w14:textId="77777777" w:rsidTr="008572A0">
        <w:tc>
          <w:tcPr>
            <w:tcW w:w="2958" w:type="dxa"/>
            <w:gridSpan w:val="3"/>
          </w:tcPr>
          <w:p w14:paraId="0501A69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B604306" w14:textId="77777777" w:rsidR="00EC5D1A" w:rsidRPr="005811A4" w:rsidRDefault="00EC5D1A" w:rsidP="005811A4">
            <w:pPr>
              <w:rPr>
                <w:b/>
                <w:sz w:val="16"/>
                <w:szCs w:val="16"/>
                <w:lang w:val="en-GB"/>
              </w:rPr>
            </w:pPr>
            <w:r>
              <w:rPr>
                <w:b/>
                <w:sz w:val="16"/>
                <w:szCs w:val="16"/>
                <w:lang w:val="en-GB"/>
              </w:rPr>
              <w:t>Other End</w:t>
            </w:r>
          </w:p>
        </w:tc>
        <w:tc>
          <w:tcPr>
            <w:tcW w:w="3912" w:type="dxa"/>
          </w:tcPr>
          <w:p w14:paraId="26F80D0E" w14:textId="77777777" w:rsidR="00EC5D1A" w:rsidRPr="005811A4" w:rsidRDefault="00EC5D1A" w:rsidP="005811A4">
            <w:pPr>
              <w:rPr>
                <w:b/>
                <w:sz w:val="16"/>
                <w:szCs w:val="16"/>
                <w:lang w:val="en-GB"/>
              </w:rPr>
            </w:pPr>
            <w:r>
              <w:rPr>
                <w:b/>
                <w:sz w:val="16"/>
                <w:szCs w:val="16"/>
                <w:lang w:val="en-GB"/>
              </w:rPr>
              <w:t>General</w:t>
            </w:r>
          </w:p>
        </w:tc>
      </w:tr>
      <w:tr w:rsidR="005811A4" w14:paraId="36F71375" w14:textId="77777777" w:rsidTr="005811A4">
        <w:tc>
          <w:tcPr>
            <w:tcW w:w="1594" w:type="dxa"/>
          </w:tcPr>
          <w:p w14:paraId="12C34D58"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97AEBB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BB238B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F362E13"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C928332"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BBFC50A" w14:textId="77777777" w:rsidR="00F61068" w:rsidRPr="005811A4" w:rsidRDefault="005811A4" w:rsidP="005811A4">
            <w:pPr>
              <w:rPr>
                <w:b/>
                <w:sz w:val="16"/>
                <w:szCs w:val="16"/>
                <w:lang w:val="en-GB"/>
              </w:rPr>
            </w:pPr>
            <w:r>
              <w:rPr>
                <w:b/>
                <w:sz w:val="16"/>
                <w:szCs w:val="16"/>
                <w:lang w:val="en-GB"/>
              </w:rPr>
              <w:t>Comment</w:t>
            </w:r>
          </w:p>
        </w:tc>
      </w:tr>
      <w:tr w:rsidR="005811A4" w14:paraId="04B79D87" w14:textId="77777777" w:rsidTr="005811A4">
        <w:tc>
          <w:tcPr>
            <w:tcW w:w="1594" w:type="dxa"/>
          </w:tcPr>
          <w:p w14:paraId="3FB24F0A" w14:textId="77777777" w:rsidR="00F61068" w:rsidRDefault="00F61068" w:rsidP="00F61068">
            <w:pPr>
              <w:pStyle w:val="SmallStandard"/>
              <w:rPr>
                <w:lang w:val="en-US"/>
              </w:rPr>
            </w:pPr>
            <w:r>
              <w:rPr>
                <w:lang w:val="en-US"/>
              </w:rPr>
              <w:t>cavityMapping</w:t>
            </w:r>
          </w:p>
        </w:tc>
        <w:tc>
          <w:tcPr>
            <w:tcW w:w="682" w:type="dxa"/>
          </w:tcPr>
          <w:p w14:paraId="368EFCD0" w14:textId="77777777" w:rsidR="00F61068" w:rsidRDefault="00F61068" w:rsidP="00F61068">
            <w:pPr>
              <w:pStyle w:val="SmallStandard"/>
              <w:rPr>
                <w:lang w:val="en-US"/>
              </w:rPr>
            </w:pPr>
            <w:r w:rsidRPr="00D01517">
              <w:t>0..*</w:t>
            </w:r>
          </w:p>
        </w:tc>
        <w:tc>
          <w:tcPr>
            <w:tcW w:w="682" w:type="dxa"/>
          </w:tcPr>
          <w:p w14:paraId="26858AA9" w14:textId="77777777" w:rsidR="00F61068" w:rsidRDefault="00F61068" w:rsidP="00F61068">
            <w:pPr>
              <w:pStyle w:val="SmallStandard"/>
            </w:pPr>
            <w:r>
              <w:t>Y</w:t>
            </w:r>
          </w:p>
        </w:tc>
        <w:tc>
          <w:tcPr>
            <w:tcW w:w="1593" w:type="dxa"/>
          </w:tcPr>
          <w:p w14:paraId="6C2539BA" w14:textId="77777777" w:rsidR="00F61068" w:rsidRDefault="00F61068" w:rsidP="00F61068">
            <w:pPr>
              <w:pStyle w:val="SmallStandard"/>
              <w:rPr>
                <w:lang w:val="en-US"/>
              </w:rPr>
            </w:pPr>
            <w:r>
              <w:t>SlotMapping</w:t>
            </w:r>
          </w:p>
        </w:tc>
        <w:tc>
          <w:tcPr>
            <w:tcW w:w="682" w:type="dxa"/>
          </w:tcPr>
          <w:p w14:paraId="6B248795" w14:textId="77777777" w:rsidR="00F61068" w:rsidRDefault="00F61068" w:rsidP="00F61068">
            <w:pPr>
              <w:pStyle w:val="SmallStandard"/>
              <w:rPr>
                <w:lang w:val="en-US"/>
              </w:rPr>
            </w:pPr>
            <w:r w:rsidRPr="00D01517">
              <w:t>1</w:t>
            </w:r>
          </w:p>
        </w:tc>
        <w:tc>
          <w:tcPr>
            <w:tcW w:w="3912" w:type="dxa"/>
          </w:tcPr>
          <w:p w14:paraId="7372586F" w14:textId="77777777" w:rsidR="00ED71BF" w:rsidRDefault="00ED71BF" w:rsidP="00ED71BF">
            <w:pPr>
              <w:pStyle w:val="SmallStandard"/>
            </w:pPr>
            <w:r w:rsidRPr="00491287">
              <w:t>NA</w:t>
            </w:r>
          </w:p>
        </w:tc>
      </w:tr>
    </w:tbl>
    <w:p w14:paraId="1322F99F" w14:textId="77777777" w:rsidR="00ED71BF" w:rsidRPr="00F23971" w:rsidRDefault="00ED71BF" w:rsidP="00C57233">
      <w:pPr>
        <w:pStyle w:val="berschrift3"/>
        <w:rPr>
          <w:lang w:val="en-GB"/>
        </w:rPr>
      </w:pPr>
      <w:bookmarkStart w:id="885" w:name="_Toc209165195"/>
      <w:r>
        <w:rPr>
          <w:lang w:val="en-GB"/>
        </w:rPr>
        <w:t xml:space="preserve">Class </w:t>
      </w:r>
      <w:bookmarkStart w:id="886" w:name="_1b1f82792b2fcf0a60014881a649beb8"/>
      <w:r>
        <w:rPr>
          <w:lang w:val="en-GB"/>
        </w:rPr>
        <w:t>Mapping</w:t>
      </w:r>
      <w:bookmarkEnd w:id="885"/>
      <w:bookmarkEnd w:id="886"/>
    </w:p>
    <w:p w14:paraId="3FCEF75E" w14:textId="77777777" w:rsidR="005902F7" w:rsidRDefault="00000000">
      <w:r>
        <w:rPr>
          <w:sz w:val="18"/>
          <w:szCs w:val="18"/>
        </w:rPr>
        <w:t>The Mapping defines the concrete mapping two parts aliased as A &amp; B. For performance reasons the roles PartSideA and PartSideB are abbreviated to A &amp; B.</w:t>
      </w:r>
    </w:p>
    <w:p w14:paraId="01F4AA3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F162F85" w14:textId="77777777" w:rsidTr="008B13C6">
        <w:tc>
          <w:tcPr>
            <w:tcW w:w="2013" w:type="dxa"/>
            <w:tcMar>
              <w:top w:w="28" w:type="dxa"/>
              <w:left w:w="28" w:type="dxa"/>
              <w:bottom w:w="28" w:type="dxa"/>
              <w:right w:w="28" w:type="dxa"/>
            </w:tcMar>
          </w:tcPr>
          <w:p w14:paraId="2233BEE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62E739D" w14:textId="69CA7273"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3ECAF7A9" w14:textId="77777777" w:rsidTr="008B13C6">
        <w:tc>
          <w:tcPr>
            <w:tcW w:w="2013" w:type="dxa"/>
            <w:tcMar>
              <w:top w:w="28" w:type="dxa"/>
              <w:left w:w="28" w:type="dxa"/>
              <w:bottom w:w="28" w:type="dxa"/>
              <w:right w:w="28" w:type="dxa"/>
            </w:tcMar>
          </w:tcPr>
          <w:p w14:paraId="0129C0D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9D86C99" w14:textId="77777777" w:rsidR="00ED71BF" w:rsidRPr="00620BBE" w:rsidRDefault="00ED71BF" w:rsidP="00ED71BF">
            <w:pPr>
              <w:pStyle w:val="SmallStandard"/>
            </w:pPr>
            <w:r w:rsidRPr="00620BBE">
              <w:t>NA</w:t>
            </w:r>
          </w:p>
        </w:tc>
      </w:tr>
      <w:tr w:rsidR="00ED71BF" w:rsidRPr="008359F5" w14:paraId="6F1CC625" w14:textId="77777777" w:rsidTr="008B13C6">
        <w:tc>
          <w:tcPr>
            <w:tcW w:w="2013" w:type="dxa"/>
            <w:tcMar>
              <w:top w:w="28" w:type="dxa"/>
              <w:left w:w="28" w:type="dxa"/>
              <w:bottom w:w="28" w:type="dxa"/>
              <w:right w:w="28" w:type="dxa"/>
            </w:tcMar>
          </w:tcPr>
          <w:p w14:paraId="0B8BD7A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EDDD40E" w14:textId="77777777" w:rsidR="00ED71BF" w:rsidRPr="000437C1" w:rsidRDefault="00ED71BF" w:rsidP="008B13C6">
            <w:pPr>
              <w:pStyle w:val="SmallStandard"/>
            </w:pPr>
            <w:r>
              <w:t>false</w:t>
            </w:r>
          </w:p>
        </w:tc>
      </w:tr>
    </w:tbl>
    <w:p w14:paraId="3DEA67F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C44E835" w14:textId="77777777" w:rsidTr="008B13C6">
        <w:tc>
          <w:tcPr>
            <w:tcW w:w="2013" w:type="dxa"/>
            <w:tcMar>
              <w:top w:w="28" w:type="dxa"/>
              <w:left w:w="28" w:type="dxa"/>
              <w:bottom w:w="28" w:type="dxa"/>
              <w:right w:w="28" w:type="dxa"/>
            </w:tcMar>
          </w:tcPr>
          <w:p w14:paraId="64A31F3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0F1221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DB5FDD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9D8C68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0C48D8B" w14:textId="77777777" w:rsidTr="008B13C6">
        <w:tc>
          <w:tcPr>
            <w:tcW w:w="2013" w:type="dxa"/>
            <w:tcMar>
              <w:top w:w="28" w:type="dxa"/>
              <w:left w:w="28" w:type="dxa"/>
              <w:bottom w:w="28" w:type="dxa"/>
              <w:right w:w="28" w:type="dxa"/>
            </w:tcMar>
          </w:tcPr>
          <w:p w14:paraId="3A8D17D0" w14:textId="77777777" w:rsidR="00ED71BF" w:rsidRPr="00620BBE" w:rsidRDefault="00ED71BF" w:rsidP="008B13C6">
            <w:pPr>
              <w:pStyle w:val="SmallStandard"/>
            </w:pPr>
            <w:r w:rsidRPr="00620BBE">
              <w:t>identificationA</w:t>
            </w:r>
          </w:p>
        </w:tc>
        <w:tc>
          <w:tcPr>
            <w:tcW w:w="1559" w:type="dxa"/>
            <w:tcMar>
              <w:top w:w="28" w:type="dxa"/>
              <w:left w:w="28" w:type="dxa"/>
              <w:bottom w:w="28" w:type="dxa"/>
              <w:right w:w="28" w:type="dxa"/>
            </w:tcMar>
          </w:tcPr>
          <w:p w14:paraId="51D7693E"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FED51D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E6917D7" w14:textId="77777777" w:rsidR="00ED71BF" w:rsidRDefault="00ED71BF" w:rsidP="00ED71BF">
            <w:pPr>
              <w:pStyle w:val="SmallStandard"/>
            </w:pPr>
            <w:r>
              <w:t xml:space="preserve">Identification of the </w:t>
            </w:r>
            <w:r>
              <w:rPr>
                <w:i/>
                <w:iCs/>
              </w:rPr>
              <w:t>ConnectorHousingSpecification</w:t>
            </w:r>
            <w:r>
              <w:t xml:space="preserve"> on side A.</w:t>
            </w:r>
          </w:p>
        </w:tc>
      </w:tr>
      <w:tr w:rsidR="00ED71BF" w:rsidRPr="004E10D9" w14:paraId="76B0277F" w14:textId="77777777" w:rsidTr="008B13C6">
        <w:tc>
          <w:tcPr>
            <w:tcW w:w="2013" w:type="dxa"/>
            <w:tcMar>
              <w:top w:w="28" w:type="dxa"/>
              <w:left w:w="28" w:type="dxa"/>
              <w:bottom w:w="28" w:type="dxa"/>
              <w:right w:w="28" w:type="dxa"/>
            </w:tcMar>
          </w:tcPr>
          <w:p w14:paraId="0F76B955" w14:textId="77777777" w:rsidR="00ED71BF" w:rsidRPr="00620BBE" w:rsidRDefault="00ED71BF" w:rsidP="008B13C6">
            <w:pPr>
              <w:pStyle w:val="SmallStandard"/>
            </w:pPr>
            <w:r w:rsidRPr="00620BBE">
              <w:t>identificationB</w:t>
            </w:r>
          </w:p>
        </w:tc>
        <w:tc>
          <w:tcPr>
            <w:tcW w:w="1559" w:type="dxa"/>
            <w:tcMar>
              <w:top w:w="28" w:type="dxa"/>
              <w:left w:w="28" w:type="dxa"/>
              <w:bottom w:w="28" w:type="dxa"/>
              <w:right w:w="28" w:type="dxa"/>
            </w:tcMar>
          </w:tcPr>
          <w:p w14:paraId="58B0AF52"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D42C00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4CDCFF7" w14:textId="77777777" w:rsidR="00ED71BF" w:rsidRDefault="00ED71BF" w:rsidP="00ED71BF">
            <w:pPr>
              <w:pStyle w:val="SmallStandard"/>
            </w:pPr>
            <w:r>
              <w:t xml:space="preserve">Identification of the </w:t>
            </w:r>
            <w:r>
              <w:rPr>
                <w:i/>
                <w:iCs/>
              </w:rPr>
              <w:t>ConnectorHousingSpecification</w:t>
            </w:r>
            <w:r>
              <w:t xml:space="preserve"> on side A.</w:t>
            </w:r>
          </w:p>
        </w:tc>
      </w:tr>
    </w:tbl>
    <w:p w14:paraId="5EE81B2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9FE7D8A" w14:textId="77777777" w:rsidTr="008B13C6">
        <w:tc>
          <w:tcPr>
            <w:tcW w:w="4564" w:type="dxa"/>
            <w:gridSpan w:val="5"/>
          </w:tcPr>
          <w:p w14:paraId="0965EC0E" w14:textId="77777777" w:rsidR="00ED71BF" w:rsidRDefault="00ED71BF" w:rsidP="008B13C6">
            <w:pPr>
              <w:jc w:val="center"/>
              <w:rPr>
                <w:b/>
                <w:sz w:val="16"/>
                <w:szCs w:val="16"/>
                <w:lang w:val="en-GB"/>
              </w:rPr>
            </w:pPr>
            <w:r>
              <w:rPr>
                <w:b/>
                <w:sz w:val="16"/>
                <w:szCs w:val="16"/>
                <w:lang w:val="en-GB"/>
              </w:rPr>
              <w:t>Other End</w:t>
            </w:r>
          </w:p>
        </w:tc>
        <w:tc>
          <w:tcPr>
            <w:tcW w:w="567" w:type="dxa"/>
          </w:tcPr>
          <w:p w14:paraId="261D7C80"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43E02CE" w14:textId="77777777" w:rsidR="00ED71BF" w:rsidRDefault="00ED71BF" w:rsidP="008B13C6">
            <w:pPr>
              <w:jc w:val="center"/>
              <w:rPr>
                <w:b/>
                <w:sz w:val="16"/>
                <w:szCs w:val="16"/>
                <w:lang w:val="en-GB"/>
              </w:rPr>
            </w:pPr>
            <w:r>
              <w:rPr>
                <w:b/>
                <w:sz w:val="16"/>
                <w:szCs w:val="16"/>
                <w:lang w:val="en-GB"/>
              </w:rPr>
              <w:t>General</w:t>
            </w:r>
          </w:p>
        </w:tc>
      </w:tr>
      <w:tr w:rsidR="00ED71BF" w:rsidRPr="00720F6F" w14:paraId="4720DC15" w14:textId="77777777" w:rsidTr="008B13C6">
        <w:trPr>
          <w:cantSplit/>
          <w:trHeight w:val="1201"/>
        </w:trPr>
        <w:tc>
          <w:tcPr>
            <w:tcW w:w="1588" w:type="dxa"/>
          </w:tcPr>
          <w:p w14:paraId="6322F5C4" w14:textId="77777777" w:rsidR="00ED71BF" w:rsidRDefault="00ED71BF" w:rsidP="008B13C6">
            <w:pPr>
              <w:rPr>
                <w:b/>
                <w:sz w:val="16"/>
                <w:szCs w:val="16"/>
                <w:lang w:val="en-GB"/>
              </w:rPr>
            </w:pPr>
            <w:r>
              <w:rPr>
                <w:b/>
                <w:sz w:val="16"/>
                <w:szCs w:val="16"/>
                <w:lang w:val="en-GB"/>
              </w:rPr>
              <w:t>Role</w:t>
            </w:r>
          </w:p>
        </w:tc>
        <w:tc>
          <w:tcPr>
            <w:tcW w:w="1558" w:type="dxa"/>
          </w:tcPr>
          <w:p w14:paraId="4F3B49D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08D0E6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E6D857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AA5109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97AA18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093EA7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59603E9" w14:textId="77777777" w:rsidR="00ED71BF" w:rsidRPr="008359F5" w:rsidRDefault="00ED71BF" w:rsidP="008B13C6">
            <w:pPr>
              <w:rPr>
                <w:b/>
                <w:sz w:val="16"/>
                <w:szCs w:val="16"/>
                <w:lang w:val="en-GB"/>
              </w:rPr>
            </w:pPr>
            <w:r>
              <w:rPr>
                <w:b/>
                <w:sz w:val="16"/>
                <w:szCs w:val="16"/>
                <w:lang w:val="en-GB"/>
              </w:rPr>
              <w:t>Comment</w:t>
            </w:r>
          </w:p>
        </w:tc>
      </w:tr>
      <w:tr w:rsidR="00ED71BF" w:rsidRPr="004E10D9" w14:paraId="38462FE5" w14:textId="77777777" w:rsidTr="008B13C6">
        <w:tc>
          <w:tcPr>
            <w:tcW w:w="1588" w:type="dxa"/>
          </w:tcPr>
          <w:p w14:paraId="52A7F4AF" w14:textId="77777777" w:rsidR="00ED71BF" w:rsidRPr="00634625" w:rsidRDefault="00ED71BF" w:rsidP="008B13C6">
            <w:pPr>
              <w:pStyle w:val="SmallStandard"/>
            </w:pPr>
            <w:r>
              <w:t>A</w:t>
            </w:r>
          </w:p>
        </w:tc>
        <w:tc>
          <w:tcPr>
            <w:tcW w:w="1558" w:type="dxa"/>
          </w:tcPr>
          <w:p w14:paraId="1062BC5D" w14:textId="77777777" w:rsidR="00ED71BF" w:rsidRPr="00132C43" w:rsidRDefault="00ED71BF" w:rsidP="008B13C6">
            <w:pPr>
              <w:pStyle w:val="SmallStandard"/>
            </w:pPr>
            <w:r>
              <w:t xml:space="preserve">PartVersion </w:t>
            </w:r>
          </w:p>
        </w:tc>
        <w:tc>
          <w:tcPr>
            <w:tcW w:w="568" w:type="dxa"/>
          </w:tcPr>
          <w:p w14:paraId="36E0E6A5" w14:textId="77777777" w:rsidR="00ED71BF" w:rsidRPr="00D331EF" w:rsidRDefault="00ED71BF" w:rsidP="008B13C6">
            <w:pPr>
              <w:pStyle w:val="SmallStandard"/>
            </w:pPr>
            <w:r w:rsidRPr="00574783">
              <w:t>1</w:t>
            </w:r>
          </w:p>
        </w:tc>
        <w:tc>
          <w:tcPr>
            <w:tcW w:w="425" w:type="dxa"/>
          </w:tcPr>
          <w:p w14:paraId="6CFD1DE2" w14:textId="77777777" w:rsidR="00ED71BF" w:rsidRPr="00675E8E" w:rsidRDefault="00ED71BF" w:rsidP="008B13C6">
            <w:pPr>
              <w:pStyle w:val="SmallStandard"/>
              <w:rPr>
                <w:lang w:val="en-US"/>
              </w:rPr>
            </w:pPr>
            <w:r w:rsidRPr="00675E8E">
              <w:rPr>
                <w:lang w:val="en-US"/>
              </w:rPr>
              <w:t>Y</w:t>
            </w:r>
          </w:p>
        </w:tc>
        <w:tc>
          <w:tcPr>
            <w:tcW w:w="425" w:type="dxa"/>
          </w:tcPr>
          <w:p w14:paraId="45704E0E" w14:textId="77777777" w:rsidR="00ED71BF" w:rsidRPr="00207506" w:rsidRDefault="00ED71BF" w:rsidP="008B13C6">
            <w:pPr>
              <w:pStyle w:val="SmallStandard"/>
            </w:pPr>
            <w:r>
              <w:t>N</w:t>
            </w:r>
          </w:p>
        </w:tc>
        <w:tc>
          <w:tcPr>
            <w:tcW w:w="567" w:type="dxa"/>
          </w:tcPr>
          <w:p w14:paraId="006F38BF" w14:textId="77777777" w:rsidR="00ED71BF" w:rsidRPr="00D331EF" w:rsidRDefault="00ED71BF" w:rsidP="008B13C6">
            <w:pPr>
              <w:pStyle w:val="SmallStandard"/>
            </w:pPr>
            <w:r w:rsidRPr="00207506">
              <w:t>0..*</w:t>
            </w:r>
          </w:p>
        </w:tc>
        <w:tc>
          <w:tcPr>
            <w:tcW w:w="426" w:type="dxa"/>
          </w:tcPr>
          <w:p w14:paraId="45E099B4" w14:textId="77777777" w:rsidR="00ED71BF" w:rsidRPr="00D331EF" w:rsidRDefault="00ED71BF" w:rsidP="008B13C6">
            <w:pPr>
              <w:pStyle w:val="SmallStandard"/>
            </w:pPr>
            <w:r>
              <w:t>N</w:t>
            </w:r>
          </w:p>
        </w:tc>
        <w:tc>
          <w:tcPr>
            <w:tcW w:w="3543" w:type="dxa"/>
          </w:tcPr>
          <w:p w14:paraId="54756F93" w14:textId="77777777" w:rsidR="00ED71BF" w:rsidRDefault="00ED71BF" w:rsidP="00ED71BF">
            <w:pPr>
              <w:pStyle w:val="SmallStandard"/>
            </w:pPr>
            <w:r w:rsidRPr="00491287">
              <w:t>NA</w:t>
            </w:r>
          </w:p>
        </w:tc>
      </w:tr>
      <w:tr w:rsidR="00ED71BF" w:rsidRPr="004E10D9" w14:paraId="67193A76" w14:textId="77777777" w:rsidTr="008B13C6">
        <w:tc>
          <w:tcPr>
            <w:tcW w:w="1588" w:type="dxa"/>
          </w:tcPr>
          <w:p w14:paraId="77A847B1" w14:textId="77777777" w:rsidR="00ED71BF" w:rsidRPr="00634625" w:rsidRDefault="00ED71BF" w:rsidP="008B13C6">
            <w:pPr>
              <w:pStyle w:val="SmallStandard"/>
            </w:pPr>
            <w:r>
              <w:t>B</w:t>
            </w:r>
          </w:p>
        </w:tc>
        <w:tc>
          <w:tcPr>
            <w:tcW w:w="1558" w:type="dxa"/>
          </w:tcPr>
          <w:p w14:paraId="0DD359E6" w14:textId="77777777" w:rsidR="00ED71BF" w:rsidRPr="00132C43" w:rsidRDefault="00ED71BF" w:rsidP="008B13C6">
            <w:pPr>
              <w:pStyle w:val="SmallStandard"/>
            </w:pPr>
            <w:r>
              <w:t xml:space="preserve">PartVersion </w:t>
            </w:r>
          </w:p>
        </w:tc>
        <w:tc>
          <w:tcPr>
            <w:tcW w:w="568" w:type="dxa"/>
          </w:tcPr>
          <w:p w14:paraId="002C8521" w14:textId="77777777" w:rsidR="00ED71BF" w:rsidRPr="00D331EF" w:rsidRDefault="00ED71BF" w:rsidP="008B13C6">
            <w:pPr>
              <w:pStyle w:val="SmallStandard"/>
            </w:pPr>
            <w:r w:rsidRPr="00574783">
              <w:t>1</w:t>
            </w:r>
          </w:p>
        </w:tc>
        <w:tc>
          <w:tcPr>
            <w:tcW w:w="425" w:type="dxa"/>
          </w:tcPr>
          <w:p w14:paraId="46FBFBC9" w14:textId="77777777" w:rsidR="00ED71BF" w:rsidRPr="00675E8E" w:rsidRDefault="00ED71BF" w:rsidP="008B13C6">
            <w:pPr>
              <w:pStyle w:val="SmallStandard"/>
              <w:rPr>
                <w:lang w:val="en-US"/>
              </w:rPr>
            </w:pPr>
            <w:r w:rsidRPr="00675E8E">
              <w:rPr>
                <w:lang w:val="en-US"/>
              </w:rPr>
              <w:t>Y</w:t>
            </w:r>
          </w:p>
        </w:tc>
        <w:tc>
          <w:tcPr>
            <w:tcW w:w="425" w:type="dxa"/>
          </w:tcPr>
          <w:p w14:paraId="4BF71BB9" w14:textId="77777777" w:rsidR="00ED71BF" w:rsidRPr="00207506" w:rsidRDefault="00ED71BF" w:rsidP="008B13C6">
            <w:pPr>
              <w:pStyle w:val="SmallStandard"/>
            </w:pPr>
            <w:r>
              <w:t>N</w:t>
            </w:r>
          </w:p>
        </w:tc>
        <w:tc>
          <w:tcPr>
            <w:tcW w:w="567" w:type="dxa"/>
          </w:tcPr>
          <w:p w14:paraId="61EF57EE" w14:textId="77777777" w:rsidR="00ED71BF" w:rsidRPr="00D331EF" w:rsidRDefault="00ED71BF" w:rsidP="008B13C6">
            <w:pPr>
              <w:pStyle w:val="SmallStandard"/>
            </w:pPr>
            <w:r w:rsidRPr="00207506">
              <w:t>0..*</w:t>
            </w:r>
          </w:p>
        </w:tc>
        <w:tc>
          <w:tcPr>
            <w:tcW w:w="426" w:type="dxa"/>
          </w:tcPr>
          <w:p w14:paraId="360D297E" w14:textId="77777777" w:rsidR="00ED71BF" w:rsidRPr="00D331EF" w:rsidRDefault="00ED71BF" w:rsidP="008B13C6">
            <w:pPr>
              <w:pStyle w:val="SmallStandard"/>
            </w:pPr>
            <w:r>
              <w:t>N</w:t>
            </w:r>
          </w:p>
        </w:tc>
        <w:tc>
          <w:tcPr>
            <w:tcW w:w="3543" w:type="dxa"/>
          </w:tcPr>
          <w:p w14:paraId="31FD8D0F" w14:textId="77777777" w:rsidR="00ED71BF" w:rsidRDefault="00ED71BF" w:rsidP="00ED71BF">
            <w:pPr>
              <w:pStyle w:val="SmallStandard"/>
            </w:pPr>
            <w:r w:rsidRPr="00491287">
              <w:t>NA</w:t>
            </w:r>
          </w:p>
        </w:tc>
      </w:tr>
      <w:tr w:rsidR="00ED71BF" w:rsidRPr="004E10D9" w14:paraId="3DFD73A1" w14:textId="77777777" w:rsidTr="008B13C6">
        <w:tc>
          <w:tcPr>
            <w:tcW w:w="1588" w:type="dxa"/>
          </w:tcPr>
          <w:p w14:paraId="4DE49BAE" w14:textId="77777777" w:rsidR="00ED71BF" w:rsidRPr="00634625" w:rsidRDefault="00ED71BF" w:rsidP="008B13C6">
            <w:pPr>
              <w:pStyle w:val="SmallStandard"/>
            </w:pPr>
            <w:r>
              <w:t>slotMapping</w:t>
            </w:r>
          </w:p>
        </w:tc>
        <w:tc>
          <w:tcPr>
            <w:tcW w:w="1558" w:type="dxa"/>
          </w:tcPr>
          <w:p w14:paraId="563541BE" w14:textId="77777777" w:rsidR="00ED71BF" w:rsidRPr="00132C43" w:rsidRDefault="00ED71BF" w:rsidP="008B13C6">
            <w:pPr>
              <w:pStyle w:val="SmallStandard"/>
            </w:pPr>
            <w:r>
              <w:t xml:space="preserve">SlotMapping </w:t>
            </w:r>
          </w:p>
        </w:tc>
        <w:tc>
          <w:tcPr>
            <w:tcW w:w="568" w:type="dxa"/>
          </w:tcPr>
          <w:p w14:paraId="54280691" w14:textId="77777777" w:rsidR="00ED71BF" w:rsidRPr="00D331EF" w:rsidRDefault="00ED71BF" w:rsidP="008B13C6">
            <w:pPr>
              <w:pStyle w:val="SmallStandard"/>
            </w:pPr>
            <w:r w:rsidRPr="00574783">
              <w:t>0..*</w:t>
            </w:r>
          </w:p>
        </w:tc>
        <w:tc>
          <w:tcPr>
            <w:tcW w:w="425" w:type="dxa"/>
          </w:tcPr>
          <w:p w14:paraId="1E90BBC6" w14:textId="77777777" w:rsidR="00ED71BF" w:rsidRPr="00675E8E" w:rsidRDefault="00ED71BF" w:rsidP="008B13C6">
            <w:pPr>
              <w:pStyle w:val="SmallStandard"/>
              <w:rPr>
                <w:lang w:val="en-US"/>
              </w:rPr>
            </w:pPr>
            <w:r w:rsidRPr="00675E8E">
              <w:rPr>
                <w:lang w:val="en-US"/>
              </w:rPr>
              <w:t>Y</w:t>
            </w:r>
          </w:p>
        </w:tc>
        <w:tc>
          <w:tcPr>
            <w:tcW w:w="425" w:type="dxa"/>
          </w:tcPr>
          <w:p w14:paraId="31805F44" w14:textId="77777777" w:rsidR="00ED71BF" w:rsidRPr="00207506" w:rsidRDefault="00ED71BF" w:rsidP="008B13C6">
            <w:pPr>
              <w:pStyle w:val="SmallStandard"/>
            </w:pPr>
            <w:r>
              <w:t>N</w:t>
            </w:r>
          </w:p>
        </w:tc>
        <w:tc>
          <w:tcPr>
            <w:tcW w:w="567" w:type="dxa"/>
          </w:tcPr>
          <w:p w14:paraId="24D3805B" w14:textId="77777777" w:rsidR="00ED71BF" w:rsidRPr="00D331EF" w:rsidRDefault="00ED71BF" w:rsidP="008B13C6">
            <w:pPr>
              <w:pStyle w:val="SmallStandard"/>
            </w:pPr>
            <w:r w:rsidRPr="00207506">
              <w:t>1</w:t>
            </w:r>
          </w:p>
        </w:tc>
        <w:tc>
          <w:tcPr>
            <w:tcW w:w="426" w:type="dxa"/>
          </w:tcPr>
          <w:p w14:paraId="60EFF5ED" w14:textId="77777777" w:rsidR="00ED71BF" w:rsidRDefault="00ED71BF" w:rsidP="008B13C6">
            <w:pPr>
              <w:pStyle w:val="SmallStandard"/>
            </w:pPr>
            <w:r>
              <w:t>Y</w:t>
            </w:r>
          </w:p>
        </w:tc>
        <w:tc>
          <w:tcPr>
            <w:tcW w:w="3543" w:type="dxa"/>
          </w:tcPr>
          <w:p w14:paraId="70BA8140" w14:textId="77777777" w:rsidR="00ED71BF" w:rsidRDefault="00ED71BF" w:rsidP="00ED71BF">
            <w:pPr>
              <w:pStyle w:val="SmallStandard"/>
            </w:pPr>
            <w:r w:rsidRPr="00491287">
              <w:t>NA</w:t>
            </w:r>
          </w:p>
        </w:tc>
      </w:tr>
    </w:tbl>
    <w:p w14:paraId="3F49B93C"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0F9146C" w14:textId="77777777" w:rsidTr="008572A0">
        <w:tc>
          <w:tcPr>
            <w:tcW w:w="2958" w:type="dxa"/>
            <w:gridSpan w:val="3"/>
          </w:tcPr>
          <w:p w14:paraId="0A541329"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66FAFA2" w14:textId="77777777" w:rsidR="00EC5D1A" w:rsidRPr="005811A4" w:rsidRDefault="00EC5D1A" w:rsidP="005811A4">
            <w:pPr>
              <w:rPr>
                <w:b/>
                <w:sz w:val="16"/>
                <w:szCs w:val="16"/>
                <w:lang w:val="en-GB"/>
              </w:rPr>
            </w:pPr>
            <w:r>
              <w:rPr>
                <w:b/>
                <w:sz w:val="16"/>
                <w:szCs w:val="16"/>
                <w:lang w:val="en-GB"/>
              </w:rPr>
              <w:t>Other End</w:t>
            </w:r>
          </w:p>
        </w:tc>
        <w:tc>
          <w:tcPr>
            <w:tcW w:w="3912" w:type="dxa"/>
          </w:tcPr>
          <w:p w14:paraId="15B1CC58" w14:textId="77777777" w:rsidR="00EC5D1A" w:rsidRPr="005811A4" w:rsidRDefault="00EC5D1A" w:rsidP="005811A4">
            <w:pPr>
              <w:rPr>
                <w:b/>
                <w:sz w:val="16"/>
                <w:szCs w:val="16"/>
                <w:lang w:val="en-GB"/>
              </w:rPr>
            </w:pPr>
            <w:r>
              <w:rPr>
                <w:b/>
                <w:sz w:val="16"/>
                <w:szCs w:val="16"/>
                <w:lang w:val="en-GB"/>
              </w:rPr>
              <w:t>General</w:t>
            </w:r>
          </w:p>
        </w:tc>
      </w:tr>
      <w:tr w:rsidR="005811A4" w14:paraId="3956723A" w14:textId="77777777" w:rsidTr="005811A4">
        <w:tc>
          <w:tcPr>
            <w:tcW w:w="1594" w:type="dxa"/>
          </w:tcPr>
          <w:p w14:paraId="4E9165E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AFE18C5"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109019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18F4817"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0CD575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09CC5A1" w14:textId="77777777" w:rsidR="00F61068" w:rsidRPr="005811A4" w:rsidRDefault="005811A4" w:rsidP="005811A4">
            <w:pPr>
              <w:rPr>
                <w:b/>
                <w:sz w:val="16"/>
                <w:szCs w:val="16"/>
                <w:lang w:val="en-GB"/>
              </w:rPr>
            </w:pPr>
            <w:r>
              <w:rPr>
                <w:b/>
                <w:sz w:val="16"/>
                <w:szCs w:val="16"/>
                <w:lang w:val="en-GB"/>
              </w:rPr>
              <w:t>Comment</w:t>
            </w:r>
          </w:p>
        </w:tc>
      </w:tr>
      <w:tr w:rsidR="005811A4" w14:paraId="27853E0F" w14:textId="77777777" w:rsidTr="005811A4">
        <w:tc>
          <w:tcPr>
            <w:tcW w:w="1594" w:type="dxa"/>
          </w:tcPr>
          <w:p w14:paraId="4468F283" w14:textId="77777777" w:rsidR="00F61068" w:rsidRDefault="00F61068" w:rsidP="00F61068">
            <w:pPr>
              <w:pStyle w:val="SmallStandard"/>
              <w:rPr>
                <w:lang w:val="en-US"/>
              </w:rPr>
            </w:pPr>
            <w:r>
              <w:rPr>
                <w:lang w:val="en-US"/>
              </w:rPr>
              <w:t>mapping</w:t>
            </w:r>
          </w:p>
        </w:tc>
        <w:tc>
          <w:tcPr>
            <w:tcW w:w="682" w:type="dxa"/>
          </w:tcPr>
          <w:p w14:paraId="092C6475" w14:textId="77777777" w:rsidR="00F61068" w:rsidRDefault="00F61068" w:rsidP="00F61068">
            <w:pPr>
              <w:pStyle w:val="SmallStandard"/>
              <w:rPr>
                <w:lang w:val="en-US"/>
              </w:rPr>
            </w:pPr>
            <w:r w:rsidRPr="00D01517">
              <w:t>0..*</w:t>
            </w:r>
          </w:p>
        </w:tc>
        <w:tc>
          <w:tcPr>
            <w:tcW w:w="682" w:type="dxa"/>
          </w:tcPr>
          <w:p w14:paraId="0716A051" w14:textId="77777777" w:rsidR="00F61068" w:rsidRDefault="00F61068" w:rsidP="00F61068">
            <w:pPr>
              <w:pStyle w:val="SmallStandard"/>
            </w:pPr>
            <w:r>
              <w:t>Y</w:t>
            </w:r>
          </w:p>
        </w:tc>
        <w:tc>
          <w:tcPr>
            <w:tcW w:w="1593" w:type="dxa"/>
          </w:tcPr>
          <w:p w14:paraId="0A1105AA" w14:textId="77777777" w:rsidR="00F61068" w:rsidRDefault="00F61068" w:rsidP="00F61068">
            <w:pPr>
              <w:pStyle w:val="SmallStandard"/>
              <w:rPr>
                <w:lang w:val="en-US"/>
              </w:rPr>
            </w:pPr>
            <w:r>
              <w:t>MappingSpecification</w:t>
            </w:r>
          </w:p>
        </w:tc>
        <w:tc>
          <w:tcPr>
            <w:tcW w:w="682" w:type="dxa"/>
          </w:tcPr>
          <w:p w14:paraId="4A13141D" w14:textId="77777777" w:rsidR="00F61068" w:rsidRDefault="00F61068" w:rsidP="00F61068">
            <w:pPr>
              <w:pStyle w:val="SmallStandard"/>
              <w:rPr>
                <w:lang w:val="en-US"/>
              </w:rPr>
            </w:pPr>
            <w:r w:rsidRPr="00D01517">
              <w:t>1</w:t>
            </w:r>
          </w:p>
        </w:tc>
        <w:tc>
          <w:tcPr>
            <w:tcW w:w="3912" w:type="dxa"/>
          </w:tcPr>
          <w:p w14:paraId="58F76FB4" w14:textId="77777777" w:rsidR="00ED71BF" w:rsidRDefault="00ED71BF" w:rsidP="00ED71BF">
            <w:pPr>
              <w:pStyle w:val="SmallStandard"/>
            </w:pPr>
            <w:r w:rsidRPr="00491287">
              <w:t>NA</w:t>
            </w:r>
          </w:p>
        </w:tc>
      </w:tr>
    </w:tbl>
    <w:p w14:paraId="3DAA8DFB" w14:textId="77777777" w:rsidR="00ED71BF" w:rsidRPr="00F23971" w:rsidRDefault="00ED71BF" w:rsidP="00C57233">
      <w:pPr>
        <w:pStyle w:val="berschrift3"/>
        <w:rPr>
          <w:lang w:val="en-GB"/>
        </w:rPr>
      </w:pPr>
      <w:bookmarkStart w:id="887" w:name="_Toc209165196"/>
      <w:r>
        <w:rPr>
          <w:lang w:val="en-GB"/>
        </w:rPr>
        <w:t xml:space="preserve">Class </w:t>
      </w:r>
      <w:bookmarkStart w:id="888" w:name="_54678440fc67902f5b5923a4901ce6c4"/>
      <w:r>
        <w:rPr>
          <w:lang w:val="en-GB"/>
        </w:rPr>
        <w:t>MappingSpecification</w:t>
      </w:r>
      <w:bookmarkEnd w:id="887"/>
      <w:bookmarkEnd w:id="888"/>
    </w:p>
    <w:p w14:paraId="5315A96E" w14:textId="77777777" w:rsidR="005902F7" w:rsidRDefault="00000000">
      <w:r>
        <w:rPr>
          <w:i/>
          <w:iCs/>
          <w:sz w:val="18"/>
          <w:szCs w:val="18"/>
        </w:rPr>
        <w:t>Specification</w:t>
      </w:r>
      <w:r>
        <w:rPr>
          <w:sz w:val="18"/>
          <w:szCs w:val="18"/>
        </w:rPr>
        <w:t xml:space="preserve"> for the description of a </w:t>
      </w:r>
      <w:r>
        <w:rPr>
          <w:i/>
          <w:iCs/>
          <w:sz w:val="18"/>
          <w:szCs w:val="18"/>
        </w:rPr>
        <w:t>CavityMappings</w:t>
      </w:r>
      <w:r>
        <w:rPr>
          <w:sz w:val="18"/>
          <w:szCs w:val="18"/>
        </w:rPr>
        <w:t xml:space="preserve">. A </w:t>
      </w:r>
      <w:r>
        <w:rPr>
          <w:i/>
          <w:iCs/>
          <w:sz w:val="18"/>
          <w:szCs w:val="18"/>
        </w:rPr>
        <w:t>CavityMapping</w:t>
      </w:r>
      <w:r>
        <w:rPr>
          <w:sz w:val="18"/>
          <w:szCs w:val="18"/>
        </w:rPr>
        <w:t xml:space="preserve"> allows the mapping between the </w:t>
      </w:r>
      <w:r>
        <w:rPr>
          <w:i/>
          <w:iCs/>
          <w:sz w:val="18"/>
          <w:szCs w:val="18"/>
        </w:rPr>
        <w:t>Cavities</w:t>
      </w:r>
      <w:r>
        <w:rPr>
          <w:sz w:val="18"/>
          <w:szCs w:val="18"/>
        </w:rPr>
        <w:t xml:space="preserve"> of two independent </w:t>
      </w:r>
      <w:r>
        <w:rPr>
          <w:i/>
          <w:iCs/>
          <w:sz w:val="18"/>
          <w:szCs w:val="18"/>
        </w:rPr>
        <w:t>ConnectorHousingSpecifications</w:t>
      </w:r>
      <w:r>
        <w:rPr>
          <w:sz w:val="18"/>
          <w:szCs w:val="18"/>
        </w:rPr>
        <w:t xml:space="preserve">. This is for example needed to determine the mating for an inliner or for the mating between an EE-Component and a ConnectorHousing. The </w:t>
      </w:r>
      <w:r>
        <w:rPr>
          <w:i/>
          <w:iCs/>
          <w:sz w:val="18"/>
          <w:szCs w:val="18"/>
        </w:rPr>
        <w:t>CavityMapping</w:t>
      </w:r>
      <w:r>
        <w:rPr>
          <w:sz w:val="18"/>
          <w:szCs w:val="18"/>
        </w:rPr>
        <w:t xml:space="preserve"> is a part master data.</w:t>
      </w:r>
    </w:p>
    <w:p w14:paraId="0111B33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B51709F" w14:textId="77777777" w:rsidTr="008B13C6">
        <w:tc>
          <w:tcPr>
            <w:tcW w:w="2013" w:type="dxa"/>
            <w:tcMar>
              <w:top w:w="28" w:type="dxa"/>
              <w:left w:w="28" w:type="dxa"/>
              <w:bottom w:w="28" w:type="dxa"/>
              <w:right w:w="28" w:type="dxa"/>
            </w:tcMar>
          </w:tcPr>
          <w:p w14:paraId="1F15C93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1D4C9E1" w14:textId="04B74F40"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41E98DCD" w14:textId="77777777" w:rsidTr="008B13C6">
        <w:tc>
          <w:tcPr>
            <w:tcW w:w="2013" w:type="dxa"/>
            <w:tcMar>
              <w:top w:w="28" w:type="dxa"/>
              <w:left w:w="28" w:type="dxa"/>
              <w:bottom w:w="28" w:type="dxa"/>
              <w:right w:w="28" w:type="dxa"/>
            </w:tcMar>
          </w:tcPr>
          <w:p w14:paraId="7E5A8EF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32A897E" w14:textId="77777777" w:rsidR="00ED71BF" w:rsidRPr="00620BBE" w:rsidRDefault="00ED71BF" w:rsidP="00ED71BF">
            <w:pPr>
              <w:pStyle w:val="SmallStandard"/>
            </w:pPr>
            <w:r w:rsidRPr="00620BBE">
              <w:t>NA</w:t>
            </w:r>
          </w:p>
        </w:tc>
      </w:tr>
      <w:tr w:rsidR="00ED71BF" w:rsidRPr="008359F5" w14:paraId="1C5BF43F" w14:textId="77777777" w:rsidTr="008B13C6">
        <w:tc>
          <w:tcPr>
            <w:tcW w:w="2013" w:type="dxa"/>
            <w:tcMar>
              <w:top w:w="28" w:type="dxa"/>
              <w:left w:w="28" w:type="dxa"/>
              <w:bottom w:w="28" w:type="dxa"/>
              <w:right w:w="28" w:type="dxa"/>
            </w:tcMar>
          </w:tcPr>
          <w:p w14:paraId="37F1C20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0AD1DC5" w14:textId="77777777" w:rsidR="00ED71BF" w:rsidRPr="000437C1" w:rsidRDefault="00ED71BF" w:rsidP="008B13C6">
            <w:pPr>
              <w:pStyle w:val="SmallStandard"/>
            </w:pPr>
            <w:r>
              <w:t>false</w:t>
            </w:r>
          </w:p>
        </w:tc>
      </w:tr>
    </w:tbl>
    <w:p w14:paraId="0EB5DB0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AF1883F" w14:textId="77777777" w:rsidTr="008B13C6">
        <w:tc>
          <w:tcPr>
            <w:tcW w:w="4564" w:type="dxa"/>
            <w:gridSpan w:val="5"/>
          </w:tcPr>
          <w:p w14:paraId="71A02941" w14:textId="77777777" w:rsidR="00ED71BF" w:rsidRDefault="00ED71BF" w:rsidP="008B13C6">
            <w:pPr>
              <w:jc w:val="center"/>
              <w:rPr>
                <w:b/>
                <w:sz w:val="16"/>
                <w:szCs w:val="16"/>
                <w:lang w:val="en-GB"/>
              </w:rPr>
            </w:pPr>
            <w:r>
              <w:rPr>
                <w:b/>
                <w:sz w:val="16"/>
                <w:szCs w:val="16"/>
                <w:lang w:val="en-GB"/>
              </w:rPr>
              <w:t>Other End</w:t>
            </w:r>
          </w:p>
        </w:tc>
        <w:tc>
          <w:tcPr>
            <w:tcW w:w="567" w:type="dxa"/>
          </w:tcPr>
          <w:p w14:paraId="285B85A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A23D00E" w14:textId="77777777" w:rsidR="00ED71BF" w:rsidRDefault="00ED71BF" w:rsidP="008B13C6">
            <w:pPr>
              <w:jc w:val="center"/>
              <w:rPr>
                <w:b/>
                <w:sz w:val="16"/>
                <w:szCs w:val="16"/>
                <w:lang w:val="en-GB"/>
              </w:rPr>
            </w:pPr>
            <w:r>
              <w:rPr>
                <w:b/>
                <w:sz w:val="16"/>
                <w:szCs w:val="16"/>
                <w:lang w:val="en-GB"/>
              </w:rPr>
              <w:t>General</w:t>
            </w:r>
          </w:p>
        </w:tc>
      </w:tr>
      <w:tr w:rsidR="00ED71BF" w:rsidRPr="00720F6F" w14:paraId="14ACB028" w14:textId="77777777" w:rsidTr="008B13C6">
        <w:trPr>
          <w:cantSplit/>
          <w:trHeight w:val="1201"/>
        </w:trPr>
        <w:tc>
          <w:tcPr>
            <w:tcW w:w="1588" w:type="dxa"/>
          </w:tcPr>
          <w:p w14:paraId="0F04A697" w14:textId="77777777" w:rsidR="00ED71BF" w:rsidRDefault="00ED71BF" w:rsidP="008B13C6">
            <w:pPr>
              <w:rPr>
                <w:b/>
                <w:sz w:val="16"/>
                <w:szCs w:val="16"/>
                <w:lang w:val="en-GB"/>
              </w:rPr>
            </w:pPr>
            <w:r>
              <w:rPr>
                <w:b/>
                <w:sz w:val="16"/>
                <w:szCs w:val="16"/>
                <w:lang w:val="en-GB"/>
              </w:rPr>
              <w:t>Role</w:t>
            </w:r>
          </w:p>
        </w:tc>
        <w:tc>
          <w:tcPr>
            <w:tcW w:w="1558" w:type="dxa"/>
          </w:tcPr>
          <w:p w14:paraId="4077B03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AAF30A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DE9486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98AC4C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BABAC5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400036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F8ECF1F" w14:textId="77777777" w:rsidR="00ED71BF" w:rsidRPr="008359F5" w:rsidRDefault="00ED71BF" w:rsidP="008B13C6">
            <w:pPr>
              <w:rPr>
                <w:b/>
                <w:sz w:val="16"/>
                <w:szCs w:val="16"/>
                <w:lang w:val="en-GB"/>
              </w:rPr>
            </w:pPr>
            <w:r>
              <w:rPr>
                <w:b/>
                <w:sz w:val="16"/>
                <w:szCs w:val="16"/>
                <w:lang w:val="en-GB"/>
              </w:rPr>
              <w:t>Comment</w:t>
            </w:r>
          </w:p>
        </w:tc>
      </w:tr>
      <w:tr w:rsidR="00ED71BF" w:rsidRPr="004E10D9" w14:paraId="307BF716" w14:textId="77777777" w:rsidTr="008B13C6">
        <w:tc>
          <w:tcPr>
            <w:tcW w:w="1588" w:type="dxa"/>
          </w:tcPr>
          <w:p w14:paraId="3FEEA47B" w14:textId="77777777" w:rsidR="00ED71BF" w:rsidRPr="00634625" w:rsidRDefault="00ED71BF" w:rsidP="008B13C6">
            <w:pPr>
              <w:pStyle w:val="SmallStandard"/>
            </w:pPr>
            <w:r>
              <w:t>mapping</w:t>
            </w:r>
          </w:p>
        </w:tc>
        <w:tc>
          <w:tcPr>
            <w:tcW w:w="1558" w:type="dxa"/>
          </w:tcPr>
          <w:p w14:paraId="4128D422" w14:textId="77777777" w:rsidR="00ED71BF" w:rsidRPr="00132C43" w:rsidRDefault="00ED71BF" w:rsidP="008B13C6">
            <w:pPr>
              <w:pStyle w:val="SmallStandard"/>
            </w:pPr>
            <w:r>
              <w:t xml:space="preserve">Mapping </w:t>
            </w:r>
          </w:p>
        </w:tc>
        <w:tc>
          <w:tcPr>
            <w:tcW w:w="568" w:type="dxa"/>
          </w:tcPr>
          <w:p w14:paraId="565EE0D6" w14:textId="77777777" w:rsidR="00ED71BF" w:rsidRPr="00D331EF" w:rsidRDefault="00ED71BF" w:rsidP="008B13C6">
            <w:pPr>
              <w:pStyle w:val="SmallStandard"/>
            </w:pPr>
            <w:r w:rsidRPr="00574783">
              <w:t>0..*</w:t>
            </w:r>
          </w:p>
        </w:tc>
        <w:tc>
          <w:tcPr>
            <w:tcW w:w="425" w:type="dxa"/>
          </w:tcPr>
          <w:p w14:paraId="10E44C55" w14:textId="77777777" w:rsidR="00ED71BF" w:rsidRPr="00675E8E" w:rsidRDefault="00ED71BF" w:rsidP="008B13C6">
            <w:pPr>
              <w:pStyle w:val="SmallStandard"/>
              <w:rPr>
                <w:lang w:val="en-US"/>
              </w:rPr>
            </w:pPr>
            <w:r w:rsidRPr="00675E8E">
              <w:rPr>
                <w:lang w:val="en-US"/>
              </w:rPr>
              <w:t>Y</w:t>
            </w:r>
          </w:p>
        </w:tc>
        <w:tc>
          <w:tcPr>
            <w:tcW w:w="425" w:type="dxa"/>
          </w:tcPr>
          <w:p w14:paraId="21512382" w14:textId="77777777" w:rsidR="00ED71BF" w:rsidRPr="00207506" w:rsidRDefault="00ED71BF" w:rsidP="008B13C6">
            <w:pPr>
              <w:pStyle w:val="SmallStandard"/>
            </w:pPr>
            <w:r>
              <w:t>N</w:t>
            </w:r>
          </w:p>
        </w:tc>
        <w:tc>
          <w:tcPr>
            <w:tcW w:w="567" w:type="dxa"/>
          </w:tcPr>
          <w:p w14:paraId="40CC08C5" w14:textId="77777777" w:rsidR="00ED71BF" w:rsidRPr="00D331EF" w:rsidRDefault="00ED71BF" w:rsidP="008B13C6">
            <w:pPr>
              <w:pStyle w:val="SmallStandard"/>
            </w:pPr>
            <w:r w:rsidRPr="00207506">
              <w:t>1</w:t>
            </w:r>
          </w:p>
        </w:tc>
        <w:tc>
          <w:tcPr>
            <w:tcW w:w="426" w:type="dxa"/>
          </w:tcPr>
          <w:p w14:paraId="6E793F89" w14:textId="77777777" w:rsidR="00ED71BF" w:rsidRDefault="00ED71BF" w:rsidP="008B13C6">
            <w:pPr>
              <w:pStyle w:val="SmallStandard"/>
            </w:pPr>
            <w:r>
              <w:t>Y</w:t>
            </w:r>
          </w:p>
        </w:tc>
        <w:tc>
          <w:tcPr>
            <w:tcW w:w="3543" w:type="dxa"/>
          </w:tcPr>
          <w:p w14:paraId="3C876008" w14:textId="77777777" w:rsidR="00ED71BF" w:rsidRDefault="00ED71BF" w:rsidP="00ED71BF">
            <w:pPr>
              <w:pStyle w:val="SmallStandard"/>
            </w:pPr>
            <w:r w:rsidRPr="00491287">
              <w:t>NA</w:t>
            </w:r>
          </w:p>
        </w:tc>
      </w:tr>
    </w:tbl>
    <w:p w14:paraId="1EC2DB37" w14:textId="77777777" w:rsidR="00ED71BF" w:rsidRPr="00F23971" w:rsidRDefault="00ED71BF" w:rsidP="00C57233">
      <w:pPr>
        <w:pStyle w:val="berschrift3"/>
        <w:rPr>
          <w:lang w:val="en-GB"/>
        </w:rPr>
      </w:pPr>
      <w:bookmarkStart w:id="889" w:name="_Toc209165197"/>
      <w:r>
        <w:rPr>
          <w:lang w:val="en-GB"/>
        </w:rPr>
        <w:t xml:space="preserve">Class </w:t>
      </w:r>
      <w:bookmarkStart w:id="890" w:name="_0fc2aedb8724acafa6b2152aa812f324"/>
      <w:r>
        <w:rPr>
          <w:lang w:val="en-GB"/>
        </w:rPr>
        <w:t>SlotMapping</w:t>
      </w:r>
      <w:bookmarkEnd w:id="889"/>
      <w:bookmarkEnd w:id="890"/>
    </w:p>
    <w:p w14:paraId="346086C0" w14:textId="77777777" w:rsidR="005902F7" w:rsidRDefault="00000000">
      <w:r>
        <w:rPr>
          <w:sz w:val="18"/>
          <w:szCs w:val="18"/>
        </w:rPr>
        <w:t>Defines the mapping of two slots contained PartVersion A &amp; B of the containing Mapping-object.</w:t>
      </w:r>
    </w:p>
    <w:p w14:paraId="761E4F4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4B5CC16" w14:textId="77777777" w:rsidTr="008B13C6">
        <w:tc>
          <w:tcPr>
            <w:tcW w:w="2013" w:type="dxa"/>
            <w:tcMar>
              <w:top w:w="28" w:type="dxa"/>
              <w:left w:w="28" w:type="dxa"/>
              <w:bottom w:w="28" w:type="dxa"/>
              <w:right w:w="28" w:type="dxa"/>
            </w:tcMar>
          </w:tcPr>
          <w:p w14:paraId="03D5888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1E476FE" w14:textId="3A2D4960"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CC46711" w14:textId="77777777" w:rsidTr="008B13C6">
        <w:tc>
          <w:tcPr>
            <w:tcW w:w="2013" w:type="dxa"/>
            <w:tcMar>
              <w:top w:w="28" w:type="dxa"/>
              <w:left w:w="28" w:type="dxa"/>
              <w:bottom w:w="28" w:type="dxa"/>
              <w:right w:w="28" w:type="dxa"/>
            </w:tcMar>
          </w:tcPr>
          <w:p w14:paraId="6D632B5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08300DA" w14:textId="77777777" w:rsidR="00ED71BF" w:rsidRPr="00620BBE" w:rsidRDefault="00ED71BF" w:rsidP="00ED71BF">
            <w:pPr>
              <w:pStyle w:val="SmallStandard"/>
            </w:pPr>
            <w:r w:rsidRPr="00620BBE">
              <w:t>NA</w:t>
            </w:r>
          </w:p>
        </w:tc>
      </w:tr>
      <w:tr w:rsidR="00ED71BF" w:rsidRPr="008359F5" w14:paraId="09208BAC" w14:textId="77777777" w:rsidTr="008B13C6">
        <w:tc>
          <w:tcPr>
            <w:tcW w:w="2013" w:type="dxa"/>
            <w:tcMar>
              <w:top w:w="28" w:type="dxa"/>
              <w:left w:w="28" w:type="dxa"/>
              <w:bottom w:w="28" w:type="dxa"/>
              <w:right w:w="28" w:type="dxa"/>
            </w:tcMar>
          </w:tcPr>
          <w:p w14:paraId="65B2AFA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30A31AE" w14:textId="77777777" w:rsidR="00ED71BF" w:rsidRPr="000437C1" w:rsidRDefault="00ED71BF" w:rsidP="008B13C6">
            <w:pPr>
              <w:pStyle w:val="SmallStandard"/>
            </w:pPr>
            <w:r>
              <w:t>false</w:t>
            </w:r>
          </w:p>
        </w:tc>
      </w:tr>
    </w:tbl>
    <w:p w14:paraId="409B067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0C423E9" w14:textId="77777777" w:rsidTr="008B13C6">
        <w:tc>
          <w:tcPr>
            <w:tcW w:w="2013" w:type="dxa"/>
            <w:tcMar>
              <w:top w:w="28" w:type="dxa"/>
              <w:left w:w="28" w:type="dxa"/>
              <w:bottom w:w="28" w:type="dxa"/>
              <w:right w:w="28" w:type="dxa"/>
            </w:tcMar>
          </w:tcPr>
          <w:p w14:paraId="16532FC3"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05C185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81EACE7"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BDBF7F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2AF7ED7" w14:textId="77777777" w:rsidTr="008B13C6">
        <w:tc>
          <w:tcPr>
            <w:tcW w:w="2013" w:type="dxa"/>
            <w:tcMar>
              <w:top w:w="28" w:type="dxa"/>
              <w:left w:w="28" w:type="dxa"/>
              <w:bottom w:w="28" w:type="dxa"/>
              <w:right w:w="28" w:type="dxa"/>
            </w:tcMar>
          </w:tcPr>
          <w:p w14:paraId="4FA25412" w14:textId="77777777" w:rsidR="00ED71BF" w:rsidRPr="00620BBE" w:rsidRDefault="00ED71BF" w:rsidP="008B13C6">
            <w:pPr>
              <w:pStyle w:val="SmallStandard"/>
            </w:pPr>
            <w:r w:rsidRPr="00620BBE">
              <w:t>identificationA</w:t>
            </w:r>
          </w:p>
        </w:tc>
        <w:tc>
          <w:tcPr>
            <w:tcW w:w="1559" w:type="dxa"/>
            <w:tcMar>
              <w:top w:w="28" w:type="dxa"/>
              <w:left w:w="28" w:type="dxa"/>
              <w:bottom w:w="28" w:type="dxa"/>
              <w:right w:w="28" w:type="dxa"/>
            </w:tcMar>
          </w:tcPr>
          <w:p w14:paraId="218019BF"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A687ABE"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539BA5E" w14:textId="77777777" w:rsidR="005902F7" w:rsidRDefault="00000000">
            <w:pPr>
              <w:jc w:val="left"/>
            </w:pPr>
            <w:r>
              <w:rPr>
                <w:sz w:val="16"/>
                <w:szCs w:val="16"/>
              </w:rPr>
              <w:t>The identification of the Slot on side A</w:t>
            </w:r>
          </w:p>
        </w:tc>
      </w:tr>
      <w:tr w:rsidR="00ED71BF" w:rsidRPr="004E10D9" w14:paraId="637C1E28" w14:textId="77777777" w:rsidTr="008B13C6">
        <w:tc>
          <w:tcPr>
            <w:tcW w:w="2013" w:type="dxa"/>
            <w:tcMar>
              <w:top w:w="28" w:type="dxa"/>
              <w:left w:w="28" w:type="dxa"/>
              <w:bottom w:w="28" w:type="dxa"/>
              <w:right w:w="28" w:type="dxa"/>
            </w:tcMar>
          </w:tcPr>
          <w:p w14:paraId="11A1DE04" w14:textId="77777777" w:rsidR="00ED71BF" w:rsidRPr="00620BBE" w:rsidRDefault="00ED71BF" w:rsidP="008B13C6">
            <w:pPr>
              <w:pStyle w:val="SmallStandard"/>
            </w:pPr>
            <w:r w:rsidRPr="00620BBE">
              <w:t>identificationB</w:t>
            </w:r>
          </w:p>
        </w:tc>
        <w:tc>
          <w:tcPr>
            <w:tcW w:w="1559" w:type="dxa"/>
            <w:tcMar>
              <w:top w:w="28" w:type="dxa"/>
              <w:left w:w="28" w:type="dxa"/>
              <w:bottom w:w="28" w:type="dxa"/>
              <w:right w:w="28" w:type="dxa"/>
            </w:tcMar>
          </w:tcPr>
          <w:p w14:paraId="09CF061D"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62A4506"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EA6E3BF" w14:textId="77777777" w:rsidR="005902F7" w:rsidRDefault="00000000">
            <w:pPr>
              <w:jc w:val="left"/>
            </w:pPr>
            <w:r>
              <w:rPr>
                <w:sz w:val="16"/>
                <w:szCs w:val="16"/>
              </w:rPr>
              <w:t>The identification of the Slot on side B</w:t>
            </w:r>
          </w:p>
        </w:tc>
      </w:tr>
      <w:tr w:rsidR="00ED71BF" w:rsidRPr="004E10D9" w14:paraId="59CE2859" w14:textId="77777777" w:rsidTr="008B13C6">
        <w:tc>
          <w:tcPr>
            <w:tcW w:w="2013" w:type="dxa"/>
            <w:tcMar>
              <w:top w:w="28" w:type="dxa"/>
              <w:left w:w="28" w:type="dxa"/>
              <w:bottom w:w="28" w:type="dxa"/>
              <w:right w:w="28" w:type="dxa"/>
            </w:tcMar>
          </w:tcPr>
          <w:p w14:paraId="2B9DC378" w14:textId="77777777" w:rsidR="00ED71BF" w:rsidRPr="00620BBE" w:rsidRDefault="00ED71BF" w:rsidP="008B13C6">
            <w:pPr>
              <w:pStyle w:val="SmallStandard"/>
            </w:pPr>
            <w:r w:rsidRPr="00620BBE">
              <w:t>layoutIdentificationA</w:t>
            </w:r>
          </w:p>
        </w:tc>
        <w:tc>
          <w:tcPr>
            <w:tcW w:w="1559" w:type="dxa"/>
            <w:tcMar>
              <w:top w:w="28" w:type="dxa"/>
              <w:left w:w="28" w:type="dxa"/>
              <w:bottom w:w="28" w:type="dxa"/>
              <w:right w:w="28" w:type="dxa"/>
            </w:tcMar>
          </w:tcPr>
          <w:p w14:paraId="5E608B63"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8D0490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98E793F" w14:textId="77777777" w:rsidR="005902F7" w:rsidRDefault="00000000">
            <w:pPr>
              <w:jc w:val="left"/>
            </w:pPr>
            <w:r>
              <w:rPr>
                <w:sz w:val="16"/>
                <w:szCs w:val="16"/>
              </w:rPr>
              <w:t xml:space="preserve">The identification of a ModularSlotLayout, if the Slot on side A refers to a </w:t>
            </w:r>
            <w:r>
              <w:rPr>
                <w:i/>
                <w:iCs/>
                <w:sz w:val="16"/>
                <w:szCs w:val="16"/>
              </w:rPr>
              <w:t>ModularSlot.</w:t>
            </w:r>
          </w:p>
        </w:tc>
      </w:tr>
      <w:tr w:rsidR="00ED71BF" w:rsidRPr="004E10D9" w14:paraId="45E40177" w14:textId="77777777" w:rsidTr="008B13C6">
        <w:tc>
          <w:tcPr>
            <w:tcW w:w="2013" w:type="dxa"/>
            <w:tcMar>
              <w:top w:w="28" w:type="dxa"/>
              <w:left w:w="28" w:type="dxa"/>
              <w:bottom w:w="28" w:type="dxa"/>
              <w:right w:w="28" w:type="dxa"/>
            </w:tcMar>
          </w:tcPr>
          <w:p w14:paraId="54EEBC97" w14:textId="77777777" w:rsidR="00ED71BF" w:rsidRPr="00620BBE" w:rsidRDefault="00ED71BF" w:rsidP="008B13C6">
            <w:pPr>
              <w:pStyle w:val="SmallStandard"/>
            </w:pPr>
            <w:r w:rsidRPr="00620BBE">
              <w:t>layoutIdentificationB</w:t>
            </w:r>
          </w:p>
        </w:tc>
        <w:tc>
          <w:tcPr>
            <w:tcW w:w="1559" w:type="dxa"/>
            <w:tcMar>
              <w:top w:w="28" w:type="dxa"/>
              <w:left w:w="28" w:type="dxa"/>
              <w:bottom w:w="28" w:type="dxa"/>
              <w:right w:w="28" w:type="dxa"/>
            </w:tcMar>
          </w:tcPr>
          <w:p w14:paraId="65C5DA06"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24A0AF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D93B06D" w14:textId="77777777" w:rsidR="005902F7" w:rsidRDefault="00000000">
            <w:pPr>
              <w:jc w:val="left"/>
            </w:pPr>
            <w:r>
              <w:rPr>
                <w:sz w:val="16"/>
                <w:szCs w:val="16"/>
              </w:rPr>
              <w:t xml:space="preserve">The identification of a ModularSlotLayout, if the Slot on side B refers to a </w:t>
            </w:r>
            <w:r>
              <w:rPr>
                <w:i/>
                <w:iCs/>
                <w:sz w:val="16"/>
                <w:szCs w:val="16"/>
              </w:rPr>
              <w:t>ModularSlot.</w:t>
            </w:r>
          </w:p>
        </w:tc>
      </w:tr>
    </w:tbl>
    <w:p w14:paraId="5719111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6FAC531" w14:textId="77777777" w:rsidTr="008B13C6">
        <w:tc>
          <w:tcPr>
            <w:tcW w:w="4564" w:type="dxa"/>
            <w:gridSpan w:val="5"/>
          </w:tcPr>
          <w:p w14:paraId="77B1778B" w14:textId="77777777" w:rsidR="00ED71BF" w:rsidRDefault="00ED71BF" w:rsidP="008B13C6">
            <w:pPr>
              <w:jc w:val="center"/>
              <w:rPr>
                <w:b/>
                <w:sz w:val="16"/>
                <w:szCs w:val="16"/>
                <w:lang w:val="en-GB"/>
              </w:rPr>
            </w:pPr>
            <w:r>
              <w:rPr>
                <w:b/>
                <w:sz w:val="16"/>
                <w:szCs w:val="16"/>
                <w:lang w:val="en-GB"/>
              </w:rPr>
              <w:t>Other End</w:t>
            </w:r>
          </w:p>
        </w:tc>
        <w:tc>
          <w:tcPr>
            <w:tcW w:w="567" w:type="dxa"/>
          </w:tcPr>
          <w:p w14:paraId="6E4407AE"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2E7858A" w14:textId="77777777" w:rsidR="00ED71BF" w:rsidRDefault="00ED71BF" w:rsidP="008B13C6">
            <w:pPr>
              <w:jc w:val="center"/>
              <w:rPr>
                <w:b/>
                <w:sz w:val="16"/>
                <w:szCs w:val="16"/>
                <w:lang w:val="en-GB"/>
              </w:rPr>
            </w:pPr>
            <w:r>
              <w:rPr>
                <w:b/>
                <w:sz w:val="16"/>
                <w:szCs w:val="16"/>
                <w:lang w:val="en-GB"/>
              </w:rPr>
              <w:t>General</w:t>
            </w:r>
          </w:p>
        </w:tc>
      </w:tr>
      <w:tr w:rsidR="00ED71BF" w:rsidRPr="00720F6F" w14:paraId="4B3640C0" w14:textId="77777777" w:rsidTr="008B13C6">
        <w:trPr>
          <w:cantSplit/>
          <w:trHeight w:val="1201"/>
        </w:trPr>
        <w:tc>
          <w:tcPr>
            <w:tcW w:w="1588" w:type="dxa"/>
          </w:tcPr>
          <w:p w14:paraId="1D6BBC46" w14:textId="77777777" w:rsidR="00ED71BF" w:rsidRDefault="00ED71BF" w:rsidP="008B13C6">
            <w:pPr>
              <w:rPr>
                <w:b/>
                <w:sz w:val="16"/>
                <w:szCs w:val="16"/>
                <w:lang w:val="en-GB"/>
              </w:rPr>
            </w:pPr>
            <w:r>
              <w:rPr>
                <w:b/>
                <w:sz w:val="16"/>
                <w:szCs w:val="16"/>
                <w:lang w:val="en-GB"/>
              </w:rPr>
              <w:t>Role</w:t>
            </w:r>
          </w:p>
        </w:tc>
        <w:tc>
          <w:tcPr>
            <w:tcW w:w="1558" w:type="dxa"/>
          </w:tcPr>
          <w:p w14:paraId="49228A3E"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D1E4AEF"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E2D879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3B6B03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2935FCA"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ACE7D2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EA35666" w14:textId="77777777" w:rsidR="00ED71BF" w:rsidRPr="008359F5" w:rsidRDefault="00ED71BF" w:rsidP="008B13C6">
            <w:pPr>
              <w:rPr>
                <w:b/>
                <w:sz w:val="16"/>
                <w:szCs w:val="16"/>
                <w:lang w:val="en-GB"/>
              </w:rPr>
            </w:pPr>
            <w:r>
              <w:rPr>
                <w:b/>
                <w:sz w:val="16"/>
                <w:szCs w:val="16"/>
                <w:lang w:val="en-GB"/>
              </w:rPr>
              <w:t>Comment</w:t>
            </w:r>
          </w:p>
        </w:tc>
      </w:tr>
      <w:tr w:rsidR="00ED71BF" w:rsidRPr="004E10D9" w14:paraId="6295ABFF" w14:textId="77777777" w:rsidTr="008B13C6">
        <w:tc>
          <w:tcPr>
            <w:tcW w:w="1588" w:type="dxa"/>
          </w:tcPr>
          <w:p w14:paraId="7B5EDA57" w14:textId="77777777" w:rsidR="00ED71BF" w:rsidRPr="00634625" w:rsidRDefault="00ED71BF" w:rsidP="008B13C6">
            <w:pPr>
              <w:pStyle w:val="SmallStandard"/>
            </w:pPr>
            <w:r>
              <w:t>cavityMapping</w:t>
            </w:r>
          </w:p>
        </w:tc>
        <w:tc>
          <w:tcPr>
            <w:tcW w:w="1558" w:type="dxa"/>
          </w:tcPr>
          <w:p w14:paraId="00EB3E96" w14:textId="77777777" w:rsidR="00ED71BF" w:rsidRPr="00132C43" w:rsidRDefault="00ED71BF" w:rsidP="008B13C6">
            <w:pPr>
              <w:pStyle w:val="SmallStandard"/>
            </w:pPr>
            <w:r>
              <w:t xml:space="preserve">CavityMapping </w:t>
            </w:r>
          </w:p>
        </w:tc>
        <w:tc>
          <w:tcPr>
            <w:tcW w:w="568" w:type="dxa"/>
          </w:tcPr>
          <w:p w14:paraId="5BCCA116" w14:textId="77777777" w:rsidR="00ED71BF" w:rsidRPr="00D331EF" w:rsidRDefault="00ED71BF" w:rsidP="008B13C6">
            <w:pPr>
              <w:pStyle w:val="SmallStandard"/>
            </w:pPr>
            <w:r w:rsidRPr="00574783">
              <w:t>0..*</w:t>
            </w:r>
          </w:p>
        </w:tc>
        <w:tc>
          <w:tcPr>
            <w:tcW w:w="425" w:type="dxa"/>
          </w:tcPr>
          <w:p w14:paraId="544CA35B" w14:textId="77777777" w:rsidR="00ED71BF" w:rsidRPr="00675E8E" w:rsidRDefault="00ED71BF" w:rsidP="008B13C6">
            <w:pPr>
              <w:pStyle w:val="SmallStandard"/>
              <w:rPr>
                <w:lang w:val="en-US"/>
              </w:rPr>
            </w:pPr>
            <w:r w:rsidRPr="00675E8E">
              <w:rPr>
                <w:lang w:val="en-US"/>
              </w:rPr>
              <w:t>Y</w:t>
            </w:r>
          </w:p>
        </w:tc>
        <w:tc>
          <w:tcPr>
            <w:tcW w:w="425" w:type="dxa"/>
          </w:tcPr>
          <w:p w14:paraId="1B23C19D" w14:textId="77777777" w:rsidR="00ED71BF" w:rsidRPr="00207506" w:rsidRDefault="00ED71BF" w:rsidP="008B13C6">
            <w:pPr>
              <w:pStyle w:val="SmallStandard"/>
            </w:pPr>
            <w:r>
              <w:t>N</w:t>
            </w:r>
          </w:p>
        </w:tc>
        <w:tc>
          <w:tcPr>
            <w:tcW w:w="567" w:type="dxa"/>
          </w:tcPr>
          <w:p w14:paraId="45C7588F" w14:textId="77777777" w:rsidR="00ED71BF" w:rsidRPr="00D331EF" w:rsidRDefault="00ED71BF" w:rsidP="008B13C6">
            <w:pPr>
              <w:pStyle w:val="SmallStandard"/>
            </w:pPr>
            <w:r w:rsidRPr="00207506">
              <w:t>1</w:t>
            </w:r>
          </w:p>
        </w:tc>
        <w:tc>
          <w:tcPr>
            <w:tcW w:w="426" w:type="dxa"/>
          </w:tcPr>
          <w:p w14:paraId="0B9D4C74" w14:textId="77777777" w:rsidR="00ED71BF" w:rsidRDefault="00ED71BF" w:rsidP="008B13C6">
            <w:pPr>
              <w:pStyle w:val="SmallStandard"/>
            </w:pPr>
            <w:r>
              <w:t>Y</w:t>
            </w:r>
          </w:p>
        </w:tc>
        <w:tc>
          <w:tcPr>
            <w:tcW w:w="3543" w:type="dxa"/>
          </w:tcPr>
          <w:p w14:paraId="2C8AC433" w14:textId="77777777" w:rsidR="00ED71BF" w:rsidRDefault="00ED71BF" w:rsidP="00ED71BF">
            <w:pPr>
              <w:pStyle w:val="SmallStandard"/>
            </w:pPr>
            <w:r w:rsidRPr="00491287">
              <w:t>NA</w:t>
            </w:r>
          </w:p>
        </w:tc>
      </w:tr>
    </w:tbl>
    <w:p w14:paraId="22F43CD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0DEE6FC" w14:textId="77777777" w:rsidTr="008572A0">
        <w:tc>
          <w:tcPr>
            <w:tcW w:w="2958" w:type="dxa"/>
            <w:gridSpan w:val="3"/>
          </w:tcPr>
          <w:p w14:paraId="0ECDD5F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9968634" w14:textId="77777777" w:rsidR="00EC5D1A" w:rsidRPr="005811A4" w:rsidRDefault="00EC5D1A" w:rsidP="005811A4">
            <w:pPr>
              <w:rPr>
                <w:b/>
                <w:sz w:val="16"/>
                <w:szCs w:val="16"/>
                <w:lang w:val="en-GB"/>
              </w:rPr>
            </w:pPr>
            <w:r>
              <w:rPr>
                <w:b/>
                <w:sz w:val="16"/>
                <w:szCs w:val="16"/>
                <w:lang w:val="en-GB"/>
              </w:rPr>
              <w:t>Other End</w:t>
            </w:r>
          </w:p>
        </w:tc>
        <w:tc>
          <w:tcPr>
            <w:tcW w:w="3912" w:type="dxa"/>
          </w:tcPr>
          <w:p w14:paraId="6EA73D13" w14:textId="77777777" w:rsidR="00EC5D1A" w:rsidRPr="005811A4" w:rsidRDefault="00EC5D1A" w:rsidP="005811A4">
            <w:pPr>
              <w:rPr>
                <w:b/>
                <w:sz w:val="16"/>
                <w:szCs w:val="16"/>
                <w:lang w:val="en-GB"/>
              </w:rPr>
            </w:pPr>
            <w:r>
              <w:rPr>
                <w:b/>
                <w:sz w:val="16"/>
                <w:szCs w:val="16"/>
                <w:lang w:val="en-GB"/>
              </w:rPr>
              <w:t>General</w:t>
            </w:r>
          </w:p>
        </w:tc>
      </w:tr>
      <w:tr w:rsidR="005811A4" w14:paraId="06DEA2B6" w14:textId="77777777" w:rsidTr="005811A4">
        <w:tc>
          <w:tcPr>
            <w:tcW w:w="1594" w:type="dxa"/>
          </w:tcPr>
          <w:p w14:paraId="2250066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3114685"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8CB5E9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CF9A872"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0BFD73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AAF01A3" w14:textId="77777777" w:rsidR="00F61068" w:rsidRPr="005811A4" w:rsidRDefault="005811A4" w:rsidP="005811A4">
            <w:pPr>
              <w:rPr>
                <w:b/>
                <w:sz w:val="16"/>
                <w:szCs w:val="16"/>
                <w:lang w:val="en-GB"/>
              </w:rPr>
            </w:pPr>
            <w:r>
              <w:rPr>
                <w:b/>
                <w:sz w:val="16"/>
                <w:szCs w:val="16"/>
                <w:lang w:val="en-GB"/>
              </w:rPr>
              <w:t>Comment</w:t>
            </w:r>
          </w:p>
        </w:tc>
      </w:tr>
      <w:tr w:rsidR="005811A4" w14:paraId="08AD775B" w14:textId="77777777" w:rsidTr="005811A4">
        <w:tc>
          <w:tcPr>
            <w:tcW w:w="1594" w:type="dxa"/>
          </w:tcPr>
          <w:p w14:paraId="2614CC8D" w14:textId="77777777" w:rsidR="00F61068" w:rsidRDefault="00F61068" w:rsidP="00F61068">
            <w:pPr>
              <w:pStyle w:val="SmallStandard"/>
              <w:rPr>
                <w:lang w:val="en-US"/>
              </w:rPr>
            </w:pPr>
            <w:r>
              <w:rPr>
                <w:lang w:val="en-US"/>
              </w:rPr>
              <w:t>slotMapping</w:t>
            </w:r>
          </w:p>
        </w:tc>
        <w:tc>
          <w:tcPr>
            <w:tcW w:w="682" w:type="dxa"/>
          </w:tcPr>
          <w:p w14:paraId="06F80C0D" w14:textId="77777777" w:rsidR="00F61068" w:rsidRDefault="00F61068" w:rsidP="00F61068">
            <w:pPr>
              <w:pStyle w:val="SmallStandard"/>
              <w:rPr>
                <w:lang w:val="en-US"/>
              </w:rPr>
            </w:pPr>
            <w:r w:rsidRPr="00D01517">
              <w:t>0..*</w:t>
            </w:r>
          </w:p>
        </w:tc>
        <w:tc>
          <w:tcPr>
            <w:tcW w:w="682" w:type="dxa"/>
          </w:tcPr>
          <w:p w14:paraId="74F3057E" w14:textId="77777777" w:rsidR="00F61068" w:rsidRDefault="00F61068" w:rsidP="00F61068">
            <w:pPr>
              <w:pStyle w:val="SmallStandard"/>
            </w:pPr>
            <w:r>
              <w:t>Y</w:t>
            </w:r>
          </w:p>
        </w:tc>
        <w:tc>
          <w:tcPr>
            <w:tcW w:w="1593" w:type="dxa"/>
          </w:tcPr>
          <w:p w14:paraId="2A26AA83" w14:textId="77777777" w:rsidR="00F61068" w:rsidRDefault="00F61068" w:rsidP="00F61068">
            <w:pPr>
              <w:pStyle w:val="SmallStandard"/>
              <w:rPr>
                <w:lang w:val="en-US"/>
              </w:rPr>
            </w:pPr>
            <w:r>
              <w:t>Mapping</w:t>
            </w:r>
          </w:p>
        </w:tc>
        <w:tc>
          <w:tcPr>
            <w:tcW w:w="682" w:type="dxa"/>
          </w:tcPr>
          <w:p w14:paraId="28682142" w14:textId="77777777" w:rsidR="00F61068" w:rsidRDefault="00F61068" w:rsidP="00F61068">
            <w:pPr>
              <w:pStyle w:val="SmallStandard"/>
              <w:rPr>
                <w:lang w:val="en-US"/>
              </w:rPr>
            </w:pPr>
            <w:r w:rsidRPr="00D01517">
              <w:t>1</w:t>
            </w:r>
          </w:p>
        </w:tc>
        <w:tc>
          <w:tcPr>
            <w:tcW w:w="3912" w:type="dxa"/>
          </w:tcPr>
          <w:p w14:paraId="3DD0A742" w14:textId="77777777" w:rsidR="00ED71BF" w:rsidRDefault="00ED71BF" w:rsidP="00ED71BF">
            <w:pPr>
              <w:pStyle w:val="SmallStandard"/>
            </w:pPr>
            <w:r w:rsidRPr="00491287">
              <w:t>NA</w:t>
            </w:r>
          </w:p>
        </w:tc>
      </w:tr>
    </w:tbl>
    <w:p w14:paraId="01C89283" w14:textId="77777777" w:rsidR="009643D2" w:rsidRPr="005254F8" w:rsidRDefault="009643D2" w:rsidP="009643D2">
      <w:pPr>
        <w:pStyle w:val="berschrift2"/>
        <w:rPr>
          <w:lang w:val="en-GB"/>
        </w:rPr>
      </w:pPr>
      <w:bookmarkStart w:id="891" w:name="_Toc209165198"/>
      <w:r>
        <w:rPr>
          <w:lang w:val="en-GB"/>
        </w:rPr>
        <w:t xml:space="preserve">Module </w:t>
      </w:r>
      <w:bookmarkStart w:id="892" w:name="_c8bac4c5c43c313b91411285f9a39b44"/>
      <w:r>
        <w:rPr>
          <w:lang w:val="en-GB"/>
        </w:rPr>
        <w:t>modules</w:t>
      </w:r>
      <w:bookmarkEnd w:id="891"/>
      <w:bookmarkEnd w:id="892"/>
    </w:p>
    <w:p w14:paraId="06A964C4" w14:textId="77777777" w:rsidR="00ED71BF" w:rsidRPr="00F23971" w:rsidRDefault="00ED71BF" w:rsidP="00C57233">
      <w:pPr>
        <w:pStyle w:val="berschrift3"/>
        <w:rPr>
          <w:lang w:val="en-GB"/>
        </w:rPr>
      </w:pPr>
      <w:bookmarkStart w:id="893" w:name="_Toc209165199"/>
      <w:r>
        <w:rPr>
          <w:lang w:val="en-GB"/>
        </w:rPr>
        <w:t xml:space="preserve">Class </w:t>
      </w:r>
      <w:bookmarkStart w:id="894" w:name="_0a3f8e5b2e2401a76384213cf4fa857f"/>
      <w:r>
        <w:rPr>
          <w:lang w:val="en-GB"/>
        </w:rPr>
        <w:t>ModuleFamily</w:t>
      </w:r>
      <w:bookmarkEnd w:id="893"/>
      <w:bookmarkEnd w:id="894"/>
    </w:p>
    <w:p w14:paraId="2B8B5706" w14:textId="77777777" w:rsidR="005902F7" w:rsidRDefault="00000000">
      <w:r>
        <w:rPr>
          <w:sz w:val="18"/>
          <w:szCs w:val="18"/>
        </w:rPr>
        <w:t>A ModuleFamily is a mechanism to group mutually exclusive modules. This could be for example something like "audio equipment", "diesel engine".</w:t>
      </w:r>
    </w:p>
    <w:p w14:paraId="1B9644E8" w14:textId="77777777" w:rsidR="005902F7" w:rsidRDefault="00000000">
      <w:r>
        <w:rPr>
          <w:sz w:val="18"/>
          <w:szCs w:val="18"/>
        </w:rPr>
        <w:t>In other words, a module family groups different variants of the same basic feature. In a real car configuration only one member of the family can participate. For the example module family "audio equipment" the members may be named: "Basic Audio Equipment", "Standard Audio Equipment", "Premium / High End Audio Equipment".</w:t>
      </w:r>
    </w:p>
    <w:p w14:paraId="6EDE4AA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C1531D6" w14:textId="77777777" w:rsidTr="008B13C6">
        <w:tc>
          <w:tcPr>
            <w:tcW w:w="2013" w:type="dxa"/>
            <w:tcMar>
              <w:top w:w="28" w:type="dxa"/>
              <w:left w:w="28" w:type="dxa"/>
              <w:bottom w:w="28" w:type="dxa"/>
              <w:right w:w="28" w:type="dxa"/>
            </w:tcMar>
          </w:tcPr>
          <w:p w14:paraId="60E33DC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8C6C235" w14:textId="0FDBD883"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33BDD0F6" w14:textId="77777777" w:rsidTr="008B13C6">
        <w:tc>
          <w:tcPr>
            <w:tcW w:w="2013" w:type="dxa"/>
            <w:tcMar>
              <w:top w:w="28" w:type="dxa"/>
              <w:left w:w="28" w:type="dxa"/>
              <w:bottom w:w="28" w:type="dxa"/>
              <w:right w:w="28" w:type="dxa"/>
            </w:tcMar>
          </w:tcPr>
          <w:p w14:paraId="6425BCA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6C236D2" w14:textId="77777777" w:rsidR="00ED71BF" w:rsidRPr="00620BBE" w:rsidRDefault="00ED71BF" w:rsidP="00ED71BF">
            <w:pPr>
              <w:pStyle w:val="SmallStandard"/>
            </w:pPr>
            <w:r w:rsidRPr="00620BBE">
              <w:t>NA</w:t>
            </w:r>
          </w:p>
        </w:tc>
      </w:tr>
      <w:tr w:rsidR="00ED71BF" w:rsidRPr="008359F5" w14:paraId="57AD5FE5" w14:textId="77777777" w:rsidTr="008B13C6">
        <w:tc>
          <w:tcPr>
            <w:tcW w:w="2013" w:type="dxa"/>
            <w:tcMar>
              <w:top w:w="28" w:type="dxa"/>
              <w:left w:w="28" w:type="dxa"/>
              <w:bottom w:w="28" w:type="dxa"/>
              <w:right w:w="28" w:type="dxa"/>
            </w:tcMar>
          </w:tcPr>
          <w:p w14:paraId="1406297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B716145" w14:textId="77777777" w:rsidR="00ED71BF" w:rsidRPr="000437C1" w:rsidRDefault="00ED71BF" w:rsidP="008B13C6">
            <w:pPr>
              <w:pStyle w:val="SmallStandard"/>
            </w:pPr>
            <w:r>
              <w:t>false</w:t>
            </w:r>
          </w:p>
        </w:tc>
      </w:tr>
    </w:tbl>
    <w:p w14:paraId="3144A72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66EE705" w14:textId="77777777" w:rsidTr="008B13C6">
        <w:tc>
          <w:tcPr>
            <w:tcW w:w="2013" w:type="dxa"/>
            <w:tcMar>
              <w:top w:w="28" w:type="dxa"/>
              <w:left w:w="28" w:type="dxa"/>
              <w:bottom w:w="28" w:type="dxa"/>
              <w:right w:w="28" w:type="dxa"/>
            </w:tcMar>
          </w:tcPr>
          <w:p w14:paraId="31CCC67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7E70B3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5A60F1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E9E354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94C478E" w14:textId="77777777" w:rsidTr="008B13C6">
        <w:tc>
          <w:tcPr>
            <w:tcW w:w="2013" w:type="dxa"/>
            <w:tcMar>
              <w:top w:w="28" w:type="dxa"/>
              <w:left w:w="28" w:type="dxa"/>
              <w:bottom w:w="28" w:type="dxa"/>
              <w:right w:w="28" w:type="dxa"/>
            </w:tcMar>
          </w:tcPr>
          <w:p w14:paraId="57A178D1"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68A4C722"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478620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95692D8" w14:textId="77777777" w:rsidR="005902F7" w:rsidRDefault="00000000">
            <w:pPr>
              <w:jc w:val="left"/>
            </w:pPr>
            <w:r>
              <w:rPr>
                <w:sz w:val="16"/>
                <w:szCs w:val="16"/>
              </w:rPr>
              <w:t>Specifies a unique identification of the ModuleFamily. The identification is guaranteed to be unique within the ModuleFamilySpecification. For all VEC-documents a ModuleFamily-instance can be trusted to be the same if the ModuleFamilySpecification-instance is the same and the identification of the ModuleFamily is the same.</w:t>
            </w:r>
          </w:p>
        </w:tc>
      </w:tr>
      <w:tr w:rsidR="00ED71BF" w:rsidRPr="004E10D9" w14:paraId="564FA797" w14:textId="77777777" w:rsidTr="008B13C6">
        <w:tc>
          <w:tcPr>
            <w:tcW w:w="2013" w:type="dxa"/>
            <w:tcMar>
              <w:top w:w="28" w:type="dxa"/>
              <w:left w:w="28" w:type="dxa"/>
              <w:bottom w:w="28" w:type="dxa"/>
              <w:right w:w="28" w:type="dxa"/>
            </w:tcMar>
          </w:tcPr>
          <w:p w14:paraId="3E61D952"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4ADAE43F"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4A732D56"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F9F1E06" w14:textId="77777777" w:rsidR="005902F7" w:rsidRDefault="00000000">
            <w:pPr>
              <w:jc w:val="left"/>
            </w:pPr>
            <w:r>
              <w:rPr>
                <w:sz w:val="16"/>
                <w:szCs w:val="16"/>
              </w:rPr>
              <w:t>Room for additional, human readable information about the ModuleFamily.</w:t>
            </w:r>
          </w:p>
        </w:tc>
      </w:tr>
      <w:tr w:rsidR="00ED71BF" w:rsidRPr="004E10D9" w14:paraId="4FCDD0AB" w14:textId="77777777" w:rsidTr="008B13C6">
        <w:tc>
          <w:tcPr>
            <w:tcW w:w="2013" w:type="dxa"/>
            <w:tcMar>
              <w:top w:w="28" w:type="dxa"/>
              <w:left w:w="28" w:type="dxa"/>
              <w:bottom w:w="28" w:type="dxa"/>
              <w:right w:w="28" w:type="dxa"/>
            </w:tcMar>
          </w:tcPr>
          <w:p w14:paraId="48DD3CC6" w14:textId="77777777" w:rsidR="00ED71BF" w:rsidRPr="00620BBE" w:rsidRDefault="00ED71BF" w:rsidP="008B13C6">
            <w:pPr>
              <w:pStyle w:val="SmallStandard"/>
            </w:pPr>
            <w:r w:rsidRPr="00620BBE">
              <w:t>mandatory</w:t>
            </w:r>
          </w:p>
        </w:tc>
        <w:tc>
          <w:tcPr>
            <w:tcW w:w="1559" w:type="dxa"/>
            <w:tcMar>
              <w:top w:w="28" w:type="dxa"/>
              <w:left w:w="28" w:type="dxa"/>
              <w:bottom w:w="28" w:type="dxa"/>
              <w:right w:w="28" w:type="dxa"/>
            </w:tcMar>
          </w:tcPr>
          <w:p w14:paraId="6A714780"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16D0F5F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9788687" w14:textId="77777777" w:rsidR="00ED71BF" w:rsidRDefault="00ED71BF" w:rsidP="00ED71BF">
            <w:pPr>
              <w:pStyle w:val="SmallStandard"/>
            </w:pPr>
            <w:r>
              <w:t>If '</w:t>
            </w:r>
            <w:r>
              <w:rPr>
                <w:i/>
                <w:iCs/>
              </w:rPr>
              <w:t>mandatory=true</w:t>
            </w:r>
            <w:r>
              <w:t xml:space="preserve">' applies, then exactly one </w:t>
            </w:r>
            <w:r>
              <w:rPr>
                <w:i/>
                <w:iCs/>
              </w:rPr>
              <w:t>PartWithSubComponentsRole</w:t>
            </w:r>
            <w:r>
              <w:t xml:space="preserve"> from the </w:t>
            </w:r>
            <w:r>
              <w:rPr>
                <w:i/>
                <w:iCs/>
              </w:rPr>
              <w:t>ModuleFamily</w:t>
            </w:r>
            <w:r>
              <w:t xml:space="preserve"> the must be contained in a valid vehicle configuration, provided that the </w:t>
            </w:r>
            <w:r>
              <w:rPr>
                <w:i/>
                <w:iCs/>
              </w:rPr>
              <w:t>ModuleFamily</w:t>
            </w:r>
            <w:r>
              <w:t xml:space="preserve"> itself is valid for the vehicle configuration. This is implied by the fact that the </w:t>
            </w:r>
            <w:r>
              <w:rPr>
                <w:i/>
                <w:iCs/>
              </w:rPr>
              <w:t>ModuleFamily</w:t>
            </w:r>
            <w:r>
              <w:t xml:space="preserve"> itself is a </w:t>
            </w:r>
            <w:r>
              <w:rPr>
                <w:i/>
                <w:iCs/>
              </w:rPr>
              <w:t>ConfigurableElement</w:t>
            </w:r>
            <w:r>
              <w:t xml:space="preserve">. If this attribute is false or not defined, then at most one </w:t>
            </w:r>
            <w:r>
              <w:rPr>
                <w:i/>
                <w:iCs/>
              </w:rPr>
              <w:t>PartWithSubComponentsRole</w:t>
            </w:r>
            <w:r>
              <w:t xml:space="preserve"> can be selected from the </w:t>
            </w:r>
            <w:r>
              <w:rPr>
                <w:i/>
                <w:iCs/>
              </w:rPr>
              <w:t>ModuleFamily.</w:t>
            </w:r>
          </w:p>
        </w:tc>
      </w:tr>
    </w:tbl>
    <w:p w14:paraId="25CB11F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B136F04" w14:textId="77777777" w:rsidTr="008B13C6">
        <w:tc>
          <w:tcPr>
            <w:tcW w:w="4564" w:type="dxa"/>
            <w:gridSpan w:val="5"/>
          </w:tcPr>
          <w:p w14:paraId="7A7D8633" w14:textId="77777777" w:rsidR="00ED71BF" w:rsidRDefault="00ED71BF" w:rsidP="008B13C6">
            <w:pPr>
              <w:jc w:val="center"/>
              <w:rPr>
                <w:b/>
                <w:sz w:val="16"/>
                <w:szCs w:val="16"/>
                <w:lang w:val="en-GB"/>
              </w:rPr>
            </w:pPr>
            <w:r>
              <w:rPr>
                <w:b/>
                <w:sz w:val="16"/>
                <w:szCs w:val="16"/>
                <w:lang w:val="en-GB"/>
              </w:rPr>
              <w:t>Other End</w:t>
            </w:r>
          </w:p>
        </w:tc>
        <w:tc>
          <w:tcPr>
            <w:tcW w:w="567" w:type="dxa"/>
          </w:tcPr>
          <w:p w14:paraId="3C923F5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194231A" w14:textId="77777777" w:rsidR="00ED71BF" w:rsidRDefault="00ED71BF" w:rsidP="008B13C6">
            <w:pPr>
              <w:jc w:val="center"/>
              <w:rPr>
                <w:b/>
                <w:sz w:val="16"/>
                <w:szCs w:val="16"/>
                <w:lang w:val="en-GB"/>
              </w:rPr>
            </w:pPr>
            <w:r>
              <w:rPr>
                <w:b/>
                <w:sz w:val="16"/>
                <w:szCs w:val="16"/>
                <w:lang w:val="en-GB"/>
              </w:rPr>
              <w:t>General</w:t>
            </w:r>
          </w:p>
        </w:tc>
      </w:tr>
      <w:tr w:rsidR="00ED71BF" w:rsidRPr="00720F6F" w14:paraId="5A73D784" w14:textId="77777777" w:rsidTr="008B13C6">
        <w:trPr>
          <w:cantSplit/>
          <w:trHeight w:val="1201"/>
        </w:trPr>
        <w:tc>
          <w:tcPr>
            <w:tcW w:w="1588" w:type="dxa"/>
          </w:tcPr>
          <w:p w14:paraId="7396CCBC" w14:textId="77777777" w:rsidR="00ED71BF" w:rsidRDefault="00ED71BF" w:rsidP="008B13C6">
            <w:pPr>
              <w:rPr>
                <w:b/>
                <w:sz w:val="16"/>
                <w:szCs w:val="16"/>
                <w:lang w:val="en-GB"/>
              </w:rPr>
            </w:pPr>
            <w:r>
              <w:rPr>
                <w:b/>
                <w:sz w:val="16"/>
                <w:szCs w:val="16"/>
                <w:lang w:val="en-GB"/>
              </w:rPr>
              <w:t>Role</w:t>
            </w:r>
          </w:p>
        </w:tc>
        <w:tc>
          <w:tcPr>
            <w:tcW w:w="1558" w:type="dxa"/>
          </w:tcPr>
          <w:p w14:paraId="7B3931C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C382F5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27DA49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91F988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C2B806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BEAF2CD"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F715919" w14:textId="77777777" w:rsidR="00ED71BF" w:rsidRPr="008359F5" w:rsidRDefault="00ED71BF" w:rsidP="008B13C6">
            <w:pPr>
              <w:rPr>
                <w:b/>
                <w:sz w:val="16"/>
                <w:szCs w:val="16"/>
                <w:lang w:val="en-GB"/>
              </w:rPr>
            </w:pPr>
            <w:r>
              <w:rPr>
                <w:b/>
                <w:sz w:val="16"/>
                <w:szCs w:val="16"/>
                <w:lang w:val="en-GB"/>
              </w:rPr>
              <w:t>Comment</w:t>
            </w:r>
          </w:p>
        </w:tc>
      </w:tr>
      <w:tr w:rsidR="00ED71BF" w:rsidRPr="004E10D9" w14:paraId="0269CEC4" w14:textId="77777777" w:rsidTr="008B13C6">
        <w:tc>
          <w:tcPr>
            <w:tcW w:w="1588" w:type="dxa"/>
          </w:tcPr>
          <w:p w14:paraId="291FCF14" w14:textId="77777777" w:rsidR="00ED71BF" w:rsidRPr="00634625" w:rsidRDefault="00ED71BF" w:rsidP="008B13C6">
            <w:pPr>
              <w:pStyle w:val="SmallStandard"/>
            </w:pPr>
            <w:r>
              <w:t>moduleInFamily</w:t>
            </w:r>
          </w:p>
        </w:tc>
        <w:tc>
          <w:tcPr>
            <w:tcW w:w="1558" w:type="dxa"/>
          </w:tcPr>
          <w:p w14:paraId="4457E9DD" w14:textId="77777777" w:rsidR="00ED71BF" w:rsidRPr="00132C43" w:rsidRDefault="00ED71BF" w:rsidP="008B13C6">
            <w:pPr>
              <w:pStyle w:val="SmallStandard"/>
            </w:pPr>
            <w:r>
              <w:t xml:space="preserve">PartWithSubComponentsRole </w:t>
            </w:r>
          </w:p>
        </w:tc>
        <w:tc>
          <w:tcPr>
            <w:tcW w:w="568" w:type="dxa"/>
          </w:tcPr>
          <w:p w14:paraId="7BB39494" w14:textId="77777777" w:rsidR="00ED71BF" w:rsidRPr="00D331EF" w:rsidRDefault="00ED71BF" w:rsidP="008B13C6">
            <w:pPr>
              <w:pStyle w:val="SmallStandard"/>
            </w:pPr>
            <w:r w:rsidRPr="00574783">
              <w:t>1..*</w:t>
            </w:r>
          </w:p>
        </w:tc>
        <w:tc>
          <w:tcPr>
            <w:tcW w:w="425" w:type="dxa"/>
          </w:tcPr>
          <w:p w14:paraId="3357F50B" w14:textId="77777777" w:rsidR="00ED71BF" w:rsidRPr="00675E8E" w:rsidRDefault="00ED71BF" w:rsidP="008B13C6">
            <w:pPr>
              <w:pStyle w:val="SmallStandard"/>
              <w:rPr>
                <w:lang w:val="en-US"/>
              </w:rPr>
            </w:pPr>
            <w:r w:rsidRPr="00675E8E">
              <w:rPr>
                <w:lang w:val="en-US"/>
              </w:rPr>
              <w:t>Y</w:t>
            </w:r>
          </w:p>
        </w:tc>
        <w:tc>
          <w:tcPr>
            <w:tcW w:w="425" w:type="dxa"/>
          </w:tcPr>
          <w:p w14:paraId="50606376" w14:textId="77777777" w:rsidR="00ED71BF" w:rsidRPr="00207506" w:rsidRDefault="00ED71BF" w:rsidP="008B13C6">
            <w:pPr>
              <w:pStyle w:val="SmallStandard"/>
            </w:pPr>
            <w:r>
              <w:t>N</w:t>
            </w:r>
          </w:p>
        </w:tc>
        <w:tc>
          <w:tcPr>
            <w:tcW w:w="567" w:type="dxa"/>
          </w:tcPr>
          <w:p w14:paraId="1CD4961D" w14:textId="77777777" w:rsidR="00ED71BF" w:rsidRPr="00D331EF" w:rsidRDefault="00ED71BF" w:rsidP="008B13C6">
            <w:pPr>
              <w:pStyle w:val="SmallStandard"/>
            </w:pPr>
            <w:r w:rsidRPr="00207506">
              <w:t>0..*</w:t>
            </w:r>
          </w:p>
        </w:tc>
        <w:tc>
          <w:tcPr>
            <w:tcW w:w="426" w:type="dxa"/>
          </w:tcPr>
          <w:p w14:paraId="228F8DC2" w14:textId="77777777" w:rsidR="00ED71BF" w:rsidRPr="00D331EF" w:rsidRDefault="00ED71BF" w:rsidP="008B13C6">
            <w:pPr>
              <w:pStyle w:val="SmallStandard"/>
            </w:pPr>
            <w:r>
              <w:t>N</w:t>
            </w:r>
          </w:p>
        </w:tc>
        <w:tc>
          <w:tcPr>
            <w:tcW w:w="3543" w:type="dxa"/>
          </w:tcPr>
          <w:p w14:paraId="783E204B" w14:textId="77777777" w:rsidR="00ED71BF" w:rsidRDefault="00ED71BF" w:rsidP="00ED71BF">
            <w:pPr>
              <w:pStyle w:val="SmallStandard"/>
            </w:pPr>
            <w:r w:rsidRPr="00491287">
              <w:t xml:space="preserve">References the Modules that belong to the ModuleFamily. </w:t>
            </w:r>
          </w:p>
        </w:tc>
      </w:tr>
    </w:tbl>
    <w:p w14:paraId="302DEFE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5EF069C" w14:textId="77777777" w:rsidTr="008572A0">
        <w:tc>
          <w:tcPr>
            <w:tcW w:w="2958" w:type="dxa"/>
            <w:gridSpan w:val="3"/>
          </w:tcPr>
          <w:p w14:paraId="6D582078"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8E27FFF" w14:textId="77777777" w:rsidR="00EC5D1A" w:rsidRPr="005811A4" w:rsidRDefault="00EC5D1A" w:rsidP="005811A4">
            <w:pPr>
              <w:rPr>
                <w:b/>
                <w:sz w:val="16"/>
                <w:szCs w:val="16"/>
                <w:lang w:val="en-GB"/>
              </w:rPr>
            </w:pPr>
            <w:r>
              <w:rPr>
                <w:b/>
                <w:sz w:val="16"/>
                <w:szCs w:val="16"/>
                <w:lang w:val="en-GB"/>
              </w:rPr>
              <w:t>Other End</w:t>
            </w:r>
          </w:p>
        </w:tc>
        <w:tc>
          <w:tcPr>
            <w:tcW w:w="3912" w:type="dxa"/>
          </w:tcPr>
          <w:p w14:paraId="545542C3" w14:textId="77777777" w:rsidR="00EC5D1A" w:rsidRPr="005811A4" w:rsidRDefault="00EC5D1A" w:rsidP="005811A4">
            <w:pPr>
              <w:rPr>
                <w:b/>
                <w:sz w:val="16"/>
                <w:szCs w:val="16"/>
                <w:lang w:val="en-GB"/>
              </w:rPr>
            </w:pPr>
            <w:r>
              <w:rPr>
                <w:b/>
                <w:sz w:val="16"/>
                <w:szCs w:val="16"/>
                <w:lang w:val="en-GB"/>
              </w:rPr>
              <w:t>General</w:t>
            </w:r>
          </w:p>
        </w:tc>
      </w:tr>
      <w:tr w:rsidR="005811A4" w14:paraId="708032E8" w14:textId="77777777" w:rsidTr="005811A4">
        <w:tc>
          <w:tcPr>
            <w:tcW w:w="1594" w:type="dxa"/>
          </w:tcPr>
          <w:p w14:paraId="1DDD6B5C"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26C7659"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6050A9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A7385DE"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CE34EAC"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74DD8BB" w14:textId="77777777" w:rsidR="00F61068" w:rsidRPr="005811A4" w:rsidRDefault="005811A4" w:rsidP="005811A4">
            <w:pPr>
              <w:rPr>
                <w:b/>
                <w:sz w:val="16"/>
                <w:szCs w:val="16"/>
                <w:lang w:val="en-GB"/>
              </w:rPr>
            </w:pPr>
            <w:r>
              <w:rPr>
                <w:b/>
                <w:sz w:val="16"/>
                <w:szCs w:val="16"/>
                <w:lang w:val="en-GB"/>
              </w:rPr>
              <w:t>Comment</w:t>
            </w:r>
          </w:p>
        </w:tc>
      </w:tr>
      <w:tr w:rsidR="005811A4" w14:paraId="0FD59952" w14:textId="77777777" w:rsidTr="005811A4">
        <w:tc>
          <w:tcPr>
            <w:tcW w:w="1594" w:type="dxa"/>
          </w:tcPr>
          <w:p w14:paraId="012DD83C" w14:textId="77777777" w:rsidR="00F61068" w:rsidRDefault="00F61068" w:rsidP="00F61068">
            <w:pPr>
              <w:pStyle w:val="SmallStandard"/>
              <w:rPr>
                <w:lang w:val="en-US"/>
              </w:rPr>
            </w:pPr>
            <w:r>
              <w:rPr>
                <w:lang w:val="en-US"/>
              </w:rPr>
              <w:t>moduleFamily</w:t>
            </w:r>
          </w:p>
        </w:tc>
        <w:tc>
          <w:tcPr>
            <w:tcW w:w="682" w:type="dxa"/>
          </w:tcPr>
          <w:p w14:paraId="56CD2347" w14:textId="77777777" w:rsidR="00F61068" w:rsidRDefault="00F61068" w:rsidP="00F61068">
            <w:pPr>
              <w:pStyle w:val="SmallStandard"/>
              <w:rPr>
                <w:lang w:val="en-US"/>
              </w:rPr>
            </w:pPr>
            <w:r w:rsidRPr="00D01517">
              <w:t>1..*</w:t>
            </w:r>
          </w:p>
        </w:tc>
        <w:tc>
          <w:tcPr>
            <w:tcW w:w="682" w:type="dxa"/>
          </w:tcPr>
          <w:p w14:paraId="16CF3E74" w14:textId="77777777" w:rsidR="00F61068" w:rsidRDefault="00F61068" w:rsidP="00F61068">
            <w:pPr>
              <w:pStyle w:val="SmallStandard"/>
            </w:pPr>
            <w:r>
              <w:t>Y</w:t>
            </w:r>
          </w:p>
        </w:tc>
        <w:tc>
          <w:tcPr>
            <w:tcW w:w="1593" w:type="dxa"/>
          </w:tcPr>
          <w:p w14:paraId="279B970C" w14:textId="77777777" w:rsidR="00F61068" w:rsidRDefault="00F61068" w:rsidP="00F61068">
            <w:pPr>
              <w:pStyle w:val="SmallStandard"/>
              <w:rPr>
                <w:lang w:val="en-US"/>
              </w:rPr>
            </w:pPr>
            <w:r>
              <w:t>ModuleFamilySpecification</w:t>
            </w:r>
          </w:p>
        </w:tc>
        <w:tc>
          <w:tcPr>
            <w:tcW w:w="682" w:type="dxa"/>
          </w:tcPr>
          <w:p w14:paraId="16FE75F6" w14:textId="77777777" w:rsidR="00F61068" w:rsidRDefault="00F61068" w:rsidP="00F61068">
            <w:pPr>
              <w:pStyle w:val="SmallStandard"/>
              <w:rPr>
                <w:lang w:val="en-US"/>
              </w:rPr>
            </w:pPr>
            <w:r w:rsidRPr="00D01517">
              <w:t>1</w:t>
            </w:r>
          </w:p>
        </w:tc>
        <w:tc>
          <w:tcPr>
            <w:tcW w:w="3912" w:type="dxa"/>
          </w:tcPr>
          <w:p w14:paraId="3B002699" w14:textId="77777777" w:rsidR="00ED71BF" w:rsidRDefault="00ED71BF" w:rsidP="00ED71BF">
            <w:pPr>
              <w:pStyle w:val="SmallStandard"/>
            </w:pPr>
            <w:r w:rsidRPr="00491287">
              <w:t>Specifies the ModuleFamilies defined in the ModuleFamilySpecification.</w:t>
            </w:r>
          </w:p>
        </w:tc>
      </w:tr>
    </w:tbl>
    <w:p w14:paraId="10679B2F" w14:textId="77777777" w:rsidR="00ED71BF" w:rsidRPr="00F23971" w:rsidRDefault="00ED71BF" w:rsidP="00C57233">
      <w:pPr>
        <w:pStyle w:val="berschrift3"/>
        <w:rPr>
          <w:lang w:val="en-GB"/>
        </w:rPr>
      </w:pPr>
      <w:bookmarkStart w:id="895" w:name="_Toc209165200"/>
      <w:r>
        <w:rPr>
          <w:lang w:val="en-GB"/>
        </w:rPr>
        <w:t xml:space="preserve">Class </w:t>
      </w:r>
      <w:bookmarkStart w:id="896" w:name="_87dc5d7b97494f94a1424df5a06341d4"/>
      <w:r>
        <w:rPr>
          <w:lang w:val="en-GB"/>
        </w:rPr>
        <w:t>ModuleFamilySpecification</w:t>
      </w:r>
      <w:bookmarkEnd w:id="895"/>
      <w:bookmarkEnd w:id="896"/>
    </w:p>
    <w:p w14:paraId="71B91CFC" w14:textId="77777777" w:rsidR="005902F7" w:rsidRDefault="00000000">
      <w:r>
        <w:rPr>
          <w:sz w:val="18"/>
          <w:szCs w:val="18"/>
        </w:rPr>
        <w:t>Specification for the description of module families (see ModuleFamily).</w:t>
      </w:r>
    </w:p>
    <w:p w14:paraId="6599D14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26967D2" w14:textId="77777777" w:rsidTr="008B13C6">
        <w:tc>
          <w:tcPr>
            <w:tcW w:w="2013" w:type="dxa"/>
            <w:tcMar>
              <w:top w:w="28" w:type="dxa"/>
              <w:left w:w="28" w:type="dxa"/>
              <w:bottom w:w="28" w:type="dxa"/>
              <w:right w:w="28" w:type="dxa"/>
            </w:tcMar>
          </w:tcPr>
          <w:p w14:paraId="58FD7F0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0003121" w14:textId="2EA8BE05"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0B69F323" w14:textId="77777777" w:rsidTr="008B13C6">
        <w:tc>
          <w:tcPr>
            <w:tcW w:w="2013" w:type="dxa"/>
            <w:tcMar>
              <w:top w:w="28" w:type="dxa"/>
              <w:left w:w="28" w:type="dxa"/>
              <w:bottom w:w="28" w:type="dxa"/>
              <w:right w:w="28" w:type="dxa"/>
            </w:tcMar>
          </w:tcPr>
          <w:p w14:paraId="50C0E34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2DB8AD6" w14:textId="77777777" w:rsidR="00ED71BF" w:rsidRPr="00620BBE" w:rsidRDefault="00ED71BF" w:rsidP="00ED71BF">
            <w:pPr>
              <w:pStyle w:val="SmallStandard"/>
            </w:pPr>
            <w:r w:rsidRPr="00620BBE">
              <w:t>NA</w:t>
            </w:r>
          </w:p>
        </w:tc>
      </w:tr>
      <w:tr w:rsidR="00ED71BF" w:rsidRPr="008359F5" w14:paraId="0B704FF0" w14:textId="77777777" w:rsidTr="008B13C6">
        <w:tc>
          <w:tcPr>
            <w:tcW w:w="2013" w:type="dxa"/>
            <w:tcMar>
              <w:top w:w="28" w:type="dxa"/>
              <w:left w:w="28" w:type="dxa"/>
              <w:bottom w:w="28" w:type="dxa"/>
              <w:right w:w="28" w:type="dxa"/>
            </w:tcMar>
          </w:tcPr>
          <w:p w14:paraId="7AA12C7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4333476" w14:textId="77777777" w:rsidR="00ED71BF" w:rsidRPr="000437C1" w:rsidRDefault="00ED71BF" w:rsidP="008B13C6">
            <w:pPr>
              <w:pStyle w:val="SmallStandard"/>
            </w:pPr>
            <w:r>
              <w:t>false</w:t>
            </w:r>
          </w:p>
        </w:tc>
      </w:tr>
    </w:tbl>
    <w:p w14:paraId="6EB75F1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12D9264" w14:textId="77777777" w:rsidTr="008B13C6">
        <w:tc>
          <w:tcPr>
            <w:tcW w:w="4564" w:type="dxa"/>
            <w:gridSpan w:val="5"/>
          </w:tcPr>
          <w:p w14:paraId="0BC7B1FA" w14:textId="77777777" w:rsidR="00ED71BF" w:rsidRDefault="00ED71BF" w:rsidP="008B13C6">
            <w:pPr>
              <w:jc w:val="center"/>
              <w:rPr>
                <w:b/>
                <w:sz w:val="16"/>
                <w:szCs w:val="16"/>
                <w:lang w:val="en-GB"/>
              </w:rPr>
            </w:pPr>
            <w:r>
              <w:rPr>
                <w:b/>
                <w:sz w:val="16"/>
                <w:szCs w:val="16"/>
                <w:lang w:val="en-GB"/>
              </w:rPr>
              <w:t>Other End</w:t>
            </w:r>
          </w:p>
        </w:tc>
        <w:tc>
          <w:tcPr>
            <w:tcW w:w="567" w:type="dxa"/>
          </w:tcPr>
          <w:p w14:paraId="0703755A"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AB9B3A5" w14:textId="77777777" w:rsidR="00ED71BF" w:rsidRDefault="00ED71BF" w:rsidP="008B13C6">
            <w:pPr>
              <w:jc w:val="center"/>
              <w:rPr>
                <w:b/>
                <w:sz w:val="16"/>
                <w:szCs w:val="16"/>
                <w:lang w:val="en-GB"/>
              </w:rPr>
            </w:pPr>
            <w:r>
              <w:rPr>
                <w:b/>
                <w:sz w:val="16"/>
                <w:szCs w:val="16"/>
                <w:lang w:val="en-GB"/>
              </w:rPr>
              <w:t>General</w:t>
            </w:r>
          </w:p>
        </w:tc>
      </w:tr>
      <w:tr w:rsidR="00ED71BF" w:rsidRPr="00720F6F" w14:paraId="605BEA66" w14:textId="77777777" w:rsidTr="008B13C6">
        <w:trPr>
          <w:cantSplit/>
          <w:trHeight w:val="1201"/>
        </w:trPr>
        <w:tc>
          <w:tcPr>
            <w:tcW w:w="1588" w:type="dxa"/>
          </w:tcPr>
          <w:p w14:paraId="3C55CAD0" w14:textId="77777777" w:rsidR="00ED71BF" w:rsidRDefault="00ED71BF" w:rsidP="008B13C6">
            <w:pPr>
              <w:rPr>
                <w:b/>
                <w:sz w:val="16"/>
                <w:szCs w:val="16"/>
                <w:lang w:val="en-GB"/>
              </w:rPr>
            </w:pPr>
            <w:r>
              <w:rPr>
                <w:b/>
                <w:sz w:val="16"/>
                <w:szCs w:val="16"/>
                <w:lang w:val="en-GB"/>
              </w:rPr>
              <w:t>Role</w:t>
            </w:r>
          </w:p>
        </w:tc>
        <w:tc>
          <w:tcPr>
            <w:tcW w:w="1558" w:type="dxa"/>
          </w:tcPr>
          <w:p w14:paraId="42526827"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E726AC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677EAA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171DAB7"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7E0745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8DC5A5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881A321" w14:textId="77777777" w:rsidR="00ED71BF" w:rsidRPr="008359F5" w:rsidRDefault="00ED71BF" w:rsidP="008B13C6">
            <w:pPr>
              <w:rPr>
                <w:b/>
                <w:sz w:val="16"/>
                <w:szCs w:val="16"/>
                <w:lang w:val="en-GB"/>
              </w:rPr>
            </w:pPr>
            <w:r>
              <w:rPr>
                <w:b/>
                <w:sz w:val="16"/>
                <w:szCs w:val="16"/>
                <w:lang w:val="en-GB"/>
              </w:rPr>
              <w:t>Comment</w:t>
            </w:r>
          </w:p>
        </w:tc>
      </w:tr>
      <w:tr w:rsidR="00ED71BF" w:rsidRPr="004E10D9" w14:paraId="24EF4A36" w14:textId="77777777" w:rsidTr="008B13C6">
        <w:tc>
          <w:tcPr>
            <w:tcW w:w="1588" w:type="dxa"/>
          </w:tcPr>
          <w:p w14:paraId="413C3AD9" w14:textId="77777777" w:rsidR="00ED71BF" w:rsidRPr="00634625" w:rsidRDefault="00ED71BF" w:rsidP="008B13C6">
            <w:pPr>
              <w:pStyle w:val="SmallStandard"/>
            </w:pPr>
            <w:r>
              <w:t>moduleFamily</w:t>
            </w:r>
          </w:p>
        </w:tc>
        <w:tc>
          <w:tcPr>
            <w:tcW w:w="1558" w:type="dxa"/>
          </w:tcPr>
          <w:p w14:paraId="3EAA70F9" w14:textId="77777777" w:rsidR="00ED71BF" w:rsidRPr="00132C43" w:rsidRDefault="00ED71BF" w:rsidP="008B13C6">
            <w:pPr>
              <w:pStyle w:val="SmallStandard"/>
            </w:pPr>
            <w:r>
              <w:t xml:space="preserve">ModuleFamily </w:t>
            </w:r>
          </w:p>
        </w:tc>
        <w:tc>
          <w:tcPr>
            <w:tcW w:w="568" w:type="dxa"/>
          </w:tcPr>
          <w:p w14:paraId="2BBCC7A4" w14:textId="77777777" w:rsidR="00ED71BF" w:rsidRPr="00D331EF" w:rsidRDefault="00ED71BF" w:rsidP="008B13C6">
            <w:pPr>
              <w:pStyle w:val="SmallStandard"/>
            </w:pPr>
            <w:r w:rsidRPr="00574783">
              <w:t>1..*</w:t>
            </w:r>
          </w:p>
        </w:tc>
        <w:tc>
          <w:tcPr>
            <w:tcW w:w="425" w:type="dxa"/>
          </w:tcPr>
          <w:p w14:paraId="0443A77D" w14:textId="77777777" w:rsidR="00ED71BF" w:rsidRPr="00675E8E" w:rsidRDefault="00ED71BF" w:rsidP="008B13C6">
            <w:pPr>
              <w:pStyle w:val="SmallStandard"/>
              <w:rPr>
                <w:lang w:val="en-US"/>
              </w:rPr>
            </w:pPr>
            <w:r w:rsidRPr="00675E8E">
              <w:rPr>
                <w:lang w:val="en-US"/>
              </w:rPr>
              <w:t>Y</w:t>
            </w:r>
          </w:p>
        </w:tc>
        <w:tc>
          <w:tcPr>
            <w:tcW w:w="425" w:type="dxa"/>
          </w:tcPr>
          <w:p w14:paraId="327D0FC6" w14:textId="77777777" w:rsidR="00ED71BF" w:rsidRPr="00207506" w:rsidRDefault="00ED71BF" w:rsidP="008B13C6">
            <w:pPr>
              <w:pStyle w:val="SmallStandard"/>
            </w:pPr>
            <w:r>
              <w:t>N</w:t>
            </w:r>
          </w:p>
        </w:tc>
        <w:tc>
          <w:tcPr>
            <w:tcW w:w="567" w:type="dxa"/>
          </w:tcPr>
          <w:p w14:paraId="02D2DC9A" w14:textId="77777777" w:rsidR="00ED71BF" w:rsidRPr="00D331EF" w:rsidRDefault="00ED71BF" w:rsidP="008B13C6">
            <w:pPr>
              <w:pStyle w:val="SmallStandard"/>
            </w:pPr>
            <w:r w:rsidRPr="00207506">
              <w:t>1</w:t>
            </w:r>
          </w:p>
        </w:tc>
        <w:tc>
          <w:tcPr>
            <w:tcW w:w="426" w:type="dxa"/>
          </w:tcPr>
          <w:p w14:paraId="6E659FDD" w14:textId="77777777" w:rsidR="00ED71BF" w:rsidRDefault="00ED71BF" w:rsidP="008B13C6">
            <w:pPr>
              <w:pStyle w:val="SmallStandard"/>
            </w:pPr>
            <w:r>
              <w:t>Y</w:t>
            </w:r>
          </w:p>
        </w:tc>
        <w:tc>
          <w:tcPr>
            <w:tcW w:w="3543" w:type="dxa"/>
          </w:tcPr>
          <w:p w14:paraId="4BB2C9AA" w14:textId="77777777" w:rsidR="00ED71BF" w:rsidRDefault="00ED71BF" w:rsidP="00ED71BF">
            <w:pPr>
              <w:pStyle w:val="SmallStandard"/>
            </w:pPr>
            <w:r w:rsidRPr="00491287">
              <w:t>Specifies the ModuleFamilies defined in the ModuleFamilySpecification.</w:t>
            </w:r>
          </w:p>
        </w:tc>
      </w:tr>
    </w:tbl>
    <w:p w14:paraId="0AFED017" w14:textId="77777777" w:rsidR="00ED71BF" w:rsidRPr="00F23971" w:rsidRDefault="00ED71BF" w:rsidP="00C57233">
      <w:pPr>
        <w:pStyle w:val="berschrift3"/>
        <w:rPr>
          <w:lang w:val="en-GB"/>
        </w:rPr>
      </w:pPr>
      <w:bookmarkStart w:id="897" w:name="_Toc209165201"/>
      <w:r>
        <w:rPr>
          <w:lang w:val="en-GB"/>
        </w:rPr>
        <w:t xml:space="preserve">Class </w:t>
      </w:r>
      <w:bookmarkStart w:id="898" w:name="_e4fda9239563872ba55e74e1a3d347b6"/>
      <w:r>
        <w:rPr>
          <w:lang w:val="en-GB"/>
        </w:rPr>
        <w:t>ModuleList</w:t>
      </w:r>
      <w:bookmarkEnd w:id="897"/>
      <w:bookmarkEnd w:id="898"/>
    </w:p>
    <w:p w14:paraId="6C81A6FE" w14:textId="77777777" w:rsidR="005902F7" w:rsidRDefault="00000000">
      <w:r>
        <w:rPr>
          <w:sz w:val="18"/>
          <w:szCs w:val="18"/>
        </w:rPr>
        <w:t>A ModuleList is a mechanism to control additional / completion PartOccurrences. This means for a car configuration, if at least one of the modules in the list participates in the configuration, the "completionComponent" participates, too.</w:t>
      </w:r>
    </w:p>
    <w:p w14:paraId="44F057A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31BE188" w14:textId="77777777" w:rsidTr="008B13C6">
        <w:tc>
          <w:tcPr>
            <w:tcW w:w="2013" w:type="dxa"/>
            <w:tcMar>
              <w:top w:w="28" w:type="dxa"/>
              <w:left w:w="28" w:type="dxa"/>
              <w:bottom w:w="28" w:type="dxa"/>
              <w:right w:w="28" w:type="dxa"/>
            </w:tcMar>
          </w:tcPr>
          <w:p w14:paraId="535FABC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84D289E" w14:textId="68E6B980"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4111141B" w14:textId="77777777" w:rsidTr="008B13C6">
        <w:tc>
          <w:tcPr>
            <w:tcW w:w="2013" w:type="dxa"/>
            <w:tcMar>
              <w:top w:w="28" w:type="dxa"/>
              <w:left w:w="28" w:type="dxa"/>
              <w:bottom w:w="28" w:type="dxa"/>
              <w:right w:w="28" w:type="dxa"/>
            </w:tcMar>
          </w:tcPr>
          <w:p w14:paraId="3FA7F7B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9D73B77" w14:textId="77777777" w:rsidR="00ED71BF" w:rsidRPr="00620BBE" w:rsidRDefault="00ED71BF" w:rsidP="00ED71BF">
            <w:pPr>
              <w:pStyle w:val="SmallStandard"/>
            </w:pPr>
            <w:r w:rsidRPr="00620BBE">
              <w:t>NA</w:t>
            </w:r>
          </w:p>
        </w:tc>
      </w:tr>
      <w:tr w:rsidR="00ED71BF" w:rsidRPr="008359F5" w14:paraId="653136FB" w14:textId="77777777" w:rsidTr="008B13C6">
        <w:tc>
          <w:tcPr>
            <w:tcW w:w="2013" w:type="dxa"/>
            <w:tcMar>
              <w:top w:w="28" w:type="dxa"/>
              <w:left w:w="28" w:type="dxa"/>
              <w:bottom w:w="28" w:type="dxa"/>
              <w:right w:w="28" w:type="dxa"/>
            </w:tcMar>
          </w:tcPr>
          <w:p w14:paraId="473D1B6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E516F8D" w14:textId="77777777" w:rsidR="00ED71BF" w:rsidRPr="000437C1" w:rsidRDefault="00ED71BF" w:rsidP="008B13C6">
            <w:pPr>
              <w:pStyle w:val="SmallStandard"/>
            </w:pPr>
            <w:r>
              <w:t>false</w:t>
            </w:r>
          </w:p>
        </w:tc>
      </w:tr>
    </w:tbl>
    <w:p w14:paraId="2C17355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66C581B" w14:textId="77777777" w:rsidTr="008B13C6">
        <w:tc>
          <w:tcPr>
            <w:tcW w:w="2013" w:type="dxa"/>
            <w:tcMar>
              <w:top w:w="28" w:type="dxa"/>
              <w:left w:w="28" w:type="dxa"/>
              <w:bottom w:w="28" w:type="dxa"/>
              <w:right w:w="28" w:type="dxa"/>
            </w:tcMar>
          </w:tcPr>
          <w:p w14:paraId="1165411E"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47FC375"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47A5C1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52C7AB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B2A15F9" w14:textId="77777777" w:rsidTr="008B13C6">
        <w:tc>
          <w:tcPr>
            <w:tcW w:w="2013" w:type="dxa"/>
            <w:tcMar>
              <w:top w:w="28" w:type="dxa"/>
              <w:left w:w="28" w:type="dxa"/>
              <w:bottom w:w="28" w:type="dxa"/>
              <w:right w:w="28" w:type="dxa"/>
            </w:tcMar>
          </w:tcPr>
          <w:p w14:paraId="157CE24C"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730232F5"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669C76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314AC7E" w14:textId="77777777" w:rsidR="005902F7" w:rsidRDefault="00000000">
            <w:pPr>
              <w:jc w:val="left"/>
            </w:pPr>
            <w:r>
              <w:rPr>
                <w:sz w:val="16"/>
                <w:szCs w:val="16"/>
              </w:rPr>
              <w:t>Specifies a unique identification of the ModuleList. The identification is guaranteed to be unique within the ModuleListSpecification. For all VEC-documents a ModuleList-instance can be trusted to be the same if the ModuleListSpecification-instance is the same and the identification of the ModuleList is the same.</w:t>
            </w:r>
          </w:p>
        </w:tc>
      </w:tr>
      <w:tr w:rsidR="00ED71BF" w:rsidRPr="004E10D9" w14:paraId="32A6443B" w14:textId="77777777" w:rsidTr="008B13C6">
        <w:tc>
          <w:tcPr>
            <w:tcW w:w="2013" w:type="dxa"/>
            <w:tcMar>
              <w:top w:w="28" w:type="dxa"/>
              <w:left w:w="28" w:type="dxa"/>
              <w:bottom w:w="28" w:type="dxa"/>
              <w:right w:w="28" w:type="dxa"/>
            </w:tcMar>
          </w:tcPr>
          <w:p w14:paraId="3899ADC6"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7AAC673B"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43014EA0"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24322446" w14:textId="77777777" w:rsidR="005902F7" w:rsidRDefault="00000000">
            <w:pPr>
              <w:jc w:val="left"/>
            </w:pPr>
            <w:r>
              <w:rPr>
                <w:sz w:val="16"/>
                <w:szCs w:val="16"/>
              </w:rPr>
              <w:t>Room for additional, human readable information about the ModuleList.</w:t>
            </w:r>
          </w:p>
        </w:tc>
      </w:tr>
    </w:tbl>
    <w:p w14:paraId="2F946B1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DFEA581" w14:textId="77777777" w:rsidTr="008B13C6">
        <w:tc>
          <w:tcPr>
            <w:tcW w:w="4564" w:type="dxa"/>
            <w:gridSpan w:val="5"/>
          </w:tcPr>
          <w:p w14:paraId="6BDE3603" w14:textId="77777777" w:rsidR="00ED71BF" w:rsidRDefault="00ED71BF" w:rsidP="008B13C6">
            <w:pPr>
              <w:jc w:val="center"/>
              <w:rPr>
                <w:b/>
                <w:sz w:val="16"/>
                <w:szCs w:val="16"/>
                <w:lang w:val="en-GB"/>
              </w:rPr>
            </w:pPr>
            <w:r>
              <w:rPr>
                <w:b/>
                <w:sz w:val="16"/>
                <w:szCs w:val="16"/>
                <w:lang w:val="en-GB"/>
              </w:rPr>
              <w:t>Other End</w:t>
            </w:r>
          </w:p>
        </w:tc>
        <w:tc>
          <w:tcPr>
            <w:tcW w:w="567" w:type="dxa"/>
          </w:tcPr>
          <w:p w14:paraId="46CB024E"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52455DB" w14:textId="77777777" w:rsidR="00ED71BF" w:rsidRDefault="00ED71BF" w:rsidP="008B13C6">
            <w:pPr>
              <w:jc w:val="center"/>
              <w:rPr>
                <w:b/>
                <w:sz w:val="16"/>
                <w:szCs w:val="16"/>
                <w:lang w:val="en-GB"/>
              </w:rPr>
            </w:pPr>
            <w:r>
              <w:rPr>
                <w:b/>
                <w:sz w:val="16"/>
                <w:szCs w:val="16"/>
                <w:lang w:val="en-GB"/>
              </w:rPr>
              <w:t>General</w:t>
            </w:r>
          </w:p>
        </w:tc>
      </w:tr>
      <w:tr w:rsidR="00ED71BF" w:rsidRPr="00720F6F" w14:paraId="4877A1DA" w14:textId="77777777" w:rsidTr="008B13C6">
        <w:trPr>
          <w:cantSplit/>
          <w:trHeight w:val="1201"/>
        </w:trPr>
        <w:tc>
          <w:tcPr>
            <w:tcW w:w="1588" w:type="dxa"/>
          </w:tcPr>
          <w:p w14:paraId="7D1FEB8C" w14:textId="77777777" w:rsidR="00ED71BF" w:rsidRDefault="00ED71BF" w:rsidP="008B13C6">
            <w:pPr>
              <w:rPr>
                <w:b/>
                <w:sz w:val="16"/>
                <w:szCs w:val="16"/>
                <w:lang w:val="en-GB"/>
              </w:rPr>
            </w:pPr>
            <w:r>
              <w:rPr>
                <w:b/>
                <w:sz w:val="16"/>
                <w:szCs w:val="16"/>
                <w:lang w:val="en-GB"/>
              </w:rPr>
              <w:t>Role</w:t>
            </w:r>
          </w:p>
        </w:tc>
        <w:tc>
          <w:tcPr>
            <w:tcW w:w="1558" w:type="dxa"/>
          </w:tcPr>
          <w:p w14:paraId="4C9C681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751717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A7A2CBA"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C12E79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C4C383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31683E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1D02066" w14:textId="77777777" w:rsidR="00ED71BF" w:rsidRPr="008359F5" w:rsidRDefault="00ED71BF" w:rsidP="008B13C6">
            <w:pPr>
              <w:rPr>
                <w:b/>
                <w:sz w:val="16"/>
                <w:szCs w:val="16"/>
                <w:lang w:val="en-GB"/>
              </w:rPr>
            </w:pPr>
            <w:r>
              <w:rPr>
                <w:b/>
                <w:sz w:val="16"/>
                <w:szCs w:val="16"/>
                <w:lang w:val="en-GB"/>
              </w:rPr>
              <w:t>Comment</w:t>
            </w:r>
          </w:p>
        </w:tc>
      </w:tr>
      <w:tr w:rsidR="00ED71BF" w:rsidRPr="004E10D9" w14:paraId="67E027DB" w14:textId="77777777" w:rsidTr="008B13C6">
        <w:tc>
          <w:tcPr>
            <w:tcW w:w="1588" w:type="dxa"/>
          </w:tcPr>
          <w:p w14:paraId="3088F5E6" w14:textId="77777777" w:rsidR="00ED71BF" w:rsidRPr="00634625" w:rsidRDefault="00ED71BF" w:rsidP="008B13C6">
            <w:pPr>
              <w:pStyle w:val="SmallStandard"/>
            </w:pPr>
            <w:r>
              <w:t>completionComponents</w:t>
            </w:r>
          </w:p>
        </w:tc>
        <w:tc>
          <w:tcPr>
            <w:tcW w:w="1558" w:type="dxa"/>
          </w:tcPr>
          <w:p w14:paraId="114E39E5" w14:textId="77777777" w:rsidR="00ED71BF" w:rsidRPr="00132C43" w:rsidRDefault="00ED71BF" w:rsidP="008B13C6">
            <w:pPr>
              <w:pStyle w:val="SmallStandard"/>
            </w:pPr>
            <w:r>
              <w:t xml:space="preserve">OccurrenceOrUsage </w:t>
            </w:r>
          </w:p>
        </w:tc>
        <w:tc>
          <w:tcPr>
            <w:tcW w:w="568" w:type="dxa"/>
          </w:tcPr>
          <w:p w14:paraId="010FC8A8" w14:textId="77777777" w:rsidR="00ED71BF" w:rsidRPr="00D331EF" w:rsidRDefault="00ED71BF" w:rsidP="008B13C6">
            <w:pPr>
              <w:pStyle w:val="SmallStandard"/>
            </w:pPr>
            <w:r w:rsidRPr="00574783">
              <w:t>1..*</w:t>
            </w:r>
          </w:p>
        </w:tc>
        <w:tc>
          <w:tcPr>
            <w:tcW w:w="425" w:type="dxa"/>
          </w:tcPr>
          <w:p w14:paraId="55918CED" w14:textId="77777777" w:rsidR="00ED71BF" w:rsidRPr="00675E8E" w:rsidRDefault="00ED71BF" w:rsidP="008B13C6">
            <w:pPr>
              <w:pStyle w:val="SmallStandard"/>
              <w:rPr>
                <w:lang w:val="en-US"/>
              </w:rPr>
            </w:pPr>
            <w:r w:rsidRPr="00675E8E">
              <w:rPr>
                <w:lang w:val="en-US"/>
              </w:rPr>
              <w:t>Y</w:t>
            </w:r>
          </w:p>
        </w:tc>
        <w:tc>
          <w:tcPr>
            <w:tcW w:w="425" w:type="dxa"/>
          </w:tcPr>
          <w:p w14:paraId="4BD84D45" w14:textId="77777777" w:rsidR="00ED71BF" w:rsidRPr="00207506" w:rsidRDefault="00ED71BF" w:rsidP="008B13C6">
            <w:pPr>
              <w:pStyle w:val="SmallStandard"/>
            </w:pPr>
            <w:r>
              <w:t>N</w:t>
            </w:r>
          </w:p>
        </w:tc>
        <w:tc>
          <w:tcPr>
            <w:tcW w:w="567" w:type="dxa"/>
          </w:tcPr>
          <w:p w14:paraId="441927F5" w14:textId="77777777" w:rsidR="00ED71BF" w:rsidRPr="00D331EF" w:rsidRDefault="00ED71BF" w:rsidP="008B13C6">
            <w:pPr>
              <w:pStyle w:val="SmallStandard"/>
            </w:pPr>
            <w:r w:rsidRPr="00207506">
              <w:t>0..*</w:t>
            </w:r>
          </w:p>
        </w:tc>
        <w:tc>
          <w:tcPr>
            <w:tcW w:w="426" w:type="dxa"/>
          </w:tcPr>
          <w:p w14:paraId="141EBE52" w14:textId="77777777" w:rsidR="00ED71BF" w:rsidRPr="00D331EF" w:rsidRDefault="00ED71BF" w:rsidP="008B13C6">
            <w:pPr>
              <w:pStyle w:val="SmallStandard"/>
            </w:pPr>
            <w:r>
              <w:t>N</w:t>
            </w:r>
          </w:p>
        </w:tc>
        <w:tc>
          <w:tcPr>
            <w:tcW w:w="3543" w:type="dxa"/>
          </w:tcPr>
          <w:p w14:paraId="7A77FADF" w14:textId="77777777" w:rsidR="00ED71BF" w:rsidRDefault="00ED71BF" w:rsidP="00ED71BF">
            <w:pPr>
              <w:pStyle w:val="SmallStandard"/>
            </w:pPr>
            <w:r w:rsidRPr="00491287">
              <w:t xml:space="preserve">References the components that are used as completion, if any of the Modules in the ModuleList appears in a configuration. </w:t>
            </w:r>
          </w:p>
        </w:tc>
      </w:tr>
      <w:tr w:rsidR="00ED71BF" w:rsidRPr="004E10D9" w14:paraId="61FF4B8A" w14:textId="77777777" w:rsidTr="008B13C6">
        <w:tc>
          <w:tcPr>
            <w:tcW w:w="1588" w:type="dxa"/>
          </w:tcPr>
          <w:p w14:paraId="1D65FDAA" w14:textId="77777777" w:rsidR="00ED71BF" w:rsidRPr="00634625" w:rsidRDefault="00ED71BF" w:rsidP="008B13C6">
            <w:pPr>
              <w:pStyle w:val="SmallStandard"/>
            </w:pPr>
            <w:r>
              <w:t>moduleInList</w:t>
            </w:r>
          </w:p>
        </w:tc>
        <w:tc>
          <w:tcPr>
            <w:tcW w:w="1558" w:type="dxa"/>
          </w:tcPr>
          <w:p w14:paraId="6CC114F5" w14:textId="77777777" w:rsidR="00ED71BF" w:rsidRPr="00132C43" w:rsidRDefault="00ED71BF" w:rsidP="008B13C6">
            <w:pPr>
              <w:pStyle w:val="SmallStandard"/>
            </w:pPr>
            <w:r>
              <w:t xml:space="preserve">PartWithSubComponentsRole </w:t>
            </w:r>
          </w:p>
        </w:tc>
        <w:tc>
          <w:tcPr>
            <w:tcW w:w="568" w:type="dxa"/>
          </w:tcPr>
          <w:p w14:paraId="464DEFAB" w14:textId="77777777" w:rsidR="00ED71BF" w:rsidRPr="00D331EF" w:rsidRDefault="00ED71BF" w:rsidP="008B13C6">
            <w:pPr>
              <w:pStyle w:val="SmallStandard"/>
            </w:pPr>
            <w:r w:rsidRPr="00574783">
              <w:t>1..*</w:t>
            </w:r>
          </w:p>
        </w:tc>
        <w:tc>
          <w:tcPr>
            <w:tcW w:w="425" w:type="dxa"/>
          </w:tcPr>
          <w:p w14:paraId="36F045EB" w14:textId="77777777" w:rsidR="00ED71BF" w:rsidRPr="00675E8E" w:rsidRDefault="00ED71BF" w:rsidP="008B13C6">
            <w:pPr>
              <w:pStyle w:val="SmallStandard"/>
              <w:rPr>
                <w:lang w:val="en-US"/>
              </w:rPr>
            </w:pPr>
            <w:r w:rsidRPr="00675E8E">
              <w:rPr>
                <w:lang w:val="en-US"/>
              </w:rPr>
              <w:t>Y</w:t>
            </w:r>
          </w:p>
        </w:tc>
        <w:tc>
          <w:tcPr>
            <w:tcW w:w="425" w:type="dxa"/>
          </w:tcPr>
          <w:p w14:paraId="3AB71732" w14:textId="77777777" w:rsidR="00ED71BF" w:rsidRPr="00207506" w:rsidRDefault="00ED71BF" w:rsidP="008B13C6">
            <w:pPr>
              <w:pStyle w:val="SmallStandard"/>
            </w:pPr>
            <w:r>
              <w:t>N</w:t>
            </w:r>
          </w:p>
        </w:tc>
        <w:tc>
          <w:tcPr>
            <w:tcW w:w="567" w:type="dxa"/>
          </w:tcPr>
          <w:p w14:paraId="1D01B64D" w14:textId="77777777" w:rsidR="00ED71BF" w:rsidRPr="00D331EF" w:rsidRDefault="00ED71BF" w:rsidP="008B13C6">
            <w:pPr>
              <w:pStyle w:val="SmallStandard"/>
            </w:pPr>
            <w:r w:rsidRPr="00207506">
              <w:t>0..*</w:t>
            </w:r>
          </w:p>
        </w:tc>
        <w:tc>
          <w:tcPr>
            <w:tcW w:w="426" w:type="dxa"/>
          </w:tcPr>
          <w:p w14:paraId="65BB7958" w14:textId="77777777" w:rsidR="00ED71BF" w:rsidRPr="00D331EF" w:rsidRDefault="00ED71BF" w:rsidP="008B13C6">
            <w:pPr>
              <w:pStyle w:val="SmallStandard"/>
            </w:pPr>
            <w:r>
              <w:t>N</w:t>
            </w:r>
          </w:p>
        </w:tc>
        <w:tc>
          <w:tcPr>
            <w:tcW w:w="3543" w:type="dxa"/>
          </w:tcPr>
          <w:p w14:paraId="642B08D9" w14:textId="77777777" w:rsidR="00ED71BF" w:rsidRDefault="00ED71BF" w:rsidP="00ED71BF">
            <w:pPr>
              <w:pStyle w:val="SmallStandard"/>
            </w:pPr>
            <w:r w:rsidRPr="00491287">
              <w:t>References the Modules that belong to the ModuleList. If any of the referenced Modules participates in a configuration the completion components participate, too.</w:t>
            </w:r>
          </w:p>
        </w:tc>
      </w:tr>
    </w:tbl>
    <w:p w14:paraId="1A01DDC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575AF29" w14:textId="77777777" w:rsidTr="008572A0">
        <w:tc>
          <w:tcPr>
            <w:tcW w:w="2958" w:type="dxa"/>
            <w:gridSpan w:val="3"/>
          </w:tcPr>
          <w:p w14:paraId="54A4E8D0"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5845A23" w14:textId="77777777" w:rsidR="00EC5D1A" w:rsidRPr="005811A4" w:rsidRDefault="00EC5D1A" w:rsidP="005811A4">
            <w:pPr>
              <w:rPr>
                <w:b/>
                <w:sz w:val="16"/>
                <w:szCs w:val="16"/>
                <w:lang w:val="en-GB"/>
              </w:rPr>
            </w:pPr>
            <w:r>
              <w:rPr>
                <w:b/>
                <w:sz w:val="16"/>
                <w:szCs w:val="16"/>
                <w:lang w:val="en-GB"/>
              </w:rPr>
              <w:t>Other End</w:t>
            </w:r>
          </w:p>
        </w:tc>
        <w:tc>
          <w:tcPr>
            <w:tcW w:w="3912" w:type="dxa"/>
          </w:tcPr>
          <w:p w14:paraId="5182E41B" w14:textId="77777777" w:rsidR="00EC5D1A" w:rsidRPr="005811A4" w:rsidRDefault="00EC5D1A" w:rsidP="005811A4">
            <w:pPr>
              <w:rPr>
                <w:b/>
                <w:sz w:val="16"/>
                <w:szCs w:val="16"/>
                <w:lang w:val="en-GB"/>
              </w:rPr>
            </w:pPr>
            <w:r>
              <w:rPr>
                <w:b/>
                <w:sz w:val="16"/>
                <w:szCs w:val="16"/>
                <w:lang w:val="en-GB"/>
              </w:rPr>
              <w:t>General</w:t>
            </w:r>
          </w:p>
        </w:tc>
      </w:tr>
      <w:tr w:rsidR="005811A4" w14:paraId="1D5010CA" w14:textId="77777777" w:rsidTr="005811A4">
        <w:tc>
          <w:tcPr>
            <w:tcW w:w="1594" w:type="dxa"/>
          </w:tcPr>
          <w:p w14:paraId="2ECD791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BAAF585"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899AF75"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AECE19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C9624C8"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70DF3D5" w14:textId="77777777" w:rsidR="00F61068" w:rsidRPr="005811A4" w:rsidRDefault="005811A4" w:rsidP="005811A4">
            <w:pPr>
              <w:rPr>
                <w:b/>
                <w:sz w:val="16"/>
                <w:szCs w:val="16"/>
                <w:lang w:val="en-GB"/>
              </w:rPr>
            </w:pPr>
            <w:r>
              <w:rPr>
                <w:b/>
                <w:sz w:val="16"/>
                <w:szCs w:val="16"/>
                <w:lang w:val="en-GB"/>
              </w:rPr>
              <w:t>Comment</w:t>
            </w:r>
          </w:p>
        </w:tc>
      </w:tr>
      <w:tr w:rsidR="005811A4" w14:paraId="5D956467" w14:textId="77777777" w:rsidTr="005811A4">
        <w:tc>
          <w:tcPr>
            <w:tcW w:w="1594" w:type="dxa"/>
          </w:tcPr>
          <w:p w14:paraId="23A0EA21" w14:textId="77777777" w:rsidR="00F61068" w:rsidRDefault="00F61068" w:rsidP="00F61068">
            <w:pPr>
              <w:pStyle w:val="SmallStandard"/>
              <w:rPr>
                <w:lang w:val="en-US"/>
              </w:rPr>
            </w:pPr>
            <w:r>
              <w:rPr>
                <w:lang w:val="en-US"/>
              </w:rPr>
              <w:t>moduleListConfiguration</w:t>
            </w:r>
          </w:p>
        </w:tc>
        <w:tc>
          <w:tcPr>
            <w:tcW w:w="682" w:type="dxa"/>
          </w:tcPr>
          <w:p w14:paraId="6F42B82C" w14:textId="77777777" w:rsidR="00F61068" w:rsidRDefault="00F61068" w:rsidP="00F61068">
            <w:pPr>
              <w:pStyle w:val="SmallStandard"/>
              <w:rPr>
                <w:lang w:val="en-US"/>
              </w:rPr>
            </w:pPr>
            <w:r w:rsidRPr="00D01517">
              <w:t>1..*</w:t>
            </w:r>
          </w:p>
        </w:tc>
        <w:tc>
          <w:tcPr>
            <w:tcW w:w="682" w:type="dxa"/>
          </w:tcPr>
          <w:p w14:paraId="6DA0550F" w14:textId="77777777" w:rsidR="00F61068" w:rsidRDefault="00F61068" w:rsidP="00F61068">
            <w:pPr>
              <w:pStyle w:val="SmallStandard"/>
            </w:pPr>
            <w:r>
              <w:t>Y</w:t>
            </w:r>
          </w:p>
        </w:tc>
        <w:tc>
          <w:tcPr>
            <w:tcW w:w="1593" w:type="dxa"/>
          </w:tcPr>
          <w:p w14:paraId="3AEC2200" w14:textId="77777777" w:rsidR="00F61068" w:rsidRDefault="00F61068" w:rsidP="00F61068">
            <w:pPr>
              <w:pStyle w:val="SmallStandard"/>
              <w:rPr>
                <w:lang w:val="en-US"/>
              </w:rPr>
            </w:pPr>
            <w:r>
              <w:t>ModuleListSpecification</w:t>
            </w:r>
          </w:p>
        </w:tc>
        <w:tc>
          <w:tcPr>
            <w:tcW w:w="682" w:type="dxa"/>
          </w:tcPr>
          <w:p w14:paraId="0FE13617" w14:textId="77777777" w:rsidR="00F61068" w:rsidRDefault="00F61068" w:rsidP="00F61068">
            <w:pPr>
              <w:pStyle w:val="SmallStandard"/>
              <w:rPr>
                <w:lang w:val="en-US"/>
              </w:rPr>
            </w:pPr>
            <w:r w:rsidRPr="00D01517">
              <w:t>1</w:t>
            </w:r>
          </w:p>
        </w:tc>
        <w:tc>
          <w:tcPr>
            <w:tcW w:w="3912" w:type="dxa"/>
          </w:tcPr>
          <w:p w14:paraId="4DE4CCE6" w14:textId="77777777" w:rsidR="00ED71BF" w:rsidRDefault="00ED71BF" w:rsidP="00ED71BF">
            <w:pPr>
              <w:pStyle w:val="SmallStandard"/>
            </w:pPr>
            <w:r w:rsidRPr="00491287">
              <w:t>Specifies the ModuleLists defined in the ModuleListSpecification.</w:t>
            </w:r>
          </w:p>
        </w:tc>
      </w:tr>
    </w:tbl>
    <w:p w14:paraId="47399CE2" w14:textId="77777777" w:rsidR="00ED71BF" w:rsidRPr="00F23971" w:rsidRDefault="00ED71BF" w:rsidP="00C57233">
      <w:pPr>
        <w:pStyle w:val="berschrift3"/>
        <w:rPr>
          <w:lang w:val="en-GB"/>
        </w:rPr>
      </w:pPr>
      <w:bookmarkStart w:id="899" w:name="_Toc209165202"/>
      <w:r>
        <w:rPr>
          <w:lang w:val="en-GB"/>
        </w:rPr>
        <w:t xml:space="preserve">Class </w:t>
      </w:r>
      <w:bookmarkStart w:id="900" w:name="_cdc9f638437352fa54d026a99077c013"/>
      <w:r>
        <w:rPr>
          <w:lang w:val="en-GB"/>
        </w:rPr>
        <w:t>ModuleListSpecification</w:t>
      </w:r>
      <w:bookmarkEnd w:id="899"/>
      <w:bookmarkEnd w:id="900"/>
    </w:p>
    <w:p w14:paraId="08445F4C" w14:textId="77777777" w:rsidR="005902F7" w:rsidRDefault="00000000">
      <w:r>
        <w:rPr>
          <w:sz w:val="18"/>
          <w:szCs w:val="18"/>
        </w:rPr>
        <w:t>Specification for the description of module lists (see ModuleList).</w:t>
      </w:r>
    </w:p>
    <w:p w14:paraId="4208AE3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80BB493" w14:textId="77777777" w:rsidTr="008B13C6">
        <w:tc>
          <w:tcPr>
            <w:tcW w:w="2013" w:type="dxa"/>
            <w:tcMar>
              <w:top w:w="28" w:type="dxa"/>
              <w:left w:w="28" w:type="dxa"/>
              <w:bottom w:w="28" w:type="dxa"/>
              <w:right w:w="28" w:type="dxa"/>
            </w:tcMar>
          </w:tcPr>
          <w:p w14:paraId="62114CE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CBF0ABC" w14:textId="720ABFE1"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0617DDF2" w14:textId="77777777" w:rsidTr="008B13C6">
        <w:tc>
          <w:tcPr>
            <w:tcW w:w="2013" w:type="dxa"/>
            <w:tcMar>
              <w:top w:w="28" w:type="dxa"/>
              <w:left w:w="28" w:type="dxa"/>
              <w:bottom w:w="28" w:type="dxa"/>
              <w:right w:w="28" w:type="dxa"/>
            </w:tcMar>
          </w:tcPr>
          <w:p w14:paraId="541B42E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4E31135" w14:textId="77777777" w:rsidR="00ED71BF" w:rsidRPr="00620BBE" w:rsidRDefault="00ED71BF" w:rsidP="00ED71BF">
            <w:pPr>
              <w:pStyle w:val="SmallStandard"/>
            </w:pPr>
            <w:r w:rsidRPr="00620BBE">
              <w:t>NA</w:t>
            </w:r>
          </w:p>
        </w:tc>
      </w:tr>
      <w:tr w:rsidR="00ED71BF" w:rsidRPr="008359F5" w14:paraId="4B367D4E" w14:textId="77777777" w:rsidTr="008B13C6">
        <w:tc>
          <w:tcPr>
            <w:tcW w:w="2013" w:type="dxa"/>
            <w:tcMar>
              <w:top w:w="28" w:type="dxa"/>
              <w:left w:w="28" w:type="dxa"/>
              <w:bottom w:w="28" w:type="dxa"/>
              <w:right w:w="28" w:type="dxa"/>
            </w:tcMar>
          </w:tcPr>
          <w:p w14:paraId="5CAA4F8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CB9B3E1" w14:textId="77777777" w:rsidR="00ED71BF" w:rsidRPr="000437C1" w:rsidRDefault="00ED71BF" w:rsidP="008B13C6">
            <w:pPr>
              <w:pStyle w:val="SmallStandard"/>
            </w:pPr>
            <w:r>
              <w:t>false</w:t>
            </w:r>
          </w:p>
        </w:tc>
      </w:tr>
    </w:tbl>
    <w:p w14:paraId="0471E68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E24C426" w14:textId="77777777" w:rsidTr="008B13C6">
        <w:tc>
          <w:tcPr>
            <w:tcW w:w="4564" w:type="dxa"/>
            <w:gridSpan w:val="5"/>
          </w:tcPr>
          <w:p w14:paraId="20A50CE1" w14:textId="77777777" w:rsidR="00ED71BF" w:rsidRDefault="00ED71BF" w:rsidP="008B13C6">
            <w:pPr>
              <w:jc w:val="center"/>
              <w:rPr>
                <w:b/>
                <w:sz w:val="16"/>
                <w:szCs w:val="16"/>
                <w:lang w:val="en-GB"/>
              </w:rPr>
            </w:pPr>
            <w:r>
              <w:rPr>
                <w:b/>
                <w:sz w:val="16"/>
                <w:szCs w:val="16"/>
                <w:lang w:val="en-GB"/>
              </w:rPr>
              <w:t>Other End</w:t>
            </w:r>
          </w:p>
        </w:tc>
        <w:tc>
          <w:tcPr>
            <w:tcW w:w="567" w:type="dxa"/>
          </w:tcPr>
          <w:p w14:paraId="76EBCCAE"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F183136" w14:textId="77777777" w:rsidR="00ED71BF" w:rsidRDefault="00ED71BF" w:rsidP="008B13C6">
            <w:pPr>
              <w:jc w:val="center"/>
              <w:rPr>
                <w:b/>
                <w:sz w:val="16"/>
                <w:szCs w:val="16"/>
                <w:lang w:val="en-GB"/>
              </w:rPr>
            </w:pPr>
            <w:r>
              <w:rPr>
                <w:b/>
                <w:sz w:val="16"/>
                <w:szCs w:val="16"/>
                <w:lang w:val="en-GB"/>
              </w:rPr>
              <w:t>General</w:t>
            </w:r>
          </w:p>
        </w:tc>
      </w:tr>
      <w:tr w:rsidR="00ED71BF" w:rsidRPr="00720F6F" w14:paraId="049243AD" w14:textId="77777777" w:rsidTr="008B13C6">
        <w:trPr>
          <w:cantSplit/>
          <w:trHeight w:val="1201"/>
        </w:trPr>
        <w:tc>
          <w:tcPr>
            <w:tcW w:w="1588" w:type="dxa"/>
          </w:tcPr>
          <w:p w14:paraId="1385D65A" w14:textId="77777777" w:rsidR="00ED71BF" w:rsidRDefault="00ED71BF" w:rsidP="008B13C6">
            <w:pPr>
              <w:rPr>
                <w:b/>
                <w:sz w:val="16"/>
                <w:szCs w:val="16"/>
                <w:lang w:val="en-GB"/>
              </w:rPr>
            </w:pPr>
            <w:r>
              <w:rPr>
                <w:b/>
                <w:sz w:val="16"/>
                <w:szCs w:val="16"/>
                <w:lang w:val="en-GB"/>
              </w:rPr>
              <w:t>Role</w:t>
            </w:r>
          </w:p>
        </w:tc>
        <w:tc>
          <w:tcPr>
            <w:tcW w:w="1558" w:type="dxa"/>
          </w:tcPr>
          <w:p w14:paraId="107CE79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2CCEB0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A61A30B"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EB8B09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E5C6C27"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AADC40D"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746DCD2" w14:textId="77777777" w:rsidR="00ED71BF" w:rsidRPr="008359F5" w:rsidRDefault="00ED71BF" w:rsidP="008B13C6">
            <w:pPr>
              <w:rPr>
                <w:b/>
                <w:sz w:val="16"/>
                <w:szCs w:val="16"/>
                <w:lang w:val="en-GB"/>
              </w:rPr>
            </w:pPr>
            <w:r>
              <w:rPr>
                <w:b/>
                <w:sz w:val="16"/>
                <w:szCs w:val="16"/>
                <w:lang w:val="en-GB"/>
              </w:rPr>
              <w:t>Comment</w:t>
            </w:r>
          </w:p>
        </w:tc>
      </w:tr>
      <w:tr w:rsidR="00ED71BF" w:rsidRPr="004E10D9" w14:paraId="34331E46" w14:textId="77777777" w:rsidTr="008B13C6">
        <w:tc>
          <w:tcPr>
            <w:tcW w:w="1588" w:type="dxa"/>
          </w:tcPr>
          <w:p w14:paraId="7A3B0016" w14:textId="77777777" w:rsidR="00ED71BF" w:rsidRPr="00634625" w:rsidRDefault="00ED71BF" w:rsidP="008B13C6">
            <w:pPr>
              <w:pStyle w:val="SmallStandard"/>
            </w:pPr>
            <w:r>
              <w:t>moduleListConfiguration</w:t>
            </w:r>
          </w:p>
        </w:tc>
        <w:tc>
          <w:tcPr>
            <w:tcW w:w="1558" w:type="dxa"/>
          </w:tcPr>
          <w:p w14:paraId="447F4DB1" w14:textId="77777777" w:rsidR="00ED71BF" w:rsidRPr="00132C43" w:rsidRDefault="00ED71BF" w:rsidP="008B13C6">
            <w:pPr>
              <w:pStyle w:val="SmallStandard"/>
            </w:pPr>
            <w:r>
              <w:t xml:space="preserve">ModuleList </w:t>
            </w:r>
          </w:p>
        </w:tc>
        <w:tc>
          <w:tcPr>
            <w:tcW w:w="568" w:type="dxa"/>
          </w:tcPr>
          <w:p w14:paraId="62D46953" w14:textId="77777777" w:rsidR="00ED71BF" w:rsidRPr="00D331EF" w:rsidRDefault="00ED71BF" w:rsidP="008B13C6">
            <w:pPr>
              <w:pStyle w:val="SmallStandard"/>
            </w:pPr>
            <w:r w:rsidRPr="00574783">
              <w:t>1..*</w:t>
            </w:r>
          </w:p>
        </w:tc>
        <w:tc>
          <w:tcPr>
            <w:tcW w:w="425" w:type="dxa"/>
          </w:tcPr>
          <w:p w14:paraId="09D96FD2" w14:textId="77777777" w:rsidR="00ED71BF" w:rsidRPr="00675E8E" w:rsidRDefault="00ED71BF" w:rsidP="008B13C6">
            <w:pPr>
              <w:pStyle w:val="SmallStandard"/>
              <w:rPr>
                <w:lang w:val="en-US"/>
              </w:rPr>
            </w:pPr>
            <w:r w:rsidRPr="00675E8E">
              <w:rPr>
                <w:lang w:val="en-US"/>
              </w:rPr>
              <w:t>Y</w:t>
            </w:r>
          </w:p>
        </w:tc>
        <w:tc>
          <w:tcPr>
            <w:tcW w:w="425" w:type="dxa"/>
          </w:tcPr>
          <w:p w14:paraId="75A37685" w14:textId="77777777" w:rsidR="00ED71BF" w:rsidRPr="00207506" w:rsidRDefault="00ED71BF" w:rsidP="008B13C6">
            <w:pPr>
              <w:pStyle w:val="SmallStandard"/>
            </w:pPr>
            <w:r>
              <w:t>N</w:t>
            </w:r>
          </w:p>
        </w:tc>
        <w:tc>
          <w:tcPr>
            <w:tcW w:w="567" w:type="dxa"/>
          </w:tcPr>
          <w:p w14:paraId="1B06C51A" w14:textId="77777777" w:rsidR="00ED71BF" w:rsidRPr="00D331EF" w:rsidRDefault="00ED71BF" w:rsidP="008B13C6">
            <w:pPr>
              <w:pStyle w:val="SmallStandard"/>
            </w:pPr>
            <w:r w:rsidRPr="00207506">
              <w:t>1</w:t>
            </w:r>
          </w:p>
        </w:tc>
        <w:tc>
          <w:tcPr>
            <w:tcW w:w="426" w:type="dxa"/>
          </w:tcPr>
          <w:p w14:paraId="6DC448CA" w14:textId="77777777" w:rsidR="00ED71BF" w:rsidRDefault="00ED71BF" w:rsidP="008B13C6">
            <w:pPr>
              <w:pStyle w:val="SmallStandard"/>
            </w:pPr>
            <w:r>
              <w:t>Y</w:t>
            </w:r>
          </w:p>
        </w:tc>
        <w:tc>
          <w:tcPr>
            <w:tcW w:w="3543" w:type="dxa"/>
          </w:tcPr>
          <w:p w14:paraId="1E295F20" w14:textId="77777777" w:rsidR="00ED71BF" w:rsidRDefault="00ED71BF" w:rsidP="00ED71BF">
            <w:pPr>
              <w:pStyle w:val="SmallStandard"/>
            </w:pPr>
            <w:r w:rsidRPr="00491287">
              <w:t>Specifies the ModuleLists defined in the ModuleListSpecification.</w:t>
            </w:r>
          </w:p>
        </w:tc>
      </w:tr>
    </w:tbl>
    <w:p w14:paraId="281D407E" w14:textId="77777777" w:rsidR="009643D2" w:rsidRPr="005254F8" w:rsidRDefault="009643D2" w:rsidP="009643D2">
      <w:pPr>
        <w:pStyle w:val="berschrift2"/>
        <w:rPr>
          <w:lang w:val="en-GB"/>
        </w:rPr>
      </w:pPr>
      <w:bookmarkStart w:id="901" w:name="_Toc209165203"/>
      <w:r>
        <w:rPr>
          <w:lang w:val="en-GB"/>
        </w:rPr>
        <w:t xml:space="preserve">Module </w:t>
      </w:r>
      <w:bookmarkStart w:id="902" w:name="_62176c7a6ed44a8ff8c222c1d57458c7"/>
      <w:r>
        <w:rPr>
          <w:lang w:val="en-GB"/>
        </w:rPr>
        <w:t>net</w:t>
      </w:r>
      <w:bookmarkEnd w:id="901"/>
      <w:bookmarkEnd w:id="902"/>
    </w:p>
    <w:p w14:paraId="053FEC2E" w14:textId="77777777" w:rsidR="00ED71BF" w:rsidRPr="00F23971" w:rsidRDefault="00ED71BF" w:rsidP="00C57233">
      <w:pPr>
        <w:pStyle w:val="berschrift3"/>
        <w:rPr>
          <w:lang w:val="en-GB"/>
        </w:rPr>
      </w:pPr>
      <w:bookmarkStart w:id="903" w:name="_Toc209165204"/>
      <w:r>
        <w:rPr>
          <w:lang w:val="en-GB"/>
        </w:rPr>
        <w:t xml:space="preserve">Class </w:t>
      </w:r>
      <w:bookmarkStart w:id="904" w:name="_011c3c7c41f70484f53e5c3acf04b07e"/>
      <w:r>
        <w:rPr>
          <w:lang w:val="en-GB"/>
        </w:rPr>
        <w:t>Net</w:t>
      </w:r>
      <w:bookmarkEnd w:id="903"/>
      <w:bookmarkEnd w:id="904"/>
    </w:p>
    <w:p w14:paraId="0054625A" w14:textId="77777777" w:rsidR="005902F7" w:rsidRDefault="00000000">
      <w:r>
        <w:rPr>
          <w:sz w:val="18"/>
          <w:szCs w:val="18"/>
        </w:rPr>
        <w:t xml:space="preserve">A Net is an undirected link between </w:t>
      </w:r>
      <w:r>
        <w:rPr>
          <w:i/>
          <w:iCs/>
          <w:sz w:val="18"/>
          <w:szCs w:val="18"/>
        </w:rPr>
        <w:t>NetworkPorts</w:t>
      </w:r>
      <w:r>
        <w:rPr>
          <w:sz w:val="18"/>
          <w:szCs w:val="18"/>
        </w:rPr>
        <w:t xml:space="preserve">. It defines that the </w:t>
      </w:r>
      <w:r>
        <w:rPr>
          <w:i/>
          <w:iCs/>
          <w:sz w:val="18"/>
          <w:szCs w:val="18"/>
        </w:rPr>
        <w:t>NetworkPorts</w:t>
      </w:r>
      <w:r>
        <w:rPr>
          <w:sz w:val="18"/>
          <w:szCs w:val="18"/>
        </w:rPr>
        <w:t xml:space="preserve"> are related to each other with the </w:t>
      </w:r>
      <w:r>
        <w:rPr>
          <w:i/>
          <w:iCs/>
          <w:sz w:val="18"/>
          <w:szCs w:val="18"/>
        </w:rPr>
        <w:t>Net</w:t>
      </w:r>
      <w:r>
        <w:rPr>
          <w:sz w:val="18"/>
          <w:szCs w:val="18"/>
        </w:rPr>
        <w:t>.</w:t>
      </w:r>
    </w:p>
    <w:p w14:paraId="404DCEAB" w14:textId="77777777" w:rsidR="005902F7" w:rsidRDefault="00000000">
      <w:r>
        <w:rPr>
          <w:sz w:val="18"/>
          <w:szCs w:val="18"/>
        </w:rPr>
        <w:t xml:space="preserve">A </w:t>
      </w:r>
      <w:r>
        <w:rPr>
          <w:i/>
          <w:iCs/>
          <w:sz w:val="18"/>
          <w:szCs w:val="18"/>
        </w:rPr>
        <w:t>Net</w:t>
      </w:r>
      <w:r>
        <w:rPr>
          <w:sz w:val="18"/>
          <w:szCs w:val="18"/>
        </w:rPr>
        <w:t xml:space="preserve"> is normally an instance of a </w:t>
      </w:r>
      <w:r>
        <w:rPr>
          <w:i/>
          <w:iCs/>
          <w:sz w:val="18"/>
          <w:szCs w:val="18"/>
        </w:rPr>
        <w:t>NetType.</w:t>
      </w:r>
      <w:r>
        <w:rPr>
          <w:sz w:val="18"/>
          <w:szCs w:val="18"/>
        </w:rPr>
        <w:t xml:space="preserve"> E.g. if "CAN-BUS" is defined as a </w:t>
      </w:r>
      <w:r>
        <w:rPr>
          <w:i/>
          <w:iCs/>
          <w:sz w:val="18"/>
          <w:szCs w:val="18"/>
        </w:rPr>
        <w:t>NetType</w:t>
      </w:r>
      <w:r>
        <w:rPr>
          <w:sz w:val="18"/>
          <w:szCs w:val="18"/>
        </w:rPr>
        <w:t xml:space="preserve"> typical </w:t>
      </w:r>
      <w:r>
        <w:rPr>
          <w:i/>
          <w:iCs/>
          <w:sz w:val="18"/>
          <w:szCs w:val="18"/>
        </w:rPr>
        <w:t>Nets</w:t>
      </w:r>
      <w:r>
        <w:rPr>
          <w:sz w:val="18"/>
          <w:szCs w:val="18"/>
        </w:rPr>
        <w:t xml:space="preserve"> would be "BODY-CAN", "AUDIO-CAN".</w:t>
      </w:r>
    </w:p>
    <w:p w14:paraId="03FE43E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A2FF5C5" w14:textId="77777777" w:rsidTr="008B13C6">
        <w:tc>
          <w:tcPr>
            <w:tcW w:w="2013" w:type="dxa"/>
            <w:tcMar>
              <w:top w:w="28" w:type="dxa"/>
              <w:left w:w="28" w:type="dxa"/>
              <w:bottom w:w="28" w:type="dxa"/>
              <w:right w:w="28" w:type="dxa"/>
            </w:tcMar>
          </w:tcPr>
          <w:p w14:paraId="4C7FA53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7F341CB" w14:textId="60F50D44"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28140C71" w14:textId="77777777" w:rsidTr="008B13C6">
        <w:tc>
          <w:tcPr>
            <w:tcW w:w="2013" w:type="dxa"/>
            <w:tcMar>
              <w:top w:w="28" w:type="dxa"/>
              <w:left w:w="28" w:type="dxa"/>
              <w:bottom w:w="28" w:type="dxa"/>
              <w:right w:w="28" w:type="dxa"/>
            </w:tcMar>
          </w:tcPr>
          <w:p w14:paraId="0CF4450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20A16A9" w14:textId="77777777" w:rsidR="00ED71BF" w:rsidRPr="00620BBE" w:rsidRDefault="00ED71BF" w:rsidP="00ED71BF">
            <w:pPr>
              <w:pStyle w:val="SmallStandard"/>
            </w:pPr>
            <w:r w:rsidRPr="00620BBE">
              <w:t>NA</w:t>
            </w:r>
          </w:p>
        </w:tc>
      </w:tr>
      <w:tr w:rsidR="00ED71BF" w:rsidRPr="008359F5" w14:paraId="07483070" w14:textId="77777777" w:rsidTr="008B13C6">
        <w:tc>
          <w:tcPr>
            <w:tcW w:w="2013" w:type="dxa"/>
            <w:tcMar>
              <w:top w:w="28" w:type="dxa"/>
              <w:left w:w="28" w:type="dxa"/>
              <w:bottom w:w="28" w:type="dxa"/>
              <w:right w:w="28" w:type="dxa"/>
            </w:tcMar>
          </w:tcPr>
          <w:p w14:paraId="242E03A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44DC9EC" w14:textId="77777777" w:rsidR="00ED71BF" w:rsidRPr="000437C1" w:rsidRDefault="00ED71BF" w:rsidP="008B13C6">
            <w:pPr>
              <w:pStyle w:val="SmallStandard"/>
            </w:pPr>
            <w:r>
              <w:t>false</w:t>
            </w:r>
          </w:p>
        </w:tc>
      </w:tr>
    </w:tbl>
    <w:p w14:paraId="7776FA0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FA219C8" w14:textId="77777777" w:rsidTr="008B13C6">
        <w:tc>
          <w:tcPr>
            <w:tcW w:w="2013" w:type="dxa"/>
            <w:tcMar>
              <w:top w:w="28" w:type="dxa"/>
              <w:left w:w="28" w:type="dxa"/>
              <w:bottom w:w="28" w:type="dxa"/>
              <w:right w:w="28" w:type="dxa"/>
            </w:tcMar>
          </w:tcPr>
          <w:p w14:paraId="2A62A102"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4C781B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4C77DC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432102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9FE3DFF" w14:textId="77777777" w:rsidTr="008B13C6">
        <w:tc>
          <w:tcPr>
            <w:tcW w:w="2013" w:type="dxa"/>
            <w:tcMar>
              <w:top w:w="28" w:type="dxa"/>
              <w:left w:w="28" w:type="dxa"/>
              <w:bottom w:w="28" w:type="dxa"/>
              <w:right w:w="28" w:type="dxa"/>
            </w:tcMar>
          </w:tcPr>
          <w:p w14:paraId="18C3EC4B"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2F4CBC8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DE98B9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39D060E" w14:textId="77777777" w:rsidR="005902F7" w:rsidRDefault="00000000">
            <w:pPr>
              <w:jc w:val="left"/>
            </w:pPr>
            <w:r>
              <w:rPr>
                <w:sz w:val="16"/>
                <w:szCs w:val="16"/>
              </w:rPr>
              <w:t>Specifies a unique identification of the Net. The identification is guaranteed to be unique within the NetSpecification.</w:t>
            </w:r>
          </w:p>
        </w:tc>
      </w:tr>
      <w:tr w:rsidR="00ED71BF" w:rsidRPr="004E10D9" w14:paraId="6D82C6FB" w14:textId="77777777" w:rsidTr="008B13C6">
        <w:tc>
          <w:tcPr>
            <w:tcW w:w="2013" w:type="dxa"/>
            <w:tcMar>
              <w:top w:w="28" w:type="dxa"/>
              <w:left w:w="28" w:type="dxa"/>
              <w:bottom w:w="28" w:type="dxa"/>
              <w:right w:w="28" w:type="dxa"/>
            </w:tcMar>
          </w:tcPr>
          <w:p w14:paraId="599D43AA"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0139BD68"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1F2400CC"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433F468F" w14:textId="77777777" w:rsidR="005902F7" w:rsidRDefault="00000000">
            <w:pPr>
              <w:jc w:val="left"/>
            </w:pPr>
            <w:r>
              <w:rPr>
                <w:sz w:val="16"/>
                <w:szCs w:val="16"/>
              </w:rPr>
              <w:t>Room for additional, human readable information about the Net.</w:t>
            </w:r>
          </w:p>
        </w:tc>
      </w:tr>
    </w:tbl>
    <w:p w14:paraId="4D188A6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7C0A022" w14:textId="77777777" w:rsidTr="008B13C6">
        <w:tc>
          <w:tcPr>
            <w:tcW w:w="4564" w:type="dxa"/>
            <w:gridSpan w:val="5"/>
          </w:tcPr>
          <w:p w14:paraId="4182C878" w14:textId="77777777" w:rsidR="00ED71BF" w:rsidRDefault="00ED71BF" w:rsidP="008B13C6">
            <w:pPr>
              <w:jc w:val="center"/>
              <w:rPr>
                <w:b/>
                <w:sz w:val="16"/>
                <w:szCs w:val="16"/>
                <w:lang w:val="en-GB"/>
              </w:rPr>
            </w:pPr>
            <w:r>
              <w:rPr>
                <w:b/>
                <w:sz w:val="16"/>
                <w:szCs w:val="16"/>
                <w:lang w:val="en-GB"/>
              </w:rPr>
              <w:t>Other End</w:t>
            </w:r>
          </w:p>
        </w:tc>
        <w:tc>
          <w:tcPr>
            <w:tcW w:w="567" w:type="dxa"/>
          </w:tcPr>
          <w:p w14:paraId="515173C4"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CD30DAE" w14:textId="77777777" w:rsidR="00ED71BF" w:rsidRDefault="00ED71BF" w:rsidP="008B13C6">
            <w:pPr>
              <w:jc w:val="center"/>
              <w:rPr>
                <w:b/>
                <w:sz w:val="16"/>
                <w:szCs w:val="16"/>
                <w:lang w:val="en-GB"/>
              </w:rPr>
            </w:pPr>
            <w:r>
              <w:rPr>
                <w:b/>
                <w:sz w:val="16"/>
                <w:szCs w:val="16"/>
                <w:lang w:val="en-GB"/>
              </w:rPr>
              <w:t>General</w:t>
            </w:r>
          </w:p>
        </w:tc>
      </w:tr>
      <w:tr w:rsidR="00ED71BF" w:rsidRPr="00720F6F" w14:paraId="5D8E57AB" w14:textId="77777777" w:rsidTr="008B13C6">
        <w:trPr>
          <w:cantSplit/>
          <w:trHeight w:val="1201"/>
        </w:trPr>
        <w:tc>
          <w:tcPr>
            <w:tcW w:w="1588" w:type="dxa"/>
          </w:tcPr>
          <w:p w14:paraId="03CBFC9E" w14:textId="77777777" w:rsidR="00ED71BF" w:rsidRDefault="00ED71BF" w:rsidP="008B13C6">
            <w:pPr>
              <w:rPr>
                <w:b/>
                <w:sz w:val="16"/>
                <w:szCs w:val="16"/>
                <w:lang w:val="en-GB"/>
              </w:rPr>
            </w:pPr>
            <w:r>
              <w:rPr>
                <w:b/>
                <w:sz w:val="16"/>
                <w:szCs w:val="16"/>
                <w:lang w:val="en-GB"/>
              </w:rPr>
              <w:t>Role</w:t>
            </w:r>
          </w:p>
        </w:tc>
        <w:tc>
          <w:tcPr>
            <w:tcW w:w="1558" w:type="dxa"/>
          </w:tcPr>
          <w:p w14:paraId="43A6D8B8"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2D4E1D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BE8A42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6EE956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9E78364"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1A8526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16EAA77" w14:textId="77777777" w:rsidR="00ED71BF" w:rsidRPr="008359F5" w:rsidRDefault="00ED71BF" w:rsidP="008B13C6">
            <w:pPr>
              <w:rPr>
                <w:b/>
                <w:sz w:val="16"/>
                <w:szCs w:val="16"/>
                <w:lang w:val="en-GB"/>
              </w:rPr>
            </w:pPr>
            <w:r>
              <w:rPr>
                <w:b/>
                <w:sz w:val="16"/>
                <w:szCs w:val="16"/>
                <w:lang w:val="en-GB"/>
              </w:rPr>
              <w:t>Comment</w:t>
            </w:r>
          </w:p>
        </w:tc>
      </w:tr>
      <w:tr w:rsidR="00ED71BF" w:rsidRPr="004E10D9" w14:paraId="1F04754E" w14:textId="77777777" w:rsidTr="008B13C6">
        <w:tc>
          <w:tcPr>
            <w:tcW w:w="1588" w:type="dxa"/>
          </w:tcPr>
          <w:p w14:paraId="38C61D0E" w14:textId="77777777" w:rsidR="00ED71BF" w:rsidRPr="00634625" w:rsidRDefault="00ED71BF" w:rsidP="008B13C6">
            <w:pPr>
              <w:pStyle w:val="SmallStandard"/>
            </w:pPr>
            <w:r>
              <w:t>netType</w:t>
            </w:r>
          </w:p>
        </w:tc>
        <w:tc>
          <w:tcPr>
            <w:tcW w:w="1558" w:type="dxa"/>
          </w:tcPr>
          <w:p w14:paraId="23556513" w14:textId="77777777" w:rsidR="00ED71BF" w:rsidRPr="00132C43" w:rsidRDefault="00ED71BF" w:rsidP="008B13C6">
            <w:pPr>
              <w:pStyle w:val="SmallStandard"/>
            </w:pPr>
            <w:r>
              <w:t xml:space="preserve">NetType </w:t>
            </w:r>
          </w:p>
        </w:tc>
        <w:tc>
          <w:tcPr>
            <w:tcW w:w="568" w:type="dxa"/>
          </w:tcPr>
          <w:p w14:paraId="1E134C37" w14:textId="77777777" w:rsidR="00ED71BF" w:rsidRPr="00D331EF" w:rsidRDefault="00ED71BF" w:rsidP="008B13C6">
            <w:pPr>
              <w:pStyle w:val="SmallStandard"/>
            </w:pPr>
            <w:r w:rsidRPr="00574783">
              <w:t>0..1</w:t>
            </w:r>
          </w:p>
        </w:tc>
        <w:tc>
          <w:tcPr>
            <w:tcW w:w="425" w:type="dxa"/>
          </w:tcPr>
          <w:p w14:paraId="655FAA4D" w14:textId="77777777" w:rsidR="00ED71BF" w:rsidRPr="00675E8E" w:rsidRDefault="00ED71BF" w:rsidP="008B13C6">
            <w:pPr>
              <w:pStyle w:val="SmallStandard"/>
              <w:rPr>
                <w:lang w:val="en-US"/>
              </w:rPr>
            </w:pPr>
            <w:r w:rsidRPr="00675E8E">
              <w:rPr>
                <w:lang w:val="en-US"/>
              </w:rPr>
              <w:t>Y</w:t>
            </w:r>
          </w:p>
        </w:tc>
        <w:tc>
          <w:tcPr>
            <w:tcW w:w="425" w:type="dxa"/>
          </w:tcPr>
          <w:p w14:paraId="22154163" w14:textId="77777777" w:rsidR="00ED71BF" w:rsidRPr="00207506" w:rsidRDefault="00ED71BF" w:rsidP="008B13C6">
            <w:pPr>
              <w:pStyle w:val="SmallStandard"/>
            </w:pPr>
            <w:r>
              <w:t>N</w:t>
            </w:r>
          </w:p>
        </w:tc>
        <w:tc>
          <w:tcPr>
            <w:tcW w:w="567" w:type="dxa"/>
          </w:tcPr>
          <w:p w14:paraId="247A3EA5" w14:textId="77777777" w:rsidR="00ED71BF" w:rsidRPr="00D331EF" w:rsidRDefault="00ED71BF" w:rsidP="008B13C6">
            <w:pPr>
              <w:pStyle w:val="SmallStandard"/>
            </w:pPr>
            <w:r w:rsidRPr="00207506">
              <w:t>NA</w:t>
            </w:r>
          </w:p>
        </w:tc>
        <w:tc>
          <w:tcPr>
            <w:tcW w:w="426" w:type="dxa"/>
          </w:tcPr>
          <w:p w14:paraId="00C204F4" w14:textId="77777777" w:rsidR="00ED71BF" w:rsidRPr="00D331EF" w:rsidRDefault="00ED71BF" w:rsidP="008B13C6">
            <w:pPr>
              <w:pStyle w:val="SmallStandard"/>
            </w:pPr>
            <w:r>
              <w:t>N</w:t>
            </w:r>
          </w:p>
        </w:tc>
        <w:tc>
          <w:tcPr>
            <w:tcW w:w="3543" w:type="dxa"/>
          </w:tcPr>
          <w:p w14:paraId="2E44C348" w14:textId="77777777" w:rsidR="00ED71BF" w:rsidRDefault="00ED71BF" w:rsidP="00ED71BF">
            <w:pPr>
              <w:pStyle w:val="SmallStandard"/>
            </w:pPr>
            <w:r w:rsidRPr="00491287">
              <w:t>NA</w:t>
            </w:r>
          </w:p>
        </w:tc>
      </w:tr>
      <w:tr w:rsidR="00ED71BF" w:rsidRPr="004E10D9" w14:paraId="318FBB9F" w14:textId="77777777" w:rsidTr="008B13C6">
        <w:tc>
          <w:tcPr>
            <w:tcW w:w="1588" w:type="dxa"/>
          </w:tcPr>
          <w:p w14:paraId="0914EFA4" w14:textId="77777777" w:rsidR="00ED71BF" w:rsidRPr="00634625" w:rsidRDefault="00ED71BF" w:rsidP="008B13C6">
            <w:pPr>
              <w:pStyle w:val="SmallStandard"/>
            </w:pPr>
            <w:r>
              <w:t>networkPort</w:t>
            </w:r>
          </w:p>
        </w:tc>
        <w:tc>
          <w:tcPr>
            <w:tcW w:w="1558" w:type="dxa"/>
          </w:tcPr>
          <w:p w14:paraId="033A2E8D" w14:textId="77777777" w:rsidR="00ED71BF" w:rsidRPr="00132C43" w:rsidRDefault="00ED71BF" w:rsidP="008B13C6">
            <w:pPr>
              <w:pStyle w:val="SmallStandard"/>
            </w:pPr>
            <w:r>
              <w:t xml:space="preserve">NetworkPort </w:t>
            </w:r>
          </w:p>
        </w:tc>
        <w:tc>
          <w:tcPr>
            <w:tcW w:w="568" w:type="dxa"/>
          </w:tcPr>
          <w:p w14:paraId="6A188963" w14:textId="77777777" w:rsidR="00ED71BF" w:rsidRPr="00D331EF" w:rsidRDefault="00ED71BF" w:rsidP="008B13C6">
            <w:pPr>
              <w:pStyle w:val="SmallStandard"/>
            </w:pPr>
            <w:r w:rsidRPr="00574783">
              <w:t>1..*</w:t>
            </w:r>
          </w:p>
        </w:tc>
        <w:tc>
          <w:tcPr>
            <w:tcW w:w="425" w:type="dxa"/>
          </w:tcPr>
          <w:p w14:paraId="4A5B78F7" w14:textId="77777777" w:rsidR="00ED71BF" w:rsidRPr="00675E8E" w:rsidRDefault="00ED71BF" w:rsidP="008B13C6">
            <w:pPr>
              <w:pStyle w:val="SmallStandard"/>
              <w:rPr>
                <w:lang w:val="en-US"/>
              </w:rPr>
            </w:pPr>
            <w:r w:rsidRPr="00675E8E">
              <w:rPr>
                <w:lang w:val="en-US"/>
              </w:rPr>
              <w:t>Y</w:t>
            </w:r>
          </w:p>
        </w:tc>
        <w:tc>
          <w:tcPr>
            <w:tcW w:w="425" w:type="dxa"/>
          </w:tcPr>
          <w:p w14:paraId="323C744C" w14:textId="77777777" w:rsidR="00ED71BF" w:rsidRPr="00207506" w:rsidRDefault="00ED71BF" w:rsidP="008B13C6">
            <w:pPr>
              <w:pStyle w:val="SmallStandard"/>
            </w:pPr>
            <w:r>
              <w:t>N</w:t>
            </w:r>
          </w:p>
        </w:tc>
        <w:tc>
          <w:tcPr>
            <w:tcW w:w="567" w:type="dxa"/>
          </w:tcPr>
          <w:p w14:paraId="544655E9" w14:textId="77777777" w:rsidR="00ED71BF" w:rsidRPr="00D331EF" w:rsidRDefault="00ED71BF" w:rsidP="008B13C6">
            <w:pPr>
              <w:pStyle w:val="SmallStandard"/>
            </w:pPr>
            <w:r w:rsidRPr="00207506">
              <w:t>1</w:t>
            </w:r>
          </w:p>
        </w:tc>
        <w:tc>
          <w:tcPr>
            <w:tcW w:w="426" w:type="dxa"/>
          </w:tcPr>
          <w:p w14:paraId="295A9E5E" w14:textId="77777777" w:rsidR="00ED71BF" w:rsidRPr="00D331EF" w:rsidRDefault="00ED71BF" w:rsidP="008B13C6">
            <w:pPr>
              <w:pStyle w:val="SmallStandard"/>
            </w:pPr>
            <w:r>
              <w:t>N</w:t>
            </w:r>
          </w:p>
        </w:tc>
        <w:tc>
          <w:tcPr>
            <w:tcW w:w="3543" w:type="dxa"/>
          </w:tcPr>
          <w:p w14:paraId="147A4402" w14:textId="77777777" w:rsidR="00ED71BF" w:rsidRDefault="00ED71BF" w:rsidP="00ED71BF">
            <w:pPr>
              <w:pStyle w:val="SmallStandard"/>
            </w:pPr>
            <w:r w:rsidRPr="00491287">
              <w:t xml:space="preserve">References the NetworkPorts that are connected by the Net. </w:t>
            </w:r>
          </w:p>
        </w:tc>
      </w:tr>
    </w:tbl>
    <w:p w14:paraId="721D93C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6A2B8C0" w14:textId="77777777" w:rsidTr="008572A0">
        <w:tc>
          <w:tcPr>
            <w:tcW w:w="2958" w:type="dxa"/>
            <w:gridSpan w:val="3"/>
          </w:tcPr>
          <w:p w14:paraId="73BA60E0"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02364B0" w14:textId="77777777" w:rsidR="00EC5D1A" w:rsidRPr="005811A4" w:rsidRDefault="00EC5D1A" w:rsidP="005811A4">
            <w:pPr>
              <w:rPr>
                <w:b/>
                <w:sz w:val="16"/>
                <w:szCs w:val="16"/>
                <w:lang w:val="en-GB"/>
              </w:rPr>
            </w:pPr>
            <w:r>
              <w:rPr>
                <w:b/>
                <w:sz w:val="16"/>
                <w:szCs w:val="16"/>
                <w:lang w:val="en-GB"/>
              </w:rPr>
              <w:t>Other End</w:t>
            </w:r>
          </w:p>
        </w:tc>
        <w:tc>
          <w:tcPr>
            <w:tcW w:w="3912" w:type="dxa"/>
          </w:tcPr>
          <w:p w14:paraId="78DAA2C1" w14:textId="77777777" w:rsidR="00EC5D1A" w:rsidRPr="005811A4" w:rsidRDefault="00EC5D1A" w:rsidP="005811A4">
            <w:pPr>
              <w:rPr>
                <w:b/>
                <w:sz w:val="16"/>
                <w:szCs w:val="16"/>
                <w:lang w:val="en-GB"/>
              </w:rPr>
            </w:pPr>
            <w:r>
              <w:rPr>
                <w:b/>
                <w:sz w:val="16"/>
                <w:szCs w:val="16"/>
                <w:lang w:val="en-GB"/>
              </w:rPr>
              <w:t>General</w:t>
            </w:r>
          </w:p>
        </w:tc>
      </w:tr>
      <w:tr w:rsidR="005811A4" w14:paraId="1E77F143" w14:textId="77777777" w:rsidTr="005811A4">
        <w:tc>
          <w:tcPr>
            <w:tcW w:w="1594" w:type="dxa"/>
          </w:tcPr>
          <w:p w14:paraId="5B969AA7"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BB7F114"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AA8622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8C99256"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7FFBAD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8B0B762" w14:textId="77777777" w:rsidR="00F61068" w:rsidRPr="005811A4" w:rsidRDefault="005811A4" w:rsidP="005811A4">
            <w:pPr>
              <w:rPr>
                <w:b/>
                <w:sz w:val="16"/>
                <w:szCs w:val="16"/>
                <w:lang w:val="en-GB"/>
              </w:rPr>
            </w:pPr>
            <w:r>
              <w:rPr>
                <w:b/>
                <w:sz w:val="16"/>
                <w:szCs w:val="16"/>
                <w:lang w:val="en-GB"/>
              </w:rPr>
              <w:t>Comment</w:t>
            </w:r>
          </w:p>
        </w:tc>
      </w:tr>
      <w:tr w:rsidR="005811A4" w14:paraId="2B9B54E2" w14:textId="77777777" w:rsidTr="005811A4">
        <w:tc>
          <w:tcPr>
            <w:tcW w:w="1594" w:type="dxa"/>
          </w:tcPr>
          <w:p w14:paraId="7A6F55D4" w14:textId="77777777" w:rsidR="00F61068" w:rsidRDefault="00F61068" w:rsidP="00F61068">
            <w:pPr>
              <w:pStyle w:val="SmallStandard"/>
              <w:rPr>
                <w:lang w:val="en-US"/>
              </w:rPr>
            </w:pPr>
            <w:r>
              <w:rPr>
                <w:lang w:val="en-US"/>
              </w:rPr>
              <w:t>net</w:t>
            </w:r>
          </w:p>
        </w:tc>
        <w:tc>
          <w:tcPr>
            <w:tcW w:w="682" w:type="dxa"/>
          </w:tcPr>
          <w:p w14:paraId="1C3C9297" w14:textId="77777777" w:rsidR="00F61068" w:rsidRDefault="00F61068" w:rsidP="00F61068">
            <w:pPr>
              <w:pStyle w:val="SmallStandard"/>
              <w:rPr>
                <w:lang w:val="en-US"/>
              </w:rPr>
            </w:pPr>
            <w:r w:rsidRPr="00D01517">
              <w:t>2..*</w:t>
            </w:r>
          </w:p>
        </w:tc>
        <w:tc>
          <w:tcPr>
            <w:tcW w:w="682" w:type="dxa"/>
          </w:tcPr>
          <w:p w14:paraId="5AD065F9" w14:textId="77777777" w:rsidR="00F61068" w:rsidRDefault="00F61068" w:rsidP="00F61068">
            <w:pPr>
              <w:pStyle w:val="SmallStandard"/>
              <w:rPr>
                <w:lang w:val="en-US"/>
              </w:rPr>
            </w:pPr>
            <w:r>
              <w:t>N</w:t>
            </w:r>
          </w:p>
        </w:tc>
        <w:tc>
          <w:tcPr>
            <w:tcW w:w="1593" w:type="dxa"/>
          </w:tcPr>
          <w:p w14:paraId="07E4E75D" w14:textId="77777777" w:rsidR="00F61068" w:rsidRDefault="00F61068" w:rsidP="00F61068">
            <w:pPr>
              <w:pStyle w:val="SmallStandard"/>
              <w:rPr>
                <w:lang w:val="en-US"/>
              </w:rPr>
            </w:pPr>
            <w:r>
              <w:t>NetGroup</w:t>
            </w:r>
          </w:p>
        </w:tc>
        <w:tc>
          <w:tcPr>
            <w:tcW w:w="682" w:type="dxa"/>
          </w:tcPr>
          <w:p w14:paraId="738C8F75" w14:textId="77777777" w:rsidR="00F61068" w:rsidRDefault="00F61068" w:rsidP="00F61068">
            <w:pPr>
              <w:pStyle w:val="SmallStandard"/>
              <w:rPr>
                <w:lang w:val="en-US"/>
              </w:rPr>
            </w:pPr>
            <w:r w:rsidRPr="00D01517">
              <w:t>0..1</w:t>
            </w:r>
          </w:p>
        </w:tc>
        <w:tc>
          <w:tcPr>
            <w:tcW w:w="3912" w:type="dxa"/>
          </w:tcPr>
          <w:p w14:paraId="72686FF1" w14:textId="77777777" w:rsidR="00ED71BF" w:rsidRDefault="00ED71BF" w:rsidP="00ED71BF">
            <w:pPr>
              <w:pStyle w:val="SmallStandard"/>
            </w:pPr>
            <w:r w:rsidRPr="00491287">
              <w:t xml:space="preserve">References the Nets that are grouped by the NetGroup. </w:t>
            </w:r>
          </w:p>
        </w:tc>
      </w:tr>
      <w:tr w:rsidR="005811A4" w14:paraId="167E046E" w14:textId="77777777" w:rsidTr="005811A4">
        <w:tc>
          <w:tcPr>
            <w:tcW w:w="1594" w:type="dxa"/>
          </w:tcPr>
          <w:p w14:paraId="01141DF9" w14:textId="77777777" w:rsidR="00F61068" w:rsidRDefault="00F61068" w:rsidP="00F61068">
            <w:pPr>
              <w:pStyle w:val="SmallStandard"/>
              <w:rPr>
                <w:lang w:val="en-US"/>
              </w:rPr>
            </w:pPr>
            <w:r>
              <w:rPr>
                <w:lang w:val="en-US"/>
              </w:rPr>
              <w:t>net</w:t>
            </w:r>
          </w:p>
        </w:tc>
        <w:tc>
          <w:tcPr>
            <w:tcW w:w="682" w:type="dxa"/>
          </w:tcPr>
          <w:p w14:paraId="7BCE91F3" w14:textId="77777777" w:rsidR="00F61068" w:rsidRDefault="00F61068" w:rsidP="00F61068">
            <w:pPr>
              <w:pStyle w:val="SmallStandard"/>
              <w:rPr>
                <w:lang w:val="en-US"/>
              </w:rPr>
            </w:pPr>
            <w:r w:rsidRPr="00D01517">
              <w:t>0..*</w:t>
            </w:r>
          </w:p>
        </w:tc>
        <w:tc>
          <w:tcPr>
            <w:tcW w:w="682" w:type="dxa"/>
          </w:tcPr>
          <w:p w14:paraId="3EC215D5" w14:textId="77777777" w:rsidR="00F61068" w:rsidRDefault="00F61068" w:rsidP="00F61068">
            <w:pPr>
              <w:pStyle w:val="SmallStandard"/>
            </w:pPr>
            <w:r>
              <w:t>Y</w:t>
            </w:r>
          </w:p>
        </w:tc>
        <w:tc>
          <w:tcPr>
            <w:tcW w:w="1593" w:type="dxa"/>
          </w:tcPr>
          <w:p w14:paraId="36CC69D1" w14:textId="77777777" w:rsidR="00F61068" w:rsidRDefault="00F61068" w:rsidP="00F61068">
            <w:pPr>
              <w:pStyle w:val="SmallStandard"/>
              <w:rPr>
                <w:lang w:val="en-US"/>
              </w:rPr>
            </w:pPr>
            <w:r>
              <w:t>NetSpecification</w:t>
            </w:r>
          </w:p>
        </w:tc>
        <w:tc>
          <w:tcPr>
            <w:tcW w:w="682" w:type="dxa"/>
          </w:tcPr>
          <w:p w14:paraId="5B043DCE" w14:textId="77777777" w:rsidR="00F61068" w:rsidRDefault="00F61068" w:rsidP="00F61068">
            <w:pPr>
              <w:pStyle w:val="SmallStandard"/>
              <w:rPr>
                <w:lang w:val="en-US"/>
              </w:rPr>
            </w:pPr>
            <w:r w:rsidRPr="00D01517">
              <w:t>1</w:t>
            </w:r>
          </w:p>
        </w:tc>
        <w:tc>
          <w:tcPr>
            <w:tcW w:w="3912" w:type="dxa"/>
          </w:tcPr>
          <w:p w14:paraId="4CC40198" w14:textId="77777777" w:rsidR="00ED71BF" w:rsidRDefault="00ED71BF" w:rsidP="00ED71BF">
            <w:pPr>
              <w:pStyle w:val="SmallStandard"/>
            </w:pPr>
            <w:r w:rsidRPr="00491287">
              <w:t>Specifies the Nets defined in the NetSpecification.</w:t>
            </w:r>
          </w:p>
        </w:tc>
      </w:tr>
      <w:tr w:rsidR="005811A4" w14:paraId="7EEF0F0A" w14:textId="77777777" w:rsidTr="005811A4">
        <w:tc>
          <w:tcPr>
            <w:tcW w:w="1594" w:type="dxa"/>
          </w:tcPr>
          <w:p w14:paraId="7B7CAC20" w14:textId="77777777" w:rsidR="00F61068" w:rsidRDefault="00F61068" w:rsidP="00F61068">
            <w:pPr>
              <w:pStyle w:val="SmallStandard"/>
              <w:rPr>
                <w:lang w:val="en-US"/>
              </w:rPr>
            </w:pPr>
            <w:r>
              <w:rPr>
                <w:lang w:val="en-US"/>
              </w:rPr>
              <w:t>net</w:t>
            </w:r>
          </w:p>
        </w:tc>
        <w:tc>
          <w:tcPr>
            <w:tcW w:w="682" w:type="dxa"/>
          </w:tcPr>
          <w:p w14:paraId="78E4425B" w14:textId="77777777" w:rsidR="00F61068" w:rsidRDefault="00F61068" w:rsidP="00F61068">
            <w:pPr>
              <w:pStyle w:val="SmallStandard"/>
              <w:rPr>
                <w:lang w:val="en-US"/>
              </w:rPr>
            </w:pPr>
            <w:r w:rsidRPr="00D01517">
              <w:t>0..1</w:t>
            </w:r>
          </w:p>
        </w:tc>
        <w:tc>
          <w:tcPr>
            <w:tcW w:w="682" w:type="dxa"/>
          </w:tcPr>
          <w:p w14:paraId="67D28B47" w14:textId="77777777" w:rsidR="00F61068" w:rsidRDefault="00F61068" w:rsidP="00F61068">
            <w:pPr>
              <w:pStyle w:val="SmallStandard"/>
              <w:rPr>
                <w:lang w:val="en-US"/>
              </w:rPr>
            </w:pPr>
            <w:r>
              <w:t>N</w:t>
            </w:r>
          </w:p>
        </w:tc>
        <w:tc>
          <w:tcPr>
            <w:tcW w:w="1593" w:type="dxa"/>
          </w:tcPr>
          <w:p w14:paraId="13360421" w14:textId="77777777" w:rsidR="00F61068" w:rsidRDefault="00F61068" w:rsidP="00F61068">
            <w:pPr>
              <w:pStyle w:val="SmallStandard"/>
              <w:rPr>
                <w:lang w:val="en-US"/>
              </w:rPr>
            </w:pPr>
            <w:r>
              <w:t>Connection</w:t>
            </w:r>
          </w:p>
        </w:tc>
        <w:tc>
          <w:tcPr>
            <w:tcW w:w="682" w:type="dxa"/>
          </w:tcPr>
          <w:p w14:paraId="1A491798" w14:textId="77777777" w:rsidR="00F61068" w:rsidRDefault="00F61068" w:rsidP="00F61068">
            <w:pPr>
              <w:pStyle w:val="SmallStandard"/>
              <w:rPr>
                <w:lang w:val="en-US"/>
              </w:rPr>
            </w:pPr>
            <w:r w:rsidRPr="00D01517">
              <w:t>0..*</w:t>
            </w:r>
          </w:p>
        </w:tc>
        <w:tc>
          <w:tcPr>
            <w:tcW w:w="3912" w:type="dxa"/>
          </w:tcPr>
          <w:p w14:paraId="011ADF24" w14:textId="77777777" w:rsidR="00ED71BF" w:rsidRDefault="00ED71BF" w:rsidP="00ED71BF">
            <w:pPr>
              <w:pStyle w:val="SmallStandard"/>
            </w:pPr>
            <w:r w:rsidRPr="00491287">
              <w:t>References the Net that is realized by the Connection.</w:t>
            </w:r>
          </w:p>
        </w:tc>
      </w:tr>
    </w:tbl>
    <w:p w14:paraId="3420DDDC" w14:textId="77777777" w:rsidR="00ED71BF" w:rsidRPr="00F23971" w:rsidRDefault="00ED71BF" w:rsidP="00C57233">
      <w:pPr>
        <w:pStyle w:val="berschrift3"/>
        <w:rPr>
          <w:lang w:val="en-GB"/>
        </w:rPr>
      </w:pPr>
      <w:bookmarkStart w:id="905" w:name="_Toc209165205"/>
      <w:r>
        <w:rPr>
          <w:lang w:val="en-GB"/>
        </w:rPr>
        <w:t xml:space="preserve">Class </w:t>
      </w:r>
      <w:bookmarkStart w:id="906" w:name="_730b55006ca2d050a9d04da8e6c40dd0"/>
      <w:r>
        <w:rPr>
          <w:lang w:val="en-GB"/>
        </w:rPr>
        <w:t>NetGroup</w:t>
      </w:r>
      <w:bookmarkEnd w:id="905"/>
      <w:bookmarkEnd w:id="906"/>
    </w:p>
    <w:p w14:paraId="6BEBFD3D" w14:textId="77777777" w:rsidR="005902F7" w:rsidRDefault="00000000">
      <w:r>
        <w:rPr>
          <w:sz w:val="18"/>
          <w:szCs w:val="18"/>
        </w:rPr>
        <w:t xml:space="preserve">Defines a logical grouping of specific </w:t>
      </w:r>
      <w:r>
        <w:rPr>
          <w:i/>
          <w:iCs/>
          <w:sz w:val="18"/>
          <w:szCs w:val="18"/>
        </w:rPr>
        <w:t>Nets</w:t>
      </w:r>
      <w:r>
        <w:rPr>
          <w:sz w:val="18"/>
          <w:szCs w:val="18"/>
        </w:rPr>
        <w:t xml:space="preserve">. For example, it can be used to identify all </w:t>
      </w:r>
      <w:r>
        <w:rPr>
          <w:i/>
          <w:iCs/>
          <w:sz w:val="18"/>
          <w:szCs w:val="18"/>
        </w:rPr>
        <w:t>Nets</w:t>
      </w:r>
      <w:r>
        <w:rPr>
          <w:sz w:val="18"/>
          <w:szCs w:val="18"/>
        </w:rPr>
        <w:t xml:space="preserve"> of specific CAN domain, a function, a requirement level (e.g. Safety &amp; Security).</w:t>
      </w:r>
    </w:p>
    <w:p w14:paraId="575EEF7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92F25AB" w14:textId="77777777" w:rsidTr="008B13C6">
        <w:tc>
          <w:tcPr>
            <w:tcW w:w="2013" w:type="dxa"/>
            <w:tcMar>
              <w:top w:w="28" w:type="dxa"/>
              <w:left w:w="28" w:type="dxa"/>
              <w:bottom w:w="28" w:type="dxa"/>
              <w:right w:w="28" w:type="dxa"/>
            </w:tcMar>
          </w:tcPr>
          <w:p w14:paraId="70158E0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5F7A986" w14:textId="1FF8EF42"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2D89092E" w14:textId="77777777" w:rsidTr="008B13C6">
        <w:tc>
          <w:tcPr>
            <w:tcW w:w="2013" w:type="dxa"/>
            <w:tcMar>
              <w:top w:w="28" w:type="dxa"/>
              <w:left w:w="28" w:type="dxa"/>
              <w:bottom w:w="28" w:type="dxa"/>
              <w:right w:w="28" w:type="dxa"/>
            </w:tcMar>
          </w:tcPr>
          <w:p w14:paraId="70C4B62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58C2C37" w14:textId="77777777" w:rsidR="00ED71BF" w:rsidRPr="00620BBE" w:rsidRDefault="00ED71BF" w:rsidP="00ED71BF">
            <w:pPr>
              <w:pStyle w:val="SmallStandard"/>
            </w:pPr>
            <w:r w:rsidRPr="00620BBE">
              <w:t>NA</w:t>
            </w:r>
          </w:p>
        </w:tc>
      </w:tr>
      <w:tr w:rsidR="00ED71BF" w:rsidRPr="008359F5" w14:paraId="2B1831FC" w14:textId="77777777" w:rsidTr="008B13C6">
        <w:tc>
          <w:tcPr>
            <w:tcW w:w="2013" w:type="dxa"/>
            <w:tcMar>
              <w:top w:w="28" w:type="dxa"/>
              <w:left w:w="28" w:type="dxa"/>
              <w:bottom w:w="28" w:type="dxa"/>
              <w:right w:w="28" w:type="dxa"/>
            </w:tcMar>
          </w:tcPr>
          <w:p w14:paraId="7D32035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2B66A49" w14:textId="77777777" w:rsidR="00ED71BF" w:rsidRPr="000437C1" w:rsidRDefault="00ED71BF" w:rsidP="008B13C6">
            <w:pPr>
              <w:pStyle w:val="SmallStandard"/>
            </w:pPr>
            <w:r>
              <w:t>false</w:t>
            </w:r>
          </w:p>
        </w:tc>
      </w:tr>
    </w:tbl>
    <w:p w14:paraId="5A42649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1634D24" w14:textId="77777777" w:rsidTr="008B13C6">
        <w:tc>
          <w:tcPr>
            <w:tcW w:w="2013" w:type="dxa"/>
            <w:tcMar>
              <w:top w:w="28" w:type="dxa"/>
              <w:left w:w="28" w:type="dxa"/>
              <w:bottom w:w="28" w:type="dxa"/>
              <w:right w:w="28" w:type="dxa"/>
            </w:tcMar>
          </w:tcPr>
          <w:p w14:paraId="401AEA9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3A6CA5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0AC845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55E655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2C956EC" w14:textId="77777777" w:rsidTr="008B13C6">
        <w:tc>
          <w:tcPr>
            <w:tcW w:w="2013" w:type="dxa"/>
            <w:tcMar>
              <w:top w:w="28" w:type="dxa"/>
              <w:left w:w="28" w:type="dxa"/>
              <w:bottom w:w="28" w:type="dxa"/>
              <w:right w:w="28" w:type="dxa"/>
            </w:tcMar>
          </w:tcPr>
          <w:p w14:paraId="69934C4C"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52E2E0DE"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4D975A5"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5832259" w14:textId="77777777" w:rsidR="005902F7" w:rsidRDefault="00000000">
            <w:pPr>
              <w:jc w:val="left"/>
            </w:pPr>
            <w:r>
              <w:rPr>
                <w:sz w:val="16"/>
                <w:szCs w:val="16"/>
              </w:rPr>
              <w:t>Specifies a unique identification of the NetGroup. The identification is guaranteed to be unique within the NetSpecification.</w:t>
            </w:r>
          </w:p>
        </w:tc>
      </w:tr>
      <w:tr w:rsidR="00ED71BF" w:rsidRPr="004E10D9" w14:paraId="68166BBB" w14:textId="77777777" w:rsidTr="008B13C6">
        <w:tc>
          <w:tcPr>
            <w:tcW w:w="2013" w:type="dxa"/>
            <w:tcMar>
              <w:top w:w="28" w:type="dxa"/>
              <w:left w:w="28" w:type="dxa"/>
              <w:bottom w:w="28" w:type="dxa"/>
              <w:right w:w="28" w:type="dxa"/>
            </w:tcMar>
          </w:tcPr>
          <w:p w14:paraId="5118641D" w14:textId="77777777" w:rsidR="00ED71BF" w:rsidRPr="00620BBE" w:rsidRDefault="00ED71BF" w:rsidP="008B13C6">
            <w:pPr>
              <w:pStyle w:val="SmallStandard"/>
            </w:pPr>
            <w:r w:rsidRPr="00620BBE">
              <w:t>netGroupType</w:t>
            </w:r>
          </w:p>
        </w:tc>
        <w:tc>
          <w:tcPr>
            <w:tcW w:w="1559" w:type="dxa"/>
            <w:tcMar>
              <w:top w:w="28" w:type="dxa"/>
              <w:left w:w="28" w:type="dxa"/>
              <w:bottom w:w="28" w:type="dxa"/>
              <w:right w:w="28" w:type="dxa"/>
            </w:tcMar>
          </w:tcPr>
          <w:p w14:paraId="2FC59835"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A6D03C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336603A" w14:textId="77777777" w:rsidR="005902F7" w:rsidRDefault="00000000">
            <w:pPr>
              <w:jc w:val="left"/>
            </w:pPr>
            <w:r>
              <w:rPr>
                <w:sz w:val="16"/>
                <w:szCs w:val="16"/>
              </w:rPr>
              <w:t>Specifies the type of the group.</w:t>
            </w:r>
          </w:p>
        </w:tc>
      </w:tr>
      <w:tr w:rsidR="00ED71BF" w:rsidRPr="004E10D9" w14:paraId="2062EAAF" w14:textId="77777777" w:rsidTr="008B13C6">
        <w:tc>
          <w:tcPr>
            <w:tcW w:w="2013" w:type="dxa"/>
            <w:tcMar>
              <w:top w:w="28" w:type="dxa"/>
              <w:left w:w="28" w:type="dxa"/>
              <w:bottom w:w="28" w:type="dxa"/>
              <w:right w:w="28" w:type="dxa"/>
            </w:tcMar>
          </w:tcPr>
          <w:p w14:paraId="3F2FDCE5"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2A3A0F9D"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1075CC62"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22E96FC" w14:textId="77777777" w:rsidR="005902F7" w:rsidRDefault="00000000">
            <w:pPr>
              <w:jc w:val="left"/>
            </w:pPr>
            <w:r>
              <w:rPr>
                <w:sz w:val="16"/>
                <w:szCs w:val="16"/>
              </w:rPr>
              <w:t>Room for additional, human readable information about the NetGroup.</w:t>
            </w:r>
          </w:p>
        </w:tc>
      </w:tr>
    </w:tbl>
    <w:p w14:paraId="0DD20AB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DDD2279" w14:textId="77777777" w:rsidTr="008B13C6">
        <w:tc>
          <w:tcPr>
            <w:tcW w:w="4564" w:type="dxa"/>
            <w:gridSpan w:val="5"/>
          </w:tcPr>
          <w:p w14:paraId="4DF147AC" w14:textId="77777777" w:rsidR="00ED71BF" w:rsidRDefault="00ED71BF" w:rsidP="008B13C6">
            <w:pPr>
              <w:jc w:val="center"/>
              <w:rPr>
                <w:b/>
                <w:sz w:val="16"/>
                <w:szCs w:val="16"/>
                <w:lang w:val="en-GB"/>
              </w:rPr>
            </w:pPr>
            <w:r>
              <w:rPr>
                <w:b/>
                <w:sz w:val="16"/>
                <w:szCs w:val="16"/>
                <w:lang w:val="en-GB"/>
              </w:rPr>
              <w:t>Other End</w:t>
            </w:r>
          </w:p>
        </w:tc>
        <w:tc>
          <w:tcPr>
            <w:tcW w:w="567" w:type="dxa"/>
          </w:tcPr>
          <w:p w14:paraId="3C5778B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2BFA9AE" w14:textId="77777777" w:rsidR="00ED71BF" w:rsidRDefault="00ED71BF" w:rsidP="008B13C6">
            <w:pPr>
              <w:jc w:val="center"/>
              <w:rPr>
                <w:b/>
                <w:sz w:val="16"/>
                <w:szCs w:val="16"/>
                <w:lang w:val="en-GB"/>
              </w:rPr>
            </w:pPr>
            <w:r>
              <w:rPr>
                <w:b/>
                <w:sz w:val="16"/>
                <w:szCs w:val="16"/>
                <w:lang w:val="en-GB"/>
              </w:rPr>
              <w:t>General</w:t>
            </w:r>
          </w:p>
        </w:tc>
      </w:tr>
      <w:tr w:rsidR="00ED71BF" w:rsidRPr="00720F6F" w14:paraId="5DE5EA8E" w14:textId="77777777" w:rsidTr="008B13C6">
        <w:trPr>
          <w:cantSplit/>
          <w:trHeight w:val="1201"/>
        </w:trPr>
        <w:tc>
          <w:tcPr>
            <w:tcW w:w="1588" w:type="dxa"/>
          </w:tcPr>
          <w:p w14:paraId="77804084" w14:textId="77777777" w:rsidR="00ED71BF" w:rsidRDefault="00ED71BF" w:rsidP="008B13C6">
            <w:pPr>
              <w:rPr>
                <w:b/>
                <w:sz w:val="16"/>
                <w:szCs w:val="16"/>
                <w:lang w:val="en-GB"/>
              </w:rPr>
            </w:pPr>
            <w:r>
              <w:rPr>
                <w:b/>
                <w:sz w:val="16"/>
                <w:szCs w:val="16"/>
                <w:lang w:val="en-GB"/>
              </w:rPr>
              <w:t>Role</w:t>
            </w:r>
          </w:p>
        </w:tc>
        <w:tc>
          <w:tcPr>
            <w:tcW w:w="1558" w:type="dxa"/>
          </w:tcPr>
          <w:p w14:paraId="0E38008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578857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BA52B4D"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A7B199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F918FEA"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E4B10F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0D60760" w14:textId="77777777" w:rsidR="00ED71BF" w:rsidRPr="008359F5" w:rsidRDefault="00ED71BF" w:rsidP="008B13C6">
            <w:pPr>
              <w:rPr>
                <w:b/>
                <w:sz w:val="16"/>
                <w:szCs w:val="16"/>
                <w:lang w:val="en-GB"/>
              </w:rPr>
            </w:pPr>
            <w:r>
              <w:rPr>
                <w:b/>
                <w:sz w:val="16"/>
                <w:szCs w:val="16"/>
                <w:lang w:val="en-GB"/>
              </w:rPr>
              <w:t>Comment</w:t>
            </w:r>
          </w:p>
        </w:tc>
      </w:tr>
      <w:tr w:rsidR="00ED71BF" w:rsidRPr="004E10D9" w14:paraId="3540EA19" w14:textId="77777777" w:rsidTr="008B13C6">
        <w:tc>
          <w:tcPr>
            <w:tcW w:w="1588" w:type="dxa"/>
          </w:tcPr>
          <w:p w14:paraId="58642D04" w14:textId="77777777" w:rsidR="00ED71BF" w:rsidRPr="00634625" w:rsidRDefault="00ED71BF" w:rsidP="008B13C6">
            <w:pPr>
              <w:pStyle w:val="SmallStandard"/>
            </w:pPr>
            <w:r>
              <w:t>net</w:t>
            </w:r>
          </w:p>
        </w:tc>
        <w:tc>
          <w:tcPr>
            <w:tcW w:w="1558" w:type="dxa"/>
          </w:tcPr>
          <w:p w14:paraId="161FCDB8" w14:textId="77777777" w:rsidR="00ED71BF" w:rsidRPr="00132C43" w:rsidRDefault="00ED71BF" w:rsidP="008B13C6">
            <w:pPr>
              <w:pStyle w:val="SmallStandard"/>
            </w:pPr>
            <w:r>
              <w:t xml:space="preserve">Net </w:t>
            </w:r>
          </w:p>
        </w:tc>
        <w:tc>
          <w:tcPr>
            <w:tcW w:w="568" w:type="dxa"/>
          </w:tcPr>
          <w:p w14:paraId="5D23C876" w14:textId="77777777" w:rsidR="00ED71BF" w:rsidRPr="00D331EF" w:rsidRDefault="00ED71BF" w:rsidP="008B13C6">
            <w:pPr>
              <w:pStyle w:val="SmallStandard"/>
            </w:pPr>
            <w:r w:rsidRPr="00574783">
              <w:t>2..*</w:t>
            </w:r>
          </w:p>
        </w:tc>
        <w:tc>
          <w:tcPr>
            <w:tcW w:w="425" w:type="dxa"/>
          </w:tcPr>
          <w:p w14:paraId="40CE2EAF" w14:textId="77777777" w:rsidR="00ED71BF" w:rsidRPr="00675E8E" w:rsidRDefault="00ED71BF" w:rsidP="008B13C6">
            <w:pPr>
              <w:pStyle w:val="SmallStandard"/>
              <w:rPr>
                <w:lang w:val="en-US"/>
              </w:rPr>
            </w:pPr>
            <w:r w:rsidRPr="00675E8E">
              <w:rPr>
                <w:lang w:val="en-US"/>
              </w:rPr>
              <w:t>Y</w:t>
            </w:r>
          </w:p>
        </w:tc>
        <w:tc>
          <w:tcPr>
            <w:tcW w:w="425" w:type="dxa"/>
          </w:tcPr>
          <w:p w14:paraId="40E1C4EB" w14:textId="77777777" w:rsidR="00ED71BF" w:rsidRPr="00207506" w:rsidRDefault="00ED71BF" w:rsidP="008B13C6">
            <w:pPr>
              <w:pStyle w:val="SmallStandard"/>
            </w:pPr>
            <w:r>
              <w:t>N</w:t>
            </w:r>
          </w:p>
        </w:tc>
        <w:tc>
          <w:tcPr>
            <w:tcW w:w="567" w:type="dxa"/>
          </w:tcPr>
          <w:p w14:paraId="304C40F1" w14:textId="77777777" w:rsidR="00ED71BF" w:rsidRPr="00D331EF" w:rsidRDefault="00ED71BF" w:rsidP="008B13C6">
            <w:pPr>
              <w:pStyle w:val="SmallStandard"/>
            </w:pPr>
            <w:r w:rsidRPr="00207506">
              <w:t>0..1</w:t>
            </w:r>
          </w:p>
        </w:tc>
        <w:tc>
          <w:tcPr>
            <w:tcW w:w="426" w:type="dxa"/>
          </w:tcPr>
          <w:p w14:paraId="786421A8" w14:textId="77777777" w:rsidR="00ED71BF" w:rsidRPr="00D331EF" w:rsidRDefault="00ED71BF" w:rsidP="008B13C6">
            <w:pPr>
              <w:pStyle w:val="SmallStandard"/>
            </w:pPr>
            <w:r>
              <w:t>N</w:t>
            </w:r>
          </w:p>
        </w:tc>
        <w:tc>
          <w:tcPr>
            <w:tcW w:w="3543" w:type="dxa"/>
          </w:tcPr>
          <w:p w14:paraId="346C2E81" w14:textId="77777777" w:rsidR="00ED71BF" w:rsidRDefault="00ED71BF" w:rsidP="00ED71BF">
            <w:pPr>
              <w:pStyle w:val="SmallStandard"/>
            </w:pPr>
            <w:r w:rsidRPr="00491287">
              <w:t xml:space="preserve">References the Nets that are grouped by the NetGroup. </w:t>
            </w:r>
          </w:p>
        </w:tc>
      </w:tr>
    </w:tbl>
    <w:p w14:paraId="166195C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57EB0FC" w14:textId="77777777" w:rsidTr="008572A0">
        <w:tc>
          <w:tcPr>
            <w:tcW w:w="2958" w:type="dxa"/>
            <w:gridSpan w:val="3"/>
          </w:tcPr>
          <w:p w14:paraId="38BACA5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0F0E1B6" w14:textId="77777777" w:rsidR="00EC5D1A" w:rsidRPr="005811A4" w:rsidRDefault="00EC5D1A" w:rsidP="005811A4">
            <w:pPr>
              <w:rPr>
                <w:b/>
                <w:sz w:val="16"/>
                <w:szCs w:val="16"/>
                <w:lang w:val="en-GB"/>
              </w:rPr>
            </w:pPr>
            <w:r>
              <w:rPr>
                <w:b/>
                <w:sz w:val="16"/>
                <w:szCs w:val="16"/>
                <w:lang w:val="en-GB"/>
              </w:rPr>
              <w:t>Other End</w:t>
            </w:r>
          </w:p>
        </w:tc>
        <w:tc>
          <w:tcPr>
            <w:tcW w:w="3912" w:type="dxa"/>
          </w:tcPr>
          <w:p w14:paraId="64100437" w14:textId="77777777" w:rsidR="00EC5D1A" w:rsidRPr="005811A4" w:rsidRDefault="00EC5D1A" w:rsidP="005811A4">
            <w:pPr>
              <w:rPr>
                <w:b/>
                <w:sz w:val="16"/>
                <w:szCs w:val="16"/>
                <w:lang w:val="en-GB"/>
              </w:rPr>
            </w:pPr>
            <w:r>
              <w:rPr>
                <w:b/>
                <w:sz w:val="16"/>
                <w:szCs w:val="16"/>
                <w:lang w:val="en-GB"/>
              </w:rPr>
              <w:t>General</w:t>
            </w:r>
          </w:p>
        </w:tc>
      </w:tr>
      <w:tr w:rsidR="005811A4" w14:paraId="6DC3A510" w14:textId="77777777" w:rsidTr="005811A4">
        <w:tc>
          <w:tcPr>
            <w:tcW w:w="1594" w:type="dxa"/>
          </w:tcPr>
          <w:p w14:paraId="785888D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7858886"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8D36B59"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1CA1A1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15889C7"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CAA5675" w14:textId="77777777" w:rsidR="00F61068" w:rsidRPr="005811A4" w:rsidRDefault="005811A4" w:rsidP="005811A4">
            <w:pPr>
              <w:rPr>
                <w:b/>
                <w:sz w:val="16"/>
                <w:szCs w:val="16"/>
                <w:lang w:val="en-GB"/>
              </w:rPr>
            </w:pPr>
            <w:r>
              <w:rPr>
                <w:b/>
                <w:sz w:val="16"/>
                <w:szCs w:val="16"/>
                <w:lang w:val="en-GB"/>
              </w:rPr>
              <w:t>Comment</w:t>
            </w:r>
          </w:p>
        </w:tc>
      </w:tr>
      <w:tr w:rsidR="005811A4" w14:paraId="1D1F08A2" w14:textId="77777777" w:rsidTr="005811A4">
        <w:tc>
          <w:tcPr>
            <w:tcW w:w="1594" w:type="dxa"/>
          </w:tcPr>
          <w:p w14:paraId="05A044F6" w14:textId="77777777" w:rsidR="00F61068" w:rsidRDefault="00F61068" w:rsidP="00F61068">
            <w:pPr>
              <w:pStyle w:val="SmallStandard"/>
              <w:rPr>
                <w:lang w:val="en-US"/>
              </w:rPr>
            </w:pPr>
            <w:r>
              <w:rPr>
                <w:lang w:val="en-US"/>
              </w:rPr>
              <w:t>netGroup</w:t>
            </w:r>
          </w:p>
        </w:tc>
        <w:tc>
          <w:tcPr>
            <w:tcW w:w="682" w:type="dxa"/>
          </w:tcPr>
          <w:p w14:paraId="70824571" w14:textId="77777777" w:rsidR="00F61068" w:rsidRDefault="00F61068" w:rsidP="00F61068">
            <w:pPr>
              <w:pStyle w:val="SmallStandard"/>
              <w:rPr>
                <w:lang w:val="en-US"/>
              </w:rPr>
            </w:pPr>
            <w:r w:rsidRPr="00D01517">
              <w:t>0..*</w:t>
            </w:r>
          </w:p>
        </w:tc>
        <w:tc>
          <w:tcPr>
            <w:tcW w:w="682" w:type="dxa"/>
          </w:tcPr>
          <w:p w14:paraId="50AEE31B" w14:textId="77777777" w:rsidR="00F61068" w:rsidRDefault="00F61068" w:rsidP="00F61068">
            <w:pPr>
              <w:pStyle w:val="SmallStandard"/>
            </w:pPr>
            <w:r>
              <w:t>Y</w:t>
            </w:r>
          </w:p>
        </w:tc>
        <w:tc>
          <w:tcPr>
            <w:tcW w:w="1593" w:type="dxa"/>
          </w:tcPr>
          <w:p w14:paraId="604B61BE" w14:textId="77777777" w:rsidR="00F61068" w:rsidRDefault="00F61068" w:rsidP="00F61068">
            <w:pPr>
              <w:pStyle w:val="SmallStandard"/>
              <w:rPr>
                <w:lang w:val="en-US"/>
              </w:rPr>
            </w:pPr>
            <w:r>
              <w:t>NetSpecification</w:t>
            </w:r>
          </w:p>
        </w:tc>
        <w:tc>
          <w:tcPr>
            <w:tcW w:w="682" w:type="dxa"/>
          </w:tcPr>
          <w:p w14:paraId="46F1952F" w14:textId="77777777" w:rsidR="00F61068" w:rsidRDefault="00F61068" w:rsidP="00F61068">
            <w:pPr>
              <w:pStyle w:val="SmallStandard"/>
              <w:rPr>
                <w:lang w:val="en-US"/>
              </w:rPr>
            </w:pPr>
            <w:r w:rsidRPr="00D01517">
              <w:t>1</w:t>
            </w:r>
          </w:p>
        </w:tc>
        <w:tc>
          <w:tcPr>
            <w:tcW w:w="3912" w:type="dxa"/>
          </w:tcPr>
          <w:p w14:paraId="3CF4F9C6" w14:textId="77777777" w:rsidR="00ED71BF" w:rsidRDefault="00ED71BF" w:rsidP="00ED71BF">
            <w:pPr>
              <w:pStyle w:val="SmallStandard"/>
            </w:pPr>
            <w:r w:rsidRPr="00491287">
              <w:t>Specifies the NetGroup defined in the NetSpecification.</w:t>
            </w:r>
          </w:p>
        </w:tc>
      </w:tr>
    </w:tbl>
    <w:p w14:paraId="4A9AF150" w14:textId="77777777" w:rsidR="00ED71BF" w:rsidRPr="00F23971" w:rsidRDefault="00ED71BF" w:rsidP="00C57233">
      <w:pPr>
        <w:pStyle w:val="berschrift3"/>
        <w:rPr>
          <w:lang w:val="en-GB"/>
        </w:rPr>
      </w:pPr>
      <w:bookmarkStart w:id="907" w:name="_Toc209165206"/>
      <w:r>
        <w:rPr>
          <w:lang w:val="en-GB"/>
        </w:rPr>
        <w:t xml:space="preserve">Class </w:t>
      </w:r>
      <w:bookmarkStart w:id="908" w:name="_9c326256a9cb71c5c9c6ff64822e3330"/>
      <w:r>
        <w:rPr>
          <w:lang w:val="en-GB"/>
        </w:rPr>
        <w:t>NetSpecification</w:t>
      </w:r>
      <w:bookmarkEnd w:id="907"/>
      <w:bookmarkEnd w:id="908"/>
    </w:p>
    <w:p w14:paraId="35286853" w14:textId="77777777" w:rsidR="005902F7" w:rsidRDefault="00000000">
      <w:r>
        <w:rPr>
          <w:sz w:val="18"/>
          <w:szCs w:val="18"/>
        </w:rPr>
        <w:t>Specification for the description of electrological nets.</w:t>
      </w:r>
    </w:p>
    <w:p w14:paraId="6A36FEF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5F1720E" w14:textId="77777777" w:rsidTr="008B13C6">
        <w:tc>
          <w:tcPr>
            <w:tcW w:w="2013" w:type="dxa"/>
            <w:tcMar>
              <w:top w:w="28" w:type="dxa"/>
              <w:left w:w="28" w:type="dxa"/>
              <w:bottom w:w="28" w:type="dxa"/>
              <w:right w:w="28" w:type="dxa"/>
            </w:tcMar>
          </w:tcPr>
          <w:p w14:paraId="5ADFEFC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BFF2313" w14:textId="058BDD4D"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6C3182D1" w14:textId="77777777" w:rsidTr="008B13C6">
        <w:tc>
          <w:tcPr>
            <w:tcW w:w="2013" w:type="dxa"/>
            <w:tcMar>
              <w:top w:w="28" w:type="dxa"/>
              <w:left w:w="28" w:type="dxa"/>
              <w:bottom w:w="28" w:type="dxa"/>
              <w:right w:w="28" w:type="dxa"/>
            </w:tcMar>
          </w:tcPr>
          <w:p w14:paraId="7AB1815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6BBC2EC" w14:textId="77777777" w:rsidR="00ED71BF" w:rsidRPr="00620BBE" w:rsidRDefault="00ED71BF" w:rsidP="00ED71BF">
            <w:pPr>
              <w:pStyle w:val="SmallStandard"/>
            </w:pPr>
            <w:r w:rsidRPr="00620BBE">
              <w:t>NA</w:t>
            </w:r>
          </w:p>
        </w:tc>
      </w:tr>
      <w:tr w:rsidR="00ED71BF" w:rsidRPr="008359F5" w14:paraId="7C0BCCAF" w14:textId="77777777" w:rsidTr="008B13C6">
        <w:tc>
          <w:tcPr>
            <w:tcW w:w="2013" w:type="dxa"/>
            <w:tcMar>
              <w:top w:w="28" w:type="dxa"/>
              <w:left w:w="28" w:type="dxa"/>
              <w:bottom w:w="28" w:type="dxa"/>
              <w:right w:w="28" w:type="dxa"/>
            </w:tcMar>
          </w:tcPr>
          <w:p w14:paraId="427476C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8FD64AC" w14:textId="77777777" w:rsidR="00ED71BF" w:rsidRPr="000437C1" w:rsidRDefault="00ED71BF" w:rsidP="008B13C6">
            <w:pPr>
              <w:pStyle w:val="SmallStandard"/>
            </w:pPr>
            <w:r>
              <w:t>false</w:t>
            </w:r>
          </w:p>
        </w:tc>
      </w:tr>
    </w:tbl>
    <w:p w14:paraId="6BB84A3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586926E" w14:textId="77777777" w:rsidTr="008B13C6">
        <w:tc>
          <w:tcPr>
            <w:tcW w:w="4564" w:type="dxa"/>
            <w:gridSpan w:val="5"/>
          </w:tcPr>
          <w:p w14:paraId="1804D8F5" w14:textId="77777777" w:rsidR="00ED71BF" w:rsidRDefault="00ED71BF" w:rsidP="008B13C6">
            <w:pPr>
              <w:jc w:val="center"/>
              <w:rPr>
                <w:b/>
                <w:sz w:val="16"/>
                <w:szCs w:val="16"/>
                <w:lang w:val="en-GB"/>
              </w:rPr>
            </w:pPr>
            <w:r>
              <w:rPr>
                <w:b/>
                <w:sz w:val="16"/>
                <w:szCs w:val="16"/>
                <w:lang w:val="en-GB"/>
              </w:rPr>
              <w:t>Other End</w:t>
            </w:r>
          </w:p>
        </w:tc>
        <w:tc>
          <w:tcPr>
            <w:tcW w:w="567" w:type="dxa"/>
          </w:tcPr>
          <w:p w14:paraId="0D03FDE8"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D306B05" w14:textId="77777777" w:rsidR="00ED71BF" w:rsidRDefault="00ED71BF" w:rsidP="008B13C6">
            <w:pPr>
              <w:jc w:val="center"/>
              <w:rPr>
                <w:b/>
                <w:sz w:val="16"/>
                <w:szCs w:val="16"/>
                <w:lang w:val="en-GB"/>
              </w:rPr>
            </w:pPr>
            <w:r>
              <w:rPr>
                <w:b/>
                <w:sz w:val="16"/>
                <w:szCs w:val="16"/>
                <w:lang w:val="en-GB"/>
              </w:rPr>
              <w:t>General</w:t>
            </w:r>
          </w:p>
        </w:tc>
      </w:tr>
      <w:tr w:rsidR="00ED71BF" w:rsidRPr="00720F6F" w14:paraId="106A54F9" w14:textId="77777777" w:rsidTr="008B13C6">
        <w:trPr>
          <w:cantSplit/>
          <w:trHeight w:val="1201"/>
        </w:trPr>
        <w:tc>
          <w:tcPr>
            <w:tcW w:w="1588" w:type="dxa"/>
          </w:tcPr>
          <w:p w14:paraId="46AC6A4A" w14:textId="77777777" w:rsidR="00ED71BF" w:rsidRDefault="00ED71BF" w:rsidP="008B13C6">
            <w:pPr>
              <w:rPr>
                <w:b/>
                <w:sz w:val="16"/>
                <w:szCs w:val="16"/>
                <w:lang w:val="en-GB"/>
              </w:rPr>
            </w:pPr>
            <w:r>
              <w:rPr>
                <w:b/>
                <w:sz w:val="16"/>
                <w:szCs w:val="16"/>
                <w:lang w:val="en-GB"/>
              </w:rPr>
              <w:t>Role</w:t>
            </w:r>
          </w:p>
        </w:tc>
        <w:tc>
          <w:tcPr>
            <w:tcW w:w="1558" w:type="dxa"/>
          </w:tcPr>
          <w:p w14:paraId="5F767B1D"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F5DE66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05C88E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8FC17EC"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A2EA01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9BF4BC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ACB9D9D" w14:textId="77777777" w:rsidR="00ED71BF" w:rsidRPr="008359F5" w:rsidRDefault="00ED71BF" w:rsidP="008B13C6">
            <w:pPr>
              <w:rPr>
                <w:b/>
                <w:sz w:val="16"/>
                <w:szCs w:val="16"/>
                <w:lang w:val="en-GB"/>
              </w:rPr>
            </w:pPr>
            <w:r>
              <w:rPr>
                <w:b/>
                <w:sz w:val="16"/>
                <w:szCs w:val="16"/>
                <w:lang w:val="en-GB"/>
              </w:rPr>
              <w:t>Comment</w:t>
            </w:r>
          </w:p>
        </w:tc>
      </w:tr>
      <w:tr w:rsidR="00ED71BF" w:rsidRPr="004E10D9" w14:paraId="700C48D5" w14:textId="77777777" w:rsidTr="008B13C6">
        <w:tc>
          <w:tcPr>
            <w:tcW w:w="1588" w:type="dxa"/>
          </w:tcPr>
          <w:p w14:paraId="5A4A8C21" w14:textId="77777777" w:rsidR="00ED71BF" w:rsidRPr="00634625" w:rsidRDefault="00ED71BF" w:rsidP="008B13C6">
            <w:pPr>
              <w:pStyle w:val="SmallStandard"/>
            </w:pPr>
            <w:r>
              <w:t>net</w:t>
            </w:r>
          </w:p>
        </w:tc>
        <w:tc>
          <w:tcPr>
            <w:tcW w:w="1558" w:type="dxa"/>
          </w:tcPr>
          <w:p w14:paraId="78EEA640" w14:textId="77777777" w:rsidR="00ED71BF" w:rsidRPr="00132C43" w:rsidRDefault="00ED71BF" w:rsidP="008B13C6">
            <w:pPr>
              <w:pStyle w:val="SmallStandard"/>
            </w:pPr>
            <w:r>
              <w:t xml:space="preserve">Net </w:t>
            </w:r>
          </w:p>
        </w:tc>
        <w:tc>
          <w:tcPr>
            <w:tcW w:w="568" w:type="dxa"/>
          </w:tcPr>
          <w:p w14:paraId="766CE466" w14:textId="77777777" w:rsidR="00ED71BF" w:rsidRPr="00D331EF" w:rsidRDefault="00ED71BF" w:rsidP="008B13C6">
            <w:pPr>
              <w:pStyle w:val="SmallStandard"/>
            </w:pPr>
            <w:r w:rsidRPr="00574783">
              <w:t>0..*</w:t>
            </w:r>
          </w:p>
        </w:tc>
        <w:tc>
          <w:tcPr>
            <w:tcW w:w="425" w:type="dxa"/>
          </w:tcPr>
          <w:p w14:paraId="4A8326B3" w14:textId="77777777" w:rsidR="00ED71BF" w:rsidRPr="00675E8E" w:rsidRDefault="00ED71BF" w:rsidP="008B13C6">
            <w:pPr>
              <w:pStyle w:val="SmallStandard"/>
              <w:rPr>
                <w:lang w:val="en-US"/>
              </w:rPr>
            </w:pPr>
            <w:r w:rsidRPr="00675E8E">
              <w:rPr>
                <w:lang w:val="en-US"/>
              </w:rPr>
              <w:t>Y</w:t>
            </w:r>
          </w:p>
        </w:tc>
        <w:tc>
          <w:tcPr>
            <w:tcW w:w="425" w:type="dxa"/>
          </w:tcPr>
          <w:p w14:paraId="24706E6E" w14:textId="77777777" w:rsidR="00ED71BF" w:rsidRPr="00207506" w:rsidRDefault="00ED71BF" w:rsidP="008B13C6">
            <w:pPr>
              <w:pStyle w:val="SmallStandard"/>
            </w:pPr>
            <w:r>
              <w:t>N</w:t>
            </w:r>
          </w:p>
        </w:tc>
        <w:tc>
          <w:tcPr>
            <w:tcW w:w="567" w:type="dxa"/>
          </w:tcPr>
          <w:p w14:paraId="08493DCB" w14:textId="77777777" w:rsidR="00ED71BF" w:rsidRPr="00D331EF" w:rsidRDefault="00ED71BF" w:rsidP="008B13C6">
            <w:pPr>
              <w:pStyle w:val="SmallStandard"/>
            </w:pPr>
            <w:r w:rsidRPr="00207506">
              <w:t>1</w:t>
            </w:r>
          </w:p>
        </w:tc>
        <w:tc>
          <w:tcPr>
            <w:tcW w:w="426" w:type="dxa"/>
          </w:tcPr>
          <w:p w14:paraId="7CD44153" w14:textId="77777777" w:rsidR="00ED71BF" w:rsidRDefault="00ED71BF" w:rsidP="008B13C6">
            <w:pPr>
              <w:pStyle w:val="SmallStandard"/>
            </w:pPr>
            <w:r>
              <w:t>Y</w:t>
            </w:r>
          </w:p>
        </w:tc>
        <w:tc>
          <w:tcPr>
            <w:tcW w:w="3543" w:type="dxa"/>
          </w:tcPr>
          <w:p w14:paraId="75DB1046" w14:textId="77777777" w:rsidR="00ED71BF" w:rsidRDefault="00ED71BF" w:rsidP="00ED71BF">
            <w:pPr>
              <w:pStyle w:val="SmallStandard"/>
            </w:pPr>
            <w:r w:rsidRPr="00491287">
              <w:t>Specifies the Nets defined in the NetSpecification.</w:t>
            </w:r>
          </w:p>
        </w:tc>
      </w:tr>
      <w:tr w:rsidR="00ED71BF" w:rsidRPr="004E10D9" w14:paraId="2E6E4AF7" w14:textId="77777777" w:rsidTr="008B13C6">
        <w:tc>
          <w:tcPr>
            <w:tcW w:w="1588" w:type="dxa"/>
          </w:tcPr>
          <w:p w14:paraId="225319E1" w14:textId="77777777" w:rsidR="00ED71BF" w:rsidRPr="00634625" w:rsidRDefault="00ED71BF" w:rsidP="008B13C6">
            <w:pPr>
              <w:pStyle w:val="SmallStandard"/>
            </w:pPr>
            <w:r>
              <w:t>netGroup</w:t>
            </w:r>
          </w:p>
        </w:tc>
        <w:tc>
          <w:tcPr>
            <w:tcW w:w="1558" w:type="dxa"/>
          </w:tcPr>
          <w:p w14:paraId="69148203" w14:textId="77777777" w:rsidR="00ED71BF" w:rsidRPr="00132C43" w:rsidRDefault="00ED71BF" w:rsidP="008B13C6">
            <w:pPr>
              <w:pStyle w:val="SmallStandard"/>
            </w:pPr>
            <w:r>
              <w:t xml:space="preserve">NetGroup </w:t>
            </w:r>
          </w:p>
        </w:tc>
        <w:tc>
          <w:tcPr>
            <w:tcW w:w="568" w:type="dxa"/>
          </w:tcPr>
          <w:p w14:paraId="52CC8C8C" w14:textId="77777777" w:rsidR="00ED71BF" w:rsidRPr="00D331EF" w:rsidRDefault="00ED71BF" w:rsidP="008B13C6">
            <w:pPr>
              <w:pStyle w:val="SmallStandard"/>
            </w:pPr>
            <w:r w:rsidRPr="00574783">
              <w:t>0..*</w:t>
            </w:r>
          </w:p>
        </w:tc>
        <w:tc>
          <w:tcPr>
            <w:tcW w:w="425" w:type="dxa"/>
          </w:tcPr>
          <w:p w14:paraId="0C38C070" w14:textId="77777777" w:rsidR="00ED71BF" w:rsidRPr="00675E8E" w:rsidRDefault="00ED71BF" w:rsidP="008B13C6">
            <w:pPr>
              <w:pStyle w:val="SmallStandard"/>
              <w:rPr>
                <w:lang w:val="en-US"/>
              </w:rPr>
            </w:pPr>
            <w:r w:rsidRPr="00675E8E">
              <w:rPr>
                <w:lang w:val="en-US"/>
              </w:rPr>
              <w:t>Y</w:t>
            </w:r>
          </w:p>
        </w:tc>
        <w:tc>
          <w:tcPr>
            <w:tcW w:w="425" w:type="dxa"/>
          </w:tcPr>
          <w:p w14:paraId="783B398A" w14:textId="77777777" w:rsidR="00ED71BF" w:rsidRPr="00207506" w:rsidRDefault="00ED71BF" w:rsidP="008B13C6">
            <w:pPr>
              <w:pStyle w:val="SmallStandard"/>
            </w:pPr>
            <w:r>
              <w:t>N</w:t>
            </w:r>
          </w:p>
        </w:tc>
        <w:tc>
          <w:tcPr>
            <w:tcW w:w="567" w:type="dxa"/>
          </w:tcPr>
          <w:p w14:paraId="131B4D76" w14:textId="77777777" w:rsidR="00ED71BF" w:rsidRPr="00D331EF" w:rsidRDefault="00ED71BF" w:rsidP="008B13C6">
            <w:pPr>
              <w:pStyle w:val="SmallStandard"/>
            </w:pPr>
            <w:r w:rsidRPr="00207506">
              <w:t>1</w:t>
            </w:r>
          </w:p>
        </w:tc>
        <w:tc>
          <w:tcPr>
            <w:tcW w:w="426" w:type="dxa"/>
          </w:tcPr>
          <w:p w14:paraId="197751C1" w14:textId="77777777" w:rsidR="00ED71BF" w:rsidRDefault="00ED71BF" w:rsidP="008B13C6">
            <w:pPr>
              <w:pStyle w:val="SmallStandard"/>
            </w:pPr>
            <w:r>
              <w:t>Y</w:t>
            </w:r>
          </w:p>
        </w:tc>
        <w:tc>
          <w:tcPr>
            <w:tcW w:w="3543" w:type="dxa"/>
          </w:tcPr>
          <w:p w14:paraId="11882133" w14:textId="77777777" w:rsidR="00ED71BF" w:rsidRDefault="00ED71BF" w:rsidP="00ED71BF">
            <w:pPr>
              <w:pStyle w:val="SmallStandard"/>
            </w:pPr>
            <w:r w:rsidRPr="00491287">
              <w:t>Specifies the NetGroup defined in the NetSpecification.</w:t>
            </w:r>
          </w:p>
        </w:tc>
      </w:tr>
      <w:tr w:rsidR="00ED71BF" w:rsidRPr="004E10D9" w14:paraId="4C736492" w14:textId="77777777" w:rsidTr="008B13C6">
        <w:tc>
          <w:tcPr>
            <w:tcW w:w="1588" w:type="dxa"/>
          </w:tcPr>
          <w:p w14:paraId="583EAA5D" w14:textId="77777777" w:rsidR="00ED71BF" w:rsidRPr="00634625" w:rsidRDefault="00ED71BF" w:rsidP="008B13C6">
            <w:pPr>
              <w:pStyle w:val="SmallStandard"/>
            </w:pPr>
            <w:r>
              <w:t>netType</w:t>
            </w:r>
          </w:p>
        </w:tc>
        <w:tc>
          <w:tcPr>
            <w:tcW w:w="1558" w:type="dxa"/>
          </w:tcPr>
          <w:p w14:paraId="771A9A4F" w14:textId="77777777" w:rsidR="00ED71BF" w:rsidRPr="00132C43" w:rsidRDefault="00ED71BF" w:rsidP="008B13C6">
            <w:pPr>
              <w:pStyle w:val="SmallStandard"/>
            </w:pPr>
            <w:r>
              <w:t xml:space="preserve">NetType </w:t>
            </w:r>
          </w:p>
        </w:tc>
        <w:tc>
          <w:tcPr>
            <w:tcW w:w="568" w:type="dxa"/>
          </w:tcPr>
          <w:p w14:paraId="529EB173" w14:textId="77777777" w:rsidR="00ED71BF" w:rsidRPr="00D331EF" w:rsidRDefault="00ED71BF" w:rsidP="008B13C6">
            <w:pPr>
              <w:pStyle w:val="SmallStandard"/>
            </w:pPr>
            <w:r w:rsidRPr="00574783">
              <w:t>0..*</w:t>
            </w:r>
          </w:p>
        </w:tc>
        <w:tc>
          <w:tcPr>
            <w:tcW w:w="425" w:type="dxa"/>
          </w:tcPr>
          <w:p w14:paraId="2D0A6038" w14:textId="77777777" w:rsidR="00ED71BF" w:rsidRPr="00675E8E" w:rsidRDefault="00ED71BF" w:rsidP="008B13C6">
            <w:pPr>
              <w:pStyle w:val="SmallStandard"/>
              <w:rPr>
                <w:lang w:val="en-US"/>
              </w:rPr>
            </w:pPr>
            <w:r w:rsidRPr="00675E8E">
              <w:rPr>
                <w:lang w:val="en-US"/>
              </w:rPr>
              <w:t>Y</w:t>
            </w:r>
          </w:p>
        </w:tc>
        <w:tc>
          <w:tcPr>
            <w:tcW w:w="425" w:type="dxa"/>
          </w:tcPr>
          <w:p w14:paraId="021A1D36" w14:textId="77777777" w:rsidR="00ED71BF" w:rsidRPr="00207506" w:rsidRDefault="00ED71BF" w:rsidP="008B13C6">
            <w:pPr>
              <w:pStyle w:val="SmallStandard"/>
            </w:pPr>
            <w:r>
              <w:t>N</w:t>
            </w:r>
          </w:p>
        </w:tc>
        <w:tc>
          <w:tcPr>
            <w:tcW w:w="567" w:type="dxa"/>
          </w:tcPr>
          <w:p w14:paraId="3EDF646D" w14:textId="77777777" w:rsidR="00ED71BF" w:rsidRPr="00D331EF" w:rsidRDefault="00ED71BF" w:rsidP="008B13C6">
            <w:pPr>
              <w:pStyle w:val="SmallStandard"/>
            </w:pPr>
            <w:r w:rsidRPr="00207506">
              <w:t>1</w:t>
            </w:r>
          </w:p>
        </w:tc>
        <w:tc>
          <w:tcPr>
            <w:tcW w:w="426" w:type="dxa"/>
          </w:tcPr>
          <w:p w14:paraId="1B1C9234" w14:textId="77777777" w:rsidR="00ED71BF" w:rsidRDefault="00ED71BF" w:rsidP="008B13C6">
            <w:pPr>
              <w:pStyle w:val="SmallStandard"/>
            </w:pPr>
            <w:r>
              <w:t>Y</w:t>
            </w:r>
          </w:p>
        </w:tc>
        <w:tc>
          <w:tcPr>
            <w:tcW w:w="3543" w:type="dxa"/>
          </w:tcPr>
          <w:p w14:paraId="32218EE3" w14:textId="77777777" w:rsidR="00ED71BF" w:rsidRDefault="00ED71BF" w:rsidP="00ED71BF">
            <w:pPr>
              <w:pStyle w:val="SmallStandard"/>
            </w:pPr>
            <w:r w:rsidRPr="00491287">
              <w:t>NA</w:t>
            </w:r>
          </w:p>
        </w:tc>
      </w:tr>
      <w:tr w:rsidR="00ED71BF" w:rsidRPr="004E10D9" w14:paraId="5821321C" w14:textId="77777777" w:rsidTr="008B13C6">
        <w:tc>
          <w:tcPr>
            <w:tcW w:w="1588" w:type="dxa"/>
          </w:tcPr>
          <w:p w14:paraId="01E6012C" w14:textId="77777777" w:rsidR="00ED71BF" w:rsidRPr="00634625" w:rsidRDefault="00ED71BF" w:rsidP="008B13C6">
            <w:pPr>
              <w:pStyle w:val="SmallStandard"/>
            </w:pPr>
            <w:r>
              <w:t>networkNode</w:t>
            </w:r>
          </w:p>
        </w:tc>
        <w:tc>
          <w:tcPr>
            <w:tcW w:w="1558" w:type="dxa"/>
          </w:tcPr>
          <w:p w14:paraId="6FC79713" w14:textId="77777777" w:rsidR="00ED71BF" w:rsidRPr="00132C43" w:rsidRDefault="00ED71BF" w:rsidP="008B13C6">
            <w:pPr>
              <w:pStyle w:val="SmallStandard"/>
            </w:pPr>
            <w:r>
              <w:t xml:space="preserve">NetworkNode </w:t>
            </w:r>
          </w:p>
        </w:tc>
        <w:tc>
          <w:tcPr>
            <w:tcW w:w="568" w:type="dxa"/>
          </w:tcPr>
          <w:p w14:paraId="56FBA68B" w14:textId="77777777" w:rsidR="00ED71BF" w:rsidRPr="00D331EF" w:rsidRDefault="00ED71BF" w:rsidP="008B13C6">
            <w:pPr>
              <w:pStyle w:val="SmallStandard"/>
            </w:pPr>
            <w:r w:rsidRPr="00574783">
              <w:t>0..*</w:t>
            </w:r>
          </w:p>
        </w:tc>
        <w:tc>
          <w:tcPr>
            <w:tcW w:w="425" w:type="dxa"/>
          </w:tcPr>
          <w:p w14:paraId="0F310FF8" w14:textId="77777777" w:rsidR="00ED71BF" w:rsidRPr="00675E8E" w:rsidRDefault="00ED71BF" w:rsidP="008B13C6">
            <w:pPr>
              <w:pStyle w:val="SmallStandard"/>
              <w:rPr>
                <w:lang w:val="en-US"/>
              </w:rPr>
            </w:pPr>
            <w:r w:rsidRPr="00675E8E">
              <w:rPr>
                <w:lang w:val="en-US"/>
              </w:rPr>
              <w:t>Y</w:t>
            </w:r>
          </w:p>
        </w:tc>
        <w:tc>
          <w:tcPr>
            <w:tcW w:w="425" w:type="dxa"/>
          </w:tcPr>
          <w:p w14:paraId="683E5F07" w14:textId="77777777" w:rsidR="00ED71BF" w:rsidRPr="00207506" w:rsidRDefault="00ED71BF" w:rsidP="008B13C6">
            <w:pPr>
              <w:pStyle w:val="SmallStandard"/>
            </w:pPr>
            <w:r>
              <w:t>N</w:t>
            </w:r>
          </w:p>
        </w:tc>
        <w:tc>
          <w:tcPr>
            <w:tcW w:w="567" w:type="dxa"/>
          </w:tcPr>
          <w:p w14:paraId="3BD089C0" w14:textId="77777777" w:rsidR="00ED71BF" w:rsidRPr="00D331EF" w:rsidRDefault="00ED71BF" w:rsidP="008B13C6">
            <w:pPr>
              <w:pStyle w:val="SmallStandard"/>
            </w:pPr>
            <w:r w:rsidRPr="00207506">
              <w:t>1</w:t>
            </w:r>
          </w:p>
        </w:tc>
        <w:tc>
          <w:tcPr>
            <w:tcW w:w="426" w:type="dxa"/>
          </w:tcPr>
          <w:p w14:paraId="4A416E68" w14:textId="77777777" w:rsidR="00ED71BF" w:rsidRDefault="00ED71BF" w:rsidP="008B13C6">
            <w:pPr>
              <w:pStyle w:val="SmallStandard"/>
            </w:pPr>
            <w:r>
              <w:t>Y</w:t>
            </w:r>
          </w:p>
        </w:tc>
        <w:tc>
          <w:tcPr>
            <w:tcW w:w="3543" w:type="dxa"/>
          </w:tcPr>
          <w:p w14:paraId="4B355596" w14:textId="77777777" w:rsidR="005902F7" w:rsidRDefault="00000000">
            <w:pPr>
              <w:jc w:val="left"/>
            </w:pPr>
            <w:r>
              <w:rPr>
                <w:sz w:val="16"/>
                <w:szCs w:val="16"/>
              </w:rPr>
              <w:t>Specifies the NetworkNodes defined in the NetSpecification.</w:t>
            </w:r>
          </w:p>
        </w:tc>
      </w:tr>
    </w:tbl>
    <w:p w14:paraId="0C8C351D" w14:textId="77777777" w:rsidR="00ED71BF" w:rsidRPr="00F23971" w:rsidRDefault="00ED71BF" w:rsidP="00C57233">
      <w:pPr>
        <w:pStyle w:val="berschrift3"/>
        <w:rPr>
          <w:lang w:val="en-GB"/>
        </w:rPr>
      </w:pPr>
      <w:bookmarkStart w:id="909" w:name="_Toc209165207"/>
      <w:r>
        <w:rPr>
          <w:lang w:val="en-GB"/>
        </w:rPr>
        <w:t xml:space="preserve">Class </w:t>
      </w:r>
      <w:bookmarkStart w:id="910" w:name="_fe7c2dba56a4645aefe0a1b3d5414e97"/>
      <w:r>
        <w:rPr>
          <w:lang w:val="en-GB"/>
        </w:rPr>
        <w:t>NetType</w:t>
      </w:r>
      <w:bookmarkEnd w:id="909"/>
      <w:bookmarkEnd w:id="910"/>
    </w:p>
    <w:p w14:paraId="79DE644F" w14:textId="77777777" w:rsidR="005902F7" w:rsidRDefault="00000000">
      <w:r>
        <w:rPr>
          <w:sz w:val="18"/>
          <w:szCs w:val="18"/>
        </w:rPr>
        <w:t xml:space="preserve">A </w:t>
      </w:r>
      <w:r>
        <w:rPr>
          <w:i/>
          <w:iCs/>
          <w:sz w:val="18"/>
          <w:szCs w:val="18"/>
        </w:rPr>
        <w:t>NetType</w:t>
      </w:r>
      <w:r>
        <w:rPr>
          <w:sz w:val="18"/>
          <w:szCs w:val="18"/>
        </w:rPr>
        <w:t xml:space="preserve"> defines the different types of Nets used in the </w:t>
      </w:r>
      <w:r>
        <w:rPr>
          <w:i/>
          <w:iCs/>
          <w:sz w:val="18"/>
          <w:szCs w:val="18"/>
        </w:rPr>
        <w:t>NetSpecification</w:t>
      </w:r>
      <w:r>
        <w:rPr>
          <w:sz w:val="18"/>
          <w:szCs w:val="18"/>
        </w:rPr>
        <w:t xml:space="preserve">. The level of detail of the </w:t>
      </w:r>
      <w:r>
        <w:rPr>
          <w:i/>
          <w:iCs/>
          <w:sz w:val="18"/>
          <w:szCs w:val="18"/>
        </w:rPr>
        <w:t>NetTypes</w:t>
      </w:r>
      <w:r>
        <w:rPr>
          <w:sz w:val="18"/>
          <w:szCs w:val="18"/>
        </w:rPr>
        <w:t xml:space="preserve"> for the can be process dependent.</w:t>
      </w:r>
    </w:p>
    <w:p w14:paraId="63BB358A" w14:textId="77777777" w:rsidR="005902F7" w:rsidRDefault="00000000">
      <w:r>
        <w:rPr>
          <w:sz w:val="18"/>
          <w:szCs w:val="18"/>
        </w:rPr>
        <w:t>A NetType could be just used to differentiate between conventional (analogue) communication and bus communication (digital), it can also already define the different types of digital communication (e.g. CAN, MOST, Ethernet).</w:t>
      </w:r>
    </w:p>
    <w:p w14:paraId="2001DF4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3490CE5" w14:textId="77777777" w:rsidTr="008B13C6">
        <w:tc>
          <w:tcPr>
            <w:tcW w:w="2013" w:type="dxa"/>
            <w:tcMar>
              <w:top w:w="28" w:type="dxa"/>
              <w:left w:w="28" w:type="dxa"/>
              <w:bottom w:w="28" w:type="dxa"/>
              <w:right w:w="28" w:type="dxa"/>
            </w:tcMar>
          </w:tcPr>
          <w:p w14:paraId="02E0639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55970CB" w14:textId="0C35D87A"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78623EC" w14:textId="77777777" w:rsidTr="008B13C6">
        <w:tc>
          <w:tcPr>
            <w:tcW w:w="2013" w:type="dxa"/>
            <w:tcMar>
              <w:top w:w="28" w:type="dxa"/>
              <w:left w:w="28" w:type="dxa"/>
              <w:bottom w:w="28" w:type="dxa"/>
              <w:right w:w="28" w:type="dxa"/>
            </w:tcMar>
          </w:tcPr>
          <w:p w14:paraId="24805C0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B5719D0" w14:textId="77777777" w:rsidR="00ED71BF" w:rsidRPr="00620BBE" w:rsidRDefault="00ED71BF" w:rsidP="00ED71BF">
            <w:pPr>
              <w:pStyle w:val="SmallStandard"/>
            </w:pPr>
            <w:r w:rsidRPr="00620BBE">
              <w:t>NA</w:t>
            </w:r>
          </w:p>
        </w:tc>
      </w:tr>
      <w:tr w:rsidR="00ED71BF" w:rsidRPr="008359F5" w14:paraId="56B9D525" w14:textId="77777777" w:rsidTr="008B13C6">
        <w:tc>
          <w:tcPr>
            <w:tcW w:w="2013" w:type="dxa"/>
            <w:tcMar>
              <w:top w:w="28" w:type="dxa"/>
              <w:left w:w="28" w:type="dxa"/>
              <w:bottom w:w="28" w:type="dxa"/>
              <w:right w:w="28" w:type="dxa"/>
            </w:tcMar>
          </w:tcPr>
          <w:p w14:paraId="401CC2D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A6A9A9A" w14:textId="77777777" w:rsidR="00ED71BF" w:rsidRPr="000437C1" w:rsidRDefault="00ED71BF" w:rsidP="008B13C6">
            <w:pPr>
              <w:pStyle w:val="SmallStandard"/>
            </w:pPr>
            <w:r>
              <w:t>false</w:t>
            </w:r>
          </w:p>
        </w:tc>
      </w:tr>
    </w:tbl>
    <w:p w14:paraId="3232C60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3B79CF1" w14:textId="77777777" w:rsidTr="008B13C6">
        <w:tc>
          <w:tcPr>
            <w:tcW w:w="2013" w:type="dxa"/>
            <w:tcMar>
              <w:top w:w="28" w:type="dxa"/>
              <w:left w:w="28" w:type="dxa"/>
              <w:bottom w:w="28" w:type="dxa"/>
              <w:right w:w="28" w:type="dxa"/>
            </w:tcMar>
          </w:tcPr>
          <w:p w14:paraId="60E4EA3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8FA25B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F866A6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2ACA16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2D2EB59" w14:textId="77777777" w:rsidTr="008B13C6">
        <w:tc>
          <w:tcPr>
            <w:tcW w:w="2013" w:type="dxa"/>
            <w:tcMar>
              <w:top w:w="28" w:type="dxa"/>
              <w:left w:w="28" w:type="dxa"/>
              <w:bottom w:w="28" w:type="dxa"/>
              <w:right w:w="28" w:type="dxa"/>
            </w:tcMar>
          </w:tcPr>
          <w:p w14:paraId="460CA4D0"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6E1BA28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5378650"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E288068" w14:textId="77777777" w:rsidR="005902F7" w:rsidRDefault="00000000">
            <w:pPr>
              <w:jc w:val="left"/>
            </w:pPr>
            <w:r>
              <w:rPr>
                <w:sz w:val="16"/>
                <w:szCs w:val="16"/>
              </w:rPr>
              <w:t>Specifies a unique identification of the NetType. The identification is guaranteed to be unique within the NetSpecification.</w:t>
            </w:r>
          </w:p>
        </w:tc>
      </w:tr>
      <w:tr w:rsidR="00ED71BF" w:rsidRPr="004E10D9" w14:paraId="60EC8968" w14:textId="77777777" w:rsidTr="008B13C6">
        <w:tc>
          <w:tcPr>
            <w:tcW w:w="2013" w:type="dxa"/>
            <w:tcMar>
              <w:top w:w="28" w:type="dxa"/>
              <w:left w:w="28" w:type="dxa"/>
              <w:bottom w:w="28" w:type="dxa"/>
              <w:right w:w="28" w:type="dxa"/>
            </w:tcMar>
          </w:tcPr>
          <w:p w14:paraId="509B9FCE"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7D4E7FF1"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478F4626"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5E82F48C" w14:textId="77777777" w:rsidR="005902F7" w:rsidRDefault="00000000">
            <w:pPr>
              <w:jc w:val="left"/>
            </w:pPr>
            <w:r>
              <w:rPr>
                <w:sz w:val="16"/>
                <w:szCs w:val="16"/>
              </w:rPr>
              <w:t xml:space="preserve">Room for additional, human readable information about the </w:t>
            </w:r>
            <w:r>
              <w:rPr>
                <w:i/>
                <w:iCs/>
                <w:sz w:val="16"/>
                <w:szCs w:val="16"/>
              </w:rPr>
              <w:t>NetType</w:t>
            </w:r>
            <w:r>
              <w:rPr>
                <w:sz w:val="16"/>
                <w:szCs w:val="16"/>
              </w:rPr>
              <w:t>.</w:t>
            </w:r>
          </w:p>
        </w:tc>
      </w:tr>
      <w:tr w:rsidR="00ED71BF" w:rsidRPr="004E10D9" w14:paraId="4EA96EDB" w14:textId="77777777" w:rsidTr="008B13C6">
        <w:tc>
          <w:tcPr>
            <w:tcW w:w="2013" w:type="dxa"/>
            <w:tcMar>
              <w:top w:w="28" w:type="dxa"/>
              <w:left w:w="28" w:type="dxa"/>
              <w:bottom w:w="28" w:type="dxa"/>
              <w:right w:w="28" w:type="dxa"/>
            </w:tcMar>
          </w:tcPr>
          <w:p w14:paraId="6D603FDB" w14:textId="77777777" w:rsidR="00ED71BF" w:rsidRPr="00620BBE" w:rsidRDefault="00ED71BF" w:rsidP="008B13C6">
            <w:pPr>
              <w:pStyle w:val="SmallStandard"/>
            </w:pPr>
            <w:r w:rsidRPr="00620BBE">
              <w:t>signalType</w:t>
            </w:r>
          </w:p>
        </w:tc>
        <w:tc>
          <w:tcPr>
            <w:tcW w:w="1559" w:type="dxa"/>
            <w:tcMar>
              <w:top w:w="28" w:type="dxa"/>
              <w:left w:w="28" w:type="dxa"/>
              <w:bottom w:w="28" w:type="dxa"/>
              <w:right w:w="28" w:type="dxa"/>
            </w:tcMar>
          </w:tcPr>
          <w:p w14:paraId="207EB609" w14:textId="77777777" w:rsidR="00ED71BF" w:rsidRPr="008359F5" w:rsidRDefault="00ED71BF" w:rsidP="008B13C6">
            <w:pPr>
              <w:pStyle w:val="SmallStandard"/>
            </w:pPr>
            <w:r w:rsidRPr="00D21799">
              <w:t>SignalType</w:t>
            </w:r>
          </w:p>
        </w:tc>
        <w:tc>
          <w:tcPr>
            <w:tcW w:w="709" w:type="dxa"/>
            <w:tcMar>
              <w:top w:w="28" w:type="dxa"/>
              <w:left w:w="28" w:type="dxa"/>
              <w:bottom w:w="28" w:type="dxa"/>
              <w:right w:w="28" w:type="dxa"/>
            </w:tcMar>
          </w:tcPr>
          <w:p w14:paraId="381A4C5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3EE791E" w14:textId="77777777" w:rsidR="00ED71BF" w:rsidRDefault="00ED71BF" w:rsidP="00ED71BF">
            <w:pPr>
              <w:pStyle w:val="SmallStandard"/>
            </w:pPr>
            <w:r w:rsidRPr="00491287">
              <w:t>NA</w:t>
            </w:r>
          </w:p>
        </w:tc>
      </w:tr>
      <w:tr w:rsidR="00ED71BF" w:rsidRPr="004E10D9" w14:paraId="59353D9F" w14:textId="77777777" w:rsidTr="008B13C6">
        <w:tc>
          <w:tcPr>
            <w:tcW w:w="2013" w:type="dxa"/>
            <w:tcMar>
              <w:top w:w="28" w:type="dxa"/>
              <w:left w:w="28" w:type="dxa"/>
              <w:bottom w:w="28" w:type="dxa"/>
              <w:right w:w="28" w:type="dxa"/>
            </w:tcMar>
          </w:tcPr>
          <w:p w14:paraId="550EA42B" w14:textId="77777777" w:rsidR="00ED71BF" w:rsidRPr="00620BBE" w:rsidRDefault="00ED71BF" w:rsidP="008B13C6">
            <w:pPr>
              <w:pStyle w:val="SmallStandard"/>
            </w:pPr>
            <w:r w:rsidRPr="00620BBE">
              <w:t>signalSubType</w:t>
            </w:r>
          </w:p>
        </w:tc>
        <w:tc>
          <w:tcPr>
            <w:tcW w:w="1559" w:type="dxa"/>
            <w:tcMar>
              <w:top w:w="28" w:type="dxa"/>
              <w:left w:w="28" w:type="dxa"/>
              <w:bottom w:w="28" w:type="dxa"/>
              <w:right w:w="28" w:type="dxa"/>
            </w:tcMar>
          </w:tcPr>
          <w:p w14:paraId="2DBCF2F1" w14:textId="77777777" w:rsidR="00ED71BF" w:rsidRPr="008359F5" w:rsidRDefault="00ED71BF" w:rsidP="008B13C6">
            <w:pPr>
              <w:pStyle w:val="SmallStandard"/>
            </w:pPr>
            <w:r w:rsidRPr="00D21799">
              <w:t>SignalSubType</w:t>
            </w:r>
          </w:p>
        </w:tc>
        <w:tc>
          <w:tcPr>
            <w:tcW w:w="709" w:type="dxa"/>
            <w:tcMar>
              <w:top w:w="28" w:type="dxa"/>
              <w:left w:w="28" w:type="dxa"/>
              <w:bottom w:w="28" w:type="dxa"/>
              <w:right w:w="28" w:type="dxa"/>
            </w:tcMar>
          </w:tcPr>
          <w:p w14:paraId="44C0E1E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6A7AA18" w14:textId="77777777" w:rsidR="00ED71BF" w:rsidRDefault="00ED71BF" w:rsidP="00ED71BF">
            <w:pPr>
              <w:pStyle w:val="SmallStandard"/>
            </w:pPr>
            <w:r w:rsidRPr="00491287">
              <w:t>NA</w:t>
            </w:r>
          </w:p>
        </w:tc>
      </w:tr>
      <w:tr w:rsidR="00ED71BF" w:rsidRPr="004E10D9" w14:paraId="46BE4112" w14:textId="77777777" w:rsidTr="008B13C6">
        <w:tc>
          <w:tcPr>
            <w:tcW w:w="2013" w:type="dxa"/>
            <w:tcMar>
              <w:top w:w="28" w:type="dxa"/>
              <w:left w:w="28" w:type="dxa"/>
              <w:bottom w:w="28" w:type="dxa"/>
              <w:right w:w="28" w:type="dxa"/>
            </w:tcMar>
          </w:tcPr>
          <w:p w14:paraId="6A89F3F8" w14:textId="77777777" w:rsidR="00ED71BF" w:rsidRPr="00620BBE" w:rsidRDefault="00ED71BF" w:rsidP="008B13C6">
            <w:pPr>
              <w:pStyle w:val="SmallStandard"/>
            </w:pPr>
            <w:r w:rsidRPr="00620BBE">
              <w:t>signalInformationType</w:t>
            </w:r>
          </w:p>
        </w:tc>
        <w:tc>
          <w:tcPr>
            <w:tcW w:w="1559" w:type="dxa"/>
            <w:tcMar>
              <w:top w:w="28" w:type="dxa"/>
              <w:left w:w="28" w:type="dxa"/>
              <w:bottom w:w="28" w:type="dxa"/>
              <w:right w:w="28" w:type="dxa"/>
            </w:tcMar>
          </w:tcPr>
          <w:p w14:paraId="496170EC" w14:textId="77777777" w:rsidR="00ED71BF" w:rsidRPr="008359F5" w:rsidRDefault="00ED71BF" w:rsidP="008B13C6">
            <w:pPr>
              <w:pStyle w:val="SmallStandard"/>
            </w:pPr>
            <w:r w:rsidRPr="00D21799">
              <w:t>SignalInformationType</w:t>
            </w:r>
          </w:p>
        </w:tc>
        <w:tc>
          <w:tcPr>
            <w:tcW w:w="709" w:type="dxa"/>
            <w:tcMar>
              <w:top w:w="28" w:type="dxa"/>
              <w:left w:w="28" w:type="dxa"/>
              <w:bottom w:w="28" w:type="dxa"/>
              <w:right w:w="28" w:type="dxa"/>
            </w:tcMar>
          </w:tcPr>
          <w:p w14:paraId="3A35E2E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04F8C18" w14:textId="77777777" w:rsidR="00ED71BF" w:rsidRDefault="00ED71BF" w:rsidP="00ED71BF">
            <w:pPr>
              <w:pStyle w:val="SmallStandard"/>
            </w:pPr>
            <w:r w:rsidRPr="00491287">
              <w:t>NA</w:t>
            </w:r>
          </w:p>
        </w:tc>
      </w:tr>
      <w:tr w:rsidR="00ED71BF" w:rsidRPr="004E10D9" w14:paraId="6986A83B" w14:textId="77777777" w:rsidTr="008B13C6">
        <w:tc>
          <w:tcPr>
            <w:tcW w:w="2013" w:type="dxa"/>
            <w:tcMar>
              <w:top w:w="28" w:type="dxa"/>
              <w:left w:w="28" w:type="dxa"/>
              <w:bottom w:w="28" w:type="dxa"/>
              <w:right w:w="28" w:type="dxa"/>
            </w:tcMar>
          </w:tcPr>
          <w:p w14:paraId="0BD32CE7" w14:textId="77777777" w:rsidR="00ED71BF" w:rsidRPr="00620BBE" w:rsidRDefault="00ED71BF" w:rsidP="008B13C6">
            <w:pPr>
              <w:pStyle w:val="SmallStandard"/>
            </w:pPr>
            <w:r w:rsidRPr="00620BBE">
              <w:t>signalTransmissionMediumType</w:t>
            </w:r>
          </w:p>
        </w:tc>
        <w:tc>
          <w:tcPr>
            <w:tcW w:w="1559" w:type="dxa"/>
            <w:tcMar>
              <w:top w:w="28" w:type="dxa"/>
              <w:left w:w="28" w:type="dxa"/>
              <w:bottom w:w="28" w:type="dxa"/>
              <w:right w:w="28" w:type="dxa"/>
            </w:tcMar>
          </w:tcPr>
          <w:p w14:paraId="3F6E59D5" w14:textId="77777777" w:rsidR="00ED71BF" w:rsidRPr="008359F5" w:rsidRDefault="00ED71BF" w:rsidP="008B13C6">
            <w:pPr>
              <w:pStyle w:val="SmallStandard"/>
            </w:pPr>
            <w:r w:rsidRPr="00D21799">
              <w:t>SignalTransmissionMediumType</w:t>
            </w:r>
          </w:p>
        </w:tc>
        <w:tc>
          <w:tcPr>
            <w:tcW w:w="709" w:type="dxa"/>
            <w:tcMar>
              <w:top w:w="28" w:type="dxa"/>
              <w:left w:w="28" w:type="dxa"/>
              <w:bottom w:w="28" w:type="dxa"/>
              <w:right w:w="28" w:type="dxa"/>
            </w:tcMar>
          </w:tcPr>
          <w:p w14:paraId="077917E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B968C06" w14:textId="77777777" w:rsidR="005902F7" w:rsidRDefault="00000000">
            <w:pPr>
              <w:jc w:val="left"/>
            </w:pPr>
            <w:r>
              <w:rPr>
                <w:sz w:val="16"/>
                <w:szCs w:val="16"/>
              </w:rPr>
              <w:t>Specifies the type of the transmission medium for signals of this type.</w:t>
            </w:r>
          </w:p>
        </w:tc>
      </w:tr>
    </w:tbl>
    <w:p w14:paraId="6DF0C868"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310AB88" w14:textId="77777777" w:rsidTr="008572A0">
        <w:tc>
          <w:tcPr>
            <w:tcW w:w="2958" w:type="dxa"/>
            <w:gridSpan w:val="3"/>
          </w:tcPr>
          <w:p w14:paraId="494529F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D6840BF" w14:textId="77777777" w:rsidR="00EC5D1A" w:rsidRPr="005811A4" w:rsidRDefault="00EC5D1A" w:rsidP="005811A4">
            <w:pPr>
              <w:rPr>
                <w:b/>
                <w:sz w:val="16"/>
                <w:szCs w:val="16"/>
                <w:lang w:val="en-GB"/>
              </w:rPr>
            </w:pPr>
            <w:r>
              <w:rPr>
                <w:b/>
                <w:sz w:val="16"/>
                <w:szCs w:val="16"/>
                <w:lang w:val="en-GB"/>
              </w:rPr>
              <w:t>Other End</w:t>
            </w:r>
          </w:p>
        </w:tc>
        <w:tc>
          <w:tcPr>
            <w:tcW w:w="3912" w:type="dxa"/>
          </w:tcPr>
          <w:p w14:paraId="2388D2EE" w14:textId="77777777" w:rsidR="00EC5D1A" w:rsidRPr="005811A4" w:rsidRDefault="00EC5D1A" w:rsidP="005811A4">
            <w:pPr>
              <w:rPr>
                <w:b/>
                <w:sz w:val="16"/>
                <w:szCs w:val="16"/>
                <w:lang w:val="en-GB"/>
              </w:rPr>
            </w:pPr>
            <w:r>
              <w:rPr>
                <w:b/>
                <w:sz w:val="16"/>
                <w:szCs w:val="16"/>
                <w:lang w:val="en-GB"/>
              </w:rPr>
              <w:t>General</w:t>
            </w:r>
          </w:p>
        </w:tc>
      </w:tr>
      <w:tr w:rsidR="005811A4" w14:paraId="07826CD7" w14:textId="77777777" w:rsidTr="005811A4">
        <w:tc>
          <w:tcPr>
            <w:tcW w:w="1594" w:type="dxa"/>
          </w:tcPr>
          <w:p w14:paraId="41916DA7"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3287311"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1D30D05"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8A75B5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76850B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7ECEE64" w14:textId="77777777" w:rsidR="00F61068" w:rsidRPr="005811A4" w:rsidRDefault="005811A4" w:rsidP="005811A4">
            <w:pPr>
              <w:rPr>
                <w:b/>
                <w:sz w:val="16"/>
                <w:szCs w:val="16"/>
                <w:lang w:val="en-GB"/>
              </w:rPr>
            </w:pPr>
            <w:r>
              <w:rPr>
                <w:b/>
                <w:sz w:val="16"/>
                <w:szCs w:val="16"/>
                <w:lang w:val="en-GB"/>
              </w:rPr>
              <w:t>Comment</w:t>
            </w:r>
          </w:p>
        </w:tc>
      </w:tr>
      <w:tr w:rsidR="005811A4" w14:paraId="7C54347A" w14:textId="77777777" w:rsidTr="005811A4">
        <w:tc>
          <w:tcPr>
            <w:tcW w:w="1594" w:type="dxa"/>
          </w:tcPr>
          <w:p w14:paraId="319626E8" w14:textId="77777777" w:rsidR="00F61068" w:rsidRDefault="00F61068" w:rsidP="00F61068">
            <w:pPr>
              <w:pStyle w:val="SmallStandard"/>
              <w:rPr>
                <w:lang w:val="en-US"/>
              </w:rPr>
            </w:pPr>
            <w:r>
              <w:rPr>
                <w:lang w:val="en-US"/>
              </w:rPr>
              <w:t>netType</w:t>
            </w:r>
          </w:p>
        </w:tc>
        <w:tc>
          <w:tcPr>
            <w:tcW w:w="682" w:type="dxa"/>
          </w:tcPr>
          <w:p w14:paraId="685F71F6" w14:textId="77777777" w:rsidR="00F61068" w:rsidRDefault="00F61068" w:rsidP="00F61068">
            <w:pPr>
              <w:pStyle w:val="SmallStandard"/>
              <w:rPr>
                <w:lang w:val="en-US"/>
              </w:rPr>
            </w:pPr>
            <w:r w:rsidRPr="00D01517">
              <w:t>0..*</w:t>
            </w:r>
          </w:p>
        </w:tc>
        <w:tc>
          <w:tcPr>
            <w:tcW w:w="682" w:type="dxa"/>
          </w:tcPr>
          <w:p w14:paraId="30A3E8D9" w14:textId="77777777" w:rsidR="00F61068" w:rsidRDefault="00F61068" w:rsidP="00F61068">
            <w:pPr>
              <w:pStyle w:val="SmallStandard"/>
            </w:pPr>
            <w:r>
              <w:t>Y</w:t>
            </w:r>
          </w:p>
        </w:tc>
        <w:tc>
          <w:tcPr>
            <w:tcW w:w="1593" w:type="dxa"/>
          </w:tcPr>
          <w:p w14:paraId="1B2897B0" w14:textId="77777777" w:rsidR="00F61068" w:rsidRDefault="00F61068" w:rsidP="00F61068">
            <w:pPr>
              <w:pStyle w:val="SmallStandard"/>
              <w:rPr>
                <w:lang w:val="en-US"/>
              </w:rPr>
            </w:pPr>
            <w:r>
              <w:t>NetSpecification</w:t>
            </w:r>
          </w:p>
        </w:tc>
        <w:tc>
          <w:tcPr>
            <w:tcW w:w="682" w:type="dxa"/>
          </w:tcPr>
          <w:p w14:paraId="7F500005" w14:textId="77777777" w:rsidR="00F61068" w:rsidRDefault="00F61068" w:rsidP="00F61068">
            <w:pPr>
              <w:pStyle w:val="SmallStandard"/>
              <w:rPr>
                <w:lang w:val="en-US"/>
              </w:rPr>
            </w:pPr>
            <w:r w:rsidRPr="00D01517">
              <w:t>1</w:t>
            </w:r>
          </w:p>
        </w:tc>
        <w:tc>
          <w:tcPr>
            <w:tcW w:w="3912" w:type="dxa"/>
          </w:tcPr>
          <w:p w14:paraId="3B1DABCA" w14:textId="77777777" w:rsidR="00ED71BF" w:rsidRDefault="00ED71BF" w:rsidP="00ED71BF">
            <w:pPr>
              <w:pStyle w:val="SmallStandard"/>
            </w:pPr>
            <w:r w:rsidRPr="00491287">
              <w:t>NA</w:t>
            </w:r>
          </w:p>
        </w:tc>
      </w:tr>
      <w:tr w:rsidR="005811A4" w14:paraId="2B970F14" w14:textId="77777777" w:rsidTr="005811A4">
        <w:tc>
          <w:tcPr>
            <w:tcW w:w="1594" w:type="dxa"/>
          </w:tcPr>
          <w:p w14:paraId="456E3331" w14:textId="77777777" w:rsidR="00F61068" w:rsidRDefault="00F61068" w:rsidP="00F61068">
            <w:pPr>
              <w:pStyle w:val="SmallStandard"/>
              <w:rPr>
                <w:lang w:val="en-US"/>
              </w:rPr>
            </w:pPr>
            <w:r>
              <w:rPr>
                <w:lang w:val="en-US"/>
              </w:rPr>
              <w:t>netType</w:t>
            </w:r>
          </w:p>
        </w:tc>
        <w:tc>
          <w:tcPr>
            <w:tcW w:w="682" w:type="dxa"/>
          </w:tcPr>
          <w:p w14:paraId="2FAEB6D8" w14:textId="77777777" w:rsidR="00F61068" w:rsidRDefault="00F61068" w:rsidP="00F61068">
            <w:pPr>
              <w:pStyle w:val="SmallStandard"/>
              <w:rPr>
                <w:lang w:val="en-US"/>
              </w:rPr>
            </w:pPr>
            <w:r w:rsidRPr="00D01517">
              <w:t>0..1</w:t>
            </w:r>
          </w:p>
        </w:tc>
        <w:tc>
          <w:tcPr>
            <w:tcW w:w="682" w:type="dxa"/>
          </w:tcPr>
          <w:p w14:paraId="5CA9405A" w14:textId="77777777" w:rsidR="00F61068" w:rsidRDefault="00F61068" w:rsidP="00F61068">
            <w:pPr>
              <w:pStyle w:val="SmallStandard"/>
              <w:rPr>
                <w:lang w:val="en-US"/>
              </w:rPr>
            </w:pPr>
            <w:r>
              <w:t>N</w:t>
            </w:r>
          </w:p>
        </w:tc>
        <w:tc>
          <w:tcPr>
            <w:tcW w:w="1593" w:type="dxa"/>
          </w:tcPr>
          <w:p w14:paraId="6416AC43" w14:textId="77777777" w:rsidR="00F61068" w:rsidRDefault="00F61068" w:rsidP="00F61068">
            <w:pPr>
              <w:pStyle w:val="SmallStandard"/>
              <w:rPr>
                <w:lang w:val="en-US"/>
              </w:rPr>
            </w:pPr>
            <w:r>
              <w:t>Signal</w:t>
            </w:r>
          </w:p>
        </w:tc>
        <w:tc>
          <w:tcPr>
            <w:tcW w:w="682" w:type="dxa"/>
          </w:tcPr>
          <w:p w14:paraId="54DB71F0" w14:textId="77777777" w:rsidR="00F61068" w:rsidRDefault="00F61068" w:rsidP="00F61068">
            <w:pPr>
              <w:pStyle w:val="SmallStandard"/>
              <w:rPr>
                <w:lang w:val="en-US"/>
              </w:rPr>
            </w:pPr>
            <w:r w:rsidRPr="00D01517">
              <w:t>NA</w:t>
            </w:r>
          </w:p>
        </w:tc>
        <w:tc>
          <w:tcPr>
            <w:tcW w:w="3912" w:type="dxa"/>
          </w:tcPr>
          <w:p w14:paraId="01AED7BD" w14:textId="77777777" w:rsidR="00ED71BF" w:rsidRDefault="00ED71BF" w:rsidP="00ED71BF">
            <w:pPr>
              <w:pStyle w:val="SmallStandard"/>
            </w:pPr>
            <w:r w:rsidRPr="00491287">
              <w:t>NA</w:t>
            </w:r>
          </w:p>
        </w:tc>
      </w:tr>
      <w:tr w:rsidR="005811A4" w14:paraId="65F02416" w14:textId="77777777" w:rsidTr="005811A4">
        <w:tc>
          <w:tcPr>
            <w:tcW w:w="1594" w:type="dxa"/>
          </w:tcPr>
          <w:p w14:paraId="5D2A4C8E" w14:textId="77777777" w:rsidR="00F61068" w:rsidRDefault="00F61068" w:rsidP="00F61068">
            <w:pPr>
              <w:pStyle w:val="SmallStandard"/>
              <w:rPr>
                <w:lang w:val="en-US"/>
              </w:rPr>
            </w:pPr>
            <w:r>
              <w:rPr>
                <w:lang w:val="en-US"/>
              </w:rPr>
              <w:t>netType</w:t>
            </w:r>
          </w:p>
        </w:tc>
        <w:tc>
          <w:tcPr>
            <w:tcW w:w="682" w:type="dxa"/>
          </w:tcPr>
          <w:p w14:paraId="3AC7CFB5" w14:textId="77777777" w:rsidR="00F61068" w:rsidRDefault="00F61068" w:rsidP="00F61068">
            <w:pPr>
              <w:pStyle w:val="SmallStandard"/>
              <w:rPr>
                <w:lang w:val="en-US"/>
              </w:rPr>
            </w:pPr>
            <w:r w:rsidRPr="00D01517">
              <w:t>0..1</w:t>
            </w:r>
          </w:p>
        </w:tc>
        <w:tc>
          <w:tcPr>
            <w:tcW w:w="682" w:type="dxa"/>
          </w:tcPr>
          <w:p w14:paraId="1E7830B7" w14:textId="77777777" w:rsidR="00F61068" w:rsidRDefault="00F61068" w:rsidP="00F61068">
            <w:pPr>
              <w:pStyle w:val="SmallStandard"/>
              <w:rPr>
                <w:lang w:val="en-US"/>
              </w:rPr>
            </w:pPr>
            <w:r>
              <w:t>N</w:t>
            </w:r>
          </w:p>
        </w:tc>
        <w:tc>
          <w:tcPr>
            <w:tcW w:w="1593" w:type="dxa"/>
          </w:tcPr>
          <w:p w14:paraId="03F1ADC8" w14:textId="77777777" w:rsidR="00F61068" w:rsidRDefault="00F61068" w:rsidP="00F61068">
            <w:pPr>
              <w:pStyle w:val="SmallStandard"/>
              <w:rPr>
                <w:lang w:val="en-US"/>
              </w:rPr>
            </w:pPr>
            <w:r>
              <w:t>NetworkPort</w:t>
            </w:r>
          </w:p>
        </w:tc>
        <w:tc>
          <w:tcPr>
            <w:tcW w:w="682" w:type="dxa"/>
          </w:tcPr>
          <w:p w14:paraId="69A48834" w14:textId="77777777" w:rsidR="00F61068" w:rsidRDefault="00F61068" w:rsidP="00F61068">
            <w:pPr>
              <w:pStyle w:val="SmallStandard"/>
              <w:rPr>
                <w:lang w:val="en-US"/>
              </w:rPr>
            </w:pPr>
            <w:r w:rsidRPr="00D01517">
              <w:t>0..*</w:t>
            </w:r>
          </w:p>
        </w:tc>
        <w:tc>
          <w:tcPr>
            <w:tcW w:w="3912" w:type="dxa"/>
          </w:tcPr>
          <w:p w14:paraId="680A15B8" w14:textId="77777777" w:rsidR="00ED71BF" w:rsidRDefault="00ED71BF" w:rsidP="00ED71BF">
            <w:pPr>
              <w:pStyle w:val="SmallStandard"/>
            </w:pPr>
            <w:r w:rsidRPr="00491287">
              <w:t>NA</w:t>
            </w:r>
          </w:p>
        </w:tc>
      </w:tr>
      <w:tr w:rsidR="005811A4" w14:paraId="54A945C5" w14:textId="77777777" w:rsidTr="005811A4">
        <w:tc>
          <w:tcPr>
            <w:tcW w:w="1594" w:type="dxa"/>
          </w:tcPr>
          <w:p w14:paraId="48A53D94" w14:textId="77777777" w:rsidR="00F61068" w:rsidRDefault="00F61068" w:rsidP="00F61068">
            <w:pPr>
              <w:pStyle w:val="SmallStandard"/>
              <w:rPr>
                <w:lang w:val="en-US"/>
              </w:rPr>
            </w:pPr>
            <w:r>
              <w:rPr>
                <w:lang w:val="en-US"/>
              </w:rPr>
              <w:t>netType</w:t>
            </w:r>
          </w:p>
        </w:tc>
        <w:tc>
          <w:tcPr>
            <w:tcW w:w="682" w:type="dxa"/>
          </w:tcPr>
          <w:p w14:paraId="06382B97" w14:textId="77777777" w:rsidR="00F61068" w:rsidRDefault="00F61068" w:rsidP="00F61068">
            <w:pPr>
              <w:pStyle w:val="SmallStandard"/>
              <w:rPr>
                <w:lang w:val="en-US"/>
              </w:rPr>
            </w:pPr>
            <w:r w:rsidRPr="00D01517">
              <w:t>0..1</w:t>
            </w:r>
          </w:p>
        </w:tc>
        <w:tc>
          <w:tcPr>
            <w:tcW w:w="682" w:type="dxa"/>
          </w:tcPr>
          <w:p w14:paraId="33ECE4A5" w14:textId="77777777" w:rsidR="00F61068" w:rsidRDefault="00F61068" w:rsidP="00F61068">
            <w:pPr>
              <w:pStyle w:val="SmallStandard"/>
              <w:rPr>
                <w:lang w:val="en-US"/>
              </w:rPr>
            </w:pPr>
            <w:r>
              <w:t>N</w:t>
            </w:r>
          </w:p>
        </w:tc>
        <w:tc>
          <w:tcPr>
            <w:tcW w:w="1593" w:type="dxa"/>
          </w:tcPr>
          <w:p w14:paraId="220C6EE7" w14:textId="77777777" w:rsidR="00F61068" w:rsidRDefault="00F61068" w:rsidP="00F61068">
            <w:pPr>
              <w:pStyle w:val="SmallStandard"/>
              <w:rPr>
                <w:lang w:val="en-US"/>
              </w:rPr>
            </w:pPr>
            <w:r>
              <w:t>Net</w:t>
            </w:r>
          </w:p>
        </w:tc>
        <w:tc>
          <w:tcPr>
            <w:tcW w:w="682" w:type="dxa"/>
          </w:tcPr>
          <w:p w14:paraId="5207490B" w14:textId="77777777" w:rsidR="00F61068" w:rsidRDefault="00F61068" w:rsidP="00F61068">
            <w:pPr>
              <w:pStyle w:val="SmallStandard"/>
              <w:rPr>
                <w:lang w:val="en-US"/>
              </w:rPr>
            </w:pPr>
            <w:r w:rsidRPr="00D01517">
              <w:t>NA</w:t>
            </w:r>
          </w:p>
        </w:tc>
        <w:tc>
          <w:tcPr>
            <w:tcW w:w="3912" w:type="dxa"/>
          </w:tcPr>
          <w:p w14:paraId="7C89FC84" w14:textId="77777777" w:rsidR="00ED71BF" w:rsidRDefault="00ED71BF" w:rsidP="00ED71BF">
            <w:pPr>
              <w:pStyle w:val="SmallStandard"/>
            </w:pPr>
            <w:r w:rsidRPr="00491287">
              <w:t>NA</w:t>
            </w:r>
          </w:p>
        </w:tc>
      </w:tr>
    </w:tbl>
    <w:p w14:paraId="7CE66D1B" w14:textId="77777777" w:rsidR="00ED71BF" w:rsidRPr="00F23971" w:rsidRDefault="00ED71BF" w:rsidP="00C57233">
      <w:pPr>
        <w:pStyle w:val="berschrift3"/>
        <w:rPr>
          <w:lang w:val="en-GB"/>
        </w:rPr>
      </w:pPr>
      <w:bookmarkStart w:id="911" w:name="_Toc209165208"/>
      <w:r>
        <w:rPr>
          <w:lang w:val="en-GB"/>
        </w:rPr>
        <w:t xml:space="preserve">Class </w:t>
      </w:r>
      <w:bookmarkStart w:id="912" w:name="_82a76ccdc7c9db14c51d114082c9356f"/>
      <w:r>
        <w:rPr>
          <w:lang w:val="en-GB"/>
        </w:rPr>
        <w:t>NetViewSpecification</w:t>
      </w:r>
      <w:bookmarkEnd w:id="911"/>
      <w:bookmarkEnd w:id="912"/>
    </w:p>
    <w:p w14:paraId="2EF49D25" w14:textId="77777777" w:rsidR="005902F7" w:rsidRDefault="00000000">
      <w:r>
        <w:rPr>
          <w:sz w:val="18"/>
          <w:szCs w:val="18"/>
        </w:rPr>
        <w:t xml:space="preserve">The </w:t>
      </w:r>
      <w:r>
        <w:rPr>
          <w:i/>
          <w:iCs/>
          <w:sz w:val="18"/>
          <w:szCs w:val="18"/>
        </w:rPr>
        <w:t>NetViewSpecification</w:t>
      </w:r>
      <w:r>
        <w:rPr>
          <w:sz w:val="18"/>
          <w:szCs w:val="18"/>
        </w:rPr>
        <w:t xml:space="preserve"> supports the exchange of a basic layout for a </w:t>
      </w:r>
      <w:r>
        <w:rPr>
          <w:i/>
          <w:iCs/>
          <w:sz w:val="18"/>
          <w:szCs w:val="18"/>
        </w:rPr>
        <w:t>NetSpecification</w:t>
      </w:r>
      <w:r>
        <w:rPr>
          <w:sz w:val="18"/>
          <w:szCs w:val="18"/>
        </w:rPr>
        <w:t>.</w:t>
      </w:r>
    </w:p>
    <w:p w14:paraId="793D637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CF9458D" w14:textId="77777777" w:rsidTr="008B13C6">
        <w:tc>
          <w:tcPr>
            <w:tcW w:w="2013" w:type="dxa"/>
            <w:tcMar>
              <w:top w:w="28" w:type="dxa"/>
              <w:left w:w="28" w:type="dxa"/>
              <w:bottom w:w="28" w:type="dxa"/>
              <w:right w:w="28" w:type="dxa"/>
            </w:tcMar>
          </w:tcPr>
          <w:p w14:paraId="431EA47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997BB4E" w14:textId="1066E883"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696AE5C5" w14:textId="77777777" w:rsidTr="008B13C6">
        <w:tc>
          <w:tcPr>
            <w:tcW w:w="2013" w:type="dxa"/>
            <w:tcMar>
              <w:top w:w="28" w:type="dxa"/>
              <w:left w:w="28" w:type="dxa"/>
              <w:bottom w:w="28" w:type="dxa"/>
              <w:right w:w="28" w:type="dxa"/>
            </w:tcMar>
          </w:tcPr>
          <w:p w14:paraId="21EDFE2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23AEB8A" w14:textId="77777777" w:rsidR="00ED71BF" w:rsidRPr="00620BBE" w:rsidRDefault="00ED71BF" w:rsidP="00ED71BF">
            <w:pPr>
              <w:pStyle w:val="SmallStandard"/>
            </w:pPr>
            <w:r w:rsidRPr="00620BBE">
              <w:t>NA</w:t>
            </w:r>
          </w:p>
        </w:tc>
      </w:tr>
      <w:tr w:rsidR="00ED71BF" w:rsidRPr="008359F5" w14:paraId="402C4338" w14:textId="77777777" w:rsidTr="008B13C6">
        <w:tc>
          <w:tcPr>
            <w:tcW w:w="2013" w:type="dxa"/>
            <w:tcMar>
              <w:top w:w="28" w:type="dxa"/>
              <w:left w:w="28" w:type="dxa"/>
              <w:bottom w:w="28" w:type="dxa"/>
              <w:right w:w="28" w:type="dxa"/>
            </w:tcMar>
          </w:tcPr>
          <w:p w14:paraId="44FDB23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3AA1D20" w14:textId="77777777" w:rsidR="00ED71BF" w:rsidRPr="000437C1" w:rsidRDefault="00ED71BF" w:rsidP="008B13C6">
            <w:pPr>
              <w:pStyle w:val="SmallStandard"/>
            </w:pPr>
            <w:r>
              <w:t>false</w:t>
            </w:r>
          </w:p>
        </w:tc>
      </w:tr>
    </w:tbl>
    <w:p w14:paraId="7D1B991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777960A" w14:textId="77777777" w:rsidTr="008B13C6">
        <w:tc>
          <w:tcPr>
            <w:tcW w:w="4564" w:type="dxa"/>
            <w:gridSpan w:val="5"/>
          </w:tcPr>
          <w:p w14:paraId="26CC7706" w14:textId="77777777" w:rsidR="00ED71BF" w:rsidRDefault="00ED71BF" w:rsidP="008B13C6">
            <w:pPr>
              <w:jc w:val="center"/>
              <w:rPr>
                <w:b/>
                <w:sz w:val="16"/>
                <w:szCs w:val="16"/>
                <w:lang w:val="en-GB"/>
              </w:rPr>
            </w:pPr>
            <w:r>
              <w:rPr>
                <w:b/>
                <w:sz w:val="16"/>
                <w:szCs w:val="16"/>
                <w:lang w:val="en-GB"/>
              </w:rPr>
              <w:t>Other End</w:t>
            </w:r>
          </w:p>
        </w:tc>
        <w:tc>
          <w:tcPr>
            <w:tcW w:w="567" w:type="dxa"/>
          </w:tcPr>
          <w:p w14:paraId="0CFEE43E"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986E7CE" w14:textId="77777777" w:rsidR="00ED71BF" w:rsidRDefault="00ED71BF" w:rsidP="008B13C6">
            <w:pPr>
              <w:jc w:val="center"/>
              <w:rPr>
                <w:b/>
                <w:sz w:val="16"/>
                <w:szCs w:val="16"/>
                <w:lang w:val="en-GB"/>
              </w:rPr>
            </w:pPr>
            <w:r>
              <w:rPr>
                <w:b/>
                <w:sz w:val="16"/>
                <w:szCs w:val="16"/>
                <w:lang w:val="en-GB"/>
              </w:rPr>
              <w:t>General</w:t>
            </w:r>
          </w:p>
        </w:tc>
      </w:tr>
      <w:tr w:rsidR="00ED71BF" w:rsidRPr="00720F6F" w14:paraId="7048B5D8" w14:textId="77777777" w:rsidTr="008B13C6">
        <w:trPr>
          <w:cantSplit/>
          <w:trHeight w:val="1201"/>
        </w:trPr>
        <w:tc>
          <w:tcPr>
            <w:tcW w:w="1588" w:type="dxa"/>
          </w:tcPr>
          <w:p w14:paraId="01C3CD10" w14:textId="77777777" w:rsidR="00ED71BF" w:rsidRDefault="00ED71BF" w:rsidP="008B13C6">
            <w:pPr>
              <w:rPr>
                <w:b/>
                <w:sz w:val="16"/>
                <w:szCs w:val="16"/>
                <w:lang w:val="en-GB"/>
              </w:rPr>
            </w:pPr>
            <w:r>
              <w:rPr>
                <w:b/>
                <w:sz w:val="16"/>
                <w:szCs w:val="16"/>
                <w:lang w:val="en-GB"/>
              </w:rPr>
              <w:t>Role</w:t>
            </w:r>
          </w:p>
        </w:tc>
        <w:tc>
          <w:tcPr>
            <w:tcW w:w="1558" w:type="dxa"/>
          </w:tcPr>
          <w:p w14:paraId="4F9E809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EB8911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9A283C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AA66F7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E0FF476"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5223BD7"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D5E9361" w14:textId="77777777" w:rsidR="00ED71BF" w:rsidRPr="008359F5" w:rsidRDefault="00ED71BF" w:rsidP="008B13C6">
            <w:pPr>
              <w:rPr>
                <w:b/>
                <w:sz w:val="16"/>
                <w:szCs w:val="16"/>
                <w:lang w:val="en-GB"/>
              </w:rPr>
            </w:pPr>
            <w:r>
              <w:rPr>
                <w:b/>
                <w:sz w:val="16"/>
                <w:szCs w:val="16"/>
                <w:lang w:val="en-GB"/>
              </w:rPr>
              <w:t>Comment</w:t>
            </w:r>
          </w:p>
        </w:tc>
      </w:tr>
      <w:tr w:rsidR="00ED71BF" w:rsidRPr="004E10D9" w14:paraId="19AF3815" w14:textId="77777777" w:rsidTr="008B13C6">
        <w:tc>
          <w:tcPr>
            <w:tcW w:w="1588" w:type="dxa"/>
          </w:tcPr>
          <w:p w14:paraId="307515DB" w14:textId="77777777" w:rsidR="00ED71BF" w:rsidRPr="00634625" w:rsidRDefault="00ED71BF" w:rsidP="008B13C6">
            <w:pPr>
              <w:pStyle w:val="SmallStandard"/>
            </w:pPr>
            <w:r>
              <w:t>cartesianPoint</w:t>
            </w:r>
          </w:p>
        </w:tc>
        <w:tc>
          <w:tcPr>
            <w:tcW w:w="1558" w:type="dxa"/>
          </w:tcPr>
          <w:p w14:paraId="16D44C1A" w14:textId="77777777" w:rsidR="00ED71BF" w:rsidRPr="00132C43" w:rsidRDefault="00ED71BF" w:rsidP="008B13C6">
            <w:pPr>
              <w:pStyle w:val="SmallStandard"/>
            </w:pPr>
            <w:r>
              <w:t xml:space="preserve">CartesianPoint2D </w:t>
            </w:r>
          </w:p>
        </w:tc>
        <w:tc>
          <w:tcPr>
            <w:tcW w:w="568" w:type="dxa"/>
          </w:tcPr>
          <w:p w14:paraId="6978373E" w14:textId="77777777" w:rsidR="00ED71BF" w:rsidRPr="00D331EF" w:rsidRDefault="00ED71BF" w:rsidP="008B13C6">
            <w:pPr>
              <w:pStyle w:val="SmallStandard"/>
            </w:pPr>
            <w:r w:rsidRPr="00574783">
              <w:t>0..*</w:t>
            </w:r>
          </w:p>
        </w:tc>
        <w:tc>
          <w:tcPr>
            <w:tcW w:w="425" w:type="dxa"/>
          </w:tcPr>
          <w:p w14:paraId="43EC2F66" w14:textId="77777777" w:rsidR="00ED71BF" w:rsidRPr="00675E8E" w:rsidRDefault="00ED71BF" w:rsidP="008B13C6">
            <w:pPr>
              <w:pStyle w:val="SmallStandard"/>
              <w:rPr>
                <w:lang w:val="en-US"/>
              </w:rPr>
            </w:pPr>
            <w:r w:rsidRPr="00675E8E">
              <w:rPr>
                <w:lang w:val="en-US"/>
              </w:rPr>
              <w:t>Y</w:t>
            </w:r>
          </w:p>
        </w:tc>
        <w:tc>
          <w:tcPr>
            <w:tcW w:w="425" w:type="dxa"/>
          </w:tcPr>
          <w:p w14:paraId="56E328C8" w14:textId="77777777" w:rsidR="00ED71BF" w:rsidRPr="00207506" w:rsidRDefault="00ED71BF" w:rsidP="008B13C6">
            <w:pPr>
              <w:pStyle w:val="SmallStandard"/>
            </w:pPr>
            <w:r>
              <w:t>N</w:t>
            </w:r>
          </w:p>
        </w:tc>
        <w:tc>
          <w:tcPr>
            <w:tcW w:w="567" w:type="dxa"/>
          </w:tcPr>
          <w:p w14:paraId="63A05A7E" w14:textId="77777777" w:rsidR="00ED71BF" w:rsidRPr="00D331EF" w:rsidRDefault="00ED71BF" w:rsidP="008B13C6">
            <w:pPr>
              <w:pStyle w:val="SmallStandard"/>
            </w:pPr>
            <w:r w:rsidRPr="00207506">
              <w:t>0..1</w:t>
            </w:r>
          </w:p>
        </w:tc>
        <w:tc>
          <w:tcPr>
            <w:tcW w:w="426" w:type="dxa"/>
          </w:tcPr>
          <w:p w14:paraId="19BC8BD0" w14:textId="77777777" w:rsidR="00ED71BF" w:rsidRDefault="00ED71BF" w:rsidP="008B13C6">
            <w:pPr>
              <w:pStyle w:val="SmallStandard"/>
            </w:pPr>
            <w:r>
              <w:t>Y</w:t>
            </w:r>
          </w:p>
        </w:tc>
        <w:tc>
          <w:tcPr>
            <w:tcW w:w="3543" w:type="dxa"/>
          </w:tcPr>
          <w:p w14:paraId="714C5D96" w14:textId="77777777" w:rsidR="00ED71BF" w:rsidRDefault="00ED71BF" w:rsidP="00ED71BF">
            <w:pPr>
              <w:pStyle w:val="SmallStandard"/>
            </w:pPr>
            <w:r>
              <w:t xml:space="preserve">Specifies all the </w:t>
            </w:r>
            <w:r>
              <w:rPr>
                <w:i/>
                <w:iCs/>
              </w:rPr>
              <w:t>CartesianPoint2Ds</w:t>
            </w:r>
            <w:r>
              <w:t xml:space="preserve"> that are used within the </w:t>
            </w:r>
            <w:r>
              <w:rPr>
                <w:i/>
                <w:iCs/>
              </w:rPr>
              <w:t>NetViewSpecification.</w:t>
            </w:r>
          </w:p>
        </w:tc>
      </w:tr>
      <w:tr w:rsidR="00ED71BF" w:rsidRPr="004E10D9" w14:paraId="591EC536" w14:textId="77777777" w:rsidTr="008B13C6">
        <w:tc>
          <w:tcPr>
            <w:tcW w:w="1588" w:type="dxa"/>
          </w:tcPr>
          <w:p w14:paraId="72074961" w14:textId="77777777" w:rsidR="00ED71BF" w:rsidRPr="00634625" w:rsidRDefault="00ED71BF" w:rsidP="008B13C6">
            <w:pPr>
              <w:pStyle w:val="SmallStandard"/>
            </w:pPr>
            <w:r>
              <w:t>placedViewItems</w:t>
            </w:r>
          </w:p>
        </w:tc>
        <w:tc>
          <w:tcPr>
            <w:tcW w:w="1558" w:type="dxa"/>
          </w:tcPr>
          <w:p w14:paraId="1C970095" w14:textId="77777777" w:rsidR="00ED71BF" w:rsidRPr="00132C43" w:rsidRDefault="00ED71BF" w:rsidP="008B13C6">
            <w:pPr>
              <w:pStyle w:val="SmallStandard"/>
            </w:pPr>
            <w:r>
              <w:t xml:space="preserve">NetworkNodeViewItem </w:t>
            </w:r>
          </w:p>
        </w:tc>
        <w:tc>
          <w:tcPr>
            <w:tcW w:w="568" w:type="dxa"/>
          </w:tcPr>
          <w:p w14:paraId="67FE0ECC" w14:textId="77777777" w:rsidR="00ED71BF" w:rsidRPr="00D331EF" w:rsidRDefault="00ED71BF" w:rsidP="008B13C6">
            <w:pPr>
              <w:pStyle w:val="SmallStandard"/>
            </w:pPr>
            <w:r w:rsidRPr="00574783">
              <w:t>0..*</w:t>
            </w:r>
          </w:p>
        </w:tc>
        <w:tc>
          <w:tcPr>
            <w:tcW w:w="425" w:type="dxa"/>
          </w:tcPr>
          <w:p w14:paraId="188A8A91" w14:textId="77777777" w:rsidR="00ED71BF" w:rsidRPr="00675E8E" w:rsidRDefault="00ED71BF" w:rsidP="008B13C6">
            <w:pPr>
              <w:pStyle w:val="SmallStandard"/>
              <w:rPr>
                <w:lang w:val="en-US"/>
              </w:rPr>
            </w:pPr>
            <w:r w:rsidRPr="00675E8E">
              <w:rPr>
                <w:lang w:val="en-US"/>
              </w:rPr>
              <w:t>Y</w:t>
            </w:r>
          </w:p>
        </w:tc>
        <w:tc>
          <w:tcPr>
            <w:tcW w:w="425" w:type="dxa"/>
          </w:tcPr>
          <w:p w14:paraId="15F2AA14" w14:textId="77777777" w:rsidR="00ED71BF" w:rsidRPr="00207506" w:rsidRDefault="00ED71BF" w:rsidP="008B13C6">
            <w:pPr>
              <w:pStyle w:val="SmallStandard"/>
            </w:pPr>
            <w:r>
              <w:t>N</w:t>
            </w:r>
          </w:p>
        </w:tc>
        <w:tc>
          <w:tcPr>
            <w:tcW w:w="567" w:type="dxa"/>
          </w:tcPr>
          <w:p w14:paraId="19738D19" w14:textId="77777777" w:rsidR="00ED71BF" w:rsidRPr="00D331EF" w:rsidRDefault="00ED71BF" w:rsidP="008B13C6">
            <w:pPr>
              <w:pStyle w:val="SmallStandard"/>
            </w:pPr>
            <w:r w:rsidRPr="00207506">
              <w:t>1</w:t>
            </w:r>
          </w:p>
        </w:tc>
        <w:tc>
          <w:tcPr>
            <w:tcW w:w="426" w:type="dxa"/>
          </w:tcPr>
          <w:p w14:paraId="00F8A4AB" w14:textId="77777777" w:rsidR="00ED71BF" w:rsidRDefault="00ED71BF" w:rsidP="008B13C6">
            <w:pPr>
              <w:pStyle w:val="SmallStandard"/>
            </w:pPr>
            <w:r>
              <w:t>Y</w:t>
            </w:r>
          </w:p>
        </w:tc>
        <w:tc>
          <w:tcPr>
            <w:tcW w:w="3543" w:type="dxa"/>
          </w:tcPr>
          <w:p w14:paraId="5DD1EA84" w14:textId="77777777" w:rsidR="00ED71BF" w:rsidRDefault="00ED71BF" w:rsidP="00ED71BF">
            <w:pPr>
              <w:pStyle w:val="SmallStandard"/>
            </w:pPr>
            <w:r>
              <w:t xml:space="preserve">Specifies all </w:t>
            </w:r>
            <w:r>
              <w:rPr>
                <w:i/>
                <w:iCs/>
              </w:rPr>
              <w:t>NetworkNodeViewItems</w:t>
            </w:r>
            <w:r>
              <w:t xml:space="preserve"> that are displayed within a </w:t>
            </w:r>
            <w:r>
              <w:rPr>
                <w:i/>
                <w:iCs/>
              </w:rPr>
              <w:t>NetViewSpecification</w:t>
            </w:r>
            <w:r>
              <w:t>.</w:t>
            </w:r>
          </w:p>
        </w:tc>
      </w:tr>
    </w:tbl>
    <w:p w14:paraId="0C808635" w14:textId="77777777" w:rsidR="00ED71BF" w:rsidRPr="00F23971" w:rsidRDefault="00ED71BF" w:rsidP="00C57233">
      <w:pPr>
        <w:pStyle w:val="berschrift3"/>
        <w:rPr>
          <w:lang w:val="en-GB"/>
        </w:rPr>
      </w:pPr>
      <w:bookmarkStart w:id="913" w:name="_Toc209165209"/>
      <w:r>
        <w:rPr>
          <w:lang w:val="en-GB"/>
        </w:rPr>
        <w:t xml:space="preserve">Class </w:t>
      </w:r>
      <w:bookmarkStart w:id="914" w:name="_70849e1e44987f87f6341c849e7472ff"/>
      <w:r>
        <w:rPr>
          <w:lang w:val="en-GB"/>
        </w:rPr>
        <w:t>NetworkNode</w:t>
      </w:r>
      <w:bookmarkEnd w:id="913"/>
      <w:bookmarkEnd w:id="914"/>
    </w:p>
    <w:p w14:paraId="39A94DB6" w14:textId="77777777" w:rsidR="005902F7" w:rsidRDefault="00000000">
      <w:r>
        <w:rPr>
          <w:sz w:val="18"/>
          <w:szCs w:val="18"/>
        </w:rPr>
        <w:t>A NetworkNode is a representative for an actor in the electric system, e.g. an actuator, a sensor, an ECU.</w:t>
      </w:r>
    </w:p>
    <w:p w14:paraId="2F170A4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4A1B8A4" w14:textId="77777777" w:rsidTr="008B13C6">
        <w:tc>
          <w:tcPr>
            <w:tcW w:w="2013" w:type="dxa"/>
            <w:tcMar>
              <w:top w:w="28" w:type="dxa"/>
              <w:left w:w="28" w:type="dxa"/>
              <w:bottom w:w="28" w:type="dxa"/>
              <w:right w:w="28" w:type="dxa"/>
            </w:tcMar>
          </w:tcPr>
          <w:p w14:paraId="21F1DA0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645F3AB" w14:textId="377FE452"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00C169E7" w14:textId="77777777" w:rsidTr="008B13C6">
        <w:tc>
          <w:tcPr>
            <w:tcW w:w="2013" w:type="dxa"/>
            <w:tcMar>
              <w:top w:w="28" w:type="dxa"/>
              <w:left w:w="28" w:type="dxa"/>
              <w:bottom w:w="28" w:type="dxa"/>
              <w:right w:w="28" w:type="dxa"/>
            </w:tcMar>
          </w:tcPr>
          <w:p w14:paraId="5B355D6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94CC229" w14:textId="77777777" w:rsidR="00ED71BF" w:rsidRPr="00620BBE" w:rsidRDefault="00ED71BF" w:rsidP="00ED71BF">
            <w:pPr>
              <w:pStyle w:val="SmallStandard"/>
            </w:pPr>
            <w:r w:rsidRPr="00620BBE">
              <w:t>NA</w:t>
            </w:r>
          </w:p>
        </w:tc>
      </w:tr>
      <w:tr w:rsidR="00ED71BF" w:rsidRPr="008359F5" w14:paraId="46357AA0" w14:textId="77777777" w:rsidTr="008B13C6">
        <w:tc>
          <w:tcPr>
            <w:tcW w:w="2013" w:type="dxa"/>
            <w:tcMar>
              <w:top w:w="28" w:type="dxa"/>
              <w:left w:w="28" w:type="dxa"/>
              <w:bottom w:w="28" w:type="dxa"/>
              <w:right w:w="28" w:type="dxa"/>
            </w:tcMar>
          </w:tcPr>
          <w:p w14:paraId="17086F9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9AD3E22" w14:textId="77777777" w:rsidR="00ED71BF" w:rsidRPr="000437C1" w:rsidRDefault="00ED71BF" w:rsidP="008B13C6">
            <w:pPr>
              <w:pStyle w:val="SmallStandard"/>
            </w:pPr>
            <w:r>
              <w:t>false</w:t>
            </w:r>
          </w:p>
        </w:tc>
      </w:tr>
    </w:tbl>
    <w:p w14:paraId="0CAE2D3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217D898" w14:textId="77777777" w:rsidTr="008B13C6">
        <w:tc>
          <w:tcPr>
            <w:tcW w:w="2013" w:type="dxa"/>
            <w:tcMar>
              <w:top w:w="28" w:type="dxa"/>
              <w:left w:w="28" w:type="dxa"/>
              <w:bottom w:w="28" w:type="dxa"/>
              <w:right w:w="28" w:type="dxa"/>
            </w:tcMar>
          </w:tcPr>
          <w:p w14:paraId="110A19D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B8ED63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1BC551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119492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E243350" w14:textId="77777777" w:rsidTr="008B13C6">
        <w:tc>
          <w:tcPr>
            <w:tcW w:w="2013" w:type="dxa"/>
            <w:tcMar>
              <w:top w:w="28" w:type="dxa"/>
              <w:left w:w="28" w:type="dxa"/>
              <w:bottom w:w="28" w:type="dxa"/>
              <w:right w:w="28" w:type="dxa"/>
            </w:tcMar>
          </w:tcPr>
          <w:p w14:paraId="17DD3C6D"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D63E92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CF468EB"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769BA7D" w14:textId="77777777" w:rsidR="005902F7" w:rsidRDefault="00000000">
            <w:pPr>
              <w:jc w:val="left"/>
            </w:pPr>
            <w:r>
              <w:rPr>
                <w:sz w:val="16"/>
                <w:szCs w:val="16"/>
              </w:rPr>
              <w:t>Specifies a unique identification of the NetworkNode. The identification is guaranteed to be unique within the NetSpecification.</w:t>
            </w:r>
          </w:p>
        </w:tc>
      </w:tr>
      <w:tr w:rsidR="00ED71BF" w:rsidRPr="004E10D9" w14:paraId="07775F32" w14:textId="77777777" w:rsidTr="008B13C6">
        <w:tc>
          <w:tcPr>
            <w:tcW w:w="2013" w:type="dxa"/>
            <w:tcMar>
              <w:top w:w="28" w:type="dxa"/>
              <w:left w:w="28" w:type="dxa"/>
              <w:bottom w:w="28" w:type="dxa"/>
              <w:right w:w="28" w:type="dxa"/>
            </w:tcMar>
          </w:tcPr>
          <w:p w14:paraId="2DD15F1A" w14:textId="77777777" w:rsidR="00ED71BF" w:rsidRPr="00620BBE" w:rsidRDefault="00ED71BF" w:rsidP="008B13C6">
            <w:pPr>
              <w:pStyle w:val="SmallStandard"/>
            </w:pPr>
            <w:r w:rsidRPr="00620BBE">
              <w:t>abbreviation</w:t>
            </w:r>
          </w:p>
        </w:tc>
        <w:tc>
          <w:tcPr>
            <w:tcW w:w="1559" w:type="dxa"/>
            <w:tcMar>
              <w:top w:w="28" w:type="dxa"/>
              <w:left w:w="28" w:type="dxa"/>
              <w:bottom w:w="28" w:type="dxa"/>
              <w:right w:w="28" w:type="dxa"/>
            </w:tcMar>
          </w:tcPr>
          <w:p w14:paraId="543A3685"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584A707F"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ACA8C5B" w14:textId="77777777" w:rsidR="005902F7" w:rsidRDefault="00000000">
            <w:pPr>
              <w:jc w:val="left"/>
            </w:pPr>
            <w:r>
              <w:rPr>
                <w:sz w:val="16"/>
                <w:szCs w:val="16"/>
              </w:rPr>
              <w:t>Room for a short name of the NetworkNode.</w:t>
            </w:r>
          </w:p>
        </w:tc>
      </w:tr>
      <w:tr w:rsidR="00ED71BF" w:rsidRPr="004E10D9" w14:paraId="00041E14" w14:textId="77777777" w:rsidTr="008B13C6">
        <w:tc>
          <w:tcPr>
            <w:tcW w:w="2013" w:type="dxa"/>
            <w:tcMar>
              <w:top w:w="28" w:type="dxa"/>
              <w:left w:w="28" w:type="dxa"/>
              <w:bottom w:w="28" w:type="dxa"/>
              <w:right w:w="28" w:type="dxa"/>
            </w:tcMar>
          </w:tcPr>
          <w:p w14:paraId="098BB65E" w14:textId="77777777" w:rsidR="00ED71BF" w:rsidRPr="00620BBE" w:rsidRDefault="00ED71BF" w:rsidP="008B13C6">
            <w:pPr>
              <w:pStyle w:val="SmallStandard"/>
            </w:pPr>
            <w:r w:rsidRPr="00620BBE">
              <w:t>networkNodeType</w:t>
            </w:r>
          </w:p>
        </w:tc>
        <w:tc>
          <w:tcPr>
            <w:tcW w:w="1559" w:type="dxa"/>
            <w:tcMar>
              <w:top w:w="28" w:type="dxa"/>
              <w:left w:w="28" w:type="dxa"/>
              <w:bottom w:w="28" w:type="dxa"/>
              <w:right w:w="28" w:type="dxa"/>
            </w:tcMar>
          </w:tcPr>
          <w:p w14:paraId="4FDFE646" w14:textId="77777777" w:rsidR="00ED71BF" w:rsidRPr="008359F5" w:rsidRDefault="00ED71BF" w:rsidP="008B13C6">
            <w:pPr>
              <w:pStyle w:val="SmallStandard"/>
            </w:pPr>
            <w:r w:rsidRPr="00D21799">
              <w:t>NetworkNodeType</w:t>
            </w:r>
          </w:p>
        </w:tc>
        <w:tc>
          <w:tcPr>
            <w:tcW w:w="709" w:type="dxa"/>
            <w:tcMar>
              <w:top w:w="28" w:type="dxa"/>
              <w:left w:w="28" w:type="dxa"/>
              <w:bottom w:w="28" w:type="dxa"/>
              <w:right w:w="28" w:type="dxa"/>
            </w:tcMar>
          </w:tcPr>
          <w:p w14:paraId="5B91F92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A0F1778" w14:textId="77777777" w:rsidR="005902F7" w:rsidRDefault="00000000">
            <w:pPr>
              <w:jc w:val="left"/>
            </w:pPr>
            <w:r>
              <w:rPr>
                <w:sz w:val="16"/>
                <w:szCs w:val="16"/>
              </w:rPr>
              <w:t xml:space="preserve">Specifies the type of a NetworkNode. Common values are agreed as an </w:t>
            </w:r>
            <w:r>
              <w:rPr>
                <w:i/>
                <w:iCs/>
                <w:sz w:val="16"/>
                <w:szCs w:val="16"/>
              </w:rPr>
              <w:t>OpenEnumeration</w:t>
            </w:r>
            <w:r>
              <w:rPr>
                <w:sz w:val="16"/>
                <w:szCs w:val="16"/>
              </w:rPr>
              <w:t>.</w:t>
            </w:r>
          </w:p>
        </w:tc>
      </w:tr>
      <w:tr w:rsidR="00ED71BF" w:rsidRPr="004E10D9" w14:paraId="7644CD75" w14:textId="77777777" w:rsidTr="008B13C6">
        <w:tc>
          <w:tcPr>
            <w:tcW w:w="2013" w:type="dxa"/>
            <w:tcMar>
              <w:top w:w="28" w:type="dxa"/>
              <w:left w:w="28" w:type="dxa"/>
              <w:bottom w:w="28" w:type="dxa"/>
              <w:right w:w="28" w:type="dxa"/>
            </w:tcMar>
          </w:tcPr>
          <w:p w14:paraId="3902A3AF"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354E2FD1"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138D31F5"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2AC22CFE" w14:textId="77777777" w:rsidR="005902F7" w:rsidRDefault="00000000">
            <w:pPr>
              <w:jc w:val="left"/>
            </w:pPr>
            <w:r>
              <w:rPr>
                <w:sz w:val="16"/>
                <w:szCs w:val="16"/>
              </w:rPr>
              <w:t>Room for additional, human readable information about the NetworkNode.</w:t>
            </w:r>
          </w:p>
        </w:tc>
      </w:tr>
      <w:tr w:rsidR="00ED71BF" w:rsidRPr="004E10D9" w14:paraId="30B89DD6" w14:textId="77777777" w:rsidTr="008B13C6">
        <w:tc>
          <w:tcPr>
            <w:tcW w:w="2013" w:type="dxa"/>
            <w:tcMar>
              <w:top w:w="28" w:type="dxa"/>
              <w:left w:w="28" w:type="dxa"/>
              <w:bottom w:w="28" w:type="dxa"/>
              <w:right w:w="28" w:type="dxa"/>
            </w:tcMar>
          </w:tcPr>
          <w:p w14:paraId="488B02C1" w14:textId="77777777" w:rsidR="00ED71BF" w:rsidRPr="00620BBE" w:rsidRDefault="00ED71BF" w:rsidP="008B13C6">
            <w:pPr>
              <w:pStyle w:val="SmallStandard"/>
            </w:pPr>
            <w:r w:rsidRPr="00620BBE">
              <w:t>subType</w:t>
            </w:r>
          </w:p>
        </w:tc>
        <w:tc>
          <w:tcPr>
            <w:tcW w:w="1559" w:type="dxa"/>
            <w:tcMar>
              <w:top w:w="28" w:type="dxa"/>
              <w:left w:w="28" w:type="dxa"/>
              <w:bottom w:w="28" w:type="dxa"/>
              <w:right w:w="28" w:type="dxa"/>
            </w:tcMar>
          </w:tcPr>
          <w:p w14:paraId="17F58CB1" w14:textId="77777777" w:rsidR="00ED71BF" w:rsidRPr="008359F5" w:rsidRDefault="00ED71BF" w:rsidP="008B13C6">
            <w:pPr>
              <w:pStyle w:val="SmallStandard"/>
            </w:pPr>
            <w:r w:rsidRPr="00D21799">
              <w:t>NetworkNodeSubType</w:t>
            </w:r>
          </w:p>
        </w:tc>
        <w:tc>
          <w:tcPr>
            <w:tcW w:w="709" w:type="dxa"/>
            <w:tcMar>
              <w:top w:w="28" w:type="dxa"/>
              <w:left w:w="28" w:type="dxa"/>
              <w:bottom w:w="28" w:type="dxa"/>
              <w:right w:w="28" w:type="dxa"/>
            </w:tcMar>
          </w:tcPr>
          <w:p w14:paraId="42232F5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ADB78DD" w14:textId="77777777" w:rsidR="005902F7" w:rsidRDefault="00000000">
            <w:pPr>
              <w:jc w:val="left"/>
            </w:pPr>
            <w:r>
              <w:rPr>
                <w:sz w:val="16"/>
                <w:szCs w:val="16"/>
              </w:rPr>
              <w:t>Specifies the sub type of a NetworkNode. The sub type allows a differentiation within a specific type. E.g. an actuator can be differentiated into lamps, speakers, motors.</w:t>
            </w:r>
          </w:p>
        </w:tc>
      </w:tr>
    </w:tbl>
    <w:p w14:paraId="358BF5A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8EAB682" w14:textId="77777777" w:rsidTr="008B13C6">
        <w:tc>
          <w:tcPr>
            <w:tcW w:w="4564" w:type="dxa"/>
            <w:gridSpan w:val="5"/>
          </w:tcPr>
          <w:p w14:paraId="555B07FD" w14:textId="77777777" w:rsidR="00ED71BF" w:rsidRDefault="00ED71BF" w:rsidP="008B13C6">
            <w:pPr>
              <w:jc w:val="center"/>
              <w:rPr>
                <w:b/>
                <w:sz w:val="16"/>
                <w:szCs w:val="16"/>
                <w:lang w:val="en-GB"/>
              </w:rPr>
            </w:pPr>
            <w:r>
              <w:rPr>
                <w:b/>
                <w:sz w:val="16"/>
                <w:szCs w:val="16"/>
                <w:lang w:val="en-GB"/>
              </w:rPr>
              <w:t>Other End</w:t>
            </w:r>
          </w:p>
        </w:tc>
        <w:tc>
          <w:tcPr>
            <w:tcW w:w="567" w:type="dxa"/>
          </w:tcPr>
          <w:p w14:paraId="204E6155"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9F8CD59" w14:textId="77777777" w:rsidR="00ED71BF" w:rsidRDefault="00ED71BF" w:rsidP="008B13C6">
            <w:pPr>
              <w:jc w:val="center"/>
              <w:rPr>
                <w:b/>
                <w:sz w:val="16"/>
                <w:szCs w:val="16"/>
                <w:lang w:val="en-GB"/>
              </w:rPr>
            </w:pPr>
            <w:r>
              <w:rPr>
                <w:b/>
                <w:sz w:val="16"/>
                <w:szCs w:val="16"/>
                <w:lang w:val="en-GB"/>
              </w:rPr>
              <w:t>General</w:t>
            </w:r>
          </w:p>
        </w:tc>
      </w:tr>
      <w:tr w:rsidR="00ED71BF" w:rsidRPr="00720F6F" w14:paraId="663A2194" w14:textId="77777777" w:rsidTr="008B13C6">
        <w:trPr>
          <w:cantSplit/>
          <w:trHeight w:val="1201"/>
        </w:trPr>
        <w:tc>
          <w:tcPr>
            <w:tcW w:w="1588" w:type="dxa"/>
          </w:tcPr>
          <w:p w14:paraId="3F6877B6" w14:textId="77777777" w:rsidR="00ED71BF" w:rsidRDefault="00ED71BF" w:rsidP="008B13C6">
            <w:pPr>
              <w:rPr>
                <w:b/>
                <w:sz w:val="16"/>
                <w:szCs w:val="16"/>
                <w:lang w:val="en-GB"/>
              </w:rPr>
            </w:pPr>
            <w:r>
              <w:rPr>
                <w:b/>
                <w:sz w:val="16"/>
                <w:szCs w:val="16"/>
                <w:lang w:val="en-GB"/>
              </w:rPr>
              <w:t>Role</w:t>
            </w:r>
          </w:p>
        </w:tc>
        <w:tc>
          <w:tcPr>
            <w:tcW w:w="1558" w:type="dxa"/>
          </w:tcPr>
          <w:p w14:paraId="25C55CD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F87177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C9B2F8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87A3F7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4E12BF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D5F9E7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84FBE09" w14:textId="77777777" w:rsidR="00ED71BF" w:rsidRPr="008359F5" w:rsidRDefault="00ED71BF" w:rsidP="008B13C6">
            <w:pPr>
              <w:rPr>
                <w:b/>
                <w:sz w:val="16"/>
                <w:szCs w:val="16"/>
                <w:lang w:val="en-GB"/>
              </w:rPr>
            </w:pPr>
            <w:r>
              <w:rPr>
                <w:b/>
                <w:sz w:val="16"/>
                <w:szCs w:val="16"/>
                <w:lang w:val="en-GB"/>
              </w:rPr>
              <w:t>Comment</w:t>
            </w:r>
          </w:p>
        </w:tc>
      </w:tr>
      <w:tr w:rsidR="00ED71BF" w:rsidRPr="004E10D9" w14:paraId="44DC8FE2" w14:textId="77777777" w:rsidTr="008B13C6">
        <w:tc>
          <w:tcPr>
            <w:tcW w:w="1588" w:type="dxa"/>
          </w:tcPr>
          <w:p w14:paraId="5F272173" w14:textId="77777777" w:rsidR="00ED71BF" w:rsidRPr="00634625" w:rsidRDefault="00ED71BF" w:rsidP="008B13C6">
            <w:pPr>
              <w:pStyle w:val="SmallStandard"/>
            </w:pPr>
            <w:r>
              <w:t>port</w:t>
            </w:r>
          </w:p>
        </w:tc>
        <w:tc>
          <w:tcPr>
            <w:tcW w:w="1558" w:type="dxa"/>
          </w:tcPr>
          <w:p w14:paraId="7B3B2E30" w14:textId="77777777" w:rsidR="00ED71BF" w:rsidRPr="00132C43" w:rsidRDefault="00ED71BF" w:rsidP="008B13C6">
            <w:pPr>
              <w:pStyle w:val="SmallStandard"/>
            </w:pPr>
            <w:r>
              <w:t xml:space="preserve">NetworkPort </w:t>
            </w:r>
          </w:p>
        </w:tc>
        <w:tc>
          <w:tcPr>
            <w:tcW w:w="568" w:type="dxa"/>
          </w:tcPr>
          <w:p w14:paraId="2867D97B" w14:textId="77777777" w:rsidR="00ED71BF" w:rsidRPr="00D331EF" w:rsidRDefault="00ED71BF" w:rsidP="008B13C6">
            <w:pPr>
              <w:pStyle w:val="SmallStandard"/>
            </w:pPr>
            <w:r w:rsidRPr="00574783">
              <w:t>0..*</w:t>
            </w:r>
          </w:p>
        </w:tc>
        <w:tc>
          <w:tcPr>
            <w:tcW w:w="425" w:type="dxa"/>
          </w:tcPr>
          <w:p w14:paraId="330F08D8" w14:textId="77777777" w:rsidR="00ED71BF" w:rsidRPr="00675E8E" w:rsidRDefault="00ED71BF" w:rsidP="008B13C6">
            <w:pPr>
              <w:pStyle w:val="SmallStandard"/>
              <w:rPr>
                <w:lang w:val="en-US"/>
              </w:rPr>
            </w:pPr>
            <w:r w:rsidRPr="00675E8E">
              <w:rPr>
                <w:lang w:val="en-US"/>
              </w:rPr>
              <w:t>Y</w:t>
            </w:r>
          </w:p>
        </w:tc>
        <w:tc>
          <w:tcPr>
            <w:tcW w:w="425" w:type="dxa"/>
          </w:tcPr>
          <w:p w14:paraId="62D3130B" w14:textId="77777777" w:rsidR="00ED71BF" w:rsidRPr="00207506" w:rsidRDefault="00ED71BF" w:rsidP="008B13C6">
            <w:pPr>
              <w:pStyle w:val="SmallStandard"/>
            </w:pPr>
            <w:r>
              <w:t>N</w:t>
            </w:r>
          </w:p>
        </w:tc>
        <w:tc>
          <w:tcPr>
            <w:tcW w:w="567" w:type="dxa"/>
          </w:tcPr>
          <w:p w14:paraId="568E7F43" w14:textId="77777777" w:rsidR="00ED71BF" w:rsidRPr="00D331EF" w:rsidRDefault="00ED71BF" w:rsidP="008B13C6">
            <w:pPr>
              <w:pStyle w:val="SmallStandard"/>
            </w:pPr>
            <w:r w:rsidRPr="00207506">
              <w:t>1</w:t>
            </w:r>
          </w:p>
        </w:tc>
        <w:tc>
          <w:tcPr>
            <w:tcW w:w="426" w:type="dxa"/>
          </w:tcPr>
          <w:p w14:paraId="33B50741" w14:textId="77777777" w:rsidR="00ED71BF" w:rsidRDefault="00ED71BF" w:rsidP="008B13C6">
            <w:pPr>
              <w:pStyle w:val="SmallStandard"/>
            </w:pPr>
            <w:r>
              <w:t>Y</w:t>
            </w:r>
          </w:p>
        </w:tc>
        <w:tc>
          <w:tcPr>
            <w:tcW w:w="3543" w:type="dxa"/>
          </w:tcPr>
          <w:p w14:paraId="42E42141" w14:textId="77777777" w:rsidR="00ED71BF" w:rsidRDefault="00ED71BF" w:rsidP="00ED71BF">
            <w:pPr>
              <w:pStyle w:val="SmallStandard"/>
            </w:pPr>
            <w:r w:rsidRPr="00491287">
              <w:t xml:space="preserve">Specifies the NetworkPorts of a NetworkNode. </w:t>
            </w:r>
          </w:p>
        </w:tc>
      </w:tr>
      <w:tr w:rsidR="00ED71BF" w:rsidRPr="004E10D9" w14:paraId="45C121D5" w14:textId="77777777" w:rsidTr="008B13C6">
        <w:tc>
          <w:tcPr>
            <w:tcW w:w="1588" w:type="dxa"/>
          </w:tcPr>
          <w:p w14:paraId="5C889FB3" w14:textId="77777777" w:rsidR="00ED71BF" w:rsidRPr="00634625" w:rsidRDefault="00ED71BF" w:rsidP="008B13C6">
            <w:pPr>
              <w:pStyle w:val="SmallStandard"/>
            </w:pPr>
            <w:r>
              <w:t>realizedUsageNode</w:t>
            </w:r>
          </w:p>
        </w:tc>
        <w:tc>
          <w:tcPr>
            <w:tcW w:w="1558" w:type="dxa"/>
          </w:tcPr>
          <w:p w14:paraId="006384A0" w14:textId="77777777" w:rsidR="00ED71BF" w:rsidRPr="00132C43" w:rsidRDefault="00ED71BF" w:rsidP="008B13C6">
            <w:pPr>
              <w:pStyle w:val="SmallStandard"/>
            </w:pPr>
            <w:r>
              <w:t xml:space="preserve">UsageNode </w:t>
            </w:r>
          </w:p>
        </w:tc>
        <w:tc>
          <w:tcPr>
            <w:tcW w:w="568" w:type="dxa"/>
          </w:tcPr>
          <w:p w14:paraId="04E3A580" w14:textId="77777777" w:rsidR="00ED71BF" w:rsidRPr="00D331EF" w:rsidRDefault="00ED71BF" w:rsidP="008B13C6">
            <w:pPr>
              <w:pStyle w:val="SmallStandard"/>
            </w:pPr>
            <w:r w:rsidRPr="00574783">
              <w:t>0..1</w:t>
            </w:r>
          </w:p>
        </w:tc>
        <w:tc>
          <w:tcPr>
            <w:tcW w:w="425" w:type="dxa"/>
          </w:tcPr>
          <w:p w14:paraId="2C50DBE5" w14:textId="77777777" w:rsidR="00ED71BF" w:rsidRPr="00675E8E" w:rsidRDefault="00ED71BF" w:rsidP="008B13C6">
            <w:pPr>
              <w:pStyle w:val="SmallStandard"/>
              <w:rPr>
                <w:lang w:val="en-US"/>
              </w:rPr>
            </w:pPr>
            <w:r w:rsidRPr="00675E8E">
              <w:rPr>
                <w:lang w:val="en-US"/>
              </w:rPr>
              <w:t>Y</w:t>
            </w:r>
          </w:p>
        </w:tc>
        <w:tc>
          <w:tcPr>
            <w:tcW w:w="425" w:type="dxa"/>
          </w:tcPr>
          <w:p w14:paraId="3510B17A" w14:textId="77777777" w:rsidR="00ED71BF" w:rsidRPr="00207506" w:rsidRDefault="00ED71BF" w:rsidP="008B13C6">
            <w:pPr>
              <w:pStyle w:val="SmallStandard"/>
            </w:pPr>
            <w:r>
              <w:t>N</w:t>
            </w:r>
          </w:p>
        </w:tc>
        <w:tc>
          <w:tcPr>
            <w:tcW w:w="567" w:type="dxa"/>
          </w:tcPr>
          <w:p w14:paraId="5C755B57" w14:textId="77777777" w:rsidR="00ED71BF" w:rsidRPr="00D331EF" w:rsidRDefault="00ED71BF" w:rsidP="008B13C6">
            <w:pPr>
              <w:pStyle w:val="SmallStandard"/>
            </w:pPr>
            <w:r w:rsidRPr="00207506">
              <w:t>0..*</w:t>
            </w:r>
          </w:p>
        </w:tc>
        <w:tc>
          <w:tcPr>
            <w:tcW w:w="426" w:type="dxa"/>
          </w:tcPr>
          <w:p w14:paraId="1D3DFBC7" w14:textId="77777777" w:rsidR="00ED71BF" w:rsidRPr="00D331EF" w:rsidRDefault="00ED71BF" w:rsidP="008B13C6">
            <w:pPr>
              <w:pStyle w:val="SmallStandard"/>
            </w:pPr>
            <w:r>
              <w:t>N</w:t>
            </w:r>
          </w:p>
        </w:tc>
        <w:tc>
          <w:tcPr>
            <w:tcW w:w="3543" w:type="dxa"/>
          </w:tcPr>
          <w:p w14:paraId="6DF0B0F2" w14:textId="77777777" w:rsidR="005902F7" w:rsidRDefault="00000000">
            <w:pPr>
              <w:jc w:val="left"/>
            </w:pPr>
            <w:r>
              <w:rPr>
                <w:sz w:val="16"/>
                <w:szCs w:val="16"/>
              </w:rPr>
              <w:t xml:space="preserve">References the </w:t>
            </w:r>
            <w:r>
              <w:rPr>
                <w:i/>
                <w:iCs/>
                <w:sz w:val="16"/>
                <w:szCs w:val="16"/>
              </w:rPr>
              <w:t>UsageNode</w:t>
            </w:r>
            <w:r>
              <w:rPr>
                <w:sz w:val="16"/>
                <w:szCs w:val="16"/>
              </w:rPr>
              <w:t xml:space="preserve"> that is realized by this </w:t>
            </w:r>
            <w:r>
              <w:rPr>
                <w:i/>
                <w:iCs/>
                <w:sz w:val="16"/>
                <w:szCs w:val="16"/>
              </w:rPr>
              <w:t>NetworkNode</w:t>
            </w:r>
            <w:r>
              <w:rPr>
                <w:sz w:val="16"/>
                <w:szCs w:val="16"/>
              </w:rPr>
              <w:t>.</w:t>
            </w:r>
          </w:p>
        </w:tc>
      </w:tr>
    </w:tbl>
    <w:p w14:paraId="1D3BD43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30C4EF9" w14:textId="77777777" w:rsidTr="008572A0">
        <w:tc>
          <w:tcPr>
            <w:tcW w:w="2958" w:type="dxa"/>
            <w:gridSpan w:val="3"/>
          </w:tcPr>
          <w:p w14:paraId="1B4890FB"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9EEA89A" w14:textId="77777777" w:rsidR="00EC5D1A" w:rsidRPr="005811A4" w:rsidRDefault="00EC5D1A" w:rsidP="005811A4">
            <w:pPr>
              <w:rPr>
                <w:b/>
                <w:sz w:val="16"/>
                <w:szCs w:val="16"/>
                <w:lang w:val="en-GB"/>
              </w:rPr>
            </w:pPr>
            <w:r>
              <w:rPr>
                <w:b/>
                <w:sz w:val="16"/>
                <w:szCs w:val="16"/>
                <w:lang w:val="en-GB"/>
              </w:rPr>
              <w:t>Other End</w:t>
            </w:r>
          </w:p>
        </w:tc>
        <w:tc>
          <w:tcPr>
            <w:tcW w:w="3912" w:type="dxa"/>
          </w:tcPr>
          <w:p w14:paraId="63C6F75B" w14:textId="77777777" w:rsidR="00EC5D1A" w:rsidRPr="005811A4" w:rsidRDefault="00EC5D1A" w:rsidP="005811A4">
            <w:pPr>
              <w:rPr>
                <w:b/>
                <w:sz w:val="16"/>
                <w:szCs w:val="16"/>
                <w:lang w:val="en-GB"/>
              </w:rPr>
            </w:pPr>
            <w:r>
              <w:rPr>
                <w:b/>
                <w:sz w:val="16"/>
                <w:szCs w:val="16"/>
                <w:lang w:val="en-GB"/>
              </w:rPr>
              <w:t>General</w:t>
            </w:r>
          </w:p>
        </w:tc>
      </w:tr>
      <w:tr w:rsidR="005811A4" w14:paraId="570CC996" w14:textId="77777777" w:rsidTr="005811A4">
        <w:tc>
          <w:tcPr>
            <w:tcW w:w="1594" w:type="dxa"/>
          </w:tcPr>
          <w:p w14:paraId="6A3E9C64"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F02A4C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378818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10E991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8151C1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CE48D48" w14:textId="77777777" w:rsidR="00F61068" w:rsidRPr="005811A4" w:rsidRDefault="005811A4" w:rsidP="005811A4">
            <w:pPr>
              <w:rPr>
                <w:b/>
                <w:sz w:val="16"/>
                <w:szCs w:val="16"/>
                <w:lang w:val="en-GB"/>
              </w:rPr>
            </w:pPr>
            <w:r>
              <w:rPr>
                <w:b/>
                <w:sz w:val="16"/>
                <w:szCs w:val="16"/>
                <w:lang w:val="en-GB"/>
              </w:rPr>
              <w:t>Comment</w:t>
            </w:r>
          </w:p>
        </w:tc>
      </w:tr>
      <w:tr w:rsidR="005811A4" w14:paraId="5F215C71" w14:textId="77777777" w:rsidTr="005811A4">
        <w:tc>
          <w:tcPr>
            <w:tcW w:w="1594" w:type="dxa"/>
          </w:tcPr>
          <w:p w14:paraId="209E75CE" w14:textId="77777777" w:rsidR="00F61068" w:rsidRDefault="00F61068" w:rsidP="00F61068">
            <w:pPr>
              <w:pStyle w:val="SmallStandard"/>
              <w:rPr>
                <w:lang w:val="en-US"/>
              </w:rPr>
            </w:pPr>
            <w:r>
              <w:rPr>
                <w:lang w:val="en-US"/>
              </w:rPr>
              <w:t>networkNode</w:t>
            </w:r>
          </w:p>
        </w:tc>
        <w:tc>
          <w:tcPr>
            <w:tcW w:w="682" w:type="dxa"/>
          </w:tcPr>
          <w:p w14:paraId="7A1A3267" w14:textId="77777777" w:rsidR="00F61068" w:rsidRDefault="00F61068" w:rsidP="00F61068">
            <w:pPr>
              <w:pStyle w:val="SmallStandard"/>
              <w:rPr>
                <w:lang w:val="en-US"/>
              </w:rPr>
            </w:pPr>
            <w:r w:rsidRPr="00D01517">
              <w:t>1</w:t>
            </w:r>
          </w:p>
        </w:tc>
        <w:tc>
          <w:tcPr>
            <w:tcW w:w="682" w:type="dxa"/>
          </w:tcPr>
          <w:p w14:paraId="5A0CA010" w14:textId="77777777" w:rsidR="00F61068" w:rsidRDefault="00F61068" w:rsidP="00F61068">
            <w:pPr>
              <w:pStyle w:val="SmallStandard"/>
              <w:rPr>
                <w:lang w:val="en-US"/>
              </w:rPr>
            </w:pPr>
            <w:r>
              <w:t>N</w:t>
            </w:r>
          </w:p>
        </w:tc>
        <w:tc>
          <w:tcPr>
            <w:tcW w:w="1593" w:type="dxa"/>
          </w:tcPr>
          <w:p w14:paraId="31656F63" w14:textId="77777777" w:rsidR="00F61068" w:rsidRDefault="00F61068" w:rsidP="00F61068">
            <w:pPr>
              <w:pStyle w:val="SmallStandard"/>
              <w:rPr>
                <w:lang w:val="en-US"/>
              </w:rPr>
            </w:pPr>
            <w:r>
              <w:t>NetworkNodeViewItem</w:t>
            </w:r>
          </w:p>
        </w:tc>
        <w:tc>
          <w:tcPr>
            <w:tcW w:w="682" w:type="dxa"/>
          </w:tcPr>
          <w:p w14:paraId="1B6F002F" w14:textId="77777777" w:rsidR="00F61068" w:rsidRDefault="00F61068" w:rsidP="00F61068">
            <w:pPr>
              <w:pStyle w:val="SmallStandard"/>
              <w:rPr>
                <w:lang w:val="en-US"/>
              </w:rPr>
            </w:pPr>
            <w:r w:rsidRPr="00D01517">
              <w:t>0..*</w:t>
            </w:r>
          </w:p>
        </w:tc>
        <w:tc>
          <w:tcPr>
            <w:tcW w:w="3912" w:type="dxa"/>
          </w:tcPr>
          <w:p w14:paraId="0C66CF0A" w14:textId="77777777" w:rsidR="00ED71BF" w:rsidRDefault="00ED71BF" w:rsidP="00ED71BF">
            <w:pPr>
              <w:pStyle w:val="SmallStandard"/>
            </w:pPr>
            <w:r>
              <w:t>References the</w:t>
            </w:r>
            <w:r>
              <w:rPr>
                <w:i/>
                <w:iCs/>
              </w:rPr>
              <w:t xml:space="preserve"> NetworkNode</w:t>
            </w:r>
            <w:r>
              <w:t xml:space="preserve"> that is represented by this </w:t>
            </w:r>
            <w:r>
              <w:rPr>
                <w:i/>
                <w:iCs/>
              </w:rPr>
              <w:t>NetworkNodeViewItem.</w:t>
            </w:r>
          </w:p>
        </w:tc>
      </w:tr>
      <w:tr w:rsidR="005811A4" w14:paraId="2D4A0EA0" w14:textId="77777777" w:rsidTr="005811A4">
        <w:tc>
          <w:tcPr>
            <w:tcW w:w="1594" w:type="dxa"/>
          </w:tcPr>
          <w:p w14:paraId="1DE44287" w14:textId="77777777" w:rsidR="00F61068" w:rsidRDefault="00F61068" w:rsidP="00F61068">
            <w:pPr>
              <w:pStyle w:val="SmallStandard"/>
              <w:rPr>
                <w:lang w:val="en-US"/>
              </w:rPr>
            </w:pPr>
            <w:r>
              <w:rPr>
                <w:lang w:val="en-US"/>
              </w:rPr>
              <w:t>networkNode</w:t>
            </w:r>
          </w:p>
        </w:tc>
        <w:tc>
          <w:tcPr>
            <w:tcW w:w="682" w:type="dxa"/>
          </w:tcPr>
          <w:p w14:paraId="58D908F6" w14:textId="77777777" w:rsidR="00F61068" w:rsidRDefault="00F61068" w:rsidP="00F61068">
            <w:pPr>
              <w:pStyle w:val="SmallStandard"/>
              <w:rPr>
                <w:lang w:val="en-US"/>
              </w:rPr>
            </w:pPr>
            <w:r w:rsidRPr="00D01517">
              <w:t>0..*</w:t>
            </w:r>
          </w:p>
        </w:tc>
        <w:tc>
          <w:tcPr>
            <w:tcW w:w="682" w:type="dxa"/>
          </w:tcPr>
          <w:p w14:paraId="1939AFFE" w14:textId="77777777" w:rsidR="00F61068" w:rsidRDefault="00F61068" w:rsidP="00F61068">
            <w:pPr>
              <w:pStyle w:val="SmallStandard"/>
            </w:pPr>
            <w:r>
              <w:t>Y</w:t>
            </w:r>
          </w:p>
        </w:tc>
        <w:tc>
          <w:tcPr>
            <w:tcW w:w="1593" w:type="dxa"/>
          </w:tcPr>
          <w:p w14:paraId="552168F5" w14:textId="77777777" w:rsidR="00F61068" w:rsidRDefault="00F61068" w:rsidP="00F61068">
            <w:pPr>
              <w:pStyle w:val="SmallStandard"/>
              <w:rPr>
                <w:lang w:val="en-US"/>
              </w:rPr>
            </w:pPr>
            <w:r>
              <w:t>NetSpecification</w:t>
            </w:r>
          </w:p>
        </w:tc>
        <w:tc>
          <w:tcPr>
            <w:tcW w:w="682" w:type="dxa"/>
          </w:tcPr>
          <w:p w14:paraId="7DC455FE" w14:textId="77777777" w:rsidR="00F61068" w:rsidRDefault="00F61068" w:rsidP="00F61068">
            <w:pPr>
              <w:pStyle w:val="SmallStandard"/>
              <w:rPr>
                <w:lang w:val="en-US"/>
              </w:rPr>
            </w:pPr>
            <w:r w:rsidRPr="00D01517">
              <w:t>1</w:t>
            </w:r>
          </w:p>
        </w:tc>
        <w:tc>
          <w:tcPr>
            <w:tcW w:w="3912" w:type="dxa"/>
          </w:tcPr>
          <w:p w14:paraId="7023ED0D" w14:textId="77777777" w:rsidR="005902F7" w:rsidRDefault="00000000">
            <w:pPr>
              <w:jc w:val="left"/>
            </w:pPr>
            <w:r>
              <w:rPr>
                <w:sz w:val="16"/>
                <w:szCs w:val="16"/>
              </w:rPr>
              <w:t>Specifies the NetworkNodes defined in the NetSpecification.</w:t>
            </w:r>
          </w:p>
        </w:tc>
      </w:tr>
      <w:tr w:rsidR="005811A4" w14:paraId="5F7A733C" w14:textId="77777777" w:rsidTr="005811A4">
        <w:tc>
          <w:tcPr>
            <w:tcW w:w="1594" w:type="dxa"/>
          </w:tcPr>
          <w:p w14:paraId="0D1FD031" w14:textId="77777777" w:rsidR="00F61068" w:rsidRDefault="00F61068" w:rsidP="00F61068">
            <w:pPr>
              <w:pStyle w:val="SmallStandard"/>
              <w:rPr>
                <w:lang w:val="en-US"/>
              </w:rPr>
            </w:pPr>
            <w:r>
              <w:rPr>
                <w:lang w:val="en-US"/>
              </w:rPr>
              <w:t>networkNode</w:t>
            </w:r>
          </w:p>
        </w:tc>
        <w:tc>
          <w:tcPr>
            <w:tcW w:w="682" w:type="dxa"/>
          </w:tcPr>
          <w:p w14:paraId="1882A6E5" w14:textId="77777777" w:rsidR="00F61068" w:rsidRDefault="00F61068" w:rsidP="00F61068">
            <w:pPr>
              <w:pStyle w:val="SmallStandard"/>
              <w:rPr>
                <w:lang w:val="en-US"/>
              </w:rPr>
            </w:pPr>
            <w:r w:rsidRPr="00D01517">
              <w:t>0..1</w:t>
            </w:r>
          </w:p>
        </w:tc>
        <w:tc>
          <w:tcPr>
            <w:tcW w:w="682" w:type="dxa"/>
          </w:tcPr>
          <w:p w14:paraId="6749506B" w14:textId="77777777" w:rsidR="00F61068" w:rsidRDefault="00F61068" w:rsidP="00F61068">
            <w:pPr>
              <w:pStyle w:val="SmallStandard"/>
              <w:rPr>
                <w:lang w:val="en-US"/>
              </w:rPr>
            </w:pPr>
            <w:r>
              <w:t>N</w:t>
            </w:r>
          </w:p>
        </w:tc>
        <w:tc>
          <w:tcPr>
            <w:tcW w:w="1593" w:type="dxa"/>
          </w:tcPr>
          <w:p w14:paraId="029EFFAD" w14:textId="77777777" w:rsidR="00F61068" w:rsidRDefault="00F61068" w:rsidP="00F61068">
            <w:pPr>
              <w:pStyle w:val="SmallStandard"/>
              <w:rPr>
                <w:lang w:val="en-US"/>
              </w:rPr>
            </w:pPr>
            <w:r>
              <w:t>ComponentNode</w:t>
            </w:r>
          </w:p>
        </w:tc>
        <w:tc>
          <w:tcPr>
            <w:tcW w:w="682" w:type="dxa"/>
          </w:tcPr>
          <w:p w14:paraId="28C34B6B" w14:textId="77777777" w:rsidR="00F61068" w:rsidRDefault="00F61068" w:rsidP="00F61068">
            <w:pPr>
              <w:pStyle w:val="SmallStandard"/>
              <w:rPr>
                <w:lang w:val="en-US"/>
              </w:rPr>
            </w:pPr>
            <w:r w:rsidRPr="00D01517">
              <w:t>0..*</w:t>
            </w:r>
          </w:p>
        </w:tc>
        <w:tc>
          <w:tcPr>
            <w:tcW w:w="3912" w:type="dxa"/>
          </w:tcPr>
          <w:p w14:paraId="67310ADB" w14:textId="77777777" w:rsidR="00ED71BF" w:rsidRDefault="00ED71BF" w:rsidP="00ED71BF">
            <w:pPr>
              <w:pStyle w:val="SmallStandard"/>
            </w:pPr>
            <w:r w:rsidRPr="00491287">
              <w:t>References the NetworkNode that is realized by the ComponentNode.</w:t>
            </w:r>
          </w:p>
        </w:tc>
      </w:tr>
    </w:tbl>
    <w:p w14:paraId="77A3B26A" w14:textId="77777777" w:rsidR="00ED71BF" w:rsidRPr="00F23971" w:rsidRDefault="00ED71BF" w:rsidP="00C57233">
      <w:pPr>
        <w:pStyle w:val="berschrift3"/>
        <w:rPr>
          <w:lang w:val="en-GB"/>
        </w:rPr>
      </w:pPr>
      <w:bookmarkStart w:id="915" w:name="_Toc209165210"/>
      <w:r>
        <w:rPr>
          <w:lang w:val="en-GB"/>
        </w:rPr>
        <w:t xml:space="preserve">Class </w:t>
      </w:r>
      <w:bookmarkStart w:id="916" w:name="_028fe1be3fedb611a5fbedc457654100"/>
      <w:r>
        <w:rPr>
          <w:lang w:val="en-GB"/>
        </w:rPr>
        <w:t>NetworkNodeViewItem</w:t>
      </w:r>
      <w:bookmarkEnd w:id="915"/>
      <w:bookmarkEnd w:id="916"/>
    </w:p>
    <w:p w14:paraId="5E0082BE" w14:textId="77777777" w:rsidR="00ED71BF" w:rsidRDefault="00ED71BF" w:rsidP="00ED71BF">
      <w:pPr>
        <w:pStyle w:val="SmallStandard"/>
      </w:pPr>
      <w:r>
        <w:t xml:space="preserve">A </w:t>
      </w:r>
      <w:r>
        <w:rPr>
          <w:i/>
          <w:iCs/>
        </w:rPr>
        <w:t xml:space="preserve">NetworkNodeViewItem </w:t>
      </w:r>
      <w:r>
        <w:t xml:space="preserve">represents a </w:t>
      </w:r>
      <w:r>
        <w:rPr>
          <w:i/>
          <w:iCs/>
        </w:rPr>
        <w:t>NetworkNode</w:t>
      </w:r>
      <w:r>
        <w:t xml:space="preserve"> within a </w:t>
      </w:r>
      <w:r>
        <w:rPr>
          <w:i/>
          <w:iCs/>
        </w:rPr>
        <w:t>NetViewSpecification</w:t>
      </w:r>
      <w:r>
        <w:t xml:space="preserve"> and defines its position within the layout.</w:t>
      </w:r>
    </w:p>
    <w:p w14:paraId="54A4A52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E2D259D" w14:textId="77777777" w:rsidTr="008B13C6">
        <w:tc>
          <w:tcPr>
            <w:tcW w:w="2013" w:type="dxa"/>
            <w:tcMar>
              <w:top w:w="28" w:type="dxa"/>
              <w:left w:w="28" w:type="dxa"/>
              <w:bottom w:w="28" w:type="dxa"/>
              <w:right w:w="28" w:type="dxa"/>
            </w:tcMar>
          </w:tcPr>
          <w:p w14:paraId="4B60220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20753F8" w14:textId="453A3B12"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336C8BDF" w14:textId="77777777" w:rsidTr="008B13C6">
        <w:tc>
          <w:tcPr>
            <w:tcW w:w="2013" w:type="dxa"/>
            <w:tcMar>
              <w:top w:w="28" w:type="dxa"/>
              <w:left w:w="28" w:type="dxa"/>
              <w:bottom w:w="28" w:type="dxa"/>
              <w:right w:w="28" w:type="dxa"/>
            </w:tcMar>
          </w:tcPr>
          <w:p w14:paraId="1508CDA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DC7574B" w14:textId="77777777" w:rsidR="00ED71BF" w:rsidRPr="00620BBE" w:rsidRDefault="00ED71BF" w:rsidP="00ED71BF">
            <w:pPr>
              <w:pStyle w:val="SmallStandard"/>
            </w:pPr>
            <w:r w:rsidRPr="00620BBE">
              <w:t>NA</w:t>
            </w:r>
          </w:p>
        </w:tc>
      </w:tr>
      <w:tr w:rsidR="00ED71BF" w:rsidRPr="008359F5" w14:paraId="00881EA0" w14:textId="77777777" w:rsidTr="008B13C6">
        <w:tc>
          <w:tcPr>
            <w:tcW w:w="2013" w:type="dxa"/>
            <w:tcMar>
              <w:top w:w="28" w:type="dxa"/>
              <w:left w:w="28" w:type="dxa"/>
              <w:bottom w:w="28" w:type="dxa"/>
              <w:right w:w="28" w:type="dxa"/>
            </w:tcMar>
          </w:tcPr>
          <w:p w14:paraId="663EC99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1C9A9EA" w14:textId="77777777" w:rsidR="00ED71BF" w:rsidRPr="000437C1" w:rsidRDefault="00ED71BF" w:rsidP="008B13C6">
            <w:pPr>
              <w:pStyle w:val="SmallStandard"/>
            </w:pPr>
            <w:r>
              <w:t>false</w:t>
            </w:r>
          </w:p>
        </w:tc>
      </w:tr>
    </w:tbl>
    <w:p w14:paraId="010B7E7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D518995" w14:textId="77777777" w:rsidTr="008B13C6">
        <w:tc>
          <w:tcPr>
            <w:tcW w:w="2013" w:type="dxa"/>
            <w:tcMar>
              <w:top w:w="28" w:type="dxa"/>
              <w:left w:w="28" w:type="dxa"/>
              <w:bottom w:w="28" w:type="dxa"/>
              <w:right w:w="28" w:type="dxa"/>
            </w:tcMar>
          </w:tcPr>
          <w:p w14:paraId="30FFB11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C39891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64E399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2038D5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E687954" w14:textId="77777777" w:rsidTr="008B13C6">
        <w:tc>
          <w:tcPr>
            <w:tcW w:w="2013" w:type="dxa"/>
            <w:tcMar>
              <w:top w:w="28" w:type="dxa"/>
              <w:left w:w="28" w:type="dxa"/>
              <w:bottom w:w="28" w:type="dxa"/>
              <w:right w:w="28" w:type="dxa"/>
            </w:tcMar>
          </w:tcPr>
          <w:p w14:paraId="3C181091"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24052D6"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8B68C25"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E2B4E53" w14:textId="77777777" w:rsidR="005902F7" w:rsidRDefault="00000000">
            <w:pPr>
              <w:jc w:val="left"/>
            </w:pPr>
            <w:r>
              <w:rPr>
                <w:sz w:val="16"/>
                <w:szCs w:val="16"/>
              </w:rPr>
              <w:t xml:space="preserve">Specifies a unique identification of the </w:t>
            </w:r>
            <w:r>
              <w:rPr>
                <w:i/>
                <w:iCs/>
                <w:sz w:val="16"/>
                <w:szCs w:val="16"/>
              </w:rPr>
              <w:t>NetworkNodeViewItem</w:t>
            </w:r>
            <w:r>
              <w:rPr>
                <w:sz w:val="16"/>
                <w:szCs w:val="16"/>
              </w:rPr>
              <w:t xml:space="preserve">. The identification is guaranteed to be unique within the </w:t>
            </w:r>
            <w:r>
              <w:rPr>
                <w:i/>
                <w:iCs/>
                <w:sz w:val="16"/>
                <w:szCs w:val="16"/>
              </w:rPr>
              <w:t>NetViewSpecification</w:t>
            </w:r>
            <w:r>
              <w:rPr>
                <w:sz w:val="16"/>
                <w:szCs w:val="16"/>
              </w:rPr>
              <w:t>.</w:t>
            </w:r>
          </w:p>
        </w:tc>
      </w:tr>
      <w:tr w:rsidR="00ED71BF" w:rsidRPr="004E10D9" w14:paraId="66822951" w14:textId="77777777" w:rsidTr="008B13C6">
        <w:tc>
          <w:tcPr>
            <w:tcW w:w="2013" w:type="dxa"/>
            <w:tcMar>
              <w:top w:w="28" w:type="dxa"/>
              <w:left w:w="28" w:type="dxa"/>
              <w:bottom w:w="28" w:type="dxa"/>
              <w:right w:w="28" w:type="dxa"/>
            </w:tcMar>
          </w:tcPr>
          <w:p w14:paraId="790367AD" w14:textId="77777777" w:rsidR="00ED71BF" w:rsidRPr="00620BBE" w:rsidRDefault="00ED71BF" w:rsidP="008B13C6">
            <w:pPr>
              <w:pStyle w:val="SmallStandard"/>
            </w:pPr>
            <w:r w:rsidRPr="00620BBE">
              <w:t>gridSquare</w:t>
            </w:r>
          </w:p>
        </w:tc>
        <w:tc>
          <w:tcPr>
            <w:tcW w:w="1559" w:type="dxa"/>
            <w:tcMar>
              <w:top w:w="28" w:type="dxa"/>
              <w:left w:w="28" w:type="dxa"/>
              <w:bottom w:w="28" w:type="dxa"/>
              <w:right w:w="28" w:type="dxa"/>
            </w:tcMar>
          </w:tcPr>
          <w:p w14:paraId="12AD41B9"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BBF230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EAEE48A" w14:textId="77777777" w:rsidR="005902F7" w:rsidRDefault="00000000">
            <w:pPr>
              <w:jc w:val="left"/>
            </w:pPr>
            <w:r>
              <w:rPr>
                <w:sz w:val="16"/>
                <w:szCs w:val="16"/>
              </w:rPr>
              <w:t xml:space="preserve">Specifies the grid square in which the </w:t>
            </w:r>
            <w:r>
              <w:rPr>
                <w:i/>
                <w:iCs/>
                <w:sz w:val="16"/>
                <w:szCs w:val="16"/>
              </w:rPr>
              <w:t>NodeViewItem</w:t>
            </w:r>
            <w:r>
              <w:rPr>
                <w:sz w:val="16"/>
                <w:szCs w:val="16"/>
              </w:rPr>
              <w:t xml:space="preserve"> is placed (e.g. E/40).</w:t>
            </w:r>
          </w:p>
        </w:tc>
      </w:tr>
    </w:tbl>
    <w:p w14:paraId="2A78088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DCB49D9" w14:textId="77777777" w:rsidTr="008B13C6">
        <w:tc>
          <w:tcPr>
            <w:tcW w:w="4564" w:type="dxa"/>
            <w:gridSpan w:val="5"/>
          </w:tcPr>
          <w:p w14:paraId="59ECFA4A" w14:textId="77777777" w:rsidR="00ED71BF" w:rsidRDefault="00ED71BF" w:rsidP="008B13C6">
            <w:pPr>
              <w:jc w:val="center"/>
              <w:rPr>
                <w:b/>
                <w:sz w:val="16"/>
                <w:szCs w:val="16"/>
                <w:lang w:val="en-GB"/>
              </w:rPr>
            </w:pPr>
            <w:r>
              <w:rPr>
                <w:b/>
                <w:sz w:val="16"/>
                <w:szCs w:val="16"/>
                <w:lang w:val="en-GB"/>
              </w:rPr>
              <w:t>Other End</w:t>
            </w:r>
          </w:p>
        </w:tc>
        <w:tc>
          <w:tcPr>
            <w:tcW w:w="567" w:type="dxa"/>
          </w:tcPr>
          <w:p w14:paraId="734AC664"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6A9DE8B" w14:textId="77777777" w:rsidR="00ED71BF" w:rsidRDefault="00ED71BF" w:rsidP="008B13C6">
            <w:pPr>
              <w:jc w:val="center"/>
              <w:rPr>
                <w:b/>
                <w:sz w:val="16"/>
                <w:szCs w:val="16"/>
                <w:lang w:val="en-GB"/>
              </w:rPr>
            </w:pPr>
            <w:r>
              <w:rPr>
                <w:b/>
                <w:sz w:val="16"/>
                <w:szCs w:val="16"/>
                <w:lang w:val="en-GB"/>
              </w:rPr>
              <w:t>General</w:t>
            </w:r>
          </w:p>
        </w:tc>
      </w:tr>
      <w:tr w:rsidR="00ED71BF" w:rsidRPr="00720F6F" w14:paraId="0E77C01D" w14:textId="77777777" w:rsidTr="008B13C6">
        <w:trPr>
          <w:cantSplit/>
          <w:trHeight w:val="1201"/>
        </w:trPr>
        <w:tc>
          <w:tcPr>
            <w:tcW w:w="1588" w:type="dxa"/>
          </w:tcPr>
          <w:p w14:paraId="4ADCCB05" w14:textId="77777777" w:rsidR="00ED71BF" w:rsidRDefault="00ED71BF" w:rsidP="008B13C6">
            <w:pPr>
              <w:rPr>
                <w:b/>
                <w:sz w:val="16"/>
                <w:szCs w:val="16"/>
                <w:lang w:val="en-GB"/>
              </w:rPr>
            </w:pPr>
            <w:r>
              <w:rPr>
                <w:b/>
                <w:sz w:val="16"/>
                <w:szCs w:val="16"/>
                <w:lang w:val="en-GB"/>
              </w:rPr>
              <w:t>Role</w:t>
            </w:r>
          </w:p>
        </w:tc>
        <w:tc>
          <w:tcPr>
            <w:tcW w:w="1558" w:type="dxa"/>
          </w:tcPr>
          <w:p w14:paraId="136559B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22F34E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80CFB4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50F99B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2890F05"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F12113A"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32BB2D1" w14:textId="77777777" w:rsidR="00ED71BF" w:rsidRPr="008359F5" w:rsidRDefault="00ED71BF" w:rsidP="008B13C6">
            <w:pPr>
              <w:rPr>
                <w:b/>
                <w:sz w:val="16"/>
                <w:szCs w:val="16"/>
                <w:lang w:val="en-GB"/>
              </w:rPr>
            </w:pPr>
            <w:r>
              <w:rPr>
                <w:b/>
                <w:sz w:val="16"/>
                <w:szCs w:val="16"/>
                <w:lang w:val="en-GB"/>
              </w:rPr>
              <w:t>Comment</w:t>
            </w:r>
          </w:p>
        </w:tc>
      </w:tr>
      <w:tr w:rsidR="00ED71BF" w:rsidRPr="004E10D9" w14:paraId="54B7642C" w14:textId="77777777" w:rsidTr="008B13C6">
        <w:tc>
          <w:tcPr>
            <w:tcW w:w="1588" w:type="dxa"/>
          </w:tcPr>
          <w:p w14:paraId="2311D741" w14:textId="77777777" w:rsidR="00ED71BF" w:rsidRPr="00634625" w:rsidRDefault="00ED71BF" w:rsidP="008B13C6">
            <w:pPr>
              <w:pStyle w:val="SmallStandard"/>
            </w:pPr>
            <w:r>
              <w:t>displayedPort</w:t>
            </w:r>
          </w:p>
        </w:tc>
        <w:tc>
          <w:tcPr>
            <w:tcW w:w="1558" w:type="dxa"/>
          </w:tcPr>
          <w:p w14:paraId="7E7B8D5C" w14:textId="77777777" w:rsidR="00ED71BF" w:rsidRPr="00132C43" w:rsidRDefault="00ED71BF" w:rsidP="008B13C6">
            <w:pPr>
              <w:pStyle w:val="SmallStandard"/>
            </w:pPr>
            <w:r>
              <w:t xml:space="preserve">NetworkPortViewItem </w:t>
            </w:r>
          </w:p>
        </w:tc>
        <w:tc>
          <w:tcPr>
            <w:tcW w:w="568" w:type="dxa"/>
          </w:tcPr>
          <w:p w14:paraId="64EAFDD4" w14:textId="77777777" w:rsidR="00ED71BF" w:rsidRPr="00D331EF" w:rsidRDefault="00ED71BF" w:rsidP="008B13C6">
            <w:pPr>
              <w:pStyle w:val="SmallStandard"/>
            </w:pPr>
            <w:r w:rsidRPr="00574783">
              <w:t>0..*</w:t>
            </w:r>
          </w:p>
        </w:tc>
        <w:tc>
          <w:tcPr>
            <w:tcW w:w="425" w:type="dxa"/>
          </w:tcPr>
          <w:p w14:paraId="26188E27" w14:textId="77777777" w:rsidR="00ED71BF" w:rsidRPr="00675E8E" w:rsidRDefault="00ED71BF" w:rsidP="008B13C6">
            <w:pPr>
              <w:pStyle w:val="SmallStandard"/>
              <w:rPr>
                <w:lang w:val="en-US"/>
              </w:rPr>
            </w:pPr>
            <w:r w:rsidRPr="00675E8E">
              <w:rPr>
                <w:lang w:val="en-US"/>
              </w:rPr>
              <w:t>Y</w:t>
            </w:r>
          </w:p>
        </w:tc>
        <w:tc>
          <w:tcPr>
            <w:tcW w:w="425" w:type="dxa"/>
          </w:tcPr>
          <w:p w14:paraId="1712235F" w14:textId="77777777" w:rsidR="00ED71BF" w:rsidRDefault="00ED71BF" w:rsidP="008B13C6">
            <w:pPr>
              <w:pStyle w:val="SmallStandard"/>
            </w:pPr>
            <w:r>
              <w:t>Y</w:t>
            </w:r>
          </w:p>
        </w:tc>
        <w:tc>
          <w:tcPr>
            <w:tcW w:w="567" w:type="dxa"/>
          </w:tcPr>
          <w:p w14:paraId="2DE3A5A4" w14:textId="77777777" w:rsidR="00ED71BF" w:rsidRPr="00D331EF" w:rsidRDefault="00ED71BF" w:rsidP="008B13C6">
            <w:pPr>
              <w:pStyle w:val="SmallStandard"/>
            </w:pPr>
            <w:r w:rsidRPr="00207506">
              <w:t>1</w:t>
            </w:r>
          </w:p>
        </w:tc>
        <w:tc>
          <w:tcPr>
            <w:tcW w:w="426" w:type="dxa"/>
          </w:tcPr>
          <w:p w14:paraId="11564BEA" w14:textId="77777777" w:rsidR="00ED71BF" w:rsidRDefault="00ED71BF" w:rsidP="008B13C6">
            <w:pPr>
              <w:pStyle w:val="SmallStandard"/>
            </w:pPr>
            <w:r>
              <w:t>Y</w:t>
            </w:r>
          </w:p>
        </w:tc>
        <w:tc>
          <w:tcPr>
            <w:tcW w:w="3543" w:type="dxa"/>
          </w:tcPr>
          <w:p w14:paraId="36AB007D" w14:textId="77777777" w:rsidR="005902F7" w:rsidRDefault="00000000">
            <w:pPr>
              <w:jc w:val="left"/>
            </w:pPr>
            <w:r>
              <w:rPr>
                <w:sz w:val="16"/>
                <w:szCs w:val="16"/>
              </w:rPr>
              <w:t xml:space="preserve">Specifies all </w:t>
            </w:r>
            <w:r>
              <w:rPr>
                <w:i/>
                <w:iCs/>
                <w:sz w:val="16"/>
                <w:szCs w:val="16"/>
              </w:rPr>
              <w:t>NetworkPortViewItems</w:t>
            </w:r>
            <w:r>
              <w:rPr>
                <w:sz w:val="16"/>
                <w:szCs w:val="16"/>
              </w:rPr>
              <w:t xml:space="preserve"> that are displayed on this </w:t>
            </w:r>
            <w:r>
              <w:rPr>
                <w:i/>
                <w:iCs/>
                <w:sz w:val="16"/>
                <w:szCs w:val="16"/>
              </w:rPr>
              <w:t>NetworkNodeViewItem.</w:t>
            </w:r>
            <w:r>
              <w:rPr>
                <w:sz w:val="16"/>
                <w:szCs w:val="16"/>
              </w:rPr>
              <w:t xml:space="preserve"> The order of this association defines the clockwise arrangement of the ports on the node. As each </w:t>
            </w:r>
            <w:r>
              <w:rPr>
                <w:i/>
                <w:iCs/>
                <w:sz w:val="16"/>
                <w:szCs w:val="16"/>
              </w:rPr>
              <w:t xml:space="preserve">NetworkPortViewItem </w:t>
            </w:r>
            <w:r>
              <w:rPr>
                <w:sz w:val="16"/>
                <w:szCs w:val="16"/>
              </w:rPr>
              <w:t>can also define the side on which it is placed, side definitions take precedence over order.</w:t>
            </w:r>
          </w:p>
          <w:p w14:paraId="593E82E4" w14:textId="77777777" w:rsidR="005902F7" w:rsidRDefault="00000000">
            <w:pPr>
              <w:jc w:val="left"/>
            </w:pPr>
            <w:r>
              <w:rPr>
                <w:i/>
                <w:iCs/>
                <w:sz w:val="16"/>
                <w:szCs w:val="16"/>
              </w:rPr>
              <w:t xml:space="preserve"> </w:t>
            </w:r>
          </w:p>
          <w:p w14:paraId="4E30499B" w14:textId="77777777" w:rsidR="005902F7" w:rsidRDefault="00000000">
            <w:pPr>
              <w:jc w:val="left"/>
            </w:pPr>
            <w:r>
              <w:rPr>
                <w:b/>
                <w:bCs/>
                <w:sz w:val="16"/>
                <w:szCs w:val="16"/>
              </w:rPr>
              <w:t xml:space="preserve">Caution: </w:t>
            </w:r>
            <w:r>
              <w:rPr>
                <w:sz w:val="16"/>
                <w:szCs w:val="16"/>
              </w:rPr>
              <w:t xml:space="preserve">This association is </w:t>
            </w:r>
            <w:r>
              <w:rPr>
                <w:sz w:val="16"/>
                <w:szCs w:val="16"/>
                <w:u w:val="single"/>
              </w:rPr>
              <w:t>ordered</w:t>
            </w:r>
            <w:r>
              <w:rPr>
                <w:sz w:val="16"/>
                <w:szCs w:val="16"/>
              </w:rPr>
              <w:t>!</w:t>
            </w:r>
          </w:p>
          <w:p w14:paraId="2D84A4EA" w14:textId="77777777" w:rsidR="005902F7" w:rsidRDefault="00000000">
            <w:pPr>
              <w:jc w:val="left"/>
            </w:pPr>
            <w:r>
              <w:rPr>
                <w:i/>
                <w:iCs/>
                <w:sz w:val="16"/>
                <w:szCs w:val="16"/>
              </w:rPr>
              <w:t xml:space="preserve"> </w:t>
            </w:r>
          </w:p>
        </w:tc>
      </w:tr>
      <w:tr w:rsidR="00ED71BF" w:rsidRPr="004E10D9" w14:paraId="0F139AC2" w14:textId="77777777" w:rsidTr="008B13C6">
        <w:tc>
          <w:tcPr>
            <w:tcW w:w="1588" w:type="dxa"/>
          </w:tcPr>
          <w:p w14:paraId="1A8ACA8C" w14:textId="77777777" w:rsidR="00ED71BF" w:rsidRPr="00634625" w:rsidRDefault="00ED71BF" w:rsidP="008B13C6">
            <w:pPr>
              <w:pStyle w:val="SmallStandard"/>
            </w:pPr>
            <w:r>
              <w:t>networkNode</w:t>
            </w:r>
          </w:p>
        </w:tc>
        <w:tc>
          <w:tcPr>
            <w:tcW w:w="1558" w:type="dxa"/>
          </w:tcPr>
          <w:p w14:paraId="5989192D" w14:textId="77777777" w:rsidR="00ED71BF" w:rsidRPr="00132C43" w:rsidRDefault="00ED71BF" w:rsidP="008B13C6">
            <w:pPr>
              <w:pStyle w:val="SmallStandard"/>
            </w:pPr>
            <w:r>
              <w:t xml:space="preserve">NetworkNode </w:t>
            </w:r>
          </w:p>
        </w:tc>
        <w:tc>
          <w:tcPr>
            <w:tcW w:w="568" w:type="dxa"/>
          </w:tcPr>
          <w:p w14:paraId="7B97B5A6" w14:textId="77777777" w:rsidR="00ED71BF" w:rsidRPr="00D331EF" w:rsidRDefault="00ED71BF" w:rsidP="008B13C6">
            <w:pPr>
              <w:pStyle w:val="SmallStandard"/>
            </w:pPr>
            <w:r w:rsidRPr="00574783">
              <w:t>1</w:t>
            </w:r>
          </w:p>
        </w:tc>
        <w:tc>
          <w:tcPr>
            <w:tcW w:w="425" w:type="dxa"/>
          </w:tcPr>
          <w:p w14:paraId="0620AD80" w14:textId="77777777" w:rsidR="00ED71BF" w:rsidRPr="00675E8E" w:rsidRDefault="00ED71BF" w:rsidP="008B13C6">
            <w:pPr>
              <w:pStyle w:val="SmallStandard"/>
              <w:rPr>
                <w:lang w:val="en-US"/>
              </w:rPr>
            </w:pPr>
            <w:r w:rsidRPr="00675E8E">
              <w:rPr>
                <w:lang w:val="en-US"/>
              </w:rPr>
              <w:t>Y</w:t>
            </w:r>
          </w:p>
        </w:tc>
        <w:tc>
          <w:tcPr>
            <w:tcW w:w="425" w:type="dxa"/>
          </w:tcPr>
          <w:p w14:paraId="2EACB548" w14:textId="77777777" w:rsidR="00ED71BF" w:rsidRPr="00207506" w:rsidRDefault="00ED71BF" w:rsidP="008B13C6">
            <w:pPr>
              <w:pStyle w:val="SmallStandard"/>
            </w:pPr>
            <w:r>
              <w:t>N</w:t>
            </w:r>
          </w:p>
        </w:tc>
        <w:tc>
          <w:tcPr>
            <w:tcW w:w="567" w:type="dxa"/>
          </w:tcPr>
          <w:p w14:paraId="32B36452" w14:textId="77777777" w:rsidR="00ED71BF" w:rsidRPr="00D331EF" w:rsidRDefault="00ED71BF" w:rsidP="008B13C6">
            <w:pPr>
              <w:pStyle w:val="SmallStandard"/>
            </w:pPr>
            <w:r w:rsidRPr="00207506">
              <w:t>0..*</w:t>
            </w:r>
          </w:p>
        </w:tc>
        <w:tc>
          <w:tcPr>
            <w:tcW w:w="426" w:type="dxa"/>
          </w:tcPr>
          <w:p w14:paraId="271C7D79" w14:textId="77777777" w:rsidR="00ED71BF" w:rsidRPr="00D331EF" w:rsidRDefault="00ED71BF" w:rsidP="008B13C6">
            <w:pPr>
              <w:pStyle w:val="SmallStandard"/>
            </w:pPr>
            <w:r>
              <w:t>N</w:t>
            </w:r>
          </w:p>
        </w:tc>
        <w:tc>
          <w:tcPr>
            <w:tcW w:w="3543" w:type="dxa"/>
          </w:tcPr>
          <w:p w14:paraId="0B066314" w14:textId="77777777" w:rsidR="00ED71BF" w:rsidRDefault="00ED71BF" w:rsidP="00ED71BF">
            <w:pPr>
              <w:pStyle w:val="SmallStandard"/>
            </w:pPr>
            <w:r>
              <w:t>References the</w:t>
            </w:r>
            <w:r>
              <w:rPr>
                <w:i/>
                <w:iCs/>
              </w:rPr>
              <w:t xml:space="preserve"> NetworkNode</w:t>
            </w:r>
            <w:r>
              <w:t xml:space="preserve"> that is represented by this </w:t>
            </w:r>
            <w:r>
              <w:rPr>
                <w:i/>
                <w:iCs/>
              </w:rPr>
              <w:t>NetworkNodeViewItem.</w:t>
            </w:r>
          </w:p>
        </w:tc>
      </w:tr>
      <w:tr w:rsidR="00ED71BF" w:rsidRPr="004E10D9" w14:paraId="16880786" w14:textId="77777777" w:rsidTr="008B13C6">
        <w:tc>
          <w:tcPr>
            <w:tcW w:w="1588" w:type="dxa"/>
          </w:tcPr>
          <w:p w14:paraId="7E24C98F" w14:textId="77777777" w:rsidR="00ED71BF" w:rsidRPr="00634625" w:rsidRDefault="00ED71BF" w:rsidP="008B13C6">
            <w:pPr>
              <w:pStyle w:val="SmallStandard"/>
            </w:pPr>
            <w:r>
              <w:t>orientation</w:t>
            </w:r>
          </w:p>
        </w:tc>
        <w:tc>
          <w:tcPr>
            <w:tcW w:w="1558" w:type="dxa"/>
          </w:tcPr>
          <w:p w14:paraId="64555EEB" w14:textId="77777777" w:rsidR="00ED71BF" w:rsidRPr="00132C43" w:rsidRDefault="00ED71BF" w:rsidP="008B13C6">
            <w:pPr>
              <w:pStyle w:val="SmallStandard"/>
            </w:pPr>
            <w:r>
              <w:t xml:space="preserve">Transformation2D </w:t>
            </w:r>
          </w:p>
        </w:tc>
        <w:tc>
          <w:tcPr>
            <w:tcW w:w="568" w:type="dxa"/>
          </w:tcPr>
          <w:p w14:paraId="3A2753D5" w14:textId="77777777" w:rsidR="00ED71BF" w:rsidRPr="00D331EF" w:rsidRDefault="00ED71BF" w:rsidP="008B13C6">
            <w:pPr>
              <w:pStyle w:val="SmallStandard"/>
            </w:pPr>
            <w:r w:rsidRPr="00574783">
              <w:t>0..1</w:t>
            </w:r>
          </w:p>
        </w:tc>
        <w:tc>
          <w:tcPr>
            <w:tcW w:w="425" w:type="dxa"/>
          </w:tcPr>
          <w:p w14:paraId="11C7F2E4" w14:textId="77777777" w:rsidR="00ED71BF" w:rsidRPr="00675E8E" w:rsidRDefault="00ED71BF" w:rsidP="008B13C6">
            <w:pPr>
              <w:pStyle w:val="SmallStandard"/>
              <w:rPr>
                <w:lang w:val="en-US"/>
              </w:rPr>
            </w:pPr>
            <w:r w:rsidRPr="00675E8E">
              <w:rPr>
                <w:lang w:val="en-US"/>
              </w:rPr>
              <w:t>Y</w:t>
            </w:r>
          </w:p>
        </w:tc>
        <w:tc>
          <w:tcPr>
            <w:tcW w:w="425" w:type="dxa"/>
          </w:tcPr>
          <w:p w14:paraId="3EBDC682" w14:textId="77777777" w:rsidR="00ED71BF" w:rsidRPr="00207506" w:rsidRDefault="00ED71BF" w:rsidP="008B13C6">
            <w:pPr>
              <w:pStyle w:val="SmallStandard"/>
            </w:pPr>
            <w:r>
              <w:t>N</w:t>
            </w:r>
          </w:p>
        </w:tc>
        <w:tc>
          <w:tcPr>
            <w:tcW w:w="567" w:type="dxa"/>
          </w:tcPr>
          <w:p w14:paraId="11752D1D" w14:textId="77777777" w:rsidR="00ED71BF" w:rsidRPr="00D331EF" w:rsidRDefault="00ED71BF" w:rsidP="008B13C6">
            <w:pPr>
              <w:pStyle w:val="SmallStandard"/>
            </w:pPr>
            <w:r w:rsidRPr="00207506">
              <w:t>1</w:t>
            </w:r>
          </w:p>
        </w:tc>
        <w:tc>
          <w:tcPr>
            <w:tcW w:w="426" w:type="dxa"/>
          </w:tcPr>
          <w:p w14:paraId="57507ABD" w14:textId="77777777" w:rsidR="00ED71BF" w:rsidRDefault="00ED71BF" w:rsidP="008B13C6">
            <w:pPr>
              <w:pStyle w:val="SmallStandard"/>
            </w:pPr>
            <w:r>
              <w:t>Y</w:t>
            </w:r>
          </w:p>
        </w:tc>
        <w:tc>
          <w:tcPr>
            <w:tcW w:w="3543" w:type="dxa"/>
          </w:tcPr>
          <w:p w14:paraId="45819042" w14:textId="77777777" w:rsidR="00ED71BF" w:rsidRDefault="00ED71BF" w:rsidP="00ED71BF">
            <w:pPr>
              <w:pStyle w:val="SmallStandard"/>
            </w:pPr>
            <w:r>
              <w:t xml:space="preserve">Specifies the position / placement of the </w:t>
            </w:r>
            <w:r>
              <w:rPr>
                <w:i/>
                <w:iCs/>
              </w:rPr>
              <w:t>NetworkNodeViewItem</w:t>
            </w:r>
            <w:r>
              <w:t xml:space="preserve"> within the layout.</w:t>
            </w:r>
          </w:p>
        </w:tc>
      </w:tr>
    </w:tbl>
    <w:p w14:paraId="7B956775"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53CB13E" w14:textId="77777777" w:rsidTr="008572A0">
        <w:tc>
          <w:tcPr>
            <w:tcW w:w="2958" w:type="dxa"/>
            <w:gridSpan w:val="3"/>
          </w:tcPr>
          <w:p w14:paraId="2DAEF428"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BD977BA" w14:textId="77777777" w:rsidR="00EC5D1A" w:rsidRPr="005811A4" w:rsidRDefault="00EC5D1A" w:rsidP="005811A4">
            <w:pPr>
              <w:rPr>
                <w:b/>
                <w:sz w:val="16"/>
                <w:szCs w:val="16"/>
                <w:lang w:val="en-GB"/>
              </w:rPr>
            </w:pPr>
            <w:r>
              <w:rPr>
                <w:b/>
                <w:sz w:val="16"/>
                <w:szCs w:val="16"/>
                <w:lang w:val="en-GB"/>
              </w:rPr>
              <w:t>Other End</w:t>
            </w:r>
          </w:p>
        </w:tc>
        <w:tc>
          <w:tcPr>
            <w:tcW w:w="3912" w:type="dxa"/>
          </w:tcPr>
          <w:p w14:paraId="50D2E233" w14:textId="77777777" w:rsidR="00EC5D1A" w:rsidRPr="005811A4" w:rsidRDefault="00EC5D1A" w:rsidP="005811A4">
            <w:pPr>
              <w:rPr>
                <w:b/>
                <w:sz w:val="16"/>
                <w:szCs w:val="16"/>
                <w:lang w:val="en-GB"/>
              </w:rPr>
            </w:pPr>
            <w:r>
              <w:rPr>
                <w:b/>
                <w:sz w:val="16"/>
                <w:szCs w:val="16"/>
                <w:lang w:val="en-GB"/>
              </w:rPr>
              <w:t>General</w:t>
            </w:r>
          </w:p>
        </w:tc>
      </w:tr>
      <w:tr w:rsidR="005811A4" w14:paraId="5041F196" w14:textId="77777777" w:rsidTr="005811A4">
        <w:tc>
          <w:tcPr>
            <w:tcW w:w="1594" w:type="dxa"/>
          </w:tcPr>
          <w:p w14:paraId="446874E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658E86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BD7A8C1"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B71D3F3"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8DCD0F7"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A497CB4" w14:textId="77777777" w:rsidR="00F61068" w:rsidRPr="005811A4" w:rsidRDefault="005811A4" w:rsidP="005811A4">
            <w:pPr>
              <w:rPr>
                <w:b/>
                <w:sz w:val="16"/>
                <w:szCs w:val="16"/>
                <w:lang w:val="en-GB"/>
              </w:rPr>
            </w:pPr>
            <w:r>
              <w:rPr>
                <w:b/>
                <w:sz w:val="16"/>
                <w:szCs w:val="16"/>
                <w:lang w:val="en-GB"/>
              </w:rPr>
              <w:t>Comment</w:t>
            </w:r>
          </w:p>
        </w:tc>
      </w:tr>
      <w:tr w:rsidR="005811A4" w14:paraId="29BB3068" w14:textId="77777777" w:rsidTr="005811A4">
        <w:tc>
          <w:tcPr>
            <w:tcW w:w="1594" w:type="dxa"/>
          </w:tcPr>
          <w:p w14:paraId="0CDDEC6D" w14:textId="77777777" w:rsidR="00F61068" w:rsidRDefault="00F61068" w:rsidP="00F61068">
            <w:pPr>
              <w:pStyle w:val="SmallStandard"/>
              <w:rPr>
                <w:lang w:val="en-US"/>
              </w:rPr>
            </w:pPr>
            <w:r>
              <w:rPr>
                <w:lang w:val="en-US"/>
              </w:rPr>
              <w:t>placedViewItems</w:t>
            </w:r>
          </w:p>
        </w:tc>
        <w:tc>
          <w:tcPr>
            <w:tcW w:w="682" w:type="dxa"/>
          </w:tcPr>
          <w:p w14:paraId="38C3B869" w14:textId="77777777" w:rsidR="00F61068" w:rsidRDefault="00F61068" w:rsidP="00F61068">
            <w:pPr>
              <w:pStyle w:val="SmallStandard"/>
              <w:rPr>
                <w:lang w:val="en-US"/>
              </w:rPr>
            </w:pPr>
            <w:r w:rsidRPr="00D01517">
              <w:t>0..*</w:t>
            </w:r>
          </w:p>
        </w:tc>
        <w:tc>
          <w:tcPr>
            <w:tcW w:w="682" w:type="dxa"/>
          </w:tcPr>
          <w:p w14:paraId="4786716E" w14:textId="77777777" w:rsidR="00F61068" w:rsidRDefault="00F61068" w:rsidP="00F61068">
            <w:pPr>
              <w:pStyle w:val="SmallStandard"/>
            </w:pPr>
            <w:r>
              <w:t>Y</w:t>
            </w:r>
          </w:p>
        </w:tc>
        <w:tc>
          <w:tcPr>
            <w:tcW w:w="1593" w:type="dxa"/>
          </w:tcPr>
          <w:p w14:paraId="0BBA6846" w14:textId="77777777" w:rsidR="00F61068" w:rsidRDefault="00F61068" w:rsidP="00F61068">
            <w:pPr>
              <w:pStyle w:val="SmallStandard"/>
              <w:rPr>
                <w:lang w:val="en-US"/>
              </w:rPr>
            </w:pPr>
            <w:r>
              <w:t>NetViewSpecification</w:t>
            </w:r>
          </w:p>
        </w:tc>
        <w:tc>
          <w:tcPr>
            <w:tcW w:w="682" w:type="dxa"/>
          </w:tcPr>
          <w:p w14:paraId="093EFAB5" w14:textId="77777777" w:rsidR="00F61068" w:rsidRDefault="00F61068" w:rsidP="00F61068">
            <w:pPr>
              <w:pStyle w:val="SmallStandard"/>
              <w:rPr>
                <w:lang w:val="en-US"/>
              </w:rPr>
            </w:pPr>
            <w:r w:rsidRPr="00D01517">
              <w:t>1</w:t>
            </w:r>
          </w:p>
        </w:tc>
        <w:tc>
          <w:tcPr>
            <w:tcW w:w="3912" w:type="dxa"/>
          </w:tcPr>
          <w:p w14:paraId="5024AAD9" w14:textId="77777777" w:rsidR="00ED71BF" w:rsidRDefault="00ED71BF" w:rsidP="00ED71BF">
            <w:pPr>
              <w:pStyle w:val="SmallStandard"/>
            </w:pPr>
            <w:r>
              <w:t xml:space="preserve">Specifies all </w:t>
            </w:r>
            <w:r>
              <w:rPr>
                <w:i/>
                <w:iCs/>
              </w:rPr>
              <w:t>NetworkNodeViewItems</w:t>
            </w:r>
            <w:r>
              <w:t xml:space="preserve"> that are displayed within a </w:t>
            </w:r>
            <w:r>
              <w:rPr>
                <w:i/>
                <w:iCs/>
              </w:rPr>
              <w:t>NetViewSpecification</w:t>
            </w:r>
            <w:r>
              <w:t>.</w:t>
            </w:r>
          </w:p>
        </w:tc>
      </w:tr>
    </w:tbl>
    <w:p w14:paraId="0D3CDD00" w14:textId="77777777" w:rsidR="00ED71BF" w:rsidRPr="00F23971" w:rsidRDefault="00ED71BF" w:rsidP="00C57233">
      <w:pPr>
        <w:pStyle w:val="berschrift3"/>
        <w:rPr>
          <w:lang w:val="en-GB"/>
        </w:rPr>
      </w:pPr>
      <w:bookmarkStart w:id="917" w:name="_Toc209165211"/>
      <w:r>
        <w:rPr>
          <w:lang w:val="en-GB"/>
        </w:rPr>
        <w:t xml:space="preserve">Class </w:t>
      </w:r>
      <w:bookmarkStart w:id="918" w:name="_94be4c03e33f74f438adea5604063725"/>
      <w:r>
        <w:rPr>
          <w:lang w:val="en-GB"/>
        </w:rPr>
        <w:t>NetworkPort</w:t>
      </w:r>
      <w:bookmarkEnd w:id="917"/>
      <w:bookmarkEnd w:id="918"/>
    </w:p>
    <w:p w14:paraId="72F70CF5" w14:textId="77777777" w:rsidR="005902F7" w:rsidRDefault="00000000">
      <w:r>
        <w:rPr>
          <w:sz w:val="18"/>
          <w:szCs w:val="18"/>
        </w:rPr>
        <w:t>NetworkPort is the source or the receiver of a of a Net.</w:t>
      </w:r>
    </w:p>
    <w:p w14:paraId="0AB9098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6936D69" w14:textId="77777777" w:rsidTr="008B13C6">
        <w:tc>
          <w:tcPr>
            <w:tcW w:w="2013" w:type="dxa"/>
            <w:tcMar>
              <w:top w:w="28" w:type="dxa"/>
              <w:left w:w="28" w:type="dxa"/>
              <w:bottom w:w="28" w:type="dxa"/>
              <w:right w:w="28" w:type="dxa"/>
            </w:tcMar>
          </w:tcPr>
          <w:p w14:paraId="77AFDAC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0682656" w14:textId="1C85A1C4"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5FFA4AB7" w14:textId="77777777" w:rsidTr="008B13C6">
        <w:tc>
          <w:tcPr>
            <w:tcW w:w="2013" w:type="dxa"/>
            <w:tcMar>
              <w:top w:w="28" w:type="dxa"/>
              <w:left w:w="28" w:type="dxa"/>
              <w:bottom w:w="28" w:type="dxa"/>
              <w:right w:w="28" w:type="dxa"/>
            </w:tcMar>
          </w:tcPr>
          <w:p w14:paraId="00D9298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61A74A9" w14:textId="77777777" w:rsidR="00ED71BF" w:rsidRPr="00620BBE" w:rsidRDefault="00ED71BF" w:rsidP="00ED71BF">
            <w:pPr>
              <w:pStyle w:val="SmallStandard"/>
            </w:pPr>
            <w:r w:rsidRPr="00620BBE">
              <w:t>NA</w:t>
            </w:r>
          </w:p>
        </w:tc>
      </w:tr>
      <w:tr w:rsidR="00ED71BF" w:rsidRPr="008359F5" w14:paraId="0A465E49" w14:textId="77777777" w:rsidTr="008B13C6">
        <w:tc>
          <w:tcPr>
            <w:tcW w:w="2013" w:type="dxa"/>
            <w:tcMar>
              <w:top w:w="28" w:type="dxa"/>
              <w:left w:w="28" w:type="dxa"/>
              <w:bottom w:w="28" w:type="dxa"/>
              <w:right w:w="28" w:type="dxa"/>
            </w:tcMar>
          </w:tcPr>
          <w:p w14:paraId="2011333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EE6E0AE" w14:textId="77777777" w:rsidR="00ED71BF" w:rsidRPr="000437C1" w:rsidRDefault="00ED71BF" w:rsidP="008B13C6">
            <w:pPr>
              <w:pStyle w:val="SmallStandard"/>
            </w:pPr>
            <w:r>
              <w:t>false</w:t>
            </w:r>
          </w:p>
        </w:tc>
      </w:tr>
    </w:tbl>
    <w:p w14:paraId="489BDFA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3B0C20A" w14:textId="77777777" w:rsidTr="008B13C6">
        <w:tc>
          <w:tcPr>
            <w:tcW w:w="2013" w:type="dxa"/>
            <w:tcMar>
              <w:top w:w="28" w:type="dxa"/>
              <w:left w:w="28" w:type="dxa"/>
              <w:bottom w:w="28" w:type="dxa"/>
              <w:right w:w="28" w:type="dxa"/>
            </w:tcMar>
          </w:tcPr>
          <w:p w14:paraId="1EDFC7F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A05F37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15AF02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8BCF28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CEEF5F6" w14:textId="77777777" w:rsidTr="008B13C6">
        <w:tc>
          <w:tcPr>
            <w:tcW w:w="2013" w:type="dxa"/>
            <w:tcMar>
              <w:top w:w="28" w:type="dxa"/>
              <w:left w:w="28" w:type="dxa"/>
              <w:bottom w:w="28" w:type="dxa"/>
              <w:right w:w="28" w:type="dxa"/>
            </w:tcMar>
          </w:tcPr>
          <w:p w14:paraId="6F10DEC9"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753FA719"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5FA6172"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1791388" w14:textId="77777777" w:rsidR="005902F7" w:rsidRDefault="00000000">
            <w:pPr>
              <w:jc w:val="left"/>
            </w:pPr>
            <w:r>
              <w:rPr>
                <w:sz w:val="16"/>
                <w:szCs w:val="16"/>
              </w:rPr>
              <w:t>Specifies a unique identification of the NetworkPort. The identification is guaranteed to be unique within the NetSpecification.</w:t>
            </w:r>
          </w:p>
        </w:tc>
      </w:tr>
      <w:tr w:rsidR="00ED71BF" w:rsidRPr="004E10D9" w14:paraId="78EEC7D2" w14:textId="77777777" w:rsidTr="008B13C6">
        <w:tc>
          <w:tcPr>
            <w:tcW w:w="2013" w:type="dxa"/>
            <w:tcMar>
              <w:top w:w="28" w:type="dxa"/>
              <w:left w:w="28" w:type="dxa"/>
              <w:bottom w:w="28" w:type="dxa"/>
              <w:right w:w="28" w:type="dxa"/>
            </w:tcMar>
          </w:tcPr>
          <w:p w14:paraId="265EC8FE"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1D517E09"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5A5CD6DD"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6ABD3F2" w14:textId="77777777" w:rsidR="005902F7" w:rsidRDefault="00000000">
            <w:pPr>
              <w:jc w:val="left"/>
            </w:pPr>
            <w:r>
              <w:rPr>
                <w:sz w:val="16"/>
                <w:szCs w:val="16"/>
              </w:rPr>
              <w:t>Specifies additional identifiers for the element.</w:t>
            </w:r>
          </w:p>
        </w:tc>
      </w:tr>
      <w:tr w:rsidR="00ED71BF" w:rsidRPr="004E10D9" w14:paraId="71074916" w14:textId="77777777" w:rsidTr="008B13C6">
        <w:tc>
          <w:tcPr>
            <w:tcW w:w="2013" w:type="dxa"/>
            <w:tcMar>
              <w:top w:w="28" w:type="dxa"/>
              <w:left w:w="28" w:type="dxa"/>
              <w:bottom w:w="28" w:type="dxa"/>
              <w:right w:w="28" w:type="dxa"/>
            </w:tcMar>
          </w:tcPr>
          <w:p w14:paraId="7B74CC7B" w14:textId="77777777" w:rsidR="00ED71BF" w:rsidRPr="00620BBE" w:rsidRDefault="00ED71BF" w:rsidP="008B13C6">
            <w:pPr>
              <w:pStyle w:val="SmallStandard"/>
            </w:pPr>
            <w:r w:rsidRPr="00620BBE">
              <w:t>signalDirection</w:t>
            </w:r>
          </w:p>
        </w:tc>
        <w:tc>
          <w:tcPr>
            <w:tcW w:w="1559" w:type="dxa"/>
            <w:tcMar>
              <w:top w:w="28" w:type="dxa"/>
              <w:left w:w="28" w:type="dxa"/>
              <w:bottom w:w="28" w:type="dxa"/>
              <w:right w:w="28" w:type="dxa"/>
            </w:tcMar>
          </w:tcPr>
          <w:p w14:paraId="4AD57B00" w14:textId="77777777" w:rsidR="00ED71BF" w:rsidRPr="008359F5" w:rsidRDefault="00ED71BF" w:rsidP="008B13C6">
            <w:pPr>
              <w:pStyle w:val="SmallStandard"/>
            </w:pPr>
            <w:r w:rsidRPr="00D21799">
              <w:t>SignalDirection</w:t>
            </w:r>
          </w:p>
        </w:tc>
        <w:tc>
          <w:tcPr>
            <w:tcW w:w="709" w:type="dxa"/>
            <w:tcMar>
              <w:top w:w="28" w:type="dxa"/>
              <w:left w:w="28" w:type="dxa"/>
              <w:bottom w:w="28" w:type="dxa"/>
              <w:right w:w="28" w:type="dxa"/>
            </w:tcMar>
          </w:tcPr>
          <w:p w14:paraId="7ADC93A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B185F27" w14:textId="77777777" w:rsidR="005902F7" w:rsidRDefault="00000000">
            <w:pPr>
              <w:jc w:val="left"/>
            </w:pPr>
            <w:r>
              <w:rPr>
                <w:sz w:val="16"/>
                <w:szCs w:val="16"/>
              </w:rPr>
              <w:t>Specifies the direction of the signal on this NetworkPort.</w:t>
            </w:r>
          </w:p>
        </w:tc>
      </w:tr>
      <w:tr w:rsidR="00ED71BF" w:rsidRPr="004E10D9" w14:paraId="2A527219" w14:textId="77777777" w:rsidTr="008B13C6">
        <w:tc>
          <w:tcPr>
            <w:tcW w:w="2013" w:type="dxa"/>
            <w:tcMar>
              <w:top w:w="28" w:type="dxa"/>
              <w:left w:w="28" w:type="dxa"/>
              <w:bottom w:w="28" w:type="dxa"/>
              <w:right w:w="28" w:type="dxa"/>
            </w:tcMar>
          </w:tcPr>
          <w:p w14:paraId="3F8BBCD0"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6ED76016"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578E14BE"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0BE9478" w14:textId="77777777" w:rsidR="005902F7" w:rsidRDefault="00000000">
            <w:pPr>
              <w:jc w:val="left"/>
            </w:pPr>
            <w:r>
              <w:rPr>
                <w:sz w:val="16"/>
                <w:szCs w:val="16"/>
              </w:rPr>
              <w:t>Room for additional, human readable information about the NetworkPort.</w:t>
            </w:r>
          </w:p>
        </w:tc>
      </w:tr>
    </w:tbl>
    <w:p w14:paraId="37EFECE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65B3111" w14:textId="77777777" w:rsidTr="008B13C6">
        <w:tc>
          <w:tcPr>
            <w:tcW w:w="4564" w:type="dxa"/>
            <w:gridSpan w:val="5"/>
          </w:tcPr>
          <w:p w14:paraId="0A5FDAEF" w14:textId="77777777" w:rsidR="00ED71BF" w:rsidRDefault="00ED71BF" w:rsidP="008B13C6">
            <w:pPr>
              <w:jc w:val="center"/>
              <w:rPr>
                <w:b/>
                <w:sz w:val="16"/>
                <w:szCs w:val="16"/>
                <w:lang w:val="en-GB"/>
              </w:rPr>
            </w:pPr>
            <w:r>
              <w:rPr>
                <w:b/>
                <w:sz w:val="16"/>
                <w:szCs w:val="16"/>
                <w:lang w:val="en-GB"/>
              </w:rPr>
              <w:t>Other End</w:t>
            </w:r>
          </w:p>
        </w:tc>
        <w:tc>
          <w:tcPr>
            <w:tcW w:w="567" w:type="dxa"/>
          </w:tcPr>
          <w:p w14:paraId="1A5EB46E"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E3C9CE1" w14:textId="77777777" w:rsidR="00ED71BF" w:rsidRDefault="00ED71BF" w:rsidP="008B13C6">
            <w:pPr>
              <w:jc w:val="center"/>
              <w:rPr>
                <w:b/>
                <w:sz w:val="16"/>
                <w:szCs w:val="16"/>
                <w:lang w:val="en-GB"/>
              </w:rPr>
            </w:pPr>
            <w:r>
              <w:rPr>
                <w:b/>
                <w:sz w:val="16"/>
                <w:szCs w:val="16"/>
                <w:lang w:val="en-GB"/>
              </w:rPr>
              <w:t>General</w:t>
            </w:r>
          </w:p>
        </w:tc>
      </w:tr>
      <w:tr w:rsidR="00ED71BF" w:rsidRPr="00720F6F" w14:paraId="4934E28C" w14:textId="77777777" w:rsidTr="008B13C6">
        <w:trPr>
          <w:cantSplit/>
          <w:trHeight w:val="1201"/>
        </w:trPr>
        <w:tc>
          <w:tcPr>
            <w:tcW w:w="1588" w:type="dxa"/>
          </w:tcPr>
          <w:p w14:paraId="63761E08" w14:textId="77777777" w:rsidR="00ED71BF" w:rsidRDefault="00ED71BF" w:rsidP="008B13C6">
            <w:pPr>
              <w:rPr>
                <w:b/>
                <w:sz w:val="16"/>
                <w:szCs w:val="16"/>
                <w:lang w:val="en-GB"/>
              </w:rPr>
            </w:pPr>
            <w:r>
              <w:rPr>
                <w:b/>
                <w:sz w:val="16"/>
                <w:szCs w:val="16"/>
                <w:lang w:val="en-GB"/>
              </w:rPr>
              <w:t>Role</w:t>
            </w:r>
          </w:p>
        </w:tc>
        <w:tc>
          <w:tcPr>
            <w:tcW w:w="1558" w:type="dxa"/>
          </w:tcPr>
          <w:p w14:paraId="456B165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844BDA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02BA1E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4EF01A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01EF1E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E331862"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93B7645" w14:textId="77777777" w:rsidR="00ED71BF" w:rsidRPr="008359F5" w:rsidRDefault="00ED71BF" w:rsidP="008B13C6">
            <w:pPr>
              <w:rPr>
                <w:b/>
                <w:sz w:val="16"/>
                <w:szCs w:val="16"/>
                <w:lang w:val="en-GB"/>
              </w:rPr>
            </w:pPr>
            <w:r>
              <w:rPr>
                <w:b/>
                <w:sz w:val="16"/>
                <w:szCs w:val="16"/>
                <w:lang w:val="en-GB"/>
              </w:rPr>
              <w:t>Comment</w:t>
            </w:r>
          </w:p>
        </w:tc>
      </w:tr>
      <w:tr w:rsidR="00ED71BF" w:rsidRPr="004E10D9" w14:paraId="022DE2AA" w14:textId="77777777" w:rsidTr="008B13C6">
        <w:tc>
          <w:tcPr>
            <w:tcW w:w="1588" w:type="dxa"/>
          </w:tcPr>
          <w:p w14:paraId="0CE3F884" w14:textId="77777777" w:rsidR="00ED71BF" w:rsidRPr="00634625" w:rsidRDefault="00ED71BF" w:rsidP="008B13C6">
            <w:pPr>
              <w:pStyle w:val="SmallStandard"/>
            </w:pPr>
            <w:r>
              <w:t>netType</w:t>
            </w:r>
          </w:p>
        </w:tc>
        <w:tc>
          <w:tcPr>
            <w:tcW w:w="1558" w:type="dxa"/>
          </w:tcPr>
          <w:p w14:paraId="20C1A9C2" w14:textId="77777777" w:rsidR="00ED71BF" w:rsidRPr="00132C43" w:rsidRDefault="00ED71BF" w:rsidP="008B13C6">
            <w:pPr>
              <w:pStyle w:val="SmallStandard"/>
            </w:pPr>
            <w:r>
              <w:t xml:space="preserve">NetType </w:t>
            </w:r>
          </w:p>
        </w:tc>
        <w:tc>
          <w:tcPr>
            <w:tcW w:w="568" w:type="dxa"/>
          </w:tcPr>
          <w:p w14:paraId="409A4E18" w14:textId="77777777" w:rsidR="00ED71BF" w:rsidRPr="00D331EF" w:rsidRDefault="00ED71BF" w:rsidP="008B13C6">
            <w:pPr>
              <w:pStyle w:val="SmallStandard"/>
            </w:pPr>
            <w:r w:rsidRPr="00574783">
              <w:t>0..1</w:t>
            </w:r>
          </w:p>
        </w:tc>
        <w:tc>
          <w:tcPr>
            <w:tcW w:w="425" w:type="dxa"/>
          </w:tcPr>
          <w:p w14:paraId="7AB2C7A8" w14:textId="77777777" w:rsidR="00ED71BF" w:rsidRPr="00675E8E" w:rsidRDefault="00ED71BF" w:rsidP="008B13C6">
            <w:pPr>
              <w:pStyle w:val="SmallStandard"/>
              <w:rPr>
                <w:lang w:val="en-US"/>
              </w:rPr>
            </w:pPr>
            <w:r w:rsidRPr="00675E8E">
              <w:rPr>
                <w:lang w:val="en-US"/>
              </w:rPr>
              <w:t>Y</w:t>
            </w:r>
          </w:p>
        </w:tc>
        <w:tc>
          <w:tcPr>
            <w:tcW w:w="425" w:type="dxa"/>
          </w:tcPr>
          <w:p w14:paraId="37A2692C" w14:textId="77777777" w:rsidR="00ED71BF" w:rsidRPr="00207506" w:rsidRDefault="00ED71BF" w:rsidP="008B13C6">
            <w:pPr>
              <w:pStyle w:val="SmallStandard"/>
            </w:pPr>
            <w:r>
              <w:t>N</w:t>
            </w:r>
          </w:p>
        </w:tc>
        <w:tc>
          <w:tcPr>
            <w:tcW w:w="567" w:type="dxa"/>
          </w:tcPr>
          <w:p w14:paraId="6CA9A19C" w14:textId="77777777" w:rsidR="00ED71BF" w:rsidRPr="00D331EF" w:rsidRDefault="00ED71BF" w:rsidP="008B13C6">
            <w:pPr>
              <w:pStyle w:val="SmallStandard"/>
            </w:pPr>
            <w:r w:rsidRPr="00207506">
              <w:t>0..*</w:t>
            </w:r>
          </w:p>
        </w:tc>
        <w:tc>
          <w:tcPr>
            <w:tcW w:w="426" w:type="dxa"/>
          </w:tcPr>
          <w:p w14:paraId="42A9DBB4" w14:textId="77777777" w:rsidR="00ED71BF" w:rsidRPr="00D331EF" w:rsidRDefault="00ED71BF" w:rsidP="008B13C6">
            <w:pPr>
              <w:pStyle w:val="SmallStandard"/>
            </w:pPr>
            <w:r>
              <w:t>N</w:t>
            </w:r>
          </w:p>
        </w:tc>
        <w:tc>
          <w:tcPr>
            <w:tcW w:w="3543" w:type="dxa"/>
          </w:tcPr>
          <w:p w14:paraId="095E4FF3" w14:textId="77777777" w:rsidR="00ED71BF" w:rsidRDefault="00ED71BF" w:rsidP="00ED71BF">
            <w:pPr>
              <w:pStyle w:val="SmallStandard"/>
            </w:pPr>
            <w:r w:rsidRPr="00491287">
              <w:t>NA</w:t>
            </w:r>
          </w:p>
        </w:tc>
      </w:tr>
    </w:tbl>
    <w:p w14:paraId="355D4EE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12B66C1" w14:textId="77777777" w:rsidTr="008572A0">
        <w:tc>
          <w:tcPr>
            <w:tcW w:w="2958" w:type="dxa"/>
            <w:gridSpan w:val="3"/>
          </w:tcPr>
          <w:p w14:paraId="57A7CD47"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B7B0ED5" w14:textId="77777777" w:rsidR="00EC5D1A" w:rsidRPr="005811A4" w:rsidRDefault="00EC5D1A" w:rsidP="005811A4">
            <w:pPr>
              <w:rPr>
                <w:b/>
                <w:sz w:val="16"/>
                <w:szCs w:val="16"/>
                <w:lang w:val="en-GB"/>
              </w:rPr>
            </w:pPr>
            <w:r>
              <w:rPr>
                <w:b/>
                <w:sz w:val="16"/>
                <w:szCs w:val="16"/>
                <w:lang w:val="en-GB"/>
              </w:rPr>
              <w:t>Other End</w:t>
            </w:r>
          </w:p>
        </w:tc>
        <w:tc>
          <w:tcPr>
            <w:tcW w:w="3912" w:type="dxa"/>
          </w:tcPr>
          <w:p w14:paraId="1AF4ECC1" w14:textId="77777777" w:rsidR="00EC5D1A" w:rsidRPr="005811A4" w:rsidRDefault="00EC5D1A" w:rsidP="005811A4">
            <w:pPr>
              <w:rPr>
                <w:b/>
                <w:sz w:val="16"/>
                <w:szCs w:val="16"/>
                <w:lang w:val="en-GB"/>
              </w:rPr>
            </w:pPr>
            <w:r>
              <w:rPr>
                <w:b/>
                <w:sz w:val="16"/>
                <w:szCs w:val="16"/>
                <w:lang w:val="en-GB"/>
              </w:rPr>
              <w:t>General</w:t>
            </w:r>
          </w:p>
        </w:tc>
      </w:tr>
      <w:tr w:rsidR="005811A4" w14:paraId="2FF4A96E" w14:textId="77777777" w:rsidTr="005811A4">
        <w:tc>
          <w:tcPr>
            <w:tcW w:w="1594" w:type="dxa"/>
          </w:tcPr>
          <w:p w14:paraId="3911CE4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B229323"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873ABC2"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891300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4EC74C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E49CAC4" w14:textId="77777777" w:rsidR="00F61068" w:rsidRPr="005811A4" w:rsidRDefault="005811A4" w:rsidP="005811A4">
            <w:pPr>
              <w:rPr>
                <w:b/>
                <w:sz w:val="16"/>
                <w:szCs w:val="16"/>
                <w:lang w:val="en-GB"/>
              </w:rPr>
            </w:pPr>
            <w:r>
              <w:rPr>
                <w:b/>
                <w:sz w:val="16"/>
                <w:szCs w:val="16"/>
                <w:lang w:val="en-GB"/>
              </w:rPr>
              <w:t>Comment</w:t>
            </w:r>
          </w:p>
        </w:tc>
      </w:tr>
      <w:tr w:rsidR="005811A4" w14:paraId="591AFB8B" w14:textId="77777777" w:rsidTr="005811A4">
        <w:tc>
          <w:tcPr>
            <w:tcW w:w="1594" w:type="dxa"/>
          </w:tcPr>
          <w:p w14:paraId="5814ADD6" w14:textId="77777777" w:rsidR="00F61068" w:rsidRDefault="00F61068" w:rsidP="00F61068">
            <w:pPr>
              <w:pStyle w:val="SmallStandard"/>
              <w:rPr>
                <w:lang w:val="en-US"/>
              </w:rPr>
            </w:pPr>
            <w:r>
              <w:rPr>
                <w:lang w:val="en-US"/>
              </w:rPr>
              <w:t>networkPort</w:t>
            </w:r>
          </w:p>
        </w:tc>
        <w:tc>
          <w:tcPr>
            <w:tcW w:w="682" w:type="dxa"/>
          </w:tcPr>
          <w:p w14:paraId="2C5DD285" w14:textId="77777777" w:rsidR="00F61068" w:rsidRDefault="00F61068" w:rsidP="00F61068">
            <w:pPr>
              <w:pStyle w:val="SmallStandard"/>
              <w:rPr>
                <w:lang w:val="en-US"/>
              </w:rPr>
            </w:pPr>
            <w:r w:rsidRPr="00D01517">
              <w:t>1</w:t>
            </w:r>
          </w:p>
        </w:tc>
        <w:tc>
          <w:tcPr>
            <w:tcW w:w="682" w:type="dxa"/>
          </w:tcPr>
          <w:p w14:paraId="266201BF" w14:textId="77777777" w:rsidR="00F61068" w:rsidRDefault="00F61068" w:rsidP="00F61068">
            <w:pPr>
              <w:pStyle w:val="SmallStandard"/>
              <w:rPr>
                <w:lang w:val="en-US"/>
              </w:rPr>
            </w:pPr>
            <w:r>
              <w:t>N</w:t>
            </w:r>
          </w:p>
        </w:tc>
        <w:tc>
          <w:tcPr>
            <w:tcW w:w="1593" w:type="dxa"/>
          </w:tcPr>
          <w:p w14:paraId="18E9D687" w14:textId="77777777" w:rsidR="00F61068" w:rsidRDefault="00F61068" w:rsidP="00F61068">
            <w:pPr>
              <w:pStyle w:val="SmallStandard"/>
              <w:rPr>
                <w:lang w:val="en-US"/>
              </w:rPr>
            </w:pPr>
            <w:r>
              <w:t>NetworkPortViewItem</w:t>
            </w:r>
          </w:p>
        </w:tc>
        <w:tc>
          <w:tcPr>
            <w:tcW w:w="682" w:type="dxa"/>
          </w:tcPr>
          <w:p w14:paraId="5DD7C039" w14:textId="77777777" w:rsidR="00F61068" w:rsidRDefault="00F61068" w:rsidP="00F61068">
            <w:pPr>
              <w:pStyle w:val="SmallStandard"/>
              <w:rPr>
                <w:lang w:val="en-US"/>
              </w:rPr>
            </w:pPr>
            <w:r w:rsidRPr="00D01517">
              <w:t>0..*</w:t>
            </w:r>
          </w:p>
        </w:tc>
        <w:tc>
          <w:tcPr>
            <w:tcW w:w="3912" w:type="dxa"/>
          </w:tcPr>
          <w:p w14:paraId="38F639FA" w14:textId="77777777" w:rsidR="00ED71BF" w:rsidRDefault="00ED71BF" w:rsidP="00ED71BF">
            <w:pPr>
              <w:pStyle w:val="SmallStandard"/>
            </w:pPr>
            <w:r>
              <w:t xml:space="preserve">References the </w:t>
            </w:r>
            <w:r>
              <w:rPr>
                <w:i/>
                <w:iCs/>
              </w:rPr>
              <w:t>NetworkPort</w:t>
            </w:r>
            <w:r>
              <w:t xml:space="preserve"> that is represented by this </w:t>
            </w:r>
            <w:r>
              <w:rPr>
                <w:i/>
                <w:iCs/>
              </w:rPr>
              <w:t>NetworkPortViewItem.</w:t>
            </w:r>
          </w:p>
        </w:tc>
      </w:tr>
      <w:tr w:rsidR="005811A4" w14:paraId="5D644963" w14:textId="77777777" w:rsidTr="005811A4">
        <w:tc>
          <w:tcPr>
            <w:tcW w:w="1594" w:type="dxa"/>
          </w:tcPr>
          <w:p w14:paraId="7B30E786" w14:textId="77777777" w:rsidR="00F61068" w:rsidRDefault="00F61068" w:rsidP="00F61068">
            <w:pPr>
              <w:pStyle w:val="SmallStandard"/>
              <w:rPr>
                <w:lang w:val="en-US"/>
              </w:rPr>
            </w:pPr>
            <w:r>
              <w:rPr>
                <w:lang w:val="en-US"/>
              </w:rPr>
              <w:t>networkPort</w:t>
            </w:r>
          </w:p>
        </w:tc>
        <w:tc>
          <w:tcPr>
            <w:tcW w:w="682" w:type="dxa"/>
          </w:tcPr>
          <w:p w14:paraId="1E2EEC54" w14:textId="77777777" w:rsidR="00F61068" w:rsidRDefault="00F61068" w:rsidP="00F61068">
            <w:pPr>
              <w:pStyle w:val="SmallStandard"/>
              <w:rPr>
                <w:lang w:val="en-US"/>
              </w:rPr>
            </w:pPr>
            <w:r w:rsidRPr="00D01517">
              <w:t>1..*</w:t>
            </w:r>
          </w:p>
        </w:tc>
        <w:tc>
          <w:tcPr>
            <w:tcW w:w="682" w:type="dxa"/>
          </w:tcPr>
          <w:p w14:paraId="092D14AE" w14:textId="77777777" w:rsidR="00F61068" w:rsidRDefault="00F61068" w:rsidP="00F61068">
            <w:pPr>
              <w:pStyle w:val="SmallStandard"/>
              <w:rPr>
                <w:lang w:val="en-US"/>
              </w:rPr>
            </w:pPr>
            <w:r>
              <w:t>N</w:t>
            </w:r>
          </w:p>
        </w:tc>
        <w:tc>
          <w:tcPr>
            <w:tcW w:w="1593" w:type="dxa"/>
          </w:tcPr>
          <w:p w14:paraId="217F1999" w14:textId="77777777" w:rsidR="00F61068" w:rsidRDefault="00F61068" w:rsidP="00F61068">
            <w:pPr>
              <w:pStyle w:val="SmallStandard"/>
              <w:rPr>
                <w:lang w:val="en-US"/>
              </w:rPr>
            </w:pPr>
            <w:r>
              <w:t>Net</w:t>
            </w:r>
          </w:p>
        </w:tc>
        <w:tc>
          <w:tcPr>
            <w:tcW w:w="682" w:type="dxa"/>
          </w:tcPr>
          <w:p w14:paraId="2405D9E0" w14:textId="77777777" w:rsidR="00F61068" w:rsidRDefault="00F61068" w:rsidP="00F61068">
            <w:pPr>
              <w:pStyle w:val="SmallStandard"/>
              <w:rPr>
                <w:lang w:val="en-US"/>
              </w:rPr>
            </w:pPr>
            <w:r w:rsidRPr="00D01517">
              <w:t>1</w:t>
            </w:r>
          </w:p>
        </w:tc>
        <w:tc>
          <w:tcPr>
            <w:tcW w:w="3912" w:type="dxa"/>
          </w:tcPr>
          <w:p w14:paraId="0F84314E" w14:textId="77777777" w:rsidR="00ED71BF" w:rsidRDefault="00ED71BF" w:rsidP="00ED71BF">
            <w:pPr>
              <w:pStyle w:val="SmallStandard"/>
            </w:pPr>
            <w:r w:rsidRPr="00491287">
              <w:t xml:space="preserve">References the NetworkPorts that are connected by the Net. </w:t>
            </w:r>
          </w:p>
        </w:tc>
      </w:tr>
      <w:tr w:rsidR="005811A4" w14:paraId="58EEC49D" w14:textId="77777777" w:rsidTr="005811A4">
        <w:tc>
          <w:tcPr>
            <w:tcW w:w="1594" w:type="dxa"/>
          </w:tcPr>
          <w:p w14:paraId="6B6042D0" w14:textId="77777777" w:rsidR="00F61068" w:rsidRDefault="00F61068" w:rsidP="00F61068">
            <w:pPr>
              <w:pStyle w:val="SmallStandard"/>
              <w:rPr>
                <w:lang w:val="en-US"/>
              </w:rPr>
            </w:pPr>
            <w:r>
              <w:rPr>
                <w:lang w:val="en-US"/>
              </w:rPr>
              <w:t>networkPort</w:t>
            </w:r>
          </w:p>
        </w:tc>
        <w:tc>
          <w:tcPr>
            <w:tcW w:w="682" w:type="dxa"/>
          </w:tcPr>
          <w:p w14:paraId="66F01C52" w14:textId="77777777" w:rsidR="00F61068" w:rsidRDefault="00F61068" w:rsidP="00F61068">
            <w:pPr>
              <w:pStyle w:val="SmallStandard"/>
              <w:rPr>
                <w:lang w:val="en-US"/>
              </w:rPr>
            </w:pPr>
            <w:r w:rsidRPr="00D01517">
              <w:t>0..1</w:t>
            </w:r>
          </w:p>
        </w:tc>
        <w:tc>
          <w:tcPr>
            <w:tcW w:w="682" w:type="dxa"/>
          </w:tcPr>
          <w:p w14:paraId="247B723F" w14:textId="77777777" w:rsidR="00F61068" w:rsidRDefault="00F61068" w:rsidP="00F61068">
            <w:pPr>
              <w:pStyle w:val="SmallStandard"/>
              <w:rPr>
                <w:lang w:val="en-US"/>
              </w:rPr>
            </w:pPr>
            <w:r>
              <w:t>N</w:t>
            </w:r>
          </w:p>
        </w:tc>
        <w:tc>
          <w:tcPr>
            <w:tcW w:w="1593" w:type="dxa"/>
          </w:tcPr>
          <w:p w14:paraId="2EDAA96A" w14:textId="77777777" w:rsidR="00F61068" w:rsidRDefault="00F61068" w:rsidP="00F61068">
            <w:pPr>
              <w:pStyle w:val="SmallStandard"/>
              <w:rPr>
                <w:lang w:val="en-US"/>
              </w:rPr>
            </w:pPr>
            <w:r>
              <w:t>ComponentPort</w:t>
            </w:r>
          </w:p>
        </w:tc>
        <w:tc>
          <w:tcPr>
            <w:tcW w:w="682" w:type="dxa"/>
          </w:tcPr>
          <w:p w14:paraId="15A208C6" w14:textId="77777777" w:rsidR="00F61068" w:rsidRDefault="00F61068" w:rsidP="00F61068">
            <w:pPr>
              <w:pStyle w:val="SmallStandard"/>
              <w:rPr>
                <w:lang w:val="en-US"/>
              </w:rPr>
            </w:pPr>
            <w:r w:rsidRPr="00D01517">
              <w:t>0..*</w:t>
            </w:r>
          </w:p>
        </w:tc>
        <w:tc>
          <w:tcPr>
            <w:tcW w:w="3912" w:type="dxa"/>
          </w:tcPr>
          <w:p w14:paraId="04374F6D" w14:textId="77777777" w:rsidR="00ED71BF" w:rsidRDefault="00ED71BF" w:rsidP="00ED71BF">
            <w:pPr>
              <w:pStyle w:val="SmallStandard"/>
            </w:pPr>
            <w:r w:rsidRPr="00491287">
              <w:t>References the NetworkPort that is realized by the ComponentPort.</w:t>
            </w:r>
          </w:p>
        </w:tc>
      </w:tr>
      <w:tr w:rsidR="005811A4" w14:paraId="4150E317" w14:textId="77777777" w:rsidTr="005811A4">
        <w:tc>
          <w:tcPr>
            <w:tcW w:w="1594" w:type="dxa"/>
          </w:tcPr>
          <w:p w14:paraId="5AF9A7D4" w14:textId="77777777" w:rsidR="00F61068" w:rsidRDefault="00F61068" w:rsidP="00F61068">
            <w:pPr>
              <w:pStyle w:val="SmallStandard"/>
              <w:rPr>
                <w:lang w:val="en-US"/>
              </w:rPr>
            </w:pPr>
            <w:r>
              <w:rPr>
                <w:lang w:val="en-US"/>
              </w:rPr>
              <w:t>port</w:t>
            </w:r>
          </w:p>
        </w:tc>
        <w:tc>
          <w:tcPr>
            <w:tcW w:w="682" w:type="dxa"/>
          </w:tcPr>
          <w:p w14:paraId="36A86654" w14:textId="77777777" w:rsidR="00F61068" w:rsidRDefault="00F61068" w:rsidP="00F61068">
            <w:pPr>
              <w:pStyle w:val="SmallStandard"/>
              <w:rPr>
                <w:lang w:val="en-US"/>
              </w:rPr>
            </w:pPr>
            <w:r w:rsidRPr="00D01517">
              <w:t>0..*</w:t>
            </w:r>
          </w:p>
        </w:tc>
        <w:tc>
          <w:tcPr>
            <w:tcW w:w="682" w:type="dxa"/>
          </w:tcPr>
          <w:p w14:paraId="756A7715" w14:textId="77777777" w:rsidR="00F61068" w:rsidRDefault="00F61068" w:rsidP="00F61068">
            <w:pPr>
              <w:pStyle w:val="SmallStandard"/>
            </w:pPr>
            <w:r>
              <w:t>Y</w:t>
            </w:r>
          </w:p>
        </w:tc>
        <w:tc>
          <w:tcPr>
            <w:tcW w:w="1593" w:type="dxa"/>
          </w:tcPr>
          <w:p w14:paraId="10676747" w14:textId="77777777" w:rsidR="00F61068" w:rsidRDefault="00F61068" w:rsidP="00F61068">
            <w:pPr>
              <w:pStyle w:val="SmallStandard"/>
              <w:rPr>
                <w:lang w:val="en-US"/>
              </w:rPr>
            </w:pPr>
            <w:r>
              <w:t>NetworkNode</w:t>
            </w:r>
          </w:p>
        </w:tc>
        <w:tc>
          <w:tcPr>
            <w:tcW w:w="682" w:type="dxa"/>
          </w:tcPr>
          <w:p w14:paraId="69F1D200" w14:textId="77777777" w:rsidR="00F61068" w:rsidRDefault="00F61068" w:rsidP="00F61068">
            <w:pPr>
              <w:pStyle w:val="SmallStandard"/>
              <w:rPr>
                <w:lang w:val="en-US"/>
              </w:rPr>
            </w:pPr>
            <w:r w:rsidRPr="00D01517">
              <w:t>1</w:t>
            </w:r>
          </w:p>
        </w:tc>
        <w:tc>
          <w:tcPr>
            <w:tcW w:w="3912" w:type="dxa"/>
          </w:tcPr>
          <w:p w14:paraId="7D124794" w14:textId="77777777" w:rsidR="00ED71BF" w:rsidRDefault="00ED71BF" w:rsidP="00ED71BF">
            <w:pPr>
              <w:pStyle w:val="SmallStandard"/>
            </w:pPr>
            <w:r w:rsidRPr="00491287">
              <w:t xml:space="preserve">Specifies the NetworkPorts of a NetworkNode. </w:t>
            </w:r>
          </w:p>
        </w:tc>
      </w:tr>
    </w:tbl>
    <w:p w14:paraId="5724B99A" w14:textId="77777777" w:rsidR="00ED71BF" w:rsidRPr="00F23971" w:rsidRDefault="00ED71BF" w:rsidP="00C57233">
      <w:pPr>
        <w:pStyle w:val="berschrift3"/>
        <w:rPr>
          <w:lang w:val="en-GB"/>
        </w:rPr>
      </w:pPr>
      <w:bookmarkStart w:id="919" w:name="_Toc209165212"/>
      <w:r>
        <w:rPr>
          <w:lang w:val="en-GB"/>
        </w:rPr>
        <w:t xml:space="preserve">Class </w:t>
      </w:r>
      <w:bookmarkStart w:id="920" w:name="_b25a7f73d499d2491bceededcf2f6bb3"/>
      <w:r>
        <w:rPr>
          <w:lang w:val="en-GB"/>
        </w:rPr>
        <w:t>NetworkPortViewItem</w:t>
      </w:r>
      <w:bookmarkEnd w:id="919"/>
      <w:bookmarkEnd w:id="920"/>
    </w:p>
    <w:p w14:paraId="36F13764" w14:textId="77777777" w:rsidR="00ED71BF" w:rsidRDefault="00ED71BF" w:rsidP="00ED71BF">
      <w:pPr>
        <w:pStyle w:val="SmallStandard"/>
      </w:pPr>
      <w:r>
        <w:t xml:space="preserve">A </w:t>
      </w:r>
      <w:r>
        <w:rPr>
          <w:i/>
          <w:iCs/>
        </w:rPr>
        <w:t xml:space="preserve">NetworkPortViewItem </w:t>
      </w:r>
      <w:r>
        <w:t xml:space="preserve">represents a </w:t>
      </w:r>
      <w:r>
        <w:rPr>
          <w:i/>
          <w:iCs/>
        </w:rPr>
        <w:t>NetworkPort</w:t>
      </w:r>
      <w:r>
        <w:t xml:space="preserve"> within a </w:t>
      </w:r>
      <w:r>
        <w:rPr>
          <w:i/>
          <w:iCs/>
        </w:rPr>
        <w:t>NetworkNodeViewItem</w:t>
      </w:r>
      <w:r>
        <w:t xml:space="preserve"> and defines its position on the node.</w:t>
      </w:r>
    </w:p>
    <w:p w14:paraId="5EE6C72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497EE45" w14:textId="77777777" w:rsidTr="008B13C6">
        <w:tc>
          <w:tcPr>
            <w:tcW w:w="2013" w:type="dxa"/>
            <w:tcMar>
              <w:top w:w="28" w:type="dxa"/>
              <w:left w:w="28" w:type="dxa"/>
              <w:bottom w:w="28" w:type="dxa"/>
              <w:right w:w="28" w:type="dxa"/>
            </w:tcMar>
          </w:tcPr>
          <w:p w14:paraId="5672019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EB51949" w14:textId="6528A944"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957A487" w14:textId="77777777" w:rsidTr="008B13C6">
        <w:tc>
          <w:tcPr>
            <w:tcW w:w="2013" w:type="dxa"/>
            <w:tcMar>
              <w:top w:w="28" w:type="dxa"/>
              <w:left w:w="28" w:type="dxa"/>
              <w:bottom w:w="28" w:type="dxa"/>
              <w:right w:w="28" w:type="dxa"/>
            </w:tcMar>
          </w:tcPr>
          <w:p w14:paraId="439CA48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B5FE817" w14:textId="77777777" w:rsidR="00ED71BF" w:rsidRPr="00620BBE" w:rsidRDefault="00ED71BF" w:rsidP="00ED71BF">
            <w:pPr>
              <w:pStyle w:val="SmallStandard"/>
            </w:pPr>
            <w:r w:rsidRPr="00620BBE">
              <w:t>NA</w:t>
            </w:r>
          </w:p>
        </w:tc>
      </w:tr>
      <w:tr w:rsidR="00ED71BF" w:rsidRPr="008359F5" w14:paraId="3B22E6AC" w14:textId="77777777" w:rsidTr="008B13C6">
        <w:tc>
          <w:tcPr>
            <w:tcW w:w="2013" w:type="dxa"/>
            <w:tcMar>
              <w:top w:w="28" w:type="dxa"/>
              <w:left w:w="28" w:type="dxa"/>
              <w:bottom w:w="28" w:type="dxa"/>
              <w:right w:w="28" w:type="dxa"/>
            </w:tcMar>
          </w:tcPr>
          <w:p w14:paraId="124FB7B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747DE2B" w14:textId="77777777" w:rsidR="00ED71BF" w:rsidRPr="000437C1" w:rsidRDefault="00ED71BF" w:rsidP="008B13C6">
            <w:pPr>
              <w:pStyle w:val="SmallStandard"/>
            </w:pPr>
            <w:r>
              <w:t>false</w:t>
            </w:r>
          </w:p>
        </w:tc>
      </w:tr>
    </w:tbl>
    <w:p w14:paraId="44F8202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5114667" w14:textId="77777777" w:rsidTr="008B13C6">
        <w:tc>
          <w:tcPr>
            <w:tcW w:w="2013" w:type="dxa"/>
            <w:tcMar>
              <w:top w:w="28" w:type="dxa"/>
              <w:left w:w="28" w:type="dxa"/>
              <w:bottom w:w="28" w:type="dxa"/>
              <w:right w:w="28" w:type="dxa"/>
            </w:tcMar>
          </w:tcPr>
          <w:p w14:paraId="7DF6B043"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BD505B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648C4E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0B684C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ADB1DE0" w14:textId="77777777" w:rsidTr="008B13C6">
        <w:tc>
          <w:tcPr>
            <w:tcW w:w="2013" w:type="dxa"/>
            <w:tcMar>
              <w:top w:w="28" w:type="dxa"/>
              <w:left w:w="28" w:type="dxa"/>
              <w:bottom w:w="28" w:type="dxa"/>
              <w:right w:w="28" w:type="dxa"/>
            </w:tcMar>
          </w:tcPr>
          <w:p w14:paraId="52C68B0C" w14:textId="77777777" w:rsidR="00ED71BF" w:rsidRPr="00620BBE" w:rsidRDefault="00ED71BF" w:rsidP="008B13C6">
            <w:pPr>
              <w:pStyle w:val="SmallStandard"/>
            </w:pPr>
            <w:r w:rsidRPr="00620BBE">
              <w:t>side</w:t>
            </w:r>
          </w:p>
        </w:tc>
        <w:tc>
          <w:tcPr>
            <w:tcW w:w="1559" w:type="dxa"/>
            <w:tcMar>
              <w:top w:w="28" w:type="dxa"/>
              <w:left w:w="28" w:type="dxa"/>
              <w:bottom w:w="28" w:type="dxa"/>
              <w:right w:w="28" w:type="dxa"/>
            </w:tcMar>
          </w:tcPr>
          <w:p w14:paraId="25D13CF4" w14:textId="77777777" w:rsidR="00ED71BF" w:rsidRPr="008359F5" w:rsidRDefault="00ED71BF" w:rsidP="008B13C6">
            <w:pPr>
              <w:pStyle w:val="SmallStandard"/>
            </w:pPr>
            <w:r w:rsidRPr="00D21799">
              <w:t>NetworkPortViewItemSide</w:t>
            </w:r>
          </w:p>
        </w:tc>
        <w:tc>
          <w:tcPr>
            <w:tcW w:w="709" w:type="dxa"/>
            <w:tcMar>
              <w:top w:w="28" w:type="dxa"/>
              <w:left w:w="28" w:type="dxa"/>
              <w:bottom w:w="28" w:type="dxa"/>
              <w:right w:w="28" w:type="dxa"/>
            </w:tcMar>
          </w:tcPr>
          <w:p w14:paraId="671C1E3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CBF8842" w14:textId="77777777" w:rsidR="00ED71BF" w:rsidRDefault="00ED71BF" w:rsidP="00ED71BF">
            <w:pPr>
              <w:pStyle w:val="SmallStandard"/>
            </w:pPr>
            <w:r>
              <w:t xml:space="preserve">Specifies the side of the </w:t>
            </w:r>
            <w:r>
              <w:rPr>
                <w:i/>
                <w:iCs/>
              </w:rPr>
              <w:t>NetworkNodeViewItem</w:t>
            </w:r>
            <w:r>
              <w:t xml:space="preserve"> on which the port should be displayed.</w:t>
            </w:r>
          </w:p>
        </w:tc>
      </w:tr>
    </w:tbl>
    <w:p w14:paraId="6315E24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4B9BF68" w14:textId="77777777" w:rsidTr="008B13C6">
        <w:tc>
          <w:tcPr>
            <w:tcW w:w="4564" w:type="dxa"/>
            <w:gridSpan w:val="5"/>
          </w:tcPr>
          <w:p w14:paraId="5997B28F" w14:textId="77777777" w:rsidR="00ED71BF" w:rsidRDefault="00ED71BF" w:rsidP="008B13C6">
            <w:pPr>
              <w:jc w:val="center"/>
              <w:rPr>
                <w:b/>
                <w:sz w:val="16"/>
                <w:szCs w:val="16"/>
                <w:lang w:val="en-GB"/>
              </w:rPr>
            </w:pPr>
            <w:r>
              <w:rPr>
                <w:b/>
                <w:sz w:val="16"/>
                <w:szCs w:val="16"/>
                <w:lang w:val="en-GB"/>
              </w:rPr>
              <w:t>Other End</w:t>
            </w:r>
          </w:p>
        </w:tc>
        <w:tc>
          <w:tcPr>
            <w:tcW w:w="567" w:type="dxa"/>
          </w:tcPr>
          <w:p w14:paraId="2BAA0B3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57C1837" w14:textId="77777777" w:rsidR="00ED71BF" w:rsidRDefault="00ED71BF" w:rsidP="008B13C6">
            <w:pPr>
              <w:jc w:val="center"/>
              <w:rPr>
                <w:b/>
                <w:sz w:val="16"/>
                <w:szCs w:val="16"/>
                <w:lang w:val="en-GB"/>
              </w:rPr>
            </w:pPr>
            <w:r>
              <w:rPr>
                <w:b/>
                <w:sz w:val="16"/>
                <w:szCs w:val="16"/>
                <w:lang w:val="en-GB"/>
              </w:rPr>
              <w:t>General</w:t>
            </w:r>
          </w:p>
        </w:tc>
      </w:tr>
      <w:tr w:rsidR="00ED71BF" w:rsidRPr="00720F6F" w14:paraId="3C97C4D6" w14:textId="77777777" w:rsidTr="008B13C6">
        <w:trPr>
          <w:cantSplit/>
          <w:trHeight w:val="1201"/>
        </w:trPr>
        <w:tc>
          <w:tcPr>
            <w:tcW w:w="1588" w:type="dxa"/>
          </w:tcPr>
          <w:p w14:paraId="14F0F949" w14:textId="77777777" w:rsidR="00ED71BF" w:rsidRDefault="00ED71BF" w:rsidP="008B13C6">
            <w:pPr>
              <w:rPr>
                <w:b/>
                <w:sz w:val="16"/>
                <w:szCs w:val="16"/>
                <w:lang w:val="en-GB"/>
              </w:rPr>
            </w:pPr>
            <w:r>
              <w:rPr>
                <w:b/>
                <w:sz w:val="16"/>
                <w:szCs w:val="16"/>
                <w:lang w:val="en-GB"/>
              </w:rPr>
              <w:t>Role</w:t>
            </w:r>
          </w:p>
        </w:tc>
        <w:tc>
          <w:tcPr>
            <w:tcW w:w="1558" w:type="dxa"/>
          </w:tcPr>
          <w:p w14:paraId="7B982CC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7FA9E2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492A36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89265DB"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35A3D1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7E5FCC8"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D1F80A9" w14:textId="77777777" w:rsidR="00ED71BF" w:rsidRPr="008359F5" w:rsidRDefault="00ED71BF" w:rsidP="008B13C6">
            <w:pPr>
              <w:rPr>
                <w:b/>
                <w:sz w:val="16"/>
                <w:szCs w:val="16"/>
                <w:lang w:val="en-GB"/>
              </w:rPr>
            </w:pPr>
            <w:r>
              <w:rPr>
                <w:b/>
                <w:sz w:val="16"/>
                <w:szCs w:val="16"/>
                <w:lang w:val="en-GB"/>
              </w:rPr>
              <w:t>Comment</w:t>
            </w:r>
          </w:p>
        </w:tc>
      </w:tr>
      <w:tr w:rsidR="00ED71BF" w:rsidRPr="004E10D9" w14:paraId="6B6C851C" w14:textId="77777777" w:rsidTr="008B13C6">
        <w:tc>
          <w:tcPr>
            <w:tcW w:w="1588" w:type="dxa"/>
          </w:tcPr>
          <w:p w14:paraId="25671FE2" w14:textId="77777777" w:rsidR="00ED71BF" w:rsidRPr="00634625" w:rsidRDefault="00ED71BF" w:rsidP="008B13C6">
            <w:pPr>
              <w:pStyle w:val="SmallStandard"/>
            </w:pPr>
            <w:r>
              <w:t>networkPort</w:t>
            </w:r>
          </w:p>
        </w:tc>
        <w:tc>
          <w:tcPr>
            <w:tcW w:w="1558" w:type="dxa"/>
          </w:tcPr>
          <w:p w14:paraId="003EE84A" w14:textId="77777777" w:rsidR="00ED71BF" w:rsidRPr="00132C43" w:rsidRDefault="00ED71BF" w:rsidP="008B13C6">
            <w:pPr>
              <w:pStyle w:val="SmallStandard"/>
            </w:pPr>
            <w:r>
              <w:t xml:space="preserve">NetworkPort </w:t>
            </w:r>
          </w:p>
        </w:tc>
        <w:tc>
          <w:tcPr>
            <w:tcW w:w="568" w:type="dxa"/>
          </w:tcPr>
          <w:p w14:paraId="0862016E" w14:textId="77777777" w:rsidR="00ED71BF" w:rsidRPr="00D331EF" w:rsidRDefault="00ED71BF" w:rsidP="008B13C6">
            <w:pPr>
              <w:pStyle w:val="SmallStandard"/>
            </w:pPr>
            <w:r w:rsidRPr="00574783">
              <w:t>1</w:t>
            </w:r>
          </w:p>
        </w:tc>
        <w:tc>
          <w:tcPr>
            <w:tcW w:w="425" w:type="dxa"/>
          </w:tcPr>
          <w:p w14:paraId="32DD8253" w14:textId="77777777" w:rsidR="00ED71BF" w:rsidRPr="00675E8E" w:rsidRDefault="00ED71BF" w:rsidP="008B13C6">
            <w:pPr>
              <w:pStyle w:val="SmallStandard"/>
              <w:rPr>
                <w:lang w:val="en-US"/>
              </w:rPr>
            </w:pPr>
            <w:r w:rsidRPr="00675E8E">
              <w:rPr>
                <w:lang w:val="en-US"/>
              </w:rPr>
              <w:t>Y</w:t>
            </w:r>
          </w:p>
        </w:tc>
        <w:tc>
          <w:tcPr>
            <w:tcW w:w="425" w:type="dxa"/>
          </w:tcPr>
          <w:p w14:paraId="76DD7631" w14:textId="77777777" w:rsidR="00ED71BF" w:rsidRPr="00207506" w:rsidRDefault="00ED71BF" w:rsidP="008B13C6">
            <w:pPr>
              <w:pStyle w:val="SmallStandard"/>
            </w:pPr>
            <w:r>
              <w:t>N</w:t>
            </w:r>
          </w:p>
        </w:tc>
        <w:tc>
          <w:tcPr>
            <w:tcW w:w="567" w:type="dxa"/>
          </w:tcPr>
          <w:p w14:paraId="290C34C5" w14:textId="77777777" w:rsidR="00ED71BF" w:rsidRPr="00D331EF" w:rsidRDefault="00ED71BF" w:rsidP="008B13C6">
            <w:pPr>
              <w:pStyle w:val="SmallStandard"/>
            </w:pPr>
            <w:r w:rsidRPr="00207506">
              <w:t>0..*</w:t>
            </w:r>
          </w:p>
        </w:tc>
        <w:tc>
          <w:tcPr>
            <w:tcW w:w="426" w:type="dxa"/>
          </w:tcPr>
          <w:p w14:paraId="54512848" w14:textId="77777777" w:rsidR="00ED71BF" w:rsidRPr="00D331EF" w:rsidRDefault="00ED71BF" w:rsidP="008B13C6">
            <w:pPr>
              <w:pStyle w:val="SmallStandard"/>
            </w:pPr>
            <w:r>
              <w:t>N</w:t>
            </w:r>
          </w:p>
        </w:tc>
        <w:tc>
          <w:tcPr>
            <w:tcW w:w="3543" w:type="dxa"/>
          </w:tcPr>
          <w:p w14:paraId="48832D45" w14:textId="77777777" w:rsidR="00ED71BF" w:rsidRDefault="00ED71BF" w:rsidP="00ED71BF">
            <w:pPr>
              <w:pStyle w:val="SmallStandard"/>
            </w:pPr>
            <w:r>
              <w:t xml:space="preserve">References the </w:t>
            </w:r>
            <w:r>
              <w:rPr>
                <w:i/>
                <w:iCs/>
              </w:rPr>
              <w:t>NetworkPort</w:t>
            </w:r>
            <w:r>
              <w:t xml:space="preserve"> that is represented by this </w:t>
            </w:r>
            <w:r>
              <w:rPr>
                <w:i/>
                <w:iCs/>
              </w:rPr>
              <w:t>NetworkPortViewItem.</w:t>
            </w:r>
          </w:p>
        </w:tc>
      </w:tr>
    </w:tbl>
    <w:p w14:paraId="3D3B633B"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6D5E742" w14:textId="77777777" w:rsidTr="008572A0">
        <w:tc>
          <w:tcPr>
            <w:tcW w:w="2958" w:type="dxa"/>
            <w:gridSpan w:val="3"/>
          </w:tcPr>
          <w:p w14:paraId="2A5AA32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232DFE5" w14:textId="77777777" w:rsidR="00EC5D1A" w:rsidRPr="005811A4" w:rsidRDefault="00EC5D1A" w:rsidP="005811A4">
            <w:pPr>
              <w:rPr>
                <w:b/>
                <w:sz w:val="16"/>
                <w:szCs w:val="16"/>
                <w:lang w:val="en-GB"/>
              </w:rPr>
            </w:pPr>
            <w:r>
              <w:rPr>
                <w:b/>
                <w:sz w:val="16"/>
                <w:szCs w:val="16"/>
                <w:lang w:val="en-GB"/>
              </w:rPr>
              <w:t>Other End</w:t>
            </w:r>
          </w:p>
        </w:tc>
        <w:tc>
          <w:tcPr>
            <w:tcW w:w="3912" w:type="dxa"/>
          </w:tcPr>
          <w:p w14:paraId="24C43946" w14:textId="77777777" w:rsidR="00EC5D1A" w:rsidRPr="005811A4" w:rsidRDefault="00EC5D1A" w:rsidP="005811A4">
            <w:pPr>
              <w:rPr>
                <w:b/>
                <w:sz w:val="16"/>
                <w:szCs w:val="16"/>
                <w:lang w:val="en-GB"/>
              </w:rPr>
            </w:pPr>
            <w:r>
              <w:rPr>
                <w:b/>
                <w:sz w:val="16"/>
                <w:szCs w:val="16"/>
                <w:lang w:val="en-GB"/>
              </w:rPr>
              <w:t>General</w:t>
            </w:r>
          </w:p>
        </w:tc>
      </w:tr>
      <w:tr w:rsidR="005811A4" w14:paraId="1367D45A" w14:textId="77777777" w:rsidTr="005811A4">
        <w:tc>
          <w:tcPr>
            <w:tcW w:w="1594" w:type="dxa"/>
          </w:tcPr>
          <w:p w14:paraId="271584A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F8DCA0F"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D8D9CC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CC47DE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91EA0EB"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7103256" w14:textId="77777777" w:rsidR="00F61068" w:rsidRPr="005811A4" w:rsidRDefault="005811A4" w:rsidP="005811A4">
            <w:pPr>
              <w:rPr>
                <w:b/>
                <w:sz w:val="16"/>
                <w:szCs w:val="16"/>
                <w:lang w:val="en-GB"/>
              </w:rPr>
            </w:pPr>
            <w:r>
              <w:rPr>
                <w:b/>
                <w:sz w:val="16"/>
                <w:szCs w:val="16"/>
                <w:lang w:val="en-GB"/>
              </w:rPr>
              <w:t>Comment</w:t>
            </w:r>
          </w:p>
        </w:tc>
      </w:tr>
      <w:tr w:rsidR="005811A4" w14:paraId="61ED15EA" w14:textId="77777777" w:rsidTr="005811A4">
        <w:tc>
          <w:tcPr>
            <w:tcW w:w="1594" w:type="dxa"/>
          </w:tcPr>
          <w:p w14:paraId="114A42A3" w14:textId="77777777" w:rsidR="00F61068" w:rsidRDefault="00F61068" w:rsidP="00F61068">
            <w:pPr>
              <w:pStyle w:val="SmallStandard"/>
              <w:rPr>
                <w:lang w:val="en-US"/>
              </w:rPr>
            </w:pPr>
            <w:r>
              <w:rPr>
                <w:lang w:val="en-US"/>
              </w:rPr>
              <w:t>displayedPort</w:t>
            </w:r>
          </w:p>
        </w:tc>
        <w:tc>
          <w:tcPr>
            <w:tcW w:w="682" w:type="dxa"/>
          </w:tcPr>
          <w:p w14:paraId="68EB14B2" w14:textId="77777777" w:rsidR="00F61068" w:rsidRDefault="00F61068" w:rsidP="00F61068">
            <w:pPr>
              <w:pStyle w:val="SmallStandard"/>
              <w:rPr>
                <w:lang w:val="en-US"/>
              </w:rPr>
            </w:pPr>
            <w:r w:rsidRPr="00D01517">
              <w:t>0..*</w:t>
            </w:r>
          </w:p>
        </w:tc>
        <w:tc>
          <w:tcPr>
            <w:tcW w:w="682" w:type="dxa"/>
          </w:tcPr>
          <w:p w14:paraId="1D85D452" w14:textId="77777777" w:rsidR="00F61068" w:rsidRDefault="00F61068" w:rsidP="00F61068">
            <w:pPr>
              <w:pStyle w:val="SmallStandard"/>
            </w:pPr>
            <w:r>
              <w:t>Y</w:t>
            </w:r>
          </w:p>
        </w:tc>
        <w:tc>
          <w:tcPr>
            <w:tcW w:w="1593" w:type="dxa"/>
          </w:tcPr>
          <w:p w14:paraId="322F1798" w14:textId="77777777" w:rsidR="00F61068" w:rsidRDefault="00F61068" w:rsidP="00F61068">
            <w:pPr>
              <w:pStyle w:val="SmallStandard"/>
              <w:rPr>
                <w:lang w:val="en-US"/>
              </w:rPr>
            </w:pPr>
            <w:r>
              <w:t>NetworkNodeViewItem</w:t>
            </w:r>
          </w:p>
        </w:tc>
        <w:tc>
          <w:tcPr>
            <w:tcW w:w="682" w:type="dxa"/>
          </w:tcPr>
          <w:p w14:paraId="53A8F8D6" w14:textId="77777777" w:rsidR="00F61068" w:rsidRDefault="00F61068" w:rsidP="00F61068">
            <w:pPr>
              <w:pStyle w:val="SmallStandard"/>
              <w:rPr>
                <w:lang w:val="en-US"/>
              </w:rPr>
            </w:pPr>
            <w:r w:rsidRPr="00D01517">
              <w:t>1</w:t>
            </w:r>
          </w:p>
        </w:tc>
        <w:tc>
          <w:tcPr>
            <w:tcW w:w="3912" w:type="dxa"/>
          </w:tcPr>
          <w:p w14:paraId="145F02AF" w14:textId="77777777" w:rsidR="005902F7" w:rsidRDefault="00000000">
            <w:pPr>
              <w:jc w:val="left"/>
            </w:pPr>
            <w:r>
              <w:rPr>
                <w:sz w:val="16"/>
                <w:szCs w:val="16"/>
              </w:rPr>
              <w:t xml:space="preserve">Specifies all </w:t>
            </w:r>
            <w:r>
              <w:rPr>
                <w:i/>
                <w:iCs/>
                <w:sz w:val="16"/>
                <w:szCs w:val="16"/>
              </w:rPr>
              <w:t>NetworkPortViewItems</w:t>
            </w:r>
            <w:r>
              <w:rPr>
                <w:sz w:val="16"/>
                <w:szCs w:val="16"/>
              </w:rPr>
              <w:t xml:space="preserve"> that are displayed on this </w:t>
            </w:r>
            <w:r>
              <w:rPr>
                <w:i/>
                <w:iCs/>
                <w:sz w:val="16"/>
                <w:szCs w:val="16"/>
              </w:rPr>
              <w:t>NetworkNodeViewItem.</w:t>
            </w:r>
            <w:r>
              <w:rPr>
                <w:sz w:val="16"/>
                <w:szCs w:val="16"/>
              </w:rPr>
              <w:t xml:space="preserve"> The order of this association defines the clockwise arrangement of the ports on the node. As each </w:t>
            </w:r>
            <w:r>
              <w:rPr>
                <w:i/>
                <w:iCs/>
                <w:sz w:val="16"/>
                <w:szCs w:val="16"/>
              </w:rPr>
              <w:t xml:space="preserve">NetworkPortViewItem </w:t>
            </w:r>
            <w:r>
              <w:rPr>
                <w:sz w:val="16"/>
                <w:szCs w:val="16"/>
              </w:rPr>
              <w:t>can also define the side on which it is placed, side definitions take precedence over order.</w:t>
            </w:r>
          </w:p>
          <w:p w14:paraId="1BF6BE5B" w14:textId="77777777" w:rsidR="005902F7" w:rsidRDefault="00000000">
            <w:pPr>
              <w:jc w:val="left"/>
            </w:pPr>
            <w:r>
              <w:rPr>
                <w:i/>
                <w:iCs/>
                <w:sz w:val="16"/>
                <w:szCs w:val="16"/>
              </w:rPr>
              <w:t xml:space="preserve"> </w:t>
            </w:r>
          </w:p>
          <w:p w14:paraId="63F1672C" w14:textId="77777777" w:rsidR="005902F7" w:rsidRDefault="00000000">
            <w:pPr>
              <w:jc w:val="left"/>
            </w:pPr>
            <w:r>
              <w:rPr>
                <w:b/>
                <w:bCs/>
                <w:sz w:val="16"/>
                <w:szCs w:val="16"/>
              </w:rPr>
              <w:t xml:space="preserve">Caution: </w:t>
            </w:r>
            <w:r>
              <w:rPr>
                <w:sz w:val="16"/>
                <w:szCs w:val="16"/>
              </w:rPr>
              <w:t xml:space="preserve">This association is </w:t>
            </w:r>
            <w:r>
              <w:rPr>
                <w:sz w:val="16"/>
                <w:szCs w:val="16"/>
                <w:u w:val="single"/>
              </w:rPr>
              <w:t>ordered</w:t>
            </w:r>
            <w:r>
              <w:rPr>
                <w:sz w:val="16"/>
                <w:szCs w:val="16"/>
              </w:rPr>
              <w:t>!</w:t>
            </w:r>
          </w:p>
          <w:p w14:paraId="3F0FF314" w14:textId="77777777" w:rsidR="005902F7" w:rsidRDefault="00000000">
            <w:pPr>
              <w:jc w:val="left"/>
            </w:pPr>
            <w:r>
              <w:rPr>
                <w:i/>
                <w:iCs/>
                <w:sz w:val="16"/>
                <w:szCs w:val="16"/>
              </w:rPr>
              <w:t xml:space="preserve"> </w:t>
            </w:r>
          </w:p>
        </w:tc>
      </w:tr>
    </w:tbl>
    <w:p w14:paraId="5F6E8F11" w14:textId="77777777" w:rsidR="00ED71BF" w:rsidRPr="00F23971" w:rsidRDefault="00ED71BF" w:rsidP="00C57233">
      <w:pPr>
        <w:pStyle w:val="berschrift3"/>
        <w:rPr>
          <w:lang w:val="en-GB"/>
        </w:rPr>
      </w:pPr>
      <w:bookmarkStart w:id="921" w:name="_Toc209165213"/>
      <w:r>
        <w:rPr>
          <w:lang w:val="en-GB"/>
        </w:rPr>
        <w:t xml:space="preserve">Enumeration </w:t>
      </w:r>
      <w:bookmarkStart w:id="922" w:name="_aaa372c2a140d048384975983bb55fbe"/>
      <w:r w:rsidRPr="005254F8">
        <w:rPr>
          <w:lang w:val="en-GB"/>
        </w:rPr>
        <w:t>NetworkNodeSubType</w:t>
      </w:r>
      <w:bookmarkEnd w:id="921"/>
      <w:bookmarkEnd w:id="922"/>
    </w:p>
    <w:p w14:paraId="2F736FF2" w14:textId="77777777" w:rsidR="005902F7" w:rsidRDefault="00000000">
      <w:r>
        <w:rPr>
          <w:sz w:val="18"/>
          <w:szCs w:val="18"/>
        </w:rPr>
        <w:t xml:space="preserve">Defines agreed values for </w:t>
      </w:r>
      <w:r>
        <w:rPr>
          <w:i/>
          <w:iCs/>
          <w:sz w:val="18"/>
          <w:szCs w:val="18"/>
        </w:rPr>
        <w:t>NetworkNodeSubTypes</w:t>
      </w:r>
      <w:r>
        <w:rPr>
          <w:sz w:val="18"/>
          <w:szCs w:val="18"/>
        </w:rPr>
        <w:t xml:space="preserve">. Not all combinations of </w:t>
      </w:r>
      <w:r>
        <w:rPr>
          <w:i/>
          <w:iCs/>
          <w:sz w:val="18"/>
          <w:szCs w:val="18"/>
        </w:rPr>
        <w:t>NetworkNodeSubTypes</w:t>
      </w:r>
      <w:r>
        <w:rPr>
          <w:sz w:val="18"/>
          <w:szCs w:val="18"/>
        </w:rPr>
        <w:t xml:space="preserve"> and </w:t>
      </w:r>
      <w:r>
        <w:rPr>
          <w:i/>
          <w:iCs/>
          <w:sz w:val="18"/>
          <w:szCs w:val="18"/>
        </w:rPr>
        <w:t>NetworkNodeTypes</w:t>
      </w:r>
      <w:r>
        <w:rPr>
          <w:sz w:val="18"/>
          <w:szCs w:val="18"/>
        </w:rPr>
        <w:t xml:space="preserve"> are semantically correct (e.g. Lamp, Microphone, Speaker, Motor are all Actuators).</w:t>
      </w:r>
    </w:p>
    <w:p w14:paraId="7A9A588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514E5BF" w14:textId="77777777" w:rsidTr="008B13C6">
        <w:tc>
          <w:tcPr>
            <w:tcW w:w="2013" w:type="dxa"/>
            <w:tcMar>
              <w:top w:w="28" w:type="dxa"/>
              <w:left w:w="28" w:type="dxa"/>
              <w:bottom w:w="28" w:type="dxa"/>
              <w:right w:w="28" w:type="dxa"/>
            </w:tcMar>
          </w:tcPr>
          <w:p w14:paraId="0E43F79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07CF6CC" w14:textId="6B9060E9"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7DBEB0F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28465543" w14:textId="77777777" w:rsidTr="008B13C6">
        <w:tc>
          <w:tcPr>
            <w:tcW w:w="2013" w:type="dxa"/>
            <w:tcMar>
              <w:top w:w="28" w:type="dxa"/>
              <w:left w:w="28" w:type="dxa"/>
              <w:bottom w:w="28" w:type="dxa"/>
              <w:right w:w="28" w:type="dxa"/>
            </w:tcMar>
          </w:tcPr>
          <w:p w14:paraId="1797F91B"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C3C4093"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E8610F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AB3DCE9" w14:textId="77777777" w:rsidTr="008B13C6">
        <w:tc>
          <w:tcPr>
            <w:tcW w:w="2013" w:type="dxa"/>
            <w:tcMar>
              <w:top w:w="28" w:type="dxa"/>
              <w:left w:w="28" w:type="dxa"/>
              <w:bottom w:w="28" w:type="dxa"/>
              <w:right w:w="28" w:type="dxa"/>
            </w:tcMar>
          </w:tcPr>
          <w:p w14:paraId="2D41AA5B" w14:textId="77777777" w:rsidR="00ED71BF" w:rsidRPr="009F5D54" w:rsidRDefault="00ED71BF" w:rsidP="008B13C6">
            <w:pPr>
              <w:pStyle w:val="SmallStandard"/>
            </w:pPr>
            <w:r w:rsidRPr="009F5D54">
              <w:t>Lamp</w:t>
            </w:r>
          </w:p>
        </w:tc>
        <w:tc>
          <w:tcPr>
            <w:tcW w:w="283" w:type="dxa"/>
          </w:tcPr>
          <w:p w14:paraId="4B3135A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9E53F22" w14:textId="77777777" w:rsidR="00ED71BF" w:rsidRDefault="00ED71BF" w:rsidP="00ED71BF">
            <w:pPr>
              <w:pStyle w:val="SmallStandard"/>
            </w:pPr>
            <w:r w:rsidRPr="00491287">
              <w:t>NA</w:t>
            </w:r>
          </w:p>
        </w:tc>
      </w:tr>
      <w:tr w:rsidR="00ED71BF" w:rsidRPr="004E10D9" w14:paraId="5942B9B5" w14:textId="77777777" w:rsidTr="008B13C6">
        <w:tc>
          <w:tcPr>
            <w:tcW w:w="2013" w:type="dxa"/>
            <w:tcMar>
              <w:top w:w="28" w:type="dxa"/>
              <w:left w:w="28" w:type="dxa"/>
              <w:bottom w:w="28" w:type="dxa"/>
              <w:right w:w="28" w:type="dxa"/>
            </w:tcMar>
          </w:tcPr>
          <w:p w14:paraId="512E9D27" w14:textId="77777777" w:rsidR="00ED71BF" w:rsidRPr="009F5D54" w:rsidRDefault="00ED71BF" w:rsidP="008B13C6">
            <w:pPr>
              <w:pStyle w:val="SmallStandard"/>
            </w:pPr>
            <w:r w:rsidRPr="009F5D54">
              <w:t>Relay</w:t>
            </w:r>
          </w:p>
        </w:tc>
        <w:tc>
          <w:tcPr>
            <w:tcW w:w="283" w:type="dxa"/>
          </w:tcPr>
          <w:p w14:paraId="044FB81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155F272" w14:textId="77777777" w:rsidR="00ED71BF" w:rsidRDefault="00ED71BF" w:rsidP="00ED71BF">
            <w:pPr>
              <w:pStyle w:val="SmallStandard"/>
            </w:pPr>
            <w:r w:rsidRPr="00491287">
              <w:t>NA</w:t>
            </w:r>
          </w:p>
        </w:tc>
      </w:tr>
      <w:tr w:rsidR="00ED71BF" w:rsidRPr="004E10D9" w14:paraId="4786CE8F" w14:textId="77777777" w:rsidTr="008B13C6">
        <w:tc>
          <w:tcPr>
            <w:tcW w:w="2013" w:type="dxa"/>
            <w:tcMar>
              <w:top w:w="28" w:type="dxa"/>
              <w:left w:w="28" w:type="dxa"/>
              <w:bottom w:w="28" w:type="dxa"/>
              <w:right w:w="28" w:type="dxa"/>
            </w:tcMar>
          </w:tcPr>
          <w:p w14:paraId="6FDB3ABB" w14:textId="77777777" w:rsidR="00ED71BF" w:rsidRPr="009F5D54" w:rsidRDefault="00ED71BF" w:rsidP="008B13C6">
            <w:pPr>
              <w:pStyle w:val="SmallStandard"/>
            </w:pPr>
            <w:r w:rsidRPr="009F5D54">
              <w:t>Fuse</w:t>
            </w:r>
          </w:p>
        </w:tc>
        <w:tc>
          <w:tcPr>
            <w:tcW w:w="283" w:type="dxa"/>
          </w:tcPr>
          <w:p w14:paraId="4869056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00128CC" w14:textId="77777777" w:rsidR="00ED71BF" w:rsidRDefault="00ED71BF" w:rsidP="00ED71BF">
            <w:pPr>
              <w:pStyle w:val="SmallStandard"/>
            </w:pPr>
            <w:r w:rsidRPr="00491287">
              <w:t>NA</w:t>
            </w:r>
          </w:p>
        </w:tc>
      </w:tr>
      <w:tr w:rsidR="00ED71BF" w:rsidRPr="004E10D9" w14:paraId="56E6F5E1" w14:textId="77777777" w:rsidTr="008B13C6">
        <w:tc>
          <w:tcPr>
            <w:tcW w:w="2013" w:type="dxa"/>
            <w:tcMar>
              <w:top w:w="28" w:type="dxa"/>
              <w:left w:w="28" w:type="dxa"/>
              <w:bottom w:w="28" w:type="dxa"/>
              <w:right w:w="28" w:type="dxa"/>
            </w:tcMar>
          </w:tcPr>
          <w:p w14:paraId="19AF237D" w14:textId="77777777" w:rsidR="00ED71BF" w:rsidRPr="009F5D54" w:rsidRDefault="00ED71BF" w:rsidP="008B13C6">
            <w:pPr>
              <w:pStyle w:val="SmallStandard"/>
            </w:pPr>
            <w:r w:rsidRPr="009F5D54">
              <w:t>Microphone</w:t>
            </w:r>
          </w:p>
        </w:tc>
        <w:tc>
          <w:tcPr>
            <w:tcW w:w="283" w:type="dxa"/>
          </w:tcPr>
          <w:p w14:paraId="6EF1241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4024A3E" w14:textId="77777777" w:rsidR="00ED71BF" w:rsidRDefault="00ED71BF" w:rsidP="00ED71BF">
            <w:pPr>
              <w:pStyle w:val="SmallStandard"/>
            </w:pPr>
            <w:r w:rsidRPr="00491287">
              <w:t>NA</w:t>
            </w:r>
          </w:p>
        </w:tc>
      </w:tr>
      <w:tr w:rsidR="00ED71BF" w:rsidRPr="004E10D9" w14:paraId="0669B665" w14:textId="77777777" w:rsidTr="008B13C6">
        <w:tc>
          <w:tcPr>
            <w:tcW w:w="2013" w:type="dxa"/>
            <w:tcMar>
              <w:top w:w="28" w:type="dxa"/>
              <w:left w:w="28" w:type="dxa"/>
              <w:bottom w:w="28" w:type="dxa"/>
              <w:right w:w="28" w:type="dxa"/>
            </w:tcMar>
          </w:tcPr>
          <w:p w14:paraId="75738BE8" w14:textId="77777777" w:rsidR="00ED71BF" w:rsidRPr="009F5D54" w:rsidRDefault="00ED71BF" w:rsidP="008B13C6">
            <w:pPr>
              <w:pStyle w:val="SmallStandard"/>
            </w:pPr>
            <w:r w:rsidRPr="009F5D54">
              <w:t>Speaker</w:t>
            </w:r>
          </w:p>
        </w:tc>
        <w:tc>
          <w:tcPr>
            <w:tcW w:w="283" w:type="dxa"/>
          </w:tcPr>
          <w:p w14:paraId="6CCB34F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ABB16E2" w14:textId="77777777" w:rsidR="00ED71BF" w:rsidRDefault="00ED71BF" w:rsidP="00ED71BF">
            <w:pPr>
              <w:pStyle w:val="SmallStandard"/>
            </w:pPr>
            <w:r w:rsidRPr="00491287">
              <w:t>NA</w:t>
            </w:r>
          </w:p>
        </w:tc>
      </w:tr>
      <w:tr w:rsidR="00ED71BF" w:rsidRPr="004E10D9" w14:paraId="5B3ADBD0" w14:textId="77777777" w:rsidTr="008B13C6">
        <w:tc>
          <w:tcPr>
            <w:tcW w:w="2013" w:type="dxa"/>
            <w:tcMar>
              <w:top w:w="28" w:type="dxa"/>
              <w:left w:w="28" w:type="dxa"/>
              <w:bottom w:w="28" w:type="dxa"/>
              <w:right w:w="28" w:type="dxa"/>
            </w:tcMar>
          </w:tcPr>
          <w:p w14:paraId="2086EF73" w14:textId="77777777" w:rsidR="00ED71BF" w:rsidRPr="009F5D54" w:rsidRDefault="00ED71BF" w:rsidP="008B13C6">
            <w:pPr>
              <w:pStyle w:val="SmallStandard"/>
            </w:pPr>
            <w:r w:rsidRPr="009F5D54">
              <w:t>Motor</w:t>
            </w:r>
          </w:p>
        </w:tc>
        <w:tc>
          <w:tcPr>
            <w:tcW w:w="283" w:type="dxa"/>
          </w:tcPr>
          <w:p w14:paraId="739CCF7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1CEF286" w14:textId="77777777" w:rsidR="00ED71BF" w:rsidRDefault="00ED71BF" w:rsidP="00ED71BF">
            <w:pPr>
              <w:pStyle w:val="SmallStandard"/>
            </w:pPr>
            <w:r w:rsidRPr="00491287">
              <w:t>NA</w:t>
            </w:r>
          </w:p>
        </w:tc>
      </w:tr>
    </w:tbl>
    <w:p w14:paraId="7C0FB24B" w14:textId="77777777" w:rsidR="00ED71BF" w:rsidRDefault="00ED71BF" w:rsidP="00ED71BF">
      <w:pPr>
        <w:pStyle w:val="SmallStandard"/>
      </w:pPr>
    </w:p>
    <w:p w14:paraId="0137F17E" w14:textId="77777777" w:rsidR="00ED71BF" w:rsidRPr="00F23971" w:rsidRDefault="00ED71BF" w:rsidP="00C57233">
      <w:pPr>
        <w:pStyle w:val="berschrift3"/>
        <w:rPr>
          <w:lang w:val="en-GB"/>
        </w:rPr>
      </w:pPr>
      <w:bookmarkStart w:id="923" w:name="_Toc209165214"/>
      <w:r>
        <w:rPr>
          <w:lang w:val="en-GB"/>
        </w:rPr>
        <w:t xml:space="preserve">Enumeration </w:t>
      </w:r>
      <w:bookmarkStart w:id="924" w:name="_1eb5039dcc76339176284830ccd4fd9c"/>
      <w:r w:rsidRPr="005254F8">
        <w:rPr>
          <w:lang w:val="en-GB"/>
        </w:rPr>
        <w:t>NetworkNodeType</w:t>
      </w:r>
      <w:bookmarkEnd w:id="923"/>
      <w:bookmarkEnd w:id="924"/>
    </w:p>
    <w:p w14:paraId="5A382731" w14:textId="77777777" w:rsidR="005902F7" w:rsidRDefault="00000000">
      <w:r>
        <w:rPr>
          <w:sz w:val="18"/>
          <w:szCs w:val="18"/>
        </w:rPr>
        <w:t>Defines the common agreed values for the Types of a NetworkNode.</w:t>
      </w:r>
    </w:p>
    <w:p w14:paraId="37447A6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37CD492" w14:textId="77777777" w:rsidTr="008B13C6">
        <w:tc>
          <w:tcPr>
            <w:tcW w:w="2013" w:type="dxa"/>
            <w:tcMar>
              <w:top w:w="28" w:type="dxa"/>
              <w:left w:w="28" w:type="dxa"/>
              <w:bottom w:w="28" w:type="dxa"/>
              <w:right w:w="28" w:type="dxa"/>
            </w:tcMar>
          </w:tcPr>
          <w:p w14:paraId="5918095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A2C6073" w14:textId="3F4B4985"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46F3D91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13A61E8A" w14:textId="77777777" w:rsidTr="008B13C6">
        <w:tc>
          <w:tcPr>
            <w:tcW w:w="2013" w:type="dxa"/>
            <w:tcMar>
              <w:top w:w="28" w:type="dxa"/>
              <w:left w:w="28" w:type="dxa"/>
              <w:bottom w:w="28" w:type="dxa"/>
              <w:right w:w="28" w:type="dxa"/>
            </w:tcMar>
          </w:tcPr>
          <w:p w14:paraId="13DCA226"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2454E45"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7D864F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09ED52C" w14:textId="77777777" w:rsidTr="008B13C6">
        <w:tc>
          <w:tcPr>
            <w:tcW w:w="2013" w:type="dxa"/>
            <w:tcMar>
              <w:top w:w="28" w:type="dxa"/>
              <w:left w:w="28" w:type="dxa"/>
              <w:bottom w:w="28" w:type="dxa"/>
              <w:right w:w="28" w:type="dxa"/>
            </w:tcMar>
          </w:tcPr>
          <w:p w14:paraId="66EE608F" w14:textId="77777777" w:rsidR="00ED71BF" w:rsidRPr="009F5D54" w:rsidRDefault="00ED71BF" w:rsidP="008B13C6">
            <w:pPr>
              <w:pStyle w:val="SmallStandard"/>
            </w:pPr>
            <w:r w:rsidRPr="009F5D54">
              <w:t>ECU</w:t>
            </w:r>
          </w:p>
        </w:tc>
        <w:tc>
          <w:tcPr>
            <w:tcW w:w="283" w:type="dxa"/>
          </w:tcPr>
          <w:p w14:paraId="61FB324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CC4AFF2" w14:textId="77777777" w:rsidR="005902F7" w:rsidRDefault="00000000">
            <w:pPr>
              <w:jc w:val="left"/>
            </w:pPr>
            <w:r>
              <w:rPr>
                <w:sz w:val="16"/>
                <w:szCs w:val="16"/>
              </w:rPr>
              <w:t>Electronic Control Unit. An electronic control unit (ECU) is any embedded system in automotive electronics that controls one or more of the electrical systems or subsystems in a vehicle.</w:t>
            </w:r>
          </w:p>
        </w:tc>
      </w:tr>
      <w:tr w:rsidR="00ED71BF" w:rsidRPr="004E10D9" w14:paraId="444570CD" w14:textId="77777777" w:rsidTr="008B13C6">
        <w:tc>
          <w:tcPr>
            <w:tcW w:w="2013" w:type="dxa"/>
            <w:tcMar>
              <w:top w:w="28" w:type="dxa"/>
              <w:left w:w="28" w:type="dxa"/>
              <w:bottom w:w="28" w:type="dxa"/>
              <w:right w:w="28" w:type="dxa"/>
            </w:tcMar>
          </w:tcPr>
          <w:p w14:paraId="0864AF03" w14:textId="77777777" w:rsidR="00ED71BF" w:rsidRPr="009F5D54" w:rsidRDefault="00ED71BF" w:rsidP="008B13C6">
            <w:pPr>
              <w:pStyle w:val="SmallStandard"/>
            </w:pPr>
            <w:r w:rsidRPr="009F5D54">
              <w:t>Sensor</w:t>
            </w:r>
          </w:p>
        </w:tc>
        <w:tc>
          <w:tcPr>
            <w:tcW w:w="283" w:type="dxa"/>
          </w:tcPr>
          <w:p w14:paraId="199AB82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F9723CE" w14:textId="77777777" w:rsidR="005902F7" w:rsidRDefault="00000000">
            <w:pPr>
              <w:jc w:val="left"/>
            </w:pPr>
            <w:r>
              <w:rPr>
                <w:sz w:val="16"/>
                <w:szCs w:val="16"/>
              </w:rPr>
              <w:t>A sensor is a device that detects changes to the environment and sends them as information to other devices (e.g. an ECU).</w:t>
            </w:r>
          </w:p>
        </w:tc>
      </w:tr>
      <w:tr w:rsidR="00ED71BF" w:rsidRPr="004E10D9" w14:paraId="347FB479" w14:textId="77777777" w:rsidTr="008B13C6">
        <w:tc>
          <w:tcPr>
            <w:tcW w:w="2013" w:type="dxa"/>
            <w:tcMar>
              <w:top w:w="28" w:type="dxa"/>
              <w:left w:w="28" w:type="dxa"/>
              <w:bottom w:w="28" w:type="dxa"/>
              <w:right w:w="28" w:type="dxa"/>
            </w:tcMar>
          </w:tcPr>
          <w:p w14:paraId="37052F95" w14:textId="77777777" w:rsidR="00ED71BF" w:rsidRPr="009F5D54" w:rsidRDefault="00ED71BF" w:rsidP="008B13C6">
            <w:pPr>
              <w:pStyle w:val="SmallStandard"/>
            </w:pPr>
            <w:r w:rsidRPr="009F5D54">
              <w:t>Actuator</w:t>
            </w:r>
          </w:p>
        </w:tc>
        <w:tc>
          <w:tcPr>
            <w:tcW w:w="283" w:type="dxa"/>
          </w:tcPr>
          <w:p w14:paraId="5CFF291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3D74505" w14:textId="77777777" w:rsidR="005902F7" w:rsidRDefault="00000000">
            <w:pPr>
              <w:jc w:val="left"/>
            </w:pPr>
            <w:r>
              <w:rPr>
                <w:sz w:val="16"/>
                <w:szCs w:val="16"/>
              </w:rPr>
              <w:t>An actuator is a device that is responsible for controlling or moving a mechanism.</w:t>
            </w:r>
          </w:p>
        </w:tc>
      </w:tr>
      <w:tr w:rsidR="00ED71BF" w:rsidRPr="004E10D9" w14:paraId="27866F32" w14:textId="77777777" w:rsidTr="008B13C6">
        <w:tc>
          <w:tcPr>
            <w:tcW w:w="2013" w:type="dxa"/>
            <w:tcMar>
              <w:top w:w="28" w:type="dxa"/>
              <w:left w:w="28" w:type="dxa"/>
              <w:bottom w:w="28" w:type="dxa"/>
              <w:right w:w="28" w:type="dxa"/>
            </w:tcMar>
          </w:tcPr>
          <w:p w14:paraId="223B4FC3" w14:textId="77777777" w:rsidR="00ED71BF" w:rsidRPr="009F5D54" w:rsidRDefault="00ED71BF" w:rsidP="008B13C6">
            <w:pPr>
              <w:pStyle w:val="SmallStandard"/>
            </w:pPr>
            <w:r w:rsidRPr="009F5D54">
              <w:t>CouplingDevice</w:t>
            </w:r>
          </w:p>
        </w:tc>
        <w:tc>
          <w:tcPr>
            <w:tcW w:w="283" w:type="dxa"/>
          </w:tcPr>
          <w:p w14:paraId="586FC27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283DB71" w14:textId="77777777" w:rsidR="005902F7" w:rsidRDefault="00000000">
            <w:pPr>
              <w:jc w:val="left"/>
            </w:pPr>
            <w:r>
              <w:rPr>
                <w:sz w:val="16"/>
                <w:szCs w:val="16"/>
              </w:rPr>
              <w:t>A CouplingDevice is the (virtual) device that separates / connects two or more wiring harnesses. "Virtual" because it can be interpreted as a device / interface definition between the harnesses, where one harness behaves like an E/E component form the point of view of the other harness.</w:t>
            </w:r>
          </w:p>
        </w:tc>
      </w:tr>
      <w:tr w:rsidR="00ED71BF" w:rsidRPr="004E10D9" w14:paraId="4E446F98" w14:textId="77777777" w:rsidTr="008B13C6">
        <w:tc>
          <w:tcPr>
            <w:tcW w:w="2013" w:type="dxa"/>
            <w:tcMar>
              <w:top w:w="28" w:type="dxa"/>
              <w:left w:w="28" w:type="dxa"/>
              <w:bottom w:w="28" w:type="dxa"/>
              <w:right w:w="28" w:type="dxa"/>
            </w:tcMar>
          </w:tcPr>
          <w:p w14:paraId="6B648F47" w14:textId="77777777" w:rsidR="00ED71BF" w:rsidRPr="009F5D54" w:rsidRDefault="00ED71BF" w:rsidP="008B13C6">
            <w:pPr>
              <w:pStyle w:val="SmallStandard"/>
            </w:pPr>
            <w:r w:rsidRPr="009F5D54">
              <w:t>EnergyStorage</w:t>
            </w:r>
          </w:p>
        </w:tc>
        <w:tc>
          <w:tcPr>
            <w:tcW w:w="283" w:type="dxa"/>
          </w:tcPr>
          <w:p w14:paraId="0BD986E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318821D" w14:textId="77777777" w:rsidR="005902F7" w:rsidRDefault="00000000">
            <w:pPr>
              <w:jc w:val="left"/>
            </w:pPr>
            <w:r>
              <w:rPr>
                <w:sz w:val="16"/>
                <w:szCs w:val="16"/>
              </w:rPr>
              <w:t>A device that stores energy in some kind of way (e.g. a battery).</w:t>
            </w:r>
          </w:p>
        </w:tc>
      </w:tr>
      <w:tr w:rsidR="00ED71BF" w:rsidRPr="004E10D9" w14:paraId="66CF95F0" w14:textId="77777777" w:rsidTr="008B13C6">
        <w:tc>
          <w:tcPr>
            <w:tcW w:w="2013" w:type="dxa"/>
            <w:tcMar>
              <w:top w:w="28" w:type="dxa"/>
              <w:left w:w="28" w:type="dxa"/>
              <w:bottom w:w="28" w:type="dxa"/>
              <w:right w:w="28" w:type="dxa"/>
            </w:tcMar>
          </w:tcPr>
          <w:p w14:paraId="327A0AFD" w14:textId="77777777" w:rsidR="00ED71BF" w:rsidRPr="009F5D54" w:rsidRDefault="00ED71BF" w:rsidP="008B13C6">
            <w:pPr>
              <w:pStyle w:val="SmallStandard"/>
            </w:pPr>
            <w:r w:rsidRPr="009F5D54">
              <w:t>Generator</w:t>
            </w:r>
          </w:p>
        </w:tc>
        <w:tc>
          <w:tcPr>
            <w:tcW w:w="283" w:type="dxa"/>
          </w:tcPr>
          <w:p w14:paraId="0F044D8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31FD232" w14:textId="77777777" w:rsidR="005902F7" w:rsidRDefault="00000000">
            <w:pPr>
              <w:jc w:val="left"/>
            </w:pPr>
            <w:r>
              <w:rPr>
                <w:sz w:val="16"/>
                <w:szCs w:val="16"/>
              </w:rPr>
              <w:t>A device that can generate energy.</w:t>
            </w:r>
          </w:p>
        </w:tc>
      </w:tr>
      <w:tr w:rsidR="00ED71BF" w:rsidRPr="004E10D9" w14:paraId="477E861B" w14:textId="77777777" w:rsidTr="008B13C6">
        <w:tc>
          <w:tcPr>
            <w:tcW w:w="2013" w:type="dxa"/>
            <w:tcMar>
              <w:top w:w="28" w:type="dxa"/>
              <w:left w:w="28" w:type="dxa"/>
              <w:bottom w:w="28" w:type="dxa"/>
              <w:right w:w="28" w:type="dxa"/>
            </w:tcMar>
          </w:tcPr>
          <w:p w14:paraId="44B806DB" w14:textId="77777777" w:rsidR="00ED71BF" w:rsidRPr="009F5D54" w:rsidRDefault="00ED71BF" w:rsidP="008B13C6">
            <w:pPr>
              <w:pStyle w:val="SmallStandard"/>
            </w:pPr>
            <w:r w:rsidRPr="009F5D54">
              <w:t>PowerDistribution</w:t>
            </w:r>
          </w:p>
        </w:tc>
        <w:tc>
          <w:tcPr>
            <w:tcW w:w="283" w:type="dxa"/>
          </w:tcPr>
          <w:p w14:paraId="62EBE44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EA0BCFA" w14:textId="77777777" w:rsidR="005902F7" w:rsidRDefault="00000000">
            <w:pPr>
              <w:jc w:val="left"/>
            </w:pPr>
            <w:r>
              <w:rPr>
                <w:sz w:val="16"/>
                <w:szCs w:val="16"/>
              </w:rPr>
              <w:t>A device that distributes power to other devices (e.g. a fuse box).</w:t>
            </w:r>
          </w:p>
        </w:tc>
      </w:tr>
      <w:tr w:rsidR="00ED71BF" w:rsidRPr="004E10D9" w14:paraId="663CF9AD" w14:textId="77777777" w:rsidTr="008B13C6">
        <w:tc>
          <w:tcPr>
            <w:tcW w:w="2013" w:type="dxa"/>
            <w:tcMar>
              <w:top w:w="28" w:type="dxa"/>
              <w:left w:w="28" w:type="dxa"/>
              <w:bottom w:w="28" w:type="dxa"/>
              <w:right w:w="28" w:type="dxa"/>
            </w:tcMar>
          </w:tcPr>
          <w:p w14:paraId="5BEB97FE" w14:textId="77777777" w:rsidR="00ED71BF" w:rsidRPr="009F5D54" w:rsidRDefault="00ED71BF" w:rsidP="008B13C6">
            <w:pPr>
              <w:pStyle w:val="SmallStandard"/>
            </w:pPr>
            <w:r w:rsidRPr="009F5D54">
              <w:t>Switch</w:t>
            </w:r>
          </w:p>
        </w:tc>
        <w:tc>
          <w:tcPr>
            <w:tcW w:w="283" w:type="dxa"/>
          </w:tcPr>
          <w:p w14:paraId="7832D17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09B05DE" w14:textId="77777777" w:rsidR="005902F7" w:rsidRDefault="00000000">
            <w:pPr>
              <w:jc w:val="left"/>
            </w:pPr>
            <w:r>
              <w:rPr>
                <w:sz w:val="16"/>
                <w:szCs w:val="16"/>
              </w:rPr>
              <w:t>A "Switch" is a device that can change its internal connectivity in reaction to some external action (e.g. connect / disconnect some pins). A switch has no "active" logic (in contrast to an ECU).</w:t>
            </w:r>
          </w:p>
        </w:tc>
      </w:tr>
      <w:tr w:rsidR="00ED71BF" w:rsidRPr="004E10D9" w14:paraId="080188F0" w14:textId="77777777" w:rsidTr="008B13C6">
        <w:tc>
          <w:tcPr>
            <w:tcW w:w="2013" w:type="dxa"/>
            <w:tcMar>
              <w:top w:w="28" w:type="dxa"/>
              <w:left w:w="28" w:type="dxa"/>
              <w:bottom w:w="28" w:type="dxa"/>
              <w:right w:w="28" w:type="dxa"/>
            </w:tcMar>
          </w:tcPr>
          <w:p w14:paraId="4C434E7E" w14:textId="77777777" w:rsidR="00ED71BF" w:rsidRPr="009F5D54" w:rsidRDefault="00ED71BF" w:rsidP="008B13C6">
            <w:pPr>
              <w:pStyle w:val="SmallStandard"/>
            </w:pPr>
            <w:r w:rsidRPr="009F5D54">
              <w:t>OpenEnd</w:t>
            </w:r>
          </w:p>
        </w:tc>
        <w:tc>
          <w:tcPr>
            <w:tcW w:w="283" w:type="dxa"/>
          </w:tcPr>
          <w:p w14:paraId="4D27202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1092C9D" w14:textId="77777777" w:rsidR="005902F7" w:rsidRDefault="00000000">
            <w:pPr>
              <w:jc w:val="left"/>
            </w:pPr>
            <w:r>
              <w:rPr>
                <w:sz w:val="16"/>
                <w:szCs w:val="16"/>
              </w:rPr>
              <w:t>Defines that this NetworkNode is the end point for some unconnected nets that require wires and routings in the resulting harness (e.g. an antenna). A NetworkNode of this type is used whenever nets shall not be connected (on one side).</w:t>
            </w:r>
          </w:p>
        </w:tc>
      </w:tr>
      <w:tr w:rsidR="00ED71BF" w:rsidRPr="004E10D9" w14:paraId="7E8A3EBE" w14:textId="77777777" w:rsidTr="008B13C6">
        <w:tc>
          <w:tcPr>
            <w:tcW w:w="2013" w:type="dxa"/>
            <w:tcMar>
              <w:top w:w="28" w:type="dxa"/>
              <w:left w:w="28" w:type="dxa"/>
              <w:bottom w:w="28" w:type="dxa"/>
              <w:right w:w="28" w:type="dxa"/>
            </w:tcMar>
          </w:tcPr>
          <w:p w14:paraId="3DEF0314" w14:textId="77777777" w:rsidR="00ED71BF" w:rsidRPr="009F5D54" w:rsidRDefault="00ED71BF" w:rsidP="008B13C6">
            <w:pPr>
              <w:pStyle w:val="SmallStandard"/>
            </w:pPr>
            <w:r w:rsidRPr="009F5D54">
              <w:t>Ground</w:t>
            </w:r>
          </w:p>
        </w:tc>
        <w:tc>
          <w:tcPr>
            <w:tcW w:w="283" w:type="dxa"/>
          </w:tcPr>
          <w:p w14:paraId="1555F05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CF1AD18" w14:textId="77777777" w:rsidR="005902F7" w:rsidRDefault="00000000">
            <w:pPr>
              <w:jc w:val="left"/>
            </w:pPr>
            <w:r>
              <w:rPr>
                <w:sz w:val="16"/>
                <w:szCs w:val="16"/>
              </w:rPr>
              <w:t>Defines that this NetworkNode is a grounding point.</w:t>
            </w:r>
          </w:p>
        </w:tc>
      </w:tr>
    </w:tbl>
    <w:p w14:paraId="1895F4BD" w14:textId="77777777" w:rsidR="00ED71BF" w:rsidRDefault="00ED71BF" w:rsidP="00ED71BF">
      <w:pPr>
        <w:pStyle w:val="SmallStandard"/>
      </w:pPr>
    </w:p>
    <w:p w14:paraId="4BDAB7EC" w14:textId="77777777" w:rsidR="00ED71BF" w:rsidRPr="00F23971" w:rsidRDefault="00ED71BF" w:rsidP="00C57233">
      <w:pPr>
        <w:pStyle w:val="berschrift3"/>
        <w:rPr>
          <w:lang w:val="en-GB"/>
        </w:rPr>
      </w:pPr>
      <w:bookmarkStart w:id="925" w:name="_Toc209165215"/>
      <w:r>
        <w:rPr>
          <w:lang w:val="en-GB"/>
        </w:rPr>
        <w:t xml:space="preserve">Enumeration </w:t>
      </w:r>
      <w:bookmarkStart w:id="926" w:name="_bb6e14d35a0ad083add026d8f58cf720"/>
      <w:r w:rsidRPr="005254F8">
        <w:rPr>
          <w:lang w:val="en-GB"/>
        </w:rPr>
        <w:t>NetworkPortViewItemSide</w:t>
      </w:r>
      <w:bookmarkEnd w:id="925"/>
      <w:bookmarkEnd w:id="926"/>
    </w:p>
    <w:p w14:paraId="20CEBA98" w14:textId="77777777" w:rsidR="00ED71BF" w:rsidRDefault="00ED71BF" w:rsidP="00ED71BF">
      <w:pPr>
        <w:pStyle w:val="SmallStandard"/>
      </w:pPr>
      <w:r w:rsidRPr="00F91ACD">
        <w:rPr>
          <w:sz w:val="18"/>
          <w:szCs w:val="18"/>
        </w:rPr>
        <w:t>NA</w:t>
      </w:r>
    </w:p>
    <w:p w14:paraId="35D9153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C074231" w14:textId="77777777" w:rsidTr="008B13C6">
        <w:tc>
          <w:tcPr>
            <w:tcW w:w="2013" w:type="dxa"/>
            <w:tcMar>
              <w:top w:w="28" w:type="dxa"/>
              <w:left w:w="28" w:type="dxa"/>
              <w:bottom w:w="28" w:type="dxa"/>
              <w:right w:w="28" w:type="dxa"/>
            </w:tcMar>
          </w:tcPr>
          <w:p w14:paraId="64108B9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9C8162A" w14:textId="0FF4FCFE"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7D83321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F824553" w14:textId="77777777" w:rsidTr="008B13C6">
        <w:tc>
          <w:tcPr>
            <w:tcW w:w="2013" w:type="dxa"/>
            <w:tcMar>
              <w:top w:w="28" w:type="dxa"/>
              <w:left w:w="28" w:type="dxa"/>
              <w:bottom w:w="28" w:type="dxa"/>
              <w:right w:w="28" w:type="dxa"/>
            </w:tcMar>
          </w:tcPr>
          <w:p w14:paraId="2D253921"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80D773D"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7A4273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194C92E" w14:textId="77777777" w:rsidTr="008B13C6">
        <w:tc>
          <w:tcPr>
            <w:tcW w:w="2013" w:type="dxa"/>
            <w:tcMar>
              <w:top w:w="28" w:type="dxa"/>
              <w:left w:w="28" w:type="dxa"/>
              <w:bottom w:w="28" w:type="dxa"/>
              <w:right w:w="28" w:type="dxa"/>
            </w:tcMar>
          </w:tcPr>
          <w:p w14:paraId="03AA45CA" w14:textId="77777777" w:rsidR="00ED71BF" w:rsidRPr="009F5D54" w:rsidRDefault="00ED71BF" w:rsidP="008B13C6">
            <w:pPr>
              <w:pStyle w:val="SmallStandard"/>
            </w:pPr>
            <w:r w:rsidRPr="009F5D54">
              <w:t>Top</w:t>
            </w:r>
          </w:p>
        </w:tc>
        <w:tc>
          <w:tcPr>
            <w:tcW w:w="283" w:type="dxa"/>
          </w:tcPr>
          <w:p w14:paraId="3644188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D6E753E" w14:textId="77777777" w:rsidR="00ED71BF" w:rsidRDefault="00ED71BF" w:rsidP="00ED71BF">
            <w:pPr>
              <w:pStyle w:val="SmallStandard"/>
            </w:pPr>
            <w:r w:rsidRPr="00491287">
              <w:t>NA</w:t>
            </w:r>
          </w:p>
        </w:tc>
      </w:tr>
      <w:tr w:rsidR="00ED71BF" w:rsidRPr="004E10D9" w14:paraId="6EF62D34" w14:textId="77777777" w:rsidTr="008B13C6">
        <w:tc>
          <w:tcPr>
            <w:tcW w:w="2013" w:type="dxa"/>
            <w:tcMar>
              <w:top w:w="28" w:type="dxa"/>
              <w:left w:w="28" w:type="dxa"/>
              <w:bottom w:w="28" w:type="dxa"/>
              <w:right w:w="28" w:type="dxa"/>
            </w:tcMar>
          </w:tcPr>
          <w:p w14:paraId="03F6B4B8" w14:textId="77777777" w:rsidR="00ED71BF" w:rsidRPr="009F5D54" w:rsidRDefault="00ED71BF" w:rsidP="008B13C6">
            <w:pPr>
              <w:pStyle w:val="SmallStandard"/>
            </w:pPr>
            <w:r w:rsidRPr="009F5D54">
              <w:t>Bottom</w:t>
            </w:r>
          </w:p>
        </w:tc>
        <w:tc>
          <w:tcPr>
            <w:tcW w:w="283" w:type="dxa"/>
          </w:tcPr>
          <w:p w14:paraId="2A7FA38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DB0493A" w14:textId="77777777" w:rsidR="00ED71BF" w:rsidRDefault="00ED71BF" w:rsidP="00ED71BF">
            <w:pPr>
              <w:pStyle w:val="SmallStandard"/>
            </w:pPr>
            <w:r w:rsidRPr="00491287">
              <w:t>NA</w:t>
            </w:r>
          </w:p>
        </w:tc>
      </w:tr>
      <w:tr w:rsidR="00ED71BF" w:rsidRPr="004E10D9" w14:paraId="15C8E671" w14:textId="77777777" w:rsidTr="008B13C6">
        <w:tc>
          <w:tcPr>
            <w:tcW w:w="2013" w:type="dxa"/>
            <w:tcMar>
              <w:top w:w="28" w:type="dxa"/>
              <w:left w:w="28" w:type="dxa"/>
              <w:bottom w:w="28" w:type="dxa"/>
              <w:right w:w="28" w:type="dxa"/>
            </w:tcMar>
          </w:tcPr>
          <w:p w14:paraId="75311CE6" w14:textId="77777777" w:rsidR="00ED71BF" w:rsidRPr="009F5D54" w:rsidRDefault="00ED71BF" w:rsidP="008B13C6">
            <w:pPr>
              <w:pStyle w:val="SmallStandard"/>
            </w:pPr>
            <w:r w:rsidRPr="009F5D54">
              <w:t>Left</w:t>
            </w:r>
          </w:p>
        </w:tc>
        <w:tc>
          <w:tcPr>
            <w:tcW w:w="283" w:type="dxa"/>
          </w:tcPr>
          <w:p w14:paraId="782E8AE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C92C629" w14:textId="77777777" w:rsidR="00ED71BF" w:rsidRDefault="00ED71BF" w:rsidP="00ED71BF">
            <w:pPr>
              <w:pStyle w:val="SmallStandard"/>
            </w:pPr>
            <w:r w:rsidRPr="00491287">
              <w:t>NA</w:t>
            </w:r>
          </w:p>
        </w:tc>
      </w:tr>
      <w:tr w:rsidR="00ED71BF" w:rsidRPr="004E10D9" w14:paraId="29568D30" w14:textId="77777777" w:rsidTr="008B13C6">
        <w:tc>
          <w:tcPr>
            <w:tcW w:w="2013" w:type="dxa"/>
            <w:tcMar>
              <w:top w:w="28" w:type="dxa"/>
              <w:left w:w="28" w:type="dxa"/>
              <w:bottom w:w="28" w:type="dxa"/>
              <w:right w:w="28" w:type="dxa"/>
            </w:tcMar>
          </w:tcPr>
          <w:p w14:paraId="573D44D5" w14:textId="77777777" w:rsidR="00ED71BF" w:rsidRPr="009F5D54" w:rsidRDefault="00ED71BF" w:rsidP="008B13C6">
            <w:pPr>
              <w:pStyle w:val="SmallStandard"/>
            </w:pPr>
            <w:r w:rsidRPr="009F5D54">
              <w:t>Right</w:t>
            </w:r>
          </w:p>
        </w:tc>
        <w:tc>
          <w:tcPr>
            <w:tcW w:w="283" w:type="dxa"/>
          </w:tcPr>
          <w:p w14:paraId="648679A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5F66A3E" w14:textId="77777777" w:rsidR="00ED71BF" w:rsidRDefault="00ED71BF" w:rsidP="00ED71BF">
            <w:pPr>
              <w:pStyle w:val="SmallStandard"/>
            </w:pPr>
            <w:r w:rsidRPr="00491287">
              <w:t>NA</w:t>
            </w:r>
          </w:p>
        </w:tc>
      </w:tr>
    </w:tbl>
    <w:p w14:paraId="78733AE8" w14:textId="77777777" w:rsidR="00ED71BF" w:rsidRDefault="00ED71BF" w:rsidP="00ED71BF">
      <w:pPr>
        <w:pStyle w:val="SmallStandard"/>
      </w:pPr>
    </w:p>
    <w:p w14:paraId="77A7D9A1" w14:textId="77777777" w:rsidR="00ED71BF" w:rsidRPr="00F23971" w:rsidRDefault="00ED71BF" w:rsidP="00C57233">
      <w:pPr>
        <w:pStyle w:val="berschrift3"/>
        <w:rPr>
          <w:lang w:val="en-GB"/>
        </w:rPr>
      </w:pPr>
      <w:bookmarkStart w:id="927" w:name="_Toc209165216"/>
      <w:r>
        <w:rPr>
          <w:lang w:val="en-GB"/>
        </w:rPr>
        <w:t xml:space="preserve">Enumeration </w:t>
      </w:r>
      <w:bookmarkStart w:id="928" w:name="_fcfccc2d0be078b9649f26d8c4ef9ed2"/>
      <w:r w:rsidRPr="005254F8">
        <w:rPr>
          <w:lang w:val="en-GB"/>
        </w:rPr>
        <w:t>SignalDirection</w:t>
      </w:r>
      <w:bookmarkEnd w:id="927"/>
      <w:bookmarkEnd w:id="928"/>
    </w:p>
    <w:p w14:paraId="7D54DF5C" w14:textId="77777777" w:rsidR="005902F7" w:rsidRDefault="00000000">
      <w:r>
        <w:rPr>
          <w:sz w:val="18"/>
          <w:szCs w:val="18"/>
        </w:rPr>
        <w:t>Enumeration for the definition of SignalDirections.</w:t>
      </w:r>
    </w:p>
    <w:p w14:paraId="3C09BF9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2832157" w14:textId="77777777" w:rsidTr="008B13C6">
        <w:tc>
          <w:tcPr>
            <w:tcW w:w="2013" w:type="dxa"/>
            <w:tcMar>
              <w:top w:w="28" w:type="dxa"/>
              <w:left w:w="28" w:type="dxa"/>
              <w:bottom w:w="28" w:type="dxa"/>
              <w:right w:w="28" w:type="dxa"/>
            </w:tcMar>
          </w:tcPr>
          <w:p w14:paraId="5D07BE5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D1F3D66" w14:textId="71620E5B"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7BA2AB5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2D7EDBB" w14:textId="77777777" w:rsidTr="008B13C6">
        <w:tc>
          <w:tcPr>
            <w:tcW w:w="2013" w:type="dxa"/>
            <w:tcMar>
              <w:top w:w="28" w:type="dxa"/>
              <w:left w:w="28" w:type="dxa"/>
              <w:bottom w:w="28" w:type="dxa"/>
              <w:right w:w="28" w:type="dxa"/>
            </w:tcMar>
          </w:tcPr>
          <w:p w14:paraId="2A9342C8"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E75C2E7"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6C3065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CE49F8B" w14:textId="77777777" w:rsidTr="008B13C6">
        <w:tc>
          <w:tcPr>
            <w:tcW w:w="2013" w:type="dxa"/>
            <w:tcMar>
              <w:top w:w="28" w:type="dxa"/>
              <w:left w:w="28" w:type="dxa"/>
              <w:bottom w:w="28" w:type="dxa"/>
              <w:right w:w="28" w:type="dxa"/>
            </w:tcMar>
          </w:tcPr>
          <w:p w14:paraId="60C817DE" w14:textId="77777777" w:rsidR="00ED71BF" w:rsidRPr="009F5D54" w:rsidRDefault="00ED71BF" w:rsidP="008B13C6">
            <w:pPr>
              <w:pStyle w:val="SmallStandard"/>
            </w:pPr>
            <w:r w:rsidRPr="009F5D54">
              <w:t>In</w:t>
            </w:r>
          </w:p>
        </w:tc>
        <w:tc>
          <w:tcPr>
            <w:tcW w:w="283" w:type="dxa"/>
          </w:tcPr>
          <w:p w14:paraId="7748801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36676B4" w14:textId="77777777" w:rsidR="00ED71BF" w:rsidRDefault="00ED71BF" w:rsidP="00ED71BF">
            <w:pPr>
              <w:pStyle w:val="SmallStandard"/>
            </w:pPr>
            <w:r w:rsidRPr="00491287">
              <w:t>NA</w:t>
            </w:r>
          </w:p>
        </w:tc>
      </w:tr>
      <w:tr w:rsidR="00ED71BF" w:rsidRPr="004E10D9" w14:paraId="277E05B7" w14:textId="77777777" w:rsidTr="008B13C6">
        <w:tc>
          <w:tcPr>
            <w:tcW w:w="2013" w:type="dxa"/>
            <w:tcMar>
              <w:top w:w="28" w:type="dxa"/>
              <w:left w:w="28" w:type="dxa"/>
              <w:bottom w:w="28" w:type="dxa"/>
              <w:right w:w="28" w:type="dxa"/>
            </w:tcMar>
          </w:tcPr>
          <w:p w14:paraId="69C994A0" w14:textId="77777777" w:rsidR="00ED71BF" w:rsidRPr="009F5D54" w:rsidRDefault="00ED71BF" w:rsidP="008B13C6">
            <w:pPr>
              <w:pStyle w:val="SmallStandard"/>
            </w:pPr>
            <w:r w:rsidRPr="009F5D54">
              <w:t>Out</w:t>
            </w:r>
          </w:p>
        </w:tc>
        <w:tc>
          <w:tcPr>
            <w:tcW w:w="283" w:type="dxa"/>
          </w:tcPr>
          <w:p w14:paraId="7557A52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E6799A4" w14:textId="77777777" w:rsidR="00ED71BF" w:rsidRDefault="00ED71BF" w:rsidP="00ED71BF">
            <w:pPr>
              <w:pStyle w:val="SmallStandard"/>
            </w:pPr>
            <w:r w:rsidRPr="00491287">
              <w:t>NA</w:t>
            </w:r>
          </w:p>
        </w:tc>
      </w:tr>
      <w:tr w:rsidR="00ED71BF" w:rsidRPr="004E10D9" w14:paraId="3FB2594A" w14:textId="77777777" w:rsidTr="008B13C6">
        <w:tc>
          <w:tcPr>
            <w:tcW w:w="2013" w:type="dxa"/>
            <w:tcMar>
              <w:top w:w="28" w:type="dxa"/>
              <w:left w:w="28" w:type="dxa"/>
              <w:bottom w:w="28" w:type="dxa"/>
              <w:right w:w="28" w:type="dxa"/>
            </w:tcMar>
          </w:tcPr>
          <w:p w14:paraId="28AE0EDB" w14:textId="77777777" w:rsidR="00ED71BF" w:rsidRPr="009F5D54" w:rsidRDefault="00ED71BF" w:rsidP="008B13C6">
            <w:pPr>
              <w:pStyle w:val="SmallStandard"/>
            </w:pPr>
            <w:r w:rsidRPr="009F5D54">
              <w:t>InOut</w:t>
            </w:r>
          </w:p>
        </w:tc>
        <w:tc>
          <w:tcPr>
            <w:tcW w:w="283" w:type="dxa"/>
          </w:tcPr>
          <w:p w14:paraId="387CA51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0D5A89D" w14:textId="77777777" w:rsidR="00ED71BF" w:rsidRDefault="00ED71BF" w:rsidP="00ED71BF">
            <w:pPr>
              <w:pStyle w:val="SmallStandard"/>
            </w:pPr>
            <w:r w:rsidRPr="00491287">
              <w:t>NA</w:t>
            </w:r>
          </w:p>
        </w:tc>
      </w:tr>
    </w:tbl>
    <w:p w14:paraId="381845F3" w14:textId="77777777" w:rsidR="00ED71BF" w:rsidRDefault="00ED71BF" w:rsidP="00ED71BF">
      <w:pPr>
        <w:pStyle w:val="SmallStandard"/>
      </w:pPr>
    </w:p>
    <w:p w14:paraId="16403B7E" w14:textId="77777777" w:rsidR="009643D2" w:rsidRPr="005254F8" w:rsidRDefault="009643D2" w:rsidP="009643D2">
      <w:pPr>
        <w:pStyle w:val="berschrift2"/>
        <w:rPr>
          <w:lang w:val="en-GB"/>
        </w:rPr>
      </w:pPr>
      <w:bookmarkStart w:id="929" w:name="_Toc209165217"/>
      <w:r>
        <w:rPr>
          <w:lang w:val="en-GB"/>
        </w:rPr>
        <w:t xml:space="preserve">Module </w:t>
      </w:r>
      <w:bookmarkStart w:id="930" w:name="_c9c41a6cc19dfc40fa68c7475bb72800"/>
      <w:r>
        <w:rPr>
          <w:lang w:val="en-GB"/>
        </w:rPr>
        <w:t>non_electrical_parts</w:t>
      </w:r>
      <w:bookmarkEnd w:id="929"/>
      <w:bookmarkEnd w:id="930"/>
    </w:p>
    <w:p w14:paraId="39371DCD" w14:textId="77777777" w:rsidR="00ED71BF" w:rsidRPr="00F23971" w:rsidRDefault="00ED71BF" w:rsidP="00C57233">
      <w:pPr>
        <w:pStyle w:val="berschrift3"/>
        <w:rPr>
          <w:lang w:val="en-GB"/>
        </w:rPr>
      </w:pPr>
      <w:bookmarkStart w:id="931" w:name="_Toc209165218"/>
      <w:r>
        <w:rPr>
          <w:lang w:val="en-GB"/>
        </w:rPr>
        <w:t xml:space="preserve">Class </w:t>
      </w:r>
      <w:bookmarkStart w:id="932" w:name="_4d4a651e5341005b2096ef1e27717d0a"/>
      <w:r>
        <w:rPr>
          <w:lang w:val="en-GB"/>
        </w:rPr>
        <w:t>BoltMountedFixingSpecification</w:t>
      </w:r>
      <w:bookmarkEnd w:id="931"/>
      <w:bookmarkEnd w:id="932"/>
    </w:p>
    <w:p w14:paraId="127F10D3" w14:textId="77777777" w:rsidR="005902F7" w:rsidRDefault="00000000">
      <w:r>
        <w:rPr>
          <w:sz w:val="18"/>
          <w:szCs w:val="18"/>
        </w:rPr>
        <w:t xml:space="preserve">Specification for fixings that are mounted onto a bolt. This means the fixing itself has got a hole, which is mounted onto a bolt of the surrounding. </w:t>
      </w:r>
    </w:p>
    <w:p w14:paraId="2FB52FD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021035A" w14:textId="77777777" w:rsidTr="008B13C6">
        <w:tc>
          <w:tcPr>
            <w:tcW w:w="2013" w:type="dxa"/>
            <w:tcMar>
              <w:top w:w="28" w:type="dxa"/>
              <w:left w:w="28" w:type="dxa"/>
              <w:bottom w:w="28" w:type="dxa"/>
              <w:right w:w="28" w:type="dxa"/>
            </w:tcMar>
          </w:tcPr>
          <w:p w14:paraId="54F925F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53367C6" w14:textId="426EC680" w:rsidR="00ED71BF" w:rsidRPr="00620BBE" w:rsidRDefault="00ED71BF" w:rsidP="00ED71BF">
            <w:pPr>
              <w:pStyle w:val="SmallStandard"/>
            </w:pPr>
            <w:hyperlink w:anchor="_783f736c03ea20fb63b80f3f841aabcc" w:history="1">
              <w:r w:rsidRPr="00620BBE">
                <w:rPr>
                  <w:rStyle w:val="Hyperlink"/>
                </w:rPr>
                <w:t>FixingSpecification</w:t>
              </w:r>
            </w:hyperlink>
          </w:p>
        </w:tc>
      </w:tr>
      <w:tr w:rsidR="00ED71BF" w:rsidRPr="008359F5" w14:paraId="717EF39F" w14:textId="77777777" w:rsidTr="008B13C6">
        <w:tc>
          <w:tcPr>
            <w:tcW w:w="2013" w:type="dxa"/>
            <w:tcMar>
              <w:top w:w="28" w:type="dxa"/>
              <w:left w:w="28" w:type="dxa"/>
              <w:bottom w:w="28" w:type="dxa"/>
              <w:right w:w="28" w:type="dxa"/>
            </w:tcMar>
          </w:tcPr>
          <w:p w14:paraId="1D8A673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1A77D4E" w14:textId="77777777" w:rsidR="00ED71BF" w:rsidRPr="00620BBE" w:rsidRDefault="00ED71BF" w:rsidP="00ED71BF">
            <w:pPr>
              <w:pStyle w:val="SmallStandard"/>
            </w:pPr>
            <w:r w:rsidRPr="00620BBE">
              <w:t>NA</w:t>
            </w:r>
          </w:p>
        </w:tc>
      </w:tr>
      <w:tr w:rsidR="00ED71BF" w:rsidRPr="008359F5" w14:paraId="598404B2" w14:textId="77777777" w:rsidTr="008B13C6">
        <w:tc>
          <w:tcPr>
            <w:tcW w:w="2013" w:type="dxa"/>
            <w:tcMar>
              <w:top w:w="28" w:type="dxa"/>
              <w:left w:w="28" w:type="dxa"/>
              <w:bottom w:w="28" w:type="dxa"/>
              <w:right w:w="28" w:type="dxa"/>
            </w:tcMar>
          </w:tcPr>
          <w:p w14:paraId="2E55163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1432F8E" w14:textId="77777777" w:rsidR="00ED71BF" w:rsidRPr="000437C1" w:rsidRDefault="00ED71BF" w:rsidP="008B13C6">
            <w:pPr>
              <w:pStyle w:val="SmallStandard"/>
            </w:pPr>
            <w:r>
              <w:t>false</w:t>
            </w:r>
          </w:p>
        </w:tc>
      </w:tr>
    </w:tbl>
    <w:p w14:paraId="38B4FDA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A59543E" w14:textId="77777777" w:rsidTr="008B13C6">
        <w:tc>
          <w:tcPr>
            <w:tcW w:w="2013" w:type="dxa"/>
            <w:tcMar>
              <w:top w:w="28" w:type="dxa"/>
              <w:left w:w="28" w:type="dxa"/>
              <w:bottom w:w="28" w:type="dxa"/>
              <w:right w:w="28" w:type="dxa"/>
            </w:tcMar>
          </w:tcPr>
          <w:p w14:paraId="1273B31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BAAD89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44310A2"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BE20EA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E16460D" w14:textId="77777777" w:rsidTr="008B13C6">
        <w:tc>
          <w:tcPr>
            <w:tcW w:w="2013" w:type="dxa"/>
            <w:tcMar>
              <w:top w:w="28" w:type="dxa"/>
              <w:left w:w="28" w:type="dxa"/>
              <w:bottom w:w="28" w:type="dxa"/>
              <w:right w:w="28" w:type="dxa"/>
            </w:tcMar>
          </w:tcPr>
          <w:p w14:paraId="4001A943" w14:textId="77777777" w:rsidR="00ED71BF" w:rsidRPr="00620BBE" w:rsidRDefault="00ED71BF" w:rsidP="008B13C6">
            <w:pPr>
              <w:pStyle w:val="SmallStandard"/>
            </w:pPr>
            <w:r w:rsidRPr="00620BBE">
              <w:t>boltType</w:t>
            </w:r>
          </w:p>
        </w:tc>
        <w:tc>
          <w:tcPr>
            <w:tcW w:w="1559" w:type="dxa"/>
            <w:tcMar>
              <w:top w:w="28" w:type="dxa"/>
              <w:left w:w="28" w:type="dxa"/>
              <w:bottom w:w="28" w:type="dxa"/>
              <w:right w:w="28" w:type="dxa"/>
            </w:tcMar>
          </w:tcPr>
          <w:p w14:paraId="1AC747E8" w14:textId="77777777" w:rsidR="00ED71BF" w:rsidRPr="008359F5" w:rsidRDefault="00ED71BF" w:rsidP="008B13C6">
            <w:pPr>
              <w:pStyle w:val="SmallStandard"/>
            </w:pPr>
            <w:r w:rsidRPr="00D21799">
              <w:t>BoltMountedFixingBoltType</w:t>
            </w:r>
          </w:p>
        </w:tc>
        <w:tc>
          <w:tcPr>
            <w:tcW w:w="709" w:type="dxa"/>
            <w:tcMar>
              <w:top w:w="28" w:type="dxa"/>
              <w:left w:w="28" w:type="dxa"/>
              <w:bottom w:w="28" w:type="dxa"/>
              <w:right w:w="28" w:type="dxa"/>
            </w:tcMar>
          </w:tcPr>
          <w:p w14:paraId="6A1E5D9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9F8EFDA" w14:textId="77777777" w:rsidR="005902F7" w:rsidRDefault="00000000">
            <w:pPr>
              <w:jc w:val="left"/>
            </w:pPr>
            <w:r>
              <w:rPr>
                <w:sz w:val="16"/>
                <w:szCs w:val="16"/>
              </w:rPr>
              <w:t>Specifies the type of the bolt on which the fixing can be mounted.</w:t>
            </w:r>
          </w:p>
        </w:tc>
      </w:tr>
      <w:tr w:rsidR="00ED71BF" w:rsidRPr="004E10D9" w14:paraId="4FF157CA" w14:textId="77777777" w:rsidTr="008B13C6">
        <w:tc>
          <w:tcPr>
            <w:tcW w:w="2013" w:type="dxa"/>
            <w:tcMar>
              <w:top w:w="28" w:type="dxa"/>
              <w:left w:w="28" w:type="dxa"/>
              <w:bottom w:w="28" w:type="dxa"/>
              <w:right w:w="28" w:type="dxa"/>
            </w:tcMar>
          </w:tcPr>
          <w:p w14:paraId="478A41FB" w14:textId="77777777" w:rsidR="00ED71BF" w:rsidRPr="00620BBE" w:rsidRDefault="00ED71BF" w:rsidP="008B13C6">
            <w:pPr>
              <w:pStyle w:val="SmallStandard"/>
            </w:pPr>
            <w:r w:rsidRPr="00620BBE">
              <w:t>boltShape</w:t>
            </w:r>
          </w:p>
        </w:tc>
        <w:tc>
          <w:tcPr>
            <w:tcW w:w="1559" w:type="dxa"/>
            <w:tcMar>
              <w:top w:w="28" w:type="dxa"/>
              <w:left w:w="28" w:type="dxa"/>
              <w:bottom w:w="28" w:type="dxa"/>
              <w:right w:w="28" w:type="dxa"/>
            </w:tcMar>
          </w:tcPr>
          <w:p w14:paraId="1E120B2F" w14:textId="77777777" w:rsidR="00ED71BF" w:rsidRPr="008359F5" w:rsidRDefault="00ED71BF" w:rsidP="008B13C6">
            <w:pPr>
              <w:pStyle w:val="SmallStandard"/>
            </w:pPr>
            <w:r w:rsidRPr="00D21799">
              <w:t>BoltMountedFixingBoltShape</w:t>
            </w:r>
          </w:p>
        </w:tc>
        <w:tc>
          <w:tcPr>
            <w:tcW w:w="709" w:type="dxa"/>
            <w:tcMar>
              <w:top w:w="28" w:type="dxa"/>
              <w:left w:w="28" w:type="dxa"/>
              <w:bottom w:w="28" w:type="dxa"/>
              <w:right w:w="28" w:type="dxa"/>
            </w:tcMar>
          </w:tcPr>
          <w:p w14:paraId="3543CB1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4D3E47E" w14:textId="77777777" w:rsidR="005902F7" w:rsidRDefault="00000000">
            <w:pPr>
              <w:jc w:val="left"/>
            </w:pPr>
            <w:r>
              <w:rPr>
                <w:sz w:val="16"/>
                <w:szCs w:val="16"/>
              </w:rPr>
              <w:t>Specifies the shape of the bolt on which the fixing can be mounted.</w:t>
            </w:r>
          </w:p>
        </w:tc>
      </w:tr>
      <w:tr w:rsidR="00ED71BF" w:rsidRPr="004E10D9" w14:paraId="0D92800F" w14:textId="77777777" w:rsidTr="008B13C6">
        <w:tc>
          <w:tcPr>
            <w:tcW w:w="2013" w:type="dxa"/>
            <w:tcMar>
              <w:top w:w="28" w:type="dxa"/>
              <w:left w:w="28" w:type="dxa"/>
              <w:bottom w:w="28" w:type="dxa"/>
              <w:right w:w="28" w:type="dxa"/>
            </w:tcMar>
          </w:tcPr>
          <w:p w14:paraId="78C1CC0D" w14:textId="77777777" w:rsidR="00ED71BF" w:rsidRPr="00620BBE" w:rsidRDefault="00ED71BF" w:rsidP="008B13C6">
            <w:pPr>
              <w:pStyle w:val="SmallStandard"/>
            </w:pPr>
            <w:r w:rsidRPr="00620BBE">
              <w:t>boltDiameter</w:t>
            </w:r>
          </w:p>
        </w:tc>
        <w:tc>
          <w:tcPr>
            <w:tcW w:w="1559" w:type="dxa"/>
            <w:tcMar>
              <w:top w:w="28" w:type="dxa"/>
              <w:left w:w="28" w:type="dxa"/>
              <w:bottom w:w="28" w:type="dxa"/>
              <w:right w:w="28" w:type="dxa"/>
            </w:tcMar>
          </w:tcPr>
          <w:p w14:paraId="3DBE0F9A"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F694A9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55FF6F9" w14:textId="77777777" w:rsidR="005902F7" w:rsidRDefault="00000000">
            <w:pPr>
              <w:jc w:val="left"/>
            </w:pPr>
            <w:r>
              <w:rPr>
                <w:sz w:val="16"/>
                <w:szCs w:val="16"/>
              </w:rPr>
              <w:t>Specifies the diameter of the bolt on which the fixing can be mounted.</w:t>
            </w:r>
          </w:p>
        </w:tc>
      </w:tr>
      <w:tr w:rsidR="00ED71BF" w:rsidRPr="004E10D9" w14:paraId="5DD8F365" w14:textId="77777777" w:rsidTr="008B13C6">
        <w:tc>
          <w:tcPr>
            <w:tcW w:w="2013" w:type="dxa"/>
            <w:tcMar>
              <w:top w:w="28" w:type="dxa"/>
              <w:left w:w="28" w:type="dxa"/>
              <w:bottom w:w="28" w:type="dxa"/>
              <w:right w:w="28" w:type="dxa"/>
            </w:tcMar>
          </w:tcPr>
          <w:p w14:paraId="48476B82" w14:textId="77777777" w:rsidR="00ED71BF" w:rsidRPr="00620BBE" w:rsidRDefault="00ED71BF" w:rsidP="008B13C6">
            <w:pPr>
              <w:pStyle w:val="SmallStandard"/>
            </w:pPr>
            <w:r w:rsidRPr="00620BBE">
              <w:t>boltHeight</w:t>
            </w:r>
          </w:p>
        </w:tc>
        <w:tc>
          <w:tcPr>
            <w:tcW w:w="1559" w:type="dxa"/>
            <w:tcMar>
              <w:top w:w="28" w:type="dxa"/>
              <w:left w:w="28" w:type="dxa"/>
              <w:bottom w:w="28" w:type="dxa"/>
              <w:right w:w="28" w:type="dxa"/>
            </w:tcMar>
          </w:tcPr>
          <w:p w14:paraId="76F42C92"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05ECEC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02F9E4F" w14:textId="77777777" w:rsidR="005902F7" w:rsidRDefault="00000000">
            <w:pPr>
              <w:jc w:val="left"/>
            </w:pPr>
            <w:r>
              <w:rPr>
                <w:sz w:val="16"/>
                <w:szCs w:val="16"/>
              </w:rPr>
              <w:t>Specifies the height of the bolt on which the fixing can be mounted.</w:t>
            </w:r>
          </w:p>
        </w:tc>
      </w:tr>
    </w:tbl>
    <w:p w14:paraId="66FE5A75" w14:textId="77777777" w:rsidR="00ED71BF" w:rsidRPr="00F23971" w:rsidRDefault="00ED71BF" w:rsidP="00C57233">
      <w:pPr>
        <w:pStyle w:val="berschrift3"/>
        <w:rPr>
          <w:lang w:val="en-GB"/>
        </w:rPr>
      </w:pPr>
      <w:bookmarkStart w:id="933" w:name="_Toc209165219"/>
      <w:r>
        <w:rPr>
          <w:lang w:val="en-GB"/>
        </w:rPr>
        <w:t xml:space="preserve">Class </w:t>
      </w:r>
      <w:bookmarkStart w:id="934" w:name="_1c8bd6cbe67411e9cfaca5a5b1c6c3f2"/>
      <w:r>
        <w:rPr>
          <w:lang w:val="en-GB"/>
        </w:rPr>
        <w:t>CableDuctOutlet</w:t>
      </w:r>
      <w:bookmarkEnd w:id="933"/>
      <w:bookmarkEnd w:id="934"/>
    </w:p>
    <w:p w14:paraId="46E12281" w14:textId="77777777" w:rsidR="005902F7" w:rsidRDefault="00000000">
      <w:r>
        <w:rPr>
          <w:sz w:val="18"/>
          <w:szCs w:val="18"/>
        </w:rPr>
        <w:t>Specifies one outlet of the cable duct.</w:t>
      </w:r>
    </w:p>
    <w:p w14:paraId="45F58D3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904535B" w14:textId="77777777" w:rsidTr="008B13C6">
        <w:tc>
          <w:tcPr>
            <w:tcW w:w="2013" w:type="dxa"/>
            <w:tcMar>
              <w:top w:w="28" w:type="dxa"/>
              <w:left w:w="28" w:type="dxa"/>
              <w:bottom w:w="28" w:type="dxa"/>
              <w:right w:w="28" w:type="dxa"/>
            </w:tcMar>
          </w:tcPr>
          <w:p w14:paraId="7836AB4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45697A4" w14:textId="6284543B"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18CFB4B" w14:textId="77777777" w:rsidTr="008B13C6">
        <w:tc>
          <w:tcPr>
            <w:tcW w:w="2013" w:type="dxa"/>
            <w:tcMar>
              <w:top w:w="28" w:type="dxa"/>
              <w:left w:w="28" w:type="dxa"/>
              <w:bottom w:w="28" w:type="dxa"/>
              <w:right w:w="28" w:type="dxa"/>
            </w:tcMar>
          </w:tcPr>
          <w:p w14:paraId="65FEAFA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6A5CBEB" w14:textId="77777777" w:rsidR="00ED71BF" w:rsidRPr="00620BBE" w:rsidRDefault="00ED71BF" w:rsidP="00ED71BF">
            <w:pPr>
              <w:pStyle w:val="SmallStandard"/>
            </w:pPr>
            <w:r w:rsidRPr="00620BBE">
              <w:t>NA</w:t>
            </w:r>
          </w:p>
        </w:tc>
      </w:tr>
      <w:tr w:rsidR="00ED71BF" w:rsidRPr="008359F5" w14:paraId="5A0E7507" w14:textId="77777777" w:rsidTr="008B13C6">
        <w:tc>
          <w:tcPr>
            <w:tcW w:w="2013" w:type="dxa"/>
            <w:tcMar>
              <w:top w:w="28" w:type="dxa"/>
              <w:left w:w="28" w:type="dxa"/>
              <w:bottom w:w="28" w:type="dxa"/>
              <w:right w:w="28" w:type="dxa"/>
            </w:tcMar>
          </w:tcPr>
          <w:p w14:paraId="28914F1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9937C25" w14:textId="77777777" w:rsidR="00ED71BF" w:rsidRPr="000437C1" w:rsidRDefault="00ED71BF" w:rsidP="008B13C6">
            <w:pPr>
              <w:pStyle w:val="SmallStandard"/>
            </w:pPr>
            <w:r>
              <w:t>false</w:t>
            </w:r>
          </w:p>
        </w:tc>
      </w:tr>
    </w:tbl>
    <w:p w14:paraId="77AC625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B087033" w14:textId="77777777" w:rsidTr="008B13C6">
        <w:tc>
          <w:tcPr>
            <w:tcW w:w="2013" w:type="dxa"/>
            <w:tcMar>
              <w:top w:w="28" w:type="dxa"/>
              <w:left w:w="28" w:type="dxa"/>
              <w:bottom w:w="28" w:type="dxa"/>
              <w:right w:w="28" w:type="dxa"/>
            </w:tcMar>
          </w:tcPr>
          <w:p w14:paraId="2B4654F1"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4355C3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E1FB2C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11B2FE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1E4A29F" w14:textId="77777777" w:rsidTr="008B13C6">
        <w:tc>
          <w:tcPr>
            <w:tcW w:w="2013" w:type="dxa"/>
            <w:tcMar>
              <w:top w:w="28" w:type="dxa"/>
              <w:left w:w="28" w:type="dxa"/>
              <w:bottom w:w="28" w:type="dxa"/>
              <w:right w:w="28" w:type="dxa"/>
            </w:tcMar>
          </w:tcPr>
          <w:p w14:paraId="0DC54DD7"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6547E79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28BF4A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E34927E" w14:textId="77777777" w:rsidR="005902F7" w:rsidRDefault="00000000">
            <w:pPr>
              <w:jc w:val="left"/>
            </w:pPr>
            <w:r>
              <w:rPr>
                <w:sz w:val="16"/>
                <w:szCs w:val="16"/>
              </w:rPr>
              <w:t>Specifies the identification of the Outlet. This must be unique within a CableDuctSpecification.</w:t>
            </w:r>
          </w:p>
        </w:tc>
      </w:tr>
    </w:tbl>
    <w:p w14:paraId="1B3F861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A7305EB" w14:textId="77777777" w:rsidTr="008B13C6">
        <w:tc>
          <w:tcPr>
            <w:tcW w:w="4564" w:type="dxa"/>
            <w:gridSpan w:val="5"/>
          </w:tcPr>
          <w:p w14:paraId="6F087333" w14:textId="77777777" w:rsidR="00ED71BF" w:rsidRDefault="00ED71BF" w:rsidP="008B13C6">
            <w:pPr>
              <w:jc w:val="center"/>
              <w:rPr>
                <w:b/>
                <w:sz w:val="16"/>
                <w:szCs w:val="16"/>
                <w:lang w:val="en-GB"/>
              </w:rPr>
            </w:pPr>
            <w:r>
              <w:rPr>
                <w:b/>
                <w:sz w:val="16"/>
                <w:szCs w:val="16"/>
                <w:lang w:val="en-GB"/>
              </w:rPr>
              <w:t>Other End</w:t>
            </w:r>
          </w:p>
        </w:tc>
        <w:tc>
          <w:tcPr>
            <w:tcW w:w="567" w:type="dxa"/>
          </w:tcPr>
          <w:p w14:paraId="323870FA"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A52EDA1" w14:textId="77777777" w:rsidR="00ED71BF" w:rsidRDefault="00ED71BF" w:rsidP="008B13C6">
            <w:pPr>
              <w:jc w:val="center"/>
              <w:rPr>
                <w:b/>
                <w:sz w:val="16"/>
                <w:szCs w:val="16"/>
                <w:lang w:val="en-GB"/>
              </w:rPr>
            </w:pPr>
            <w:r>
              <w:rPr>
                <w:b/>
                <w:sz w:val="16"/>
                <w:szCs w:val="16"/>
                <w:lang w:val="en-GB"/>
              </w:rPr>
              <w:t>General</w:t>
            </w:r>
          </w:p>
        </w:tc>
      </w:tr>
      <w:tr w:rsidR="00ED71BF" w:rsidRPr="00720F6F" w14:paraId="60B4AB97" w14:textId="77777777" w:rsidTr="008B13C6">
        <w:trPr>
          <w:cantSplit/>
          <w:trHeight w:val="1201"/>
        </w:trPr>
        <w:tc>
          <w:tcPr>
            <w:tcW w:w="1588" w:type="dxa"/>
          </w:tcPr>
          <w:p w14:paraId="49B6C656" w14:textId="77777777" w:rsidR="00ED71BF" w:rsidRDefault="00ED71BF" w:rsidP="008B13C6">
            <w:pPr>
              <w:rPr>
                <w:b/>
                <w:sz w:val="16"/>
                <w:szCs w:val="16"/>
                <w:lang w:val="en-GB"/>
              </w:rPr>
            </w:pPr>
            <w:r>
              <w:rPr>
                <w:b/>
                <w:sz w:val="16"/>
                <w:szCs w:val="16"/>
                <w:lang w:val="en-GB"/>
              </w:rPr>
              <w:t>Role</w:t>
            </w:r>
          </w:p>
        </w:tc>
        <w:tc>
          <w:tcPr>
            <w:tcW w:w="1558" w:type="dxa"/>
          </w:tcPr>
          <w:p w14:paraId="03E3B367"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16627F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7174B3A"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3ADC18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BE5CFCD"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A61C61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3F81E72" w14:textId="77777777" w:rsidR="00ED71BF" w:rsidRPr="008359F5" w:rsidRDefault="00ED71BF" w:rsidP="008B13C6">
            <w:pPr>
              <w:rPr>
                <w:b/>
                <w:sz w:val="16"/>
                <w:szCs w:val="16"/>
                <w:lang w:val="en-GB"/>
              </w:rPr>
            </w:pPr>
            <w:r>
              <w:rPr>
                <w:b/>
                <w:sz w:val="16"/>
                <w:szCs w:val="16"/>
                <w:lang w:val="en-GB"/>
              </w:rPr>
              <w:t>Comment</w:t>
            </w:r>
          </w:p>
        </w:tc>
      </w:tr>
      <w:tr w:rsidR="00ED71BF" w:rsidRPr="004E10D9" w14:paraId="7733F515" w14:textId="77777777" w:rsidTr="008B13C6">
        <w:tc>
          <w:tcPr>
            <w:tcW w:w="1588" w:type="dxa"/>
          </w:tcPr>
          <w:p w14:paraId="0E27B832" w14:textId="77777777" w:rsidR="00ED71BF" w:rsidRPr="00634625" w:rsidRDefault="00ED71BF" w:rsidP="008B13C6">
            <w:pPr>
              <w:pStyle w:val="SmallStandard"/>
            </w:pPr>
            <w:r>
              <w:t>placementPoint</w:t>
            </w:r>
          </w:p>
        </w:tc>
        <w:tc>
          <w:tcPr>
            <w:tcW w:w="1558" w:type="dxa"/>
          </w:tcPr>
          <w:p w14:paraId="24D1FEB4" w14:textId="77777777" w:rsidR="00ED71BF" w:rsidRPr="00132C43" w:rsidRDefault="00ED71BF" w:rsidP="008B13C6">
            <w:pPr>
              <w:pStyle w:val="SmallStandard"/>
            </w:pPr>
            <w:r>
              <w:t xml:space="preserve">PlacementPoint </w:t>
            </w:r>
          </w:p>
        </w:tc>
        <w:tc>
          <w:tcPr>
            <w:tcW w:w="568" w:type="dxa"/>
          </w:tcPr>
          <w:p w14:paraId="2724FD22" w14:textId="77777777" w:rsidR="00ED71BF" w:rsidRPr="00D331EF" w:rsidRDefault="00ED71BF" w:rsidP="008B13C6">
            <w:pPr>
              <w:pStyle w:val="SmallStandard"/>
            </w:pPr>
            <w:r w:rsidRPr="00574783">
              <w:t>0..1</w:t>
            </w:r>
          </w:p>
        </w:tc>
        <w:tc>
          <w:tcPr>
            <w:tcW w:w="425" w:type="dxa"/>
          </w:tcPr>
          <w:p w14:paraId="510FCE9A" w14:textId="77777777" w:rsidR="00ED71BF" w:rsidRPr="00675E8E" w:rsidRDefault="00ED71BF" w:rsidP="008B13C6">
            <w:pPr>
              <w:pStyle w:val="SmallStandard"/>
              <w:rPr>
                <w:lang w:val="en-US"/>
              </w:rPr>
            </w:pPr>
            <w:r w:rsidRPr="00675E8E">
              <w:rPr>
                <w:lang w:val="en-US"/>
              </w:rPr>
              <w:t>Y</w:t>
            </w:r>
          </w:p>
        </w:tc>
        <w:tc>
          <w:tcPr>
            <w:tcW w:w="425" w:type="dxa"/>
          </w:tcPr>
          <w:p w14:paraId="6675CE33" w14:textId="77777777" w:rsidR="00ED71BF" w:rsidRPr="00207506" w:rsidRDefault="00ED71BF" w:rsidP="008B13C6">
            <w:pPr>
              <w:pStyle w:val="SmallStandard"/>
            </w:pPr>
            <w:r>
              <w:t>N</w:t>
            </w:r>
          </w:p>
        </w:tc>
        <w:tc>
          <w:tcPr>
            <w:tcW w:w="567" w:type="dxa"/>
          </w:tcPr>
          <w:p w14:paraId="507455B7" w14:textId="77777777" w:rsidR="00ED71BF" w:rsidRPr="00D331EF" w:rsidRDefault="00ED71BF" w:rsidP="008B13C6">
            <w:pPr>
              <w:pStyle w:val="SmallStandard"/>
            </w:pPr>
            <w:r w:rsidRPr="00207506">
              <w:t>0..*</w:t>
            </w:r>
          </w:p>
        </w:tc>
        <w:tc>
          <w:tcPr>
            <w:tcW w:w="426" w:type="dxa"/>
          </w:tcPr>
          <w:p w14:paraId="1A09297F" w14:textId="77777777" w:rsidR="00ED71BF" w:rsidRPr="00D331EF" w:rsidRDefault="00ED71BF" w:rsidP="008B13C6">
            <w:pPr>
              <w:pStyle w:val="SmallStandard"/>
            </w:pPr>
            <w:r>
              <w:t>N</w:t>
            </w:r>
          </w:p>
        </w:tc>
        <w:tc>
          <w:tcPr>
            <w:tcW w:w="3543" w:type="dxa"/>
          </w:tcPr>
          <w:p w14:paraId="6C89A2B5" w14:textId="77777777" w:rsidR="005902F7" w:rsidRDefault="00000000">
            <w:pPr>
              <w:jc w:val="left"/>
            </w:pPr>
            <w:r>
              <w:rPr>
                <w:sz w:val="16"/>
                <w:szCs w:val="16"/>
              </w:rPr>
              <w:t xml:space="preserve">Specifies the </w:t>
            </w:r>
            <w:r>
              <w:rPr>
                <w:i/>
                <w:iCs/>
                <w:sz w:val="16"/>
                <w:szCs w:val="16"/>
              </w:rPr>
              <w:t>PlacementPoint</w:t>
            </w:r>
            <w:r>
              <w:rPr>
                <w:sz w:val="16"/>
                <w:szCs w:val="16"/>
              </w:rPr>
              <w:t xml:space="preserve"> that represents this </w:t>
            </w:r>
            <w:r>
              <w:rPr>
                <w:i/>
                <w:iCs/>
                <w:sz w:val="16"/>
                <w:szCs w:val="16"/>
              </w:rPr>
              <w:t>CableDuctOutlet</w:t>
            </w:r>
            <w:r>
              <w:rPr>
                <w:sz w:val="16"/>
                <w:szCs w:val="16"/>
              </w:rPr>
              <w:t xml:space="preserve"> in a PlaceableElementSpecification.</w:t>
            </w:r>
          </w:p>
        </w:tc>
      </w:tr>
    </w:tbl>
    <w:p w14:paraId="1F4E263C"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C274AD8" w14:textId="77777777" w:rsidTr="008572A0">
        <w:tc>
          <w:tcPr>
            <w:tcW w:w="2958" w:type="dxa"/>
            <w:gridSpan w:val="3"/>
          </w:tcPr>
          <w:p w14:paraId="141D8C2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C96DBDB" w14:textId="77777777" w:rsidR="00EC5D1A" w:rsidRPr="005811A4" w:rsidRDefault="00EC5D1A" w:rsidP="005811A4">
            <w:pPr>
              <w:rPr>
                <w:b/>
                <w:sz w:val="16"/>
                <w:szCs w:val="16"/>
                <w:lang w:val="en-GB"/>
              </w:rPr>
            </w:pPr>
            <w:r>
              <w:rPr>
                <w:b/>
                <w:sz w:val="16"/>
                <w:szCs w:val="16"/>
                <w:lang w:val="en-GB"/>
              </w:rPr>
              <w:t>Other End</w:t>
            </w:r>
          </w:p>
        </w:tc>
        <w:tc>
          <w:tcPr>
            <w:tcW w:w="3912" w:type="dxa"/>
          </w:tcPr>
          <w:p w14:paraId="527D4E07" w14:textId="77777777" w:rsidR="00EC5D1A" w:rsidRPr="005811A4" w:rsidRDefault="00EC5D1A" w:rsidP="005811A4">
            <w:pPr>
              <w:rPr>
                <w:b/>
                <w:sz w:val="16"/>
                <w:szCs w:val="16"/>
                <w:lang w:val="en-GB"/>
              </w:rPr>
            </w:pPr>
            <w:r>
              <w:rPr>
                <w:b/>
                <w:sz w:val="16"/>
                <w:szCs w:val="16"/>
                <w:lang w:val="en-GB"/>
              </w:rPr>
              <w:t>General</w:t>
            </w:r>
          </w:p>
        </w:tc>
      </w:tr>
      <w:tr w:rsidR="005811A4" w14:paraId="1BDD6C58" w14:textId="77777777" w:rsidTr="005811A4">
        <w:tc>
          <w:tcPr>
            <w:tcW w:w="1594" w:type="dxa"/>
          </w:tcPr>
          <w:p w14:paraId="7A6F144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26B24B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36C70C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23026A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C48187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4DF0C09" w14:textId="77777777" w:rsidR="00F61068" w:rsidRPr="005811A4" w:rsidRDefault="005811A4" w:rsidP="005811A4">
            <w:pPr>
              <w:rPr>
                <w:b/>
                <w:sz w:val="16"/>
                <w:szCs w:val="16"/>
                <w:lang w:val="en-GB"/>
              </w:rPr>
            </w:pPr>
            <w:r>
              <w:rPr>
                <w:b/>
                <w:sz w:val="16"/>
                <w:szCs w:val="16"/>
                <w:lang w:val="en-GB"/>
              </w:rPr>
              <w:t>Comment</w:t>
            </w:r>
          </w:p>
        </w:tc>
      </w:tr>
      <w:tr w:rsidR="005811A4" w14:paraId="7FDD2261" w14:textId="77777777" w:rsidTr="005811A4">
        <w:tc>
          <w:tcPr>
            <w:tcW w:w="1594" w:type="dxa"/>
          </w:tcPr>
          <w:p w14:paraId="189232DB" w14:textId="77777777" w:rsidR="00F61068" w:rsidRDefault="00F61068" w:rsidP="00F61068">
            <w:pPr>
              <w:pStyle w:val="SmallStandard"/>
              <w:rPr>
                <w:lang w:val="en-US"/>
              </w:rPr>
            </w:pPr>
            <w:r>
              <w:rPr>
                <w:lang w:val="en-US"/>
              </w:rPr>
              <w:t>outlet</w:t>
            </w:r>
          </w:p>
        </w:tc>
        <w:tc>
          <w:tcPr>
            <w:tcW w:w="682" w:type="dxa"/>
          </w:tcPr>
          <w:p w14:paraId="3BB5A897" w14:textId="77777777" w:rsidR="00F61068" w:rsidRDefault="00F61068" w:rsidP="00F61068">
            <w:pPr>
              <w:pStyle w:val="SmallStandard"/>
              <w:rPr>
                <w:lang w:val="en-US"/>
              </w:rPr>
            </w:pPr>
            <w:r w:rsidRPr="00D01517">
              <w:t>0..*</w:t>
            </w:r>
          </w:p>
        </w:tc>
        <w:tc>
          <w:tcPr>
            <w:tcW w:w="682" w:type="dxa"/>
          </w:tcPr>
          <w:p w14:paraId="43118910" w14:textId="77777777" w:rsidR="00F61068" w:rsidRDefault="00F61068" w:rsidP="00F61068">
            <w:pPr>
              <w:pStyle w:val="SmallStandard"/>
            </w:pPr>
            <w:r>
              <w:t>Y</w:t>
            </w:r>
          </w:p>
        </w:tc>
        <w:tc>
          <w:tcPr>
            <w:tcW w:w="1593" w:type="dxa"/>
          </w:tcPr>
          <w:p w14:paraId="12C40D59" w14:textId="77777777" w:rsidR="00F61068" w:rsidRDefault="00F61068" w:rsidP="00F61068">
            <w:pPr>
              <w:pStyle w:val="SmallStandard"/>
              <w:rPr>
                <w:lang w:val="en-US"/>
              </w:rPr>
            </w:pPr>
            <w:r>
              <w:t>CableDuctSpecification</w:t>
            </w:r>
          </w:p>
        </w:tc>
        <w:tc>
          <w:tcPr>
            <w:tcW w:w="682" w:type="dxa"/>
          </w:tcPr>
          <w:p w14:paraId="0640BD58" w14:textId="77777777" w:rsidR="00F61068" w:rsidRDefault="00F61068" w:rsidP="00F61068">
            <w:pPr>
              <w:pStyle w:val="SmallStandard"/>
              <w:rPr>
                <w:lang w:val="en-US"/>
              </w:rPr>
            </w:pPr>
            <w:r w:rsidRPr="00D01517">
              <w:t>1</w:t>
            </w:r>
          </w:p>
        </w:tc>
        <w:tc>
          <w:tcPr>
            <w:tcW w:w="3912" w:type="dxa"/>
          </w:tcPr>
          <w:p w14:paraId="7CAC7A4F" w14:textId="77777777" w:rsidR="00ED71BF" w:rsidRDefault="00ED71BF" w:rsidP="00ED71BF">
            <w:pPr>
              <w:pStyle w:val="SmallStandard"/>
            </w:pPr>
            <w:r w:rsidRPr="00491287">
              <w:t>NA</w:t>
            </w:r>
          </w:p>
        </w:tc>
      </w:tr>
    </w:tbl>
    <w:p w14:paraId="617CE2D7" w14:textId="77777777" w:rsidR="00ED71BF" w:rsidRPr="00F23971" w:rsidRDefault="00ED71BF" w:rsidP="00C57233">
      <w:pPr>
        <w:pStyle w:val="berschrift3"/>
        <w:rPr>
          <w:lang w:val="en-GB"/>
        </w:rPr>
      </w:pPr>
      <w:bookmarkStart w:id="935" w:name="_Toc209165220"/>
      <w:r>
        <w:rPr>
          <w:lang w:val="en-GB"/>
        </w:rPr>
        <w:t xml:space="preserve">Class </w:t>
      </w:r>
      <w:bookmarkStart w:id="936" w:name="_904199cf970db7975fb51231e53f8325"/>
      <w:r>
        <w:rPr>
          <w:lang w:val="en-GB"/>
        </w:rPr>
        <w:t>CableDuctSpecification</w:t>
      </w:r>
      <w:bookmarkEnd w:id="935"/>
      <w:bookmarkEnd w:id="936"/>
    </w:p>
    <w:p w14:paraId="0F1738D6" w14:textId="77777777" w:rsidR="005902F7" w:rsidRDefault="00000000">
      <w:r>
        <w:rPr>
          <w:sz w:val="18"/>
          <w:szCs w:val="18"/>
        </w:rPr>
        <w:t>Specification for cable ducts. A cable duct can have one or more outlets.</w:t>
      </w:r>
    </w:p>
    <w:p w14:paraId="08EC1E5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03E40BC" w14:textId="77777777" w:rsidTr="008B13C6">
        <w:tc>
          <w:tcPr>
            <w:tcW w:w="2013" w:type="dxa"/>
            <w:tcMar>
              <w:top w:w="28" w:type="dxa"/>
              <w:left w:w="28" w:type="dxa"/>
              <w:bottom w:w="28" w:type="dxa"/>
              <w:right w:w="28" w:type="dxa"/>
            </w:tcMar>
          </w:tcPr>
          <w:p w14:paraId="6554DD1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3B20A35" w14:textId="66C03B35"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66EEA507" w14:textId="77777777" w:rsidTr="008B13C6">
        <w:tc>
          <w:tcPr>
            <w:tcW w:w="2013" w:type="dxa"/>
            <w:tcMar>
              <w:top w:w="28" w:type="dxa"/>
              <w:left w:w="28" w:type="dxa"/>
              <w:bottom w:w="28" w:type="dxa"/>
              <w:right w:w="28" w:type="dxa"/>
            </w:tcMar>
          </w:tcPr>
          <w:p w14:paraId="4F464FF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7760D72" w14:textId="77777777" w:rsidR="00ED71BF" w:rsidRPr="00620BBE" w:rsidRDefault="00ED71BF" w:rsidP="00ED71BF">
            <w:pPr>
              <w:pStyle w:val="SmallStandard"/>
            </w:pPr>
            <w:r w:rsidRPr="00620BBE">
              <w:t>NA</w:t>
            </w:r>
          </w:p>
        </w:tc>
      </w:tr>
      <w:tr w:rsidR="00ED71BF" w:rsidRPr="008359F5" w14:paraId="780AD44C" w14:textId="77777777" w:rsidTr="008B13C6">
        <w:tc>
          <w:tcPr>
            <w:tcW w:w="2013" w:type="dxa"/>
            <w:tcMar>
              <w:top w:w="28" w:type="dxa"/>
              <w:left w:w="28" w:type="dxa"/>
              <w:bottom w:w="28" w:type="dxa"/>
              <w:right w:w="28" w:type="dxa"/>
            </w:tcMar>
          </w:tcPr>
          <w:p w14:paraId="6C3DFCD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119DB9D" w14:textId="77777777" w:rsidR="00ED71BF" w:rsidRPr="000437C1" w:rsidRDefault="00ED71BF" w:rsidP="008B13C6">
            <w:pPr>
              <w:pStyle w:val="SmallStandard"/>
            </w:pPr>
            <w:r>
              <w:t>false</w:t>
            </w:r>
          </w:p>
        </w:tc>
      </w:tr>
    </w:tbl>
    <w:p w14:paraId="527F65A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582B9F4" w14:textId="77777777" w:rsidTr="008B13C6">
        <w:tc>
          <w:tcPr>
            <w:tcW w:w="4564" w:type="dxa"/>
            <w:gridSpan w:val="5"/>
          </w:tcPr>
          <w:p w14:paraId="7C6B0C22" w14:textId="77777777" w:rsidR="00ED71BF" w:rsidRDefault="00ED71BF" w:rsidP="008B13C6">
            <w:pPr>
              <w:jc w:val="center"/>
              <w:rPr>
                <w:b/>
                <w:sz w:val="16"/>
                <w:szCs w:val="16"/>
                <w:lang w:val="en-GB"/>
              </w:rPr>
            </w:pPr>
            <w:r>
              <w:rPr>
                <w:b/>
                <w:sz w:val="16"/>
                <w:szCs w:val="16"/>
                <w:lang w:val="en-GB"/>
              </w:rPr>
              <w:t>Other End</w:t>
            </w:r>
          </w:p>
        </w:tc>
        <w:tc>
          <w:tcPr>
            <w:tcW w:w="567" w:type="dxa"/>
          </w:tcPr>
          <w:p w14:paraId="31BD601A"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91C80B7" w14:textId="77777777" w:rsidR="00ED71BF" w:rsidRDefault="00ED71BF" w:rsidP="008B13C6">
            <w:pPr>
              <w:jc w:val="center"/>
              <w:rPr>
                <w:b/>
                <w:sz w:val="16"/>
                <w:szCs w:val="16"/>
                <w:lang w:val="en-GB"/>
              </w:rPr>
            </w:pPr>
            <w:r>
              <w:rPr>
                <w:b/>
                <w:sz w:val="16"/>
                <w:szCs w:val="16"/>
                <w:lang w:val="en-GB"/>
              </w:rPr>
              <w:t>General</w:t>
            </w:r>
          </w:p>
        </w:tc>
      </w:tr>
      <w:tr w:rsidR="00ED71BF" w:rsidRPr="00720F6F" w14:paraId="5061608D" w14:textId="77777777" w:rsidTr="008B13C6">
        <w:trPr>
          <w:cantSplit/>
          <w:trHeight w:val="1201"/>
        </w:trPr>
        <w:tc>
          <w:tcPr>
            <w:tcW w:w="1588" w:type="dxa"/>
          </w:tcPr>
          <w:p w14:paraId="6324BECC" w14:textId="77777777" w:rsidR="00ED71BF" w:rsidRDefault="00ED71BF" w:rsidP="008B13C6">
            <w:pPr>
              <w:rPr>
                <w:b/>
                <w:sz w:val="16"/>
                <w:szCs w:val="16"/>
                <w:lang w:val="en-GB"/>
              </w:rPr>
            </w:pPr>
            <w:r>
              <w:rPr>
                <w:b/>
                <w:sz w:val="16"/>
                <w:szCs w:val="16"/>
                <w:lang w:val="en-GB"/>
              </w:rPr>
              <w:t>Role</w:t>
            </w:r>
          </w:p>
        </w:tc>
        <w:tc>
          <w:tcPr>
            <w:tcW w:w="1558" w:type="dxa"/>
          </w:tcPr>
          <w:p w14:paraId="13B88D4D"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A1179BF"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B7865C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4E4A75B"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2F52CD7"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2C62BB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786FB3F" w14:textId="77777777" w:rsidR="00ED71BF" w:rsidRPr="008359F5" w:rsidRDefault="00ED71BF" w:rsidP="008B13C6">
            <w:pPr>
              <w:rPr>
                <w:b/>
                <w:sz w:val="16"/>
                <w:szCs w:val="16"/>
                <w:lang w:val="en-GB"/>
              </w:rPr>
            </w:pPr>
            <w:r>
              <w:rPr>
                <w:b/>
                <w:sz w:val="16"/>
                <w:szCs w:val="16"/>
                <w:lang w:val="en-GB"/>
              </w:rPr>
              <w:t>Comment</w:t>
            </w:r>
          </w:p>
        </w:tc>
      </w:tr>
      <w:tr w:rsidR="00ED71BF" w:rsidRPr="004E10D9" w14:paraId="2DFED4C2" w14:textId="77777777" w:rsidTr="008B13C6">
        <w:tc>
          <w:tcPr>
            <w:tcW w:w="1588" w:type="dxa"/>
          </w:tcPr>
          <w:p w14:paraId="42C1D1B2" w14:textId="77777777" w:rsidR="00ED71BF" w:rsidRPr="00634625" w:rsidRDefault="00ED71BF" w:rsidP="008B13C6">
            <w:pPr>
              <w:pStyle w:val="SmallStandard"/>
            </w:pPr>
            <w:r>
              <w:t>outlet</w:t>
            </w:r>
          </w:p>
        </w:tc>
        <w:tc>
          <w:tcPr>
            <w:tcW w:w="1558" w:type="dxa"/>
          </w:tcPr>
          <w:p w14:paraId="209676A7" w14:textId="77777777" w:rsidR="00ED71BF" w:rsidRPr="00132C43" w:rsidRDefault="00ED71BF" w:rsidP="008B13C6">
            <w:pPr>
              <w:pStyle w:val="SmallStandard"/>
            </w:pPr>
            <w:r>
              <w:t xml:space="preserve">CableDuctOutlet </w:t>
            </w:r>
          </w:p>
        </w:tc>
        <w:tc>
          <w:tcPr>
            <w:tcW w:w="568" w:type="dxa"/>
          </w:tcPr>
          <w:p w14:paraId="4752A81A" w14:textId="77777777" w:rsidR="00ED71BF" w:rsidRPr="00D331EF" w:rsidRDefault="00ED71BF" w:rsidP="008B13C6">
            <w:pPr>
              <w:pStyle w:val="SmallStandard"/>
            </w:pPr>
            <w:r w:rsidRPr="00574783">
              <w:t>0..*</w:t>
            </w:r>
          </w:p>
        </w:tc>
        <w:tc>
          <w:tcPr>
            <w:tcW w:w="425" w:type="dxa"/>
          </w:tcPr>
          <w:p w14:paraId="4907D991" w14:textId="77777777" w:rsidR="00ED71BF" w:rsidRPr="00675E8E" w:rsidRDefault="00ED71BF" w:rsidP="008B13C6">
            <w:pPr>
              <w:pStyle w:val="SmallStandard"/>
              <w:rPr>
                <w:lang w:val="en-US"/>
              </w:rPr>
            </w:pPr>
            <w:r w:rsidRPr="00675E8E">
              <w:rPr>
                <w:lang w:val="en-US"/>
              </w:rPr>
              <w:t>Y</w:t>
            </w:r>
          </w:p>
        </w:tc>
        <w:tc>
          <w:tcPr>
            <w:tcW w:w="425" w:type="dxa"/>
          </w:tcPr>
          <w:p w14:paraId="4D326DA3" w14:textId="77777777" w:rsidR="00ED71BF" w:rsidRPr="00207506" w:rsidRDefault="00ED71BF" w:rsidP="008B13C6">
            <w:pPr>
              <w:pStyle w:val="SmallStandard"/>
            </w:pPr>
            <w:r>
              <w:t>N</w:t>
            </w:r>
          </w:p>
        </w:tc>
        <w:tc>
          <w:tcPr>
            <w:tcW w:w="567" w:type="dxa"/>
          </w:tcPr>
          <w:p w14:paraId="22A4D784" w14:textId="77777777" w:rsidR="00ED71BF" w:rsidRPr="00D331EF" w:rsidRDefault="00ED71BF" w:rsidP="008B13C6">
            <w:pPr>
              <w:pStyle w:val="SmallStandard"/>
            </w:pPr>
            <w:r w:rsidRPr="00207506">
              <w:t>1</w:t>
            </w:r>
          </w:p>
        </w:tc>
        <w:tc>
          <w:tcPr>
            <w:tcW w:w="426" w:type="dxa"/>
          </w:tcPr>
          <w:p w14:paraId="28EC9981" w14:textId="77777777" w:rsidR="00ED71BF" w:rsidRDefault="00ED71BF" w:rsidP="008B13C6">
            <w:pPr>
              <w:pStyle w:val="SmallStandard"/>
            </w:pPr>
            <w:r>
              <w:t>Y</w:t>
            </w:r>
          </w:p>
        </w:tc>
        <w:tc>
          <w:tcPr>
            <w:tcW w:w="3543" w:type="dxa"/>
          </w:tcPr>
          <w:p w14:paraId="17C9A655" w14:textId="77777777" w:rsidR="00ED71BF" w:rsidRDefault="00ED71BF" w:rsidP="00ED71BF">
            <w:pPr>
              <w:pStyle w:val="SmallStandard"/>
            </w:pPr>
            <w:r w:rsidRPr="00491287">
              <w:t>NA</w:t>
            </w:r>
          </w:p>
        </w:tc>
      </w:tr>
    </w:tbl>
    <w:p w14:paraId="2434F41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2472848" w14:textId="77777777" w:rsidTr="008572A0">
        <w:tc>
          <w:tcPr>
            <w:tcW w:w="2958" w:type="dxa"/>
            <w:gridSpan w:val="3"/>
          </w:tcPr>
          <w:p w14:paraId="1E83DEA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400B801" w14:textId="77777777" w:rsidR="00EC5D1A" w:rsidRPr="005811A4" w:rsidRDefault="00EC5D1A" w:rsidP="005811A4">
            <w:pPr>
              <w:rPr>
                <w:b/>
                <w:sz w:val="16"/>
                <w:szCs w:val="16"/>
                <w:lang w:val="en-GB"/>
              </w:rPr>
            </w:pPr>
            <w:r>
              <w:rPr>
                <w:b/>
                <w:sz w:val="16"/>
                <w:szCs w:val="16"/>
                <w:lang w:val="en-GB"/>
              </w:rPr>
              <w:t>Other End</w:t>
            </w:r>
          </w:p>
        </w:tc>
        <w:tc>
          <w:tcPr>
            <w:tcW w:w="3912" w:type="dxa"/>
          </w:tcPr>
          <w:p w14:paraId="6A9FDF51" w14:textId="77777777" w:rsidR="00EC5D1A" w:rsidRPr="005811A4" w:rsidRDefault="00EC5D1A" w:rsidP="005811A4">
            <w:pPr>
              <w:rPr>
                <w:b/>
                <w:sz w:val="16"/>
                <w:szCs w:val="16"/>
                <w:lang w:val="en-GB"/>
              </w:rPr>
            </w:pPr>
            <w:r>
              <w:rPr>
                <w:b/>
                <w:sz w:val="16"/>
                <w:szCs w:val="16"/>
                <w:lang w:val="en-GB"/>
              </w:rPr>
              <w:t>General</w:t>
            </w:r>
          </w:p>
        </w:tc>
      </w:tr>
      <w:tr w:rsidR="005811A4" w14:paraId="49D42DAF" w14:textId="77777777" w:rsidTr="005811A4">
        <w:tc>
          <w:tcPr>
            <w:tcW w:w="1594" w:type="dxa"/>
          </w:tcPr>
          <w:p w14:paraId="4EE0FD5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862D7E1"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300A93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B68214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4D0B412"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5990150" w14:textId="77777777" w:rsidR="00F61068" w:rsidRPr="005811A4" w:rsidRDefault="005811A4" w:rsidP="005811A4">
            <w:pPr>
              <w:rPr>
                <w:b/>
                <w:sz w:val="16"/>
                <w:szCs w:val="16"/>
                <w:lang w:val="en-GB"/>
              </w:rPr>
            </w:pPr>
            <w:r>
              <w:rPr>
                <w:b/>
                <w:sz w:val="16"/>
                <w:szCs w:val="16"/>
                <w:lang w:val="en-GB"/>
              </w:rPr>
              <w:t>Comment</w:t>
            </w:r>
          </w:p>
        </w:tc>
      </w:tr>
      <w:tr w:rsidR="005811A4" w14:paraId="1155A6AE" w14:textId="77777777" w:rsidTr="005811A4">
        <w:tc>
          <w:tcPr>
            <w:tcW w:w="1594" w:type="dxa"/>
          </w:tcPr>
          <w:p w14:paraId="6BE96152" w14:textId="77777777" w:rsidR="00F61068" w:rsidRDefault="00F61068" w:rsidP="00F61068">
            <w:pPr>
              <w:pStyle w:val="SmallStandard"/>
              <w:rPr>
                <w:lang w:val="en-US"/>
              </w:rPr>
            </w:pPr>
            <w:r>
              <w:rPr>
                <w:lang w:val="en-US"/>
              </w:rPr>
              <w:t>cableDuctSpecification</w:t>
            </w:r>
          </w:p>
        </w:tc>
        <w:tc>
          <w:tcPr>
            <w:tcW w:w="682" w:type="dxa"/>
          </w:tcPr>
          <w:p w14:paraId="73478351" w14:textId="77777777" w:rsidR="00F61068" w:rsidRDefault="00F61068" w:rsidP="00F61068">
            <w:pPr>
              <w:pStyle w:val="SmallStandard"/>
              <w:rPr>
                <w:lang w:val="en-US"/>
              </w:rPr>
            </w:pPr>
            <w:r w:rsidRPr="00D01517">
              <w:t>1</w:t>
            </w:r>
          </w:p>
        </w:tc>
        <w:tc>
          <w:tcPr>
            <w:tcW w:w="682" w:type="dxa"/>
          </w:tcPr>
          <w:p w14:paraId="1985B66F" w14:textId="77777777" w:rsidR="00F61068" w:rsidRDefault="00F61068" w:rsidP="00F61068">
            <w:pPr>
              <w:pStyle w:val="SmallStandard"/>
              <w:rPr>
                <w:lang w:val="en-US"/>
              </w:rPr>
            </w:pPr>
            <w:r>
              <w:t>N</w:t>
            </w:r>
          </w:p>
        </w:tc>
        <w:tc>
          <w:tcPr>
            <w:tcW w:w="1593" w:type="dxa"/>
          </w:tcPr>
          <w:p w14:paraId="39B48B7A" w14:textId="77777777" w:rsidR="00F61068" w:rsidRDefault="00F61068" w:rsidP="00F61068">
            <w:pPr>
              <w:pStyle w:val="SmallStandard"/>
              <w:rPr>
                <w:lang w:val="en-US"/>
              </w:rPr>
            </w:pPr>
            <w:r>
              <w:t>CableDuctRole</w:t>
            </w:r>
          </w:p>
        </w:tc>
        <w:tc>
          <w:tcPr>
            <w:tcW w:w="682" w:type="dxa"/>
          </w:tcPr>
          <w:p w14:paraId="5E57A847" w14:textId="77777777" w:rsidR="00F61068" w:rsidRDefault="00F61068" w:rsidP="00F61068">
            <w:pPr>
              <w:pStyle w:val="SmallStandard"/>
              <w:rPr>
                <w:lang w:val="en-US"/>
              </w:rPr>
            </w:pPr>
            <w:r w:rsidRPr="00D01517">
              <w:t>0..*</w:t>
            </w:r>
          </w:p>
        </w:tc>
        <w:tc>
          <w:tcPr>
            <w:tcW w:w="3912" w:type="dxa"/>
          </w:tcPr>
          <w:p w14:paraId="63DF8747" w14:textId="77777777" w:rsidR="005902F7" w:rsidRDefault="00000000">
            <w:pPr>
              <w:jc w:val="left"/>
            </w:pPr>
            <w:r>
              <w:rPr>
                <w:sz w:val="16"/>
                <w:szCs w:val="16"/>
              </w:rPr>
              <w:t xml:space="preserve">References the </w:t>
            </w:r>
            <w:r>
              <w:rPr>
                <w:i/>
                <w:iCs/>
                <w:sz w:val="16"/>
                <w:szCs w:val="16"/>
              </w:rPr>
              <w:t>CableDuctSpecification</w:t>
            </w:r>
            <w:r>
              <w:rPr>
                <w:sz w:val="16"/>
                <w:szCs w:val="16"/>
              </w:rPr>
              <w:t xml:space="preserve"> that is instanced by this </w:t>
            </w:r>
            <w:r>
              <w:rPr>
                <w:i/>
                <w:iCs/>
                <w:sz w:val="16"/>
                <w:szCs w:val="16"/>
              </w:rPr>
              <w:t>CableDuctRole.</w:t>
            </w:r>
          </w:p>
        </w:tc>
      </w:tr>
    </w:tbl>
    <w:p w14:paraId="1DE82CAB" w14:textId="77777777" w:rsidR="00ED71BF" w:rsidRPr="00F23971" w:rsidRDefault="00ED71BF" w:rsidP="00C57233">
      <w:pPr>
        <w:pStyle w:val="berschrift3"/>
        <w:rPr>
          <w:lang w:val="en-GB"/>
        </w:rPr>
      </w:pPr>
      <w:bookmarkStart w:id="937" w:name="_Toc209165221"/>
      <w:r>
        <w:rPr>
          <w:lang w:val="en-GB"/>
        </w:rPr>
        <w:t xml:space="preserve">Class </w:t>
      </w:r>
      <w:bookmarkStart w:id="938" w:name="_3ddece6268b69914bddbf187859e8c7b"/>
      <w:r>
        <w:rPr>
          <w:lang w:val="en-GB"/>
        </w:rPr>
        <w:t>CableLeadThrough</w:t>
      </w:r>
      <w:bookmarkEnd w:id="937"/>
      <w:bookmarkEnd w:id="938"/>
    </w:p>
    <w:p w14:paraId="6F064C39" w14:textId="77777777" w:rsidR="005902F7" w:rsidRDefault="00000000">
      <w:r>
        <w:rPr>
          <w:sz w:val="18"/>
          <w:szCs w:val="18"/>
        </w:rPr>
        <w:t xml:space="preserve">A </w:t>
      </w:r>
      <w:r>
        <w:rPr>
          <w:i/>
          <w:iCs/>
          <w:sz w:val="18"/>
          <w:szCs w:val="18"/>
        </w:rPr>
        <w:t>CableLeadThrough</w:t>
      </w:r>
      <w:r>
        <w:rPr>
          <w:sz w:val="18"/>
          <w:szCs w:val="18"/>
        </w:rPr>
        <w:t xml:space="preserve"> specifies a hole in the grommet through which wires can pass through the grommet. There can be different technical realizations of a lead through, e.g. it can be realized with a shrinking material or an additional seal. The properties of a </w:t>
      </w:r>
      <w:r>
        <w:rPr>
          <w:i/>
          <w:iCs/>
          <w:sz w:val="18"/>
          <w:szCs w:val="18"/>
        </w:rPr>
        <w:t>CableLeadThrough</w:t>
      </w:r>
      <w:r>
        <w:rPr>
          <w:sz w:val="18"/>
          <w:szCs w:val="18"/>
        </w:rPr>
        <w:t xml:space="preserve"> are defined in the referenced </w:t>
      </w:r>
      <w:r>
        <w:rPr>
          <w:i/>
          <w:iCs/>
          <w:sz w:val="18"/>
          <w:szCs w:val="18"/>
        </w:rPr>
        <w:t>CableLeadThroughSpecification</w:t>
      </w:r>
      <w:r>
        <w:rPr>
          <w:sz w:val="18"/>
          <w:szCs w:val="18"/>
        </w:rPr>
        <w:t>.</w:t>
      </w:r>
    </w:p>
    <w:p w14:paraId="5FA71812" w14:textId="77777777" w:rsidR="005902F7" w:rsidRDefault="00000000">
      <w:r>
        <w:rPr>
          <w:sz w:val="18"/>
          <w:szCs w:val="18"/>
        </w:rPr>
        <w:t xml:space="preserve">For a precise placement in topology, a </w:t>
      </w:r>
      <w:r>
        <w:rPr>
          <w:i/>
          <w:iCs/>
          <w:sz w:val="18"/>
          <w:szCs w:val="18"/>
        </w:rPr>
        <w:t>CableLeadThrough</w:t>
      </w:r>
      <w:r>
        <w:rPr>
          <w:sz w:val="18"/>
          <w:szCs w:val="18"/>
        </w:rPr>
        <w:t xml:space="preserve"> specifies outlets.</w:t>
      </w:r>
    </w:p>
    <w:p w14:paraId="2853640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4F88F11" w14:textId="77777777" w:rsidTr="008B13C6">
        <w:tc>
          <w:tcPr>
            <w:tcW w:w="2013" w:type="dxa"/>
            <w:tcMar>
              <w:top w:w="28" w:type="dxa"/>
              <w:left w:w="28" w:type="dxa"/>
              <w:bottom w:w="28" w:type="dxa"/>
              <w:right w:w="28" w:type="dxa"/>
            </w:tcMar>
          </w:tcPr>
          <w:p w14:paraId="2230185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A2267E5" w14:textId="258B18E7"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7A1D46E5" w14:textId="77777777" w:rsidTr="008B13C6">
        <w:tc>
          <w:tcPr>
            <w:tcW w:w="2013" w:type="dxa"/>
            <w:tcMar>
              <w:top w:w="28" w:type="dxa"/>
              <w:left w:w="28" w:type="dxa"/>
              <w:bottom w:w="28" w:type="dxa"/>
              <w:right w:w="28" w:type="dxa"/>
            </w:tcMar>
          </w:tcPr>
          <w:p w14:paraId="4E952E9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C29C953" w14:textId="77777777" w:rsidR="00ED71BF" w:rsidRPr="00620BBE" w:rsidRDefault="00ED71BF" w:rsidP="00ED71BF">
            <w:pPr>
              <w:pStyle w:val="SmallStandard"/>
            </w:pPr>
            <w:r w:rsidRPr="00620BBE">
              <w:t>NA</w:t>
            </w:r>
          </w:p>
        </w:tc>
      </w:tr>
      <w:tr w:rsidR="00ED71BF" w:rsidRPr="008359F5" w14:paraId="3DA42067" w14:textId="77777777" w:rsidTr="008B13C6">
        <w:tc>
          <w:tcPr>
            <w:tcW w:w="2013" w:type="dxa"/>
            <w:tcMar>
              <w:top w:w="28" w:type="dxa"/>
              <w:left w:w="28" w:type="dxa"/>
              <w:bottom w:w="28" w:type="dxa"/>
              <w:right w:w="28" w:type="dxa"/>
            </w:tcMar>
          </w:tcPr>
          <w:p w14:paraId="5035C5E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9F66C43" w14:textId="77777777" w:rsidR="00ED71BF" w:rsidRPr="000437C1" w:rsidRDefault="00ED71BF" w:rsidP="008B13C6">
            <w:pPr>
              <w:pStyle w:val="SmallStandard"/>
            </w:pPr>
            <w:r>
              <w:t>false</w:t>
            </w:r>
          </w:p>
        </w:tc>
      </w:tr>
    </w:tbl>
    <w:p w14:paraId="5C7BF5F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C298D04" w14:textId="77777777" w:rsidTr="008B13C6">
        <w:tc>
          <w:tcPr>
            <w:tcW w:w="2013" w:type="dxa"/>
            <w:tcMar>
              <w:top w:w="28" w:type="dxa"/>
              <w:left w:w="28" w:type="dxa"/>
              <w:bottom w:w="28" w:type="dxa"/>
              <w:right w:w="28" w:type="dxa"/>
            </w:tcMar>
          </w:tcPr>
          <w:p w14:paraId="1A9904A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B54BD1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CE79C5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C66507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DB87B3D" w14:textId="77777777" w:rsidTr="008B13C6">
        <w:tc>
          <w:tcPr>
            <w:tcW w:w="2013" w:type="dxa"/>
            <w:tcMar>
              <w:top w:w="28" w:type="dxa"/>
              <w:left w:w="28" w:type="dxa"/>
              <w:bottom w:w="28" w:type="dxa"/>
              <w:right w:w="28" w:type="dxa"/>
            </w:tcMar>
          </w:tcPr>
          <w:p w14:paraId="4113BD9A"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2D5D8D0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8F8BF8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9D78FE7" w14:textId="77777777" w:rsidR="005902F7" w:rsidRDefault="00000000">
            <w:pPr>
              <w:jc w:val="left"/>
            </w:pPr>
            <w:r>
              <w:rPr>
                <w:sz w:val="16"/>
                <w:szCs w:val="16"/>
              </w:rPr>
              <w:t>Specifies the identification of the CableLeadThrough. This must be unique within a GrommetSpecification.</w:t>
            </w:r>
          </w:p>
        </w:tc>
      </w:tr>
    </w:tbl>
    <w:p w14:paraId="095CC9C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FDB9965" w14:textId="77777777" w:rsidTr="008B13C6">
        <w:tc>
          <w:tcPr>
            <w:tcW w:w="4564" w:type="dxa"/>
            <w:gridSpan w:val="5"/>
          </w:tcPr>
          <w:p w14:paraId="47B57903" w14:textId="77777777" w:rsidR="00ED71BF" w:rsidRDefault="00ED71BF" w:rsidP="008B13C6">
            <w:pPr>
              <w:jc w:val="center"/>
              <w:rPr>
                <w:b/>
                <w:sz w:val="16"/>
                <w:szCs w:val="16"/>
                <w:lang w:val="en-GB"/>
              </w:rPr>
            </w:pPr>
            <w:r>
              <w:rPr>
                <w:b/>
                <w:sz w:val="16"/>
                <w:szCs w:val="16"/>
                <w:lang w:val="en-GB"/>
              </w:rPr>
              <w:t>Other End</w:t>
            </w:r>
          </w:p>
        </w:tc>
        <w:tc>
          <w:tcPr>
            <w:tcW w:w="567" w:type="dxa"/>
          </w:tcPr>
          <w:p w14:paraId="17F037E4"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59CEA76" w14:textId="77777777" w:rsidR="00ED71BF" w:rsidRDefault="00ED71BF" w:rsidP="008B13C6">
            <w:pPr>
              <w:jc w:val="center"/>
              <w:rPr>
                <w:b/>
                <w:sz w:val="16"/>
                <w:szCs w:val="16"/>
                <w:lang w:val="en-GB"/>
              </w:rPr>
            </w:pPr>
            <w:r>
              <w:rPr>
                <w:b/>
                <w:sz w:val="16"/>
                <w:szCs w:val="16"/>
                <w:lang w:val="en-GB"/>
              </w:rPr>
              <w:t>General</w:t>
            </w:r>
          </w:p>
        </w:tc>
      </w:tr>
      <w:tr w:rsidR="00ED71BF" w:rsidRPr="00720F6F" w14:paraId="6DDBD9E7" w14:textId="77777777" w:rsidTr="008B13C6">
        <w:trPr>
          <w:cantSplit/>
          <w:trHeight w:val="1201"/>
        </w:trPr>
        <w:tc>
          <w:tcPr>
            <w:tcW w:w="1588" w:type="dxa"/>
          </w:tcPr>
          <w:p w14:paraId="46987A27" w14:textId="77777777" w:rsidR="00ED71BF" w:rsidRDefault="00ED71BF" w:rsidP="008B13C6">
            <w:pPr>
              <w:rPr>
                <w:b/>
                <w:sz w:val="16"/>
                <w:szCs w:val="16"/>
                <w:lang w:val="en-GB"/>
              </w:rPr>
            </w:pPr>
            <w:r>
              <w:rPr>
                <w:b/>
                <w:sz w:val="16"/>
                <w:szCs w:val="16"/>
                <w:lang w:val="en-GB"/>
              </w:rPr>
              <w:t>Role</w:t>
            </w:r>
          </w:p>
        </w:tc>
        <w:tc>
          <w:tcPr>
            <w:tcW w:w="1558" w:type="dxa"/>
          </w:tcPr>
          <w:p w14:paraId="6293086D"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DB72AC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6F093FF"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66A5B9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949051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1558E57"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A4255A1" w14:textId="77777777" w:rsidR="00ED71BF" w:rsidRPr="008359F5" w:rsidRDefault="00ED71BF" w:rsidP="008B13C6">
            <w:pPr>
              <w:rPr>
                <w:b/>
                <w:sz w:val="16"/>
                <w:szCs w:val="16"/>
                <w:lang w:val="en-GB"/>
              </w:rPr>
            </w:pPr>
            <w:r>
              <w:rPr>
                <w:b/>
                <w:sz w:val="16"/>
                <w:szCs w:val="16"/>
                <w:lang w:val="en-GB"/>
              </w:rPr>
              <w:t>Comment</w:t>
            </w:r>
          </w:p>
        </w:tc>
      </w:tr>
      <w:tr w:rsidR="00ED71BF" w:rsidRPr="004E10D9" w14:paraId="5565BD02" w14:textId="77777777" w:rsidTr="008B13C6">
        <w:tc>
          <w:tcPr>
            <w:tcW w:w="1588" w:type="dxa"/>
          </w:tcPr>
          <w:p w14:paraId="2643651C" w14:textId="77777777" w:rsidR="00ED71BF" w:rsidRPr="00634625" w:rsidRDefault="00ED71BF" w:rsidP="008B13C6">
            <w:pPr>
              <w:pStyle w:val="SmallStandard"/>
            </w:pPr>
            <w:r>
              <w:t>cableLeadThroughSpecification</w:t>
            </w:r>
          </w:p>
        </w:tc>
        <w:tc>
          <w:tcPr>
            <w:tcW w:w="1558" w:type="dxa"/>
          </w:tcPr>
          <w:p w14:paraId="028AB61F" w14:textId="77777777" w:rsidR="00ED71BF" w:rsidRPr="00132C43" w:rsidRDefault="00ED71BF" w:rsidP="008B13C6">
            <w:pPr>
              <w:pStyle w:val="SmallStandard"/>
            </w:pPr>
            <w:r>
              <w:t xml:space="preserve">CableLeadThroughSpecification </w:t>
            </w:r>
          </w:p>
        </w:tc>
        <w:tc>
          <w:tcPr>
            <w:tcW w:w="568" w:type="dxa"/>
          </w:tcPr>
          <w:p w14:paraId="1E7979A9" w14:textId="77777777" w:rsidR="00ED71BF" w:rsidRPr="00D331EF" w:rsidRDefault="00ED71BF" w:rsidP="008B13C6">
            <w:pPr>
              <w:pStyle w:val="SmallStandard"/>
            </w:pPr>
            <w:r w:rsidRPr="00574783">
              <w:t>0..1</w:t>
            </w:r>
          </w:p>
        </w:tc>
        <w:tc>
          <w:tcPr>
            <w:tcW w:w="425" w:type="dxa"/>
          </w:tcPr>
          <w:p w14:paraId="353D1D4B" w14:textId="77777777" w:rsidR="00ED71BF" w:rsidRPr="00675E8E" w:rsidRDefault="00ED71BF" w:rsidP="008B13C6">
            <w:pPr>
              <w:pStyle w:val="SmallStandard"/>
              <w:rPr>
                <w:lang w:val="en-US"/>
              </w:rPr>
            </w:pPr>
            <w:r w:rsidRPr="00675E8E">
              <w:rPr>
                <w:lang w:val="en-US"/>
              </w:rPr>
              <w:t>Y</w:t>
            </w:r>
          </w:p>
        </w:tc>
        <w:tc>
          <w:tcPr>
            <w:tcW w:w="425" w:type="dxa"/>
          </w:tcPr>
          <w:p w14:paraId="04998903" w14:textId="77777777" w:rsidR="00ED71BF" w:rsidRPr="00207506" w:rsidRDefault="00ED71BF" w:rsidP="008B13C6">
            <w:pPr>
              <w:pStyle w:val="SmallStandard"/>
            </w:pPr>
            <w:r>
              <w:t>N</w:t>
            </w:r>
          </w:p>
        </w:tc>
        <w:tc>
          <w:tcPr>
            <w:tcW w:w="567" w:type="dxa"/>
          </w:tcPr>
          <w:p w14:paraId="1129E580" w14:textId="77777777" w:rsidR="00ED71BF" w:rsidRPr="00D331EF" w:rsidRDefault="00ED71BF" w:rsidP="008B13C6">
            <w:pPr>
              <w:pStyle w:val="SmallStandard"/>
            </w:pPr>
            <w:r w:rsidRPr="00207506">
              <w:t>NA</w:t>
            </w:r>
          </w:p>
        </w:tc>
        <w:tc>
          <w:tcPr>
            <w:tcW w:w="426" w:type="dxa"/>
          </w:tcPr>
          <w:p w14:paraId="0F5615D4" w14:textId="77777777" w:rsidR="00ED71BF" w:rsidRPr="00D331EF" w:rsidRDefault="00ED71BF" w:rsidP="008B13C6">
            <w:pPr>
              <w:pStyle w:val="SmallStandard"/>
            </w:pPr>
            <w:r>
              <w:t>N</w:t>
            </w:r>
          </w:p>
        </w:tc>
        <w:tc>
          <w:tcPr>
            <w:tcW w:w="3543" w:type="dxa"/>
          </w:tcPr>
          <w:p w14:paraId="74900D93" w14:textId="77777777" w:rsidR="005902F7" w:rsidRDefault="00000000">
            <w:pPr>
              <w:jc w:val="left"/>
            </w:pPr>
            <w:r>
              <w:rPr>
                <w:sz w:val="16"/>
                <w:szCs w:val="16"/>
              </w:rPr>
              <w:t xml:space="preserve">References the </w:t>
            </w:r>
            <w:r>
              <w:rPr>
                <w:i/>
                <w:iCs/>
                <w:sz w:val="16"/>
                <w:szCs w:val="16"/>
              </w:rPr>
              <w:t xml:space="preserve">CableLeadThroughSpecification </w:t>
            </w:r>
            <w:r>
              <w:rPr>
                <w:sz w:val="16"/>
                <w:szCs w:val="16"/>
              </w:rPr>
              <w:t xml:space="preserve">that defines the technical properties of this </w:t>
            </w:r>
            <w:r>
              <w:rPr>
                <w:i/>
                <w:iCs/>
                <w:sz w:val="16"/>
                <w:szCs w:val="16"/>
              </w:rPr>
              <w:t>CableLeadThrough.</w:t>
            </w:r>
          </w:p>
        </w:tc>
      </w:tr>
      <w:tr w:rsidR="00ED71BF" w:rsidRPr="004E10D9" w14:paraId="6B8B0748" w14:textId="77777777" w:rsidTr="008B13C6">
        <w:tc>
          <w:tcPr>
            <w:tcW w:w="1588" w:type="dxa"/>
          </w:tcPr>
          <w:p w14:paraId="3B10D243" w14:textId="77777777" w:rsidR="00ED71BF" w:rsidRPr="00634625" w:rsidRDefault="00ED71BF" w:rsidP="008B13C6">
            <w:pPr>
              <w:pStyle w:val="SmallStandard"/>
            </w:pPr>
            <w:r>
              <w:t>outlet</w:t>
            </w:r>
          </w:p>
        </w:tc>
        <w:tc>
          <w:tcPr>
            <w:tcW w:w="1558" w:type="dxa"/>
          </w:tcPr>
          <w:p w14:paraId="0F5F3AB2" w14:textId="77777777" w:rsidR="00ED71BF" w:rsidRPr="00132C43" w:rsidRDefault="00ED71BF" w:rsidP="008B13C6">
            <w:pPr>
              <w:pStyle w:val="SmallStandard"/>
            </w:pPr>
            <w:r>
              <w:t xml:space="preserve">CableLeadThroughOutlet </w:t>
            </w:r>
          </w:p>
        </w:tc>
        <w:tc>
          <w:tcPr>
            <w:tcW w:w="568" w:type="dxa"/>
          </w:tcPr>
          <w:p w14:paraId="535B76C9" w14:textId="77777777" w:rsidR="00ED71BF" w:rsidRPr="00D331EF" w:rsidRDefault="00ED71BF" w:rsidP="008B13C6">
            <w:pPr>
              <w:pStyle w:val="SmallStandard"/>
            </w:pPr>
            <w:r w:rsidRPr="00574783">
              <w:t>0..*</w:t>
            </w:r>
          </w:p>
        </w:tc>
        <w:tc>
          <w:tcPr>
            <w:tcW w:w="425" w:type="dxa"/>
          </w:tcPr>
          <w:p w14:paraId="76E8D8BB" w14:textId="77777777" w:rsidR="00ED71BF" w:rsidRPr="00675E8E" w:rsidRDefault="00ED71BF" w:rsidP="008B13C6">
            <w:pPr>
              <w:pStyle w:val="SmallStandard"/>
              <w:rPr>
                <w:lang w:val="en-US"/>
              </w:rPr>
            </w:pPr>
            <w:r w:rsidRPr="00675E8E">
              <w:rPr>
                <w:lang w:val="en-US"/>
              </w:rPr>
              <w:t>Y</w:t>
            </w:r>
          </w:p>
        </w:tc>
        <w:tc>
          <w:tcPr>
            <w:tcW w:w="425" w:type="dxa"/>
          </w:tcPr>
          <w:p w14:paraId="5DCF645C" w14:textId="77777777" w:rsidR="00ED71BF" w:rsidRPr="00207506" w:rsidRDefault="00ED71BF" w:rsidP="008B13C6">
            <w:pPr>
              <w:pStyle w:val="SmallStandard"/>
            </w:pPr>
            <w:r>
              <w:t>N</w:t>
            </w:r>
          </w:p>
        </w:tc>
        <w:tc>
          <w:tcPr>
            <w:tcW w:w="567" w:type="dxa"/>
          </w:tcPr>
          <w:p w14:paraId="784A02F2" w14:textId="77777777" w:rsidR="00ED71BF" w:rsidRPr="00D331EF" w:rsidRDefault="00ED71BF" w:rsidP="008B13C6">
            <w:pPr>
              <w:pStyle w:val="SmallStandard"/>
            </w:pPr>
            <w:r w:rsidRPr="00207506">
              <w:t>1</w:t>
            </w:r>
          </w:p>
        </w:tc>
        <w:tc>
          <w:tcPr>
            <w:tcW w:w="426" w:type="dxa"/>
          </w:tcPr>
          <w:p w14:paraId="4A6002D6" w14:textId="77777777" w:rsidR="00ED71BF" w:rsidRDefault="00ED71BF" w:rsidP="008B13C6">
            <w:pPr>
              <w:pStyle w:val="SmallStandard"/>
            </w:pPr>
            <w:r>
              <w:t>Y</w:t>
            </w:r>
          </w:p>
        </w:tc>
        <w:tc>
          <w:tcPr>
            <w:tcW w:w="3543" w:type="dxa"/>
          </w:tcPr>
          <w:p w14:paraId="6059AE92" w14:textId="77777777" w:rsidR="00ED71BF" w:rsidRDefault="00ED71BF" w:rsidP="00ED71BF">
            <w:pPr>
              <w:pStyle w:val="SmallStandard"/>
            </w:pPr>
            <w:r>
              <w:t xml:space="preserve">Specifies the outlets of a </w:t>
            </w:r>
            <w:r>
              <w:rPr>
                <w:i/>
                <w:iCs/>
              </w:rPr>
              <w:t>CableLeadThrough.</w:t>
            </w:r>
          </w:p>
        </w:tc>
      </w:tr>
    </w:tbl>
    <w:p w14:paraId="4FA332BE"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28CA69B" w14:textId="77777777" w:rsidTr="008572A0">
        <w:tc>
          <w:tcPr>
            <w:tcW w:w="2958" w:type="dxa"/>
            <w:gridSpan w:val="3"/>
          </w:tcPr>
          <w:p w14:paraId="42DE77EB"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BAB447D" w14:textId="77777777" w:rsidR="00EC5D1A" w:rsidRPr="005811A4" w:rsidRDefault="00EC5D1A" w:rsidP="005811A4">
            <w:pPr>
              <w:rPr>
                <w:b/>
                <w:sz w:val="16"/>
                <w:szCs w:val="16"/>
                <w:lang w:val="en-GB"/>
              </w:rPr>
            </w:pPr>
            <w:r>
              <w:rPr>
                <w:b/>
                <w:sz w:val="16"/>
                <w:szCs w:val="16"/>
                <w:lang w:val="en-GB"/>
              </w:rPr>
              <w:t>Other End</w:t>
            </w:r>
          </w:p>
        </w:tc>
        <w:tc>
          <w:tcPr>
            <w:tcW w:w="3912" w:type="dxa"/>
          </w:tcPr>
          <w:p w14:paraId="246F729D" w14:textId="77777777" w:rsidR="00EC5D1A" w:rsidRPr="005811A4" w:rsidRDefault="00EC5D1A" w:rsidP="005811A4">
            <w:pPr>
              <w:rPr>
                <w:b/>
                <w:sz w:val="16"/>
                <w:szCs w:val="16"/>
                <w:lang w:val="en-GB"/>
              </w:rPr>
            </w:pPr>
            <w:r>
              <w:rPr>
                <w:b/>
                <w:sz w:val="16"/>
                <w:szCs w:val="16"/>
                <w:lang w:val="en-GB"/>
              </w:rPr>
              <w:t>General</w:t>
            </w:r>
          </w:p>
        </w:tc>
      </w:tr>
      <w:tr w:rsidR="005811A4" w14:paraId="487AC2BD" w14:textId="77777777" w:rsidTr="005811A4">
        <w:tc>
          <w:tcPr>
            <w:tcW w:w="1594" w:type="dxa"/>
          </w:tcPr>
          <w:p w14:paraId="48E083A4"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82703A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BC48FD6"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ECEE0FA"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199C7A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38D8D83" w14:textId="77777777" w:rsidR="00F61068" w:rsidRPr="005811A4" w:rsidRDefault="005811A4" w:rsidP="005811A4">
            <w:pPr>
              <w:rPr>
                <w:b/>
                <w:sz w:val="16"/>
                <w:szCs w:val="16"/>
                <w:lang w:val="en-GB"/>
              </w:rPr>
            </w:pPr>
            <w:r>
              <w:rPr>
                <w:b/>
                <w:sz w:val="16"/>
                <w:szCs w:val="16"/>
                <w:lang w:val="en-GB"/>
              </w:rPr>
              <w:t>Comment</w:t>
            </w:r>
          </w:p>
        </w:tc>
      </w:tr>
      <w:tr w:rsidR="005811A4" w14:paraId="5BEDC486" w14:textId="77777777" w:rsidTr="005811A4">
        <w:tc>
          <w:tcPr>
            <w:tcW w:w="1594" w:type="dxa"/>
          </w:tcPr>
          <w:p w14:paraId="288DB8EF" w14:textId="77777777" w:rsidR="00F61068" w:rsidRDefault="00F61068" w:rsidP="00F61068">
            <w:pPr>
              <w:pStyle w:val="SmallStandard"/>
              <w:rPr>
                <w:lang w:val="en-US"/>
              </w:rPr>
            </w:pPr>
            <w:r>
              <w:rPr>
                <w:lang w:val="en-US"/>
              </w:rPr>
              <w:t>cableLeadThrough</w:t>
            </w:r>
          </w:p>
        </w:tc>
        <w:tc>
          <w:tcPr>
            <w:tcW w:w="682" w:type="dxa"/>
          </w:tcPr>
          <w:p w14:paraId="5FFC6E5B" w14:textId="77777777" w:rsidR="00F61068" w:rsidRDefault="00F61068" w:rsidP="00F61068">
            <w:pPr>
              <w:pStyle w:val="SmallStandard"/>
              <w:rPr>
                <w:lang w:val="en-US"/>
              </w:rPr>
            </w:pPr>
            <w:r w:rsidRPr="00D01517">
              <w:t>0..1</w:t>
            </w:r>
          </w:p>
        </w:tc>
        <w:tc>
          <w:tcPr>
            <w:tcW w:w="682" w:type="dxa"/>
          </w:tcPr>
          <w:p w14:paraId="72228879" w14:textId="77777777" w:rsidR="00F61068" w:rsidRDefault="00F61068" w:rsidP="00F61068">
            <w:pPr>
              <w:pStyle w:val="SmallStandard"/>
              <w:rPr>
                <w:lang w:val="en-US"/>
              </w:rPr>
            </w:pPr>
            <w:r>
              <w:t>N</w:t>
            </w:r>
          </w:p>
        </w:tc>
        <w:tc>
          <w:tcPr>
            <w:tcW w:w="1593" w:type="dxa"/>
          </w:tcPr>
          <w:p w14:paraId="31DA8DFB" w14:textId="77777777" w:rsidR="00F61068" w:rsidRDefault="00F61068" w:rsidP="00F61068">
            <w:pPr>
              <w:pStyle w:val="SmallStandard"/>
              <w:rPr>
                <w:lang w:val="en-US"/>
              </w:rPr>
            </w:pPr>
            <w:r>
              <w:t>CableLeadThroughReference</w:t>
            </w:r>
          </w:p>
        </w:tc>
        <w:tc>
          <w:tcPr>
            <w:tcW w:w="682" w:type="dxa"/>
          </w:tcPr>
          <w:p w14:paraId="2885B21F" w14:textId="77777777" w:rsidR="00F61068" w:rsidRDefault="00F61068" w:rsidP="00F61068">
            <w:pPr>
              <w:pStyle w:val="SmallStandard"/>
              <w:rPr>
                <w:lang w:val="en-US"/>
              </w:rPr>
            </w:pPr>
            <w:r w:rsidRPr="00D01517">
              <w:t>NA</w:t>
            </w:r>
          </w:p>
        </w:tc>
        <w:tc>
          <w:tcPr>
            <w:tcW w:w="3912" w:type="dxa"/>
          </w:tcPr>
          <w:p w14:paraId="2C0F243B" w14:textId="77777777" w:rsidR="00ED71BF" w:rsidRDefault="00ED71BF" w:rsidP="00ED71BF">
            <w:pPr>
              <w:pStyle w:val="SmallStandard"/>
            </w:pPr>
            <w:r w:rsidRPr="00491287">
              <w:t>NA</w:t>
            </w:r>
          </w:p>
        </w:tc>
      </w:tr>
      <w:tr w:rsidR="005811A4" w14:paraId="2EB534EB" w14:textId="77777777" w:rsidTr="005811A4">
        <w:tc>
          <w:tcPr>
            <w:tcW w:w="1594" w:type="dxa"/>
          </w:tcPr>
          <w:p w14:paraId="4B992165" w14:textId="77777777" w:rsidR="00F61068" w:rsidRDefault="00F61068" w:rsidP="00F61068">
            <w:pPr>
              <w:pStyle w:val="SmallStandard"/>
              <w:rPr>
                <w:lang w:val="en-US"/>
              </w:rPr>
            </w:pPr>
            <w:r>
              <w:rPr>
                <w:lang w:val="en-US"/>
              </w:rPr>
              <w:t>cableLeadThrough</w:t>
            </w:r>
          </w:p>
        </w:tc>
        <w:tc>
          <w:tcPr>
            <w:tcW w:w="682" w:type="dxa"/>
          </w:tcPr>
          <w:p w14:paraId="4CA2FBED" w14:textId="77777777" w:rsidR="00F61068" w:rsidRDefault="00F61068" w:rsidP="00F61068">
            <w:pPr>
              <w:pStyle w:val="SmallStandard"/>
              <w:rPr>
                <w:lang w:val="en-US"/>
              </w:rPr>
            </w:pPr>
            <w:r w:rsidRPr="00D01517">
              <w:t>0..*</w:t>
            </w:r>
          </w:p>
        </w:tc>
        <w:tc>
          <w:tcPr>
            <w:tcW w:w="682" w:type="dxa"/>
          </w:tcPr>
          <w:p w14:paraId="23A7A3F1" w14:textId="77777777" w:rsidR="00F61068" w:rsidRDefault="00F61068" w:rsidP="00F61068">
            <w:pPr>
              <w:pStyle w:val="SmallStandard"/>
            </w:pPr>
            <w:r>
              <w:t>Y</w:t>
            </w:r>
          </w:p>
        </w:tc>
        <w:tc>
          <w:tcPr>
            <w:tcW w:w="1593" w:type="dxa"/>
          </w:tcPr>
          <w:p w14:paraId="71491D27" w14:textId="77777777" w:rsidR="00F61068" w:rsidRDefault="00F61068" w:rsidP="00F61068">
            <w:pPr>
              <w:pStyle w:val="SmallStandard"/>
              <w:rPr>
                <w:lang w:val="en-US"/>
              </w:rPr>
            </w:pPr>
            <w:r>
              <w:t>GrommetSpecification</w:t>
            </w:r>
          </w:p>
        </w:tc>
        <w:tc>
          <w:tcPr>
            <w:tcW w:w="682" w:type="dxa"/>
          </w:tcPr>
          <w:p w14:paraId="1CF061BF" w14:textId="77777777" w:rsidR="00F61068" w:rsidRDefault="00F61068" w:rsidP="00F61068">
            <w:pPr>
              <w:pStyle w:val="SmallStandard"/>
              <w:rPr>
                <w:lang w:val="en-US"/>
              </w:rPr>
            </w:pPr>
            <w:r w:rsidRPr="00D01517">
              <w:t>1</w:t>
            </w:r>
          </w:p>
        </w:tc>
        <w:tc>
          <w:tcPr>
            <w:tcW w:w="3912" w:type="dxa"/>
          </w:tcPr>
          <w:p w14:paraId="4CE2AA89" w14:textId="77777777" w:rsidR="00ED71BF" w:rsidRDefault="00ED71BF" w:rsidP="00ED71BF">
            <w:pPr>
              <w:pStyle w:val="SmallStandard"/>
            </w:pPr>
            <w:r w:rsidRPr="00491287">
              <w:t xml:space="preserve">Specifies the CableLeadThroughs of the Grommet. </w:t>
            </w:r>
          </w:p>
        </w:tc>
      </w:tr>
    </w:tbl>
    <w:p w14:paraId="78BBEB77" w14:textId="77777777" w:rsidR="00ED71BF" w:rsidRPr="00F23971" w:rsidRDefault="00ED71BF" w:rsidP="00C57233">
      <w:pPr>
        <w:pStyle w:val="berschrift3"/>
        <w:rPr>
          <w:lang w:val="en-GB"/>
        </w:rPr>
      </w:pPr>
      <w:bookmarkStart w:id="939" w:name="_Toc209165222"/>
      <w:r>
        <w:rPr>
          <w:lang w:val="en-GB"/>
        </w:rPr>
        <w:t xml:space="preserve">Class </w:t>
      </w:r>
      <w:bookmarkStart w:id="940" w:name="_8f8b8e24247599a78e2091505689ee14"/>
      <w:r>
        <w:rPr>
          <w:lang w:val="en-GB"/>
        </w:rPr>
        <w:t>CableLeadThroughOutlet</w:t>
      </w:r>
      <w:bookmarkEnd w:id="939"/>
      <w:bookmarkEnd w:id="940"/>
    </w:p>
    <w:p w14:paraId="5C453B1A" w14:textId="77777777" w:rsidR="00ED71BF" w:rsidRDefault="00ED71BF" w:rsidP="00ED71BF">
      <w:pPr>
        <w:pStyle w:val="SmallStandard"/>
      </w:pPr>
      <w:r>
        <w:t xml:space="preserve">Specifies one outlet of a </w:t>
      </w:r>
      <w:r>
        <w:rPr>
          <w:i/>
          <w:iCs/>
        </w:rPr>
        <w:t>CableLeadThrough</w:t>
      </w:r>
      <w:r>
        <w:t xml:space="preserve">. For most </w:t>
      </w:r>
      <w:r>
        <w:rPr>
          <w:i/>
          <w:iCs/>
        </w:rPr>
        <w:t>CableLeadThroughs</w:t>
      </w:r>
      <w:r>
        <w:t>, there will be two.</w:t>
      </w:r>
    </w:p>
    <w:p w14:paraId="66F92C7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837A629" w14:textId="77777777" w:rsidTr="008B13C6">
        <w:tc>
          <w:tcPr>
            <w:tcW w:w="2013" w:type="dxa"/>
            <w:tcMar>
              <w:top w:w="28" w:type="dxa"/>
              <w:left w:w="28" w:type="dxa"/>
              <w:bottom w:w="28" w:type="dxa"/>
              <w:right w:w="28" w:type="dxa"/>
            </w:tcMar>
          </w:tcPr>
          <w:p w14:paraId="002C7B4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582DBD0" w14:textId="14C4736B"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128E44AE" w14:textId="77777777" w:rsidTr="008B13C6">
        <w:tc>
          <w:tcPr>
            <w:tcW w:w="2013" w:type="dxa"/>
            <w:tcMar>
              <w:top w:w="28" w:type="dxa"/>
              <w:left w:w="28" w:type="dxa"/>
              <w:bottom w:w="28" w:type="dxa"/>
              <w:right w:w="28" w:type="dxa"/>
            </w:tcMar>
          </w:tcPr>
          <w:p w14:paraId="19EE54D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7390C00" w14:textId="77777777" w:rsidR="00ED71BF" w:rsidRPr="00620BBE" w:rsidRDefault="00ED71BF" w:rsidP="00ED71BF">
            <w:pPr>
              <w:pStyle w:val="SmallStandard"/>
            </w:pPr>
            <w:r w:rsidRPr="00620BBE">
              <w:t>NA</w:t>
            </w:r>
          </w:p>
        </w:tc>
      </w:tr>
      <w:tr w:rsidR="00ED71BF" w:rsidRPr="008359F5" w14:paraId="4E3F4906" w14:textId="77777777" w:rsidTr="008B13C6">
        <w:tc>
          <w:tcPr>
            <w:tcW w:w="2013" w:type="dxa"/>
            <w:tcMar>
              <w:top w:w="28" w:type="dxa"/>
              <w:left w:w="28" w:type="dxa"/>
              <w:bottom w:w="28" w:type="dxa"/>
              <w:right w:w="28" w:type="dxa"/>
            </w:tcMar>
          </w:tcPr>
          <w:p w14:paraId="76ED712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E1B7409" w14:textId="77777777" w:rsidR="00ED71BF" w:rsidRPr="000437C1" w:rsidRDefault="00ED71BF" w:rsidP="008B13C6">
            <w:pPr>
              <w:pStyle w:val="SmallStandard"/>
            </w:pPr>
            <w:r>
              <w:t>false</w:t>
            </w:r>
          </w:p>
        </w:tc>
      </w:tr>
    </w:tbl>
    <w:p w14:paraId="6CE1372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8647D24" w14:textId="77777777" w:rsidTr="008B13C6">
        <w:tc>
          <w:tcPr>
            <w:tcW w:w="2013" w:type="dxa"/>
            <w:tcMar>
              <w:top w:w="28" w:type="dxa"/>
              <w:left w:w="28" w:type="dxa"/>
              <w:bottom w:w="28" w:type="dxa"/>
              <w:right w:w="28" w:type="dxa"/>
            </w:tcMar>
          </w:tcPr>
          <w:p w14:paraId="170DDA6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980E91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17B670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62D716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F123CD4" w14:textId="77777777" w:rsidTr="008B13C6">
        <w:tc>
          <w:tcPr>
            <w:tcW w:w="2013" w:type="dxa"/>
            <w:tcMar>
              <w:top w:w="28" w:type="dxa"/>
              <w:left w:w="28" w:type="dxa"/>
              <w:bottom w:w="28" w:type="dxa"/>
              <w:right w:w="28" w:type="dxa"/>
            </w:tcMar>
          </w:tcPr>
          <w:p w14:paraId="4221D087"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2649AE06"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3A5F3FE"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08E52FB" w14:textId="77777777" w:rsidR="005902F7" w:rsidRDefault="00000000">
            <w:pPr>
              <w:jc w:val="left"/>
            </w:pPr>
            <w:r>
              <w:rPr>
                <w:sz w:val="16"/>
                <w:szCs w:val="16"/>
              </w:rPr>
              <w:t xml:space="preserve">Specifies the identification of the </w:t>
            </w:r>
            <w:r>
              <w:rPr>
                <w:i/>
                <w:iCs/>
                <w:sz w:val="16"/>
                <w:szCs w:val="16"/>
              </w:rPr>
              <w:t>CableLe</w:t>
            </w:r>
            <w:r>
              <w:rPr>
                <w:sz w:val="16"/>
                <w:szCs w:val="16"/>
              </w:rPr>
              <w:t xml:space="preserve">adThroughOutlet. This must be unique within a </w:t>
            </w:r>
            <w:r>
              <w:rPr>
                <w:i/>
                <w:iCs/>
                <w:sz w:val="16"/>
                <w:szCs w:val="16"/>
              </w:rPr>
              <w:t>CableLeadThrough</w:t>
            </w:r>
            <w:r>
              <w:rPr>
                <w:sz w:val="16"/>
                <w:szCs w:val="16"/>
              </w:rPr>
              <w:t>.</w:t>
            </w:r>
          </w:p>
        </w:tc>
      </w:tr>
    </w:tbl>
    <w:p w14:paraId="69B45C1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AB7ECCD" w14:textId="77777777" w:rsidTr="008B13C6">
        <w:tc>
          <w:tcPr>
            <w:tcW w:w="4564" w:type="dxa"/>
            <w:gridSpan w:val="5"/>
          </w:tcPr>
          <w:p w14:paraId="473DDEB5" w14:textId="77777777" w:rsidR="00ED71BF" w:rsidRDefault="00ED71BF" w:rsidP="008B13C6">
            <w:pPr>
              <w:jc w:val="center"/>
              <w:rPr>
                <w:b/>
                <w:sz w:val="16"/>
                <w:szCs w:val="16"/>
                <w:lang w:val="en-GB"/>
              </w:rPr>
            </w:pPr>
            <w:r>
              <w:rPr>
                <w:b/>
                <w:sz w:val="16"/>
                <w:szCs w:val="16"/>
                <w:lang w:val="en-GB"/>
              </w:rPr>
              <w:t>Other End</w:t>
            </w:r>
          </w:p>
        </w:tc>
        <w:tc>
          <w:tcPr>
            <w:tcW w:w="567" w:type="dxa"/>
          </w:tcPr>
          <w:p w14:paraId="2B95A55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6F5B1EF" w14:textId="77777777" w:rsidR="00ED71BF" w:rsidRDefault="00ED71BF" w:rsidP="008B13C6">
            <w:pPr>
              <w:jc w:val="center"/>
              <w:rPr>
                <w:b/>
                <w:sz w:val="16"/>
                <w:szCs w:val="16"/>
                <w:lang w:val="en-GB"/>
              </w:rPr>
            </w:pPr>
            <w:r>
              <w:rPr>
                <w:b/>
                <w:sz w:val="16"/>
                <w:szCs w:val="16"/>
                <w:lang w:val="en-GB"/>
              </w:rPr>
              <w:t>General</w:t>
            </w:r>
          </w:p>
        </w:tc>
      </w:tr>
      <w:tr w:rsidR="00ED71BF" w:rsidRPr="00720F6F" w14:paraId="1090107E" w14:textId="77777777" w:rsidTr="008B13C6">
        <w:trPr>
          <w:cantSplit/>
          <w:trHeight w:val="1201"/>
        </w:trPr>
        <w:tc>
          <w:tcPr>
            <w:tcW w:w="1588" w:type="dxa"/>
          </w:tcPr>
          <w:p w14:paraId="3D04392F" w14:textId="77777777" w:rsidR="00ED71BF" w:rsidRDefault="00ED71BF" w:rsidP="008B13C6">
            <w:pPr>
              <w:rPr>
                <w:b/>
                <w:sz w:val="16"/>
                <w:szCs w:val="16"/>
                <w:lang w:val="en-GB"/>
              </w:rPr>
            </w:pPr>
            <w:r>
              <w:rPr>
                <w:b/>
                <w:sz w:val="16"/>
                <w:szCs w:val="16"/>
                <w:lang w:val="en-GB"/>
              </w:rPr>
              <w:t>Role</w:t>
            </w:r>
          </w:p>
        </w:tc>
        <w:tc>
          <w:tcPr>
            <w:tcW w:w="1558" w:type="dxa"/>
          </w:tcPr>
          <w:p w14:paraId="6612893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026748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E50E9FC"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12D301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D9B413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820D648"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EC96E0E" w14:textId="77777777" w:rsidR="00ED71BF" w:rsidRPr="008359F5" w:rsidRDefault="00ED71BF" w:rsidP="008B13C6">
            <w:pPr>
              <w:rPr>
                <w:b/>
                <w:sz w:val="16"/>
                <w:szCs w:val="16"/>
                <w:lang w:val="en-GB"/>
              </w:rPr>
            </w:pPr>
            <w:r>
              <w:rPr>
                <w:b/>
                <w:sz w:val="16"/>
                <w:szCs w:val="16"/>
                <w:lang w:val="en-GB"/>
              </w:rPr>
              <w:t>Comment</w:t>
            </w:r>
          </w:p>
        </w:tc>
      </w:tr>
      <w:tr w:rsidR="00ED71BF" w:rsidRPr="004E10D9" w14:paraId="0FF3A57E" w14:textId="77777777" w:rsidTr="008B13C6">
        <w:tc>
          <w:tcPr>
            <w:tcW w:w="1588" w:type="dxa"/>
          </w:tcPr>
          <w:p w14:paraId="01D55991" w14:textId="77777777" w:rsidR="00ED71BF" w:rsidRPr="00634625" w:rsidRDefault="00ED71BF" w:rsidP="008B13C6">
            <w:pPr>
              <w:pStyle w:val="SmallStandard"/>
            </w:pPr>
            <w:r>
              <w:t>placementPoint</w:t>
            </w:r>
          </w:p>
        </w:tc>
        <w:tc>
          <w:tcPr>
            <w:tcW w:w="1558" w:type="dxa"/>
          </w:tcPr>
          <w:p w14:paraId="70D9AE18" w14:textId="77777777" w:rsidR="00ED71BF" w:rsidRPr="00132C43" w:rsidRDefault="00ED71BF" w:rsidP="008B13C6">
            <w:pPr>
              <w:pStyle w:val="SmallStandard"/>
            </w:pPr>
            <w:r>
              <w:t xml:space="preserve">PlacementPoint </w:t>
            </w:r>
          </w:p>
        </w:tc>
        <w:tc>
          <w:tcPr>
            <w:tcW w:w="568" w:type="dxa"/>
          </w:tcPr>
          <w:p w14:paraId="69F8C52E" w14:textId="77777777" w:rsidR="00ED71BF" w:rsidRPr="00D331EF" w:rsidRDefault="00ED71BF" w:rsidP="008B13C6">
            <w:pPr>
              <w:pStyle w:val="SmallStandard"/>
            </w:pPr>
            <w:r w:rsidRPr="00574783">
              <w:t>0..1</w:t>
            </w:r>
          </w:p>
        </w:tc>
        <w:tc>
          <w:tcPr>
            <w:tcW w:w="425" w:type="dxa"/>
          </w:tcPr>
          <w:p w14:paraId="07B16D3A" w14:textId="77777777" w:rsidR="00ED71BF" w:rsidRPr="00675E8E" w:rsidRDefault="00ED71BF" w:rsidP="008B13C6">
            <w:pPr>
              <w:pStyle w:val="SmallStandard"/>
              <w:rPr>
                <w:lang w:val="en-US"/>
              </w:rPr>
            </w:pPr>
            <w:r w:rsidRPr="00675E8E">
              <w:rPr>
                <w:lang w:val="en-US"/>
              </w:rPr>
              <w:t>Y</w:t>
            </w:r>
          </w:p>
        </w:tc>
        <w:tc>
          <w:tcPr>
            <w:tcW w:w="425" w:type="dxa"/>
          </w:tcPr>
          <w:p w14:paraId="3CB7F2AF" w14:textId="77777777" w:rsidR="00ED71BF" w:rsidRPr="00207506" w:rsidRDefault="00ED71BF" w:rsidP="008B13C6">
            <w:pPr>
              <w:pStyle w:val="SmallStandard"/>
            </w:pPr>
            <w:r>
              <w:t>N</w:t>
            </w:r>
          </w:p>
        </w:tc>
        <w:tc>
          <w:tcPr>
            <w:tcW w:w="567" w:type="dxa"/>
          </w:tcPr>
          <w:p w14:paraId="77E5E848" w14:textId="77777777" w:rsidR="00ED71BF" w:rsidRPr="00D331EF" w:rsidRDefault="00ED71BF" w:rsidP="008B13C6">
            <w:pPr>
              <w:pStyle w:val="SmallStandard"/>
            </w:pPr>
            <w:r w:rsidRPr="00207506">
              <w:t>0..*</w:t>
            </w:r>
          </w:p>
        </w:tc>
        <w:tc>
          <w:tcPr>
            <w:tcW w:w="426" w:type="dxa"/>
          </w:tcPr>
          <w:p w14:paraId="4A0D01A6" w14:textId="77777777" w:rsidR="00ED71BF" w:rsidRPr="00D331EF" w:rsidRDefault="00ED71BF" w:rsidP="008B13C6">
            <w:pPr>
              <w:pStyle w:val="SmallStandard"/>
            </w:pPr>
            <w:r>
              <w:t>N</w:t>
            </w:r>
          </w:p>
        </w:tc>
        <w:tc>
          <w:tcPr>
            <w:tcW w:w="3543" w:type="dxa"/>
          </w:tcPr>
          <w:p w14:paraId="700521EE" w14:textId="77777777" w:rsidR="005902F7" w:rsidRDefault="00000000">
            <w:pPr>
              <w:jc w:val="left"/>
            </w:pPr>
            <w:r>
              <w:rPr>
                <w:sz w:val="16"/>
                <w:szCs w:val="16"/>
              </w:rPr>
              <w:t xml:space="preserve">Specifies the </w:t>
            </w:r>
            <w:r>
              <w:rPr>
                <w:i/>
                <w:iCs/>
                <w:sz w:val="16"/>
                <w:szCs w:val="16"/>
              </w:rPr>
              <w:t>PlacementPoint</w:t>
            </w:r>
            <w:r>
              <w:rPr>
                <w:sz w:val="16"/>
                <w:szCs w:val="16"/>
              </w:rPr>
              <w:t xml:space="preserve"> that represents this </w:t>
            </w:r>
            <w:r>
              <w:rPr>
                <w:i/>
                <w:iCs/>
                <w:sz w:val="16"/>
                <w:szCs w:val="16"/>
              </w:rPr>
              <w:t>CableLeadThroughOutlet</w:t>
            </w:r>
            <w:r>
              <w:rPr>
                <w:sz w:val="16"/>
                <w:szCs w:val="16"/>
              </w:rPr>
              <w:t xml:space="preserve"> in a PlaceableElementSpecification.</w:t>
            </w:r>
          </w:p>
        </w:tc>
      </w:tr>
      <w:tr w:rsidR="00ED71BF" w:rsidRPr="004E10D9" w14:paraId="1245C47F" w14:textId="77777777" w:rsidTr="008B13C6">
        <w:tc>
          <w:tcPr>
            <w:tcW w:w="1588" w:type="dxa"/>
          </w:tcPr>
          <w:p w14:paraId="11209A55" w14:textId="77777777" w:rsidR="00ED71BF" w:rsidRPr="00634625" w:rsidRDefault="00ED71BF" w:rsidP="008B13C6">
            <w:pPr>
              <w:pStyle w:val="SmallStandard"/>
            </w:pPr>
            <w:r>
              <w:t>supplementaryParts</w:t>
            </w:r>
          </w:p>
        </w:tc>
        <w:tc>
          <w:tcPr>
            <w:tcW w:w="1558" w:type="dxa"/>
          </w:tcPr>
          <w:p w14:paraId="2ACD7444" w14:textId="77777777" w:rsidR="00ED71BF" w:rsidRPr="00132C43" w:rsidRDefault="00ED71BF" w:rsidP="008B13C6">
            <w:pPr>
              <w:pStyle w:val="SmallStandard"/>
            </w:pPr>
            <w:r>
              <w:t xml:space="preserve">PartRelation </w:t>
            </w:r>
          </w:p>
        </w:tc>
        <w:tc>
          <w:tcPr>
            <w:tcW w:w="568" w:type="dxa"/>
          </w:tcPr>
          <w:p w14:paraId="26F20FD3" w14:textId="77777777" w:rsidR="00ED71BF" w:rsidRPr="00D331EF" w:rsidRDefault="00ED71BF" w:rsidP="008B13C6">
            <w:pPr>
              <w:pStyle w:val="SmallStandard"/>
            </w:pPr>
            <w:r w:rsidRPr="00574783">
              <w:t>0..*</w:t>
            </w:r>
          </w:p>
        </w:tc>
        <w:tc>
          <w:tcPr>
            <w:tcW w:w="425" w:type="dxa"/>
          </w:tcPr>
          <w:p w14:paraId="2F55D131" w14:textId="77777777" w:rsidR="00ED71BF" w:rsidRPr="00675E8E" w:rsidRDefault="00ED71BF" w:rsidP="008B13C6">
            <w:pPr>
              <w:pStyle w:val="SmallStandard"/>
              <w:rPr>
                <w:lang w:val="en-US"/>
              </w:rPr>
            </w:pPr>
            <w:r w:rsidRPr="00675E8E">
              <w:rPr>
                <w:lang w:val="en-US"/>
              </w:rPr>
              <w:t>Y</w:t>
            </w:r>
          </w:p>
        </w:tc>
        <w:tc>
          <w:tcPr>
            <w:tcW w:w="425" w:type="dxa"/>
          </w:tcPr>
          <w:p w14:paraId="0A471FD8" w14:textId="77777777" w:rsidR="00ED71BF" w:rsidRPr="00207506" w:rsidRDefault="00ED71BF" w:rsidP="008B13C6">
            <w:pPr>
              <w:pStyle w:val="SmallStandard"/>
            </w:pPr>
            <w:r>
              <w:t>N</w:t>
            </w:r>
          </w:p>
        </w:tc>
        <w:tc>
          <w:tcPr>
            <w:tcW w:w="567" w:type="dxa"/>
          </w:tcPr>
          <w:p w14:paraId="659D492E" w14:textId="77777777" w:rsidR="00ED71BF" w:rsidRPr="00D331EF" w:rsidRDefault="00ED71BF" w:rsidP="008B13C6">
            <w:pPr>
              <w:pStyle w:val="SmallStandard"/>
            </w:pPr>
            <w:r w:rsidRPr="00207506">
              <w:t>NA</w:t>
            </w:r>
          </w:p>
        </w:tc>
        <w:tc>
          <w:tcPr>
            <w:tcW w:w="426" w:type="dxa"/>
          </w:tcPr>
          <w:p w14:paraId="5E0D4DE3" w14:textId="77777777" w:rsidR="00ED71BF" w:rsidRPr="00D331EF" w:rsidRDefault="00ED71BF" w:rsidP="008B13C6">
            <w:pPr>
              <w:pStyle w:val="SmallStandard"/>
            </w:pPr>
            <w:r>
              <w:t>N</w:t>
            </w:r>
          </w:p>
        </w:tc>
        <w:tc>
          <w:tcPr>
            <w:tcW w:w="3543" w:type="dxa"/>
          </w:tcPr>
          <w:p w14:paraId="3F71F80C" w14:textId="77777777" w:rsidR="005902F7" w:rsidRDefault="00000000">
            <w:pPr>
              <w:jc w:val="left"/>
            </w:pPr>
            <w:r>
              <w:rPr>
                <w:sz w:val="16"/>
                <w:szCs w:val="16"/>
              </w:rPr>
              <w:t xml:space="preserve">References the </w:t>
            </w:r>
            <w:r>
              <w:rPr>
                <w:i/>
                <w:iCs/>
                <w:sz w:val="16"/>
                <w:szCs w:val="16"/>
              </w:rPr>
              <w:t>PartRelations</w:t>
            </w:r>
            <w:r>
              <w:rPr>
                <w:sz w:val="16"/>
                <w:szCs w:val="16"/>
              </w:rPr>
              <w:t xml:space="preserve"> that specify supplementary parts for this </w:t>
            </w:r>
            <w:r>
              <w:rPr>
                <w:i/>
                <w:iCs/>
                <w:sz w:val="16"/>
                <w:szCs w:val="16"/>
              </w:rPr>
              <w:t>CableLeadThroughOutlet</w:t>
            </w:r>
            <w:r>
              <w:rPr>
                <w:sz w:val="16"/>
                <w:szCs w:val="16"/>
              </w:rPr>
              <w:t>.</w:t>
            </w:r>
          </w:p>
        </w:tc>
      </w:tr>
    </w:tbl>
    <w:p w14:paraId="198FF157"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AD2726F" w14:textId="77777777" w:rsidTr="008572A0">
        <w:tc>
          <w:tcPr>
            <w:tcW w:w="2958" w:type="dxa"/>
            <w:gridSpan w:val="3"/>
          </w:tcPr>
          <w:p w14:paraId="422A48BC"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B351BA0" w14:textId="77777777" w:rsidR="00EC5D1A" w:rsidRPr="005811A4" w:rsidRDefault="00EC5D1A" w:rsidP="005811A4">
            <w:pPr>
              <w:rPr>
                <w:b/>
                <w:sz w:val="16"/>
                <w:szCs w:val="16"/>
                <w:lang w:val="en-GB"/>
              </w:rPr>
            </w:pPr>
            <w:r>
              <w:rPr>
                <w:b/>
                <w:sz w:val="16"/>
                <w:szCs w:val="16"/>
                <w:lang w:val="en-GB"/>
              </w:rPr>
              <w:t>Other End</w:t>
            </w:r>
          </w:p>
        </w:tc>
        <w:tc>
          <w:tcPr>
            <w:tcW w:w="3912" w:type="dxa"/>
          </w:tcPr>
          <w:p w14:paraId="6F71C654" w14:textId="77777777" w:rsidR="00EC5D1A" w:rsidRPr="005811A4" w:rsidRDefault="00EC5D1A" w:rsidP="005811A4">
            <w:pPr>
              <w:rPr>
                <w:b/>
                <w:sz w:val="16"/>
                <w:szCs w:val="16"/>
                <w:lang w:val="en-GB"/>
              </w:rPr>
            </w:pPr>
            <w:r>
              <w:rPr>
                <w:b/>
                <w:sz w:val="16"/>
                <w:szCs w:val="16"/>
                <w:lang w:val="en-GB"/>
              </w:rPr>
              <w:t>General</w:t>
            </w:r>
          </w:p>
        </w:tc>
      </w:tr>
      <w:tr w:rsidR="005811A4" w14:paraId="79126DA5" w14:textId="77777777" w:rsidTr="005811A4">
        <w:tc>
          <w:tcPr>
            <w:tcW w:w="1594" w:type="dxa"/>
          </w:tcPr>
          <w:p w14:paraId="767CF82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3488BF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12E6B8F"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CE104D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F83BFA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C5BCE9E" w14:textId="77777777" w:rsidR="00F61068" w:rsidRPr="005811A4" w:rsidRDefault="005811A4" w:rsidP="005811A4">
            <w:pPr>
              <w:rPr>
                <w:b/>
                <w:sz w:val="16"/>
                <w:szCs w:val="16"/>
                <w:lang w:val="en-GB"/>
              </w:rPr>
            </w:pPr>
            <w:r>
              <w:rPr>
                <w:b/>
                <w:sz w:val="16"/>
                <w:szCs w:val="16"/>
                <w:lang w:val="en-GB"/>
              </w:rPr>
              <w:t>Comment</w:t>
            </w:r>
          </w:p>
        </w:tc>
      </w:tr>
      <w:tr w:rsidR="005811A4" w14:paraId="558C9737" w14:textId="77777777" w:rsidTr="005811A4">
        <w:tc>
          <w:tcPr>
            <w:tcW w:w="1594" w:type="dxa"/>
          </w:tcPr>
          <w:p w14:paraId="53054282" w14:textId="77777777" w:rsidR="00F61068" w:rsidRDefault="00F61068" w:rsidP="00F61068">
            <w:pPr>
              <w:pStyle w:val="SmallStandard"/>
              <w:rPr>
                <w:lang w:val="en-US"/>
              </w:rPr>
            </w:pPr>
            <w:r>
              <w:rPr>
                <w:lang w:val="en-US"/>
              </w:rPr>
              <w:t>cableLeadThroughOutlet</w:t>
            </w:r>
          </w:p>
        </w:tc>
        <w:tc>
          <w:tcPr>
            <w:tcW w:w="682" w:type="dxa"/>
          </w:tcPr>
          <w:p w14:paraId="0BD560E7" w14:textId="77777777" w:rsidR="00F61068" w:rsidRDefault="00F61068" w:rsidP="00F61068">
            <w:pPr>
              <w:pStyle w:val="SmallStandard"/>
              <w:rPr>
                <w:lang w:val="en-US"/>
              </w:rPr>
            </w:pPr>
            <w:r w:rsidRPr="00D01517">
              <w:t>1</w:t>
            </w:r>
          </w:p>
        </w:tc>
        <w:tc>
          <w:tcPr>
            <w:tcW w:w="682" w:type="dxa"/>
          </w:tcPr>
          <w:p w14:paraId="13F33212" w14:textId="77777777" w:rsidR="00F61068" w:rsidRDefault="00F61068" w:rsidP="00F61068">
            <w:pPr>
              <w:pStyle w:val="SmallStandard"/>
              <w:rPr>
                <w:lang w:val="en-US"/>
              </w:rPr>
            </w:pPr>
            <w:r>
              <w:t>N</w:t>
            </w:r>
          </w:p>
        </w:tc>
        <w:tc>
          <w:tcPr>
            <w:tcW w:w="1593" w:type="dxa"/>
          </w:tcPr>
          <w:p w14:paraId="73D4A032" w14:textId="77777777" w:rsidR="00F61068" w:rsidRDefault="00F61068" w:rsidP="00F61068">
            <w:pPr>
              <w:pStyle w:val="SmallStandard"/>
              <w:rPr>
                <w:lang w:val="en-US"/>
              </w:rPr>
            </w:pPr>
            <w:r>
              <w:t>CableLeadThroughOutletReference</w:t>
            </w:r>
          </w:p>
        </w:tc>
        <w:tc>
          <w:tcPr>
            <w:tcW w:w="682" w:type="dxa"/>
          </w:tcPr>
          <w:p w14:paraId="3F129F31" w14:textId="77777777" w:rsidR="00F61068" w:rsidRDefault="00F61068" w:rsidP="00F61068">
            <w:pPr>
              <w:pStyle w:val="SmallStandard"/>
              <w:rPr>
                <w:lang w:val="en-US"/>
              </w:rPr>
            </w:pPr>
            <w:r w:rsidRPr="00D01517">
              <w:t>NA</w:t>
            </w:r>
          </w:p>
        </w:tc>
        <w:tc>
          <w:tcPr>
            <w:tcW w:w="3912" w:type="dxa"/>
          </w:tcPr>
          <w:p w14:paraId="4871EC8C" w14:textId="77777777" w:rsidR="00ED71BF" w:rsidRDefault="00ED71BF" w:rsidP="00ED71BF">
            <w:pPr>
              <w:pStyle w:val="SmallStandard"/>
            </w:pPr>
            <w:r w:rsidRPr="00491287">
              <w:t>NA</w:t>
            </w:r>
          </w:p>
        </w:tc>
      </w:tr>
      <w:tr w:rsidR="005811A4" w14:paraId="45F5ED45" w14:textId="77777777" w:rsidTr="005811A4">
        <w:tc>
          <w:tcPr>
            <w:tcW w:w="1594" w:type="dxa"/>
          </w:tcPr>
          <w:p w14:paraId="0D920974" w14:textId="77777777" w:rsidR="00F61068" w:rsidRDefault="00F61068" w:rsidP="00F61068">
            <w:pPr>
              <w:pStyle w:val="SmallStandard"/>
              <w:rPr>
                <w:lang w:val="en-US"/>
              </w:rPr>
            </w:pPr>
            <w:r>
              <w:rPr>
                <w:lang w:val="en-US"/>
              </w:rPr>
              <w:t>outlet</w:t>
            </w:r>
          </w:p>
        </w:tc>
        <w:tc>
          <w:tcPr>
            <w:tcW w:w="682" w:type="dxa"/>
          </w:tcPr>
          <w:p w14:paraId="36814CE8" w14:textId="77777777" w:rsidR="00F61068" w:rsidRDefault="00F61068" w:rsidP="00F61068">
            <w:pPr>
              <w:pStyle w:val="SmallStandard"/>
              <w:rPr>
                <w:lang w:val="en-US"/>
              </w:rPr>
            </w:pPr>
            <w:r w:rsidRPr="00D01517">
              <w:t>0..*</w:t>
            </w:r>
          </w:p>
        </w:tc>
        <w:tc>
          <w:tcPr>
            <w:tcW w:w="682" w:type="dxa"/>
          </w:tcPr>
          <w:p w14:paraId="197028BD" w14:textId="77777777" w:rsidR="00F61068" w:rsidRDefault="00F61068" w:rsidP="00F61068">
            <w:pPr>
              <w:pStyle w:val="SmallStandard"/>
            </w:pPr>
            <w:r>
              <w:t>Y</w:t>
            </w:r>
          </w:p>
        </w:tc>
        <w:tc>
          <w:tcPr>
            <w:tcW w:w="1593" w:type="dxa"/>
          </w:tcPr>
          <w:p w14:paraId="7ED7A6EF" w14:textId="77777777" w:rsidR="00F61068" w:rsidRDefault="00F61068" w:rsidP="00F61068">
            <w:pPr>
              <w:pStyle w:val="SmallStandard"/>
              <w:rPr>
                <w:lang w:val="en-US"/>
              </w:rPr>
            </w:pPr>
            <w:r>
              <w:t>CableLeadThrough</w:t>
            </w:r>
          </w:p>
        </w:tc>
        <w:tc>
          <w:tcPr>
            <w:tcW w:w="682" w:type="dxa"/>
          </w:tcPr>
          <w:p w14:paraId="322C1B95" w14:textId="77777777" w:rsidR="00F61068" w:rsidRDefault="00F61068" w:rsidP="00F61068">
            <w:pPr>
              <w:pStyle w:val="SmallStandard"/>
              <w:rPr>
                <w:lang w:val="en-US"/>
              </w:rPr>
            </w:pPr>
            <w:r w:rsidRPr="00D01517">
              <w:t>1</w:t>
            </w:r>
          </w:p>
        </w:tc>
        <w:tc>
          <w:tcPr>
            <w:tcW w:w="3912" w:type="dxa"/>
          </w:tcPr>
          <w:p w14:paraId="612AE73D" w14:textId="77777777" w:rsidR="00ED71BF" w:rsidRDefault="00ED71BF" w:rsidP="00ED71BF">
            <w:pPr>
              <w:pStyle w:val="SmallStandard"/>
            </w:pPr>
            <w:r>
              <w:t xml:space="preserve">Specifies the outlets of a </w:t>
            </w:r>
            <w:r>
              <w:rPr>
                <w:i/>
                <w:iCs/>
              </w:rPr>
              <w:t>CableLeadThrough.</w:t>
            </w:r>
          </w:p>
        </w:tc>
      </w:tr>
    </w:tbl>
    <w:p w14:paraId="069C4F4E" w14:textId="77777777" w:rsidR="00ED71BF" w:rsidRPr="00F23971" w:rsidRDefault="00ED71BF" w:rsidP="00C57233">
      <w:pPr>
        <w:pStyle w:val="berschrift3"/>
        <w:rPr>
          <w:lang w:val="en-GB"/>
        </w:rPr>
      </w:pPr>
      <w:bookmarkStart w:id="941" w:name="_Toc209165223"/>
      <w:r>
        <w:rPr>
          <w:lang w:val="en-GB"/>
        </w:rPr>
        <w:t xml:space="preserve">Class </w:t>
      </w:r>
      <w:bookmarkStart w:id="942" w:name="_c9c5ac29f9c69978cd81b36176115536"/>
      <w:r>
        <w:rPr>
          <w:lang w:val="en-GB"/>
        </w:rPr>
        <w:t>CableLeadThroughSpecification</w:t>
      </w:r>
      <w:bookmarkEnd w:id="941"/>
      <w:bookmarkEnd w:id="942"/>
    </w:p>
    <w:p w14:paraId="359B11A5" w14:textId="77777777" w:rsidR="005902F7" w:rsidRDefault="00000000">
      <w:r>
        <w:rPr>
          <w:sz w:val="18"/>
          <w:szCs w:val="18"/>
        </w:rPr>
        <w:t xml:space="preserve">A </w:t>
      </w:r>
      <w:r>
        <w:rPr>
          <w:i/>
          <w:iCs/>
          <w:sz w:val="18"/>
          <w:szCs w:val="18"/>
        </w:rPr>
        <w:t>CableLeadThrough</w:t>
      </w:r>
      <w:r>
        <w:rPr>
          <w:sz w:val="18"/>
          <w:szCs w:val="18"/>
        </w:rPr>
        <w:t xml:space="preserve"> specifies a hole in the grommet through which wires can pass through the grommet. The </w:t>
      </w:r>
      <w:r>
        <w:rPr>
          <w:i/>
          <w:iCs/>
          <w:sz w:val="18"/>
          <w:szCs w:val="18"/>
        </w:rPr>
        <w:t xml:space="preserve">CableLeadThroughSpecification </w:t>
      </w:r>
      <w:r>
        <w:rPr>
          <w:sz w:val="18"/>
          <w:szCs w:val="18"/>
        </w:rPr>
        <w:t xml:space="preserve">defines the technical properties of a </w:t>
      </w:r>
      <w:r>
        <w:rPr>
          <w:i/>
          <w:iCs/>
          <w:sz w:val="18"/>
          <w:szCs w:val="18"/>
        </w:rPr>
        <w:t>CableLeadThrough</w:t>
      </w:r>
      <w:r>
        <w:rPr>
          <w:sz w:val="18"/>
          <w:szCs w:val="18"/>
        </w:rPr>
        <w:t xml:space="preserve"> (or a set of similar ones).</w:t>
      </w:r>
    </w:p>
    <w:p w14:paraId="1900A42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2C5920D" w14:textId="77777777" w:rsidTr="008B13C6">
        <w:tc>
          <w:tcPr>
            <w:tcW w:w="2013" w:type="dxa"/>
            <w:tcMar>
              <w:top w:w="28" w:type="dxa"/>
              <w:left w:w="28" w:type="dxa"/>
              <w:bottom w:w="28" w:type="dxa"/>
              <w:right w:w="28" w:type="dxa"/>
            </w:tcMar>
          </w:tcPr>
          <w:p w14:paraId="48A67BB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5E58FAC" w14:textId="5CDCBBE6"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1879A0C7" w14:textId="77777777" w:rsidTr="008B13C6">
        <w:tc>
          <w:tcPr>
            <w:tcW w:w="2013" w:type="dxa"/>
            <w:tcMar>
              <w:top w:w="28" w:type="dxa"/>
              <w:left w:w="28" w:type="dxa"/>
              <w:bottom w:w="28" w:type="dxa"/>
              <w:right w:w="28" w:type="dxa"/>
            </w:tcMar>
          </w:tcPr>
          <w:p w14:paraId="3080CB0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7F977E6" w14:textId="77777777" w:rsidR="00ED71BF" w:rsidRPr="00620BBE" w:rsidRDefault="00ED71BF" w:rsidP="00ED71BF">
            <w:pPr>
              <w:pStyle w:val="SmallStandard"/>
            </w:pPr>
            <w:r w:rsidRPr="00620BBE">
              <w:t>NA</w:t>
            </w:r>
          </w:p>
        </w:tc>
      </w:tr>
      <w:tr w:rsidR="00ED71BF" w:rsidRPr="008359F5" w14:paraId="3A9018BA" w14:textId="77777777" w:rsidTr="008B13C6">
        <w:tc>
          <w:tcPr>
            <w:tcW w:w="2013" w:type="dxa"/>
            <w:tcMar>
              <w:top w:w="28" w:type="dxa"/>
              <w:left w:w="28" w:type="dxa"/>
              <w:bottom w:w="28" w:type="dxa"/>
              <w:right w:w="28" w:type="dxa"/>
            </w:tcMar>
          </w:tcPr>
          <w:p w14:paraId="0D19AD3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D15DB70" w14:textId="77777777" w:rsidR="00ED71BF" w:rsidRPr="000437C1" w:rsidRDefault="00ED71BF" w:rsidP="008B13C6">
            <w:pPr>
              <w:pStyle w:val="SmallStandard"/>
            </w:pPr>
            <w:r>
              <w:t>false</w:t>
            </w:r>
          </w:p>
        </w:tc>
      </w:tr>
    </w:tbl>
    <w:p w14:paraId="4511648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7741B61" w14:textId="77777777" w:rsidTr="008B13C6">
        <w:tc>
          <w:tcPr>
            <w:tcW w:w="2013" w:type="dxa"/>
            <w:tcMar>
              <w:top w:w="28" w:type="dxa"/>
              <w:left w:w="28" w:type="dxa"/>
              <w:bottom w:w="28" w:type="dxa"/>
              <w:right w:w="28" w:type="dxa"/>
            </w:tcMar>
          </w:tcPr>
          <w:p w14:paraId="474A310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448F82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E6397C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DC270F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4F93985" w14:textId="77777777" w:rsidTr="008B13C6">
        <w:tc>
          <w:tcPr>
            <w:tcW w:w="2013" w:type="dxa"/>
            <w:tcMar>
              <w:top w:w="28" w:type="dxa"/>
              <w:left w:w="28" w:type="dxa"/>
              <w:bottom w:w="28" w:type="dxa"/>
              <w:right w:w="28" w:type="dxa"/>
            </w:tcMar>
          </w:tcPr>
          <w:p w14:paraId="7C4B30CD"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6B9C1D22" w14:textId="77777777" w:rsidR="00ED71BF" w:rsidRPr="008359F5" w:rsidRDefault="00ED71BF" w:rsidP="008B13C6">
            <w:pPr>
              <w:pStyle w:val="SmallStandard"/>
            </w:pPr>
            <w:r w:rsidRPr="00D21799">
              <w:t>CableLeadThroughType</w:t>
            </w:r>
          </w:p>
        </w:tc>
        <w:tc>
          <w:tcPr>
            <w:tcW w:w="709" w:type="dxa"/>
            <w:tcMar>
              <w:top w:w="28" w:type="dxa"/>
              <w:left w:w="28" w:type="dxa"/>
              <w:bottom w:w="28" w:type="dxa"/>
              <w:right w:w="28" w:type="dxa"/>
            </w:tcMar>
          </w:tcPr>
          <w:p w14:paraId="5F169A8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132627E" w14:textId="77777777" w:rsidR="005902F7" w:rsidRDefault="00000000">
            <w:pPr>
              <w:jc w:val="left"/>
            </w:pPr>
            <w:r>
              <w:rPr>
                <w:sz w:val="16"/>
                <w:szCs w:val="16"/>
              </w:rPr>
              <w:t xml:space="preserve">Defines the type of a cable lead through. Standardized values are defined in an </w:t>
            </w:r>
            <w:r>
              <w:rPr>
                <w:i/>
                <w:iCs/>
                <w:sz w:val="16"/>
                <w:szCs w:val="16"/>
              </w:rPr>
              <w:t>OpenEnumeration</w:t>
            </w:r>
            <w:r>
              <w:rPr>
                <w:sz w:val="16"/>
                <w:szCs w:val="16"/>
              </w:rPr>
              <w:t>.</w:t>
            </w:r>
          </w:p>
        </w:tc>
      </w:tr>
      <w:tr w:rsidR="00ED71BF" w:rsidRPr="004E10D9" w14:paraId="077CD4A5" w14:textId="77777777" w:rsidTr="008B13C6">
        <w:tc>
          <w:tcPr>
            <w:tcW w:w="2013" w:type="dxa"/>
            <w:tcMar>
              <w:top w:w="28" w:type="dxa"/>
              <w:left w:w="28" w:type="dxa"/>
              <w:bottom w:w="28" w:type="dxa"/>
              <w:right w:w="28" w:type="dxa"/>
            </w:tcMar>
          </w:tcPr>
          <w:p w14:paraId="68204A34" w14:textId="77777777" w:rsidR="00ED71BF" w:rsidRPr="00620BBE" w:rsidRDefault="00ED71BF" w:rsidP="008B13C6">
            <w:pPr>
              <w:pStyle w:val="SmallStandard"/>
            </w:pPr>
            <w:r w:rsidRPr="00620BBE">
              <w:t>geometry</w:t>
            </w:r>
          </w:p>
        </w:tc>
        <w:tc>
          <w:tcPr>
            <w:tcW w:w="1559" w:type="dxa"/>
            <w:tcMar>
              <w:top w:w="28" w:type="dxa"/>
              <w:left w:w="28" w:type="dxa"/>
              <w:bottom w:w="28" w:type="dxa"/>
              <w:right w:w="28" w:type="dxa"/>
            </w:tcMar>
          </w:tcPr>
          <w:p w14:paraId="39CB9CA4" w14:textId="77777777" w:rsidR="00ED71BF" w:rsidRPr="008359F5" w:rsidRDefault="00ED71BF" w:rsidP="008B13C6">
            <w:pPr>
              <w:pStyle w:val="SmallStandard"/>
            </w:pPr>
            <w:r w:rsidRPr="00D21799">
              <w:t>CableLeadThroughGeometry</w:t>
            </w:r>
          </w:p>
        </w:tc>
        <w:tc>
          <w:tcPr>
            <w:tcW w:w="709" w:type="dxa"/>
            <w:tcMar>
              <w:top w:w="28" w:type="dxa"/>
              <w:left w:w="28" w:type="dxa"/>
              <w:bottom w:w="28" w:type="dxa"/>
              <w:right w:w="28" w:type="dxa"/>
            </w:tcMar>
          </w:tcPr>
          <w:p w14:paraId="534521C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E2EE110" w14:textId="77777777" w:rsidR="005902F7" w:rsidRDefault="00000000">
            <w:pPr>
              <w:jc w:val="left"/>
            </w:pPr>
            <w:r>
              <w:rPr>
                <w:sz w:val="16"/>
                <w:szCs w:val="16"/>
              </w:rPr>
              <w:t xml:space="preserve">Defines the geometry of a cable lead through in the sealing area. Standardized values are defined in an </w:t>
            </w:r>
            <w:r>
              <w:rPr>
                <w:i/>
                <w:iCs/>
                <w:sz w:val="16"/>
                <w:szCs w:val="16"/>
              </w:rPr>
              <w:t>OpenEnumeration</w:t>
            </w:r>
            <w:r>
              <w:rPr>
                <w:sz w:val="16"/>
                <w:szCs w:val="16"/>
              </w:rPr>
              <w:t>.</w:t>
            </w:r>
          </w:p>
        </w:tc>
      </w:tr>
      <w:tr w:rsidR="00ED71BF" w:rsidRPr="004E10D9" w14:paraId="30CEEF92" w14:textId="77777777" w:rsidTr="008B13C6">
        <w:tc>
          <w:tcPr>
            <w:tcW w:w="2013" w:type="dxa"/>
            <w:tcMar>
              <w:top w:w="28" w:type="dxa"/>
              <w:left w:w="28" w:type="dxa"/>
              <w:bottom w:w="28" w:type="dxa"/>
              <w:right w:w="28" w:type="dxa"/>
            </w:tcMar>
          </w:tcPr>
          <w:p w14:paraId="5AF66966" w14:textId="77777777" w:rsidR="00ED71BF" w:rsidRPr="00620BBE" w:rsidRDefault="00ED71BF" w:rsidP="008B13C6">
            <w:pPr>
              <w:pStyle w:val="SmallStandard"/>
            </w:pPr>
            <w:r w:rsidRPr="00620BBE">
              <w:t>sealingDimension</w:t>
            </w:r>
          </w:p>
        </w:tc>
        <w:tc>
          <w:tcPr>
            <w:tcW w:w="1559" w:type="dxa"/>
            <w:tcMar>
              <w:top w:w="28" w:type="dxa"/>
              <w:left w:w="28" w:type="dxa"/>
              <w:bottom w:w="28" w:type="dxa"/>
              <w:right w:w="28" w:type="dxa"/>
            </w:tcMar>
          </w:tcPr>
          <w:p w14:paraId="3A365562" w14:textId="77777777" w:rsidR="00ED71BF" w:rsidRPr="008359F5" w:rsidRDefault="00ED71BF" w:rsidP="008B13C6">
            <w:pPr>
              <w:pStyle w:val="SmallStandard"/>
            </w:pPr>
            <w:r w:rsidRPr="00D21799">
              <w:t>Size</w:t>
            </w:r>
          </w:p>
        </w:tc>
        <w:tc>
          <w:tcPr>
            <w:tcW w:w="709" w:type="dxa"/>
            <w:tcMar>
              <w:top w:w="28" w:type="dxa"/>
              <w:left w:w="28" w:type="dxa"/>
              <w:bottom w:w="28" w:type="dxa"/>
              <w:right w:w="28" w:type="dxa"/>
            </w:tcMar>
          </w:tcPr>
          <w:p w14:paraId="5176569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3E484FE" w14:textId="77777777" w:rsidR="005902F7" w:rsidRDefault="00000000">
            <w:pPr>
              <w:jc w:val="left"/>
            </w:pPr>
            <w:r>
              <w:rPr>
                <w:sz w:val="16"/>
                <w:szCs w:val="16"/>
              </w:rPr>
              <w:t>Specifies the dimension of the cable lead through in the sealing area.</w:t>
            </w:r>
          </w:p>
        </w:tc>
      </w:tr>
      <w:tr w:rsidR="00ED71BF" w:rsidRPr="004E10D9" w14:paraId="31C5C70E" w14:textId="77777777" w:rsidTr="008B13C6">
        <w:tc>
          <w:tcPr>
            <w:tcW w:w="2013" w:type="dxa"/>
            <w:tcMar>
              <w:top w:w="28" w:type="dxa"/>
              <w:left w:w="28" w:type="dxa"/>
              <w:bottom w:w="28" w:type="dxa"/>
              <w:right w:w="28" w:type="dxa"/>
            </w:tcMar>
          </w:tcPr>
          <w:p w14:paraId="0DC99214" w14:textId="77777777" w:rsidR="00ED71BF" w:rsidRPr="00620BBE" w:rsidRDefault="00ED71BF" w:rsidP="008B13C6">
            <w:pPr>
              <w:pStyle w:val="SmallStandard"/>
            </w:pPr>
            <w:r w:rsidRPr="00620BBE">
              <w:t>minSegmentOutsideDiameter</w:t>
            </w:r>
          </w:p>
        </w:tc>
        <w:tc>
          <w:tcPr>
            <w:tcW w:w="1559" w:type="dxa"/>
            <w:tcMar>
              <w:top w:w="28" w:type="dxa"/>
              <w:left w:w="28" w:type="dxa"/>
              <w:bottom w:w="28" w:type="dxa"/>
              <w:right w:w="28" w:type="dxa"/>
            </w:tcMar>
          </w:tcPr>
          <w:p w14:paraId="08F5BB2C"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61A396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7195459" w14:textId="77777777" w:rsidR="005902F7" w:rsidRDefault="00000000">
            <w:pPr>
              <w:jc w:val="left"/>
            </w:pPr>
            <w:r>
              <w:rPr>
                <w:sz w:val="16"/>
                <w:szCs w:val="16"/>
              </w:rPr>
              <w:t>Specifies the minimum diameter a segment can have to fit through the cable lead through. This definition is necessary, since segments that are too small might cause movements and unacceptable torsion forces or they are not sealable.</w:t>
            </w:r>
          </w:p>
        </w:tc>
      </w:tr>
      <w:tr w:rsidR="00ED71BF" w:rsidRPr="004E10D9" w14:paraId="0845EE2A" w14:textId="77777777" w:rsidTr="008B13C6">
        <w:tc>
          <w:tcPr>
            <w:tcW w:w="2013" w:type="dxa"/>
            <w:tcMar>
              <w:top w:w="28" w:type="dxa"/>
              <w:left w:w="28" w:type="dxa"/>
              <w:bottom w:w="28" w:type="dxa"/>
              <w:right w:w="28" w:type="dxa"/>
            </w:tcMar>
          </w:tcPr>
          <w:p w14:paraId="0B722D12" w14:textId="77777777" w:rsidR="00ED71BF" w:rsidRPr="00620BBE" w:rsidRDefault="00ED71BF" w:rsidP="008B13C6">
            <w:pPr>
              <w:pStyle w:val="SmallStandard"/>
            </w:pPr>
            <w:r w:rsidRPr="00620BBE">
              <w:t>maxSegmentOutsideDiameter</w:t>
            </w:r>
          </w:p>
        </w:tc>
        <w:tc>
          <w:tcPr>
            <w:tcW w:w="1559" w:type="dxa"/>
            <w:tcMar>
              <w:top w:w="28" w:type="dxa"/>
              <w:left w:w="28" w:type="dxa"/>
              <w:bottom w:w="28" w:type="dxa"/>
              <w:right w:w="28" w:type="dxa"/>
            </w:tcMar>
          </w:tcPr>
          <w:p w14:paraId="3637BBD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32F138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00E1B9C" w14:textId="77777777" w:rsidR="005902F7" w:rsidRDefault="00000000">
            <w:pPr>
              <w:jc w:val="left"/>
            </w:pPr>
            <w:r>
              <w:rPr>
                <w:sz w:val="16"/>
                <w:szCs w:val="16"/>
              </w:rPr>
              <w:t>Specifies the maximum diameter a segment can have to fit into the cable lead through.</w:t>
            </w:r>
          </w:p>
        </w:tc>
      </w:tr>
      <w:tr w:rsidR="00ED71BF" w:rsidRPr="004E10D9" w14:paraId="756E7260" w14:textId="77777777" w:rsidTr="008B13C6">
        <w:tc>
          <w:tcPr>
            <w:tcW w:w="2013" w:type="dxa"/>
            <w:tcMar>
              <w:top w:w="28" w:type="dxa"/>
              <w:left w:w="28" w:type="dxa"/>
              <w:bottom w:w="28" w:type="dxa"/>
              <w:right w:w="28" w:type="dxa"/>
            </w:tcMar>
          </w:tcPr>
          <w:p w14:paraId="7DCE8776" w14:textId="77777777" w:rsidR="00ED71BF" w:rsidRPr="00620BBE" w:rsidRDefault="00ED71BF" w:rsidP="008B13C6">
            <w:pPr>
              <w:pStyle w:val="SmallStandard"/>
            </w:pPr>
            <w:r w:rsidRPr="00620BBE">
              <w:t>sealable</w:t>
            </w:r>
          </w:p>
        </w:tc>
        <w:tc>
          <w:tcPr>
            <w:tcW w:w="1559" w:type="dxa"/>
            <w:tcMar>
              <w:top w:w="28" w:type="dxa"/>
              <w:left w:w="28" w:type="dxa"/>
              <w:bottom w:w="28" w:type="dxa"/>
              <w:right w:w="28" w:type="dxa"/>
            </w:tcMar>
          </w:tcPr>
          <w:p w14:paraId="772FC1A2"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7E24692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5E2B60A" w14:textId="77777777" w:rsidR="005902F7" w:rsidRDefault="00000000">
            <w:pPr>
              <w:jc w:val="left"/>
            </w:pPr>
            <w:r>
              <w:rPr>
                <w:sz w:val="16"/>
                <w:szCs w:val="16"/>
              </w:rPr>
              <w:t>Specifies if the cable lead through is sealable.</w:t>
            </w:r>
          </w:p>
        </w:tc>
      </w:tr>
    </w:tbl>
    <w:p w14:paraId="2926B76D"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D0A46CA" w14:textId="77777777" w:rsidTr="008572A0">
        <w:tc>
          <w:tcPr>
            <w:tcW w:w="2958" w:type="dxa"/>
            <w:gridSpan w:val="3"/>
          </w:tcPr>
          <w:p w14:paraId="4D578F76"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3278AEB" w14:textId="77777777" w:rsidR="00EC5D1A" w:rsidRPr="005811A4" w:rsidRDefault="00EC5D1A" w:rsidP="005811A4">
            <w:pPr>
              <w:rPr>
                <w:b/>
                <w:sz w:val="16"/>
                <w:szCs w:val="16"/>
                <w:lang w:val="en-GB"/>
              </w:rPr>
            </w:pPr>
            <w:r>
              <w:rPr>
                <w:b/>
                <w:sz w:val="16"/>
                <w:szCs w:val="16"/>
                <w:lang w:val="en-GB"/>
              </w:rPr>
              <w:t>Other End</w:t>
            </w:r>
          </w:p>
        </w:tc>
        <w:tc>
          <w:tcPr>
            <w:tcW w:w="3912" w:type="dxa"/>
          </w:tcPr>
          <w:p w14:paraId="0F09262D" w14:textId="77777777" w:rsidR="00EC5D1A" w:rsidRPr="005811A4" w:rsidRDefault="00EC5D1A" w:rsidP="005811A4">
            <w:pPr>
              <w:rPr>
                <w:b/>
                <w:sz w:val="16"/>
                <w:szCs w:val="16"/>
                <w:lang w:val="en-GB"/>
              </w:rPr>
            </w:pPr>
            <w:r>
              <w:rPr>
                <w:b/>
                <w:sz w:val="16"/>
                <w:szCs w:val="16"/>
                <w:lang w:val="en-GB"/>
              </w:rPr>
              <w:t>General</w:t>
            </w:r>
          </w:p>
        </w:tc>
      </w:tr>
      <w:tr w:rsidR="005811A4" w14:paraId="37119B78" w14:textId="77777777" w:rsidTr="005811A4">
        <w:tc>
          <w:tcPr>
            <w:tcW w:w="1594" w:type="dxa"/>
          </w:tcPr>
          <w:p w14:paraId="3E4AA74C"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100E873"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AE2557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7F4F62B"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B949DD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F785996" w14:textId="77777777" w:rsidR="00F61068" w:rsidRPr="005811A4" w:rsidRDefault="005811A4" w:rsidP="005811A4">
            <w:pPr>
              <w:rPr>
                <w:b/>
                <w:sz w:val="16"/>
                <w:szCs w:val="16"/>
                <w:lang w:val="en-GB"/>
              </w:rPr>
            </w:pPr>
            <w:r>
              <w:rPr>
                <w:b/>
                <w:sz w:val="16"/>
                <w:szCs w:val="16"/>
                <w:lang w:val="en-GB"/>
              </w:rPr>
              <w:t>Comment</w:t>
            </w:r>
          </w:p>
        </w:tc>
      </w:tr>
      <w:tr w:rsidR="005811A4" w14:paraId="5E1CA5CE" w14:textId="77777777" w:rsidTr="005811A4">
        <w:tc>
          <w:tcPr>
            <w:tcW w:w="1594" w:type="dxa"/>
          </w:tcPr>
          <w:p w14:paraId="39862B7A" w14:textId="77777777" w:rsidR="00F61068" w:rsidRDefault="00F61068" w:rsidP="00F61068">
            <w:pPr>
              <w:pStyle w:val="SmallStandard"/>
              <w:rPr>
                <w:lang w:val="en-US"/>
              </w:rPr>
            </w:pPr>
            <w:r>
              <w:rPr>
                <w:lang w:val="en-US"/>
              </w:rPr>
              <w:t>cableLeadThroughSpecification</w:t>
            </w:r>
          </w:p>
        </w:tc>
        <w:tc>
          <w:tcPr>
            <w:tcW w:w="682" w:type="dxa"/>
          </w:tcPr>
          <w:p w14:paraId="6B3EBBD6" w14:textId="77777777" w:rsidR="00F61068" w:rsidRDefault="00F61068" w:rsidP="00F61068">
            <w:pPr>
              <w:pStyle w:val="SmallStandard"/>
              <w:rPr>
                <w:lang w:val="en-US"/>
              </w:rPr>
            </w:pPr>
            <w:r w:rsidRPr="00D01517">
              <w:t>0..1</w:t>
            </w:r>
          </w:p>
        </w:tc>
        <w:tc>
          <w:tcPr>
            <w:tcW w:w="682" w:type="dxa"/>
          </w:tcPr>
          <w:p w14:paraId="60B8FCBF" w14:textId="77777777" w:rsidR="00F61068" w:rsidRDefault="00F61068" w:rsidP="00F61068">
            <w:pPr>
              <w:pStyle w:val="SmallStandard"/>
              <w:rPr>
                <w:lang w:val="en-US"/>
              </w:rPr>
            </w:pPr>
            <w:r>
              <w:t>N</w:t>
            </w:r>
          </w:p>
        </w:tc>
        <w:tc>
          <w:tcPr>
            <w:tcW w:w="1593" w:type="dxa"/>
          </w:tcPr>
          <w:p w14:paraId="33C51CE7" w14:textId="77777777" w:rsidR="00F61068" w:rsidRDefault="00F61068" w:rsidP="00F61068">
            <w:pPr>
              <w:pStyle w:val="SmallStandard"/>
              <w:rPr>
                <w:lang w:val="en-US"/>
              </w:rPr>
            </w:pPr>
            <w:r>
              <w:t>CableLeadThrough</w:t>
            </w:r>
          </w:p>
        </w:tc>
        <w:tc>
          <w:tcPr>
            <w:tcW w:w="682" w:type="dxa"/>
          </w:tcPr>
          <w:p w14:paraId="2BF2AAE0" w14:textId="77777777" w:rsidR="00F61068" w:rsidRDefault="00F61068" w:rsidP="00F61068">
            <w:pPr>
              <w:pStyle w:val="SmallStandard"/>
              <w:rPr>
                <w:lang w:val="en-US"/>
              </w:rPr>
            </w:pPr>
            <w:r w:rsidRPr="00D01517">
              <w:t>NA</w:t>
            </w:r>
          </w:p>
        </w:tc>
        <w:tc>
          <w:tcPr>
            <w:tcW w:w="3912" w:type="dxa"/>
          </w:tcPr>
          <w:p w14:paraId="17922EDE" w14:textId="77777777" w:rsidR="005902F7" w:rsidRDefault="00000000">
            <w:pPr>
              <w:jc w:val="left"/>
            </w:pPr>
            <w:r>
              <w:rPr>
                <w:sz w:val="16"/>
                <w:szCs w:val="16"/>
              </w:rPr>
              <w:t xml:space="preserve">References the </w:t>
            </w:r>
            <w:r>
              <w:rPr>
                <w:i/>
                <w:iCs/>
                <w:sz w:val="16"/>
                <w:szCs w:val="16"/>
              </w:rPr>
              <w:t xml:space="preserve">CableLeadThroughSpecification </w:t>
            </w:r>
            <w:r>
              <w:rPr>
                <w:sz w:val="16"/>
                <w:szCs w:val="16"/>
              </w:rPr>
              <w:t xml:space="preserve">that defines the technical properties of this </w:t>
            </w:r>
            <w:r>
              <w:rPr>
                <w:i/>
                <w:iCs/>
                <w:sz w:val="16"/>
                <w:szCs w:val="16"/>
              </w:rPr>
              <w:t>CableLeadThrough.</w:t>
            </w:r>
          </w:p>
        </w:tc>
      </w:tr>
    </w:tbl>
    <w:p w14:paraId="0C11C1A8" w14:textId="77777777" w:rsidR="00ED71BF" w:rsidRPr="00F23971" w:rsidRDefault="00ED71BF" w:rsidP="00C57233">
      <w:pPr>
        <w:pStyle w:val="berschrift3"/>
        <w:rPr>
          <w:lang w:val="en-GB"/>
        </w:rPr>
      </w:pPr>
      <w:bookmarkStart w:id="943" w:name="_Toc209165224"/>
      <w:r>
        <w:rPr>
          <w:lang w:val="en-GB"/>
        </w:rPr>
        <w:t xml:space="preserve">Class </w:t>
      </w:r>
      <w:bookmarkStart w:id="944" w:name="_a0e202dfb6cefe4f4aa5cb9e75bf788d"/>
      <w:r>
        <w:rPr>
          <w:lang w:val="en-GB"/>
        </w:rPr>
        <w:t>CableTieSpecification</w:t>
      </w:r>
      <w:bookmarkEnd w:id="943"/>
      <w:bookmarkEnd w:id="944"/>
    </w:p>
    <w:p w14:paraId="203EFA23" w14:textId="77777777" w:rsidR="005902F7" w:rsidRDefault="00000000">
      <w:r>
        <w:rPr>
          <w:sz w:val="18"/>
          <w:szCs w:val="18"/>
        </w:rPr>
        <w:t>Specification for the definition of cable ties.</w:t>
      </w:r>
    </w:p>
    <w:p w14:paraId="2B0EDBB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2BAB84D" w14:textId="77777777" w:rsidTr="008B13C6">
        <w:tc>
          <w:tcPr>
            <w:tcW w:w="2013" w:type="dxa"/>
            <w:tcMar>
              <w:top w:w="28" w:type="dxa"/>
              <w:left w:w="28" w:type="dxa"/>
              <w:bottom w:w="28" w:type="dxa"/>
              <w:right w:w="28" w:type="dxa"/>
            </w:tcMar>
          </w:tcPr>
          <w:p w14:paraId="740FF4D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331A604" w14:textId="680BD934"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53E101BB" w14:textId="77777777" w:rsidTr="008B13C6">
        <w:tc>
          <w:tcPr>
            <w:tcW w:w="2013" w:type="dxa"/>
            <w:tcMar>
              <w:top w:w="28" w:type="dxa"/>
              <w:left w:w="28" w:type="dxa"/>
              <w:bottom w:w="28" w:type="dxa"/>
              <w:right w:w="28" w:type="dxa"/>
            </w:tcMar>
          </w:tcPr>
          <w:p w14:paraId="103D3B7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81E0CE2" w14:textId="77777777" w:rsidR="00ED71BF" w:rsidRPr="00620BBE" w:rsidRDefault="00ED71BF" w:rsidP="00ED71BF">
            <w:pPr>
              <w:pStyle w:val="SmallStandard"/>
            </w:pPr>
            <w:r w:rsidRPr="00620BBE">
              <w:t>NA</w:t>
            </w:r>
          </w:p>
        </w:tc>
      </w:tr>
      <w:tr w:rsidR="00ED71BF" w:rsidRPr="008359F5" w14:paraId="6B59C62F" w14:textId="77777777" w:rsidTr="008B13C6">
        <w:tc>
          <w:tcPr>
            <w:tcW w:w="2013" w:type="dxa"/>
            <w:tcMar>
              <w:top w:w="28" w:type="dxa"/>
              <w:left w:w="28" w:type="dxa"/>
              <w:bottom w:w="28" w:type="dxa"/>
              <w:right w:w="28" w:type="dxa"/>
            </w:tcMar>
          </w:tcPr>
          <w:p w14:paraId="7A0C55A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63E9EAA" w14:textId="77777777" w:rsidR="00ED71BF" w:rsidRPr="000437C1" w:rsidRDefault="00ED71BF" w:rsidP="008B13C6">
            <w:pPr>
              <w:pStyle w:val="SmallStandard"/>
            </w:pPr>
            <w:r>
              <w:t>false</w:t>
            </w:r>
          </w:p>
        </w:tc>
      </w:tr>
    </w:tbl>
    <w:p w14:paraId="6E14DE8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D0B9127" w14:textId="77777777" w:rsidTr="008B13C6">
        <w:tc>
          <w:tcPr>
            <w:tcW w:w="2013" w:type="dxa"/>
            <w:tcMar>
              <w:top w:w="28" w:type="dxa"/>
              <w:left w:w="28" w:type="dxa"/>
              <w:bottom w:w="28" w:type="dxa"/>
              <w:right w:w="28" w:type="dxa"/>
            </w:tcMar>
          </w:tcPr>
          <w:p w14:paraId="31A9B8C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722C57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BFE6D4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AB2163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B29FA50" w14:textId="77777777" w:rsidTr="008B13C6">
        <w:tc>
          <w:tcPr>
            <w:tcW w:w="2013" w:type="dxa"/>
            <w:tcMar>
              <w:top w:w="28" w:type="dxa"/>
              <w:left w:w="28" w:type="dxa"/>
              <w:bottom w:w="28" w:type="dxa"/>
              <w:right w:w="28" w:type="dxa"/>
            </w:tcMar>
          </w:tcPr>
          <w:p w14:paraId="7FCC5616" w14:textId="77777777" w:rsidR="00ED71BF" w:rsidRPr="00620BBE" w:rsidRDefault="00ED71BF" w:rsidP="008B13C6">
            <w:pPr>
              <w:pStyle w:val="SmallStandard"/>
            </w:pPr>
            <w:r w:rsidRPr="00620BBE">
              <w:t>length</w:t>
            </w:r>
          </w:p>
        </w:tc>
        <w:tc>
          <w:tcPr>
            <w:tcW w:w="1559" w:type="dxa"/>
            <w:tcMar>
              <w:top w:w="28" w:type="dxa"/>
              <w:left w:w="28" w:type="dxa"/>
              <w:bottom w:w="28" w:type="dxa"/>
              <w:right w:w="28" w:type="dxa"/>
            </w:tcMar>
          </w:tcPr>
          <w:p w14:paraId="5D0F90C9"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932668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D943E61" w14:textId="77777777" w:rsidR="00ED71BF" w:rsidRDefault="00ED71BF" w:rsidP="00ED71BF">
            <w:pPr>
              <w:pStyle w:val="SmallStandard"/>
            </w:pPr>
            <w:r w:rsidRPr="00491287">
              <w:t>NA</w:t>
            </w:r>
          </w:p>
        </w:tc>
      </w:tr>
      <w:tr w:rsidR="00ED71BF" w:rsidRPr="004E10D9" w14:paraId="55D148BE" w14:textId="77777777" w:rsidTr="008B13C6">
        <w:tc>
          <w:tcPr>
            <w:tcW w:w="2013" w:type="dxa"/>
            <w:tcMar>
              <w:top w:w="28" w:type="dxa"/>
              <w:left w:w="28" w:type="dxa"/>
              <w:bottom w:w="28" w:type="dxa"/>
              <w:right w:w="28" w:type="dxa"/>
            </w:tcMar>
          </w:tcPr>
          <w:p w14:paraId="34749832" w14:textId="77777777" w:rsidR="00ED71BF" w:rsidRPr="00620BBE" w:rsidRDefault="00ED71BF" w:rsidP="008B13C6">
            <w:pPr>
              <w:pStyle w:val="SmallStandard"/>
            </w:pPr>
            <w:r w:rsidRPr="00620BBE">
              <w:t>width</w:t>
            </w:r>
          </w:p>
        </w:tc>
        <w:tc>
          <w:tcPr>
            <w:tcW w:w="1559" w:type="dxa"/>
            <w:tcMar>
              <w:top w:w="28" w:type="dxa"/>
              <w:left w:w="28" w:type="dxa"/>
              <w:bottom w:w="28" w:type="dxa"/>
              <w:right w:w="28" w:type="dxa"/>
            </w:tcMar>
          </w:tcPr>
          <w:p w14:paraId="77FF746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E2277A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B54230C" w14:textId="77777777" w:rsidR="00ED71BF" w:rsidRDefault="00ED71BF" w:rsidP="00ED71BF">
            <w:pPr>
              <w:pStyle w:val="SmallStandard"/>
            </w:pPr>
            <w:r w:rsidRPr="00491287">
              <w:t>NA</w:t>
            </w:r>
          </w:p>
        </w:tc>
      </w:tr>
      <w:tr w:rsidR="00ED71BF" w:rsidRPr="004E10D9" w14:paraId="273D57C3" w14:textId="77777777" w:rsidTr="008B13C6">
        <w:tc>
          <w:tcPr>
            <w:tcW w:w="2013" w:type="dxa"/>
            <w:tcMar>
              <w:top w:w="28" w:type="dxa"/>
              <w:left w:w="28" w:type="dxa"/>
              <w:bottom w:w="28" w:type="dxa"/>
              <w:right w:w="28" w:type="dxa"/>
            </w:tcMar>
          </w:tcPr>
          <w:p w14:paraId="58E08281" w14:textId="77777777" w:rsidR="00ED71BF" w:rsidRPr="00620BBE" w:rsidRDefault="00ED71BF" w:rsidP="008B13C6">
            <w:pPr>
              <w:pStyle w:val="SmallStandard"/>
            </w:pPr>
            <w:r w:rsidRPr="00620BBE">
              <w:t>thickness</w:t>
            </w:r>
          </w:p>
        </w:tc>
        <w:tc>
          <w:tcPr>
            <w:tcW w:w="1559" w:type="dxa"/>
            <w:tcMar>
              <w:top w:w="28" w:type="dxa"/>
              <w:left w:w="28" w:type="dxa"/>
              <w:bottom w:w="28" w:type="dxa"/>
              <w:right w:w="28" w:type="dxa"/>
            </w:tcMar>
          </w:tcPr>
          <w:p w14:paraId="37FB74C4"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4BB5E3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31B3E99" w14:textId="77777777" w:rsidR="00ED71BF" w:rsidRDefault="00ED71BF" w:rsidP="00ED71BF">
            <w:pPr>
              <w:pStyle w:val="SmallStandard"/>
            </w:pPr>
            <w:r w:rsidRPr="00491287">
              <w:t>NA</w:t>
            </w:r>
          </w:p>
        </w:tc>
      </w:tr>
      <w:tr w:rsidR="00ED71BF" w:rsidRPr="004E10D9" w14:paraId="36C66CF8" w14:textId="77777777" w:rsidTr="008B13C6">
        <w:tc>
          <w:tcPr>
            <w:tcW w:w="2013" w:type="dxa"/>
            <w:tcMar>
              <w:top w:w="28" w:type="dxa"/>
              <w:left w:w="28" w:type="dxa"/>
              <w:bottom w:w="28" w:type="dxa"/>
              <w:right w:w="28" w:type="dxa"/>
            </w:tcMar>
          </w:tcPr>
          <w:p w14:paraId="775CA80E" w14:textId="77777777" w:rsidR="00ED71BF" w:rsidRPr="00620BBE" w:rsidRDefault="00ED71BF" w:rsidP="008B13C6">
            <w:pPr>
              <w:pStyle w:val="SmallStandard"/>
            </w:pPr>
            <w:r w:rsidRPr="00620BBE">
              <w:t>tensioningStrength</w:t>
            </w:r>
          </w:p>
        </w:tc>
        <w:tc>
          <w:tcPr>
            <w:tcW w:w="1559" w:type="dxa"/>
            <w:tcMar>
              <w:top w:w="28" w:type="dxa"/>
              <w:left w:w="28" w:type="dxa"/>
              <w:bottom w:w="28" w:type="dxa"/>
              <w:right w:w="28" w:type="dxa"/>
            </w:tcMar>
          </w:tcPr>
          <w:p w14:paraId="38A82795"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6035AC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9BDF0A9" w14:textId="77777777" w:rsidR="00ED71BF" w:rsidRDefault="00ED71BF" w:rsidP="00ED71BF">
            <w:pPr>
              <w:pStyle w:val="SmallStandard"/>
            </w:pPr>
            <w:r w:rsidRPr="00491287">
              <w:t>NA</w:t>
            </w:r>
          </w:p>
        </w:tc>
      </w:tr>
    </w:tbl>
    <w:p w14:paraId="754F3D4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C6C81AB" w14:textId="77777777" w:rsidTr="008572A0">
        <w:tc>
          <w:tcPr>
            <w:tcW w:w="2958" w:type="dxa"/>
            <w:gridSpan w:val="3"/>
          </w:tcPr>
          <w:p w14:paraId="7BEFEA0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DF1B86E" w14:textId="77777777" w:rsidR="00EC5D1A" w:rsidRPr="005811A4" w:rsidRDefault="00EC5D1A" w:rsidP="005811A4">
            <w:pPr>
              <w:rPr>
                <w:b/>
                <w:sz w:val="16"/>
                <w:szCs w:val="16"/>
                <w:lang w:val="en-GB"/>
              </w:rPr>
            </w:pPr>
            <w:r>
              <w:rPr>
                <w:b/>
                <w:sz w:val="16"/>
                <w:szCs w:val="16"/>
                <w:lang w:val="en-GB"/>
              </w:rPr>
              <w:t>Other End</w:t>
            </w:r>
          </w:p>
        </w:tc>
        <w:tc>
          <w:tcPr>
            <w:tcW w:w="3912" w:type="dxa"/>
          </w:tcPr>
          <w:p w14:paraId="7D3D1C1D" w14:textId="77777777" w:rsidR="00EC5D1A" w:rsidRPr="005811A4" w:rsidRDefault="00EC5D1A" w:rsidP="005811A4">
            <w:pPr>
              <w:rPr>
                <w:b/>
                <w:sz w:val="16"/>
                <w:szCs w:val="16"/>
                <w:lang w:val="en-GB"/>
              </w:rPr>
            </w:pPr>
            <w:r>
              <w:rPr>
                <w:b/>
                <w:sz w:val="16"/>
                <w:szCs w:val="16"/>
                <w:lang w:val="en-GB"/>
              </w:rPr>
              <w:t>General</w:t>
            </w:r>
          </w:p>
        </w:tc>
      </w:tr>
      <w:tr w:rsidR="005811A4" w14:paraId="0FF43260" w14:textId="77777777" w:rsidTr="005811A4">
        <w:tc>
          <w:tcPr>
            <w:tcW w:w="1594" w:type="dxa"/>
          </w:tcPr>
          <w:p w14:paraId="59B73DC8"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5CA187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51A76C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34ADA47"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9A49B8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AF04E2F" w14:textId="77777777" w:rsidR="00F61068" w:rsidRPr="005811A4" w:rsidRDefault="005811A4" w:rsidP="005811A4">
            <w:pPr>
              <w:rPr>
                <w:b/>
                <w:sz w:val="16"/>
                <w:szCs w:val="16"/>
                <w:lang w:val="en-GB"/>
              </w:rPr>
            </w:pPr>
            <w:r>
              <w:rPr>
                <w:b/>
                <w:sz w:val="16"/>
                <w:szCs w:val="16"/>
                <w:lang w:val="en-GB"/>
              </w:rPr>
              <w:t>Comment</w:t>
            </w:r>
          </w:p>
        </w:tc>
      </w:tr>
      <w:tr w:rsidR="005811A4" w14:paraId="0C9EAFAB" w14:textId="77777777" w:rsidTr="005811A4">
        <w:tc>
          <w:tcPr>
            <w:tcW w:w="1594" w:type="dxa"/>
          </w:tcPr>
          <w:p w14:paraId="263D436D" w14:textId="77777777" w:rsidR="00F61068" w:rsidRDefault="00F61068" w:rsidP="00F61068">
            <w:pPr>
              <w:pStyle w:val="SmallStandard"/>
              <w:rPr>
                <w:lang w:val="en-US"/>
              </w:rPr>
            </w:pPr>
            <w:r>
              <w:rPr>
                <w:lang w:val="en-US"/>
              </w:rPr>
              <w:t>cableTieSpecification</w:t>
            </w:r>
          </w:p>
        </w:tc>
        <w:tc>
          <w:tcPr>
            <w:tcW w:w="682" w:type="dxa"/>
          </w:tcPr>
          <w:p w14:paraId="17506911" w14:textId="77777777" w:rsidR="00F61068" w:rsidRDefault="00F61068" w:rsidP="00F61068">
            <w:pPr>
              <w:pStyle w:val="SmallStandard"/>
              <w:rPr>
                <w:lang w:val="en-US"/>
              </w:rPr>
            </w:pPr>
            <w:r w:rsidRPr="00D01517">
              <w:t>1</w:t>
            </w:r>
          </w:p>
        </w:tc>
        <w:tc>
          <w:tcPr>
            <w:tcW w:w="682" w:type="dxa"/>
          </w:tcPr>
          <w:p w14:paraId="02DB7B0F" w14:textId="77777777" w:rsidR="00F61068" w:rsidRDefault="00F61068" w:rsidP="00F61068">
            <w:pPr>
              <w:pStyle w:val="SmallStandard"/>
              <w:rPr>
                <w:lang w:val="en-US"/>
              </w:rPr>
            </w:pPr>
            <w:r>
              <w:t>N</w:t>
            </w:r>
          </w:p>
        </w:tc>
        <w:tc>
          <w:tcPr>
            <w:tcW w:w="1593" w:type="dxa"/>
          </w:tcPr>
          <w:p w14:paraId="390CA5AC" w14:textId="77777777" w:rsidR="00F61068" w:rsidRDefault="00F61068" w:rsidP="00F61068">
            <w:pPr>
              <w:pStyle w:val="SmallStandard"/>
              <w:rPr>
                <w:lang w:val="en-US"/>
              </w:rPr>
            </w:pPr>
            <w:r>
              <w:t>CableTieRole</w:t>
            </w:r>
          </w:p>
        </w:tc>
        <w:tc>
          <w:tcPr>
            <w:tcW w:w="682" w:type="dxa"/>
          </w:tcPr>
          <w:p w14:paraId="353C8C4E" w14:textId="77777777" w:rsidR="00F61068" w:rsidRDefault="00F61068" w:rsidP="00F61068">
            <w:pPr>
              <w:pStyle w:val="SmallStandard"/>
              <w:rPr>
                <w:lang w:val="en-US"/>
              </w:rPr>
            </w:pPr>
            <w:r w:rsidRPr="00D01517">
              <w:t>0..*</w:t>
            </w:r>
          </w:p>
        </w:tc>
        <w:tc>
          <w:tcPr>
            <w:tcW w:w="3912" w:type="dxa"/>
          </w:tcPr>
          <w:p w14:paraId="6EDF6E7D" w14:textId="77777777" w:rsidR="00ED71BF" w:rsidRDefault="00ED71BF" w:rsidP="00ED71BF">
            <w:pPr>
              <w:pStyle w:val="SmallStandard"/>
            </w:pPr>
            <w:r w:rsidRPr="00491287">
              <w:t>NA</w:t>
            </w:r>
          </w:p>
        </w:tc>
      </w:tr>
    </w:tbl>
    <w:p w14:paraId="3EC5E925" w14:textId="77777777" w:rsidR="00ED71BF" w:rsidRPr="00F23971" w:rsidRDefault="00ED71BF" w:rsidP="00C57233">
      <w:pPr>
        <w:pStyle w:val="berschrift3"/>
        <w:rPr>
          <w:lang w:val="en-GB"/>
        </w:rPr>
      </w:pPr>
      <w:bookmarkStart w:id="945" w:name="_Toc209165225"/>
      <w:r>
        <w:rPr>
          <w:lang w:val="en-GB"/>
        </w:rPr>
        <w:t xml:space="preserve">Class </w:t>
      </w:r>
      <w:bookmarkStart w:id="946" w:name="_6f9ef29cf91d6ad6cf1631a5950ea2d4"/>
      <w:r>
        <w:rPr>
          <w:lang w:val="en-GB"/>
        </w:rPr>
        <w:t>CorrugatedPipeSpecification</w:t>
      </w:r>
      <w:bookmarkEnd w:id="945"/>
      <w:bookmarkEnd w:id="946"/>
    </w:p>
    <w:p w14:paraId="498E08DB" w14:textId="77777777" w:rsidR="005902F7" w:rsidRDefault="00000000">
      <w:r>
        <w:rPr>
          <w:sz w:val="18"/>
          <w:szCs w:val="18"/>
        </w:rPr>
        <w:t>Specification for the definition of corrugated pipes.</w:t>
      </w:r>
    </w:p>
    <w:p w14:paraId="68F6A04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27DAF79" w14:textId="77777777" w:rsidTr="008B13C6">
        <w:tc>
          <w:tcPr>
            <w:tcW w:w="2013" w:type="dxa"/>
            <w:tcMar>
              <w:top w:w="28" w:type="dxa"/>
              <w:left w:w="28" w:type="dxa"/>
              <w:bottom w:w="28" w:type="dxa"/>
              <w:right w:w="28" w:type="dxa"/>
            </w:tcMar>
          </w:tcPr>
          <w:p w14:paraId="586FEB7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8A9BB27" w14:textId="5BFB3027" w:rsidR="00ED71BF" w:rsidRPr="00620BBE" w:rsidRDefault="00ED71BF" w:rsidP="00ED71BF">
            <w:pPr>
              <w:pStyle w:val="SmallStandard"/>
            </w:pPr>
            <w:hyperlink w:anchor="_4856c46e8c41d540d666f4b510bcef16" w:history="1">
              <w:r w:rsidRPr="00620BBE">
                <w:rPr>
                  <w:rStyle w:val="Hyperlink"/>
                </w:rPr>
                <w:t>TubeSpecification</w:t>
              </w:r>
            </w:hyperlink>
          </w:p>
        </w:tc>
      </w:tr>
      <w:tr w:rsidR="00ED71BF" w:rsidRPr="008359F5" w14:paraId="51997EC6" w14:textId="77777777" w:rsidTr="008B13C6">
        <w:tc>
          <w:tcPr>
            <w:tcW w:w="2013" w:type="dxa"/>
            <w:tcMar>
              <w:top w:w="28" w:type="dxa"/>
              <w:left w:w="28" w:type="dxa"/>
              <w:bottom w:w="28" w:type="dxa"/>
              <w:right w:w="28" w:type="dxa"/>
            </w:tcMar>
          </w:tcPr>
          <w:p w14:paraId="2AC1627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7EA4658" w14:textId="77777777" w:rsidR="00ED71BF" w:rsidRPr="00620BBE" w:rsidRDefault="00ED71BF" w:rsidP="00ED71BF">
            <w:pPr>
              <w:pStyle w:val="SmallStandard"/>
            </w:pPr>
            <w:r w:rsidRPr="00620BBE">
              <w:t>NA</w:t>
            </w:r>
          </w:p>
        </w:tc>
      </w:tr>
      <w:tr w:rsidR="00ED71BF" w:rsidRPr="008359F5" w14:paraId="7A1C6D7F" w14:textId="77777777" w:rsidTr="008B13C6">
        <w:tc>
          <w:tcPr>
            <w:tcW w:w="2013" w:type="dxa"/>
            <w:tcMar>
              <w:top w:w="28" w:type="dxa"/>
              <w:left w:w="28" w:type="dxa"/>
              <w:bottom w:w="28" w:type="dxa"/>
              <w:right w:w="28" w:type="dxa"/>
            </w:tcMar>
          </w:tcPr>
          <w:p w14:paraId="08A165D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2CCE93C" w14:textId="77777777" w:rsidR="00ED71BF" w:rsidRPr="000437C1" w:rsidRDefault="00ED71BF" w:rsidP="008B13C6">
            <w:pPr>
              <w:pStyle w:val="SmallStandard"/>
            </w:pPr>
            <w:r>
              <w:t>false</w:t>
            </w:r>
          </w:p>
        </w:tc>
      </w:tr>
    </w:tbl>
    <w:p w14:paraId="2FA1A50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42F04F7" w14:textId="77777777" w:rsidTr="008B13C6">
        <w:tc>
          <w:tcPr>
            <w:tcW w:w="2013" w:type="dxa"/>
            <w:tcMar>
              <w:top w:w="28" w:type="dxa"/>
              <w:left w:w="28" w:type="dxa"/>
              <w:bottom w:w="28" w:type="dxa"/>
              <w:right w:w="28" w:type="dxa"/>
            </w:tcMar>
          </w:tcPr>
          <w:p w14:paraId="674431F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E3CB9D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AB1B43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E5C40C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F9015D2" w14:textId="77777777" w:rsidTr="008B13C6">
        <w:tc>
          <w:tcPr>
            <w:tcW w:w="2013" w:type="dxa"/>
            <w:tcMar>
              <w:top w:w="28" w:type="dxa"/>
              <w:left w:w="28" w:type="dxa"/>
              <w:bottom w:w="28" w:type="dxa"/>
              <w:right w:w="28" w:type="dxa"/>
            </w:tcMar>
          </w:tcPr>
          <w:p w14:paraId="5ADE414F" w14:textId="77777777" w:rsidR="00ED71BF" w:rsidRPr="00620BBE" w:rsidRDefault="00ED71BF" w:rsidP="008B13C6">
            <w:pPr>
              <w:pStyle w:val="SmallStandard"/>
            </w:pPr>
            <w:r w:rsidRPr="00620BBE">
              <w:t>corrugationHeight</w:t>
            </w:r>
          </w:p>
        </w:tc>
        <w:tc>
          <w:tcPr>
            <w:tcW w:w="1559" w:type="dxa"/>
            <w:tcMar>
              <w:top w:w="28" w:type="dxa"/>
              <w:left w:w="28" w:type="dxa"/>
              <w:bottom w:w="28" w:type="dxa"/>
              <w:right w:w="28" w:type="dxa"/>
            </w:tcMar>
          </w:tcPr>
          <w:p w14:paraId="1B7C5BC7"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0CD9A03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3E4E774" w14:textId="77777777" w:rsidR="005902F7" w:rsidRDefault="00000000">
            <w:pPr>
              <w:jc w:val="left"/>
            </w:pPr>
            <w:r>
              <w:rPr>
                <w:sz w:val="16"/>
                <w:szCs w:val="16"/>
              </w:rPr>
              <w:t>Specifies the height of a corrugation of the pipe.</w:t>
            </w:r>
          </w:p>
        </w:tc>
      </w:tr>
      <w:tr w:rsidR="00ED71BF" w:rsidRPr="004E10D9" w14:paraId="589085F3" w14:textId="77777777" w:rsidTr="008B13C6">
        <w:tc>
          <w:tcPr>
            <w:tcW w:w="2013" w:type="dxa"/>
            <w:tcMar>
              <w:top w:w="28" w:type="dxa"/>
              <w:left w:w="28" w:type="dxa"/>
              <w:bottom w:w="28" w:type="dxa"/>
              <w:right w:w="28" w:type="dxa"/>
            </w:tcMar>
          </w:tcPr>
          <w:p w14:paraId="65A1FA78" w14:textId="77777777" w:rsidR="00ED71BF" w:rsidRPr="00620BBE" w:rsidRDefault="00ED71BF" w:rsidP="008B13C6">
            <w:pPr>
              <w:pStyle w:val="SmallStandard"/>
            </w:pPr>
            <w:r w:rsidRPr="00620BBE">
              <w:t>corrugationWidth</w:t>
            </w:r>
          </w:p>
        </w:tc>
        <w:tc>
          <w:tcPr>
            <w:tcW w:w="1559" w:type="dxa"/>
            <w:tcMar>
              <w:top w:w="28" w:type="dxa"/>
              <w:left w:w="28" w:type="dxa"/>
              <w:bottom w:w="28" w:type="dxa"/>
              <w:right w:w="28" w:type="dxa"/>
            </w:tcMar>
          </w:tcPr>
          <w:p w14:paraId="1212BDF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40F581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BB2771F" w14:textId="77777777" w:rsidR="005902F7" w:rsidRDefault="00000000">
            <w:pPr>
              <w:jc w:val="left"/>
            </w:pPr>
            <w:r>
              <w:rPr>
                <w:sz w:val="16"/>
                <w:szCs w:val="16"/>
              </w:rPr>
              <w:t>Specifies the width of a corrugation of the pipe.</w:t>
            </w:r>
          </w:p>
        </w:tc>
      </w:tr>
      <w:tr w:rsidR="00ED71BF" w:rsidRPr="004E10D9" w14:paraId="65A97031" w14:textId="77777777" w:rsidTr="008B13C6">
        <w:tc>
          <w:tcPr>
            <w:tcW w:w="2013" w:type="dxa"/>
            <w:tcMar>
              <w:top w:w="28" w:type="dxa"/>
              <w:left w:w="28" w:type="dxa"/>
              <w:bottom w:w="28" w:type="dxa"/>
              <w:right w:w="28" w:type="dxa"/>
            </w:tcMar>
          </w:tcPr>
          <w:p w14:paraId="3B6FA321" w14:textId="77777777" w:rsidR="00ED71BF" w:rsidRPr="00620BBE" w:rsidRDefault="00ED71BF" w:rsidP="008B13C6">
            <w:pPr>
              <w:pStyle w:val="SmallStandard"/>
            </w:pPr>
            <w:r w:rsidRPr="00620BBE">
              <w:t>corrugationGradient</w:t>
            </w:r>
          </w:p>
        </w:tc>
        <w:tc>
          <w:tcPr>
            <w:tcW w:w="1559" w:type="dxa"/>
            <w:tcMar>
              <w:top w:w="28" w:type="dxa"/>
              <w:left w:w="28" w:type="dxa"/>
              <w:bottom w:w="28" w:type="dxa"/>
              <w:right w:w="28" w:type="dxa"/>
            </w:tcMar>
          </w:tcPr>
          <w:p w14:paraId="44D1F963"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65920F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4532B1A" w14:textId="77777777" w:rsidR="005902F7" w:rsidRDefault="00000000">
            <w:pPr>
              <w:jc w:val="left"/>
            </w:pPr>
            <w:r>
              <w:rPr>
                <w:sz w:val="16"/>
                <w:szCs w:val="16"/>
              </w:rPr>
              <w:t>Specifies the gradient of a corrugation of the pipe.</w:t>
            </w:r>
          </w:p>
        </w:tc>
      </w:tr>
      <w:tr w:rsidR="00ED71BF" w:rsidRPr="004E10D9" w14:paraId="127F311A" w14:textId="77777777" w:rsidTr="008B13C6">
        <w:tc>
          <w:tcPr>
            <w:tcW w:w="2013" w:type="dxa"/>
            <w:tcMar>
              <w:top w:w="28" w:type="dxa"/>
              <w:left w:w="28" w:type="dxa"/>
              <w:bottom w:w="28" w:type="dxa"/>
              <w:right w:w="28" w:type="dxa"/>
            </w:tcMar>
          </w:tcPr>
          <w:p w14:paraId="3041E949" w14:textId="77777777" w:rsidR="00ED71BF" w:rsidRPr="00620BBE" w:rsidRDefault="00ED71BF" w:rsidP="008B13C6">
            <w:pPr>
              <w:pStyle w:val="SmallStandard"/>
            </w:pPr>
            <w:r w:rsidRPr="00620BBE">
              <w:t>cutOnWave</w:t>
            </w:r>
          </w:p>
        </w:tc>
        <w:tc>
          <w:tcPr>
            <w:tcW w:w="1559" w:type="dxa"/>
            <w:tcMar>
              <w:top w:w="28" w:type="dxa"/>
              <w:left w:w="28" w:type="dxa"/>
              <w:bottom w:w="28" w:type="dxa"/>
              <w:right w:w="28" w:type="dxa"/>
            </w:tcMar>
          </w:tcPr>
          <w:p w14:paraId="6B9F550E"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5A8EFB7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A52B890" w14:textId="77777777" w:rsidR="00ED71BF" w:rsidRDefault="00ED71BF" w:rsidP="00ED71BF">
            <w:pPr>
              <w:pStyle w:val="SmallStandard"/>
            </w:pPr>
            <w:r>
              <w:t xml:space="preserve">Defines if the corrugated pipe is cut on top of the corrugation. This applies only to corrugated pipes that have a defined length. For bulk material in the cutting is defined in the </w:t>
            </w:r>
            <w:r>
              <w:rPr>
                <w:i/>
                <w:iCs/>
              </w:rPr>
              <w:t>CorrugatedPipeRole.</w:t>
            </w:r>
          </w:p>
        </w:tc>
      </w:tr>
    </w:tbl>
    <w:p w14:paraId="348B5C2E" w14:textId="77777777" w:rsidR="00ED71BF" w:rsidRPr="00F23971" w:rsidRDefault="00ED71BF" w:rsidP="00C57233">
      <w:pPr>
        <w:pStyle w:val="berschrift3"/>
        <w:rPr>
          <w:lang w:val="en-GB"/>
        </w:rPr>
      </w:pPr>
      <w:bookmarkStart w:id="947" w:name="_Toc209165226"/>
      <w:r>
        <w:rPr>
          <w:lang w:val="en-GB"/>
        </w:rPr>
        <w:t xml:space="preserve">Class </w:t>
      </w:r>
      <w:bookmarkStart w:id="948" w:name="_5b5faf409dacb2e2f93d3916c92946a7"/>
      <w:r>
        <w:rPr>
          <w:lang w:val="en-GB"/>
        </w:rPr>
        <w:t>EdgeMountedFixingSpecification</w:t>
      </w:r>
      <w:bookmarkEnd w:id="947"/>
      <w:bookmarkEnd w:id="948"/>
    </w:p>
    <w:p w14:paraId="615C3138" w14:textId="77777777" w:rsidR="005902F7" w:rsidRDefault="00000000">
      <w:r>
        <w:rPr>
          <w:sz w:val="18"/>
          <w:szCs w:val="18"/>
        </w:rPr>
        <w:t>Specification for fixings that are mounted onto an edge.</w:t>
      </w:r>
    </w:p>
    <w:p w14:paraId="28D9096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FBCA6A7" w14:textId="77777777" w:rsidTr="008B13C6">
        <w:tc>
          <w:tcPr>
            <w:tcW w:w="2013" w:type="dxa"/>
            <w:tcMar>
              <w:top w:w="28" w:type="dxa"/>
              <w:left w:w="28" w:type="dxa"/>
              <w:bottom w:w="28" w:type="dxa"/>
              <w:right w:w="28" w:type="dxa"/>
            </w:tcMar>
          </w:tcPr>
          <w:p w14:paraId="2949DED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1F71A67" w14:textId="33F7A0DD" w:rsidR="00ED71BF" w:rsidRPr="00620BBE" w:rsidRDefault="00ED71BF" w:rsidP="00ED71BF">
            <w:pPr>
              <w:pStyle w:val="SmallStandard"/>
            </w:pPr>
            <w:hyperlink w:anchor="_783f736c03ea20fb63b80f3f841aabcc" w:history="1">
              <w:r w:rsidRPr="00620BBE">
                <w:rPr>
                  <w:rStyle w:val="Hyperlink"/>
                </w:rPr>
                <w:t>FixingSpecification</w:t>
              </w:r>
            </w:hyperlink>
          </w:p>
        </w:tc>
      </w:tr>
      <w:tr w:rsidR="00ED71BF" w:rsidRPr="008359F5" w14:paraId="3B944C21" w14:textId="77777777" w:rsidTr="008B13C6">
        <w:tc>
          <w:tcPr>
            <w:tcW w:w="2013" w:type="dxa"/>
            <w:tcMar>
              <w:top w:w="28" w:type="dxa"/>
              <w:left w:w="28" w:type="dxa"/>
              <w:bottom w:w="28" w:type="dxa"/>
              <w:right w:w="28" w:type="dxa"/>
            </w:tcMar>
          </w:tcPr>
          <w:p w14:paraId="1352283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1DD8DC3" w14:textId="77777777" w:rsidR="00ED71BF" w:rsidRPr="00620BBE" w:rsidRDefault="00ED71BF" w:rsidP="00ED71BF">
            <w:pPr>
              <w:pStyle w:val="SmallStandard"/>
            </w:pPr>
            <w:r w:rsidRPr="00620BBE">
              <w:t>NA</w:t>
            </w:r>
          </w:p>
        </w:tc>
      </w:tr>
      <w:tr w:rsidR="00ED71BF" w:rsidRPr="008359F5" w14:paraId="77668736" w14:textId="77777777" w:rsidTr="008B13C6">
        <w:tc>
          <w:tcPr>
            <w:tcW w:w="2013" w:type="dxa"/>
            <w:tcMar>
              <w:top w:w="28" w:type="dxa"/>
              <w:left w:w="28" w:type="dxa"/>
              <w:bottom w:w="28" w:type="dxa"/>
              <w:right w:w="28" w:type="dxa"/>
            </w:tcMar>
          </w:tcPr>
          <w:p w14:paraId="4339631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B9BE9D7" w14:textId="77777777" w:rsidR="00ED71BF" w:rsidRPr="000437C1" w:rsidRDefault="00ED71BF" w:rsidP="008B13C6">
            <w:pPr>
              <w:pStyle w:val="SmallStandard"/>
            </w:pPr>
            <w:r>
              <w:t>false</w:t>
            </w:r>
          </w:p>
        </w:tc>
      </w:tr>
    </w:tbl>
    <w:p w14:paraId="335E25F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1383ADB" w14:textId="77777777" w:rsidTr="008B13C6">
        <w:tc>
          <w:tcPr>
            <w:tcW w:w="2013" w:type="dxa"/>
            <w:tcMar>
              <w:top w:w="28" w:type="dxa"/>
              <w:left w:w="28" w:type="dxa"/>
              <w:bottom w:w="28" w:type="dxa"/>
              <w:right w:w="28" w:type="dxa"/>
            </w:tcMar>
          </w:tcPr>
          <w:p w14:paraId="3DE35E9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6B12D0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6198C1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D20DFD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032775A" w14:textId="77777777" w:rsidTr="008B13C6">
        <w:tc>
          <w:tcPr>
            <w:tcW w:w="2013" w:type="dxa"/>
            <w:tcMar>
              <w:top w:w="28" w:type="dxa"/>
              <w:left w:w="28" w:type="dxa"/>
              <w:bottom w:w="28" w:type="dxa"/>
              <w:right w:w="28" w:type="dxa"/>
            </w:tcMar>
          </w:tcPr>
          <w:p w14:paraId="1536D83A" w14:textId="77777777" w:rsidR="00ED71BF" w:rsidRPr="00620BBE" w:rsidRDefault="00ED71BF" w:rsidP="008B13C6">
            <w:pPr>
              <w:pStyle w:val="SmallStandard"/>
            </w:pPr>
            <w:r w:rsidRPr="00620BBE">
              <w:t>edgeThickness</w:t>
            </w:r>
          </w:p>
        </w:tc>
        <w:tc>
          <w:tcPr>
            <w:tcW w:w="1559" w:type="dxa"/>
            <w:tcMar>
              <w:top w:w="28" w:type="dxa"/>
              <w:left w:w="28" w:type="dxa"/>
              <w:bottom w:w="28" w:type="dxa"/>
              <w:right w:w="28" w:type="dxa"/>
            </w:tcMar>
          </w:tcPr>
          <w:p w14:paraId="7411D580"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6B3884A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2473112" w14:textId="77777777" w:rsidR="005902F7" w:rsidRDefault="00000000">
            <w:pPr>
              <w:jc w:val="left"/>
            </w:pPr>
            <w:r>
              <w:rPr>
                <w:sz w:val="16"/>
                <w:szCs w:val="16"/>
              </w:rPr>
              <w:t>Defines a range of valid thicknesses, onto which the fixing can be mounted.</w:t>
            </w:r>
          </w:p>
        </w:tc>
      </w:tr>
    </w:tbl>
    <w:p w14:paraId="1B197C42" w14:textId="77777777" w:rsidR="00ED71BF" w:rsidRPr="00F23971" w:rsidRDefault="00ED71BF" w:rsidP="00C57233">
      <w:pPr>
        <w:pStyle w:val="berschrift3"/>
        <w:rPr>
          <w:lang w:val="en-GB"/>
        </w:rPr>
      </w:pPr>
      <w:bookmarkStart w:id="949" w:name="_Toc209165227"/>
      <w:r>
        <w:rPr>
          <w:lang w:val="en-GB"/>
        </w:rPr>
        <w:t xml:space="preserve">Class </w:t>
      </w:r>
      <w:bookmarkStart w:id="950" w:name="_bcf58278584d6e01bbb176a962308d1b"/>
      <w:r>
        <w:rPr>
          <w:lang w:val="en-GB"/>
        </w:rPr>
        <w:t>FerriteSpecification</w:t>
      </w:r>
      <w:bookmarkEnd w:id="949"/>
      <w:bookmarkEnd w:id="950"/>
    </w:p>
    <w:p w14:paraId="3BC0AB2C" w14:textId="77777777" w:rsidR="005902F7" w:rsidRDefault="00000000">
      <w:r>
        <w:rPr>
          <w:sz w:val="18"/>
          <w:szCs w:val="18"/>
        </w:rPr>
        <w:t>Specification for the definition of ferrites.</w:t>
      </w:r>
    </w:p>
    <w:p w14:paraId="69737D7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D941369" w14:textId="77777777" w:rsidTr="008B13C6">
        <w:tc>
          <w:tcPr>
            <w:tcW w:w="2013" w:type="dxa"/>
            <w:tcMar>
              <w:top w:w="28" w:type="dxa"/>
              <w:left w:w="28" w:type="dxa"/>
              <w:bottom w:w="28" w:type="dxa"/>
              <w:right w:w="28" w:type="dxa"/>
            </w:tcMar>
          </w:tcPr>
          <w:p w14:paraId="0EA221B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CF351BF" w14:textId="48E57A8B"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1109C8C9" w14:textId="77777777" w:rsidTr="008B13C6">
        <w:tc>
          <w:tcPr>
            <w:tcW w:w="2013" w:type="dxa"/>
            <w:tcMar>
              <w:top w:w="28" w:type="dxa"/>
              <w:left w:w="28" w:type="dxa"/>
              <w:bottom w:w="28" w:type="dxa"/>
              <w:right w:w="28" w:type="dxa"/>
            </w:tcMar>
          </w:tcPr>
          <w:p w14:paraId="54B962E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7144E39" w14:textId="77777777" w:rsidR="00ED71BF" w:rsidRPr="00620BBE" w:rsidRDefault="00ED71BF" w:rsidP="00ED71BF">
            <w:pPr>
              <w:pStyle w:val="SmallStandard"/>
            </w:pPr>
            <w:r w:rsidRPr="00620BBE">
              <w:t>NA</w:t>
            </w:r>
          </w:p>
        </w:tc>
      </w:tr>
      <w:tr w:rsidR="00ED71BF" w:rsidRPr="008359F5" w14:paraId="0922C6DD" w14:textId="77777777" w:rsidTr="008B13C6">
        <w:tc>
          <w:tcPr>
            <w:tcW w:w="2013" w:type="dxa"/>
            <w:tcMar>
              <w:top w:w="28" w:type="dxa"/>
              <w:left w:w="28" w:type="dxa"/>
              <w:bottom w:w="28" w:type="dxa"/>
              <w:right w:w="28" w:type="dxa"/>
            </w:tcMar>
          </w:tcPr>
          <w:p w14:paraId="3F6885F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7E7F806" w14:textId="77777777" w:rsidR="00ED71BF" w:rsidRPr="000437C1" w:rsidRDefault="00ED71BF" w:rsidP="008B13C6">
            <w:pPr>
              <w:pStyle w:val="SmallStandard"/>
            </w:pPr>
            <w:r>
              <w:t>false</w:t>
            </w:r>
          </w:p>
        </w:tc>
      </w:tr>
    </w:tbl>
    <w:p w14:paraId="1633C71B"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E2DC40F" w14:textId="77777777" w:rsidTr="008572A0">
        <w:tc>
          <w:tcPr>
            <w:tcW w:w="2958" w:type="dxa"/>
            <w:gridSpan w:val="3"/>
          </w:tcPr>
          <w:p w14:paraId="5B6A20D6"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17A9D44" w14:textId="77777777" w:rsidR="00EC5D1A" w:rsidRPr="005811A4" w:rsidRDefault="00EC5D1A" w:rsidP="005811A4">
            <w:pPr>
              <w:rPr>
                <w:b/>
                <w:sz w:val="16"/>
                <w:szCs w:val="16"/>
                <w:lang w:val="en-GB"/>
              </w:rPr>
            </w:pPr>
            <w:r>
              <w:rPr>
                <w:b/>
                <w:sz w:val="16"/>
                <w:szCs w:val="16"/>
                <w:lang w:val="en-GB"/>
              </w:rPr>
              <w:t>Other End</w:t>
            </w:r>
          </w:p>
        </w:tc>
        <w:tc>
          <w:tcPr>
            <w:tcW w:w="3912" w:type="dxa"/>
          </w:tcPr>
          <w:p w14:paraId="27F00648" w14:textId="77777777" w:rsidR="00EC5D1A" w:rsidRPr="005811A4" w:rsidRDefault="00EC5D1A" w:rsidP="005811A4">
            <w:pPr>
              <w:rPr>
                <w:b/>
                <w:sz w:val="16"/>
                <w:szCs w:val="16"/>
                <w:lang w:val="en-GB"/>
              </w:rPr>
            </w:pPr>
            <w:r>
              <w:rPr>
                <w:b/>
                <w:sz w:val="16"/>
                <w:szCs w:val="16"/>
                <w:lang w:val="en-GB"/>
              </w:rPr>
              <w:t>General</w:t>
            </w:r>
          </w:p>
        </w:tc>
      </w:tr>
      <w:tr w:rsidR="005811A4" w14:paraId="47CA1FC7" w14:textId="77777777" w:rsidTr="005811A4">
        <w:tc>
          <w:tcPr>
            <w:tcW w:w="1594" w:type="dxa"/>
          </w:tcPr>
          <w:p w14:paraId="7CC74D5C"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4EFC16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CDC47F0"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9C0BE1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24A6F8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CA52D5D" w14:textId="77777777" w:rsidR="00F61068" w:rsidRPr="005811A4" w:rsidRDefault="005811A4" w:rsidP="005811A4">
            <w:pPr>
              <w:rPr>
                <w:b/>
                <w:sz w:val="16"/>
                <w:szCs w:val="16"/>
                <w:lang w:val="en-GB"/>
              </w:rPr>
            </w:pPr>
            <w:r>
              <w:rPr>
                <w:b/>
                <w:sz w:val="16"/>
                <w:szCs w:val="16"/>
                <w:lang w:val="en-GB"/>
              </w:rPr>
              <w:t>Comment</w:t>
            </w:r>
          </w:p>
        </w:tc>
      </w:tr>
      <w:tr w:rsidR="005811A4" w14:paraId="69E0B973" w14:textId="77777777" w:rsidTr="005811A4">
        <w:tc>
          <w:tcPr>
            <w:tcW w:w="1594" w:type="dxa"/>
          </w:tcPr>
          <w:p w14:paraId="3031EAB6" w14:textId="77777777" w:rsidR="00F61068" w:rsidRDefault="00F61068" w:rsidP="00F61068">
            <w:pPr>
              <w:pStyle w:val="SmallStandard"/>
              <w:rPr>
                <w:lang w:val="en-US"/>
              </w:rPr>
            </w:pPr>
            <w:r>
              <w:rPr>
                <w:lang w:val="en-US"/>
              </w:rPr>
              <w:t>ferriteSpecification</w:t>
            </w:r>
          </w:p>
        </w:tc>
        <w:tc>
          <w:tcPr>
            <w:tcW w:w="682" w:type="dxa"/>
          </w:tcPr>
          <w:p w14:paraId="060624A8" w14:textId="77777777" w:rsidR="00F61068" w:rsidRDefault="00F61068" w:rsidP="00F61068">
            <w:pPr>
              <w:pStyle w:val="SmallStandard"/>
              <w:rPr>
                <w:lang w:val="en-US"/>
              </w:rPr>
            </w:pPr>
            <w:r w:rsidRPr="00D01517">
              <w:t>1</w:t>
            </w:r>
          </w:p>
        </w:tc>
        <w:tc>
          <w:tcPr>
            <w:tcW w:w="682" w:type="dxa"/>
          </w:tcPr>
          <w:p w14:paraId="34B90105" w14:textId="77777777" w:rsidR="00F61068" w:rsidRDefault="00F61068" w:rsidP="00F61068">
            <w:pPr>
              <w:pStyle w:val="SmallStandard"/>
              <w:rPr>
                <w:lang w:val="en-US"/>
              </w:rPr>
            </w:pPr>
            <w:r>
              <w:t>N</w:t>
            </w:r>
          </w:p>
        </w:tc>
        <w:tc>
          <w:tcPr>
            <w:tcW w:w="1593" w:type="dxa"/>
          </w:tcPr>
          <w:p w14:paraId="3868FB4D" w14:textId="77777777" w:rsidR="00F61068" w:rsidRDefault="00F61068" w:rsidP="00F61068">
            <w:pPr>
              <w:pStyle w:val="SmallStandard"/>
              <w:rPr>
                <w:lang w:val="en-US"/>
              </w:rPr>
            </w:pPr>
            <w:r>
              <w:t>FerriteRole</w:t>
            </w:r>
          </w:p>
        </w:tc>
        <w:tc>
          <w:tcPr>
            <w:tcW w:w="682" w:type="dxa"/>
          </w:tcPr>
          <w:p w14:paraId="2E7D94B0" w14:textId="77777777" w:rsidR="00F61068" w:rsidRDefault="00F61068" w:rsidP="00F61068">
            <w:pPr>
              <w:pStyle w:val="SmallStandard"/>
              <w:rPr>
                <w:lang w:val="en-US"/>
              </w:rPr>
            </w:pPr>
            <w:r w:rsidRPr="00D01517">
              <w:t>NA</w:t>
            </w:r>
          </w:p>
        </w:tc>
        <w:tc>
          <w:tcPr>
            <w:tcW w:w="3912" w:type="dxa"/>
          </w:tcPr>
          <w:p w14:paraId="22BDE401" w14:textId="77777777" w:rsidR="00ED71BF" w:rsidRDefault="00ED71BF" w:rsidP="00ED71BF">
            <w:pPr>
              <w:pStyle w:val="SmallStandard"/>
            </w:pPr>
            <w:r w:rsidRPr="00491287">
              <w:t>NA</w:t>
            </w:r>
          </w:p>
        </w:tc>
      </w:tr>
    </w:tbl>
    <w:p w14:paraId="6D376EBB" w14:textId="77777777" w:rsidR="00ED71BF" w:rsidRPr="00F23971" w:rsidRDefault="00ED71BF" w:rsidP="00C57233">
      <w:pPr>
        <w:pStyle w:val="berschrift3"/>
        <w:rPr>
          <w:lang w:val="en-GB"/>
        </w:rPr>
      </w:pPr>
      <w:bookmarkStart w:id="951" w:name="_Toc209165228"/>
      <w:r>
        <w:rPr>
          <w:lang w:val="en-GB"/>
        </w:rPr>
        <w:t xml:space="preserve">Class </w:t>
      </w:r>
      <w:bookmarkStart w:id="952" w:name="_018c8133dde724d06f9fa00d01108055"/>
      <w:r>
        <w:rPr>
          <w:lang w:val="en-GB"/>
        </w:rPr>
        <w:t>FittingOutlet</w:t>
      </w:r>
      <w:bookmarkEnd w:id="951"/>
      <w:bookmarkEnd w:id="952"/>
    </w:p>
    <w:p w14:paraId="029FE2BD" w14:textId="77777777" w:rsidR="005902F7" w:rsidRDefault="00000000">
      <w:r>
        <w:rPr>
          <w:sz w:val="18"/>
          <w:szCs w:val="18"/>
        </w:rPr>
        <w:t>Specifies one outlet of the fitting.</w:t>
      </w:r>
    </w:p>
    <w:p w14:paraId="4ACA283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DB8827B" w14:textId="77777777" w:rsidTr="008B13C6">
        <w:tc>
          <w:tcPr>
            <w:tcW w:w="2013" w:type="dxa"/>
            <w:tcMar>
              <w:top w:w="28" w:type="dxa"/>
              <w:left w:w="28" w:type="dxa"/>
              <w:bottom w:w="28" w:type="dxa"/>
              <w:right w:w="28" w:type="dxa"/>
            </w:tcMar>
          </w:tcPr>
          <w:p w14:paraId="4876226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713628C" w14:textId="22FB79D5"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17C55C85" w14:textId="77777777" w:rsidTr="008B13C6">
        <w:tc>
          <w:tcPr>
            <w:tcW w:w="2013" w:type="dxa"/>
            <w:tcMar>
              <w:top w:w="28" w:type="dxa"/>
              <w:left w:w="28" w:type="dxa"/>
              <w:bottom w:w="28" w:type="dxa"/>
              <w:right w:w="28" w:type="dxa"/>
            </w:tcMar>
          </w:tcPr>
          <w:p w14:paraId="6A7278A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48AB16C" w14:textId="77777777" w:rsidR="00ED71BF" w:rsidRPr="00620BBE" w:rsidRDefault="00ED71BF" w:rsidP="00ED71BF">
            <w:pPr>
              <w:pStyle w:val="SmallStandard"/>
            </w:pPr>
            <w:r w:rsidRPr="00620BBE">
              <w:t>NA</w:t>
            </w:r>
          </w:p>
        </w:tc>
      </w:tr>
      <w:tr w:rsidR="00ED71BF" w:rsidRPr="008359F5" w14:paraId="6992B368" w14:textId="77777777" w:rsidTr="008B13C6">
        <w:tc>
          <w:tcPr>
            <w:tcW w:w="2013" w:type="dxa"/>
            <w:tcMar>
              <w:top w:w="28" w:type="dxa"/>
              <w:left w:w="28" w:type="dxa"/>
              <w:bottom w:w="28" w:type="dxa"/>
              <w:right w:w="28" w:type="dxa"/>
            </w:tcMar>
          </w:tcPr>
          <w:p w14:paraId="097B1D7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325BB63" w14:textId="77777777" w:rsidR="00ED71BF" w:rsidRPr="000437C1" w:rsidRDefault="00ED71BF" w:rsidP="008B13C6">
            <w:pPr>
              <w:pStyle w:val="SmallStandard"/>
            </w:pPr>
            <w:r>
              <w:t>false</w:t>
            </w:r>
          </w:p>
        </w:tc>
      </w:tr>
    </w:tbl>
    <w:p w14:paraId="3BF992F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AC2BEE0" w14:textId="77777777" w:rsidTr="008B13C6">
        <w:tc>
          <w:tcPr>
            <w:tcW w:w="2013" w:type="dxa"/>
            <w:tcMar>
              <w:top w:w="28" w:type="dxa"/>
              <w:left w:w="28" w:type="dxa"/>
              <w:bottom w:w="28" w:type="dxa"/>
              <w:right w:w="28" w:type="dxa"/>
            </w:tcMar>
          </w:tcPr>
          <w:p w14:paraId="7087128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8DF6D6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E74316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A9900D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6A37E1D" w14:textId="77777777" w:rsidTr="008B13C6">
        <w:tc>
          <w:tcPr>
            <w:tcW w:w="2013" w:type="dxa"/>
            <w:tcMar>
              <w:top w:w="28" w:type="dxa"/>
              <w:left w:w="28" w:type="dxa"/>
              <w:bottom w:w="28" w:type="dxa"/>
              <w:right w:w="28" w:type="dxa"/>
            </w:tcMar>
          </w:tcPr>
          <w:p w14:paraId="4C21981A"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3FD4F98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875B94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75302EA" w14:textId="77777777" w:rsidR="005902F7" w:rsidRDefault="00000000">
            <w:pPr>
              <w:jc w:val="left"/>
            </w:pPr>
            <w:r>
              <w:rPr>
                <w:sz w:val="16"/>
                <w:szCs w:val="16"/>
              </w:rPr>
              <w:t>Specifies the identification of the Outlet. This must be unique within a FittingSpecification.</w:t>
            </w:r>
          </w:p>
        </w:tc>
      </w:tr>
      <w:tr w:rsidR="00ED71BF" w:rsidRPr="004E10D9" w14:paraId="6DE6AF24" w14:textId="77777777" w:rsidTr="008B13C6">
        <w:tc>
          <w:tcPr>
            <w:tcW w:w="2013" w:type="dxa"/>
            <w:tcMar>
              <w:top w:w="28" w:type="dxa"/>
              <w:left w:w="28" w:type="dxa"/>
              <w:bottom w:w="28" w:type="dxa"/>
              <w:right w:w="28" w:type="dxa"/>
            </w:tcMar>
          </w:tcPr>
          <w:p w14:paraId="1929CD5E" w14:textId="77777777" w:rsidR="00ED71BF" w:rsidRPr="00620BBE" w:rsidRDefault="00ED71BF" w:rsidP="008B13C6">
            <w:pPr>
              <w:pStyle w:val="SmallStandard"/>
            </w:pPr>
            <w:r w:rsidRPr="00620BBE">
              <w:t>innerDiameter</w:t>
            </w:r>
          </w:p>
        </w:tc>
        <w:tc>
          <w:tcPr>
            <w:tcW w:w="1559" w:type="dxa"/>
            <w:tcMar>
              <w:top w:w="28" w:type="dxa"/>
              <w:left w:w="28" w:type="dxa"/>
              <w:bottom w:w="28" w:type="dxa"/>
              <w:right w:w="28" w:type="dxa"/>
            </w:tcMar>
          </w:tcPr>
          <w:p w14:paraId="73B856C7"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01E6030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00E4129" w14:textId="77777777" w:rsidR="005902F7" w:rsidRDefault="00000000">
            <w:pPr>
              <w:jc w:val="left"/>
            </w:pPr>
            <w:r>
              <w:rPr>
                <w:sz w:val="16"/>
                <w:szCs w:val="16"/>
              </w:rPr>
              <w:t>Specifies the inner diameter of the outlet.</w:t>
            </w:r>
          </w:p>
        </w:tc>
      </w:tr>
      <w:tr w:rsidR="00ED71BF" w:rsidRPr="004E10D9" w14:paraId="484550AC" w14:textId="77777777" w:rsidTr="008B13C6">
        <w:tc>
          <w:tcPr>
            <w:tcW w:w="2013" w:type="dxa"/>
            <w:tcMar>
              <w:top w:w="28" w:type="dxa"/>
              <w:left w:w="28" w:type="dxa"/>
              <w:bottom w:w="28" w:type="dxa"/>
              <w:right w:w="28" w:type="dxa"/>
            </w:tcMar>
          </w:tcPr>
          <w:p w14:paraId="45D9E28D" w14:textId="77777777" w:rsidR="00ED71BF" w:rsidRPr="00620BBE" w:rsidRDefault="00ED71BF" w:rsidP="008B13C6">
            <w:pPr>
              <w:pStyle w:val="SmallStandard"/>
            </w:pPr>
            <w:r w:rsidRPr="00620BBE">
              <w:t>outerDiameter</w:t>
            </w:r>
          </w:p>
        </w:tc>
        <w:tc>
          <w:tcPr>
            <w:tcW w:w="1559" w:type="dxa"/>
            <w:tcMar>
              <w:top w:w="28" w:type="dxa"/>
              <w:left w:w="28" w:type="dxa"/>
              <w:bottom w:w="28" w:type="dxa"/>
              <w:right w:w="28" w:type="dxa"/>
            </w:tcMar>
          </w:tcPr>
          <w:p w14:paraId="52D51968"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43C90F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292E419" w14:textId="77777777" w:rsidR="005902F7" w:rsidRDefault="00000000">
            <w:pPr>
              <w:jc w:val="left"/>
            </w:pPr>
            <w:r>
              <w:rPr>
                <w:sz w:val="16"/>
                <w:szCs w:val="16"/>
              </w:rPr>
              <w:t>Specifies the outer diameter of the outlet.</w:t>
            </w:r>
          </w:p>
        </w:tc>
      </w:tr>
      <w:tr w:rsidR="00ED71BF" w:rsidRPr="004E10D9" w14:paraId="176E93EA" w14:textId="77777777" w:rsidTr="008B13C6">
        <w:tc>
          <w:tcPr>
            <w:tcW w:w="2013" w:type="dxa"/>
            <w:tcMar>
              <w:top w:w="28" w:type="dxa"/>
              <w:left w:w="28" w:type="dxa"/>
              <w:bottom w:w="28" w:type="dxa"/>
              <w:right w:w="28" w:type="dxa"/>
            </w:tcMar>
          </w:tcPr>
          <w:p w14:paraId="2634BC2A" w14:textId="77777777" w:rsidR="00ED71BF" w:rsidRPr="00620BBE" w:rsidRDefault="00ED71BF" w:rsidP="008B13C6">
            <w:pPr>
              <w:pStyle w:val="SmallStandard"/>
            </w:pPr>
            <w:r w:rsidRPr="00620BBE">
              <w:t>nominalSize</w:t>
            </w:r>
          </w:p>
        </w:tc>
        <w:tc>
          <w:tcPr>
            <w:tcW w:w="1559" w:type="dxa"/>
            <w:tcMar>
              <w:top w:w="28" w:type="dxa"/>
              <w:left w:w="28" w:type="dxa"/>
              <w:bottom w:w="28" w:type="dxa"/>
              <w:right w:w="28" w:type="dxa"/>
            </w:tcMar>
          </w:tcPr>
          <w:p w14:paraId="50235D6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7C29FC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0780543" w14:textId="77777777" w:rsidR="005902F7" w:rsidRDefault="00000000">
            <w:pPr>
              <w:jc w:val="left"/>
            </w:pPr>
            <w:r>
              <w:rPr>
                <w:sz w:val="16"/>
                <w:szCs w:val="16"/>
              </w:rPr>
              <w:t>Defines the nominal size of a tube. The nominal size is a name for the size of the tube that is somehow related to the inner diameter of the tube. However, it is not the inner diameter (e.g. "10.5").</w:t>
            </w:r>
          </w:p>
        </w:tc>
      </w:tr>
    </w:tbl>
    <w:p w14:paraId="082D30C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8101552" w14:textId="77777777" w:rsidTr="008B13C6">
        <w:tc>
          <w:tcPr>
            <w:tcW w:w="4564" w:type="dxa"/>
            <w:gridSpan w:val="5"/>
          </w:tcPr>
          <w:p w14:paraId="48B6280A" w14:textId="77777777" w:rsidR="00ED71BF" w:rsidRDefault="00ED71BF" w:rsidP="008B13C6">
            <w:pPr>
              <w:jc w:val="center"/>
              <w:rPr>
                <w:b/>
                <w:sz w:val="16"/>
                <w:szCs w:val="16"/>
                <w:lang w:val="en-GB"/>
              </w:rPr>
            </w:pPr>
            <w:r>
              <w:rPr>
                <w:b/>
                <w:sz w:val="16"/>
                <w:szCs w:val="16"/>
                <w:lang w:val="en-GB"/>
              </w:rPr>
              <w:t>Other End</w:t>
            </w:r>
          </w:p>
        </w:tc>
        <w:tc>
          <w:tcPr>
            <w:tcW w:w="567" w:type="dxa"/>
          </w:tcPr>
          <w:p w14:paraId="0F2AD79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99EB198" w14:textId="77777777" w:rsidR="00ED71BF" w:rsidRDefault="00ED71BF" w:rsidP="008B13C6">
            <w:pPr>
              <w:jc w:val="center"/>
              <w:rPr>
                <w:b/>
                <w:sz w:val="16"/>
                <w:szCs w:val="16"/>
                <w:lang w:val="en-GB"/>
              </w:rPr>
            </w:pPr>
            <w:r>
              <w:rPr>
                <w:b/>
                <w:sz w:val="16"/>
                <w:szCs w:val="16"/>
                <w:lang w:val="en-GB"/>
              </w:rPr>
              <w:t>General</w:t>
            </w:r>
          </w:p>
        </w:tc>
      </w:tr>
      <w:tr w:rsidR="00ED71BF" w:rsidRPr="00720F6F" w14:paraId="34906939" w14:textId="77777777" w:rsidTr="008B13C6">
        <w:trPr>
          <w:cantSplit/>
          <w:trHeight w:val="1201"/>
        </w:trPr>
        <w:tc>
          <w:tcPr>
            <w:tcW w:w="1588" w:type="dxa"/>
          </w:tcPr>
          <w:p w14:paraId="7C0EC36D" w14:textId="77777777" w:rsidR="00ED71BF" w:rsidRDefault="00ED71BF" w:rsidP="008B13C6">
            <w:pPr>
              <w:rPr>
                <w:b/>
                <w:sz w:val="16"/>
                <w:szCs w:val="16"/>
                <w:lang w:val="en-GB"/>
              </w:rPr>
            </w:pPr>
            <w:r>
              <w:rPr>
                <w:b/>
                <w:sz w:val="16"/>
                <w:szCs w:val="16"/>
                <w:lang w:val="en-GB"/>
              </w:rPr>
              <w:t>Role</w:t>
            </w:r>
          </w:p>
        </w:tc>
        <w:tc>
          <w:tcPr>
            <w:tcW w:w="1558" w:type="dxa"/>
          </w:tcPr>
          <w:p w14:paraId="5D6C283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9502E3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408973E"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89EFB04"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610ABF6"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8A1B83D"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F25B4A9" w14:textId="77777777" w:rsidR="00ED71BF" w:rsidRPr="008359F5" w:rsidRDefault="00ED71BF" w:rsidP="008B13C6">
            <w:pPr>
              <w:rPr>
                <w:b/>
                <w:sz w:val="16"/>
                <w:szCs w:val="16"/>
                <w:lang w:val="en-GB"/>
              </w:rPr>
            </w:pPr>
            <w:r>
              <w:rPr>
                <w:b/>
                <w:sz w:val="16"/>
                <w:szCs w:val="16"/>
                <w:lang w:val="en-GB"/>
              </w:rPr>
              <w:t>Comment</w:t>
            </w:r>
          </w:p>
        </w:tc>
      </w:tr>
      <w:tr w:rsidR="00ED71BF" w:rsidRPr="004E10D9" w14:paraId="6FA93078" w14:textId="77777777" w:rsidTr="008B13C6">
        <w:tc>
          <w:tcPr>
            <w:tcW w:w="1588" w:type="dxa"/>
          </w:tcPr>
          <w:p w14:paraId="23218188" w14:textId="77777777" w:rsidR="00ED71BF" w:rsidRPr="00634625" w:rsidRDefault="00ED71BF" w:rsidP="008B13C6">
            <w:pPr>
              <w:pStyle w:val="SmallStandard"/>
            </w:pPr>
            <w:r>
              <w:t>placementPoint</w:t>
            </w:r>
          </w:p>
        </w:tc>
        <w:tc>
          <w:tcPr>
            <w:tcW w:w="1558" w:type="dxa"/>
          </w:tcPr>
          <w:p w14:paraId="5772FF5E" w14:textId="77777777" w:rsidR="00ED71BF" w:rsidRPr="00132C43" w:rsidRDefault="00ED71BF" w:rsidP="008B13C6">
            <w:pPr>
              <w:pStyle w:val="SmallStandard"/>
            </w:pPr>
            <w:r>
              <w:t xml:space="preserve">PlacementPoint </w:t>
            </w:r>
          </w:p>
        </w:tc>
        <w:tc>
          <w:tcPr>
            <w:tcW w:w="568" w:type="dxa"/>
          </w:tcPr>
          <w:p w14:paraId="71BBA57E" w14:textId="77777777" w:rsidR="00ED71BF" w:rsidRPr="00D331EF" w:rsidRDefault="00ED71BF" w:rsidP="008B13C6">
            <w:pPr>
              <w:pStyle w:val="SmallStandard"/>
            </w:pPr>
            <w:r w:rsidRPr="00574783">
              <w:t>0..1</w:t>
            </w:r>
          </w:p>
        </w:tc>
        <w:tc>
          <w:tcPr>
            <w:tcW w:w="425" w:type="dxa"/>
          </w:tcPr>
          <w:p w14:paraId="46C8C5A3" w14:textId="77777777" w:rsidR="00ED71BF" w:rsidRPr="00675E8E" w:rsidRDefault="00ED71BF" w:rsidP="008B13C6">
            <w:pPr>
              <w:pStyle w:val="SmallStandard"/>
              <w:rPr>
                <w:lang w:val="en-US"/>
              </w:rPr>
            </w:pPr>
            <w:r w:rsidRPr="00675E8E">
              <w:rPr>
                <w:lang w:val="en-US"/>
              </w:rPr>
              <w:t>Y</w:t>
            </w:r>
          </w:p>
        </w:tc>
        <w:tc>
          <w:tcPr>
            <w:tcW w:w="425" w:type="dxa"/>
          </w:tcPr>
          <w:p w14:paraId="1F52E997" w14:textId="77777777" w:rsidR="00ED71BF" w:rsidRPr="00207506" w:rsidRDefault="00ED71BF" w:rsidP="008B13C6">
            <w:pPr>
              <w:pStyle w:val="SmallStandard"/>
            </w:pPr>
            <w:r>
              <w:t>N</w:t>
            </w:r>
          </w:p>
        </w:tc>
        <w:tc>
          <w:tcPr>
            <w:tcW w:w="567" w:type="dxa"/>
          </w:tcPr>
          <w:p w14:paraId="4AD8047F" w14:textId="77777777" w:rsidR="00ED71BF" w:rsidRPr="00D331EF" w:rsidRDefault="00ED71BF" w:rsidP="008B13C6">
            <w:pPr>
              <w:pStyle w:val="SmallStandard"/>
            </w:pPr>
            <w:r w:rsidRPr="00207506">
              <w:t>0..*</w:t>
            </w:r>
          </w:p>
        </w:tc>
        <w:tc>
          <w:tcPr>
            <w:tcW w:w="426" w:type="dxa"/>
          </w:tcPr>
          <w:p w14:paraId="5C315048" w14:textId="77777777" w:rsidR="00ED71BF" w:rsidRPr="00D331EF" w:rsidRDefault="00ED71BF" w:rsidP="008B13C6">
            <w:pPr>
              <w:pStyle w:val="SmallStandard"/>
            </w:pPr>
            <w:r>
              <w:t>N</w:t>
            </w:r>
          </w:p>
        </w:tc>
        <w:tc>
          <w:tcPr>
            <w:tcW w:w="3543" w:type="dxa"/>
          </w:tcPr>
          <w:p w14:paraId="6AE1B352" w14:textId="77777777" w:rsidR="005902F7" w:rsidRDefault="00000000">
            <w:pPr>
              <w:jc w:val="left"/>
            </w:pPr>
            <w:r>
              <w:rPr>
                <w:sz w:val="16"/>
                <w:szCs w:val="16"/>
              </w:rPr>
              <w:t xml:space="preserve">Specifies the </w:t>
            </w:r>
            <w:r>
              <w:rPr>
                <w:i/>
                <w:iCs/>
                <w:sz w:val="16"/>
                <w:szCs w:val="16"/>
              </w:rPr>
              <w:t>PlacementPoint</w:t>
            </w:r>
            <w:r>
              <w:rPr>
                <w:sz w:val="16"/>
                <w:szCs w:val="16"/>
              </w:rPr>
              <w:t xml:space="preserve"> that represents this </w:t>
            </w:r>
            <w:r>
              <w:rPr>
                <w:i/>
                <w:iCs/>
                <w:sz w:val="16"/>
                <w:szCs w:val="16"/>
              </w:rPr>
              <w:t>FittingOutlet</w:t>
            </w:r>
            <w:r>
              <w:rPr>
                <w:sz w:val="16"/>
                <w:szCs w:val="16"/>
              </w:rPr>
              <w:t xml:space="preserve"> in a PlaceableElementSpecification.</w:t>
            </w:r>
          </w:p>
        </w:tc>
      </w:tr>
    </w:tbl>
    <w:p w14:paraId="48B56A26"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BCA3254" w14:textId="77777777" w:rsidTr="008572A0">
        <w:tc>
          <w:tcPr>
            <w:tcW w:w="2958" w:type="dxa"/>
            <w:gridSpan w:val="3"/>
          </w:tcPr>
          <w:p w14:paraId="72B605B3"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C059252" w14:textId="77777777" w:rsidR="00EC5D1A" w:rsidRPr="005811A4" w:rsidRDefault="00EC5D1A" w:rsidP="005811A4">
            <w:pPr>
              <w:rPr>
                <w:b/>
                <w:sz w:val="16"/>
                <w:szCs w:val="16"/>
                <w:lang w:val="en-GB"/>
              </w:rPr>
            </w:pPr>
            <w:r>
              <w:rPr>
                <w:b/>
                <w:sz w:val="16"/>
                <w:szCs w:val="16"/>
                <w:lang w:val="en-GB"/>
              </w:rPr>
              <w:t>Other End</w:t>
            </w:r>
          </w:p>
        </w:tc>
        <w:tc>
          <w:tcPr>
            <w:tcW w:w="3912" w:type="dxa"/>
          </w:tcPr>
          <w:p w14:paraId="0CCB3C05" w14:textId="77777777" w:rsidR="00EC5D1A" w:rsidRPr="005811A4" w:rsidRDefault="00EC5D1A" w:rsidP="005811A4">
            <w:pPr>
              <w:rPr>
                <w:b/>
                <w:sz w:val="16"/>
                <w:szCs w:val="16"/>
                <w:lang w:val="en-GB"/>
              </w:rPr>
            </w:pPr>
            <w:r>
              <w:rPr>
                <w:b/>
                <w:sz w:val="16"/>
                <w:szCs w:val="16"/>
                <w:lang w:val="en-GB"/>
              </w:rPr>
              <w:t>General</w:t>
            </w:r>
          </w:p>
        </w:tc>
      </w:tr>
      <w:tr w:rsidR="005811A4" w14:paraId="525DEAC4" w14:textId="77777777" w:rsidTr="005811A4">
        <w:tc>
          <w:tcPr>
            <w:tcW w:w="1594" w:type="dxa"/>
          </w:tcPr>
          <w:p w14:paraId="46F9A84B"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2BA0EBF"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6D4BCDB"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A5E06F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43EBAD3"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5922339" w14:textId="77777777" w:rsidR="00F61068" w:rsidRPr="005811A4" w:rsidRDefault="005811A4" w:rsidP="005811A4">
            <w:pPr>
              <w:rPr>
                <w:b/>
                <w:sz w:val="16"/>
                <w:szCs w:val="16"/>
                <w:lang w:val="en-GB"/>
              </w:rPr>
            </w:pPr>
            <w:r>
              <w:rPr>
                <w:b/>
                <w:sz w:val="16"/>
                <w:szCs w:val="16"/>
                <w:lang w:val="en-GB"/>
              </w:rPr>
              <w:t>Comment</w:t>
            </w:r>
          </w:p>
        </w:tc>
      </w:tr>
      <w:tr w:rsidR="005811A4" w14:paraId="048D95B1" w14:textId="77777777" w:rsidTr="005811A4">
        <w:tc>
          <w:tcPr>
            <w:tcW w:w="1594" w:type="dxa"/>
          </w:tcPr>
          <w:p w14:paraId="78044FB8" w14:textId="77777777" w:rsidR="00F61068" w:rsidRDefault="00F61068" w:rsidP="00F61068">
            <w:pPr>
              <w:pStyle w:val="SmallStandard"/>
              <w:rPr>
                <w:lang w:val="en-US"/>
              </w:rPr>
            </w:pPr>
            <w:r>
              <w:rPr>
                <w:lang w:val="en-US"/>
              </w:rPr>
              <w:t>outlet</w:t>
            </w:r>
          </w:p>
        </w:tc>
        <w:tc>
          <w:tcPr>
            <w:tcW w:w="682" w:type="dxa"/>
          </w:tcPr>
          <w:p w14:paraId="587342F9" w14:textId="77777777" w:rsidR="00F61068" w:rsidRDefault="00F61068" w:rsidP="00F61068">
            <w:pPr>
              <w:pStyle w:val="SmallStandard"/>
              <w:rPr>
                <w:lang w:val="en-US"/>
              </w:rPr>
            </w:pPr>
            <w:r w:rsidRPr="00D01517">
              <w:t>0..*</w:t>
            </w:r>
          </w:p>
        </w:tc>
        <w:tc>
          <w:tcPr>
            <w:tcW w:w="682" w:type="dxa"/>
          </w:tcPr>
          <w:p w14:paraId="58DD317B" w14:textId="77777777" w:rsidR="00F61068" w:rsidRDefault="00F61068" w:rsidP="00F61068">
            <w:pPr>
              <w:pStyle w:val="SmallStandard"/>
            </w:pPr>
            <w:r>
              <w:t>Y</w:t>
            </w:r>
          </w:p>
        </w:tc>
        <w:tc>
          <w:tcPr>
            <w:tcW w:w="1593" w:type="dxa"/>
          </w:tcPr>
          <w:p w14:paraId="38C03285" w14:textId="77777777" w:rsidR="00F61068" w:rsidRDefault="00F61068" w:rsidP="00F61068">
            <w:pPr>
              <w:pStyle w:val="SmallStandard"/>
              <w:rPr>
                <w:lang w:val="en-US"/>
              </w:rPr>
            </w:pPr>
            <w:r>
              <w:t>FittingSpecification</w:t>
            </w:r>
          </w:p>
        </w:tc>
        <w:tc>
          <w:tcPr>
            <w:tcW w:w="682" w:type="dxa"/>
          </w:tcPr>
          <w:p w14:paraId="405EF54D" w14:textId="77777777" w:rsidR="00F61068" w:rsidRDefault="00F61068" w:rsidP="00F61068">
            <w:pPr>
              <w:pStyle w:val="SmallStandard"/>
              <w:rPr>
                <w:lang w:val="en-US"/>
              </w:rPr>
            </w:pPr>
            <w:r w:rsidRPr="00D01517">
              <w:t>1</w:t>
            </w:r>
          </w:p>
        </w:tc>
        <w:tc>
          <w:tcPr>
            <w:tcW w:w="3912" w:type="dxa"/>
          </w:tcPr>
          <w:p w14:paraId="15F574C6" w14:textId="77777777" w:rsidR="00ED71BF" w:rsidRDefault="00ED71BF" w:rsidP="00ED71BF">
            <w:pPr>
              <w:pStyle w:val="SmallStandard"/>
            </w:pPr>
            <w:r w:rsidRPr="00491287">
              <w:t>NA</w:t>
            </w:r>
          </w:p>
        </w:tc>
      </w:tr>
    </w:tbl>
    <w:p w14:paraId="46B45EE6" w14:textId="77777777" w:rsidR="00ED71BF" w:rsidRPr="00F23971" w:rsidRDefault="00ED71BF" w:rsidP="00C57233">
      <w:pPr>
        <w:pStyle w:val="berschrift3"/>
        <w:rPr>
          <w:lang w:val="en-GB"/>
        </w:rPr>
      </w:pPr>
      <w:bookmarkStart w:id="953" w:name="_Toc209165229"/>
      <w:r>
        <w:rPr>
          <w:lang w:val="en-GB"/>
        </w:rPr>
        <w:t xml:space="preserve">Class </w:t>
      </w:r>
      <w:bookmarkStart w:id="954" w:name="_4f394052caae57b42a16f2b5157b83d5"/>
      <w:r>
        <w:rPr>
          <w:lang w:val="en-GB"/>
        </w:rPr>
        <w:t>FittingSpecification</w:t>
      </w:r>
      <w:bookmarkEnd w:id="953"/>
      <w:bookmarkEnd w:id="954"/>
    </w:p>
    <w:p w14:paraId="10A96EDB" w14:textId="77777777" w:rsidR="005902F7" w:rsidRDefault="00000000">
      <w:r>
        <w:rPr>
          <w:sz w:val="18"/>
          <w:szCs w:val="18"/>
        </w:rPr>
        <w:t>Specification for the definition of fittings. A fitting is a part that is used to connect pipes or tube. A fitting has a specific form (e.g. Y,T)</w:t>
      </w:r>
    </w:p>
    <w:p w14:paraId="4F0E7E1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D38833E" w14:textId="77777777" w:rsidTr="008B13C6">
        <w:tc>
          <w:tcPr>
            <w:tcW w:w="2013" w:type="dxa"/>
            <w:tcMar>
              <w:top w:w="28" w:type="dxa"/>
              <w:left w:w="28" w:type="dxa"/>
              <w:bottom w:w="28" w:type="dxa"/>
              <w:right w:w="28" w:type="dxa"/>
            </w:tcMar>
          </w:tcPr>
          <w:p w14:paraId="7A08B4A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B06C175" w14:textId="01058594" w:rsidR="00ED71BF" w:rsidRPr="00620BBE" w:rsidRDefault="00ED71BF" w:rsidP="00ED71BF">
            <w:pPr>
              <w:pStyle w:val="SmallStandard"/>
            </w:pPr>
            <w:hyperlink w:anchor="_6d2dec0ac4a9d6f803546b753784442d" w:history="1">
              <w:r w:rsidRPr="00620BBE">
                <w:rPr>
                  <w:rStyle w:val="Hyperlink"/>
                </w:rPr>
                <w:t>WireProtectionSpecification</w:t>
              </w:r>
            </w:hyperlink>
          </w:p>
        </w:tc>
      </w:tr>
      <w:tr w:rsidR="00ED71BF" w:rsidRPr="008359F5" w14:paraId="7CCCC2DC" w14:textId="77777777" w:rsidTr="008B13C6">
        <w:tc>
          <w:tcPr>
            <w:tcW w:w="2013" w:type="dxa"/>
            <w:tcMar>
              <w:top w:w="28" w:type="dxa"/>
              <w:left w:w="28" w:type="dxa"/>
              <w:bottom w:w="28" w:type="dxa"/>
              <w:right w:w="28" w:type="dxa"/>
            </w:tcMar>
          </w:tcPr>
          <w:p w14:paraId="4C0F9DE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E2A0349" w14:textId="77777777" w:rsidR="00ED71BF" w:rsidRPr="00620BBE" w:rsidRDefault="00ED71BF" w:rsidP="00ED71BF">
            <w:pPr>
              <w:pStyle w:val="SmallStandard"/>
            </w:pPr>
            <w:r w:rsidRPr="00620BBE">
              <w:t>NA</w:t>
            </w:r>
          </w:p>
        </w:tc>
      </w:tr>
      <w:tr w:rsidR="00ED71BF" w:rsidRPr="008359F5" w14:paraId="26C0DFBE" w14:textId="77777777" w:rsidTr="008B13C6">
        <w:tc>
          <w:tcPr>
            <w:tcW w:w="2013" w:type="dxa"/>
            <w:tcMar>
              <w:top w:w="28" w:type="dxa"/>
              <w:left w:w="28" w:type="dxa"/>
              <w:bottom w:w="28" w:type="dxa"/>
              <w:right w:w="28" w:type="dxa"/>
            </w:tcMar>
          </w:tcPr>
          <w:p w14:paraId="565C6CB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2C410AF" w14:textId="77777777" w:rsidR="00ED71BF" w:rsidRPr="000437C1" w:rsidRDefault="00ED71BF" w:rsidP="008B13C6">
            <w:pPr>
              <w:pStyle w:val="SmallStandard"/>
            </w:pPr>
            <w:r>
              <w:t>false</w:t>
            </w:r>
          </w:p>
        </w:tc>
      </w:tr>
    </w:tbl>
    <w:p w14:paraId="5054518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C889607" w14:textId="77777777" w:rsidTr="008B13C6">
        <w:tc>
          <w:tcPr>
            <w:tcW w:w="2013" w:type="dxa"/>
            <w:tcMar>
              <w:top w:w="28" w:type="dxa"/>
              <w:left w:w="28" w:type="dxa"/>
              <w:bottom w:w="28" w:type="dxa"/>
              <w:right w:w="28" w:type="dxa"/>
            </w:tcMar>
          </w:tcPr>
          <w:p w14:paraId="4DC8187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05F22B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CC4652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56987B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1511F1F" w14:textId="77777777" w:rsidTr="008B13C6">
        <w:tc>
          <w:tcPr>
            <w:tcW w:w="2013" w:type="dxa"/>
            <w:tcMar>
              <w:top w:w="28" w:type="dxa"/>
              <w:left w:w="28" w:type="dxa"/>
              <w:bottom w:w="28" w:type="dxa"/>
              <w:right w:w="28" w:type="dxa"/>
            </w:tcMar>
          </w:tcPr>
          <w:p w14:paraId="5EF071DE" w14:textId="77777777" w:rsidR="00ED71BF" w:rsidRPr="00620BBE" w:rsidRDefault="00ED71BF" w:rsidP="008B13C6">
            <w:pPr>
              <w:pStyle w:val="SmallStandard"/>
            </w:pPr>
            <w:r w:rsidRPr="00620BBE">
              <w:t>form</w:t>
            </w:r>
          </w:p>
        </w:tc>
        <w:tc>
          <w:tcPr>
            <w:tcW w:w="1559" w:type="dxa"/>
            <w:tcMar>
              <w:top w:w="28" w:type="dxa"/>
              <w:left w:w="28" w:type="dxa"/>
              <w:bottom w:w="28" w:type="dxa"/>
              <w:right w:w="28" w:type="dxa"/>
            </w:tcMar>
          </w:tcPr>
          <w:p w14:paraId="494D3DFF" w14:textId="77777777" w:rsidR="00ED71BF" w:rsidRPr="008359F5" w:rsidRDefault="00ED71BF" w:rsidP="008B13C6">
            <w:pPr>
              <w:pStyle w:val="SmallStandard"/>
            </w:pPr>
            <w:r w:rsidRPr="00D21799">
              <w:t>FittingForm</w:t>
            </w:r>
          </w:p>
        </w:tc>
        <w:tc>
          <w:tcPr>
            <w:tcW w:w="709" w:type="dxa"/>
            <w:tcMar>
              <w:top w:w="28" w:type="dxa"/>
              <w:left w:w="28" w:type="dxa"/>
              <w:bottom w:w="28" w:type="dxa"/>
              <w:right w:w="28" w:type="dxa"/>
            </w:tcMar>
          </w:tcPr>
          <w:p w14:paraId="33502C2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5BA2604" w14:textId="77777777" w:rsidR="005902F7" w:rsidRDefault="00000000">
            <w:pPr>
              <w:jc w:val="left"/>
            </w:pPr>
            <w:r>
              <w:rPr>
                <w:sz w:val="16"/>
                <w:szCs w:val="16"/>
              </w:rPr>
              <w:t>Specifies the form of the fitting (e.g. Y, T).</w:t>
            </w:r>
          </w:p>
        </w:tc>
      </w:tr>
    </w:tbl>
    <w:p w14:paraId="5023E6E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DF3EE94" w14:textId="77777777" w:rsidTr="008B13C6">
        <w:tc>
          <w:tcPr>
            <w:tcW w:w="4564" w:type="dxa"/>
            <w:gridSpan w:val="5"/>
          </w:tcPr>
          <w:p w14:paraId="0C5D91C6" w14:textId="77777777" w:rsidR="00ED71BF" w:rsidRDefault="00ED71BF" w:rsidP="008B13C6">
            <w:pPr>
              <w:jc w:val="center"/>
              <w:rPr>
                <w:b/>
                <w:sz w:val="16"/>
                <w:szCs w:val="16"/>
                <w:lang w:val="en-GB"/>
              </w:rPr>
            </w:pPr>
            <w:r>
              <w:rPr>
                <w:b/>
                <w:sz w:val="16"/>
                <w:szCs w:val="16"/>
                <w:lang w:val="en-GB"/>
              </w:rPr>
              <w:t>Other End</w:t>
            </w:r>
          </w:p>
        </w:tc>
        <w:tc>
          <w:tcPr>
            <w:tcW w:w="567" w:type="dxa"/>
          </w:tcPr>
          <w:p w14:paraId="7CADFD5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9DCFD73" w14:textId="77777777" w:rsidR="00ED71BF" w:rsidRDefault="00ED71BF" w:rsidP="008B13C6">
            <w:pPr>
              <w:jc w:val="center"/>
              <w:rPr>
                <w:b/>
                <w:sz w:val="16"/>
                <w:szCs w:val="16"/>
                <w:lang w:val="en-GB"/>
              </w:rPr>
            </w:pPr>
            <w:r>
              <w:rPr>
                <w:b/>
                <w:sz w:val="16"/>
                <w:szCs w:val="16"/>
                <w:lang w:val="en-GB"/>
              </w:rPr>
              <w:t>General</w:t>
            </w:r>
          </w:p>
        </w:tc>
      </w:tr>
      <w:tr w:rsidR="00ED71BF" w:rsidRPr="00720F6F" w14:paraId="4745D3D9" w14:textId="77777777" w:rsidTr="008B13C6">
        <w:trPr>
          <w:cantSplit/>
          <w:trHeight w:val="1201"/>
        </w:trPr>
        <w:tc>
          <w:tcPr>
            <w:tcW w:w="1588" w:type="dxa"/>
          </w:tcPr>
          <w:p w14:paraId="4214A0BF" w14:textId="77777777" w:rsidR="00ED71BF" w:rsidRDefault="00ED71BF" w:rsidP="008B13C6">
            <w:pPr>
              <w:rPr>
                <w:b/>
                <w:sz w:val="16"/>
                <w:szCs w:val="16"/>
                <w:lang w:val="en-GB"/>
              </w:rPr>
            </w:pPr>
            <w:r>
              <w:rPr>
                <w:b/>
                <w:sz w:val="16"/>
                <w:szCs w:val="16"/>
                <w:lang w:val="en-GB"/>
              </w:rPr>
              <w:t>Role</w:t>
            </w:r>
          </w:p>
        </w:tc>
        <w:tc>
          <w:tcPr>
            <w:tcW w:w="1558" w:type="dxa"/>
          </w:tcPr>
          <w:p w14:paraId="2C67985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D4B994C"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844B6B9"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F22C74C"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444A49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86C44E7"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C9BFD01" w14:textId="77777777" w:rsidR="00ED71BF" w:rsidRPr="008359F5" w:rsidRDefault="00ED71BF" w:rsidP="008B13C6">
            <w:pPr>
              <w:rPr>
                <w:b/>
                <w:sz w:val="16"/>
                <w:szCs w:val="16"/>
                <w:lang w:val="en-GB"/>
              </w:rPr>
            </w:pPr>
            <w:r>
              <w:rPr>
                <w:b/>
                <w:sz w:val="16"/>
                <w:szCs w:val="16"/>
                <w:lang w:val="en-GB"/>
              </w:rPr>
              <w:t>Comment</w:t>
            </w:r>
          </w:p>
        </w:tc>
      </w:tr>
      <w:tr w:rsidR="00ED71BF" w:rsidRPr="004E10D9" w14:paraId="12417B14" w14:textId="77777777" w:rsidTr="008B13C6">
        <w:tc>
          <w:tcPr>
            <w:tcW w:w="1588" w:type="dxa"/>
          </w:tcPr>
          <w:p w14:paraId="5CDD066B" w14:textId="77777777" w:rsidR="00ED71BF" w:rsidRPr="00634625" w:rsidRDefault="00ED71BF" w:rsidP="008B13C6">
            <w:pPr>
              <w:pStyle w:val="SmallStandard"/>
            </w:pPr>
            <w:r>
              <w:t>outlet</w:t>
            </w:r>
          </w:p>
        </w:tc>
        <w:tc>
          <w:tcPr>
            <w:tcW w:w="1558" w:type="dxa"/>
          </w:tcPr>
          <w:p w14:paraId="264C27DD" w14:textId="77777777" w:rsidR="00ED71BF" w:rsidRPr="00132C43" w:rsidRDefault="00ED71BF" w:rsidP="008B13C6">
            <w:pPr>
              <w:pStyle w:val="SmallStandard"/>
            </w:pPr>
            <w:r>
              <w:t xml:space="preserve">FittingOutlet </w:t>
            </w:r>
          </w:p>
        </w:tc>
        <w:tc>
          <w:tcPr>
            <w:tcW w:w="568" w:type="dxa"/>
          </w:tcPr>
          <w:p w14:paraId="52A21FD4" w14:textId="77777777" w:rsidR="00ED71BF" w:rsidRPr="00D331EF" w:rsidRDefault="00ED71BF" w:rsidP="008B13C6">
            <w:pPr>
              <w:pStyle w:val="SmallStandard"/>
            </w:pPr>
            <w:r w:rsidRPr="00574783">
              <w:t>0..*</w:t>
            </w:r>
          </w:p>
        </w:tc>
        <w:tc>
          <w:tcPr>
            <w:tcW w:w="425" w:type="dxa"/>
          </w:tcPr>
          <w:p w14:paraId="30ABD9FD" w14:textId="77777777" w:rsidR="00ED71BF" w:rsidRPr="00675E8E" w:rsidRDefault="00ED71BF" w:rsidP="008B13C6">
            <w:pPr>
              <w:pStyle w:val="SmallStandard"/>
              <w:rPr>
                <w:lang w:val="en-US"/>
              </w:rPr>
            </w:pPr>
            <w:r w:rsidRPr="00675E8E">
              <w:rPr>
                <w:lang w:val="en-US"/>
              </w:rPr>
              <w:t>Y</w:t>
            </w:r>
          </w:p>
        </w:tc>
        <w:tc>
          <w:tcPr>
            <w:tcW w:w="425" w:type="dxa"/>
          </w:tcPr>
          <w:p w14:paraId="4BD68DCF" w14:textId="77777777" w:rsidR="00ED71BF" w:rsidRPr="00207506" w:rsidRDefault="00ED71BF" w:rsidP="008B13C6">
            <w:pPr>
              <w:pStyle w:val="SmallStandard"/>
            </w:pPr>
            <w:r>
              <w:t>N</w:t>
            </w:r>
          </w:p>
        </w:tc>
        <w:tc>
          <w:tcPr>
            <w:tcW w:w="567" w:type="dxa"/>
          </w:tcPr>
          <w:p w14:paraId="010B224F" w14:textId="77777777" w:rsidR="00ED71BF" w:rsidRPr="00D331EF" w:rsidRDefault="00ED71BF" w:rsidP="008B13C6">
            <w:pPr>
              <w:pStyle w:val="SmallStandard"/>
            </w:pPr>
            <w:r w:rsidRPr="00207506">
              <w:t>1</w:t>
            </w:r>
          </w:p>
        </w:tc>
        <w:tc>
          <w:tcPr>
            <w:tcW w:w="426" w:type="dxa"/>
          </w:tcPr>
          <w:p w14:paraId="232FD797" w14:textId="77777777" w:rsidR="00ED71BF" w:rsidRDefault="00ED71BF" w:rsidP="008B13C6">
            <w:pPr>
              <w:pStyle w:val="SmallStandard"/>
            </w:pPr>
            <w:r>
              <w:t>Y</w:t>
            </w:r>
          </w:p>
        </w:tc>
        <w:tc>
          <w:tcPr>
            <w:tcW w:w="3543" w:type="dxa"/>
          </w:tcPr>
          <w:p w14:paraId="7D6E79BE" w14:textId="77777777" w:rsidR="00ED71BF" w:rsidRDefault="00ED71BF" w:rsidP="00ED71BF">
            <w:pPr>
              <w:pStyle w:val="SmallStandard"/>
            </w:pPr>
            <w:r w:rsidRPr="00491287">
              <w:t>NA</w:t>
            </w:r>
          </w:p>
        </w:tc>
      </w:tr>
    </w:tbl>
    <w:p w14:paraId="751B72AC" w14:textId="77777777" w:rsidR="00ED71BF" w:rsidRPr="00F23971" w:rsidRDefault="00ED71BF" w:rsidP="00C57233">
      <w:pPr>
        <w:pStyle w:val="berschrift3"/>
        <w:rPr>
          <w:lang w:val="en-GB"/>
        </w:rPr>
      </w:pPr>
      <w:bookmarkStart w:id="955" w:name="_Toc209165230"/>
      <w:r>
        <w:rPr>
          <w:lang w:val="en-GB"/>
        </w:rPr>
        <w:t xml:space="preserve">Class </w:t>
      </w:r>
      <w:bookmarkStart w:id="956" w:name="_783f736c03ea20fb63b80f3f841aabcc"/>
      <w:r>
        <w:rPr>
          <w:lang w:val="en-GB"/>
        </w:rPr>
        <w:t>FixingSpecification</w:t>
      </w:r>
      <w:bookmarkEnd w:id="955"/>
      <w:bookmarkEnd w:id="956"/>
    </w:p>
    <w:p w14:paraId="390B2A78" w14:textId="77777777" w:rsidR="005902F7" w:rsidRDefault="00000000">
      <w:r>
        <w:rPr>
          <w:sz w:val="18"/>
          <w:szCs w:val="18"/>
        </w:rPr>
        <w:t>Specification for the definition of fixings. A fixing is used to fix the harness in a certain position (e.g. at the car body, a seat, an ECU etc.). The FixingSpecification describes how the fixing is attached to the "non-harness" element. The attachment to harness is described by a PlaceableElementSpecification.</w:t>
      </w:r>
    </w:p>
    <w:p w14:paraId="7C690C5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AEDCA7F" w14:textId="77777777" w:rsidTr="008B13C6">
        <w:tc>
          <w:tcPr>
            <w:tcW w:w="2013" w:type="dxa"/>
            <w:tcMar>
              <w:top w:w="28" w:type="dxa"/>
              <w:left w:w="28" w:type="dxa"/>
              <w:bottom w:w="28" w:type="dxa"/>
              <w:right w:w="28" w:type="dxa"/>
            </w:tcMar>
          </w:tcPr>
          <w:p w14:paraId="650B622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0C0AE5D" w14:textId="40607E2E"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3CCBA5EB" w14:textId="77777777" w:rsidTr="008B13C6">
        <w:tc>
          <w:tcPr>
            <w:tcW w:w="2013" w:type="dxa"/>
            <w:tcMar>
              <w:top w:w="28" w:type="dxa"/>
              <w:left w:w="28" w:type="dxa"/>
              <w:bottom w:w="28" w:type="dxa"/>
              <w:right w:w="28" w:type="dxa"/>
            </w:tcMar>
          </w:tcPr>
          <w:p w14:paraId="0F7E6A7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FC828A1" w14:textId="77777777" w:rsidR="00ED71BF" w:rsidRPr="00620BBE" w:rsidRDefault="00ED71BF" w:rsidP="00ED71BF">
            <w:pPr>
              <w:pStyle w:val="SmallStandard"/>
            </w:pPr>
            <w:r w:rsidRPr="00620BBE">
              <w:t>NA</w:t>
            </w:r>
          </w:p>
        </w:tc>
      </w:tr>
      <w:tr w:rsidR="00ED71BF" w:rsidRPr="008359F5" w14:paraId="5A5A0B7C" w14:textId="77777777" w:rsidTr="008B13C6">
        <w:tc>
          <w:tcPr>
            <w:tcW w:w="2013" w:type="dxa"/>
            <w:tcMar>
              <w:top w:w="28" w:type="dxa"/>
              <w:left w:w="28" w:type="dxa"/>
              <w:bottom w:w="28" w:type="dxa"/>
              <w:right w:w="28" w:type="dxa"/>
            </w:tcMar>
          </w:tcPr>
          <w:p w14:paraId="6BA904E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E2E1EA2" w14:textId="77777777" w:rsidR="00ED71BF" w:rsidRPr="000437C1" w:rsidRDefault="00ED71BF" w:rsidP="008B13C6">
            <w:pPr>
              <w:pStyle w:val="SmallStandard"/>
            </w:pPr>
            <w:r>
              <w:t>false</w:t>
            </w:r>
          </w:p>
        </w:tc>
      </w:tr>
    </w:tbl>
    <w:p w14:paraId="4B777DB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F32896A" w14:textId="77777777" w:rsidTr="008B13C6">
        <w:tc>
          <w:tcPr>
            <w:tcW w:w="2013" w:type="dxa"/>
            <w:tcMar>
              <w:top w:w="28" w:type="dxa"/>
              <w:left w:w="28" w:type="dxa"/>
              <w:bottom w:w="28" w:type="dxa"/>
              <w:right w:w="28" w:type="dxa"/>
            </w:tcMar>
          </w:tcPr>
          <w:p w14:paraId="421DF3D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220B20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B5AD3D2"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67CDCE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2C16E81" w14:textId="77777777" w:rsidTr="008B13C6">
        <w:tc>
          <w:tcPr>
            <w:tcW w:w="2013" w:type="dxa"/>
            <w:tcMar>
              <w:top w:w="28" w:type="dxa"/>
              <w:left w:w="28" w:type="dxa"/>
              <w:bottom w:w="28" w:type="dxa"/>
              <w:right w:w="28" w:type="dxa"/>
            </w:tcMar>
          </w:tcPr>
          <w:p w14:paraId="00CE9402" w14:textId="77777777" w:rsidR="00ED71BF" w:rsidRPr="00620BBE" w:rsidRDefault="00ED71BF" w:rsidP="008B13C6">
            <w:pPr>
              <w:pStyle w:val="SmallStandard"/>
            </w:pPr>
            <w:r w:rsidRPr="00620BBE">
              <w:t>offset</w:t>
            </w:r>
          </w:p>
        </w:tc>
        <w:tc>
          <w:tcPr>
            <w:tcW w:w="1559" w:type="dxa"/>
            <w:tcMar>
              <w:top w:w="28" w:type="dxa"/>
              <w:left w:w="28" w:type="dxa"/>
              <w:bottom w:w="28" w:type="dxa"/>
              <w:right w:w="28" w:type="dxa"/>
            </w:tcMar>
          </w:tcPr>
          <w:p w14:paraId="1010C4C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E5ACF8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CD85855" w14:textId="77777777" w:rsidR="00ED71BF" w:rsidRDefault="00ED71BF" w:rsidP="00ED71BF">
            <w:pPr>
              <w:pStyle w:val="SmallStandard"/>
            </w:pPr>
            <w:r>
              <w:t>Offset between the origin of a fixing (which is defined by its installed position on the car body), and the placement point on the harness. See Diagram "Fixing Coordinates and Dimensions" for details.</w:t>
            </w:r>
          </w:p>
        </w:tc>
      </w:tr>
      <w:tr w:rsidR="00ED71BF" w:rsidRPr="004E10D9" w14:paraId="6B18D003" w14:textId="77777777" w:rsidTr="008B13C6">
        <w:tc>
          <w:tcPr>
            <w:tcW w:w="2013" w:type="dxa"/>
            <w:tcMar>
              <w:top w:w="28" w:type="dxa"/>
              <w:left w:w="28" w:type="dxa"/>
              <w:bottom w:w="28" w:type="dxa"/>
              <w:right w:w="28" w:type="dxa"/>
            </w:tcMar>
          </w:tcPr>
          <w:p w14:paraId="51B8F220" w14:textId="77777777" w:rsidR="00ED71BF" w:rsidRPr="00620BBE" w:rsidRDefault="00ED71BF" w:rsidP="008B13C6">
            <w:pPr>
              <w:pStyle w:val="SmallStandard"/>
            </w:pPr>
            <w:r w:rsidRPr="00620BBE">
              <w:t>nominalSize</w:t>
            </w:r>
          </w:p>
        </w:tc>
        <w:tc>
          <w:tcPr>
            <w:tcW w:w="1559" w:type="dxa"/>
            <w:tcMar>
              <w:top w:w="28" w:type="dxa"/>
              <w:left w:w="28" w:type="dxa"/>
              <w:bottom w:w="28" w:type="dxa"/>
              <w:right w:w="28" w:type="dxa"/>
            </w:tcMar>
          </w:tcPr>
          <w:p w14:paraId="3F2D965C"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2EE250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50E928C" w14:textId="77777777" w:rsidR="00ED71BF" w:rsidRDefault="00ED71BF" w:rsidP="00ED71BF">
            <w:pPr>
              <w:pStyle w:val="SmallStandard"/>
            </w:pPr>
            <w:r w:rsidRPr="00491287">
              <w:t>NA</w:t>
            </w:r>
          </w:p>
        </w:tc>
      </w:tr>
      <w:tr w:rsidR="00ED71BF" w:rsidRPr="004E10D9" w14:paraId="2FE506EE" w14:textId="77777777" w:rsidTr="008B13C6">
        <w:tc>
          <w:tcPr>
            <w:tcW w:w="2013" w:type="dxa"/>
            <w:tcMar>
              <w:top w:w="28" w:type="dxa"/>
              <w:left w:w="28" w:type="dxa"/>
              <w:bottom w:w="28" w:type="dxa"/>
              <w:right w:w="28" w:type="dxa"/>
            </w:tcMar>
          </w:tcPr>
          <w:p w14:paraId="31F0E40C" w14:textId="77777777" w:rsidR="00ED71BF" w:rsidRPr="00620BBE" w:rsidRDefault="00ED71BF" w:rsidP="008B13C6">
            <w:pPr>
              <w:pStyle w:val="SmallStandard"/>
            </w:pPr>
            <w:r w:rsidRPr="00620BBE">
              <w:t>maximumWidthA</w:t>
            </w:r>
          </w:p>
        </w:tc>
        <w:tc>
          <w:tcPr>
            <w:tcW w:w="1559" w:type="dxa"/>
            <w:tcMar>
              <w:top w:w="28" w:type="dxa"/>
              <w:left w:w="28" w:type="dxa"/>
              <w:bottom w:w="28" w:type="dxa"/>
              <w:right w:w="28" w:type="dxa"/>
            </w:tcMar>
          </w:tcPr>
          <w:p w14:paraId="01697C00"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6C6C51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284134B" w14:textId="77777777" w:rsidR="00ED71BF" w:rsidRDefault="00ED71BF" w:rsidP="00ED71BF">
            <w:pPr>
              <w:pStyle w:val="SmallStandard"/>
            </w:pPr>
            <w:r>
              <w:t>The maximum width of the fixing, measured from the placement plane (XZ-plane) in the direction of the Y-axis (direction of the harness, passing through the fixing). See Diagram "Fixing Coordinates and Dimensions" for details.</w:t>
            </w:r>
          </w:p>
        </w:tc>
      </w:tr>
      <w:tr w:rsidR="00ED71BF" w:rsidRPr="004E10D9" w14:paraId="09321581" w14:textId="77777777" w:rsidTr="008B13C6">
        <w:tc>
          <w:tcPr>
            <w:tcW w:w="2013" w:type="dxa"/>
            <w:tcMar>
              <w:top w:w="28" w:type="dxa"/>
              <w:left w:w="28" w:type="dxa"/>
              <w:bottom w:w="28" w:type="dxa"/>
              <w:right w:w="28" w:type="dxa"/>
            </w:tcMar>
          </w:tcPr>
          <w:p w14:paraId="00479468" w14:textId="77777777" w:rsidR="00ED71BF" w:rsidRPr="00620BBE" w:rsidRDefault="00ED71BF" w:rsidP="008B13C6">
            <w:pPr>
              <w:pStyle w:val="SmallStandard"/>
            </w:pPr>
            <w:r w:rsidRPr="00620BBE">
              <w:t>maximumWidthB</w:t>
            </w:r>
          </w:p>
        </w:tc>
        <w:tc>
          <w:tcPr>
            <w:tcW w:w="1559" w:type="dxa"/>
            <w:tcMar>
              <w:top w:w="28" w:type="dxa"/>
              <w:left w:w="28" w:type="dxa"/>
              <w:bottom w:w="28" w:type="dxa"/>
              <w:right w:w="28" w:type="dxa"/>
            </w:tcMar>
          </w:tcPr>
          <w:p w14:paraId="5515193F"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57659F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865EC96" w14:textId="77777777" w:rsidR="005902F7" w:rsidRDefault="00000000">
            <w:pPr>
              <w:jc w:val="left"/>
            </w:pPr>
            <w:r>
              <w:rPr>
                <w:sz w:val="16"/>
                <w:szCs w:val="16"/>
              </w:rPr>
              <w:t xml:space="preserve">The maximum width of the fixing, measured from the placement plane (XZ-plane) in the </w:t>
            </w:r>
            <w:r>
              <w:rPr>
                <w:b/>
                <w:bCs/>
                <w:sz w:val="16"/>
                <w:szCs w:val="16"/>
              </w:rPr>
              <w:t>opposite</w:t>
            </w:r>
            <w:r>
              <w:rPr>
                <w:sz w:val="16"/>
                <w:szCs w:val="16"/>
              </w:rPr>
              <w:t xml:space="preserve"> direction of the Y-axis (direction of the harness, passing through the fixing). See Diagram "Fixing Coordinates and Dimensions" for details.</w:t>
            </w:r>
          </w:p>
        </w:tc>
      </w:tr>
    </w:tbl>
    <w:p w14:paraId="616FB5A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709883D" w14:textId="77777777" w:rsidTr="008572A0">
        <w:tc>
          <w:tcPr>
            <w:tcW w:w="2958" w:type="dxa"/>
            <w:gridSpan w:val="3"/>
          </w:tcPr>
          <w:p w14:paraId="1597AB1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68A9340" w14:textId="77777777" w:rsidR="00EC5D1A" w:rsidRPr="005811A4" w:rsidRDefault="00EC5D1A" w:rsidP="005811A4">
            <w:pPr>
              <w:rPr>
                <w:b/>
                <w:sz w:val="16"/>
                <w:szCs w:val="16"/>
                <w:lang w:val="en-GB"/>
              </w:rPr>
            </w:pPr>
            <w:r>
              <w:rPr>
                <w:b/>
                <w:sz w:val="16"/>
                <w:szCs w:val="16"/>
                <w:lang w:val="en-GB"/>
              </w:rPr>
              <w:t>Other End</w:t>
            </w:r>
          </w:p>
        </w:tc>
        <w:tc>
          <w:tcPr>
            <w:tcW w:w="3912" w:type="dxa"/>
          </w:tcPr>
          <w:p w14:paraId="3D3FE38E" w14:textId="77777777" w:rsidR="00EC5D1A" w:rsidRPr="005811A4" w:rsidRDefault="00EC5D1A" w:rsidP="005811A4">
            <w:pPr>
              <w:rPr>
                <w:b/>
                <w:sz w:val="16"/>
                <w:szCs w:val="16"/>
                <w:lang w:val="en-GB"/>
              </w:rPr>
            </w:pPr>
            <w:r>
              <w:rPr>
                <w:b/>
                <w:sz w:val="16"/>
                <w:szCs w:val="16"/>
                <w:lang w:val="en-GB"/>
              </w:rPr>
              <w:t>General</w:t>
            </w:r>
          </w:p>
        </w:tc>
      </w:tr>
      <w:tr w:rsidR="005811A4" w14:paraId="3852B3B8" w14:textId="77777777" w:rsidTr="005811A4">
        <w:tc>
          <w:tcPr>
            <w:tcW w:w="1594" w:type="dxa"/>
          </w:tcPr>
          <w:p w14:paraId="23BC7B3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0CF5B13"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DE5B1EE"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FE7E2FB"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DFBAA33"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ABD3979" w14:textId="77777777" w:rsidR="00F61068" w:rsidRPr="005811A4" w:rsidRDefault="005811A4" w:rsidP="005811A4">
            <w:pPr>
              <w:rPr>
                <w:b/>
                <w:sz w:val="16"/>
                <w:szCs w:val="16"/>
                <w:lang w:val="en-GB"/>
              </w:rPr>
            </w:pPr>
            <w:r>
              <w:rPr>
                <w:b/>
                <w:sz w:val="16"/>
                <w:szCs w:val="16"/>
                <w:lang w:val="en-GB"/>
              </w:rPr>
              <w:t>Comment</w:t>
            </w:r>
          </w:p>
        </w:tc>
      </w:tr>
      <w:tr w:rsidR="005811A4" w14:paraId="7EAB1124" w14:textId="77777777" w:rsidTr="005811A4">
        <w:tc>
          <w:tcPr>
            <w:tcW w:w="1594" w:type="dxa"/>
          </w:tcPr>
          <w:p w14:paraId="57C56EBD" w14:textId="77777777" w:rsidR="00F61068" w:rsidRDefault="00F61068" w:rsidP="00F61068">
            <w:pPr>
              <w:pStyle w:val="SmallStandard"/>
              <w:rPr>
                <w:lang w:val="en-US"/>
              </w:rPr>
            </w:pPr>
            <w:r>
              <w:rPr>
                <w:lang w:val="en-US"/>
              </w:rPr>
              <w:t>fixingSpecification</w:t>
            </w:r>
          </w:p>
        </w:tc>
        <w:tc>
          <w:tcPr>
            <w:tcW w:w="682" w:type="dxa"/>
          </w:tcPr>
          <w:p w14:paraId="4C361AC8" w14:textId="77777777" w:rsidR="00F61068" w:rsidRDefault="00F61068" w:rsidP="00F61068">
            <w:pPr>
              <w:pStyle w:val="SmallStandard"/>
              <w:rPr>
                <w:lang w:val="en-US"/>
              </w:rPr>
            </w:pPr>
            <w:r w:rsidRPr="00D01517">
              <w:t>1</w:t>
            </w:r>
          </w:p>
        </w:tc>
        <w:tc>
          <w:tcPr>
            <w:tcW w:w="682" w:type="dxa"/>
          </w:tcPr>
          <w:p w14:paraId="52AE477E" w14:textId="77777777" w:rsidR="00F61068" w:rsidRDefault="00F61068" w:rsidP="00F61068">
            <w:pPr>
              <w:pStyle w:val="SmallStandard"/>
              <w:rPr>
                <w:lang w:val="en-US"/>
              </w:rPr>
            </w:pPr>
            <w:r>
              <w:t>N</w:t>
            </w:r>
          </w:p>
        </w:tc>
        <w:tc>
          <w:tcPr>
            <w:tcW w:w="1593" w:type="dxa"/>
          </w:tcPr>
          <w:p w14:paraId="02F988A4" w14:textId="77777777" w:rsidR="00F61068" w:rsidRDefault="00F61068" w:rsidP="00F61068">
            <w:pPr>
              <w:pStyle w:val="SmallStandard"/>
              <w:rPr>
                <w:lang w:val="en-US"/>
              </w:rPr>
            </w:pPr>
            <w:r>
              <w:t>FixingRole</w:t>
            </w:r>
          </w:p>
        </w:tc>
        <w:tc>
          <w:tcPr>
            <w:tcW w:w="682" w:type="dxa"/>
          </w:tcPr>
          <w:p w14:paraId="39FBA337" w14:textId="77777777" w:rsidR="00F61068" w:rsidRDefault="00F61068" w:rsidP="00F61068">
            <w:pPr>
              <w:pStyle w:val="SmallStandard"/>
              <w:rPr>
                <w:lang w:val="en-US"/>
              </w:rPr>
            </w:pPr>
            <w:r w:rsidRPr="00D01517">
              <w:t>0..*</w:t>
            </w:r>
          </w:p>
        </w:tc>
        <w:tc>
          <w:tcPr>
            <w:tcW w:w="3912" w:type="dxa"/>
          </w:tcPr>
          <w:p w14:paraId="05B15233" w14:textId="77777777" w:rsidR="005902F7" w:rsidRDefault="00000000">
            <w:pPr>
              <w:jc w:val="left"/>
            </w:pPr>
            <w:r>
              <w:rPr>
                <w:sz w:val="16"/>
                <w:szCs w:val="16"/>
              </w:rPr>
              <w:t xml:space="preserve">References the </w:t>
            </w:r>
            <w:r>
              <w:rPr>
                <w:i/>
                <w:iCs/>
                <w:sz w:val="16"/>
                <w:szCs w:val="16"/>
              </w:rPr>
              <w:t>FixingSpecification</w:t>
            </w:r>
            <w:r>
              <w:rPr>
                <w:sz w:val="16"/>
                <w:szCs w:val="16"/>
              </w:rPr>
              <w:t xml:space="preserve"> that is instanced by this </w:t>
            </w:r>
            <w:r>
              <w:rPr>
                <w:i/>
                <w:iCs/>
                <w:sz w:val="16"/>
                <w:szCs w:val="16"/>
              </w:rPr>
              <w:t>FixingRole.</w:t>
            </w:r>
          </w:p>
        </w:tc>
      </w:tr>
    </w:tbl>
    <w:p w14:paraId="03BD8F23" w14:textId="77777777" w:rsidR="00ED71BF" w:rsidRPr="00F23971" w:rsidRDefault="00ED71BF" w:rsidP="00C57233">
      <w:pPr>
        <w:pStyle w:val="berschrift3"/>
        <w:rPr>
          <w:lang w:val="en-GB"/>
        </w:rPr>
      </w:pPr>
      <w:bookmarkStart w:id="957" w:name="_Toc209165231"/>
      <w:r>
        <w:rPr>
          <w:lang w:val="en-GB"/>
        </w:rPr>
        <w:t xml:space="preserve">Class </w:t>
      </w:r>
      <w:bookmarkStart w:id="958" w:name="_c4270651feeb17982e7a50b8ddec4879"/>
      <w:r>
        <w:rPr>
          <w:lang w:val="en-GB"/>
        </w:rPr>
        <w:t>GrommetSpecification</w:t>
      </w:r>
      <w:bookmarkEnd w:id="957"/>
      <w:bookmarkEnd w:id="958"/>
    </w:p>
    <w:p w14:paraId="1A28EB56" w14:textId="77777777" w:rsidR="005902F7" w:rsidRDefault="00000000">
      <w:r>
        <w:rPr>
          <w:sz w:val="18"/>
          <w:szCs w:val="18"/>
        </w:rPr>
        <w:t>Specification for the definition of grommets.</w:t>
      </w:r>
    </w:p>
    <w:p w14:paraId="2ED90FD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6131EF5" w14:textId="77777777" w:rsidTr="008B13C6">
        <w:tc>
          <w:tcPr>
            <w:tcW w:w="2013" w:type="dxa"/>
            <w:tcMar>
              <w:top w:w="28" w:type="dxa"/>
              <w:left w:w="28" w:type="dxa"/>
              <w:bottom w:w="28" w:type="dxa"/>
              <w:right w:w="28" w:type="dxa"/>
            </w:tcMar>
          </w:tcPr>
          <w:p w14:paraId="5842986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DDCAE30" w14:textId="2825DF99"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1A8A7D1F" w14:textId="77777777" w:rsidTr="008B13C6">
        <w:tc>
          <w:tcPr>
            <w:tcW w:w="2013" w:type="dxa"/>
            <w:tcMar>
              <w:top w:w="28" w:type="dxa"/>
              <w:left w:w="28" w:type="dxa"/>
              <w:bottom w:w="28" w:type="dxa"/>
              <w:right w:w="28" w:type="dxa"/>
            </w:tcMar>
          </w:tcPr>
          <w:p w14:paraId="06978DB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F23C6B1" w14:textId="77777777" w:rsidR="00ED71BF" w:rsidRPr="00620BBE" w:rsidRDefault="00ED71BF" w:rsidP="00ED71BF">
            <w:pPr>
              <w:pStyle w:val="SmallStandard"/>
            </w:pPr>
            <w:r w:rsidRPr="00620BBE">
              <w:t>NA</w:t>
            </w:r>
          </w:p>
        </w:tc>
      </w:tr>
      <w:tr w:rsidR="00ED71BF" w:rsidRPr="008359F5" w14:paraId="700E2537" w14:textId="77777777" w:rsidTr="008B13C6">
        <w:tc>
          <w:tcPr>
            <w:tcW w:w="2013" w:type="dxa"/>
            <w:tcMar>
              <w:top w:w="28" w:type="dxa"/>
              <w:left w:w="28" w:type="dxa"/>
              <w:bottom w:w="28" w:type="dxa"/>
              <w:right w:w="28" w:type="dxa"/>
            </w:tcMar>
          </w:tcPr>
          <w:p w14:paraId="4DEEDBD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F739453" w14:textId="77777777" w:rsidR="00ED71BF" w:rsidRPr="000437C1" w:rsidRDefault="00ED71BF" w:rsidP="008B13C6">
            <w:pPr>
              <w:pStyle w:val="SmallStandard"/>
            </w:pPr>
            <w:r>
              <w:t>false</w:t>
            </w:r>
          </w:p>
        </w:tc>
      </w:tr>
    </w:tbl>
    <w:p w14:paraId="69B6B2D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0AA55CE" w14:textId="77777777" w:rsidTr="008B13C6">
        <w:tc>
          <w:tcPr>
            <w:tcW w:w="2013" w:type="dxa"/>
            <w:tcMar>
              <w:top w:w="28" w:type="dxa"/>
              <w:left w:w="28" w:type="dxa"/>
              <w:bottom w:w="28" w:type="dxa"/>
              <w:right w:w="28" w:type="dxa"/>
            </w:tcMar>
          </w:tcPr>
          <w:p w14:paraId="20F8496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025106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8F3B974"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91E763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9AB8B92" w14:textId="77777777" w:rsidTr="008B13C6">
        <w:tc>
          <w:tcPr>
            <w:tcW w:w="2013" w:type="dxa"/>
            <w:tcMar>
              <w:top w:w="28" w:type="dxa"/>
              <w:left w:w="28" w:type="dxa"/>
              <w:bottom w:w="28" w:type="dxa"/>
              <w:right w:w="28" w:type="dxa"/>
            </w:tcMar>
          </w:tcPr>
          <w:p w14:paraId="61AA854B" w14:textId="77777777" w:rsidR="00ED71BF" w:rsidRPr="00620BBE" w:rsidRDefault="00ED71BF" w:rsidP="008B13C6">
            <w:pPr>
              <w:pStyle w:val="SmallStandard"/>
            </w:pPr>
            <w:r w:rsidRPr="00620BBE">
              <w:t>hardness</w:t>
            </w:r>
          </w:p>
        </w:tc>
        <w:tc>
          <w:tcPr>
            <w:tcW w:w="1559" w:type="dxa"/>
            <w:tcMar>
              <w:top w:w="28" w:type="dxa"/>
              <w:left w:w="28" w:type="dxa"/>
              <w:bottom w:w="28" w:type="dxa"/>
              <w:right w:w="28" w:type="dxa"/>
            </w:tcMar>
          </w:tcPr>
          <w:p w14:paraId="65C876B2"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67E6C7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B132CD4" w14:textId="77777777" w:rsidR="005902F7" w:rsidRDefault="00000000">
            <w:pPr>
              <w:jc w:val="left"/>
            </w:pPr>
            <w:r>
              <w:rPr>
                <w:sz w:val="16"/>
                <w:szCs w:val="16"/>
              </w:rPr>
              <w:t>Specifies the hardness of the grommet.</w:t>
            </w:r>
          </w:p>
        </w:tc>
      </w:tr>
      <w:tr w:rsidR="00ED71BF" w:rsidRPr="004E10D9" w14:paraId="714FD4D6" w14:textId="77777777" w:rsidTr="008B13C6">
        <w:tc>
          <w:tcPr>
            <w:tcW w:w="2013" w:type="dxa"/>
            <w:tcMar>
              <w:top w:w="28" w:type="dxa"/>
              <w:left w:w="28" w:type="dxa"/>
              <w:bottom w:w="28" w:type="dxa"/>
              <w:right w:w="28" w:type="dxa"/>
            </w:tcMar>
          </w:tcPr>
          <w:p w14:paraId="05162F9E" w14:textId="77777777" w:rsidR="00ED71BF" w:rsidRPr="00620BBE" w:rsidRDefault="00ED71BF" w:rsidP="008B13C6">
            <w:pPr>
              <w:pStyle w:val="SmallStandard"/>
            </w:pPr>
            <w:r w:rsidRPr="00620BBE">
              <w:t>holeDiameter</w:t>
            </w:r>
          </w:p>
        </w:tc>
        <w:tc>
          <w:tcPr>
            <w:tcW w:w="1559" w:type="dxa"/>
            <w:tcMar>
              <w:top w:w="28" w:type="dxa"/>
              <w:left w:w="28" w:type="dxa"/>
              <w:bottom w:w="28" w:type="dxa"/>
              <w:right w:w="28" w:type="dxa"/>
            </w:tcMar>
          </w:tcPr>
          <w:p w14:paraId="3F2D7021"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4D33708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9703937" w14:textId="77777777" w:rsidR="005902F7" w:rsidRDefault="00000000">
            <w:pPr>
              <w:jc w:val="left"/>
            </w:pPr>
            <w:r>
              <w:rPr>
                <w:sz w:val="16"/>
                <w:szCs w:val="16"/>
              </w:rPr>
              <w:t>Specifies the valid diameter of a hole into which the grommet fits.</w:t>
            </w:r>
          </w:p>
        </w:tc>
      </w:tr>
      <w:tr w:rsidR="00ED71BF" w:rsidRPr="004E10D9" w14:paraId="2D6D12B0" w14:textId="77777777" w:rsidTr="008B13C6">
        <w:tc>
          <w:tcPr>
            <w:tcW w:w="2013" w:type="dxa"/>
            <w:tcMar>
              <w:top w:w="28" w:type="dxa"/>
              <w:left w:w="28" w:type="dxa"/>
              <w:bottom w:w="28" w:type="dxa"/>
              <w:right w:w="28" w:type="dxa"/>
            </w:tcMar>
          </w:tcPr>
          <w:p w14:paraId="1EA4F820" w14:textId="77777777" w:rsidR="00ED71BF" w:rsidRPr="00620BBE" w:rsidRDefault="00ED71BF" w:rsidP="008B13C6">
            <w:pPr>
              <w:pStyle w:val="SmallStandard"/>
            </w:pPr>
            <w:r w:rsidRPr="00620BBE">
              <w:t>plateThickness</w:t>
            </w:r>
          </w:p>
        </w:tc>
        <w:tc>
          <w:tcPr>
            <w:tcW w:w="1559" w:type="dxa"/>
            <w:tcMar>
              <w:top w:w="28" w:type="dxa"/>
              <w:left w:w="28" w:type="dxa"/>
              <w:bottom w:w="28" w:type="dxa"/>
              <w:right w:w="28" w:type="dxa"/>
            </w:tcMar>
          </w:tcPr>
          <w:p w14:paraId="39CFAA22"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6EBEB14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4A37285" w14:textId="77777777" w:rsidR="005902F7" w:rsidRDefault="00000000">
            <w:pPr>
              <w:jc w:val="left"/>
            </w:pPr>
            <w:r>
              <w:rPr>
                <w:sz w:val="16"/>
                <w:szCs w:val="16"/>
              </w:rPr>
              <w:t>Specifies valid the plate thickness at the hole into which the grommet fits.</w:t>
            </w:r>
          </w:p>
        </w:tc>
      </w:tr>
      <w:tr w:rsidR="00ED71BF" w:rsidRPr="004E10D9" w14:paraId="13B2FF55" w14:textId="77777777" w:rsidTr="008B13C6">
        <w:tc>
          <w:tcPr>
            <w:tcW w:w="2013" w:type="dxa"/>
            <w:tcMar>
              <w:top w:w="28" w:type="dxa"/>
              <w:left w:w="28" w:type="dxa"/>
              <w:bottom w:w="28" w:type="dxa"/>
              <w:right w:w="28" w:type="dxa"/>
            </w:tcMar>
          </w:tcPr>
          <w:p w14:paraId="4C72B085" w14:textId="77777777" w:rsidR="00ED71BF" w:rsidRPr="00620BBE" w:rsidRDefault="00ED71BF" w:rsidP="008B13C6">
            <w:pPr>
              <w:pStyle w:val="SmallStandard"/>
            </w:pPr>
            <w:r w:rsidRPr="00620BBE">
              <w:t>grommetType</w:t>
            </w:r>
          </w:p>
        </w:tc>
        <w:tc>
          <w:tcPr>
            <w:tcW w:w="1559" w:type="dxa"/>
            <w:tcMar>
              <w:top w:w="28" w:type="dxa"/>
              <w:left w:w="28" w:type="dxa"/>
              <w:bottom w:w="28" w:type="dxa"/>
              <w:right w:w="28" w:type="dxa"/>
            </w:tcMar>
          </w:tcPr>
          <w:p w14:paraId="66EABC33" w14:textId="77777777" w:rsidR="00ED71BF" w:rsidRPr="008359F5" w:rsidRDefault="00ED71BF" w:rsidP="008B13C6">
            <w:pPr>
              <w:pStyle w:val="SmallStandard"/>
            </w:pPr>
            <w:r w:rsidRPr="00D21799">
              <w:t>GrommetType</w:t>
            </w:r>
          </w:p>
        </w:tc>
        <w:tc>
          <w:tcPr>
            <w:tcW w:w="709" w:type="dxa"/>
            <w:tcMar>
              <w:top w:w="28" w:type="dxa"/>
              <w:left w:w="28" w:type="dxa"/>
              <w:bottom w:w="28" w:type="dxa"/>
              <w:right w:w="28" w:type="dxa"/>
            </w:tcMar>
          </w:tcPr>
          <w:p w14:paraId="5642E13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EC70260" w14:textId="77777777" w:rsidR="005902F7" w:rsidRDefault="00000000">
            <w:pPr>
              <w:jc w:val="left"/>
            </w:pPr>
            <w:r>
              <w:rPr>
                <w:sz w:val="16"/>
                <w:szCs w:val="16"/>
              </w:rPr>
              <w:t>Specifies the type of the grommet.</w:t>
            </w:r>
          </w:p>
        </w:tc>
      </w:tr>
      <w:tr w:rsidR="00ED71BF" w:rsidRPr="004E10D9" w14:paraId="348ACED0" w14:textId="77777777" w:rsidTr="008B13C6">
        <w:tc>
          <w:tcPr>
            <w:tcW w:w="2013" w:type="dxa"/>
            <w:tcMar>
              <w:top w:w="28" w:type="dxa"/>
              <w:left w:w="28" w:type="dxa"/>
              <w:bottom w:w="28" w:type="dxa"/>
              <w:right w:w="28" w:type="dxa"/>
            </w:tcMar>
          </w:tcPr>
          <w:p w14:paraId="54FA2D47" w14:textId="77777777" w:rsidR="00ED71BF" w:rsidRPr="00620BBE" w:rsidRDefault="00ED71BF" w:rsidP="008B13C6">
            <w:pPr>
              <w:pStyle w:val="SmallStandard"/>
            </w:pPr>
            <w:r w:rsidRPr="00620BBE">
              <w:t>mountingType</w:t>
            </w:r>
          </w:p>
        </w:tc>
        <w:tc>
          <w:tcPr>
            <w:tcW w:w="1559" w:type="dxa"/>
            <w:tcMar>
              <w:top w:w="28" w:type="dxa"/>
              <w:left w:w="28" w:type="dxa"/>
              <w:bottom w:w="28" w:type="dxa"/>
              <w:right w:w="28" w:type="dxa"/>
            </w:tcMar>
          </w:tcPr>
          <w:p w14:paraId="1CA7EEFC" w14:textId="77777777" w:rsidR="00ED71BF" w:rsidRPr="008359F5" w:rsidRDefault="00ED71BF" w:rsidP="008B13C6">
            <w:pPr>
              <w:pStyle w:val="SmallStandard"/>
            </w:pPr>
            <w:r w:rsidRPr="00D21799">
              <w:t>GrommetMountingType</w:t>
            </w:r>
          </w:p>
        </w:tc>
        <w:tc>
          <w:tcPr>
            <w:tcW w:w="709" w:type="dxa"/>
            <w:tcMar>
              <w:top w:w="28" w:type="dxa"/>
              <w:left w:w="28" w:type="dxa"/>
              <w:bottom w:w="28" w:type="dxa"/>
              <w:right w:w="28" w:type="dxa"/>
            </w:tcMar>
          </w:tcPr>
          <w:p w14:paraId="71880C7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B541A8A" w14:textId="77777777" w:rsidR="00ED71BF" w:rsidRDefault="00ED71BF" w:rsidP="00ED71BF">
            <w:pPr>
              <w:pStyle w:val="SmallStandard"/>
            </w:pPr>
            <w:r>
              <w:t>Defines how the grommet is mounted onto the harness (not the vehicle body).</w:t>
            </w:r>
          </w:p>
        </w:tc>
      </w:tr>
    </w:tbl>
    <w:p w14:paraId="4C2CE19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BBFB26A" w14:textId="77777777" w:rsidTr="008B13C6">
        <w:tc>
          <w:tcPr>
            <w:tcW w:w="4564" w:type="dxa"/>
            <w:gridSpan w:val="5"/>
          </w:tcPr>
          <w:p w14:paraId="70D8655A" w14:textId="77777777" w:rsidR="00ED71BF" w:rsidRDefault="00ED71BF" w:rsidP="008B13C6">
            <w:pPr>
              <w:jc w:val="center"/>
              <w:rPr>
                <w:b/>
                <w:sz w:val="16"/>
                <w:szCs w:val="16"/>
                <w:lang w:val="en-GB"/>
              </w:rPr>
            </w:pPr>
            <w:r>
              <w:rPr>
                <w:b/>
                <w:sz w:val="16"/>
                <w:szCs w:val="16"/>
                <w:lang w:val="en-GB"/>
              </w:rPr>
              <w:t>Other End</w:t>
            </w:r>
          </w:p>
        </w:tc>
        <w:tc>
          <w:tcPr>
            <w:tcW w:w="567" w:type="dxa"/>
          </w:tcPr>
          <w:p w14:paraId="38B530A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A18FD72" w14:textId="77777777" w:rsidR="00ED71BF" w:rsidRDefault="00ED71BF" w:rsidP="008B13C6">
            <w:pPr>
              <w:jc w:val="center"/>
              <w:rPr>
                <w:b/>
                <w:sz w:val="16"/>
                <w:szCs w:val="16"/>
                <w:lang w:val="en-GB"/>
              </w:rPr>
            </w:pPr>
            <w:r>
              <w:rPr>
                <w:b/>
                <w:sz w:val="16"/>
                <w:szCs w:val="16"/>
                <w:lang w:val="en-GB"/>
              </w:rPr>
              <w:t>General</w:t>
            </w:r>
          </w:p>
        </w:tc>
      </w:tr>
      <w:tr w:rsidR="00ED71BF" w:rsidRPr="00720F6F" w14:paraId="5867D712" w14:textId="77777777" w:rsidTr="008B13C6">
        <w:trPr>
          <w:cantSplit/>
          <w:trHeight w:val="1201"/>
        </w:trPr>
        <w:tc>
          <w:tcPr>
            <w:tcW w:w="1588" w:type="dxa"/>
          </w:tcPr>
          <w:p w14:paraId="142C6899" w14:textId="77777777" w:rsidR="00ED71BF" w:rsidRDefault="00ED71BF" w:rsidP="008B13C6">
            <w:pPr>
              <w:rPr>
                <w:b/>
                <w:sz w:val="16"/>
                <w:szCs w:val="16"/>
                <w:lang w:val="en-GB"/>
              </w:rPr>
            </w:pPr>
            <w:r>
              <w:rPr>
                <w:b/>
                <w:sz w:val="16"/>
                <w:szCs w:val="16"/>
                <w:lang w:val="en-GB"/>
              </w:rPr>
              <w:t>Role</w:t>
            </w:r>
          </w:p>
        </w:tc>
        <w:tc>
          <w:tcPr>
            <w:tcW w:w="1558" w:type="dxa"/>
          </w:tcPr>
          <w:p w14:paraId="06B5722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9E80678"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54D296C"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C3AE99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B1FA855"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889AF5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518EDCD" w14:textId="77777777" w:rsidR="00ED71BF" w:rsidRPr="008359F5" w:rsidRDefault="00ED71BF" w:rsidP="008B13C6">
            <w:pPr>
              <w:rPr>
                <w:b/>
                <w:sz w:val="16"/>
                <w:szCs w:val="16"/>
                <w:lang w:val="en-GB"/>
              </w:rPr>
            </w:pPr>
            <w:r>
              <w:rPr>
                <w:b/>
                <w:sz w:val="16"/>
                <w:szCs w:val="16"/>
                <w:lang w:val="en-GB"/>
              </w:rPr>
              <w:t>Comment</w:t>
            </w:r>
          </w:p>
        </w:tc>
      </w:tr>
      <w:tr w:rsidR="00ED71BF" w:rsidRPr="004E10D9" w14:paraId="74ABD62C" w14:textId="77777777" w:rsidTr="008B13C6">
        <w:tc>
          <w:tcPr>
            <w:tcW w:w="1588" w:type="dxa"/>
          </w:tcPr>
          <w:p w14:paraId="22B2A249" w14:textId="77777777" w:rsidR="00ED71BF" w:rsidRPr="00634625" w:rsidRDefault="00ED71BF" w:rsidP="008B13C6">
            <w:pPr>
              <w:pStyle w:val="SmallStandard"/>
            </w:pPr>
            <w:r>
              <w:t>cableLeadThrough</w:t>
            </w:r>
          </w:p>
        </w:tc>
        <w:tc>
          <w:tcPr>
            <w:tcW w:w="1558" w:type="dxa"/>
          </w:tcPr>
          <w:p w14:paraId="3A088EB4" w14:textId="77777777" w:rsidR="00ED71BF" w:rsidRPr="00132C43" w:rsidRDefault="00ED71BF" w:rsidP="008B13C6">
            <w:pPr>
              <w:pStyle w:val="SmallStandard"/>
            </w:pPr>
            <w:r>
              <w:t xml:space="preserve">CableLeadThrough </w:t>
            </w:r>
          </w:p>
        </w:tc>
        <w:tc>
          <w:tcPr>
            <w:tcW w:w="568" w:type="dxa"/>
          </w:tcPr>
          <w:p w14:paraId="75577477" w14:textId="77777777" w:rsidR="00ED71BF" w:rsidRPr="00D331EF" w:rsidRDefault="00ED71BF" w:rsidP="008B13C6">
            <w:pPr>
              <w:pStyle w:val="SmallStandard"/>
            </w:pPr>
            <w:r w:rsidRPr="00574783">
              <w:t>0..*</w:t>
            </w:r>
          </w:p>
        </w:tc>
        <w:tc>
          <w:tcPr>
            <w:tcW w:w="425" w:type="dxa"/>
          </w:tcPr>
          <w:p w14:paraId="371BFAB5" w14:textId="77777777" w:rsidR="00ED71BF" w:rsidRPr="00675E8E" w:rsidRDefault="00ED71BF" w:rsidP="008B13C6">
            <w:pPr>
              <w:pStyle w:val="SmallStandard"/>
              <w:rPr>
                <w:lang w:val="en-US"/>
              </w:rPr>
            </w:pPr>
            <w:r w:rsidRPr="00675E8E">
              <w:rPr>
                <w:lang w:val="en-US"/>
              </w:rPr>
              <w:t>Y</w:t>
            </w:r>
          </w:p>
        </w:tc>
        <w:tc>
          <w:tcPr>
            <w:tcW w:w="425" w:type="dxa"/>
          </w:tcPr>
          <w:p w14:paraId="476DC6CC" w14:textId="77777777" w:rsidR="00ED71BF" w:rsidRPr="00207506" w:rsidRDefault="00ED71BF" w:rsidP="008B13C6">
            <w:pPr>
              <w:pStyle w:val="SmallStandard"/>
            </w:pPr>
            <w:r>
              <w:t>N</w:t>
            </w:r>
          </w:p>
        </w:tc>
        <w:tc>
          <w:tcPr>
            <w:tcW w:w="567" w:type="dxa"/>
          </w:tcPr>
          <w:p w14:paraId="5970602B" w14:textId="77777777" w:rsidR="00ED71BF" w:rsidRPr="00D331EF" w:rsidRDefault="00ED71BF" w:rsidP="008B13C6">
            <w:pPr>
              <w:pStyle w:val="SmallStandard"/>
            </w:pPr>
            <w:r w:rsidRPr="00207506">
              <w:t>1</w:t>
            </w:r>
          </w:p>
        </w:tc>
        <w:tc>
          <w:tcPr>
            <w:tcW w:w="426" w:type="dxa"/>
          </w:tcPr>
          <w:p w14:paraId="47262637" w14:textId="77777777" w:rsidR="00ED71BF" w:rsidRDefault="00ED71BF" w:rsidP="008B13C6">
            <w:pPr>
              <w:pStyle w:val="SmallStandard"/>
            </w:pPr>
            <w:r>
              <w:t>Y</w:t>
            </w:r>
          </w:p>
        </w:tc>
        <w:tc>
          <w:tcPr>
            <w:tcW w:w="3543" w:type="dxa"/>
          </w:tcPr>
          <w:p w14:paraId="1D94E898" w14:textId="77777777" w:rsidR="00ED71BF" w:rsidRDefault="00ED71BF" w:rsidP="00ED71BF">
            <w:pPr>
              <w:pStyle w:val="SmallStandard"/>
            </w:pPr>
            <w:r w:rsidRPr="00491287">
              <w:t xml:space="preserve">Specifies the CableLeadThroughs of the Grommet. </w:t>
            </w:r>
          </w:p>
        </w:tc>
      </w:tr>
    </w:tbl>
    <w:p w14:paraId="7F4456B5"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713C9B7" w14:textId="77777777" w:rsidTr="008572A0">
        <w:tc>
          <w:tcPr>
            <w:tcW w:w="2958" w:type="dxa"/>
            <w:gridSpan w:val="3"/>
          </w:tcPr>
          <w:p w14:paraId="7BBF605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7E04D9C" w14:textId="77777777" w:rsidR="00EC5D1A" w:rsidRPr="005811A4" w:rsidRDefault="00EC5D1A" w:rsidP="005811A4">
            <w:pPr>
              <w:rPr>
                <w:b/>
                <w:sz w:val="16"/>
                <w:szCs w:val="16"/>
                <w:lang w:val="en-GB"/>
              </w:rPr>
            </w:pPr>
            <w:r>
              <w:rPr>
                <w:b/>
                <w:sz w:val="16"/>
                <w:szCs w:val="16"/>
                <w:lang w:val="en-GB"/>
              </w:rPr>
              <w:t>Other End</w:t>
            </w:r>
          </w:p>
        </w:tc>
        <w:tc>
          <w:tcPr>
            <w:tcW w:w="3912" w:type="dxa"/>
          </w:tcPr>
          <w:p w14:paraId="730E4FAE" w14:textId="77777777" w:rsidR="00EC5D1A" w:rsidRPr="005811A4" w:rsidRDefault="00EC5D1A" w:rsidP="005811A4">
            <w:pPr>
              <w:rPr>
                <w:b/>
                <w:sz w:val="16"/>
                <w:szCs w:val="16"/>
                <w:lang w:val="en-GB"/>
              </w:rPr>
            </w:pPr>
            <w:r>
              <w:rPr>
                <w:b/>
                <w:sz w:val="16"/>
                <w:szCs w:val="16"/>
                <w:lang w:val="en-GB"/>
              </w:rPr>
              <w:t>General</w:t>
            </w:r>
          </w:p>
        </w:tc>
      </w:tr>
      <w:tr w:rsidR="005811A4" w14:paraId="199382BF" w14:textId="77777777" w:rsidTr="005811A4">
        <w:tc>
          <w:tcPr>
            <w:tcW w:w="1594" w:type="dxa"/>
          </w:tcPr>
          <w:p w14:paraId="1D2E1C9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D0AAB2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D551E7B"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57F45A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EA0D46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B00D25F" w14:textId="77777777" w:rsidR="00F61068" w:rsidRPr="005811A4" w:rsidRDefault="005811A4" w:rsidP="005811A4">
            <w:pPr>
              <w:rPr>
                <w:b/>
                <w:sz w:val="16"/>
                <w:szCs w:val="16"/>
                <w:lang w:val="en-GB"/>
              </w:rPr>
            </w:pPr>
            <w:r>
              <w:rPr>
                <w:b/>
                <w:sz w:val="16"/>
                <w:szCs w:val="16"/>
                <w:lang w:val="en-GB"/>
              </w:rPr>
              <w:t>Comment</w:t>
            </w:r>
          </w:p>
        </w:tc>
      </w:tr>
      <w:tr w:rsidR="005811A4" w14:paraId="100766F5" w14:textId="77777777" w:rsidTr="005811A4">
        <w:tc>
          <w:tcPr>
            <w:tcW w:w="1594" w:type="dxa"/>
          </w:tcPr>
          <w:p w14:paraId="4B0B9328" w14:textId="77777777" w:rsidR="00F61068" w:rsidRDefault="00F61068" w:rsidP="00F61068">
            <w:pPr>
              <w:pStyle w:val="SmallStandard"/>
              <w:rPr>
                <w:lang w:val="en-US"/>
              </w:rPr>
            </w:pPr>
            <w:r>
              <w:rPr>
                <w:lang w:val="en-US"/>
              </w:rPr>
              <w:t>grommetSpecification</w:t>
            </w:r>
          </w:p>
        </w:tc>
        <w:tc>
          <w:tcPr>
            <w:tcW w:w="682" w:type="dxa"/>
          </w:tcPr>
          <w:p w14:paraId="16194119" w14:textId="77777777" w:rsidR="00F61068" w:rsidRDefault="00F61068" w:rsidP="00F61068">
            <w:pPr>
              <w:pStyle w:val="SmallStandard"/>
              <w:rPr>
                <w:lang w:val="en-US"/>
              </w:rPr>
            </w:pPr>
            <w:r w:rsidRPr="00D01517">
              <w:t>1</w:t>
            </w:r>
          </w:p>
        </w:tc>
        <w:tc>
          <w:tcPr>
            <w:tcW w:w="682" w:type="dxa"/>
          </w:tcPr>
          <w:p w14:paraId="61E30E35" w14:textId="77777777" w:rsidR="00F61068" w:rsidRDefault="00F61068" w:rsidP="00F61068">
            <w:pPr>
              <w:pStyle w:val="SmallStandard"/>
              <w:rPr>
                <w:lang w:val="en-US"/>
              </w:rPr>
            </w:pPr>
            <w:r>
              <w:t>N</w:t>
            </w:r>
          </w:p>
        </w:tc>
        <w:tc>
          <w:tcPr>
            <w:tcW w:w="1593" w:type="dxa"/>
          </w:tcPr>
          <w:p w14:paraId="5EA4F4F3" w14:textId="77777777" w:rsidR="00F61068" w:rsidRDefault="00F61068" w:rsidP="00F61068">
            <w:pPr>
              <w:pStyle w:val="SmallStandard"/>
              <w:rPr>
                <w:lang w:val="en-US"/>
              </w:rPr>
            </w:pPr>
            <w:r>
              <w:t>GrommetRole</w:t>
            </w:r>
          </w:p>
        </w:tc>
        <w:tc>
          <w:tcPr>
            <w:tcW w:w="682" w:type="dxa"/>
          </w:tcPr>
          <w:p w14:paraId="7955E51E" w14:textId="77777777" w:rsidR="00F61068" w:rsidRDefault="00F61068" w:rsidP="00F61068">
            <w:pPr>
              <w:pStyle w:val="SmallStandard"/>
              <w:rPr>
                <w:lang w:val="en-US"/>
              </w:rPr>
            </w:pPr>
            <w:r w:rsidRPr="00D01517">
              <w:t>0..*</w:t>
            </w:r>
          </w:p>
        </w:tc>
        <w:tc>
          <w:tcPr>
            <w:tcW w:w="3912" w:type="dxa"/>
          </w:tcPr>
          <w:p w14:paraId="6F439DBE" w14:textId="77777777" w:rsidR="005902F7" w:rsidRDefault="00000000">
            <w:pPr>
              <w:jc w:val="left"/>
            </w:pPr>
            <w:r>
              <w:rPr>
                <w:sz w:val="16"/>
                <w:szCs w:val="16"/>
              </w:rPr>
              <w:t xml:space="preserve">References the </w:t>
            </w:r>
            <w:r>
              <w:rPr>
                <w:i/>
                <w:iCs/>
                <w:sz w:val="16"/>
                <w:szCs w:val="16"/>
              </w:rPr>
              <w:t>GrommetSpecification</w:t>
            </w:r>
            <w:r>
              <w:rPr>
                <w:sz w:val="16"/>
                <w:szCs w:val="16"/>
              </w:rPr>
              <w:t xml:space="preserve"> that is instanced by this </w:t>
            </w:r>
            <w:r>
              <w:rPr>
                <w:i/>
                <w:iCs/>
                <w:sz w:val="16"/>
                <w:szCs w:val="16"/>
              </w:rPr>
              <w:t>GrommetRole.</w:t>
            </w:r>
          </w:p>
        </w:tc>
      </w:tr>
    </w:tbl>
    <w:p w14:paraId="07056BE5" w14:textId="77777777" w:rsidR="00ED71BF" w:rsidRPr="00F23971" w:rsidRDefault="00ED71BF" w:rsidP="00C57233">
      <w:pPr>
        <w:pStyle w:val="berschrift3"/>
        <w:rPr>
          <w:lang w:val="en-GB"/>
        </w:rPr>
      </w:pPr>
      <w:bookmarkStart w:id="959" w:name="_Toc209165232"/>
      <w:r>
        <w:rPr>
          <w:lang w:val="en-GB"/>
        </w:rPr>
        <w:t xml:space="preserve">Class </w:t>
      </w:r>
      <w:bookmarkStart w:id="960" w:name="_5ad5d108d26ff379766fd1f8f4928418"/>
      <w:r>
        <w:rPr>
          <w:lang w:val="en-GB"/>
        </w:rPr>
        <w:t>HoleMountedFixingSpecification</w:t>
      </w:r>
      <w:bookmarkEnd w:id="959"/>
      <w:bookmarkEnd w:id="960"/>
    </w:p>
    <w:p w14:paraId="7608EE14" w14:textId="77777777" w:rsidR="005902F7" w:rsidRDefault="00000000">
      <w:r>
        <w:rPr>
          <w:sz w:val="18"/>
          <w:szCs w:val="18"/>
        </w:rPr>
        <w:t>Specification for fixings that are mounted into a hole. This means the fixing has got a bolt which is mounted into a hole of the surrounding.</w:t>
      </w:r>
    </w:p>
    <w:p w14:paraId="4FA276D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BAB547B" w14:textId="77777777" w:rsidTr="008B13C6">
        <w:tc>
          <w:tcPr>
            <w:tcW w:w="2013" w:type="dxa"/>
            <w:tcMar>
              <w:top w:w="28" w:type="dxa"/>
              <w:left w:w="28" w:type="dxa"/>
              <w:bottom w:w="28" w:type="dxa"/>
              <w:right w:w="28" w:type="dxa"/>
            </w:tcMar>
          </w:tcPr>
          <w:p w14:paraId="26B50C0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A9AB200" w14:textId="202E23A1" w:rsidR="00ED71BF" w:rsidRPr="00620BBE" w:rsidRDefault="00ED71BF" w:rsidP="00ED71BF">
            <w:pPr>
              <w:pStyle w:val="SmallStandard"/>
            </w:pPr>
            <w:hyperlink w:anchor="_783f736c03ea20fb63b80f3f841aabcc" w:history="1">
              <w:r w:rsidRPr="00620BBE">
                <w:rPr>
                  <w:rStyle w:val="Hyperlink"/>
                </w:rPr>
                <w:t>FixingSpecification</w:t>
              </w:r>
            </w:hyperlink>
          </w:p>
        </w:tc>
      </w:tr>
      <w:tr w:rsidR="00ED71BF" w:rsidRPr="008359F5" w14:paraId="095B8665" w14:textId="77777777" w:rsidTr="008B13C6">
        <w:tc>
          <w:tcPr>
            <w:tcW w:w="2013" w:type="dxa"/>
            <w:tcMar>
              <w:top w:w="28" w:type="dxa"/>
              <w:left w:w="28" w:type="dxa"/>
              <w:bottom w:w="28" w:type="dxa"/>
              <w:right w:w="28" w:type="dxa"/>
            </w:tcMar>
          </w:tcPr>
          <w:p w14:paraId="26D4F28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26860EF" w14:textId="77777777" w:rsidR="00ED71BF" w:rsidRPr="00620BBE" w:rsidRDefault="00ED71BF" w:rsidP="00ED71BF">
            <w:pPr>
              <w:pStyle w:val="SmallStandard"/>
            </w:pPr>
            <w:r w:rsidRPr="00620BBE">
              <w:t>NA</w:t>
            </w:r>
          </w:p>
        </w:tc>
      </w:tr>
      <w:tr w:rsidR="00ED71BF" w:rsidRPr="008359F5" w14:paraId="0F6BE55E" w14:textId="77777777" w:rsidTr="008B13C6">
        <w:tc>
          <w:tcPr>
            <w:tcW w:w="2013" w:type="dxa"/>
            <w:tcMar>
              <w:top w:w="28" w:type="dxa"/>
              <w:left w:w="28" w:type="dxa"/>
              <w:bottom w:w="28" w:type="dxa"/>
              <w:right w:w="28" w:type="dxa"/>
            </w:tcMar>
          </w:tcPr>
          <w:p w14:paraId="173F94C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D3C5A94" w14:textId="77777777" w:rsidR="00ED71BF" w:rsidRPr="000437C1" w:rsidRDefault="00ED71BF" w:rsidP="008B13C6">
            <w:pPr>
              <w:pStyle w:val="SmallStandard"/>
            </w:pPr>
            <w:r>
              <w:t>false</w:t>
            </w:r>
          </w:p>
        </w:tc>
      </w:tr>
    </w:tbl>
    <w:p w14:paraId="394AF58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569B57E" w14:textId="77777777" w:rsidTr="008B13C6">
        <w:tc>
          <w:tcPr>
            <w:tcW w:w="2013" w:type="dxa"/>
            <w:tcMar>
              <w:top w:w="28" w:type="dxa"/>
              <w:left w:w="28" w:type="dxa"/>
              <w:bottom w:w="28" w:type="dxa"/>
              <w:right w:w="28" w:type="dxa"/>
            </w:tcMar>
          </w:tcPr>
          <w:p w14:paraId="0BBA269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F6753E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A0BD2F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2A8163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AE800C8" w14:textId="77777777" w:rsidTr="008B13C6">
        <w:tc>
          <w:tcPr>
            <w:tcW w:w="2013" w:type="dxa"/>
            <w:tcMar>
              <w:top w:w="28" w:type="dxa"/>
              <w:left w:w="28" w:type="dxa"/>
              <w:bottom w:w="28" w:type="dxa"/>
              <w:right w:w="28" w:type="dxa"/>
            </w:tcMar>
          </w:tcPr>
          <w:p w14:paraId="33647785" w14:textId="77777777" w:rsidR="00ED71BF" w:rsidRPr="00620BBE" w:rsidRDefault="00ED71BF" w:rsidP="008B13C6">
            <w:pPr>
              <w:pStyle w:val="SmallStandard"/>
            </w:pPr>
            <w:r w:rsidRPr="00620BBE">
              <w:t>holeDiameter</w:t>
            </w:r>
          </w:p>
        </w:tc>
        <w:tc>
          <w:tcPr>
            <w:tcW w:w="1559" w:type="dxa"/>
            <w:tcMar>
              <w:top w:w="28" w:type="dxa"/>
              <w:left w:w="28" w:type="dxa"/>
              <w:bottom w:w="28" w:type="dxa"/>
              <w:right w:w="28" w:type="dxa"/>
            </w:tcMar>
          </w:tcPr>
          <w:p w14:paraId="3049ED81"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F292C9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9A004E2" w14:textId="77777777" w:rsidR="005902F7" w:rsidRDefault="00000000">
            <w:pPr>
              <w:jc w:val="left"/>
            </w:pPr>
            <w:r>
              <w:rPr>
                <w:sz w:val="16"/>
                <w:szCs w:val="16"/>
              </w:rPr>
              <w:t>Specifies the diameter of the hole in which the fixing is mounted.</w:t>
            </w:r>
          </w:p>
        </w:tc>
      </w:tr>
      <w:tr w:rsidR="00ED71BF" w:rsidRPr="004E10D9" w14:paraId="2F491502" w14:textId="77777777" w:rsidTr="008B13C6">
        <w:tc>
          <w:tcPr>
            <w:tcW w:w="2013" w:type="dxa"/>
            <w:tcMar>
              <w:top w:w="28" w:type="dxa"/>
              <w:left w:w="28" w:type="dxa"/>
              <w:bottom w:w="28" w:type="dxa"/>
              <w:right w:w="28" w:type="dxa"/>
            </w:tcMar>
          </w:tcPr>
          <w:p w14:paraId="1172D8B8" w14:textId="77777777" w:rsidR="00ED71BF" w:rsidRPr="00620BBE" w:rsidRDefault="00ED71BF" w:rsidP="008B13C6">
            <w:pPr>
              <w:pStyle w:val="SmallStandard"/>
            </w:pPr>
            <w:r w:rsidRPr="00620BBE">
              <w:t>plateThickness</w:t>
            </w:r>
          </w:p>
        </w:tc>
        <w:tc>
          <w:tcPr>
            <w:tcW w:w="1559" w:type="dxa"/>
            <w:tcMar>
              <w:top w:w="28" w:type="dxa"/>
              <w:left w:w="28" w:type="dxa"/>
              <w:bottom w:w="28" w:type="dxa"/>
              <w:right w:w="28" w:type="dxa"/>
            </w:tcMar>
          </w:tcPr>
          <w:p w14:paraId="7DF0B912"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16F8EA8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64990E9" w14:textId="77777777" w:rsidR="005902F7" w:rsidRDefault="00000000">
            <w:pPr>
              <w:jc w:val="left"/>
            </w:pPr>
            <w:r>
              <w:rPr>
                <w:sz w:val="16"/>
                <w:szCs w:val="16"/>
              </w:rPr>
              <w:t>Specifies the thickness of the plate in which the hole is positioned.</w:t>
            </w:r>
          </w:p>
        </w:tc>
      </w:tr>
      <w:tr w:rsidR="00ED71BF" w:rsidRPr="004E10D9" w14:paraId="3222D026" w14:textId="77777777" w:rsidTr="008B13C6">
        <w:tc>
          <w:tcPr>
            <w:tcW w:w="2013" w:type="dxa"/>
            <w:tcMar>
              <w:top w:w="28" w:type="dxa"/>
              <w:left w:w="28" w:type="dxa"/>
              <w:bottom w:w="28" w:type="dxa"/>
              <w:right w:w="28" w:type="dxa"/>
            </w:tcMar>
          </w:tcPr>
          <w:p w14:paraId="21B7C9D1" w14:textId="77777777" w:rsidR="00ED71BF" w:rsidRPr="00620BBE" w:rsidRDefault="00ED71BF" w:rsidP="008B13C6">
            <w:pPr>
              <w:pStyle w:val="SmallStandard"/>
            </w:pPr>
            <w:r w:rsidRPr="00620BBE">
              <w:t>holeType</w:t>
            </w:r>
          </w:p>
        </w:tc>
        <w:tc>
          <w:tcPr>
            <w:tcW w:w="1559" w:type="dxa"/>
            <w:tcMar>
              <w:top w:w="28" w:type="dxa"/>
              <w:left w:w="28" w:type="dxa"/>
              <w:bottom w:w="28" w:type="dxa"/>
              <w:right w:w="28" w:type="dxa"/>
            </w:tcMar>
          </w:tcPr>
          <w:p w14:paraId="22C61378" w14:textId="77777777" w:rsidR="00ED71BF" w:rsidRPr="008359F5" w:rsidRDefault="00ED71BF" w:rsidP="008B13C6">
            <w:pPr>
              <w:pStyle w:val="SmallStandard"/>
            </w:pPr>
            <w:r w:rsidRPr="00D21799">
              <w:t>HoleMountedFixingHoleType</w:t>
            </w:r>
          </w:p>
        </w:tc>
        <w:tc>
          <w:tcPr>
            <w:tcW w:w="709" w:type="dxa"/>
            <w:tcMar>
              <w:top w:w="28" w:type="dxa"/>
              <w:left w:w="28" w:type="dxa"/>
              <w:bottom w:w="28" w:type="dxa"/>
              <w:right w:w="28" w:type="dxa"/>
            </w:tcMar>
          </w:tcPr>
          <w:p w14:paraId="23E5B37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E21CF84" w14:textId="77777777" w:rsidR="005902F7" w:rsidRDefault="00000000">
            <w:pPr>
              <w:jc w:val="left"/>
            </w:pPr>
            <w:r>
              <w:rPr>
                <w:sz w:val="16"/>
                <w:szCs w:val="16"/>
              </w:rPr>
              <w:t>Specifies the type of how the fixing is fixated in the hole. In other words, it defines what features the hole has to provide to allow a fixation of the fixing.</w:t>
            </w:r>
          </w:p>
        </w:tc>
      </w:tr>
      <w:tr w:rsidR="00ED71BF" w:rsidRPr="004E10D9" w14:paraId="6E5F1E7F" w14:textId="77777777" w:rsidTr="008B13C6">
        <w:tc>
          <w:tcPr>
            <w:tcW w:w="2013" w:type="dxa"/>
            <w:tcMar>
              <w:top w:w="28" w:type="dxa"/>
              <w:left w:w="28" w:type="dxa"/>
              <w:bottom w:w="28" w:type="dxa"/>
              <w:right w:w="28" w:type="dxa"/>
            </w:tcMar>
          </w:tcPr>
          <w:p w14:paraId="7C98096F" w14:textId="77777777" w:rsidR="00ED71BF" w:rsidRPr="00620BBE" w:rsidRDefault="00ED71BF" w:rsidP="008B13C6">
            <w:pPr>
              <w:pStyle w:val="SmallStandard"/>
            </w:pPr>
            <w:r w:rsidRPr="00620BBE">
              <w:t>holeShape</w:t>
            </w:r>
          </w:p>
        </w:tc>
        <w:tc>
          <w:tcPr>
            <w:tcW w:w="1559" w:type="dxa"/>
            <w:tcMar>
              <w:top w:w="28" w:type="dxa"/>
              <w:left w:w="28" w:type="dxa"/>
              <w:bottom w:w="28" w:type="dxa"/>
              <w:right w:w="28" w:type="dxa"/>
            </w:tcMar>
          </w:tcPr>
          <w:p w14:paraId="6FAEDA09" w14:textId="77777777" w:rsidR="00ED71BF" w:rsidRPr="008359F5" w:rsidRDefault="00ED71BF" w:rsidP="008B13C6">
            <w:pPr>
              <w:pStyle w:val="SmallStandard"/>
            </w:pPr>
            <w:r w:rsidRPr="00D21799">
              <w:t>HoleMountedFixingHoleShape</w:t>
            </w:r>
          </w:p>
        </w:tc>
        <w:tc>
          <w:tcPr>
            <w:tcW w:w="709" w:type="dxa"/>
            <w:tcMar>
              <w:top w:w="28" w:type="dxa"/>
              <w:left w:w="28" w:type="dxa"/>
              <w:bottom w:w="28" w:type="dxa"/>
              <w:right w:w="28" w:type="dxa"/>
            </w:tcMar>
          </w:tcPr>
          <w:p w14:paraId="21EF8F1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E506C7E" w14:textId="77777777" w:rsidR="00ED71BF" w:rsidRDefault="00ED71BF" w:rsidP="00ED71BF">
            <w:pPr>
              <w:pStyle w:val="SmallStandard"/>
            </w:pPr>
            <w:r>
              <w:t>Specifies the shape of the hole in horizontal direction (the plain on which the fixing is fixated).</w:t>
            </w:r>
          </w:p>
        </w:tc>
      </w:tr>
    </w:tbl>
    <w:p w14:paraId="5221F0BC" w14:textId="77777777" w:rsidR="00ED71BF" w:rsidRPr="00F23971" w:rsidRDefault="00ED71BF" w:rsidP="00C57233">
      <w:pPr>
        <w:pStyle w:val="berschrift3"/>
        <w:rPr>
          <w:lang w:val="en-GB"/>
        </w:rPr>
      </w:pPr>
      <w:bookmarkStart w:id="961" w:name="_Toc209165233"/>
      <w:r>
        <w:rPr>
          <w:lang w:val="en-GB"/>
        </w:rPr>
        <w:t xml:space="preserve">Class </w:t>
      </w:r>
      <w:bookmarkStart w:id="962" w:name="_e693d0829ac7a2aaaa63744c53aa71ce"/>
      <w:r>
        <w:rPr>
          <w:lang w:val="en-GB"/>
        </w:rPr>
        <w:t>ProtectionMaterialLength</w:t>
      </w:r>
      <w:bookmarkEnd w:id="961"/>
      <w:bookmarkEnd w:id="962"/>
    </w:p>
    <w:p w14:paraId="7B1D4D36" w14:textId="77777777" w:rsidR="005902F7" w:rsidRDefault="00000000">
      <w:r>
        <w:rPr>
          <w:sz w:val="18"/>
          <w:szCs w:val="18"/>
        </w:rPr>
        <w:t xml:space="preserve">Defines the material length of a </w:t>
      </w:r>
      <w:r>
        <w:rPr>
          <w:i/>
          <w:iCs/>
          <w:sz w:val="18"/>
          <w:szCs w:val="18"/>
        </w:rPr>
        <w:t>WireProtectionRole</w:t>
      </w:r>
      <w:r>
        <w:rPr>
          <w:sz w:val="18"/>
          <w:szCs w:val="18"/>
        </w:rPr>
        <w:t xml:space="preserve">. A </w:t>
      </w:r>
      <w:r>
        <w:rPr>
          <w:i/>
          <w:iCs/>
          <w:sz w:val="18"/>
          <w:szCs w:val="18"/>
        </w:rPr>
        <w:t>WireProtectionRole</w:t>
      </w:r>
      <w:r>
        <w:rPr>
          <w:sz w:val="18"/>
          <w:szCs w:val="18"/>
        </w:rPr>
        <w:t xml:space="preserve"> can have multiple lengths of different types but must not have more than one length of the same type.</w:t>
      </w:r>
    </w:p>
    <w:p w14:paraId="2E28068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7E587B4" w14:textId="77777777" w:rsidTr="008B13C6">
        <w:tc>
          <w:tcPr>
            <w:tcW w:w="2013" w:type="dxa"/>
            <w:tcMar>
              <w:top w:w="28" w:type="dxa"/>
              <w:left w:w="28" w:type="dxa"/>
              <w:bottom w:w="28" w:type="dxa"/>
              <w:right w:w="28" w:type="dxa"/>
            </w:tcMar>
          </w:tcPr>
          <w:p w14:paraId="50904BD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AB9E07A" w14:textId="60E94C68"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332FD69" w14:textId="77777777" w:rsidTr="008B13C6">
        <w:tc>
          <w:tcPr>
            <w:tcW w:w="2013" w:type="dxa"/>
            <w:tcMar>
              <w:top w:w="28" w:type="dxa"/>
              <w:left w:w="28" w:type="dxa"/>
              <w:bottom w:w="28" w:type="dxa"/>
              <w:right w:w="28" w:type="dxa"/>
            </w:tcMar>
          </w:tcPr>
          <w:p w14:paraId="1B93E70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4119FFA" w14:textId="77777777" w:rsidR="00ED71BF" w:rsidRPr="00620BBE" w:rsidRDefault="00ED71BF" w:rsidP="00ED71BF">
            <w:pPr>
              <w:pStyle w:val="SmallStandard"/>
            </w:pPr>
            <w:r w:rsidRPr="00620BBE">
              <w:t>NA</w:t>
            </w:r>
          </w:p>
        </w:tc>
      </w:tr>
      <w:tr w:rsidR="00ED71BF" w:rsidRPr="008359F5" w14:paraId="1A4AB0AF" w14:textId="77777777" w:rsidTr="008B13C6">
        <w:tc>
          <w:tcPr>
            <w:tcW w:w="2013" w:type="dxa"/>
            <w:tcMar>
              <w:top w:w="28" w:type="dxa"/>
              <w:left w:w="28" w:type="dxa"/>
              <w:bottom w:w="28" w:type="dxa"/>
              <w:right w:w="28" w:type="dxa"/>
            </w:tcMar>
          </w:tcPr>
          <w:p w14:paraId="5630527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6D8E80B" w14:textId="77777777" w:rsidR="00ED71BF" w:rsidRPr="000437C1" w:rsidRDefault="00ED71BF" w:rsidP="008B13C6">
            <w:pPr>
              <w:pStyle w:val="SmallStandard"/>
            </w:pPr>
            <w:r>
              <w:t>false</w:t>
            </w:r>
          </w:p>
        </w:tc>
      </w:tr>
    </w:tbl>
    <w:p w14:paraId="3E68F66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9A07C6B" w14:textId="77777777" w:rsidTr="008B13C6">
        <w:tc>
          <w:tcPr>
            <w:tcW w:w="2013" w:type="dxa"/>
            <w:tcMar>
              <w:top w:w="28" w:type="dxa"/>
              <w:left w:w="28" w:type="dxa"/>
              <w:bottom w:w="28" w:type="dxa"/>
              <w:right w:w="28" w:type="dxa"/>
            </w:tcMar>
          </w:tcPr>
          <w:p w14:paraId="5BC0A1AE"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807842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3649964"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55D5C0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BFCD03E" w14:textId="77777777" w:rsidTr="008B13C6">
        <w:tc>
          <w:tcPr>
            <w:tcW w:w="2013" w:type="dxa"/>
            <w:tcMar>
              <w:top w:w="28" w:type="dxa"/>
              <w:left w:w="28" w:type="dxa"/>
              <w:bottom w:w="28" w:type="dxa"/>
              <w:right w:w="28" w:type="dxa"/>
            </w:tcMar>
          </w:tcPr>
          <w:p w14:paraId="2CD1E2B9" w14:textId="77777777" w:rsidR="00ED71BF" w:rsidRPr="00620BBE" w:rsidRDefault="00ED71BF" w:rsidP="008B13C6">
            <w:pPr>
              <w:pStyle w:val="SmallStandard"/>
            </w:pPr>
            <w:r w:rsidRPr="00620BBE">
              <w:t>lengthValue</w:t>
            </w:r>
          </w:p>
        </w:tc>
        <w:tc>
          <w:tcPr>
            <w:tcW w:w="1559" w:type="dxa"/>
            <w:tcMar>
              <w:top w:w="28" w:type="dxa"/>
              <w:left w:w="28" w:type="dxa"/>
              <w:bottom w:w="28" w:type="dxa"/>
              <w:right w:w="28" w:type="dxa"/>
            </w:tcMar>
          </w:tcPr>
          <w:p w14:paraId="0AF3A27C"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FAD2944"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114F4B6" w14:textId="77777777" w:rsidR="00ED71BF" w:rsidRDefault="00ED71BF" w:rsidP="00ED71BF">
            <w:pPr>
              <w:pStyle w:val="SmallStandard"/>
            </w:pPr>
            <w:r w:rsidRPr="00491287">
              <w:t>NA</w:t>
            </w:r>
          </w:p>
        </w:tc>
      </w:tr>
      <w:tr w:rsidR="00ED71BF" w:rsidRPr="004E10D9" w14:paraId="23EEFED9" w14:textId="77777777" w:rsidTr="008B13C6">
        <w:tc>
          <w:tcPr>
            <w:tcW w:w="2013" w:type="dxa"/>
            <w:tcMar>
              <w:top w:w="28" w:type="dxa"/>
              <w:left w:w="28" w:type="dxa"/>
              <w:bottom w:w="28" w:type="dxa"/>
              <w:right w:w="28" w:type="dxa"/>
            </w:tcMar>
          </w:tcPr>
          <w:p w14:paraId="3CCDCA8B" w14:textId="77777777" w:rsidR="00ED71BF" w:rsidRPr="00620BBE" w:rsidRDefault="00ED71BF" w:rsidP="008B13C6">
            <w:pPr>
              <w:pStyle w:val="SmallStandard"/>
            </w:pPr>
            <w:r w:rsidRPr="00620BBE">
              <w:t>valueDetermination</w:t>
            </w:r>
          </w:p>
        </w:tc>
        <w:tc>
          <w:tcPr>
            <w:tcW w:w="1559" w:type="dxa"/>
            <w:tcMar>
              <w:top w:w="28" w:type="dxa"/>
              <w:left w:w="28" w:type="dxa"/>
              <w:bottom w:w="28" w:type="dxa"/>
              <w:right w:w="28" w:type="dxa"/>
            </w:tcMar>
          </w:tcPr>
          <w:p w14:paraId="3DDFFF2D" w14:textId="77777777" w:rsidR="00ED71BF" w:rsidRPr="008359F5" w:rsidRDefault="00ED71BF" w:rsidP="008B13C6">
            <w:pPr>
              <w:pStyle w:val="SmallStandard"/>
            </w:pPr>
            <w:r w:rsidRPr="00D21799">
              <w:t>ValueDetermination</w:t>
            </w:r>
          </w:p>
        </w:tc>
        <w:tc>
          <w:tcPr>
            <w:tcW w:w="709" w:type="dxa"/>
            <w:tcMar>
              <w:top w:w="28" w:type="dxa"/>
              <w:left w:w="28" w:type="dxa"/>
              <w:bottom w:w="28" w:type="dxa"/>
              <w:right w:w="28" w:type="dxa"/>
            </w:tcMar>
          </w:tcPr>
          <w:p w14:paraId="554D428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FFE2570" w14:textId="77777777" w:rsidR="00ED71BF" w:rsidRDefault="00ED71BF" w:rsidP="00ED71BF">
            <w:pPr>
              <w:pStyle w:val="SmallStandard"/>
            </w:pPr>
            <w:r w:rsidRPr="00491287">
              <w:t>NA</w:t>
            </w:r>
          </w:p>
        </w:tc>
      </w:tr>
    </w:tbl>
    <w:p w14:paraId="22B39769"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28A0ACF" w14:textId="77777777" w:rsidTr="008572A0">
        <w:tc>
          <w:tcPr>
            <w:tcW w:w="2958" w:type="dxa"/>
            <w:gridSpan w:val="3"/>
          </w:tcPr>
          <w:p w14:paraId="5EC4630C"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F189D46" w14:textId="77777777" w:rsidR="00EC5D1A" w:rsidRPr="005811A4" w:rsidRDefault="00EC5D1A" w:rsidP="005811A4">
            <w:pPr>
              <w:rPr>
                <w:b/>
                <w:sz w:val="16"/>
                <w:szCs w:val="16"/>
                <w:lang w:val="en-GB"/>
              </w:rPr>
            </w:pPr>
            <w:r>
              <w:rPr>
                <w:b/>
                <w:sz w:val="16"/>
                <w:szCs w:val="16"/>
                <w:lang w:val="en-GB"/>
              </w:rPr>
              <w:t>Other End</w:t>
            </w:r>
          </w:p>
        </w:tc>
        <w:tc>
          <w:tcPr>
            <w:tcW w:w="3912" w:type="dxa"/>
          </w:tcPr>
          <w:p w14:paraId="5E565F11" w14:textId="77777777" w:rsidR="00EC5D1A" w:rsidRPr="005811A4" w:rsidRDefault="00EC5D1A" w:rsidP="005811A4">
            <w:pPr>
              <w:rPr>
                <w:b/>
                <w:sz w:val="16"/>
                <w:szCs w:val="16"/>
                <w:lang w:val="en-GB"/>
              </w:rPr>
            </w:pPr>
            <w:r>
              <w:rPr>
                <w:b/>
                <w:sz w:val="16"/>
                <w:szCs w:val="16"/>
                <w:lang w:val="en-GB"/>
              </w:rPr>
              <w:t>General</w:t>
            </w:r>
          </w:p>
        </w:tc>
      </w:tr>
      <w:tr w:rsidR="005811A4" w14:paraId="70C62B0D" w14:textId="77777777" w:rsidTr="005811A4">
        <w:tc>
          <w:tcPr>
            <w:tcW w:w="1594" w:type="dxa"/>
          </w:tcPr>
          <w:p w14:paraId="74CD75CC"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92D01B5"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EA73421"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F879262"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F077C83"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D408F4C" w14:textId="77777777" w:rsidR="00F61068" w:rsidRPr="005811A4" w:rsidRDefault="005811A4" w:rsidP="005811A4">
            <w:pPr>
              <w:rPr>
                <w:b/>
                <w:sz w:val="16"/>
                <w:szCs w:val="16"/>
                <w:lang w:val="en-GB"/>
              </w:rPr>
            </w:pPr>
            <w:r>
              <w:rPr>
                <w:b/>
                <w:sz w:val="16"/>
                <w:szCs w:val="16"/>
                <w:lang w:val="en-GB"/>
              </w:rPr>
              <w:t>Comment</w:t>
            </w:r>
          </w:p>
        </w:tc>
      </w:tr>
      <w:tr w:rsidR="005811A4" w14:paraId="62AD3E6D" w14:textId="77777777" w:rsidTr="005811A4">
        <w:tc>
          <w:tcPr>
            <w:tcW w:w="1594" w:type="dxa"/>
          </w:tcPr>
          <w:p w14:paraId="7D6E86C2" w14:textId="77777777" w:rsidR="00F61068" w:rsidRDefault="00F61068" w:rsidP="00F61068">
            <w:pPr>
              <w:pStyle w:val="SmallStandard"/>
              <w:rPr>
                <w:lang w:val="en-US"/>
              </w:rPr>
            </w:pPr>
            <w:r>
              <w:rPr>
                <w:lang w:val="en-US"/>
              </w:rPr>
              <w:t>materialLength</w:t>
            </w:r>
          </w:p>
        </w:tc>
        <w:tc>
          <w:tcPr>
            <w:tcW w:w="682" w:type="dxa"/>
          </w:tcPr>
          <w:p w14:paraId="1434B631" w14:textId="77777777" w:rsidR="00F61068" w:rsidRDefault="00F61068" w:rsidP="00F61068">
            <w:pPr>
              <w:pStyle w:val="SmallStandard"/>
              <w:rPr>
                <w:lang w:val="en-US"/>
              </w:rPr>
            </w:pPr>
            <w:r w:rsidRPr="00D01517">
              <w:t>0..*</w:t>
            </w:r>
          </w:p>
        </w:tc>
        <w:tc>
          <w:tcPr>
            <w:tcW w:w="682" w:type="dxa"/>
          </w:tcPr>
          <w:p w14:paraId="453E3710" w14:textId="77777777" w:rsidR="00F61068" w:rsidRDefault="00F61068" w:rsidP="00F61068">
            <w:pPr>
              <w:pStyle w:val="SmallStandard"/>
            </w:pPr>
            <w:r>
              <w:t>Y</w:t>
            </w:r>
          </w:p>
        </w:tc>
        <w:tc>
          <w:tcPr>
            <w:tcW w:w="1593" w:type="dxa"/>
          </w:tcPr>
          <w:p w14:paraId="7ED342AA" w14:textId="77777777" w:rsidR="00F61068" w:rsidRDefault="00F61068" w:rsidP="00F61068">
            <w:pPr>
              <w:pStyle w:val="SmallStandard"/>
              <w:rPr>
                <w:lang w:val="en-US"/>
              </w:rPr>
            </w:pPr>
            <w:r>
              <w:t>WireProtectionRole</w:t>
            </w:r>
          </w:p>
        </w:tc>
        <w:tc>
          <w:tcPr>
            <w:tcW w:w="682" w:type="dxa"/>
          </w:tcPr>
          <w:p w14:paraId="09B17C81" w14:textId="77777777" w:rsidR="00F61068" w:rsidRDefault="00F61068" w:rsidP="00F61068">
            <w:pPr>
              <w:pStyle w:val="SmallStandard"/>
              <w:rPr>
                <w:lang w:val="en-US"/>
              </w:rPr>
            </w:pPr>
            <w:r w:rsidRPr="00D01517">
              <w:t>1</w:t>
            </w:r>
          </w:p>
        </w:tc>
        <w:tc>
          <w:tcPr>
            <w:tcW w:w="3912" w:type="dxa"/>
          </w:tcPr>
          <w:p w14:paraId="7902275E" w14:textId="77777777" w:rsidR="00ED71BF" w:rsidRDefault="00ED71BF" w:rsidP="00ED71BF">
            <w:pPr>
              <w:pStyle w:val="SmallStandard"/>
            </w:pPr>
            <w:r w:rsidRPr="00491287">
              <w:t>NA</w:t>
            </w:r>
          </w:p>
        </w:tc>
      </w:tr>
    </w:tbl>
    <w:p w14:paraId="2B40D06A" w14:textId="77777777" w:rsidR="00ED71BF" w:rsidRPr="00F23971" w:rsidRDefault="00ED71BF" w:rsidP="00C57233">
      <w:pPr>
        <w:pStyle w:val="berschrift3"/>
        <w:rPr>
          <w:lang w:val="en-GB"/>
        </w:rPr>
      </w:pPr>
      <w:bookmarkStart w:id="963" w:name="_Toc209165234"/>
      <w:r>
        <w:rPr>
          <w:lang w:val="en-GB"/>
        </w:rPr>
        <w:t xml:space="preserve">Class </w:t>
      </w:r>
      <w:bookmarkStart w:id="964" w:name="_112965111e173648f25772eaaba338dd"/>
      <w:r>
        <w:rPr>
          <w:lang w:val="en-GB"/>
        </w:rPr>
        <w:t>ShrinkableTubeSpecification</w:t>
      </w:r>
      <w:bookmarkEnd w:id="963"/>
      <w:bookmarkEnd w:id="964"/>
    </w:p>
    <w:p w14:paraId="70882CCD" w14:textId="77777777" w:rsidR="005902F7" w:rsidRDefault="00000000">
      <w:r>
        <w:rPr>
          <w:sz w:val="18"/>
          <w:szCs w:val="18"/>
        </w:rPr>
        <w:t>Specification of tubes that are shrinkable.</w:t>
      </w:r>
    </w:p>
    <w:p w14:paraId="332B9A7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DB6ADE6" w14:textId="77777777" w:rsidTr="008B13C6">
        <w:tc>
          <w:tcPr>
            <w:tcW w:w="2013" w:type="dxa"/>
            <w:tcMar>
              <w:top w:w="28" w:type="dxa"/>
              <w:left w:w="28" w:type="dxa"/>
              <w:bottom w:w="28" w:type="dxa"/>
              <w:right w:w="28" w:type="dxa"/>
            </w:tcMar>
          </w:tcPr>
          <w:p w14:paraId="2AD10FD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15A3BD8" w14:textId="3A298BA9" w:rsidR="00ED71BF" w:rsidRPr="00620BBE" w:rsidRDefault="00ED71BF" w:rsidP="00ED71BF">
            <w:pPr>
              <w:pStyle w:val="SmallStandard"/>
            </w:pPr>
            <w:hyperlink w:anchor="_4856c46e8c41d540d666f4b510bcef16" w:history="1">
              <w:r w:rsidRPr="00620BBE">
                <w:rPr>
                  <w:rStyle w:val="Hyperlink"/>
                </w:rPr>
                <w:t>TubeSpecification</w:t>
              </w:r>
            </w:hyperlink>
          </w:p>
        </w:tc>
      </w:tr>
      <w:tr w:rsidR="00ED71BF" w:rsidRPr="008359F5" w14:paraId="69D289BA" w14:textId="77777777" w:rsidTr="008B13C6">
        <w:tc>
          <w:tcPr>
            <w:tcW w:w="2013" w:type="dxa"/>
            <w:tcMar>
              <w:top w:w="28" w:type="dxa"/>
              <w:left w:w="28" w:type="dxa"/>
              <w:bottom w:w="28" w:type="dxa"/>
              <w:right w:w="28" w:type="dxa"/>
            </w:tcMar>
          </w:tcPr>
          <w:p w14:paraId="143A47F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AE8A36F" w14:textId="77777777" w:rsidR="00ED71BF" w:rsidRPr="00620BBE" w:rsidRDefault="00ED71BF" w:rsidP="00ED71BF">
            <w:pPr>
              <w:pStyle w:val="SmallStandard"/>
            </w:pPr>
            <w:r w:rsidRPr="00620BBE">
              <w:t>NA</w:t>
            </w:r>
          </w:p>
        </w:tc>
      </w:tr>
      <w:tr w:rsidR="00ED71BF" w:rsidRPr="008359F5" w14:paraId="07084B4B" w14:textId="77777777" w:rsidTr="008B13C6">
        <w:tc>
          <w:tcPr>
            <w:tcW w:w="2013" w:type="dxa"/>
            <w:tcMar>
              <w:top w:w="28" w:type="dxa"/>
              <w:left w:w="28" w:type="dxa"/>
              <w:bottom w:w="28" w:type="dxa"/>
              <w:right w:w="28" w:type="dxa"/>
            </w:tcMar>
          </w:tcPr>
          <w:p w14:paraId="4CFA8B7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2C47D50" w14:textId="77777777" w:rsidR="00ED71BF" w:rsidRPr="000437C1" w:rsidRDefault="00ED71BF" w:rsidP="008B13C6">
            <w:pPr>
              <w:pStyle w:val="SmallStandard"/>
            </w:pPr>
            <w:r>
              <w:t>false</w:t>
            </w:r>
          </w:p>
        </w:tc>
      </w:tr>
    </w:tbl>
    <w:p w14:paraId="643D3EE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AE20D48" w14:textId="77777777" w:rsidTr="008B13C6">
        <w:tc>
          <w:tcPr>
            <w:tcW w:w="2013" w:type="dxa"/>
            <w:tcMar>
              <w:top w:w="28" w:type="dxa"/>
              <w:left w:w="28" w:type="dxa"/>
              <w:bottom w:w="28" w:type="dxa"/>
              <w:right w:w="28" w:type="dxa"/>
            </w:tcMar>
          </w:tcPr>
          <w:p w14:paraId="1CA423A1"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FF791E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7A64B6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1A67BA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2C995F4" w14:textId="77777777" w:rsidTr="008B13C6">
        <w:tc>
          <w:tcPr>
            <w:tcW w:w="2013" w:type="dxa"/>
            <w:tcMar>
              <w:top w:w="28" w:type="dxa"/>
              <w:left w:w="28" w:type="dxa"/>
              <w:bottom w:w="28" w:type="dxa"/>
              <w:right w:w="28" w:type="dxa"/>
            </w:tcMar>
          </w:tcPr>
          <w:p w14:paraId="7D2460AA" w14:textId="77777777" w:rsidR="00ED71BF" w:rsidRPr="00620BBE" w:rsidRDefault="00ED71BF" w:rsidP="008B13C6">
            <w:pPr>
              <w:pStyle w:val="SmallStandard"/>
            </w:pPr>
            <w:r w:rsidRPr="00620BBE">
              <w:t>shrinkingFactor</w:t>
            </w:r>
          </w:p>
        </w:tc>
        <w:tc>
          <w:tcPr>
            <w:tcW w:w="1559" w:type="dxa"/>
            <w:tcMar>
              <w:top w:w="28" w:type="dxa"/>
              <w:left w:w="28" w:type="dxa"/>
              <w:bottom w:w="28" w:type="dxa"/>
              <w:right w:w="28" w:type="dxa"/>
            </w:tcMar>
          </w:tcPr>
          <w:p w14:paraId="779D5982"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6A7FC4E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2B131A0" w14:textId="77777777" w:rsidR="005902F7" w:rsidRDefault="00000000">
            <w:pPr>
              <w:jc w:val="left"/>
            </w:pPr>
            <w:r>
              <w:rPr>
                <w:sz w:val="16"/>
                <w:szCs w:val="16"/>
              </w:rPr>
              <w:t>Defines the factor of shrinking for the tube.</w:t>
            </w:r>
          </w:p>
        </w:tc>
      </w:tr>
      <w:tr w:rsidR="00ED71BF" w:rsidRPr="004E10D9" w14:paraId="3064F26D" w14:textId="77777777" w:rsidTr="008B13C6">
        <w:tc>
          <w:tcPr>
            <w:tcW w:w="2013" w:type="dxa"/>
            <w:tcMar>
              <w:top w:w="28" w:type="dxa"/>
              <w:left w:w="28" w:type="dxa"/>
              <w:bottom w:w="28" w:type="dxa"/>
              <w:right w:w="28" w:type="dxa"/>
            </w:tcMar>
          </w:tcPr>
          <w:p w14:paraId="2A8A686A" w14:textId="77777777" w:rsidR="00ED71BF" w:rsidRPr="00620BBE" w:rsidRDefault="00ED71BF" w:rsidP="008B13C6">
            <w:pPr>
              <w:pStyle w:val="SmallStandard"/>
            </w:pPr>
            <w:r w:rsidRPr="00620BBE">
              <w:t>maximumLongitudinalShrinkage</w:t>
            </w:r>
          </w:p>
        </w:tc>
        <w:tc>
          <w:tcPr>
            <w:tcW w:w="1559" w:type="dxa"/>
            <w:tcMar>
              <w:top w:w="28" w:type="dxa"/>
              <w:left w:w="28" w:type="dxa"/>
              <w:bottom w:w="28" w:type="dxa"/>
              <w:right w:w="28" w:type="dxa"/>
            </w:tcMar>
          </w:tcPr>
          <w:p w14:paraId="1AD47BE2"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4A14A9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AB86E1C" w14:textId="77777777" w:rsidR="005902F7" w:rsidRDefault="00000000">
            <w:pPr>
              <w:jc w:val="left"/>
            </w:pPr>
            <w:r>
              <w:rPr>
                <w:sz w:val="16"/>
                <w:szCs w:val="16"/>
              </w:rPr>
              <w:t>Defines the shrinkage in longitudinal direction.</w:t>
            </w:r>
          </w:p>
        </w:tc>
      </w:tr>
      <w:tr w:rsidR="00ED71BF" w:rsidRPr="004E10D9" w14:paraId="264CA93F" w14:textId="77777777" w:rsidTr="008B13C6">
        <w:tc>
          <w:tcPr>
            <w:tcW w:w="2013" w:type="dxa"/>
            <w:tcMar>
              <w:top w:w="28" w:type="dxa"/>
              <w:left w:w="28" w:type="dxa"/>
              <w:bottom w:w="28" w:type="dxa"/>
              <w:right w:w="28" w:type="dxa"/>
            </w:tcMar>
          </w:tcPr>
          <w:p w14:paraId="2BB519AA" w14:textId="77777777" w:rsidR="00ED71BF" w:rsidRPr="00620BBE" w:rsidRDefault="00ED71BF" w:rsidP="008B13C6">
            <w:pPr>
              <w:pStyle w:val="SmallStandard"/>
            </w:pPr>
            <w:r w:rsidRPr="00620BBE">
              <w:t>resin</w:t>
            </w:r>
          </w:p>
        </w:tc>
        <w:tc>
          <w:tcPr>
            <w:tcW w:w="1559" w:type="dxa"/>
            <w:tcMar>
              <w:top w:w="28" w:type="dxa"/>
              <w:left w:w="28" w:type="dxa"/>
              <w:bottom w:w="28" w:type="dxa"/>
              <w:right w:w="28" w:type="dxa"/>
            </w:tcMar>
          </w:tcPr>
          <w:p w14:paraId="5DA64EF8" w14:textId="77777777" w:rsidR="00ED71BF" w:rsidRPr="008359F5" w:rsidRDefault="00ED71BF" w:rsidP="008B13C6">
            <w:pPr>
              <w:pStyle w:val="SmallStandard"/>
            </w:pPr>
            <w:r w:rsidRPr="00D21799">
              <w:t>Material</w:t>
            </w:r>
          </w:p>
        </w:tc>
        <w:tc>
          <w:tcPr>
            <w:tcW w:w="709" w:type="dxa"/>
            <w:tcMar>
              <w:top w:w="28" w:type="dxa"/>
              <w:left w:w="28" w:type="dxa"/>
              <w:bottom w:w="28" w:type="dxa"/>
              <w:right w:w="28" w:type="dxa"/>
            </w:tcMar>
          </w:tcPr>
          <w:p w14:paraId="5030737C"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DCB2B65" w14:textId="77777777" w:rsidR="005902F7" w:rsidRDefault="00000000">
            <w:pPr>
              <w:jc w:val="left"/>
            </w:pPr>
            <w:r>
              <w:rPr>
                <w:sz w:val="16"/>
                <w:szCs w:val="16"/>
              </w:rPr>
              <w:t>Defines the material of the resin usable for this shrinkable tube.</w:t>
            </w:r>
          </w:p>
        </w:tc>
      </w:tr>
      <w:tr w:rsidR="00ED71BF" w:rsidRPr="004E10D9" w14:paraId="214E3467" w14:textId="77777777" w:rsidTr="008B13C6">
        <w:tc>
          <w:tcPr>
            <w:tcW w:w="2013" w:type="dxa"/>
            <w:tcMar>
              <w:top w:w="28" w:type="dxa"/>
              <w:left w:w="28" w:type="dxa"/>
              <w:bottom w:w="28" w:type="dxa"/>
              <w:right w:w="28" w:type="dxa"/>
            </w:tcMar>
          </w:tcPr>
          <w:p w14:paraId="66058A8F" w14:textId="77777777" w:rsidR="00ED71BF" w:rsidRPr="00620BBE" w:rsidRDefault="00ED71BF" w:rsidP="008B13C6">
            <w:pPr>
              <w:pStyle w:val="SmallStandard"/>
            </w:pPr>
            <w:r w:rsidRPr="00620BBE">
              <w:t>waterAbsorbtion</w:t>
            </w:r>
          </w:p>
        </w:tc>
        <w:tc>
          <w:tcPr>
            <w:tcW w:w="1559" w:type="dxa"/>
            <w:tcMar>
              <w:top w:w="28" w:type="dxa"/>
              <w:left w:w="28" w:type="dxa"/>
              <w:bottom w:w="28" w:type="dxa"/>
              <w:right w:w="28" w:type="dxa"/>
            </w:tcMar>
          </w:tcPr>
          <w:p w14:paraId="7DA18462"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860AE2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00595BC" w14:textId="77777777" w:rsidR="005902F7" w:rsidRDefault="00000000">
            <w:pPr>
              <w:jc w:val="left"/>
            </w:pPr>
            <w:r>
              <w:rPr>
                <w:sz w:val="16"/>
                <w:szCs w:val="16"/>
              </w:rPr>
              <w:t>Defines the water absorption of the shrinkable tube specification.</w:t>
            </w:r>
          </w:p>
        </w:tc>
      </w:tr>
    </w:tbl>
    <w:p w14:paraId="503D047F" w14:textId="77777777" w:rsidR="00ED71BF" w:rsidRPr="00F23971" w:rsidRDefault="00ED71BF" w:rsidP="00C57233">
      <w:pPr>
        <w:pStyle w:val="berschrift3"/>
        <w:rPr>
          <w:lang w:val="en-GB"/>
        </w:rPr>
      </w:pPr>
      <w:bookmarkStart w:id="965" w:name="_Toc209165235"/>
      <w:r>
        <w:rPr>
          <w:lang w:val="en-GB"/>
        </w:rPr>
        <w:t xml:space="preserve">Class </w:t>
      </w:r>
      <w:bookmarkStart w:id="966" w:name="_0b5a4b14b1d368fa24ec62632fef15ba"/>
      <w:r>
        <w:rPr>
          <w:lang w:val="en-GB"/>
        </w:rPr>
        <w:t>StripeSpecification</w:t>
      </w:r>
      <w:bookmarkEnd w:id="965"/>
      <w:bookmarkEnd w:id="966"/>
    </w:p>
    <w:p w14:paraId="4FE25500" w14:textId="77777777" w:rsidR="005902F7" w:rsidRDefault="00000000">
      <w:r>
        <w:rPr>
          <w:sz w:val="18"/>
          <w:szCs w:val="18"/>
        </w:rPr>
        <w:t>Specifies a stripe which has fixed length and width. A stripe is a textile, foam or similar piece with fixed length &amp; width that is wrapped around the harness.</w:t>
      </w:r>
    </w:p>
    <w:p w14:paraId="38E3CB2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EC92601" w14:textId="77777777" w:rsidTr="008B13C6">
        <w:tc>
          <w:tcPr>
            <w:tcW w:w="2013" w:type="dxa"/>
            <w:tcMar>
              <w:top w:w="28" w:type="dxa"/>
              <w:left w:w="28" w:type="dxa"/>
              <w:bottom w:w="28" w:type="dxa"/>
              <w:right w:w="28" w:type="dxa"/>
            </w:tcMar>
          </w:tcPr>
          <w:p w14:paraId="15F63F9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2F226D9" w14:textId="2CE81698" w:rsidR="00ED71BF" w:rsidRPr="00620BBE" w:rsidRDefault="00ED71BF" w:rsidP="00ED71BF">
            <w:pPr>
              <w:pStyle w:val="SmallStandard"/>
            </w:pPr>
            <w:hyperlink w:anchor="_6d2dec0ac4a9d6f803546b753784442d" w:history="1">
              <w:r w:rsidRPr="00620BBE">
                <w:rPr>
                  <w:rStyle w:val="Hyperlink"/>
                </w:rPr>
                <w:t>WireProtectionSpecification</w:t>
              </w:r>
            </w:hyperlink>
          </w:p>
        </w:tc>
      </w:tr>
      <w:tr w:rsidR="00ED71BF" w:rsidRPr="008359F5" w14:paraId="773D98E9" w14:textId="77777777" w:rsidTr="008B13C6">
        <w:tc>
          <w:tcPr>
            <w:tcW w:w="2013" w:type="dxa"/>
            <w:tcMar>
              <w:top w:w="28" w:type="dxa"/>
              <w:left w:w="28" w:type="dxa"/>
              <w:bottom w:w="28" w:type="dxa"/>
              <w:right w:w="28" w:type="dxa"/>
            </w:tcMar>
          </w:tcPr>
          <w:p w14:paraId="45C3BFA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19CCBA8" w14:textId="77777777" w:rsidR="00ED71BF" w:rsidRPr="00620BBE" w:rsidRDefault="00ED71BF" w:rsidP="00ED71BF">
            <w:pPr>
              <w:pStyle w:val="SmallStandard"/>
            </w:pPr>
            <w:r w:rsidRPr="00620BBE">
              <w:t>NA</w:t>
            </w:r>
          </w:p>
        </w:tc>
      </w:tr>
      <w:tr w:rsidR="00ED71BF" w:rsidRPr="008359F5" w14:paraId="3EA40361" w14:textId="77777777" w:rsidTr="008B13C6">
        <w:tc>
          <w:tcPr>
            <w:tcW w:w="2013" w:type="dxa"/>
            <w:tcMar>
              <w:top w:w="28" w:type="dxa"/>
              <w:left w:w="28" w:type="dxa"/>
              <w:bottom w:w="28" w:type="dxa"/>
              <w:right w:w="28" w:type="dxa"/>
            </w:tcMar>
          </w:tcPr>
          <w:p w14:paraId="11201B4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7C3691C" w14:textId="77777777" w:rsidR="00ED71BF" w:rsidRPr="000437C1" w:rsidRDefault="00ED71BF" w:rsidP="008B13C6">
            <w:pPr>
              <w:pStyle w:val="SmallStandard"/>
            </w:pPr>
            <w:r>
              <w:t>false</w:t>
            </w:r>
          </w:p>
        </w:tc>
      </w:tr>
    </w:tbl>
    <w:p w14:paraId="3522808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FE0238D" w14:textId="77777777" w:rsidTr="008B13C6">
        <w:tc>
          <w:tcPr>
            <w:tcW w:w="2013" w:type="dxa"/>
            <w:tcMar>
              <w:top w:w="28" w:type="dxa"/>
              <w:left w:w="28" w:type="dxa"/>
              <w:bottom w:w="28" w:type="dxa"/>
              <w:right w:w="28" w:type="dxa"/>
            </w:tcMar>
          </w:tcPr>
          <w:p w14:paraId="07A957D2"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69ABD2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9582F6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7205EC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D2E828D" w14:textId="77777777" w:rsidTr="008B13C6">
        <w:tc>
          <w:tcPr>
            <w:tcW w:w="2013" w:type="dxa"/>
            <w:tcMar>
              <w:top w:w="28" w:type="dxa"/>
              <w:left w:w="28" w:type="dxa"/>
              <w:bottom w:w="28" w:type="dxa"/>
              <w:right w:w="28" w:type="dxa"/>
            </w:tcMar>
          </w:tcPr>
          <w:p w14:paraId="14C0A15B" w14:textId="77777777" w:rsidR="00ED71BF" w:rsidRPr="00620BBE" w:rsidRDefault="00ED71BF" w:rsidP="008B13C6">
            <w:pPr>
              <w:pStyle w:val="SmallStandard"/>
            </w:pPr>
            <w:r w:rsidRPr="00620BBE">
              <w:t>length</w:t>
            </w:r>
          </w:p>
        </w:tc>
        <w:tc>
          <w:tcPr>
            <w:tcW w:w="1559" w:type="dxa"/>
            <w:tcMar>
              <w:top w:w="28" w:type="dxa"/>
              <w:left w:w="28" w:type="dxa"/>
              <w:bottom w:w="28" w:type="dxa"/>
              <w:right w:w="28" w:type="dxa"/>
            </w:tcMar>
          </w:tcPr>
          <w:p w14:paraId="3CFADE53"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F2FEDD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CC358B1" w14:textId="77777777" w:rsidR="005902F7" w:rsidRDefault="00000000">
            <w:pPr>
              <w:jc w:val="left"/>
            </w:pPr>
            <w:r>
              <w:rPr>
                <w:sz w:val="16"/>
                <w:szCs w:val="16"/>
              </w:rPr>
              <w:t>Specifies the length of the stripe.</w:t>
            </w:r>
          </w:p>
        </w:tc>
      </w:tr>
      <w:tr w:rsidR="00ED71BF" w:rsidRPr="004E10D9" w14:paraId="0F2EC2C0" w14:textId="77777777" w:rsidTr="008B13C6">
        <w:tc>
          <w:tcPr>
            <w:tcW w:w="2013" w:type="dxa"/>
            <w:tcMar>
              <w:top w:w="28" w:type="dxa"/>
              <w:left w:w="28" w:type="dxa"/>
              <w:bottom w:w="28" w:type="dxa"/>
              <w:right w:w="28" w:type="dxa"/>
            </w:tcMar>
          </w:tcPr>
          <w:p w14:paraId="1C5325A1" w14:textId="77777777" w:rsidR="00ED71BF" w:rsidRPr="00620BBE" w:rsidRDefault="00ED71BF" w:rsidP="008B13C6">
            <w:pPr>
              <w:pStyle w:val="SmallStandard"/>
            </w:pPr>
            <w:r w:rsidRPr="00620BBE">
              <w:t>segmentDiameter</w:t>
            </w:r>
          </w:p>
        </w:tc>
        <w:tc>
          <w:tcPr>
            <w:tcW w:w="1559" w:type="dxa"/>
            <w:tcMar>
              <w:top w:w="28" w:type="dxa"/>
              <w:left w:w="28" w:type="dxa"/>
              <w:bottom w:w="28" w:type="dxa"/>
              <w:right w:w="28" w:type="dxa"/>
            </w:tcMar>
          </w:tcPr>
          <w:p w14:paraId="3CD75320"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2B9CD0F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A093B25" w14:textId="77777777" w:rsidR="005902F7" w:rsidRDefault="00000000">
            <w:pPr>
              <w:jc w:val="left"/>
            </w:pPr>
            <w:r>
              <w:rPr>
                <w:sz w:val="16"/>
                <w:szCs w:val="16"/>
              </w:rPr>
              <w:t>Specifies the valid segment diameter range for which the stripe can be used.</w:t>
            </w:r>
          </w:p>
        </w:tc>
      </w:tr>
      <w:tr w:rsidR="00ED71BF" w:rsidRPr="004E10D9" w14:paraId="3312338E" w14:textId="77777777" w:rsidTr="008B13C6">
        <w:tc>
          <w:tcPr>
            <w:tcW w:w="2013" w:type="dxa"/>
            <w:tcMar>
              <w:top w:w="28" w:type="dxa"/>
              <w:left w:w="28" w:type="dxa"/>
              <w:bottom w:w="28" w:type="dxa"/>
              <w:right w:w="28" w:type="dxa"/>
            </w:tcMar>
          </w:tcPr>
          <w:p w14:paraId="0FF1FE18" w14:textId="77777777" w:rsidR="00ED71BF" w:rsidRPr="00620BBE" w:rsidRDefault="00ED71BF" w:rsidP="008B13C6">
            <w:pPr>
              <w:pStyle w:val="SmallStandard"/>
            </w:pPr>
            <w:r w:rsidRPr="00620BBE">
              <w:t>width</w:t>
            </w:r>
          </w:p>
        </w:tc>
        <w:tc>
          <w:tcPr>
            <w:tcW w:w="1559" w:type="dxa"/>
            <w:tcMar>
              <w:top w:w="28" w:type="dxa"/>
              <w:left w:w="28" w:type="dxa"/>
              <w:bottom w:w="28" w:type="dxa"/>
              <w:right w:w="28" w:type="dxa"/>
            </w:tcMar>
          </w:tcPr>
          <w:p w14:paraId="51AD96F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0B86519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AF3B922" w14:textId="77777777" w:rsidR="005902F7" w:rsidRDefault="00000000">
            <w:pPr>
              <w:jc w:val="left"/>
            </w:pPr>
            <w:r>
              <w:rPr>
                <w:sz w:val="16"/>
                <w:szCs w:val="16"/>
              </w:rPr>
              <w:t>Specifies the width of the stripe.</w:t>
            </w:r>
          </w:p>
        </w:tc>
      </w:tr>
      <w:tr w:rsidR="00ED71BF" w:rsidRPr="004E10D9" w14:paraId="382958EE" w14:textId="77777777" w:rsidTr="008B13C6">
        <w:tc>
          <w:tcPr>
            <w:tcW w:w="2013" w:type="dxa"/>
            <w:tcMar>
              <w:top w:w="28" w:type="dxa"/>
              <w:left w:w="28" w:type="dxa"/>
              <w:bottom w:w="28" w:type="dxa"/>
              <w:right w:w="28" w:type="dxa"/>
            </w:tcMar>
          </w:tcPr>
          <w:p w14:paraId="5C509F22" w14:textId="77777777" w:rsidR="00ED71BF" w:rsidRPr="00620BBE" w:rsidRDefault="00ED71BF" w:rsidP="008B13C6">
            <w:pPr>
              <w:pStyle w:val="SmallStandard"/>
            </w:pPr>
            <w:r w:rsidRPr="00620BBE">
              <w:t>thickness</w:t>
            </w:r>
          </w:p>
        </w:tc>
        <w:tc>
          <w:tcPr>
            <w:tcW w:w="1559" w:type="dxa"/>
            <w:tcMar>
              <w:top w:w="28" w:type="dxa"/>
              <w:left w:w="28" w:type="dxa"/>
              <w:bottom w:w="28" w:type="dxa"/>
              <w:right w:w="28" w:type="dxa"/>
            </w:tcMar>
          </w:tcPr>
          <w:p w14:paraId="1BF5BF4F"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DB8F90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C35D495" w14:textId="77777777" w:rsidR="005902F7" w:rsidRDefault="00000000">
            <w:pPr>
              <w:jc w:val="left"/>
            </w:pPr>
            <w:r>
              <w:rPr>
                <w:sz w:val="16"/>
                <w:szCs w:val="16"/>
              </w:rPr>
              <w:t>Specifies the thickness of the stripe (adhesive + backing).</w:t>
            </w:r>
          </w:p>
        </w:tc>
      </w:tr>
    </w:tbl>
    <w:p w14:paraId="25458598" w14:textId="77777777" w:rsidR="00ED71BF" w:rsidRPr="00F23971" w:rsidRDefault="00ED71BF" w:rsidP="00C57233">
      <w:pPr>
        <w:pStyle w:val="berschrift3"/>
        <w:rPr>
          <w:lang w:val="en-GB"/>
        </w:rPr>
      </w:pPr>
      <w:bookmarkStart w:id="967" w:name="_Toc209165236"/>
      <w:r>
        <w:rPr>
          <w:lang w:val="en-GB"/>
        </w:rPr>
        <w:t xml:space="preserve">Class </w:t>
      </w:r>
      <w:bookmarkStart w:id="968" w:name="_5b834a86391ba61925ca98f8aed1fb46"/>
      <w:r>
        <w:rPr>
          <w:lang w:val="en-GB"/>
        </w:rPr>
        <w:t>TapeSpecification</w:t>
      </w:r>
      <w:bookmarkEnd w:id="967"/>
      <w:bookmarkEnd w:id="968"/>
    </w:p>
    <w:p w14:paraId="7722D79B" w14:textId="77777777" w:rsidR="005902F7" w:rsidRDefault="00000000">
      <w:r>
        <w:rPr>
          <w:sz w:val="18"/>
          <w:szCs w:val="18"/>
        </w:rPr>
        <w:t>Specification for the description of tapes.</w:t>
      </w:r>
    </w:p>
    <w:p w14:paraId="0EB648C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F1D6694" w14:textId="77777777" w:rsidTr="008B13C6">
        <w:tc>
          <w:tcPr>
            <w:tcW w:w="2013" w:type="dxa"/>
            <w:tcMar>
              <w:top w:w="28" w:type="dxa"/>
              <w:left w:w="28" w:type="dxa"/>
              <w:bottom w:w="28" w:type="dxa"/>
              <w:right w:w="28" w:type="dxa"/>
            </w:tcMar>
          </w:tcPr>
          <w:p w14:paraId="0212AA5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11CF630" w14:textId="40EB8756" w:rsidR="00ED71BF" w:rsidRPr="00620BBE" w:rsidRDefault="00ED71BF" w:rsidP="00ED71BF">
            <w:pPr>
              <w:pStyle w:val="SmallStandard"/>
            </w:pPr>
            <w:hyperlink w:anchor="_6d2dec0ac4a9d6f803546b753784442d" w:history="1">
              <w:r w:rsidRPr="00620BBE">
                <w:rPr>
                  <w:rStyle w:val="Hyperlink"/>
                </w:rPr>
                <w:t>WireProtectionSpecification</w:t>
              </w:r>
            </w:hyperlink>
          </w:p>
        </w:tc>
      </w:tr>
      <w:tr w:rsidR="00ED71BF" w:rsidRPr="008359F5" w14:paraId="5D3D56FD" w14:textId="77777777" w:rsidTr="008B13C6">
        <w:tc>
          <w:tcPr>
            <w:tcW w:w="2013" w:type="dxa"/>
            <w:tcMar>
              <w:top w:w="28" w:type="dxa"/>
              <w:left w:w="28" w:type="dxa"/>
              <w:bottom w:w="28" w:type="dxa"/>
              <w:right w:w="28" w:type="dxa"/>
            </w:tcMar>
          </w:tcPr>
          <w:p w14:paraId="55F5361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B2A34EE" w14:textId="77777777" w:rsidR="00ED71BF" w:rsidRPr="00620BBE" w:rsidRDefault="00ED71BF" w:rsidP="00ED71BF">
            <w:pPr>
              <w:pStyle w:val="SmallStandard"/>
            </w:pPr>
            <w:r w:rsidRPr="00620BBE">
              <w:t>NA</w:t>
            </w:r>
          </w:p>
        </w:tc>
      </w:tr>
      <w:tr w:rsidR="00ED71BF" w:rsidRPr="008359F5" w14:paraId="3B770E44" w14:textId="77777777" w:rsidTr="008B13C6">
        <w:tc>
          <w:tcPr>
            <w:tcW w:w="2013" w:type="dxa"/>
            <w:tcMar>
              <w:top w:w="28" w:type="dxa"/>
              <w:left w:w="28" w:type="dxa"/>
              <w:bottom w:w="28" w:type="dxa"/>
              <w:right w:w="28" w:type="dxa"/>
            </w:tcMar>
          </w:tcPr>
          <w:p w14:paraId="153F218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1F5BD97" w14:textId="77777777" w:rsidR="00ED71BF" w:rsidRPr="000437C1" w:rsidRDefault="00ED71BF" w:rsidP="008B13C6">
            <w:pPr>
              <w:pStyle w:val="SmallStandard"/>
            </w:pPr>
            <w:r>
              <w:t>false</w:t>
            </w:r>
          </w:p>
        </w:tc>
      </w:tr>
    </w:tbl>
    <w:p w14:paraId="616B1A5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9C17875" w14:textId="77777777" w:rsidTr="008B13C6">
        <w:tc>
          <w:tcPr>
            <w:tcW w:w="2013" w:type="dxa"/>
            <w:tcMar>
              <w:top w:w="28" w:type="dxa"/>
              <w:left w:w="28" w:type="dxa"/>
              <w:bottom w:w="28" w:type="dxa"/>
              <w:right w:w="28" w:type="dxa"/>
            </w:tcMar>
          </w:tcPr>
          <w:p w14:paraId="64DDB0E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7D8641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384757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B9BF98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E87647D" w14:textId="77777777" w:rsidTr="008B13C6">
        <w:tc>
          <w:tcPr>
            <w:tcW w:w="2013" w:type="dxa"/>
            <w:tcMar>
              <w:top w:w="28" w:type="dxa"/>
              <w:left w:w="28" w:type="dxa"/>
              <w:bottom w:w="28" w:type="dxa"/>
              <w:right w:w="28" w:type="dxa"/>
            </w:tcMar>
          </w:tcPr>
          <w:p w14:paraId="7E36D912" w14:textId="77777777" w:rsidR="00ED71BF" w:rsidRPr="00620BBE" w:rsidRDefault="00ED71BF" w:rsidP="008B13C6">
            <w:pPr>
              <w:pStyle w:val="SmallStandard"/>
            </w:pPr>
            <w:r w:rsidRPr="00620BBE">
              <w:t>backing</w:t>
            </w:r>
          </w:p>
        </w:tc>
        <w:tc>
          <w:tcPr>
            <w:tcW w:w="1559" w:type="dxa"/>
            <w:tcMar>
              <w:top w:w="28" w:type="dxa"/>
              <w:left w:w="28" w:type="dxa"/>
              <w:bottom w:w="28" w:type="dxa"/>
              <w:right w:w="28" w:type="dxa"/>
            </w:tcMar>
          </w:tcPr>
          <w:p w14:paraId="19328D10" w14:textId="77777777" w:rsidR="00ED71BF" w:rsidRPr="008359F5" w:rsidRDefault="00ED71BF" w:rsidP="008B13C6">
            <w:pPr>
              <w:pStyle w:val="SmallStandard"/>
            </w:pPr>
            <w:r w:rsidRPr="00D21799">
              <w:t>Material</w:t>
            </w:r>
          </w:p>
        </w:tc>
        <w:tc>
          <w:tcPr>
            <w:tcW w:w="709" w:type="dxa"/>
            <w:tcMar>
              <w:top w:w="28" w:type="dxa"/>
              <w:left w:w="28" w:type="dxa"/>
              <w:bottom w:w="28" w:type="dxa"/>
              <w:right w:w="28" w:type="dxa"/>
            </w:tcMar>
          </w:tcPr>
          <w:p w14:paraId="435A6CAA"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7F078507" w14:textId="77777777" w:rsidR="005902F7" w:rsidRDefault="00000000">
            <w:pPr>
              <w:jc w:val="left"/>
            </w:pPr>
            <w:r>
              <w:rPr>
                <w:sz w:val="16"/>
                <w:szCs w:val="16"/>
              </w:rPr>
              <w:t>Specifies the material of carrier of the tape, on which the adhesive material is applied.</w:t>
            </w:r>
          </w:p>
        </w:tc>
      </w:tr>
      <w:tr w:rsidR="00ED71BF" w:rsidRPr="004E10D9" w14:paraId="7AEF3FA5" w14:textId="77777777" w:rsidTr="008B13C6">
        <w:tc>
          <w:tcPr>
            <w:tcW w:w="2013" w:type="dxa"/>
            <w:tcMar>
              <w:top w:w="28" w:type="dxa"/>
              <w:left w:w="28" w:type="dxa"/>
              <w:bottom w:w="28" w:type="dxa"/>
              <w:right w:w="28" w:type="dxa"/>
            </w:tcMar>
          </w:tcPr>
          <w:p w14:paraId="0B26EE7F" w14:textId="77777777" w:rsidR="00ED71BF" w:rsidRPr="00620BBE" w:rsidRDefault="00ED71BF" w:rsidP="008B13C6">
            <w:pPr>
              <w:pStyle w:val="SmallStandard"/>
            </w:pPr>
            <w:r w:rsidRPr="00620BBE">
              <w:t>adhesive</w:t>
            </w:r>
          </w:p>
        </w:tc>
        <w:tc>
          <w:tcPr>
            <w:tcW w:w="1559" w:type="dxa"/>
            <w:tcMar>
              <w:top w:w="28" w:type="dxa"/>
              <w:left w:w="28" w:type="dxa"/>
              <w:bottom w:w="28" w:type="dxa"/>
              <w:right w:w="28" w:type="dxa"/>
            </w:tcMar>
          </w:tcPr>
          <w:p w14:paraId="6F9844DE" w14:textId="77777777" w:rsidR="00ED71BF" w:rsidRPr="008359F5" w:rsidRDefault="00ED71BF" w:rsidP="008B13C6">
            <w:pPr>
              <w:pStyle w:val="SmallStandard"/>
            </w:pPr>
            <w:r w:rsidRPr="00D21799">
              <w:t>Material</w:t>
            </w:r>
          </w:p>
        </w:tc>
        <w:tc>
          <w:tcPr>
            <w:tcW w:w="709" w:type="dxa"/>
            <w:tcMar>
              <w:top w:w="28" w:type="dxa"/>
              <w:left w:w="28" w:type="dxa"/>
              <w:bottom w:w="28" w:type="dxa"/>
              <w:right w:w="28" w:type="dxa"/>
            </w:tcMar>
          </w:tcPr>
          <w:p w14:paraId="3F96E478"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AC7B81F" w14:textId="77777777" w:rsidR="005902F7" w:rsidRDefault="00000000">
            <w:pPr>
              <w:jc w:val="left"/>
            </w:pPr>
            <w:r>
              <w:rPr>
                <w:sz w:val="16"/>
                <w:szCs w:val="16"/>
              </w:rPr>
              <w:t>Specifies the adhesive material of the tape.</w:t>
            </w:r>
          </w:p>
        </w:tc>
      </w:tr>
      <w:tr w:rsidR="00ED71BF" w:rsidRPr="004E10D9" w14:paraId="3CD73290" w14:textId="77777777" w:rsidTr="008B13C6">
        <w:tc>
          <w:tcPr>
            <w:tcW w:w="2013" w:type="dxa"/>
            <w:tcMar>
              <w:top w:w="28" w:type="dxa"/>
              <w:left w:w="28" w:type="dxa"/>
              <w:bottom w:w="28" w:type="dxa"/>
              <w:right w:w="28" w:type="dxa"/>
            </w:tcMar>
          </w:tcPr>
          <w:p w14:paraId="47699A99" w14:textId="77777777" w:rsidR="00ED71BF" w:rsidRPr="00620BBE" w:rsidRDefault="00ED71BF" w:rsidP="008B13C6">
            <w:pPr>
              <w:pStyle w:val="SmallStandard"/>
            </w:pPr>
            <w:r w:rsidRPr="00620BBE">
              <w:t>width</w:t>
            </w:r>
          </w:p>
        </w:tc>
        <w:tc>
          <w:tcPr>
            <w:tcW w:w="1559" w:type="dxa"/>
            <w:tcMar>
              <w:top w:w="28" w:type="dxa"/>
              <w:left w:w="28" w:type="dxa"/>
              <w:bottom w:w="28" w:type="dxa"/>
              <w:right w:w="28" w:type="dxa"/>
            </w:tcMar>
          </w:tcPr>
          <w:p w14:paraId="395CAA96"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3090F8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DA4F851" w14:textId="77777777" w:rsidR="005902F7" w:rsidRDefault="00000000">
            <w:pPr>
              <w:jc w:val="left"/>
            </w:pPr>
            <w:r>
              <w:rPr>
                <w:sz w:val="16"/>
                <w:szCs w:val="16"/>
              </w:rPr>
              <w:t>Specifies the width of the tape.</w:t>
            </w:r>
          </w:p>
        </w:tc>
      </w:tr>
      <w:tr w:rsidR="00ED71BF" w:rsidRPr="004E10D9" w14:paraId="7DC2741C" w14:textId="77777777" w:rsidTr="008B13C6">
        <w:tc>
          <w:tcPr>
            <w:tcW w:w="2013" w:type="dxa"/>
            <w:tcMar>
              <w:top w:w="28" w:type="dxa"/>
              <w:left w:w="28" w:type="dxa"/>
              <w:bottom w:w="28" w:type="dxa"/>
              <w:right w:w="28" w:type="dxa"/>
            </w:tcMar>
          </w:tcPr>
          <w:p w14:paraId="26BB90F6" w14:textId="77777777" w:rsidR="00ED71BF" w:rsidRPr="00620BBE" w:rsidRDefault="00ED71BF" w:rsidP="008B13C6">
            <w:pPr>
              <w:pStyle w:val="SmallStandard"/>
            </w:pPr>
            <w:r w:rsidRPr="00620BBE">
              <w:t>thickness</w:t>
            </w:r>
          </w:p>
        </w:tc>
        <w:tc>
          <w:tcPr>
            <w:tcW w:w="1559" w:type="dxa"/>
            <w:tcMar>
              <w:top w:w="28" w:type="dxa"/>
              <w:left w:w="28" w:type="dxa"/>
              <w:bottom w:w="28" w:type="dxa"/>
              <w:right w:w="28" w:type="dxa"/>
            </w:tcMar>
          </w:tcPr>
          <w:p w14:paraId="04B4EE42"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C2518F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63C98E6" w14:textId="77777777" w:rsidR="005902F7" w:rsidRDefault="00000000">
            <w:pPr>
              <w:jc w:val="left"/>
            </w:pPr>
            <w:r>
              <w:rPr>
                <w:sz w:val="16"/>
                <w:szCs w:val="16"/>
              </w:rPr>
              <w:t>Specifies the thickness of the tape (adhesive + backing).</w:t>
            </w:r>
          </w:p>
        </w:tc>
      </w:tr>
      <w:tr w:rsidR="00ED71BF" w:rsidRPr="004E10D9" w14:paraId="6427BA7C" w14:textId="77777777" w:rsidTr="008B13C6">
        <w:tc>
          <w:tcPr>
            <w:tcW w:w="2013" w:type="dxa"/>
            <w:tcMar>
              <w:top w:w="28" w:type="dxa"/>
              <w:left w:w="28" w:type="dxa"/>
              <w:bottom w:w="28" w:type="dxa"/>
              <w:right w:w="28" w:type="dxa"/>
            </w:tcMar>
          </w:tcPr>
          <w:p w14:paraId="27ED5E18" w14:textId="77777777" w:rsidR="00ED71BF" w:rsidRPr="00620BBE" w:rsidRDefault="00ED71BF" w:rsidP="008B13C6">
            <w:pPr>
              <w:pStyle w:val="SmallStandard"/>
            </w:pPr>
            <w:r w:rsidRPr="00620BBE">
              <w:t>coilCoreDiameter</w:t>
            </w:r>
          </w:p>
        </w:tc>
        <w:tc>
          <w:tcPr>
            <w:tcW w:w="1559" w:type="dxa"/>
            <w:tcMar>
              <w:top w:w="28" w:type="dxa"/>
              <w:left w:w="28" w:type="dxa"/>
              <w:bottom w:w="28" w:type="dxa"/>
              <w:right w:w="28" w:type="dxa"/>
            </w:tcMar>
          </w:tcPr>
          <w:p w14:paraId="583F8560"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7EC98B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AAC0424" w14:textId="77777777" w:rsidR="005902F7" w:rsidRDefault="00000000">
            <w:pPr>
              <w:jc w:val="left"/>
            </w:pPr>
            <w:r>
              <w:rPr>
                <w:sz w:val="16"/>
                <w:szCs w:val="16"/>
              </w:rPr>
              <w:t>Specifies the inner diameter of the coil on which the tape is delivered.</w:t>
            </w:r>
          </w:p>
        </w:tc>
      </w:tr>
    </w:tbl>
    <w:p w14:paraId="632A05FB" w14:textId="77777777" w:rsidR="00ED71BF" w:rsidRPr="00F23971" w:rsidRDefault="00ED71BF" w:rsidP="00C57233">
      <w:pPr>
        <w:pStyle w:val="berschrift3"/>
        <w:rPr>
          <w:lang w:val="en-GB"/>
        </w:rPr>
      </w:pPr>
      <w:bookmarkStart w:id="969" w:name="_Toc209165237"/>
      <w:r>
        <w:rPr>
          <w:lang w:val="en-GB"/>
        </w:rPr>
        <w:t xml:space="preserve">Class </w:t>
      </w:r>
      <w:bookmarkStart w:id="970" w:name="_4856c46e8c41d540d666f4b510bcef16"/>
      <w:r>
        <w:rPr>
          <w:lang w:val="en-GB"/>
        </w:rPr>
        <w:t>TubeSpecification</w:t>
      </w:r>
      <w:bookmarkEnd w:id="969"/>
      <w:bookmarkEnd w:id="970"/>
    </w:p>
    <w:p w14:paraId="5E344D57" w14:textId="77777777" w:rsidR="005902F7" w:rsidRDefault="00000000">
      <w:r>
        <w:rPr>
          <w:sz w:val="18"/>
          <w:szCs w:val="18"/>
        </w:rPr>
        <w:t>Specifies tubes.</w:t>
      </w:r>
    </w:p>
    <w:p w14:paraId="1787F6A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C5940CB" w14:textId="77777777" w:rsidTr="008B13C6">
        <w:tc>
          <w:tcPr>
            <w:tcW w:w="2013" w:type="dxa"/>
            <w:tcMar>
              <w:top w:w="28" w:type="dxa"/>
              <w:left w:w="28" w:type="dxa"/>
              <w:bottom w:w="28" w:type="dxa"/>
              <w:right w:w="28" w:type="dxa"/>
            </w:tcMar>
          </w:tcPr>
          <w:p w14:paraId="560EE5D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493921E" w14:textId="5757FE99" w:rsidR="00ED71BF" w:rsidRPr="00620BBE" w:rsidRDefault="00ED71BF" w:rsidP="00ED71BF">
            <w:pPr>
              <w:pStyle w:val="SmallStandard"/>
            </w:pPr>
            <w:hyperlink w:anchor="_6d2dec0ac4a9d6f803546b753784442d" w:history="1">
              <w:r w:rsidRPr="00620BBE">
                <w:rPr>
                  <w:rStyle w:val="Hyperlink"/>
                </w:rPr>
                <w:t>WireProtectionSpecification</w:t>
              </w:r>
            </w:hyperlink>
          </w:p>
        </w:tc>
      </w:tr>
      <w:tr w:rsidR="00ED71BF" w:rsidRPr="008359F5" w14:paraId="00CFC550" w14:textId="77777777" w:rsidTr="008B13C6">
        <w:tc>
          <w:tcPr>
            <w:tcW w:w="2013" w:type="dxa"/>
            <w:tcMar>
              <w:top w:w="28" w:type="dxa"/>
              <w:left w:w="28" w:type="dxa"/>
              <w:bottom w:w="28" w:type="dxa"/>
              <w:right w:w="28" w:type="dxa"/>
            </w:tcMar>
          </w:tcPr>
          <w:p w14:paraId="071798E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F523BE0" w14:textId="77777777" w:rsidR="00ED71BF" w:rsidRPr="00620BBE" w:rsidRDefault="00ED71BF" w:rsidP="00ED71BF">
            <w:pPr>
              <w:pStyle w:val="SmallStandard"/>
            </w:pPr>
            <w:r w:rsidRPr="00620BBE">
              <w:t>NA</w:t>
            </w:r>
          </w:p>
        </w:tc>
      </w:tr>
      <w:tr w:rsidR="00ED71BF" w:rsidRPr="008359F5" w14:paraId="13E11992" w14:textId="77777777" w:rsidTr="008B13C6">
        <w:tc>
          <w:tcPr>
            <w:tcW w:w="2013" w:type="dxa"/>
            <w:tcMar>
              <w:top w:w="28" w:type="dxa"/>
              <w:left w:w="28" w:type="dxa"/>
              <w:bottom w:w="28" w:type="dxa"/>
              <w:right w:w="28" w:type="dxa"/>
            </w:tcMar>
          </w:tcPr>
          <w:p w14:paraId="3DD145B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06D1591" w14:textId="77777777" w:rsidR="00ED71BF" w:rsidRPr="000437C1" w:rsidRDefault="00ED71BF" w:rsidP="008B13C6">
            <w:pPr>
              <w:pStyle w:val="SmallStandard"/>
            </w:pPr>
            <w:r>
              <w:t>false</w:t>
            </w:r>
          </w:p>
        </w:tc>
      </w:tr>
    </w:tbl>
    <w:p w14:paraId="3D9EAAD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0A48886" w14:textId="77777777" w:rsidTr="008B13C6">
        <w:tc>
          <w:tcPr>
            <w:tcW w:w="2013" w:type="dxa"/>
            <w:tcMar>
              <w:top w:w="28" w:type="dxa"/>
              <w:left w:w="28" w:type="dxa"/>
              <w:bottom w:w="28" w:type="dxa"/>
              <w:right w:w="28" w:type="dxa"/>
            </w:tcMar>
          </w:tcPr>
          <w:p w14:paraId="0B0DBC4D"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8FD8B8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1DF4ED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EDFF41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50D7C6A" w14:textId="77777777" w:rsidTr="008B13C6">
        <w:tc>
          <w:tcPr>
            <w:tcW w:w="2013" w:type="dxa"/>
            <w:tcMar>
              <w:top w:w="28" w:type="dxa"/>
              <w:left w:w="28" w:type="dxa"/>
              <w:bottom w:w="28" w:type="dxa"/>
              <w:right w:w="28" w:type="dxa"/>
            </w:tcMar>
          </w:tcPr>
          <w:p w14:paraId="031658EC" w14:textId="77777777" w:rsidR="00ED71BF" w:rsidRPr="00620BBE" w:rsidRDefault="00ED71BF" w:rsidP="008B13C6">
            <w:pPr>
              <w:pStyle w:val="SmallStandard"/>
            </w:pPr>
            <w:r w:rsidRPr="00620BBE">
              <w:t>bendRadius</w:t>
            </w:r>
          </w:p>
        </w:tc>
        <w:tc>
          <w:tcPr>
            <w:tcW w:w="1559" w:type="dxa"/>
            <w:tcMar>
              <w:top w:w="28" w:type="dxa"/>
              <w:left w:w="28" w:type="dxa"/>
              <w:bottom w:w="28" w:type="dxa"/>
              <w:right w:w="28" w:type="dxa"/>
            </w:tcMar>
          </w:tcPr>
          <w:p w14:paraId="0B5DF9DA"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F46E8C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E5DF1AE" w14:textId="77777777" w:rsidR="005902F7" w:rsidRDefault="00000000">
            <w:pPr>
              <w:jc w:val="left"/>
            </w:pPr>
            <w:r>
              <w:rPr>
                <w:sz w:val="16"/>
                <w:szCs w:val="16"/>
              </w:rPr>
              <w:t>Specifies the bend radius of the tube.</w:t>
            </w:r>
          </w:p>
        </w:tc>
      </w:tr>
      <w:tr w:rsidR="00ED71BF" w:rsidRPr="004E10D9" w14:paraId="0C79902C" w14:textId="77777777" w:rsidTr="008B13C6">
        <w:tc>
          <w:tcPr>
            <w:tcW w:w="2013" w:type="dxa"/>
            <w:tcMar>
              <w:top w:w="28" w:type="dxa"/>
              <w:left w:w="28" w:type="dxa"/>
              <w:bottom w:w="28" w:type="dxa"/>
              <w:right w:w="28" w:type="dxa"/>
            </w:tcMar>
          </w:tcPr>
          <w:p w14:paraId="716AA25B" w14:textId="77777777" w:rsidR="00ED71BF" w:rsidRPr="00620BBE" w:rsidRDefault="00ED71BF" w:rsidP="008B13C6">
            <w:pPr>
              <w:pStyle w:val="SmallStandard"/>
            </w:pPr>
            <w:r w:rsidRPr="00620BBE">
              <w:t>innerDiameter</w:t>
            </w:r>
          </w:p>
        </w:tc>
        <w:tc>
          <w:tcPr>
            <w:tcW w:w="1559" w:type="dxa"/>
            <w:tcMar>
              <w:top w:w="28" w:type="dxa"/>
              <w:left w:w="28" w:type="dxa"/>
              <w:bottom w:w="28" w:type="dxa"/>
              <w:right w:w="28" w:type="dxa"/>
            </w:tcMar>
          </w:tcPr>
          <w:p w14:paraId="22E37193"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0A88D94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F03B668" w14:textId="77777777" w:rsidR="005902F7" w:rsidRDefault="00000000">
            <w:pPr>
              <w:jc w:val="left"/>
            </w:pPr>
            <w:r>
              <w:rPr>
                <w:sz w:val="16"/>
                <w:szCs w:val="16"/>
              </w:rPr>
              <w:t>Defines the inner diameter of a tube. In the case of a shrinkable tube, it is the diameter of the tube in the unshrinked state.</w:t>
            </w:r>
          </w:p>
        </w:tc>
      </w:tr>
      <w:tr w:rsidR="00ED71BF" w:rsidRPr="004E10D9" w14:paraId="6C8BB805" w14:textId="77777777" w:rsidTr="008B13C6">
        <w:tc>
          <w:tcPr>
            <w:tcW w:w="2013" w:type="dxa"/>
            <w:tcMar>
              <w:top w:w="28" w:type="dxa"/>
              <w:left w:w="28" w:type="dxa"/>
              <w:bottom w:w="28" w:type="dxa"/>
              <w:right w:w="28" w:type="dxa"/>
            </w:tcMar>
          </w:tcPr>
          <w:p w14:paraId="2E9C9A0A" w14:textId="77777777" w:rsidR="00ED71BF" w:rsidRPr="00620BBE" w:rsidRDefault="00ED71BF" w:rsidP="008B13C6">
            <w:pPr>
              <w:pStyle w:val="SmallStandard"/>
            </w:pPr>
            <w:r w:rsidRPr="00620BBE">
              <w:t>wallThickness</w:t>
            </w:r>
          </w:p>
        </w:tc>
        <w:tc>
          <w:tcPr>
            <w:tcW w:w="1559" w:type="dxa"/>
            <w:tcMar>
              <w:top w:w="28" w:type="dxa"/>
              <w:left w:w="28" w:type="dxa"/>
              <w:bottom w:w="28" w:type="dxa"/>
              <w:right w:w="28" w:type="dxa"/>
            </w:tcMar>
          </w:tcPr>
          <w:p w14:paraId="48CE31FF"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960DE9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448810E" w14:textId="77777777" w:rsidR="005902F7" w:rsidRDefault="00000000">
            <w:pPr>
              <w:jc w:val="left"/>
            </w:pPr>
            <w:r>
              <w:rPr>
                <w:sz w:val="16"/>
                <w:szCs w:val="16"/>
              </w:rPr>
              <w:t>Specifies the thickness of the wall of the tube.</w:t>
            </w:r>
          </w:p>
        </w:tc>
      </w:tr>
      <w:tr w:rsidR="00ED71BF" w:rsidRPr="004E10D9" w14:paraId="53727076" w14:textId="77777777" w:rsidTr="008B13C6">
        <w:tc>
          <w:tcPr>
            <w:tcW w:w="2013" w:type="dxa"/>
            <w:tcMar>
              <w:top w:w="28" w:type="dxa"/>
              <w:left w:w="28" w:type="dxa"/>
              <w:bottom w:w="28" w:type="dxa"/>
              <w:right w:w="28" w:type="dxa"/>
            </w:tcMar>
          </w:tcPr>
          <w:p w14:paraId="471F9206" w14:textId="77777777" w:rsidR="00ED71BF" w:rsidRPr="00620BBE" w:rsidRDefault="00ED71BF" w:rsidP="008B13C6">
            <w:pPr>
              <w:pStyle w:val="SmallStandard"/>
            </w:pPr>
            <w:r w:rsidRPr="00620BBE">
              <w:t>isSlit</w:t>
            </w:r>
          </w:p>
        </w:tc>
        <w:tc>
          <w:tcPr>
            <w:tcW w:w="1559" w:type="dxa"/>
            <w:tcMar>
              <w:top w:w="28" w:type="dxa"/>
              <w:left w:w="28" w:type="dxa"/>
              <w:bottom w:w="28" w:type="dxa"/>
              <w:right w:w="28" w:type="dxa"/>
            </w:tcMar>
          </w:tcPr>
          <w:p w14:paraId="2131D3E9"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0F9B626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71B755E" w14:textId="77777777" w:rsidR="005902F7" w:rsidRDefault="00000000">
            <w:pPr>
              <w:jc w:val="left"/>
            </w:pPr>
            <w:r>
              <w:rPr>
                <w:sz w:val="16"/>
                <w:szCs w:val="16"/>
              </w:rPr>
              <w:t xml:space="preserve">Specifies whether the tube is slit or not. The style of the slitting can be defined with the </w:t>
            </w:r>
            <w:r>
              <w:rPr>
                <w:i/>
                <w:iCs/>
                <w:sz w:val="16"/>
                <w:szCs w:val="16"/>
              </w:rPr>
              <w:t>slitStyle.</w:t>
            </w:r>
            <w:r>
              <w:rPr>
                <w:sz w:val="16"/>
                <w:szCs w:val="16"/>
              </w:rPr>
              <w:t xml:space="preserve"> If a </w:t>
            </w:r>
            <w:r>
              <w:rPr>
                <w:i/>
                <w:iCs/>
                <w:sz w:val="16"/>
                <w:szCs w:val="16"/>
              </w:rPr>
              <w:t>slitStyle</w:t>
            </w:r>
            <w:r>
              <w:rPr>
                <w:sz w:val="16"/>
                <w:szCs w:val="16"/>
              </w:rPr>
              <w:t xml:space="preserve"> is defined, it implies that </w:t>
            </w:r>
            <w:r>
              <w:rPr>
                <w:i/>
                <w:iCs/>
                <w:sz w:val="16"/>
                <w:szCs w:val="16"/>
              </w:rPr>
              <w:t>isSlit=true</w:t>
            </w:r>
            <w:r>
              <w:rPr>
                <w:sz w:val="16"/>
                <w:szCs w:val="16"/>
              </w:rPr>
              <w:t>.</w:t>
            </w:r>
          </w:p>
        </w:tc>
      </w:tr>
      <w:tr w:rsidR="00ED71BF" w:rsidRPr="004E10D9" w14:paraId="3FAD5FF2" w14:textId="77777777" w:rsidTr="008B13C6">
        <w:tc>
          <w:tcPr>
            <w:tcW w:w="2013" w:type="dxa"/>
            <w:tcMar>
              <w:top w:w="28" w:type="dxa"/>
              <w:left w:w="28" w:type="dxa"/>
              <w:bottom w:w="28" w:type="dxa"/>
              <w:right w:w="28" w:type="dxa"/>
            </w:tcMar>
          </w:tcPr>
          <w:p w14:paraId="68514C7C" w14:textId="77777777" w:rsidR="00ED71BF" w:rsidRPr="00620BBE" w:rsidRDefault="00ED71BF" w:rsidP="008B13C6">
            <w:pPr>
              <w:pStyle w:val="SmallStandard"/>
            </w:pPr>
            <w:r w:rsidRPr="00620BBE">
              <w:t>slitStyle</w:t>
            </w:r>
          </w:p>
        </w:tc>
        <w:tc>
          <w:tcPr>
            <w:tcW w:w="1559" w:type="dxa"/>
            <w:tcMar>
              <w:top w:w="28" w:type="dxa"/>
              <w:left w:w="28" w:type="dxa"/>
              <w:bottom w:w="28" w:type="dxa"/>
              <w:right w:w="28" w:type="dxa"/>
            </w:tcMar>
          </w:tcPr>
          <w:p w14:paraId="11F02749" w14:textId="77777777" w:rsidR="00ED71BF" w:rsidRPr="008359F5" w:rsidRDefault="00ED71BF" w:rsidP="008B13C6">
            <w:pPr>
              <w:pStyle w:val="SmallStandard"/>
            </w:pPr>
            <w:r w:rsidRPr="00D21799">
              <w:t>TubeSlitStyle</w:t>
            </w:r>
          </w:p>
        </w:tc>
        <w:tc>
          <w:tcPr>
            <w:tcW w:w="709" w:type="dxa"/>
            <w:tcMar>
              <w:top w:w="28" w:type="dxa"/>
              <w:left w:w="28" w:type="dxa"/>
              <w:bottom w:w="28" w:type="dxa"/>
              <w:right w:w="28" w:type="dxa"/>
            </w:tcMar>
          </w:tcPr>
          <w:p w14:paraId="451FE71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3F274AA" w14:textId="77777777" w:rsidR="005902F7" w:rsidRDefault="00000000">
            <w:pPr>
              <w:jc w:val="left"/>
            </w:pPr>
            <w:r>
              <w:rPr>
                <w:sz w:val="16"/>
                <w:szCs w:val="16"/>
              </w:rPr>
              <w:t xml:space="preserve">Specifies the style of the slitting of the tube. If a </w:t>
            </w:r>
            <w:r>
              <w:rPr>
                <w:i/>
                <w:iCs/>
                <w:sz w:val="16"/>
                <w:szCs w:val="16"/>
              </w:rPr>
              <w:t>slitStyle</w:t>
            </w:r>
            <w:r>
              <w:rPr>
                <w:sz w:val="16"/>
                <w:szCs w:val="16"/>
              </w:rPr>
              <w:t xml:space="preserve"> is defined, it implies that </w:t>
            </w:r>
            <w:r>
              <w:rPr>
                <w:i/>
                <w:iCs/>
                <w:sz w:val="16"/>
                <w:szCs w:val="16"/>
              </w:rPr>
              <w:t>isSlit=true</w:t>
            </w:r>
            <w:r>
              <w:rPr>
                <w:sz w:val="16"/>
                <w:szCs w:val="16"/>
              </w:rPr>
              <w:t>.</w:t>
            </w:r>
          </w:p>
          <w:p w14:paraId="377286E2" w14:textId="77777777" w:rsidR="005902F7" w:rsidRDefault="00000000">
            <w:pPr>
              <w:jc w:val="left"/>
            </w:pPr>
            <w:r>
              <w:rPr>
                <w:sz w:val="16"/>
                <w:szCs w:val="16"/>
              </w:rPr>
              <w:t xml:space="preserve">This attribute is defined as an </w:t>
            </w:r>
            <w:r>
              <w:rPr>
                <w:i/>
                <w:iCs/>
                <w:sz w:val="16"/>
                <w:szCs w:val="16"/>
              </w:rPr>
              <w:t>OpenEnumeration.</w:t>
            </w:r>
          </w:p>
        </w:tc>
      </w:tr>
      <w:tr w:rsidR="00ED71BF" w:rsidRPr="004E10D9" w14:paraId="70DFD27E" w14:textId="77777777" w:rsidTr="008B13C6">
        <w:tc>
          <w:tcPr>
            <w:tcW w:w="2013" w:type="dxa"/>
            <w:tcMar>
              <w:top w:w="28" w:type="dxa"/>
              <w:left w:w="28" w:type="dxa"/>
              <w:bottom w:w="28" w:type="dxa"/>
              <w:right w:w="28" w:type="dxa"/>
            </w:tcMar>
          </w:tcPr>
          <w:p w14:paraId="7946AA91" w14:textId="77777777" w:rsidR="00ED71BF" w:rsidRPr="00620BBE" w:rsidRDefault="00ED71BF" w:rsidP="008B13C6">
            <w:pPr>
              <w:pStyle w:val="SmallStandard"/>
            </w:pPr>
            <w:r w:rsidRPr="00620BBE">
              <w:t>nominalSize</w:t>
            </w:r>
          </w:p>
        </w:tc>
        <w:tc>
          <w:tcPr>
            <w:tcW w:w="1559" w:type="dxa"/>
            <w:tcMar>
              <w:top w:w="28" w:type="dxa"/>
              <w:left w:w="28" w:type="dxa"/>
              <w:bottom w:w="28" w:type="dxa"/>
              <w:right w:w="28" w:type="dxa"/>
            </w:tcMar>
          </w:tcPr>
          <w:p w14:paraId="270A6CD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5FE712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D4811CE" w14:textId="77777777" w:rsidR="005902F7" w:rsidRDefault="00000000">
            <w:pPr>
              <w:jc w:val="left"/>
            </w:pPr>
            <w:r>
              <w:rPr>
                <w:sz w:val="16"/>
                <w:szCs w:val="16"/>
              </w:rPr>
              <w:t>Defines the nominal size of a tube. The nominal size is a name for the size of the tube that is somehow related to the inner diameter of the tube. However, it is not the inner diameter (e.g. "10.5").</w:t>
            </w:r>
          </w:p>
        </w:tc>
      </w:tr>
      <w:tr w:rsidR="00ED71BF" w:rsidRPr="004E10D9" w14:paraId="43AF8D56" w14:textId="77777777" w:rsidTr="008B13C6">
        <w:tc>
          <w:tcPr>
            <w:tcW w:w="2013" w:type="dxa"/>
            <w:tcMar>
              <w:top w:w="28" w:type="dxa"/>
              <w:left w:w="28" w:type="dxa"/>
              <w:bottom w:w="28" w:type="dxa"/>
              <w:right w:w="28" w:type="dxa"/>
            </w:tcMar>
          </w:tcPr>
          <w:p w14:paraId="559B10A0" w14:textId="77777777" w:rsidR="00ED71BF" w:rsidRPr="00620BBE" w:rsidRDefault="00ED71BF" w:rsidP="008B13C6">
            <w:pPr>
              <w:pStyle w:val="SmallStandard"/>
            </w:pPr>
            <w:r w:rsidRPr="00620BBE">
              <w:t>secondaryNominalSize</w:t>
            </w:r>
          </w:p>
        </w:tc>
        <w:tc>
          <w:tcPr>
            <w:tcW w:w="1559" w:type="dxa"/>
            <w:tcMar>
              <w:top w:w="28" w:type="dxa"/>
              <w:left w:w="28" w:type="dxa"/>
              <w:bottom w:w="28" w:type="dxa"/>
              <w:right w:w="28" w:type="dxa"/>
            </w:tcMar>
          </w:tcPr>
          <w:p w14:paraId="38D9B6D9"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3486BD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C5CE141" w14:textId="77777777" w:rsidR="005902F7" w:rsidRDefault="00000000">
            <w:pPr>
              <w:jc w:val="left"/>
            </w:pPr>
            <w:r>
              <w:rPr>
                <w:sz w:val="16"/>
                <w:szCs w:val="16"/>
              </w:rPr>
              <w:t>Defines the secondary nominal size of a tube. The nominal size is a name for the size of the tube that is somehow related to the inner diameter of the tube. However, it is not the inner diameter (e.g. "10.5").</w:t>
            </w:r>
          </w:p>
          <w:p w14:paraId="723A5A85" w14:textId="77777777" w:rsidR="005902F7" w:rsidRDefault="00000000">
            <w:pPr>
              <w:jc w:val="left"/>
            </w:pPr>
            <w:r>
              <w:rPr>
                <w:sz w:val="16"/>
                <w:szCs w:val="16"/>
              </w:rPr>
              <w:t>The secondary nominal size shall only be used for two-parted tubes (see TubeSlitStyle = TwoParts). The secondary nominal size defines the size of the outer (larger) tube of a two-parted tube.</w:t>
            </w:r>
          </w:p>
        </w:tc>
      </w:tr>
      <w:tr w:rsidR="00ED71BF" w:rsidRPr="004E10D9" w14:paraId="0F24E09A" w14:textId="77777777" w:rsidTr="008B13C6">
        <w:tc>
          <w:tcPr>
            <w:tcW w:w="2013" w:type="dxa"/>
            <w:tcMar>
              <w:top w:w="28" w:type="dxa"/>
              <w:left w:w="28" w:type="dxa"/>
              <w:bottom w:w="28" w:type="dxa"/>
              <w:right w:w="28" w:type="dxa"/>
            </w:tcMar>
          </w:tcPr>
          <w:p w14:paraId="40CE012C" w14:textId="77777777" w:rsidR="00ED71BF" w:rsidRPr="00620BBE" w:rsidRDefault="00ED71BF" w:rsidP="008B13C6">
            <w:pPr>
              <w:pStyle w:val="SmallStandard"/>
            </w:pPr>
            <w:r w:rsidRPr="00620BBE">
              <w:t>shape</w:t>
            </w:r>
          </w:p>
        </w:tc>
        <w:tc>
          <w:tcPr>
            <w:tcW w:w="1559" w:type="dxa"/>
            <w:tcMar>
              <w:top w:w="28" w:type="dxa"/>
              <w:left w:w="28" w:type="dxa"/>
              <w:bottom w:w="28" w:type="dxa"/>
              <w:right w:w="28" w:type="dxa"/>
            </w:tcMar>
          </w:tcPr>
          <w:p w14:paraId="3A0FC229" w14:textId="77777777" w:rsidR="00ED71BF" w:rsidRPr="008359F5" w:rsidRDefault="00ED71BF" w:rsidP="008B13C6">
            <w:pPr>
              <w:pStyle w:val="SmallStandard"/>
            </w:pPr>
            <w:r w:rsidRPr="00D21799">
              <w:t>TubeShape</w:t>
            </w:r>
          </w:p>
        </w:tc>
        <w:tc>
          <w:tcPr>
            <w:tcW w:w="709" w:type="dxa"/>
            <w:tcMar>
              <w:top w:w="28" w:type="dxa"/>
              <w:left w:w="28" w:type="dxa"/>
              <w:bottom w:w="28" w:type="dxa"/>
              <w:right w:w="28" w:type="dxa"/>
            </w:tcMar>
          </w:tcPr>
          <w:p w14:paraId="09987C2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9E0D005" w14:textId="77777777" w:rsidR="005902F7" w:rsidRDefault="00000000">
            <w:pPr>
              <w:jc w:val="left"/>
            </w:pPr>
            <w:r>
              <w:rPr>
                <w:sz w:val="16"/>
                <w:szCs w:val="16"/>
              </w:rPr>
              <w:t>Specifies the shape of the cross section of the tube.</w:t>
            </w:r>
          </w:p>
          <w:p w14:paraId="00992B75" w14:textId="77777777" w:rsidR="005902F7" w:rsidRDefault="00000000">
            <w:pPr>
              <w:jc w:val="left"/>
            </w:pPr>
            <w:r>
              <w:rPr>
                <w:sz w:val="16"/>
                <w:szCs w:val="16"/>
              </w:rPr>
              <w:t xml:space="preserve">This attribute is defined as an </w:t>
            </w:r>
            <w:r>
              <w:rPr>
                <w:i/>
                <w:iCs/>
                <w:sz w:val="16"/>
                <w:szCs w:val="16"/>
              </w:rPr>
              <w:t>OpenEnumeration</w:t>
            </w:r>
          </w:p>
        </w:tc>
      </w:tr>
      <w:tr w:rsidR="00ED71BF" w:rsidRPr="004E10D9" w14:paraId="751CB47B" w14:textId="77777777" w:rsidTr="008B13C6">
        <w:tc>
          <w:tcPr>
            <w:tcW w:w="2013" w:type="dxa"/>
            <w:tcMar>
              <w:top w:w="28" w:type="dxa"/>
              <w:left w:w="28" w:type="dxa"/>
              <w:bottom w:w="28" w:type="dxa"/>
              <w:right w:w="28" w:type="dxa"/>
            </w:tcMar>
          </w:tcPr>
          <w:p w14:paraId="14C93729" w14:textId="77777777" w:rsidR="00ED71BF" w:rsidRPr="00620BBE" w:rsidRDefault="00ED71BF" w:rsidP="008B13C6">
            <w:pPr>
              <w:pStyle w:val="SmallStandard"/>
            </w:pPr>
            <w:r w:rsidRPr="00620BBE">
              <w:t>outerDiameter</w:t>
            </w:r>
          </w:p>
        </w:tc>
        <w:tc>
          <w:tcPr>
            <w:tcW w:w="1559" w:type="dxa"/>
            <w:tcMar>
              <w:top w:w="28" w:type="dxa"/>
              <w:left w:w="28" w:type="dxa"/>
              <w:bottom w:w="28" w:type="dxa"/>
              <w:right w:w="28" w:type="dxa"/>
            </w:tcMar>
          </w:tcPr>
          <w:p w14:paraId="0655DC41"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6EF55D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6BDA982" w14:textId="77777777" w:rsidR="005902F7" w:rsidRDefault="00000000">
            <w:pPr>
              <w:jc w:val="left"/>
            </w:pPr>
            <w:r>
              <w:rPr>
                <w:sz w:val="16"/>
                <w:szCs w:val="16"/>
              </w:rPr>
              <w:t>Specifies the outer diameter of the tube. The outer diameter of a tube shall only be used for circular tubes (shape = Circular). For other shapes, height and width shall be used.</w:t>
            </w:r>
          </w:p>
        </w:tc>
      </w:tr>
      <w:tr w:rsidR="00ED71BF" w:rsidRPr="004E10D9" w14:paraId="224D464E" w14:textId="77777777" w:rsidTr="008B13C6">
        <w:tc>
          <w:tcPr>
            <w:tcW w:w="2013" w:type="dxa"/>
            <w:tcMar>
              <w:top w:w="28" w:type="dxa"/>
              <w:left w:w="28" w:type="dxa"/>
              <w:bottom w:w="28" w:type="dxa"/>
              <w:right w:w="28" w:type="dxa"/>
            </w:tcMar>
          </w:tcPr>
          <w:p w14:paraId="6944C985" w14:textId="77777777" w:rsidR="00ED71BF" w:rsidRPr="00620BBE" w:rsidRDefault="00ED71BF" w:rsidP="008B13C6">
            <w:pPr>
              <w:pStyle w:val="SmallStandard"/>
            </w:pPr>
            <w:r w:rsidRPr="00620BBE">
              <w:t>height</w:t>
            </w:r>
          </w:p>
        </w:tc>
        <w:tc>
          <w:tcPr>
            <w:tcW w:w="1559" w:type="dxa"/>
            <w:tcMar>
              <w:top w:w="28" w:type="dxa"/>
              <w:left w:w="28" w:type="dxa"/>
              <w:bottom w:w="28" w:type="dxa"/>
              <w:right w:w="28" w:type="dxa"/>
            </w:tcMar>
          </w:tcPr>
          <w:p w14:paraId="0EF3D075"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A90C38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EA95C78" w14:textId="77777777" w:rsidR="005902F7" w:rsidRDefault="00000000">
            <w:pPr>
              <w:jc w:val="left"/>
            </w:pPr>
            <w:r>
              <w:rPr>
                <w:sz w:val="16"/>
                <w:szCs w:val="16"/>
              </w:rPr>
              <w:t>Specifies the height of the tube. If the height is defined, a width shall be defined, too. The height and width of a tube shall only be used for tubes that are not circular (shape != Circular). For circular shapes, the outside diameter shall be used.</w:t>
            </w:r>
          </w:p>
        </w:tc>
      </w:tr>
      <w:tr w:rsidR="00ED71BF" w:rsidRPr="004E10D9" w14:paraId="655809AF" w14:textId="77777777" w:rsidTr="008B13C6">
        <w:tc>
          <w:tcPr>
            <w:tcW w:w="2013" w:type="dxa"/>
            <w:tcMar>
              <w:top w:w="28" w:type="dxa"/>
              <w:left w:w="28" w:type="dxa"/>
              <w:bottom w:w="28" w:type="dxa"/>
              <w:right w:w="28" w:type="dxa"/>
            </w:tcMar>
          </w:tcPr>
          <w:p w14:paraId="098EE898" w14:textId="77777777" w:rsidR="00ED71BF" w:rsidRPr="00620BBE" w:rsidRDefault="00ED71BF" w:rsidP="008B13C6">
            <w:pPr>
              <w:pStyle w:val="SmallStandard"/>
            </w:pPr>
            <w:r w:rsidRPr="00620BBE">
              <w:t>width</w:t>
            </w:r>
          </w:p>
        </w:tc>
        <w:tc>
          <w:tcPr>
            <w:tcW w:w="1559" w:type="dxa"/>
            <w:tcMar>
              <w:top w:w="28" w:type="dxa"/>
              <w:left w:w="28" w:type="dxa"/>
              <w:bottom w:w="28" w:type="dxa"/>
              <w:right w:w="28" w:type="dxa"/>
            </w:tcMar>
          </w:tcPr>
          <w:p w14:paraId="4A7DC2EB"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5AB97F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2F1124E" w14:textId="77777777" w:rsidR="005902F7" w:rsidRDefault="00000000">
            <w:pPr>
              <w:jc w:val="left"/>
            </w:pPr>
            <w:r>
              <w:rPr>
                <w:sz w:val="16"/>
                <w:szCs w:val="16"/>
              </w:rPr>
              <w:t>Specifies the width of the tube. If the width is defined, a height shall be defined, too. The height and width of a tube shall only be used for tubes that are not circular (shape != Circular). For circular shapes, the outside diameter shall be used.</w:t>
            </w:r>
          </w:p>
        </w:tc>
      </w:tr>
      <w:tr w:rsidR="00ED71BF" w:rsidRPr="004E10D9" w14:paraId="58A781A7" w14:textId="77777777" w:rsidTr="008B13C6">
        <w:tc>
          <w:tcPr>
            <w:tcW w:w="2013" w:type="dxa"/>
            <w:tcMar>
              <w:top w:w="28" w:type="dxa"/>
              <w:left w:w="28" w:type="dxa"/>
              <w:bottom w:w="28" w:type="dxa"/>
              <w:right w:w="28" w:type="dxa"/>
            </w:tcMar>
          </w:tcPr>
          <w:p w14:paraId="7D78661F" w14:textId="77777777" w:rsidR="00ED71BF" w:rsidRPr="00620BBE" w:rsidRDefault="00ED71BF" w:rsidP="008B13C6">
            <w:pPr>
              <w:pStyle w:val="SmallStandard"/>
            </w:pPr>
            <w:r w:rsidRPr="00620BBE">
              <w:t>length</w:t>
            </w:r>
          </w:p>
        </w:tc>
        <w:tc>
          <w:tcPr>
            <w:tcW w:w="1559" w:type="dxa"/>
            <w:tcMar>
              <w:top w:w="28" w:type="dxa"/>
              <w:left w:w="28" w:type="dxa"/>
              <w:bottom w:w="28" w:type="dxa"/>
              <w:right w:w="28" w:type="dxa"/>
            </w:tcMar>
          </w:tcPr>
          <w:p w14:paraId="0EF2B484"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003EC2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187FAA7" w14:textId="77777777" w:rsidR="005902F7" w:rsidRDefault="00000000">
            <w:pPr>
              <w:jc w:val="left"/>
            </w:pPr>
            <w:r>
              <w:rPr>
                <w:sz w:val="16"/>
                <w:szCs w:val="16"/>
              </w:rPr>
              <w:t>Specifies the length of the tube if it is a predefined value.</w:t>
            </w:r>
          </w:p>
        </w:tc>
      </w:tr>
    </w:tbl>
    <w:p w14:paraId="2D25CB39" w14:textId="77777777" w:rsidR="00ED71BF" w:rsidRPr="00F23971" w:rsidRDefault="00ED71BF" w:rsidP="00C57233">
      <w:pPr>
        <w:pStyle w:val="berschrift3"/>
        <w:rPr>
          <w:lang w:val="en-GB"/>
        </w:rPr>
      </w:pPr>
      <w:bookmarkStart w:id="971" w:name="_Toc209165238"/>
      <w:r>
        <w:rPr>
          <w:lang w:val="en-GB"/>
        </w:rPr>
        <w:t xml:space="preserve">Class </w:t>
      </w:r>
      <w:bookmarkStart w:id="972" w:name="_ae192959e81fdc201758e36a847343e0"/>
      <w:r>
        <w:rPr>
          <w:lang w:val="en-GB"/>
        </w:rPr>
        <w:t>WireProtectionGroup</w:t>
      </w:r>
      <w:bookmarkEnd w:id="971"/>
      <w:bookmarkEnd w:id="972"/>
    </w:p>
    <w:p w14:paraId="1DF209B3" w14:textId="77777777" w:rsidR="005902F7" w:rsidRDefault="00000000">
      <w:r>
        <w:rPr>
          <w:sz w:val="18"/>
          <w:szCs w:val="18"/>
        </w:rPr>
        <w:t xml:space="preserve">A </w:t>
      </w:r>
      <w:r>
        <w:rPr>
          <w:i/>
          <w:iCs/>
          <w:sz w:val="18"/>
          <w:szCs w:val="18"/>
        </w:rPr>
        <w:t>WireProtectionGroup</w:t>
      </w:r>
      <w:r>
        <w:rPr>
          <w:sz w:val="18"/>
          <w:szCs w:val="18"/>
        </w:rPr>
        <w:t xml:space="preserve"> is the definition of a set of </w:t>
      </w:r>
      <w:r>
        <w:rPr>
          <w:i/>
          <w:iCs/>
          <w:sz w:val="18"/>
          <w:szCs w:val="18"/>
        </w:rPr>
        <w:t>WireProtectionRoles</w:t>
      </w:r>
      <w:r>
        <w:rPr>
          <w:sz w:val="18"/>
          <w:szCs w:val="18"/>
        </w:rPr>
        <w:t xml:space="preserve"> to which the following rules apply:</w:t>
      </w:r>
    </w:p>
    <w:p w14:paraId="696AD025" w14:textId="77777777" w:rsidR="005902F7" w:rsidRDefault="00000000">
      <w:pPr>
        <w:numPr>
          <w:ilvl w:val="0"/>
          <w:numId w:val="64"/>
        </w:numPr>
      </w:pPr>
      <w:r>
        <w:rPr>
          <w:sz w:val="18"/>
          <w:szCs w:val="18"/>
        </w:rPr>
        <w:t xml:space="preserve">The </w:t>
      </w:r>
      <w:r>
        <w:rPr>
          <w:i/>
          <w:iCs/>
          <w:sz w:val="18"/>
          <w:szCs w:val="18"/>
        </w:rPr>
        <w:t>WireProtectionGroup</w:t>
      </w:r>
      <w:r>
        <w:rPr>
          <w:sz w:val="18"/>
          <w:szCs w:val="18"/>
        </w:rPr>
        <w:t xml:space="preserve"> defines a processing instruction, not a precise product specification.</w:t>
      </w:r>
    </w:p>
    <w:p w14:paraId="41C01D84" w14:textId="77777777" w:rsidR="005902F7" w:rsidRDefault="00000000">
      <w:pPr>
        <w:numPr>
          <w:ilvl w:val="0"/>
          <w:numId w:val="64"/>
        </w:numPr>
      </w:pPr>
      <w:r>
        <w:rPr>
          <w:sz w:val="18"/>
          <w:szCs w:val="18"/>
        </w:rPr>
        <w:t>All transitions between adjacent elements in group shall be implemented continuous, without interruption, wherever technically possible.</w:t>
      </w:r>
    </w:p>
    <w:p w14:paraId="02393762" w14:textId="77777777" w:rsidR="005902F7" w:rsidRDefault="00000000">
      <w:pPr>
        <w:numPr>
          <w:ilvl w:val="0"/>
          <w:numId w:val="64"/>
        </w:numPr>
      </w:pPr>
      <w:r>
        <w:rPr>
          <w:sz w:val="18"/>
          <w:szCs w:val="18"/>
        </w:rPr>
        <w:t xml:space="preserve">The elements of a </w:t>
      </w:r>
      <w:r>
        <w:rPr>
          <w:i/>
          <w:iCs/>
          <w:sz w:val="18"/>
          <w:szCs w:val="18"/>
        </w:rPr>
        <w:t xml:space="preserve">WireProtectionGroup </w:t>
      </w:r>
      <w:r>
        <w:rPr>
          <w:sz w:val="18"/>
          <w:szCs w:val="18"/>
        </w:rPr>
        <w:t>can be subject to variance depending on the scenario in a specific 100% configuration. Meaning, some elements of the group might only be applicable in some scenarios, e.g. a cross-taping might only occur, if at least three segments with wires in them exist in a configuration.</w:t>
      </w:r>
    </w:p>
    <w:p w14:paraId="680E69B0" w14:textId="77777777" w:rsidR="005902F7" w:rsidRDefault="00000000">
      <w:pPr>
        <w:numPr>
          <w:ilvl w:val="0"/>
          <w:numId w:val="64"/>
        </w:numPr>
      </w:pPr>
      <w:r>
        <w:rPr>
          <w:sz w:val="18"/>
          <w:szCs w:val="18"/>
        </w:rPr>
        <w:t xml:space="preserve">The existence of the elements of a group in a specific 100% configuration is not controlled by the </w:t>
      </w:r>
      <w:r>
        <w:rPr>
          <w:i/>
          <w:iCs/>
          <w:sz w:val="18"/>
          <w:szCs w:val="18"/>
        </w:rPr>
        <w:t xml:space="preserve">WireProtectionGroup, </w:t>
      </w:r>
      <w:r>
        <w:rPr>
          <w:sz w:val="18"/>
          <w:szCs w:val="18"/>
        </w:rPr>
        <w:t xml:space="preserve">but by the individual variance control applied to the participating </w:t>
      </w:r>
      <w:r>
        <w:rPr>
          <w:i/>
          <w:iCs/>
          <w:sz w:val="18"/>
          <w:szCs w:val="18"/>
        </w:rPr>
        <w:t xml:space="preserve">Roles </w:t>
      </w:r>
      <w:r>
        <w:rPr>
          <w:sz w:val="18"/>
          <w:szCs w:val="18"/>
        </w:rPr>
        <w:t xml:space="preserve">and the corresponding </w:t>
      </w:r>
      <w:r>
        <w:rPr>
          <w:i/>
          <w:iCs/>
          <w:sz w:val="18"/>
          <w:szCs w:val="18"/>
        </w:rPr>
        <w:t>OccurrenceOrUsages</w:t>
      </w:r>
      <w:r>
        <w:rPr>
          <w:sz w:val="18"/>
          <w:szCs w:val="18"/>
        </w:rPr>
        <w:t>.</w:t>
      </w:r>
    </w:p>
    <w:p w14:paraId="0BF982E6" w14:textId="77777777" w:rsidR="005902F7" w:rsidRDefault="00000000">
      <w:r>
        <w:rPr>
          <w:sz w:val="18"/>
          <w:szCs w:val="18"/>
        </w:rPr>
        <w:t xml:space="preserve"> </w:t>
      </w:r>
    </w:p>
    <w:p w14:paraId="7E1F62A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FCC2E03" w14:textId="77777777" w:rsidTr="008B13C6">
        <w:tc>
          <w:tcPr>
            <w:tcW w:w="2013" w:type="dxa"/>
            <w:tcMar>
              <w:top w:w="28" w:type="dxa"/>
              <w:left w:w="28" w:type="dxa"/>
              <w:bottom w:w="28" w:type="dxa"/>
              <w:right w:w="28" w:type="dxa"/>
            </w:tcMar>
          </w:tcPr>
          <w:p w14:paraId="1517B9B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A3C8BCE" w14:textId="532BBAF1"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6CC0FD3" w14:textId="77777777" w:rsidTr="008B13C6">
        <w:tc>
          <w:tcPr>
            <w:tcW w:w="2013" w:type="dxa"/>
            <w:tcMar>
              <w:top w:w="28" w:type="dxa"/>
              <w:left w:w="28" w:type="dxa"/>
              <w:bottom w:w="28" w:type="dxa"/>
              <w:right w:w="28" w:type="dxa"/>
            </w:tcMar>
          </w:tcPr>
          <w:p w14:paraId="270DEA3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BDEA0CF" w14:textId="77777777" w:rsidR="00ED71BF" w:rsidRPr="00620BBE" w:rsidRDefault="00ED71BF" w:rsidP="00ED71BF">
            <w:pPr>
              <w:pStyle w:val="SmallStandard"/>
            </w:pPr>
            <w:r w:rsidRPr="00620BBE">
              <w:t>NA</w:t>
            </w:r>
          </w:p>
        </w:tc>
      </w:tr>
      <w:tr w:rsidR="00ED71BF" w:rsidRPr="008359F5" w14:paraId="676D3437" w14:textId="77777777" w:rsidTr="008B13C6">
        <w:tc>
          <w:tcPr>
            <w:tcW w:w="2013" w:type="dxa"/>
            <w:tcMar>
              <w:top w:w="28" w:type="dxa"/>
              <w:left w:w="28" w:type="dxa"/>
              <w:bottom w:w="28" w:type="dxa"/>
              <w:right w:w="28" w:type="dxa"/>
            </w:tcMar>
          </w:tcPr>
          <w:p w14:paraId="5D87D75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F5CD53C" w14:textId="77777777" w:rsidR="00ED71BF" w:rsidRPr="000437C1" w:rsidRDefault="00ED71BF" w:rsidP="008B13C6">
            <w:pPr>
              <w:pStyle w:val="SmallStandard"/>
            </w:pPr>
            <w:r>
              <w:t>false</w:t>
            </w:r>
          </w:p>
        </w:tc>
      </w:tr>
    </w:tbl>
    <w:p w14:paraId="6378FE8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668B70C" w14:textId="77777777" w:rsidTr="008B13C6">
        <w:tc>
          <w:tcPr>
            <w:tcW w:w="2013" w:type="dxa"/>
            <w:tcMar>
              <w:top w:w="28" w:type="dxa"/>
              <w:left w:w="28" w:type="dxa"/>
              <w:bottom w:w="28" w:type="dxa"/>
              <w:right w:w="28" w:type="dxa"/>
            </w:tcMar>
          </w:tcPr>
          <w:p w14:paraId="33C8F44E"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F5132D2"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9177E0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549AC6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97FBE78" w14:textId="77777777" w:rsidTr="008B13C6">
        <w:tc>
          <w:tcPr>
            <w:tcW w:w="2013" w:type="dxa"/>
            <w:tcMar>
              <w:top w:w="28" w:type="dxa"/>
              <w:left w:w="28" w:type="dxa"/>
              <w:bottom w:w="28" w:type="dxa"/>
              <w:right w:w="28" w:type="dxa"/>
            </w:tcMar>
          </w:tcPr>
          <w:p w14:paraId="2A434551"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71C6F4F0"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8AF8415"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06B2539" w14:textId="77777777" w:rsidR="005902F7" w:rsidRDefault="00000000">
            <w:pPr>
              <w:jc w:val="left"/>
            </w:pPr>
            <w:r>
              <w:rPr>
                <w:sz w:val="16"/>
                <w:szCs w:val="16"/>
              </w:rPr>
              <w:t xml:space="preserve">Specifies a unique </w:t>
            </w:r>
            <w:r>
              <w:rPr>
                <w:i/>
                <w:iCs/>
                <w:sz w:val="16"/>
                <w:szCs w:val="16"/>
              </w:rPr>
              <w:t>identification</w:t>
            </w:r>
            <w:r>
              <w:rPr>
                <w:sz w:val="16"/>
                <w:szCs w:val="16"/>
              </w:rPr>
              <w:t xml:space="preserve"> of the </w:t>
            </w:r>
            <w:r>
              <w:rPr>
                <w:i/>
                <w:iCs/>
                <w:sz w:val="16"/>
                <w:szCs w:val="16"/>
              </w:rPr>
              <w:t>WireProtectionGroup</w:t>
            </w:r>
            <w:r>
              <w:rPr>
                <w:sz w:val="16"/>
                <w:szCs w:val="16"/>
              </w:rPr>
              <w:t xml:space="preserve">. The </w:t>
            </w:r>
            <w:r>
              <w:rPr>
                <w:i/>
                <w:iCs/>
                <w:sz w:val="16"/>
                <w:szCs w:val="16"/>
              </w:rPr>
              <w:t>identification</w:t>
            </w:r>
            <w:r>
              <w:rPr>
                <w:sz w:val="16"/>
                <w:szCs w:val="16"/>
              </w:rPr>
              <w:t xml:space="preserve"> is guaranteed to be unique within the </w:t>
            </w:r>
            <w:r>
              <w:rPr>
                <w:i/>
                <w:iCs/>
                <w:sz w:val="16"/>
                <w:szCs w:val="16"/>
              </w:rPr>
              <w:t>WireProtectionGroupSpecification</w:t>
            </w:r>
            <w:r>
              <w:rPr>
                <w:sz w:val="16"/>
                <w:szCs w:val="16"/>
              </w:rPr>
              <w:t>.</w:t>
            </w:r>
          </w:p>
        </w:tc>
      </w:tr>
    </w:tbl>
    <w:p w14:paraId="24BAD55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9E90F8D" w14:textId="77777777" w:rsidTr="008B13C6">
        <w:tc>
          <w:tcPr>
            <w:tcW w:w="4564" w:type="dxa"/>
            <w:gridSpan w:val="5"/>
          </w:tcPr>
          <w:p w14:paraId="2E9838F9" w14:textId="77777777" w:rsidR="00ED71BF" w:rsidRDefault="00ED71BF" w:rsidP="008B13C6">
            <w:pPr>
              <w:jc w:val="center"/>
              <w:rPr>
                <w:b/>
                <w:sz w:val="16"/>
                <w:szCs w:val="16"/>
                <w:lang w:val="en-GB"/>
              </w:rPr>
            </w:pPr>
            <w:r>
              <w:rPr>
                <w:b/>
                <w:sz w:val="16"/>
                <w:szCs w:val="16"/>
                <w:lang w:val="en-GB"/>
              </w:rPr>
              <w:t>Other End</w:t>
            </w:r>
          </w:p>
        </w:tc>
        <w:tc>
          <w:tcPr>
            <w:tcW w:w="567" w:type="dxa"/>
          </w:tcPr>
          <w:p w14:paraId="20CE8508"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DD25A90" w14:textId="77777777" w:rsidR="00ED71BF" w:rsidRDefault="00ED71BF" w:rsidP="008B13C6">
            <w:pPr>
              <w:jc w:val="center"/>
              <w:rPr>
                <w:b/>
                <w:sz w:val="16"/>
                <w:szCs w:val="16"/>
                <w:lang w:val="en-GB"/>
              </w:rPr>
            </w:pPr>
            <w:r>
              <w:rPr>
                <w:b/>
                <w:sz w:val="16"/>
                <w:szCs w:val="16"/>
                <w:lang w:val="en-GB"/>
              </w:rPr>
              <w:t>General</w:t>
            </w:r>
          </w:p>
        </w:tc>
      </w:tr>
      <w:tr w:rsidR="00ED71BF" w:rsidRPr="00720F6F" w14:paraId="7543F639" w14:textId="77777777" w:rsidTr="008B13C6">
        <w:trPr>
          <w:cantSplit/>
          <w:trHeight w:val="1201"/>
        </w:trPr>
        <w:tc>
          <w:tcPr>
            <w:tcW w:w="1588" w:type="dxa"/>
          </w:tcPr>
          <w:p w14:paraId="7D06967B" w14:textId="77777777" w:rsidR="00ED71BF" w:rsidRDefault="00ED71BF" w:rsidP="008B13C6">
            <w:pPr>
              <w:rPr>
                <w:b/>
                <w:sz w:val="16"/>
                <w:szCs w:val="16"/>
                <w:lang w:val="en-GB"/>
              </w:rPr>
            </w:pPr>
            <w:r>
              <w:rPr>
                <w:b/>
                <w:sz w:val="16"/>
                <w:szCs w:val="16"/>
                <w:lang w:val="en-GB"/>
              </w:rPr>
              <w:t>Role</w:t>
            </w:r>
          </w:p>
        </w:tc>
        <w:tc>
          <w:tcPr>
            <w:tcW w:w="1558" w:type="dxa"/>
          </w:tcPr>
          <w:p w14:paraId="00C7F7D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27B3F5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D396604"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E0B670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67C693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DDE750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A3D1B0F" w14:textId="77777777" w:rsidR="00ED71BF" w:rsidRPr="008359F5" w:rsidRDefault="00ED71BF" w:rsidP="008B13C6">
            <w:pPr>
              <w:rPr>
                <w:b/>
                <w:sz w:val="16"/>
                <w:szCs w:val="16"/>
                <w:lang w:val="en-GB"/>
              </w:rPr>
            </w:pPr>
            <w:r>
              <w:rPr>
                <w:b/>
                <w:sz w:val="16"/>
                <w:szCs w:val="16"/>
                <w:lang w:val="en-GB"/>
              </w:rPr>
              <w:t>Comment</w:t>
            </w:r>
          </w:p>
        </w:tc>
      </w:tr>
      <w:tr w:rsidR="00ED71BF" w:rsidRPr="004E10D9" w14:paraId="47A06E3D" w14:textId="77777777" w:rsidTr="008B13C6">
        <w:tc>
          <w:tcPr>
            <w:tcW w:w="1588" w:type="dxa"/>
          </w:tcPr>
          <w:p w14:paraId="4B49D880" w14:textId="77777777" w:rsidR="00ED71BF" w:rsidRPr="00634625" w:rsidRDefault="00ED71BF" w:rsidP="008B13C6">
            <w:pPr>
              <w:pStyle w:val="SmallStandard"/>
            </w:pPr>
            <w:r>
              <w:t>relatedWireProtections</w:t>
            </w:r>
          </w:p>
        </w:tc>
        <w:tc>
          <w:tcPr>
            <w:tcW w:w="1558" w:type="dxa"/>
          </w:tcPr>
          <w:p w14:paraId="6B0380A3" w14:textId="77777777" w:rsidR="00ED71BF" w:rsidRPr="00132C43" w:rsidRDefault="00ED71BF" w:rsidP="008B13C6">
            <w:pPr>
              <w:pStyle w:val="SmallStandard"/>
            </w:pPr>
            <w:r>
              <w:t xml:space="preserve">WireProtectionRole </w:t>
            </w:r>
          </w:p>
        </w:tc>
        <w:tc>
          <w:tcPr>
            <w:tcW w:w="568" w:type="dxa"/>
          </w:tcPr>
          <w:p w14:paraId="006ADAC4" w14:textId="77777777" w:rsidR="00ED71BF" w:rsidRPr="00D331EF" w:rsidRDefault="00ED71BF" w:rsidP="008B13C6">
            <w:pPr>
              <w:pStyle w:val="SmallStandard"/>
            </w:pPr>
            <w:r w:rsidRPr="00574783">
              <w:t>1..*</w:t>
            </w:r>
          </w:p>
        </w:tc>
        <w:tc>
          <w:tcPr>
            <w:tcW w:w="425" w:type="dxa"/>
          </w:tcPr>
          <w:p w14:paraId="1E5733E6" w14:textId="77777777" w:rsidR="00ED71BF" w:rsidRPr="00675E8E" w:rsidRDefault="00ED71BF" w:rsidP="008B13C6">
            <w:pPr>
              <w:pStyle w:val="SmallStandard"/>
              <w:rPr>
                <w:lang w:val="en-US"/>
              </w:rPr>
            </w:pPr>
            <w:r w:rsidRPr="00675E8E">
              <w:rPr>
                <w:lang w:val="en-US"/>
              </w:rPr>
              <w:t>Y</w:t>
            </w:r>
          </w:p>
        </w:tc>
        <w:tc>
          <w:tcPr>
            <w:tcW w:w="425" w:type="dxa"/>
          </w:tcPr>
          <w:p w14:paraId="126EB5DB" w14:textId="77777777" w:rsidR="00ED71BF" w:rsidRPr="00207506" w:rsidRDefault="00ED71BF" w:rsidP="008B13C6">
            <w:pPr>
              <w:pStyle w:val="SmallStandard"/>
            </w:pPr>
            <w:r>
              <w:t>N</w:t>
            </w:r>
          </w:p>
        </w:tc>
        <w:tc>
          <w:tcPr>
            <w:tcW w:w="567" w:type="dxa"/>
          </w:tcPr>
          <w:p w14:paraId="3C43537C" w14:textId="77777777" w:rsidR="00ED71BF" w:rsidRPr="00D331EF" w:rsidRDefault="00ED71BF" w:rsidP="008B13C6">
            <w:pPr>
              <w:pStyle w:val="SmallStandard"/>
            </w:pPr>
            <w:r w:rsidRPr="00207506">
              <w:t>0..1</w:t>
            </w:r>
          </w:p>
        </w:tc>
        <w:tc>
          <w:tcPr>
            <w:tcW w:w="426" w:type="dxa"/>
          </w:tcPr>
          <w:p w14:paraId="7DE691B9" w14:textId="77777777" w:rsidR="00ED71BF" w:rsidRPr="00D331EF" w:rsidRDefault="00ED71BF" w:rsidP="008B13C6">
            <w:pPr>
              <w:pStyle w:val="SmallStandard"/>
            </w:pPr>
            <w:r>
              <w:t>N</w:t>
            </w:r>
          </w:p>
        </w:tc>
        <w:tc>
          <w:tcPr>
            <w:tcW w:w="3543" w:type="dxa"/>
          </w:tcPr>
          <w:p w14:paraId="11716E48" w14:textId="77777777" w:rsidR="005902F7" w:rsidRDefault="00000000">
            <w:pPr>
              <w:jc w:val="left"/>
            </w:pPr>
            <w:r>
              <w:rPr>
                <w:sz w:val="16"/>
                <w:szCs w:val="16"/>
              </w:rPr>
              <w:t xml:space="preserve">References the members in the </w:t>
            </w:r>
            <w:r>
              <w:rPr>
                <w:i/>
                <w:iCs/>
                <w:sz w:val="16"/>
                <w:szCs w:val="16"/>
              </w:rPr>
              <w:t>WireProtectionGroup.</w:t>
            </w:r>
          </w:p>
        </w:tc>
      </w:tr>
    </w:tbl>
    <w:p w14:paraId="70B1E8D5"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D74727A" w14:textId="77777777" w:rsidTr="008572A0">
        <w:tc>
          <w:tcPr>
            <w:tcW w:w="2958" w:type="dxa"/>
            <w:gridSpan w:val="3"/>
          </w:tcPr>
          <w:p w14:paraId="743E28F0"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FB57F3E" w14:textId="77777777" w:rsidR="00EC5D1A" w:rsidRPr="005811A4" w:rsidRDefault="00EC5D1A" w:rsidP="005811A4">
            <w:pPr>
              <w:rPr>
                <w:b/>
                <w:sz w:val="16"/>
                <w:szCs w:val="16"/>
                <w:lang w:val="en-GB"/>
              </w:rPr>
            </w:pPr>
            <w:r>
              <w:rPr>
                <w:b/>
                <w:sz w:val="16"/>
                <w:szCs w:val="16"/>
                <w:lang w:val="en-GB"/>
              </w:rPr>
              <w:t>Other End</w:t>
            </w:r>
          </w:p>
        </w:tc>
        <w:tc>
          <w:tcPr>
            <w:tcW w:w="3912" w:type="dxa"/>
          </w:tcPr>
          <w:p w14:paraId="40DF3155" w14:textId="77777777" w:rsidR="00EC5D1A" w:rsidRPr="005811A4" w:rsidRDefault="00EC5D1A" w:rsidP="005811A4">
            <w:pPr>
              <w:rPr>
                <w:b/>
                <w:sz w:val="16"/>
                <w:szCs w:val="16"/>
                <w:lang w:val="en-GB"/>
              </w:rPr>
            </w:pPr>
            <w:r>
              <w:rPr>
                <w:b/>
                <w:sz w:val="16"/>
                <w:szCs w:val="16"/>
                <w:lang w:val="en-GB"/>
              </w:rPr>
              <w:t>General</w:t>
            </w:r>
          </w:p>
        </w:tc>
      </w:tr>
      <w:tr w:rsidR="005811A4" w14:paraId="399E858E" w14:textId="77777777" w:rsidTr="005811A4">
        <w:tc>
          <w:tcPr>
            <w:tcW w:w="1594" w:type="dxa"/>
          </w:tcPr>
          <w:p w14:paraId="0758A20B"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E4D2CCD"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1BCA62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D3E7BA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11BC2CA"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10C8D88" w14:textId="77777777" w:rsidR="00F61068" w:rsidRPr="005811A4" w:rsidRDefault="005811A4" w:rsidP="005811A4">
            <w:pPr>
              <w:rPr>
                <w:b/>
                <w:sz w:val="16"/>
                <w:szCs w:val="16"/>
                <w:lang w:val="en-GB"/>
              </w:rPr>
            </w:pPr>
            <w:r>
              <w:rPr>
                <w:b/>
                <w:sz w:val="16"/>
                <w:szCs w:val="16"/>
                <w:lang w:val="en-GB"/>
              </w:rPr>
              <w:t>Comment</w:t>
            </w:r>
          </w:p>
        </w:tc>
      </w:tr>
      <w:tr w:rsidR="005811A4" w14:paraId="4803E476" w14:textId="77777777" w:rsidTr="005811A4">
        <w:tc>
          <w:tcPr>
            <w:tcW w:w="1594" w:type="dxa"/>
          </w:tcPr>
          <w:p w14:paraId="117668B0" w14:textId="77777777" w:rsidR="00F61068" w:rsidRDefault="00F61068" w:rsidP="00F61068">
            <w:pPr>
              <w:pStyle w:val="SmallStandard"/>
              <w:rPr>
                <w:lang w:val="en-US"/>
              </w:rPr>
            </w:pPr>
            <w:r>
              <w:rPr>
                <w:lang w:val="en-US"/>
              </w:rPr>
              <w:t>wireProtectionGroup</w:t>
            </w:r>
          </w:p>
        </w:tc>
        <w:tc>
          <w:tcPr>
            <w:tcW w:w="682" w:type="dxa"/>
          </w:tcPr>
          <w:p w14:paraId="069AE216" w14:textId="77777777" w:rsidR="00F61068" w:rsidRDefault="00F61068" w:rsidP="00F61068">
            <w:pPr>
              <w:pStyle w:val="SmallStandard"/>
              <w:rPr>
                <w:lang w:val="en-US"/>
              </w:rPr>
            </w:pPr>
            <w:r w:rsidRPr="00D01517">
              <w:t>0..*</w:t>
            </w:r>
          </w:p>
        </w:tc>
        <w:tc>
          <w:tcPr>
            <w:tcW w:w="682" w:type="dxa"/>
          </w:tcPr>
          <w:p w14:paraId="7EE017AB" w14:textId="77777777" w:rsidR="00F61068" w:rsidRDefault="00F61068" w:rsidP="00F61068">
            <w:pPr>
              <w:pStyle w:val="SmallStandard"/>
            </w:pPr>
            <w:r>
              <w:t>Y</w:t>
            </w:r>
          </w:p>
        </w:tc>
        <w:tc>
          <w:tcPr>
            <w:tcW w:w="1593" w:type="dxa"/>
          </w:tcPr>
          <w:p w14:paraId="75F8E55E" w14:textId="77777777" w:rsidR="00F61068" w:rsidRDefault="00F61068" w:rsidP="00F61068">
            <w:pPr>
              <w:pStyle w:val="SmallStandard"/>
              <w:rPr>
                <w:lang w:val="en-US"/>
              </w:rPr>
            </w:pPr>
            <w:r>
              <w:t>WireProtectionGroupSpecification</w:t>
            </w:r>
          </w:p>
        </w:tc>
        <w:tc>
          <w:tcPr>
            <w:tcW w:w="682" w:type="dxa"/>
          </w:tcPr>
          <w:p w14:paraId="688436DD" w14:textId="77777777" w:rsidR="00F61068" w:rsidRDefault="00F61068" w:rsidP="00F61068">
            <w:pPr>
              <w:pStyle w:val="SmallStandard"/>
              <w:rPr>
                <w:lang w:val="en-US"/>
              </w:rPr>
            </w:pPr>
            <w:r w:rsidRPr="00D01517">
              <w:t>0..1</w:t>
            </w:r>
          </w:p>
        </w:tc>
        <w:tc>
          <w:tcPr>
            <w:tcW w:w="3912" w:type="dxa"/>
          </w:tcPr>
          <w:p w14:paraId="3339B5E5" w14:textId="77777777" w:rsidR="00ED71BF" w:rsidRDefault="00ED71BF" w:rsidP="00ED71BF">
            <w:pPr>
              <w:pStyle w:val="SmallStandard"/>
            </w:pPr>
            <w:r w:rsidRPr="00491287">
              <w:t>NA</w:t>
            </w:r>
          </w:p>
        </w:tc>
      </w:tr>
    </w:tbl>
    <w:p w14:paraId="58606DA4" w14:textId="77777777" w:rsidR="00ED71BF" w:rsidRPr="00F23971" w:rsidRDefault="00ED71BF" w:rsidP="00C57233">
      <w:pPr>
        <w:pStyle w:val="berschrift3"/>
        <w:rPr>
          <w:lang w:val="en-GB"/>
        </w:rPr>
      </w:pPr>
      <w:bookmarkStart w:id="973" w:name="_Toc209165239"/>
      <w:r>
        <w:rPr>
          <w:lang w:val="en-GB"/>
        </w:rPr>
        <w:t xml:space="preserve">Class </w:t>
      </w:r>
      <w:bookmarkStart w:id="974" w:name="_f2efe15268704e91ca6d8f62d5038b35"/>
      <w:r>
        <w:rPr>
          <w:lang w:val="en-GB"/>
        </w:rPr>
        <w:t>WireProtectionGroupSpecification</w:t>
      </w:r>
      <w:bookmarkEnd w:id="973"/>
      <w:bookmarkEnd w:id="974"/>
    </w:p>
    <w:p w14:paraId="065B0034" w14:textId="77777777" w:rsidR="005902F7" w:rsidRDefault="00000000">
      <w:r>
        <w:rPr>
          <w:sz w:val="18"/>
          <w:szCs w:val="18"/>
        </w:rPr>
        <w:t xml:space="preserve">Specification for the description of </w:t>
      </w:r>
      <w:r>
        <w:rPr>
          <w:i/>
          <w:iCs/>
          <w:sz w:val="18"/>
          <w:szCs w:val="18"/>
        </w:rPr>
        <w:t>WireProtectionGroups</w:t>
      </w:r>
      <w:r>
        <w:rPr>
          <w:sz w:val="18"/>
          <w:szCs w:val="18"/>
        </w:rPr>
        <w:t>.</w:t>
      </w:r>
    </w:p>
    <w:p w14:paraId="6C23734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4F9852B" w14:textId="77777777" w:rsidTr="008B13C6">
        <w:tc>
          <w:tcPr>
            <w:tcW w:w="2013" w:type="dxa"/>
            <w:tcMar>
              <w:top w:w="28" w:type="dxa"/>
              <w:left w:w="28" w:type="dxa"/>
              <w:bottom w:w="28" w:type="dxa"/>
              <w:right w:w="28" w:type="dxa"/>
            </w:tcMar>
          </w:tcPr>
          <w:p w14:paraId="270A40F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F6AF302" w14:textId="1B565D17"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060F574F" w14:textId="77777777" w:rsidTr="008B13C6">
        <w:tc>
          <w:tcPr>
            <w:tcW w:w="2013" w:type="dxa"/>
            <w:tcMar>
              <w:top w:w="28" w:type="dxa"/>
              <w:left w:w="28" w:type="dxa"/>
              <w:bottom w:w="28" w:type="dxa"/>
              <w:right w:w="28" w:type="dxa"/>
            </w:tcMar>
          </w:tcPr>
          <w:p w14:paraId="03769C9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862EC47" w14:textId="77777777" w:rsidR="00ED71BF" w:rsidRPr="00620BBE" w:rsidRDefault="00ED71BF" w:rsidP="00ED71BF">
            <w:pPr>
              <w:pStyle w:val="SmallStandard"/>
            </w:pPr>
            <w:r w:rsidRPr="00620BBE">
              <w:t>NA</w:t>
            </w:r>
          </w:p>
        </w:tc>
      </w:tr>
      <w:tr w:rsidR="00ED71BF" w:rsidRPr="008359F5" w14:paraId="7A5865F2" w14:textId="77777777" w:rsidTr="008B13C6">
        <w:tc>
          <w:tcPr>
            <w:tcW w:w="2013" w:type="dxa"/>
            <w:tcMar>
              <w:top w:w="28" w:type="dxa"/>
              <w:left w:w="28" w:type="dxa"/>
              <w:bottom w:w="28" w:type="dxa"/>
              <w:right w:w="28" w:type="dxa"/>
            </w:tcMar>
          </w:tcPr>
          <w:p w14:paraId="15951A6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42213A5" w14:textId="77777777" w:rsidR="00ED71BF" w:rsidRPr="000437C1" w:rsidRDefault="00ED71BF" w:rsidP="008B13C6">
            <w:pPr>
              <w:pStyle w:val="SmallStandard"/>
            </w:pPr>
            <w:r>
              <w:t>false</w:t>
            </w:r>
          </w:p>
        </w:tc>
      </w:tr>
    </w:tbl>
    <w:p w14:paraId="2C4C004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85997EA" w14:textId="77777777" w:rsidTr="008B13C6">
        <w:tc>
          <w:tcPr>
            <w:tcW w:w="4564" w:type="dxa"/>
            <w:gridSpan w:val="5"/>
          </w:tcPr>
          <w:p w14:paraId="7AB39E4C" w14:textId="77777777" w:rsidR="00ED71BF" w:rsidRDefault="00ED71BF" w:rsidP="008B13C6">
            <w:pPr>
              <w:jc w:val="center"/>
              <w:rPr>
                <w:b/>
                <w:sz w:val="16"/>
                <w:szCs w:val="16"/>
                <w:lang w:val="en-GB"/>
              </w:rPr>
            </w:pPr>
            <w:r>
              <w:rPr>
                <w:b/>
                <w:sz w:val="16"/>
                <w:szCs w:val="16"/>
                <w:lang w:val="en-GB"/>
              </w:rPr>
              <w:t>Other End</w:t>
            </w:r>
          </w:p>
        </w:tc>
        <w:tc>
          <w:tcPr>
            <w:tcW w:w="567" w:type="dxa"/>
          </w:tcPr>
          <w:p w14:paraId="57CCC92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64D238C" w14:textId="77777777" w:rsidR="00ED71BF" w:rsidRDefault="00ED71BF" w:rsidP="008B13C6">
            <w:pPr>
              <w:jc w:val="center"/>
              <w:rPr>
                <w:b/>
                <w:sz w:val="16"/>
                <w:szCs w:val="16"/>
                <w:lang w:val="en-GB"/>
              </w:rPr>
            </w:pPr>
            <w:r>
              <w:rPr>
                <w:b/>
                <w:sz w:val="16"/>
                <w:szCs w:val="16"/>
                <w:lang w:val="en-GB"/>
              </w:rPr>
              <w:t>General</w:t>
            </w:r>
          </w:p>
        </w:tc>
      </w:tr>
      <w:tr w:rsidR="00ED71BF" w:rsidRPr="00720F6F" w14:paraId="56FA54D9" w14:textId="77777777" w:rsidTr="008B13C6">
        <w:trPr>
          <w:cantSplit/>
          <w:trHeight w:val="1201"/>
        </w:trPr>
        <w:tc>
          <w:tcPr>
            <w:tcW w:w="1588" w:type="dxa"/>
          </w:tcPr>
          <w:p w14:paraId="6025AE9E" w14:textId="77777777" w:rsidR="00ED71BF" w:rsidRDefault="00ED71BF" w:rsidP="008B13C6">
            <w:pPr>
              <w:rPr>
                <w:b/>
                <w:sz w:val="16"/>
                <w:szCs w:val="16"/>
                <w:lang w:val="en-GB"/>
              </w:rPr>
            </w:pPr>
            <w:r>
              <w:rPr>
                <w:b/>
                <w:sz w:val="16"/>
                <w:szCs w:val="16"/>
                <w:lang w:val="en-GB"/>
              </w:rPr>
              <w:t>Role</w:t>
            </w:r>
          </w:p>
        </w:tc>
        <w:tc>
          <w:tcPr>
            <w:tcW w:w="1558" w:type="dxa"/>
          </w:tcPr>
          <w:p w14:paraId="20A8CF99"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730DF2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8ED81FA"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AA0577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44875F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AE2DA6C"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BE262F0" w14:textId="77777777" w:rsidR="00ED71BF" w:rsidRPr="008359F5" w:rsidRDefault="00ED71BF" w:rsidP="008B13C6">
            <w:pPr>
              <w:rPr>
                <w:b/>
                <w:sz w:val="16"/>
                <w:szCs w:val="16"/>
                <w:lang w:val="en-GB"/>
              </w:rPr>
            </w:pPr>
            <w:r>
              <w:rPr>
                <w:b/>
                <w:sz w:val="16"/>
                <w:szCs w:val="16"/>
                <w:lang w:val="en-GB"/>
              </w:rPr>
              <w:t>Comment</w:t>
            </w:r>
          </w:p>
        </w:tc>
      </w:tr>
      <w:tr w:rsidR="00ED71BF" w:rsidRPr="004E10D9" w14:paraId="4D59525F" w14:textId="77777777" w:rsidTr="008B13C6">
        <w:tc>
          <w:tcPr>
            <w:tcW w:w="1588" w:type="dxa"/>
          </w:tcPr>
          <w:p w14:paraId="5C95E37E" w14:textId="77777777" w:rsidR="00ED71BF" w:rsidRPr="00634625" w:rsidRDefault="00ED71BF" w:rsidP="008B13C6">
            <w:pPr>
              <w:pStyle w:val="SmallStandard"/>
            </w:pPr>
            <w:r>
              <w:t>wireProtectionGroup</w:t>
            </w:r>
          </w:p>
        </w:tc>
        <w:tc>
          <w:tcPr>
            <w:tcW w:w="1558" w:type="dxa"/>
          </w:tcPr>
          <w:p w14:paraId="7D4550BB" w14:textId="77777777" w:rsidR="00ED71BF" w:rsidRPr="00132C43" w:rsidRDefault="00ED71BF" w:rsidP="008B13C6">
            <w:pPr>
              <w:pStyle w:val="SmallStandard"/>
            </w:pPr>
            <w:r>
              <w:t xml:space="preserve">WireProtectionGroup </w:t>
            </w:r>
          </w:p>
        </w:tc>
        <w:tc>
          <w:tcPr>
            <w:tcW w:w="568" w:type="dxa"/>
          </w:tcPr>
          <w:p w14:paraId="67370EB7" w14:textId="77777777" w:rsidR="00ED71BF" w:rsidRPr="00D331EF" w:rsidRDefault="00ED71BF" w:rsidP="008B13C6">
            <w:pPr>
              <w:pStyle w:val="SmallStandard"/>
            </w:pPr>
            <w:r w:rsidRPr="00574783">
              <w:t>0..*</w:t>
            </w:r>
          </w:p>
        </w:tc>
        <w:tc>
          <w:tcPr>
            <w:tcW w:w="425" w:type="dxa"/>
          </w:tcPr>
          <w:p w14:paraId="463C7B31" w14:textId="77777777" w:rsidR="00ED71BF" w:rsidRPr="00675E8E" w:rsidRDefault="00ED71BF" w:rsidP="008B13C6">
            <w:pPr>
              <w:pStyle w:val="SmallStandard"/>
              <w:rPr>
                <w:lang w:val="en-US"/>
              </w:rPr>
            </w:pPr>
            <w:r w:rsidRPr="00675E8E">
              <w:rPr>
                <w:lang w:val="en-US"/>
              </w:rPr>
              <w:t>Y</w:t>
            </w:r>
          </w:p>
        </w:tc>
        <w:tc>
          <w:tcPr>
            <w:tcW w:w="425" w:type="dxa"/>
          </w:tcPr>
          <w:p w14:paraId="194ED22E" w14:textId="77777777" w:rsidR="00ED71BF" w:rsidRPr="00207506" w:rsidRDefault="00ED71BF" w:rsidP="008B13C6">
            <w:pPr>
              <w:pStyle w:val="SmallStandard"/>
            </w:pPr>
            <w:r>
              <w:t>N</w:t>
            </w:r>
          </w:p>
        </w:tc>
        <w:tc>
          <w:tcPr>
            <w:tcW w:w="567" w:type="dxa"/>
          </w:tcPr>
          <w:p w14:paraId="7FE1FE35" w14:textId="77777777" w:rsidR="00ED71BF" w:rsidRPr="00D331EF" w:rsidRDefault="00ED71BF" w:rsidP="008B13C6">
            <w:pPr>
              <w:pStyle w:val="SmallStandard"/>
            </w:pPr>
            <w:r w:rsidRPr="00207506">
              <w:t>0..1</w:t>
            </w:r>
          </w:p>
        </w:tc>
        <w:tc>
          <w:tcPr>
            <w:tcW w:w="426" w:type="dxa"/>
          </w:tcPr>
          <w:p w14:paraId="1BE22CBE" w14:textId="77777777" w:rsidR="00ED71BF" w:rsidRDefault="00ED71BF" w:rsidP="008B13C6">
            <w:pPr>
              <w:pStyle w:val="SmallStandard"/>
            </w:pPr>
            <w:r>
              <w:t>Y</w:t>
            </w:r>
          </w:p>
        </w:tc>
        <w:tc>
          <w:tcPr>
            <w:tcW w:w="3543" w:type="dxa"/>
          </w:tcPr>
          <w:p w14:paraId="4EDB47AB" w14:textId="77777777" w:rsidR="00ED71BF" w:rsidRDefault="00ED71BF" w:rsidP="00ED71BF">
            <w:pPr>
              <w:pStyle w:val="SmallStandard"/>
            </w:pPr>
            <w:r w:rsidRPr="00491287">
              <w:t>NA</w:t>
            </w:r>
          </w:p>
        </w:tc>
      </w:tr>
    </w:tbl>
    <w:p w14:paraId="76B9EBE3" w14:textId="77777777" w:rsidR="00ED71BF" w:rsidRPr="00F23971" w:rsidRDefault="00ED71BF" w:rsidP="00C57233">
      <w:pPr>
        <w:pStyle w:val="berschrift3"/>
        <w:rPr>
          <w:lang w:val="en-GB"/>
        </w:rPr>
      </w:pPr>
      <w:bookmarkStart w:id="975" w:name="_Toc209165240"/>
      <w:r>
        <w:rPr>
          <w:lang w:val="en-GB"/>
        </w:rPr>
        <w:t xml:space="preserve">Class </w:t>
      </w:r>
      <w:bookmarkStart w:id="976" w:name="_6d2dec0ac4a9d6f803546b753784442d"/>
      <w:r>
        <w:rPr>
          <w:lang w:val="en-GB"/>
        </w:rPr>
        <w:t>WireProtectionSpecification</w:t>
      </w:r>
      <w:bookmarkEnd w:id="975"/>
      <w:bookmarkEnd w:id="976"/>
    </w:p>
    <w:p w14:paraId="559B5A73" w14:textId="77777777" w:rsidR="005902F7" w:rsidRDefault="00000000">
      <w:r>
        <w:rPr>
          <w:sz w:val="18"/>
          <w:szCs w:val="18"/>
        </w:rPr>
        <w:t>Specification for the description of wire protections.</w:t>
      </w:r>
    </w:p>
    <w:p w14:paraId="43E9D8B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CE2FFFE" w14:textId="77777777" w:rsidTr="008B13C6">
        <w:tc>
          <w:tcPr>
            <w:tcW w:w="2013" w:type="dxa"/>
            <w:tcMar>
              <w:top w:w="28" w:type="dxa"/>
              <w:left w:w="28" w:type="dxa"/>
              <w:bottom w:w="28" w:type="dxa"/>
              <w:right w:w="28" w:type="dxa"/>
            </w:tcMar>
          </w:tcPr>
          <w:p w14:paraId="7D2B2C9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C5A3CFF" w14:textId="741C9ABC"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6CFBC3FC" w14:textId="77777777" w:rsidTr="008B13C6">
        <w:tc>
          <w:tcPr>
            <w:tcW w:w="2013" w:type="dxa"/>
            <w:tcMar>
              <w:top w:w="28" w:type="dxa"/>
              <w:left w:w="28" w:type="dxa"/>
              <w:bottom w:w="28" w:type="dxa"/>
              <w:right w:w="28" w:type="dxa"/>
            </w:tcMar>
          </w:tcPr>
          <w:p w14:paraId="1B8388C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022AAB6" w14:textId="77777777" w:rsidR="00ED71BF" w:rsidRPr="00620BBE" w:rsidRDefault="00ED71BF" w:rsidP="00ED71BF">
            <w:pPr>
              <w:pStyle w:val="SmallStandard"/>
            </w:pPr>
            <w:r w:rsidRPr="00620BBE">
              <w:t>NA</w:t>
            </w:r>
          </w:p>
        </w:tc>
      </w:tr>
      <w:tr w:rsidR="00ED71BF" w:rsidRPr="008359F5" w14:paraId="51577C05" w14:textId="77777777" w:rsidTr="008B13C6">
        <w:tc>
          <w:tcPr>
            <w:tcW w:w="2013" w:type="dxa"/>
            <w:tcMar>
              <w:top w:w="28" w:type="dxa"/>
              <w:left w:w="28" w:type="dxa"/>
              <w:bottom w:w="28" w:type="dxa"/>
              <w:right w:w="28" w:type="dxa"/>
            </w:tcMar>
          </w:tcPr>
          <w:p w14:paraId="119A796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E30631F" w14:textId="77777777" w:rsidR="00ED71BF" w:rsidRPr="000437C1" w:rsidRDefault="00ED71BF" w:rsidP="008B13C6">
            <w:pPr>
              <w:pStyle w:val="SmallStandard"/>
            </w:pPr>
            <w:r>
              <w:t>false</w:t>
            </w:r>
          </w:p>
        </w:tc>
      </w:tr>
    </w:tbl>
    <w:p w14:paraId="243DAB0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B4EECB1" w14:textId="77777777" w:rsidTr="008B13C6">
        <w:tc>
          <w:tcPr>
            <w:tcW w:w="2013" w:type="dxa"/>
            <w:tcMar>
              <w:top w:w="28" w:type="dxa"/>
              <w:left w:w="28" w:type="dxa"/>
              <w:bottom w:w="28" w:type="dxa"/>
              <w:right w:w="28" w:type="dxa"/>
            </w:tcMar>
          </w:tcPr>
          <w:p w14:paraId="6CD7E664"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1AE6DE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BBB468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A8E974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36B6A1D" w14:textId="77777777" w:rsidTr="008B13C6">
        <w:tc>
          <w:tcPr>
            <w:tcW w:w="2013" w:type="dxa"/>
            <w:tcMar>
              <w:top w:w="28" w:type="dxa"/>
              <w:left w:w="28" w:type="dxa"/>
              <w:bottom w:w="28" w:type="dxa"/>
              <w:right w:w="28" w:type="dxa"/>
            </w:tcMar>
          </w:tcPr>
          <w:p w14:paraId="5DDB10F9" w14:textId="77777777" w:rsidR="00ED71BF" w:rsidRPr="00620BBE" w:rsidRDefault="00ED71BF" w:rsidP="008B13C6">
            <w:pPr>
              <w:pStyle w:val="SmallStandard"/>
            </w:pPr>
            <w:r w:rsidRPr="00620BBE">
              <w:t>soundDampingClass</w:t>
            </w:r>
          </w:p>
        </w:tc>
        <w:tc>
          <w:tcPr>
            <w:tcW w:w="1559" w:type="dxa"/>
            <w:tcMar>
              <w:top w:w="28" w:type="dxa"/>
              <w:left w:w="28" w:type="dxa"/>
              <w:bottom w:w="28" w:type="dxa"/>
              <w:right w:w="28" w:type="dxa"/>
            </w:tcMar>
          </w:tcPr>
          <w:p w14:paraId="38271605" w14:textId="77777777" w:rsidR="00ED71BF" w:rsidRPr="008359F5" w:rsidRDefault="00ED71BF" w:rsidP="008B13C6">
            <w:pPr>
              <w:pStyle w:val="SmallStandard"/>
            </w:pPr>
            <w:r w:rsidRPr="00D21799">
              <w:t>SoundDampingClass</w:t>
            </w:r>
          </w:p>
        </w:tc>
        <w:tc>
          <w:tcPr>
            <w:tcW w:w="709" w:type="dxa"/>
            <w:tcMar>
              <w:top w:w="28" w:type="dxa"/>
              <w:left w:w="28" w:type="dxa"/>
              <w:bottom w:w="28" w:type="dxa"/>
              <w:right w:w="28" w:type="dxa"/>
            </w:tcMar>
          </w:tcPr>
          <w:p w14:paraId="4E84976E"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4FB23A17" w14:textId="77777777" w:rsidR="005902F7" w:rsidRDefault="00000000">
            <w:pPr>
              <w:jc w:val="left"/>
            </w:pPr>
            <w:r>
              <w:rPr>
                <w:sz w:val="16"/>
                <w:szCs w:val="16"/>
              </w:rPr>
              <w:t>Specifies the class of sound damping. According to the VDA this is a value between A &amp; E. KBLFRM-311</w:t>
            </w:r>
          </w:p>
        </w:tc>
      </w:tr>
    </w:tbl>
    <w:p w14:paraId="4AD28146"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06E6F6C" w14:textId="77777777" w:rsidTr="008572A0">
        <w:tc>
          <w:tcPr>
            <w:tcW w:w="2958" w:type="dxa"/>
            <w:gridSpan w:val="3"/>
          </w:tcPr>
          <w:p w14:paraId="08B630C0"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078F2D1" w14:textId="77777777" w:rsidR="00EC5D1A" w:rsidRPr="005811A4" w:rsidRDefault="00EC5D1A" w:rsidP="005811A4">
            <w:pPr>
              <w:rPr>
                <w:b/>
                <w:sz w:val="16"/>
                <w:szCs w:val="16"/>
                <w:lang w:val="en-GB"/>
              </w:rPr>
            </w:pPr>
            <w:r>
              <w:rPr>
                <w:b/>
                <w:sz w:val="16"/>
                <w:szCs w:val="16"/>
                <w:lang w:val="en-GB"/>
              </w:rPr>
              <w:t>Other End</w:t>
            </w:r>
          </w:p>
        </w:tc>
        <w:tc>
          <w:tcPr>
            <w:tcW w:w="3912" w:type="dxa"/>
          </w:tcPr>
          <w:p w14:paraId="4B081730" w14:textId="77777777" w:rsidR="00EC5D1A" w:rsidRPr="005811A4" w:rsidRDefault="00EC5D1A" w:rsidP="005811A4">
            <w:pPr>
              <w:rPr>
                <w:b/>
                <w:sz w:val="16"/>
                <w:szCs w:val="16"/>
                <w:lang w:val="en-GB"/>
              </w:rPr>
            </w:pPr>
            <w:r>
              <w:rPr>
                <w:b/>
                <w:sz w:val="16"/>
                <w:szCs w:val="16"/>
                <w:lang w:val="en-GB"/>
              </w:rPr>
              <w:t>General</w:t>
            </w:r>
          </w:p>
        </w:tc>
      </w:tr>
      <w:tr w:rsidR="005811A4" w14:paraId="16740A6C" w14:textId="77777777" w:rsidTr="005811A4">
        <w:tc>
          <w:tcPr>
            <w:tcW w:w="1594" w:type="dxa"/>
          </w:tcPr>
          <w:p w14:paraId="77B533A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D8CBC47"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B1FEBC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2A5E2A0"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0F3F516"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A0E021E" w14:textId="77777777" w:rsidR="00F61068" w:rsidRPr="005811A4" w:rsidRDefault="005811A4" w:rsidP="005811A4">
            <w:pPr>
              <w:rPr>
                <w:b/>
                <w:sz w:val="16"/>
                <w:szCs w:val="16"/>
                <w:lang w:val="en-GB"/>
              </w:rPr>
            </w:pPr>
            <w:r>
              <w:rPr>
                <w:b/>
                <w:sz w:val="16"/>
                <w:szCs w:val="16"/>
                <w:lang w:val="en-GB"/>
              </w:rPr>
              <w:t>Comment</w:t>
            </w:r>
          </w:p>
        </w:tc>
      </w:tr>
      <w:tr w:rsidR="005811A4" w14:paraId="2833BE2F" w14:textId="77777777" w:rsidTr="005811A4">
        <w:tc>
          <w:tcPr>
            <w:tcW w:w="1594" w:type="dxa"/>
          </w:tcPr>
          <w:p w14:paraId="7CC09CAF" w14:textId="77777777" w:rsidR="00F61068" w:rsidRDefault="00F61068" w:rsidP="00F61068">
            <w:pPr>
              <w:pStyle w:val="SmallStandard"/>
              <w:rPr>
                <w:lang w:val="en-US"/>
              </w:rPr>
            </w:pPr>
            <w:r>
              <w:rPr>
                <w:lang w:val="en-US"/>
              </w:rPr>
              <w:t>wireProtectionSpecification</w:t>
            </w:r>
          </w:p>
        </w:tc>
        <w:tc>
          <w:tcPr>
            <w:tcW w:w="682" w:type="dxa"/>
          </w:tcPr>
          <w:p w14:paraId="0447E269" w14:textId="77777777" w:rsidR="00F61068" w:rsidRDefault="00F61068" w:rsidP="00F61068">
            <w:pPr>
              <w:pStyle w:val="SmallStandard"/>
              <w:rPr>
                <w:lang w:val="en-US"/>
              </w:rPr>
            </w:pPr>
            <w:r w:rsidRPr="00D01517">
              <w:t>1</w:t>
            </w:r>
          </w:p>
        </w:tc>
        <w:tc>
          <w:tcPr>
            <w:tcW w:w="682" w:type="dxa"/>
          </w:tcPr>
          <w:p w14:paraId="54C57AEF" w14:textId="77777777" w:rsidR="00F61068" w:rsidRDefault="00F61068" w:rsidP="00F61068">
            <w:pPr>
              <w:pStyle w:val="SmallStandard"/>
              <w:rPr>
                <w:lang w:val="en-US"/>
              </w:rPr>
            </w:pPr>
            <w:r>
              <w:t>N</w:t>
            </w:r>
          </w:p>
        </w:tc>
        <w:tc>
          <w:tcPr>
            <w:tcW w:w="1593" w:type="dxa"/>
          </w:tcPr>
          <w:p w14:paraId="370A03C8" w14:textId="77777777" w:rsidR="00F61068" w:rsidRDefault="00F61068" w:rsidP="00F61068">
            <w:pPr>
              <w:pStyle w:val="SmallStandard"/>
              <w:rPr>
                <w:lang w:val="en-US"/>
              </w:rPr>
            </w:pPr>
            <w:r>
              <w:t>WireProtectionRole</w:t>
            </w:r>
          </w:p>
        </w:tc>
        <w:tc>
          <w:tcPr>
            <w:tcW w:w="682" w:type="dxa"/>
          </w:tcPr>
          <w:p w14:paraId="163FEB26" w14:textId="77777777" w:rsidR="00F61068" w:rsidRDefault="00F61068" w:rsidP="00F61068">
            <w:pPr>
              <w:pStyle w:val="SmallStandard"/>
              <w:rPr>
                <w:lang w:val="en-US"/>
              </w:rPr>
            </w:pPr>
            <w:r w:rsidRPr="00D01517">
              <w:t>0..*</w:t>
            </w:r>
          </w:p>
        </w:tc>
        <w:tc>
          <w:tcPr>
            <w:tcW w:w="3912" w:type="dxa"/>
          </w:tcPr>
          <w:p w14:paraId="2D2CBBF7" w14:textId="77777777" w:rsidR="005902F7" w:rsidRDefault="00000000">
            <w:pPr>
              <w:jc w:val="left"/>
            </w:pPr>
            <w:r>
              <w:rPr>
                <w:sz w:val="16"/>
                <w:szCs w:val="16"/>
              </w:rPr>
              <w:t xml:space="preserve">References the </w:t>
            </w:r>
            <w:r>
              <w:rPr>
                <w:i/>
                <w:iCs/>
                <w:sz w:val="16"/>
                <w:szCs w:val="16"/>
              </w:rPr>
              <w:t>WireProtectionSpecification</w:t>
            </w:r>
            <w:r>
              <w:rPr>
                <w:sz w:val="16"/>
                <w:szCs w:val="16"/>
              </w:rPr>
              <w:t xml:space="preserve"> that is instanced by this </w:t>
            </w:r>
            <w:r>
              <w:rPr>
                <w:i/>
                <w:iCs/>
                <w:sz w:val="16"/>
                <w:szCs w:val="16"/>
              </w:rPr>
              <w:t>WireProtectionRole.</w:t>
            </w:r>
          </w:p>
        </w:tc>
      </w:tr>
    </w:tbl>
    <w:p w14:paraId="6413E78A" w14:textId="77777777" w:rsidR="00ED71BF" w:rsidRPr="00F23971" w:rsidRDefault="00ED71BF" w:rsidP="00C57233">
      <w:pPr>
        <w:pStyle w:val="berschrift3"/>
        <w:rPr>
          <w:lang w:val="en-GB"/>
        </w:rPr>
      </w:pPr>
      <w:bookmarkStart w:id="977" w:name="_Toc209165241"/>
      <w:r>
        <w:rPr>
          <w:lang w:val="en-GB"/>
        </w:rPr>
        <w:t xml:space="preserve">Enumeration </w:t>
      </w:r>
      <w:bookmarkStart w:id="978" w:name="_c2a1a577edaf0379a247e5b09ff24ce8"/>
      <w:r w:rsidRPr="005254F8">
        <w:rPr>
          <w:lang w:val="en-GB"/>
        </w:rPr>
        <w:t>BoltMountedFixingBoltShape</w:t>
      </w:r>
      <w:bookmarkEnd w:id="977"/>
      <w:bookmarkEnd w:id="978"/>
    </w:p>
    <w:p w14:paraId="6AA68A7F" w14:textId="77777777" w:rsidR="005902F7" w:rsidRDefault="00000000">
      <w:r>
        <w:rPr>
          <w:sz w:val="18"/>
          <w:szCs w:val="18"/>
        </w:rPr>
        <w:t>OpenEnumeration for the shapes of the bolts on which the fixing can be mounted.</w:t>
      </w:r>
    </w:p>
    <w:p w14:paraId="121C238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F6284D8" w14:textId="77777777" w:rsidTr="008B13C6">
        <w:tc>
          <w:tcPr>
            <w:tcW w:w="2013" w:type="dxa"/>
            <w:tcMar>
              <w:top w:w="28" w:type="dxa"/>
              <w:left w:w="28" w:type="dxa"/>
              <w:bottom w:w="28" w:type="dxa"/>
              <w:right w:w="28" w:type="dxa"/>
            </w:tcMar>
          </w:tcPr>
          <w:p w14:paraId="5C8B890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0156221" w14:textId="429333F5"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18F523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95BF131" w14:textId="77777777" w:rsidTr="008B13C6">
        <w:tc>
          <w:tcPr>
            <w:tcW w:w="2013" w:type="dxa"/>
            <w:tcMar>
              <w:top w:w="28" w:type="dxa"/>
              <w:left w:w="28" w:type="dxa"/>
              <w:bottom w:w="28" w:type="dxa"/>
              <w:right w:w="28" w:type="dxa"/>
            </w:tcMar>
          </w:tcPr>
          <w:p w14:paraId="72522301"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415D673"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4D0CD2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F216C53" w14:textId="77777777" w:rsidTr="008B13C6">
        <w:tc>
          <w:tcPr>
            <w:tcW w:w="2013" w:type="dxa"/>
            <w:tcMar>
              <w:top w:w="28" w:type="dxa"/>
              <w:left w:w="28" w:type="dxa"/>
              <w:bottom w:w="28" w:type="dxa"/>
              <w:right w:w="28" w:type="dxa"/>
            </w:tcMar>
          </w:tcPr>
          <w:p w14:paraId="1740C756" w14:textId="77777777" w:rsidR="00ED71BF" w:rsidRPr="009F5D54" w:rsidRDefault="00ED71BF" w:rsidP="008B13C6">
            <w:pPr>
              <w:pStyle w:val="SmallStandard"/>
            </w:pPr>
            <w:r w:rsidRPr="009F5D54">
              <w:t>Circular</w:t>
            </w:r>
          </w:p>
        </w:tc>
        <w:tc>
          <w:tcPr>
            <w:tcW w:w="283" w:type="dxa"/>
          </w:tcPr>
          <w:p w14:paraId="2B2BDC4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CAD4AF5" w14:textId="77777777" w:rsidR="00ED71BF" w:rsidRDefault="00ED71BF" w:rsidP="00ED71BF">
            <w:pPr>
              <w:pStyle w:val="SmallStandard"/>
            </w:pPr>
            <w:r w:rsidRPr="00491287">
              <w:t>NA</w:t>
            </w:r>
          </w:p>
        </w:tc>
      </w:tr>
      <w:tr w:rsidR="00ED71BF" w:rsidRPr="004E10D9" w14:paraId="562EC803" w14:textId="77777777" w:rsidTr="008B13C6">
        <w:tc>
          <w:tcPr>
            <w:tcW w:w="2013" w:type="dxa"/>
            <w:tcMar>
              <w:top w:w="28" w:type="dxa"/>
              <w:left w:w="28" w:type="dxa"/>
              <w:bottom w:w="28" w:type="dxa"/>
              <w:right w:w="28" w:type="dxa"/>
            </w:tcMar>
          </w:tcPr>
          <w:p w14:paraId="30458565" w14:textId="77777777" w:rsidR="00ED71BF" w:rsidRPr="009F5D54" w:rsidRDefault="00ED71BF" w:rsidP="008B13C6">
            <w:pPr>
              <w:pStyle w:val="SmallStandard"/>
            </w:pPr>
            <w:r w:rsidRPr="009F5D54">
              <w:t>Square</w:t>
            </w:r>
          </w:p>
        </w:tc>
        <w:tc>
          <w:tcPr>
            <w:tcW w:w="283" w:type="dxa"/>
          </w:tcPr>
          <w:p w14:paraId="761B33F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CA5F82F" w14:textId="77777777" w:rsidR="00ED71BF" w:rsidRDefault="00ED71BF" w:rsidP="00ED71BF">
            <w:pPr>
              <w:pStyle w:val="SmallStandard"/>
            </w:pPr>
            <w:r w:rsidRPr="00491287">
              <w:t>NA</w:t>
            </w:r>
          </w:p>
        </w:tc>
      </w:tr>
      <w:tr w:rsidR="00ED71BF" w:rsidRPr="004E10D9" w14:paraId="1F20FD3A" w14:textId="77777777" w:rsidTr="008B13C6">
        <w:tc>
          <w:tcPr>
            <w:tcW w:w="2013" w:type="dxa"/>
            <w:tcMar>
              <w:top w:w="28" w:type="dxa"/>
              <w:left w:w="28" w:type="dxa"/>
              <w:bottom w:w="28" w:type="dxa"/>
              <w:right w:w="28" w:type="dxa"/>
            </w:tcMar>
          </w:tcPr>
          <w:p w14:paraId="5BBC09FB" w14:textId="77777777" w:rsidR="00ED71BF" w:rsidRPr="009F5D54" w:rsidRDefault="00ED71BF" w:rsidP="008B13C6">
            <w:pPr>
              <w:pStyle w:val="SmallStandard"/>
            </w:pPr>
            <w:r w:rsidRPr="009F5D54">
              <w:t>Oval</w:t>
            </w:r>
          </w:p>
        </w:tc>
        <w:tc>
          <w:tcPr>
            <w:tcW w:w="283" w:type="dxa"/>
          </w:tcPr>
          <w:p w14:paraId="57D7DBC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F17CD05" w14:textId="77777777" w:rsidR="00ED71BF" w:rsidRDefault="00ED71BF" w:rsidP="00ED71BF">
            <w:pPr>
              <w:pStyle w:val="SmallStandard"/>
            </w:pPr>
            <w:r w:rsidRPr="00491287">
              <w:t>NA</w:t>
            </w:r>
          </w:p>
        </w:tc>
      </w:tr>
    </w:tbl>
    <w:p w14:paraId="4F9F6DB1" w14:textId="77777777" w:rsidR="00ED71BF" w:rsidRDefault="00ED71BF" w:rsidP="00ED71BF">
      <w:pPr>
        <w:pStyle w:val="SmallStandard"/>
      </w:pPr>
    </w:p>
    <w:p w14:paraId="323FEE0D" w14:textId="77777777" w:rsidR="00ED71BF" w:rsidRPr="00F23971" w:rsidRDefault="00ED71BF" w:rsidP="00C57233">
      <w:pPr>
        <w:pStyle w:val="berschrift3"/>
        <w:rPr>
          <w:lang w:val="en-GB"/>
        </w:rPr>
      </w:pPr>
      <w:bookmarkStart w:id="979" w:name="_Toc209165242"/>
      <w:r>
        <w:rPr>
          <w:lang w:val="en-GB"/>
        </w:rPr>
        <w:t xml:space="preserve">Enumeration </w:t>
      </w:r>
      <w:bookmarkStart w:id="980" w:name="_6e7a986e2823fec66cbe7fc4f819301b"/>
      <w:r w:rsidRPr="005254F8">
        <w:rPr>
          <w:lang w:val="en-GB"/>
        </w:rPr>
        <w:t>BoltMountedFixingBoltType</w:t>
      </w:r>
      <w:bookmarkEnd w:id="979"/>
      <w:bookmarkEnd w:id="980"/>
    </w:p>
    <w:p w14:paraId="599C3EE4" w14:textId="77777777" w:rsidR="005902F7" w:rsidRDefault="00000000">
      <w:r>
        <w:rPr>
          <w:sz w:val="18"/>
          <w:szCs w:val="18"/>
        </w:rPr>
        <w:t>OpenEnumeration for the types of the bolts on which the fixing can be mounted.</w:t>
      </w:r>
    </w:p>
    <w:p w14:paraId="5A25865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CE55D40" w14:textId="77777777" w:rsidTr="008B13C6">
        <w:tc>
          <w:tcPr>
            <w:tcW w:w="2013" w:type="dxa"/>
            <w:tcMar>
              <w:top w:w="28" w:type="dxa"/>
              <w:left w:w="28" w:type="dxa"/>
              <w:bottom w:w="28" w:type="dxa"/>
              <w:right w:w="28" w:type="dxa"/>
            </w:tcMar>
          </w:tcPr>
          <w:p w14:paraId="6C9EDB4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54FAE7B" w14:textId="543C087F"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63765C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010D1502" w14:textId="77777777" w:rsidTr="008B13C6">
        <w:tc>
          <w:tcPr>
            <w:tcW w:w="2013" w:type="dxa"/>
            <w:tcMar>
              <w:top w:w="28" w:type="dxa"/>
              <w:left w:w="28" w:type="dxa"/>
              <w:bottom w:w="28" w:type="dxa"/>
              <w:right w:w="28" w:type="dxa"/>
            </w:tcMar>
          </w:tcPr>
          <w:p w14:paraId="16482AC8"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99E09EE"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EEFD00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E320EF3" w14:textId="77777777" w:rsidTr="008B13C6">
        <w:tc>
          <w:tcPr>
            <w:tcW w:w="2013" w:type="dxa"/>
            <w:tcMar>
              <w:top w:w="28" w:type="dxa"/>
              <w:left w:w="28" w:type="dxa"/>
              <w:bottom w:w="28" w:type="dxa"/>
              <w:right w:w="28" w:type="dxa"/>
            </w:tcMar>
          </w:tcPr>
          <w:p w14:paraId="6DEBAD7D" w14:textId="77777777" w:rsidR="00ED71BF" w:rsidRPr="009F5D54" w:rsidRDefault="00ED71BF" w:rsidP="008B13C6">
            <w:pPr>
              <w:pStyle w:val="SmallStandard"/>
            </w:pPr>
            <w:r w:rsidRPr="009F5D54">
              <w:t>MetricThread</w:t>
            </w:r>
          </w:p>
        </w:tc>
        <w:tc>
          <w:tcPr>
            <w:tcW w:w="283" w:type="dxa"/>
          </w:tcPr>
          <w:p w14:paraId="056B845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8C16450" w14:textId="77777777" w:rsidR="005902F7" w:rsidRDefault="00000000">
            <w:pPr>
              <w:jc w:val="left"/>
            </w:pPr>
            <w:r>
              <w:rPr>
                <w:sz w:val="16"/>
                <w:szCs w:val="16"/>
              </w:rPr>
              <w:t>A bolt with a metric scale thread.</w:t>
            </w:r>
          </w:p>
        </w:tc>
      </w:tr>
      <w:tr w:rsidR="00ED71BF" w:rsidRPr="004E10D9" w14:paraId="14D8E38C" w14:textId="77777777" w:rsidTr="008B13C6">
        <w:tc>
          <w:tcPr>
            <w:tcW w:w="2013" w:type="dxa"/>
            <w:tcMar>
              <w:top w:w="28" w:type="dxa"/>
              <w:left w:w="28" w:type="dxa"/>
              <w:bottom w:w="28" w:type="dxa"/>
              <w:right w:w="28" w:type="dxa"/>
            </w:tcMar>
          </w:tcPr>
          <w:p w14:paraId="617481D4" w14:textId="77777777" w:rsidR="00ED71BF" w:rsidRPr="009F5D54" w:rsidRDefault="00ED71BF" w:rsidP="008B13C6">
            <w:pPr>
              <w:pStyle w:val="SmallStandard"/>
            </w:pPr>
            <w:r w:rsidRPr="009F5D54">
              <w:t>ImperialThread</w:t>
            </w:r>
          </w:p>
        </w:tc>
        <w:tc>
          <w:tcPr>
            <w:tcW w:w="283" w:type="dxa"/>
          </w:tcPr>
          <w:p w14:paraId="4DA57E1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0E38E59" w14:textId="77777777" w:rsidR="005902F7" w:rsidRDefault="00000000">
            <w:pPr>
              <w:jc w:val="left"/>
            </w:pPr>
            <w:r>
              <w:rPr>
                <w:sz w:val="16"/>
                <w:szCs w:val="16"/>
              </w:rPr>
              <w:t>A bolt with an imperial scale thread.</w:t>
            </w:r>
          </w:p>
        </w:tc>
      </w:tr>
      <w:tr w:rsidR="00ED71BF" w:rsidRPr="004E10D9" w14:paraId="7ED39543" w14:textId="77777777" w:rsidTr="008B13C6">
        <w:tc>
          <w:tcPr>
            <w:tcW w:w="2013" w:type="dxa"/>
            <w:tcMar>
              <w:top w:w="28" w:type="dxa"/>
              <w:left w:w="28" w:type="dxa"/>
              <w:bottom w:w="28" w:type="dxa"/>
              <w:right w:w="28" w:type="dxa"/>
            </w:tcMar>
          </w:tcPr>
          <w:p w14:paraId="5F9E24F5" w14:textId="77777777" w:rsidR="00ED71BF" w:rsidRPr="009F5D54" w:rsidRDefault="00ED71BF" w:rsidP="008B13C6">
            <w:pPr>
              <w:pStyle w:val="SmallStandard"/>
            </w:pPr>
            <w:r w:rsidRPr="009F5D54">
              <w:t>Plain</w:t>
            </w:r>
          </w:p>
        </w:tc>
        <w:tc>
          <w:tcPr>
            <w:tcW w:w="283" w:type="dxa"/>
          </w:tcPr>
          <w:p w14:paraId="50FCC68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C5A49F3" w14:textId="77777777" w:rsidR="005902F7" w:rsidRDefault="00000000">
            <w:pPr>
              <w:jc w:val="left"/>
            </w:pPr>
            <w:r>
              <w:rPr>
                <w:sz w:val="16"/>
                <w:szCs w:val="16"/>
              </w:rPr>
              <w:t>A plain bolt without any specific features.</w:t>
            </w:r>
          </w:p>
        </w:tc>
      </w:tr>
      <w:tr w:rsidR="00ED71BF" w:rsidRPr="004E10D9" w14:paraId="55AD3AA0" w14:textId="77777777" w:rsidTr="008B13C6">
        <w:tc>
          <w:tcPr>
            <w:tcW w:w="2013" w:type="dxa"/>
            <w:tcMar>
              <w:top w:w="28" w:type="dxa"/>
              <w:left w:w="28" w:type="dxa"/>
              <w:bottom w:w="28" w:type="dxa"/>
              <w:right w:w="28" w:type="dxa"/>
            </w:tcMar>
          </w:tcPr>
          <w:p w14:paraId="16122F11" w14:textId="77777777" w:rsidR="00ED71BF" w:rsidRPr="009F5D54" w:rsidRDefault="00ED71BF" w:rsidP="008B13C6">
            <w:pPr>
              <w:pStyle w:val="SmallStandard"/>
            </w:pPr>
            <w:r w:rsidRPr="009F5D54">
              <w:t>Regular</w:t>
            </w:r>
          </w:p>
        </w:tc>
        <w:tc>
          <w:tcPr>
            <w:tcW w:w="283" w:type="dxa"/>
          </w:tcPr>
          <w:p w14:paraId="52A45F3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6E68C9E" w14:textId="77777777" w:rsidR="00ED71BF" w:rsidRDefault="00ED71BF" w:rsidP="00ED71BF">
            <w:pPr>
              <w:pStyle w:val="SmallStandard"/>
            </w:pPr>
            <w:r>
              <w:t>A bolt with some kind of corrugation for fixing to lock on.</w:t>
            </w:r>
          </w:p>
        </w:tc>
      </w:tr>
    </w:tbl>
    <w:p w14:paraId="71AEF2ED" w14:textId="77777777" w:rsidR="00ED71BF" w:rsidRDefault="00ED71BF" w:rsidP="00ED71BF">
      <w:pPr>
        <w:pStyle w:val="SmallStandard"/>
      </w:pPr>
    </w:p>
    <w:p w14:paraId="5FAA5007" w14:textId="77777777" w:rsidR="00ED71BF" w:rsidRPr="00F23971" w:rsidRDefault="00ED71BF" w:rsidP="00C57233">
      <w:pPr>
        <w:pStyle w:val="berschrift3"/>
        <w:rPr>
          <w:lang w:val="en-GB"/>
        </w:rPr>
      </w:pPr>
      <w:bookmarkStart w:id="981" w:name="_Toc209165243"/>
      <w:r>
        <w:rPr>
          <w:lang w:val="en-GB"/>
        </w:rPr>
        <w:t xml:space="preserve">Enumeration </w:t>
      </w:r>
      <w:bookmarkStart w:id="982" w:name="_a6ec512ffd18e57a0ab42288f503bed4"/>
      <w:r w:rsidRPr="005254F8">
        <w:rPr>
          <w:lang w:val="en-GB"/>
        </w:rPr>
        <w:t>CableLeadThroughGeometry</w:t>
      </w:r>
      <w:bookmarkEnd w:id="981"/>
      <w:bookmarkEnd w:id="982"/>
    </w:p>
    <w:p w14:paraId="23CD05F8" w14:textId="77777777" w:rsidR="005902F7" w:rsidRDefault="00000000">
      <w:r>
        <w:rPr>
          <w:sz w:val="18"/>
          <w:szCs w:val="18"/>
        </w:rPr>
        <w:t xml:space="preserve">Defines valid values for the geometry of a </w:t>
      </w:r>
      <w:r>
        <w:rPr>
          <w:i/>
          <w:iCs/>
          <w:sz w:val="18"/>
          <w:szCs w:val="18"/>
        </w:rPr>
        <w:t>CableLeadThrough</w:t>
      </w:r>
      <w:r>
        <w:rPr>
          <w:sz w:val="18"/>
          <w:szCs w:val="18"/>
        </w:rPr>
        <w:t xml:space="preserve"> in the sealing area.</w:t>
      </w:r>
    </w:p>
    <w:p w14:paraId="0B6AC46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1B9DF74" w14:textId="77777777" w:rsidTr="008B13C6">
        <w:tc>
          <w:tcPr>
            <w:tcW w:w="2013" w:type="dxa"/>
            <w:tcMar>
              <w:top w:w="28" w:type="dxa"/>
              <w:left w:w="28" w:type="dxa"/>
              <w:bottom w:w="28" w:type="dxa"/>
              <w:right w:w="28" w:type="dxa"/>
            </w:tcMar>
          </w:tcPr>
          <w:p w14:paraId="19FC631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271C5B2" w14:textId="205C54CB"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2BE624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244D23D0" w14:textId="77777777" w:rsidTr="008B13C6">
        <w:tc>
          <w:tcPr>
            <w:tcW w:w="2013" w:type="dxa"/>
            <w:tcMar>
              <w:top w:w="28" w:type="dxa"/>
              <w:left w:w="28" w:type="dxa"/>
              <w:bottom w:w="28" w:type="dxa"/>
              <w:right w:w="28" w:type="dxa"/>
            </w:tcMar>
          </w:tcPr>
          <w:p w14:paraId="4CCCEEF2"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CF799BF"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1D21A7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E5C5165" w14:textId="77777777" w:rsidTr="008B13C6">
        <w:tc>
          <w:tcPr>
            <w:tcW w:w="2013" w:type="dxa"/>
            <w:tcMar>
              <w:top w:w="28" w:type="dxa"/>
              <w:left w:w="28" w:type="dxa"/>
              <w:bottom w:w="28" w:type="dxa"/>
              <w:right w:w="28" w:type="dxa"/>
            </w:tcMar>
          </w:tcPr>
          <w:p w14:paraId="3E63B668" w14:textId="77777777" w:rsidR="00ED71BF" w:rsidRPr="009F5D54" w:rsidRDefault="00ED71BF" w:rsidP="008B13C6">
            <w:pPr>
              <w:pStyle w:val="SmallStandard"/>
            </w:pPr>
            <w:r w:rsidRPr="009F5D54">
              <w:t>Square</w:t>
            </w:r>
          </w:p>
        </w:tc>
        <w:tc>
          <w:tcPr>
            <w:tcW w:w="283" w:type="dxa"/>
          </w:tcPr>
          <w:p w14:paraId="1259977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2136D7F" w14:textId="77777777" w:rsidR="00ED71BF" w:rsidRDefault="00ED71BF" w:rsidP="00ED71BF">
            <w:pPr>
              <w:pStyle w:val="SmallStandard"/>
            </w:pPr>
            <w:r w:rsidRPr="00491287">
              <w:t>NA</w:t>
            </w:r>
          </w:p>
        </w:tc>
      </w:tr>
      <w:tr w:rsidR="00ED71BF" w:rsidRPr="004E10D9" w14:paraId="7CDC6114" w14:textId="77777777" w:rsidTr="008B13C6">
        <w:tc>
          <w:tcPr>
            <w:tcW w:w="2013" w:type="dxa"/>
            <w:tcMar>
              <w:top w:w="28" w:type="dxa"/>
              <w:left w:w="28" w:type="dxa"/>
              <w:bottom w:w="28" w:type="dxa"/>
              <w:right w:w="28" w:type="dxa"/>
            </w:tcMar>
          </w:tcPr>
          <w:p w14:paraId="06AB4246" w14:textId="77777777" w:rsidR="00ED71BF" w:rsidRPr="009F5D54" w:rsidRDefault="00ED71BF" w:rsidP="008B13C6">
            <w:pPr>
              <w:pStyle w:val="SmallStandard"/>
            </w:pPr>
            <w:r w:rsidRPr="009F5D54">
              <w:t>Circular</w:t>
            </w:r>
          </w:p>
        </w:tc>
        <w:tc>
          <w:tcPr>
            <w:tcW w:w="283" w:type="dxa"/>
          </w:tcPr>
          <w:p w14:paraId="731A1BD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BAB11F2" w14:textId="77777777" w:rsidR="00ED71BF" w:rsidRDefault="00ED71BF" w:rsidP="00ED71BF">
            <w:pPr>
              <w:pStyle w:val="SmallStandard"/>
            </w:pPr>
            <w:r w:rsidRPr="00491287">
              <w:t>NA</w:t>
            </w:r>
          </w:p>
        </w:tc>
      </w:tr>
      <w:tr w:rsidR="00ED71BF" w:rsidRPr="004E10D9" w14:paraId="3A1BB160" w14:textId="77777777" w:rsidTr="008B13C6">
        <w:tc>
          <w:tcPr>
            <w:tcW w:w="2013" w:type="dxa"/>
            <w:tcMar>
              <w:top w:w="28" w:type="dxa"/>
              <w:left w:w="28" w:type="dxa"/>
              <w:bottom w:w="28" w:type="dxa"/>
              <w:right w:w="28" w:type="dxa"/>
            </w:tcMar>
          </w:tcPr>
          <w:p w14:paraId="2D85393F" w14:textId="77777777" w:rsidR="00ED71BF" w:rsidRPr="009F5D54" w:rsidRDefault="00ED71BF" w:rsidP="008B13C6">
            <w:pPr>
              <w:pStyle w:val="SmallStandard"/>
            </w:pPr>
            <w:r w:rsidRPr="009F5D54">
              <w:t>Oval</w:t>
            </w:r>
          </w:p>
        </w:tc>
        <w:tc>
          <w:tcPr>
            <w:tcW w:w="283" w:type="dxa"/>
          </w:tcPr>
          <w:p w14:paraId="6AF1FED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0C9D5CB" w14:textId="77777777" w:rsidR="00ED71BF" w:rsidRDefault="00ED71BF" w:rsidP="00ED71BF">
            <w:pPr>
              <w:pStyle w:val="SmallStandard"/>
            </w:pPr>
            <w:r w:rsidRPr="00491287">
              <w:t>NA</w:t>
            </w:r>
          </w:p>
        </w:tc>
      </w:tr>
    </w:tbl>
    <w:p w14:paraId="5370878A" w14:textId="77777777" w:rsidR="00ED71BF" w:rsidRDefault="00ED71BF" w:rsidP="00ED71BF">
      <w:pPr>
        <w:pStyle w:val="SmallStandard"/>
      </w:pPr>
    </w:p>
    <w:p w14:paraId="1F0CA6E8" w14:textId="77777777" w:rsidR="00ED71BF" w:rsidRPr="00F23971" w:rsidRDefault="00ED71BF" w:rsidP="00C57233">
      <w:pPr>
        <w:pStyle w:val="berschrift3"/>
        <w:rPr>
          <w:lang w:val="en-GB"/>
        </w:rPr>
      </w:pPr>
      <w:bookmarkStart w:id="983" w:name="_Toc209165244"/>
      <w:r>
        <w:rPr>
          <w:lang w:val="en-GB"/>
        </w:rPr>
        <w:t xml:space="preserve">Enumeration </w:t>
      </w:r>
      <w:bookmarkStart w:id="984" w:name="_390c97020b421267ff532f02fcddde61"/>
      <w:r w:rsidRPr="005254F8">
        <w:rPr>
          <w:lang w:val="en-GB"/>
        </w:rPr>
        <w:t>CableLeadThroughType</w:t>
      </w:r>
      <w:bookmarkEnd w:id="983"/>
      <w:bookmarkEnd w:id="984"/>
    </w:p>
    <w:p w14:paraId="436BC9BA" w14:textId="77777777" w:rsidR="005902F7" w:rsidRDefault="00000000">
      <w:r>
        <w:rPr>
          <w:sz w:val="18"/>
          <w:szCs w:val="18"/>
        </w:rPr>
        <w:t>Defines valid types for CableLeadThroughs.</w:t>
      </w:r>
    </w:p>
    <w:p w14:paraId="1926CE4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06E66A4" w14:textId="77777777" w:rsidTr="008B13C6">
        <w:tc>
          <w:tcPr>
            <w:tcW w:w="2013" w:type="dxa"/>
            <w:tcMar>
              <w:top w:w="28" w:type="dxa"/>
              <w:left w:w="28" w:type="dxa"/>
              <w:bottom w:w="28" w:type="dxa"/>
              <w:right w:w="28" w:type="dxa"/>
            </w:tcMar>
          </w:tcPr>
          <w:p w14:paraId="00C4F86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F7A4323" w14:textId="21905437"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664672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FF18CB3" w14:textId="77777777" w:rsidTr="008B13C6">
        <w:tc>
          <w:tcPr>
            <w:tcW w:w="2013" w:type="dxa"/>
            <w:tcMar>
              <w:top w:w="28" w:type="dxa"/>
              <w:left w:w="28" w:type="dxa"/>
              <w:bottom w:w="28" w:type="dxa"/>
              <w:right w:w="28" w:type="dxa"/>
            </w:tcMar>
          </w:tcPr>
          <w:p w14:paraId="24D5FC87"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40458F76"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479D7DD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561B87B" w14:textId="77777777" w:rsidTr="008B13C6">
        <w:tc>
          <w:tcPr>
            <w:tcW w:w="2013" w:type="dxa"/>
            <w:tcMar>
              <w:top w:w="28" w:type="dxa"/>
              <w:left w:w="28" w:type="dxa"/>
              <w:bottom w:w="28" w:type="dxa"/>
              <w:right w:w="28" w:type="dxa"/>
            </w:tcMar>
          </w:tcPr>
          <w:p w14:paraId="70AFA8EF" w14:textId="77777777" w:rsidR="00ED71BF" w:rsidRPr="009F5D54" w:rsidRDefault="00ED71BF" w:rsidP="008B13C6">
            <w:pPr>
              <w:pStyle w:val="SmallStandard"/>
            </w:pPr>
            <w:r w:rsidRPr="009F5D54">
              <w:t>ShrinkingTube</w:t>
            </w:r>
          </w:p>
        </w:tc>
        <w:tc>
          <w:tcPr>
            <w:tcW w:w="283" w:type="dxa"/>
          </w:tcPr>
          <w:p w14:paraId="1DF0C70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910D254" w14:textId="77777777" w:rsidR="005902F7" w:rsidRDefault="005902F7"/>
        </w:tc>
      </w:tr>
      <w:tr w:rsidR="00ED71BF" w:rsidRPr="004E10D9" w14:paraId="024307C5" w14:textId="77777777" w:rsidTr="008B13C6">
        <w:tc>
          <w:tcPr>
            <w:tcW w:w="2013" w:type="dxa"/>
            <w:tcMar>
              <w:top w:w="28" w:type="dxa"/>
              <w:left w:w="28" w:type="dxa"/>
              <w:bottom w:w="28" w:type="dxa"/>
              <w:right w:w="28" w:type="dxa"/>
            </w:tcMar>
          </w:tcPr>
          <w:p w14:paraId="20EF29F7" w14:textId="77777777" w:rsidR="00ED71BF" w:rsidRPr="009F5D54" w:rsidRDefault="00ED71BF" w:rsidP="008B13C6">
            <w:pPr>
              <w:pStyle w:val="SmallStandard"/>
            </w:pPr>
            <w:r w:rsidRPr="009F5D54">
              <w:t>ShrinkingTubeWithSealingGlue</w:t>
            </w:r>
          </w:p>
        </w:tc>
        <w:tc>
          <w:tcPr>
            <w:tcW w:w="283" w:type="dxa"/>
          </w:tcPr>
          <w:p w14:paraId="1229B60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53A224E" w14:textId="77777777" w:rsidR="00ED71BF" w:rsidRDefault="00ED71BF" w:rsidP="00ED71BF">
            <w:pPr>
              <w:pStyle w:val="SmallStandard"/>
            </w:pPr>
            <w:r w:rsidRPr="00491287">
              <w:t>NA</w:t>
            </w:r>
          </w:p>
        </w:tc>
      </w:tr>
      <w:tr w:rsidR="00ED71BF" w:rsidRPr="004E10D9" w14:paraId="06C0C703" w14:textId="77777777" w:rsidTr="008B13C6">
        <w:tc>
          <w:tcPr>
            <w:tcW w:w="2013" w:type="dxa"/>
            <w:tcMar>
              <w:top w:w="28" w:type="dxa"/>
              <w:left w:w="28" w:type="dxa"/>
              <w:bottom w:w="28" w:type="dxa"/>
              <w:right w:w="28" w:type="dxa"/>
            </w:tcMar>
          </w:tcPr>
          <w:p w14:paraId="608DC697" w14:textId="77777777" w:rsidR="00ED71BF" w:rsidRPr="009F5D54" w:rsidRDefault="00ED71BF" w:rsidP="008B13C6">
            <w:pPr>
              <w:pStyle w:val="SmallStandard"/>
            </w:pPr>
            <w:r w:rsidRPr="009F5D54">
              <w:t>SealingGlue</w:t>
            </w:r>
          </w:p>
        </w:tc>
        <w:tc>
          <w:tcPr>
            <w:tcW w:w="283" w:type="dxa"/>
          </w:tcPr>
          <w:p w14:paraId="3A08674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F6EBFCB" w14:textId="77777777" w:rsidR="00ED71BF" w:rsidRDefault="00ED71BF" w:rsidP="00ED71BF">
            <w:pPr>
              <w:pStyle w:val="SmallStandard"/>
            </w:pPr>
            <w:r w:rsidRPr="00491287">
              <w:t>NA</w:t>
            </w:r>
          </w:p>
        </w:tc>
      </w:tr>
      <w:tr w:rsidR="00ED71BF" w:rsidRPr="004E10D9" w14:paraId="1B942B40" w14:textId="77777777" w:rsidTr="008B13C6">
        <w:tc>
          <w:tcPr>
            <w:tcW w:w="2013" w:type="dxa"/>
            <w:tcMar>
              <w:top w:w="28" w:type="dxa"/>
              <w:left w:w="28" w:type="dxa"/>
              <w:bottom w:w="28" w:type="dxa"/>
              <w:right w:w="28" w:type="dxa"/>
            </w:tcMar>
          </w:tcPr>
          <w:p w14:paraId="2C9F5FBC" w14:textId="77777777" w:rsidR="00ED71BF" w:rsidRPr="009F5D54" w:rsidRDefault="00ED71BF" w:rsidP="008B13C6">
            <w:pPr>
              <w:pStyle w:val="SmallStandard"/>
            </w:pPr>
            <w:r w:rsidRPr="009F5D54">
              <w:t>Overmolded</w:t>
            </w:r>
          </w:p>
        </w:tc>
        <w:tc>
          <w:tcPr>
            <w:tcW w:w="283" w:type="dxa"/>
          </w:tcPr>
          <w:p w14:paraId="7928782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09552BF" w14:textId="77777777" w:rsidR="00ED71BF" w:rsidRDefault="00ED71BF" w:rsidP="00ED71BF">
            <w:pPr>
              <w:pStyle w:val="SmallStandard"/>
            </w:pPr>
            <w:r w:rsidRPr="00491287">
              <w:t>NA</w:t>
            </w:r>
          </w:p>
        </w:tc>
      </w:tr>
      <w:tr w:rsidR="00ED71BF" w:rsidRPr="004E10D9" w14:paraId="769E50F8" w14:textId="77777777" w:rsidTr="008B13C6">
        <w:tc>
          <w:tcPr>
            <w:tcW w:w="2013" w:type="dxa"/>
            <w:tcMar>
              <w:top w:w="28" w:type="dxa"/>
              <w:left w:w="28" w:type="dxa"/>
              <w:bottom w:w="28" w:type="dxa"/>
              <w:right w:w="28" w:type="dxa"/>
            </w:tcMar>
          </w:tcPr>
          <w:p w14:paraId="1E4C0321" w14:textId="77777777" w:rsidR="00ED71BF" w:rsidRPr="009F5D54" w:rsidRDefault="00ED71BF" w:rsidP="008B13C6">
            <w:pPr>
              <w:pStyle w:val="SmallStandard"/>
            </w:pPr>
            <w:r w:rsidRPr="009F5D54">
              <w:t>Foamed</w:t>
            </w:r>
          </w:p>
        </w:tc>
        <w:tc>
          <w:tcPr>
            <w:tcW w:w="283" w:type="dxa"/>
          </w:tcPr>
          <w:p w14:paraId="6520CA6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6019AD9" w14:textId="77777777" w:rsidR="00ED71BF" w:rsidRDefault="00ED71BF" w:rsidP="00ED71BF">
            <w:pPr>
              <w:pStyle w:val="SmallStandard"/>
            </w:pPr>
            <w:r w:rsidRPr="00491287">
              <w:t>NA</w:t>
            </w:r>
          </w:p>
        </w:tc>
      </w:tr>
      <w:tr w:rsidR="00ED71BF" w:rsidRPr="004E10D9" w14:paraId="2C999061" w14:textId="77777777" w:rsidTr="008B13C6">
        <w:tc>
          <w:tcPr>
            <w:tcW w:w="2013" w:type="dxa"/>
            <w:tcMar>
              <w:top w:w="28" w:type="dxa"/>
              <w:left w:w="28" w:type="dxa"/>
              <w:bottom w:w="28" w:type="dxa"/>
              <w:right w:w="28" w:type="dxa"/>
            </w:tcMar>
          </w:tcPr>
          <w:p w14:paraId="329527A4" w14:textId="77777777" w:rsidR="00ED71BF" w:rsidRPr="009F5D54" w:rsidRDefault="00ED71BF" w:rsidP="008B13C6">
            <w:pPr>
              <w:pStyle w:val="SmallStandard"/>
            </w:pPr>
            <w:r w:rsidRPr="009F5D54">
              <w:t>WithSealingComponent</w:t>
            </w:r>
          </w:p>
        </w:tc>
        <w:tc>
          <w:tcPr>
            <w:tcW w:w="283" w:type="dxa"/>
          </w:tcPr>
          <w:p w14:paraId="1F1E87A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1462F82" w14:textId="77777777" w:rsidR="005902F7" w:rsidRDefault="00000000">
            <w:pPr>
              <w:jc w:val="left"/>
            </w:pPr>
            <w:r>
              <w:rPr>
                <w:sz w:val="16"/>
                <w:szCs w:val="16"/>
              </w:rPr>
              <w:t xml:space="preserve">Literal used when the </w:t>
            </w:r>
            <w:r>
              <w:rPr>
                <w:i/>
                <w:iCs/>
                <w:sz w:val="16"/>
                <w:szCs w:val="16"/>
              </w:rPr>
              <w:t>CableLeadThrough</w:t>
            </w:r>
            <w:r>
              <w:rPr>
                <w:sz w:val="16"/>
                <w:szCs w:val="16"/>
              </w:rPr>
              <w:t xml:space="preserve"> is sealed with an additional sealing component (a "cavity seal").</w:t>
            </w:r>
          </w:p>
        </w:tc>
      </w:tr>
    </w:tbl>
    <w:p w14:paraId="1A44A059" w14:textId="77777777" w:rsidR="00ED71BF" w:rsidRDefault="00ED71BF" w:rsidP="00ED71BF">
      <w:pPr>
        <w:pStyle w:val="SmallStandard"/>
      </w:pPr>
    </w:p>
    <w:p w14:paraId="55C83845" w14:textId="77777777" w:rsidR="00ED71BF" w:rsidRPr="00F23971" w:rsidRDefault="00ED71BF" w:rsidP="00C57233">
      <w:pPr>
        <w:pStyle w:val="berschrift3"/>
        <w:rPr>
          <w:lang w:val="en-GB"/>
        </w:rPr>
      </w:pPr>
      <w:bookmarkStart w:id="985" w:name="_Toc209165245"/>
      <w:r>
        <w:rPr>
          <w:lang w:val="en-GB"/>
        </w:rPr>
        <w:t xml:space="preserve">Enumeration </w:t>
      </w:r>
      <w:bookmarkStart w:id="986" w:name="_77956a0c3263af5ff28a9ebf4e4d25d8"/>
      <w:r w:rsidRPr="005254F8">
        <w:rPr>
          <w:lang w:val="en-GB"/>
        </w:rPr>
        <w:t>FittingForm</w:t>
      </w:r>
      <w:bookmarkEnd w:id="985"/>
      <w:bookmarkEnd w:id="986"/>
    </w:p>
    <w:p w14:paraId="7D2382E8" w14:textId="77777777" w:rsidR="005902F7" w:rsidRDefault="00000000">
      <w:r>
        <w:rPr>
          <w:sz w:val="18"/>
          <w:szCs w:val="18"/>
        </w:rPr>
        <w:t>OpenEnumeration to define different fitting forms.</w:t>
      </w:r>
    </w:p>
    <w:p w14:paraId="5662084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1B5F25E" w14:textId="77777777" w:rsidTr="008B13C6">
        <w:tc>
          <w:tcPr>
            <w:tcW w:w="2013" w:type="dxa"/>
            <w:tcMar>
              <w:top w:w="28" w:type="dxa"/>
              <w:left w:w="28" w:type="dxa"/>
              <w:bottom w:w="28" w:type="dxa"/>
              <w:right w:w="28" w:type="dxa"/>
            </w:tcMar>
          </w:tcPr>
          <w:p w14:paraId="09E53BE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A38D7A7" w14:textId="22687495"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2C1FCBA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B2961C4" w14:textId="77777777" w:rsidTr="008B13C6">
        <w:tc>
          <w:tcPr>
            <w:tcW w:w="2013" w:type="dxa"/>
            <w:tcMar>
              <w:top w:w="28" w:type="dxa"/>
              <w:left w:w="28" w:type="dxa"/>
              <w:bottom w:w="28" w:type="dxa"/>
              <w:right w:w="28" w:type="dxa"/>
            </w:tcMar>
          </w:tcPr>
          <w:p w14:paraId="5AD58948"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4D007C67"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26B14ED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AEF2AEA" w14:textId="77777777" w:rsidTr="008B13C6">
        <w:tc>
          <w:tcPr>
            <w:tcW w:w="2013" w:type="dxa"/>
            <w:tcMar>
              <w:top w:w="28" w:type="dxa"/>
              <w:left w:w="28" w:type="dxa"/>
              <w:bottom w:w="28" w:type="dxa"/>
              <w:right w:w="28" w:type="dxa"/>
            </w:tcMar>
          </w:tcPr>
          <w:p w14:paraId="7D98A518" w14:textId="77777777" w:rsidR="00ED71BF" w:rsidRPr="009F5D54" w:rsidRDefault="00ED71BF" w:rsidP="008B13C6">
            <w:pPr>
              <w:pStyle w:val="SmallStandard"/>
            </w:pPr>
            <w:r w:rsidRPr="009F5D54">
              <w:t>Tee</w:t>
            </w:r>
          </w:p>
        </w:tc>
        <w:tc>
          <w:tcPr>
            <w:tcW w:w="283" w:type="dxa"/>
          </w:tcPr>
          <w:p w14:paraId="6402848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FA2FDCB" w14:textId="77777777" w:rsidR="00ED71BF" w:rsidRDefault="00ED71BF" w:rsidP="00ED71BF">
            <w:pPr>
              <w:pStyle w:val="SmallStandard"/>
            </w:pPr>
            <w:r w:rsidRPr="00491287">
              <w:t>NA</w:t>
            </w:r>
          </w:p>
        </w:tc>
      </w:tr>
      <w:tr w:rsidR="00ED71BF" w:rsidRPr="004E10D9" w14:paraId="624E7814" w14:textId="77777777" w:rsidTr="008B13C6">
        <w:tc>
          <w:tcPr>
            <w:tcW w:w="2013" w:type="dxa"/>
            <w:tcMar>
              <w:top w:w="28" w:type="dxa"/>
              <w:left w:w="28" w:type="dxa"/>
              <w:bottom w:w="28" w:type="dxa"/>
              <w:right w:w="28" w:type="dxa"/>
            </w:tcMar>
          </w:tcPr>
          <w:p w14:paraId="044E2881" w14:textId="77777777" w:rsidR="00ED71BF" w:rsidRPr="009F5D54" w:rsidRDefault="00ED71BF" w:rsidP="008B13C6">
            <w:pPr>
              <w:pStyle w:val="SmallStandard"/>
            </w:pPr>
            <w:r w:rsidRPr="009F5D54">
              <w:t>Cross</w:t>
            </w:r>
          </w:p>
        </w:tc>
        <w:tc>
          <w:tcPr>
            <w:tcW w:w="283" w:type="dxa"/>
          </w:tcPr>
          <w:p w14:paraId="45749A0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544FA99" w14:textId="77777777" w:rsidR="00ED71BF" w:rsidRDefault="00ED71BF" w:rsidP="00ED71BF">
            <w:pPr>
              <w:pStyle w:val="SmallStandard"/>
            </w:pPr>
            <w:r w:rsidRPr="00491287">
              <w:t>NA</w:t>
            </w:r>
          </w:p>
        </w:tc>
      </w:tr>
      <w:tr w:rsidR="00ED71BF" w:rsidRPr="004E10D9" w14:paraId="0023A4BF" w14:textId="77777777" w:rsidTr="008B13C6">
        <w:tc>
          <w:tcPr>
            <w:tcW w:w="2013" w:type="dxa"/>
            <w:tcMar>
              <w:top w:w="28" w:type="dxa"/>
              <w:left w:w="28" w:type="dxa"/>
              <w:bottom w:w="28" w:type="dxa"/>
              <w:right w:w="28" w:type="dxa"/>
            </w:tcMar>
          </w:tcPr>
          <w:p w14:paraId="77616F74" w14:textId="77777777" w:rsidR="00ED71BF" w:rsidRPr="009F5D54" w:rsidRDefault="00ED71BF" w:rsidP="008B13C6">
            <w:pPr>
              <w:pStyle w:val="SmallStandard"/>
            </w:pPr>
            <w:r w:rsidRPr="009F5D54">
              <w:t>Straight</w:t>
            </w:r>
          </w:p>
        </w:tc>
        <w:tc>
          <w:tcPr>
            <w:tcW w:w="283" w:type="dxa"/>
          </w:tcPr>
          <w:p w14:paraId="6FFDAD5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1EF307A" w14:textId="77777777" w:rsidR="005902F7" w:rsidRDefault="00000000">
            <w:pPr>
              <w:jc w:val="left"/>
            </w:pPr>
            <w:r>
              <w:rPr>
                <w:sz w:val="16"/>
                <w:szCs w:val="16"/>
              </w:rPr>
              <w:t>Straight 1:1 coupling e.g. used for the coupling of different pipe sections.</w:t>
            </w:r>
          </w:p>
        </w:tc>
      </w:tr>
      <w:tr w:rsidR="00ED71BF" w:rsidRPr="004E10D9" w14:paraId="3011FC0E" w14:textId="77777777" w:rsidTr="008B13C6">
        <w:tc>
          <w:tcPr>
            <w:tcW w:w="2013" w:type="dxa"/>
            <w:tcMar>
              <w:top w:w="28" w:type="dxa"/>
              <w:left w:w="28" w:type="dxa"/>
              <w:bottom w:w="28" w:type="dxa"/>
              <w:right w:w="28" w:type="dxa"/>
            </w:tcMar>
          </w:tcPr>
          <w:p w14:paraId="7273E091" w14:textId="77777777" w:rsidR="00ED71BF" w:rsidRPr="009F5D54" w:rsidRDefault="00ED71BF" w:rsidP="008B13C6">
            <w:pPr>
              <w:pStyle w:val="SmallStandard"/>
            </w:pPr>
            <w:r w:rsidRPr="009F5D54">
              <w:t>Cap</w:t>
            </w:r>
          </w:p>
        </w:tc>
        <w:tc>
          <w:tcPr>
            <w:tcW w:w="283" w:type="dxa"/>
          </w:tcPr>
          <w:p w14:paraId="627B08D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50E48F7" w14:textId="77777777" w:rsidR="005902F7" w:rsidRDefault="00000000">
            <w:pPr>
              <w:jc w:val="left"/>
            </w:pPr>
            <w:r>
              <w:rPr>
                <w:sz w:val="16"/>
                <w:szCs w:val="16"/>
              </w:rPr>
              <w:t>Cap for the closure of tubes and pipes.</w:t>
            </w:r>
          </w:p>
        </w:tc>
      </w:tr>
      <w:tr w:rsidR="00ED71BF" w:rsidRPr="004E10D9" w14:paraId="00BDC109" w14:textId="77777777" w:rsidTr="008B13C6">
        <w:tc>
          <w:tcPr>
            <w:tcW w:w="2013" w:type="dxa"/>
            <w:tcMar>
              <w:top w:w="28" w:type="dxa"/>
              <w:left w:w="28" w:type="dxa"/>
              <w:bottom w:w="28" w:type="dxa"/>
              <w:right w:w="28" w:type="dxa"/>
            </w:tcMar>
          </w:tcPr>
          <w:p w14:paraId="3CFF7423" w14:textId="77777777" w:rsidR="00ED71BF" w:rsidRPr="009F5D54" w:rsidRDefault="00ED71BF" w:rsidP="008B13C6">
            <w:pPr>
              <w:pStyle w:val="SmallStandard"/>
            </w:pPr>
            <w:r w:rsidRPr="009F5D54">
              <w:t>EndPiece</w:t>
            </w:r>
          </w:p>
        </w:tc>
        <w:tc>
          <w:tcPr>
            <w:tcW w:w="283" w:type="dxa"/>
          </w:tcPr>
          <w:p w14:paraId="2F172E6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75B9DB4" w14:textId="77777777" w:rsidR="005902F7" w:rsidRDefault="00000000">
            <w:pPr>
              <w:jc w:val="left"/>
            </w:pPr>
            <w:r>
              <w:rPr>
                <w:sz w:val="16"/>
                <w:szCs w:val="16"/>
              </w:rPr>
              <w:t>For covering pipe ends when no screw fitting is used. Allows cables to be inserted level to avoid damage.</w:t>
            </w:r>
          </w:p>
        </w:tc>
      </w:tr>
      <w:tr w:rsidR="00ED71BF" w:rsidRPr="004E10D9" w14:paraId="6778B111" w14:textId="77777777" w:rsidTr="008B13C6">
        <w:tc>
          <w:tcPr>
            <w:tcW w:w="2013" w:type="dxa"/>
            <w:tcMar>
              <w:top w:w="28" w:type="dxa"/>
              <w:left w:w="28" w:type="dxa"/>
              <w:bottom w:w="28" w:type="dxa"/>
              <w:right w:w="28" w:type="dxa"/>
            </w:tcMar>
          </w:tcPr>
          <w:p w14:paraId="0AA3240E" w14:textId="77777777" w:rsidR="00ED71BF" w:rsidRPr="009F5D54" w:rsidRDefault="00ED71BF" w:rsidP="008B13C6">
            <w:pPr>
              <w:pStyle w:val="SmallStandard"/>
            </w:pPr>
            <w:r w:rsidRPr="009F5D54">
              <w:t>Plug</w:t>
            </w:r>
          </w:p>
        </w:tc>
        <w:tc>
          <w:tcPr>
            <w:tcW w:w="283" w:type="dxa"/>
          </w:tcPr>
          <w:p w14:paraId="2FAADFE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95BF2A6" w14:textId="77777777" w:rsidR="005902F7" w:rsidRDefault="00000000">
            <w:pPr>
              <w:jc w:val="left"/>
            </w:pPr>
            <w:r>
              <w:rPr>
                <w:sz w:val="16"/>
                <w:szCs w:val="16"/>
              </w:rPr>
              <w:t>Plug for the closure of tubes and pipes.</w:t>
            </w:r>
          </w:p>
        </w:tc>
      </w:tr>
      <w:tr w:rsidR="00ED71BF" w:rsidRPr="004E10D9" w14:paraId="68B82AF4" w14:textId="77777777" w:rsidTr="008B13C6">
        <w:tc>
          <w:tcPr>
            <w:tcW w:w="2013" w:type="dxa"/>
            <w:tcMar>
              <w:top w:w="28" w:type="dxa"/>
              <w:left w:w="28" w:type="dxa"/>
              <w:bottom w:w="28" w:type="dxa"/>
              <w:right w:w="28" w:type="dxa"/>
            </w:tcMar>
          </w:tcPr>
          <w:p w14:paraId="1C2DCAC5" w14:textId="77777777" w:rsidR="00ED71BF" w:rsidRPr="009F5D54" w:rsidRDefault="00ED71BF" w:rsidP="008B13C6">
            <w:pPr>
              <w:pStyle w:val="SmallStandard"/>
            </w:pPr>
            <w:r w:rsidRPr="009F5D54">
              <w:t>Reducer</w:t>
            </w:r>
          </w:p>
        </w:tc>
        <w:tc>
          <w:tcPr>
            <w:tcW w:w="283" w:type="dxa"/>
          </w:tcPr>
          <w:p w14:paraId="23C8A92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40D2E5A" w14:textId="77777777" w:rsidR="005902F7" w:rsidRDefault="00000000">
            <w:pPr>
              <w:jc w:val="left"/>
            </w:pPr>
            <w:r>
              <w:rPr>
                <w:sz w:val="16"/>
                <w:szCs w:val="16"/>
              </w:rPr>
              <w:t>Straight 1:1 coupling used for changes of the nominal size.</w:t>
            </w:r>
          </w:p>
        </w:tc>
      </w:tr>
      <w:tr w:rsidR="00ED71BF" w:rsidRPr="004E10D9" w14:paraId="5C5A193A" w14:textId="77777777" w:rsidTr="008B13C6">
        <w:tc>
          <w:tcPr>
            <w:tcW w:w="2013" w:type="dxa"/>
            <w:tcMar>
              <w:top w:w="28" w:type="dxa"/>
              <w:left w:w="28" w:type="dxa"/>
              <w:bottom w:w="28" w:type="dxa"/>
              <w:right w:w="28" w:type="dxa"/>
            </w:tcMar>
          </w:tcPr>
          <w:p w14:paraId="7C54C0EF" w14:textId="77777777" w:rsidR="00ED71BF" w:rsidRPr="009F5D54" w:rsidRDefault="00ED71BF" w:rsidP="008B13C6">
            <w:pPr>
              <w:pStyle w:val="SmallStandard"/>
            </w:pPr>
            <w:r w:rsidRPr="009F5D54">
              <w:t>Elbow</w:t>
            </w:r>
          </w:p>
        </w:tc>
        <w:tc>
          <w:tcPr>
            <w:tcW w:w="283" w:type="dxa"/>
          </w:tcPr>
          <w:p w14:paraId="5A7A790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782B4AD" w14:textId="77777777" w:rsidR="005902F7" w:rsidRDefault="00000000">
            <w:pPr>
              <w:jc w:val="left"/>
            </w:pPr>
            <w:r>
              <w:rPr>
                <w:sz w:val="16"/>
                <w:szCs w:val="16"/>
              </w:rPr>
              <w:t>Angled 1:1 coupling.</w:t>
            </w:r>
          </w:p>
        </w:tc>
      </w:tr>
      <w:tr w:rsidR="00ED71BF" w:rsidRPr="004E10D9" w14:paraId="72B9F368" w14:textId="77777777" w:rsidTr="008B13C6">
        <w:tc>
          <w:tcPr>
            <w:tcW w:w="2013" w:type="dxa"/>
            <w:tcMar>
              <w:top w:w="28" w:type="dxa"/>
              <w:left w:w="28" w:type="dxa"/>
              <w:bottom w:w="28" w:type="dxa"/>
              <w:right w:w="28" w:type="dxa"/>
            </w:tcMar>
          </w:tcPr>
          <w:p w14:paraId="0786B1BF" w14:textId="77777777" w:rsidR="00ED71BF" w:rsidRPr="009F5D54" w:rsidRDefault="00ED71BF" w:rsidP="008B13C6">
            <w:pPr>
              <w:pStyle w:val="SmallStandard"/>
            </w:pPr>
            <w:r w:rsidRPr="009F5D54">
              <w:t>Wye</w:t>
            </w:r>
          </w:p>
        </w:tc>
        <w:tc>
          <w:tcPr>
            <w:tcW w:w="283" w:type="dxa"/>
          </w:tcPr>
          <w:p w14:paraId="555DA08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3E491CC" w14:textId="77777777" w:rsidR="005902F7" w:rsidRDefault="00000000">
            <w:pPr>
              <w:jc w:val="left"/>
            </w:pPr>
            <w:r>
              <w:rPr>
                <w:sz w:val="16"/>
                <w:szCs w:val="16"/>
              </w:rPr>
              <w:t>Symmetric division (2 ways).</w:t>
            </w:r>
          </w:p>
        </w:tc>
      </w:tr>
      <w:tr w:rsidR="00ED71BF" w:rsidRPr="004E10D9" w14:paraId="7FAD601B" w14:textId="77777777" w:rsidTr="008B13C6">
        <w:tc>
          <w:tcPr>
            <w:tcW w:w="2013" w:type="dxa"/>
            <w:tcMar>
              <w:top w:w="28" w:type="dxa"/>
              <w:left w:w="28" w:type="dxa"/>
              <w:bottom w:w="28" w:type="dxa"/>
              <w:right w:w="28" w:type="dxa"/>
            </w:tcMar>
          </w:tcPr>
          <w:p w14:paraId="62BBD4BD" w14:textId="77777777" w:rsidR="00ED71BF" w:rsidRPr="009F5D54" w:rsidRDefault="00ED71BF" w:rsidP="008B13C6">
            <w:pPr>
              <w:pStyle w:val="SmallStandard"/>
            </w:pPr>
            <w:r w:rsidRPr="009F5D54">
              <w:t>Lateral</w:t>
            </w:r>
          </w:p>
        </w:tc>
        <w:tc>
          <w:tcPr>
            <w:tcW w:w="283" w:type="dxa"/>
          </w:tcPr>
          <w:p w14:paraId="5ADD4F8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7407AA1" w14:textId="77777777" w:rsidR="005902F7" w:rsidRDefault="00000000">
            <w:pPr>
              <w:jc w:val="left"/>
            </w:pPr>
            <w:r>
              <w:rPr>
                <w:sz w:val="16"/>
                <w:szCs w:val="16"/>
              </w:rPr>
              <w:t>A "wye" with one straight and one lateral outlet.</w:t>
            </w:r>
          </w:p>
        </w:tc>
      </w:tr>
      <w:tr w:rsidR="00ED71BF" w:rsidRPr="004E10D9" w14:paraId="72763EC8" w14:textId="77777777" w:rsidTr="008B13C6">
        <w:tc>
          <w:tcPr>
            <w:tcW w:w="2013" w:type="dxa"/>
            <w:tcMar>
              <w:top w:w="28" w:type="dxa"/>
              <w:left w:w="28" w:type="dxa"/>
              <w:bottom w:w="28" w:type="dxa"/>
              <w:right w:w="28" w:type="dxa"/>
            </w:tcMar>
          </w:tcPr>
          <w:p w14:paraId="394CE21F" w14:textId="77777777" w:rsidR="00ED71BF" w:rsidRPr="009F5D54" w:rsidRDefault="00ED71BF" w:rsidP="008B13C6">
            <w:pPr>
              <w:pStyle w:val="SmallStandard"/>
            </w:pPr>
            <w:r w:rsidRPr="009F5D54">
              <w:t>M</w:t>
            </w:r>
          </w:p>
        </w:tc>
        <w:tc>
          <w:tcPr>
            <w:tcW w:w="283" w:type="dxa"/>
          </w:tcPr>
          <w:p w14:paraId="558B91E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6695888" w14:textId="77777777" w:rsidR="005902F7" w:rsidRDefault="00000000">
            <w:pPr>
              <w:jc w:val="left"/>
            </w:pPr>
            <w:r>
              <w:rPr>
                <w:sz w:val="16"/>
                <w:szCs w:val="16"/>
              </w:rPr>
              <w:t>A "wye" with more than 2 outlets (one inlet).</w:t>
            </w:r>
          </w:p>
        </w:tc>
      </w:tr>
      <w:tr w:rsidR="00ED71BF" w:rsidRPr="004E10D9" w14:paraId="0D940CF6" w14:textId="77777777" w:rsidTr="008B13C6">
        <w:tc>
          <w:tcPr>
            <w:tcW w:w="2013" w:type="dxa"/>
            <w:tcMar>
              <w:top w:w="28" w:type="dxa"/>
              <w:left w:w="28" w:type="dxa"/>
              <w:bottom w:w="28" w:type="dxa"/>
              <w:right w:w="28" w:type="dxa"/>
            </w:tcMar>
          </w:tcPr>
          <w:p w14:paraId="3D5375A5" w14:textId="77777777" w:rsidR="00ED71BF" w:rsidRPr="009F5D54" w:rsidRDefault="00ED71BF" w:rsidP="008B13C6">
            <w:pPr>
              <w:pStyle w:val="SmallStandard"/>
            </w:pPr>
            <w:r w:rsidRPr="009F5D54">
              <w:t>A</w:t>
            </w:r>
          </w:p>
        </w:tc>
        <w:tc>
          <w:tcPr>
            <w:tcW w:w="283" w:type="dxa"/>
          </w:tcPr>
          <w:p w14:paraId="45D4FF8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75AB30F" w14:textId="77777777" w:rsidR="005902F7" w:rsidRDefault="00000000">
            <w:pPr>
              <w:jc w:val="left"/>
            </w:pPr>
            <w:r>
              <w:rPr>
                <w:sz w:val="16"/>
                <w:szCs w:val="16"/>
              </w:rPr>
              <w:t>A pipe / tube connector (1:1) with an additional outlet for wires (without a pipe / tube).</w:t>
            </w:r>
          </w:p>
        </w:tc>
      </w:tr>
    </w:tbl>
    <w:p w14:paraId="03C1E9ED" w14:textId="77777777" w:rsidR="00ED71BF" w:rsidRDefault="00ED71BF" w:rsidP="00ED71BF">
      <w:pPr>
        <w:pStyle w:val="SmallStandard"/>
      </w:pPr>
    </w:p>
    <w:p w14:paraId="4137D12F" w14:textId="77777777" w:rsidR="00ED71BF" w:rsidRPr="00F23971" w:rsidRDefault="00ED71BF" w:rsidP="00C57233">
      <w:pPr>
        <w:pStyle w:val="berschrift3"/>
        <w:rPr>
          <w:lang w:val="en-GB"/>
        </w:rPr>
      </w:pPr>
      <w:bookmarkStart w:id="987" w:name="_Toc209165246"/>
      <w:r>
        <w:rPr>
          <w:lang w:val="en-GB"/>
        </w:rPr>
        <w:t xml:space="preserve">Enumeration </w:t>
      </w:r>
      <w:bookmarkStart w:id="988" w:name="_b238d79a7a32366db1e6f99533ed2aaf"/>
      <w:r w:rsidRPr="005254F8">
        <w:rPr>
          <w:lang w:val="en-GB"/>
        </w:rPr>
        <w:t>HoleMountedFixingHoleShape</w:t>
      </w:r>
      <w:bookmarkEnd w:id="987"/>
      <w:bookmarkEnd w:id="988"/>
    </w:p>
    <w:p w14:paraId="1560D8BC" w14:textId="77777777" w:rsidR="00ED71BF" w:rsidRDefault="00ED71BF" w:rsidP="00ED71BF">
      <w:pPr>
        <w:pStyle w:val="SmallStandard"/>
      </w:pPr>
      <w:r>
        <w:t>Open Enumeration of standard hole shapes (see HoleMountedFixingSpecification.holeShape).</w:t>
      </w:r>
    </w:p>
    <w:p w14:paraId="3F6763E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6416365" w14:textId="77777777" w:rsidTr="008B13C6">
        <w:tc>
          <w:tcPr>
            <w:tcW w:w="2013" w:type="dxa"/>
            <w:tcMar>
              <w:top w:w="28" w:type="dxa"/>
              <w:left w:w="28" w:type="dxa"/>
              <w:bottom w:w="28" w:type="dxa"/>
              <w:right w:w="28" w:type="dxa"/>
            </w:tcMar>
          </w:tcPr>
          <w:p w14:paraId="7C70C3A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D0EA7A0" w14:textId="5A7CE93A"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58ECAF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11DB61B" w14:textId="77777777" w:rsidTr="008B13C6">
        <w:tc>
          <w:tcPr>
            <w:tcW w:w="2013" w:type="dxa"/>
            <w:tcMar>
              <w:top w:w="28" w:type="dxa"/>
              <w:left w:w="28" w:type="dxa"/>
              <w:bottom w:w="28" w:type="dxa"/>
              <w:right w:w="28" w:type="dxa"/>
            </w:tcMar>
          </w:tcPr>
          <w:p w14:paraId="220E600C"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C8763CF"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10CBF9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0630C55" w14:textId="77777777" w:rsidTr="008B13C6">
        <w:tc>
          <w:tcPr>
            <w:tcW w:w="2013" w:type="dxa"/>
            <w:tcMar>
              <w:top w:w="28" w:type="dxa"/>
              <w:left w:w="28" w:type="dxa"/>
              <w:bottom w:w="28" w:type="dxa"/>
              <w:right w:w="28" w:type="dxa"/>
            </w:tcMar>
          </w:tcPr>
          <w:p w14:paraId="5BDFE586" w14:textId="77777777" w:rsidR="00ED71BF" w:rsidRPr="009F5D54" w:rsidRDefault="00ED71BF" w:rsidP="008B13C6">
            <w:pPr>
              <w:pStyle w:val="SmallStandard"/>
            </w:pPr>
            <w:r w:rsidRPr="009F5D54">
              <w:t>Circular</w:t>
            </w:r>
          </w:p>
        </w:tc>
        <w:tc>
          <w:tcPr>
            <w:tcW w:w="283" w:type="dxa"/>
          </w:tcPr>
          <w:p w14:paraId="37753CF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7B0B02A" w14:textId="77777777" w:rsidR="00ED71BF" w:rsidRDefault="00ED71BF" w:rsidP="00ED71BF">
            <w:pPr>
              <w:pStyle w:val="SmallStandard"/>
            </w:pPr>
            <w:r w:rsidRPr="00491287">
              <w:t>NA</w:t>
            </w:r>
          </w:p>
        </w:tc>
      </w:tr>
      <w:tr w:rsidR="00ED71BF" w:rsidRPr="004E10D9" w14:paraId="0ED328F0" w14:textId="77777777" w:rsidTr="008B13C6">
        <w:tc>
          <w:tcPr>
            <w:tcW w:w="2013" w:type="dxa"/>
            <w:tcMar>
              <w:top w:w="28" w:type="dxa"/>
              <w:left w:w="28" w:type="dxa"/>
              <w:bottom w:w="28" w:type="dxa"/>
              <w:right w:w="28" w:type="dxa"/>
            </w:tcMar>
          </w:tcPr>
          <w:p w14:paraId="32DCE0E3" w14:textId="77777777" w:rsidR="00ED71BF" w:rsidRPr="009F5D54" w:rsidRDefault="00ED71BF" w:rsidP="008B13C6">
            <w:pPr>
              <w:pStyle w:val="SmallStandard"/>
            </w:pPr>
            <w:r w:rsidRPr="009F5D54">
              <w:t>Square</w:t>
            </w:r>
          </w:p>
        </w:tc>
        <w:tc>
          <w:tcPr>
            <w:tcW w:w="283" w:type="dxa"/>
          </w:tcPr>
          <w:p w14:paraId="5EAC2D4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E52855E" w14:textId="77777777" w:rsidR="00ED71BF" w:rsidRDefault="00ED71BF" w:rsidP="00ED71BF">
            <w:pPr>
              <w:pStyle w:val="SmallStandard"/>
            </w:pPr>
            <w:r w:rsidRPr="00491287">
              <w:t>NA</w:t>
            </w:r>
          </w:p>
        </w:tc>
      </w:tr>
      <w:tr w:rsidR="00ED71BF" w:rsidRPr="004E10D9" w14:paraId="40641ACD" w14:textId="77777777" w:rsidTr="008B13C6">
        <w:tc>
          <w:tcPr>
            <w:tcW w:w="2013" w:type="dxa"/>
            <w:tcMar>
              <w:top w:w="28" w:type="dxa"/>
              <w:left w:w="28" w:type="dxa"/>
              <w:bottom w:w="28" w:type="dxa"/>
              <w:right w:w="28" w:type="dxa"/>
            </w:tcMar>
          </w:tcPr>
          <w:p w14:paraId="55D64518" w14:textId="77777777" w:rsidR="00ED71BF" w:rsidRPr="009F5D54" w:rsidRDefault="00ED71BF" w:rsidP="008B13C6">
            <w:pPr>
              <w:pStyle w:val="SmallStandard"/>
            </w:pPr>
            <w:r w:rsidRPr="009F5D54">
              <w:t>Oval</w:t>
            </w:r>
          </w:p>
        </w:tc>
        <w:tc>
          <w:tcPr>
            <w:tcW w:w="283" w:type="dxa"/>
          </w:tcPr>
          <w:p w14:paraId="1825959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4E99773" w14:textId="77777777" w:rsidR="00ED71BF" w:rsidRDefault="00ED71BF" w:rsidP="00ED71BF">
            <w:pPr>
              <w:pStyle w:val="SmallStandard"/>
            </w:pPr>
            <w:r w:rsidRPr="00491287">
              <w:t>NA</w:t>
            </w:r>
          </w:p>
        </w:tc>
      </w:tr>
      <w:tr w:rsidR="00ED71BF" w:rsidRPr="004E10D9" w14:paraId="34CD96D7" w14:textId="77777777" w:rsidTr="008B13C6">
        <w:tc>
          <w:tcPr>
            <w:tcW w:w="2013" w:type="dxa"/>
            <w:tcMar>
              <w:top w:w="28" w:type="dxa"/>
              <w:left w:w="28" w:type="dxa"/>
              <w:bottom w:w="28" w:type="dxa"/>
              <w:right w:w="28" w:type="dxa"/>
            </w:tcMar>
          </w:tcPr>
          <w:p w14:paraId="5B650669" w14:textId="77777777" w:rsidR="00ED71BF" w:rsidRPr="009F5D54" w:rsidRDefault="00ED71BF" w:rsidP="008B13C6">
            <w:pPr>
              <w:pStyle w:val="SmallStandard"/>
            </w:pPr>
            <w:r w:rsidRPr="009F5D54">
              <w:t>Slotted</w:t>
            </w:r>
          </w:p>
        </w:tc>
        <w:tc>
          <w:tcPr>
            <w:tcW w:w="283" w:type="dxa"/>
          </w:tcPr>
          <w:p w14:paraId="4DB3BF1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3B794A1" w14:textId="77777777" w:rsidR="00ED71BF" w:rsidRDefault="00ED71BF" w:rsidP="00ED71BF">
            <w:pPr>
              <w:pStyle w:val="SmallStandard"/>
            </w:pPr>
            <w:r w:rsidRPr="00491287">
              <w:t>NA</w:t>
            </w:r>
          </w:p>
        </w:tc>
      </w:tr>
    </w:tbl>
    <w:p w14:paraId="4E209257" w14:textId="77777777" w:rsidR="00ED71BF" w:rsidRDefault="00ED71BF" w:rsidP="00ED71BF">
      <w:pPr>
        <w:pStyle w:val="SmallStandard"/>
      </w:pPr>
    </w:p>
    <w:p w14:paraId="529B0472" w14:textId="77777777" w:rsidR="00ED71BF" w:rsidRPr="00F23971" w:rsidRDefault="00ED71BF" w:rsidP="00C57233">
      <w:pPr>
        <w:pStyle w:val="berschrift3"/>
        <w:rPr>
          <w:lang w:val="en-GB"/>
        </w:rPr>
      </w:pPr>
      <w:bookmarkStart w:id="989" w:name="_Toc209165247"/>
      <w:r>
        <w:rPr>
          <w:lang w:val="en-GB"/>
        </w:rPr>
        <w:t xml:space="preserve">Enumeration </w:t>
      </w:r>
      <w:bookmarkStart w:id="990" w:name="_de6595719e0f1bb1f0c93364312fdc3c"/>
      <w:r w:rsidRPr="005254F8">
        <w:rPr>
          <w:lang w:val="en-GB"/>
        </w:rPr>
        <w:t>HoleMountedFixingHoleType</w:t>
      </w:r>
      <w:bookmarkEnd w:id="989"/>
      <w:bookmarkEnd w:id="990"/>
    </w:p>
    <w:p w14:paraId="20067863" w14:textId="77777777" w:rsidR="00ED71BF" w:rsidRDefault="00ED71BF" w:rsidP="00ED71BF">
      <w:pPr>
        <w:pStyle w:val="SmallStandard"/>
      </w:pPr>
      <w:r>
        <w:t>Open Enumeration of standard hole types (see HoleMountedFixingSpecification.holeType).</w:t>
      </w:r>
    </w:p>
    <w:p w14:paraId="334521D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547BBF9" w14:textId="77777777" w:rsidTr="008B13C6">
        <w:tc>
          <w:tcPr>
            <w:tcW w:w="2013" w:type="dxa"/>
            <w:tcMar>
              <w:top w:w="28" w:type="dxa"/>
              <w:left w:w="28" w:type="dxa"/>
              <w:bottom w:w="28" w:type="dxa"/>
              <w:right w:w="28" w:type="dxa"/>
            </w:tcMar>
          </w:tcPr>
          <w:p w14:paraId="7E2F1D1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07B4D0C" w14:textId="3F4EF28D"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6C03079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DCFD272" w14:textId="77777777" w:rsidTr="008B13C6">
        <w:tc>
          <w:tcPr>
            <w:tcW w:w="2013" w:type="dxa"/>
            <w:tcMar>
              <w:top w:w="28" w:type="dxa"/>
              <w:left w:w="28" w:type="dxa"/>
              <w:bottom w:w="28" w:type="dxa"/>
              <w:right w:w="28" w:type="dxa"/>
            </w:tcMar>
          </w:tcPr>
          <w:p w14:paraId="4B47E8CD"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0BAE780"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D4FE9F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947753D" w14:textId="77777777" w:rsidTr="008B13C6">
        <w:tc>
          <w:tcPr>
            <w:tcW w:w="2013" w:type="dxa"/>
            <w:tcMar>
              <w:top w:w="28" w:type="dxa"/>
              <w:left w:w="28" w:type="dxa"/>
              <w:bottom w:w="28" w:type="dxa"/>
              <w:right w:w="28" w:type="dxa"/>
            </w:tcMar>
          </w:tcPr>
          <w:p w14:paraId="68C922D9" w14:textId="77777777" w:rsidR="00ED71BF" w:rsidRPr="009F5D54" w:rsidRDefault="00ED71BF" w:rsidP="008B13C6">
            <w:pPr>
              <w:pStyle w:val="SmallStandard"/>
            </w:pPr>
            <w:r w:rsidRPr="009F5D54">
              <w:t>MetricThread</w:t>
            </w:r>
          </w:p>
        </w:tc>
        <w:tc>
          <w:tcPr>
            <w:tcW w:w="283" w:type="dxa"/>
          </w:tcPr>
          <w:p w14:paraId="074ACAF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B58D099" w14:textId="77777777" w:rsidR="00ED71BF" w:rsidRDefault="00ED71BF" w:rsidP="00ED71BF">
            <w:pPr>
              <w:pStyle w:val="SmallStandard"/>
            </w:pPr>
            <w:r>
              <w:t>The hole provides a metric thread for fixation.</w:t>
            </w:r>
          </w:p>
        </w:tc>
      </w:tr>
      <w:tr w:rsidR="00ED71BF" w:rsidRPr="004E10D9" w14:paraId="694DF6BB" w14:textId="77777777" w:rsidTr="008B13C6">
        <w:tc>
          <w:tcPr>
            <w:tcW w:w="2013" w:type="dxa"/>
            <w:tcMar>
              <w:top w:w="28" w:type="dxa"/>
              <w:left w:w="28" w:type="dxa"/>
              <w:bottom w:w="28" w:type="dxa"/>
              <w:right w:w="28" w:type="dxa"/>
            </w:tcMar>
          </w:tcPr>
          <w:p w14:paraId="4569A86F" w14:textId="77777777" w:rsidR="00ED71BF" w:rsidRPr="009F5D54" w:rsidRDefault="00ED71BF" w:rsidP="008B13C6">
            <w:pPr>
              <w:pStyle w:val="SmallStandard"/>
            </w:pPr>
            <w:r w:rsidRPr="009F5D54">
              <w:t>ImperialThread</w:t>
            </w:r>
          </w:p>
        </w:tc>
        <w:tc>
          <w:tcPr>
            <w:tcW w:w="283" w:type="dxa"/>
          </w:tcPr>
          <w:p w14:paraId="016F8D2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F870169" w14:textId="77777777" w:rsidR="00ED71BF" w:rsidRDefault="00ED71BF" w:rsidP="00ED71BF">
            <w:pPr>
              <w:pStyle w:val="SmallStandard"/>
            </w:pPr>
            <w:r>
              <w:t>The hole provides an imperial thread for fixation.</w:t>
            </w:r>
          </w:p>
        </w:tc>
      </w:tr>
      <w:tr w:rsidR="00ED71BF" w:rsidRPr="004E10D9" w14:paraId="41C9C4CE" w14:textId="77777777" w:rsidTr="008B13C6">
        <w:tc>
          <w:tcPr>
            <w:tcW w:w="2013" w:type="dxa"/>
            <w:tcMar>
              <w:top w:w="28" w:type="dxa"/>
              <w:left w:w="28" w:type="dxa"/>
              <w:bottom w:w="28" w:type="dxa"/>
              <w:right w:w="28" w:type="dxa"/>
            </w:tcMar>
          </w:tcPr>
          <w:p w14:paraId="6EFF4440" w14:textId="77777777" w:rsidR="00ED71BF" w:rsidRPr="009F5D54" w:rsidRDefault="00ED71BF" w:rsidP="008B13C6">
            <w:pPr>
              <w:pStyle w:val="SmallStandard"/>
            </w:pPr>
            <w:r w:rsidRPr="009F5D54">
              <w:t>Plain</w:t>
            </w:r>
          </w:p>
        </w:tc>
        <w:tc>
          <w:tcPr>
            <w:tcW w:w="283" w:type="dxa"/>
          </w:tcPr>
          <w:p w14:paraId="51EA4B6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45A9318" w14:textId="77777777" w:rsidR="00ED71BF" w:rsidRDefault="00ED71BF" w:rsidP="00ED71BF">
            <w:pPr>
              <w:pStyle w:val="SmallStandard"/>
            </w:pPr>
            <w:r>
              <w:t>The hole itself is plain and provides no specific features.</w:t>
            </w:r>
          </w:p>
        </w:tc>
      </w:tr>
      <w:tr w:rsidR="00ED71BF" w:rsidRPr="004E10D9" w14:paraId="41FE6C3B" w14:textId="77777777" w:rsidTr="008B13C6">
        <w:tc>
          <w:tcPr>
            <w:tcW w:w="2013" w:type="dxa"/>
            <w:tcMar>
              <w:top w:w="28" w:type="dxa"/>
              <w:left w:w="28" w:type="dxa"/>
              <w:bottom w:w="28" w:type="dxa"/>
              <w:right w:w="28" w:type="dxa"/>
            </w:tcMar>
          </w:tcPr>
          <w:p w14:paraId="748FD871" w14:textId="77777777" w:rsidR="00ED71BF" w:rsidRPr="009F5D54" w:rsidRDefault="00ED71BF" w:rsidP="008B13C6">
            <w:pPr>
              <w:pStyle w:val="SmallStandard"/>
            </w:pPr>
            <w:r w:rsidRPr="009F5D54">
              <w:t>Through</w:t>
            </w:r>
          </w:p>
        </w:tc>
        <w:tc>
          <w:tcPr>
            <w:tcW w:w="283" w:type="dxa"/>
          </w:tcPr>
          <w:p w14:paraId="4D6F5D7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4606B3A" w14:textId="77777777" w:rsidR="00ED71BF" w:rsidRDefault="00ED71BF" w:rsidP="00ED71BF">
            <w:pPr>
              <w:pStyle w:val="SmallStandard"/>
            </w:pPr>
            <w:r>
              <w:t>The hole is in some kind metal sheet or similar. The fixing is stuck through the hole and expands in some way on the other side to reach a fixation.</w:t>
            </w:r>
          </w:p>
        </w:tc>
      </w:tr>
    </w:tbl>
    <w:p w14:paraId="588AFD4E" w14:textId="77777777" w:rsidR="00ED71BF" w:rsidRDefault="00ED71BF" w:rsidP="00ED71BF">
      <w:pPr>
        <w:pStyle w:val="SmallStandard"/>
      </w:pPr>
    </w:p>
    <w:p w14:paraId="67248C6C" w14:textId="77777777" w:rsidR="00ED71BF" w:rsidRPr="00F23971" w:rsidRDefault="00ED71BF" w:rsidP="00C57233">
      <w:pPr>
        <w:pStyle w:val="berschrift3"/>
        <w:rPr>
          <w:lang w:val="en-GB"/>
        </w:rPr>
      </w:pPr>
      <w:bookmarkStart w:id="991" w:name="_Toc209165248"/>
      <w:r>
        <w:rPr>
          <w:lang w:val="en-GB"/>
        </w:rPr>
        <w:t xml:space="preserve">Enumeration </w:t>
      </w:r>
      <w:bookmarkStart w:id="992" w:name="_9874596ea9c91fcaf355461fbe7de843"/>
      <w:r w:rsidRPr="005254F8">
        <w:rPr>
          <w:lang w:val="en-GB"/>
        </w:rPr>
        <w:t>TubeShape</w:t>
      </w:r>
      <w:bookmarkEnd w:id="991"/>
      <w:bookmarkEnd w:id="992"/>
    </w:p>
    <w:p w14:paraId="002C0B71" w14:textId="77777777" w:rsidR="005902F7" w:rsidRDefault="00000000">
      <w:r>
        <w:rPr>
          <w:sz w:val="18"/>
          <w:szCs w:val="18"/>
        </w:rPr>
        <w:t>Defines valid shapes of the cross section of a tube.</w:t>
      </w:r>
    </w:p>
    <w:p w14:paraId="34BF995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50B9C4F" w14:textId="77777777" w:rsidTr="008B13C6">
        <w:tc>
          <w:tcPr>
            <w:tcW w:w="2013" w:type="dxa"/>
            <w:tcMar>
              <w:top w:w="28" w:type="dxa"/>
              <w:left w:w="28" w:type="dxa"/>
              <w:bottom w:w="28" w:type="dxa"/>
              <w:right w:w="28" w:type="dxa"/>
            </w:tcMar>
          </w:tcPr>
          <w:p w14:paraId="356B37D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D49032C" w14:textId="0B6F5E16"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497836C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26B5F63" w14:textId="77777777" w:rsidTr="008B13C6">
        <w:tc>
          <w:tcPr>
            <w:tcW w:w="2013" w:type="dxa"/>
            <w:tcMar>
              <w:top w:w="28" w:type="dxa"/>
              <w:left w:w="28" w:type="dxa"/>
              <w:bottom w:w="28" w:type="dxa"/>
              <w:right w:w="28" w:type="dxa"/>
            </w:tcMar>
          </w:tcPr>
          <w:p w14:paraId="23DA2CFD"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3FC9E56"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D52F41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BE6FD1C" w14:textId="77777777" w:rsidTr="008B13C6">
        <w:tc>
          <w:tcPr>
            <w:tcW w:w="2013" w:type="dxa"/>
            <w:tcMar>
              <w:top w:w="28" w:type="dxa"/>
              <w:left w:w="28" w:type="dxa"/>
              <w:bottom w:w="28" w:type="dxa"/>
              <w:right w:w="28" w:type="dxa"/>
            </w:tcMar>
          </w:tcPr>
          <w:p w14:paraId="2C373FEB" w14:textId="77777777" w:rsidR="00ED71BF" w:rsidRPr="009F5D54" w:rsidRDefault="00ED71BF" w:rsidP="008B13C6">
            <w:pPr>
              <w:pStyle w:val="SmallStandard"/>
            </w:pPr>
            <w:r w:rsidRPr="009F5D54">
              <w:t>Circular</w:t>
            </w:r>
          </w:p>
        </w:tc>
        <w:tc>
          <w:tcPr>
            <w:tcW w:w="283" w:type="dxa"/>
          </w:tcPr>
          <w:p w14:paraId="5E9BE3E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D81E97C" w14:textId="77777777" w:rsidR="005902F7" w:rsidRDefault="00000000">
            <w:pPr>
              <w:jc w:val="left"/>
            </w:pPr>
            <w:r>
              <w:rPr>
                <w:sz w:val="16"/>
                <w:szCs w:val="16"/>
              </w:rPr>
              <w:t>The tube has circular cross section.</w:t>
            </w:r>
          </w:p>
        </w:tc>
      </w:tr>
      <w:tr w:rsidR="00ED71BF" w:rsidRPr="004E10D9" w14:paraId="37DC1FD9" w14:textId="77777777" w:rsidTr="008B13C6">
        <w:tc>
          <w:tcPr>
            <w:tcW w:w="2013" w:type="dxa"/>
            <w:tcMar>
              <w:top w:w="28" w:type="dxa"/>
              <w:left w:w="28" w:type="dxa"/>
              <w:bottom w:w="28" w:type="dxa"/>
              <w:right w:w="28" w:type="dxa"/>
            </w:tcMar>
          </w:tcPr>
          <w:p w14:paraId="0788E475" w14:textId="77777777" w:rsidR="00ED71BF" w:rsidRPr="009F5D54" w:rsidRDefault="00ED71BF" w:rsidP="008B13C6">
            <w:pPr>
              <w:pStyle w:val="SmallStandard"/>
            </w:pPr>
            <w:r w:rsidRPr="009F5D54">
              <w:t>NonCircular</w:t>
            </w:r>
          </w:p>
        </w:tc>
        <w:tc>
          <w:tcPr>
            <w:tcW w:w="283" w:type="dxa"/>
          </w:tcPr>
          <w:p w14:paraId="29B1025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6B3B966" w14:textId="77777777" w:rsidR="005902F7" w:rsidRDefault="00000000">
            <w:pPr>
              <w:jc w:val="left"/>
            </w:pPr>
            <w:r>
              <w:rPr>
                <w:sz w:val="16"/>
                <w:szCs w:val="16"/>
              </w:rPr>
              <w:t>The tube has a cross section that is not circular.</w:t>
            </w:r>
          </w:p>
        </w:tc>
      </w:tr>
    </w:tbl>
    <w:p w14:paraId="12BE9E9A" w14:textId="77777777" w:rsidR="00ED71BF" w:rsidRDefault="00ED71BF" w:rsidP="00ED71BF">
      <w:pPr>
        <w:pStyle w:val="SmallStandard"/>
      </w:pPr>
    </w:p>
    <w:p w14:paraId="35D73A76" w14:textId="77777777" w:rsidR="00ED71BF" w:rsidRPr="00F23971" w:rsidRDefault="00ED71BF" w:rsidP="00C57233">
      <w:pPr>
        <w:pStyle w:val="berschrift3"/>
        <w:rPr>
          <w:lang w:val="en-GB"/>
        </w:rPr>
      </w:pPr>
      <w:bookmarkStart w:id="993" w:name="_Toc209165249"/>
      <w:r>
        <w:rPr>
          <w:lang w:val="en-GB"/>
        </w:rPr>
        <w:t xml:space="preserve">Enumeration </w:t>
      </w:r>
      <w:bookmarkStart w:id="994" w:name="_841efa419036a9861734b83206754f49"/>
      <w:r w:rsidRPr="005254F8">
        <w:rPr>
          <w:lang w:val="en-GB"/>
        </w:rPr>
        <w:t>TubeSlitStyle</w:t>
      </w:r>
      <w:bookmarkEnd w:id="993"/>
      <w:bookmarkEnd w:id="994"/>
    </w:p>
    <w:p w14:paraId="1CEA8368" w14:textId="77777777" w:rsidR="005902F7" w:rsidRDefault="00000000">
      <w:r>
        <w:rPr>
          <w:sz w:val="18"/>
          <w:szCs w:val="18"/>
        </w:rPr>
        <w:t>Defines valid types / styles of a slitted tube.</w:t>
      </w:r>
    </w:p>
    <w:p w14:paraId="6BBFEBA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BDB8B74" w14:textId="77777777" w:rsidTr="008B13C6">
        <w:tc>
          <w:tcPr>
            <w:tcW w:w="2013" w:type="dxa"/>
            <w:tcMar>
              <w:top w:w="28" w:type="dxa"/>
              <w:left w:w="28" w:type="dxa"/>
              <w:bottom w:w="28" w:type="dxa"/>
              <w:right w:w="28" w:type="dxa"/>
            </w:tcMar>
          </w:tcPr>
          <w:p w14:paraId="3CC001F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D193A3A" w14:textId="2434E30D"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7081A67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9326F82" w14:textId="77777777" w:rsidTr="008B13C6">
        <w:tc>
          <w:tcPr>
            <w:tcW w:w="2013" w:type="dxa"/>
            <w:tcMar>
              <w:top w:w="28" w:type="dxa"/>
              <w:left w:w="28" w:type="dxa"/>
              <w:bottom w:w="28" w:type="dxa"/>
              <w:right w:w="28" w:type="dxa"/>
            </w:tcMar>
          </w:tcPr>
          <w:p w14:paraId="38DB644B"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3A354E8"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BFD22F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83A2FD2" w14:textId="77777777" w:rsidTr="008B13C6">
        <w:tc>
          <w:tcPr>
            <w:tcW w:w="2013" w:type="dxa"/>
            <w:tcMar>
              <w:top w:w="28" w:type="dxa"/>
              <w:left w:w="28" w:type="dxa"/>
              <w:bottom w:w="28" w:type="dxa"/>
              <w:right w:w="28" w:type="dxa"/>
            </w:tcMar>
          </w:tcPr>
          <w:p w14:paraId="1EECC703" w14:textId="77777777" w:rsidR="00ED71BF" w:rsidRPr="009F5D54" w:rsidRDefault="00ED71BF" w:rsidP="008B13C6">
            <w:pPr>
              <w:pStyle w:val="SmallStandard"/>
            </w:pPr>
            <w:r w:rsidRPr="009F5D54">
              <w:t>Slit</w:t>
            </w:r>
          </w:p>
        </w:tc>
        <w:tc>
          <w:tcPr>
            <w:tcW w:w="283" w:type="dxa"/>
          </w:tcPr>
          <w:p w14:paraId="7C9B906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700E410" w14:textId="77777777" w:rsidR="005902F7" w:rsidRDefault="00000000">
            <w:pPr>
              <w:jc w:val="left"/>
            </w:pPr>
            <w:r>
              <w:rPr>
                <w:sz w:val="16"/>
                <w:szCs w:val="16"/>
              </w:rPr>
              <w:t>The tube has just a simple slit.</w:t>
            </w:r>
          </w:p>
        </w:tc>
      </w:tr>
      <w:tr w:rsidR="00ED71BF" w:rsidRPr="004E10D9" w14:paraId="43D877D2" w14:textId="77777777" w:rsidTr="008B13C6">
        <w:tc>
          <w:tcPr>
            <w:tcW w:w="2013" w:type="dxa"/>
            <w:tcMar>
              <w:top w:w="28" w:type="dxa"/>
              <w:left w:w="28" w:type="dxa"/>
              <w:bottom w:w="28" w:type="dxa"/>
              <w:right w:w="28" w:type="dxa"/>
            </w:tcMar>
          </w:tcPr>
          <w:p w14:paraId="6B498EC9" w14:textId="77777777" w:rsidR="00ED71BF" w:rsidRPr="009F5D54" w:rsidRDefault="00ED71BF" w:rsidP="008B13C6">
            <w:pPr>
              <w:pStyle w:val="SmallStandard"/>
            </w:pPr>
            <w:r w:rsidRPr="009F5D54">
              <w:t>SelfClosing</w:t>
            </w:r>
          </w:p>
        </w:tc>
        <w:tc>
          <w:tcPr>
            <w:tcW w:w="283" w:type="dxa"/>
          </w:tcPr>
          <w:p w14:paraId="7FF7ACD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BAE2BF0" w14:textId="77777777" w:rsidR="005902F7" w:rsidRDefault="00000000">
            <w:pPr>
              <w:jc w:val="left"/>
            </w:pPr>
            <w:r>
              <w:rPr>
                <w:sz w:val="16"/>
                <w:szCs w:val="16"/>
              </w:rPr>
              <w:t>The slit of the tube is self-closing.</w:t>
            </w:r>
          </w:p>
        </w:tc>
      </w:tr>
      <w:tr w:rsidR="00ED71BF" w:rsidRPr="004E10D9" w14:paraId="76D213C9" w14:textId="77777777" w:rsidTr="008B13C6">
        <w:tc>
          <w:tcPr>
            <w:tcW w:w="2013" w:type="dxa"/>
            <w:tcMar>
              <w:top w:w="28" w:type="dxa"/>
              <w:left w:w="28" w:type="dxa"/>
              <w:bottom w:w="28" w:type="dxa"/>
              <w:right w:w="28" w:type="dxa"/>
            </w:tcMar>
          </w:tcPr>
          <w:p w14:paraId="627980C3" w14:textId="77777777" w:rsidR="00ED71BF" w:rsidRPr="009F5D54" w:rsidRDefault="00ED71BF" w:rsidP="008B13C6">
            <w:pPr>
              <w:pStyle w:val="SmallStandard"/>
            </w:pPr>
            <w:r w:rsidRPr="009F5D54">
              <w:t>Closable</w:t>
            </w:r>
          </w:p>
        </w:tc>
        <w:tc>
          <w:tcPr>
            <w:tcW w:w="283" w:type="dxa"/>
          </w:tcPr>
          <w:p w14:paraId="6A4DB1F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1B278D3" w14:textId="77777777" w:rsidR="005902F7" w:rsidRDefault="00000000">
            <w:pPr>
              <w:jc w:val="left"/>
            </w:pPr>
            <w:r>
              <w:rPr>
                <w:sz w:val="16"/>
                <w:szCs w:val="16"/>
              </w:rPr>
              <w:t>The slit can be closed manually.</w:t>
            </w:r>
          </w:p>
        </w:tc>
      </w:tr>
      <w:tr w:rsidR="00ED71BF" w:rsidRPr="004E10D9" w14:paraId="456B2F87" w14:textId="77777777" w:rsidTr="008B13C6">
        <w:tc>
          <w:tcPr>
            <w:tcW w:w="2013" w:type="dxa"/>
            <w:tcMar>
              <w:top w:w="28" w:type="dxa"/>
              <w:left w:w="28" w:type="dxa"/>
              <w:bottom w:w="28" w:type="dxa"/>
              <w:right w:w="28" w:type="dxa"/>
            </w:tcMar>
          </w:tcPr>
          <w:p w14:paraId="744DFDC1" w14:textId="77777777" w:rsidR="00ED71BF" w:rsidRPr="009F5D54" w:rsidRDefault="00ED71BF" w:rsidP="008B13C6">
            <w:pPr>
              <w:pStyle w:val="SmallStandard"/>
            </w:pPr>
            <w:r w:rsidRPr="009F5D54">
              <w:t>Overlapping</w:t>
            </w:r>
          </w:p>
        </w:tc>
        <w:tc>
          <w:tcPr>
            <w:tcW w:w="283" w:type="dxa"/>
          </w:tcPr>
          <w:p w14:paraId="6F0CB92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62786CC" w14:textId="77777777" w:rsidR="005902F7" w:rsidRDefault="00000000">
            <w:pPr>
              <w:jc w:val="left"/>
            </w:pPr>
            <w:r>
              <w:rPr>
                <w:sz w:val="16"/>
                <w:szCs w:val="16"/>
              </w:rPr>
              <w:t>The edges of the slit are overlapping.</w:t>
            </w:r>
          </w:p>
        </w:tc>
      </w:tr>
      <w:tr w:rsidR="00ED71BF" w:rsidRPr="004E10D9" w14:paraId="59078D5B" w14:textId="77777777" w:rsidTr="008B13C6">
        <w:tc>
          <w:tcPr>
            <w:tcW w:w="2013" w:type="dxa"/>
            <w:tcMar>
              <w:top w:w="28" w:type="dxa"/>
              <w:left w:w="28" w:type="dxa"/>
              <w:bottom w:w="28" w:type="dxa"/>
              <w:right w:w="28" w:type="dxa"/>
            </w:tcMar>
          </w:tcPr>
          <w:p w14:paraId="3C0B2BB4" w14:textId="77777777" w:rsidR="00ED71BF" w:rsidRPr="009F5D54" w:rsidRDefault="00ED71BF" w:rsidP="008B13C6">
            <w:pPr>
              <w:pStyle w:val="SmallStandard"/>
            </w:pPr>
            <w:r w:rsidRPr="009F5D54">
              <w:t>TwoParts</w:t>
            </w:r>
          </w:p>
        </w:tc>
        <w:tc>
          <w:tcPr>
            <w:tcW w:w="283" w:type="dxa"/>
          </w:tcPr>
          <w:p w14:paraId="1398742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AADCFBE" w14:textId="77777777" w:rsidR="005902F7" w:rsidRDefault="00000000">
            <w:pPr>
              <w:jc w:val="left"/>
            </w:pPr>
            <w:r>
              <w:rPr>
                <w:sz w:val="16"/>
                <w:szCs w:val="16"/>
              </w:rPr>
              <w:t xml:space="preserve">Two-parted tubes consist of inner tube and an outer tube (normally defined as one </w:t>
            </w:r>
            <w:r>
              <w:rPr>
                <w:i/>
                <w:iCs/>
                <w:sz w:val="16"/>
                <w:szCs w:val="16"/>
              </w:rPr>
              <w:t>PartNumber)</w:t>
            </w:r>
            <w:r>
              <w:rPr>
                <w:sz w:val="16"/>
                <w:szCs w:val="16"/>
              </w:rPr>
              <w:t>. Both tubes are slit and are combined into each other during assembly, thus creating one closed tube.</w:t>
            </w:r>
          </w:p>
        </w:tc>
      </w:tr>
    </w:tbl>
    <w:p w14:paraId="11C6B407" w14:textId="77777777" w:rsidR="00ED71BF" w:rsidRDefault="00ED71BF" w:rsidP="00ED71BF">
      <w:pPr>
        <w:pStyle w:val="SmallStandard"/>
      </w:pPr>
    </w:p>
    <w:p w14:paraId="0EF52D77" w14:textId="77777777" w:rsidR="009643D2" w:rsidRPr="005254F8" w:rsidRDefault="009643D2" w:rsidP="009643D2">
      <w:pPr>
        <w:pStyle w:val="berschrift2"/>
        <w:rPr>
          <w:lang w:val="en-GB"/>
        </w:rPr>
      </w:pPr>
      <w:bookmarkStart w:id="995" w:name="_Toc209165250"/>
      <w:r>
        <w:rPr>
          <w:lang w:val="en-GB"/>
        </w:rPr>
        <w:t xml:space="preserve">Module </w:t>
      </w:r>
      <w:bookmarkStart w:id="996" w:name="_a310c1c4d25ff8fa7bdc38547ee87011"/>
      <w:r>
        <w:rPr>
          <w:lang w:val="en-GB"/>
        </w:rPr>
        <w:t>part_structure</w:t>
      </w:r>
      <w:bookmarkEnd w:id="995"/>
      <w:bookmarkEnd w:id="996"/>
    </w:p>
    <w:p w14:paraId="6EDDD531" w14:textId="77777777" w:rsidR="00ED71BF" w:rsidRPr="00F23971" w:rsidRDefault="00ED71BF" w:rsidP="00C57233">
      <w:pPr>
        <w:pStyle w:val="berschrift3"/>
        <w:rPr>
          <w:lang w:val="en-GB"/>
        </w:rPr>
      </w:pPr>
      <w:bookmarkStart w:id="997" w:name="_Toc209165251"/>
      <w:r>
        <w:rPr>
          <w:lang w:val="en-GB"/>
        </w:rPr>
        <w:t xml:space="preserve">Class </w:t>
      </w:r>
      <w:bookmarkStart w:id="998" w:name="_c6e9616bf7dec99d57134770ac5fe145"/>
      <w:r>
        <w:rPr>
          <w:lang w:val="en-GB"/>
        </w:rPr>
        <w:t>CompositionSpecification</w:t>
      </w:r>
      <w:bookmarkEnd w:id="997"/>
      <w:bookmarkEnd w:id="998"/>
    </w:p>
    <w:p w14:paraId="4F48A406" w14:textId="77777777" w:rsidR="005902F7" w:rsidRDefault="00000000">
      <w:r>
        <w:rPr>
          <w:sz w:val="18"/>
          <w:szCs w:val="18"/>
        </w:rPr>
        <w:t>The CompositionSpecificiation is used to define a set of occurrences required to describe unambiguously the design of a composite part. This does not have to be necessarily the same occurrences which are building the bill of material. Example: A company might want to regard an antenna cable as one part out of a bill of material perspective. However, at the same time it may be useful for the company to be able to describe the contacting of the antenna cable within the VEC. (see also PartStructureSpecification)</w:t>
      </w:r>
    </w:p>
    <w:p w14:paraId="30C9515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9238067" w14:textId="77777777" w:rsidTr="008B13C6">
        <w:tc>
          <w:tcPr>
            <w:tcW w:w="2013" w:type="dxa"/>
            <w:tcMar>
              <w:top w:w="28" w:type="dxa"/>
              <w:left w:w="28" w:type="dxa"/>
              <w:bottom w:w="28" w:type="dxa"/>
              <w:right w:w="28" w:type="dxa"/>
            </w:tcMar>
          </w:tcPr>
          <w:p w14:paraId="36419A2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DC351BD" w14:textId="77B11F70"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576E472D" w14:textId="77777777" w:rsidTr="008B13C6">
        <w:tc>
          <w:tcPr>
            <w:tcW w:w="2013" w:type="dxa"/>
            <w:tcMar>
              <w:top w:w="28" w:type="dxa"/>
              <w:left w:w="28" w:type="dxa"/>
              <w:bottom w:w="28" w:type="dxa"/>
              <w:right w:w="28" w:type="dxa"/>
            </w:tcMar>
          </w:tcPr>
          <w:p w14:paraId="0201A08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3770101" w14:textId="77777777" w:rsidR="00ED71BF" w:rsidRPr="00620BBE" w:rsidRDefault="00ED71BF" w:rsidP="00ED71BF">
            <w:pPr>
              <w:pStyle w:val="SmallStandard"/>
            </w:pPr>
            <w:r w:rsidRPr="00620BBE">
              <w:t>NA</w:t>
            </w:r>
          </w:p>
        </w:tc>
      </w:tr>
      <w:tr w:rsidR="00ED71BF" w:rsidRPr="008359F5" w14:paraId="7ACE8E6F" w14:textId="77777777" w:rsidTr="008B13C6">
        <w:tc>
          <w:tcPr>
            <w:tcW w:w="2013" w:type="dxa"/>
            <w:tcMar>
              <w:top w:w="28" w:type="dxa"/>
              <w:left w:w="28" w:type="dxa"/>
              <w:bottom w:w="28" w:type="dxa"/>
              <w:right w:w="28" w:type="dxa"/>
            </w:tcMar>
          </w:tcPr>
          <w:p w14:paraId="3CAD629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2ABFB24" w14:textId="77777777" w:rsidR="00ED71BF" w:rsidRPr="000437C1" w:rsidRDefault="00ED71BF" w:rsidP="008B13C6">
            <w:pPr>
              <w:pStyle w:val="SmallStandard"/>
            </w:pPr>
            <w:r>
              <w:t>false</w:t>
            </w:r>
          </w:p>
        </w:tc>
      </w:tr>
    </w:tbl>
    <w:p w14:paraId="613B29E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547B8F5" w14:textId="77777777" w:rsidTr="008B13C6">
        <w:tc>
          <w:tcPr>
            <w:tcW w:w="4564" w:type="dxa"/>
            <w:gridSpan w:val="5"/>
          </w:tcPr>
          <w:p w14:paraId="35C3DDEF" w14:textId="77777777" w:rsidR="00ED71BF" w:rsidRDefault="00ED71BF" w:rsidP="008B13C6">
            <w:pPr>
              <w:jc w:val="center"/>
              <w:rPr>
                <w:b/>
                <w:sz w:val="16"/>
                <w:szCs w:val="16"/>
                <w:lang w:val="en-GB"/>
              </w:rPr>
            </w:pPr>
            <w:r>
              <w:rPr>
                <w:b/>
                <w:sz w:val="16"/>
                <w:szCs w:val="16"/>
                <w:lang w:val="en-GB"/>
              </w:rPr>
              <w:t>Other End</w:t>
            </w:r>
          </w:p>
        </w:tc>
        <w:tc>
          <w:tcPr>
            <w:tcW w:w="567" w:type="dxa"/>
          </w:tcPr>
          <w:p w14:paraId="3625F13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8A2B6B2" w14:textId="77777777" w:rsidR="00ED71BF" w:rsidRDefault="00ED71BF" w:rsidP="008B13C6">
            <w:pPr>
              <w:jc w:val="center"/>
              <w:rPr>
                <w:b/>
                <w:sz w:val="16"/>
                <w:szCs w:val="16"/>
                <w:lang w:val="en-GB"/>
              </w:rPr>
            </w:pPr>
            <w:r>
              <w:rPr>
                <w:b/>
                <w:sz w:val="16"/>
                <w:szCs w:val="16"/>
                <w:lang w:val="en-GB"/>
              </w:rPr>
              <w:t>General</w:t>
            </w:r>
          </w:p>
        </w:tc>
      </w:tr>
      <w:tr w:rsidR="00ED71BF" w:rsidRPr="00720F6F" w14:paraId="399EB113" w14:textId="77777777" w:rsidTr="008B13C6">
        <w:trPr>
          <w:cantSplit/>
          <w:trHeight w:val="1201"/>
        </w:trPr>
        <w:tc>
          <w:tcPr>
            <w:tcW w:w="1588" w:type="dxa"/>
          </w:tcPr>
          <w:p w14:paraId="6B8F773A" w14:textId="77777777" w:rsidR="00ED71BF" w:rsidRDefault="00ED71BF" w:rsidP="008B13C6">
            <w:pPr>
              <w:rPr>
                <w:b/>
                <w:sz w:val="16"/>
                <w:szCs w:val="16"/>
                <w:lang w:val="en-GB"/>
              </w:rPr>
            </w:pPr>
            <w:r>
              <w:rPr>
                <w:b/>
                <w:sz w:val="16"/>
                <w:szCs w:val="16"/>
                <w:lang w:val="en-GB"/>
              </w:rPr>
              <w:t>Role</w:t>
            </w:r>
          </w:p>
        </w:tc>
        <w:tc>
          <w:tcPr>
            <w:tcW w:w="1558" w:type="dxa"/>
          </w:tcPr>
          <w:p w14:paraId="79DDDF4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FCCC1A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D2CEE9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FC9098B"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E7FDD75"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A5FA1A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1CA5153" w14:textId="77777777" w:rsidR="00ED71BF" w:rsidRPr="008359F5" w:rsidRDefault="00ED71BF" w:rsidP="008B13C6">
            <w:pPr>
              <w:rPr>
                <w:b/>
                <w:sz w:val="16"/>
                <w:szCs w:val="16"/>
                <w:lang w:val="en-GB"/>
              </w:rPr>
            </w:pPr>
            <w:r>
              <w:rPr>
                <w:b/>
                <w:sz w:val="16"/>
                <w:szCs w:val="16"/>
                <w:lang w:val="en-GB"/>
              </w:rPr>
              <w:t>Comment</w:t>
            </w:r>
          </w:p>
        </w:tc>
      </w:tr>
      <w:tr w:rsidR="00ED71BF" w:rsidRPr="004E10D9" w14:paraId="25DA6525" w14:textId="77777777" w:rsidTr="008B13C6">
        <w:tc>
          <w:tcPr>
            <w:tcW w:w="1588" w:type="dxa"/>
          </w:tcPr>
          <w:p w14:paraId="17FBEA2A" w14:textId="77777777" w:rsidR="00ED71BF" w:rsidRPr="00634625" w:rsidRDefault="00ED71BF" w:rsidP="008B13C6">
            <w:pPr>
              <w:pStyle w:val="SmallStandard"/>
            </w:pPr>
            <w:r>
              <w:t>component</w:t>
            </w:r>
          </w:p>
        </w:tc>
        <w:tc>
          <w:tcPr>
            <w:tcW w:w="1558" w:type="dxa"/>
          </w:tcPr>
          <w:p w14:paraId="365312F1" w14:textId="77777777" w:rsidR="00ED71BF" w:rsidRPr="00132C43" w:rsidRDefault="00ED71BF" w:rsidP="008B13C6">
            <w:pPr>
              <w:pStyle w:val="SmallStandard"/>
            </w:pPr>
            <w:r>
              <w:t xml:space="preserve">PartOccurrence </w:t>
            </w:r>
          </w:p>
        </w:tc>
        <w:tc>
          <w:tcPr>
            <w:tcW w:w="568" w:type="dxa"/>
          </w:tcPr>
          <w:p w14:paraId="2C0A7E8B" w14:textId="77777777" w:rsidR="00ED71BF" w:rsidRPr="00D331EF" w:rsidRDefault="00ED71BF" w:rsidP="008B13C6">
            <w:pPr>
              <w:pStyle w:val="SmallStandard"/>
            </w:pPr>
            <w:r w:rsidRPr="00574783">
              <w:t>0..*</w:t>
            </w:r>
          </w:p>
        </w:tc>
        <w:tc>
          <w:tcPr>
            <w:tcW w:w="425" w:type="dxa"/>
          </w:tcPr>
          <w:p w14:paraId="29A56FEB" w14:textId="77777777" w:rsidR="00ED71BF" w:rsidRPr="00675E8E" w:rsidRDefault="00ED71BF" w:rsidP="008B13C6">
            <w:pPr>
              <w:pStyle w:val="SmallStandard"/>
              <w:rPr>
                <w:lang w:val="en-US"/>
              </w:rPr>
            </w:pPr>
            <w:r w:rsidRPr="00675E8E">
              <w:rPr>
                <w:lang w:val="en-US"/>
              </w:rPr>
              <w:t>Y</w:t>
            </w:r>
          </w:p>
        </w:tc>
        <w:tc>
          <w:tcPr>
            <w:tcW w:w="425" w:type="dxa"/>
          </w:tcPr>
          <w:p w14:paraId="4AC3408B" w14:textId="77777777" w:rsidR="00ED71BF" w:rsidRPr="00207506" w:rsidRDefault="00ED71BF" w:rsidP="008B13C6">
            <w:pPr>
              <w:pStyle w:val="SmallStandard"/>
            </w:pPr>
            <w:r>
              <w:t>N</w:t>
            </w:r>
          </w:p>
        </w:tc>
        <w:tc>
          <w:tcPr>
            <w:tcW w:w="567" w:type="dxa"/>
          </w:tcPr>
          <w:p w14:paraId="3F8FFAD9" w14:textId="77777777" w:rsidR="00ED71BF" w:rsidRPr="00D331EF" w:rsidRDefault="00ED71BF" w:rsidP="008B13C6">
            <w:pPr>
              <w:pStyle w:val="SmallStandard"/>
            </w:pPr>
            <w:r w:rsidRPr="00207506">
              <w:t>1</w:t>
            </w:r>
          </w:p>
        </w:tc>
        <w:tc>
          <w:tcPr>
            <w:tcW w:w="426" w:type="dxa"/>
          </w:tcPr>
          <w:p w14:paraId="11973552" w14:textId="77777777" w:rsidR="00ED71BF" w:rsidRDefault="00ED71BF" w:rsidP="008B13C6">
            <w:pPr>
              <w:pStyle w:val="SmallStandard"/>
            </w:pPr>
            <w:r>
              <w:t>Y</w:t>
            </w:r>
          </w:p>
        </w:tc>
        <w:tc>
          <w:tcPr>
            <w:tcW w:w="3543" w:type="dxa"/>
          </w:tcPr>
          <w:p w14:paraId="70E54023" w14:textId="77777777" w:rsidR="005902F7" w:rsidRDefault="00000000">
            <w:pPr>
              <w:jc w:val="left"/>
            </w:pPr>
            <w:r>
              <w:rPr>
                <w:sz w:val="16"/>
                <w:szCs w:val="16"/>
              </w:rPr>
              <w:t>Specifies the PartOccurrences defined in the CompositionSpecification.</w:t>
            </w:r>
          </w:p>
        </w:tc>
      </w:tr>
    </w:tbl>
    <w:p w14:paraId="4666FB9B" w14:textId="77777777" w:rsidR="00ED71BF" w:rsidRPr="00F23971" w:rsidRDefault="00ED71BF" w:rsidP="00C57233">
      <w:pPr>
        <w:pStyle w:val="berschrift3"/>
        <w:rPr>
          <w:lang w:val="en-GB"/>
        </w:rPr>
      </w:pPr>
      <w:bookmarkStart w:id="999" w:name="_Toc209165252"/>
      <w:r>
        <w:rPr>
          <w:lang w:val="en-GB"/>
        </w:rPr>
        <w:t xml:space="preserve">Class </w:t>
      </w:r>
      <w:bookmarkStart w:id="1000" w:name="_c5d88f8e79272b3b6ba67cb2fa10db60"/>
      <w:r>
        <w:rPr>
          <w:lang w:val="en-GB"/>
        </w:rPr>
        <w:t>PartOccurrence</w:t>
      </w:r>
      <w:bookmarkEnd w:id="999"/>
      <w:bookmarkEnd w:id="1000"/>
    </w:p>
    <w:p w14:paraId="77CF47DD" w14:textId="77777777" w:rsidR="005902F7" w:rsidRDefault="00000000">
      <w:r>
        <w:rPr>
          <w:sz w:val="18"/>
          <w:szCs w:val="18"/>
        </w:rPr>
        <w:t>A PartOccurrence is an instance of a component with a specified part number (PartVersion).</w:t>
      </w:r>
    </w:p>
    <w:p w14:paraId="6604F25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C29D4DB" w14:textId="77777777" w:rsidTr="008B13C6">
        <w:tc>
          <w:tcPr>
            <w:tcW w:w="2013" w:type="dxa"/>
            <w:tcMar>
              <w:top w:w="28" w:type="dxa"/>
              <w:left w:w="28" w:type="dxa"/>
              <w:bottom w:w="28" w:type="dxa"/>
              <w:right w:w="28" w:type="dxa"/>
            </w:tcMar>
          </w:tcPr>
          <w:p w14:paraId="66D162E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9CBD7FE" w14:textId="3FD019B6" w:rsidR="00ED71BF" w:rsidRPr="00620BBE" w:rsidRDefault="00ED71BF" w:rsidP="00ED71BF">
            <w:pPr>
              <w:pStyle w:val="SmallStandard"/>
            </w:pPr>
            <w:hyperlink w:anchor="_6d6c998052d7a4d76d5c230fe3673a4d" w:history="1">
              <w:r w:rsidRPr="00620BBE">
                <w:rPr>
                  <w:rStyle w:val="Hyperlink"/>
                </w:rPr>
                <w:t>OccurrenceOrUsage</w:t>
              </w:r>
            </w:hyperlink>
          </w:p>
        </w:tc>
      </w:tr>
      <w:tr w:rsidR="00ED71BF" w:rsidRPr="008359F5" w14:paraId="0DF0FA54" w14:textId="77777777" w:rsidTr="008B13C6">
        <w:tc>
          <w:tcPr>
            <w:tcW w:w="2013" w:type="dxa"/>
            <w:tcMar>
              <w:top w:w="28" w:type="dxa"/>
              <w:left w:w="28" w:type="dxa"/>
              <w:bottom w:w="28" w:type="dxa"/>
              <w:right w:w="28" w:type="dxa"/>
            </w:tcMar>
          </w:tcPr>
          <w:p w14:paraId="1BD7CE7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1199835" w14:textId="77777777" w:rsidR="00ED71BF" w:rsidRPr="00620BBE" w:rsidRDefault="00ED71BF" w:rsidP="00ED71BF">
            <w:pPr>
              <w:pStyle w:val="SmallStandard"/>
            </w:pPr>
            <w:r w:rsidRPr="00620BBE">
              <w:t>NA</w:t>
            </w:r>
          </w:p>
        </w:tc>
      </w:tr>
      <w:tr w:rsidR="00ED71BF" w:rsidRPr="008359F5" w14:paraId="11346359" w14:textId="77777777" w:rsidTr="008B13C6">
        <w:tc>
          <w:tcPr>
            <w:tcW w:w="2013" w:type="dxa"/>
            <w:tcMar>
              <w:top w:w="28" w:type="dxa"/>
              <w:left w:w="28" w:type="dxa"/>
              <w:bottom w:w="28" w:type="dxa"/>
              <w:right w:w="28" w:type="dxa"/>
            </w:tcMar>
          </w:tcPr>
          <w:p w14:paraId="70C0308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8124D83" w14:textId="77777777" w:rsidR="00ED71BF" w:rsidRPr="000437C1" w:rsidRDefault="00ED71BF" w:rsidP="008B13C6">
            <w:pPr>
              <w:pStyle w:val="SmallStandard"/>
            </w:pPr>
            <w:r>
              <w:t>false</w:t>
            </w:r>
          </w:p>
        </w:tc>
      </w:tr>
    </w:tbl>
    <w:p w14:paraId="21D40F1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F36A3EB" w14:textId="77777777" w:rsidTr="008B13C6">
        <w:tc>
          <w:tcPr>
            <w:tcW w:w="2013" w:type="dxa"/>
            <w:tcMar>
              <w:top w:w="28" w:type="dxa"/>
              <w:left w:w="28" w:type="dxa"/>
              <w:bottom w:w="28" w:type="dxa"/>
              <w:right w:w="28" w:type="dxa"/>
            </w:tcMar>
          </w:tcPr>
          <w:p w14:paraId="5F54DE2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5DC038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47FCE5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61CF02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241F4E5" w14:textId="77777777" w:rsidTr="008B13C6">
        <w:tc>
          <w:tcPr>
            <w:tcW w:w="2013" w:type="dxa"/>
            <w:tcMar>
              <w:top w:w="28" w:type="dxa"/>
              <w:left w:w="28" w:type="dxa"/>
              <w:bottom w:w="28" w:type="dxa"/>
              <w:right w:w="28" w:type="dxa"/>
            </w:tcMar>
          </w:tcPr>
          <w:p w14:paraId="6E3B69B3" w14:textId="77777777" w:rsidR="00ED71BF" w:rsidRPr="00620BBE" w:rsidRDefault="00ED71BF" w:rsidP="008B13C6">
            <w:pPr>
              <w:pStyle w:val="SmallStandard"/>
            </w:pPr>
            <w:r w:rsidRPr="00620BBE">
              <w:t>isSecondaryAlternative</w:t>
            </w:r>
          </w:p>
        </w:tc>
        <w:tc>
          <w:tcPr>
            <w:tcW w:w="1559" w:type="dxa"/>
            <w:tcMar>
              <w:top w:w="28" w:type="dxa"/>
              <w:left w:w="28" w:type="dxa"/>
              <w:bottom w:w="28" w:type="dxa"/>
              <w:right w:w="28" w:type="dxa"/>
            </w:tcMar>
          </w:tcPr>
          <w:p w14:paraId="7852F7A1"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21F2C23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9119304" w14:textId="77777777" w:rsidR="005902F7" w:rsidRDefault="00000000">
            <w:pPr>
              <w:jc w:val="left"/>
            </w:pPr>
            <w:r>
              <w:rPr>
                <w:sz w:val="16"/>
                <w:szCs w:val="16"/>
              </w:rPr>
              <w:t>If a PartUsage is realized by more than one PartOccurrence it is possible to specify which one is the preferred. (see KBLFRM-264)</w:t>
            </w:r>
          </w:p>
        </w:tc>
      </w:tr>
    </w:tbl>
    <w:p w14:paraId="275CB32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DAC96F7" w14:textId="77777777" w:rsidTr="008B13C6">
        <w:tc>
          <w:tcPr>
            <w:tcW w:w="4564" w:type="dxa"/>
            <w:gridSpan w:val="5"/>
          </w:tcPr>
          <w:p w14:paraId="2A51E7B0" w14:textId="77777777" w:rsidR="00ED71BF" w:rsidRDefault="00ED71BF" w:rsidP="008B13C6">
            <w:pPr>
              <w:jc w:val="center"/>
              <w:rPr>
                <w:b/>
                <w:sz w:val="16"/>
                <w:szCs w:val="16"/>
                <w:lang w:val="en-GB"/>
              </w:rPr>
            </w:pPr>
            <w:r>
              <w:rPr>
                <w:b/>
                <w:sz w:val="16"/>
                <w:szCs w:val="16"/>
                <w:lang w:val="en-GB"/>
              </w:rPr>
              <w:t>Other End</w:t>
            </w:r>
          </w:p>
        </w:tc>
        <w:tc>
          <w:tcPr>
            <w:tcW w:w="567" w:type="dxa"/>
          </w:tcPr>
          <w:p w14:paraId="233222D5"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56EFB54" w14:textId="77777777" w:rsidR="00ED71BF" w:rsidRDefault="00ED71BF" w:rsidP="008B13C6">
            <w:pPr>
              <w:jc w:val="center"/>
              <w:rPr>
                <w:b/>
                <w:sz w:val="16"/>
                <w:szCs w:val="16"/>
                <w:lang w:val="en-GB"/>
              </w:rPr>
            </w:pPr>
            <w:r>
              <w:rPr>
                <w:b/>
                <w:sz w:val="16"/>
                <w:szCs w:val="16"/>
                <w:lang w:val="en-GB"/>
              </w:rPr>
              <w:t>General</w:t>
            </w:r>
          </w:p>
        </w:tc>
      </w:tr>
      <w:tr w:rsidR="00ED71BF" w:rsidRPr="00720F6F" w14:paraId="13C4FA68" w14:textId="77777777" w:rsidTr="008B13C6">
        <w:trPr>
          <w:cantSplit/>
          <w:trHeight w:val="1201"/>
        </w:trPr>
        <w:tc>
          <w:tcPr>
            <w:tcW w:w="1588" w:type="dxa"/>
          </w:tcPr>
          <w:p w14:paraId="01284638" w14:textId="77777777" w:rsidR="00ED71BF" w:rsidRDefault="00ED71BF" w:rsidP="008B13C6">
            <w:pPr>
              <w:rPr>
                <w:b/>
                <w:sz w:val="16"/>
                <w:szCs w:val="16"/>
                <w:lang w:val="en-GB"/>
              </w:rPr>
            </w:pPr>
            <w:r>
              <w:rPr>
                <w:b/>
                <w:sz w:val="16"/>
                <w:szCs w:val="16"/>
                <w:lang w:val="en-GB"/>
              </w:rPr>
              <w:t>Role</w:t>
            </w:r>
          </w:p>
        </w:tc>
        <w:tc>
          <w:tcPr>
            <w:tcW w:w="1558" w:type="dxa"/>
          </w:tcPr>
          <w:p w14:paraId="011A869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1A959A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8E1D72B"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B082FE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422ECB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ADEFD1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7A1584A" w14:textId="77777777" w:rsidR="00ED71BF" w:rsidRPr="008359F5" w:rsidRDefault="00ED71BF" w:rsidP="008B13C6">
            <w:pPr>
              <w:rPr>
                <w:b/>
                <w:sz w:val="16"/>
                <w:szCs w:val="16"/>
                <w:lang w:val="en-GB"/>
              </w:rPr>
            </w:pPr>
            <w:r>
              <w:rPr>
                <w:b/>
                <w:sz w:val="16"/>
                <w:szCs w:val="16"/>
                <w:lang w:val="en-GB"/>
              </w:rPr>
              <w:t>Comment</w:t>
            </w:r>
          </w:p>
        </w:tc>
      </w:tr>
      <w:tr w:rsidR="00ED71BF" w:rsidRPr="004E10D9" w14:paraId="09C54F49" w14:textId="77777777" w:rsidTr="008B13C6">
        <w:tc>
          <w:tcPr>
            <w:tcW w:w="1588" w:type="dxa"/>
          </w:tcPr>
          <w:p w14:paraId="06C7345D" w14:textId="77777777" w:rsidR="00ED71BF" w:rsidRPr="00634625" w:rsidRDefault="00ED71BF" w:rsidP="008B13C6">
            <w:pPr>
              <w:pStyle w:val="SmallStandard"/>
            </w:pPr>
            <w:r>
              <w:t>alternativeOccurrence</w:t>
            </w:r>
          </w:p>
        </w:tc>
        <w:tc>
          <w:tcPr>
            <w:tcW w:w="1558" w:type="dxa"/>
          </w:tcPr>
          <w:p w14:paraId="23307954" w14:textId="77777777" w:rsidR="00ED71BF" w:rsidRPr="00132C43" w:rsidRDefault="00ED71BF" w:rsidP="008B13C6">
            <w:pPr>
              <w:pStyle w:val="SmallStandard"/>
            </w:pPr>
            <w:r>
              <w:t xml:space="preserve">PartOccurrence </w:t>
            </w:r>
          </w:p>
        </w:tc>
        <w:tc>
          <w:tcPr>
            <w:tcW w:w="568" w:type="dxa"/>
          </w:tcPr>
          <w:p w14:paraId="15AB3F12" w14:textId="77777777" w:rsidR="00ED71BF" w:rsidRPr="00D331EF" w:rsidRDefault="00ED71BF" w:rsidP="008B13C6">
            <w:pPr>
              <w:pStyle w:val="SmallStandard"/>
            </w:pPr>
            <w:r w:rsidRPr="00574783">
              <w:t>0..*</w:t>
            </w:r>
          </w:p>
        </w:tc>
        <w:tc>
          <w:tcPr>
            <w:tcW w:w="425" w:type="dxa"/>
          </w:tcPr>
          <w:p w14:paraId="659F47D0" w14:textId="77777777" w:rsidR="00ED71BF" w:rsidRPr="00675E8E" w:rsidRDefault="00ED71BF" w:rsidP="008B13C6">
            <w:pPr>
              <w:pStyle w:val="SmallStandard"/>
              <w:rPr>
                <w:lang w:val="en-US"/>
              </w:rPr>
            </w:pPr>
            <w:r w:rsidRPr="00675E8E">
              <w:rPr>
                <w:lang w:val="en-US"/>
              </w:rPr>
              <w:t>Y</w:t>
            </w:r>
          </w:p>
        </w:tc>
        <w:tc>
          <w:tcPr>
            <w:tcW w:w="425" w:type="dxa"/>
          </w:tcPr>
          <w:p w14:paraId="2A92F232" w14:textId="77777777" w:rsidR="00ED71BF" w:rsidRPr="00207506" w:rsidRDefault="00ED71BF" w:rsidP="008B13C6">
            <w:pPr>
              <w:pStyle w:val="SmallStandard"/>
            </w:pPr>
            <w:r>
              <w:t>N</w:t>
            </w:r>
          </w:p>
        </w:tc>
        <w:tc>
          <w:tcPr>
            <w:tcW w:w="567" w:type="dxa"/>
          </w:tcPr>
          <w:p w14:paraId="626236C3" w14:textId="77777777" w:rsidR="00ED71BF" w:rsidRPr="00D331EF" w:rsidRDefault="00ED71BF" w:rsidP="008B13C6">
            <w:pPr>
              <w:pStyle w:val="SmallStandard"/>
            </w:pPr>
            <w:r w:rsidRPr="00207506">
              <w:t>0..*</w:t>
            </w:r>
          </w:p>
        </w:tc>
        <w:tc>
          <w:tcPr>
            <w:tcW w:w="426" w:type="dxa"/>
          </w:tcPr>
          <w:p w14:paraId="6CDBC56E" w14:textId="77777777" w:rsidR="00ED71BF" w:rsidRPr="00D331EF" w:rsidRDefault="00ED71BF" w:rsidP="008B13C6">
            <w:pPr>
              <w:pStyle w:val="SmallStandard"/>
            </w:pPr>
            <w:r>
              <w:t>N</w:t>
            </w:r>
          </w:p>
        </w:tc>
        <w:tc>
          <w:tcPr>
            <w:tcW w:w="3543" w:type="dxa"/>
          </w:tcPr>
          <w:p w14:paraId="4632110F" w14:textId="77777777" w:rsidR="005902F7" w:rsidRDefault="00000000">
            <w:pPr>
              <w:jc w:val="left"/>
            </w:pPr>
            <w:r>
              <w:rPr>
                <w:sz w:val="16"/>
                <w:szCs w:val="16"/>
              </w:rPr>
              <w:t>References the PartOccurrences that are an alternative for this PartOccurrence.</w:t>
            </w:r>
          </w:p>
        </w:tc>
      </w:tr>
      <w:tr w:rsidR="00ED71BF" w:rsidRPr="004E10D9" w14:paraId="19448038" w14:textId="77777777" w:rsidTr="008B13C6">
        <w:tc>
          <w:tcPr>
            <w:tcW w:w="1588" w:type="dxa"/>
          </w:tcPr>
          <w:p w14:paraId="717F4708" w14:textId="77777777" w:rsidR="00ED71BF" w:rsidRPr="00634625" w:rsidRDefault="00ED71BF" w:rsidP="008B13C6">
            <w:pPr>
              <w:pStyle w:val="SmallStandard"/>
            </w:pPr>
            <w:r>
              <w:t>instanciatedOccurrence</w:t>
            </w:r>
          </w:p>
        </w:tc>
        <w:tc>
          <w:tcPr>
            <w:tcW w:w="1558" w:type="dxa"/>
          </w:tcPr>
          <w:p w14:paraId="3AD501DB" w14:textId="77777777" w:rsidR="00ED71BF" w:rsidRPr="00132C43" w:rsidRDefault="00ED71BF" w:rsidP="008B13C6">
            <w:pPr>
              <w:pStyle w:val="SmallStandard"/>
            </w:pPr>
            <w:r>
              <w:t xml:space="preserve">PartOccurrence </w:t>
            </w:r>
          </w:p>
        </w:tc>
        <w:tc>
          <w:tcPr>
            <w:tcW w:w="568" w:type="dxa"/>
          </w:tcPr>
          <w:p w14:paraId="18B50374" w14:textId="77777777" w:rsidR="00ED71BF" w:rsidRPr="00D331EF" w:rsidRDefault="00ED71BF" w:rsidP="008B13C6">
            <w:pPr>
              <w:pStyle w:val="SmallStandard"/>
            </w:pPr>
            <w:r w:rsidRPr="00574783">
              <w:t>0..*</w:t>
            </w:r>
          </w:p>
        </w:tc>
        <w:tc>
          <w:tcPr>
            <w:tcW w:w="425" w:type="dxa"/>
          </w:tcPr>
          <w:p w14:paraId="73524B42" w14:textId="77777777" w:rsidR="00ED71BF" w:rsidRPr="00675E8E" w:rsidRDefault="00ED71BF" w:rsidP="008B13C6">
            <w:pPr>
              <w:pStyle w:val="SmallStandard"/>
              <w:rPr>
                <w:lang w:val="en-US"/>
              </w:rPr>
            </w:pPr>
            <w:r w:rsidRPr="00675E8E">
              <w:rPr>
                <w:lang w:val="en-US"/>
              </w:rPr>
              <w:t>Y</w:t>
            </w:r>
          </w:p>
        </w:tc>
        <w:tc>
          <w:tcPr>
            <w:tcW w:w="425" w:type="dxa"/>
          </w:tcPr>
          <w:p w14:paraId="371E262D" w14:textId="77777777" w:rsidR="00ED71BF" w:rsidRPr="00207506" w:rsidRDefault="00ED71BF" w:rsidP="008B13C6">
            <w:pPr>
              <w:pStyle w:val="SmallStandard"/>
            </w:pPr>
            <w:r>
              <w:t>N</w:t>
            </w:r>
          </w:p>
        </w:tc>
        <w:tc>
          <w:tcPr>
            <w:tcW w:w="567" w:type="dxa"/>
          </w:tcPr>
          <w:p w14:paraId="1AAB684A" w14:textId="77777777" w:rsidR="00ED71BF" w:rsidRPr="00D331EF" w:rsidRDefault="00ED71BF" w:rsidP="008B13C6">
            <w:pPr>
              <w:pStyle w:val="SmallStandard"/>
            </w:pPr>
            <w:r w:rsidRPr="00207506">
              <w:t>0..*</w:t>
            </w:r>
          </w:p>
        </w:tc>
        <w:tc>
          <w:tcPr>
            <w:tcW w:w="426" w:type="dxa"/>
          </w:tcPr>
          <w:p w14:paraId="3CCC8D7D" w14:textId="77777777" w:rsidR="00ED71BF" w:rsidRPr="00D331EF" w:rsidRDefault="00ED71BF" w:rsidP="008B13C6">
            <w:pPr>
              <w:pStyle w:val="SmallStandard"/>
            </w:pPr>
            <w:r>
              <w:t>N</w:t>
            </w:r>
          </w:p>
        </w:tc>
        <w:tc>
          <w:tcPr>
            <w:tcW w:w="3543" w:type="dxa"/>
          </w:tcPr>
          <w:p w14:paraId="0E5CCD81" w14:textId="77777777" w:rsidR="005902F7" w:rsidRDefault="00000000">
            <w:pPr>
              <w:jc w:val="left"/>
            </w:pPr>
            <w:r>
              <w:rPr>
                <w:sz w:val="16"/>
                <w:szCs w:val="16"/>
              </w:rPr>
              <w:t>References the PartOccurrence which is instantiated by the PartOccurrence. This reference is for example needed in the case of usage of assemblies.</w:t>
            </w:r>
          </w:p>
        </w:tc>
      </w:tr>
      <w:tr w:rsidR="00ED71BF" w:rsidRPr="004E10D9" w14:paraId="4BA18CA5" w14:textId="77777777" w:rsidTr="008B13C6">
        <w:tc>
          <w:tcPr>
            <w:tcW w:w="1588" w:type="dxa"/>
          </w:tcPr>
          <w:p w14:paraId="73F79A37" w14:textId="77777777" w:rsidR="00ED71BF" w:rsidRPr="00634625" w:rsidRDefault="00ED71BF" w:rsidP="008B13C6">
            <w:pPr>
              <w:pStyle w:val="SmallStandard"/>
            </w:pPr>
            <w:r>
              <w:t>part</w:t>
            </w:r>
          </w:p>
        </w:tc>
        <w:tc>
          <w:tcPr>
            <w:tcW w:w="1558" w:type="dxa"/>
          </w:tcPr>
          <w:p w14:paraId="7CE420D2" w14:textId="77777777" w:rsidR="00ED71BF" w:rsidRPr="00132C43" w:rsidRDefault="00ED71BF" w:rsidP="008B13C6">
            <w:pPr>
              <w:pStyle w:val="SmallStandard"/>
            </w:pPr>
            <w:r>
              <w:t xml:space="preserve">PartVersion </w:t>
            </w:r>
          </w:p>
        </w:tc>
        <w:tc>
          <w:tcPr>
            <w:tcW w:w="568" w:type="dxa"/>
          </w:tcPr>
          <w:p w14:paraId="56CC0768" w14:textId="77777777" w:rsidR="00ED71BF" w:rsidRPr="00D331EF" w:rsidRDefault="00ED71BF" w:rsidP="008B13C6">
            <w:pPr>
              <w:pStyle w:val="SmallStandard"/>
            </w:pPr>
            <w:r w:rsidRPr="00574783">
              <w:t>0..1</w:t>
            </w:r>
          </w:p>
        </w:tc>
        <w:tc>
          <w:tcPr>
            <w:tcW w:w="425" w:type="dxa"/>
          </w:tcPr>
          <w:p w14:paraId="6C450901" w14:textId="77777777" w:rsidR="00ED71BF" w:rsidRPr="00675E8E" w:rsidRDefault="00ED71BF" w:rsidP="008B13C6">
            <w:pPr>
              <w:pStyle w:val="SmallStandard"/>
              <w:rPr>
                <w:lang w:val="en-US"/>
              </w:rPr>
            </w:pPr>
            <w:r w:rsidRPr="00675E8E">
              <w:rPr>
                <w:lang w:val="en-US"/>
              </w:rPr>
              <w:t>Y</w:t>
            </w:r>
          </w:p>
        </w:tc>
        <w:tc>
          <w:tcPr>
            <w:tcW w:w="425" w:type="dxa"/>
          </w:tcPr>
          <w:p w14:paraId="2F775E9B" w14:textId="77777777" w:rsidR="00ED71BF" w:rsidRPr="00207506" w:rsidRDefault="00ED71BF" w:rsidP="008B13C6">
            <w:pPr>
              <w:pStyle w:val="SmallStandard"/>
            </w:pPr>
            <w:r>
              <w:t>N</w:t>
            </w:r>
          </w:p>
        </w:tc>
        <w:tc>
          <w:tcPr>
            <w:tcW w:w="567" w:type="dxa"/>
          </w:tcPr>
          <w:p w14:paraId="117521E0" w14:textId="77777777" w:rsidR="00ED71BF" w:rsidRPr="00D331EF" w:rsidRDefault="00ED71BF" w:rsidP="008B13C6">
            <w:pPr>
              <w:pStyle w:val="SmallStandard"/>
            </w:pPr>
            <w:r w:rsidRPr="00207506">
              <w:t>0..*</w:t>
            </w:r>
          </w:p>
        </w:tc>
        <w:tc>
          <w:tcPr>
            <w:tcW w:w="426" w:type="dxa"/>
          </w:tcPr>
          <w:p w14:paraId="55A13F61" w14:textId="77777777" w:rsidR="00ED71BF" w:rsidRPr="00D331EF" w:rsidRDefault="00ED71BF" w:rsidP="008B13C6">
            <w:pPr>
              <w:pStyle w:val="SmallStandard"/>
            </w:pPr>
            <w:r>
              <w:t>N</w:t>
            </w:r>
          </w:p>
        </w:tc>
        <w:tc>
          <w:tcPr>
            <w:tcW w:w="3543" w:type="dxa"/>
          </w:tcPr>
          <w:p w14:paraId="26093E23" w14:textId="77777777" w:rsidR="005902F7" w:rsidRDefault="00000000">
            <w:pPr>
              <w:jc w:val="left"/>
            </w:pPr>
            <w:r>
              <w:rPr>
                <w:sz w:val="16"/>
                <w:szCs w:val="16"/>
              </w:rPr>
              <w:t>References the PartVersion that is instantiated by this PartOccurrence.</w:t>
            </w:r>
          </w:p>
        </w:tc>
      </w:tr>
      <w:tr w:rsidR="00ED71BF" w:rsidRPr="004E10D9" w14:paraId="70960A42" w14:textId="77777777" w:rsidTr="008B13C6">
        <w:tc>
          <w:tcPr>
            <w:tcW w:w="1588" w:type="dxa"/>
          </w:tcPr>
          <w:p w14:paraId="0F9D7E2C" w14:textId="77777777" w:rsidR="00ED71BF" w:rsidRPr="00634625" w:rsidRDefault="00ED71BF" w:rsidP="008B13C6">
            <w:pPr>
              <w:pStyle w:val="SmallStandard"/>
            </w:pPr>
            <w:r>
              <w:t>realizedPartUsage</w:t>
            </w:r>
          </w:p>
        </w:tc>
        <w:tc>
          <w:tcPr>
            <w:tcW w:w="1558" w:type="dxa"/>
          </w:tcPr>
          <w:p w14:paraId="27FE0480" w14:textId="77777777" w:rsidR="00ED71BF" w:rsidRPr="00132C43" w:rsidRDefault="00ED71BF" w:rsidP="008B13C6">
            <w:pPr>
              <w:pStyle w:val="SmallStandard"/>
            </w:pPr>
            <w:r>
              <w:t xml:space="preserve">PartUsage </w:t>
            </w:r>
          </w:p>
        </w:tc>
        <w:tc>
          <w:tcPr>
            <w:tcW w:w="568" w:type="dxa"/>
          </w:tcPr>
          <w:p w14:paraId="56FF63E9" w14:textId="77777777" w:rsidR="00ED71BF" w:rsidRPr="00D331EF" w:rsidRDefault="00ED71BF" w:rsidP="008B13C6">
            <w:pPr>
              <w:pStyle w:val="SmallStandard"/>
            </w:pPr>
            <w:r w:rsidRPr="00574783">
              <w:t>0..*</w:t>
            </w:r>
          </w:p>
        </w:tc>
        <w:tc>
          <w:tcPr>
            <w:tcW w:w="425" w:type="dxa"/>
          </w:tcPr>
          <w:p w14:paraId="1EA8D171" w14:textId="77777777" w:rsidR="00ED71BF" w:rsidRPr="00675E8E" w:rsidRDefault="00ED71BF" w:rsidP="008B13C6">
            <w:pPr>
              <w:pStyle w:val="SmallStandard"/>
              <w:rPr>
                <w:lang w:val="en-US"/>
              </w:rPr>
            </w:pPr>
            <w:r w:rsidRPr="00675E8E">
              <w:rPr>
                <w:lang w:val="en-US"/>
              </w:rPr>
              <w:t>Y</w:t>
            </w:r>
          </w:p>
        </w:tc>
        <w:tc>
          <w:tcPr>
            <w:tcW w:w="425" w:type="dxa"/>
          </w:tcPr>
          <w:p w14:paraId="4D778FD3" w14:textId="77777777" w:rsidR="00ED71BF" w:rsidRPr="00207506" w:rsidRDefault="00ED71BF" w:rsidP="008B13C6">
            <w:pPr>
              <w:pStyle w:val="SmallStandard"/>
            </w:pPr>
            <w:r>
              <w:t>N</w:t>
            </w:r>
          </w:p>
        </w:tc>
        <w:tc>
          <w:tcPr>
            <w:tcW w:w="567" w:type="dxa"/>
          </w:tcPr>
          <w:p w14:paraId="7ED57F32" w14:textId="77777777" w:rsidR="00ED71BF" w:rsidRPr="00D331EF" w:rsidRDefault="00ED71BF" w:rsidP="008B13C6">
            <w:pPr>
              <w:pStyle w:val="SmallStandard"/>
            </w:pPr>
            <w:r w:rsidRPr="00207506">
              <w:t>0..*</w:t>
            </w:r>
          </w:p>
        </w:tc>
        <w:tc>
          <w:tcPr>
            <w:tcW w:w="426" w:type="dxa"/>
          </w:tcPr>
          <w:p w14:paraId="5F7D906E" w14:textId="77777777" w:rsidR="00ED71BF" w:rsidRPr="00D331EF" w:rsidRDefault="00ED71BF" w:rsidP="008B13C6">
            <w:pPr>
              <w:pStyle w:val="SmallStandard"/>
            </w:pPr>
            <w:r>
              <w:t>N</w:t>
            </w:r>
          </w:p>
        </w:tc>
        <w:tc>
          <w:tcPr>
            <w:tcW w:w="3543" w:type="dxa"/>
          </w:tcPr>
          <w:p w14:paraId="6F1AC21F" w14:textId="77777777" w:rsidR="00ED71BF" w:rsidRDefault="00ED71BF" w:rsidP="00ED71BF">
            <w:pPr>
              <w:pStyle w:val="SmallStandard"/>
            </w:pPr>
            <w:r w:rsidRPr="00491287">
              <w:t xml:space="preserve">References the PartUsages that are realized by the PartOccurrence. </w:t>
            </w:r>
          </w:p>
        </w:tc>
      </w:tr>
    </w:tbl>
    <w:p w14:paraId="47146E8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B9A9397" w14:textId="77777777" w:rsidTr="008572A0">
        <w:tc>
          <w:tcPr>
            <w:tcW w:w="2958" w:type="dxa"/>
            <w:gridSpan w:val="3"/>
          </w:tcPr>
          <w:p w14:paraId="75E00D5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F6C076A" w14:textId="77777777" w:rsidR="00EC5D1A" w:rsidRPr="005811A4" w:rsidRDefault="00EC5D1A" w:rsidP="005811A4">
            <w:pPr>
              <w:rPr>
                <w:b/>
                <w:sz w:val="16"/>
                <w:szCs w:val="16"/>
                <w:lang w:val="en-GB"/>
              </w:rPr>
            </w:pPr>
            <w:r>
              <w:rPr>
                <w:b/>
                <w:sz w:val="16"/>
                <w:szCs w:val="16"/>
                <w:lang w:val="en-GB"/>
              </w:rPr>
              <w:t>Other End</w:t>
            </w:r>
          </w:p>
        </w:tc>
        <w:tc>
          <w:tcPr>
            <w:tcW w:w="3912" w:type="dxa"/>
          </w:tcPr>
          <w:p w14:paraId="5E653477" w14:textId="77777777" w:rsidR="00EC5D1A" w:rsidRPr="005811A4" w:rsidRDefault="00EC5D1A" w:rsidP="005811A4">
            <w:pPr>
              <w:rPr>
                <w:b/>
                <w:sz w:val="16"/>
                <w:szCs w:val="16"/>
                <w:lang w:val="en-GB"/>
              </w:rPr>
            </w:pPr>
            <w:r>
              <w:rPr>
                <w:b/>
                <w:sz w:val="16"/>
                <w:szCs w:val="16"/>
                <w:lang w:val="en-GB"/>
              </w:rPr>
              <w:t>General</w:t>
            </w:r>
          </w:p>
        </w:tc>
      </w:tr>
      <w:tr w:rsidR="005811A4" w14:paraId="21D4C941" w14:textId="77777777" w:rsidTr="005811A4">
        <w:tc>
          <w:tcPr>
            <w:tcW w:w="1594" w:type="dxa"/>
          </w:tcPr>
          <w:p w14:paraId="241D0A4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9213552"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A073C3E"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29EEBDD"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5CB7938"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9F61D74" w14:textId="77777777" w:rsidR="00F61068" w:rsidRPr="005811A4" w:rsidRDefault="005811A4" w:rsidP="005811A4">
            <w:pPr>
              <w:rPr>
                <w:b/>
                <w:sz w:val="16"/>
                <w:szCs w:val="16"/>
                <w:lang w:val="en-GB"/>
              </w:rPr>
            </w:pPr>
            <w:r>
              <w:rPr>
                <w:b/>
                <w:sz w:val="16"/>
                <w:szCs w:val="16"/>
                <w:lang w:val="en-GB"/>
              </w:rPr>
              <w:t>Comment</w:t>
            </w:r>
          </w:p>
        </w:tc>
      </w:tr>
      <w:tr w:rsidR="005811A4" w14:paraId="3D6FDA39" w14:textId="77777777" w:rsidTr="005811A4">
        <w:tc>
          <w:tcPr>
            <w:tcW w:w="1594" w:type="dxa"/>
          </w:tcPr>
          <w:p w14:paraId="7B397B7B" w14:textId="77777777" w:rsidR="00F61068" w:rsidRDefault="00F61068" w:rsidP="00F61068">
            <w:pPr>
              <w:pStyle w:val="SmallStandard"/>
              <w:rPr>
                <w:lang w:val="en-US"/>
              </w:rPr>
            </w:pPr>
            <w:r>
              <w:rPr>
                <w:lang w:val="en-US"/>
              </w:rPr>
              <w:t>alternativeOccurrence</w:t>
            </w:r>
          </w:p>
        </w:tc>
        <w:tc>
          <w:tcPr>
            <w:tcW w:w="682" w:type="dxa"/>
          </w:tcPr>
          <w:p w14:paraId="674318B7" w14:textId="77777777" w:rsidR="00F61068" w:rsidRDefault="00F61068" w:rsidP="00F61068">
            <w:pPr>
              <w:pStyle w:val="SmallStandard"/>
              <w:rPr>
                <w:lang w:val="en-US"/>
              </w:rPr>
            </w:pPr>
            <w:r w:rsidRPr="00D01517">
              <w:t>0..*</w:t>
            </w:r>
          </w:p>
        </w:tc>
        <w:tc>
          <w:tcPr>
            <w:tcW w:w="682" w:type="dxa"/>
          </w:tcPr>
          <w:p w14:paraId="14180837" w14:textId="77777777" w:rsidR="00F61068" w:rsidRDefault="00F61068" w:rsidP="00F61068">
            <w:pPr>
              <w:pStyle w:val="SmallStandard"/>
              <w:rPr>
                <w:lang w:val="en-US"/>
              </w:rPr>
            </w:pPr>
            <w:r>
              <w:t>N</w:t>
            </w:r>
          </w:p>
        </w:tc>
        <w:tc>
          <w:tcPr>
            <w:tcW w:w="1593" w:type="dxa"/>
          </w:tcPr>
          <w:p w14:paraId="78FFD063" w14:textId="77777777" w:rsidR="00F61068" w:rsidRDefault="00F61068" w:rsidP="00F61068">
            <w:pPr>
              <w:pStyle w:val="SmallStandard"/>
              <w:rPr>
                <w:lang w:val="en-US"/>
              </w:rPr>
            </w:pPr>
            <w:r>
              <w:t>PartOccurrence</w:t>
            </w:r>
          </w:p>
        </w:tc>
        <w:tc>
          <w:tcPr>
            <w:tcW w:w="682" w:type="dxa"/>
          </w:tcPr>
          <w:p w14:paraId="08EA5ED4" w14:textId="77777777" w:rsidR="00F61068" w:rsidRDefault="00F61068" w:rsidP="00F61068">
            <w:pPr>
              <w:pStyle w:val="SmallStandard"/>
              <w:rPr>
                <w:lang w:val="en-US"/>
              </w:rPr>
            </w:pPr>
            <w:r w:rsidRPr="00D01517">
              <w:t>0..*</w:t>
            </w:r>
          </w:p>
        </w:tc>
        <w:tc>
          <w:tcPr>
            <w:tcW w:w="3912" w:type="dxa"/>
          </w:tcPr>
          <w:p w14:paraId="22449E0B" w14:textId="77777777" w:rsidR="005902F7" w:rsidRDefault="00000000">
            <w:pPr>
              <w:jc w:val="left"/>
            </w:pPr>
            <w:r>
              <w:rPr>
                <w:sz w:val="16"/>
                <w:szCs w:val="16"/>
              </w:rPr>
              <w:t>References the PartOccurrences that are an alternative for this PartOccurrence.</w:t>
            </w:r>
          </w:p>
        </w:tc>
      </w:tr>
      <w:tr w:rsidR="005811A4" w14:paraId="2A8D6A62" w14:textId="77777777" w:rsidTr="005811A4">
        <w:tc>
          <w:tcPr>
            <w:tcW w:w="1594" w:type="dxa"/>
          </w:tcPr>
          <w:p w14:paraId="07138877" w14:textId="77777777" w:rsidR="00F61068" w:rsidRDefault="00F61068" w:rsidP="00F61068">
            <w:pPr>
              <w:pStyle w:val="SmallStandard"/>
              <w:rPr>
                <w:lang w:val="en-US"/>
              </w:rPr>
            </w:pPr>
            <w:r>
              <w:rPr>
                <w:lang w:val="en-US"/>
              </w:rPr>
              <w:t>component</w:t>
            </w:r>
          </w:p>
        </w:tc>
        <w:tc>
          <w:tcPr>
            <w:tcW w:w="682" w:type="dxa"/>
          </w:tcPr>
          <w:p w14:paraId="1366E2D9" w14:textId="77777777" w:rsidR="00F61068" w:rsidRDefault="00F61068" w:rsidP="00F61068">
            <w:pPr>
              <w:pStyle w:val="SmallStandard"/>
              <w:rPr>
                <w:lang w:val="en-US"/>
              </w:rPr>
            </w:pPr>
            <w:r w:rsidRPr="00D01517">
              <w:t>0..*</w:t>
            </w:r>
          </w:p>
        </w:tc>
        <w:tc>
          <w:tcPr>
            <w:tcW w:w="682" w:type="dxa"/>
          </w:tcPr>
          <w:p w14:paraId="6D195959" w14:textId="77777777" w:rsidR="00F61068" w:rsidRDefault="00F61068" w:rsidP="00F61068">
            <w:pPr>
              <w:pStyle w:val="SmallStandard"/>
            </w:pPr>
            <w:r>
              <w:t>Y</w:t>
            </w:r>
          </w:p>
        </w:tc>
        <w:tc>
          <w:tcPr>
            <w:tcW w:w="1593" w:type="dxa"/>
          </w:tcPr>
          <w:p w14:paraId="0085A638" w14:textId="77777777" w:rsidR="00F61068" w:rsidRDefault="00F61068" w:rsidP="00F61068">
            <w:pPr>
              <w:pStyle w:val="SmallStandard"/>
              <w:rPr>
                <w:lang w:val="en-US"/>
              </w:rPr>
            </w:pPr>
            <w:r>
              <w:t>CompositionSpecification</w:t>
            </w:r>
          </w:p>
        </w:tc>
        <w:tc>
          <w:tcPr>
            <w:tcW w:w="682" w:type="dxa"/>
          </w:tcPr>
          <w:p w14:paraId="224661A0" w14:textId="77777777" w:rsidR="00F61068" w:rsidRDefault="00F61068" w:rsidP="00F61068">
            <w:pPr>
              <w:pStyle w:val="SmallStandard"/>
              <w:rPr>
                <w:lang w:val="en-US"/>
              </w:rPr>
            </w:pPr>
            <w:r w:rsidRPr="00D01517">
              <w:t>1</w:t>
            </w:r>
          </w:p>
        </w:tc>
        <w:tc>
          <w:tcPr>
            <w:tcW w:w="3912" w:type="dxa"/>
          </w:tcPr>
          <w:p w14:paraId="011C0235" w14:textId="77777777" w:rsidR="005902F7" w:rsidRDefault="00000000">
            <w:pPr>
              <w:jc w:val="left"/>
            </w:pPr>
            <w:r>
              <w:rPr>
                <w:sz w:val="16"/>
                <w:szCs w:val="16"/>
              </w:rPr>
              <w:t>Specifies the PartOccurrences defined in the CompositionSpecification.</w:t>
            </w:r>
          </w:p>
        </w:tc>
      </w:tr>
      <w:tr w:rsidR="005811A4" w14:paraId="0CE79FA2" w14:textId="77777777" w:rsidTr="005811A4">
        <w:tc>
          <w:tcPr>
            <w:tcW w:w="1594" w:type="dxa"/>
          </w:tcPr>
          <w:p w14:paraId="0E36F980" w14:textId="77777777" w:rsidR="00F61068" w:rsidRDefault="00F61068" w:rsidP="00F61068">
            <w:pPr>
              <w:pStyle w:val="SmallStandard"/>
              <w:rPr>
                <w:lang w:val="en-US"/>
              </w:rPr>
            </w:pPr>
            <w:r>
              <w:rPr>
                <w:lang w:val="en-US"/>
              </w:rPr>
              <w:t>instanciatedOccurrence</w:t>
            </w:r>
          </w:p>
        </w:tc>
        <w:tc>
          <w:tcPr>
            <w:tcW w:w="682" w:type="dxa"/>
          </w:tcPr>
          <w:p w14:paraId="6E0E5A32" w14:textId="77777777" w:rsidR="00F61068" w:rsidRDefault="00F61068" w:rsidP="00F61068">
            <w:pPr>
              <w:pStyle w:val="SmallStandard"/>
              <w:rPr>
                <w:lang w:val="en-US"/>
              </w:rPr>
            </w:pPr>
            <w:r w:rsidRPr="00D01517">
              <w:t>0..*</w:t>
            </w:r>
          </w:p>
        </w:tc>
        <w:tc>
          <w:tcPr>
            <w:tcW w:w="682" w:type="dxa"/>
          </w:tcPr>
          <w:p w14:paraId="37A720EF" w14:textId="77777777" w:rsidR="00F61068" w:rsidRDefault="00F61068" w:rsidP="00F61068">
            <w:pPr>
              <w:pStyle w:val="SmallStandard"/>
              <w:rPr>
                <w:lang w:val="en-US"/>
              </w:rPr>
            </w:pPr>
            <w:r>
              <w:t>N</w:t>
            </w:r>
          </w:p>
        </w:tc>
        <w:tc>
          <w:tcPr>
            <w:tcW w:w="1593" w:type="dxa"/>
          </w:tcPr>
          <w:p w14:paraId="21A7328A" w14:textId="77777777" w:rsidR="00F61068" w:rsidRDefault="00F61068" w:rsidP="00F61068">
            <w:pPr>
              <w:pStyle w:val="SmallStandard"/>
              <w:rPr>
                <w:lang w:val="en-US"/>
              </w:rPr>
            </w:pPr>
            <w:r>
              <w:t>PartOccurrence</w:t>
            </w:r>
          </w:p>
        </w:tc>
        <w:tc>
          <w:tcPr>
            <w:tcW w:w="682" w:type="dxa"/>
          </w:tcPr>
          <w:p w14:paraId="264A9713" w14:textId="77777777" w:rsidR="00F61068" w:rsidRDefault="00F61068" w:rsidP="00F61068">
            <w:pPr>
              <w:pStyle w:val="SmallStandard"/>
              <w:rPr>
                <w:lang w:val="en-US"/>
              </w:rPr>
            </w:pPr>
            <w:r w:rsidRPr="00D01517">
              <w:t>0..*</w:t>
            </w:r>
          </w:p>
        </w:tc>
        <w:tc>
          <w:tcPr>
            <w:tcW w:w="3912" w:type="dxa"/>
          </w:tcPr>
          <w:p w14:paraId="16927D8F" w14:textId="77777777" w:rsidR="005902F7" w:rsidRDefault="00000000">
            <w:pPr>
              <w:jc w:val="left"/>
            </w:pPr>
            <w:r>
              <w:rPr>
                <w:sz w:val="16"/>
                <w:szCs w:val="16"/>
              </w:rPr>
              <w:t>References the PartOccurrence which is instantiated by the PartOccurrence. This reference is for example needed in the case of usage of assemblies.</w:t>
            </w:r>
          </w:p>
        </w:tc>
      </w:tr>
    </w:tbl>
    <w:p w14:paraId="2CE3C4AC" w14:textId="77777777" w:rsidR="00ED71BF" w:rsidRPr="00F23971" w:rsidRDefault="00ED71BF" w:rsidP="00C57233">
      <w:pPr>
        <w:pStyle w:val="berschrift3"/>
        <w:rPr>
          <w:lang w:val="en-GB"/>
        </w:rPr>
      </w:pPr>
      <w:bookmarkStart w:id="1001" w:name="_Toc209165253"/>
      <w:r>
        <w:rPr>
          <w:lang w:val="en-GB"/>
        </w:rPr>
        <w:t xml:space="preserve">Class </w:t>
      </w:r>
      <w:bookmarkStart w:id="1002" w:name="_9c5851b91c1ea36a709ab4f7bf7807a0"/>
      <w:r>
        <w:rPr>
          <w:lang w:val="en-GB"/>
        </w:rPr>
        <w:t>PartStructureSpecification</w:t>
      </w:r>
      <w:bookmarkEnd w:id="1001"/>
      <w:bookmarkEnd w:id="1002"/>
    </w:p>
    <w:p w14:paraId="38FCC484" w14:textId="77777777" w:rsidR="005902F7" w:rsidRDefault="00000000">
      <w:r>
        <w:rPr>
          <w:sz w:val="18"/>
          <w:szCs w:val="18"/>
        </w:rPr>
        <w:t>Specification for the description of a part structure. This specification defines the PartOccurrences that are in the bill of material of the described PartOrUsage. This is necessary, because it is possible, that for a definite description a Part more PartOccurrences are needed than the ones that are in the bill of material (see CompositionSpecification).</w:t>
      </w:r>
    </w:p>
    <w:p w14:paraId="540BC11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5798899" w14:textId="77777777" w:rsidTr="008B13C6">
        <w:tc>
          <w:tcPr>
            <w:tcW w:w="2013" w:type="dxa"/>
            <w:tcMar>
              <w:top w:w="28" w:type="dxa"/>
              <w:left w:w="28" w:type="dxa"/>
              <w:bottom w:w="28" w:type="dxa"/>
              <w:right w:w="28" w:type="dxa"/>
            </w:tcMar>
          </w:tcPr>
          <w:p w14:paraId="61FC421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5811E71" w14:textId="4FB91DE0"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22C7AE72" w14:textId="77777777" w:rsidTr="008B13C6">
        <w:tc>
          <w:tcPr>
            <w:tcW w:w="2013" w:type="dxa"/>
            <w:tcMar>
              <w:top w:w="28" w:type="dxa"/>
              <w:left w:w="28" w:type="dxa"/>
              <w:bottom w:w="28" w:type="dxa"/>
              <w:right w:w="28" w:type="dxa"/>
            </w:tcMar>
          </w:tcPr>
          <w:p w14:paraId="027A549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A0BD3C3" w14:textId="77777777" w:rsidR="00ED71BF" w:rsidRPr="00620BBE" w:rsidRDefault="00ED71BF" w:rsidP="00ED71BF">
            <w:pPr>
              <w:pStyle w:val="SmallStandard"/>
            </w:pPr>
            <w:r w:rsidRPr="00620BBE">
              <w:t>NA</w:t>
            </w:r>
          </w:p>
        </w:tc>
      </w:tr>
      <w:tr w:rsidR="00ED71BF" w:rsidRPr="008359F5" w14:paraId="0F47CA05" w14:textId="77777777" w:rsidTr="008B13C6">
        <w:tc>
          <w:tcPr>
            <w:tcW w:w="2013" w:type="dxa"/>
            <w:tcMar>
              <w:top w:w="28" w:type="dxa"/>
              <w:left w:w="28" w:type="dxa"/>
              <w:bottom w:w="28" w:type="dxa"/>
              <w:right w:w="28" w:type="dxa"/>
            </w:tcMar>
          </w:tcPr>
          <w:p w14:paraId="617C044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DBD3930" w14:textId="77777777" w:rsidR="00ED71BF" w:rsidRPr="000437C1" w:rsidRDefault="00ED71BF" w:rsidP="008B13C6">
            <w:pPr>
              <w:pStyle w:val="SmallStandard"/>
            </w:pPr>
            <w:r>
              <w:t>false</w:t>
            </w:r>
          </w:p>
        </w:tc>
      </w:tr>
    </w:tbl>
    <w:p w14:paraId="501DE4B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7E1562A" w14:textId="77777777" w:rsidTr="008B13C6">
        <w:tc>
          <w:tcPr>
            <w:tcW w:w="2013" w:type="dxa"/>
            <w:tcMar>
              <w:top w:w="28" w:type="dxa"/>
              <w:left w:w="28" w:type="dxa"/>
              <w:bottom w:w="28" w:type="dxa"/>
              <w:right w:w="28" w:type="dxa"/>
            </w:tcMar>
          </w:tcPr>
          <w:p w14:paraId="25DC954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A57993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D9E87D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5CDEBF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72F96DD" w14:textId="77777777" w:rsidTr="008B13C6">
        <w:tc>
          <w:tcPr>
            <w:tcW w:w="2013" w:type="dxa"/>
            <w:tcMar>
              <w:top w:w="28" w:type="dxa"/>
              <w:left w:w="28" w:type="dxa"/>
              <w:bottom w:w="28" w:type="dxa"/>
              <w:right w:w="28" w:type="dxa"/>
            </w:tcMar>
          </w:tcPr>
          <w:p w14:paraId="5AB36C63" w14:textId="77777777" w:rsidR="00ED71BF" w:rsidRPr="00620BBE" w:rsidRDefault="00ED71BF" w:rsidP="008B13C6">
            <w:pPr>
              <w:pStyle w:val="SmallStandard"/>
            </w:pPr>
            <w:r w:rsidRPr="00620BBE">
              <w:t>content</w:t>
            </w:r>
          </w:p>
        </w:tc>
        <w:tc>
          <w:tcPr>
            <w:tcW w:w="1559" w:type="dxa"/>
            <w:tcMar>
              <w:top w:w="28" w:type="dxa"/>
              <w:left w:w="28" w:type="dxa"/>
              <w:bottom w:w="28" w:type="dxa"/>
              <w:right w:w="28" w:type="dxa"/>
            </w:tcMar>
          </w:tcPr>
          <w:p w14:paraId="3051F7B8" w14:textId="77777777" w:rsidR="00ED71BF" w:rsidRPr="008359F5" w:rsidRDefault="00ED71BF" w:rsidP="008B13C6">
            <w:pPr>
              <w:pStyle w:val="SmallStandard"/>
            </w:pPr>
            <w:r w:rsidRPr="00D21799">
              <w:t>PartStructureContentType</w:t>
            </w:r>
          </w:p>
        </w:tc>
        <w:tc>
          <w:tcPr>
            <w:tcW w:w="709" w:type="dxa"/>
            <w:tcMar>
              <w:top w:w="28" w:type="dxa"/>
              <w:left w:w="28" w:type="dxa"/>
              <w:bottom w:w="28" w:type="dxa"/>
              <w:right w:w="28" w:type="dxa"/>
            </w:tcMar>
          </w:tcPr>
          <w:p w14:paraId="53991AF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3AB8C3C" w14:textId="77777777" w:rsidR="005902F7" w:rsidRDefault="00000000">
            <w:pPr>
              <w:jc w:val="left"/>
            </w:pPr>
            <w:r>
              <w:rPr>
                <w:sz w:val="16"/>
                <w:szCs w:val="16"/>
              </w:rPr>
              <w:t>Specifies the type of content of the bill of material (e.g. module, harness complete set)</w:t>
            </w:r>
          </w:p>
        </w:tc>
      </w:tr>
      <w:tr w:rsidR="00ED71BF" w:rsidRPr="004E10D9" w14:paraId="7ED69AD5" w14:textId="77777777" w:rsidTr="008B13C6">
        <w:tc>
          <w:tcPr>
            <w:tcW w:w="2013" w:type="dxa"/>
            <w:tcMar>
              <w:top w:w="28" w:type="dxa"/>
              <w:left w:w="28" w:type="dxa"/>
              <w:bottom w:w="28" w:type="dxa"/>
              <w:right w:w="28" w:type="dxa"/>
            </w:tcMar>
          </w:tcPr>
          <w:p w14:paraId="57BB778C" w14:textId="77777777" w:rsidR="00ED71BF" w:rsidRPr="00620BBE" w:rsidRDefault="00ED71BF" w:rsidP="008B13C6">
            <w:pPr>
              <w:pStyle w:val="SmallStandard"/>
            </w:pPr>
            <w:r w:rsidRPr="00620BBE">
              <w:t>definedAsEmpty</w:t>
            </w:r>
          </w:p>
        </w:tc>
        <w:tc>
          <w:tcPr>
            <w:tcW w:w="1559" w:type="dxa"/>
            <w:tcMar>
              <w:top w:w="28" w:type="dxa"/>
              <w:left w:w="28" w:type="dxa"/>
              <w:bottom w:w="28" w:type="dxa"/>
              <w:right w:w="28" w:type="dxa"/>
            </w:tcMar>
          </w:tcPr>
          <w:p w14:paraId="4DE618D7"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0F53C7E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C297E15" w14:textId="77777777" w:rsidR="00ED71BF" w:rsidRDefault="00ED71BF" w:rsidP="00ED71BF">
            <w:pPr>
              <w:pStyle w:val="SmallStandard"/>
            </w:pPr>
            <w:r>
              <w:t xml:space="preserve">If </w:t>
            </w:r>
            <w:r>
              <w:rPr>
                <w:i/>
                <w:iCs/>
              </w:rPr>
              <w:t>true</w:t>
            </w:r>
            <w:r>
              <w:t xml:space="preserve"> the </w:t>
            </w:r>
            <w:r>
              <w:rPr>
                <w:i/>
                <w:iCs/>
              </w:rPr>
              <w:t>PartStructureSpecification</w:t>
            </w:r>
            <w:r>
              <w:t xml:space="preserve"> defines a part that has no </w:t>
            </w:r>
            <w:r>
              <w:rPr>
                <w:i/>
                <w:iCs/>
              </w:rPr>
              <w:t>OccurrenceOrUsage</w:t>
            </w:r>
            <w:r>
              <w:t xml:space="preserve"> in its </w:t>
            </w:r>
            <w:r>
              <w:rPr>
                <w:i/>
                <w:iCs/>
              </w:rPr>
              <w:t>inBillOfMaterial</w:t>
            </w:r>
            <w:r>
              <w:t xml:space="preserve"> on purpose. Such parts are sometimes required to satisfy certain variant management methods. This attribute serves as flag to clearly separate such parts from the ones whose bill of material is not yet defined.</w:t>
            </w:r>
          </w:p>
        </w:tc>
      </w:tr>
    </w:tbl>
    <w:p w14:paraId="09FEC7D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AC67F89" w14:textId="77777777" w:rsidTr="008B13C6">
        <w:tc>
          <w:tcPr>
            <w:tcW w:w="4564" w:type="dxa"/>
            <w:gridSpan w:val="5"/>
          </w:tcPr>
          <w:p w14:paraId="0E45D462" w14:textId="77777777" w:rsidR="00ED71BF" w:rsidRDefault="00ED71BF" w:rsidP="008B13C6">
            <w:pPr>
              <w:jc w:val="center"/>
              <w:rPr>
                <w:b/>
                <w:sz w:val="16"/>
                <w:szCs w:val="16"/>
                <w:lang w:val="en-GB"/>
              </w:rPr>
            </w:pPr>
            <w:r>
              <w:rPr>
                <w:b/>
                <w:sz w:val="16"/>
                <w:szCs w:val="16"/>
                <w:lang w:val="en-GB"/>
              </w:rPr>
              <w:t>Other End</w:t>
            </w:r>
          </w:p>
        </w:tc>
        <w:tc>
          <w:tcPr>
            <w:tcW w:w="567" w:type="dxa"/>
          </w:tcPr>
          <w:p w14:paraId="27F1737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4E68699" w14:textId="77777777" w:rsidR="00ED71BF" w:rsidRDefault="00ED71BF" w:rsidP="008B13C6">
            <w:pPr>
              <w:jc w:val="center"/>
              <w:rPr>
                <w:b/>
                <w:sz w:val="16"/>
                <w:szCs w:val="16"/>
                <w:lang w:val="en-GB"/>
              </w:rPr>
            </w:pPr>
            <w:r>
              <w:rPr>
                <w:b/>
                <w:sz w:val="16"/>
                <w:szCs w:val="16"/>
                <w:lang w:val="en-GB"/>
              </w:rPr>
              <w:t>General</w:t>
            </w:r>
          </w:p>
        </w:tc>
      </w:tr>
      <w:tr w:rsidR="00ED71BF" w:rsidRPr="00720F6F" w14:paraId="116AAD19" w14:textId="77777777" w:rsidTr="008B13C6">
        <w:trPr>
          <w:cantSplit/>
          <w:trHeight w:val="1201"/>
        </w:trPr>
        <w:tc>
          <w:tcPr>
            <w:tcW w:w="1588" w:type="dxa"/>
          </w:tcPr>
          <w:p w14:paraId="3C179099" w14:textId="77777777" w:rsidR="00ED71BF" w:rsidRDefault="00ED71BF" w:rsidP="008B13C6">
            <w:pPr>
              <w:rPr>
                <w:b/>
                <w:sz w:val="16"/>
                <w:szCs w:val="16"/>
                <w:lang w:val="en-GB"/>
              </w:rPr>
            </w:pPr>
            <w:r>
              <w:rPr>
                <w:b/>
                <w:sz w:val="16"/>
                <w:szCs w:val="16"/>
                <w:lang w:val="en-GB"/>
              </w:rPr>
              <w:t>Role</w:t>
            </w:r>
          </w:p>
        </w:tc>
        <w:tc>
          <w:tcPr>
            <w:tcW w:w="1558" w:type="dxa"/>
          </w:tcPr>
          <w:p w14:paraId="6F1311A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99905DD"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E82D32B"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BEBD0F7"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0BC845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B2E246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4371D45" w14:textId="77777777" w:rsidR="00ED71BF" w:rsidRPr="008359F5" w:rsidRDefault="00ED71BF" w:rsidP="008B13C6">
            <w:pPr>
              <w:rPr>
                <w:b/>
                <w:sz w:val="16"/>
                <w:szCs w:val="16"/>
                <w:lang w:val="en-GB"/>
              </w:rPr>
            </w:pPr>
            <w:r>
              <w:rPr>
                <w:b/>
                <w:sz w:val="16"/>
                <w:szCs w:val="16"/>
                <w:lang w:val="en-GB"/>
              </w:rPr>
              <w:t>Comment</w:t>
            </w:r>
          </w:p>
        </w:tc>
      </w:tr>
      <w:tr w:rsidR="00ED71BF" w:rsidRPr="004E10D9" w14:paraId="2CC345AA" w14:textId="77777777" w:rsidTr="008B13C6">
        <w:tc>
          <w:tcPr>
            <w:tcW w:w="1588" w:type="dxa"/>
          </w:tcPr>
          <w:p w14:paraId="447F4111" w14:textId="77777777" w:rsidR="00ED71BF" w:rsidRPr="00634625" w:rsidRDefault="00ED71BF" w:rsidP="008B13C6">
            <w:pPr>
              <w:pStyle w:val="SmallStandard"/>
            </w:pPr>
            <w:r>
              <w:t>inBillOfMaterial</w:t>
            </w:r>
          </w:p>
        </w:tc>
        <w:tc>
          <w:tcPr>
            <w:tcW w:w="1558" w:type="dxa"/>
          </w:tcPr>
          <w:p w14:paraId="60F010BA" w14:textId="77777777" w:rsidR="00ED71BF" w:rsidRPr="00132C43" w:rsidRDefault="00ED71BF" w:rsidP="008B13C6">
            <w:pPr>
              <w:pStyle w:val="SmallStandard"/>
            </w:pPr>
            <w:r>
              <w:t xml:space="preserve">OccurrenceOrUsage </w:t>
            </w:r>
          </w:p>
        </w:tc>
        <w:tc>
          <w:tcPr>
            <w:tcW w:w="568" w:type="dxa"/>
          </w:tcPr>
          <w:p w14:paraId="74BE8A75" w14:textId="77777777" w:rsidR="00ED71BF" w:rsidRPr="00D331EF" w:rsidRDefault="00ED71BF" w:rsidP="008B13C6">
            <w:pPr>
              <w:pStyle w:val="SmallStandard"/>
            </w:pPr>
            <w:r w:rsidRPr="00574783">
              <w:t>0..*</w:t>
            </w:r>
          </w:p>
        </w:tc>
        <w:tc>
          <w:tcPr>
            <w:tcW w:w="425" w:type="dxa"/>
          </w:tcPr>
          <w:p w14:paraId="4CD29101" w14:textId="77777777" w:rsidR="00ED71BF" w:rsidRPr="00675E8E" w:rsidRDefault="00ED71BF" w:rsidP="008B13C6">
            <w:pPr>
              <w:pStyle w:val="SmallStandard"/>
              <w:rPr>
                <w:lang w:val="en-US"/>
              </w:rPr>
            </w:pPr>
            <w:r w:rsidRPr="00675E8E">
              <w:rPr>
                <w:lang w:val="en-US"/>
              </w:rPr>
              <w:t>Y</w:t>
            </w:r>
          </w:p>
        </w:tc>
        <w:tc>
          <w:tcPr>
            <w:tcW w:w="425" w:type="dxa"/>
          </w:tcPr>
          <w:p w14:paraId="4511BFC9" w14:textId="77777777" w:rsidR="00ED71BF" w:rsidRPr="00207506" w:rsidRDefault="00ED71BF" w:rsidP="008B13C6">
            <w:pPr>
              <w:pStyle w:val="SmallStandard"/>
            </w:pPr>
            <w:r>
              <w:t>N</w:t>
            </w:r>
          </w:p>
        </w:tc>
        <w:tc>
          <w:tcPr>
            <w:tcW w:w="567" w:type="dxa"/>
          </w:tcPr>
          <w:p w14:paraId="54F7557D" w14:textId="77777777" w:rsidR="00ED71BF" w:rsidRPr="00D331EF" w:rsidRDefault="00ED71BF" w:rsidP="008B13C6">
            <w:pPr>
              <w:pStyle w:val="SmallStandard"/>
            </w:pPr>
            <w:r w:rsidRPr="00207506">
              <w:t>0..*</w:t>
            </w:r>
          </w:p>
        </w:tc>
        <w:tc>
          <w:tcPr>
            <w:tcW w:w="426" w:type="dxa"/>
          </w:tcPr>
          <w:p w14:paraId="2F978396" w14:textId="77777777" w:rsidR="00ED71BF" w:rsidRPr="00D331EF" w:rsidRDefault="00ED71BF" w:rsidP="008B13C6">
            <w:pPr>
              <w:pStyle w:val="SmallStandard"/>
            </w:pPr>
            <w:r>
              <w:t>N</w:t>
            </w:r>
          </w:p>
        </w:tc>
        <w:tc>
          <w:tcPr>
            <w:tcW w:w="3543" w:type="dxa"/>
          </w:tcPr>
          <w:p w14:paraId="629FEFE6" w14:textId="77777777" w:rsidR="005902F7" w:rsidRDefault="00000000">
            <w:pPr>
              <w:jc w:val="left"/>
            </w:pPr>
            <w:r>
              <w:rPr>
                <w:sz w:val="16"/>
                <w:szCs w:val="16"/>
              </w:rPr>
              <w:t>References the PartOccurrences that are building the bill of material of a composite part.</w:t>
            </w:r>
          </w:p>
        </w:tc>
      </w:tr>
    </w:tbl>
    <w:p w14:paraId="5A544EF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FC0DCF9" w14:textId="77777777" w:rsidTr="008572A0">
        <w:tc>
          <w:tcPr>
            <w:tcW w:w="2958" w:type="dxa"/>
            <w:gridSpan w:val="3"/>
          </w:tcPr>
          <w:p w14:paraId="6F6558A0"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E05F39A" w14:textId="77777777" w:rsidR="00EC5D1A" w:rsidRPr="005811A4" w:rsidRDefault="00EC5D1A" w:rsidP="005811A4">
            <w:pPr>
              <w:rPr>
                <w:b/>
                <w:sz w:val="16"/>
                <w:szCs w:val="16"/>
                <w:lang w:val="en-GB"/>
              </w:rPr>
            </w:pPr>
            <w:r>
              <w:rPr>
                <w:b/>
                <w:sz w:val="16"/>
                <w:szCs w:val="16"/>
                <w:lang w:val="en-GB"/>
              </w:rPr>
              <w:t>Other End</w:t>
            </w:r>
          </w:p>
        </w:tc>
        <w:tc>
          <w:tcPr>
            <w:tcW w:w="3912" w:type="dxa"/>
          </w:tcPr>
          <w:p w14:paraId="655F2FFD" w14:textId="77777777" w:rsidR="00EC5D1A" w:rsidRPr="005811A4" w:rsidRDefault="00EC5D1A" w:rsidP="005811A4">
            <w:pPr>
              <w:rPr>
                <w:b/>
                <w:sz w:val="16"/>
                <w:szCs w:val="16"/>
                <w:lang w:val="en-GB"/>
              </w:rPr>
            </w:pPr>
            <w:r>
              <w:rPr>
                <w:b/>
                <w:sz w:val="16"/>
                <w:szCs w:val="16"/>
                <w:lang w:val="en-GB"/>
              </w:rPr>
              <w:t>General</w:t>
            </w:r>
          </w:p>
        </w:tc>
      </w:tr>
      <w:tr w:rsidR="005811A4" w14:paraId="1D1EFBA6" w14:textId="77777777" w:rsidTr="005811A4">
        <w:tc>
          <w:tcPr>
            <w:tcW w:w="1594" w:type="dxa"/>
          </w:tcPr>
          <w:p w14:paraId="74E9EAA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CDD3E8C"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EB56E2E"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150B512"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03F75F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D9E4DE4" w14:textId="77777777" w:rsidR="00F61068" w:rsidRPr="005811A4" w:rsidRDefault="005811A4" w:rsidP="005811A4">
            <w:pPr>
              <w:rPr>
                <w:b/>
                <w:sz w:val="16"/>
                <w:szCs w:val="16"/>
                <w:lang w:val="en-GB"/>
              </w:rPr>
            </w:pPr>
            <w:r>
              <w:rPr>
                <w:b/>
                <w:sz w:val="16"/>
                <w:szCs w:val="16"/>
                <w:lang w:val="en-GB"/>
              </w:rPr>
              <w:t>Comment</w:t>
            </w:r>
          </w:p>
        </w:tc>
      </w:tr>
      <w:tr w:rsidR="005811A4" w14:paraId="1B9B8483" w14:textId="77777777" w:rsidTr="005811A4">
        <w:tc>
          <w:tcPr>
            <w:tcW w:w="1594" w:type="dxa"/>
          </w:tcPr>
          <w:p w14:paraId="48A8BE49" w14:textId="77777777" w:rsidR="00F61068" w:rsidRDefault="00F61068" w:rsidP="00F61068">
            <w:pPr>
              <w:pStyle w:val="SmallStandard"/>
              <w:rPr>
                <w:lang w:val="en-US"/>
              </w:rPr>
            </w:pPr>
            <w:r>
              <w:rPr>
                <w:lang w:val="en-US"/>
              </w:rPr>
              <w:t>partStructureSpecification</w:t>
            </w:r>
          </w:p>
        </w:tc>
        <w:tc>
          <w:tcPr>
            <w:tcW w:w="682" w:type="dxa"/>
          </w:tcPr>
          <w:p w14:paraId="0C98CC17" w14:textId="77777777" w:rsidR="00F61068" w:rsidRDefault="00F61068" w:rsidP="00F61068">
            <w:pPr>
              <w:pStyle w:val="SmallStandard"/>
              <w:rPr>
                <w:lang w:val="en-US"/>
              </w:rPr>
            </w:pPr>
            <w:r w:rsidRPr="00D01517">
              <w:t>1</w:t>
            </w:r>
          </w:p>
        </w:tc>
        <w:tc>
          <w:tcPr>
            <w:tcW w:w="682" w:type="dxa"/>
          </w:tcPr>
          <w:p w14:paraId="5CDA5277" w14:textId="77777777" w:rsidR="00F61068" w:rsidRDefault="00F61068" w:rsidP="00F61068">
            <w:pPr>
              <w:pStyle w:val="SmallStandard"/>
              <w:rPr>
                <w:lang w:val="en-US"/>
              </w:rPr>
            </w:pPr>
            <w:r>
              <w:t>N</w:t>
            </w:r>
          </w:p>
        </w:tc>
        <w:tc>
          <w:tcPr>
            <w:tcW w:w="1593" w:type="dxa"/>
          </w:tcPr>
          <w:p w14:paraId="3E9A7D57" w14:textId="77777777" w:rsidR="00F61068" w:rsidRDefault="00F61068" w:rsidP="00F61068">
            <w:pPr>
              <w:pStyle w:val="SmallStandard"/>
              <w:rPr>
                <w:lang w:val="en-US"/>
              </w:rPr>
            </w:pPr>
            <w:r>
              <w:t>PartWithSubComponentsRole</w:t>
            </w:r>
          </w:p>
        </w:tc>
        <w:tc>
          <w:tcPr>
            <w:tcW w:w="682" w:type="dxa"/>
          </w:tcPr>
          <w:p w14:paraId="47C751D7" w14:textId="77777777" w:rsidR="00F61068" w:rsidRDefault="00F61068" w:rsidP="00F61068">
            <w:pPr>
              <w:pStyle w:val="SmallStandard"/>
              <w:rPr>
                <w:lang w:val="en-US"/>
              </w:rPr>
            </w:pPr>
            <w:r w:rsidRPr="00D01517">
              <w:t>0..*</w:t>
            </w:r>
          </w:p>
        </w:tc>
        <w:tc>
          <w:tcPr>
            <w:tcW w:w="3912" w:type="dxa"/>
          </w:tcPr>
          <w:p w14:paraId="449B79C6" w14:textId="77777777" w:rsidR="005902F7" w:rsidRDefault="00000000">
            <w:pPr>
              <w:jc w:val="left"/>
            </w:pPr>
            <w:r>
              <w:rPr>
                <w:sz w:val="16"/>
                <w:szCs w:val="16"/>
              </w:rPr>
              <w:t xml:space="preserve">References the </w:t>
            </w:r>
            <w:r>
              <w:rPr>
                <w:i/>
                <w:iCs/>
                <w:sz w:val="16"/>
                <w:szCs w:val="16"/>
              </w:rPr>
              <w:t xml:space="preserve">PartStructureSpecification </w:t>
            </w:r>
            <w:r>
              <w:rPr>
                <w:sz w:val="16"/>
                <w:szCs w:val="16"/>
              </w:rPr>
              <w:t xml:space="preserve">that is instantiated by this </w:t>
            </w:r>
            <w:r>
              <w:rPr>
                <w:i/>
                <w:iCs/>
                <w:sz w:val="16"/>
                <w:szCs w:val="16"/>
              </w:rPr>
              <w:t>PartWithSubComponentsRole</w:t>
            </w:r>
            <w:r>
              <w:rPr>
                <w:sz w:val="16"/>
                <w:szCs w:val="16"/>
              </w:rPr>
              <w:t>.</w:t>
            </w:r>
          </w:p>
        </w:tc>
      </w:tr>
    </w:tbl>
    <w:p w14:paraId="3837586D" w14:textId="77777777" w:rsidR="00ED71BF" w:rsidRPr="00F23971" w:rsidRDefault="00ED71BF" w:rsidP="00C57233">
      <w:pPr>
        <w:pStyle w:val="berschrift3"/>
        <w:rPr>
          <w:lang w:val="en-GB"/>
        </w:rPr>
      </w:pPr>
      <w:bookmarkStart w:id="1003" w:name="_Toc209165254"/>
      <w:r>
        <w:rPr>
          <w:lang w:val="en-GB"/>
        </w:rPr>
        <w:t xml:space="preserve">Enumeration </w:t>
      </w:r>
      <w:bookmarkStart w:id="1004" w:name="_b2c10ffd6a44e16c8de3dccf95dc3127"/>
      <w:r w:rsidRPr="005254F8">
        <w:rPr>
          <w:lang w:val="en-GB"/>
        </w:rPr>
        <w:t>PartStructureContentType</w:t>
      </w:r>
      <w:bookmarkEnd w:id="1003"/>
      <w:bookmarkEnd w:id="1004"/>
    </w:p>
    <w:p w14:paraId="3E482856" w14:textId="77777777" w:rsidR="005902F7" w:rsidRDefault="00000000">
      <w:r>
        <w:rPr>
          <w:sz w:val="18"/>
          <w:szCs w:val="18"/>
        </w:rPr>
        <w:t xml:space="preserve">OpenEnumeration that defines standard content types for the </w:t>
      </w:r>
      <w:r>
        <w:rPr>
          <w:i/>
          <w:iCs/>
          <w:sz w:val="18"/>
          <w:szCs w:val="18"/>
        </w:rPr>
        <w:t>PartStructureSpecification.</w:t>
      </w:r>
    </w:p>
    <w:p w14:paraId="714043C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6A7896E" w14:textId="77777777" w:rsidTr="008B13C6">
        <w:tc>
          <w:tcPr>
            <w:tcW w:w="2013" w:type="dxa"/>
            <w:tcMar>
              <w:top w:w="28" w:type="dxa"/>
              <w:left w:w="28" w:type="dxa"/>
              <w:bottom w:w="28" w:type="dxa"/>
              <w:right w:w="28" w:type="dxa"/>
            </w:tcMar>
          </w:tcPr>
          <w:p w14:paraId="49762A8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549434B" w14:textId="462A016B"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450447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142BC80" w14:textId="77777777" w:rsidTr="008B13C6">
        <w:tc>
          <w:tcPr>
            <w:tcW w:w="2013" w:type="dxa"/>
            <w:tcMar>
              <w:top w:w="28" w:type="dxa"/>
              <w:left w:w="28" w:type="dxa"/>
              <w:bottom w:w="28" w:type="dxa"/>
              <w:right w:w="28" w:type="dxa"/>
            </w:tcMar>
          </w:tcPr>
          <w:p w14:paraId="665F3450"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D66CBE8"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BA9843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AC1333D" w14:textId="77777777" w:rsidTr="008B13C6">
        <w:tc>
          <w:tcPr>
            <w:tcW w:w="2013" w:type="dxa"/>
            <w:tcMar>
              <w:top w:w="28" w:type="dxa"/>
              <w:left w:w="28" w:type="dxa"/>
              <w:bottom w:w="28" w:type="dxa"/>
              <w:right w:w="28" w:type="dxa"/>
            </w:tcMar>
          </w:tcPr>
          <w:p w14:paraId="08465804" w14:textId="77777777" w:rsidR="00ED71BF" w:rsidRPr="009F5D54" w:rsidRDefault="00ED71BF" w:rsidP="008B13C6">
            <w:pPr>
              <w:pStyle w:val="SmallStandard"/>
            </w:pPr>
            <w:r w:rsidRPr="009F5D54">
              <w:t>Assembly</w:t>
            </w:r>
          </w:p>
        </w:tc>
        <w:tc>
          <w:tcPr>
            <w:tcW w:w="283" w:type="dxa"/>
          </w:tcPr>
          <w:p w14:paraId="0DAB38F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CB444D2" w14:textId="77777777" w:rsidR="00ED71BF" w:rsidRDefault="00ED71BF" w:rsidP="00ED71BF">
            <w:pPr>
              <w:pStyle w:val="SmallStandard"/>
            </w:pPr>
            <w:r>
              <w:t>Definition of part / component without variance, which has a bill of material (100%).</w:t>
            </w:r>
          </w:p>
        </w:tc>
      </w:tr>
      <w:tr w:rsidR="00ED71BF" w:rsidRPr="004E10D9" w14:paraId="37885B0E" w14:textId="77777777" w:rsidTr="008B13C6">
        <w:tc>
          <w:tcPr>
            <w:tcW w:w="2013" w:type="dxa"/>
            <w:tcMar>
              <w:top w:w="28" w:type="dxa"/>
              <w:left w:w="28" w:type="dxa"/>
              <w:bottom w:w="28" w:type="dxa"/>
              <w:right w:w="28" w:type="dxa"/>
            </w:tcMar>
          </w:tcPr>
          <w:p w14:paraId="50D763E1" w14:textId="77777777" w:rsidR="00ED71BF" w:rsidRPr="009F5D54" w:rsidRDefault="00ED71BF" w:rsidP="008B13C6">
            <w:pPr>
              <w:pStyle w:val="SmallStandard"/>
            </w:pPr>
            <w:r w:rsidRPr="009F5D54">
              <w:t>ConfigurableAssembly</w:t>
            </w:r>
          </w:p>
        </w:tc>
        <w:tc>
          <w:tcPr>
            <w:tcW w:w="283" w:type="dxa"/>
          </w:tcPr>
          <w:p w14:paraId="721F9BD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1AA2633" w14:textId="77777777" w:rsidR="005902F7" w:rsidRDefault="00000000">
            <w:pPr>
              <w:jc w:val="left"/>
            </w:pPr>
            <w:r>
              <w:rPr>
                <w:sz w:val="16"/>
                <w:szCs w:val="16"/>
              </w:rPr>
              <w:t>Definition of part / component that has variance, which has a bill of material (150%).</w:t>
            </w:r>
          </w:p>
        </w:tc>
      </w:tr>
      <w:tr w:rsidR="00ED71BF" w:rsidRPr="004E10D9" w14:paraId="6B395DC3" w14:textId="77777777" w:rsidTr="008B13C6">
        <w:tc>
          <w:tcPr>
            <w:tcW w:w="2013" w:type="dxa"/>
            <w:tcMar>
              <w:top w:w="28" w:type="dxa"/>
              <w:left w:w="28" w:type="dxa"/>
              <w:bottom w:w="28" w:type="dxa"/>
              <w:right w:w="28" w:type="dxa"/>
            </w:tcMar>
          </w:tcPr>
          <w:p w14:paraId="0519EA7A" w14:textId="77777777" w:rsidR="00ED71BF" w:rsidRPr="009F5D54" w:rsidRDefault="00ED71BF" w:rsidP="008B13C6">
            <w:pPr>
              <w:pStyle w:val="SmallStandard"/>
            </w:pPr>
            <w:r w:rsidRPr="009F5D54">
              <w:t>Module</w:t>
            </w:r>
          </w:p>
        </w:tc>
        <w:tc>
          <w:tcPr>
            <w:tcW w:w="283" w:type="dxa"/>
          </w:tcPr>
          <w:p w14:paraId="4E44FB3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767912E" w14:textId="77777777" w:rsidR="005902F7" w:rsidRDefault="00000000">
            <w:pPr>
              <w:jc w:val="left"/>
            </w:pPr>
            <w:r>
              <w:rPr>
                <w:sz w:val="16"/>
                <w:szCs w:val="16"/>
              </w:rPr>
              <w:t>A module / option in a customer specific or configurable harness (KSK / Stufenleitungssatz). The content of a module is normally free of variance but does not represent a functional subset on its own. (10%)</w:t>
            </w:r>
          </w:p>
        </w:tc>
      </w:tr>
      <w:tr w:rsidR="00ED71BF" w:rsidRPr="004E10D9" w14:paraId="4D8CDFB2" w14:textId="77777777" w:rsidTr="008B13C6">
        <w:tc>
          <w:tcPr>
            <w:tcW w:w="2013" w:type="dxa"/>
            <w:tcMar>
              <w:top w:w="28" w:type="dxa"/>
              <w:left w:w="28" w:type="dxa"/>
              <w:bottom w:w="28" w:type="dxa"/>
              <w:right w:w="28" w:type="dxa"/>
            </w:tcMar>
          </w:tcPr>
          <w:p w14:paraId="12CEE9B2" w14:textId="77777777" w:rsidR="00ED71BF" w:rsidRPr="009F5D54" w:rsidRDefault="00ED71BF" w:rsidP="008B13C6">
            <w:pPr>
              <w:pStyle w:val="SmallStandard"/>
            </w:pPr>
            <w:r w:rsidRPr="009F5D54">
              <w:t>Variant</w:t>
            </w:r>
          </w:p>
        </w:tc>
        <w:tc>
          <w:tcPr>
            <w:tcW w:w="283" w:type="dxa"/>
          </w:tcPr>
          <w:p w14:paraId="26E7FBD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CB597CA" w14:textId="77777777" w:rsidR="00ED71BF" w:rsidRDefault="00ED71BF" w:rsidP="00ED71BF">
            <w:pPr>
              <w:pStyle w:val="SmallStandard"/>
            </w:pPr>
            <w:r>
              <w:t>A concrete variant of a harness (100%).</w:t>
            </w:r>
          </w:p>
        </w:tc>
      </w:tr>
      <w:tr w:rsidR="00ED71BF" w:rsidRPr="004E10D9" w14:paraId="3A4FB59C" w14:textId="77777777" w:rsidTr="008B13C6">
        <w:tc>
          <w:tcPr>
            <w:tcW w:w="2013" w:type="dxa"/>
            <w:tcMar>
              <w:top w:w="28" w:type="dxa"/>
              <w:left w:w="28" w:type="dxa"/>
              <w:bottom w:w="28" w:type="dxa"/>
              <w:right w:w="28" w:type="dxa"/>
            </w:tcMar>
          </w:tcPr>
          <w:p w14:paraId="306E9C29" w14:textId="77777777" w:rsidR="00ED71BF" w:rsidRPr="009F5D54" w:rsidRDefault="00ED71BF" w:rsidP="008B13C6">
            <w:pPr>
              <w:pStyle w:val="SmallStandard"/>
            </w:pPr>
            <w:r w:rsidRPr="009F5D54">
              <w:t>Harness</w:t>
            </w:r>
          </w:p>
        </w:tc>
        <w:tc>
          <w:tcPr>
            <w:tcW w:w="283" w:type="dxa"/>
          </w:tcPr>
          <w:p w14:paraId="1E69AB5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6DEBEEF" w14:textId="77777777" w:rsidR="00ED71BF" w:rsidRDefault="00ED71BF" w:rsidP="00ED71BF">
            <w:pPr>
              <w:pStyle w:val="SmallStandard"/>
            </w:pPr>
            <w:r>
              <w:t>A definition of harness, containing variance (150%).</w:t>
            </w:r>
          </w:p>
        </w:tc>
      </w:tr>
    </w:tbl>
    <w:p w14:paraId="1EF6F2E6" w14:textId="77777777" w:rsidR="00ED71BF" w:rsidRDefault="00ED71BF" w:rsidP="00ED71BF">
      <w:pPr>
        <w:pStyle w:val="SmallStandard"/>
      </w:pPr>
    </w:p>
    <w:p w14:paraId="02D11123" w14:textId="77777777" w:rsidR="009643D2" w:rsidRPr="005254F8" w:rsidRDefault="009643D2" w:rsidP="009643D2">
      <w:pPr>
        <w:pStyle w:val="berschrift2"/>
        <w:rPr>
          <w:lang w:val="en-GB"/>
        </w:rPr>
      </w:pPr>
      <w:bookmarkStart w:id="1005" w:name="_Toc209165255"/>
      <w:r>
        <w:rPr>
          <w:lang w:val="en-GB"/>
        </w:rPr>
        <w:t xml:space="preserve">Module </w:t>
      </w:r>
      <w:bookmarkStart w:id="1006" w:name="_b50a2e552520f2333068686edfb7a96b"/>
      <w:r>
        <w:rPr>
          <w:lang w:val="en-GB"/>
        </w:rPr>
        <w:t>part_usage</w:t>
      </w:r>
      <w:bookmarkEnd w:id="1005"/>
      <w:bookmarkEnd w:id="1006"/>
    </w:p>
    <w:p w14:paraId="298B2C4E" w14:textId="77777777" w:rsidR="00ED71BF" w:rsidRPr="00F23971" w:rsidRDefault="00ED71BF" w:rsidP="00C57233">
      <w:pPr>
        <w:pStyle w:val="berschrift3"/>
        <w:rPr>
          <w:lang w:val="en-GB"/>
        </w:rPr>
      </w:pPr>
      <w:bookmarkStart w:id="1007" w:name="_Toc209165256"/>
      <w:r>
        <w:rPr>
          <w:lang w:val="en-GB"/>
        </w:rPr>
        <w:t xml:space="preserve">Class </w:t>
      </w:r>
      <w:bookmarkStart w:id="1008" w:name="_99621ed6035cbd49d8b5eb49461e5e06"/>
      <w:r>
        <w:rPr>
          <w:lang w:val="en-GB"/>
        </w:rPr>
        <w:t>PartUsage</w:t>
      </w:r>
      <w:bookmarkEnd w:id="1007"/>
      <w:bookmarkEnd w:id="1008"/>
    </w:p>
    <w:p w14:paraId="5B2F75D7" w14:textId="77777777" w:rsidR="005902F7" w:rsidRDefault="00000000">
      <w:r>
        <w:rPr>
          <w:sz w:val="18"/>
          <w:szCs w:val="18"/>
        </w:rPr>
        <w:t>PartUsages shall be used for the specification of the elements on an electrical system wiring plan and for the specification of the elements on a pure geometry description. PartUsages shall more than ever be used in cases where it is necessary to describe a certain instance of a part or part group, possibly together with certain technical properties, but where it is at the same time yet not possible to define a concrete part number.</w:t>
      </w:r>
    </w:p>
    <w:p w14:paraId="46C8B13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4C9BC3F" w14:textId="77777777" w:rsidTr="008B13C6">
        <w:tc>
          <w:tcPr>
            <w:tcW w:w="2013" w:type="dxa"/>
            <w:tcMar>
              <w:top w:w="28" w:type="dxa"/>
              <w:left w:w="28" w:type="dxa"/>
              <w:bottom w:w="28" w:type="dxa"/>
              <w:right w:w="28" w:type="dxa"/>
            </w:tcMar>
          </w:tcPr>
          <w:p w14:paraId="1C436B5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179B2B5" w14:textId="16012544" w:rsidR="00ED71BF" w:rsidRPr="00620BBE" w:rsidRDefault="00ED71BF" w:rsidP="00ED71BF">
            <w:pPr>
              <w:pStyle w:val="SmallStandard"/>
            </w:pPr>
            <w:hyperlink w:anchor="_6d6c998052d7a4d76d5c230fe3673a4d" w:history="1">
              <w:r w:rsidRPr="00620BBE">
                <w:rPr>
                  <w:rStyle w:val="Hyperlink"/>
                </w:rPr>
                <w:t>OccurrenceOrUsage</w:t>
              </w:r>
            </w:hyperlink>
          </w:p>
        </w:tc>
      </w:tr>
      <w:tr w:rsidR="00ED71BF" w:rsidRPr="008359F5" w14:paraId="79474047" w14:textId="77777777" w:rsidTr="008B13C6">
        <w:tc>
          <w:tcPr>
            <w:tcW w:w="2013" w:type="dxa"/>
            <w:tcMar>
              <w:top w:w="28" w:type="dxa"/>
              <w:left w:w="28" w:type="dxa"/>
              <w:bottom w:w="28" w:type="dxa"/>
              <w:right w:w="28" w:type="dxa"/>
            </w:tcMar>
          </w:tcPr>
          <w:p w14:paraId="1A47855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4D34D3F" w14:textId="77777777" w:rsidR="00ED71BF" w:rsidRPr="00620BBE" w:rsidRDefault="00ED71BF" w:rsidP="00ED71BF">
            <w:pPr>
              <w:pStyle w:val="SmallStandard"/>
            </w:pPr>
            <w:r w:rsidRPr="00620BBE">
              <w:t>NA</w:t>
            </w:r>
          </w:p>
        </w:tc>
      </w:tr>
      <w:tr w:rsidR="00ED71BF" w:rsidRPr="008359F5" w14:paraId="541274E8" w14:textId="77777777" w:rsidTr="008B13C6">
        <w:tc>
          <w:tcPr>
            <w:tcW w:w="2013" w:type="dxa"/>
            <w:tcMar>
              <w:top w:w="28" w:type="dxa"/>
              <w:left w:w="28" w:type="dxa"/>
              <w:bottom w:w="28" w:type="dxa"/>
              <w:right w:w="28" w:type="dxa"/>
            </w:tcMar>
          </w:tcPr>
          <w:p w14:paraId="3D79CE3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4E804F2" w14:textId="77777777" w:rsidR="00ED71BF" w:rsidRPr="000437C1" w:rsidRDefault="00ED71BF" w:rsidP="008B13C6">
            <w:pPr>
              <w:pStyle w:val="SmallStandard"/>
            </w:pPr>
            <w:r>
              <w:t>false</w:t>
            </w:r>
          </w:p>
        </w:tc>
      </w:tr>
    </w:tbl>
    <w:p w14:paraId="631BBC9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32018B3" w14:textId="77777777" w:rsidTr="008B13C6">
        <w:tc>
          <w:tcPr>
            <w:tcW w:w="2013" w:type="dxa"/>
            <w:tcMar>
              <w:top w:w="28" w:type="dxa"/>
              <w:left w:w="28" w:type="dxa"/>
              <w:bottom w:w="28" w:type="dxa"/>
              <w:right w:w="28" w:type="dxa"/>
            </w:tcMar>
          </w:tcPr>
          <w:p w14:paraId="3A1E3A81"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4B73E4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4DE0F3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5FA01B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B3FDF01" w14:textId="77777777" w:rsidTr="008B13C6">
        <w:tc>
          <w:tcPr>
            <w:tcW w:w="2013" w:type="dxa"/>
            <w:tcMar>
              <w:top w:w="28" w:type="dxa"/>
              <w:left w:w="28" w:type="dxa"/>
              <w:bottom w:w="28" w:type="dxa"/>
              <w:right w:w="28" w:type="dxa"/>
            </w:tcMar>
          </w:tcPr>
          <w:p w14:paraId="616081B6" w14:textId="77777777" w:rsidR="00ED71BF" w:rsidRPr="00620BBE" w:rsidRDefault="00ED71BF" w:rsidP="008B13C6">
            <w:pPr>
              <w:pStyle w:val="SmallStandard"/>
            </w:pPr>
            <w:r w:rsidRPr="00620BBE">
              <w:t>primaryPartUsageType</w:t>
            </w:r>
          </w:p>
        </w:tc>
        <w:tc>
          <w:tcPr>
            <w:tcW w:w="1559" w:type="dxa"/>
            <w:tcMar>
              <w:top w:w="28" w:type="dxa"/>
              <w:left w:w="28" w:type="dxa"/>
              <w:bottom w:w="28" w:type="dxa"/>
              <w:right w:w="28" w:type="dxa"/>
            </w:tcMar>
          </w:tcPr>
          <w:p w14:paraId="4E5D1887" w14:textId="77777777" w:rsidR="00ED71BF" w:rsidRPr="008359F5" w:rsidRDefault="00ED71BF" w:rsidP="008B13C6">
            <w:pPr>
              <w:pStyle w:val="SmallStandard"/>
            </w:pPr>
            <w:r w:rsidRPr="00D21799">
              <w:t>PrimaryPartType</w:t>
            </w:r>
          </w:p>
        </w:tc>
        <w:tc>
          <w:tcPr>
            <w:tcW w:w="709" w:type="dxa"/>
            <w:tcMar>
              <w:top w:w="28" w:type="dxa"/>
              <w:left w:w="28" w:type="dxa"/>
              <w:bottom w:w="28" w:type="dxa"/>
              <w:right w:w="28" w:type="dxa"/>
            </w:tcMar>
          </w:tcPr>
          <w:p w14:paraId="6482E515"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C9B4201" w14:textId="77777777" w:rsidR="005902F7" w:rsidRDefault="00000000">
            <w:pPr>
              <w:jc w:val="left"/>
            </w:pPr>
            <w:r>
              <w:rPr>
                <w:sz w:val="16"/>
                <w:szCs w:val="16"/>
              </w:rPr>
              <w:t>The primary type of the PartUsage defines the type of the described part (e.g. ConnectorHousing, Fixing, etc.) Since the VEC supports dual use parts (e.g. Fixing &amp; WireProtection) there is no direct connection between the primaryPartUsageType and the allowed specifications for the description of a PartUsage.</w:t>
            </w:r>
          </w:p>
        </w:tc>
      </w:tr>
    </w:tbl>
    <w:p w14:paraId="1C5AFD8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DABE81B" w14:textId="77777777" w:rsidTr="008B13C6">
        <w:tc>
          <w:tcPr>
            <w:tcW w:w="4564" w:type="dxa"/>
            <w:gridSpan w:val="5"/>
          </w:tcPr>
          <w:p w14:paraId="69BC3D64" w14:textId="77777777" w:rsidR="00ED71BF" w:rsidRDefault="00ED71BF" w:rsidP="008B13C6">
            <w:pPr>
              <w:jc w:val="center"/>
              <w:rPr>
                <w:b/>
                <w:sz w:val="16"/>
                <w:szCs w:val="16"/>
                <w:lang w:val="en-GB"/>
              </w:rPr>
            </w:pPr>
            <w:r>
              <w:rPr>
                <w:b/>
                <w:sz w:val="16"/>
                <w:szCs w:val="16"/>
                <w:lang w:val="en-GB"/>
              </w:rPr>
              <w:t>Other End</w:t>
            </w:r>
          </w:p>
        </w:tc>
        <w:tc>
          <w:tcPr>
            <w:tcW w:w="567" w:type="dxa"/>
          </w:tcPr>
          <w:p w14:paraId="758C050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7A91C35" w14:textId="77777777" w:rsidR="00ED71BF" w:rsidRDefault="00ED71BF" w:rsidP="008B13C6">
            <w:pPr>
              <w:jc w:val="center"/>
              <w:rPr>
                <w:b/>
                <w:sz w:val="16"/>
                <w:szCs w:val="16"/>
                <w:lang w:val="en-GB"/>
              </w:rPr>
            </w:pPr>
            <w:r>
              <w:rPr>
                <w:b/>
                <w:sz w:val="16"/>
                <w:szCs w:val="16"/>
                <w:lang w:val="en-GB"/>
              </w:rPr>
              <w:t>General</w:t>
            </w:r>
          </w:p>
        </w:tc>
      </w:tr>
      <w:tr w:rsidR="00ED71BF" w:rsidRPr="00720F6F" w14:paraId="7A1C7C4F" w14:textId="77777777" w:rsidTr="008B13C6">
        <w:trPr>
          <w:cantSplit/>
          <w:trHeight w:val="1201"/>
        </w:trPr>
        <w:tc>
          <w:tcPr>
            <w:tcW w:w="1588" w:type="dxa"/>
          </w:tcPr>
          <w:p w14:paraId="56F43F41" w14:textId="77777777" w:rsidR="00ED71BF" w:rsidRDefault="00ED71BF" w:rsidP="008B13C6">
            <w:pPr>
              <w:rPr>
                <w:b/>
                <w:sz w:val="16"/>
                <w:szCs w:val="16"/>
                <w:lang w:val="en-GB"/>
              </w:rPr>
            </w:pPr>
            <w:r>
              <w:rPr>
                <w:b/>
                <w:sz w:val="16"/>
                <w:szCs w:val="16"/>
                <w:lang w:val="en-GB"/>
              </w:rPr>
              <w:t>Role</w:t>
            </w:r>
          </w:p>
        </w:tc>
        <w:tc>
          <w:tcPr>
            <w:tcW w:w="1558" w:type="dxa"/>
          </w:tcPr>
          <w:p w14:paraId="732B8C9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8BD268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B7B6F7E"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97110F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1A38AB2"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A0CC1C2"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671E2F4" w14:textId="77777777" w:rsidR="00ED71BF" w:rsidRPr="008359F5" w:rsidRDefault="00ED71BF" w:rsidP="008B13C6">
            <w:pPr>
              <w:rPr>
                <w:b/>
                <w:sz w:val="16"/>
                <w:szCs w:val="16"/>
                <w:lang w:val="en-GB"/>
              </w:rPr>
            </w:pPr>
            <w:r>
              <w:rPr>
                <w:b/>
                <w:sz w:val="16"/>
                <w:szCs w:val="16"/>
                <w:lang w:val="en-GB"/>
              </w:rPr>
              <w:t>Comment</w:t>
            </w:r>
          </w:p>
        </w:tc>
      </w:tr>
      <w:tr w:rsidR="00ED71BF" w:rsidRPr="004E10D9" w14:paraId="33B6A9EA" w14:textId="77777777" w:rsidTr="008B13C6">
        <w:tc>
          <w:tcPr>
            <w:tcW w:w="1588" w:type="dxa"/>
          </w:tcPr>
          <w:p w14:paraId="31D9E274" w14:textId="77777777" w:rsidR="00ED71BF" w:rsidRPr="00634625" w:rsidRDefault="00ED71BF" w:rsidP="008B13C6">
            <w:pPr>
              <w:pStyle w:val="SmallStandard"/>
            </w:pPr>
            <w:r>
              <w:t>instanciatedUsage</w:t>
            </w:r>
          </w:p>
        </w:tc>
        <w:tc>
          <w:tcPr>
            <w:tcW w:w="1558" w:type="dxa"/>
          </w:tcPr>
          <w:p w14:paraId="0ED14A72" w14:textId="77777777" w:rsidR="00ED71BF" w:rsidRPr="00132C43" w:rsidRDefault="00ED71BF" w:rsidP="008B13C6">
            <w:pPr>
              <w:pStyle w:val="SmallStandard"/>
            </w:pPr>
            <w:r>
              <w:t xml:space="preserve">PartUsage </w:t>
            </w:r>
          </w:p>
        </w:tc>
        <w:tc>
          <w:tcPr>
            <w:tcW w:w="568" w:type="dxa"/>
          </w:tcPr>
          <w:p w14:paraId="0E21A3C6" w14:textId="77777777" w:rsidR="00ED71BF" w:rsidRPr="00D331EF" w:rsidRDefault="00ED71BF" w:rsidP="008B13C6">
            <w:pPr>
              <w:pStyle w:val="SmallStandard"/>
            </w:pPr>
            <w:r w:rsidRPr="00574783">
              <w:t>0..*</w:t>
            </w:r>
          </w:p>
        </w:tc>
        <w:tc>
          <w:tcPr>
            <w:tcW w:w="425" w:type="dxa"/>
          </w:tcPr>
          <w:p w14:paraId="3B94AAC9" w14:textId="77777777" w:rsidR="00ED71BF" w:rsidRPr="00675E8E" w:rsidRDefault="00ED71BF" w:rsidP="008B13C6">
            <w:pPr>
              <w:pStyle w:val="SmallStandard"/>
              <w:rPr>
                <w:lang w:val="en-US"/>
              </w:rPr>
            </w:pPr>
            <w:r w:rsidRPr="00675E8E">
              <w:rPr>
                <w:lang w:val="en-US"/>
              </w:rPr>
              <w:t>Y</w:t>
            </w:r>
          </w:p>
        </w:tc>
        <w:tc>
          <w:tcPr>
            <w:tcW w:w="425" w:type="dxa"/>
          </w:tcPr>
          <w:p w14:paraId="5168C247" w14:textId="77777777" w:rsidR="00ED71BF" w:rsidRPr="00207506" w:rsidRDefault="00ED71BF" w:rsidP="008B13C6">
            <w:pPr>
              <w:pStyle w:val="SmallStandard"/>
            </w:pPr>
            <w:r>
              <w:t>N</w:t>
            </w:r>
          </w:p>
        </w:tc>
        <w:tc>
          <w:tcPr>
            <w:tcW w:w="567" w:type="dxa"/>
          </w:tcPr>
          <w:p w14:paraId="3AF1EECB" w14:textId="77777777" w:rsidR="00ED71BF" w:rsidRPr="00D331EF" w:rsidRDefault="00ED71BF" w:rsidP="008B13C6">
            <w:pPr>
              <w:pStyle w:val="SmallStandard"/>
            </w:pPr>
            <w:r w:rsidRPr="00207506">
              <w:t>0..*</w:t>
            </w:r>
          </w:p>
        </w:tc>
        <w:tc>
          <w:tcPr>
            <w:tcW w:w="426" w:type="dxa"/>
          </w:tcPr>
          <w:p w14:paraId="6E62A2C8" w14:textId="77777777" w:rsidR="00ED71BF" w:rsidRPr="00D331EF" w:rsidRDefault="00ED71BF" w:rsidP="008B13C6">
            <w:pPr>
              <w:pStyle w:val="SmallStandard"/>
            </w:pPr>
            <w:r>
              <w:t>N</w:t>
            </w:r>
          </w:p>
        </w:tc>
        <w:tc>
          <w:tcPr>
            <w:tcW w:w="3543" w:type="dxa"/>
          </w:tcPr>
          <w:p w14:paraId="590BC5F8" w14:textId="77777777" w:rsidR="00ED71BF" w:rsidRDefault="00ED71BF" w:rsidP="00ED71BF">
            <w:pPr>
              <w:pStyle w:val="SmallStandard"/>
            </w:pPr>
            <w:r w:rsidRPr="00491287">
              <w:t>NA</w:t>
            </w:r>
          </w:p>
        </w:tc>
      </w:tr>
      <w:tr w:rsidR="00ED71BF" w:rsidRPr="004E10D9" w14:paraId="1ADA5E9A" w14:textId="77777777" w:rsidTr="008B13C6">
        <w:tc>
          <w:tcPr>
            <w:tcW w:w="1588" w:type="dxa"/>
          </w:tcPr>
          <w:p w14:paraId="01A1424A" w14:textId="77777777" w:rsidR="00ED71BF" w:rsidRPr="00634625" w:rsidRDefault="00ED71BF" w:rsidP="008B13C6">
            <w:pPr>
              <w:pStyle w:val="SmallStandard"/>
            </w:pPr>
            <w:r>
              <w:t>partOrUsageRelatedSpecification</w:t>
            </w:r>
          </w:p>
        </w:tc>
        <w:tc>
          <w:tcPr>
            <w:tcW w:w="1558" w:type="dxa"/>
          </w:tcPr>
          <w:p w14:paraId="2278C0EA" w14:textId="77777777" w:rsidR="00ED71BF" w:rsidRPr="00132C43" w:rsidRDefault="00ED71BF" w:rsidP="008B13C6">
            <w:pPr>
              <w:pStyle w:val="SmallStandard"/>
            </w:pPr>
            <w:r>
              <w:t xml:space="preserve">PartOrUsageRelatedSpecification </w:t>
            </w:r>
          </w:p>
        </w:tc>
        <w:tc>
          <w:tcPr>
            <w:tcW w:w="568" w:type="dxa"/>
          </w:tcPr>
          <w:p w14:paraId="0D8D950C" w14:textId="77777777" w:rsidR="00ED71BF" w:rsidRPr="00D331EF" w:rsidRDefault="00ED71BF" w:rsidP="008B13C6">
            <w:pPr>
              <w:pStyle w:val="SmallStandard"/>
            </w:pPr>
            <w:r w:rsidRPr="00574783">
              <w:t>0..*</w:t>
            </w:r>
          </w:p>
        </w:tc>
        <w:tc>
          <w:tcPr>
            <w:tcW w:w="425" w:type="dxa"/>
          </w:tcPr>
          <w:p w14:paraId="0B9BA9A5" w14:textId="77777777" w:rsidR="00ED71BF" w:rsidRPr="00675E8E" w:rsidRDefault="00ED71BF" w:rsidP="008B13C6">
            <w:pPr>
              <w:pStyle w:val="SmallStandard"/>
              <w:rPr>
                <w:lang w:val="en-US"/>
              </w:rPr>
            </w:pPr>
            <w:r w:rsidRPr="00675E8E">
              <w:rPr>
                <w:lang w:val="en-US"/>
              </w:rPr>
              <w:t>Y</w:t>
            </w:r>
          </w:p>
        </w:tc>
        <w:tc>
          <w:tcPr>
            <w:tcW w:w="425" w:type="dxa"/>
          </w:tcPr>
          <w:p w14:paraId="6DC7C437" w14:textId="77777777" w:rsidR="00ED71BF" w:rsidRPr="00207506" w:rsidRDefault="00ED71BF" w:rsidP="008B13C6">
            <w:pPr>
              <w:pStyle w:val="SmallStandard"/>
            </w:pPr>
            <w:r>
              <w:t>N</w:t>
            </w:r>
          </w:p>
        </w:tc>
        <w:tc>
          <w:tcPr>
            <w:tcW w:w="567" w:type="dxa"/>
          </w:tcPr>
          <w:p w14:paraId="23BF6D0D" w14:textId="77777777" w:rsidR="00ED71BF" w:rsidRPr="00D331EF" w:rsidRDefault="00ED71BF" w:rsidP="008B13C6">
            <w:pPr>
              <w:pStyle w:val="SmallStandard"/>
            </w:pPr>
            <w:r w:rsidRPr="00207506">
              <w:t>0..*</w:t>
            </w:r>
          </w:p>
        </w:tc>
        <w:tc>
          <w:tcPr>
            <w:tcW w:w="426" w:type="dxa"/>
          </w:tcPr>
          <w:p w14:paraId="01C75FB9" w14:textId="77777777" w:rsidR="00ED71BF" w:rsidRPr="00D331EF" w:rsidRDefault="00ED71BF" w:rsidP="008B13C6">
            <w:pPr>
              <w:pStyle w:val="SmallStandard"/>
            </w:pPr>
            <w:r>
              <w:t>N</w:t>
            </w:r>
          </w:p>
        </w:tc>
        <w:tc>
          <w:tcPr>
            <w:tcW w:w="3543" w:type="dxa"/>
          </w:tcPr>
          <w:p w14:paraId="58AFE112" w14:textId="77777777" w:rsidR="00ED71BF" w:rsidRDefault="00ED71BF" w:rsidP="00ED71BF">
            <w:pPr>
              <w:pStyle w:val="SmallStandard"/>
            </w:pPr>
            <w:r w:rsidRPr="00491287">
              <w:t xml:space="preserve">References the PartOrUsageRelatedSpecification(s) that describe the PartOrUsageRelatedSpecification. </w:t>
            </w:r>
          </w:p>
          <w:p w14:paraId="6E5A5777" w14:textId="77777777" w:rsidR="00ED71BF" w:rsidRDefault="00ED71BF" w:rsidP="00ED71BF">
            <w:pPr>
              <w:pStyle w:val="SmallStandard"/>
            </w:pPr>
            <w:r w:rsidRPr="00491287">
              <w:t>KBLFRM-399</w:t>
            </w:r>
          </w:p>
        </w:tc>
      </w:tr>
      <w:tr w:rsidR="00ED71BF" w:rsidRPr="004E10D9" w14:paraId="7B160A5D" w14:textId="77777777" w:rsidTr="008B13C6">
        <w:tc>
          <w:tcPr>
            <w:tcW w:w="1588" w:type="dxa"/>
          </w:tcPr>
          <w:p w14:paraId="466C02DA" w14:textId="77777777" w:rsidR="00ED71BF" w:rsidRPr="00634625" w:rsidRDefault="00ED71BF" w:rsidP="008B13C6">
            <w:pPr>
              <w:pStyle w:val="SmallStandard"/>
            </w:pPr>
            <w:r>
              <w:t>partSubstitution</w:t>
            </w:r>
          </w:p>
        </w:tc>
        <w:tc>
          <w:tcPr>
            <w:tcW w:w="1558" w:type="dxa"/>
          </w:tcPr>
          <w:p w14:paraId="38B634EB" w14:textId="77777777" w:rsidR="00ED71BF" w:rsidRPr="00132C43" w:rsidRDefault="00ED71BF" w:rsidP="008B13C6">
            <w:pPr>
              <w:pStyle w:val="SmallStandard"/>
            </w:pPr>
            <w:r>
              <w:t xml:space="preserve">PartSubstitutionSpecification </w:t>
            </w:r>
          </w:p>
        </w:tc>
        <w:tc>
          <w:tcPr>
            <w:tcW w:w="568" w:type="dxa"/>
          </w:tcPr>
          <w:p w14:paraId="4118FF67" w14:textId="77777777" w:rsidR="00ED71BF" w:rsidRPr="00D331EF" w:rsidRDefault="00ED71BF" w:rsidP="008B13C6">
            <w:pPr>
              <w:pStyle w:val="SmallStandard"/>
            </w:pPr>
            <w:r w:rsidRPr="00574783">
              <w:t>0..1</w:t>
            </w:r>
          </w:p>
        </w:tc>
        <w:tc>
          <w:tcPr>
            <w:tcW w:w="425" w:type="dxa"/>
          </w:tcPr>
          <w:p w14:paraId="770AD8B3" w14:textId="77777777" w:rsidR="00ED71BF" w:rsidRPr="00675E8E" w:rsidRDefault="00ED71BF" w:rsidP="008B13C6">
            <w:pPr>
              <w:pStyle w:val="SmallStandard"/>
              <w:rPr>
                <w:lang w:val="en-US"/>
              </w:rPr>
            </w:pPr>
            <w:r w:rsidRPr="00675E8E">
              <w:rPr>
                <w:lang w:val="en-US"/>
              </w:rPr>
              <w:t>Y</w:t>
            </w:r>
          </w:p>
        </w:tc>
        <w:tc>
          <w:tcPr>
            <w:tcW w:w="425" w:type="dxa"/>
          </w:tcPr>
          <w:p w14:paraId="76283366" w14:textId="77777777" w:rsidR="00ED71BF" w:rsidRPr="00207506" w:rsidRDefault="00ED71BF" w:rsidP="008B13C6">
            <w:pPr>
              <w:pStyle w:val="SmallStandard"/>
            </w:pPr>
            <w:r>
              <w:t>N</w:t>
            </w:r>
          </w:p>
        </w:tc>
        <w:tc>
          <w:tcPr>
            <w:tcW w:w="567" w:type="dxa"/>
          </w:tcPr>
          <w:p w14:paraId="7F48D14D" w14:textId="77777777" w:rsidR="00ED71BF" w:rsidRPr="00D331EF" w:rsidRDefault="00ED71BF" w:rsidP="008B13C6">
            <w:pPr>
              <w:pStyle w:val="SmallStandard"/>
            </w:pPr>
            <w:r w:rsidRPr="00207506">
              <w:t>NA</w:t>
            </w:r>
          </w:p>
        </w:tc>
        <w:tc>
          <w:tcPr>
            <w:tcW w:w="426" w:type="dxa"/>
          </w:tcPr>
          <w:p w14:paraId="279283EA" w14:textId="77777777" w:rsidR="00ED71BF" w:rsidRPr="00D331EF" w:rsidRDefault="00ED71BF" w:rsidP="008B13C6">
            <w:pPr>
              <w:pStyle w:val="SmallStandard"/>
            </w:pPr>
            <w:r>
              <w:t>N</w:t>
            </w:r>
          </w:p>
        </w:tc>
        <w:tc>
          <w:tcPr>
            <w:tcW w:w="3543" w:type="dxa"/>
          </w:tcPr>
          <w:p w14:paraId="3ADB751C" w14:textId="77777777" w:rsidR="00ED71BF" w:rsidRDefault="00ED71BF" w:rsidP="00ED71BF">
            <w:pPr>
              <w:pStyle w:val="SmallStandard"/>
              <w:rPr>
                <w:i/>
                <w:u w:val="single"/>
              </w:rPr>
            </w:pPr>
            <w:r w:rsidRPr="005058FF">
              <w:rPr>
                <w:i/>
                <w:u w:val="single"/>
              </w:rPr>
              <w:t>Deprecated since 2.2.0</w:t>
            </w:r>
            <w:r>
              <w:rPr>
                <w:i/>
                <w:u w:val="single"/>
              </w:rPr>
              <w:t>;</w:t>
            </w:r>
          </w:p>
          <w:p w14:paraId="1028897E" w14:textId="77777777" w:rsidR="00ED71BF" w:rsidRPr="00620BBE" w:rsidRDefault="00ED71BF" w:rsidP="00ED71BF">
            <w:pPr>
              <w:pStyle w:val="SmallStandard"/>
            </w:pPr>
            <w:r w:rsidRPr="005058FF">
              <w:rPr>
                <w:i/>
                <w:u w:val="single"/>
              </w:rPr>
              <w:t xml:space="preserve">Reason: </w:t>
            </w:r>
            <w:r>
              <w:t xml:space="preserve">Replaced by the common concept that the </w:t>
            </w:r>
            <w:r>
              <w:rPr>
                <w:i/>
                <w:iCs/>
              </w:rPr>
              <w:t>PartSubstitutionSpecification</w:t>
            </w:r>
            <w:r>
              <w:t xml:space="preserve"> is a </w:t>
            </w:r>
            <w:r>
              <w:rPr>
                <w:i/>
                <w:iCs/>
              </w:rPr>
              <w:t>PartOrUsageRelatedSpecification</w:t>
            </w:r>
            <w:r>
              <w:t>.</w:t>
            </w:r>
          </w:p>
          <w:p w14:paraId="7E2F63D6" w14:textId="77777777" w:rsidR="00ED71BF" w:rsidRDefault="00ED71BF" w:rsidP="00ED71BF">
            <w:pPr>
              <w:pStyle w:val="SmallStandard"/>
            </w:pPr>
            <w:r w:rsidRPr="00491287">
              <w:t>NA</w:t>
            </w:r>
          </w:p>
        </w:tc>
      </w:tr>
    </w:tbl>
    <w:p w14:paraId="17989B48"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5F4EB34" w14:textId="77777777" w:rsidTr="008572A0">
        <w:tc>
          <w:tcPr>
            <w:tcW w:w="2958" w:type="dxa"/>
            <w:gridSpan w:val="3"/>
          </w:tcPr>
          <w:p w14:paraId="5489D89F"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7481FD5" w14:textId="77777777" w:rsidR="00EC5D1A" w:rsidRPr="005811A4" w:rsidRDefault="00EC5D1A" w:rsidP="005811A4">
            <w:pPr>
              <w:rPr>
                <w:b/>
                <w:sz w:val="16"/>
                <w:szCs w:val="16"/>
                <w:lang w:val="en-GB"/>
              </w:rPr>
            </w:pPr>
            <w:r>
              <w:rPr>
                <w:b/>
                <w:sz w:val="16"/>
                <w:szCs w:val="16"/>
                <w:lang w:val="en-GB"/>
              </w:rPr>
              <w:t>Other End</w:t>
            </w:r>
          </w:p>
        </w:tc>
        <w:tc>
          <w:tcPr>
            <w:tcW w:w="3912" w:type="dxa"/>
          </w:tcPr>
          <w:p w14:paraId="34FA0094" w14:textId="77777777" w:rsidR="00EC5D1A" w:rsidRPr="005811A4" w:rsidRDefault="00EC5D1A" w:rsidP="005811A4">
            <w:pPr>
              <w:rPr>
                <w:b/>
                <w:sz w:val="16"/>
                <w:szCs w:val="16"/>
                <w:lang w:val="en-GB"/>
              </w:rPr>
            </w:pPr>
            <w:r>
              <w:rPr>
                <w:b/>
                <w:sz w:val="16"/>
                <w:szCs w:val="16"/>
                <w:lang w:val="en-GB"/>
              </w:rPr>
              <w:t>General</w:t>
            </w:r>
          </w:p>
        </w:tc>
      </w:tr>
      <w:tr w:rsidR="005811A4" w14:paraId="6D13E32B" w14:textId="77777777" w:rsidTr="005811A4">
        <w:tc>
          <w:tcPr>
            <w:tcW w:w="1594" w:type="dxa"/>
          </w:tcPr>
          <w:p w14:paraId="4FF027FF"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B3B3016"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8B09CA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A76724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D0B162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D5E1337" w14:textId="77777777" w:rsidR="00F61068" w:rsidRPr="005811A4" w:rsidRDefault="005811A4" w:rsidP="005811A4">
            <w:pPr>
              <w:rPr>
                <w:b/>
                <w:sz w:val="16"/>
                <w:szCs w:val="16"/>
                <w:lang w:val="en-GB"/>
              </w:rPr>
            </w:pPr>
            <w:r>
              <w:rPr>
                <w:b/>
                <w:sz w:val="16"/>
                <w:szCs w:val="16"/>
                <w:lang w:val="en-GB"/>
              </w:rPr>
              <w:t>Comment</w:t>
            </w:r>
          </w:p>
        </w:tc>
      </w:tr>
      <w:tr w:rsidR="005811A4" w14:paraId="5875E159" w14:textId="77777777" w:rsidTr="005811A4">
        <w:tc>
          <w:tcPr>
            <w:tcW w:w="1594" w:type="dxa"/>
          </w:tcPr>
          <w:p w14:paraId="2EFEDFAF" w14:textId="77777777" w:rsidR="00F61068" w:rsidRDefault="00F61068" w:rsidP="00F61068">
            <w:pPr>
              <w:pStyle w:val="SmallStandard"/>
              <w:rPr>
                <w:lang w:val="en-US"/>
              </w:rPr>
            </w:pPr>
            <w:r>
              <w:rPr>
                <w:lang w:val="en-US"/>
              </w:rPr>
              <w:t>instanciatedUsage</w:t>
            </w:r>
          </w:p>
        </w:tc>
        <w:tc>
          <w:tcPr>
            <w:tcW w:w="682" w:type="dxa"/>
          </w:tcPr>
          <w:p w14:paraId="02D8082E" w14:textId="77777777" w:rsidR="00F61068" w:rsidRDefault="00F61068" w:rsidP="00F61068">
            <w:pPr>
              <w:pStyle w:val="SmallStandard"/>
              <w:rPr>
                <w:lang w:val="en-US"/>
              </w:rPr>
            </w:pPr>
            <w:r w:rsidRPr="00D01517">
              <w:t>0..*</w:t>
            </w:r>
          </w:p>
        </w:tc>
        <w:tc>
          <w:tcPr>
            <w:tcW w:w="682" w:type="dxa"/>
          </w:tcPr>
          <w:p w14:paraId="34BE8AC1" w14:textId="77777777" w:rsidR="00F61068" w:rsidRDefault="00F61068" w:rsidP="00F61068">
            <w:pPr>
              <w:pStyle w:val="SmallStandard"/>
              <w:rPr>
                <w:lang w:val="en-US"/>
              </w:rPr>
            </w:pPr>
            <w:r>
              <w:t>N</w:t>
            </w:r>
          </w:p>
        </w:tc>
        <w:tc>
          <w:tcPr>
            <w:tcW w:w="1593" w:type="dxa"/>
          </w:tcPr>
          <w:p w14:paraId="0CDDD0E1" w14:textId="77777777" w:rsidR="00F61068" w:rsidRDefault="00F61068" w:rsidP="00F61068">
            <w:pPr>
              <w:pStyle w:val="SmallStandard"/>
              <w:rPr>
                <w:lang w:val="en-US"/>
              </w:rPr>
            </w:pPr>
            <w:r>
              <w:t>PartUsage</w:t>
            </w:r>
          </w:p>
        </w:tc>
        <w:tc>
          <w:tcPr>
            <w:tcW w:w="682" w:type="dxa"/>
          </w:tcPr>
          <w:p w14:paraId="34A30C26" w14:textId="77777777" w:rsidR="00F61068" w:rsidRDefault="00F61068" w:rsidP="00F61068">
            <w:pPr>
              <w:pStyle w:val="SmallStandard"/>
              <w:rPr>
                <w:lang w:val="en-US"/>
              </w:rPr>
            </w:pPr>
            <w:r w:rsidRPr="00D01517">
              <w:t>0..*</w:t>
            </w:r>
          </w:p>
        </w:tc>
        <w:tc>
          <w:tcPr>
            <w:tcW w:w="3912" w:type="dxa"/>
          </w:tcPr>
          <w:p w14:paraId="6E15E16C" w14:textId="77777777" w:rsidR="00ED71BF" w:rsidRDefault="00ED71BF" w:rsidP="00ED71BF">
            <w:pPr>
              <w:pStyle w:val="SmallStandard"/>
            </w:pPr>
            <w:r w:rsidRPr="00491287">
              <w:t>NA</w:t>
            </w:r>
          </w:p>
        </w:tc>
      </w:tr>
      <w:tr w:rsidR="005811A4" w14:paraId="3D97EA21" w14:textId="77777777" w:rsidTr="005811A4">
        <w:tc>
          <w:tcPr>
            <w:tcW w:w="1594" w:type="dxa"/>
          </w:tcPr>
          <w:p w14:paraId="3D52E993" w14:textId="77777777" w:rsidR="00F61068" w:rsidRDefault="00F61068" w:rsidP="00F61068">
            <w:pPr>
              <w:pStyle w:val="SmallStandard"/>
              <w:rPr>
                <w:lang w:val="en-US"/>
              </w:rPr>
            </w:pPr>
            <w:r>
              <w:rPr>
                <w:lang w:val="en-US"/>
              </w:rPr>
              <w:t>partUsage</w:t>
            </w:r>
          </w:p>
        </w:tc>
        <w:tc>
          <w:tcPr>
            <w:tcW w:w="682" w:type="dxa"/>
          </w:tcPr>
          <w:p w14:paraId="30D788DD" w14:textId="77777777" w:rsidR="00F61068" w:rsidRDefault="00F61068" w:rsidP="00F61068">
            <w:pPr>
              <w:pStyle w:val="SmallStandard"/>
              <w:rPr>
                <w:lang w:val="en-US"/>
              </w:rPr>
            </w:pPr>
            <w:r w:rsidRPr="00D01517">
              <w:t>0..*</w:t>
            </w:r>
          </w:p>
        </w:tc>
        <w:tc>
          <w:tcPr>
            <w:tcW w:w="682" w:type="dxa"/>
          </w:tcPr>
          <w:p w14:paraId="57AA65AB" w14:textId="77777777" w:rsidR="00F61068" w:rsidRDefault="00F61068" w:rsidP="00F61068">
            <w:pPr>
              <w:pStyle w:val="SmallStandard"/>
            </w:pPr>
            <w:r>
              <w:t>Y</w:t>
            </w:r>
          </w:p>
        </w:tc>
        <w:tc>
          <w:tcPr>
            <w:tcW w:w="1593" w:type="dxa"/>
          </w:tcPr>
          <w:p w14:paraId="3F0B33BA" w14:textId="77777777" w:rsidR="00F61068" w:rsidRDefault="00F61068" w:rsidP="00F61068">
            <w:pPr>
              <w:pStyle w:val="SmallStandard"/>
              <w:rPr>
                <w:lang w:val="en-US"/>
              </w:rPr>
            </w:pPr>
            <w:r>
              <w:t>PartUsageSpecification</w:t>
            </w:r>
          </w:p>
        </w:tc>
        <w:tc>
          <w:tcPr>
            <w:tcW w:w="682" w:type="dxa"/>
          </w:tcPr>
          <w:p w14:paraId="2BCC41E9" w14:textId="77777777" w:rsidR="00F61068" w:rsidRDefault="00F61068" w:rsidP="00F61068">
            <w:pPr>
              <w:pStyle w:val="SmallStandard"/>
              <w:rPr>
                <w:lang w:val="en-US"/>
              </w:rPr>
            </w:pPr>
            <w:r w:rsidRPr="00D01517">
              <w:t>1</w:t>
            </w:r>
          </w:p>
        </w:tc>
        <w:tc>
          <w:tcPr>
            <w:tcW w:w="3912" w:type="dxa"/>
          </w:tcPr>
          <w:p w14:paraId="56094B3B" w14:textId="77777777" w:rsidR="00ED71BF" w:rsidRDefault="00ED71BF" w:rsidP="00ED71BF">
            <w:pPr>
              <w:pStyle w:val="SmallStandard"/>
            </w:pPr>
            <w:r w:rsidRPr="00491287">
              <w:t>Specifies the PartUsages defined by the PartUsageSpecification.</w:t>
            </w:r>
          </w:p>
        </w:tc>
      </w:tr>
      <w:tr w:rsidR="005811A4" w14:paraId="1A4055A4" w14:textId="77777777" w:rsidTr="005811A4">
        <w:tc>
          <w:tcPr>
            <w:tcW w:w="1594" w:type="dxa"/>
          </w:tcPr>
          <w:p w14:paraId="07FDC9B6" w14:textId="77777777" w:rsidR="00F61068" w:rsidRDefault="00F61068" w:rsidP="00F61068">
            <w:pPr>
              <w:pStyle w:val="SmallStandard"/>
              <w:rPr>
                <w:lang w:val="en-US"/>
              </w:rPr>
            </w:pPr>
            <w:r>
              <w:rPr>
                <w:lang w:val="en-US"/>
              </w:rPr>
              <w:t>realizedPartUsage</w:t>
            </w:r>
          </w:p>
        </w:tc>
        <w:tc>
          <w:tcPr>
            <w:tcW w:w="682" w:type="dxa"/>
          </w:tcPr>
          <w:p w14:paraId="2E2FF6CD" w14:textId="77777777" w:rsidR="00F61068" w:rsidRDefault="00F61068" w:rsidP="00F61068">
            <w:pPr>
              <w:pStyle w:val="SmallStandard"/>
              <w:rPr>
                <w:lang w:val="en-US"/>
              </w:rPr>
            </w:pPr>
            <w:r w:rsidRPr="00D01517">
              <w:t>0..*</w:t>
            </w:r>
          </w:p>
        </w:tc>
        <w:tc>
          <w:tcPr>
            <w:tcW w:w="682" w:type="dxa"/>
          </w:tcPr>
          <w:p w14:paraId="011BEC58" w14:textId="77777777" w:rsidR="00F61068" w:rsidRDefault="00F61068" w:rsidP="00F61068">
            <w:pPr>
              <w:pStyle w:val="SmallStandard"/>
              <w:rPr>
                <w:lang w:val="en-US"/>
              </w:rPr>
            </w:pPr>
            <w:r>
              <w:t>N</w:t>
            </w:r>
          </w:p>
        </w:tc>
        <w:tc>
          <w:tcPr>
            <w:tcW w:w="1593" w:type="dxa"/>
          </w:tcPr>
          <w:p w14:paraId="2746A597" w14:textId="77777777" w:rsidR="00F61068" w:rsidRDefault="00F61068" w:rsidP="00F61068">
            <w:pPr>
              <w:pStyle w:val="SmallStandard"/>
              <w:rPr>
                <w:lang w:val="en-US"/>
              </w:rPr>
            </w:pPr>
            <w:r>
              <w:t>PartOccurrence</w:t>
            </w:r>
          </w:p>
        </w:tc>
        <w:tc>
          <w:tcPr>
            <w:tcW w:w="682" w:type="dxa"/>
          </w:tcPr>
          <w:p w14:paraId="5C4B5F7B" w14:textId="77777777" w:rsidR="00F61068" w:rsidRDefault="00F61068" w:rsidP="00F61068">
            <w:pPr>
              <w:pStyle w:val="SmallStandard"/>
              <w:rPr>
                <w:lang w:val="en-US"/>
              </w:rPr>
            </w:pPr>
            <w:r w:rsidRPr="00D01517">
              <w:t>0..*</w:t>
            </w:r>
          </w:p>
        </w:tc>
        <w:tc>
          <w:tcPr>
            <w:tcW w:w="3912" w:type="dxa"/>
          </w:tcPr>
          <w:p w14:paraId="529ADDEB" w14:textId="77777777" w:rsidR="00ED71BF" w:rsidRDefault="00ED71BF" w:rsidP="00ED71BF">
            <w:pPr>
              <w:pStyle w:val="SmallStandard"/>
            </w:pPr>
            <w:r w:rsidRPr="00491287">
              <w:t xml:space="preserve">References the PartUsages that are realized by the PartOccurrence. </w:t>
            </w:r>
          </w:p>
        </w:tc>
      </w:tr>
    </w:tbl>
    <w:p w14:paraId="3122432E" w14:textId="77777777" w:rsidR="00ED71BF" w:rsidRPr="00F23971" w:rsidRDefault="00ED71BF" w:rsidP="00C57233">
      <w:pPr>
        <w:pStyle w:val="berschrift3"/>
        <w:rPr>
          <w:lang w:val="en-GB"/>
        </w:rPr>
      </w:pPr>
      <w:bookmarkStart w:id="1009" w:name="_Toc209165257"/>
      <w:r>
        <w:rPr>
          <w:lang w:val="en-GB"/>
        </w:rPr>
        <w:t xml:space="preserve">Class </w:t>
      </w:r>
      <w:bookmarkStart w:id="1010" w:name="_b2d6b3b94d7b212de9c1723e16d5f861"/>
      <w:r>
        <w:rPr>
          <w:lang w:val="en-GB"/>
        </w:rPr>
        <w:t>PartUsageSpecification</w:t>
      </w:r>
      <w:bookmarkEnd w:id="1009"/>
      <w:bookmarkEnd w:id="1010"/>
    </w:p>
    <w:p w14:paraId="0A7803F2" w14:textId="77777777" w:rsidR="005902F7" w:rsidRDefault="00000000">
      <w:r>
        <w:rPr>
          <w:sz w:val="18"/>
          <w:szCs w:val="18"/>
        </w:rPr>
        <w:t>Specification for the definition of PartUsages.</w:t>
      </w:r>
    </w:p>
    <w:p w14:paraId="393C124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783EE1A" w14:textId="77777777" w:rsidTr="008B13C6">
        <w:tc>
          <w:tcPr>
            <w:tcW w:w="2013" w:type="dxa"/>
            <w:tcMar>
              <w:top w:w="28" w:type="dxa"/>
              <w:left w:w="28" w:type="dxa"/>
              <w:bottom w:w="28" w:type="dxa"/>
              <w:right w:w="28" w:type="dxa"/>
            </w:tcMar>
          </w:tcPr>
          <w:p w14:paraId="50965D4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3852FB4" w14:textId="166A49BC"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388CB80B" w14:textId="77777777" w:rsidTr="008B13C6">
        <w:tc>
          <w:tcPr>
            <w:tcW w:w="2013" w:type="dxa"/>
            <w:tcMar>
              <w:top w:w="28" w:type="dxa"/>
              <w:left w:w="28" w:type="dxa"/>
              <w:bottom w:w="28" w:type="dxa"/>
              <w:right w:w="28" w:type="dxa"/>
            </w:tcMar>
          </w:tcPr>
          <w:p w14:paraId="3B52098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5444EB7" w14:textId="77777777" w:rsidR="00ED71BF" w:rsidRPr="00620BBE" w:rsidRDefault="00ED71BF" w:rsidP="00ED71BF">
            <w:pPr>
              <w:pStyle w:val="SmallStandard"/>
            </w:pPr>
            <w:r w:rsidRPr="00620BBE">
              <w:t>NA</w:t>
            </w:r>
          </w:p>
        </w:tc>
      </w:tr>
      <w:tr w:rsidR="00ED71BF" w:rsidRPr="008359F5" w14:paraId="3EEE443A" w14:textId="77777777" w:rsidTr="008B13C6">
        <w:tc>
          <w:tcPr>
            <w:tcW w:w="2013" w:type="dxa"/>
            <w:tcMar>
              <w:top w:w="28" w:type="dxa"/>
              <w:left w:w="28" w:type="dxa"/>
              <w:bottom w:w="28" w:type="dxa"/>
              <w:right w:w="28" w:type="dxa"/>
            </w:tcMar>
          </w:tcPr>
          <w:p w14:paraId="097D579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896DECE" w14:textId="77777777" w:rsidR="00ED71BF" w:rsidRPr="000437C1" w:rsidRDefault="00ED71BF" w:rsidP="008B13C6">
            <w:pPr>
              <w:pStyle w:val="SmallStandard"/>
            </w:pPr>
            <w:r>
              <w:t>false</w:t>
            </w:r>
          </w:p>
        </w:tc>
      </w:tr>
    </w:tbl>
    <w:p w14:paraId="55BC322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F246532" w14:textId="77777777" w:rsidTr="008B13C6">
        <w:tc>
          <w:tcPr>
            <w:tcW w:w="4564" w:type="dxa"/>
            <w:gridSpan w:val="5"/>
          </w:tcPr>
          <w:p w14:paraId="2FDD984E" w14:textId="77777777" w:rsidR="00ED71BF" w:rsidRDefault="00ED71BF" w:rsidP="008B13C6">
            <w:pPr>
              <w:jc w:val="center"/>
              <w:rPr>
                <w:b/>
                <w:sz w:val="16"/>
                <w:szCs w:val="16"/>
                <w:lang w:val="en-GB"/>
              </w:rPr>
            </w:pPr>
            <w:r>
              <w:rPr>
                <w:b/>
                <w:sz w:val="16"/>
                <w:szCs w:val="16"/>
                <w:lang w:val="en-GB"/>
              </w:rPr>
              <w:t>Other End</w:t>
            </w:r>
          </w:p>
        </w:tc>
        <w:tc>
          <w:tcPr>
            <w:tcW w:w="567" w:type="dxa"/>
          </w:tcPr>
          <w:p w14:paraId="6328A56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95E3BAF" w14:textId="77777777" w:rsidR="00ED71BF" w:rsidRDefault="00ED71BF" w:rsidP="008B13C6">
            <w:pPr>
              <w:jc w:val="center"/>
              <w:rPr>
                <w:b/>
                <w:sz w:val="16"/>
                <w:szCs w:val="16"/>
                <w:lang w:val="en-GB"/>
              </w:rPr>
            </w:pPr>
            <w:r>
              <w:rPr>
                <w:b/>
                <w:sz w:val="16"/>
                <w:szCs w:val="16"/>
                <w:lang w:val="en-GB"/>
              </w:rPr>
              <w:t>General</w:t>
            </w:r>
          </w:p>
        </w:tc>
      </w:tr>
      <w:tr w:rsidR="00ED71BF" w:rsidRPr="00720F6F" w14:paraId="73957106" w14:textId="77777777" w:rsidTr="008B13C6">
        <w:trPr>
          <w:cantSplit/>
          <w:trHeight w:val="1201"/>
        </w:trPr>
        <w:tc>
          <w:tcPr>
            <w:tcW w:w="1588" w:type="dxa"/>
          </w:tcPr>
          <w:p w14:paraId="524AE09E" w14:textId="77777777" w:rsidR="00ED71BF" w:rsidRDefault="00ED71BF" w:rsidP="008B13C6">
            <w:pPr>
              <w:rPr>
                <w:b/>
                <w:sz w:val="16"/>
                <w:szCs w:val="16"/>
                <w:lang w:val="en-GB"/>
              </w:rPr>
            </w:pPr>
            <w:r>
              <w:rPr>
                <w:b/>
                <w:sz w:val="16"/>
                <w:szCs w:val="16"/>
                <w:lang w:val="en-GB"/>
              </w:rPr>
              <w:t>Role</w:t>
            </w:r>
          </w:p>
        </w:tc>
        <w:tc>
          <w:tcPr>
            <w:tcW w:w="1558" w:type="dxa"/>
          </w:tcPr>
          <w:p w14:paraId="1D97E2B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6E2689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6D3535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4309BA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7CF285D"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14C2618"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15E23EF" w14:textId="77777777" w:rsidR="00ED71BF" w:rsidRPr="008359F5" w:rsidRDefault="00ED71BF" w:rsidP="008B13C6">
            <w:pPr>
              <w:rPr>
                <w:b/>
                <w:sz w:val="16"/>
                <w:szCs w:val="16"/>
                <w:lang w:val="en-GB"/>
              </w:rPr>
            </w:pPr>
            <w:r>
              <w:rPr>
                <w:b/>
                <w:sz w:val="16"/>
                <w:szCs w:val="16"/>
                <w:lang w:val="en-GB"/>
              </w:rPr>
              <w:t>Comment</w:t>
            </w:r>
          </w:p>
        </w:tc>
      </w:tr>
      <w:tr w:rsidR="00ED71BF" w:rsidRPr="004E10D9" w14:paraId="62620935" w14:textId="77777777" w:rsidTr="008B13C6">
        <w:tc>
          <w:tcPr>
            <w:tcW w:w="1588" w:type="dxa"/>
          </w:tcPr>
          <w:p w14:paraId="471DD962" w14:textId="77777777" w:rsidR="00ED71BF" w:rsidRPr="00634625" w:rsidRDefault="00ED71BF" w:rsidP="008B13C6">
            <w:pPr>
              <w:pStyle w:val="SmallStandard"/>
            </w:pPr>
            <w:r>
              <w:t>partUsage</w:t>
            </w:r>
          </w:p>
        </w:tc>
        <w:tc>
          <w:tcPr>
            <w:tcW w:w="1558" w:type="dxa"/>
          </w:tcPr>
          <w:p w14:paraId="5F295526" w14:textId="77777777" w:rsidR="00ED71BF" w:rsidRPr="00132C43" w:rsidRDefault="00ED71BF" w:rsidP="008B13C6">
            <w:pPr>
              <w:pStyle w:val="SmallStandard"/>
            </w:pPr>
            <w:r>
              <w:t xml:space="preserve">PartUsage </w:t>
            </w:r>
          </w:p>
        </w:tc>
        <w:tc>
          <w:tcPr>
            <w:tcW w:w="568" w:type="dxa"/>
          </w:tcPr>
          <w:p w14:paraId="4FB476C2" w14:textId="77777777" w:rsidR="00ED71BF" w:rsidRPr="00D331EF" w:rsidRDefault="00ED71BF" w:rsidP="008B13C6">
            <w:pPr>
              <w:pStyle w:val="SmallStandard"/>
            </w:pPr>
            <w:r w:rsidRPr="00574783">
              <w:t>0..*</w:t>
            </w:r>
          </w:p>
        </w:tc>
        <w:tc>
          <w:tcPr>
            <w:tcW w:w="425" w:type="dxa"/>
          </w:tcPr>
          <w:p w14:paraId="593CD627" w14:textId="77777777" w:rsidR="00ED71BF" w:rsidRPr="00675E8E" w:rsidRDefault="00ED71BF" w:rsidP="008B13C6">
            <w:pPr>
              <w:pStyle w:val="SmallStandard"/>
              <w:rPr>
                <w:lang w:val="en-US"/>
              </w:rPr>
            </w:pPr>
            <w:r w:rsidRPr="00675E8E">
              <w:rPr>
                <w:lang w:val="en-US"/>
              </w:rPr>
              <w:t>Y</w:t>
            </w:r>
          </w:p>
        </w:tc>
        <w:tc>
          <w:tcPr>
            <w:tcW w:w="425" w:type="dxa"/>
          </w:tcPr>
          <w:p w14:paraId="0DF082AB" w14:textId="77777777" w:rsidR="00ED71BF" w:rsidRPr="00207506" w:rsidRDefault="00ED71BF" w:rsidP="008B13C6">
            <w:pPr>
              <w:pStyle w:val="SmallStandard"/>
            </w:pPr>
            <w:r>
              <w:t>N</w:t>
            </w:r>
          </w:p>
        </w:tc>
        <w:tc>
          <w:tcPr>
            <w:tcW w:w="567" w:type="dxa"/>
          </w:tcPr>
          <w:p w14:paraId="5ED18E32" w14:textId="77777777" w:rsidR="00ED71BF" w:rsidRPr="00D331EF" w:rsidRDefault="00ED71BF" w:rsidP="008B13C6">
            <w:pPr>
              <w:pStyle w:val="SmallStandard"/>
            </w:pPr>
            <w:r w:rsidRPr="00207506">
              <w:t>1</w:t>
            </w:r>
          </w:p>
        </w:tc>
        <w:tc>
          <w:tcPr>
            <w:tcW w:w="426" w:type="dxa"/>
          </w:tcPr>
          <w:p w14:paraId="2848F739" w14:textId="77777777" w:rsidR="00ED71BF" w:rsidRDefault="00ED71BF" w:rsidP="008B13C6">
            <w:pPr>
              <w:pStyle w:val="SmallStandard"/>
            </w:pPr>
            <w:r>
              <w:t>Y</w:t>
            </w:r>
          </w:p>
        </w:tc>
        <w:tc>
          <w:tcPr>
            <w:tcW w:w="3543" w:type="dxa"/>
          </w:tcPr>
          <w:p w14:paraId="1240FE22" w14:textId="77777777" w:rsidR="00ED71BF" w:rsidRDefault="00ED71BF" w:rsidP="00ED71BF">
            <w:pPr>
              <w:pStyle w:val="SmallStandard"/>
            </w:pPr>
            <w:r w:rsidRPr="00491287">
              <w:t>Specifies the PartUsages defined by the PartUsageSpecification.</w:t>
            </w:r>
          </w:p>
        </w:tc>
      </w:tr>
    </w:tbl>
    <w:p w14:paraId="6608328F" w14:textId="77777777" w:rsidR="009643D2" w:rsidRPr="005254F8" w:rsidRDefault="009643D2" w:rsidP="009643D2">
      <w:pPr>
        <w:pStyle w:val="berschrift2"/>
        <w:rPr>
          <w:lang w:val="en-GB"/>
        </w:rPr>
      </w:pPr>
      <w:bookmarkStart w:id="1011" w:name="_Toc209165258"/>
      <w:r>
        <w:rPr>
          <w:lang w:val="en-GB"/>
        </w:rPr>
        <w:t xml:space="preserve">Module </w:t>
      </w:r>
      <w:bookmarkStart w:id="1012" w:name="_a4982a5ae6f1609df417299ad15c8fa0"/>
      <w:r>
        <w:rPr>
          <w:lang w:val="en-GB"/>
        </w:rPr>
        <w:t>pdm</w:t>
      </w:r>
      <w:bookmarkEnd w:id="1011"/>
      <w:bookmarkEnd w:id="1012"/>
    </w:p>
    <w:p w14:paraId="63887EE6" w14:textId="77777777" w:rsidR="00ED71BF" w:rsidRPr="00F23971" w:rsidRDefault="00ED71BF" w:rsidP="00C57233">
      <w:pPr>
        <w:pStyle w:val="berschrift3"/>
        <w:rPr>
          <w:lang w:val="en-GB"/>
        </w:rPr>
      </w:pPr>
      <w:bookmarkStart w:id="1013" w:name="_Toc209165259"/>
      <w:r>
        <w:rPr>
          <w:lang w:val="en-GB"/>
        </w:rPr>
        <w:t xml:space="preserve">Class </w:t>
      </w:r>
      <w:bookmarkStart w:id="1014" w:name="_b862779c24683ca614d893cd32796981"/>
      <w:r>
        <w:rPr>
          <w:lang w:val="en-GB"/>
        </w:rPr>
        <w:t>Approval</w:t>
      </w:r>
      <w:bookmarkEnd w:id="1013"/>
      <w:bookmarkEnd w:id="1014"/>
    </w:p>
    <w:p w14:paraId="06792D6D" w14:textId="77777777" w:rsidR="005902F7" w:rsidRDefault="00000000">
      <w:r>
        <w:rPr>
          <w:sz w:val="18"/>
          <w:szCs w:val="18"/>
        </w:rPr>
        <w:t>Defines the approval of an ItemVersion. This consists of the StatusOfApproval, and the Permissions issued for the approval.</w:t>
      </w:r>
    </w:p>
    <w:p w14:paraId="71D0695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5744182" w14:textId="77777777" w:rsidTr="008B13C6">
        <w:tc>
          <w:tcPr>
            <w:tcW w:w="2013" w:type="dxa"/>
            <w:tcMar>
              <w:top w:w="28" w:type="dxa"/>
              <w:left w:w="28" w:type="dxa"/>
              <w:bottom w:w="28" w:type="dxa"/>
              <w:right w:w="28" w:type="dxa"/>
            </w:tcMar>
          </w:tcPr>
          <w:p w14:paraId="6366180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EB4B442" w14:textId="12DA6D14"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A38B273" w14:textId="77777777" w:rsidTr="008B13C6">
        <w:tc>
          <w:tcPr>
            <w:tcW w:w="2013" w:type="dxa"/>
            <w:tcMar>
              <w:top w:w="28" w:type="dxa"/>
              <w:left w:w="28" w:type="dxa"/>
              <w:bottom w:w="28" w:type="dxa"/>
              <w:right w:w="28" w:type="dxa"/>
            </w:tcMar>
          </w:tcPr>
          <w:p w14:paraId="680209E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1425EB9" w14:textId="77777777" w:rsidR="00ED71BF" w:rsidRPr="00620BBE" w:rsidRDefault="00ED71BF" w:rsidP="00ED71BF">
            <w:pPr>
              <w:pStyle w:val="SmallStandard"/>
            </w:pPr>
            <w:r w:rsidRPr="00620BBE">
              <w:t>NA</w:t>
            </w:r>
          </w:p>
        </w:tc>
      </w:tr>
      <w:tr w:rsidR="00ED71BF" w:rsidRPr="008359F5" w14:paraId="5C82A6FD" w14:textId="77777777" w:rsidTr="008B13C6">
        <w:tc>
          <w:tcPr>
            <w:tcW w:w="2013" w:type="dxa"/>
            <w:tcMar>
              <w:top w:w="28" w:type="dxa"/>
              <w:left w:w="28" w:type="dxa"/>
              <w:bottom w:w="28" w:type="dxa"/>
              <w:right w:w="28" w:type="dxa"/>
            </w:tcMar>
          </w:tcPr>
          <w:p w14:paraId="4C22DE6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0BB4CEA" w14:textId="77777777" w:rsidR="00ED71BF" w:rsidRPr="000437C1" w:rsidRDefault="00ED71BF" w:rsidP="008B13C6">
            <w:pPr>
              <w:pStyle w:val="SmallStandard"/>
            </w:pPr>
            <w:r>
              <w:t>false</w:t>
            </w:r>
          </w:p>
        </w:tc>
      </w:tr>
    </w:tbl>
    <w:p w14:paraId="1B4D2D0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CEECF75" w14:textId="77777777" w:rsidTr="008B13C6">
        <w:tc>
          <w:tcPr>
            <w:tcW w:w="2013" w:type="dxa"/>
            <w:tcMar>
              <w:top w:w="28" w:type="dxa"/>
              <w:left w:w="28" w:type="dxa"/>
              <w:bottom w:w="28" w:type="dxa"/>
              <w:right w:w="28" w:type="dxa"/>
            </w:tcMar>
          </w:tcPr>
          <w:p w14:paraId="7AC5155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5D0CCD2"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64E9E3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11926B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78C1E2E" w14:textId="77777777" w:rsidTr="008B13C6">
        <w:tc>
          <w:tcPr>
            <w:tcW w:w="2013" w:type="dxa"/>
            <w:tcMar>
              <w:top w:w="28" w:type="dxa"/>
              <w:left w:w="28" w:type="dxa"/>
              <w:bottom w:w="28" w:type="dxa"/>
              <w:right w:w="28" w:type="dxa"/>
            </w:tcMar>
          </w:tcPr>
          <w:p w14:paraId="2099B650"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43F3E9D0"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F5DA6B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6D2296D" w14:textId="77777777" w:rsidR="005902F7" w:rsidRDefault="00000000">
            <w:pPr>
              <w:jc w:val="left"/>
            </w:pPr>
            <w:r>
              <w:rPr>
                <w:sz w:val="16"/>
                <w:szCs w:val="16"/>
              </w:rPr>
              <w:t>Specifies a unique identification of the approval. The identification is guaranteed to be unique over all VEC-documents. Normally this would reference to a company specific approval number or something similar. KBLFRM-349</w:t>
            </w:r>
          </w:p>
        </w:tc>
      </w:tr>
      <w:tr w:rsidR="00ED71BF" w:rsidRPr="004E10D9" w14:paraId="511B1A87" w14:textId="77777777" w:rsidTr="008B13C6">
        <w:tc>
          <w:tcPr>
            <w:tcW w:w="2013" w:type="dxa"/>
            <w:tcMar>
              <w:top w:w="28" w:type="dxa"/>
              <w:left w:w="28" w:type="dxa"/>
              <w:bottom w:w="28" w:type="dxa"/>
              <w:right w:w="28" w:type="dxa"/>
            </w:tcMar>
          </w:tcPr>
          <w:p w14:paraId="256E8D8D"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1D390E9A"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30F1DC26"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49976C1B" w14:textId="77777777" w:rsidR="005902F7" w:rsidRDefault="00000000">
            <w:pPr>
              <w:jc w:val="left"/>
            </w:pPr>
            <w:r>
              <w:rPr>
                <w:sz w:val="16"/>
                <w:szCs w:val="16"/>
              </w:rPr>
              <w:t>Room for additional information about the item.</w:t>
            </w:r>
          </w:p>
        </w:tc>
      </w:tr>
      <w:tr w:rsidR="00ED71BF" w:rsidRPr="004E10D9" w14:paraId="07140F72" w14:textId="77777777" w:rsidTr="008B13C6">
        <w:tc>
          <w:tcPr>
            <w:tcW w:w="2013" w:type="dxa"/>
            <w:tcMar>
              <w:top w:w="28" w:type="dxa"/>
              <w:left w:w="28" w:type="dxa"/>
              <w:bottom w:w="28" w:type="dxa"/>
              <w:right w:w="28" w:type="dxa"/>
            </w:tcMar>
          </w:tcPr>
          <w:p w14:paraId="17D59B44" w14:textId="77777777" w:rsidR="00ED71BF" w:rsidRPr="00620BBE" w:rsidRDefault="00ED71BF" w:rsidP="008B13C6">
            <w:pPr>
              <w:pStyle w:val="SmallStandard"/>
            </w:pPr>
            <w:r w:rsidRPr="00620BBE">
              <w:t>companyInScope</w:t>
            </w:r>
          </w:p>
        </w:tc>
        <w:tc>
          <w:tcPr>
            <w:tcW w:w="1559" w:type="dxa"/>
            <w:tcMar>
              <w:top w:w="28" w:type="dxa"/>
              <w:left w:w="28" w:type="dxa"/>
              <w:bottom w:w="28" w:type="dxa"/>
              <w:right w:w="28" w:type="dxa"/>
            </w:tcMar>
          </w:tcPr>
          <w:p w14:paraId="78B23A9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87ED094"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414A53D" w14:textId="77777777" w:rsidR="005902F7" w:rsidRDefault="00000000">
            <w:pPr>
              <w:jc w:val="left"/>
            </w:pPr>
            <w:r>
              <w:rPr>
                <w:sz w:val="16"/>
                <w:szCs w:val="16"/>
              </w:rPr>
              <w:t>Room to specify for which companies the Approval is valid. It might be e.g. that an approved Item may only be delivered by some specific company.</w:t>
            </w:r>
          </w:p>
        </w:tc>
      </w:tr>
      <w:tr w:rsidR="00ED71BF" w:rsidRPr="004E10D9" w14:paraId="754E425C" w14:textId="77777777" w:rsidTr="008B13C6">
        <w:tc>
          <w:tcPr>
            <w:tcW w:w="2013" w:type="dxa"/>
            <w:tcMar>
              <w:top w:w="28" w:type="dxa"/>
              <w:left w:w="28" w:type="dxa"/>
              <w:bottom w:w="28" w:type="dxa"/>
              <w:right w:w="28" w:type="dxa"/>
            </w:tcMar>
          </w:tcPr>
          <w:p w14:paraId="27A14CAD" w14:textId="77777777" w:rsidR="00ED71BF" w:rsidRPr="00620BBE" w:rsidRDefault="00ED71BF" w:rsidP="008B13C6">
            <w:pPr>
              <w:pStyle w:val="SmallStandard"/>
            </w:pPr>
            <w:r w:rsidRPr="00620BBE">
              <w:t>status</w:t>
            </w:r>
          </w:p>
        </w:tc>
        <w:tc>
          <w:tcPr>
            <w:tcW w:w="1559" w:type="dxa"/>
            <w:tcMar>
              <w:top w:w="28" w:type="dxa"/>
              <w:left w:w="28" w:type="dxa"/>
              <w:bottom w:w="28" w:type="dxa"/>
              <w:right w:w="28" w:type="dxa"/>
            </w:tcMar>
          </w:tcPr>
          <w:p w14:paraId="72074E87" w14:textId="77777777" w:rsidR="00ED71BF" w:rsidRPr="008359F5" w:rsidRDefault="00ED71BF" w:rsidP="008B13C6">
            <w:pPr>
              <w:pStyle w:val="SmallStandard"/>
            </w:pPr>
            <w:r w:rsidRPr="00D21799">
              <w:t>StatusOfApproval</w:t>
            </w:r>
          </w:p>
        </w:tc>
        <w:tc>
          <w:tcPr>
            <w:tcW w:w="709" w:type="dxa"/>
            <w:tcMar>
              <w:top w:w="28" w:type="dxa"/>
              <w:left w:w="28" w:type="dxa"/>
              <w:bottom w:w="28" w:type="dxa"/>
              <w:right w:w="28" w:type="dxa"/>
            </w:tcMar>
          </w:tcPr>
          <w:p w14:paraId="1D5C8E6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2CFB48D" w14:textId="77777777" w:rsidR="005902F7" w:rsidRDefault="00000000">
            <w:pPr>
              <w:jc w:val="left"/>
            </w:pPr>
            <w:r>
              <w:rPr>
                <w:sz w:val="16"/>
                <w:szCs w:val="16"/>
              </w:rPr>
              <w:t xml:space="preserve">The approval level concerning approval status. Predefined are the values: NotYetApproved, Approved and Withdrawn. The status refers to the status of the </w:t>
            </w:r>
            <w:r>
              <w:rPr>
                <w:i/>
                <w:iCs/>
                <w:sz w:val="16"/>
                <w:szCs w:val="16"/>
              </w:rPr>
              <w:t>Approval</w:t>
            </w:r>
            <w:r>
              <w:rPr>
                <w:sz w:val="16"/>
                <w:szCs w:val="16"/>
              </w:rPr>
              <w:t xml:space="preserve">, not the status of the </w:t>
            </w:r>
            <w:r>
              <w:rPr>
                <w:i/>
                <w:iCs/>
                <w:sz w:val="16"/>
                <w:szCs w:val="16"/>
              </w:rPr>
              <w:t xml:space="preserve">ItemVersion. </w:t>
            </w:r>
            <w:r>
              <w:rPr>
                <w:sz w:val="16"/>
                <w:szCs w:val="16"/>
              </w:rPr>
              <w:t xml:space="preserve">So, e.g. withdrawn means the approval (with its corresponding level) has been withdrawn, not the </w:t>
            </w:r>
            <w:r>
              <w:rPr>
                <w:i/>
                <w:iCs/>
                <w:sz w:val="16"/>
                <w:szCs w:val="16"/>
              </w:rPr>
              <w:t>ItemVersion</w:t>
            </w:r>
            <w:r>
              <w:rPr>
                <w:sz w:val="16"/>
                <w:szCs w:val="16"/>
              </w:rPr>
              <w:t xml:space="preserve"> itself.</w:t>
            </w:r>
          </w:p>
        </w:tc>
      </w:tr>
      <w:tr w:rsidR="00ED71BF" w:rsidRPr="004E10D9" w14:paraId="46E27072" w14:textId="77777777" w:rsidTr="008B13C6">
        <w:tc>
          <w:tcPr>
            <w:tcW w:w="2013" w:type="dxa"/>
            <w:tcMar>
              <w:top w:w="28" w:type="dxa"/>
              <w:left w:w="28" w:type="dxa"/>
              <w:bottom w:w="28" w:type="dxa"/>
              <w:right w:w="28" w:type="dxa"/>
            </w:tcMar>
          </w:tcPr>
          <w:p w14:paraId="5654CC04" w14:textId="77777777" w:rsidR="00ED71BF" w:rsidRPr="00620BBE" w:rsidRDefault="00ED71BF" w:rsidP="008B13C6">
            <w:pPr>
              <w:pStyle w:val="SmallStandard"/>
            </w:pPr>
            <w:r w:rsidRPr="00620BBE">
              <w:t>levelOfApproval</w:t>
            </w:r>
          </w:p>
        </w:tc>
        <w:tc>
          <w:tcPr>
            <w:tcW w:w="1559" w:type="dxa"/>
            <w:tcMar>
              <w:top w:w="28" w:type="dxa"/>
              <w:left w:w="28" w:type="dxa"/>
              <w:bottom w:w="28" w:type="dxa"/>
              <w:right w:w="28" w:type="dxa"/>
            </w:tcMar>
          </w:tcPr>
          <w:p w14:paraId="0E23AB52" w14:textId="77777777" w:rsidR="00ED71BF" w:rsidRPr="008359F5" w:rsidRDefault="00ED71BF" w:rsidP="008B13C6">
            <w:pPr>
              <w:pStyle w:val="SmallStandard"/>
            </w:pPr>
            <w:r w:rsidRPr="00D21799">
              <w:t>LevelOfApproval</w:t>
            </w:r>
          </w:p>
        </w:tc>
        <w:tc>
          <w:tcPr>
            <w:tcW w:w="709" w:type="dxa"/>
            <w:tcMar>
              <w:top w:w="28" w:type="dxa"/>
              <w:left w:w="28" w:type="dxa"/>
              <w:bottom w:w="28" w:type="dxa"/>
              <w:right w:w="28" w:type="dxa"/>
            </w:tcMar>
          </w:tcPr>
          <w:p w14:paraId="0970118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B5E20DF" w14:textId="77777777" w:rsidR="005902F7" w:rsidRDefault="00000000">
            <w:pPr>
              <w:jc w:val="left"/>
            </w:pPr>
            <w:r>
              <w:rPr>
                <w:sz w:val="16"/>
                <w:szCs w:val="16"/>
              </w:rPr>
              <w:t xml:space="preserve">Relates to activities that are allowed with the ItemVersion after release for example building pilot tools or production tools. The levelOfApproval applies to the </w:t>
            </w:r>
            <w:r>
              <w:rPr>
                <w:i/>
                <w:iCs/>
                <w:sz w:val="16"/>
                <w:szCs w:val="16"/>
              </w:rPr>
              <w:t xml:space="preserve">ItemVersion </w:t>
            </w:r>
            <w:r>
              <w:rPr>
                <w:sz w:val="16"/>
                <w:szCs w:val="16"/>
              </w:rPr>
              <w:t xml:space="preserve">itself without further detailing or additional context. So, for example "Free" means, that from a component's perspective the corresponding </w:t>
            </w:r>
            <w:r>
              <w:rPr>
                <w:i/>
                <w:iCs/>
                <w:sz w:val="16"/>
                <w:szCs w:val="16"/>
              </w:rPr>
              <w:t>PartVersion</w:t>
            </w:r>
            <w:r>
              <w:rPr>
                <w:sz w:val="16"/>
                <w:szCs w:val="16"/>
              </w:rPr>
              <w:t xml:space="preserve"> has satisfied all qualification procedures and can be used within its specified limits without restriction.</w:t>
            </w:r>
          </w:p>
          <w:p w14:paraId="551FCBE6" w14:textId="77777777" w:rsidR="005902F7" w:rsidRDefault="00000000">
            <w:pPr>
              <w:jc w:val="left"/>
            </w:pPr>
            <w:r>
              <w:rPr>
                <w:sz w:val="16"/>
                <w:szCs w:val="16"/>
              </w:rPr>
              <w:t xml:space="preserve">The levels </w:t>
            </w:r>
            <w:r>
              <w:rPr>
                <w:i/>
                <w:iCs/>
                <w:sz w:val="16"/>
                <w:szCs w:val="16"/>
              </w:rPr>
              <w:t>Planned</w:t>
            </w:r>
            <w:r>
              <w:rPr>
                <w:sz w:val="16"/>
                <w:szCs w:val="16"/>
              </w:rPr>
              <w:t xml:space="preserve">, </w:t>
            </w:r>
            <w:r>
              <w:rPr>
                <w:i/>
                <w:iCs/>
                <w:sz w:val="16"/>
                <w:szCs w:val="16"/>
              </w:rPr>
              <w:t>Free</w:t>
            </w:r>
            <w:r>
              <w:rPr>
                <w:sz w:val="16"/>
                <w:szCs w:val="16"/>
              </w:rPr>
              <w:t xml:space="preserve">, </w:t>
            </w:r>
            <w:r>
              <w:rPr>
                <w:i/>
                <w:iCs/>
                <w:sz w:val="16"/>
                <w:szCs w:val="16"/>
              </w:rPr>
              <w:t>Invalid</w:t>
            </w:r>
            <w:r>
              <w:rPr>
                <w:sz w:val="16"/>
                <w:szCs w:val="16"/>
              </w:rPr>
              <w:t xml:space="preserve"> refer to a single approval level. The levels </w:t>
            </w:r>
            <w:r>
              <w:rPr>
                <w:i/>
                <w:iCs/>
                <w:sz w:val="16"/>
                <w:szCs w:val="16"/>
              </w:rPr>
              <w:t>Develop</w:t>
            </w:r>
            <w:r>
              <w:rPr>
                <w:sz w:val="16"/>
                <w:szCs w:val="16"/>
              </w:rPr>
              <w:t xml:space="preserve"> and </w:t>
            </w:r>
            <w:r>
              <w:rPr>
                <w:i/>
                <w:iCs/>
                <w:sz w:val="16"/>
                <w:szCs w:val="16"/>
              </w:rPr>
              <w:t>Restricted</w:t>
            </w:r>
            <w:r>
              <w:rPr>
                <w:sz w:val="16"/>
                <w:szCs w:val="16"/>
              </w:rPr>
              <w:t xml:space="preserve"> refer to a category of approval levels in the lifecycle of an </w:t>
            </w:r>
            <w:r>
              <w:rPr>
                <w:i/>
                <w:iCs/>
                <w:sz w:val="16"/>
                <w:szCs w:val="16"/>
              </w:rPr>
              <w:t>ItemVersion</w:t>
            </w:r>
            <w:r>
              <w:rPr>
                <w:sz w:val="16"/>
                <w:szCs w:val="16"/>
              </w:rPr>
              <w:t xml:space="preserve"> that all belong to the same phase but are highly company specific. For example, </w:t>
            </w:r>
            <w:r>
              <w:rPr>
                <w:i/>
                <w:iCs/>
                <w:sz w:val="16"/>
                <w:szCs w:val="16"/>
              </w:rPr>
              <w:t>develop</w:t>
            </w:r>
            <w:r>
              <w:rPr>
                <w:sz w:val="16"/>
                <w:szCs w:val="16"/>
              </w:rPr>
              <w:t xml:space="preserve"> approvals might be a "a start of construction approval" or a "building of prototypes or tools allowed approval". "Restricted" approvals might be "only for special purpose vehicles", "spare part only" or "residual parts may be used up".</w:t>
            </w:r>
          </w:p>
          <w:p w14:paraId="3FDE1BEF" w14:textId="77777777" w:rsidR="005902F7" w:rsidRDefault="00000000">
            <w:pPr>
              <w:jc w:val="left"/>
            </w:pPr>
            <w:r>
              <w:rPr>
                <w:sz w:val="16"/>
                <w:szCs w:val="16"/>
              </w:rPr>
              <w:t xml:space="preserve">In these cases, the </w:t>
            </w:r>
            <w:r>
              <w:rPr>
                <w:i/>
                <w:iCs/>
                <w:sz w:val="16"/>
                <w:szCs w:val="16"/>
              </w:rPr>
              <w:t>additionalLevelInformation</w:t>
            </w:r>
            <w:r>
              <w:rPr>
                <w:sz w:val="16"/>
                <w:szCs w:val="16"/>
              </w:rPr>
              <w:t xml:space="preserve"> can be used to provide further information (e.g. a company specific approval level).</w:t>
            </w:r>
          </w:p>
        </w:tc>
      </w:tr>
      <w:tr w:rsidR="00ED71BF" w:rsidRPr="004E10D9" w14:paraId="3D561DAD" w14:textId="77777777" w:rsidTr="008B13C6">
        <w:tc>
          <w:tcPr>
            <w:tcW w:w="2013" w:type="dxa"/>
            <w:tcMar>
              <w:top w:w="28" w:type="dxa"/>
              <w:left w:w="28" w:type="dxa"/>
              <w:bottom w:w="28" w:type="dxa"/>
              <w:right w:w="28" w:type="dxa"/>
            </w:tcMar>
          </w:tcPr>
          <w:p w14:paraId="7800B055" w14:textId="77777777" w:rsidR="00ED71BF" w:rsidRPr="00620BBE" w:rsidRDefault="00ED71BF" w:rsidP="008B13C6">
            <w:pPr>
              <w:pStyle w:val="SmallStandard"/>
            </w:pPr>
            <w:r w:rsidRPr="00620BBE">
              <w:t>additionalLevelInformation</w:t>
            </w:r>
          </w:p>
        </w:tc>
        <w:tc>
          <w:tcPr>
            <w:tcW w:w="1559" w:type="dxa"/>
            <w:tcMar>
              <w:top w:w="28" w:type="dxa"/>
              <w:left w:w="28" w:type="dxa"/>
              <w:bottom w:w="28" w:type="dxa"/>
              <w:right w:w="28" w:type="dxa"/>
            </w:tcMar>
          </w:tcPr>
          <w:p w14:paraId="4D79B4C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119E32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92B4DD7" w14:textId="77777777" w:rsidR="005902F7" w:rsidRDefault="00000000">
            <w:pPr>
              <w:jc w:val="left"/>
            </w:pPr>
            <w:r>
              <w:rPr>
                <w:sz w:val="16"/>
                <w:szCs w:val="16"/>
              </w:rPr>
              <w:t>Additional potentially company specific information about the level of approval (e.g. further detailing of a "Restricted" approval.</w:t>
            </w:r>
          </w:p>
        </w:tc>
      </w:tr>
    </w:tbl>
    <w:p w14:paraId="2BBD574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C6725A7" w14:textId="77777777" w:rsidTr="008B13C6">
        <w:tc>
          <w:tcPr>
            <w:tcW w:w="4564" w:type="dxa"/>
            <w:gridSpan w:val="5"/>
          </w:tcPr>
          <w:p w14:paraId="19C9378D" w14:textId="77777777" w:rsidR="00ED71BF" w:rsidRDefault="00ED71BF" w:rsidP="008B13C6">
            <w:pPr>
              <w:jc w:val="center"/>
              <w:rPr>
                <w:b/>
                <w:sz w:val="16"/>
                <w:szCs w:val="16"/>
                <w:lang w:val="en-GB"/>
              </w:rPr>
            </w:pPr>
            <w:r>
              <w:rPr>
                <w:b/>
                <w:sz w:val="16"/>
                <w:szCs w:val="16"/>
                <w:lang w:val="en-GB"/>
              </w:rPr>
              <w:t>Other End</w:t>
            </w:r>
          </w:p>
        </w:tc>
        <w:tc>
          <w:tcPr>
            <w:tcW w:w="567" w:type="dxa"/>
          </w:tcPr>
          <w:p w14:paraId="5764D504"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24CEE84" w14:textId="77777777" w:rsidR="00ED71BF" w:rsidRDefault="00ED71BF" w:rsidP="008B13C6">
            <w:pPr>
              <w:jc w:val="center"/>
              <w:rPr>
                <w:b/>
                <w:sz w:val="16"/>
                <w:szCs w:val="16"/>
                <w:lang w:val="en-GB"/>
              </w:rPr>
            </w:pPr>
            <w:r>
              <w:rPr>
                <w:b/>
                <w:sz w:val="16"/>
                <w:szCs w:val="16"/>
                <w:lang w:val="en-GB"/>
              </w:rPr>
              <w:t>General</w:t>
            </w:r>
          </w:p>
        </w:tc>
      </w:tr>
      <w:tr w:rsidR="00ED71BF" w:rsidRPr="00720F6F" w14:paraId="7E6D1428" w14:textId="77777777" w:rsidTr="008B13C6">
        <w:trPr>
          <w:cantSplit/>
          <w:trHeight w:val="1201"/>
        </w:trPr>
        <w:tc>
          <w:tcPr>
            <w:tcW w:w="1588" w:type="dxa"/>
          </w:tcPr>
          <w:p w14:paraId="4C1C607E" w14:textId="77777777" w:rsidR="00ED71BF" w:rsidRDefault="00ED71BF" w:rsidP="008B13C6">
            <w:pPr>
              <w:rPr>
                <w:b/>
                <w:sz w:val="16"/>
                <w:szCs w:val="16"/>
                <w:lang w:val="en-GB"/>
              </w:rPr>
            </w:pPr>
            <w:r>
              <w:rPr>
                <w:b/>
                <w:sz w:val="16"/>
                <w:szCs w:val="16"/>
                <w:lang w:val="en-GB"/>
              </w:rPr>
              <w:t>Role</w:t>
            </w:r>
          </w:p>
        </w:tc>
        <w:tc>
          <w:tcPr>
            <w:tcW w:w="1558" w:type="dxa"/>
          </w:tcPr>
          <w:p w14:paraId="77AEA01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1411FF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A7375BC"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A787992"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ADCDE4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6476C8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D1A8BAB" w14:textId="77777777" w:rsidR="00ED71BF" w:rsidRPr="008359F5" w:rsidRDefault="00ED71BF" w:rsidP="008B13C6">
            <w:pPr>
              <w:rPr>
                <w:b/>
                <w:sz w:val="16"/>
                <w:szCs w:val="16"/>
                <w:lang w:val="en-GB"/>
              </w:rPr>
            </w:pPr>
            <w:r>
              <w:rPr>
                <w:b/>
                <w:sz w:val="16"/>
                <w:szCs w:val="16"/>
                <w:lang w:val="en-GB"/>
              </w:rPr>
              <w:t>Comment</w:t>
            </w:r>
          </w:p>
        </w:tc>
      </w:tr>
      <w:tr w:rsidR="00ED71BF" w:rsidRPr="004E10D9" w14:paraId="3378E3C6" w14:textId="77777777" w:rsidTr="008B13C6">
        <w:tc>
          <w:tcPr>
            <w:tcW w:w="1588" w:type="dxa"/>
          </w:tcPr>
          <w:p w14:paraId="39AB383F" w14:textId="77777777" w:rsidR="00ED71BF" w:rsidRPr="00634625" w:rsidRDefault="00ED71BF" w:rsidP="008B13C6">
            <w:pPr>
              <w:pStyle w:val="SmallStandard"/>
            </w:pPr>
            <w:r>
              <w:t>permission</w:t>
            </w:r>
          </w:p>
        </w:tc>
        <w:tc>
          <w:tcPr>
            <w:tcW w:w="1558" w:type="dxa"/>
          </w:tcPr>
          <w:p w14:paraId="78998A25" w14:textId="77777777" w:rsidR="00ED71BF" w:rsidRPr="00132C43" w:rsidRDefault="00ED71BF" w:rsidP="008B13C6">
            <w:pPr>
              <w:pStyle w:val="SmallStandard"/>
            </w:pPr>
            <w:r>
              <w:t xml:space="preserve">Permission </w:t>
            </w:r>
          </w:p>
        </w:tc>
        <w:tc>
          <w:tcPr>
            <w:tcW w:w="568" w:type="dxa"/>
          </w:tcPr>
          <w:p w14:paraId="3555B5A9" w14:textId="77777777" w:rsidR="00ED71BF" w:rsidRPr="00D331EF" w:rsidRDefault="00ED71BF" w:rsidP="008B13C6">
            <w:pPr>
              <w:pStyle w:val="SmallStandard"/>
            </w:pPr>
            <w:r w:rsidRPr="00574783">
              <w:t>0..*</w:t>
            </w:r>
          </w:p>
        </w:tc>
        <w:tc>
          <w:tcPr>
            <w:tcW w:w="425" w:type="dxa"/>
          </w:tcPr>
          <w:p w14:paraId="3426F6ED" w14:textId="77777777" w:rsidR="00ED71BF" w:rsidRPr="00675E8E" w:rsidRDefault="00ED71BF" w:rsidP="008B13C6">
            <w:pPr>
              <w:pStyle w:val="SmallStandard"/>
              <w:rPr>
                <w:lang w:val="en-US"/>
              </w:rPr>
            </w:pPr>
            <w:r w:rsidRPr="00675E8E">
              <w:rPr>
                <w:lang w:val="en-US"/>
              </w:rPr>
              <w:t>Y</w:t>
            </w:r>
          </w:p>
        </w:tc>
        <w:tc>
          <w:tcPr>
            <w:tcW w:w="425" w:type="dxa"/>
          </w:tcPr>
          <w:p w14:paraId="55DBB677" w14:textId="77777777" w:rsidR="00ED71BF" w:rsidRPr="00207506" w:rsidRDefault="00ED71BF" w:rsidP="008B13C6">
            <w:pPr>
              <w:pStyle w:val="SmallStandard"/>
            </w:pPr>
            <w:r>
              <w:t>N</w:t>
            </w:r>
          </w:p>
        </w:tc>
        <w:tc>
          <w:tcPr>
            <w:tcW w:w="567" w:type="dxa"/>
          </w:tcPr>
          <w:p w14:paraId="68F3E14C" w14:textId="77777777" w:rsidR="00ED71BF" w:rsidRPr="00D331EF" w:rsidRDefault="00ED71BF" w:rsidP="008B13C6">
            <w:pPr>
              <w:pStyle w:val="SmallStandard"/>
            </w:pPr>
            <w:r w:rsidRPr="00207506">
              <w:t>1</w:t>
            </w:r>
          </w:p>
        </w:tc>
        <w:tc>
          <w:tcPr>
            <w:tcW w:w="426" w:type="dxa"/>
          </w:tcPr>
          <w:p w14:paraId="6F171A4A" w14:textId="77777777" w:rsidR="00ED71BF" w:rsidRDefault="00ED71BF" w:rsidP="008B13C6">
            <w:pPr>
              <w:pStyle w:val="SmallStandard"/>
            </w:pPr>
            <w:r>
              <w:t>Y</w:t>
            </w:r>
          </w:p>
        </w:tc>
        <w:tc>
          <w:tcPr>
            <w:tcW w:w="3543" w:type="dxa"/>
          </w:tcPr>
          <w:p w14:paraId="6458887C" w14:textId="77777777" w:rsidR="005902F7" w:rsidRDefault="00000000">
            <w:pPr>
              <w:jc w:val="left"/>
            </w:pPr>
            <w:r>
              <w:rPr>
                <w:sz w:val="16"/>
                <w:szCs w:val="16"/>
              </w:rPr>
              <w:t>Specifies the permission issued with the approval.</w:t>
            </w:r>
          </w:p>
        </w:tc>
      </w:tr>
    </w:tbl>
    <w:p w14:paraId="3FC6FDE5"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8088D11" w14:textId="77777777" w:rsidTr="008572A0">
        <w:tc>
          <w:tcPr>
            <w:tcW w:w="2958" w:type="dxa"/>
            <w:gridSpan w:val="3"/>
          </w:tcPr>
          <w:p w14:paraId="5007014C"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7C9A8E9" w14:textId="77777777" w:rsidR="00EC5D1A" w:rsidRPr="005811A4" w:rsidRDefault="00EC5D1A" w:rsidP="005811A4">
            <w:pPr>
              <w:rPr>
                <w:b/>
                <w:sz w:val="16"/>
                <w:szCs w:val="16"/>
                <w:lang w:val="en-GB"/>
              </w:rPr>
            </w:pPr>
            <w:r>
              <w:rPr>
                <w:b/>
                <w:sz w:val="16"/>
                <w:szCs w:val="16"/>
                <w:lang w:val="en-GB"/>
              </w:rPr>
              <w:t>Other End</w:t>
            </w:r>
          </w:p>
        </w:tc>
        <w:tc>
          <w:tcPr>
            <w:tcW w:w="3912" w:type="dxa"/>
          </w:tcPr>
          <w:p w14:paraId="4E61C67D" w14:textId="77777777" w:rsidR="00EC5D1A" w:rsidRPr="005811A4" w:rsidRDefault="00EC5D1A" w:rsidP="005811A4">
            <w:pPr>
              <w:rPr>
                <w:b/>
                <w:sz w:val="16"/>
                <w:szCs w:val="16"/>
                <w:lang w:val="en-GB"/>
              </w:rPr>
            </w:pPr>
            <w:r>
              <w:rPr>
                <w:b/>
                <w:sz w:val="16"/>
                <w:szCs w:val="16"/>
                <w:lang w:val="en-GB"/>
              </w:rPr>
              <w:t>General</w:t>
            </w:r>
          </w:p>
        </w:tc>
      </w:tr>
      <w:tr w:rsidR="005811A4" w14:paraId="3C292E95" w14:textId="77777777" w:rsidTr="005811A4">
        <w:tc>
          <w:tcPr>
            <w:tcW w:w="1594" w:type="dxa"/>
          </w:tcPr>
          <w:p w14:paraId="1B188EFC"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83209C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2AED669"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8646B4A"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F74B3F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B2A2DBB" w14:textId="77777777" w:rsidR="00F61068" w:rsidRPr="005811A4" w:rsidRDefault="005811A4" w:rsidP="005811A4">
            <w:pPr>
              <w:rPr>
                <w:b/>
                <w:sz w:val="16"/>
                <w:szCs w:val="16"/>
                <w:lang w:val="en-GB"/>
              </w:rPr>
            </w:pPr>
            <w:r>
              <w:rPr>
                <w:b/>
                <w:sz w:val="16"/>
                <w:szCs w:val="16"/>
                <w:lang w:val="en-GB"/>
              </w:rPr>
              <w:t>Comment</w:t>
            </w:r>
          </w:p>
        </w:tc>
      </w:tr>
      <w:tr w:rsidR="005811A4" w14:paraId="3A83121B" w14:textId="77777777" w:rsidTr="005811A4">
        <w:tc>
          <w:tcPr>
            <w:tcW w:w="1594" w:type="dxa"/>
          </w:tcPr>
          <w:p w14:paraId="12ECE731" w14:textId="77777777" w:rsidR="00F61068" w:rsidRDefault="00F61068" w:rsidP="00F61068">
            <w:pPr>
              <w:pStyle w:val="SmallStandard"/>
              <w:rPr>
                <w:lang w:val="en-US"/>
              </w:rPr>
            </w:pPr>
            <w:r>
              <w:rPr>
                <w:lang w:val="en-US"/>
              </w:rPr>
              <w:t>approval</w:t>
            </w:r>
          </w:p>
        </w:tc>
        <w:tc>
          <w:tcPr>
            <w:tcW w:w="682" w:type="dxa"/>
          </w:tcPr>
          <w:p w14:paraId="256E0D35" w14:textId="77777777" w:rsidR="00F61068" w:rsidRDefault="00F61068" w:rsidP="00F61068">
            <w:pPr>
              <w:pStyle w:val="SmallStandard"/>
              <w:rPr>
                <w:lang w:val="en-US"/>
              </w:rPr>
            </w:pPr>
            <w:r w:rsidRPr="00D01517">
              <w:t>0..*</w:t>
            </w:r>
          </w:p>
        </w:tc>
        <w:tc>
          <w:tcPr>
            <w:tcW w:w="682" w:type="dxa"/>
          </w:tcPr>
          <w:p w14:paraId="09FD6BE5" w14:textId="77777777" w:rsidR="00F61068" w:rsidRDefault="00F61068" w:rsidP="00F61068">
            <w:pPr>
              <w:pStyle w:val="SmallStandard"/>
            </w:pPr>
            <w:r>
              <w:t>Y</w:t>
            </w:r>
          </w:p>
        </w:tc>
        <w:tc>
          <w:tcPr>
            <w:tcW w:w="1593" w:type="dxa"/>
          </w:tcPr>
          <w:p w14:paraId="5A20E829" w14:textId="77777777" w:rsidR="00F61068" w:rsidRDefault="00F61068" w:rsidP="00F61068">
            <w:pPr>
              <w:pStyle w:val="SmallStandard"/>
              <w:rPr>
                <w:lang w:val="en-US"/>
              </w:rPr>
            </w:pPr>
            <w:r>
              <w:t>ItemVersion</w:t>
            </w:r>
          </w:p>
        </w:tc>
        <w:tc>
          <w:tcPr>
            <w:tcW w:w="682" w:type="dxa"/>
          </w:tcPr>
          <w:p w14:paraId="3B776109" w14:textId="77777777" w:rsidR="00F61068" w:rsidRDefault="00F61068" w:rsidP="00F61068">
            <w:pPr>
              <w:pStyle w:val="SmallStandard"/>
              <w:rPr>
                <w:lang w:val="en-US"/>
              </w:rPr>
            </w:pPr>
            <w:r w:rsidRPr="00D01517">
              <w:t>1</w:t>
            </w:r>
          </w:p>
        </w:tc>
        <w:tc>
          <w:tcPr>
            <w:tcW w:w="3912" w:type="dxa"/>
          </w:tcPr>
          <w:p w14:paraId="6DD25E93" w14:textId="77777777" w:rsidR="00ED71BF" w:rsidRDefault="00ED71BF" w:rsidP="00ED71BF">
            <w:pPr>
              <w:pStyle w:val="SmallStandard"/>
            </w:pPr>
            <w:r w:rsidRPr="00491287">
              <w:t xml:space="preserve">Specifies the approval information of the ItemVersion. </w:t>
            </w:r>
          </w:p>
        </w:tc>
      </w:tr>
    </w:tbl>
    <w:p w14:paraId="515A7471" w14:textId="77777777" w:rsidR="00ED71BF" w:rsidRPr="00F23971" w:rsidRDefault="00ED71BF" w:rsidP="00C57233">
      <w:pPr>
        <w:pStyle w:val="berschrift3"/>
        <w:rPr>
          <w:lang w:val="en-GB"/>
        </w:rPr>
      </w:pPr>
      <w:bookmarkStart w:id="1015" w:name="_Toc209165260"/>
      <w:r>
        <w:rPr>
          <w:lang w:val="en-GB"/>
        </w:rPr>
        <w:t xml:space="preserve">Class </w:t>
      </w:r>
      <w:bookmarkStart w:id="1016" w:name="_7cfae00cdc8d2e40e745a494ae67c322"/>
      <w:r>
        <w:rPr>
          <w:lang w:val="en-GB"/>
        </w:rPr>
        <w:t>ChangeDescription</w:t>
      </w:r>
      <w:bookmarkEnd w:id="1015"/>
      <w:bookmarkEnd w:id="1016"/>
    </w:p>
    <w:p w14:paraId="1631FCB4" w14:textId="77777777" w:rsidR="005902F7" w:rsidRDefault="00000000">
      <w:r>
        <w:rPr>
          <w:sz w:val="18"/>
          <w:szCs w:val="18"/>
        </w:rPr>
        <w:t>A ChangeDescription describes the implemented issues that are reason for the aggregating ItemVersion to be either an initial or successor version. A ChangeDescription can optionally define the person who has approved the change.</w:t>
      </w:r>
    </w:p>
    <w:p w14:paraId="16B83D3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A77F3B2" w14:textId="77777777" w:rsidTr="008B13C6">
        <w:tc>
          <w:tcPr>
            <w:tcW w:w="2013" w:type="dxa"/>
            <w:tcMar>
              <w:top w:w="28" w:type="dxa"/>
              <w:left w:w="28" w:type="dxa"/>
              <w:bottom w:w="28" w:type="dxa"/>
              <w:right w:w="28" w:type="dxa"/>
            </w:tcMar>
          </w:tcPr>
          <w:p w14:paraId="351126D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E0B16D6" w14:textId="2891DA91"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49B52AA" w14:textId="77777777" w:rsidTr="008B13C6">
        <w:tc>
          <w:tcPr>
            <w:tcW w:w="2013" w:type="dxa"/>
            <w:tcMar>
              <w:top w:w="28" w:type="dxa"/>
              <w:left w:w="28" w:type="dxa"/>
              <w:bottom w:w="28" w:type="dxa"/>
              <w:right w:w="28" w:type="dxa"/>
            </w:tcMar>
          </w:tcPr>
          <w:p w14:paraId="26CCD97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BC08AD8" w14:textId="77777777" w:rsidR="00ED71BF" w:rsidRPr="00620BBE" w:rsidRDefault="00ED71BF" w:rsidP="00ED71BF">
            <w:pPr>
              <w:pStyle w:val="SmallStandard"/>
            </w:pPr>
            <w:r w:rsidRPr="00620BBE">
              <w:t>NA</w:t>
            </w:r>
          </w:p>
        </w:tc>
      </w:tr>
      <w:tr w:rsidR="00ED71BF" w:rsidRPr="008359F5" w14:paraId="5E78C276" w14:textId="77777777" w:rsidTr="008B13C6">
        <w:tc>
          <w:tcPr>
            <w:tcW w:w="2013" w:type="dxa"/>
            <w:tcMar>
              <w:top w:w="28" w:type="dxa"/>
              <w:left w:w="28" w:type="dxa"/>
              <w:bottom w:w="28" w:type="dxa"/>
              <w:right w:w="28" w:type="dxa"/>
            </w:tcMar>
          </w:tcPr>
          <w:p w14:paraId="15BF279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15D970D" w14:textId="77777777" w:rsidR="00ED71BF" w:rsidRPr="000437C1" w:rsidRDefault="00ED71BF" w:rsidP="008B13C6">
            <w:pPr>
              <w:pStyle w:val="SmallStandard"/>
            </w:pPr>
            <w:r>
              <w:t>false</w:t>
            </w:r>
          </w:p>
        </w:tc>
      </w:tr>
    </w:tbl>
    <w:p w14:paraId="59C9028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5AF9C80" w14:textId="77777777" w:rsidTr="008B13C6">
        <w:tc>
          <w:tcPr>
            <w:tcW w:w="2013" w:type="dxa"/>
            <w:tcMar>
              <w:top w:w="28" w:type="dxa"/>
              <w:left w:w="28" w:type="dxa"/>
              <w:bottom w:w="28" w:type="dxa"/>
              <w:right w:w="28" w:type="dxa"/>
            </w:tcMar>
          </w:tcPr>
          <w:p w14:paraId="0F73EBB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D257A3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1CE10B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964A8E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3E20460" w14:textId="77777777" w:rsidTr="008B13C6">
        <w:tc>
          <w:tcPr>
            <w:tcW w:w="2013" w:type="dxa"/>
            <w:tcMar>
              <w:top w:w="28" w:type="dxa"/>
              <w:left w:w="28" w:type="dxa"/>
              <w:bottom w:w="28" w:type="dxa"/>
              <w:right w:w="28" w:type="dxa"/>
            </w:tcMar>
          </w:tcPr>
          <w:p w14:paraId="4D13AF65"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73C87D1"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833136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A7C0BEB" w14:textId="77777777" w:rsidR="005902F7" w:rsidRDefault="00000000">
            <w:pPr>
              <w:jc w:val="left"/>
            </w:pPr>
            <w:r>
              <w:rPr>
                <w:sz w:val="16"/>
                <w:szCs w:val="16"/>
              </w:rPr>
              <w:t>Specifies an identifier for the ChangeDescription. This can be the ID of a change order or an ID which indicates model upgrading. (see KBLFRM-249)</w:t>
            </w:r>
          </w:p>
        </w:tc>
      </w:tr>
      <w:tr w:rsidR="00ED71BF" w:rsidRPr="004E10D9" w14:paraId="25291386" w14:textId="77777777" w:rsidTr="008B13C6">
        <w:tc>
          <w:tcPr>
            <w:tcW w:w="2013" w:type="dxa"/>
            <w:tcMar>
              <w:top w:w="28" w:type="dxa"/>
              <w:left w:w="28" w:type="dxa"/>
              <w:bottom w:w="28" w:type="dxa"/>
              <w:right w:w="28" w:type="dxa"/>
            </w:tcMar>
          </w:tcPr>
          <w:p w14:paraId="30CE8DB9" w14:textId="77777777" w:rsidR="00ED71BF" w:rsidRPr="00620BBE" w:rsidRDefault="00ED71BF" w:rsidP="008B13C6">
            <w:pPr>
              <w:pStyle w:val="SmallStandard"/>
            </w:pPr>
            <w:r w:rsidRPr="00620BBE">
              <w:t>label</w:t>
            </w:r>
          </w:p>
        </w:tc>
        <w:tc>
          <w:tcPr>
            <w:tcW w:w="1559" w:type="dxa"/>
            <w:tcMar>
              <w:top w:w="28" w:type="dxa"/>
              <w:left w:w="28" w:type="dxa"/>
              <w:bottom w:w="28" w:type="dxa"/>
              <w:right w:w="28" w:type="dxa"/>
            </w:tcMar>
          </w:tcPr>
          <w:p w14:paraId="7F1FCA8B"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1AA3C9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AE458A1" w14:textId="77777777" w:rsidR="005902F7" w:rsidRDefault="00000000">
            <w:pPr>
              <w:jc w:val="left"/>
            </w:pPr>
            <w:r>
              <w:rPr>
                <w:sz w:val="16"/>
                <w:szCs w:val="16"/>
              </w:rPr>
              <w:t>Specifies the label of the change on a drawing for example. If more than one change is issued with one ItemVersion (e.g. change 0001, 0002), in some cases the different changes are labelled on the drawing (e.g. A, B, C).</w:t>
            </w:r>
          </w:p>
        </w:tc>
      </w:tr>
      <w:tr w:rsidR="00ED71BF" w:rsidRPr="004E10D9" w14:paraId="25095327" w14:textId="77777777" w:rsidTr="008B13C6">
        <w:tc>
          <w:tcPr>
            <w:tcW w:w="2013" w:type="dxa"/>
            <w:tcMar>
              <w:top w:w="28" w:type="dxa"/>
              <w:left w:w="28" w:type="dxa"/>
              <w:bottom w:w="28" w:type="dxa"/>
              <w:right w:w="28" w:type="dxa"/>
            </w:tcMar>
          </w:tcPr>
          <w:p w14:paraId="33DEC470"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0422BE7B"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43F2143A"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8FEE0F8" w14:textId="77777777" w:rsidR="005902F7" w:rsidRDefault="00000000">
            <w:pPr>
              <w:jc w:val="left"/>
            </w:pPr>
            <w:r>
              <w:rPr>
                <w:sz w:val="16"/>
                <w:szCs w:val="16"/>
              </w:rPr>
              <w:t>Specifies additional, human readable, information about the ChangeDescription.</w:t>
            </w:r>
          </w:p>
        </w:tc>
      </w:tr>
      <w:tr w:rsidR="00ED71BF" w:rsidRPr="004E10D9" w14:paraId="3CAEDC1D" w14:textId="77777777" w:rsidTr="008B13C6">
        <w:tc>
          <w:tcPr>
            <w:tcW w:w="2013" w:type="dxa"/>
            <w:tcMar>
              <w:top w:w="28" w:type="dxa"/>
              <w:left w:w="28" w:type="dxa"/>
              <w:bottom w:w="28" w:type="dxa"/>
              <w:right w:w="28" w:type="dxa"/>
            </w:tcMar>
          </w:tcPr>
          <w:p w14:paraId="71C7B676" w14:textId="77777777" w:rsidR="00ED71BF" w:rsidRPr="00620BBE" w:rsidRDefault="00ED71BF" w:rsidP="008B13C6">
            <w:pPr>
              <w:pStyle w:val="SmallStandard"/>
            </w:pPr>
            <w:r w:rsidRPr="00620BBE">
              <w:t>approver</w:t>
            </w:r>
          </w:p>
        </w:tc>
        <w:tc>
          <w:tcPr>
            <w:tcW w:w="1559" w:type="dxa"/>
            <w:tcMar>
              <w:top w:w="28" w:type="dxa"/>
              <w:left w:w="28" w:type="dxa"/>
              <w:bottom w:w="28" w:type="dxa"/>
              <w:right w:w="28" w:type="dxa"/>
            </w:tcMar>
          </w:tcPr>
          <w:p w14:paraId="15AFCF05" w14:textId="77777777" w:rsidR="00ED71BF" w:rsidRPr="008359F5" w:rsidRDefault="00ED71BF" w:rsidP="008B13C6">
            <w:pPr>
              <w:pStyle w:val="SmallStandard"/>
            </w:pPr>
            <w:r w:rsidRPr="00D21799">
              <w:t>Person</w:t>
            </w:r>
          </w:p>
        </w:tc>
        <w:tc>
          <w:tcPr>
            <w:tcW w:w="709" w:type="dxa"/>
            <w:tcMar>
              <w:top w:w="28" w:type="dxa"/>
              <w:left w:w="28" w:type="dxa"/>
              <w:bottom w:w="28" w:type="dxa"/>
              <w:right w:w="28" w:type="dxa"/>
            </w:tcMar>
          </w:tcPr>
          <w:p w14:paraId="14A5B9E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4DA7B09" w14:textId="77777777" w:rsidR="005902F7" w:rsidRDefault="00000000">
            <w:pPr>
              <w:jc w:val="left"/>
            </w:pPr>
            <w:r>
              <w:rPr>
                <w:sz w:val="16"/>
                <w:szCs w:val="16"/>
              </w:rPr>
              <w:t>Specifies the person who has approved the change.</w:t>
            </w:r>
          </w:p>
        </w:tc>
      </w:tr>
      <w:tr w:rsidR="00ED71BF" w:rsidRPr="004E10D9" w14:paraId="2462F06A" w14:textId="77777777" w:rsidTr="008B13C6">
        <w:tc>
          <w:tcPr>
            <w:tcW w:w="2013" w:type="dxa"/>
            <w:tcMar>
              <w:top w:w="28" w:type="dxa"/>
              <w:left w:w="28" w:type="dxa"/>
              <w:bottom w:w="28" w:type="dxa"/>
              <w:right w:w="28" w:type="dxa"/>
            </w:tcMar>
          </w:tcPr>
          <w:p w14:paraId="1B3F2831" w14:textId="77777777" w:rsidR="00ED71BF" w:rsidRPr="00620BBE" w:rsidRDefault="00ED71BF" w:rsidP="008B13C6">
            <w:pPr>
              <w:pStyle w:val="SmallStandard"/>
            </w:pPr>
            <w:r w:rsidRPr="00620BBE">
              <w:t>changeDate</w:t>
            </w:r>
          </w:p>
        </w:tc>
        <w:tc>
          <w:tcPr>
            <w:tcW w:w="1559" w:type="dxa"/>
            <w:tcMar>
              <w:top w:w="28" w:type="dxa"/>
              <w:left w:w="28" w:type="dxa"/>
              <w:bottom w:w="28" w:type="dxa"/>
              <w:right w:w="28" w:type="dxa"/>
            </w:tcMar>
          </w:tcPr>
          <w:p w14:paraId="60F5A99A" w14:textId="77777777" w:rsidR="00ED71BF" w:rsidRPr="008359F5" w:rsidRDefault="00ED71BF" w:rsidP="008B13C6">
            <w:pPr>
              <w:pStyle w:val="SmallStandard"/>
            </w:pPr>
            <w:r w:rsidRPr="00D21799">
              <w:t>Date</w:t>
            </w:r>
          </w:p>
        </w:tc>
        <w:tc>
          <w:tcPr>
            <w:tcW w:w="709" w:type="dxa"/>
            <w:tcMar>
              <w:top w:w="28" w:type="dxa"/>
              <w:left w:w="28" w:type="dxa"/>
              <w:bottom w:w="28" w:type="dxa"/>
              <w:right w:w="28" w:type="dxa"/>
            </w:tcMar>
          </w:tcPr>
          <w:p w14:paraId="4B7875E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750DE09" w14:textId="77777777" w:rsidR="005902F7" w:rsidRDefault="00000000">
            <w:pPr>
              <w:jc w:val="left"/>
            </w:pPr>
            <w:r>
              <w:rPr>
                <w:sz w:val="16"/>
                <w:szCs w:val="16"/>
              </w:rPr>
              <w:t>Specifies the date when the change was performed.</w:t>
            </w:r>
          </w:p>
        </w:tc>
      </w:tr>
      <w:tr w:rsidR="00ED71BF" w:rsidRPr="004E10D9" w14:paraId="49054420" w14:textId="77777777" w:rsidTr="008B13C6">
        <w:tc>
          <w:tcPr>
            <w:tcW w:w="2013" w:type="dxa"/>
            <w:tcMar>
              <w:top w:w="28" w:type="dxa"/>
              <w:left w:w="28" w:type="dxa"/>
              <w:bottom w:w="28" w:type="dxa"/>
              <w:right w:w="28" w:type="dxa"/>
            </w:tcMar>
          </w:tcPr>
          <w:p w14:paraId="02ADD0A1" w14:textId="77777777" w:rsidR="00ED71BF" w:rsidRPr="00620BBE" w:rsidRDefault="00ED71BF" w:rsidP="008B13C6">
            <w:pPr>
              <w:pStyle w:val="SmallStandard"/>
            </w:pPr>
            <w:r w:rsidRPr="00620BBE">
              <w:t>responsibleDesigner</w:t>
            </w:r>
          </w:p>
        </w:tc>
        <w:tc>
          <w:tcPr>
            <w:tcW w:w="1559" w:type="dxa"/>
            <w:tcMar>
              <w:top w:w="28" w:type="dxa"/>
              <w:left w:w="28" w:type="dxa"/>
              <w:bottom w:w="28" w:type="dxa"/>
              <w:right w:w="28" w:type="dxa"/>
            </w:tcMar>
          </w:tcPr>
          <w:p w14:paraId="612953DA" w14:textId="77777777" w:rsidR="00ED71BF" w:rsidRPr="008359F5" w:rsidRDefault="00ED71BF" w:rsidP="008B13C6">
            <w:pPr>
              <w:pStyle w:val="SmallStandard"/>
            </w:pPr>
            <w:r w:rsidRPr="00D21799">
              <w:t>Person</w:t>
            </w:r>
          </w:p>
        </w:tc>
        <w:tc>
          <w:tcPr>
            <w:tcW w:w="709" w:type="dxa"/>
            <w:tcMar>
              <w:top w:w="28" w:type="dxa"/>
              <w:left w:w="28" w:type="dxa"/>
              <w:bottom w:w="28" w:type="dxa"/>
              <w:right w:w="28" w:type="dxa"/>
            </w:tcMar>
          </w:tcPr>
          <w:p w14:paraId="0982C83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9478D51" w14:textId="77777777" w:rsidR="005902F7" w:rsidRDefault="00000000">
            <w:pPr>
              <w:jc w:val="left"/>
            </w:pPr>
            <w:r>
              <w:rPr>
                <w:sz w:val="16"/>
                <w:szCs w:val="16"/>
              </w:rPr>
              <w:t>Specifies the design engineer who is/was responsible to perform the change.</w:t>
            </w:r>
          </w:p>
        </w:tc>
      </w:tr>
      <w:tr w:rsidR="00ED71BF" w:rsidRPr="004E10D9" w14:paraId="43277BA6" w14:textId="77777777" w:rsidTr="008B13C6">
        <w:tc>
          <w:tcPr>
            <w:tcW w:w="2013" w:type="dxa"/>
            <w:tcMar>
              <w:top w:w="28" w:type="dxa"/>
              <w:left w:w="28" w:type="dxa"/>
              <w:bottom w:w="28" w:type="dxa"/>
              <w:right w:w="28" w:type="dxa"/>
            </w:tcMar>
          </w:tcPr>
          <w:p w14:paraId="6A136873" w14:textId="77777777" w:rsidR="00ED71BF" w:rsidRPr="00620BBE" w:rsidRDefault="00ED71BF" w:rsidP="008B13C6">
            <w:pPr>
              <w:pStyle w:val="SmallStandard"/>
            </w:pPr>
            <w:r w:rsidRPr="00620BBE">
              <w:t>relatedChangeRequest</w:t>
            </w:r>
          </w:p>
        </w:tc>
        <w:tc>
          <w:tcPr>
            <w:tcW w:w="1559" w:type="dxa"/>
            <w:tcMar>
              <w:top w:w="28" w:type="dxa"/>
              <w:left w:w="28" w:type="dxa"/>
              <w:bottom w:w="28" w:type="dxa"/>
              <w:right w:w="28" w:type="dxa"/>
            </w:tcMar>
          </w:tcPr>
          <w:p w14:paraId="059AE20B"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1DE6071"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B269B7A" w14:textId="77777777" w:rsidR="005902F7" w:rsidRDefault="00000000">
            <w:pPr>
              <w:jc w:val="left"/>
            </w:pPr>
            <w:r>
              <w:rPr>
                <w:sz w:val="16"/>
                <w:szCs w:val="16"/>
              </w:rPr>
              <w:t>Specifies the identification of a corresponding change request. (see KBLFRM-249)</w:t>
            </w:r>
          </w:p>
        </w:tc>
      </w:tr>
    </w:tbl>
    <w:p w14:paraId="5CBF7189"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165423B" w14:textId="77777777" w:rsidTr="008572A0">
        <w:tc>
          <w:tcPr>
            <w:tcW w:w="2958" w:type="dxa"/>
            <w:gridSpan w:val="3"/>
          </w:tcPr>
          <w:p w14:paraId="377373A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327BFAD" w14:textId="77777777" w:rsidR="00EC5D1A" w:rsidRPr="005811A4" w:rsidRDefault="00EC5D1A" w:rsidP="005811A4">
            <w:pPr>
              <w:rPr>
                <w:b/>
                <w:sz w:val="16"/>
                <w:szCs w:val="16"/>
                <w:lang w:val="en-GB"/>
              </w:rPr>
            </w:pPr>
            <w:r>
              <w:rPr>
                <w:b/>
                <w:sz w:val="16"/>
                <w:szCs w:val="16"/>
                <w:lang w:val="en-GB"/>
              </w:rPr>
              <w:t>Other End</w:t>
            </w:r>
          </w:p>
        </w:tc>
        <w:tc>
          <w:tcPr>
            <w:tcW w:w="3912" w:type="dxa"/>
          </w:tcPr>
          <w:p w14:paraId="06F14809" w14:textId="77777777" w:rsidR="00EC5D1A" w:rsidRPr="005811A4" w:rsidRDefault="00EC5D1A" w:rsidP="005811A4">
            <w:pPr>
              <w:rPr>
                <w:b/>
                <w:sz w:val="16"/>
                <w:szCs w:val="16"/>
                <w:lang w:val="en-GB"/>
              </w:rPr>
            </w:pPr>
            <w:r>
              <w:rPr>
                <w:b/>
                <w:sz w:val="16"/>
                <w:szCs w:val="16"/>
                <w:lang w:val="en-GB"/>
              </w:rPr>
              <w:t>General</w:t>
            </w:r>
          </w:p>
        </w:tc>
      </w:tr>
      <w:tr w:rsidR="005811A4" w14:paraId="30D68E1F" w14:textId="77777777" w:rsidTr="005811A4">
        <w:tc>
          <w:tcPr>
            <w:tcW w:w="1594" w:type="dxa"/>
          </w:tcPr>
          <w:p w14:paraId="54AABDC7"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53F6E4F"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D779F92"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13179D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21BB96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CA42971" w14:textId="77777777" w:rsidR="00F61068" w:rsidRPr="005811A4" w:rsidRDefault="005811A4" w:rsidP="005811A4">
            <w:pPr>
              <w:rPr>
                <w:b/>
                <w:sz w:val="16"/>
                <w:szCs w:val="16"/>
                <w:lang w:val="en-GB"/>
              </w:rPr>
            </w:pPr>
            <w:r>
              <w:rPr>
                <w:b/>
                <w:sz w:val="16"/>
                <w:szCs w:val="16"/>
                <w:lang w:val="en-GB"/>
              </w:rPr>
              <w:t>Comment</w:t>
            </w:r>
          </w:p>
        </w:tc>
      </w:tr>
      <w:tr w:rsidR="005811A4" w14:paraId="3F452574" w14:textId="77777777" w:rsidTr="005811A4">
        <w:tc>
          <w:tcPr>
            <w:tcW w:w="1594" w:type="dxa"/>
          </w:tcPr>
          <w:p w14:paraId="32170C56" w14:textId="77777777" w:rsidR="00F61068" w:rsidRDefault="00F61068" w:rsidP="00F61068">
            <w:pPr>
              <w:pStyle w:val="SmallStandard"/>
              <w:rPr>
                <w:lang w:val="en-US"/>
              </w:rPr>
            </w:pPr>
            <w:r>
              <w:rPr>
                <w:lang w:val="en-US"/>
              </w:rPr>
              <w:t>changeDescription</w:t>
            </w:r>
          </w:p>
        </w:tc>
        <w:tc>
          <w:tcPr>
            <w:tcW w:w="682" w:type="dxa"/>
          </w:tcPr>
          <w:p w14:paraId="39410740" w14:textId="77777777" w:rsidR="00F61068" w:rsidRDefault="00F61068" w:rsidP="00F61068">
            <w:pPr>
              <w:pStyle w:val="SmallStandard"/>
              <w:rPr>
                <w:lang w:val="en-US"/>
              </w:rPr>
            </w:pPr>
            <w:r w:rsidRPr="00D01517">
              <w:t>0..*</w:t>
            </w:r>
          </w:p>
        </w:tc>
        <w:tc>
          <w:tcPr>
            <w:tcW w:w="682" w:type="dxa"/>
          </w:tcPr>
          <w:p w14:paraId="0EBFEB15" w14:textId="77777777" w:rsidR="00F61068" w:rsidRDefault="00F61068" w:rsidP="00F61068">
            <w:pPr>
              <w:pStyle w:val="SmallStandard"/>
            </w:pPr>
            <w:r>
              <w:t>Y</w:t>
            </w:r>
          </w:p>
        </w:tc>
        <w:tc>
          <w:tcPr>
            <w:tcW w:w="1593" w:type="dxa"/>
          </w:tcPr>
          <w:p w14:paraId="73AA4D62" w14:textId="77777777" w:rsidR="00F61068" w:rsidRDefault="00F61068" w:rsidP="00F61068">
            <w:pPr>
              <w:pStyle w:val="SmallStandard"/>
              <w:rPr>
                <w:lang w:val="en-US"/>
              </w:rPr>
            </w:pPr>
            <w:r>
              <w:t>ItemVersion</w:t>
            </w:r>
          </w:p>
        </w:tc>
        <w:tc>
          <w:tcPr>
            <w:tcW w:w="682" w:type="dxa"/>
          </w:tcPr>
          <w:p w14:paraId="676790C0" w14:textId="77777777" w:rsidR="00F61068" w:rsidRDefault="00F61068" w:rsidP="00F61068">
            <w:pPr>
              <w:pStyle w:val="SmallStandard"/>
              <w:rPr>
                <w:lang w:val="en-US"/>
              </w:rPr>
            </w:pPr>
            <w:r w:rsidRPr="00D01517">
              <w:t>0..1</w:t>
            </w:r>
          </w:p>
        </w:tc>
        <w:tc>
          <w:tcPr>
            <w:tcW w:w="3912" w:type="dxa"/>
          </w:tcPr>
          <w:p w14:paraId="0B29022D" w14:textId="77777777" w:rsidR="00ED71BF" w:rsidRDefault="00ED71BF" w:rsidP="00ED71BF">
            <w:pPr>
              <w:pStyle w:val="SmallStandard"/>
            </w:pPr>
            <w:r w:rsidRPr="00491287">
              <w:t xml:space="preserve">Specifies the change history of the ItemVersion. </w:t>
            </w:r>
          </w:p>
        </w:tc>
      </w:tr>
      <w:tr w:rsidR="005811A4" w14:paraId="2B6E7841" w14:textId="77777777" w:rsidTr="005811A4">
        <w:tc>
          <w:tcPr>
            <w:tcW w:w="1594" w:type="dxa"/>
          </w:tcPr>
          <w:p w14:paraId="5ABABA51" w14:textId="77777777" w:rsidR="00F61068" w:rsidRDefault="00F61068" w:rsidP="00F61068">
            <w:pPr>
              <w:pStyle w:val="SmallStandard"/>
              <w:rPr>
                <w:lang w:val="en-US"/>
              </w:rPr>
            </w:pPr>
            <w:r>
              <w:rPr>
                <w:lang w:val="en-US"/>
              </w:rPr>
              <w:t>changeDescription</w:t>
            </w:r>
          </w:p>
        </w:tc>
        <w:tc>
          <w:tcPr>
            <w:tcW w:w="682" w:type="dxa"/>
          </w:tcPr>
          <w:p w14:paraId="488A93D6" w14:textId="77777777" w:rsidR="00F61068" w:rsidRDefault="00F61068" w:rsidP="00F61068">
            <w:pPr>
              <w:pStyle w:val="SmallStandard"/>
              <w:rPr>
                <w:lang w:val="en-US"/>
              </w:rPr>
            </w:pPr>
            <w:r w:rsidRPr="00D01517">
              <w:t>0..*</w:t>
            </w:r>
          </w:p>
        </w:tc>
        <w:tc>
          <w:tcPr>
            <w:tcW w:w="682" w:type="dxa"/>
          </w:tcPr>
          <w:p w14:paraId="07564D7D" w14:textId="77777777" w:rsidR="00F61068" w:rsidRDefault="00F61068" w:rsidP="00F61068">
            <w:pPr>
              <w:pStyle w:val="SmallStandard"/>
            </w:pPr>
            <w:r>
              <w:t>Y</w:t>
            </w:r>
          </w:p>
        </w:tc>
        <w:tc>
          <w:tcPr>
            <w:tcW w:w="1593" w:type="dxa"/>
          </w:tcPr>
          <w:p w14:paraId="14E77899" w14:textId="77777777" w:rsidR="00F61068" w:rsidRDefault="00F61068" w:rsidP="00F61068">
            <w:pPr>
              <w:pStyle w:val="SmallStandard"/>
              <w:rPr>
                <w:lang w:val="en-US"/>
              </w:rPr>
            </w:pPr>
            <w:r>
              <w:t>SheetOrChapter</w:t>
            </w:r>
          </w:p>
        </w:tc>
        <w:tc>
          <w:tcPr>
            <w:tcW w:w="682" w:type="dxa"/>
          </w:tcPr>
          <w:p w14:paraId="0F0A444D" w14:textId="77777777" w:rsidR="00F61068" w:rsidRDefault="00F61068" w:rsidP="00F61068">
            <w:pPr>
              <w:pStyle w:val="SmallStandard"/>
              <w:rPr>
                <w:lang w:val="en-US"/>
              </w:rPr>
            </w:pPr>
            <w:r w:rsidRPr="00D01517">
              <w:t>0..1</w:t>
            </w:r>
          </w:p>
        </w:tc>
        <w:tc>
          <w:tcPr>
            <w:tcW w:w="3912" w:type="dxa"/>
          </w:tcPr>
          <w:p w14:paraId="17EAF2BA" w14:textId="77777777" w:rsidR="00ED71BF" w:rsidRDefault="00ED71BF" w:rsidP="00ED71BF">
            <w:pPr>
              <w:pStyle w:val="SmallStandard"/>
            </w:pPr>
            <w:r w:rsidRPr="00491287">
              <w:t>Specifies the change history of the SheetOrChapter.</w:t>
            </w:r>
          </w:p>
        </w:tc>
      </w:tr>
    </w:tbl>
    <w:p w14:paraId="48080F4F" w14:textId="77777777" w:rsidR="00ED71BF" w:rsidRPr="00F23971" w:rsidRDefault="00ED71BF" w:rsidP="00C57233">
      <w:pPr>
        <w:pStyle w:val="berschrift3"/>
        <w:rPr>
          <w:lang w:val="en-GB"/>
        </w:rPr>
      </w:pPr>
      <w:bookmarkStart w:id="1017" w:name="_Toc209165261"/>
      <w:r>
        <w:rPr>
          <w:lang w:val="en-GB"/>
        </w:rPr>
        <w:t xml:space="preserve">Class </w:t>
      </w:r>
      <w:bookmarkStart w:id="1018" w:name="_62c98ba2f190a95798b9a8143b07d46b"/>
      <w:r>
        <w:rPr>
          <w:lang w:val="en-GB"/>
        </w:rPr>
        <w:t>Contract</w:t>
      </w:r>
      <w:bookmarkEnd w:id="1017"/>
      <w:bookmarkEnd w:id="1018"/>
    </w:p>
    <w:p w14:paraId="78401E4A" w14:textId="77777777" w:rsidR="005902F7" w:rsidRDefault="00000000">
      <w:r>
        <w:rPr>
          <w:sz w:val="18"/>
          <w:szCs w:val="18"/>
        </w:rPr>
        <w:t>A Contract-instance describes the relationship between an ItemVersion-instance and a Company-instance additionally defining the role the company takes in reference to the ItemVersion.</w:t>
      </w:r>
    </w:p>
    <w:p w14:paraId="4ED6FFD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142F488" w14:textId="77777777" w:rsidTr="008B13C6">
        <w:tc>
          <w:tcPr>
            <w:tcW w:w="2013" w:type="dxa"/>
            <w:tcMar>
              <w:top w:w="28" w:type="dxa"/>
              <w:left w:w="28" w:type="dxa"/>
              <w:bottom w:w="28" w:type="dxa"/>
              <w:right w:w="28" w:type="dxa"/>
            </w:tcMar>
          </w:tcPr>
          <w:p w14:paraId="292261E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711CF1B" w14:textId="43C8CE09"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AE1651C" w14:textId="77777777" w:rsidTr="008B13C6">
        <w:tc>
          <w:tcPr>
            <w:tcW w:w="2013" w:type="dxa"/>
            <w:tcMar>
              <w:top w:w="28" w:type="dxa"/>
              <w:left w:w="28" w:type="dxa"/>
              <w:bottom w:w="28" w:type="dxa"/>
              <w:right w:w="28" w:type="dxa"/>
            </w:tcMar>
          </w:tcPr>
          <w:p w14:paraId="30ABE85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DFC15E9" w14:textId="34F00FD4" w:rsidR="00ED71BF" w:rsidRPr="00620BBE" w:rsidRDefault="00ED71BF" w:rsidP="00ED71BF">
            <w:pPr>
              <w:pStyle w:val="SmallStandard"/>
            </w:pPr>
            <w:hyperlink w:anchor="_82db61817ac14063225ba9f186f8b843" w:history="1">
              <w:r w:rsidRPr="00620BBE">
                <w:rPr>
                  <w:rStyle w:val="Hyperlink"/>
                </w:rPr>
                <w:t>constant</w:t>
              </w:r>
            </w:hyperlink>
          </w:p>
        </w:tc>
      </w:tr>
      <w:tr w:rsidR="00ED71BF" w:rsidRPr="008359F5" w14:paraId="18938603" w14:textId="77777777" w:rsidTr="008B13C6">
        <w:tc>
          <w:tcPr>
            <w:tcW w:w="2013" w:type="dxa"/>
            <w:tcMar>
              <w:top w:w="28" w:type="dxa"/>
              <w:left w:w="28" w:type="dxa"/>
              <w:bottom w:w="28" w:type="dxa"/>
              <w:right w:w="28" w:type="dxa"/>
            </w:tcMar>
          </w:tcPr>
          <w:p w14:paraId="13F0B85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4DDB5C8" w14:textId="77777777" w:rsidR="00ED71BF" w:rsidRPr="000437C1" w:rsidRDefault="00ED71BF" w:rsidP="008B13C6">
            <w:pPr>
              <w:pStyle w:val="SmallStandard"/>
            </w:pPr>
            <w:r>
              <w:t>false</w:t>
            </w:r>
          </w:p>
        </w:tc>
      </w:tr>
    </w:tbl>
    <w:p w14:paraId="6E88D81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7C3D420" w14:textId="77777777" w:rsidTr="008B13C6">
        <w:tc>
          <w:tcPr>
            <w:tcW w:w="2013" w:type="dxa"/>
            <w:tcMar>
              <w:top w:w="28" w:type="dxa"/>
              <w:left w:w="28" w:type="dxa"/>
              <w:bottom w:w="28" w:type="dxa"/>
              <w:right w:w="28" w:type="dxa"/>
            </w:tcMar>
          </w:tcPr>
          <w:p w14:paraId="12D6AA4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04EF0A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F7343D4"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3FE245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4D09D4E" w14:textId="77777777" w:rsidTr="008B13C6">
        <w:tc>
          <w:tcPr>
            <w:tcW w:w="2013" w:type="dxa"/>
            <w:tcMar>
              <w:top w:w="28" w:type="dxa"/>
              <w:left w:w="28" w:type="dxa"/>
              <w:bottom w:w="28" w:type="dxa"/>
              <w:right w:w="28" w:type="dxa"/>
            </w:tcMar>
          </w:tcPr>
          <w:p w14:paraId="3EAD98E8" w14:textId="77777777" w:rsidR="00ED71BF" w:rsidRPr="00620BBE" w:rsidRDefault="00ED71BF" w:rsidP="008B13C6">
            <w:pPr>
              <w:pStyle w:val="SmallStandard"/>
            </w:pPr>
            <w:r w:rsidRPr="00620BBE">
              <w:t>companyName</w:t>
            </w:r>
          </w:p>
        </w:tc>
        <w:tc>
          <w:tcPr>
            <w:tcW w:w="1559" w:type="dxa"/>
            <w:tcMar>
              <w:top w:w="28" w:type="dxa"/>
              <w:left w:w="28" w:type="dxa"/>
              <w:bottom w:w="28" w:type="dxa"/>
              <w:right w:w="28" w:type="dxa"/>
            </w:tcMar>
          </w:tcPr>
          <w:p w14:paraId="24CFC87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24B0C7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42A461D" w14:textId="77777777" w:rsidR="005902F7" w:rsidRDefault="00000000">
            <w:pPr>
              <w:jc w:val="left"/>
            </w:pPr>
            <w:r>
              <w:rPr>
                <w:sz w:val="16"/>
                <w:szCs w:val="16"/>
              </w:rPr>
              <w:t>Specifies the company which acts in the specified Role in the Contract Relationship.</w:t>
            </w:r>
          </w:p>
        </w:tc>
      </w:tr>
      <w:tr w:rsidR="00ED71BF" w:rsidRPr="004E10D9" w14:paraId="51264DB8" w14:textId="77777777" w:rsidTr="008B13C6">
        <w:tc>
          <w:tcPr>
            <w:tcW w:w="2013" w:type="dxa"/>
            <w:tcMar>
              <w:top w:w="28" w:type="dxa"/>
              <w:left w:w="28" w:type="dxa"/>
              <w:bottom w:w="28" w:type="dxa"/>
              <w:right w:w="28" w:type="dxa"/>
            </w:tcMar>
          </w:tcPr>
          <w:p w14:paraId="522F79D9" w14:textId="77777777" w:rsidR="00ED71BF" w:rsidRPr="00620BBE" w:rsidRDefault="00ED71BF" w:rsidP="008B13C6">
            <w:pPr>
              <w:pStyle w:val="SmallStandard"/>
            </w:pPr>
            <w:r w:rsidRPr="00620BBE">
              <w:t>contractRole</w:t>
            </w:r>
          </w:p>
        </w:tc>
        <w:tc>
          <w:tcPr>
            <w:tcW w:w="1559" w:type="dxa"/>
            <w:tcMar>
              <w:top w:w="28" w:type="dxa"/>
              <w:left w:w="28" w:type="dxa"/>
              <w:bottom w:w="28" w:type="dxa"/>
              <w:right w:w="28" w:type="dxa"/>
            </w:tcMar>
          </w:tcPr>
          <w:p w14:paraId="026262BC" w14:textId="77777777" w:rsidR="00ED71BF" w:rsidRPr="008359F5" w:rsidRDefault="00ED71BF" w:rsidP="008B13C6">
            <w:pPr>
              <w:pStyle w:val="SmallStandard"/>
            </w:pPr>
            <w:r w:rsidRPr="00D21799">
              <w:t>ContractRole</w:t>
            </w:r>
          </w:p>
        </w:tc>
        <w:tc>
          <w:tcPr>
            <w:tcW w:w="709" w:type="dxa"/>
            <w:tcMar>
              <w:top w:w="28" w:type="dxa"/>
              <w:left w:w="28" w:type="dxa"/>
              <w:bottom w:w="28" w:type="dxa"/>
              <w:right w:w="28" w:type="dxa"/>
            </w:tcMar>
          </w:tcPr>
          <w:p w14:paraId="1372852A"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B6B5EF3" w14:textId="77777777" w:rsidR="005902F7" w:rsidRDefault="00000000">
            <w:pPr>
              <w:jc w:val="left"/>
            </w:pPr>
            <w:r>
              <w:rPr>
                <w:sz w:val="16"/>
                <w:szCs w:val="16"/>
              </w:rPr>
              <w:t>The role the company takes in reference to the associated ItemVersion. Predefined are the values: OEM, Supplier and Manufacturer.</w:t>
            </w:r>
          </w:p>
        </w:tc>
      </w:tr>
    </w:tbl>
    <w:p w14:paraId="45806396"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2D92D3D" w14:textId="77777777" w:rsidTr="008572A0">
        <w:tc>
          <w:tcPr>
            <w:tcW w:w="2958" w:type="dxa"/>
            <w:gridSpan w:val="3"/>
          </w:tcPr>
          <w:p w14:paraId="69793FDD"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B940156" w14:textId="77777777" w:rsidR="00EC5D1A" w:rsidRPr="005811A4" w:rsidRDefault="00EC5D1A" w:rsidP="005811A4">
            <w:pPr>
              <w:rPr>
                <w:b/>
                <w:sz w:val="16"/>
                <w:szCs w:val="16"/>
                <w:lang w:val="en-GB"/>
              </w:rPr>
            </w:pPr>
            <w:r>
              <w:rPr>
                <w:b/>
                <w:sz w:val="16"/>
                <w:szCs w:val="16"/>
                <w:lang w:val="en-GB"/>
              </w:rPr>
              <w:t>Other End</w:t>
            </w:r>
          </w:p>
        </w:tc>
        <w:tc>
          <w:tcPr>
            <w:tcW w:w="3912" w:type="dxa"/>
          </w:tcPr>
          <w:p w14:paraId="28042A58" w14:textId="77777777" w:rsidR="00EC5D1A" w:rsidRPr="005811A4" w:rsidRDefault="00EC5D1A" w:rsidP="005811A4">
            <w:pPr>
              <w:rPr>
                <w:b/>
                <w:sz w:val="16"/>
                <w:szCs w:val="16"/>
                <w:lang w:val="en-GB"/>
              </w:rPr>
            </w:pPr>
            <w:r>
              <w:rPr>
                <w:b/>
                <w:sz w:val="16"/>
                <w:szCs w:val="16"/>
                <w:lang w:val="en-GB"/>
              </w:rPr>
              <w:t>General</w:t>
            </w:r>
          </w:p>
        </w:tc>
      </w:tr>
      <w:tr w:rsidR="005811A4" w14:paraId="51ACADC2" w14:textId="77777777" w:rsidTr="005811A4">
        <w:tc>
          <w:tcPr>
            <w:tcW w:w="1594" w:type="dxa"/>
          </w:tcPr>
          <w:p w14:paraId="20A94AA3"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9A12203"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5A29BE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A443D24"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6EA85D1"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E1C6070" w14:textId="77777777" w:rsidR="00F61068" w:rsidRPr="005811A4" w:rsidRDefault="005811A4" w:rsidP="005811A4">
            <w:pPr>
              <w:rPr>
                <w:b/>
                <w:sz w:val="16"/>
                <w:szCs w:val="16"/>
                <w:lang w:val="en-GB"/>
              </w:rPr>
            </w:pPr>
            <w:r>
              <w:rPr>
                <w:b/>
                <w:sz w:val="16"/>
                <w:szCs w:val="16"/>
                <w:lang w:val="en-GB"/>
              </w:rPr>
              <w:t>Comment</w:t>
            </w:r>
          </w:p>
        </w:tc>
      </w:tr>
      <w:tr w:rsidR="005811A4" w14:paraId="5A334C1C" w14:textId="77777777" w:rsidTr="005811A4">
        <w:tc>
          <w:tcPr>
            <w:tcW w:w="1594" w:type="dxa"/>
          </w:tcPr>
          <w:p w14:paraId="6892DC17" w14:textId="77777777" w:rsidR="00F61068" w:rsidRDefault="00F61068" w:rsidP="00F61068">
            <w:pPr>
              <w:pStyle w:val="SmallStandard"/>
              <w:rPr>
                <w:lang w:val="en-US"/>
              </w:rPr>
            </w:pPr>
            <w:r>
              <w:rPr>
                <w:lang w:val="en-US"/>
              </w:rPr>
              <w:t>contract</w:t>
            </w:r>
          </w:p>
        </w:tc>
        <w:tc>
          <w:tcPr>
            <w:tcW w:w="682" w:type="dxa"/>
          </w:tcPr>
          <w:p w14:paraId="65125EC8" w14:textId="77777777" w:rsidR="00F61068" w:rsidRDefault="00F61068" w:rsidP="00F61068">
            <w:pPr>
              <w:pStyle w:val="SmallStandard"/>
              <w:rPr>
                <w:lang w:val="en-US"/>
              </w:rPr>
            </w:pPr>
            <w:r w:rsidRPr="00D01517">
              <w:t>0..*</w:t>
            </w:r>
          </w:p>
        </w:tc>
        <w:tc>
          <w:tcPr>
            <w:tcW w:w="682" w:type="dxa"/>
          </w:tcPr>
          <w:p w14:paraId="0CCB053D" w14:textId="77777777" w:rsidR="00F61068" w:rsidRDefault="00F61068" w:rsidP="00F61068">
            <w:pPr>
              <w:pStyle w:val="SmallStandard"/>
            </w:pPr>
            <w:r>
              <w:t>Y</w:t>
            </w:r>
          </w:p>
        </w:tc>
        <w:tc>
          <w:tcPr>
            <w:tcW w:w="1593" w:type="dxa"/>
          </w:tcPr>
          <w:p w14:paraId="63949BD2" w14:textId="77777777" w:rsidR="00F61068" w:rsidRDefault="00F61068" w:rsidP="00F61068">
            <w:pPr>
              <w:pStyle w:val="SmallStandard"/>
              <w:rPr>
                <w:lang w:val="en-US"/>
              </w:rPr>
            </w:pPr>
            <w:r>
              <w:t>VecContent</w:t>
            </w:r>
          </w:p>
        </w:tc>
        <w:tc>
          <w:tcPr>
            <w:tcW w:w="682" w:type="dxa"/>
          </w:tcPr>
          <w:p w14:paraId="572ABD00" w14:textId="77777777" w:rsidR="00F61068" w:rsidRDefault="00F61068" w:rsidP="00F61068">
            <w:pPr>
              <w:pStyle w:val="SmallStandard"/>
              <w:rPr>
                <w:lang w:val="en-US"/>
              </w:rPr>
            </w:pPr>
            <w:r w:rsidRPr="00D01517">
              <w:t>1</w:t>
            </w:r>
          </w:p>
        </w:tc>
        <w:tc>
          <w:tcPr>
            <w:tcW w:w="3912" w:type="dxa"/>
          </w:tcPr>
          <w:p w14:paraId="1DA1908E" w14:textId="77777777" w:rsidR="00ED71BF" w:rsidRDefault="00ED71BF" w:rsidP="00ED71BF">
            <w:pPr>
              <w:pStyle w:val="SmallStandard"/>
            </w:pPr>
            <w:r w:rsidRPr="00491287">
              <w:t xml:space="preserve">Specifies the contracts used in the VEC-file. </w:t>
            </w:r>
          </w:p>
        </w:tc>
      </w:tr>
      <w:tr w:rsidR="005811A4" w14:paraId="2A5865CC" w14:textId="77777777" w:rsidTr="005811A4">
        <w:tc>
          <w:tcPr>
            <w:tcW w:w="1594" w:type="dxa"/>
          </w:tcPr>
          <w:p w14:paraId="7CFBB4AC" w14:textId="77777777" w:rsidR="00F61068" w:rsidRDefault="00F61068" w:rsidP="00F61068">
            <w:pPr>
              <w:pStyle w:val="SmallStandard"/>
              <w:rPr>
                <w:lang w:val="en-US"/>
              </w:rPr>
            </w:pPr>
            <w:r>
              <w:rPr>
                <w:lang w:val="en-US"/>
              </w:rPr>
              <w:t>contract</w:t>
            </w:r>
          </w:p>
        </w:tc>
        <w:tc>
          <w:tcPr>
            <w:tcW w:w="682" w:type="dxa"/>
          </w:tcPr>
          <w:p w14:paraId="5F4F16E7" w14:textId="77777777" w:rsidR="00F61068" w:rsidRDefault="00F61068" w:rsidP="00F61068">
            <w:pPr>
              <w:pStyle w:val="SmallStandard"/>
              <w:rPr>
                <w:lang w:val="en-US"/>
              </w:rPr>
            </w:pPr>
            <w:r w:rsidRPr="00D01517">
              <w:t>0..*</w:t>
            </w:r>
          </w:p>
        </w:tc>
        <w:tc>
          <w:tcPr>
            <w:tcW w:w="682" w:type="dxa"/>
          </w:tcPr>
          <w:p w14:paraId="782E95D3" w14:textId="77777777" w:rsidR="00F61068" w:rsidRDefault="00F61068" w:rsidP="00F61068">
            <w:pPr>
              <w:pStyle w:val="SmallStandard"/>
              <w:rPr>
                <w:lang w:val="en-US"/>
              </w:rPr>
            </w:pPr>
            <w:r>
              <w:t>N</w:t>
            </w:r>
          </w:p>
        </w:tc>
        <w:tc>
          <w:tcPr>
            <w:tcW w:w="1593" w:type="dxa"/>
          </w:tcPr>
          <w:p w14:paraId="2E36ADCC" w14:textId="77777777" w:rsidR="00F61068" w:rsidRDefault="00F61068" w:rsidP="00F61068">
            <w:pPr>
              <w:pStyle w:val="SmallStandard"/>
              <w:rPr>
                <w:lang w:val="en-US"/>
              </w:rPr>
            </w:pPr>
            <w:r>
              <w:t>ItemVersion</w:t>
            </w:r>
          </w:p>
        </w:tc>
        <w:tc>
          <w:tcPr>
            <w:tcW w:w="682" w:type="dxa"/>
          </w:tcPr>
          <w:p w14:paraId="02B6458D" w14:textId="77777777" w:rsidR="00F61068" w:rsidRDefault="00F61068" w:rsidP="00F61068">
            <w:pPr>
              <w:pStyle w:val="SmallStandard"/>
              <w:rPr>
                <w:lang w:val="en-US"/>
              </w:rPr>
            </w:pPr>
            <w:r w:rsidRPr="00D01517">
              <w:t>0..*</w:t>
            </w:r>
          </w:p>
        </w:tc>
        <w:tc>
          <w:tcPr>
            <w:tcW w:w="3912" w:type="dxa"/>
          </w:tcPr>
          <w:p w14:paraId="2596EEEB" w14:textId="77777777" w:rsidR="00ED71BF" w:rsidRDefault="00ED71BF" w:rsidP="00ED71BF">
            <w:pPr>
              <w:pStyle w:val="SmallStandard"/>
            </w:pPr>
            <w:r w:rsidRPr="00491287">
              <w:t>References the contracts that apply to an ItemVersion.</w:t>
            </w:r>
          </w:p>
        </w:tc>
      </w:tr>
    </w:tbl>
    <w:p w14:paraId="1C4604F9" w14:textId="77777777" w:rsidR="00ED71BF" w:rsidRPr="00F23971" w:rsidRDefault="00ED71BF" w:rsidP="00C57233">
      <w:pPr>
        <w:pStyle w:val="berschrift3"/>
        <w:rPr>
          <w:lang w:val="en-GB"/>
        </w:rPr>
      </w:pPr>
      <w:bookmarkStart w:id="1019" w:name="_Toc209165262"/>
      <w:r>
        <w:rPr>
          <w:lang w:val="en-GB"/>
        </w:rPr>
        <w:t xml:space="preserve">Class </w:t>
      </w:r>
      <w:bookmarkStart w:id="1020" w:name="_ba6839578e1fabb2917cdc9881dd87de"/>
      <w:r>
        <w:rPr>
          <w:lang w:val="en-GB"/>
        </w:rPr>
        <w:t>CopyrightInformation</w:t>
      </w:r>
      <w:bookmarkEnd w:id="1019"/>
      <w:bookmarkEnd w:id="1020"/>
    </w:p>
    <w:p w14:paraId="45399155" w14:textId="77777777" w:rsidR="005902F7" w:rsidRDefault="00000000">
      <w:r>
        <w:rPr>
          <w:sz w:val="18"/>
          <w:szCs w:val="18"/>
        </w:rPr>
        <w:t>A CopyrightInformation-instance specifies copyright information for one or more Items.</w:t>
      </w:r>
    </w:p>
    <w:p w14:paraId="4C8951A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7DD93E8" w14:textId="77777777" w:rsidTr="008B13C6">
        <w:tc>
          <w:tcPr>
            <w:tcW w:w="2013" w:type="dxa"/>
            <w:tcMar>
              <w:top w:w="28" w:type="dxa"/>
              <w:left w:w="28" w:type="dxa"/>
              <w:bottom w:w="28" w:type="dxa"/>
              <w:right w:w="28" w:type="dxa"/>
            </w:tcMar>
          </w:tcPr>
          <w:p w14:paraId="4B0E637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20A8003" w14:textId="152F5E33"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B5E3A3D" w14:textId="77777777" w:rsidTr="008B13C6">
        <w:tc>
          <w:tcPr>
            <w:tcW w:w="2013" w:type="dxa"/>
            <w:tcMar>
              <w:top w:w="28" w:type="dxa"/>
              <w:left w:w="28" w:type="dxa"/>
              <w:bottom w:w="28" w:type="dxa"/>
              <w:right w:w="28" w:type="dxa"/>
            </w:tcMar>
          </w:tcPr>
          <w:p w14:paraId="3A801A8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F8779F3" w14:textId="368196B9" w:rsidR="00ED71BF" w:rsidRPr="00620BBE" w:rsidRDefault="00ED71BF" w:rsidP="00ED71BF">
            <w:pPr>
              <w:pStyle w:val="SmallStandard"/>
            </w:pPr>
            <w:hyperlink w:anchor="_82db61817ac14063225ba9f186f8b843" w:history="1">
              <w:r w:rsidRPr="00620BBE">
                <w:rPr>
                  <w:rStyle w:val="Hyperlink"/>
                </w:rPr>
                <w:t>constant</w:t>
              </w:r>
            </w:hyperlink>
          </w:p>
        </w:tc>
      </w:tr>
      <w:tr w:rsidR="00ED71BF" w:rsidRPr="008359F5" w14:paraId="38D95C19" w14:textId="77777777" w:rsidTr="008B13C6">
        <w:tc>
          <w:tcPr>
            <w:tcW w:w="2013" w:type="dxa"/>
            <w:tcMar>
              <w:top w:w="28" w:type="dxa"/>
              <w:left w:w="28" w:type="dxa"/>
              <w:bottom w:w="28" w:type="dxa"/>
              <w:right w:w="28" w:type="dxa"/>
            </w:tcMar>
          </w:tcPr>
          <w:p w14:paraId="18ED23A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C7CBFDD" w14:textId="77777777" w:rsidR="00ED71BF" w:rsidRPr="000437C1" w:rsidRDefault="00ED71BF" w:rsidP="008B13C6">
            <w:pPr>
              <w:pStyle w:val="SmallStandard"/>
            </w:pPr>
            <w:r>
              <w:t>false</w:t>
            </w:r>
          </w:p>
        </w:tc>
      </w:tr>
    </w:tbl>
    <w:p w14:paraId="05AF0A9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AC4B060" w14:textId="77777777" w:rsidTr="008B13C6">
        <w:tc>
          <w:tcPr>
            <w:tcW w:w="2013" w:type="dxa"/>
            <w:tcMar>
              <w:top w:w="28" w:type="dxa"/>
              <w:left w:w="28" w:type="dxa"/>
              <w:bottom w:w="28" w:type="dxa"/>
              <w:right w:w="28" w:type="dxa"/>
            </w:tcMar>
          </w:tcPr>
          <w:p w14:paraId="27371994"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7DD15D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79C839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A72376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9C3104E" w14:textId="77777777" w:rsidTr="008B13C6">
        <w:tc>
          <w:tcPr>
            <w:tcW w:w="2013" w:type="dxa"/>
            <w:tcMar>
              <w:top w:w="28" w:type="dxa"/>
              <w:left w:w="28" w:type="dxa"/>
              <w:bottom w:w="28" w:type="dxa"/>
              <w:right w:w="28" w:type="dxa"/>
            </w:tcMar>
          </w:tcPr>
          <w:p w14:paraId="16AF4F09" w14:textId="77777777" w:rsidR="00ED71BF" w:rsidRPr="00620BBE" w:rsidRDefault="00ED71BF" w:rsidP="008B13C6">
            <w:pPr>
              <w:pStyle w:val="SmallStandard"/>
            </w:pPr>
            <w:r w:rsidRPr="00620BBE">
              <w:t>copyrightNote</w:t>
            </w:r>
          </w:p>
        </w:tc>
        <w:tc>
          <w:tcPr>
            <w:tcW w:w="1559" w:type="dxa"/>
            <w:tcMar>
              <w:top w:w="28" w:type="dxa"/>
              <w:left w:w="28" w:type="dxa"/>
              <w:bottom w:w="28" w:type="dxa"/>
              <w:right w:w="28" w:type="dxa"/>
            </w:tcMar>
          </w:tcPr>
          <w:p w14:paraId="5E77BEFF"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32E7155A"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62AF9EE" w14:textId="77777777" w:rsidR="005902F7" w:rsidRDefault="00000000">
            <w:pPr>
              <w:jc w:val="left"/>
            </w:pPr>
            <w:r>
              <w:rPr>
                <w:sz w:val="16"/>
                <w:szCs w:val="16"/>
              </w:rPr>
              <w:t>An informal text which specifies copyright information.</w:t>
            </w:r>
          </w:p>
        </w:tc>
      </w:tr>
    </w:tbl>
    <w:p w14:paraId="6B5548F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7E98991" w14:textId="77777777" w:rsidTr="008572A0">
        <w:tc>
          <w:tcPr>
            <w:tcW w:w="2958" w:type="dxa"/>
            <w:gridSpan w:val="3"/>
          </w:tcPr>
          <w:p w14:paraId="41DC1FC4"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4BB705B" w14:textId="77777777" w:rsidR="00EC5D1A" w:rsidRPr="005811A4" w:rsidRDefault="00EC5D1A" w:rsidP="005811A4">
            <w:pPr>
              <w:rPr>
                <w:b/>
                <w:sz w:val="16"/>
                <w:szCs w:val="16"/>
                <w:lang w:val="en-GB"/>
              </w:rPr>
            </w:pPr>
            <w:r>
              <w:rPr>
                <w:b/>
                <w:sz w:val="16"/>
                <w:szCs w:val="16"/>
                <w:lang w:val="en-GB"/>
              </w:rPr>
              <w:t>Other End</w:t>
            </w:r>
          </w:p>
        </w:tc>
        <w:tc>
          <w:tcPr>
            <w:tcW w:w="3912" w:type="dxa"/>
          </w:tcPr>
          <w:p w14:paraId="15D217D8" w14:textId="77777777" w:rsidR="00EC5D1A" w:rsidRPr="005811A4" w:rsidRDefault="00EC5D1A" w:rsidP="005811A4">
            <w:pPr>
              <w:rPr>
                <w:b/>
                <w:sz w:val="16"/>
                <w:szCs w:val="16"/>
                <w:lang w:val="en-GB"/>
              </w:rPr>
            </w:pPr>
            <w:r>
              <w:rPr>
                <w:b/>
                <w:sz w:val="16"/>
                <w:szCs w:val="16"/>
                <w:lang w:val="en-GB"/>
              </w:rPr>
              <w:t>General</w:t>
            </w:r>
          </w:p>
        </w:tc>
      </w:tr>
      <w:tr w:rsidR="005811A4" w14:paraId="3518D3E2" w14:textId="77777777" w:rsidTr="005811A4">
        <w:tc>
          <w:tcPr>
            <w:tcW w:w="1594" w:type="dxa"/>
          </w:tcPr>
          <w:p w14:paraId="154F603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129C31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A2F19C8"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BFCFD3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38B5F4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4D406E1" w14:textId="77777777" w:rsidR="00F61068" w:rsidRPr="005811A4" w:rsidRDefault="005811A4" w:rsidP="005811A4">
            <w:pPr>
              <w:rPr>
                <w:b/>
                <w:sz w:val="16"/>
                <w:szCs w:val="16"/>
                <w:lang w:val="en-GB"/>
              </w:rPr>
            </w:pPr>
            <w:r>
              <w:rPr>
                <w:b/>
                <w:sz w:val="16"/>
                <w:szCs w:val="16"/>
                <w:lang w:val="en-GB"/>
              </w:rPr>
              <w:t>Comment</w:t>
            </w:r>
          </w:p>
        </w:tc>
      </w:tr>
      <w:tr w:rsidR="005811A4" w14:paraId="4BAE9EB5" w14:textId="77777777" w:rsidTr="005811A4">
        <w:tc>
          <w:tcPr>
            <w:tcW w:w="1594" w:type="dxa"/>
          </w:tcPr>
          <w:p w14:paraId="14855F65" w14:textId="77777777" w:rsidR="00F61068" w:rsidRDefault="00F61068" w:rsidP="00F61068">
            <w:pPr>
              <w:pStyle w:val="SmallStandard"/>
              <w:rPr>
                <w:lang w:val="en-US"/>
              </w:rPr>
            </w:pPr>
            <w:r>
              <w:rPr>
                <w:lang w:val="en-US"/>
              </w:rPr>
              <w:t>copyrightInformation</w:t>
            </w:r>
          </w:p>
        </w:tc>
        <w:tc>
          <w:tcPr>
            <w:tcW w:w="682" w:type="dxa"/>
          </w:tcPr>
          <w:p w14:paraId="5BA95472" w14:textId="77777777" w:rsidR="00F61068" w:rsidRDefault="00F61068" w:rsidP="00F61068">
            <w:pPr>
              <w:pStyle w:val="SmallStandard"/>
              <w:rPr>
                <w:lang w:val="en-US"/>
              </w:rPr>
            </w:pPr>
            <w:r w:rsidRPr="00D01517">
              <w:t>0..1</w:t>
            </w:r>
          </w:p>
        </w:tc>
        <w:tc>
          <w:tcPr>
            <w:tcW w:w="682" w:type="dxa"/>
          </w:tcPr>
          <w:p w14:paraId="0A198072" w14:textId="77777777" w:rsidR="00F61068" w:rsidRDefault="00F61068" w:rsidP="00F61068">
            <w:pPr>
              <w:pStyle w:val="SmallStandard"/>
              <w:rPr>
                <w:lang w:val="en-US"/>
              </w:rPr>
            </w:pPr>
            <w:r>
              <w:t>N</w:t>
            </w:r>
          </w:p>
        </w:tc>
        <w:tc>
          <w:tcPr>
            <w:tcW w:w="1593" w:type="dxa"/>
          </w:tcPr>
          <w:p w14:paraId="0F613F87" w14:textId="77777777" w:rsidR="00F61068" w:rsidRDefault="00F61068" w:rsidP="00F61068">
            <w:pPr>
              <w:pStyle w:val="SmallStandard"/>
              <w:rPr>
                <w:lang w:val="en-US"/>
              </w:rPr>
            </w:pPr>
            <w:r>
              <w:t>ItemVersion</w:t>
            </w:r>
          </w:p>
        </w:tc>
        <w:tc>
          <w:tcPr>
            <w:tcW w:w="682" w:type="dxa"/>
          </w:tcPr>
          <w:p w14:paraId="20CED4AB" w14:textId="77777777" w:rsidR="00F61068" w:rsidRDefault="00F61068" w:rsidP="00F61068">
            <w:pPr>
              <w:pStyle w:val="SmallStandard"/>
              <w:rPr>
                <w:lang w:val="en-US"/>
              </w:rPr>
            </w:pPr>
            <w:r w:rsidRPr="00D01517">
              <w:t>0..*</w:t>
            </w:r>
          </w:p>
        </w:tc>
        <w:tc>
          <w:tcPr>
            <w:tcW w:w="3912" w:type="dxa"/>
          </w:tcPr>
          <w:p w14:paraId="39C1678F" w14:textId="77777777" w:rsidR="005902F7" w:rsidRDefault="00000000">
            <w:pPr>
              <w:jc w:val="left"/>
            </w:pPr>
            <w:r>
              <w:rPr>
                <w:sz w:val="16"/>
                <w:szCs w:val="16"/>
              </w:rPr>
              <w:t xml:space="preserve">References the </w:t>
            </w:r>
            <w:r>
              <w:rPr>
                <w:i/>
                <w:iCs/>
                <w:sz w:val="16"/>
                <w:szCs w:val="16"/>
              </w:rPr>
              <w:t>CopyrightInformation</w:t>
            </w:r>
            <w:r>
              <w:rPr>
                <w:sz w:val="16"/>
                <w:szCs w:val="16"/>
              </w:rPr>
              <w:t xml:space="preserve"> that is in effect for this </w:t>
            </w:r>
            <w:r>
              <w:rPr>
                <w:i/>
                <w:iCs/>
                <w:sz w:val="16"/>
                <w:szCs w:val="16"/>
              </w:rPr>
              <w:t xml:space="preserve">ItemVersion. </w:t>
            </w:r>
            <w:r>
              <w:rPr>
                <w:sz w:val="16"/>
                <w:szCs w:val="16"/>
              </w:rPr>
              <w:t xml:space="preserve">If no </w:t>
            </w:r>
            <w:r>
              <w:rPr>
                <w:i/>
                <w:iCs/>
                <w:sz w:val="16"/>
                <w:szCs w:val="16"/>
              </w:rPr>
              <w:t>CopyrightInformation</w:t>
            </w:r>
            <w:r>
              <w:rPr>
                <w:sz w:val="16"/>
                <w:szCs w:val="16"/>
              </w:rPr>
              <w:t xml:space="preserve"> is referenced by the </w:t>
            </w:r>
            <w:r>
              <w:rPr>
                <w:i/>
                <w:iCs/>
                <w:sz w:val="16"/>
                <w:szCs w:val="16"/>
              </w:rPr>
              <w:t>ItemVersion</w:t>
            </w:r>
            <w:r>
              <w:rPr>
                <w:sz w:val="16"/>
                <w:szCs w:val="16"/>
              </w:rPr>
              <w:t xml:space="preserve">, the </w:t>
            </w:r>
            <w:r>
              <w:rPr>
                <w:i/>
                <w:iCs/>
                <w:sz w:val="16"/>
                <w:szCs w:val="16"/>
              </w:rPr>
              <w:t xml:space="preserve">CopyrightInformation </w:t>
            </w:r>
            <w:r>
              <w:rPr>
                <w:sz w:val="16"/>
                <w:szCs w:val="16"/>
              </w:rPr>
              <w:t xml:space="preserve">that is referenced by the </w:t>
            </w:r>
            <w:r>
              <w:rPr>
                <w:i/>
                <w:iCs/>
                <w:sz w:val="16"/>
                <w:szCs w:val="16"/>
              </w:rPr>
              <w:t>VecContent</w:t>
            </w:r>
            <w:r>
              <w:rPr>
                <w:sz w:val="16"/>
                <w:szCs w:val="16"/>
              </w:rPr>
              <w:t xml:space="preserve"> (if defined) shall be considered as in effect for this </w:t>
            </w:r>
            <w:r>
              <w:rPr>
                <w:i/>
                <w:iCs/>
                <w:sz w:val="16"/>
                <w:szCs w:val="16"/>
              </w:rPr>
              <w:t>ItemVersion.</w:t>
            </w:r>
          </w:p>
        </w:tc>
      </w:tr>
      <w:tr w:rsidR="005811A4" w14:paraId="230DE654" w14:textId="77777777" w:rsidTr="005811A4">
        <w:tc>
          <w:tcPr>
            <w:tcW w:w="1594" w:type="dxa"/>
          </w:tcPr>
          <w:p w14:paraId="050B63B8" w14:textId="77777777" w:rsidR="00F61068" w:rsidRDefault="00F61068" w:rsidP="00F61068">
            <w:pPr>
              <w:pStyle w:val="SmallStandard"/>
              <w:rPr>
                <w:lang w:val="en-US"/>
              </w:rPr>
            </w:pPr>
            <w:r>
              <w:rPr>
                <w:lang w:val="en-US"/>
              </w:rPr>
              <w:t>copyrightInformation</w:t>
            </w:r>
          </w:p>
        </w:tc>
        <w:tc>
          <w:tcPr>
            <w:tcW w:w="682" w:type="dxa"/>
          </w:tcPr>
          <w:p w14:paraId="20FD34C8" w14:textId="77777777" w:rsidR="00F61068" w:rsidRDefault="00F61068" w:rsidP="00F61068">
            <w:pPr>
              <w:pStyle w:val="SmallStandard"/>
              <w:rPr>
                <w:lang w:val="en-US"/>
              </w:rPr>
            </w:pPr>
            <w:r w:rsidRPr="00D01517">
              <w:t>0..*</w:t>
            </w:r>
          </w:p>
        </w:tc>
        <w:tc>
          <w:tcPr>
            <w:tcW w:w="682" w:type="dxa"/>
          </w:tcPr>
          <w:p w14:paraId="2CDE9335" w14:textId="77777777" w:rsidR="00F61068" w:rsidRDefault="00F61068" w:rsidP="00F61068">
            <w:pPr>
              <w:pStyle w:val="SmallStandard"/>
            </w:pPr>
            <w:r>
              <w:t>Y</w:t>
            </w:r>
          </w:p>
        </w:tc>
        <w:tc>
          <w:tcPr>
            <w:tcW w:w="1593" w:type="dxa"/>
          </w:tcPr>
          <w:p w14:paraId="71C214B8" w14:textId="77777777" w:rsidR="00F61068" w:rsidRDefault="00F61068" w:rsidP="00F61068">
            <w:pPr>
              <w:pStyle w:val="SmallStandard"/>
              <w:rPr>
                <w:lang w:val="en-US"/>
              </w:rPr>
            </w:pPr>
            <w:r>
              <w:t>VecContent</w:t>
            </w:r>
          </w:p>
        </w:tc>
        <w:tc>
          <w:tcPr>
            <w:tcW w:w="682" w:type="dxa"/>
          </w:tcPr>
          <w:p w14:paraId="3DA1C716" w14:textId="77777777" w:rsidR="00F61068" w:rsidRDefault="00F61068" w:rsidP="00F61068">
            <w:pPr>
              <w:pStyle w:val="SmallStandard"/>
              <w:rPr>
                <w:lang w:val="en-US"/>
              </w:rPr>
            </w:pPr>
            <w:r w:rsidRPr="00D01517">
              <w:t>1</w:t>
            </w:r>
          </w:p>
        </w:tc>
        <w:tc>
          <w:tcPr>
            <w:tcW w:w="3912" w:type="dxa"/>
          </w:tcPr>
          <w:p w14:paraId="025F74BB" w14:textId="77777777" w:rsidR="00ED71BF" w:rsidRDefault="00ED71BF" w:rsidP="00ED71BF">
            <w:pPr>
              <w:pStyle w:val="SmallStandard"/>
            </w:pPr>
            <w:r w:rsidRPr="00491287">
              <w:t xml:space="preserve">Specifies the CopyrightInformation used in the VEC-file. </w:t>
            </w:r>
          </w:p>
        </w:tc>
      </w:tr>
      <w:tr w:rsidR="005811A4" w14:paraId="3DD25C25" w14:textId="77777777" w:rsidTr="005811A4">
        <w:tc>
          <w:tcPr>
            <w:tcW w:w="1594" w:type="dxa"/>
          </w:tcPr>
          <w:p w14:paraId="6749E76D" w14:textId="77777777" w:rsidR="00F61068" w:rsidRDefault="00F61068" w:rsidP="00F61068">
            <w:pPr>
              <w:pStyle w:val="SmallStandard"/>
              <w:rPr>
                <w:lang w:val="en-US"/>
              </w:rPr>
            </w:pPr>
            <w:r>
              <w:rPr>
                <w:lang w:val="en-US"/>
              </w:rPr>
              <w:t>standardCopyrightInformation</w:t>
            </w:r>
          </w:p>
        </w:tc>
        <w:tc>
          <w:tcPr>
            <w:tcW w:w="682" w:type="dxa"/>
          </w:tcPr>
          <w:p w14:paraId="1940394F" w14:textId="77777777" w:rsidR="00F61068" w:rsidRDefault="00F61068" w:rsidP="00F61068">
            <w:pPr>
              <w:pStyle w:val="SmallStandard"/>
              <w:rPr>
                <w:lang w:val="en-US"/>
              </w:rPr>
            </w:pPr>
            <w:r w:rsidRPr="00D01517">
              <w:t>0..1</w:t>
            </w:r>
          </w:p>
        </w:tc>
        <w:tc>
          <w:tcPr>
            <w:tcW w:w="682" w:type="dxa"/>
          </w:tcPr>
          <w:p w14:paraId="4FE35714" w14:textId="77777777" w:rsidR="00F61068" w:rsidRDefault="00F61068" w:rsidP="00F61068">
            <w:pPr>
              <w:pStyle w:val="SmallStandard"/>
              <w:rPr>
                <w:lang w:val="en-US"/>
              </w:rPr>
            </w:pPr>
            <w:r>
              <w:t>N</w:t>
            </w:r>
          </w:p>
        </w:tc>
        <w:tc>
          <w:tcPr>
            <w:tcW w:w="1593" w:type="dxa"/>
          </w:tcPr>
          <w:p w14:paraId="5F9069C3" w14:textId="77777777" w:rsidR="00F61068" w:rsidRDefault="00F61068" w:rsidP="00F61068">
            <w:pPr>
              <w:pStyle w:val="SmallStandard"/>
              <w:rPr>
                <w:lang w:val="en-US"/>
              </w:rPr>
            </w:pPr>
            <w:r>
              <w:t>VecContent</w:t>
            </w:r>
          </w:p>
        </w:tc>
        <w:tc>
          <w:tcPr>
            <w:tcW w:w="682" w:type="dxa"/>
          </w:tcPr>
          <w:p w14:paraId="42365354" w14:textId="77777777" w:rsidR="00F61068" w:rsidRDefault="00F61068" w:rsidP="00F61068">
            <w:pPr>
              <w:pStyle w:val="SmallStandard"/>
              <w:rPr>
                <w:lang w:val="en-US"/>
              </w:rPr>
            </w:pPr>
            <w:r w:rsidRPr="00D01517">
              <w:t>0..*</w:t>
            </w:r>
          </w:p>
        </w:tc>
        <w:tc>
          <w:tcPr>
            <w:tcW w:w="3912" w:type="dxa"/>
          </w:tcPr>
          <w:p w14:paraId="3927902A" w14:textId="77777777" w:rsidR="005902F7" w:rsidRDefault="00000000">
            <w:pPr>
              <w:jc w:val="left"/>
            </w:pPr>
            <w:r>
              <w:rPr>
                <w:sz w:val="16"/>
                <w:szCs w:val="16"/>
              </w:rPr>
              <w:t xml:space="preserve">References the </w:t>
            </w:r>
            <w:r>
              <w:rPr>
                <w:i/>
                <w:iCs/>
                <w:sz w:val="16"/>
                <w:szCs w:val="16"/>
              </w:rPr>
              <w:t>CopyrightInformation</w:t>
            </w:r>
            <w:r>
              <w:rPr>
                <w:sz w:val="16"/>
                <w:szCs w:val="16"/>
              </w:rPr>
              <w:t xml:space="preserve"> that is in effect for the complete content of this </w:t>
            </w:r>
            <w:r>
              <w:rPr>
                <w:i/>
                <w:iCs/>
                <w:sz w:val="16"/>
                <w:szCs w:val="16"/>
              </w:rPr>
              <w:t>VecContent</w:t>
            </w:r>
            <w:r>
              <w:rPr>
                <w:sz w:val="16"/>
                <w:szCs w:val="16"/>
              </w:rPr>
              <w:t xml:space="preserve">. It is applied to all </w:t>
            </w:r>
            <w:r>
              <w:rPr>
                <w:i/>
                <w:iCs/>
                <w:sz w:val="16"/>
                <w:szCs w:val="16"/>
              </w:rPr>
              <w:t>ItemVersions</w:t>
            </w:r>
            <w:r>
              <w:rPr>
                <w:sz w:val="16"/>
                <w:szCs w:val="16"/>
              </w:rPr>
              <w:t xml:space="preserve"> that do not references their own individual </w:t>
            </w:r>
            <w:r>
              <w:rPr>
                <w:i/>
                <w:iCs/>
                <w:sz w:val="16"/>
                <w:szCs w:val="16"/>
              </w:rPr>
              <w:t>CopyrightInformation.</w:t>
            </w:r>
          </w:p>
        </w:tc>
      </w:tr>
    </w:tbl>
    <w:p w14:paraId="4A25DCD2" w14:textId="77777777" w:rsidR="00ED71BF" w:rsidRPr="00F23971" w:rsidRDefault="00ED71BF" w:rsidP="00C57233">
      <w:pPr>
        <w:pStyle w:val="berschrift3"/>
        <w:rPr>
          <w:lang w:val="en-GB"/>
        </w:rPr>
      </w:pPr>
      <w:bookmarkStart w:id="1021" w:name="_Toc209165263"/>
      <w:r>
        <w:rPr>
          <w:lang w:val="en-GB"/>
        </w:rPr>
        <w:t xml:space="preserve">Class </w:t>
      </w:r>
      <w:bookmarkStart w:id="1022" w:name="_5b4451cc201dd3a98e57762e66485a0d"/>
      <w:r>
        <w:rPr>
          <w:lang w:val="en-GB"/>
        </w:rPr>
        <w:t>Creation</w:t>
      </w:r>
      <w:bookmarkEnd w:id="1021"/>
      <w:bookmarkEnd w:id="1022"/>
    </w:p>
    <w:p w14:paraId="299534EA" w14:textId="77777777" w:rsidR="005902F7" w:rsidRDefault="00000000">
      <w:r>
        <w:rPr>
          <w:sz w:val="18"/>
          <w:szCs w:val="18"/>
        </w:rPr>
        <w:t>A Creation-instance provides additional information to the owning ItemVersion stating personal information on the creator and the creation date.</w:t>
      </w:r>
    </w:p>
    <w:p w14:paraId="5C1BB99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C83D440" w14:textId="77777777" w:rsidTr="008B13C6">
        <w:tc>
          <w:tcPr>
            <w:tcW w:w="2013" w:type="dxa"/>
            <w:tcMar>
              <w:top w:w="28" w:type="dxa"/>
              <w:left w:w="28" w:type="dxa"/>
              <w:bottom w:w="28" w:type="dxa"/>
              <w:right w:w="28" w:type="dxa"/>
            </w:tcMar>
          </w:tcPr>
          <w:p w14:paraId="2EAAD13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A29B14D" w14:textId="5C43B742"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1A525F93" w14:textId="77777777" w:rsidTr="008B13C6">
        <w:tc>
          <w:tcPr>
            <w:tcW w:w="2013" w:type="dxa"/>
            <w:tcMar>
              <w:top w:w="28" w:type="dxa"/>
              <w:left w:w="28" w:type="dxa"/>
              <w:bottom w:w="28" w:type="dxa"/>
              <w:right w:w="28" w:type="dxa"/>
            </w:tcMar>
          </w:tcPr>
          <w:p w14:paraId="4872901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E0D9678" w14:textId="77777777" w:rsidR="00ED71BF" w:rsidRPr="00620BBE" w:rsidRDefault="00ED71BF" w:rsidP="00ED71BF">
            <w:pPr>
              <w:pStyle w:val="SmallStandard"/>
            </w:pPr>
            <w:r w:rsidRPr="00620BBE">
              <w:t>NA</w:t>
            </w:r>
          </w:p>
        </w:tc>
      </w:tr>
      <w:tr w:rsidR="00ED71BF" w:rsidRPr="008359F5" w14:paraId="2805BF82" w14:textId="77777777" w:rsidTr="008B13C6">
        <w:tc>
          <w:tcPr>
            <w:tcW w:w="2013" w:type="dxa"/>
            <w:tcMar>
              <w:top w:w="28" w:type="dxa"/>
              <w:left w:w="28" w:type="dxa"/>
              <w:bottom w:w="28" w:type="dxa"/>
              <w:right w:w="28" w:type="dxa"/>
            </w:tcMar>
          </w:tcPr>
          <w:p w14:paraId="6529461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B73E42E" w14:textId="77777777" w:rsidR="00ED71BF" w:rsidRPr="000437C1" w:rsidRDefault="00ED71BF" w:rsidP="008B13C6">
            <w:pPr>
              <w:pStyle w:val="SmallStandard"/>
            </w:pPr>
            <w:r>
              <w:t>false</w:t>
            </w:r>
          </w:p>
        </w:tc>
      </w:tr>
    </w:tbl>
    <w:p w14:paraId="7F90AF5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09991E4" w14:textId="77777777" w:rsidTr="008B13C6">
        <w:tc>
          <w:tcPr>
            <w:tcW w:w="2013" w:type="dxa"/>
            <w:tcMar>
              <w:top w:w="28" w:type="dxa"/>
              <w:left w:w="28" w:type="dxa"/>
              <w:bottom w:w="28" w:type="dxa"/>
              <w:right w:w="28" w:type="dxa"/>
            </w:tcMar>
          </w:tcPr>
          <w:p w14:paraId="6CA4C4D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820A40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742843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DD7886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DF4E823" w14:textId="77777777" w:rsidTr="008B13C6">
        <w:tc>
          <w:tcPr>
            <w:tcW w:w="2013" w:type="dxa"/>
            <w:tcMar>
              <w:top w:w="28" w:type="dxa"/>
              <w:left w:w="28" w:type="dxa"/>
              <w:bottom w:w="28" w:type="dxa"/>
              <w:right w:w="28" w:type="dxa"/>
            </w:tcMar>
          </w:tcPr>
          <w:p w14:paraId="2E7EBF01" w14:textId="77777777" w:rsidR="00ED71BF" w:rsidRPr="00620BBE" w:rsidRDefault="00ED71BF" w:rsidP="008B13C6">
            <w:pPr>
              <w:pStyle w:val="SmallStandard"/>
            </w:pPr>
            <w:r w:rsidRPr="00620BBE">
              <w:t>creationDate</w:t>
            </w:r>
          </w:p>
        </w:tc>
        <w:tc>
          <w:tcPr>
            <w:tcW w:w="1559" w:type="dxa"/>
            <w:tcMar>
              <w:top w:w="28" w:type="dxa"/>
              <w:left w:w="28" w:type="dxa"/>
              <w:bottom w:w="28" w:type="dxa"/>
              <w:right w:w="28" w:type="dxa"/>
            </w:tcMar>
          </w:tcPr>
          <w:p w14:paraId="4F7267C6" w14:textId="77777777" w:rsidR="00ED71BF" w:rsidRPr="008359F5" w:rsidRDefault="00ED71BF" w:rsidP="008B13C6">
            <w:pPr>
              <w:pStyle w:val="SmallStandard"/>
            </w:pPr>
            <w:r w:rsidRPr="00D21799">
              <w:t>Date</w:t>
            </w:r>
          </w:p>
        </w:tc>
        <w:tc>
          <w:tcPr>
            <w:tcW w:w="709" w:type="dxa"/>
            <w:tcMar>
              <w:top w:w="28" w:type="dxa"/>
              <w:left w:w="28" w:type="dxa"/>
              <w:bottom w:w="28" w:type="dxa"/>
              <w:right w:w="28" w:type="dxa"/>
            </w:tcMar>
          </w:tcPr>
          <w:p w14:paraId="7303EBAC"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8751008" w14:textId="77777777" w:rsidR="005902F7" w:rsidRDefault="00000000">
            <w:pPr>
              <w:jc w:val="left"/>
            </w:pPr>
            <w:r>
              <w:rPr>
                <w:sz w:val="16"/>
                <w:szCs w:val="16"/>
              </w:rPr>
              <w:t>Specifies the date when the associated ItemVersion was created. (see KBLFRM-241)</w:t>
            </w:r>
          </w:p>
        </w:tc>
      </w:tr>
      <w:tr w:rsidR="00ED71BF" w:rsidRPr="004E10D9" w14:paraId="73DFFAC1" w14:textId="77777777" w:rsidTr="008B13C6">
        <w:tc>
          <w:tcPr>
            <w:tcW w:w="2013" w:type="dxa"/>
            <w:tcMar>
              <w:top w:w="28" w:type="dxa"/>
              <w:left w:w="28" w:type="dxa"/>
              <w:bottom w:w="28" w:type="dxa"/>
              <w:right w:w="28" w:type="dxa"/>
            </w:tcMar>
          </w:tcPr>
          <w:p w14:paraId="777A4979" w14:textId="77777777" w:rsidR="00ED71BF" w:rsidRPr="00620BBE" w:rsidRDefault="00ED71BF" w:rsidP="008B13C6">
            <w:pPr>
              <w:pStyle w:val="SmallStandard"/>
            </w:pPr>
            <w:r w:rsidRPr="00620BBE">
              <w:t>creator</w:t>
            </w:r>
          </w:p>
        </w:tc>
        <w:tc>
          <w:tcPr>
            <w:tcW w:w="1559" w:type="dxa"/>
            <w:tcMar>
              <w:top w:w="28" w:type="dxa"/>
              <w:left w:w="28" w:type="dxa"/>
              <w:bottom w:w="28" w:type="dxa"/>
              <w:right w:w="28" w:type="dxa"/>
            </w:tcMar>
          </w:tcPr>
          <w:p w14:paraId="2961A118" w14:textId="77777777" w:rsidR="00ED71BF" w:rsidRPr="008359F5" w:rsidRDefault="00ED71BF" w:rsidP="008B13C6">
            <w:pPr>
              <w:pStyle w:val="SmallStandard"/>
            </w:pPr>
            <w:r w:rsidRPr="00D21799">
              <w:t>Person</w:t>
            </w:r>
          </w:p>
        </w:tc>
        <w:tc>
          <w:tcPr>
            <w:tcW w:w="709" w:type="dxa"/>
            <w:tcMar>
              <w:top w:w="28" w:type="dxa"/>
              <w:left w:w="28" w:type="dxa"/>
              <w:bottom w:w="28" w:type="dxa"/>
              <w:right w:w="28" w:type="dxa"/>
            </w:tcMar>
          </w:tcPr>
          <w:p w14:paraId="216DCC3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C3F4FAB" w14:textId="77777777" w:rsidR="005902F7" w:rsidRDefault="00000000">
            <w:pPr>
              <w:jc w:val="left"/>
            </w:pPr>
            <w:r>
              <w:rPr>
                <w:sz w:val="16"/>
                <w:szCs w:val="16"/>
              </w:rPr>
              <w:t>Specifies the person who has created the Item.</w:t>
            </w:r>
          </w:p>
        </w:tc>
      </w:tr>
      <w:tr w:rsidR="00ED71BF" w:rsidRPr="004E10D9" w14:paraId="3CC18B53" w14:textId="77777777" w:rsidTr="008B13C6">
        <w:tc>
          <w:tcPr>
            <w:tcW w:w="2013" w:type="dxa"/>
            <w:tcMar>
              <w:top w:w="28" w:type="dxa"/>
              <w:left w:w="28" w:type="dxa"/>
              <w:bottom w:w="28" w:type="dxa"/>
              <w:right w:w="28" w:type="dxa"/>
            </w:tcMar>
          </w:tcPr>
          <w:p w14:paraId="72A3C1AF" w14:textId="77777777" w:rsidR="00ED71BF" w:rsidRPr="00620BBE" w:rsidRDefault="00ED71BF" w:rsidP="008B13C6">
            <w:pPr>
              <w:pStyle w:val="SmallStandard"/>
            </w:pPr>
            <w:r w:rsidRPr="00620BBE">
              <w:t>responsibleDesigner</w:t>
            </w:r>
          </w:p>
        </w:tc>
        <w:tc>
          <w:tcPr>
            <w:tcW w:w="1559" w:type="dxa"/>
            <w:tcMar>
              <w:top w:w="28" w:type="dxa"/>
              <w:left w:w="28" w:type="dxa"/>
              <w:bottom w:w="28" w:type="dxa"/>
              <w:right w:w="28" w:type="dxa"/>
            </w:tcMar>
          </w:tcPr>
          <w:p w14:paraId="0F4A5548" w14:textId="77777777" w:rsidR="00ED71BF" w:rsidRPr="008359F5" w:rsidRDefault="00ED71BF" w:rsidP="008B13C6">
            <w:pPr>
              <w:pStyle w:val="SmallStandard"/>
            </w:pPr>
            <w:r w:rsidRPr="00D21799">
              <w:t>Person</w:t>
            </w:r>
          </w:p>
        </w:tc>
        <w:tc>
          <w:tcPr>
            <w:tcW w:w="709" w:type="dxa"/>
            <w:tcMar>
              <w:top w:w="28" w:type="dxa"/>
              <w:left w:w="28" w:type="dxa"/>
              <w:bottom w:w="28" w:type="dxa"/>
              <w:right w:w="28" w:type="dxa"/>
            </w:tcMar>
          </w:tcPr>
          <w:p w14:paraId="31B664A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D3F342E" w14:textId="77777777" w:rsidR="005902F7" w:rsidRDefault="00000000">
            <w:pPr>
              <w:jc w:val="left"/>
            </w:pPr>
            <w:r>
              <w:rPr>
                <w:sz w:val="16"/>
                <w:szCs w:val="16"/>
              </w:rPr>
              <w:t>Specifies the person, which is the responsible designer for the ItemVersion at the point of creation.</w:t>
            </w:r>
          </w:p>
        </w:tc>
      </w:tr>
    </w:tbl>
    <w:p w14:paraId="680AB4FC"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D05B848" w14:textId="77777777" w:rsidTr="008572A0">
        <w:tc>
          <w:tcPr>
            <w:tcW w:w="2958" w:type="dxa"/>
            <w:gridSpan w:val="3"/>
          </w:tcPr>
          <w:p w14:paraId="7DCE0C79"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4C1717F" w14:textId="77777777" w:rsidR="00EC5D1A" w:rsidRPr="005811A4" w:rsidRDefault="00EC5D1A" w:rsidP="005811A4">
            <w:pPr>
              <w:rPr>
                <w:b/>
                <w:sz w:val="16"/>
                <w:szCs w:val="16"/>
                <w:lang w:val="en-GB"/>
              </w:rPr>
            </w:pPr>
            <w:r>
              <w:rPr>
                <w:b/>
                <w:sz w:val="16"/>
                <w:szCs w:val="16"/>
                <w:lang w:val="en-GB"/>
              </w:rPr>
              <w:t>Other End</w:t>
            </w:r>
          </w:p>
        </w:tc>
        <w:tc>
          <w:tcPr>
            <w:tcW w:w="3912" w:type="dxa"/>
          </w:tcPr>
          <w:p w14:paraId="6C2BF292" w14:textId="77777777" w:rsidR="00EC5D1A" w:rsidRPr="005811A4" w:rsidRDefault="00EC5D1A" w:rsidP="005811A4">
            <w:pPr>
              <w:rPr>
                <w:b/>
                <w:sz w:val="16"/>
                <w:szCs w:val="16"/>
                <w:lang w:val="en-GB"/>
              </w:rPr>
            </w:pPr>
            <w:r>
              <w:rPr>
                <w:b/>
                <w:sz w:val="16"/>
                <w:szCs w:val="16"/>
                <w:lang w:val="en-GB"/>
              </w:rPr>
              <w:t>General</w:t>
            </w:r>
          </w:p>
        </w:tc>
      </w:tr>
      <w:tr w:rsidR="005811A4" w14:paraId="3233D93D" w14:textId="77777777" w:rsidTr="005811A4">
        <w:tc>
          <w:tcPr>
            <w:tcW w:w="1594" w:type="dxa"/>
          </w:tcPr>
          <w:p w14:paraId="0F7B9C1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41F0009"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451142B"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57F6042"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29C8503"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9A7B767" w14:textId="77777777" w:rsidR="00F61068" w:rsidRPr="005811A4" w:rsidRDefault="005811A4" w:rsidP="005811A4">
            <w:pPr>
              <w:rPr>
                <w:b/>
                <w:sz w:val="16"/>
                <w:szCs w:val="16"/>
                <w:lang w:val="en-GB"/>
              </w:rPr>
            </w:pPr>
            <w:r>
              <w:rPr>
                <w:b/>
                <w:sz w:val="16"/>
                <w:szCs w:val="16"/>
                <w:lang w:val="en-GB"/>
              </w:rPr>
              <w:t>Comment</w:t>
            </w:r>
          </w:p>
        </w:tc>
      </w:tr>
      <w:tr w:rsidR="005811A4" w14:paraId="38F98772" w14:textId="77777777" w:rsidTr="005811A4">
        <w:tc>
          <w:tcPr>
            <w:tcW w:w="1594" w:type="dxa"/>
          </w:tcPr>
          <w:p w14:paraId="0A21C584" w14:textId="77777777" w:rsidR="00F61068" w:rsidRDefault="00F61068" w:rsidP="00F61068">
            <w:pPr>
              <w:pStyle w:val="SmallStandard"/>
              <w:rPr>
                <w:lang w:val="en-US"/>
              </w:rPr>
            </w:pPr>
            <w:r>
              <w:rPr>
                <w:lang w:val="en-US"/>
              </w:rPr>
              <w:t>creation</w:t>
            </w:r>
          </w:p>
        </w:tc>
        <w:tc>
          <w:tcPr>
            <w:tcW w:w="682" w:type="dxa"/>
          </w:tcPr>
          <w:p w14:paraId="4CA30FF3" w14:textId="77777777" w:rsidR="00F61068" w:rsidRDefault="00F61068" w:rsidP="00F61068">
            <w:pPr>
              <w:pStyle w:val="SmallStandard"/>
              <w:rPr>
                <w:lang w:val="en-US"/>
              </w:rPr>
            </w:pPr>
            <w:r w:rsidRPr="00D01517">
              <w:t>0..1</w:t>
            </w:r>
          </w:p>
        </w:tc>
        <w:tc>
          <w:tcPr>
            <w:tcW w:w="682" w:type="dxa"/>
          </w:tcPr>
          <w:p w14:paraId="26A7C38E" w14:textId="77777777" w:rsidR="00F61068" w:rsidRDefault="00F61068" w:rsidP="00F61068">
            <w:pPr>
              <w:pStyle w:val="SmallStandard"/>
            </w:pPr>
            <w:r>
              <w:t>Y</w:t>
            </w:r>
          </w:p>
        </w:tc>
        <w:tc>
          <w:tcPr>
            <w:tcW w:w="1593" w:type="dxa"/>
          </w:tcPr>
          <w:p w14:paraId="0D05F61B" w14:textId="77777777" w:rsidR="00F61068" w:rsidRDefault="00F61068" w:rsidP="00F61068">
            <w:pPr>
              <w:pStyle w:val="SmallStandard"/>
              <w:rPr>
                <w:lang w:val="en-US"/>
              </w:rPr>
            </w:pPr>
            <w:r>
              <w:t>ItemVersion</w:t>
            </w:r>
          </w:p>
        </w:tc>
        <w:tc>
          <w:tcPr>
            <w:tcW w:w="682" w:type="dxa"/>
          </w:tcPr>
          <w:p w14:paraId="38BF2348" w14:textId="77777777" w:rsidR="00F61068" w:rsidRDefault="00F61068" w:rsidP="00F61068">
            <w:pPr>
              <w:pStyle w:val="SmallStandard"/>
              <w:rPr>
                <w:lang w:val="en-US"/>
              </w:rPr>
            </w:pPr>
            <w:r w:rsidRPr="00D01517">
              <w:t>1</w:t>
            </w:r>
          </w:p>
        </w:tc>
        <w:tc>
          <w:tcPr>
            <w:tcW w:w="3912" w:type="dxa"/>
          </w:tcPr>
          <w:p w14:paraId="17B940D9" w14:textId="77777777" w:rsidR="00ED71BF" w:rsidRDefault="00ED71BF" w:rsidP="00ED71BF">
            <w:pPr>
              <w:pStyle w:val="SmallStandard"/>
            </w:pPr>
            <w:r w:rsidRPr="00491287">
              <w:t xml:space="preserve">Specifies the information about the creation of the ItemVersion. </w:t>
            </w:r>
          </w:p>
        </w:tc>
      </w:tr>
    </w:tbl>
    <w:p w14:paraId="57CDE63F" w14:textId="77777777" w:rsidR="00ED71BF" w:rsidRPr="00F23971" w:rsidRDefault="00ED71BF" w:rsidP="00C57233">
      <w:pPr>
        <w:pStyle w:val="berschrift3"/>
        <w:rPr>
          <w:lang w:val="en-GB"/>
        </w:rPr>
      </w:pPr>
      <w:bookmarkStart w:id="1023" w:name="_Toc209165264"/>
      <w:r>
        <w:rPr>
          <w:lang w:val="en-GB"/>
        </w:rPr>
        <w:t xml:space="preserve">Class </w:t>
      </w:r>
      <w:bookmarkStart w:id="1024" w:name="_34b8e5aea66979ecfbca47bf26e5310f"/>
      <w:r>
        <w:rPr>
          <w:lang w:val="en-GB"/>
        </w:rPr>
        <w:t>ItemEquivalence</w:t>
      </w:r>
      <w:bookmarkEnd w:id="1023"/>
      <w:bookmarkEnd w:id="1024"/>
    </w:p>
    <w:p w14:paraId="1106E3D1" w14:textId="77777777" w:rsidR="005902F7" w:rsidRDefault="00000000">
      <w:r>
        <w:rPr>
          <w:sz w:val="18"/>
          <w:szCs w:val="18"/>
        </w:rPr>
        <w:t xml:space="preserve">Defines two or more ItemVersions to be equivalent out of the view of a certain company. The ItemEquivalence class will most likely be used by a company to express which PartNumber a certain PartVersion has in the context of other companies (same applies to </w:t>
      </w:r>
      <w:r>
        <w:rPr>
          <w:i/>
          <w:iCs/>
          <w:sz w:val="18"/>
          <w:szCs w:val="18"/>
        </w:rPr>
        <w:t>DocumentVersions</w:t>
      </w:r>
      <w:r>
        <w:rPr>
          <w:sz w:val="18"/>
          <w:szCs w:val="18"/>
        </w:rPr>
        <w:t>). However, for every other company separate ItemEquivalences are needed as the statement of equivalence can be very subjective.</w:t>
      </w:r>
    </w:p>
    <w:p w14:paraId="505E961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15A972A" w14:textId="77777777" w:rsidTr="008B13C6">
        <w:tc>
          <w:tcPr>
            <w:tcW w:w="2013" w:type="dxa"/>
            <w:tcMar>
              <w:top w:w="28" w:type="dxa"/>
              <w:left w:w="28" w:type="dxa"/>
              <w:bottom w:w="28" w:type="dxa"/>
              <w:right w:w="28" w:type="dxa"/>
            </w:tcMar>
          </w:tcPr>
          <w:p w14:paraId="57B140B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60D253E" w14:textId="4EEFCB7D"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8715EC8" w14:textId="77777777" w:rsidTr="008B13C6">
        <w:tc>
          <w:tcPr>
            <w:tcW w:w="2013" w:type="dxa"/>
            <w:tcMar>
              <w:top w:w="28" w:type="dxa"/>
              <w:left w:w="28" w:type="dxa"/>
              <w:bottom w:w="28" w:type="dxa"/>
              <w:right w:w="28" w:type="dxa"/>
            </w:tcMar>
          </w:tcPr>
          <w:p w14:paraId="0B65DF5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E366945" w14:textId="77777777" w:rsidR="00ED71BF" w:rsidRPr="00620BBE" w:rsidRDefault="00ED71BF" w:rsidP="00ED71BF">
            <w:pPr>
              <w:pStyle w:val="SmallStandard"/>
            </w:pPr>
            <w:r w:rsidRPr="00620BBE">
              <w:t>NA</w:t>
            </w:r>
          </w:p>
        </w:tc>
      </w:tr>
      <w:tr w:rsidR="00ED71BF" w:rsidRPr="008359F5" w14:paraId="29691437" w14:textId="77777777" w:rsidTr="008B13C6">
        <w:tc>
          <w:tcPr>
            <w:tcW w:w="2013" w:type="dxa"/>
            <w:tcMar>
              <w:top w:w="28" w:type="dxa"/>
              <w:left w:w="28" w:type="dxa"/>
              <w:bottom w:w="28" w:type="dxa"/>
              <w:right w:w="28" w:type="dxa"/>
            </w:tcMar>
          </w:tcPr>
          <w:p w14:paraId="604E179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EEBDC24" w14:textId="77777777" w:rsidR="00ED71BF" w:rsidRPr="000437C1" w:rsidRDefault="00ED71BF" w:rsidP="008B13C6">
            <w:pPr>
              <w:pStyle w:val="SmallStandard"/>
            </w:pPr>
            <w:r>
              <w:t>false</w:t>
            </w:r>
          </w:p>
        </w:tc>
      </w:tr>
    </w:tbl>
    <w:p w14:paraId="3F39523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C7EBA66" w14:textId="77777777" w:rsidTr="008B13C6">
        <w:tc>
          <w:tcPr>
            <w:tcW w:w="2013" w:type="dxa"/>
            <w:tcMar>
              <w:top w:w="28" w:type="dxa"/>
              <w:left w:w="28" w:type="dxa"/>
              <w:bottom w:w="28" w:type="dxa"/>
              <w:right w:w="28" w:type="dxa"/>
            </w:tcMar>
          </w:tcPr>
          <w:p w14:paraId="15146984"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B20BCC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1F5FCB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4EE13E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655C92F" w14:textId="77777777" w:rsidTr="008B13C6">
        <w:tc>
          <w:tcPr>
            <w:tcW w:w="2013" w:type="dxa"/>
            <w:tcMar>
              <w:top w:w="28" w:type="dxa"/>
              <w:left w:w="28" w:type="dxa"/>
              <w:bottom w:w="28" w:type="dxa"/>
              <w:right w:w="28" w:type="dxa"/>
            </w:tcMar>
          </w:tcPr>
          <w:p w14:paraId="74C18BFB" w14:textId="77777777" w:rsidR="00ED71BF" w:rsidRPr="00620BBE" w:rsidRDefault="00ED71BF" w:rsidP="008B13C6">
            <w:pPr>
              <w:pStyle w:val="SmallStandard"/>
            </w:pPr>
            <w:r w:rsidRPr="00620BBE">
              <w:t>companyName</w:t>
            </w:r>
          </w:p>
        </w:tc>
        <w:tc>
          <w:tcPr>
            <w:tcW w:w="1559" w:type="dxa"/>
            <w:tcMar>
              <w:top w:w="28" w:type="dxa"/>
              <w:left w:w="28" w:type="dxa"/>
              <w:bottom w:w="28" w:type="dxa"/>
              <w:right w:w="28" w:type="dxa"/>
            </w:tcMar>
          </w:tcPr>
          <w:p w14:paraId="40240D7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225CD5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F449D5D" w14:textId="77777777" w:rsidR="005902F7" w:rsidRDefault="00000000">
            <w:pPr>
              <w:jc w:val="left"/>
            </w:pPr>
            <w:r>
              <w:rPr>
                <w:sz w:val="16"/>
                <w:szCs w:val="16"/>
              </w:rPr>
              <w:t>Specifies the company which states the ItemEquivalence.</w:t>
            </w:r>
          </w:p>
        </w:tc>
      </w:tr>
    </w:tbl>
    <w:p w14:paraId="6413E61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7E884EB" w14:textId="77777777" w:rsidTr="008B13C6">
        <w:tc>
          <w:tcPr>
            <w:tcW w:w="4564" w:type="dxa"/>
            <w:gridSpan w:val="5"/>
          </w:tcPr>
          <w:p w14:paraId="6A6EEE46" w14:textId="77777777" w:rsidR="00ED71BF" w:rsidRDefault="00ED71BF" w:rsidP="008B13C6">
            <w:pPr>
              <w:jc w:val="center"/>
              <w:rPr>
                <w:b/>
                <w:sz w:val="16"/>
                <w:szCs w:val="16"/>
                <w:lang w:val="en-GB"/>
              </w:rPr>
            </w:pPr>
            <w:r>
              <w:rPr>
                <w:b/>
                <w:sz w:val="16"/>
                <w:szCs w:val="16"/>
                <w:lang w:val="en-GB"/>
              </w:rPr>
              <w:t>Other End</w:t>
            </w:r>
          </w:p>
        </w:tc>
        <w:tc>
          <w:tcPr>
            <w:tcW w:w="567" w:type="dxa"/>
          </w:tcPr>
          <w:p w14:paraId="3CB7DF2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4F9A2D4" w14:textId="77777777" w:rsidR="00ED71BF" w:rsidRDefault="00ED71BF" w:rsidP="008B13C6">
            <w:pPr>
              <w:jc w:val="center"/>
              <w:rPr>
                <w:b/>
                <w:sz w:val="16"/>
                <w:szCs w:val="16"/>
                <w:lang w:val="en-GB"/>
              </w:rPr>
            </w:pPr>
            <w:r>
              <w:rPr>
                <w:b/>
                <w:sz w:val="16"/>
                <w:szCs w:val="16"/>
                <w:lang w:val="en-GB"/>
              </w:rPr>
              <w:t>General</w:t>
            </w:r>
          </w:p>
        </w:tc>
      </w:tr>
      <w:tr w:rsidR="00ED71BF" w:rsidRPr="00720F6F" w14:paraId="5B94485A" w14:textId="77777777" w:rsidTr="008B13C6">
        <w:trPr>
          <w:cantSplit/>
          <w:trHeight w:val="1201"/>
        </w:trPr>
        <w:tc>
          <w:tcPr>
            <w:tcW w:w="1588" w:type="dxa"/>
          </w:tcPr>
          <w:p w14:paraId="1E400669" w14:textId="77777777" w:rsidR="00ED71BF" w:rsidRDefault="00ED71BF" w:rsidP="008B13C6">
            <w:pPr>
              <w:rPr>
                <w:b/>
                <w:sz w:val="16"/>
                <w:szCs w:val="16"/>
                <w:lang w:val="en-GB"/>
              </w:rPr>
            </w:pPr>
            <w:r>
              <w:rPr>
                <w:b/>
                <w:sz w:val="16"/>
                <w:szCs w:val="16"/>
                <w:lang w:val="en-GB"/>
              </w:rPr>
              <w:t>Role</w:t>
            </w:r>
          </w:p>
        </w:tc>
        <w:tc>
          <w:tcPr>
            <w:tcW w:w="1558" w:type="dxa"/>
          </w:tcPr>
          <w:p w14:paraId="1942B839"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FA22086"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9C688E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07EBFB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98C9E94"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2AC4CDD"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70D7D7E" w14:textId="77777777" w:rsidR="00ED71BF" w:rsidRPr="008359F5" w:rsidRDefault="00ED71BF" w:rsidP="008B13C6">
            <w:pPr>
              <w:rPr>
                <w:b/>
                <w:sz w:val="16"/>
                <w:szCs w:val="16"/>
                <w:lang w:val="en-GB"/>
              </w:rPr>
            </w:pPr>
            <w:r>
              <w:rPr>
                <w:b/>
                <w:sz w:val="16"/>
                <w:szCs w:val="16"/>
                <w:lang w:val="en-GB"/>
              </w:rPr>
              <w:t>Comment</w:t>
            </w:r>
          </w:p>
        </w:tc>
      </w:tr>
      <w:tr w:rsidR="00ED71BF" w:rsidRPr="004E10D9" w14:paraId="71A2AF03" w14:textId="77777777" w:rsidTr="008B13C6">
        <w:tc>
          <w:tcPr>
            <w:tcW w:w="1588" w:type="dxa"/>
          </w:tcPr>
          <w:p w14:paraId="62A88F04" w14:textId="77777777" w:rsidR="00ED71BF" w:rsidRPr="00634625" w:rsidRDefault="00ED71BF" w:rsidP="008B13C6">
            <w:pPr>
              <w:pStyle w:val="SmallStandard"/>
            </w:pPr>
            <w:r>
              <w:t>item</w:t>
            </w:r>
          </w:p>
        </w:tc>
        <w:tc>
          <w:tcPr>
            <w:tcW w:w="1558" w:type="dxa"/>
          </w:tcPr>
          <w:p w14:paraId="778382FD" w14:textId="77777777" w:rsidR="00ED71BF" w:rsidRPr="00132C43" w:rsidRDefault="00ED71BF" w:rsidP="008B13C6">
            <w:pPr>
              <w:pStyle w:val="SmallStandard"/>
            </w:pPr>
            <w:r>
              <w:t xml:space="preserve">ItemVersion </w:t>
            </w:r>
          </w:p>
        </w:tc>
        <w:tc>
          <w:tcPr>
            <w:tcW w:w="568" w:type="dxa"/>
          </w:tcPr>
          <w:p w14:paraId="0B450B64" w14:textId="77777777" w:rsidR="00ED71BF" w:rsidRPr="00D331EF" w:rsidRDefault="00ED71BF" w:rsidP="008B13C6">
            <w:pPr>
              <w:pStyle w:val="SmallStandard"/>
            </w:pPr>
            <w:r w:rsidRPr="00574783">
              <w:t>2..*</w:t>
            </w:r>
          </w:p>
        </w:tc>
        <w:tc>
          <w:tcPr>
            <w:tcW w:w="425" w:type="dxa"/>
          </w:tcPr>
          <w:p w14:paraId="72D2A8F5" w14:textId="77777777" w:rsidR="00ED71BF" w:rsidRPr="00675E8E" w:rsidRDefault="00ED71BF" w:rsidP="008B13C6">
            <w:pPr>
              <w:pStyle w:val="SmallStandard"/>
              <w:rPr>
                <w:lang w:val="en-US"/>
              </w:rPr>
            </w:pPr>
            <w:r w:rsidRPr="00675E8E">
              <w:rPr>
                <w:lang w:val="en-US"/>
              </w:rPr>
              <w:t>Y</w:t>
            </w:r>
          </w:p>
        </w:tc>
        <w:tc>
          <w:tcPr>
            <w:tcW w:w="425" w:type="dxa"/>
          </w:tcPr>
          <w:p w14:paraId="16A8B099" w14:textId="77777777" w:rsidR="00ED71BF" w:rsidRPr="00207506" w:rsidRDefault="00ED71BF" w:rsidP="008B13C6">
            <w:pPr>
              <w:pStyle w:val="SmallStandard"/>
            </w:pPr>
            <w:r>
              <w:t>N</w:t>
            </w:r>
          </w:p>
        </w:tc>
        <w:tc>
          <w:tcPr>
            <w:tcW w:w="567" w:type="dxa"/>
          </w:tcPr>
          <w:p w14:paraId="608B9F25" w14:textId="77777777" w:rsidR="00ED71BF" w:rsidRPr="00D331EF" w:rsidRDefault="00ED71BF" w:rsidP="008B13C6">
            <w:pPr>
              <w:pStyle w:val="SmallStandard"/>
            </w:pPr>
            <w:r w:rsidRPr="00207506">
              <w:t>0..*</w:t>
            </w:r>
          </w:p>
        </w:tc>
        <w:tc>
          <w:tcPr>
            <w:tcW w:w="426" w:type="dxa"/>
          </w:tcPr>
          <w:p w14:paraId="676525CE" w14:textId="77777777" w:rsidR="00ED71BF" w:rsidRPr="00D331EF" w:rsidRDefault="00ED71BF" w:rsidP="008B13C6">
            <w:pPr>
              <w:pStyle w:val="SmallStandard"/>
            </w:pPr>
            <w:r>
              <w:t>N</w:t>
            </w:r>
          </w:p>
        </w:tc>
        <w:tc>
          <w:tcPr>
            <w:tcW w:w="3543" w:type="dxa"/>
          </w:tcPr>
          <w:p w14:paraId="2E684819" w14:textId="77777777" w:rsidR="005902F7" w:rsidRDefault="00000000">
            <w:pPr>
              <w:jc w:val="left"/>
            </w:pPr>
            <w:r>
              <w:rPr>
                <w:sz w:val="16"/>
                <w:szCs w:val="16"/>
              </w:rPr>
              <w:t xml:space="preserve">References all ItemVersion that are considered to be equivalent by the ItemEquivalence. A single </w:t>
            </w:r>
            <w:r>
              <w:rPr>
                <w:i/>
                <w:iCs/>
                <w:sz w:val="16"/>
                <w:szCs w:val="16"/>
              </w:rPr>
              <w:t>ItemEquivalence</w:t>
            </w:r>
            <w:r>
              <w:rPr>
                <w:sz w:val="16"/>
                <w:szCs w:val="16"/>
              </w:rPr>
              <w:t xml:space="preserve"> shall only reference </w:t>
            </w:r>
            <w:r>
              <w:rPr>
                <w:i/>
                <w:iCs/>
                <w:sz w:val="16"/>
                <w:szCs w:val="16"/>
              </w:rPr>
              <w:t>ItemVersions</w:t>
            </w:r>
            <w:r>
              <w:rPr>
                <w:sz w:val="16"/>
                <w:szCs w:val="16"/>
              </w:rPr>
              <w:t xml:space="preserve"> of the same class (either </w:t>
            </w:r>
            <w:r>
              <w:rPr>
                <w:i/>
                <w:iCs/>
                <w:sz w:val="16"/>
                <w:szCs w:val="16"/>
              </w:rPr>
              <w:t>DocumentVersions</w:t>
            </w:r>
            <w:r>
              <w:rPr>
                <w:sz w:val="16"/>
                <w:szCs w:val="16"/>
              </w:rPr>
              <w:t xml:space="preserve"> or </w:t>
            </w:r>
            <w:r>
              <w:rPr>
                <w:i/>
                <w:iCs/>
                <w:sz w:val="16"/>
                <w:szCs w:val="16"/>
              </w:rPr>
              <w:t>PartVersions</w:t>
            </w:r>
            <w:r>
              <w:rPr>
                <w:sz w:val="16"/>
                <w:szCs w:val="16"/>
              </w:rPr>
              <w:t>).</w:t>
            </w:r>
          </w:p>
        </w:tc>
      </w:tr>
    </w:tbl>
    <w:p w14:paraId="0920EE5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EF1B90E" w14:textId="77777777" w:rsidTr="008572A0">
        <w:tc>
          <w:tcPr>
            <w:tcW w:w="2958" w:type="dxa"/>
            <w:gridSpan w:val="3"/>
          </w:tcPr>
          <w:p w14:paraId="4F636660"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35B5F9F" w14:textId="77777777" w:rsidR="00EC5D1A" w:rsidRPr="005811A4" w:rsidRDefault="00EC5D1A" w:rsidP="005811A4">
            <w:pPr>
              <w:rPr>
                <w:b/>
                <w:sz w:val="16"/>
                <w:szCs w:val="16"/>
                <w:lang w:val="en-GB"/>
              </w:rPr>
            </w:pPr>
            <w:r>
              <w:rPr>
                <w:b/>
                <w:sz w:val="16"/>
                <w:szCs w:val="16"/>
                <w:lang w:val="en-GB"/>
              </w:rPr>
              <w:t>Other End</w:t>
            </w:r>
          </w:p>
        </w:tc>
        <w:tc>
          <w:tcPr>
            <w:tcW w:w="3912" w:type="dxa"/>
          </w:tcPr>
          <w:p w14:paraId="53701C12" w14:textId="77777777" w:rsidR="00EC5D1A" w:rsidRPr="005811A4" w:rsidRDefault="00EC5D1A" w:rsidP="005811A4">
            <w:pPr>
              <w:rPr>
                <w:b/>
                <w:sz w:val="16"/>
                <w:szCs w:val="16"/>
                <w:lang w:val="en-GB"/>
              </w:rPr>
            </w:pPr>
            <w:r>
              <w:rPr>
                <w:b/>
                <w:sz w:val="16"/>
                <w:szCs w:val="16"/>
                <w:lang w:val="en-GB"/>
              </w:rPr>
              <w:t>General</w:t>
            </w:r>
          </w:p>
        </w:tc>
      </w:tr>
      <w:tr w:rsidR="005811A4" w14:paraId="08B750AD" w14:textId="77777777" w:rsidTr="005811A4">
        <w:tc>
          <w:tcPr>
            <w:tcW w:w="1594" w:type="dxa"/>
          </w:tcPr>
          <w:p w14:paraId="6A5511BE"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C96A70C"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A936F52"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5226F36"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5113CF7"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15C9B1B" w14:textId="77777777" w:rsidR="00F61068" w:rsidRPr="005811A4" w:rsidRDefault="005811A4" w:rsidP="005811A4">
            <w:pPr>
              <w:rPr>
                <w:b/>
                <w:sz w:val="16"/>
                <w:szCs w:val="16"/>
                <w:lang w:val="en-GB"/>
              </w:rPr>
            </w:pPr>
            <w:r>
              <w:rPr>
                <w:b/>
                <w:sz w:val="16"/>
                <w:szCs w:val="16"/>
                <w:lang w:val="en-GB"/>
              </w:rPr>
              <w:t>Comment</w:t>
            </w:r>
          </w:p>
        </w:tc>
      </w:tr>
      <w:tr w:rsidR="005811A4" w14:paraId="27321A6C" w14:textId="77777777" w:rsidTr="005811A4">
        <w:tc>
          <w:tcPr>
            <w:tcW w:w="1594" w:type="dxa"/>
          </w:tcPr>
          <w:p w14:paraId="7B9EA5AE" w14:textId="77777777" w:rsidR="00F61068" w:rsidRDefault="00F61068" w:rsidP="00F61068">
            <w:pPr>
              <w:pStyle w:val="SmallStandard"/>
              <w:rPr>
                <w:lang w:val="en-US"/>
              </w:rPr>
            </w:pPr>
            <w:r>
              <w:rPr>
                <w:lang w:val="en-US"/>
              </w:rPr>
              <w:t>itemEquivalence</w:t>
            </w:r>
          </w:p>
        </w:tc>
        <w:tc>
          <w:tcPr>
            <w:tcW w:w="682" w:type="dxa"/>
          </w:tcPr>
          <w:p w14:paraId="10470431" w14:textId="77777777" w:rsidR="00F61068" w:rsidRDefault="00F61068" w:rsidP="00F61068">
            <w:pPr>
              <w:pStyle w:val="SmallStandard"/>
              <w:rPr>
                <w:lang w:val="en-US"/>
              </w:rPr>
            </w:pPr>
            <w:r w:rsidRPr="00D01517">
              <w:t>0..*</w:t>
            </w:r>
          </w:p>
        </w:tc>
        <w:tc>
          <w:tcPr>
            <w:tcW w:w="682" w:type="dxa"/>
          </w:tcPr>
          <w:p w14:paraId="0F788892" w14:textId="77777777" w:rsidR="00F61068" w:rsidRDefault="00F61068" w:rsidP="00F61068">
            <w:pPr>
              <w:pStyle w:val="SmallStandard"/>
            </w:pPr>
            <w:r>
              <w:t>Y</w:t>
            </w:r>
          </w:p>
        </w:tc>
        <w:tc>
          <w:tcPr>
            <w:tcW w:w="1593" w:type="dxa"/>
          </w:tcPr>
          <w:p w14:paraId="1E1C086E" w14:textId="77777777" w:rsidR="00F61068" w:rsidRDefault="00F61068" w:rsidP="00F61068">
            <w:pPr>
              <w:pStyle w:val="SmallStandard"/>
              <w:rPr>
                <w:lang w:val="en-US"/>
              </w:rPr>
            </w:pPr>
            <w:r>
              <w:t>DocumentVersion</w:t>
            </w:r>
          </w:p>
        </w:tc>
        <w:tc>
          <w:tcPr>
            <w:tcW w:w="682" w:type="dxa"/>
          </w:tcPr>
          <w:p w14:paraId="347C3110" w14:textId="77777777" w:rsidR="00F61068" w:rsidRDefault="00F61068" w:rsidP="00F61068">
            <w:pPr>
              <w:pStyle w:val="SmallStandard"/>
              <w:rPr>
                <w:lang w:val="en-US"/>
              </w:rPr>
            </w:pPr>
            <w:r w:rsidRPr="00D01517">
              <w:t>1</w:t>
            </w:r>
          </w:p>
        </w:tc>
        <w:tc>
          <w:tcPr>
            <w:tcW w:w="3912" w:type="dxa"/>
          </w:tcPr>
          <w:p w14:paraId="1B730922" w14:textId="77777777" w:rsidR="00ED71BF" w:rsidRDefault="00ED71BF" w:rsidP="00ED71BF">
            <w:pPr>
              <w:pStyle w:val="SmallStandard"/>
            </w:pPr>
            <w:r w:rsidRPr="00491287">
              <w:t>Specifies ItemEquivalences defined by the DocumentVersion.</w:t>
            </w:r>
          </w:p>
        </w:tc>
      </w:tr>
    </w:tbl>
    <w:p w14:paraId="482C5622" w14:textId="77777777" w:rsidR="00ED71BF" w:rsidRPr="00F23971" w:rsidRDefault="00ED71BF" w:rsidP="00C57233">
      <w:pPr>
        <w:pStyle w:val="berschrift3"/>
        <w:rPr>
          <w:lang w:val="en-GB"/>
        </w:rPr>
      </w:pPr>
      <w:bookmarkStart w:id="1025" w:name="_Toc209165265"/>
      <w:r>
        <w:rPr>
          <w:lang w:val="en-GB"/>
        </w:rPr>
        <w:t xml:space="preserve">Class </w:t>
      </w:r>
      <w:bookmarkStart w:id="1026" w:name="_71709b43f5088790f8b3b629af5528a6"/>
      <w:r>
        <w:rPr>
          <w:lang w:val="en-GB"/>
        </w:rPr>
        <w:t>ItemHistoryEntry</w:t>
      </w:r>
      <w:bookmarkEnd w:id="1025"/>
      <w:bookmarkEnd w:id="1026"/>
    </w:p>
    <w:p w14:paraId="67F13954" w14:textId="77777777" w:rsidR="005902F7" w:rsidRDefault="00000000">
      <w:r>
        <w:rPr>
          <w:sz w:val="18"/>
          <w:szCs w:val="18"/>
        </w:rPr>
        <w:t>An ItemHistoryEntry defines the direct relationship between ItemVersions in the terms of predecessor and successor. There are two possible types of relationships between ItemVersions, derivation and sequence. Derivation means for example for parts, that the successor version is a new part developed on the base of the predecessor version. Sequence means the successor version is an improvement of the predecessor version. By the combination of more than one ItemHistoryEntry a linear sequence of ItemVersions can be represented.</w:t>
      </w:r>
    </w:p>
    <w:p w14:paraId="2C3149B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5E700DE" w14:textId="77777777" w:rsidTr="008B13C6">
        <w:tc>
          <w:tcPr>
            <w:tcW w:w="2013" w:type="dxa"/>
            <w:tcMar>
              <w:top w:w="28" w:type="dxa"/>
              <w:left w:w="28" w:type="dxa"/>
              <w:bottom w:w="28" w:type="dxa"/>
              <w:right w:w="28" w:type="dxa"/>
            </w:tcMar>
          </w:tcPr>
          <w:p w14:paraId="79E5070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24AAD4B" w14:textId="1DFB2B1D"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C294974" w14:textId="77777777" w:rsidTr="008B13C6">
        <w:tc>
          <w:tcPr>
            <w:tcW w:w="2013" w:type="dxa"/>
            <w:tcMar>
              <w:top w:w="28" w:type="dxa"/>
              <w:left w:w="28" w:type="dxa"/>
              <w:bottom w:w="28" w:type="dxa"/>
              <w:right w:w="28" w:type="dxa"/>
            </w:tcMar>
          </w:tcPr>
          <w:p w14:paraId="6A1930B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36DF3A7" w14:textId="08C343B1" w:rsidR="00ED71BF" w:rsidRPr="00620BBE" w:rsidRDefault="00ED71BF" w:rsidP="00ED71BF">
            <w:pPr>
              <w:pStyle w:val="SmallStandard"/>
            </w:pPr>
            <w:hyperlink w:anchor="_82db61817ac14063225ba9f186f8b843" w:history="1">
              <w:r w:rsidRPr="00620BBE">
                <w:rPr>
                  <w:rStyle w:val="Hyperlink"/>
                </w:rPr>
                <w:t>constant</w:t>
              </w:r>
            </w:hyperlink>
          </w:p>
        </w:tc>
      </w:tr>
      <w:tr w:rsidR="00ED71BF" w:rsidRPr="008359F5" w14:paraId="38087CFE" w14:textId="77777777" w:rsidTr="008B13C6">
        <w:tc>
          <w:tcPr>
            <w:tcW w:w="2013" w:type="dxa"/>
            <w:tcMar>
              <w:top w:w="28" w:type="dxa"/>
              <w:left w:w="28" w:type="dxa"/>
              <w:bottom w:w="28" w:type="dxa"/>
              <w:right w:w="28" w:type="dxa"/>
            </w:tcMar>
          </w:tcPr>
          <w:p w14:paraId="26F39D5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AE6EC6A" w14:textId="77777777" w:rsidR="00ED71BF" w:rsidRPr="000437C1" w:rsidRDefault="00ED71BF" w:rsidP="008B13C6">
            <w:pPr>
              <w:pStyle w:val="SmallStandard"/>
            </w:pPr>
            <w:r>
              <w:t>false</w:t>
            </w:r>
          </w:p>
        </w:tc>
      </w:tr>
    </w:tbl>
    <w:p w14:paraId="38AFF81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018E57F" w14:textId="77777777" w:rsidTr="008B13C6">
        <w:tc>
          <w:tcPr>
            <w:tcW w:w="2013" w:type="dxa"/>
            <w:tcMar>
              <w:top w:w="28" w:type="dxa"/>
              <w:left w:w="28" w:type="dxa"/>
              <w:bottom w:w="28" w:type="dxa"/>
              <w:right w:w="28" w:type="dxa"/>
            </w:tcMar>
          </w:tcPr>
          <w:p w14:paraId="51CC44D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479F3C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58AD76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A77C6F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34210CC" w14:textId="77777777" w:rsidTr="008B13C6">
        <w:tc>
          <w:tcPr>
            <w:tcW w:w="2013" w:type="dxa"/>
            <w:tcMar>
              <w:top w:w="28" w:type="dxa"/>
              <w:left w:w="28" w:type="dxa"/>
              <w:bottom w:w="28" w:type="dxa"/>
              <w:right w:w="28" w:type="dxa"/>
            </w:tcMar>
          </w:tcPr>
          <w:p w14:paraId="262904F7"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0EB04AAE" w14:textId="77777777" w:rsidR="00ED71BF" w:rsidRPr="008359F5" w:rsidRDefault="00ED71BF" w:rsidP="008B13C6">
            <w:pPr>
              <w:pStyle w:val="SmallStandard"/>
            </w:pPr>
            <w:r w:rsidRPr="00D21799">
              <w:t>HistoryEntryType</w:t>
            </w:r>
          </w:p>
        </w:tc>
        <w:tc>
          <w:tcPr>
            <w:tcW w:w="709" w:type="dxa"/>
            <w:tcMar>
              <w:top w:w="28" w:type="dxa"/>
              <w:left w:w="28" w:type="dxa"/>
              <w:bottom w:w="28" w:type="dxa"/>
              <w:right w:w="28" w:type="dxa"/>
            </w:tcMar>
          </w:tcPr>
          <w:p w14:paraId="1C2DAB9D"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F1D5491" w14:textId="77777777" w:rsidR="005902F7" w:rsidRDefault="00000000">
            <w:pPr>
              <w:jc w:val="left"/>
            </w:pPr>
            <w:r>
              <w:rPr>
                <w:sz w:val="16"/>
                <w:szCs w:val="16"/>
              </w:rPr>
              <w:t>Specifies the type of relationship between the ItemVersions.</w:t>
            </w:r>
          </w:p>
        </w:tc>
      </w:tr>
    </w:tbl>
    <w:p w14:paraId="588B3EF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8238BB7" w14:textId="77777777" w:rsidTr="008B13C6">
        <w:tc>
          <w:tcPr>
            <w:tcW w:w="4564" w:type="dxa"/>
            <w:gridSpan w:val="5"/>
          </w:tcPr>
          <w:p w14:paraId="70FAA5C6" w14:textId="77777777" w:rsidR="00ED71BF" w:rsidRDefault="00ED71BF" w:rsidP="008B13C6">
            <w:pPr>
              <w:jc w:val="center"/>
              <w:rPr>
                <w:b/>
                <w:sz w:val="16"/>
                <w:szCs w:val="16"/>
                <w:lang w:val="en-GB"/>
              </w:rPr>
            </w:pPr>
            <w:r>
              <w:rPr>
                <w:b/>
                <w:sz w:val="16"/>
                <w:szCs w:val="16"/>
                <w:lang w:val="en-GB"/>
              </w:rPr>
              <w:t>Other End</w:t>
            </w:r>
          </w:p>
        </w:tc>
        <w:tc>
          <w:tcPr>
            <w:tcW w:w="567" w:type="dxa"/>
          </w:tcPr>
          <w:p w14:paraId="5AB6914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8F0C789" w14:textId="77777777" w:rsidR="00ED71BF" w:rsidRDefault="00ED71BF" w:rsidP="008B13C6">
            <w:pPr>
              <w:jc w:val="center"/>
              <w:rPr>
                <w:b/>
                <w:sz w:val="16"/>
                <w:szCs w:val="16"/>
                <w:lang w:val="en-GB"/>
              </w:rPr>
            </w:pPr>
            <w:r>
              <w:rPr>
                <w:b/>
                <w:sz w:val="16"/>
                <w:szCs w:val="16"/>
                <w:lang w:val="en-GB"/>
              </w:rPr>
              <w:t>General</w:t>
            </w:r>
          </w:p>
        </w:tc>
      </w:tr>
      <w:tr w:rsidR="00ED71BF" w:rsidRPr="00720F6F" w14:paraId="2C3A9ACB" w14:textId="77777777" w:rsidTr="008B13C6">
        <w:trPr>
          <w:cantSplit/>
          <w:trHeight w:val="1201"/>
        </w:trPr>
        <w:tc>
          <w:tcPr>
            <w:tcW w:w="1588" w:type="dxa"/>
          </w:tcPr>
          <w:p w14:paraId="46B3C71E" w14:textId="77777777" w:rsidR="00ED71BF" w:rsidRDefault="00ED71BF" w:rsidP="008B13C6">
            <w:pPr>
              <w:rPr>
                <w:b/>
                <w:sz w:val="16"/>
                <w:szCs w:val="16"/>
                <w:lang w:val="en-GB"/>
              </w:rPr>
            </w:pPr>
            <w:r>
              <w:rPr>
                <w:b/>
                <w:sz w:val="16"/>
                <w:szCs w:val="16"/>
                <w:lang w:val="en-GB"/>
              </w:rPr>
              <w:t>Role</w:t>
            </w:r>
          </w:p>
        </w:tc>
        <w:tc>
          <w:tcPr>
            <w:tcW w:w="1558" w:type="dxa"/>
          </w:tcPr>
          <w:p w14:paraId="79EAA95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A6FF1A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395AB24"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FD3755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E4A898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C8C412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BACB8CD" w14:textId="77777777" w:rsidR="00ED71BF" w:rsidRPr="008359F5" w:rsidRDefault="00ED71BF" w:rsidP="008B13C6">
            <w:pPr>
              <w:rPr>
                <w:b/>
                <w:sz w:val="16"/>
                <w:szCs w:val="16"/>
                <w:lang w:val="en-GB"/>
              </w:rPr>
            </w:pPr>
            <w:r>
              <w:rPr>
                <w:b/>
                <w:sz w:val="16"/>
                <w:szCs w:val="16"/>
                <w:lang w:val="en-GB"/>
              </w:rPr>
              <w:t>Comment</w:t>
            </w:r>
          </w:p>
        </w:tc>
      </w:tr>
      <w:tr w:rsidR="00ED71BF" w:rsidRPr="004E10D9" w14:paraId="67BBA120" w14:textId="77777777" w:rsidTr="008B13C6">
        <w:tc>
          <w:tcPr>
            <w:tcW w:w="1588" w:type="dxa"/>
          </w:tcPr>
          <w:p w14:paraId="5F511D35" w14:textId="77777777" w:rsidR="00ED71BF" w:rsidRPr="00634625" w:rsidRDefault="00ED71BF" w:rsidP="008B13C6">
            <w:pPr>
              <w:pStyle w:val="SmallStandard"/>
            </w:pPr>
            <w:r>
              <w:t>predecessorVersion</w:t>
            </w:r>
          </w:p>
        </w:tc>
        <w:tc>
          <w:tcPr>
            <w:tcW w:w="1558" w:type="dxa"/>
          </w:tcPr>
          <w:p w14:paraId="45DA74B0" w14:textId="77777777" w:rsidR="00ED71BF" w:rsidRPr="00132C43" w:rsidRDefault="00ED71BF" w:rsidP="008B13C6">
            <w:pPr>
              <w:pStyle w:val="SmallStandard"/>
            </w:pPr>
            <w:r>
              <w:t xml:space="preserve">ItemVersion </w:t>
            </w:r>
          </w:p>
        </w:tc>
        <w:tc>
          <w:tcPr>
            <w:tcW w:w="568" w:type="dxa"/>
          </w:tcPr>
          <w:p w14:paraId="68BB5622" w14:textId="77777777" w:rsidR="00ED71BF" w:rsidRPr="00D331EF" w:rsidRDefault="00ED71BF" w:rsidP="008B13C6">
            <w:pPr>
              <w:pStyle w:val="SmallStandard"/>
            </w:pPr>
            <w:r w:rsidRPr="00574783">
              <w:t>1</w:t>
            </w:r>
          </w:p>
        </w:tc>
        <w:tc>
          <w:tcPr>
            <w:tcW w:w="425" w:type="dxa"/>
          </w:tcPr>
          <w:p w14:paraId="75E43A27" w14:textId="77777777" w:rsidR="00ED71BF" w:rsidRPr="00675E8E" w:rsidRDefault="00ED71BF" w:rsidP="008B13C6">
            <w:pPr>
              <w:pStyle w:val="SmallStandard"/>
              <w:rPr>
                <w:lang w:val="en-US"/>
              </w:rPr>
            </w:pPr>
            <w:r w:rsidRPr="00675E8E">
              <w:rPr>
                <w:lang w:val="en-US"/>
              </w:rPr>
              <w:t>Y</w:t>
            </w:r>
          </w:p>
        </w:tc>
        <w:tc>
          <w:tcPr>
            <w:tcW w:w="425" w:type="dxa"/>
          </w:tcPr>
          <w:p w14:paraId="4F97E846" w14:textId="77777777" w:rsidR="00ED71BF" w:rsidRPr="00207506" w:rsidRDefault="00ED71BF" w:rsidP="008B13C6">
            <w:pPr>
              <w:pStyle w:val="SmallStandard"/>
            </w:pPr>
            <w:r>
              <w:t>N</w:t>
            </w:r>
          </w:p>
        </w:tc>
        <w:tc>
          <w:tcPr>
            <w:tcW w:w="567" w:type="dxa"/>
          </w:tcPr>
          <w:p w14:paraId="11B693E2" w14:textId="77777777" w:rsidR="00ED71BF" w:rsidRPr="00D331EF" w:rsidRDefault="00ED71BF" w:rsidP="008B13C6">
            <w:pPr>
              <w:pStyle w:val="SmallStandard"/>
            </w:pPr>
            <w:r w:rsidRPr="00207506">
              <w:t>0..*</w:t>
            </w:r>
          </w:p>
        </w:tc>
        <w:tc>
          <w:tcPr>
            <w:tcW w:w="426" w:type="dxa"/>
          </w:tcPr>
          <w:p w14:paraId="2453FF66" w14:textId="77777777" w:rsidR="00ED71BF" w:rsidRPr="00D331EF" w:rsidRDefault="00ED71BF" w:rsidP="008B13C6">
            <w:pPr>
              <w:pStyle w:val="SmallStandard"/>
            </w:pPr>
            <w:r>
              <w:t>N</w:t>
            </w:r>
          </w:p>
        </w:tc>
        <w:tc>
          <w:tcPr>
            <w:tcW w:w="3543" w:type="dxa"/>
          </w:tcPr>
          <w:p w14:paraId="4579ABAB" w14:textId="77777777" w:rsidR="00ED71BF" w:rsidRDefault="00ED71BF" w:rsidP="00ED71BF">
            <w:pPr>
              <w:pStyle w:val="SmallStandard"/>
            </w:pPr>
            <w:r w:rsidRPr="00491287">
              <w:t xml:space="preserve">References the ItemVersion that is the predecessor in the ItemHistoryEntry. </w:t>
            </w:r>
          </w:p>
        </w:tc>
      </w:tr>
      <w:tr w:rsidR="00ED71BF" w:rsidRPr="004E10D9" w14:paraId="69BEF864" w14:textId="77777777" w:rsidTr="008B13C6">
        <w:tc>
          <w:tcPr>
            <w:tcW w:w="1588" w:type="dxa"/>
          </w:tcPr>
          <w:p w14:paraId="242138F2" w14:textId="77777777" w:rsidR="00ED71BF" w:rsidRPr="00634625" w:rsidRDefault="00ED71BF" w:rsidP="008B13C6">
            <w:pPr>
              <w:pStyle w:val="SmallStandard"/>
            </w:pPr>
            <w:r>
              <w:t>successorVersion</w:t>
            </w:r>
          </w:p>
        </w:tc>
        <w:tc>
          <w:tcPr>
            <w:tcW w:w="1558" w:type="dxa"/>
          </w:tcPr>
          <w:p w14:paraId="29925A1B" w14:textId="77777777" w:rsidR="00ED71BF" w:rsidRPr="00132C43" w:rsidRDefault="00ED71BF" w:rsidP="008B13C6">
            <w:pPr>
              <w:pStyle w:val="SmallStandard"/>
            </w:pPr>
            <w:r>
              <w:t xml:space="preserve">ItemVersion </w:t>
            </w:r>
          </w:p>
        </w:tc>
        <w:tc>
          <w:tcPr>
            <w:tcW w:w="568" w:type="dxa"/>
          </w:tcPr>
          <w:p w14:paraId="6E978E81" w14:textId="77777777" w:rsidR="00ED71BF" w:rsidRPr="00D331EF" w:rsidRDefault="00ED71BF" w:rsidP="008B13C6">
            <w:pPr>
              <w:pStyle w:val="SmallStandard"/>
            </w:pPr>
            <w:r w:rsidRPr="00574783">
              <w:t>1</w:t>
            </w:r>
          </w:p>
        </w:tc>
        <w:tc>
          <w:tcPr>
            <w:tcW w:w="425" w:type="dxa"/>
          </w:tcPr>
          <w:p w14:paraId="4742DCC1" w14:textId="77777777" w:rsidR="00ED71BF" w:rsidRPr="00675E8E" w:rsidRDefault="00ED71BF" w:rsidP="008B13C6">
            <w:pPr>
              <w:pStyle w:val="SmallStandard"/>
              <w:rPr>
                <w:lang w:val="en-US"/>
              </w:rPr>
            </w:pPr>
            <w:r w:rsidRPr="00675E8E">
              <w:rPr>
                <w:lang w:val="en-US"/>
              </w:rPr>
              <w:t>Y</w:t>
            </w:r>
          </w:p>
        </w:tc>
        <w:tc>
          <w:tcPr>
            <w:tcW w:w="425" w:type="dxa"/>
          </w:tcPr>
          <w:p w14:paraId="6B1BB58C" w14:textId="77777777" w:rsidR="00ED71BF" w:rsidRPr="00207506" w:rsidRDefault="00ED71BF" w:rsidP="008B13C6">
            <w:pPr>
              <w:pStyle w:val="SmallStandard"/>
            </w:pPr>
            <w:r>
              <w:t>N</w:t>
            </w:r>
          </w:p>
        </w:tc>
        <w:tc>
          <w:tcPr>
            <w:tcW w:w="567" w:type="dxa"/>
          </w:tcPr>
          <w:p w14:paraId="2110A91B" w14:textId="77777777" w:rsidR="00ED71BF" w:rsidRPr="00D331EF" w:rsidRDefault="00ED71BF" w:rsidP="008B13C6">
            <w:pPr>
              <w:pStyle w:val="SmallStandard"/>
            </w:pPr>
            <w:r w:rsidRPr="00207506">
              <w:t>0..*</w:t>
            </w:r>
          </w:p>
        </w:tc>
        <w:tc>
          <w:tcPr>
            <w:tcW w:w="426" w:type="dxa"/>
          </w:tcPr>
          <w:p w14:paraId="1734445B" w14:textId="77777777" w:rsidR="00ED71BF" w:rsidRPr="00D331EF" w:rsidRDefault="00ED71BF" w:rsidP="008B13C6">
            <w:pPr>
              <w:pStyle w:val="SmallStandard"/>
            </w:pPr>
            <w:r>
              <w:t>N</w:t>
            </w:r>
          </w:p>
        </w:tc>
        <w:tc>
          <w:tcPr>
            <w:tcW w:w="3543" w:type="dxa"/>
          </w:tcPr>
          <w:p w14:paraId="4B2F1ED7" w14:textId="77777777" w:rsidR="00ED71BF" w:rsidRDefault="00ED71BF" w:rsidP="00ED71BF">
            <w:pPr>
              <w:pStyle w:val="SmallStandard"/>
            </w:pPr>
            <w:r w:rsidRPr="00491287">
              <w:t xml:space="preserve">References the ItemVersion that is the successor in the ItemHistoryEntry. </w:t>
            </w:r>
          </w:p>
        </w:tc>
      </w:tr>
    </w:tbl>
    <w:p w14:paraId="5E4C0FC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C1EC97C" w14:textId="77777777" w:rsidTr="008572A0">
        <w:tc>
          <w:tcPr>
            <w:tcW w:w="2958" w:type="dxa"/>
            <w:gridSpan w:val="3"/>
          </w:tcPr>
          <w:p w14:paraId="27075F3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0DD048B" w14:textId="77777777" w:rsidR="00EC5D1A" w:rsidRPr="005811A4" w:rsidRDefault="00EC5D1A" w:rsidP="005811A4">
            <w:pPr>
              <w:rPr>
                <w:b/>
                <w:sz w:val="16"/>
                <w:szCs w:val="16"/>
                <w:lang w:val="en-GB"/>
              </w:rPr>
            </w:pPr>
            <w:r>
              <w:rPr>
                <w:b/>
                <w:sz w:val="16"/>
                <w:szCs w:val="16"/>
                <w:lang w:val="en-GB"/>
              </w:rPr>
              <w:t>Other End</w:t>
            </w:r>
          </w:p>
        </w:tc>
        <w:tc>
          <w:tcPr>
            <w:tcW w:w="3912" w:type="dxa"/>
          </w:tcPr>
          <w:p w14:paraId="1A04257C" w14:textId="77777777" w:rsidR="00EC5D1A" w:rsidRPr="005811A4" w:rsidRDefault="00EC5D1A" w:rsidP="005811A4">
            <w:pPr>
              <w:rPr>
                <w:b/>
                <w:sz w:val="16"/>
                <w:szCs w:val="16"/>
                <w:lang w:val="en-GB"/>
              </w:rPr>
            </w:pPr>
            <w:r>
              <w:rPr>
                <w:b/>
                <w:sz w:val="16"/>
                <w:szCs w:val="16"/>
                <w:lang w:val="en-GB"/>
              </w:rPr>
              <w:t>General</w:t>
            </w:r>
          </w:p>
        </w:tc>
      </w:tr>
      <w:tr w:rsidR="005811A4" w14:paraId="240CF039" w14:textId="77777777" w:rsidTr="005811A4">
        <w:tc>
          <w:tcPr>
            <w:tcW w:w="1594" w:type="dxa"/>
          </w:tcPr>
          <w:p w14:paraId="34245FCE"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27C3FCB"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3A84669"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9A1E0C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238A901"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2B8511E" w14:textId="77777777" w:rsidR="00F61068" w:rsidRPr="005811A4" w:rsidRDefault="005811A4" w:rsidP="005811A4">
            <w:pPr>
              <w:rPr>
                <w:b/>
                <w:sz w:val="16"/>
                <w:szCs w:val="16"/>
                <w:lang w:val="en-GB"/>
              </w:rPr>
            </w:pPr>
            <w:r>
              <w:rPr>
                <w:b/>
                <w:sz w:val="16"/>
                <w:szCs w:val="16"/>
                <w:lang w:val="en-GB"/>
              </w:rPr>
              <w:t>Comment</w:t>
            </w:r>
          </w:p>
        </w:tc>
      </w:tr>
      <w:tr w:rsidR="005811A4" w14:paraId="1963389F" w14:textId="77777777" w:rsidTr="005811A4">
        <w:tc>
          <w:tcPr>
            <w:tcW w:w="1594" w:type="dxa"/>
          </w:tcPr>
          <w:p w14:paraId="1F688C28" w14:textId="77777777" w:rsidR="00F61068" w:rsidRDefault="00F61068" w:rsidP="00F61068">
            <w:pPr>
              <w:pStyle w:val="SmallStandard"/>
              <w:rPr>
                <w:lang w:val="en-US"/>
              </w:rPr>
            </w:pPr>
            <w:r>
              <w:rPr>
                <w:lang w:val="en-US"/>
              </w:rPr>
              <w:t>itemHistoryEntry</w:t>
            </w:r>
          </w:p>
        </w:tc>
        <w:tc>
          <w:tcPr>
            <w:tcW w:w="682" w:type="dxa"/>
          </w:tcPr>
          <w:p w14:paraId="08D59F05" w14:textId="77777777" w:rsidR="00F61068" w:rsidRDefault="00F61068" w:rsidP="00F61068">
            <w:pPr>
              <w:pStyle w:val="SmallStandard"/>
              <w:rPr>
                <w:lang w:val="en-US"/>
              </w:rPr>
            </w:pPr>
            <w:r w:rsidRPr="00D01517">
              <w:t>0..*</w:t>
            </w:r>
          </w:p>
        </w:tc>
        <w:tc>
          <w:tcPr>
            <w:tcW w:w="682" w:type="dxa"/>
          </w:tcPr>
          <w:p w14:paraId="0642370C" w14:textId="77777777" w:rsidR="00F61068" w:rsidRDefault="00F61068" w:rsidP="00F61068">
            <w:pPr>
              <w:pStyle w:val="SmallStandard"/>
            </w:pPr>
            <w:r>
              <w:t>Y</w:t>
            </w:r>
          </w:p>
        </w:tc>
        <w:tc>
          <w:tcPr>
            <w:tcW w:w="1593" w:type="dxa"/>
          </w:tcPr>
          <w:p w14:paraId="35466BA0" w14:textId="77777777" w:rsidR="00F61068" w:rsidRDefault="00F61068" w:rsidP="00F61068">
            <w:pPr>
              <w:pStyle w:val="SmallStandard"/>
              <w:rPr>
                <w:lang w:val="en-US"/>
              </w:rPr>
            </w:pPr>
            <w:r>
              <w:t>VecContent</w:t>
            </w:r>
          </w:p>
        </w:tc>
        <w:tc>
          <w:tcPr>
            <w:tcW w:w="682" w:type="dxa"/>
          </w:tcPr>
          <w:p w14:paraId="699BAFAA" w14:textId="77777777" w:rsidR="00F61068" w:rsidRDefault="00F61068" w:rsidP="00F61068">
            <w:pPr>
              <w:pStyle w:val="SmallStandard"/>
              <w:rPr>
                <w:lang w:val="en-US"/>
              </w:rPr>
            </w:pPr>
            <w:r w:rsidRPr="00D01517">
              <w:t>1</w:t>
            </w:r>
          </w:p>
        </w:tc>
        <w:tc>
          <w:tcPr>
            <w:tcW w:w="3912" w:type="dxa"/>
          </w:tcPr>
          <w:p w14:paraId="14AF0518" w14:textId="77777777" w:rsidR="00ED71BF" w:rsidRDefault="00ED71BF" w:rsidP="00ED71BF">
            <w:pPr>
              <w:pStyle w:val="SmallStandard"/>
            </w:pPr>
            <w:r w:rsidRPr="00491287">
              <w:t xml:space="preserve">Specifies the ItemVersionHistoryEntries for ItemVersions contained in the VEC-file. </w:t>
            </w:r>
          </w:p>
        </w:tc>
      </w:tr>
    </w:tbl>
    <w:p w14:paraId="0E7FE982" w14:textId="77777777" w:rsidR="00ED71BF" w:rsidRPr="00F23971" w:rsidRDefault="00ED71BF" w:rsidP="00C57233">
      <w:pPr>
        <w:pStyle w:val="berschrift3"/>
        <w:rPr>
          <w:lang w:val="en-GB"/>
        </w:rPr>
      </w:pPr>
      <w:bookmarkStart w:id="1027" w:name="_Toc209165266"/>
      <w:r>
        <w:rPr>
          <w:lang w:val="en-GB"/>
        </w:rPr>
        <w:t xml:space="preserve">Class </w:t>
      </w:r>
      <w:bookmarkStart w:id="1028" w:name="_c55287d5cdbd86b890eb134239830b44"/>
      <w:r>
        <w:rPr>
          <w:lang w:val="en-GB"/>
        </w:rPr>
        <w:t>Permission</w:t>
      </w:r>
      <w:bookmarkEnd w:id="1027"/>
      <w:bookmarkEnd w:id="1028"/>
    </w:p>
    <w:p w14:paraId="5C2DC71D" w14:textId="77777777" w:rsidR="005902F7" w:rsidRDefault="00000000">
      <w:r>
        <w:rPr>
          <w:sz w:val="18"/>
          <w:szCs w:val="18"/>
        </w:rPr>
        <w:t>Describes an act of acceptance together with information about the responsible person, department and company who directly provoked the approval level and status as described in the referenced Approval-instance. (see KBLFRM-229)</w:t>
      </w:r>
    </w:p>
    <w:p w14:paraId="633C87C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8DE3AA9" w14:textId="77777777" w:rsidTr="008B13C6">
        <w:tc>
          <w:tcPr>
            <w:tcW w:w="2013" w:type="dxa"/>
            <w:tcMar>
              <w:top w:w="28" w:type="dxa"/>
              <w:left w:w="28" w:type="dxa"/>
              <w:bottom w:w="28" w:type="dxa"/>
              <w:right w:w="28" w:type="dxa"/>
            </w:tcMar>
          </w:tcPr>
          <w:p w14:paraId="24322B9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3BE5C0D" w14:textId="53A69CF2"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79BD9C29" w14:textId="77777777" w:rsidTr="008B13C6">
        <w:tc>
          <w:tcPr>
            <w:tcW w:w="2013" w:type="dxa"/>
            <w:tcMar>
              <w:top w:w="28" w:type="dxa"/>
              <w:left w:w="28" w:type="dxa"/>
              <w:bottom w:w="28" w:type="dxa"/>
              <w:right w:w="28" w:type="dxa"/>
            </w:tcMar>
          </w:tcPr>
          <w:p w14:paraId="707D3A5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F34DAE1" w14:textId="77777777" w:rsidR="00ED71BF" w:rsidRPr="00620BBE" w:rsidRDefault="00ED71BF" w:rsidP="00ED71BF">
            <w:pPr>
              <w:pStyle w:val="SmallStandard"/>
            </w:pPr>
            <w:r w:rsidRPr="00620BBE">
              <w:t>NA</w:t>
            </w:r>
          </w:p>
        </w:tc>
      </w:tr>
      <w:tr w:rsidR="00ED71BF" w:rsidRPr="008359F5" w14:paraId="53DCE2E9" w14:textId="77777777" w:rsidTr="008B13C6">
        <w:tc>
          <w:tcPr>
            <w:tcW w:w="2013" w:type="dxa"/>
            <w:tcMar>
              <w:top w:w="28" w:type="dxa"/>
              <w:left w:w="28" w:type="dxa"/>
              <w:bottom w:w="28" w:type="dxa"/>
              <w:right w:w="28" w:type="dxa"/>
            </w:tcMar>
          </w:tcPr>
          <w:p w14:paraId="7A1CDA7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FF5CD97" w14:textId="77777777" w:rsidR="00ED71BF" w:rsidRPr="000437C1" w:rsidRDefault="00ED71BF" w:rsidP="008B13C6">
            <w:pPr>
              <w:pStyle w:val="SmallStandard"/>
            </w:pPr>
            <w:r>
              <w:t>false</w:t>
            </w:r>
          </w:p>
        </w:tc>
      </w:tr>
    </w:tbl>
    <w:p w14:paraId="5BF9E24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3B95208" w14:textId="77777777" w:rsidTr="008B13C6">
        <w:tc>
          <w:tcPr>
            <w:tcW w:w="2013" w:type="dxa"/>
            <w:tcMar>
              <w:top w:w="28" w:type="dxa"/>
              <w:left w:w="28" w:type="dxa"/>
              <w:bottom w:w="28" w:type="dxa"/>
              <w:right w:w="28" w:type="dxa"/>
            </w:tcMar>
          </w:tcPr>
          <w:p w14:paraId="1C6BA62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8D0E0A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0476E5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F61BDC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129FB02" w14:textId="77777777" w:rsidTr="008B13C6">
        <w:tc>
          <w:tcPr>
            <w:tcW w:w="2013" w:type="dxa"/>
            <w:tcMar>
              <w:top w:w="28" w:type="dxa"/>
              <w:left w:w="28" w:type="dxa"/>
              <w:bottom w:w="28" w:type="dxa"/>
              <w:right w:w="28" w:type="dxa"/>
            </w:tcMar>
          </w:tcPr>
          <w:p w14:paraId="178CCA3C" w14:textId="77777777" w:rsidR="00ED71BF" w:rsidRPr="00620BBE" w:rsidRDefault="00ED71BF" w:rsidP="008B13C6">
            <w:pPr>
              <w:pStyle w:val="SmallStandard"/>
            </w:pPr>
            <w:r w:rsidRPr="00620BBE">
              <w:t>permission</w:t>
            </w:r>
          </w:p>
        </w:tc>
        <w:tc>
          <w:tcPr>
            <w:tcW w:w="1559" w:type="dxa"/>
            <w:tcMar>
              <w:top w:w="28" w:type="dxa"/>
              <w:left w:w="28" w:type="dxa"/>
              <w:bottom w:w="28" w:type="dxa"/>
              <w:right w:w="28" w:type="dxa"/>
            </w:tcMar>
          </w:tcPr>
          <w:p w14:paraId="0F3724A9" w14:textId="77777777" w:rsidR="00ED71BF" w:rsidRPr="008359F5" w:rsidRDefault="00ED71BF" w:rsidP="008B13C6">
            <w:pPr>
              <w:pStyle w:val="SmallStandard"/>
            </w:pPr>
            <w:r w:rsidRPr="00D21799">
              <w:t>TypeOfPermission</w:t>
            </w:r>
          </w:p>
        </w:tc>
        <w:tc>
          <w:tcPr>
            <w:tcW w:w="709" w:type="dxa"/>
            <w:tcMar>
              <w:top w:w="28" w:type="dxa"/>
              <w:left w:w="28" w:type="dxa"/>
              <w:bottom w:w="28" w:type="dxa"/>
              <w:right w:w="28" w:type="dxa"/>
            </w:tcMar>
          </w:tcPr>
          <w:p w14:paraId="51861819"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0575379" w14:textId="77777777" w:rsidR="005902F7" w:rsidRDefault="00000000">
            <w:pPr>
              <w:jc w:val="left"/>
            </w:pPr>
            <w:r>
              <w:rPr>
                <w:sz w:val="16"/>
                <w:szCs w:val="16"/>
              </w:rPr>
              <w:t>Specifies the type of permission. Predefined values are: Seen, Checked, Released.</w:t>
            </w:r>
          </w:p>
        </w:tc>
      </w:tr>
      <w:tr w:rsidR="00ED71BF" w:rsidRPr="004E10D9" w14:paraId="3977348B" w14:textId="77777777" w:rsidTr="008B13C6">
        <w:tc>
          <w:tcPr>
            <w:tcW w:w="2013" w:type="dxa"/>
            <w:tcMar>
              <w:top w:w="28" w:type="dxa"/>
              <w:left w:w="28" w:type="dxa"/>
              <w:bottom w:w="28" w:type="dxa"/>
              <w:right w:w="28" w:type="dxa"/>
            </w:tcMar>
          </w:tcPr>
          <w:p w14:paraId="528F6274" w14:textId="77777777" w:rsidR="00ED71BF" w:rsidRPr="00620BBE" w:rsidRDefault="00ED71BF" w:rsidP="008B13C6">
            <w:pPr>
              <w:pStyle w:val="SmallStandard"/>
            </w:pPr>
            <w:r w:rsidRPr="00620BBE">
              <w:t>permissionDate</w:t>
            </w:r>
          </w:p>
        </w:tc>
        <w:tc>
          <w:tcPr>
            <w:tcW w:w="1559" w:type="dxa"/>
            <w:tcMar>
              <w:top w:w="28" w:type="dxa"/>
              <w:left w:w="28" w:type="dxa"/>
              <w:bottom w:w="28" w:type="dxa"/>
              <w:right w:w="28" w:type="dxa"/>
            </w:tcMar>
          </w:tcPr>
          <w:p w14:paraId="61C0D71A" w14:textId="77777777" w:rsidR="00ED71BF" w:rsidRPr="008359F5" w:rsidRDefault="00ED71BF" w:rsidP="008B13C6">
            <w:pPr>
              <w:pStyle w:val="SmallStandard"/>
            </w:pPr>
            <w:r w:rsidRPr="00D21799">
              <w:t>Date</w:t>
            </w:r>
          </w:p>
        </w:tc>
        <w:tc>
          <w:tcPr>
            <w:tcW w:w="709" w:type="dxa"/>
            <w:tcMar>
              <w:top w:w="28" w:type="dxa"/>
              <w:left w:w="28" w:type="dxa"/>
              <w:bottom w:w="28" w:type="dxa"/>
              <w:right w:w="28" w:type="dxa"/>
            </w:tcMar>
          </w:tcPr>
          <w:p w14:paraId="3E08EDE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79C124E" w14:textId="77777777" w:rsidR="005902F7" w:rsidRDefault="00000000">
            <w:pPr>
              <w:jc w:val="left"/>
            </w:pPr>
            <w:r>
              <w:rPr>
                <w:sz w:val="16"/>
                <w:szCs w:val="16"/>
              </w:rPr>
              <w:t>Specifies the date when the permission was stated.</w:t>
            </w:r>
          </w:p>
        </w:tc>
      </w:tr>
      <w:tr w:rsidR="00ED71BF" w:rsidRPr="004E10D9" w14:paraId="5A326D9D" w14:textId="77777777" w:rsidTr="008B13C6">
        <w:tc>
          <w:tcPr>
            <w:tcW w:w="2013" w:type="dxa"/>
            <w:tcMar>
              <w:top w:w="28" w:type="dxa"/>
              <w:left w:w="28" w:type="dxa"/>
              <w:bottom w:w="28" w:type="dxa"/>
              <w:right w:w="28" w:type="dxa"/>
            </w:tcMar>
          </w:tcPr>
          <w:p w14:paraId="2D279C3A" w14:textId="77777777" w:rsidR="00ED71BF" w:rsidRPr="00620BBE" w:rsidRDefault="00ED71BF" w:rsidP="008B13C6">
            <w:pPr>
              <w:pStyle w:val="SmallStandard"/>
            </w:pPr>
            <w:r w:rsidRPr="00620BBE">
              <w:t>permitter</w:t>
            </w:r>
          </w:p>
        </w:tc>
        <w:tc>
          <w:tcPr>
            <w:tcW w:w="1559" w:type="dxa"/>
            <w:tcMar>
              <w:top w:w="28" w:type="dxa"/>
              <w:left w:w="28" w:type="dxa"/>
              <w:bottom w:w="28" w:type="dxa"/>
              <w:right w:w="28" w:type="dxa"/>
            </w:tcMar>
          </w:tcPr>
          <w:p w14:paraId="63A12DD7" w14:textId="77777777" w:rsidR="00ED71BF" w:rsidRPr="008359F5" w:rsidRDefault="00ED71BF" w:rsidP="008B13C6">
            <w:pPr>
              <w:pStyle w:val="SmallStandard"/>
            </w:pPr>
            <w:r w:rsidRPr="00D21799">
              <w:t>Person</w:t>
            </w:r>
          </w:p>
        </w:tc>
        <w:tc>
          <w:tcPr>
            <w:tcW w:w="709" w:type="dxa"/>
            <w:tcMar>
              <w:top w:w="28" w:type="dxa"/>
              <w:left w:w="28" w:type="dxa"/>
              <w:bottom w:w="28" w:type="dxa"/>
              <w:right w:w="28" w:type="dxa"/>
            </w:tcMar>
          </w:tcPr>
          <w:p w14:paraId="396889F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A81A20B" w14:textId="77777777" w:rsidR="005902F7" w:rsidRDefault="00000000">
            <w:pPr>
              <w:jc w:val="left"/>
            </w:pPr>
            <w:r>
              <w:rPr>
                <w:sz w:val="16"/>
                <w:szCs w:val="16"/>
              </w:rPr>
              <w:t>Specifies the person who was involved in the approval process giving a certain Permission.</w:t>
            </w:r>
          </w:p>
        </w:tc>
      </w:tr>
    </w:tbl>
    <w:p w14:paraId="5BA41658"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D7C1ECA" w14:textId="77777777" w:rsidTr="008572A0">
        <w:tc>
          <w:tcPr>
            <w:tcW w:w="2958" w:type="dxa"/>
            <w:gridSpan w:val="3"/>
          </w:tcPr>
          <w:p w14:paraId="40FA26E7"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7B34C33" w14:textId="77777777" w:rsidR="00EC5D1A" w:rsidRPr="005811A4" w:rsidRDefault="00EC5D1A" w:rsidP="005811A4">
            <w:pPr>
              <w:rPr>
                <w:b/>
                <w:sz w:val="16"/>
                <w:szCs w:val="16"/>
                <w:lang w:val="en-GB"/>
              </w:rPr>
            </w:pPr>
            <w:r>
              <w:rPr>
                <w:b/>
                <w:sz w:val="16"/>
                <w:szCs w:val="16"/>
                <w:lang w:val="en-GB"/>
              </w:rPr>
              <w:t>Other End</w:t>
            </w:r>
          </w:p>
        </w:tc>
        <w:tc>
          <w:tcPr>
            <w:tcW w:w="3912" w:type="dxa"/>
          </w:tcPr>
          <w:p w14:paraId="147F2A08" w14:textId="77777777" w:rsidR="00EC5D1A" w:rsidRPr="005811A4" w:rsidRDefault="00EC5D1A" w:rsidP="005811A4">
            <w:pPr>
              <w:rPr>
                <w:b/>
                <w:sz w:val="16"/>
                <w:szCs w:val="16"/>
                <w:lang w:val="en-GB"/>
              </w:rPr>
            </w:pPr>
            <w:r>
              <w:rPr>
                <w:b/>
                <w:sz w:val="16"/>
                <w:szCs w:val="16"/>
                <w:lang w:val="en-GB"/>
              </w:rPr>
              <w:t>General</w:t>
            </w:r>
          </w:p>
        </w:tc>
      </w:tr>
      <w:tr w:rsidR="005811A4" w14:paraId="118BCB1B" w14:textId="77777777" w:rsidTr="005811A4">
        <w:tc>
          <w:tcPr>
            <w:tcW w:w="1594" w:type="dxa"/>
          </w:tcPr>
          <w:p w14:paraId="4DB619D4"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E09A9F6"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3CA3B4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051D94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F087C1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38E34C8" w14:textId="77777777" w:rsidR="00F61068" w:rsidRPr="005811A4" w:rsidRDefault="005811A4" w:rsidP="005811A4">
            <w:pPr>
              <w:rPr>
                <w:b/>
                <w:sz w:val="16"/>
                <w:szCs w:val="16"/>
                <w:lang w:val="en-GB"/>
              </w:rPr>
            </w:pPr>
            <w:r>
              <w:rPr>
                <w:b/>
                <w:sz w:val="16"/>
                <w:szCs w:val="16"/>
                <w:lang w:val="en-GB"/>
              </w:rPr>
              <w:t>Comment</w:t>
            </w:r>
          </w:p>
        </w:tc>
      </w:tr>
      <w:tr w:rsidR="005811A4" w14:paraId="200E18AE" w14:textId="77777777" w:rsidTr="005811A4">
        <w:tc>
          <w:tcPr>
            <w:tcW w:w="1594" w:type="dxa"/>
          </w:tcPr>
          <w:p w14:paraId="3AFB743F" w14:textId="77777777" w:rsidR="00F61068" w:rsidRDefault="00F61068" w:rsidP="00F61068">
            <w:pPr>
              <w:pStyle w:val="SmallStandard"/>
              <w:rPr>
                <w:lang w:val="en-US"/>
              </w:rPr>
            </w:pPr>
            <w:r>
              <w:rPr>
                <w:lang w:val="en-US"/>
              </w:rPr>
              <w:t>permission</w:t>
            </w:r>
          </w:p>
        </w:tc>
        <w:tc>
          <w:tcPr>
            <w:tcW w:w="682" w:type="dxa"/>
          </w:tcPr>
          <w:p w14:paraId="5BA75985" w14:textId="77777777" w:rsidR="00F61068" w:rsidRDefault="00F61068" w:rsidP="00F61068">
            <w:pPr>
              <w:pStyle w:val="SmallStandard"/>
              <w:rPr>
                <w:lang w:val="en-US"/>
              </w:rPr>
            </w:pPr>
            <w:r w:rsidRPr="00D01517">
              <w:t>0..*</w:t>
            </w:r>
          </w:p>
        </w:tc>
        <w:tc>
          <w:tcPr>
            <w:tcW w:w="682" w:type="dxa"/>
          </w:tcPr>
          <w:p w14:paraId="3E222BD8" w14:textId="77777777" w:rsidR="00F61068" w:rsidRDefault="00F61068" w:rsidP="00F61068">
            <w:pPr>
              <w:pStyle w:val="SmallStandard"/>
            </w:pPr>
            <w:r>
              <w:t>Y</w:t>
            </w:r>
          </w:p>
        </w:tc>
        <w:tc>
          <w:tcPr>
            <w:tcW w:w="1593" w:type="dxa"/>
          </w:tcPr>
          <w:p w14:paraId="3FF8BFDB" w14:textId="77777777" w:rsidR="00F61068" w:rsidRDefault="00F61068" w:rsidP="00F61068">
            <w:pPr>
              <w:pStyle w:val="SmallStandard"/>
              <w:rPr>
                <w:lang w:val="en-US"/>
              </w:rPr>
            </w:pPr>
            <w:r>
              <w:t>Approval</w:t>
            </w:r>
          </w:p>
        </w:tc>
        <w:tc>
          <w:tcPr>
            <w:tcW w:w="682" w:type="dxa"/>
          </w:tcPr>
          <w:p w14:paraId="44E50BDA" w14:textId="77777777" w:rsidR="00F61068" w:rsidRDefault="00F61068" w:rsidP="00F61068">
            <w:pPr>
              <w:pStyle w:val="SmallStandard"/>
              <w:rPr>
                <w:lang w:val="en-US"/>
              </w:rPr>
            </w:pPr>
            <w:r w:rsidRPr="00D01517">
              <w:t>1</w:t>
            </w:r>
          </w:p>
        </w:tc>
        <w:tc>
          <w:tcPr>
            <w:tcW w:w="3912" w:type="dxa"/>
          </w:tcPr>
          <w:p w14:paraId="22047520" w14:textId="77777777" w:rsidR="005902F7" w:rsidRDefault="00000000">
            <w:pPr>
              <w:jc w:val="left"/>
            </w:pPr>
            <w:r>
              <w:rPr>
                <w:sz w:val="16"/>
                <w:szCs w:val="16"/>
              </w:rPr>
              <w:t>Specifies the permission issued with the approval.</w:t>
            </w:r>
          </w:p>
        </w:tc>
      </w:tr>
    </w:tbl>
    <w:p w14:paraId="57D58CB2" w14:textId="77777777" w:rsidR="00ED71BF" w:rsidRPr="00F23971" w:rsidRDefault="00ED71BF" w:rsidP="00C57233">
      <w:pPr>
        <w:pStyle w:val="berschrift3"/>
        <w:rPr>
          <w:lang w:val="en-GB"/>
        </w:rPr>
      </w:pPr>
      <w:bookmarkStart w:id="1029" w:name="_Toc209165267"/>
      <w:r>
        <w:rPr>
          <w:lang w:val="en-GB"/>
        </w:rPr>
        <w:t xml:space="preserve">Class </w:t>
      </w:r>
      <w:bookmarkStart w:id="1030" w:name="_0a5a5aea152bb59e9e5d7312140a6225"/>
      <w:r>
        <w:rPr>
          <w:lang w:val="en-GB"/>
        </w:rPr>
        <w:t>Person</w:t>
      </w:r>
      <w:bookmarkEnd w:id="1029"/>
      <w:bookmarkEnd w:id="1030"/>
    </w:p>
    <w:p w14:paraId="36837F6D" w14:textId="77777777" w:rsidR="005902F7" w:rsidRDefault="00000000">
      <w:r>
        <w:rPr>
          <w:sz w:val="18"/>
          <w:szCs w:val="18"/>
        </w:rPr>
        <w:t>Specifies all relevant data of a person.</w:t>
      </w:r>
    </w:p>
    <w:p w14:paraId="6DBC4E9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5613D65" w14:textId="77777777" w:rsidTr="008B13C6">
        <w:tc>
          <w:tcPr>
            <w:tcW w:w="2013" w:type="dxa"/>
            <w:tcMar>
              <w:top w:w="28" w:type="dxa"/>
              <w:left w:w="28" w:type="dxa"/>
              <w:bottom w:w="28" w:type="dxa"/>
              <w:right w:w="28" w:type="dxa"/>
            </w:tcMar>
          </w:tcPr>
          <w:p w14:paraId="6C20CAF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116DE76" w14:textId="58884B94"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7F2CF4E0" w14:textId="77777777" w:rsidTr="008B13C6">
        <w:tc>
          <w:tcPr>
            <w:tcW w:w="2013" w:type="dxa"/>
            <w:tcMar>
              <w:top w:w="28" w:type="dxa"/>
              <w:left w:w="28" w:type="dxa"/>
              <w:bottom w:w="28" w:type="dxa"/>
              <w:right w:w="28" w:type="dxa"/>
            </w:tcMar>
          </w:tcPr>
          <w:p w14:paraId="1E7D0E1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E91EC8F" w14:textId="77777777" w:rsidR="00ED71BF" w:rsidRPr="00620BBE" w:rsidRDefault="00ED71BF" w:rsidP="00ED71BF">
            <w:pPr>
              <w:pStyle w:val="SmallStandard"/>
            </w:pPr>
            <w:r w:rsidRPr="00620BBE">
              <w:t>NA</w:t>
            </w:r>
          </w:p>
        </w:tc>
      </w:tr>
      <w:tr w:rsidR="00ED71BF" w:rsidRPr="008359F5" w14:paraId="0432A625" w14:textId="77777777" w:rsidTr="008B13C6">
        <w:tc>
          <w:tcPr>
            <w:tcW w:w="2013" w:type="dxa"/>
            <w:tcMar>
              <w:top w:w="28" w:type="dxa"/>
              <w:left w:w="28" w:type="dxa"/>
              <w:bottom w:w="28" w:type="dxa"/>
              <w:right w:w="28" w:type="dxa"/>
            </w:tcMar>
          </w:tcPr>
          <w:p w14:paraId="7ABB27C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8F2584E" w14:textId="77777777" w:rsidR="00ED71BF" w:rsidRPr="000437C1" w:rsidRDefault="00ED71BF" w:rsidP="008B13C6">
            <w:pPr>
              <w:pStyle w:val="SmallStandard"/>
            </w:pPr>
            <w:r>
              <w:t>false</w:t>
            </w:r>
          </w:p>
        </w:tc>
      </w:tr>
    </w:tbl>
    <w:p w14:paraId="261C8C0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B35DBB0" w14:textId="77777777" w:rsidTr="008B13C6">
        <w:tc>
          <w:tcPr>
            <w:tcW w:w="2013" w:type="dxa"/>
            <w:tcMar>
              <w:top w:w="28" w:type="dxa"/>
              <w:left w:w="28" w:type="dxa"/>
              <w:bottom w:w="28" w:type="dxa"/>
              <w:right w:w="28" w:type="dxa"/>
            </w:tcMar>
          </w:tcPr>
          <w:p w14:paraId="3034669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550B9B2"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4F0D1C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5ABCF2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A3BFC26" w14:textId="77777777" w:rsidTr="008B13C6">
        <w:tc>
          <w:tcPr>
            <w:tcW w:w="2013" w:type="dxa"/>
            <w:tcMar>
              <w:top w:w="28" w:type="dxa"/>
              <w:left w:w="28" w:type="dxa"/>
              <w:bottom w:w="28" w:type="dxa"/>
              <w:right w:w="28" w:type="dxa"/>
            </w:tcMar>
          </w:tcPr>
          <w:p w14:paraId="4C39B957" w14:textId="77777777" w:rsidR="00ED71BF" w:rsidRPr="00620BBE" w:rsidRDefault="00ED71BF" w:rsidP="008B13C6">
            <w:pPr>
              <w:pStyle w:val="SmallStandard"/>
            </w:pPr>
            <w:r w:rsidRPr="00620BBE">
              <w:t>companyName</w:t>
            </w:r>
          </w:p>
        </w:tc>
        <w:tc>
          <w:tcPr>
            <w:tcW w:w="1559" w:type="dxa"/>
            <w:tcMar>
              <w:top w:w="28" w:type="dxa"/>
              <w:left w:w="28" w:type="dxa"/>
              <w:bottom w:w="28" w:type="dxa"/>
              <w:right w:w="28" w:type="dxa"/>
            </w:tcMar>
          </w:tcPr>
          <w:p w14:paraId="5D88269B"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B3DE6A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0C615B8" w14:textId="77777777" w:rsidR="005902F7" w:rsidRDefault="00000000">
            <w:pPr>
              <w:jc w:val="left"/>
            </w:pPr>
            <w:r>
              <w:rPr>
                <w:sz w:val="16"/>
                <w:szCs w:val="16"/>
              </w:rPr>
              <w:t>Specifies the name of the company the person belongs to.</w:t>
            </w:r>
          </w:p>
        </w:tc>
      </w:tr>
      <w:tr w:rsidR="00ED71BF" w:rsidRPr="004E10D9" w14:paraId="5F79FBE8" w14:textId="77777777" w:rsidTr="008B13C6">
        <w:tc>
          <w:tcPr>
            <w:tcW w:w="2013" w:type="dxa"/>
            <w:tcMar>
              <w:top w:w="28" w:type="dxa"/>
              <w:left w:w="28" w:type="dxa"/>
              <w:bottom w:w="28" w:type="dxa"/>
              <w:right w:w="28" w:type="dxa"/>
            </w:tcMar>
          </w:tcPr>
          <w:p w14:paraId="1A452283" w14:textId="77777777" w:rsidR="00ED71BF" w:rsidRPr="00620BBE" w:rsidRDefault="00ED71BF" w:rsidP="008B13C6">
            <w:pPr>
              <w:pStyle w:val="SmallStandard"/>
            </w:pPr>
            <w:r w:rsidRPr="00620BBE">
              <w:t>department</w:t>
            </w:r>
          </w:p>
        </w:tc>
        <w:tc>
          <w:tcPr>
            <w:tcW w:w="1559" w:type="dxa"/>
            <w:tcMar>
              <w:top w:w="28" w:type="dxa"/>
              <w:left w:w="28" w:type="dxa"/>
              <w:bottom w:w="28" w:type="dxa"/>
              <w:right w:w="28" w:type="dxa"/>
            </w:tcMar>
          </w:tcPr>
          <w:p w14:paraId="6949B3D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B85E89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B380739" w14:textId="77777777" w:rsidR="005902F7" w:rsidRDefault="00000000">
            <w:pPr>
              <w:jc w:val="left"/>
            </w:pPr>
            <w:r>
              <w:rPr>
                <w:sz w:val="16"/>
                <w:szCs w:val="16"/>
              </w:rPr>
              <w:t>Specifies the department the person belongs to.</w:t>
            </w:r>
          </w:p>
        </w:tc>
      </w:tr>
      <w:tr w:rsidR="00ED71BF" w:rsidRPr="004E10D9" w14:paraId="543AA92D" w14:textId="77777777" w:rsidTr="008B13C6">
        <w:tc>
          <w:tcPr>
            <w:tcW w:w="2013" w:type="dxa"/>
            <w:tcMar>
              <w:top w:w="28" w:type="dxa"/>
              <w:left w:w="28" w:type="dxa"/>
              <w:bottom w:w="28" w:type="dxa"/>
              <w:right w:w="28" w:type="dxa"/>
            </w:tcMar>
          </w:tcPr>
          <w:p w14:paraId="65C1EA31" w14:textId="77777777" w:rsidR="00ED71BF" w:rsidRPr="00620BBE" w:rsidRDefault="00ED71BF" w:rsidP="008B13C6">
            <w:pPr>
              <w:pStyle w:val="SmallStandard"/>
            </w:pPr>
            <w:r w:rsidRPr="00620BBE">
              <w:t>firstName</w:t>
            </w:r>
          </w:p>
        </w:tc>
        <w:tc>
          <w:tcPr>
            <w:tcW w:w="1559" w:type="dxa"/>
            <w:tcMar>
              <w:top w:w="28" w:type="dxa"/>
              <w:left w:w="28" w:type="dxa"/>
              <w:bottom w:w="28" w:type="dxa"/>
              <w:right w:w="28" w:type="dxa"/>
            </w:tcMar>
          </w:tcPr>
          <w:p w14:paraId="5B423DC1"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747FAC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F6D03E1" w14:textId="77777777" w:rsidR="005902F7" w:rsidRDefault="00000000">
            <w:pPr>
              <w:jc w:val="left"/>
            </w:pPr>
            <w:r>
              <w:rPr>
                <w:sz w:val="16"/>
                <w:szCs w:val="16"/>
              </w:rPr>
              <w:t>Specifies the person's first name.</w:t>
            </w:r>
          </w:p>
        </w:tc>
      </w:tr>
      <w:tr w:rsidR="00ED71BF" w:rsidRPr="004E10D9" w14:paraId="5740CD45" w14:textId="77777777" w:rsidTr="008B13C6">
        <w:tc>
          <w:tcPr>
            <w:tcW w:w="2013" w:type="dxa"/>
            <w:tcMar>
              <w:top w:w="28" w:type="dxa"/>
              <w:left w:w="28" w:type="dxa"/>
              <w:bottom w:w="28" w:type="dxa"/>
              <w:right w:w="28" w:type="dxa"/>
            </w:tcMar>
          </w:tcPr>
          <w:p w14:paraId="69790667" w14:textId="77777777" w:rsidR="00ED71BF" w:rsidRPr="00620BBE" w:rsidRDefault="00ED71BF" w:rsidP="008B13C6">
            <w:pPr>
              <w:pStyle w:val="SmallStandard"/>
            </w:pPr>
            <w:r w:rsidRPr="00620BBE">
              <w:t>lastName</w:t>
            </w:r>
          </w:p>
        </w:tc>
        <w:tc>
          <w:tcPr>
            <w:tcW w:w="1559" w:type="dxa"/>
            <w:tcMar>
              <w:top w:w="28" w:type="dxa"/>
              <w:left w:w="28" w:type="dxa"/>
              <w:bottom w:w="28" w:type="dxa"/>
              <w:right w:w="28" w:type="dxa"/>
            </w:tcMar>
          </w:tcPr>
          <w:p w14:paraId="62F77C33"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B64A81D"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F92367A" w14:textId="77777777" w:rsidR="005902F7" w:rsidRDefault="00000000">
            <w:pPr>
              <w:jc w:val="left"/>
            </w:pPr>
            <w:r>
              <w:rPr>
                <w:sz w:val="16"/>
                <w:szCs w:val="16"/>
              </w:rPr>
              <w:t>Specifies the person's last name.</w:t>
            </w:r>
          </w:p>
        </w:tc>
      </w:tr>
      <w:tr w:rsidR="00ED71BF" w:rsidRPr="004E10D9" w14:paraId="1E00361C" w14:textId="77777777" w:rsidTr="008B13C6">
        <w:tc>
          <w:tcPr>
            <w:tcW w:w="2013" w:type="dxa"/>
            <w:tcMar>
              <w:top w:w="28" w:type="dxa"/>
              <w:left w:w="28" w:type="dxa"/>
              <w:bottom w:w="28" w:type="dxa"/>
              <w:right w:w="28" w:type="dxa"/>
            </w:tcMar>
          </w:tcPr>
          <w:p w14:paraId="6C0FC015" w14:textId="77777777" w:rsidR="00ED71BF" w:rsidRPr="00620BBE" w:rsidRDefault="00ED71BF" w:rsidP="008B13C6">
            <w:pPr>
              <w:pStyle w:val="SmallStandard"/>
            </w:pPr>
            <w:r w:rsidRPr="00620BBE">
              <w:t>phoneNumber</w:t>
            </w:r>
          </w:p>
        </w:tc>
        <w:tc>
          <w:tcPr>
            <w:tcW w:w="1559" w:type="dxa"/>
            <w:tcMar>
              <w:top w:w="28" w:type="dxa"/>
              <w:left w:w="28" w:type="dxa"/>
              <w:bottom w:w="28" w:type="dxa"/>
              <w:right w:w="28" w:type="dxa"/>
            </w:tcMar>
          </w:tcPr>
          <w:p w14:paraId="3348D4A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C13ABD2"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9B348E4" w14:textId="77777777" w:rsidR="005902F7" w:rsidRDefault="00000000">
            <w:pPr>
              <w:jc w:val="left"/>
            </w:pPr>
            <w:r>
              <w:rPr>
                <w:sz w:val="16"/>
                <w:szCs w:val="16"/>
              </w:rPr>
              <w:t>Specifies the person's phone number.</w:t>
            </w:r>
          </w:p>
        </w:tc>
      </w:tr>
      <w:tr w:rsidR="00ED71BF" w:rsidRPr="004E10D9" w14:paraId="2DE79144" w14:textId="77777777" w:rsidTr="008B13C6">
        <w:tc>
          <w:tcPr>
            <w:tcW w:w="2013" w:type="dxa"/>
            <w:tcMar>
              <w:top w:w="28" w:type="dxa"/>
              <w:left w:w="28" w:type="dxa"/>
              <w:bottom w:w="28" w:type="dxa"/>
              <w:right w:w="28" w:type="dxa"/>
            </w:tcMar>
          </w:tcPr>
          <w:p w14:paraId="09289D80" w14:textId="77777777" w:rsidR="00ED71BF" w:rsidRPr="00620BBE" w:rsidRDefault="00ED71BF" w:rsidP="008B13C6">
            <w:pPr>
              <w:pStyle w:val="SmallStandard"/>
            </w:pPr>
            <w:r w:rsidRPr="00620BBE">
              <w:t>emailAddress</w:t>
            </w:r>
          </w:p>
        </w:tc>
        <w:tc>
          <w:tcPr>
            <w:tcW w:w="1559" w:type="dxa"/>
            <w:tcMar>
              <w:top w:w="28" w:type="dxa"/>
              <w:left w:w="28" w:type="dxa"/>
              <w:bottom w:w="28" w:type="dxa"/>
              <w:right w:w="28" w:type="dxa"/>
            </w:tcMar>
          </w:tcPr>
          <w:p w14:paraId="762EFC5B"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3942C7E"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67B93F2" w14:textId="77777777" w:rsidR="005902F7" w:rsidRDefault="00000000">
            <w:pPr>
              <w:jc w:val="left"/>
            </w:pPr>
            <w:r>
              <w:rPr>
                <w:sz w:val="16"/>
                <w:szCs w:val="16"/>
              </w:rPr>
              <w:t>Specifies the person's email address.</w:t>
            </w:r>
          </w:p>
        </w:tc>
      </w:tr>
      <w:tr w:rsidR="00ED71BF" w:rsidRPr="004E10D9" w14:paraId="59133D0E" w14:textId="77777777" w:rsidTr="008B13C6">
        <w:tc>
          <w:tcPr>
            <w:tcW w:w="2013" w:type="dxa"/>
            <w:tcMar>
              <w:top w:w="28" w:type="dxa"/>
              <w:left w:w="28" w:type="dxa"/>
              <w:bottom w:w="28" w:type="dxa"/>
              <w:right w:w="28" w:type="dxa"/>
            </w:tcMar>
          </w:tcPr>
          <w:p w14:paraId="27BCBC31"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0E8C5927"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3944ED3B"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244DD5E3" w14:textId="77777777" w:rsidR="005902F7" w:rsidRDefault="00000000">
            <w:pPr>
              <w:jc w:val="left"/>
            </w:pPr>
            <w:r>
              <w:rPr>
                <w:sz w:val="16"/>
                <w:szCs w:val="16"/>
              </w:rPr>
              <w:t xml:space="preserve">Specifies identifiers for the </w:t>
            </w:r>
            <w:r>
              <w:rPr>
                <w:i/>
                <w:iCs/>
                <w:sz w:val="16"/>
                <w:szCs w:val="16"/>
              </w:rPr>
              <w:t>Person</w:t>
            </w:r>
            <w:r>
              <w:rPr>
                <w:sz w:val="16"/>
                <w:szCs w:val="16"/>
              </w:rPr>
              <w:t xml:space="preserve"> in different contexts.</w:t>
            </w:r>
          </w:p>
        </w:tc>
      </w:tr>
    </w:tbl>
    <w:p w14:paraId="521A28E3" w14:textId="77777777" w:rsidR="00ED71BF" w:rsidRPr="00F23971" w:rsidRDefault="00ED71BF" w:rsidP="00C57233">
      <w:pPr>
        <w:pStyle w:val="berschrift3"/>
        <w:rPr>
          <w:lang w:val="en-GB"/>
        </w:rPr>
      </w:pPr>
      <w:bookmarkStart w:id="1031" w:name="_Toc209165268"/>
      <w:r>
        <w:rPr>
          <w:lang w:val="en-GB"/>
        </w:rPr>
        <w:t xml:space="preserve">Class </w:t>
      </w:r>
      <w:bookmarkStart w:id="1032" w:name="_c96dd9382d9c16f2032bab34cf6e0fe2"/>
      <w:r>
        <w:rPr>
          <w:lang w:val="en-GB"/>
        </w:rPr>
        <w:t>Project</w:t>
      </w:r>
      <w:bookmarkEnd w:id="1031"/>
      <w:bookmarkEnd w:id="1032"/>
    </w:p>
    <w:p w14:paraId="509F6E65" w14:textId="77777777" w:rsidR="005902F7" w:rsidRDefault="00000000">
      <w:r>
        <w:rPr>
          <w:sz w:val="18"/>
          <w:szCs w:val="18"/>
        </w:rPr>
        <w:t>Specifies a certain vehicle project. Instances of this class are assumed to be constant. Thus, this is located directly under VEC-root element.</w:t>
      </w:r>
    </w:p>
    <w:p w14:paraId="0F5B020B" w14:textId="77777777" w:rsidR="005902F7" w:rsidRDefault="00000000">
      <w:r>
        <w:rPr>
          <w:sz w:val="18"/>
          <w:szCs w:val="18"/>
        </w:rPr>
        <w:t>A vehicle project can be some abstract or concrete node in the product structure, addressed by the car classification levels.</w:t>
      </w:r>
    </w:p>
    <w:p w14:paraId="316A224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2372D1C" w14:textId="77777777" w:rsidTr="008B13C6">
        <w:tc>
          <w:tcPr>
            <w:tcW w:w="2013" w:type="dxa"/>
            <w:tcMar>
              <w:top w:w="28" w:type="dxa"/>
              <w:left w:w="28" w:type="dxa"/>
              <w:bottom w:w="28" w:type="dxa"/>
              <w:right w:w="28" w:type="dxa"/>
            </w:tcMar>
          </w:tcPr>
          <w:p w14:paraId="4FB3010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13B123B" w14:textId="42F8A695"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AEDBD83" w14:textId="77777777" w:rsidTr="008B13C6">
        <w:tc>
          <w:tcPr>
            <w:tcW w:w="2013" w:type="dxa"/>
            <w:tcMar>
              <w:top w:w="28" w:type="dxa"/>
              <w:left w:w="28" w:type="dxa"/>
              <w:bottom w:w="28" w:type="dxa"/>
              <w:right w:w="28" w:type="dxa"/>
            </w:tcMar>
          </w:tcPr>
          <w:p w14:paraId="49CA768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7329792" w14:textId="30B7B30B" w:rsidR="00ED71BF" w:rsidRPr="00620BBE" w:rsidRDefault="00ED71BF" w:rsidP="00ED71BF">
            <w:pPr>
              <w:pStyle w:val="SmallStandard"/>
            </w:pPr>
            <w:hyperlink w:anchor="_82db61817ac14063225ba9f186f8b843" w:history="1">
              <w:r w:rsidRPr="00620BBE">
                <w:rPr>
                  <w:rStyle w:val="Hyperlink"/>
                </w:rPr>
                <w:t>constant</w:t>
              </w:r>
            </w:hyperlink>
          </w:p>
        </w:tc>
      </w:tr>
      <w:tr w:rsidR="00ED71BF" w:rsidRPr="008359F5" w14:paraId="6F108C20" w14:textId="77777777" w:rsidTr="008B13C6">
        <w:tc>
          <w:tcPr>
            <w:tcW w:w="2013" w:type="dxa"/>
            <w:tcMar>
              <w:top w:w="28" w:type="dxa"/>
              <w:left w:w="28" w:type="dxa"/>
              <w:bottom w:w="28" w:type="dxa"/>
              <w:right w:w="28" w:type="dxa"/>
            </w:tcMar>
          </w:tcPr>
          <w:p w14:paraId="3D8C45F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96627C5" w14:textId="77777777" w:rsidR="00ED71BF" w:rsidRPr="000437C1" w:rsidRDefault="00ED71BF" w:rsidP="008B13C6">
            <w:pPr>
              <w:pStyle w:val="SmallStandard"/>
            </w:pPr>
            <w:r>
              <w:t>false</w:t>
            </w:r>
          </w:p>
        </w:tc>
      </w:tr>
    </w:tbl>
    <w:p w14:paraId="68DCA67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26B2753" w14:textId="77777777" w:rsidTr="008B13C6">
        <w:tc>
          <w:tcPr>
            <w:tcW w:w="2013" w:type="dxa"/>
            <w:tcMar>
              <w:top w:w="28" w:type="dxa"/>
              <w:left w:w="28" w:type="dxa"/>
              <w:bottom w:w="28" w:type="dxa"/>
              <w:right w:w="28" w:type="dxa"/>
            </w:tcMar>
          </w:tcPr>
          <w:p w14:paraId="73EB841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D37442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C3EE8F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47CCA5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4D8510B" w14:textId="77777777" w:rsidTr="008B13C6">
        <w:tc>
          <w:tcPr>
            <w:tcW w:w="2013" w:type="dxa"/>
            <w:tcMar>
              <w:top w:w="28" w:type="dxa"/>
              <w:left w:w="28" w:type="dxa"/>
              <w:bottom w:w="28" w:type="dxa"/>
              <w:right w:w="28" w:type="dxa"/>
            </w:tcMar>
          </w:tcPr>
          <w:p w14:paraId="73D06C12" w14:textId="77777777" w:rsidR="00ED71BF" w:rsidRPr="00620BBE" w:rsidRDefault="00ED71BF" w:rsidP="008B13C6">
            <w:pPr>
              <w:pStyle w:val="SmallStandard"/>
            </w:pPr>
            <w:r w:rsidRPr="00620BBE">
              <w:t>carClassificationLevel2</w:t>
            </w:r>
          </w:p>
        </w:tc>
        <w:tc>
          <w:tcPr>
            <w:tcW w:w="1559" w:type="dxa"/>
            <w:tcMar>
              <w:top w:w="28" w:type="dxa"/>
              <w:left w:w="28" w:type="dxa"/>
              <w:bottom w:w="28" w:type="dxa"/>
              <w:right w:w="28" w:type="dxa"/>
            </w:tcMar>
          </w:tcPr>
          <w:p w14:paraId="1DCEF556"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7A6B56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1898C4E" w14:textId="77777777" w:rsidR="005902F7" w:rsidRDefault="00000000">
            <w:pPr>
              <w:jc w:val="left"/>
            </w:pPr>
            <w:r>
              <w:rPr>
                <w:sz w:val="16"/>
                <w:szCs w:val="16"/>
              </w:rPr>
              <w:t>Provides a classification according to "CC8 Recommended Practices Specification and Configuration, Product Structures". Car classification is the identification of a set of similar cars to be offered to the market. Level 2 stands for "Technical information / platform" and reflects the level of a product class in a BoM system which represents a main technical product base (e.g. project, platform, engineering series etc.). In some cases, this level carries a complete BoM ("Maximum BoM") for a project, platform, engineering series etc. This level is in some cases called technical documentation.</w:t>
            </w:r>
          </w:p>
        </w:tc>
      </w:tr>
      <w:tr w:rsidR="00ED71BF" w:rsidRPr="004E10D9" w14:paraId="73ABE50C" w14:textId="77777777" w:rsidTr="008B13C6">
        <w:tc>
          <w:tcPr>
            <w:tcW w:w="2013" w:type="dxa"/>
            <w:tcMar>
              <w:top w:w="28" w:type="dxa"/>
              <w:left w:w="28" w:type="dxa"/>
              <w:bottom w:w="28" w:type="dxa"/>
              <w:right w:w="28" w:type="dxa"/>
            </w:tcMar>
          </w:tcPr>
          <w:p w14:paraId="09AA027E" w14:textId="77777777" w:rsidR="00ED71BF" w:rsidRPr="00620BBE" w:rsidRDefault="00ED71BF" w:rsidP="008B13C6">
            <w:pPr>
              <w:pStyle w:val="SmallStandard"/>
            </w:pPr>
            <w:r w:rsidRPr="00620BBE">
              <w:t>carClassificationLevel3</w:t>
            </w:r>
          </w:p>
        </w:tc>
        <w:tc>
          <w:tcPr>
            <w:tcW w:w="1559" w:type="dxa"/>
            <w:tcMar>
              <w:top w:w="28" w:type="dxa"/>
              <w:left w:w="28" w:type="dxa"/>
              <w:bottom w:w="28" w:type="dxa"/>
              <w:right w:w="28" w:type="dxa"/>
            </w:tcMar>
          </w:tcPr>
          <w:p w14:paraId="5A2E5A0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F41094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D0E9661" w14:textId="77777777" w:rsidR="005902F7" w:rsidRDefault="00000000">
            <w:pPr>
              <w:jc w:val="left"/>
            </w:pPr>
            <w:r>
              <w:rPr>
                <w:sz w:val="16"/>
                <w:szCs w:val="16"/>
              </w:rPr>
              <w:t>Provides a classification according to "CC8 Recommended Practices Specification and Configuration, Product Structures". Car classification is the identification of a set of similar cars to be offered to the market. Level 3 stands for "Configuration information / product family" where all variant control mechanisms are attached.</w:t>
            </w:r>
          </w:p>
        </w:tc>
      </w:tr>
      <w:tr w:rsidR="00ED71BF" w:rsidRPr="004E10D9" w14:paraId="3CD62EC4" w14:textId="77777777" w:rsidTr="008B13C6">
        <w:tc>
          <w:tcPr>
            <w:tcW w:w="2013" w:type="dxa"/>
            <w:tcMar>
              <w:top w:w="28" w:type="dxa"/>
              <w:left w:w="28" w:type="dxa"/>
              <w:bottom w:w="28" w:type="dxa"/>
              <w:right w:w="28" w:type="dxa"/>
            </w:tcMar>
          </w:tcPr>
          <w:p w14:paraId="247EE716" w14:textId="77777777" w:rsidR="00ED71BF" w:rsidRPr="00620BBE" w:rsidRDefault="00ED71BF" w:rsidP="008B13C6">
            <w:pPr>
              <w:pStyle w:val="SmallStandard"/>
            </w:pPr>
            <w:r w:rsidRPr="00620BBE">
              <w:t>carClassificationLevel4</w:t>
            </w:r>
          </w:p>
        </w:tc>
        <w:tc>
          <w:tcPr>
            <w:tcW w:w="1559" w:type="dxa"/>
            <w:tcMar>
              <w:top w:w="28" w:type="dxa"/>
              <w:left w:w="28" w:type="dxa"/>
              <w:bottom w:w="28" w:type="dxa"/>
              <w:right w:w="28" w:type="dxa"/>
            </w:tcMar>
          </w:tcPr>
          <w:p w14:paraId="3373F5D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2ABBB9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1491C7A" w14:textId="77777777" w:rsidR="005902F7" w:rsidRDefault="00000000">
            <w:pPr>
              <w:jc w:val="left"/>
            </w:pPr>
            <w:r>
              <w:rPr>
                <w:sz w:val="16"/>
                <w:szCs w:val="16"/>
              </w:rPr>
              <w:t>Provides a classification according to "CC8 Recommended Practices Specification and Configuration, Product Structures". Car classification is the identification of a set of similar cars to be offered to the market. Level 4 stands for "Furthest pre-configured abstract product class" and represents the furthest configured class of a product, which is not yet a real product. E.g. this could be a complete vehicle, engine, gearbox etc. which has not been evaluated against customer special choices or an abstract vehicle, engine, gearbox etc. which could become a real one after the associated BoM is evaluated. The purpose of this level of a product class instance is in any case to reflect that level of product class of a BoM system which leads to the individual BoM for a single product.</w:t>
            </w:r>
          </w:p>
        </w:tc>
      </w:tr>
      <w:tr w:rsidR="00ED71BF" w:rsidRPr="004E10D9" w14:paraId="7BD27B34" w14:textId="77777777" w:rsidTr="008B13C6">
        <w:tc>
          <w:tcPr>
            <w:tcW w:w="2013" w:type="dxa"/>
            <w:tcMar>
              <w:top w:w="28" w:type="dxa"/>
              <w:left w:w="28" w:type="dxa"/>
              <w:bottom w:w="28" w:type="dxa"/>
              <w:right w:w="28" w:type="dxa"/>
            </w:tcMar>
          </w:tcPr>
          <w:p w14:paraId="7FCCF9C1"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7596582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3C181F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1A32BC1" w14:textId="77777777" w:rsidR="005902F7" w:rsidRDefault="00000000">
            <w:pPr>
              <w:jc w:val="left"/>
            </w:pPr>
            <w:r>
              <w:rPr>
                <w:sz w:val="16"/>
                <w:szCs w:val="16"/>
              </w:rPr>
              <w:t>Specifies the development order number (car or engine project)</w:t>
            </w:r>
          </w:p>
        </w:tc>
      </w:tr>
      <w:tr w:rsidR="00ED71BF" w:rsidRPr="004E10D9" w14:paraId="150E8A50" w14:textId="77777777" w:rsidTr="008B13C6">
        <w:tc>
          <w:tcPr>
            <w:tcW w:w="2013" w:type="dxa"/>
            <w:tcMar>
              <w:top w:w="28" w:type="dxa"/>
              <w:left w:w="28" w:type="dxa"/>
              <w:bottom w:w="28" w:type="dxa"/>
              <w:right w:w="28" w:type="dxa"/>
            </w:tcMar>
          </w:tcPr>
          <w:p w14:paraId="54CD6FE7"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684ACE0D"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18CFC076"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75172C61" w14:textId="77777777" w:rsidR="005902F7" w:rsidRDefault="00000000">
            <w:pPr>
              <w:jc w:val="left"/>
            </w:pPr>
            <w:r>
              <w:rPr>
                <w:sz w:val="16"/>
                <w:szCs w:val="16"/>
              </w:rPr>
              <w:t>Room for additional information about the item.</w:t>
            </w:r>
          </w:p>
        </w:tc>
      </w:tr>
    </w:tbl>
    <w:p w14:paraId="69DCE95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B917789" w14:textId="77777777" w:rsidTr="008572A0">
        <w:tc>
          <w:tcPr>
            <w:tcW w:w="2958" w:type="dxa"/>
            <w:gridSpan w:val="3"/>
          </w:tcPr>
          <w:p w14:paraId="5AEFA27D"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6397BFD" w14:textId="77777777" w:rsidR="00EC5D1A" w:rsidRPr="005811A4" w:rsidRDefault="00EC5D1A" w:rsidP="005811A4">
            <w:pPr>
              <w:rPr>
                <w:b/>
                <w:sz w:val="16"/>
                <w:szCs w:val="16"/>
                <w:lang w:val="en-GB"/>
              </w:rPr>
            </w:pPr>
            <w:r>
              <w:rPr>
                <w:b/>
                <w:sz w:val="16"/>
                <w:szCs w:val="16"/>
                <w:lang w:val="en-GB"/>
              </w:rPr>
              <w:t>Other End</w:t>
            </w:r>
          </w:p>
        </w:tc>
        <w:tc>
          <w:tcPr>
            <w:tcW w:w="3912" w:type="dxa"/>
          </w:tcPr>
          <w:p w14:paraId="565665EF" w14:textId="77777777" w:rsidR="00EC5D1A" w:rsidRPr="005811A4" w:rsidRDefault="00EC5D1A" w:rsidP="005811A4">
            <w:pPr>
              <w:rPr>
                <w:b/>
                <w:sz w:val="16"/>
                <w:szCs w:val="16"/>
                <w:lang w:val="en-GB"/>
              </w:rPr>
            </w:pPr>
            <w:r>
              <w:rPr>
                <w:b/>
                <w:sz w:val="16"/>
                <w:szCs w:val="16"/>
                <w:lang w:val="en-GB"/>
              </w:rPr>
              <w:t>General</w:t>
            </w:r>
          </w:p>
        </w:tc>
      </w:tr>
      <w:tr w:rsidR="005811A4" w14:paraId="09ED6FC0" w14:textId="77777777" w:rsidTr="005811A4">
        <w:tc>
          <w:tcPr>
            <w:tcW w:w="1594" w:type="dxa"/>
          </w:tcPr>
          <w:p w14:paraId="26A3AA53"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FC9E6AD"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FA3615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9DA7FC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E63E29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8F8554F" w14:textId="77777777" w:rsidR="00F61068" w:rsidRPr="005811A4" w:rsidRDefault="005811A4" w:rsidP="005811A4">
            <w:pPr>
              <w:rPr>
                <w:b/>
                <w:sz w:val="16"/>
                <w:szCs w:val="16"/>
                <w:lang w:val="en-GB"/>
              </w:rPr>
            </w:pPr>
            <w:r>
              <w:rPr>
                <w:b/>
                <w:sz w:val="16"/>
                <w:szCs w:val="16"/>
                <w:lang w:val="en-GB"/>
              </w:rPr>
              <w:t>Comment</w:t>
            </w:r>
          </w:p>
        </w:tc>
      </w:tr>
      <w:tr w:rsidR="005811A4" w14:paraId="29FABE25" w14:textId="77777777" w:rsidTr="005811A4">
        <w:tc>
          <w:tcPr>
            <w:tcW w:w="1594" w:type="dxa"/>
          </w:tcPr>
          <w:p w14:paraId="74E4C721" w14:textId="77777777" w:rsidR="00F61068" w:rsidRDefault="00F61068" w:rsidP="00F61068">
            <w:pPr>
              <w:pStyle w:val="SmallStandard"/>
              <w:rPr>
                <w:lang w:val="en-US"/>
              </w:rPr>
            </w:pPr>
            <w:r>
              <w:rPr>
                <w:lang w:val="en-US"/>
              </w:rPr>
              <w:t>project</w:t>
            </w:r>
          </w:p>
        </w:tc>
        <w:tc>
          <w:tcPr>
            <w:tcW w:w="682" w:type="dxa"/>
          </w:tcPr>
          <w:p w14:paraId="07B8278A" w14:textId="77777777" w:rsidR="00F61068" w:rsidRDefault="00F61068" w:rsidP="00F61068">
            <w:pPr>
              <w:pStyle w:val="SmallStandard"/>
              <w:rPr>
                <w:lang w:val="en-US"/>
              </w:rPr>
            </w:pPr>
            <w:r w:rsidRPr="00D01517">
              <w:t>0..*</w:t>
            </w:r>
          </w:p>
        </w:tc>
        <w:tc>
          <w:tcPr>
            <w:tcW w:w="682" w:type="dxa"/>
          </w:tcPr>
          <w:p w14:paraId="3ED19800" w14:textId="77777777" w:rsidR="00F61068" w:rsidRDefault="00F61068" w:rsidP="00F61068">
            <w:pPr>
              <w:pStyle w:val="SmallStandard"/>
              <w:rPr>
                <w:lang w:val="en-US"/>
              </w:rPr>
            </w:pPr>
            <w:r>
              <w:t>N</w:t>
            </w:r>
          </w:p>
        </w:tc>
        <w:tc>
          <w:tcPr>
            <w:tcW w:w="1593" w:type="dxa"/>
          </w:tcPr>
          <w:p w14:paraId="09C0FAB1" w14:textId="77777777" w:rsidR="00F61068" w:rsidRDefault="00F61068" w:rsidP="00F61068">
            <w:pPr>
              <w:pStyle w:val="SmallStandard"/>
              <w:rPr>
                <w:lang w:val="en-US"/>
              </w:rPr>
            </w:pPr>
            <w:r>
              <w:t>UsageConstraint</w:t>
            </w:r>
          </w:p>
        </w:tc>
        <w:tc>
          <w:tcPr>
            <w:tcW w:w="682" w:type="dxa"/>
          </w:tcPr>
          <w:p w14:paraId="4B5DFEBD" w14:textId="77777777" w:rsidR="00F61068" w:rsidRDefault="00F61068" w:rsidP="00F61068">
            <w:pPr>
              <w:pStyle w:val="SmallStandard"/>
              <w:rPr>
                <w:lang w:val="en-US"/>
              </w:rPr>
            </w:pPr>
            <w:r w:rsidRPr="00D01517">
              <w:t>0..*</w:t>
            </w:r>
          </w:p>
        </w:tc>
        <w:tc>
          <w:tcPr>
            <w:tcW w:w="3912" w:type="dxa"/>
          </w:tcPr>
          <w:p w14:paraId="70027977" w14:textId="77777777" w:rsidR="005902F7" w:rsidRDefault="00000000">
            <w:pPr>
              <w:jc w:val="left"/>
            </w:pPr>
            <w:r>
              <w:rPr>
                <w:sz w:val="16"/>
                <w:szCs w:val="16"/>
              </w:rPr>
              <w:t xml:space="preserve">References the </w:t>
            </w:r>
            <w:r>
              <w:rPr>
                <w:i/>
                <w:iCs/>
                <w:sz w:val="16"/>
                <w:szCs w:val="16"/>
              </w:rPr>
              <w:t>Projects</w:t>
            </w:r>
            <w:r>
              <w:rPr>
                <w:sz w:val="16"/>
                <w:szCs w:val="16"/>
              </w:rPr>
              <w:t xml:space="preserve"> to which the </w:t>
            </w:r>
            <w:r>
              <w:rPr>
                <w:i/>
                <w:iCs/>
                <w:sz w:val="16"/>
                <w:szCs w:val="16"/>
              </w:rPr>
              <w:t>UsageConstraint</w:t>
            </w:r>
            <w:r>
              <w:rPr>
                <w:sz w:val="16"/>
                <w:szCs w:val="16"/>
              </w:rPr>
              <w:t xml:space="preserve"> applies. This means the described PartVersion is allowed / denied in the referenced UsageConstraint.</w:t>
            </w:r>
          </w:p>
        </w:tc>
      </w:tr>
      <w:tr w:rsidR="005811A4" w14:paraId="403F4879" w14:textId="77777777" w:rsidTr="005811A4">
        <w:tc>
          <w:tcPr>
            <w:tcW w:w="1594" w:type="dxa"/>
          </w:tcPr>
          <w:p w14:paraId="135D6B49" w14:textId="77777777" w:rsidR="00F61068" w:rsidRDefault="00F61068" w:rsidP="00F61068">
            <w:pPr>
              <w:pStyle w:val="SmallStandard"/>
              <w:rPr>
                <w:lang w:val="en-US"/>
              </w:rPr>
            </w:pPr>
            <w:r>
              <w:rPr>
                <w:lang w:val="en-US"/>
              </w:rPr>
              <w:t>project</w:t>
            </w:r>
          </w:p>
        </w:tc>
        <w:tc>
          <w:tcPr>
            <w:tcW w:w="682" w:type="dxa"/>
          </w:tcPr>
          <w:p w14:paraId="01E97AD5" w14:textId="77777777" w:rsidR="00F61068" w:rsidRDefault="00F61068" w:rsidP="00F61068">
            <w:pPr>
              <w:pStyle w:val="SmallStandard"/>
              <w:rPr>
                <w:lang w:val="en-US"/>
              </w:rPr>
            </w:pPr>
            <w:r w:rsidRPr="00D01517">
              <w:t>0..*</w:t>
            </w:r>
          </w:p>
        </w:tc>
        <w:tc>
          <w:tcPr>
            <w:tcW w:w="682" w:type="dxa"/>
          </w:tcPr>
          <w:p w14:paraId="7519F067" w14:textId="77777777" w:rsidR="00F61068" w:rsidRDefault="00F61068" w:rsidP="00F61068">
            <w:pPr>
              <w:pStyle w:val="SmallStandard"/>
              <w:rPr>
                <w:lang w:val="en-US"/>
              </w:rPr>
            </w:pPr>
            <w:r>
              <w:t>N</w:t>
            </w:r>
          </w:p>
        </w:tc>
        <w:tc>
          <w:tcPr>
            <w:tcW w:w="1593" w:type="dxa"/>
          </w:tcPr>
          <w:p w14:paraId="7F289401" w14:textId="77777777" w:rsidR="00F61068" w:rsidRDefault="00F61068" w:rsidP="00F61068">
            <w:pPr>
              <w:pStyle w:val="SmallStandard"/>
              <w:rPr>
                <w:lang w:val="en-US"/>
              </w:rPr>
            </w:pPr>
            <w:r>
              <w:t>ApplicationConstraint</w:t>
            </w:r>
          </w:p>
        </w:tc>
        <w:tc>
          <w:tcPr>
            <w:tcW w:w="682" w:type="dxa"/>
          </w:tcPr>
          <w:p w14:paraId="52C2F38E" w14:textId="77777777" w:rsidR="00F61068" w:rsidRDefault="00F61068" w:rsidP="00F61068">
            <w:pPr>
              <w:pStyle w:val="SmallStandard"/>
              <w:rPr>
                <w:lang w:val="en-US"/>
              </w:rPr>
            </w:pPr>
            <w:r w:rsidRPr="00D01517">
              <w:t>NA</w:t>
            </w:r>
          </w:p>
        </w:tc>
        <w:tc>
          <w:tcPr>
            <w:tcW w:w="3912" w:type="dxa"/>
          </w:tcPr>
          <w:p w14:paraId="1C067EE8" w14:textId="77777777" w:rsidR="005902F7" w:rsidRDefault="00000000">
            <w:pPr>
              <w:jc w:val="left"/>
            </w:pPr>
            <w:r>
              <w:rPr>
                <w:sz w:val="16"/>
                <w:szCs w:val="16"/>
              </w:rPr>
              <w:t xml:space="preserve"> Defines the projects for which the application constraint applies.</w:t>
            </w:r>
          </w:p>
        </w:tc>
      </w:tr>
      <w:tr w:rsidR="005811A4" w14:paraId="073D1B89" w14:textId="77777777" w:rsidTr="005811A4">
        <w:tc>
          <w:tcPr>
            <w:tcW w:w="1594" w:type="dxa"/>
          </w:tcPr>
          <w:p w14:paraId="56CC1AA7" w14:textId="77777777" w:rsidR="00F61068" w:rsidRDefault="00F61068" w:rsidP="00F61068">
            <w:pPr>
              <w:pStyle w:val="SmallStandard"/>
              <w:rPr>
                <w:lang w:val="en-US"/>
              </w:rPr>
            </w:pPr>
            <w:r>
              <w:rPr>
                <w:lang w:val="en-US"/>
              </w:rPr>
              <w:t>project</w:t>
            </w:r>
          </w:p>
        </w:tc>
        <w:tc>
          <w:tcPr>
            <w:tcW w:w="682" w:type="dxa"/>
          </w:tcPr>
          <w:p w14:paraId="6F276A8E" w14:textId="77777777" w:rsidR="00F61068" w:rsidRDefault="00F61068" w:rsidP="00F61068">
            <w:pPr>
              <w:pStyle w:val="SmallStandard"/>
              <w:rPr>
                <w:lang w:val="en-US"/>
              </w:rPr>
            </w:pPr>
            <w:r w:rsidRPr="00D01517">
              <w:t>0..*</w:t>
            </w:r>
          </w:p>
        </w:tc>
        <w:tc>
          <w:tcPr>
            <w:tcW w:w="682" w:type="dxa"/>
          </w:tcPr>
          <w:p w14:paraId="562FCD62" w14:textId="77777777" w:rsidR="00F61068" w:rsidRDefault="00F61068" w:rsidP="00F61068">
            <w:pPr>
              <w:pStyle w:val="SmallStandard"/>
            </w:pPr>
            <w:r>
              <w:t>Y</w:t>
            </w:r>
          </w:p>
        </w:tc>
        <w:tc>
          <w:tcPr>
            <w:tcW w:w="1593" w:type="dxa"/>
          </w:tcPr>
          <w:p w14:paraId="02E715ED" w14:textId="77777777" w:rsidR="00F61068" w:rsidRDefault="00F61068" w:rsidP="00F61068">
            <w:pPr>
              <w:pStyle w:val="SmallStandard"/>
              <w:rPr>
                <w:lang w:val="en-US"/>
              </w:rPr>
            </w:pPr>
            <w:r>
              <w:t>VecContent</w:t>
            </w:r>
          </w:p>
        </w:tc>
        <w:tc>
          <w:tcPr>
            <w:tcW w:w="682" w:type="dxa"/>
          </w:tcPr>
          <w:p w14:paraId="7640D918" w14:textId="77777777" w:rsidR="00F61068" w:rsidRDefault="00F61068" w:rsidP="00F61068">
            <w:pPr>
              <w:pStyle w:val="SmallStandard"/>
              <w:rPr>
                <w:lang w:val="en-US"/>
              </w:rPr>
            </w:pPr>
            <w:r w:rsidRPr="00D01517">
              <w:t>1</w:t>
            </w:r>
          </w:p>
        </w:tc>
        <w:tc>
          <w:tcPr>
            <w:tcW w:w="3912" w:type="dxa"/>
          </w:tcPr>
          <w:p w14:paraId="30D5702C" w14:textId="77777777" w:rsidR="00ED71BF" w:rsidRDefault="00ED71BF" w:rsidP="00ED71BF">
            <w:pPr>
              <w:pStyle w:val="SmallStandard"/>
            </w:pPr>
            <w:r w:rsidRPr="00491287">
              <w:t xml:space="preserve">Specifies the Projects used in the VEC-file. </w:t>
            </w:r>
          </w:p>
        </w:tc>
      </w:tr>
      <w:tr w:rsidR="005811A4" w14:paraId="5105BD10" w14:textId="77777777" w:rsidTr="005811A4">
        <w:tc>
          <w:tcPr>
            <w:tcW w:w="1594" w:type="dxa"/>
          </w:tcPr>
          <w:p w14:paraId="4E55F830" w14:textId="77777777" w:rsidR="00F61068" w:rsidRDefault="00F61068" w:rsidP="00F61068">
            <w:pPr>
              <w:pStyle w:val="SmallStandard"/>
              <w:rPr>
                <w:lang w:val="en-US"/>
              </w:rPr>
            </w:pPr>
            <w:r>
              <w:rPr>
                <w:lang w:val="en-US"/>
              </w:rPr>
              <w:t>project</w:t>
            </w:r>
          </w:p>
        </w:tc>
        <w:tc>
          <w:tcPr>
            <w:tcW w:w="682" w:type="dxa"/>
          </w:tcPr>
          <w:p w14:paraId="531F23BA" w14:textId="77777777" w:rsidR="00F61068" w:rsidRDefault="00F61068" w:rsidP="00F61068">
            <w:pPr>
              <w:pStyle w:val="SmallStandard"/>
              <w:rPr>
                <w:lang w:val="en-US"/>
              </w:rPr>
            </w:pPr>
            <w:r w:rsidRPr="00D01517">
              <w:t>0..1</w:t>
            </w:r>
          </w:p>
        </w:tc>
        <w:tc>
          <w:tcPr>
            <w:tcW w:w="682" w:type="dxa"/>
          </w:tcPr>
          <w:p w14:paraId="6CAA6BB0" w14:textId="77777777" w:rsidR="00F61068" w:rsidRDefault="00F61068" w:rsidP="00F61068">
            <w:pPr>
              <w:pStyle w:val="SmallStandard"/>
              <w:rPr>
                <w:lang w:val="en-US"/>
              </w:rPr>
            </w:pPr>
            <w:r>
              <w:t>N</w:t>
            </w:r>
          </w:p>
        </w:tc>
        <w:tc>
          <w:tcPr>
            <w:tcW w:w="1593" w:type="dxa"/>
          </w:tcPr>
          <w:p w14:paraId="60F225F6" w14:textId="77777777" w:rsidR="00F61068" w:rsidRDefault="00F61068" w:rsidP="00F61068">
            <w:pPr>
              <w:pStyle w:val="SmallStandard"/>
              <w:rPr>
                <w:lang w:val="en-US"/>
              </w:rPr>
            </w:pPr>
            <w:r>
              <w:t>PartVersion</w:t>
            </w:r>
          </w:p>
        </w:tc>
        <w:tc>
          <w:tcPr>
            <w:tcW w:w="682" w:type="dxa"/>
          </w:tcPr>
          <w:p w14:paraId="44A74547" w14:textId="77777777" w:rsidR="00F61068" w:rsidRDefault="00F61068" w:rsidP="00F61068">
            <w:pPr>
              <w:pStyle w:val="SmallStandard"/>
              <w:rPr>
                <w:lang w:val="en-US"/>
              </w:rPr>
            </w:pPr>
            <w:r w:rsidRPr="00D01517">
              <w:t>0..*</w:t>
            </w:r>
          </w:p>
        </w:tc>
        <w:tc>
          <w:tcPr>
            <w:tcW w:w="3912" w:type="dxa"/>
          </w:tcPr>
          <w:p w14:paraId="601998BF" w14:textId="77777777" w:rsidR="00ED71BF" w:rsidRDefault="00ED71BF" w:rsidP="00ED71BF">
            <w:pPr>
              <w:pStyle w:val="SmallStandard"/>
            </w:pPr>
            <w:r w:rsidRPr="00491287">
              <w:t xml:space="preserve">References the project that develops the PartVersion. </w:t>
            </w:r>
          </w:p>
        </w:tc>
      </w:tr>
      <w:tr w:rsidR="005811A4" w14:paraId="7BC55716" w14:textId="77777777" w:rsidTr="005811A4">
        <w:tc>
          <w:tcPr>
            <w:tcW w:w="1594" w:type="dxa"/>
          </w:tcPr>
          <w:p w14:paraId="6432FB4F" w14:textId="77777777" w:rsidR="00F61068" w:rsidRDefault="00F61068" w:rsidP="00F61068">
            <w:pPr>
              <w:pStyle w:val="SmallStandard"/>
              <w:rPr>
                <w:lang w:val="en-US"/>
              </w:rPr>
            </w:pPr>
            <w:r>
              <w:rPr>
                <w:lang w:val="en-US"/>
              </w:rPr>
              <w:t>usedInProject</w:t>
            </w:r>
          </w:p>
        </w:tc>
        <w:tc>
          <w:tcPr>
            <w:tcW w:w="682" w:type="dxa"/>
          </w:tcPr>
          <w:p w14:paraId="12DFE024" w14:textId="77777777" w:rsidR="00F61068" w:rsidRDefault="00F61068" w:rsidP="00F61068">
            <w:pPr>
              <w:pStyle w:val="SmallStandard"/>
              <w:rPr>
                <w:lang w:val="en-US"/>
              </w:rPr>
            </w:pPr>
            <w:r w:rsidRPr="00D01517">
              <w:t>0..*</w:t>
            </w:r>
          </w:p>
        </w:tc>
        <w:tc>
          <w:tcPr>
            <w:tcW w:w="682" w:type="dxa"/>
          </w:tcPr>
          <w:p w14:paraId="31A681C5" w14:textId="77777777" w:rsidR="00F61068" w:rsidRDefault="00F61068" w:rsidP="00F61068">
            <w:pPr>
              <w:pStyle w:val="SmallStandard"/>
              <w:rPr>
                <w:lang w:val="en-US"/>
              </w:rPr>
            </w:pPr>
            <w:r>
              <w:t>N</w:t>
            </w:r>
          </w:p>
        </w:tc>
        <w:tc>
          <w:tcPr>
            <w:tcW w:w="1593" w:type="dxa"/>
          </w:tcPr>
          <w:p w14:paraId="5BCD4159" w14:textId="77777777" w:rsidR="00F61068" w:rsidRDefault="00F61068" w:rsidP="00F61068">
            <w:pPr>
              <w:pStyle w:val="SmallStandard"/>
              <w:rPr>
                <w:lang w:val="en-US"/>
              </w:rPr>
            </w:pPr>
            <w:r>
              <w:t>UsageNode</w:t>
            </w:r>
          </w:p>
        </w:tc>
        <w:tc>
          <w:tcPr>
            <w:tcW w:w="682" w:type="dxa"/>
          </w:tcPr>
          <w:p w14:paraId="6C50EAEA" w14:textId="77777777" w:rsidR="00F61068" w:rsidRDefault="00F61068" w:rsidP="00F61068">
            <w:pPr>
              <w:pStyle w:val="SmallStandard"/>
              <w:rPr>
                <w:lang w:val="en-US"/>
              </w:rPr>
            </w:pPr>
            <w:r w:rsidRPr="00D01517">
              <w:t>0..*</w:t>
            </w:r>
          </w:p>
        </w:tc>
        <w:tc>
          <w:tcPr>
            <w:tcW w:w="3912" w:type="dxa"/>
          </w:tcPr>
          <w:p w14:paraId="77510F50" w14:textId="77777777" w:rsidR="005902F7" w:rsidRDefault="00000000">
            <w:pPr>
              <w:jc w:val="left"/>
            </w:pPr>
            <w:r>
              <w:rPr>
                <w:sz w:val="16"/>
                <w:szCs w:val="16"/>
              </w:rPr>
              <w:t xml:space="preserve">Specifies the </w:t>
            </w:r>
            <w:r>
              <w:rPr>
                <w:i/>
                <w:iCs/>
                <w:sz w:val="16"/>
                <w:szCs w:val="16"/>
              </w:rPr>
              <w:t>Projects</w:t>
            </w:r>
            <w:r>
              <w:rPr>
                <w:sz w:val="16"/>
                <w:szCs w:val="16"/>
              </w:rPr>
              <w:t xml:space="preserve"> in which the </w:t>
            </w:r>
            <w:r>
              <w:rPr>
                <w:i/>
                <w:iCs/>
                <w:sz w:val="16"/>
                <w:szCs w:val="16"/>
              </w:rPr>
              <w:t>UsageNode</w:t>
            </w:r>
            <w:r>
              <w:rPr>
                <w:sz w:val="16"/>
                <w:szCs w:val="16"/>
              </w:rPr>
              <w:t xml:space="preserve"> can be used.</w:t>
            </w:r>
          </w:p>
        </w:tc>
      </w:tr>
    </w:tbl>
    <w:p w14:paraId="5CAADDE7" w14:textId="77777777" w:rsidR="00ED71BF" w:rsidRPr="00F23971" w:rsidRDefault="00ED71BF" w:rsidP="00C57233">
      <w:pPr>
        <w:pStyle w:val="berschrift3"/>
        <w:rPr>
          <w:lang w:val="en-GB"/>
        </w:rPr>
      </w:pPr>
      <w:bookmarkStart w:id="1033" w:name="_Toc209165269"/>
      <w:r>
        <w:rPr>
          <w:lang w:val="en-GB"/>
        </w:rPr>
        <w:t xml:space="preserve">Enumeration </w:t>
      </w:r>
      <w:bookmarkStart w:id="1034" w:name="_3fe79430f0af52bcdc1c8783c1705f45"/>
      <w:r w:rsidRPr="005254F8">
        <w:rPr>
          <w:lang w:val="en-GB"/>
        </w:rPr>
        <w:t>ContractRole</w:t>
      </w:r>
      <w:bookmarkEnd w:id="1033"/>
      <w:bookmarkEnd w:id="1034"/>
    </w:p>
    <w:p w14:paraId="220FCAF3" w14:textId="77777777" w:rsidR="005902F7" w:rsidRDefault="00000000">
      <w:r>
        <w:rPr>
          <w:sz w:val="18"/>
          <w:szCs w:val="18"/>
        </w:rPr>
        <w:t>Enumeration for the definition of roles a contractor has in a contract.</w:t>
      </w:r>
    </w:p>
    <w:p w14:paraId="52E9928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4712543" w14:textId="77777777" w:rsidTr="008B13C6">
        <w:tc>
          <w:tcPr>
            <w:tcW w:w="2013" w:type="dxa"/>
            <w:tcMar>
              <w:top w:w="28" w:type="dxa"/>
              <w:left w:w="28" w:type="dxa"/>
              <w:bottom w:w="28" w:type="dxa"/>
              <w:right w:w="28" w:type="dxa"/>
            </w:tcMar>
          </w:tcPr>
          <w:p w14:paraId="65A8605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7842AF8" w14:textId="01E45A79"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3AF6BE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97BA434" w14:textId="77777777" w:rsidTr="008B13C6">
        <w:tc>
          <w:tcPr>
            <w:tcW w:w="2013" w:type="dxa"/>
            <w:tcMar>
              <w:top w:w="28" w:type="dxa"/>
              <w:left w:w="28" w:type="dxa"/>
              <w:bottom w:w="28" w:type="dxa"/>
              <w:right w:w="28" w:type="dxa"/>
            </w:tcMar>
          </w:tcPr>
          <w:p w14:paraId="6BCA9058"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510789A"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3EF96D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1A4A32A" w14:textId="77777777" w:rsidTr="008B13C6">
        <w:tc>
          <w:tcPr>
            <w:tcW w:w="2013" w:type="dxa"/>
            <w:tcMar>
              <w:top w:w="28" w:type="dxa"/>
              <w:left w:w="28" w:type="dxa"/>
              <w:bottom w:w="28" w:type="dxa"/>
              <w:right w:w="28" w:type="dxa"/>
            </w:tcMar>
          </w:tcPr>
          <w:p w14:paraId="27574BEA" w14:textId="77777777" w:rsidR="00ED71BF" w:rsidRPr="009F5D54" w:rsidRDefault="00ED71BF" w:rsidP="008B13C6">
            <w:pPr>
              <w:pStyle w:val="SmallStandard"/>
            </w:pPr>
            <w:r w:rsidRPr="009F5D54">
              <w:t>Oem</w:t>
            </w:r>
          </w:p>
        </w:tc>
        <w:tc>
          <w:tcPr>
            <w:tcW w:w="283" w:type="dxa"/>
          </w:tcPr>
          <w:p w14:paraId="5B080E7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F210AB5" w14:textId="77777777" w:rsidR="00ED71BF" w:rsidRDefault="00ED71BF" w:rsidP="00ED71BF">
            <w:pPr>
              <w:pStyle w:val="SmallStandard"/>
            </w:pPr>
            <w:r w:rsidRPr="00491287">
              <w:t>NA</w:t>
            </w:r>
          </w:p>
        </w:tc>
      </w:tr>
      <w:tr w:rsidR="00ED71BF" w:rsidRPr="004E10D9" w14:paraId="5ECC35CD" w14:textId="77777777" w:rsidTr="008B13C6">
        <w:tc>
          <w:tcPr>
            <w:tcW w:w="2013" w:type="dxa"/>
            <w:tcMar>
              <w:top w:w="28" w:type="dxa"/>
              <w:left w:w="28" w:type="dxa"/>
              <w:bottom w:w="28" w:type="dxa"/>
              <w:right w:w="28" w:type="dxa"/>
            </w:tcMar>
          </w:tcPr>
          <w:p w14:paraId="74143AD3" w14:textId="77777777" w:rsidR="00ED71BF" w:rsidRPr="009F5D54" w:rsidRDefault="00ED71BF" w:rsidP="008B13C6">
            <w:pPr>
              <w:pStyle w:val="SmallStandard"/>
            </w:pPr>
            <w:r w:rsidRPr="009F5D54">
              <w:t>Supplier</w:t>
            </w:r>
          </w:p>
        </w:tc>
        <w:tc>
          <w:tcPr>
            <w:tcW w:w="283" w:type="dxa"/>
          </w:tcPr>
          <w:p w14:paraId="4721B62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356AA32" w14:textId="77777777" w:rsidR="00ED71BF" w:rsidRDefault="00ED71BF" w:rsidP="00ED71BF">
            <w:pPr>
              <w:pStyle w:val="SmallStandard"/>
            </w:pPr>
            <w:r w:rsidRPr="00491287">
              <w:t>NA</w:t>
            </w:r>
          </w:p>
        </w:tc>
      </w:tr>
      <w:tr w:rsidR="00ED71BF" w:rsidRPr="004E10D9" w14:paraId="1DBCAED2" w14:textId="77777777" w:rsidTr="008B13C6">
        <w:tc>
          <w:tcPr>
            <w:tcW w:w="2013" w:type="dxa"/>
            <w:tcMar>
              <w:top w:w="28" w:type="dxa"/>
              <w:left w:w="28" w:type="dxa"/>
              <w:bottom w:w="28" w:type="dxa"/>
              <w:right w:w="28" w:type="dxa"/>
            </w:tcMar>
          </w:tcPr>
          <w:p w14:paraId="5B38DA34" w14:textId="77777777" w:rsidR="00ED71BF" w:rsidRPr="009F5D54" w:rsidRDefault="00ED71BF" w:rsidP="008B13C6">
            <w:pPr>
              <w:pStyle w:val="SmallStandard"/>
            </w:pPr>
            <w:r w:rsidRPr="009F5D54">
              <w:t>Manufacturer</w:t>
            </w:r>
          </w:p>
        </w:tc>
        <w:tc>
          <w:tcPr>
            <w:tcW w:w="283" w:type="dxa"/>
          </w:tcPr>
          <w:p w14:paraId="2F17E9D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37294A1" w14:textId="77777777" w:rsidR="00ED71BF" w:rsidRDefault="00ED71BF" w:rsidP="00ED71BF">
            <w:pPr>
              <w:pStyle w:val="SmallStandard"/>
            </w:pPr>
            <w:r w:rsidRPr="00491287">
              <w:t>NA</w:t>
            </w:r>
          </w:p>
        </w:tc>
      </w:tr>
    </w:tbl>
    <w:p w14:paraId="6A8B68F5" w14:textId="77777777" w:rsidR="00ED71BF" w:rsidRDefault="00ED71BF" w:rsidP="00ED71BF">
      <w:pPr>
        <w:pStyle w:val="SmallStandard"/>
      </w:pPr>
    </w:p>
    <w:p w14:paraId="01466177" w14:textId="77777777" w:rsidR="00ED71BF" w:rsidRPr="00F23971" w:rsidRDefault="00ED71BF" w:rsidP="00C57233">
      <w:pPr>
        <w:pStyle w:val="berschrift3"/>
        <w:rPr>
          <w:lang w:val="en-GB"/>
        </w:rPr>
      </w:pPr>
      <w:bookmarkStart w:id="1035" w:name="_Toc209165270"/>
      <w:r>
        <w:rPr>
          <w:lang w:val="en-GB"/>
        </w:rPr>
        <w:t xml:space="preserve">Enumeration </w:t>
      </w:r>
      <w:bookmarkStart w:id="1036" w:name="_a87397df84c67569e480c28f649fe0de"/>
      <w:r w:rsidRPr="005254F8">
        <w:rPr>
          <w:lang w:val="en-GB"/>
        </w:rPr>
        <w:t>HistoryEntryType</w:t>
      </w:r>
      <w:bookmarkEnd w:id="1035"/>
      <w:bookmarkEnd w:id="1036"/>
    </w:p>
    <w:p w14:paraId="0415B946" w14:textId="77777777" w:rsidR="005902F7" w:rsidRDefault="00000000">
      <w:r>
        <w:rPr>
          <w:sz w:val="18"/>
          <w:szCs w:val="18"/>
        </w:rPr>
        <w:t>Enumeration for the definition of the type of relationship represented by an ItemHistoryEntry. (see KBLFRM-271)</w:t>
      </w:r>
    </w:p>
    <w:p w14:paraId="507157E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DCFE0C7" w14:textId="77777777" w:rsidTr="008B13C6">
        <w:tc>
          <w:tcPr>
            <w:tcW w:w="2013" w:type="dxa"/>
            <w:tcMar>
              <w:top w:w="28" w:type="dxa"/>
              <w:left w:w="28" w:type="dxa"/>
              <w:bottom w:w="28" w:type="dxa"/>
              <w:right w:w="28" w:type="dxa"/>
            </w:tcMar>
          </w:tcPr>
          <w:p w14:paraId="2745CAA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B7B8CA8" w14:textId="3ED71F97"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7AEEDA4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2715D9F7" w14:textId="77777777" w:rsidTr="008B13C6">
        <w:tc>
          <w:tcPr>
            <w:tcW w:w="2013" w:type="dxa"/>
            <w:tcMar>
              <w:top w:w="28" w:type="dxa"/>
              <w:left w:w="28" w:type="dxa"/>
              <w:bottom w:w="28" w:type="dxa"/>
              <w:right w:w="28" w:type="dxa"/>
            </w:tcMar>
          </w:tcPr>
          <w:p w14:paraId="3839BC07"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9EF1C5B"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51F914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833E667" w14:textId="77777777" w:rsidTr="008B13C6">
        <w:tc>
          <w:tcPr>
            <w:tcW w:w="2013" w:type="dxa"/>
            <w:tcMar>
              <w:top w:w="28" w:type="dxa"/>
              <w:left w:w="28" w:type="dxa"/>
              <w:bottom w:w="28" w:type="dxa"/>
              <w:right w:w="28" w:type="dxa"/>
            </w:tcMar>
          </w:tcPr>
          <w:p w14:paraId="0C57ABE8" w14:textId="77777777" w:rsidR="00ED71BF" w:rsidRPr="009F5D54" w:rsidRDefault="00ED71BF" w:rsidP="008B13C6">
            <w:pPr>
              <w:pStyle w:val="SmallStandard"/>
            </w:pPr>
            <w:r w:rsidRPr="009F5D54">
              <w:t>Derivation</w:t>
            </w:r>
          </w:p>
        </w:tc>
        <w:tc>
          <w:tcPr>
            <w:tcW w:w="283" w:type="dxa"/>
          </w:tcPr>
          <w:p w14:paraId="1A6A883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3F8BB3E" w14:textId="77777777" w:rsidR="00ED71BF" w:rsidRDefault="00ED71BF" w:rsidP="00ED71BF">
            <w:pPr>
              <w:pStyle w:val="SmallStandard"/>
            </w:pPr>
            <w:r w:rsidRPr="00491287">
              <w:t>NA</w:t>
            </w:r>
          </w:p>
        </w:tc>
      </w:tr>
      <w:tr w:rsidR="00ED71BF" w:rsidRPr="004E10D9" w14:paraId="5C5976F4" w14:textId="77777777" w:rsidTr="008B13C6">
        <w:tc>
          <w:tcPr>
            <w:tcW w:w="2013" w:type="dxa"/>
            <w:tcMar>
              <w:top w:w="28" w:type="dxa"/>
              <w:left w:w="28" w:type="dxa"/>
              <w:bottom w:w="28" w:type="dxa"/>
              <w:right w:w="28" w:type="dxa"/>
            </w:tcMar>
          </w:tcPr>
          <w:p w14:paraId="7A1AF60D" w14:textId="77777777" w:rsidR="00ED71BF" w:rsidRPr="009F5D54" w:rsidRDefault="00ED71BF" w:rsidP="008B13C6">
            <w:pPr>
              <w:pStyle w:val="SmallStandard"/>
            </w:pPr>
            <w:r w:rsidRPr="009F5D54">
              <w:t>Sequence</w:t>
            </w:r>
          </w:p>
        </w:tc>
        <w:tc>
          <w:tcPr>
            <w:tcW w:w="283" w:type="dxa"/>
          </w:tcPr>
          <w:p w14:paraId="775E3BA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5230A92" w14:textId="77777777" w:rsidR="00ED71BF" w:rsidRDefault="00ED71BF" w:rsidP="00ED71BF">
            <w:pPr>
              <w:pStyle w:val="SmallStandard"/>
            </w:pPr>
            <w:r w:rsidRPr="00491287">
              <w:t>NA</w:t>
            </w:r>
          </w:p>
        </w:tc>
      </w:tr>
    </w:tbl>
    <w:p w14:paraId="6F35487A" w14:textId="77777777" w:rsidR="00ED71BF" w:rsidRDefault="00ED71BF" w:rsidP="00ED71BF">
      <w:pPr>
        <w:pStyle w:val="SmallStandard"/>
      </w:pPr>
    </w:p>
    <w:p w14:paraId="6A2A685A" w14:textId="77777777" w:rsidR="00ED71BF" w:rsidRPr="00F23971" w:rsidRDefault="00ED71BF" w:rsidP="00C57233">
      <w:pPr>
        <w:pStyle w:val="berschrift3"/>
        <w:rPr>
          <w:lang w:val="en-GB"/>
        </w:rPr>
      </w:pPr>
      <w:bookmarkStart w:id="1037" w:name="_Toc209165271"/>
      <w:r>
        <w:rPr>
          <w:lang w:val="en-GB"/>
        </w:rPr>
        <w:t xml:space="preserve">Enumeration </w:t>
      </w:r>
      <w:bookmarkStart w:id="1038" w:name="_9e10b9b8d2133ae685a7d5ba79c05630"/>
      <w:r w:rsidRPr="005254F8">
        <w:rPr>
          <w:lang w:val="en-GB"/>
        </w:rPr>
        <w:t>LevelOfApproval</w:t>
      </w:r>
      <w:bookmarkEnd w:id="1037"/>
      <w:bookmarkEnd w:id="1038"/>
    </w:p>
    <w:p w14:paraId="77F24498" w14:textId="77777777" w:rsidR="005902F7" w:rsidRDefault="00000000">
      <w:r>
        <w:rPr>
          <w:sz w:val="18"/>
          <w:szCs w:val="18"/>
        </w:rPr>
        <w:t xml:space="preserve">The LevelOfApproval standardizes the approval levels most engineering processes have in common. See </w:t>
      </w:r>
      <w:r>
        <w:rPr>
          <w:i/>
          <w:iCs/>
          <w:sz w:val="18"/>
          <w:szCs w:val="18"/>
        </w:rPr>
        <w:t xml:space="preserve">Approval.levelOfApproval </w:t>
      </w:r>
      <w:r>
        <w:rPr>
          <w:sz w:val="18"/>
          <w:szCs w:val="18"/>
        </w:rPr>
        <w:t>for more details.</w:t>
      </w:r>
    </w:p>
    <w:p w14:paraId="243E7DB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8A08EC6" w14:textId="77777777" w:rsidTr="008B13C6">
        <w:tc>
          <w:tcPr>
            <w:tcW w:w="2013" w:type="dxa"/>
            <w:tcMar>
              <w:top w:w="28" w:type="dxa"/>
              <w:left w:w="28" w:type="dxa"/>
              <w:bottom w:w="28" w:type="dxa"/>
              <w:right w:w="28" w:type="dxa"/>
            </w:tcMar>
          </w:tcPr>
          <w:p w14:paraId="0C6ACC0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822C305" w14:textId="02FA1DF9"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72923AC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E086829" w14:textId="77777777" w:rsidTr="008B13C6">
        <w:tc>
          <w:tcPr>
            <w:tcW w:w="2013" w:type="dxa"/>
            <w:tcMar>
              <w:top w:w="28" w:type="dxa"/>
              <w:left w:w="28" w:type="dxa"/>
              <w:bottom w:w="28" w:type="dxa"/>
              <w:right w:w="28" w:type="dxa"/>
            </w:tcMar>
          </w:tcPr>
          <w:p w14:paraId="6EE630B2"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FE70A4A"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2D82627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2C1C06A" w14:textId="77777777" w:rsidTr="008B13C6">
        <w:tc>
          <w:tcPr>
            <w:tcW w:w="2013" w:type="dxa"/>
            <w:tcMar>
              <w:top w:w="28" w:type="dxa"/>
              <w:left w:w="28" w:type="dxa"/>
              <w:bottom w:w="28" w:type="dxa"/>
              <w:right w:w="28" w:type="dxa"/>
            </w:tcMar>
          </w:tcPr>
          <w:p w14:paraId="2390F38B" w14:textId="77777777" w:rsidR="00ED71BF" w:rsidRPr="009F5D54" w:rsidRDefault="00ED71BF" w:rsidP="008B13C6">
            <w:pPr>
              <w:pStyle w:val="SmallStandard"/>
            </w:pPr>
            <w:r w:rsidRPr="009F5D54">
              <w:t>Planned</w:t>
            </w:r>
          </w:p>
        </w:tc>
        <w:tc>
          <w:tcPr>
            <w:tcW w:w="283" w:type="dxa"/>
          </w:tcPr>
          <w:p w14:paraId="0ADBDEB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FFB9CF9" w14:textId="77777777" w:rsidR="005902F7" w:rsidRDefault="00000000">
            <w:pPr>
              <w:jc w:val="left"/>
            </w:pPr>
            <w:r>
              <w:rPr>
                <w:sz w:val="16"/>
                <w:szCs w:val="16"/>
              </w:rPr>
              <w:t xml:space="preserve">The </w:t>
            </w:r>
            <w:r>
              <w:rPr>
                <w:i/>
                <w:iCs/>
                <w:sz w:val="16"/>
                <w:szCs w:val="16"/>
              </w:rPr>
              <w:t>ItemVersion</w:t>
            </w:r>
            <w:r>
              <w:rPr>
                <w:sz w:val="16"/>
                <w:szCs w:val="16"/>
              </w:rPr>
              <w:t xml:space="preserve"> has been created.</w:t>
            </w:r>
          </w:p>
        </w:tc>
      </w:tr>
      <w:tr w:rsidR="00ED71BF" w:rsidRPr="004E10D9" w14:paraId="3DD72F00" w14:textId="77777777" w:rsidTr="008B13C6">
        <w:tc>
          <w:tcPr>
            <w:tcW w:w="2013" w:type="dxa"/>
            <w:tcMar>
              <w:top w:w="28" w:type="dxa"/>
              <w:left w:w="28" w:type="dxa"/>
              <w:bottom w:w="28" w:type="dxa"/>
              <w:right w:w="28" w:type="dxa"/>
            </w:tcMar>
          </w:tcPr>
          <w:p w14:paraId="3DFF990B" w14:textId="77777777" w:rsidR="00ED71BF" w:rsidRPr="009F5D54" w:rsidRDefault="00ED71BF" w:rsidP="008B13C6">
            <w:pPr>
              <w:pStyle w:val="SmallStandard"/>
            </w:pPr>
            <w:r w:rsidRPr="009F5D54">
              <w:t>Develop</w:t>
            </w:r>
          </w:p>
        </w:tc>
        <w:tc>
          <w:tcPr>
            <w:tcW w:w="283" w:type="dxa"/>
          </w:tcPr>
          <w:p w14:paraId="119F227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0FA4FE1" w14:textId="77777777" w:rsidR="005902F7" w:rsidRDefault="00000000">
            <w:pPr>
              <w:jc w:val="left"/>
            </w:pPr>
            <w:r>
              <w:rPr>
                <w:sz w:val="16"/>
                <w:szCs w:val="16"/>
              </w:rPr>
              <w:t>An approval during the development process. There might process specific different approvals out of this category. See Approval.additionalLevelInformation for more information about the details.</w:t>
            </w:r>
          </w:p>
        </w:tc>
      </w:tr>
      <w:tr w:rsidR="00ED71BF" w:rsidRPr="004E10D9" w14:paraId="0138A443" w14:textId="77777777" w:rsidTr="008B13C6">
        <w:tc>
          <w:tcPr>
            <w:tcW w:w="2013" w:type="dxa"/>
            <w:tcMar>
              <w:top w:w="28" w:type="dxa"/>
              <w:left w:w="28" w:type="dxa"/>
              <w:bottom w:w="28" w:type="dxa"/>
              <w:right w:w="28" w:type="dxa"/>
            </w:tcMar>
          </w:tcPr>
          <w:p w14:paraId="0332D8B0" w14:textId="77777777" w:rsidR="00ED71BF" w:rsidRPr="009F5D54" w:rsidRDefault="00ED71BF" w:rsidP="008B13C6">
            <w:pPr>
              <w:pStyle w:val="SmallStandard"/>
            </w:pPr>
            <w:r w:rsidRPr="009F5D54">
              <w:t>Free</w:t>
            </w:r>
          </w:p>
        </w:tc>
        <w:tc>
          <w:tcPr>
            <w:tcW w:w="283" w:type="dxa"/>
          </w:tcPr>
          <w:p w14:paraId="50AF889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916F818" w14:textId="77777777" w:rsidR="005902F7" w:rsidRDefault="00000000">
            <w:pPr>
              <w:jc w:val="left"/>
            </w:pPr>
            <w:r>
              <w:rPr>
                <w:sz w:val="16"/>
                <w:szCs w:val="16"/>
              </w:rPr>
              <w:t>The ItemVersion can be used without restriction.</w:t>
            </w:r>
          </w:p>
        </w:tc>
      </w:tr>
      <w:tr w:rsidR="00ED71BF" w:rsidRPr="004E10D9" w14:paraId="4A70D293" w14:textId="77777777" w:rsidTr="008B13C6">
        <w:tc>
          <w:tcPr>
            <w:tcW w:w="2013" w:type="dxa"/>
            <w:tcMar>
              <w:top w:w="28" w:type="dxa"/>
              <w:left w:w="28" w:type="dxa"/>
              <w:bottom w:w="28" w:type="dxa"/>
              <w:right w:w="28" w:type="dxa"/>
            </w:tcMar>
          </w:tcPr>
          <w:p w14:paraId="75025569" w14:textId="77777777" w:rsidR="00ED71BF" w:rsidRPr="009F5D54" w:rsidRDefault="00ED71BF" w:rsidP="008B13C6">
            <w:pPr>
              <w:pStyle w:val="SmallStandard"/>
            </w:pPr>
            <w:r w:rsidRPr="009F5D54">
              <w:t>Restricted</w:t>
            </w:r>
          </w:p>
        </w:tc>
        <w:tc>
          <w:tcPr>
            <w:tcW w:w="283" w:type="dxa"/>
          </w:tcPr>
          <w:p w14:paraId="75938A6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830FD43" w14:textId="77777777" w:rsidR="005902F7" w:rsidRDefault="00000000">
            <w:pPr>
              <w:jc w:val="left"/>
            </w:pPr>
            <w:r>
              <w:rPr>
                <w:sz w:val="16"/>
                <w:szCs w:val="16"/>
              </w:rPr>
              <w:t>The Usage of the ItemVersion is restricted in some way. See additionalLevelInformation for more details.</w:t>
            </w:r>
          </w:p>
        </w:tc>
      </w:tr>
      <w:tr w:rsidR="00ED71BF" w:rsidRPr="004E10D9" w14:paraId="32F5E5D2" w14:textId="77777777" w:rsidTr="008B13C6">
        <w:tc>
          <w:tcPr>
            <w:tcW w:w="2013" w:type="dxa"/>
            <w:tcMar>
              <w:top w:w="28" w:type="dxa"/>
              <w:left w:w="28" w:type="dxa"/>
              <w:bottom w:w="28" w:type="dxa"/>
              <w:right w:w="28" w:type="dxa"/>
            </w:tcMar>
          </w:tcPr>
          <w:p w14:paraId="654B2612" w14:textId="77777777" w:rsidR="00ED71BF" w:rsidRPr="009F5D54" w:rsidRDefault="00ED71BF" w:rsidP="008B13C6">
            <w:pPr>
              <w:pStyle w:val="SmallStandard"/>
            </w:pPr>
            <w:r w:rsidRPr="009F5D54">
              <w:t>Invalid</w:t>
            </w:r>
          </w:p>
        </w:tc>
        <w:tc>
          <w:tcPr>
            <w:tcW w:w="283" w:type="dxa"/>
          </w:tcPr>
          <w:p w14:paraId="0F00641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D0DBC1A" w14:textId="77777777" w:rsidR="005902F7" w:rsidRDefault="00000000">
            <w:pPr>
              <w:jc w:val="left"/>
            </w:pPr>
            <w:r>
              <w:rPr>
                <w:sz w:val="16"/>
                <w:szCs w:val="16"/>
              </w:rPr>
              <w:t xml:space="preserve">The </w:t>
            </w:r>
            <w:r>
              <w:rPr>
                <w:i/>
                <w:iCs/>
                <w:sz w:val="16"/>
                <w:szCs w:val="16"/>
              </w:rPr>
              <w:t>ItemVersion</w:t>
            </w:r>
            <w:r>
              <w:rPr>
                <w:sz w:val="16"/>
                <w:szCs w:val="16"/>
              </w:rPr>
              <w:t xml:space="preserve"> shall not be used anymore.</w:t>
            </w:r>
          </w:p>
        </w:tc>
      </w:tr>
    </w:tbl>
    <w:p w14:paraId="1E7E81DB" w14:textId="77777777" w:rsidR="00ED71BF" w:rsidRDefault="00ED71BF" w:rsidP="00ED71BF">
      <w:pPr>
        <w:pStyle w:val="SmallStandard"/>
      </w:pPr>
    </w:p>
    <w:p w14:paraId="76487CDB" w14:textId="77777777" w:rsidR="00ED71BF" w:rsidRPr="00F23971" w:rsidRDefault="00ED71BF" w:rsidP="00C57233">
      <w:pPr>
        <w:pStyle w:val="berschrift3"/>
        <w:rPr>
          <w:lang w:val="en-GB"/>
        </w:rPr>
      </w:pPr>
      <w:bookmarkStart w:id="1039" w:name="_Toc209165272"/>
      <w:r>
        <w:rPr>
          <w:lang w:val="en-GB"/>
        </w:rPr>
        <w:t xml:space="preserve">Enumeration </w:t>
      </w:r>
      <w:bookmarkStart w:id="1040" w:name="_fe63852b3aa0b6e61d773ebca0ebd1eb"/>
      <w:r w:rsidRPr="005254F8">
        <w:rPr>
          <w:lang w:val="en-GB"/>
        </w:rPr>
        <w:t>StatusOfApproval</w:t>
      </w:r>
      <w:bookmarkEnd w:id="1039"/>
      <w:bookmarkEnd w:id="1040"/>
    </w:p>
    <w:p w14:paraId="55EAD6A4" w14:textId="77777777" w:rsidR="005902F7" w:rsidRDefault="00000000">
      <w:r>
        <w:rPr>
          <w:sz w:val="18"/>
          <w:szCs w:val="18"/>
        </w:rPr>
        <w:t>Enumeration for the definition of the state of an approval.</w:t>
      </w:r>
    </w:p>
    <w:p w14:paraId="2D393FC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07CE3D8" w14:textId="77777777" w:rsidTr="008B13C6">
        <w:tc>
          <w:tcPr>
            <w:tcW w:w="2013" w:type="dxa"/>
            <w:tcMar>
              <w:top w:w="28" w:type="dxa"/>
              <w:left w:w="28" w:type="dxa"/>
              <w:bottom w:w="28" w:type="dxa"/>
              <w:right w:w="28" w:type="dxa"/>
            </w:tcMar>
          </w:tcPr>
          <w:p w14:paraId="0851565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36B2526" w14:textId="085E2C99"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423DA26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0B8883BB" w14:textId="77777777" w:rsidTr="008B13C6">
        <w:tc>
          <w:tcPr>
            <w:tcW w:w="2013" w:type="dxa"/>
            <w:tcMar>
              <w:top w:w="28" w:type="dxa"/>
              <w:left w:w="28" w:type="dxa"/>
              <w:bottom w:w="28" w:type="dxa"/>
              <w:right w:w="28" w:type="dxa"/>
            </w:tcMar>
          </w:tcPr>
          <w:p w14:paraId="518CD19D"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2525FB6"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4D2E7D4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7CD47E2" w14:textId="77777777" w:rsidTr="008B13C6">
        <w:tc>
          <w:tcPr>
            <w:tcW w:w="2013" w:type="dxa"/>
            <w:tcMar>
              <w:top w:w="28" w:type="dxa"/>
              <w:left w:w="28" w:type="dxa"/>
              <w:bottom w:w="28" w:type="dxa"/>
              <w:right w:w="28" w:type="dxa"/>
            </w:tcMar>
          </w:tcPr>
          <w:p w14:paraId="0F32513D" w14:textId="77777777" w:rsidR="00ED71BF" w:rsidRPr="009F5D54" w:rsidRDefault="00ED71BF" w:rsidP="008B13C6">
            <w:pPr>
              <w:pStyle w:val="SmallStandard"/>
            </w:pPr>
            <w:r w:rsidRPr="009F5D54">
              <w:t>NotYetApproved</w:t>
            </w:r>
          </w:p>
        </w:tc>
        <w:tc>
          <w:tcPr>
            <w:tcW w:w="283" w:type="dxa"/>
          </w:tcPr>
          <w:p w14:paraId="18633C6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210C11D" w14:textId="77777777" w:rsidR="00ED71BF" w:rsidRDefault="00ED71BF" w:rsidP="00ED71BF">
            <w:pPr>
              <w:pStyle w:val="SmallStandard"/>
            </w:pPr>
            <w:r w:rsidRPr="00491287">
              <w:t>NA</w:t>
            </w:r>
          </w:p>
        </w:tc>
      </w:tr>
      <w:tr w:rsidR="00ED71BF" w:rsidRPr="004E10D9" w14:paraId="5F0D9B2C" w14:textId="77777777" w:rsidTr="008B13C6">
        <w:tc>
          <w:tcPr>
            <w:tcW w:w="2013" w:type="dxa"/>
            <w:tcMar>
              <w:top w:w="28" w:type="dxa"/>
              <w:left w:w="28" w:type="dxa"/>
              <w:bottom w:w="28" w:type="dxa"/>
              <w:right w:w="28" w:type="dxa"/>
            </w:tcMar>
          </w:tcPr>
          <w:p w14:paraId="294B747B" w14:textId="77777777" w:rsidR="00ED71BF" w:rsidRPr="009F5D54" w:rsidRDefault="00ED71BF" w:rsidP="008B13C6">
            <w:pPr>
              <w:pStyle w:val="SmallStandard"/>
            </w:pPr>
            <w:r w:rsidRPr="009F5D54">
              <w:t>Approved</w:t>
            </w:r>
          </w:p>
        </w:tc>
        <w:tc>
          <w:tcPr>
            <w:tcW w:w="283" w:type="dxa"/>
          </w:tcPr>
          <w:p w14:paraId="4EC0622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5837433" w14:textId="77777777" w:rsidR="00ED71BF" w:rsidRDefault="00ED71BF" w:rsidP="00ED71BF">
            <w:pPr>
              <w:pStyle w:val="SmallStandard"/>
            </w:pPr>
            <w:r w:rsidRPr="00491287">
              <w:t>NA</w:t>
            </w:r>
          </w:p>
        </w:tc>
      </w:tr>
      <w:tr w:rsidR="00ED71BF" w:rsidRPr="004E10D9" w14:paraId="0538EC05" w14:textId="77777777" w:rsidTr="008B13C6">
        <w:tc>
          <w:tcPr>
            <w:tcW w:w="2013" w:type="dxa"/>
            <w:tcMar>
              <w:top w:w="28" w:type="dxa"/>
              <w:left w:w="28" w:type="dxa"/>
              <w:bottom w:w="28" w:type="dxa"/>
              <w:right w:w="28" w:type="dxa"/>
            </w:tcMar>
          </w:tcPr>
          <w:p w14:paraId="2806CE3D" w14:textId="77777777" w:rsidR="00ED71BF" w:rsidRPr="009F5D54" w:rsidRDefault="00ED71BF" w:rsidP="008B13C6">
            <w:pPr>
              <w:pStyle w:val="SmallStandard"/>
            </w:pPr>
            <w:r w:rsidRPr="009F5D54">
              <w:t>Withdrawn</w:t>
            </w:r>
          </w:p>
        </w:tc>
        <w:tc>
          <w:tcPr>
            <w:tcW w:w="283" w:type="dxa"/>
          </w:tcPr>
          <w:p w14:paraId="2822B92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726C3F8" w14:textId="77777777" w:rsidR="00ED71BF" w:rsidRDefault="00ED71BF" w:rsidP="00ED71BF">
            <w:pPr>
              <w:pStyle w:val="SmallStandard"/>
            </w:pPr>
            <w:r w:rsidRPr="00491287">
              <w:t>NA</w:t>
            </w:r>
          </w:p>
        </w:tc>
      </w:tr>
    </w:tbl>
    <w:p w14:paraId="73C33702" w14:textId="77777777" w:rsidR="00ED71BF" w:rsidRDefault="00ED71BF" w:rsidP="00ED71BF">
      <w:pPr>
        <w:pStyle w:val="SmallStandard"/>
      </w:pPr>
    </w:p>
    <w:p w14:paraId="23223499" w14:textId="77777777" w:rsidR="00ED71BF" w:rsidRPr="00F23971" w:rsidRDefault="00ED71BF" w:rsidP="00C57233">
      <w:pPr>
        <w:pStyle w:val="berschrift3"/>
        <w:rPr>
          <w:lang w:val="en-GB"/>
        </w:rPr>
      </w:pPr>
      <w:bookmarkStart w:id="1041" w:name="_Toc209165273"/>
      <w:r>
        <w:rPr>
          <w:lang w:val="en-GB"/>
        </w:rPr>
        <w:t xml:space="preserve">Enumeration </w:t>
      </w:r>
      <w:bookmarkStart w:id="1042" w:name="_dda05b32c957d1d56a47f12f7442cbe4"/>
      <w:r w:rsidRPr="005254F8">
        <w:rPr>
          <w:lang w:val="en-GB"/>
        </w:rPr>
        <w:t>TypeOfPermission</w:t>
      </w:r>
      <w:bookmarkEnd w:id="1041"/>
      <w:bookmarkEnd w:id="1042"/>
    </w:p>
    <w:p w14:paraId="7248A892" w14:textId="77777777" w:rsidR="005902F7" w:rsidRDefault="00000000">
      <w:r>
        <w:rPr>
          <w:sz w:val="18"/>
          <w:szCs w:val="18"/>
        </w:rPr>
        <w:t>Enumeration for the definition of the type of a permission.</w:t>
      </w:r>
    </w:p>
    <w:p w14:paraId="6877E4D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240BDD8" w14:textId="77777777" w:rsidTr="008B13C6">
        <w:tc>
          <w:tcPr>
            <w:tcW w:w="2013" w:type="dxa"/>
            <w:tcMar>
              <w:top w:w="28" w:type="dxa"/>
              <w:left w:w="28" w:type="dxa"/>
              <w:bottom w:w="28" w:type="dxa"/>
              <w:right w:w="28" w:type="dxa"/>
            </w:tcMar>
          </w:tcPr>
          <w:p w14:paraId="5A9228D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4350D01" w14:textId="2F080677"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8C0098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965CE58" w14:textId="77777777" w:rsidTr="008B13C6">
        <w:tc>
          <w:tcPr>
            <w:tcW w:w="2013" w:type="dxa"/>
            <w:tcMar>
              <w:top w:w="28" w:type="dxa"/>
              <w:left w:w="28" w:type="dxa"/>
              <w:bottom w:w="28" w:type="dxa"/>
              <w:right w:w="28" w:type="dxa"/>
            </w:tcMar>
          </w:tcPr>
          <w:p w14:paraId="3A3AFFEC"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478E631"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2D23970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527288C" w14:textId="77777777" w:rsidTr="008B13C6">
        <w:tc>
          <w:tcPr>
            <w:tcW w:w="2013" w:type="dxa"/>
            <w:tcMar>
              <w:top w:w="28" w:type="dxa"/>
              <w:left w:w="28" w:type="dxa"/>
              <w:bottom w:w="28" w:type="dxa"/>
              <w:right w:w="28" w:type="dxa"/>
            </w:tcMar>
          </w:tcPr>
          <w:p w14:paraId="61A9E7E6" w14:textId="77777777" w:rsidR="00ED71BF" w:rsidRPr="009F5D54" w:rsidRDefault="00ED71BF" w:rsidP="008B13C6">
            <w:pPr>
              <w:pStyle w:val="SmallStandard"/>
            </w:pPr>
            <w:r w:rsidRPr="009F5D54">
              <w:t>Seen</w:t>
            </w:r>
          </w:p>
        </w:tc>
        <w:tc>
          <w:tcPr>
            <w:tcW w:w="283" w:type="dxa"/>
          </w:tcPr>
          <w:p w14:paraId="4E324BE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A96C597" w14:textId="77777777" w:rsidR="00ED71BF" w:rsidRDefault="00ED71BF" w:rsidP="00ED71BF">
            <w:pPr>
              <w:pStyle w:val="SmallStandard"/>
            </w:pPr>
            <w:r w:rsidRPr="00491287">
              <w:t>NA</w:t>
            </w:r>
          </w:p>
        </w:tc>
      </w:tr>
      <w:tr w:rsidR="00ED71BF" w:rsidRPr="004E10D9" w14:paraId="020D5E16" w14:textId="77777777" w:rsidTr="008B13C6">
        <w:tc>
          <w:tcPr>
            <w:tcW w:w="2013" w:type="dxa"/>
            <w:tcMar>
              <w:top w:w="28" w:type="dxa"/>
              <w:left w:w="28" w:type="dxa"/>
              <w:bottom w:w="28" w:type="dxa"/>
              <w:right w:w="28" w:type="dxa"/>
            </w:tcMar>
          </w:tcPr>
          <w:p w14:paraId="4A4B2B8C" w14:textId="77777777" w:rsidR="00ED71BF" w:rsidRPr="009F5D54" w:rsidRDefault="00ED71BF" w:rsidP="008B13C6">
            <w:pPr>
              <w:pStyle w:val="SmallStandard"/>
            </w:pPr>
            <w:r w:rsidRPr="009F5D54">
              <w:t>Checked</w:t>
            </w:r>
          </w:p>
        </w:tc>
        <w:tc>
          <w:tcPr>
            <w:tcW w:w="283" w:type="dxa"/>
          </w:tcPr>
          <w:p w14:paraId="40D2658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28E2424" w14:textId="77777777" w:rsidR="00ED71BF" w:rsidRDefault="00ED71BF" w:rsidP="00ED71BF">
            <w:pPr>
              <w:pStyle w:val="SmallStandard"/>
            </w:pPr>
            <w:r w:rsidRPr="00491287">
              <w:t>NA</w:t>
            </w:r>
          </w:p>
        </w:tc>
      </w:tr>
      <w:tr w:rsidR="00ED71BF" w:rsidRPr="004E10D9" w14:paraId="63815FD4" w14:textId="77777777" w:rsidTr="008B13C6">
        <w:tc>
          <w:tcPr>
            <w:tcW w:w="2013" w:type="dxa"/>
            <w:tcMar>
              <w:top w:w="28" w:type="dxa"/>
              <w:left w:w="28" w:type="dxa"/>
              <w:bottom w:w="28" w:type="dxa"/>
              <w:right w:w="28" w:type="dxa"/>
            </w:tcMar>
          </w:tcPr>
          <w:p w14:paraId="55DF1FC6" w14:textId="77777777" w:rsidR="00ED71BF" w:rsidRPr="009F5D54" w:rsidRDefault="00ED71BF" w:rsidP="008B13C6">
            <w:pPr>
              <w:pStyle w:val="SmallStandard"/>
            </w:pPr>
            <w:r w:rsidRPr="009F5D54">
              <w:t>Released</w:t>
            </w:r>
          </w:p>
        </w:tc>
        <w:tc>
          <w:tcPr>
            <w:tcW w:w="283" w:type="dxa"/>
          </w:tcPr>
          <w:p w14:paraId="6BD2C81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0533769" w14:textId="77777777" w:rsidR="00ED71BF" w:rsidRDefault="00ED71BF" w:rsidP="00ED71BF">
            <w:pPr>
              <w:pStyle w:val="SmallStandard"/>
            </w:pPr>
            <w:r w:rsidRPr="00491287">
              <w:t>NA</w:t>
            </w:r>
          </w:p>
        </w:tc>
      </w:tr>
    </w:tbl>
    <w:p w14:paraId="75463A0E" w14:textId="77777777" w:rsidR="00ED71BF" w:rsidRDefault="00ED71BF" w:rsidP="00ED71BF">
      <w:pPr>
        <w:pStyle w:val="SmallStandard"/>
      </w:pPr>
    </w:p>
    <w:p w14:paraId="222E1676" w14:textId="77777777" w:rsidR="009643D2" w:rsidRPr="005254F8" w:rsidRDefault="009643D2" w:rsidP="009643D2">
      <w:pPr>
        <w:pStyle w:val="berschrift2"/>
        <w:rPr>
          <w:lang w:val="en-GB"/>
        </w:rPr>
      </w:pPr>
      <w:bookmarkStart w:id="1043" w:name="_Toc209165274"/>
      <w:r>
        <w:rPr>
          <w:lang w:val="en-GB"/>
        </w:rPr>
        <w:t xml:space="preserve">Module </w:t>
      </w:r>
      <w:bookmarkStart w:id="1044" w:name="_95e7f9a5207237e17122f12363e1b122"/>
      <w:r>
        <w:rPr>
          <w:lang w:val="en-GB"/>
        </w:rPr>
        <w:t>physical_information</w:t>
      </w:r>
      <w:bookmarkEnd w:id="1043"/>
      <w:bookmarkEnd w:id="1044"/>
    </w:p>
    <w:p w14:paraId="5D206B95" w14:textId="77777777" w:rsidR="00ED71BF" w:rsidRPr="00F23971" w:rsidRDefault="00ED71BF" w:rsidP="00C57233">
      <w:pPr>
        <w:pStyle w:val="berschrift3"/>
        <w:rPr>
          <w:lang w:val="en-GB"/>
        </w:rPr>
      </w:pPr>
      <w:bookmarkStart w:id="1045" w:name="_Toc209165275"/>
      <w:r>
        <w:rPr>
          <w:lang w:val="en-GB"/>
        </w:rPr>
        <w:t xml:space="preserve">Class </w:t>
      </w:r>
      <w:bookmarkStart w:id="1046" w:name="_0552b194fbcc2940bed2ad5e16345d22"/>
      <w:r>
        <w:rPr>
          <w:lang w:val="en-GB"/>
        </w:rPr>
        <w:t>BoundingBox</w:t>
      </w:r>
      <w:bookmarkEnd w:id="1045"/>
      <w:bookmarkEnd w:id="1046"/>
    </w:p>
    <w:p w14:paraId="3FCC0E3E" w14:textId="77777777" w:rsidR="005902F7" w:rsidRDefault="00000000">
      <w:r>
        <w:rPr>
          <w:sz w:val="18"/>
          <w:szCs w:val="18"/>
        </w:rPr>
        <w:t xml:space="preserve">The bounding box is defined for the processed state of the component, as it appears in the finished product. Therefore, it is valid to use the bounding box as simplified geometry of the component for viewing or simple DMU operations. For correct 3D positioning, the bounding might require a transformation in the coordinate system of the component (see </w:t>
      </w:r>
      <w:r>
        <w:rPr>
          <w:i/>
          <w:iCs/>
          <w:sz w:val="18"/>
          <w:szCs w:val="18"/>
        </w:rPr>
        <w:t>LocalGeometrySpecification.BoundingBoxPositioning</w:t>
      </w:r>
      <w:r>
        <w:rPr>
          <w:sz w:val="18"/>
          <w:szCs w:val="18"/>
        </w:rPr>
        <w:t>).</w:t>
      </w:r>
    </w:p>
    <w:p w14:paraId="124B3592" w14:textId="77777777" w:rsidR="005902F7" w:rsidRDefault="00000000">
      <w:r>
        <w:rPr>
          <w:sz w:val="18"/>
          <w:szCs w:val="18"/>
        </w:rPr>
        <w:t>The bounding box defines the smallest cuboid (box) that can contain a described part completely. If a component has multiple variants, the bounding box is the smallest cuboid that can contain every variant, while maintaining the spatial orientation of the bounding box and component variants.</w:t>
      </w:r>
    </w:p>
    <w:p w14:paraId="6A52DBBB" w14:textId="77777777" w:rsidR="005902F7" w:rsidRDefault="00000000">
      <w:r>
        <w:rPr>
          <w:sz w:val="18"/>
          <w:szCs w:val="18"/>
        </w:rPr>
        <w:t xml:space="preserve">It is valid to use the </w:t>
      </w:r>
      <w:r>
        <w:rPr>
          <w:i/>
          <w:iCs/>
          <w:sz w:val="18"/>
          <w:szCs w:val="18"/>
        </w:rPr>
        <w:t>BoundingBox</w:t>
      </w:r>
      <w:r>
        <w:rPr>
          <w:sz w:val="18"/>
          <w:szCs w:val="18"/>
        </w:rPr>
        <w:t xml:space="preserve"> to describe the dimensions of a component, even if not all dimensions are known (e.g. only length and width). However, it must be possible to transform such a partial bounding box into a complete bounding box by adding the missing dimensions.</w:t>
      </w:r>
    </w:p>
    <w:p w14:paraId="07C48FE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A828F17" w14:textId="77777777" w:rsidTr="008B13C6">
        <w:tc>
          <w:tcPr>
            <w:tcW w:w="2013" w:type="dxa"/>
            <w:tcMar>
              <w:top w:w="28" w:type="dxa"/>
              <w:left w:w="28" w:type="dxa"/>
              <w:bottom w:w="28" w:type="dxa"/>
              <w:right w:w="28" w:type="dxa"/>
            </w:tcMar>
          </w:tcPr>
          <w:p w14:paraId="1AD0FA7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E248802" w14:textId="54F5A3B6"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EB47DDA" w14:textId="77777777" w:rsidTr="008B13C6">
        <w:tc>
          <w:tcPr>
            <w:tcW w:w="2013" w:type="dxa"/>
            <w:tcMar>
              <w:top w:w="28" w:type="dxa"/>
              <w:left w:w="28" w:type="dxa"/>
              <w:bottom w:w="28" w:type="dxa"/>
              <w:right w:w="28" w:type="dxa"/>
            </w:tcMar>
          </w:tcPr>
          <w:p w14:paraId="3DB8417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0B36EF4" w14:textId="77777777" w:rsidR="00ED71BF" w:rsidRPr="00620BBE" w:rsidRDefault="00ED71BF" w:rsidP="00ED71BF">
            <w:pPr>
              <w:pStyle w:val="SmallStandard"/>
            </w:pPr>
            <w:r w:rsidRPr="00620BBE">
              <w:t>NA</w:t>
            </w:r>
          </w:p>
        </w:tc>
      </w:tr>
      <w:tr w:rsidR="00ED71BF" w:rsidRPr="008359F5" w14:paraId="714F057C" w14:textId="77777777" w:rsidTr="008B13C6">
        <w:tc>
          <w:tcPr>
            <w:tcW w:w="2013" w:type="dxa"/>
            <w:tcMar>
              <w:top w:w="28" w:type="dxa"/>
              <w:left w:w="28" w:type="dxa"/>
              <w:bottom w:w="28" w:type="dxa"/>
              <w:right w:w="28" w:type="dxa"/>
            </w:tcMar>
          </w:tcPr>
          <w:p w14:paraId="4D4CEDA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B464197" w14:textId="77777777" w:rsidR="00ED71BF" w:rsidRPr="000437C1" w:rsidRDefault="00ED71BF" w:rsidP="008B13C6">
            <w:pPr>
              <w:pStyle w:val="SmallStandard"/>
            </w:pPr>
            <w:r>
              <w:t>false</w:t>
            </w:r>
          </w:p>
        </w:tc>
      </w:tr>
    </w:tbl>
    <w:p w14:paraId="7F9258C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C81BAAA" w14:textId="77777777" w:rsidTr="008B13C6">
        <w:tc>
          <w:tcPr>
            <w:tcW w:w="2013" w:type="dxa"/>
            <w:tcMar>
              <w:top w:w="28" w:type="dxa"/>
              <w:left w:w="28" w:type="dxa"/>
              <w:bottom w:w="28" w:type="dxa"/>
              <w:right w:w="28" w:type="dxa"/>
            </w:tcMar>
          </w:tcPr>
          <w:p w14:paraId="2C640E4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58480C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74C201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E78D49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568EC0A" w14:textId="77777777" w:rsidTr="008B13C6">
        <w:tc>
          <w:tcPr>
            <w:tcW w:w="2013" w:type="dxa"/>
            <w:tcMar>
              <w:top w:w="28" w:type="dxa"/>
              <w:left w:w="28" w:type="dxa"/>
              <w:bottom w:w="28" w:type="dxa"/>
              <w:right w:w="28" w:type="dxa"/>
            </w:tcMar>
          </w:tcPr>
          <w:p w14:paraId="77E302F7" w14:textId="77777777" w:rsidR="00ED71BF" w:rsidRPr="00620BBE" w:rsidRDefault="00ED71BF" w:rsidP="008B13C6">
            <w:pPr>
              <w:pStyle w:val="SmallStandard"/>
            </w:pPr>
            <w:r w:rsidRPr="00620BBE">
              <w:t>x</w:t>
            </w:r>
          </w:p>
        </w:tc>
        <w:tc>
          <w:tcPr>
            <w:tcW w:w="1559" w:type="dxa"/>
            <w:tcMar>
              <w:top w:w="28" w:type="dxa"/>
              <w:left w:w="28" w:type="dxa"/>
              <w:bottom w:w="28" w:type="dxa"/>
              <w:right w:w="28" w:type="dxa"/>
            </w:tcMar>
          </w:tcPr>
          <w:p w14:paraId="5AF5BD8F"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075EC4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6F6CED0" w14:textId="77777777" w:rsidR="005902F7" w:rsidRDefault="00000000">
            <w:pPr>
              <w:jc w:val="left"/>
            </w:pPr>
            <w:r>
              <w:rPr>
                <w:sz w:val="16"/>
                <w:szCs w:val="16"/>
              </w:rPr>
              <w:t>Defines the extent of the bounding box in the direction of x</w:t>
            </w:r>
            <w:r>
              <w:rPr>
                <w:i/>
                <w:iCs/>
                <w:sz w:val="16"/>
                <w:szCs w:val="16"/>
              </w:rPr>
              <w:t xml:space="preserve"> </w:t>
            </w:r>
            <w:r>
              <w:rPr>
                <w:sz w:val="16"/>
                <w:szCs w:val="16"/>
              </w:rPr>
              <w:t>(length).</w:t>
            </w:r>
          </w:p>
        </w:tc>
      </w:tr>
      <w:tr w:rsidR="00ED71BF" w:rsidRPr="004E10D9" w14:paraId="10447C56" w14:textId="77777777" w:rsidTr="008B13C6">
        <w:tc>
          <w:tcPr>
            <w:tcW w:w="2013" w:type="dxa"/>
            <w:tcMar>
              <w:top w:w="28" w:type="dxa"/>
              <w:left w:w="28" w:type="dxa"/>
              <w:bottom w:w="28" w:type="dxa"/>
              <w:right w:w="28" w:type="dxa"/>
            </w:tcMar>
          </w:tcPr>
          <w:p w14:paraId="4533F361" w14:textId="77777777" w:rsidR="00ED71BF" w:rsidRPr="00620BBE" w:rsidRDefault="00ED71BF" w:rsidP="008B13C6">
            <w:pPr>
              <w:pStyle w:val="SmallStandard"/>
            </w:pPr>
            <w:r w:rsidRPr="00620BBE">
              <w:t>y</w:t>
            </w:r>
          </w:p>
        </w:tc>
        <w:tc>
          <w:tcPr>
            <w:tcW w:w="1559" w:type="dxa"/>
            <w:tcMar>
              <w:top w:w="28" w:type="dxa"/>
              <w:left w:w="28" w:type="dxa"/>
              <w:bottom w:w="28" w:type="dxa"/>
              <w:right w:w="28" w:type="dxa"/>
            </w:tcMar>
          </w:tcPr>
          <w:p w14:paraId="750CAF78"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02B489A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310A2DA" w14:textId="77777777" w:rsidR="005902F7" w:rsidRDefault="00000000">
            <w:pPr>
              <w:jc w:val="left"/>
            </w:pPr>
            <w:r>
              <w:rPr>
                <w:sz w:val="16"/>
                <w:szCs w:val="16"/>
              </w:rPr>
              <w:t>Defines the extent of the bounding box in the direction of y</w:t>
            </w:r>
            <w:r>
              <w:rPr>
                <w:i/>
                <w:iCs/>
                <w:sz w:val="16"/>
                <w:szCs w:val="16"/>
              </w:rPr>
              <w:t xml:space="preserve"> </w:t>
            </w:r>
            <w:r>
              <w:rPr>
                <w:sz w:val="16"/>
                <w:szCs w:val="16"/>
              </w:rPr>
              <w:t>(width).</w:t>
            </w:r>
          </w:p>
        </w:tc>
      </w:tr>
      <w:tr w:rsidR="00ED71BF" w:rsidRPr="004E10D9" w14:paraId="0AA3030A" w14:textId="77777777" w:rsidTr="008B13C6">
        <w:tc>
          <w:tcPr>
            <w:tcW w:w="2013" w:type="dxa"/>
            <w:tcMar>
              <w:top w:w="28" w:type="dxa"/>
              <w:left w:w="28" w:type="dxa"/>
              <w:bottom w:w="28" w:type="dxa"/>
              <w:right w:w="28" w:type="dxa"/>
            </w:tcMar>
          </w:tcPr>
          <w:p w14:paraId="2E62B261" w14:textId="77777777" w:rsidR="00ED71BF" w:rsidRPr="00620BBE" w:rsidRDefault="00ED71BF" w:rsidP="008B13C6">
            <w:pPr>
              <w:pStyle w:val="SmallStandard"/>
            </w:pPr>
            <w:r w:rsidRPr="00620BBE">
              <w:t>z</w:t>
            </w:r>
          </w:p>
        </w:tc>
        <w:tc>
          <w:tcPr>
            <w:tcW w:w="1559" w:type="dxa"/>
            <w:tcMar>
              <w:top w:w="28" w:type="dxa"/>
              <w:left w:w="28" w:type="dxa"/>
              <w:bottom w:w="28" w:type="dxa"/>
              <w:right w:w="28" w:type="dxa"/>
            </w:tcMar>
          </w:tcPr>
          <w:p w14:paraId="1B62037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A2C9A7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C2FA393" w14:textId="77777777" w:rsidR="005902F7" w:rsidRDefault="00000000">
            <w:pPr>
              <w:jc w:val="left"/>
            </w:pPr>
            <w:r>
              <w:rPr>
                <w:sz w:val="16"/>
                <w:szCs w:val="16"/>
              </w:rPr>
              <w:t xml:space="preserve">Defines the extent of the bounding box in the direction of </w:t>
            </w:r>
            <w:r>
              <w:rPr>
                <w:i/>
                <w:iCs/>
                <w:sz w:val="16"/>
                <w:szCs w:val="16"/>
              </w:rPr>
              <w:t xml:space="preserve">z </w:t>
            </w:r>
            <w:r>
              <w:rPr>
                <w:sz w:val="16"/>
                <w:szCs w:val="16"/>
              </w:rPr>
              <w:t>(height).</w:t>
            </w:r>
          </w:p>
        </w:tc>
      </w:tr>
    </w:tbl>
    <w:p w14:paraId="2AB858CC"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B41D7C1" w14:textId="77777777" w:rsidTr="008572A0">
        <w:tc>
          <w:tcPr>
            <w:tcW w:w="2958" w:type="dxa"/>
            <w:gridSpan w:val="3"/>
          </w:tcPr>
          <w:p w14:paraId="7D334C7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40A7B6E" w14:textId="77777777" w:rsidR="00EC5D1A" w:rsidRPr="005811A4" w:rsidRDefault="00EC5D1A" w:rsidP="005811A4">
            <w:pPr>
              <w:rPr>
                <w:b/>
                <w:sz w:val="16"/>
                <w:szCs w:val="16"/>
                <w:lang w:val="en-GB"/>
              </w:rPr>
            </w:pPr>
            <w:r>
              <w:rPr>
                <w:b/>
                <w:sz w:val="16"/>
                <w:szCs w:val="16"/>
                <w:lang w:val="en-GB"/>
              </w:rPr>
              <w:t>Other End</w:t>
            </w:r>
          </w:p>
        </w:tc>
        <w:tc>
          <w:tcPr>
            <w:tcW w:w="3912" w:type="dxa"/>
          </w:tcPr>
          <w:p w14:paraId="112DF5F8" w14:textId="77777777" w:rsidR="00EC5D1A" w:rsidRPr="005811A4" w:rsidRDefault="00EC5D1A" w:rsidP="005811A4">
            <w:pPr>
              <w:rPr>
                <w:b/>
                <w:sz w:val="16"/>
                <w:szCs w:val="16"/>
                <w:lang w:val="en-GB"/>
              </w:rPr>
            </w:pPr>
            <w:r>
              <w:rPr>
                <w:b/>
                <w:sz w:val="16"/>
                <w:szCs w:val="16"/>
                <w:lang w:val="en-GB"/>
              </w:rPr>
              <w:t>General</w:t>
            </w:r>
          </w:p>
        </w:tc>
      </w:tr>
      <w:tr w:rsidR="005811A4" w14:paraId="36740562" w14:textId="77777777" w:rsidTr="005811A4">
        <w:tc>
          <w:tcPr>
            <w:tcW w:w="1594" w:type="dxa"/>
          </w:tcPr>
          <w:p w14:paraId="17FEC47B"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3C47375"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28E2200"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1BB3350"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5AC71A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3921673" w14:textId="77777777" w:rsidR="00F61068" w:rsidRPr="005811A4" w:rsidRDefault="005811A4" w:rsidP="005811A4">
            <w:pPr>
              <w:rPr>
                <w:b/>
                <w:sz w:val="16"/>
                <w:szCs w:val="16"/>
                <w:lang w:val="en-GB"/>
              </w:rPr>
            </w:pPr>
            <w:r>
              <w:rPr>
                <w:b/>
                <w:sz w:val="16"/>
                <w:szCs w:val="16"/>
                <w:lang w:val="en-GB"/>
              </w:rPr>
              <w:t>Comment</w:t>
            </w:r>
          </w:p>
        </w:tc>
      </w:tr>
      <w:tr w:rsidR="005811A4" w14:paraId="0AE133FB" w14:textId="77777777" w:rsidTr="005811A4">
        <w:tc>
          <w:tcPr>
            <w:tcW w:w="1594" w:type="dxa"/>
          </w:tcPr>
          <w:p w14:paraId="1BFF3EA5" w14:textId="77777777" w:rsidR="00F61068" w:rsidRDefault="00F61068" w:rsidP="00F61068">
            <w:pPr>
              <w:pStyle w:val="SmallStandard"/>
              <w:rPr>
                <w:lang w:val="en-US"/>
              </w:rPr>
            </w:pPr>
            <w:r>
              <w:rPr>
                <w:lang w:val="en-US"/>
              </w:rPr>
              <w:t>boundingBox</w:t>
            </w:r>
          </w:p>
        </w:tc>
        <w:tc>
          <w:tcPr>
            <w:tcW w:w="682" w:type="dxa"/>
          </w:tcPr>
          <w:p w14:paraId="2A1302B4" w14:textId="77777777" w:rsidR="00F61068" w:rsidRDefault="00F61068" w:rsidP="00F61068">
            <w:pPr>
              <w:pStyle w:val="SmallStandard"/>
              <w:rPr>
                <w:lang w:val="en-US"/>
              </w:rPr>
            </w:pPr>
            <w:r w:rsidRPr="00D01517">
              <w:t>0..1</w:t>
            </w:r>
          </w:p>
        </w:tc>
        <w:tc>
          <w:tcPr>
            <w:tcW w:w="682" w:type="dxa"/>
          </w:tcPr>
          <w:p w14:paraId="365B8729" w14:textId="77777777" w:rsidR="00F61068" w:rsidRDefault="00F61068" w:rsidP="00F61068">
            <w:pPr>
              <w:pStyle w:val="SmallStandard"/>
            </w:pPr>
            <w:r>
              <w:t>Y</w:t>
            </w:r>
          </w:p>
        </w:tc>
        <w:tc>
          <w:tcPr>
            <w:tcW w:w="1593" w:type="dxa"/>
          </w:tcPr>
          <w:p w14:paraId="705D0C94" w14:textId="77777777" w:rsidR="00F61068" w:rsidRDefault="00F61068" w:rsidP="00F61068">
            <w:pPr>
              <w:pStyle w:val="SmallStandard"/>
              <w:rPr>
                <w:lang w:val="en-US"/>
              </w:rPr>
            </w:pPr>
            <w:r>
              <w:t>GeneralTechnicalPartSpecification</w:t>
            </w:r>
          </w:p>
        </w:tc>
        <w:tc>
          <w:tcPr>
            <w:tcW w:w="682" w:type="dxa"/>
          </w:tcPr>
          <w:p w14:paraId="3CB87E0E" w14:textId="77777777" w:rsidR="00F61068" w:rsidRDefault="00F61068" w:rsidP="00F61068">
            <w:pPr>
              <w:pStyle w:val="SmallStandard"/>
              <w:rPr>
                <w:lang w:val="en-US"/>
              </w:rPr>
            </w:pPr>
            <w:r w:rsidRPr="00D01517">
              <w:t>NA</w:t>
            </w:r>
          </w:p>
        </w:tc>
        <w:tc>
          <w:tcPr>
            <w:tcW w:w="3912" w:type="dxa"/>
          </w:tcPr>
          <w:p w14:paraId="0CC8B555" w14:textId="77777777" w:rsidR="005902F7" w:rsidRDefault="00000000">
            <w:pPr>
              <w:jc w:val="left"/>
            </w:pPr>
            <w:r>
              <w:rPr>
                <w:sz w:val="16"/>
                <w:szCs w:val="16"/>
              </w:rPr>
              <w:t>Defines the bounding box of the part.</w:t>
            </w:r>
          </w:p>
        </w:tc>
      </w:tr>
    </w:tbl>
    <w:p w14:paraId="7C93DD33" w14:textId="77777777" w:rsidR="00ED71BF" w:rsidRPr="00F23971" w:rsidRDefault="00ED71BF" w:rsidP="00C57233">
      <w:pPr>
        <w:pStyle w:val="berschrift3"/>
        <w:rPr>
          <w:lang w:val="en-GB"/>
        </w:rPr>
      </w:pPr>
      <w:bookmarkStart w:id="1047" w:name="_Toc209165276"/>
      <w:r>
        <w:rPr>
          <w:lang w:val="en-GB"/>
        </w:rPr>
        <w:t xml:space="preserve">Class </w:t>
      </w:r>
      <w:bookmarkStart w:id="1048" w:name="_7e62e74cd8d160df46e0def529a7e719"/>
      <w:r>
        <w:rPr>
          <w:lang w:val="en-GB"/>
        </w:rPr>
        <w:t>Color</w:t>
      </w:r>
      <w:bookmarkEnd w:id="1047"/>
      <w:bookmarkEnd w:id="1048"/>
    </w:p>
    <w:p w14:paraId="4F99F67F" w14:textId="77777777" w:rsidR="005902F7" w:rsidRDefault="00000000">
      <w:r>
        <w:rPr>
          <w:sz w:val="18"/>
          <w:szCs w:val="18"/>
        </w:rPr>
        <w:t>Specifies a color value. A color is always defined by a key value. What color is meant by this key value is defined by a standard reference system (e.g. RAL).</w:t>
      </w:r>
    </w:p>
    <w:p w14:paraId="60924179" w14:textId="77777777" w:rsidR="005902F7" w:rsidRDefault="00000000">
      <w:r>
        <w:rPr>
          <w:sz w:val="18"/>
          <w:szCs w:val="18"/>
        </w:rPr>
        <w:t xml:space="preserve">For example, if a RAL color should be expressed in the terms of the VEC the </w:t>
      </w:r>
      <w:r>
        <w:rPr>
          <w:i/>
          <w:iCs/>
          <w:sz w:val="18"/>
          <w:szCs w:val="18"/>
        </w:rPr>
        <w:t>referenceSystem</w:t>
      </w:r>
      <w:r>
        <w:rPr>
          <w:sz w:val="18"/>
          <w:szCs w:val="18"/>
        </w:rPr>
        <w:t xml:space="preserve"> would be "RAL", the </w:t>
      </w:r>
      <w:r>
        <w:rPr>
          <w:i/>
          <w:iCs/>
          <w:sz w:val="18"/>
          <w:szCs w:val="18"/>
        </w:rPr>
        <w:t>key</w:t>
      </w:r>
      <w:r>
        <w:rPr>
          <w:sz w:val="18"/>
          <w:szCs w:val="18"/>
        </w:rPr>
        <w:t xml:space="preserve"> would be the RAL number defined by the standard (e.g. "1003" for signal yellow).</w:t>
      </w:r>
    </w:p>
    <w:p w14:paraId="65E6A8E7" w14:textId="77777777" w:rsidR="005902F7" w:rsidRDefault="00000000">
      <w:r>
        <w:rPr>
          <w:sz w:val="18"/>
          <w:szCs w:val="18"/>
        </w:rPr>
        <w:t>Color-attributes normally have the multiplicity [0..*]. This means that such an attribute can have a value for different referenceSystems (e.g. RAL, RGB,...). It must not have multiple values for the same ReferenceSystem.</w:t>
      </w:r>
    </w:p>
    <w:p w14:paraId="5CEA9FF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9A60194" w14:textId="77777777" w:rsidTr="008B13C6">
        <w:tc>
          <w:tcPr>
            <w:tcW w:w="2013" w:type="dxa"/>
            <w:tcMar>
              <w:top w:w="28" w:type="dxa"/>
              <w:left w:w="28" w:type="dxa"/>
              <w:bottom w:w="28" w:type="dxa"/>
              <w:right w:w="28" w:type="dxa"/>
            </w:tcMar>
          </w:tcPr>
          <w:p w14:paraId="30080F8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048F32E" w14:textId="77777777" w:rsidR="00ED71BF" w:rsidRPr="00620BBE" w:rsidRDefault="00ED71BF" w:rsidP="00ED71BF">
            <w:pPr>
              <w:pStyle w:val="SmallStandard"/>
            </w:pPr>
            <w:r w:rsidRPr="00620BBE">
              <w:t>NA</w:t>
            </w:r>
          </w:p>
        </w:tc>
      </w:tr>
      <w:tr w:rsidR="00ED71BF" w:rsidRPr="008359F5" w14:paraId="7B2BE49B" w14:textId="77777777" w:rsidTr="008B13C6">
        <w:tc>
          <w:tcPr>
            <w:tcW w:w="2013" w:type="dxa"/>
            <w:tcMar>
              <w:top w:w="28" w:type="dxa"/>
              <w:left w:w="28" w:type="dxa"/>
              <w:bottom w:w="28" w:type="dxa"/>
              <w:right w:w="28" w:type="dxa"/>
            </w:tcMar>
          </w:tcPr>
          <w:p w14:paraId="00976AC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BE71560" w14:textId="1C7B19AC"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6C9983F8" w14:textId="77777777" w:rsidTr="008B13C6">
        <w:tc>
          <w:tcPr>
            <w:tcW w:w="2013" w:type="dxa"/>
            <w:tcMar>
              <w:top w:w="28" w:type="dxa"/>
              <w:left w:w="28" w:type="dxa"/>
              <w:bottom w:w="28" w:type="dxa"/>
              <w:right w:w="28" w:type="dxa"/>
            </w:tcMar>
          </w:tcPr>
          <w:p w14:paraId="5DEE06B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F8496CA" w14:textId="77777777" w:rsidR="00ED71BF" w:rsidRPr="000437C1" w:rsidRDefault="00ED71BF" w:rsidP="008B13C6">
            <w:pPr>
              <w:pStyle w:val="SmallStandard"/>
            </w:pPr>
            <w:r>
              <w:t>false</w:t>
            </w:r>
          </w:p>
        </w:tc>
      </w:tr>
    </w:tbl>
    <w:p w14:paraId="5868B0F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17E9621" w14:textId="77777777" w:rsidTr="008B13C6">
        <w:tc>
          <w:tcPr>
            <w:tcW w:w="2013" w:type="dxa"/>
            <w:tcMar>
              <w:top w:w="28" w:type="dxa"/>
              <w:left w:w="28" w:type="dxa"/>
              <w:bottom w:w="28" w:type="dxa"/>
              <w:right w:w="28" w:type="dxa"/>
            </w:tcMar>
          </w:tcPr>
          <w:p w14:paraId="4359AE8D"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28A214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82A7FC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1749B8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A57B825" w14:textId="77777777" w:rsidTr="008B13C6">
        <w:tc>
          <w:tcPr>
            <w:tcW w:w="2013" w:type="dxa"/>
            <w:tcMar>
              <w:top w:w="28" w:type="dxa"/>
              <w:left w:w="28" w:type="dxa"/>
              <w:bottom w:w="28" w:type="dxa"/>
              <w:right w:w="28" w:type="dxa"/>
            </w:tcMar>
          </w:tcPr>
          <w:p w14:paraId="605249E7" w14:textId="77777777" w:rsidR="00ED71BF" w:rsidRPr="00620BBE" w:rsidRDefault="00ED71BF" w:rsidP="008B13C6">
            <w:pPr>
              <w:pStyle w:val="SmallStandard"/>
            </w:pPr>
            <w:r w:rsidRPr="00620BBE">
              <w:t>key</w:t>
            </w:r>
          </w:p>
        </w:tc>
        <w:tc>
          <w:tcPr>
            <w:tcW w:w="1559" w:type="dxa"/>
            <w:tcMar>
              <w:top w:w="28" w:type="dxa"/>
              <w:left w:w="28" w:type="dxa"/>
              <w:bottom w:w="28" w:type="dxa"/>
              <w:right w:w="28" w:type="dxa"/>
            </w:tcMar>
          </w:tcPr>
          <w:p w14:paraId="4FE9FB8F"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E64723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E7E9CF1" w14:textId="77777777" w:rsidR="005902F7" w:rsidRDefault="00000000">
            <w:pPr>
              <w:jc w:val="left"/>
            </w:pPr>
            <w:r>
              <w:rPr>
                <w:sz w:val="16"/>
                <w:szCs w:val="16"/>
              </w:rPr>
              <w:t>The key of the color in the corresponding color reference system.</w:t>
            </w:r>
          </w:p>
        </w:tc>
      </w:tr>
      <w:tr w:rsidR="00ED71BF" w:rsidRPr="004E10D9" w14:paraId="751A0DAA" w14:textId="77777777" w:rsidTr="008B13C6">
        <w:tc>
          <w:tcPr>
            <w:tcW w:w="2013" w:type="dxa"/>
            <w:tcMar>
              <w:top w:w="28" w:type="dxa"/>
              <w:left w:w="28" w:type="dxa"/>
              <w:bottom w:w="28" w:type="dxa"/>
              <w:right w:w="28" w:type="dxa"/>
            </w:tcMar>
          </w:tcPr>
          <w:p w14:paraId="4240412D" w14:textId="77777777" w:rsidR="00ED71BF" w:rsidRPr="00620BBE" w:rsidRDefault="00ED71BF" w:rsidP="008B13C6">
            <w:pPr>
              <w:pStyle w:val="SmallStandard"/>
            </w:pPr>
            <w:r w:rsidRPr="00620BBE">
              <w:t>referenceSystem</w:t>
            </w:r>
          </w:p>
        </w:tc>
        <w:tc>
          <w:tcPr>
            <w:tcW w:w="1559" w:type="dxa"/>
            <w:tcMar>
              <w:top w:w="28" w:type="dxa"/>
              <w:left w:w="28" w:type="dxa"/>
              <w:bottom w:w="28" w:type="dxa"/>
              <w:right w:w="28" w:type="dxa"/>
            </w:tcMar>
          </w:tcPr>
          <w:p w14:paraId="36113E1B" w14:textId="77777777" w:rsidR="00ED71BF" w:rsidRPr="008359F5" w:rsidRDefault="00ED71BF" w:rsidP="008B13C6">
            <w:pPr>
              <w:pStyle w:val="SmallStandard"/>
            </w:pPr>
            <w:r w:rsidRPr="00D21799">
              <w:t>ColorReferenceSystem</w:t>
            </w:r>
          </w:p>
        </w:tc>
        <w:tc>
          <w:tcPr>
            <w:tcW w:w="709" w:type="dxa"/>
            <w:tcMar>
              <w:top w:w="28" w:type="dxa"/>
              <w:left w:w="28" w:type="dxa"/>
              <w:bottom w:w="28" w:type="dxa"/>
              <w:right w:w="28" w:type="dxa"/>
            </w:tcMar>
          </w:tcPr>
          <w:p w14:paraId="4E8854B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F26F88C" w14:textId="77777777" w:rsidR="005902F7" w:rsidRDefault="00000000">
            <w:pPr>
              <w:jc w:val="left"/>
            </w:pPr>
            <w:r>
              <w:rPr>
                <w:sz w:val="16"/>
                <w:szCs w:val="16"/>
              </w:rPr>
              <w:t xml:space="preserve">The identification of the color reference system, which is defining possible values and the semantic of color keys. (see KBLFRM-315). For common color reference systems, the literals defined in the open enumeration </w:t>
            </w:r>
            <w:r>
              <w:rPr>
                <w:i/>
                <w:iCs/>
                <w:sz w:val="16"/>
                <w:szCs w:val="16"/>
              </w:rPr>
              <w:t xml:space="preserve">ColorReferenceSystem </w:t>
            </w:r>
            <w:r>
              <w:rPr>
                <w:sz w:val="16"/>
                <w:szCs w:val="16"/>
              </w:rPr>
              <w:t>shall be used.</w:t>
            </w:r>
          </w:p>
        </w:tc>
      </w:tr>
      <w:tr w:rsidR="00ED71BF" w:rsidRPr="004E10D9" w14:paraId="1B3529F6" w14:textId="77777777" w:rsidTr="008B13C6">
        <w:tc>
          <w:tcPr>
            <w:tcW w:w="2013" w:type="dxa"/>
            <w:tcMar>
              <w:top w:w="28" w:type="dxa"/>
              <w:left w:w="28" w:type="dxa"/>
              <w:bottom w:w="28" w:type="dxa"/>
              <w:right w:w="28" w:type="dxa"/>
            </w:tcMar>
          </w:tcPr>
          <w:p w14:paraId="038B27CD"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0C828C76"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07534C0F"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21998FFA" w14:textId="77777777" w:rsidR="005902F7" w:rsidRDefault="00000000">
            <w:pPr>
              <w:jc w:val="left"/>
            </w:pPr>
            <w:r>
              <w:rPr>
                <w:sz w:val="16"/>
                <w:szCs w:val="16"/>
              </w:rPr>
              <w:t>On optional human readable description of the color (e.g. the name).</w:t>
            </w:r>
          </w:p>
        </w:tc>
      </w:tr>
    </w:tbl>
    <w:p w14:paraId="6197886C" w14:textId="77777777" w:rsidR="00ED71BF" w:rsidRPr="00F23971" w:rsidRDefault="00ED71BF" w:rsidP="00C57233">
      <w:pPr>
        <w:pStyle w:val="berschrift3"/>
        <w:rPr>
          <w:lang w:val="en-GB"/>
        </w:rPr>
      </w:pPr>
      <w:bookmarkStart w:id="1049" w:name="_Toc209165277"/>
      <w:r>
        <w:rPr>
          <w:lang w:val="en-GB"/>
        </w:rPr>
        <w:t xml:space="preserve">Class </w:t>
      </w:r>
      <w:bookmarkStart w:id="1050" w:name="_9d647335ec136687a4cd62300b12665d"/>
      <w:r>
        <w:rPr>
          <w:lang w:val="en-GB"/>
        </w:rPr>
        <w:t>CompositeUnit</w:t>
      </w:r>
      <w:bookmarkEnd w:id="1049"/>
      <w:bookmarkEnd w:id="1050"/>
    </w:p>
    <w:p w14:paraId="0D599112" w14:textId="77777777" w:rsidR="005902F7" w:rsidRDefault="00000000">
      <w:r>
        <w:rPr>
          <w:sz w:val="18"/>
          <w:szCs w:val="18"/>
        </w:rPr>
        <w:t>Defines a unit as a composition of other units. The composition is done by multiplying the different other units. By this way combined units like kg/m can be formed.</w:t>
      </w:r>
    </w:p>
    <w:p w14:paraId="401F205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4FF7EC6" w14:textId="77777777" w:rsidTr="008B13C6">
        <w:tc>
          <w:tcPr>
            <w:tcW w:w="2013" w:type="dxa"/>
            <w:tcMar>
              <w:top w:w="28" w:type="dxa"/>
              <w:left w:w="28" w:type="dxa"/>
              <w:bottom w:w="28" w:type="dxa"/>
              <w:right w:w="28" w:type="dxa"/>
            </w:tcMar>
          </w:tcPr>
          <w:p w14:paraId="0528FB1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0360F8E" w14:textId="16BE1CB1" w:rsidR="00ED71BF" w:rsidRPr="00620BBE" w:rsidRDefault="00ED71BF" w:rsidP="00ED71BF">
            <w:pPr>
              <w:pStyle w:val="SmallStandard"/>
            </w:pPr>
            <w:hyperlink w:anchor="_87f7149f3df336633bd6d4f43d6c15bc" w:history="1">
              <w:r w:rsidRPr="00620BBE">
                <w:rPr>
                  <w:rStyle w:val="Hyperlink"/>
                </w:rPr>
                <w:t>Unit</w:t>
              </w:r>
            </w:hyperlink>
          </w:p>
        </w:tc>
      </w:tr>
      <w:tr w:rsidR="00ED71BF" w:rsidRPr="008359F5" w14:paraId="53D0BF21" w14:textId="77777777" w:rsidTr="008B13C6">
        <w:tc>
          <w:tcPr>
            <w:tcW w:w="2013" w:type="dxa"/>
            <w:tcMar>
              <w:top w:w="28" w:type="dxa"/>
              <w:left w:w="28" w:type="dxa"/>
              <w:bottom w:w="28" w:type="dxa"/>
              <w:right w:w="28" w:type="dxa"/>
            </w:tcMar>
          </w:tcPr>
          <w:p w14:paraId="58AF30A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3EA050E" w14:textId="77777777" w:rsidR="00ED71BF" w:rsidRPr="00620BBE" w:rsidRDefault="00ED71BF" w:rsidP="00ED71BF">
            <w:pPr>
              <w:pStyle w:val="SmallStandard"/>
            </w:pPr>
            <w:r w:rsidRPr="00620BBE">
              <w:t>NA</w:t>
            </w:r>
          </w:p>
        </w:tc>
      </w:tr>
      <w:tr w:rsidR="00ED71BF" w:rsidRPr="008359F5" w14:paraId="57952A40" w14:textId="77777777" w:rsidTr="008B13C6">
        <w:tc>
          <w:tcPr>
            <w:tcW w:w="2013" w:type="dxa"/>
            <w:tcMar>
              <w:top w:w="28" w:type="dxa"/>
              <w:left w:w="28" w:type="dxa"/>
              <w:bottom w:w="28" w:type="dxa"/>
              <w:right w:w="28" w:type="dxa"/>
            </w:tcMar>
          </w:tcPr>
          <w:p w14:paraId="0A41350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29CE1F5" w14:textId="77777777" w:rsidR="00ED71BF" w:rsidRPr="000437C1" w:rsidRDefault="00ED71BF" w:rsidP="008B13C6">
            <w:pPr>
              <w:pStyle w:val="SmallStandard"/>
            </w:pPr>
            <w:r>
              <w:t>false</w:t>
            </w:r>
          </w:p>
        </w:tc>
      </w:tr>
    </w:tbl>
    <w:p w14:paraId="1082C69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755AFA9" w14:textId="77777777" w:rsidTr="008B13C6">
        <w:tc>
          <w:tcPr>
            <w:tcW w:w="4564" w:type="dxa"/>
            <w:gridSpan w:val="5"/>
          </w:tcPr>
          <w:p w14:paraId="0408C069" w14:textId="77777777" w:rsidR="00ED71BF" w:rsidRDefault="00ED71BF" w:rsidP="008B13C6">
            <w:pPr>
              <w:jc w:val="center"/>
              <w:rPr>
                <w:b/>
                <w:sz w:val="16"/>
                <w:szCs w:val="16"/>
                <w:lang w:val="en-GB"/>
              </w:rPr>
            </w:pPr>
            <w:r>
              <w:rPr>
                <w:b/>
                <w:sz w:val="16"/>
                <w:szCs w:val="16"/>
                <w:lang w:val="en-GB"/>
              </w:rPr>
              <w:t>Other End</w:t>
            </w:r>
          </w:p>
        </w:tc>
        <w:tc>
          <w:tcPr>
            <w:tcW w:w="567" w:type="dxa"/>
          </w:tcPr>
          <w:p w14:paraId="5ECA28C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C8C2435" w14:textId="77777777" w:rsidR="00ED71BF" w:rsidRDefault="00ED71BF" w:rsidP="008B13C6">
            <w:pPr>
              <w:jc w:val="center"/>
              <w:rPr>
                <w:b/>
                <w:sz w:val="16"/>
                <w:szCs w:val="16"/>
                <w:lang w:val="en-GB"/>
              </w:rPr>
            </w:pPr>
            <w:r>
              <w:rPr>
                <w:b/>
                <w:sz w:val="16"/>
                <w:szCs w:val="16"/>
                <w:lang w:val="en-GB"/>
              </w:rPr>
              <w:t>General</w:t>
            </w:r>
          </w:p>
        </w:tc>
      </w:tr>
      <w:tr w:rsidR="00ED71BF" w:rsidRPr="00720F6F" w14:paraId="501D9762" w14:textId="77777777" w:rsidTr="008B13C6">
        <w:trPr>
          <w:cantSplit/>
          <w:trHeight w:val="1201"/>
        </w:trPr>
        <w:tc>
          <w:tcPr>
            <w:tcW w:w="1588" w:type="dxa"/>
          </w:tcPr>
          <w:p w14:paraId="2D40DF41" w14:textId="77777777" w:rsidR="00ED71BF" w:rsidRDefault="00ED71BF" w:rsidP="008B13C6">
            <w:pPr>
              <w:rPr>
                <w:b/>
                <w:sz w:val="16"/>
                <w:szCs w:val="16"/>
                <w:lang w:val="en-GB"/>
              </w:rPr>
            </w:pPr>
            <w:r>
              <w:rPr>
                <w:b/>
                <w:sz w:val="16"/>
                <w:szCs w:val="16"/>
                <w:lang w:val="en-GB"/>
              </w:rPr>
              <w:t>Role</w:t>
            </w:r>
          </w:p>
        </w:tc>
        <w:tc>
          <w:tcPr>
            <w:tcW w:w="1558" w:type="dxa"/>
          </w:tcPr>
          <w:p w14:paraId="2CC19A0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A3DE69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3C3FA9B"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071FEA7"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043073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67790F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400DCA6" w14:textId="77777777" w:rsidR="00ED71BF" w:rsidRPr="008359F5" w:rsidRDefault="00ED71BF" w:rsidP="008B13C6">
            <w:pPr>
              <w:rPr>
                <w:b/>
                <w:sz w:val="16"/>
                <w:szCs w:val="16"/>
                <w:lang w:val="en-GB"/>
              </w:rPr>
            </w:pPr>
            <w:r>
              <w:rPr>
                <w:b/>
                <w:sz w:val="16"/>
                <w:szCs w:val="16"/>
                <w:lang w:val="en-GB"/>
              </w:rPr>
              <w:t>Comment</w:t>
            </w:r>
          </w:p>
        </w:tc>
      </w:tr>
      <w:tr w:rsidR="00ED71BF" w:rsidRPr="004E10D9" w14:paraId="13D755FF" w14:textId="77777777" w:rsidTr="008B13C6">
        <w:tc>
          <w:tcPr>
            <w:tcW w:w="1588" w:type="dxa"/>
          </w:tcPr>
          <w:p w14:paraId="1A456498" w14:textId="77777777" w:rsidR="00ED71BF" w:rsidRPr="00634625" w:rsidRDefault="00ED71BF" w:rsidP="008B13C6">
            <w:pPr>
              <w:pStyle w:val="SmallStandard"/>
            </w:pPr>
            <w:r>
              <w:t>factors</w:t>
            </w:r>
          </w:p>
        </w:tc>
        <w:tc>
          <w:tcPr>
            <w:tcW w:w="1558" w:type="dxa"/>
          </w:tcPr>
          <w:p w14:paraId="7330D476" w14:textId="77777777" w:rsidR="00ED71BF" w:rsidRPr="00132C43" w:rsidRDefault="00ED71BF" w:rsidP="008B13C6">
            <w:pPr>
              <w:pStyle w:val="SmallStandard"/>
            </w:pPr>
            <w:r>
              <w:t xml:space="preserve">Unit </w:t>
            </w:r>
          </w:p>
        </w:tc>
        <w:tc>
          <w:tcPr>
            <w:tcW w:w="568" w:type="dxa"/>
          </w:tcPr>
          <w:p w14:paraId="3353AA61" w14:textId="77777777" w:rsidR="00ED71BF" w:rsidRPr="00D331EF" w:rsidRDefault="00ED71BF" w:rsidP="008B13C6">
            <w:pPr>
              <w:pStyle w:val="SmallStandard"/>
            </w:pPr>
            <w:r w:rsidRPr="00574783">
              <w:t>1..*</w:t>
            </w:r>
          </w:p>
        </w:tc>
        <w:tc>
          <w:tcPr>
            <w:tcW w:w="425" w:type="dxa"/>
          </w:tcPr>
          <w:p w14:paraId="2BBC1A4A" w14:textId="77777777" w:rsidR="00ED71BF" w:rsidRPr="00675E8E" w:rsidRDefault="00ED71BF" w:rsidP="008B13C6">
            <w:pPr>
              <w:pStyle w:val="SmallStandard"/>
              <w:rPr>
                <w:lang w:val="en-US"/>
              </w:rPr>
            </w:pPr>
            <w:r w:rsidRPr="00675E8E">
              <w:rPr>
                <w:lang w:val="en-US"/>
              </w:rPr>
              <w:t>Y</w:t>
            </w:r>
          </w:p>
        </w:tc>
        <w:tc>
          <w:tcPr>
            <w:tcW w:w="425" w:type="dxa"/>
          </w:tcPr>
          <w:p w14:paraId="6A49548F" w14:textId="77777777" w:rsidR="00ED71BF" w:rsidRPr="00207506" w:rsidRDefault="00ED71BF" w:rsidP="008B13C6">
            <w:pPr>
              <w:pStyle w:val="SmallStandard"/>
            </w:pPr>
            <w:r>
              <w:t>N</w:t>
            </w:r>
          </w:p>
        </w:tc>
        <w:tc>
          <w:tcPr>
            <w:tcW w:w="567" w:type="dxa"/>
          </w:tcPr>
          <w:p w14:paraId="1A3DDD53" w14:textId="77777777" w:rsidR="00ED71BF" w:rsidRPr="00D331EF" w:rsidRDefault="00ED71BF" w:rsidP="008B13C6">
            <w:pPr>
              <w:pStyle w:val="SmallStandard"/>
            </w:pPr>
            <w:r w:rsidRPr="00207506">
              <w:t>NA</w:t>
            </w:r>
          </w:p>
        </w:tc>
        <w:tc>
          <w:tcPr>
            <w:tcW w:w="426" w:type="dxa"/>
          </w:tcPr>
          <w:p w14:paraId="526077CB" w14:textId="77777777" w:rsidR="00ED71BF" w:rsidRPr="00D331EF" w:rsidRDefault="00ED71BF" w:rsidP="008B13C6">
            <w:pPr>
              <w:pStyle w:val="SmallStandard"/>
            </w:pPr>
            <w:r>
              <w:t>N</w:t>
            </w:r>
          </w:p>
        </w:tc>
        <w:tc>
          <w:tcPr>
            <w:tcW w:w="3543" w:type="dxa"/>
          </w:tcPr>
          <w:p w14:paraId="59E07AE4" w14:textId="77777777" w:rsidR="005902F7" w:rsidRDefault="00000000">
            <w:pPr>
              <w:jc w:val="left"/>
            </w:pPr>
            <w:r>
              <w:rPr>
                <w:sz w:val="16"/>
                <w:szCs w:val="16"/>
              </w:rPr>
              <w:t xml:space="preserve">References the </w:t>
            </w:r>
            <w:r>
              <w:rPr>
                <w:i/>
                <w:iCs/>
                <w:sz w:val="16"/>
                <w:szCs w:val="16"/>
              </w:rPr>
              <w:t>Units</w:t>
            </w:r>
            <w:r>
              <w:rPr>
                <w:sz w:val="16"/>
                <w:szCs w:val="16"/>
              </w:rPr>
              <w:t xml:space="preserve"> that are used as factors to create the </w:t>
            </w:r>
            <w:r>
              <w:rPr>
                <w:i/>
                <w:iCs/>
                <w:sz w:val="16"/>
                <w:szCs w:val="16"/>
              </w:rPr>
              <w:t>CompositeUnit.</w:t>
            </w:r>
          </w:p>
        </w:tc>
      </w:tr>
    </w:tbl>
    <w:p w14:paraId="470AD0F5" w14:textId="77777777" w:rsidR="00ED71BF" w:rsidRPr="00F23971" w:rsidRDefault="00ED71BF" w:rsidP="00C57233">
      <w:pPr>
        <w:pStyle w:val="berschrift3"/>
        <w:rPr>
          <w:lang w:val="en-GB"/>
        </w:rPr>
      </w:pPr>
      <w:bookmarkStart w:id="1051" w:name="_Toc209165278"/>
      <w:r>
        <w:rPr>
          <w:lang w:val="en-GB"/>
        </w:rPr>
        <w:t xml:space="preserve">Class </w:t>
      </w:r>
      <w:bookmarkStart w:id="1052" w:name="_08d6291337ca63e2666ab541210d036f"/>
      <w:r>
        <w:rPr>
          <w:lang w:val="en-GB"/>
        </w:rPr>
        <w:t>CustomUnit</w:t>
      </w:r>
      <w:bookmarkEnd w:id="1051"/>
      <w:bookmarkEnd w:id="1052"/>
    </w:p>
    <w:p w14:paraId="04FF1F20" w14:textId="77777777" w:rsidR="005902F7" w:rsidRDefault="00000000">
      <w:r>
        <w:rPr>
          <w:sz w:val="18"/>
          <w:szCs w:val="18"/>
        </w:rPr>
        <w:t>A CustomUnit can be used to define "Free Text"-Units. Custom units must not be used for units that can be expressed by any of the other subclasses of Unit. Custom units are only allowed if a unit is needed that cannot be handled by any of the other classes.</w:t>
      </w:r>
    </w:p>
    <w:p w14:paraId="4A59B31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961ADA2" w14:textId="77777777" w:rsidTr="008B13C6">
        <w:tc>
          <w:tcPr>
            <w:tcW w:w="2013" w:type="dxa"/>
            <w:tcMar>
              <w:top w:w="28" w:type="dxa"/>
              <w:left w:w="28" w:type="dxa"/>
              <w:bottom w:w="28" w:type="dxa"/>
              <w:right w:w="28" w:type="dxa"/>
            </w:tcMar>
          </w:tcPr>
          <w:p w14:paraId="6E394AF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6FE6B28" w14:textId="6787F5AA" w:rsidR="00ED71BF" w:rsidRPr="00620BBE" w:rsidRDefault="00ED71BF" w:rsidP="00ED71BF">
            <w:pPr>
              <w:pStyle w:val="SmallStandard"/>
            </w:pPr>
            <w:hyperlink w:anchor="_87f7149f3df336633bd6d4f43d6c15bc" w:history="1">
              <w:r w:rsidRPr="00620BBE">
                <w:rPr>
                  <w:rStyle w:val="Hyperlink"/>
                </w:rPr>
                <w:t>Unit</w:t>
              </w:r>
            </w:hyperlink>
          </w:p>
        </w:tc>
      </w:tr>
      <w:tr w:rsidR="00ED71BF" w:rsidRPr="008359F5" w14:paraId="46E44E19" w14:textId="77777777" w:rsidTr="008B13C6">
        <w:tc>
          <w:tcPr>
            <w:tcW w:w="2013" w:type="dxa"/>
            <w:tcMar>
              <w:top w:w="28" w:type="dxa"/>
              <w:left w:w="28" w:type="dxa"/>
              <w:bottom w:w="28" w:type="dxa"/>
              <w:right w:w="28" w:type="dxa"/>
            </w:tcMar>
          </w:tcPr>
          <w:p w14:paraId="034EDA0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30DE3AE" w14:textId="77777777" w:rsidR="00ED71BF" w:rsidRPr="00620BBE" w:rsidRDefault="00ED71BF" w:rsidP="00ED71BF">
            <w:pPr>
              <w:pStyle w:val="SmallStandard"/>
            </w:pPr>
            <w:r w:rsidRPr="00620BBE">
              <w:t>NA</w:t>
            </w:r>
          </w:p>
        </w:tc>
      </w:tr>
      <w:tr w:rsidR="00ED71BF" w:rsidRPr="008359F5" w14:paraId="2AB89849" w14:textId="77777777" w:rsidTr="008B13C6">
        <w:tc>
          <w:tcPr>
            <w:tcW w:w="2013" w:type="dxa"/>
            <w:tcMar>
              <w:top w:w="28" w:type="dxa"/>
              <w:left w:w="28" w:type="dxa"/>
              <w:bottom w:w="28" w:type="dxa"/>
              <w:right w:w="28" w:type="dxa"/>
            </w:tcMar>
          </w:tcPr>
          <w:p w14:paraId="3F94F54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092CC68" w14:textId="77777777" w:rsidR="00ED71BF" w:rsidRPr="000437C1" w:rsidRDefault="00ED71BF" w:rsidP="008B13C6">
            <w:pPr>
              <w:pStyle w:val="SmallStandard"/>
            </w:pPr>
            <w:r>
              <w:t>false</w:t>
            </w:r>
          </w:p>
        </w:tc>
      </w:tr>
    </w:tbl>
    <w:p w14:paraId="06B6EE9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797B4E0" w14:textId="77777777" w:rsidTr="008B13C6">
        <w:tc>
          <w:tcPr>
            <w:tcW w:w="2013" w:type="dxa"/>
            <w:tcMar>
              <w:top w:w="28" w:type="dxa"/>
              <w:left w:w="28" w:type="dxa"/>
              <w:bottom w:w="28" w:type="dxa"/>
              <w:right w:w="28" w:type="dxa"/>
            </w:tcMar>
          </w:tcPr>
          <w:p w14:paraId="32EB773D"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E4A1FF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CB971D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152266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B38BBFA" w14:textId="77777777" w:rsidTr="008B13C6">
        <w:tc>
          <w:tcPr>
            <w:tcW w:w="2013" w:type="dxa"/>
            <w:tcMar>
              <w:top w:w="28" w:type="dxa"/>
              <w:left w:w="28" w:type="dxa"/>
              <w:bottom w:w="28" w:type="dxa"/>
              <w:right w:w="28" w:type="dxa"/>
            </w:tcMar>
          </w:tcPr>
          <w:p w14:paraId="2202DA75"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62837AB7"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907B1DE"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73F875C" w14:textId="77777777" w:rsidR="005902F7" w:rsidRDefault="00000000">
            <w:pPr>
              <w:jc w:val="left"/>
            </w:pPr>
            <w:r>
              <w:rPr>
                <w:sz w:val="16"/>
                <w:szCs w:val="16"/>
              </w:rPr>
              <w:t>A unique identification of the custom unit.</w:t>
            </w:r>
          </w:p>
        </w:tc>
      </w:tr>
    </w:tbl>
    <w:p w14:paraId="1A901A59" w14:textId="77777777" w:rsidR="00ED71BF" w:rsidRPr="00F23971" w:rsidRDefault="00ED71BF" w:rsidP="00C57233">
      <w:pPr>
        <w:pStyle w:val="berschrift3"/>
        <w:rPr>
          <w:lang w:val="en-GB"/>
        </w:rPr>
      </w:pPr>
      <w:bookmarkStart w:id="1053" w:name="_Toc209165279"/>
      <w:r>
        <w:rPr>
          <w:lang w:val="en-GB"/>
        </w:rPr>
        <w:t xml:space="preserve">Class </w:t>
      </w:r>
      <w:bookmarkStart w:id="1054" w:name="_4ada604ac5ab255a06e54578d6ac418d"/>
      <w:r>
        <w:rPr>
          <w:lang w:val="en-GB"/>
        </w:rPr>
        <w:t>DataPoint</w:t>
      </w:r>
      <w:bookmarkEnd w:id="1053"/>
      <w:bookmarkEnd w:id="1054"/>
    </w:p>
    <w:p w14:paraId="254F8879" w14:textId="77777777" w:rsidR="005902F7" w:rsidRDefault="00000000">
      <w:r>
        <w:rPr>
          <w:sz w:val="18"/>
          <w:szCs w:val="18"/>
        </w:rPr>
        <w:t xml:space="preserve">A </w:t>
      </w:r>
      <w:r>
        <w:rPr>
          <w:i/>
          <w:iCs/>
          <w:sz w:val="18"/>
          <w:szCs w:val="18"/>
        </w:rPr>
        <w:t>DataPoint</w:t>
      </w:r>
      <w:r>
        <w:rPr>
          <w:sz w:val="18"/>
          <w:szCs w:val="18"/>
        </w:rPr>
        <w:t xml:space="preserve"> represents one set of values in a </w:t>
      </w:r>
      <w:r>
        <w:rPr>
          <w:i/>
          <w:iCs/>
          <w:sz w:val="18"/>
          <w:szCs w:val="18"/>
        </w:rPr>
        <w:t>MultiDimensionalValue</w:t>
      </w:r>
      <w:r>
        <w:rPr>
          <w:sz w:val="18"/>
          <w:szCs w:val="18"/>
        </w:rPr>
        <w:t xml:space="preserve">. It contains multiple </w:t>
      </w:r>
      <w:r>
        <w:rPr>
          <w:i/>
          <w:iCs/>
          <w:sz w:val="18"/>
          <w:szCs w:val="18"/>
        </w:rPr>
        <w:t>DataPointValue</w:t>
      </w:r>
      <w:r>
        <w:rPr>
          <w:sz w:val="18"/>
          <w:szCs w:val="18"/>
        </w:rPr>
        <w:t xml:space="preserve">s, one for each </w:t>
      </w:r>
      <w:r>
        <w:rPr>
          <w:i/>
          <w:iCs/>
          <w:sz w:val="18"/>
          <w:szCs w:val="18"/>
        </w:rPr>
        <w:t xml:space="preserve">QuantityKind </w:t>
      </w:r>
      <w:r>
        <w:rPr>
          <w:sz w:val="18"/>
          <w:szCs w:val="18"/>
        </w:rPr>
        <w:t>referenced as d</w:t>
      </w:r>
      <w:r>
        <w:rPr>
          <w:i/>
          <w:iCs/>
          <w:sz w:val="18"/>
          <w:szCs w:val="18"/>
        </w:rPr>
        <w:t>imension</w:t>
      </w:r>
      <w:r>
        <w:rPr>
          <w:sz w:val="18"/>
          <w:szCs w:val="18"/>
        </w:rPr>
        <w:t xml:space="preserve">. Each </w:t>
      </w:r>
      <w:r>
        <w:rPr>
          <w:i/>
          <w:iCs/>
          <w:sz w:val="18"/>
          <w:szCs w:val="18"/>
        </w:rPr>
        <w:t>DataPoint</w:t>
      </w:r>
      <w:r>
        <w:rPr>
          <w:sz w:val="18"/>
          <w:szCs w:val="18"/>
        </w:rPr>
        <w:t xml:space="preserve"> thereby defines a complete point in the value space.</w:t>
      </w:r>
    </w:p>
    <w:p w14:paraId="77335003" w14:textId="77777777" w:rsidR="005902F7" w:rsidRDefault="00000000">
      <w:r>
        <w:rPr>
          <w:sz w:val="18"/>
          <w:szCs w:val="18"/>
        </w:rPr>
        <w:t xml:space="preserve">Each </w:t>
      </w:r>
      <w:r>
        <w:rPr>
          <w:i/>
          <w:iCs/>
          <w:sz w:val="18"/>
          <w:szCs w:val="18"/>
        </w:rPr>
        <w:t>DataPoint</w:t>
      </w:r>
      <w:r>
        <w:rPr>
          <w:sz w:val="18"/>
          <w:szCs w:val="18"/>
        </w:rPr>
        <w:t xml:space="preserve"> shall define a </w:t>
      </w:r>
      <w:r>
        <w:rPr>
          <w:i/>
          <w:iCs/>
          <w:sz w:val="18"/>
          <w:szCs w:val="18"/>
        </w:rPr>
        <w:t>DataPointValue</w:t>
      </w:r>
      <w:r>
        <w:rPr>
          <w:sz w:val="18"/>
          <w:szCs w:val="18"/>
        </w:rPr>
        <w:t xml:space="preserve"> for </w:t>
      </w:r>
      <w:r>
        <w:rPr>
          <w:b/>
          <w:bCs/>
          <w:sz w:val="18"/>
          <w:szCs w:val="18"/>
        </w:rPr>
        <w:t>all</w:t>
      </w:r>
      <w:r>
        <w:rPr>
          <w:sz w:val="18"/>
          <w:szCs w:val="18"/>
        </w:rPr>
        <w:t xml:space="preserve"> d</w:t>
      </w:r>
      <w:r>
        <w:rPr>
          <w:i/>
          <w:iCs/>
          <w:sz w:val="18"/>
          <w:szCs w:val="18"/>
        </w:rPr>
        <w:t>imensions</w:t>
      </w:r>
      <w:r>
        <w:rPr>
          <w:sz w:val="18"/>
          <w:szCs w:val="18"/>
        </w:rPr>
        <w:t xml:space="preserve"> of its </w:t>
      </w:r>
      <w:r>
        <w:rPr>
          <w:i/>
          <w:iCs/>
          <w:sz w:val="18"/>
          <w:szCs w:val="18"/>
        </w:rPr>
        <w:t>MultiDimensionalValue</w:t>
      </w:r>
      <w:r>
        <w:rPr>
          <w:sz w:val="18"/>
          <w:szCs w:val="18"/>
        </w:rPr>
        <w:t>.</w:t>
      </w:r>
    </w:p>
    <w:p w14:paraId="06917CE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49E969D" w14:textId="77777777" w:rsidTr="008B13C6">
        <w:tc>
          <w:tcPr>
            <w:tcW w:w="2013" w:type="dxa"/>
            <w:tcMar>
              <w:top w:w="28" w:type="dxa"/>
              <w:left w:w="28" w:type="dxa"/>
              <w:bottom w:w="28" w:type="dxa"/>
              <w:right w:w="28" w:type="dxa"/>
            </w:tcMar>
          </w:tcPr>
          <w:p w14:paraId="1672511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A9C98CC" w14:textId="77777777" w:rsidR="00ED71BF" w:rsidRPr="00620BBE" w:rsidRDefault="00ED71BF" w:rsidP="00ED71BF">
            <w:pPr>
              <w:pStyle w:val="SmallStandard"/>
            </w:pPr>
            <w:r w:rsidRPr="00620BBE">
              <w:t>NA</w:t>
            </w:r>
          </w:p>
        </w:tc>
      </w:tr>
      <w:tr w:rsidR="00ED71BF" w:rsidRPr="008359F5" w14:paraId="37958354" w14:textId="77777777" w:rsidTr="008B13C6">
        <w:tc>
          <w:tcPr>
            <w:tcW w:w="2013" w:type="dxa"/>
            <w:tcMar>
              <w:top w:w="28" w:type="dxa"/>
              <w:left w:w="28" w:type="dxa"/>
              <w:bottom w:w="28" w:type="dxa"/>
              <w:right w:w="28" w:type="dxa"/>
            </w:tcMar>
          </w:tcPr>
          <w:p w14:paraId="7304C9F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9C50D22" w14:textId="22B6818F"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64A42FC2" w14:textId="77777777" w:rsidTr="008B13C6">
        <w:tc>
          <w:tcPr>
            <w:tcW w:w="2013" w:type="dxa"/>
            <w:tcMar>
              <w:top w:w="28" w:type="dxa"/>
              <w:left w:w="28" w:type="dxa"/>
              <w:bottom w:w="28" w:type="dxa"/>
              <w:right w:w="28" w:type="dxa"/>
            </w:tcMar>
          </w:tcPr>
          <w:p w14:paraId="7DDC0D4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DF61583" w14:textId="77777777" w:rsidR="00ED71BF" w:rsidRPr="000437C1" w:rsidRDefault="00ED71BF" w:rsidP="008B13C6">
            <w:pPr>
              <w:pStyle w:val="SmallStandard"/>
            </w:pPr>
            <w:r>
              <w:t>false</w:t>
            </w:r>
          </w:p>
        </w:tc>
      </w:tr>
    </w:tbl>
    <w:p w14:paraId="09C9185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C9F6B13" w14:textId="77777777" w:rsidTr="008B13C6">
        <w:tc>
          <w:tcPr>
            <w:tcW w:w="4564" w:type="dxa"/>
            <w:gridSpan w:val="5"/>
          </w:tcPr>
          <w:p w14:paraId="02B7ACE8" w14:textId="77777777" w:rsidR="00ED71BF" w:rsidRDefault="00ED71BF" w:rsidP="008B13C6">
            <w:pPr>
              <w:jc w:val="center"/>
              <w:rPr>
                <w:b/>
                <w:sz w:val="16"/>
                <w:szCs w:val="16"/>
                <w:lang w:val="en-GB"/>
              </w:rPr>
            </w:pPr>
            <w:r>
              <w:rPr>
                <w:b/>
                <w:sz w:val="16"/>
                <w:szCs w:val="16"/>
                <w:lang w:val="en-GB"/>
              </w:rPr>
              <w:t>Other End</w:t>
            </w:r>
          </w:p>
        </w:tc>
        <w:tc>
          <w:tcPr>
            <w:tcW w:w="567" w:type="dxa"/>
          </w:tcPr>
          <w:p w14:paraId="5B70F7F4"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7E523E9" w14:textId="77777777" w:rsidR="00ED71BF" w:rsidRDefault="00ED71BF" w:rsidP="008B13C6">
            <w:pPr>
              <w:jc w:val="center"/>
              <w:rPr>
                <w:b/>
                <w:sz w:val="16"/>
                <w:szCs w:val="16"/>
                <w:lang w:val="en-GB"/>
              </w:rPr>
            </w:pPr>
            <w:r>
              <w:rPr>
                <w:b/>
                <w:sz w:val="16"/>
                <w:szCs w:val="16"/>
                <w:lang w:val="en-GB"/>
              </w:rPr>
              <w:t>General</w:t>
            </w:r>
          </w:p>
        </w:tc>
      </w:tr>
      <w:tr w:rsidR="00ED71BF" w:rsidRPr="00720F6F" w14:paraId="6C019703" w14:textId="77777777" w:rsidTr="008B13C6">
        <w:trPr>
          <w:cantSplit/>
          <w:trHeight w:val="1201"/>
        </w:trPr>
        <w:tc>
          <w:tcPr>
            <w:tcW w:w="1588" w:type="dxa"/>
          </w:tcPr>
          <w:p w14:paraId="1ADB920B" w14:textId="77777777" w:rsidR="00ED71BF" w:rsidRDefault="00ED71BF" w:rsidP="008B13C6">
            <w:pPr>
              <w:rPr>
                <w:b/>
                <w:sz w:val="16"/>
                <w:szCs w:val="16"/>
                <w:lang w:val="en-GB"/>
              </w:rPr>
            </w:pPr>
            <w:r>
              <w:rPr>
                <w:b/>
                <w:sz w:val="16"/>
                <w:szCs w:val="16"/>
                <w:lang w:val="en-GB"/>
              </w:rPr>
              <w:t>Role</w:t>
            </w:r>
          </w:p>
        </w:tc>
        <w:tc>
          <w:tcPr>
            <w:tcW w:w="1558" w:type="dxa"/>
          </w:tcPr>
          <w:p w14:paraId="747E772D"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2AEE89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B1EC53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67FFA2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6ACDF6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103F49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FCC4F0D" w14:textId="77777777" w:rsidR="00ED71BF" w:rsidRPr="008359F5" w:rsidRDefault="00ED71BF" w:rsidP="008B13C6">
            <w:pPr>
              <w:rPr>
                <w:b/>
                <w:sz w:val="16"/>
                <w:szCs w:val="16"/>
                <w:lang w:val="en-GB"/>
              </w:rPr>
            </w:pPr>
            <w:r>
              <w:rPr>
                <w:b/>
                <w:sz w:val="16"/>
                <w:szCs w:val="16"/>
                <w:lang w:val="en-GB"/>
              </w:rPr>
              <w:t>Comment</w:t>
            </w:r>
          </w:p>
        </w:tc>
      </w:tr>
      <w:tr w:rsidR="00ED71BF" w:rsidRPr="004E10D9" w14:paraId="28998B75" w14:textId="77777777" w:rsidTr="008B13C6">
        <w:tc>
          <w:tcPr>
            <w:tcW w:w="1588" w:type="dxa"/>
          </w:tcPr>
          <w:p w14:paraId="140B4082" w14:textId="77777777" w:rsidR="00ED71BF" w:rsidRPr="00634625" w:rsidRDefault="00ED71BF" w:rsidP="008B13C6">
            <w:pPr>
              <w:pStyle w:val="SmallStandard"/>
            </w:pPr>
            <w:r>
              <w:t>dataPointValue</w:t>
            </w:r>
          </w:p>
        </w:tc>
        <w:tc>
          <w:tcPr>
            <w:tcW w:w="1558" w:type="dxa"/>
          </w:tcPr>
          <w:p w14:paraId="0EB67CCB" w14:textId="77777777" w:rsidR="00ED71BF" w:rsidRPr="00132C43" w:rsidRDefault="00ED71BF" w:rsidP="008B13C6">
            <w:pPr>
              <w:pStyle w:val="SmallStandard"/>
            </w:pPr>
            <w:r>
              <w:t xml:space="preserve">DataPointValue </w:t>
            </w:r>
          </w:p>
        </w:tc>
        <w:tc>
          <w:tcPr>
            <w:tcW w:w="568" w:type="dxa"/>
          </w:tcPr>
          <w:p w14:paraId="09DE28C1" w14:textId="77777777" w:rsidR="00ED71BF" w:rsidRPr="00D331EF" w:rsidRDefault="00ED71BF" w:rsidP="008B13C6">
            <w:pPr>
              <w:pStyle w:val="SmallStandard"/>
            </w:pPr>
            <w:r w:rsidRPr="00574783">
              <w:t>1..*</w:t>
            </w:r>
          </w:p>
        </w:tc>
        <w:tc>
          <w:tcPr>
            <w:tcW w:w="425" w:type="dxa"/>
          </w:tcPr>
          <w:p w14:paraId="2ACE1FA6" w14:textId="77777777" w:rsidR="00ED71BF" w:rsidRPr="00675E8E" w:rsidRDefault="00ED71BF" w:rsidP="008B13C6">
            <w:pPr>
              <w:pStyle w:val="SmallStandard"/>
              <w:rPr>
                <w:lang w:val="en-US"/>
              </w:rPr>
            </w:pPr>
            <w:r w:rsidRPr="00675E8E">
              <w:rPr>
                <w:lang w:val="en-US"/>
              </w:rPr>
              <w:t>Y</w:t>
            </w:r>
          </w:p>
        </w:tc>
        <w:tc>
          <w:tcPr>
            <w:tcW w:w="425" w:type="dxa"/>
          </w:tcPr>
          <w:p w14:paraId="40A0EB3C" w14:textId="77777777" w:rsidR="00ED71BF" w:rsidRPr="00207506" w:rsidRDefault="00ED71BF" w:rsidP="008B13C6">
            <w:pPr>
              <w:pStyle w:val="SmallStandard"/>
            </w:pPr>
            <w:r>
              <w:t>N</w:t>
            </w:r>
          </w:p>
        </w:tc>
        <w:tc>
          <w:tcPr>
            <w:tcW w:w="567" w:type="dxa"/>
          </w:tcPr>
          <w:p w14:paraId="786D4505" w14:textId="77777777" w:rsidR="00ED71BF" w:rsidRPr="00D331EF" w:rsidRDefault="00ED71BF" w:rsidP="008B13C6">
            <w:pPr>
              <w:pStyle w:val="SmallStandard"/>
            </w:pPr>
            <w:r w:rsidRPr="00207506">
              <w:t>NA</w:t>
            </w:r>
          </w:p>
        </w:tc>
        <w:tc>
          <w:tcPr>
            <w:tcW w:w="426" w:type="dxa"/>
          </w:tcPr>
          <w:p w14:paraId="12FDC40F" w14:textId="77777777" w:rsidR="00ED71BF" w:rsidRDefault="00ED71BF" w:rsidP="008B13C6">
            <w:pPr>
              <w:pStyle w:val="SmallStandard"/>
            </w:pPr>
            <w:r>
              <w:t>Y</w:t>
            </w:r>
          </w:p>
        </w:tc>
        <w:tc>
          <w:tcPr>
            <w:tcW w:w="3543" w:type="dxa"/>
          </w:tcPr>
          <w:p w14:paraId="2C573503" w14:textId="77777777" w:rsidR="00ED71BF" w:rsidRDefault="00ED71BF" w:rsidP="00ED71BF">
            <w:pPr>
              <w:pStyle w:val="SmallStandard"/>
            </w:pPr>
            <w:r w:rsidRPr="00491287">
              <w:t>NA</w:t>
            </w:r>
          </w:p>
        </w:tc>
      </w:tr>
    </w:tbl>
    <w:p w14:paraId="2587D967"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854826E" w14:textId="77777777" w:rsidTr="008572A0">
        <w:tc>
          <w:tcPr>
            <w:tcW w:w="2958" w:type="dxa"/>
            <w:gridSpan w:val="3"/>
          </w:tcPr>
          <w:p w14:paraId="67AC0C59"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4E629A8F" w14:textId="77777777" w:rsidR="00EC5D1A" w:rsidRPr="005811A4" w:rsidRDefault="00EC5D1A" w:rsidP="005811A4">
            <w:pPr>
              <w:rPr>
                <w:b/>
                <w:sz w:val="16"/>
                <w:szCs w:val="16"/>
                <w:lang w:val="en-GB"/>
              </w:rPr>
            </w:pPr>
            <w:r>
              <w:rPr>
                <w:b/>
                <w:sz w:val="16"/>
                <w:szCs w:val="16"/>
                <w:lang w:val="en-GB"/>
              </w:rPr>
              <w:t>Other End</w:t>
            </w:r>
          </w:p>
        </w:tc>
        <w:tc>
          <w:tcPr>
            <w:tcW w:w="3912" w:type="dxa"/>
          </w:tcPr>
          <w:p w14:paraId="37D02CD4" w14:textId="77777777" w:rsidR="00EC5D1A" w:rsidRPr="005811A4" w:rsidRDefault="00EC5D1A" w:rsidP="005811A4">
            <w:pPr>
              <w:rPr>
                <w:b/>
                <w:sz w:val="16"/>
                <w:szCs w:val="16"/>
                <w:lang w:val="en-GB"/>
              </w:rPr>
            </w:pPr>
            <w:r>
              <w:rPr>
                <w:b/>
                <w:sz w:val="16"/>
                <w:szCs w:val="16"/>
                <w:lang w:val="en-GB"/>
              </w:rPr>
              <w:t>General</w:t>
            </w:r>
          </w:p>
        </w:tc>
      </w:tr>
      <w:tr w:rsidR="005811A4" w14:paraId="59216902" w14:textId="77777777" w:rsidTr="005811A4">
        <w:tc>
          <w:tcPr>
            <w:tcW w:w="1594" w:type="dxa"/>
          </w:tcPr>
          <w:p w14:paraId="6D1C7F63"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94FF977"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C2237DB"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7C57626"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D523C0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6D51F60" w14:textId="77777777" w:rsidR="00F61068" w:rsidRPr="005811A4" w:rsidRDefault="005811A4" w:rsidP="005811A4">
            <w:pPr>
              <w:rPr>
                <w:b/>
                <w:sz w:val="16"/>
                <w:szCs w:val="16"/>
                <w:lang w:val="en-GB"/>
              </w:rPr>
            </w:pPr>
            <w:r>
              <w:rPr>
                <w:b/>
                <w:sz w:val="16"/>
                <w:szCs w:val="16"/>
                <w:lang w:val="en-GB"/>
              </w:rPr>
              <w:t>Comment</w:t>
            </w:r>
          </w:p>
        </w:tc>
      </w:tr>
      <w:tr w:rsidR="005811A4" w14:paraId="604D2EFE" w14:textId="77777777" w:rsidTr="005811A4">
        <w:tc>
          <w:tcPr>
            <w:tcW w:w="1594" w:type="dxa"/>
          </w:tcPr>
          <w:p w14:paraId="71C66856" w14:textId="77777777" w:rsidR="00F61068" w:rsidRDefault="00F61068" w:rsidP="00F61068">
            <w:pPr>
              <w:pStyle w:val="SmallStandard"/>
              <w:rPr>
                <w:lang w:val="en-US"/>
              </w:rPr>
            </w:pPr>
            <w:r>
              <w:rPr>
                <w:lang w:val="en-US"/>
              </w:rPr>
              <w:t>dataPoint</w:t>
            </w:r>
          </w:p>
        </w:tc>
        <w:tc>
          <w:tcPr>
            <w:tcW w:w="682" w:type="dxa"/>
          </w:tcPr>
          <w:p w14:paraId="639D99AF" w14:textId="77777777" w:rsidR="00F61068" w:rsidRDefault="00F61068" w:rsidP="00F61068">
            <w:pPr>
              <w:pStyle w:val="SmallStandard"/>
              <w:rPr>
                <w:lang w:val="en-US"/>
              </w:rPr>
            </w:pPr>
            <w:r w:rsidRPr="00D01517">
              <w:t>1..*</w:t>
            </w:r>
          </w:p>
        </w:tc>
        <w:tc>
          <w:tcPr>
            <w:tcW w:w="682" w:type="dxa"/>
          </w:tcPr>
          <w:p w14:paraId="301DC4E3" w14:textId="77777777" w:rsidR="00F61068" w:rsidRDefault="00F61068" w:rsidP="00F61068">
            <w:pPr>
              <w:pStyle w:val="SmallStandard"/>
            </w:pPr>
            <w:r>
              <w:t>Y</w:t>
            </w:r>
          </w:p>
        </w:tc>
        <w:tc>
          <w:tcPr>
            <w:tcW w:w="1593" w:type="dxa"/>
          </w:tcPr>
          <w:p w14:paraId="01170B0A" w14:textId="77777777" w:rsidR="00F61068" w:rsidRDefault="00F61068" w:rsidP="00F61068">
            <w:pPr>
              <w:pStyle w:val="SmallStandard"/>
              <w:rPr>
                <w:lang w:val="en-US"/>
              </w:rPr>
            </w:pPr>
            <w:r>
              <w:t>MultiDimensionalValue</w:t>
            </w:r>
          </w:p>
        </w:tc>
        <w:tc>
          <w:tcPr>
            <w:tcW w:w="682" w:type="dxa"/>
          </w:tcPr>
          <w:p w14:paraId="6C0F388D" w14:textId="77777777" w:rsidR="00F61068" w:rsidRDefault="00F61068" w:rsidP="00F61068">
            <w:pPr>
              <w:pStyle w:val="SmallStandard"/>
              <w:rPr>
                <w:lang w:val="en-US"/>
              </w:rPr>
            </w:pPr>
            <w:r w:rsidRPr="00D01517">
              <w:t>1</w:t>
            </w:r>
          </w:p>
        </w:tc>
        <w:tc>
          <w:tcPr>
            <w:tcW w:w="3912" w:type="dxa"/>
          </w:tcPr>
          <w:p w14:paraId="1EF962BA" w14:textId="77777777" w:rsidR="00ED71BF" w:rsidRDefault="00ED71BF" w:rsidP="00ED71BF">
            <w:pPr>
              <w:pStyle w:val="SmallStandard"/>
            </w:pPr>
            <w:r w:rsidRPr="00491287">
              <w:t>NA</w:t>
            </w:r>
          </w:p>
        </w:tc>
      </w:tr>
    </w:tbl>
    <w:p w14:paraId="0C10B3AC" w14:textId="77777777" w:rsidR="00ED71BF" w:rsidRPr="00F23971" w:rsidRDefault="00ED71BF" w:rsidP="00C57233">
      <w:pPr>
        <w:pStyle w:val="berschrift3"/>
        <w:rPr>
          <w:lang w:val="en-GB"/>
        </w:rPr>
      </w:pPr>
      <w:bookmarkStart w:id="1055" w:name="_Toc209165280"/>
      <w:r>
        <w:rPr>
          <w:lang w:val="en-GB"/>
        </w:rPr>
        <w:t xml:space="preserve">Class </w:t>
      </w:r>
      <w:bookmarkStart w:id="1056" w:name="_1e30ecec9ddb1dbafe38184d6f01324f"/>
      <w:r>
        <w:rPr>
          <w:lang w:val="en-GB"/>
        </w:rPr>
        <w:t>DataPointValue</w:t>
      </w:r>
      <w:bookmarkEnd w:id="1055"/>
      <w:bookmarkEnd w:id="1056"/>
    </w:p>
    <w:p w14:paraId="77C98873" w14:textId="77777777" w:rsidR="005902F7" w:rsidRDefault="00000000">
      <w:r>
        <w:rPr>
          <w:sz w:val="18"/>
          <w:szCs w:val="18"/>
        </w:rPr>
        <w:t xml:space="preserve">A </w:t>
      </w:r>
      <w:r>
        <w:rPr>
          <w:i/>
          <w:iCs/>
          <w:sz w:val="18"/>
          <w:szCs w:val="18"/>
        </w:rPr>
        <w:t>DataPointValue</w:t>
      </w:r>
      <w:r>
        <w:rPr>
          <w:sz w:val="18"/>
          <w:szCs w:val="18"/>
        </w:rPr>
        <w:t xml:space="preserve"> assigns a concrete numeric value to one </w:t>
      </w:r>
      <w:r>
        <w:rPr>
          <w:i/>
          <w:iCs/>
          <w:sz w:val="18"/>
          <w:szCs w:val="18"/>
        </w:rPr>
        <w:t>dimension</w:t>
      </w:r>
      <w:r>
        <w:rPr>
          <w:sz w:val="18"/>
          <w:szCs w:val="18"/>
        </w:rPr>
        <w:t xml:space="preserve"> within a </w:t>
      </w:r>
      <w:r>
        <w:rPr>
          <w:i/>
          <w:iCs/>
          <w:sz w:val="18"/>
          <w:szCs w:val="18"/>
        </w:rPr>
        <w:t>DataPoint</w:t>
      </w:r>
      <w:r>
        <w:rPr>
          <w:sz w:val="18"/>
          <w:szCs w:val="18"/>
        </w:rPr>
        <w:t xml:space="preserve">. Each </w:t>
      </w:r>
      <w:r>
        <w:rPr>
          <w:i/>
          <w:iCs/>
          <w:sz w:val="18"/>
          <w:szCs w:val="18"/>
        </w:rPr>
        <w:t>DataPointValue</w:t>
      </w:r>
      <w:r>
        <w:rPr>
          <w:sz w:val="18"/>
          <w:szCs w:val="18"/>
        </w:rPr>
        <w:t xml:space="preserve"> must only reference a </w:t>
      </w:r>
      <w:r>
        <w:rPr>
          <w:i/>
          <w:iCs/>
          <w:sz w:val="18"/>
          <w:szCs w:val="18"/>
        </w:rPr>
        <w:t>QuantityKind</w:t>
      </w:r>
      <w:r>
        <w:rPr>
          <w:sz w:val="18"/>
          <w:szCs w:val="18"/>
        </w:rPr>
        <w:t xml:space="preserve"> that is defined as </w:t>
      </w:r>
      <w:r>
        <w:rPr>
          <w:i/>
          <w:iCs/>
          <w:sz w:val="18"/>
          <w:szCs w:val="18"/>
        </w:rPr>
        <w:t>Dimension</w:t>
      </w:r>
      <w:r>
        <w:rPr>
          <w:sz w:val="18"/>
          <w:szCs w:val="18"/>
        </w:rPr>
        <w:t xml:space="preserve"> of its owning </w:t>
      </w:r>
      <w:r>
        <w:rPr>
          <w:i/>
          <w:iCs/>
          <w:sz w:val="18"/>
          <w:szCs w:val="18"/>
        </w:rPr>
        <w:t>MultiDimensionalValue</w:t>
      </w:r>
      <w:r>
        <w:rPr>
          <w:sz w:val="18"/>
          <w:szCs w:val="18"/>
        </w:rPr>
        <w:t>.</w:t>
      </w:r>
    </w:p>
    <w:p w14:paraId="0984A21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BDA8638" w14:textId="77777777" w:rsidTr="008B13C6">
        <w:tc>
          <w:tcPr>
            <w:tcW w:w="2013" w:type="dxa"/>
            <w:tcMar>
              <w:top w:w="28" w:type="dxa"/>
              <w:left w:w="28" w:type="dxa"/>
              <w:bottom w:w="28" w:type="dxa"/>
              <w:right w:w="28" w:type="dxa"/>
            </w:tcMar>
          </w:tcPr>
          <w:p w14:paraId="404BC93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674046C" w14:textId="77777777" w:rsidR="00ED71BF" w:rsidRPr="00620BBE" w:rsidRDefault="00ED71BF" w:rsidP="00ED71BF">
            <w:pPr>
              <w:pStyle w:val="SmallStandard"/>
            </w:pPr>
            <w:r w:rsidRPr="00620BBE">
              <w:t>NA</w:t>
            </w:r>
          </w:p>
        </w:tc>
      </w:tr>
      <w:tr w:rsidR="00ED71BF" w:rsidRPr="008359F5" w14:paraId="202FBDB6" w14:textId="77777777" w:rsidTr="008B13C6">
        <w:tc>
          <w:tcPr>
            <w:tcW w:w="2013" w:type="dxa"/>
            <w:tcMar>
              <w:top w:w="28" w:type="dxa"/>
              <w:left w:w="28" w:type="dxa"/>
              <w:bottom w:w="28" w:type="dxa"/>
              <w:right w:w="28" w:type="dxa"/>
            </w:tcMar>
          </w:tcPr>
          <w:p w14:paraId="295BC3C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0733E74" w14:textId="47589198"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308B41F2" w14:textId="77777777" w:rsidTr="008B13C6">
        <w:tc>
          <w:tcPr>
            <w:tcW w:w="2013" w:type="dxa"/>
            <w:tcMar>
              <w:top w:w="28" w:type="dxa"/>
              <w:left w:w="28" w:type="dxa"/>
              <w:bottom w:w="28" w:type="dxa"/>
              <w:right w:w="28" w:type="dxa"/>
            </w:tcMar>
          </w:tcPr>
          <w:p w14:paraId="628DB33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121962D" w14:textId="77777777" w:rsidR="00ED71BF" w:rsidRPr="000437C1" w:rsidRDefault="00ED71BF" w:rsidP="008B13C6">
            <w:pPr>
              <w:pStyle w:val="SmallStandard"/>
            </w:pPr>
            <w:r>
              <w:t>false</w:t>
            </w:r>
          </w:p>
        </w:tc>
      </w:tr>
    </w:tbl>
    <w:p w14:paraId="696DB5A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21BD00B" w14:textId="77777777" w:rsidTr="008B13C6">
        <w:tc>
          <w:tcPr>
            <w:tcW w:w="2013" w:type="dxa"/>
            <w:tcMar>
              <w:top w:w="28" w:type="dxa"/>
              <w:left w:w="28" w:type="dxa"/>
              <w:bottom w:w="28" w:type="dxa"/>
              <w:right w:w="28" w:type="dxa"/>
            </w:tcMar>
          </w:tcPr>
          <w:p w14:paraId="30DED89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0278AD7"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8065B9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6F4382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2DE7295" w14:textId="77777777" w:rsidTr="008B13C6">
        <w:tc>
          <w:tcPr>
            <w:tcW w:w="2013" w:type="dxa"/>
            <w:tcMar>
              <w:top w:w="28" w:type="dxa"/>
              <w:left w:w="28" w:type="dxa"/>
              <w:bottom w:w="28" w:type="dxa"/>
              <w:right w:w="28" w:type="dxa"/>
            </w:tcMar>
          </w:tcPr>
          <w:p w14:paraId="40090A97" w14:textId="77777777" w:rsidR="00ED71BF" w:rsidRPr="00620BBE" w:rsidRDefault="00ED71BF" w:rsidP="008B13C6">
            <w:pPr>
              <w:pStyle w:val="SmallStandard"/>
            </w:pPr>
            <w:r w:rsidRPr="00620BBE">
              <w:t>value</w:t>
            </w:r>
          </w:p>
        </w:tc>
        <w:tc>
          <w:tcPr>
            <w:tcW w:w="1559" w:type="dxa"/>
            <w:tcMar>
              <w:top w:w="28" w:type="dxa"/>
              <w:left w:w="28" w:type="dxa"/>
              <w:bottom w:w="28" w:type="dxa"/>
              <w:right w:w="28" w:type="dxa"/>
            </w:tcMar>
          </w:tcPr>
          <w:p w14:paraId="35E81F78"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250C058E"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93DCC96" w14:textId="77777777" w:rsidR="00ED71BF" w:rsidRDefault="00ED71BF" w:rsidP="00ED71BF">
            <w:pPr>
              <w:pStyle w:val="SmallStandard"/>
            </w:pPr>
            <w:r w:rsidRPr="00491287">
              <w:t>NA</w:t>
            </w:r>
          </w:p>
        </w:tc>
      </w:tr>
    </w:tbl>
    <w:p w14:paraId="1ADE7AA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A8A36E4" w14:textId="77777777" w:rsidTr="008B13C6">
        <w:tc>
          <w:tcPr>
            <w:tcW w:w="4564" w:type="dxa"/>
            <w:gridSpan w:val="5"/>
          </w:tcPr>
          <w:p w14:paraId="6414E955" w14:textId="77777777" w:rsidR="00ED71BF" w:rsidRDefault="00ED71BF" w:rsidP="008B13C6">
            <w:pPr>
              <w:jc w:val="center"/>
              <w:rPr>
                <w:b/>
                <w:sz w:val="16"/>
                <w:szCs w:val="16"/>
                <w:lang w:val="en-GB"/>
              </w:rPr>
            </w:pPr>
            <w:r>
              <w:rPr>
                <w:b/>
                <w:sz w:val="16"/>
                <w:szCs w:val="16"/>
                <w:lang w:val="en-GB"/>
              </w:rPr>
              <w:t>Other End</w:t>
            </w:r>
          </w:p>
        </w:tc>
        <w:tc>
          <w:tcPr>
            <w:tcW w:w="567" w:type="dxa"/>
          </w:tcPr>
          <w:p w14:paraId="11483B59"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B19742A" w14:textId="77777777" w:rsidR="00ED71BF" w:rsidRDefault="00ED71BF" w:rsidP="008B13C6">
            <w:pPr>
              <w:jc w:val="center"/>
              <w:rPr>
                <w:b/>
                <w:sz w:val="16"/>
                <w:szCs w:val="16"/>
                <w:lang w:val="en-GB"/>
              </w:rPr>
            </w:pPr>
            <w:r>
              <w:rPr>
                <w:b/>
                <w:sz w:val="16"/>
                <w:szCs w:val="16"/>
                <w:lang w:val="en-GB"/>
              </w:rPr>
              <w:t>General</w:t>
            </w:r>
          </w:p>
        </w:tc>
      </w:tr>
      <w:tr w:rsidR="00ED71BF" w:rsidRPr="00720F6F" w14:paraId="39C79A24" w14:textId="77777777" w:rsidTr="008B13C6">
        <w:trPr>
          <w:cantSplit/>
          <w:trHeight w:val="1201"/>
        </w:trPr>
        <w:tc>
          <w:tcPr>
            <w:tcW w:w="1588" w:type="dxa"/>
          </w:tcPr>
          <w:p w14:paraId="6368952E" w14:textId="77777777" w:rsidR="00ED71BF" w:rsidRDefault="00ED71BF" w:rsidP="008B13C6">
            <w:pPr>
              <w:rPr>
                <w:b/>
                <w:sz w:val="16"/>
                <w:szCs w:val="16"/>
                <w:lang w:val="en-GB"/>
              </w:rPr>
            </w:pPr>
            <w:r>
              <w:rPr>
                <w:b/>
                <w:sz w:val="16"/>
                <w:szCs w:val="16"/>
                <w:lang w:val="en-GB"/>
              </w:rPr>
              <w:t>Role</w:t>
            </w:r>
          </w:p>
        </w:tc>
        <w:tc>
          <w:tcPr>
            <w:tcW w:w="1558" w:type="dxa"/>
          </w:tcPr>
          <w:p w14:paraId="3E2FE312"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E270FD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B969C7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BFC7AE2"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0031627"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175BF4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D387404" w14:textId="77777777" w:rsidR="00ED71BF" w:rsidRPr="008359F5" w:rsidRDefault="00ED71BF" w:rsidP="008B13C6">
            <w:pPr>
              <w:rPr>
                <w:b/>
                <w:sz w:val="16"/>
                <w:szCs w:val="16"/>
                <w:lang w:val="en-GB"/>
              </w:rPr>
            </w:pPr>
            <w:r>
              <w:rPr>
                <w:b/>
                <w:sz w:val="16"/>
                <w:szCs w:val="16"/>
                <w:lang w:val="en-GB"/>
              </w:rPr>
              <w:t>Comment</w:t>
            </w:r>
          </w:p>
        </w:tc>
      </w:tr>
      <w:tr w:rsidR="00ED71BF" w:rsidRPr="004E10D9" w14:paraId="6481166F" w14:textId="77777777" w:rsidTr="008B13C6">
        <w:tc>
          <w:tcPr>
            <w:tcW w:w="1588" w:type="dxa"/>
          </w:tcPr>
          <w:p w14:paraId="39712501" w14:textId="77777777" w:rsidR="00ED71BF" w:rsidRPr="00634625" w:rsidRDefault="00ED71BF" w:rsidP="008B13C6">
            <w:pPr>
              <w:pStyle w:val="SmallStandard"/>
            </w:pPr>
            <w:r>
              <w:t>dimension</w:t>
            </w:r>
          </w:p>
        </w:tc>
        <w:tc>
          <w:tcPr>
            <w:tcW w:w="1558" w:type="dxa"/>
          </w:tcPr>
          <w:p w14:paraId="44A56D9B" w14:textId="77777777" w:rsidR="00ED71BF" w:rsidRPr="00132C43" w:rsidRDefault="00ED71BF" w:rsidP="008B13C6">
            <w:pPr>
              <w:pStyle w:val="SmallStandard"/>
            </w:pPr>
            <w:r>
              <w:t xml:space="preserve">QuantityKind </w:t>
            </w:r>
          </w:p>
        </w:tc>
        <w:tc>
          <w:tcPr>
            <w:tcW w:w="568" w:type="dxa"/>
          </w:tcPr>
          <w:p w14:paraId="196AAFC6" w14:textId="77777777" w:rsidR="00ED71BF" w:rsidRPr="00D331EF" w:rsidRDefault="00ED71BF" w:rsidP="008B13C6">
            <w:pPr>
              <w:pStyle w:val="SmallStandard"/>
            </w:pPr>
            <w:r w:rsidRPr="00574783">
              <w:t>1</w:t>
            </w:r>
          </w:p>
        </w:tc>
        <w:tc>
          <w:tcPr>
            <w:tcW w:w="425" w:type="dxa"/>
          </w:tcPr>
          <w:p w14:paraId="2CE5F7F4" w14:textId="77777777" w:rsidR="00ED71BF" w:rsidRPr="00675E8E" w:rsidRDefault="00ED71BF" w:rsidP="008B13C6">
            <w:pPr>
              <w:pStyle w:val="SmallStandard"/>
              <w:rPr>
                <w:lang w:val="en-US"/>
              </w:rPr>
            </w:pPr>
            <w:r w:rsidRPr="00675E8E">
              <w:rPr>
                <w:lang w:val="en-US"/>
              </w:rPr>
              <w:t>Y</w:t>
            </w:r>
          </w:p>
        </w:tc>
        <w:tc>
          <w:tcPr>
            <w:tcW w:w="425" w:type="dxa"/>
          </w:tcPr>
          <w:p w14:paraId="0D6607E3" w14:textId="77777777" w:rsidR="00ED71BF" w:rsidRPr="00207506" w:rsidRDefault="00ED71BF" w:rsidP="008B13C6">
            <w:pPr>
              <w:pStyle w:val="SmallStandard"/>
            </w:pPr>
            <w:r>
              <w:t>N</w:t>
            </w:r>
          </w:p>
        </w:tc>
        <w:tc>
          <w:tcPr>
            <w:tcW w:w="567" w:type="dxa"/>
          </w:tcPr>
          <w:p w14:paraId="1E494471" w14:textId="77777777" w:rsidR="00ED71BF" w:rsidRPr="00D331EF" w:rsidRDefault="00ED71BF" w:rsidP="008B13C6">
            <w:pPr>
              <w:pStyle w:val="SmallStandard"/>
            </w:pPr>
            <w:r w:rsidRPr="00207506">
              <w:t>0..*</w:t>
            </w:r>
          </w:p>
        </w:tc>
        <w:tc>
          <w:tcPr>
            <w:tcW w:w="426" w:type="dxa"/>
          </w:tcPr>
          <w:p w14:paraId="7BD366A2" w14:textId="77777777" w:rsidR="00ED71BF" w:rsidRPr="00D331EF" w:rsidRDefault="00ED71BF" w:rsidP="008B13C6">
            <w:pPr>
              <w:pStyle w:val="SmallStandard"/>
            </w:pPr>
            <w:r>
              <w:t>N</w:t>
            </w:r>
          </w:p>
        </w:tc>
        <w:tc>
          <w:tcPr>
            <w:tcW w:w="3543" w:type="dxa"/>
          </w:tcPr>
          <w:p w14:paraId="78154EE8" w14:textId="77777777" w:rsidR="00ED71BF" w:rsidRDefault="00ED71BF" w:rsidP="00ED71BF">
            <w:pPr>
              <w:pStyle w:val="SmallStandard"/>
            </w:pPr>
            <w:r w:rsidRPr="00491287">
              <w:t>NA</w:t>
            </w:r>
          </w:p>
        </w:tc>
      </w:tr>
    </w:tbl>
    <w:p w14:paraId="47469FC7"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5AE2417" w14:textId="77777777" w:rsidTr="008572A0">
        <w:tc>
          <w:tcPr>
            <w:tcW w:w="2958" w:type="dxa"/>
            <w:gridSpan w:val="3"/>
          </w:tcPr>
          <w:p w14:paraId="7B6C6E0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9C51EF8" w14:textId="77777777" w:rsidR="00EC5D1A" w:rsidRPr="005811A4" w:rsidRDefault="00EC5D1A" w:rsidP="005811A4">
            <w:pPr>
              <w:rPr>
                <w:b/>
                <w:sz w:val="16"/>
                <w:szCs w:val="16"/>
                <w:lang w:val="en-GB"/>
              </w:rPr>
            </w:pPr>
            <w:r>
              <w:rPr>
                <w:b/>
                <w:sz w:val="16"/>
                <w:szCs w:val="16"/>
                <w:lang w:val="en-GB"/>
              </w:rPr>
              <w:t>Other End</w:t>
            </w:r>
          </w:p>
        </w:tc>
        <w:tc>
          <w:tcPr>
            <w:tcW w:w="3912" w:type="dxa"/>
          </w:tcPr>
          <w:p w14:paraId="6A41B448" w14:textId="77777777" w:rsidR="00EC5D1A" w:rsidRPr="005811A4" w:rsidRDefault="00EC5D1A" w:rsidP="005811A4">
            <w:pPr>
              <w:rPr>
                <w:b/>
                <w:sz w:val="16"/>
                <w:szCs w:val="16"/>
                <w:lang w:val="en-GB"/>
              </w:rPr>
            </w:pPr>
            <w:r>
              <w:rPr>
                <w:b/>
                <w:sz w:val="16"/>
                <w:szCs w:val="16"/>
                <w:lang w:val="en-GB"/>
              </w:rPr>
              <w:t>General</w:t>
            </w:r>
          </w:p>
        </w:tc>
      </w:tr>
      <w:tr w:rsidR="005811A4" w14:paraId="36D18149" w14:textId="77777777" w:rsidTr="005811A4">
        <w:tc>
          <w:tcPr>
            <w:tcW w:w="1594" w:type="dxa"/>
          </w:tcPr>
          <w:p w14:paraId="34AB82D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2C6342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8CBF77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3E2542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CC2F24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DD5314F" w14:textId="77777777" w:rsidR="00F61068" w:rsidRPr="005811A4" w:rsidRDefault="005811A4" w:rsidP="005811A4">
            <w:pPr>
              <w:rPr>
                <w:b/>
                <w:sz w:val="16"/>
                <w:szCs w:val="16"/>
                <w:lang w:val="en-GB"/>
              </w:rPr>
            </w:pPr>
            <w:r>
              <w:rPr>
                <w:b/>
                <w:sz w:val="16"/>
                <w:szCs w:val="16"/>
                <w:lang w:val="en-GB"/>
              </w:rPr>
              <w:t>Comment</w:t>
            </w:r>
          </w:p>
        </w:tc>
      </w:tr>
      <w:tr w:rsidR="005811A4" w14:paraId="0D85765D" w14:textId="77777777" w:rsidTr="005811A4">
        <w:tc>
          <w:tcPr>
            <w:tcW w:w="1594" w:type="dxa"/>
          </w:tcPr>
          <w:p w14:paraId="1E59A257" w14:textId="77777777" w:rsidR="00F61068" w:rsidRDefault="00F61068" w:rsidP="00F61068">
            <w:pPr>
              <w:pStyle w:val="SmallStandard"/>
              <w:rPr>
                <w:lang w:val="en-US"/>
              </w:rPr>
            </w:pPr>
            <w:r>
              <w:rPr>
                <w:lang w:val="en-US"/>
              </w:rPr>
              <w:t>dataPointValue</w:t>
            </w:r>
          </w:p>
        </w:tc>
        <w:tc>
          <w:tcPr>
            <w:tcW w:w="682" w:type="dxa"/>
          </w:tcPr>
          <w:p w14:paraId="6FB5AEC2" w14:textId="77777777" w:rsidR="00F61068" w:rsidRDefault="00F61068" w:rsidP="00F61068">
            <w:pPr>
              <w:pStyle w:val="SmallStandard"/>
              <w:rPr>
                <w:lang w:val="en-US"/>
              </w:rPr>
            </w:pPr>
            <w:r w:rsidRPr="00D01517">
              <w:t>1..*</w:t>
            </w:r>
          </w:p>
        </w:tc>
        <w:tc>
          <w:tcPr>
            <w:tcW w:w="682" w:type="dxa"/>
          </w:tcPr>
          <w:p w14:paraId="27FE2970" w14:textId="77777777" w:rsidR="00F61068" w:rsidRDefault="00F61068" w:rsidP="00F61068">
            <w:pPr>
              <w:pStyle w:val="SmallStandard"/>
            </w:pPr>
            <w:r>
              <w:t>Y</w:t>
            </w:r>
          </w:p>
        </w:tc>
        <w:tc>
          <w:tcPr>
            <w:tcW w:w="1593" w:type="dxa"/>
          </w:tcPr>
          <w:p w14:paraId="5C8862F6" w14:textId="77777777" w:rsidR="00F61068" w:rsidRDefault="00F61068" w:rsidP="00F61068">
            <w:pPr>
              <w:pStyle w:val="SmallStandard"/>
              <w:rPr>
                <w:lang w:val="en-US"/>
              </w:rPr>
            </w:pPr>
            <w:r>
              <w:t>DataPoint</w:t>
            </w:r>
          </w:p>
        </w:tc>
        <w:tc>
          <w:tcPr>
            <w:tcW w:w="682" w:type="dxa"/>
          </w:tcPr>
          <w:p w14:paraId="774956D3" w14:textId="77777777" w:rsidR="00F61068" w:rsidRDefault="00F61068" w:rsidP="00F61068">
            <w:pPr>
              <w:pStyle w:val="SmallStandard"/>
              <w:rPr>
                <w:lang w:val="en-US"/>
              </w:rPr>
            </w:pPr>
            <w:r w:rsidRPr="00D01517">
              <w:t>NA</w:t>
            </w:r>
          </w:p>
        </w:tc>
        <w:tc>
          <w:tcPr>
            <w:tcW w:w="3912" w:type="dxa"/>
          </w:tcPr>
          <w:p w14:paraId="5394C63A" w14:textId="77777777" w:rsidR="00ED71BF" w:rsidRDefault="00ED71BF" w:rsidP="00ED71BF">
            <w:pPr>
              <w:pStyle w:val="SmallStandard"/>
            </w:pPr>
            <w:r w:rsidRPr="00491287">
              <w:t>NA</w:t>
            </w:r>
          </w:p>
        </w:tc>
      </w:tr>
    </w:tbl>
    <w:p w14:paraId="541A98B6" w14:textId="77777777" w:rsidR="00ED71BF" w:rsidRPr="00F23971" w:rsidRDefault="00ED71BF" w:rsidP="00C57233">
      <w:pPr>
        <w:pStyle w:val="berschrift3"/>
        <w:rPr>
          <w:lang w:val="en-GB"/>
        </w:rPr>
      </w:pPr>
      <w:bookmarkStart w:id="1057" w:name="_Toc209165281"/>
      <w:r>
        <w:rPr>
          <w:lang w:val="en-GB"/>
        </w:rPr>
        <w:t xml:space="preserve">Class </w:t>
      </w:r>
      <w:bookmarkStart w:id="1058" w:name="_9896a3825bd1e4d287aa153037dd1657"/>
      <w:r>
        <w:rPr>
          <w:lang w:val="en-GB"/>
        </w:rPr>
        <w:t>IECUnit</w:t>
      </w:r>
      <w:bookmarkEnd w:id="1057"/>
      <w:bookmarkEnd w:id="1058"/>
    </w:p>
    <w:p w14:paraId="1B617089" w14:textId="77777777" w:rsidR="005902F7" w:rsidRDefault="00000000">
      <w:r>
        <w:rPr>
          <w:sz w:val="18"/>
          <w:szCs w:val="18"/>
        </w:rPr>
        <w:t>The IECUnit class can define quantities in the terms of the IEC-Unit-System by specifying the corresponding IEC prefix (optional) and an IEC unit name.</w:t>
      </w:r>
    </w:p>
    <w:p w14:paraId="0426F94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464A1C0" w14:textId="77777777" w:rsidTr="008B13C6">
        <w:tc>
          <w:tcPr>
            <w:tcW w:w="2013" w:type="dxa"/>
            <w:tcMar>
              <w:top w:w="28" w:type="dxa"/>
              <w:left w:w="28" w:type="dxa"/>
              <w:bottom w:w="28" w:type="dxa"/>
              <w:right w:w="28" w:type="dxa"/>
            </w:tcMar>
          </w:tcPr>
          <w:p w14:paraId="6635295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0811DE5" w14:textId="577D671F" w:rsidR="00ED71BF" w:rsidRPr="00620BBE" w:rsidRDefault="00ED71BF" w:rsidP="00ED71BF">
            <w:pPr>
              <w:pStyle w:val="SmallStandard"/>
            </w:pPr>
            <w:hyperlink w:anchor="_87f7149f3df336633bd6d4f43d6c15bc" w:history="1">
              <w:r w:rsidRPr="00620BBE">
                <w:rPr>
                  <w:rStyle w:val="Hyperlink"/>
                </w:rPr>
                <w:t>Unit</w:t>
              </w:r>
            </w:hyperlink>
          </w:p>
        </w:tc>
      </w:tr>
      <w:tr w:rsidR="00ED71BF" w:rsidRPr="008359F5" w14:paraId="06A68E5C" w14:textId="77777777" w:rsidTr="008B13C6">
        <w:tc>
          <w:tcPr>
            <w:tcW w:w="2013" w:type="dxa"/>
            <w:tcMar>
              <w:top w:w="28" w:type="dxa"/>
              <w:left w:w="28" w:type="dxa"/>
              <w:bottom w:w="28" w:type="dxa"/>
              <w:right w:w="28" w:type="dxa"/>
            </w:tcMar>
          </w:tcPr>
          <w:p w14:paraId="739E082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0AAE1D6" w14:textId="77777777" w:rsidR="00ED71BF" w:rsidRPr="00620BBE" w:rsidRDefault="00ED71BF" w:rsidP="00ED71BF">
            <w:pPr>
              <w:pStyle w:val="SmallStandard"/>
            </w:pPr>
            <w:r w:rsidRPr="00620BBE">
              <w:t>NA</w:t>
            </w:r>
          </w:p>
        </w:tc>
      </w:tr>
      <w:tr w:rsidR="00ED71BF" w:rsidRPr="008359F5" w14:paraId="179C478B" w14:textId="77777777" w:rsidTr="008B13C6">
        <w:tc>
          <w:tcPr>
            <w:tcW w:w="2013" w:type="dxa"/>
            <w:tcMar>
              <w:top w:w="28" w:type="dxa"/>
              <w:left w:w="28" w:type="dxa"/>
              <w:bottom w:w="28" w:type="dxa"/>
              <w:right w:w="28" w:type="dxa"/>
            </w:tcMar>
          </w:tcPr>
          <w:p w14:paraId="3EB01B1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50B2522" w14:textId="77777777" w:rsidR="00ED71BF" w:rsidRPr="000437C1" w:rsidRDefault="00ED71BF" w:rsidP="008B13C6">
            <w:pPr>
              <w:pStyle w:val="SmallStandard"/>
            </w:pPr>
            <w:r>
              <w:t>false</w:t>
            </w:r>
          </w:p>
        </w:tc>
      </w:tr>
    </w:tbl>
    <w:p w14:paraId="6171703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63C8F09" w14:textId="77777777" w:rsidTr="008B13C6">
        <w:tc>
          <w:tcPr>
            <w:tcW w:w="2013" w:type="dxa"/>
            <w:tcMar>
              <w:top w:w="28" w:type="dxa"/>
              <w:left w:w="28" w:type="dxa"/>
              <w:bottom w:w="28" w:type="dxa"/>
              <w:right w:w="28" w:type="dxa"/>
            </w:tcMar>
          </w:tcPr>
          <w:p w14:paraId="57E9F9B1"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61CD8B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BB3918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2E354E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0F2465C" w14:textId="77777777" w:rsidTr="008B13C6">
        <w:tc>
          <w:tcPr>
            <w:tcW w:w="2013" w:type="dxa"/>
            <w:tcMar>
              <w:top w:w="28" w:type="dxa"/>
              <w:left w:w="28" w:type="dxa"/>
              <w:bottom w:w="28" w:type="dxa"/>
              <w:right w:w="28" w:type="dxa"/>
            </w:tcMar>
          </w:tcPr>
          <w:p w14:paraId="4C482ECD" w14:textId="77777777" w:rsidR="00ED71BF" w:rsidRPr="00620BBE" w:rsidRDefault="00ED71BF" w:rsidP="008B13C6">
            <w:pPr>
              <w:pStyle w:val="SmallStandard"/>
            </w:pPr>
            <w:r w:rsidRPr="00620BBE">
              <w:t>iecUnitName</w:t>
            </w:r>
          </w:p>
        </w:tc>
        <w:tc>
          <w:tcPr>
            <w:tcW w:w="1559" w:type="dxa"/>
            <w:tcMar>
              <w:top w:w="28" w:type="dxa"/>
              <w:left w:w="28" w:type="dxa"/>
              <w:bottom w:w="28" w:type="dxa"/>
              <w:right w:w="28" w:type="dxa"/>
            </w:tcMar>
          </w:tcPr>
          <w:p w14:paraId="083842D8" w14:textId="77777777" w:rsidR="00ED71BF" w:rsidRPr="008359F5" w:rsidRDefault="00ED71BF" w:rsidP="008B13C6">
            <w:pPr>
              <w:pStyle w:val="SmallStandard"/>
            </w:pPr>
            <w:r w:rsidRPr="00D21799">
              <w:t>IECUnitName</w:t>
            </w:r>
          </w:p>
        </w:tc>
        <w:tc>
          <w:tcPr>
            <w:tcW w:w="709" w:type="dxa"/>
            <w:tcMar>
              <w:top w:w="28" w:type="dxa"/>
              <w:left w:w="28" w:type="dxa"/>
              <w:bottom w:w="28" w:type="dxa"/>
              <w:right w:w="28" w:type="dxa"/>
            </w:tcMar>
          </w:tcPr>
          <w:p w14:paraId="7169202C"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90431AA" w14:textId="77777777" w:rsidR="005902F7" w:rsidRDefault="00000000">
            <w:pPr>
              <w:jc w:val="left"/>
            </w:pPr>
            <w:r>
              <w:rPr>
                <w:sz w:val="16"/>
                <w:szCs w:val="16"/>
              </w:rPr>
              <w:t>Specifies the name of the IEC unit.</w:t>
            </w:r>
          </w:p>
        </w:tc>
      </w:tr>
      <w:tr w:rsidR="00ED71BF" w:rsidRPr="004E10D9" w14:paraId="77C63791" w14:textId="77777777" w:rsidTr="008B13C6">
        <w:tc>
          <w:tcPr>
            <w:tcW w:w="2013" w:type="dxa"/>
            <w:tcMar>
              <w:top w:w="28" w:type="dxa"/>
              <w:left w:w="28" w:type="dxa"/>
              <w:bottom w:w="28" w:type="dxa"/>
              <w:right w:w="28" w:type="dxa"/>
            </w:tcMar>
          </w:tcPr>
          <w:p w14:paraId="49821E13" w14:textId="77777777" w:rsidR="00ED71BF" w:rsidRPr="00620BBE" w:rsidRDefault="00ED71BF" w:rsidP="008B13C6">
            <w:pPr>
              <w:pStyle w:val="SmallStandard"/>
            </w:pPr>
            <w:r w:rsidRPr="00620BBE">
              <w:t>iecPrefix</w:t>
            </w:r>
          </w:p>
        </w:tc>
        <w:tc>
          <w:tcPr>
            <w:tcW w:w="1559" w:type="dxa"/>
            <w:tcMar>
              <w:top w:w="28" w:type="dxa"/>
              <w:left w:w="28" w:type="dxa"/>
              <w:bottom w:w="28" w:type="dxa"/>
              <w:right w:w="28" w:type="dxa"/>
            </w:tcMar>
          </w:tcPr>
          <w:p w14:paraId="1FC892E6" w14:textId="77777777" w:rsidR="00ED71BF" w:rsidRPr="008359F5" w:rsidRDefault="00ED71BF" w:rsidP="008B13C6">
            <w:pPr>
              <w:pStyle w:val="SmallStandard"/>
            </w:pPr>
            <w:r w:rsidRPr="00D21799">
              <w:t>IECPrefix</w:t>
            </w:r>
          </w:p>
        </w:tc>
        <w:tc>
          <w:tcPr>
            <w:tcW w:w="709" w:type="dxa"/>
            <w:tcMar>
              <w:top w:w="28" w:type="dxa"/>
              <w:left w:w="28" w:type="dxa"/>
              <w:bottom w:w="28" w:type="dxa"/>
              <w:right w:w="28" w:type="dxa"/>
            </w:tcMar>
          </w:tcPr>
          <w:p w14:paraId="6CB84CC8"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5667C94" w14:textId="77777777" w:rsidR="005902F7" w:rsidRDefault="00000000">
            <w:pPr>
              <w:jc w:val="left"/>
            </w:pPr>
            <w:r>
              <w:rPr>
                <w:sz w:val="16"/>
                <w:szCs w:val="16"/>
              </w:rPr>
              <w:t>Specifies the prefix of the IEC unit.</w:t>
            </w:r>
          </w:p>
        </w:tc>
      </w:tr>
    </w:tbl>
    <w:p w14:paraId="0A4EB4FC" w14:textId="77777777" w:rsidR="00ED71BF" w:rsidRPr="00F23971" w:rsidRDefault="00ED71BF" w:rsidP="00C57233">
      <w:pPr>
        <w:pStyle w:val="berschrift3"/>
        <w:rPr>
          <w:lang w:val="en-GB"/>
        </w:rPr>
      </w:pPr>
      <w:bookmarkStart w:id="1059" w:name="_Toc209165282"/>
      <w:r>
        <w:rPr>
          <w:lang w:val="en-GB"/>
        </w:rPr>
        <w:t xml:space="preserve">Class </w:t>
      </w:r>
      <w:bookmarkStart w:id="1060" w:name="_2b7b48880fae1a4a211eb6fbc70f24df"/>
      <w:r>
        <w:rPr>
          <w:lang w:val="en-GB"/>
        </w:rPr>
        <w:t>ImperialUnit</w:t>
      </w:r>
      <w:bookmarkEnd w:id="1059"/>
      <w:bookmarkEnd w:id="1060"/>
    </w:p>
    <w:p w14:paraId="0881CC0A" w14:textId="77777777" w:rsidR="005902F7" w:rsidRDefault="00000000">
      <w:r>
        <w:rPr>
          <w:sz w:val="18"/>
          <w:szCs w:val="18"/>
        </w:rPr>
        <w:t>The ImperialUnit class can define quantities in the terms of the Imperial-Unit-System by specifying the corresponding Imperial unit name.</w:t>
      </w:r>
    </w:p>
    <w:p w14:paraId="767D60B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79226AC" w14:textId="77777777" w:rsidTr="008B13C6">
        <w:tc>
          <w:tcPr>
            <w:tcW w:w="2013" w:type="dxa"/>
            <w:tcMar>
              <w:top w:w="28" w:type="dxa"/>
              <w:left w:w="28" w:type="dxa"/>
              <w:bottom w:w="28" w:type="dxa"/>
              <w:right w:w="28" w:type="dxa"/>
            </w:tcMar>
          </w:tcPr>
          <w:p w14:paraId="42F4387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E268A3E" w14:textId="28B579E5" w:rsidR="00ED71BF" w:rsidRPr="00620BBE" w:rsidRDefault="00ED71BF" w:rsidP="00ED71BF">
            <w:pPr>
              <w:pStyle w:val="SmallStandard"/>
            </w:pPr>
            <w:hyperlink w:anchor="_87f7149f3df336633bd6d4f43d6c15bc" w:history="1">
              <w:r w:rsidRPr="00620BBE">
                <w:rPr>
                  <w:rStyle w:val="Hyperlink"/>
                </w:rPr>
                <w:t>Unit</w:t>
              </w:r>
            </w:hyperlink>
          </w:p>
        </w:tc>
      </w:tr>
      <w:tr w:rsidR="00ED71BF" w:rsidRPr="008359F5" w14:paraId="7A8FBDA5" w14:textId="77777777" w:rsidTr="008B13C6">
        <w:tc>
          <w:tcPr>
            <w:tcW w:w="2013" w:type="dxa"/>
            <w:tcMar>
              <w:top w:w="28" w:type="dxa"/>
              <w:left w:w="28" w:type="dxa"/>
              <w:bottom w:w="28" w:type="dxa"/>
              <w:right w:w="28" w:type="dxa"/>
            </w:tcMar>
          </w:tcPr>
          <w:p w14:paraId="5CE2462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FAA7D24" w14:textId="77777777" w:rsidR="00ED71BF" w:rsidRPr="00620BBE" w:rsidRDefault="00ED71BF" w:rsidP="00ED71BF">
            <w:pPr>
              <w:pStyle w:val="SmallStandard"/>
            </w:pPr>
            <w:r w:rsidRPr="00620BBE">
              <w:t>NA</w:t>
            </w:r>
          </w:p>
        </w:tc>
      </w:tr>
      <w:tr w:rsidR="00ED71BF" w:rsidRPr="008359F5" w14:paraId="0B983FD5" w14:textId="77777777" w:rsidTr="008B13C6">
        <w:tc>
          <w:tcPr>
            <w:tcW w:w="2013" w:type="dxa"/>
            <w:tcMar>
              <w:top w:w="28" w:type="dxa"/>
              <w:left w:w="28" w:type="dxa"/>
              <w:bottom w:w="28" w:type="dxa"/>
              <w:right w:w="28" w:type="dxa"/>
            </w:tcMar>
          </w:tcPr>
          <w:p w14:paraId="776B4E9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AB3B79F" w14:textId="77777777" w:rsidR="00ED71BF" w:rsidRPr="000437C1" w:rsidRDefault="00ED71BF" w:rsidP="008B13C6">
            <w:pPr>
              <w:pStyle w:val="SmallStandard"/>
            </w:pPr>
            <w:r>
              <w:t>false</w:t>
            </w:r>
          </w:p>
        </w:tc>
      </w:tr>
    </w:tbl>
    <w:p w14:paraId="6AD5858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D1B1F5E" w14:textId="77777777" w:rsidTr="008B13C6">
        <w:tc>
          <w:tcPr>
            <w:tcW w:w="2013" w:type="dxa"/>
            <w:tcMar>
              <w:top w:w="28" w:type="dxa"/>
              <w:left w:w="28" w:type="dxa"/>
              <w:bottom w:w="28" w:type="dxa"/>
              <w:right w:w="28" w:type="dxa"/>
            </w:tcMar>
          </w:tcPr>
          <w:p w14:paraId="1C7059E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D35758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6EB16B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3D2127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8B15DC3" w14:textId="77777777" w:rsidTr="008B13C6">
        <w:tc>
          <w:tcPr>
            <w:tcW w:w="2013" w:type="dxa"/>
            <w:tcMar>
              <w:top w:w="28" w:type="dxa"/>
              <w:left w:w="28" w:type="dxa"/>
              <w:bottom w:w="28" w:type="dxa"/>
              <w:right w:w="28" w:type="dxa"/>
            </w:tcMar>
          </w:tcPr>
          <w:p w14:paraId="248F4592" w14:textId="77777777" w:rsidR="00ED71BF" w:rsidRPr="00620BBE" w:rsidRDefault="00ED71BF" w:rsidP="008B13C6">
            <w:pPr>
              <w:pStyle w:val="SmallStandard"/>
            </w:pPr>
            <w:r w:rsidRPr="00620BBE">
              <w:t>imperialUnitName</w:t>
            </w:r>
          </w:p>
        </w:tc>
        <w:tc>
          <w:tcPr>
            <w:tcW w:w="1559" w:type="dxa"/>
            <w:tcMar>
              <w:top w:w="28" w:type="dxa"/>
              <w:left w:w="28" w:type="dxa"/>
              <w:bottom w:w="28" w:type="dxa"/>
              <w:right w:w="28" w:type="dxa"/>
            </w:tcMar>
          </w:tcPr>
          <w:p w14:paraId="276CC583" w14:textId="77777777" w:rsidR="00ED71BF" w:rsidRPr="008359F5" w:rsidRDefault="00ED71BF" w:rsidP="008B13C6">
            <w:pPr>
              <w:pStyle w:val="SmallStandard"/>
            </w:pPr>
            <w:r w:rsidRPr="00D21799">
              <w:t>ImperialUnitName</w:t>
            </w:r>
          </w:p>
        </w:tc>
        <w:tc>
          <w:tcPr>
            <w:tcW w:w="709" w:type="dxa"/>
            <w:tcMar>
              <w:top w:w="28" w:type="dxa"/>
              <w:left w:w="28" w:type="dxa"/>
              <w:bottom w:w="28" w:type="dxa"/>
              <w:right w:w="28" w:type="dxa"/>
            </w:tcMar>
          </w:tcPr>
          <w:p w14:paraId="12E1F36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14394D5" w14:textId="77777777" w:rsidR="005902F7" w:rsidRDefault="00000000">
            <w:pPr>
              <w:jc w:val="left"/>
            </w:pPr>
            <w:r>
              <w:rPr>
                <w:sz w:val="16"/>
                <w:szCs w:val="16"/>
              </w:rPr>
              <w:t>Specifies the name of the imperial unit.</w:t>
            </w:r>
          </w:p>
        </w:tc>
      </w:tr>
    </w:tbl>
    <w:p w14:paraId="6766C606" w14:textId="77777777" w:rsidR="00ED71BF" w:rsidRPr="00F23971" w:rsidRDefault="00ED71BF" w:rsidP="00C57233">
      <w:pPr>
        <w:pStyle w:val="berschrift3"/>
        <w:rPr>
          <w:lang w:val="en-GB"/>
        </w:rPr>
      </w:pPr>
      <w:bookmarkStart w:id="1061" w:name="_Toc209165283"/>
      <w:r>
        <w:rPr>
          <w:lang w:val="en-GB"/>
        </w:rPr>
        <w:t xml:space="preserve">Class </w:t>
      </w:r>
      <w:bookmarkStart w:id="1062" w:name="_0e0f1006b42bf480291557769c88279f"/>
      <w:r>
        <w:rPr>
          <w:lang w:val="en-GB"/>
        </w:rPr>
        <w:t>MassInformation</w:t>
      </w:r>
      <w:bookmarkEnd w:id="1061"/>
      <w:bookmarkEnd w:id="1062"/>
    </w:p>
    <w:p w14:paraId="6CC7C4C2" w14:textId="77777777" w:rsidR="005902F7" w:rsidRDefault="00000000">
      <w:r>
        <w:rPr>
          <w:sz w:val="18"/>
          <w:szCs w:val="18"/>
        </w:rPr>
        <w:t xml:space="preserve">Allows the definition of mass information. Attributes of the type MassInformation normally have the multiplicity [0..*]. This means that such an attribute can have mass values for different </w:t>
      </w:r>
      <w:r>
        <w:rPr>
          <w:i/>
          <w:iCs/>
          <w:sz w:val="18"/>
          <w:szCs w:val="18"/>
        </w:rPr>
        <w:t>determinationTypes</w:t>
      </w:r>
      <w:r>
        <w:rPr>
          <w:sz w:val="18"/>
          <w:szCs w:val="18"/>
        </w:rPr>
        <w:t xml:space="preserve"> and </w:t>
      </w:r>
      <w:r>
        <w:rPr>
          <w:i/>
          <w:iCs/>
          <w:sz w:val="18"/>
          <w:szCs w:val="18"/>
        </w:rPr>
        <w:t>valueSources</w:t>
      </w:r>
      <w:r>
        <w:rPr>
          <w:sz w:val="18"/>
          <w:szCs w:val="18"/>
        </w:rPr>
        <w:t xml:space="preserve">. It must not have multiple values for the same </w:t>
      </w:r>
      <w:r>
        <w:rPr>
          <w:i/>
          <w:iCs/>
          <w:sz w:val="18"/>
          <w:szCs w:val="18"/>
        </w:rPr>
        <w:t>determinationType</w:t>
      </w:r>
      <w:r>
        <w:rPr>
          <w:sz w:val="18"/>
          <w:szCs w:val="18"/>
        </w:rPr>
        <w:t xml:space="preserve"> and </w:t>
      </w:r>
      <w:r>
        <w:rPr>
          <w:i/>
          <w:iCs/>
          <w:sz w:val="18"/>
          <w:szCs w:val="18"/>
        </w:rPr>
        <w:t>valueSource</w:t>
      </w:r>
      <w:r>
        <w:rPr>
          <w:sz w:val="18"/>
          <w:szCs w:val="18"/>
        </w:rPr>
        <w:t>.</w:t>
      </w:r>
    </w:p>
    <w:p w14:paraId="46D4304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ED2E060" w14:textId="77777777" w:rsidTr="008B13C6">
        <w:tc>
          <w:tcPr>
            <w:tcW w:w="2013" w:type="dxa"/>
            <w:tcMar>
              <w:top w:w="28" w:type="dxa"/>
              <w:left w:w="28" w:type="dxa"/>
              <w:bottom w:w="28" w:type="dxa"/>
              <w:right w:w="28" w:type="dxa"/>
            </w:tcMar>
          </w:tcPr>
          <w:p w14:paraId="554CD98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042D430" w14:textId="77777777" w:rsidR="00ED71BF" w:rsidRPr="00620BBE" w:rsidRDefault="00ED71BF" w:rsidP="00ED71BF">
            <w:pPr>
              <w:pStyle w:val="SmallStandard"/>
            </w:pPr>
            <w:r w:rsidRPr="00620BBE">
              <w:t>NA</w:t>
            </w:r>
          </w:p>
        </w:tc>
      </w:tr>
      <w:tr w:rsidR="00ED71BF" w:rsidRPr="008359F5" w14:paraId="314CC83A" w14:textId="77777777" w:rsidTr="008B13C6">
        <w:tc>
          <w:tcPr>
            <w:tcW w:w="2013" w:type="dxa"/>
            <w:tcMar>
              <w:top w:w="28" w:type="dxa"/>
              <w:left w:w="28" w:type="dxa"/>
              <w:bottom w:w="28" w:type="dxa"/>
              <w:right w:w="28" w:type="dxa"/>
            </w:tcMar>
          </w:tcPr>
          <w:p w14:paraId="1AF6796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C9D1573" w14:textId="31474865"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0B2CB01F" w14:textId="77777777" w:rsidTr="008B13C6">
        <w:tc>
          <w:tcPr>
            <w:tcW w:w="2013" w:type="dxa"/>
            <w:tcMar>
              <w:top w:w="28" w:type="dxa"/>
              <w:left w:w="28" w:type="dxa"/>
              <w:bottom w:w="28" w:type="dxa"/>
              <w:right w:w="28" w:type="dxa"/>
            </w:tcMar>
          </w:tcPr>
          <w:p w14:paraId="69AA1ED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E6D88FA" w14:textId="77777777" w:rsidR="00ED71BF" w:rsidRPr="000437C1" w:rsidRDefault="00ED71BF" w:rsidP="008B13C6">
            <w:pPr>
              <w:pStyle w:val="SmallStandard"/>
            </w:pPr>
            <w:r>
              <w:t>false</w:t>
            </w:r>
          </w:p>
        </w:tc>
      </w:tr>
    </w:tbl>
    <w:p w14:paraId="4C6D4BC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5C9CF24" w14:textId="77777777" w:rsidTr="008B13C6">
        <w:tc>
          <w:tcPr>
            <w:tcW w:w="2013" w:type="dxa"/>
            <w:tcMar>
              <w:top w:w="28" w:type="dxa"/>
              <w:left w:w="28" w:type="dxa"/>
              <w:bottom w:w="28" w:type="dxa"/>
              <w:right w:w="28" w:type="dxa"/>
            </w:tcMar>
          </w:tcPr>
          <w:p w14:paraId="1802270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5A027C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C23279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BB33A2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3F2D413" w14:textId="77777777" w:rsidTr="008B13C6">
        <w:tc>
          <w:tcPr>
            <w:tcW w:w="2013" w:type="dxa"/>
            <w:tcMar>
              <w:top w:w="28" w:type="dxa"/>
              <w:left w:w="28" w:type="dxa"/>
              <w:bottom w:w="28" w:type="dxa"/>
              <w:right w:w="28" w:type="dxa"/>
            </w:tcMar>
          </w:tcPr>
          <w:p w14:paraId="0A1C790A" w14:textId="77777777" w:rsidR="00ED71BF" w:rsidRPr="00620BBE" w:rsidRDefault="00ED71BF" w:rsidP="008B13C6">
            <w:pPr>
              <w:pStyle w:val="SmallStandard"/>
            </w:pPr>
            <w:r w:rsidRPr="00620BBE">
              <w:t>determinationType</w:t>
            </w:r>
          </w:p>
        </w:tc>
        <w:tc>
          <w:tcPr>
            <w:tcW w:w="1559" w:type="dxa"/>
            <w:tcMar>
              <w:top w:w="28" w:type="dxa"/>
              <w:left w:w="28" w:type="dxa"/>
              <w:bottom w:w="28" w:type="dxa"/>
              <w:right w:w="28" w:type="dxa"/>
            </w:tcMar>
          </w:tcPr>
          <w:p w14:paraId="015C29C3" w14:textId="77777777" w:rsidR="00ED71BF" w:rsidRPr="008359F5" w:rsidRDefault="00ED71BF" w:rsidP="008B13C6">
            <w:pPr>
              <w:pStyle w:val="SmallStandard"/>
            </w:pPr>
            <w:r w:rsidRPr="00D21799">
              <w:t>ValueDetermination</w:t>
            </w:r>
          </w:p>
        </w:tc>
        <w:tc>
          <w:tcPr>
            <w:tcW w:w="709" w:type="dxa"/>
            <w:tcMar>
              <w:top w:w="28" w:type="dxa"/>
              <w:left w:w="28" w:type="dxa"/>
              <w:bottom w:w="28" w:type="dxa"/>
              <w:right w:w="28" w:type="dxa"/>
            </w:tcMar>
          </w:tcPr>
          <w:p w14:paraId="47BAC90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3BDD074" w14:textId="77777777" w:rsidR="005902F7" w:rsidRDefault="00000000">
            <w:pPr>
              <w:jc w:val="left"/>
            </w:pPr>
            <w:r>
              <w:rPr>
                <w:sz w:val="16"/>
                <w:szCs w:val="16"/>
              </w:rPr>
              <w:t>Specifies the determination type of the mass information.</w:t>
            </w:r>
          </w:p>
        </w:tc>
      </w:tr>
      <w:tr w:rsidR="00ED71BF" w:rsidRPr="004E10D9" w14:paraId="3DAD5A46" w14:textId="77777777" w:rsidTr="008B13C6">
        <w:tc>
          <w:tcPr>
            <w:tcW w:w="2013" w:type="dxa"/>
            <w:tcMar>
              <w:top w:w="28" w:type="dxa"/>
              <w:left w:w="28" w:type="dxa"/>
              <w:bottom w:w="28" w:type="dxa"/>
              <w:right w:w="28" w:type="dxa"/>
            </w:tcMar>
          </w:tcPr>
          <w:p w14:paraId="15BE9FE4" w14:textId="77777777" w:rsidR="00ED71BF" w:rsidRPr="00620BBE" w:rsidRDefault="00ED71BF" w:rsidP="008B13C6">
            <w:pPr>
              <w:pStyle w:val="SmallStandard"/>
            </w:pPr>
            <w:r w:rsidRPr="00620BBE">
              <w:t>value</w:t>
            </w:r>
          </w:p>
        </w:tc>
        <w:tc>
          <w:tcPr>
            <w:tcW w:w="1559" w:type="dxa"/>
            <w:tcMar>
              <w:top w:w="28" w:type="dxa"/>
              <w:left w:w="28" w:type="dxa"/>
              <w:bottom w:w="28" w:type="dxa"/>
              <w:right w:w="28" w:type="dxa"/>
            </w:tcMar>
          </w:tcPr>
          <w:p w14:paraId="4D08B024"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15A2566"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A59AF77" w14:textId="77777777" w:rsidR="005902F7" w:rsidRDefault="00000000">
            <w:pPr>
              <w:jc w:val="left"/>
            </w:pPr>
            <w:r>
              <w:rPr>
                <w:sz w:val="16"/>
                <w:szCs w:val="16"/>
              </w:rPr>
              <w:t>Specifies the mass as numerical value.</w:t>
            </w:r>
          </w:p>
        </w:tc>
      </w:tr>
      <w:tr w:rsidR="00ED71BF" w:rsidRPr="004E10D9" w14:paraId="068CA253" w14:textId="77777777" w:rsidTr="008B13C6">
        <w:tc>
          <w:tcPr>
            <w:tcW w:w="2013" w:type="dxa"/>
            <w:tcMar>
              <w:top w:w="28" w:type="dxa"/>
              <w:left w:w="28" w:type="dxa"/>
              <w:bottom w:w="28" w:type="dxa"/>
              <w:right w:w="28" w:type="dxa"/>
            </w:tcMar>
          </w:tcPr>
          <w:p w14:paraId="3E6CF470" w14:textId="77777777" w:rsidR="00ED71BF" w:rsidRPr="00620BBE" w:rsidRDefault="00ED71BF" w:rsidP="008B13C6">
            <w:pPr>
              <w:pStyle w:val="SmallStandard"/>
            </w:pPr>
            <w:r w:rsidRPr="00620BBE">
              <w:t>valueSource</w:t>
            </w:r>
          </w:p>
        </w:tc>
        <w:tc>
          <w:tcPr>
            <w:tcW w:w="1559" w:type="dxa"/>
            <w:tcMar>
              <w:top w:w="28" w:type="dxa"/>
              <w:left w:w="28" w:type="dxa"/>
              <w:bottom w:w="28" w:type="dxa"/>
              <w:right w:w="28" w:type="dxa"/>
            </w:tcMar>
          </w:tcPr>
          <w:p w14:paraId="74EA51B0" w14:textId="77777777" w:rsidR="00ED71BF" w:rsidRPr="008359F5" w:rsidRDefault="00ED71BF" w:rsidP="008B13C6">
            <w:pPr>
              <w:pStyle w:val="SmallStandard"/>
            </w:pPr>
            <w:r w:rsidRPr="00D21799">
              <w:t>MassInformationSource</w:t>
            </w:r>
          </w:p>
        </w:tc>
        <w:tc>
          <w:tcPr>
            <w:tcW w:w="709" w:type="dxa"/>
            <w:tcMar>
              <w:top w:w="28" w:type="dxa"/>
              <w:left w:w="28" w:type="dxa"/>
              <w:bottom w:w="28" w:type="dxa"/>
              <w:right w:w="28" w:type="dxa"/>
            </w:tcMar>
          </w:tcPr>
          <w:p w14:paraId="5C4CC77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88C39A8" w14:textId="77777777" w:rsidR="005902F7" w:rsidRDefault="00000000">
            <w:pPr>
              <w:jc w:val="left"/>
            </w:pPr>
            <w:r>
              <w:rPr>
                <w:sz w:val="16"/>
                <w:szCs w:val="16"/>
              </w:rPr>
              <w:t xml:space="preserve">The </w:t>
            </w:r>
            <w:r>
              <w:rPr>
                <w:i/>
                <w:iCs/>
                <w:sz w:val="16"/>
                <w:szCs w:val="16"/>
              </w:rPr>
              <w:t>valueSource</w:t>
            </w:r>
            <w:r>
              <w:rPr>
                <w:sz w:val="16"/>
                <w:szCs w:val="16"/>
              </w:rPr>
              <w:t xml:space="preserve"> defines in an OpenEnumeration the source from which the </w:t>
            </w:r>
            <w:r>
              <w:rPr>
                <w:i/>
                <w:iCs/>
                <w:sz w:val="16"/>
                <w:szCs w:val="16"/>
              </w:rPr>
              <w:t>MassInformation</w:t>
            </w:r>
            <w:r>
              <w:rPr>
                <w:sz w:val="16"/>
                <w:szCs w:val="16"/>
              </w:rPr>
              <w:t xml:space="preserve"> has been retrieved. This information, in combination with the </w:t>
            </w:r>
            <w:r>
              <w:rPr>
                <w:i/>
                <w:iCs/>
                <w:sz w:val="16"/>
                <w:szCs w:val="16"/>
              </w:rPr>
              <w:t>ValueDetermination</w:t>
            </w:r>
            <w:r>
              <w:rPr>
                <w:sz w:val="16"/>
                <w:szCs w:val="16"/>
              </w:rPr>
              <w:t xml:space="preserve"> gives a hint about the reliability of the </w:t>
            </w:r>
            <w:r>
              <w:rPr>
                <w:i/>
                <w:iCs/>
                <w:sz w:val="16"/>
                <w:szCs w:val="16"/>
              </w:rPr>
              <w:t>MassInformation</w:t>
            </w:r>
          </w:p>
        </w:tc>
      </w:tr>
    </w:tbl>
    <w:p w14:paraId="5C3BF7C8" w14:textId="77777777" w:rsidR="00ED71BF" w:rsidRPr="00F23971" w:rsidRDefault="00ED71BF" w:rsidP="00C57233">
      <w:pPr>
        <w:pStyle w:val="berschrift3"/>
        <w:rPr>
          <w:lang w:val="en-GB"/>
        </w:rPr>
      </w:pPr>
      <w:bookmarkStart w:id="1063" w:name="_Toc209165284"/>
      <w:r>
        <w:rPr>
          <w:lang w:val="en-GB"/>
        </w:rPr>
        <w:t xml:space="preserve">Class </w:t>
      </w:r>
      <w:bookmarkStart w:id="1064" w:name="_a4a40b1aebe85f6771b6742cb6f28475"/>
      <w:r>
        <w:rPr>
          <w:lang w:val="en-GB"/>
        </w:rPr>
        <w:t>Material</w:t>
      </w:r>
      <w:bookmarkEnd w:id="1063"/>
      <w:bookmarkEnd w:id="1064"/>
    </w:p>
    <w:p w14:paraId="039DA540" w14:textId="77777777" w:rsidR="005902F7" w:rsidRDefault="00000000">
      <w:r>
        <w:rPr>
          <w:sz w:val="18"/>
          <w:szCs w:val="18"/>
        </w:rPr>
        <w:t xml:space="preserve">Allows the definition of material information. </w:t>
      </w:r>
      <w:r>
        <w:rPr>
          <w:i/>
          <w:iCs/>
          <w:sz w:val="18"/>
          <w:szCs w:val="18"/>
        </w:rPr>
        <w:t>Material-</w:t>
      </w:r>
      <w:r>
        <w:rPr>
          <w:sz w:val="18"/>
          <w:szCs w:val="18"/>
        </w:rPr>
        <w:t xml:space="preserve">attributes normally have the multiplicity [0..*]. This means that such an attribute can have material values for different </w:t>
      </w:r>
      <w:r>
        <w:rPr>
          <w:i/>
          <w:iCs/>
          <w:sz w:val="18"/>
          <w:szCs w:val="18"/>
        </w:rPr>
        <w:t>referenceSystems</w:t>
      </w:r>
      <w:r>
        <w:rPr>
          <w:sz w:val="18"/>
          <w:szCs w:val="18"/>
        </w:rPr>
        <w:t xml:space="preserve">. It must not have multiple values for the same </w:t>
      </w:r>
      <w:r>
        <w:rPr>
          <w:i/>
          <w:iCs/>
          <w:sz w:val="18"/>
          <w:szCs w:val="18"/>
        </w:rPr>
        <w:t>referenceSystems</w:t>
      </w:r>
      <w:r>
        <w:rPr>
          <w:sz w:val="18"/>
          <w:szCs w:val="18"/>
        </w:rPr>
        <w:t>.</w:t>
      </w:r>
    </w:p>
    <w:p w14:paraId="51D949D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46D9C5B" w14:textId="77777777" w:rsidTr="008B13C6">
        <w:tc>
          <w:tcPr>
            <w:tcW w:w="2013" w:type="dxa"/>
            <w:tcMar>
              <w:top w:w="28" w:type="dxa"/>
              <w:left w:w="28" w:type="dxa"/>
              <w:bottom w:w="28" w:type="dxa"/>
              <w:right w:w="28" w:type="dxa"/>
            </w:tcMar>
          </w:tcPr>
          <w:p w14:paraId="17F187E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7F8875C" w14:textId="77777777" w:rsidR="00ED71BF" w:rsidRPr="00620BBE" w:rsidRDefault="00ED71BF" w:rsidP="00ED71BF">
            <w:pPr>
              <w:pStyle w:val="SmallStandard"/>
            </w:pPr>
            <w:r w:rsidRPr="00620BBE">
              <w:t>NA</w:t>
            </w:r>
          </w:p>
        </w:tc>
      </w:tr>
      <w:tr w:rsidR="00ED71BF" w:rsidRPr="008359F5" w14:paraId="4D701A99" w14:textId="77777777" w:rsidTr="008B13C6">
        <w:tc>
          <w:tcPr>
            <w:tcW w:w="2013" w:type="dxa"/>
            <w:tcMar>
              <w:top w:w="28" w:type="dxa"/>
              <w:left w:w="28" w:type="dxa"/>
              <w:bottom w:w="28" w:type="dxa"/>
              <w:right w:w="28" w:type="dxa"/>
            </w:tcMar>
          </w:tcPr>
          <w:p w14:paraId="7C1410E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8D9FA9D" w14:textId="225243EB"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4327B847" w14:textId="77777777" w:rsidTr="008B13C6">
        <w:tc>
          <w:tcPr>
            <w:tcW w:w="2013" w:type="dxa"/>
            <w:tcMar>
              <w:top w:w="28" w:type="dxa"/>
              <w:left w:w="28" w:type="dxa"/>
              <w:bottom w:w="28" w:type="dxa"/>
              <w:right w:w="28" w:type="dxa"/>
            </w:tcMar>
          </w:tcPr>
          <w:p w14:paraId="60B936F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C7DDA2D" w14:textId="77777777" w:rsidR="00ED71BF" w:rsidRPr="000437C1" w:rsidRDefault="00ED71BF" w:rsidP="008B13C6">
            <w:pPr>
              <w:pStyle w:val="SmallStandard"/>
            </w:pPr>
            <w:r>
              <w:t>false</w:t>
            </w:r>
          </w:p>
        </w:tc>
      </w:tr>
    </w:tbl>
    <w:p w14:paraId="65D5640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18D6204" w14:textId="77777777" w:rsidTr="008B13C6">
        <w:tc>
          <w:tcPr>
            <w:tcW w:w="2013" w:type="dxa"/>
            <w:tcMar>
              <w:top w:w="28" w:type="dxa"/>
              <w:left w:w="28" w:type="dxa"/>
              <w:bottom w:w="28" w:type="dxa"/>
              <w:right w:w="28" w:type="dxa"/>
            </w:tcMar>
          </w:tcPr>
          <w:p w14:paraId="466AE0B1"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D3ACE1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4009EB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6D4ECC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16B41AA" w14:textId="77777777" w:rsidTr="008B13C6">
        <w:tc>
          <w:tcPr>
            <w:tcW w:w="2013" w:type="dxa"/>
            <w:tcMar>
              <w:top w:w="28" w:type="dxa"/>
              <w:left w:w="28" w:type="dxa"/>
              <w:bottom w:w="28" w:type="dxa"/>
              <w:right w:w="28" w:type="dxa"/>
            </w:tcMar>
          </w:tcPr>
          <w:p w14:paraId="57F622B8" w14:textId="77777777" w:rsidR="00ED71BF" w:rsidRPr="00620BBE" w:rsidRDefault="00ED71BF" w:rsidP="008B13C6">
            <w:pPr>
              <w:pStyle w:val="SmallStandard"/>
            </w:pPr>
            <w:r w:rsidRPr="00620BBE">
              <w:t>key</w:t>
            </w:r>
          </w:p>
        </w:tc>
        <w:tc>
          <w:tcPr>
            <w:tcW w:w="1559" w:type="dxa"/>
            <w:tcMar>
              <w:top w:w="28" w:type="dxa"/>
              <w:left w:w="28" w:type="dxa"/>
              <w:bottom w:w="28" w:type="dxa"/>
              <w:right w:w="28" w:type="dxa"/>
            </w:tcMar>
          </w:tcPr>
          <w:p w14:paraId="189EE302"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277885D"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EB719F2" w14:textId="77777777" w:rsidR="005902F7" w:rsidRDefault="00000000">
            <w:pPr>
              <w:jc w:val="left"/>
            </w:pPr>
            <w:r>
              <w:rPr>
                <w:sz w:val="16"/>
                <w:szCs w:val="16"/>
              </w:rPr>
              <w:t>The key of the material in the corresponding material reference system.</w:t>
            </w:r>
          </w:p>
        </w:tc>
      </w:tr>
      <w:tr w:rsidR="00ED71BF" w:rsidRPr="004E10D9" w14:paraId="1E8BB037" w14:textId="77777777" w:rsidTr="008B13C6">
        <w:tc>
          <w:tcPr>
            <w:tcW w:w="2013" w:type="dxa"/>
            <w:tcMar>
              <w:top w:w="28" w:type="dxa"/>
              <w:left w:w="28" w:type="dxa"/>
              <w:bottom w:w="28" w:type="dxa"/>
              <w:right w:w="28" w:type="dxa"/>
            </w:tcMar>
          </w:tcPr>
          <w:p w14:paraId="7AC2EE0C" w14:textId="77777777" w:rsidR="00ED71BF" w:rsidRPr="00620BBE" w:rsidRDefault="00ED71BF" w:rsidP="008B13C6">
            <w:pPr>
              <w:pStyle w:val="SmallStandard"/>
            </w:pPr>
            <w:r w:rsidRPr="00620BBE">
              <w:t>referenceSystem</w:t>
            </w:r>
          </w:p>
        </w:tc>
        <w:tc>
          <w:tcPr>
            <w:tcW w:w="1559" w:type="dxa"/>
            <w:tcMar>
              <w:top w:w="28" w:type="dxa"/>
              <w:left w:w="28" w:type="dxa"/>
              <w:bottom w:w="28" w:type="dxa"/>
              <w:right w:w="28" w:type="dxa"/>
            </w:tcMar>
          </w:tcPr>
          <w:p w14:paraId="233333A7"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E5159B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1EBCFB3" w14:textId="77777777" w:rsidR="005902F7" w:rsidRDefault="00000000">
            <w:pPr>
              <w:jc w:val="left"/>
            </w:pPr>
            <w:r>
              <w:rPr>
                <w:sz w:val="16"/>
                <w:szCs w:val="16"/>
              </w:rPr>
              <w:t>The identification of the material reference system, which is defining possible values and the semantic of material keys.</w:t>
            </w:r>
          </w:p>
        </w:tc>
      </w:tr>
      <w:tr w:rsidR="00ED71BF" w:rsidRPr="004E10D9" w14:paraId="74604EDD" w14:textId="77777777" w:rsidTr="008B13C6">
        <w:tc>
          <w:tcPr>
            <w:tcW w:w="2013" w:type="dxa"/>
            <w:tcMar>
              <w:top w:w="28" w:type="dxa"/>
              <w:left w:w="28" w:type="dxa"/>
              <w:bottom w:w="28" w:type="dxa"/>
              <w:right w:w="28" w:type="dxa"/>
            </w:tcMar>
          </w:tcPr>
          <w:p w14:paraId="6FF3EB92"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7BA125B7"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7030CA0D"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AC43635" w14:textId="77777777" w:rsidR="005902F7" w:rsidRDefault="00000000">
            <w:pPr>
              <w:jc w:val="left"/>
            </w:pPr>
            <w:r>
              <w:rPr>
                <w:sz w:val="16"/>
                <w:szCs w:val="16"/>
              </w:rPr>
              <w:t>On optional human readable description of the material (e.g. the name).</w:t>
            </w:r>
          </w:p>
        </w:tc>
      </w:tr>
    </w:tbl>
    <w:p w14:paraId="2DBE7CA8" w14:textId="77777777" w:rsidR="00ED71BF" w:rsidRPr="00F23971" w:rsidRDefault="00ED71BF" w:rsidP="00C57233">
      <w:pPr>
        <w:pStyle w:val="berschrift3"/>
        <w:rPr>
          <w:lang w:val="en-GB"/>
        </w:rPr>
      </w:pPr>
      <w:bookmarkStart w:id="1065" w:name="_Toc209165285"/>
      <w:r>
        <w:rPr>
          <w:lang w:val="en-GB"/>
        </w:rPr>
        <w:t xml:space="preserve">Class </w:t>
      </w:r>
      <w:bookmarkStart w:id="1066" w:name="_8546008f9c9c1f992a802de2108451eb"/>
      <w:r>
        <w:rPr>
          <w:lang w:val="en-GB"/>
        </w:rPr>
        <w:t>MaterialComposition</w:t>
      </w:r>
      <w:bookmarkEnd w:id="1065"/>
      <w:bookmarkEnd w:id="1066"/>
    </w:p>
    <w:p w14:paraId="7FC102FB" w14:textId="77777777" w:rsidR="005902F7" w:rsidRDefault="00000000">
      <w:r>
        <w:rPr>
          <w:sz w:val="18"/>
          <w:szCs w:val="18"/>
        </w:rPr>
        <w:t xml:space="preserve">Parts and components are often composed from a material-mix. The </w:t>
      </w:r>
      <w:r>
        <w:rPr>
          <w:i/>
          <w:iCs/>
          <w:sz w:val="18"/>
          <w:szCs w:val="18"/>
        </w:rPr>
        <w:t xml:space="preserve">MaterialComposition </w:t>
      </w:r>
      <w:r>
        <w:rPr>
          <w:sz w:val="18"/>
          <w:szCs w:val="18"/>
        </w:rPr>
        <w:t xml:space="preserve">allows the definition of the various </w:t>
      </w:r>
      <w:r>
        <w:rPr>
          <w:i/>
          <w:iCs/>
          <w:sz w:val="18"/>
          <w:szCs w:val="18"/>
        </w:rPr>
        <w:t>Material</w:t>
      </w:r>
      <w:r>
        <w:rPr>
          <w:sz w:val="18"/>
          <w:szCs w:val="18"/>
        </w:rPr>
        <w:t>s in a part and their mass.</w:t>
      </w:r>
    </w:p>
    <w:p w14:paraId="2A9C621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E46E950" w14:textId="77777777" w:rsidTr="008B13C6">
        <w:tc>
          <w:tcPr>
            <w:tcW w:w="2013" w:type="dxa"/>
            <w:tcMar>
              <w:top w:w="28" w:type="dxa"/>
              <w:left w:w="28" w:type="dxa"/>
              <w:bottom w:w="28" w:type="dxa"/>
              <w:right w:w="28" w:type="dxa"/>
            </w:tcMar>
          </w:tcPr>
          <w:p w14:paraId="4C6C504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25126B5" w14:textId="77777777" w:rsidR="00ED71BF" w:rsidRPr="00620BBE" w:rsidRDefault="00ED71BF" w:rsidP="00ED71BF">
            <w:pPr>
              <w:pStyle w:val="SmallStandard"/>
            </w:pPr>
            <w:r w:rsidRPr="00620BBE">
              <w:t>NA</w:t>
            </w:r>
          </w:p>
        </w:tc>
      </w:tr>
      <w:tr w:rsidR="00ED71BF" w:rsidRPr="008359F5" w14:paraId="663146B4" w14:textId="77777777" w:rsidTr="008B13C6">
        <w:tc>
          <w:tcPr>
            <w:tcW w:w="2013" w:type="dxa"/>
            <w:tcMar>
              <w:top w:w="28" w:type="dxa"/>
              <w:left w:w="28" w:type="dxa"/>
              <w:bottom w:w="28" w:type="dxa"/>
              <w:right w:w="28" w:type="dxa"/>
            </w:tcMar>
          </w:tcPr>
          <w:p w14:paraId="717169C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6F37DE3" w14:textId="48CB550A"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27C00E81" w14:textId="77777777" w:rsidTr="008B13C6">
        <w:tc>
          <w:tcPr>
            <w:tcW w:w="2013" w:type="dxa"/>
            <w:tcMar>
              <w:top w:w="28" w:type="dxa"/>
              <w:left w:w="28" w:type="dxa"/>
              <w:bottom w:w="28" w:type="dxa"/>
              <w:right w:w="28" w:type="dxa"/>
            </w:tcMar>
          </w:tcPr>
          <w:p w14:paraId="0B724E0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B28CFFE" w14:textId="77777777" w:rsidR="00ED71BF" w:rsidRPr="000437C1" w:rsidRDefault="00ED71BF" w:rsidP="008B13C6">
            <w:pPr>
              <w:pStyle w:val="SmallStandard"/>
            </w:pPr>
            <w:r>
              <w:t>false</w:t>
            </w:r>
          </w:p>
        </w:tc>
      </w:tr>
    </w:tbl>
    <w:p w14:paraId="0DF92C6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08011F6" w14:textId="77777777" w:rsidTr="008B13C6">
        <w:tc>
          <w:tcPr>
            <w:tcW w:w="2013" w:type="dxa"/>
            <w:tcMar>
              <w:top w:w="28" w:type="dxa"/>
              <w:left w:w="28" w:type="dxa"/>
              <w:bottom w:w="28" w:type="dxa"/>
              <w:right w:w="28" w:type="dxa"/>
            </w:tcMar>
          </w:tcPr>
          <w:p w14:paraId="2B2A28F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B725DA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D7EB16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0693E1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DFAAEAE" w14:textId="77777777" w:rsidTr="008B13C6">
        <w:tc>
          <w:tcPr>
            <w:tcW w:w="2013" w:type="dxa"/>
            <w:tcMar>
              <w:top w:w="28" w:type="dxa"/>
              <w:left w:w="28" w:type="dxa"/>
              <w:bottom w:w="28" w:type="dxa"/>
              <w:right w:w="28" w:type="dxa"/>
            </w:tcMar>
          </w:tcPr>
          <w:p w14:paraId="6C3DCBC7" w14:textId="77777777" w:rsidR="00ED71BF" w:rsidRPr="00620BBE" w:rsidRDefault="00ED71BF" w:rsidP="008B13C6">
            <w:pPr>
              <w:pStyle w:val="SmallStandard"/>
            </w:pPr>
            <w:r w:rsidRPr="00620BBE">
              <w:t>material</w:t>
            </w:r>
          </w:p>
        </w:tc>
        <w:tc>
          <w:tcPr>
            <w:tcW w:w="1559" w:type="dxa"/>
            <w:tcMar>
              <w:top w:w="28" w:type="dxa"/>
              <w:left w:w="28" w:type="dxa"/>
              <w:bottom w:w="28" w:type="dxa"/>
              <w:right w:w="28" w:type="dxa"/>
            </w:tcMar>
          </w:tcPr>
          <w:p w14:paraId="19BF8117" w14:textId="77777777" w:rsidR="00ED71BF" w:rsidRPr="008359F5" w:rsidRDefault="00ED71BF" w:rsidP="008B13C6">
            <w:pPr>
              <w:pStyle w:val="SmallStandard"/>
            </w:pPr>
            <w:r w:rsidRPr="00D21799">
              <w:t>Material</w:t>
            </w:r>
          </w:p>
        </w:tc>
        <w:tc>
          <w:tcPr>
            <w:tcW w:w="709" w:type="dxa"/>
            <w:tcMar>
              <w:top w:w="28" w:type="dxa"/>
              <w:left w:w="28" w:type="dxa"/>
              <w:bottom w:w="28" w:type="dxa"/>
              <w:right w:w="28" w:type="dxa"/>
            </w:tcMar>
          </w:tcPr>
          <w:p w14:paraId="62C80321"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2E2CF689" w14:textId="77777777" w:rsidR="005902F7" w:rsidRDefault="00000000">
            <w:pPr>
              <w:jc w:val="left"/>
            </w:pPr>
            <w:r>
              <w:rPr>
                <w:sz w:val="16"/>
                <w:szCs w:val="16"/>
              </w:rPr>
              <w:t>Specifies the material of this composition entry with the syntax and nomenclature of an arbitrary reference system.</w:t>
            </w:r>
          </w:p>
        </w:tc>
      </w:tr>
      <w:tr w:rsidR="00ED71BF" w:rsidRPr="004E10D9" w14:paraId="60F6D792" w14:textId="77777777" w:rsidTr="008B13C6">
        <w:tc>
          <w:tcPr>
            <w:tcW w:w="2013" w:type="dxa"/>
            <w:tcMar>
              <w:top w:w="28" w:type="dxa"/>
              <w:left w:w="28" w:type="dxa"/>
              <w:bottom w:w="28" w:type="dxa"/>
              <w:right w:w="28" w:type="dxa"/>
            </w:tcMar>
          </w:tcPr>
          <w:p w14:paraId="650BF292" w14:textId="77777777" w:rsidR="00ED71BF" w:rsidRPr="00620BBE" w:rsidRDefault="00ED71BF" w:rsidP="008B13C6">
            <w:pPr>
              <w:pStyle w:val="SmallStandard"/>
            </w:pPr>
            <w:r w:rsidRPr="00620BBE">
              <w:t>massInformation</w:t>
            </w:r>
          </w:p>
        </w:tc>
        <w:tc>
          <w:tcPr>
            <w:tcW w:w="1559" w:type="dxa"/>
            <w:tcMar>
              <w:top w:w="28" w:type="dxa"/>
              <w:left w:w="28" w:type="dxa"/>
              <w:bottom w:w="28" w:type="dxa"/>
              <w:right w:w="28" w:type="dxa"/>
            </w:tcMar>
          </w:tcPr>
          <w:p w14:paraId="1665AF12" w14:textId="77777777" w:rsidR="00ED71BF" w:rsidRPr="008359F5" w:rsidRDefault="00ED71BF" w:rsidP="008B13C6">
            <w:pPr>
              <w:pStyle w:val="SmallStandard"/>
            </w:pPr>
            <w:r w:rsidRPr="00D21799">
              <w:t>MassInformation</w:t>
            </w:r>
          </w:p>
        </w:tc>
        <w:tc>
          <w:tcPr>
            <w:tcW w:w="709" w:type="dxa"/>
            <w:tcMar>
              <w:top w:w="28" w:type="dxa"/>
              <w:left w:w="28" w:type="dxa"/>
              <w:bottom w:w="28" w:type="dxa"/>
              <w:right w:w="28" w:type="dxa"/>
            </w:tcMar>
          </w:tcPr>
          <w:p w14:paraId="55FA0BD2"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74A45FA9" w14:textId="77777777" w:rsidR="005902F7" w:rsidRDefault="00000000">
            <w:pPr>
              <w:jc w:val="left"/>
            </w:pPr>
            <w:r>
              <w:rPr>
                <w:sz w:val="16"/>
                <w:szCs w:val="16"/>
              </w:rPr>
              <w:t xml:space="preserve">Specifies the mass of this corresponding </w:t>
            </w:r>
            <w:r>
              <w:rPr>
                <w:i/>
                <w:iCs/>
                <w:sz w:val="16"/>
                <w:szCs w:val="16"/>
              </w:rPr>
              <w:t>Material</w:t>
            </w:r>
            <w:r>
              <w:rPr>
                <w:sz w:val="16"/>
                <w:szCs w:val="16"/>
              </w:rPr>
              <w:t xml:space="preserve"> in a part per Unit of quantity (e.g. g/piece or g/meter...) of the part.</w:t>
            </w:r>
          </w:p>
        </w:tc>
      </w:tr>
    </w:tbl>
    <w:p w14:paraId="78B8DB92" w14:textId="77777777" w:rsidR="00ED71BF" w:rsidRPr="00F23971" w:rsidRDefault="00ED71BF" w:rsidP="00C57233">
      <w:pPr>
        <w:pStyle w:val="berschrift3"/>
        <w:rPr>
          <w:lang w:val="en-GB"/>
        </w:rPr>
      </w:pPr>
      <w:bookmarkStart w:id="1067" w:name="_Toc209165286"/>
      <w:r>
        <w:rPr>
          <w:lang w:val="en-GB"/>
        </w:rPr>
        <w:t xml:space="preserve">Class </w:t>
      </w:r>
      <w:bookmarkStart w:id="1068" w:name="_f2ee8edb3706ed19896d6bd0216359bd"/>
      <w:r>
        <w:rPr>
          <w:lang w:val="en-GB"/>
        </w:rPr>
        <w:t>MultiDimensionalValue</w:t>
      </w:r>
      <w:bookmarkEnd w:id="1067"/>
      <w:bookmarkEnd w:id="1068"/>
    </w:p>
    <w:p w14:paraId="66CC6094" w14:textId="77777777" w:rsidR="005902F7" w:rsidRDefault="00000000">
      <w:r>
        <w:rPr>
          <w:sz w:val="18"/>
          <w:szCs w:val="18"/>
        </w:rPr>
        <w:t xml:space="preserve">The </w:t>
      </w:r>
      <w:r>
        <w:rPr>
          <w:i/>
          <w:iCs/>
          <w:sz w:val="18"/>
          <w:szCs w:val="18"/>
        </w:rPr>
        <w:t>MultiDimensionalValue</w:t>
      </w:r>
      <w:r>
        <w:rPr>
          <w:sz w:val="18"/>
          <w:szCs w:val="18"/>
        </w:rPr>
        <w:t xml:space="preserve"> represents a set of values defined across multiple </w:t>
      </w:r>
      <w:r>
        <w:rPr>
          <w:i/>
          <w:iCs/>
          <w:sz w:val="18"/>
          <w:szCs w:val="18"/>
        </w:rPr>
        <w:t>Dimension</w:t>
      </w:r>
      <w:r>
        <w:rPr>
          <w:sz w:val="18"/>
          <w:szCs w:val="18"/>
        </w:rPr>
        <w:t xml:space="preserve">s. It is used to describe properties that vary along several axes, such as characteristic curves. Each </w:t>
      </w:r>
      <w:r>
        <w:rPr>
          <w:i/>
          <w:iCs/>
          <w:sz w:val="18"/>
          <w:szCs w:val="18"/>
        </w:rPr>
        <w:t>DataPoint</w:t>
      </w:r>
      <w:r>
        <w:rPr>
          <w:sz w:val="18"/>
          <w:szCs w:val="18"/>
        </w:rPr>
        <w:t xml:space="preserve"> assigned to a </w:t>
      </w:r>
      <w:r>
        <w:rPr>
          <w:i/>
          <w:iCs/>
          <w:sz w:val="18"/>
          <w:szCs w:val="18"/>
        </w:rPr>
        <w:t>MultiDimensionalValue</w:t>
      </w:r>
      <w:r>
        <w:rPr>
          <w:sz w:val="18"/>
          <w:szCs w:val="18"/>
        </w:rPr>
        <w:t xml:space="preserve"> must define one </w:t>
      </w:r>
      <w:r>
        <w:rPr>
          <w:i/>
          <w:iCs/>
          <w:sz w:val="18"/>
          <w:szCs w:val="18"/>
        </w:rPr>
        <w:t>DataPointValue</w:t>
      </w:r>
      <w:r>
        <w:rPr>
          <w:sz w:val="18"/>
          <w:szCs w:val="18"/>
        </w:rPr>
        <w:t xml:space="preserve"> per </w:t>
      </w:r>
      <w:r>
        <w:rPr>
          <w:i/>
          <w:iCs/>
          <w:sz w:val="18"/>
          <w:szCs w:val="18"/>
        </w:rPr>
        <w:t>Dimension</w:t>
      </w:r>
      <w:r>
        <w:rPr>
          <w:sz w:val="18"/>
          <w:szCs w:val="18"/>
        </w:rPr>
        <w:t>.</w:t>
      </w:r>
    </w:p>
    <w:p w14:paraId="49A2076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26DAF99" w14:textId="77777777" w:rsidTr="008B13C6">
        <w:tc>
          <w:tcPr>
            <w:tcW w:w="2013" w:type="dxa"/>
            <w:tcMar>
              <w:top w:w="28" w:type="dxa"/>
              <w:left w:w="28" w:type="dxa"/>
              <w:bottom w:w="28" w:type="dxa"/>
              <w:right w:w="28" w:type="dxa"/>
            </w:tcMar>
          </w:tcPr>
          <w:p w14:paraId="6801C02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6353637" w14:textId="77777777" w:rsidR="00ED71BF" w:rsidRPr="00620BBE" w:rsidRDefault="00ED71BF" w:rsidP="00ED71BF">
            <w:pPr>
              <w:pStyle w:val="SmallStandard"/>
            </w:pPr>
            <w:r w:rsidRPr="00620BBE">
              <w:t>NA</w:t>
            </w:r>
          </w:p>
        </w:tc>
      </w:tr>
      <w:tr w:rsidR="00ED71BF" w:rsidRPr="008359F5" w14:paraId="1AB5D7E0" w14:textId="77777777" w:rsidTr="008B13C6">
        <w:tc>
          <w:tcPr>
            <w:tcW w:w="2013" w:type="dxa"/>
            <w:tcMar>
              <w:top w:w="28" w:type="dxa"/>
              <w:left w:w="28" w:type="dxa"/>
              <w:bottom w:w="28" w:type="dxa"/>
              <w:right w:w="28" w:type="dxa"/>
            </w:tcMar>
          </w:tcPr>
          <w:p w14:paraId="24F675B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E0E03D6" w14:textId="418A5EC6"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52A41CEF" w14:textId="77777777" w:rsidTr="008B13C6">
        <w:tc>
          <w:tcPr>
            <w:tcW w:w="2013" w:type="dxa"/>
            <w:tcMar>
              <w:top w:w="28" w:type="dxa"/>
              <w:left w:w="28" w:type="dxa"/>
              <w:bottom w:w="28" w:type="dxa"/>
              <w:right w:w="28" w:type="dxa"/>
            </w:tcMar>
          </w:tcPr>
          <w:p w14:paraId="4D27698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C07CF2E" w14:textId="77777777" w:rsidR="00ED71BF" w:rsidRPr="000437C1" w:rsidRDefault="00ED71BF" w:rsidP="008B13C6">
            <w:pPr>
              <w:pStyle w:val="SmallStandard"/>
            </w:pPr>
            <w:r>
              <w:t>false</w:t>
            </w:r>
          </w:p>
        </w:tc>
      </w:tr>
    </w:tbl>
    <w:p w14:paraId="7CF6D52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873F5E3" w14:textId="77777777" w:rsidTr="008B13C6">
        <w:tc>
          <w:tcPr>
            <w:tcW w:w="4564" w:type="dxa"/>
            <w:gridSpan w:val="5"/>
          </w:tcPr>
          <w:p w14:paraId="245C8C05" w14:textId="77777777" w:rsidR="00ED71BF" w:rsidRDefault="00ED71BF" w:rsidP="008B13C6">
            <w:pPr>
              <w:jc w:val="center"/>
              <w:rPr>
                <w:b/>
                <w:sz w:val="16"/>
                <w:szCs w:val="16"/>
                <w:lang w:val="en-GB"/>
              </w:rPr>
            </w:pPr>
            <w:r>
              <w:rPr>
                <w:b/>
                <w:sz w:val="16"/>
                <w:szCs w:val="16"/>
                <w:lang w:val="en-GB"/>
              </w:rPr>
              <w:t>Other End</w:t>
            </w:r>
          </w:p>
        </w:tc>
        <w:tc>
          <w:tcPr>
            <w:tcW w:w="567" w:type="dxa"/>
          </w:tcPr>
          <w:p w14:paraId="0D7454B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2E1B89B" w14:textId="77777777" w:rsidR="00ED71BF" w:rsidRDefault="00ED71BF" w:rsidP="008B13C6">
            <w:pPr>
              <w:jc w:val="center"/>
              <w:rPr>
                <w:b/>
                <w:sz w:val="16"/>
                <w:szCs w:val="16"/>
                <w:lang w:val="en-GB"/>
              </w:rPr>
            </w:pPr>
            <w:r>
              <w:rPr>
                <w:b/>
                <w:sz w:val="16"/>
                <w:szCs w:val="16"/>
                <w:lang w:val="en-GB"/>
              </w:rPr>
              <w:t>General</w:t>
            </w:r>
          </w:p>
        </w:tc>
      </w:tr>
      <w:tr w:rsidR="00ED71BF" w:rsidRPr="00720F6F" w14:paraId="70AF091B" w14:textId="77777777" w:rsidTr="008B13C6">
        <w:trPr>
          <w:cantSplit/>
          <w:trHeight w:val="1201"/>
        </w:trPr>
        <w:tc>
          <w:tcPr>
            <w:tcW w:w="1588" w:type="dxa"/>
          </w:tcPr>
          <w:p w14:paraId="43ACEEAA" w14:textId="77777777" w:rsidR="00ED71BF" w:rsidRDefault="00ED71BF" w:rsidP="008B13C6">
            <w:pPr>
              <w:rPr>
                <w:b/>
                <w:sz w:val="16"/>
                <w:szCs w:val="16"/>
                <w:lang w:val="en-GB"/>
              </w:rPr>
            </w:pPr>
            <w:r>
              <w:rPr>
                <w:b/>
                <w:sz w:val="16"/>
                <w:szCs w:val="16"/>
                <w:lang w:val="en-GB"/>
              </w:rPr>
              <w:t>Role</w:t>
            </w:r>
          </w:p>
        </w:tc>
        <w:tc>
          <w:tcPr>
            <w:tcW w:w="1558" w:type="dxa"/>
          </w:tcPr>
          <w:p w14:paraId="5C4CCA7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90142B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068C1B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DDB760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74B8C0A"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8481686"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0950A0B" w14:textId="77777777" w:rsidR="00ED71BF" w:rsidRPr="008359F5" w:rsidRDefault="00ED71BF" w:rsidP="008B13C6">
            <w:pPr>
              <w:rPr>
                <w:b/>
                <w:sz w:val="16"/>
                <w:szCs w:val="16"/>
                <w:lang w:val="en-GB"/>
              </w:rPr>
            </w:pPr>
            <w:r>
              <w:rPr>
                <w:b/>
                <w:sz w:val="16"/>
                <w:szCs w:val="16"/>
                <w:lang w:val="en-GB"/>
              </w:rPr>
              <w:t>Comment</w:t>
            </w:r>
          </w:p>
        </w:tc>
      </w:tr>
      <w:tr w:rsidR="00ED71BF" w:rsidRPr="004E10D9" w14:paraId="18835B71" w14:textId="77777777" w:rsidTr="008B13C6">
        <w:tc>
          <w:tcPr>
            <w:tcW w:w="1588" w:type="dxa"/>
          </w:tcPr>
          <w:p w14:paraId="05FD4B19" w14:textId="77777777" w:rsidR="00ED71BF" w:rsidRPr="00634625" w:rsidRDefault="00ED71BF" w:rsidP="008B13C6">
            <w:pPr>
              <w:pStyle w:val="SmallStandard"/>
            </w:pPr>
            <w:r>
              <w:t>dataPoint</w:t>
            </w:r>
          </w:p>
        </w:tc>
        <w:tc>
          <w:tcPr>
            <w:tcW w:w="1558" w:type="dxa"/>
          </w:tcPr>
          <w:p w14:paraId="6136A784" w14:textId="77777777" w:rsidR="00ED71BF" w:rsidRPr="00132C43" w:rsidRDefault="00ED71BF" w:rsidP="008B13C6">
            <w:pPr>
              <w:pStyle w:val="SmallStandard"/>
            </w:pPr>
            <w:r>
              <w:t xml:space="preserve">DataPoint </w:t>
            </w:r>
          </w:p>
        </w:tc>
        <w:tc>
          <w:tcPr>
            <w:tcW w:w="568" w:type="dxa"/>
          </w:tcPr>
          <w:p w14:paraId="08C55DF4" w14:textId="77777777" w:rsidR="00ED71BF" w:rsidRPr="00D331EF" w:rsidRDefault="00ED71BF" w:rsidP="008B13C6">
            <w:pPr>
              <w:pStyle w:val="SmallStandard"/>
            </w:pPr>
            <w:r w:rsidRPr="00574783">
              <w:t>1..*</w:t>
            </w:r>
          </w:p>
        </w:tc>
        <w:tc>
          <w:tcPr>
            <w:tcW w:w="425" w:type="dxa"/>
          </w:tcPr>
          <w:p w14:paraId="16B21BCE" w14:textId="77777777" w:rsidR="00ED71BF" w:rsidRPr="00675E8E" w:rsidRDefault="00ED71BF" w:rsidP="008B13C6">
            <w:pPr>
              <w:pStyle w:val="SmallStandard"/>
              <w:rPr>
                <w:lang w:val="en-US"/>
              </w:rPr>
            </w:pPr>
            <w:r w:rsidRPr="00675E8E">
              <w:rPr>
                <w:lang w:val="en-US"/>
              </w:rPr>
              <w:t>Y</w:t>
            </w:r>
          </w:p>
        </w:tc>
        <w:tc>
          <w:tcPr>
            <w:tcW w:w="425" w:type="dxa"/>
          </w:tcPr>
          <w:p w14:paraId="49E17039" w14:textId="77777777" w:rsidR="00ED71BF" w:rsidRPr="00207506" w:rsidRDefault="00ED71BF" w:rsidP="008B13C6">
            <w:pPr>
              <w:pStyle w:val="SmallStandard"/>
            </w:pPr>
            <w:r>
              <w:t>N</w:t>
            </w:r>
          </w:p>
        </w:tc>
        <w:tc>
          <w:tcPr>
            <w:tcW w:w="567" w:type="dxa"/>
          </w:tcPr>
          <w:p w14:paraId="689B11FF" w14:textId="77777777" w:rsidR="00ED71BF" w:rsidRPr="00D331EF" w:rsidRDefault="00ED71BF" w:rsidP="008B13C6">
            <w:pPr>
              <w:pStyle w:val="SmallStandard"/>
            </w:pPr>
            <w:r w:rsidRPr="00207506">
              <w:t>1</w:t>
            </w:r>
          </w:p>
        </w:tc>
        <w:tc>
          <w:tcPr>
            <w:tcW w:w="426" w:type="dxa"/>
          </w:tcPr>
          <w:p w14:paraId="200E54EE" w14:textId="77777777" w:rsidR="00ED71BF" w:rsidRDefault="00ED71BF" w:rsidP="008B13C6">
            <w:pPr>
              <w:pStyle w:val="SmallStandard"/>
            </w:pPr>
            <w:r>
              <w:t>Y</w:t>
            </w:r>
          </w:p>
        </w:tc>
        <w:tc>
          <w:tcPr>
            <w:tcW w:w="3543" w:type="dxa"/>
          </w:tcPr>
          <w:p w14:paraId="60DCFA83" w14:textId="77777777" w:rsidR="00ED71BF" w:rsidRDefault="00ED71BF" w:rsidP="00ED71BF">
            <w:pPr>
              <w:pStyle w:val="SmallStandard"/>
            </w:pPr>
            <w:r w:rsidRPr="00491287">
              <w:t>NA</w:t>
            </w:r>
          </w:p>
        </w:tc>
      </w:tr>
      <w:tr w:rsidR="00ED71BF" w:rsidRPr="004E10D9" w14:paraId="72E5769B" w14:textId="77777777" w:rsidTr="008B13C6">
        <w:tc>
          <w:tcPr>
            <w:tcW w:w="1588" w:type="dxa"/>
          </w:tcPr>
          <w:p w14:paraId="0257CE74" w14:textId="77777777" w:rsidR="00ED71BF" w:rsidRPr="00634625" w:rsidRDefault="00ED71BF" w:rsidP="008B13C6">
            <w:pPr>
              <w:pStyle w:val="SmallStandard"/>
            </w:pPr>
            <w:r>
              <w:t>dimension</w:t>
            </w:r>
          </w:p>
        </w:tc>
        <w:tc>
          <w:tcPr>
            <w:tcW w:w="1558" w:type="dxa"/>
          </w:tcPr>
          <w:p w14:paraId="7D97E7CB" w14:textId="77777777" w:rsidR="00ED71BF" w:rsidRPr="00132C43" w:rsidRDefault="00ED71BF" w:rsidP="008B13C6">
            <w:pPr>
              <w:pStyle w:val="SmallStandard"/>
            </w:pPr>
            <w:r>
              <w:t xml:space="preserve">QuantityKind </w:t>
            </w:r>
          </w:p>
        </w:tc>
        <w:tc>
          <w:tcPr>
            <w:tcW w:w="568" w:type="dxa"/>
          </w:tcPr>
          <w:p w14:paraId="47A444AB" w14:textId="77777777" w:rsidR="00ED71BF" w:rsidRPr="00D331EF" w:rsidRDefault="00ED71BF" w:rsidP="008B13C6">
            <w:pPr>
              <w:pStyle w:val="SmallStandard"/>
            </w:pPr>
            <w:r w:rsidRPr="00574783">
              <w:t>1..*</w:t>
            </w:r>
          </w:p>
        </w:tc>
        <w:tc>
          <w:tcPr>
            <w:tcW w:w="425" w:type="dxa"/>
          </w:tcPr>
          <w:p w14:paraId="03EB3083" w14:textId="77777777" w:rsidR="00ED71BF" w:rsidRPr="00675E8E" w:rsidRDefault="00ED71BF" w:rsidP="008B13C6">
            <w:pPr>
              <w:pStyle w:val="SmallStandard"/>
              <w:rPr>
                <w:lang w:val="en-US"/>
              </w:rPr>
            </w:pPr>
            <w:r w:rsidRPr="00675E8E">
              <w:rPr>
                <w:lang w:val="en-US"/>
              </w:rPr>
              <w:t>Y</w:t>
            </w:r>
          </w:p>
        </w:tc>
        <w:tc>
          <w:tcPr>
            <w:tcW w:w="425" w:type="dxa"/>
          </w:tcPr>
          <w:p w14:paraId="70B0C3A4" w14:textId="77777777" w:rsidR="00ED71BF" w:rsidRPr="00207506" w:rsidRDefault="00ED71BF" w:rsidP="008B13C6">
            <w:pPr>
              <w:pStyle w:val="SmallStandard"/>
            </w:pPr>
            <w:r>
              <w:t>N</w:t>
            </w:r>
          </w:p>
        </w:tc>
        <w:tc>
          <w:tcPr>
            <w:tcW w:w="567" w:type="dxa"/>
          </w:tcPr>
          <w:p w14:paraId="484E514E" w14:textId="77777777" w:rsidR="00ED71BF" w:rsidRPr="00D331EF" w:rsidRDefault="00ED71BF" w:rsidP="008B13C6">
            <w:pPr>
              <w:pStyle w:val="SmallStandard"/>
            </w:pPr>
            <w:r w:rsidRPr="00207506">
              <w:t>0..*</w:t>
            </w:r>
          </w:p>
        </w:tc>
        <w:tc>
          <w:tcPr>
            <w:tcW w:w="426" w:type="dxa"/>
          </w:tcPr>
          <w:p w14:paraId="7F91F85F" w14:textId="77777777" w:rsidR="00ED71BF" w:rsidRPr="00D331EF" w:rsidRDefault="00ED71BF" w:rsidP="008B13C6">
            <w:pPr>
              <w:pStyle w:val="SmallStandard"/>
            </w:pPr>
            <w:r>
              <w:t>N</w:t>
            </w:r>
          </w:p>
        </w:tc>
        <w:tc>
          <w:tcPr>
            <w:tcW w:w="3543" w:type="dxa"/>
          </w:tcPr>
          <w:p w14:paraId="1DF248F4" w14:textId="77777777" w:rsidR="00ED71BF" w:rsidRDefault="00ED71BF" w:rsidP="00ED71BF">
            <w:pPr>
              <w:pStyle w:val="SmallStandard"/>
            </w:pPr>
            <w:r w:rsidRPr="00491287">
              <w:t>NA</w:t>
            </w:r>
          </w:p>
        </w:tc>
      </w:tr>
    </w:tbl>
    <w:p w14:paraId="6803FA76" w14:textId="77777777" w:rsidR="00ED71BF" w:rsidRPr="00F23971" w:rsidRDefault="00ED71BF" w:rsidP="00C57233">
      <w:pPr>
        <w:pStyle w:val="berschrift3"/>
        <w:rPr>
          <w:lang w:val="en-GB"/>
        </w:rPr>
      </w:pPr>
      <w:bookmarkStart w:id="1069" w:name="_Toc209165287"/>
      <w:r>
        <w:rPr>
          <w:lang w:val="en-GB"/>
        </w:rPr>
        <w:t xml:space="preserve">Class </w:t>
      </w:r>
      <w:bookmarkStart w:id="1070" w:name="_7cf31e43ee5ffae8e73bf382ca538ed6"/>
      <w:r>
        <w:rPr>
          <w:lang w:val="en-GB"/>
        </w:rPr>
        <w:t>NumericalValue</w:t>
      </w:r>
      <w:bookmarkEnd w:id="1069"/>
      <w:bookmarkEnd w:id="1070"/>
    </w:p>
    <w:p w14:paraId="7BAC7F45" w14:textId="77777777" w:rsidR="005902F7" w:rsidRDefault="00000000">
      <w:r>
        <w:rPr>
          <w:sz w:val="18"/>
          <w:szCs w:val="18"/>
        </w:rPr>
        <w:t>A quantity expressed with a numerical value and a unit.</w:t>
      </w:r>
    </w:p>
    <w:p w14:paraId="239B645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8D08F52" w14:textId="77777777" w:rsidTr="008B13C6">
        <w:tc>
          <w:tcPr>
            <w:tcW w:w="2013" w:type="dxa"/>
            <w:tcMar>
              <w:top w:w="28" w:type="dxa"/>
              <w:left w:w="28" w:type="dxa"/>
              <w:bottom w:w="28" w:type="dxa"/>
              <w:right w:w="28" w:type="dxa"/>
            </w:tcMar>
          </w:tcPr>
          <w:p w14:paraId="1B6440C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0160BD3" w14:textId="0A1682B7" w:rsidR="00ED71BF" w:rsidRPr="00620BBE" w:rsidRDefault="00ED71BF" w:rsidP="00ED71BF">
            <w:pPr>
              <w:pStyle w:val="SmallStandard"/>
            </w:pPr>
            <w:hyperlink w:anchor="_95a6292a53dd08ccd1d396647c835b39" w:history="1">
              <w:r w:rsidRPr="00620BBE">
                <w:rPr>
                  <w:rStyle w:val="Hyperlink"/>
                </w:rPr>
                <w:t>ValueWithUnit</w:t>
              </w:r>
            </w:hyperlink>
          </w:p>
        </w:tc>
      </w:tr>
      <w:tr w:rsidR="00ED71BF" w:rsidRPr="008359F5" w14:paraId="1B860B6F" w14:textId="77777777" w:rsidTr="008B13C6">
        <w:tc>
          <w:tcPr>
            <w:tcW w:w="2013" w:type="dxa"/>
            <w:tcMar>
              <w:top w:w="28" w:type="dxa"/>
              <w:left w:w="28" w:type="dxa"/>
              <w:bottom w:w="28" w:type="dxa"/>
              <w:right w:w="28" w:type="dxa"/>
            </w:tcMar>
          </w:tcPr>
          <w:p w14:paraId="1417056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236CDE7" w14:textId="73B1ACEF"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21E80794" w14:textId="77777777" w:rsidTr="008B13C6">
        <w:tc>
          <w:tcPr>
            <w:tcW w:w="2013" w:type="dxa"/>
            <w:tcMar>
              <w:top w:w="28" w:type="dxa"/>
              <w:left w:w="28" w:type="dxa"/>
              <w:bottom w:w="28" w:type="dxa"/>
              <w:right w:w="28" w:type="dxa"/>
            </w:tcMar>
          </w:tcPr>
          <w:p w14:paraId="0071661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9671046" w14:textId="77777777" w:rsidR="00ED71BF" w:rsidRPr="000437C1" w:rsidRDefault="00ED71BF" w:rsidP="008B13C6">
            <w:pPr>
              <w:pStyle w:val="SmallStandard"/>
            </w:pPr>
            <w:r>
              <w:t>false</w:t>
            </w:r>
          </w:p>
        </w:tc>
      </w:tr>
    </w:tbl>
    <w:p w14:paraId="5D7775F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6A162B0" w14:textId="77777777" w:rsidTr="008B13C6">
        <w:tc>
          <w:tcPr>
            <w:tcW w:w="2013" w:type="dxa"/>
            <w:tcMar>
              <w:top w:w="28" w:type="dxa"/>
              <w:left w:w="28" w:type="dxa"/>
              <w:bottom w:w="28" w:type="dxa"/>
              <w:right w:w="28" w:type="dxa"/>
            </w:tcMar>
          </w:tcPr>
          <w:p w14:paraId="4AF49772"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462E05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045EB2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55A5CA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54519B9" w14:textId="77777777" w:rsidTr="008B13C6">
        <w:tc>
          <w:tcPr>
            <w:tcW w:w="2013" w:type="dxa"/>
            <w:tcMar>
              <w:top w:w="28" w:type="dxa"/>
              <w:left w:w="28" w:type="dxa"/>
              <w:bottom w:w="28" w:type="dxa"/>
              <w:right w:w="28" w:type="dxa"/>
            </w:tcMar>
          </w:tcPr>
          <w:p w14:paraId="3853D0FC" w14:textId="77777777" w:rsidR="00ED71BF" w:rsidRPr="00620BBE" w:rsidRDefault="00ED71BF" w:rsidP="008B13C6">
            <w:pPr>
              <w:pStyle w:val="SmallStandard"/>
            </w:pPr>
            <w:r w:rsidRPr="00620BBE">
              <w:t>valueComponent</w:t>
            </w:r>
          </w:p>
        </w:tc>
        <w:tc>
          <w:tcPr>
            <w:tcW w:w="1559" w:type="dxa"/>
            <w:tcMar>
              <w:top w:w="28" w:type="dxa"/>
              <w:left w:w="28" w:type="dxa"/>
              <w:bottom w:w="28" w:type="dxa"/>
              <w:right w:w="28" w:type="dxa"/>
            </w:tcMar>
          </w:tcPr>
          <w:p w14:paraId="028537CE"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4BBA8EA9"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EFFC569" w14:textId="77777777" w:rsidR="005902F7" w:rsidRDefault="00000000">
            <w:pPr>
              <w:jc w:val="left"/>
            </w:pPr>
            <w:r>
              <w:rPr>
                <w:sz w:val="16"/>
                <w:szCs w:val="16"/>
              </w:rPr>
              <w:t>Specifies the value of the numerical value.</w:t>
            </w:r>
          </w:p>
        </w:tc>
      </w:tr>
    </w:tbl>
    <w:p w14:paraId="06F89A1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395D9DD" w14:textId="77777777" w:rsidTr="008B13C6">
        <w:tc>
          <w:tcPr>
            <w:tcW w:w="4564" w:type="dxa"/>
            <w:gridSpan w:val="5"/>
          </w:tcPr>
          <w:p w14:paraId="0A3CFE17" w14:textId="77777777" w:rsidR="00ED71BF" w:rsidRDefault="00ED71BF" w:rsidP="008B13C6">
            <w:pPr>
              <w:jc w:val="center"/>
              <w:rPr>
                <w:b/>
                <w:sz w:val="16"/>
                <w:szCs w:val="16"/>
                <w:lang w:val="en-GB"/>
              </w:rPr>
            </w:pPr>
            <w:r>
              <w:rPr>
                <w:b/>
                <w:sz w:val="16"/>
                <w:szCs w:val="16"/>
                <w:lang w:val="en-GB"/>
              </w:rPr>
              <w:t>Other End</w:t>
            </w:r>
          </w:p>
        </w:tc>
        <w:tc>
          <w:tcPr>
            <w:tcW w:w="567" w:type="dxa"/>
          </w:tcPr>
          <w:p w14:paraId="60EC6AA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8C39E1E" w14:textId="77777777" w:rsidR="00ED71BF" w:rsidRDefault="00ED71BF" w:rsidP="008B13C6">
            <w:pPr>
              <w:jc w:val="center"/>
              <w:rPr>
                <w:b/>
                <w:sz w:val="16"/>
                <w:szCs w:val="16"/>
                <w:lang w:val="en-GB"/>
              </w:rPr>
            </w:pPr>
            <w:r>
              <w:rPr>
                <w:b/>
                <w:sz w:val="16"/>
                <w:szCs w:val="16"/>
                <w:lang w:val="en-GB"/>
              </w:rPr>
              <w:t>General</w:t>
            </w:r>
          </w:p>
        </w:tc>
      </w:tr>
      <w:tr w:rsidR="00ED71BF" w:rsidRPr="00720F6F" w14:paraId="512AD30F" w14:textId="77777777" w:rsidTr="008B13C6">
        <w:trPr>
          <w:cantSplit/>
          <w:trHeight w:val="1201"/>
        </w:trPr>
        <w:tc>
          <w:tcPr>
            <w:tcW w:w="1588" w:type="dxa"/>
          </w:tcPr>
          <w:p w14:paraId="16D3BB85" w14:textId="77777777" w:rsidR="00ED71BF" w:rsidRDefault="00ED71BF" w:rsidP="008B13C6">
            <w:pPr>
              <w:rPr>
                <w:b/>
                <w:sz w:val="16"/>
                <w:szCs w:val="16"/>
                <w:lang w:val="en-GB"/>
              </w:rPr>
            </w:pPr>
            <w:r>
              <w:rPr>
                <w:b/>
                <w:sz w:val="16"/>
                <w:szCs w:val="16"/>
                <w:lang w:val="en-GB"/>
              </w:rPr>
              <w:t>Role</w:t>
            </w:r>
          </w:p>
        </w:tc>
        <w:tc>
          <w:tcPr>
            <w:tcW w:w="1558" w:type="dxa"/>
          </w:tcPr>
          <w:p w14:paraId="53CD94B0"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0CE06B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AE39D9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920F21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FF4F09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2BFAC1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E39241A" w14:textId="77777777" w:rsidR="00ED71BF" w:rsidRPr="008359F5" w:rsidRDefault="00ED71BF" w:rsidP="008B13C6">
            <w:pPr>
              <w:rPr>
                <w:b/>
                <w:sz w:val="16"/>
                <w:szCs w:val="16"/>
                <w:lang w:val="en-GB"/>
              </w:rPr>
            </w:pPr>
            <w:r>
              <w:rPr>
                <w:b/>
                <w:sz w:val="16"/>
                <w:szCs w:val="16"/>
                <w:lang w:val="en-GB"/>
              </w:rPr>
              <w:t>Comment</w:t>
            </w:r>
          </w:p>
        </w:tc>
      </w:tr>
      <w:tr w:rsidR="00ED71BF" w:rsidRPr="004E10D9" w14:paraId="62F2D583" w14:textId="77777777" w:rsidTr="008B13C6">
        <w:tc>
          <w:tcPr>
            <w:tcW w:w="1588" w:type="dxa"/>
          </w:tcPr>
          <w:p w14:paraId="72EFC994" w14:textId="77777777" w:rsidR="00ED71BF" w:rsidRPr="00634625" w:rsidRDefault="00ED71BF" w:rsidP="008B13C6">
            <w:pPr>
              <w:pStyle w:val="SmallStandard"/>
            </w:pPr>
            <w:r>
              <w:t>tolerance</w:t>
            </w:r>
          </w:p>
        </w:tc>
        <w:tc>
          <w:tcPr>
            <w:tcW w:w="1558" w:type="dxa"/>
          </w:tcPr>
          <w:p w14:paraId="74151884" w14:textId="77777777" w:rsidR="00ED71BF" w:rsidRPr="00132C43" w:rsidRDefault="00ED71BF" w:rsidP="008B13C6">
            <w:pPr>
              <w:pStyle w:val="SmallStandard"/>
            </w:pPr>
            <w:r>
              <w:t xml:space="preserve">Tolerance </w:t>
            </w:r>
          </w:p>
        </w:tc>
        <w:tc>
          <w:tcPr>
            <w:tcW w:w="568" w:type="dxa"/>
          </w:tcPr>
          <w:p w14:paraId="685A7391" w14:textId="77777777" w:rsidR="00ED71BF" w:rsidRPr="00D331EF" w:rsidRDefault="00ED71BF" w:rsidP="008B13C6">
            <w:pPr>
              <w:pStyle w:val="SmallStandard"/>
            </w:pPr>
            <w:r w:rsidRPr="00574783">
              <w:t>0..1</w:t>
            </w:r>
          </w:p>
        </w:tc>
        <w:tc>
          <w:tcPr>
            <w:tcW w:w="425" w:type="dxa"/>
          </w:tcPr>
          <w:p w14:paraId="71106601" w14:textId="77777777" w:rsidR="00ED71BF" w:rsidRPr="00675E8E" w:rsidRDefault="00ED71BF" w:rsidP="008B13C6">
            <w:pPr>
              <w:pStyle w:val="SmallStandard"/>
              <w:rPr>
                <w:lang w:val="en-US"/>
              </w:rPr>
            </w:pPr>
            <w:r w:rsidRPr="00675E8E">
              <w:rPr>
                <w:lang w:val="en-US"/>
              </w:rPr>
              <w:t>Y</w:t>
            </w:r>
          </w:p>
        </w:tc>
        <w:tc>
          <w:tcPr>
            <w:tcW w:w="425" w:type="dxa"/>
          </w:tcPr>
          <w:p w14:paraId="1D261686" w14:textId="77777777" w:rsidR="00ED71BF" w:rsidRPr="00207506" w:rsidRDefault="00ED71BF" w:rsidP="008B13C6">
            <w:pPr>
              <w:pStyle w:val="SmallStandard"/>
            </w:pPr>
            <w:r>
              <w:t>N</w:t>
            </w:r>
          </w:p>
        </w:tc>
        <w:tc>
          <w:tcPr>
            <w:tcW w:w="567" w:type="dxa"/>
          </w:tcPr>
          <w:p w14:paraId="593AC45B" w14:textId="77777777" w:rsidR="00ED71BF" w:rsidRPr="00D331EF" w:rsidRDefault="00ED71BF" w:rsidP="008B13C6">
            <w:pPr>
              <w:pStyle w:val="SmallStandard"/>
            </w:pPr>
            <w:r w:rsidRPr="00207506">
              <w:t>0..1</w:t>
            </w:r>
          </w:p>
        </w:tc>
        <w:tc>
          <w:tcPr>
            <w:tcW w:w="426" w:type="dxa"/>
          </w:tcPr>
          <w:p w14:paraId="3E8BC14F" w14:textId="77777777" w:rsidR="00ED71BF" w:rsidRDefault="00ED71BF" w:rsidP="008B13C6">
            <w:pPr>
              <w:pStyle w:val="SmallStandard"/>
            </w:pPr>
            <w:r>
              <w:t>Y</w:t>
            </w:r>
          </w:p>
        </w:tc>
        <w:tc>
          <w:tcPr>
            <w:tcW w:w="3543" w:type="dxa"/>
          </w:tcPr>
          <w:p w14:paraId="1283BCE8" w14:textId="77777777" w:rsidR="005902F7" w:rsidRDefault="00000000">
            <w:pPr>
              <w:jc w:val="left"/>
            </w:pPr>
            <w:r>
              <w:rPr>
                <w:sz w:val="16"/>
                <w:szCs w:val="16"/>
              </w:rPr>
              <w:t>Specifies the tolerance for the dimension.</w:t>
            </w:r>
          </w:p>
        </w:tc>
      </w:tr>
    </w:tbl>
    <w:p w14:paraId="18F5FC80" w14:textId="77777777" w:rsidR="00ED71BF" w:rsidRPr="00F23971" w:rsidRDefault="00ED71BF" w:rsidP="00C57233">
      <w:pPr>
        <w:pStyle w:val="berschrift3"/>
        <w:rPr>
          <w:lang w:val="en-GB"/>
        </w:rPr>
      </w:pPr>
      <w:bookmarkStart w:id="1071" w:name="_Toc209165288"/>
      <w:r>
        <w:rPr>
          <w:lang w:val="en-GB"/>
        </w:rPr>
        <w:t xml:space="preserve">Class </w:t>
      </w:r>
      <w:bookmarkStart w:id="1072" w:name="_4b755b84356b2a68155a08bd5122e4ec"/>
      <w:r>
        <w:rPr>
          <w:lang w:val="en-GB"/>
        </w:rPr>
        <w:t>OtherUnit</w:t>
      </w:r>
      <w:bookmarkEnd w:id="1071"/>
      <w:bookmarkEnd w:id="1072"/>
    </w:p>
    <w:p w14:paraId="2FE48248" w14:textId="77777777" w:rsidR="005902F7" w:rsidRDefault="00000000">
      <w:r>
        <w:rPr>
          <w:sz w:val="18"/>
          <w:szCs w:val="18"/>
        </w:rPr>
        <w:t>The OtherUnit class can be used to define a unit, which is necessary in the context of data exchange but not contained in the standard systems (e.g. Piece).</w:t>
      </w:r>
    </w:p>
    <w:p w14:paraId="6C66DE7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295AACC" w14:textId="77777777" w:rsidTr="008B13C6">
        <w:tc>
          <w:tcPr>
            <w:tcW w:w="2013" w:type="dxa"/>
            <w:tcMar>
              <w:top w:w="28" w:type="dxa"/>
              <w:left w:w="28" w:type="dxa"/>
              <w:bottom w:w="28" w:type="dxa"/>
              <w:right w:w="28" w:type="dxa"/>
            </w:tcMar>
          </w:tcPr>
          <w:p w14:paraId="4170908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665986F" w14:textId="0F5D6D89" w:rsidR="00ED71BF" w:rsidRPr="00620BBE" w:rsidRDefault="00ED71BF" w:rsidP="00ED71BF">
            <w:pPr>
              <w:pStyle w:val="SmallStandard"/>
            </w:pPr>
            <w:hyperlink w:anchor="_87f7149f3df336633bd6d4f43d6c15bc" w:history="1">
              <w:r w:rsidRPr="00620BBE">
                <w:rPr>
                  <w:rStyle w:val="Hyperlink"/>
                </w:rPr>
                <w:t>Unit</w:t>
              </w:r>
            </w:hyperlink>
          </w:p>
        </w:tc>
      </w:tr>
      <w:tr w:rsidR="00ED71BF" w:rsidRPr="008359F5" w14:paraId="42356713" w14:textId="77777777" w:rsidTr="008B13C6">
        <w:tc>
          <w:tcPr>
            <w:tcW w:w="2013" w:type="dxa"/>
            <w:tcMar>
              <w:top w:w="28" w:type="dxa"/>
              <w:left w:w="28" w:type="dxa"/>
              <w:bottom w:w="28" w:type="dxa"/>
              <w:right w:w="28" w:type="dxa"/>
            </w:tcMar>
          </w:tcPr>
          <w:p w14:paraId="52C6311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8564F85" w14:textId="77777777" w:rsidR="00ED71BF" w:rsidRPr="00620BBE" w:rsidRDefault="00ED71BF" w:rsidP="00ED71BF">
            <w:pPr>
              <w:pStyle w:val="SmallStandard"/>
            </w:pPr>
            <w:r w:rsidRPr="00620BBE">
              <w:t>NA</w:t>
            </w:r>
          </w:p>
        </w:tc>
      </w:tr>
      <w:tr w:rsidR="00ED71BF" w:rsidRPr="008359F5" w14:paraId="5783ED0A" w14:textId="77777777" w:rsidTr="008B13C6">
        <w:tc>
          <w:tcPr>
            <w:tcW w:w="2013" w:type="dxa"/>
            <w:tcMar>
              <w:top w:w="28" w:type="dxa"/>
              <w:left w:w="28" w:type="dxa"/>
              <w:bottom w:w="28" w:type="dxa"/>
              <w:right w:w="28" w:type="dxa"/>
            </w:tcMar>
          </w:tcPr>
          <w:p w14:paraId="15C021D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6DFEC96" w14:textId="77777777" w:rsidR="00ED71BF" w:rsidRPr="000437C1" w:rsidRDefault="00ED71BF" w:rsidP="008B13C6">
            <w:pPr>
              <w:pStyle w:val="SmallStandard"/>
            </w:pPr>
            <w:r>
              <w:t>false</w:t>
            </w:r>
          </w:p>
        </w:tc>
      </w:tr>
    </w:tbl>
    <w:p w14:paraId="7B297B7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24B045A" w14:textId="77777777" w:rsidTr="008B13C6">
        <w:tc>
          <w:tcPr>
            <w:tcW w:w="2013" w:type="dxa"/>
            <w:tcMar>
              <w:top w:w="28" w:type="dxa"/>
              <w:left w:w="28" w:type="dxa"/>
              <w:bottom w:w="28" w:type="dxa"/>
              <w:right w:w="28" w:type="dxa"/>
            </w:tcMar>
          </w:tcPr>
          <w:p w14:paraId="01724E1D"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92B65E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0F1580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5CB460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99069E7" w14:textId="77777777" w:rsidTr="008B13C6">
        <w:tc>
          <w:tcPr>
            <w:tcW w:w="2013" w:type="dxa"/>
            <w:tcMar>
              <w:top w:w="28" w:type="dxa"/>
              <w:left w:w="28" w:type="dxa"/>
              <w:bottom w:w="28" w:type="dxa"/>
              <w:right w:w="28" w:type="dxa"/>
            </w:tcMar>
          </w:tcPr>
          <w:p w14:paraId="22F2C584" w14:textId="77777777" w:rsidR="00ED71BF" w:rsidRPr="00620BBE" w:rsidRDefault="00ED71BF" w:rsidP="008B13C6">
            <w:pPr>
              <w:pStyle w:val="SmallStandard"/>
            </w:pPr>
            <w:r w:rsidRPr="00620BBE">
              <w:t>otherUnitName</w:t>
            </w:r>
          </w:p>
        </w:tc>
        <w:tc>
          <w:tcPr>
            <w:tcW w:w="1559" w:type="dxa"/>
            <w:tcMar>
              <w:top w:w="28" w:type="dxa"/>
              <w:left w:w="28" w:type="dxa"/>
              <w:bottom w:w="28" w:type="dxa"/>
              <w:right w:w="28" w:type="dxa"/>
            </w:tcMar>
          </w:tcPr>
          <w:p w14:paraId="5690241B" w14:textId="77777777" w:rsidR="00ED71BF" w:rsidRPr="008359F5" w:rsidRDefault="00ED71BF" w:rsidP="008B13C6">
            <w:pPr>
              <w:pStyle w:val="SmallStandard"/>
            </w:pPr>
            <w:r w:rsidRPr="00D21799">
              <w:t>OtherUnitName</w:t>
            </w:r>
          </w:p>
        </w:tc>
        <w:tc>
          <w:tcPr>
            <w:tcW w:w="709" w:type="dxa"/>
            <w:tcMar>
              <w:top w:w="28" w:type="dxa"/>
              <w:left w:w="28" w:type="dxa"/>
              <w:bottom w:w="28" w:type="dxa"/>
              <w:right w:w="28" w:type="dxa"/>
            </w:tcMar>
          </w:tcPr>
          <w:p w14:paraId="72C600C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1183AB1" w14:textId="77777777" w:rsidR="005902F7" w:rsidRDefault="00000000">
            <w:pPr>
              <w:jc w:val="left"/>
            </w:pPr>
            <w:r>
              <w:rPr>
                <w:sz w:val="16"/>
                <w:szCs w:val="16"/>
              </w:rPr>
              <w:t>Specifies the name of the unit.</w:t>
            </w:r>
          </w:p>
        </w:tc>
      </w:tr>
    </w:tbl>
    <w:p w14:paraId="043B6EFB" w14:textId="77777777" w:rsidR="00ED71BF" w:rsidRPr="00F23971" w:rsidRDefault="00ED71BF" w:rsidP="00C57233">
      <w:pPr>
        <w:pStyle w:val="berschrift3"/>
        <w:rPr>
          <w:lang w:val="en-GB"/>
        </w:rPr>
      </w:pPr>
      <w:bookmarkStart w:id="1073" w:name="_Toc209165289"/>
      <w:r>
        <w:rPr>
          <w:lang w:val="en-GB"/>
        </w:rPr>
        <w:t xml:space="preserve">Class </w:t>
      </w:r>
      <w:bookmarkStart w:id="1074" w:name="_b9777d8c2bb0c7cf90df8e3f1791a8ec"/>
      <w:r>
        <w:rPr>
          <w:lang w:val="en-GB"/>
        </w:rPr>
        <w:t>QuantityKind</w:t>
      </w:r>
      <w:bookmarkEnd w:id="1073"/>
      <w:bookmarkEnd w:id="1074"/>
    </w:p>
    <w:p w14:paraId="771D3F2A" w14:textId="77777777" w:rsidR="005902F7" w:rsidRDefault="00000000">
      <w:r>
        <w:rPr>
          <w:sz w:val="18"/>
          <w:szCs w:val="18"/>
        </w:rPr>
        <w:t xml:space="preserve">A </w:t>
      </w:r>
      <w:r>
        <w:rPr>
          <w:i/>
          <w:iCs/>
          <w:sz w:val="18"/>
          <w:szCs w:val="18"/>
        </w:rPr>
        <w:t>QuantityKind</w:t>
      </w:r>
      <w:r>
        <w:rPr>
          <w:sz w:val="18"/>
          <w:szCs w:val="18"/>
        </w:rPr>
        <w:t xml:space="preserve"> is any observable property that can be measured and quantified numerically. Familiar examples include physical properties such as length, mass, time, force, energy, power, electric charge, etc. A quantity (not represented as class in the VEC) would always be associated with the context of measurement (i.e. the thing measured, the measured value, the accuracy of measurement, etc.) whereas the underlying </w:t>
      </w:r>
      <w:r>
        <w:rPr>
          <w:i/>
          <w:iCs/>
          <w:sz w:val="18"/>
          <w:szCs w:val="18"/>
        </w:rPr>
        <w:t>QuantityKind</w:t>
      </w:r>
      <w:r>
        <w:rPr>
          <w:sz w:val="18"/>
          <w:szCs w:val="18"/>
        </w:rPr>
        <w:t xml:space="preserve"> is independent of any particular measurement.  </w:t>
      </w:r>
    </w:p>
    <w:p w14:paraId="380D2000" w14:textId="77777777" w:rsidR="005902F7" w:rsidRDefault="00000000">
      <w:r>
        <w:rPr>
          <w:sz w:val="18"/>
          <w:szCs w:val="18"/>
        </w:rPr>
        <w:t xml:space="preserve">A </w:t>
      </w:r>
      <w:r>
        <w:rPr>
          <w:i/>
          <w:iCs/>
          <w:sz w:val="18"/>
          <w:szCs w:val="18"/>
        </w:rPr>
        <w:t>QuantityKind</w:t>
      </w:r>
      <w:r>
        <w:rPr>
          <w:sz w:val="18"/>
          <w:szCs w:val="18"/>
        </w:rPr>
        <w:t xml:space="preserve"> provides an identifier and an optional human-readable name and is associated with a </w:t>
      </w:r>
      <w:r>
        <w:rPr>
          <w:i/>
          <w:iCs/>
          <w:sz w:val="18"/>
          <w:szCs w:val="18"/>
        </w:rPr>
        <w:t>Unit</w:t>
      </w:r>
      <w:r>
        <w:rPr>
          <w:sz w:val="18"/>
          <w:szCs w:val="18"/>
        </w:rPr>
        <w:t xml:space="preserve"> that specifies how magnitudes of this </w:t>
      </w:r>
      <w:r>
        <w:rPr>
          <w:i/>
          <w:iCs/>
          <w:sz w:val="18"/>
          <w:szCs w:val="18"/>
        </w:rPr>
        <w:t>QuantityKind</w:t>
      </w:r>
      <w:r>
        <w:rPr>
          <w:sz w:val="18"/>
          <w:szCs w:val="18"/>
        </w:rPr>
        <w:t xml:space="preserve"> are expressed within this VEC.</w:t>
      </w:r>
    </w:p>
    <w:p w14:paraId="6A916FA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1DEF939" w14:textId="77777777" w:rsidTr="008B13C6">
        <w:tc>
          <w:tcPr>
            <w:tcW w:w="2013" w:type="dxa"/>
            <w:tcMar>
              <w:top w:w="28" w:type="dxa"/>
              <w:left w:w="28" w:type="dxa"/>
              <w:bottom w:w="28" w:type="dxa"/>
              <w:right w:w="28" w:type="dxa"/>
            </w:tcMar>
          </w:tcPr>
          <w:p w14:paraId="6875105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E01B08D" w14:textId="4575D2C1"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4B38964" w14:textId="77777777" w:rsidTr="008B13C6">
        <w:tc>
          <w:tcPr>
            <w:tcW w:w="2013" w:type="dxa"/>
            <w:tcMar>
              <w:top w:w="28" w:type="dxa"/>
              <w:left w:w="28" w:type="dxa"/>
              <w:bottom w:w="28" w:type="dxa"/>
              <w:right w:w="28" w:type="dxa"/>
            </w:tcMar>
          </w:tcPr>
          <w:p w14:paraId="720BDE0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C5219C5" w14:textId="61474861" w:rsidR="00ED71BF" w:rsidRPr="00620BBE" w:rsidRDefault="00ED71BF" w:rsidP="00ED71BF">
            <w:pPr>
              <w:pStyle w:val="SmallStandard"/>
            </w:pPr>
            <w:hyperlink w:anchor="_82db61817ac14063225ba9f186f8b843" w:history="1">
              <w:r w:rsidRPr="00620BBE">
                <w:rPr>
                  <w:rStyle w:val="Hyperlink"/>
                </w:rPr>
                <w:t>constant</w:t>
              </w:r>
            </w:hyperlink>
          </w:p>
        </w:tc>
      </w:tr>
      <w:tr w:rsidR="00ED71BF" w:rsidRPr="008359F5" w14:paraId="0DCF7A7C" w14:textId="77777777" w:rsidTr="008B13C6">
        <w:tc>
          <w:tcPr>
            <w:tcW w:w="2013" w:type="dxa"/>
            <w:tcMar>
              <w:top w:w="28" w:type="dxa"/>
              <w:left w:w="28" w:type="dxa"/>
              <w:bottom w:w="28" w:type="dxa"/>
              <w:right w:w="28" w:type="dxa"/>
            </w:tcMar>
          </w:tcPr>
          <w:p w14:paraId="76AA673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2478BEB" w14:textId="77777777" w:rsidR="00ED71BF" w:rsidRPr="000437C1" w:rsidRDefault="00ED71BF" w:rsidP="008B13C6">
            <w:pPr>
              <w:pStyle w:val="SmallStandard"/>
            </w:pPr>
            <w:r>
              <w:t>false</w:t>
            </w:r>
          </w:p>
        </w:tc>
      </w:tr>
    </w:tbl>
    <w:p w14:paraId="6B9A9EC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A50F728" w14:textId="77777777" w:rsidTr="008B13C6">
        <w:tc>
          <w:tcPr>
            <w:tcW w:w="2013" w:type="dxa"/>
            <w:tcMar>
              <w:top w:w="28" w:type="dxa"/>
              <w:left w:w="28" w:type="dxa"/>
              <w:bottom w:w="28" w:type="dxa"/>
              <w:right w:w="28" w:type="dxa"/>
            </w:tcMar>
          </w:tcPr>
          <w:p w14:paraId="25CAC7F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F66DA4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7D187F3"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C59565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B323128" w14:textId="77777777" w:rsidTr="008B13C6">
        <w:tc>
          <w:tcPr>
            <w:tcW w:w="2013" w:type="dxa"/>
            <w:tcMar>
              <w:top w:w="28" w:type="dxa"/>
              <w:left w:w="28" w:type="dxa"/>
              <w:bottom w:w="28" w:type="dxa"/>
              <w:right w:w="28" w:type="dxa"/>
            </w:tcMar>
          </w:tcPr>
          <w:p w14:paraId="7F2686EE"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4134AA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323BB9C"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CE152CC" w14:textId="77777777" w:rsidR="005902F7" w:rsidRDefault="00000000">
            <w:pPr>
              <w:jc w:val="left"/>
            </w:pPr>
            <w:r>
              <w:rPr>
                <w:sz w:val="16"/>
                <w:szCs w:val="16"/>
              </w:rPr>
              <w:t xml:space="preserve">Specifies a unique identification of the </w:t>
            </w:r>
            <w:r>
              <w:rPr>
                <w:i/>
                <w:iCs/>
                <w:sz w:val="16"/>
                <w:szCs w:val="16"/>
              </w:rPr>
              <w:t>QuantityKind</w:t>
            </w:r>
            <w:r>
              <w:rPr>
                <w:sz w:val="16"/>
                <w:szCs w:val="16"/>
              </w:rPr>
              <w:t>. The identification is guaranteed to be unique within a VEC</w:t>
            </w:r>
            <w:r>
              <w:rPr>
                <w:i/>
                <w:iCs/>
                <w:sz w:val="16"/>
                <w:szCs w:val="16"/>
              </w:rPr>
              <w:t>.</w:t>
            </w:r>
            <w:r>
              <w:rPr>
                <w:sz w:val="16"/>
                <w:szCs w:val="16"/>
              </w:rPr>
              <w:t xml:space="preserve"> Furthermore, the same </w:t>
            </w:r>
            <w:r>
              <w:rPr>
                <w:i/>
                <w:iCs/>
                <w:sz w:val="16"/>
                <w:szCs w:val="16"/>
              </w:rPr>
              <w:t>QuantityKind</w:t>
            </w:r>
            <w:r>
              <w:rPr>
                <w:sz w:val="16"/>
                <w:szCs w:val="16"/>
              </w:rPr>
              <w:t xml:space="preserve"> shall have the same </w:t>
            </w:r>
            <w:r>
              <w:rPr>
                <w:i/>
                <w:iCs/>
                <w:sz w:val="16"/>
                <w:szCs w:val="16"/>
              </w:rPr>
              <w:t>Identification</w:t>
            </w:r>
            <w:r>
              <w:rPr>
                <w:sz w:val="16"/>
                <w:szCs w:val="16"/>
              </w:rPr>
              <w:t xml:space="preserve"> for different VECs in the same a data exchange context. For example, if using the identification </w:t>
            </w:r>
            <w:r>
              <w:rPr>
                <w:rFonts w:ascii="Courier New" w:hAnsi="Courier New" w:cs="Courier New"/>
                <w:sz w:val="16"/>
                <w:szCs w:val="16"/>
              </w:rPr>
              <w:t>trippingTime</w:t>
            </w:r>
            <w:r>
              <w:rPr>
                <w:sz w:val="16"/>
                <w:szCs w:val="16"/>
              </w:rPr>
              <w:t xml:space="preserve"> for the time-</w:t>
            </w:r>
            <w:r>
              <w:rPr>
                <w:i/>
                <w:iCs/>
                <w:sz w:val="16"/>
                <w:szCs w:val="16"/>
              </w:rPr>
              <w:t>Quantity</w:t>
            </w:r>
            <w:r>
              <w:rPr>
                <w:sz w:val="16"/>
                <w:szCs w:val="16"/>
              </w:rPr>
              <w:t xml:space="preserve"> of a </w:t>
            </w:r>
            <w:r>
              <w:rPr>
                <w:i/>
                <w:iCs/>
                <w:sz w:val="16"/>
                <w:szCs w:val="16"/>
              </w:rPr>
              <w:t>FuseCharacteristic</w:t>
            </w:r>
            <w:r>
              <w:rPr>
                <w:sz w:val="16"/>
                <w:szCs w:val="16"/>
              </w:rPr>
              <w:t xml:space="preserve"> all appearances of this </w:t>
            </w:r>
            <w:r>
              <w:rPr>
                <w:i/>
                <w:iCs/>
                <w:sz w:val="16"/>
                <w:szCs w:val="16"/>
              </w:rPr>
              <w:t>QuantityKind</w:t>
            </w:r>
            <w:r>
              <w:rPr>
                <w:sz w:val="16"/>
                <w:szCs w:val="16"/>
              </w:rPr>
              <w:t xml:space="preserve"> shall have the same </w:t>
            </w:r>
            <w:r>
              <w:rPr>
                <w:i/>
                <w:iCs/>
                <w:sz w:val="16"/>
                <w:szCs w:val="16"/>
              </w:rPr>
              <w:t>Identification</w:t>
            </w:r>
            <w:r>
              <w:rPr>
                <w:sz w:val="16"/>
                <w:szCs w:val="16"/>
              </w:rPr>
              <w:t>, when created by the same publisher.</w:t>
            </w:r>
          </w:p>
        </w:tc>
      </w:tr>
      <w:tr w:rsidR="00ED71BF" w:rsidRPr="004E10D9" w14:paraId="7F0FA107" w14:textId="77777777" w:rsidTr="008B13C6">
        <w:tc>
          <w:tcPr>
            <w:tcW w:w="2013" w:type="dxa"/>
            <w:tcMar>
              <w:top w:w="28" w:type="dxa"/>
              <w:left w:w="28" w:type="dxa"/>
              <w:bottom w:w="28" w:type="dxa"/>
              <w:right w:w="28" w:type="dxa"/>
            </w:tcMar>
          </w:tcPr>
          <w:p w14:paraId="3F94853A" w14:textId="77777777" w:rsidR="00ED71BF" w:rsidRPr="00620BBE" w:rsidRDefault="00ED71BF" w:rsidP="008B13C6">
            <w:pPr>
              <w:pStyle w:val="SmallStandard"/>
            </w:pPr>
            <w:r w:rsidRPr="00620BBE">
              <w:t>name</w:t>
            </w:r>
          </w:p>
        </w:tc>
        <w:tc>
          <w:tcPr>
            <w:tcW w:w="1559" w:type="dxa"/>
            <w:tcMar>
              <w:top w:w="28" w:type="dxa"/>
              <w:left w:w="28" w:type="dxa"/>
              <w:bottom w:w="28" w:type="dxa"/>
              <w:right w:w="28" w:type="dxa"/>
            </w:tcMar>
          </w:tcPr>
          <w:p w14:paraId="3FC7D6AA"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7083145E"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FB14777" w14:textId="77777777" w:rsidR="00ED71BF" w:rsidRDefault="00ED71BF" w:rsidP="00ED71BF">
            <w:pPr>
              <w:pStyle w:val="SmallStandard"/>
            </w:pPr>
            <w:r>
              <w:t xml:space="preserve">A human readable name of the </w:t>
            </w:r>
            <w:r>
              <w:rPr>
                <w:i/>
                <w:iCs/>
              </w:rPr>
              <w:t>QuantityKind</w:t>
            </w:r>
            <w:r>
              <w:t xml:space="preserve"> for example used as axis label in a visual diagram.</w:t>
            </w:r>
          </w:p>
        </w:tc>
      </w:tr>
    </w:tbl>
    <w:p w14:paraId="15A1930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03BFE69" w14:textId="77777777" w:rsidTr="008B13C6">
        <w:tc>
          <w:tcPr>
            <w:tcW w:w="4564" w:type="dxa"/>
            <w:gridSpan w:val="5"/>
          </w:tcPr>
          <w:p w14:paraId="7292A618" w14:textId="77777777" w:rsidR="00ED71BF" w:rsidRDefault="00ED71BF" w:rsidP="008B13C6">
            <w:pPr>
              <w:jc w:val="center"/>
              <w:rPr>
                <w:b/>
                <w:sz w:val="16"/>
                <w:szCs w:val="16"/>
                <w:lang w:val="en-GB"/>
              </w:rPr>
            </w:pPr>
            <w:r>
              <w:rPr>
                <w:b/>
                <w:sz w:val="16"/>
                <w:szCs w:val="16"/>
                <w:lang w:val="en-GB"/>
              </w:rPr>
              <w:t>Other End</w:t>
            </w:r>
          </w:p>
        </w:tc>
        <w:tc>
          <w:tcPr>
            <w:tcW w:w="567" w:type="dxa"/>
          </w:tcPr>
          <w:p w14:paraId="7EFAE126"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99C6783" w14:textId="77777777" w:rsidR="00ED71BF" w:rsidRDefault="00ED71BF" w:rsidP="008B13C6">
            <w:pPr>
              <w:jc w:val="center"/>
              <w:rPr>
                <w:b/>
                <w:sz w:val="16"/>
                <w:szCs w:val="16"/>
                <w:lang w:val="en-GB"/>
              </w:rPr>
            </w:pPr>
            <w:r>
              <w:rPr>
                <w:b/>
                <w:sz w:val="16"/>
                <w:szCs w:val="16"/>
                <w:lang w:val="en-GB"/>
              </w:rPr>
              <w:t>General</w:t>
            </w:r>
          </w:p>
        </w:tc>
      </w:tr>
      <w:tr w:rsidR="00ED71BF" w:rsidRPr="00720F6F" w14:paraId="016A24AA" w14:textId="77777777" w:rsidTr="008B13C6">
        <w:trPr>
          <w:cantSplit/>
          <w:trHeight w:val="1201"/>
        </w:trPr>
        <w:tc>
          <w:tcPr>
            <w:tcW w:w="1588" w:type="dxa"/>
          </w:tcPr>
          <w:p w14:paraId="189BB253" w14:textId="77777777" w:rsidR="00ED71BF" w:rsidRDefault="00ED71BF" w:rsidP="008B13C6">
            <w:pPr>
              <w:rPr>
                <w:b/>
                <w:sz w:val="16"/>
                <w:szCs w:val="16"/>
                <w:lang w:val="en-GB"/>
              </w:rPr>
            </w:pPr>
            <w:r>
              <w:rPr>
                <w:b/>
                <w:sz w:val="16"/>
                <w:szCs w:val="16"/>
                <w:lang w:val="en-GB"/>
              </w:rPr>
              <w:t>Role</w:t>
            </w:r>
          </w:p>
        </w:tc>
        <w:tc>
          <w:tcPr>
            <w:tcW w:w="1558" w:type="dxa"/>
          </w:tcPr>
          <w:p w14:paraId="2814EC2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5B364E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E32660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E8012C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25D0AA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66F5308"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7D13EFD" w14:textId="77777777" w:rsidR="00ED71BF" w:rsidRPr="008359F5" w:rsidRDefault="00ED71BF" w:rsidP="008B13C6">
            <w:pPr>
              <w:rPr>
                <w:b/>
                <w:sz w:val="16"/>
                <w:szCs w:val="16"/>
                <w:lang w:val="en-GB"/>
              </w:rPr>
            </w:pPr>
            <w:r>
              <w:rPr>
                <w:b/>
                <w:sz w:val="16"/>
                <w:szCs w:val="16"/>
                <w:lang w:val="en-GB"/>
              </w:rPr>
              <w:t>Comment</w:t>
            </w:r>
          </w:p>
        </w:tc>
      </w:tr>
      <w:tr w:rsidR="00ED71BF" w:rsidRPr="004E10D9" w14:paraId="0041558C" w14:textId="77777777" w:rsidTr="008B13C6">
        <w:tc>
          <w:tcPr>
            <w:tcW w:w="1588" w:type="dxa"/>
          </w:tcPr>
          <w:p w14:paraId="600D3C70" w14:textId="77777777" w:rsidR="00ED71BF" w:rsidRPr="00634625" w:rsidRDefault="00ED71BF" w:rsidP="008B13C6">
            <w:pPr>
              <w:pStyle w:val="SmallStandard"/>
            </w:pPr>
            <w:r>
              <w:t>unit</w:t>
            </w:r>
          </w:p>
        </w:tc>
        <w:tc>
          <w:tcPr>
            <w:tcW w:w="1558" w:type="dxa"/>
          </w:tcPr>
          <w:p w14:paraId="76D474BE" w14:textId="77777777" w:rsidR="00ED71BF" w:rsidRPr="00132C43" w:rsidRDefault="00ED71BF" w:rsidP="008B13C6">
            <w:pPr>
              <w:pStyle w:val="SmallStandard"/>
            </w:pPr>
            <w:r>
              <w:t xml:space="preserve">Unit </w:t>
            </w:r>
          </w:p>
        </w:tc>
        <w:tc>
          <w:tcPr>
            <w:tcW w:w="568" w:type="dxa"/>
          </w:tcPr>
          <w:p w14:paraId="4F8FA372" w14:textId="77777777" w:rsidR="00ED71BF" w:rsidRPr="00D331EF" w:rsidRDefault="00ED71BF" w:rsidP="008B13C6">
            <w:pPr>
              <w:pStyle w:val="SmallStandard"/>
            </w:pPr>
            <w:r w:rsidRPr="00574783">
              <w:t>1</w:t>
            </w:r>
          </w:p>
        </w:tc>
        <w:tc>
          <w:tcPr>
            <w:tcW w:w="425" w:type="dxa"/>
          </w:tcPr>
          <w:p w14:paraId="547E2128" w14:textId="77777777" w:rsidR="00ED71BF" w:rsidRPr="00675E8E" w:rsidRDefault="00ED71BF" w:rsidP="008B13C6">
            <w:pPr>
              <w:pStyle w:val="SmallStandard"/>
              <w:rPr>
                <w:lang w:val="en-US"/>
              </w:rPr>
            </w:pPr>
            <w:r w:rsidRPr="00675E8E">
              <w:rPr>
                <w:lang w:val="en-US"/>
              </w:rPr>
              <w:t>Y</w:t>
            </w:r>
          </w:p>
        </w:tc>
        <w:tc>
          <w:tcPr>
            <w:tcW w:w="425" w:type="dxa"/>
          </w:tcPr>
          <w:p w14:paraId="05CAE615" w14:textId="77777777" w:rsidR="00ED71BF" w:rsidRPr="00207506" w:rsidRDefault="00ED71BF" w:rsidP="008B13C6">
            <w:pPr>
              <w:pStyle w:val="SmallStandard"/>
            </w:pPr>
            <w:r>
              <w:t>N</w:t>
            </w:r>
          </w:p>
        </w:tc>
        <w:tc>
          <w:tcPr>
            <w:tcW w:w="567" w:type="dxa"/>
          </w:tcPr>
          <w:p w14:paraId="53E97258" w14:textId="77777777" w:rsidR="00ED71BF" w:rsidRPr="00D331EF" w:rsidRDefault="00ED71BF" w:rsidP="008B13C6">
            <w:pPr>
              <w:pStyle w:val="SmallStandard"/>
            </w:pPr>
            <w:r w:rsidRPr="00207506">
              <w:t>0..*</w:t>
            </w:r>
          </w:p>
        </w:tc>
        <w:tc>
          <w:tcPr>
            <w:tcW w:w="426" w:type="dxa"/>
          </w:tcPr>
          <w:p w14:paraId="3DD47515" w14:textId="77777777" w:rsidR="00ED71BF" w:rsidRPr="00D331EF" w:rsidRDefault="00ED71BF" w:rsidP="008B13C6">
            <w:pPr>
              <w:pStyle w:val="SmallStandard"/>
            </w:pPr>
            <w:r>
              <w:t>N</w:t>
            </w:r>
          </w:p>
        </w:tc>
        <w:tc>
          <w:tcPr>
            <w:tcW w:w="3543" w:type="dxa"/>
          </w:tcPr>
          <w:p w14:paraId="1A9C7BAD" w14:textId="77777777" w:rsidR="00ED71BF" w:rsidRDefault="00ED71BF" w:rsidP="00ED71BF">
            <w:pPr>
              <w:pStyle w:val="SmallStandard"/>
            </w:pPr>
            <w:r>
              <w:t xml:space="preserve">The </w:t>
            </w:r>
            <w:r>
              <w:rPr>
                <w:i/>
                <w:iCs/>
              </w:rPr>
              <w:t>Unit</w:t>
            </w:r>
            <w:r>
              <w:t xml:space="preserve"> in which the magnitudes of this </w:t>
            </w:r>
            <w:r>
              <w:rPr>
                <w:i/>
                <w:iCs/>
              </w:rPr>
              <w:t>QuantityKind</w:t>
            </w:r>
            <w:r>
              <w:t xml:space="preserve"> are defined.</w:t>
            </w:r>
          </w:p>
        </w:tc>
      </w:tr>
    </w:tbl>
    <w:p w14:paraId="657B8A17"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B747516" w14:textId="77777777" w:rsidTr="008572A0">
        <w:tc>
          <w:tcPr>
            <w:tcW w:w="2958" w:type="dxa"/>
            <w:gridSpan w:val="3"/>
          </w:tcPr>
          <w:p w14:paraId="4F6D70F8"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493AF70" w14:textId="77777777" w:rsidR="00EC5D1A" w:rsidRPr="005811A4" w:rsidRDefault="00EC5D1A" w:rsidP="005811A4">
            <w:pPr>
              <w:rPr>
                <w:b/>
                <w:sz w:val="16"/>
                <w:szCs w:val="16"/>
                <w:lang w:val="en-GB"/>
              </w:rPr>
            </w:pPr>
            <w:r>
              <w:rPr>
                <w:b/>
                <w:sz w:val="16"/>
                <w:szCs w:val="16"/>
                <w:lang w:val="en-GB"/>
              </w:rPr>
              <w:t>Other End</w:t>
            </w:r>
          </w:p>
        </w:tc>
        <w:tc>
          <w:tcPr>
            <w:tcW w:w="3912" w:type="dxa"/>
          </w:tcPr>
          <w:p w14:paraId="20BE3142" w14:textId="77777777" w:rsidR="00EC5D1A" w:rsidRPr="005811A4" w:rsidRDefault="00EC5D1A" w:rsidP="005811A4">
            <w:pPr>
              <w:rPr>
                <w:b/>
                <w:sz w:val="16"/>
                <w:szCs w:val="16"/>
                <w:lang w:val="en-GB"/>
              </w:rPr>
            </w:pPr>
            <w:r>
              <w:rPr>
                <w:b/>
                <w:sz w:val="16"/>
                <w:szCs w:val="16"/>
                <w:lang w:val="en-GB"/>
              </w:rPr>
              <w:t>General</w:t>
            </w:r>
          </w:p>
        </w:tc>
      </w:tr>
      <w:tr w:rsidR="005811A4" w14:paraId="11B50339" w14:textId="77777777" w:rsidTr="005811A4">
        <w:tc>
          <w:tcPr>
            <w:tcW w:w="1594" w:type="dxa"/>
          </w:tcPr>
          <w:p w14:paraId="7DBCAB1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9FCE3A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5B75EF5"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6C2A130"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3AE938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B5E0A10" w14:textId="77777777" w:rsidR="00F61068" w:rsidRPr="005811A4" w:rsidRDefault="005811A4" w:rsidP="005811A4">
            <w:pPr>
              <w:rPr>
                <w:b/>
                <w:sz w:val="16"/>
                <w:szCs w:val="16"/>
                <w:lang w:val="en-GB"/>
              </w:rPr>
            </w:pPr>
            <w:r>
              <w:rPr>
                <w:b/>
                <w:sz w:val="16"/>
                <w:szCs w:val="16"/>
                <w:lang w:val="en-GB"/>
              </w:rPr>
              <w:t>Comment</w:t>
            </w:r>
          </w:p>
        </w:tc>
      </w:tr>
      <w:tr w:rsidR="005811A4" w14:paraId="086C96D0" w14:textId="77777777" w:rsidTr="005811A4">
        <w:tc>
          <w:tcPr>
            <w:tcW w:w="1594" w:type="dxa"/>
          </w:tcPr>
          <w:p w14:paraId="68495B7A" w14:textId="77777777" w:rsidR="00F61068" w:rsidRDefault="00F61068" w:rsidP="00F61068">
            <w:pPr>
              <w:pStyle w:val="SmallStandard"/>
              <w:rPr>
                <w:lang w:val="en-US"/>
              </w:rPr>
            </w:pPr>
            <w:r>
              <w:rPr>
                <w:lang w:val="en-US"/>
              </w:rPr>
              <w:t>dimension</w:t>
            </w:r>
          </w:p>
        </w:tc>
        <w:tc>
          <w:tcPr>
            <w:tcW w:w="682" w:type="dxa"/>
          </w:tcPr>
          <w:p w14:paraId="614732E2" w14:textId="77777777" w:rsidR="00F61068" w:rsidRDefault="00F61068" w:rsidP="00F61068">
            <w:pPr>
              <w:pStyle w:val="SmallStandard"/>
              <w:rPr>
                <w:lang w:val="en-US"/>
              </w:rPr>
            </w:pPr>
            <w:r w:rsidRPr="00D01517">
              <w:t>1..*</w:t>
            </w:r>
          </w:p>
        </w:tc>
        <w:tc>
          <w:tcPr>
            <w:tcW w:w="682" w:type="dxa"/>
          </w:tcPr>
          <w:p w14:paraId="0377E099" w14:textId="77777777" w:rsidR="00F61068" w:rsidRDefault="00F61068" w:rsidP="00F61068">
            <w:pPr>
              <w:pStyle w:val="SmallStandard"/>
              <w:rPr>
                <w:lang w:val="en-US"/>
              </w:rPr>
            </w:pPr>
            <w:r>
              <w:t>N</w:t>
            </w:r>
          </w:p>
        </w:tc>
        <w:tc>
          <w:tcPr>
            <w:tcW w:w="1593" w:type="dxa"/>
          </w:tcPr>
          <w:p w14:paraId="28EFEE8D" w14:textId="77777777" w:rsidR="00F61068" w:rsidRDefault="00F61068" w:rsidP="00F61068">
            <w:pPr>
              <w:pStyle w:val="SmallStandard"/>
              <w:rPr>
                <w:lang w:val="en-US"/>
              </w:rPr>
            </w:pPr>
            <w:r>
              <w:t>MultiDimensionalValue</w:t>
            </w:r>
          </w:p>
        </w:tc>
        <w:tc>
          <w:tcPr>
            <w:tcW w:w="682" w:type="dxa"/>
          </w:tcPr>
          <w:p w14:paraId="179F6E11" w14:textId="77777777" w:rsidR="00F61068" w:rsidRDefault="00F61068" w:rsidP="00F61068">
            <w:pPr>
              <w:pStyle w:val="SmallStandard"/>
              <w:rPr>
                <w:lang w:val="en-US"/>
              </w:rPr>
            </w:pPr>
            <w:r w:rsidRPr="00D01517">
              <w:t>0..*</w:t>
            </w:r>
          </w:p>
        </w:tc>
        <w:tc>
          <w:tcPr>
            <w:tcW w:w="3912" w:type="dxa"/>
          </w:tcPr>
          <w:p w14:paraId="5A4E49A8" w14:textId="77777777" w:rsidR="00ED71BF" w:rsidRDefault="00ED71BF" w:rsidP="00ED71BF">
            <w:pPr>
              <w:pStyle w:val="SmallStandard"/>
            </w:pPr>
            <w:r w:rsidRPr="00491287">
              <w:t>NA</w:t>
            </w:r>
          </w:p>
        </w:tc>
      </w:tr>
      <w:tr w:rsidR="005811A4" w14:paraId="6DB8805C" w14:textId="77777777" w:rsidTr="005811A4">
        <w:tc>
          <w:tcPr>
            <w:tcW w:w="1594" w:type="dxa"/>
          </w:tcPr>
          <w:p w14:paraId="48E268CD" w14:textId="77777777" w:rsidR="00F61068" w:rsidRDefault="00F61068" w:rsidP="00F61068">
            <w:pPr>
              <w:pStyle w:val="SmallStandard"/>
              <w:rPr>
                <w:lang w:val="en-US"/>
              </w:rPr>
            </w:pPr>
            <w:r>
              <w:rPr>
                <w:lang w:val="en-US"/>
              </w:rPr>
              <w:t>dimension</w:t>
            </w:r>
          </w:p>
        </w:tc>
        <w:tc>
          <w:tcPr>
            <w:tcW w:w="682" w:type="dxa"/>
          </w:tcPr>
          <w:p w14:paraId="30DB6600" w14:textId="77777777" w:rsidR="00F61068" w:rsidRDefault="00F61068" w:rsidP="00F61068">
            <w:pPr>
              <w:pStyle w:val="SmallStandard"/>
              <w:rPr>
                <w:lang w:val="en-US"/>
              </w:rPr>
            </w:pPr>
            <w:r w:rsidRPr="00D01517">
              <w:t>1</w:t>
            </w:r>
          </w:p>
        </w:tc>
        <w:tc>
          <w:tcPr>
            <w:tcW w:w="682" w:type="dxa"/>
          </w:tcPr>
          <w:p w14:paraId="6BE4EC8F" w14:textId="77777777" w:rsidR="00F61068" w:rsidRDefault="00F61068" w:rsidP="00F61068">
            <w:pPr>
              <w:pStyle w:val="SmallStandard"/>
              <w:rPr>
                <w:lang w:val="en-US"/>
              </w:rPr>
            </w:pPr>
            <w:r>
              <w:t>N</w:t>
            </w:r>
          </w:p>
        </w:tc>
        <w:tc>
          <w:tcPr>
            <w:tcW w:w="1593" w:type="dxa"/>
          </w:tcPr>
          <w:p w14:paraId="48540CA1" w14:textId="77777777" w:rsidR="00F61068" w:rsidRDefault="00F61068" w:rsidP="00F61068">
            <w:pPr>
              <w:pStyle w:val="SmallStandard"/>
              <w:rPr>
                <w:lang w:val="en-US"/>
              </w:rPr>
            </w:pPr>
            <w:r>
              <w:t>DataPointValue</w:t>
            </w:r>
          </w:p>
        </w:tc>
        <w:tc>
          <w:tcPr>
            <w:tcW w:w="682" w:type="dxa"/>
          </w:tcPr>
          <w:p w14:paraId="5B755EDE" w14:textId="77777777" w:rsidR="00F61068" w:rsidRDefault="00F61068" w:rsidP="00F61068">
            <w:pPr>
              <w:pStyle w:val="SmallStandard"/>
              <w:rPr>
                <w:lang w:val="en-US"/>
              </w:rPr>
            </w:pPr>
            <w:r w:rsidRPr="00D01517">
              <w:t>0..*</w:t>
            </w:r>
          </w:p>
        </w:tc>
        <w:tc>
          <w:tcPr>
            <w:tcW w:w="3912" w:type="dxa"/>
          </w:tcPr>
          <w:p w14:paraId="40C55772" w14:textId="77777777" w:rsidR="00ED71BF" w:rsidRDefault="00ED71BF" w:rsidP="00ED71BF">
            <w:pPr>
              <w:pStyle w:val="SmallStandard"/>
            </w:pPr>
            <w:r w:rsidRPr="00491287">
              <w:t>NA</w:t>
            </w:r>
          </w:p>
        </w:tc>
      </w:tr>
      <w:tr w:rsidR="005811A4" w14:paraId="213B5998" w14:textId="77777777" w:rsidTr="005811A4">
        <w:tc>
          <w:tcPr>
            <w:tcW w:w="1594" w:type="dxa"/>
          </w:tcPr>
          <w:p w14:paraId="5A21425B" w14:textId="77777777" w:rsidR="00F61068" w:rsidRDefault="00F61068" w:rsidP="00F61068">
            <w:pPr>
              <w:pStyle w:val="SmallStandard"/>
              <w:rPr>
                <w:lang w:val="en-US"/>
              </w:rPr>
            </w:pPr>
            <w:r>
              <w:rPr>
                <w:lang w:val="en-US"/>
              </w:rPr>
              <w:t>quantityKind</w:t>
            </w:r>
          </w:p>
        </w:tc>
        <w:tc>
          <w:tcPr>
            <w:tcW w:w="682" w:type="dxa"/>
          </w:tcPr>
          <w:p w14:paraId="48FB7D7E" w14:textId="77777777" w:rsidR="00F61068" w:rsidRDefault="00F61068" w:rsidP="00F61068">
            <w:pPr>
              <w:pStyle w:val="SmallStandard"/>
              <w:rPr>
                <w:lang w:val="en-US"/>
              </w:rPr>
            </w:pPr>
            <w:r w:rsidRPr="00D01517">
              <w:t>0..*</w:t>
            </w:r>
          </w:p>
        </w:tc>
        <w:tc>
          <w:tcPr>
            <w:tcW w:w="682" w:type="dxa"/>
          </w:tcPr>
          <w:p w14:paraId="730A1BD8" w14:textId="77777777" w:rsidR="00F61068" w:rsidRDefault="00F61068" w:rsidP="00F61068">
            <w:pPr>
              <w:pStyle w:val="SmallStandard"/>
            </w:pPr>
            <w:r>
              <w:t>Y</w:t>
            </w:r>
          </w:p>
        </w:tc>
        <w:tc>
          <w:tcPr>
            <w:tcW w:w="1593" w:type="dxa"/>
          </w:tcPr>
          <w:p w14:paraId="65DB1BD6" w14:textId="77777777" w:rsidR="00F61068" w:rsidRDefault="00F61068" w:rsidP="00F61068">
            <w:pPr>
              <w:pStyle w:val="SmallStandard"/>
              <w:rPr>
                <w:lang w:val="en-US"/>
              </w:rPr>
            </w:pPr>
            <w:r>
              <w:t>VecContent</w:t>
            </w:r>
          </w:p>
        </w:tc>
        <w:tc>
          <w:tcPr>
            <w:tcW w:w="682" w:type="dxa"/>
          </w:tcPr>
          <w:p w14:paraId="21C7D003" w14:textId="77777777" w:rsidR="00F61068" w:rsidRDefault="00F61068" w:rsidP="00F61068">
            <w:pPr>
              <w:pStyle w:val="SmallStandard"/>
              <w:rPr>
                <w:lang w:val="en-US"/>
              </w:rPr>
            </w:pPr>
            <w:r w:rsidRPr="00D01517">
              <w:t>1</w:t>
            </w:r>
          </w:p>
        </w:tc>
        <w:tc>
          <w:tcPr>
            <w:tcW w:w="3912" w:type="dxa"/>
          </w:tcPr>
          <w:p w14:paraId="0983D2D1" w14:textId="77777777" w:rsidR="005902F7" w:rsidRDefault="00000000">
            <w:pPr>
              <w:jc w:val="left"/>
            </w:pPr>
            <w:r>
              <w:rPr>
                <w:sz w:val="16"/>
                <w:szCs w:val="16"/>
              </w:rPr>
              <w:t xml:space="preserve">Specifies the </w:t>
            </w:r>
            <w:r>
              <w:rPr>
                <w:i/>
                <w:iCs/>
                <w:sz w:val="16"/>
                <w:szCs w:val="16"/>
              </w:rPr>
              <w:t>QuantityKind</w:t>
            </w:r>
            <w:r>
              <w:rPr>
                <w:sz w:val="16"/>
                <w:szCs w:val="16"/>
              </w:rPr>
              <w:t xml:space="preserve"> used in the VEC-file.</w:t>
            </w:r>
          </w:p>
        </w:tc>
      </w:tr>
      <w:tr w:rsidR="005811A4" w14:paraId="7AC60EA2" w14:textId="77777777" w:rsidTr="005811A4">
        <w:tc>
          <w:tcPr>
            <w:tcW w:w="1594" w:type="dxa"/>
          </w:tcPr>
          <w:p w14:paraId="7CE8E280" w14:textId="77777777" w:rsidR="00F61068" w:rsidRDefault="00F61068" w:rsidP="00F61068">
            <w:pPr>
              <w:pStyle w:val="SmallStandard"/>
              <w:rPr>
                <w:lang w:val="en-US"/>
              </w:rPr>
            </w:pPr>
            <w:r>
              <w:rPr>
                <w:lang w:val="en-US"/>
              </w:rPr>
              <w:t>time</w:t>
            </w:r>
          </w:p>
        </w:tc>
        <w:tc>
          <w:tcPr>
            <w:tcW w:w="682" w:type="dxa"/>
          </w:tcPr>
          <w:p w14:paraId="0D4630E1" w14:textId="77777777" w:rsidR="00F61068" w:rsidRDefault="00F61068" w:rsidP="00F61068">
            <w:pPr>
              <w:pStyle w:val="SmallStandard"/>
              <w:rPr>
                <w:lang w:val="en-US"/>
              </w:rPr>
            </w:pPr>
            <w:r w:rsidRPr="00D01517">
              <w:t>1</w:t>
            </w:r>
          </w:p>
        </w:tc>
        <w:tc>
          <w:tcPr>
            <w:tcW w:w="682" w:type="dxa"/>
          </w:tcPr>
          <w:p w14:paraId="58CDDC43" w14:textId="77777777" w:rsidR="00F61068" w:rsidRDefault="00F61068" w:rsidP="00F61068">
            <w:pPr>
              <w:pStyle w:val="SmallStandard"/>
              <w:rPr>
                <w:lang w:val="en-US"/>
              </w:rPr>
            </w:pPr>
            <w:r>
              <w:t>N</w:t>
            </w:r>
          </w:p>
        </w:tc>
        <w:tc>
          <w:tcPr>
            <w:tcW w:w="1593" w:type="dxa"/>
          </w:tcPr>
          <w:p w14:paraId="6C87DCD7" w14:textId="77777777" w:rsidR="00F61068" w:rsidRDefault="00F61068" w:rsidP="00F61068">
            <w:pPr>
              <w:pStyle w:val="SmallStandard"/>
              <w:rPr>
                <w:lang w:val="en-US"/>
              </w:rPr>
            </w:pPr>
            <w:r>
              <w:t>FuseCharacteristic</w:t>
            </w:r>
          </w:p>
        </w:tc>
        <w:tc>
          <w:tcPr>
            <w:tcW w:w="682" w:type="dxa"/>
          </w:tcPr>
          <w:p w14:paraId="33301087" w14:textId="77777777" w:rsidR="00F61068" w:rsidRDefault="00F61068" w:rsidP="00F61068">
            <w:pPr>
              <w:pStyle w:val="SmallStandard"/>
              <w:rPr>
                <w:lang w:val="en-US"/>
              </w:rPr>
            </w:pPr>
            <w:r w:rsidRPr="00D01517">
              <w:t>0..1</w:t>
            </w:r>
          </w:p>
        </w:tc>
        <w:tc>
          <w:tcPr>
            <w:tcW w:w="3912" w:type="dxa"/>
          </w:tcPr>
          <w:p w14:paraId="55F6DE96" w14:textId="77777777" w:rsidR="00ED71BF" w:rsidRDefault="00ED71BF" w:rsidP="00ED71BF">
            <w:pPr>
              <w:pStyle w:val="SmallStandard"/>
            </w:pPr>
            <w:r w:rsidRPr="00491287">
              <w:t>NA</w:t>
            </w:r>
          </w:p>
        </w:tc>
      </w:tr>
      <w:tr w:rsidR="005811A4" w14:paraId="09EC4273" w14:textId="77777777" w:rsidTr="005811A4">
        <w:tc>
          <w:tcPr>
            <w:tcW w:w="1594" w:type="dxa"/>
          </w:tcPr>
          <w:p w14:paraId="1B2C5D82" w14:textId="77777777" w:rsidR="00F61068" w:rsidRDefault="00F61068" w:rsidP="00F61068">
            <w:pPr>
              <w:pStyle w:val="SmallStandard"/>
              <w:rPr>
                <w:lang w:val="en-US"/>
              </w:rPr>
            </w:pPr>
            <w:r>
              <w:rPr>
                <w:lang w:val="en-US"/>
              </w:rPr>
              <w:t>trippingCurrent</w:t>
            </w:r>
          </w:p>
        </w:tc>
        <w:tc>
          <w:tcPr>
            <w:tcW w:w="682" w:type="dxa"/>
          </w:tcPr>
          <w:p w14:paraId="100BF30F" w14:textId="77777777" w:rsidR="00F61068" w:rsidRDefault="00F61068" w:rsidP="00F61068">
            <w:pPr>
              <w:pStyle w:val="SmallStandard"/>
              <w:rPr>
                <w:lang w:val="en-US"/>
              </w:rPr>
            </w:pPr>
            <w:r w:rsidRPr="00D01517">
              <w:t>1</w:t>
            </w:r>
          </w:p>
        </w:tc>
        <w:tc>
          <w:tcPr>
            <w:tcW w:w="682" w:type="dxa"/>
          </w:tcPr>
          <w:p w14:paraId="35784E15" w14:textId="77777777" w:rsidR="00F61068" w:rsidRDefault="00F61068" w:rsidP="00F61068">
            <w:pPr>
              <w:pStyle w:val="SmallStandard"/>
              <w:rPr>
                <w:lang w:val="en-US"/>
              </w:rPr>
            </w:pPr>
            <w:r>
              <w:t>N</w:t>
            </w:r>
          </w:p>
        </w:tc>
        <w:tc>
          <w:tcPr>
            <w:tcW w:w="1593" w:type="dxa"/>
          </w:tcPr>
          <w:p w14:paraId="635847FB" w14:textId="77777777" w:rsidR="00F61068" w:rsidRDefault="00F61068" w:rsidP="00F61068">
            <w:pPr>
              <w:pStyle w:val="SmallStandard"/>
              <w:rPr>
                <w:lang w:val="en-US"/>
              </w:rPr>
            </w:pPr>
            <w:r>
              <w:t>FuseCharacteristic</w:t>
            </w:r>
          </w:p>
        </w:tc>
        <w:tc>
          <w:tcPr>
            <w:tcW w:w="682" w:type="dxa"/>
          </w:tcPr>
          <w:p w14:paraId="4CCE458B" w14:textId="77777777" w:rsidR="00F61068" w:rsidRDefault="00F61068" w:rsidP="00F61068">
            <w:pPr>
              <w:pStyle w:val="SmallStandard"/>
              <w:rPr>
                <w:lang w:val="en-US"/>
              </w:rPr>
            </w:pPr>
            <w:r w:rsidRPr="00D01517">
              <w:t>0..1</w:t>
            </w:r>
          </w:p>
        </w:tc>
        <w:tc>
          <w:tcPr>
            <w:tcW w:w="3912" w:type="dxa"/>
          </w:tcPr>
          <w:p w14:paraId="204ECBC7" w14:textId="77777777" w:rsidR="00ED71BF" w:rsidRDefault="00ED71BF" w:rsidP="00ED71BF">
            <w:pPr>
              <w:pStyle w:val="SmallStandard"/>
            </w:pPr>
            <w:r w:rsidRPr="00491287">
              <w:t>NA</w:t>
            </w:r>
          </w:p>
        </w:tc>
      </w:tr>
    </w:tbl>
    <w:p w14:paraId="47BDEF3F" w14:textId="77777777" w:rsidR="00ED71BF" w:rsidRPr="00F23971" w:rsidRDefault="00ED71BF" w:rsidP="00C57233">
      <w:pPr>
        <w:pStyle w:val="berschrift3"/>
        <w:rPr>
          <w:lang w:val="en-GB"/>
        </w:rPr>
      </w:pPr>
      <w:bookmarkStart w:id="1075" w:name="_Toc209165290"/>
      <w:r>
        <w:rPr>
          <w:lang w:val="en-GB"/>
        </w:rPr>
        <w:t xml:space="preserve">Class </w:t>
      </w:r>
      <w:bookmarkStart w:id="1076" w:name="_3d2993766ede442ef7d5dc1c6005faf0"/>
      <w:r>
        <w:rPr>
          <w:lang w:val="en-GB"/>
        </w:rPr>
        <w:t>RobustnessProperties</w:t>
      </w:r>
      <w:bookmarkEnd w:id="1075"/>
      <w:bookmarkEnd w:id="1076"/>
    </w:p>
    <w:p w14:paraId="5C9029F0" w14:textId="77777777" w:rsidR="005902F7" w:rsidRDefault="00000000">
      <w:r>
        <w:rPr>
          <w:sz w:val="18"/>
          <w:szCs w:val="18"/>
        </w:rPr>
        <w:t xml:space="preserve">Allows the definition of robustness properties. Robustness of a component is specified as a level of robustness against a specific influence (e.g. oil, water, UV-light). The influence is specified by the </w:t>
      </w:r>
      <w:r>
        <w:rPr>
          <w:i/>
          <w:iCs/>
          <w:sz w:val="18"/>
          <w:szCs w:val="18"/>
        </w:rPr>
        <w:t>class</w:t>
      </w:r>
      <w:r>
        <w:rPr>
          <w:sz w:val="18"/>
          <w:szCs w:val="18"/>
        </w:rPr>
        <w:t xml:space="preserve"> and the level is specified by the </w:t>
      </w:r>
      <w:r>
        <w:rPr>
          <w:i/>
          <w:iCs/>
          <w:sz w:val="18"/>
          <w:szCs w:val="18"/>
        </w:rPr>
        <w:t>classKey</w:t>
      </w:r>
      <w:r>
        <w:rPr>
          <w:sz w:val="18"/>
          <w:szCs w:val="18"/>
        </w:rPr>
        <w:t xml:space="preserve">. Valid robustness classes and keys are specified by the reference system. Attributes of the type RobustnessProperties normally have the multiplicity [0..*]. This means that such an attribute can have RobustnessProperties entries for different </w:t>
      </w:r>
      <w:r>
        <w:rPr>
          <w:i/>
          <w:iCs/>
          <w:sz w:val="18"/>
          <w:szCs w:val="18"/>
        </w:rPr>
        <w:t>classReferenceSystems</w:t>
      </w:r>
      <w:r>
        <w:rPr>
          <w:sz w:val="18"/>
          <w:szCs w:val="18"/>
        </w:rPr>
        <w:t xml:space="preserve"> and </w:t>
      </w:r>
      <w:r>
        <w:rPr>
          <w:i/>
          <w:iCs/>
          <w:sz w:val="18"/>
          <w:szCs w:val="18"/>
        </w:rPr>
        <w:t>classes</w:t>
      </w:r>
      <w:r>
        <w:rPr>
          <w:sz w:val="18"/>
          <w:szCs w:val="18"/>
        </w:rPr>
        <w:t>.</w:t>
      </w:r>
    </w:p>
    <w:p w14:paraId="21A5C52A" w14:textId="77777777" w:rsidR="005902F7" w:rsidRDefault="00000000">
      <w:r>
        <w:rPr>
          <w:sz w:val="18"/>
          <w:szCs w:val="18"/>
        </w:rPr>
        <w:t xml:space="preserve">Constraints for the multiplicity of entries for the same </w:t>
      </w:r>
      <w:r>
        <w:rPr>
          <w:i/>
          <w:iCs/>
          <w:sz w:val="18"/>
          <w:szCs w:val="18"/>
        </w:rPr>
        <w:t>class</w:t>
      </w:r>
      <w:r>
        <w:rPr>
          <w:sz w:val="18"/>
          <w:szCs w:val="18"/>
        </w:rPr>
        <w:t xml:space="preserve"> and </w:t>
      </w:r>
      <w:r>
        <w:rPr>
          <w:i/>
          <w:iCs/>
          <w:sz w:val="18"/>
          <w:szCs w:val="18"/>
        </w:rPr>
        <w:t>classReferenceSystem</w:t>
      </w:r>
      <w:r>
        <w:rPr>
          <w:sz w:val="18"/>
          <w:szCs w:val="18"/>
        </w:rPr>
        <w:t xml:space="preserve"> are defined by the reference system. It most cases an element can have only one single value for a </w:t>
      </w:r>
      <w:r>
        <w:rPr>
          <w:i/>
          <w:iCs/>
          <w:sz w:val="18"/>
          <w:szCs w:val="18"/>
        </w:rPr>
        <w:t>class</w:t>
      </w:r>
      <w:r>
        <w:rPr>
          <w:sz w:val="18"/>
          <w:szCs w:val="18"/>
        </w:rPr>
        <w:t xml:space="preserve"> and </w:t>
      </w:r>
      <w:r>
        <w:rPr>
          <w:i/>
          <w:iCs/>
          <w:sz w:val="18"/>
          <w:szCs w:val="18"/>
        </w:rPr>
        <w:t xml:space="preserve">classReferenceSystem. </w:t>
      </w:r>
      <w:r>
        <w:rPr>
          <w:sz w:val="18"/>
          <w:szCs w:val="18"/>
        </w:rPr>
        <w:t>This applies for example to cumulative ratings where a "higher" rating includes all "lower" ratings. However, there are reference systems where this is not true, for example in the "ISO 20653 - Liquid Ingress Protection" a component rated as IPX7 is not automatically rated IPX5 and vice versa. In these case, multiple values (</w:t>
      </w:r>
      <w:r>
        <w:rPr>
          <w:i/>
          <w:iCs/>
          <w:sz w:val="18"/>
          <w:szCs w:val="18"/>
        </w:rPr>
        <w:t>classKey</w:t>
      </w:r>
      <w:r>
        <w:rPr>
          <w:sz w:val="18"/>
          <w:szCs w:val="18"/>
        </w:rPr>
        <w:t xml:space="preserve">) for a single </w:t>
      </w:r>
      <w:r>
        <w:rPr>
          <w:i/>
          <w:iCs/>
          <w:sz w:val="18"/>
          <w:szCs w:val="18"/>
        </w:rPr>
        <w:t>class</w:t>
      </w:r>
      <w:r>
        <w:rPr>
          <w:sz w:val="18"/>
          <w:szCs w:val="18"/>
        </w:rPr>
        <w:t xml:space="preserve"> and </w:t>
      </w:r>
      <w:r>
        <w:rPr>
          <w:i/>
          <w:iCs/>
          <w:sz w:val="18"/>
          <w:szCs w:val="18"/>
        </w:rPr>
        <w:t>classReferenceSystem</w:t>
      </w:r>
      <w:r>
        <w:rPr>
          <w:sz w:val="18"/>
          <w:szCs w:val="18"/>
        </w:rPr>
        <w:t xml:space="preserve"> are allowed.</w:t>
      </w:r>
    </w:p>
    <w:p w14:paraId="6F89A217" w14:textId="77777777" w:rsidR="005902F7" w:rsidRDefault="00000000">
      <w:r>
        <w:rPr>
          <w:sz w:val="18"/>
          <w:szCs w:val="18"/>
        </w:rPr>
        <w:t>Note: Most reference systems just define one class or at least some of the possible classes, but not all (e.g. the ISO 20653 defines "Solid Particle Protection" and "Liquid Ingress Protection", whereas the ISO 6722 defines "Ambient Temperature" among others).</w:t>
      </w:r>
    </w:p>
    <w:p w14:paraId="0E1C314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42BD27A" w14:textId="77777777" w:rsidTr="008B13C6">
        <w:tc>
          <w:tcPr>
            <w:tcW w:w="2013" w:type="dxa"/>
            <w:tcMar>
              <w:top w:w="28" w:type="dxa"/>
              <w:left w:w="28" w:type="dxa"/>
              <w:bottom w:w="28" w:type="dxa"/>
              <w:right w:w="28" w:type="dxa"/>
            </w:tcMar>
          </w:tcPr>
          <w:p w14:paraId="6A9B8AC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C278BD1" w14:textId="77777777" w:rsidR="00ED71BF" w:rsidRPr="00620BBE" w:rsidRDefault="00ED71BF" w:rsidP="00ED71BF">
            <w:pPr>
              <w:pStyle w:val="SmallStandard"/>
            </w:pPr>
            <w:r w:rsidRPr="00620BBE">
              <w:t>NA</w:t>
            </w:r>
          </w:p>
        </w:tc>
      </w:tr>
      <w:tr w:rsidR="00ED71BF" w:rsidRPr="008359F5" w14:paraId="7A4126C8" w14:textId="77777777" w:rsidTr="008B13C6">
        <w:tc>
          <w:tcPr>
            <w:tcW w:w="2013" w:type="dxa"/>
            <w:tcMar>
              <w:top w:w="28" w:type="dxa"/>
              <w:left w:w="28" w:type="dxa"/>
              <w:bottom w:w="28" w:type="dxa"/>
              <w:right w:w="28" w:type="dxa"/>
            </w:tcMar>
          </w:tcPr>
          <w:p w14:paraId="60366E6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3366EB0" w14:textId="3F3E7FA5"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500BC9E5" w14:textId="77777777" w:rsidTr="008B13C6">
        <w:tc>
          <w:tcPr>
            <w:tcW w:w="2013" w:type="dxa"/>
            <w:tcMar>
              <w:top w:w="28" w:type="dxa"/>
              <w:left w:w="28" w:type="dxa"/>
              <w:bottom w:w="28" w:type="dxa"/>
              <w:right w:w="28" w:type="dxa"/>
            </w:tcMar>
          </w:tcPr>
          <w:p w14:paraId="3079C67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AC05864" w14:textId="77777777" w:rsidR="00ED71BF" w:rsidRPr="000437C1" w:rsidRDefault="00ED71BF" w:rsidP="008B13C6">
            <w:pPr>
              <w:pStyle w:val="SmallStandard"/>
            </w:pPr>
            <w:r>
              <w:t>false</w:t>
            </w:r>
          </w:p>
        </w:tc>
      </w:tr>
    </w:tbl>
    <w:p w14:paraId="6F4D40A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0A7C9F1" w14:textId="77777777" w:rsidTr="008B13C6">
        <w:tc>
          <w:tcPr>
            <w:tcW w:w="2013" w:type="dxa"/>
            <w:tcMar>
              <w:top w:w="28" w:type="dxa"/>
              <w:left w:w="28" w:type="dxa"/>
              <w:bottom w:w="28" w:type="dxa"/>
              <w:right w:w="28" w:type="dxa"/>
            </w:tcMar>
          </w:tcPr>
          <w:p w14:paraId="01B697D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4ECFEE2"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2FAF8C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126982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D0D34E7" w14:textId="77777777" w:rsidTr="008B13C6">
        <w:tc>
          <w:tcPr>
            <w:tcW w:w="2013" w:type="dxa"/>
            <w:tcMar>
              <w:top w:w="28" w:type="dxa"/>
              <w:left w:w="28" w:type="dxa"/>
              <w:bottom w:w="28" w:type="dxa"/>
              <w:right w:w="28" w:type="dxa"/>
            </w:tcMar>
          </w:tcPr>
          <w:p w14:paraId="0FFAD7C1" w14:textId="77777777" w:rsidR="00ED71BF" w:rsidRPr="00620BBE" w:rsidRDefault="00ED71BF" w:rsidP="008B13C6">
            <w:pPr>
              <w:pStyle w:val="SmallStandard"/>
            </w:pPr>
            <w:r w:rsidRPr="00620BBE">
              <w:t>class</w:t>
            </w:r>
          </w:p>
        </w:tc>
        <w:tc>
          <w:tcPr>
            <w:tcW w:w="1559" w:type="dxa"/>
            <w:tcMar>
              <w:top w:w="28" w:type="dxa"/>
              <w:left w:w="28" w:type="dxa"/>
              <w:bottom w:w="28" w:type="dxa"/>
              <w:right w:w="28" w:type="dxa"/>
            </w:tcMar>
          </w:tcPr>
          <w:p w14:paraId="2533B93E" w14:textId="77777777" w:rsidR="00ED71BF" w:rsidRPr="008359F5" w:rsidRDefault="00ED71BF" w:rsidP="008B13C6">
            <w:pPr>
              <w:pStyle w:val="SmallStandard"/>
            </w:pPr>
            <w:r w:rsidRPr="00D21799">
              <w:t>RobustnessClass</w:t>
            </w:r>
          </w:p>
        </w:tc>
        <w:tc>
          <w:tcPr>
            <w:tcW w:w="709" w:type="dxa"/>
            <w:tcMar>
              <w:top w:w="28" w:type="dxa"/>
              <w:left w:w="28" w:type="dxa"/>
              <w:bottom w:w="28" w:type="dxa"/>
              <w:right w:w="28" w:type="dxa"/>
            </w:tcMar>
          </w:tcPr>
          <w:p w14:paraId="4C5646DB"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4E91667" w14:textId="77777777" w:rsidR="005902F7" w:rsidRDefault="00000000">
            <w:pPr>
              <w:jc w:val="left"/>
            </w:pPr>
            <w:r>
              <w:rPr>
                <w:sz w:val="16"/>
                <w:szCs w:val="16"/>
              </w:rPr>
              <w:t>Specifies the identifier of a robustness class defined by the robustness class reference system. Robustness classes are for example: oil, petrol, UV, water. Specific known and used classes are defined in an open enumeration.</w:t>
            </w:r>
          </w:p>
        </w:tc>
      </w:tr>
      <w:tr w:rsidR="00ED71BF" w:rsidRPr="004E10D9" w14:paraId="69F95D2D" w14:textId="77777777" w:rsidTr="008B13C6">
        <w:tc>
          <w:tcPr>
            <w:tcW w:w="2013" w:type="dxa"/>
            <w:tcMar>
              <w:top w:w="28" w:type="dxa"/>
              <w:left w:w="28" w:type="dxa"/>
              <w:bottom w:w="28" w:type="dxa"/>
              <w:right w:w="28" w:type="dxa"/>
            </w:tcMar>
          </w:tcPr>
          <w:p w14:paraId="1EB34056" w14:textId="77777777" w:rsidR="00ED71BF" w:rsidRPr="00620BBE" w:rsidRDefault="00ED71BF" w:rsidP="008B13C6">
            <w:pPr>
              <w:pStyle w:val="SmallStandard"/>
            </w:pPr>
            <w:r w:rsidRPr="00620BBE">
              <w:t>classKey</w:t>
            </w:r>
          </w:p>
        </w:tc>
        <w:tc>
          <w:tcPr>
            <w:tcW w:w="1559" w:type="dxa"/>
            <w:tcMar>
              <w:top w:w="28" w:type="dxa"/>
              <w:left w:w="28" w:type="dxa"/>
              <w:bottom w:w="28" w:type="dxa"/>
              <w:right w:w="28" w:type="dxa"/>
            </w:tcMar>
          </w:tcPr>
          <w:p w14:paraId="5DB7E27B"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2786E3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128EC2E" w14:textId="77777777" w:rsidR="005902F7" w:rsidRDefault="00000000">
            <w:pPr>
              <w:jc w:val="left"/>
            </w:pPr>
            <w:r>
              <w:rPr>
                <w:sz w:val="16"/>
                <w:szCs w:val="16"/>
              </w:rPr>
              <w:t xml:space="preserve">Specifies a key for the robustness level defined in the specified robustness class (e.g. A, B, C). The classKey is the key as specified in the reference system and no additional syntax or prefixes, e.g. for ISO 20653 (Ingress Protection) it is </w:t>
            </w:r>
            <w:r>
              <w:rPr>
                <w:i/>
                <w:iCs/>
                <w:sz w:val="16"/>
                <w:szCs w:val="16"/>
              </w:rPr>
              <w:t>"9K"</w:t>
            </w:r>
            <w:r>
              <w:rPr>
                <w:sz w:val="16"/>
                <w:szCs w:val="16"/>
              </w:rPr>
              <w:t xml:space="preserve"> and not </w:t>
            </w:r>
            <w:r>
              <w:rPr>
                <w:i/>
                <w:iCs/>
                <w:sz w:val="16"/>
                <w:szCs w:val="16"/>
              </w:rPr>
              <w:t>"IPX9K".</w:t>
            </w:r>
          </w:p>
        </w:tc>
      </w:tr>
      <w:tr w:rsidR="00ED71BF" w:rsidRPr="004E10D9" w14:paraId="6B918236" w14:textId="77777777" w:rsidTr="008B13C6">
        <w:tc>
          <w:tcPr>
            <w:tcW w:w="2013" w:type="dxa"/>
            <w:tcMar>
              <w:top w:w="28" w:type="dxa"/>
              <w:left w:w="28" w:type="dxa"/>
              <w:bottom w:w="28" w:type="dxa"/>
              <w:right w:w="28" w:type="dxa"/>
            </w:tcMar>
          </w:tcPr>
          <w:p w14:paraId="1E787798" w14:textId="77777777" w:rsidR="00ED71BF" w:rsidRPr="00620BBE" w:rsidRDefault="00ED71BF" w:rsidP="008B13C6">
            <w:pPr>
              <w:pStyle w:val="SmallStandard"/>
            </w:pPr>
            <w:r w:rsidRPr="00620BBE">
              <w:t>classReferenceSystem</w:t>
            </w:r>
          </w:p>
        </w:tc>
        <w:tc>
          <w:tcPr>
            <w:tcW w:w="1559" w:type="dxa"/>
            <w:tcMar>
              <w:top w:w="28" w:type="dxa"/>
              <w:left w:w="28" w:type="dxa"/>
              <w:bottom w:w="28" w:type="dxa"/>
              <w:right w:w="28" w:type="dxa"/>
            </w:tcMar>
          </w:tcPr>
          <w:p w14:paraId="0E90B972" w14:textId="77777777" w:rsidR="00ED71BF" w:rsidRPr="008359F5" w:rsidRDefault="00ED71BF" w:rsidP="008B13C6">
            <w:pPr>
              <w:pStyle w:val="SmallStandard"/>
            </w:pPr>
            <w:r w:rsidRPr="00D21799">
              <w:t>RobustnessClassReferenceSystem</w:t>
            </w:r>
          </w:p>
        </w:tc>
        <w:tc>
          <w:tcPr>
            <w:tcW w:w="709" w:type="dxa"/>
            <w:tcMar>
              <w:top w:w="28" w:type="dxa"/>
              <w:left w:w="28" w:type="dxa"/>
              <w:bottom w:w="28" w:type="dxa"/>
              <w:right w:w="28" w:type="dxa"/>
            </w:tcMar>
          </w:tcPr>
          <w:p w14:paraId="6126F8DE"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F264E2B" w14:textId="77777777" w:rsidR="005902F7" w:rsidRDefault="00000000">
            <w:pPr>
              <w:jc w:val="left"/>
            </w:pPr>
            <w:r>
              <w:rPr>
                <w:sz w:val="16"/>
                <w:szCs w:val="16"/>
              </w:rPr>
              <w:t>The identification of the robustness class reference system, which is defining possible values and the semantic of robustness classes and robustness class keys. Specific known and used reference systems are defined in an open enumeration.</w:t>
            </w:r>
          </w:p>
        </w:tc>
      </w:tr>
      <w:tr w:rsidR="00ED71BF" w:rsidRPr="004E10D9" w14:paraId="2EAE6B8A" w14:textId="77777777" w:rsidTr="008B13C6">
        <w:tc>
          <w:tcPr>
            <w:tcW w:w="2013" w:type="dxa"/>
            <w:tcMar>
              <w:top w:w="28" w:type="dxa"/>
              <w:left w:w="28" w:type="dxa"/>
              <w:bottom w:w="28" w:type="dxa"/>
              <w:right w:w="28" w:type="dxa"/>
            </w:tcMar>
          </w:tcPr>
          <w:p w14:paraId="483D5378" w14:textId="77777777" w:rsidR="00ED71BF" w:rsidRPr="00620BBE" w:rsidRDefault="00ED71BF" w:rsidP="008B13C6">
            <w:pPr>
              <w:pStyle w:val="SmallStandard"/>
            </w:pPr>
            <w:r w:rsidRPr="00620BBE">
              <w:t>hasRobustness</w:t>
            </w:r>
          </w:p>
        </w:tc>
        <w:tc>
          <w:tcPr>
            <w:tcW w:w="1559" w:type="dxa"/>
            <w:tcMar>
              <w:top w:w="28" w:type="dxa"/>
              <w:left w:w="28" w:type="dxa"/>
              <w:bottom w:w="28" w:type="dxa"/>
              <w:right w:w="28" w:type="dxa"/>
            </w:tcMar>
          </w:tcPr>
          <w:p w14:paraId="73B7F430"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731FCE3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637330E" w14:textId="77777777" w:rsidR="005902F7" w:rsidRDefault="00000000">
            <w:pPr>
              <w:jc w:val="left"/>
            </w:pPr>
            <w:r>
              <w:rPr>
                <w:sz w:val="16"/>
                <w:szCs w:val="16"/>
              </w:rPr>
              <w:t>Specifies if the described element has a robustness in the specified robustness class. (see KBLFRM-260)</w:t>
            </w:r>
          </w:p>
        </w:tc>
      </w:tr>
      <w:tr w:rsidR="00ED71BF" w:rsidRPr="004E10D9" w14:paraId="64171D44" w14:textId="77777777" w:rsidTr="008B13C6">
        <w:tc>
          <w:tcPr>
            <w:tcW w:w="2013" w:type="dxa"/>
            <w:tcMar>
              <w:top w:w="28" w:type="dxa"/>
              <w:left w:w="28" w:type="dxa"/>
              <w:bottom w:w="28" w:type="dxa"/>
              <w:right w:w="28" w:type="dxa"/>
            </w:tcMar>
          </w:tcPr>
          <w:p w14:paraId="74606399"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30D9D5F3"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2FF19E60"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3558D35" w14:textId="77777777" w:rsidR="005902F7" w:rsidRDefault="00000000">
            <w:pPr>
              <w:jc w:val="left"/>
            </w:pPr>
            <w:r>
              <w:rPr>
                <w:sz w:val="16"/>
                <w:szCs w:val="16"/>
              </w:rPr>
              <w:t>On optional human readable description of the robustness (e.g. the name).</w:t>
            </w:r>
          </w:p>
        </w:tc>
      </w:tr>
    </w:tbl>
    <w:p w14:paraId="65CAB2EF" w14:textId="77777777" w:rsidR="00ED71BF" w:rsidRPr="00F23971" w:rsidRDefault="00ED71BF" w:rsidP="00C57233">
      <w:pPr>
        <w:pStyle w:val="berschrift3"/>
        <w:rPr>
          <w:lang w:val="en-GB"/>
        </w:rPr>
      </w:pPr>
      <w:bookmarkStart w:id="1077" w:name="_Toc209165291"/>
      <w:r>
        <w:rPr>
          <w:lang w:val="en-GB"/>
        </w:rPr>
        <w:t xml:space="preserve">Class </w:t>
      </w:r>
      <w:bookmarkStart w:id="1078" w:name="_c7712020386ca39739c444fa45918b47"/>
      <w:r>
        <w:rPr>
          <w:lang w:val="en-GB"/>
        </w:rPr>
        <w:t>SIUnit</w:t>
      </w:r>
      <w:bookmarkEnd w:id="1077"/>
      <w:bookmarkEnd w:id="1078"/>
    </w:p>
    <w:p w14:paraId="2C3F76FB" w14:textId="77777777" w:rsidR="005902F7" w:rsidRDefault="00000000">
      <w:r>
        <w:rPr>
          <w:sz w:val="18"/>
          <w:szCs w:val="18"/>
        </w:rPr>
        <w:t>The SIUnit class can define quantities in the terms of the SI-Unit-System by specifying the corresponding SI prefix (optional) and a SI unit name. The usage of SI units must be the preferred way of expressing units, since these units can be easily translated into other SI units.</w:t>
      </w:r>
    </w:p>
    <w:p w14:paraId="19C4543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11A227C" w14:textId="77777777" w:rsidTr="008B13C6">
        <w:tc>
          <w:tcPr>
            <w:tcW w:w="2013" w:type="dxa"/>
            <w:tcMar>
              <w:top w:w="28" w:type="dxa"/>
              <w:left w:w="28" w:type="dxa"/>
              <w:bottom w:w="28" w:type="dxa"/>
              <w:right w:w="28" w:type="dxa"/>
            </w:tcMar>
          </w:tcPr>
          <w:p w14:paraId="1BDEFA4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4342FC9" w14:textId="15530C8B" w:rsidR="00ED71BF" w:rsidRPr="00620BBE" w:rsidRDefault="00ED71BF" w:rsidP="00ED71BF">
            <w:pPr>
              <w:pStyle w:val="SmallStandard"/>
            </w:pPr>
            <w:hyperlink w:anchor="_87f7149f3df336633bd6d4f43d6c15bc" w:history="1">
              <w:r w:rsidRPr="00620BBE">
                <w:rPr>
                  <w:rStyle w:val="Hyperlink"/>
                </w:rPr>
                <w:t>Unit</w:t>
              </w:r>
            </w:hyperlink>
          </w:p>
        </w:tc>
      </w:tr>
      <w:tr w:rsidR="00ED71BF" w:rsidRPr="008359F5" w14:paraId="5F4DF422" w14:textId="77777777" w:rsidTr="008B13C6">
        <w:tc>
          <w:tcPr>
            <w:tcW w:w="2013" w:type="dxa"/>
            <w:tcMar>
              <w:top w:w="28" w:type="dxa"/>
              <w:left w:w="28" w:type="dxa"/>
              <w:bottom w:w="28" w:type="dxa"/>
              <w:right w:w="28" w:type="dxa"/>
            </w:tcMar>
          </w:tcPr>
          <w:p w14:paraId="12A9E18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A3E3397" w14:textId="77777777" w:rsidR="00ED71BF" w:rsidRPr="00620BBE" w:rsidRDefault="00ED71BF" w:rsidP="00ED71BF">
            <w:pPr>
              <w:pStyle w:val="SmallStandard"/>
            </w:pPr>
            <w:r w:rsidRPr="00620BBE">
              <w:t>NA</w:t>
            </w:r>
          </w:p>
        </w:tc>
      </w:tr>
      <w:tr w:rsidR="00ED71BF" w:rsidRPr="008359F5" w14:paraId="0CC79F61" w14:textId="77777777" w:rsidTr="008B13C6">
        <w:tc>
          <w:tcPr>
            <w:tcW w:w="2013" w:type="dxa"/>
            <w:tcMar>
              <w:top w:w="28" w:type="dxa"/>
              <w:left w:w="28" w:type="dxa"/>
              <w:bottom w:w="28" w:type="dxa"/>
              <w:right w:w="28" w:type="dxa"/>
            </w:tcMar>
          </w:tcPr>
          <w:p w14:paraId="4C9B92B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7596D6D" w14:textId="77777777" w:rsidR="00ED71BF" w:rsidRPr="000437C1" w:rsidRDefault="00ED71BF" w:rsidP="008B13C6">
            <w:pPr>
              <w:pStyle w:val="SmallStandard"/>
            </w:pPr>
            <w:r>
              <w:t>false</w:t>
            </w:r>
          </w:p>
        </w:tc>
      </w:tr>
    </w:tbl>
    <w:p w14:paraId="613A093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7F5468B" w14:textId="77777777" w:rsidTr="008B13C6">
        <w:tc>
          <w:tcPr>
            <w:tcW w:w="2013" w:type="dxa"/>
            <w:tcMar>
              <w:top w:w="28" w:type="dxa"/>
              <w:left w:w="28" w:type="dxa"/>
              <w:bottom w:w="28" w:type="dxa"/>
              <w:right w:w="28" w:type="dxa"/>
            </w:tcMar>
          </w:tcPr>
          <w:p w14:paraId="0A80F0B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F9FF6A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6C6FBE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ABB8BF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34909AC" w14:textId="77777777" w:rsidTr="008B13C6">
        <w:tc>
          <w:tcPr>
            <w:tcW w:w="2013" w:type="dxa"/>
            <w:tcMar>
              <w:top w:w="28" w:type="dxa"/>
              <w:left w:w="28" w:type="dxa"/>
              <w:bottom w:w="28" w:type="dxa"/>
              <w:right w:w="28" w:type="dxa"/>
            </w:tcMar>
          </w:tcPr>
          <w:p w14:paraId="07A004BD" w14:textId="77777777" w:rsidR="00ED71BF" w:rsidRPr="00620BBE" w:rsidRDefault="00ED71BF" w:rsidP="008B13C6">
            <w:pPr>
              <w:pStyle w:val="SmallStandard"/>
            </w:pPr>
            <w:r w:rsidRPr="00620BBE">
              <w:t>siUnitName</w:t>
            </w:r>
          </w:p>
        </w:tc>
        <w:tc>
          <w:tcPr>
            <w:tcW w:w="1559" w:type="dxa"/>
            <w:tcMar>
              <w:top w:w="28" w:type="dxa"/>
              <w:left w:w="28" w:type="dxa"/>
              <w:bottom w:w="28" w:type="dxa"/>
              <w:right w:w="28" w:type="dxa"/>
            </w:tcMar>
          </w:tcPr>
          <w:p w14:paraId="20E269A7" w14:textId="77777777" w:rsidR="00ED71BF" w:rsidRPr="008359F5" w:rsidRDefault="00ED71BF" w:rsidP="008B13C6">
            <w:pPr>
              <w:pStyle w:val="SmallStandard"/>
            </w:pPr>
            <w:r w:rsidRPr="00D21799">
              <w:t>SiUnitName</w:t>
            </w:r>
          </w:p>
        </w:tc>
        <w:tc>
          <w:tcPr>
            <w:tcW w:w="709" w:type="dxa"/>
            <w:tcMar>
              <w:top w:w="28" w:type="dxa"/>
              <w:left w:w="28" w:type="dxa"/>
              <w:bottom w:w="28" w:type="dxa"/>
              <w:right w:w="28" w:type="dxa"/>
            </w:tcMar>
          </w:tcPr>
          <w:p w14:paraId="28FBFED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66C4968" w14:textId="77777777" w:rsidR="005902F7" w:rsidRDefault="00000000">
            <w:pPr>
              <w:jc w:val="left"/>
            </w:pPr>
            <w:r>
              <w:rPr>
                <w:sz w:val="16"/>
                <w:szCs w:val="16"/>
              </w:rPr>
              <w:t>Specifies the name of SI unit (e.g. metre, second,...)</w:t>
            </w:r>
          </w:p>
        </w:tc>
      </w:tr>
      <w:tr w:rsidR="00ED71BF" w:rsidRPr="004E10D9" w14:paraId="76DCA0E9" w14:textId="77777777" w:rsidTr="008B13C6">
        <w:tc>
          <w:tcPr>
            <w:tcW w:w="2013" w:type="dxa"/>
            <w:tcMar>
              <w:top w:w="28" w:type="dxa"/>
              <w:left w:w="28" w:type="dxa"/>
              <w:bottom w:w="28" w:type="dxa"/>
              <w:right w:w="28" w:type="dxa"/>
            </w:tcMar>
          </w:tcPr>
          <w:p w14:paraId="04050519" w14:textId="77777777" w:rsidR="00ED71BF" w:rsidRPr="00620BBE" w:rsidRDefault="00ED71BF" w:rsidP="008B13C6">
            <w:pPr>
              <w:pStyle w:val="SmallStandard"/>
            </w:pPr>
            <w:r w:rsidRPr="00620BBE">
              <w:t>siPrefix</w:t>
            </w:r>
          </w:p>
        </w:tc>
        <w:tc>
          <w:tcPr>
            <w:tcW w:w="1559" w:type="dxa"/>
            <w:tcMar>
              <w:top w:w="28" w:type="dxa"/>
              <w:left w:w="28" w:type="dxa"/>
              <w:bottom w:w="28" w:type="dxa"/>
              <w:right w:w="28" w:type="dxa"/>
            </w:tcMar>
          </w:tcPr>
          <w:p w14:paraId="4FA13BFD" w14:textId="77777777" w:rsidR="00ED71BF" w:rsidRPr="008359F5" w:rsidRDefault="00ED71BF" w:rsidP="008B13C6">
            <w:pPr>
              <w:pStyle w:val="SmallStandard"/>
            </w:pPr>
            <w:r w:rsidRPr="00D21799">
              <w:t>SiPrefix</w:t>
            </w:r>
          </w:p>
        </w:tc>
        <w:tc>
          <w:tcPr>
            <w:tcW w:w="709" w:type="dxa"/>
            <w:tcMar>
              <w:top w:w="28" w:type="dxa"/>
              <w:left w:w="28" w:type="dxa"/>
              <w:bottom w:w="28" w:type="dxa"/>
              <w:right w:w="28" w:type="dxa"/>
            </w:tcMar>
          </w:tcPr>
          <w:p w14:paraId="778743A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B3C6432" w14:textId="77777777" w:rsidR="005902F7" w:rsidRDefault="00000000">
            <w:pPr>
              <w:jc w:val="left"/>
            </w:pPr>
            <w:r>
              <w:rPr>
                <w:sz w:val="16"/>
                <w:szCs w:val="16"/>
              </w:rPr>
              <w:t>Specifies the prefix of the SI unit (e.g. milli, centi, micro,...)</w:t>
            </w:r>
          </w:p>
        </w:tc>
      </w:tr>
    </w:tbl>
    <w:p w14:paraId="0916072E" w14:textId="77777777" w:rsidR="00ED71BF" w:rsidRPr="00F23971" w:rsidRDefault="00ED71BF" w:rsidP="00C57233">
      <w:pPr>
        <w:pStyle w:val="berschrift3"/>
        <w:rPr>
          <w:lang w:val="en-GB"/>
        </w:rPr>
      </w:pPr>
      <w:bookmarkStart w:id="1079" w:name="_Toc209165292"/>
      <w:r>
        <w:rPr>
          <w:lang w:val="en-GB"/>
        </w:rPr>
        <w:t xml:space="preserve">Class </w:t>
      </w:r>
      <w:bookmarkStart w:id="1080" w:name="_2aec293c2283d199f3bb5af23cdeb54c"/>
      <w:r>
        <w:rPr>
          <w:lang w:val="en-GB"/>
        </w:rPr>
        <w:t>Size</w:t>
      </w:r>
      <w:bookmarkEnd w:id="1079"/>
      <w:bookmarkEnd w:id="1080"/>
    </w:p>
    <w:p w14:paraId="2D1E1EFE" w14:textId="77777777" w:rsidR="005902F7" w:rsidRDefault="00000000">
      <w:r>
        <w:rPr>
          <w:sz w:val="18"/>
          <w:szCs w:val="18"/>
        </w:rPr>
        <w:t>Defines the size of an element by width &amp; height. Per definition is width &gt;= height.</w:t>
      </w:r>
    </w:p>
    <w:p w14:paraId="7797C15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0EB1C18" w14:textId="77777777" w:rsidTr="008B13C6">
        <w:tc>
          <w:tcPr>
            <w:tcW w:w="2013" w:type="dxa"/>
            <w:tcMar>
              <w:top w:w="28" w:type="dxa"/>
              <w:left w:w="28" w:type="dxa"/>
              <w:bottom w:w="28" w:type="dxa"/>
              <w:right w:w="28" w:type="dxa"/>
            </w:tcMar>
          </w:tcPr>
          <w:p w14:paraId="13E173B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B1FE042" w14:textId="77777777" w:rsidR="00ED71BF" w:rsidRPr="00620BBE" w:rsidRDefault="00ED71BF" w:rsidP="00ED71BF">
            <w:pPr>
              <w:pStyle w:val="SmallStandard"/>
            </w:pPr>
            <w:r w:rsidRPr="00620BBE">
              <w:t>NA</w:t>
            </w:r>
          </w:p>
        </w:tc>
      </w:tr>
      <w:tr w:rsidR="00ED71BF" w:rsidRPr="008359F5" w14:paraId="3D77E42B" w14:textId="77777777" w:rsidTr="008B13C6">
        <w:tc>
          <w:tcPr>
            <w:tcW w:w="2013" w:type="dxa"/>
            <w:tcMar>
              <w:top w:w="28" w:type="dxa"/>
              <w:left w:w="28" w:type="dxa"/>
              <w:bottom w:w="28" w:type="dxa"/>
              <w:right w:w="28" w:type="dxa"/>
            </w:tcMar>
          </w:tcPr>
          <w:p w14:paraId="76A18F9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F0DBF7D" w14:textId="72DC54BB"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6C531E82" w14:textId="77777777" w:rsidTr="008B13C6">
        <w:tc>
          <w:tcPr>
            <w:tcW w:w="2013" w:type="dxa"/>
            <w:tcMar>
              <w:top w:w="28" w:type="dxa"/>
              <w:left w:w="28" w:type="dxa"/>
              <w:bottom w:w="28" w:type="dxa"/>
              <w:right w:w="28" w:type="dxa"/>
            </w:tcMar>
          </w:tcPr>
          <w:p w14:paraId="3B79239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156DC6D" w14:textId="77777777" w:rsidR="00ED71BF" w:rsidRPr="000437C1" w:rsidRDefault="00ED71BF" w:rsidP="008B13C6">
            <w:pPr>
              <w:pStyle w:val="SmallStandard"/>
            </w:pPr>
            <w:r>
              <w:t>false</w:t>
            </w:r>
          </w:p>
        </w:tc>
      </w:tr>
    </w:tbl>
    <w:p w14:paraId="4BC6440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45F53E4" w14:textId="77777777" w:rsidTr="008B13C6">
        <w:tc>
          <w:tcPr>
            <w:tcW w:w="2013" w:type="dxa"/>
            <w:tcMar>
              <w:top w:w="28" w:type="dxa"/>
              <w:left w:w="28" w:type="dxa"/>
              <w:bottom w:w="28" w:type="dxa"/>
              <w:right w:w="28" w:type="dxa"/>
            </w:tcMar>
          </w:tcPr>
          <w:p w14:paraId="102DBD6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5C7FCF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440AD2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03FA30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8082D05" w14:textId="77777777" w:rsidTr="008B13C6">
        <w:tc>
          <w:tcPr>
            <w:tcW w:w="2013" w:type="dxa"/>
            <w:tcMar>
              <w:top w:w="28" w:type="dxa"/>
              <w:left w:w="28" w:type="dxa"/>
              <w:bottom w:w="28" w:type="dxa"/>
              <w:right w:w="28" w:type="dxa"/>
            </w:tcMar>
          </w:tcPr>
          <w:p w14:paraId="5821F259" w14:textId="77777777" w:rsidR="00ED71BF" w:rsidRPr="00620BBE" w:rsidRDefault="00ED71BF" w:rsidP="008B13C6">
            <w:pPr>
              <w:pStyle w:val="SmallStandard"/>
            </w:pPr>
            <w:r w:rsidRPr="00620BBE">
              <w:t>width</w:t>
            </w:r>
          </w:p>
        </w:tc>
        <w:tc>
          <w:tcPr>
            <w:tcW w:w="1559" w:type="dxa"/>
            <w:tcMar>
              <w:top w:w="28" w:type="dxa"/>
              <w:left w:w="28" w:type="dxa"/>
              <w:bottom w:w="28" w:type="dxa"/>
              <w:right w:w="28" w:type="dxa"/>
            </w:tcMar>
          </w:tcPr>
          <w:p w14:paraId="295B13BB"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610A6C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7DB02D2" w14:textId="77777777" w:rsidR="005902F7" w:rsidRDefault="00000000">
            <w:pPr>
              <w:jc w:val="left"/>
            </w:pPr>
            <w:r>
              <w:rPr>
                <w:sz w:val="16"/>
                <w:szCs w:val="16"/>
              </w:rPr>
              <w:t>The width of the element.</w:t>
            </w:r>
          </w:p>
        </w:tc>
      </w:tr>
      <w:tr w:rsidR="00ED71BF" w:rsidRPr="004E10D9" w14:paraId="0C82277D" w14:textId="77777777" w:rsidTr="008B13C6">
        <w:tc>
          <w:tcPr>
            <w:tcW w:w="2013" w:type="dxa"/>
            <w:tcMar>
              <w:top w:w="28" w:type="dxa"/>
              <w:left w:w="28" w:type="dxa"/>
              <w:bottom w:w="28" w:type="dxa"/>
              <w:right w:w="28" w:type="dxa"/>
            </w:tcMar>
          </w:tcPr>
          <w:p w14:paraId="4CB406E3" w14:textId="77777777" w:rsidR="00ED71BF" w:rsidRPr="00620BBE" w:rsidRDefault="00ED71BF" w:rsidP="008B13C6">
            <w:pPr>
              <w:pStyle w:val="SmallStandard"/>
            </w:pPr>
            <w:r w:rsidRPr="00620BBE">
              <w:t>height</w:t>
            </w:r>
          </w:p>
        </w:tc>
        <w:tc>
          <w:tcPr>
            <w:tcW w:w="1559" w:type="dxa"/>
            <w:tcMar>
              <w:top w:w="28" w:type="dxa"/>
              <w:left w:w="28" w:type="dxa"/>
              <w:bottom w:w="28" w:type="dxa"/>
              <w:right w:w="28" w:type="dxa"/>
            </w:tcMar>
          </w:tcPr>
          <w:p w14:paraId="317905C9"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0ADFC94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638CFA1" w14:textId="77777777" w:rsidR="005902F7" w:rsidRDefault="00000000">
            <w:pPr>
              <w:jc w:val="left"/>
            </w:pPr>
            <w:r>
              <w:rPr>
                <w:sz w:val="16"/>
                <w:szCs w:val="16"/>
              </w:rPr>
              <w:t>The height of the element.</w:t>
            </w:r>
          </w:p>
        </w:tc>
      </w:tr>
    </w:tbl>
    <w:p w14:paraId="78318B46" w14:textId="77777777" w:rsidR="00ED71BF" w:rsidRPr="00F23971" w:rsidRDefault="00ED71BF" w:rsidP="00C57233">
      <w:pPr>
        <w:pStyle w:val="berschrift3"/>
        <w:rPr>
          <w:lang w:val="en-GB"/>
        </w:rPr>
      </w:pPr>
      <w:bookmarkStart w:id="1081" w:name="_Toc209165293"/>
      <w:r>
        <w:rPr>
          <w:lang w:val="en-GB"/>
        </w:rPr>
        <w:t xml:space="preserve">Class </w:t>
      </w:r>
      <w:bookmarkStart w:id="1082" w:name="_27b74ba9e58cb26134c0f69b9a34d3e0"/>
      <w:r>
        <w:rPr>
          <w:lang w:val="en-GB"/>
        </w:rPr>
        <w:t>SoundDampingClass</w:t>
      </w:r>
      <w:bookmarkEnd w:id="1081"/>
      <w:bookmarkEnd w:id="1082"/>
    </w:p>
    <w:p w14:paraId="1FB8E45C" w14:textId="77777777" w:rsidR="005902F7" w:rsidRDefault="00000000">
      <w:r>
        <w:rPr>
          <w:sz w:val="18"/>
          <w:szCs w:val="18"/>
        </w:rPr>
        <w:t xml:space="preserve">Allows the definition of a sound damping class. The sound damping class of a component is specified as a level of sound damping. The level is specified by the </w:t>
      </w:r>
      <w:r>
        <w:rPr>
          <w:i/>
          <w:iCs/>
          <w:sz w:val="18"/>
          <w:szCs w:val="18"/>
        </w:rPr>
        <w:t>classKey</w:t>
      </w:r>
      <w:r>
        <w:rPr>
          <w:sz w:val="18"/>
          <w:szCs w:val="18"/>
        </w:rPr>
        <w:t xml:space="preserve">. Valid keys are specified by the </w:t>
      </w:r>
      <w:r>
        <w:rPr>
          <w:i/>
          <w:iCs/>
          <w:sz w:val="18"/>
          <w:szCs w:val="18"/>
        </w:rPr>
        <w:t>referenceSystem</w:t>
      </w:r>
      <w:r>
        <w:rPr>
          <w:sz w:val="18"/>
          <w:szCs w:val="18"/>
        </w:rPr>
        <w:t xml:space="preserve">. Attributes of the type </w:t>
      </w:r>
      <w:r>
        <w:rPr>
          <w:i/>
          <w:iCs/>
          <w:sz w:val="18"/>
          <w:szCs w:val="18"/>
        </w:rPr>
        <w:t>SoundDampingClass</w:t>
      </w:r>
      <w:r>
        <w:rPr>
          <w:sz w:val="18"/>
          <w:szCs w:val="18"/>
        </w:rPr>
        <w:t xml:space="preserve"> normally have the multiplicity [0..*]. This means that such an attribute can have </w:t>
      </w:r>
      <w:r>
        <w:rPr>
          <w:i/>
          <w:iCs/>
          <w:sz w:val="18"/>
          <w:szCs w:val="18"/>
        </w:rPr>
        <w:t>SoundDampingClass</w:t>
      </w:r>
      <w:r>
        <w:rPr>
          <w:sz w:val="18"/>
          <w:szCs w:val="18"/>
        </w:rPr>
        <w:t xml:space="preserve"> entries for different </w:t>
      </w:r>
      <w:r>
        <w:rPr>
          <w:i/>
          <w:iCs/>
          <w:sz w:val="18"/>
          <w:szCs w:val="18"/>
        </w:rPr>
        <w:t>referenceSystems</w:t>
      </w:r>
      <w:r>
        <w:rPr>
          <w:sz w:val="18"/>
          <w:szCs w:val="18"/>
        </w:rPr>
        <w:t xml:space="preserve">. It must not have multiple entries for the same </w:t>
      </w:r>
      <w:r>
        <w:rPr>
          <w:i/>
          <w:iCs/>
          <w:sz w:val="18"/>
          <w:szCs w:val="18"/>
        </w:rPr>
        <w:t>referenceSystem</w:t>
      </w:r>
      <w:r>
        <w:rPr>
          <w:sz w:val="18"/>
          <w:szCs w:val="18"/>
        </w:rPr>
        <w:t>.</w:t>
      </w:r>
    </w:p>
    <w:p w14:paraId="131D4E8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8FB799B" w14:textId="77777777" w:rsidTr="008B13C6">
        <w:tc>
          <w:tcPr>
            <w:tcW w:w="2013" w:type="dxa"/>
            <w:tcMar>
              <w:top w:w="28" w:type="dxa"/>
              <w:left w:w="28" w:type="dxa"/>
              <w:bottom w:w="28" w:type="dxa"/>
              <w:right w:w="28" w:type="dxa"/>
            </w:tcMar>
          </w:tcPr>
          <w:p w14:paraId="66595D5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D5FA2F6" w14:textId="77777777" w:rsidR="00ED71BF" w:rsidRPr="00620BBE" w:rsidRDefault="00ED71BF" w:rsidP="00ED71BF">
            <w:pPr>
              <w:pStyle w:val="SmallStandard"/>
            </w:pPr>
            <w:r w:rsidRPr="00620BBE">
              <w:t>NA</w:t>
            </w:r>
          </w:p>
        </w:tc>
      </w:tr>
      <w:tr w:rsidR="00ED71BF" w:rsidRPr="008359F5" w14:paraId="4850C9C4" w14:textId="77777777" w:rsidTr="008B13C6">
        <w:tc>
          <w:tcPr>
            <w:tcW w:w="2013" w:type="dxa"/>
            <w:tcMar>
              <w:top w:w="28" w:type="dxa"/>
              <w:left w:w="28" w:type="dxa"/>
              <w:bottom w:w="28" w:type="dxa"/>
              <w:right w:w="28" w:type="dxa"/>
            </w:tcMar>
          </w:tcPr>
          <w:p w14:paraId="5274F8A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C7464ED" w14:textId="110DDE70"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3AA63FA9" w14:textId="77777777" w:rsidTr="008B13C6">
        <w:tc>
          <w:tcPr>
            <w:tcW w:w="2013" w:type="dxa"/>
            <w:tcMar>
              <w:top w:w="28" w:type="dxa"/>
              <w:left w:w="28" w:type="dxa"/>
              <w:bottom w:w="28" w:type="dxa"/>
              <w:right w:w="28" w:type="dxa"/>
            </w:tcMar>
          </w:tcPr>
          <w:p w14:paraId="5E592CC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E18DB6A" w14:textId="77777777" w:rsidR="00ED71BF" w:rsidRPr="000437C1" w:rsidRDefault="00ED71BF" w:rsidP="008B13C6">
            <w:pPr>
              <w:pStyle w:val="SmallStandard"/>
            </w:pPr>
            <w:r>
              <w:t>false</w:t>
            </w:r>
          </w:p>
        </w:tc>
      </w:tr>
    </w:tbl>
    <w:p w14:paraId="16E4FB2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3E09BD8" w14:textId="77777777" w:rsidTr="008B13C6">
        <w:tc>
          <w:tcPr>
            <w:tcW w:w="2013" w:type="dxa"/>
            <w:tcMar>
              <w:top w:w="28" w:type="dxa"/>
              <w:left w:w="28" w:type="dxa"/>
              <w:bottom w:w="28" w:type="dxa"/>
              <w:right w:w="28" w:type="dxa"/>
            </w:tcMar>
          </w:tcPr>
          <w:p w14:paraId="6984E3C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A245CB5"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00563C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79D24CF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5E40C17" w14:textId="77777777" w:rsidTr="008B13C6">
        <w:tc>
          <w:tcPr>
            <w:tcW w:w="2013" w:type="dxa"/>
            <w:tcMar>
              <w:top w:w="28" w:type="dxa"/>
              <w:left w:w="28" w:type="dxa"/>
              <w:bottom w:w="28" w:type="dxa"/>
              <w:right w:w="28" w:type="dxa"/>
            </w:tcMar>
          </w:tcPr>
          <w:p w14:paraId="2AC772C7" w14:textId="77777777" w:rsidR="00ED71BF" w:rsidRPr="00620BBE" w:rsidRDefault="00ED71BF" w:rsidP="008B13C6">
            <w:pPr>
              <w:pStyle w:val="SmallStandard"/>
            </w:pPr>
            <w:r w:rsidRPr="00620BBE">
              <w:t>classKey</w:t>
            </w:r>
          </w:p>
        </w:tc>
        <w:tc>
          <w:tcPr>
            <w:tcW w:w="1559" w:type="dxa"/>
            <w:tcMar>
              <w:top w:w="28" w:type="dxa"/>
              <w:left w:w="28" w:type="dxa"/>
              <w:bottom w:w="28" w:type="dxa"/>
              <w:right w:w="28" w:type="dxa"/>
            </w:tcMar>
          </w:tcPr>
          <w:p w14:paraId="408B16CE"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2F6C6DC"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037C096" w14:textId="77777777" w:rsidR="005902F7" w:rsidRDefault="00000000">
            <w:pPr>
              <w:jc w:val="left"/>
            </w:pPr>
            <w:r>
              <w:rPr>
                <w:sz w:val="16"/>
                <w:szCs w:val="16"/>
              </w:rPr>
              <w:t>Specifies a key for the level defined in the sound damping class (e.g. A, B, C).</w:t>
            </w:r>
          </w:p>
        </w:tc>
      </w:tr>
      <w:tr w:rsidR="00ED71BF" w:rsidRPr="004E10D9" w14:paraId="0B4C33BC" w14:textId="77777777" w:rsidTr="008B13C6">
        <w:tc>
          <w:tcPr>
            <w:tcW w:w="2013" w:type="dxa"/>
            <w:tcMar>
              <w:top w:w="28" w:type="dxa"/>
              <w:left w:w="28" w:type="dxa"/>
              <w:bottom w:w="28" w:type="dxa"/>
              <w:right w:w="28" w:type="dxa"/>
            </w:tcMar>
          </w:tcPr>
          <w:p w14:paraId="08B0A0C8" w14:textId="77777777" w:rsidR="00ED71BF" w:rsidRPr="00620BBE" w:rsidRDefault="00ED71BF" w:rsidP="008B13C6">
            <w:pPr>
              <w:pStyle w:val="SmallStandard"/>
            </w:pPr>
            <w:r w:rsidRPr="00620BBE">
              <w:t>referenceSystem</w:t>
            </w:r>
          </w:p>
        </w:tc>
        <w:tc>
          <w:tcPr>
            <w:tcW w:w="1559" w:type="dxa"/>
            <w:tcMar>
              <w:top w:w="28" w:type="dxa"/>
              <w:left w:w="28" w:type="dxa"/>
              <w:bottom w:w="28" w:type="dxa"/>
              <w:right w:w="28" w:type="dxa"/>
            </w:tcMar>
          </w:tcPr>
          <w:p w14:paraId="7B14C4A3"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6C892F4"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7BA90A7" w14:textId="77777777" w:rsidR="005902F7" w:rsidRDefault="00000000">
            <w:pPr>
              <w:jc w:val="left"/>
            </w:pPr>
            <w:r>
              <w:rPr>
                <w:sz w:val="16"/>
                <w:szCs w:val="16"/>
              </w:rPr>
              <w:t>The identification of the sound damping class reference system, which is defining possible values and the semantic of sound damping keys.</w:t>
            </w:r>
          </w:p>
        </w:tc>
      </w:tr>
    </w:tbl>
    <w:p w14:paraId="05695757" w14:textId="77777777" w:rsidR="00ED71BF" w:rsidRPr="00F23971" w:rsidRDefault="00ED71BF" w:rsidP="00C57233">
      <w:pPr>
        <w:pStyle w:val="berschrift3"/>
        <w:rPr>
          <w:lang w:val="en-GB"/>
        </w:rPr>
      </w:pPr>
      <w:bookmarkStart w:id="1083" w:name="_Toc209165294"/>
      <w:r>
        <w:rPr>
          <w:lang w:val="en-GB"/>
        </w:rPr>
        <w:t xml:space="preserve">Class </w:t>
      </w:r>
      <w:bookmarkStart w:id="1084" w:name="_01ab23ef5919142d17e8658fa5c2d390"/>
      <w:r>
        <w:rPr>
          <w:lang w:val="en-GB"/>
        </w:rPr>
        <w:t>TemperatureInformation</w:t>
      </w:r>
      <w:bookmarkEnd w:id="1083"/>
      <w:bookmarkEnd w:id="1084"/>
    </w:p>
    <w:p w14:paraId="3548663E" w14:textId="77777777" w:rsidR="005902F7" w:rsidRDefault="00000000">
      <w:r>
        <w:rPr>
          <w:sz w:val="18"/>
          <w:szCs w:val="18"/>
        </w:rPr>
        <w:t>Defines valid temperature ranges for a general technical part. A part can have different valid temperature ranges in different scenarios e.g. operating temperature, storage temperature, processing temperature, environment temperature. A class can own multiple TemperatureInformations but must not have more than one TemperatureInformations of the same temperatureType.</w:t>
      </w:r>
    </w:p>
    <w:p w14:paraId="358736D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5B3AB96" w14:textId="77777777" w:rsidTr="008B13C6">
        <w:tc>
          <w:tcPr>
            <w:tcW w:w="2013" w:type="dxa"/>
            <w:tcMar>
              <w:top w:w="28" w:type="dxa"/>
              <w:left w:w="28" w:type="dxa"/>
              <w:bottom w:w="28" w:type="dxa"/>
              <w:right w:w="28" w:type="dxa"/>
            </w:tcMar>
          </w:tcPr>
          <w:p w14:paraId="1F5063B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A0D9255" w14:textId="77777777" w:rsidR="00ED71BF" w:rsidRPr="00620BBE" w:rsidRDefault="00ED71BF" w:rsidP="00ED71BF">
            <w:pPr>
              <w:pStyle w:val="SmallStandard"/>
            </w:pPr>
            <w:r w:rsidRPr="00620BBE">
              <w:t>NA</w:t>
            </w:r>
          </w:p>
        </w:tc>
      </w:tr>
      <w:tr w:rsidR="00ED71BF" w:rsidRPr="008359F5" w14:paraId="5E208CBE" w14:textId="77777777" w:rsidTr="008B13C6">
        <w:tc>
          <w:tcPr>
            <w:tcW w:w="2013" w:type="dxa"/>
            <w:tcMar>
              <w:top w:w="28" w:type="dxa"/>
              <w:left w:w="28" w:type="dxa"/>
              <w:bottom w:w="28" w:type="dxa"/>
              <w:right w:w="28" w:type="dxa"/>
            </w:tcMar>
          </w:tcPr>
          <w:p w14:paraId="78CA51C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4AF8F7E" w14:textId="16372B3D"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29E4B105" w14:textId="77777777" w:rsidTr="008B13C6">
        <w:tc>
          <w:tcPr>
            <w:tcW w:w="2013" w:type="dxa"/>
            <w:tcMar>
              <w:top w:w="28" w:type="dxa"/>
              <w:left w:w="28" w:type="dxa"/>
              <w:bottom w:w="28" w:type="dxa"/>
              <w:right w:w="28" w:type="dxa"/>
            </w:tcMar>
          </w:tcPr>
          <w:p w14:paraId="21C4492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2379891" w14:textId="77777777" w:rsidR="00ED71BF" w:rsidRPr="000437C1" w:rsidRDefault="00ED71BF" w:rsidP="008B13C6">
            <w:pPr>
              <w:pStyle w:val="SmallStandard"/>
            </w:pPr>
            <w:r>
              <w:t>false</w:t>
            </w:r>
          </w:p>
        </w:tc>
      </w:tr>
    </w:tbl>
    <w:p w14:paraId="4567C51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A0FEE9B" w14:textId="77777777" w:rsidTr="008B13C6">
        <w:tc>
          <w:tcPr>
            <w:tcW w:w="2013" w:type="dxa"/>
            <w:tcMar>
              <w:top w:w="28" w:type="dxa"/>
              <w:left w:w="28" w:type="dxa"/>
              <w:bottom w:w="28" w:type="dxa"/>
              <w:right w:w="28" w:type="dxa"/>
            </w:tcMar>
          </w:tcPr>
          <w:p w14:paraId="3900DDA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143D80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2C49E7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C007ED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1C19118" w14:textId="77777777" w:rsidTr="008B13C6">
        <w:tc>
          <w:tcPr>
            <w:tcW w:w="2013" w:type="dxa"/>
            <w:tcMar>
              <w:top w:w="28" w:type="dxa"/>
              <w:left w:w="28" w:type="dxa"/>
              <w:bottom w:w="28" w:type="dxa"/>
              <w:right w:w="28" w:type="dxa"/>
            </w:tcMar>
          </w:tcPr>
          <w:p w14:paraId="70416F9F" w14:textId="77777777" w:rsidR="00ED71BF" w:rsidRPr="00620BBE" w:rsidRDefault="00ED71BF" w:rsidP="008B13C6">
            <w:pPr>
              <w:pStyle w:val="SmallStandard"/>
            </w:pPr>
            <w:r w:rsidRPr="00620BBE">
              <w:t>temperatureRange</w:t>
            </w:r>
          </w:p>
        </w:tc>
        <w:tc>
          <w:tcPr>
            <w:tcW w:w="1559" w:type="dxa"/>
            <w:tcMar>
              <w:top w:w="28" w:type="dxa"/>
              <w:left w:w="28" w:type="dxa"/>
              <w:bottom w:w="28" w:type="dxa"/>
              <w:right w:w="28" w:type="dxa"/>
            </w:tcMar>
          </w:tcPr>
          <w:p w14:paraId="19641343"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2F43A56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12DB690" w14:textId="77777777" w:rsidR="005902F7" w:rsidRDefault="00000000">
            <w:pPr>
              <w:jc w:val="left"/>
            </w:pPr>
            <w:r>
              <w:rPr>
                <w:sz w:val="16"/>
                <w:szCs w:val="16"/>
              </w:rPr>
              <w:t>Specifies the allowed temperature range for this type of temperature.</w:t>
            </w:r>
          </w:p>
        </w:tc>
      </w:tr>
      <w:tr w:rsidR="00ED71BF" w:rsidRPr="004E10D9" w14:paraId="545698EF" w14:textId="77777777" w:rsidTr="008B13C6">
        <w:tc>
          <w:tcPr>
            <w:tcW w:w="2013" w:type="dxa"/>
            <w:tcMar>
              <w:top w:w="28" w:type="dxa"/>
              <w:left w:w="28" w:type="dxa"/>
              <w:bottom w:w="28" w:type="dxa"/>
              <w:right w:w="28" w:type="dxa"/>
            </w:tcMar>
          </w:tcPr>
          <w:p w14:paraId="59E83D4E" w14:textId="77777777" w:rsidR="00ED71BF" w:rsidRPr="00620BBE" w:rsidRDefault="00ED71BF" w:rsidP="008B13C6">
            <w:pPr>
              <w:pStyle w:val="SmallStandard"/>
            </w:pPr>
            <w:r w:rsidRPr="00620BBE">
              <w:t>temperatureType</w:t>
            </w:r>
          </w:p>
        </w:tc>
        <w:tc>
          <w:tcPr>
            <w:tcW w:w="1559" w:type="dxa"/>
            <w:tcMar>
              <w:top w:w="28" w:type="dxa"/>
              <w:left w:w="28" w:type="dxa"/>
              <w:bottom w:w="28" w:type="dxa"/>
              <w:right w:w="28" w:type="dxa"/>
            </w:tcMar>
          </w:tcPr>
          <w:p w14:paraId="3D84AF47" w14:textId="77777777" w:rsidR="00ED71BF" w:rsidRPr="008359F5" w:rsidRDefault="00ED71BF" w:rsidP="008B13C6">
            <w:pPr>
              <w:pStyle w:val="SmallStandard"/>
            </w:pPr>
            <w:r w:rsidRPr="00D21799">
              <w:t>TemperatureType</w:t>
            </w:r>
          </w:p>
        </w:tc>
        <w:tc>
          <w:tcPr>
            <w:tcW w:w="709" w:type="dxa"/>
            <w:tcMar>
              <w:top w:w="28" w:type="dxa"/>
              <w:left w:w="28" w:type="dxa"/>
              <w:bottom w:w="28" w:type="dxa"/>
              <w:right w:w="28" w:type="dxa"/>
            </w:tcMar>
          </w:tcPr>
          <w:p w14:paraId="26451DB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492F1E4" w14:textId="77777777" w:rsidR="005902F7" w:rsidRDefault="00000000">
            <w:pPr>
              <w:jc w:val="left"/>
            </w:pPr>
            <w:r>
              <w:rPr>
                <w:sz w:val="16"/>
                <w:szCs w:val="16"/>
              </w:rPr>
              <w:t>The type of a TemperatureInformation.</w:t>
            </w:r>
          </w:p>
        </w:tc>
      </w:tr>
    </w:tbl>
    <w:p w14:paraId="1935F240" w14:textId="77777777" w:rsidR="00ED71BF" w:rsidRPr="00F23971" w:rsidRDefault="00ED71BF" w:rsidP="00C57233">
      <w:pPr>
        <w:pStyle w:val="berschrift3"/>
        <w:rPr>
          <w:lang w:val="en-GB"/>
        </w:rPr>
      </w:pPr>
      <w:bookmarkStart w:id="1085" w:name="_Toc209165295"/>
      <w:r>
        <w:rPr>
          <w:lang w:val="en-GB"/>
        </w:rPr>
        <w:t xml:space="preserve">Class </w:t>
      </w:r>
      <w:bookmarkStart w:id="1086" w:name="_83476fe83595ad24bde9b8eec6f19eed"/>
      <w:r>
        <w:rPr>
          <w:lang w:val="en-GB"/>
        </w:rPr>
        <w:t>Tolerance</w:t>
      </w:r>
      <w:bookmarkEnd w:id="1085"/>
      <w:bookmarkEnd w:id="1086"/>
    </w:p>
    <w:p w14:paraId="459B4A88" w14:textId="77777777" w:rsidR="005902F7" w:rsidRDefault="00000000">
      <w:r>
        <w:rPr>
          <w:sz w:val="18"/>
          <w:szCs w:val="18"/>
        </w:rPr>
        <w:t xml:space="preserve">A </w:t>
      </w:r>
      <w:r>
        <w:rPr>
          <w:i/>
          <w:iCs/>
          <w:sz w:val="18"/>
          <w:szCs w:val="18"/>
        </w:rPr>
        <w:t>Tolerance</w:t>
      </w:r>
      <w:r>
        <w:rPr>
          <w:sz w:val="18"/>
          <w:szCs w:val="18"/>
        </w:rPr>
        <w:t xml:space="preserve"> defines the permissible limit or limits of variation for defined values (e.g. a </w:t>
      </w:r>
      <w:r>
        <w:rPr>
          <w:i/>
          <w:iCs/>
          <w:sz w:val="18"/>
          <w:szCs w:val="18"/>
        </w:rPr>
        <w:t>NumericalValue</w:t>
      </w:r>
      <w:r>
        <w:rPr>
          <w:sz w:val="18"/>
          <w:szCs w:val="18"/>
        </w:rPr>
        <w:t xml:space="preserve">). The tolerated value is defined by the context in which the </w:t>
      </w:r>
      <w:r>
        <w:rPr>
          <w:i/>
          <w:iCs/>
          <w:sz w:val="18"/>
          <w:szCs w:val="18"/>
        </w:rPr>
        <w:t>Tolerance</w:t>
      </w:r>
      <w:r>
        <w:rPr>
          <w:sz w:val="18"/>
          <w:szCs w:val="18"/>
        </w:rPr>
        <w:t xml:space="preserve"> is contained / used.</w:t>
      </w:r>
    </w:p>
    <w:p w14:paraId="71870F9B" w14:textId="77777777" w:rsidR="005902F7" w:rsidRDefault="00000000">
      <w:r>
        <w:rPr>
          <w:sz w:val="18"/>
          <w:szCs w:val="18"/>
        </w:rPr>
        <w:t xml:space="preserve">The values of the limits of the </w:t>
      </w:r>
      <w:r>
        <w:rPr>
          <w:i/>
          <w:iCs/>
          <w:sz w:val="18"/>
          <w:szCs w:val="18"/>
        </w:rPr>
        <w:t>Tolerance</w:t>
      </w:r>
      <w:r>
        <w:rPr>
          <w:sz w:val="18"/>
          <w:szCs w:val="18"/>
        </w:rPr>
        <w:t xml:space="preserve">, </w:t>
      </w:r>
      <w:r>
        <w:rPr>
          <w:i/>
          <w:iCs/>
          <w:sz w:val="18"/>
          <w:szCs w:val="18"/>
        </w:rPr>
        <w:t xml:space="preserve">LowerBoundary </w:t>
      </w:r>
      <w:r>
        <w:rPr>
          <w:sz w:val="18"/>
          <w:szCs w:val="18"/>
        </w:rPr>
        <w:t>and</w:t>
      </w:r>
      <w:r>
        <w:rPr>
          <w:i/>
          <w:iCs/>
          <w:sz w:val="18"/>
          <w:szCs w:val="18"/>
        </w:rPr>
        <w:t xml:space="preserve"> UpperBoundary</w:t>
      </w:r>
      <w:r>
        <w:rPr>
          <w:sz w:val="18"/>
          <w:szCs w:val="18"/>
        </w:rPr>
        <w:t xml:space="preserve">, shall be interpreted as "modifiers" to the actual value. To obtain an absolute range of valid values, the values of boundaries shall be added to the actual value, regardless of the </w:t>
      </w:r>
      <w:r>
        <w:rPr>
          <w:i/>
          <w:iCs/>
          <w:sz w:val="18"/>
          <w:szCs w:val="18"/>
        </w:rPr>
        <w:t>Upper</w:t>
      </w:r>
      <w:r>
        <w:rPr>
          <w:sz w:val="18"/>
          <w:szCs w:val="18"/>
        </w:rPr>
        <w:t xml:space="preserve"> or </w:t>
      </w:r>
      <w:r>
        <w:rPr>
          <w:i/>
          <w:iCs/>
          <w:sz w:val="18"/>
          <w:szCs w:val="18"/>
        </w:rPr>
        <w:t>Lower</w:t>
      </w:r>
      <w:r>
        <w:rPr>
          <w:sz w:val="18"/>
          <w:szCs w:val="18"/>
        </w:rPr>
        <w:t xml:space="preserve"> prefix. For example, to define a value of 100mm with a tolerated variation between 95mm and 105mm, the definition would be </w:t>
      </w:r>
      <w:r>
        <w:rPr>
          <w:i/>
          <w:iCs/>
          <w:sz w:val="18"/>
          <w:szCs w:val="18"/>
        </w:rPr>
        <w:t>Value</w:t>
      </w:r>
      <w:r>
        <w:rPr>
          <w:sz w:val="18"/>
          <w:szCs w:val="18"/>
        </w:rPr>
        <w:t xml:space="preserve"> = 100 mm, </w:t>
      </w:r>
      <w:r>
        <w:rPr>
          <w:i/>
          <w:iCs/>
          <w:sz w:val="18"/>
          <w:szCs w:val="18"/>
        </w:rPr>
        <w:t>LowerBoundary=-5, UpperBoundary=+5</w:t>
      </w:r>
      <w:r>
        <w:rPr>
          <w:sz w:val="18"/>
          <w:szCs w:val="18"/>
        </w:rPr>
        <w:t xml:space="preserve">. The </w:t>
      </w:r>
      <w:r>
        <w:rPr>
          <w:i/>
          <w:iCs/>
          <w:sz w:val="18"/>
          <w:szCs w:val="18"/>
        </w:rPr>
        <w:t>Unit</w:t>
      </w:r>
      <w:r>
        <w:rPr>
          <w:sz w:val="18"/>
          <w:szCs w:val="18"/>
        </w:rPr>
        <w:t xml:space="preserve"> of the </w:t>
      </w:r>
      <w:r>
        <w:rPr>
          <w:i/>
          <w:iCs/>
          <w:sz w:val="18"/>
          <w:szCs w:val="18"/>
        </w:rPr>
        <w:t>Tolerance</w:t>
      </w:r>
      <w:r>
        <w:rPr>
          <w:sz w:val="18"/>
          <w:szCs w:val="18"/>
        </w:rPr>
        <w:t xml:space="preserve"> boundaries is always the same as in the defining context.</w:t>
      </w:r>
    </w:p>
    <w:p w14:paraId="656EA318" w14:textId="77777777" w:rsidR="005902F7" w:rsidRDefault="00000000">
      <w:r>
        <w:rPr>
          <w:sz w:val="18"/>
          <w:szCs w:val="18"/>
        </w:rPr>
        <w:t xml:space="preserve"> </w:t>
      </w:r>
    </w:p>
    <w:p w14:paraId="6073BE3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80ABB5C" w14:textId="77777777" w:rsidTr="008B13C6">
        <w:tc>
          <w:tcPr>
            <w:tcW w:w="2013" w:type="dxa"/>
            <w:tcMar>
              <w:top w:w="28" w:type="dxa"/>
              <w:left w:w="28" w:type="dxa"/>
              <w:bottom w:w="28" w:type="dxa"/>
              <w:right w:w="28" w:type="dxa"/>
            </w:tcMar>
          </w:tcPr>
          <w:p w14:paraId="535600E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56E6AFA" w14:textId="77777777" w:rsidR="00ED71BF" w:rsidRPr="00620BBE" w:rsidRDefault="00ED71BF" w:rsidP="00ED71BF">
            <w:pPr>
              <w:pStyle w:val="SmallStandard"/>
            </w:pPr>
            <w:r w:rsidRPr="00620BBE">
              <w:t>NA</w:t>
            </w:r>
          </w:p>
        </w:tc>
      </w:tr>
      <w:tr w:rsidR="00ED71BF" w:rsidRPr="008359F5" w14:paraId="4E8CF1FD" w14:textId="77777777" w:rsidTr="008B13C6">
        <w:tc>
          <w:tcPr>
            <w:tcW w:w="2013" w:type="dxa"/>
            <w:tcMar>
              <w:top w:w="28" w:type="dxa"/>
              <w:left w:w="28" w:type="dxa"/>
              <w:bottom w:w="28" w:type="dxa"/>
              <w:right w:w="28" w:type="dxa"/>
            </w:tcMar>
          </w:tcPr>
          <w:p w14:paraId="6EC2774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5671492" w14:textId="70368695"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6E3B1B1E" w14:textId="77777777" w:rsidTr="008B13C6">
        <w:tc>
          <w:tcPr>
            <w:tcW w:w="2013" w:type="dxa"/>
            <w:tcMar>
              <w:top w:w="28" w:type="dxa"/>
              <w:left w:w="28" w:type="dxa"/>
              <w:bottom w:w="28" w:type="dxa"/>
              <w:right w:w="28" w:type="dxa"/>
            </w:tcMar>
          </w:tcPr>
          <w:p w14:paraId="102C65A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244A358" w14:textId="77777777" w:rsidR="00ED71BF" w:rsidRPr="000437C1" w:rsidRDefault="00ED71BF" w:rsidP="008B13C6">
            <w:pPr>
              <w:pStyle w:val="SmallStandard"/>
            </w:pPr>
            <w:r>
              <w:t>false</w:t>
            </w:r>
          </w:p>
        </w:tc>
      </w:tr>
    </w:tbl>
    <w:p w14:paraId="6C8C37E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7FCE614" w14:textId="77777777" w:rsidTr="008B13C6">
        <w:tc>
          <w:tcPr>
            <w:tcW w:w="2013" w:type="dxa"/>
            <w:tcMar>
              <w:top w:w="28" w:type="dxa"/>
              <w:left w:w="28" w:type="dxa"/>
              <w:bottom w:w="28" w:type="dxa"/>
              <w:right w:w="28" w:type="dxa"/>
            </w:tcMar>
          </w:tcPr>
          <w:p w14:paraId="5A4A337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BA5819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7699FD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A263CF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4C54A43" w14:textId="77777777" w:rsidTr="008B13C6">
        <w:tc>
          <w:tcPr>
            <w:tcW w:w="2013" w:type="dxa"/>
            <w:tcMar>
              <w:top w:w="28" w:type="dxa"/>
              <w:left w:w="28" w:type="dxa"/>
              <w:bottom w:w="28" w:type="dxa"/>
              <w:right w:w="28" w:type="dxa"/>
            </w:tcMar>
          </w:tcPr>
          <w:p w14:paraId="6C13891F" w14:textId="77777777" w:rsidR="00ED71BF" w:rsidRPr="00620BBE" w:rsidRDefault="00ED71BF" w:rsidP="008B13C6">
            <w:pPr>
              <w:pStyle w:val="SmallStandard"/>
            </w:pPr>
            <w:r w:rsidRPr="00620BBE">
              <w:t>lowerBoundary</w:t>
            </w:r>
          </w:p>
        </w:tc>
        <w:tc>
          <w:tcPr>
            <w:tcW w:w="1559" w:type="dxa"/>
            <w:tcMar>
              <w:top w:w="28" w:type="dxa"/>
              <w:left w:w="28" w:type="dxa"/>
              <w:bottom w:w="28" w:type="dxa"/>
              <w:right w:w="28" w:type="dxa"/>
            </w:tcMar>
          </w:tcPr>
          <w:p w14:paraId="44804DC4"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09343A70"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3B2932F" w14:textId="77777777" w:rsidR="005902F7" w:rsidRDefault="00000000">
            <w:pPr>
              <w:jc w:val="left"/>
            </w:pPr>
            <w:r>
              <w:rPr>
                <w:sz w:val="16"/>
                <w:szCs w:val="16"/>
              </w:rPr>
              <w:t>Specifies the lower boundary for the tolerance.</w:t>
            </w:r>
          </w:p>
        </w:tc>
      </w:tr>
      <w:tr w:rsidR="00ED71BF" w:rsidRPr="004E10D9" w14:paraId="444BBE96" w14:textId="77777777" w:rsidTr="008B13C6">
        <w:tc>
          <w:tcPr>
            <w:tcW w:w="2013" w:type="dxa"/>
            <w:tcMar>
              <w:top w:w="28" w:type="dxa"/>
              <w:left w:w="28" w:type="dxa"/>
              <w:bottom w:w="28" w:type="dxa"/>
              <w:right w:w="28" w:type="dxa"/>
            </w:tcMar>
          </w:tcPr>
          <w:p w14:paraId="7FBEE485" w14:textId="77777777" w:rsidR="00ED71BF" w:rsidRPr="00620BBE" w:rsidRDefault="00ED71BF" w:rsidP="008B13C6">
            <w:pPr>
              <w:pStyle w:val="SmallStandard"/>
            </w:pPr>
            <w:r w:rsidRPr="00620BBE">
              <w:t>upperBoundary</w:t>
            </w:r>
          </w:p>
        </w:tc>
        <w:tc>
          <w:tcPr>
            <w:tcW w:w="1559" w:type="dxa"/>
            <w:tcMar>
              <w:top w:w="28" w:type="dxa"/>
              <w:left w:w="28" w:type="dxa"/>
              <w:bottom w:w="28" w:type="dxa"/>
              <w:right w:w="28" w:type="dxa"/>
            </w:tcMar>
          </w:tcPr>
          <w:p w14:paraId="5951D001"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32A5A2C9"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762CC7E" w14:textId="77777777" w:rsidR="005902F7" w:rsidRDefault="00000000">
            <w:pPr>
              <w:jc w:val="left"/>
            </w:pPr>
            <w:r>
              <w:rPr>
                <w:sz w:val="16"/>
                <w:szCs w:val="16"/>
              </w:rPr>
              <w:t>Specifies the upper boundary for the tolerance.</w:t>
            </w:r>
          </w:p>
        </w:tc>
      </w:tr>
    </w:tbl>
    <w:p w14:paraId="28DB5EE7"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E34A99B" w14:textId="77777777" w:rsidTr="008572A0">
        <w:tc>
          <w:tcPr>
            <w:tcW w:w="2958" w:type="dxa"/>
            <w:gridSpan w:val="3"/>
          </w:tcPr>
          <w:p w14:paraId="02D498A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0F175F2" w14:textId="77777777" w:rsidR="00EC5D1A" w:rsidRPr="005811A4" w:rsidRDefault="00EC5D1A" w:rsidP="005811A4">
            <w:pPr>
              <w:rPr>
                <w:b/>
                <w:sz w:val="16"/>
                <w:szCs w:val="16"/>
                <w:lang w:val="en-GB"/>
              </w:rPr>
            </w:pPr>
            <w:r>
              <w:rPr>
                <w:b/>
                <w:sz w:val="16"/>
                <w:szCs w:val="16"/>
                <w:lang w:val="en-GB"/>
              </w:rPr>
              <w:t>Other End</w:t>
            </w:r>
          </w:p>
        </w:tc>
        <w:tc>
          <w:tcPr>
            <w:tcW w:w="3912" w:type="dxa"/>
          </w:tcPr>
          <w:p w14:paraId="3A4683A2" w14:textId="77777777" w:rsidR="00EC5D1A" w:rsidRPr="005811A4" w:rsidRDefault="00EC5D1A" w:rsidP="005811A4">
            <w:pPr>
              <w:rPr>
                <w:b/>
                <w:sz w:val="16"/>
                <w:szCs w:val="16"/>
                <w:lang w:val="en-GB"/>
              </w:rPr>
            </w:pPr>
            <w:r>
              <w:rPr>
                <w:b/>
                <w:sz w:val="16"/>
                <w:szCs w:val="16"/>
                <w:lang w:val="en-GB"/>
              </w:rPr>
              <w:t>General</w:t>
            </w:r>
          </w:p>
        </w:tc>
      </w:tr>
      <w:tr w:rsidR="005811A4" w14:paraId="4AEFE062" w14:textId="77777777" w:rsidTr="005811A4">
        <w:tc>
          <w:tcPr>
            <w:tcW w:w="1594" w:type="dxa"/>
          </w:tcPr>
          <w:p w14:paraId="055B6B4A"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F2FB067"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38F33F1"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7C853D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B44DD7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BF0AB7F" w14:textId="77777777" w:rsidR="00F61068" w:rsidRPr="005811A4" w:rsidRDefault="005811A4" w:rsidP="005811A4">
            <w:pPr>
              <w:rPr>
                <w:b/>
                <w:sz w:val="16"/>
                <w:szCs w:val="16"/>
                <w:lang w:val="en-GB"/>
              </w:rPr>
            </w:pPr>
            <w:r>
              <w:rPr>
                <w:b/>
                <w:sz w:val="16"/>
                <w:szCs w:val="16"/>
                <w:lang w:val="en-GB"/>
              </w:rPr>
              <w:t>Comment</w:t>
            </w:r>
          </w:p>
        </w:tc>
      </w:tr>
      <w:tr w:rsidR="005811A4" w14:paraId="188C411B" w14:textId="77777777" w:rsidTr="005811A4">
        <w:tc>
          <w:tcPr>
            <w:tcW w:w="1594" w:type="dxa"/>
          </w:tcPr>
          <w:p w14:paraId="6F7FE0BF" w14:textId="77777777" w:rsidR="00F61068" w:rsidRDefault="00F61068" w:rsidP="00F61068">
            <w:pPr>
              <w:pStyle w:val="SmallStandard"/>
              <w:rPr>
                <w:lang w:val="en-US"/>
              </w:rPr>
            </w:pPr>
            <w:r>
              <w:rPr>
                <w:lang w:val="en-US"/>
              </w:rPr>
              <w:t>tolerance</w:t>
            </w:r>
          </w:p>
        </w:tc>
        <w:tc>
          <w:tcPr>
            <w:tcW w:w="682" w:type="dxa"/>
          </w:tcPr>
          <w:p w14:paraId="17DDF4BA" w14:textId="77777777" w:rsidR="00F61068" w:rsidRDefault="00F61068" w:rsidP="00F61068">
            <w:pPr>
              <w:pStyle w:val="SmallStandard"/>
              <w:rPr>
                <w:lang w:val="en-US"/>
              </w:rPr>
            </w:pPr>
            <w:r w:rsidRPr="00D01517">
              <w:t>0..1</w:t>
            </w:r>
          </w:p>
        </w:tc>
        <w:tc>
          <w:tcPr>
            <w:tcW w:w="682" w:type="dxa"/>
          </w:tcPr>
          <w:p w14:paraId="3902486E" w14:textId="77777777" w:rsidR="00F61068" w:rsidRDefault="00F61068" w:rsidP="00F61068">
            <w:pPr>
              <w:pStyle w:val="SmallStandard"/>
            </w:pPr>
            <w:r>
              <w:t>Y</w:t>
            </w:r>
          </w:p>
        </w:tc>
        <w:tc>
          <w:tcPr>
            <w:tcW w:w="1593" w:type="dxa"/>
          </w:tcPr>
          <w:p w14:paraId="27A17B08" w14:textId="77777777" w:rsidR="00F61068" w:rsidRDefault="00F61068" w:rsidP="00F61068">
            <w:pPr>
              <w:pStyle w:val="SmallStandard"/>
              <w:rPr>
                <w:lang w:val="en-US"/>
              </w:rPr>
            </w:pPr>
            <w:r>
              <w:t>NumericalValue</w:t>
            </w:r>
          </w:p>
        </w:tc>
        <w:tc>
          <w:tcPr>
            <w:tcW w:w="682" w:type="dxa"/>
          </w:tcPr>
          <w:p w14:paraId="78F997ED" w14:textId="77777777" w:rsidR="00F61068" w:rsidRDefault="00F61068" w:rsidP="00F61068">
            <w:pPr>
              <w:pStyle w:val="SmallStandard"/>
              <w:rPr>
                <w:lang w:val="en-US"/>
              </w:rPr>
            </w:pPr>
            <w:r w:rsidRPr="00D01517">
              <w:t>0..1</w:t>
            </w:r>
          </w:p>
        </w:tc>
        <w:tc>
          <w:tcPr>
            <w:tcW w:w="3912" w:type="dxa"/>
          </w:tcPr>
          <w:p w14:paraId="1A465DE1" w14:textId="77777777" w:rsidR="005902F7" w:rsidRDefault="00000000">
            <w:pPr>
              <w:jc w:val="left"/>
            </w:pPr>
            <w:r>
              <w:rPr>
                <w:sz w:val="16"/>
                <w:szCs w:val="16"/>
              </w:rPr>
              <w:t>Specifies the tolerance for the dimension.</w:t>
            </w:r>
          </w:p>
        </w:tc>
      </w:tr>
      <w:tr w:rsidR="005811A4" w14:paraId="7A959DB0" w14:textId="77777777" w:rsidTr="005811A4">
        <w:tc>
          <w:tcPr>
            <w:tcW w:w="1594" w:type="dxa"/>
          </w:tcPr>
          <w:p w14:paraId="57AA5D68" w14:textId="77777777" w:rsidR="00F61068" w:rsidRDefault="00F61068" w:rsidP="00F61068">
            <w:pPr>
              <w:pStyle w:val="SmallStandard"/>
              <w:rPr>
                <w:lang w:val="en-US"/>
              </w:rPr>
            </w:pPr>
            <w:r>
              <w:rPr>
                <w:lang w:val="en-US"/>
              </w:rPr>
              <w:t>tolerance</w:t>
            </w:r>
          </w:p>
        </w:tc>
        <w:tc>
          <w:tcPr>
            <w:tcW w:w="682" w:type="dxa"/>
          </w:tcPr>
          <w:p w14:paraId="3DCE4C40" w14:textId="77777777" w:rsidR="00F61068" w:rsidRDefault="00F61068" w:rsidP="00F61068">
            <w:pPr>
              <w:pStyle w:val="SmallStandard"/>
              <w:rPr>
                <w:lang w:val="en-US"/>
              </w:rPr>
            </w:pPr>
            <w:r w:rsidRPr="00D01517">
              <w:t>0..1</w:t>
            </w:r>
          </w:p>
        </w:tc>
        <w:tc>
          <w:tcPr>
            <w:tcW w:w="682" w:type="dxa"/>
          </w:tcPr>
          <w:p w14:paraId="2E501B8D" w14:textId="77777777" w:rsidR="00F61068" w:rsidRDefault="00F61068" w:rsidP="00F61068">
            <w:pPr>
              <w:pStyle w:val="SmallStandard"/>
            </w:pPr>
            <w:r>
              <w:t>Y</w:t>
            </w:r>
          </w:p>
        </w:tc>
        <w:tc>
          <w:tcPr>
            <w:tcW w:w="1593" w:type="dxa"/>
          </w:tcPr>
          <w:p w14:paraId="523DC411" w14:textId="77777777" w:rsidR="00F61068" w:rsidRDefault="00F61068" w:rsidP="00F61068">
            <w:pPr>
              <w:pStyle w:val="SmallStandard"/>
              <w:rPr>
                <w:lang w:val="en-US"/>
              </w:rPr>
            </w:pPr>
            <w:r>
              <w:t>Dimension</w:t>
            </w:r>
          </w:p>
        </w:tc>
        <w:tc>
          <w:tcPr>
            <w:tcW w:w="682" w:type="dxa"/>
          </w:tcPr>
          <w:p w14:paraId="2697A3D5" w14:textId="77777777" w:rsidR="00F61068" w:rsidRDefault="00F61068" w:rsidP="00F61068">
            <w:pPr>
              <w:pStyle w:val="SmallStandard"/>
              <w:rPr>
                <w:lang w:val="en-US"/>
              </w:rPr>
            </w:pPr>
            <w:r w:rsidRPr="00D01517">
              <w:t>0..1</w:t>
            </w:r>
          </w:p>
        </w:tc>
        <w:tc>
          <w:tcPr>
            <w:tcW w:w="3912" w:type="dxa"/>
          </w:tcPr>
          <w:p w14:paraId="2274EC2F" w14:textId="77777777" w:rsidR="00ED71BF" w:rsidRDefault="00ED71BF" w:rsidP="00ED71BF">
            <w:pPr>
              <w:pStyle w:val="SmallStandard"/>
            </w:pPr>
            <w:r w:rsidRPr="00491287">
              <w:t>NA</w:t>
            </w:r>
          </w:p>
        </w:tc>
      </w:tr>
      <w:tr w:rsidR="005811A4" w14:paraId="30A2CDD1" w14:textId="77777777" w:rsidTr="005811A4">
        <w:tc>
          <w:tcPr>
            <w:tcW w:w="1594" w:type="dxa"/>
          </w:tcPr>
          <w:p w14:paraId="58CF683D" w14:textId="77777777" w:rsidR="00F61068" w:rsidRDefault="00F61068" w:rsidP="00F61068">
            <w:pPr>
              <w:pStyle w:val="SmallStandard"/>
              <w:rPr>
                <w:lang w:val="en-US"/>
              </w:rPr>
            </w:pPr>
            <w:r>
              <w:rPr>
                <w:lang w:val="en-US"/>
              </w:rPr>
              <w:t>toleranceIndication</w:t>
            </w:r>
          </w:p>
        </w:tc>
        <w:tc>
          <w:tcPr>
            <w:tcW w:w="682" w:type="dxa"/>
          </w:tcPr>
          <w:p w14:paraId="27DEDD61" w14:textId="77777777" w:rsidR="00F61068" w:rsidRDefault="00F61068" w:rsidP="00F61068">
            <w:pPr>
              <w:pStyle w:val="SmallStandard"/>
              <w:rPr>
                <w:lang w:val="en-US"/>
              </w:rPr>
            </w:pPr>
            <w:r w:rsidRPr="00D01517">
              <w:t>1</w:t>
            </w:r>
          </w:p>
        </w:tc>
        <w:tc>
          <w:tcPr>
            <w:tcW w:w="682" w:type="dxa"/>
          </w:tcPr>
          <w:p w14:paraId="2BDF9753" w14:textId="77777777" w:rsidR="00F61068" w:rsidRDefault="00F61068" w:rsidP="00F61068">
            <w:pPr>
              <w:pStyle w:val="SmallStandard"/>
            </w:pPr>
            <w:r>
              <w:t>Y</w:t>
            </w:r>
          </w:p>
        </w:tc>
        <w:tc>
          <w:tcPr>
            <w:tcW w:w="1593" w:type="dxa"/>
          </w:tcPr>
          <w:p w14:paraId="3BBD10C3" w14:textId="77777777" w:rsidR="00F61068" w:rsidRDefault="00F61068" w:rsidP="00F61068">
            <w:pPr>
              <w:pStyle w:val="SmallStandard"/>
              <w:rPr>
                <w:lang w:val="en-US"/>
              </w:rPr>
            </w:pPr>
            <w:r>
              <w:t>DefaultDimension</w:t>
            </w:r>
          </w:p>
        </w:tc>
        <w:tc>
          <w:tcPr>
            <w:tcW w:w="682" w:type="dxa"/>
          </w:tcPr>
          <w:p w14:paraId="5F38D8DD" w14:textId="77777777" w:rsidR="00F61068" w:rsidRDefault="00F61068" w:rsidP="00F61068">
            <w:pPr>
              <w:pStyle w:val="SmallStandard"/>
              <w:rPr>
                <w:lang w:val="en-US"/>
              </w:rPr>
            </w:pPr>
            <w:r w:rsidRPr="00D01517">
              <w:t>0..1</w:t>
            </w:r>
          </w:p>
        </w:tc>
        <w:tc>
          <w:tcPr>
            <w:tcW w:w="3912" w:type="dxa"/>
          </w:tcPr>
          <w:p w14:paraId="22E46FD4" w14:textId="77777777" w:rsidR="00ED71BF" w:rsidRDefault="00ED71BF" w:rsidP="00ED71BF">
            <w:pPr>
              <w:pStyle w:val="SmallStandard"/>
            </w:pPr>
            <w:r w:rsidRPr="00491287">
              <w:t>NA</w:t>
            </w:r>
          </w:p>
        </w:tc>
      </w:tr>
    </w:tbl>
    <w:p w14:paraId="70BE8E6F" w14:textId="77777777" w:rsidR="00ED71BF" w:rsidRPr="00F23971" w:rsidRDefault="00ED71BF" w:rsidP="00C57233">
      <w:pPr>
        <w:pStyle w:val="berschrift3"/>
        <w:rPr>
          <w:lang w:val="en-GB"/>
        </w:rPr>
      </w:pPr>
      <w:bookmarkStart w:id="1087" w:name="_Toc209165296"/>
      <w:r>
        <w:rPr>
          <w:lang w:val="en-GB"/>
        </w:rPr>
        <w:t xml:space="preserve">Class </w:t>
      </w:r>
      <w:bookmarkStart w:id="1088" w:name="_87f7149f3df336633bd6d4f43d6c15bc"/>
      <w:r>
        <w:rPr>
          <w:lang w:val="en-GB"/>
        </w:rPr>
        <w:t>Unit</w:t>
      </w:r>
      <w:bookmarkEnd w:id="1087"/>
      <w:bookmarkEnd w:id="1088"/>
    </w:p>
    <w:p w14:paraId="596B2B6A" w14:textId="77777777" w:rsidR="005902F7" w:rsidRDefault="00000000">
      <w:r>
        <w:rPr>
          <w:sz w:val="18"/>
          <w:szCs w:val="18"/>
        </w:rPr>
        <w:t>A precisely specified quantity in terms of which the magnitudes of other quantities of the same kind can be stated. The different systems to define units are represented by the subclasses of this class (e.g. SIUnit, ImperialUnit).</w:t>
      </w:r>
    </w:p>
    <w:p w14:paraId="7F6D5B5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90E4C15" w14:textId="77777777" w:rsidTr="008B13C6">
        <w:tc>
          <w:tcPr>
            <w:tcW w:w="2013" w:type="dxa"/>
            <w:tcMar>
              <w:top w:w="28" w:type="dxa"/>
              <w:left w:w="28" w:type="dxa"/>
              <w:bottom w:w="28" w:type="dxa"/>
              <w:right w:w="28" w:type="dxa"/>
            </w:tcMar>
          </w:tcPr>
          <w:p w14:paraId="2156370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388FAE8" w14:textId="0B6665BB"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637F2AC" w14:textId="77777777" w:rsidTr="008B13C6">
        <w:tc>
          <w:tcPr>
            <w:tcW w:w="2013" w:type="dxa"/>
            <w:tcMar>
              <w:top w:w="28" w:type="dxa"/>
              <w:left w:w="28" w:type="dxa"/>
              <w:bottom w:w="28" w:type="dxa"/>
              <w:right w:w="28" w:type="dxa"/>
            </w:tcMar>
          </w:tcPr>
          <w:p w14:paraId="7489852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AC582CE" w14:textId="6AA79793" w:rsidR="00ED71BF" w:rsidRPr="00620BBE" w:rsidRDefault="00ED71BF" w:rsidP="00ED71BF">
            <w:pPr>
              <w:pStyle w:val="SmallStandard"/>
            </w:pPr>
            <w:hyperlink w:anchor="_82db61817ac14063225ba9f186f8b843" w:history="1">
              <w:r w:rsidRPr="00620BBE">
                <w:rPr>
                  <w:rStyle w:val="Hyperlink"/>
                </w:rPr>
                <w:t>constant</w:t>
              </w:r>
            </w:hyperlink>
          </w:p>
        </w:tc>
      </w:tr>
      <w:tr w:rsidR="00ED71BF" w:rsidRPr="008359F5" w14:paraId="2B7320FB" w14:textId="77777777" w:rsidTr="008B13C6">
        <w:tc>
          <w:tcPr>
            <w:tcW w:w="2013" w:type="dxa"/>
            <w:tcMar>
              <w:top w:w="28" w:type="dxa"/>
              <w:left w:w="28" w:type="dxa"/>
              <w:bottom w:w="28" w:type="dxa"/>
              <w:right w:w="28" w:type="dxa"/>
            </w:tcMar>
          </w:tcPr>
          <w:p w14:paraId="0B65A88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5FECFB4" w14:textId="77777777" w:rsidR="00ED71BF" w:rsidRPr="000437C1" w:rsidRDefault="00ED71BF" w:rsidP="008B13C6">
            <w:pPr>
              <w:pStyle w:val="SmallStandard"/>
            </w:pPr>
            <w:r>
              <w:t>true</w:t>
            </w:r>
          </w:p>
        </w:tc>
      </w:tr>
    </w:tbl>
    <w:p w14:paraId="7AC508E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8949572" w14:textId="77777777" w:rsidTr="008B13C6">
        <w:tc>
          <w:tcPr>
            <w:tcW w:w="2013" w:type="dxa"/>
            <w:tcMar>
              <w:top w:w="28" w:type="dxa"/>
              <w:left w:w="28" w:type="dxa"/>
              <w:bottom w:w="28" w:type="dxa"/>
              <w:right w:w="28" w:type="dxa"/>
            </w:tcMar>
          </w:tcPr>
          <w:p w14:paraId="73F4AB2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C574B4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BF0386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9B10EE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3F889A9" w14:textId="77777777" w:rsidTr="008B13C6">
        <w:tc>
          <w:tcPr>
            <w:tcW w:w="2013" w:type="dxa"/>
            <w:tcMar>
              <w:top w:w="28" w:type="dxa"/>
              <w:left w:w="28" w:type="dxa"/>
              <w:bottom w:w="28" w:type="dxa"/>
              <w:right w:w="28" w:type="dxa"/>
            </w:tcMar>
          </w:tcPr>
          <w:p w14:paraId="373609BC" w14:textId="77777777" w:rsidR="00ED71BF" w:rsidRPr="00620BBE" w:rsidRDefault="00ED71BF" w:rsidP="008B13C6">
            <w:pPr>
              <w:pStyle w:val="SmallStandard"/>
            </w:pPr>
            <w:r w:rsidRPr="00620BBE">
              <w:t>exponent</w:t>
            </w:r>
          </w:p>
        </w:tc>
        <w:tc>
          <w:tcPr>
            <w:tcW w:w="1559" w:type="dxa"/>
            <w:tcMar>
              <w:top w:w="28" w:type="dxa"/>
              <w:left w:w="28" w:type="dxa"/>
              <w:bottom w:w="28" w:type="dxa"/>
              <w:right w:w="28" w:type="dxa"/>
            </w:tcMar>
          </w:tcPr>
          <w:p w14:paraId="2F204A8A" w14:textId="77777777" w:rsidR="00ED71BF" w:rsidRPr="008359F5" w:rsidRDefault="00ED71BF" w:rsidP="008B13C6">
            <w:pPr>
              <w:pStyle w:val="SmallStandard"/>
            </w:pPr>
            <w:r w:rsidRPr="00D21799">
              <w:t>Integer</w:t>
            </w:r>
          </w:p>
        </w:tc>
        <w:tc>
          <w:tcPr>
            <w:tcW w:w="709" w:type="dxa"/>
            <w:tcMar>
              <w:top w:w="28" w:type="dxa"/>
              <w:left w:w="28" w:type="dxa"/>
              <w:bottom w:w="28" w:type="dxa"/>
              <w:right w:w="28" w:type="dxa"/>
            </w:tcMar>
          </w:tcPr>
          <w:p w14:paraId="04D8506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992133A" w14:textId="77777777" w:rsidR="005902F7" w:rsidRDefault="00000000">
            <w:pPr>
              <w:jc w:val="left"/>
            </w:pPr>
            <w:r>
              <w:rPr>
                <w:sz w:val="16"/>
                <w:szCs w:val="16"/>
              </w:rPr>
              <w:t>Defines the exponent with which this unit instance should be used. In order to define square meters for example, the SIUnit "metre" with an exponent of 2 will be used. If no exponent is defined it is equivalent to the value 1.</w:t>
            </w:r>
          </w:p>
        </w:tc>
      </w:tr>
      <w:tr w:rsidR="00ED71BF" w:rsidRPr="004E10D9" w14:paraId="6D4FAF41" w14:textId="77777777" w:rsidTr="008B13C6">
        <w:tc>
          <w:tcPr>
            <w:tcW w:w="2013" w:type="dxa"/>
            <w:tcMar>
              <w:top w:w="28" w:type="dxa"/>
              <w:left w:w="28" w:type="dxa"/>
              <w:bottom w:w="28" w:type="dxa"/>
              <w:right w:w="28" w:type="dxa"/>
            </w:tcMar>
          </w:tcPr>
          <w:p w14:paraId="20C60053" w14:textId="77777777" w:rsidR="00ED71BF" w:rsidRPr="00620BBE" w:rsidRDefault="00ED71BF" w:rsidP="008B13C6">
            <w:pPr>
              <w:pStyle w:val="SmallStandard"/>
            </w:pPr>
            <w:r w:rsidRPr="00620BBE">
              <w:t>unEceCode</w:t>
            </w:r>
          </w:p>
        </w:tc>
        <w:tc>
          <w:tcPr>
            <w:tcW w:w="1559" w:type="dxa"/>
            <w:tcMar>
              <w:top w:w="28" w:type="dxa"/>
              <w:left w:w="28" w:type="dxa"/>
              <w:bottom w:w="28" w:type="dxa"/>
              <w:right w:w="28" w:type="dxa"/>
            </w:tcMar>
          </w:tcPr>
          <w:p w14:paraId="6707213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792AD4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10F26C8" w14:textId="47BC4B3A" w:rsidR="005902F7" w:rsidRDefault="00000000">
            <w:pPr>
              <w:jc w:val="left"/>
            </w:pPr>
            <w:r>
              <w:rPr>
                <w:sz w:val="16"/>
                <w:szCs w:val="16"/>
              </w:rPr>
              <w:t>The UNECE provides a list of "</w:t>
            </w:r>
            <w:hyperlink r:id="rId114" w:history="1">
              <w:r>
                <w:rPr>
                  <w:color w:val="0000FF"/>
                  <w:sz w:val="16"/>
                  <w:szCs w:val="16"/>
                  <w:u w:val="single"/>
                </w:rPr>
                <w:t>Codes for Units of Measurement used in the International Trade</w:t>
              </w:r>
            </w:hyperlink>
            <w:r>
              <w:rPr>
                <w:sz w:val="16"/>
                <w:szCs w:val="16"/>
              </w:rPr>
              <w:t xml:space="preserve">". This attribute shall be used for traceability of </w:t>
            </w:r>
            <w:r>
              <w:rPr>
                <w:i/>
                <w:iCs/>
                <w:sz w:val="16"/>
                <w:szCs w:val="16"/>
              </w:rPr>
              <w:t xml:space="preserve">Units </w:t>
            </w:r>
            <w:r>
              <w:rPr>
                <w:sz w:val="16"/>
                <w:szCs w:val="16"/>
              </w:rPr>
              <w:t xml:space="preserve">defined in the VEC into the UNECE system only. It provides </w:t>
            </w:r>
            <w:r>
              <w:rPr>
                <w:sz w:val="16"/>
                <w:szCs w:val="16"/>
                <w:u w:val="single"/>
              </w:rPr>
              <w:t>additional</w:t>
            </w:r>
            <w:r>
              <w:rPr>
                <w:sz w:val="16"/>
                <w:szCs w:val="16"/>
              </w:rPr>
              <w:t xml:space="preserve"> meta information about the unit but shall not be used as the only definition of a </w:t>
            </w:r>
            <w:r>
              <w:rPr>
                <w:i/>
                <w:iCs/>
                <w:sz w:val="16"/>
                <w:szCs w:val="16"/>
              </w:rPr>
              <w:t>Unit.</w:t>
            </w:r>
            <w:r>
              <w:rPr>
                <w:sz w:val="16"/>
                <w:szCs w:val="16"/>
              </w:rPr>
              <w:t xml:space="preserve"> Specifying a UNECE code does not exempt the creating system from generating a correct VEC mapping of the corresponding unit. In case of doubt, the VEC mapping has priority.</w:t>
            </w:r>
          </w:p>
        </w:tc>
      </w:tr>
    </w:tbl>
    <w:p w14:paraId="25034055"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9409B6E" w14:textId="77777777" w:rsidTr="008572A0">
        <w:tc>
          <w:tcPr>
            <w:tcW w:w="2958" w:type="dxa"/>
            <w:gridSpan w:val="3"/>
          </w:tcPr>
          <w:p w14:paraId="08C7D02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4882DE5" w14:textId="77777777" w:rsidR="00EC5D1A" w:rsidRPr="005811A4" w:rsidRDefault="00EC5D1A" w:rsidP="005811A4">
            <w:pPr>
              <w:rPr>
                <w:b/>
                <w:sz w:val="16"/>
                <w:szCs w:val="16"/>
                <w:lang w:val="en-GB"/>
              </w:rPr>
            </w:pPr>
            <w:r>
              <w:rPr>
                <w:b/>
                <w:sz w:val="16"/>
                <w:szCs w:val="16"/>
                <w:lang w:val="en-GB"/>
              </w:rPr>
              <w:t>Other End</w:t>
            </w:r>
          </w:p>
        </w:tc>
        <w:tc>
          <w:tcPr>
            <w:tcW w:w="3912" w:type="dxa"/>
          </w:tcPr>
          <w:p w14:paraId="275594F7" w14:textId="77777777" w:rsidR="00EC5D1A" w:rsidRPr="005811A4" w:rsidRDefault="00EC5D1A" w:rsidP="005811A4">
            <w:pPr>
              <w:rPr>
                <w:b/>
                <w:sz w:val="16"/>
                <w:szCs w:val="16"/>
                <w:lang w:val="en-GB"/>
              </w:rPr>
            </w:pPr>
            <w:r>
              <w:rPr>
                <w:b/>
                <w:sz w:val="16"/>
                <w:szCs w:val="16"/>
                <w:lang w:val="en-GB"/>
              </w:rPr>
              <w:t>General</w:t>
            </w:r>
          </w:p>
        </w:tc>
      </w:tr>
      <w:tr w:rsidR="005811A4" w14:paraId="04ACB919" w14:textId="77777777" w:rsidTr="005811A4">
        <w:tc>
          <w:tcPr>
            <w:tcW w:w="1594" w:type="dxa"/>
          </w:tcPr>
          <w:p w14:paraId="5E977A5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43C477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78EC2D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AD4F8C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759129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F2AB69E" w14:textId="77777777" w:rsidR="00F61068" w:rsidRPr="005811A4" w:rsidRDefault="005811A4" w:rsidP="005811A4">
            <w:pPr>
              <w:rPr>
                <w:b/>
                <w:sz w:val="16"/>
                <w:szCs w:val="16"/>
                <w:lang w:val="en-GB"/>
              </w:rPr>
            </w:pPr>
            <w:r>
              <w:rPr>
                <w:b/>
                <w:sz w:val="16"/>
                <w:szCs w:val="16"/>
                <w:lang w:val="en-GB"/>
              </w:rPr>
              <w:t>Comment</w:t>
            </w:r>
          </w:p>
        </w:tc>
      </w:tr>
      <w:tr w:rsidR="005811A4" w14:paraId="27133DC6" w14:textId="77777777" w:rsidTr="005811A4">
        <w:tc>
          <w:tcPr>
            <w:tcW w:w="1594" w:type="dxa"/>
          </w:tcPr>
          <w:p w14:paraId="7145A48F" w14:textId="77777777" w:rsidR="00F61068" w:rsidRDefault="00F61068" w:rsidP="00F61068">
            <w:pPr>
              <w:pStyle w:val="SmallStandard"/>
              <w:rPr>
                <w:lang w:val="en-US"/>
              </w:rPr>
            </w:pPr>
            <w:r>
              <w:rPr>
                <w:lang w:val="en-US"/>
              </w:rPr>
              <w:t>baseUnit</w:t>
            </w:r>
          </w:p>
        </w:tc>
        <w:tc>
          <w:tcPr>
            <w:tcW w:w="682" w:type="dxa"/>
          </w:tcPr>
          <w:p w14:paraId="17C6EFCC" w14:textId="77777777" w:rsidR="00F61068" w:rsidRDefault="00F61068" w:rsidP="00F61068">
            <w:pPr>
              <w:pStyle w:val="SmallStandard"/>
              <w:rPr>
                <w:lang w:val="en-US"/>
              </w:rPr>
            </w:pPr>
            <w:r w:rsidRPr="00D01517">
              <w:t>1</w:t>
            </w:r>
          </w:p>
        </w:tc>
        <w:tc>
          <w:tcPr>
            <w:tcW w:w="682" w:type="dxa"/>
          </w:tcPr>
          <w:p w14:paraId="45EA23AD" w14:textId="77777777" w:rsidR="00F61068" w:rsidRDefault="00F61068" w:rsidP="00F61068">
            <w:pPr>
              <w:pStyle w:val="SmallStandard"/>
              <w:rPr>
                <w:lang w:val="en-US"/>
              </w:rPr>
            </w:pPr>
            <w:r>
              <w:t>N</w:t>
            </w:r>
          </w:p>
        </w:tc>
        <w:tc>
          <w:tcPr>
            <w:tcW w:w="1593" w:type="dxa"/>
          </w:tcPr>
          <w:p w14:paraId="42677106" w14:textId="77777777" w:rsidR="00F61068" w:rsidRDefault="00F61068" w:rsidP="00F61068">
            <w:pPr>
              <w:pStyle w:val="SmallStandard"/>
              <w:rPr>
                <w:lang w:val="en-US"/>
              </w:rPr>
            </w:pPr>
            <w:r>
              <w:t>LocalGeometrySpecification</w:t>
            </w:r>
          </w:p>
        </w:tc>
        <w:tc>
          <w:tcPr>
            <w:tcW w:w="682" w:type="dxa"/>
          </w:tcPr>
          <w:p w14:paraId="1567D078" w14:textId="77777777" w:rsidR="00F61068" w:rsidRDefault="00F61068" w:rsidP="00F61068">
            <w:pPr>
              <w:pStyle w:val="SmallStandard"/>
              <w:rPr>
                <w:lang w:val="en-US"/>
              </w:rPr>
            </w:pPr>
            <w:r w:rsidRPr="00D01517">
              <w:t>NA</w:t>
            </w:r>
          </w:p>
        </w:tc>
        <w:tc>
          <w:tcPr>
            <w:tcW w:w="3912" w:type="dxa"/>
          </w:tcPr>
          <w:p w14:paraId="4AB5448A" w14:textId="77777777" w:rsidR="005902F7" w:rsidRDefault="00000000">
            <w:pPr>
              <w:jc w:val="left"/>
            </w:pPr>
            <w:r>
              <w:rPr>
                <w:sz w:val="16"/>
                <w:szCs w:val="16"/>
              </w:rPr>
              <w:t xml:space="preserve">The </w:t>
            </w:r>
            <w:r>
              <w:rPr>
                <w:i/>
                <w:iCs/>
                <w:sz w:val="16"/>
                <w:szCs w:val="16"/>
              </w:rPr>
              <w:t>Unit</w:t>
            </w:r>
            <w:r>
              <w:rPr>
                <w:sz w:val="16"/>
                <w:szCs w:val="16"/>
              </w:rPr>
              <w:t xml:space="preserve"> in which all coordinates (e.g. cartesian points) are defined. Shall be a unit of length (e.g. millimetre).</w:t>
            </w:r>
          </w:p>
        </w:tc>
      </w:tr>
      <w:tr w:rsidR="005811A4" w14:paraId="64FE260F" w14:textId="77777777" w:rsidTr="005811A4">
        <w:tc>
          <w:tcPr>
            <w:tcW w:w="1594" w:type="dxa"/>
          </w:tcPr>
          <w:p w14:paraId="28358E07" w14:textId="77777777" w:rsidR="00F61068" w:rsidRDefault="00F61068" w:rsidP="00F61068">
            <w:pPr>
              <w:pStyle w:val="SmallStandard"/>
              <w:rPr>
                <w:lang w:val="en-US"/>
              </w:rPr>
            </w:pPr>
            <w:r>
              <w:rPr>
                <w:lang w:val="en-US"/>
              </w:rPr>
              <w:t>baseUnit</w:t>
            </w:r>
          </w:p>
        </w:tc>
        <w:tc>
          <w:tcPr>
            <w:tcW w:w="682" w:type="dxa"/>
          </w:tcPr>
          <w:p w14:paraId="299665C1" w14:textId="77777777" w:rsidR="00F61068" w:rsidRDefault="00F61068" w:rsidP="00F61068">
            <w:pPr>
              <w:pStyle w:val="SmallStandard"/>
              <w:rPr>
                <w:lang w:val="en-US"/>
              </w:rPr>
            </w:pPr>
            <w:r w:rsidRPr="00D01517">
              <w:t>1</w:t>
            </w:r>
          </w:p>
        </w:tc>
        <w:tc>
          <w:tcPr>
            <w:tcW w:w="682" w:type="dxa"/>
          </w:tcPr>
          <w:p w14:paraId="09CA7455" w14:textId="77777777" w:rsidR="00F61068" w:rsidRDefault="00F61068" w:rsidP="00F61068">
            <w:pPr>
              <w:pStyle w:val="SmallStandard"/>
              <w:rPr>
                <w:lang w:val="en-US"/>
              </w:rPr>
            </w:pPr>
            <w:r>
              <w:t>N</w:t>
            </w:r>
          </w:p>
        </w:tc>
        <w:tc>
          <w:tcPr>
            <w:tcW w:w="1593" w:type="dxa"/>
          </w:tcPr>
          <w:p w14:paraId="36DDA4D7" w14:textId="77777777" w:rsidR="00F61068" w:rsidRDefault="00F61068" w:rsidP="00F61068">
            <w:pPr>
              <w:pStyle w:val="SmallStandard"/>
              <w:rPr>
                <w:lang w:val="en-US"/>
              </w:rPr>
            </w:pPr>
            <w:r>
              <w:t>BuildingBlockSpecification3D</w:t>
            </w:r>
          </w:p>
        </w:tc>
        <w:tc>
          <w:tcPr>
            <w:tcW w:w="682" w:type="dxa"/>
          </w:tcPr>
          <w:p w14:paraId="70099C47" w14:textId="77777777" w:rsidR="00F61068" w:rsidRDefault="00F61068" w:rsidP="00F61068">
            <w:pPr>
              <w:pStyle w:val="SmallStandard"/>
              <w:rPr>
                <w:lang w:val="en-US"/>
              </w:rPr>
            </w:pPr>
            <w:r w:rsidRPr="00D01517">
              <w:t>0..*</w:t>
            </w:r>
          </w:p>
        </w:tc>
        <w:tc>
          <w:tcPr>
            <w:tcW w:w="3912" w:type="dxa"/>
          </w:tcPr>
          <w:p w14:paraId="3BBD3745" w14:textId="77777777" w:rsidR="00ED71BF" w:rsidRDefault="00ED71BF" w:rsidP="00ED71BF">
            <w:pPr>
              <w:pStyle w:val="SmallStandard"/>
            </w:pPr>
            <w:r w:rsidRPr="00491287">
              <w:t>NA</w:t>
            </w:r>
          </w:p>
        </w:tc>
      </w:tr>
      <w:tr w:rsidR="005811A4" w14:paraId="446EB9BB" w14:textId="77777777" w:rsidTr="005811A4">
        <w:tc>
          <w:tcPr>
            <w:tcW w:w="1594" w:type="dxa"/>
          </w:tcPr>
          <w:p w14:paraId="0506FF0B" w14:textId="77777777" w:rsidR="00F61068" w:rsidRDefault="00F61068" w:rsidP="00F61068">
            <w:pPr>
              <w:pStyle w:val="SmallStandard"/>
              <w:rPr>
                <w:lang w:val="en-US"/>
              </w:rPr>
            </w:pPr>
            <w:r>
              <w:rPr>
                <w:lang w:val="en-US"/>
              </w:rPr>
              <w:t>baseUnit</w:t>
            </w:r>
          </w:p>
        </w:tc>
        <w:tc>
          <w:tcPr>
            <w:tcW w:w="682" w:type="dxa"/>
          </w:tcPr>
          <w:p w14:paraId="78730A8E" w14:textId="77777777" w:rsidR="00F61068" w:rsidRDefault="00F61068" w:rsidP="00F61068">
            <w:pPr>
              <w:pStyle w:val="SmallStandard"/>
              <w:rPr>
                <w:lang w:val="en-US"/>
              </w:rPr>
            </w:pPr>
            <w:r w:rsidRPr="00D01517">
              <w:t>1</w:t>
            </w:r>
          </w:p>
        </w:tc>
        <w:tc>
          <w:tcPr>
            <w:tcW w:w="682" w:type="dxa"/>
          </w:tcPr>
          <w:p w14:paraId="7068E750" w14:textId="77777777" w:rsidR="00F61068" w:rsidRDefault="00F61068" w:rsidP="00F61068">
            <w:pPr>
              <w:pStyle w:val="SmallStandard"/>
              <w:rPr>
                <w:lang w:val="en-US"/>
              </w:rPr>
            </w:pPr>
            <w:r>
              <w:t>N</w:t>
            </w:r>
          </w:p>
        </w:tc>
        <w:tc>
          <w:tcPr>
            <w:tcW w:w="1593" w:type="dxa"/>
          </w:tcPr>
          <w:p w14:paraId="037EE07A" w14:textId="77777777" w:rsidR="00F61068" w:rsidRDefault="00F61068" w:rsidP="00F61068">
            <w:pPr>
              <w:pStyle w:val="SmallStandard"/>
              <w:rPr>
                <w:lang w:val="en-US"/>
              </w:rPr>
            </w:pPr>
            <w:r>
              <w:t>BuildingBlockSpecification2D</w:t>
            </w:r>
          </w:p>
        </w:tc>
        <w:tc>
          <w:tcPr>
            <w:tcW w:w="682" w:type="dxa"/>
          </w:tcPr>
          <w:p w14:paraId="357657E7" w14:textId="77777777" w:rsidR="00F61068" w:rsidRDefault="00F61068" w:rsidP="00F61068">
            <w:pPr>
              <w:pStyle w:val="SmallStandard"/>
              <w:rPr>
                <w:lang w:val="en-US"/>
              </w:rPr>
            </w:pPr>
            <w:r w:rsidRPr="00D01517">
              <w:t>0..*</w:t>
            </w:r>
          </w:p>
        </w:tc>
        <w:tc>
          <w:tcPr>
            <w:tcW w:w="3912" w:type="dxa"/>
          </w:tcPr>
          <w:p w14:paraId="1816F982" w14:textId="77777777" w:rsidR="00ED71BF" w:rsidRDefault="00ED71BF" w:rsidP="00ED71BF">
            <w:pPr>
              <w:pStyle w:val="SmallStandard"/>
            </w:pPr>
            <w:r w:rsidRPr="00491287">
              <w:t>NA</w:t>
            </w:r>
          </w:p>
        </w:tc>
      </w:tr>
      <w:tr w:rsidR="005811A4" w14:paraId="7D88BE8F" w14:textId="77777777" w:rsidTr="005811A4">
        <w:tc>
          <w:tcPr>
            <w:tcW w:w="1594" w:type="dxa"/>
          </w:tcPr>
          <w:p w14:paraId="66D81C0A" w14:textId="77777777" w:rsidR="00F61068" w:rsidRDefault="00F61068" w:rsidP="00F61068">
            <w:pPr>
              <w:pStyle w:val="SmallStandard"/>
              <w:rPr>
                <w:lang w:val="en-US"/>
              </w:rPr>
            </w:pPr>
            <w:r>
              <w:rPr>
                <w:lang w:val="en-US"/>
              </w:rPr>
              <w:t>baseUnit</w:t>
            </w:r>
          </w:p>
        </w:tc>
        <w:tc>
          <w:tcPr>
            <w:tcW w:w="682" w:type="dxa"/>
          </w:tcPr>
          <w:p w14:paraId="0BB8950F" w14:textId="77777777" w:rsidR="00F61068" w:rsidRDefault="00F61068" w:rsidP="00F61068">
            <w:pPr>
              <w:pStyle w:val="SmallStandard"/>
              <w:rPr>
                <w:lang w:val="en-US"/>
              </w:rPr>
            </w:pPr>
            <w:r w:rsidRPr="00D01517">
              <w:t>1</w:t>
            </w:r>
          </w:p>
        </w:tc>
        <w:tc>
          <w:tcPr>
            <w:tcW w:w="682" w:type="dxa"/>
          </w:tcPr>
          <w:p w14:paraId="433B29BB" w14:textId="77777777" w:rsidR="00F61068" w:rsidRDefault="00F61068" w:rsidP="00F61068">
            <w:pPr>
              <w:pStyle w:val="SmallStandard"/>
              <w:rPr>
                <w:lang w:val="en-US"/>
              </w:rPr>
            </w:pPr>
            <w:r>
              <w:t>N</w:t>
            </w:r>
          </w:p>
        </w:tc>
        <w:tc>
          <w:tcPr>
            <w:tcW w:w="1593" w:type="dxa"/>
          </w:tcPr>
          <w:p w14:paraId="4FBCB723" w14:textId="77777777" w:rsidR="00F61068" w:rsidRDefault="00F61068" w:rsidP="00F61068">
            <w:pPr>
              <w:pStyle w:val="SmallStandard"/>
              <w:rPr>
                <w:lang w:val="en-US"/>
              </w:rPr>
            </w:pPr>
            <w:r>
              <w:t>CavityPositionDetail</w:t>
            </w:r>
          </w:p>
        </w:tc>
        <w:tc>
          <w:tcPr>
            <w:tcW w:w="682" w:type="dxa"/>
          </w:tcPr>
          <w:p w14:paraId="15CA8924" w14:textId="77777777" w:rsidR="00F61068" w:rsidRDefault="00F61068" w:rsidP="00F61068">
            <w:pPr>
              <w:pStyle w:val="SmallStandard"/>
              <w:rPr>
                <w:lang w:val="en-US"/>
              </w:rPr>
            </w:pPr>
            <w:r w:rsidRPr="00D01517">
              <w:t>0..*</w:t>
            </w:r>
          </w:p>
        </w:tc>
        <w:tc>
          <w:tcPr>
            <w:tcW w:w="3912" w:type="dxa"/>
          </w:tcPr>
          <w:p w14:paraId="15FBF23D" w14:textId="77777777" w:rsidR="005902F7" w:rsidRDefault="00000000">
            <w:pPr>
              <w:jc w:val="left"/>
            </w:pPr>
            <w:r>
              <w:rPr>
                <w:sz w:val="16"/>
                <w:szCs w:val="16"/>
              </w:rPr>
              <w:t xml:space="preserve">The </w:t>
            </w:r>
            <w:r>
              <w:rPr>
                <w:i/>
                <w:iCs/>
                <w:sz w:val="16"/>
                <w:szCs w:val="16"/>
              </w:rPr>
              <w:t>Unit</w:t>
            </w:r>
            <w:r>
              <w:rPr>
                <w:sz w:val="16"/>
                <w:szCs w:val="16"/>
              </w:rPr>
              <w:t xml:space="preserve"> in which all coordinates (e.g. cartesian points) of this </w:t>
            </w:r>
            <w:r>
              <w:rPr>
                <w:i/>
                <w:iCs/>
                <w:sz w:val="16"/>
                <w:szCs w:val="16"/>
              </w:rPr>
              <w:t xml:space="preserve">CavityPositionDetail </w:t>
            </w:r>
            <w:r>
              <w:rPr>
                <w:sz w:val="16"/>
                <w:szCs w:val="16"/>
              </w:rPr>
              <w:t>are defined. Shall be a unit of length (e.g. millimetre).</w:t>
            </w:r>
          </w:p>
        </w:tc>
      </w:tr>
      <w:tr w:rsidR="005811A4" w14:paraId="7DD11C15" w14:textId="77777777" w:rsidTr="005811A4">
        <w:tc>
          <w:tcPr>
            <w:tcW w:w="1594" w:type="dxa"/>
          </w:tcPr>
          <w:p w14:paraId="02038131" w14:textId="77777777" w:rsidR="00F61068" w:rsidRDefault="00F61068" w:rsidP="00F61068">
            <w:pPr>
              <w:pStyle w:val="SmallStandard"/>
              <w:rPr>
                <w:lang w:val="en-US"/>
              </w:rPr>
            </w:pPr>
            <w:r>
              <w:rPr>
                <w:lang w:val="en-US"/>
              </w:rPr>
              <w:t>factors</w:t>
            </w:r>
          </w:p>
        </w:tc>
        <w:tc>
          <w:tcPr>
            <w:tcW w:w="682" w:type="dxa"/>
          </w:tcPr>
          <w:p w14:paraId="5B7FF769" w14:textId="77777777" w:rsidR="00F61068" w:rsidRDefault="00F61068" w:rsidP="00F61068">
            <w:pPr>
              <w:pStyle w:val="SmallStandard"/>
              <w:rPr>
                <w:lang w:val="en-US"/>
              </w:rPr>
            </w:pPr>
            <w:r w:rsidRPr="00D01517">
              <w:t>1..*</w:t>
            </w:r>
          </w:p>
        </w:tc>
        <w:tc>
          <w:tcPr>
            <w:tcW w:w="682" w:type="dxa"/>
          </w:tcPr>
          <w:p w14:paraId="57436358" w14:textId="77777777" w:rsidR="00F61068" w:rsidRDefault="00F61068" w:rsidP="00F61068">
            <w:pPr>
              <w:pStyle w:val="SmallStandard"/>
              <w:rPr>
                <w:lang w:val="en-US"/>
              </w:rPr>
            </w:pPr>
            <w:r>
              <w:t>N</w:t>
            </w:r>
          </w:p>
        </w:tc>
        <w:tc>
          <w:tcPr>
            <w:tcW w:w="1593" w:type="dxa"/>
          </w:tcPr>
          <w:p w14:paraId="4F46FC89" w14:textId="77777777" w:rsidR="00F61068" w:rsidRDefault="00F61068" w:rsidP="00F61068">
            <w:pPr>
              <w:pStyle w:val="SmallStandard"/>
              <w:rPr>
                <w:lang w:val="en-US"/>
              </w:rPr>
            </w:pPr>
            <w:r>
              <w:t>CompositeUnit</w:t>
            </w:r>
          </w:p>
        </w:tc>
        <w:tc>
          <w:tcPr>
            <w:tcW w:w="682" w:type="dxa"/>
          </w:tcPr>
          <w:p w14:paraId="7152FE3D" w14:textId="77777777" w:rsidR="00F61068" w:rsidRDefault="00F61068" w:rsidP="00F61068">
            <w:pPr>
              <w:pStyle w:val="SmallStandard"/>
              <w:rPr>
                <w:lang w:val="en-US"/>
              </w:rPr>
            </w:pPr>
            <w:r w:rsidRPr="00D01517">
              <w:t>NA</w:t>
            </w:r>
          </w:p>
        </w:tc>
        <w:tc>
          <w:tcPr>
            <w:tcW w:w="3912" w:type="dxa"/>
          </w:tcPr>
          <w:p w14:paraId="17F06EA3" w14:textId="77777777" w:rsidR="005902F7" w:rsidRDefault="00000000">
            <w:pPr>
              <w:jc w:val="left"/>
            </w:pPr>
            <w:r>
              <w:rPr>
                <w:sz w:val="16"/>
                <w:szCs w:val="16"/>
              </w:rPr>
              <w:t xml:space="preserve">References the </w:t>
            </w:r>
            <w:r>
              <w:rPr>
                <w:i/>
                <w:iCs/>
                <w:sz w:val="16"/>
                <w:szCs w:val="16"/>
              </w:rPr>
              <w:t>Units</w:t>
            </w:r>
            <w:r>
              <w:rPr>
                <w:sz w:val="16"/>
                <w:szCs w:val="16"/>
              </w:rPr>
              <w:t xml:space="preserve"> that are used as factors to create the </w:t>
            </w:r>
            <w:r>
              <w:rPr>
                <w:i/>
                <w:iCs/>
                <w:sz w:val="16"/>
                <w:szCs w:val="16"/>
              </w:rPr>
              <w:t>CompositeUnit.</w:t>
            </w:r>
          </w:p>
        </w:tc>
      </w:tr>
      <w:tr w:rsidR="005811A4" w14:paraId="10CCD134" w14:textId="77777777" w:rsidTr="005811A4">
        <w:tc>
          <w:tcPr>
            <w:tcW w:w="1594" w:type="dxa"/>
          </w:tcPr>
          <w:p w14:paraId="5A2F4CA9" w14:textId="77777777" w:rsidR="00F61068" w:rsidRDefault="00F61068" w:rsidP="00F61068">
            <w:pPr>
              <w:pStyle w:val="SmallStandard"/>
              <w:rPr>
                <w:lang w:val="en-US"/>
              </w:rPr>
            </w:pPr>
            <w:r>
              <w:rPr>
                <w:lang w:val="en-US"/>
              </w:rPr>
              <w:t>unit</w:t>
            </w:r>
          </w:p>
        </w:tc>
        <w:tc>
          <w:tcPr>
            <w:tcW w:w="682" w:type="dxa"/>
          </w:tcPr>
          <w:p w14:paraId="639CD31F" w14:textId="77777777" w:rsidR="00F61068" w:rsidRDefault="00F61068" w:rsidP="00F61068">
            <w:pPr>
              <w:pStyle w:val="SmallStandard"/>
              <w:rPr>
                <w:lang w:val="en-US"/>
              </w:rPr>
            </w:pPr>
            <w:r w:rsidRPr="00D01517">
              <w:t>0..*</w:t>
            </w:r>
          </w:p>
        </w:tc>
        <w:tc>
          <w:tcPr>
            <w:tcW w:w="682" w:type="dxa"/>
          </w:tcPr>
          <w:p w14:paraId="125C4367" w14:textId="77777777" w:rsidR="00F61068" w:rsidRDefault="00F61068" w:rsidP="00F61068">
            <w:pPr>
              <w:pStyle w:val="SmallStandard"/>
            </w:pPr>
            <w:r>
              <w:t>Y</w:t>
            </w:r>
          </w:p>
        </w:tc>
        <w:tc>
          <w:tcPr>
            <w:tcW w:w="1593" w:type="dxa"/>
          </w:tcPr>
          <w:p w14:paraId="7892728C" w14:textId="77777777" w:rsidR="00F61068" w:rsidRDefault="00F61068" w:rsidP="00F61068">
            <w:pPr>
              <w:pStyle w:val="SmallStandard"/>
              <w:rPr>
                <w:lang w:val="en-US"/>
              </w:rPr>
            </w:pPr>
            <w:r>
              <w:t>VecContent</w:t>
            </w:r>
          </w:p>
        </w:tc>
        <w:tc>
          <w:tcPr>
            <w:tcW w:w="682" w:type="dxa"/>
          </w:tcPr>
          <w:p w14:paraId="2541648A" w14:textId="77777777" w:rsidR="00F61068" w:rsidRDefault="00F61068" w:rsidP="00F61068">
            <w:pPr>
              <w:pStyle w:val="SmallStandard"/>
              <w:rPr>
                <w:lang w:val="en-US"/>
              </w:rPr>
            </w:pPr>
            <w:r w:rsidRPr="00D01517">
              <w:t>1</w:t>
            </w:r>
          </w:p>
        </w:tc>
        <w:tc>
          <w:tcPr>
            <w:tcW w:w="3912" w:type="dxa"/>
          </w:tcPr>
          <w:p w14:paraId="58BAC963" w14:textId="77777777" w:rsidR="00ED71BF" w:rsidRDefault="00ED71BF" w:rsidP="00ED71BF">
            <w:pPr>
              <w:pStyle w:val="SmallStandard"/>
            </w:pPr>
            <w:r w:rsidRPr="00491287">
              <w:t xml:space="preserve">Specifies the Units used in the VEC-file. </w:t>
            </w:r>
          </w:p>
        </w:tc>
      </w:tr>
      <w:tr w:rsidR="005811A4" w14:paraId="6BBB9628" w14:textId="77777777" w:rsidTr="005811A4">
        <w:tc>
          <w:tcPr>
            <w:tcW w:w="1594" w:type="dxa"/>
          </w:tcPr>
          <w:p w14:paraId="1C82837F" w14:textId="77777777" w:rsidR="00F61068" w:rsidRDefault="00F61068" w:rsidP="00F61068">
            <w:pPr>
              <w:pStyle w:val="SmallStandard"/>
              <w:rPr>
                <w:lang w:val="en-US"/>
              </w:rPr>
            </w:pPr>
            <w:r>
              <w:rPr>
                <w:lang w:val="en-US"/>
              </w:rPr>
              <w:t>unit</w:t>
            </w:r>
          </w:p>
        </w:tc>
        <w:tc>
          <w:tcPr>
            <w:tcW w:w="682" w:type="dxa"/>
          </w:tcPr>
          <w:p w14:paraId="55FB5D2D" w14:textId="77777777" w:rsidR="00F61068" w:rsidRDefault="00F61068" w:rsidP="00F61068">
            <w:pPr>
              <w:pStyle w:val="SmallStandard"/>
              <w:rPr>
                <w:lang w:val="en-US"/>
              </w:rPr>
            </w:pPr>
            <w:r w:rsidRPr="00D01517">
              <w:t>1</w:t>
            </w:r>
          </w:p>
        </w:tc>
        <w:tc>
          <w:tcPr>
            <w:tcW w:w="682" w:type="dxa"/>
          </w:tcPr>
          <w:p w14:paraId="27327079" w14:textId="77777777" w:rsidR="00F61068" w:rsidRDefault="00F61068" w:rsidP="00F61068">
            <w:pPr>
              <w:pStyle w:val="SmallStandard"/>
              <w:rPr>
                <w:lang w:val="en-US"/>
              </w:rPr>
            </w:pPr>
            <w:r>
              <w:t>N</w:t>
            </w:r>
          </w:p>
        </w:tc>
        <w:tc>
          <w:tcPr>
            <w:tcW w:w="1593" w:type="dxa"/>
          </w:tcPr>
          <w:p w14:paraId="5511A5BA" w14:textId="77777777" w:rsidR="00F61068" w:rsidRDefault="00F61068" w:rsidP="00F61068">
            <w:pPr>
              <w:pStyle w:val="SmallStandard"/>
              <w:rPr>
                <w:lang w:val="en-US"/>
              </w:rPr>
            </w:pPr>
            <w:r>
              <w:t>QuantityKind</w:t>
            </w:r>
          </w:p>
        </w:tc>
        <w:tc>
          <w:tcPr>
            <w:tcW w:w="682" w:type="dxa"/>
          </w:tcPr>
          <w:p w14:paraId="210FAD42" w14:textId="77777777" w:rsidR="00F61068" w:rsidRDefault="00F61068" w:rsidP="00F61068">
            <w:pPr>
              <w:pStyle w:val="SmallStandard"/>
              <w:rPr>
                <w:lang w:val="en-US"/>
              </w:rPr>
            </w:pPr>
            <w:r w:rsidRPr="00D01517">
              <w:t>0..*</w:t>
            </w:r>
          </w:p>
        </w:tc>
        <w:tc>
          <w:tcPr>
            <w:tcW w:w="3912" w:type="dxa"/>
          </w:tcPr>
          <w:p w14:paraId="71768AE6" w14:textId="77777777" w:rsidR="00ED71BF" w:rsidRDefault="00ED71BF" w:rsidP="00ED71BF">
            <w:pPr>
              <w:pStyle w:val="SmallStandard"/>
            </w:pPr>
            <w:r>
              <w:t xml:space="preserve">The </w:t>
            </w:r>
            <w:r>
              <w:rPr>
                <w:i/>
                <w:iCs/>
              </w:rPr>
              <w:t>Unit</w:t>
            </w:r>
            <w:r>
              <w:t xml:space="preserve"> in which the magnitudes of this </w:t>
            </w:r>
            <w:r>
              <w:rPr>
                <w:i/>
                <w:iCs/>
              </w:rPr>
              <w:t>QuantityKind</w:t>
            </w:r>
            <w:r>
              <w:t xml:space="preserve"> are defined.</w:t>
            </w:r>
          </w:p>
        </w:tc>
      </w:tr>
      <w:tr w:rsidR="005811A4" w14:paraId="38513F13" w14:textId="77777777" w:rsidTr="005811A4">
        <w:tc>
          <w:tcPr>
            <w:tcW w:w="1594" w:type="dxa"/>
          </w:tcPr>
          <w:p w14:paraId="167C7F6F" w14:textId="77777777" w:rsidR="00F61068" w:rsidRDefault="00F61068" w:rsidP="00F61068">
            <w:pPr>
              <w:pStyle w:val="SmallStandard"/>
              <w:rPr>
                <w:lang w:val="en-US"/>
              </w:rPr>
            </w:pPr>
            <w:r>
              <w:rPr>
                <w:lang w:val="en-US"/>
              </w:rPr>
              <w:t>unitComponent</w:t>
            </w:r>
          </w:p>
        </w:tc>
        <w:tc>
          <w:tcPr>
            <w:tcW w:w="682" w:type="dxa"/>
          </w:tcPr>
          <w:p w14:paraId="41318563" w14:textId="77777777" w:rsidR="00F61068" w:rsidRDefault="00F61068" w:rsidP="00F61068">
            <w:pPr>
              <w:pStyle w:val="SmallStandard"/>
              <w:rPr>
                <w:lang w:val="en-US"/>
              </w:rPr>
            </w:pPr>
            <w:r w:rsidRPr="00D01517">
              <w:t>1</w:t>
            </w:r>
          </w:p>
        </w:tc>
        <w:tc>
          <w:tcPr>
            <w:tcW w:w="682" w:type="dxa"/>
          </w:tcPr>
          <w:p w14:paraId="23D70C6B" w14:textId="77777777" w:rsidR="00F61068" w:rsidRDefault="00F61068" w:rsidP="00F61068">
            <w:pPr>
              <w:pStyle w:val="SmallStandard"/>
              <w:rPr>
                <w:lang w:val="en-US"/>
              </w:rPr>
            </w:pPr>
            <w:r>
              <w:t>N</w:t>
            </w:r>
          </w:p>
        </w:tc>
        <w:tc>
          <w:tcPr>
            <w:tcW w:w="1593" w:type="dxa"/>
          </w:tcPr>
          <w:p w14:paraId="0C043C77" w14:textId="77777777" w:rsidR="00F61068" w:rsidRDefault="00F61068" w:rsidP="00F61068">
            <w:pPr>
              <w:pStyle w:val="SmallStandard"/>
              <w:rPr>
                <w:lang w:val="en-US"/>
              </w:rPr>
            </w:pPr>
            <w:r>
              <w:t>ValueWithUnit</w:t>
            </w:r>
          </w:p>
        </w:tc>
        <w:tc>
          <w:tcPr>
            <w:tcW w:w="682" w:type="dxa"/>
          </w:tcPr>
          <w:p w14:paraId="199061AC" w14:textId="77777777" w:rsidR="00F61068" w:rsidRDefault="00F61068" w:rsidP="00F61068">
            <w:pPr>
              <w:pStyle w:val="SmallStandard"/>
              <w:rPr>
                <w:lang w:val="en-US"/>
              </w:rPr>
            </w:pPr>
            <w:r w:rsidRPr="00D01517">
              <w:t>0..*</w:t>
            </w:r>
          </w:p>
        </w:tc>
        <w:tc>
          <w:tcPr>
            <w:tcW w:w="3912" w:type="dxa"/>
          </w:tcPr>
          <w:p w14:paraId="52FFBF0D" w14:textId="77777777" w:rsidR="00ED71BF" w:rsidRDefault="00ED71BF" w:rsidP="00ED71BF">
            <w:pPr>
              <w:pStyle w:val="SmallStandard"/>
            </w:pPr>
            <w:r w:rsidRPr="00491287">
              <w:t xml:space="preserve">References the unit of the value. </w:t>
            </w:r>
          </w:p>
        </w:tc>
      </w:tr>
      <w:tr w:rsidR="005811A4" w14:paraId="01861166" w14:textId="77777777" w:rsidTr="005811A4">
        <w:tc>
          <w:tcPr>
            <w:tcW w:w="1594" w:type="dxa"/>
          </w:tcPr>
          <w:p w14:paraId="1FED7E37" w14:textId="77777777" w:rsidR="00F61068" w:rsidRDefault="00F61068" w:rsidP="00F61068">
            <w:pPr>
              <w:pStyle w:val="SmallStandard"/>
              <w:rPr>
                <w:lang w:val="en-US"/>
              </w:rPr>
            </w:pPr>
            <w:r>
              <w:rPr>
                <w:lang w:val="en-US"/>
              </w:rPr>
              <w:t>unitComponent</w:t>
            </w:r>
          </w:p>
        </w:tc>
        <w:tc>
          <w:tcPr>
            <w:tcW w:w="682" w:type="dxa"/>
          </w:tcPr>
          <w:p w14:paraId="750FD44D" w14:textId="77777777" w:rsidR="00F61068" w:rsidRDefault="00F61068" w:rsidP="00F61068">
            <w:pPr>
              <w:pStyle w:val="SmallStandard"/>
              <w:rPr>
                <w:lang w:val="en-US"/>
              </w:rPr>
            </w:pPr>
            <w:r w:rsidRPr="00D01517">
              <w:t>1</w:t>
            </w:r>
          </w:p>
        </w:tc>
        <w:tc>
          <w:tcPr>
            <w:tcW w:w="682" w:type="dxa"/>
          </w:tcPr>
          <w:p w14:paraId="7B508362" w14:textId="77777777" w:rsidR="00F61068" w:rsidRDefault="00F61068" w:rsidP="00F61068">
            <w:pPr>
              <w:pStyle w:val="SmallStandard"/>
              <w:rPr>
                <w:lang w:val="en-US"/>
              </w:rPr>
            </w:pPr>
            <w:r>
              <w:t>N</w:t>
            </w:r>
          </w:p>
        </w:tc>
        <w:tc>
          <w:tcPr>
            <w:tcW w:w="1593" w:type="dxa"/>
          </w:tcPr>
          <w:p w14:paraId="5ACD38B7" w14:textId="77777777" w:rsidR="00F61068" w:rsidRDefault="00F61068" w:rsidP="00F61068">
            <w:pPr>
              <w:pStyle w:val="SmallStandard"/>
              <w:rPr>
                <w:lang w:val="en-US"/>
              </w:rPr>
            </w:pPr>
            <w:r>
              <w:t>Dimension</w:t>
            </w:r>
          </w:p>
        </w:tc>
        <w:tc>
          <w:tcPr>
            <w:tcW w:w="682" w:type="dxa"/>
          </w:tcPr>
          <w:p w14:paraId="0E05B6E6" w14:textId="77777777" w:rsidR="00F61068" w:rsidRDefault="00F61068" w:rsidP="00F61068">
            <w:pPr>
              <w:pStyle w:val="SmallStandard"/>
              <w:rPr>
                <w:lang w:val="en-US"/>
              </w:rPr>
            </w:pPr>
            <w:r w:rsidRPr="00D01517">
              <w:t>0..*</w:t>
            </w:r>
          </w:p>
        </w:tc>
        <w:tc>
          <w:tcPr>
            <w:tcW w:w="3912" w:type="dxa"/>
          </w:tcPr>
          <w:p w14:paraId="0C46570C" w14:textId="77777777" w:rsidR="00ED71BF" w:rsidRDefault="00ED71BF" w:rsidP="00ED71BF">
            <w:pPr>
              <w:pStyle w:val="SmallStandard"/>
            </w:pPr>
            <w:r w:rsidRPr="00491287">
              <w:t>NA</w:t>
            </w:r>
          </w:p>
        </w:tc>
      </w:tr>
    </w:tbl>
    <w:p w14:paraId="0F5625B6" w14:textId="77777777" w:rsidR="00ED71BF" w:rsidRPr="00F23971" w:rsidRDefault="00ED71BF" w:rsidP="00C57233">
      <w:pPr>
        <w:pStyle w:val="berschrift3"/>
        <w:rPr>
          <w:lang w:val="en-GB"/>
        </w:rPr>
      </w:pPr>
      <w:bookmarkStart w:id="1089" w:name="_Toc209165297"/>
      <w:r>
        <w:rPr>
          <w:lang w:val="en-GB"/>
        </w:rPr>
        <w:t xml:space="preserve">Class </w:t>
      </w:r>
      <w:bookmarkStart w:id="1090" w:name="_b85be41965dfa07236d152e35dd47815"/>
      <w:r>
        <w:rPr>
          <w:lang w:val="en-GB"/>
        </w:rPr>
        <w:t>USUnit</w:t>
      </w:r>
      <w:bookmarkEnd w:id="1089"/>
      <w:bookmarkEnd w:id="1090"/>
    </w:p>
    <w:p w14:paraId="76F17EAC" w14:textId="77777777" w:rsidR="005902F7" w:rsidRDefault="00000000">
      <w:r>
        <w:rPr>
          <w:sz w:val="18"/>
          <w:szCs w:val="18"/>
        </w:rPr>
        <w:t>The USUnit class can define quantities in the terms of the US-Unit-System by specifying the corresponding US unit name. The US Unit System is quite similar to the imperial unit system; however, some units are defined slightly different.</w:t>
      </w:r>
    </w:p>
    <w:p w14:paraId="299583B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E163FC1" w14:textId="77777777" w:rsidTr="008B13C6">
        <w:tc>
          <w:tcPr>
            <w:tcW w:w="2013" w:type="dxa"/>
            <w:tcMar>
              <w:top w:w="28" w:type="dxa"/>
              <w:left w:w="28" w:type="dxa"/>
              <w:bottom w:w="28" w:type="dxa"/>
              <w:right w:w="28" w:type="dxa"/>
            </w:tcMar>
          </w:tcPr>
          <w:p w14:paraId="67EB8D1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290F510" w14:textId="6F47863A" w:rsidR="00ED71BF" w:rsidRPr="00620BBE" w:rsidRDefault="00ED71BF" w:rsidP="00ED71BF">
            <w:pPr>
              <w:pStyle w:val="SmallStandard"/>
            </w:pPr>
            <w:hyperlink w:anchor="_87f7149f3df336633bd6d4f43d6c15bc" w:history="1">
              <w:r w:rsidRPr="00620BBE">
                <w:rPr>
                  <w:rStyle w:val="Hyperlink"/>
                </w:rPr>
                <w:t>Unit</w:t>
              </w:r>
            </w:hyperlink>
          </w:p>
        </w:tc>
      </w:tr>
      <w:tr w:rsidR="00ED71BF" w:rsidRPr="008359F5" w14:paraId="4530346E" w14:textId="77777777" w:rsidTr="008B13C6">
        <w:tc>
          <w:tcPr>
            <w:tcW w:w="2013" w:type="dxa"/>
            <w:tcMar>
              <w:top w:w="28" w:type="dxa"/>
              <w:left w:w="28" w:type="dxa"/>
              <w:bottom w:w="28" w:type="dxa"/>
              <w:right w:w="28" w:type="dxa"/>
            </w:tcMar>
          </w:tcPr>
          <w:p w14:paraId="569899E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754A44F" w14:textId="77777777" w:rsidR="00ED71BF" w:rsidRPr="00620BBE" w:rsidRDefault="00ED71BF" w:rsidP="00ED71BF">
            <w:pPr>
              <w:pStyle w:val="SmallStandard"/>
            </w:pPr>
            <w:r w:rsidRPr="00620BBE">
              <w:t>NA</w:t>
            </w:r>
          </w:p>
        </w:tc>
      </w:tr>
      <w:tr w:rsidR="00ED71BF" w:rsidRPr="008359F5" w14:paraId="165106B4" w14:textId="77777777" w:rsidTr="008B13C6">
        <w:tc>
          <w:tcPr>
            <w:tcW w:w="2013" w:type="dxa"/>
            <w:tcMar>
              <w:top w:w="28" w:type="dxa"/>
              <w:left w:w="28" w:type="dxa"/>
              <w:bottom w:w="28" w:type="dxa"/>
              <w:right w:w="28" w:type="dxa"/>
            </w:tcMar>
          </w:tcPr>
          <w:p w14:paraId="65582F9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32750BD" w14:textId="77777777" w:rsidR="00ED71BF" w:rsidRPr="000437C1" w:rsidRDefault="00ED71BF" w:rsidP="008B13C6">
            <w:pPr>
              <w:pStyle w:val="SmallStandard"/>
            </w:pPr>
            <w:r>
              <w:t>false</w:t>
            </w:r>
          </w:p>
        </w:tc>
      </w:tr>
    </w:tbl>
    <w:p w14:paraId="3D7AE90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8194835" w14:textId="77777777" w:rsidTr="008B13C6">
        <w:tc>
          <w:tcPr>
            <w:tcW w:w="2013" w:type="dxa"/>
            <w:tcMar>
              <w:top w:w="28" w:type="dxa"/>
              <w:left w:w="28" w:type="dxa"/>
              <w:bottom w:w="28" w:type="dxa"/>
              <w:right w:w="28" w:type="dxa"/>
            </w:tcMar>
          </w:tcPr>
          <w:p w14:paraId="2F4AA6E2"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DF0F0C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F5324B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3B37EE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17CF8EA" w14:textId="77777777" w:rsidTr="008B13C6">
        <w:tc>
          <w:tcPr>
            <w:tcW w:w="2013" w:type="dxa"/>
            <w:tcMar>
              <w:top w:w="28" w:type="dxa"/>
              <w:left w:w="28" w:type="dxa"/>
              <w:bottom w:w="28" w:type="dxa"/>
              <w:right w:w="28" w:type="dxa"/>
            </w:tcMar>
          </w:tcPr>
          <w:p w14:paraId="4CF3C144" w14:textId="77777777" w:rsidR="00ED71BF" w:rsidRPr="00620BBE" w:rsidRDefault="00ED71BF" w:rsidP="008B13C6">
            <w:pPr>
              <w:pStyle w:val="SmallStandard"/>
            </w:pPr>
            <w:r w:rsidRPr="00620BBE">
              <w:t>usUnitName</w:t>
            </w:r>
          </w:p>
        </w:tc>
        <w:tc>
          <w:tcPr>
            <w:tcW w:w="1559" w:type="dxa"/>
            <w:tcMar>
              <w:top w:w="28" w:type="dxa"/>
              <w:left w:w="28" w:type="dxa"/>
              <w:bottom w:w="28" w:type="dxa"/>
              <w:right w:w="28" w:type="dxa"/>
            </w:tcMar>
          </w:tcPr>
          <w:p w14:paraId="3E4A2765" w14:textId="77777777" w:rsidR="00ED71BF" w:rsidRPr="008359F5" w:rsidRDefault="00ED71BF" w:rsidP="008B13C6">
            <w:pPr>
              <w:pStyle w:val="SmallStandard"/>
            </w:pPr>
            <w:r w:rsidRPr="00D21799">
              <w:t>USUnitName</w:t>
            </w:r>
          </w:p>
        </w:tc>
        <w:tc>
          <w:tcPr>
            <w:tcW w:w="709" w:type="dxa"/>
            <w:tcMar>
              <w:top w:w="28" w:type="dxa"/>
              <w:left w:w="28" w:type="dxa"/>
              <w:bottom w:w="28" w:type="dxa"/>
              <w:right w:w="28" w:type="dxa"/>
            </w:tcMar>
          </w:tcPr>
          <w:p w14:paraId="3DD6116D"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867643A" w14:textId="77777777" w:rsidR="005902F7" w:rsidRDefault="00000000">
            <w:pPr>
              <w:jc w:val="left"/>
            </w:pPr>
            <w:r>
              <w:rPr>
                <w:sz w:val="16"/>
                <w:szCs w:val="16"/>
              </w:rPr>
              <w:t xml:space="preserve">Specifies the name of the </w:t>
            </w:r>
            <w:r>
              <w:rPr>
                <w:i/>
                <w:iCs/>
                <w:sz w:val="16"/>
                <w:szCs w:val="16"/>
              </w:rPr>
              <w:t>USUnit</w:t>
            </w:r>
            <w:r>
              <w:rPr>
                <w:sz w:val="16"/>
                <w:szCs w:val="16"/>
              </w:rPr>
              <w:t>.</w:t>
            </w:r>
          </w:p>
        </w:tc>
      </w:tr>
    </w:tbl>
    <w:p w14:paraId="0265D572" w14:textId="77777777" w:rsidR="00ED71BF" w:rsidRPr="00F23971" w:rsidRDefault="00ED71BF" w:rsidP="00C57233">
      <w:pPr>
        <w:pStyle w:val="berschrift3"/>
        <w:rPr>
          <w:lang w:val="en-GB"/>
        </w:rPr>
      </w:pPr>
      <w:bookmarkStart w:id="1091" w:name="_Toc209165298"/>
      <w:r>
        <w:rPr>
          <w:lang w:val="en-GB"/>
        </w:rPr>
        <w:t xml:space="preserve">Class </w:t>
      </w:r>
      <w:bookmarkStart w:id="1092" w:name="_f1544467b9f2803233958ceb03a55c31"/>
      <w:r>
        <w:rPr>
          <w:lang w:val="en-GB"/>
        </w:rPr>
        <w:t>ValueRange</w:t>
      </w:r>
      <w:bookmarkEnd w:id="1091"/>
      <w:bookmarkEnd w:id="1092"/>
    </w:p>
    <w:p w14:paraId="17BA1EE1" w14:textId="77777777" w:rsidR="005902F7" w:rsidRDefault="00000000">
      <w:r>
        <w:rPr>
          <w:sz w:val="18"/>
          <w:szCs w:val="18"/>
        </w:rPr>
        <w:t>A pair of numerical values representing a value range.</w:t>
      </w:r>
    </w:p>
    <w:p w14:paraId="5A3F548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4C08F07" w14:textId="77777777" w:rsidTr="008B13C6">
        <w:tc>
          <w:tcPr>
            <w:tcW w:w="2013" w:type="dxa"/>
            <w:tcMar>
              <w:top w:w="28" w:type="dxa"/>
              <w:left w:w="28" w:type="dxa"/>
              <w:bottom w:w="28" w:type="dxa"/>
              <w:right w:w="28" w:type="dxa"/>
            </w:tcMar>
          </w:tcPr>
          <w:p w14:paraId="4A9A0DF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316978C" w14:textId="51BC4D85" w:rsidR="00ED71BF" w:rsidRPr="00620BBE" w:rsidRDefault="00ED71BF" w:rsidP="00ED71BF">
            <w:pPr>
              <w:pStyle w:val="SmallStandard"/>
            </w:pPr>
            <w:hyperlink w:anchor="_95a6292a53dd08ccd1d396647c835b39" w:history="1">
              <w:r w:rsidRPr="00620BBE">
                <w:rPr>
                  <w:rStyle w:val="Hyperlink"/>
                </w:rPr>
                <w:t>ValueWithUnit</w:t>
              </w:r>
            </w:hyperlink>
          </w:p>
        </w:tc>
      </w:tr>
      <w:tr w:rsidR="00ED71BF" w:rsidRPr="008359F5" w14:paraId="6DC4E9B0" w14:textId="77777777" w:rsidTr="008B13C6">
        <w:tc>
          <w:tcPr>
            <w:tcW w:w="2013" w:type="dxa"/>
            <w:tcMar>
              <w:top w:w="28" w:type="dxa"/>
              <w:left w:w="28" w:type="dxa"/>
              <w:bottom w:w="28" w:type="dxa"/>
              <w:right w:w="28" w:type="dxa"/>
            </w:tcMar>
          </w:tcPr>
          <w:p w14:paraId="4A3BF01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8764F16" w14:textId="7A1A7928"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5E103D40" w14:textId="77777777" w:rsidTr="008B13C6">
        <w:tc>
          <w:tcPr>
            <w:tcW w:w="2013" w:type="dxa"/>
            <w:tcMar>
              <w:top w:w="28" w:type="dxa"/>
              <w:left w:w="28" w:type="dxa"/>
              <w:bottom w:w="28" w:type="dxa"/>
              <w:right w:w="28" w:type="dxa"/>
            </w:tcMar>
          </w:tcPr>
          <w:p w14:paraId="3645F7F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5461E96" w14:textId="77777777" w:rsidR="00ED71BF" w:rsidRPr="000437C1" w:rsidRDefault="00ED71BF" w:rsidP="008B13C6">
            <w:pPr>
              <w:pStyle w:val="SmallStandard"/>
            </w:pPr>
            <w:r>
              <w:t>false</w:t>
            </w:r>
          </w:p>
        </w:tc>
      </w:tr>
    </w:tbl>
    <w:p w14:paraId="300ABB8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5201092" w14:textId="77777777" w:rsidTr="008B13C6">
        <w:tc>
          <w:tcPr>
            <w:tcW w:w="2013" w:type="dxa"/>
            <w:tcMar>
              <w:top w:w="28" w:type="dxa"/>
              <w:left w:w="28" w:type="dxa"/>
              <w:bottom w:w="28" w:type="dxa"/>
              <w:right w:w="28" w:type="dxa"/>
            </w:tcMar>
          </w:tcPr>
          <w:p w14:paraId="26C83C5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ABFFF2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2ACF07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F92930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B5D6402" w14:textId="77777777" w:rsidTr="008B13C6">
        <w:tc>
          <w:tcPr>
            <w:tcW w:w="2013" w:type="dxa"/>
            <w:tcMar>
              <w:top w:w="28" w:type="dxa"/>
              <w:left w:w="28" w:type="dxa"/>
              <w:bottom w:w="28" w:type="dxa"/>
              <w:right w:w="28" w:type="dxa"/>
            </w:tcMar>
          </w:tcPr>
          <w:p w14:paraId="4A288961" w14:textId="77777777" w:rsidR="00ED71BF" w:rsidRPr="00620BBE" w:rsidRDefault="00ED71BF" w:rsidP="008B13C6">
            <w:pPr>
              <w:pStyle w:val="SmallStandard"/>
            </w:pPr>
            <w:r w:rsidRPr="00620BBE">
              <w:t>minimum</w:t>
            </w:r>
          </w:p>
        </w:tc>
        <w:tc>
          <w:tcPr>
            <w:tcW w:w="1559" w:type="dxa"/>
            <w:tcMar>
              <w:top w:w="28" w:type="dxa"/>
              <w:left w:w="28" w:type="dxa"/>
              <w:bottom w:w="28" w:type="dxa"/>
              <w:right w:w="28" w:type="dxa"/>
            </w:tcMar>
          </w:tcPr>
          <w:p w14:paraId="102B2E00"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63906EB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6F475F1" w14:textId="77777777" w:rsidR="005902F7" w:rsidRDefault="00000000">
            <w:pPr>
              <w:jc w:val="left"/>
            </w:pPr>
            <w:r>
              <w:rPr>
                <w:sz w:val="16"/>
                <w:szCs w:val="16"/>
              </w:rPr>
              <w:t>Lower bound of the value range.</w:t>
            </w:r>
          </w:p>
        </w:tc>
      </w:tr>
      <w:tr w:rsidR="00ED71BF" w:rsidRPr="004E10D9" w14:paraId="629EC307" w14:textId="77777777" w:rsidTr="008B13C6">
        <w:tc>
          <w:tcPr>
            <w:tcW w:w="2013" w:type="dxa"/>
            <w:tcMar>
              <w:top w:w="28" w:type="dxa"/>
              <w:left w:w="28" w:type="dxa"/>
              <w:bottom w:w="28" w:type="dxa"/>
              <w:right w:w="28" w:type="dxa"/>
            </w:tcMar>
          </w:tcPr>
          <w:p w14:paraId="28D2892E" w14:textId="77777777" w:rsidR="00ED71BF" w:rsidRPr="00620BBE" w:rsidRDefault="00ED71BF" w:rsidP="008B13C6">
            <w:pPr>
              <w:pStyle w:val="SmallStandard"/>
            </w:pPr>
            <w:r w:rsidRPr="00620BBE">
              <w:t>maximum</w:t>
            </w:r>
          </w:p>
        </w:tc>
        <w:tc>
          <w:tcPr>
            <w:tcW w:w="1559" w:type="dxa"/>
            <w:tcMar>
              <w:top w:w="28" w:type="dxa"/>
              <w:left w:w="28" w:type="dxa"/>
              <w:bottom w:w="28" w:type="dxa"/>
              <w:right w:w="28" w:type="dxa"/>
            </w:tcMar>
          </w:tcPr>
          <w:p w14:paraId="2FE56521"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0E657E6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6AEFFF8" w14:textId="77777777" w:rsidR="005902F7" w:rsidRDefault="00000000">
            <w:pPr>
              <w:jc w:val="left"/>
            </w:pPr>
            <w:r>
              <w:rPr>
                <w:sz w:val="16"/>
                <w:szCs w:val="16"/>
              </w:rPr>
              <w:t>Upper bound of the value range.</w:t>
            </w:r>
          </w:p>
        </w:tc>
      </w:tr>
    </w:tbl>
    <w:p w14:paraId="7FACDFFF" w14:textId="77777777" w:rsidR="00ED71BF" w:rsidRPr="00F23971" w:rsidRDefault="00ED71BF" w:rsidP="00C57233">
      <w:pPr>
        <w:pStyle w:val="berschrift3"/>
        <w:rPr>
          <w:lang w:val="en-GB"/>
        </w:rPr>
      </w:pPr>
      <w:bookmarkStart w:id="1093" w:name="_Toc209165299"/>
      <w:r>
        <w:rPr>
          <w:lang w:val="en-GB"/>
        </w:rPr>
        <w:t xml:space="preserve">Class </w:t>
      </w:r>
      <w:bookmarkStart w:id="1094" w:name="_95a6292a53dd08ccd1d396647c835b39"/>
      <w:r>
        <w:rPr>
          <w:lang w:val="en-GB"/>
        </w:rPr>
        <w:t>ValueWithUnit</w:t>
      </w:r>
      <w:bookmarkEnd w:id="1093"/>
      <w:bookmarkEnd w:id="1094"/>
    </w:p>
    <w:p w14:paraId="261A2E87" w14:textId="77777777" w:rsidR="005902F7" w:rsidRDefault="00000000">
      <w:r>
        <w:rPr>
          <w:sz w:val="18"/>
          <w:szCs w:val="18"/>
        </w:rPr>
        <w:t>Abstract class either for a single numerical measure or a range of numerical measures with upper, lower, or upper and lower bounds.</w:t>
      </w:r>
    </w:p>
    <w:p w14:paraId="5577B24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E83FF95" w14:textId="77777777" w:rsidTr="008B13C6">
        <w:tc>
          <w:tcPr>
            <w:tcW w:w="2013" w:type="dxa"/>
            <w:tcMar>
              <w:top w:w="28" w:type="dxa"/>
              <w:left w:w="28" w:type="dxa"/>
              <w:bottom w:w="28" w:type="dxa"/>
              <w:right w:w="28" w:type="dxa"/>
            </w:tcMar>
          </w:tcPr>
          <w:p w14:paraId="6C003C3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012062E" w14:textId="77777777" w:rsidR="00ED71BF" w:rsidRPr="00620BBE" w:rsidRDefault="00ED71BF" w:rsidP="00ED71BF">
            <w:pPr>
              <w:pStyle w:val="SmallStandard"/>
            </w:pPr>
            <w:r w:rsidRPr="00620BBE">
              <w:t>NA</w:t>
            </w:r>
          </w:p>
        </w:tc>
      </w:tr>
      <w:tr w:rsidR="00ED71BF" w:rsidRPr="008359F5" w14:paraId="297D95DC" w14:textId="77777777" w:rsidTr="008B13C6">
        <w:tc>
          <w:tcPr>
            <w:tcW w:w="2013" w:type="dxa"/>
            <w:tcMar>
              <w:top w:w="28" w:type="dxa"/>
              <w:left w:w="28" w:type="dxa"/>
              <w:bottom w:w="28" w:type="dxa"/>
              <w:right w:w="28" w:type="dxa"/>
            </w:tcMar>
          </w:tcPr>
          <w:p w14:paraId="18F0CE0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91D70CF" w14:textId="7012D0CF" w:rsidR="00ED71BF" w:rsidRPr="00620BBE" w:rsidRDefault="00ED71BF" w:rsidP="00ED71BF">
            <w:pPr>
              <w:pStyle w:val="SmallStandard"/>
            </w:pPr>
            <w:hyperlink w:anchor="_1a1884dd5f8b2bd7df475d4baddb1f0a" w:history="1">
              <w:r w:rsidRPr="00620BBE">
                <w:rPr>
                  <w:rStyle w:val="Hyperlink"/>
                </w:rPr>
                <w:t>StructuredPrimitive</w:t>
              </w:r>
            </w:hyperlink>
          </w:p>
        </w:tc>
      </w:tr>
      <w:tr w:rsidR="00ED71BF" w:rsidRPr="008359F5" w14:paraId="46BF593F" w14:textId="77777777" w:rsidTr="008B13C6">
        <w:tc>
          <w:tcPr>
            <w:tcW w:w="2013" w:type="dxa"/>
            <w:tcMar>
              <w:top w:w="28" w:type="dxa"/>
              <w:left w:w="28" w:type="dxa"/>
              <w:bottom w:w="28" w:type="dxa"/>
              <w:right w:w="28" w:type="dxa"/>
            </w:tcMar>
          </w:tcPr>
          <w:p w14:paraId="51EAD88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981E1C7" w14:textId="77777777" w:rsidR="00ED71BF" w:rsidRPr="000437C1" w:rsidRDefault="00ED71BF" w:rsidP="008B13C6">
            <w:pPr>
              <w:pStyle w:val="SmallStandard"/>
            </w:pPr>
            <w:r>
              <w:t>true</w:t>
            </w:r>
          </w:p>
        </w:tc>
      </w:tr>
    </w:tbl>
    <w:p w14:paraId="35CFAA7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031D952" w14:textId="77777777" w:rsidTr="008B13C6">
        <w:tc>
          <w:tcPr>
            <w:tcW w:w="4564" w:type="dxa"/>
            <w:gridSpan w:val="5"/>
          </w:tcPr>
          <w:p w14:paraId="7ACA81BF" w14:textId="77777777" w:rsidR="00ED71BF" w:rsidRDefault="00ED71BF" w:rsidP="008B13C6">
            <w:pPr>
              <w:jc w:val="center"/>
              <w:rPr>
                <w:b/>
                <w:sz w:val="16"/>
                <w:szCs w:val="16"/>
                <w:lang w:val="en-GB"/>
              </w:rPr>
            </w:pPr>
            <w:r>
              <w:rPr>
                <w:b/>
                <w:sz w:val="16"/>
                <w:szCs w:val="16"/>
                <w:lang w:val="en-GB"/>
              </w:rPr>
              <w:t>Other End</w:t>
            </w:r>
          </w:p>
        </w:tc>
        <w:tc>
          <w:tcPr>
            <w:tcW w:w="567" w:type="dxa"/>
          </w:tcPr>
          <w:p w14:paraId="45E06E4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DF3773A" w14:textId="77777777" w:rsidR="00ED71BF" w:rsidRDefault="00ED71BF" w:rsidP="008B13C6">
            <w:pPr>
              <w:jc w:val="center"/>
              <w:rPr>
                <w:b/>
                <w:sz w:val="16"/>
                <w:szCs w:val="16"/>
                <w:lang w:val="en-GB"/>
              </w:rPr>
            </w:pPr>
            <w:r>
              <w:rPr>
                <w:b/>
                <w:sz w:val="16"/>
                <w:szCs w:val="16"/>
                <w:lang w:val="en-GB"/>
              </w:rPr>
              <w:t>General</w:t>
            </w:r>
          </w:p>
        </w:tc>
      </w:tr>
      <w:tr w:rsidR="00ED71BF" w:rsidRPr="00720F6F" w14:paraId="4952DD50" w14:textId="77777777" w:rsidTr="008B13C6">
        <w:trPr>
          <w:cantSplit/>
          <w:trHeight w:val="1201"/>
        </w:trPr>
        <w:tc>
          <w:tcPr>
            <w:tcW w:w="1588" w:type="dxa"/>
          </w:tcPr>
          <w:p w14:paraId="636ACBD2" w14:textId="77777777" w:rsidR="00ED71BF" w:rsidRDefault="00ED71BF" w:rsidP="008B13C6">
            <w:pPr>
              <w:rPr>
                <w:b/>
                <w:sz w:val="16"/>
                <w:szCs w:val="16"/>
                <w:lang w:val="en-GB"/>
              </w:rPr>
            </w:pPr>
            <w:r>
              <w:rPr>
                <w:b/>
                <w:sz w:val="16"/>
                <w:szCs w:val="16"/>
                <w:lang w:val="en-GB"/>
              </w:rPr>
              <w:t>Role</w:t>
            </w:r>
          </w:p>
        </w:tc>
        <w:tc>
          <w:tcPr>
            <w:tcW w:w="1558" w:type="dxa"/>
          </w:tcPr>
          <w:p w14:paraId="131A1780"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B0445A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DF1857E"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59AFAA1"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58DD3B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D01176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DEAF201" w14:textId="77777777" w:rsidR="00ED71BF" w:rsidRPr="008359F5" w:rsidRDefault="00ED71BF" w:rsidP="008B13C6">
            <w:pPr>
              <w:rPr>
                <w:b/>
                <w:sz w:val="16"/>
                <w:szCs w:val="16"/>
                <w:lang w:val="en-GB"/>
              </w:rPr>
            </w:pPr>
            <w:r>
              <w:rPr>
                <w:b/>
                <w:sz w:val="16"/>
                <w:szCs w:val="16"/>
                <w:lang w:val="en-GB"/>
              </w:rPr>
              <w:t>Comment</w:t>
            </w:r>
          </w:p>
        </w:tc>
      </w:tr>
      <w:tr w:rsidR="00ED71BF" w:rsidRPr="004E10D9" w14:paraId="6A382E5E" w14:textId="77777777" w:rsidTr="008B13C6">
        <w:tc>
          <w:tcPr>
            <w:tcW w:w="1588" w:type="dxa"/>
          </w:tcPr>
          <w:p w14:paraId="0B0134CF" w14:textId="77777777" w:rsidR="00ED71BF" w:rsidRPr="00634625" w:rsidRDefault="00ED71BF" w:rsidP="008B13C6">
            <w:pPr>
              <w:pStyle w:val="SmallStandard"/>
            </w:pPr>
            <w:r>
              <w:t>unitComponent</w:t>
            </w:r>
          </w:p>
        </w:tc>
        <w:tc>
          <w:tcPr>
            <w:tcW w:w="1558" w:type="dxa"/>
          </w:tcPr>
          <w:p w14:paraId="4853AE82" w14:textId="77777777" w:rsidR="00ED71BF" w:rsidRPr="00132C43" w:rsidRDefault="00ED71BF" w:rsidP="008B13C6">
            <w:pPr>
              <w:pStyle w:val="SmallStandard"/>
            </w:pPr>
            <w:r>
              <w:t xml:space="preserve">Unit </w:t>
            </w:r>
          </w:p>
        </w:tc>
        <w:tc>
          <w:tcPr>
            <w:tcW w:w="568" w:type="dxa"/>
          </w:tcPr>
          <w:p w14:paraId="4D5A8BBD" w14:textId="77777777" w:rsidR="00ED71BF" w:rsidRPr="00D331EF" w:rsidRDefault="00ED71BF" w:rsidP="008B13C6">
            <w:pPr>
              <w:pStyle w:val="SmallStandard"/>
            </w:pPr>
            <w:r w:rsidRPr="00574783">
              <w:t>1</w:t>
            </w:r>
          </w:p>
        </w:tc>
        <w:tc>
          <w:tcPr>
            <w:tcW w:w="425" w:type="dxa"/>
          </w:tcPr>
          <w:p w14:paraId="25AFBBB0" w14:textId="77777777" w:rsidR="00ED71BF" w:rsidRPr="00675E8E" w:rsidRDefault="00ED71BF" w:rsidP="008B13C6">
            <w:pPr>
              <w:pStyle w:val="SmallStandard"/>
              <w:rPr>
                <w:lang w:val="en-US"/>
              </w:rPr>
            </w:pPr>
            <w:r w:rsidRPr="00675E8E">
              <w:rPr>
                <w:lang w:val="en-US"/>
              </w:rPr>
              <w:t>Y</w:t>
            </w:r>
          </w:p>
        </w:tc>
        <w:tc>
          <w:tcPr>
            <w:tcW w:w="425" w:type="dxa"/>
          </w:tcPr>
          <w:p w14:paraId="61C0033C" w14:textId="77777777" w:rsidR="00ED71BF" w:rsidRPr="00207506" w:rsidRDefault="00ED71BF" w:rsidP="008B13C6">
            <w:pPr>
              <w:pStyle w:val="SmallStandard"/>
            </w:pPr>
            <w:r>
              <w:t>N</w:t>
            </w:r>
          </w:p>
        </w:tc>
        <w:tc>
          <w:tcPr>
            <w:tcW w:w="567" w:type="dxa"/>
          </w:tcPr>
          <w:p w14:paraId="1E490CC2" w14:textId="77777777" w:rsidR="00ED71BF" w:rsidRPr="00D331EF" w:rsidRDefault="00ED71BF" w:rsidP="008B13C6">
            <w:pPr>
              <w:pStyle w:val="SmallStandard"/>
            </w:pPr>
            <w:r w:rsidRPr="00207506">
              <w:t>0..*</w:t>
            </w:r>
          </w:p>
        </w:tc>
        <w:tc>
          <w:tcPr>
            <w:tcW w:w="426" w:type="dxa"/>
          </w:tcPr>
          <w:p w14:paraId="737B40E5" w14:textId="77777777" w:rsidR="00ED71BF" w:rsidRPr="00D331EF" w:rsidRDefault="00ED71BF" w:rsidP="008B13C6">
            <w:pPr>
              <w:pStyle w:val="SmallStandard"/>
            </w:pPr>
            <w:r>
              <w:t>N</w:t>
            </w:r>
          </w:p>
        </w:tc>
        <w:tc>
          <w:tcPr>
            <w:tcW w:w="3543" w:type="dxa"/>
          </w:tcPr>
          <w:p w14:paraId="5A7589E6" w14:textId="77777777" w:rsidR="00ED71BF" w:rsidRDefault="00ED71BF" w:rsidP="00ED71BF">
            <w:pPr>
              <w:pStyle w:val="SmallStandard"/>
            </w:pPr>
            <w:r w:rsidRPr="00491287">
              <w:t xml:space="preserve">References the unit of the value. </w:t>
            </w:r>
          </w:p>
        </w:tc>
      </w:tr>
    </w:tbl>
    <w:p w14:paraId="0857C8FC" w14:textId="77777777" w:rsidR="00ED71BF" w:rsidRPr="00F23971" w:rsidRDefault="00ED71BF" w:rsidP="00C57233">
      <w:pPr>
        <w:pStyle w:val="berschrift3"/>
        <w:rPr>
          <w:lang w:val="en-GB"/>
        </w:rPr>
      </w:pPr>
      <w:bookmarkStart w:id="1095" w:name="_Toc209165300"/>
      <w:r>
        <w:rPr>
          <w:lang w:val="en-GB"/>
        </w:rPr>
        <w:t xml:space="preserve">Enumeration </w:t>
      </w:r>
      <w:bookmarkStart w:id="1096" w:name="_45cd010aa44242c3cb75d332afca45d8"/>
      <w:r w:rsidRPr="005254F8">
        <w:rPr>
          <w:lang w:val="en-GB"/>
        </w:rPr>
        <w:t>ColorReferenceSystem</w:t>
      </w:r>
      <w:bookmarkEnd w:id="1095"/>
      <w:bookmarkEnd w:id="1096"/>
    </w:p>
    <w:p w14:paraId="2AC61030" w14:textId="77777777" w:rsidR="005902F7" w:rsidRDefault="00000000">
      <w:r>
        <w:rPr>
          <w:sz w:val="18"/>
          <w:szCs w:val="18"/>
        </w:rPr>
        <w:t>Defines the literals that shall be used for specific color reference systems.</w:t>
      </w:r>
    </w:p>
    <w:p w14:paraId="0B67D47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5E8798A" w14:textId="77777777" w:rsidTr="008B13C6">
        <w:tc>
          <w:tcPr>
            <w:tcW w:w="2013" w:type="dxa"/>
            <w:tcMar>
              <w:top w:w="28" w:type="dxa"/>
              <w:left w:w="28" w:type="dxa"/>
              <w:bottom w:w="28" w:type="dxa"/>
              <w:right w:w="28" w:type="dxa"/>
            </w:tcMar>
          </w:tcPr>
          <w:p w14:paraId="294E703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1347E92" w14:textId="11C0A9B0"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28B561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708E479" w14:textId="77777777" w:rsidTr="008B13C6">
        <w:tc>
          <w:tcPr>
            <w:tcW w:w="2013" w:type="dxa"/>
            <w:tcMar>
              <w:top w:w="28" w:type="dxa"/>
              <w:left w:w="28" w:type="dxa"/>
              <w:bottom w:w="28" w:type="dxa"/>
              <w:right w:w="28" w:type="dxa"/>
            </w:tcMar>
          </w:tcPr>
          <w:p w14:paraId="06725141"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AA3D41F"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2A0D9B3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E7193F2" w14:textId="77777777" w:rsidTr="008B13C6">
        <w:tc>
          <w:tcPr>
            <w:tcW w:w="2013" w:type="dxa"/>
            <w:tcMar>
              <w:top w:w="28" w:type="dxa"/>
              <w:left w:w="28" w:type="dxa"/>
              <w:bottom w:w="28" w:type="dxa"/>
              <w:right w:w="28" w:type="dxa"/>
            </w:tcMar>
          </w:tcPr>
          <w:p w14:paraId="5B31DF15" w14:textId="77777777" w:rsidR="00ED71BF" w:rsidRPr="009F5D54" w:rsidRDefault="00ED71BF" w:rsidP="008B13C6">
            <w:pPr>
              <w:pStyle w:val="SmallStandard"/>
            </w:pPr>
            <w:r w:rsidRPr="009F5D54">
              <w:t>IEC 60757</w:t>
            </w:r>
          </w:p>
        </w:tc>
        <w:tc>
          <w:tcPr>
            <w:tcW w:w="283" w:type="dxa"/>
          </w:tcPr>
          <w:p w14:paraId="2347FC6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BAAB1BE" w14:textId="77777777" w:rsidR="005902F7" w:rsidRDefault="00000000">
            <w:pPr>
              <w:jc w:val="left"/>
            </w:pPr>
            <w:r>
              <w:rPr>
                <w:sz w:val="16"/>
                <w:szCs w:val="16"/>
              </w:rPr>
              <w:t>The literal shall be used for the IEC 60757 "Electrotechnical engineering; code for designation of colours"</w:t>
            </w:r>
          </w:p>
        </w:tc>
      </w:tr>
      <w:tr w:rsidR="00ED71BF" w:rsidRPr="004E10D9" w14:paraId="04EA6359" w14:textId="77777777" w:rsidTr="008B13C6">
        <w:tc>
          <w:tcPr>
            <w:tcW w:w="2013" w:type="dxa"/>
            <w:tcMar>
              <w:top w:w="28" w:type="dxa"/>
              <w:left w:w="28" w:type="dxa"/>
              <w:bottom w:w="28" w:type="dxa"/>
              <w:right w:w="28" w:type="dxa"/>
            </w:tcMar>
          </w:tcPr>
          <w:p w14:paraId="6645A785" w14:textId="77777777" w:rsidR="00ED71BF" w:rsidRPr="009F5D54" w:rsidRDefault="00ED71BF" w:rsidP="008B13C6">
            <w:pPr>
              <w:pStyle w:val="SmallStandard"/>
            </w:pPr>
            <w:r w:rsidRPr="009F5D54">
              <w:t>RAL</w:t>
            </w:r>
          </w:p>
        </w:tc>
        <w:tc>
          <w:tcPr>
            <w:tcW w:w="283" w:type="dxa"/>
          </w:tcPr>
          <w:p w14:paraId="193875D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60E128D" w14:textId="77777777" w:rsidR="00ED71BF" w:rsidRDefault="00ED71BF" w:rsidP="00ED71BF">
            <w:pPr>
              <w:pStyle w:val="SmallStandard"/>
            </w:pPr>
            <w:r w:rsidRPr="00491287">
              <w:t>NA</w:t>
            </w:r>
          </w:p>
        </w:tc>
      </w:tr>
      <w:tr w:rsidR="00ED71BF" w:rsidRPr="004E10D9" w14:paraId="0299CCB7" w14:textId="77777777" w:rsidTr="008B13C6">
        <w:tc>
          <w:tcPr>
            <w:tcW w:w="2013" w:type="dxa"/>
            <w:tcMar>
              <w:top w:w="28" w:type="dxa"/>
              <w:left w:w="28" w:type="dxa"/>
              <w:bottom w:w="28" w:type="dxa"/>
              <w:right w:w="28" w:type="dxa"/>
            </w:tcMar>
          </w:tcPr>
          <w:p w14:paraId="2EF202AF" w14:textId="77777777" w:rsidR="00ED71BF" w:rsidRPr="009F5D54" w:rsidRDefault="00ED71BF" w:rsidP="008B13C6">
            <w:pPr>
              <w:pStyle w:val="SmallStandard"/>
            </w:pPr>
            <w:r w:rsidRPr="009F5D54">
              <w:t>RGB</w:t>
            </w:r>
          </w:p>
        </w:tc>
        <w:tc>
          <w:tcPr>
            <w:tcW w:w="283" w:type="dxa"/>
          </w:tcPr>
          <w:p w14:paraId="155DB3A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6C159AB" w14:textId="77777777" w:rsidR="00ED71BF" w:rsidRDefault="00ED71BF" w:rsidP="00ED71BF">
            <w:pPr>
              <w:pStyle w:val="SmallStandard"/>
            </w:pPr>
            <w:r w:rsidRPr="00491287">
              <w:t>NA</w:t>
            </w:r>
          </w:p>
        </w:tc>
      </w:tr>
    </w:tbl>
    <w:p w14:paraId="614F48EB" w14:textId="77777777" w:rsidR="00ED71BF" w:rsidRDefault="00ED71BF" w:rsidP="00ED71BF">
      <w:pPr>
        <w:pStyle w:val="SmallStandard"/>
      </w:pPr>
    </w:p>
    <w:p w14:paraId="39AD414E" w14:textId="77777777" w:rsidR="00ED71BF" w:rsidRPr="00F23971" w:rsidRDefault="00ED71BF" w:rsidP="00C57233">
      <w:pPr>
        <w:pStyle w:val="berschrift3"/>
        <w:rPr>
          <w:lang w:val="en-GB"/>
        </w:rPr>
      </w:pPr>
      <w:bookmarkStart w:id="1097" w:name="_Toc209165301"/>
      <w:r>
        <w:rPr>
          <w:lang w:val="en-GB"/>
        </w:rPr>
        <w:t xml:space="preserve">Enumeration </w:t>
      </w:r>
      <w:bookmarkStart w:id="1098" w:name="_15a1bf34240df6f850e7f305c6b00fd8"/>
      <w:r w:rsidRPr="005254F8">
        <w:rPr>
          <w:lang w:val="en-GB"/>
        </w:rPr>
        <w:t>IECPrefix</w:t>
      </w:r>
      <w:bookmarkEnd w:id="1097"/>
      <w:bookmarkEnd w:id="1098"/>
    </w:p>
    <w:p w14:paraId="46AF2753" w14:textId="77777777" w:rsidR="005902F7" w:rsidRDefault="00000000">
      <w:r>
        <w:rPr>
          <w:sz w:val="18"/>
          <w:szCs w:val="18"/>
        </w:rPr>
        <w:t>Enumeration for the definition of IEC unit prefixes.</w:t>
      </w:r>
    </w:p>
    <w:p w14:paraId="48847AC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F78142D" w14:textId="77777777" w:rsidTr="008B13C6">
        <w:tc>
          <w:tcPr>
            <w:tcW w:w="2013" w:type="dxa"/>
            <w:tcMar>
              <w:top w:w="28" w:type="dxa"/>
              <w:left w:w="28" w:type="dxa"/>
              <w:bottom w:w="28" w:type="dxa"/>
              <w:right w:w="28" w:type="dxa"/>
            </w:tcMar>
          </w:tcPr>
          <w:p w14:paraId="1D665BF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AE3C7E2" w14:textId="09D3E48E"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0CAACB8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14EE9DF9" w14:textId="77777777" w:rsidTr="008B13C6">
        <w:tc>
          <w:tcPr>
            <w:tcW w:w="2013" w:type="dxa"/>
            <w:tcMar>
              <w:top w:w="28" w:type="dxa"/>
              <w:left w:w="28" w:type="dxa"/>
              <w:bottom w:w="28" w:type="dxa"/>
              <w:right w:w="28" w:type="dxa"/>
            </w:tcMar>
          </w:tcPr>
          <w:p w14:paraId="0F4FCBD3"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34B0AD7"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0EB7B8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FECA5BE" w14:textId="77777777" w:rsidTr="008B13C6">
        <w:tc>
          <w:tcPr>
            <w:tcW w:w="2013" w:type="dxa"/>
            <w:tcMar>
              <w:top w:w="28" w:type="dxa"/>
              <w:left w:w="28" w:type="dxa"/>
              <w:bottom w:w="28" w:type="dxa"/>
              <w:right w:w="28" w:type="dxa"/>
            </w:tcMar>
          </w:tcPr>
          <w:p w14:paraId="212F1F38" w14:textId="77777777" w:rsidR="00ED71BF" w:rsidRPr="009F5D54" w:rsidRDefault="00ED71BF" w:rsidP="008B13C6">
            <w:pPr>
              <w:pStyle w:val="SmallStandard"/>
            </w:pPr>
            <w:r w:rsidRPr="009F5D54">
              <w:t>Yobi</w:t>
            </w:r>
          </w:p>
        </w:tc>
        <w:tc>
          <w:tcPr>
            <w:tcW w:w="283" w:type="dxa"/>
          </w:tcPr>
          <w:p w14:paraId="27CD5EF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CC014DA" w14:textId="77777777" w:rsidR="00ED71BF" w:rsidRDefault="00ED71BF" w:rsidP="00ED71BF">
            <w:pPr>
              <w:pStyle w:val="SmallStandard"/>
            </w:pPr>
            <w:r w:rsidRPr="00491287">
              <w:t>NA</w:t>
            </w:r>
          </w:p>
        </w:tc>
      </w:tr>
      <w:tr w:rsidR="00ED71BF" w:rsidRPr="004E10D9" w14:paraId="61408EFD" w14:textId="77777777" w:rsidTr="008B13C6">
        <w:tc>
          <w:tcPr>
            <w:tcW w:w="2013" w:type="dxa"/>
            <w:tcMar>
              <w:top w:w="28" w:type="dxa"/>
              <w:left w:w="28" w:type="dxa"/>
              <w:bottom w:w="28" w:type="dxa"/>
              <w:right w:w="28" w:type="dxa"/>
            </w:tcMar>
          </w:tcPr>
          <w:p w14:paraId="749F4CDA" w14:textId="77777777" w:rsidR="00ED71BF" w:rsidRPr="009F5D54" w:rsidRDefault="00ED71BF" w:rsidP="008B13C6">
            <w:pPr>
              <w:pStyle w:val="SmallStandard"/>
            </w:pPr>
            <w:r w:rsidRPr="009F5D54">
              <w:t>Zebi</w:t>
            </w:r>
          </w:p>
        </w:tc>
        <w:tc>
          <w:tcPr>
            <w:tcW w:w="283" w:type="dxa"/>
          </w:tcPr>
          <w:p w14:paraId="1E54377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FDFA16D" w14:textId="77777777" w:rsidR="00ED71BF" w:rsidRDefault="00ED71BF" w:rsidP="00ED71BF">
            <w:pPr>
              <w:pStyle w:val="SmallStandard"/>
            </w:pPr>
            <w:r w:rsidRPr="00491287">
              <w:t>NA</w:t>
            </w:r>
          </w:p>
        </w:tc>
      </w:tr>
      <w:tr w:rsidR="00ED71BF" w:rsidRPr="004E10D9" w14:paraId="24978632" w14:textId="77777777" w:rsidTr="008B13C6">
        <w:tc>
          <w:tcPr>
            <w:tcW w:w="2013" w:type="dxa"/>
            <w:tcMar>
              <w:top w:w="28" w:type="dxa"/>
              <w:left w:w="28" w:type="dxa"/>
              <w:bottom w:w="28" w:type="dxa"/>
              <w:right w:w="28" w:type="dxa"/>
            </w:tcMar>
          </w:tcPr>
          <w:p w14:paraId="04BA6930" w14:textId="77777777" w:rsidR="00ED71BF" w:rsidRPr="009F5D54" w:rsidRDefault="00ED71BF" w:rsidP="008B13C6">
            <w:pPr>
              <w:pStyle w:val="SmallStandard"/>
            </w:pPr>
            <w:r w:rsidRPr="009F5D54">
              <w:t>Exbi</w:t>
            </w:r>
          </w:p>
        </w:tc>
        <w:tc>
          <w:tcPr>
            <w:tcW w:w="283" w:type="dxa"/>
          </w:tcPr>
          <w:p w14:paraId="7E6211C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350FA1A" w14:textId="77777777" w:rsidR="00ED71BF" w:rsidRDefault="00ED71BF" w:rsidP="00ED71BF">
            <w:pPr>
              <w:pStyle w:val="SmallStandard"/>
            </w:pPr>
            <w:r w:rsidRPr="00491287">
              <w:t>NA</w:t>
            </w:r>
          </w:p>
        </w:tc>
      </w:tr>
      <w:tr w:rsidR="00ED71BF" w:rsidRPr="004E10D9" w14:paraId="4C29C7AF" w14:textId="77777777" w:rsidTr="008B13C6">
        <w:tc>
          <w:tcPr>
            <w:tcW w:w="2013" w:type="dxa"/>
            <w:tcMar>
              <w:top w:w="28" w:type="dxa"/>
              <w:left w:w="28" w:type="dxa"/>
              <w:bottom w:w="28" w:type="dxa"/>
              <w:right w:w="28" w:type="dxa"/>
            </w:tcMar>
          </w:tcPr>
          <w:p w14:paraId="64040254" w14:textId="77777777" w:rsidR="00ED71BF" w:rsidRPr="009F5D54" w:rsidRDefault="00ED71BF" w:rsidP="008B13C6">
            <w:pPr>
              <w:pStyle w:val="SmallStandard"/>
            </w:pPr>
            <w:r w:rsidRPr="009F5D54">
              <w:t>Pebi</w:t>
            </w:r>
          </w:p>
        </w:tc>
        <w:tc>
          <w:tcPr>
            <w:tcW w:w="283" w:type="dxa"/>
          </w:tcPr>
          <w:p w14:paraId="08DA4C6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9B0BC04" w14:textId="77777777" w:rsidR="00ED71BF" w:rsidRDefault="00ED71BF" w:rsidP="00ED71BF">
            <w:pPr>
              <w:pStyle w:val="SmallStandard"/>
            </w:pPr>
            <w:r w:rsidRPr="00491287">
              <w:t>NA</w:t>
            </w:r>
          </w:p>
        </w:tc>
      </w:tr>
      <w:tr w:rsidR="00ED71BF" w:rsidRPr="004E10D9" w14:paraId="17A1C121" w14:textId="77777777" w:rsidTr="008B13C6">
        <w:tc>
          <w:tcPr>
            <w:tcW w:w="2013" w:type="dxa"/>
            <w:tcMar>
              <w:top w:w="28" w:type="dxa"/>
              <w:left w:w="28" w:type="dxa"/>
              <w:bottom w:w="28" w:type="dxa"/>
              <w:right w:w="28" w:type="dxa"/>
            </w:tcMar>
          </w:tcPr>
          <w:p w14:paraId="79DE636E" w14:textId="77777777" w:rsidR="00ED71BF" w:rsidRPr="009F5D54" w:rsidRDefault="00ED71BF" w:rsidP="008B13C6">
            <w:pPr>
              <w:pStyle w:val="SmallStandard"/>
            </w:pPr>
            <w:r w:rsidRPr="009F5D54">
              <w:t>Tebi</w:t>
            </w:r>
          </w:p>
        </w:tc>
        <w:tc>
          <w:tcPr>
            <w:tcW w:w="283" w:type="dxa"/>
          </w:tcPr>
          <w:p w14:paraId="6399718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0A4A6DA" w14:textId="77777777" w:rsidR="00ED71BF" w:rsidRDefault="00ED71BF" w:rsidP="00ED71BF">
            <w:pPr>
              <w:pStyle w:val="SmallStandard"/>
            </w:pPr>
            <w:r w:rsidRPr="00491287">
              <w:t>NA</w:t>
            </w:r>
          </w:p>
        </w:tc>
      </w:tr>
      <w:tr w:rsidR="00ED71BF" w:rsidRPr="004E10D9" w14:paraId="14D126DC" w14:textId="77777777" w:rsidTr="008B13C6">
        <w:tc>
          <w:tcPr>
            <w:tcW w:w="2013" w:type="dxa"/>
            <w:tcMar>
              <w:top w:w="28" w:type="dxa"/>
              <w:left w:w="28" w:type="dxa"/>
              <w:bottom w:w="28" w:type="dxa"/>
              <w:right w:w="28" w:type="dxa"/>
            </w:tcMar>
          </w:tcPr>
          <w:p w14:paraId="337AD0DA" w14:textId="77777777" w:rsidR="00ED71BF" w:rsidRPr="009F5D54" w:rsidRDefault="00ED71BF" w:rsidP="008B13C6">
            <w:pPr>
              <w:pStyle w:val="SmallStandard"/>
            </w:pPr>
            <w:r w:rsidRPr="009F5D54">
              <w:t>Gibi</w:t>
            </w:r>
          </w:p>
        </w:tc>
        <w:tc>
          <w:tcPr>
            <w:tcW w:w="283" w:type="dxa"/>
          </w:tcPr>
          <w:p w14:paraId="09AB081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1618252" w14:textId="77777777" w:rsidR="00ED71BF" w:rsidRDefault="00ED71BF" w:rsidP="00ED71BF">
            <w:pPr>
              <w:pStyle w:val="SmallStandard"/>
            </w:pPr>
            <w:r w:rsidRPr="00491287">
              <w:t>NA</w:t>
            </w:r>
          </w:p>
        </w:tc>
      </w:tr>
      <w:tr w:rsidR="00ED71BF" w:rsidRPr="004E10D9" w14:paraId="2A7D99B0" w14:textId="77777777" w:rsidTr="008B13C6">
        <w:tc>
          <w:tcPr>
            <w:tcW w:w="2013" w:type="dxa"/>
            <w:tcMar>
              <w:top w:w="28" w:type="dxa"/>
              <w:left w:w="28" w:type="dxa"/>
              <w:bottom w:w="28" w:type="dxa"/>
              <w:right w:w="28" w:type="dxa"/>
            </w:tcMar>
          </w:tcPr>
          <w:p w14:paraId="36CC79B3" w14:textId="77777777" w:rsidR="00ED71BF" w:rsidRPr="009F5D54" w:rsidRDefault="00ED71BF" w:rsidP="008B13C6">
            <w:pPr>
              <w:pStyle w:val="SmallStandard"/>
            </w:pPr>
            <w:r w:rsidRPr="009F5D54">
              <w:t>Mebi</w:t>
            </w:r>
          </w:p>
        </w:tc>
        <w:tc>
          <w:tcPr>
            <w:tcW w:w="283" w:type="dxa"/>
          </w:tcPr>
          <w:p w14:paraId="5D659AB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DED0FA3" w14:textId="77777777" w:rsidR="00ED71BF" w:rsidRDefault="00ED71BF" w:rsidP="00ED71BF">
            <w:pPr>
              <w:pStyle w:val="SmallStandard"/>
            </w:pPr>
            <w:r w:rsidRPr="00491287">
              <w:t>NA</w:t>
            </w:r>
          </w:p>
        </w:tc>
      </w:tr>
      <w:tr w:rsidR="00ED71BF" w:rsidRPr="004E10D9" w14:paraId="502966B9" w14:textId="77777777" w:rsidTr="008B13C6">
        <w:tc>
          <w:tcPr>
            <w:tcW w:w="2013" w:type="dxa"/>
            <w:tcMar>
              <w:top w:w="28" w:type="dxa"/>
              <w:left w:w="28" w:type="dxa"/>
              <w:bottom w:w="28" w:type="dxa"/>
              <w:right w:w="28" w:type="dxa"/>
            </w:tcMar>
          </w:tcPr>
          <w:p w14:paraId="2F7DB4A1" w14:textId="77777777" w:rsidR="00ED71BF" w:rsidRPr="009F5D54" w:rsidRDefault="00ED71BF" w:rsidP="008B13C6">
            <w:pPr>
              <w:pStyle w:val="SmallStandard"/>
            </w:pPr>
            <w:r w:rsidRPr="009F5D54">
              <w:t>Kibi</w:t>
            </w:r>
          </w:p>
        </w:tc>
        <w:tc>
          <w:tcPr>
            <w:tcW w:w="283" w:type="dxa"/>
          </w:tcPr>
          <w:p w14:paraId="0487471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4BF7647" w14:textId="77777777" w:rsidR="00ED71BF" w:rsidRDefault="00ED71BF" w:rsidP="00ED71BF">
            <w:pPr>
              <w:pStyle w:val="SmallStandard"/>
            </w:pPr>
            <w:r w:rsidRPr="00491287">
              <w:t>NA</w:t>
            </w:r>
          </w:p>
        </w:tc>
      </w:tr>
    </w:tbl>
    <w:p w14:paraId="5F569462" w14:textId="77777777" w:rsidR="00ED71BF" w:rsidRDefault="00ED71BF" w:rsidP="00ED71BF">
      <w:pPr>
        <w:pStyle w:val="SmallStandard"/>
      </w:pPr>
    </w:p>
    <w:p w14:paraId="178750E4" w14:textId="77777777" w:rsidR="00ED71BF" w:rsidRPr="00F23971" w:rsidRDefault="00ED71BF" w:rsidP="00C57233">
      <w:pPr>
        <w:pStyle w:val="berschrift3"/>
        <w:rPr>
          <w:lang w:val="en-GB"/>
        </w:rPr>
      </w:pPr>
      <w:bookmarkStart w:id="1099" w:name="_Toc209165302"/>
      <w:r>
        <w:rPr>
          <w:lang w:val="en-GB"/>
        </w:rPr>
        <w:t xml:space="preserve">Enumeration </w:t>
      </w:r>
      <w:bookmarkStart w:id="1100" w:name="_c8d6180a1b7d64e909d07ed7a37b6c3c"/>
      <w:r w:rsidRPr="005254F8">
        <w:rPr>
          <w:lang w:val="en-GB"/>
        </w:rPr>
        <w:t>IECUnitName</w:t>
      </w:r>
      <w:bookmarkEnd w:id="1099"/>
      <w:bookmarkEnd w:id="1100"/>
    </w:p>
    <w:p w14:paraId="3D36F3C6" w14:textId="77777777" w:rsidR="005902F7" w:rsidRDefault="00000000">
      <w:r>
        <w:rPr>
          <w:sz w:val="18"/>
          <w:szCs w:val="18"/>
        </w:rPr>
        <w:t>Enumeration for the definition of IEC unit names.</w:t>
      </w:r>
    </w:p>
    <w:p w14:paraId="0032CE9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8ABB6B3" w14:textId="77777777" w:rsidTr="008B13C6">
        <w:tc>
          <w:tcPr>
            <w:tcW w:w="2013" w:type="dxa"/>
            <w:tcMar>
              <w:top w:w="28" w:type="dxa"/>
              <w:left w:w="28" w:type="dxa"/>
              <w:bottom w:w="28" w:type="dxa"/>
              <w:right w:w="28" w:type="dxa"/>
            </w:tcMar>
          </w:tcPr>
          <w:p w14:paraId="382B702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579B1ED" w14:textId="4258E1A2"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4E8CD68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0BA87D82" w14:textId="77777777" w:rsidTr="008B13C6">
        <w:tc>
          <w:tcPr>
            <w:tcW w:w="2013" w:type="dxa"/>
            <w:tcMar>
              <w:top w:w="28" w:type="dxa"/>
              <w:left w:w="28" w:type="dxa"/>
              <w:bottom w:w="28" w:type="dxa"/>
              <w:right w:w="28" w:type="dxa"/>
            </w:tcMar>
          </w:tcPr>
          <w:p w14:paraId="0C0FE426"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8B0421F"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CE5819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4D802B4" w14:textId="77777777" w:rsidTr="008B13C6">
        <w:tc>
          <w:tcPr>
            <w:tcW w:w="2013" w:type="dxa"/>
            <w:tcMar>
              <w:top w:w="28" w:type="dxa"/>
              <w:left w:w="28" w:type="dxa"/>
              <w:bottom w:w="28" w:type="dxa"/>
              <w:right w:w="28" w:type="dxa"/>
            </w:tcMar>
          </w:tcPr>
          <w:p w14:paraId="59E39202" w14:textId="77777777" w:rsidR="00ED71BF" w:rsidRPr="009F5D54" w:rsidRDefault="00ED71BF" w:rsidP="008B13C6">
            <w:pPr>
              <w:pStyle w:val="SmallStandard"/>
            </w:pPr>
            <w:r w:rsidRPr="009F5D54">
              <w:t>Bit</w:t>
            </w:r>
          </w:p>
        </w:tc>
        <w:tc>
          <w:tcPr>
            <w:tcW w:w="283" w:type="dxa"/>
          </w:tcPr>
          <w:p w14:paraId="0A652FE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6EB1D82" w14:textId="77777777" w:rsidR="00ED71BF" w:rsidRDefault="00ED71BF" w:rsidP="00ED71BF">
            <w:pPr>
              <w:pStyle w:val="SmallStandard"/>
            </w:pPr>
            <w:r w:rsidRPr="00491287">
              <w:t>NA</w:t>
            </w:r>
          </w:p>
        </w:tc>
      </w:tr>
      <w:tr w:rsidR="00ED71BF" w:rsidRPr="004E10D9" w14:paraId="5AC4D504" w14:textId="77777777" w:rsidTr="008B13C6">
        <w:tc>
          <w:tcPr>
            <w:tcW w:w="2013" w:type="dxa"/>
            <w:tcMar>
              <w:top w:w="28" w:type="dxa"/>
              <w:left w:w="28" w:type="dxa"/>
              <w:bottom w:w="28" w:type="dxa"/>
              <w:right w:w="28" w:type="dxa"/>
            </w:tcMar>
          </w:tcPr>
          <w:p w14:paraId="4DECA49B" w14:textId="77777777" w:rsidR="00ED71BF" w:rsidRPr="009F5D54" w:rsidRDefault="00ED71BF" w:rsidP="008B13C6">
            <w:pPr>
              <w:pStyle w:val="SmallStandard"/>
            </w:pPr>
            <w:r w:rsidRPr="009F5D54">
              <w:t>Byte</w:t>
            </w:r>
          </w:p>
        </w:tc>
        <w:tc>
          <w:tcPr>
            <w:tcW w:w="283" w:type="dxa"/>
          </w:tcPr>
          <w:p w14:paraId="0A73B9C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4AA0D17" w14:textId="77777777" w:rsidR="00ED71BF" w:rsidRDefault="00ED71BF" w:rsidP="00ED71BF">
            <w:pPr>
              <w:pStyle w:val="SmallStandard"/>
            </w:pPr>
            <w:r w:rsidRPr="00491287">
              <w:t>NA</w:t>
            </w:r>
          </w:p>
        </w:tc>
      </w:tr>
    </w:tbl>
    <w:p w14:paraId="4C2CD3FE" w14:textId="77777777" w:rsidR="00ED71BF" w:rsidRDefault="00ED71BF" w:rsidP="00ED71BF">
      <w:pPr>
        <w:pStyle w:val="SmallStandard"/>
      </w:pPr>
    </w:p>
    <w:p w14:paraId="6ECD936F" w14:textId="77777777" w:rsidR="00ED71BF" w:rsidRPr="00F23971" w:rsidRDefault="00ED71BF" w:rsidP="00C57233">
      <w:pPr>
        <w:pStyle w:val="berschrift3"/>
        <w:rPr>
          <w:lang w:val="en-GB"/>
        </w:rPr>
      </w:pPr>
      <w:bookmarkStart w:id="1101" w:name="_Toc209165303"/>
      <w:r>
        <w:rPr>
          <w:lang w:val="en-GB"/>
        </w:rPr>
        <w:t xml:space="preserve">Enumeration </w:t>
      </w:r>
      <w:bookmarkStart w:id="1102" w:name="_68287364e47adb499ca43cd06f58e927"/>
      <w:r w:rsidRPr="005254F8">
        <w:rPr>
          <w:lang w:val="en-GB"/>
        </w:rPr>
        <w:t>ImperialUnitName</w:t>
      </w:r>
      <w:bookmarkEnd w:id="1101"/>
      <w:bookmarkEnd w:id="1102"/>
    </w:p>
    <w:p w14:paraId="5F9DF332" w14:textId="77777777" w:rsidR="005902F7" w:rsidRDefault="00000000">
      <w:r>
        <w:rPr>
          <w:sz w:val="18"/>
          <w:szCs w:val="18"/>
        </w:rPr>
        <w:t>Enumeration for the definition of imperial unit names.</w:t>
      </w:r>
    </w:p>
    <w:p w14:paraId="4987B85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EA1033B" w14:textId="77777777" w:rsidTr="008B13C6">
        <w:tc>
          <w:tcPr>
            <w:tcW w:w="2013" w:type="dxa"/>
            <w:tcMar>
              <w:top w:w="28" w:type="dxa"/>
              <w:left w:w="28" w:type="dxa"/>
              <w:bottom w:w="28" w:type="dxa"/>
              <w:right w:w="28" w:type="dxa"/>
            </w:tcMar>
          </w:tcPr>
          <w:p w14:paraId="76B74F5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16AF0B3" w14:textId="1088B29F"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7205C02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712F1C6" w14:textId="77777777" w:rsidTr="008B13C6">
        <w:tc>
          <w:tcPr>
            <w:tcW w:w="2013" w:type="dxa"/>
            <w:tcMar>
              <w:top w:w="28" w:type="dxa"/>
              <w:left w:w="28" w:type="dxa"/>
              <w:bottom w:w="28" w:type="dxa"/>
              <w:right w:w="28" w:type="dxa"/>
            </w:tcMar>
          </w:tcPr>
          <w:p w14:paraId="61AA8511"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5BFCDCB"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A46BED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DF756BE" w14:textId="77777777" w:rsidTr="008B13C6">
        <w:tc>
          <w:tcPr>
            <w:tcW w:w="2013" w:type="dxa"/>
            <w:tcMar>
              <w:top w:w="28" w:type="dxa"/>
              <w:left w:w="28" w:type="dxa"/>
              <w:bottom w:w="28" w:type="dxa"/>
              <w:right w:w="28" w:type="dxa"/>
            </w:tcMar>
          </w:tcPr>
          <w:p w14:paraId="0CD22C53" w14:textId="77777777" w:rsidR="00ED71BF" w:rsidRPr="009F5D54" w:rsidRDefault="00ED71BF" w:rsidP="008B13C6">
            <w:pPr>
              <w:pStyle w:val="SmallStandard"/>
            </w:pPr>
            <w:r w:rsidRPr="009F5D54">
              <w:t>Thou</w:t>
            </w:r>
          </w:p>
        </w:tc>
        <w:tc>
          <w:tcPr>
            <w:tcW w:w="283" w:type="dxa"/>
          </w:tcPr>
          <w:p w14:paraId="75FB152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C66C744" w14:textId="77777777" w:rsidR="00ED71BF" w:rsidRDefault="00ED71BF" w:rsidP="00ED71BF">
            <w:pPr>
              <w:pStyle w:val="SmallStandard"/>
            </w:pPr>
            <w:r w:rsidRPr="00491287">
              <w:t>NA</w:t>
            </w:r>
          </w:p>
        </w:tc>
      </w:tr>
      <w:tr w:rsidR="00ED71BF" w:rsidRPr="004E10D9" w14:paraId="33998815" w14:textId="77777777" w:rsidTr="008B13C6">
        <w:tc>
          <w:tcPr>
            <w:tcW w:w="2013" w:type="dxa"/>
            <w:tcMar>
              <w:top w:w="28" w:type="dxa"/>
              <w:left w:w="28" w:type="dxa"/>
              <w:bottom w:w="28" w:type="dxa"/>
              <w:right w:w="28" w:type="dxa"/>
            </w:tcMar>
          </w:tcPr>
          <w:p w14:paraId="24C7851A" w14:textId="77777777" w:rsidR="00ED71BF" w:rsidRPr="009F5D54" w:rsidRDefault="00ED71BF" w:rsidP="008B13C6">
            <w:pPr>
              <w:pStyle w:val="SmallStandard"/>
            </w:pPr>
            <w:r w:rsidRPr="009F5D54">
              <w:t>Inch</w:t>
            </w:r>
          </w:p>
        </w:tc>
        <w:tc>
          <w:tcPr>
            <w:tcW w:w="283" w:type="dxa"/>
          </w:tcPr>
          <w:p w14:paraId="1549F44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12C828F" w14:textId="77777777" w:rsidR="00ED71BF" w:rsidRDefault="00ED71BF" w:rsidP="00ED71BF">
            <w:pPr>
              <w:pStyle w:val="SmallStandard"/>
            </w:pPr>
            <w:r w:rsidRPr="00491287">
              <w:t>NA</w:t>
            </w:r>
          </w:p>
        </w:tc>
      </w:tr>
      <w:tr w:rsidR="00ED71BF" w:rsidRPr="004E10D9" w14:paraId="3EE6359C" w14:textId="77777777" w:rsidTr="008B13C6">
        <w:tc>
          <w:tcPr>
            <w:tcW w:w="2013" w:type="dxa"/>
            <w:tcMar>
              <w:top w:w="28" w:type="dxa"/>
              <w:left w:w="28" w:type="dxa"/>
              <w:bottom w:w="28" w:type="dxa"/>
              <w:right w:w="28" w:type="dxa"/>
            </w:tcMar>
          </w:tcPr>
          <w:p w14:paraId="24066931" w14:textId="77777777" w:rsidR="00ED71BF" w:rsidRPr="009F5D54" w:rsidRDefault="00ED71BF" w:rsidP="008B13C6">
            <w:pPr>
              <w:pStyle w:val="SmallStandard"/>
            </w:pPr>
            <w:r w:rsidRPr="009F5D54">
              <w:t>Foot</w:t>
            </w:r>
          </w:p>
        </w:tc>
        <w:tc>
          <w:tcPr>
            <w:tcW w:w="283" w:type="dxa"/>
          </w:tcPr>
          <w:p w14:paraId="24FE554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C1AE594" w14:textId="77777777" w:rsidR="00ED71BF" w:rsidRDefault="00ED71BF" w:rsidP="00ED71BF">
            <w:pPr>
              <w:pStyle w:val="SmallStandard"/>
            </w:pPr>
            <w:r w:rsidRPr="00491287">
              <w:t>NA</w:t>
            </w:r>
          </w:p>
        </w:tc>
      </w:tr>
      <w:tr w:rsidR="00ED71BF" w:rsidRPr="004E10D9" w14:paraId="7ACD3B7A" w14:textId="77777777" w:rsidTr="008B13C6">
        <w:tc>
          <w:tcPr>
            <w:tcW w:w="2013" w:type="dxa"/>
            <w:tcMar>
              <w:top w:w="28" w:type="dxa"/>
              <w:left w:w="28" w:type="dxa"/>
              <w:bottom w:w="28" w:type="dxa"/>
              <w:right w:w="28" w:type="dxa"/>
            </w:tcMar>
          </w:tcPr>
          <w:p w14:paraId="20A36928" w14:textId="77777777" w:rsidR="00ED71BF" w:rsidRPr="009F5D54" w:rsidRDefault="00ED71BF" w:rsidP="008B13C6">
            <w:pPr>
              <w:pStyle w:val="SmallStandard"/>
            </w:pPr>
            <w:r w:rsidRPr="009F5D54">
              <w:t>Yard</w:t>
            </w:r>
          </w:p>
        </w:tc>
        <w:tc>
          <w:tcPr>
            <w:tcW w:w="283" w:type="dxa"/>
          </w:tcPr>
          <w:p w14:paraId="3805E1F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4B9E684" w14:textId="77777777" w:rsidR="00ED71BF" w:rsidRDefault="00ED71BF" w:rsidP="00ED71BF">
            <w:pPr>
              <w:pStyle w:val="SmallStandard"/>
            </w:pPr>
            <w:r w:rsidRPr="00491287">
              <w:t>NA</w:t>
            </w:r>
          </w:p>
        </w:tc>
      </w:tr>
      <w:tr w:rsidR="00ED71BF" w:rsidRPr="004E10D9" w14:paraId="3D8311C6" w14:textId="77777777" w:rsidTr="008B13C6">
        <w:tc>
          <w:tcPr>
            <w:tcW w:w="2013" w:type="dxa"/>
            <w:tcMar>
              <w:top w:w="28" w:type="dxa"/>
              <w:left w:w="28" w:type="dxa"/>
              <w:bottom w:w="28" w:type="dxa"/>
              <w:right w:w="28" w:type="dxa"/>
            </w:tcMar>
          </w:tcPr>
          <w:p w14:paraId="2E6FBC3F" w14:textId="77777777" w:rsidR="00ED71BF" w:rsidRPr="009F5D54" w:rsidRDefault="00ED71BF" w:rsidP="008B13C6">
            <w:pPr>
              <w:pStyle w:val="SmallStandard"/>
            </w:pPr>
            <w:r w:rsidRPr="009F5D54">
              <w:t>Chain</w:t>
            </w:r>
          </w:p>
        </w:tc>
        <w:tc>
          <w:tcPr>
            <w:tcW w:w="283" w:type="dxa"/>
          </w:tcPr>
          <w:p w14:paraId="0F95795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45D61EF" w14:textId="77777777" w:rsidR="00ED71BF" w:rsidRDefault="00ED71BF" w:rsidP="00ED71BF">
            <w:pPr>
              <w:pStyle w:val="SmallStandard"/>
            </w:pPr>
            <w:r w:rsidRPr="00491287">
              <w:t>NA</w:t>
            </w:r>
          </w:p>
        </w:tc>
      </w:tr>
      <w:tr w:rsidR="00ED71BF" w:rsidRPr="004E10D9" w14:paraId="4E0DF411" w14:textId="77777777" w:rsidTr="008B13C6">
        <w:tc>
          <w:tcPr>
            <w:tcW w:w="2013" w:type="dxa"/>
            <w:tcMar>
              <w:top w:w="28" w:type="dxa"/>
              <w:left w:w="28" w:type="dxa"/>
              <w:bottom w:w="28" w:type="dxa"/>
              <w:right w:w="28" w:type="dxa"/>
            </w:tcMar>
          </w:tcPr>
          <w:p w14:paraId="684DADD2" w14:textId="77777777" w:rsidR="00ED71BF" w:rsidRPr="009F5D54" w:rsidRDefault="00ED71BF" w:rsidP="008B13C6">
            <w:pPr>
              <w:pStyle w:val="SmallStandard"/>
            </w:pPr>
            <w:r w:rsidRPr="009F5D54">
              <w:t>Furlong</w:t>
            </w:r>
          </w:p>
        </w:tc>
        <w:tc>
          <w:tcPr>
            <w:tcW w:w="283" w:type="dxa"/>
          </w:tcPr>
          <w:p w14:paraId="071249C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3A50DC4" w14:textId="77777777" w:rsidR="00ED71BF" w:rsidRDefault="00ED71BF" w:rsidP="00ED71BF">
            <w:pPr>
              <w:pStyle w:val="SmallStandard"/>
            </w:pPr>
            <w:r w:rsidRPr="00491287">
              <w:t>NA</w:t>
            </w:r>
          </w:p>
        </w:tc>
      </w:tr>
      <w:tr w:rsidR="00ED71BF" w:rsidRPr="004E10D9" w14:paraId="77F00DA3" w14:textId="77777777" w:rsidTr="008B13C6">
        <w:tc>
          <w:tcPr>
            <w:tcW w:w="2013" w:type="dxa"/>
            <w:tcMar>
              <w:top w:w="28" w:type="dxa"/>
              <w:left w:w="28" w:type="dxa"/>
              <w:bottom w:w="28" w:type="dxa"/>
              <w:right w:w="28" w:type="dxa"/>
            </w:tcMar>
          </w:tcPr>
          <w:p w14:paraId="0858FE2E" w14:textId="77777777" w:rsidR="00ED71BF" w:rsidRPr="009F5D54" w:rsidRDefault="00ED71BF" w:rsidP="008B13C6">
            <w:pPr>
              <w:pStyle w:val="SmallStandard"/>
            </w:pPr>
            <w:r w:rsidRPr="009F5D54">
              <w:t>Mile</w:t>
            </w:r>
          </w:p>
        </w:tc>
        <w:tc>
          <w:tcPr>
            <w:tcW w:w="283" w:type="dxa"/>
          </w:tcPr>
          <w:p w14:paraId="591BE18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DA9034B" w14:textId="77777777" w:rsidR="00ED71BF" w:rsidRDefault="00ED71BF" w:rsidP="00ED71BF">
            <w:pPr>
              <w:pStyle w:val="SmallStandard"/>
            </w:pPr>
            <w:r w:rsidRPr="00491287">
              <w:t>NA</w:t>
            </w:r>
          </w:p>
        </w:tc>
      </w:tr>
      <w:tr w:rsidR="00ED71BF" w:rsidRPr="004E10D9" w14:paraId="43EEEBC6" w14:textId="77777777" w:rsidTr="008B13C6">
        <w:tc>
          <w:tcPr>
            <w:tcW w:w="2013" w:type="dxa"/>
            <w:tcMar>
              <w:top w:w="28" w:type="dxa"/>
              <w:left w:w="28" w:type="dxa"/>
              <w:bottom w:w="28" w:type="dxa"/>
              <w:right w:w="28" w:type="dxa"/>
            </w:tcMar>
          </w:tcPr>
          <w:p w14:paraId="4F482BA9" w14:textId="77777777" w:rsidR="00ED71BF" w:rsidRPr="009F5D54" w:rsidRDefault="00ED71BF" w:rsidP="008B13C6">
            <w:pPr>
              <w:pStyle w:val="SmallStandard"/>
            </w:pPr>
            <w:r w:rsidRPr="009F5D54">
              <w:t>League</w:t>
            </w:r>
          </w:p>
        </w:tc>
        <w:tc>
          <w:tcPr>
            <w:tcW w:w="283" w:type="dxa"/>
          </w:tcPr>
          <w:p w14:paraId="1EBFDF9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1F08A1A" w14:textId="77777777" w:rsidR="00ED71BF" w:rsidRDefault="00ED71BF" w:rsidP="00ED71BF">
            <w:pPr>
              <w:pStyle w:val="SmallStandard"/>
            </w:pPr>
            <w:r w:rsidRPr="00491287">
              <w:t>NA</w:t>
            </w:r>
          </w:p>
        </w:tc>
      </w:tr>
      <w:tr w:rsidR="00ED71BF" w:rsidRPr="004E10D9" w14:paraId="789461F4" w14:textId="77777777" w:rsidTr="008B13C6">
        <w:tc>
          <w:tcPr>
            <w:tcW w:w="2013" w:type="dxa"/>
            <w:tcMar>
              <w:top w:w="28" w:type="dxa"/>
              <w:left w:w="28" w:type="dxa"/>
              <w:bottom w:w="28" w:type="dxa"/>
              <w:right w:w="28" w:type="dxa"/>
            </w:tcMar>
          </w:tcPr>
          <w:p w14:paraId="3FD7ED16" w14:textId="77777777" w:rsidR="00ED71BF" w:rsidRPr="009F5D54" w:rsidRDefault="00ED71BF" w:rsidP="008B13C6">
            <w:pPr>
              <w:pStyle w:val="SmallStandard"/>
            </w:pPr>
            <w:r w:rsidRPr="009F5D54">
              <w:t>FluidOunce</w:t>
            </w:r>
          </w:p>
        </w:tc>
        <w:tc>
          <w:tcPr>
            <w:tcW w:w="283" w:type="dxa"/>
          </w:tcPr>
          <w:p w14:paraId="59AF3CE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2BF866A" w14:textId="77777777" w:rsidR="00ED71BF" w:rsidRDefault="00ED71BF" w:rsidP="00ED71BF">
            <w:pPr>
              <w:pStyle w:val="SmallStandard"/>
            </w:pPr>
            <w:r w:rsidRPr="00491287">
              <w:t>NA</w:t>
            </w:r>
          </w:p>
        </w:tc>
      </w:tr>
      <w:tr w:rsidR="00ED71BF" w:rsidRPr="004E10D9" w14:paraId="0E1A6AC3" w14:textId="77777777" w:rsidTr="008B13C6">
        <w:tc>
          <w:tcPr>
            <w:tcW w:w="2013" w:type="dxa"/>
            <w:tcMar>
              <w:top w:w="28" w:type="dxa"/>
              <w:left w:w="28" w:type="dxa"/>
              <w:bottom w:w="28" w:type="dxa"/>
              <w:right w:w="28" w:type="dxa"/>
            </w:tcMar>
          </w:tcPr>
          <w:p w14:paraId="6F7EB87C" w14:textId="77777777" w:rsidR="00ED71BF" w:rsidRPr="009F5D54" w:rsidRDefault="00ED71BF" w:rsidP="008B13C6">
            <w:pPr>
              <w:pStyle w:val="SmallStandard"/>
            </w:pPr>
            <w:r w:rsidRPr="009F5D54">
              <w:t>Gill</w:t>
            </w:r>
          </w:p>
        </w:tc>
        <w:tc>
          <w:tcPr>
            <w:tcW w:w="283" w:type="dxa"/>
          </w:tcPr>
          <w:p w14:paraId="6B786E2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6268073" w14:textId="77777777" w:rsidR="00ED71BF" w:rsidRDefault="00ED71BF" w:rsidP="00ED71BF">
            <w:pPr>
              <w:pStyle w:val="SmallStandard"/>
            </w:pPr>
            <w:r w:rsidRPr="00491287">
              <w:t>NA</w:t>
            </w:r>
          </w:p>
        </w:tc>
      </w:tr>
      <w:tr w:rsidR="00ED71BF" w:rsidRPr="004E10D9" w14:paraId="5999CFA0" w14:textId="77777777" w:rsidTr="008B13C6">
        <w:tc>
          <w:tcPr>
            <w:tcW w:w="2013" w:type="dxa"/>
            <w:tcMar>
              <w:top w:w="28" w:type="dxa"/>
              <w:left w:w="28" w:type="dxa"/>
              <w:bottom w:w="28" w:type="dxa"/>
              <w:right w:w="28" w:type="dxa"/>
            </w:tcMar>
          </w:tcPr>
          <w:p w14:paraId="267E6A0C" w14:textId="77777777" w:rsidR="00ED71BF" w:rsidRPr="009F5D54" w:rsidRDefault="00ED71BF" w:rsidP="008B13C6">
            <w:pPr>
              <w:pStyle w:val="SmallStandard"/>
            </w:pPr>
            <w:r w:rsidRPr="009F5D54">
              <w:t>Pint</w:t>
            </w:r>
          </w:p>
        </w:tc>
        <w:tc>
          <w:tcPr>
            <w:tcW w:w="283" w:type="dxa"/>
          </w:tcPr>
          <w:p w14:paraId="5AB7127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C4C63B4" w14:textId="77777777" w:rsidR="00ED71BF" w:rsidRDefault="00ED71BF" w:rsidP="00ED71BF">
            <w:pPr>
              <w:pStyle w:val="SmallStandard"/>
            </w:pPr>
            <w:r w:rsidRPr="00491287">
              <w:t>NA</w:t>
            </w:r>
          </w:p>
        </w:tc>
      </w:tr>
      <w:tr w:rsidR="00ED71BF" w:rsidRPr="004E10D9" w14:paraId="715F984D" w14:textId="77777777" w:rsidTr="008B13C6">
        <w:tc>
          <w:tcPr>
            <w:tcW w:w="2013" w:type="dxa"/>
            <w:tcMar>
              <w:top w:w="28" w:type="dxa"/>
              <w:left w:w="28" w:type="dxa"/>
              <w:bottom w:w="28" w:type="dxa"/>
              <w:right w:w="28" w:type="dxa"/>
            </w:tcMar>
          </w:tcPr>
          <w:p w14:paraId="7CBF01CA" w14:textId="77777777" w:rsidR="00ED71BF" w:rsidRPr="009F5D54" w:rsidRDefault="00ED71BF" w:rsidP="008B13C6">
            <w:pPr>
              <w:pStyle w:val="SmallStandard"/>
            </w:pPr>
            <w:r w:rsidRPr="009F5D54">
              <w:t>Quart</w:t>
            </w:r>
          </w:p>
        </w:tc>
        <w:tc>
          <w:tcPr>
            <w:tcW w:w="283" w:type="dxa"/>
          </w:tcPr>
          <w:p w14:paraId="46B4AC5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C43D56E" w14:textId="77777777" w:rsidR="00ED71BF" w:rsidRDefault="00ED71BF" w:rsidP="00ED71BF">
            <w:pPr>
              <w:pStyle w:val="SmallStandard"/>
            </w:pPr>
            <w:r w:rsidRPr="00491287">
              <w:t>NA</w:t>
            </w:r>
          </w:p>
        </w:tc>
      </w:tr>
      <w:tr w:rsidR="00ED71BF" w:rsidRPr="004E10D9" w14:paraId="0EB7E9A5" w14:textId="77777777" w:rsidTr="008B13C6">
        <w:tc>
          <w:tcPr>
            <w:tcW w:w="2013" w:type="dxa"/>
            <w:tcMar>
              <w:top w:w="28" w:type="dxa"/>
              <w:left w:w="28" w:type="dxa"/>
              <w:bottom w:w="28" w:type="dxa"/>
              <w:right w:w="28" w:type="dxa"/>
            </w:tcMar>
          </w:tcPr>
          <w:p w14:paraId="7B62BCC7" w14:textId="77777777" w:rsidR="00ED71BF" w:rsidRPr="009F5D54" w:rsidRDefault="00ED71BF" w:rsidP="008B13C6">
            <w:pPr>
              <w:pStyle w:val="SmallStandard"/>
            </w:pPr>
            <w:r w:rsidRPr="009F5D54">
              <w:t>Gallon</w:t>
            </w:r>
          </w:p>
        </w:tc>
        <w:tc>
          <w:tcPr>
            <w:tcW w:w="283" w:type="dxa"/>
          </w:tcPr>
          <w:p w14:paraId="15F1136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C825306" w14:textId="77777777" w:rsidR="00ED71BF" w:rsidRDefault="00ED71BF" w:rsidP="00ED71BF">
            <w:pPr>
              <w:pStyle w:val="SmallStandard"/>
            </w:pPr>
            <w:r w:rsidRPr="00491287">
              <w:t>NA</w:t>
            </w:r>
          </w:p>
        </w:tc>
      </w:tr>
      <w:tr w:rsidR="00ED71BF" w:rsidRPr="004E10D9" w14:paraId="65885EB1" w14:textId="77777777" w:rsidTr="008B13C6">
        <w:tc>
          <w:tcPr>
            <w:tcW w:w="2013" w:type="dxa"/>
            <w:tcMar>
              <w:top w:w="28" w:type="dxa"/>
              <w:left w:w="28" w:type="dxa"/>
              <w:bottom w:w="28" w:type="dxa"/>
              <w:right w:w="28" w:type="dxa"/>
            </w:tcMar>
          </w:tcPr>
          <w:p w14:paraId="408B17F6" w14:textId="77777777" w:rsidR="00ED71BF" w:rsidRPr="009F5D54" w:rsidRDefault="00ED71BF" w:rsidP="008B13C6">
            <w:pPr>
              <w:pStyle w:val="SmallStandard"/>
            </w:pPr>
            <w:r w:rsidRPr="009F5D54">
              <w:t>Grain</w:t>
            </w:r>
          </w:p>
        </w:tc>
        <w:tc>
          <w:tcPr>
            <w:tcW w:w="283" w:type="dxa"/>
          </w:tcPr>
          <w:p w14:paraId="33231AF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4CE9DCB" w14:textId="77777777" w:rsidR="00ED71BF" w:rsidRDefault="00ED71BF" w:rsidP="00ED71BF">
            <w:pPr>
              <w:pStyle w:val="SmallStandard"/>
            </w:pPr>
            <w:r w:rsidRPr="00491287">
              <w:t>NA</w:t>
            </w:r>
          </w:p>
        </w:tc>
      </w:tr>
      <w:tr w:rsidR="00ED71BF" w:rsidRPr="004E10D9" w14:paraId="1B0FB17F" w14:textId="77777777" w:rsidTr="008B13C6">
        <w:tc>
          <w:tcPr>
            <w:tcW w:w="2013" w:type="dxa"/>
            <w:tcMar>
              <w:top w:w="28" w:type="dxa"/>
              <w:left w:w="28" w:type="dxa"/>
              <w:bottom w:w="28" w:type="dxa"/>
              <w:right w:w="28" w:type="dxa"/>
            </w:tcMar>
          </w:tcPr>
          <w:p w14:paraId="3BA5A65C" w14:textId="77777777" w:rsidR="00ED71BF" w:rsidRPr="009F5D54" w:rsidRDefault="00ED71BF" w:rsidP="008B13C6">
            <w:pPr>
              <w:pStyle w:val="SmallStandard"/>
            </w:pPr>
            <w:r w:rsidRPr="009F5D54">
              <w:t>Drachm</w:t>
            </w:r>
          </w:p>
        </w:tc>
        <w:tc>
          <w:tcPr>
            <w:tcW w:w="283" w:type="dxa"/>
          </w:tcPr>
          <w:p w14:paraId="5CEBED2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1F5501F" w14:textId="77777777" w:rsidR="00ED71BF" w:rsidRDefault="00ED71BF" w:rsidP="00ED71BF">
            <w:pPr>
              <w:pStyle w:val="SmallStandard"/>
            </w:pPr>
            <w:r w:rsidRPr="00491287">
              <w:t>NA</w:t>
            </w:r>
          </w:p>
        </w:tc>
      </w:tr>
      <w:tr w:rsidR="00ED71BF" w:rsidRPr="004E10D9" w14:paraId="3D3DBF4B" w14:textId="77777777" w:rsidTr="008B13C6">
        <w:tc>
          <w:tcPr>
            <w:tcW w:w="2013" w:type="dxa"/>
            <w:tcMar>
              <w:top w:w="28" w:type="dxa"/>
              <w:left w:w="28" w:type="dxa"/>
              <w:bottom w:w="28" w:type="dxa"/>
              <w:right w:w="28" w:type="dxa"/>
            </w:tcMar>
          </w:tcPr>
          <w:p w14:paraId="44190EC2" w14:textId="77777777" w:rsidR="00ED71BF" w:rsidRPr="009F5D54" w:rsidRDefault="00ED71BF" w:rsidP="008B13C6">
            <w:pPr>
              <w:pStyle w:val="SmallStandard"/>
            </w:pPr>
            <w:r w:rsidRPr="009F5D54">
              <w:t>Ounce</w:t>
            </w:r>
          </w:p>
        </w:tc>
        <w:tc>
          <w:tcPr>
            <w:tcW w:w="283" w:type="dxa"/>
          </w:tcPr>
          <w:p w14:paraId="1057F61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989242E" w14:textId="77777777" w:rsidR="00ED71BF" w:rsidRDefault="00ED71BF" w:rsidP="00ED71BF">
            <w:pPr>
              <w:pStyle w:val="SmallStandard"/>
            </w:pPr>
            <w:r w:rsidRPr="00491287">
              <w:t>NA</w:t>
            </w:r>
          </w:p>
        </w:tc>
      </w:tr>
      <w:tr w:rsidR="00ED71BF" w:rsidRPr="004E10D9" w14:paraId="282BB8FB" w14:textId="77777777" w:rsidTr="008B13C6">
        <w:tc>
          <w:tcPr>
            <w:tcW w:w="2013" w:type="dxa"/>
            <w:tcMar>
              <w:top w:w="28" w:type="dxa"/>
              <w:left w:w="28" w:type="dxa"/>
              <w:bottom w:w="28" w:type="dxa"/>
              <w:right w:w="28" w:type="dxa"/>
            </w:tcMar>
          </w:tcPr>
          <w:p w14:paraId="04E07E23" w14:textId="77777777" w:rsidR="00ED71BF" w:rsidRPr="009F5D54" w:rsidRDefault="00ED71BF" w:rsidP="008B13C6">
            <w:pPr>
              <w:pStyle w:val="SmallStandard"/>
            </w:pPr>
            <w:r w:rsidRPr="009F5D54">
              <w:t>Pound</w:t>
            </w:r>
          </w:p>
        </w:tc>
        <w:tc>
          <w:tcPr>
            <w:tcW w:w="283" w:type="dxa"/>
          </w:tcPr>
          <w:p w14:paraId="3353A8A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B7AFC3F" w14:textId="77777777" w:rsidR="00ED71BF" w:rsidRDefault="00ED71BF" w:rsidP="00ED71BF">
            <w:pPr>
              <w:pStyle w:val="SmallStandard"/>
            </w:pPr>
            <w:r w:rsidRPr="00491287">
              <w:t>NA</w:t>
            </w:r>
          </w:p>
        </w:tc>
      </w:tr>
      <w:tr w:rsidR="00ED71BF" w:rsidRPr="004E10D9" w14:paraId="6C55750E" w14:textId="77777777" w:rsidTr="008B13C6">
        <w:tc>
          <w:tcPr>
            <w:tcW w:w="2013" w:type="dxa"/>
            <w:tcMar>
              <w:top w:w="28" w:type="dxa"/>
              <w:left w:w="28" w:type="dxa"/>
              <w:bottom w:w="28" w:type="dxa"/>
              <w:right w:w="28" w:type="dxa"/>
            </w:tcMar>
          </w:tcPr>
          <w:p w14:paraId="30644296" w14:textId="77777777" w:rsidR="00ED71BF" w:rsidRPr="009F5D54" w:rsidRDefault="00ED71BF" w:rsidP="008B13C6">
            <w:pPr>
              <w:pStyle w:val="SmallStandard"/>
            </w:pPr>
            <w:r w:rsidRPr="009F5D54">
              <w:t>Stone</w:t>
            </w:r>
          </w:p>
        </w:tc>
        <w:tc>
          <w:tcPr>
            <w:tcW w:w="283" w:type="dxa"/>
          </w:tcPr>
          <w:p w14:paraId="115B405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4BF5CBB" w14:textId="77777777" w:rsidR="00ED71BF" w:rsidRDefault="00ED71BF" w:rsidP="00ED71BF">
            <w:pPr>
              <w:pStyle w:val="SmallStandard"/>
            </w:pPr>
            <w:r w:rsidRPr="00491287">
              <w:t>NA</w:t>
            </w:r>
          </w:p>
        </w:tc>
      </w:tr>
      <w:tr w:rsidR="00ED71BF" w:rsidRPr="004E10D9" w14:paraId="08426BF6" w14:textId="77777777" w:rsidTr="008B13C6">
        <w:tc>
          <w:tcPr>
            <w:tcW w:w="2013" w:type="dxa"/>
            <w:tcMar>
              <w:top w:w="28" w:type="dxa"/>
              <w:left w:w="28" w:type="dxa"/>
              <w:bottom w:w="28" w:type="dxa"/>
              <w:right w:w="28" w:type="dxa"/>
            </w:tcMar>
          </w:tcPr>
          <w:p w14:paraId="2578957F" w14:textId="77777777" w:rsidR="00ED71BF" w:rsidRPr="009F5D54" w:rsidRDefault="00ED71BF" w:rsidP="008B13C6">
            <w:pPr>
              <w:pStyle w:val="SmallStandard"/>
            </w:pPr>
            <w:r w:rsidRPr="009F5D54">
              <w:t>Quarter</w:t>
            </w:r>
          </w:p>
        </w:tc>
        <w:tc>
          <w:tcPr>
            <w:tcW w:w="283" w:type="dxa"/>
          </w:tcPr>
          <w:p w14:paraId="1E0BE2E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90CB9D8" w14:textId="77777777" w:rsidR="00ED71BF" w:rsidRDefault="00ED71BF" w:rsidP="00ED71BF">
            <w:pPr>
              <w:pStyle w:val="SmallStandard"/>
            </w:pPr>
            <w:r w:rsidRPr="00491287">
              <w:t>NA</w:t>
            </w:r>
          </w:p>
        </w:tc>
      </w:tr>
      <w:tr w:rsidR="00ED71BF" w:rsidRPr="004E10D9" w14:paraId="5A9E106C" w14:textId="77777777" w:rsidTr="008B13C6">
        <w:tc>
          <w:tcPr>
            <w:tcW w:w="2013" w:type="dxa"/>
            <w:tcMar>
              <w:top w:w="28" w:type="dxa"/>
              <w:left w:w="28" w:type="dxa"/>
              <w:bottom w:w="28" w:type="dxa"/>
              <w:right w:w="28" w:type="dxa"/>
            </w:tcMar>
          </w:tcPr>
          <w:p w14:paraId="773483B2" w14:textId="77777777" w:rsidR="00ED71BF" w:rsidRPr="009F5D54" w:rsidRDefault="00ED71BF" w:rsidP="008B13C6">
            <w:pPr>
              <w:pStyle w:val="SmallStandard"/>
            </w:pPr>
            <w:r w:rsidRPr="009F5D54">
              <w:t>HundredWeight</w:t>
            </w:r>
          </w:p>
        </w:tc>
        <w:tc>
          <w:tcPr>
            <w:tcW w:w="283" w:type="dxa"/>
          </w:tcPr>
          <w:p w14:paraId="34AD40D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59E7291" w14:textId="77777777" w:rsidR="00ED71BF" w:rsidRDefault="00ED71BF" w:rsidP="00ED71BF">
            <w:pPr>
              <w:pStyle w:val="SmallStandard"/>
            </w:pPr>
            <w:r w:rsidRPr="00491287">
              <w:t>NA</w:t>
            </w:r>
          </w:p>
        </w:tc>
      </w:tr>
      <w:tr w:rsidR="00ED71BF" w:rsidRPr="004E10D9" w14:paraId="55FFA5CD" w14:textId="77777777" w:rsidTr="008B13C6">
        <w:tc>
          <w:tcPr>
            <w:tcW w:w="2013" w:type="dxa"/>
            <w:tcMar>
              <w:top w:w="28" w:type="dxa"/>
              <w:left w:w="28" w:type="dxa"/>
              <w:bottom w:w="28" w:type="dxa"/>
              <w:right w:w="28" w:type="dxa"/>
            </w:tcMar>
          </w:tcPr>
          <w:p w14:paraId="7CE8E0DD" w14:textId="77777777" w:rsidR="00ED71BF" w:rsidRPr="009F5D54" w:rsidRDefault="00ED71BF" w:rsidP="008B13C6">
            <w:pPr>
              <w:pStyle w:val="SmallStandard"/>
            </w:pPr>
            <w:r w:rsidRPr="009F5D54">
              <w:t>Ton</w:t>
            </w:r>
          </w:p>
        </w:tc>
        <w:tc>
          <w:tcPr>
            <w:tcW w:w="283" w:type="dxa"/>
          </w:tcPr>
          <w:p w14:paraId="0D07722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1B20891" w14:textId="77777777" w:rsidR="00ED71BF" w:rsidRDefault="00ED71BF" w:rsidP="00ED71BF">
            <w:pPr>
              <w:pStyle w:val="SmallStandard"/>
            </w:pPr>
            <w:r w:rsidRPr="00491287">
              <w:t>NA</w:t>
            </w:r>
          </w:p>
        </w:tc>
      </w:tr>
      <w:tr w:rsidR="00ED71BF" w:rsidRPr="004E10D9" w14:paraId="1E4A3F30" w14:textId="77777777" w:rsidTr="008B13C6">
        <w:tc>
          <w:tcPr>
            <w:tcW w:w="2013" w:type="dxa"/>
            <w:tcMar>
              <w:top w:w="28" w:type="dxa"/>
              <w:left w:w="28" w:type="dxa"/>
              <w:bottom w:w="28" w:type="dxa"/>
              <w:right w:w="28" w:type="dxa"/>
            </w:tcMar>
          </w:tcPr>
          <w:p w14:paraId="4B887E84" w14:textId="77777777" w:rsidR="00ED71BF" w:rsidRPr="009F5D54" w:rsidRDefault="00ED71BF" w:rsidP="008B13C6">
            <w:pPr>
              <w:pStyle w:val="SmallStandard"/>
            </w:pPr>
            <w:r w:rsidRPr="009F5D54">
              <w:t>Perch</w:t>
            </w:r>
          </w:p>
        </w:tc>
        <w:tc>
          <w:tcPr>
            <w:tcW w:w="283" w:type="dxa"/>
          </w:tcPr>
          <w:p w14:paraId="4E6A6E0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40B3DAF" w14:textId="77777777" w:rsidR="00ED71BF" w:rsidRDefault="00ED71BF" w:rsidP="00ED71BF">
            <w:pPr>
              <w:pStyle w:val="SmallStandard"/>
            </w:pPr>
            <w:r w:rsidRPr="00491287">
              <w:t>NA</w:t>
            </w:r>
          </w:p>
        </w:tc>
      </w:tr>
      <w:tr w:rsidR="00ED71BF" w:rsidRPr="004E10D9" w14:paraId="60BD67E4" w14:textId="77777777" w:rsidTr="008B13C6">
        <w:tc>
          <w:tcPr>
            <w:tcW w:w="2013" w:type="dxa"/>
            <w:tcMar>
              <w:top w:w="28" w:type="dxa"/>
              <w:left w:w="28" w:type="dxa"/>
              <w:bottom w:w="28" w:type="dxa"/>
              <w:right w:w="28" w:type="dxa"/>
            </w:tcMar>
          </w:tcPr>
          <w:p w14:paraId="2166DB66" w14:textId="77777777" w:rsidR="00ED71BF" w:rsidRPr="009F5D54" w:rsidRDefault="00ED71BF" w:rsidP="008B13C6">
            <w:pPr>
              <w:pStyle w:val="SmallStandard"/>
            </w:pPr>
            <w:r w:rsidRPr="009F5D54">
              <w:t>Rood</w:t>
            </w:r>
          </w:p>
        </w:tc>
        <w:tc>
          <w:tcPr>
            <w:tcW w:w="283" w:type="dxa"/>
          </w:tcPr>
          <w:p w14:paraId="01FB8C0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A38D12D" w14:textId="77777777" w:rsidR="00ED71BF" w:rsidRDefault="00ED71BF" w:rsidP="00ED71BF">
            <w:pPr>
              <w:pStyle w:val="SmallStandard"/>
            </w:pPr>
            <w:r w:rsidRPr="00491287">
              <w:t>NA</w:t>
            </w:r>
          </w:p>
        </w:tc>
      </w:tr>
      <w:tr w:rsidR="00ED71BF" w:rsidRPr="004E10D9" w14:paraId="6E7F97DB" w14:textId="77777777" w:rsidTr="008B13C6">
        <w:tc>
          <w:tcPr>
            <w:tcW w:w="2013" w:type="dxa"/>
            <w:tcMar>
              <w:top w:w="28" w:type="dxa"/>
              <w:left w:w="28" w:type="dxa"/>
              <w:bottom w:w="28" w:type="dxa"/>
              <w:right w:w="28" w:type="dxa"/>
            </w:tcMar>
          </w:tcPr>
          <w:p w14:paraId="5D477DAD" w14:textId="77777777" w:rsidR="00ED71BF" w:rsidRPr="009F5D54" w:rsidRDefault="00ED71BF" w:rsidP="008B13C6">
            <w:pPr>
              <w:pStyle w:val="SmallStandard"/>
            </w:pPr>
            <w:r w:rsidRPr="009F5D54">
              <w:t>Acre</w:t>
            </w:r>
          </w:p>
        </w:tc>
        <w:tc>
          <w:tcPr>
            <w:tcW w:w="283" w:type="dxa"/>
          </w:tcPr>
          <w:p w14:paraId="1AAD4C9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560D2B2" w14:textId="77777777" w:rsidR="00ED71BF" w:rsidRDefault="00ED71BF" w:rsidP="00ED71BF">
            <w:pPr>
              <w:pStyle w:val="SmallStandard"/>
            </w:pPr>
            <w:r w:rsidRPr="00491287">
              <w:t>NA</w:t>
            </w:r>
          </w:p>
        </w:tc>
      </w:tr>
    </w:tbl>
    <w:p w14:paraId="2FF1984F" w14:textId="77777777" w:rsidR="00ED71BF" w:rsidRDefault="00ED71BF" w:rsidP="00ED71BF">
      <w:pPr>
        <w:pStyle w:val="SmallStandard"/>
      </w:pPr>
    </w:p>
    <w:p w14:paraId="626CC9F7" w14:textId="77777777" w:rsidR="00ED71BF" w:rsidRPr="00F23971" w:rsidRDefault="00ED71BF" w:rsidP="00C57233">
      <w:pPr>
        <w:pStyle w:val="berschrift3"/>
        <w:rPr>
          <w:lang w:val="en-GB"/>
        </w:rPr>
      </w:pPr>
      <w:bookmarkStart w:id="1103" w:name="_Toc209165304"/>
      <w:r>
        <w:rPr>
          <w:lang w:val="en-GB"/>
        </w:rPr>
        <w:t xml:space="preserve">Enumeration </w:t>
      </w:r>
      <w:bookmarkStart w:id="1104" w:name="_9eb784c063be9fff4138bac83af42897"/>
      <w:r w:rsidRPr="005254F8">
        <w:rPr>
          <w:lang w:val="en-GB"/>
        </w:rPr>
        <w:t>MassInformationSource</w:t>
      </w:r>
      <w:bookmarkEnd w:id="1103"/>
      <w:bookmarkEnd w:id="1104"/>
    </w:p>
    <w:p w14:paraId="028CFC93" w14:textId="77777777" w:rsidR="005902F7" w:rsidRDefault="00000000">
      <w:r>
        <w:rPr>
          <w:sz w:val="18"/>
          <w:szCs w:val="18"/>
        </w:rPr>
        <w:t xml:space="preserve">Defines possible sources for </w:t>
      </w:r>
      <w:r>
        <w:rPr>
          <w:i/>
          <w:iCs/>
          <w:sz w:val="18"/>
          <w:szCs w:val="18"/>
        </w:rPr>
        <w:t>MassInformations</w:t>
      </w:r>
      <w:r>
        <w:rPr>
          <w:sz w:val="18"/>
          <w:szCs w:val="18"/>
        </w:rPr>
        <w:t>.</w:t>
      </w:r>
    </w:p>
    <w:p w14:paraId="75C23FD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F3B4B1B" w14:textId="77777777" w:rsidTr="008B13C6">
        <w:tc>
          <w:tcPr>
            <w:tcW w:w="2013" w:type="dxa"/>
            <w:tcMar>
              <w:top w:w="28" w:type="dxa"/>
              <w:left w:w="28" w:type="dxa"/>
              <w:bottom w:w="28" w:type="dxa"/>
              <w:right w:w="28" w:type="dxa"/>
            </w:tcMar>
          </w:tcPr>
          <w:p w14:paraId="3817C39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2B685E5" w14:textId="18819E91"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0BD050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39F2CD4" w14:textId="77777777" w:rsidTr="008B13C6">
        <w:tc>
          <w:tcPr>
            <w:tcW w:w="2013" w:type="dxa"/>
            <w:tcMar>
              <w:top w:w="28" w:type="dxa"/>
              <w:left w:w="28" w:type="dxa"/>
              <w:bottom w:w="28" w:type="dxa"/>
              <w:right w:w="28" w:type="dxa"/>
            </w:tcMar>
          </w:tcPr>
          <w:p w14:paraId="3E76D38E"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F9ECBA5"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9F769B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4EE28C5" w14:textId="77777777" w:rsidTr="008B13C6">
        <w:tc>
          <w:tcPr>
            <w:tcW w:w="2013" w:type="dxa"/>
            <w:tcMar>
              <w:top w:w="28" w:type="dxa"/>
              <w:left w:w="28" w:type="dxa"/>
              <w:bottom w:w="28" w:type="dxa"/>
              <w:right w:w="28" w:type="dxa"/>
            </w:tcMar>
          </w:tcPr>
          <w:p w14:paraId="6C87A651" w14:textId="77777777" w:rsidR="00ED71BF" w:rsidRPr="009F5D54" w:rsidRDefault="00ED71BF" w:rsidP="008B13C6">
            <w:pPr>
              <w:pStyle w:val="SmallStandard"/>
            </w:pPr>
            <w:r w:rsidRPr="009F5D54">
              <w:t>Prototype</w:t>
            </w:r>
          </w:p>
        </w:tc>
        <w:tc>
          <w:tcPr>
            <w:tcW w:w="283" w:type="dxa"/>
          </w:tcPr>
          <w:p w14:paraId="2B04617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21B1B2B" w14:textId="77777777" w:rsidR="005902F7" w:rsidRDefault="00000000">
            <w:pPr>
              <w:jc w:val="left"/>
            </w:pPr>
            <w:r>
              <w:rPr>
                <w:sz w:val="16"/>
                <w:szCs w:val="16"/>
              </w:rPr>
              <w:t xml:space="preserve">A </w:t>
            </w:r>
            <w:r>
              <w:rPr>
                <w:i/>
                <w:iCs/>
                <w:sz w:val="16"/>
                <w:szCs w:val="16"/>
              </w:rPr>
              <w:t>MassInformation</w:t>
            </w:r>
            <w:r>
              <w:rPr>
                <w:sz w:val="16"/>
                <w:szCs w:val="16"/>
              </w:rPr>
              <w:t xml:space="preserve"> with this </w:t>
            </w:r>
            <w:r>
              <w:rPr>
                <w:i/>
                <w:iCs/>
                <w:sz w:val="16"/>
                <w:szCs w:val="16"/>
              </w:rPr>
              <w:t>valueSource</w:t>
            </w:r>
            <w:r>
              <w:rPr>
                <w:sz w:val="16"/>
                <w:szCs w:val="16"/>
              </w:rPr>
              <w:t xml:space="preserve"> has been determined based on a preproduction part.</w:t>
            </w:r>
          </w:p>
        </w:tc>
      </w:tr>
      <w:tr w:rsidR="00ED71BF" w:rsidRPr="004E10D9" w14:paraId="3F1E1283" w14:textId="77777777" w:rsidTr="008B13C6">
        <w:tc>
          <w:tcPr>
            <w:tcW w:w="2013" w:type="dxa"/>
            <w:tcMar>
              <w:top w:w="28" w:type="dxa"/>
              <w:left w:w="28" w:type="dxa"/>
              <w:bottom w:w="28" w:type="dxa"/>
              <w:right w:w="28" w:type="dxa"/>
            </w:tcMar>
          </w:tcPr>
          <w:p w14:paraId="7F9EF9D6" w14:textId="77777777" w:rsidR="00ED71BF" w:rsidRPr="009F5D54" w:rsidRDefault="00ED71BF" w:rsidP="008B13C6">
            <w:pPr>
              <w:pStyle w:val="SmallStandard"/>
            </w:pPr>
            <w:r w:rsidRPr="009F5D54">
              <w:t>Series</w:t>
            </w:r>
          </w:p>
        </w:tc>
        <w:tc>
          <w:tcPr>
            <w:tcW w:w="283" w:type="dxa"/>
          </w:tcPr>
          <w:p w14:paraId="10E372A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0B1C6A3" w14:textId="77777777" w:rsidR="005902F7" w:rsidRDefault="00000000">
            <w:pPr>
              <w:jc w:val="left"/>
            </w:pPr>
            <w:r>
              <w:rPr>
                <w:sz w:val="16"/>
                <w:szCs w:val="16"/>
              </w:rPr>
              <w:t xml:space="preserve">A </w:t>
            </w:r>
            <w:r>
              <w:rPr>
                <w:i/>
                <w:iCs/>
                <w:sz w:val="16"/>
                <w:szCs w:val="16"/>
              </w:rPr>
              <w:t>MassInformation</w:t>
            </w:r>
            <w:r>
              <w:rPr>
                <w:sz w:val="16"/>
                <w:szCs w:val="16"/>
              </w:rPr>
              <w:t xml:space="preserve"> with this </w:t>
            </w:r>
            <w:r>
              <w:rPr>
                <w:i/>
                <w:iCs/>
                <w:sz w:val="16"/>
                <w:szCs w:val="16"/>
              </w:rPr>
              <w:t>valueSource</w:t>
            </w:r>
            <w:r>
              <w:rPr>
                <w:sz w:val="16"/>
                <w:szCs w:val="16"/>
              </w:rPr>
              <w:t xml:space="preserve"> has been determined based on a serial production part.</w:t>
            </w:r>
          </w:p>
        </w:tc>
      </w:tr>
      <w:tr w:rsidR="00ED71BF" w:rsidRPr="004E10D9" w14:paraId="408A953D" w14:textId="77777777" w:rsidTr="008B13C6">
        <w:tc>
          <w:tcPr>
            <w:tcW w:w="2013" w:type="dxa"/>
            <w:tcMar>
              <w:top w:w="28" w:type="dxa"/>
              <w:left w:w="28" w:type="dxa"/>
              <w:bottom w:w="28" w:type="dxa"/>
              <w:right w:w="28" w:type="dxa"/>
            </w:tcMar>
          </w:tcPr>
          <w:p w14:paraId="7FB90760" w14:textId="77777777" w:rsidR="00ED71BF" w:rsidRPr="009F5D54" w:rsidRDefault="00ED71BF" w:rsidP="008B13C6">
            <w:pPr>
              <w:pStyle w:val="SmallStandard"/>
            </w:pPr>
            <w:r w:rsidRPr="009F5D54">
              <w:t>IMDS</w:t>
            </w:r>
          </w:p>
        </w:tc>
        <w:tc>
          <w:tcPr>
            <w:tcW w:w="283" w:type="dxa"/>
          </w:tcPr>
          <w:p w14:paraId="785CE6B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F0C93B0" w14:textId="66E0307B" w:rsidR="005902F7" w:rsidRDefault="00000000">
            <w:pPr>
              <w:jc w:val="left"/>
            </w:pPr>
            <w:r>
              <w:rPr>
                <w:sz w:val="16"/>
                <w:szCs w:val="16"/>
              </w:rPr>
              <w:t xml:space="preserve">A </w:t>
            </w:r>
            <w:r>
              <w:rPr>
                <w:i/>
                <w:iCs/>
                <w:sz w:val="16"/>
                <w:szCs w:val="16"/>
              </w:rPr>
              <w:t>MassInformation</w:t>
            </w:r>
            <w:r>
              <w:rPr>
                <w:sz w:val="16"/>
                <w:szCs w:val="16"/>
              </w:rPr>
              <w:t xml:space="preserve"> with this </w:t>
            </w:r>
            <w:r>
              <w:rPr>
                <w:i/>
                <w:iCs/>
                <w:sz w:val="16"/>
                <w:szCs w:val="16"/>
              </w:rPr>
              <w:t>valueSource</w:t>
            </w:r>
            <w:r>
              <w:rPr>
                <w:sz w:val="16"/>
                <w:szCs w:val="16"/>
              </w:rPr>
              <w:t xml:space="preserve"> has been retrieved from the </w:t>
            </w:r>
            <w:r>
              <w:rPr>
                <w:i/>
                <w:iCs/>
                <w:sz w:val="16"/>
                <w:szCs w:val="16"/>
              </w:rPr>
              <w:t>IMDS</w:t>
            </w:r>
            <w:r>
              <w:rPr>
                <w:sz w:val="16"/>
                <w:szCs w:val="16"/>
              </w:rPr>
              <w:t xml:space="preserve"> (see </w:t>
            </w:r>
            <w:hyperlink r:id="rId115" w:history="1">
              <w:r>
                <w:rPr>
                  <w:color w:val="0000FF"/>
                  <w:sz w:val="16"/>
                  <w:szCs w:val="16"/>
                  <w:u w:val="single"/>
                </w:rPr>
                <w:t>http://www.mdsystem.com</w:t>
              </w:r>
            </w:hyperlink>
            <w:r>
              <w:rPr>
                <w:sz w:val="16"/>
                <w:szCs w:val="16"/>
              </w:rPr>
              <w:t>).</w:t>
            </w:r>
          </w:p>
        </w:tc>
      </w:tr>
    </w:tbl>
    <w:p w14:paraId="1F8C17E2" w14:textId="77777777" w:rsidR="00ED71BF" w:rsidRDefault="00ED71BF" w:rsidP="00ED71BF">
      <w:pPr>
        <w:pStyle w:val="SmallStandard"/>
      </w:pPr>
    </w:p>
    <w:p w14:paraId="5C7D00F5" w14:textId="77777777" w:rsidR="00ED71BF" w:rsidRPr="00F23971" w:rsidRDefault="00ED71BF" w:rsidP="00C57233">
      <w:pPr>
        <w:pStyle w:val="berschrift3"/>
        <w:rPr>
          <w:lang w:val="en-GB"/>
        </w:rPr>
      </w:pPr>
      <w:bookmarkStart w:id="1105" w:name="_Toc209165305"/>
      <w:r>
        <w:rPr>
          <w:lang w:val="en-GB"/>
        </w:rPr>
        <w:t xml:space="preserve">Enumeration </w:t>
      </w:r>
      <w:bookmarkStart w:id="1106" w:name="_6b4ddaa635765d9deae2239b3dd57bc6"/>
      <w:r w:rsidRPr="005254F8">
        <w:rPr>
          <w:lang w:val="en-GB"/>
        </w:rPr>
        <w:t>OtherUnitName</w:t>
      </w:r>
      <w:bookmarkEnd w:id="1105"/>
      <w:bookmarkEnd w:id="1106"/>
    </w:p>
    <w:p w14:paraId="429A9843" w14:textId="77777777" w:rsidR="005902F7" w:rsidRDefault="00000000">
      <w:r>
        <w:rPr>
          <w:sz w:val="18"/>
          <w:szCs w:val="18"/>
        </w:rPr>
        <w:t>Enumeration for the definition of other unit names.</w:t>
      </w:r>
    </w:p>
    <w:p w14:paraId="3FD0135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7FEC093" w14:textId="77777777" w:rsidTr="008B13C6">
        <w:tc>
          <w:tcPr>
            <w:tcW w:w="2013" w:type="dxa"/>
            <w:tcMar>
              <w:top w:w="28" w:type="dxa"/>
              <w:left w:w="28" w:type="dxa"/>
              <w:bottom w:w="28" w:type="dxa"/>
              <w:right w:w="28" w:type="dxa"/>
            </w:tcMar>
          </w:tcPr>
          <w:p w14:paraId="2C82B1A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CE5D3E5" w14:textId="371BF664"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532E8CB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ADF6136" w14:textId="77777777" w:rsidTr="008B13C6">
        <w:tc>
          <w:tcPr>
            <w:tcW w:w="2013" w:type="dxa"/>
            <w:tcMar>
              <w:top w:w="28" w:type="dxa"/>
              <w:left w:w="28" w:type="dxa"/>
              <w:bottom w:w="28" w:type="dxa"/>
              <w:right w:w="28" w:type="dxa"/>
            </w:tcMar>
          </w:tcPr>
          <w:p w14:paraId="3BD8FCA2"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E609684"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2A7AFA4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38D67AF" w14:textId="77777777" w:rsidTr="008B13C6">
        <w:tc>
          <w:tcPr>
            <w:tcW w:w="2013" w:type="dxa"/>
            <w:tcMar>
              <w:top w:w="28" w:type="dxa"/>
              <w:left w:w="28" w:type="dxa"/>
              <w:bottom w:w="28" w:type="dxa"/>
              <w:right w:w="28" w:type="dxa"/>
            </w:tcMar>
          </w:tcPr>
          <w:p w14:paraId="76A12709" w14:textId="77777777" w:rsidR="00ED71BF" w:rsidRPr="009F5D54" w:rsidRDefault="00ED71BF" w:rsidP="008B13C6">
            <w:pPr>
              <w:pStyle w:val="SmallStandard"/>
            </w:pPr>
            <w:r w:rsidRPr="009F5D54">
              <w:t>Pi</w:t>
            </w:r>
          </w:p>
        </w:tc>
        <w:tc>
          <w:tcPr>
            <w:tcW w:w="283" w:type="dxa"/>
          </w:tcPr>
          <w:p w14:paraId="1F637CF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6BE74A3" w14:textId="77777777" w:rsidR="00ED71BF" w:rsidRDefault="00ED71BF" w:rsidP="00ED71BF">
            <w:pPr>
              <w:pStyle w:val="SmallStandard"/>
            </w:pPr>
            <w:r w:rsidRPr="00491287">
              <w:t>NA</w:t>
            </w:r>
          </w:p>
        </w:tc>
      </w:tr>
      <w:tr w:rsidR="00ED71BF" w:rsidRPr="004E10D9" w14:paraId="0B557B87" w14:textId="77777777" w:rsidTr="008B13C6">
        <w:tc>
          <w:tcPr>
            <w:tcW w:w="2013" w:type="dxa"/>
            <w:tcMar>
              <w:top w:w="28" w:type="dxa"/>
              <w:left w:w="28" w:type="dxa"/>
              <w:bottom w:w="28" w:type="dxa"/>
              <w:right w:w="28" w:type="dxa"/>
            </w:tcMar>
          </w:tcPr>
          <w:p w14:paraId="32CF6F94" w14:textId="77777777" w:rsidR="00ED71BF" w:rsidRPr="009F5D54" w:rsidRDefault="00ED71BF" w:rsidP="008B13C6">
            <w:pPr>
              <w:pStyle w:val="SmallStandard"/>
            </w:pPr>
            <w:r w:rsidRPr="009F5D54">
              <w:t>Piece</w:t>
            </w:r>
          </w:p>
        </w:tc>
        <w:tc>
          <w:tcPr>
            <w:tcW w:w="283" w:type="dxa"/>
          </w:tcPr>
          <w:p w14:paraId="5AF853C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3B329C1" w14:textId="77777777" w:rsidR="00ED71BF" w:rsidRDefault="00ED71BF" w:rsidP="00ED71BF">
            <w:pPr>
              <w:pStyle w:val="SmallStandard"/>
            </w:pPr>
            <w:r w:rsidRPr="00491287">
              <w:t>NA</w:t>
            </w:r>
          </w:p>
        </w:tc>
      </w:tr>
      <w:tr w:rsidR="00ED71BF" w:rsidRPr="004E10D9" w14:paraId="2DD88354" w14:textId="77777777" w:rsidTr="008B13C6">
        <w:tc>
          <w:tcPr>
            <w:tcW w:w="2013" w:type="dxa"/>
            <w:tcMar>
              <w:top w:w="28" w:type="dxa"/>
              <w:left w:w="28" w:type="dxa"/>
              <w:bottom w:w="28" w:type="dxa"/>
              <w:right w:w="28" w:type="dxa"/>
            </w:tcMar>
          </w:tcPr>
          <w:p w14:paraId="6970962C" w14:textId="77777777" w:rsidR="00ED71BF" w:rsidRPr="009F5D54" w:rsidRDefault="00ED71BF" w:rsidP="008B13C6">
            <w:pPr>
              <w:pStyle w:val="SmallStandard"/>
            </w:pPr>
            <w:r w:rsidRPr="009F5D54">
              <w:t>ArcDegree</w:t>
            </w:r>
          </w:p>
        </w:tc>
        <w:tc>
          <w:tcPr>
            <w:tcW w:w="283" w:type="dxa"/>
          </w:tcPr>
          <w:p w14:paraId="1F3E15A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BD1E204" w14:textId="77777777" w:rsidR="00ED71BF" w:rsidRDefault="00ED71BF" w:rsidP="00ED71BF">
            <w:pPr>
              <w:pStyle w:val="SmallStandard"/>
            </w:pPr>
            <w:r>
              <w:t>ArcDegree is a unit of angle (1° = π/180 rad). This unit belongs to the special group of units called "non-SI units that are accepted for use with the SI".</w:t>
            </w:r>
          </w:p>
        </w:tc>
      </w:tr>
      <w:tr w:rsidR="00ED71BF" w:rsidRPr="004E10D9" w14:paraId="1448F1DB" w14:textId="77777777" w:rsidTr="008B13C6">
        <w:tc>
          <w:tcPr>
            <w:tcW w:w="2013" w:type="dxa"/>
            <w:tcMar>
              <w:top w:w="28" w:type="dxa"/>
              <w:left w:w="28" w:type="dxa"/>
              <w:bottom w:w="28" w:type="dxa"/>
              <w:right w:w="28" w:type="dxa"/>
            </w:tcMar>
          </w:tcPr>
          <w:p w14:paraId="6632F91E" w14:textId="77777777" w:rsidR="00ED71BF" w:rsidRPr="009F5D54" w:rsidRDefault="00ED71BF" w:rsidP="008B13C6">
            <w:pPr>
              <w:pStyle w:val="SmallStandard"/>
            </w:pPr>
            <w:r w:rsidRPr="009F5D54">
              <w:t>ArcMinute</w:t>
            </w:r>
          </w:p>
        </w:tc>
        <w:tc>
          <w:tcPr>
            <w:tcW w:w="283" w:type="dxa"/>
          </w:tcPr>
          <w:p w14:paraId="4C8BD84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BF5EB19" w14:textId="77777777" w:rsidR="00ED71BF" w:rsidRDefault="00ED71BF" w:rsidP="00ED71BF">
            <w:pPr>
              <w:pStyle w:val="SmallStandard"/>
            </w:pPr>
            <w:r>
              <w:t>ArcMinute is a unit of angle (see ArcDegree).</w:t>
            </w:r>
          </w:p>
        </w:tc>
      </w:tr>
      <w:tr w:rsidR="00ED71BF" w:rsidRPr="004E10D9" w14:paraId="0642857C" w14:textId="77777777" w:rsidTr="008B13C6">
        <w:tc>
          <w:tcPr>
            <w:tcW w:w="2013" w:type="dxa"/>
            <w:tcMar>
              <w:top w:w="28" w:type="dxa"/>
              <w:left w:w="28" w:type="dxa"/>
              <w:bottom w:w="28" w:type="dxa"/>
              <w:right w:w="28" w:type="dxa"/>
            </w:tcMar>
          </w:tcPr>
          <w:p w14:paraId="4D7314E2" w14:textId="77777777" w:rsidR="00ED71BF" w:rsidRPr="009F5D54" w:rsidRDefault="00ED71BF" w:rsidP="008B13C6">
            <w:pPr>
              <w:pStyle w:val="SmallStandard"/>
            </w:pPr>
            <w:r w:rsidRPr="009F5D54">
              <w:t>ArcSecond</w:t>
            </w:r>
          </w:p>
        </w:tc>
        <w:tc>
          <w:tcPr>
            <w:tcW w:w="283" w:type="dxa"/>
          </w:tcPr>
          <w:p w14:paraId="52F4F00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9A912CA" w14:textId="77777777" w:rsidR="00ED71BF" w:rsidRDefault="00ED71BF" w:rsidP="00ED71BF">
            <w:pPr>
              <w:pStyle w:val="SmallStandard"/>
            </w:pPr>
            <w:r>
              <w:t>ArcSecond is a unit of angle (see ArcDegree).</w:t>
            </w:r>
          </w:p>
        </w:tc>
      </w:tr>
    </w:tbl>
    <w:p w14:paraId="41079F11" w14:textId="77777777" w:rsidR="00ED71BF" w:rsidRDefault="00ED71BF" w:rsidP="00ED71BF">
      <w:pPr>
        <w:pStyle w:val="SmallStandard"/>
      </w:pPr>
    </w:p>
    <w:p w14:paraId="5C6E31C8" w14:textId="77777777" w:rsidR="00ED71BF" w:rsidRPr="00F23971" w:rsidRDefault="00ED71BF" w:rsidP="00C57233">
      <w:pPr>
        <w:pStyle w:val="berschrift3"/>
        <w:rPr>
          <w:lang w:val="en-GB"/>
        </w:rPr>
      </w:pPr>
      <w:bookmarkStart w:id="1107" w:name="_Toc209165306"/>
      <w:r>
        <w:rPr>
          <w:lang w:val="en-GB"/>
        </w:rPr>
        <w:t xml:space="preserve">Enumeration </w:t>
      </w:r>
      <w:bookmarkStart w:id="1108" w:name="_02e87fd6c442166c0817c2bc14b6bcf1"/>
      <w:r w:rsidRPr="005254F8">
        <w:rPr>
          <w:lang w:val="en-GB"/>
        </w:rPr>
        <w:t>RobustnessClass</w:t>
      </w:r>
      <w:bookmarkEnd w:id="1107"/>
      <w:bookmarkEnd w:id="1108"/>
    </w:p>
    <w:p w14:paraId="0A78A0FF" w14:textId="77777777" w:rsidR="005902F7" w:rsidRDefault="00000000">
      <w:r>
        <w:rPr>
          <w:sz w:val="18"/>
          <w:szCs w:val="18"/>
        </w:rPr>
        <w:t>Defines the literals that shall be used for specific robustness classes.</w:t>
      </w:r>
    </w:p>
    <w:p w14:paraId="50C51A3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0EB71C3" w14:textId="77777777" w:rsidTr="008B13C6">
        <w:tc>
          <w:tcPr>
            <w:tcW w:w="2013" w:type="dxa"/>
            <w:tcMar>
              <w:top w:w="28" w:type="dxa"/>
              <w:left w:w="28" w:type="dxa"/>
              <w:bottom w:w="28" w:type="dxa"/>
              <w:right w:w="28" w:type="dxa"/>
            </w:tcMar>
          </w:tcPr>
          <w:p w14:paraId="348BD06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2C6D522" w14:textId="085854E0"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73781BC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AC64258" w14:textId="77777777" w:rsidTr="008B13C6">
        <w:tc>
          <w:tcPr>
            <w:tcW w:w="2013" w:type="dxa"/>
            <w:tcMar>
              <w:top w:w="28" w:type="dxa"/>
              <w:left w:w="28" w:type="dxa"/>
              <w:bottom w:w="28" w:type="dxa"/>
              <w:right w:w="28" w:type="dxa"/>
            </w:tcMar>
          </w:tcPr>
          <w:p w14:paraId="61CEAE9B"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10D6053"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9353F3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01A6AAF" w14:textId="77777777" w:rsidTr="008B13C6">
        <w:tc>
          <w:tcPr>
            <w:tcW w:w="2013" w:type="dxa"/>
            <w:tcMar>
              <w:top w:w="28" w:type="dxa"/>
              <w:left w:w="28" w:type="dxa"/>
              <w:bottom w:w="28" w:type="dxa"/>
              <w:right w:w="28" w:type="dxa"/>
            </w:tcMar>
          </w:tcPr>
          <w:p w14:paraId="02EC1A5E" w14:textId="77777777" w:rsidR="00ED71BF" w:rsidRPr="009F5D54" w:rsidRDefault="00ED71BF" w:rsidP="008B13C6">
            <w:pPr>
              <w:pStyle w:val="SmallStandard"/>
            </w:pPr>
            <w:r w:rsidRPr="009F5D54">
              <w:t>AmbientTemperature</w:t>
            </w:r>
          </w:p>
        </w:tc>
        <w:tc>
          <w:tcPr>
            <w:tcW w:w="283" w:type="dxa"/>
          </w:tcPr>
          <w:p w14:paraId="36BC26F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B2EDE7E" w14:textId="77777777" w:rsidR="00ED71BF" w:rsidRDefault="00ED71BF" w:rsidP="00ED71BF">
            <w:pPr>
              <w:pStyle w:val="SmallStandard"/>
            </w:pPr>
            <w:r w:rsidRPr="00491287">
              <w:t>NA</w:t>
            </w:r>
          </w:p>
        </w:tc>
      </w:tr>
      <w:tr w:rsidR="00ED71BF" w:rsidRPr="004E10D9" w14:paraId="317125BE" w14:textId="77777777" w:rsidTr="008B13C6">
        <w:tc>
          <w:tcPr>
            <w:tcW w:w="2013" w:type="dxa"/>
            <w:tcMar>
              <w:top w:w="28" w:type="dxa"/>
              <w:left w:w="28" w:type="dxa"/>
              <w:bottom w:w="28" w:type="dxa"/>
              <w:right w:w="28" w:type="dxa"/>
            </w:tcMar>
          </w:tcPr>
          <w:p w14:paraId="107B6610" w14:textId="77777777" w:rsidR="00ED71BF" w:rsidRPr="009F5D54" w:rsidRDefault="00ED71BF" w:rsidP="008B13C6">
            <w:pPr>
              <w:pStyle w:val="SmallStandard"/>
            </w:pPr>
            <w:r w:rsidRPr="009F5D54">
              <w:t>SolidParticleProtection</w:t>
            </w:r>
          </w:p>
        </w:tc>
        <w:tc>
          <w:tcPr>
            <w:tcW w:w="283" w:type="dxa"/>
          </w:tcPr>
          <w:p w14:paraId="690726E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26CC291" w14:textId="77777777" w:rsidR="00ED71BF" w:rsidRDefault="00ED71BF" w:rsidP="00ED71BF">
            <w:pPr>
              <w:pStyle w:val="SmallStandard"/>
            </w:pPr>
            <w:r w:rsidRPr="00491287">
              <w:t>NA</w:t>
            </w:r>
          </w:p>
        </w:tc>
      </w:tr>
      <w:tr w:rsidR="00ED71BF" w:rsidRPr="004E10D9" w14:paraId="73BD10D9" w14:textId="77777777" w:rsidTr="008B13C6">
        <w:tc>
          <w:tcPr>
            <w:tcW w:w="2013" w:type="dxa"/>
            <w:tcMar>
              <w:top w:w="28" w:type="dxa"/>
              <w:left w:w="28" w:type="dxa"/>
              <w:bottom w:w="28" w:type="dxa"/>
              <w:right w:w="28" w:type="dxa"/>
            </w:tcMar>
          </w:tcPr>
          <w:p w14:paraId="5CC1C788" w14:textId="77777777" w:rsidR="00ED71BF" w:rsidRPr="009F5D54" w:rsidRDefault="00ED71BF" w:rsidP="008B13C6">
            <w:pPr>
              <w:pStyle w:val="SmallStandard"/>
            </w:pPr>
            <w:r w:rsidRPr="009F5D54">
              <w:t>LiquidIngressProtection</w:t>
            </w:r>
          </w:p>
        </w:tc>
        <w:tc>
          <w:tcPr>
            <w:tcW w:w="283" w:type="dxa"/>
          </w:tcPr>
          <w:p w14:paraId="1110A0A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5EEC309" w14:textId="77777777" w:rsidR="00ED71BF" w:rsidRDefault="00ED71BF" w:rsidP="00ED71BF">
            <w:pPr>
              <w:pStyle w:val="SmallStandard"/>
            </w:pPr>
            <w:r w:rsidRPr="00491287">
              <w:t>NA</w:t>
            </w:r>
          </w:p>
        </w:tc>
      </w:tr>
      <w:tr w:rsidR="00ED71BF" w:rsidRPr="004E10D9" w14:paraId="72C68AC4" w14:textId="77777777" w:rsidTr="008B13C6">
        <w:tc>
          <w:tcPr>
            <w:tcW w:w="2013" w:type="dxa"/>
            <w:tcMar>
              <w:top w:w="28" w:type="dxa"/>
              <w:left w:w="28" w:type="dxa"/>
              <w:bottom w:w="28" w:type="dxa"/>
              <w:right w:w="28" w:type="dxa"/>
            </w:tcMar>
          </w:tcPr>
          <w:p w14:paraId="373C5A35" w14:textId="77777777" w:rsidR="00ED71BF" w:rsidRPr="009F5D54" w:rsidRDefault="00ED71BF" w:rsidP="008B13C6">
            <w:pPr>
              <w:pStyle w:val="SmallStandard"/>
            </w:pPr>
            <w:r w:rsidRPr="009F5D54">
              <w:t>ImpactProtection</w:t>
            </w:r>
          </w:p>
        </w:tc>
        <w:tc>
          <w:tcPr>
            <w:tcW w:w="283" w:type="dxa"/>
          </w:tcPr>
          <w:p w14:paraId="215D630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6AC8066" w14:textId="77777777" w:rsidR="00ED71BF" w:rsidRDefault="00ED71BF" w:rsidP="00ED71BF">
            <w:pPr>
              <w:pStyle w:val="SmallStandard"/>
            </w:pPr>
            <w:r w:rsidRPr="00491287">
              <w:t>NA</w:t>
            </w:r>
          </w:p>
        </w:tc>
      </w:tr>
      <w:tr w:rsidR="00ED71BF" w:rsidRPr="004E10D9" w14:paraId="30DA89D7" w14:textId="77777777" w:rsidTr="008B13C6">
        <w:tc>
          <w:tcPr>
            <w:tcW w:w="2013" w:type="dxa"/>
            <w:tcMar>
              <w:top w:w="28" w:type="dxa"/>
              <w:left w:w="28" w:type="dxa"/>
              <w:bottom w:w="28" w:type="dxa"/>
              <w:right w:w="28" w:type="dxa"/>
            </w:tcMar>
          </w:tcPr>
          <w:p w14:paraId="45C66682" w14:textId="77777777" w:rsidR="00ED71BF" w:rsidRPr="009F5D54" w:rsidRDefault="00ED71BF" w:rsidP="008B13C6">
            <w:pPr>
              <w:pStyle w:val="SmallStandard"/>
            </w:pPr>
            <w:r w:rsidRPr="009F5D54">
              <w:t>AbrasionResistance</w:t>
            </w:r>
          </w:p>
        </w:tc>
        <w:tc>
          <w:tcPr>
            <w:tcW w:w="283" w:type="dxa"/>
          </w:tcPr>
          <w:p w14:paraId="675752E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C1370C9" w14:textId="77777777" w:rsidR="00ED71BF" w:rsidRDefault="00ED71BF" w:rsidP="00ED71BF">
            <w:pPr>
              <w:pStyle w:val="SmallStandard"/>
            </w:pPr>
            <w:r w:rsidRPr="00491287">
              <w:t>NA</w:t>
            </w:r>
          </w:p>
        </w:tc>
      </w:tr>
    </w:tbl>
    <w:p w14:paraId="4AE6C722" w14:textId="77777777" w:rsidR="00ED71BF" w:rsidRDefault="00ED71BF" w:rsidP="00ED71BF">
      <w:pPr>
        <w:pStyle w:val="SmallStandard"/>
      </w:pPr>
    </w:p>
    <w:p w14:paraId="12724EE0" w14:textId="77777777" w:rsidR="00ED71BF" w:rsidRPr="00F23971" w:rsidRDefault="00ED71BF" w:rsidP="00C57233">
      <w:pPr>
        <w:pStyle w:val="berschrift3"/>
        <w:rPr>
          <w:lang w:val="en-GB"/>
        </w:rPr>
      </w:pPr>
      <w:bookmarkStart w:id="1109" w:name="_Toc209165307"/>
      <w:r>
        <w:rPr>
          <w:lang w:val="en-GB"/>
        </w:rPr>
        <w:t xml:space="preserve">Enumeration </w:t>
      </w:r>
      <w:bookmarkStart w:id="1110" w:name="_f195acee4205200c1ab49243ea19ef82"/>
      <w:r w:rsidRPr="005254F8">
        <w:rPr>
          <w:lang w:val="en-GB"/>
        </w:rPr>
        <w:t>RobustnessClassReferenceSystem</w:t>
      </w:r>
      <w:bookmarkEnd w:id="1109"/>
      <w:bookmarkEnd w:id="1110"/>
    </w:p>
    <w:p w14:paraId="4648B3F4" w14:textId="77777777" w:rsidR="005902F7" w:rsidRDefault="00000000">
      <w:r>
        <w:rPr>
          <w:sz w:val="18"/>
          <w:szCs w:val="18"/>
        </w:rPr>
        <w:t>Defines the literals that shall be used for specific robustness class reference systems.</w:t>
      </w:r>
    </w:p>
    <w:p w14:paraId="6E2C638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CA2454A" w14:textId="77777777" w:rsidTr="008B13C6">
        <w:tc>
          <w:tcPr>
            <w:tcW w:w="2013" w:type="dxa"/>
            <w:tcMar>
              <w:top w:w="28" w:type="dxa"/>
              <w:left w:w="28" w:type="dxa"/>
              <w:bottom w:w="28" w:type="dxa"/>
              <w:right w:w="28" w:type="dxa"/>
            </w:tcMar>
          </w:tcPr>
          <w:p w14:paraId="37F3A56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91D85CA" w14:textId="49FBF326"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848F67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D01F462" w14:textId="77777777" w:rsidTr="008B13C6">
        <w:tc>
          <w:tcPr>
            <w:tcW w:w="2013" w:type="dxa"/>
            <w:tcMar>
              <w:top w:w="28" w:type="dxa"/>
              <w:left w:w="28" w:type="dxa"/>
              <w:bottom w:w="28" w:type="dxa"/>
              <w:right w:w="28" w:type="dxa"/>
            </w:tcMar>
          </w:tcPr>
          <w:p w14:paraId="4224BB47"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6317088"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1B6CDC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5BC4888" w14:textId="77777777" w:rsidTr="008B13C6">
        <w:tc>
          <w:tcPr>
            <w:tcW w:w="2013" w:type="dxa"/>
            <w:tcMar>
              <w:top w:w="28" w:type="dxa"/>
              <w:left w:w="28" w:type="dxa"/>
              <w:bottom w:w="28" w:type="dxa"/>
              <w:right w:w="28" w:type="dxa"/>
            </w:tcMar>
          </w:tcPr>
          <w:p w14:paraId="2F093550" w14:textId="77777777" w:rsidR="00ED71BF" w:rsidRPr="009F5D54" w:rsidRDefault="00ED71BF" w:rsidP="008B13C6">
            <w:pPr>
              <w:pStyle w:val="SmallStandard"/>
            </w:pPr>
            <w:r w:rsidRPr="009F5D54">
              <w:t>ISO 20653</w:t>
            </w:r>
          </w:p>
        </w:tc>
        <w:tc>
          <w:tcPr>
            <w:tcW w:w="283" w:type="dxa"/>
          </w:tcPr>
          <w:p w14:paraId="0F4F032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5388E69" w14:textId="77777777" w:rsidR="005902F7" w:rsidRDefault="00000000">
            <w:pPr>
              <w:jc w:val="left"/>
            </w:pPr>
            <w:r>
              <w:rPr>
                <w:sz w:val="16"/>
                <w:szCs w:val="16"/>
              </w:rPr>
              <w:t>The literal that shall be used for the ISO 20653 "Road vehicles - Degrees of protection (IP code) - Protection of electrical equipment against foreign objects, water and access".</w:t>
            </w:r>
          </w:p>
        </w:tc>
      </w:tr>
      <w:tr w:rsidR="00ED71BF" w:rsidRPr="004E10D9" w14:paraId="36BE0EB4" w14:textId="77777777" w:rsidTr="008B13C6">
        <w:tc>
          <w:tcPr>
            <w:tcW w:w="2013" w:type="dxa"/>
            <w:tcMar>
              <w:top w:w="28" w:type="dxa"/>
              <w:left w:w="28" w:type="dxa"/>
              <w:bottom w:w="28" w:type="dxa"/>
              <w:right w:w="28" w:type="dxa"/>
            </w:tcMar>
          </w:tcPr>
          <w:p w14:paraId="633762F2" w14:textId="77777777" w:rsidR="00ED71BF" w:rsidRPr="009F5D54" w:rsidRDefault="00ED71BF" w:rsidP="008B13C6">
            <w:pPr>
              <w:pStyle w:val="SmallStandard"/>
            </w:pPr>
            <w:r w:rsidRPr="009F5D54">
              <w:t>ISO 6722</w:t>
            </w:r>
          </w:p>
        </w:tc>
        <w:tc>
          <w:tcPr>
            <w:tcW w:w="283" w:type="dxa"/>
          </w:tcPr>
          <w:p w14:paraId="5EDBBA1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E7E54C7" w14:textId="77777777" w:rsidR="005902F7" w:rsidRDefault="00000000">
            <w:pPr>
              <w:jc w:val="left"/>
            </w:pPr>
            <w:r>
              <w:rPr>
                <w:sz w:val="16"/>
                <w:szCs w:val="16"/>
              </w:rPr>
              <w:t>The literal that shall be used for the ISO 6722 "Road vehicles -- 60 V and 600 V single-core cables".</w:t>
            </w:r>
          </w:p>
          <w:p w14:paraId="3F872305" w14:textId="77777777" w:rsidR="005902F7" w:rsidRDefault="00000000">
            <w:pPr>
              <w:jc w:val="left"/>
            </w:pPr>
            <w:r>
              <w:rPr>
                <w:sz w:val="16"/>
                <w:szCs w:val="16"/>
              </w:rPr>
              <w:t xml:space="preserve"> </w:t>
            </w:r>
          </w:p>
          <w:p w14:paraId="3E5750A8" w14:textId="77777777" w:rsidR="005902F7" w:rsidRDefault="00000000">
            <w:pPr>
              <w:jc w:val="left"/>
            </w:pPr>
            <w:r>
              <w:rPr>
                <w:i/>
                <w:iCs/>
                <w:sz w:val="16"/>
                <w:szCs w:val="16"/>
              </w:rPr>
              <w:t>Note: ISO 6722-1 &amp; 6722-2 define the same temperature classes, except that 6722-1 defines two additional (G &amp; H). Therefore 6722-1 &amp; 6722-2 are not differentiated here.</w:t>
            </w:r>
          </w:p>
        </w:tc>
      </w:tr>
      <w:tr w:rsidR="00ED71BF" w:rsidRPr="004E10D9" w14:paraId="2D9D008A" w14:textId="77777777" w:rsidTr="008B13C6">
        <w:tc>
          <w:tcPr>
            <w:tcW w:w="2013" w:type="dxa"/>
            <w:tcMar>
              <w:top w:w="28" w:type="dxa"/>
              <w:left w:w="28" w:type="dxa"/>
              <w:bottom w:w="28" w:type="dxa"/>
              <w:right w:w="28" w:type="dxa"/>
            </w:tcMar>
          </w:tcPr>
          <w:p w14:paraId="3446E8C8" w14:textId="77777777" w:rsidR="00ED71BF" w:rsidRPr="009F5D54" w:rsidRDefault="00ED71BF" w:rsidP="008B13C6">
            <w:pPr>
              <w:pStyle w:val="SmallStandard"/>
            </w:pPr>
            <w:r w:rsidRPr="009F5D54">
              <w:t>LV 112</w:t>
            </w:r>
          </w:p>
        </w:tc>
        <w:tc>
          <w:tcPr>
            <w:tcW w:w="283" w:type="dxa"/>
          </w:tcPr>
          <w:p w14:paraId="1F5D0EE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010BFDA" w14:textId="77777777" w:rsidR="005902F7" w:rsidRDefault="00000000">
            <w:pPr>
              <w:jc w:val="left"/>
            </w:pPr>
            <w:r>
              <w:rPr>
                <w:sz w:val="16"/>
                <w:szCs w:val="16"/>
              </w:rPr>
              <w:t>The literal that shall be used for the LV 112.</w:t>
            </w:r>
          </w:p>
        </w:tc>
      </w:tr>
      <w:tr w:rsidR="00ED71BF" w:rsidRPr="004E10D9" w14:paraId="53DC76B5" w14:textId="77777777" w:rsidTr="008B13C6">
        <w:tc>
          <w:tcPr>
            <w:tcW w:w="2013" w:type="dxa"/>
            <w:tcMar>
              <w:top w:w="28" w:type="dxa"/>
              <w:left w:w="28" w:type="dxa"/>
              <w:bottom w:w="28" w:type="dxa"/>
              <w:right w:w="28" w:type="dxa"/>
            </w:tcMar>
          </w:tcPr>
          <w:p w14:paraId="7B2A68A6" w14:textId="77777777" w:rsidR="00ED71BF" w:rsidRPr="009F5D54" w:rsidRDefault="00ED71BF" w:rsidP="008B13C6">
            <w:pPr>
              <w:pStyle w:val="SmallStandard"/>
            </w:pPr>
            <w:r w:rsidRPr="009F5D54">
              <w:t>LV 214</w:t>
            </w:r>
          </w:p>
        </w:tc>
        <w:tc>
          <w:tcPr>
            <w:tcW w:w="283" w:type="dxa"/>
          </w:tcPr>
          <w:p w14:paraId="24FDA33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16A3E15" w14:textId="77777777" w:rsidR="005902F7" w:rsidRDefault="00000000">
            <w:pPr>
              <w:jc w:val="left"/>
            </w:pPr>
            <w:r>
              <w:rPr>
                <w:sz w:val="16"/>
                <w:szCs w:val="16"/>
              </w:rPr>
              <w:t>OEM Connector Test Specification</w:t>
            </w:r>
          </w:p>
        </w:tc>
      </w:tr>
      <w:tr w:rsidR="00ED71BF" w:rsidRPr="004E10D9" w14:paraId="624AD1F9" w14:textId="77777777" w:rsidTr="008B13C6">
        <w:tc>
          <w:tcPr>
            <w:tcW w:w="2013" w:type="dxa"/>
            <w:tcMar>
              <w:top w:w="28" w:type="dxa"/>
              <w:left w:w="28" w:type="dxa"/>
              <w:bottom w:w="28" w:type="dxa"/>
              <w:right w:w="28" w:type="dxa"/>
            </w:tcMar>
          </w:tcPr>
          <w:p w14:paraId="4BC2D7BE" w14:textId="77777777" w:rsidR="00ED71BF" w:rsidRPr="009F5D54" w:rsidRDefault="00ED71BF" w:rsidP="008B13C6">
            <w:pPr>
              <w:pStyle w:val="SmallStandard"/>
            </w:pPr>
            <w:r w:rsidRPr="009F5D54">
              <w:t>LV 215</w:t>
            </w:r>
          </w:p>
        </w:tc>
        <w:tc>
          <w:tcPr>
            <w:tcW w:w="283" w:type="dxa"/>
          </w:tcPr>
          <w:p w14:paraId="0CDB73A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9EFDEFF" w14:textId="77777777" w:rsidR="005902F7" w:rsidRDefault="00000000">
            <w:pPr>
              <w:jc w:val="left"/>
            </w:pPr>
            <w:r>
              <w:rPr>
                <w:sz w:val="16"/>
                <w:szCs w:val="16"/>
              </w:rPr>
              <w:t>OEM Specification for High Voltage contacting.</w:t>
            </w:r>
          </w:p>
        </w:tc>
      </w:tr>
      <w:tr w:rsidR="00ED71BF" w:rsidRPr="004E10D9" w14:paraId="6B931EB8" w14:textId="77777777" w:rsidTr="008B13C6">
        <w:tc>
          <w:tcPr>
            <w:tcW w:w="2013" w:type="dxa"/>
            <w:tcMar>
              <w:top w:w="28" w:type="dxa"/>
              <w:left w:w="28" w:type="dxa"/>
              <w:bottom w:w="28" w:type="dxa"/>
              <w:right w:w="28" w:type="dxa"/>
            </w:tcMar>
          </w:tcPr>
          <w:p w14:paraId="6B662887" w14:textId="77777777" w:rsidR="00ED71BF" w:rsidRPr="009F5D54" w:rsidRDefault="00ED71BF" w:rsidP="008B13C6">
            <w:pPr>
              <w:pStyle w:val="SmallStandard"/>
            </w:pPr>
            <w:r w:rsidRPr="009F5D54">
              <w:t>LV 312</w:t>
            </w:r>
          </w:p>
        </w:tc>
        <w:tc>
          <w:tcPr>
            <w:tcW w:w="283" w:type="dxa"/>
          </w:tcPr>
          <w:p w14:paraId="492DB28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9271665" w14:textId="77777777" w:rsidR="005902F7" w:rsidRDefault="00000000">
            <w:pPr>
              <w:jc w:val="left"/>
            </w:pPr>
            <w:r>
              <w:rPr>
                <w:sz w:val="16"/>
                <w:szCs w:val="16"/>
              </w:rPr>
              <w:t>Protective systems for wiring harnesses in motor vehicles Hoses</w:t>
            </w:r>
          </w:p>
        </w:tc>
      </w:tr>
    </w:tbl>
    <w:p w14:paraId="060E66C4" w14:textId="77777777" w:rsidR="00ED71BF" w:rsidRDefault="00ED71BF" w:rsidP="00ED71BF">
      <w:pPr>
        <w:pStyle w:val="SmallStandard"/>
      </w:pPr>
    </w:p>
    <w:p w14:paraId="718932A9" w14:textId="77777777" w:rsidR="00ED71BF" w:rsidRPr="00F23971" w:rsidRDefault="00ED71BF" w:rsidP="00C57233">
      <w:pPr>
        <w:pStyle w:val="berschrift3"/>
        <w:rPr>
          <w:lang w:val="en-GB"/>
        </w:rPr>
      </w:pPr>
      <w:bookmarkStart w:id="1111" w:name="_Toc209165308"/>
      <w:r>
        <w:rPr>
          <w:lang w:val="en-GB"/>
        </w:rPr>
        <w:t xml:space="preserve">Enumeration </w:t>
      </w:r>
      <w:bookmarkStart w:id="1112" w:name="_a222f2e6dfe0ad13ffb56c0b7ddceb0a"/>
      <w:r w:rsidRPr="005254F8">
        <w:rPr>
          <w:lang w:val="en-GB"/>
        </w:rPr>
        <w:t>SiPrefix</w:t>
      </w:r>
      <w:bookmarkEnd w:id="1111"/>
      <w:bookmarkEnd w:id="1112"/>
    </w:p>
    <w:p w14:paraId="376965D8" w14:textId="77777777" w:rsidR="005902F7" w:rsidRDefault="00000000">
      <w:r>
        <w:rPr>
          <w:sz w:val="18"/>
          <w:szCs w:val="18"/>
        </w:rPr>
        <w:t>Enumeration for the definition of SI unit prefixes.</w:t>
      </w:r>
    </w:p>
    <w:p w14:paraId="6174F16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80A580A" w14:textId="77777777" w:rsidTr="008B13C6">
        <w:tc>
          <w:tcPr>
            <w:tcW w:w="2013" w:type="dxa"/>
            <w:tcMar>
              <w:top w:w="28" w:type="dxa"/>
              <w:left w:w="28" w:type="dxa"/>
              <w:bottom w:w="28" w:type="dxa"/>
              <w:right w:w="28" w:type="dxa"/>
            </w:tcMar>
          </w:tcPr>
          <w:p w14:paraId="5E5DBF6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D84BB18" w14:textId="194C63A4"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3FE06D0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560697A" w14:textId="77777777" w:rsidTr="008B13C6">
        <w:tc>
          <w:tcPr>
            <w:tcW w:w="2013" w:type="dxa"/>
            <w:tcMar>
              <w:top w:w="28" w:type="dxa"/>
              <w:left w:w="28" w:type="dxa"/>
              <w:bottom w:w="28" w:type="dxa"/>
              <w:right w:w="28" w:type="dxa"/>
            </w:tcMar>
          </w:tcPr>
          <w:p w14:paraId="1FC4311D"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449CF183"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53EA0F7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98CDBCA" w14:textId="77777777" w:rsidTr="008B13C6">
        <w:tc>
          <w:tcPr>
            <w:tcW w:w="2013" w:type="dxa"/>
            <w:tcMar>
              <w:top w:w="28" w:type="dxa"/>
              <w:left w:w="28" w:type="dxa"/>
              <w:bottom w:w="28" w:type="dxa"/>
              <w:right w:w="28" w:type="dxa"/>
            </w:tcMar>
          </w:tcPr>
          <w:p w14:paraId="6EBB42F6" w14:textId="77777777" w:rsidR="00ED71BF" w:rsidRPr="009F5D54" w:rsidRDefault="00ED71BF" w:rsidP="008B13C6">
            <w:pPr>
              <w:pStyle w:val="SmallStandard"/>
            </w:pPr>
            <w:r w:rsidRPr="009F5D54">
              <w:t>Yotta</w:t>
            </w:r>
          </w:p>
        </w:tc>
        <w:tc>
          <w:tcPr>
            <w:tcW w:w="283" w:type="dxa"/>
          </w:tcPr>
          <w:p w14:paraId="2104C8D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F988756" w14:textId="77777777" w:rsidR="00ED71BF" w:rsidRDefault="00ED71BF" w:rsidP="00ED71BF">
            <w:pPr>
              <w:pStyle w:val="SmallStandard"/>
            </w:pPr>
            <w:r w:rsidRPr="00491287">
              <w:t>NA</w:t>
            </w:r>
          </w:p>
        </w:tc>
      </w:tr>
      <w:tr w:rsidR="00ED71BF" w:rsidRPr="004E10D9" w14:paraId="05215CE4" w14:textId="77777777" w:rsidTr="008B13C6">
        <w:tc>
          <w:tcPr>
            <w:tcW w:w="2013" w:type="dxa"/>
            <w:tcMar>
              <w:top w:w="28" w:type="dxa"/>
              <w:left w:w="28" w:type="dxa"/>
              <w:bottom w:w="28" w:type="dxa"/>
              <w:right w:w="28" w:type="dxa"/>
            </w:tcMar>
          </w:tcPr>
          <w:p w14:paraId="1BD89D4A" w14:textId="77777777" w:rsidR="00ED71BF" w:rsidRPr="009F5D54" w:rsidRDefault="00ED71BF" w:rsidP="008B13C6">
            <w:pPr>
              <w:pStyle w:val="SmallStandard"/>
            </w:pPr>
            <w:r w:rsidRPr="009F5D54">
              <w:t>Zetta</w:t>
            </w:r>
          </w:p>
        </w:tc>
        <w:tc>
          <w:tcPr>
            <w:tcW w:w="283" w:type="dxa"/>
          </w:tcPr>
          <w:p w14:paraId="6016EF9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AF2F156" w14:textId="77777777" w:rsidR="00ED71BF" w:rsidRDefault="00ED71BF" w:rsidP="00ED71BF">
            <w:pPr>
              <w:pStyle w:val="SmallStandard"/>
            </w:pPr>
            <w:r w:rsidRPr="00491287">
              <w:t>NA</w:t>
            </w:r>
          </w:p>
        </w:tc>
      </w:tr>
      <w:tr w:rsidR="00ED71BF" w:rsidRPr="004E10D9" w14:paraId="00C1C69C" w14:textId="77777777" w:rsidTr="008B13C6">
        <w:tc>
          <w:tcPr>
            <w:tcW w:w="2013" w:type="dxa"/>
            <w:tcMar>
              <w:top w:w="28" w:type="dxa"/>
              <w:left w:w="28" w:type="dxa"/>
              <w:bottom w:w="28" w:type="dxa"/>
              <w:right w:w="28" w:type="dxa"/>
            </w:tcMar>
          </w:tcPr>
          <w:p w14:paraId="6BF558FD" w14:textId="77777777" w:rsidR="00ED71BF" w:rsidRPr="009F5D54" w:rsidRDefault="00ED71BF" w:rsidP="008B13C6">
            <w:pPr>
              <w:pStyle w:val="SmallStandard"/>
            </w:pPr>
            <w:r w:rsidRPr="009F5D54">
              <w:t>Exa</w:t>
            </w:r>
          </w:p>
        </w:tc>
        <w:tc>
          <w:tcPr>
            <w:tcW w:w="283" w:type="dxa"/>
          </w:tcPr>
          <w:p w14:paraId="3E63CAA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5628CD7" w14:textId="77777777" w:rsidR="00ED71BF" w:rsidRDefault="00ED71BF" w:rsidP="00ED71BF">
            <w:pPr>
              <w:pStyle w:val="SmallStandard"/>
            </w:pPr>
            <w:r w:rsidRPr="00491287">
              <w:t>NA</w:t>
            </w:r>
          </w:p>
        </w:tc>
      </w:tr>
      <w:tr w:rsidR="00ED71BF" w:rsidRPr="004E10D9" w14:paraId="16837EBC" w14:textId="77777777" w:rsidTr="008B13C6">
        <w:tc>
          <w:tcPr>
            <w:tcW w:w="2013" w:type="dxa"/>
            <w:tcMar>
              <w:top w:w="28" w:type="dxa"/>
              <w:left w:w="28" w:type="dxa"/>
              <w:bottom w:w="28" w:type="dxa"/>
              <w:right w:w="28" w:type="dxa"/>
            </w:tcMar>
          </w:tcPr>
          <w:p w14:paraId="24ED127C" w14:textId="77777777" w:rsidR="00ED71BF" w:rsidRPr="009F5D54" w:rsidRDefault="00ED71BF" w:rsidP="008B13C6">
            <w:pPr>
              <w:pStyle w:val="SmallStandard"/>
            </w:pPr>
            <w:r w:rsidRPr="009F5D54">
              <w:t>Peta</w:t>
            </w:r>
          </w:p>
        </w:tc>
        <w:tc>
          <w:tcPr>
            <w:tcW w:w="283" w:type="dxa"/>
          </w:tcPr>
          <w:p w14:paraId="35EAE14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ED18261" w14:textId="77777777" w:rsidR="00ED71BF" w:rsidRDefault="00ED71BF" w:rsidP="00ED71BF">
            <w:pPr>
              <w:pStyle w:val="SmallStandard"/>
            </w:pPr>
            <w:r w:rsidRPr="00491287">
              <w:t>NA</w:t>
            </w:r>
          </w:p>
        </w:tc>
      </w:tr>
      <w:tr w:rsidR="00ED71BF" w:rsidRPr="004E10D9" w14:paraId="0605DF96" w14:textId="77777777" w:rsidTr="008B13C6">
        <w:tc>
          <w:tcPr>
            <w:tcW w:w="2013" w:type="dxa"/>
            <w:tcMar>
              <w:top w:w="28" w:type="dxa"/>
              <w:left w:w="28" w:type="dxa"/>
              <w:bottom w:w="28" w:type="dxa"/>
              <w:right w:w="28" w:type="dxa"/>
            </w:tcMar>
          </w:tcPr>
          <w:p w14:paraId="4DA1AE50" w14:textId="77777777" w:rsidR="00ED71BF" w:rsidRPr="009F5D54" w:rsidRDefault="00ED71BF" w:rsidP="008B13C6">
            <w:pPr>
              <w:pStyle w:val="SmallStandard"/>
            </w:pPr>
            <w:r w:rsidRPr="009F5D54">
              <w:t>Tera</w:t>
            </w:r>
          </w:p>
        </w:tc>
        <w:tc>
          <w:tcPr>
            <w:tcW w:w="283" w:type="dxa"/>
          </w:tcPr>
          <w:p w14:paraId="4EA91FD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9380ADF" w14:textId="77777777" w:rsidR="00ED71BF" w:rsidRDefault="00ED71BF" w:rsidP="00ED71BF">
            <w:pPr>
              <w:pStyle w:val="SmallStandard"/>
            </w:pPr>
            <w:r w:rsidRPr="00491287">
              <w:t>NA</w:t>
            </w:r>
          </w:p>
        </w:tc>
      </w:tr>
      <w:tr w:rsidR="00ED71BF" w:rsidRPr="004E10D9" w14:paraId="2055E1E2" w14:textId="77777777" w:rsidTr="008B13C6">
        <w:tc>
          <w:tcPr>
            <w:tcW w:w="2013" w:type="dxa"/>
            <w:tcMar>
              <w:top w:w="28" w:type="dxa"/>
              <w:left w:w="28" w:type="dxa"/>
              <w:bottom w:w="28" w:type="dxa"/>
              <w:right w:w="28" w:type="dxa"/>
            </w:tcMar>
          </w:tcPr>
          <w:p w14:paraId="2A5F376A" w14:textId="77777777" w:rsidR="00ED71BF" w:rsidRPr="009F5D54" w:rsidRDefault="00ED71BF" w:rsidP="008B13C6">
            <w:pPr>
              <w:pStyle w:val="SmallStandard"/>
            </w:pPr>
            <w:r w:rsidRPr="009F5D54">
              <w:t>Giga</w:t>
            </w:r>
          </w:p>
        </w:tc>
        <w:tc>
          <w:tcPr>
            <w:tcW w:w="283" w:type="dxa"/>
          </w:tcPr>
          <w:p w14:paraId="21DDA0A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E68AA30" w14:textId="77777777" w:rsidR="00ED71BF" w:rsidRDefault="00ED71BF" w:rsidP="00ED71BF">
            <w:pPr>
              <w:pStyle w:val="SmallStandard"/>
            </w:pPr>
            <w:r w:rsidRPr="00491287">
              <w:t>NA</w:t>
            </w:r>
          </w:p>
        </w:tc>
      </w:tr>
      <w:tr w:rsidR="00ED71BF" w:rsidRPr="004E10D9" w14:paraId="1F1FD124" w14:textId="77777777" w:rsidTr="008B13C6">
        <w:tc>
          <w:tcPr>
            <w:tcW w:w="2013" w:type="dxa"/>
            <w:tcMar>
              <w:top w:w="28" w:type="dxa"/>
              <w:left w:w="28" w:type="dxa"/>
              <w:bottom w:w="28" w:type="dxa"/>
              <w:right w:w="28" w:type="dxa"/>
            </w:tcMar>
          </w:tcPr>
          <w:p w14:paraId="19C76AE7" w14:textId="77777777" w:rsidR="00ED71BF" w:rsidRPr="009F5D54" w:rsidRDefault="00ED71BF" w:rsidP="008B13C6">
            <w:pPr>
              <w:pStyle w:val="SmallStandard"/>
            </w:pPr>
            <w:r w:rsidRPr="009F5D54">
              <w:t>Mega</w:t>
            </w:r>
          </w:p>
        </w:tc>
        <w:tc>
          <w:tcPr>
            <w:tcW w:w="283" w:type="dxa"/>
          </w:tcPr>
          <w:p w14:paraId="125CE48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0B8DDC0" w14:textId="77777777" w:rsidR="00ED71BF" w:rsidRDefault="00ED71BF" w:rsidP="00ED71BF">
            <w:pPr>
              <w:pStyle w:val="SmallStandard"/>
            </w:pPr>
            <w:r w:rsidRPr="00491287">
              <w:t>NA</w:t>
            </w:r>
          </w:p>
        </w:tc>
      </w:tr>
      <w:tr w:rsidR="00ED71BF" w:rsidRPr="004E10D9" w14:paraId="4BAEA08E" w14:textId="77777777" w:rsidTr="008B13C6">
        <w:tc>
          <w:tcPr>
            <w:tcW w:w="2013" w:type="dxa"/>
            <w:tcMar>
              <w:top w:w="28" w:type="dxa"/>
              <w:left w:w="28" w:type="dxa"/>
              <w:bottom w:w="28" w:type="dxa"/>
              <w:right w:w="28" w:type="dxa"/>
            </w:tcMar>
          </w:tcPr>
          <w:p w14:paraId="22A70302" w14:textId="77777777" w:rsidR="00ED71BF" w:rsidRPr="009F5D54" w:rsidRDefault="00ED71BF" w:rsidP="008B13C6">
            <w:pPr>
              <w:pStyle w:val="SmallStandard"/>
            </w:pPr>
            <w:r w:rsidRPr="009F5D54">
              <w:t>Kilo</w:t>
            </w:r>
          </w:p>
        </w:tc>
        <w:tc>
          <w:tcPr>
            <w:tcW w:w="283" w:type="dxa"/>
          </w:tcPr>
          <w:p w14:paraId="7C2B2EA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FA9AF16" w14:textId="77777777" w:rsidR="00ED71BF" w:rsidRDefault="00ED71BF" w:rsidP="00ED71BF">
            <w:pPr>
              <w:pStyle w:val="SmallStandard"/>
            </w:pPr>
            <w:r w:rsidRPr="00491287">
              <w:t>NA</w:t>
            </w:r>
          </w:p>
        </w:tc>
      </w:tr>
      <w:tr w:rsidR="00ED71BF" w:rsidRPr="004E10D9" w14:paraId="4FE6540A" w14:textId="77777777" w:rsidTr="008B13C6">
        <w:tc>
          <w:tcPr>
            <w:tcW w:w="2013" w:type="dxa"/>
            <w:tcMar>
              <w:top w:w="28" w:type="dxa"/>
              <w:left w:w="28" w:type="dxa"/>
              <w:bottom w:w="28" w:type="dxa"/>
              <w:right w:w="28" w:type="dxa"/>
            </w:tcMar>
          </w:tcPr>
          <w:p w14:paraId="05523EF5" w14:textId="77777777" w:rsidR="00ED71BF" w:rsidRPr="009F5D54" w:rsidRDefault="00ED71BF" w:rsidP="008B13C6">
            <w:pPr>
              <w:pStyle w:val="SmallStandard"/>
            </w:pPr>
            <w:r w:rsidRPr="009F5D54">
              <w:t>Hecto</w:t>
            </w:r>
          </w:p>
        </w:tc>
        <w:tc>
          <w:tcPr>
            <w:tcW w:w="283" w:type="dxa"/>
          </w:tcPr>
          <w:p w14:paraId="3F45E88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7F6BE10" w14:textId="77777777" w:rsidR="00ED71BF" w:rsidRDefault="00ED71BF" w:rsidP="00ED71BF">
            <w:pPr>
              <w:pStyle w:val="SmallStandard"/>
            </w:pPr>
            <w:r w:rsidRPr="00491287">
              <w:t>NA</w:t>
            </w:r>
          </w:p>
        </w:tc>
      </w:tr>
      <w:tr w:rsidR="00ED71BF" w:rsidRPr="004E10D9" w14:paraId="2DA73417" w14:textId="77777777" w:rsidTr="008B13C6">
        <w:tc>
          <w:tcPr>
            <w:tcW w:w="2013" w:type="dxa"/>
            <w:tcMar>
              <w:top w:w="28" w:type="dxa"/>
              <w:left w:w="28" w:type="dxa"/>
              <w:bottom w:w="28" w:type="dxa"/>
              <w:right w:w="28" w:type="dxa"/>
            </w:tcMar>
          </w:tcPr>
          <w:p w14:paraId="5232D095" w14:textId="77777777" w:rsidR="00ED71BF" w:rsidRPr="009F5D54" w:rsidRDefault="00ED71BF" w:rsidP="008B13C6">
            <w:pPr>
              <w:pStyle w:val="SmallStandard"/>
            </w:pPr>
            <w:r w:rsidRPr="009F5D54">
              <w:t>Deca</w:t>
            </w:r>
          </w:p>
        </w:tc>
        <w:tc>
          <w:tcPr>
            <w:tcW w:w="283" w:type="dxa"/>
          </w:tcPr>
          <w:p w14:paraId="0278D2E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03EA0AE" w14:textId="77777777" w:rsidR="00ED71BF" w:rsidRDefault="00ED71BF" w:rsidP="00ED71BF">
            <w:pPr>
              <w:pStyle w:val="SmallStandard"/>
            </w:pPr>
            <w:r w:rsidRPr="00491287">
              <w:t>NA</w:t>
            </w:r>
          </w:p>
        </w:tc>
      </w:tr>
      <w:tr w:rsidR="00ED71BF" w:rsidRPr="004E10D9" w14:paraId="713D1603" w14:textId="77777777" w:rsidTr="008B13C6">
        <w:tc>
          <w:tcPr>
            <w:tcW w:w="2013" w:type="dxa"/>
            <w:tcMar>
              <w:top w:w="28" w:type="dxa"/>
              <w:left w:w="28" w:type="dxa"/>
              <w:bottom w:w="28" w:type="dxa"/>
              <w:right w:w="28" w:type="dxa"/>
            </w:tcMar>
          </w:tcPr>
          <w:p w14:paraId="02863119" w14:textId="77777777" w:rsidR="00ED71BF" w:rsidRPr="009F5D54" w:rsidRDefault="00ED71BF" w:rsidP="008B13C6">
            <w:pPr>
              <w:pStyle w:val="SmallStandard"/>
            </w:pPr>
            <w:r w:rsidRPr="009F5D54">
              <w:t>Deci</w:t>
            </w:r>
          </w:p>
        </w:tc>
        <w:tc>
          <w:tcPr>
            <w:tcW w:w="283" w:type="dxa"/>
          </w:tcPr>
          <w:p w14:paraId="71163E4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D6044D2" w14:textId="77777777" w:rsidR="00ED71BF" w:rsidRDefault="00ED71BF" w:rsidP="00ED71BF">
            <w:pPr>
              <w:pStyle w:val="SmallStandard"/>
            </w:pPr>
            <w:r w:rsidRPr="00491287">
              <w:t>NA</w:t>
            </w:r>
          </w:p>
        </w:tc>
      </w:tr>
      <w:tr w:rsidR="00ED71BF" w:rsidRPr="004E10D9" w14:paraId="7C02AAF5" w14:textId="77777777" w:rsidTr="008B13C6">
        <w:tc>
          <w:tcPr>
            <w:tcW w:w="2013" w:type="dxa"/>
            <w:tcMar>
              <w:top w:w="28" w:type="dxa"/>
              <w:left w:w="28" w:type="dxa"/>
              <w:bottom w:w="28" w:type="dxa"/>
              <w:right w:w="28" w:type="dxa"/>
            </w:tcMar>
          </w:tcPr>
          <w:p w14:paraId="4F825651" w14:textId="77777777" w:rsidR="00ED71BF" w:rsidRPr="009F5D54" w:rsidRDefault="00ED71BF" w:rsidP="008B13C6">
            <w:pPr>
              <w:pStyle w:val="SmallStandard"/>
            </w:pPr>
            <w:r w:rsidRPr="009F5D54">
              <w:t>Centi</w:t>
            </w:r>
          </w:p>
        </w:tc>
        <w:tc>
          <w:tcPr>
            <w:tcW w:w="283" w:type="dxa"/>
          </w:tcPr>
          <w:p w14:paraId="56364A8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BD6D6FD" w14:textId="77777777" w:rsidR="00ED71BF" w:rsidRDefault="00ED71BF" w:rsidP="00ED71BF">
            <w:pPr>
              <w:pStyle w:val="SmallStandard"/>
            </w:pPr>
            <w:r w:rsidRPr="00491287">
              <w:t>NA</w:t>
            </w:r>
          </w:p>
        </w:tc>
      </w:tr>
      <w:tr w:rsidR="00ED71BF" w:rsidRPr="004E10D9" w14:paraId="27B5EB7E" w14:textId="77777777" w:rsidTr="008B13C6">
        <w:tc>
          <w:tcPr>
            <w:tcW w:w="2013" w:type="dxa"/>
            <w:tcMar>
              <w:top w:w="28" w:type="dxa"/>
              <w:left w:w="28" w:type="dxa"/>
              <w:bottom w:w="28" w:type="dxa"/>
              <w:right w:w="28" w:type="dxa"/>
            </w:tcMar>
          </w:tcPr>
          <w:p w14:paraId="0D656D5F" w14:textId="77777777" w:rsidR="00ED71BF" w:rsidRPr="009F5D54" w:rsidRDefault="00ED71BF" w:rsidP="008B13C6">
            <w:pPr>
              <w:pStyle w:val="SmallStandard"/>
            </w:pPr>
            <w:r w:rsidRPr="009F5D54">
              <w:t>Milli</w:t>
            </w:r>
          </w:p>
        </w:tc>
        <w:tc>
          <w:tcPr>
            <w:tcW w:w="283" w:type="dxa"/>
          </w:tcPr>
          <w:p w14:paraId="07218C7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D155DA2" w14:textId="77777777" w:rsidR="00ED71BF" w:rsidRDefault="00ED71BF" w:rsidP="00ED71BF">
            <w:pPr>
              <w:pStyle w:val="SmallStandard"/>
            </w:pPr>
            <w:r w:rsidRPr="00491287">
              <w:t>NA</w:t>
            </w:r>
          </w:p>
        </w:tc>
      </w:tr>
      <w:tr w:rsidR="00ED71BF" w:rsidRPr="004E10D9" w14:paraId="02928010" w14:textId="77777777" w:rsidTr="008B13C6">
        <w:tc>
          <w:tcPr>
            <w:tcW w:w="2013" w:type="dxa"/>
            <w:tcMar>
              <w:top w:w="28" w:type="dxa"/>
              <w:left w:w="28" w:type="dxa"/>
              <w:bottom w:w="28" w:type="dxa"/>
              <w:right w:w="28" w:type="dxa"/>
            </w:tcMar>
          </w:tcPr>
          <w:p w14:paraId="0917F9DF" w14:textId="77777777" w:rsidR="00ED71BF" w:rsidRPr="009F5D54" w:rsidRDefault="00ED71BF" w:rsidP="008B13C6">
            <w:pPr>
              <w:pStyle w:val="SmallStandard"/>
            </w:pPr>
            <w:r w:rsidRPr="009F5D54">
              <w:t>Micro</w:t>
            </w:r>
          </w:p>
        </w:tc>
        <w:tc>
          <w:tcPr>
            <w:tcW w:w="283" w:type="dxa"/>
          </w:tcPr>
          <w:p w14:paraId="77D9A33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35798EC" w14:textId="77777777" w:rsidR="00ED71BF" w:rsidRDefault="00ED71BF" w:rsidP="00ED71BF">
            <w:pPr>
              <w:pStyle w:val="SmallStandard"/>
            </w:pPr>
            <w:r w:rsidRPr="00491287">
              <w:t>NA</w:t>
            </w:r>
          </w:p>
        </w:tc>
      </w:tr>
      <w:tr w:rsidR="00ED71BF" w:rsidRPr="004E10D9" w14:paraId="619D6863" w14:textId="77777777" w:rsidTr="008B13C6">
        <w:tc>
          <w:tcPr>
            <w:tcW w:w="2013" w:type="dxa"/>
            <w:tcMar>
              <w:top w:w="28" w:type="dxa"/>
              <w:left w:w="28" w:type="dxa"/>
              <w:bottom w:w="28" w:type="dxa"/>
              <w:right w:w="28" w:type="dxa"/>
            </w:tcMar>
          </w:tcPr>
          <w:p w14:paraId="49478FB2" w14:textId="77777777" w:rsidR="00ED71BF" w:rsidRPr="009F5D54" w:rsidRDefault="00ED71BF" w:rsidP="008B13C6">
            <w:pPr>
              <w:pStyle w:val="SmallStandard"/>
            </w:pPr>
            <w:r w:rsidRPr="009F5D54">
              <w:t>Nano</w:t>
            </w:r>
          </w:p>
        </w:tc>
        <w:tc>
          <w:tcPr>
            <w:tcW w:w="283" w:type="dxa"/>
          </w:tcPr>
          <w:p w14:paraId="59608E1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838AEF9" w14:textId="77777777" w:rsidR="00ED71BF" w:rsidRDefault="00ED71BF" w:rsidP="00ED71BF">
            <w:pPr>
              <w:pStyle w:val="SmallStandard"/>
            </w:pPr>
            <w:r w:rsidRPr="00491287">
              <w:t>NA</w:t>
            </w:r>
          </w:p>
        </w:tc>
      </w:tr>
      <w:tr w:rsidR="00ED71BF" w:rsidRPr="004E10D9" w14:paraId="3EEC3C78" w14:textId="77777777" w:rsidTr="008B13C6">
        <w:tc>
          <w:tcPr>
            <w:tcW w:w="2013" w:type="dxa"/>
            <w:tcMar>
              <w:top w:w="28" w:type="dxa"/>
              <w:left w:w="28" w:type="dxa"/>
              <w:bottom w:w="28" w:type="dxa"/>
              <w:right w:w="28" w:type="dxa"/>
            </w:tcMar>
          </w:tcPr>
          <w:p w14:paraId="6EBA8750" w14:textId="77777777" w:rsidR="00ED71BF" w:rsidRPr="009F5D54" w:rsidRDefault="00ED71BF" w:rsidP="008B13C6">
            <w:pPr>
              <w:pStyle w:val="SmallStandard"/>
            </w:pPr>
            <w:r w:rsidRPr="009F5D54">
              <w:t>Pico</w:t>
            </w:r>
          </w:p>
        </w:tc>
        <w:tc>
          <w:tcPr>
            <w:tcW w:w="283" w:type="dxa"/>
          </w:tcPr>
          <w:p w14:paraId="04E5F0B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4515310" w14:textId="77777777" w:rsidR="00ED71BF" w:rsidRDefault="00ED71BF" w:rsidP="00ED71BF">
            <w:pPr>
              <w:pStyle w:val="SmallStandard"/>
            </w:pPr>
            <w:r w:rsidRPr="00491287">
              <w:t>NA</w:t>
            </w:r>
          </w:p>
        </w:tc>
      </w:tr>
      <w:tr w:rsidR="00ED71BF" w:rsidRPr="004E10D9" w14:paraId="5947A94B" w14:textId="77777777" w:rsidTr="008B13C6">
        <w:tc>
          <w:tcPr>
            <w:tcW w:w="2013" w:type="dxa"/>
            <w:tcMar>
              <w:top w:w="28" w:type="dxa"/>
              <w:left w:w="28" w:type="dxa"/>
              <w:bottom w:w="28" w:type="dxa"/>
              <w:right w:w="28" w:type="dxa"/>
            </w:tcMar>
          </w:tcPr>
          <w:p w14:paraId="07D88F27" w14:textId="77777777" w:rsidR="00ED71BF" w:rsidRPr="009F5D54" w:rsidRDefault="00ED71BF" w:rsidP="008B13C6">
            <w:pPr>
              <w:pStyle w:val="SmallStandard"/>
            </w:pPr>
            <w:r w:rsidRPr="009F5D54">
              <w:t>Femto</w:t>
            </w:r>
          </w:p>
        </w:tc>
        <w:tc>
          <w:tcPr>
            <w:tcW w:w="283" w:type="dxa"/>
          </w:tcPr>
          <w:p w14:paraId="19F8908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FCE52B4" w14:textId="77777777" w:rsidR="00ED71BF" w:rsidRDefault="00ED71BF" w:rsidP="00ED71BF">
            <w:pPr>
              <w:pStyle w:val="SmallStandard"/>
            </w:pPr>
            <w:r w:rsidRPr="00491287">
              <w:t>NA</w:t>
            </w:r>
          </w:p>
        </w:tc>
      </w:tr>
      <w:tr w:rsidR="00ED71BF" w:rsidRPr="004E10D9" w14:paraId="4C15DB46" w14:textId="77777777" w:rsidTr="008B13C6">
        <w:tc>
          <w:tcPr>
            <w:tcW w:w="2013" w:type="dxa"/>
            <w:tcMar>
              <w:top w:w="28" w:type="dxa"/>
              <w:left w:w="28" w:type="dxa"/>
              <w:bottom w:w="28" w:type="dxa"/>
              <w:right w:w="28" w:type="dxa"/>
            </w:tcMar>
          </w:tcPr>
          <w:p w14:paraId="2D367D49" w14:textId="77777777" w:rsidR="00ED71BF" w:rsidRPr="009F5D54" w:rsidRDefault="00ED71BF" w:rsidP="008B13C6">
            <w:pPr>
              <w:pStyle w:val="SmallStandard"/>
            </w:pPr>
            <w:r w:rsidRPr="009F5D54">
              <w:t>Atto</w:t>
            </w:r>
          </w:p>
        </w:tc>
        <w:tc>
          <w:tcPr>
            <w:tcW w:w="283" w:type="dxa"/>
          </w:tcPr>
          <w:p w14:paraId="1E71279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608D665" w14:textId="77777777" w:rsidR="00ED71BF" w:rsidRDefault="00ED71BF" w:rsidP="00ED71BF">
            <w:pPr>
              <w:pStyle w:val="SmallStandard"/>
            </w:pPr>
            <w:r w:rsidRPr="00491287">
              <w:t>NA</w:t>
            </w:r>
          </w:p>
        </w:tc>
      </w:tr>
      <w:tr w:rsidR="00ED71BF" w:rsidRPr="004E10D9" w14:paraId="21B3B3B9" w14:textId="77777777" w:rsidTr="008B13C6">
        <w:tc>
          <w:tcPr>
            <w:tcW w:w="2013" w:type="dxa"/>
            <w:tcMar>
              <w:top w:w="28" w:type="dxa"/>
              <w:left w:w="28" w:type="dxa"/>
              <w:bottom w:w="28" w:type="dxa"/>
              <w:right w:w="28" w:type="dxa"/>
            </w:tcMar>
          </w:tcPr>
          <w:p w14:paraId="7D89EC8F" w14:textId="77777777" w:rsidR="00ED71BF" w:rsidRPr="009F5D54" w:rsidRDefault="00ED71BF" w:rsidP="008B13C6">
            <w:pPr>
              <w:pStyle w:val="SmallStandard"/>
            </w:pPr>
            <w:r w:rsidRPr="009F5D54">
              <w:t>Zepto</w:t>
            </w:r>
          </w:p>
        </w:tc>
        <w:tc>
          <w:tcPr>
            <w:tcW w:w="283" w:type="dxa"/>
          </w:tcPr>
          <w:p w14:paraId="2F452BE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BB10905" w14:textId="77777777" w:rsidR="00ED71BF" w:rsidRDefault="00ED71BF" w:rsidP="00ED71BF">
            <w:pPr>
              <w:pStyle w:val="SmallStandard"/>
            </w:pPr>
            <w:r w:rsidRPr="00491287">
              <w:t>NA</w:t>
            </w:r>
          </w:p>
        </w:tc>
      </w:tr>
      <w:tr w:rsidR="00ED71BF" w:rsidRPr="004E10D9" w14:paraId="15C09F6C" w14:textId="77777777" w:rsidTr="008B13C6">
        <w:tc>
          <w:tcPr>
            <w:tcW w:w="2013" w:type="dxa"/>
            <w:tcMar>
              <w:top w:w="28" w:type="dxa"/>
              <w:left w:w="28" w:type="dxa"/>
              <w:bottom w:w="28" w:type="dxa"/>
              <w:right w:w="28" w:type="dxa"/>
            </w:tcMar>
          </w:tcPr>
          <w:p w14:paraId="06028ED0" w14:textId="77777777" w:rsidR="00ED71BF" w:rsidRPr="009F5D54" w:rsidRDefault="00ED71BF" w:rsidP="008B13C6">
            <w:pPr>
              <w:pStyle w:val="SmallStandard"/>
            </w:pPr>
            <w:r w:rsidRPr="009F5D54">
              <w:t>Yocto</w:t>
            </w:r>
          </w:p>
        </w:tc>
        <w:tc>
          <w:tcPr>
            <w:tcW w:w="283" w:type="dxa"/>
          </w:tcPr>
          <w:p w14:paraId="2B2D636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74C50B3" w14:textId="77777777" w:rsidR="00ED71BF" w:rsidRDefault="00ED71BF" w:rsidP="00ED71BF">
            <w:pPr>
              <w:pStyle w:val="SmallStandard"/>
            </w:pPr>
            <w:r w:rsidRPr="00491287">
              <w:t>NA</w:t>
            </w:r>
          </w:p>
        </w:tc>
      </w:tr>
    </w:tbl>
    <w:p w14:paraId="19B0B526" w14:textId="77777777" w:rsidR="00ED71BF" w:rsidRDefault="00ED71BF" w:rsidP="00ED71BF">
      <w:pPr>
        <w:pStyle w:val="SmallStandard"/>
      </w:pPr>
    </w:p>
    <w:p w14:paraId="2B222E26" w14:textId="77777777" w:rsidR="00ED71BF" w:rsidRPr="00F23971" w:rsidRDefault="00ED71BF" w:rsidP="00C57233">
      <w:pPr>
        <w:pStyle w:val="berschrift3"/>
        <w:rPr>
          <w:lang w:val="en-GB"/>
        </w:rPr>
      </w:pPr>
      <w:bookmarkStart w:id="1113" w:name="_Toc209165309"/>
      <w:r>
        <w:rPr>
          <w:lang w:val="en-GB"/>
        </w:rPr>
        <w:t xml:space="preserve">Enumeration </w:t>
      </w:r>
      <w:bookmarkStart w:id="1114" w:name="_8e3314b0dde38716865edba1819df84d"/>
      <w:r w:rsidRPr="005254F8">
        <w:rPr>
          <w:lang w:val="en-GB"/>
        </w:rPr>
        <w:t>SiUnitName</w:t>
      </w:r>
      <w:bookmarkEnd w:id="1113"/>
      <w:bookmarkEnd w:id="1114"/>
    </w:p>
    <w:p w14:paraId="59513C3F" w14:textId="77777777" w:rsidR="005902F7" w:rsidRDefault="00000000">
      <w:r>
        <w:rPr>
          <w:sz w:val="18"/>
          <w:szCs w:val="18"/>
        </w:rPr>
        <w:t>Enumeration for the definition of SI unit names. In difference to the SI-System gram is used as literal for the measurement of mass, instead of kilogram. Since a unit is formed with prefix and unit name gram would have to be defined as milli kilogram otherwise.</w:t>
      </w:r>
    </w:p>
    <w:p w14:paraId="1C8131E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EF7B6D6" w14:textId="77777777" w:rsidTr="008B13C6">
        <w:tc>
          <w:tcPr>
            <w:tcW w:w="2013" w:type="dxa"/>
            <w:tcMar>
              <w:top w:w="28" w:type="dxa"/>
              <w:left w:w="28" w:type="dxa"/>
              <w:bottom w:w="28" w:type="dxa"/>
              <w:right w:w="28" w:type="dxa"/>
            </w:tcMar>
          </w:tcPr>
          <w:p w14:paraId="2365204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994DD38" w14:textId="1F87CD02"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602E159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56BAF62" w14:textId="77777777" w:rsidTr="008B13C6">
        <w:tc>
          <w:tcPr>
            <w:tcW w:w="2013" w:type="dxa"/>
            <w:tcMar>
              <w:top w:w="28" w:type="dxa"/>
              <w:left w:w="28" w:type="dxa"/>
              <w:bottom w:w="28" w:type="dxa"/>
              <w:right w:w="28" w:type="dxa"/>
            </w:tcMar>
          </w:tcPr>
          <w:p w14:paraId="62FE561B"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23A425E"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2010F3F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CF122C8" w14:textId="77777777" w:rsidTr="008B13C6">
        <w:tc>
          <w:tcPr>
            <w:tcW w:w="2013" w:type="dxa"/>
            <w:tcMar>
              <w:top w:w="28" w:type="dxa"/>
              <w:left w:w="28" w:type="dxa"/>
              <w:bottom w:w="28" w:type="dxa"/>
              <w:right w:w="28" w:type="dxa"/>
            </w:tcMar>
          </w:tcPr>
          <w:p w14:paraId="4F3410FA" w14:textId="77777777" w:rsidR="00ED71BF" w:rsidRPr="009F5D54" w:rsidRDefault="00ED71BF" w:rsidP="008B13C6">
            <w:pPr>
              <w:pStyle w:val="SmallStandard"/>
            </w:pPr>
            <w:r w:rsidRPr="009F5D54">
              <w:t>Metre</w:t>
            </w:r>
          </w:p>
        </w:tc>
        <w:tc>
          <w:tcPr>
            <w:tcW w:w="283" w:type="dxa"/>
          </w:tcPr>
          <w:p w14:paraId="1B7C208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3F80554" w14:textId="77777777" w:rsidR="00ED71BF" w:rsidRDefault="00ED71BF" w:rsidP="00ED71BF">
            <w:pPr>
              <w:pStyle w:val="SmallStandard"/>
            </w:pPr>
            <w:r w:rsidRPr="00491287">
              <w:t>NA</w:t>
            </w:r>
          </w:p>
        </w:tc>
      </w:tr>
      <w:tr w:rsidR="00ED71BF" w:rsidRPr="004E10D9" w14:paraId="631F0870" w14:textId="77777777" w:rsidTr="008B13C6">
        <w:tc>
          <w:tcPr>
            <w:tcW w:w="2013" w:type="dxa"/>
            <w:tcMar>
              <w:top w:w="28" w:type="dxa"/>
              <w:left w:w="28" w:type="dxa"/>
              <w:bottom w:w="28" w:type="dxa"/>
              <w:right w:w="28" w:type="dxa"/>
            </w:tcMar>
          </w:tcPr>
          <w:p w14:paraId="29D0467F" w14:textId="77777777" w:rsidR="00ED71BF" w:rsidRPr="009F5D54" w:rsidRDefault="00ED71BF" w:rsidP="008B13C6">
            <w:pPr>
              <w:pStyle w:val="SmallStandard"/>
            </w:pPr>
            <w:r w:rsidRPr="009F5D54">
              <w:t>Gram</w:t>
            </w:r>
          </w:p>
        </w:tc>
        <w:tc>
          <w:tcPr>
            <w:tcW w:w="283" w:type="dxa"/>
          </w:tcPr>
          <w:p w14:paraId="362D48E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253C7A7" w14:textId="77777777" w:rsidR="00ED71BF" w:rsidRDefault="00ED71BF" w:rsidP="00ED71BF">
            <w:pPr>
              <w:pStyle w:val="SmallStandard"/>
            </w:pPr>
            <w:r w:rsidRPr="00491287">
              <w:t>NA</w:t>
            </w:r>
          </w:p>
        </w:tc>
      </w:tr>
      <w:tr w:rsidR="00ED71BF" w:rsidRPr="004E10D9" w14:paraId="18EF6594" w14:textId="77777777" w:rsidTr="008B13C6">
        <w:tc>
          <w:tcPr>
            <w:tcW w:w="2013" w:type="dxa"/>
            <w:tcMar>
              <w:top w:w="28" w:type="dxa"/>
              <w:left w:w="28" w:type="dxa"/>
              <w:bottom w:w="28" w:type="dxa"/>
              <w:right w:w="28" w:type="dxa"/>
            </w:tcMar>
          </w:tcPr>
          <w:p w14:paraId="3893A86D" w14:textId="77777777" w:rsidR="00ED71BF" w:rsidRPr="009F5D54" w:rsidRDefault="00ED71BF" w:rsidP="008B13C6">
            <w:pPr>
              <w:pStyle w:val="SmallStandard"/>
            </w:pPr>
            <w:r w:rsidRPr="009F5D54">
              <w:t>Second</w:t>
            </w:r>
          </w:p>
        </w:tc>
        <w:tc>
          <w:tcPr>
            <w:tcW w:w="283" w:type="dxa"/>
          </w:tcPr>
          <w:p w14:paraId="13B1321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FDC7E8B" w14:textId="77777777" w:rsidR="00ED71BF" w:rsidRDefault="00ED71BF" w:rsidP="00ED71BF">
            <w:pPr>
              <w:pStyle w:val="SmallStandard"/>
            </w:pPr>
            <w:r w:rsidRPr="00491287">
              <w:t>NA</w:t>
            </w:r>
          </w:p>
        </w:tc>
      </w:tr>
      <w:tr w:rsidR="00ED71BF" w:rsidRPr="004E10D9" w14:paraId="7F9B2737" w14:textId="77777777" w:rsidTr="008B13C6">
        <w:tc>
          <w:tcPr>
            <w:tcW w:w="2013" w:type="dxa"/>
            <w:tcMar>
              <w:top w:w="28" w:type="dxa"/>
              <w:left w:w="28" w:type="dxa"/>
              <w:bottom w:w="28" w:type="dxa"/>
              <w:right w:w="28" w:type="dxa"/>
            </w:tcMar>
          </w:tcPr>
          <w:p w14:paraId="33189264" w14:textId="77777777" w:rsidR="00ED71BF" w:rsidRPr="009F5D54" w:rsidRDefault="00ED71BF" w:rsidP="008B13C6">
            <w:pPr>
              <w:pStyle w:val="SmallStandard"/>
            </w:pPr>
            <w:r w:rsidRPr="009F5D54">
              <w:t>Ampere</w:t>
            </w:r>
          </w:p>
        </w:tc>
        <w:tc>
          <w:tcPr>
            <w:tcW w:w="283" w:type="dxa"/>
          </w:tcPr>
          <w:p w14:paraId="50B4E5F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6E5F956" w14:textId="77777777" w:rsidR="00ED71BF" w:rsidRDefault="00ED71BF" w:rsidP="00ED71BF">
            <w:pPr>
              <w:pStyle w:val="SmallStandard"/>
            </w:pPr>
            <w:r w:rsidRPr="00491287">
              <w:t>NA</w:t>
            </w:r>
          </w:p>
        </w:tc>
      </w:tr>
      <w:tr w:rsidR="00ED71BF" w:rsidRPr="004E10D9" w14:paraId="317DF22D" w14:textId="77777777" w:rsidTr="008B13C6">
        <w:tc>
          <w:tcPr>
            <w:tcW w:w="2013" w:type="dxa"/>
            <w:tcMar>
              <w:top w:w="28" w:type="dxa"/>
              <w:left w:w="28" w:type="dxa"/>
              <w:bottom w:w="28" w:type="dxa"/>
              <w:right w:w="28" w:type="dxa"/>
            </w:tcMar>
          </w:tcPr>
          <w:p w14:paraId="7E3C540D" w14:textId="77777777" w:rsidR="00ED71BF" w:rsidRPr="009F5D54" w:rsidRDefault="00ED71BF" w:rsidP="008B13C6">
            <w:pPr>
              <w:pStyle w:val="SmallStandard"/>
            </w:pPr>
            <w:r w:rsidRPr="009F5D54">
              <w:t>Kelvin</w:t>
            </w:r>
          </w:p>
        </w:tc>
        <w:tc>
          <w:tcPr>
            <w:tcW w:w="283" w:type="dxa"/>
          </w:tcPr>
          <w:p w14:paraId="6B71664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86E108D" w14:textId="77777777" w:rsidR="00ED71BF" w:rsidRDefault="00ED71BF" w:rsidP="00ED71BF">
            <w:pPr>
              <w:pStyle w:val="SmallStandard"/>
            </w:pPr>
            <w:r w:rsidRPr="00491287">
              <w:t>NA</w:t>
            </w:r>
          </w:p>
        </w:tc>
      </w:tr>
      <w:tr w:rsidR="00ED71BF" w:rsidRPr="004E10D9" w14:paraId="15FDFD95" w14:textId="77777777" w:rsidTr="008B13C6">
        <w:tc>
          <w:tcPr>
            <w:tcW w:w="2013" w:type="dxa"/>
            <w:tcMar>
              <w:top w:w="28" w:type="dxa"/>
              <w:left w:w="28" w:type="dxa"/>
              <w:bottom w:w="28" w:type="dxa"/>
              <w:right w:w="28" w:type="dxa"/>
            </w:tcMar>
          </w:tcPr>
          <w:p w14:paraId="47C0730D" w14:textId="77777777" w:rsidR="00ED71BF" w:rsidRPr="009F5D54" w:rsidRDefault="00ED71BF" w:rsidP="008B13C6">
            <w:pPr>
              <w:pStyle w:val="SmallStandard"/>
            </w:pPr>
            <w:r w:rsidRPr="009F5D54">
              <w:t>Mole</w:t>
            </w:r>
          </w:p>
        </w:tc>
        <w:tc>
          <w:tcPr>
            <w:tcW w:w="283" w:type="dxa"/>
          </w:tcPr>
          <w:p w14:paraId="3D0A973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A58A6A5" w14:textId="77777777" w:rsidR="00ED71BF" w:rsidRDefault="00ED71BF" w:rsidP="00ED71BF">
            <w:pPr>
              <w:pStyle w:val="SmallStandard"/>
            </w:pPr>
            <w:r w:rsidRPr="00491287">
              <w:t>NA</w:t>
            </w:r>
          </w:p>
        </w:tc>
      </w:tr>
      <w:tr w:rsidR="00ED71BF" w:rsidRPr="004E10D9" w14:paraId="328938E1" w14:textId="77777777" w:rsidTr="008B13C6">
        <w:tc>
          <w:tcPr>
            <w:tcW w:w="2013" w:type="dxa"/>
            <w:tcMar>
              <w:top w:w="28" w:type="dxa"/>
              <w:left w:w="28" w:type="dxa"/>
              <w:bottom w:w="28" w:type="dxa"/>
              <w:right w:w="28" w:type="dxa"/>
            </w:tcMar>
          </w:tcPr>
          <w:p w14:paraId="4BF5F759" w14:textId="77777777" w:rsidR="00ED71BF" w:rsidRPr="009F5D54" w:rsidRDefault="00ED71BF" w:rsidP="008B13C6">
            <w:pPr>
              <w:pStyle w:val="SmallStandard"/>
            </w:pPr>
            <w:r w:rsidRPr="009F5D54">
              <w:t>Candela</w:t>
            </w:r>
          </w:p>
        </w:tc>
        <w:tc>
          <w:tcPr>
            <w:tcW w:w="283" w:type="dxa"/>
          </w:tcPr>
          <w:p w14:paraId="361EF05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BF71FBB" w14:textId="77777777" w:rsidR="00ED71BF" w:rsidRDefault="00ED71BF" w:rsidP="00ED71BF">
            <w:pPr>
              <w:pStyle w:val="SmallStandard"/>
            </w:pPr>
            <w:r w:rsidRPr="00491287">
              <w:t>NA</w:t>
            </w:r>
          </w:p>
        </w:tc>
      </w:tr>
      <w:tr w:rsidR="00ED71BF" w:rsidRPr="004E10D9" w14:paraId="7E5F8A32" w14:textId="77777777" w:rsidTr="008B13C6">
        <w:tc>
          <w:tcPr>
            <w:tcW w:w="2013" w:type="dxa"/>
            <w:tcMar>
              <w:top w:w="28" w:type="dxa"/>
              <w:left w:w="28" w:type="dxa"/>
              <w:bottom w:w="28" w:type="dxa"/>
              <w:right w:w="28" w:type="dxa"/>
            </w:tcMar>
          </w:tcPr>
          <w:p w14:paraId="5557D173" w14:textId="77777777" w:rsidR="00ED71BF" w:rsidRPr="009F5D54" w:rsidRDefault="00ED71BF" w:rsidP="008B13C6">
            <w:pPr>
              <w:pStyle w:val="SmallStandard"/>
            </w:pPr>
            <w:r w:rsidRPr="009F5D54">
              <w:t>Radian</w:t>
            </w:r>
          </w:p>
        </w:tc>
        <w:tc>
          <w:tcPr>
            <w:tcW w:w="283" w:type="dxa"/>
          </w:tcPr>
          <w:p w14:paraId="250B0E1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4280549" w14:textId="77777777" w:rsidR="00ED71BF" w:rsidRDefault="00ED71BF" w:rsidP="00ED71BF">
            <w:pPr>
              <w:pStyle w:val="SmallStandard"/>
            </w:pPr>
            <w:r w:rsidRPr="00491287">
              <w:t>NA</w:t>
            </w:r>
          </w:p>
        </w:tc>
      </w:tr>
      <w:tr w:rsidR="00ED71BF" w:rsidRPr="004E10D9" w14:paraId="7DC9EB32" w14:textId="77777777" w:rsidTr="008B13C6">
        <w:tc>
          <w:tcPr>
            <w:tcW w:w="2013" w:type="dxa"/>
            <w:tcMar>
              <w:top w:w="28" w:type="dxa"/>
              <w:left w:w="28" w:type="dxa"/>
              <w:bottom w:w="28" w:type="dxa"/>
              <w:right w:w="28" w:type="dxa"/>
            </w:tcMar>
          </w:tcPr>
          <w:p w14:paraId="3245A7B6" w14:textId="77777777" w:rsidR="00ED71BF" w:rsidRPr="009F5D54" w:rsidRDefault="00ED71BF" w:rsidP="008B13C6">
            <w:pPr>
              <w:pStyle w:val="SmallStandard"/>
            </w:pPr>
            <w:r w:rsidRPr="009F5D54">
              <w:t>Steradian</w:t>
            </w:r>
          </w:p>
        </w:tc>
        <w:tc>
          <w:tcPr>
            <w:tcW w:w="283" w:type="dxa"/>
          </w:tcPr>
          <w:p w14:paraId="353FBB3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8FE45D5" w14:textId="77777777" w:rsidR="00ED71BF" w:rsidRDefault="00ED71BF" w:rsidP="00ED71BF">
            <w:pPr>
              <w:pStyle w:val="SmallStandard"/>
            </w:pPr>
            <w:r w:rsidRPr="00491287">
              <w:t>NA</w:t>
            </w:r>
          </w:p>
        </w:tc>
      </w:tr>
      <w:tr w:rsidR="00ED71BF" w:rsidRPr="004E10D9" w14:paraId="46C51D84" w14:textId="77777777" w:rsidTr="008B13C6">
        <w:tc>
          <w:tcPr>
            <w:tcW w:w="2013" w:type="dxa"/>
            <w:tcMar>
              <w:top w:w="28" w:type="dxa"/>
              <w:left w:w="28" w:type="dxa"/>
              <w:bottom w:w="28" w:type="dxa"/>
              <w:right w:w="28" w:type="dxa"/>
            </w:tcMar>
          </w:tcPr>
          <w:p w14:paraId="4650CFCE" w14:textId="77777777" w:rsidR="00ED71BF" w:rsidRPr="009F5D54" w:rsidRDefault="00ED71BF" w:rsidP="008B13C6">
            <w:pPr>
              <w:pStyle w:val="SmallStandard"/>
            </w:pPr>
            <w:r w:rsidRPr="009F5D54">
              <w:t>Hertz</w:t>
            </w:r>
          </w:p>
        </w:tc>
        <w:tc>
          <w:tcPr>
            <w:tcW w:w="283" w:type="dxa"/>
          </w:tcPr>
          <w:p w14:paraId="2540E86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61FA336" w14:textId="77777777" w:rsidR="00ED71BF" w:rsidRDefault="00ED71BF" w:rsidP="00ED71BF">
            <w:pPr>
              <w:pStyle w:val="SmallStandard"/>
            </w:pPr>
            <w:r w:rsidRPr="00491287">
              <w:t>NA</w:t>
            </w:r>
          </w:p>
        </w:tc>
      </w:tr>
      <w:tr w:rsidR="00ED71BF" w:rsidRPr="004E10D9" w14:paraId="33F69558" w14:textId="77777777" w:rsidTr="008B13C6">
        <w:tc>
          <w:tcPr>
            <w:tcW w:w="2013" w:type="dxa"/>
            <w:tcMar>
              <w:top w:w="28" w:type="dxa"/>
              <w:left w:w="28" w:type="dxa"/>
              <w:bottom w:w="28" w:type="dxa"/>
              <w:right w:w="28" w:type="dxa"/>
            </w:tcMar>
          </w:tcPr>
          <w:p w14:paraId="130A350F" w14:textId="77777777" w:rsidR="00ED71BF" w:rsidRPr="009F5D54" w:rsidRDefault="00ED71BF" w:rsidP="008B13C6">
            <w:pPr>
              <w:pStyle w:val="SmallStandard"/>
            </w:pPr>
            <w:r w:rsidRPr="009F5D54">
              <w:t>Newton</w:t>
            </w:r>
          </w:p>
        </w:tc>
        <w:tc>
          <w:tcPr>
            <w:tcW w:w="283" w:type="dxa"/>
          </w:tcPr>
          <w:p w14:paraId="09A24DB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28BB048" w14:textId="77777777" w:rsidR="00ED71BF" w:rsidRDefault="00ED71BF" w:rsidP="00ED71BF">
            <w:pPr>
              <w:pStyle w:val="SmallStandard"/>
            </w:pPr>
            <w:r w:rsidRPr="00491287">
              <w:t>NA</w:t>
            </w:r>
          </w:p>
        </w:tc>
      </w:tr>
      <w:tr w:rsidR="00ED71BF" w:rsidRPr="004E10D9" w14:paraId="20DDDF87" w14:textId="77777777" w:rsidTr="008B13C6">
        <w:tc>
          <w:tcPr>
            <w:tcW w:w="2013" w:type="dxa"/>
            <w:tcMar>
              <w:top w:w="28" w:type="dxa"/>
              <w:left w:w="28" w:type="dxa"/>
              <w:bottom w:w="28" w:type="dxa"/>
              <w:right w:w="28" w:type="dxa"/>
            </w:tcMar>
          </w:tcPr>
          <w:p w14:paraId="15CC2CFC" w14:textId="77777777" w:rsidR="00ED71BF" w:rsidRPr="009F5D54" w:rsidRDefault="00ED71BF" w:rsidP="008B13C6">
            <w:pPr>
              <w:pStyle w:val="SmallStandard"/>
            </w:pPr>
            <w:r w:rsidRPr="009F5D54">
              <w:t>Pascal</w:t>
            </w:r>
          </w:p>
        </w:tc>
        <w:tc>
          <w:tcPr>
            <w:tcW w:w="283" w:type="dxa"/>
          </w:tcPr>
          <w:p w14:paraId="54E6751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827FB3B" w14:textId="77777777" w:rsidR="00ED71BF" w:rsidRDefault="00ED71BF" w:rsidP="00ED71BF">
            <w:pPr>
              <w:pStyle w:val="SmallStandard"/>
            </w:pPr>
            <w:r w:rsidRPr="00491287">
              <w:t>NA</w:t>
            </w:r>
          </w:p>
        </w:tc>
      </w:tr>
      <w:tr w:rsidR="00ED71BF" w:rsidRPr="004E10D9" w14:paraId="342F0807" w14:textId="77777777" w:rsidTr="008B13C6">
        <w:tc>
          <w:tcPr>
            <w:tcW w:w="2013" w:type="dxa"/>
            <w:tcMar>
              <w:top w:w="28" w:type="dxa"/>
              <w:left w:w="28" w:type="dxa"/>
              <w:bottom w:w="28" w:type="dxa"/>
              <w:right w:w="28" w:type="dxa"/>
            </w:tcMar>
          </w:tcPr>
          <w:p w14:paraId="7AD4F064" w14:textId="77777777" w:rsidR="00ED71BF" w:rsidRPr="009F5D54" w:rsidRDefault="00ED71BF" w:rsidP="008B13C6">
            <w:pPr>
              <w:pStyle w:val="SmallStandard"/>
            </w:pPr>
            <w:r w:rsidRPr="009F5D54">
              <w:t>Joule</w:t>
            </w:r>
          </w:p>
        </w:tc>
        <w:tc>
          <w:tcPr>
            <w:tcW w:w="283" w:type="dxa"/>
          </w:tcPr>
          <w:p w14:paraId="56172EE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2702B04" w14:textId="77777777" w:rsidR="00ED71BF" w:rsidRDefault="00ED71BF" w:rsidP="00ED71BF">
            <w:pPr>
              <w:pStyle w:val="SmallStandard"/>
            </w:pPr>
            <w:r w:rsidRPr="00491287">
              <w:t>NA</w:t>
            </w:r>
          </w:p>
        </w:tc>
      </w:tr>
      <w:tr w:rsidR="00ED71BF" w:rsidRPr="004E10D9" w14:paraId="15EB2961" w14:textId="77777777" w:rsidTr="008B13C6">
        <w:tc>
          <w:tcPr>
            <w:tcW w:w="2013" w:type="dxa"/>
            <w:tcMar>
              <w:top w:w="28" w:type="dxa"/>
              <w:left w:w="28" w:type="dxa"/>
              <w:bottom w:w="28" w:type="dxa"/>
              <w:right w:w="28" w:type="dxa"/>
            </w:tcMar>
          </w:tcPr>
          <w:p w14:paraId="0B53CAA4" w14:textId="77777777" w:rsidR="00ED71BF" w:rsidRPr="009F5D54" w:rsidRDefault="00ED71BF" w:rsidP="008B13C6">
            <w:pPr>
              <w:pStyle w:val="SmallStandard"/>
            </w:pPr>
            <w:r w:rsidRPr="009F5D54">
              <w:t>Watt</w:t>
            </w:r>
          </w:p>
        </w:tc>
        <w:tc>
          <w:tcPr>
            <w:tcW w:w="283" w:type="dxa"/>
          </w:tcPr>
          <w:p w14:paraId="28919DB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55D4348" w14:textId="77777777" w:rsidR="00ED71BF" w:rsidRDefault="00ED71BF" w:rsidP="00ED71BF">
            <w:pPr>
              <w:pStyle w:val="SmallStandard"/>
            </w:pPr>
            <w:r w:rsidRPr="00491287">
              <w:t>NA</w:t>
            </w:r>
          </w:p>
        </w:tc>
      </w:tr>
      <w:tr w:rsidR="00ED71BF" w:rsidRPr="004E10D9" w14:paraId="650EF36F" w14:textId="77777777" w:rsidTr="008B13C6">
        <w:tc>
          <w:tcPr>
            <w:tcW w:w="2013" w:type="dxa"/>
            <w:tcMar>
              <w:top w:w="28" w:type="dxa"/>
              <w:left w:w="28" w:type="dxa"/>
              <w:bottom w:w="28" w:type="dxa"/>
              <w:right w:w="28" w:type="dxa"/>
            </w:tcMar>
          </w:tcPr>
          <w:p w14:paraId="799F2A67" w14:textId="77777777" w:rsidR="00ED71BF" w:rsidRPr="009F5D54" w:rsidRDefault="00ED71BF" w:rsidP="008B13C6">
            <w:pPr>
              <w:pStyle w:val="SmallStandard"/>
            </w:pPr>
            <w:r w:rsidRPr="009F5D54">
              <w:t>Coulomb</w:t>
            </w:r>
          </w:p>
        </w:tc>
        <w:tc>
          <w:tcPr>
            <w:tcW w:w="283" w:type="dxa"/>
          </w:tcPr>
          <w:p w14:paraId="6A2AAC2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21B1C07" w14:textId="77777777" w:rsidR="00ED71BF" w:rsidRDefault="00ED71BF" w:rsidP="00ED71BF">
            <w:pPr>
              <w:pStyle w:val="SmallStandard"/>
            </w:pPr>
            <w:r w:rsidRPr="00491287">
              <w:t>NA</w:t>
            </w:r>
          </w:p>
        </w:tc>
      </w:tr>
      <w:tr w:rsidR="00ED71BF" w:rsidRPr="004E10D9" w14:paraId="6C3D47BE" w14:textId="77777777" w:rsidTr="008B13C6">
        <w:tc>
          <w:tcPr>
            <w:tcW w:w="2013" w:type="dxa"/>
            <w:tcMar>
              <w:top w:w="28" w:type="dxa"/>
              <w:left w:w="28" w:type="dxa"/>
              <w:bottom w:w="28" w:type="dxa"/>
              <w:right w:w="28" w:type="dxa"/>
            </w:tcMar>
          </w:tcPr>
          <w:p w14:paraId="099DE0B1" w14:textId="77777777" w:rsidR="00ED71BF" w:rsidRPr="009F5D54" w:rsidRDefault="00ED71BF" w:rsidP="008B13C6">
            <w:pPr>
              <w:pStyle w:val="SmallStandard"/>
            </w:pPr>
            <w:r w:rsidRPr="009F5D54">
              <w:t>Volt</w:t>
            </w:r>
          </w:p>
        </w:tc>
        <w:tc>
          <w:tcPr>
            <w:tcW w:w="283" w:type="dxa"/>
          </w:tcPr>
          <w:p w14:paraId="08C197F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5F03C13" w14:textId="77777777" w:rsidR="00ED71BF" w:rsidRDefault="00ED71BF" w:rsidP="00ED71BF">
            <w:pPr>
              <w:pStyle w:val="SmallStandard"/>
            </w:pPr>
            <w:r w:rsidRPr="00491287">
              <w:t>NA</w:t>
            </w:r>
          </w:p>
        </w:tc>
      </w:tr>
      <w:tr w:rsidR="00ED71BF" w:rsidRPr="004E10D9" w14:paraId="421DB8F9" w14:textId="77777777" w:rsidTr="008B13C6">
        <w:tc>
          <w:tcPr>
            <w:tcW w:w="2013" w:type="dxa"/>
            <w:tcMar>
              <w:top w:w="28" w:type="dxa"/>
              <w:left w:w="28" w:type="dxa"/>
              <w:bottom w:w="28" w:type="dxa"/>
              <w:right w:w="28" w:type="dxa"/>
            </w:tcMar>
          </w:tcPr>
          <w:p w14:paraId="05F62FA0" w14:textId="77777777" w:rsidR="00ED71BF" w:rsidRPr="009F5D54" w:rsidRDefault="00ED71BF" w:rsidP="008B13C6">
            <w:pPr>
              <w:pStyle w:val="SmallStandard"/>
            </w:pPr>
            <w:r w:rsidRPr="009F5D54">
              <w:t>Farad</w:t>
            </w:r>
          </w:p>
        </w:tc>
        <w:tc>
          <w:tcPr>
            <w:tcW w:w="283" w:type="dxa"/>
          </w:tcPr>
          <w:p w14:paraId="508DBA4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831307A" w14:textId="77777777" w:rsidR="00ED71BF" w:rsidRDefault="00ED71BF" w:rsidP="00ED71BF">
            <w:pPr>
              <w:pStyle w:val="SmallStandard"/>
            </w:pPr>
            <w:r w:rsidRPr="00491287">
              <w:t>NA</w:t>
            </w:r>
          </w:p>
        </w:tc>
      </w:tr>
      <w:tr w:rsidR="00ED71BF" w:rsidRPr="004E10D9" w14:paraId="1B5AEA50" w14:textId="77777777" w:rsidTr="008B13C6">
        <w:tc>
          <w:tcPr>
            <w:tcW w:w="2013" w:type="dxa"/>
            <w:tcMar>
              <w:top w:w="28" w:type="dxa"/>
              <w:left w:w="28" w:type="dxa"/>
              <w:bottom w:w="28" w:type="dxa"/>
              <w:right w:w="28" w:type="dxa"/>
            </w:tcMar>
          </w:tcPr>
          <w:p w14:paraId="094DFD94" w14:textId="77777777" w:rsidR="00ED71BF" w:rsidRPr="009F5D54" w:rsidRDefault="00ED71BF" w:rsidP="008B13C6">
            <w:pPr>
              <w:pStyle w:val="SmallStandard"/>
            </w:pPr>
            <w:r w:rsidRPr="009F5D54">
              <w:t>Ohm</w:t>
            </w:r>
          </w:p>
        </w:tc>
        <w:tc>
          <w:tcPr>
            <w:tcW w:w="283" w:type="dxa"/>
          </w:tcPr>
          <w:p w14:paraId="1005D76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B26676F" w14:textId="77777777" w:rsidR="00ED71BF" w:rsidRDefault="00ED71BF" w:rsidP="00ED71BF">
            <w:pPr>
              <w:pStyle w:val="SmallStandard"/>
            </w:pPr>
            <w:r w:rsidRPr="00491287">
              <w:t>NA</w:t>
            </w:r>
          </w:p>
        </w:tc>
      </w:tr>
      <w:tr w:rsidR="00ED71BF" w:rsidRPr="004E10D9" w14:paraId="0930437D" w14:textId="77777777" w:rsidTr="008B13C6">
        <w:tc>
          <w:tcPr>
            <w:tcW w:w="2013" w:type="dxa"/>
            <w:tcMar>
              <w:top w:w="28" w:type="dxa"/>
              <w:left w:w="28" w:type="dxa"/>
              <w:bottom w:w="28" w:type="dxa"/>
              <w:right w:w="28" w:type="dxa"/>
            </w:tcMar>
          </w:tcPr>
          <w:p w14:paraId="09DBC280" w14:textId="77777777" w:rsidR="00ED71BF" w:rsidRPr="009F5D54" w:rsidRDefault="00ED71BF" w:rsidP="008B13C6">
            <w:pPr>
              <w:pStyle w:val="SmallStandard"/>
            </w:pPr>
            <w:r w:rsidRPr="009F5D54">
              <w:t>Siemens</w:t>
            </w:r>
          </w:p>
        </w:tc>
        <w:tc>
          <w:tcPr>
            <w:tcW w:w="283" w:type="dxa"/>
          </w:tcPr>
          <w:p w14:paraId="4EC16E4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DAFB7EF" w14:textId="77777777" w:rsidR="00ED71BF" w:rsidRDefault="00ED71BF" w:rsidP="00ED71BF">
            <w:pPr>
              <w:pStyle w:val="SmallStandard"/>
            </w:pPr>
            <w:r w:rsidRPr="00491287">
              <w:t>NA</w:t>
            </w:r>
          </w:p>
        </w:tc>
      </w:tr>
      <w:tr w:rsidR="00ED71BF" w:rsidRPr="004E10D9" w14:paraId="4B6599A0" w14:textId="77777777" w:rsidTr="008B13C6">
        <w:tc>
          <w:tcPr>
            <w:tcW w:w="2013" w:type="dxa"/>
            <w:tcMar>
              <w:top w:w="28" w:type="dxa"/>
              <w:left w:w="28" w:type="dxa"/>
              <w:bottom w:w="28" w:type="dxa"/>
              <w:right w:w="28" w:type="dxa"/>
            </w:tcMar>
          </w:tcPr>
          <w:p w14:paraId="1B99C909" w14:textId="77777777" w:rsidR="00ED71BF" w:rsidRPr="009F5D54" w:rsidRDefault="00ED71BF" w:rsidP="008B13C6">
            <w:pPr>
              <w:pStyle w:val="SmallStandard"/>
            </w:pPr>
            <w:r w:rsidRPr="009F5D54">
              <w:t>Weber</w:t>
            </w:r>
          </w:p>
        </w:tc>
        <w:tc>
          <w:tcPr>
            <w:tcW w:w="283" w:type="dxa"/>
          </w:tcPr>
          <w:p w14:paraId="75C221B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393E283" w14:textId="77777777" w:rsidR="00ED71BF" w:rsidRDefault="00ED71BF" w:rsidP="00ED71BF">
            <w:pPr>
              <w:pStyle w:val="SmallStandard"/>
            </w:pPr>
            <w:r w:rsidRPr="00491287">
              <w:t>NA</w:t>
            </w:r>
          </w:p>
        </w:tc>
      </w:tr>
      <w:tr w:rsidR="00ED71BF" w:rsidRPr="004E10D9" w14:paraId="3551AC2B" w14:textId="77777777" w:rsidTr="008B13C6">
        <w:tc>
          <w:tcPr>
            <w:tcW w:w="2013" w:type="dxa"/>
            <w:tcMar>
              <w:top w:w="28" w:type="dxa"/>
              <w:left w:w="28" w:type="dxa"/>
              <w:bottom w:w="28" w:type="dxa"/>
              <w:right w:w="28" w:type="dxa"/>
            </w:tcMar>
          </w:tcPr>
          <w:p w14:paraId="13C36765" w14:textId="77777777" w:rsidR="00ED71BF" w:rsidRPr="009F5D54" w:rsidRDefault="00ED71BF" w:rsidP="008B13C6">
            <w:pPr>
              <w:pStyle w:val="SmallStandard"/>
            </w:pPr>
            <w:r w:rsidRPr="009F5D54">
              <w:t>Tesla</w:t>
            </w:r>
          </w:p>
        </w:tc>
        <w:tc>
          <w:tcPr>
            <w:tcW w:w="283" w:type="dxa"/>
          </w:tcPr>
          <w:p w14:paraId="4A62401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642A21B" w14:textId="77777777" w:rsidR="00ED71BF" w:rsidRDefault="00ED71BF" w:rsidP="00ED71BF">
            <w:pPr>
              <w:pStyle w:val="SmallStandard"/>
            </w:pPr>
            <w:r w:rsidRPr="00491287">
              <w:t>NA</w:t>
            </w:r>
          </w:p>
        </w:tc>
      </w:tr>
      <w:tr w:rsidR="00ED71BF" w:rsidRPr="004E10D9" w14:paraId="2892D349" w14:textId="77777777" w:rsidTr="008B13C6">
        <w:tc>
          <w:tcPr>
            <w:tcW w:w="2013" w:type="dxa"/>
            <w:tcMar>
              <w:top w:w="28" w:type="dxa"/>
              <w:left w:w="28" w:type="dxa"/>
              <w:bottom w:w="28" w:type="dxa"/>
              <w:right w:w="28" w:type="dxa"/>
            </w:tcMar>
          </w:tcPr>
          <w:p w14:paraId="1946B69B" w14:textId="77777777" w:rsidR="00ED71BF" w:rsidRPr="009F5D54" w:rsidRDefault="00ED71BF" w:rsidP="008B13C6">
            <w:pPr>
              <w:pStyle w:val="SmallStandard"/>
            </w:pPr>
            <w:r w:rsidRPr="009F5D54">
              <w:t>Henry</w:t>
            </w:r>
          </w:p>
        </w:tc>
        <w:tc>
          <w:tcPr>
            <w:tcW w:w="283" w:type="dxa"/>
          </w:tcPr>
          <w:p w14:paraId="48D808A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2D03520" w14:textId="77777777" w:rsidR="00ED71BF" w:rsidRDefault="00ED71BF" w:rsidP="00ED71BF">
            <w:pPr>
              <w:pStyle w:val="SmallStandard"/>
            </w:pPr>
            <w:r w:rsidRPr="00491287">
              <w:t>NA</w:t>
            </w:r>
          </w:p>
        </w:tc>
      </w:tr>
      <w:tr w:rsidR="00ED71BF" w:rsidRPr="004E10D9" w14:paraId="6C84F863" w14:textId="77777777" w:rsidTr="008B13C6">
        <w:tc>
          <w:tcPr>
            <w:tcW w:w="2013" w:type="dxa"/>
            <w:tcMar>
              <w:top w:w="28" w:type="dxa"/>
              <w:left w:w="28" w:type="dxa"/>
              <w:bottom w:w="28" w:type="dxa"/>
              <w:right w:w="28" w:type="dxa"/>
            </w:tcMar>
          </w:tcPr>
          <w:p w14:paraId="23C05603" w14:textId="77777777" w:rsidR="00ED71BF" w:rsidRPr="009F5D54" w:rsidRDefault="00ED71BF" w:rsidP="008B13C6">
            <w:pPr>
              <w:pStyle w:val="SmallStandard"/>
            </w:pPr>
            <w:r w:rsidRPr="009F5D54">
              <w:t>DegreeCelsius</w:t>
            </w:r>
          </w:p>
        </w:tc>
        <w:tc>
          <w:tcPr>
            <w:tcW w:w="283" w:type="dxa"/>
          </w:tcPr>
          <w:p w14:paraId="24B0774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0DD8005" w14:textId="77777777" w:rsidR="00ED71BF" w:rsidRDefault="00ED71BF" w:rsidP="00ED71BF">
            <w:pPr>
              <w:pStyle w:val="SmallStandard"/>
            </w:pPr>
            <w:r w:rsidRPr="00491287">
              <w:t>NA</w:t>
            </w:r>
          </w:p>
        </w:tc>
      </w:tr>
      <w:tr w:rsidR="00ED71BF" w:rsidRPr="004E10D9" w14:paraId="6CE824F3" w14:textId="77777777" w:rsidTr="008B13C6">
        <w:tc>
          <w:tcPr>
            <w:tcW w:w="2013" w:type="dxa"/>
            <w:tcMar>
              <w:top w:w="28" w:type="dxa"/>
              <w:left w:w="28" w:type="dxa"/>
              <w:bottom w:w="28" w:type="dxa"/>
              <w:right w:w="28" w:type="dxa"/>
            </w:tcMar>
          </w:tcPr>
          <w:p w14:paraId="4439CD20" w14:textId="77777777" w:rsidR="00ED71BF" w:rsidRPr="009F5D54" w:rsidRDefault="00ED71BF" w:rsidP="008B13C6">
            <w:pPr>
              <w:pStyle w:val="SmallStandard"/>
            </w:pPr>
            <w:r w:rsidRPr="009F5D54">
              <w:t>Lumen</w:t>
            </w:r>
          </w:p>
        </w:tc>
        <w:tc>
          <w:tcPr>
            <w:tcW w:w="283" w:type="dxa"/>
          </w:tcPr>
          <w:p w14:paraId="787F127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DF4A198" w14:textId="77777777" w:rsidR="00ED71BF" w:rsidRDefault="00ED71BF" w:rsidP="00ED71BF">
            <w:pPr>
              <w:pStyle w:val="SmallStandard"/>
            </w:pPr>
            <w:r w:rsidRPr="00491287">
              <w:t>NA</w:t>
            </w:r>
          </w:p>
        </w:tc>
      </w:tr>
      <w:tr w:rsidR="00ED71BF" w:rsidRPr="004E10D9" w14:paraId="5DA71BAC" w14:textId="77777777" w:rsidTr="008B13C6">
        <w:tc>
          <w:tcPr>
            <w:tcW w:w="2013" w:type="dxa"/>
            <w:tcMar>
              <w:top w:w="28" w:type="dxa"/>
              <w:left w:w="28" w:type="dxa"/>
              <w:bottom w:w="28" w:type="dxa"/>
              <w:right w:w="28" w:type="dxa"/>
            </w:tcMar>
          </w:tcPr>
          <w:p w14:paraId="20DE6B3A" w14:textId="77777777" w:rsidR="00ED71BF" w:rsidRPr="009F5D54" w:rsidRDefault="00ED71BF" w:rsidP="008B13C6">
            <w:pPr>
              <w:pStyle w:val="SmallStandard"/>
            </w:pPr>
            <w:r w:rsidRPr="009F5D54">
              <w:t>Lux</w:t>
            </w:r>
          </w:p>
        </w:tc>
        <w:tc>
          <w:tcPr>
            <w:tcW w:w="283" w:type="dxa"/>
          </w:tcPr>
          <w:p w14:paraId="0FC447B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8011C49" w14:textId="77777777" w:rsidR="00ED71BF" w:rsidRDefault="00ED71BF" w:rsidP="00ED71BF">
            <w:pPr>
              <w:pStyle w:val="SmallStandard"/>
            </w:pPr>
            <w:r w:rsidRPr="00491287">
              <w:t>NA</w:t>
            </w:r>
          </w:p>
        </w:tc>
      </w:tr>
      <w:tr w:rsidR="00ED71BF" w:rsidRPr="004E10D9" w14:paraId="4471B9C5" w14:textId="77777777" w:rsidTr="008B13C6">
        <w:tc>
          <w:tcPr>
            <w:tcW w:w="2013" w:type="dxa"/>
            <w:tcMar>
              <w:top w:w="28" w:type="dxa"/>
              <w:left w:w="28" w:type="dxa"/>
              <w:bottom w:w="28" w:type="dxa"/>
              <w:right w:w="28" w:type="dxa"/>
            </w:tcMar>
          </w:tcPr>
          <w:p w14:paraId="6EDD78C3" w14:textId="77777777" w:rsidR="00ED71BF" w:rsidRPr="009F5D54" w:rsidRDefault="00ED71BF" w:rsidP="008B13C6">
            <w:pPr>
              <w:pStyle w:val="SmallStandard"/>
            </w:pPr>
            <w:r w:rsidRPr="009F5D54">
              <w:t>Becquerel</w:t>
            </w:r>
          </w:p>
        </w:tc>
        <w:tc>
          <w:tcPr>
            <w:tcW w:w="283" w:type="dxa"/>
          </w:tcPr>
          <w:p w14:paraId="416EC48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1765A44" w14:textId="77777777" w:rsidR="00ED71BF" w:rsidRDefault="00ED71BF" w:rsidP="00ED71BF">
            <w:pPr>
              <w:pStyle w:val="SmallStandard"/>
            </w:pPr>
            <w:r w:rsidRPr="00491287">
              <w:t>NA</w:t>
            </w:r>
          </w:p>
        </w:tc>
      </w:tr>
      <w:tr w:rsidR="00ED71BF" w:rsidRPr="004E10D9" w14:paraId="2DAC089A" w14:textId="77777777" w:rsidTr="008B13C6">
        <w:tc>
          <w:tcPr>
            <w:tcW w:w="2013" w:type="dxa"/>
            <w:tcMar>
              <w:top w:w="28" w:type="dxa"/>
              <w:left w:w="28" w:type="dxa"/>
              <w:bottom w:w="28" w:type="dxa"/>
              <w:right w:w="28" w:type="dxa"/>
            </w:tcMar>
          </w:tcPr>
          <w:p w14:paraId="59F096F4" w14:textId="77777777" w:rsidR="00ED71BF" w:rsidRPr="009F5D54" w:rsidRDefault="00ED71BF" w:rsidP="008B13C6">
            <w:pPr>
              <w:pStyle w:val="SmallStandard"/>
            </w:pPr>
            <w:r w:rsidRPr="009F5D54">
              <w:t>Gray</w:t>
            </w:r>
          </w:p>
        </w:tc>
        <w:tc>
          <w:tcPr>
            <w:tcW w:w="283" w:type="dxa"/>
          </w:tcPr>
          <w:p w14:paraId="7DDBE70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83BEACF" w14:textId="77777777" w:rsidR="00ED71BF" w:rsidRDefault="00ED71BF" w:rsidP="00ED71BF">
            <w:pPr>
              <w:pStyle w:val="SmallStandard"/>
            </w:pPr>
            <w:r w:rsidRPr="00491287">
              <w:t>NA</w:t>
            </w:r>
          </w:p>
        </w:tc>
      </w:tr>
      <w:tr w:rsidR="00ED71BF" w:rsidRPr="004E10D9" w14:paraId="567A90E5" w14:textId="77777777" w:rsidTr="008B13C6">
        <w:tc>
          <w:tcPr>
            <w:tcW w:w="2013" w:type="dxa"/>
            <w:tcMar>
              <w:top w:w="28" w:type="dxa"/>
              <w:left w:w="28" w:type="dxa"/>
              <w:bottom w:w="28" w:type="dxa"/>
              <w:right w:w="28" w:type="dxa"/>
            </w:tcMar>
          </w:tcPr>
          <w:p w14:paraId="3BD2CA19" w14:textId="77777777" w:rsidR="00ED71BF" w:rsidRPr="009F5D54" w:rsidRDefault="00ED71BF" w:rsidP="008B13C6">
            <w:pPr>
              <w:pStyle w:val="SmallStandard"/>
            </w:pPr>
            <w:r w:rsidRPr="009F5D54">
              <w:t>Sievert</w:t>
            </w:r>
          </w:p>
        </w:tc>
        <w:tc>
          <w:tcPr>
            <w:tcW w:w="283" w:type="dxa"/>
          </w:tcPr>
          <w:p w14:paraId="209FE5D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14245BF" w14:textId="77777777" w:rsidR="00ED71BF" w:rsidRDefault="00ED71BF" w:rsidP="00ED71BF">
            <w:pPr>
              <w:pStyle w:val="SmallStandard"/>
            </w:pPr>
            <w:r w:rsidRPr="00491287">
              <w:t>NA</w:t>
            </w:r>
          </w:p>
        </w:tc>
      </w:tr>
      <w:tr w:rsidR="00ED71BF" w:rsidRPr="004E10D9" w14:paraId="2A275DE4" w14:textId="77777777" w:rsidTr="008B13C6">
        <w:tc>
          <w:tcPr>
            <w:tcW w:w="2013" w:type="dxa"/>
            <w:tcMar>
              <w:top w:w="28" w:type="dxa"/>
              <w:left w:w="28" w:type="dxa"/>
              <w:bottom w:w="28" w:type="dxa"/>
              <w:right w:w="28" w:type="dxa"/>
            </w:tcMar>
          </w:tcPr>
          <w:p w14:paraId="3715793C" w14:textId="77777777" w:rsidR="00ED71BF" w:rsidRPr="009F5D54" w:rsidRDefault="00ED71BF" w:rsidP="008B13C6">
            <w:pPr>
              <w:pStyle w:val="SmallStandard"/>
            </w:pPr>
            <w:r w:rsidRPr="009F5D54">
              <w:t>Katal</w:t>
            </w:r>
          </w:p>
        </w:tc>
        <w:tc>
          <w:tcPr>
            <w:tcW w:w="283" w:type="dxa"/>
          </w:tcPr>
          <w:p w14:paraId="4DD8B6A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DE520C8" w14:textId="77777777" w:rsidR="00ED71BF" w:rsidRDefault="00ED71BF" w:rsidP="00ED71BF">
            <w:pPr>
              <w:pStyle w:val="SmallStandard"/>
            </w:pPr>
            <w:r w:rsidRPr="00491287">
              <w:t>NA</w:t>
            </w:r>
          </w:p>
        </w:tc>
      </w:tr>
    </w:tbl>
    <w:p w14:paraId="4349C760" w14:textId="77777777" w:rsidR="00ED71BF" w:rsidRDefault="00ED71BF" w:rsidP="00ED71BF">
      <w:pPr>
        <w:pStyle w:val="SmallStandard"/>
      </w:pPr>
    </w:p>
    <w:p w14:paraId="007275A9" w14:textId="77777777" w:rsidR="00ED71BF" w:rsidRPr="00F23971" w:rsidRDefault="00ED71BF" w:rsidP="00C57233">
      <w:pPr>
        <w:pStyle w:val="berschrift3"/>
        <w:rPr>
          <w:lang w:val="en-GB"/>
        </w:rPr>
      </w:pPr>
      <w:bookmarkStart w:id="1115" w:name="_Toc209165310"/>
      <w:r>
        <w:rPr>
          <w:lang w:val="en-GB"/>
        </w:rPr>
        <w:t xml:space="preserve">Enumeration </w:t>
      </w:r>
      <w:bookmarkStart w:id="1116" w:name="_b8edafc7e0cc9eb38d1a77939a167af4"/>
      <w:r w:rsidRPr="005254F8">
        <w:rPr>
          <w:lang w:val="en-GB"/>
        </w:rPr>
        <w:t>TemperatureType</w:t>
      </w:r>
      <w:bookmarkEnd w:id="1115"/>
      <w:bookmarkEnd w:id="1116"/>
    </w:p>
    <w:p w14:paraId="42188852" w14:textId="77777777" w:rsidR="00ED71BF" w:rsidRDefault="00ED71BF" w:rsidP="00ED71BF">
      <w:pPr>
        <w:pStyle w:val="SmallStandard"/>
      </w:pPr>
      <w:r>
        <w:t>Defines the type (scenario) for which a TemperatureInformation applies.</w:t>
      </w:r>
    </w:p>
    <w:p w14:paraId="423286E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8404A3E" w14:textId="77777777" w:rsidTr="008B13C6">
        <w:tc>
          <w:tcPr>
            <w:tcW w:w="2013" w:type="dxa"/>
            <w:tcMar>
              <w:top w:w="28" w:type="dxa"/>
              <w:left w:w="28" w:type="dxa"/>
              <w:bottom w:w="28" w:type="dxa"/>
              <w:right w:w="28" w:type="dxa"/>
            </w:tcMar>
          </w:tcPr>
          <w:p w14:paraId="276E64C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11CC862" w14:textId="58CB77C1"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56D02E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1D1F38A7" w14:textId="77777777" w:rsidTr="008B13C6">
        <w:tc>
          <w:tcPr>
            <w:tcW w:w="2013" w:type="dxa"/>
            <w:tcMar>
              <w:top w:w="28" w:type="dxa"/>
              <w:left w:w="28" w:type="dxa"/>
              <w:bottom w:w="28" w:type="dxa"/>
              <w:right w:w="28" w:type="dxa"/>
            </w:tcMar>
          </w:tcPr>
          <w:p w14:paraId="3215B568"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5DD2DED"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1379A1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D9DF237" w14:textId="77777777" w:rsidTr="008B13C6">
        <w:tc>
          <w:tcPr>
            <w:tcW w:w="2013" w:type="dxa"/>
            <w:tcMar>
              <w:top w:w="28" w:type="dxa"/>
              <w:left w:w="28" w:type="dxa"/>
              <w:bottom w:w="28" w:type="dxa"/>
              <w:right w:w="28" w:type="dxa"/>
            </w:tcMar>
          </w:tcPr>
          <w:p w14:paraId="51CD1F68" w14:textId="77777777" w:rsidR="00ED71BF" w:rsidRPr="009F5D54" w:rsidRDefault="00ED71BF" w:rsidP="008B13C6">
            <w:pPr>
              <w:pStyle w:val="SmallStandard"/>
            </w:pPr>
            <w:r w:rsidRPr="009F5D54">
              <w:t>AmbientTemperature</w:t>
            </w:r>
          </w:p>
        </w:tc>
        <w:tc>
          <w:tcPr>
            <w:tcW w:w="283" w:type="dxa"/>
          </w:tcPr>
          <w:p w14:paraId="453AB03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7875392" w14:textId="77777777" w:rsidR="00ED71BF" w:rsidRDefault="00ED71BF" w:rsidP="00ED71BF">
            <w:pPr>
              <w:pStyle w:val="SmallStandard"/>
            </w:pPr>
            <w:r w:rsidRPr="00491287">
              <w:t>NA</w:t>
            </w:r>
          </w:p>
        </w:tc>
      </w:tr>
      <w:tr w:rsidR="00ED71BF" w:rsidRPr="004E10D9" w14:paraId="40FEF51C" w14:textId="77777777" w:rsidTr="008B13C6">
        <w:tc>
          <w:tcPr>
            <w:tcW w:w="2013" w:type="dxa"/>
            <w:tcMar>
              <w:top w:w="28" w:type="dxa"/>
              <w:left w:w="28" w:type="dxa"/>
              <w:bottom w:w="28" w:type="dxa"/>
              <w:right w:w="28" w:type="dxa"/>
            </w:tcMar>
          </w:tcPr>
          <w:p w14:paraId="4F61EA4B" w14:textId="77777777" w:rsidR="00ED71BF" w:rsidRPr="009F5D54" w:rsidRDefault="00ED71BF" w:rsidP="008B13C6">
            <w:pPr>
              <w:pStyle w:val="SmallStandard"/>
            </w:pPr>
            <w:r w:rsidRPr="009F5D54">
              <w:t>OperatingTemperature</w:t>
            </w:r>
          </w:p>
        </w:tc>
        <w:tc>
          <w:tcPr>
            <w:tcW w:w="283" w:type="dxa"/>
          </w:tcPr>
          <w:p w14:paraId="7A660F9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8702317" w14:textId="77777777" w:rsidR="00ED71BF" w:rsidRDefault="00ED71BF" w:rsidP="00ED71BF">
            <w:pPr>
              <w:pStyle w:val="SmallStandard"/>
            </w:pPr>
            <w:r w:rsidRPr="00491287">
              <w:t>NA</w:t>
            </w:r>
          </w:p>
        </w:tc>
      </w:tr>
      <w:tr w:rsidR="00ED71BF" w:rsidRPr="004E10D9" w14:paraId="1BF0DF26" w14:textId="77777777" w:rsidTr="008B13C6">
        <w:tc>
          <w:tcPr>
            <w:tcW w:w="2013" w:type="dxa"/>
            <w:tcMar>
              <w:top w:w="28" w:type="dxa"/>
              <w:left w:w="28" w:type="dxa"/>
              <w:bottom w:w="28" w:type="dxa"/>
              <w:right w:w="28" w:type="dxa"/>
            </w:tcMar>
          </w:tcPr>
          <w:p w14:paraId="100DFF27" w14:textId="77777777" w:rsidR="00ED71BF" w:rsidRPr="009F5D54" w:rsidRDefault="00ED71BF" w:rsidP="008B13C6">
            <w:pPr>
              <w:pStyle w:val="SmallStandard"/>
            </w:pPr>
            <w:r w:rsidRPr="009F5D54">
              <w:t>StorageTemperature</w:t>
            </w:r>
          </w:p>
        </w:tc>
        <w:tc>
          <w:tcPr>
            <w:tcW w:w="283" w:type="dxa"/>
          </w:tcPr>
          <w:p w14:paraId="040235B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3D27574" w14:textId="77777777" w:rsidR="00ED71BF" w:rsidRDefault="00ED71BF" w:rsidP="00ED71BF">
            <w:pPr>
              <w:pStyle w:val="SmallStandard"/>
            </w:pPr>
            <w:r w:rsidRPr="00491287">
              <w:t>NA</w:t>
            </w:r>
          </w:p>
        </w:tc>
      </w:tr>
      <w:tr w:rsidR="00ED71BF" w:rsidRPr="004E10D9" w14:paraId="3F474BE2" w14:textId="77777777" w:rsidTr="008B13C6">
        <w:tc>
          <w:tcPr>
            <w:tcW w:w="2013" w:type="dxa"/>
            <w:tcMar>
              <w:top w:w="28" w:type="dxa"/>
              <w:left w:w="28" w:type="dxa"/>
              <w:bottom w:w="28" w:type="dxa"/>
              <w:right w:w="28" w:type="dxa"/>
            </w:tcMar>
          </w:tcPr>
          <w:p w14:paraId="02AD7FE3" w14:textId="77777777" w:rsidR="00ED71BF" w:rsidRPr="009F5D54" w:rsidRDefault="00ED71BF" w:rsidP="008B13C6">
            <w:pPr>
              <w:pStyle w:val="SmallStandard"/>
            </w:pPr>
            <w:r w:rsidRPr="009F5D54">
              <w:t>ProcessingTemperature</w:t>
            </w:r>
          </w:p>
        </w:tc>
        <w:tc>
          <w:tcPr>
            <w:tcW w:w="283" w:type="dxa"/>
          </w:tcPr>
          <w:p w14:paraId="550FDB1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C54E0F7" w14:textId="77777777" w:rsidR="00ED71BF" w:rsidRDefault="00ED71BF" w:rsidP="00ED71BF">
            <w:pPr>
              <w:pStyle w:val="SmallStandard"/>
            </w:pPr>
            <w:r w:rsidRPr="00491287">
              <w:t>NA</w:t>
            </w:r>
          </w:p>
        </w:tc>
      </w:tr>
    </w:tbl>
    <w:p w14:paraId="2D36E303" w14:textId="77777777" w:rsidR="00ED71BF" w:rsidRDefault="00ED71BF" w:rsidP="00ED71BF">
      <w:pPr>
        <w:pStyle w:val="SmallStandard"/>
      </w:pPr>
    </w:p>
    <w:p w14:paraId="2DAFAFA0" w14:textId="77777777" w:rsidR="00ED71BF" w:rsidRPr="00F23971" w:rsidRDefault="00ED71BF" w:rsidP="00C57233">
      <w:pPr>
        <w:pStyle w:val="berschrift3"/>
        <w:rPr>
          <w:lang w:val="en-GB"/>
        </w:rPr>
      </w:pPr>
      <w:bookmarkStart w:id="1117" w:name="_Toc209165311"/>
      <w:r>
        <w:rPr>
          <w:lang w:val="en-GB"/>
        </w:rPr>
        <w:t xml:space="preserve">Enumeration </w:t>
      </w:r>
      <w:bookmarkStart w:id="1118" w:name="_8a2f4125154e8d317cd9f3ebd770f00d"/>
      <w:r w:rsidRPr="005254F8">
        <w:rPr>
          <w:lang w:val="en-GB"/>
        </w:rPr>
        <w:t>USUnitName</w:t>
      </w:r>
      <w:bookmarkEnd w:id="1117"/>
      <w:bookmarkEnd w:id="1118"/>
    </w:p>
    <w:p w14:paraId="47F1562E" w14:textId="77777777" w:rsidR="005902F7" w:rsidRDefault="00000000">
      <w:r>
        <w:rPr>
          <w:sz w:val="18"/>
          <w:szCs w:val="18"/>
        </w:rPr>
        <w:t>Enumeration for the definition of US unit names.</w:t>
      </w:r>
    </w:p>
    <w:p w14:paraId="1084006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27A4CB2" w14:textId="77777777" w:rsidTr="008B13C6">
        <w:tc>
          <w:tcPr>
            <w:tcW w:w="2013" w:type="dxa"/>
            <w:tcMar>
              <w:top w:w="28" w:type="dxa"/>
              <w:left w:w="28" w:type="dxa"/>
              <w:bottom w:w="28" w:type="dxa"/>
              <w:right w:w="28" w:type="dxa"/>
            </w:tcMar>
          </w:tcPr>
          <w:p w14:paraId="330F184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5240901" w14:textId="640C4440"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18DD20A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8AA58CA" w14:textId="77777777" w:rsidTr="008B13C6">
        <w:tc>
          <w:tcPr>
            <w:tcW w:w="2013" w:type="dxa"/>
            <w:tcMar>
              <w:top w:w="28" w:type="dxa"/>
              <w:left w:w="28" w:type="dxa"/>
              <w:bottom w:w="28" w:type="dxa"/>
              <w:right w:w="28" w:type="dxa"/>
            </w:tcMar>
          </w:tcPr>
          <w:p w14:paraId="7639A3C4"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C4C89E5"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F52DB0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300DEAE" w14:textId="77777777" w:rsidTr="008B13C6">
        <w:tc>
          <w:tcPr>
            <w:tcW w:w="2013" w:type="dxa"/>
            <w:tcMar>
              <w:top w:w="28" w:type="dxa"/>
              <w:left w:w="28" w:type="dxa"/>
              <w:bottom w:w="28" w:type="dxa"/>
              <w:right w:w="28" w:type="dxa"/>
            </w:tcMar>
          </w:tcPr>
          <w:p w14:paraId="6A1D19C4" w14:textId="77777777" w:rsidR="00ED71BF" w:rsidRPr="009F5D54" w:rsidRDefault="00ED71BF" w:rsidP="008B13C6">
            <w:pPr>
              <w:pStyle w:val="SmallStandard"/>
            </w:pPr>
            <w:r w:rsidRPr="009F5D54">
              <w:t>Thou</w:t>
            </w:r>
          </w:p>
        </w:tc>
        <w:tc>
          <w:tcPr>
            <w:tcW w:w="283" w:type="dxa"/>
          </w:tcPr>
          <w:p w14:paraId="797272F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6B1EDE9" w14:textId="77777777" w:rsidR="00ED71BF" w:rsidRDefault="00ED71BF" w:rsidP="00ED71BF">
            <w:pPr>
              <w:pStyle w:val="SmallStandard"/>
            </w:pPr>
            <w:r w:rsidRPr="00491287">
              <w:t>NA</w:t>
            </w:r>
          </w:p>
        </w:tc>
      </w:tr>
      <w:tr w:rsidR="00ED71BF" w:rsidRPr="004E10D9" w14:paraId="44B37AD6" w14:textId="77777777" w:rsidTr="008B13C6">
        <w:tc>
          <w:tcPr>
            <w:tcW w:w="2013" w:type="dxa"/>
            <w:tcMar>
              <w:top w:w="28" w:type="dxa"/>
              <w:left w:w="28" w:type="dxa"/>
              <w:bottom w:w="28" w:type="dxa"/>
              <w:right w:w="28" w:type="dxa"/>
            </w:tcMar>
          </w:tcPr>
          <w:p w14:paraId="336BADA7" w14:textId="77777777" w:rsidR="00ED71BF" w:rsidRPr="009F5D54" w:rsidRDefault="00ED71BF" w:rsidP="008B13C6">
            <w:pPr>
              <w:pStyle w:val="SmallStandard"/>
            </w:pPr>
            <w:r w:rsidRPr="009F5D54">
              <w:t>Inch</w:t>
            </w:r>
          </w:p>
        </w:tc>
        <w:tc>
          <w:tcPr>
            <w:tcW w:w="283" w:type="dxa"/>
          </w:tcPr>
          <w:p w14:paraId="44F19D7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4337245" w14:textId="77777777" w:rsidR="00ED71BF" w:rsidRDefault="00ED71BF" w:rsidP="00ED71BF">
            <w:pPr>
              <w:pStyle w:val="SmallStandard"/>
            </w:pPr>
            <w:r w:rsidRPr="00491287">
              <w:t>NA</w:t>
            </w:r>
          </w:p>
        </w:tc>
      </w:tr>
      <w:tr w:rsidR="00ED71BF" w:rsidRPr="004E10D9" w14:paraId="76610C2C" w14:textId="77777777" w:rsidTr="008B13C6">
        <w:tc>
          <w:tcPr>
            <w:tcW w:w="2013" w:type="dxa"/>
            <w:tcMar>
              <w:top w:w="28" w:type="dxa"/>
              <w:left w:w="28" w:type="dxa"/>
              <w:bottom w:w="28" w:type="dxa"/>
              <w:right w:w="28" w:type="dxa"/>
            </w:tcMar>
          </w:tcPr>
          <w:p w14:paraId="347C3F4E" w14:textId="77777777" w:rsidR="00ED71BF" w:rsidRPr="009F5D54" w:rsidRDefault="00ED71BF" w:rsidP="008B13C6">
            <w:pPr>
              <w:pStyle w:val="SmallStandard"/>
            </w:pPr>
            <w:r w:rsidRPr="009F5D54">
              <w:t>Foot</w:t>
            </w:r>
          </w:p>
        </w:tc>
        <w:tc>
          <w:tcPr>
            <w:tcW w:w="283" w:type="dxa"/>
          </w:tcPr>
          <w:p w14:paraId="1D956BD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8566B5A" w14:textId="77777777" w:rsidR="00ED71BF" w:rsidRDefault="00ED71BF" w:rsidP="00ED71BF">
            <w:pPr>
              <w:pStyle w:val="SmallStandard"/>
            </w:pPr>
            <w:r w:rsidRPr="00491287">
              <w:t>NA</w:t>
            </w:r>
          </w:p>
        </w:tc>
      </w:tr>
      <w:tr w:rsidR="00ED71BF" w:rsidRPr="004E10D9" w14:paraId="419792A4" w14:textId="77777777" w:rsidTr="008B13C6">
        <w:tc>
          <w:tcPr>
            <w:tcW w:w="2013" w:type="dxa"/>
            <w:tcMar>
              <w:top w:w="28" w:type="dxa"/>
              <w:left w:w="28" w:type="dxa"/>
              <w:bottom w:w="28" w:type="dxa"/>
              <w:right w:w="28" w:type="dxa"/>
            </w:tcMar>
          </w:tcPr>
          <w:p w14:paraId="041CE1D5" w14:textId="77777777" w:rsidR="00ED71BF" w:rsidRPr="009F5D54" w:rsidRDefault="00ED71BF" w:rsidP="008B13C6">
            <w:pPr>
              <w:pStyle w:val="SmallStandard"/>
            </w:pPr>
            <w:r w:rsidRPr="009F5D54">
              <w:t>Yard</w:t>
            </w:r>
          </w:p>
        </w:tc>
        <w:tc>
          <w:tcPr>
            <w:tcW w:w="283" w:type="dxa"/>
          </w:tcPr>
          <w:p w14:paraId="631066F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74A1F18" w14:textId="77777777" w:rsidR="00ED71BF" w:rsidRDefault="00ED71BF" w:rsidP="00ED71BF">
            <w:pPr>
              <w:pStyle w:val="SmallStandard"/>
            </w:pPr>
            <w:r w:rsidRPr="00491287">
              <w:t>NA</w:t>
            </w:r>
          </w:p>
        </w:tc>
      </w:tr>
      <w:tr w:rsidR="00ED71BF" w:rsidRPr="004E10D9" w14:paraId="07D6E75E" w14:textId="77777777" w:rsidTr="008B13C6">
        <w:tc>
          <w:tcPr>
            <w:tcW w:w="2013" w:type="dxa"/>
            <w:tcMar>
              <w:top w:w="28" w:type="dxa"/>
              <w:left w:w="28" w:type="dxa"/>
              <w:bottom w:w="28" w:type="dxa"/>
              <w:right w:w="28" w:type="dxa"/>
            </w:tcMar>
          </w:tcPr>
          <w:p w14:paraId="6EE17CE2" w14:textId="77777777" w:rsidR="00ED71BF" w:rsidRPr="009F5D54" w:rsidRDefault="00ED71BF" w:rsidP="008B13C6">
            <w:pPr>
              <w:pStyle w:val="SmallStandard"/>
            </w:pPr>
            <w:r w:rsidRPr="009F5D54">
              <w:t>Chain</w:t>
            </w:r>
          </w:p>
        </w:tc>
        <w:tc>
          <w:tcPr>
            <w:tcW w:w="283" w:type="dxa"/>
          </w:tcPr>
          <w:p w14:paraId="5B80EC1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BEE80FA" w14:textId="77777777" w:rsidR="00ED71BF" w:rsidRDefault="00ED71BF" w:rsidP="00ED71BF">
            <w:pPr>
              <w:pStyle w:val="SmallStandard"/>
            </w:pPr>
            <w:r w:rsidRPr="00491287">
              <w:t>NA</w:t>
            </w:r>
          </w:p>
        </w:tc>
      </w:tr>
      <w:tr w:rsidR="00ED71BF" w:rsidRPr="004E10D9" w14:paraId="154030E2" w14:textId="77777777" w:rsidTr="008B13C6">
        <w:tc>
          <w:tcPr>
            <w:tcW w:w="2013" w:type="dxa"/>
            <w:tcMar>
              <w:top w:w="28" w:type="dxa"/>
              <w:left w:w="28" w:type="dxa"/>
              <w:bottom w:w="28" w:type="dxa"/>
              <w:right w:w="28" w:type="dxa"/>
            </w:tcMar>
          </w:tcPr>
          <w:p w14:paraId="5A76AE07" w14:textId="77777777" w:rsidR="00ED71BF" w:rsidRPr="009F5D54" w:rsidRDefault="00ED71BF" w:rsidP="008B13C6">
            <w:pPr>
              <w:pStyle w:val="SmallStandard"/>
            </w:pPr>
            <w:r w:rsidRPr="009F5D54">
              <w:t>Furlong</w:t>
            </w:r>
          </w:p>
        </w:tc>
        <w:tc>
          <w:tcPr>
            <w:tcW w:w="283" w:type="dxa"/>
          </w:tcPr>
          <w:p w14:paraId="15FF3B2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B8E181E" w14:textId="77777777" w:rsidR="00ED71BF" w:rsidRDefault="00ED71BF" w:rsidP="00ED71BF">
            <w:pPr>
              <w:pStyle w:val="SmallStandard"/>
            </w:pPr>
            <w:r w:rsidRPr="00491287">
              <w:t>NA</w:t>
            </w:r>
          </w:p>
        </w:tc>
      </w:tr>
      <w:tr w:rsidR="00ED71BF" w:rsidRPr="004E10D9" w14:paraId="0A06ED4D" w14:textId="77777777" w:rsidTr="008B13C6">
        <w:tc>
          <w:tcPr>
            <w:tcW w:w="2013" w:type="dxa"/>
            <w:tcMar>
              <w:top w:w="28" w:type="dxa"/>
              <w:left w:w="28" w:type="dxa"/>
              <w:bottom w:w="28" w:type="dxa"/>
              <w:right w:w="28" w:type="dxa"/>
            </w:tcMar>
          </w:tcPr>
          <w:p w14:paraId="5AA01CDA" w14:textId="77777777" w:rsidR="00ED71BF" w:rsidRPr="009F5D54" w:rsidRDefault="00ED71BF" w:rsidP="008B13C6">
            <w:pPr>
              <w:pStyle w:val="SmallStandard"/>
            </w:pPr>
            <w:r w:rsidRPr="009F5D54">
              <w:t>Mile</w:t>
            </w:r>
          </w:p>
        </w:tc>
        <w:tc>
          <w:tcPr>
            <w:tcW w:w="283" w:type="dxa"/>
          </w:tcPr>
          <w:p w14:paraId="4B7FAD5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C2A9E46" w14:textId="77777777" w:rsidR="00ED71BF" w:rsidRDefault="00ED71BF" w:rsidP="00ED71BF">
            <w:pPr>
              <w:pStyle w:val="SmallStandard"/>
            </w:pPr>
            <w:r w:rsidRPr="00491287">
              <w:t>NA</w:t>
            </w:r>
          </w:p>
        </w:tc>
      </w:tr>
      <w:tr w:rsidR="00ED71BF" w:rsidRPr="004E10D9" w14:paraId="61D6DA8E" w14:textId="77777777" w:rsidTr="008B13C6">
        <w:tc>
          <w:tcPr>
            <w:tcW w:w="2013" w:type="dxa"/>
            <w:tcMar>
              <w:top w:w="28" w:type="dxa"/>
              <w:left w:w="28" w:type="dxa"/>
              <w:bottom w:w="28" w:type="dxa"/>
              <w:right w:w="28" w:type="dxa"/>
            </w:tcMar>
          </w:tcPr>
          <w:p w14:paraId="46CA5ED7" w14:textId="77777777" w:rsidR="00ED71BF" w:rsidRPr="009F5D54" w:rsidRDefault="00ED71BF" w:rsidP="008B13C6">
            <w:pPr>
              <w:pStyle w:val="SmallStandard"/>
            </w:pPr>
            <w:r w:rsidRPr="009F5D54">
              <w:t>League</w:t>
            </w:r>
          </w:p>
        </w:tc>
        <w:tc>
          <w:tcPr>
            <w:tcW w:w="283" w:type="dxa"/>
          </w:tcPr>
          <w:p w14:paraId="5CA53CF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A20A7EC" w14:textId="77777777" w:rsidR="00ED71BF" w:rsidRDefault="00ED71BF" w:rsidP="00ED71BF">
            <w:pPr>
              <w:pStyle w:val="SmallStandard"/>
            </w:pPr>
            <w:r w:rsidRPr="00491287">
              <w:t>NA</w:t>
            </w:r>
          </w:p>
        </w:tc>
      </w:tr>
      <w:tr w:rsidR="00ED71BF" w:rsidRPr="004E10D9" w14:paraId="1492693B" w14:textId="77777777" w:rsidTr="008B13C6">
        <w:tc>
          <w:tcPr>
            <w:tcW w:w="2013" w:type="dxa"/>
            <w:tcMar>
              <w:top w:w="28" w:type="dxa"/>
              <w:left w:w="28" w:type="dxa"/>
              <w:bottom w:w="28" w:type="dxa"/>
              <w:right w:w="28" w:type="dxa"/>
            </w:tcMar>
          </w:tcPr>
          <w:p w14:paraId="0A8B60EA" w14:textId="77777777" w:rsidR="00ED71BF" w:rsidRPr="009F5D54" w:rsidRDefault="00ED71BF" w:rsidP="008B13C6">
            <w:pPr>
              <w:pStyle w:val="SmallStandard"/>
            </w:pPr>
            <w:r w:rsidRPr="009F5D54">
              <w:t>FluidOunce</w:t>
            </w:r>
          </w:p>
        </w:tc>
        <w:tc>
          <w:tcPr>
            <w:tcW w:w="283" w:type="dxa"/>
          </w:tcPr>
          <w:p w14:paraId="2011B6F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2A5FAC6" w14:textId="77777777" w:rsidR="00ED71BF" w:rsidRDefault="00ED71BF" w:rsidP="00ED71BF">
            <w:pPr>
              <w:pStyle w:val="SmallStandard"/>
            </w:pPr>
            <w:r w:rsidRPr="00491287">
              <w:t>NA</w:t>
            </w:r>
          </w:p>
        </w:tc>
      </w:tr>
      <w:tr w:rsidR="00ED71BF" w:rsidRPr="004E10D9" w14:paraId="28A23E82" w14:textId="77777777" w:rsidTr="008B13C6">
        <w:tc>
          <w:tcPr>
            <w:tcW w:w="2013" w:type="dxa"/>
            <w:tcMar>
              <w:top w:w="28" w:type="dxa"/>
              <w:left w:w="28" w:type="dxa"/>
              <w:bottom w:w="28" w:type="dxa"/>
              <w:right w:w="28" w:type="dxa"/>
            </w:tcMar>
          </w:tcPr>
          <w:p w14:paraId="4FDBB41B" w14:textId="77777777" w:rsidR="00ED71BF" w:rsidRPr="009F5D54" w:rsidRDefault="00ED71BF" w:rsidP="008B13C6">
            <w:pPr>
              <w:pStyle w:val="SmallStandard"/>
            </w:pPr>
            <w:r w:rsidRPr="009F5D54">
              <w:t>Gill</w:t>
            </w:r>
          </w:p>
        </w:tc>
        <w:tc>
          <w:tcPr>
            <w:tcW w:w="283" w:type="dxa"/>
          </w:tcPr>
          <w:p w14:paraId="3A99481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56ED9B2" w14:textId="77777777" w:rsidR="00ED71BF" w:rsidRDefault="00ED71BF" w:rsidP="00ED71BF">
            <w:pPr>
              <w:pStyle w:val="SmallStandard"/>
            </w:pPr>
            <w:r w:rsidRPr="00491287">
              <w:t>NA</w:t>
            </w:r>
          </w:p>
        </w:tc>
      </w:tr>
      <w:tr w:rsidR="00ED71BF" w:rsidRPr="004E10D9" w14:paraId="633215F4" w14:textId="77777777" w:rsidTr="008B13C6">
        <w:tc>
          <w:tcPr>
            <w:tcW w:w="2013" w:type="dxa"/>
            <w:tcMar>
              <w:top w:w="28" w:type="dxa"/>
              <w:left w:w="28" w:type="dxa"/>
              <w:bottom w:w="28" w:type="dxa"/>
              <w:right w:w="28" w:type="dxa"/>
            </w:tcMar>
          </w:tcPr>
          <w:p w14:paraId="7344C795" w14:textId="77777777" w:rsidR="00ED71BF" w:rsidRPr="009F5D54" w:rsidRDefault="00ED71BF" w:rsidP="008B13C6">
            <w:pPr>
              <w:pStyle w:val="SmallStandard"/>
            </w:pPr>
            <w:r w:rsidRPr="009F5D54">
              <w:t>Pint</w:t>
            </w:r>
          </w:p>
        </w:tc>
        <w:tc>
          <w:tcPr>
            <w:tcW w:w="283" w:type="dxa"/>
          </w:tcPr>
          <w:p w14:paraId="30A98E7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3CB8ECC" w14:textId="77777777" w:rsidR="00ED71BF" w:rsidRDefault="00ED71BF" w:rsidP="00ED71BF">
            <w:pPr>
              <w:pStyle w:val="SmallStandard"/>
            </w:pPr>
            <w:r w:rsidRPr="00491287">
              <w:t>NA</w:t>
            </w:r>
          </w:p>
        </w:tc>
      </w:tr>
      <w:tr w:rsidR="00ED71BF" w:rsidRPr="004E10D9" w14:paraId="2B29EB03" w14:textId="77777777" w:rsidTr="008B13C6">
        <w:tc>
          <w:tcPr>
            <w:tcW w:w="2013" w:type="dxa"/>
            <w:tcMar>
              <w:top w:w="28" w:type="dxa"/>
              <w:left w:w="28" w:type="dxa"/>
              <w:bottom w:w="28" w:type="dxa"/>
              <w:right w:w="28" w:type="dxa"/>
            </w:tcMar>
          </w:tcPr>
          <w:p w14:paraId="13811692" w14:textId="77777777" w:rsidR="00ED71BF" w:rsidRPr="009F5D54" w:rsidRDefault="00ED71BF" w:rsidP="008B13C6">
            <w:pPr>
              <w:pStyle w:val="SmallStandard"/>
            </w:pPr>
            <w:r w:rsidRPr="009F5D54">
              <w:t>Quart</w:t>
            </w:r>
          </w:p>
        </w:tc>
        <w:tc>
          <w:tcPr>
            <w:tcW w:w="283" w:type="dxa"/>
          </w:tcPr>
          <w:p w14:paraId="5A4BAC3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41A9745" w14:textId="77777777" w:rsidR="00ED71BF" w:rsidRDefault="00ED71BF" w:rsidP="00ED71BF">
            <w:pPr>
              <w:pStyle w:val="SmallStandard"/>
            </w:pPr>
            <w:r w:rsidRPr="00491287">
              <w:t>NA</w:t>
            </w:r>
          </w:p>
        </w:tc>
      </w:tr>
      <w:tr w:rsidR="00ED71BF" w:rsidRPr="004E10D9" w14:paraId="1BA1231F" w14:textId="77777777" w:rsidTr="008B13C6">
        <w:tc>
          <w:tcPr>
            <w:tcW w:w="2013" w:type="dxa"/>
            <w:tcMar>
              <w:top w:w="28" w:type="dxa"/>
              <w:left w:w="28" w:type="dxa"/>
              <w:bottom w:w="28" w:type="dxa"/>
              <w:right w:w="28" w:type="dxa"/>
            </w:tcMar>
          </w:tcPr>
          <w:p w14:paraId="0229ADBB" w14:textId="77777777" w:rsidR="00ED71BF" w:rsidRPr="009F5D54" w:rsidRDefault="00ED71BF" w:rsidP="008B13C6">
            <w:pPr>
              <w:pStyle w:val="SmallStandard"/>
            </w:pPr>
            <w:r w:rsidRPr="009F5D54">
              <w:t>Gallon</w:t>
            </w:r>
          </w:p>
        </w:tc>
        <w:tc>
          <w:tcPr>
            <w:tcW w:w="283" w:type="dxa"/>
          </w:tcPr>
          <w:p w14:paraId="13FA980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FA72E1F" w14:textId="77777777" w:rsidR="00ED71BF" w:rsidRDefault="00ED71BF" w:rsidP="00ED71BF">
            <w:pPr>
              <w:pStyle w:val="SmallStandard"/>
            </w:pPr>
            <w:r w:rsidRPr="00491287">
              <w:t>NA</w:t>
            </w:r>
          </w:p>
        </w:tc>
      </w:tr>
      <w:tr w:rsidR="00ED71BF" w:rsidRPr="004E10D9" w14:paraId="74C4365D" w14:textId="77777777" w:rsidTr="008B13C6">
        <w:tc>
          <w:tcPr>
            <w:tcW w:w="2013" w:type="dxa"/>
            <w:tcMar>
              <w:top w:w="28" w:type="dxa"/>
              <w:left w:w="28" w:type="dxa"/>
              <w:bottom w:w="28" w:type="dxa"/>
              <w:right w:w="28" w:type="dxa"/>
            </w:tcMar>
          </w:tcPr>
          <w:p w14:paraId="0FCD1729" w14:textId="77777777" w:rsidR="00ED71BF" w:rsidRPr="009F5D54" w:rsidRDefault="00ED71BF" w:rsidP="008B13C6">
            <w:pPr>
              <w:pStyle w:val="SmallStandard"/>
            </w:pPr>
            <w:r w:rsidRPr="009F5D54">
              <w:t>Grain</w:t>
            </w:r>
          </w:p>
        </w:tc>
        <w:tc>
          <w:tcPr>
            <w:tcW w:w="283" w:type="dxa"/>
          </w:tcPr>
          <w:p w14:paraId="49FE2A8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6B26472" w14:textId="77777777" w:rsidR="00ED71BF" w:rsidRDefault="00ED71BF" w:rsidP="00ED71BF">
            <w:pPr>
              <w:pStyle w:val="SmallStandard"/>
            </w:pPr>
            <w:r w:rsidRPr="00491287">
              <w:t>NA</w:t>
            </w:r>
          </w:p>
        </w:tc>
      </w:tr>
      <w:tr w:rsidR="00ED71BF" w:rsidRPr="004E10D9" w14:paraId="74BA7E13" w14:textId="77777777" w:rsidTr="008B13C6">
        <w:tc>
          <w:tcPr>
            <w:tcW w:w="2013" w:type="dxa"/>
            <w:tcMar>
              <w:top w:w="28" w:type="dxa"/>
              <w:left w:w="28" w:type="dxa"/>
              <w:bottom w:w="28" w:type="dxa"/>
              <w:right w:w="28" w:type="dxa"/>
            </w:tcMar>
          </w:tcPr>
          <w:p w14:paraId="26667C88" w14:textId="77777777" w:rsidR="00ED71BF" w:rsidRPr="009F5D54" w:rsidRDefault="00ED71BF" w:rsidP="008B13C6">
            <w:pPr>
              <w:pStyle w:val="SmallStandard"/>
            </w:pPr>
            <w:r w:rsidRPr="009F5D54">
              <w:t>Drachm</w:t>
            </w:r>
          </w:p>
        </w:tc>
        <w:tc>
          <w:tcPr>
            <w:tcW w:w="283" w:type="dxa"/>
          </w:tcPr>
          <w:p w14:paraId="44C432D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5E030BC" w14:textId="77777777" w:rsidR="00ED71BF" w:rsidRDefault="00ED71BF" w:rsidP="00ED71BF">
            <w:pPr>
              <w:pStyle w:val="SmallStandard"/>
            </w:pPr>
            <w:r w:rsidRPr="00491287">
              <w:t>NA</w:t>
            </w:r>
          </w:p>
        </w:tc>
      </w:tr>
      <w:tr w:rsidR="00ED71BF" w:rsidRPr="004E10D9" w14:paraId="4E900363" w14:textId="77777777" w:rsidTr="008B13C6">
        <w:tc>
          <w:tcPr>
            <w:tcW w:w="2013" w:type="dxa"/>
            <w:tcMar>
              <w:top w:w="28" w:type="dxa"/>
              <w:left w:w="28" w:type="dxa"/>
              <w:bottom w:w="28" w:type="dxa"/>
              <w:right w:w="28" w:type="dxa"/>
            </w:tcMar>
          </w:tcPr>
          <w:p w14:paraId="3183A0AE" w14:textId="77777777" w:rsidR="00ED71BF" w:rsidRPr="009F5D54" w:rsidRDefault="00ED71BF" w:rsidP="008B13C6">
            <w:pPr>
              <w:pStyle w:val="SmallStandard"/>
            </w:pPr>
            <w:r w:rsidRPr="009F5D54">
              <w:t>Ounce</w:t>
            </w:r>
          </w:p>
        </w:tc>
        <w:tc>
          <w:tcPr>
            <w:tcW w:w="283" w:type="dxa"/>
          </w:tcPr>
          <w:p w14:paraId="21B7FDC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A8F17C7" w14:textId="77777777" w:rsidR="00ED71BF" w:rsidRDefault="00ED71BF" w:rsidP="00ED71BF">
            <w:pPr>
              <w:pStyle w:val="SmallStandard"/>
            </w:pPr>
            <w:r w:rsidRPr="00491287">
              <w:t>NA</w:t>
            </w:r>
          </w:p>
        </w:tc>
      </w:tr>
      <w:tr w:rsidR="00ED71BF" w:rsidRPr="004E10D9" w14:paraId="109EBF02" w14:textId="77777777" w:rsidTr="008B13C6">
        <w:tc>
          <w:tcPr>
            <w:tcW w:w="2013" w:type="dxa"/>
            <w:tcMar>
              <w:top w:w="28" w:type="dxa"/>
              <w:left w:w="28" w:type="dxa"/>
              <w:bottom w:w="28" w:type="dxa"/>
              <w:right w:w="28" w:type="dxa"/>
            </w:tcMar>
          </w:tcPr>
          <w:p w14:paraId="05DEBB7E" w14:textId="77777777" w:rsidR="00ED71BF" w:rsidRPr="009F5D54" w:rsidRDefault="00ED71BF" w:rsidP="008B13C6">
            <w:pPr>
              <w:pStyle w:val="SmallStandard"/>
            </w:pPr>
            <w:r w:rsidRPr="009F5D54">
              <w:t>Pound</w:t>
            </w:r>
          </w:p>
        </w:tc>
        <w:tc>
          <w:tcPr>
            <w:tcW w:w="283" w:type="dxa"/>
          </w:tcPr>
          <w:p w14:paraId="4CCB920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8AE4520" w14:textId="77777777" w:rsidR="00ED71BF" w:rsidRDefault="00ED71BF" w:rsidP="00ED71BF">
            <w:pPr>
              <w:pStyle w:val="SmallStandard"/>
            </w:pPr>
            <w:r w:rsidRPr="00491287">
              <w:t>NA</w:t>
            </w:r>
          </w:p>
        </w:tc>
      </w:tr>
      <w:tr w:rsidR="00ED71BF" w:rsidRPr="004E10D9" w14:paraId="33510EEB" w14:textId="77777777" w:rsidTr="008B13C6">
        <w:tc>
          <w:tcPr>
            <w:tcW w:w="2013" w:type="dxa"/>
            <w:tcMar>
              <w:top w:w="28" w:type="dxa"/>
              <w:left w:w="28" w:type="dxa"/>
              <w:bottom w:w="28" w:type="dxa"/>
              <w:right w:w="28" w:type="dxa"/>
            </w:tcMar>
          </w:tcPr>
          <w:p w14:paraId="35127629" w14:textId="77777777" w:rsidR="00ED71BF" w:rsidRPr="009F5D54" w:rsidRDefault="00ED71BF" w:rsidP="008B13C6">
            <w:pPr>
              <w:pStyle w:val="SmallStandard"/>
            </w:pPr>
            <w:r w:rsidRPr="009F5D54">
              <w:t>Stone</w:t>
            </w:r>
          </w:p>
        </w:tc>
        <w:tc>
          <w:tcPr>
            <w:tcW w:w="283" w:type="dxa"/>
          </w:tcPr>
          <w:p w14:paraId="204BD2D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7E47B0B" w14:textId="77777777" w:rsidR="00ED71BF" w:rsidRDefault="00ED71BF" w:rsidP="00ED71BF">
            <w:pPr>
              <w:pStyle w:val="SmallStandard"/>
            </w:pPr>
            <w:r w:rsidRPr="00491287">
              <w:t>NA</w:t>
            </w:r>
          </w:p>
        </w:tc>
      </w:tr>
      <w:tr w:rsidR="00ED71BF" w:rsidRPr="004E10D9" w14:paraId="7D8D4237" w14:textId="77777777" w:rsidTr="008B13C6">
        <w:tc>
          <w:tcPr>
            <w:tcW w:w="2013" w:type="dxa"/>
            <w:tcMar>
              <w:top w:w="28" w:type="dxa"/>
              <w:left w:w="28" w:type="dxa"/>
              <w:bottom w:w="28" w:type="dxa"/>
              <w:right w:w="28" w:type="dxa"/>
            </w:tcMar>
          </w:tcPr>
          <w:p w14:paraId="47B61082" w14:textId="77777777" w:rsidR="00ED71BF" w:rsidRPr="009F5D54" w:rsidRDefault="00ED71BF" w:rsidP="008B13C6">
            <w:pPr>
              <w:pStyle w:val="SmallStandard"/>
            </w:pPr>
            <w:r w:rsidRPr="009F5D54">
              <w:t>Quarter</w:t>
            </w:r>
          </w:p>
        </w:tc>
        <w:tc>
          <w:tcPr>
            <w:tcW w:w="283" w:type="dxa"/>
          </w:tcPr>
          <w:p w14:paraId="2EA41B7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8BEDF66" w14:textId="77777777" w:rsidR="00ED71BF" w:rsidRDefault="00ED71BF" w:rsidP="00ED71BF">
            <w:pPr>
              <w:pStyle w:val="SmallStandard"/>
            </w:pPr>
            <w:r w:rsidRPr="00491287">
              <w:t>NA</w:t>
            </w:r>
          </w:p>
        </w:tc>
      </w:tr>
      <w:tr w:rsidR="00ED71BF" w:rsidRPr="004E10D9" w14:paraId="5B6D6322" w14:textId="77777777" w:rsidTr="008B13C6">
        <w:tc>
          <w:tcPr>
            <w:tcW w:w="2013" w:type="dxa"/>
            <w:tcMar>
              <w:top w:w="28" w:type="dxa"/>
              <w:left w:w="28" w:type="dxa"/>
              <w:bottom w:w="28" w:type="dxa"/>
              <w:right w:w="28" w:type="dxa"/>
            </w:tcMar>
          </w:tcPr>
          <w:p w14:paraId="2F3222FB" w14:textId="77777777" w:rsidR="00ED71BF" w:rsidRPr="009F5D54" w:rsidRDefault="00ED71BF" w:rsidP="008B13C6">
            <w:pPr>
              <w:pStyle w:val="SmallStandard"/>
            </w:pPr>
            <w:r w:rsidRPr="009F5D54">
              <w:t>HundredWeight</w:t>
            </w:r>
          </w:p>
        </w:tc>
        <w:tc>
          <w:tcPr>
            <w:tcW w:w="283" w:type="dxa"/>
          </w:tcPr>
          <w:p w14:paraId="3174B95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5F74DB7" w14:textId="77777777" w:rsidR="00ED71BF" w:rsidRDefault="00ED71BF" w:rsidP="00ED71BF">
            <w:pPr>
              <w:pStyle w:val="SmallStandard"/>
            </w:pPr>
            <w:r w:rsidRPr="00491287">
              <w:t>NA</w:t>
            </w:r>
          </w:p>
        </w:tc>
      </w:tr>
      <w:tr w:rsidR="00ED71BF" w:rsidRPr="004E10D9" w14:paraId="5C912106" w14:textId="77777777" w:rsidTr="008B13C6">
        <w:tc>
          <w:tcPr>
            <w:tcW w:w="2013" w:type="dxa"/>
            <w:tcMar>
              <w:top w:w="28" w:type="dxa"/>
              <w:left w:w="28" w:type="dxa"/>
              <w:bottom w:w="28" w:type="dxa"/>
              <w:right w:w="28" w:type="dxa"/>
            </w:tcMar>
          </w:tcPr>
          <w:p w14:paraId="0E8100A5" w14:textId="77777777" w:rsidR="00ED71BF" w:rsidRPr="009F5D54" w:rsidRDefault="00ED71BF" w:rsidP="008B13C6">
            <w:pPr>
              <w:pStyle w:val="SmallStandard"/>
            </w:pPr>
            <w:r w:rsidRPr="009F5D54">
              <w:t>Ton</w:t>
            </w:r>
          </w:p>
        </w:tc>
        <w:tc>
          <w:tcPr>
            <w:tcW w:w="283" w:type="dxa"/>
          </w:tcPr>
          <w:p w14:paraId="060285F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9DB4920" w14:textId="77777777" w:rsidR="00ED71BF" w:rsidRDefault="00ED71BF" w:rsidP="00ED71BF">
            <w:pPr>
              <w:pStyle w:val="SmallStandard"/>
            </w:pPr>
            <w:r w:rsidRPr="00491287">
              <w:t>NA</w:t>
            </w:r>
          </w:p>
        </w:tc>
      </w:tr>
      <w:tr w:rsidR="00ED71BF" w:rsidRPr="004E10D9" w14:paraId="0A23DA83" w14:textId="77777777" w:rsidTr="008B13C6">
        <w:tc>
          <w:tcPr>
            <w:tcW w:w="2013" w:type="dxa"/>
            <w:tcMar>
              <w:top w:w="28" w:type="dxa"/>
              <w:left w:w="28" w:type="dxa"/>
              <w:bottom w:w="28" w:type="dxa"/>
              <w:right w:w="28" w:type="dxa"/>
            </w:tcMar>
          </w:tcPr>
          <w:p w14:paraId="46ACB933" w14:textId="77777777" w:rsidR="00ED71BF" w:rsidRPr="009F5D54" w:rsidRDefault="00ED71BF" w:rsidP="008B13C6">
            <w:pPr>
              <w:pStyle w:val="SmallStandard"/>
            </w:pPr>
            <w:r w:rsidRPr="009F5D54">
              <w:t>Perch</w:t>
            </w:r>
          </w:p>
        </w:tc>
        <w:tc>
          <w:tcPr>
            <w:tcW w:w="283" w:type="dxa"/>
          </w:tcPr>
          <w:p w14:paraId="6B49A11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2B58E61" w14:textId="77777777" w:rsidR="00ED71BF" w:rsidRDefault="00ED71BF" w:rsidP="00ED71BF">
            <w:pPr>
              <w:pStyle w:val="SmallStandard"/>
            </w:pPr>
            <w:r w:rsidRPr="00491287">
              <w:t>NA</w:t>
            </w:r>
          </w:p>
        </w:tc>
      </w:tr>
      <w:tr w:rsidR="00ED71BF" w:rsidRPr="004E10D9" w14:paraId="0DBB009F" w14:textId="77777777" w:rsidTr="008B13C6">
        <w:tc>
          <w:tcPr>
            <w:tcW w:w="2013" w:type="dxa"/>
            <w:tcMar>
              <w:top w:w="28" w:type="dxa"/>
              <w:left w:w="28" w:type="dxa"/>
              <w:bottom w:w="28" w:type="dxa"/>
              <w:right w:w="28" w:type="dxa"/>
            </w:tcMar>
          </w:tcPr>
          <w:p w14:paraId="1C827AB5" w14:textId="77777777" w:rsidR="00ED71BF" w:rsidRPr="009F5D54" w:rsidRDefault="00ED71BF" w:rsidP="008B13C6">
            <w:pPr>
              <w:pStyle w:val="SmallStandard"/>
            </w:pPr>
            <w:r w:rsidRPr="009F5D54">
              <w:t>Rood</w:t>
            </w:r>
          </w:p>
        </w:tc>
        <w:tc>
          <w:tcPr>
            <w:tcW w:w="283" w:type="dxa"/>
          </w:tcPr>
          <w:p w14:paraId="54AA352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0C70296" w14:textId="77777777" w:rsidR="00ED71BF" w:rsidRDefault="00ED71BF" w:rsidP="00ED71BF">
            <w:pPr>
              <w:pStyle w:val="SmallStandard"/>
            </w:pPr>
            <w:r w:rsidRPr="00491287">
              <w:t>NA</w:t>
            </w:r>
          </w:p>
        </w:tc>
      </w:tr>
      <w:tr w:rsidR="00ED71BF" w:rsidRPr="004E10D9" w14:paraId="48F54091" w14:textId="77777777" w:rsidTr="008B13C6">
        <w:tc>
          <w:tcPr>
            <w:tcW w:w="2013" w:type="dxa"/>
            <w:tcMar>
              <w:top w:w="28" w:type="dxa"/>
              <w:left w:w="28" w:type="dxa"/>
              <w:bottom w:w="28" w:type="dxa"/>
              <w:right w:w="28" w:type="dxa"/>
            </w:tcMar>
          </w:tcPr>
          <w:p w14:paraId="5A139C37" w14:textId="77777777" w:rsidR="00ED71BF" w:rsidRPr="009F5D54" w:rsidRDefault="00ED71BF" w:rsidP="008B13C6">
            <w:pPr>
              <w:pStyle w:val="SmallStandard"/>
            </w:pPr>
            <w:r w:rsidRPr="009F5D54">
              <w:t>Acre</w:t>
            </w:r>
          </w:p>
        </w:tc>
        <w:tc>
          <w:tcPr>
            <w:tcW w:w="283" w:type="dxa"/>
          </w:tcPr>
          <w:p w14:paraId="3D5CDC9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E889628" w14:textId="77777777" w:rsidR="00ED71BF" w:rsidRDefault="00ED71BF" w:rsidP="00ED71BF">
            <w:pPr>
              <w:pStyle w:val="SmallStandard"/>
            </w:pPr>
            <w:r w:rsidRPr="00491287">
              <w:t>NA</w:t>
            </w:r>
          </w:p>
        </w:tc>
      </w:tr>
      <w:tr w:rsidR="00ED71BF" w:rsidRPr="004E10D9" w14:paraId="40EB3AE1" w14:textId="77777777" w:rsidTr="008B13C6">
        <w:tc>
          <w:tcPr>
            <w:tcW w:w="2013" w:type="dxa"/>
            <w:tcMar>
              <w:top w:w="28" w:type="dxa"/>
              <w:left w:w="28" w:type="dxa"/>
              <w:bottom w:w="28" w:type="dxa"/>
              <w:right w:w="28" w:type="dxa"/>
            </w:tcMar>
          </w:tcPr>
          <w:p w14:paraId="03BAD1D2" w14:textId="77777777" w:rsidR="00ED71BF" w:rsidRPr="009F5D54" w:rsidRDefault="00ED71BF" w:rsidP="008B13C6">
            <w:pPr>
              <w:pStyle w:val="SmallStandard"/>
            </w:pPr>
            <w:r w:rsidRPr="009F5D54">
              <w:t>AWG</w:t>
            </w:r>
          </w:p>
        </w:tc>
        <w:tc>
          <w:tcPr>
            <w:tcW w:w="283" w:type="dxa"/>
          </w:tcPr>
          <w:p w14:paraId="3110224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2FFF873" w14:textId="77777777" w:rsidR="005902F7" w:rsidRDefault="00000000">
            <w:pPr>
              <w:jc w:val="left"/>
            </w:pPr>
            <w:r>
              <w:rPr>
                <w:sz w:val="16"/>
                <w:szCs w:val="16"/>
              </w:rPr>
              <w:t>American wire gauge (AWG), also known as the Brown &amp; Sharpe wire gauge, is a standardized wire gauge system used in the United States and Canada.</w:t>
            </w:r>
          </w:p>
        </w:tc>
      </w:tr>
    </w:tbl>
    <w:p w14:paraId="1B3EA12F" w14:textId="77777777" w:rsidR="00ED71BF" w:rsidRDefault="00ED71BF" w:rsidP="00ED71BF">
      <w:pPr>
        <w:pStyle w:val="SmallStandard"/>
      </w:pPr>
    </w:p>
    <w:p w14:paraId="4CBA3A93" w14:textId="77777777" w:rsidR="00ED71BF" w:rsidRPr="00F23971" w:rsidRDefault="00ED71BF" w:rsidP="00C57233">
      <w:pPr>
        <w:pStyle w:val="berschrift3"/>
        <w:rPr>
          <w:lang w:val="en-GB"/>
        </w:rPr>
      </w:pPr>
      <w:bookmarkStart w:id="1119" w:name="_Toc209165312"/>
      <w:r>
        <w:rPr>
          <w:lang w:val="en-GB"/>
        </w:rPr>
        <w:t xml:space="preserve">Enumeration </w:t>
      </w:r>
      <w:bookmarkStart w:id="1120" w:name="_2b2a81c38c07c5b9d89e713f8b20ef15"/>
      <w:r w:rsidRPr="005254F8">
        <w:rPr>
          <w:lang w:val="en-GB"/>
        </w:rPr>
        <w:t>ValueDetermination</w:t>
      </w:r>
      <w:bookmarkEnd w:id="1119"/>
      <w:bookmarkEnd w:id="1120"/>
    </w:p>
    <w:p w14:paraId="1F660394" w14:textId="77777777" w:rsidR="005902F7" w:rsidRDefault="00000000">
      <w:r>
        <w:rPr>
          <w:sz w:val="18"/>
          <w:szCs w:val="18"/>
        </w:rPr>
        <w:t>Enumeration for the definition of a value determination. (see KBLFRM-316)</w:t>
      </w:r>
    </w:p>
    <w:p w14:paraId="27A4070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3253CC2" w14:textId="77777777" w:rsidTr="008B13C6">
        <w:tc>
          <w:tcPr>
            <w:tcW w:w="2013" w:type="dxa"/>
            <w:tcMar>
              <w:top w:w="28" w:type="dxa"/>
              <w:left w:w="28" w:type="dxa"/>
              <w:bottom w:w="28" w:type="dxa"/>
              <w:right w:w="28" w:type="dxa"/>
            </w:tcMar>
          </w:tcPr>
          <w:p w14:paraId="5AAD7AB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C49B804" w14:textId="22452D54"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0698A70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4A90997" w14:textId="77777777" w:rsidTr="008B13C6">
        <w:tc>
          <w:tcPr>
            <w:tcW w:w="2013" w:type="dxa"/>
            <w:tcMar>
              <w:top w:w="28" w:type="dxa"/>
              <w:left w:w="28" w:type="dxa"/>
              <w:bottom w:w="28" w:type="dxa"/>
              <w:right w:w="28" w:type="dxa"/>
            </w:tcMar>
          </w:tcPr>
          <w:p w14:paraId="294BCAF9"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BB684BA"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40EBE5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6F0AC11" w14:textId="77777777" w:rsidTr="008B13C6">
        <w:tc>
          <w:tcPr>
            <w:tcW w:w="2013" w:type="dxa"/>
            <w:tcMar>
              <w:top w:w="28" w:type="dxa"/>
              <w:left w:w="28" w:type="dxa"/>
              <w:bottom w:w="28" w:type="dxa"/>
              <w:right w:w="28" w:type="dxa"/>
            </w:tcMar>
          </w:tcPr>
          <w:p w14:paraId="23E1B49B" w14:textId="77777777" w:rsidR="00ED71BF" w:rsidRPr="009F5D54" w:rsidRDefault="00ED71BF" w:rsidP="008B13C6">
            <w:pPr>
              <w:pStyle w:val="SmallStandard"/>
            </w:pPr>
            <w:r w:rsidRPr="009F5D54">
              <w:t>Calculated</w:t>
            </w:r>
          </w:p>
        </w:tc>
        <w:tc>
          <w:tcPr>
            <w:tcW w:w="283" w:type="dxa"/>
          </w:tcPr>
          <w:p w14:paraId="24DA747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BB341D0" w14:textId="77777777" w:rsidR="005902F7" w:rsidRDefault="00000000">
            <w:pPr>
              <w:jc w:val="left"/>
            </w:pPr>
            <w:r>
              <w:rPr>
                <w:sz w:val="16"/>
                <w:szCs w:val="16"/>
              </w:rPr>
              <w:t>The value is determined by a calculation algorithm.</w:t>
            </w:r>
          </w:p>
        </w:tc>
      </w:tr>
      <w:tr w:rsidR="00ED71BF" w:rsidRPr="004E10D9" w14:paraId="6B8CDC76" w14:textId="77777777" w:rsidTr="008B13C6">
        <w:tc>
          <w:tcPr>
            <w:tcW w:w="2013" w:type="dxa"/>
            <w:tcMar>
              <w:top w:w="28" w:type="dxa"/>
              <w:left w:w="28" w:type="dxa"/>
              <w:bottom w:w="28" w:type="dxa"/>
              <w:right w:w="28" w:type="dxa"/>
            </w:tcMar>
          </w:tcPr>
          <w:p w14:paraId="6A05EA68" w14:textId="77777777" w:rsidR="00ED71BF" w:rsidRPr="009F5D54" w:rsidRDefault="00ED71BF" w:rsidP="008B13C6">
            <w:pPr>
              <w:pStyle w:val="SmallStandard"/>
            </w:pPr>
            <w:r w:rsidRPr="009F5D54">
              <w:t>Measured</w:t>
            </w:r>
          </w:p>
        </w:tc>
        <w:tc>
          <w:tcPr>
            <w:tcW w:w="283" w:type="dxa"/>
          </w:tcPr>
          <w:p w14:paraId="7FFE76A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01A49C4" w14:textId="77777777" w:rsidR="005902F7" w:rsidRDefault="00000000">
            <w:pPr>
              <w:jc w:val="left"/>
            </w:pPr>
            <w:r>
              <w:rPr>
                <w:sz w:val="16"/>
                <w:szCs w:val="16"/>
              </w:rPr>
              <w:t>The value is determined by an exact measurement.</w:t>
            </w:r>
          </w:p>
        </w:tc>
      </w:tr>
      <w:tr w:rsidR="00ED71BF" w:rsidRPr="004E10D9" w14:paraId="60A7727D" w14:textId="77777777" w:rsidTr="008B13C6">
        <w:tc>
          <w:tcPr>
            <w:tcW w:w="2013" w:type="dxa"/>
            <w:tcMar>
              <w:top w:w="28" w:type="dxa"/>
              <w:left w:w="28" w:type="dxa"/>
              <w:bottom w:w="28" w:type="dxa"/>
              <w:right w:w="28" w:type="dxa"/>
            </w:tcMar>
          </w:tcPr>
          <w:p w14:paraId="15F2892A" w14:textId="77777777" w:rsidR="00ED71BF" w:rsidRPr="009F5D54" w:rsidRDefault="00ED71BF" w:rsidP="008B13C6">
            <w:pPr>
              <w:pStyle w:val="SmallStandard"/>
            </w:pPr>
            <w:r w:rsidRPr="009F5D54">
              <w:t>Estimated</w:t>
            </w:r>
          </w:p>
        </w:tc>
        <w:tc>
          <w:tcPr>
            <w:tcW w:w="283" w:type="dxa"/>
          </w:tcPr>
          <w:p w14:paraId="1484D21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67DBC23" w14:textId="77777777" w:rsidR="005902F7" w:rsidRDefault="00000000">
            <w:pPr>
              <w:jc w:val="left"/>
            </w:pPr>
            <w:r>
              <w:rPr>
                <w:sz w:val="16"/>
                <w:szCs w:val="16"/>
              </w:rPr>
              <w:t>The value is estimated by a person.</w:t>
            </w:r>
          </w:p>
        </w:tc>
      </w:tr>
    </w:tbl>
    <w:p w14:paraId="12E01535" w14:textId="77777777" w:rsidR="00ED71BF" w:rsidRDefault="00ED71BF" w:rsidP="00ED71BF">
      <w:pPr>
        <w:pStyle w:val="SmallStandard"/>
      </w:pPr>
    </w:p>
    <w:p w14:paraId="399A4608" w14:textId="77777777" w:rsidR="009643D2" w:rsidRPr="005254F8" w:rsidRDefault="009643D2" w:rsidP="009643D2">
      <w:pPr>
        <w:pStyle w:val="berschrift2"/>
        <w:rPr>
          <w:lang w:val="en-GB"/>
        </w:rPr>
      </w:pPr>
      <w:bookmarkStart w:id="1121" w:name="_Toc209165313"/>
      <w:r>
        <w:rPr>
          <w:lang w:val="en-GB"/>
        </w:rPr>
        <w:t xml:space="preserve">Module </w:t>
      </w:r>
      <w:bookmarkStart w:id="1122" w:name="_006a3f0a94f2395119bcc7f0f5d0b4ce"/>
      <w:r>
        <w:rPr>
          <w:lang w:val="en-GB"/>
        </w:rPr>
        <w:t>pin_wire_mapping</w:t>
      </w:r>
      <w:bookmarkEnd w:id="1121"/>
      <w:bookmarkEnd w:id="1122"/>
    </w:p>
    <w:p w14:paraId="6E7D6816" w14:textId="77777777" w:rsidR="00ED71BF" w:rsidRPr="00F23971" w:rsidRDefault="00ED71BF" w:rsidP="00C57233">
      <w:pPr>
        <w:pStyle w:val="berschrift3"/>
        <w:rPr>
          <w:lang w:val="en-GB"/>
        </w:rPr>
      </w:pPr>
      <w:bookmarkStart w:id="1123" w:name="_Toc209165314"/>
      <w:r>
        <w:rPr>
          <w:lang w:val="en-GB"/>
        </w:rPr>
        <w:t xml:space="preserve">Class </w:t>
      </w:r>
      <w:bookmarkStart w:id="1124" w:name="_c9ee9c14ad1bc31bae336ef923b35605"/>
      <w:r>
        <w:rPr>
          <w:lang w:val="en-GB"/>
        </w:rPr>
        <w:t>PinWireMappingPoint</w:t>
      </w:r>
      <w:bookmarkEnd w:id="1123"/>
      <w:bookmarkEnd w:id="1124"/>
    </w:p>
    <w:p w14:paraId="5C0F0342" w14:textId="77777777" w:rsidR="005902F7" w:rsidRDefault="00000000">
      <w:r>
        <w:rPr>
          <w:sz w:val="18"/>
          <w:szCs w:val="18"/>
        </w:rPr>
        <w:t xml:space="preserve">The </w:t>
      </w:r>
      <w:r>
        <w:rPr>
          <w:i/>
          <w:iCs/>
          <w:sz w:val="18"/>
          <w:szCs w:val="18"/>
        </w:rPr>
        <w:t xml:space="preserve">PinWireMappingPoint </w:t>
      </w:r>
      <w:r>
        <w:rPr>
          <w:sz w:val="18"/>
          <w:szCs w:val="18"/>
        </w:rPr>
        <w:t xml:space="preserve">creates a single variance free mapping between a </w:t>
      </w:r>
      <w:r>
        <w:rPr>
          <w:i/>
          <w:iCs/>
          <w:sz w:val="18"/>
          <w:szCs w:val="18"/>
        </w:rPr>
        <w:t>ContactPoint</w:t>
      </w:r>
      <w:r>
        <w:rPr>
          <w:sz w:val="18"/>
          <w:szCs w:val="18"/>
        </w:rPr>
        <w:t xml:space="preserve"> and a </w:t>
      </w:r>
      <w:r>
        <w:rPr>
          <w:i/>
          <w:iCs/>
          <w:sz w:val="18"/>
          <w:szCs w:val="18"/>
        </w:rPr>
        <w:t xml:space="preserve">PinComponentReference </w:t>
      </w:r>
      <w:r>
        <w:rPr>
          <w:sz w:val="18"/>
          <w:szCs w:val="18"/>
        </w:rPr>
        <w:t xml:space="preserve">within a </w:t>
      </w:r>
      <w:r>
        <w:rPr>
          <w:i/>
          <w:iCs/>
          <w:sz w:val="18"/>
          <w:szCs w:val="18"/>
        </w:rPr>
        <w:t>PinWireMappingSpecification</w:t>
      </w:r>
      <w:r>
        <w:rPr>
          <w:sz w:val="18"/>
          <w:szCs w:val="18"/>
        </w:rPr>
        <w:t xml:space="preserve"> (more details there)</w:t>
      </w:r>
      <w:r>
        <w:rPr>
          <w:i/>
          <w:iCs/>
          <w:sz w:val="18"/>
          <w:szCs w:val="18"/>
        </w:rPr>
        <w:t>.</w:t>
      </w:r>
    </w:p>
    <w:p w14:paraId="46FCF12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2521867" w14:textId="77777777" w:rsidTr="008B13C6">
        <w:tc>
          <w:tcPr>
            <w:tcW w:w="2013" w:type="dxa"/>
            <w:tcMar>
              <w:top w:w="28" w:type="dxa"/>
              <w:left w:w="28" w:type="dxa"/>
              <w:bottom w:w="28" w:type="dxa"/>
              <w:right w:w="28" w:type="dxa"/>
            </w:tcMar>
          </w:tcPr>
          <w:p w14:paraId="70BBB6B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C5D4CA4" w14:textId="41D01B4D"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2391522" w14:textId="77777777" w:rsidTr="008B13C6">
        <w:tc>
          <w:tcPr>
            <w:tcW w:w="2013" w:type="dxa"/>
            <w:tcMar>
              <w:top w:w="28" w:type="dxa"/>
              <w:left w:w="28" w:type="dxa"/>
              <w:bottom w:w="28" w:type="dxa"/>
              <w:right w:w="28" w:type="dxa"/>
            </w:tcMar>
          </w:tcPr>
          <w:p w14:paraId="327F05C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E0C8AE3" w14:textId="77777777" w:rsidR="00ED71BF" w:rsidRPr="00620BBE" w:rsidRDefault="00ED71BF" w:rsidP="00ED71BF">
            <w:pPr>
              <w:pStyle w:val="SmallStandard"/>
            </w:pPr>
            <w:r w:rsidRPr="00620BBE">
              <w:t>NA</w:t>
            </w:r>
          </w:p>
        </w:tc>
      </w:tr>
      <w:tr w:rsidR="00ED71BF" w:rsidRPr="008359F5" w14:paraId="76B04591" w14:textId="77777777" w:rsidTr="008B13C6">
        <w:tc>
          <w:tcPr>
            <w:tcW w:w="2013" w:type="dxa"/>
            <w:tcMar>
              <w:top w:w="28" w:type="dxa"/>
              <w:left w:w="28" w:type="dxa"/>
              <w:bottom w:w="28" w:type="dxa"/>
              <w:right w:w="28" w:type="dxa"/>
            </w:tcMar>
          </w:tcPr>
          <w:p w14:paraId="72EC9E0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A785DB8" w14:textId="77777777" w:rsidR="00ED71BF" w:rsidRPr="000437C1" w:rsidRDefault="00ED71BF" w:rsidP="008B13C6">
            <w:pPr>
              <w:pStyle w:val="SmallStandard"/>
            </w:pPr>
            <w:r>
              <w:t>false</w:t>
            </w:r>
          </w:p>
        </w:tc>
      </w:tr>
    </w:tbl>
    <w:p w14:paraId="6369B0E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078BBD5" w14:textId="77777777" w:rsidTr="008B13C6">
        <w:tc>
          <w:tcPr>
            <w:tcW w:w="4564" w:type="dxa"/>
            <w:gridSpan w:val="5"/>
          </w:tcPr>
          <w:p w14:paraId="68B4770A" w14:textId="77777777" w:rsidR="00ED71BF" w:rsidRDefault="00ED71BF" w:rsidP="008B13C6">
            <w:pPr>
              <w:jc w:val="center"/>
              <w:rPr>
                <w:b/>
                <w:sz w:val="16"/>
                <w:szCs w:val="16"/>
                <w:lang w:val="en-GB"/>
              </w:rPr>
            </w:pPr>
            <w:r>
              <w:rPr>
                <w:b/>
                <w:sz w:val="16"/>
                <w:szCs w:val="16"/>
                <w:lang w:val="en-GB"/>
              </w:rPr>
              <w:t>Other End</w:t>
            </w:r>
          </w:p>
        </w:tc>
        <w:tc>
          <w:tcPr>
            <w:tcW w:w="567" w:type="dxa"/>
          </w:tcPr>
          <w:p w14:paraId="6E47B4C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FEE9FE4" w14:textId="77777777" w:rsidR="00ED71BF" w:rsidRDefault="00ED71BF" w:rsidP="008B13C6">
            <w:pPr>
              <w:jc w:val="center"/>
              <w:rPr>
                <w:b/>
                <w:sz w:val="16"/>
                <w:szCs w:val="16"/>
                <w:lang w:val="en-GB"/>
              </w:rPr>
            </w:pPr>
            <w:r>
              <w:rPr>
                <w:b/>
                <w:sz w:val="16"/>
                <w:szCs w:val="16"/>
                <w:lang w:val="en-GB"/>
              </w:rPr>
              <w:t>General</w:t>
            </w:r>
          </w:p>
        </w:tc>
      </w:tr>
      <w:tr w:rsidR="00ED71BF" w:rsidRPr="00720F6F" w14:paraId="08386457" w14:textId="77777777" w:rsidTr="008B13C6">
        <w:trPr>
          <w:cantSplit/>
          <w:trHeight w:val="1201"/>
        </w:trPr>
        <w:tc>
          <w:tcPr>
            <w:tcW w:w="1588" w:type="dxa"/>
          </w:tcPr>
          <w:p w14:paraId="02CA913B" w14:textId="77777777" w:rsidR="00ED71BF" w:rsidRDefault="00ED71BF" w:rsidP="008B13C6">
            <w:pPr>
              <w:rPr>
                <w:b/>
                <w:sz w:val="16"/>
                <w:szCs w:val="16"/>
                <w:lang w:val="en-GB"/>
              </w:rPr>
            </w:pPr>
            <w:r>
              <w:rPr>
                <w:b/>
                <w:sz w:val="16"/>
                <w:szCs w:val="16"/>
                <w:lang w:val="en-GB"/>
              </w:rPr>
              <w:t>Role</w:t>
            </w:r>
          </w:p>
        </w:tc>
        <w:tc>
          <w:tcPr>
            <w:tcW w:w="1558" w:type="dxa"/>
          </w:tcPr>
          <w:p w14:paraId="30323669"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15E39E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6E0490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55D8F64"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152DBFA"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2CDC7D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B781131" w14:textId="77777777" w:rsidR="00ED71BF" w:rsidRPr="008359F5" w:rsidRDefault="00ED71BF" w:rsidP="008B13C6">
            <w:pPr>
              <w:rPr>
                <w:b/>
                <w:sz w:val="16"/>
                <w:szCs w:val="16"/>
                <w:lang w:val="en-GB"/>
              </w:rPr>
            </w:pPr>
            <w:r>
              <w:rPr>
                <w:b/>
                <w:sz w:val="16"/>
                <w:szCs w:val="16"/>
                <w:lang w:val="en-GB"/>
              </w:rPr>
              <w:t>Comment</w:t>
            </w:r>
          </w:p>
        </w:tc>
      </w:tr>
      <w:tr w:rsidR="00ED71BF" w:rsidRPr="004E10D9" w14:paraId="610E9E61" w14:textId="77777777" w:rsidTr="008B13C6">
        <w:tc>
          <w:tcPr>
            <w:tcW w:w="1588" w:type="dxa"/>
          </w:tcPr>
          <w:p w14:paraId="766E016B" w14:textId="77777777" w:rsidR="00ED71BF" w:rsidRPr="00634625" w:rsidRDefault="00ED71BF" w:rsidP="008B13C6">
            <w:pPr>
              <w:pStyle w:val="SmallStandard"/>
            </w:pPr>
            <w:r>
              <w:t>contactPoint</w:t>
            </w:r>
          </w:p>
        </w:tc>
        <w:tc>
          <w:tcPr>
            <w:tcW w:w="1558" w:type="dxa"/>
          </w:tcPr>
          <w:p w14:paraId="75395F54" w14:textId="77777777" w:rsidR="00ED71BF" w:rsidRPr="00132C43" w:rsidRDefault="00ED71BF" w:rsidP="008B13C6">
            <w:pPr>
              <w:pStyle w:val="SmallStandard"/>
            </w:pPr>
            <w:r>
              <w:t xml:space="preserve">ContactPoint </w:t>
            </w:r>
          </w:p>
        </w:tc>
        <w:tc>
          <w:tcPr>
            <w:tcW w:w="568" w:type="dxa"/>
          </w:tcPr>
          <w:p w14:paraId="350B044A" w14:textId="77777777" w:rsidR="00ED71BF" w:rsidRPr="00D331EF" w:rsidRDefault="00ED71BF" w:rsidP="008B13C6">
            <w:pPr>
              <w:pStyle w:val="SmallStandard"/>
            </w:pPr>
            <w:r w:rsidRPr="00574783">
              <w:t>1</w:t>
            </w:r>
          </w:p>
        </w:tc>
        <w:tc>
          <w:tcPr>
            <w:tcW w:w="425" w:type="dxa"/>
          </w:tcPr>
          <w:p w14:paraId="02B05E95" w14:textId="77777777" w:rsidR="00ED71BF" w:rsidRPr="00675E8E" w:rsidRDefault="00ED71BF" w:rsidP="008B13C6">
            <w:pPr>
              <w:pStyle w:val="SmallStandard"/>
              <w:rPr>
                <w:lang w:val="en-US"/>
              </w:rPr>
            </w:pPr>
            <w:r w:rsidRPr="00675E8E">
              <w:rPr>
                <w:lang w:val="en-US"/>
              </w:rPr>
              <w:t>Y</w:t>
            </w:r>
          </w:p>
        </w:tc>
        <w:tc>
          <w:tcPr>
            <w:tcW w:w="425" w:type="dxa"/>
          </w:tcPr>
          <w:p w14:paraId="4329297C" w14:textId="77777777" w:rsidR="00ED71BF" w:rsidRPr="00207506" w:rsidRDefault="00ED71BF" w:rsidP="008B13C6">
            <w:pPr>
              <w:pStyle w:val="SmallStandard"/>
            </w:pPr>
            <w:r>
              <w:t>N</w:t>
            </w:r>
          </w:p>
        </w:tc>
        <w:tc>
          <w:tcPr>
            <w:tcW w:w="567" w:type="dxa"/>
          </w:tcPr>
          <w:p w14:paraId="1D294C19" w14:textId="77777777" w:rsidR="00ED71BF" w:rsidRPr="00D331EF" w:rsidRDefault="00ED71BF" w:rsidP="008B13C6">
            <w:pPr>
              <w:pStyle w:val="SmallStandard"/>
            </w:pPr>
            <w:r w:rsidRPr="00207506">
              <w:t>NA</w:t>
            </w:r>
          </w:p>
        </w:tc>
        <w:tc>
          <w:tcPr>
            <w:tcW w:w="426" w:type="dxa"/>
          </w:tcPr>
          <w:p w14:paraId="54592197" w14:textId="77777777" w:rsidR="00ED71BF" w:rsidRPr="00D331EF" w:rsidRDefault="00ED71BF" w:rsidP="008B13C6">
            <w:pPr>
              <w:pStyle w:val="SmallStandard"/>
            </w:pPr>
            <w:r>
              <w:t>N</w:t>
            </w:r>
          </w:p>
        </w:tc>
        <w:tc>
          <w:tcPr>
            <w:tcW w:w="3543" w:type="dxa"/>
          </w:tcPr>
          <w:p w14:paraId="7A6A74C5" w14:textId="77777777" w:rsidR="00ED71BF" w:rsidRDefault="00ED71BF" w:rsidP="00ED71BF">
            <w:pPr>
              <w:pStyle w:val="SmallStandard"/>
            </w:pPr>
            <w:r w:rsidRPr="00491287">
              <w:t>NA</w:t>
            </w:r>
          </w:p>
        </w:tc>
      </w:tr>
      <w:tr w:rsidR="00ED71BF" w:rsidRPr="004E10D9" w14:paraId="6DB6630D" w14:textId="77777777" w:rsidTr="008B13C6">
        <w:tc>
          <w:tcPr>
            <w:tcW w:w="1588" w:type="dxa"/>
          </w:tcPr>
          <w:p w14:paraId="08DECFF9" w14:textId="77777777" w:rsidR="00ED71BF" w:rsidRPr="00634625" w:rsidRDefault="00ED71BF" w:rsidP="008B13C6">
            <w:pPr>
              <w:pStyle w:val="SmallStandard"/>
            </w:pPr>
            <w:r>
              <w:t>pinComponentReference</w:t>
            </w:r>
          </w:p>
        </w:tc>
        <w:tc>
          <w:tcPr>
            <w:tcW w:w="1558" w:type="dxa"/>
          </w:tcPr>
          <w:p w14:paraId="66DD4A0A" w14:textId="77777777" w:rsidR="00ED71BF" w:rsidRPr="00132C43" w:rsidRDefault="00ED71BF" w:rsidP="008B13C6">
            <w:pPr>
              <w:pStyle w:val="SmallStandard"/>
            </w:pPr>
            <w:r>
              <w:t xml:space="preserve">PinComponentReference </w:t>
            </w:r>
          </w:p>
        </w:tc>
        <w:tc>
          <w:tcPr>
            <w:tcW w:w="568" w:type="dxa"/>
          </w:tcPr>
          <w:p w14:paraId="526E3F84" w14:textId="77777777" w:rsidR="00ED71BF" w:rsidRPr="00D331EF" w:rsidRDefault="00ED71BF" w:rsidP="008B13C6">
            <w:pPr>
              <w:pStyle w:val="SmallStandard"/>
            </w:pPr>
            <w:r w:rsidRPr="00574783">
              <w:t>1</w:t>
            </w:r>
          </w:p>
        </w:tc>
        <w:tc>
          <w:tcPr>
            <w:tcW w:w="425" w:type="dxa"/>
          </w:tcPr>
          <w:p w14:paraId="6A879BA5" w14:textId="77777777" w:rsidR="00ED71BF" w:rsidRPr="00675E8E" w:rsidRDefault="00ED71BF" w:rsidP="008B13C6">
            <w:pPr>
              <w:pStyle w:val="SmallStandard"/>
              <w:rPr>
                <w:lang w:val="en-US"/>
              </w:rPr>
            </w:pPr>
            <w:r w:rsidRPr="00675E8E">
              <w:rPr>
                <w:lang w:val="en-US"/>
              </w:rPr>
              <w:t>Y</w:t>
            </w:r>
          </w:p>
        </w:tc>
        <w:tc>
          <w:tcPr>
            <w:tcW w:w="425" w:type="dxa"/>
          </w:tcPr>
          <w:p w14:paraId="6F6AE9F9" w14:textId="77777777" w:rsidR="00ED71BF" w:rsidRPr="00207506" w:rsidRDefault="00ED71BF" w:rsidP="008B13C6">
            <w:pPr>
              <w:pStyle w:val="SmallStandard"/>
            </w:pPr>
            <w:r>
              <w:t>N</w:t>
            </w:r>
          </w:p>
        </w:tc>
        <w:tc>
          <w:tcPr>
            <w:tcW w:w="567" w:type="dxa"/>
          </w:tcPr>
          <w:p w14:paraId="739ED7E9" w14:textId="77777777" w:rsidR="00ED71BF" w:rsidRPr="00D331EF" w:rsidRDefault="00ED71BF" w:rsidP="008B13C6">
            <w:pPr>
              <w:pStyle w:val="SmallStandard"/>
            </w:pPr>
            <w:r w:rsidRPr="00207506">
              <w:t>NA</w:t>
            </w:r>
          </w:p>
        </w:tc>
        <w:tc>
          <w:tcPr>
            <w:tcW w:w="426" w:type="dxa"/>
          </w:tcPr>
          <w:p w14:paraId="2FCDF98F" w14:textId="77777777" w:rsidR="00ED71BF" w:rsidRPr="00D331EF" w:rsidRDefault="00ED71BF" w:rsidP="008B13C6">
            <w:pPr>
              <w:pStyle w:val="SmallStandard"/>
            </w:pPr>
            <w:r>
              <w:t>N</w:t>
            </w:r>
          </w:p>
        </w:tc>
        <w:tc>
          <w:tcPr>
            <w:tcW w:w="3543" w:type="dxa"/>
          </w:tcPr>
          <w:p w14:paraId="0BEBBCCB" w14:textId="77777777" w:rsidR="00ED71BF" w:rsidRDefault="00ED71BF" w:rsidP="00ED71BF">
            <w:pPr>
              <w:pStyle w:val="SmallStandard"/>
            </w:pPr>
            <w:r w:rsidRPr="00491287">
              <w:t>NA</w:t>
            </w:r>
          </w:p>
        </w:tc>
      </w:tr>
    </w:tbl>
    <w:p w14:paraId="0902E97B"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F7AE82C" w14:textId="77777777" w:rsidTr="008572A0">
        <w:tc>
          <w:tcPr>
            <w:tcW w:w="2958" w:type="dxa"/>
            <w:gridSpan w:val="3"/>
          </w:tcPr>
          <w:p w14:paraId="4FC3BB9F"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301957C" w14:textId="77777777" w:rsidR="00EC5D1A" w:rsidRPr="005811A4" w:rsidRDefault="00EC5D1A" w:rsidP="005811A4">
            <w:pPr>
              <w:rPr>
                <w:b/>
                <w:sz w:val="16"/>
                <w:szCs w:val="16"/>
                <w:lang w:val="en-GB"/>
              </w:rPr>
            </w:pPr>
            <w:r>
              <w:rPr>
                <w:b/>
                <w:sz w:val="16"/>
                <w:szCs w:val="16"/>
                <w:lang w:val="en-GB"/>
              </w:rPr>
              <w:t>Other End</w:t>
            </w:r>
          </w:p>
        </w:tc>
        <w:tc>
          <w:tcPr>
            <w:tcW w:w="3912" w:type="dxa"/>
          </w:tcPr>
          <w:p w14:paraId="0ED07DE8" w14:textId="77777777" w:rsidR="00EC5D1A" w:rsidRPr="005811A4" w:rsidRDefault="00EC5D1A" w:rsidP="005811A4">
            <w:pPr>
              <w:rPr>
                <w:b/>
                <w:sz w:val="16"/>
                <w:szCs w:val="16"/>
                <w:lang w:val="en-GB"/>
              </w:rPr>
            </w:pPr>
            <w:r>
              <w:rPr>
                <w:b/>
                <w:sz w:val="16"/>
                <w:szCs w:val="16"/>
                <w:lang w:val="en-GB"/>
              </w:rPr>
              <w:t>General</w:t>
            </w:r>
          </w:p>
        </w:tc>
      </w:tr>
      <w:tr w:rsidR="005811A4" w14:paraId="2CD69D9D" w14:textId="77777777" w:rsidTr="005811A4">
        <w:tc>
          <w:tcPr>
            <w:tcW w:w="1594" w:type="dxa"/>
          </w:tcPr>
          <w:p w14:paraId="5929D758"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5373272"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1971356"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BCD8E8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7E0B08C"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1E1C1D9" w14:textId="77777777" w:rsidR="00F61068" w:rsidRPr="005811A4" w:rsidRDefault="005811A4" w:rsidP="005811A4">
            <w:pPr>
              <w:rPr>
                <w:b/>
                <w:sz w:val="16"/>
                <w:szCs w:val="16"/>
                <w:lang w:val="en-GB"/>
              </w:rPr>
            </w:pPr>
            <w:r>
              <w:rPr>
                <w:b/>
                <w:sz w:val="16"/>
                <w:szCs w:val="16"/>
                <w:lang w:val="en-GB"/>
              </w:rPr>
              <w:t>Comment</w:t>
            </w:r>
          </w:p>
        </w:tc>
      </w:tr>
      <w:tr w:rsidR="005811A4" w14:paraId="6C6F64AE" w14:textId="77777777" w:rsidTr="005811A4">
        <w:tc>
          <w:tcPr>
            <w:tcW w:w="1594" w:type="dxa"/>
          </w:tcPr>
          <w:p w14:paraId="40696C92" w14:textId="77777777" w:rsidR="00F61068" w:rsidRDefault="00F61068" w:rsidP="00F61068">
            <w:pPr>
              <w:pStyle w:val="SmallStandard"/>
              <w:rPr>
                <w:lang w:val="en-US"/>
              </w:rPr>
            </w:pPr>
            <w:r>
              <w:rPr>
                <w:lang w:val="en-US"/>
              </w:rPr>
              <w:t>pinWireMappingPoint</w:t>
            </w:r>
          </w:p>
        </w:tc>
        <w:tc>
          <w:tcPr>
            <w:tcW w:w="682" w:type="dxa"/>
          </w:tcPr>
          <w:p w14:paraId="27770365" w14:textId="77777777" w:rsidR="00F61068" w:rsidRDefault="00F61068" w:rsidP="00F61068">
            <w:pPr>
              <w:pStyle w:val="SmallStandard"/>
              <w:rPr>
                <w:lang w:val="en-US"/>
              </w:rPr>
            </w:pPr>
            <w:r w:rsidRPr="00D01517">
              <w:t>0..*</w:t>
            </w:r>
          </w:p>
        </w:tc>
        <w:tc>
          <w:tcPr>
            <w:tcW w:w="682" w:type="dxa"/>
          </w:tcPr>
          <w:p w14:paraId="1BC9F1D1" w14:textId="77777777" w:rsidR="00F61068" w:rsidRDefault="00F61068" w:rsidP="00F61068">
            <w:pPr>
              <w:pStyle w:val="SmallStandard"/>
            </w:pPr>
            <w:r>
              <w:t>Y</w:t>
            </w:r>
          </w:p>
        </w:tc>
        <w:tc>
          <w:tcPr>
            <w:tcW w:w="1593" w:type="dxa"/>
          </w:tcPr>
          <w:p w14:paraId="2D4E9447" w14:textId="77777777" w:rsidR="00F61068" w:rsidRDefault="00F61068" w:rsidP="00F61068">
            <w:pPr>
              <w:pStyle w:val="SmallStandard"/>
              <w:rPr>
                <w:lang w:val="en-US"/>
              </w:rPr>
            </w:pPr>
            <w:r>
              <w:t>PinWireMappingSpecification</w:t>
            </w:r>
          </w:p>
        </w:tc>
        <w:tc>
          <w:tcPr>
            <w:tcW w:w="682" w:type="dxa"/>
          </w:tcPr>
          <w:p w14:paraId="3A9B27DB" w14:textId="77777777" w:rsidR="00F61068" w:rsidRDefault="00F61068" w:rsidP="00F61068">
            <w:pPr>
              <w:pStyle w:val="SmallStandard"/>
              <w:rPr>
                <w:lang w:val="en-US"/>
              </w:rPr>
            </w:pPr>
            <w:r w:rsidRPr="00D01517">
              <w:t>NA</w:t>
            </w:r>
          </w:p>
        </w:tc>
        <w:tc>
          <w:tcPr>
            <w:tcW w:w="3912" w:type="dxa"/>
          </w:tcPr>
          <w:p w14:paraId="6D54E202" w14:textId="77777777" w:rsidR="00ED71BF" w:rsidRDefault="00ED71BF" w:rsidP="00ED71BF">
            <w:pPr>
              <w:pStyle w:val="SmallStandard"/>
            </w:pPr>
            <w:r w:rsidRPr="00491287">
              <w:t>NA</w:t>
            </w:r>
          </w:p>
        </w:tc>
      </w:tr>
    </w:tbl>
    <w:p w14:paraId="08764E17" w14:textId="77777777" w:rsidR="00ED71BF" w:rsidRPr="00F23971" w:rsidRDefault="00ED71BF" w:rsidP="00C57233">
      <w:pPr>
        <w:pStyle w:val="berschrift3"/>
        <w:rPr>
          <w:lang w:val="en-GB"/>
        </w:rPr>
      </w:pPr>
      <w:bookmarkStart w:id="1125" w:name="_Toc209165315"/>
      <w:r>
        <w:rPr>
          <w:lang w:val="en-GB"/>
        </w:rPr>
        <w:t xml:space="preserve">Class </w:t>
      </w:r>
      <w:bookmarkStart w:id="1126" w:name="_964448b133ef413a26327d3d3e40fc80"/>
      <w:r>
        <w:rPr>
          <w:lang w:val="en-GB"/>
        </w:rPr>
        <w:t>PinWireMappingSpecification</w:t>
      </w:r>
      <w:bookmarkEnd w:id="1125"/>
      <w:bookmarkEnd w:id="1126"/>
    </w:p>
    <w:p w14:paraId="3D9E8AF8" w14:textId="77777777" w:rsidR="005902F7" w:rsidRDefault="00000000">
      <w:r>
        <w:rPr>
          <w:sz w:val="18"/>
          <w:szCs w:val="18"/>
        </w:rPr>
        <w:t xml:space="preserve">A </w:t>
      </w:r>
      <w:r>
        <w:rPr>
          <w:i/>
          <w:iCs/>
          <w:sz w:val="18"/>
          <w:szCs w:val="18"/>
        </w:rPr>
        <w:t>PinWireMappingSpecification</w:t>
      </w:r>
      <w:r>
        <w:rPr>
          <w:sz w:val="18"/>
          <w:szCs w:val="18"/>
        </w:rPr>
        <w:t xml:space="preserve"> can be used create </w:t>
      </w:r>
      <w:r>
        <w:rPr>
          <w:b/>
          <w:bCs/>
          <w:sz w:val="18"/>
          <w:szCs w:val="18"/>
        </w:rPr>
        <w:t xml:space="preserve">variance free </w:t>
      </w:r>
      <w:r>
        <w:rPr>
          <w:sz w:val="18"/>
          <w:szCs w:val="18"/>
        </w:rPr>
        <w:t>mappings between a wire (represented by the contact point) and the pin of an E/E component. This is a possibility to create a shortcut in the model between a wire and its connected E/E-component (e.g. a fuse) that might be only indirectly connected to a wire (e.g. via a fuse and relay carrier). This is a relevant information for e.g. the validation of fusing. See the Pin Wire Mapping Diagram for more details.</w:t>
      </w:r>
    </w:p>
    <w:p w14:paraId="064611E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A940B21" w14:textId="77777777" w:rsidTr="008B13C6">
        <w:tc>
          <w:tcPr>
            <w:tcW w:w="2013" w:type="dxa"/>
            <w:tcMar>
              <w:top w:w="28" w:type="dxa"/>
              <w:left w:w="28" w:type="dxa"/>
              <w:bottom w:w="28" w:type="dxa"/>
              <w:right w:w="28" w:type="dxa"/>
            </w:tcMar>
          </w:tcPr>
          <w:p w14:paraId="492A960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1CA57B9" w14:textId="03E66B94"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1577FBA5" w14:textId="77777777" w:rsidTr="008B13C6">
        <w:tc>
          <w:tcPr>
            <w:tcW w:w="2013" w:type="dxa"/>
            <w:tcMar>
              <w:top w:w="28" w:type="dxa"/>
              <w:left w:w="28" w:type="dxa"/>
              <w:bottom w:w="28" w:type="dxa"/>
              <w:right w:w="28" w:type="dxa"/>
            </w:tcMar>
          </w:tcPr>
          <w:p w14:paraId="2C7BD04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4F2E640" w14:textId="77777777" w:rsidR="00ED71BF" w:rsidRPr="00620BBE" w:rsidRDefault="00ED71BF" w:rsidP="00ED71BF">
            <w:pPr>
              <w:pStyle w:val="SmallStandard"/>
            </w:pPr>
            <w:r w:rsidRPr="00620BBE">
              <w:t>NA</w:t>
            </w:r>
          </w:p>
        </w:tc>
      </w:tr>
      <w:tr w:rsidR="00ED71BF" w:rsidRPr="008359F5" w14:paraId="3D0DC5B9" w14:textId="77777777" w:rsidTr="008B13C6">
        <w:tc>
          <w:tcPr>
            <w:tcW w:w="2013" w:type="dxa"/>
            <w:tcMar>
              <w:top w:w="28" w:type="dxa"/>
              <w:left w:w="28" w:type="dxa"/>
              <w:bottom w:w="28" w:type="dxa"/>
              <w:right w:w="28" w:type="dxa"/>
            </w:tcMar>
          </w:tcPr>
          <w:p w14:paraId="36FDACF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CE1C9F6" w14:textId="77777777" w:rsidR="00ED71BF" w:rsidRPr="000437C1" w:rsidRDefault="00ED71BF" w:rsidP="008B13C6">
            <w:pPr>
              <w:pStyle w:val="SmallStandard"/>
            </w:pPr>
            <w:r>
              <w:t>false</w:t>
            </w:r>
          </w:p>
        </w:tc>
      </w:tr>
    </w:tbl>
    <w:p w14:paraId="54671E8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50B4F31" w14:textId="77777777" w:rsidTr="008B13C6">
        <w:tc>
          <w:tcPr>
            <w:tcW w:w="4564" w:type="dxa"/>
            <w:gridSpan w:val="5"/>
          </w:tcPr>
          <w:p w14:paraId="1309FB9B" w14:textId="77777777" w:rsidR="00ED71BF" w:rsidRDefault="00ED71BF" w:rsidP="008B13C6">
            <w:pPr>
              <w:jc w:val="center"/>
              <w:rPr>
                <w:b/>
                <w:sz w:val="16"/>
                <w:szCs w:val="16"/>
                <w:lang w:val="en-GB"/>
              </w:rPr>
            </w:pPr>
            <w:r>
              <w:rPr>
                <w:b/>
                <w:sz w:val="16"/>
                <w:szCs w:val="16"/>
                <w:lang w:val="en-GB"/>
              </w:rPr>
              <w:t>Other End</w:t>
            </w:r>
          </w:p>
        </w:tc>
        <w:tc>
          <w:tcPr>
            <w:tcW w:w="567" w:type="dxa"/>
          </w:tcPr>
          <w:p w14:paraId="01061A64"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22F20D4" w14:textId="77777777" w:rsidR="00ED71BF" w:rsidRDefault="00ED71BF" w:rsidP="008B13C6">
            <w:pPr>
              <w:jc w:val="center"/>
              <w:rPr>
                <w:b/>
                <w:sz w:val="16"/>
                <w:szCs w:val="16"/>
                <w:lang w:val="en-GB"/>
              </w:rPr>
            </w:pPr>
            <w:r>
              <w:rPr>
                <w:b/>
                <w:sz w:val="16"/>
                <w:szCs w:val="16"/>
                <w:lang w:val="en-GB"/>
              </w:rPr>
              <w:t>General</w:t>
            </w:r>
          </w:p>
        </w:tc>
      </w:tr>
      <w:tr w:rsidR="00ED71BF" w:rsidRPr="00720F6F" w14:paraId="028DD1AC" w14:textId="77777777" w:rsidTr="008B13C6">
        <w:trPr>
          <w:cantSplit/>
          <w:trHeight w:val="1201"/>
        </w:trPr>
        <w:tc>
          <w:tcPr>
            <w:tcW w:w="1588" w:type="dxa"/>
          </w:tcPr>
          <w:p w14:paraId="5DE9D880" w14:textId="77777777" w:rsidR="00ED71BF" w:rsidRDefault="00ED71BF" w:rsidP="008B13C6">
            <w:pPr>
              <w:rPr>
                <w:b/>
                <w:sz w:val="16"/>
                <w:szCs w:val="16"/>
                <w:lang w:val="en-GB"/>
              </w:rPr>
            </w:pPr>
            <w:r>
              <w:rPr>
                <w:b/>
                <w:sz w:val="16"/>
                <w:szCs w:val="16"/>
                <w:lang w:val="en-GB"/>
              </w:rPr>
              <w:t>Role</w:t>
            </w:r>
          </w:p>
        </w:tc>
        <w:tc>
          <w:tcPr>
            <w:tcW w:w="1558" w:type="dxa"/>
          </w:tcPr>
          <w:p w14:paraId="6F238E3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213235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340120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C008AA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BD5240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AD41341"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4F3A857" w14:textId="77777777" w:rsidR="00ED71BF" w:rsidRPr="008359F5" w:rsidRDefault="00ED71BF" w:rsidP="008B13C6">
            <w:pPr>
              <w:rPr>
                <w:b/>
                <w:sz w:val="16"/>
                <w:szCs w:val="16"/>
                <w:lang w:val="en-GB"/>
              </w:rPr>
            </w:pPr>
            <w:r>
              <w:rPr>
                <w:b/>
                <w:sz w:val="16"/>
                <w:szCs w:val="16"/>
                <w:lang w:val="en-GB"/>
              </w:rPr>
              <w:t>Comment</w:t>
            </w:r>
          </w:p>
        </w:tc>
      </w:tr>
      <w:tr w:rsidR="00ED71BF" w:rsidRPr="004E10D9" w14:paraId="3126872A" w14:textId="77777777" w:rsidTr="008B13C6">
        <w:tc>
          <w:tcPr>
            <w:tcW w:w="1588" w:type="dxa"/>
          </w:tcPr>
          <w:p w14:paraId="15B17294" w14:textId="77777777" w:rsidR="00ED71BF" w:rsidRPr="00634625" w:rsidRDefault="00ED71BF" w:rsidP="008B13C6">
            <w:pPr>
              <w:pStyle w:val="SmallStandard"/>
            </w:pPr>
            <w:r>
              <w:t>pinWireMappingPoint</w:t>
            </w:r>
          </w:p>
        </w:tc>
        <w:tc>
          <w:tcPr>
            <w:tcW w:w="1558" w:type="dxa"/>
          </w:tcPr>
          <w:p w14:paraId="538548FF" w14:textId="77777777" w:rsidR="00ED71BF" w:rsidRPr="00132C43" w:rsidRDefault="00ED71BF" w:rsidP="008B13C6">
            <w:pPr>
              <w:pStyle w:val="SmallStandard"/>
            </w:pPr>
            <w:r>
              <w:t xml:space="preserve">PinWireMappingPoint </w:t>
            </w:r>
          </w:p>
        </w:tc>
        <w:tc>
          <w:tcPr>
            <w:tcW w:w="568" w:type="dxa"/>
          </w:tcPr>
          <w:p w14:paraId="3B4E3614" w14:textId="77777777" w:rsidR="00ED71BF" w:rsidRPr="00D331EF" w:rsidRDefault="00ED71BF" w:rsidP="008B13C6">
            <w:pPr>
              <w:pStyle w:val="SmallStandard"/>
            </w:pPr>
            <w:r w:rsidRPr="00574783">
              <w:t>0..*</w:t>
            </w:r>
          </w:p>
        </w:tc>
        <w:tc>
          <w:tcPr>
            <w:tcW w:w="425" w:type="dxa"/>
          </w:tcPr>
          <w:p w14:paraId="427D7621" w14:textId="77777777" w:rsidR="00ED71BF" w:rsidRPr="00675E8E" w:rsidRDefault="00ED71BF" w:rsidP="008B13C6">
            <w:pPr>
              <w:pStyle w:val="SmallStandard"/>
              <w:rPr>
                <w:lang w:val="en-US"/>
              </w:rPr>
            </w:pPr>
            <w:r w:rsidRPr="00675E8E">
              <w:rPr>
                <w:lang w:val="en-US"/>
              </w:rPr>
              <w:t>Y</w:t>
            </w:r>
          </w:p>
        </w:tc>
        <w:tc>
          <w:tcPr>
            <w:tcW w:w="425" w:type="dxa"/>
          </w:tcPr>
          <w:p w14:paraId="6229BA29" w14:textId="77777777" w:rsidR="00ED71BF" w:rsidRPr="00207506" w:rsidRDefault="00ED71BF" w:rsidP="008B13C6">
            <w:pPr>
              <w:pStyle w:val="SmallStandard"/>
            </w:pPr>
            <w:r>
              <w:t>N</w:t>
            </w:r>
          </w:p>
        </w:tc>
        <w:tc>
          <w:tcPr>
            <w:tcW w:w="567" w:type="dxa"/>
          </w:tcPr>
          <w:p w14:paraId="75D79F7E" w14:textId="77777777" w:rsidR="00ED71BF" w:rsidRPr="00D331EF" w:rsidRDefault="00ED71BF" w:rsidP="008B13C6">
            <w:pPr>
              <w:pStyle w:val="SmallStandard"/>
            </w:pPr>
            <w:r w:rsidRPr="00207506">
              <w:t>NA</w:t>
            </w:r>
          </w:p>
        </w:tc>
        <w:tc>
          <w:tcPr>
            <w:tcW w:w="426" w:type="dxa"/>
          </w:tcPr>
          <w:p w14:paraId="6C0E947D" w14:textId="77777777" w:rsidR="00ED71BF" w:rsidRDefault="00ED71BF" w:rsidP="008B13C6">
            <w:pPr>
              <w:pStyle w:val="SmallStandard"/>
            </w:pPr>
            <w:r>
              <w:t>Y</w:t>
            </w:r>
          </w:p>
        </w:tc>
        <w:tc>
          <w:tcPr>
            <w:tcW w:w="3543" w:type="dxa"/>
          </w:tcPr>
          <w:p w14:paraId="06637906" w14:textId="77777777" w:rsidR="00ED71BF" w:rsidRDefault="00ED71BF" w:rsidP="00ED71BF">
            <w:pPr>
              <w:pStyle w:val="SmallStandard"/>
            </w:pPr>
            <w:r w:rsidRPr="00491287">
              <w:t>NA</w:t>
            </w:r>
          </w:p>
        </w:tc>
      </w:tr>
    </w:tbl>
    <w:p w14:paraId="2E1C21A3" w14:textId="77777777" w:rsidR="009643D2" w:rsidRPr="005254F8" w:rsidRDefault="009643D2" w:rsidP="009643D2">
      <w:pPr>
        <w:pStyle w:val="berschrift2"/>
        <w:rPr>
          <w:lang w:val="en-GB"/>
        </w:rPr>
      </w:pPr>
      <w:bookmarkStart w:id="1127" w:name="_Toc209165316"/>
      <w:r>
        <w:rPr>
          <w:lang w:val="en-GB"/>
        </w:rPr>
        <w:t xml:space="preserve">Module </w:t>
      </w:r>
      <w:bookmarkStart w:id="1128" w:name="_3cfd68a949ba75a3cee530db847dace0"/>
      <w:r>
        <w:rPr>
          <w:lang w:val="en-GB"/>
        </w:rPr>
        <w:t>placeable_element</w:t>
      </w:r>
      <w:bookmarkEnd w:id="1127"/>
      <w:bookmarkEnd w:id="1128"/>
    </w:p>
    <w:p w14:paraId="084339B8" w14:textId="77777777" w:rsidR="00ED71BF" w:rsidRPr="00F23971" w:rsidRDefault="00ED71BF" w:rsidP="00C57233">
      <w:pPr>
        <w:pStyle w:val="berschrift3"/>
        <w:rPr>
          <w:lang w:val="en-GB"/>
        </w:rPr>
      </w:pPr>
      <w:bookmarkStart w:id="1129" w:name="_Toc209165317"/>
      <w:r>
        <w:rPr>
          <w:lang w:val="en-GB"/>
        </w:rPr>
        <w:t xml:space="preserve">Class </w:t>
      </w:r>
      <w:bookmarkStart w:id="1130" w:name="_f6e305d28bf9fc53475922a98fe3307a"/>
      <w:r>
        <w:rPr>
          <w:lang w:val="en-GB"/>
        </w:rPr>
        <w:t>MeasurementPoint</w:t>
      </w:r>
      <w:bookmarkEnd w:id="1129"/>
      <w:bookmarkEnd w:id="1130"/>
    </w:p>
    <w:p w14:paraId="1609F09C" w14:textId="77777777" w:rsidR="005902F7" w:rsidRDefault="00000000">
      <w:r>
        <w:rPr>
          <w:sz w:val="18"/>
          <w:szCs w:val="18"/>
        </w:rPr>
        <w:t>Defines a reference point on a component that can be used to apply a Dimension. This is normally a significant point of the component e.g. an edge, a hole, a bolt or something similar.</w:t>
      </w:r>
    </w:p>
    <w:p w14:paraId="16603CF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2002CE1" w14:textId="77777777" w:rsidTr="008B13C6">
        <w:tc>
          <w:tcPr>
            <w:tcW w:w="2013" w:type="dxa"/>
            <w:tcMar>
              <w:top w:w="28" w:type="dxa"/>
              <w:left w:w="28" w:type="dxa"/>
              <w:bottom w:w="28" w:type="dxa"/>
              <w:right w:w="28" w:type="dxa"/>
            </w:tcMar>
          </w:tcPr>
          <w:p w14:paraId="050F43E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5AC6735" w14:textId="2710B0B0"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1A8E8122" w14:textId="77777777" w:rsidTr="008B13C6">
        <w:tc>
          <w:tcPr>
            <w:tcW w:w="2013" w:type="dxa"/>
            <w:tcMar>
              <w:top w:w="28" w:type="dxa"/>
              <w:left w:w="28" w:type="dxa"/>
              <w:bottom w:w="28" w:type="dxa"/>
              <w:right w:w="28" w:type="dxa"/>
            </w:tcMar>
          </w:tcPr>
          <w:p w14:paraId="4BC6784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801DD2B" w14:textId="77777777" w:rsidR="00ED71BF" w:rsidRPr="00620BBE" w:rsidRDefault="00ED71BF" w:rsidP="00ED71BF">
            <w:pPr>
              <w:pStyle w:val="SmallStandard"/>
            </w:pPr>
            <w:r w:rsidRPr="00620BBE">
              <w:t>NA</w:t>
            </w:r>
          </w:p>
        </w:tc>
      </w:tr>
      <w:tr w:rsidR="00ED71BF" w:rsidRPr="008359F5" w14:paraId="514B7D97" w14:textId="77777777" w:rsidTr="008B13C6">
        <w:tc>
          <w:tcPr>
            <w:tcW w:w="2013" w:type="dxa"/>
            <w:tcMar>
              <w:top w:w="28" w:type="dxa"/>
              <w:left w:w="28" w:type="dxa"/>
              <w:bottom w:w="28" w:type="dxa"/>
              <w:right w:w="28" w:type="dxa"/>
            </w:tcMar>
          </w:tcPr>
          <w:p w14:paraId="67FCA5E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27583BB" w14:textId="77777777" w:rsidR="00ED71BF" w:rsidRPr="000437C1" w:rsidRDefault="00ED71BF" w:rsidP="008B13C6">
            <w:pPr>
              <w:pStyle w:val="SmallStandard"/>
            </w:pPr>
            <w:r>
              <w:t>false</w:t>
            </w:r>
          </w:p>
        </w:tc>
      </w:tr>
    </w:tbl>
    <w:p w14:paraId="581DEFD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9F0CFA4" w14:textId="77777777" w:rsidTr="008B13C6">
        <w:tc>
          <w:tcPr>
            <w:tcW w:w="2013" w:type="dxa"/>
            <w:tcMar>
              <w:top w:w="28" w:type="dxa"/>
              <w:left w:w="28" w:type="dxa"/>
              <w:bottom w:w="28" w:type="dxa"/>
              <w:right w:w="28" w:type="dxa"/>
            </w:tcMar>
          </w:tcPr>
          <w:p w14:paraId="0F86A063"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AC3BFE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2A67EE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8601AC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1183E33" w14:textId="77777777" w:rsidTr="008B13C6">
        <w:tc>
          <w:tcPr>
            <w:tcW w:w="2013" w:type="dxa"/>
            <w:tcMar>
              <w:top w:w="28" w:type="dxa"/>
              <w:left w:w="28" w:type="dxa"/>
              <w:bottom w:w="28" w:type="dxa"/>
              <w:right w:w="28" w:type="dxa"/>
            </w:tcMar>
          </w:tcPr>
          <w:p w14:paraId="165A94A8"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2C05AED9"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1118F0C"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9A9C5DB" w14:textId="77777777" w:rsidR="005902F7" w:rsidRDefault="00000000">
            <w:pPr>
              <w:jc w:val="left"/>
            </w:pPr>
            <w:r>
              <w:rPr>
                <w:sz w:val="16"/>
                <w:szCs w:val="16"/>
              </w:rPr>
              <w:t>Specifies a unique identification of the MeasurementPoint. The identification is guaranteed to be unique within a component.</w:t>
            </w:r>
          </w:p>
        </w:tc>
      </w:tr>
    </w:tbl>
    <w:p w14:paraId="6A16E39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A110D44" w14:textId="77777777" w:rsidTr="008572A0">
        <w:tc>
          <w:tcPr>
            <w:tcW w:w="2958" w:type="dxa"/>
            <w:gridSpan w:val="3"/>
          </w:tcPr>
          <w:p w14:paraId="0B273457"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A0F9E75" w14:textId="77777777" w:rsidR="00EC5D1A" w:rsidRPr="005811A4" w:rsidRDefault="00EC5D1A" w:rsidP="005811A4">
            <w:pPr>
              <w:rPr>
                <w:b/>
                <w:sz w:val="16"/>
                <w:szCs w:val="16"/>
                <w:lang w:val="en-GB"/>
              </w:rPr>
            </w:pPr>
            <w:r>
              <w:rPr>
                <w:b/>
                <w:sz w:val="16"/>
                <w:szCs w:val="16"/>
                <w:lang w:val="en-GB"/>
              </w:rPr>
              <w:t>Other End</w:t>
            </w:r>
          </w:p>
        </w:tc>
        <w:tc>
          <w:tcPr>
            <w:tcW w:w="3912" w:type="dxa"/>
          </w:tcPr>
          <w:p w14:paraId="443ED8D4" w14:textId="77777777" w:rsidR="00EC5D1A" w:rsidRPr="005811A4" w:rsidRDefault="00EC5D1A" w:rsidP="005811A4">
            <w:pPr>
              <w:rPr>
                <w:b/>
                <w:sz w:val="16"/>
                <w:szCs w:val="16"/>
                <w:lang w:val="en-GB"/>
              </w:rPr>
            </w:pPr>
            <w:r>
              <w:rPr>
                <w:b/>
                <w:sz w:val="16"/>
                <w:szCs w:val="16"/>
                <w:lang w:val="en-GB"/>
              </w:rPr>
              <w:t>General</w:t>
            </w:r>
          </w:p>
        </w:tc>
      </w:tr>
      <w:tr w:rsidR="005811A4" w14:paraId="5C0E2C36" w14:textId="77777777" w:rsidTr="005811A4">
        <w:tc>
          <w:tcPr>
            <w:tcW w:w="1594" w:type="dxa"/>
          </w:tcPr>
          <w:p w14:paraId="3B36B1C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C4F3BD2"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6B6ABE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8EE6542"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CAF7DBB"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3771FDD" w14:textId="77777777" w:rsidR="00F61068" w:rsidRPr="005811A4" w:rsidRDefault="005811A4" w:rsidP="005811A4">
            <w:pPr>
              <w:rPr>
                <w:b/>
                <w:sz w:val="16"/>
                <w:szCs w:val="16"/>
                <w:lang w:val="en-GB"/>
              </w:rPr>
            </w:pPr>
            <w:r>
              <w:rPr>
                <w:b/>
                <w:sz w:val="16"/>
                <w:szCs w:val="16"/>
                <w:lang w:val="en-GB"/>
              </w:rPr>
              <w:t>Comment</w:t>
            </w:r>
          </w:p>
        </w:tc>
      </w:tr>
      <w:tr w:rsidR="005811A4" w14:paraId="222A7B56" w14:textId="77777777" w:rsidTr="005811A4">
        <w:tc>
          <w:tcPr>
            <w:tcW w:w="1594" w:type="dxa"/>
          </w:tcPr>
          <w:p w14:paraId="26C30609" w14:textId="77777777" w:rsidR="00F61068" w:rsidRDefault="00F61068" w:rsidP="00F61068">
            <w:pPr>
              <w:pStyle w:val="SmallStandard"/>
              <w:rPr>
                <w:lang w:val="en-US"/>
              </w:rPr>
            </w:pPr>
            <w:r>
              <w:rPr>
                <w:lang w:val="en-US"/>
              </w:rPr>
              <w:t>measurementPoint</w:t>
            </w:r>
          </w:p>
        </w:tc>
        <w:tc>
          <w:tcPr>
            <w:tcW w:w="682" w:type="dxa"/>
          </w:tcPr>
          <w:p w14:paraId="22CB48C2" w14:textId="77777777" w:rsidR="00F61068" w:rsidRDefault="00F61068" w:rsidP="00F61068">
            <w:pPr>
              <w:pStyle w:val="SmallStandard"/>
              <w:rPr>
                <w:lang w:val="en-US"/>
              </w:rPr>
            </w:pPr>
            <w:r w:rsidRPr="00D01517">
              <w:t>1</w:t>
            </w:r>
          </w:p>
        </w:tc>
        <w:tc>
          <w:tcPr>
            <w:tcW w:w="682" w:type="dxa"/>
          </w:tcPr>
          <w:p w14:paraId="6BB30ADF" w14:textId="77777777" w:rsidR="00F61068" w:rsidRDefault="00F61068" w:rsidP="00F61068">
            <w:pPr>
              <w:pStyle w:val="SmallStandard"/>
              <w:rPr>
                <w:lang w:val="en-US"/>
              </w:rPr>
            </w:pPr>
            <w:r>
              <w:t>N</w:t>
            </w:r>
          </w:p>
        </w:tc>
        <w:tc>
          <w:tcPr>
            <w:tcW w:w="1593" w:type="dxa"/>
          </w:tcPr>
          <w:p w14:paraId="4EB50964" w14:textId="77777777" w:rsidR="00F61068" w:rsidRDefault="00F61068" w:rsidP="00F61068">
            <w:pPr>
              <w:pStyle w:val="SmallStandard"/>
              <w:rPr>
                <w:lang w:val="en-US"/>
              </w:rPr>
            </w:pPr>
            <w:r>
              <w:t>MeasurePointPosition</w:t>
            </w:r>
          </w:p>
        </w:tc>
        <w:tc>
          <w:tcPr>
            <w:tcW w:w="682" w:type="dxa"/>
          </w:tcPr>
          <w:p w14:paraId="12362F40" w14:textId="77777777" w:rsidR="00F61068" w:rsidRDefault="00F61068" w:rsidP="00F61068">
            <w:pPr>
              <w:pStyle w:val="SmallStandard"/>
              <w:rPr>
                <w:lang w:val="en-US"/>
              </w:rPr>
            </w:pPr>
            <w:r w:rsidRPr="00D01517">
              <w:t>0..*</w:t>
            </w:r>
          </w:p>
        </w:tc>
        <w:tc>
          <w:tcPr>
            <w:tcW w:w="3912" w:type="dxa"/>
          </w:tcPr>
          <w:p w14:paraId="43BF6FA2" w14:textId="77777777" w:rsidR="00ED71BF" w:rsidRDefault="00ED71BF" w:rsidP="00ED71BF">
            <w:pPr>
              <w:pStyle w:val="SmallStandard"/>
            </w:pPr>
            <w:r w:rsidRPr="00491287">
              <w:t>NA</w:t>
            </w:r>
          </w:p>
        </w:tc>
      </w:tr>
      <w:tr w:rsidR="005811A4" w14:paraId="5ADE3015" w14:textId="77777777" w:rsidTr="005811A4">
        <w:tc>
          <w:tcPr>
            <w:tcW w:w="1594" w:type="dxa"/>
          </w:tcPr>
          <w:p w14:paraId="52CA51C8" w14:textId="77777777" w:rsidR="00F61068" w:rsidRDefault="00F61068" w:rsidP="00F61068">
            <w:pPr>
              <w:pStyle w:val="SmallStandard"/>
              <w:rPr>
                <w:lang w:val="en-US"/>
              </w:rPr>
            </w:pPr>
            <w:r>
              <w:rPr>
                <w:lang w:val="en-US"/>
              </w:rPr>
              <w:t>measurementPoint</w:t>
            </w:r>
          </w:p>
        </w:tc>
        <w:tc>
          <w:tcPr>
            <w:tcW w:w="682" w:type="dxa"/>
          </w:tcPr>
          <w:p w14:paraId="36B040B2" w14:textId="77777777" w:rsidR="00F61068" w:rsidRDefault="00F61068" w:rsidP="00F61068">
            <w:pPr>
              <w:pStyle w:val="SmallStandard"/>
              <w:rPr>
                <w:lang w:val="en-US"/>
              </w:rPr>
            </w:pPr>
            <w:r w:rsidRPr="00D01517">
              <w:t>0..*</w:t>
            </w:r>
          </w:p>
        </w:tc>
        <w:tc>
          <w:tcPr>
            <w:tcW w:w="682" w:type="dxa"/>
          </w:tcPr>
          <w:p w14:paraId="22AEBABE" w14:textId="77777777" w:rsidR="00F61068" w:rsidRDefault="00F61068" w:rsidP="00F61068">
            <w:pPr>
              <w:pStyle w:val="SmallStandard"/>
            </w:pPr>
            <w:r>
              <w:t>Y</w:t>
            </w:r>
          </w:p>
        </w:tc>
        <w:tc>
          <w:tcPr>
            <w:tcW w:w="1593" w:type="dxa"/>
          </w:tcPr>
          <w:p w14:paraId="243EC8D7" w14:textId="77777777" w:rsidR="00F61068" w:rsidRDefault="00F61068" w:rsidP="00F61068">
            <w:pPr>
              <w:pStyle w:val="SmallStandard"/>
              <w:rPr>
                <w:lang w:val="en-US"/>
              </w:rPr>
            </w:pPr>
            <w:r>
              <w:t>PlaceableElementSpecification</w:t>
            </w:r>
          </w:p>
        </w:tc>
        <w:tc>
          <w:tcPr>
            <w:tcW w:w="682" w:type="dxa"/>
          </w:tcPr>
          <w:p w14:paraId="17ABB454" w14:textId="77777777" w:rsidR="00F61068" w:rsidRDefault="00F61068" w:rsidP="00F61068">
            <w:pPr>
              <w:pStyle w:val="SmallStandard"/>
              <w:rPr>
                <w:lang w:val="en-US"/>
              </w:rPr>
            </w:pPr>
            <w:r w:rsidRPr="00D01517">
              <w:t>1</w:t>
            </w:r>
          </w:p>
        </w:tc>
        <w:tc>
          <w:tcPr>
            <w:tcW w:w="3912" w:type="dxa"/>
          </w:tcPr>
          <w:p w14:paraId="3131B449" w14:textId="77777777" w:rsidR="005902F7" w:rsidRDefault="00000000">
            <w:pPr>
              <w:jc w:val="left"/>
            </w:pPr>
            <w:r>
              <w:rPr>
                <w:sz w:val="16"/>
                <w:szCs w:val="16"/>
              </w:rPr>
              <w:t xml:space="preserve">Specifies the </w:t>
            </w:r>
            <w:r>
              <w:rPr>
                <w:i/>
                <w:iCs/>
                <w:sz w:val="16"/>
                <w:szCs w:val="16"/>
              </w:rPr>
              <w:t>MeasurementPoints</w:t>
            </w:r>
            <w:r>
              <w:rPr>
                <w:sz w:val="16"/>
                <w:szCs w:val="16"/>
              </w:rPr>
              <w:t xml:space="preserve"> of a </w:t>
            </w:r>
            <w:r>
              <w:rPr>
                <w:i/>
                <w:iCs/>
                <w:sz w:val="16"/>
                <w:szCs w:val="16"/>
              </w:rPr>
              <w:t>PlaceableElement</w:t>
            </w:r>
            <w:r>
              <w:rPr>
                <w:sz w:val="16"/>
                <w:szCs w:val="16"/>
              </w:rPr>
              <w:t>.</w:t>
            </w:r>
          </w:p>
        </w:tc>
      </w:tr>
      <w:tr w:rsidR="005811A4" w14:paraId="22A85E0B" w14:textId="77777777" w:rsidTr="005811A4">
        <w:tc>
          <w:tcPr>
            <w:tcW w:w="1594" w:type="dxa"/>
          </w:tcPr>
          <w:p w14:paraId="18E76E1F" w14:textId="77777777" w:rsidR="00F61068" w:rsidRDefault="00F61068" w:rsidP="00F61068">
            <w:pPr>
              <w:pStyle w:val="SmallStandard"/>
              <w:rPr>
                <w:lang w:val="en-US"/>
              </w:rPr>
            </w:pPr>
            <w:r>
              <w:rPr>
                <w:lang w:val="en-US"/>
              </w:rPr>
              <w:t>measurementPoint</w:t>
            </w:r>
          </w:p>
        </w:tc>
        <w:tc>
          <w:tcPr>
            <w:tcW w:w="682" w:type="dxa"/>
          </w:tcPr>
          <w:p w14:paraId="01786299" w14:textId="77777777" w:rsidR="00F61068" w:rsidRDefault="00F61068" w:rsidP="00F61068">
            <w:pPr>
              <w:pStyle w:val="SmallStandard"/>
              <w:rPr>
                <w:lang w:val="en-US"/>
              </w:rPr>
            </w:pPr>
            <w:r w:rsidRPr="00D01517">
              <w:t>1</w:t>
            </w:r>
          </w:p>
        </w:tc>
        <w:tc>
          <w:tcPr>
            <w:tcW w:w="682" w:type="dxa"/>
          </w:tcPr>
          <w:p w14:paraId="026B3811" w14:textId="77777777" w:rsidR="00F61068" w:rsidRDefault="00F61068" w:rsidP="00F61068">
            <w:pPr>
              <w:pStyle w:val="SmallStandard"/>
              <w:rPr>
                <w:lang w:val="en-US"/>
              </w:rPr>
            </w:pPr>
            <w:r>
              <w:t>N</w:t>
            </w:r>
          </w:p>
        </w:tc>
        <w:tc>
          <w:tcPr>
            <w:tcW w:w="1593" w:type="dxa"/>
          </w:tcPr>
          <w:p w14:paraId="6652854B" w14:textId="77777777" w:rsidR="00F61068" w:rsidRDefault="00F61068" w:rsidP="00F61068">
            <w:pPr>
              <w:pStyle w:val="SmallStandard"/>
              <w:rPr>
                <w:lang w:val="en-US"/>
              </w:rPr>
            </w:pPr>
            <w:r>
              <w:t>MeasurementPointReference</w:t>
            </w:r>
          </w:p>
        </w:tc>
        <w:tc>
          <w:tcPr>
            <w:tcW w:w="682" w:type="dxa"/>
          </w:tcPr>
          <w:p w14:paraId="06D07E87" w14:textId="77777777" w:rsidR="00F61068" w:rsidRDefault="00F61068" w:rsidP="00F61068">
            <w:pPr>
              <w:pStyle w:val="SmallStandard"/>
              <w:rPr>
                <w:lang w:val="en-US"/>
              </w:rPr>
            </w:pPr>
            <w:r w:rsidRPr="00D01517">
              <w:t>0..*</w:t>
            </w:r>
          </w:p>
        </w:tc>
        <w:tc>
          <w:tcPr>
            <w:tcW w:w="3912" w:type="dxa"/>
          </w:tcPr>
          <w:p w14:paraId="0792B7F8" w14:textId="77777777" w:rsidR="005902F7" w:rsidRDefault="00000000">
            <w:pPr>
              <w:jc w:val="left"/>
            </w:pPr>
            <w:r>
              <w:rPr>
                <w:sz w:val="16"/>
                <w:szCs w:val="16"/>
              </w:rPr>
              <w:t xml:space="preserve">References the </w:t>
            </w:r>
            <w:r>
              <w:rPr>
                <w:i/>
                <w:iCs/>
                <w:sz w:val="16"/>
                <w:szCs w:val="16"/>
              </w:rPr>
              <w:t>MeasurementPoint</w:t>
            </w:r>
            <w:r>
              <w:rPr>
                <w:sz w:val="16"/>
                <w:szCs w:val="16"/>
              </w:rPr>
              <w:t xml:space="preserve"> that is instanced by this </w:t>
            </w:r>
            <w:r>
              <w:rPr>
                <w:i/>
                <w:iCs/>
                <w:sz w:val="16"/>
                <w:szCs w:val="16"/>
              </w:rPr>
              <w:t>MeasurementPointReference.</w:t>
            </w:r>
          </w:p>
        </w:tc>
      </w:tr>
    </w:tbl>
    <w:p w14:paraId="302C8145" w14:textId="77777777" w:rsidR="00ED71BF" w:rsidRPr="00F23971" w:rsidRDefault="00ED71BF" w:rsidP="00C57233">
      <w:pPr>
        <w:pStyle w:val="berschrift3"/>
        <w:rPr>
          <w:lang w:val="en-GB"/>
        </w:rPr>
      </w:pPr>
      <w:bookmarkStart w:id="1131" w:name="_Toc209165318"/>
      <w:r>
        <w:rPr>
          <w:lang w:val="en-GB"/>
        </w:rPr>
        <w:t xml:space="preserve">Class </w:t>
      </w:r>
      <w:bookmarkStart w:id="1132" w:name="_582a4bb4dc8633f8b686b6d2c32ecc51"/>
      <w:r>
        <w:rPr>
          <w:lang w:val="en-GB"/>
        </w:rPr>
        <w:t>PlaceableElementSpecification</w:t>
      </w:r>
      <w:bookmarkEnd w:id="1131"/>
      <w:bookmarkEnd w:id="1132"/>
    </w:p>
    <w:p w14:paraId="36681387" w14:textId="77777777" w:rsidR="005902F7" w:rsidRDefault="00000000">
      <w:r>
        <w:rPr>
          <w:sz w:val="18"/>
          <w:szCs w:val="18"/>
        </w:rPr>
        <w:t>Specification for the general aspects of a component that are enabling the component to be placed in a topology. All components that should have the ability to be placed on a certain position in the topology must have a PlaceableElementSpecification.</w:t>
      </w:r>
    </w:p>
    <w:p w14:paraId="51C1E54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AFF19C7" w14:textId="77777777" w:rsidTr="008B13C6">
        <w:tc>
          <w:tcPr>
            <w:tcW w:w="2013" w:type="dxa"/>
            <w:tcMar>
              <w:top w:w="28" w:type="dxa"/>
              <w:left w:w="28" w:type="dxa"/>
              <w:bottom w:w="28" w:type="dxa"/>
              <w:right w:w="28" w:type="dxa"/>
            </w:tcMar>
          </w:tcPr>
          <w:p w14:paraId="1684C5D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EA64056" w14:textId="15A04EDC"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62E86673" w14:textId="77777777" w:rsidTr="008B13C6">
        <w:tc>
          <w:tcPr>
            <w:tcW w:w="2013" w:type="dxa"/>
            <w:tcMar>
              <w:top w:w="28" w:type="dxa"/>
              <w:left w:w="28" w:type="dxa"/>
              <w:bottom w:w="28" w:type="dxa"/>
              <w:right w:w="28" w:type="dxa"/>
            </w:tcMar>
          </w:tcPr>
          <w:p w14:paraId="378CCEE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FEAEF3B" w14:textId="77777777" w:rsidR="00ED71BF" w:rsidRPr="00620BBE" w:rsidRDefault="00ED71BF" w:rsidP="00ED71BF">
            <w:pPr>
              <w:pStyle w:val="SmallStandard"/>
            </w:pPr>
            <w:r w:rsidRPr="00620BBE">
              <w:t>NA</w:t>
            </w:r>
          </w:p>
        </w:tc>
      </w:tr>
      <w:tr w:rsidR="00ED71BF" w:rsidRPr="008359F5" w14:paraId="191BD045" w14:textId="77777777" w:rsidTr="008B13C6">
        <w:tc>
          <w:tcPr>
            <w:tcW w:w="2013" w:type="dxa"/>
            <w:tcMar>
              <w:top w:w="28" w:type="dxa"/>
              <w:left w:w="28" w:type="dxa"/>
              <w:bottom w:w="28" w:type="dxa"/>
              <w:right w:w="28" w:type="dxa"/>
            </w:tcMar>
          </w:tcPr>
          <w:p w14:paraId="08AF369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4CD755A" w14:textId="77777777" w:rsidR="00ED71BF" w:rsidRPr="000437C1" w:rsidRDefault="00ED71BF" w:rsidP="008B13C6">
            <w:pPr>
              <w:pStyle w:val="SmallStandard"/>
            </w:pPr>
            <w:r>
              <w:t>false</w:t>
            </w:r>
          </w:p>
        </w:tc>
      </w:tr>
    </w:tbl>
    <w:p w14:paraId="5B11A0F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1FA95A4" w14:textId="77777777" w:rsidTr="008B13C6">
        <w:tc>
          <w:tcPr>
            <w:tcW w:w="2013" w:type="dxa"/>
            <w:tcMar>
              <w:top w:w="28" w:type="dxa"/>
              <w:left w:w="28" w:type="dxa"/>
              <w:bottom w:w="28" w:type="dxa"/>
              <w:right w:w="28" w:type="dxa"/>
            </w:tcMar>
          </w:tcPr>
          <w:p w14:paraId="4E59CD0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61C159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E75C9C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7C9C0E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75590D7" w14:textId="77777777" w:rsidTr="008B13C6">
        <w:tc>
          <w:tcPr>
            <w:tcW w:w="2013" w:type="dxa"/>
            <w:tcMar>
              <w:top w:w="28" w:type="dxa"/>
              <w:left w:w="28" w:type="dxa"/>
              <w:bottom w:w="28" w:type="dxa"/>
              <w:right w:w="28" w:type="dxa"/>
            </w:tcMar>
          </w:tcPr>
          <w:p w14:paraId="454B9D1A" w14:textId="77777777" w:rsidR="00ED71BF" w:rsidRPr="00620BBE" w:rsidRDefault="00ED71BF" w:rsidP="008B13C6">
            <w:pPr>
              <w:pStyle w:val="SmallStandard"/>
            </w:pPr>
            <w:r w:rsidRPr="00620BBE">
              <w:t>validPlacementTypes</w:t>
            </w:r>
          </w:p>
        </w:tc>
        <w:tc>
          <w:tcPr>
            <w:tcW w:w="1559" w:type="dxa"/>
            <w:tcMar>
              <w:top w:w="28" w:type="dxa"/>
              <w:left w:w="28" w:type="dxa"/>
              <w:bottom w:w="28" w:type="dxa"/>
              <w:right w:w="28" w:type="dxa"/>
            </w:tcMar>
          </w:tcPr>
          <w:p w14:paraId="00D6D733" w14:textId="77777777" w:rsidR="00ED71BF" w:rsidRPr="008359F5" w:rsidRDefault="00ED71BF" w:rsidP="008B13C6">
            <w:pPr>
              <w:pStyle w:val="SmallStandard"/>
            </w:pPr>
            <w:r w:rsidRPr="00D21799">
              <w:t>PlacementType</w:t>
            </w:r>
          </w:p>
        </w:tc>
        <w:tc>
          <w:tcPr>
            <w:tcW w:w="709" w:type="dxa"/>
            <w:tcMar>
              <w:top w:w="28" w:type="dxa"/>
              <w:left w:w="28" w:type="dxa"/>
              <w:bottom w:w="28" w:type="dxa"/>
              <w:right w:w="28" w:type="dxa"/>
            </w:tcMar>
          </w:tcPr>
          <w:p w14:paraId="4D0A7074" w14:textId="77777777" w:rsidR="00ED71BF" w:rsidRPr="008359F5" w:rsidRDefault="00ED71BF" w:rsidP="008B13C6">
            <w:pPr>
              <w:pStyle w:val="SmallStandard"/>
            </w:pPr>
            <w:r w:rsidRPr="008359F5">
              <w:t>1..2</w:t>
            </w:r>
          </w:p>
        </w:tc>
        <w:tc>
          <w:tcPr>
            <w:tcW w:w="4819" w:type="dxa"/>
            <w:tcMar>
              <w:top w:w="28" w:type="dxa"/>
              <w:left w:w="28" w:type="dxa"/>
              <w:bottom w:w="28" w:type="dxa"/>
              <w:right w:w="28" w:type="dxa"/>
            </w:tcMar>
          </w:tcPr>
          <w:p w14:paraId="2489036F" w14:textId="77777777" w:rsidR="005902F7" w:rsidRDefault="00000000">
            <w:pPr>
              <w:jc w:val="left"/>
            </w:pPr>
            <w:r>
              <w:rPr>
                <w:sz w:val="16"/>
                <w:szCs w:val="16"/>
              </w:rPr>
              <w:t xml:space="preserve">Defines the </w:t>
            </w:r>
            <w:r>
              <w:rPr>
                <w:i/>
                <w:iCs/>
                <w:sz w:val="16"/>
                <w:szCs w:val="16"/>
              </w:rPr>
              <w:t>PlacementTypes</w:t>
            </w:r>
            <w:r>
              <w:rPr>
                <w:sz w:val="16"/>
                <w:szCs w:val="16"/>
              </w:rPr>
              <w:t xml:space="preserve"> that are valid for this element.</w:t>
            </w:r>
          </w:p>
        </w:tc>
      </w:tr>
    </w:tbl>
    <w:p w14:paraId="68A267F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BD1F0C9" w14:textId="77777777" w:rsidTr="008B13C6">
        <w:tc>
          <w:tcPr>
            <w:tcW w:w="4564" w:type="dxa"/>
            <w:gridSpan w:val="5"/>
          </w:tcPr>
          <w:p w14:paraId="397A483E" w14:textId="77777777" w:rsidR="00ED71BF" w:rsidRDefault="00ED71BF" w:rsidP="008B13C6">
            <w:pPr>
              <w:jc w:val="center"/>
              <w:rPr>
                <w:b/>
                <w:sz w:val="16"/>
                <w:szCs w:val="16"/>
                <w:lang w:val="en-GB"/>
              </w:rPr>
            </w:pPr>
            <w:r>
              <w:rPr>
                <w:b/>
                <w:sz w:val="16"/>
                <w:szCs w:val="16"/>
                <w:lang w:val="en-GB"/>
              </w:rPr>
              <w:t>Other End</w:t>
            </w:r>
          </w:p>
        </w:tc>
        <w:tc>
          <w:tcPr>
            <w:tcW w:w="567" w:type="dxa"/>
          </w:tcPr>
          <w:p w14:paraId="2332352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82D458C" w14:textId="77777777" w:rsidR="00ED71BF" w:rsidRDefault="00ED71BF" w:rsidP="008B13C6">
            <w:pPr>
              <w:jc w:val="center"/>
              <w:rPr>
                <w:b/>
                <w:sz w:val="16"/>
                <w:szCs w:val="16"/>
                <w:lang w:val="en-GB"/>
              </w:rPr>
            </w:pPr>
            <w:r>
              <w:rPr>
                <w:b/>
                <w:sz w:val="16"/>
                <w:szCs w:val="16"/>
                <w:lang w:val="en-GB"/>
              </w:rPr>
              <w:t>General</w:t>
            </w:r>
          </w:p>
        </w:tc>
      </w:tr>
      <w:tr w:rsidR="00ED71BF" w:rsidRPr="00720F6F" w14:paraId="4D476554" w14:textId="77777777" w:rsidTr="008B13C6">
        <w:trPr>
          <w:cantSplit/>
          <w:trHeight w:val="1201"/>
        </w:trPr>
        <w:tc>
          <w:tcPr>
            <w:tcW w:w="1588" w:type="dxa"/>
          </w:tcPr>
          <w:p w14:paraId="200F4290" w14:textId="77777777" w:rsidR="00ED71BF" w:rsidRDefault="00ED71BF" w:rsidP="008B13C6">
            <w:pPr>
              <w:rPr>
                <w:b/>
                <w:sz w:val="16"/>
                <w:szCs w:val="16"/>
                <w:lang w:val="en-GB"/>
              </w:rPr>
            </w:pPr>
            <w:r>
              <w:rPr>
                <w:b/>
                <w:sz w:val="16"/>
                <w:szCs w:val="16"/>
                <w:lang w:val="en-GB"/>
              </w:rPr>
              <w:t>Role</w:t>
            </w:r>
          </w:p>
        </w:tc>
        <w:tc>
          <w:tcPr>
            <w:tcW w:w="1558" w:type="dxa"/>
          </w:tcPr>
          <w:p w14:paraId="0479453D"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B61EE1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6F85D7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125BDD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FF1FD96"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19A3AC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4CDFBF2" w14:textId="77777777" w:rsidR="00ED71BF" w:rsidRPr="008359F5" w:rsidRDefault="00ED71BF" w:rsidP="008B13C6">
            <w:pPr>
              <w:rPr>
                <w:b/>
                <w:sz w:val="16"/>
                <w:szCs w:val="16"/>
                <w:lang w:val="en-GB"/>
              </w:rPr>
            </w:pPr>
            <w:r>
              <w:rPr>
                <w:b/>
                <w:sz w:val="16"/>
                <w:szCs w:val="16"/>
                <w:lang w:val="en-GB"/>
              </w:rPr>
              <w:t>Comment</w:t>
            </w:r>
          </w:p>
        </w:tc>
      </w:tr>
      <w:tr w:rsidR="00ED71BF" w:rsidRPr="004E10D9" w14:paraId="0DC30342" w14:textId="77777777" w:rsidTr="008B13C6">
        <w:tc>
          <w:tcPr>
            <w:tcW w:w="1588" w:type="dxa"/>
          </w:tcPr>
          <w:p w14:paraId="47072F5E" w14:textId="77777777" w:rsidR="00ED71BF" w:rsidRPr="00634625" w:rsidRDefault="00ED71BF" w:rsidP="008B13C6">
            <w:pPr>
              <w:pStyle w:val="SmallStandard"/>
            </w:pPr>
            <w:r>
              <w:t>measurementPoint</w:t>
            </w:r>
          </w:p>
        </w:tc>
        <w:tc>
          <w:tcPr>
            <w:tcW w:w="1558" w:type="dxa"/>
          </w:tcPr>
          <w:p w14:paraId="79B0F98B" w14:textId="77777777" w:rsidR="00ED71BF" w:rsidRPr="00132C43" w:rsidRDefault="00ED71BF" w:rsidP="008B13C6">
            <w:pPr>
              <w:pStyle w:val="SmallStandard"/>
            </w:pPr>
            <w:r>
              <w:t xml:space="preserve">MeasurementPoint </w:t>
            </w:r>
          </w:p>
        </w:tc>
        <w:tc>
          <w:tcPr>
            <w:tcW w:w="568" w:type="dxa"/>
          </w:tcPr>
          <w:p w14:paraId="156245E1" w14:textId="77777777" w:rsidR="00ED71BF" w:rsidRPr="00D331EF" w:rsidRDefault="00ED71BF" w:rsidP="008B13C6">
            <w:pPr>
              <w:pStyle w:val="SmallStandard"/>
            </w:pPr>
            <w:r w:rsidRPr="00574783">
              <w:t>0..*</w:t>
            </w:r>
          </w:p>
        </w:tc>
        <w:tc>
          <w:tcPr>
            <w:tcW w:w="425" w:type="dxa"/>
          </w:tcPr>
          <w:p w14:paraId="761F904B" w14:textId="77777777" w:rsidR="00ED71BF" w:rsidRPr="00675E8E" w:rsidRDefault="00ED71BF" w:rsidP="008B13C6">
            <w:pPr>
              <w:pStyle w:val="SmallStandard"/>
              <w:rPr>
                <w:lang w:val="en-US"/>
              </w:rPr>
            </w:pPr>
            <w:r w:rsidRPr="00675E8E">
              <w:rPr>
                <w:lang w:val="en-US"/>
              </w:rPr>
              <w:t>Y</w:t>
            </w:r>
          </w:p>
        </w:tc>
        <w:tc>
          <w:tcPr>
            <w:tcW w:w="425" w:type="dxa"/>
          </w:tcPr>
          <w:p w14:paraId="33EF78FE" w14:textId="77777777" w:rsidR="00ED71BF" w:rsidRPr="00207506" w:rsidRDefault="00ED71BF" w:rsidP="008B13C6">
            <w:pPr>
              <w:pStyle w:val="SmallStandard"/>
            </w:pPr>
            <w:r>
              <w:t>N</w:t>
            </w:r>
          </w:p>
        </w:tc>
        <w:tc>
          <w:tcPr>
            <w:tcW w:w="567" w:type="dxa"/>
          </w:tcPr>
          <w:p w14:paraId="050189E9" w14:textId="77777777" w:rsidR="00ED71BF" w:rsidRPr="00D331EF" w:rsidRDefault="00ED71BF" w:rsidP="008B13C6">
            <w:pPr>
              <w:pStyle w:val="SmallStandard"/>
            </w:pPr>
            <w:r w:rsidRPr="00207506">
              <w:t>1</w:t>
            </w:r>
          </w:p>
        </w:tc>
        <w:tc>
          <w:tcPr>
            <w:tcW w:w="426" w:type="dxa"/>
          </w:tcPr>
          <w:p w14:paraId="271456C2" w14:textId="77777777" w:rsidR="00ED71BF" w:rsidRDefault="00ED71BF" w:rsidP="008B13C6">
            <w:pPr>
              <w:pStyle w:val="SmallStandard"/>
            </w:pPr>
            <w:r>
              <w:t>Y</w:t>
            </w:r>
          </w:p>
        </w:tc>
        <w:tc>
          <w:tcPr>
            <w:tcW w:w="3543" w:type="dxa"/>
          </w:tcPr>
          <w:p w14:paraId="52512346" w14:textId="77777777" w:rsidR="005902F7" w:rsidRDefault="00000000">
            <w:pPr>
              <w:jc w:val="left"/>
            </w:pPr>
            <w:r>
              <w:rPr>
                <w:sz w:val="16"/>
                <w:szCs w:val="16"/>
              </w:rPr>
              <w:t xml:space="preserve">Specifies the </w:t>
            </w:r>
            <w:r>
              <w:rPr>
                <w:i/>
                <w:iCs/>
                <w:sz w:val="16"/>
                <w:szCs w:val="16"/>
              </w:rPr>
              <w:t>MeasurementPoints</w:t>
            </w:r>
            <w:r>
              <w:rPr>
                <w:sz w:val="16"/>
                <w:szCs w:val="16"/>
              </w:rPr>
              <w:t xml:space="preserve"> of a </w:t>
            </w:r>
            <w:r>
              <w:rPr>
                <w:i/>
                <w:iCs/>
                <w:sz w:val="16"/>
                <w:szCs w:val="16"/>
              </w:rPr>
              <w:t>PlaceableElement</w:t>
            </w:r>
            <w:r>
              <w:rPr>
                <w:sz w:val="16"/>
                <w:szCs w:val="16"/>
              </w:rPr>
              <w:t>.</w:t>
            </w:r>
          </w:p>
        </w:tc>
      </w:tr>
      <w:tr w:rsidR="00ED71BF" w:rsidRPr="004E10D9" w14:paraId="3EE89493" w14:textId="77777777" w:rsidTr="008B13C6">
        <w:tc>
          <w:tcPr>
            <w:tcW w:w="1588" w:type="dxa"/>
          </w:tcPr>
          <w:p w14:paraId="0D60B1C1" w14:textId="77777777" w:rsidR="00ED71BF" w:rsidRPr="00634625" w:rsidRDefault="00ED71BF" w:rsidP="008B13C6">
            <w:pPr>
              <w:pStyle w:val="SmallStandard"/>
            </w:pPr>
            <w:r>
              <w:t>placementPoint</w:t>
            </w:r>
          </w:p>
        </w:tc>
        <w:tc>
          <w:tcPr>
            <w:tcW w:w="1558" w:type="dxa"/>
          </w:tcPr>
          <w:p w14:paraId="518FE41F" w14:textId="77777777" w:rsidR="00ED71BF" w:rsidRPr="00132C43" w:rsidRDefault="00ED71BF" w:rsidP="008B13C6">
            <w:pPr>
              <w:pStyle w:val="SmallStandard"/>
            </w:pPr>
            <w:r>
              <w:t xml:space="preserve">PlacementPoint </w:t>
            </w:r>
          </w:p>
        </w:tc>
        <w:tc>
          <w:tcPr>
            <w:tcW w:w="568" w:type="dxa"/>
          </w:tcPr>
          <w:p w14:paraId="182F5D25" w14:textId="77777777" w:rsidR="00ED71BF" w:rsidRPr="00D331EF" w:rsidRDefault="00ED71BF" w:rsidP="008B13C6">
            <w:pPr>
              <w:pStyle w:val="SmallStandard"/>
            </w:pPr>
            <w:r w:rsidRPr="00574783">
              <w:t>0..*</w:t>
            </w:r>
          </w:p>
        </w:tc>
        <w:tc>
          <w:tcPr>
            <w:tcW w:w="425" w:type="dxa"/>
          </w:tcPr>
          <w:p w14:paraId="6C150CC9" w14:textId="77777777" w:rsidR="00ED71BF" w:rsidRPr="00675E8E" w:rsidRDefault="00ED71BF" w:rsidP="008B13C6">
            <w:pPr>
              <w:pStyle w:val="SmallStandard"/>
              <w:rPr>
                <w:lang w:val="en-US"/>
              </w:rPr>
            </w:pPr>
            <w:r w:rsidRPr="00675E8E">
              <w:rPr>
                <w:lang w:val="en-US"/>
              </w:rPr>
              <w:t>Y</w:t>
            </w:r>
          </w:p>
        </w:tc>
        <w:tc>
          <w:tcPr>
            <w:tcW w:w="425" w:type="dxa"/>
          </w:tcPr>
          <w:p w14:paraId="7E986BA2" w14:textId="77777777" w:rsidR="00ED71BF" w:rsidRPr="00207506" w:rsidRDefault="00ED71BF" w:rsidP="008B13C6">
            <w:pPr>
              <w:pStyle w:val="SmallStandard"/>
            </w:pPr>
            <w:r>
              <w:t>N</w:t>
            </w:r>
          </w:p>
        </w:tc>
        <w:tc>
          <w:tcPr>
            <w:tcW w:w="567" w:type="dxa"/>
          </w:tcPr>
          <w:p w14:paraId="3866265B" w14:textId="77777777" w:rsidR="00ED71BF" w:rsidRPr="00D331EF" w:rsidRDefault="00ED71BF" w:rsidP="008B13C6">
            <w:pPr>
              <w:pStyle w:val="SmallStandard"/>
            </w:pPr>
            <w:r w:rsidRPr="00207506">
              <w:t>1</w:t>
            </w:r>
          </w:p>
        </w:tc>
        <w:tc>
          <w:tcPr>
            <w:tcW w:w="426" w:type="dxa"/>
          </w:tcPr>
          <w:p w14:paraId="41DA3851" w14:textId="77777777" w:rsidR="00ED71BF" w:rsidRDefault="00ED71BF" w:rsidP="008B13C6">
            <w:pPr>
              <w:pStyle w:val="SmallStandard"/>
            </w:pPr>
            <w:r>
              <w:t>Y</w:t>
            </w:r>
          </w:p>
        </w:tc>
        <w:tc>
          <w:tcPr>
            <w:tcW w:w="3543" w:type="dxa"/>
          </w:tcPr>
          <w:p w14:paraId="6BAF4B4C" w14:textId="77777777" w:rsidR="005902F7" w:rsidRDefault="00000000">
            <w:pPr>
              <w:jc w:val="left"/>
            </w:pPr>
            <w:r>
              <w:rPr>
                <w:sz w:val="16"/>
                <w:szCs w:val="16"/>
              </w:rPr>
              <w:t xml:space="preserve">Specifies the </w:t>
            </w:r>
            <w:r>
              <w:rPr>
                <w:i/>
                <w:iCs/>
                <w:sz w:val="16"/>
                <w:szCs w:val="16"/>
              </w:rPr>
              <w:t>PlacementPoints</w:t>
            </w:r>
            <w:r>
              <w:rPr>
                <w:sz w:val="16"/>
                <w:szCs w:val="16"/>
              </w:rPr>
              <w:t xml:space="preserve"> of a </w:t>
            </w:r>
            <w:r>
              <w:rPr>
                <w:i/>
                <w:iCs/>
                <w:sz w:val="16"/>
                <w:szCs w:val="16"/>
              </w:rPr>
              <w:t>PlaceableElementSpecification</w:t>
            </w:r>
            <w:r>
              <w:rPr>
                <w:sz w:val="16"/>
                <w:szCs w:val="16"/>
              </w:rPr>
              <w:t>.</w:t>
            </w:r>
          </w:p>
        </w:tc>
      </w:tr>
    </w:tbl>
    <w:p w14:paraId="7B98AFE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6669EB7" w14:textId="77777777" w:rsidTr="008572A0">
        <w:tc>
          <w:tcPr>
            <w:tcW w:w="2958" w:type="dxa"/>
            <w:gridSpan w:val="3"/>
          </w:tcPr>
          <w:p w14:paraId="2BA03AD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CFDCD07" w14:textId="77777777" w:rsidR="00EC5D1A" w:rsidRPr="005811A4" w:rsidRDefault="00EC5D1A" w:rsidP="005811A4">
            <w:pPr>
              <w:rPr>
                <w:b/>
                <w:sz w:val="16"/>
                <w:szCs w:val="16"/>
                <w:lang w:val="en-GB"/>
              </w:rPr>
            </w:pPr>
            <w:r>
              <w:rPr>
                <w:b/>
                <w:sz w:val="16"/>
                <w:szCs w:val="16"/>
                <w:lang w:val="en-GB"/>
              </w:rPr>
              <w:t>Other End</w:t>
            </w:r>
          </w:p>
        </w:tc>
        <w:tc>
          <w:tcPr>
            <w:tcW w:w="3912" w:type="dxa"/>
          </w:tcPr>
          <w:p w14:paraId="6FAF629A" w14:textId="77777777" w:rsidR="00EC5D1A" w:rsidRPr="005811A4" w:rsidRDefault="00EC5D1A" w:rsidP="005811A4">
            <w:pPr>
              <w:rPr>
                <w:b/>
                <w:sz w:val="16"/>
                <w:szCs w:val="16"/>
                <w:lang w:val="en-GB"/>
              </w:rPr>
            </w:pPr>
            <w:r>
              <w:rPr>
                <w:b/>
                <w:sz w:val="16"/>
                <w:szCs w:val="16"/>
                <w:lang w:val="en-GB"/>
              </w:rPr>
              <w:t>General</w:t>
            </w:r>
          </w:p>
        </w:tc>
      </w:tr>
      <w:tr w:rsidR="005811A4" w14:paraId="3D94AA64" w14:textId="77777777" w:rsidTr="005811A4">
        <w:tc>
          <w:tcPr>
            <w:tcW w:w="1594" w:type="dxa"/>
          </w:tcPr>
          <w:p w14:paraId="19E3943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AB9011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66C327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FD8C7E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A7A16D3"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8CA8D1E" w14:textId="77777777" w:rsidR="00F61068" w:rsidRPr="005811A4" w:rsidRDefault="005811A4" w:rsidP="005811A4">
            <w:pPr>
              <w:rPr>
                <w:b/>
                <w:sz w:val="16"/>
                <w:szCs w:val="16"/>
                <w:lang w:val="en-GB"/>
              </w:rPr>
            </w:pPr>
            <w:r>
              <w:rPr>
                <w:b/>
                <w:sz w:val="16"/>
                <w:szCs w:val="16"/>
                <w:lang w:val="en-GB"/>
              </w:rPr>
              <w:t>Comment</w:t>
            </w:r>
          </w:p>
        </w:tc>
      </w:tr>
      <w:tr w:rsidR="005811A4" w14:paraId="5ABEBE44" w14:textId="77777777" w:rsidTr="005811A4">
        <w:tc>
          <w:tcPr>
            <w:tcW w:w="1594" w:type="dxa"/>
          </w:tcPr>
          <w:p w14:paraId="0B5986CA" w14:textId="77777777" w:rsidR="00F61068" w:rsidRDefault="00F61068" w:rsidP="00F61068">
            <w:pPr>
              <w:pStyle w:val="SmallStandard"/>
              <w:rPr>
                <w:lang w:val="en-US"/>
              </w:rPr>
            </w:pPr>
            <w:r>
              <w:rPr>
                <w:lang w:val="en-US"/>
              </w:rPr>
              <w:t>placeableElementSpecification</w:t>
            </w:r>
          </w:p>
        </w:tc>
        <w:tc>
          <w:tcPr>
            <w:tcW w:w="682" w:type="dxa"/>
          </w:tcPr>
          <w:p w14:paraId="0494994D" w14:textId="77777777" w:rsidR="00F61068" w:rsidRDefault="00F61068" w:rsidP="00F61068">
            <w:pPr>
              <w:pStyle w:val="SmallStandard"/>
              <w:rPr>
                <w:lang w:val="en-US"/>
              </w:rPr>
            </w:pPr>
            <w:r w:rsidRPr="00D01517">
              <w:t>1</w:t>
            </w:r>
          </w:p>
        </w:tc>
        <w:tc>
          <w:tcPr>
            <w:tcW w:w="682" w:type="dxa"/>
          </w:tcPr>
          <w:p w14:paraId="53C9CF00" w14:textId="77777777" w:rsidR="00F61068" w:rsidRDefault="00F61068" w:rsidP="00F61068">
            <w:pPr>
              <w:pStyle w:val="SmallStandard"/>
              <w:rPr>
                <w:lang w:val="en-US"/>
              </w:rPr>
            </w:pPr>
            <w:r>
              <w:t>N</w:t>
            </w:r>
          </w:p>
        </w:tc>
        <w:tc>
          <w:tcPr>
            <w:tcW w:w="1593" w:type="dxa"/>
          </w:tcPr>
          <w:p w14:paraId="00171D67" w14:textId="77777777" w:rsidR="00F61068" w:rsidRDefault="00F61068" w:rsidP="00F61068">
            <w:pPr>
              <w:pStyle w:val="SmallStandard"/>
              <w:rPr>
                <w:lang w:val="en-US"/>
              </w:rPr>
            </w:pPr>
            <w:r>
              <w:t>PlaceableElementRole</w:t>
            </w:r>
          </w:p>
        </w:tc>
        <w:tc>
          <w:tcPr>
            <w:tcW w:w="682" w:type="dxa"/>
          </w:tcPr>
          <w:p w14:paraId="11CFA933" w14:textId="77777777" w:rsidR="00F61068" w:rsidRDefault="00F61068" w:rsidP="00F61068">
            <w:pPr>
              <w:pStyle w:val="SmallStandard"/>
              <w:rPr>
                <w:lang w:val="en-US"/>
              </w:rPr>
            </w:pPr>
            <w:r w:rsidRPr="00D01517">
              <w:t>0..*</w:t>
            </w:r>
          </w:p>
        </w:tc>
        <w:tc>
          <w:tcPr>
            <w:tcW w:w="3912" w:type="dxa"/>
          </w:tcPr>
          <w:p w14:paraId="669AC685" w14:textId="77777777" w:rsidR="005902F7" w:rsidRDefault="00000000">
            <w:pPr>
              <w:jc w:val="left"/>
            </w:pPr>
            <w:r>
              <w:rPr>
                <w:sz w:val="16"/>
                <w:szCs w:val="16"/>
              </w:rPr>
              <w:t xml:space="preserve">References the </w:t>
            </w:r>
            <w:r>
              <w:rPr>
                <w:i/>
                <w:iCs/>
                <w:sz w:val="16"/>
                <w:szCs w:val="16"/>
              </w:rPr>
              <w:t>PlaceableElementSpecification</w:t>
            </w:r>
            <w:r>
              <w:rPr>
                <w:sz w:val="16"/>
                <w:szCs w:val="16"/>
              </w:rPr>
              <w:t xml:space="preserve"> that is instanced by this </w:t>
            </w:r>
            <w:r>
              <w:rPr>
                <w:i/>
                <w:iCs/>
                <w:sz w:val="16"/>
                <w:szCs w:val="16"/>
              </w:rPr>
              <w:t>PlaceableElementRole.</w:t>
            </w:r>
          </w:p>
        </w:tc>
      </w:tr>
    </w:tbl>
    <w:p w14:paraId="6296182F" w14:textId="77777777" w:rsidR="00ED71BF" w:rsidRPr="00F23971" w:rsidRDefault="00ED71BF" w:rsidP="00C57233">
      <w:pPr>
        <w:pStyle w:val="berschrift3"/>
        <w:rPr>
          <w:lang w:val="en-GB"/>
        </w:rPr>
      </w:pPr>
      <w:bookmarkStart w:id="1133" w:name="_Toc209165319"/>
      <w:r>
        <w:rPr>
          <w:lang w:val="en-GB"/>
        </w:rPr>
        <w:t xml:space="preserve">Class </w:t>
      </w:r>
      <w:bookmarkStart w:id="1134" w:name="_dff4ba7f10adfac5e69ecd353c21cf32"/>
      <w:r>
        <w:rPr>
          <w:lang w:val="en-GB"/>
        </w:rPr>
        <w:t>PlacementPoint</w:t>
      </w:r>
      <w:bookmarkEnd w:id="1133"/>
      <w:bookmarkEnd w:id="1134"/>
    </w:p>
    <w:p w14:paraId="332AA8FA" w14:textId="77777777" w:rsidR="005902F7" w:rsidRDefault="00000000">
      <w:r>
        <w:rPr>
          <w:sz w:val="18"/>
          <w:szCs w:val="18"/>
        </w:rPr>
        <w:t>Defines a point on the component which can be placed explicitly in the topology (e.g. opening in a grommet, the entry point of a connector housing). If a PlacementPoint requires further specification for a certain component type (e.g. the entry point of a connector housing), this is done by an element specific for the component type, which related to the placement point.</w:t>
      </w:r>
    </w:p>
    <w:p w14:paraId="06A159D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8A80239" w14:textId="77777777" w:rsidTr="008B13C6">
        <w:tc>
          <w:tcPr>
            <w:tcW w:w="2013" w:type="dxa"/>
            <w:tcMar>
              <w:top w:w="28" w:type="dxa"/>
              <w:left w:w="28" w:type="dxa"/>
              <w:bottom w:w="28" w:type="dxa"/>
              <w:right w:w="28" w:type="dxa"/>
            </w:tcMar>
          </w:tcPr>
          <w:p w14:paraId="77011AF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0758CD2" w14:textId="4B31B913"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BBB1FA3" w14:textId="77777777" w:rsidTr="008B13C6">
        <w:tc>
          <w:tcPr>
            <w:tcW w:w="2013" w:type="dxa"/>
            <w:tcMar>
              <w:top w:w="28" w:type="dxa"/>
              <w:left w:w="28" w:type="dxa"/>
              <w:bottom w:w="28" w:type="dxa"/>
              <w:right w:w="28" w:type="dxa"/>
            </w:tcMar>
          </w:tcPr>
          <w:p w14:paraId="206A057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E5FC952" w14:textId="77777777" w:rsidR="00ED71BF" w:rsidRPr="00620BBE" w:rsidRDefault="00ED71BF" w:rsidP="00ED71BF">
            <w:pPr>
              <w:pStyle w:val="SmallStandard"/>
            </w:pPr>
            <w:r w:rsidRPr="00620BBE">
              <w:t>NA</w:t>
            </w:r>
          </w:p>
        </w:tc>
      </w:tr>
      <w:tr w:rsidR="00ED71BF" w:rsidRPr="008359F5" w14:paraId="55803669" w14:textId="77777777" w:rsidTr="008B13C6">
        <w:tc>
          <w:tcPr>
            <w:tcW w:w="2013" w:type="dxa"/>
            <w:tcMar>
              <w:top w:w="28" w:type="dxa"/>
              <w:left w:w="28" w:type="dxa"/>
              <w:bottom w:w="28" w:type="dxa"/>
              <w:right w:w="28" w:type="dxa"/>
            </w:tcMar>
          </w:tcPr>
          <w:p w14:paraId="34B989A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CE3AD67" w14:textId="77777777" w:rsidR="00ED71BF" w:rsidRPr="000437C1" w:rsidRDefault="00ED71BF" w:rsidP="008B13C6">
            <w:pPr>
              <w:pStyle w:val="SmallStandard"/>
            </w:pPr>
            <w:r>
              <w:t>false</w:t>
            </w:r>
          </w:p>
        </w:tc>
      </w:tr>
    </w:tbl>
    <w:p w14:paraId="32B44CD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A43EA3D" w14:textId="77777777" w:rsidTr="008B13C6">
        <w:tc>
          <w:tcPr>
            <w:tcW w:w="2013" w:type="dxa"/>
            <w:tcMar>
              <w:top w:w="28" w:type="dxa"/>
              <w:left w:w="28" w:type="dxa"/>
              <w:bottom w:w="28" w:type="dxa"/>
              <w:right w:w="28" w:type="dxa"/>
            </w:tcMar>
          </w:tcPr>
          <w:p w14:paraId="49F5714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807BD6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BFB22D8"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C7471F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E1C3F3D" w14:textId="77777777" w:rsidTr="008B13C6">
        <w:tc>
          <w:tcPr>
            <w:tcW w:w="2013" w:type="dxa"/>
            <w:tcMar>
              <w:top w:w="28" w:type="dxa"/>
              <w:left w:w="28" w:type="dxa"/>
              <w:bottom w:w="28" w:type="dxa"/>
              <w:right w:w="28" w:type="dxa"/>
            </w:tcMar>
          </w:tcPr>
          <w:p w14:paraId="7A7E0F22"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5117778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C521ACB"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4DA848F" w14:textId="77777777" w:rsidR="005902F7" w:rsidRDefault="00000000">
            <w:pPr>
              <w:jc w:val="left"/>
            </w:pPr>
            <w:r>
              <w:rPr>
                <w:sz w:val="16"/>
                <w:szCs w:val="16"/>
              </w:rPr>
              <w:t>Specifies a unique identification of the PlacementPoint. The identification is guaranteed to be unique within a component.</w:t>
            </w:r>
          </w:p>
        </w:tc>
      </w:tr>
      <w:tr w:rsidR="00ED71BF" w:rsidRPr="004E10D9" w14:paraId="075A169B" w14:textId="77777777" w:rsidTr="008B13C6">
        <w:tc>
          <w:tcPr>
            <w:tcW w:w="2013" w:type="dxa"/>
            <w:tcMar>
              <w:top w:w="28" w:type="dxa"/>
              <w:left w:w="28" w:type="dxa"/>
              <w:bottom w:w="28" w:type="dxa"/>
              <w:right w:w="28" w:type="dxa"/>
            </w:tcMar>
          </w:tcPr>
          <w:p w14:paraId="6CB2C01A" w14:textId="77777777" w:rsidR="00ED71BF" w:rsidRPr="00620BBE" w:rsidRDefault="00ED71BF" w:rsidP="008B13C6">
            <w:pPr>
              <w:pStyle w:val="SmallStandard"/>
            </w:pPr>
            <w:r w:rsidRPr="00620BBE">
              <w:t>segmentDiameter</w:t>
            </w:r>
          </w:p>
        </w:tc>
        <w:tc>
          <w:tcPr>
            <w:tcW w:w="1559" w:type="dxa"/>
            <w:tcMar>
              <w:top w:w="28" w:type="dxa"/>
              <w:left w:w="28" w:type="dxa"/>
              <w:bottom w:w="28" w:type="dxa"/>
              <w:right w:w="28" w:type="dxa"/>
            </w:tcMar>
          </w:tcPr>
          <w:p w14:paraId="2080A773"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02A49FF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098F776" w14:textId="77777777" w:rsidR="005902F7" w:rsidRDefault="00000000">
            <w:pPr>
              <w:jc w:val="left"/>
            </w:pPr>
            <w:r>
              <w:rPr>
                <w:sz w:val="16"/>
                <w:szCs w:val="16"/>
              </w:rPr>
              <w:t xml:space="preserve">Specifies the valid segment diameter range for which this </w:t>
            </w:r>
            <w:r>
              <w:rPr>
                <w:i/>
                <w:iCs/>
                <w:sz w:val="16"/>
                <w:szCs w:val="16"/>
              </w:rPr>
              <w:t>PlacementPoint</w:t>
            </w:r>
            <w:r>
              <w:rPr>
                <w:sz w:val="16"/>
                <w:szCs w:val="16"/>
              </w:rPr>
              <w:t xml:space="preserve"> is suitable.</w:t>
            </w:r>
          </w:p>
        </w:tc>
      </w:tr>
    </w:tbl>
    <w:p w14:paraId="2621ED4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B319AF2" w14:textId="77777777" w:rsidTr="008B13C6">
        <w:tc>
          <w:tcPr>
            <w:tcW w:w="4564" w:type="dxa"/>
            <w:gridSpan w:val="5"/>
          </w:tcPr>
          <w:p w14:paraId="7E98939D" w14:textId="77777777" w:rsidR="00ED71BF" w:rsidRDefault="00ED71BF" w:rsidP="008B13C6">
            <w:pPr>
              <w:jc w:val="center"/>
              <w:rPr>
                <w:b/>
                <w:sz w:val="16"/>
                <w:szCs w:val="16"/>
                <w:lang w:val="en-GB"/>
              </w:rPr>
            </w:pPr>
            <w:r>
              <w:rPr>
                <w:b/>
                <w:sz w:val="16"/>
                <w:szCs w:val="16"/>
                <w:lang w:val="en-GB"/>
              </w:rPr>
              <w:t>Other End</w:t>
            </w:r>
          </w:p>
        </w:tc>
        <w:tc>
          <w:tcPr>
            <w:tcW w:w="567" w:type="dxa"/>
          </w:tcPr>
          <w:p w14:paraId="3E63E3B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924FE04" w14:textId="77777777" w:rsidR="00ED71BF" w:rsidRDefault="00ED71BF" w:rsidP="008B13C6">
            <w:pPr>
              <w:jc w:val="center"/>
              <w:rPr>
                <w:b/>
                <w:sz w:val="16"/>
                <w:szCs w:val="16"/>
                <w:lang w:val="en-GB"/>
              </w:rPr>
            </w:pPr>
            <w:r>
              <w:rPr>
                <w:b/>
                <w:sz w:val="16"/>
                <w:szCs w:val="16"/>
                <w:lang w:val="en-GB"/>
              </w:rPr>
              <w:t>General</w:t>
            </w:r>
          </w:p>
        </w:tc>
      </w:tr>
      <w:tr w:rsidR="00ED71BF" w:rsidRPr="00720F6F" w14:paraId="0228D9E9" w14:textId="77777777" w:rsidTr="008B13C6">
        <w:trPr>
          <w:cantSplit/>
          <w:trHeight w:val="1201"/>
        </w:trPr>
        <w:tc>
          <w:tcPr>
            <w:tcW w:w="1588" w:type="dxa"/>
          </w:tcPr>
          <w:p w14:paraId="7912184B" w14:textId="77777777" w:rsidR="00ED71BF" w:rsidRDefault="00ED71BF" w:rsidP="008B13C6">
            <w:pPr>
              <w:rPr>
                <w:b/>
                <w:sz w:val="16"/>
                <w:szCs w:val="16"/>
                <w:lang w:val="en-GB"/>
              </w:rPr>
            </w:pPr>
            <w:r>
              <w:rPr>
                <w:b/>
                <w:sz w:val="16"/>
                <w:szCs w:val="16"/>
                <w:lang w:val="en-GB"/>
              </w:rPr>
              <w:t>Role</w:t>
            </w:r>
          </w:p>
        </w:tc>
        <w:tc>
          <w:tcPr>
            <w:tcW w:w="1558" w:type="dxa"/>
          </w:tcPr>
          <w:p w14:paraId="463AE20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BFE8FF1"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FE5097C"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0A9BA5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A5E1204"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5E5F3B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1C3087A" w14:textId="77777777" w:rsidR="00ED71BF" w:rsidRPr="008359F5" w:rsidRDefault="00ED71BF" w:rsidP="008B13C6">
            <w:pPr>
              <w:rPr>
                <w:b/>
                <w:sz w:val="16"/>
                <w:szCs w:val="16"/>
                <w:lang w:val="en-GB"/>
              </w:rPr>
            </w:pPr>
            <w:r>
              <w:rPr>
                <w:b/>
                <w:sz w:val="16"/>
                <w:szCs w:val="16"/>
                <w:lang w:val="en-GB"/>
              </w:rPr>
              <w:t>Comment</w:t>
            </w:r>
          </w:p>
        </w:tc>
      </w:tr>
      <w:tr w:rsidR="00ED71BF" w:rsidRPr="004E10D9" w14:paraId="2D7C2FC9" w14:textId="77777777" w:rsidTr="008B13C6">
        <w:tc>
          <w:tcPr>
            <w:tcW w:w="1588" w:type="dxa"/>
          </w:tcPr>
          <w:p w14:paraId="743C6BD9" w14:textId="77777777" w:rsidR="00ED71BF" w:rsidRPr="00634625" w:rsidRDefault="00ED71BF" w:rsidP="008B13C6">
            <w:pPr>
              <w:pStyle w:val="SmallStandard"/>
            </w:pPr>
            <w:r>
              <w:t>supplementaryParts</w:t>
            </w:r>
          </w:p>
        </w:tc>
        <w:tc>
          <w:tcPr>
            <w:tcW w:w="1558" w:type="dxa"/>
          </w:tcPr>
          <w:p w14:paraId="4D026A7B" w14:textId="77777777" w:rsidR="00ED71BF" w:rsidRPr="00132C43" w:rsidRDefault="00ED71BF" w:rsidP="008B13C6">
            <w:pPr>
              <w:pStyle w:val="SmallStandard"/>
            </w:pPr>
            <w:r>
              <w:t xml:space="preserve">PartRelation </w:t>
            </w:r>
          </w:p>
        </w:tc>
        <w:tc>
          <w:tcPr>
            <w:tcW w:w="568" w:type="dxa"/>
          </w:tcPr>
          <w:p w14:paraId="70BBCAD2" w14:textId="77777777" w:rsidR="00ED71BF" w:rsidRPr="00D331EF" w:rsidRDefault="00ED71BF" w:rsidP="008B13C6">
            <w:pPr>
              <w:pStyle w:val="SmallStandard"/>
            </w:pPr>
            <w:r w:rsidRPr="00574783">
              <w:t>0..*</w:t>
            </w:r>
          </w:p>
        </w:tc>
        <w:tc>
          <w:tcPr>
            <w:tcW w:w="425" w:type="dxa"/>
          </w:tcPr>
          <w:p w14:paraId="6F60C7D5" w14:textId="77777777" w:rsidR="00ED71BF" w:rsidRPr="00675E8E" w:rsidRDefault="00ED71BF" w:rsidP="008B13C6">
            <w:pPr>
              <w:pStyle w:val="SmallStandard"/>
              <w:rPr>
                <w:lang w:val="en-US"/>
              </w:rPr>
            </w:pPr>
            <w:r w:rsidRPr="00675E8E">
              <w:rPr>
                <w:lang w:val="en-US"/>
              </w:rPr>
              <w:t>Y</w:t>
            </w:r>
          </w:p>
        </w:tc>
        <w:tc>
          <w:tcPr>
            <w:tcW w:w="425" w:type="dxa"/>
          </w:tcPr>
          <w:p w14:paraId="6EDF25CB" w14:textId="77777777" w:rsidR="00ED71BF" w:rsidRPr="00207506" w:rsidRDefault="00ED71BF" w:rsidP="008B13C6">
            <w:pPr>
              <w:pStyle w:val="SmallStandard"/>
            </w:pPr>
            <w:r>
              <w:t>N</w:t>
            </w:r>
          </w:p>
        </w:tc>
        <w:tc>
          <w:tcPr>
            <w:tcW w:w="567" w:type="dxa"/>
          </w:tcPr>
          <w:p w14:paraId="01B9E0D9" w14:textId="77777777" w:rsidR="00ED71BF" w:rsidRPr="00D331EF" w:rsidRDefault="00ED71BF" w:rsidP="008B13C6">
            <w:pPr>
              <w:pStyle w:val="SmallStandard"/>
            </w:pPr>
            <w:r w:rsidRPr="00207506">
              <w:t>NA</w:t>
            </w:r>
          </w:p>
        </w:tc>
        <w:tc>
          <w:tcPr>
            <w:tcW w:w="426" w:type="dxa"/>
          </w:tcPr>
          <w:p w14:paraId="52F3A14C" w14:textId="77777777" w:rsidR="00ED71BF" w:rsidRPr="00D331EF" w:rsidRDefault="00ED71BF" w:rsidP="008B13C6">
            <w:pPr>
              <w:pStyle w:val="SmallStandard"/>
            </w:pPr>
            <w:r>
              <w:t>N</w:t>
            </w:r>
          </w:p>
        </w:tc>
        <w:tc>
          <w:tcPr>
            <w:tcW w:w="3543" w:type="dxa"/>
          </w:tcPr>
          <w:p w14:paraId="677FD0DA" w14:textId="77777777" w:rsidR="005902F7" w:rsidRDefault="00000000">
            <w:pPr>
              <w:jc w:val="left"/>
            </w:pPr>
            <w:r>
              <w:rPr>
                <w:sz w:val="16"/>
                <w:szCs w:val="16"/>
              </w:rPr>
              <w:t xml:space="preserve">References the </w:t>
            </w:r>
            <w:r>
              <w:rPr>
                <w:i/>
                <w:iCs/>
                <w:sz w:val="16"/>
                <w:szCs w:val="16"/>
              </w:rPr>
              <w:t>PartRelations</w:t>
            </w:r>
            <w:r>
              <w:rPr>
                <w:sz w:val="16"/>
                <w:szCs w:val="16"/>
              </w:rPr>
              <w:t xml:space="preserve"> that specify supplementary parts for this </w:t>
            </w:r>
            <w:r>
              <w:rPr>
                <w:i/>
                <w:iCs/>
                <w:sz w:val="16"/>
                <w:szCs w:val="16"/>
              </w:rPr>
              <w:t>PlacementPoint</w:t>
            </w:r>
            <w:r>
              <w:rPr>
                <w:sz w:val="16"/>
                <w:szCs w:val="16"/>
              </w:rPr>
              <w:t>, e.g. cable ties for attaching the component on the harness.</w:t>
            </w:r>
          </w:p>
        </w:tc>
      </w:tr>
    </w:tbl>
    <w:p w14:paraId="1041FDC6"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46757F0" w14:textId="77777777" w:rsidTr="008572A0">
        <w:tc>
          <w:tcPr>
            <w:tcW w:w="2958" w:type="dxa"/>
            <w:gridSpan w:val="3"/>
          </w:tcPr>
          <w:p w14:paraId="4EB160E8"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5DF852B" w14:textId="77777777" w:rsidR="00EC5D1A" w:rsidRPr="005811A4" w:rsidRDefault="00EC5D1A" w:rsidP="005811A4">
            <w:pPr>
              <w:rPr>
                <w:b/>
                <w:sz w:val="16"/>
                <w:szCs w:val="16"/>
                <w:lang w:val="en-GB"/>
              </w:rPr>
            </w:pPr>
            <w:r>
              <w:rPr>
                <w:b/>
                <w:sz w:val="16"/>
                <w:szCs w:val="16"/>
                <w:lang w:val="en-GB"/>
              </w:rPr>
              <w:t>Other End</w:t>
            </w:r>
          </w:p>
        </w:tc>
        <w:tc>
          <w:tcPr>
            <w:tcW w:w="3912" w:type="dxa"/>
          </w:tcPr>
          <w:p w14:paraId="6B0470C6" w14:textId="77777777" w:rsidR="00EC5D1A" w:rsidRPr="005811A4" w:rsidRDefault="00EC5D1A" w:rsidP="005811A4">
            <w:pPr>
              <w:rPr>
                <w:b/>
                <w:sz w:val="16"/>
                <w:szCs w:val="16"/>
                <w:lang w:val="en-GB"/>
              </w:rPr>
            </w:pPr>
            <w:r>
              <w:rPr>
                <w:b/>
                <w:sz w:val="16"/>
                <w:szCs w:val="16"/>
                <w:lang w:val="en-GB"/>
              </w:rPr>
              <w:t>General</w:t>
            </w:r>
          </w:p>
        </w:tc>
      </w:tr>
      <w:tr w:rsidR="005811A4" w14:paraId="7F2741E6" w14:textId="77777777" w:rsidTr="005811A4">
        <w:tc>
          <w:tcPr>
            <w:tcW w:w="1594" w:type="dxa"/>
          </w:tcPr>
          <w:p w14:paraId="2BA55D58"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1FAB391"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9C776CE"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42567F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A13841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9BEFE1D" w14:textId="77777777" w:rsidR="00F61068" w:rsidRPr="005811A4" w:rsidRDefault="005811A4" w:rsidP="005811A4">
            <w:pPr>
              <w:rPr>
                <w:b/>
                <w:sz w:val="16"/>
                <w:szCs w:val="16"/>
                <w:lang w:val="en-GB"/>
              </w:rPr>
            </w:pPr>
            <w:r>
              <w:rPr>
                <w:b/>
                <w:sz w:val="16"/>
                <w:szCs w:val="16"/>
                <w:lang w:val="en-GB"/>
              </w:rPr>
              <w:t>Comment</w:t>
            </w:r>
          </w:p>
        </w:tc>
      </w:tr>
      <w:tr w:rsidR="005811A4" w14:paraId="26EE193E" w14:textId="77777777" w:rsidTr="005811A4">
        <w:tc>
          <w:tcPr>
            <w:tcW w:w="1594" w:type="dxa"/>
          </w:tcPr>
          <w:p w14:paraId="20180A92" w14:textId="77777777" w:rsidR="00F61068" w:rsidRDefault="00F61068" w:rsidP="00F61068">
            <w:pPr>
              <w:pStyle w:val="SmallStandard"/>
              <w:rPr>
                <w:lang w:val="en-US"/>
              </w:rPr>
            </w:pPr>
            <w:r>
              <w:rPr>
                <w:lang w:val="en-US"/>
              </w:rPr>
              <w:t>placementPoint</w:t>
            </w:r>
          </w:p>
        </w:tc>
        <w:tc>
          <w:tcPr>
            <w:tcW w:w="682" w:type="dxa"/>
          </w:tcPr>
          <w:p w14:paraId="555A39D0" w14:textId="77777777" w:rsidR="00F61068" w:rsidRDefault="00F61068" w:rsidP="00F61068">
            <w:pPr>
              <w:pStyle w:val="SmallStandard"/>
              <w:rPr>
                <w:lang w:val="en-US"/>
              </w:rPr>
            </w:pPr>
            <w:r w:rsidRPr="00D01517">
              <w:t>0..1</w:t>
            </w:r>
          </w:p>
        </w:tc>
        <w:tc>
          <w:tcPr>
            <w:tcW w:w="682" w:type="dxa"/>
          </w:tcPr>
          <w:p w14:paraId="0168B1F0" w14:textId="77777777" w:rsidR="00F61068" w:rsidRDefault="00F61068" w:rsidP="00F61068">
            <w:pPr>
              <w:pStyle w:val="SmallStandard"/>
              <w:rPr>
                <w:lang w:val="en-US"/>
              </w:rPr>
            </w:pPr>
            <w:r>
              <w:t>N</w:t>
            </w:r>
          </w:p>
        </w:tc>
        <w:tc>
          <w:tcPr>
            <w:tcW w:w="1593" w:type="dxa"/>
          </w:tcPr>
          <w:p w14:paraId="287F01B5" w14:textId="77777777" w:rsidR="00F61068" w:rsidRDefault="00F61068" w:rsidP="00F61068">
            <w:pPr>
              <w:pStyle w:val="SmallStandard"/>
              <w:rPr>
                <w:lang w:val="en-US"/>
              </w:rPr>
            </w:pPr>
            <w:r>
              <w:t>FittingOutlet</w:t>
            </w:r>
          </w:p>
        </w:tc>
        <w:tc>
          <w:tcPr>
            <w:tcW w:w="682" w:type="dxa"/>
          </w:tcPr>
          <w:p w14:paraId="2B71351A" w14:textId="77777777" w:rsidR="00F61068" w:rsidRDefault="00F61068" w:rsidP="00F61068">
            <w:pPr>
              <w:pStyle w:val="SmallStandard"/>
              <w:rPr>
                <w:lang w:val="en-US"/>
              </w:rPr>
            </w:pPr>
            <w:r w:rsidRPr="00D01517">
              <w:t>0..*</w:t>
            </w:r>
          </w:p>
        </w:tc>
        <w:tc>
          <w:tcPr>
            <w:tcW w:w="3912" w:type="dxa"/>
          </w:tcPr>
          <w:p w14:paraId="310EFC34" w14:textId="77777777" w:rsidR="005902F7" w:rsidRDefault="00000000">
            <w:pPr>
              <w:jc w:val="left"/>
            </w:pPr>
            <w:r>
              <w:rPr>
                <w:sz w:val="16"/>
                <w:szCs w:val="16"/>
              </w:rPr>
              <w:t xml:space="preserve">Specifies the </w:t>
            </w:r>
            <w:r>
              <w:rPr>
                <w:i/>
                <w:iCs/>
                <w:sz w:val="16"/>
                <w:szCs w:val="16"/>
              </w:rPr>
              <w:t>PlacementPoint</w:t>
            </w:r>
            <w:r>
              <w:rPr>
                <w:sz w:val="16"/>
                <w:szCs w:val="16"/>
              </w:rPr>
              <w:t xml:space="preserve"> that represents this </w:t>
            </w:r>
            <w:r>
              <w:rPr>
                <w:i/>
                <w:iCs/>
                <w:sz w:val="16"/>
                <w:szCs w:val="16"/>
              </w:rPr>
              <w:t>FittingOutlet</w:t>
            </w:r>
            <w:r>
              <w:rPr>
                <w:sz w:val="16"/>
                <w:szCs w:val="16"/>
              </w:rPr>
              <w:t xml:space="preserve"> in a PlaceableElementSpecification.</w:t>
            </w:r>
          </w:p>
        </w:tc>
      </w:tr>
      <w:tr w:rsidR="005811A4" w14:paraId="72F7C674" w14:textId="77777777" w:rsidTr="005811A4">
        <w:tc>
          <w:tcPr>
            <w:tcW w:w="1594" w:type="dxa"/>
          </w:tcPr>
          <w:p w14:paraId="174B2027" w14:textId="77777777" w:rsidR="00F61068" w:rsidRDefault="00F61068" w:rsidP="00F61068">
            <w:pPr>
              <w:pStyle w:val="SmallStandard"/>
              <w:rPr>
                <w:lang w:val="en-US"/>
              </w:rPr>
            </w:pPr>
            <w:r>
              <w:rPr>
                <w:lang w:val="en-US"/>
              </w:rPr>
              <w:t>placementPoint</w:t>
            </w:r>
          </w:p>
        </w:tc>
        <w:tc>
          <w:tcPr>
            <w:tcW w:w="682" w:type="dxa"/>
          </w:tcPr>
          <w:p w14:paraId="381D31FA" w14:textId="77777777" w:rsidR="00F61068" w:rsidRDefault="00F61068" w:rsidP="00F61068">
            <w:pPr>
              <w:pStyle w:val="SmallStandard"/>
              <w:rPr>
                <w:lang w:val="en-US"/>
              </w:rPr>
            </w:pPr>
            <w:r w:rsidRPr="00D01517">
              <w:t>0..1</w:t>
            </w:r>
          </w:p>
        </w:tc>
        <w:tc>
          <w:tcPr>
            <w:tcW w:w="682" w:type="dxa"/>
          </w:tcPr>
          <w:p w14:paraId="53130FAF" w14:textId="77777777" w:rsidR="00F61068" w:rsidRDefault="00F61068" w:rsidP="00F61068">
            <w:pPr>
              <w:pStyle w:val="SmallStandard"/>
              <w:rPr>
                <w:lang w:val="en-US"/>
              </w:rPr>
            </w:pPr>
            <w:r>
              <w:t>N</w:t>
            </w:r>
          </w:p>
        </w:tc>
        <w:tc>
          <w:tcPr>
            <w:tcW w:w="1593" w:type="dxa"/>
          </w:tcPr>
          <w:p w14:paraId="1D4D963A" w14:textId="77777777" w:rsidR="00F61068" w:rsidRDefault="00F61068" w:rsidP="00F61068">
            <w:pPr>
              <w:pStyle w:val="SmallStandard"/>
              <w:rPr>
                <w:lang w:val="en-US"/>
              </w:rPr>
            </w:pPr>
            <w:r>
              <w:t>SegmentConnectionPoint</w:t>
            </w:r>
          </w:p>
        </w:tc>
        <w:tc>
          <w:tcPr>
            <w:tcW w:w="682" w:type="dxa"/>
          </w:tcPr>
          <w:p w14:paraId="4488E6E4" w14:textId="77777777" w:rsidR="00F61068" w:rsidRDefault="00F61068" w:rsidP="00F61068">
            <w:pPr>
              <w:pStyle w:val="SmallStandard"/>
              <w:rPr>
                <w:lang w:val="en-US"/>
              </w:rPr>
            </w:pPr>
            <w:r w:rsidRPr="00D01517">
              <w:t>0..*</w:t>
            </w:r>
          </w:p>
        </w:tc>
        <w:tc>
          <w:tcPr>
            <w:tcW w:w="3912" w:type="dxa"/>
          </w:tcPr>
          <w:p w14:paraId="530E9F08" w14:textId="77777777" w:rsidR="005902F7" w:rsidRDefault="00000000">
            <w:pPr>
              <w:jc w:val="left"/>
            </w:pPr>
            <w:r>
              <w:rPr>
                <w:sz w:val="16"/>
                <w:szCs w:val="16"/>
              </w:rPr>
              <w:t xml:space="preserve">Specifies the </w:t>
            </w:r>
            <w:r>
              <w:rPr>
                <w:i/>
                <w:iCs/>
                <w:sz w:val="16"/>
                <w:szCs w:val="16"/>
              </w:rPr>
              <w:t>PlacementPoint</w:t>
            </w:r>
            <w:r>
              <w:rPr>
                <w:sz w:val="16"/>
                <w:szCs w:val="16"/>
              </w:rPr>
              <w:t xml:space="preserve"> that represents this </w:t>
            </w:r>
            <w:r>
              <w:rPr>
                <w:i/>
                <w:iCs/>
                <w:sz w:val="16"/>
                <w:szCs w:val="16"/>
              </w:rPr>
              <w:t xml:space="preserve">SegmentConnectionPoint </w:t>
            </w:r>
            <w:r>
              <w:rPr>
                <w:sz w:val="16"/>
                <w:szCs w:val="16"/>
              </w:rPr>
              <w:t xml:space="preserve">in a </w:t>
            </w:r>
            <w:r>
              <w:rPr>
                <w:i/>
                <w:iCs/>
                <w:sz w:val="16"/>
                <w:szCs w:val="16"/>
              </w:rPr>
              <w:t>PlaceableElementSpecification.</w:t>
            </w:r>
          </w:p>
        </w:tc>
      </w:tr>
      <w:tr w:rsidR="005811A4" w14:paraId="6D14EC7F" w14:textId="77777777" w:rsidTr="005811A4">
        <w:tc>
          <w:tcPr>
            <w:tcW w:w="1594" w:type="dxa"/>
          </w:tcPr>
          <w:p w14:paraId="26853419" w14:textId="77777777" w:rsidR="00F61068" w:rsidRDefault="00F61068" w:rsidP="00F61068">
            <w:pPr>
              <w:pStyle w:val="SmallStandard"/>
              <w:rPr>
                <w:lang w:val="en-US"/>
              </w:rPr>
            </w:pPr>
            <w:r>
              <w:rPr>
                <w:lang w:val="en-US"/>
              </w:rPr>
              <w:t>placementPoint</w:t>
            </w:r>
          </w:p>
        </w:tc>
        <w:tc>
          <w:tcPr>
            <w:tcW w:w="682" w:type="dxa"/>
          </w:tcPr>
          <w:p w14:paraId="5F2C628B" w14:textId="77777777" w:rsidR="00F61068" w:rsidRDefault="00F61068" w:rsidP="00F61068">
            <w:pPr>
              <w:pStyle w:val="SmallStandard"/>
              <w:rPr>
                <w:lang w:val="en-US"/>
              </w:rPr>
            </w:pPr>
            <w:r w:rsidRPr="00D01517">
              <w:t>1</w:t>
            </w:r>
          </w:p>
        </w:tc>
        <w:tc>
          <w:tcPr>
            <w:tcW w:w="682" w:type="dxa"/>
          </w:tcPr>
          <w:p w14:paraId="44CD68EE" w14:textId="77777777" w:rsidR="00F61068" w:rsidRDefault="00F61068" w:rsidP="00F61068">
            <w:pPr>
              <w:pStyle w:val="SmallStandard"/>
              <w:rPr>
                <w:lang w:val="en-US"/>
              </w:rPr>
            </w:pPr>
            <w:r>
              <w:t>N</w:t>
            </w:r>
          </w:p>
        </w:tc>
        <w:tc>
          <w:tcPr>
            <w:tcW w:w="1593" w:type="dxa"/>
          </w:tcPr>
          <w:p w14:paraId="173F44A9" w14:textId="77777777" w:rsidR="00F61068" w:rsidRDefault="00F61068" w:rsidP="00F61068">
            <w:pPr>
              <w:pStyle w:val="SmallStandard"/>
              <w:rPr>
                <w:lang w:val="en-US"/>
              </w:rPr>
            </w:pPr>
            <w:r>
              <w:t>PlacementPointReference</w:t>
            </w:r>
          </w:p>
        </w:tc>
        <w:tc>
          <w:tcPr>
            <w:tcW w:w="682" w:type="dxa"/>
          </w:tcPr>
          <w:p w14:paraId="7139C4D5" w14:textId="77777777" w:rsidR="00F61068" w:rsidRDefault="00F61068" w:rsidP="00F61068">
            <w:pPr>
              <w:pStyle w:val="SmallStandard"/>
              <w:rPr>
                <w:lang w:val="en-US"/>
              </w:rPr>
            </w:pPr>
            <w:r w:rsidRPr="00D01517">
              <w:t>0..*</w:t>
            </w:r>
          </w:p>
        </w:tc>
        <w:tc>
          <w:tcPr>
            <w:tcW w:w="3912" w:type="dxa"/>
          </w:tcPr>
          <w:p w14:paraId="50411D7C" w14:textId="77777777" w:rsidR="005902F7" w:rsidRDefault="00000000">
            <w:pPr>
              <w:jc w:val="left"/>
            </w:pPr>
            <w:r>
              <w:rPr>
                <w:sz w:val="16"/>
                <w:szCs w:val="16"/>
              </w:rPr>
              <w:t xml:space="preserve">References the </w:t>
            </w:r>
            <w:r>
              <w:rPr>
                <w:i/>
                <w:iCs/>
                <w:sz w:val="16"/>
                <w:szCs w:val="16"/>
              </w:rPr>
              <w:t>PlacementPoint</w:t>
            </w:r>
            <w:r>
              <w:rPr>
                <w:sz w:val="16"/>
                <w:szCs w:val="16"/>
              </w:rPr>
              <w:t xml:space="preserve"> that is instanced by this </w:t>
            </w:r>
            <w:r>
              <w:rPr>
                <w:i/>
                <w:iCs/>
                <w:sz w:val="16"/>
                <w:szCs w:val="16"/>
              </w:rPr>
              <w:t>PlacementPointReference.</w:t>
            </w:r>
          </w:p>
        </w:tc>
      </w:tr>
      <w:tr w:rsidR="005811A4" w14:paraId="11256988" w14:textId="77777777" w:rsidTr="005811A4">
        <w:tc>
          <w:tcPr>
            <w:tcW w:w="1594" w:type="dxa"/>
          </w:tcPr>
          <w:p w14:paraId="56C1A4CB" w14:textId="77777777" w:rsidR="00F61068" w:rsidRDefault="00F61068" w:rsidP="00F61068">
            <w:pPr>
              <w:pStyle w:val="SmallStandard"/>
              <w:rPr>
                <w:lang w:val="en-US"/>
              </w:rPr>
            </w:pPr>
            <w:r>
              <w:rPr>
                <w:lang w:val="en-US"/>
              </w:rPr>
              <w:t>placementPoint</w:t>
            </w:r>
          </w:p>
        </w:tc>
        <w:tc>
          <w:tcPr>
            <w:tcW w:w="682" w:type="dxa"/>
          </w:tcPr>
          <w:p w14:paraId="5DDBE5DF" w14:textId="77777777" w:rsidR="00F61068" w:rsidRDefault="00F61068" w:rsidP="00F61068">
            <w:pPr>
              <w:pStyle w:val="SmallStandard"/>
              <w:rPr>
                <w:lang w:val="en-US"/>
              </w:rPr>
            </w:pPr>
            <w:r w:rsidRPr="00D01517">
              <w:t>0..1</w:t>
            </w:r>
          </w:p>
        </w:tc>
        <w:tc>
          <w:tcPr>
            <w:tcW w:w="682" w:type="dxa"/>
          </w:tcPr>
          <w:p w14:paraId="580E8BF4" w14:textId="77777777" w:rsidR="00F61068" w:rsidRDefault="00F61068" w:rsidP="00F61068">
            <w:pPr>
              <w:pStyle w:val="SmallStandard"/>
              <w:rPr>
                <w:lang w:val="en-US"/>
              </w:rPr>
            </w:pPr>
            <w:r>
              <w:t>N</w:t>
            </w:r>
          </w:p>
        </w:tc>
        <w:tc>
          <w:tcPr>
            <w:tcW w:w="1593" w:type="dxa"/>
          </w:tcPr>
          <w:p w14:paraId="411BF7B7" w14:textId="77777777" w:rsidR="00F61068" w:rsidRDefault="00F61068" w:rsidP="00F61068">
            <w:pPr>
              <w:pStyle w:val="SmallStandard"/>
              <w:rPr>
                <w:lang w:val="en-US"/>
              </w:rPr>
            </w:pPr>
            <w:r>
              <w:t>WireReception</w:t>
            </w:r>
          </w:p>
        </w:tc>
        <w:tc>
          <w:tcPr>
            <w:tcW w:w="682" w:type="dxa"/>
          </w:tcPr>
          <w:p w14:paraId="68FB0CC8" w14:textId="77777777" w:rsidR="00F61068" w:rsidRDefault="00F61068" w:rsidP="00F61068">
            <w:pPr>
              <w:pStyle w:val="SmallStandard"/>
              <w:rPr>
                <w:lang w:val="en-US"/>
              </w:rPr>
            </w:pPr>
            <w:r w:rsidRPr="00D01517">
              <w:t>0..*</w:t>
            </w:r>
          </w:p>
        </w:tc>
        <w:tc>
          <w:tcPr>
            <w:tcW w:w="3912" w:type="dxa"/>
          </w:tcPr>
          <w:p w14:paraId="022644AE" w14:textId="77777777" w:rsidR="005902F7" w:rsidRDefault="00000000">
            <w:pPr>
              <w:jc w:val="left"/>
            </w:pPr>
            <w:r>
              <w:rPr>
                <w:sz w:val="16"/>
                <w:szCs w:val="16"/>
              </w:rPr>
              <w:t xml:space="preserve">Specifies the </w:t>
            </w:r>
            <w:r>
              <w:rPr>
                <w:i/>
                <w:iCs/>
                <w:sz w:val="16"/>
                <w:szCs w:val="16"/>
              </w:rPr>
              <w:t>PlacementPoint</w:t>
            </w:r>
            <w:r>
              <w:rPr>
                <w:sz w:val="16"/>
                <w:szCs w:val="16"/>
              </w:rPr>
              <w:t xml:space="preserve"> that represents this </w:t>
            </w:r>
            <w:r>
              <w:rPr>
                <w:i/>
                <w:iCs/>
                <w:sz w:val="16"/>
                <w:szCs w:val="16"/>
              </w:rPr>
              <w:t>WireReception</w:t>
            </w:r>
            <w:r>
              <w:rPr>
                <w:sz w:val="16"/>
                <w:szCs w:val="16"/>
              </w:rPr>
              <w:t xml:space="preserve"> in a PlaceableElementSpecification.</w:t>
            </w:r>
          </w:p>
        </w:tc>
      </w:tr>
      <w:tr w:rsidR="005811A4" w14:paraId="087C1ABC" w14:textId="77777777" w:rsidTr="005811A4">
        <w:tc>
          <w:tcPr>
            <w:tcW w:w="1594" w:type="dxa"/>
          </w:tcPr>
          <w:p w14:paraId="634E413A" w14:textId="77777777" w:rsidR="00F61068" w:rsidRDefault="00F61068" w:rsidP="00F61068">
            <w:pPr>
              <w:pStyle w:val="SmallStandard"/>
              <w:rPr>
                <w:lang w:val="en-US"/>
              </w:rPr>
            </w:pPr>
            <w:r>
              <w:rPr>
                <w:lang w:val="en-US"/>
              </w:rPr>
              <w:t>placementPoint</w:t>
            </w:r>
          </w:p>
        </w:tc>
        <w:tc>
          <w:tcPr>
            <w:tcW w:w="682" w:type="dxa"/>
          </w:tcPr>
          <w:p w14:paraId="4C292F1A" w14:textId="77777777" w:rsidR="00F61068" w:rsidRDefault="00F61068" w:rsidP="00F61068">
            <w:pPr>
              <w:pStyle w:val="SmallStandard"/>
              <w:rPr>
                <w:lang w:val="en-US"/>
              </w:rPr>
            </w:pPr>
            <w:r w:rsidRPr="00D01517">
              <w:t>0..1</w:t>
            </w:r>
          </w:p>
        </w:tc>
        <w:tc>
          <w:tcPr>
            <w:tcW w:w="682" w:type="dxa"/>
          </w:tcPr>
          <w:p w14:paraId="6300DAE6" w14:textId="77777777" w:rsidR="00F61068" w:rsidRDefault="00F61068" w:rsidP="00F61068">
            <w:pPr>
              <w:pStyle w:val="SmallStandard"/>
              <w:rPr>
                <w:lang w:val="en-US"/>
              </w:rPr>
            </w:pPr>
            <w:r>
              <w:t>N</w:t>
            </w:r>
          </w:p>
        </w:tc>
        <w:tc>
          <w:tcPr>
            <w:tcW w:w="1593" w:type="dxa"/>
          </w:tcPr>
          <w:p w14:paraId="32DA9D52" w14:textId="77777777" w:rsidR="00F61068" w:rsidRDefault="00F61068" w:rsidP="00F61068">
            <w:pPr>
              <w:pStyle w:val="SmallStandard"/>
              <w:rPr>
                <w:lang w:val="en-US"/>
              </w:rPr>
            </w:pPr>
            <w:r>
              <w:t>CableDuctOutlet</w:t>
            </w:r>
          </w:p>
        </w:tc>
        <w:tc>
          <w:tcPr>
            <w:tcW w:w="682" w:type="dxa"/>
          </w:tcPr>
          <w:p w14:paraId="07D21E9F" w14:textId="77777777" w:rsidR="00F61068" w:rsidRDefault="00F61068" w:rsidP="00F61068">
            <w:pPr>
              <w:pStyle w:val="SmallStandard"/>
              <w:rPr>
                <w:lang w:val="en-US"/>
              </w:rPr>
            </w:pPr>
            <w:r w:rsidRPr="00D01517">
              <w:t>0..*</w:t>
            </w:r>
          </w:p>
        </w:tc>
        <w:tc>
          <w:tcPr>
            <w:tcW w:w="3912" w:type="dxa"/>
          </w:tcPr>
          <w:p w14:paraId="22ED6659" w14:textId="77777777" w:rsidR="005902F7" w:rsidRDefault="00000000">
            <w:pPr>
              <w:jc w:val="left"/>
            </w:pPr>
            <w:r>
              <w:rPr>
                <w:sz w:val="16"/>
                <w:szCs w:val="16"/>
              </w:rPr>
              <w:t xml:space="preserve">Specifies the </w:t>
            </w:r>
            <w:r>
              <w:rPr>
                <w:i/>
                <w:iCs/>
                <w:sz w:val="16"/>
                <w:szCs w:val="16"/>
              </w:rPr>
              <w:t>PlacementPoint</w:t>
            </w:r>
            <w:r>
              <w:rPr>
                <w:sz w:val="16"/>
                <w:szCs w:val="16"/>
              </w:rPr>
              <w:t xml:space="preserve"> that represents this </w:t>
            </w:r>
            <w:r>
              <w:rPr>
                <w:i/>
                <w:iCs/>
                <w:sz w:val="16"/>
                <w:szCs w:val="16"/>
              </w:rPr>
              <w:t>CableDuctOutlet</w:t>
            </w:r>
            <w:r>
              <w:rPr>
                <w:sz w:val="16"/>
                <w:szCs w:val="16"/>
              </w:rPr>
              <w:t xml:space="preserve"> in a PlaceableElementSpecification.</w:t>
            </w:r>
          </w:p>
        </w:tc>
      </w:tr>
      <w:tr w:rsidR="005811A4" w14:paraId="555A5A63" w14:textId="77777777" w:rsidTr="005811A4">
        <w:tc>
          <w:tcPr>
            <w:tcW w:w="1594" w:type="dxa"/>
          </w:tcPr>
          <w:p w14:paraId="1C1A4CD4" w14:textId="77777777" w:rsidR="00F61068" w:rsidRDefault="00F61068" w:rsidP="00F61068">
            <w:pPr>
              <w:pStyle w:val="SmallStandard"/>
              <w:rPr>
                <w:lang w:val="en-US"/>
              </w:rPr>
            </w:pPr>
            <w:r>
              <w:rPr>
                <w:lang w:val="en-US"/>
              </w:rPr>
              <w:t>placementPoint</w:t>
            </w:r>
          </w:p>
        </w:tc>
        <w:tc>
          <w:tcPr>
            <w:tcW w:w="682" w:type="dxa"/>
          </w:tcPr>
          <w:p w14:paraId="38023323" w14:textId="77777777" w:rsidR="00F61068" w:rsidRDefault="00F61068" w:rsidP="00F61068">
            <w:pPr>
              <w:pStyle w:val="SmallStandard"/>
              <w:rPr>
                <w:lang w:val="en-US"/>
              </w:rPr>
            </w:pPr>
            <w:r w:rsidRPr="00D01517">
              <w:t>0..1</w:t>
            </w:r>
          </w:p>
        </w:tc>
        <w:tc>
          <w:tcPr>
            <w:tcW w:w="682" w:type="dxa"/>
          </w:tcPr>
          <w:p w14:paraId="4770A28D" w14:textId="77777777" w:rsidR="00F61068" w:rsidRDefault="00F61068" w:rsidP="00F61068">
            <w:pPr>
              <w:pStyle w:val="SmallStandard"/>
              <w:rPr>
                <w:lang w:val="en-US"/>
              </w:rPr>
            </w:pPr>
            <w:r>
              <w:t>N</w:t>
            </w:r>
          </w:p>
        </w:tc>
        <w:tc>
          <w:tcPr>
            <w:tcW w:w="1593" w:type="dxa"/>
          </w:tcPr>
          <w:p w14:paraId="4718D716" w14:textId="77777777" w:rsidR="00F61068" w:rsidRDefault="00F61068" w:rsidP="00F61068">
            <w:pPr>
              <w:pStyle w:val="SmallStandard"/>
              <w:rPr>
                <w:lang w:val="en-US"/>
              </w:rPr>
            </w:pPr>
            <w:r>
              <w:t>CableLeadThroughOutlet</w:t>
            </w:r>
          </w:p>
        </w:tc>
        <w:tc>
          <w:tcPr>
            <w:tcW w:w="682" w:type="dxa"/>
          </w:tcPr>
          <w:p w14:paraId="1F0034FF" w14:textId="77777777" w:rsidR="00F61068" w:rsidRDefault="00F61068" w:rsidP="00F61068">
            <w:pPr>
              <w:pStyle w:val="SmallStandard"/>
              <w:rPr>
                <w:lang w:val="en-US"/>
              </w:rPr>
            </w:pPr>
            <w:r w:rsidRPr="00D01517">
              <w:t>0..*</w:t>
            </w:r>
          </w:p>
        </w:tc>
        <w:tc>
          <w:tcPr>
            <w:tcW w:w="3912" w:type="dxa"/>
          </w:tcPr>
          <w:p w14:paraId="65FDD17B" w14:textId="77777777" w:rsidR="005902F7" w:rsidRDefault="00000000">
            <w:pPr>
              <w:jc w:val="left"/>
            </w:pPr>
            <w:r>
              <w:rPr>
                <w:sz w:val="16"/>
                <w:szCs w:val="16"/>
              </w:rPr>
              <w:t xml:space="preserve">Specifies the </w:t>
            </w:r>
            <w:r>
              <w:rPr>
                <w:i/>
                <w:iCs/>
                <w:sz w:val="16"/>
                <w:szCs w:val="16"/>
              </w:rPr>
              <w:t>PlacementPoint</w:t>
            </w:r>
            <w:r>
              <w:rPr>
                <w:sz w:val="16"/>
                <w:szCs w:val="16"/>
              </w:rPr>
              <w:t xml:space="preserve"> that represents this </w:t>
            </w:r>
            <w:r>
              <w:rPr>
                <w:i/>
                <w:iCs/>
                <w:sz w:val="16"/>
                <w:szCs w:val="16"/>
              </w:rPr>
              <w:t>CableLeadThroughOutlet</w:t>
            </w:r>
            <w:r>
              <w:rPr>
                <w:sz w:val="16"/>
                <w:szCs w:val="16"/>
              </w:rPr>
              <w:t xml:space="preserve"> in a PlaceableElementSpecification.</w:t>
            </w:r>
          </w:p>
        </w:tc>
      </w:tr>
      <w:tr w:rsidR="005811A4" w14:paraId="2BFB4191" w14:textId="77777777" w:rsidTr="005811A4">
        <w:tc>
          <w:tcPr>
            <w:tcW w:w="1594" w:type="dxa"/>
          </w:tcPr>
          <w:p w14:paraId="064A67BA" w14:textId="77777777" w:rsidR="00F61068" w:rsidRDefault="00F61068" w:rsidP="00F61068">
            <w:pPr>
              <w:pStyle w:val="SmallStandard"/>
              <w:rPr>
                <w:lang w:val="en-US"/>
              </w:rPr>
            </w:pPr>
            <w:r>
              <w:rPr>
                <w:lang w:val="en-US"/>
              </w:rPr>
              <w:t>placementPoint</w:t>
            </w:r>
          </w:p>
        </w:tc>
        <w:tc>
          <w:tcPr>
            <w:tcW w:w="682" w:type="dxa"/>
          </w:tcPr>
          <w:p w14:paraId="6F7A034A" w14:textId="77777777" w:rsidR="00F61068" w:rsidRDefault="00F61068" w:rsidP="00F61068">
            <w:pPr>
              <w:pStyle w:val="SmallStandard"/>
              <w:rPr>
                <w:lang w:val="en-US"/>
              </w:rPr>
            </w:pPr>
            <w:r w:rsidRPr="00D01517">
              <w:t>1</w:t>
            </w:r>
          </w:p>
        </w:tc>
        <w:tc>
          <w:tcPr>
            <w:tcW w:w="682" w:type="dxa"/>
          </w:tcPr>
          <w:p w14:paraId="36DD1AFB" w14:textId="77777777" w:rsidR="00F61068" w:rsidRDefault="00F61068" w:rsidP="00F61068">
            <w:pPr>
              <w:pStyle w:val="SmallStandard"/>
              <w:rPr>
                <w:lang w:val="en-US"/>
              </w:rPr>
            </w:pPr>
            <w:r>
              <w:t>N</w:t>
            </w:r>
          </w:p>
        </w:tc>
        <w:tc>
          <w:tcPr>
            <w:tcW w:w="1593" w:type="dxa"/>
          </w:tcPr>
          <w:p w14:paraId="5B60D4A4" w14:textId="77777777" w:rsidR="00F61068" w:rsidRDefault="00F61068" w:rsidP="00F61068">
            <w:pPr>
              <w:pStyle w:val="SmallStandard"/>
              <w:rPr>
                <w:lang w:val="en-US"/>
              </w:rPr>
            </w:pPr>
            <w:r>
              <w:t>PlacementPointPosition</w:t>
            </w:r>
          </w:p>
        </w:tc>
        <w:tc>
          <w:tcPr>
            <w:tcW w:w="682" w:type="dxa"/>
          </w:tcPr>
          <w:p w14:paraId="2CCA8008" w14:textId="77777777" w:rsidR="00F61068" w:rsidRDefault="00F61068" w:rsidP="00F61068">
            <w:pPr>
              <w:pStyle w:val="SmallStandard"/>
              <w:rPr>
                <w:lang w:val="en-US"/>
              </w:rPr>
            </w:pPr>
            <w:r w:rsidRPr="00D01517">
              <w:t>0..*</w:t>
            </w:r>
          </w:p>
        </w:tc>
        <w:tc>
          <w:tcPr>
            <w:tcW w:w="3912" w:type="dxa"/>
          </w:tcPr>
          <w:p w14:paraId="6F9E6E52" w14:textId="77777777" w:rsidR="00ED71BF" w:rsidRDefault="00ED71BF" w:rsidP="00ED71BF">
            <w:pPr>
              <w:pStyle w:val="SmallStandard"/>
            </w:pPr>
            <w:r w:rsidRPr="00491287">
              <w:t>NA</w:t>
            </w:r>
          </w:p>
        </w:tc>
      </w:tr>
      <w:tr w:rsidR="005811A4" w14:paraId="5397DE7F" w14:textId="77777777" w:rsidTr="005811A4">
        <w:tc>
          <w:tcPr>
            <w:tcW w:w="1594" w:type="dxa"/>
          </w:tcPr>
          <w:p w14:paraId="610F223A" w14:textId="77777777" w:rsidR="00F61068" w:rsidRDefault="00F61068" w:rsidP="00F61068">
            <w:pPr>
              <w:pStyle w:val="SmallStandard"/>
              <w:rPr>
                <w:lang w:val="en-US"/>
              </w:rPr>
            </w:pPr>
            <w:r>
              <w:rPr>
                <w:lang w:val="en-US"/>
              </w:rPr>
              <w:t>placementPoint</w:t>
            </w:r>
          </w:p>
        </w:tc>
        <w:tc>
          <w:tcPr>
            <w:tcW w:w="682" w:type="dxa"/>
          </w:tcPr>
          <w:p w14:paraId="1CA10103" w14:textId="77777777" w:rsidR="00F61068" w:rsidRDefault="00F61068" w:rsidP="00F61068">
            <w:pPr>
              <w:pStyle w:val="SmallStandard"/>
              <w:rPr>
                <w:lang w:val="en-US"/>
              </w:rPr>
            </w:pPr>
            <w:r w:rsidRPr="00D01517">
              <w:t>0..1</w:t>
            </w:r>
          </w:p>
        </w:tc>
        <w:tc>
          <w:tcPr>
            <w:tcW w:w="682" w:type="dxa"/>
          </w:tcPr>
          <w:p w14:paraId="67B07FD1" w14:textId="77777777" w:rsidR="00F61068" w:rsidRDefault="00F61068" w:rsidP="00F61068">
            <w:pPr>
              <w:pStyle w:val="SmallStandard"/>
              <w:rPr>
                <w:lang w:val="en-US"/>
              </w:rPr>
            </w:pPr>
            <w:r>
              <w:t>N</w:t>
            </w:r>
          </w:p>
        </w:tc>
        <w:tc>
          <w:tcPr>
            <w:tcW w:w="1593" w:type="dxa"/>
          </w:tcPr>
          <w:p w14:paraId="792469D0" w14:textId="77777777" w:rsidR="00F61068" w:rsidRDefault="00F61068" w:rsidP="00F61068">
            <w:pPr>
              <w:pStyle w:val="SmallStandard"/>
              <w:rPr>
                <w:lang w:val="en-US"/>
              </w:rPr>
            </w:pPr>
            <w:r>
              <w:t>SegmentConnectionPointHC</w:t>
            </w:r>
          </w:p>
        </w:tc>
        <w:tc>
          <w:tcPr>
            <w:tcW w:w="682" w:type="dxa"/>
          </w:tcPr>
          <w:p w14:paraId="04FC3831" w14:textId="77777777" w:rsidR="00F61068" w:rsidRDefault="00F61068" w:rsidP="00F61068">
            <w:pPr>
              <w:pStyle w:val="SmallStandard"/>
              <w:rPr>
                <w:lang w:val="en-US"/>
              </w:rPr>
            </w:pPr>
            <w:r w:rsidRPr="00D01517">
              <w:t>0..*</w:t>
            </w:r>
          </w:p>
        </w:tc>
        <w:tc>
          <w:tcPr>
            <w:tcW w:w="3912" w:type="dxa"/>
          </w:tcPr>
          <w:p w14:paraId="5B046B5E" w14:textId="77777777" w:rsidR="005902F7" w:rsidRDefault="00000000">
            <w:pPr>
              <w:jc w:val="left"/>
            </w:pPr>
            <w:r>
              <w:rPr>
                <w:sz w:val="16"/>
                <w:szCs w:val="16"/>
              </w:rPr>
              <w:t xml:space="preserve">Specifies the </w:t>
            </w:r>
            <w:r>
              <w:rPr>
                <w:i/>
                <w:iCs/>
                <w:sz w:val="16"/>
                <w:szCs w:val="16"/>
              </w:rPr>
              <w:t>PlacementPoint</w:t>
            </w:r>
            <w:r>
              <w:rPr>
                <w:sz w:val="16"/>
                <w:szCs w:val="16"/>
              </w:rPr>
              <w:t xml:space="preserve"> that represents this </w:t>
            </w:r>
            <w:r>
              <w:rPr>
                <w:i/>
                <w:iCs/>
                <w:sz w:val="16"/>
                <w:szCs w:val="16"/>
              </w:rPr>
              <w:t xml:space="preserve">SegmentConnectionPoint </w:t>
            </w:r>
            <w:r>
              <w:rPr>
                <w:sz w:val="16"/>
                <w:szCs w:val="16"/>
              </w:rPr>
              <w:t xml:space="preserve">in a </w:t>
            </w:r>
            <w:r>
              <w:rPr>
                <w:i/>
                <w:iCs/>
                <w:sz w:val="16"/>
                <w:szCs w:val="16"/>
              </w:rPr>
              <w:t>PlaceableElementSpecification.</w:t>
            </w:r>
          </w:p>
        </w:tc>
      </w:tr>
      <w:tr w:rsidR="005811A4" w14:paraId="43710E3E" w14:textId="77777777" w:rsidTr="005811A4">
        <w:tc>
          <w:tcPr>
            <w:tcW w:w="1594" w:type="dxa"/>
          </w:tcPr>
          <w:p w14:paraId="043F96D1" w14:textId="77777777" w:rsidR="00F61068" w:rsidRDefault="00F61068" w:rsidP="00F61068">
            <w:pPr>
              <w:pStyle w:val="SmallStandard"/>
              <w:rPr>
                <w:lang w:val="en-US"/>
              </w:rPr>
            </w:pPr>
            <w:r>
              <w:rPr>
                <w:lang w:val="en-US"/>
              </w:rPr>
              <w:t>placementPoint</w:t>
            </w:r>
          </w:p>
        </w:tc>
        <w:tc>
          <w:tcPr>
            <w:tcW w:w="682" w:type="dxa"/>
          </w:tcPr>
          <w:p w14:paraId="168979E3" w14:textId="77777777" w:rsidR="00F61068" w:rsidRDefault="00F61068" w:rsidP="00F61068">
            <w:pPr>
              <w:pStyle w:val="SmallStandard"/>
              <w:rPr>
                <w:lang w:val="en-US"/>
              </w:rPr>
            </w:pPr>
            <w:r w:rsidRPr="00D01517">
              <w:t>0..*</w:t>
            </w:r>
          </w:p>
        </w:tc>
        <w:tc>
          <w:tcPr>
            <w:tcW w:w="682" w:type="dxa"/>
          </w:tcPr>
          <w:p w14:paraId="3315C884" w14:textId="77777777" w:rsidR="00F61068" w:rsidRDefault="00F61068" w:rsidP="00F61068">
            <w:pPr>
              <w:pStyle w:val="SmallStandard"/>
            </w:pPr>
            <w:r>
              <w:t>Y</w:t>
            </w:r>
          </w:p>
        </w:tc>
        <w:tc>
          <w:tcPr>
            <w:tcW w:w="1593" w:type="dxa"/>
          </w:tcPr>
          <w:p w14:paraId="65BA3BA1" w14:textId="77777777" w:rsidR="00F61068" w:rsidRDefault="00F61068" w:rsidP="00F61068">
            <w:pPr>
              <w:pStyle w:val="SmallStandard"/>
              <w:rPr>
                <w:lang w:val="en-US"/>
              </w:rPr>
            </w:pPr>
            <w:r>
              <w:t>PlaceableElementSpecification</w:t>
            </w:r>
          </w:p>
        </w:tc>
        <w:tc>
          <w:tcPr>
            <w:tcW w:w="682" w:type="dxa"/>
          </w:tcPr>
          <w:p w14:paraId="348E7ADD" w14:textId="77777777" w:rsidR="00F61068" w:rsidRDefault="00F61068" w:rsidP="00F61068">
            <w:pPr>
              <w:pStyle w:val="SmallStandard"/>
              <w:rPr>
                <w:lang w:val="en-US"/>
              </w:rPr>
            </w:pPr>
            <w:r w:rsidRPr="00D01517">
              <w:t>1</w:t>
            </w:r>
          </w:p>
        </w:tc>
        <w:tc>
          <w:tcPr>
            <w:tcW w:w="3912" w:type="dxa"/>
          </w:tcPr>
          <w:p w14:paraId="590C2EED" w14:textId="77777777" w:rsidR="005902F7" w:rsidRDefault="00000000">
            <w:pPr>
              <w:jc w:val="left"/>
            </w:pPr>
            <w:r>
              <w:rPr>
                <w:sz w:val="16"/>
                <w:szCs w:val="16"/>
              </w:rPr>
              <w:t xml:space="preserve">Specifies the </w:t>
            </w:r>
            <w:r>
              <w:rPr>
                <w:i/>
                <w:iCs/>
                <w:sz w:val="16"/>
                <w:szCs w:val="16"/>
              </w:rPr>
              <w:t>PlacementPoints</w:t>
            </w:r>
            <w:r>
              <w:rPr>
                <w:sz w:val="16"/>
                <w:szCs w:val="16"/>
              </w:rPr>
              <w:t xml:space="preserve"> of a </w:t>
            </w:r>
            <w:r>
              <w:rPr>
                <w:i/>
                <w:iCs/>
                <w:sz w:val="16"/>
                <w:szCs w:val="16"/>
              </w:rPr>
              <w:t>PlaceableElementSpecification</w:t>
            </w:r>
            <w:r>
              <w:rPr>
                <w:sz w:val="16"/>
                <w:szCs w:val="16"/>
              </w:rPr>
              <w:t>.</w:t>
            </w:r>
          </w:p>
        </w:tc>
      </w:tr>
    </w:tbl>
    <w:p w14:paraId="633C39B0" w14:textId="77777777" w:rsidR="00ED71BF" w:rsidRPr="00F23971" w:rsidRDefault="00ED71BF" w:rsidP="00C57233">
      <w:pPr>
        <w:pStyle w:val="berschrift3"/>
        <w:rPr>
          <w:lang w:val="en-GB"/>
        </w:rPr>
      </w:pPr>
      <w:bookmarkStart w:id="1135" w:name="_Toc209165320"/>
      <w:r>
        <w:rPr>
          <w:lang w:val="en-GB"/>
        </w:rPr>
        <w:t xml:space="preserve">Enumeration </w:t>
      </w:r>
      <w:bookmarkStart w:id="1136" w:name="_95114b3593b05f1c268373b19a0ecbf4"/>
      <w:r w:rsidRPr="005254F8">
        <w:rPr>
          <w:lang w:val="en-GB"/>
        </w:rPr>
        <w:t>PlacementType</w:t>
      </w:r>
      <w:bookmarkEnd w:id="1135"/>
      <w:bookmarkEnd w:id="1136"/>
    </w:p>
    <w:p w14:paraId="187DF4A0" w14:textId="77777777" w:rsidR="005902F7" w:rsidRDefault="00000000">
      <w:r>
        <w:rPr>
          <w:sz w:val="18"/>
          <w:szCs w:val="18"/>
        </w:rPr>
        <w:t xml:space="preserve">Defines the type for which a </w:t>
      </w:r>
      <w:r>
        <w:rPr>
          <w:i/>
          <w:iCs/>
          <w:sz w:val="18"/>
          <w:szCs w:val="18"/>
        </w:rPr>
        <w:t>PlaceableElement</w:t>
      </w:r>
      <w:r>
        <w:rPr>
          <w:sz w:val="18"/>
          <w:szCs w:val="18"/>
        </w:rPr>
        <w:t xml:space="preserve"> can be used.</w:t>
      </w:r>
    </w:p>
    <w:p w14:paraId="331E4FE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397EEF2" w14:textId="77777777" w:rsidTr="008B13C6">
        <w:tc>
          <w:tcPr>
            <w:tcW w:w="2013" w:type="dxa"/>
            <w:tcMar>
              <w:top w:w="28" w:type="dxa"/>
              <w:left w:w="28" w:type="dxa"/>
              <w:bottom w:w="28" w:type="dxa"/>
              <w:right w:w="28" w:type="dxa"/>
            </w:tcMar>
          </w:tcPr>
          <w:p w14:paraId="2CEB359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673CD4D" w14:textId="0DF332A7"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66B689E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D2760EC" w14:textId="77777777" w:rsidTr="008B13C6">
        <w:tc>
          <w:tcPr>
            <w:tcW w:w="2013" w:type="dxa"/>
            <w:tcMar>
              <w:top w:w="28" w:type="dxa"/>
              <w:left w:w="28" w:type="dxa"/>
              <w:bottom w:w="28" w:type="dxa"/>
              <w:right w:w="28" w:type="dxa"/>
            </w:tcMar>
          </w:tcPr>
          <w:p w14:paraId="03D695BB"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A3ADCBB"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F32DBC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75E5B2E" w14:textId="77777777" w:rsidTr="008B13C6">
        <w:tc>
          <w:tcPr>
            <w:tcW w:w="2013" w:type="dxa"/>
            <w:tcMar>
              <w:top w:w="28" w:type="dxa"/>
              <w:left w:w="28" w:type="dxa"/>
              <w:bottom w:w="28" w:type="dxa"/>
              <w:right w:w="28" w:type="dxa"/>
            </w:tcMar>
          </w:tcPr>
          <w:p w14:paraId="6ABE3DEF" w14:textId="77777777" w:rsidR="00ED71BF" w:rsidRPr="009F5D54" w:rsidRDefault="00ED71BF" w:rsidP="008B13C6">
            <w:pPr>
              <w:pStyle w:val="SmallStandard"/>
            </w:pPr>
            <w:r w:rsidRPr="009F5D54">
              <w:t>OnWay</w:t>
            </w:r>
          </w:p>
        </w:tc>
        <w:tc>
          <w:tcPr>
            <w:tcW w:w="283" w:type="dxa"/>
          </w:tcPr>
          <w:p w14:paraId="1F5AF1F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F003E2E" w14:textId="77777777" w:rsidR="005902F7" w:rsidRDefault="00000000">
            <w:pPr>
              <w:jc w:val="left"/>
            </w:pPr>
            <w:r>
              <w:rPr>
                <w:i/>
                <w:iCs/>
                <w:sz w:val="16"/>
                <w:szCs w:val="16"/>
              </w:rPr>
              <w:t xml:space="preserve">OnWay </w:t>
            </w:r>
            <w:r>
              <w:rPr>
                <w:sz w:val="16"/>
                <w:szCs w:val="16"/>
              </w:rPr>
              <w:t xml:space="preserve">refers to an </w:t>
            </w:r>
            <w:r>
              <w:rPr>
                <w:i/>
                <w:iCs/>
                <w:sz w:val="16"/>
                <w:szCs w:val="16"/>
              </w:rPr>
              <w:t>OnWayPlacement</w:t>
            </w:r>
            <w:r>
              <w:rPr>
                <w:sz w:val="16"/>
                <w:szCs w:val="16"/>
              </w:rPr>
              <w:t>.</w:t>
            </w:r>
          </w:p>
        </w:tc>
      </w:tr>
      <w:tr w:rsidR="00ED71BF" w:rsidRPr="004E10D9" w14:paraId="37096287" w14:textId="77777777" w:rsidTr="008B13C6">
        <w:tc>
          <w:tcPr>
            <w:tcW w:w="2013" w:type="dxa"/>
            <w:tcMar>
              <w:top w:w="28" w:type="dxa"/>
              <w:left w:w="28" w:type="dxa"/>
              <w:bottom w:w="28" w:type="dxa"/>
              <w:right w:w="28" w:type="dxa"/>
            </w:tcMar>
          </w:tcPr>
          <w:p w14:paraId="09DCBFEB" w14:textId="77777777" w:rsidR="00ED71BF" w:rsidRPr="009F5D54" w:rsidRDefault="00ED71BF" w:rsidP="008B13C6">
            <w:pPr>
              <w:pStyle w:val="SmallStandard"/>
            </w:pPr>
            <w:r w:rsidRPr="009F5D54">
              <w:t>OnPoint</w:t>
            </w:r>
          </w:p>
        </w:tc>
        <w:tc>
          <w:tcPr>
            <w:tcW w:w="283" w:type="dxa"/>
          </w:tcPr>
          <w:p w14:paraId="74BB436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F16C17B" w14:textId="77777777" w:rsidR="005902F7" w:rsidRDefault="00000000">
            <w:pPr>
              <w:jc w:val="left"/>
            </w:pPr>
            <w:r>
              <w:rPr>
                <w:i/>
                <w:iCs/>
                <w:sz w:val="16"/>
                <w:szCs w:val="16"/>
              </w:rPr>
              <w:t>OnPoint</w:t>
            </w:r>
            <w:r>
              <w:rPr>
                <w:sz w:val="16"/>
                <w:szCs w:val="16"/>
              </w:rPr>
              <w:t xml:space="preserve"> refers to an </w:t>
            </w:r>
            <w:r>
              <w:rPr>
                <w:i/>
                <w:iCs/>
                <w:sz w:val="16"/>
                <w:szCs w:val="16"/>
              </w:rPr>
              <w:t>OnPointPlacement</w:t>
            </w:r>
            <w:r>
              <w:rPr>
                <w:sz w:val="16"/>
                <w:szCs w:val="16"/>
              </w:rPr>
              <w:t>.</w:t>
            </w:r>
          </w:p>
        </w:tc>
      </w:tr>
    </w:tbl>
    <w:p w14:paraId="7E159C85" w14:textId="77777777" w:rsidR="00ED71BF" w:rsidRDefault="00ED71BF" w:rsidP="00ED71BF">
      <w:pPr>
        <w:pStyle w:val="SmallStandard"/>
      </w:pPr>
    </w:p>
    <w:p w14:paraId="1E22A576" w14:textId="77777777" w:rsidR="009643D2" w:rsidRPr="005254F8" w:rsidRDefault="009643D2" w:rsidP="009643D2">
      <w:pPr>
        <w:pStyle w:val="berschrift2"/>
        <w:rPr>
          <w:lang w:val="en-GB"/>
        </w:rPr>
      </w:pPr>
      <w:bookmarkStart w:id="1137" w:name="_Toc209165321"/>
      <w:r>
        <w:rPr>
          <w:lang w:val="en-GB"/>
        </w:rPr>
        <w:t xml:space="preserve">Module </w:t>
      </w:r>
      <w:bookmarkStart w:id="1138" w:name="_646eba4a7a6f7bca0374a2c5bcac8b3c"/>
      <w:r>
        <w:rPr>
          <w:lang w:val="en-GB"/>
        </w:rPr>
        <w:t>placement</w:t>
      </w:r>
      <w:bookmarkEnd w:id="1137"/>
      <w:bookmarkEnd w:id="1138"/>
    </w:p>
    <w:p w14:paraId="32325F2F" w14:textId="77777777" w:rsidR="00ED71BF" w:rsidRPr="00F23971" w:rsidRDefault="00ED71BF" w:rsidP="00C57233">
      <w:pPr>
        <w:pStyle w:val="berschrift3"/>
        <w:rPr>
          <w:lang w:val="en-GB"/>
        </w:rPr>
      </w:pPr>
      <w:bookmarkStart w:id="1139" w:name="_Toc209165322"/>
      <w:r>
        <w:rPr>
          <w:lang w:val="en-GB"/>
        </w:rPr>
        <w:t xml:space="preserve">Class </w:t>
      </w:r>
      <w:bookmarkStart w:id="1140" w:name="_3b9fd7008749a43a5d11797e5c973305"/>
      <w:r>
        <w:rPr>
          <w:lang w:val="en-GB"/>
        </w:rPr>
        <w:t>DefaultDimension</w:t>
      </w:r>
      <w:bookmarkEnd w:id="1139"/>
      <w:bookmarkEnd w:id="1140"/>
    </w:p>
    <w:p w14:paraId="517A5435" w14:textId="77777777" w:rsidR="005902F7" w:rsidRDefault="00000000">
      <w:r>
        <w:rPr>
          <w:sz w:val="18"/>
          <w:szCs w:val="18"/>
        </w:rPr>
        <w:t xml:space="preserve">A </w:t>
      </w:r>
      <w:r>
        <w:rPr>
          <w:i/>
          <w:iCs/>
          <w:sz w:val="18"/>
          <w:szCs w:val="18"/>
        </w:rPr>
        <w:t>DefaultDimension</w:t>
      </w:r>
      <w:r>
        <w:rPr>
          <w:sz w:val="18"/>
          <w:szCs w:val="18"/>
        </w:rPr>
        <w:t xml:space="preserve"> defines a tolerance value that shall be applied to a part, if no explicit tolerance value has been defined.</w:t>
      </w:r>
    </w:p>
    <w:p w14:paraId="5CFD4FB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81508C3" w14:textId="77777777" w:rsidTr="008B13C6">
        <w:tc>
          <w:tcPr>
            <w:tcW w:w="2013" w:type="dxa"/>
            <w:tcMar>
              <w:top w:w="28" w:type="dxa"/>
              <w:left w:w="28" w:type="dxa"/>
              <w:bottom w:w="28" w:type="dxa"/>
              <w:right w:w="28" w:type="dxa"/>
            </w:tcMar>
          </w:tcPr>
          <w:p w14:paraId="7CE71C5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937ADD8" w14:textId="5E8A1942"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243D9308" w14:textId="77777777" w:rsidTr="008B13C6">
        <w:tc>
          <w:tcPr>
            <w:tcW w:w="2013" w:type="dxa"/>
            <w:tcMar>
              <w:top w:w="28" w:type="dxa"/>
              <w:left w:w="28" w:type="dxa"/>
              <w:bottom w:w="28" w:type="dxa"/>
              <w:right w:w="28" w:type="dxa"/>
            </w:tcMar>
          </w:tcPr>
          <w:p w14:paraId="59FE241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5BC4F5F" w14:textId="77777777" w:rsidR="00ED71BF" w:rsidRPr="00620BBE" w:rsidRDefault="00ED71BF" w:rsidP="00ED71BF">
            <w:pPr>
              <w:pStyle w:val="SmallStandard"/>
            </w:pPr>
            <w:r w:rsidRPr="00620BBE">
              <w:t>NA</w:t>
            </w:r>
          </w:p>
        </w:tc>
      </w:tr>
      <w:tr w:rsidR="00ED71BF" w:rsidRPr="008359F5" w14:paraId="26BF575B" w14:textId="77777777" w:rsidTr="008B13C6">
        <w:tc>
          <w:tcPr>
            <w:tcW w:w="2013" w:type="dxa"/>
            <w:tcMar>
              <w:top w:w="28" w:type="dxa"/>
              <w:left w:w="28" w:type="dxa"/>
              <w:bottom w:w="28" w:type="dxa"/>
              <w:right w:w="28" w:type="dxa"/>
            </w:tcMar>
          </w:tcPr>
          <w:p w14:paraId="693E512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6BB33CF" w14:textId="77777777" w:rsidR="00ED71BF" w:rsidRPr="000437C1" w:rsidRDefault="00ED71BF" w:rsidP="008B13C6">
            <w:pPr>
              <w:pStyle w:val="SmallStandard"/>
            </w:pPr>
            <w:r>
              <w:t>false</w:t>
            </w:r>
          </w:p>
        </w:tc>
      </w:tr>
    </w:tbl>
    <w:p w14:paraId="1586F8A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6BB00F3" w14:textId="77777777" w:rsidTr="008B13C6">
        <w:tc>
          <w:tcPr>
            <w:tcW w:w="2013" w:type="dxa"/>
            <w:tcMar>
              <w:top w:w="28" w:type="dxa"/>
              <w:left w:w="28" w:type="dxa"/>
              <w:bottom w:w="28" w:type="dxa"/>
              <w:right w:w="28" w:type="dxa"/>
            </w:tcMar>
          </w:tcPr>
          <w:p w14:paraId="75FDFA2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B72A20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7BFBE89"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1FD8A9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CA76EB0" w14:textId="77777777" w:rsidTr="008B13C6">
        <w:tc>
          <w:tcPr>
            <w:tcW w:w="2013" w:type="dxa"/>
            <w:tcMar>
              <w:top w:w="28" w:type="dxa"/>
              <w:left w:w="28" w:type="dxa"/>
              <w:bottom w:w="28" w:type="dxa"/>
              <w:right w:w="28" w:type="dxa"/>
            </w:tcMar>
          </w:tcPr>
          <w:p w14:paraId="3F203D4C" w14:textId="77777777" w:rsidR="00ED71BF" w:rsidRPr="00620BBE" w:rsidRDefault="00ED71BF" w:rsidP="008B13C6">
            <w:pPr>
              <w:pStyle w:val="SmallStandard"/>
            </w:pPr>
            <w:r w:rsidRPr="00620BBE">
              <w:t>dimensionValueRange</w:t>
            </w:r>
          </w:p>
        </w:tc>
        <w:tc>
          <w:tcPr>
            <w:tcW w:w="1559" w:type="dxa"/>
            <w:tcMar>
              <w:top w:w="28" w:type="dxa"/>
              <w:left w:w="28" w:type="dxa"/>
              <w:bottom w:w="28" w:type="dxa"/>
              <w:right w:w="28" w:type="dxa"/>
            </w:tcMar>
          </w:tcPr>
          <w:p w14:paraId="52DC7057" w14:textId="77777777" w:rsidR="00ED71BF" w:rsidRPr="008359F5" w:rsidRDefault="00ED71BF" w:rsidP="008B13C6">
            <w:pPr>
              <w:pStyle w:val="SmallStandard"/>
            </w:pPr>
            <w:r w:rsidRPr="00D21799">
              <w:t>ValueRange</w:t>
            </w:r>
          </w:p>
        </w:tc>
        <w:tc>
          <w:tcPr>
            <w:tcW w:w="709" w:type="dxa"/>
            <w:tcMar>
              <w:top w:w="28" w:type="dxa"/>
              <w:left w:w="28" w:type="dxa"/>
              <w:bottom w:w="28" w:type="dxa"/>
              <w:right w:w="28" w:type="dxa"/>
            </w:tcMar>
          </w:tcPr>
          <w:p w14:paraId="6DCE8A60"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79F7DBC" w14:textId="77777777" w:rsidR="005902F7" w:rsidRDefault="00000000">
            <w:pPr>
              <w:jc w:val="left"/>
            </w:pPr>
            <w:r>
              <w:rPr>
                <w:sz w:val="16"/>
                <w:szCs w:val="16"/>
              </w:rPr>
              <w:t>dimensionValueRange defines the magnitude of measurements for which the tolerance applies (e.g. length from 500mm - 1500mm).</w:t>
            </w:r>
          </w:p>
        </w:tc>
      </w:tr>
      <w:tr w:rsidR="00ED71BF" w:rsidRPr="004E10D9" w14:paraId="645FFAF7" w14:textId="77777777" w:rsidTr="008B13C6">
        <w:tc>
          <w:tcPr>
            <w:tcW w:w="2013" w:type="dxa"/>
            <w:tcMar>
              <w:top w:w="28" w:type="dxa"/>
              <w:left w:w="28" w:type="dxa"/>
              <w:bottom w:w="28" w:type="dxa"/>
              <w:right w:w="28" w:type="dxa"/>
            </w:tcMar>
          </w:tcPr>
          <w:p w14:paraId="2E4E242A" w14:textId="77777777" w:rsidR="00ED71BF" w:rsidRPr="00620BBE" w:rsidRDefault="00ED71BF" w:rsidP="008B13C6">
            <w:pPr>
              <w:pStyle w:val="SmallStandard"/>
            </w:pPr>
            <w:r w:rsidRPr="00620BBE">
              <w:t>dimensionType</w:t>
            </w:r>
          </w:p>
        </w:tc>
        <w:tc>
          <w:tcPr>
            <w:tcW w:w="1559" w:type="dxa"/>
            <w:tcMar>
              <w:top w:w="28" w:type="dxa"/>
              <w:left w:w="28" w:type="dxa"/>
              <w:bottom w:w="28" w:type="dxa"/>
              <w:right w:w="28" w:type="dxa"/>
            </w:tcMar>
          </w:tcPr>
          <w:p w14:paraId="06CE2B04" w14:textId="77777777" w:rsidR="00ED71BF" w:rsidRPr="008359F5" w:rsidRDefault="00ED71BF" w:rsidP="008B13C6">
            <w:pPr>
              <w:pStyle w:val="SmallStandard"/>
            </w:pPr>
            <w:r w:rsidRPr="00D21799">
              <w:t>DefaultDimensionType</w:t>
            </w:r>
          </w:p>
        </w:tc>
        <w:tc>
          <w:tcPr>
            <w:tcW w:w="709" w:type="dxa"/>
            <w:tcMar>
              <w:top w:w="28" w:type="dxa"/>
              <w:left w:w="28" w:type="dxa"/>
              <w:bottom w:w="28" w:type="dxa"/>
              <w:right w:w="28" w:type="dxa"/>
            </w:tcMar>
          </w:tcPr>
          <w:p w14:paraId="2E54DE12"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8D81310" w14:textId="77777777" w:rsidR="005902F7" w:rsidRDefault="00000000">
            <w:pPr>
              <w:jc w:val="left"/>
            </w:pPr>
            <w:r>
              <w:rPr>
                <w:sz w:val="16"/>
                <w:szCs w:val="16"/>
              </w:rPr>
              <w:t xml:space="preserve">The </w:t>
            </w:r>
            <w:r>
              <w:rPr>
                <w:i/>
                <w:iCs/>
                <w:sz w:val="16"/>
                <w:szCs w:val="16"/>
              </w:rPr>
              <w:t>dimensionType</w:t>
            </w:r>
            <w:r>
              <w:rPr>
                <w:sz w:val="16"/>
                <w:szCs w:val="16"/>
              </w:rPr>
              <w:t xml:space="preserve"> defines to which measurements this </w:t>
            </w:r>
            <w:r>
              <w:rPr>
                <w:i/>
                <w:iCs/>
                <w:sz w:val="16"/>
                <w:szCs w:val="16"/>
              </w:rPr>
              <w:t>DefaultDimension</w:t>
            </w:r>
            <w:r>
              <w:rPr>
                <w:sz w:val="16"/>
                <w:szCs w:val="16"/>
              </w:rPr>
              <w:t xml:space="preserve"> applies.</w:t>
            </w:r>
          </w:p>
        </w:tc>
      </w:tr>
    </w:tbl>
    <w:p w14:paraId="512BD1B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2620328" w14:textId="77777777" w:rsidTr="008B13C6">
        <w:tc>
          <w:tcPr>
            <w:tcW w:w="4564" w:type="dxa"/>
            <w:gridSpan w:val="5"/>
          </w:tcPr>
          <w:p w14:paraId="191A0ABE" w14:textId="77777777" w:rsidR="00ED71BF" w:rsidRDefault="00ED71BF" w:rsidP="008B13C6">
            <w:pPr>
              <w:jc w:val="center"/>
              <w:rPr>
                <w:b/>
                <w:sz w:val="16"/>
                <w:szCs w:val="16"/>
                <w:lang w:val="en-GB"/>
              </w:rPr>
            </w:pPr>
            <w:r>
              <w:rPr>
                <w:b/>
                <w:sz w:val="16"/>
                <w:szCs w:val="16"/>
                <w:lang w:val="en-GB"/>
              </w:rPr>
              <w:t>Other End</w:t>
            </w:r>
          </w:p>
        </w:tc>
        <w:tc>
          <w:tcPr>
            <w:tcW w:w="567" w:type="dxa"/>
          </w:tcPr>
          <w:p w14:paraId="171ACEA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A7695E9" w14:textId="77777777" w:rsidR="00ED71BF" w:rsidRDefault="00ED71BF" w:rsidP="008B13C6">
            <w:pPr>
              <w:jc w:val="center"/>
              <w:rPr>
                <w:b/>
                <w:sz w:val="16"/>
                <w:szCs w:val="16"/>
                <w:lang w:val="en-GB"/>
              </w:rPr>
            </w:pPr>
            <w:r>
              <w:rPr>
                <w:b/>
                <w:sz w:val="16"/>
                <w:szCs w:val="16"/>
                <w:lang w:val="en-GB"/>
              </w:rPr>
              <w:t>General</w:t>
            </w:r>
          </w:p>
        </w:tc>
      </w:tr>
      <w:tr w:rsidR="00ED71BF" w:rsidRPr="00720F6F" w14:paraId="075404E0" w14:textId="77777777" w:rsidTr="008B13C6">
        <w:trPr>
          <w:cantSplit/>
          <w:trHeight w:val="1201"/>
        </w:trPr>
        <w:tc>
          <w:tcPr>
            <w:tcW w:w="1588" w:type="dxa"/>
          </w:tcPr>
          <w:p w14:paraId="751FE494" w14:textId="77777777" w:rsidR="00ED71BF" w:rsidRDefault="00ED71BF" w:rsidP="008B13C6">
            <w:pPr>
              <w:rPr>
                <w:b/>
                <w:sz w:val="16"/>
                <w:szCs w:val="16"/>
                <w:lang w:val="en-GB"/>
              </w:rPr>
            </w:pPr>
            <w:r>
              <w:rPr>
                <w:b/>
                <w:sz w:val="16"/>
                <w:szCs w:val="16"/>
                <w:lang w:val="en-GB"/>
              </w:rPr>
              <w:t>Role</w:t>
            </w:r>
          </w:p>
        </w:tc>
        <w:tc>
          <w:tcPr>
            <w:tcW w:w="1558" w:type="dxa"/>
          </w:tcPr>
          <w:p w14:paraId="6390F3CE"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AE6115C"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734C2FF"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E29A2E7"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E5B51E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06210E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D2ECBF9" w14:textId="77777777" w:rsidR="00ED71BF" w:rsidRPr="008359F5" w:rsidRDefault="00ED71BF" w:rsidP="008B13C6">
            <w:pPr>
              <w:rPr>
                <w:b/>
                <w:sz w:val="16"/>
                <w:szCs w:val="16"/>
                <w:lang w:val="en-GB"/>
              </w:rPr>
            </w:pPr>
            <w:r>
              <w:rPr>
                <w:b/>
                <w:sz w:val="16"/>
                <w:szCs w:val="16"/>
                <w:lang w:val="en-GB"/>
              </w:rPr>
              <w:t>Comment</w:t>
            </w:r>
          </w:p>
        </w:tc>
      </w:tr>
      <w:tr w:rsidR="00ED71BF" w:rsidRPr="004E10D9" w14:paraId="24333389" w14:textId="77777777" w:rsidTr="008B13C6">
        <w:tc>
          <w:tcPr>
            <w:tcW w:w="1588" w:type="dxa"/>
          </w:tcPr>
          <w:p w14:paraId="3D4BAAC4" w14:textId="77777777" w:rsidR="00ED71BF" w:rsidRPr="00634625" w:rsidRDefault="00ED71BF" w:rsidP="008B13C6">
            <w:pPr>
              <w:pStyle w:val="SmallStandard"/>
            </w:pPr>
            <w:r>
              <w:t>toleranceIndication</w:t>
            </w:r>
          </w:p>
        </w:tc>
        <w:tc>
          <w:tcPr>
            <w:tcW w:w="1558" w:type="dxa"/>
          </w:tcPr>
          <w:p w14:paraId="1AE2ED2F" w14:textId="77777777" w:rsidR="00ED71BF" w:rsidRPr="00132C43" w:rsidRDefault="00ED71BF" w:rsidP="008B13C6">
            <w:pPr>
              <w:pStyle w:val="SmallStandard"/>
            </w:pPr>
            <w:r>
              <w:t xml:space="preserve">Tolerance </w:t>
            </w:r>
          </w:p>
        </w:tc>
        <w:tc>
          <w:tcPr>
            <w:tcW w:w="568" w:type="dxa"/>
          </w:tcPr>
          <w:p w14:paraId="0EB1DE99" w14:textId="77777777" w:rsidR="00ED71BF" w:rsidRPr="00D331EF" w:rsidRDefault="00ED71BF" w:rsidP="008B13C6">
            <w:pPr>
              <w:pStyle w:val="SmallStandard"/>
            </w:pPr>
            <w:r w:rsidRPr="00574783">
              <w:t>1</w:t>
            </w:r>
          </w:p>
        </w:tc>
        <w:tc>
          <w:tcPr>
            <w:tcW w:w="425" w:type="dxa"/>
          </w:tcPr>
          <w:p w14:paraId="58B541BD" w14:textId="77777777" w:rsidR="00ED71BF" w:rsidRPr="00675E8E" w:rsidRDefault="00ED71BF" w:rsidP="008B13C6">
            <w:pPr>
              <w:pStyle w:val="SmallStandard"/>
              <w:rPr>
                <w:lang w:val="en-US"/>
              </w:rPr>
            </w:pPr>
            <w:r w:rsidRPr="00675E8E">
              <w:rPr>
                <w:lang w:val="en-US"/>
              </w:rPr>
              <w:t>Y</w:t>
            </w:r>
          </w:p>
        </w:tc>
        <w:tc>
          <w:tcPr>
            <w:tcW w:w="425" w:type="dxa"/>
          </w:tcPr>
          <w:p w14:paraId="3CA7C54E" w14:textId="77777777" w:rsidR="00ED71BF" w:rsidRPr="00207506" w:rsidRDefault="00ED71BF" w:rsidP="008B13C6">
            <w:pPr>
              <w:pStyle w:val="SmallStandard"/>
            </w:pPr>
            <w:r>
              <w:t>N</w:t>
            </w:r>
          </w:p>
        </w:tc>
        <w:tc>
          <w:tcPr>
            <w:tcW w:w="567" w:type="dxa"/>
          </w:tcPr>
          <w:p w14:paraId="0B490C6B" w14:textId="77777777" w:rsidR="00ED71BF" w:rsidRPr="00D331EF" w:rsidRDefault="00ED71BF" w:rsidP="008B13C6">
            <w:pPr>
              <w:pStyle w:val="SmallStandard"/>
            </w:pPr>
            <w:r w:rsidRPr="00207506">
              <w:t>0..1</w:t>
            </w:r>
          </w:p>
        </w:tc>
        <w:tc>
          <w:tcPr>
            <w:tcW w:w="426" w:type="dxa"/>
          </w:tcPr>
          <w:p w14:paraId="0C6E1880" w14:textId="77777777" w:rsidR="00ED71BF" w:rsidRDefault="00ED71BF" w:rsidP="008B13C6">
            <w:pPr>
              <w:pStyle w:val="SmallStandard"/>
            </w:pPr>
            <w:r>
              <w:t>Y</w:t>
            </w:r>
          </w:p>
        </w:tc>
        <w:tc>
          <w:tcPr>
            <w:tcW w:w="3543" w:type="dxa"/>
          </w:tcPr>
          <w:p w14:paraId="76AE9FBE" w14:textId="77777777" w:rsidR="00ED71BF" w:rsidRDefault="00ED71BF" w:rsidP="00ED71BF">
            <w:pPr>
              <w:pStyle w:val="SmallStandard"/>
            </w:pPr>
            <w:r w:rsidRPr="00491287">
              <w:t>NA</w:t>
            </w:r>
          </w:p>
        </w:tc>
      </w:tr>
    </w:tbl>
    <w:p w14:paraId="5B4CDDD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2BBD4EC" w14:textId="77777777" w:rsidTr="008572A0">
        <w:tc>
          <w:tcPr>
            <w:tcW w:w="2958" w:type="dxa"/>
            <w:gridSpan w:val="3"/>
          </w:tcPr>
          <w:p w14:paraId="2EE68CF8"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DBACB1A" w14:textId="77777777" w:rsidR="00EC5D1A" w:rsidRPr="005811A4" w:rsidRDefault="00EC5D1A" w:rsidP="005811A4">
            <w:pPr>
              <w:rPr>
                <w:b/>
                <w:sz w:val="16"/>
                <w:szCs w:val="16"/>
                <w:lang w:val="en-GB"/>
              </w:rPr>
            </w:pPr>
            <w:r>
              <w:rPr>
                <w:b/>
                <w:sz w:val="16"/>
                <w:szCs w:val="16"/>
                <w:lang w:val="en-GB"/>
              </w:rPr>
              <w:t>Other End</w:t>
            </w:r>
          </w:p>
        </w:tc>
        <w:tc>
          <w:tcPr>
            <w:tcW w:w="3912" w:type="dxa"/>
          </w:tcPr>
          <w:p w14:paraId="620E8972" w14:textId="77777777" w:rsidR="00EC5D1A" w:rsidRPr="005811A4" w:rsidRDefault="00EC5D1A" w:rsidP="005811A4">
            <w:pPr>
              <w:rPr>
                <w:b/>
                <w:sz w:val="16"/>
                <w:szCs w:val="16"/>
                <w:lang w:val="en-GB"/>
              </w:rPr>
            </w:pPr>
            <w:r>
              <w:rPr>
                <w:b/>
                <w:sz w:val="16"/>
                <w:szCs w:val="16"/>
                <w:lang w:val="en-GB"/>
              </w:rPr>
              <w:t>General</w:t>
            </w:r>
          </w:p>
        </w:tc>
      </w:tr>
      <w:tr w:rsidR="005811A4" w14:paraId="5F5F967E" w14:textId="77777777" w:rsidTr="005811A4">
        <w:tc>
          <w:tcPr>
            <w:tcW w:w="1594" w:type="dxa"/>
          </w:tcPr>
          <w:p w14:paraId="5AE43AE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0B4693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436214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BA76BA6"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0D98FE3"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571F20C" w14:textId="77777777" w:rsidR="00F61068" w:rsidRPr="005811A4" w:rsidRDefault="005811A4" w:rsidP="005811A4">
            <w:pPr>
              <w:rPr>
                <w:b/>
                <w:sz w:val="16"/>
                <w:szCs w:val="16"/>
                <w:lang w:val="en-GB"/>
              </w:rPr>
            </w:pPr>
            <w:r>
              <w:rPr>
                <w:b/>
                <w:sz w:val="16"/>
                <w:szCs w:val="16"/>
                <w:lang w:val="en-GB"/>
              </w:rPr>
              <w:t>Comment</w:t>
            </w:r>
          </w:p>
        </w:tc>
      </w:tr>
      <w:tr w:rsidR="005811A4" w14:paraId="168C53A7" w14:textId="77777777" w:rsidTr="005811A4">
        <w:tc>
          <w:tcPr>
            <w:tcW w:w="1594" w:type="dxa"/>
          </w:tcPr>
          <w:p w14:paraId="711D3B55" w14:textId="77777777" w:rsidR="00F61068" w:rsidRDefault="00F61068" w:rsidP="00F61068">
            <w:pPr>
              <w:pStyle w:val="SmallStandard"/>
              <w:rPr>
                <w:lang w:val="en-US"/>
              </w:rPr>
            </w:pPr>
            <w:r>
              <w:rPr>
                <w:lang w:val="en-US"/>
              </w:rPr>
              <w:t>defaultDimension</w:t>
            </w:r>
          </w:p>
        </w:tc>
        <w:tc>
          <w:tcPr>
            <w:tcW w:w="682" w:type="dxa"/>
          </w:tcPr>
          <w:p w14:paraId="097A2ABC" w14:textId="77777777" w:rsidR="00F61068" w:rsidRDefault="00F61068" w:rsidP="00F61068">
            <w:pPr>
              <w:pStyle w:val="SmallStandard"/>
              <w:rPr>
                <w:lang w:val="en-US"/>
              </w:rPr>
            </w:pPr>
            <w:r w:rsidRPr="00D01517">
              <w:t>0..*</w:t>
            </w:r>
          </w:p>
        </w:tc>
        <w:tc>
          <w:tcPr>
            <w:tcW w:w="682" w:type="dxa"/>
          </w:tcPr>
          <w:p w14:paraId="2EC635B4" w14:textId="77777777" w:rsidR="00F61068" w:rsidRDefault="00F61068" w:rsidP="00F61068">
            <w:pPr>
              <w:pStyle w:val="SmallStandard"/>
            </w:pPr>
            <w:r>
              <w:t>Y</w:t>
            </w:r>
          </w:p>
        </w:tc>
        <w:tc>
          <w:tcPr>
            <w:tcW w:w="1593" w:type="dxa"/>
          </w:tcPr>
          <w:p w14:paraId="05071834" w14:textId="77777777" w:rsidR="00F61068" w:rsidRDefault="00F61068" w:rsidP="00F61068">
            <w:pPr>
              <w:pStyle w:val="SmallStandard"/>
              <w:rPr>
                <w:lang w:val="en-US"/>
              </w:rPr>
            </w:pPr>
            <w:r>
              <w:t>DefaultDimensionSpecification</w:t>
            </w:r>
          </w:p>
        </w:tc>
        <w:tc>
          <w:tcPr>
            <w:tcW w:w="682" w:type="dxa"/>
          </w:tcPr>
          <w:p w14:paraId="7C38463F" w14:textId="77777777" w:rsidR="00F61068" w:rsidRDefault="00F61068" w:rsidP="00F61068">
            <w:pPr>
              <w:pStyle w:val="SmallStandard"/>
              <w:rPr>
                <w:lang w:val="en-US"/>
              </w:rPr>
            </w:pPr>
            <w:r w:rsidRPr="00D01517">
              <w:t>NA</w:t>
            </w:r>
          </w:p>
        </w:tc>
        <w:tc>
          <w:tcPr>
            <w:tcW w:w="3912" w:type="dxa"/>
          </w:tcPr>
          <w:p w14:paraId="15EBEA68" w14:textId="77777777" w:rsidR="00ED71BF" w:rsidRDefault="00ED71BF" w:rsidP="00ED71BF">
            <w:pPr>
              <w:pStyle w:val="SmallStandard"/>
            </w:pPr>
            <w:r w:rsidRPr="00491287">
              <w:t>NA</w:t>
            </w:r>
          </w:p>
        </w:tc>
      </w:tr>
    </w:tbl>
    <w:p w14:paraId="2071E62B" w14:textId="77777777" w:rsidR="00ED71BF" w:rsidRPr="00F23971" w:rsidRDefault="00ED71BF" w:rsidP="00C57233">
      <w:pPr>
        <w:pStyle w:val="berschrift3"/>
        <w:rPr>
          <w:lang w:val="en-GB"/>
        </w:rPr>
      </w:pPr>
      <w:bookmarkStart w:id="1141" w:name="_Toc209165323"/>
      <w:r>
        <w:rPr>
          <w:lang w:val="en-GB"/>
        </w:rPr>
        <w:t xml:space="preserve">Class </w:t>
      </w:r>
      <w:bookmarkStart w:id="1142" w:name="_3b9bff9285c3dc39f0c147dda9f69f35"/>
      <w:r>
        <w:rPr>
          <w:lang w:val="en-GB"/>
        </w:rPr>
        <w:t>DefaultDimensionSpecification</w:t>
      </w:r>
      <w:bookmarkEnd w:id="1141"/>
      <w:bookmarkEnd w:id="1142"/>
    </w:p>
    <w:p w14:paraId="4C97B173" w14:textId="77777777" w:rsidR="005902F7" w:rsidRDefault="00000000">
      <w:r>
        <w:rPr>
          <w:sz w:val="18"/>
          <w:szCs w:val="18"/>
        </w:rPr>
        <w:t xml:space="preserve">A </w:t>
      </w:r>
      <w:r>
        <w:rPr>
          <w:i/>
          <w:iCs/>
          <w:sz w:val="18"/>
          <w:szCs w:val="18"/>
        </w:rPr>
        <w:t>DefaultDimensionSpecification</w:t>
      </w:r>
      <w:r>
        <w:rPr>
          <w:sz w:val="18"/>
          <w:szCs w:val="18"/>
        </w:rPr>
        <w:t xml:space="preserve"> defines tolerances that shall be applied to a part, if no explicit tolerance value has been defined.</w:t>
      </w:r>
    </w:p>
    <w:p w14:paraId="727F5A9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70CF2DC" w14:textId="77777777" w:rsidTr="008B13C6">
        <w:tc>
          <w:tcPr>
            <w:tcW w:w="2013" w:type="dxa"/>
            <w:tcMar>
              <w:top w:w="28" w:type="dxa"/>
              <w:left w:w="28" w:type="dxa"/>
              <w:bottom w:w="28" w:type="dxa"/>
              <w:right w:w="28" w:type="dxa"/>
            </w:tcMar>
          </w:tcPr>
          <w:p w14:paraId="1AC386E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A1B5EB4" w14:textId="2CB7DB8D"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136E9085" w14:textId="77777777" w:rsidTr="008B13C6">
        <w:tc>
          <w:tcPr>
            <w:tcW w:w="2013" w:type="dxa"/>
            <w:tcMar>
              <w:top w:w="28" w:type="dxa"/>
              <w:left w:w="28" w:type="dxa"/>
              <w:bottom w:w="28" w:type="dxa"/>
              <w:right w:w="28" w:type="dxa"/>
            </w:tcMar>
          </w:tcPr>
          <w:p w14:paraId="76CDC91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FA8A27E" w14:textId="77777777" w:rsidR="00ED71BF" w:rsidRPr="00620BBE" w:rsidRDefault="00ED71BF" w:rsidP="00ED71BF">
            <w:pPr>
              <w:pStyle w:val="SmallStandard"/>
            </w:pPr>
            <w:r w:rsidRPr="00620BBE">
              <w:t>NA</w:t>
            </w:r>
          </w:p>
        </w:tc>
      </w:tr>
      <w:tr w:rsidR="00ED71BF" w:rsidRPr="008359F5" w14:paraId="685A81E0" w14:textId="77777777" w:rsidTr="008B13C6">
        <w:tc>
          <w:tcPr>
            <w:tcW w:w="2013" w:type="dxa"/>
            <w:tcMar>
              <w:top w:w="28" w:type="dxa"/>
              <w:left w:w="28" w:type="dxa"/>
              <w:bottom w:w="28" w:type="dxa"/>
              <w:right w:w="28" w:type="dxa"/>
            </w:tcMar>
          </w:tcPr>
          <w:p w14:paraId="13AB028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28BCD95" w14:textId="77777777" w:rsidR="00ED71BF" w:rsidRPr="000437C1" w:rsidRDefault="00ED71BF" w:rsidP="008B13C6">
            <w:pPr>
              <w:pStyle w:val="SmallStandard"/>
            </w:pPr>
            <w:r>
              <w:t>false</w:t>
            </w:r>
          </w:p>
        </w:tc>
      </w:tr>
    </w:tbl>
    <w:p w14:paraId="733569C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F481DB1" w14:textId="77777777" w:rsidTr="008B13C6">
        <w:tc>
          <w:tcPr>
            <w:tcW w:w="4564" w:type="dxa"/>
            <w:gridSpan w:val="5"/>
          </w:tcPr>
          <w:p w14:paraId="6327FDB6" w14:textId="77777777" w:rsidR="00ED71BF" w:rsidRDefault="00ED71BF" w:rsidP="008B13C6">
            <w:pPr>
              <w:jc w:val="center"/>
              <w:rPr>
                <w:b/>
                <w:sz w:val="16"/>
                <w:szCs w:val="16"/>
                <w:lang w:val="en-GB"/>
              </w:rPr>
            </w:pPr>
            <w:r>
              <w:rPr>
                <w:b/>
                <w:sz w:val="16"/>
                <w:szCs w:val="16"/>
                <w:lang w:val="en-GB"/>
              </w:rPr>
              <w:t>Other End</w:t>
            </w:r>
          </w:p>
        </w:tc>
        <w:tc>
          <w:tcPr>
            <w:tcW w:w="567" w:type="dxa"/>
          </w:tcPr>
          <w:p w14:paraId="103D2A3A"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589B742" w14:textId="77777777" w:rsidR="00ED71BF" w:rsidRDefault="00ED71BF" w:rsidP="008B13C6">
            <w:pPr>
              <w:jc w:val="center"/>
              <w:rPr>
                <w:b/>
                <w:sz w:val="16"/>
                <w:szCs w:val="16"/>
                <w:lang w:val="en-GB"/>
              </w:rPr>
            </w:pPr>
            <w:r>
              <w:rPr>
                <w:b/>
                <w:sz w:val="16"/>
                <w:szCs w:val="16"/>
                <w:lang w:val="en-GB"/>
              </w:rPr>
              <w:t>General</w:t>
            </w:r>
          </w:p>
        </w:tc>
      </w:tr>
      <w:tr w:rsidR="00ED71BF" w:rsidRPr="00720F6F" w14:paraId="356CB4FB" w14:textId="77777777" w:rsidTr="008B13C6">
        <w:trPr>
          <w:cantSplit/>
          <w:trHeight w:val="1201"/>
        </w:trPr>
        <w:tc>
          <w:tcPr>
            <w:tcW w:w="1588" w:type="dxa"/>
          </w:tcPr>
          <w:p w14:paraId="6CA7EA69" w14:textId="77777777" w:rsidR="00ED71BF" w:rsidRDefault="00ED71BF" w:rsidP="008B13C6">
            <w:pPr>
              <w:rPr>
                <w:b/>
                <w:sz w:val="16"/>
                <w:szCs w:val="16"/>
                <w:lang w:val="en-GB"/>
              </w:rPr>
            </w:pPr>
            <w:r>
              <w:rPr>
                <w:b/>
                <w:sz w:val="16"/>
                <w:szCs w:val="16"/>
                <w:lang w:val="en-GB"/>
              </w:rPr>
              <w:t>Role</w:t>
            </w:r>
          </w:p>
        </w:tc>
        <w:tc>
          <w:tcPr>
            <w:tcW w:w="1558" w:type="dxa"/>
          </w:tcPr>
          <w:p w14:paraId="00D8B98E"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553365C"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4591CA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9ABE3C1"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24D391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79424E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959CF25" w14:textId="77777777" w:rsidR="00ED71BF" w:rsidRPr="008359F5" w:rsidRDefault="00ED71BF" w:rsidP="008B13C6">
            <w:pPr>
              <w:rPr>
                <w:b/>
                <w:sz w:val="16"/>
                <w:szCs w:val="16"/>
                <w:lang w:val="en-GB"/>
              </w:rPr>
            </w:pPr>
            <w:r>
              <w:rPr>
                <w:b/>
                <w:sz w:val="16"/>
                <w:szCs w:val="16"/>
                <w:lang w:val="en-GB"/>
              </w:rPr>
              <w:t>Comment</w:t>
            </w:r>
          </w:p>
        </w:tc>
      </w:tr>
      <w:tr w:rsidR="00ED71BF" w:rsidRPr="004E10D9" w14:paraId="75E49CD1" w14:textId="77777777" w:rsidTr="008B13C6">
        <w:tc>
          <w:tcPr>
            <w:tcW w:w="1588" w:type="dxa"/>
          </w:tcPr>
          <w:p w14:paraId="2667C24C" w14:textId="77777777" w:rsidR="00ED71BF" w:rsidRPr="00634625" w:rsidRDefault="00ED71BF" w:rsidP="008B13C6">
            <w:pPr>
              <w:pStyle w:val="SmallStandard"/>
            </w:pPr>
            <w:r>
              <w:t>defaultDimension</w:t>
            </w:r>
          </w:p>
        </w:tc>
        <w:tc>
          <w:tcPr>
            <w:tcW w:w="1558" w:type="dxa"/>
          </w:tcPr>
          <w:p w14:paraId="7595B187" w14:textId="77777777" w:rsidR="00ED71BF" w:rsidRPr="00132C43" w:rsidRDefault="00ED71BF" w:rsidP="008B13C6">
            <w:pPr>
              <w:pStyle w:val="SmallStandard"/>
            </w:pPr>
            <w:r>
              <w:t xml:space="preserve">DefaultDimension </w:t>
            </w:r>
          </w:p>
        </w:tc>
        <w:tc>
          <w:tcPr>
            <w:tcW w:w="568" w:type="dxa"/>
          </w:tcPr>
          <w:p w14:paraId="0AC872AB" w14:textId="77777777" w:rsidR="00ED71BF" w:rsidRPr="00D331EF" w:rsidRDefault="00ED71BF" w:rsidP="008B13C6">
            <w:pPr>
              <w:pStyle w:val="SmallStandard"/>
            </w:pPr>
            <w:r w:rsidRPr="00574783">
              <w:t>0..*</w:t>
            </w:r>
          </w:p>
        </w:tc>
        <w:tc>
          <w:tcPr>
            <w:tcW w:w="425" w:type="dxa"/>
          </w:tcPr>
          <w:p w14:paraId="46E3CFE1" w14:textId="77777777" w:rsidR="00ED71BF" w:rsidRPr="00675E8E" w:rsidRDefault="00ED71BF" w:rsidP="008B13C6">
            <w:pPr>
              <w:pStyle w:val="SmallStandard"/>
              <w:rPr>
                <w:lang w:val="en-US"/>
              </w:rPr>
            </w:pPr>
            <w:r w:rsidRPr="00675E8E">
              <w:rPr>
                <w:lang w:val="en-US"/>
              </w:rPr>
              <w:t>Y</w:t>
            </w:r>
          </w:p>
        </w:tc>
        <w:tc>
          <w:tcPr>
            <w:tcW w:w="425" w:type="dxa"/>
          </w:tcPr>
          <w:p w14:paraId="2CAAC8B3" w14:textId="77777777" w:rsidR="00ED71BF" w:rsidRPr="00207506" w:rsidRDefault="00ED71BF" w:rsidP="008B13C6">
            <w:pPr>
              <w:pStyle w:val="SmallStandard"/>
            </w:pPr>
            <w:r>
              <w:t>N</w:t>
            </w:r>
          </w:p>
        </w:tc>
        <w:tc>
          <w:tcPr>
            <w:tcW w:w="567" w:type="dxa"/>
          </w:tcPr>
          <w:p w14:paraId="2EE24C53" w14:textId="77777777" w:rsidR="00ED71BF" w:rsidRPr="00D331EF" w:rsidRDefault="00ED71BF" w:rsidP="008B13C6">
            <w:pPr>
              <w:pStyle w:val="SmallStandard"/>
            </w:pPr>
            <w:r w:rsidRPr="00207506">
              <w:t>NA</w:t>
            </w:r>
          </w:p>
        </w:tc>
        <w:tc>
          <w:tcPr>
            <w:tcW w:w="426" w:type="dxa"/>
          </w:tcPr>
          <w:p w14:paraId="3A96E910" w14:textId="77777777" w:rsidR="00ED71BF" w:rsidRDefault="00ED71BF" w:rsidP="008B13C6">
            <w:pPr>
              <w:pStyle w:val="SmallStandard"/>
            </w:pPr>
            <w:r>
              <w:t>Y</w:t>
            </w:r>
          </w:p>
        </w:tc>
        <w:tc>
          <w:tcPr>
            <w:tcW w:w="3543" w:type="dxa"/>
          </w:tcPr>
          <w:p w14:paraId="4A77EDA5" w14:textId="77777777" w:rsidR="00ED71BF" w:rsidRDefault="00ED71BF" w:rsidP="00ED71BF">
            <w:pPr>
              <w:pStyle w:val="SmallStandard"/>
            </w:pPr>
            <w:r w:rsidRPr="00491287">
              <w:t>NA</w:t>
            </w:r>
          </w:p>
        </w:tc>
      </w:tr>
    </w:tbl>
    <w:p w14:paraId="5E6101DF" w14:textId="77777777" w:rsidR="00ED71BF" w:rsidRPr="00F23971" w:rsidRDefault="00ED71BF" w:rsidP="00C57233">
      <w:pPr>
        <w:pStyle w:val="berschrift3"/>
        <w:rPr>
          <w:lang w:val="en-GB"/>
        </w:rPr>
      </w:pPr>
      <w:bookmarkStart w:id="1143" w:name="_Toc209165324"/>
      <w:r>
        <w:rPr>
          <w:lang w:val="en-GB"/>
        </w:rPr>
        <w:t xml:space="preserve">Class </w:t>
      </w:r>
      <w:bookmarkStart w:id="1144" w:name="_af7b64782c7a519ae41b83d51493a927"/>
      <w:r>
        <w:rPr>
          <w:lang w:val="en-GB"/>
        </w:rPr>
        <w:t>Dimension</w:t>
      </w:r>
      <w:bookmarkEnd w:id="1143"/>
      <w:bookmarkEnd w:id="1144"/>
    </w:p>
    <w:p w14:paraId="4A91C345" w14:textId="77777777" w:rsidR="005902F7" w:rsidRDefault="00000000">
      <w:r>
        <w:rPr>
          <w:sz w:val="18"/>
          <w:szCs w:val="18"/>
        </w:rPr>
        <w:t>A Dimension defines a measurement for the distance between two Locations. An acceptable tolerance can be specified additionally. If the Locations are not located on adjacent topology-elements it is possible to specify a Path for the dimension along which the measurement must be taken.</w:t>
      </w:r>
    </w:p>
    <w:p w14:paraId="54FD0030" w14:textId="77777777" w:rsidR="005902F7" w:rsidRDefault="00000000">
      <w:r>
        <w:rPr>
          <w:sz w:val="18"/>
          <w:szCs w:val="18"/>
        </w:rPr>
        <w:t>The value for the Dimension is not specified as NumericalValue (which can define a Tolerance as well). This is because the "valueComponent" of the NumericalValue is mandatory. For Dimensions it shall be optional since there are scenarios where the dimension only specifies a Tolerance for a distance defined by the topology (segment length + placement information).</w:t>
      </w:r>
    </w:p>
    <w:p w14:paraId="08FD0E4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75F742C" w14:textId="77777777" w:rsidTr="008B13C6">
        <w:tc>
          <w:tcPr>
            <w:tcW w:w="2013" w:type="dxa"/>
            <w:tcMar>
              <w:top w:w="28" w:type="dxa"/>
              <w:left w:w="28" w:type="dxa"/>
              <w:bottom w:w="28" w:type="dxa"/>
              <w:right w:w="28" w:type="dxa"/>
            </w:tcMar>
          </w:tcPr>
          <w:p w14:paraId="6F196F4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DCF5E3F" w14:textId="3C5AC006"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5420288F" w14:textId="77777777" w:rsidTr="008B13C6">
        <w:tc>
          <w:tcPr>
            <w:tcW w:w="2013" w:type="dxa"/>
            <w:tcMar>
              <w:top w:w="28" w:type="dxa"/>
              <w:left w:w="28" w:type="dxa"/>
              <w:bottom w:w="28" w:type="dxa"/>
              <w:right w:w="28" w:type="dxa"/>
            </w:tcMar>
          </w:tcPr>
          <w:p w14:paraId="03F89B4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36A67E1" w14:textId="77777777" w:rsidR="00ED71BF" w:rsidRPr="00620BBE" w:rsidRDefault="00ED71BF" w:rsidP="00ED71BF">
            <w:pPr>
              <w:pStyle w:val="SmallStandard"/>
            </w:pPr>
            <w:r w:rsidRPr="00620BBE">
              <w:t>NA</w:t>
            </w:r>
          </w:p>
        </w:tc>
      </w:tr>
      <w:tr w:rsidR="00ED71BF" w:rsidRPr="008359F5" w14:paraId="02A58573" w14:textId="77777777" w:rsidTr="008B13C6">
        <w:tc>
          <w:tcPr>
            <w:tcW w:w="2013" w:type="dxa"/>
            <w:tcMar>
              <w:top w:w="28" w:type="dxa"/>
              <w:left w:w="28" w:type="dxa"/>
              <w:bottom w:w="28" w:type="dxa"/>
              <w:right w:w="28" w:type="dxa"/>
            </w:tcMar>
          </w:tcPr>
          <w:p w14:paraId="70C0DFA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251AEA4" w14:textId="77777777" w:rsidR="00ED71BF" w:rsidRPr="000437C1" w:rsidRDefault="00ED71BF" w:rsidP="008B13C6">
            <w:pPr>
              <w:pStyle w:val="SmallStandard"/>
            </w:pPr>
            <w:r>
              <w:t>false</w:t>
            </w:r>
          </w:p>
        </w:tc>
      </w:tr>
    </w:tbl>
    <w:p w14:paraId="22FD454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175DE29" w14:textId="77777777" w:rsidTr="008B13C6">
        <w:tc>
          <w:tcPr>
            <w:tcW w:w="2013" w:type="dxa"/>
            <w:tcMar>
              <w:top w:w="28" w:type="dxa"/>
              <w:left w:w="28" w:type="dxa"/>
              <w:bottom w:w="28" w:type="dxa"/>
              <w:right w:w="28" w:type="dxa"/>
            </w:tcMar>
          </w:tcPr>
          <w:p w14:paraId="6957669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908CA9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150BAC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11944E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1F037D8" w14:textId="77777777" w:rsidTr="008B13C6">
        <w:tc>
          <w:tcPr>
            <w:tcW w:w="2013" w:type="dxa"/>
            <w:tcMar>
              <w:top w:w="28" w:type="dxa"/>
              <w:left w:w="28" w:type="dxa"/>
              <w:bottom w:w="28" w:type="dxa"/>
              <w:right w:w="28" w:type="dxa"/>
            </w:tcMar>
          </w:tcPr>
          <w:p w14:paraId="31D8AF3A"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60C6FFDD"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D52992D"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4CB2FA8" w14:textId="77777777" w:rsidR="005902F7" w:rsidRDefault="00000000">
            <w:pPr>
              <w:jc w:val="left"/>
            </w:pPr>
            <w:r>
              <w:rPr>
                <w:sz w:val="16"/>
                <w:szCs w:val="16"/>
              </w:rPr>
              <w:t>Specifies a unique identification of the Dimension. The identification is guaranteed to be unique within the containing PlacementSpecification.</w:t>
            </w:r>
          </w:p>
        </w:tc>
      </w:tr>
      <w:tr w:rsidR="00ED71BF" w:rsidRPr="004E10D9" w14:paraId="469F0E66" w14:textId="77777777" w:rsidTr="008B13C6">
        <w:tc>
          <w:tcPr>
            <w:tcW w:w="2013" w:type="dxa"/>
            <w:tcMar>
              <w:top w:w="28" w:type="dxa"/>
              <w:left w:w="28" w:type="dxa"/>
              <w:bottom w:w="28" w:type="dxa"/>
              <w:right w:w="28" w:type="dxa"/>
            </w:tcMar>
          </w:tcPr>
          <w:p w14:paraId="679B1E07" w14:textId="77777777" w:rsidR="00ED71BF" w:rsidRPr="00620BBE" w:rsidRDefault="00ED71BF" w:rsidP="008B13C6">
            <w:pPr>
              <w:pStyle w:val="SmallStandard"/>
            </w:pPr>
            <w:r w:rsidRPr="00620BBE">
              <w:t>valueComponent</w:t>
            </w:r>
          </w:p>
        </w:tc>
        <w:tc>
          <w:tcPr>
            <w:tcW w:w="1559" w:type="dxa"/>
            <w:tcMar>
              <w:top w:w="28" w:type="dxa"/>
              <w:left w:w="28" w:type="dxa"/>
              <w:bottom w:w="28" w:type="dxa"/>
              <w:right w:w="28" w:type="dxa"/>
            </w:tcMar>
          </w:tcPr>
          <w:p w14:paraId="44DBD41A" w14:textId="77777777" w:rsidR="00ED71BF" w:rsidRPr="008359F5" w:rsidRDefault="00ED71BF" w:rsidP="008B13C6">
            <w:pPr>
              <w:pStyle w:val="SmallStandard"/>
            </w:pPr>
            <w:r w:rsidRPr="00D21799">
              <w:t>Double</w:t>
            </w:r>
          </w:p>
        </w:tc>
        <w:tc>
          <w:tcPr>
            <w:tcW w:w="709" w:type="dxa"/>
            <w:tcMar>
              <w:top w:w="28" w:type="dxa"/>
              <w:left w:w="28" w:type="dxa"/>
              <w:bottom w:w="28" w:type="dxa"/>
              <w:right w:w="28" w:type="dxa"/>
            </w:tcMar>
          </w:tcPr>
          <w:p w14:paraId="4064AFF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1BEFA8E" w14:textId="77777777" w:rsidR="005902F7" w:rsidRDefault="00000000">
            <w:pPr>
              <w:jc w:val="left"/>
            </w:pPr>
            <w:r>
              <w:rPr>
                <w:sz w:val="16"/>
                <w:szCs w:val="16"/>
              </w:rPr>
              <w:t>Defines the value of the dimension. This value can be null, if it shall be calculated and only a tolerance shall be defined.</w:t>
            </w:r>
          </w:p>
        </w:tc>
      </w:tr>
      <w:tr w:rsidR="00ED71BF" w:rsidRPr="004E10D9" w14:paraId="70CF2A78" w14:textId="77777777" w:rsidTr="008B13C6">
        <w:tc>
          <w:tcPr>
            <w:tcW w:w="2013" w:type="dxa"/>
            <w:tcMar>
              <w:top w:w="28" w:type="dxa"/>
              <w:left w:w="28" w:type="dxa"/>
              <w:bottom w:w="28" w:type="dxa"/>
              <w:right w:w="28" w:type="dxa"/>
            </w:tcMar>
          </w:tcPr>
          <w:p w14:paraId="5EF83FC9" w14:textId="77777777" w:rsidR="00ED71BF" w:rsidRPr="00620BBE" w:rsidRDefault="00ED71BF" w:rsidP="008B13C6">
            <w:pPr>
              <w:pStyle w:val="SmallStandard"/>
            </w:pPr>
            <w:r w:rsidRPr="00620BBE">
              <w:t>valueCalculated</w:t>
            </w:r>
          </w:p>
        </w:tc>
        <w:tc>
          <w:tcPr>
            <w:tcW w:w="1559" w:type="dxa"/>
            <w:tcMar>
              <w:top w:w="28" w:type="dxa"/>
              <w:left w:w="28" w:type="dxa"/>
              <w:bottom w:w="28" w:type="dxa"/>
              <w:right w:w="28" w:type="dxa"/>
            </w:tcMar>
          </w:tcPr>
          <w:p w14:paraId="74B3EEF6"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35E3579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DA512CD" w14:textId="77777777" w:rsidR="005902F7" w:rsidRDefault="00000000">
            <w:pPr>
              <w:jc w:val="left"/>
            </w:pPr>
            <w:r>
              <w:rPr>
                <w:sz w:val="16"/>
                <w:szCs w:val="16"/>
              </w:rPr>
              <w:t xml:space="preserve">Defines if the value of the </w:t>
            </w:r>
            <w:r>
              <w:rPr>
                <w:i/>
                <w:iCs/>
                <w:sz w:val="16"/>
                <w:szCs w:val="16"/>
              </w:rPr>
              <w:t>Dimension</w:t>
            </w:r>
            <w:r>
              <w:rPr>
                <w:sz w:val="16"/>
                <w:szCs w:val="16"/>
              </w:rPr>
              <w:t xml:space="preserve"> was calculated (e.g. the sum of segment lengths in the topology) or if it was defined manually.</w:t>
            </w:r>
          </w:p>
        </w:tc>
      </w:tr>
    </w:tbl>
    <w:p w14:paraId="569D424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B0FA096" w14:textId="77777777" w:rsidTr="008B13C6">
        <w:tc>
          <w:tcPr>
            <w:tcW w:w="4564" w:type="dxa"/>
            <w:gridSpan w:val="5"/>
          </w:tcPr>
          <w:p w14:paraId="6A050518" w14:textId="77777777" w:rsidR="00ED71BF" w:rsidRDefault="00ED71BF" w:rsidP="008B13C6">
            <w:pPr>
              <w:jc w:val="center"/>
              <w:rPr>
                <w:b/>
                <w:sz w:val="16"/>
                <w:szCs w:val="16"/>
                <w:lang w:val="en-GB"/>
              </w:rPr>
            </w:pPr>
            <w:r>
              <w:rPr>
                <w:b/>
                <w:sz w:val="16"/>
                <w:szCs w:val="16"/>
                <w:lang w:val="en-GB"/>
              </w:rPr>
              <w:t>Other End</w:t>
            </w:r>
          </w:p>
        </w:tc>
        <w:tc>
          <w:tcPr>
            <w:tcW w:w="567" w:type="dxa"/>
          </w:tcPr>
          <w:p w14:paraId="5DA15F5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2D406A5" w14:textId="77777777" w:rsidR="00ED71BF" w:rsidRDefault="00ED71BF" w:rsidP="008B13C6">
            <w:pPr>
              <w:jc w:val="center"/>
              <w:rPr>
                <w:b/>
                <w:sz w:val="16"/>
                <w:szCs w:val="16"/>
                <w:lang w:val="en-GB"/>
              </w:rPr>
            </w:pPr>
            <w:r>
              <w:rPr>
                <w:b/>
                <w:sz w:val="16"/>
                <w:szCs w:val="16"/>
                <w:lang w:val="en-GB"/>
              </w:rPr>
              <w:t>General</w:t>
            </w:r>
          </w:p>
        </w:tc>
      </w:tr>
      <w:tr w:rsidR="00ED71BF" w:rsidRPr="00720F6F" w14:paraId="3F2B89A6" w14:textId="77777777" w:rsidTr="008B13C6">
        <w:trPr>
          <w:cantSplit/>
          <w:trHeight w:val="1201"/>
        </w:trPr>
        <w:tc>
          <w:tcPr>
            <w:tcW w:w="1588" w:type="dxa"/>
          </w:tcPr>
          <w:p w14:paraId="5190809E" w14:textId="77777777" w:rsidR="00ED71BF" w:rsidRDefault="00ED71BF" w:rsidP="008B13C6">
            <w:pPr>
              <w:rPr>
                <w:b/>
                <w:sz w:val="16"/>
                <w:szCs w:val="16"/>
                <w:lang w:val="en-GB"/>
              </w:rPr>
            </w:pPr>
            <w:r>
              <w:rPr>
                <w:b/>
                <w:sz w:val="16"/>
                <w:szCs w:val="16"/>
                <w:lang w:val="en-GB"/>
              </w:rPr>
              <w:t>Role</w:t>
            </w:r>
          </w:p>
        </w:tc>
        <w:tc>
          <w:tcPr>
            <w:tcW w:w="1558" w:type="dxa"/>
          </w:tcPr>
          <w:p w14:paraId="2FA31D6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FAC5A8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21AB46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587C3C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46FC7BA"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F4DD0C8"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74F7AEB" w14:textId="77777777" w:rsidR="00ED71BF" w:rsidRPr="008359F5" w:rsidRDefault="00ED71BF" w:rsidP="008B13C6">
            <w:pPr>
              <w:rPr>
                <w:b/>
                <w:sz w:val="16"/>
                <w:szCs w:val="16"/>
                <w:lang w:val="en-GB"/>
              </w:rPr>
            </w:pPr>
            <w:r>
              <w:rPr>
                <w:b/>
                <w:sz w:val="16"/>
                <w:szCs w:val="16"/>
                <w:lang w:val="en-GB"/>
              </w:rPr>
              <w:t>Comment</w:t>
            </w:r>
          </w:p>
        </w:tc>
      </w:tr>
      <w:tr w:rsidR="00ED71BF" w:rsidRPr="004E10D9" w14:paraId="0333FC42" w14:textId="77777777" w:rsidTr="008B13C6">
        <w:tc>
          <w:tcPr>
            <w:tcW w:w="1588" w:type="dxa"/>
          </w:tcPr>
          <w:p w14:paraId="044C7DF3" w14:textId="77777777" w:rsidR="00ED71BF" w:rsidRPr="00634625" w:rsidRDefault="00ED71BF" w:rsidP="008B13C6">
            <w:pPr>
              <w:pStyle w:val="SmallStandard"/>
            </w:pPr>
            <w:r>
              <w:t>definedLocations</w:t>
            </w:r>
          </w:p>
        </w:tc>
        <w:tc>
          <w:tcPr>
            <w:tcW w:w="1558" w:type="dxa"/>
          </w:tcPr>
          <w:p w14:paraId="05888230" w14:textId="77777777" w:rsidR="00ED71BF" w:rsidRPr="00132C43" w:rsidRDefault="00ED71BF" w:rsidP="008B13C6">
            <w:pPr>
              <w:pStyle w:val="SmallStandard"/>
            </w:pPr>
            <w:r>
              <w:t xml:space="preserve">Location </w:t>
            </w:r>
          </w:p>
        </w:tc>
        <w:tc>
          <w:tcPr>
            <w:tcW w:w="568" w:type="dxa"/>
          </w:tcPr>
          <w:p w14:paraId="60F713AC" w14:textId="77777777" w:rsidR="00ED71BF" w:rsidRPr="00D331EF" w:rsidRDefault="00ED71BF" w:rsidP="008B13C6">
            <w:pPr>
              <w:pStyle w:val="SmallStandard"/>
            </w:pPr>
            <w:r w:rsidRPr="00574783">
              <w:t>0..2</w:t>
            </w:r>
          </w:p>
        </w:tc>
        <w:tc>
          <w:tcPr>
            <w:tcW w:w="425" w:type="dxa"/>
          </w:tcPr>
          <w:p w14:paraId="01BA9C15" w14:textId="77777777" w:rsidR="00ED71BF" w:rsidRPr="00675E8E" w:rsidRDefault="00ED71BF" w:rsidP="008B13C6">
            <w:pPr>
              <w:pStyle w:val="SmallStandard"/>
              <w:rPr>
                <w:lang w:val="en-US"/>
              </w:rPr>
            </w:pPr>
            <w:r w:rsidRPr="00675E8E">
              <w:rPr>
                <w:lang w:val="en-US"/>
              </w:rPr>
              <w:t>Y</w:t>
            </w:r>
          </w:p>
        </w:tc>
        <w:tc>
          <w:tcPr>
            <w:tcW w:w="425" w:type="dxa"/>
          </w:tcPr>
          <w:p w14:paraId="6F028900" w14:textId="77777777" w:rsidR="00ED71BF" w:rsidRPr="00207506" w:rsidRDefault="00ED71BF" w:rsidP="008B13C6">
            <w:pPr>
              <w:pStyle w:val="SmallStandard"/>
            </w:pPr>
            <w:r>
              <w:t>N</w:t>
            </w:r>
          </w:p>
        </w:tc>
        <w:tc>
          <w:tcPr>
            <w:tcW w:w="567" w:type="dxa"/>
          </w:tcPr>
          <w:p w14:paraId="4F4EA7C2" w14:textId="77777777" w:rsidR="00ED71BF" w:rsidRPr="00D331EF" w:rsidRDefault="00ED71BF" w:rsidP="008B13C6">
            <w:pPr>
              <w:pStyle w:val="SmallStandard"/>
            </w:pPr>
            <w:r w:rsidRPr="00207506">
              <w:t>1</w:t>
            </w:r>
          </w:p>
        </w:tc>
        <w:tc>
          <w:tcPr>
            <w:tcW w:w="426" w:type="dxa"/>
          </w:tcPr>
          <w:p w14:paraId="17869778" w14:textId="77777777" w:rsidR="00ED71BF" w:rsidRDefault="00ED71BF" w:rsidP="008B13C6">
            <w:pPr>
              <w:pStyle w:val="SmallStandard"/>
            </w:pPr>
            <w:r>
              <w:t>Y</w:t>
            </w:r>
          </w:p>
        </w:tc>
        <w:tc>
          <w:tcPr>
            <w:tcW w:w="3543" w:type="dxa"/>
          </w:tcPr>
          <w:p w14:paraId="216D8FD7" w14:textId="77777777" w:rsidR="00ED71BF" w:rsidRDefault="00ED71BF" w:rsidP="00ED71BF">
            <w:pPr>
              <w:pStyle w:val="SmallStandard"/>
            </w:pPr>
            <w:r w:rsidRPr="00491287">
              <w:t>NA</w:t>
            </w:r>
          </w:p>
        </w:tc>
      </w:tr>
      <w:tr w:rsidR="00ED71BF" w:rsidRPr="004E10D9" w14:paraId="53506FF5" w14:textId="77777777" w:rsidTr="008B13C6">
        <w:tc>
          <w:tcPr>
            <w:tcW w:w="1588" w:type="dxa"/>
          </w:tcPr>
          <w:p w14:paraId="7C611896" w14:textId="77777777" w:rsidR="00ED71BF" w:rsidRPr="00634625" w:rsidRDefault="00ED71BF" w:rsidP="008B13C6">
            <w:pPr>
              <w:pStyle w:val="SmallStandard"/>
            </w:pPr>
            <w:r>
              <w:t>dimensionAnchor</w:t>
            </w:r>
          </w:p>
        </w:tc>
        <w:tc>
          <w:tcPr>
            <w:tcW w:w="1558" w:type="dxa"/>
          </w:tcPr>
          <w:p w14:paraId="33F91D91" w14:textId="77777777" w:rsidR="00ED71BF" w:rsidRPr="00132C43" w:rsidRDefault="00ED71BF" w:rsidP="008B13C6">
            <w:pPr>
              <w:pStyle w:val="SmallStandard"/>
            </w:pPr>
            <w:r>
              <w:t xml:space="preserve">DimensionAnchor </w:t>
            </w:r>
          </w:p>
        </w:tc>
        <w:tc>
          <w:tcPr>
            <w:tcW w:w="568" w:type="dxa"/>
          </w:tcPr>
          <w:p w14:paraId="76F023CE" w14:textId="77777777" w:rsidR="00ED71BF" w:rsidRPr="00D331EF" w:rsidRDefault="00ED71BF" w:rsidP="008B13C6">
            <w:pPr>
              <w:pStyle w:val="SmallStandard"/>
            </w:pPr>
            <w:r w:rsidRPr="00574783">
              <w:t>1</w:t>
            </w:r>
          </w:p>
        </w:tc>
        <w:tc>
          <w:tcPr>
            <w:tcW w:w="425" w:type="dxa"/>
          </w:tcPr>
          <w:p w14:paraId="759A97C2" w14:textId="77777777" w:rsidR="00ED71BF" w:rsidRPr="00675E8E" w:rsidRDefault="00ED71BF" w:rsidP="008B13C6">
            <w:pPr>
              <w:pStyle w:val="SmallStandard"/>
              <w:rPr>
                <w:lang w:val="en-US"/>
              </w:rPr>
            </w:pPr>
            <w:r w:rsidRPr="00675E8E">
              <w:rPr>
                <w:lang w:val="en-US"/>
              </w:rPr>
              <w:t>Y</w:t>
            </w:r>
          </w:p>
        </w:tc>
        <w:tc>
          <w:tcPr>
            <w:tcW w:w="425" w:type="dxa"/>
          </w:tcPr>
          <w:p w14:paraId="46BCEC7B" w14:textId="77777777" w:rsidR="00ED71BF" w:rsidRPr="00207506" w:rsidRDefault="00ED71BF" w:rsidP="008B13C6">
            <w:pPr>
              <w:pStyle w:val="SmallStandard"/>
            </w:pPr>
            <w:r>
              <w:t>N</w:t>
            </w:r>
          </w:p>
        </w:tc>
        <w:tc>
          <w:tcPr>
            <w:tcW w:w="567" w:type="dxa"/>
          </w:tcPr>
          <w:p w14:paraId="58C90007" w14:textId="77777777" w:rsidR="00ED71BF" w:rsidRPr="00D331EF" w:rsidRDefault="00ED71BF" w:rsidP="008B13C6">
            <w:pPr>
              <w:pStyle w:val="SmallStandard"/>
            </w:pPr>
            <w:r w:rsidRPr="00207506">
              <w:t>0..*</w:t>
            </w:r>
          </w:p>
        </w:tc>
        <w:tc>
          <w:tcPr>
            <w:tcW w:w="426" w:type="dxa"/>
          </w:tcPr>
          <w:p w14:paraId="3212E21D" w14:textId="77777777" w:rsidR="00ED71BF" w:rsidRPr="00D331EF" w:rsidRDefault="00ED71BF" w:rsidP="008B13C6">
            <w:pPr>
              <w:pStyle w:val="SmallStandard"/>
            </w:pPr>
            <w:r>
              <w:t>N</w:t>
            </w:r>
          </w:p>
        </w:tc>
        <w:tc>
          <w:tcPr>
            <w:tcW w:w="3543" w:type="dxa"/>
          </w:tcPr>
          <w:p w14:paraId="197936A6" w14:textId="77777777" w:rsidR="005902F7" w:rsidRDefault="00000000">
            <w:pPr>
              <w:jc w:val="left"/>
            </w:pPr>
            <w:r>
              <w:rPr>
                <w:sz w:val="16"/>
                <w:szCs w:val="16"/>
              </w:rPr>
              <w:t>References the location that is used as dimension point for the dimensioning (e.g. the entry point of a bundle into a connector housing).</w:t>
            </w:r>
          </w:p>
          <w:p w14:paraId="5A32360D" w14:textId="77777777" w:rsidR="005902F7" w:rsidRDefault="00000000">
            <w:pPr>
              <w:jc w:val="left"/>
            </w:pPr>
            <w:r>
              <w:rPr>
                <w:sz w:val="16"/>
                <w:szCs w:val="16"/>
              </w:rPr>
              <w:t>See KBLFRM-329 and KBLFRM-391.</w:t>
            </w:r>
          </w:p>
        </w:tc>
      </w:tr>
      <w:tr w:rsidR="00ED71BF" w:rsidRPr="004E10D9" w14:paraId="4841FFB3" w14:textId="77777777" w:rsidTr="008B13C6">
        <w:tc>
          <w:tcPr>
            <w:tcW w:w="1588" w:type="dxa"/>
          </w:tcPr>
          <w:p w14:paraId="4FE3DEAC" w14:textId="77777777" w:rsidR="00ED71BF" w:rsidRPr="00634625" w:rsidRDefault="00ED71BF" w:rsidP="008B13C6">
            <w:pPr>
              <w:pStyle w:val="SmallStandard"/>
            </w:pPr>
            <w:r>
              <w:t>path</w:t>
            </w:r>
          </w:p>
        </w:tc>
        <w:tc>
          <w:tcPr>
            <w:tcW w:w="1558" w:type="dxa"/>
          </w:tcPr>
          <w:p w14:paraId="73E25010" w14:textId="77777777" w:rsidR="00ED71BF" w:rsidRPr="00132C43" w:rsidRDefault="00ED71BF" w:rsidP="008B13C6">
            <w:pPr>
              <w:pStyle w:val="SmallStandard"/>
            </w:pPr>
            <w:r>
              <w:t xml:space="preserve">Path </w:t>
            </w:r>
          </w:p>
        </w:tc>
        <w:tc>
          <w:tcPr>
            <w:tcW w:w="568" w:type="dxa"/>
          </w:tcPr>
          <w:p w14:paraId="4C265F03" w14:textId="77777777" w:rsidR="00ED71BF" w:rsidRPr="00D331EF" w:rsidRDefault="00ED71BF" w:rsidP="008B13C6">
            <w:pPr>
              <w:pStyle w:val="SmallStandard"/>
            </w:pPr>
            <w:r w:rsidRPr="00574783">
              <w:t>0..1</w:t>
            </w:r>
          </w:p>
        </w:tc>
        <w:tc>
          <w:tcPr>
            <w:tcW w:w="425" w:type="dxa"/>
          </w:tcPr>
          <w:p w14:paraId="7717D0D3" w14:textId="77777777" w:rsidR="00ED71BF" w:rsidRPr="00675E8E" w:rsidRDefault="00ED71BF" w:rsidP="008B13C6">
            <w:pPr>
              <w:pStyle w:val="SmallStandard"/>
              <w:rPr>
                <w:lang w:val="en-US"/>
              </w:rPr>
            </w:pPr>
            <w:r w:rsidRPr="00675E8E">
              <w:rPr>
                <w:lang w:val="en-US"/>
              </w:rPr>
              <w:t>Y</w:t>
            </w:r>
          </w:p>
        </w:tc>
        <w:tc>
          <w:tcPr>
            <w:tcW w:w="425" w:type="dxa"/>
          </w:tcPr>
          <w:p w14:paraId="67B32D94" w14:textId="77777777" w:rsidR="00ED71BF" w:rsidRPr="00207506" w:rsidRDefault="00ED71BF" w:rsidP="008B13C6">
            <w:pPr>
              <w:pStyle w:val="SmallStandard"/>
            </w:pPr>
            <w:r>
              <w:t>N</w:t>
            </w:r>
          </w:p>
        </w:tc>
        <w:tc>
          <w:tcPr>
            <w:tcW w:w="567" w:type="dxa"/>
          </w:tcPr>
          <w:p w14:paraId="5FE87B94" w14:textId="77777777" w:rsidR="00ED71BF" w:rsidRPr="00D331EF" w:rsidRDefault="00ED71BF" w:rsidP="008B13C6">
            <w:pPr>
              <w:pStyle w:val="SmallStandard"/>
            </w:pPr>
            <w:r w:rsidRPr="00207506">
              <w:t>0..1</w:t>
            </w:r>
          </w:p>
        </w:tc>
        <w:tc>
          <w:tcPr>
            <w:tcW w:w="426" w:type="dxa"/>
          </w:tcPr>
          <w:p w14:paraId="74D9BD6C" w14:textId="77777777" w:rsidR="00ED71BF" w:rsidRDefault="00ED71BF" w:rsidP="008B13C6">
            <w:pPr>
              <w:pStyle w:val="SmallStandard"/>
            </w:pPr>
            <w:r>
              <w:t>Y</w:t>
            </w:r>
          </w:p>
        </w:tc>
        <w:tc>
          <w:tcPr>
            <w:tcW w:w="3543" w:type="dxa"/>
          </w:tcPr>
          <w:p w14:paraId="6044BE36" w14:textId="77777777" w:rsidR="00ED71BF" w:rsidRDefault="00ED71BF" w:rsidP="00ED71BF">
            <w:pPr>
              <w:pStyle w:val="SmallStandard"/>
            </w:pPr>
            <w:r w:rsidRPr="00491287">
              <w:t xml:space="preserve">Specifies a path in the topology along which the dimension is defined. </w:t>
            </w:r>
          </w:p>
        </w:tc>
      </w:tr>
      <w:tr w:rsidR="00ED71BF" w:rsidRPr="004E10D9" w14:paraId="09908FCD" w14:textId="77777777" w:rsidTr="008B13C6">
        <w:tc>
          <w:tcPr>
            <w:tcW w:w="1588" w:type="dxa"/>
          </w:tcPr>
          <w:p w14:paraId="26FB46F4" w14:textId="77777777" w:rsidR="00ED71BF" w:rsidRPr="00634625" w:rsidRDefault="00ED71BF" w:rsidP="008B13C6">
            <w:pPr>
              <w:pStyle w:val="SmallStandard"/>
            </w:pPr>
            <w:r>
              <w:t>referenceAnchor</w:t>
            </w:r>
          </w:p>
        </w:tc>
        <w:tc>
          <w:tcPr>
            <w:tcW w:w="1558" w:type="dxa"/>
          </w:tcPr>
          <w:p w14:paraId="10DDB8B7" w14:textId="77777777" w:rsidR="00ED71BF" w:rsidRPr="00132C43" w:rsidRDefault="00ED71BF" w:rsidP="008B13C6">
            <w:pPr>
              <w:pStyle w:val="SmallStandard"/>
            </w:pPr>
            <w:r>
              <w:t xml:space="preserve">DimensionAnchor </w:t>
            </w:r>
          </w:p>
        </w:tc>
        <w:tc>
          <w:tcPr>
            <w:tcW w:w="568" w:type="dxa"/>
          </w:tcPr>
          <w:p w14:paraId="2503EF31" w14:textId="77777777" w:rsidR="00ED71BF" w:rsidRPr="00D331EF" w:rsidRDefault="00ED71BF" w:rsidP="008B13C6">
            <w:pPr>
              <w:pStyle w:val="SmallStandard"/>
            </w:pPr>
            <w:r w:rsidRPr="00574783">
              <w:t>1</w:t>
            </w:r>
          </w:p>
        </w:tc>
        <w:tc>
          <w:tcPr>
            <w:tcW w:w="425" w:type="dxa"/>
          </w:tcPr>
          <w:p w14:paraId="22FBF2CF" w14:textId="77777777" w:rsidR="00ED71BF" w:rsidRPr="00675E8E" w:rsidRDefault="00ED71BF" w:rsidP="008B13C6">
            <w:pPr>
              <w:pStyle w:val="SmallStandard"/>
              <w:rPr>
                <w:lang w:val="en-US"/>
              </w:rPr>
            </w:pPr>
            <w:r w:rsidRPr="00675E8E">
              <w:rPr>
                <w:lang w:val="en-US"/>
              </w:rPr>
              <w:t>Y</w:t>
            </w:r>
          </w:p>
        </w:tc>
        <w:tc>
          <w:tcPr>
            <w:tcW w:w="425" w:type="dxa"/>
          </w:tcPr>
          <w:p w14:paraId="369EB808" w14:textId="77777777" w:rsidR="00ED71BF" w:rsidRPr="00207506" w:rsidRDefault="00ED71BF" w:rsidP="008B13C6">
            <w:pPr>
              <w:pStyle w:val="SmallStandard"/>
            </w:pPr>
            <w:r>
              <w:t>N</w:t>
            </w:r>
          </w:p>
        </w:tc>
        <w:tc>
          <w:tcPr>
            <w:tcW w:w="567" w:type="dxa"/>
          </w:tcPr>
          <w:p w14:paraId="0206D3AA" w14:textId="77777777" w:rsidR="00ED71BF" w:rsidRPr="00D331EF" w:rsidRDefault="00ED71BF" w:rsidP="008B13C6">
            <w:pPr>
              <w:pStyle w:val="SmallStandard"/>
            </w:pPr>
            <w:r w:rsidRPr="00207506">
              <w:t>0..*</w:t>
            </w:r>
          </w:p>
        </w:tc>
        <w:tc>
          <w:tcPr>
            <w:tcW w:w="426" w:type="dxa"/>
          </w:tcPr>
          <w:p w14:paraId="5AF2E28B" w14:textId="77777777" w:rsidR="00ED71BF" w:rsidRPr="00D331EF" w:rsidRDefault="00ED71BF" w:rsidP="008B13C6">
            <w:pPr>
              <w:pStyle w:val="SmallStandard"/>
            </w:pPr>
            <w:r>
              <w:t>N</w:t>
            </w:r>
          </w:p>
        </w:tc>
        <w:tc>
          <w:tcPr>
            <w:tcW w:w="3543" w:type="dxa"/>
          </w:tcPr>
          <w:p w14:paraId="32E9DAC5" w14:textId="77777777" w:rsidR="005902F7" w:rsidRDefault="00000000">
            <w:pPr>
              <w:jc w:val="left"/>
            </w:pPr>
            <w:r>
              <w:rPr>
                <w:sz w:val="16"/>
                <w:szCs w:val="16"/>
              </w:rPr>
              <w:t>References the location that is used as reference point for the dimensioning (e.g. the location of a fixing as this relates to a fixpoint of the body in white).</w:t>
            </w:r>
          </w:p>
          <w:p w14:paraId="507A941A" w14:textId="77777777" w:rsidR="005902F7" w:rsidRDefault="00000000">
            <w:pPr>
              <w:jc w:val="left"/>
            </w:pPr>
            <w:r>
              <w:rPr>
                <w:sz w:val="16"/>
                <w:szCs w:val="16"/>
              </w:rPr>
              <w:t>See KBLFRM-329 and KBLFRM-391.</w:t>
            </w:r>
          </w:p>
        </w:tc>
      </w:tr>
      <w:tr w:rsidR="00ED71BF" w:rsidRPr="004E10D9" w14:paraId="67E72AB6" w14:textId="77777777" w:rsidTr="008B13C6">
        <w:tc>
          <w:tcPr>
            <w:tcW w:w="1588" w:type="dxa"/>
          </w:tcPr>
          <w:p w14:paraId="09E96399" w14:textId="77777777" w:rsidR="00ED71BF" w:rsidRPr="00634625" w:rsidRDefault="00ED71BF" w:rsidP="008B13C6">
            <w:pPr>
              <w:pStyle w:val="SmallStandard"/>
            </w:pPr>
            <w:r>
              <w:t>tolerance</w:t>
            </w:r>
          </w:p>
        </w:tc>
        <w:tc>
          <w:tcPr>
            <w:tcW w:w="1558" w:type="dxa"/>
          </w:tcPr>
          <w:p w14:paraId="599E99EE" w14:textId="77777777" w:rsidR="00ED71BF" w:rsidRPr="00132C43" w:rsidRDefault="00ED71BF" w:rsidP="008B13C6">
            <w:pPr>
              <w:pStyle w:val="SmallStandard"/>
            </w:pPr>
            <w:r>
              <w:t xml:space="preserve">Tolerance </w:t>
            </w:r>
          </w:p>
        </w:tc>
        <w:tc>
          <w:tcPr>
            <w:tcW w:w="568" w:type="dxa"/>
          </w:tcPr>
          <w:p w14:paraId="348425E4" w14:textId="77777777" w:rsidR="00ED71BF" w:rsidRPr="00D331EF" w:rsidRDefault="00ED71BF" w:rsidP="008B13C6">
            <w:pPr>
              <w:pStyle w:val="SmallStandard"/>
            </w:pPr>
            <w:r w:rsidRPr="00574783">
              <w:t>0..1</w:t>
            </w:r>
          </w:p>
        </w:tc>
        <w:tc>
          <w:tcPr>
            <w:tcW w:w="425" w:type="dxa"/>
          </w:tcPr>
          <w:p w14:paraId="4CAE5AEB" w14:textId="77777777" w:rsidR="00ED71BF" w:rsidRPr="00675E8E" w:rsidRDefault="00ED71BF" w:rsidP="008B13C6">
            <w:pPr>
              <w:pStyle w:val="SmallStandard"/>
              <w:rPr>
                <w:lang w:val="en-US"/>
              </w:rPr>
            </w:pPr>
            <w:r w:rsidRPr="00675E8E">
              <w:rPr>
                <w:lang w:val="en-US"/>
              </w:rPr>
              <w:t>Y</w:t>
            </w:r>
          </w:p>
        </w:tc>
        <w:tc>
          <w:tcPr>
            <w:tcW w:w="425" w:type="dxa"/>
          </w:tcPr>
          <w:p w14:paraId="57E2C0F6" w14:textId="77777777" w:rsidR="00ED71BF" w:rsidRPr="00207506" w:rsidRDefault="00ED71BF" w:rsidP="008B13C6">
            <w:pPr>
              <w:pStyle w:val="SmallStandard"/>
            </w:pPr>
            <w:r>
              <w:t>N</w:t>
            </w:r>
          </w:p>
        </w:tc>
        <w:tc>
          <w:tcPr>
            <w:tcW w:w="567" w:type="dxa"/>
          </w:tcPr>
          <w:p w14:paraId="3111842C" w14:textId="77777777" w:rsidR="00ED71BF" w:rsidRPr="00D331EF" w:rsidRDefault="00ED71BF" w:rsidP="008B13C6">
            <w:pPr>
              <w:pStyle w:val="SmallStandard"/>
            </w:pPr>
            <w:r w:rsidRPr="00207506">
              <w:t>0..1</w:t>
            </w:r>
          </w:p>
        </w:tc>
        <w:tc>
          <w:tcPr>
            <w:tcW w:w="426" w:type="dxa"/>
          </w:tcPr>
          <w:p w14:paraId="0808478E" w14:textId="77777777" w:rsidR="00ED71BF" w:rsidRDefault="00ED71BF" w:rsidP="008B13C6">
            <w:pPr>
              <w:pStyle w:val="SmallStandard"/>
            </w:pPr>
            <w:r>
              <w:t>Y</w:t>
            </w:r>
          </w:p>
        </w:tc>
        <w:tc>
          <w:tcPr>
            <w:tcW w:w="3543" w:type="dxa"/>
          </w:tcPr>
          <w:p w14:paraId="40ADD592" w14:textId="77777777" w:rsidR="00ED71BF" w:rsidRDefault="00ED71BF" w:rsidP="00ED71BF">
            <w:pPr>
              <w:pStyle w:val="SmallStandard"/>
            </w:pPr>
            <w:r w:rsidRPr="00491287">
              <w:t>NA</w:t>
            </w:r>
          </w:p>
        </w:tc>
      </w:tr>
      <w:tr w:rsidR="00ED71BF" w:rsidRPr="004E10D9" w14:paraId="1990870B" w14:textId="77777777" w:rsidTr="008B13C6">
        <w:tc>
          <w:tcPr>
            <w:tcW w:w="1588" w:type="dxa"/>
          </w:tcPr>
          <w:p w14:paraId="2A5E7ECE" w14:textId="77777777" w:rsidR="00ED71BF" w:rsidRPr="00634625" w:rsidRDefault="00ED71BF" w:rsidP="008B13C6">
            <w:pPr>
              <w:pStyle w:val="SmallStandard"/>
            </w:pPr>
            <w:r>
              <w:t>unitComponent</w:t>
            </w:r>
          </w:p>
        </w:tc>
        <w:tc>
          <w:tcPr>
            <w:tcW w:w="1558" w:type="dxa"/>
          </w:tcPr>
          <w:p w14:paraId="063373E4" w14:textId="77777777" w:rsidR="00ED71BF" w:rsidRPr="00132C43" w:rsidRDefault="00ED71BF" w:rsidP="008B13C6">
            <w:pPr>
              <w:pStyle w:val="SmallStandard"/>
            </w:pPr>
            <w:r>
              <w:t xml:space="preserve">Unit </w:t>
            </w:r>
          </w:p>
        </w:tc>
        <w:tc>
          <w:tcPr>
            <w:tcW w:w="568" w:type="dxa"/>
          </w:tcPr>
          <w:p w14:paraId="7EF19724" w14:textId="77777777" w:rsidR="00ED71BF" w:rsidRPr="00D331EF" w:rsidRDefault="00ED71BF" w:rsidP="008B13C6">
            <w:pPr>
              <w:pStyle w:val="SmallStandard"/>
            </w:pPr>
            <w:r w:rsidRPr="00574783">
              <w:t>1</w:t>
            </w:r>
          </w:p>
        </w:tc>
        <w:tc>
          <w:tcPr>
            <w:tcW w:w="425" w:type="dxa"/>
          </w:tcPr>
          <w:p w14:paraId="15402B74" w14:textId="77777777" w:rsidR="00ED71BF" w:rsidRPr="00675E8E" w:rsidRDefault="00ED71BF" w:rsidP="008B13C6">
            <w:pPr>
              <w:pStyle w:val="SmallStandard"/>
              <w:rPr>
                <w:lang w:val="en-US"/>
              </w:rPr>
            </w:pPr>
            <w:r w:rsidRPr="00675E8E">
              <w:rPr>
                <w:lang w:val="en-US"/>
              </w:rPr>
              <w:t>Y</w:t>
            </w:r>
          </w:p>
        </w:tc>
        <w:tc>
          <w:tcPr>
            <w:tcW w:w="425" w:type="dxa"/>
          </w:tcPr>
          <w:p w14:paraId="59CFBFDB" w14:textId="77777777" w:rsidR="00ED71BF" w:rsidRPr="00207506" w:rsidRDefault="00ED71BF" w:rsidP="008B13C6">
            <w:pPr>
              <w:pStyle w:val="SmallStandard"/>
            </w:pPr>
            <w:r>
              <w:t>N</w:t>
            </w:r>
          </w:p>
        </w:tc>
        <w:tc>
          <w:tcPr>
            <w:tcW w:w="567" w:type="dxa"/>
          </w:tcPr>
          <w:p w14:paraId="12000FAD" w14:textId="77777777" w:rsidR="00ED71BF" w:rsidRPr="00D331EF" w:rsidRDefault="00ED71BF" w:rsidP="008B13C6">
            <w:pPr>
              <w:pStyle w:val="SmallStandard"/>
            </w:pPr>
            <w:r w:rsidRPr="00207506">
              <w:t>0..*</w:t>
            </w:r>
          </w:p>
        </w:tc>
        <w:tc>
          <w:tcPr>
            <w:tcW w:w="426" w:type="dxa"/>
          </w:tcPr>
          <w:p w14:paraId="27660E88" w14:textId="77777777" w:rsidR="00ED71BF" w:rsidRPr="00D331EF" w:rsidRDefault="00ED71BF" w:rsidP="008B13C6">
            <w:pPr>
              <w:pStyle w:val="SmallStandard"/>
            </w:pPr>
            <w:r>
              <w:t>N</w:t>
            </w:r>
          </w:p>
        </w:tc>
        <w:tc>
          <w:tcPr>
            <w:tcW w:w="3543" w:type="dxa"/>
          </w:tcPr>
          <w:p w14:paraId="1148311B" w14:textId="77777777" w:rsidR="00ED71BF" w:rsidRDefault="00ED71BF" w:rsidP="00ED71BF">
            <w:pPr>
              <w:pStyle w:val="SmallStandard"/>
            </w:pPr>
            <w:r w:rsidRPr="00491287">
              <w:t>NA</w:t>
            </w:r>
          </w:p>
        </w:tc>
      </w:tr>
    </w:tbl>
    <w:p w14:paraId="5899673E"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5DB2523" w14:textId="77777777" w:rsidTr="008572A0">
        <w:tc>
          <w:tcPr>
            <w:tcW w:w="2958" w:type="dxa"/>
            <w:gridSpan w:val="3"/>
          </w:tcPr>
          <w:p w14:paraId="101AA2D9"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8E612D5" w14:textId="77777777" w:rsidR="00EC5D1A" w:rsidRPr="005811A4" w:rsidRDefault="00EC5D1A" w:rsidP="005811A4">
            <w:pPr>
              <w:rPr>
                <w:b/>
                <w:sz w:val="16"/>
                <w:szCs w:val="16"/>
                <w:lang w:val="en-GB"/>
              </w:rPr>
            </w:pPr>
            <w:r>
              <w:rPr>
                <w:b/>
                <w:sz w:val="16"/>
                <w:szCs w:val="16"/>
                <w:lang w:val="en-GB"/>
              </w:rPr>
              <w:t>Other End</w:t>
            </w:r>
          </w:p>
        </w:tc>
        <w:tc>
          <w:tcPr>
            <w:tcW w:w="3912" w:type="dxa"/>
          </w:tcPr>
          <w:p w14:paraId="5D6D5177" w14:textId="77777777" w:rsidR="00EC5D1A" w:rsidRPr="005811A4" w:rsidRDefault="00EC5D1A" w:rsidP="005811A4">
            <w:pPr>
              <w:rPr>
                <w:b/>
                <w:sz w:val="16"/>
                <w:szCs w:val="16"/>
                <w:lang w:val="en-GB"/>
              </w:rPr>
            </w:pPr>
            <w:r>
              <w:rPr>
                <w:b/>
                <w:sz w:val="16"/>
                <w:szCs w:val="16"/>
                <w:lang w:val="en-GB"/>
              </w:rPr>
              <w:t>General</w:t>
            </w:r>
          </w:p>
        </w:tc>
      </w:tr>
      <w:tr w:rsidR="005811A4" w14:paraId="7AC65CB7" w14:textId="77777777" w:rsidTr="005811A4">
        <w:tc>
          <w:tcPr>
            <w:tcW w:w="1594" w:type="dxa"/>
          </w:tcPr>
          <w:p w14:paraId="032C809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D4CEDC7"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B4AC07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DC75A0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3D641B8"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DA414FF" w14:textId="77777777" w:rsidR="00F61068" w:rsidRPr="005811A4" w:rsidRDefault="005811A4" w:rsidP="005811A4">
            <w:pPr>
              <w:rPr>
                <w:b/>
                <w:sz w:val="16"/>
                <w:szCs w:val="16"/>
                <w:lang w:val="en-GB"/>
              </w:rPr>
            </w:pPr>
            <w:r>
              <w:rPr>
                <w:b/>
                <w:sz w:val="16"/>
                <w:szCs w:val="16"/>
                <w:lang w:val="en-GB"/>
              </w:rPr>
              <w:t>Comment</w:t>
            </w:r>
          </w:p>
        </w:tc>
      </w:tr>
      <w:tr w:rsidR="005811A4" w14:paraId="1CE21941" w14:textId="77777777" w:rsidTr="005811A4">
        <w:tc>
          <w:tcPr>
            <w:tcW w:w="1594" w:type="dxa"/>
          </w:tcPr>
          <w:p w14:paraId="26DFCFC5" w14:textId="77777777" w:rsidR="00F61068" w:rsidRDefault="00F61068" w:rsidP="00F61068">
            <w:pPr>
              <w:pStyle w:val="SmallStandard"/>
              <w:rPr>
                <w:lang w:val="en-US"/>
              </w:rPr>
            </w:pPr>
            <w:r>
              <w:rPr>
                <w:lang w:val="en-US"/>
              </w:rPr>
              <w:t>dimension</w:t>
            </w:r>
          </w:p>
        </w:tc>
        <w:tc>
          <w:tcPr>
            <w:tcW w:w="682" w:type="dxa"/>
          </w:tcPr>
          <w:p w14:paraId="733272A2" w14:textId="77777777" w:rsidR="00F61068" w:rsidRDefault="00F61068" w:rsidP="00F61068">
            <w:pPr>
              <w:pStyle w:val="SmallStandard"/>
              <w:rPr>
                <w:lang w:val="en-US"/>
              </w:rPr>
            </w:pPr>
            <w:r w:rsidRPr="00D01517">
              <w:t>0..*</w:t>
            </w:r>
          </w:p>
        </w:tc>
        <w:tc>
          <w:tcPr>
            <w:tcW w:w="682" w:type="dxa"/>
          </w:tcPr>
          <w:p w14:paraId="7164A849" w14:textId="77777777" w:rsidR="00F61068" w:rsidRDefault="00F61068" w:rsidP="00F61068">
            <w:pPr>
              <w:pStyle w:val="SmallStandard"/>
            </w:pPr>
            <w:r>
              <w:t>Y</w:t>
            </w:r>
          </w:p>
        </w:tc>
        <w:tc>
          <w:tcPr>
            <w:tcW w:w="1593" w:type="dxa"/>
          </w:tcPr>
          <w:p w14:paraId="3D98E70A" w14:textId="77777777" w:rsidR="00F61068" w:rsidRDefault="00F61068" w:rsidP="00F61068">
            <w:pPr>
              <w:pStyle w:val="SmallStandard"/>
              <w:rPr>
                <w:lang w:val="en-US"/>
              </w:rPr>
            </w:pPr>
            <w:r>
              <w:t>PlacementSpecification</w:t>
            </w:r>
          </w:p>
        </w:tc>
        <w:tc>
          <w:tcPr>
            <w:tcW w:w="682" w:type="dxa"/>
          </w:tcPr>
          <w:p w14:paraId="2DE4417A" w14:textId="77777777" w:rsidR="00F61068" w:rsidRDefault="00F61068" w:rsidP="00F61068">
            <w:pPr>
              <w:pStyle w:val="SmallStandard"/>
              <w:rPr>
                <w:lang w:val="en-US"/>
              </w:rPr>
            </w:pPr>
            <w:r w:rsidRPr="00D01517">
              <w:t>1</w:t>
            </w:r>
          </w:p>
        </w:tc>
        <w:tc>
          <w:tcPr>
            <w:tcW w:w="3912" w:type="dxa"/>
          </w:tcPr>
          <w:p w14:paraId="28B0ACCE" w14:textId="77777777" w:rsidR="00ED71BF" w:rsidRDefault="00ED71BF" w:rsidP="00ED71BF">
            <w:pPr>
              <w:pStyle w:val="SmallStandard"/>
            </w:pPr>
            <w:r w:rsidRPr="00491287">
              <w:t>Specifies the Dimensions defined by the PlacementSpecification.</w:t>
            </w:r>
          </w:p>
        </w:tc>
      </w:tr>
    </w:tbl>
    <w:p w14:paraId="28EF91DB" w14:textId="77777777" w:rsidR="00ED71BF" w:rsidRPr="00F23971" w:rsidRDefault="00ED71BF" w:rsidP="00C57233">
      <w:pPr>
        <w:pStyle w:val="berschrift3"/>
        <w:rPr>
          <w:lang w:val="en-GB"/>
        </w:rPr>
      </w:pPr>
      <w:bookmarkStart w:id="1145" w:name="_Toc209165325"/>
      <w:r>
        <w:rPr>
          <w:lang w:val="en-GB"/>
        </w:rPr>
        <w:t xml:space="preserve">Class </w:t>
      </w:r>
      <w:bookmarkStart w:id="1146" w:name="_f3d9a5fba47063504833673249443f6c"/>
      <w:r>
        <w:rPr>
          <w:lang w:val="en-GB"/>
        </w:rPr>
        <w:t>DimensionAnchor</w:t>
      </w:r>
      <w:bookmarkEnd w:id="1145"/>
      <w:bookmarkEnd w:id="1146"/>
    </w:p>
    <w:p w14:paraId="09BB3DBA" w14:textId="77777777" w:rsidR="005902F7" w:rsidRDefault="00000000">
      <w:r>
        <w:rPr>
          <w:sz w:val="18"/>
          <w:szCs w:val="18"/>
        </w:rPr>
        <w:t xml:space="preserve">A </w:t>
      </w:r>
      <w:r>
        <w:rPr>
          <w:i/>
          <w:iCs/>
          <w:sz w:val="18"/>
          <w:szCs w:val="18"/>
        </w:rPr>
        <w:t>DimensionAnchor</w:t>
      </w:r>
      <w:r>
        <w:rPr>
          <w:sz w:val="18"/>
          <w:szCs w:val="18"/>
        </w:rPr>
        <w:t xml:space="preserve"> represents an abstract anchor onto which a </w:t>
      </w:r>
      <w:r>
        <w:rPr>
          <w:i/>
          <w:iCs/>
          <w:sz w:val="18"/>
          <w:szCs w:val="18"/>
        </w:rPr>
        <w:t>Dimension</w:t>
      </w:r>
      <w:r>
        <w:rPr>
          <w:sz w:val="18"/>
          <w:szCs w:val="18"/>
        </w:rPr>
        <w:t xml:space="preserve"> can be specified.</w:t>
      </w:r>
    </w:p>
    <w:p w14:paraId="6F3BC0C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AEFE47C" w14:textId="77777777" w:rsidTr="008B13C6">
        <w:tc>
          <w:tcPr>
            <w:tcW w:w="2013" w:type="dxa"/>
            <w:tcMar>
              <w:top w:w="28" w:type="dxa"/>
              <w:left w:w="28" w:type="dxa"/>
              <w:bottom w:w="28" w:type="dxa"/>
              <w:right w:w="28" w:type="dxa"/>
            </w:tcMar>
          </w:tcPr>
          <w:p w14:paraId="625F01E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1D81D7B" w14:textId="1C8D117E"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246A4685" w14:textId="77777777" w:rsidTr="008B13C6">
        <w:tc>
          <w:tcPr>
            <w:tcW w:w="2013" w:type="dxa"/>
            <w:tcMar>
              <w:top w:w="28" w:type="dxa"/>
              <w:left w:w="28" w:type="dxa"/>
              <w:bottom w:w="28" w:type="dxa"/>
              <w:right w:w="28" w:type="dxa"/>
            </w:tcMar>
          </w:tcPr>
          <w:p w14:paraId="301D12A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660A36C" w14:textId="77777777" w:rsidR="00ED71BF" w:rsidRPr="00620BBE" w:rsidRDefault="00ED71BF" w:rsidP="00ED71BF">
            <w:pPr>
              <w:pStyle w:val="SmallStandard"/>
            </w:pPr>
            <w:r w:rsidRPr="00620BBE">
              <w:t>NA</w:t>
            </w:r>
          </w:p>
        </w:tc>
      </w:tr>
      <w:tr w:rsidR="00ED71BF" w:rsidRPr="008359F5" w14:paraId="5D9B4568" w14:textId="77777777" w:rsidTr="008B13C6">
        <w:tc>
          <w:tcPr>
            <w:tcW w:w="2013" w:type="dxa"/>
            <w:tcMar>
              <w:top w:w="28" w:type="dxa"/>
              <w:left w:w="28" w:type="dxa"/>
              <w:bottom w:w="28" w:type="dxa"/>
              <w:right w:w="28" w:type="dxa"/>
            </w:tcMar>
          </w:tcPr>
          <w:p w14:paraId="1C201F7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7637564" w14:textId="77777777" w:rsidR="00ED71BF" w:rsidRPr="000437C1" w:rsidRDefault="00ED71BF" w:rsidP="008B13C6">
            <w:pPr>
              <w:pStyle w:val="SmallStandard"/>
            </w:pPr>
            <w:r>
              <w:t>true</w:t>
            </w:r>
          </w:p>
        </w:tc>
      </w:tr>
    </w:tbl>
    <w:p w14:paraId="28C29CF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DBD4AFD" w14:textId="77777777" w:rsidTr="008572A0">
        <w:tc>
          <w:tcPr>
            <w:tcW w:w="2958" w:type="dxa"/>
            <w:gridSpan w:val="3"/>
          </w:tcPr>
          <w:p w14:paraId="4D0BB48C"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51A4762" w14:textId="77777777" w:rsidR="00EC5D1A" w:rsidRPr="005811A4" w:rsidRDefault="00EC5D1A" w:rsidP="005811A4">
            <w:pPr>
              <w:rPr>
                <w:b/>
                <w:sz w:val="16"/>
                <w:szCs w:val="16"/>
                <w:lang w:val="en-GB"/>
              </w:rPr>
            </w:pPr>
            <w:r>
              <w:rPr>
                <w:b/>
                <w:sz w:val="16"/>
                <w:szCs w:val="16"/>
                <w:lang w:val="en-GB"/>
              </w:rPr>
              <w:t>Other End</w:t>
            </w:r>
          </w:p>
        </w:tc>
        <w:tc>
          <w:tcPr>
            <w:tcW w:w="3912" w:type="dxa"/>
          </w:tcPr>
          <w:p w14:paraId="6C316359" w14:textId="77777777" w:rsidR="00EC5D1A" w:rsidRPr="005811A4" w:rsidRDefault="00EC5D1A" w:rsidP="005811A4">
            <w:pPr>
              <w:rPr>
                <w:b/>
                <w:sz w:val="16"/>
                <w:szCs w:val="16"/>
                <w:lang w:val="en-GB"/>
              </w:rPr>
            </w:pPr>
            <w:r>
              <w:rPr>
                <w:b/>
                <w:sz w:val="16"/>
                <w:szCs w:val="16"/>
                <w:lang w:val="en-GB"/>
              </w:rPr>
              <w:t>General</w:t>
            </w:r>
          </w:p>
        </w:tc>
      </w:tr>
      <w:tr w:rsidR="005811A4" w14:paraId="1130E9B2" w14:textId="77777777" w:rsidTr="005811A4">
        <w:tc>
          <w:tcPr>
            <w:tcW w:w="1594" w:type="dxa"/>
          </w:tcPr>
          <w:p w14:paraId="21F296EA"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2946207"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1818A46"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1A2704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FBA2D41"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467122B" w14:textId="77777777" w:rsidR="00F61068" w:rsidRPr="005811A4" w:rsidRDefault="005811A4" w:rsidP="005811A4">
            <w:pPr>
              <w:rPr>
                <w:b/>
                <w:sz w:val="16"/>
                <w:szCs w:val="16"/>
                <w:lang w:val="en-GB"/>
              </w:rPr>
            </w:pPr>
            <w:r>
              <w:rPr>
                <w:b/>
                <w:sz w:val="16"/>
                <w:szCs w:val="16"/>
                <w:lang w:val="en-GB"/>
              </w:rPr>
              <w:t>Comment</w:t>
            </w:r>
          </w:p>
        </w:tc>
      </w:tr>
      <w:tr w:rsidR="005811A4" w14:paraId="23DCF10D" w14:textId="77777777" w:rsidTr="005811A4">
        <w:tc>
          <w:tcPr>
            <w:tcW w:w="1594" w:type="dxa"/>
          </w:tcPr>
          <w:p w14:paraId="1C81FEA0" w14:textId="77777777" w:rsidR="00F61068" w:rsidRDefault="00F61068" w:rsidP="00F61068">
            <w:pPr>
              <w:pStyle w:val="SmallStandard"/>
              <w:rPr>
                <w:lang w:val="en-US"/>
              </w:rPr>
            </w:pPr>
            <w:r>
              <w:rPr>
                <w:lang w:val="en-US"/>
              </w:rPr>
              <w:t>dimensionAnchor</w:t>
            </w:r>
          </w:p>
        </w:tc>
        <w:tc>
          <w:tcPr>
            <w:tcW w:w="682" w:type="dxa"/>
          </w:tcPr>
          <w:p w14:paraId="4211F300" w14:textId="77777777" w:rsidR="00F61068" w:rsidRDefault="00F61068" w:rsidP="00F61068">
            <w:pPr>
              <w:pStyle w:val="SmallStandard"/>
              <w:rPr>
                <w:lang w:val="en-US"/>
              </w:rPr>
            </w:pPr>
            <w:r w:rsidRPr="00D01517">
              <w:t>1</w:t>
            </w:r>
          </w:p>
        </w:tc>
        <w:tc>
          <w:tcPr>
            <w:tcW w:w="682" w:type="dxa"/>
          </w:tcPr>
          <w:p w14:paraId="45A42DA7" w14:textId="77777777" w:rsidR="00F61068" w:rsidRDefault="00F61068" w:rsidP="00F61068">
            <w:pPr>
              <w:pStyle w:val="SmallStandard"/>
              <w:rPr>
                <w:lang w:val="en-US"/>
              </w:rPr>
            </w:pPr>
            <w:r>
              <w:t>N</w:t>
            </w:r>
          </w:p>
        </w:tc>
        <w:tc>
          <w:tcPr>
            <w:tcW w:w="1593" w:type="dxa"/>
          </w:tcPr>
          <w:p w14:paraId="467833AA" w14:textId="77777777" w:rsidR="00F61068" w:rsidRDefault="00F61068" w:rsidP="00F61068">
            <w:pPr>
              <w:pStyle w:val="SmallStandard"/>
              <w:rPr>
                <w:lang w:val="en-US"/>
              </w:rPr>
            </w:pPr>
            <w:r>
              <w:t>Dimension</w:t>
            </w:r>
          </w:p>
        </w:tc>
        <w:tc>
          <w:tcPr>
            <w:tcW w:w="682" w:type="dxa"/>
          </w:tcPr>
          <w:p w14:paraId="0C62CBFD" w14:textId="77777777" w:rsidR="00F61068" w:rsidRDefault="00F61068" w:rsidP="00F61068">
            <w:pPr>
              <w:pStyle w:val="SmallStandard"/>
              <w:rPr>
                <w:lang w:val="en-US"/>
              </w:rPr>
            </w:pPr>
            <w:r w:rsidRPr="00D01517">
              <w:t>0..*</w:t>
            </w:r>
          </w:p>
        </w:tc>
        <w:tc>
          <w:tcPr>
            <w:tcW w:w="3912" w:type="dxa"/>
          </w:tcPr>
          <w:p w14:paraId="45386A79" w14:textId="77777777" w:rsidR="005902F7" w:rsidRDefault="00000000">
            <w:pPr>
              <w:jc w:val="left"/>
            </w:pPr>
            <w:r>
              <w:rPr>
                <w:sz w:val="16"/>
                <w:szCs w:val="16"/>
              </w:rPr>
              <w:t>References the location that is used as dimension point for the dimensioning (e.g. the entry point of a bundle into a connector housing).</w:t>
            </w:r>
          </w:p>
          <w:p w14:paraId="20597B53" w14:textId="77777777" w:rsidR="005902F7" w:rsidRDefault="00000000">
            <w:pPr>
              <w:jc w:val="left"/>
            </w:pPr>
            <w:r>
              <w:rPr>
                <w:sz w:val="16"/>
                <w:szCs w:val="16"/>
              </w:rPr>
              <w:t>See KBLFRM-329 and KBLFRM-391.</w:t>
            </w:r>
          </w:p>
        </w:tc>
      </w:tr>
      <w:tr w:rsidR="005811A4" w14:paraId="7AFB4956" w14:textId="77777777" w:rsidTr="005811A4">
        <w:tc>
          <w:tcPr>
            <w:tcW w:w="1594" w:type="dxa"/>
          </w:tcPr>
          <w:p w14:paraId="6E1847A7" w14:textId="77777777" w:rsidR="00F61068" w:rsidRDefault="00F61068" w:rsidP="00F61068">
            <w:pPr>
              <w:pStyle w:val="SmallStandard"/>
              <w:rPr>
                <w:lang w:val="en-US"/>
              </w:rPr>
            </w:pPr>
            <w:r>
              <w:rPr>
                <w:lang w:val="en-US"/>
              </w:rPr>
              <w:t>referenceAnchor</w:t>
            </w:r>
          </w:p>
        </w:tc>
        <w:tc>
          <w:tcPr>
            <w:tcW w:w="682" w:type="dxa"/>
          </w:tcPr>
          <w:p w14:paraId="3481B9E5" w14:textId="77777777" w:rsidR="00F61068" w:rsidRDefault="00F61068" w:rsidP="00F61068">
            <w:pPr>
              <w:pStyle w:val="SmallStandard"/>
              <w:rPr>
                <w:lang w:val="en-US"/>
              </w:rPr>
            </w:pPr>
            <w:r w:rsidRPr="00D01517">
              <w:t>1</w:t>
            </w:r>
          </w:p>
        </w:tc>
        <w:tc>
          <w:tcPr>
            <w:tcW w:w="682" w:type="dxa"/>
          </w:tcPr>
          <w:p w14:paraId="6FC55324" w14:textId="77777777" w:rsidR="00F61068" w:rsidRDefault="00F61068" w:rsidP="00F61068">
            <w:pPr>
              <w:pStyle w:val="SmallStandard"/>
              <w:rPr>
                <w:lang w:val="en-US"/>
              </w:rPr>
            </w:pPr>
            <w:r>
              <w:t>N</w:t>
            </w:r>
          </w:p>
        </w:tc>
        <w:tc>
          <w:tcPr>
            <w:tcW w:w="1593" w:type="dxa"/>
          </w:tcPr>
          <w:p w14:paraId="00137AD4" w14:textId="77777777" w:rsidR="00F61068" w:rsidRDefault="00F61068" w:rsidP="00F61068">
            <w:pPr>
              <w:pStyle w:val="SmallStandard"/>
              <w:rPr>
                <w:lang w:val="en-US"/>
              </w:rPr>
            </w:pPr>
            <w:r>
              <w:t>Dimension</w:t>
            </w:r>
          </w:p>
        </w:tc>
        <w:tc>
          <w:tcPr>
            <w:tcW w:w="682" w:type="dxa"/>
          </w:tcPr>
          <w:p w14:paraId="065BB61D" w14:textId="77777777" w:rsidR="00F61068" w:rsidRDefault="00F61068" w:rsidP="00F61068">
            <w:pPr>
              <w:pStyle w:val="SmallStandard"/>
              <w:rPr>
                <w:lang w:val="en-US"/>
              </w:rPr>
            </w:pPr>
            <w:r w:rsidRPr="00D01517">
              <w:t>0..*</w:t>
            </w:r>
          </w:p>
        </w:tc>
        <w:tc>
          <w:tcPr>
            <w:tcW w:w="3912" w:type="dxa"/>
          </w:tcPr>
          <w:p w14:paraId="076638A1" w14:textId="77777777" w:rsidR="005902F7" w:rsidRDefault="00000000">
            <w:pPr>
              <w:jc w:val="left"/>
            </w:pPr>
            <w:r>
              <w:rPr>
                <w:sz w:val="16"/>
                <w:szCs w:val="16"/>
              </w:rPr>
              <w:t>References the location that is used as reference point for the dimensioning (e.g. the location of a fixing as this relates to a fixpoint of the body in white).</w:t>
            </w:r>
          </w:p>
          <w:p w14:paraId="77971B32" w14:textId="77777777" w:rsidR="005902F7" w:rsidRDefault="00000000">
            <w:pPr>
              <w:jc w:val="left"/>
            </w:pPr>
            <w:r>
              <w:rPr>
                <w:sz w:val="16"/>
                <w:szCs w:val="16"/>
              </w:rPr>
              <w:t>See KBLFRM-329 and KBLFRM-391.</w:t>
            </w:r>
          </w:p>
        </w:tc>
      </w:tr>
    </w:tbl>
    <w:p w14:paraId="15395FE8" w14:textId="77777777" w:rsidR="00ED71BF" w:rsidRPr="00F23971" w:rsidRDefault="00ED71BF" w:rsidP="00C57233">
      <w:pPr>
        <w:pStyle w:val="berschrift3"/>
        <w:rPr>
          <w:lang w:val="en-GB"/>
        </w:rPr>
      </w:pPr>
      <w:bookmarkStart w:id="1147" w:name="_Toc209165326"/>
      <w:r>
        <w:rPr>
          <w:lang w:val="en-GB"/>
        </w:rPr>
        <w:t xml:space="preserve">Class </w:t>
      </w:r>
      <w:bookmarkStart w:id="1148" w:name="_4f09f4dcefef0cca1cb6b1d282ceb18a"/>
      <w:r>
        <w:rPr>
          <w:lang w:val="en-GB"/>
        </w:rPr>
        <w:t>MeasurementPointReference</w:t>
      </w:r>
      <w:bookmarkEnd w:id="1147"/>
      <w:bookmarkEnd w:id="1148"/>
    </w:p>
    <w:p w14:paraId="5520FDE7" w14:textId="77777777" w:rsidR="005902F7" w:rsidRDefault="00000000">
      <w:r>
        <w:rPr>
          <w:sz w:val="18"/>
          <w:szCs w:val="18"/>
        </w:rPr>
        <w:t xml:space="preserve">A </w:t>
      </w:r>
      <w:r>
        <w:rPr>
          <w:i/>
          <w:iCs/>
          <w:sz w:val="18"/>
          <w:szCs w:val="18"/>
        </w:rPr>
        <w:t>MeasurementPointReference</w:t>
      </w:r>
      <w:r>
        <w:rPr>
          <w:sz w:val="18"/>
          <w:szCs w:val="18"/>
        </w:rPr>
        <w:t xml:space="preserve"> is the instance of a </w:t>
      </w:r>
      <w:r>
        <w:rPr>
          <w:i/>
          <w:iCs/>
          <w:sz w:val="18"/>
          <w:szCs w:val="18"/>
        </w:rPr>
        <w:t>MeasurementPoint</w:t>
      </w:r>
      <w:r>
        <w:rPr>
          <w:sz w:val="18"/>
          <w:szCs w:val="18"/>
        </w:rPr>
        <w:t xml:space="preserve"> in the context of an </w:t>
      </w:r>
      <w:r>
        <w:rPr>
          <w:i/>
          <w:iCs/>
          <w:sz w:val="18"/>
          <w:szCs w:val="18"/>
        </w:rPr>
        <w:t>OccurrenceOrUsage</w:t>
      </w:r>
      <w:r>
        <w:rPr>
          <w:sz w:val="18"/>
          <w:szCs w:val="18"/>
        </w:rPr>
        <w:t>.</w:t>
      </w:r>
    </w:p>
    <w:p w14:paraId="6DB970B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4CB4A86" w14:textId="77777777" w:rsidTr="008B13C6">
        <w:tc>
          <w:tcPr>
            <w:tcW w:w="2013" w:type="dxa"/>
            <w:tcMar>
              <w:top w:w="28" w:type="dxa"/>
              <w:left w:w="28" w:type="dxa"/>
              <w:bottom w:w="28" w:type="dxa"/>
              <w:right w:w="28" w:type="dxa"/>
            </w:tcMar>
          </w:tcPr>
          <w:p w14:paraId="7E26089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424D9FC" w14:textId="64EBAF33" w:rsidR="00ED71BF" w:rsidRPr="00620BBE" w:rsidRDefault="00ED71BF" w:rsidP="00ED71BF">
            <w:pPr>
              <w:pStyle w:val="SmallStandard"/>
            </w:pPr>
            <w:hyperlink w:anchor="_f3d9a5fba47063504833673249443f6c" w:history="1">
              <w:r w:rsidRPr="00620BBE">
                <w:rPr>
                  <w:rStyle w:val="Hyperlink"/>
                </w:rPr>
                <w:t>DimensionAnchor</w:t>
              </w:r>
            </w:hyperlink>
          </w:p>
        </w:tc>
      </w:tr>
      <w:tr w:rsidR="00ED71BF" w:rsidRPr="008359F5" w14:paraId="508623A9" w14:textId="77777777" w:rsidTr="008B13C6">
        <w:tc>
          <w:tcPr>
            <w:tcW w:w="2013" w:type="dxa"/>
            <w:tcMar>
              <w:top w:w="28" w:type="dxa"/>
              <w:left w:w="28" w:type="dxa"/>
              <w:bottom w:w="28" w:type="dxa"/>
              <w:right w:w="28" w:type="dxa"/>
            </w:tcMar>
          </w:tcPr>
          <w:p w14:paraId="65F6D67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98D65C5" w14:textId="77777777" w:rsidR="00ED71BF" w:rsidRPr="00620BBE" w:rsidRDefault="00ED71BF" w:rsidP="00ED71BF">
            <w:pPr>
              <w:pStyle w:val="SmallStandard"/>
            </w:pPr>
            <w:r w:rsidRPr="00620BBE">
              <w:t>NA</w:t>
            </w:r>
          </w:p>
        </w:tc>
      </w:tr>
      <w:tr w:rsidR="00ED71BF" w:rsidRPr="008359F5" w14:paraId="5AF151BE" w14:textId="77777777" w:rsidTr="008B13C6">
        <w:tc>
          <w:tcPr>
            <w:tcW w:w="2013" w:type="dxa"/>
            <w:tcMar>
              <w:top w:w="28" w:type="dxa"/>
              <w:left w:w="28" w:type="dxa"/>
              <w:bottom w:w="28" w:type="dxa"/>
              <w:right w:w="28" w:type="dxa"/>
            </w:tcMar>
          </w:tcPr>
          <w:p w14:paraId="4512F63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37C846F" w14:textId="77777777" w:rsidR="00ED71BF" w:rsidRPr="000437C1" w:rsidRDefault="00ED71BF" w:rsidP="008B13C6">
            <w:pPr>
              <w:pStyle w:val="SmallStandard"/>
            </w:pPr>
            <w:r>
              <w:t>false</w:t>
            </w:r>
          </w:p>
        </w:tc>
      </w:tr>
    </w:tbl>
    <w:p w14:paraId="76D9C16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6C46D95" w14:textId="77777777" w:rsidTr="008B13C6">
        <w:tc>
          <w:tcPr>
            <w:tcW w:w="2013" w:type="dxa"/>
            <w:tcMar>
              <w:top w:w="28" w:type="dxa"/>
              <w:left w:w="28" w:type="dxa"/>
              <w:bottom w:w="28" w:type="dxa"/>
              <w:right w:w="28" w:type="dxa"/>
            </w:tcMar>
          </w:tcPr>
          <w:p w14:paraId="1ADEB03E"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C1C0A2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ABF170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FE3F1E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90676B7" w14:textId="77777777" w:rsidTr="008B13C6">
        <w:tc>
          <w:tcPr>
            <w:tcW w:w="2013" w:type="dxa"/>
            <w:tcMar>
              <w:top w:w="28" w:type="dxa"/>
              <w:left w:w="28" w:type="dxa"/>
              <w:bottom w:w="28" w:type="dxa"/>
              <w:right w:w="28" w:type="dxa"/>
            </w:tcMar>
          </w:tcPr>
          <w:p w14:paraId="78ACC338"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6CA303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5A92F0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67F344F" w14:textId="77777777" w:rsidR="005902F7" w:rsidRDefault="00000000">
            <w:pPr>
              <w:jc w:val="left"/>
            </w:pPr>
            <w:r>
              <w:rPr>
                <w:sz w:val="16"/>
                <w:szCs w:val="16"/>
              </w:rPr>
              <w:t>Specifies a unique identification of the MeasurementPointReference. The identification is guaranteed to be unique within the containing PlaceableElementRole.</w:t>
            </w:r>
          </w:p>
        </w:tc>
      </w:tr>
    </w:tbl>
    <w:p w14:paraId="0805374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E58CC00" w14:textId="77777777" w:rsidTr="008B13C6">
        <w:tc>
          <w:tcPr>
            <w:tcW w:w="4564" w:type="dxa"/>
            <w:gridSpan w:val="5"/>
          </w:tcPr>
          <w:p w14:paraId="4B266EBE" w14:textId="77777777" w:rsidR="00ED71BF" w:rsidRDefault="00ED71BF" w:rsidP="008B13C6">
            <w:pPr>
              <w:jc w:val="center"/>
              <w:rPr>
                <w:b/>
                <w:sz w:val="16"/>
                <w:szCs w:val="16"/>
                <w:lang w:val="en-GB"/>
              </w:rPr>
            </w:pPr>
            <w:r>
              <w:rPr>
                <w:b/>
                <w:sz w:val="16"/>
                <w:szCs w:val="16"/>
                <w:lang w:val="en-GB"/>
              </w:rPr>
              <w:t>Other End</w:t>
            </w:r>
          </w:p>
        </w:tc>
        <w:tc>
          <w:tcPr>
            <w:tcW w:w="567" w:type="dxa"/>
          </w:tcPr>
          <w:p w14:paraId="1C734199"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CA84481" w14:textId="77777777" w:rsidR="00ED71BF" w:rsidRDefault="00ED71BF" w:rsidP="008B13C6">
            <w:pPr>
              <w:jc w:val="center"/>
              <w:rPr>
                <w:b/>
                <w:sz w:val="16"/>
                <w:szCs w:val="16"/>
                <w:lang w:val="en-GB"/>
              </w:rPr>
            </w:pPr>
            <w:r>
              <w:rPr>
                <w:b/>
                <w:sz w:val="16"/>
                <w:szCs w:val="16"/>
                <w:lang w:val="en-GB"/>
              </w:rPr>
              <w:t>General</w:t>
            </w:r>
          </w:p>
        </w:tc>
      </w:tr>
      <w:tr w:rsidR="00ED71BF" w:rsidRPr="00720F6F" w14:paraId="461B2580" w14:textId="77777777" w:rsidTr="008B13C6">
        <w:trPr>
          <w:cantSplit/>
          <w:trHeight w:val="1201"/>
        </w:trPr>
        <w:tc>
          <w:tcPr>
            <w:tcW w:w="1588" w:type="dxa"/>
          </w:tcPr>
          <w:p w14:paraId="1F96EC40" w14:textId="77777777" w:rsidR="00ED71BF" w:rsidRDefault="00ED71BF" w:rsidP="008B13C6">
            <w:pPr>
              <w:rPr>
                <w:b/>
                <w:sz w:val="16"/>
                <w:szCs w:val="16"/>
                <w:lang w:val="en-GB"/>
              </w:rPr>
            </w:pPr>
            <w:r>
              <w:rPr>
                <w:b/>
                <w:sz w:val="16"/>
                <w:szCs w:val="16"/>
                <w:lang w:val="en-GB"/>
              </w:rPr>
              <w:t>Role</w:t>
            </w:r>
          </w:p>
        </w:tc>
        <w:tc>
          <w:tcPr>
            <w:tcW w:w="1558" w:type="dxa"/>
          </w:tcPr>
          <w:p w14:paraId="7BF21B5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20F5BA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23CE6EB"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573B4D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2EE66E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EEEF6AC"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07A1241" w14:textId="77777777" w:rsidR="00ED71BF" w:rsidRPr="008359F5" w:rsidRDefault="00ED71BF" w:rsidP="008B13C6">
            <w:pPr>
              <w:rPr>
                <w:b/>
                <w:sz w:val="16"/>
                <w:szCs w:val="16"/>
                <w:lang w:val="en-GB"/>
              </w:rPr>
            </w:pPr>
            <w:r>
              <w:rPr>
                <w:b/>
                <w:sz w:val="16"/>
                <w:szCs w:val="16"/>
                <w:lang w:val="en-GB"/>
              </w:rPr>
              <w:t>Comment</w:t>
            </w:r>
          </w:p>
        </w:tc>
      </w:tr>
      <w:tr w:rsidR="00ED71BF" w:rsidRPr="004E10D9" w14:paraId="7093ABFC" w14:textId="77777777" w:rsidTr="008B13C6">
        <w:tc>
          <w:tcPr>
            <w:tcW w:w="1588" w:type="dxa"/>
          </w:tcPr>
          <w:p w14:paraId="1A7A69D5" w14:textId="77777777" w:rsidR="00ED71BF" w:rsidRPr="00634625" w:rsidRDefault="00ED71BF" w:rsidP="008B13C6">
            <w:pPr>
              <w:pStyle w:val="SmallStandard"/>
            </w:pPr>
            <w:r>
              <w:t>measurementPoint</w:t>
            </w:r>
          </w:p>
        </w:tc>
        <w:tc>
          <w:tcPr>
            <w:tcW w:w="1558" w:type="dxa"/>
          </w:tcPr>
          <w:p w14:paraId="653ACB0C" w14:textId="77777777" w:rsidR="00ED71BF" w:rsidRPr="00132C43" w:rsidRDefault="00ED71BF" w:rsidP="008B13C6">
            <w:pPr>
              <w:pStyle w:val="SmallStandard"/>
            </w:pPr>
            <w:r>
              <w:t xml:space="preserve">MeasurementPoint </w:t>
            </w:r>
          </w:p>
        </w:tc>
        <w:tc>
          <w:tcPr>
            <w:tcW w:w="568" w:type="dxa"/>
          </w:tcPr>
          <w:p w14:paraId="1B8C6DD1" w14:textId="77777777" w:rsidR="00ED71BF" w:rsidRPr="00D331EF" w:rsidRDefault="00ED71BF" w:rsidP="008B13C6">
            <w:pPr>
              <w:pStyle w:val="SmallStandard"/>
            </w:pPr>
            <w:r w:rsidRPr="00574783">
              <w:t>1</w:t>
            </w:r>
          </w:p>
        </w:tc>
        <w:tc>
          <w:tcPr>
            <w:tcW w:w="425" w:type="dxa"/>
          </w:tcPr>
          <w:p w14:paraId="755DB853" w14:textId="77777777" w:rsidR="00ED71BF" w:rsidRPr="00675E8E" w:rsidRDefault="00ED71BF" w:rsidP="008B13C6">
            <w:pPr>
              <w:pStyle w:val="SmallStandard"/>
              <w:rPr>
                <w:lang w:val="en-US"/>
              </w:rPr>
            </w:pPr>
            <w:r w:rsidRPr="00675E8E">
              <w:rPr>
                <w:lang w:val="en-US"/>
              </w:rPr>
              <w:t>Y</w:t>
            </w:r>
          </w:p>
        </w:tc>
        <w:tc>
          <w:tcPr>
            <w:tcW w:w="425" w:type="dxa"/>
          </w:tcPr>
          <w:p w14:paraId="27753A58" w14:textId="77777777" w:rsidR="00ED71BF" w:rsidRPr="00207506" w:rsidRDefault="00ED71BF" w:rsidP="008B13C6">
            <w:pPr>
              <w:pStyle w:val="SmallStandard"/>
            </w:pPr>
            <w:r>
              <w:t>N</w:t>
            </w:r>
          </w:p>
        </w:tc>
        <w:tc>
          <w:tcPr>
            <w:tcW w:w="567" w:type="dxa"/>
          </w:tcPr>
          <w:p w14:paraId="574C14EA" w14:textId="77777777" w:rsidR="00ED71BF" w:rsidRPr="00D331EF" w:rsidRDefault="00ED71BF" w:rsidP="008B13C6">
            <w:pPr>
              <w:pStyle w:val="SmallStandard"/>
            </w:pPr>
            <w:r w:rsidRPr="00207506">
              <w:t>0..*</w:t>
            </w:r>
          </w:p>
        </w:tc>
        <w:tc>
          <w:tcPr>
            <w:tcW w:w="426" w:type="dxa"/>
          </w:tcPr>
          <w:p w14:paraId="1CCB31C6" w14:textId="77777777" w:rsidR="00ED71BF" w:rsidRPr="00D331EF" w:rsidRDefault="00ED71BF" w:rsidP="008B13C6">
            <w:pPr>
              <w:pStyle w:val="SmallStandard"/>
            </w:pPr>
            <w:r>
              <w:t>N</w:t>
            </w:r>
          </w:p>
        </w:tc>
        <w:tc>
          <w:tcPr>
            <w:tcW w:w="3543" w:type="dxa"/>
          </w:tcPr>
          <w:p w14:paraId="3A412776" w14:textId="77777777" w:rsidR="005902F7" w:rsidRDefault="00000000">
            <w:pPr>
              <w:jc w:val="left"/>
            </w:pPr>
            <w:r>
              <w:rPr>
                <w:sz w:val="16"/>
                <w:szCs w:val="16"/>
              </w:rPr>
              <w:t xml:space="preserve">References the </w:t>
            </w:r>
            <w:r>
              <w:rPr>
                <w:i/>
                <w:iCs/>
                <w:sz w:val="16"/>
                <w:szCs w:val="16"/>
              </w:rPr>
              <w:t>MeasurementPoint</w:t>
            </w:r>
            <w:r>
              <w:rPr>
                <w:sz w:val="16"/>
                <w:szCs w:val="16"/>
              </w:rPr>
              <w:t xml:space="preserve"> that is instanced by this </w:t>
            </w:r>
            <w:r>
              <w:rPr>
                <w:i/>
                <w:iCs/>
                <w:sz w:val="16"/>
                <w:szCs w:val="16"/>
              </w:rPr>
              <w:t>MeasurementPointReference.</w:t>
            </w:r>
          </w:p>
        </w:tc>
      </w:tr>
    </w:tbl>
    <w:p w14:paraId="6C39E5BE"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8860E4C" w14:textId="77777777" w:rsidTr="008572A0">
        <w:tc>
          <w:tcPr>
            <w:tcW w:w="2958" w:type="dxa"/>
            <w:gridSpan w:val="3"/>
          </w:tcPr>
          <w:p w14:paraId="042FAC54"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3F2C132" w14:textId="77777777" w:rsidR="00EC5D1A" w:rsidRPr="005811A4" w:rsidRDefault="00EC5D1A" w:rsidP="005811A4">
            <w:pPr>
              <w:rPr>
                <w:b/>
                <w:sz w:val="16"/>
                <w:szCs w:val="16"/>
                <w:lang w:val="en-GB"/>
              </w:rPr>
            </w:pPr>
            <w:r>
              <w:rPr>
                <w:b/>
                <w:sz w:val="16"/>
                <w:szCs w:val="16"/>
                <w:lang w:val="en-GB"/>
              </w:rPr>
              <w:t>Other End</w:t>
            </w:r>
          </w:p>
        </w:tc>
        <w:tc>
          <w:tcPr>
            <w:tcW w:w="3912" w:type="dxa"/>
          </w:tcPr>
          <w:p w14:paraId="02EA7B3A" w14:textId="77777777" w:rsidR="00EC5D1A" w:rsidRPr="005811A4" w:rsidRDefault="00EC5D1A" w:rsidP="005811A4">
            <w:pPr>
              <w:rPr>
                <w:b/>
                <w:sz w:val="16"/>
                <w:szCs w:val="16"/>
                <w:lang w:val="en-GB"/>
              </w:rPr>
            </w:pPr>
            <w:r>
              <w:rPr>
                <w:b/>
                <w:sz w:val="16"/>
                <w:szCs w:val="16"/>
                <w:lang w:val="en-GB"/>
              </w:rPr>
              <w:t>General</w:t>
            </w:r>
          </w:p>
        </w:tc>
      </w:tr>
      <w:tr w:rsidR="005811A4" w14:paraId="63B73274" w14:textId="77777777" w:rsidTr="005811A4">
        <w:tc>
          <w:tcPr>
            <w:tcW w:w="1594" w:type="dxa"/>
          </w:tcPr>
          <w:p w14:paraId="49DF7C9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DBB648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90C674F"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BE41A7E"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8D9109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A5F43C1" w14:textId="77777777" w:rsidR="00F61068" w:rsidRPr="005811A4" w:rsidRDefault="005811A4" w:rsidP="005811A4">
            <w:pPr>
              <w:rPr>
                <w:b/>
                <w:sz w:val="16"/>
                <w:szCs w:val="16"/>
                <w:lang w:val="en-GB"/>
              </w:rPr>
            </w:pPr>
            <w:r>
              <w:rPr>
                <w:b/>
                <w:sz w:val="16"/>
                <w:szCs w:val="16"/>
                <w:lang w:val="en-GB"/>
              </w:rPr>
              <w:t>Comment</w:t>
            </w:r>
          </w:p>
        </w:tc>
      </w:tr>
      <w:tr w:rsidR="005811A4" w14:paraId="3E77B65A" w14:textId="77777777" w:rsidTr="005811A4">
        <w:tc>
          <w:tcPr>
            <w:tcW w:w="1594" w:type="dxa"/>
          </w:tcPr>
          <w:p w14:paraId="06178933" w14:textId="77777777" w:rsidR="00F61068" w:rsidRDefault="00F61068" w:rsidP="00F61068">
            <w:pPr>
              <w:pStyle w:val="SmallStandard"/>
              <w:rPr>
                <w:lang w:val="en-US"/>
              </w:rPr>
            </w:pPr>
            <w:r>
              <w:rPr>
                <w:lang w:val="en-US"/>
              </w:rPr>
              <w:t>measurementPointReference</w:t>
            </w:r>
          </w:p>
        </w:tc>
        <w:tc>
          <w:tcPr>
            <w:tcW w:w="682" w:type="dxa"/>
          </w:tcPr>
          <w:p w14:paraId="4FF72312" w14:textId="77777777" w:rsidR="00F61068" w:rsidRDefault="00F61068" w:rsidP="00F61068">
            <w:pPr>
              <w:pStyle w:val="SmallStandard"/>
              <w:rPr>
                <w:lang w:val="en-US"/>
              </w:rPr>
            </w:pPr>
            <w:r w:rsidRPr="00D01517">
              <w:t>0..*</w:t>
            </w:r>
          </w:p>
        </w:tc>
        <w:tc>
          <w:tcPr>
            <w:tcW w:w="682" w:type="dxa"/>
          </w:tcPr>
          <w:p w14:paraId="5709568F" w14:textId="77777777" w:rsidR="00F61068" w:rsidRDefault="00F61068" w:rsidP="00F61068">
            <w:pPr>
              <w:pStyle w:val="SmallStandard"/>
            </w:pPr>
            <w:r>
              <w:t>Y</w:t>
            </w:r>
          </w:p>
        </w:tc>
        <w:tc>
          <w:tcPr>
            <w:tcW w:w="1593" w:type="dxa"/>
          </w:tcPr>
          <w:p w14:paraId="1C4A90CE" w14:textId="77777777" w:rsidR="00F61068" w:rsidRDefault="00F61068" w:rsidP="00F61068">
            <w:pPr>
              <w:pStyle w:val="SmallStandard"/>
              <w:rPr>
                <w:lang w:val="en-US"/>
              </w:rPr>
            </w:pPr>
            <w:r>
              <w:t>PlaceableElementRole</w:t>
            </w:r>
          </w:p>
        </w:tc>
        <w:tc>
          <w:tcPr>
            <w:tcW w:w="682" w:type="dxa"/>
          </w:tcPr>
          <w:p w14:paraId="73A1F50A" w14:textId="77777777" w:rsidR="00F61068" w:rsidRDefault="00F61068" w:rsidP="00F61068">
            <w:pPr>
              <w:pStyle w:val="SmallStandard"/>
              <w:rPr>
                <w:lang w:val="en-US"/>
              </w:rPr>
            </w:pPr>
            <w:r w:rsidRPr="00D01517">
              <w:t>1</w:t>
            </w:r>
          </w:p>
        </w:tc>
        <w:tc>
          <w:tcPr>
            <w:tcW w:w="3912" w:type="dxa"/>
          </w:tcPr>
          <w:p w14:paraId="27428868" w14:textId="77777777" w:rsidR="00ED71BF" w:rsidRDefault="00ED71BF" w:rsidP="00ED71BF">
            <w:pPr>
              <w:pStyle w:val="SmallStandard"/>
            </w:pPr>
            <w:r w:rsidRPr="00491287">
              <w:t>NA</w:t>
            </w:r>
          </w:p>
        </w:tc>
      </w:tr>
    </w:tbl>
    <w:p w14:paraId="119B79DB" w14:textId="77777777" w:rsidR="00ED71BF" w:rsidRPr="00F23971" w:rsidRDefault="00ED71BF" w:rsidP="00C57233">
      <w:pPr>
        <w:pStyle w:val="berschrift3"/>
        <w:rPr>
          <w:lang w:val="en-GB"/>
        </w:rPr>
      </w:pPr>
      <w:bookmarkStart w:id="1149" w:name="_Toc209165327"/>
      <w:r>
        <w:rPr>
          <w:lang w:val="en-GB"/>
        </w:rPr>
        <w:t xml:space="preserve">Class </w:t>
      </w:r>
      <w:bookmarkStart w:id="1150" w:name="_89248513a98701039f72a7b961b40779"/>
      <w:r>
        <w:rPr>
          <w:lang w:val="en-GB"/>
        </w:rPr>
        <w:t>OnPointPlacement</w:t>
      </w:r>
      <w:bookmarkEnd w:id="1149"/>
      <w:bookmarkEnd w:id="1150"/>
    </w:p>
    <w:p w14:paraId="149E9443" w14:textId="77777777" w:rsidR="005902F7" w:rsidRDefault="00000000">
      <w:r>
        <w:rPr>
          <w:sz w:val="18"/>
          <w:szCs w:val="18"/>
        </w:rPr>
        <w:t>An OnPointPlacement is a placement of an OccurrenceOrUsage that places it onto discrete points, in most cases one point. In some cases, it is necessary to place a component (with more than one reference point) onto multiple points (e.g. a cable duct).</w:t>
      </w:r>
    </w:p>
    <w:p w14:paraId="22AA8FA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6560231" w14:textId="77777777" w:rsidTr="008B13C6">
        <w:tc>
          <w:tcPr>
            <w:tcW w:w="2013" w:type="dxa"/>
            <w:tcMar>
              <w:top w:w="28" w:type="dxa"/>
              <w:left w:w="28" w:type="dxa"/>
              <w:bottom w:w="28" w:type="dxa"/>
              <w:right w:w="28" w:type="dxa"/>
            </w:tcMar>
          </w:tcPr>
          <w:p w14:paraId="0456C8A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05D4CBF" w14:textId="4A9713C9" w:rsidR="00ED71BF" w:rsidRPr="00620BBE" w:rsidRDefault="00ED71BF" w:rsidP="00ED71BF">
            <w:pPr>
              <w:pStyle w:val="SmallStandard"/>
            </w:pPr>
            <w:hyperlink w:anchor="_1b5a4e90de35bde54b964afd086ac31d" w:history="1">
              <w:r w:rsidRPr="00620BBE">
                <w:rPr>
                  <w:rStyle w:val="Hyperlink"/>
                </w:rPr>
                <w:t>Placement</w:t>
              </w:r>
            </w:hyperlink>
          </w:p>
        </w:tc>
      </w:tr>
      <w:tr w:rsidR="00ED71BF" w:rsidRPr="008359F5" w14:paraId="0787623C" w14:textId="77777777" w:rsidTr="008B13C6">
        <w:tc>
          <w:tcPr>
            <w:tcW w:w="2013" w:type="dxa"/>
            <w:tcMar>
              <w:top w:w="28" w:type="dxa"/>
              <w:left w:w="28" w:type="dxa"/>
              <w:bottom w:w="28" w:type="dxa"/>
              <w:right w:w="28" w:type="dxa"/>
            </w:tcMar>
          </w:tcPr>
          <w:p w14:paraId="0C9F049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B7FF92F" w14:textId="77777777" w:rsidR="00ED71BF" w:rsidRPr="00620BBE" w:rsidRDefault="00ED71BF" w:rsidP="00ED71BF">
            <w:pPr>
              <w:pStyle w:val="SmallStandard"/>
            </w:pPr>
            <w:r w:rsidRPr="00620BBE">
              <w:t>NA</w:t>
            </w:r>
          </w:p>
        </w:tc>
      </w:tr>
      <w:tr w:rsidR="00ED71BF" w:rsidRPr="008359F5" w14:paraId="3C0593AE" w14:textId="77777777" w:rsidTr="008B13C6">
        <w:tc>
          <w:tcPr>
            <w:tcW w:w="2013" w:type="dxa"/>
            <w:tcMar>
              <w:top w:w="28" w:type="dxa"/>
              <w:left w:w="28" w:type="dxa"/>
              <w:bottom w:w="28" w:type="dxa"/>
              <w:right w:w="28" w:type="dxa"/>
            </w:tcMar>
          </w:tcPr>
          <w:p w14:paraId="6FD04952"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499D177" w14:textId="77777777" w:rsidR="00ED71BF" w:rsidRPr="000437C1" w:rsidRDefault="00ED71BF" w:rsidP="008B13C6">
            <w:pPr>
              <w:pStyle w:val="SmallStandard"/>
            </w:pPr>
            <w:r>
              <w:t>false</w:t>
            </w:r>
          </w:p>
        </w:tc>
      </w:tr>
    </w:tbl>
    <w:p w14:paraId="3CFF3EB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6A9643A" w14:textId="77777777" w:rsidTr="008B13C6">
        <w:tc>
          <w:tcPr>
            <w:tcW w:w="4564" w:type="dxa"/>
            <w:gridSpan w:val="5"/>
          </w:tcPr>
          <w:p w14:paraId="27150D41" w14:textId="77777777" w:rsidR="00ED71BF" w:rsidRDefault="00ED71BF" w:rsidP="008B13C6">
            <w:pPr>
              <w:jc w:val="center"/>
              <w:rPr>
                <w:b/>
                <w:sz w:val="16"/>
                <w:szCs w:val="16"/>
                <w:lang w:val="en-GB"/>
              </w:rPr>
            </w:pPr>
            <w:r>
              <w:rPr>
                <w:b/>
                <w:sz w:val="16"/>
                <w:szCs w:val="16"/>
                <w:lang w:val="en-GB"/>
              </w:rPr>
              <w:t>Other End</w:t>
            </w:r>
          </w:p>
        </w:tc>
        <w:tc>
          <w:tcPr>
            <w:tcW w:w="567" w:type="dxa"/>
          </w:tcPr>
          <w:p w14:paraId="6DAA413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795BE11" w14:textId="77777777" w:rsidR="00ED71BF" w:rsidRDefault="00ED71BF" w:rsidP="008B13C6">
            <w:pPr>
              <w:jc w:val="center"/>
              <w:rPr>
                <w:b/>
                <w:sz w:val="16"/>
                <w:szCs w:val="16"/>
                <w:lang w:val="en-GB"/>
              </w:rPr>
            </w:pPr>
            <w:r>
              <w:rPr>
                <w:b/>
                <w:sz w:val="16"/>
                <w:szCs w:val="16"/>
                <w:lang w:val="en-GB"/>
              </w:rPr>
              <w:t>General</w:t>
            </w:r>
          </w:p>
        </w:tc>
      </w:tr>
      <w:tr w:rsidR="00ED71BF" w:rsidRPr="00720F6F" w14:paraId="75BA6B7B" w14:textId="77777777" w:rsidTr="008B13C6">
        <w:trPr>
          <w:cantSplit/>
          <w:trHeight w:val="1201"/>
        </w:trPr>
        <w:tc>
          <w:tcPr>
            <w:tcW w:w="1588" w:type="dxa"/>
          </w:tcPr>
          <w:p w14:paraId="2B76B494" w14:textId="77777777" w:rsidR="00ED71BF" w:rsidRDefault="00ED71BF" w:rsidP="008B13C6">
            <w:pPr>
              <w:rPr>
                <w:b/>
                <w:sz w:val="16"/>
                <w:szCs w:val="16"/>
                <w:lang w:val="en-GB"/>
              </w:rPr>
            </w:pPr>
            <w:r>
              <w:rPr>
                <w:b/>
                <w:sz w:val="16"/>
                <w:szCs w:val="16"/>
                <w:lang w:val="en-GB"/>
              </w:rPr>
              <w:t>Role</w:t>
            </w:r>
          </w:p>
        </w:tc>
        <w:tc>
          <w:tcPr>
            <w:tcW w:w="1558" w:type="dxa"/>
          </w:tcPr>
          <w:p w14:paraId="03FA4B6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42AE29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C439B96"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8B4B66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7C7C4B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5D2C58C"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1F16B9F" w14:textId="77777777" w:rsidR="00ED71BF" w:rsidRPr="008359F5" w:rsidRDefault="00ED71BF" w:rsidP="008B13C6">
            <w:pPr>
              <w:rPr>
                <w:b/>
                <w:sz w:val="16"/>
                <w:szCs w:val="16"/>
                <w:lang w:val="en-GB"/>
              </w:rPr>
            </w:pPr>
            <w:r>
              <w:rPr>
                <w:b/>
                <w:sz w:val="16"/>
                <w:szCs w:val="16"/>
                <w:lang w:val="en-GB"/>
              </w:rPr>
              <w:t>Comment</w:t>
            </w:r>
          </w:p>
        </w:tc>
      </w:tr>
      <w:tr w:rsidR="00ED71BF" w:rsidRPr="004E10D9" w14:paraId="3F31BF06" w14:textId="77777777" w:rsidTr="008B13C6">
        <w:tc>
          <w:tcPr>
            <w:tcW w:w="1588" w:type="dxa"/>
          </w:tcPr>
          <w:p w14:paraId="0BBA3AC8" w14:textId="77777777" w:rsidR="00ED71BF" w:rsidRPr="00634625" w:rsidRDefault="00ED71BF" w:rsidP="008B13C6">
            <w:pPr>
              <w:pStyle w:val="SmallStandard"/>
            </w:pPr>
            <w:r>
              <w:t>location</w:t>
            </w:r>
          </w:p>
        </w:tc>
        <w:tc>
          <w:tcPr>
            <w:tcW w:w="1558" w:type="dxa"/>
          </w:tcPr>
          <w:p w14:paraId="026DD01E" w14:textId="77777777" w:rsidR="00ED71BF" w:rsidRPr="00132C43" w:rsidRDefault="00ED71BF" w:rsidP="008B13C6">
            <w:pPr>
              <w:pStyle w:val="SmallStandard"/>
            </w:pPr>
            <w:r>
              <w:t xml:space="preserve">Location </w:t>
            </w:r>
          </w:p>
        </w:tc>
        <w:tc>
          <w:tcPr>
            <w:tcW w:w="568" w:type="dxa"/>
          </w:tcPr>
          <w:p w14:paraId="49D5D0FC" w14:textId="77777777" w:rsidR="00ED71BF" w:rsidRPr="00D331EF" w:rsidRDefault="00ED71BF" w:rsidP="008B13C6">
            <w:pPr>
              <w:pStyle w:val="SmallStandard"/>
            </w:pPr>
            <w:r w:rsidRPr="00574783">
              <w:t>1..*</w:t>
            </w:r>
          </w:p>
        </w:tc>
        <w:tc>
          <w:tcPr>
            <w:tcW w:w="425" w:type="dxa"/>
          </w:tcPr>
          <w:p w14:paraId="2ABF3555" w14:textId="77777777" w:rsidR="00ED71BF" w:rsidRPr="00675E8E" w:rsidRDefault="00ED71BF" w:rsidP="008B13C6">
            <w:pPr>
              <w:pStyle w:val="SmallStandard"/>
              <w:rPr>
                <w:lang w:val="en-US"/>
              </w:rPr>
            </w:pPr>
            <w:r w:rsidRPr="00675E8E">
              <w:rPr>
                <w:lang w:val="en-US"/>
              </w:rPr>
              <w:t>Y</w:t>
            </w:r>
          </w:p>
        </w:tc>
        <w:tc>
          <w:tcPr>
            <w:tcW w:w="425" w:type="dxa"/>
          </w:tcPr>
          <w:p w14:paraId="046DC9EF" w14:textId="77777777" w:rsidR="00ED71BF" w:rsidRPr="00207506" w:rsidRDefault="00ED71BF" w:rsidP="008B13C6">
            <w:pPr>
              <w:pStyle w:val="SmallStandard"/>
            </w:pPr>
            <w:r>
              <w:t>N</w:t>
            </w:r>
          </w:p>
        </w:tc>
        <w:tc>
          <w:tcPr>
            <w:tcW w:w="567" w:type="dxa"/>
          </w:tcPr>
          <w:p w14:paraId="02E89751" w14:textId="77777777" w:rsidR="00ED71BF" w:rsidRPr="00D331EF" w:rsidRDefault="00ED71BF" w:rsidP="008B13C6">
            <w:pPr>
              <w:pStyle w:val="SmallStandard"/>
            </w:pPr>
            <w:r w:rsidRPr="00207506">
              <w:t>0..1</w:t>
            </w:r>
          </w:p>
        </w:tc>
        <w:tc>
          <w:tcPr>
            <w:tcW w:w="426" w:type="dxa"/>
          </w:tcPr>
          <w:p w14:paraId="3001A876" w14:textId="77777777" w:rsidR="00ED71BF" w:rsidRDefault="00ED71BF" w:rsidP="008B13C6">
            <w:pPr>
              <w:pStyle w:val="SmallStandard"/>
            </w:pPr>
            <w:r>
              <w:t>Y</w:t>
            </w:r>
          </w:p>
        </w:tc>
        <w:tc>
          <w:tcPr>
            <w:tcW w:w="3543" w:type="dxa"/>
          </w:tcPr>
          <w:p w14:paraId="4AA88CE3" w14:textId="77777777" w:rsidR="00ED71BF" w:rsidRDefault="00ED71BF" w:rsidP="00ED71BF">
            <w:pPr>
              <w:pStyle w:val="SmallStandard"/>
            </w:pPr>
            <w:r w:rsidRPr="00491287">
              <w:t xml:space="preserve">References the Locations where Placement places the reference points of the placed element. </w:t>
            </w:r>
          </w:p>
        </w:tc>
      </w:tr>
    </w:tbl>
    <w:p w14:paraId="727A2BDC" w14:textId="77777777" w:rsidR="00ED71BF" w:rsidRPr="00F23971" w:rsidRDefault="00ED71BF" w:rsidP="00C57233">
      <w:pPr>
        <w:pStyle w:val="berschrift3"/>
        <w:rPr>
          <w:lang w:val="en-GB"/>
        </w:rPr>
      </w:pPr>
      <w:bookmarkStart w:id="1151" w:name="_Toc209165328"/>
      <w:r>
        <w:rPr>
          <w:lang w:val="en-GB"/>
        </w:rPr>
        <w:t xml:space="preserve">Class </w:t>
      </w:r>
      <w:bookmarkStart w:id="1152" w:name="_235b4504d1a4b29b8032252c5eb09bc4"/>
      <w:r>
        <w:rPr>
          <w:lang w:val="en-GB"/>
        </w:rPr>
        <w:t>OnWayPlacement</w:t>
      </w:r>
      <w:bookmarkEnd w:id="1151"/>
      <w:bookmarkEnd w:id="1152"/>
    </w:p>
    <w:p w14:paraId="53F1793A" w14:textId="77777777" w:rsidR="005902F7" w:rsidRDefault="00000000">
      <w:r>
        <w:rPr>
          <w:sz w:val="18"/>
          <w:szCs w:val="18"/>
        </w:rPr>
        <w:t>An OnWayPlacement places an OccurrenceOrUsage onto an area of the Topology (e.g. a tape or a tube). The area is defined by a startLocation and an endLocation. If startLocation and endLocation are not located on the same TopologySegment it is possible to specify a Path of TopologySegments over which the OnWayPlacement goes.</w:t>
      </w:r>
    </w:p>
    <w:p w14:paraId="71C48BE5" w14:textId="77777777" w:rsidR="005902F7" w:rsidRDefault="00000000">
      <w:r>
        <w:rPr>
          <w:sz w:val="18"/>
          <w:szCs w:val="18"/>
        </w:rPr>
        <w:t xml:space="preserve">The names start- and endLocation are used to distinguish between the two ends. It does </w:t>
      </w:r>
      <w:r>
        <w:rPr>
          <w:b/>
          <w:bCs/>
          <w:sz w:val="18"/>
          <w:szCs w:val="18"/>
          <w:u w:val="single"/>
        </w:rPr>
        <w:t>not</w:t>
      </w:r>
      <w:r>
        <w:rPr>
          <w:sz w:val="18"/>
          <w:szCs w:val="18"/>
        </w:rPr>
        <w:t xml:space="preserve"> indicate a direction as property of the product (e.g. for tapes).</w:t>
      </w:r>
    </w:p>
    <w:p w14:paraId="1C37CAA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BEAE9BD" w14:textId="77777777" w:rsidTr="008B13C6">
        <w:tc>
          <w:tcPr>
            <w:tcW w:w="2013" w:type="dxa"/>
            <w:tcMar>
              <w:top w:w="28" w:type="dxa"/>
              <w:left w:w="28" w:type="dxa"/>
              <w:bottom w:w="28" w:type="dxa"/>
              <w:right w:w="28" w:type="dxa"/>
            </w:tcMar>
          </w:tcPr>
          <w:p w14:paraId="23652E7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BB4A355" w14:textId="21FC840F" w:rsidR="00ED71BF" w:rsidRPr="00620BBE" w:rsidRDefault="00ED71BF" w:rsidP="00ED71BF">
            <w:pPr>
              <w:pStyle w:val="SmallStandard"/>
            </w:pPr>
            <w:hyperlink w:anchor="_1b5a4e90de35bde54b964afd086ac31d" w:history="1">
              <w:r w:rsidRPr="00620BBE">
                <w:rPr>
                  <w:rStyle w:val="Hyperlink"/>
                </w:rPr>
                <w:t>Placement</w:t>
              </w:r>
            </w:hyperlink>
          </w:p>
        </w:tc>
      </w:tr>
      <w:tr w:rsidR="00ED71BF" w:rsidRPr="008359F5" w14:paraId="00E695EC" w14:textId="77777777" w:rsidTr="008B13C6">
        <w:tc>
          <w:tcPr>
            <w:tcW w:w="2013" w:type="dxa"/>
            <w:tcMar>
              <w:top w:w="28" w:type="dxa"/>
              <w:left w:w="28" w:type="dxa"/>
              <w:bottom w:w="28" w:type="dxa"/>
              <w:right w:w="28" w:type="dxa"/>
            </w:tcMar>
          </w:tcPr>
          <w:p w14:paraId="5E15ED3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A3A7D53" w14:textId="77777777" w:rsidR="00ED71BF" w:rsidRPr="00620BBE" w:rsidRDefault="00ED71BF" w:rsidP="00ED71BF">
            <w:pPr>
              <w:pStyle w:val="SmallStandard"/>
            </w:pPr>
            <w:r w:rsidRPr="00620BBE">
              <w:t>NA</w:t>
            </w:r>
          </w:p>
        </w:tc>
      </w:tr>
      <w:tr w:rsidR="00ED71BF" w:rsidRPr="008359F5" w14:paraId="0635A765" w14:textId="77777777" w:rsidTr="008B13C6">
        <w:tc>
          <w:tcPr>
            <w:tcW w:w="2013" w:type="dxa"/>
            <w:tcMar>
              <w:top w:w="28" w:type="dxa"/>
              <w:left w:w="28" w:type="dxa"/>
              <w:bottom w:w="28" w:type="dxa"/>
              <w:right w:w="28" w:type="dxa"/>
            </w:tcMar>
          </w:tcPr>
          <w:p w14:paraId="29123E2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BE61EBA" w14:textId="77777777" w:rsidR="00ED71BF" w:rsidRPr="000437C1" w:rsidRDefault="00ED71BF" w:rsidP="008B13C6">
            <w:pPr>
              <w:pStyle w:val="SmallStandard"/>
            </w:pPr>
            <w:r>
              <w:t>false</w:t>
            </w:r>
          </w:p>
        </w:tc>
      </w:tr>
    </w:tbl>
    <w:p w14:paraId="5363730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BAA0F11" w14:textId="77777777" w:rsidTr="008B13C6">
        <w:tc>
          <w:tcPr>
            <w:tcW w:w="4564" w:type="dxa"/>
            <w:gridSpan w:val="5"/>
          </w:tcPr>
          <w:p w14:paraId="293FD8BD" w14:textId="77777777" w:rsidR="00ED71BF" w:rsidRDefault="00ED71BF" w:rsidP="008B13C6">
            <w:pPr>
              <w:jc w:val="center"/>
              <w:rPr>
                <w:b/>
                <w:sz w:val="16"/>
                <w:szCs w:val="16"/>
                <w:lang w:val="en-GB"/>
              </w:rPr>
            </w:pPr>
            <w:r>
              <w:rPr>
                <w:b/>
                <w:sz w:val="16"/>
                <w:szCs w:val="16"/>
                <w:lang w:val="en-GB"/>
              </w:rPr>
              <w:t>Other End</w:t>
            </w:r>
          </w:p>
        </w:tc>
        <w:tc>
          <w:tcPr>
            <w:tcW w:w="567" w:type="dxa"/>
          </w:tcPr>
          <w:p w14:paraId="116A894E"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F22231E" w14:textId="77777777" w:rsidR="00ED71BF" w:rsidRDefault="00ED71BF" w:rsidP="008B13C6">
            <w:pPr>
              <w:jc w:val="center"/>
              <w:rPr>
                <w:b/>
                <w:sz w:val="16"/>
                <w:szCs w:val="16"/>
                <w:lang w:val="en-GB"/>
              </w:rPr>
            </w:pPr>
            <w:r>
              <w:rPr>
                <w:b/>
                <w:sz w:val="16"/>
                <w:szCs w:val="16"/>
                <w:lang w:val="en-GB"/>
              </w:rPr>
              <w:t>General</w:t>
            </w:r>
          </w:p>
        </w:tc>
      </w:tr>
      <w:tr w:rsidR="00ED71BF" w:rsidRPr="00720F6F" w14:paraId="08EC2FCF" w14:textId="77777777" w:rsidTr="008B13C6">
        <w:trPr>
          <w:cantSplit/>
          <w:trHeight w:val="1201"/>
        </w:trPr>
        <w:tc>
          <w:tcPr>
            <w:tcW w:w="1588" w:type="dxa"/>
          </w:tcPr>
          <w:p w14:paraId="6610B87E" w14:textId="77777777" w:rsidR="00ED71BF" w:rsidRDefault="00ED71BF" w:rsidP="008B13C6">
            <w:pPr>
              <w:rPr>
                <w:b/>
                <w:sz w:val="16"/>
                <w:szCs w:val="16"/>
                <w:lang w:val="en-GB"/>
              </w:rPr>
            </w:pPr>
            <w:r>
              <w:rPr>
                <w:b/>
                <w:sz w:val="16"/>
                <w:szCs w:val="16"/>
                <w:lang w:val="en-GB"/>
              </w:rPr>
              <w:t>Role</w:t>
            </w:r>
          </w:p>
        </w:tc>
        <w:tc>
          <w:tcPr>
            <w:tcW w:w="1558" w:type="dxa"/>
          </w:tcPr>
          <w:p w14:paraId="2A82B84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3E3607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4F8A0AD"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138F8F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1B42022"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6416A41"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69623E7" w14:textId="77777777" w:rsidR="00ED71BF" w:rsidRPr="008359F5" w:rsidRDefault="00ED71BF" w:rsidP="008B13C6">
            <w:pPr>
              <w:rPr>
                <w:b/>
                <w:sz w:val="16"/>
                <w:szCs w:val="16"/>
                <w:lang w:val="en-GB"/>
              </w:rPr>
            </w:pPr>
            <w:r>
              <w:rPr>
                <w:b/>
                <w:sz w:val="16"/>
                <w:szCs w:val="16"/>
                <w:lang w:val="en-GB"/>
              </w:rPr>
              <w:t>Comment</w:t>
            </w:r>
          </w:p>
        </w:tc>
      </w:tr>
      <w:tr w:rsidR="00ED71BF" w:rsidRPr="004E10D9" w14:paraId="010F8810" w14:textId="77777777" w:rsidTr="008B13C6">
        <w:tc>
          <w:tcPr>
            <w:tcW w:w="1588" w:type="dxa"/>
          </w:tcPr>
          <w:p w14:paraId="67F2D856" w14:textId="77777777" w:rsidR="00ED71BF" w:rsidRPr="00634625" w:rsidRDefault="00ED71BF" w:rsidP="008B13C6">
            <w:pPr>
              <w:pStyle w:val="SmallStandard"/>
            </w:pPr>
            <w:r>
              <w:t>endLocation</w:t>
            </w:r>
          </w:p>
        </w:tc>
        <w:tc>
          <w:tcPr>
            <w:tcW w:w="1558" w:type="dxa"/>
          </w:tcPr>
          <w:p w14:paraId="6A6247A9" w14:textId="77777777" w:rsidR="00ED71BF" w:rsidRPr="00132C43" w:rsidRDefault="00ED71BF" w:rsidP="008B13C6">
            <w:pPr>
              <w:pStyle w:val="SmallStandard"/>
            </w:pPr>
            <w:r>
              <w:t xml:space="preserve">Location </w:t>
            </w:r>
          </w:p>
        </w:tc>
        <w:tc>
          <w:tcPr>
            <w:tcW w:w="568" w:type="dxa"/>
          </w:tcPr>
          <w:p w14:paraId="5764183A" w14:textId="77777777" w:rsidR="00ED71BF" w:rsidRPr="00D331EF" w:rsidRDefault="00ED71BF" w:rsidP="008B13C6">
            <w:pPr>
              <w:pStyle w:val="SmallStandard"/>
            </w:pPr>
            <w:r w:rsidRPr="00574783">
              <w:t>1</w:t>
            </w:r>
          </w:p>
        </w:tc>
        <w:tc>
          <w:tcPr>
            <w:tcW w:w="425" w:type="dxa"/>
          </w:tcPr>
          <w:p w14:paraId="3602503F" w14:textId="77777777" w:rsidR="00ED71BF" w:rsidRPr="00675E8E" w:rsidRDefault="00ED71BF" w:rsidP="008B13C6">
            <w:pPr>
              <w:pStyle w:val="SmallStandard"/>
              <w:rPr>
                <w:lang w:val="en-US"/>
              </w:rPr>
            </w:pPr>
            <w:r w:rsidRPr="00675E8E">
              <w:rPr>
                <w:lang w:val="en-US"/>
              </w:rPr>
              <w:t>Y</w:t>
            </w:r>
          </w:p>
        </w:tc>
        <w:tc>
          <w:tcPr>
            <w:tcW w:w="425" w:type="dxa"/>
          </w:tcPr>
          <w:p w14:paraId="11CD5F4D" w14:textId="77777777" w:rsidR="00ED71BF" w:rsidRPr="00207506" w:rsidRDefault="00ED71BF" w:rsidP="008B13C6">
            <w:pPr>
              <w:pStyle w:val="SmallStandard"/>
            </w:pPr>
            <w:r>
              <w:t>N</w:t>
            </w:r>
          </w:p>
        </w:tc>
        <w:tc>
          <w:tcPr>
            <w:tcW w:w="567" w:type="dxa"/>
          </w:tcPr>
          <w:p w14:paraId="0ECDBB5B" w14:textId="77777777" w:rsidR="00ED71BF" w:rsidRPr="00D331EF" w:rsidRDefault="00ED71BF" w:rsidP="008B13C6">
            <w:pPr>
              <w:pStyle w:val="SmallStandard"/>
            </w:pPr>
            <w:r w:rsidRPr="00207506">
              <w:t>0..1</w:t>
            </w:r>
          </w:p>
        </w:tc>
        <w:tc>
          <w:tcPr>
            <w:tcW w:w="426" w:type="dxa"/>
          </w:tcPr>
          <w:p w14:paraId="0599563F" w14:textId="77777777" w:rsidR="00ED71BF" w:rsidRDefault="00ED71BF" w:rsidP="008B13C6">
            <w:pPr>
              <w:pStyle w:val="SmallStandard"/>
            </w:pPr>
            <w:r>
              <w:t>Y</w:t>
            </w:r>
          </w:p>
        </w:tc>
        <w:tc>
          <w:tcPr>
            <w:tcW w:w="3543" w:type="dxa"/>
          </w:tcPr>
          <w:p w14:paraId="668E6D9A" w14:textId="77777777" w:rsidR="00ED71BF" w:rsidRDefault="00ED71BF" w:rsidP="00ED71BF">
            <w:pPr>
              <w:pStyle w:val="SmallStandard"/>
            </w:pPr>
            <w:r w:rsidRPr="00491287">
              <w:t xml:space="preserve">References the Location where OnWayPlacement ends. </w:t>
            </w:r>
          </w:p>
        </w:tc>
      </w:tr>
      <w:tr w:rsidR="00ED71BF" w:rsidRPr="004E10D9" w14:paraId="0EE96E5A" w14:textId="77777777" w:rsidTr="008B13C6">
        <w:tc>
          <w:tcPr>
            <w:tcW w:w="1588" w:type="dxa"/>
          </w:tcPr>
          <w:p w14:paraId="4BE37C7E" w14:textId="77777777" w:rsidR="00ED71BF" w:rsidRPr="00634625" w:rsidRDefault="00ED71BF" w:rsidP="008B13C6">
            <w:pPr>
              <w:pStyle w:val="SmallStandard"/>
            </w:pPr>
            <w:r>
              <w:t>path</w:t>
            </w:r>
          </w:p>
        </w:tc>
        <w:tc>
          <w:tcPr>
            <w:tcW w:w="1558" w:type="dxa"/>
          </w:tcPr>
          <w:p w14:paraId="712BCDD4" w14:textId="77777777" w:rsidR="00ED71BF" w:rsidRPr="00132C43" w:rsidRDefault="00ED71BF" w:rsidP="008B13C6">
            <w:pPr>
              <w:pStyle w:val="SmallStandard"/>
            </w:pPr>
            <w:r>
              <w:t xml:space="preserve">Path </w:t>
            </w:r>
          </w:p>
        </w:tc>
        <w:tc>
          <w:tcPr>
            <w:tcW w:w="568" w:type="dxa"/>
          </w:tcPr>
          <w:p w14:paraId="38844470" w14:textId="77777777" w:rsidR="00ED71BF" w:rsidRPr="00D331EF" w:rsidRDefault="00ED71BF" w:rsidP="008B13C6">
            <w:pPr>
              <w:pStyle w:val="SmallStandard"/>
            </w:pPr>
            <w:r w:rsidRPr="00574783">
              <w:t>0..1</w:t>
            </w:r>
          </w:p>
        </w:tc>
        <w:tc>
          <w:tcPr>
            <w:tcW w:w="425" w:type="dxa"/>
          </w:tcPr>
          <w:p w14:paraId="4542516E" w14:textId="77777777" w:rsidR="00ED71BF" w:rsidRPr="00675E8E" w:rsidRDefault="00ED71BF" w:rsidP="008B13C6">
            <w:pPr>
              <w:pStyle w:val="SmallStandard"/>
              <w:rPr>
                <w:lang w:val="en-US"/>
              </w:rPr>
            </w:pPr>
            <w:r w:rsidRPr="00675E8E">
              <w:rPr>
                <w:lang w:val="en-US"/>
              </w:rPr>
              <w:t>Y</w:t>
            </w:r>
          </w:p>
        </w:tc>
        <w:tc>
          <w:tcPr>
            <w:tcW w:w="425" w:type="dxa"/>
          </w:tcPr>
          <w:p w14:paraId="1C3AD383" w14:textId="77777777" w:rsidR="00ED71BF" w:rsidRPr="00207506" w:rsidRDefault="00ED71BF" w:rsidP="008B13C6">
            <w:pPr>
              <w:pStyle w:val="SmallStandard"/>
            </w:pPr>
            <w:r>
              <w:t>N</w:t>
            </w:r>
          </w:p>
        </w:tc>
        <w:tc>
          <w:tcPr>
            <w:tcW w:w="567" w:type="dxa"/>
          </w:tcPr>
          <w:p w14:paraId="17D1074F" w14:textId="77777777" w:rsidR="00ED71BF" w:rsidRPr="00D331EF" w:rsidRDefault="00ED71BF" w:rsidP="008B13C6">
            <w:pPr>
              <w:pStyle w:val="SmallStandard"/>
            </w:pPr>
            <w:r w:rsidRPr="00207506">
              <w:t>0..1</w:t>
            </w:r>
          </w:p>
        </w:tc>
        <w:tc>
          <w:tcPr>
            <w:tcW w:w="426" w:type="dxa"/>
          </w:tcPr>
          <w:p w14:paraId="49121673" w14:textId="77777777" w:rsidR="00ED71BF" w:rsidRDefault="00ED71BF" w:rsidP="008B13C6">
            <w:pPr>
              <w:pStyle w:val="SmallStandard"/>
            </w:pPr>
            <w:r>
              <w:t>Y</w:t>
            </w:r>
          </w:p>
        </w:tc>
        <w:tc>
          <w:tcPr>
            <w:tcW w:w="3543" w:type="dxa"/>
          </w:tcPr>
          <w:p w14:paraId="55F40ED2" w14:textId="77777777" w:rsidR="00ED71BF" w:rsidRDefault="00ED71BF" w:rsidP="00ED71BF">
            <w:pPr>
              <w:pStyle w:val="SmallStandard"/>
            </w:pPr>
            <w:r w:rsidRPr="00491287">
              <w:t xml:space="preserve">Specifies the topology path defining the way the OnWayPlacement takes in the topology. </w:t>
            </w:r>
          </w:p>
        </w:tc>
      </w:tr>
      <w:tr w:rsidR="00ED71BF" w:rsidRPr="004E10D9" w14:paraId="665F38E8" w14:textId="77777777" w:rsidTr="008B13C6">
        <w:tc>
          <w:tcPr>
            <w:tcW w:w="1588" w:type="dxa"/>
          </w:tcPr>
          <w:p w14:paraId="2C3B20ED" w14:textId="77777777" w:rsidR="00ED71BF" w:rsidRPr="00634625" w:rsidRDefault="00ED71BF" w:rsidP="008B13C6">
            <w:pPr>
              <w:pStyle w:val="SmallStandard"/>
            </w:pPr>
            <w:r>
              <w:t>startLocation</w:t>
            </w:r>
          </w:p>
        </w:tc>
        <w:tc>
          <w:tcPr>
            <w:tcW w:w="1558" w:type="dxa"/>
          </w:tcPr>
          <w:p w14:paraId="736B00B5" w14:textId="77777777" w:rsidR="00ED71BF" w:rsidRPr="00132C43" w:rsidRDefault="00ED71BF" w:rsidP="008B13C6">
            <w:pPr>
              <w:pStyle w:val="SmallStandard"/>
            </w:pPr>
            <w:r>
              <w:t xml:space="preserve">Location </w:t>
            </w:r>
          </w:p>
        </w:tc>
        <w:tc>
          <w:tcPr>
            <w:tcW w:w="568" w:type="dxa"/>
          </w:tcPr>
          <w:p w14:paraId="6B070D12" w14:textId="77777777" w:rsidR="00ED71BF" w:rsidRPr="00D331EF" w:rsidRDefault="00ED71BF" w:rsidP="008B13C6">
            <w:pPr>
              <w:pStyle w:val="SmallStandard"/>
            </w:pPr>
            <w:r w:rsidRPr="00574783">
              <w:t>1</w:t>
            </w:r>
          </w:p>
        </w:tc>
        <w:tc>
          <w:tcPr>
            <w:tcW w:w="425" w:type="dxa"/>
          </w:tcPr>
          <w:p w14:paraId="088D6C58" w14:textId="77777777" w:rsidR="00ED71BF" w:rsidRPr="00675E8E" w:rsidRDefault="00ED71BF" w:rsidP="008B13C6">
            <w:pPr>
              <w:pStyle w:val="SmallStandard"/>
              <w:rPr>
                <w:lang w:val="en-US"/>
              </w:rPr>
            </w:pPr>
            <w:r w:rsidRPr="00675E8E">
              <w:rPr>
                <w:lang w:val="en-US"/>
              </w:rPr>
              <w:t>Y</w:t>
            </w:r>
          </w:p>
        </w:tc>
        <w:tc>
          <w:tcPr>
            <w:tcW w:w="425" w:type="dxa"/>
          </w:tcPr>
          <w:p w14:paraId="348228BD" w14:textId="77777777" w:rsidR="00ED71BF" w:rsidRPr="00207506" w:rsidRDefault="00ED71BF" w:rsidP="008B13C6">
            <w:pPr>
              <w:pStyle w:val="SmallStandard"/>
            </w:pPr>
            <w:r>
              <w:t>N</w:t>
            </w:r>
          </w:p>
        </w:tc>
        <w:tc>
          <w:tcPr>
            <w:tcW w:w="567" w:type="dxa"/>
          </w:tcPr>
          <w:p w14:paraId="00619A0E" w14:textId="77777777" w:rsidR="00ED71BF" w:rsidRPr="00D331EF" w:rsidRDefault="00ED71BF" w:rsidP="008B13C6">
            <w:pPr>
              <w:pStyle w:val="SmallStandard"/>
            </w:pPr>
            <w:r w:rsidRPr="00207506">
              <w:t>0..1</w:t>
            </w:r>
          </w:p>
        </w:tc>
        <w:tc>
          <w:tcPr>
            <w:tcW w:w="426" w:type="dxa"/>
          </w:tcPr>
          <w:p w14:paraId="3B5FB1D3" w14:textId="77777777" w:rsidR="00ED71BF" w:rsidRDefault="00ED71BF" w:rsidP="008B13C6">
            <w:pPr>
              <w:pStyle w:val="SmallStandard"/>
            </w:pPr>
            <w:r>
              <w:t>Y</w:t>
            </w:r>
          </w:p>
        </w:tc>
        <w:tc>
          <w:tcPr>
            <w:tcW w:w="3543" w:type="dxa"/>
          </w:tcPr>
          <w:p w14:paraId="6135C1F8" w14:textId="77777777" w:rsidR="00ED71BF" w:rsidRDefault="00ED71BF" w:rsidP="00ED71BF">
            <w:pPr>
              <w:pStyle w:val="SmallStandard"/>
            </w:pPr>
            <w:r w:rsidRPr="00491287">
              <w:t xml:space="preserve">References the Location where OnWayPlacement starts. </w:t>
            </w:r>
          </w:p>
        </w:tc>
      </w:tr>
    </w:tbl>
    <w:p w14:paraId="6E17191C" w14:textId="77777777" w:rsidR="00ED71BF" w:rsidRPr="00F23971" w:rsidRDefault="00ED71BF" w:rsidP="00C57233">
      <w:pPr>
        <w:pStyle w:val="berschrift3"/>
        <w:rPr>
          <w:lang w:val="en-GB"/>
        </w:rPr>
      </w:pPr>
      <w:bookmarkStart w:id="1153" w:name="_Toc209165329"/>
      <w:r>
        <w:rPr>
          <w:lang w:val="en-GB"/>
        </w:rPr>
        <w:t xml:space="preserve">Class </w:t>
      </w:r>
      <w:bookmarkStart w:id="1154" w:name="_d953c84ed16162a990386aca9998925a"/>
      <w:r>
        <w:rPr>
          <w:lang w:val="en-GB"/>
        </w:rPr>
        <w:t>PlaceableElementRole</w:t>
      </w:r>
      <w:bookmarkEnd w:id="1153"/>
      <w:bookmarkEnd w:id="1154"/>
    </w:p>
    <w:p w14:paraId="072B388B" w14:textId="77777777" w:rsidR="005902F7" w:rsidRDefault="00000000">
      <w:r>
        <w:rPr>
          <w:sz w:val="18"/>
          <w:szCs w:val="18"/>
        </w:rPr>
        <w:t>A PlaceableElementRole defines the instance specific properties and relationships of a PlaceableElement.</w:t>
      </w:r>
    </w:p>
    <w:p w14:paraId="2024D93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346F136" w14:textId="77777777" w:rsidTr="008B13C6">
        <w:tc>
          <w:tcPr>
            <w:tcW w:w="2013" w:type="dxa"/>
            <w:tcMar>
              <w:top w:w="28" w:type="dxa"/>
              <w:left w:w="28" w:type="dxa"/>
              <w:bottom w:w="28" w:type="dxa"/>
              <w:right w:w="28" w:type="dxa"/>
            </w:tcMar>
          </w:tcPr>
          <w:p w14:paraId="40AE70C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F290237" w14:textId="456C2848" w:rsidR="00ED71BF" w:rsidRPr="00620BBE" w:rsidRDefault="00ED71BF" w:rsidP="00ED71BF">
            <w:pPr>
              <w:pStyle w:val="SmallStandard"/>
            </w:pPr>
            <w:hyperlink w:anchor="_f21236bff7d00ceb327f2d9eed6c5594" w:history="1">
              <w:r w:rsidRPr="00620BBE">
                <w:rPr>
                  <w:rStyle w:val="Hyperlink"/>
                </w:rPr>
                <w:t>Role</w:t>
              </w:r>
            </w:hyperlink>
          </w:p>
        </w:tc>
      </w:tr>
      <w:tr w:rsidR="00ED71BF" w:rsidRPr="008359F5" w14:paraId="25057D72" w14:textId="77777777" w:rsidTr="008B13C6">
        <w:tc>
          <w:tcPr>
            <w:tcW w:w="2013" w:type="dxa"/>
            <w:tcMar>
              <w:top w:w="28" w:type="dxa"/>
              <w:left w:w="28" w:type="dxa"/>
              <w:bottom w:w="28" w:type="dxa"/>
              <w:right w:w="28" w:type="dxa"/>
            </w:tcMar>
          </w:tcPr>
          <w:p w14:paraId="33A0A0E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44A64B0" w14:textId="77777777" w:rsidR="00ED71BF" w:rsidRPr="00620BBE" w:rsidRDefault="00ED71BF" w:rsidP="00ED71BF">
            <w:pPr>
              <w:pStyle w:val="SmallStandard"/>
            </w:pPr>
            <w:r w:rsidRPr="00620BBE">
              <w:t>NA</w:t>
            </w:r>
          </w:p>
        </w:tc>
      </w:tr>
      <w:tr w:rsidR="00ED71BF" w:rsidRPr="008359F5" w14:paraId="46152C49" w14:textId="77777777" w:rsidTr="008B13C6">
        <w:tc>
          <w:tcPr>
            <w:tcW w:w="2013" w:type="dxa"/>
            <w:tcMar>
              <w:top w:w="28" w:type="dxa"/>
              <w:left w:w="28" w:type="dxa"/>
              <w:bottom w:w="28" w:type="dxa"/>
              <w:right w:w="28" w:type="dxa"/>
            </w:tcMar>
          </w:tcPr>
          <w:p w14:paraId="5EAA392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35F9CF5" w14:textId="77777777" w:rsidR="00ED71BF" w:rsidRPr="000437C1" w:rsidRDefault="00ED71BF" w:rsidP="008B13C6">
            <w:pPr>
              <w:pStyle w:val="SmallStandard"/>
            </w:pPr>
            <w:r>
              <w:t>false</w:t>
            </w:r>
          </w:p>
        </w:tc>
      </w:tr>
    </w:tbl>
    <w:p w14:paraId="3550B8B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A3F0686" w14:textId="77777777" w:rsidTr="008B13C6">
        <w:tc>
          <w:tcPr>
            <w:tcW w:w="4564" w:type="dxa"/>
            <w:gridSpan w:val="5"/>
          </w:tcPr>
          <w:p w14:paraId="74CB60A1" w14:textId="77777777" w:rsidR="00ED71BF" w:rsidRDefault="00ED71BF" w:rsidP="008B13C6">
            <w:pPr>
              <w:jc w:val="center"/>
              <w:rPr>
                <w:b/>
                <w:sz w:val="16"/>
                <w:szCs w:val="16"/>
                <w:lang w:val="en-GB"/>
              </w:rPr>
            </w:pPr>
            <w:r>
              <w:rPr>
                <w:b/>
                <w:sz w:val="16"/>
                <w:szCs w:val="16"/>
                <w:lang w:val="en-GB"/>
              </w:rPr>
              <w:t>Other End</w:t>
            </w:r>
          </w:p>
        </w:tc>
        <w:tc>
          <w:tcPr>
            <w:tcW w:w="567" w:type="dxa"/>
          </w:tcPr>
          <w:p w14:paraId="3946EF0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14BF691" w14:textId="77777777" w:rsidR="00ED71BF" w:rsidRDefault="00ED71BF" w:rsidP="008B13C6">
            <w:pPr>
              <w:jc w:val="center"/>
              <w:rPr>
                <w:b/>
                <w:sz w:val="16"/>
                <w:szCs w:val="16"/>
                <w:lang w:val="en-GB"/>
              </w:rPr>
            </w:pPr>
            <w:r>
              <w:rPr>
                <w:b/>
                <w:sz w:val="16"/>
                <w:szCs w:val="16"/>
                <w:lang w:val="en-GB"/>
              </w:rPr>
              <w:t>General</w:t>
            </w:r>
          </w:p>
        </w:tc>
      </w:tr>
      <w:tr w:rsidR="00ED71BF" w:rsidRPr="00720F6F" w14:paraId="350CE150" w14:textId="77777777" w:rsidTr="008B13C6">
        <w:trPr>
          <w:cantSplit/>
          <w:trHeight w:val="1201"/>
        </w:trPr>
        <w:tc>
          <w:tcPr>
            <w:tcW w:w="1588" w:type="dxa"/>
          </w:tcPr>
          <w:p w14:paraId="2EEA013F" w14:textId="77777777" w:rsidR="00ED71BF" w:rsidRDefault="00ED71BF" w:rsidP="008B13C6">
            <w:pPr>
              <w:rPr>
                <w:b/>
                <w:sz w:val="16"/>
                <w:szCs w:val="16"/>
                <w:lang w:val="en-GB"/>
              </w:rPr>
            </w:pPr>
            <w:r>
              <w:rPr>
                <w:b/>
                <w:sz w:val="16"/>
                <w:szCs w:val="16"/>
                <w:lang w:val="en-GB"/>
              </w:rPr>
              <w:t>Role</w:t>
            </w:r>
          </w:p>
        </w:tc>
        <w:tc>
          <w:tcPr>
            <w:tcW w:w="1558" w:type="dxa"/>
          </w:tcPr>
          <w:p w14:paraId="623E9B10"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6CF921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424A864"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D5CDFF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F08E63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373A92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72D6F1F" w14:textId="77777777" w:rsidR="00ED71BF" w:rsidRPr="008359F5" w:rsidRDefault="00ED71BF" w:rsidP="008B13C6">
            <w:pPr>
              <w:rPr>
                <w:b/>
                <w:sz w:val="16"/>
                <w:szCs w:val="16"/>
                <w:lang w:val="en-GB"/>
              </w:rPr>
            </w:pPr>
            <w:r>
              <w:rPr>
                <w:b/>
                <w:sz w:val="16"/>
                <w:szCs w:val="16"/>
                <w:lang w:val="en-GB"/>
              </w:rPr>
              <w:t>Comment</w:t>
            </w:r>
          </w:p>
        </w:tc>
      </w:tr>
      <w:tr w:rsidR="00ED71BF" w:rsidRPr="004E10D9" w14:paraId="06097FE2" w14:textId="77777777" w:rsidTr="008B13C6">
        <w:tc>
          <w:tcPr>
            <w:tcW w:w="1588" w:type="dxa"/>
          </w:tcPr>
          <w:p w14:paraId="4A2C86DD" w14:textId="77777777" w:rsidR="00ED71BF" w:rsidRPr="00634625" w:rsidRDefault="00ED71BF" w:rsidP="008B13C6">
            <w:pPr>
              <w:pStyle w:val="SmallStandard"/>
            </w:pPr>
            <w:r>
              <w:t>measurementPointReference</w:t>
            </w:r>
          </w:p>
        </w:tc>
        <w:tc>
          <w:tcPr>
            <w:tcW w:w="1558" w:type="dxa"/>
          </w:tcPr>
          <w:p w14:paraId="293EAD18" w14:textId="77777777" w:rsidR="00ED71BF" w:rsidRPr="00132C43" w:rsidRDefault="00ED71BF" w:rsidP="008B13C6">
            <w:pPr>
              <w:pStyle w:val="SmallStandard"/>
            </w:pPr>
            <w:r>
              <w:t xml:space="preserve">MeasurementPointReference </w:t>
            </w:r>
          </w:p>
        </w:tc>
        <w:tc>
          <w:tcPr>
            <w:tcW w:w="568" w:type="dxa"/>
          </w:tcPr>
          <w:p w14:paraId="64833F45" w14:textId="77777777" w:rsidR="00ED71BF" w:rsidRPr="00D331EF" w:rsidRDefault="00ED71BF" w:rsidP="008B13C6">
            <w:pPr>
              <w:pStyle w:val="SmallStandard"/>
            </w:pPr>
            <w:r w:rsidRPr="00574783">
              <w:t>0..*</w:t>
            </w:r>
          </w:p>
        </w:tc>
        <w:tc>
          <w:tcPr>
            <w:tcW w:w="425" w:type="dxa"/>
          </w:tcPr>
          <w:p w14:paraId="1A1F13D5" w14:textId="77777777" w:rsidR="00ED71BF" w:rsidRPr="00675E8E" w:rsidRDefault="00ED71BF" w:rsidP="008B13C6">
            <w:pPr>
              <w:pStyle w:val="SmallStandard"/>
              <w:rPr>
                <w:lang w:val="en-US"/>
              </w:rPr>
            </w:pPr>
            <w:r w:rsidRPr="00675E8E">
              <w:rPr>
                <w:lang w:val="en-US"/>
              </w:rPr>
              <w:t>Y</w:t>
            </w:r>
          </w:p>
        </w:tc>
        <w:tc>
          <w:tcPr>
            <w:tcW w:w="425" w:type="dxa"/>
          </w:tcPr>
          <w:p w14:paraId="35489D15" w14:textId="77777777" w:rsidR="00ED71BF" w:rsidRPr="00207506" w:rsidRDefault="00ED71BF" w:rsidP="008B13C6">
            <w:pPr>
              <w:pStyle w:val="SmallStandard"/>
            </w:pPr>
            <w:r>
              <w:t>N</w:t>
            </w:r>
          </w:p>
        </w:tc>
        <w:tc>
          <w:tcPr>
            <w:tcW w:w="567" w:type="dxa"/>
          </w:tcPr>
          <w:p w14:paraId="3DBF0C24" w14:textId="77777777" w:rsidR="00ED71BF" w:rsidRPr="00D331EF" w:rsidRDefault="00ED71BF" w:rsidP="008B13C6">
            <w:pPr>
              <w:pStyle w:val="SmallStandard"/>
            </w:pPr>
            <w:r w:rsidRPr="00207506">
              <w:t>1</w:t>
            </w:r>
          </w:p>
        </w:tc>
        <w:tc>
          <w:tcPr>
            <w:tcW w:w="426" w:type="dxa"/>
          </w:tcPr>
          <w:p w14:paraId="65418EED" w14:textId="77777777" w:rsidR="00ED71BF" w:rsidRDefault="00ED71BF" w:rsidP="008B13C6">
            <w:pPr>
              <w:pStyle w:val="SmallStandard"/>
            </w:pPr>
            <w:r>
              <w:t>Y</w:t>
            </w:r>
          </w:p>
        </w:tc>
        <w:tc>
          <w:tcPr>
            <w:tcW w:w="3543" w:type="dxa"/>
          </w:tcPr>
          <w:p w14:paraId="1F150FBD" w14:textId="77777777" w:rsidR="00ED71BF" w:rsidRDefault="00ED71BF" w:rsidP="00ED71BF">
            <w:pPr>
              <w:pStyle w:val="SmallStandard"/>
            </w:pPr>
            <w:r w:rsidRPr="00491287">
              <w:t>NA</w:t>
            </w:r>
          </w:p>
        </w:tc>
      </w:tr>
      <w:tr w:rsidR="00ED71BF" w:rsidRPr="004E10D9" w14:paraId="3C52FCEC" w14:textId="77777777" w:rsidTr="008B13C6">
        <w:tc>
          <w:tcPr>
            <w:tcW w:w="1588" w:type="dxa"/>
          </w:tcPr>
          <w:p w14:paraId="357BB9C0" w14:textId="77777777" w:rsidR="00ED71BF" w:rsidRPr="00634625" w:rsidRDefault="00ED71BF" w:rsidP="008B13C6">
            <w:pPr>
              <w:pStyle w:val="SmallStandard"/>
            </w:pPr>
            <w:r>
              <w:t>placeableElementSpecification</w:t>
            </w:r>
          </w:p>
        </w:tc>
        <w:tc>
          <w:tcPr>
            <w:tcW w:w="1558" w:type="dxa"/>
          </w:tcPr>
          <w:p w14:paraId="6691BA83" w14:textId="77777777" w:rsidR="00ED71BF" w:rsidRPr="00132C43" w:rsidRDefault="00ED71BF" w:rsidP="008B13C6">
            <w:pPr>
              <w:pStyle w:val="SmallStandard"/>
            </w:pPr>
            <w:r>
              <w:t xml:space="preserve">PlaceableElementSpecification </w:t>
            </w:r>
          </w:p>
        </w:tc>
        <w:tc>
          <w:tcPr>
            <w:tcW w:w="568" w:type="dxa"/>
          </w:tcPr>
          <w:p w14:paraId="7FAD2387" w14:textId="77777777" w:rsidR="00ED71BF" w:rsidRPr="00D331EF" w:rsidRDefault="00ED71BF" w:rsidP="008B13C6">
            <w:pPr>
              <w:pStyle w:val="SmallStandard"/>
            </w:pPr>
            <w:r w:rsidRPr="00574783">
              <w:t>1</w:t>
            </w:r>
          </w:p>
        </w:tc>
        <w:tc>
          <w:tcPr>
            <w:tcW w:w="425" w:type="dxa"/>
          </w:tcPr>
          <w:p w14:paraId="3039007C" w14:textId="77777777" w:rsidR="00ED71BF" w:rsidRPr="00675E8E" w:rsidRDefault="00ED71BF" w:rsidP="008B13C6">
            <w:pPr>
              <w:pStyle w:val="SmallStandard"/>
              <w:rPr>
                <w:lang w:val="en-US"/>
              </w:rPr>
            </w:pPr>
            <w:r w:rsidRPr="00675E8E">
              <w:rPr>
                <w:lang w:val="en-US"/>
              </w:rPr>
              <w:t>Y</w:t>
            </w:r>
          </w:p>
        </w:tc>
        <w:tc>
          <w:tcPr>
            <w:tcW w:w="425" w:type="dxa"/>
          </w:tcPr>
          <w:p w14:paraId="15D45411" w14:textId="77777777" w:rsidR="00ED71BF" w:rsidRPr="00207506" w:rsidRDefault="00ED71BF" w:rsidP="008B13C6">
            <w:pPr>
              <w:pStyle w:val="SmallStandard"/>
            </w:pPr>
            <w:r>
              <w:t>N</w:t>
            </w:r>
          </w:p>
        </w:tc>
        <w:tc>
          <w:tcPr>
            <w:tcW w:w="567" w:type="dxa"/>
          </w:tcPr>
          <w:p w14:paraId="0DA9BA70" w14:textId="77777777" w:rsidR="00ED71BF" w:rsidRPr="00D331EF" w:rsidRDefault="00ED71BF" w:rsidP="008B13C6">
            <w:pPr>
              <w:pStyle w:val="SmallStandard"/>
            </w:pPr>
            <w:r w:rsidRPr="00207506">
              <w:t>0..*</w:t>
            </w:r>
          </w:p>
        </w:tc>
        <w:tc>
          <w:tcPr>
            <w:tcW w:w="426" w:type="dxa"/>
          </w:tcPr>
          <w:p w14:paraId="43621F3F" w14:textId="77777777" w:rsidR="00ED71BF" w:rsidRPr="00D331EF" w:rsidRDefault="00ED71BF" w:rsidP="008B13C6">
            <w:pPr>
              <w:pStyle w:val="SmallStandard"/>
            </w:pPr>
            <w:r>
              <w:t>N</w:t>
            </w:r>
          </w:p>
        </w:tc>
        <w:tc>
          <w:tcPr>
            <w:tcW w:w="3543" w:type="dxa"/>
          </w:tcPr>
          <w:p w14:paraId="26559572" w14:textId="77777777" w:rsidR="005902F7" w:rsidRDefault="00000000">
            <w:pPr>
              <w:jc w:val="left"/>
            </w:pPr>
            <w:r>
              <w:rPr>
                <w:sz w:val="16"/>
                <w:szCs w:val="16"/>
              </w:rPr>
              <w:t xml:space="preserve">References the </w:t>
            </w:r>
            <w:r>
              <w:rPr>
                <w:i/>
                <w:iCs/>
                <w:sz w:val="16"/>
                <w:szCs w:val="16"/>
              </w:rPr>
              <w:t>PlaceableElementSpecification</w:t>
            </w:r>
            <w:r>
              <w:rPr>
                <w:sz w:val="16"/>
                <w:szCs w:val="16"/>
              </w:rPr>
              <w:t xml:space="preserve"> that is instanced by this </w:t>
            </w:r>
            <w:r>
              <w:rPr>
                <w:i/>
                <w:iCs/>
                <w:sz w:val="16"/>
                <w:szCs w:val="16"/>
              </w:rPr>
              <w:t>PlaceableElementRole.</w:t>
            </w:r>
          </w:p>
        </w:tc>
      </w:tr>
      <w:tr w:rsidR="00ED71BF" w:rsidRPr="004E10D9" w14:paraId="2D5AC9C2" w14:textId="77777777" w:rsidTr="008B13C6">
        <w:tc>
          <w:tcPr>
            <w:tcW w:w="1588" w:type="dxa"/>
          </w:tcPr>
          <w:p w14:paraId="56BDC0A6" w14:textId="77777777" w:rsidR="00ED71BF" w:rsidRPr="00634625" w:rsidRDefault="00ED71BF" w:rsidP="008B13C6">
            <w:pPr>
              <w:pStyle w:val="SmallStandard"/>
            </w:pPr>
            <w:r>
              <w:t>placementPointReference</w:t>
            </w:r>
          </w:p>
        </w:tc>
        <w:tc>
          <w:tcPr>
            <w:tcW w:w="1558" w:type="dxa"/>
          </w:tcPr>
          <w:p w14:paraId="4894951E" w14:textId="77777777" w:rsidR="00ED71BF" w:rsidRPr="00132C43" w:rsidRDefault="00ED71BF" w:rsidP="008B13C6">
            <w:pPr>
              <w:pStyle w:val="SmallStandard"/>
            </w:pPr>
            <w:r>
              <w:t xml:space="preserve">PlacementPointReference </w:t>
            </w:r>
          </w:p>
        </w:tc>
        <w:tc>
          <w:tcPr>
            <w:tcW w:w="568" w:type="dxa"/>
          </w:tcPr>
          <w:p w14:paraId="0729808F" w14:textId="77777777" w:rsidR="00ED71BF" w:rsidRPr="00D331EF" w:rsidRDefault="00ED71BF" w:rsidP="008B13C6">
            <w:pPr>
              <w:pStyle w:val="SmallStandard"/>
            </w:pPr>
            <w:r w:rsidRPr="00574783">
              <w:t>0..*</w:t>
            </w:r>
          </w:p>
        </w:tc>
        <w:tc>
          <w:tcPr>
            <w:tcW w:w="425" w:type="dxa"/>
          </w:tcPr>
          <w:p w14:paraId="5E35AD90" w14:textId="77777777" w:rsidR="00ED71BF" w:rsidRPr="00675E8E" w:rsidRDefault="00ED71BF" w:rsidP="008B13C6">
            <w:pPr>
              <w:pStyle w:val="SmallStandard"/>
              <w:rPr>
                <w:lang w:val="en-US"/>
              </w:rPr>
            </w:pPr>
            <w:r w:rsidRPr="00675E8E">
              <w:rPr>
                <w:lang w:val="en-US"/>
              </w:rPr>
              <w:t>Y</w:t>
            </w:r>
          </w:p>
        </w:tc>
        <w:tc>
          <w:tcPr>
            <w:tcW w:w="425" w:type="dxa"/>
          </w:tcPr>
          <w:p w14:paraId="4C504F51" w14:textId="77777777" w:rsidR="00ED71BF" w:rsidRPr="00207506" w:rsidRDefault="00ED71BF" w:rsidP="008B13C6">
            <w:pPr>
              <w:pStyle w:val="SmallStandard"/>
            </w:pPr>
            <w:r>
              <w:t>N</w:t>
            </w:r>
          </w:p>
        </w:tc>
        <w:tc>
          <w:tcPr>
            <w:tcW w:w="567" w:type="dxa"/>
          </w:tcPr>
          <w:p w14:paraId="3FFFC6BE" w14:textId="77777777" w:rsidR="00ED71BF" w:rsidRPr="00D331EF" w:rsidRDefault="00ED71BF" w:rsidP="008B13C6">
            <w:pPr>
              <w:pStyle w:val="SmallStandard"/>
            </w:pPr>
            <w:r w:rsidRPr="00207506">
              <w:t>1</w:t>
            </w:r>
          </w:p>
        </w:tc>
        <w:tc>
          <w:tcPr>
            <w:tcW w:w="426" w:type="dxa"/>
          </w:tcPr>
          <w:p w14:paraId="52784B94" w14:textId="77777777" w:rsidR="00ED71BF" w:rsidRDefault="00ED71BF" w:rsidP="008B13C6">
            <w:pPr>
              <w:pStyle w:val="SmallStandard"/>
            </w:pPr>
            <w:r>
              <w:t>Y</w:t>
            </w:r>
          </w:p>
        </w:tc>
        <w:tc>
          <w:tcPr>
            <w:tcW w:w="3543" w:type="dxa"/>
          </w:tcPr>
          <w:p w14:paraId="6BF83D76" w14:textId="77777777" w:rsidR="005902F7" w:rsidRDefault="005902F7"/>
        </w:tc>
      </w:tr>
    </w:tbl>
    <w:p w14:paraId="0EFAF4EA"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B134A89" w14:textId="77777777" w:rsidTr="008572A0">
        <w:tc>
          <w:tcPr>
            <w:tcW w:w="2958" w:type="dxa"/>
            <w:gridSpan w:val="3"/>
          </w:tcPr>
          <w:p w14:paraId="4C927BE4"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AA7AD3A" w14:textId="77777777" w:rsidR="00EC5D1A" w:rsidRPr="005811A4" w:rsidRDefault="00EC5D1A" w:rsidP="005811A4">
            <w:pPr>
              <w:rPr>
                <w:b/>
                <w:sz w:val="16"/>
                <w:szCs w:val="16"/>
                <w:lang w:val="en-GB"/>
              </w:rPr>
            </w:pPr>
            <w:r>
              <w:rPr>
                <w:b/>
                <w:sz w:val="16"/>
                <w:szCs w:val="16"/>
                <w:lang w:val="en-GB"/>
              </w:rPr>
              <w:t>Other End</w:t>
            </w:r>
          </w:p>
        </w:tc>
        <w:tc>
          <w:tcPr>
            <w:tcW w:w="3912" w:type="dxa"/>
          </w:tcPr>
          <w:p w14:paraId="7DAD43E9" w14:textId="77777777" w:rsidR="00EC5D1A" w:rsidRPr="005811A4" w:rsidRDefault="00EC5D1A" w:rsidP="005811A4">
            <w:pPr>
              <w:rPr>
                <w:b/>
                <w:sz w:val="16"/>
                <w:szCs w:val="16"/>
                <w:lang w:val="en-GB"/>
              </w:rPr>
            </w:pPr>
            <w:r>
              <w:rPr>
                <w:b/>
                <w:sz w:val="16"/>
                <w:szCs w:val="16"/>
                <w:lang w:val="en-GB"/>
              </w:rPr>
              <w:t>General</w:t>
            </w:r>
          </w:p>
        </w:tc>
      </w:tr>
      <w:tr w:rsidR="005811A4" w14:paraId="57EBE959" w14:textId="77777777" w:rsidTr="005811A4">
        <w:tc>
          <w:tcPr>
            <w:tcW w:w="1594" w:type="dxa"/>
          </w:tcPr>
          <w:p w14:paraId="2E1F6494"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5625085"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7B7AE1F"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C9FB0C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54CBF9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C5FF2A2" w14:textId="77777777" w:rsidR="00F61068" w:rsidRPr="005811A4" w:rsidRDefault="005811A4" w:rsidP="005811A4">
            <w:pPr>
              <w:rPr>
                <w:b/>
                <w:sz w:val="16"/>
                <w:szCs w:val="16"/>
                <w:lang w:val="en-GB"/>
              </w:rPr>
            </w:pPr>
            <w:r>
              <w:rPr>
                <w:b/>
                <w:sz w:val="16"/>
                <w:szCs w:val="16"/>
                <w:lang w:val="en-GB"/>
              </w:rPr>
              <w:t>Comment</w:t>
            </w:r>
          </w:p>
        </w:tc>
      </w:tr>
      <w:tr w:rsidR="005811A4" w14:paraId="1EDA1626" w14:textId="77777777" w:rsidTr="005811A4">
        <w:tc>
          <w:tcPr>
            <w:tcW w:w="1594" w:type="dxa"/>
          </w:tcPr>
          <w:p w14:paraId="1063D387" w14:textId="77777777" w:rsidR="00F61068" w:rsidRDefault="00F61068" w:rsidP="00F61068">
            <w:pPr>
              <w:pStyle w:val="SmallStandard"/>
              <w:rPr>
                <w:lang w:val="en-US"/>
              </w:rPr>
            </w:pPr>
            <w:r>
              <w:rPr>
                <w:lang w:val="en-US"/>
              </w:rPr>
              <w:t>placedElement</w:t>
            </w:r>
          </w:p>
        </w:tc>
        <w:tc>
          <w:tcPr>
            <w:tcW w:w="682" w:type="dxa"/>
          </w:tcPr>
          <w:p w14:paraId="60B68D80" w14:textId="77777777" w:rsidR="00F61068" w:rsidRDefault="00F61068" w:rsidP="00F61068">
            <w:pPr>
              <w:pStyle w:val="SmallStandard"/>
              <w:rPr>
                <w:lang w:val="en-US"/>
              </w:rPr>
            </w:pPr>
            <w:r w:rsidRPr="00D01517">
              <w:t>1..*</w:t>
            </w:r>
          </w:p>
        </w:tc>
        <w:tc>
          <w:tcPr>
            <w:tcW w:w="682" w:type="dxa"/>
          </w:tcPr>
          <w:p w14:paraId="565F4ED3" w14:textId="77777777" w:rsidR="00F61068" w:rsidRDefault="00F61068" w:rsidP="00F61068">
            <w:pPr>
              <w:pStyle w:val="SmallStandard"/>
              <w:rPr>
                <w:lang w:val="en-US"/>
              </w:rPr>
            </w:pPr>
            <w:r>
              <w:t>N</w:t>
            </w:r>
          </w:p>
        </w:tc>
        <w:tc>
          <w:tcPr>
            <w:tcW w:w="1593" w:type="dxa"/>
          </w:tcPr>
          <w:p w14:paraId="215FE100" w14:textId="77777777" w:rsidR="00F61068" w:rsidRDefault="00F61068" w:rsidP="00F61068">
            <w:pPr>
              <w:pStyle w:val="SmallStandard"/>
              <w:rPr>
                <w:lang w:val="en-US"/>
              </w:rPr>
            </w:pPr>
            <w:r>
              <w:t>Placement</w:t>
            </w:r>
          </w:p>
        </w:tc>
        <w:tc>
          <w:tcPr>
            <w:tcW w:w="682" w:type="dxa"/>
          </w:tcPr>
          <w:p w14:paraId="76478980" w14:textId="77777777" w:rsidR="00F61068" w:rsidRDefault="00F61068" w:rsidP="00F61068">
            <w:pPr>
              <w:pStyle w:val="SmallStandard"/>
              <w:rPr>
                <w:lang w:val="en-US"/>
              </w:rPr>
            </w:pPr>
            <w:r w:rsidRPr="00D01517">
              <w:t>0..*</w:t>
            </w:r>
          </w:p>
        </w:tc>
        <w:tc>
          <w:tcPr>
            <w:tcW w:w="3912" w:type="dxa"/>
          </w:tcPr>
          <w:p w14:paraId="3172DECC" w14:textId="77777777" w:rsidR="00ED71BF" w:rsidRDefault="00ED71BF" w:rsidP="00ED71BF">
            <w:pPr>
              <w:pStyle w:val="SmallStandard"/>
            </w:pPr>
            <w:r w:rsidRPr="00491287">
              <w:t xml:space="preserve">References the PlaceableElementRoles placed by the Placement. </w:t>
            </w:r>
          </w:p>
        </w:tc>
      </w:tr>
    </w:tbl>
    <w:p w14:paraId="2F9061B5" w14:textId="77777777" w:rsidR="00ED71BF" w:rsidRPr="00F23971" w:rsidRDefault="00ED71BF" w:rsidP="00C57233">
      <w:pPr>
        <w:pStyle w:val="berschrift3"/>
        <w:rPr>
          <w:lang w:val="en-GB"/>
        </w:rPr>
      </w:pPr>
      <w:bookmarkStart w:id="1155" w:name="_Toc209165330"/>
      <w:r>
        <w:rPr>
          <w:lang w:val="en-GB"/>
        </w:rPr>
        <w:t xml:space="preserve">Class </w:t>
      </w:r>
      <w:bookmarkStart w:id="1156" w:name="_1b5a4e90de35bde54b964afd086ac31d"/>
      <w:r>
        <w:rPr>
          <w:lang w:val="en-GB"/>
        </w:rPr>
        <w:t>Placement</w:t>
      </w:r>
      <w:bookmarkEnd w:id="1155"/>
      <w:bookmarkEnd w:id="1156"/>
    </w:p>
    <w:p w14:paraId="5101358B" w14:textId="77777777" w:rsidR="005902F7" w:rsidRDefault="00000000">
      <w:r>
        <w:rPr>
          <w:sz w:val="18"/>
          <w:szCs w:val="18"/>
        </w:rPr>
        <w:t>A placement defines the placement of a PlaceableElementRole onto a Topology. For the definition of the place on the Topology, Locations are used. A Placement can either be a placement on discrete points (OnPointPlacement) or on an area of the topology (OnWayPlacement).</w:t>
      </w:r>
    </w:p>
    <w:p w14:paraId="366FF8B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17D41A1" w14:textId="77777777" w:rsidTr="008B13C6">
        <w:tc>
          <w:tcPr>
            <w:tcW w:w="2013" w:type="dxa"/>
            <w:tcMar>
              <w:top w:w="28" w:type="dxa"/>
              <w:left w:w="28" w:type="dxa"/>
              <w:bottom w:w="28" w:type="dxa"/>
              <w:right w:w="28" w:type="dxa"/>
            </w:tcMar>
          </w:tcPr>
          <w:p w14:paraId="00A4D7C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EF5A9BB" w14:textId="2601C33F"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501C6439" w14:textId="77777777" w:rsidTr="008B13C6">
        <w:tc>
          <w:tcPr>
            <w:tcW w:w="2013" w:type="dxa"/>
            <w:tcMar>
              <w:top w:w="28" w:type="dxa"/>
              <w:left w:w="28" w:type="dxa"/>
              <w:bottom w:w="28" w:type="dxa"/>
              <w:right w:w="28" w:type="dxa"/>
            </w:tcMar>
          </w:tcPr>
          <w:p w14:paraId="7D4B827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4DA2724" w14:textId="77777777" w:rsidR="00ED71BF" w:rsidRPr="00620BBE" w:rsidRDefault="00ED71BF" w:rsidP="00ED71BF">
            <w:pPr>
              <w:pStyle w:val="SmallStandard"/>
            </w:pPr>
            <w:r w:rsidRPr="00620BBE">
              <w:t>NA</w:t>
            </w:r>
          </w:p>
        </w:tc>
      </w:tr>
      <w:tr w:rsidR="00ED71BF" w:rsidRPr="008359F5" w14:paraId="6F8415DA" w14:textId="77777777" w:rsidTr="008B13C6">
        <w:tc>
          <w:tcPr>
            <w:tcW w:w="2013" w:type="dxa"/>
            <w:tcMar>
              <w:top w:w="28" w:type="dxa"/>
              <w:left w:w="28" w:type="dxa"/>
              <w:bottom w:w="28" w:type="dxa"/>
              <w:right w:w="28" w:type="dxa"/>
            </w:tcMar>
          </w:tcPr>
          <w:p w14:paraId="6C3DB7D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6C3C5B3" w14:textId="77777777" w:rsidR="00ED71BF" w:rsidRPr="000437C1" w:rsidRDefault="00ED71BF" w:rsidP="008B13C6">
            <w:pPr>
              <w:pStyle w:val="SmallStandard"/>
            </w:pPr>
            <w:r>
              <w:t>true</w:t>
            </w:r>
          </w:p>
        </w:tc>
      </w:tr>
    </w:tbl>
    <w:p w14:paraId="3947446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D9B743A" w14:textId="77777777" w:rsidTr="008B13C6">
        <w:tc>
          <w:tcPr>
            <w:tcW w:w="2013" w:type="dxa"/>
            <w:tcMar>
              <w:top w:w="28" w:type="dxa"/>
              <w:left w:w="28" w:type="dxa"/>
              <w:bottom w:w="28" w:type="dxa"/>
              <w:right w:w="28" w:type="dxa"/>
            </w:tcMar>
          </w:tcPr>
          <w:p w14:paraId="7E17249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8E294A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76DE40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DD2733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29F98DE" w14:textId="77777777" w:rsidTr="008B13C6">
        <w:tc>
          <w:tcPr>
            <w:tcW w:w="2013" w:type="dxa"/>
            <w:tcMar>
              <w:top w:w="28" w:type="dxa"/>
              <w:left w:w="28" w:type="dxa"/>
              <w:bottom w:w="28" w:type="dxa"/>
              <w:right w:w="28" w:type="dxa"/>
            </w:tcMar>
          </w:tcPr>
          <w:p w14:paraId="3FC6AE16"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441153BD"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7C65A04"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F783BEC" w14:textId="77777777" w:rsidR="005902F7" w:rsidRDefault="00000000">
            <w:pPr>
              <w:jc w:val="left"/>
            </w:pPr>
            <w:r>
              <w:rPr>
                <w:sz w:val="16"/>
                <w:szCs w:val="16"/>
              </w:rPr>
              <w:t>Specifies a unique identification of the Location. The identification is guaranteed to be unique within the PlacementSpecification.</w:t>
            </w:r>
          </w:p>
        </w:tc>
      </w:tr>
      <w:tr w:rsidR="00ED71BF" w:rsidRPr="004E10D9" w14:paraId="11BE47BA" w14:textId="77777777" w:rsidTr="008B13C6">
        <w:tc>
          <w:tcPr>
            <w:tcW w:w="2013" w:type="dxa"/>
            <w:tcMar>
              <w:top w:w="28" w:type="dxa"/>
              <w:left w:w="28" w:type="dxa"/>
              <w:bottom w:w="28" w:type="dxa"/>
              <w:right w:w="28" w:type="dxa"/>
            </w:tcMar>
          </w:tcPr>
          <w:p w14:paraId="3FB81EBE"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15802B4E"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10A165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B08F57B" w14:textId="77777777" w:rsidR="005902F7" w:rsidRDefault="00000000">
            <w:pPr>
              <w:jc w:val="left"/>
            </w:pPr>
            <w:r>
              <w:rPr>
                <w:sz w:val="16"/>
                <w:szCs w:val="16"/>
              </w:rPr>
              <w:t>Room to specify additional type information of the placement.</w:t>
            </w:r>
          </w:p>
        </w:tc>
      </w:tr>
    </w:tbl>
    <w:p w14:paraId="4BD26E7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E02284E" w14:textId="77777777" w:rsidTr="008B13C6">
        <w:tc>
          <w:tcPr>
            <w:tcW w:w="4564" w:type="dxa"/>
            <w:gridSpan w:val="5"/>
          </w:tcPr>
          <w:p w14:paraId="62E447B5" w14:textId="77777777" w:rsidR="00ED71BF" w:rsidRDefault="00ED71BF" w:rsidP="008B13C6">
            <w:pPr>
              <w:jc w:val="center"/>
              <w:rPr>
                <w:b/>
                <w:sz w:val="16"/>
                <w:szCs w:val="16"/>
                <w:lang w:val="en-GB"/>
              </w:rPr>
            </w:pPr>
            <w:r>
              <w:rPr>
                <w:b/>
                <w:sz w:val="16"/>
                <w:szCs w:val="16"/>
                <w:lang w:val="en-GB"/>
              </w:rPr>
              <w:t>Other End</w:t>
            </w:r>
          </w:p>
        </w:tc>
        <w:tc>
          <w:tcPr>
            <w:tcW w:w="567" w:type="dxa"/>
          </w:tcPr>
          <w:p w14:paraId="6A9FD659"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0EF0E3E" w14:textId="77777777" w:rsidR="00ED71BF" w:rsidRDefault="00ED71BF" w:rsidP="008B13C6">
            <w:pPr>
              <w:jc w:val="center"/>
              <w:rPr>
                <w:b/>
                <w:sz w:val="16"/>
                <w:szCs w:val="16"/>
                <w:lang w:val="en-GB"/>
              </w:rPr>
            </w:pPr>
            <w:r>
              <w:rPr>
                <w:b/>
                <w:sz w:val="16"/>
                <w:szCs w:val="16"/>
                <w:lang w:val="en-GB"/>
              </w:rPr>
              <w:t>General</w:t>
            </w:r>
          </w:p>
        </w:tc>
      </w:tr>
      <w:tr w:rsidR="00ED71BF" w:rsidRPr="00720F6F" w14:paraId="02AF8D84" w14:textId="77777777" w:rsidTr="008B13C6">
        <w:trPr>
          <w:cantSplit/>
          <w:trHeight w:val="1201"/>
        </w:trPr>
        <w:tc>
          <w:tcPr>
            <w:tcW w:w="1588" w:type="dxa"/>
          </w:tcPr>
          <w:p w14:paraId="73D1129F" w14:textId="77777777" w:rsidR="00ED71BF" w:rsidRDefault="00ED71BF" w:rsidP="008B13C6">
            <w:pPr>
              <w:rPr>
                <w:b/>
                <w:sz w:val="16"/>
                <w:szCs w:val="16"/>
                <w:lang w:val="en-GB"/>
              </w:rPr>
            </w:pPr>
            <w:r>
              <w:rPr>
                <w:b/>
                <w:sz w:val="16"/>
                <w:szCs w:val="16"/>
                <w:lang w:val="en-GB"/>
              </w:rPr>
              <w:t>Role</w:t>
            </w:r>
          </w:p>
        </w:tc>
        <w:tc>
          <w:tcPr>
            <w:tcW w:w="1558" w:type="dxa"/>
          </w:tcPr>
          <w:p w14:paraId="36C4593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5A0868D"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A569FB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8394CA7"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93E661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9DFDF92"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C909BA2" w14:textId="77777777" w:rsidR="00ED71BF" w:rsidRPr="008359F5" w:rsidRDefault="00ED71BF" w:rsidP="008B13C6">
            <w:pPr>
              <w:rPr>
                <w:b/>
                <w:sz w:val="16"/>
                <w:szCs w:val="16"/>
                <w:lang w:val="en-GB"/>
              </w:rPr>
            </w:pPr>
            <w:r>
              <w:rPr>
                <w:b/>
                <w:sz w:val="16"/>
                <w:szCs w:val="16"/>
                <w:lang w:val="en-GB"/>
              </w:rPr>
              <w:t>Comment</w:t>
            </w:r>
          </w:p>
        </w:tc>
      </w:tr>
      <w:tr w:rsidR="00ED71BF" w:rsidRPr="004E10D9" w14:paraId="6F31A9BF" w14:textId="77777777" w:rsidTr="008B13C6">
        <w:tc>
          <w:tcPr>
            <w:tcW w:w="1588" w:type="dxa"/>
          </w:tcPr>
          <w:p w14:paraId="23D4B794" w14:textId="77777777" w:rsidR="00ED71BF" w:rsidRPr="00634625" w:rsidRDefault="00ED71BF" w:rsidP="008B13C6">
            <w:pPr>
              <w:pStyle w:val="SmallStandard"/>
            </w:pPr>
            <w:r>
              <w:t>isOnTopOf</w:t>
            </w:r>
          </w:p>
        </w:tc>
        <w:tc>
          <w:tcPr>
            <w:tcW w:w="1558" w:type="dxa"/>
          </w:tcPr>
          <w:p w14:paraId="32936C34" w14:textId="77777777" w:rsidR="00ED71BF" w:rsidRPr="00132C43" w:rsidRDefault="00ED71BF" w:rsidP="008B13C6">
            <w:pPr>
              <w:pStyle w:val="SmallStandard"/>
            </w:pPr>
            <w:r>
              <w:t xml:space="preserve">Placement </w:t>
            </w:r>
          </w:p>
        </w:tc>
        <w:tc>
          <w:tcPr>
            <w:tcW w:w="568" w:type="dxa"/>
          </w:tcPr>
          <w:p w14:paraId="5CAAE3A7" w14:textId="77777777" w:rsidR="00ED71BF" w:rsidRPr="00D331EF" w:rsidRDefault="00ED71BF" w:rsidP="008B13C6">
            <w:pPr>
              <w:pStyle w:val="SmallStandard"/>
            </w:pPr>
            <w:r w:rsidRPr="00574783">
              <w:t>0..*</w:t>
            </w:r>
          </w:p>
        </w:tc>
        <w:tc>
          <w:tcPr>
            <w:tcW w:w="425" w:type="dxa"/>
          </w:tcPr>
          <w:p w14:paraId="22EC5290" w14:textId="77777777" w:rsidR="00ED71BF" w:rsidRPr="00675E8E" w:rsidRDefault="00ED71BF" w:rsidP="008B13C6">
            <w:pPr>
              <w:pStyle w:val="SmallStandard"/>
              <w:rPr>
                <w:lang w:val="en-US"/>
              </w:rPr>
            </w:pPr>
            <w:r w:rsidRPr="00675E8E">
              <w:rPr>
                <w:lang w:val="en-US"/>
              </w:rPr>
              <w:t>Y</w:t>
            </w:r>
          </w:p>
        </w:tc>
        <w:tc>
          <w:tcPr>
            <w:tcW w:w="425" w:type="dxa"/>
          </w:tcPr>
          <w:p w14:paraId="5F28306F" w14:textId="77777777" w:rsidR="00ED71BF" w:rsidRPr="00207506" w:rsidRDefault="00ED71BF" w:rsidP="008B13C6">
            <w:pPr>
              <w:pStyle w:val="SmallStandard"/>
            </w:pPr>
            <w:r>
              <w:t>N</w:t>
            </w:r>
          </w:p>
        </w:tc>
        <w:tc>
          <w:tcPr>
            <w:tcW w:w="567" w:type="dxa"/>
          </w:tcPr>
          <w:p w14:paraId="23D6EF2A" w14:textId="77777777" w:rsidR="00ED71BF" w:rsidRPr="00D331EF" w:rsidRDefault="00ED71BF" w:rsidP="008B13C6">
            <w:pPr>
              <w:pStyle w:val="SmallStandard"/>
            </w:pPr>
            <w:r w:rsidRPr="00207506">
              <w:t>0..*</w:t>
            </w:r>
          </w:p>
        </w:tc>
        <w:tc>
          <w:tcPr>
            <w:tcW w:w="426" w:type="dxa"/>
          </w:tcPr>
          <w:p w14:paraId="07A1D3C3" w14:textId="77777777" w:rsidR="00ED71BF" w:rsidRPr="00D331EF" w:rsidRDefault="00ED71BF" w:rsidP="008B13C6">
            <w:pPr>
              <w:pStyle w:val="SmallStandard"/>
            </w:pPr>
            <w:r>
              <w:t>N</w:t>
            </w:r>
          </w:p>
        </w:tc>
        <w:tc>
          <w:tcPr>
            <w:tcW w:w="3543" w:type="dxa"/>
          </w:tcPr>
          <w:p w14:paraId="6645877A" w14:textId="77777777" w:rsidR="00ED71BF" w:rsidRDefault="00ED71BF" w:rsidP="00ED71BF">
            <w:pPr>
              <w:pStyle w:val="SmallStandard"/>
            </w:pPr>
            <w:r w:rsidRPr="00491287">
              <w:t xml:space="preserve">Specifies constraints on ordering of Placements. All referenced Placements must be below (nearer to the center of the Segment) this Placement. </w:t>
            </w:r>
          </w:p>
          <w:p w14:paraId="146B3089" w14:textId="77777777" w:rsidR="00ED71BF" w:rsidRDefault="00ED71BF" w:rsidP="00ED71BF">
            <w:pPr>
              <w:pStyle w:val="SmallStandard"/>
            </w:pPr>
            <w:r w:rsidRPr="00491287">
              <w:t>(see KBLFRM-171)</w:t>
            </w:r>
          </w:p>
        </w:tc>
      </w:tr>
      <w:tr w:rsidR="00ED71BF" w:rsidRPr="004E10D9" w14:paraId="11FA7A85" w14:textId="77777777" w:rsidTr="008B13C6">
        <w:tc>
          <w:tcPr>
            <w:tcW w:w="1588" w:type="dxa"/>
          </w:tcPr>
          <w:p w14:paraId="5F49E425" w14:textId="77777777" w:rsidR="00ED71BF" w:rsidRPr="00634625" w:rsidRDefault="00ED71BF" w:rsidP="008B13C6">
            <w:pPr>
              <w:pStyle w:val="SmallStandard"/>
            </w:pPr>
            <w:r>
              <w:t>placedElement</w:t>
            </w:r>
          </w:p>
        </w:tc>
        <w:tc>
          <w:tcPr>
            <w:tcW w:w="1558" w:type="dxa"/>
          </w:tcPr>
          <w:p w14:paraId="30C23EAD" w14:textId="77777777" w:rsidR="00ED71BF" w:rsidRPr="00132C43" w:rsidRDefault="00ED71BF" w:rsidP="008B13C6">
            <w:pPr>
              <w:pStyle w:val="SmallStandard"/>
            </w:pPr>
            <w:r>
              <w:t xml:space="preserve">PlaceableElementRole </w:t>
            </w:r>
          </w:p>
        </w:tc>
        <w:tc>
          <w:tcPr>
            <w:tcW w:w="568" w:type="dxa"/>
          </w:tcPr>
          <w:p w14:paraId="26EB4785" w14:textId="77777777" w:rsidR="00ED71BF" w:rsidRPr="00D331EF" w:rsidRDefault="00ED71BF" w:rsidP="008B13C6">
            <w:pPr>
              <w:pStyle w:val="SmallStandard"/>
            </w:pPr>
            <w:r w:rsidRPr="00574783">
              <w:t>1..*</w:t>
            </w:r>
          </w:p>
        </w:tc>
        <w:tc>
          <w:tcPr>
            <w:tcW w:w="425" w:type="dxa"/>
          </w:tcPr>
          <w:p w14:paraId="2B237689" w14:textId="77777777" w:rsidR="00ED71BF" w:rsidRPr="00675E8E" w:rsidRDefault="00ED71BF" w:rsidP="008B13C6">
            <w:pPr>
              <w:pStyle w:val="SmallStandard"/>
              <w:rPr>
                <w:lang w:val="en-US"/>
              </w:rPr>
            </w:pPr>
            <w:r w:rsidRPr="00675E8E">
              <w:rPr>
                <w:lang w:val="en-US"/>
              </w:rPr>
              <w:t>Y</w:t>
            </w:r>
          </w:p>
        </w:tc>
        <w:tc>
          <w:tcPr>
            <w:tcW w:w="425" w:type="dxa"/>
          </w:tcPr>
          <w:p w14:paraId="0A87289C" w14:textId="77777777" w:rsidR="00ED71BF" w:rsidRPr="00207506" w:rsidRDefault="00ED71BF" w:rsidP="008B13C6">
            <w:pPr>
              <w:pStyle w:val="SmallStandard"/>
            </w:pPr>
            <w:r>
              <w:t>N</w:t>
            </w:r>
          </w:p>
        </w:tc>
        <w:tc>
          <w:tcPr>
            <w:tcW w:w="567" w:type="dxa"/>
          </w:tcPr>
          <w:p w14:paraId="7E2D9D0B" w14:textId="77777777" w:rsidR="00ED71BF" w:rsidRPr="00D331EF" w:rsidRDefault="00ED71BF" w:rsidP="008B13C6">
            <w:pPr>
              <w:pStyle w:val="SmallStandard"/>
            </w:pPr>
            <w:r w:rsidRPr="00207506">
              <w:t>0..*</w:t>
            </w:r>
          </w:p>
        </w:tc>
        <w:tc>
          <w:tcPr>
            <w:tcW w:w="426" w:type="dxa"/>
          </w:tcPr>
          <w:p w14:paraId="36EEADED" w14:textId="77777777" w:rsidR="00ED71BF" w:rsidRPr="00D331EF" w:rsidRDefault="00ED71BF" w:rsidP="008B13C6">
            <w:pPr>
              <w:pStyle w:val="SmallStandard"/>
            </w:pPr>
            <w:r>
              <w:t>N</w:t>
            </w:r>
          </w:p>
        </w:tc>
        <w:tc>
          <w:tcPr>
            <w:tcW w:w="3543" w:type="dxa"/>
          </w:tcPr>
          <w:p w14:paraId="7D932B8B" w14:textId="77777777" w:rsidR="00ED71BF" w:rsidRDefault="00ED71BF" w:rsidP="00ED71BF">
            <w:pPr>
              <w:pStyle w:val="SmallStandard"/>
            </w:pPr>
            <w:r w:rsidRPr="00491287">
              <w:t xml:space="preserve">References the PlaceableElementRoles placed by the Placement. </w:t>
            </w:r>
          </w:p>
        </w:tc>
      </w:tr>
    </w:tbl>
    <w:p w14:paraId="513B001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F75FCF1" w14:textId="77777777" w:rsidTr="008572A0">
        <w:tc>
          <w:tcPr>
            <w:tcW w:w="2958" w:type="dxa"/>
            <w:gridSpan w:val="3"/>
          </w:tcPr>
          <w:p w14:paraId="5F7EEF3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3ABAC55" w14:textId="77777777" w:rsidR="00EC5D1A" w:rsidRPr="005811A4" w:rsidRDefault="00EC5D1A" w:rsidP="005811A4">
            <w:pPr>
              <w:rPr>
                <w:b/>
                <w:sz w:val="16"/>
                <w:szCs w:val="16"/>
                <w:lang w:val="en-GB"/>
              </w:rPr>
            </w:pPr>
            <w:r>
              <w:rPr>
                <w:b/>
                <w:sz w:val="16"/>
                <w:szCs w:val="16"/>
                <w:lang w:val="en-GB"/>
              </w:rPr>
              <w:t>Other End</w:t>
            </w:r>
          </w:p>
        </w:tc>
        <w:tc>
          <w:tcPr>
            <w:tcW w:w="3912" w:type="dxa"/>
          </w:tcPr>
          <w:p w14:paraId="0BFEF7D2" w14:textId="77777777" w:rsidR="00EC5D1A" w:rsidRPr="005811A4" w:rsidRDefault="00EC5D1A" w:rsidP="005811A4">
            <w:pPr>
              <w:rPr>
                <w:b/>
                <w:sz w:val="16"/>
                <w:szCs w:val="16"/>
                <w:lang w:val="en-GB"/>
              </w:rPr>
            </w:pPr>
            <w:r>
              <w:rPr>
                <w:b/>
                <w:sz w:val="16"/>
                <w:szCs w:val="16"/>
                <w:lang w:val="en-GB"/>
              </w:rPr>
              <w:t>General</w:t>
            </w:r>
          </w:p>
        </w:tc>
      </w:tr>
      <w:tr w:rsidR="005811A4" w14:paraId="57936017" w14:textId="77777777" w:rsidTr="005811A4">
        <w:tc>
          <w:tcPr>
            <w:tcW w:w="1594" w:type="dxa"/>
          </w:tcPr>
          <w:p w14:paraId="7C759897"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66BE067"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38C9986"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3EA75C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4B64EA8"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0F44F4F" w14:textId="77777777" w:rsidR="00F61068" w:rsidRPr="005811A4" w:rsidRDefault="005811A4" w:rsidP="005811A4">
            <w:pPr>
              <w:rPr>
                <w:b/>
                <w:sz w:val="16"/>
                <w:szCs w:val="16"/>
                <w:lang w:val="en-GB"/>
              </w:rPr>
            </w:pPr>
            <w:r>
              <w:rPr>
                <w:b/>
                <w:sz w:val="16"/>
                <w:szCs w:val="16"/>
                <w:lang w:val="en-GB"/>
              </w:rPr>
              <w:t>Comment</w:t>
            </w:r>
          </w:p>
        </w:tc>
      </w:tr>
      <w:tr w:rsidR="005811A4" w14:paraId="4E018383" w14:textId="77777777" w:rsidTr="005811A4">
        <w:tc>
          <w:tcPr>
            <w:tcW w:w="1594" w:type="dxa"/>
          </w:tcPr>
          <w:p w14:paraId="4BDA3CC1" w14:textId="77777777" w:rsidR="00F61068" w:rsidRDefault="00F61068" w:rsidP="00F61068">
            <w:pPr>
              <w:pStyle w:val="SmallStandard"/>
              <w:rPr>
                <w:lang w:val="en-US"/>
              </w:rPr>
            </w:pPr>
            <w:r>
              <w:rPr>
                <w:lang w:val="en-US"/>
              </w:rPr>
              <w:t>isOnTopOf</w:t>
            </w:r>
          </w:p>
        </w:tc>
        <w:tc>
          <w:tcPr>
            <w:tcW w:w="682" w:type="dxa"/>
          </w:tcPr>
          <w:p w14:paraId="0E598F42" w14:textId="77777777" w:rsidR="00F61068" w:rsidRDefault="00F61068" w:rsidP="00F61068">
            <w:pPr>
              <w:pStyle w:val="SmallStandard"/>
              <w:rPr>
                <w:lang w:val="en-US"/>
              </w:rPr>
            </w:pPr>
            <w:r w:rsidRPr="00D01517">
              <w:t>0..*</w:t>
            </w:r>
          </w:p>
        </w:tc>
        <w:tc>
          <w:tcPr>
            <w:tcW w:w="682" w:type="dxa"/>
          </w:tcPr>
          <w:p w14:paraId="1CD993F8" w14:textId="77777777" w:rsidR="00F61068" w:rsidRDefault="00F61068" w:rsidP="00F61068">
            <w:pPr>
              <w:pStyle w:val="SmallStandard"/>
              <w:rPr>
                <w:lang w:val="en-US"/>
              </w:rPr>
            </w:pPr>
            <w:r>
              <w:t>N</w:t>
            </w:r>
          </w:p>
        </w:tc>
        <w:tc>
          <w:tcPr>
            <w:tcW w:w="1593" w:type="dxa"/>
          </w:tcPr>
          <w:p w14:paraId="620E6563" w14:textId="77777777" w:rsidR="00F61068" w:rsidRDefault="00F61068" w:rsidP="00F61068">
            <w:pPr>
              <w:pStyle w:val="SmallStandard"/>
              <w:rPr>
                <w:lang w:val="en-US"/>
              </w:rPr>
            </w:pPr>
            <w:r>
              <w:t>Placement</w:t>
            </w:r>
          </w:p>
        </w:tc>
        <w:tc>
          <w:tcPr>
            <w:tcW w:w="682" w:type="dxa"/>
          </w:tcPr>
          <w:p w14:paraId="5D546E11" w14:textId="77777777" w:rsidR="00F61068" w:rsidRDefault="00F61068" w:rsidP="00F61068">
            <w:pPr>
              <w:pStyle w:val="SmallStandard"/>
              <w:rPr>
                <w:lang w:val="en-US"/>
              </w:rPr>
            </w:pPr>
            <w:r w:rsidRPr="00D01517">
              <w:t>0..*</w:t>
            </w:r>
          </w:p>
        </w:tc>
        <w:tc>
          <w:tcPr>
            <w:tcW w:w="3912" w:type="dxa"/>
          </w:tcPr>
          <w:p w14:paraId="0B0F599F" w14:textId="77777777" w:rsidR="00ED71BF" w:rsidRDefault="00ED71BF" w:rsidP="00ED71BF">
            <w:pPr>
              <w:pStyle w:val="SmallStandard"/>
            </w:pPr>
            <w:r w:rsidRPr="00491287">
              <w:t xml:space="preserve">Specifies constraints on ordering of Placements. All referenced Placements must be below (nearer to the center of the Segment) this Placement. </w:t>
            </w:r>
          </w:p>
          <w:p w14:paraId="66EDDB43" w14:textId="77777777" w:rsidR="00ED71BF" w:rsidRDefault="00ED71BF" w:rsidP="00ED71BF">
            <w:pPr>
              <w:pStyle w:val="SmallStandard"/>
            </w:pPr>
            <w:r w:rsidRPr="00491287">
              <w:t>(see KBLFRM-171)</w:t>
            </w:r>
          </w:p>
        </w:tc>
      </w:tr>
      <w:tr w:rsidR="005811A4" w14:paraId="12F3136B" w14:textId="77777777" w:rsidTr="005811A4">
        <w:tc>
          <w:tcPr>
            <w:tcW w:w="1594" w:type="dxa"/>
          </w:tcPr>
          <w:p w14:paraId="2B1F2131" w14:textId="77777777" w:rsidR="00F61068" w:rsidRDefault="00F61068" w:rsidP="00F61068">
            <w:pPr>
              <w:pStyle w:val="SmallStandard"/>
              <w:rPr>
                <w:lang w:val="en-US"/>
              </w:rPr>
            </w:pPr>
            <w:r>
              <w:rPr>
                <w:lang w:val="en-US"/>
              </w:rPr>
              <w:t>placement</w:t>
            </w:r>
          </w:p>
        </w:tc>
        <w:tc>
          <w:tcPr>
            <w:tcW w:w="682" w:type="dxa"/>
          </w:tcPr>
          <w:p w14:paraId="64491E27" w14:textId="77777777" w:rsidR="00F61068" w:rsidRDefault="00F61068" w:rsidP="00F61068">
            <w:pPr>
              <w:pStyle w:val="SmallStandard"/>
              <w:rPr>
                <w:lang w:val="en-US"/>
              </w:rPr>
            </w:pPr>
            <w:r w:rsidRPr="00D01517">
              <w:t>0..*</w:t>
            </w:r>
          </w:p>
        </w:tc>
        <w:tc>
          <w:tcPr>
            <w:tcW w:w="682" w:type="dxa"/>
          </w:tcPr>
          <w:p w14:paraId="6416B7B3" w14:textId="77777777" w:rsidR="00F61068" w:rsidRDefault="00F61068" w:rsidP="00F61068">
            <w:pPr>
              <w:pStyle w:val="SmallStandard"/>
            </w:pPr>
            <w:r>
              <w:t>Y</w:t>
            </w:r>
          </w:p>
        </w:tc>
        <w:tc>
          <w:tcPr>
            <w:tcW w:w="1593" w:type="dxa"/>
          </w:tcPr>
          <w:p w14:paraId="56923FB1" w14:textId="77777777" w:rsidR="00F61068" w:rsidRDefault="00F61068" w:rsidP="00F61068">
            <w:pPr>
              <w:pStyle w:val="SmallStandard"/>
              <w:rPr>
                <w:lang w:val="en-US"/>
              </w:rPr>
            </w:pPr>
            <w:r>
              <w:t>PlacementSpecification</w:t>
            </w:r>
          </w:p>
        </w:tc>
        <w:tc>
          <w:tcPr>
            <w:tcW w:w="682" w:type="dxa"/>
          </w:tcPr>
          <w:p w14:paraId="43A25832" w14:textId="77777777" w:rsidR="00F61068" w:rsidRDefault="00F61068" w:rsidP="00F61068">
            <w:pPr>
              <w:pStyle w:val="SmallStandard"/>
              <w:rPr>
                <w:lang w:val="en-US"/>
              </w:rPr>
            </w:pPr>
            <w:r w:rsidRPr="00D01517">
              <w:t>1</w:t>
            </w:r>
          </w:p>
        </w:tc>
        <w:tc>
          <w:tcPr>
            <w:tcW w:w="3912" w:type="dxa"/>
          </w:tcPr>
          <w:p w14:paraId="461E4969" w14:textId="77777777" w:rsidR="00ED71BF" w:rsidRDefault="00ED71BF" w:rsidP="00ED71BF">
            <w:pPr>
              <w:pStyle w:val="SmallStandard"/>
            </w:pPr>
            <w:r w:rsidRPr="00491287">
              <w:t>Specifies the Placements defined by the PlacementSpecification.</w:t>
            </w:r>
          </w:p>
        </w:tc>
      </w:tr>
    </w:tbl>
    <w:p w14:paraId="123CB449" w14:textId="77777777" w:rsidR="00ED71BF" w:rsidRPr="00F23971" w:rsidRDefault="00ED71BF" w:rsidP="00C57233">
      <w:pPr>
        <w:pStyle w:val="berschrift3"/>
        <w:rPr>
          <w:lang w:val="en-GB"/>
        </w:rPr>
      </w:pPr>
      <w:bookmarkStart w:id="1157" w:name="_Toc209165331"/>
      <w:r>
        <w:rPr>
          <w:lang w:val="en-GB"/>
        </w:rPr>
        <w:t xml:space="preserve">Class </w:t>
      </w:r>
      <w:bookmarkStart w:id="1158" w:name="_ca50642fd344630d5df75b0597b057bb"/>
      <w:r>
        <w:rPr>
          <w:lang w:val="en-GB"/>
        </w:rPr>
        <w:t>PlacementPointReference</w:t>
      </w:r>
      <w:bookmarkEnd w:id="1157"/>
      <w:bookmarkEnd w:id="1158"/>
    </w:p>
    <w:p w14:paraId="3DDD01C7" w14:textId="77777777" w:rsidR="005902F7" w:rsidRDefault="00000000">
      <w:r>
        <w:rPr>
          <w:sz w:val="18"/>
          <w:szCs w:val="18"/>
        </w:rPr>
        <w:t xml:space="preserve">A </w:t>
      </w:r>
      <w:r>
        <w:rPr>
          <w:i/>
          <w:iCs/>
          <w:sz w:val="18"/>
          <w:szCs w:val="18"/>
        </w:rPr>
        <w:t>PlacementPointReference</w:t>
      </w:r>
      <w:r>
        <w:rPr>
          <w:sz w:val="18"/>
          <w:szCs w:val="18"/>
        </w:rPr>
        <w:t xml:space="preserve"> is the instance of a </w:t>
      </w:r>
      <w:r>
        <w:rPr>
          <w:i/>
          <w:iCs/>
          <w:sz w:val="18"/>
          <w:szCs w:val="18"/>
        </w:rPr>
        <w:t>PlacementPoint</w:t>
      </w:r>
      <w:r>
        <w:rPr>
          <w:sz w:val="18"/>
          <w:szCs w:val="18"/>
        </w:rPr>
        <w:t xml:space="preserve"> in the context of an </w:t>
      </w:r>
      <w:r>
        <w:rPr>
          <w:i/>
          <w:iCs/>
          <w:sz w:val="18"/>
          <w:szCs w:val="18"/>
        </w:rPr>
        <w:t>OccurrenceOrUsage</w:t>
      </w:r>
      <w:r>
        <w:rPr>
          <w:sz w:val="18"/>
          <w:szCs w:val="18"/>
        </w:rPr>
        <w:t>.</w:t>
      </w:r>
    </w:p>
    <w:p w14:paraId="6299FE0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1399B41" w14:textId="77777777" w:rsidTr="008B13C6">
        <w:tc>
          <w:tcPr>
            <w:tcW w:w="2013" w:type="dxa"/>
            <w:tcMar>
              <w:top w:w="28" w:type="dxa"/>
              <w:left w:w="28" w:type="dxa"/>
              <w:bottom w:w="28" w:type="dxa"/>
              <w:right w:w="28" w:type="dxa"/>
            </w:tcMar>
          </w:tcPr>
          <w:p w14:paraId="48B3C22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32C9AC1" w14:textId="5DF0A3C8"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22F475B5" w14:textId="77777777" w:rsidTr="008B13C6">
        <w:tc>
          <w:tcPr>
            <w:tcW w:w="2013" w:type="dxa"/>
            <w:tcMar>
              <w:top w:w="28" w:type="dxa"/>
              <w:left w:w="28" w:type="dxa"/>
              <w:bottom w:w="28" w:type="dxa"/>
              <w:right w:w="28" w:type="dxa"/>
            </w:tcMar>
          </w:tcPr>
          <w:p w14:paraId="2A05EED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0A8B354" w14:textId="77777777" w:rsidR="00ED71BF" w:rsidRPr="00620BBE" w:rsidRDefault="00ED71BF" w:rsidP="00ED71BF">
            <w:pPr>
              <w:pStyle w:val="SmallStandard"/>
            </w:pPr>
            <w:r w:rsidRPr="00620BBE">
              <w:t>NA</w:t>
            </w:r>
          </w:p>
        </w:tc>
      </w:tr>
      <w:tr w:rsidR="00ED71BF" w:rsidRPr="008359F5" w14:paraId="5DA4C3EA" w14:textId="77777777" w:rsidTr="008B13C6">
        <w:tc>
          <w:tcPr>
            <w:tcW w:w="2013" w:type="dxa"/>
            <w:tcMar>
              <w:top w:w="28" w:type="dxa"/>
              <w:left w:w="28" w:type="dxa"/>
              <w:bottom w:w="28" w:type="dxa"/>
              <w:right w:w="28" w:type="dxa"/>
            </w:tcMar>
          </w:tcPr>
          <w:p w14:paraId="1754729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DBC58BB" w14:textId="77777777" w:rsidR="00ED71BF" w:rsidRPr="000437C1" w:rsidRDefault="00ED71BF" w:rsidP="008B13C6">
            <w:pPr>
              <w:pStyle w:val="SmallStandard"/>
            </w:pPr>
            <w:r>
              <w:t>false</w:t>
            </w:r>
          </w:p>
        </w:tc>
      </w:tr>
    </w:tbl>
    <w:p w14:paraId="14FCDAE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9A011BA" w14:textId="77777777" w:rsidTr="008B13C6">
        <w:tc>
          <w:tcPr>
            <w:tcW w:w="2013" w:type="dxa"/>
            <w:tcMar>
              <w:top w:w="28" w:type="dxa"/>
              <w:left w:w="28" w:type="dxa"/>
              <w:bottom w:w="28" w:type="dxa"/>
              <w:right w:w="28" w:type="dxa"/>
            </w:tcMar>
          </w:tcPr>
          <w:p w14:paraId="4365884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92B1CB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5FA308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A25DD1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98C2ACD" w14:textId="77777777" w:rsidTr="008B13C6">
        <w:tc>
          <w:tcPr>
            <w:tcW w:w="2013" w:type="dxa"/>
            <w:tcMar>
              <w:top w:w="28" w:type="dxa"/>
              <w:left w:w="28" w:type="dxa"/>
              <w:bottom w:w="28" w:type="dxa"/>
              <w:right w:w="28" w:type="dxa"/>
            </w:tcMar>
          </w:tcPr>
          <w:p w14:paraId="4CD4D9E5"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CB8116B"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C80E69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81A71CA" w14:textId="77777777" w:rsidR="005902F7" w:rsidRDefault="00000000">
            <w:pPr>
              <w:jc w:val="left"/>
            </w:pPr>
            <w:r>
              <w:rPr>
                <w:sz w:val="16"/>
                <w:szCs w:val="16"/>
              </w:rPr>
              <w:t>Specifies a unique identification of the PlacementPointReference. The identification is guaranteed to be unique within the containing PlaceableElementRole.</w:t>
            </w:r>
          </w:p>
        </w:tc>
      </w:tr>
    </w:tbl>
    <w:p w14:paraId="6152BAD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CC1CA8D" w14:textId="77777777" w:rsidTr="008B13C6">
        <w:tc>
          <w:tcPr>
            <w:tcW w:w="4564" w:type="dxa"/>
            <w:gridSpan w:val="5"/>
          </w:tcPr>
          <w:p w14:paraId="3DD67EB5" w14:textId="77777777" w:rsidR="00ED71BF" w:rsidRDefault="00ED71BF" w:rsidP="008B13C6">
            <w:pPr>
              <w:jc w:val="center"/>
              <w:rPr>
                <w:b/>
                <w:sz w:val="16"/>
                <w:szCs w:val="16"/>
                <w:lang w:val="en-GB"/>
              </w:rPr>
            </w:pPr>
            <w:r>
              <w:rPr>
                <w:b/>
                <w:sz w:val="16"/>
                <w:szCs w:val="16"/>
                <w:lang w:val="en-GB"/>
              </w:rPr>
              <w:t>Other End</w:t>
            </w:r>
          </w:p>
        </w:tc>
        <w:tc>
          <w:tcPr>
            <w:tcW w:w="567" w:type="dxa"/>
          </w:tcPr>
          <w:p w14:paraId="68C7ACD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F3F5C39" w14:textId="77777777" w:rsidR="00ED71BF" w:rsidRDefault="00ED71BF" w:rsidP="008B13C6">
            <w:pPr>
              <w:jc w:val="center"/>
              <w:rPr>
                <w:b/>
                <w:sz w:val="16"/>
                <w:szCs w:val="16"/>
                <w:lang w:val="en-GB"/>
              </w:rPr>
            </w:pPr>
            <w:r>
              <w:rPr>
                <w:b/>
                <w:sz w:val="16"/>
                <w:szCs w:val="16"/>
                <w:lang w:val="en-GB"/>
              </w:rPr>
              <w:t>General</w:t>
            </w:r>
          </w:p>
        </w:tc>
      </w:tr>
      <w:tr w:rsidR="00ED71BF" w:rsidRPr="00720F6F" w14:paraId="012ECCE6" w14:textId="77777777" w:rsidTr="008B13C6">
        <w:trPr>
          <w:cantSplit/>
          <w:trHeight w:val="1201"/>
        </w:trPr>
        <w:tc>
          <w:tcPr>
            <w:tcW w:w="1588" w:type="dxa"/>
          </w:tcPr>
          <w:p w14:paraId="418466E1" w14:textId="77777777" w:rsidR="00ED71BF" w:rsidRDefault="00ED71BF" w:rsidP="008B13C6">
            <w:pPr>
              <w:rPr>
                <w:b/>
                <w:sz w:val="16"/>
                <w:szCs w:val="16"/>
                <w:lang w:val="en-GB"/>
              </w:rPr>
            </w:pPr>
            <w:r>
              <w:rPr>
                <w:b/>
                <w:sz w:val="16"/>
                <w:szCs w:val="16"/>
                <w:lang w:val="en-GB"/>
              </w:rPr>
              <w:t>Role</w:t>
            </w:r>
          </w:p>
        </w:tc>
        <w:tc>
          <w:tcPr>
            <w:tcW w:w="1558" w:type="dxa"/>
          </w:tcPr>
          <w:p w14:paraId="0F6B8F8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C6E9E1D"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AB4977A"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D23EE1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672199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24B731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38C1C85" w14:textId="77777777" w:rsidR="00ED71BF" w:rsidRPr="008359F5" w:rsidRDefault="00ED71BF" w:rsidP="008B13C6">
            <w:pPr>
              <w:rPr>
                <w:b/>
                <w:sz w:val="16"/>
                <w:szCs w:val="16"/>
                <w:lang w:val="en-GB"/>
              </w:rPr>
            </w:pPr>
            <w:r>
              <w:rPr>
                <w:b/>
                <w:sz w:val="16"/>
                <w:szCs w:val="16"/>
                <w:lang w:val="en-GB"/>
              </w:rPr>
              <w:t>Comment</w:t>
            </w:r>
          </w:p>
        </w:tc>
      </w:tr>
      <w:tr w:rsidR="00ED71BF" w:rsidRPr="004E10D9" w14:paraId="46651B08" w14:textId="77777777" w:rsidTr="008B13C6">
        <w:tc>
          <w:tcPr>
            <w:tcW w:w="1588" w:type="dxa"/>
          </w:tcPr>
          <w:p w14:paraId="7B7737F7" w14:textId="77777777" w:rsidR="00ED71BF" w:rsidRPr="00634625" w:rsidRDefault="00ED71BF" w:rsidP="008B13C6">
            <w:pPr>
              <w:pStyle w:val="SmallStandard"/>
            </w:pPr>
            <w:r>
              <w:t>placementPoint</w:t>
            </w:r>
          </w:p>
        </w:tc>
        <w:tc>
          <w:tcPr>
            <w:tcW w:w="1558" w:type="dxa"/>
          </w:tcPr>
          <w:p w14:paraId="27AB0993" w14:textId="77777777" w:rsidR="00ED71BF" w:rsidRPr="00132C43" w:rsidRDefault="00ED71BF" w:rsidP="008B13C6">
            <w:pPr>
              <w:pStyle w:val="SmallStandard"/>
            </w:pPr>
            <w:r>
              <w:t xml:space="preserve">PlacementPoint </w:t>
            </w:r>
          </w:p>
        </w:tc>
        <w:tc>
          <w:tcPr>
            <w:tcW w:w="568" w:type="dxa"/>
          </w:tcPr>
          <w:p w14:paraId="679B21BE" w14:textId="77777777" w:rsidR="00ED71BF" w:rsidRPr="00D331EF" w:rsidRDefault="00ED71BF" w:rsidP="008B13C6">
            <w:pPr>
              <w:pStyle w:val="SmallStandard"/>
            </w:pPr>
            <w:r w:rsidRPr="00574783">
              <w:t>1</w:t>
            </w:r>
          </w:p>
        </w:tc>
        <w:tc>
          <w:tcPr>
            <w:tcW w:w="425" w:type="dxa"/>
          </w:tcPr>
          <w:p w14:paraId="456A71F4" w14:textId="77777777" w:rsidR="00ED71BF" w:rsidRPr="00675E8E" w:rsidRDefault="00ED71BF" w:rsidP="008B13C6">
            <w:pPr>
              <w:pStyle w:val="SmallStandard"/>
              <w:rPr>
                <w:lang w:val="en-US"/>
              </w:rPr>
            </w:pPr>
            <w:r w:rsidRPr="00675E8E">
              <w:rPr>
                <w:lang w:val="en-US"/>
              </w:rPr>
              <w:t>Y</w:t>
            </w:r>
          </w:p>
        </w:tc>
        <w:tc>
          <w:tcPr>
            <w:tcW w:w="425" w:type="dxa"/>
          </w:tcPr>
          <w:p w14:paraId="1FA2881E" w14:textId="77777777" w:rsidR="00ED71BF" w:rsidRPr="00207506" w:rsidRDefault="00ED71BF" w:rsidP="008B13C6">
            <w:pPr>
              <w:pStyle w:val="SmallStandard"/>
            </w:pPr>
            <w:r>
              <w:t>N</w:t>
            </w:r>
          </w:p>
        </w:tc>
        <w:tc>
          <w:tcPr>
            <w:tcW w:w="567" w:type="dxa"/>
          </w:tcPr>
          <w:p w14:paraId="394C9EA5" w14:textId="77777777" w:rsidR="00ED71BF" w:rsidRPr="00D331EF" w:rsidRDefault="00ED71BF" w:rsidP="008B13C6">
            <w:pPr>
              <w:pStyle w:val="SmallStandard"/>
            </w:pPr>
            <w:r w:rsidRPr="00207506">
              <w:t>0..*</w:t>
            </w:r>
          </w:p>
        </w:tc>
        <w:tc>
          <w:tcPr>
            <w:tcW w:w="426" w:type="dxa"/>
          </w:tcPr>
          <w:p w14:paraId="4B6EFF2D" w14:textId="77777777" w:rsidR="00ED71BF" w:rsidRPr="00D331EF" w:rsidRDefault="00ED71BF" w:rsidP="008B13C6">
            <w:pPr>
              <w:pStyle w:val="SmallStandard"/>
            </w:pPr>
            <w:r>
              <w:t>N</w:t>
            </w:r>
          </w:p>
        </w:tc>
        <w:tc>
          <w:tcPr>
            <w:tcW w:w="3543" w:type="dxa"/>
          </w:tcPr>
          <w:p w14:paraId="7C403603" w14:textId="77777777" w:rsidR="005902F7" w:rsidRDefault="00000000">
            <w:pPr>
              <w:jc w:val="left"/>
            </w:pPr>
            <w:r>
              <w:rPr>
                <w:sz w:val="16"/>
                <w:szCs w:val="16"/>
              </w:rPr>
              <w:t xml:space="preserve">References the </w:t>
            </w:r>
            <w:r>
              <w:rPr>
                <w:i/>
                <w:iCs/>
                <w:sz w:val="16"/>
                <w:szCs w:val="16"/>
              </w:rPr>
              <w:t>PlacementPoint</w:t>
            </w:r>
            <w:r>
              <w:rPr>
                <w:sz w:val="16"/>
                <w:szCs w:val="16"/>
              </w:rPr>
              <w:t xml:space="preserve"> that is instanced by this </w:t>
            </w:r>
            <w:r>
              <w:rPr>
                <w:i/>
                <w:iCs/>
                <w:sz w:val="16"/>
                <w:szCs w:val="16"/>
              </w:rPr>
              <w:t>PlacementPointReference.</w:t>
            </w:r>
          </w:p>
        </w:tc>
      </w:tr>
      <w:tr w:rsidR="00ED71BF" w:rsidRPr="004E10D9" w14:paraId="4A7C5A1A" w14:textId="77777777" w:rsidTr="008B13C6">
        <w:tc>
          <w:tcPr>
            <w:tcW w:w="1588" w:type="dxa"/>
          </w:tcPr>
          <w:p w14:paraId="2FCAEB2F" w14:textId="77777777" w:rsidR="00ED71BF" w:rsidRPr="00634625" w:rsidRDefault="00ED71BF" w:rsidP="008B13C6">
            <w:pPr>
              <w:pStyle w:val="SmallStandard"/>
            </w:pPr>
            <w:r>
              <w:t>usedSupplementaryParts</w:t>
            </w:r>
          </w:p>
        </w:tc>
        <w:tc>
          <w:tcPr>
            <w:tcW w:w="1558" w:type="dxa"/>
          </w:tcPr>
          <w:p w14:paraId="16AD256C" w14:textId="77777777" w:rsidR="00ED71BF" w:rsidRPr="00132C43" w:rsidRDefault="00ED71BF" w:rsidP="008B13C6">
            <w:pPr>
              <w:pStyle w:val="SmallStandard"/>
            </w:pPr>
            <w:r>
              <w:t xml:space="preserve">OccurrenceOrUsage </w:t>
            </w:r>
          </w:p>
        </w:tc>
        <w:tc>
          <w:tcPr>
            <w:tcW w:w="568" w:type="dxa"/>
          </w:tcPr>
          <w:p w14:paraId="0B814E52" w14:textId="77777777" w:rsidR="00ED71BF" w:rsidRPr="00D331EF" w:rsidRDefault="00ED71BF" w:rsidP="008B13C6">
            <w:pPr>
              <w:pStyle w:val="SmallStandard"/>
            </w:pPr>
            <w:r w:rsidRPr="00574783">
              <w:t>0..*</w:t>
            </w:r>
          </w:p>
        </w:tc>
        <w:tc>
          <w:tcPr>
            <w:tcW w:w="425" w:type="dxa"/>
          </w:tcPr>
          <w:p w14:paraId="7AA64819" w14:textId="77777777" w:rsidR="00ED71BF" w:rsidRPr="00675E8E" w:rsidRDefault="00ED71BF" w:rsidP="008B13C6">
            <w:pPr>
              <w:pStyle w:val="SmallStandard"/>
              <w:rPr>
                <w:lang w:val="en-US"/>
              </w:rPr>
            </w:pPr>
            <w:r w:rsidRPr="00675E8E">
              <w:rPr>
                <w:lang w:val="en-US"/>
              </w:rPr>
              <w:t>Y</w:t>
            </w:r>
          </w:p>
        </w:tc>
        <w:tc>
          <w:tcPr>
            <w:tcW w:w="425" w:type="dxa"/>
          </w:tcPr>
          <w:p w14:paraId="5828DCA5" w14:textId="77777777" w:rsidR="00ED71BF" w:rsidRPr="00207506" w:rsidRDefault="00ED71BF" w:rsidP="008B13C6">
            <w:pPr>
              <w:pStyle w:val="SmallStandard"/>
            </w:pPr>
            <w:r>
              <w:t>N</w:t>
            </w:r>
          </w:p>
        </w:tc>
        <w:tc>
          <w:tcPr>
            <w:tcW w:w="567" w:type="dxa"/>
          </w:tcPr>
          <w:p w14:paraId="32A57FA2" w14:textId="77777777" w:rsidR="00ED71BF" w:rsidRPr="00D331EF" w:rsidRDefault="00ED71BF" w:rsidP="008B13C6">
            <w:pPr>
              <w:pStyle w:val="SmallStandard"/>
            </w:pPr>
            <w:r w:rsidRPr="00207506">
              <w:t>0..*</w:t>
            </w:r>
          </w:p>
        </w:tc>
        <w:tc>
          <w:tcPr>
            <w:tcW w:w="426" w:type="dxa"/>
          </w:tcPr>
          <w:p w14:paraId="121E2D97" w14:textId="77777777" w:rsidR="00ED71BF" w:rsidRPr="00D331EF" w:rsidRDefault="00ED71BF" w:rsidP="008B13C6">
            <w:pPr>
              <w:pStyle w:val="SmallStandard"/>
            </w:pPr>
            <w:r>
              <w:t>N</w:t>
            </w:r>
          </w:p>
        </w:tc>
        <w:tc>
          <w:tcPr>
            <w:tcW w:w="3543" w:type="dxa"/>
          </w:tcPr>
          <w:p w14:paraId="2AC7B520" w14:textId="77777777" w:rsidR="00ED71BF" w:rsidRDefault="00ED71BF" w:rsidP="00ED71BF">
            <w:pPr>
              <w:pStyle w:val="SmallStandard"/>
            </w:pPr>
            <w:r w:rsidRPr="00491287">
              <w:t>NA</w:t>
            </w:r>
          </w:p>
        </w:tc>
      </w:tr>
    </w:tbl>
    <w:p w14:paraId="1F996A3E"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FBF159C" w14:textId="77777777" w:rsidTr="008572A0">
        <w:tc>
          <w:tcPr>
            <w:tcW w:w="2958" w:type="dxa"/>
            <w:gridSpan w:val="3"/>
          </w:tcPr>
          <w:p w14:paraId="5B8D9B59"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28D8277" w14:textId="77777777" w:rsidR="00EC5D1A" w:rsidRPr="005811A4" w:rsidRDefault="00EC5D1A" w:rsidP="005811A4">
            <w:pPr>
              <w:rPr>
                <w:b/>
                <w:sz w:val="16"/>
                <w:szCs w:val="16"/>
                <w:lang w:val="en-GB"/>
              </w:rPr>
            </w:pPr>
            <w:r>
              <w:rPr>
                <w:b/>
                <w:sz w:val="16"/>
                <w:szCs w:val="16"/>
                <w:lang w:val="en-GB"/>
              </w:rPr>
              <w:t>Other End</w:t>
            </w:r>
          </w:p>
        </w:tc>
        <w:tc>
          <w:tcPr>
            <w:tcW w:w="3912" w:type="dxa"/>
          </w:tcPr>
          <w:p w14:paraId="69D306F7" w14:textId="77777777" w:rsidR="00EC5D1A" w:rsidRPr="005811A4" w:rsidRDefault="00EC5D1A" w:rsidP="005811A4">
            <w:pPr>
              <w:rPr>
                <w:b/>
                <w:sz w:val="16"/>
                <w:szCs w:val="16"/>
                <w:lang w:val="en-GB"/>
              </w:rPr>
            </w:pPr>
            <w:r>
              <w:rPr>
                <w:b/>
                <w:sz w:val="16"/>
                <w:szCs w:val="16"/>
                <w:lang w:val="en-GB"/>
              </w:rPr>
              <w:t>General</w:t>
            </w:r>
          </w:p>
        </w:tc>
      </w:tr>
      <w:tr w:rsidR="005811A4" w14:paraId="1E62B215" w14:textId="77777777" w:rsidTr="005811A4">
        <w:tc>
          <w:tcPr>
            <w:tcW w:w="1594" w:type="dxa"/>
          </w:tcPr>
          <w:p w14:paraId="40ACE06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328D9DB"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13A80A0"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C653A5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27BE8A2"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6985E34" w14:textId="77777777" w:rsidR="00F61068" w:rsidRPr="005811A4" w:rsidRDefault="005811A4" w:rsidP="005811A4">
            <w:pPr>
              <w:rPr>
                <w:b/>
                <w:sz w:val="16"/>
                <w:szCs w:val="16"/>
                <w:lang w:val="en-GB"/>
              </w:rPr>
            </w:pPr>
            <w:r>
              <w:rPr>
                <w:b/>
                <w:sz w:val="16"/>
                <w:szCs w:val="16"/>
                <w:lang w:val="en-GB"/>
              </w:rPr>
              <w:t>Comment</w:t>
            </w:r>
          </w:p>
        </w:tc>
      </w:tr>
      <w:tr w:rsidR="005811A4" w14:paraId="2DF5480C" w14:textId="77777777" w:rsidTr="005811A4">
        <w:tc>
          <w:tcPr>
            <w:tcW w:w="1594" w:type="dxa"/>
          </w:tcPr>
          <w:p w14:paraId="4B568427" w14:textId="77777777" w:rsidR="00F61068" w:rsidRDefault="00F61068" w:rsidP="00F61068">
            <w:pPr>
              <w:pStyle w:val="SmallStandard"/>
              <w:rPr>
                <w:lang w:val="en-US"/>
              </w:rPr>
            </w:pPr>
            <w:r>
              <w:rPr>
                <w:lang w:val="en-US"/>
              </w:rPr>
              <w:t>placedPlacementPoints</w:t>
            </w:r>
          </w:p>
        </w:tc>
        <w:tc>
          <w:tcPr>
            <w:tcW w:w="682" w:type="dxa"/>
          </w:tcPr>
          <w:p w14:paraId="5118B2AB" w14:textId="77777777" w:rsidR="00F61068" w:rsidRDefault="00F61068" w:rsidP="00F61068">
            <w:pPr>
              <w:pStyle w:val="SmallStandard"/>
              <w:rPr>
                <w:lang w:val="en-US"/>
              </w:rPr>
            </w:pPr>
            <w:r w:rsidRPr="00D01517">
              <w:t>0..*</w:t>
            </w:r>
          </w:p>
        </w:tc>
        <w:tc>
          <w:tcPr>
            <w:tcW w:w="682" w:type="dxa"/>
          </w:tcPr>
          <w:p w14:paraId="3B8B368B" w14:textId="77777777" w:rsidR="00F61068" w:rsidRDefault="00F61068" w:rsidP="00F61068">
            <w:pPr>
              <w:pStyle w:val="SmallStandard"/>
              <w:rPr>
                <w:lang w:val="en-US"/>
              </w:rPr>
            </w:pPr>
            <w:r>
              <w:t>N</w:t>
            </w:r>
          </w:p>
        </w:tc>
        <w:tc>
          <w:tcPr>
            <w:tcW w:w="1593" w:type="dxa"/>
          </w:tcPr>
          <w:p w14:paraId="66B845F7" w14:textId="77777777" w:rsidR="00F61068" w:rsidRDefault="00F61068" w:rsidP="00F61068">
            <w:pPr>
              <w:pStyle w:val="SmallStandard"/>
              <w:rPr>
                <w:lang w:val="en-US"/>
              </w:rPr>
            </w:pPr>
            <w:r>
              <w:t>Location</w:t>
            </w:r>
          </w:p>
        </w:tc>
        <w:tc>
          <w:tcPr>
            <w:tcW w:w="682" w:type="dxa"/>
          </w:tcPr>
          <w:p w14:paraId="4660FBE8" w14:textId="77777777" w:rsidR="00F61068" w:rsidRDefault="00F61068" w:rsidP="00F61068">
            <w:pPr>
              <w:pStyle w:val="SmallStandard"/>
              <w:rPr>
                <w:lang w:val="en-US"/>
              </w:rPr>
            </w:pPr>
            <w:r w:rsidRPr="00D01517">
              <w:t>0..*</w:t>
            </w:r>
          </w:p>
        </w:tc>
        <w:tc>
          <w:tcPr>
            <w:tcW w:w="3912" w:type="dxa"/>
          </w:tcPr>
          <w:p w14:paraId="11ACD1B2" w14:textId="77777777" w:rsidR="005902F7" w:rsidRDefault="00000000">
            <w:pPr>
              <w:jc w:val="left"/>
            </w:pPr>
            <w:r>
              <w:rPr>
                <w:sz w:val="16"/>
                <w:szCs w:val="16"/>
              </w:rPr>
              <w:t xml:space="preserve">References the </w:t>
            </w:r>
            <w:r>
              <w:rPr>
                <w:i/>
                <w:iCs/>
                <w:sz w:val="16"/>
                <w:szCs w:val="16"/>
              </w:rPr>
              <w:t xml:space="preserve">PlacementPointReference </w:t>
            </w:r>
            <w:r>
              <w:rPr>
                <w:sz w:val="16"/>
                <w:szCs w:val="16"/>
              </w:rPr>
              <w:t>that is placed by this location.</w:t>
            </w:r>
          </w:p>
        </w:tc>
      </w:tr>
      <w:tr w:rsidR="005811A4" w14:paraId="37B3AE97" w14:textId="77777777" w:rsidTr="005811A4">
        <w:tc>
          <w:tcPr>
            <w:tcW w:w="1594" w:type="dxa"/>
          </w:tcPr>
          <w:p w14:paraId="35D9B88C" w14:textId="77777777" w:rsidR="00F61068" w:rsidRDefault="00F61068" w:rsidP="00F61068">
            <w:pPr>
              <w:pStyle w:val="SmallStandard"/>
              <w:rPr>
                <w:lang w:val="en-US"/>
              </w:rPr>
            </w:pPr>
            <w:r>
              <w:rPr>
                <w:lang w:val="en-US"/>
              </w:rPr>
              <w:t>placementPointReference</w:t>
            </w:r>
          </w:p>
        </w:tc>
        <w:tc>
          <w:tcPr>
            <w:tcW w:w="682" w:type="dxa"/>
          </w:tcPr>
          <w:p w14:paraId="7C899192" w14:textId="77777777" w:rsidR="00F61068" w:rsidRDefault="00F61068" w:rsidP="00F61068">
            <w:pPr>
              <w:pStyle w:val="SmallStandard"/>
              <w:rPr>
                <w:lang w:val="en-US"/>
              </w:rPr>
            </w:pPr>
            <w:r w:rsidRPr="00D01517">
              <w:t>0..*</w:t>
            </w:r>
          </w:p>
        </w:tc>
        <w:tc>
          <w:tcPr>
            <w:tcW w:w="682" w:type="dxa"/>
          </w:tcPr>
          <w:p w14:paraId="44A28F84" w14:textId="77777777" w:rsidR="00F61068" w:rsidRDefault="00F61068" w:rsidP="00F61068">
            <w:pPr>
              <w:pStyle w:val="SmallStandard"/>
            </w:pPr>
            <w:r>
              <w:t>Y</w:t>
            </w:r>
          </w:p>
        </w:tc>
        <w:tc>
          <w:tcPr>
            <w:tcW w:w="1593" w:type="dxa"/>
          </w:tcPr>
          <w:p w14:paraId="2B689000" w14:textId="77777777" w:rsidR="00F61068" w:rsidRDefault="00F61068" w:rsidP="00F61068">
            <w:pPr>
              <w:pStyle w:val="SmallStandard"/>
              <w:rPr>
                <w:lang w:val="en-US"/>
              </w:rPr>
            </w:pPr>
            <w:r>
              <w:t>PlaceableElementRole</w:t>
            </w:r>
          </w:p>
        </w:tc>
        <w:tc>
          <w:tcPr>
            <w:tcW w:w="682" w:type="dxa"/>
          </w:tcPr>
          <w:p w14:paraId="656909B1" w14:textId="77777777" w:rsidR="00F61068" w:rsidRDefault="00F61068" w:rsidP="00F61068">
            <w:pPr>
              <w:pStyle w:val="SmallStandard"/>
              <w:rPr>
                <w:lang w:val="en-US"/>
              </w:rPr>
            </w:pPr>
            <w:r w:rsidRPr="00D01517">
              <w:t>1</w:t>
            </w:r>
          </w:p>
        </w:tc>
        <w:tc>
          <w:tcPr>
            <w:tcW w:w="3912" w:type="dxa"/>
          </w:tcPr>
          <w:p w14:paraId="09A5C643" w14:textId="77777777" w:rsidR="005902F7" w:rsidRDefault="005902F7"/>
        </w:tc>
      </w:tr>
    </w:tbl>
    <w:p w14:paraId="033D9DD1" w14:textId="77777777" w:rsidR="00ED71BF" w:rsidRPr="00F23971" w:rsidRDefault="00ED71BF" w:rsidP="00C57233">
      <w:pPr>
        <w:pStyle w:val="berschrift3"/>
        <w:rPr>
          <w:lang w:val="en-GB"/>
        </w:rPr>
      </w:pPr>
      <w:bookmarkStart w:id="1159" w:name="_Toc209165332"/>
      <w:r>
        <w:rPr>
          <w:lang w:val="en-GB"/>
        </w:rPr>
        <w:t xml:space="preserve">Class </w:t>
      </w:r>
      <w:bookmarkStart w:id="1160" w:name="_7a1b402de18c53124e860daa4806dbec"/>
      <w:r>
        <w:rPr>
          <w:lang w:val="en-GB"/>
        </w:rPr>
        <w:t>PlacementSpecification</w:t>
      </w:r>
      <w:bookmarkEnd w:id="1159"/>
      <w:bookmarkEnd w:id="1160"/>
    </w:p>
    <w:p w14:paraId="6DDC0EEC" w14:textId="77777777" w:rsidR="005902F7" w:rsidRDefault="00000000">
      <w:r>
        <w:rPr>
          <w:sz w:val="18"/>
          <w:szCs w:val="18"/>
        </w:rPr>
        <w:t xml:space="preserve">Specification for the description of placements. </w:t>
      </w:r>
      <w:r>
        <w:rPr>
          <w:i/>
          <w:iCs/>
          <w:sz w:val="18"/>
          <w:szCs w:val="18"/>
        </w:rPr>
        <w:t>Placements</w:t>
      </w:r>
      <w:r>
        <w:rPr>
          <w:sz w:val="18"/>
          <w:szCs w:val="18"/>
        </w:rPr>
        <w:t xml:space="preserve"> are used to connect </w:t>
      </w:r>
      <w:r>
        <w:rPr>
          <w:i/>
          <w:iCs/>
          <w:sz w:val="18"/>
          <w:szCs w:val="18"/>
        </w:rPr>
        <w:t>OccurrenceOrUsages</w:t>
      </w:r>
      <w:r>
        <w:rPr>
          <w:sz w:val="18"/>
          <w:szCs w:val="18"/>
        </w:rPr>
        <w:t xml:space="preserve"> with a topology.</w:t>
      </w:r>
    </w:p>
    <w:p w14:paraId="2E35763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FFE61CD" w14:textId="77777777" w:rsidTr="008B13C6">
        <w:tc>
          <w:tcPr>
            <w:tcW w:w="2013" w:type="dxa"/>
            <w:tcMar>
              <w:top w:w="28" w:type="dxa"/>
              <w:left w:w="28" w:type="dxa"/>
              <w:bottom w:w="28" w:type="dxa"/>
              <w:right w:w="28" w:type="dxa"/>
            </w:tcMar>
          </w:tcPr>
          <w:p w14:paraId="5403E2F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427A554" w14:textId="5EC78049"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57FF1B98" w14:textId="77777777" w:rsidTr="008B13C6">
        <w:tc>
          <w:tcPr>
            <w:tcW w:w="2013" w:type="dxa"/>
            <w:tcMar>
              <w:top w:w="28" w:type="dxa"/>
              <w:left w:w="28" w:type="dxa"/>
              <w:bottom w:w="28" w:type="dxa"/>
              <w:right w:w="28" w:type="dxa"/>
            </w:tcMar>
          </w:tcPr>
          <w:p w14:paraId="0CFAF0F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1FAA7AC" w14:textId="77777777" w:rsidR="00ED71BF" w:rsidRPr="00620BBE" w:rsidRDefault="00ED71BF" w:rsidP="00ED71BF">
            <w:pPr>
              <w:pStyle w:val="SmallStandard"/>
            </w:pPr>
            <w:r w:rsidRPr="00620BBE">
              <w:t>NA</w:t>
            </w:r>
          </w:p>
        </w:tc>
      </w:tr>
      <w:tr w:rsidR="00ED71BF" w:rsidRPr="008359F5" w14:paraId="4587FB0F" w14:textId="77777777" w:rsidTr="008B13C6">
        <w:tc>
          <w:tcPr>
            <w:tcW w:w="2013" w:type="dxa"/>
            <w:tcMar>
              <w:top w:w="28" w:type="dxa"/>
              <w:left w:w="28" w:type="dxa"/>
              <w:bottom w:w="28" w:type="dxa"/>
              <w:right w:w="28" w:type="dxa"/>
            </w:tcMar>
          </w:tcPr>
          <w:p w14:paraId="70D2733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49A7BB0" w14:textId="77777777" w:rsidR="00ED71BF" w:rsidRPr="000437C1" w:rsidRDefault="00ED71BF" w:rsidP="008B13C6">
            <w:pPr>
              <w:pStyle w:val="SmallStandard"/>
            </w:pPr>
            <w:r>
              <w:t>false</w:t>
            </w:r>
          </w:p>
        </w:tc>
      </w:tr>
    </w:tbl>
    <w:p w14:paraId="0CB74C6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ADA5E68" w14:textId="77777777" w:rsidTr="008B13C6">
        <w:tc>
          <w:tcPr>
            <w:tcW w:w="4564" w:type="dxa"/>
            <w:gridSpan w:val="5"/>
          </w:tcPr>
          <w:p w14:paraId="6EFB2970" w14:textId="77777777" w:rsidR="00ED71BF" w:rsidRDefault="00ED71BF" w:rsidP="008B13C6">
            <w:pPr>
              <w:jc w:val="center"/>
              <w:rPr>
                <w:b/>
                <w:sz w:val="16"/>
                <w:szCs w:val="16"/>
                <w:lang w:val="en-GB"/>
              </w:rPr>
            </w:pPr>
            <w:r>
              <w:rPr>
                <w:b/>
                <w:sz w:val="16"/>
                <w:szCs w:val="16"/>
                <w:lang w:val="en-GB"/>
              </w:rPr>
              <w:t>Other End</w:t>
            </w:r>
          </w:p>
        </w:tc>
        <w:tc>
          <w:tcPr>
            <w:tcW w:w="567" w:type="dxa"/>
          </w:tcPr>
          <w:p w14:paraId="3471B0F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89EB034" w14:textId="77777777" w:rsidR="00ED71BF" w:rsidRDefault="00ED71BF" w:rsidP="008B13C6">
            <w:pPr>
              <w:jc w:val="center"/>
              <w:rPr>
                <w:b/>
                <w:sz w:val="16"/>
                <w:szCs w:val="16"/>
                <w:lang w:val="en-GB"/>
              </w:rPr>
            </w:pPr>
            <w:r>
              <w:rPr>
                <w:b/>
                <w:sz w:val="16"/>
                <w:szCs w:val="16"/>
                <w:lang w:val="en-GB"/>
              </w:rPr>
              <w:t>General</w:t>
            </w:r>
          </w:p>
        </w:tc>
      </w:tr>
      <w:tr w:rsidR="00ED71BF" w:rsidRPr="00720F6F" w14:paraId="08F6E751" w14:textId="77777777" w:rsidTr="008B13C6">
        <w:trPr>
          <w:cantSplit/>
          <w:trHeight w:val="1201"/>
        </w:trPr>
        <w:tc>
          <w:tcPr>
            <w:tcW w:w="1588" w:type="dxa"/>
          </w:tcPr>
          <w:p w14:paraId="3664995E" w14:textId="77777777" w:rsidR="00ED71BF" w:rsidRDefault="00ED71BF" w:rsidP="008B13C6">
            <w:pPr>
              <w:rPr>
                <w:b/>
                <w:sz w:val="16"/>
                <w:szCs w:val="16"/>
                <w:lang w:val="en-GB"/>
              </w:rPr>
            </w:pPr>
            <w:r>
              <w:rPr>
                <w:b/>
                <w:sz w:val="16"/>
                <w:szCs w:val="16"/>
                <w:lang w:val="en-GB"/>
              </w:rPr>
              <w:t>Role</w:t>
            </w:r>
          </w:p>
        </w:tc>
        <w:tc>
          <w:tcPr>
            <w:tcW w:w="1558" w:type="dxa"/>
          </w:tcPr>
          <w:p w14:paraId="4C5C7FF8"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3A6184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5FD09D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76F7EF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B664E87"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EDF5C7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9EC4A9B" w14:textId="77777777" w:rsidR="00ED71BF" w:rsidRPr="008359F5" w:rsidRDefault="00ED71BF" w:rsidP="008B13C6">
            <w:pPr>
              <w:rPr>
                <w:b/>
                <w:sz w:val="16"/>
                <w:szCs w:val="16"/>
                <w:lang w:val="en-GB"/>
              </w:rPr>
            </w:pPr>
            <w:r>
              <w:rPr>
                <w:b/>
                <w:sz w:val="16"/>
                <w:szCs w:val="16"/>
                <w:lang w:val="en-GB"/>
              </w:rPr>
              <w:t>Comment</w:t>
            </w:r>
          </w:p>
        </w:tc>
      </w:tr>
      <w:tr w:rsidR="00ED71BF" w:rsidRPr="004E10D9" w14:paraId="4A2BFF28" w14:textId="77777777" w:rsidTr="008B13C6">
        <w:tc>
          <w:tcPr>
            <w:tcW w:w="1588" w:type="dxa"/>
          </w:tcPr>
          <w:p w14:paraId="0314BB16" w14:textId="77777777" w:rsidR="00ED71BF" w:rsidRPr="00634625" w:rsidRDefault="00ED71BF" w:rsidP="008B13C6">
            <w:pPr>
              <w:pStyle w:val="SmallStandard"/>
            </w:pPr>
            <w:r>
              <w:t>dimension</w:t>
            </w:r>
          </w:p>
        </w:tc>
        <w:tc>
          <w:tcPr>
            <w:tcW w:w="1558" w:type="dxa"/>
          </w:tcPr>
          <w:p w14:paraId="4D59F85C" w14:textId="77777777" w:rsidR="00ED71BF" w:rsidRPr="00132C43" w:rsidRDefault="00ED71BF" w:rsidP="008B13C6">
            <w:pPr>
              <w:pStyle w:val="SmallStandard"/>
            </w:pPr>
            <w:r>
              <w:t xml:space="preserve">Dimension </w:t>
            </w:r>
          </w:p>
        </w:tc>
        <w:tc>
          <w:tcPr>
            <w:tcW w:w="568" w:type="dxa"/>
          </w:tcPr>
          <w:p w14:paraId="0F99B233" w14:textId="77777777" w:rsidR="00ED71BF" w:rsidRPr="00D331EF" w:rsidRDefault="00ED71BF" w:rsidP="008B13C6">
            <w:pPr>
              <w:pStyle w:val="SmallStandard"/>
            </w:pPr>
            <w:r w:rsidRPr="00574783">
              <w:t>0..*</w:t>
            </w:r>
          </w:p>
        </w:tc>
        <w:tc>
          <w:tcPr>
            <w:tcW w:w="425" w:type="dxa"/>
          </w:tcPr>
          <w:p w14:paraId="165611AA" w14:textId="77777777" w:rsidR="00ED71BF" w:rsidRPr="00675E8E" w:rsidRDefault="00ED71BF" w:rsidP="008B13C6">
            <w:pPr>
              <w:pStyle w:val="SmallStandard"/>
              <w:rPr>
                <w:lang w:val="en-US"/>
              </w:rPr>
            </w:pPr>
            <w:r w:rsidRPr="00675E8E">
              <w:rPr>
                <w:lang w:val="en-US"/>
              </w:rPr>
              <w:t>Y</w:t>
            </w:r>
          </w:p>
        </w:tc>
        <w:tc>
          <w:tcPr>
            <w:tcW w:w="425" w:type="dxa"/>
          </w:tcPr>
          <w:p w14:paraId="7EF07701" w14:textId="77777777" w:rsidR="00ED71BF" w:rsidRPr="00207506" w:rsidRDefault="00ED71BF" w:rsidP="008B13C6">
            <w:pPr>
              <w:pStyle w:val="SmallStandard"/>
            </w:pPr>
            <w:r>
              <w:t>N</w:t>
            </w:r>
          </w:p>
        </w:tc>
        <w:tc>
          <w:tcPr>
            <w:tcW w:w="567" w:type="dxa"/>
          </w:tcPr>
          <w:p w14:paraId="6A124FCE" w14:textId="77777777" w:rsidR="00ED71BF" w:rsidRPr="00D331EF" w:rsidRDefault="00ED71BF" w:rsidP="008B13C6">
            <w:pPr>
              <w:pStyle w:val="SmallStandard"/>
            </w:pPr>
            <w:r w:rsidRPr="00207506">
              <w:t>1</w:t>
            </w:r>
          </w:p>
        </w:tc>
        <w:tc>
          <w:tcPr>
            <w:tcW w:w="426" w:type="dxa"/>
          </w:tcPr>
          <w:p w14:paraId="5B8C8825" w14:textId="77777777" w:rsidR="00ED71BF" w:rsidRDefault="00ED71BF" w:rsidP="008B13C6">
            <w:pPr>
              <w:pStyle w:val="SmallStandard"/>
            </w:pPr>
            <w:r>
              <w:t>Y</w:t>
            </w:r>
          </w:p>
        </w:tc>
        <w:tc>
          <w:tcPr>
            <w:tcW w:w="3543" w:type="dxa"/>
          </w:tcPr>
          <w:p w14:paraId="394FEC60" w14:textId="77777777" w:rsidR="00ED71BF" w:rsidRDefault="00ED71BF" w:rsidP="00ED71BF">
            <w:pPr>
              <w:pStyle w:val="SmallStandard"/>
            </w:pPr>
            <w:r w:rsidRPr="00491287">
              <w:t>Specifies the Dimensions defined by the PlacementSpecification.</w:t>
            </w:r>
          </w:p>
        </w:tc>
      </w:tr>
      <w:tr w:rsidR="00ED71BF" w:rsidRPr="004E10D9" w14:paraId="05371EEC" w14:textId="77777777" w:rsidTr="008B13C6">
        <w:tc>
          <w:tcPr>
            <w:tcW w:w="1588" w:type="dxa"/>
          </w:tcPr>
          <w:p w14:paraId="14E88B09" w14:textId="77777777" w:rsidR="00ED71BF" w:rsidRPr="00634625" w:rsidRDefault="00ED71BF" w:rsidP="008B13C6">
            <w:pPr>
              <w:pStyle w:val="SmallStandard"/>
            </w:pPr>
            <w:r>
              <w:t>placement</w:t>
            </w:r>
          </w:p>
        </w:tc>
        <w:tc>
          <w:tcPr>
            <w:tcW w:w="1558" w:type="dxa"/>
          </w:tcPr>
          <w:p w14:paraId="382A8228" w14:textId="77777777" w:rsidR="00ED71BF" w:rsidRPr="00132C43" w:rsidRDefault="00ED71BF" w:rsidP="008B13C6">
            <w:pPr>
              <w:pStyle w:val="SmallStandard"/>
            </w:pPr>
            <w:r>
              <w:t xml:space="preserve">Placement </w:t>
            </w:r>
          </w:p>
        </w:tc>
        <w:tc>
          <w:tcPr>
            <w:tcW w:w="568" w:type="dxa"/>
          </w:tcPr>
          <w:p w14:paraId="51D0009D" w14:textId="77777777" w:rsidR="00ED71BF" w:rsidRPr="00D331EF" w:rsidRDefault="00ED71BF" w:rsidP="008B13C6">
            <w:pPr>
              <w:pStyle w:val="SmallStandard"/>
            </w:pPr>
            <w:r w:rsidRPr="00574783">
              <w:t>0..*</w:t>
            </w:r>
          </w:p>
        </w:tc>
        <w:tc>
          <w:tcPr>
            <w:tcW w:w="425" w:type="dxa"/>
          </w:tcPr>
          <w:p w14:paraId="33B456D6" w14:textId="77777777" w:rsidR="00ED71BF" w:rsidRPr="00675E8E" w:rsidRDefault="00ED71BF" w:rsidP="008B13C6">
            <w:pPr>
              <w:pStyle w:val="SmallStandard"/>
              <w:rPr>
                <w:lang w:val="en-US"/>
              </w:rPr>
            </w:pPr>
            <w:r w:rsidRPr="00675E8E">
              <w:rPr>
                <w:lang w:val="en-US"/>
              </w:rPr>
              <w:t>Y</w:t>
            </w:r>
          </w:p>
        </w:tc>
        <w:tc>
          <w:tcPr>
            <w:tcW w:w="425" w:type="dxa"/>
          </w:tcPr>
          <w:p w14:paraId="28741461" w14:textId="77777777" w:rsidR="00ED71BF" w:rsidRPr="00207506" w:rsidRDefault="00ED71BF" w:rsidP="008B13C6">
            <w:pPr>
              <w:pStyle w:val="SmallStandard"/>
            </w:pPr>
            <w:r>
              <w:t>N</w:t>
            </w:r>
          </w:p>
        </w:tc>
        <w:tc>
          <w:tcPr>
            <w:tcW w:w="567" w:type="dxa"/>
          </w:tcPr>
          <w:p w14:paraId="083E8F67" w14:textId="77777777" w:rsidR="00ED71BF" w:rsidRPr="00D331EF" w:rsidRDefault="00ED71BF" w:rsidP="008B13C6">
            <w:pPr>
              <w:pStyle w:val="SmallStandard"/>
            </w:pPr>
            <w:r w:rsidRPr="00207506">
              <w:t>1</w:t>
            </w:r>
          </w:p>
        </w:tc>
        <w:tc>
          <w:tcPr>
            <w:tcW w:w="426" w:type="dxa"/>
          </w:tcPr>
          <w:p w14:paraId="631024CD" w14:textId="77777777" w:rsidR="00ED71BF" w:rsidRDefault="00ED71BF" w:rsidP="008B13C6">
            <w:pPr>
              <w:pStyle w:val="SmallStandard"/>
            </w:pPr>
            <w:r>
              <w:t>Y</w:t>
            </w:r>
          </w:p>
        </w:tc>
        <w:tc>
          <w:tcPr>
            <w:tcW w:w="3543" w:type="dxa"/>
          </w:tcPr>
          <w:p w14:paraId="7D60CA20" w14:textId="77777777" w:rsidR="00ED71BF" w:rsidRDefault="00ED71BF" w:rsidP="00ED71BF">
            <w:pPr>
              <w:pStyle w:val="SmallStandard"/>
            </w:pPr>
            <w:r w:rsidRPr="00491287">
              <w:t>Specifies the Placements defined by the PlacementSpecification.</w:t>
            </w:r>
          </w:p>
        </w:tc>
      </w:tr>
    </w:tbl>
    <w:p w14:paraId="2EA9E96D" w14:textId="77777777" w:rsidR="00ED71BF" w:rsidRPr="00F23971" w:rsidRDefault="00ED71BF" w:rsidP="00C57233">
      <w:pPr>
        <w:pStyle w:val="berschrift3"/>
        <w:rPr>
          <w:lang w:val="en-GB"/>
        </w:rPr>
      </w:pPr>
      <w:bookmarkStart w:id="1161" w:name="_Toc209165333"/>
      <w:r>
        <w:rPr>
          <w:lang w:val="en-GB"/>
        </w:rPr>
        <w:t xml:space="preserve">Enumeration </w:t>
      </w:r>
      <w:bookmarkStart w:id="1162" w:name="_b37412f0e48149438b219fbb25e6c16f"/>
      <w:r w:rsidRPr="005254F8">
        <w:rPr>
          <w:lang w:val="en-GB"/>
        </w:rPr>
        <w:t>DefaultDimensionType</w:t>
      </w:r>
      <w:bookmarkEnd w:id="1161"/>
      <w:bookmarkEnd w:id="1162"/>
    </w:p>
    <w:p w14:paraId="476CBC16" w14:textId="77777777" w:rsidR="005902F7" w:rsidRDefault="00000000">
      <w:r>
        <w:rPr>
          <w:sz w:val="18"/>
          <w:szCs w:val="18"/>
        </w:rPr>
        <w:t xml:space="preserve">The </w:t>
      </w:r>
      <w:r>
        <w:rPr>
          <w:i/>
          <w:iCs/>
          <w:sz w:val="18"/>
          <w:szCs w:val="18"/>
        </w:rPr>
        <w:t>dimensionType</w:t>
      </w:r>
      <w:r>
        <w:rPr>
          <w:sz w:val="18"/>
          <w:szCs w:val="18"/>
        </w:rPr>
        <w:t xml:space="preserve"> defines to which measurements this </w:t>
      </w:r>
      <w:r>
        <w:rPr>
          <w:i/>
          <w:iCs/>
          <w:sz w:val="18"/>
          <w:szCs w:val="18"/>
        </w:rPr>
        <w:t>DefaultDimension</w:t>
      </w:r>
      <w:r>
        <w:rPr>
          <w:sz w:val="18"/>
          <w:szCs w:val="18"/>
        </w:rPr>
        <w:t xml:space="preserve"> applies.</w:t>
      </w:r>
    </w:p>
    <w:p w14:paraId="3178686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575634A" w14:textId="77777777" w:rsidTr="008B13C6">
        <w:tc>
          <w:tcPr>
            <w:tcW w:w="2013" w:type="dxa"/>
            <w:tcMar>
              <w:top w:w="28" w:type="dxa"/>
              <w:left w:w="28" w:type="dxa"/>
              <w:bottom w:w="28" w:type="dxa"/>
              <w:right w:w="28" w:type="dxa"/>
            </w:tcMar>
          </w:tcPr>
          <w:p w14:paraId="73499A5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9B30FE3" w14:textId="328D52AD"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536ECFF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3903BC3" w14:textId="77777777" w:rsidTr="008B13C6">
        <w:tc>
          <w:tcPr>
            <w:tcW w:w="2013" w:type="dxa"/>
            <w:tcMar>
              <w:top w:w="28" w:type="dxa"/>
              <w:left w:w="28" w:type="dxa"/>
              <w:bottom w:w="28" w:type="dxa"/>
              <w:right w:w="28" w:type="dxa"/>
            </w:tcMar>
          </w:tcPr>
          <w:p w14:paraId="5D2D3EE0"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BD1F2CA"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05BF9F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59709DC" w14:textId="77777777" w:rsidTr="008B13C6">
        <w:tc>
          <w:tcPr>
            <w:tcW w:w="2013" w:type="dxa"/>
            <w:tcMar>
              <w:top w:w="28" w:type="dxa"/>
              <w:left w:w="28" w:type="dxa"/>
              <w:bottom w:w="28" w:type="dxa"/>
              <w:right w:w="28" w:type="dxa"/>
            </w:tcMar>
          </w:tcPr>
          <w:p w14:paraId="5F517DEE" w14:textId="77777777" w:rsidR="00ED71BF" w:rsidRPr="009F5D54" w:rsidRDefault="00ED71BF" w:rsidP="008B13C6">
            <w:pPr>
              <w:pStyle w:val="SmallStandard"/>
            </w:pPr>
            <w:r w:rsidRPr="009F5D54">
              <w:t>MeasurementChains</w:t>
            </w:r>
          </w:p>
        </w:tc>
        <w:tc>
          <w:tcPr>
            <w:tcW w:w="283" w:type="dxa"/>
          </w:tcPr>
          <w:p w14:paraId="5459085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6A225F4" w14:textId="77777777" w:rsidR="005902F7" w:rsidRDefault="00000000">
            <w:pPr>
              <w:jc w:val="left"/>
            </w:pPr>
            <w:r>
              <w:rPr>
                <w:sz w:val="16"/>
                <w:szCs w:val="16"/>
              </w:rPr>
              <w:t>Applies to all measurements without specific tolerance definitions or a more specific DefaultDimensionType. Sums of individual dimensions must also not exceed these tolerances.</w:t>
            </w:r>
          </w:p>
        </w:tc>
      </w:tr>
      <w:tr w:rsidR="00ED71BF" w:rsidRPr="004E10D9" w14:paraId="652D5CED" w14:textId="77777777" w:rsidTr="008B13C6">
        <w:tc>
          <w:tcPr>
            <w:tcW w:w="2013" w:type="dxa"/>
            <w:tcMar>
              <w:top w:w="28" w:type="dxa"/>
              <w:left w:w="28" w:type="dxa"/>
              <w:bottom w:w="28" w:type="dxa"/>
              <w:right w:w="28" w:type="dxa"/>
            </w:tcMar>
          </w:tcPr>
          <w:p w14:paraId="4E621F74" w14:textId="77777777" w:rsidR="00ED71BF" w:rsidRPr="009F5D54" w:rsidRDefault="00ED71BF" w:rsidP="008B13C6">
            <w:pPr>
              <w:pStyle w:val="SmallStandard"/>
            </w:pPr>
            <w:r w:rsidRPr="009F5D54">
              <w:t>SegmentLengths</w:t>
            </w:r>
          </w:p>
        </w:tc>
        <w:tc>
          <w:tcPr>
            <w:tcW w:w="283" w:type="dxa"/>
          </w:tcPr>
          <w:p w14:paraId="255D798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E0B5E4D" w14:textId="77777777" w:rsidR="005902F7" w:rsidRDefault="00000000">
            <w:pPr>
              <w:jc w:val="left"/>
            </w:pPr>
            <w:r>
              <w:rPr>
                <w:sz w:val="16"/>
                <w:szCs w:val="16"/>
              </w:rPr>
              <w:t>Applies to length values for segments.</w:t>
            </w:r>
          </w:p>
        </w:tc>
      </w:tr>
      <w:tr w:rsidR="00ED71BF" w:rsidRPr="004E10D9" w14:paraId="2C9C937C" w14:textId="77777777" w:rsidTr="008B13C6">
        <w:tc>
          <w:tcPr>
            <w:tcW w:w="2013" w:type="dxa"/>
            <w:tcMar>
              <w:top w:w="28" w:type="dxa"/>
              <w:left w:w="28" w:type="dxa"/>
              <w:bottom w:w="28" w:type="dxa"/>
              <w:right w:w="28" w:type="dxa"/>
            </w:tcMar>
          </w:tcPr>
          <w:p w14:paraId="1852EFB4" w14:textId="77777777" w:rsidR="00ED71BF" w:rsidRPr="009F5D54" w:rsidRDefault="00ED71BF" w:rsidP="008B13C6">
            <w:pPr>
              <w:pStyle w:val="SmallStandard"/>
            </w:pPr>
            <w:r w:rsidRPr="009F5D54">
              <w:t>FixingDistances</w:t>
            </w:r>
          </w:p>
        </w:tc>
        <w:tc>
          <w:tcPr>
            <w:tcW w:w="283" w:type="dxa"/>
          </w:tcPr>
          <w:p w14:paraId="40C28CA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29BC336" w14:textId="77777777" w:rsidR="005902F7" w:rsidRDefault="00000000">
            <w:pPr>
              <w:jc w:val="left"/>
            </w:pPr>
            <w:r>
              <w:rPr>
                <w:sz w:val="16"/>
                <w:szCs w:val="16"/>
              </w:rPr>
              <w:t>Applies to the measurements between individual fixings.</w:t>
            </w:r>
          </w:p>
        </w:tc>
      </w:tr>
      <w:tr w:rsidR="00ED71BF" w:rsidRPr="004E10D9" w14:paraId="52593BC5" w14:textId="77777777" w:rsidTr="008B13C6">
        <w:tc>
          <w:tcPr>
            <w:tcW w:w="2013" w:type="dxa"/>
            <w:tcMar>
              <w:top w:w="28" w:type="dxa"/>
              <w:left w:w="28" w:type="dxa"/>
              <w:bottom w:w="28" w:type="dxa"/>
              <w:right w:w="28" w:type="dxa"/>
            </w:tcMar>
          </w:tcPr>
          <w:p w14:paraId="0DD2BD9D" w14:textId="77777777" w:rsidR="00ED71BF" w:rsidRPr="009F5D54" w:rsidRDefault="00ED71BF" w:rsidP="008B13C6">
            <w:pPr>
              <w:pStyle w:val="SmallStandard"/>
            </w:pPr>
            <w:r w:rsidRPr="009F5D54">
              <w:t>WireLengths</w:t>
            </w:r>
          </w:p>
        </w:tc>
        <w:tc>
          <w:tcPr>
            <w:tcW w:w="283" w:type="dxa"/>
          </w:tcPr>
          <w:p w14:paraId="68C0F80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DF886D3" w14:textId="77777777" w:rsidR="005902F7" w:rsidRDefault="00000000">
            <w:pPr>
              <w:jc w:val="left"/>
            </w:pPr>
            <w:r>
              <w:rPr>
                <w:sz w:val="16"/>
                <w:szCs w:val="16"/>
              </w:rPr>
              <w:t xml:space="preserve">Applies to length values for </w:t>
            </w:r>
            <w:r>
              <w:rPr>
                <w:i/>
                <w:iCs/>
                <w:sz w:val="16"/>
                <w:szCs w:val="16"/>
              </w:rPr>
              <w:t>WireElementReferences</w:t>
            </w:r>
            <w:r>
              <w:rPr>
                <w:sz w:val="16"/>
                <w:szCs w:val="16"/>
              </w:rPr>
              <w:t>.</w:t>
            </w:r>
          </w:p>
        </w:tc>
      </w:tr>
    </w:tbl>
    <w:p w14:paraId="4456DCB7" w14:textId="77777777" w:rsidR="00ED71BF" w:rsidRDefault="00ED71BF" w:rsidP="00ED71BF">
      <w:pPr>
        <w:pStyle w:val="SmallStandard"/>
      </w:pPr>
    </w:p>
    <w:p w14:paraId="535E44C0" w14:textId="77777777" w:rsidR="009643D2" w:rsidRPr="005254F8" w:rsidRDefault="009643D2" w:rsidP="009643D2">
      <w:pPr>
        <w:pStyle w:val="berschrift2"/>
        <w:rPr>
          <w:lang w:val="en-GB"/>
        </w:rPr>
      </w:pPr>
      <w:bookmarkStart w:id="1163" w:name="_Toc209165334"/>
      <w:r>
        <w:rPr>
          <w:lang w:val="en-GB"/>
        </w:rPr>
        <w:t xml:space="preserve">Module </w:t>
      </w:r>
      <w:bookmarkStart w:id="1164" w:name="_51ed50a1ed729a6f321f97e13f22f2b6"/>
      <w:r>
        <w:rPr>
          <w:lang w:val="en-GB"/>
        </w:rPr>
        <w:t>requirements_conformance</w:t>
      </w:r>
      <w:bookmarkEnd w:id="1163"/>
      <w:bookmarkEnd w:id="1164"/>
    </w:p>
    <w:p w14:paraId="628065A5" w14:textId="77777777" w:rsidR="00ED71BF" w:rsidRPr="00F23971" w:rsidRDefault="00ED71BF" w:rsidP="00C57233">
      <w:pPr>
        <w:pStyle w:val="berschrift3"/>
        <w:rPr>
          <w:lang w:val="en-GB"/>
        </w:rPr>
      </w:pPr>
      <w:bookmarkStart w:id="1165" w:name="_Toc209165335"/>
      <w:r>
        <w:rPr>
          <w:lang w:val="en-GB"/>
        </w:rPr>
        <w:t xml:space="preserve">Class </w:t>
      </w:r>
      <w:bookmarkStart w:id="1166" w:name="_af51ac830a8865394d6fcbcc0c250df8"/>
      <w:r>
        <w:rPr>
          <w:lang w:val="en-GB"/>
        </w:rPr>
        <w:t>RequirementsConformanceSpecification</w:t>
      </w:r>
      <w:bookmarkEnd w:id="1165"/>
      <w:bookmarkEnd w:id="1166"/>
    </w:p>
    <w:p w14:paraId="72C85A5B" w14:textId="77777777" w:rsidR="005902F7" w:rsidRDefault="00000000">
      <w:r>
        <w:rPr>
          <w:sz w:val="18"/>
          <w:szCs w:val="18"/>
        </w:rPr>
        <w:t xml:space="preserve">A </w:t>
      </w:r>
      <w:r>
        <w:rPr>
          <w:i/>
          <w:iCs/>
          <w:sz w:val="18"/>
          <w:szCs w:val="18"/>
        </w:rPr>
        <w:t xml:space="preserve">RequirementsConformanceSpecification </w:t>
      </w:r>
      <w:r>
        <w:rPr>
          <w:sz w:val="18"/>
          <w:szCs w:val="18"/>
        </w:rPr>
        <w:t xml:space="preserve">can be used to express the conformance of a </w:t>
      </w:r>
      <w:r>
        <w:rPr>
          <w:i/>
          <w:iCs/>
          <w:sz w:val="18"/>
          <w:szCs w:val="18"/>
        </w:rPr>
        <w:t xml:space="preserve">PartVersion </w:t>
      </w:r>
      <w:r>
        <w:rPr>
          <w:sz w:val="18"/>
          <w:szCs w:val="18"/>
        </w:rPr>
        <w:t xml:space="preserve">(or a group of </w:t>
      </w:r>
      <w:r>
        <w:rPr>
          <w:i/>
          <w:iCs/>
          <w:sz w:val="18"/>
          <w:szCs w:val="18"/>
        </w:rPr>
        <w:t>PartVersions</w:t>
      </w:r>
      <w:r>
        <w:rPr>
          <w:sz w:val="18"/>
          <w:szCs w:val="18"/>
        </w:rPr>
        <w:t xml:space="preserve">). The </w:t>
      </w:r>
      <w:r>
        <w:rPr>
          <w:i/>
          <w:iCs/>
          <w:sz w:val="18"/>
          <w:szCs w:val="18"/>
        </w:rPr>
        <w:t>PartVersions</w:t>
      </w:r>
      <w:r>
        <w:rPr>
          <w:sz w:val="18"/>
          <w:szCs w:val="18"/>
        </w:rPr>
        <w:t xml:space="preserve"> to which this </w:t>
      </w:r>
      <w:r>
        <w:rPr>
          <w:i/>
          <w:iCs/>
          <w:sz w:val="18"/>
          <w:szCs w:val="18"/>
        </w:rPr>
        <w:t>RequirementsConformanceSpecification</w:t>
      </w:r>
      <w:r>
        <w:rPr>
          <w:sz w:val="18"/>
          <w:szCs w:val="18"/>
        </w:rPr>
        <w:t xml:space="preserve"> applies are expressed through the </w:t>
      </w:r>
      <w:r>
        <w:rPr>
          <w:i/>
          <w:iCs/>
          <w:sz w:val="18"/>
          <w:szCs w:val="18"/>
        </w:rPr>
        <w:t xml:space="preserve">describedPart </w:t>
      </w:r>
      <w:r>
        <w:rPr>
          <w:sz w:val="18"/>
          <w:szCs w:val="18"/>
        </w:rPr>
        <w:t>reference.</w:t>
      </w:r>
    </w:p>
    <w:p w14:paraId="0B3F591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8000C07" w14:textId="77777777" w:rsidTr="008B13C6">
        <w:tc>
          <w:tcPr>
            <w:tcW w:w="2013" w:type="dxa"/>
            <w:tcMar>
              <w:top w:w="28" w:type="dxa"/>
              <w:left w:w="28" w:type="dxa"/>
              <w:bottom w:w="28" w:type="dxa"/>
              <w:right w:w="28" w:type="dxa"/>
            </w:tcMar>
          </w:tcPr>
          <w:p w14:paraId="1849569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08ACDA5" w14:textId="6CB651E7" w:rsidR="00ED71BF" w:rsidRPr="00620BBE" w:rsidRDefault="00ED71BF" w:rsidP="00ED71BF">
            <w:pPr>
              <w:pStyle w:val="SmallStandard"/>
            </w:pPr>
            <w:hyperlink w:anchor="_c8b6053a50294b2b804ba8778589d638" w:history="1">
              <w:r w:rsidRPr="00620BBE">
                <w:rPr>
                  <w:rStyle w:val="Hyperlink"/>
                </w:rPr>
                <w:t>PartOrUsageRelatedSpecification</w:t>
              </w:r>
            </w:hyperlink>
          </w:p>
        </w:tc>
      </w:tr>
      <w:tr w:rsidR="00ED71BF" w:rsidRPr="008359F5" w14:paraId="0006997C" w14:textId="77777777" w:rsidTr="008B13C6">
        <w:tc>
          <w:tcPr>
            <w:tcW w:w="2013" w:type="dxa"/>
            <w:tcMar>
              <w:top w:w="28" w:type="dxa"/>
              <w:left w:w="28" w:type="dxa"/>
              <w:bottom w:w="28" w:type="dxa"/>
              <w:right w:w="28" w:type="dxa"/>
            </w:tcMar>
          </w:tcPr>
          <w:p w14:paraId="34DA679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9C61B00" w14:textId="77777777" w:rsidR="00ED71BF" w:rsidRPr="00620BBE" w:rsidRDefault="00ED71BF" w:rsidP="00ED71BF">
            <w:pPr>
              <w:pStyle w:val="SmallStandard"/>
            </w:pPr>
            <w:r w:rsidRPr="00620BBE">
              <w:t>NA</w:t>
            </w:r>
          </w:p>
        </w:tc>
      </w:tr>
      <w:tr w:rsidR="00ED71BF" w:rsidRPr="008359F5" w14:paraId="234F53E4" w14:textId="77777777" w:rsidTr="008B13C6">
        <w:tc>
          <w:tcPr>
            <w:tcW w:w="2013" w:type="dxa"/>
            <w:tcMar>
              <w:top w:w="28" w:type="dxa"/>
              <w:left w:w="28" w:type="dxa"/>
              <w:bottom w:w="28" w:type="dxa"/>
              <w:right w:w="28" w:type="dxa"/>
            </w:tcMar>
          </w:tcPr>
          <w:p w14:paraId="183ACC4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2BC0D1A" w14:textId="77777777" w:rsidR="00ED71BF" w:rsidRPr="000437C1" w:rsidRDefault="00ED71BF" w:rsidP="008B13C6">
            <w:pPr>
              <w:pStyle w:val="SmallStandard"/>
            </w:pPr>
            <w:r>
              <w:t>false</w:t>
            </w:r>
          </w:p>
        </w:tc>
      </w:tr>
    </w:tbl>
    <w:p w14:paraId="355210F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33042F1" w14:textId="77777777" w:rsidTr="008B13C6">
        <w:tc>
          <w:tcPr>
            <w:tcW w:w="4564" w:type="dxa"/>
            <w:gridSpan w:val="5"/>
          </w:tcPr>
          <w:p w14:paraId="2862BED6" w14:textId="77777777" w:rsidR="00ED71BF" w:rsidRDefault="00ED71BF" w:rsidP="008B13C6">
            <w:pPr>
              <w:jc w:val="center"/>
              <w:rPr>
                <w:b/>
                <w:sz w:val="16"/>
                <w:szCs w:val="16"/>
                <w:lang w:val="en-GB"/>
              </w:rPr>
            </w:pPr>
            <w:r>
              <w:rPr>
                <w:b/>
                <w:sz w:val="16"/>
                <w:szCs w:val="16"/>
                <w:lang w:val="en-GB"/>
              </w:rPr>
              <w:t>Other End</w:t>
            </w:r>
          </w:p>
        </w:tc>
        <w:tc>
          <w:tcPr>
            <w:tcW w:w="567" w:type="dxa"/>
          </w:tcPr>
          <w:p w14:paraId="6F3FD40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EB725C0" w14:textId="77777777" w:rsidR="00ED71BF" w:rsidRDefault="00ED71BF" w:rsidP="008B13C6">
            <w:pPr>
              <w:jc w:val="center"/>
              <w:rPr>
                <w:b/>
                <w:sz w:val="16"/>
                <w:szCs w:val="16"/>
                <w:lang w:val="en-GB"/>
              </w:rPr>
            </w:pPr>
            <w:r>
              <w:rPr>
                <w:b/>
                <w:sz w:val="16"/>
                <w:szCs w:val="16"/>
                <w:lang w:val="en-GB"/>
              </w:rPr>
              <w:t>General</w:t>
            </w:r>
          </w:p>
        </w:tc>
      </w:tr>
      <w:tr w:rsidR="00ED71BF" w:rsidRPr="00720F6F" w14:paraId="15127EE6" w14:textId="77777777" w:rsidTr="008B13C6">
        <w:trPr>
          <w:cantSplit/>
          <w:trHeight w:val="1201"/>
        </w:trPr>
        <w:tc>
          <w:tcPr>
            <w:tcW w:w="1588" w:type="dxa"/>
          </w:tcPr>
          <w:p w14:paraId="7D84EBB1" w14:textId="77777777" w:rsidR="00ED71BF" w:rsidRDefault="00ED71BF" w:rsidP="008B13C6">
            <w:pPr>
              <w:rPr>
                <w:b/>
                <w:sz w:val="16"/>
                <w:szCs w:val="16"/>
                <w:lang w:val="en-GB"/>
              </w:rPr>
            </w:pPr>
            <w:r>
              <w:rPr>
                <w:b/>
                <w:sz w:val="16"/>
                <w:szCs w:val="16"/>
                <w:lang w:val="en-GB"/>
              </w:rPr>
              <w:t>Role</w:t>
            </w:r>
          </w:p>
        </w:tc>
        <w:tc>
          <w:tcPr>
            <w:tcW w:w="1558" w:type="dxa"/>
          </w:tcPr>
          <w:p w14:paraId="6F52E4D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A2178D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12602F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A4C60F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F300BF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148CE37"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11BDDA3" w14:textId="77777777" w:rsidR="00ED71BF" w:rsidRPr="008359F5" w:rsidRDefault="00ED71BF" w:rsidP="008B13C6">
            <w:pPr>
              <w:rPr>
                <w:b/>
                <w:sz w:val="16"/>
                <w:szCs w:val="16"/>
                <w:lang w:val="en-GB"/>
              </w:rPr>
            </w:pPr>
            <w:r>
              <w:rPr>
                <w:b/>
                <w:sz w:val="16"/>
                <w:szCs w:val="16"/>
                <w:lang w:val="en-GB"/>
              </w:rPr>
              <w:t>Comment</w:t>
            </w:r>
          </w:p>
        </w:tc>
      </w:tr>
      <w:tr w:rsidR="00ED71BF" w:rsidRPr="004E10D9" w14:paraId="6E2A58E1" w14:textId="77777777" w:rsidTr="008B13C6">
        <w:tc>
          <w:tcPr>
            <w:tcW w:w="1588" w:type="dxa"/>
          </w:tcPr>
          <w:p w14:paraId="019AF861" w14:textId="77777777" w:rsidR="00ED71BF" w:rsidRPr="00634625" w:rsidRDefault="00ED71BF" w:rsidP="008B13C6">
            <w:pPr>
              <w:pStyle w:val="SmallStandard"/>
            </w:pPr>
            <w:r>
              <w:t>conformanceStatement</w:t>
            </w:r>
          </w:p>
        </w:tc>
        <w:tc>
          <w:tcPr>
            <w:tcW w:w="1558" w:type="dxa"/>
          </w:tcPr>
          <w:p w14:paraId="313744E8" w14:textId="77777777" w:rsidR="00ED71BF" w:rsidRPr="00132C43" w:rsidRDefault="00ED71BF" w:rsidP="008B13C6">
            <w:pPr>
              <w:pStyle w:val="SmallStandard"/>
            </w:pPr>
            <w:r>
              <w:t xml:space="preserve">RequirementsConformanceStatement </w:t>
            </w:r>
          </w:p>
        </w:tc>
        <w:tc>
          <w:tcPr>
            <w:tcW w:w="568" w:type="dxa"/>
          </w:tcPr>
          <w:p w14:paraId="305B3D71" w14:textId="77777777" w:rsidR="00ED71BF" w:rsidRPr="00D331EF" w:rsidRDefault="00ED71BF" w:rsidP="008B13C6">
            <w:pPr>
              <w:pStyle w:val="SmallStandard"/>
            </w:pPr>
            <w:r w:rsidRPr="00574783">
              <w:t>0..*</w:t>
            </w:r>
          </w:p>
        </w:tc>
        <w:tc>
          <w:tcPr>
            <w:tcW w:w="425" w:type="dxa"/>
          </w:tcPr>
          <w:p w14:paraId="3750F021" w14:textId="77777777" w:rsidR="00ED71BF" w:rsidRPr="00675E8E" w:rsidRDefault="00ED71BF" w:rsidP="008B13C6">
            <w:pPr>
              <w:pStyle w:val="SmallStandard"/>
              <w:rPr>
                <w:lang w:val="en-US"/>
              </w:rPr>
            </w:pPr>
            <w:r w:rsidRPr="00675E8E">
              <w:rPr>
                <w:lang w:val="en-US"/>
              </w:rPr>
              <w:t>Y</w:t>
            </w:r>
          </w:p>
        </w:tc>
        <w:tc>
          <w:tcPr>
            <w:tcW w:w="425" w:type="dxa"/>
          </w:tcPr>
          <w:p w14:paraId="3718FC8A" w14:textId="77777777" w:rsidR="00ED71BF" w:rsidRPr="00207506" w:rsidRDefault="00ED71BF" w:rsidP="008B13C6">
            <w:pPr>
              <w:pStyle w:val="SmallStandard"/>
            </w:pPr>
            <w:r>
              <w:t>N</w:t>
            </w:r>
          </w:p>
        </w:tc>
        <w:tc>
          <w:tcPr>
            <w:tcW w:w="567" w:type="dxa"/>
          </w:tcPr>
          <w:p w14:paraId="549D147F" w14:textId="77777777" w:rsidR="00ED71BF" w:rsidRPr="00D331EF" w:rsidRDefault="00ED71BF" w:rsidP="008B13C6">
            <w:pPr>
              <w:pStyle w:val="SmallStandard"/>
            </w:pPr>
            <w:r w:rsidRPr="00207506">
              <w:t>1</w:t>
            </w:r>
          </w:p>
        </w:tc>
        <w:tc>
          <w:tcPr>
            <w:tcW w:w="426" w:type="dxa"/>
          </w:tcPr>
          <w:p w14:paraId="2928283A" w14:textId="77777777" w:rsidR="00ED71BF" w:rsidRDefault="00ED71BF" w:rsidP="008B13C6">
            <w:pPr>
              <w:pStyle w:val="SmallStandard"/>
            </w:pPr>
            <w:r>
              <w:t>Y</w:t>
            </w:r>
          </w:p>
        </w:tc>
        <w:tc>
          <w:tcPr>
            <w:tcW w:w="3543" w:type="dxa"/>
          </w:tcPr>
          <w:p w14:paraId="049BF59E" w14:textId="77777777" w:rsidR="00ED71BF" w:rsidRDefault="00ED71BF" w:rsidP="00ED71BF">
            <w:pPr>
              <w:pStyle w:val="SmallStandard"/>
            </w:pPr>
            <w:r w:rsidRPr="00491287">
              <w:t>NA</w:t>
            </w:r>
          </w:p>
        </w:tc>
      </w:tr>
    </w:tbl>
    <w:p w14:paraId="69A0AF90" w14:textId="77777777" w:rsidR="00ED71BF" w:rsidRPr="00F23971" w:rsidRDefault="00ED71BF" w:rsidP="00C57233">
      <w:pPr>
        <w:pStyle w:val="berschrift3"/>
        <w:rPr>
          <w:lang w:val="en-GB"/>
        </w:rPr>
      </w:pPr>
      <w:bookmarkStart w:id="1167" w:name="_Toc209165336"/>
      <w:r>
        <w:rPr>
          <w:lang w:val="en-GB"/>
        </w:rPr>
        <w:t xml:space="preserve">Class </w:t>
      </w:r>
      <w:bookmarkStart w:id="1168" w:name="_a19d42290e34ffe8ef2bc4b0a95f6396"/>
      <w:r>
        <w:rPr>
          <w:lang w:val="en-GB"/>
        </w:rPr>
        <w:t>RequirementsConformanceStatement</w:t>
      </w:r>
      <w:bookmarkEnd w:id="1167"/>
      <w:bookmarkEnd w:id="1168"/>
    </w:p>
    <w:p w14:paraId="547C2305" w14:textId="77777777" w:rsidR="005902F7" w:rsidRDefault="00000000">
      <w:r>
        <w:rPr>
          <w:sz w:val="18"/>
          <w:szCs w:val="18"/>
        </w:rPr>
        <w:t xml:space="preserve">A </w:t>
      </w:r>
      <w:r>
        <w:rPr>
          <w:i/>
          <w:iCs/>
          <w:sz w:val="18"/>
          <w:szCs w:val="18"/>
        </w:rPr>
        <w:t>RequirementsConformanceStatement</w:t>
      </w:r>
      <w:r>
        <w:rPr>
          <w:sz w:val="18"/>
          <w:szCs w:val="18"/>
        </w:rPr>
        <w:t xml:space="preserve"> states that the </w:t>
      </w:r>
      <w:r>
        <w:rPr>
          <w:i/>
          <w:iCs/>
          <w:sz w:val="18"/>
          <w:szCs w:val="18"/>
        </w:rPr>
        <w:t>PartVersions</w:t>
      </w:r>
      <w:r>
        <w:rPr>
          <w:sz w:val="18"/>
          <w:szCs w:val="18"/>
        </w:rPr>
        <w:t xml:space="preserve"> referenced by the parent </w:t>
      </w:r>
      <w:r>
        <w:rPr>
          <w:i/>
          <w:iCs/>
          <w:sz w:val="18"/>
          <w:szCs w:val="18"/>
        </w:rPr>
        <w:t>RequirementsConformanceSpecification</w:t>
      </w:r>
      <w:r>
        <w:rPr>
          <w:sz w:val="18"/>
          <w:szCs w:val="18"/>
        </w:rPr>
        <w:t xml:space="preserve"> satisfy or do not satisfy the requirements defined in the associated </w:t>
      </w:r>
      <w:r>
        <w:rPr>
          <w:i/>
          <w:iCs/>
          <w:sz w:val="18"/>
          <w:szCs w:val="18"/>
        </w:rPr>
        <w:t>DocumentVersion</w:t>
      </w:r>
      <w:r>
        <w:rPr>
          <w:sz w:val="18"/>
          <w:szCs w:val="18"/>
        </w:rPr>
        <w:t xml:space="preserve"> (via the </w:t>
      </w:r>
      <w:r>
        <w:rPr>
          <w:i/>
          <w:iCs/>
          <w:sz w:val="18"/>
          <w:szCs w:val="18"/>
        </w:rPr>
        <w:t>requirementsSpecification</w:t>
      </w:r>
      <w:r>
        <w:rPr>
          <w:sz w:val="18"/>
          <w:szCs w:val="18"/>
        </w:rPr>
        <w:t xml:space="preserve"> association)</w:t>
      </w:r>
      <w:r>
        <w:rPr>
          <w:i/>
          <w:iCs/>
          <w:sz w:val="18"/>
          <w:szCs w:val="18"/>
        </w:rPr>
        <w:t>.</w:t>
      </w:r>
    </w:p>
    <w:p w14:paraId="39584C6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2643354" w14:textId="77777777" w:rsidTr="008B13C6">
        <w:tc>
          <w:tcPr>
            <w:tcW w:w="2013" w:type="dxa"/>
            <w:tcMar>
              <w:top w:w="28" w:type="dxa"/>
              <w:left w:w="28" w:type="dxa"/>
              <w:bottom w:w="28" w:type="dxa"/>
              <w:right w:w="28" w:type="dxa"/>
            </w:tcMar>
          </w:tcPr>
          <w:p w14:paraId="0B77361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7625502" w14:textId="6E071590"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4EB09BD" w14:textId="77777777" w:rsidTr="008B13C6">
        <w:tc>
          <w:tcPr>
            <w:tcW w:w="2013" w:type="dxa"/>
            <w:tcMar>
              <w:top w:w="28" w:type="dxa"/>
              <w:left w:w="28" w:type="dxa"/>
              <w:bottom w:w="28" w:type="dxa"/>
              <w:right w:w="28" w:type="dxa"/>
            </w:tcMar>
          </w:tcPr>
          <w:p w14:paraId="2911CBE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AC7FABE" w14:textId="77777777" w:rsidR="00ED71BF" w:rsidRPr="00620BBE" w:rsidRDefault="00ED71BF" w:rsidP="00ED71BF">
            <w:pPr>
              <w:pStyle w:val="SmallStandard"/>
            </w:pPr>
            <w:r w:rsidRPr="00620BBE">
              <w:t>NA</w:t>
            </w:r>
          </w:p>
        </w:tc>
      </w:tr>
      <w:tr w:rsidR="00ED71BF" w:rsidRPr="008359F5" w14:paraId="47CF3284" w14:textId="77777777" w:rsidTr="008B13C6">
        <w:tc>
          <w:tcPr>
            <w:tcW w:w="2013" w:type="dxa"/>
            <w:tcMar>
              <w:top w:w="28" w:type="dxa"/>
              <w:left w:w="28" w:type="dxa"/>
              <w:bottom w:w="28" w:type="dxa"/>
              <w:right w:w="28" w:type="dxa"/>
            </w:tcMar>
          </w:tcPr>
          <w:p w14:paraId="57E172C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EFCEAF8" w14:textId="77777777" w:rsidR="00ED71BF" w:rsidRPr="000437C1" w:rsidRDefault="00ED71BF" w:rsidP="008B13C6">
            <w:pPr>
              <w:pStyle w:val="SmallStandard"/>
            </w:pPr>
            <w:r>
              <w:t>false</w:t>
            </w:r>
          </w:p>
        </w:tc>
      </w:tr>
    </w:tbl>
    <w:p w14:paraId="72D1C6B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3EDF89A" w14:textId="77777777" w:rsidTr="008B13C6">
        <w:tc>
          <w:tcPr>
            <w:tcW w:w="2013" w:type="dxa"/>
            <w:tcMar>
              <w:top w:w="28" w:type="dxa"/>
              <w:left w:w="28" w:type="dxa"/>
              <w:bottom w:w="28" w:type="dxa"/>
              <w:right w:w="28" w:type="dxa"/>
            </w:tcMar>
          </w:tcPr>
          <w:p w14:paraId="74C0853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8C34DD9"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78E4099"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750DAFD"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8CF6633" w14:textId="77777777" w:rsidTr="008B13C6">
        <w:tc>
          <w:tcPr>
            <w:tcW w:w="2013" w:type="dxa"/>
            <w:tcMar>
              <w:top w:w="28" w:type="dxa"/>
              <w:left w:w="28" w:type="dxa"/>
              <w:bottom w:w="28" w:type="dxa"/>
              <w:right w:w="28" w:type="dxa"/>
            </w:tcMar>
          </w:tcPr>
          <w:p w14:paraId="5B66D382" w14:textId="77777777" w:rsidR="00ED71BF" w:rsidRPr="00620BBE" w:rsidRDefault="00ED71BF" w:rsidP="008B13C6">
            <w:pPr>
              <w:pStyle w:val="SmallStandard"/>
            </w:pPr>
            <w:r w:rsidRPr="00620BBE">
              <w:t>satisfies</w:t>
            </w:r>
          </w:p>
        </w:tc>
        <w:tc>
          <w:tcPr>
            <w:tcW w:w="1559" w:type="dxa"/>
            <w:tcMar>
              <w:top w:w="28" w:type="dxa"/>
              <w:left w:w="28" w:type="dxa"/>
              <w:bottom w:w="28" w:type="dxa"/>
              <w:right w:w="28" w:type="dxa"/>
            </w:tcMar>
          </w:tcPr>
          <w:p w14:paraId="12CCF879"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5C64F00E"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75A2879" w14:textId="77777777" w:rsidR="005902F7" w:rsidRDefault="00000000">
            <w:pPr>
              <w:jc w:val="left"/>
            </w:pPr>
            <w:r>
              <w:rPr>
                <w:sz w:val="16"/>
                <w:szCs w:val="16"/>
              </w:rPr>
              <w:t xml:space="preserve">Defines if the </w:t>
            </w:r>
            <w:r>
              <w:rPr>
                <w:i/>
                <w:iCs/>
                <w:sz w:val="16"/>
                <w:szCs w:val="16"/>
              </w:rPr>
              <w:t>describedParts</w:t>
            </w:r>
            <w:r>
              <w:rPr>
                <w:sz w:val="16"/>
                <w:szCs w:val="16"/>
              </w:rPr>
              <w:t xml:space="preserve"> satisfy (satisfy = true) or explicitly fail (satisfy = false) to conform with the </w:t>
            </w:r>
            <w:r>
              <w:rPr>
                <w:i/>
                <w:iCs/>
                <w:sz w:val="16"/>
                <w:szCs w:val="16"/>
              </w:rPr>
              <w:t>requirementsSpecification</w:t>
            </w:r>
            <w:r>
              <w:rPr>
                <w:sz w:val="16"/>
                <w:szCs w:val="16"/>
              </w:rPr>
              <w:t>.</w:t>
            </w:r>
          </w:p>
        </w:tc>
      </w:tr>
      <w:tr w:rsidR="00ED71BF" w:rsidRPr="004E10D9" w14:paraId="55218CD2" w14:textId="77777777" w:rsidTr="008B13C6">
        <w:tc>
          <w:tcPr>
            <w:tcW w:w="2013" w:type="dxa"/>
            <w:tcMar>
              <w:top w:w="28" w:type="dxa"/>
              <w:left w:w="28" w:type="dxa"/>
              <w:bottom w:w="28" w:type="dxa"/>
              <w:right w:w="28" w:type="dxa"/>
            </w:tcMar>
          </w:tcPr>
          <w:p w14:paraId="57908DDD"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5F9F413B"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7B966E7D"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5519AD7E" w14:textId="77777777" w:rsidR="005902F7" w:rsidRDefault="00000000">
            <w:pPr>
              <w:jc w:val="left"/>
            </w:pPr>
            <w:r>
              <w:rPr>
                <w:sz w:val="16"/>
                <w:szCs w:val="16"/>
              </w:rPr>
              <w:t xml:space="preserve">A free text description / additional information / comment for the </w:t>
            </w:r>
            <w:r>
              <w:rPr>
                <w:i/>
                <w:iCs/>
                <w:sz w:val="16"/>
                <w:szCs w:val="16"/>
              </w:rPr>
              <w:t>RequirementsConformanceStatement.</w:t>
            </w:r>
          </w:p>
        </w:tc>
      </w:tr>
    </w:tbl>
    <w:p w14:paraId="03242A2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0332061" w14:textId="77777777" w:rsidTr="008B13C6">
        <w:tc>
          <w:tcPr>
            <w:tcW w:w="4564" w:type="dxa"/>
            <w:gridSpan w:val="5"/>
          </w:tcPr>
          <w:p w14:paraId="1D722084" w14:textId="77777777" w:rsidR="00ED71BF" w:rsidRDefault="00ED71BF" w:rsidP="008B13C6">
            <w:pPr>
              <w:jc w:val="center"/>
              <w:rPr>
                <w:b/>
                <w:sz w:val="16"/>
                <w:szCs w:val="16"/>
                <w:lang w:val="en-GB"/>
              </w:rPr>
            </w:pPr>
            <w:r>
              <w:rPr>
                <w:b/>
                <w:sz w:val="16"/>
                <w:szCs w:val="16"/>
                <w:lang w:val="en-GB"/>
              </w:rPr>
              <w:t>Other End</w:t>
            </w:r>
          </w:p>
        </w:tc>
        <w:tc>
          <w:tcPr>
            <w:tcW w:w="567" w:type="dxa"/>
          </w:tcPr>
          <w:p w14:paraId="3E563595"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C526681" w14:textId="77777777" w:rsidR="00ED71BF" w:rsidRDefault="00ED71BF" w:rsidP="008B13C6">
            <w:pPr>
              <w:jc w:val="center"/>
              <w:rPr>
                <w:b/>
                <w:sz w:val="16"/>
                <w:szCs w:val="16"/>
                <w:lang w:val="en-GB"/>
              </w:rPr>
            </w:pPr>
            <w:r>
              <w:rPr>
                <w:b/>
                <w:sz w:val="16"/>
                <w:szCs w:val="16"/>
                <w:lang w:val="en-GB"/>
              </w:rPr>
              <w:t>General</w:t>
            </w:r>
          </w:p>
        </w:tc>
      </w:tr>
      <w:tr w:rsidR="00ED71BF" w:rsidRPr="00720F6F" w14:paraId="075DECDD" w14:textId="77777777" w:rsidTr="008B13C6">
        <w:trPr>
          <w:cantSplit/>
          <w:trHeight w:val="1201"/>
        </w:trPr>
        <w:tc>
          <w:tcPr>
            <w:tcW w:w="1588" w:type="dxa"/>
          </w:tcPr>
          <w:p w14:paraId="546E07F2" w14:textId="77777777" w:rsidR="00ED71BF" w:rsidRDefault="00ED71BF" w:rsidP="008B13C6">
            <w:pPr>
              <w:rPr>
                <w:b/>
                <w:sz w:val="16"/>
                <w:szCs w:val="16"/>
                <w:lang w:val="en-GB"/>
              </w:rPr>
            </w:pPr>
            <w:r>
              <w:rPr>
                <w:b/>
                <w:sz w:val="16"/>
                <w:szCs w:val="16"/>
                <w:lang w:val="en-GB"/>
              </w:rPr>
              <w:t>Role</w:t>
            </w:r>
          </w:p>
        </w:tc>
        <w:tc>
          <w:tcPr>
            <w:tcW w:w="1558" w:type="dxa"/>
          </w:tcPr>
          <w:p w14:paraId="1C33BF89"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8479E7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E97482C"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CB88D0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F067B7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6BA5F3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6E4820D" w14:textId="77777777" w:rsidR="00ED71BF" w:rsidRPr="008359F5" w:rsidRDefault="00ED71BF" w:rsidP="008B13C6">
            <w:pPr>
              <w:rPr>
                <w:b/>
                <w:sz w:val="16"/>
                <w:szCs w:val="16"/>
                <w:lang w:val="en-GB"/>
              </w:rPr>
            </w:pPr>
            <w:r>
              <w:rPr>
                <w:b/>
                <w:sz w:val="16"/>
                <w:szCs w:val="16"/>
                <w:lang w:val="en-GB"/>
              </w:rPr>
              <w:t>Comment</w:t>
            </w:r>
          </w:p>
        </w:tc>
      </w:tr>
      <w:tr w:rsidR="00ED71BF" w:rsidRPr="004E10D9" w14:paraId="1C0A1493" w14:textId="77777777" w:rsidTr="008B13C6">
        <w:tc>
          <w:tcPr>
            <w:tcW w:w="1588" w:type="dxa"/>
          </w:tcPr>
          <w:p w14:paraId="3954A058" w14:textId="77777777" w:rsidR="00ED71BF" w:rsidRPr="00634625" w:rsidRDefault="00ED71BF" w:rsidP="008B13C6">
            <w:pPr>
              <w:pStyle w:val="SmallStandard"/>
            </w:pPr>
            <w:r>
              <w:t>documentVersion</w:t>
            </w:r>
          </w:p>
        </w:tc>
        <w:tc>
          <w:tcPr>
            <w:tcW w:w="1558" w:type="dxa"/>
          </w:tcPr>
          <w:p w14:paraId="7E98236F" w14:textId="77777777" w:rsidR="00ED71BF" w:rsidRPr="00132C43" w:rsidRDefault="00ED71BF" w:rsidP="008B13C6">
            <w:pPr>
              <w:pStyle w:val="SmallStandard"/>
            </w:pPr>
            <w:r>
              <w:t xml:space="preserve">DocumentVersion </w:t>
            </w:r>
          </w:p>
        </w:tc>
        <w:tc>
          <w:tcPr>
            <w:tcW w:w="568" w:type="dxa"/>
          </w:tcPr>
          <w:p w14:paraId="2D9466DD" w14:textId="77777777" w:rsidR="00ED71BF" w:rsidRPr="00D331EF" w:rsidRDefault="00ED71BF" w:rsidP="008B13C6">
            <w:pPr>
              <w:pStyle w:val="SmallStandard"/>
            </w:pPr>
            <w:r w:rsidRPr="00574783">
              <w:t>1</w:t>
            </w:r>
          </w:p>
        </w:tc>
        <w:tc>
          <w:tcPr>
            <w:tcW w:w="425" w:type="dxa"/>
          </w:tcPr>
          <w:p w14:paraId="313B0AC5" w14:textId="77777777" w:rsidR="00ED71BF" w:rsidRPr="00675E8E" w:rsidRDefault="00ED71BF" w:rsidP="008B13C6">
            <w:pPr>
              <w:pStyle w:val="SmallStandard"/>
              <w:rPr>
                <w:lang w:val="en-US"/>
              </w:rPr>
            </w:pPr>
            <w:r w:rsidRPr="00675E8E">
              <w:rPr>
                <w:lang w:val="en-US"/>
              </w:rPr>
              <w:t>Y</w:t>
            </w:r>
          </w:p>
        </w:tc>
        <w:tc>
          <w:tcPr>
            <w:tcW w:w="425" w:type="dxa"/>
          </w:tcPr>
          <w:p w14:paraId="41190347" w14:textId="77777777" w:rsidR="00ED71BF" w:rsidRPr="00207506" w:rsidRDefault="00ED71BF" w:rsidP="008B13C6">
            <w:pPr>
              <w:pStyle w:val="SmallStandard"/>
            </w:pPr>
            <w:r>
              <w:t>N</w:t>
            </w:r>
          </w:p>
        </w:tc>
        <w:tc>
          <w:tcPr>
            <w:tcW w:w="567" w:type="dxa"/>
          </w:tcPr>
          <w:p w14:paraId="779FA138" w14:textId="77777777" w:rsidR="00ED71BF" w:rsidRPr="00D331EF" w:rsidRDefault="00ED71BF" w:rsidP="008B13C6">
            <w:pPr>
              <w:pStyle w:val="SmallStandard"/>
            </w:pPr>
            <w:r w:rsidRPr="00207506">
              <w:t>NA</w:t>
            </w:r>
          </w:p>
        </w:tc>
        <w:tc>
          <w:tcPr>
            <w:tcW w:w="426" w:type="dxa"/>
          </w:tcPr>
          <w:p w14:paraId="41F8C6CC" w14:textId="77777777" w:rsidR="00ED71BF" w:rsidRPr="00D331EF" w:rsidRDefault="00ED71BF" w:rsidP="008B13C6">
            <w:pPr>
              <w:pStyle w:val="SmallStandard"/>
            </w:pPr>
            <w:r>
              <w:t>N</w:t>
            </w:r>
          </w:p>
        </w:tc>
        <w:tc>
          <w:tcPr>
            <w:tcW w:w="3543" w:type="dxa"/>
          </w:tcPr>
          <w:p w14:paraId="7FEF57D9" w14:textId="77777777" w:rsidR="005902F7" w:rsidRDefault="00000000">
            <w:pPr>
              <w:jc w:val="left"/>
            </w:pPr>
            <w:r>
              <w:rPr>
                <w:sz w:val="16"/>
                <w:szCs w:val="16"/>
              </w:rPr>
              <w:t xml:space="preserve">References the </w:t>
            </w:r>
            <w:r>
              <w:rPr>
                <w:i/>
                <w:iCs/>
                <w:sz w:val="16"/>
                <w:szCs w:val="16"/>
              </w:rPr>
              <w:t>DocumentVersion</w:t>
            </w:r>
            <w:r>
              <w:rPr>
                <w:sz w:val="16"/>
                <w:szCs w:val="16"/>
              </w:rPr>
              <w:t xml:space="preserve"> that contains the requirements to which a conformance statement shall be expressed.</w:t>
            </w:r>
          </w:p>
        </w:tc>
      </w:tr>
    </w:tbl>
    <w:p w14:paraId="49C3FEE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986CB44" w14:textId="77777777" w:rsidTr="008572A0">
        <w:tc>
          <w:tcPr>
            <w:tcW w:w="2958" w:type="dxa"/>
            <w:gridSpan w:val="3"/>
          </w:tcPr>
          <w:p w14:paraId="7F15CF68"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2C2C88A" w14:textId="77777777" w:rsidR="00EC5D1A" w:rsidRPr="005811A4" w:rsidRDefault="00EC5D1A" w:rsidP="005811A4">
            <w:pPr>
              <w:rPr>
                <w:b/>
                <w:sz w:val="16"/>
                <w:szCs w:val="16"/>
                <w:lang w:val="en-GB"/>
              </w:rPr>
            </w:pPr>
            <w:r>
              <w:rPr>
                <w:b/>
                <w:sz w:val="16"/>
                <w:szCs w:val="16"/>
                <w:lang w:val="en-GB"/>
              </w:rPr>
              <w:t>Other End</w:t>
            </w:r>
          </w:p>
        </w:tc>
        <w:tc>
          <w:tcPr>
            <w:tcW w:w="3912" w:type="dxa"/>
          </w:tcPr>
          <w:p w14:paraId="0593FE13" w14:textId="77777777" w:rsidR="00EC5D1A" w:rsidRPr="005811A4" w:rsidRDefault="00EC5D1A" w:rsidP="005811A4">
            <w:pPr>
              <w:rPr>
                <w:b/>
                <w:sz w:val="16"/>
                <w:szCs w:val="16"/>
                <w:lang w:val="en-GB"/>
              </w:rPr>
            </w:pPr>
            <w:r>
              <w:rPr>
                <w:b/>
                <w:sz w:val="16"/>
                <w:szCs w:val="16"/>
                <w:lang w:val="en-GB"/>
              </w:rPr>
              <w:t>General</w:t>
            </w:r>
          </w:p>
        </w:tc>
      </w:tr>
      <w:tr w:rsidR="005811A4" w14:paraId="5BD666D2" w14:textId="77777777" w:rsidTr="005811A4">
        <w:tc>
          <w:tcPr>
            <w:tcW w:w="1594" w:type="dxa"/>
          </w:tcPr>
          <w:p w14:paraId="6330A830"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CB128B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374E761"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6DD2C5D"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DFBA122"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9617BC7" w14:textId="77777777" w:rsidR="00F61068" w:rsidRPr="005811A4" w:rsidRDefault="005811A4" w:rsidP="005811A4">
            <w:pPr>
              <w:rPr>
                <w:b/>
                <w:sz w:val="16"/>
                <w:szCs w:val="16"/>
                <w:lang w:val="en-GB"/>
              </w:rPr>
            </w:pPr>
            <w:r>
              <w:rPr>
                <w:b/>
                <w:sz w:val="16"/>
                <w:szCs w:val="16"/>
                <w:lang w:val="en-GB"/>
              </w:rPr>
              <w:t>Comment</w:t>
            </w:r>
          </w:p>
        </w:tc>
      </w:tr>
      <w:tr w:rsidR="005811A4" w14:paraId="49328546" w14:textId="77777777" w:rsidTr="005811A4">
        <w:tc>
          <w:tcPr>
            <w:tcW w:w="1594" w:type="dxa"/>
          </w:tcPr>
          <w:p w14:paraId="4B3364D9" w14:textId="77777777" w:rsidR="00F61068" w:rsidRDefault="00F61068" w:rsidP="00F61068">
            <w:pPr>
              <w:pStyle w:val="SmallStandard"/>
              <w:rPr>
                <w:lang w:val="en-US"/>
              </w:rPr>
            </w:pPr>
            <w:r>
              <w:rPr>
                <w:lang w:val="en-US"/>
              </w:rPr>
              <w:t>conformanceStatement</w:t>
            </w:r>
          </w:p>
        </w:tc>
        <w:tc>
          <w:tcPr>
            <w:tcW w:w="682" w:type="dxa"/>
          </w:tcPr>
          <w:p w14:paraId="0DB0BB84" w14:textId="77777777" w:rsidR="00F61068" w:rsidRDefault="00F61068" w:rsidP="00F61068">
            <w:pPr>
              <w:pStyle w:val="SmallStandard"/>
              <w:rPr>
                <w:lang w:val="en-US"/>
              </w:rPr>
            </w:pPr>
            <w:r w:rsidRPr="00D01517">
              <w:t>0..*</w:t>
            </w:r>
          </w:p>
        </w:tc>
        <w:tc>
          <w:tcPr>
            <w:tcW w:w="682" w:type="dxa"/>
          </w:tcPr>
          <w:p w14:paraId="501672E5" w14:textId="77777777" w:rsidR="00F61068" w:rsidRDefault="00F61068" w:rsidP="00F61068">
            <w:pPr>
              <w:pStyle w:val="SmallStandard"/>
            </w:pPr>
            <w:r>
              <w:t>Y</w:t>
            </w:r>
          </w:p>
        </w:tc>
        <w:tc>
          <w:tcPr>
            <w:tcW w:w="1593" w:type="dxa"/>
          </w:tcPr>
          <w:p w14:paraId="0842A106" w14:textId="77777777" w:rsidR="00F61068" w:rsidRDefault="00F61068" w:rsidP="00F61068">
            <w:pPr>
              <w:pStyle w:val="SmallStandard"/>
              <w:rPr>
                <w:lang w:val="en-US"/>
              </w:rPr>
            </w:pPr>
            <w:r>
              <w:t>RequirementsConformanceSpecification</w:t>
            </w:r>
          </w:p>
        </w:tc>
        <w:tc>
          <w:tcPr>
            <w:tcW w:w="682" w:type="dxa"/>
          </w:tcPr>
          <w:p w14:paraId="7F2810E2" w14:textId="77777777" w:rsidR="00F61068" w:rsidRDefault="00F61068" w:rsidP="00F61068">
            <w:pPr>
              <w:pStyle w:val="SmallStandard"/>
              <w:rPr>
                <w:lang w:val="en-US"/>
              </w:rPr>
            </w:pPr>
            <w:r w:rsidRPr="00D01517">
              <w:t>1</w:t>
            </w:r>
          </w:p>
        </w:tc>
        <w:tc>
          <w:tcPr>
            <w:tcW w:w="3912" w:type="dxa"/>
          </w:tcPr>
          <w:p w14:paraId="3F1CA6A9" w14:textId="77777777" w:rsidR="00ED71BF" w:rsidRDefault="00ED71BF" w:rsidP="00ED71BF">
            <w:pPr>
              <w:pStyle w:val="SmallStandard"/>
            </w:pPr>
            <w:r w:rsidRPr="00491287">
              <w:t>NA</w:t>
            </w:r>
          </w:p>
        </w:tc>
      </w:tr>
    </w:tbl>
    <w:p w14:paraId="322FAD24" w14:textId="77777777" w:rsidR="009643D2" w:rsidRPr="005254F8" w:rsidRDefault="009643D2" w:rsidP="009643D2">
      <w:pPr>
        <w:pStyle w:val="berschrift2"/>
        <w:rPr>
          <w:lang w:val="en-GB"/>
        </w:rPr>
      </w:pPr>
      <w:bookmarkStart w:id="1169" w:name="_Toc209165337"/>
      <w:r>
        <w:rPr>
          <w:lang w:val="en-GB"/>
        </w:rPr>
        <w:t xml:space="preserve">Module </w:t>
      </w:r>
      <w:bookmarkStart w:id="1170" w:name="_36e9b9810d3c47bc030b320cbf7bed51"/>
      <w:r>
        <w:rPr>
          <w:lang w:val="en-GB"/>
        </w:rPr>
        <w:t>reusage</w:t>
      </w:r>
      <w:bookmarkEnd w:id="1169"/>
      <w:bookmarkEnd w:id="1170"/>
    </w:p>
    <w:p w14:paraId="6A120854" w14:textId="77777777" w:rsidR="00ED71BF" w:rsidRPr="00F23971" w:rsidRDefault="00ED71BF" w:rsidP="00C57233">
      <w:pPr>
        <w:pStyle w:val="berschrift3"/>
        <w:rPr>
          <w:lang w:val="en-GB"/>
        </w:rPr>
      </w:pPr>
      <w:bookmarkStart w:id="1171" w:name="_Toc209165338"/>
      <w:r>
        <w:rPr>
          <w:lang w:val="en-GB"/>
        </w:rPr>
        <w:t xml:space="preserve">Class </w:t>
      </w:r>
      <w:bookmarkStart w:id="1172" w:name="_39a8bf8c3288b2fcccefd50ee4f97f11"/>
      <w:r>
        <w:rPr>
          <w:lang w:val="en-GB"/>
        </w:rPr>
        <w:t>Reusage</w:t>
      </w:r>
      <w:bookmarkEnd w:id="1171"/>
      <w:bookmarkEnd w:id="1172"/>
    </w:p>
    <w:p w14:paraId="50D67EF1" w14:textId="77777777" w:rsidR="00ED71BF" w:rsidRDefault="00ED71BF" w:rsidP="00ED71BF">
      <w:pPr>
        <w:pStyle w:val="SmallStandard"/>
      </w:pPr>
      <w:r>
        <w:t xml:space="preserve">A </w:t>
      </w:r>
      <w:r>
        <w:rPr>
          <w:i/>
          <w:iCs/>
        </w:rPr>
        <w:t>Reusage</w:t>
      </w:r>
      <w:r>
        <w:t xml:space="preserve"> defines a link for of information reuse between model elements that are reused in a different context. The source of information (</w:t>
      </w:r>
      <w:r>
        <w:rPr>
          <w:i/>
          <w:iCs/>
        </w:rPr>
        <w:t>template</w:t>
      </w:r>
      <w:r>
        <w:t>) and the destination (</w:t>
      </w:r>
      <w:r>
        <w:rPr>
          <w:i/>
          <w:iCs/>
        </w:rPr>
        <w:t>usage</w:t>
      </w:r>
      <w:r>
        <w:t>) shall have the same type (VEC model class). For more information see Chapter "Information Reuse".</w:t>
      </w:r>
    </w:p>
    <w:p w14:paraId="4FD0CA2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3505105" w14:textId="77777777" w:rsidTr="008B13C6">
        <w:tc>
          <w:tcPr>
            <w:tcW w:w="2013" w:type="dxa"/>
            <w:tcMar>
              <w:top w:w="28" w:type="dxa"/>
              <w:left w:w="28" w:type="dxa"/>
              <w:bottom w:w="28" w:type="dxa"/>
              <w:right w:w="28" w:type="dxa"/>
            </w:tcMar>
          </w:tcPr>
          <w:p w14:paraId="17E7210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8EA65CE" w14:textId="5E29A3C5"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1D54136" w14:textId="77777777" w:rsidTr="008B13C6">
        <w:tc>
          <w:tcPr>
            <w:tcW w:w="2013" w:type="dxa"/>
            <w:tcMar>
              <w:top w:w="28" w:type="dxa"/>
              <w:left w:w="28" w:type="dxa"/>
              <w:bottom w:w="28" w:type="dxa"/>
              <w:right w:w="28" w:type="dxa"/>
            </w:tcMar>
          </w:tcPr>
          <w:p w14:paraId="6B412E1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E9128C1" w14:textId="77777777" w:rsidR="00ED71BF" w:rsidRPr="00620BBE" w:rsidRDefault="00ED71BF" w:rsidP="00ED71BF">
            <w:pPr>
              <w:pStyle w:val="SmallStandard"/>
            </w:pPr>
            <w:r w:rsidRPr="00620BBE">
              <w:t>NA</w:t>
            </w:r>
          </w:p>
        </w:tc>
      </w:tr>
      <w:tr w:rsidR="00ED71BF" w:rsidRPr="008359F5" w14:paraId="63AD1EE5" w14:textId="77777777" w:rsidTr="008B13C6">
        <w:tc>
          <w:tcPr>
            <w:tcW w:w="2013" w:type="dxa"/>
            <w:tcMar>
              <w:top w:w="28" w:type="dxa"/>
              <w:left w:w="28" w:type="dxa"/>
              <w:bottom w:w="28" w:type="dxa"/>
              <w:right w:w="28" w:type="dxa"/>
            </w:tcMar>
          </w:tcPr>
          <w:p w14:paraId="4D33B14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325940A" w14:textId="77777777" w:rsidR="00ED71BF" w:rsidRPr="000437C1" w:rsidRDefault="00ED71BF" w:rsidP="008B13C6">
            <w:pPr>
              <w:pStyle w:val="SmallStandard"/>
            </w:pPr>
            <w:r>
              <w:t>false</w:t>
            </w:r>
          </w:p>
        </w:tc>
      </w:tr>
    </w:tbl>
    <w:p w14:paraId="03871A2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71CF11D" w14:textId="77777777" w:rsidTr="008B13C6">
        <w:tc>
          <w:tcPr>
            <w:tcW w:w="4564" w:type="dxa"/>
            <w:gridSpan w:val="5"/>
          </w:tcPr>
          <w:p w14:paraId="7103E1CC" w14:textId="77777777" w:rsidR="00ED71BF" w:rsidRDefault="00ED71BF" w:rsidP="008B13C6">
            <w:pPr>
              <w:jc w:val="center"/>
              <w:rPr>
                <w:b/>
                <w:sz w:val="16"/>
                <w:szCs w:val="16"/>
                <w:lang w:val="en-GB"/>
              </w:rPr>
            </w:pPr>
            <w:r>
              <w:rPr>
                <w:b/>
                <w:sz w:val="16"/>
                <w:szCs w:val="16"/>
                <w:lang w:val="en-GB"/>
              </w:rPr>
              <w:t>Other End</w:t>
            </w:r>
          </w:p>
        </w:tc>
        <w:tc>
          <w:tcPr>
            <w:tcW w:w="567" w:type="dxa"/>
          </w:tcPr>
          <w:p w14:paraId="3CFA4AD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9150991" w14:textId="77777777" w:rsidR="00ED71BF" w:rsidRDefault="00ED71BF" w:rsidP="008B13C6">
            <w:pPr>
              <w:jc w:val="center"/>
              <w:rPr>
                <w:b/>
                <w:sz w:val="16"/>
                <w:szCs w:val="16"/>
                <w:lang w:val="en-GB"/>
              </w:rPr>
            </w:pPr>
            <w:r>
              <w:rPr>
                <w:b/>
                <w:sz w:val="16"/>
                <w:szCs w:val="16"/>
                <w:lang w:val="en-GB"/>
              </w:rPr>
              <w:t>General</w:t>
            </w:r>
          </w:p>
        </w:tc>
      </w:tr>
      <w:tr w:rsidR="00ED71BF" w:rsidRPr="00720F6F" w14:paraId="277B8409" w14:textId="77777777" w:rsidTr="008B13C6">
        <w:trPr>
          <w:cantSplit/>
          <w:trHeight w:val="1201"/>
        </w:trPr>
        <w:tc>
          <w:tcPr>
            <w:tcW w:w="1588" w:type="dxa"/>
          </w:tcPr>
          <w:p w14:paraId="5C5AE5E3" w14:textId="77777777" w:rsidR="00ED71BF" w:rsidRDefault="00ED71BF" w:rsidP="008B13C6">
            <w:pPr>
              <w:rPr>
                <w:b/>
                <w:sz w:val="16"/>
                <w:szCs w:val="16"/>
                <w:lang w:val="en-GB"/>
              </w:rPr>
            </w:pPr>
            <w:r>
              <w:rPr>
                <w:b/>
                <w:sz w:val="16"/>
                <w:szCs w:val="16"/>
                <w:lang w:val="en-GB"/>
              </w:rPr>
              <w:t>Role</w:t>
            </w:r>
          </w:p>
        </w:tc>
        <w:tc>
          <w:tcPr>
            <w:tcW w:w="1558" w:type="dxa"/>
          </w:tcPr>
          <w:p w14:paraId="2632151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A5F4B0C"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4CF00B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45A97BC"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27BF6CA"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8B78802"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3E9B2C2" w14:textId="77777777" w:rsidR="00ED71BF" w:rsidRPr="008359F5" w:rsidRDefault="00ED71BF" w:rsidP="008B13C6">
            <w:pPr>
              <w:rPr>
                <w:b/>
                <w:sz w:val="16"/>
                <w:szCs w:val="16"/>
                <w:lang w:val="en-GB"/>
              </w:rPr>
            </w:pPr>
            <w:r>
              <w:rPr>
                <w:b/>
                <w:sz w:val="16"/>
                <w:szCs w:val="16"/>
                <w:lang w:val="en-GB"/>
              </w:rPr>
              <w:t>Comment</w:t>
            </w:r>
          </w:p>
        </w:tc>
      </w:tr>
      <w:tr w:rsidR="00ED71BF" w:rsidRPr="004E10D9" w14:paraId="6472EE39" w14:textId="77777777" w:rsidTr="008B13C6">
        <w:tc>
          <w:tcPr>
            <w:tcW w:w="1588" w:type="dxa"/>
          </w:tcPr>
          <w:p w14:paraId="488512A7" w14:textId="77777777" w:rsidR="00ED71BF" w:rsidRPr="00634625" w:rsidRDefault="00ED71BF" w:rsidP="008B13C6">
            <w:pPr>
              <w:pStyle w:val="SmallStandard"/>
            </w:pPr>
            <w:r>
              <w:t>template</w:t>
            </w:r>
          </w:p>
        </w:tc>
        <w:tc>
          <w:tcPr>
            <w:tcW w:w="1558" w:type="dxa"/>
          </w:tcPr>
          <w:p w14:paraId="34297227" w14:textId="77777777" w:rsidR="00ED71BF" w:rsidRPr="00132C43" w:rsidRDefault="00ED71BF" w:rsidP="008B13C6">
            <w:pPr>
              <w:pStyle w:val="SmallStandard"/>
            </w:pPr>
            <w:r>
              <w:t xml:space="preserve">ExtendableElement </w:t>
            </w:r>
          </w:p>
        </w:tc>
        <w:tc>
          <w:tcPr>
            <w:tcW w:w="568" w:type="dxa"/>
          </w:tcPr>
          <w:p w14:paraId="350D01B5" w14:textId="77777777" w:rsidR="00ED71BF" w:rsidRPr="00D331EF" w:rsidRDefault="00ED71BF" w:rsidP="008B13C6">
            <w:pPr>
              <w:pStyle w:val="SmallStandard"/>
            </w:pPr>
            <w:r w:rsidRPr="00574783">
              <w:t>1</w:t>
            </w:r>
          </w:p>
        </w:tc>
        <w:tc>
          <w:tcPr>
            <w:tcW w:w="425" w:type="dxa"/>
          </w:tcPr>
          <w:p w14:paraId="4F0757CB" w14:textId="77777777" w:rsidR="00ED71BF" w:rsidRPr="00675E8E" w:rsidRDefault="00ED71BF" w:rsidP="008B13C6">
            <w:pPr>
              <w:pStyle w:val="SmallStandard"/>
              <w:rPr>
                <w:lang w:val="en-US"/>
              </w:rPr>
            </w:pPr>
            <w:r w:rsidRPr="00675E8E">
              <w:rPr>
                <w:lang w:val="en-US"/>
              </w:rPr>
              <w:t>Y</w:t>
            </w:r>
          </w:p>
        </w:tc>
        <w:tc>
          <w:tcPr>
            <w:tcW w:w="425" w:type="dxa"/>
          </w:tcPr>
          <w:p w14:paraId="67BFD4D2" w14:textId="77777777" w:rsidR="00ED71BF" w:rsidRPr="00207506" w:rsidRDefault="00ED71BF" w:rsidP="008B13C6">
            <w:pPr>
              <w:pStyle w:val="SmallStandard"/>
            </w:pPr>
            <w:r>
              <w:t>N</w:t>
            </w:r>
          </w:p>
        </w:tc>
        <w:tc>
          <w:tcPr>
            <w:tcW w:w="567" w:type="dxa"/>
          </w:tcPr>
          <w:p w14:paraId="45546078" w14:textId="77777777" w:rsidR="00ED71BF" w:rsidRPr="00D331EF" w:rsidRDefault="00ED71BF" w:rsidP="008B13C6">
            <w:pPr>
              <w:pStyle w:val="SmallStandard"/>
            </w:pPr>
            <w:r w:rsidRPr="00207506">
              <w:t>0..*</w:t>
            </w:r>
          </w:p>
        </w:tc>
        <w:tc>
          <w:tcPr>
            <w:tcW w:w="426" w:type="dxa"/>
          </w:tcPr>
          <w:p w14:paraId="5105AFD0" w14:textId="77777777" w:rsidR="00ED71BF" w:rsidRPr="00D331EF" w:rsidRDefault="00ED71BF" w:rsidP="008B13C6">
            <w:pPr>
              <w:pStyle w:val="SmallStandard"/>
            </w:pPr>
            <w:r>
              <w:t>N</w:t>
            </w:r>
          </w:p>
        </w:tc>
        <w:tc>
          <w:tcPr>
            <w:tcW w:w="3543" w:type="dxa"/>
          </w:tcPr>
          <w:p w14:paraId="62369EB2" w14:textId="77777777" w:rsidR="00ED71BF" w:rsidRDefault="00ED71BF" w:rsidP="00ED71BF">
            <w:pPr>
              <w:pStyle w:val="SmallStandard"/>
            </w:pPr>
            <w:r>
              <w:t xml:space="preserve">The </w:t>
            </w:r>
            <w:r>
              <w:rPr>
                <w:i/>
                <w:iCs/>
              </w:rPr>
              <w:t xml:space="preserve">template </w:t>
            </w:r>
            <w:r>
              <w:t>references a model element that is used as "source" of information.</w:t>
            </w:r>
          </w:p>
        </w:tc>
      </w:tr>
      <w:tr w:rsidR="00ED71BF" w:rsidRPr="004E10D9" w14:paraId="3B190981" w14:textId="77777777" w:rsidTr="008B13C6">
        <w:tc>
          <w:tcPr>
            <w:tcW w:w="1588" w:type="dxa"/>
          </w:tcPr>
          <w:p w14:paraId="2829FF90" w14:textId="77777777" w:rsidR="00ED71BF" w:rsidRPr="00634625" w:rsidRDefault="00ED71BF" w:rsidP="008B13C6">
            <w:pPr>
              <w:pStyle w:val="SmallStandard"/>
            </w:pPr>
            <w:r>
              <w:t>usage</w:t>
            </w:r>
          </w:p>
        </w:tc>
        <w:tc>
          <w:tcPr>
            <w:tcW w:w="1558" w:type="dxa"/>
          </w:tcPr>
          <w:p w14:paraId="6E3DFEA4" w14:textId="77777777" w:rsidR="00ED71BF" w:rsidRPr="00132C43" w:rsidRDefault="00ED71BF" w:rsidP="008B13C6">
            <w:pPr>
              <w:pStyle w:val="SmallStandard"/>
            </w:pPr>
            <w:r>
              <w:t xml:space="preserve">ExtendableElement </w:t>
            </w:r>
          </w:p>
        </w:tc>
        <w:tc>
          <w:tcPr>
            <w:tcW w:w="568" w:type="dxa"/>
          </w:tcPr>
          <w:p w14:paraId="5B5ED6C8" w14:textId="77777777" w:rsidR="00ED71BF" w:rsidRPr="00D331EF" w:rsidRDefault="00ED71BF" w:rsidP="008B13C6">
            <w:pPr>
              <w:pStyle w:val="SmallStandard"/>
            </w:pPr>
            <w:r w:rsidRPr="00574783">
              <w:t>1</w:t>
            </w:r>
          </w:p>
        </w:tc>
        <w:tc>
          <w:tcPr>
            <w:tcW w:w="425" w:type="dxa"/>
          </w:tcPr>
          <w:p w14:paraId="6062A493" w14:textId="77777777" w:rsidR="00ED71BF" w:rsidRPr="00675E8E" w:rsidRDefault="00ED71BF" w:rsidP="008B13C6">
            <w:pPr>
              <w:pStyle w:val="SmallStandard"/>
              <w:rPr>
                <w:lang w:val="en-US"/>
              </w:rPr>
            </w:pPr>
            <w:r w:rsidRPr="00675E8E">
              <w:rPr>
                <w:lang w:val="en-US"/>
              </w:rPr>
              <w:t>Y</w:t>
            </w:r>
          </w:p>
        </w:tc>
        <w:tc>
          <w:tcPr>
            <w:tcW w:w="425" w:type="dxa"/>
          </w:tcPr>
          <w:p w14:paraId="43508726" w14:textId="77777777" w:rsidR="00ED71BF" w:rsidRPr="00207506" w:rsidRDefault="00ED71BF" w:rsidP="008B13C6">
            <w:pPr>
              <w:pStyle w:val="SmallStandard"/>
            </w:pPr>
            <w:r>
              <w:t>N</w:t>
            </w:r>
          </w:p>
        </w:tc>
        <w:tc>
          <w:tcPr>
            <w:tcW w:w="567" w:type="dxa"/>
          </w:tcPr>
          <w:p w14:paraId="035D9E4A" w14:textId="77777777" w:rsidR="00ED71BF" w:rsidRPr="00D331EF" w:rsidRDefault="00ED71BF" w:rsidP="008B13C6">
            <w:pPr>
              <w:pStyle w:val="SmallStandard"/>
            </w:pPr>
            <w:r w:rsidRPr="00207506">
              <w:t>0..*</w:t>
            </w:r>
          </w:p>
        </w:tc>
        <w:tc>
          <w:tcPr>
            <w:tcW w:w="426" w:type="dxa"/>
          </w:tcPr>
          <w:p w14:paraId="398E3C6C" w14:textId="77777777" w:rsidR="00ED71BF" w:rsidRPr="00D331EF" w:rsidRDefault="00ED71BF" w:rsidP="008B13C6">
            <w:pPr>
              <w:pStyle w:val="SmallStandard"/>
            </w:pPr>
            <w:r>
              <w:t>N</w:t>
            </w:r>
          </w:p>
        </w:tc>
        <w:tc>
          <w:tcPr>
            <w:tcW w:w="3543" w:type="dxa"/>
          </w:tcPr>
          <w:p w14:paraId="20B0D646" w14:textId="77777777" w:rsidR="00ED71BF" w:rsidRDefault="00ED71BF" w:rsidP="00ED71BF">
            <w:pPr>
              <w:pStyle w:val="SmallStandard"/>
            </w:pPr>
            <w:r>
              <w:t xml:space="preserve">The </w:t>
            </w:r>
            <w:r>
              <w:rPr>
                <w:i/>
                <w:iCs/>
              </w:rPr>
              <w:t>usage</w:t>
            </w:r>
            <w:r>
              <w:t xml:space="preserve"> references a model element that is the reuse of the </w:t>
            </w:r>
            <w:r>
              <w:rPr>
                <w:i/>
                <w:iCs/>
              </w:rPr>
              <w:t>template.</w:t>
            </w:r>
            <w:r>
              <w:t xml:space="preserve"> The types of elements referenced by </w:t>
            </w:r>
            <w:r>
              <w:rPr>
                <w:i/>
                <w:iCs/>
              </w:rPr>
              <w:t>usage</w:t>
            </w:r>
            <w:r>
              <w:t xml:space="preserve"> and </w:t>
            </w:r>
            <w:r>
              <w:rPr>
                <w:i/>
                <w:iCs/>
              </w:rPr>
              <w:t>template</w:t>
            </w:r>
            <w:r>
              <w:t xml:space="preserve"> shall be the same.</w:t>
            </w:r>
          </w:p>
        </w:tc>
      </w:tr>
    </w:tbl>
    <w:p w14:paraId="4A8E7E0B"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2624993" w14:textId="77777777" w:rsidTr="008572A0">
        <w:tc>
          <w:tcPr>
            <w:tcW w:w="2958" w:type="dxa"/>
            <w:gridSpan w:val="3"/>
          </w:tcPr>
          <w:p w14:paraId="57864037"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45A5E1D" w14:textId="77777777" w:rsidR="00EC5D1A" w:rsidRPr="005811A4" w:rsidRDefault="00EC5D1A" w:rsidP="005811A4">
            <w:pPr>
              <w:rPr>
                <w:b/>
                <w:sz w:val="16"/>
                <w:szCs w:val="16"/>
                <w:lang w:val="en-GB"/>
              </w:rPr>
            </w:pPr>
            <w:r>
              <w:rPr>
                <w:b/>
                <w:sz w:val="16"/>
                <w:szCs w:val="16"/>
                <w:lang w:val="en-GB"/>
              </w:rPr>
              <w:t>Other End</w:t>
            </w:r>
          </w:p>
        </w:tc>
        <w:tc>
          <w:tcPr>
            <w:tcW w:w="3912" w:type="dxa"/>
          </w:tcPr>
          <w:p w14:paraId="29D95A19" w14:textId="77777777" w:rsidR="00EC5D1A" w:rsidRPr="005811A4" w:rsidRDefault="00EC5D1A" w:rsidP="005811A4">
            <w:pPr>
              <w:rPr>
                <w:b/>
                <w:sz w:val="16"/>
                <w:szCs w:val="16"/>
                <w:lang w:val="en-GB"/>
              </w:rPr>
            </w:pPr>
            <w:r>
              <w:rPr>
                <w:b/>
                <w:sz w:val="16"/>
                <w:szCs w:val="16"/>
                <w:lang w:val="en-GB"/>
              </w:rPr>
              <w:t>General</w:t>
            </w:r>
          </w:p>
        </w:tc>
      </w:tr>
      <w:tr w:rsidR="005811A4" w14:paraId="2C04FE27" w14:textId="77777777" w:rsidTr="005811A4">
        <w:tc>
          <w:tcPr>
            <w:tcW w:w="1594" w:type="dxa"/>
          </w:tcPr>
          <w:p w14:paraId="5FAD53BC"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7722A24"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1C76E90"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AE948BB"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297ED2C"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9729684" w14:textId="77777777" w:rsidR="00F61068" w:rsidRPr="005811A4" w:rsidRDefault="005811A4" w:rsidP="005811A4">
            <w:pPr>
              <w:rPr>
                <w:b/>
                <w:sz w:val="16"/>
                <w:szCs w:val="16"/>
                <w:lang w:val="en-GB"/>
              </w:rPr>
            </w:pPr>
            <w:r>
              <w:rPr>
                <w:b/>
                <w:sz w:val="16"/>
                <w:szCs w:val="16"/>
                <w:lang w:val="en-GB"/>
              </w:rPr>
              <w:t>Comment</w:t>
            </w:r>
          </w:p>
        </w:tc>
      </w:tr>
      <w:tr w:rsidR="005811A4" w14:paraId="507973C9" w14:textId="77777777" w:rsidTr="005811A4">
        <w:tc>
          <w:tcPr>
            <w:tcW w:w="1594" w:type="dxa"/>
          </w:tcPr>
          <w:p w14:paraId="5696DA7C" w14:textId="77777777" w:rsidR="00F61068" w:rsidRDefault="00F61068" w:rsidP="00F61068">
            <w:pPr>
              <w:pStyle w:val="SmallStandard"/>
              <w:rPr>
                <w:lang w:val="en-US"/>
              </w:rPr>
            </w:pPr>
            <w:r>
              <w:rPr>
                <w:lang w:val="en-US"/>
              </w:rPr>
              <w:t>reusage</w:t>
            </w:r>
          </w:p>
        </w:tc>
        <w:tc>
          <w:tcPr>
            <w:tcW w:w="682" w:type="dxa"/>
          </w:tcPr>
          <w:p w14:paraId="7448A95A" w14:textId="77777777" w:rsidR="00F61068" w:rsidRDefault="00F61068" w:rsidP="00F61068">
            <w:pPr>
              <w:pStyle w:val="SmallStandard"/>
              <w:rPr>
                <w:lang w:val="en-US"/>
              </w:rPr>
            </w:pPr>
            <w:r w:rsidRPr="00D01517">
              <w:t>0..*</w:t>
            </w:r>
          </w:p>
        </w:tc>
        <w:tc>
          <w:tcPr>
            <w:tcW w:w="682" w:type="dxa"/>
          </w:tcPr>
          <w:p w14:paraId="2295C786" w14:textId="77777777" w:rsidR="00F61068" w:rsidRDefault="00F61068" w:rsidP="00F61068">
            <w:pPr>
              <w:pStyle w:val="SmallStandard"/>
            </w:pPr>
            <w:r>
              <w:t>Y</w:t>
            </w:r>
          </w:p>
        </w:tc>
        <w:tc>
          <w:tcPr>
            <w:tcW w:w="1593" w:type="dxa"/>
          </w:tcPr>
          <w:p w14:paraId="671433D2" w14:textId="77777777" w:rsidR="00F61068" w:rsidRDefault="00F61068" w:rsidP="00F61068">
            <w:pPr>
              <w:pStyle w:val="SmallStandard"/>
              <w:rPr>
                <w:lang w:val="en-US"/>
              </w:rPr>
            </w:pPr>
            <w:r>
              <w:t>ReusageSpecification</w:t>
            </w:r>
          </w:p>
        </w:tc>
        <w:tc>
          <w:tcPr>
            <w:tcW w:w="682" w:type="dxa"/>
          </w:tcPr>
          <w:p w14:paraId="0D14FED2" w14:textId="77777777" w:rsidR="00F61068" w:rsidRDefault="00F61068" w:rsidP="00F61068">
            <w:pPr>
              <w:pStyle w:val="SmallStandard"/>
              <w:rPr>
                <w:lang w:val="en-US"/>
              </w:rPr>
            </w:pPr>
            <w:r w:rsidRPr="00D01517">
              <w:t>1</w:t>
            </w:r>
          </w:p>
        </w:tc>
        <w:tc>
          <w:tcPr>
            <w:tcW w:w="3912" w:type="dxa"/>
          </w:tcPr>
          <w:p w14:paraId="7980779B" w14:textId="77777777" w:rsidR="00ED71BF" w:rsidRDefault="00ED71BF" w:rsidP="00ED71BF">
            <w:pPr>
              <w:pStyle w:val="SmallStandard"/>
            </w:pPr>
            <w:r>
              <w:t xml:space="preserve">The </w:t>
            </w:r>
            <w:r>
              <w:rPr>
                <w:i/>
                <w:iCs/>
              </w:rPr>
              <w:t xml:space="preserve">Reusages </w:t>
            </w:r>
            <w:r>
              <w:t>that define the actual mapping between information source and</w:t>
            </w:r>
          </w:p>
        </w:tc>
      </w:tr>
    </w:tbl>
    <w:p w14:paraId="5E5BD73C" w14:textId="77777777" w:rsidR="00ED71BF" w:rsidRPr="00F23971" w:rsidRDefault="00ED71BF" w:rsidP="00C57233">
      <w:pPr>
        <w:pStyle w:val="berschrift3"/>
        <w:rPr>
          <w:lang w:val="en-GB"/>
        </w:rPr>
      </w:pPr>
      <w:bookmarkStart w:id="1173" w:name="_Toc209165339"/>
      <w:r>
        <w:rPr>
          <w:lang w:val="en-GB"/>
        </w:rPr>
        <w:t xml:space="preserve">Class </w:t>
      </w:r>
      <w:bookmarkStart w:id="1174" w:name="_c00ec455f5a0e11180d62481f635bfd6"/>
      <w:r>
        <w:rPr>
          <w:lang w:val="en-GB"/>
        </w:rPr>
        <w:t>ReusageSpecification</w:t>
      </w:r>
      <w:bookmarkEnd w:id="1173"/>
      <w:bookmarkEnd w:id="1174"/>
    </w:p>
    <w:p w14:paraId="045D043F" w14:textId="77777777" w:rsidR="00ED71BF" w:rsidRDefault="00ED71BF" w:rsidP="00ED71BF">
      <w:pPr>
        <w:pStyle w:val="SmallStandard"/>
      </w:pPr>
      <w:r>
        <w:t xml:space="preserve">A </w:t>
      </w:r>
      <w:r>
        <w:rPr>
          <w:i/>
          <w:iCs/>
        </w:rPr>
        <w:t>ReusageSpecification</w:t>
      </w:r>
      <w:r>
        <w:t xml:space="preserve"> enables the traceability of information reuse or derivation in different contexts. A mapping between the source (</w:t>
      </w:r>
      <w:r>
        <w:rPr>
          <w:i/>
          <w:iCs/>
        </w:rPr>
        <w:t>template</w:t>
      </w:r>
      <w:r>
        <w:t>) and the destination (</w:t>
      </w:r>
      <w:r>
        <w:rPr>
          <w:i/>
          <w:iCs/>
        </w:rPr>
        <w:t>usage</w:t>
      </w:r>
      <w:r>
        <w:t xml:space="preserve">) model elements is created with the contained </w:t>
      </w:r>
      <w:r>
        <w:rPr>
          <w:i/>
          <w:iCs/>
        </w:rPr>
        <w:t>Reusage</w:t>
      </w:r>
      <w:r>
        <w:t>-Elements. For more information see Chapter "Information Reuse".</w:t>
      </w:r>
    </w:p>
    <w:p w14:paraId="7F78AA7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95BAE7D" w14:textId="77777777" w:rsidTr="008B13C6">
        <w:tc>
          <w:tcPr>
            <w:tcW w:w="2013" w:type="dxa"/>
            <w:tcMar>
              <w:top w:w="28" w:type="dxa"/>
              <w:left w:w="28" w:type="dxa"/>
              <w:bottom w:w="28" w:type="dxa"/>
              <w:right w:w="28" w:type="dxa"/>
            </w:tcMar>
          </w:tcPr>
          <w:p w14:paraId="53319A2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0F3F06F" w14:textId="0EF5EAB0"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38541EB5" w14:textId="77777777" w:rsidTr="008B13C6">
        <w:tc>
          <w:tcPr>
            <w:tcW w:w="2013" w:type="dxa"/>
            <w:tcMar>
              <w:top w:w="28" w:type="dxa"/>
              <w:left w:w="28" w:type="dxa"/>
              <w:bottom w:w="28" w:type="dxa"/>
              <w:right w:w="28" w:type="dxa"/>
            </w:tcMar>
          </w:tcPr>
          <w:p w14:paraId="6D41B4E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CC68E77" w14:textId="77777777" w:rsidR="00ED71BF" w:rsidRPr="00620BBE" w:rsidRDefault="00ED71BF" w:rsidP="00ED71BF">
            <w:pPr>
              <w:pStyle w:val="SmallStandard"/>
            </w:pPr>
            <w:r w:rsidRPr="00620BBE">
              <w:t>NA</w:t>
            </w:r>
          </w:p>
        </w:tc>
      </w:tr>
      <w:tr w:rsidR="00ED71BF" w:rsidRPr="008359F5" w14:paraId="72FE3D22" w14:textId="77777777" w:rsidTr="008B13C6">
        <w:tc>
          <w:tcPr>
            <w:tcW w:w="2013" w:type="dxa"/>
            <w:tcMar>
              <w:top w:w="28" w:type="dxa"/>
              <w:left w:w="28" w:type="dxa"/>
              <w:bottom w:w="28" w:type="dxa"/>
              <w:right w:w="28" w:type="dxa"/>
            </w:tcMar>
          </w:tcPr>
          <w:p w14:paraId="0E2AD76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C9749FD" w14:textId="77777777" w:rsidR="00ED71BF" w:rsidRPr="000437C1" w:rsidRDefault="00ED71BF" w:rsidP="008B13C6">
            <w:pPr>
              <w:pStyle w:val="SmallStandard"/>
            </w:pPr>
            <w:r>
              <w:t>false</w:t>
            </w:r>
          </w:p>
        </w:tc>
      </w:tr>
    </w:tbl>
    <w:p w14:paraId="1E7C337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0141C75" w14:textId="77777777" w:rsidTr="008B13C6">
        <w:tc>
          <w:tcPr>
            <w:tcW w:w="4564" w:type="dxa"/>
            <w:gridSpan w:val="5"/>
          </w:tcPr>
          <w:p w14:paraId="1DCF4EA6" w14:textId="77777777" w:rsidR="00ED71BF" w:rsidRDefault="00ED71BF" w:rsidP="008B13C6">
            <w:pPr>
              <w:jc w:val="center"/>
              <w:rPr>
                <w:b/>
                <w:sz w:val="16"/>
                <w:szCs w:val="16"/>
                <w:lang w:val="en-GB"/>
              </w:rPr>
            </w:pPr>
            <w:r>
              <w:rPr>
                <w:b/>
                <w:sz w:val="16"/>
                <w:szCs w:val="16"/>
                <w:lang w:val="en-GB"/>
              </w:rPr>
              <w:t>Other End</w:t>
            </w:r>
          </w:p>
        </w:tc>
        <w:tc>
          <w:tcPr>
            <w:tcW w:w="567" w:type="dxa"/>
          </w:tcPr>
          <w:p w14:paraId="3508F7C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416F725" w14:textId="77777777" w:rsidR="00ED71BF" w:rsidRDefault="00ED71BF" w:rsidP="008B13C6">
            <w:pPr>
              <w:jc w:val="center"/>
              <w:rPr>
                <w:b/>
                <w:sz w:val="16"/>
                <w:szCs w:val="16"/>
                <w:lang w:val="en-GB"/>
              </w:rPr>
            </w:pPr>
            <w:r>
              <w:rPr>
                <w:b/>
                <w:sz w:val="16"/>
                <w:szCs w:val="16"/>
                <w:lang w:val="en-GB"/>
              </w:rPr>
              <w:t>General</w:t>
            </w:r>
          </w:p>
        </w:tc>
      </w:tr>
      <w:tr w:rsidR="00ED71BF" w:rsidRPr="00720F6F" w14:paraId="227AC883" w14:textId="77777777" w:rsidTr="008B13C6">
        <w:trPr>
          <w:cantSplit/>
          <w:trHeight w:val="1201"/>
        </w:trPr>
        <w:tc>
          <w:tcPr>
            <w:tcW w:w="1588" w:type="dxa"/>
          </w:tcPr>
          <w:p w14:paraId="4E94A26C" w14:textId="77777777" w:rsidR="00ED71BF" w:rsidRDefault="00ED71BF" w:rsidP="008B13C6">
            <w:pPr>
              <w:rPr>
                <w:b/>
                <w:sz w:val="16"/>
                <w:szCs w:val="16"/>
                <w:lang w:val="en-GB"/>
              </w:rPr>
            </w:pPr>
            <w:r>
              <w:rPr>
                <w:b/>
                <w:sz w:val="16"/>
                <w:szCs w:val="16"/>
                <w:lang w:val="en-GB"/>
              </w:rPr>
              <w:t>Role</w:t>
            </w:r>
          </w:p>
        </w:tc>
        <w:tc>
          <w:tcPr>
            <w:tcW w:w="1558" w:type="dxa"/>
          </w:tcPr>
          <w:p w14:paraId="3727F50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2F1028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2FB238D"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78FB3A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EEB3EC5"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1D3DB2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78ACA2B" w14:textId="77777777" w:rsidR="00ED71BF" w:rsidRPr="008359F5" w:rsidRDefault="00ED71BF" w:rsidP="008B13C6">
            <w:pPr>
              <w:rPr>
                <w:b/>
                <w:sz w:val="16"/>
                <w:szCs w:val="16"/>
                <w:lang w:val="en-GB"/>
              </w:rPr>
            </w:pPr>
            <w:r>
              <w:rPr>
                <w:b/>
                <w:sz w:val="16"/>
                <w:szCs w:val="16"/>
                <w:lang w:val="en-GB"/>
              </w:rPr>
              <w:t>Comment</w:t>
            </w:r>
          </w:p>
        </w:tc>
      </w:tr>
      <w:tr w:rsidR="00ED71BF" w:rsidRPr="004E10D9" w14:paraId="3DBCFE58" w14:textId="77777777" w:rsidTr="008B13C6">
        <w:tc>
          <w:tcPr>
            <w:tcW w:w="1588" w:type="dxa"/>
          </w:tcPr>
          <w:p w14:paraId="5B6B0ADA" w14:textId="77777777" w:rsidR="00ED71BF" w:rsidRPr="00634625" w:rsidRDefault="00ED71BF" w:rsidP="008B13C6">
            <w:pPr>
              <w:pStyle w:val="SmallStandard"/>
            </w:pPr>
            <w:r>
              <w:t>reusage</w:t>
            </w:r>
          </w:p>
        </w:tc>
        <w:tc>
          <w:tcPr>
            <w:tcW w:w="1558" w:type="dxa"/>
          </w:tcPr>
          <w:p w14:paraId="348C2F0D" w14:textId="77777777" w:rsidR="00ED71BF" w:rsidRPr="00132C43" w:rsidRDefault="00ED71BF" w:rsidP="008B13C6">
            <w:pPr>
              <w:pStyle w:val="SmallStandard"/>
            </w:pPr>
            <w:r>
              <w:t xml:space="preserve">Reusage </w:t>
            </w:r>
          </w:p>
        </w:tc>
        <w:tc>
          <w:tcPr>
            <w:tcW w:w="568" w:type="dxa"/>
          </w:tcPr>
          <w:p w14:paraId="00F5E81C" w14:textId="77777777" w:rsidR="00ED71BF" w:rsidRPr="00D331EF" w:rsidRDefault="00ED71BF" w:rsidP="008B13C6">
            <w:pPr>
              <w:pStyle w:val="SmallStandard"/>
            </w:pPr>
            <w:r w:rsidRPr="00574783">
              <w:t>0..*</w:t>
            </w:r>
          </w:p>
        </w:tc>
        <w:tc>
          <w:tcPr>
            <w:tcW w:w="425" w:type="dxa"/>
          </w:tcPr>
          <w:p w14:paraId="74D61A3D" w14:textId="77777777" w:rsidR="00ED71BF" w:rsidRPr="00675E8E" w:rsidRDefault="00ED71BF" w:rsidP="008B13C6">
            <w:pPr>
              <w:pStyle w:val="SmallStandard"/>
              <w:rPr>
                <w:lang w:val="en-US"/>
              </w:rPr>
            </w:pPr>
            <w:r w:rsidRPr="00675E8E">
              <w:rPr>
                <w:lang w:val="en-US"/>
              </w:rPr>
              <w:t>Y</w:t>
            </w:r>
          </w:p>
        </w:tc>
        <w:tc>
          <w:tcPr>
            <w:tcW w:w="425" w:type="dxa"/>
          </w:tcPr>
          <w:p w14:paraId="54B98C79" w14:textId="77777777" w:rsidR="00ED71BF" w:rsidRPr="00207506" w:rsidRDefault="00ED71BF" w:rsidP="008B13C6">
            <w:pPr>
              <w:pStyle w:val="SmallStandard"/>
            </w:pPr>
            <w:r>
              <w:t>N</w:t>
            </w:r>
          </w:p>
        </w:tc>
        <w:tc>
          <w:tcPr>
            <w:tcW w:w="567" w:type="dxa"/>
          </w:tcPr>
          <w:p w14:paraId="6D4EDC24" w14:textId="77777777" w:rsidR="00ED71BF" w:rsidRPr="00D331EF" w:rsidRDefault="00ED71BF" w:rsidP="008B13C6">
            <w:pPr>
              <w:pStyle w:val="SmallStandard"/>
            </w:pPr>
            <w:r w:rsidRPr="00207506">
              <w:t>1</w:t>
            </w:r>
          </w:p>
        </w:tc>
        <w:tc>
          <w:tcPr>
            <w:tcW w:w="426" w:type="dxa"/>
          </w:tcPr>
          <w:p w14:paraId="05603749" w14:textId="77777777" w:rsidR="00ED71BF" w:rsidRDefault="00ED71BF" w:rsidP="008B13C6">
            <w:pPr>
              <w:pStyle w:val="SmallStandard"/>
            </w:pPr>
            <w:r>
              <w:t>Y</w:t>
            </w:r>
          </w:p>
        </w:tc>
        <w:tc>
          <w:tcPr>
            <w:tcW w:w="3543" w:type="dxa"/>
          </w:tcPr>
          <w:p w14:paraId="573595B4" w14:textId="77777777" w:rsidR="00ED71BF" w:rsidRDefault="00ED71BF" w:rsidP="00ED71BF">
            <w:pPr>
              <w:pStyle w:val="SmallStandard"/>
            </w:pPr>
            <w:r>
              <w:t xml:space="preserve">The </w:t>
            </w:r>
            <w:r>
              <w:rPr>
                <w:i/>
                <w:iCs/>
              </w:rPr>
              <w:t xml:space="preserve">Reusages </w:t>
            </w:r>
            <w:r>
              <w:t>that define the actual mapping between information source and</w:t>
            </w:r>
          </w:p>
        </w:tc>
      </w:tr>
    </w:tbl>
    <w:p w14:paraId="16765BA6" w14:textId="77777777" w:rsidR="009643D2" w:rsidRPr="005254F8" w:rsidRDefault="009643D2" w:rsidP="009643D2">
      <w:pPr>
        <w:pStyle w:val="berschrift2"/>
        <w:rPr>
          <w:lang w:val="en-GB"/>
        </w:rPr>
      </w:pPr>
      <w:bookmarkStart w:id="1175" w:name="_Toc209165340"/>
      <w:r>
        <w:rPr>
          <w:lang w:val="en-GB"/>
        </w:rPr>
        <w:t xml:space="preserve">Module </w:t>
      </w:r>
      <w:bookmarkStart w:id="1176" w:name="_079defcf5f2b3afffd0e232c36e0182f"/>
      <w:r>
        <w:rPr>
          <w:lang w:val="en-GB"/>
        </w:rPr>
        <w:t>routing</w:t>
      </w:r>
      <w:bookmarkEnd w:id="1175"/>
      <w:bookmarkEnd w:id="1176"/>
    </w:p>
    <w:p w14:paraId="55A6B570" w14:textId="77777777" w:rsidR="00ED71BF" w:rsidRPr="00F23971" w:rsidRDefault="00ED71BF" w:rsidP="00C57233">
      <w:pPr>
        <w:pStyle w:val="berschrift3"/>
        <w:rPr>
          <w:lang w:val="en-GB"/>
        </w:rPr>
      </w:pPr>
      <w:bookmarkStart w:id="1177" w:name="_Toc209165341"/>
      <w:r>
        <w:rPr>
          <w:lang w:val="en-GB"/>
        </w:rPr>
        <w:t xml:space="preserve">Class </w:t>
      </w:r>
      <w:bookmarkStart w:id="1178" w:name="_fd80990a902d71a64284abdcbef390e6"/>
      <w:r>
        <w:rPr>
          <w:lang w:val="en-GB"/>
        </w:rPr>
        <w:t>Routing</w:t>
      </w:r>
      <w:bookmarkEnd w:id="1177"/>
      <w:bookmarkEnd w:id="1178"/>
    </w:p>
    <w:p w14:paraId="778B641F" w14:textId="77777777" w:rsidR="005902F7" w:rsidRDefault="00000000">
      <w:r>
        <w:rPr>
          <w:sz w:val="18"/>
          <w:szCs w:val="18"/>
        </w:rPr>
        <w:t>A Routing is the assignment of a RoutableElement (Connection or WireElementReference) to a path in the topology.</w:t>
      </w:r>
    </w:p>
    <w:p w14:paraId="398D02A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C1F6FCC" w14:textId="77777777" w:rsidTr="008B13C6">
        <w:tc>
          <w:tcPr>
            <w:tcW w:w="2013" w:type="dxa"/>
            <w:tcMar>
              <w:top w:w="28" w:type="dxa"/>
              <w:left w:w="28" w:type="dxa"/>
              <w:bottom w:w="28" w:type="dxa"/>
              <w:right w:w="28" w:type="dxa"/>
            </w:tcMar>
          </w:tcPr>
          <w:p w14:paraId="71ACAC2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854E69B" w14:textId="268D257A"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7E788E14" w14:textId="77777777" w:rsidTr="008B13C6">
        <w:tc>
          <w:tcPr>
            <w:tcW w:w="2013" w:type="dxa"/>
            <w:tcMar>
              <w:top w:w="28" w:type="dxa"/>
              <w:left w:w="28" w:type="dxa"/>
              <w:bottom w:w="28" w:type="dxa"/>
              <w:right w:w="28" w:type="dxa"/>
            </w:tcMar>
          </w:tcPr>
          <w:p w14:paraId="1D10B46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4E4F430" w14:textId="77777777" w:rsidR="00ED71BF" w:rsidRPr="00620BBE" w:rsidRDefault="00ED71BF" w:rsidP="00ED71BF">
            <w:pPr>
              <w:pStyle w:val="SmallStandard"/>
            </w:pPr>
            <w:r w:rsidRPr="00620BBE">
              <w:t>NA</w:t>
            </w:r>
          </w:p>
        </w:tc>
      </w:tr>
      <w:tr w:rsidR="00ED71BF" w:rsidRPr="008359F5" w14:paraId="2DF1361C" w14:textId="77777777" w:rsidTr="008B13C6">
        <w:tc>
          <w:tcPr>
            <w:tcW w:w="2013" w:type="dxa"/>
            <w:tcMar>
              <w:top w:w="28" w:type="dxa"/>
              <w:left w:w="28" w:type="dxa"/>
              <w:bottom w:w="28" w:type="dxa"/>
              <w:right w:w="28" w:type="dxa"/>
            </w:tcMar>
          </w:tcPr>
          <w:p w14:paraId="71EFA1C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11D5922" w14:textId="77777777" w:rsidR="00ED71BF" w:rsidRPr="000437C1" w:rsidRDefault="00ED71BF" w:rsidP="008B13C6">
            <w:pPr>
              <w:pStyle w:val="SmallStandard"/>
            </w:pPr>
            <w:r>
              <w:t>false</w:t>
            </w:r>
          </w:p>
        </w:tc>
      </w:tr>
    </w:tbl>
    <w:p w14:paraId="19B591F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C34A8D1" w14:textId="77777777" w:rsidTr="008B13C6">
        <w:tc>
          <w:tcPr>
            <w:tcW w:w="2013" w:type="dxa"/>
            <w:tcMar>
              <w:top w:w="28" w:type="dxa"/>
              <w:left w:w="28" w:type="dxa"/>
              <w:bottom w:w="28" w:type="dxa"/>
              <w:right w:w="28" w:type="dxa"/>
            </w:tcMar>
          </w:tcPr>
          <w:p w14:paraId="65AD5046"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4ED795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5545492"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F3D42B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E8D1B77" w14:textId="77777777" w:rsidTr="008B13C6">
        <w:tc>
          <w:tcPr>
            <w:tcW w:w="2013" w:type="dxa"/>
            <w:tcMar>
              <w:top w:w="28" w:type="dxa"/>
              <w:left w:w="28" w:type="dxa"/>
              <w:bottom w:w="28" w:type="dxa"/>
              <w:right w:w="28" w:type="dxa"/>
            </w:tcMar>
          </w:tcPr>
          <w:p w14:paraId="2B3D2109"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6329183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A927D1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0D60BBD" w14:textId="77777777" w:rsidR="005902F7" w:rsidRDefault="00000000">
            <w:pPr>
              <w:jc w:val="left"/>
            </w:pPr>
            <w:r>
              <w:rPr>
                <w:sz w:val="16"/>
                <w:szCs w:val="16"/>
              </w:rPr>
              <w:t>Specifies a unique identification of the Routing. The identification is guaranteed to be unique within the RoutingSpecification.</w:t>
            </w:r>
          </w:p>
        </w:tc>
      </w:tr>
      <w:tr w:rsidR="00ED71BF" w:rsidRPr="004E10D9" w14:paraId="4D8357FD" w14:textId="77777777" w:rsidTr="008B13C6">
        <w:tc>
          <w:tcPr>
            <w:tcW w:w="2013" w:type="dxa"/>
            <w:tcMar>
              <w:top w:w="28" w:type="dxa"/>
              <w:left w:w="28" w:type="dxa"/>
              <w:bottom w:w="28" w:type="dxa"/>
              <w:right w:w="28" w:type="dxa"/>
            </w:tcMar>
          </w:tcPr>
          <w:p w14:paraId="16637ADA" w14:textId="77777777" w:rsidR="00ED71BF" w:rsidRPr="00620BBE" w:rsidRDefault="00ED71BF" w:rsidP="008B13C6">
            <w:pPr>
              <w:pStyle w:val="SmallStandard"/>
            </w:pPr>
            <w:r w:rsidRPr="00620BBE">
              <w:t>specialRoutedComment</w:t>
            </w:r>
          </w:p>
        </w:tc>
        <w:tc>
          <w:tcPr>
            <w:tcW w:w="1559" w:type="dxa"/>
            <w:tcMar>
              <w:top w:w="28" w:type="dxa"/>
              <w:left w:w="28" w:type="dxa"/>
              <w:bottom w:w="28" w:type="dxa"/>
              <w:right w:w="28" w:type="dxa"/>
            </w:tcMar>
          </w:tcPr>
          <w:p w14:paraId="016CAFC7"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41A009B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3A1493C" w14:textId="77777777" w:rsidR="005902F7" w:rsidRDefault="00000000">
            <w:pPr>
              <w:jc w:val="left"/>
            </w:pPr>
            <w:r>
              <w:rPr>
                <w:sz w:val="16"/>
                <w:szCs w:val="16"/>
              </w:rPr>
              <w:t>Allows the specification of an explanation why this routing has been routed in a special way.</w:t>
            </w:r>
          </w:p>
        </w:tc>
      </w:tr>
      <w:tr w:rsidR="00ED71BF" w:rsidRPr="004E10D9" w14:paraId="690637B5" w14:textId="77777777" w:rsidTr="008B13C6">
        <w:tc>
          <w:tcPr>
            <w:tcW w:w="2013" w:type="dxa"/>
            <w:tcMar>
              <w:top w:w="28" w:type="dxa"/>
              <w:left w:w="28" w:type="dxa"/>
              <w:bottom w:w="28" w:type="dxa"/>
              <w:right w:w="28" w:type="dxa"/>
            </w:tcMar>
          </w:tcPr>
          <w:p w14:paraId="42D372E8" w14:textId="77777777" w:rsidR="00ED71BF" w:rsidRPr="00620BBE" w:rsidRDefault="00ED71BF" w:rsidP="008B13C6">
            <w:pPr>
              <w:pStyle w:val="SmallStandard"/>
            </w:pPr>
            <w:r w:rsidRPr="00620BBE">
              <w:t>specialRouted</w:t>
            </w:r>
          </w:p>
        </w:tc>
        <w:tc>
          <w:tcPr>
            <w:tcW w:w="1559" w:type="dxa"/>
            <w:tcMar>
              <w:top w:w="28" w:type="dxa"/>
              <w:left w:w="28" w:type="dxa"/>
              <w:bottom w:w="28" w:type="dxa"/>
              <w:right w:w="28" w:type="dxa"/>
            </w:tcMar>
          </w:tcPr>
          <w:p w14:paraId="44EBFAA2"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2BFAF63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5C45BE5" w14:textId="77777777" w:rsidR="005902F7" w:rsidRDefault="00000000">
            <w:pPr>
              <w:jc w:val="left"/>
            </w:pPr>
            <w:r>
              <w:rPr>
                <w:sz w:val="16"/>
                <w:szCs w:val="16"/>
              </w:rPr>
              <w:t>Specifies that routing has been created in a special way. This means it has not been calculated in the standard way, because for some reason the result of the standard calculation has been inconvenient.</w:t>
            </w:r>
          </w:p>
        </w:tc>
      </w:tr>
    </w:tbl>
    <w:p w14:paraId="2E93FA9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FCE542E" w14:textId="77777777" w:rsidTr="008B13C6">
        <w:tc>
          <w:tcPr>
            <w:tcW w:w="4564" w:type="dxa"/>
            <w:gridSpan w:val="5"/>
          </w:tcPr>
          <w:p w14:paraId="7E01328B" w14:textId="77777777" w:rsidR="00ED71BF" w:rsidRDefault="00ED71BF" w:rsidP="008B13C6">
            <w:pPr>
              <w:jc w:val="center"/>
              <w:rPr>
                <w:b/>
                <w:sz w:val="16"/>
                <w:szCs w:val="16"/>
                <w:lang w:val="en-GB"/>
              </w:rPr>
            </w:pPr>
            <w:r>
              <w:rPr>
                <w:b/>
                <w:sz w:val="16"/>
                <w:szCs w:val="16"/>
                <w:lang w:val="en-GB"/>
              </w:rPr>
              <w:t>Other End</w:t>
            </w:r>
          </w:p>
        </w:tc>
        <w:tc>
          <w:tcPr>
            <w:tcW w:w="567" w:type="dxa"/>
          </w:tcPr>
          <w:p w14:paraId="0EFCE779"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748D2DE" w14:textId="77777777" w:rsidR="00ED71BF" w:rsidRDefault="00ED71BF" w:rsidP="008B13C6">
            <w:pPr>
              <w:jc w:val="center"/>
              <w:rPr>
                <w:b/>
                <w:sz w:val="16"/>
                <w:szCs w:val="16"/>
                <w:lang w:val="en-GB"/>
              </w:rPr>
            </w:pPr>
            <w:r>
              <w:rPr>
                <w:b/>
                <w:sz w:val="16"/>
                <w:szCs w:val="16"/>
                <w:lang w:val="en-GB"/>
              </w:rPr>
              <w:t>General</w:t>
            </w:r>
          </w:p>
        </w:tc>
      </w:tr>
      <w:tr w:rsidR="00ED71BF" w:rsidRPr="00720F6F" w14:paraId="3E631CE0" w14:textId="77777777" w:rsidTr="008B13C6">
        <w:trPr>
          <w:cantSplit/>
          <w:trHeight w:val="1201"/>
        </w:trPr>
        <w:tc>
          <w:tcPr>
            <w:tcW w:w="1588" w:type="dxa"/>
          </w:tcPr>
          <w:p w14:paraId="09805822" w14:textId="77777777" w:rsidR="00ED71BF" w:rsidRDefault="00ED71BF" w:rsidP="008B13C6">
            <w:pPr>
              <w:rPr>
                <w:b/>
                <w:sz w:val="16"/>
                <w:szCs w:val="16"/>
                <w:lang w:val="en-GB"/>
              </w:rPr>
            </w:pPr>
            <w:r>
              <w:rPr>
                <w:b/>
                <w:sz w:val="16"/>
                <w:szCs w:val="16"/>
                <w:lang w:val="en-GB"/>
              </w:rPr>
              <w:t>Role</w:t>
            </w:r>
          </w:p>
        </w:tc>
        <w:tc>
          <w:tcPr>
            <w:tcW w:w="1558" w:type="dxa"/>
          </w:tcPr>
          <w:p w14:paraId="1BC1C7A7"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4150717"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5BDEAC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1E3A91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5DA629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605448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321AFD4" w14:textId="77777777" w:rsidR="00ED71BF" w:rsidRPr="008359F5" w:rsidRDefault="00ED71BF" w:rsidP="008B13C6">
            <w:pPr>
              <w:rPr>
                <w:b/>
                <w:sz w:val="16"/>
                <w:szCs w:val="16"/>
                <w:lang w:val="en-GB"/>
              </w:rPr>
            </w:pPr>
            <w:r>
              <w:rPr>
                <w:b/>
                <w:sz w:val="16"/>
                <w:szCs w:val="16"/>
                <w:lang w:val="en-GB"/>
              </w:rPr>
              <w:t>Comment</w:t>
            </w:r>
          </w:p>
        </w:tc>
      </w:tr>
      <w:tr w:rsidR="00ED71BF" w:rsidRPr="004E10D9" w14:paraId="21356EE4" w14:textId="77777777" w:rsidTr="008B13C6">
        <w:tc>
          <w:tcPr>
            <w:tcW w:w="1588" w:type="dxa"/>
          </w:tcPr>
          <w:p w14:paraId="7B579471" w14:textId="77777777" w:rsidR="00ED71BF" w:rsidRPr="00634625" w:rsidRDefault="00ED71BF" w:rsidP="008B13C6">
            <w:pPr>
              <w:pStyle w:val="SmallStandard"/>
            </w:pPr>
            <w:r>
              <w:t>mandatorySegment</w:t>
            </w:r>
          </w:p>
        </w:tc>
        <w:tc>
          <w:tcPr>
            <w:tcW w:w="1558" w:type="dxa"/>
          </w:tcPr>
          <w:p w14:paraId="69E6A670" w14:textId="77777777" w:rsidR="00ED71BF" w:rsidRPr="00132C43" w:rsidRDefault="00ED71BF" w:rsidP="008B13C6">
            <w:pPr>
              <w:pStyle w:val="SmallStandard"/>
            </w:pPr>
            <w:r>
              <w:t xml:space="preserve">TopologySegment </w:t>
            </w:r>
          </w:p>
        </w:tc>
        <w:tc>
          <w:tcPr>
            <w:tcW w:w="568" w:type="dxa"/>
          </w:tcPr>
          <w:p w14:paraId="508C0C66" w14:textId="77777777" w:rsidR="00ED71BF" w:rsidRPr="00D331EF" w:rsidRDefault="00ED71BF" w:rsidP="008B13C6">
            <w:pPr>
              <w:pStyle w:val="SmallStandard"/>
            </w:pPr>
            <w:r w:rsidRPr="00574783">
              <w:t>0..*</w:t>
            </w:r>
          </w:p>
        </w:tc>
        <w:tc>
          <w:tcPr>
            <w:tcW w:w="425" w:type="dxa"/>
          </w:tcPr>
          <w:p w14:paraId="27C48C9B" w14:textId="77777777" w:rsidR="00ED71BF" w:rsidRPr="00675E8E" w:rsidRDefault="00ED71BF" w:rsidP="008B13C6">
            <w:pPr>
              <w:pStyle w:val="SmallStandard"/>
              <w:rPr>
                <w:lang w:val="en-US"/>
              </w:rPr>
            </w:pPr>
            <w:r w:rsidRPr="00675E8E">
              <w:rPr>
                <w:lang w:val="en-US"/>
              </w:rPr>
              <w:t>Y</w:t>
            </w:r>
          </w:p>
        </w:tc>
        <w:tc>
          <w:tcPr>
            <w:tcW w:w="425" w:type="dxa"/>
          </w:tcPr>
          <w:p w14:paraId="3A52F133" w14:textId="77777777" w:rsidR="00ED71BF" w:rsidRPr="00207506" w:rsidRDefault="00ED71BF" w:rsidP="008B13C6">
            <w:pPr>
              <w:pStyle w:val="SmallStandard"/>
            </w:pPr>
            <w:r>
              <w:t>N</w:t>
            </w:r>
          </w:p>
        </w:tc>
        <w:tc>
          <w:tcPr>
            <w:tcW w:w="567" w:type="dxa"/>
          </w:tcPr>
          <w:p w14:paraId="1AFBF1AB" w14:textId="77777777" w:rsidR="00ED71BF" w:rsidRPr="00D331EF" w:rsidRDefault="00ED71BF" w:rsidP="008B13C6">
            <w:pPr>
              <w:pStyle w:val="SmallStandard"/>
            </w:pPr>
            <w:r w:rsidRPr="00207506">
              <w:t>0..*</w:t>
            </w:r>
          </w:p>
        </w:tc>
        <w:tc>
          <w:tcPr>
            <w:tcW w:w="426" w:type="dxa"/>
          </w:tcPr>
          <w:p w14:paraId="4E72F32E" w14:textId="77777777" w:rsidR="00ED71BF" w:rsidRPr="00D331EF" w:rsidRDefault="00ED71BF" w:rsidP="008B13C6">
            <w:pPr>
              <w:pStyle w:val="SmallStandard"/>
            </w:pPr>
            <w:r>
              <w:t>N</w:t>
            </w:r>
          </w:p>
        </w:tc>
        <w:tc>
          <w:tcPr>
            <w:tcW w:w="3543" w:type="dxa"/>
          </w:tcPr>
          <w:p w14:paraId="2AE7FF2F" w14:textId="77777777" w:rsidR="00ED71BF" w:rsidRDefault="00ED71BF" w:rsidP="00ED71BF">
            <w:pPr>
              <w:pStyle w:val="SmallStandard"/>
            </w:pPr>
            <w:r w:rsidRPr="00491287">
              <w:t xml:space="preserve">Specifies some constraints for the routing. If the path of the routing is recalculated the referenced segments must be visited. </w:t>
            </w:r>
          </w:p>
        </w:tc>
      </w:tr>
      <w:tr w:rsidR="00ED71BF" w:rsidRPr="004E10D9" w14:paraId="0ACFAEF4" w14:textId="77777777" w:rsidTr="008B13C6">
        <w:tc>
          <w:tcPr>
            <w:tcW w:w="1588" w:type="dxa"/>
          </w:tcPr>
          <w:p w14:paraId="19EBD8E1" w14:textId="77777777" w:rsidR="00ED71BF" w:rsidRPr="00634625" w:rsidRDefault="00ED71BF" w:rsidP="008B13C6">
            <w:pPr>
              <w:pStyle w:val="SmallStandard"/>
            </w:pPr>
            <w:r>
              <w:t>path</w:t>
            </w:r>
          </w:p>
        </w:tc>
        <w:tc>
          <w:tcPr>
            <w:tcW w:w="1558" w:type="dxa"/>
          </w:tcPr>
          <w:p w14:paraId="07EBDE1F" w14:textId="77777777" w:rsidR="00ED71BF" w:rsidRPr="00132C43" w:rsidRDefault="00ED71BF" w:rsidP="008B13C6">
            <w:pPr>
              <w:pStyle w:val="SmallStandard"/>
            </w:pPr>
            <w:r>
              <w:t xml:space="preserve">Path </w:t>
            </w:r>
          </w:p>
        </w:tc>
        <w:tc>
          <w:tcPr>
            <w:tcW w:w="568" w:type="dxa"/>
          </w:tcPr>
          <w:p w14:paraId="7EB50F71" w14:textId="77777777" w:rsidR="00ED71BF" w:rsidRPr="00D331EF" w:rsidRDefault="00ED71BF" w:rsidP="008B13C6">
            <w:pPr>
              <w:pStyle w:val="SmallStandard"/>
            </w:pPr>
            <w:r w:rsidRPr="00574783">
              <w:t>1</w:t>
            </w:r>
          </w:p>
        </w:tc>
        <w:tc>
          <w:tcPr>
            <w:tcW w:w="425" w:type="dxa"/>
          </w:tcPr>
          <w:p w14:paraId="031E6D7F" w14:textId="77777777" w:rsidR="00ED71BF" w:rsidRPr="00675E8E" w:rsidRDefault="00ED71BF" w:rsidP="008B13C6">
            <w:pPr>
              <w:pStyle w:val="SmallStandard"/>
              <w:rPr>
                <w:lang w:val="en-US"/>
              </w:rPr>
            </w:pPr>
            <w:r w:rsidRPr="00675E8E">
              <w:rPr>
                <w:lang w:val="en-US"/>
              </w:rPr>
              <w:t>Y</w:t>
            </w:r>
          </w:p>
        </w:tc>
        <w:tc>
          <w:tcPr>
            <w:tcW w:w="425" w:type="dxa"/>
          </w:tcPr>
          <w:p w14:paraId="415B55F6" w14:textId="77777777" w:rsidR="00ED71BF" w:rsidRPr="00207506" w:rsidRDefault="00ED71BF" w:rsidP="008B13C6">
            <w:pPr>
              <w:pStyle w:val="SmallStandard"/>
            </w:pPr>
            <w:r>
              <w:t>N</w:t>
            </w:r>
          </w:p>
        </w:tc>
        <w:tc>
          <w:tcPr>
            <w:tcW w:w="567" w:type="dxa"/>
          </w:tcPr>
          <w:p w14:paraId="67FD9A61" w14:textId="77777777" w:rsidR="00ED71BF" w:rsidRPr="00D331EF" w:rsidRDefault="00ED71BF" w:rsidP="008B13C6">
            <w:pPr>
              <w:pStyle w:val="SmallStandard"/>
            </w:pPr>
            <w:r w:rsidRPr="00207506">
              <w:t>0..1</w:t>
            </w:r>
          </w:p>
        </w:tc>
        <w:tc>
          <w:tcPr>
            <w:tcW w:w="426" w:type="dxa"/>
          </w:tcPr>
          <w:p w14:paraId="07186E2F" w14:textId="77777777" w:rsidR="00ED71BF" w:rsidRDefault="00ED71BF" w:rsidP="008B13C6">
            <w:pPr>
              <w:pStyle w:val="SmallStandard"/>
            </w:pPr>
            <w:r>
              <w:t>Y</w:t>
            </w:r>
          </w:p>
        </w:tc>
        <w:tc>
          <w:tcPr>
            <w:tcW w:w="3543" w:type="dxa"/>
          </w:tcPr>
          <w:p w14:paraId="4F47A69D" w14:textId="77777777" w:rsidR="00ED71BF" w:rsidRDefault="00ED71BF" w:rsidP="00ED71BF">
            <w:pPr>
              <w:pStyle w:val="SmallStandard"/>
            </w:pPr>
            <w:r w:rsidRPr="00491287">
              <w:t xml:space="preserve">Specifies a Path on the topology that is used for the routing. </w:t>
            </w:r>
          </w:p>
        </w:tc>
      </w:tr>
      <w:tr w:rsidR="00ED71BF" w:rsidRPr="004E10D9" w14:paraId="43DE9ECD" w14:textId="77777777" w:rsidTr="008B13C6">
        <w:tc>
          <w:tcPr>
            <w:tcW w:w="1588" w:type="dxa"/>
          </w:tcPr>
          <w:p w14:paraId="5C7778EB" w14:textId="77777777" w:rsidR="00ED71BF" w:rsidRPr="00634625" w:rsidRDefault="00ED71BF" w:rsidP="008B13C6">
            <w:pPr>
              <w:pStyle w:val="SmallStandard"/>
            </w:pPr>
            <w:r>
              <w:t>routedElement</w:t>
            </w:r>
          </w:p>
        </w:tc>
        <w:tc>
          <w:tcPr>
            <w:tcW w:w="1558" w:type="dxa"/>
          </w:tcPr>
          <w:p w14:paraId="6E66A4A3" w14:textId="77777777" w:rsidR="00ED71BF" w:rsidRPr="00132C43" w:rsidRDefault="00ED71BF" w:rsidP="008B13C6">
            <w:pPr>
              <w:pStyle w:val="SmallStandard"/>
            </w:pPr>
            <w:r>
              <w:t xml:space="preserve">RoutableElement </w:t>
            </w:r>
          </w:p>
        </w:tc>
        <w:tc>
          <w:tcPr>
            <w:tcW w:w="568" w:type="dxa"/>
          </w:tcPr>
          <w:p w14:paraId="72C6F62D" w14:textId="77777777" w:rsidR="00ED71BF" w:rsidRPr="00D331EF" w:rsidRDefault="00ED71BF" w:rsidP="008B13C6">
            <w:pPr>
              <w:pStyle w:val="SmallStandard"/>
            </w:pPr>
            <w:r w:rsidRPr="00574783">
              <w:t>1</w:t>
            </w:r>
          </w:p>
        </w:tc>
        <w:tc>
          <w:tcPr>
            <w:tcW w:w="425" w:type="dxa"/>
          </w:tcPr>
          <w:p w14:paraId="55DF0B04" w14:textId="77777777" w:rsidR="00ED71BF" w:rsidRPr="00675E8E" w:rsidRDefault="00ED71BF" w:rsidP="008B13C6">
            <w:pPr>
              <w:pStyle w:val="SmallStandard"/>
              <w:rPr>
                <w:lang w:val="en-US"/>
              </w:rPr>
            </w:pPr>
            <w:r w:rsidRPr="00675E8E">
              <w:rPr>
                <w:lang w:val="en-US"/>
              </w:rPr>
              <w:t>Y</w:t>
            </w:r>
          </w:p>
        </w:tc>
        <w:tc>
          <w:tcPr>
            <w:tcW w:w="425" w:type="dxa"/>
          </w:tcPr>
          <w:p w14:paraId="68B67D3B" w14:textId="77777777" w:rsidR="00ED71BF" w:rsidRPr="00207506" w:rsidRDefault="00ED71BF" w:rsidP="008B13C6">
            <w:pPr>
              <w:pStyle w:val="SmallStandard"/>
            </w:pPr>
            <w:r>
              <w:t>N</w:t>
            </w:r>
          </w:p>
        </w:tc>
        <w:tc>
          <w:tcPr>
            <w:tcW w:w="567" w:type="dxa"/>
          </w:tcPr>
          <w:p w14:paraId="3BEF2609" w14:textId="77777777" w:rsidR="00ED71BF" w:rsidRPr="00D331EF" w:rsidRDefault="00ED71BF" w:rsidP="008B13C6">
            <w:pPr>
              <w:pStyle w:val="SmallStandard"/>
            </w:pPr>
            <w:r w:rsidRPr="00207506">
              <w:t>0..*</w:t>
            </w:r>
          </w:p>
        </w:tc>
        <w:tc>
          <w:tcPr>
            <w:tcW w:w="426" w:type="dxa"/>
          </w:tcPr>
          <w:p w14:paraId="60930CCC" w14:textId="77777777" w:rsidR="00ED71BF" w:rsidRPr="00D331EF" w:rsidRDefault="00ED71BF" w:rsidP="008B13C6">
            <w:pPr>
              <w:pStyle w:val="SmallStandard"/>
            </w:pPr>
            <w:r>
              <w:t>N</w:t>
            </w:r>
          </w:p>
        </w:tc>
        <w:tc>
          <w:tcPr>
            <w:tcW w:w="3543" w:type="dxa"/>
          </w:tcPr>
          <w:p w14:paraId="045ECCAC" w14:textId="77777777" w:rsidR="00ED71BF" w:rsidRDefault="00ED71BF" w:rsidP="00ED71BF">
            <w:pPr>
              <w:pStyle w:val="SmallStandard"/>
            </w:pPr>
            <w:r w:rsidRPr="00491287">
              <w:t xml:space="preserve">Specifies the Element that is routed. </w:t>
            </w:r>
          </w:p>
        </w:tc>
      </w:tr>
    </w:tbl>
    <w:p w14:paraId="4E7F00C7"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AEA0872" w14:textId="77777777" w:rsidTr="008572A0">
        <w:tc>
          <w:tcPr>
            <w:tcW w:w="2958" w:type="dxa"/>
            <w:gridSpan w:val="3"/>
          </w:tcPr>
          <w:p w14:paraId="794DB81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59D5155" w14:textId="77777777" w:rsidR="00EC5D1A" w:rsidRPr="005811A4" w:rsidRDefault="00EC5D1A" w:rsidP="005811A4">
            <w:pPr>
              <w:rPr>
                <w:b/>
                <w:sz w:val="16"/>
                <w:szCs w:val="16"/>
                <w:lang w:val="en-GB"/>
              </w:rPr>
            </w:pPr>
            <w:r>
              <w:rPr>
                <w:b/>
                <w:sz w:val="16"/>
                <w:szCs w:val="16"/>
                <w:lang w:val="en-GB"/>
              </w:rPr>
              <w:t>Other End</w:t>
            </w:r>
          </w:p>
        </w:tc>
        <w:tc>
          <w:tcPr>
            <w:tcW w:w="3912" w:type="dxa"/>
          </w:tcPr>
          <w:p w14:paraId="6F45FC39" w14:textId="77777777" w:rsidR="00EC5D1A" w:rsidRPr="005811A4" w:rsidRDefault="00EC5D1A" w:rsidP="005811A4">
            <w:pPr>
              <w:rPr>
                <w:b/>
                <w:sz w:val="16"/>
                <w:szCs w:val="16"/>
                <w:lang w:val="en-GB"/>
              </w:rPr>
            </w:pPr>
            <w:r>
              <w:rPr>
                <w:b/>
                <w:sz w:val="16"/>
                <w:szCs w:val="16"/>
                <w:lang w:val="en-GB"/>
              </w:rPr>
              <w:t>General</w:t>
            </w:r>
          </w:p>
        </w:tc>
      </w:tr>
      <w:tr w:rsidR="005811A4" w14:paraId="37BAC478" w14:textId="77777777" w:rsidTr="005811A4">
        <w:tc>
          <w:tcPr>
            <w:tcW w:w="1594" w:type="dxa"/>
          </w:tcPr>
          <w:p w14:paraId="2F52F36D"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C5179BC"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CB7F2A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7E56E00"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7B9D4C8"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F24F43E" w14:textId="77777777" w:rsidR="00F61068" w:rsidRPr="005811A4" w:rsidRDefault="005811A4" w:rsidP="005811A4">
            <w:pPr>
              <w:rPr>
                <w:b/>
                <w:sz w:val="16"/>
                <w:szCs w:val="16"/>
                <w:lang w:val="en-GB"/>
              </w:rPr>
            </w:pPr>
            <w:r>
              <w:rPr>
                <w:b/>
                <w:sz w:val="16"/>
                <w:szCs w:val="16"/>
                <w:lang w:val="en-GB"/>
              </w:rPr>
              <w:t>Comment</w:t>
            </w:r>
          </w:p>
        </w:tc>
      </w:tr>
      <w:tr w:rsidR="005811A4" w14:paraId="64683008" w14:textId="77777777" w:rsidTr="005811A4">
        <w:tc>
          <w:tcPr>
            <w:tcW w:w="1594" w:type="dxa"/>
          </w:tcPr>
          <w:p w14:paraId="130FF02F" w14:textId="77777777" w:rsidR="00F61068" w:rsidRDefault="00F61068" w:rsidP="00F61068">
            <w:pPr>
              <w:pStyle w:val="SmallStandard"/>
              <w:rPr>
                <w:lang w:val="en-US"/>
              </w:rPr>
            </w:pPr>
            <w:r>
              <w:rPr>
                <w:lang w:val="en-US"/>
              </w:rPr>
              <w:t>routing</w:t>
            </w:r>
          </w:p>
        </w:tc>
        <w:tc>
          <w:tcPr>
            <w:tcW w:w="682" w:type="dxa"/>
          </w:tcPr>
          <w:p w14:paraId="657E0494" w14:textId="77777777" w:rsidR="00F61068" w:rsidRDefault="00F61068" w:rsidP="00F61068">
            <w:pPr>
              <w:pStyle w:val="SmallStandard"/>
              <w:rPr>
                <w:lang w:val="en-US"/>
              </w:rPr>
            </w:pPr>
            <w:r w:rsidRPr="00D01517">
              <w:t>0..*</w:t>
            </w:r>
          </w:p>
        </w:tc>
        <w:tc>
          <w:tcPr>
            <w:tcW w:w="682" w:type="dxa"/>
          </w:tcPr>
          <w:p w14:paraId="2E8282E0" w14:textId="77777777" w:rsidR="00F61068" w:rsidRDefault="00F61068" w:rsidP="00F61068">
            <w:pPr>
              <w:pStyle w:val="SmallStandard"/>
            </w:pPr>
            <w:r>
              <w:t>Y</w:t>
            </w:r>
          </w:p>
        </w:tc>
        <w:tc>
          <w:tcPr>
            <w:tcW w:w="1593" w:type="dxa"/>
          </w:tcPr>
          <w:p w14:paraId="5FE38E6F" w14:textId="77777777" w:rsidR="00F61068" w:rsidRDefault="00F61068" w:rsidP="00F61068">
            <w:pPr>
              <w:pStyle w:val="SmallStandard"/>
              <w:rPr>
                <w:lang w:val="en-US"/>
              </w:rPr>
            </w:pPr>
            <w:r>
              <w:t>RoutingSpecification</w:t>
            </w:r>
          </w:p>
        </w:tc>
        <w:tc>
          <w:tcPr>
            <w:tcW w:w="682" w:type="dxa"/>
          </w:tcPr>
          <w:p w14:paraId="37DC27F8" w14:textId="77777777" w:rsidR="00F61068" w:rsidRDefault="00F61068" w:rsidP="00F61068">
            <w:pPr>
              <w:pStyle w:val="SmallStandard"/>
              <w:rPr>
                <w:lang w:val="en-US"/>
              </w:rPr>
            </w:pPr>
            <w:r w:rsidRPr="00D01517">
              <w:t>1</w:t>
            </w:r>
          </w:p>
        </w:tc>
        <w:tc>
          <w:tcPr>
            <w:tcW w:w="3912" w:type="dxa"/>
          </w:tcPr>
          <w:p w14:paraId="13F6214D" w14:textId="77777777" w:rsidR="00ED71BF" w:rsidRDefault="00ED71BF" w:rsidP="00ED71BF">
            <w:pPr>
              <w:pStyle w:val="SmallStandard"/>
            </w:pPr>
            <w:r w:rsidRPr="00491287">
              <w:t>Specifies the Routings described by the RoutingSpecification.</w:t>
            </w:r>
          </w:p>
        </w:tc>
      </w:tr>
    </w:tbl>
    <w:p w14:paraId="0C07916E" w14:textId="77777777" w:rsidR="00ED71BF" w:rsidRPr="00F23971" w:rsidRDefault="00ED71BF" w:rsidP="00C57233">
      <w:pPr>
        <w:pStyle w:val="berschrift3"/>
        <w:rPr>
          <w:lang w:val="en-GB"/>
        </w:rPr>
      </w:pPr>
      <w:bookmarkStart w:id="1179" w:name="_Toc209165342"/>
      <w:r>
        <w:rPr>
          <w:lang w:val="en-GB"/>
        </w:rPr>
        <w:t xml:space="preserve">Class </w:t>
      </w:r>
      <w:bookmarkStart w:id="1180" w:name="_8d2b5926958a270379738d8805e3b862"/>
      <w:r>
        <w:rPr>
          <w:lang w:val="en-GB"/>
        </w:rPr>
        <w:t>RoutingSpecification</w:t>
      </w:r>
      <w:bookmarkEnd w:id="1179"/>
      <w:bookmarkEnd w:id="1180"/>
    </w:p>
    <w:p w14:paraId="1962D95E" w14:textId="77777777" w:rsidR="005902F7" w:rsidRDefault="00000000">
      <w:r>
        <w:rPr>
          <w:sz w:val="18"/>
          <w:szCs w:val="18"/>
        </w:rPr>
        <w:t>Specification for the description of Routings.</w:t>
      </w:r>
    </w:p>
    <w:p w14:paraId="0039ABA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6F8E664" w14:textId="77777777" w:rsidTr="008B13C6">
        <w:tc>
          <w:tcPr>
            <w:tcW w:w="2013" w:type="dxa"/>
            <w:tcMar>
              <w:top w:w="28" w:type="dxa"/>
              <w:left w:w="28" w:type="dxa"/>
              <w:bottom w:w="28" w:type="dxa"/>
              <w:right w:w="28" w:type="dxa"/>
            </w:tcMar>
          </w:tcPr>
          <w:p w14:paraId="3F7B5B4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A6A3179" w14:textId="25D3FD20"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69591B75" w14:textId="77777777" w:rsidTr="008B13C6">
        <w:tc>
          <w:tcPr>
            <w:tcW w:w="2013" w:type="dxa"/>
            <w:tcMar>
              <w:top w:w="28" w:type="dxa"/>
              <w:left w:w="28" w:type="dxa"/>
              <w:bottom w:w="28" w:type="dxa"/>
              <w:right w:w="28" w:type="dxa"/>
            </w:tcMar>
          </w:tcPr>
          <w:p w14:paraId="25AB78D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E47F399" w14:textId="77777777" w:rsidR="00ED71BF" w:rsidRPr="00620BBE" w:rsidRDefault="00ED71BF" w:rsidP="00ED71BF">
            <w:pPr>
              <w:pStyle w:val="SmallStandard"/>
            </w:pPr>
            <w:r w:rsidRPr="00620BBE">
              <w:t>NA</w:t>
            </w:r>
          </w:p>
        </w:tc>
      </w:tr>
      <w:tr w:rsidR="00ED71BF" w:rsidRPr="008359F5" w14:paraId="291166FE" w14:textId="77777777" w:rsidTr="008B13C6">
        <w:tc>
          <w:tcPr>
            <w:tcW w:w="2013" w:type="dxa"/>
            <w:tcMar>
              <w:top w:w="28" w:type="dxa"/>
              <w:left w:w="28" w:type="dxa"/>
              <w:bottom w:w="28" w:type="dxa"/>
              <w:right w:w="28" w:type="dxa"/>
            </w:tcMar>
          </w:tcPr>
          <w:p w14:paraId="1A7F406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ED694A6" w14:textId="77777777" w:rsidR="00ED71BF" w:rsidRPr="000437C1" w:rsidRDefault="00ED71BF" w:rsidP="008B13C6">
            <w:pPr>
              <w:pStyle w:val="SmallStandard"/>
            </w:pPr>
            <w:r>
              <w:t>false</w:t>
            </w:r>
          </w:p>
        </w:tc>
      </w:tr>
    </w:tbl>
    <w:p w14:paraId="1BA8EB1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9E8272A" w14:textId="77777777" w:rsidTr="008B13C6">
        <w:tc>
          <w:tcPr>
            <w:tcW w:w="4564" w:type="dxa"/>
            <w:gridSpan w:val="5"/>
          </w:tcPr>
          <w:p w14:paraId="3A4F18B6" w14:textId="77777777" w:rsidR="00ED71BF" w:rsidRDefault="00ED71BF" w:rsidP="008B13C6">
            <w:pPr>
              <w:jc w:val="center"/>
              <w:rPr>
                <w:b/>
                <w:sz w:val="16"/>
                <w:szCs w:val="16"/>
                <w:lang w:val="en-GB"/>
              </w:rPr>
            </w:pPr>
            <w:r>
              <w:rPr>
                <w:b/>
                <w:sz w:val="16"/>
                <w:szCs w:val="16"/>
                <w:lang w:val="en-GB"/>
              </w:rPr>
              <w:t>Other End</w:t>
            </w:r>
          </w:p>
        </w:tc>
        <w:tc>
          <w:tcPr>
            <w:tcW w:w="567" w:type="dxa"/>
          </w:tcPr>
          <w:p w14:paraId="0773CBA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05938E4" w14:textId="77777777" w:rsidR="00ED71BF" w:rsidRDefault="00ED71BF" w:rsidP="008B13C6">
            <w:pPr>
              <w:jc w:val="center"/>
              <w:rPr>
                <w:b/>
                <w:sz w:val="16"/>
                <w:szCs w:val="16"/>
                <w:lang w:val="en-GB"/>
              </w:rPr>
            </w:pPr>
            <w:r>
              <w:rPr>
                <w:b/>
                <w:sz w:val="16"/>
                <w:szCs w:val="16"/>
                <w:lang w:val="en-GB"/>
              </w:rPr>
              <w:t>General</w:t>
            </w:r>
          </w:p>
        </w:tc>
      </w:tr>
      <w:tr w:rsidR="00ED71BF" w:rsidRPr="00720F6F" w14:paraId="098F3935" w14:textId="77777777" w:rsidTr="008B13C6">
        <w:trPr>
          <w:cantSplit/>
          <w:trHeight w:val="1201"/>
        </w:trPr>
        <w:tc>
          <w:tcPr>
            <w:tcW w:w="1588" w:type="dxa"/>
          </w:tcPr>
          <w:p w14:paraId="5A337A22" w14:textId="77777777" w:rsidR="00ED71BF" w:rsidRDefault="00ED71BF" w:rsidP="008B13C6">
            <w:pPr>
              <w:rPr>
                <w:b/>
                <w:sz w:val="16"/>
                <w:szCs w:val="16"/>
                <w:lang w:val="en-GB"/>
              </w:rPr>
            </w:pPr>
            <w:r>
              <w:rPr>
                <w:b/>
                <w:sz w:val="16"/>
                <w:szCs w:val="16"/>
                <w:lang w:val="en-GB"/>
              </w:rPr>
              <w:t>Role</w:t>
            </w:r>
          </w:p>
        </w:tc>
        <w:tc>
          <w:tcPr>
            <w:tcW w:w="1558" w:type="dxa"/>
          </w:tcPr>
          <w:p w14:paraId="03E14698"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45DD95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F6780D9"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0C6DF1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86A7D6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858D94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393D640" w14:textId="77777777" w:rsidR="00ED71BF" w:rsidRPr="008359F5" w:rsidRDefault="00ED71BF" w:rsidP="008B13C6">
            <w:pPr>
              <w:rPr>
                <w:b/>
                <w:sz w:val="16"/>
                <w:szCs w:val="16"/>
                <w:lang w:val="en-GB"/>
              </w:rPr>
            </w:pPr>
            <w:r>
              <w:rPr>
                <w:b/>
                <w:sz w:val="16"/>
                <w:szCs w:val="16"/>
                <w:lang w:val="en-GB"/>
              </w:rPr>
              <w:t>Comment</w:t>
            </w:r>
          </w:p>
        </w:tc>
      </w:tr>
      <w:tr w:rsidR="00ED71BF" w:rsidRPr="004E10D9" w14:paraId="496A6E77" w14:textId="77777777" w:rsidTr="008B13C6">
        <w:tc>
          <w:tcPr>
            <w:tcW w:w="1588" w:type="dxa"/>
          </w:tcPr>
          <w:p w14:paraId="569265B8" w14:textId="77777777" w:rsidR="00ED71BF" w:rsidRPr="00634625" w:rsidRDefault="00ED71BF" w:rsidP="008B13C6">
            <w:pPr>
              <w:pStyle w:val="SmallStandard"/>
            </w:pPr>
            <w:r>
              <w:t>routing</w:t>
            </w:r>
          </w:p>
        </w:tc>
        <w:tc>
          <w:tcPr>
            <w:tcW w:w="1558" w:type="dxa"/>
          </w:tcPr>
          <w:p w14:paraId="495517EA" w14:textId="77777777" w:rsidR="00ED71BF" w:rsidRPr="00132C43" w:rsidRDefault="00ED71BF" w:rsidP="008B13C6">
            <w:pPr>
              <w:pStyle w:val="SmallStandard"/>
            </w:pPr>
            <w:r>
              <w:t xml:space="preserve">Routing </w:t>
            </w:r>
          </w:p>
        </w:tc>
        <w:tc>
          <w:tcPr>
            <w:tcW w:w="568" w:type="dxa"/>
          </w:tcPr>
          <w:p w14:paraId="60833E34" w14:textId="77777777" w:rsidR="00ED71BF" w:rsidRPr="00D331EF" w:rsidRDefault="00ED71BF" w:rsidP="008B13C6">
            <w:pPr>
              <w:pStyle w:val="SmallStandard"/>
            </w:pPr>
            <w:r w:rsidRPr="00574783">
              <w:t>0..*</w:t>
            </w:r>
          </w:p>
        </w:tc>
        <w:tc>
          <w:tcPr>
            <w:tcW w:w="425" w:type="dxa"/>
          </w:tcPr>
          <w:p w14:paraId="25F634B2" w14:textId="77777777" w:rsidR="00ED71BF" w:rsidRPr="00675E8E" w:rsidRDefault="00ED71BF" w:rsidP="008B13C6">
            <w:pPr>
              <w:pStyle w:val="SmallStandard"/>
              <w:rPr>
                <w:lang w:val="en-US"/>
              </w:rPr>
            </w:pPr>
            <w:r w:rsidRPr="00675E8E">
              <w:rPr>
                <w:lang w:val="en-US"/>
              </w:rPr>
              <w:t>Y</w:t>
            </w:r>
          </w:p>
        </w:tc>
        <w:tc>
          <w:tcPr>
            <w:tcW w:w="425" w:type="dxa"/>
          </w:tcPr>
          <w:p w14:paraId="71506867" w14:textId="77777777" w:rsidR="00ED71BF" w:rsidRPr="00207506" w:rsidRDefault="00ED71BF" w:rsidP="008B13C6">
            <w:pPr>
              <w:pStyle w:val="SmallStandard"/>
            </w:pPr>
            <w:r>
              <w:t>N</w:t>
            </w:r>
          </w:p>
        </w:tc>
        <w:tc>
          <w:tcPr>
            <w:tcW w:w="567" w:type="dxa"/>
          </w:tcPr>
          <w:p w14:paraId="34C22C28" w14:textId="77777777" w:rsidR="00ED71BF" w:rsidRPr="00D331EF" w:rsidRDefault="00ED71BF" w:rsidP="008B13C6">
            <w:pPr>
              <w:pStyle w:val="SmallStandard"/>
            </w:pPr>
            <w:r w:rsidRPr="00207506">
              <w:t>1</w:t>
            </w:r>
          </w:p>
        </w:tc>
        <w:tc>
          <w:tcPr>
            <w:tcW w:w="426" w:type="dxa"/>
          </w:tcPr>
          <w:p w14:paraId="1824D45F" w14:textId="77777777" w:rsidR="00ED71BF" w:rsidRDefault="00ED71BF" w:rsidP="008B13C6">
            <w:pPr>
              <w:pStyle w:val="SmallStandard"/>
            </w:pPr>
            <w:r>
              <w:t>Y</w:t>
            </w:r>
          </w:p>
        </w:tc>
        <w:tc>
          <w:tcPr>
            <w:tcW w:w="3543" w:type="dxa"/>
          </w:tcPr>
          <w:p w14:paraId="57F4122F" w14:textId="77777777" w:rsidR="00ED71BF" w:rsidRDefault="00ED71BF" w:rsidP="00ED71BF">
            <w:pPr>
              <w:pStyle w:val="SmallStandard"/>
            </w:pPr>
            <w:r w:rsidRPr="00491287">
              <w:t>Specifies the Routings described by the RoutingSpecification.</w:t>
            </w:r>
          </w:p>
        </w:tc>
      </w:tr>
    </w:tbl>
    <w:p w14:paraId="131C9975" w14:textId="77777777" w:rsidR="009643D2" w:rsidRPr="005254F8" w:rsidRDefault="009643D2" w:rsidP="009643D2">
      <w:pPr>
        <w:pStyle w:val="berschrift2"/>
        <w:rPr>
          <w:lang w:val="en-GB"/>
        </w:rPr>
      </w:pPr>
      <w:bookmarkStart w:id="1181" w:name="_Toc209165343"/>
      <w:r>
        <w:rPr>
          <w:lang w:val="en-GB"/>
        </w:rPr>
        <w:t xml:space="preserve">Module </w:t>
      </w:r>
      <w:bookmarkStart w:id="1182" w:name="_4d82e949354324f2308843f51aec65eb"/>
      <w:r>
        <w:rPr>
          <w:lang w:val="en-GB"/>
        </w:rPr>
        <w:t>schematic</w:t>
      </w:r>
      <w:bookmarkEnd w:id="1181"/>
      <w:bookmarkEnd w:id="1182"/>
    </w:p>
    <w:p w14:paraId="4B37E942" w14:textId="77777777" w:rsidR="00ED71BF" w:rsidRPr="00F23971" w:rsidRDefault="00ED71BF" w:rsidP="00C57233">
      <w:pPr>
        <w:pStyle w:val="berschrift3"/>
        <w:rPr>
          <w:lang w:val="en-GB"/>
        </w:rPr>
      </w:pPr>
      <w:bookmarkStart w:id="1183" w:name="_Toc209165344"/>
      <w:r>
        <w:rPr>
          <w:lang w:val="en-GB"/>
        </w:rPr>
        <w:t xml:space="preserve">Class </w:t>
      </w:r>
      <w:bookmarkStart w:id="1184" w:name="_a88b519e17438acf2391cf4d9cd6006a"/>
      <w:r>
        <w:rPr>
          <w:lang w:val="en-GB"/>
        </w:rPr>
        <w:t>ComponentConnector</w:t>
      </w:r>
      <w:bookmarkEnd w:id="1183"/>
      <w:bookmarkEnd w:id="1184"/>
    </w:p>
    <w:p w14:paraId="3AFC54F4" w14:textId="77777777" w:rsidR="005902F7" w:rsidRDefault="00000000">
      <w:r>
        <w:rPr>
          <w:sz w:val="18"/>
          <w:szCs w:val="18"/>
        </w:rPr>
        <w:t xml:space="preserve">A </w:t>
      </w:r>
      <w:r>
        <w:rPr>
          <w:i/>
          <w:iCs/>
          <w:sz w:val="18"/>
          <w:szCs w:val="18"/>
        </w:rPr>
        <w:t>ComponentConnector</w:t>
      </w:r>
      <w:r>
        <w:rPr>
          <w:sz w:val="18"/>
          <w:szCs w:val="18"/>
        </w:rPr>
        <w:t xml:space="preserve"> is a grouping of </w:t>
      </w:r>
      <w:r>
        <w:rPr>
          <w:i/>
          <w:iCs/>
          <w:sz w:val="18"/>
          <w:szCs w:val="18"/>
        </w:rPr>
        <w:t>ComponentPorts</w:t>
      </w:r>
      <w:r>
        <w:rPr>
          <w:sz w:val="18"/>
          <w:szCs w:val="18"/>
        </w:rPr>
        <w:t xml:space="preserve"> and represents a logical abstraction of a connector of an </w:t>
      </w:r>
      <w:r>
        <w:rPr>
          <w:i/>
          <w:iCs/>
          <w:sz w:val="18"/>
          <w:szCs w:val="18"/>
        </w:rPr>
        <w:t>EEComponent</w:t>
      </w:r>
      <w:r>
        <w:rPr>
          <w:sz w:val="18"/>
          <w:szCs w:val="18"/>
        </w:rPr>
        <w:t xml:space="preserve">. When the </w:t>
      </w:r>
      <w:r>
        <w:rPr>
          <w:i/>
          <w:iCs/>
          <w:sz w:val="18"/>
          <w:szCs w:val="18"/>
        </w:rPr>
        <w:t>ComponentNode</w:t>
      </w:r>
      <w:r>
        <w:rPr>
          <w:sz w:val="18"/>
          <w:szCs w:val="18"/>
        </w:rPr>
        <w:t xml:space="preserve"> is realized by an </w:t>
      </w:r>
      <w:r>
        <w:rPr>
          <w:i/>
          <w:iCs/>
          <w:sz w:val="18"/>
          <w:szCs w:val="18"/>
        </w:rPr>
        <w:t>EEComponentRole</w:t>
      </w:r>
      <w:r>
        <w:rPr>
          <w:sz w:val="18"/>
          <w:szCs w:val="18"/>
        </w:rPr>
        <w:t xml:space="preserve"> the </w:t>
      </w:r>
      <w:r>
        <w:rPr>
          <w:i/>
          <w:iCs/>
          <w:sz w:val="18"/>
          <w:szCs w:val="18"/>
        </w:rPr>
        <w:t>ComponentConnector</w:t>
      </w:r>
      <w:r>
        <w:rPr>
          <w:sz w:val="18"/>
          <w:szCs w:val="18"/>
        </w:rPr>
        <w:t xml:space="preserve"> will result in a </w:t>
      </w:r>
      <w:r>
        <w:rPr>
          <w:i/>
          <w:iCs/>
          <w:sz w:val="18"/>
          <w:szCs w:val="18"/>
        </w:rPr>
        <w:t>HousingComponent.</w:t>
      </w:r>
    </w:p>
    <w:p w14:paraId="7D53F585" w14:textId="77777777" w:rsidR="005902F7" w:rsidRDefault="00000000">
      <w:r>
        <w:rPr>
          <w:sz w:val="18"/>
          <w:szCs w:val="18"/>
        </w:rPr>
        <w:t xml:space="preserve">It is permitted that a </w:t>
      </w:r>
      <w:r>
        <w:rPr>
          <w:i/>
          <w:iCs/>
          <w:sz w:val="18"/>
          <w:szCs w:val="18"/>
        </w:rPr>
        <w:t>ComponentConnector</w:t>
      </w:r>
      <w:r>
        <w:rPr>
          <w:sz w:val="18"/>
          <w:szCs w:val="18"/>
        </w:rPr>
        <w:t xml:space="preserve"> is a 150% definition of connector.</w:t>
      </w:r>
    </w:p>
    <w:p w14:paraId="18FEEA3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ABC92CD" w14:textId="77777777" w:rsidTr="008B13C6">
        <w:tc>
          <w:tcPr>
            <w:tcW w:w="2013" w:type="dxa"/>
            <w:tcMar>
              <w:top w:w="28" w:type="dxa"/>
              <w:left w:w="28" w:type="dxa"/>
              <w:bottom w:w="28" w:type="dxa"/>
              <w:right w:w="28" w:type="dxa"/>
            </w:tcMar>
          </w:tcPr>
          <w:p w14:paraId="066B7C2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4876F10" w14:textId="02A5B1EE"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08AC3159" w14:textId="77777777" w:rsidTr="008B13C6">
        <w:tc>
          <w:tcPr>
            <w:tcW w:w="2013" w:type="dxa"/>
            <w:tcMar>
              <w:top w:w="28" w:type="dxa"/>
              <w:left w:w="28" w:type="dxa"/>
              <w:bottom w:w="28" w:type="dxa"/>
              <w:right w:w="28" w:type="dxa"/>
            </w:tcMar>
          </w:tcPr>
          <w:p w14:paraId="6F58A21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64ED0C7" w14:textId="77777777" w:rsidR="00ED71BF" w:rsidRPr="00620BBE" w:rsidRDefault="00ED71BF" w:rsidP="00ED71BF">
            <w:pPr>
              <w:pStyle w:val="SmallStandard"/>
            </w:pPr>
            <w:r w:rsidRPr="00620BBE">
              <w:t>NA</w:t>
            </w:r>
          </w:p>
        </w:tc>
      </w:tr>
      <w:tr w:rsidR="00ED71BF" w:rsidRPr="008359F5" w14:paraId="5D9DDB10" w14:textId="77777777" w:rsidTr="008B13C6">
        <w:tc>
          <w:tcPr>
            <w:tcW w:w="2013" w:type="dxa"/>
            <w:tcMar>
              <w:top w:w="28" w:type="dxa"/>
              <w:left w:w="28" w:type="dxa"/>
              <w:bottom w:w="28" w:type="dxa"/>
              <w:right w:w="28" w:type="dxa"/>
            </w:tcMar>
          </w:tcPr>
          <w:p w14:paraId="50EDC8A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D374D50" w14:textId="77777777" w:rsidR="00ED71BF" w:rsidRPr="000437C1" w:rsidRDefault="00ED71BF" w:rsidP="008B13C6">
            <w:pPr>
              <w:pStyle w:val="SmallStandard"/>
            </w:pPr>
            <w:r>
              <w:t>false</w:t>
            </w:r>
          </w:p>
        </w:tc>
      </w:tr>
    </w:tbl>
    <w:p w14:paraId="0BE9EF5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33EDCD2" w14:textId="77777777" w:rsidTr="008B13C6">
        <w:tc>
          <w:tcPr>
            <w:tcW w:w="2013" w:type="dxa"/>
            <w:tcMar>
              <w:top w:w="28" w:type="dxa"/>
              <w:left w:w="28" w:type="dxa"/>
              <w:bottom w:w="28" w:type="dxa"/>
              <w:right w:w="28" w:type="dxa"/>
            </w:tcMar>
          </w:tcPr>
          <w:p w14:paraId="288EF5F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F7E715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0CE554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6AA02E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85C17C1" w14:textId="77777777" w:rsidTr="008B13C6">
        <w:tc>
          <w:tcPr>
            <w:tcW w:w="2013" w:type="dxa"/>
            <w:tcMar>
              <w:top w:w="28" w:type="dxa"/>
              <w:left w:w="28" w:type="dxa"/>
              <w:bottom w:w="28" w:type="dxa"/>
              <w:right w:w="28" w:type="dxa"/>
            </w:tcMar>
          </w:tcPr>
          <w:p w14:paraId="5DAA3565"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65CF3AC2"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A0E00DD"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643F6B3" w14:textId="77777777" w:rsidR="00ED71BF" w:rsidRDefault="00ED71BF" w:rsidP="00ED71BF">
            <w:pPr>
              <w:pStyle w:val="SmallStandard"/>
            </w:pPr>
            <w:r w:rsidRPr="00491287">
              <w:t>Specifies a unique identification of the ComponentConnector. The identification is guaranteed to be unique within the ComponentNode.</w:t>
            </w:r>
          </w:p>
        </w:tc>
      </w:tr>
      <w:tr w:rsidR="00ED71BF" w:rsidRPr="004E10D9" w14:paraId="28260070" w14:textId="77777777" w:rsidTr="008B13C6">
        <w:tc>
          <w:tcPr>
            <w:tcW w:w="2013" w:type="dxa"/>
            <w:tcMar>
              <w:top w:w="28" w:type="dxa"/>
              <w:left w:w="28" w:type="dxa"/>
              <w:bottom w:w="28" w:type="dxa"/>
              <w:right w:w="28" w:type="dxa"/>
            </w:tcMar>
          </w:tcPr>
          <w:p w14:paraId="60082213"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33102060"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0CB6C4D1"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5AA93368" w14:textId="77777777" w:rsidR="00ED71BF" w:rsidRDefault="00ED71BF" w:rsidP="00ED71BF">
            <w:pPr>
              <w:pStyle w:val="SmallStandard"/>
            </w:pPr>
            <w:r w:rsidRPr="00491287">
              <w:t>NA</w:t>
            </w:r>
          </w:p>
        </w:tc>
      </w:tr>
    </w:tbl>
    <w:p w14:paraId="54EB927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50726D1" w14:textId="77777777" w:rsidTr="008B13C6">
        <w:tc>
          <w:tcPr>
            <w:tcW w:w="4564" w:type="dxa"/>
            <w:gridSpan w:val="5"/>
          </w:tcPr>
          <w:p w14:paraId="6C5FC263" w14:textId="77777777" w:rsidR="00ED71BF" w:rsidRDefault="00ED71BF" w:rsidP="008B13C6">
            <w:pPr>
              <w:jc w:val="center"/>
              <w:rPr>
                <w:b/>
                <w:sz w:val="16"/>
                <w:szCs w:val="16"/>
                <w:lang w:val="en-GB"/>
              </w:rPr>
            </w:pPr>
            <w:r>
              <w:rPr>
                <w:b/>
                <w:sz w:val="16"/>
                <w:szCs w:val="16"/>
                <w:lang w:val="en-GB"/>
              </w:rPr>
              <w:t>Other End</w:t>
            </w:r>
          </w:p>
        </w:tc>
        <w:tc>
          <w:tcPr>
            <w:tcW w:w="567" w:type="dxa"/>
          </w:tcPr>
          <w:p w14:paraId="30B14F45"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D3AD4EC" w14:textId="77777777" w:rsidR="00ED71BF" w:rsidRDefault="00ED71BF" w:rsidP="008B13C6">
            <w:pPr>
              <w:jc w:val="center"/>
              <w:rPr>
                <w:b/>
                <w:sz w:val="16"/>
                <w:szCs w:val="16"/>
                <w:lang w:val="en-GB"/>
              </w:rPr>
            </w:pPr>
            <w:r>
              <w:rPr>
                <w:b/>
                <w:sz w:val="16"/>
                <w:szCs w:val="16"/>
                <w:lang w:val="en-GB"/>
              </w:rPr>
              <w:t>General</w:t>
            </w:r>
          </w:p>
        </w:tc>
      </w:tr>
      <w:tr w:rsidR="00ED71BF" w:rsidRPr="00720F6F" w14:paraId="184498FD" w14:textId="77777777" w:rsidTr="008B13C6">
        <w:trPr>
          <w:cantSplit/>
          <w:trHeight w:val="1201"/>
        </w:trPr>
        <w:tc>
          <w:tcPr>
            <w:tcW w:w="1588" w:type="dxa"/>
          </w:tcPr>
          <w:p w14:paraId="2E690BE6" w14:textId="77777777" w:rsidR="00ED71BF" w:rsidRDefault="00ED71BF" w:rsidP="008B13C6">
            <w:pPr>
              <w:rPr>
                <w:b/>
                <w:sz w:val="16"/>
                <w:szCs w:val="16"/>
                <w:lang w:val="en-GB"/>
              </w:rPr>
            </w:pPr>
            <w:r>
              <w:rPr>
                <w:b/>
                <w:sz w:val="16"/>
                <w:szCs w:val="16"/>
                <w:lang w:val="en-GB"/>
              </w:rPr>
              <w:t>Role</w:t>
            </w:r>
          </w:p>
        </w:tc>
        <w:tc>
          <w:tcPr>
            <w:tcW w:w="1558" w:type="dxa"/>
          </w:tcPr>
          <w:p w14:paraId="0EFA46A8"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275552D"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A51776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25DFB3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A7B362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3DA94AD"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3867508" w14:textId="77777777" w:rsidR="00ED71BF" w:rsidRPr="008359F5" w:rsidRDefault="00ED71BF" w:rsidP="008B13C6">
            <w:pPr>
              <w:rPr>
                <w:b/>
                <w:sz w:val="16"/>
                <w:szCs w:val="16"/>
                <w:lang w:val="en-GB"/>
              </w:rPr>
            </w:pPr>
            <w:r>
              <w:rPr>
                <w:b/>
                <w:sz w:val="16"/>
                <w:szCs w:val="16"/>
                <w:lang w:val="en-GB"/>
              </w:rPr>
              <w:t>Comment</w:t>
            </w:r>
          </w:p>
        </w:tc>
      </w:tr>
      <w:tr w:rsidR="00ED71BF" w:rsidRPr="004E10D9" w14:paraId="1A462C4B" w14:textId="77777777" w:rsidTr="008B13C6">
        <w:tc>
          <w:tcPr>
            <w:tcW w:w="1588" w:type="dxa"/>
          </w:tcPr>
          <w:p w14:paraId="1AADD6AA" w14:textId="77777777" w:rsidR="00ED71BF" w:rsidRPr="00634625" w:rsidRDefault="00ED71BF" w:rsidP="008B13C6">
            <w:pPr>
              <w:pStyle w:val="SmallStandard"/>
            </w:pPr>
            <w:r>
              <w:t>componentPort</w:t>
            </w:r>
          </w:p>
        </w:tc>
        <w:tc>
          <w:tcPr>
            <w:tcW w:w="1558" w:type="dxa"/>
          </w:tcPr>
          <w:p w14:paraId="1A10E671" w14:textId="77777777" w:rsidR="00ED71BF" w:rsidRPr="00132C43" w:rsidRDefault="00ED71BF" w:rsidP="008B13C6">
            <w:pPr>
              <w:pStyle w:val="SmallStandard"/>
            </w:pPr>
            <w:r>
              <w:t xml:space="preserve">ComponentPort </w:t>
            </w:r>
          </w:p>
        </w:tc>
        <w:tc>
          <w:tcPr>
            <w:tcW w:w="568" w:type="dxa"/>
          </w:tcPr>
          <w:p w14:paraId="156536C0" w14:textId="77777777" w:rsidR="00ED71BF" w:rsidRPr="00D331EF" w:rsidRDefault="00ED71BF" w:rsidP="008B13C6">
            <w:pPr>
              <w:pStyle w:val="SmallStandard"/>
            </w:pPr>
            <w:r w:rsidRPr="00574783">
              <w:t>0..*</w:t>
            </w:r>
          </w:p>
        </w:tc>
        <w:tc>
          <w:tcPr>
            <w:tcW w:w="425" w:type="dxa"/>
          </w:tcPr>
          <w:p w14:paraId="66F211FB" w14:textId="77777777" w:rsidR="00ED71BF" w:rsidRPr="00675E8E" w:rsidRDefault="00ED71BF" w:rsidP="008B13C6">
            <w:pPr>
              <w:pStyle w:val="SmallStandard"/>
              <w:rPr>
                <w:lang w:val="en-US"/>
              </w:rPr>
            </w:pPr>
            <w:r w:rsidRPr="00675E8E">
              <w:rPr>
                <w:lang w:val="en-US"/>
              </w:rPr>
              <w:t>Y</w:t>
            </w:r>
          </w:p>
        </w:tc>
        <w:tc>
          <w:tcPr>
            <w:tcW w:w="425" w:type="dxa"/>
          </w:tcPr>
          <w:p w14:paraId="6FA8A6CB" w14:textId="77777777" w:rsidR="00ED71BF" w:rsidRPr="00207506" w:rsidRDefault="00ED71BF" w:rsidP="008B13C6">
            <w:pPr>
              <w:pStyle w:val="SmallStandard"/>
            </w:pPr>
            <w:r>
              <w:t>N</w:t>
            </w:r>
          </w:p>
        </w:tc>
        <w:tc>
          <w:tcPr>
            <w:tcW w:w="567" w:type="dxa"/>
          </w:tcPr>
          <w:p w14:paraId="3413A711" w14:textId="77777777" w:rsidR="00ED71BF" w:rsidRPr="00D331EF" w:rsidRDefault="00ED71BF" w:rsidP="008B13C6">
            <w:pPr>
              <w:pStyle w:val="SmallStandard"/>
            </w:pPr>
            <w:r w:rsidRPr="00207506">
              <w:t>1</w:t>
            </w:r>
          </w:p>
        </w:tc>
        <w:tc>
          <w:tcPr>
            <w:tcW w:w="426" w:type="dxa"/>
          </w:tcPr>
          <w:p w14:paraId="70FD119D" w14:textId="77777777" w:rsidR="00ED71BF" w:rsidRDefault="00ED71BF" w:rsidP="008B13C6">
            <w:pPr>
              <w:pStyle w:val="SmallStandard"/>
            </w:pPr>
            <w:r>
              <w:t>Y</w:t>
            </w:r>
          </w:p>
        </w:tc>
        <w:tc>
          <w:tcPr>
            <w:tcW w:w="3543" w:type="dxa"/>
          </w:tcPr>
          <w:p w14:paraId="37999717" w14:textId="77777777" w:rsidR="00ED71BF" w:rsidRDefault="00ED71BF" w:rsidP="00ED71BF">
            <w:pPr>
              <w:pStyle w:val="SmallStandard"/>
            </w:pPr>
            <w:r w:rsidRPr="00491287">
              <w:t>Specifies the ComponentPorts of the ComponentConnector.</w:t>
            </w:r>
          </w:p>
        </w:tc>
      </w:tr>
    </w:tbl>
    <w:p w14:paraId="111DF20C"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63CBBEE" w14:textId="77777777" w:rsidTr="008572A0">
        <w:tc>
          <w:tcPr>
            <w:tcW w:w="2958" w:type="dxa"/>
            <w:gridSpan w:val="3"/>
          </w:tcPr>
          <w:p w14:paraId="44DB5DB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EA65D5E" w14:textId="77777777" w:rsidR="00EC5D1A" w:rsidRPr="005811A4" w:rsidRDefault="00EC5D1A" w:rsidP="005811A4">
            <w:pPr>
              <w:rPr>
                <w:b/>
                <w:sz w:val="16"/>
                <w:szCs w:val="16"/>
                <w:lang w:val="en-GB"/>
              </w:rPr>
            </w:pPr>
            <w:r>
              <w:rPr>
                <w:b/>
                <w:sz w:val="16"/>
                <w:szCs w:val="16"/>
                <w:lang w:val="en-GB"/>
              </w:rPr>
              <w:t>Other End</w:t>
            </w:r>
          </w:p>
        </w:tc>
        <w:tc>
          <w:tcPr>
            <w:tcW w:w="3912" w:type="dxa"/>
          </w:tcPr>
          <w:p w14:paraId="3F58A19C" w14:textId="77777777" w:rsidR="00EC5D1A" w:rsidRPr="005811A4" w:rsidRDefault="00EC5D1A" w:rsidP="005811A4">
            <w:pPr>
              <w:rPr>
                <w:b/>
                <w:sz w:val="16"/>
                <w:szCs w:val="16"/>
                <w:lang w:val="en-GB"/>
              </w:rPr>
            </w:pPr>
            <w:r>
              <w:rPr>
                <w:b/>
                <w:sz w:val="16"/>
                <w:szCs w:val="16"/>
                <w:lang w:val="en-GB"/>
              </w:rPr>
              <w:t>General</w:t>
            </w:r>
          </w:p>
        </w:tc>
      </w:tr>
      <w:tr w:rsidR="005811A4" w14:paraId="62A9829D" w14:textId="77777777" w:rsidTr="005811A4">
        <w:tc>
          <w:tcPr>
            <w:tcW w:w="1594" w:type="dxa"/>
          </w:tcPr>
          <w:p w14:paraId="230286A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2F3C14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C4AA51F"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6AD786A"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7F178C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5B2AD26" w14:textId="77777777" w:rsidR="00F61068" w:rsidRPr="005811A4" w:rsidRDefault="005811A4" w:rsidP="005811A4">
            <w:pPr>
              <w:rPr>
                <w:b/>
                <w:sz w:val="16"/>
                <w:szCs w:val="16"/>
                <w:lang w:val="en-GB"/>
              </w:rPr>
            </w:pPr>
            <w:r>
              <w:rPr>
                <w:b/>
                <w:sz w:val="16"/>
                <w:szCs w:val="16"/>
                <w:lang w:val="en-GB"/>
              </w:rPr>
              <w:t>Comment</w:t>
            </w:r>
          </w:p>
        </w:tc>
      </w:tr>
      <w:tr w:rsidR="005811A4" w14:paraId="3E439B8A" w14:textId="77777777" w:rsidTr="005811A4">
        <w:tc>
          <w:tcPr>
            <w:tcW w:w="1594" w:type="dxa"/>
          </w:tcPr>
          <w:p w14:paraId="1C04ABF6" w14:textId="77777777" w:rsidR="00F61068" w:rsidRDefault="00F61068" w:rsidP="00F61068">
            <w:pPr>
              <w:pStyle w:val="SmallStandard"/>
              <w:rPr>
                <w:lang w:val="en-US"/>
              </w:rPr>
            </w:pPr>
            <w:r>
              <w:rPr>
                <w:lang w:val="en-US"/>
              </w:rPr>
              <w:t>componentConnector</w:t>
            </w:r>
          </w:p>
        </w:tc>
        <w:tc>
          <w:tcPr>
            <w:tcW w:w="682" w:type="dxa"/>
          </w:tcPr>
          <w:p w14:paraId="7A45B78F" w14:textId="77777777" w:rsidR="00F61068" w:rsidRDefault="00F61068" w:rsidP="00F61068">
            <w:pPr>
              <w:pStyle w:val="SmallStandard"/>
              <w:rPr>
                <w:lang w:val="en-US"/>
              </w:rPr>
            </w:pPr>
            <w:r w:rsidRPr="00D01517">
              <w:t>0..1</w:t>
            </w:r>
          </w:p>
        </w:tc>
        <w:tc>
          <w:tcPr>
            <w:tcW w:w="682" w:type="dxa"/>
          </w:tcPr>
          <w:p w14:paraId="5F9FD5D2" w14:textId="77777777" w:rsidR="00F61068" w:rsidRDefault="00F61068" w:rsidP="00F61068">
            <w:pPr>
              <w:pStyle w:val="SmallStandard"/>
              <w:rPr>
                <w:lang w:val="en-US"/>
              </w:rPr>
            </w:pPr>
            <w:r>
              <w:t>N</w:t>
            </w:r>
          </w:p>
        </w:tc>
        <w:tc>
          <w:tcPr>
            <w:tcW w:w="1593" w:type="dxa"/>
          </w:tcPr>
          <w:p w14:paraId="11DAB049" w14:textId="77777777" w:rsidR="00F61068" w:rsidRDefault="00F61068" w:rsidP="00F61068">
            <w:pPr>
              <w:pStyle w:val="SmallStandard"/>
              <w:rPr>
                <w:lang w:val="en-US"/>
              </w:rPr>
            </w:pPr>
            <w:r>
              <w:t>HousingComponent</w:t>
            </w:r>
          </w:p>
        </w:tc>
        <w:tc>
          <w:tcPr>
            <w:tcW w:w="682" w:type="dxa"/>
          </w:tcPr>
          <w:p w14:paraId="0DA98F94" w14:textId="77777777" w:rsidR="00F61068" w:rsidRDefault="00F61068" w:rsidP="00F61068">
            <w:pPr>
              <w:pStyle w:val="SmallStandard"/>
              <w:rPr>
                <w:lang w:val="en-US"/>
              </w:rPr>
            </w:pPr>
            <w:r w:rsidRPr="00D01517">
              <w:t>0..*</w:t>
            </w:r>
          </w:p>
        </w:tc>
        <w:tc>
          <w:tcPr>
            <w:tcW w:w="3912" w:type="dxa"/>
          </w:tcPr>
          <w:p w14:paraId="3CF5D6F0" w14:textId="77777777" w:rsidR="00ED71BF" w:rsidRDefault="00ED71BF" w:rsidP="00ED71BF">
            <w:pPr>
              <w:pStyle w:val="SmallStandard"/>
            </w:pPr>
            <w:r>
              <w:t xml:space="preserve">The </w:t>
            </w:r>
            <w:r>
              <w:rPr>
                <w:i/>
                <w:iCs/>
              </w:rPr>
              <w:t>ComponentConnector</w:t>
            </w:r>
            <w:r>
              <w:t xml:space="preserve"> that represents this </w:t>
            </w:r>
            <w:r>
              <w:rPr>
                <w:i/>
                <w:iCs/>
              </w:rPr>
              <w:t>HousingComponent</w:t>
            </w:r>
            <w:r>
              <w:t xml:space="preserve"> in the internal connectivity of the </w:t>
            </w:r>
            <w:r>
              <w:rPr>
                <w:i/>
                <w:iCs/>
              </w:rPr>
              <w:t>EEComponentSpecification.</w:t>
            </w:r>
          </w:p>
        </w:tc>
      </w:tr>
      <w:tr w:rsidR="005811A4" w14:paraId="6857F724" w14:textId="77777777" w:rsidTr="005811A4">
        <w:tc>
          <w:tcPr>
            <w:tcW w:w="1594" w:type="dxa"/>
          </w:tcPr>
          <w:p w14:paraId="42B2DB9E" w14:textId="77777777" w:rsidR="00F61068" w:rsidRDefault="00F61068" w:rsidP="00F61068">
            <w:pPr>
              <w:pStyle w:val="SmallStandard"/>
              <w:rPr>
                <w:lang w:val="en-US"/>
              </w:rPr>
            </w:pPr>
            <w:r>
              <w:rPr>
                <w:lang w:val="en-US"/>
              </w:rPr>
              <w:t>componentConnector</w:t>
            </w:r>
          </w:p>
        </w:tc>
        <w:tc>
          <w:tcPr>
            <w:tcW w:w="682" w:type="dxa"/>
          </w:tcPr>
          <w:p w14:paraId="62A0181C" w14:textId="77777777" w:rsidR="00F61068" w:rsidRDefault="00F61068" w:rsidP="00F61068">
            <w:pPr>
              <w:pStyle w:val="SmallStandard"/>
              <w:rPr>
                <w:lang w:val="en-US"/>
              </w:rPr>
            </w:pPr>
            <w:r w:rsidRPr="00D01517">
              <w:t>0..*</w:t>
            </w:r>
          </w:p>
        </w:tc>
        <w:tc>
          <w:tcPr>
            <w:tcW w:w="682" w:type="dxa"/>
          </w:tcPr>
          <w:p w14:paraId="32C9D09A" w14:textId="77777777" w:rsidR="00F61068" w:rsidRDefault="00F61068" w:rsidP="00F61068">
            <w:pPr>
              <w:pStyle w:val="SmallStandard"/>
              <w:rPr>
                <w:lang w:val="en-US"/>
              </w:rPr>
            </w:pPr>
            <w:r>
              <w:t>N</w:t>
            </w:r>
          </w:p>
        </w:tc>
        <w:tc>
          <w:tcPr>
            <w:tcW w:w="1593" w:type="dxa"/>
          </w:tcPr>
          <w:p w14:paraId="0354630A" w14:textId="77777777" w:rsidR="00F61068" w:rsidRDefault="00F61068" w:rsidP="00F61068">
            <w:pPr>
              <w:pStyle w:val="SmallStandard"/>
              <w:rPr>
                <w:lang w:val="en-US"/>
              </w:rPr>
            </w:pPr>
            <w:r>
              <w:t>ConnectorHousingRole</w:t>
            </w:r>
          </w:p>
        </w:tc>
        <w:tc>
          <w:tcPr>
            <w:tcW w:w="682" w:type="dxa"/>
          </w:tcPr>
          <w:p w14:paraId="576827DC" w14:textId="77777777" w:rsidR="00F61068" w:rsidRDefault="00F61068" w:rsidP="00F61068">
            <w:pPr>
              <w:pStyle w:val="SmallStandard"/>
              <w:rPr>
                <w:lang w:val="en-US"/>
              </w:rPr>
            </w:pPr>
            <w:r w:rsidRPr="00D01517">
              <w:t>0..*</w:t>
            </w:r>
          </w:p>
        </w:tc>
        <w:tc>
          <w:tcPr>
            <w:tcW w:w="3912" w:type="dxa"/>
          </w:tcPr>
          <w:p w14:paraId="51CE09BA" w14:textId="77777777" w:rsidR="005902F7" w:rsidRDefault="00000000">
            <w:pPr>
              <w:jc w:val="left"/>
            </w:pPr>
            <w:r>
              <w:rPr>
                <w:sz w:val="16"/>
                <w:szCs w:val="16"/>
              </w:rPr>
              <w:t>References the ComponentConnector that is realized by the referenced ConnectorHousing (OccurrenceOrUsage with ConnectorHousingRole). This can especially be relevant for inliners. KBLFRM-341.</w:t>
            </w:r>
          </w:p>
        </w:tc>
      </w:tr>
      <w:tr w:rsidR="005811A4" w14:paraId="01C6C143" w14:textId="77777777" w:rsidTr="005811A4">
        <w:tc>
          <w:tcPr>
            <w:tcW w:w="1594" w:type="dxa"/>
          </w:tcPr>
          <w:p w14:paraId="11B1005D" w14:textId="77777777" w:rsidR="00F61068" w:rsidRDefault="00F61068" w:rsidP="00F61068">
            <w:pPr>
              <w:pStyle w:val="SmallStandard"/>
              <w:rPr>
                <w:lang w:val="en-US"/>
              </w:rPr>
            </w:pPr>
            <w:r>
              <w:rPr>
                <w:lang w:val="en-US"/>
              </w:rPr>
              <w:t>componentConnector</w:t>
            </w:r>
          </w:p>
        </w:tc>
        <w:tc>
          <w:tcPr>
            <w:tcW w:w="682" w:type="dxa"/>
          </w:tcPr>
          <w:p w14:paraId="4E67B2EC" w14:textId="77777777" w:rsidR="00F61068" w:rsidRDefault="00F61068" w:rsidP="00F61068">
            <w:pPr>
              <w:pStyle w:val="SmallStandard"/>
              <w:rPr>
                <w:lang w:val="en-US"/>
              </w:rPr>
            </w:pPr>
            <w:r w:rsidRPr="00D01517">
              <w:t>0..*</w:t>
            </w:r>
          </w:p>
        </w:tc>
        <w:tc>
          <w:tcPr>
            <w:tcW w:w="682" w:type="dxa"/>
          </w:tcPr>
          <w:p w14:paraId="7B47D7FB" w14:textId="77777777" w:rsidR="00F61068" w:rsidRDefault="00F61068" w:rsidP="00F61068">
            <w:pPr>
              <w:pStyle w:val="SmallStandard"/>
            </w:pPr>
            <w:r>
              <w:t>Y</w:t>
            </w:r>
          </w:p>
        </w:tc>
        <w:tc>
          <w:tcPr>
            <w:tcW w:w="1593" w:type="dxa"/>
          </w:tcPr>
          <w:p w14:paraId="0E35A6A2" w14:textId="77777777" w:rsidR="00F61068" w:rsidRDefault="00F61068" w:rsidP="00F61068">
            <w:pPr>
              <w:pStyle w:val="SmallStandard"/>
              <w:rPr>
                <w:lang w:val="en-US"/>
              </w:rPr>
            </w:pPr>
            <w:r>
              <w:t>ComponentNode</w:t>
            </w:r>
          </w:p>
        </w:tc>
        <w:tc>
          <w:tcPr>
            <w:tcW w:w="682" w:type="dxa"/>
          </w:tcPr>
          <w:p w14:paraId="3B463E70" w14:textId="77777777" w:rsidR="00F61068" w:rsidRDefault="00F61068" w:rsidP="00F61068">
            <w:pPr>
              <w:pStyle w:val="SmallStandard"/>
              <w:rPr>
                <w:lang w:val="en-US"/>
              </w:rPr>
            </w:pPr>
            <w:r w:rsidRPr="00D01517">
              <w:t>1</w:t>
            </w:r>
          </w:p>
        </w:tc>
        <w:tc>
          <w:tcPr>
            <w:tcW w:w="3912" w:type="dxa"/>
          </w:tcPr>
          <w:p w14:paraId="10D62143" w14:textId="77777777" w:rsidR="00ED71BF" w:rsidRDefault="00ED71BF" w:rsidP="00ED71BF">
            <w:pPr>
              <w:pStyle w:val="SmallStandard"/>
            </w:pPr>
            <w:r w:rsidRPr="00491287">
              <w:t>Specifies the ComponentConnectors of a ComponentNode.</w:t>
            </w:r>
          </w:p>
        </w:tc>
      </w:tr>
      <w:tr w:rsidR="005811A4" w14:paraId="654925B7" w14:textId="77777777" w:rsidTr="005811A4">
        <w:tc>
          <w:tcPr>
            <w:tcW w:w="1594" w:type="dxa"/>
          </w:tcPr>
          <w:p w14:paraId="40F0EA7A" w14:textId="77777777" w:rsidR="00F61068" w:rsidRDefault="00F61068" w:rsidP="00F61068">
            <w:pPr>
              <w:pStyle w:val="SmallStandard"/>
              <w:rPr>
                <w:lang w:val="en-US"/>
              </w:rPr>
            </w:pPr>
            <w:r>
              <w:rPr>
                <w:lang w:val="en-US"/>
              </w:rPr>
              <w:t>componentConnector</w:t>
            </w:r>
          </w:p>
        </w:tc>
        <w:tc>
          <w:tcPr>
            <w:tcW w:w="682" w:type="dxa"/>
          </w:tcPr>
          <w:p w14:paraId="75601A91" w14:textId="77777777" w:rsidR="00F61068" w:rsidRDefault="00F61068" w:rsidP="00F61068">
            <w:pPr>
              <w:pStyle w:val="SmallStandard"/>
              <w:rPr>
                <w:lang w:val="en-US"/>
              </w:rPr>
            </w:pPr>
            <w:r w:rsidRPr="00D01517">
              <w:t>0..*</w:t>
            </w:r>
          </w:p>
        </w:tc>
        <w:tc>
          <w:tcPr>
            <w:tcW w:w="682" w:type="dxa"/>
          </w:tcPr>
          <w:p w14:paraId="02E83221" w14:textId="77777777" w:rsidR="00F61068" w:rsidRDefault="00F61068" w:rsidP="00F61068">
            <w:pPr>
              <w:pStyle w:val="SmallStandard"/>
              <w:rPr>
                <w:lang w:val="en-US"/>
              </w:rPr>
            </w:pPr>
            <w:r>
              <w:t>N</w:t>
            </w:r>
          </w:p>
        </w:tc>
        <w:tc>
          <w:tcPr>
            <w:tcW w:w="1593" w:type="dxa"/>
          </w:tcPr>
          <w:p w14:paraId="20D7BC6F" w14:textId="77777777" w:rsidR="00F61068" w:rsidRDefault="00F61068" w:rsidP="00F61068">
            <w:pPr>
              <w:pStyle w:val="SmallStandard"/>
              <w:rPr>
                <w:lang w:val="en-US"/>
              </w:rPr>
            </w:pPr>
            <w:r>
              <w:t>HousingComponentReference</w:t>
            </w:r>
          </w:p>
        </w:tc>
        <w:tc>
          <w:tcPr>
            <w:tcW w:w="682" w:type="dxa"/>
          </w:tcPr>
          <w:p w14:paraId="0F64BAC2" w14:textId="77777777" w:rsidR="00F61068" w:rsidRDefault="00F61068" w:rsidP="00F61068">
            <w:pPr>
              <w:pStyle w:val="SmallStandard"/>
              <w:rPr>
                <w:lang w:val="en-US"/>
              </w:rPr>
            </w:pPr>
            <w:r w:rsidRPr="00D01517">
              <w:t>0..*</w:t>
            </w:r>
          </w:p>
        </w:tc>
        <w:tc>
          <w:tcPr>
            <w:tcW w:w="3912" w:type="dxa"/>
          </w:tcPr>
          <w:p w14:paraId="265D5315" w14:textId="77777777" w:rsidR="00ED71BF" w:rsidRDefault="00ED71BF" w:rsidP="00ED71BF">
            <w:pPr>
              <w:pStyle w:val="SmallStandard"/>
            </w:pPr>
            <w:r w:rsidRPr="00491287">
              <w:t>References the ComponentConnector that is realized by the referenced HousingComponentReference.</w:t>
            </w:r>
          </w:p>
        </w:tc>
      </w:tr>
    </w:tbl>
    <w:p w14:paraId="4238DC8F" w14:textId="77777777" w:rsidR="00ED71BF" w:rsidRPr="00F23971" w:rsidRDefault="00ED71BF" w:rsidP="00C57233">
      <w:pPr>
        <w:pStyle w:val="berschrift3"/>
        <w:rPr>
          <w:lang w:val="en-GB"/>
        </w:rPr>
      </w:pPr>
      <w:bookmarkStart w:id="1185" w:name="_Toc209165345"/>
      <w:r>
        <w:rPr>
          <w:lang w:val="en-GB"/>
        </w:rPr>
        <w:t xml:space="preserve">Class </w:t>
      </w:r>
      <w:bookmarkStart w:id="1186" w:name="_2f039ac5811e4e19bc3f926ab33c1960"/>
      <w:r>
        <w:rPr>
          <w:lang w:val="en-GB"/>
        </w:rPr>
        <w:t>ComponentNode</w:t>
      </w:r>
      <w:bookmarkEnd w:id="1185"/>
      <w:bookmarkEnd w:id="1186"/>
    </w:p>
    <w:p w14:paraId="1A723630" w14:textId="77777777" w:rsidR="005902F7" w:rsidRDefault="00000000">
      <w:r>
        <w:rPr>
          <w:sz w:val="18"/>
          <w:szCs w:val="18"/>
        </w:rPr>
        <w:t>A ComponentNode is a node where an electrological component is located. It is a representative for an element in the electric system, e.g. an actuator, a sensor, an ECU. In this way it is quite similar to a NetworkNode and may even reference the corresponding NetworkNode in this case. However, a ComponentNode is more likely to be used as a representative of an inliner or a splice. Moreover, a ComponentNode can define childNodes in order to describe its internal structure.</w:t>
      </w:r>
    </w:p>
    <w:p w14:paraId="2A9599E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CC1C86B" w14:textId="77777777" w:rsidTr="008B13C6">
        <w:tc>
          <w:tcPr>
            <w:tcW w:w="2013" w:type="dxa"/>
            <w:tcMar>
              <w:top w:w="28" w:type="dxa"/>
              <w:left w:w="28" w:type="dxa"/>
              <w:bottom w:w="28" w:type="dxa"/>
              <w:right w:w="28" w:type="dxa"/>
            </w:tcMar>
          </w:tcPr>
          <w:p w14:paraId="483E94F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3E61509" w14:textId="208388CB"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643F6083" w14:textId="77777777" w:rsidTr="008B13C6">
        <w:tc>
          <w:tcPr>
            <w:tcW w:w="2013" w:type="dxa"/>
            <w:tcMar>
              <w:top w:w="28" w:type="dxa"/>
              <w:left w:w="28" w:type="dxa"/>
              <w:bottom w:w="28" w:type="dxa"/>
              <w:right w:w="28" w:type="dxa"/>
            </w:tcMar>
          </w:tcPr>
          <w:p w14:paraId="41329C0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D983BEA" w14:textId="77777777" w:rsidR="00ED71BF" w:rsidRPr="00620BBE" w:rsidRDefault="00ED71BF" w:rsidP="00ED71BF">
            <w:pPr>
              <w:pStyle w:val="SmallStandard"/>
            </w:pPr>
            <w:r w:rsidRPr="00620BBE">
              <w:t>NA</w:t>
            </w:r>
          </w:p>
        </w:tc>
      </w:tr>
      <w:tr w:rsidR="00ED71BF" w:rsidRPr="008359F5" w14:paraId="28FE6709" w14:textId="77777777" w:rsidTr="008B13C6">
        <w:tc>
          <w:tcPr>
            <w:tcW w:w="2013" w:type="dxa"/>
            <w:tcMar>
              <w:top w:w="28" w:type="dxa"/>
              <w:left w:w="28" w:type="dxa"/>
              <w:bottom w:w="28" w:type="dxa"/>
              <w:right w:w="28" w:type="dxa"/>
            </w:tcMar>
          </w:tcPr>
          <w:p w14:paraId="6E667FF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D491D85" w14:textId="77777777" w:rsidR="00ED71BF" w:rsidRPr="000437C1" w:rsidRDefault="00ED71BF" w:rsidP="008B13C6">
            <w:pPr>
              <w:pStyle w:val="SmallStandard"/>
            </w:pPr>
            <w:r>
              <w:t>false</w:t>
            </w:r>
          </w:p>
        </w:tc>
      </w:tr>
    </w:tbl>
    <w:p w14:paraId="42C3978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472E53D" w14:textId="77777777" w:rsidTr="008B13C6">
        <w:tc>
          <w:tcPr>
            <w:tcW w:w="2013" w:type="dxa"/>
            <w:tcMar>
              <w:top w:w="28" w:type="dxa"/>
              <w:left w:w="28" w:type="dxa"/>
              <w:bottom w:w="28" w:type="dxa"/>
              <w:right w:w="28" w:type="dxa"/>
            </w:tcMar>
          </w:tcPr>
          <w:p w14:paraId="6498753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7D5F67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65DA04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0DB9F1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5D6B5F8" w14:textId="77777777" w:rsidTr="008B13C6">
        <w:tc>
          <w:tcPr>
            <w:tcW w:w="2013" w:type="dxa"/>
            <w:tcMar>
              <w:top w:w="28" w:type="dxa"/>
              <w:left w:w="28" w:type="dxa"/>
              <w:bottom w:w="28" w:type="dxa"/>
              <w:right w:w="28" w:type="dxa"/>
            </w:tcMar>
          </w:tcPr>
          <w:p w14:paraId="46D10B42"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5CA9CDDB"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94B3434"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51EB370" w14:textId="77777777" w:rsidR="005902F7" w:rsidRDefault="00000000">
            <w:pPr>
              <w:jc w:val="left"/>
            </w:pPr>
            <w:r>
              <w:rPr>
                <w:sz w:val="16"/>
                <w:szCs w:val="16"/>
              </w:rPr>
              <w:t>Specifies a unique identification of the ComponentNode. The identification is guaranteed to be unique within the ConnectionSpecification.</w:t>
            </w:r>
          </w:p>
        </w:tc>
      </w:tr>
      <w:tr w:rsidR="00ED71BF" w:rsidRPr="004E10D9" w14:paraId="2CA76D75" w14:textId="77777777" w:rsidTr="008B13C6">
        <w:tc>
          <w:tcPr>
            <w:tcW w:w="2013" w:type="dxa"/>
            <w:tcMar>
              <w:top w:w="28" w:type="dxa"/>
              <w:left w:w="28" w:type="dxa"/>
              <w:bottom w:w="28" w:type="dxa"/>
              <w:right w:w="28" w:type="dxa"/>
            </w:tcMar>
          </w:tcPr>
          <w:p w14:paraId="690F9C3F" w14:textId="77777777" w:rsidR="00ED71BF" w:rsidRPr="00620BBE" w:rsidRDefault="00ED71BF" w:rsidP="008B13C6">
            <w:pPr>
              <w:pStyle w:val="SmallStandard"/>
            </w:pPr>
            <w:r w:rsidRPr="00620BBE">
              <w:t>abbreviation</w:t>
            </w:r>
          </w:p>
        </w:tc>
        <w:tc>
          <w:tcPr>
            <w:tcW w:w="1559" w:type="dxa"/>
            <w:tcMar>
              <w:top w:w="28" w:type="dxa"/>
              <w:left w:w="28" w:type="dxa"/>
              <w:bottom w:w="28" w:type="dxa"/>
              <w:right w:w="28" w:type="dxa"/>
            </w:tcMar>
          </w:tcPr>
          <w:p w14:paraId="16E9FCB9"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299104E6"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B75AE2B" w14:textId="77777777" w:rsidR="005902F7" w:rsidRDefault="00000000">
            <w:pPr>
              <w:jc w:val="left"/>
            </w:pPr>
            <w:r>
              <w:rPr>
                <w:sz w:val="16"/>
                <w:szCs w:val="16"/>
              </w:rPr>
              <w:t>Room for a short name of the ComponentNode.</w:t>
            </w:r>
          </w:p>
        </w:tc>
      </w:tr>
      <w:tr w:rsidR="00ED71BF" w:rsidRPr="004E10D9" w14:paraId="29108F19" w14:textId="77777777" w:rsidTr="008B13C6">
        <w:tc>
          <w:tcPr>
            <w:tcW w:w="2013" w:type="dxa"/>
            <w:tcMar>
              <w:top w:w="28" w:type="dxa"/>
              <w:left w:w="28" w:type="dxa"/>
              <w:bottom w:w="28" w:type="dxa"/>
              <w:right w:w="28" w:type="dxa"/>
            </w:tcMar>
          </w:tcPr>
          <w:p w14:paraId="2E1EE012" w14:textId="77777777" w:rsidR="00ED71BF" w:rsidRPr="00620BBE" w:rsidRDefault="00ED71BF" w:rsidP="008B13C6">
            <w:pPr>
              <w:pStyle w:val="SmallStandard"/>
            </w:pPr>
            <w:r w:rsidRPr="00620BBE">
              <w:t>componentNodeType</w:t>
            </w:r>
          </w:p>
        </w:tc>
        <w:tc>
          <w:tcPr>
            <w:tcW w:w="1559" w:type="dxa"/>
            <w:tcMar>
              <w:top w:w="28" w:type="dxa"/>
              <w:left w:w="28" w:type="dxa"/>
              <w:bottom w:w="28" w:type="dxa"/>
              <w:right w:w="28" w:type="dxa"/>
            </w:tcMar>
          </w:tcPr>
          <w:p w14:paraId="7186DFB6" w14:textId="77777777" w:rsidR="00ED71BF" w:rsidRPr="008359F5" w:rsidRDefault="00ED71BF" w:rsidP="008B13C6">
            <w:pPr>
              <w:pStyle w:val="SmallStandard"/>
            </w:pPr>
            <w:r w:rsidRPr="00D21799">
              <w:t>ComponentNodeType</w:t>
            </w:r>
          </w:p>
        </w:tc>
        <w:tc>
          <w:tcPr>
            <w:tcW w:w="709" w:type="dxa"/>
            <w:tcMar>
              <w:top w:w="28" w:type="dxa"/>
              <w:left w:w="28" w:type="dxa"/>
              <w:bottom w:w="28" w:type="dxa"/>
              <w:right w:w="28" w:type="dxa"/>
            </w:tcMar>
          </w:tcPr>
          <w:p w14:paraId="5E414CC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A2ADA97" w14:textId="77777777" w:rsidR="005902F7" w:rsidRDefault="00000000">
            <w:pPr>
              <w:jc w:val="left"/>
            </w:pPr>
            <w:r>
              <w:rPr>
                <w:sz w:val="16"/>
                <w:szCs w:val="16"/>
              </w:rPr>
              <w:t>Specifies the type of the ComponentNode.</w:t>
            </w:r>
          </w:p>
        </w:tc>
      </w:tr>
      <w:tr w:rsidR="00ED71BF" w:rsidRPr="004E10D9" w14:paraId="5A5E2588" w14:textId="77777777" w:rsidTr="008B13C6">
        <w:tc>
          <w:tcPr>
            <w:tcW w:w="2013" w:type="dxa"/>
            <w:tcMar>
              <w:top w:w="28" w:type="dxa"/>
              <w:left w:w="28" w:type="dxa"/>
              <w:bottom w:w="28" w:type="dxa"/>
              <w:right w:w="28" w:type="dxa"/>
            </w:tcMar>
          </w:tcPr>
          <w:p w14:paraId="7B4E8D6B"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0F942BD3"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4261EB22"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41865B02" w14:textId="77777777" w:rsidR="005902F7" w:rsidRDefault="00000000">
            <w:pPr>
              <w:jc w:val="left"/>
            </w:pPr>
            <w:r>
              <w:rPr>
                <w:sz w:val="16"/>
                <w:szCs w:val="16"/>
              </w:rPr>
              <w:t>Room for additional, human readable information about the ComponentNode.</w:t>
            </w:r>
          </w:p>
        </w:tc>
      </w:tr>
      <w:tr w:rsidR="00ED71BF" w:rsidRPr="004E10D9" w14:paraId="6A01DA01" w14:textId="77777777" w:rsidTr="008B13C6">
        <w:tc>
          <w:tcPr>
            <w:tcW w:w="2013" w:type="dxa"/>
            <w:tcMar>
              <w:top w:w="28" w:type="dxa"/>
              <w:left w:w="28" w:type="dxa"/>
              <w:bottom w:w="28" w:type="dxa"/>
              <w:right w:w="28" w:type="dxa"/>
            </w:tcMar>
          </w:tcPr>
          <w:p w14:paraId="68D2A905" w14:textId="77777777" w:rsidR="00ED71BF" w:rsidRPr="00620BBE" w:rsidRDefault="00ED71BF" w:rsidP="008B13C6">
            <w:pPr>
              <w:pStyle w:val="SmallStandard"/>
            </w:pPr>
            <w:r w:rsidRPr="00620BBE">
              <w:t>subType</w:t>
            </w:r>
          </w:p>
        </w:tc>
        <w:tc>
          <w:tcPr>
            <w:tcW w:w="1559" w:type="dxa"/>
            <w:tcMar>
              <w:top w:w="28" w:type="dxa"/>
              <w:left w:w="28" w:type="dxa"/>
              <w:bottom w:w="28" w:type="dxa"/>
              <w:right w:w="28" w:type="dxa"/>
            </w:tcMar>
          </w:tcPr>
          <w:p w14:paraId="74AB241E" w14:textId="77777777" w:rsidR="00ED71BF" w:rsidRPr="008359F5" w:rsidRDefault="00ED71BF" w:rsidP="008B13C6">
            <w:pPr>
              <w:pStyle w:val="SmallStandard"/>
            </w:pPr>
            <w:r w:rsidRPr="00D21799">
              <w:t>ComponentNodeSubType</w:t>
            </w:r>
          </w:p>
        </w:tc>
        <w:tc>
          <w:tcPr>
            <w:tcW w:w="709" w:type="dxa"/>
            <w:tcMar>
              <w:top w:w="28" w:type="dxa"/>
              <w:left w:w="28" w:type="dxa"/>
              <w:bottom w:w="28" w:type="dxa"/>
              <w:right w:w="28" w:type="dxa"/>
            </w:tcMar>
          </w:tcPr>
          <w:p w14:paraId="6495840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6F75843" w14:textId="77777777" w:rsidR="005902F7" w:rsidRDefault="00000000">
            <w:pPr>
              <w:jc w:val="left"/>
            </w:pPr>
            <w:r>
              <w:rPr>
                <w:sz w:val="16"/>
                <w:szCs w:val="16"/>
              </w:rPr>
              <w:t xml:space="preserve">Specifies the sub type of a ComponentNode. The sub type allows a differentiation within a specific type. E.g. an actuator can be differentiated into lamps, speakers, motors. </w:t>
            </w:r>
          </w:p>
        </w:tc>
      </w:tr>
    </w:tbl>
    <w:p w14:paraId="6415462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074FF4F" w14:textId="77777777" w:rsidTr="008B13C6">
        <w:tc>
          <w:tcPr>
            <w:tcW w:w="4564" w:type="dxa"/>
            <w:gridSpan w:val="5"/>
          </w:tcPr>
          <w:p w14:paraId="1F30642A" w14:textId="77777777" w:rsidR="00ED71BF" w:rsidRDefault="00ED71BF" w:rsidP="008B13C6">
            <w:pPr>
              <w:jc w:val="center"/>
              <w:rPr>
                <w:b/>
                <w:sz w:val="16"/>
                <w:szCs w:val="16"/>
                <w:lang w:val="en-GB"/>
              </w:rPr>
            </w:pPr>
            <w:r>
              <w:rPr>
                <w:b/>
                <w:sz w:val="16"/>
                <w:szCs w:val="16"/>
                <w:lang w:val="en-GB"/>
              </w:rPr>
              <w:t>Other End</w:t>
            </w:r>
          </w:p>
        </w:tc>
        <w:tc>
          <w:tcPr>
            <w:tcW w:w="567" w:type="dxa"/>
          </w:tcPr>
          <w:p w14:paraId="1E7F629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7F72C8E" w14:textId="77777777" w:rsidR="00ED71BF" w:rsidRDefault="00ED71BF" w:rsidP="008B13C6">
            <w:pPr>
              <w:jc w:val="center"/>
              <w:rPr>
                <w:b/>
                <w:sz w:val="16"/>
                <w:szCs w:val="16"/>
                <w:lang w:val="en-GB"/>
              </w:rPr>
            </w:pPr>
            <w:r>
              <w:rPr>
                <w:b/>
                <w:sz w:val="16"/>
                <w:szCs w:val="16"/>
                <w:lang w:val="en-GB"/>
              </w:rPr>
              <w:t>General</w:t>
            </w:r>
          </w:p>
        </w:tc>
      </w:tr>
      <w:tr w:rsidR="00ED71BF" w:rsidRPr="00720F6F" w14:paraId="475C4343" w14:textId="77777777" w:rsidTr="008B13C6">
        <w:trPr>
          <w:cantSplit/>
          <w:trHeight w:val="1201"/>
        </w:trPr>
        <w:tc>
          <w:tcPr>
            <w:tcW w:w="1588" w:type="dxa"/>
          </w:tcPr>
          <w:p w14:paraId="23732443" w14:textId="77777777" w:rsidR="00ED71BF" w:rsidRDefault="00ED71BF" w:rsidP="008B13C6">
            <w:pPr>
              <w:rPr>
                <w:b/>
                <w:sz w:val="16"/>
                <w:szCs w:val="16"/>
                <w:lang w:val="en-GB"/>
              </w:rPr>
            </w:pPr>
            <w:r>
              <w:rPr>
                <w:b/>
                <w:sz w:val="16"/>
                <w:szCs w:val="16"/>
                <w:lang w:val="en-GB"/>
              </w:rPr>
              <w:t>Role</w:t>
            </w:r>
          </w:p>
        </w:tc>
        <w:tc>
          <w:tcPr>
            <w:tcW w:w="1558" w:type="dxa"/>
          </w:tcPr>
          <w:p w14:paraId="1342D86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67510B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40F397F"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71DACB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878D0E2"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DF26277"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6B84C84" w14:textId="77777777" w:rsidR="00ED71BF" w:rsidRPr="008359F5" w:rsidRDefault="00ED71BF" w:rsidP="008B13C6">
            <w:pPr>
              <w:rPr>
                <w:b/>
                <w:sz w:val="16"/>
                <w:szCs w:val="16"/>
                <w:lang w:val="en-GB"/>
              </w:rPr>
            </w:pPr>
            <w:r>
              <w:rPr>
                <w:b/>
                <w:sz w:val="16"/>
                <w:szCs w:val="16"/>
                <w:lang w:val="en-GB"/>
              </w:rPr>
              <w:t>Comment</w:t>
            </w:r>
          </w:p>
        </w:tc>
      </w:tr>
      <w:tr w:rsidR="00ED71BF" w:rsidRPr="004E10D9" w14:paraId="7FEB5A39" w14:textId="77777777" w:rsidTr="008B13C6">
        <w:tc>
          <w:tcPr>
            <w:tcW w:w="1588" w:type="dxa"/>
          </w:tcPr>
          <w:p w14:paraId="398D3CFA" w14:textId="77777777" w:rsidR="00ED71BF" w:rsidRPr="00634625" w:rsidRDefault="00ED71BF" w:rsidP="008B13C6">
            <w:pPr>
              <w:pStyle w:val="SmallStandard"/>
            </w:pPr>
            <w:r>
              <w:t>childNode</w:t>
            </w:r>
          </w:p>
        </w:tc>
        <w:tc>
          <w:tcPr>
            <w:tcW w:w="1558" w:type="dxa"/>
          </w:tcPr>
          <w:p w14:paraId="7A692247" w14:textId="77777777" w:rsidR="00ED71BF" w:rsidRPr="00132C43" w:rsidRDefault="00ED71BF" w:rsidP="008B13C6">
            <w:pPr>
              <w:pStyle w:val="SmallStandard"/>
            </w:pPr>
            <w:r>
              <w:t xml:space="preserve">ComponentNode </w:t>
            </w:r>
          </w:p>
        </w:tc>
        <w:tc>
          <w:tcPr>
            <w:tcW w:w="568" w:type="dxa"/>
          </w:tcPr>
          <w:p w14:paraId="2E54E75E" w14:textId="77777777" w:rsidR="00ED71BF" w:rsidRPr="00D331EF" w:rsidRDefault="00ED71BF" w:rsidP="008B13C6">
            <w:pPr>
              <w:pStyle w:val="SmallStandard"/>
            </w:pPr>
            <w:r w:rsidRPr="00574783">
              <w:t>0..*</w:t>
            </w:r>
          </w:p>
        </w:tc>
        <w:tc>
          <w:tcPr>
            <w:tcW w:w="425" w:type="dxa"/>
          </w:tcPr>
          <w:p w14:paraId="0A3CD872" w14:textId="77777777" w:rsidR="00ED71BF" w:rsidRPr="00675E8E" w:rsidRDefault="00ED71BF" w:rsidP="008B13C6">
            <w:pPr>
              <w:pStyle w:val="SmallStandard"/>
              <w:rPr>
                <w:lang w:val="en-US"/>
              </w:rPr>
            </w:pPr>
            <w:r w:rsidRPr="00675E8E">
              <w:rPr>
                <w:lang w:val="en-US"/>
              </w:rPr>
              <w:t>Y</w:t>
            </w:r>
          </w:p>
        </w:tc>
        <w:tc>
          <w:tcPr>
            <w:tcW w:w="425" w:type="dxa"/>
          </w:tcPr>
          <w:p w14:paraId="5B4831FA" w14:textId="77777777" w:rsidR="00ED71BF" w:rsidRPr="00207506" w:rsidRDefault="00ED71BF" w:rsidP="008B13C6">
            <w:pPr>
              <w:pStyle w:val="SmallStandard"/>
            </w:pPr>
            <w:r>
              <w:t>N</w:t>
            </w:r>
          </w:p>
        </w:tc>
        <w:tc>
          <w:tcPr>
            <w:tcW w:w="567" w:type="dxa"/>
          </w:tcPr>
          <w:p w14:paraId="7BB2363C" w14:textId="77777777" w:rsidR="00ED71BF" w:rsidRPr="00D331EF" w:rsidRDefault="00ED71BF" w:rsidP="008B13C6">
            <w:pPr>
              <w:pStyle w:val="SmallStandard"/>
            </w:pPr>
            <w:r w:rsidRPr="00207506">
              <w:t>0..1</w:t>
            </w:r>
          </w:p>
        </w:tc>
        <w:tc>
          <w:tcPr>
            <w:tcW w:w="426" w:type="dxa"/>
          </w:tcPr>
          <w:p w14:paraId="7ED783A5" w14:textId="77777777" w:rsidR="00ED71BF" w:rsidRDefault="00ED71BF" w:rsidP="008B13C6">
            <w:pPr>
              <w:pStyle w:val="SmallStandard"/>
            </w:pPr>
            <w:r>
              <w:t>Y</w:t>
            </w:r>
          </w:p>
        </w:tc>
        <w:tc>
          <w:tcPr>
            <w:tcW w:w="3543" w:type="dxa"/>
          </w:tcPr>
          <w:p w14:paraId="2CE247DB" w14:textId="77777777" w:rsidR="00ED71BF" w:rsidRDefault="00ED71BF" w:rsidP="00ED71BF">
            <w:pPr>
              <w:pStyle w:val="SmallStandard"/>
            </w:pPr>
            <w:r w:rsidRPr="00491287">
              <w:t>Specifies the ComponentNodes that are a child of this ComponentNode.</w:t>
            </w:r>
          </w:p>
        </w:tc>
      </w:tr>
      <w:tr w:rsidR="00ED71BF" w:rsidRPr="004E10D9" w14:paraId="11993AC2" w14:textId="77777777" w:rsidTr="008B13C6">
        <w:tc>
          <w:tcPr>
            <w:tcW w:w="1588" w:type="dxa"/>
          </w:tcPr>
          <w:p w14:paraId="02F1295B" w14:textId="77777777" w:rsidR="00ED71BF" w:rsidRPr="00634625" w:rsidRDefault="00ED71BF" w:rsidP="008B13C6">
            <w:pPr>
              <w:pStyle w:val="SmallStandard"/>
            </w:pPr>
            <w:r>
              <w:t>componentConnector</w:t>
            </w:r>
          </w:p>
        </w:tc>
        <w:tc>
          <w:tcPr>
            <w:tcW w:w="1558" w:type="dxa"/>
          </w:tcPr>
          <w:p w14:paraId="78CC4A38" w14:textId="77777777" w:rsidR="00ED71BF" w:rsidRPr="00132C43" w:rsidRDefault="00ED71BF" w:rsidP="008B13C6">
            <w:pPr>
              <w:pStyle w:val="SmallStandard"/>
            </w:pPr>
            <w:r>
              <w:t xml:space="preserve">ComponentConnector </w:t>
            </w:r>
          </w:p>
        </w:tc>
        <w:tc>
          <w:tcPr>
            <w:tcW w:w="568" w:type="dxa"/>
          </w:tcPr>
          <w:p w14:paraId="50482F18" w14:textId="77777777" w:rsidR="00ED71BF" w:rsidRPr="00D331EF" w:rsidRDefault="00ED71BF" w:rsidP="008B13C6">
            <w:pPr>
              <w:pStyle w:val="SmallStandard"/>
            </w:pPr>
            <w:r w:rsidRPr="00574783">
              <w:t>0..*</w:t>
            </w:r>
          </w:p>
        </w:tc>
        <w:tc>
          <w:tcPr>
            <w:tcW w:w="425" w:type="dxa"/>
          </w:tcPr>
          <w:p w14:paraId="7C439A16" w14:textId="77777777" w:rsidR="00ED71BF" w:rsidRPr="00675E8E" w:rsidRDefault="00ED71BF" w:rsidP="008B13C6">
            <w:pPr>
              <w:pStyle w:val="SmallStandard"/>
              <w:rPr>
                <w:lang w:val="en-US"/>
              </w:rPr>
            </w:pPr>
            <w:r w:rsidRPr="00675E8E">
              <w:rPr>
                <w:lang w:val="en-US"/>
              </w:rPr>
              <w:t>Y</w:t>
            </w:r>
          </w:p>
        </w:tc>
        <w:tc>
          <w:tcPr>
            <w:tcW w:w="425" w:type="dxa"/>
          </w:tcPr>
          <w:p w14:paraId="487B2D30" w14:textId="77777777" w:rsidR="00ED71BF" w:rsidRPr="00207506" w:rsidRDefault="00ED71BF" w:rsidP="008B13C6">
            <w:pPr>
              <w:pStyle w:val="SmallStandard"/>
            </w:pPr>
            <w:r>
              <w:t>N</w:t>
            </w:r>
          </w:p>
        </w:tc>
        <w:tc>
          <w:tcPr>
            <w:tcW w:w="567" w:type="dxa"/>
          </w:tcPr>
          <w:p w14:paraId="38815332" w14:textId="77777777" w:rsidR="00ED71BF" w:rsidRPr="00D331EF" w:rsidRDefault="00ED71BF" w:rsidP="008B13C6">
            <w:pPr>
              <w:pStyle w:val="SmallStandard"/>
            </w:pPr>
            <w:r w:rsidRPr="00207506">
              <w:t>1</w:t>
            </w:r>
          </w:p>
        </w:tc>
        <w:tc>
          <w:tcPr>
            <w:tcW w:w="426" w:type="dxa"/>
          </w:tcPr>
          <w:p w14:paraId="546166F3" w14:textId="77777777" w:rsidR="00ED71BF" w:rsidRDefault="00ED71BF" w:rsidP="008B13C6">
            <w:pPr>
              <w:pStyle w:val="SmallStandard"/>
            </w:pPr>
            <w:r>
              <w:t>Y</w:t>
            </w:r>
          </w:p>
        </w:tc>
        <w:tc>
          <w:tcPr>
            <w:tcW w:w="3543" w:type="dxa"/>
          </w:tcPr>
          <w:p w14:paraId="37B7648D" w14:textId="77777777" w:rsidR="00ED71BF" w:rsidRDefault="00ED71BF" w:rsidP="00ED71BF">
            <w:pPr>
              <w:pStyle w:val="SmallStandard"/>
            </w:pPr>
            <w:r w:rsidRPr="00491287">
              <w:t>Specifies the ComponentConnectors of a ComponentNode.</w:t>
            </w:r>
          </w:p>
        </w:tc>
      </w:tr>
      <w:tr w:rsidR="00ED71BF" w:rsidRPr="004E10D9" w14:paraId="18F0DA87" w14:textId="77777777" w:rsidTr="008B13C6">
        <w:tc>
          <w:tcPr>
            <w:tcW w:w="1588" w:type="dxa"/>
          </w:tcPr>
          <w:p w14:paraId="3E6FED88" w14:textId="77777777" w:rsidR="00ED71BF" w:rsidRPr="00634625" w:rsidRDefault="00ED71BF" w:rsidP="008B13C6">
            <w:pPr>
              <w:pStyle w:val="SmallStandard"/>
            </w:pPr>
            <w:r>
              <w:t>networkNode</w:t>
            </w:r>
          </w:p>
        </w:tc>
        <w:tc>
          <w:tcPr>
            <w:tcW w:w="1558" w:type="dxa"/>
          </w:tcPr>
          <w:p w14:paraId="66F85811" w14:textId="77777777" w:rsidR="00ED71BF" w:rsidRPr="00132C43" w:rsidRDefault="00ED71BF" w:rsidP="008B13C6">
            <w:pPr>
              <w:pStyle w:val="SmallStandard"/>
            </w:pPr>
            <w:r>
              <w:t xml:space="preserve">NetworkNode </w:t>
            </w:r>
          </w:p>
        </w:tc>
        <w:tc>
          <w:tcPr>
            <w:tcW w:w="568" w:type="dxa"/>
          </w:tcPr>
          <w:p w14:paraId="60575FF6" w14:textId="77777777" w:rsidR="00ED71BF" w:rsidRPr="00D331EF" w:rsidRDefault="00ED71BF" w:rsidP="008B13C6">
            <w:pPr>
              <w:pStyle w:val="SmallStandard"/>
            </w:pPr>
            <w:r w:rsidRPr="00574783">
              <w:t>0..1</w:t>
            </w:r>
          </w:p>
        </w:tc>
        <w:tc>
          <w:tcPr>
            <w:tcW w:w="425" w:type="dxa"/>
          </w:tcPr>
          <w:p w14:paraId="13094DC4" w14:textId="77777777" w:rsidR="00ED71BF" w:rsidRPr="00675E8E" w:rsidRDefault="00ED71BF" w:rsidP="008B13C6">
            <w:pPr>
              <w:pStyle w:val="SmallStandard"/>
              <w:rPr>
                <w:lang w:val="en-US"/>
              </w:rPr>
            </w:pPr>
            <w:r w:rsidRPr="00675E8E">
              <w:rPr>
                <w:lang w:val="en-US"/>
              </w:rPr>
              <w:t>Y</w:t>
            </w:r>
          </w:p>
        </w:tc>
        <w:tc>
          <w:tcPr>
            <w:tcW w:w="425" w:type="dxa"/>
          </w:tcPr>
          <w:p w14:paraId="66F9132B" w14:textId="77777777" w:rsidR="00ED71BF" w:rsidRPr="00207506" w:rsidRDefault="00ED71BF" w:rsidP="008B13C6">
            <w:pPr>
              <w:pStyle w:val="SmallStandard"/>
            </w:pPr>
            <w:r>
              <w:t>N</w:t>
            </w:r>
          </w:p>
        </w:tc>
        <w:tc>
          <w:tcPr>
            <w:tcW w:w="567" w:type="dxa"/>
          </w:tcPr>
          <w:p w14:paraId="7C6156F2" w14:textId="77777777" w:rsidR="00ED71BF" w:rsidRPr="00D331EF" w:rsidRDefault="00ED71BF" w:rsidP="008B13C6">
            <w:pPr>
              <w:pStyle w:val="SmallStandard"/>
            </w:pPr>
            <w:r w:rsidRPr="00207506">
              <w:t>0..*</w:t>
            </w:r>
          </w:p>
        </w:tc>
        <w:tc>
          <w:tcPr>
            <w:tcW w:w="426" w:type="dxa"/>
          </w:tcPr>
          <w:p w14:paraId="3D518B8F" w14:textId="77777777" w:rsidR="00ED71BF" w:rsidRPr="00D331EF" w:rsidRDefault="00ED71BF" w:rsidP="008B13C6">
            <w:pPr>
              <w:pStyle w:val="SmallStandard"/>
            </w:pPr>
            <w:r>
              <w:t>N</w:t>
            </w:r>
          </w:p>
        </w:tc>
        <w:tc>
          <w:tcPr>
            <w:tcW w:w="3543" w:type="dxa"/>
          </w:tcPr>
          <w:p w14:paraId="7C63BA59" w14:textId="77777777" w:rsidR="00ED71BF" w:rsidRDefault="00ED71BF" w:rsidP="00ED71BF">
            <w:pPr>
              <w:pStyle w:val="SmallStandard"/>
            </w:pPr>
            <w:r w:rsidRPr="00491287">
              <w:t>References the NetworkNode that is realized by the ComponentNode.</w:t>
            </w:r>
          </w:p>
        </w:tc>
      </w:tr>
      <w:tr w:rsidR="00ED71BF" w:rsidRPr="004E10D9" w14:paraId="10123ADA" w14:textId="77777777" w:rsidTr="008B13C6">
        <w:tc>
          <w:tcPr>
            <w:tcW w:w="1588" w:type="dxa"/>
          </w:tcPr>
          <w:p w14:paraId="6AFC199F" w14:textId="77777777" w:rsidR="00ED71BF" w:rsidRPr="00634625" w:rsidRDefault="00ED71BF" w:rsidP="008B13C6">
            <w:pPr>
              <w:pStyle w:val="SmallStandard"/>
            </w:pPr>
            <w:r>
              <w:t>realizedUsageNode</w:t>
            </w:r>
          </w:p>
        </w:tc>
        <w:tc>
          <w:tcPr>
            <w:tcW w:w="1558" w:type="dxa"/>
          </w:tcPr>
          <w:p w14:paraId="646FEBE2" w14:textId="77777777" w:rsidR="00ED71BF" w:rsidRPr="00132C43" w:rsidRDefault="00ED71BF" w:rsidP="008B13C6">
            <w:pPr>
              <w:pStyle w:val="SmallStandard"/>
            </w:pPr>
            <w:r>
              <w:t xml:space="preserve">UsageNode </w:t>
            </w:r>
          </w:p>
        </w:tc>
        <w:tc>
          <w:tcPr>
            <w:tcW w:w="568" w:type="dxa"/>
          </w:tcPr>
          <w:p w14:paraId="34B93882" w14:textId="77777777" w:rsidR="00ED71BF" w:rsidRPr="00D331EF" w:rsidRDefault="00ED71BF" w:rsidP="008B13C6">
            <w:pPr>
              <w:pStyle w:val="SmallStandard"/>
            </w:pPr>
            <w:r w:rsidRPr="00574783">
              <w:t>0..1</w:t>
            </w:r>
          </w:p>
        </w:tc>
        <w:tc>
          <w:tcPr>
            <w:tcW w:w="425" w:type="dxa"/>
          </w:tcPr>
          <w:p w14:paraId="40B9B349" w14:textId="77777777" w:rsidR="00ED71BF" w:rsidRPr="00675E8E" w:rsidRDefault="00ED71BF" w:rsidP="008B13C6">
            <w:pPr>
              <w:pStyle w:val="SmallStandard"/>
              <w:rPr>
                <w:lang w:val="en-US"/>
              </w:rPr>
            </w:pPr>
            <w:r w:rsidRPr="00675E8E">
              <w:rPr>
                <w:lang w:val="en-US"/>
              </w:rPr>
              <w:t>Y</w:t>
            </w:r>
          </w:p>
        </w:tc>
        <w:tc>
          <w:tcPr>
            <w:tcW w:w="425" w:type="dxa"/>
          </w:tcPr>
          <w:p w14:paraId="2F1FCC1D" w14:textId="77777777" w:rsidR="00ED71BF" w:rsidRPr="00207506" w:rsidRDefault="00ED71BF" w:rsidP="008B13C6">
            <w:pPr>
              <w:pStyle w:val="SmallStandard"/>
            </w:pPr>
            <w:r>
              <w:t>N</w:t>
            </w:r>
          </w:p>
        </w:tc>
        <w:tc>
          <w:tcPr>
            <w:tcW w:w="567" w:type="dxa"/>
          </w:tcPr>
          <w:p w14:paraId="71E65125" w14:textId="77777777" w:rsidR="00ED71BF" w:rsidRPr="00D331EF" w:rsidRDefault="00ED71BF" w:rsidP="008B13C6">
            <w:pPr>
              <w:pStyle w:val="SmallStandard"/>
            </w:pPr>
            <w:r w:rsidRPr="00207506">
              <w:t>0..*</w:t>
            </w:r>
          </w:p>
        </w:tc>
        <w:tc>
          <w:tcPr>
            <w:tcW w:w="426" w:type="dxa"/>
          </w:tcPr>
          <w:p w14:paraId="2BC3E5C3" w14:textId="77777777" w:rsidR="00ED71BF" w:rsidRPr="00D331EF" w:rsidRDefault="00ED71BF" w:rsidP="008B13C6">
            <w:pPr>
              <w:pStyle w:val="SmallStandard"/>
            </w:pPr>
            <w:r>
              <w:t>N</w:t>
            </w:r>
          </w:p>
        </w:tc>
        <w:tc>
          <w:tcPr>
            <w:tcW w:w="3543" w:type="dxa"/>
          </w:tcPr>
          <w:p w14:paraId="15524448" w14:textId="77777777" w:rsidR="005902F7" w:rsidRDefault="00000000">
            <w:pPr>
              <w:jc w:val="left"/>
            </w:pPr>
            <w:r>
              <w:rPr>
                <w:sz w:val="16"/>
                <w:szCs w:val="16"/>
              </w:rPr>
              <w:t xml:space="preserve">References the </w:t>
            </w:r>
            <w:r>
              <w:rPr>
                <w:i/>
                <w:iCs/>
                <w:sz w:val="16"/>
                <w:szCs w:val="16"/>
              </w:rPr>
              <w:t>UsageNode</w:t>
            </w:r>
            <w:r>
              <w:rPr>
                <w:sz w:val="16"/>
                <w:szCs w:val="16"/>
              </w:rPr>
              <w:t xml:space="preserve"> that is realized by this </w:t>
            </w:r>
            <w:r>
              <w:rPr>
                <w:i/>
                <w:iCs/>
                <w:sz w:val="16"/>
                <w:szCs w:val="16"/>
              </w:rPr>
              <w:t>ComponentNode</w:t>
            </w:r>
            <w:r>
              <w:rPr>
                <w:sz w:val="16"/>
                <w:szCs w:val="16"/>
              </w:rPr>
              <w:t>.</w:t>
            </w:r>
          </w:p>
        </w:tc>
      </w:tr>
    </w:tbl>
    <w:p w14:paraId="2668759E"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1E505A0" w14:textId="77777777" w:rsidTr="008572A0">
        <w:tc>
          <w:tcPr>
            <w:tcW w:w="2958" w:type="dxa"/>
            <w:gridSpan w:val="3"/>
          </w:tcPr>
          <w:p w14:paraId="1074FFA0"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37F4CB4" w14:textId="77777777" w:rsidR="00EC5D1A" w:rsidRPr="005811A4" w:rsidRDefault="00EC5D1A" w:rsidP="005811A4">
            <w:pPr>
              <w:rPr>
                <w:b/>
                <w:sz w:val="16"/>
                <w:szCs w:val="16"/>
                <w:lang w:val="en-GB"/>
              </w:rPr>
            </w:pPr>
            <w:r>
              <w:rPr>
                <w:b/>
                <w:sz w:val="16"/>
                <w:szCs w:val="16"/>
                <w:lang w:val="en-GB"/>
              </w:rPr>
              <w:t>Other End</w:t>
            </w:r>
          </w:p>
        </w:tc>
        <w:tc>
          <w:tcPr>
            <w:tcW w:w="3912" w:type="dxa"/>
          </w:tcPr>
          <w:p w14:paraId="75AE7C57" w14:textId="77777777" w:rsidR="00EC5D1A" w:rsidRPr="005811A4" w:rsidRDefault="00EC5D1A" w:rsidP="005811A4">
            <w:pPr>
              <w:rPr>
                <w:b/>
                <w:sz w:val="16"/>
                <w:szCs w:val="16"/>
                <w:lang w:val="en-GB"/>
              </w:rPr>
            </w:pPr>
            <w:r>
              <w:rPr>
                <w:b/>
                <w:sz w:val="16"/>
                <w:szCs w:val="16"/>
                <w:lang w:val="en-GB"/>
              </w:rPr>
              <w:t>General</w:t>
            </w:r>
          </w:p>
        </w:tc>
      </w:tr>
      <w:tr w:rsidR="005811A4" w14:paraId="19636B3F" w14:textId="77777777" w:rsidTr="005811A4">
        <w:tc>
          <w:tcPr>
            <w:tcW w:w="1594" w:type="dxa"/>
          </w:tcPr>
          <w:p w14:paraId="0A1593E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8D706E3"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C301EB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D17FE46"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C826D2A"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2A2C4C3" w14:textId="77777777" w:rsidR="00F61068" w:rsidRPr="005811A4" w:rsidRDefault="005811A4" w:rsidP="005811A4">
            <w:pPr>
              <w:rPr>
                <w:b/>
                <w:sz w:val="16"/>
                <w:szCs w:val="16"/>
                <w:lang w:val="en-GB"/>
              </w:rPr>
            </w:pPr>
            <w:r>
              <w:rPr>
                <w:b/>
                <w:sz w:val="16"/>
                <w:szCs w:val="16"/>
                <w:lang w:val="en-GB"/>
              </w:rPr>
              <w:t>Comment</w:t>
            </w:r>
          </w:p>
        </w:tc>
      </w:tr>
      <w:tr w:rsidR="005811A4" w14:paraId="5CCC0DE5" w14:textId="77777777" w:rsidTr="005811A4">
        <w:tc>
          <w:tcPr>
            <w:tcW w:w="1594" w:type="dxa"/>
          </w:tcPr>
          <w:p w14:paraId="161613C6" w14:textId="77777777" w:rsidR="00F61068" w:rsidRDefault="00F61068" w:rsidP="00F61068">
            <w:pPr>
              <w:pStyle w:val="SmallStandard"/>
              <w:rPr>
                <w:lang w:val="en-US"/>
              </w:rPr>
            </w:pPr>
            <w:r>
              <w:rPr>
                <w:lang w:val="en-US"/>
              </w:rPr>
              <w:t>childNode</w:t>
            </w:r>
          </w:p>
        </w:tc>
        <w:tc>
          <w:tcPr>
            <w:tcW w:w="682" w:type="dxa"/>
          </w:tcPr>
          <w:p w14:paraId="68015C22" w14:textId="77777777" w:rsidR="00F61068" w:rsidRDefault="00F61068" w:rsidP="00F61068">
            <w:pPr>
              <w:pStyle w:val="SmallStandard"/>
              <w:rPr>
                <w:lang w:val="en-US"/>
              </w:rPr>
            </w:pPr>
            <w:r w:rsidRPr="00D01517">
              <w:t>0..*</w:t>
            </w:r>
          </w:p>
        </w:tc>
        <w:tc>
          <w:tcPr>
            <w:tcW w:w="682" w:type="dxa"/>
          </w:tcPr>
          <w:p w14:paraId="17386FF4" w14:textId="77777777" w:rsidR="00F61068" w:rsidRDefault="00F61068" w:rsidP="00F61068">
            <w:pPr>
              <w:pStyle w:val="SmallStandard"/>
            </w:pPr>
            <w:r>
              <w:t>Y</w:t>
            </w:r>
          </w:p>
        </w:tc>
        <w:tc>
          <w:tcPr>
            <w:tcW w:w="1593" w:type="dxa"/>
          </w:tcPr>
          <w:p w14:paraId="6B2B90D2" w14:textId="77777777" w:rsidR="00F61068" w:rsidRDefault="00F61068" w:rsidP="00F61068">
            <w:pPr>
              <w:pStyle w:val="SmallStandard"/>
              <w:rPr>
                <w:lang w:val="en-US"/>
              </w:rPr>
            </w:pPr>
            <w:r>
              <w:t>ComponentNode</w:t>
            </w:r>
          </w:p>
        </w:tc>
        <w:tc>
          <w:tcPr>
            <w:tcW w:w="682" w:type="dxa"/>
          </w:tcPr>
          <w:p w14:paraId="015FB670" w14:textId="77777777" w:rsidR="00F61068" w:rsidRDefault="00F61068" w:rsidP="00F61068">
            <w:pPr>
              <w:pStyle w:val="SmallStandard"/>
              <w:rPr>
                <w:lang w:val="en-US"/>
              </w:rPr>
            </w:pPr>
            <w:r w:rsidRPr="00D01517">
              <w:t>0..1</w:t>
            </w:r>
          </w:p>
        </w:tc>
        <w:tc>
          <w:tcPr>
            <w:tcW w:w="3912" w:type="dxa"/>
          </w:tcPr>
          <w:p w14:paraId="4FE69AC3" w14:textId="77777777" w:rsidR="00ED71BF" w:rsidRDefault="00ED71BF" w:rsidP="00ED71BF">
            <w:pPr>
              <w:pStyle w:val="SmallStandard"/>
            </w:pPr>
            <w:r w:rsidRPr="00491287">
              <w:t>Specifies the ComponentNodes that are a child of this ComponentNode.</w:t>
            </w:r>
          </w:p>
        </w:tc>
      </w:tr>
      <w:tr w:rsidR="005811A4" w14:paraId="410D2EDA" w14:textId="77777777" w:rsidTr="005811A4">
        <w:tc>
          <w:tcPr>
            <w:tcW w:w="1594" w:type="dxa"/>
          </w:tcPr>
          <w:p w14:paraId="1B3DF471" w14:textId="77777777" w:rsidR="00F61068" w:rsidRDefault="00F61068" w:rsidP="00F61068">
            <w:pPr>
              <w:pStyle w:val="SmallStandard"/>
              <w:rPr>
                <w:lang w:val="en-US"/>
              </w:rPr>
            </w:pPr>
            <w:r>
              <w:rPr>
                <w:lang w:val="en-US"/>
              </w:rPr>
              <w:t>componentNode</w:t>
            </w:r>
          </w:p>
        </w:tc>
        <w:tc>
          <w:tcPr>
            <w:tcW w:w="682" w:type="dxa"/>
          </w:tcPr>
          <w:p w14:paraId="32D75C42" w14:textId="77777777" w:rsidR="00F61068" w:rsidRDefault="00F61068" w:rsidP="00F61068">
            <w:pPr>
              <w:pStyle w:val="SmallStandard"/>
              <w:rPr>
                <w:lang w:val="en-US"/>
              </w:rPr>
            </w:pPr>
            <w:r w:rsidRPr="00D01517">
              <w:t>1</w:t>
            </w:r>
          </w:p>
        </w:tc>
        <w:tc>
          <w:tcPr>
            <w:tcW w:w="682" w:type="dxa"/>
          </w:tcPr>
          <w:p w14:paraId="0AFB1537" w14:textId="77777777" w:rsidR="00F61068" w:rsidRDefault="00F61068" w:rsidP="00F61068">
            <w:pPr>
              <w:pStyle w:val="SmallStandard"/>
              <w:rPr>
                <w:lang w:val="en-US"/>
              </w:rPr>
            </w:pPr>
            <w:r>
              <w:t>N</w:t>
            </w:r>
          </w:p>
        </w:tc>
        <w:tc>
          <w:tcPr>
            <w:tcW w:w="1593" w:type="dxa"/>
          </w:tcPr>
          <w:p w14:paraId="5D698C29" w14:textId="77777777" w:rsidR="00F61068" w:rsidRDefault="00F61068" w:rsidP="00F61068">
            <w:pPr>
              <w:pStyle w:val="SmallStandard"/>
              <w:rPr>
                <w:lang w:val="en-US"/>
              </w:rPr>
            </w:pPr>
            <w:r>
              <w:t>ConnectionNodeViewItem</w:t>
            </w:r>
          </w:p>
        </w:tc>
        <w:tc>
          <w:tcPr>
            <w:tcW w:w="682" w:type="dxa"/>
          </w:tcPr>
          <w:p w14:paraId="3532EF0A" w14:textId="77777777" w:rsidR="00F61068" w:rsidRDefault="00F61068" w:rsidP="00F61068">
            <w:pPr>
              <w:pStyle w:val="SmallStandard"/>
              <w:rPr>
                <w:lang w:val="en-US"/>
              </w:rPr>
            </w:pPr>
            <w:r w:rsidRPr="00D01517">
              <w:t>0..*</w:t>
            </w:r>
          </w:p>
        </w:tc>
        <w:tc>
          <w:tcPr>
            <w:tcW w:w="3912" w:type="dxa"/>
          </w:tcPr>
          <w:p w14:paraId="7E092CEB" w14:textId="77777777" w:rsidR="00ED71BF" w:rsidRDefault="00ED71BF" w:rsidP="00ED71BF">
            <w:pPr>
              <w:pStyle w:val="SmallStandard"/>
            </w:pPr>
            <w:r>
              <w:t>References the</w:t>
            </w:r>
            <w:r>
              <w:rPr>
                <w:i/>
                <w:iCs/>
              </w:rPr>
              <w:t xml:space="preserve"> ComponentNode</w:t>
            </w:r>
            <w:r>
              <w:t xml:space="preserve"> that is represented by this </w:t>
            </w:r>
            <w:r>
              <w:rPr>
                <w:i/>
                <w:iCs/>
              </w:rPr>
              <w:t>ComponentNodeViewItem.</w:t>
            </w:r>
          </w:p>
        </w:tc>
      </w:tr>
      <w:tr w:rsidR="005811A4" w14:paraId="2206AF9C" w14:textId="77777777" w:rsidTr="005811A4">
        <w:tc>
          <w:tcPr>
            <w:tcW w:w="1594" w:type="dxa"/>
          </w:tcPr>
          <w:p w14:paraId="31CB4839" w14:textId="77777777" w:rsidR="00F61068" w:rsidRDefault="00F61068" w:rsidP="00F61068">
            <w:pPr>
              <w:pStyle w:val="SmallStandard"/>
              <w:rPr>
                <w:lang w:val="en-US"/>
              </w:rPr>
            </w:pPr>
            <w:r>
              <w:rPr>
                <w:lang w:val="en-US"/>
              </w:rPr>
              <w:t>componentNode</w:t>
            </w:r>
          </w:p>
        </w:tc>
        <w:tc>
          <w:tcPr>
            <w:tcW w:w="682" w:type="dxa"/>
          </w:tcPr>
          <w:p w14:paraId="5E9E832E" w14:textId="77777777" w:rsidR="00F61068" w:rsidRDefault="00F61068" w:rsidP="00F61068">
            <w:pPr>
              <w:pStyle w:val="SmallStandard"/>
              <w:rPr>
                <w:lang w:val="en-US"/>
              </w:rPr>
            </w:pPr>
            <w:r w:rsidRPr="00D01517">
              <w:t>1</w:t>
            </w:r>
          </w:p>
        </w:tc>
        <w:tc>
          <w:tcPr>
            <w:tcW w:w="682" w:type="dxa"/>
          </w:tcPr>
          <w:p w14:paraId="021B58B3" w14:textId="77777777" w:rsidR="00F61068" w:rsidRDefault="00F61068" w:rsidP="00F61068">
            <w:pPr>
              <w:pStyle w:val="SmallStandard"/>
              <w:rPr>
                <w:lang w:val="en-US"/>
              </w:rPr>
            </w:pPr>
            <w:r>
              <w:t>N</w:t>
            </w:r>
          </w:p>
        </w:tc>
        <w:tc>
          <w:tcPr>
            <w:tcW w:w="1593" w:type="dxa"/>
          </w:tcPr>
          <w:p w14:paraId="6E268E76" w14:textId="77777777" w:rsidR="00F61068" w:rsidRDefault="00F61068" w:rsidP="00F61068">
            <w:pPr>
              <w:pStyle w:val="SmallStandard"/>
              <w:rPr>
                <w:lang w:val="en-US"/>
              </w:rPr>
            </w:pPr>
            <w:r>
              <w:t>ComponentNodeViewItem</w:t>
            </w:r>
          </w:p>
        </w:tc>
        <w:tc>
          <w:tcPr>
            <w:tcW w:w="682" w:type="dxa"/>
          </w:tcPr>
          <w:p w14:paraId="583430FD" w14:textId="77777777" w:rsidR="00F61068" w:rsidRDefault="00F61068" w:rsidP="00F61068">
            <w:pPr>
              <w:pStyle w:val="SmallStandard"/>
              <w:rPr>
                <w:lang w:val="en-US"/>
              </w:rPr>
            </w:pPr>
            <w:r w:rsidRPr="00D01517">
              <w:t>0..*</w:t>
            </w:r>
          </w:p>
        </w:tc>
        <w:tc>
          <w:tcPr>
            <w:tcW w:w="3912" w:type="dxa"/>
          </w:tcPr>
          <w:p w14:paraId="65484EDF" w14:textId="77777777" w:rsidR="00ED71BF" w:rsidRDefault="00ED71BF" w:rsidP="00ED71BF">
            <w:pPr>
              <w:pStyle w:val="SmallStandard"/>
            </w:pPr>
            <w:r w:rsidRPr="00491287">
              <w:t>NA</w:t>
            </w:r>
          </w:p>
        </w:tc>
      </w:tr>
      <w:tr w:rsidR="005811A4" w14:paraId="4A7ED199" w14:textId="77777777" w:rsidTr="005811A4">
        <w:tc>
          <w:tcPr>
            <w:tcW w:w="1594" w:type="dxa"/>
          </w:tcPr>
          <w:p w14:paraId="758BAB0A" w14:textId="77777777" w:rsidR="00F61068" w:rsidRDefault="00F61068" w:rsidP="00F61068">
            <w:pPr>
              <w:pStyle w:val="SmallStandard"/>
              <w:rPr>
                <w:lang w:val="en-US"/>
              </w:rPr>
            </w:pPr>
            <w:r>
              <w:rPr>
                <w:lang w:val="en-US"/>
              </w:rPr>
              <w:t>componentNode</w:t>
            </w:r>
          </w:p>
        </w:tc>
        <w:tc>
          <w:tcPr>
            <w:tcW w:w="682" w:type="dxa"/>
          </w:tcPr>
          <w:p w14:paraId="0A2DA7C1" w14:textId="77777777" w:rsidR="00F61068" w:rsidRDefault="00F61068" w:rsidP="00F61068">
            <w:pPr>
              <w:pStyle w:val="SmallStandard"/>
              <w:rPr>
                <w:lang w:val="en-US"/>
              </w:rPr>
            </w:pPr>
            <w:r w:rsidRPr="00D01517">
              <w:t>0..*</w:t>
            </w:r>
          </w:p>
        </w:tc>
        <w:tc>
          <w:tcPr>
            <w:tcW w:w="682" w:type="dxa"/>
          </w:tcPr>
          <w:p w14:paraId="14895A2D" w14:textId="77777777" w:rsidR="00F61068" w:rsidRDefault="00F61068" w:rsidP="00F61068">
            <w:pPr>
              <w:pStyle w:val="SmallStandard"/>
            </w:pPr>
            <w:r>
              <w:t>Y</w:t>
            </w:r>
          </w:p>
        </w:tc>
        <w:tc>
          <w:tcPr>
            <w:tcW w:w="1593" w:type="dxa"/>
          </w:tcPr>
          <w:p w14:paraId="745539A0" w14:textId="77777777" w:rsidR="00F61068" w:rsidRDefault="00F61068" w:rsidP="00F61068">
            <w:pPr>
              <w:pStyle w:val="SmallStandard"/>
              <w:rPr>
                <w:lang w:val="en-US"/>
              </w:rPr>
            </w:pPr>
            <w:r>
              <w:t>ConnectionSpecification</w:t>
            </w:r>
          </w:p>
        </w:tc>
        <w:tc>
          <w:tcPr>
            <w:tcW w:w="682" w:type="dxa"/>
          </w:tcPr>
          <w:p w14:paraId="0490A1B2" w14:textId="77777777" w:rsidR="00F61068" w:rsidRDefault="00F61068" w:rsidP="00F61068">
            <w:pPr>
              <w:pStyle w:val="SmallStandard"/>
              <w:rPr>
                <w:lang w:val="en-US"/>
              </w:rPr>
            </w:pPr>
            <w:r w:rsidRPr="00D01517">
              <w:t>0..1</w:t>
            </w:r>
          </w:p>
        </w:tc>
        <w:tc>
          <w:tcPr>
            <w:tcW w:w="3912" w:type="dxa"/>
          </w:tcPr>
          <w:p w14:paraId="3B97D2CD" w14:textId="77777777" w:rsidR="00ED71BF" w:rsidRDefault="00ED71BF" w:rsidP="00ED71BF">
            <w:pPr>
              <w:pStyle w:val="SmallStandard"/>
            </w:pPr>
            <w:r w:rsidRPr="00491287">
              <w:t>Specifies the ComponentNodes defined by the ConnectionSpecification.</w:t>
            </w:r>
          </w:p>
        </w:tc>
      </w:tr>
      <w:tr w:rsidR="005811A4" w14:paraId="33D7E6A6" w14:textId="77777777" w:rsidTr="005811A4">
        <w:tc>
          <w:tcPr>
            <w:tcW w:w="1594" w:type="dxa"/>
          </w:tcPr>
          <w:p w14:paraId="7E3BAD39" w14:textId="77777777" w:rsidR="00F61068" w:rsidRDefault="00F61068" w:rsidP="00F61068">
            <w:pPr>
              <w:pStyle w:val="SmallStandard"/>
              <w:rPr>
                <w:lang w:val="en-US"/>
              </w:rPr>
            </w:pPr>
            <w:r>
              <w:rPr>
                <w:lang w:val="en-US"/>
              </w:rPr>
              <w:t>componentNode</w:t>
            </w:r>
          </w:p>
        </w:tc>
        <w:tc>
          <w:tcPr>
            <w:tcW w:w="682" w:type="dxa"/>
          </w:tcPr>
          <w:p w14:paraId="52717152" w14:textId="77777777" w:rsidR="00F61068" w:rsidRDefault="00F61068" w:rsidP="00F61068">
            <w:pPr>
              <w:pStyle w:val="SmallStandard"/>
              <w:rPr>
                <w:lang w:val="en-US"/>
              </w:rPr>
            </w:pPr>
            <w:r w:rsidRPr="00D01517">
              <w:t>0..1</w:t>
            </w:r>
          </w:p>
        </w:tc>
        <w:tc>
          <w:tcPr>
            <w:tcW w:w="682" w:type="dxa"/>
          </w:tcPr>
          <w:p w14:paraId="65153C51" w14:textId="77777777" w:rsidR="00F61068" w:rsidRDefault="00F61068" w:rsidP="00F61068">
            <w:pPr>
              <w:pStyle w:val="SmallStandard"/>
              <w:rPr>
                <w:lang w:val="en-US"/>
              </w:rPr>
            </w:pPr>
            <w:r>
              <w:t>N</w:t>
            </w:r>
          </w:p>
        </w:tc>
        <w:tc>
          <w:tcPr>
            <w:tcW w:w="1593" w:type="dxa"/>
          </w:tcPr>
          <w:p w14:paraId="7AB7CDFB" w14:textId="77777777" w:rsidR="00F61068" w:rsidRDefault="00F61068" w:rsidP="00F61068">
            <w:pPr>
              <w:pStyle w:val="SmallStandard"/>
              <w:rPr>
                <w:lang w:val="en-US"/>
              </w:rPr>
            </w:pPr>
            <w:r>
              <w:t>EEComponentSpecification</w:t>
            </w:r>
          </w:p>
        </w:tc>
        <w:tc>
          <w:tcPr>
            <w:tcW w:w="682" w:type="dxa"/>
          </w:tcPr>
          <w:p w14:paraId="78661F39" w14:textId="77777777" w:rsidR="00F61068" w:rsidRDefault="00F61068" w:rsidP="00F61068">
            <w:pPr>
              <w:pStyle w:val="SmallStandard"/>
              <w:rPr>
                <w:lang w:val="en-US"/>
              </w:rPr>
            </w:pPr>
            <w:r w:rsidRPr="00D01517">
              <w:t>0..*</w:t>
            </w:r>
          </w:p>
        </w:tc>
        <w:tc>
          <w:tcPr>
            <w:tcW w:w="3912" w:type="dxa"/>
          </w:tcPr>
          <w:p w14:paraId="00C8D675" w14:textId="77777777" w:rsidR="00ED71BF" w:rsidRDefault="00ED71BF" w:rsidP="00ED71BF">
            <w:pPr>
              <w:pStyle w:val="SmallStandard"/>
            </w:pPr>
            <w:r>
              <w:t xml:space="preserve">The </w:t>
            </w:r>
            <w:r>
              <w:rPr>
                <w:i/>
                <w:iCs/>
              </w:rPr>
              <w:t>ComponentNode</w:t>
            </w:r>
            <w:r>
              <w:t xml:space="preserve"> that defines the internal connectivity of this </w:t>
            </w:r>
            <w:r>
              <w:rPr>
                <w:i/>
                <w:iCs/>
              </w:rPr>
              <w:t>EEComponentSpecification.</w:t>
            </w:r>
          </w:p>
        </w:tc>
      </w:tr>
      <w:tr w:rsidR="005811A4" w14:paraId="3CF8C782" w14:textId="77777777" w:rsidTr="005811A4">
        <w:tc>
          <w:tcPr>
            <w:tcW w:w="1594" w:type="dxa"/>
          </w:tcPr>
          <w:p w14:paraId="7CB84538" w14:textId="77777777" w:rsidR="00F61068" w:rsidRDefault="00F61068" w:rsidP="00F61068">
            <w:pPr>
              <w:pStyle w:val="SmallStandard"/>
              <w:rPr>
                <w:lang w:val="en-US"/>
              </w:rPr>
            </w:pPr>
            <w:r>
              <w:rPr>
                <w:lang w:val="en-US"/>
              </w:rPr>
              <w:t>componentNode</w:t>
            </w:r>
          </w:p>
        </w:tc>
        <w:tc>
          <w:tcPr>
            <w:tcW w:w="682" w:type="dxa"/>
          </w:tcPr>
          <w:p w14:paraId="444475A9" w14:textId="77777777" w:rsidR="00F61068" w:rsidRDefault="00F61068" w:rsidP="00F61068">
            <w:pPr>
              <w:pStyle w:val="SmallStandard"/>
              <w:rPr>
                <w:lang w:val="en-US"/>
              </w:rPr>
            </w:pPr>
            <w:r w:rsidRPr="00D01517">
              <w:t>0..*</w:t>
            </w:r>
          </w:p>
        </w:tc>
        <w:tc>
          <w:tcPr>
            <w:tcW w:w="682" w:type="dxa"/>
          </w:tcPr>
          <w:p w14:paraId="11629D74" w14:textId="77777777" w:rsidR="00F61068" w:rsidRDefault="00F61068" w:rsidP="00F61068">
            <w:pPr>
              <w:pStyle w:val="SmallStandard"/>
              <w:rPr>
                <w:lang w:val="en-US"/>
              </w:rPr>
            </w:pPr>
            <w:r>
              <w:t>N</w:t>
            </w:r>
          </w:p>
        </w:tc>
        <w:tc>
          <w:tcPr>
            <w:tcW w:w="1593" w:type="dxa"/>
          </w:tcPr>
          <w:p w14:paraId="0F3F2271" w14:textId="77777777" w:rsidR="00F61068" w:rsidRDefault="00F61068" w:rsidP="00F61068">
            <w:pPr>
              <w:pStyle w:val="SmallStandard"/>
              <w:rPr>
                <w:lang w:val="en-US"/>
              </w:rPr>
            </w:pPr>
            <w:r>
              <w:t>EEComponentRole</w:t>
            </w:r>
          </w:p>
        </w:tc>
        <w:tc>
          <w:tcPr>
            <w:tcW w:w="682" w:type="dxa"/>
          </w:tcPr>
          <w:p w14:paraId="0418FE7B" w14:textId="77777777" w:rsidR="00F61068" w:rsidRDefault="00F61068" w:rsidP="00F61068">
            <w:pPr>
              <w:pStyle w:val="SmallStandard"/>
              <w:rPr>
                <w:lang w:val="en-US"/>
              </w:rPr>
            </w:pPr>
            <w:r w:rsidRPr="00D01517">
              <w:t>0..*</w:t>
            </w:r>
          </w:p>
        </w:tc>
        <w:tc>
          <w:tcPr>
            <w:tcW w:w="3912" w:type="dxa"/>
          </w:tcPr>
          <w:p w14:paraId="4DE7555A" w14:textId="77777777" w:rsidR="00ED71BF" w:rsidRDefault="00ED71BF" w:rsidP="00ED71BF">
            <w:pPr>
              <w:pStyle w:val="SmallStandard"/>
            </w:pPr>
            <w:r w:rsidRPr="00491287">
              <w:t>References the ComponentNode that is realized by the referenced EEComponent (OccurrenceOrUsage with EEComponentRole).</w:t>
            </w:r>
          </w:p>
          <w:p w14:paraId="3EC23F07" w14:textId="77777777" w:rsidR="00ED71BF" w:rsidRDefault="00ED71BF" w:rsidP="00ED71BF">
            <w:pPr>
              <w:pStyle w:val="SmallStandard"/>
            </w:pPr>
            <w:r w:rsidRPr="00491287">
              <w:t>KBLFRM-341</w:t>
            </w:r>
          </w:p>
        </w:tc>
      </w:tr>
    </w:tbl>
    <w:p w14:paraId="2F0AA982" w14:textId="77777777" w:rsidR="00ED71BF" w:rsidRPr="00F23971" w:rsidRDefault="00ED71BF" w:rsidP="00C57233">
      <w:pPr>
        <w:pStyle w:val="berschrift3"/>
        <w:rPr>
          <w:lang w:val="en-GB"/>
        </w:rPr>
      </w:pPr>
      <w:bookmarkStart w:id="1187" w:name="_Toc209165346"/>
      <w:r>
        <w:rPr>
          <w:lang w:val="en-GB"/>
        </w:rPr>
        <w:t xml:space="preserve">Class </w:t>
      </w:r>
      <w:bookmarkStart w:id="1188" w:name="_4a68e3d311b2e8ee0660e8d0d4e05dff"/>
      <w:r>
        <w:rPr>
          <w:lang w:val="en-GB"/>
        </w:rPr>
        <w:t>ComponentNodeViewItem</w:t>
      </w:r>
      <w:bookmarkEnd w:id="1187"/>
      <w:bookmarkEnd w:id="1188"/>
    </w:p>
    <w:p w14:paraId="4715AD8D" w14:textId="77777777" w:rsidR="005902F7" w:rsidRDefault="00000000">
      <w:r>
        <w:rPr>
          <w:sz w:val="18"/>
          <w:szCs w:val="18"/>
        </w:rPr>
        <w:t xml:space="preserve">A </w:t>
      </w:r>
      <w:r>
        <w:rPr>
          <w:i/>
          <w:iCs/>
          <w:sz w:val="18"/>
          <w:szCs w:val="18"/>
        </w:rPr>
        <w:t xml:space="preserve">ComponentNodeViewItem </w:t>
      </w:r>
      <w:r>
        <w:rPr>
          <w:sz w:val="18"/>
          <w:szCs w:val="18"/>
        </w:rPr>
        <w:t xml:space="preserve">represents a </w:t>
      </w:r>
      <w:r>
        <w:rPr>
          <w:i/>
          <w:iCs/>
          <w:sz w:val="18"/>
          <w:szCs w:val="18"/>
        </w:rPr>
        <w:t>ComponentNode</w:t>
      </w:r>
      <w:r>
        <w:rPr>
          <w:sz w:val="18"/>
          <w:szCs w:val="18"/>
        </w:rPr>
        <w:t xml:space="preserve"> within a </w:t>
      </w:r>
      <w:r>
        <w:rPr>
          <w:i/>
          <w:iCs/>
          <w:sz w:val="18"/>
          <w:szCs w:val="18"/>
        </w:rPr>
        <w:t>ConnectionViewSpecification</w:t>
      </w:r>
      <w:r>
        <w:rPr>
          <w:sz w:val="18"/>
          <w:szCs w:val="18"/>
        </w:rPr>
        <w:t xml:space="preserve"> and defines its position within the layout.</w:t>
      </w:r>
    </w:p>
    <w:p w14:paraId="25AFE57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6A18EF4" w14:textId="77777777" w:rsidTr="008B13C6">
        <w:tc>
          <w:tcPr>
            <w:tcW w:w="2013" w:type="dxa"/>
            <w:tcMar>
              <w:top w:w="28" w:type="dxa"/>
              <w:left w:w="28" w:type="dxa"/>
              <w:bottom w:w="28" w:type="dxa"/>
              <w:right w:w="28" w:type="dxa"/>
            </w:tcMar>
          </w:tcPr>
          <w:p w14:paraId="68021D7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431D412" w14:textId="00068DD5"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2D6CC184" w14:textId="77777777" w:rsidTr="008B13C6">
        <w:tc>
          <w:tcPr>
            <w:tcW w:w="2013" w:type="dxa"/>
            <w:tcMar>
              <w:top w:w="28" w:type="dxa"/>
              <w:left w:w="28" w:type="dxa"/>
              <w:bottom w:w="28" w:type="dxa"/>
              <w:right w:w="28" w:type="dxa"/>
            </w:tcMar>
          </w:tcPr>
          <w:p w14:paraId="2EF60D5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06BAA30" w14:textId="77777777" w:rsidR="00ED71BF" w:rsidRPr="00620BBE" w:rsidRDefault="00ED71BF" w:rsidP="00ED71BF">
            <w:pPr>
              <w:pStyle w:val="SmallStandard"/>
            </w:pPr>
            <w:r w:rsidRPr="00620BBE">
              <w:t>NA</w:t>
            </w:r>
          </w:p>
        </w:tc>
      </w:tr>
      <w:tr w:rsidR="00ED71BF" w:rsidRPr="008359F5" w14:paraId="39648627" w14:textId="77777777" w:rsidTr="008B13C6">
        <w:tc>
          <w:tcPr>
            <w:tcW w:w="2013" w:type="dxa"/>
            <w:tcMar>
              <w:top w:w="28" w:type="dxa"/>
              <w:left w:w="28" w:type="dxa"/>
              <w:bottom w:w="28" w:type="dxa"/>
              <w:right w:w="28" w:type="dxa"/>
            </w:tcMar>
          </w:tcPr>
          <w:p w14:paraId="4048A2C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D9933C9" w14:textId="77777777" w:rsidR="00ED71BF" w:rsidRPr="000437C1" w:rsidRDefault="00ED71BF" w:rsidP="008B13C6">
            <w:pPr>
              <w:pStyle w:val="SmallStandard"/>
            </w:pPr>
            <w:r>
              <w:t>false</w:t>
            </w:r>
          </w:p>
        </w:tc>
      </w:tr>
    </w:tbl>
    <w:p w14:paraId="607B61B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EA151B5" w14:textId="77777777" w:rsidTr="008B13C6">
        <w:tc>
          <w:tcPr>
            <w:tcW w:w="2013" w:type="dxa"/>
            <w:tcMar>
              <w:top w:w="28" w:type="dxa"/>
              <w:left w:w="28" w:type="dxa"/>
              <w:bottom w:w="28" w:type="dxa"/>
              <w:right w:w="28" w:type="dxa"/>
            </w:tcMar>
          </w:tcPr>
          <w:p w14:paraId="78611B6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4065EBE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118E04E"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261D7D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02C90CD" w14:textId="77777777" w:rsidTr="008B13C6">
        <w:tc>
          <w:tcPr>
            <w:tcW w:w="2013" w:type="dxa"/>
            <w:tcMar>
              <w:top w:w="28" w:type="dxa"/>
              <w:left w:w="28" w:type="dxa"/>
              <w:bottom w:w="28" w:type="dxa"/>
              <w:right w:w="28" w:type="dxa"/>
            </w:tcMar>
          </w:tcPr>
          <w:p w14:paraId="5DC84BFE"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681834CD"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3AE7B09"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7B2C496" w14:textId="77777777" w:rsidR="005902F7" w:rsidRDefault="00000000">
            <w:pPr>
              <w:jc w:val="left"/>
            </w:pPr>
            <w:r>
              <w:rPr>
                <w:sz w:val="16"/>
                <w:szCs w:val="16"/>
              </w:rPr>
              <w:t xml:space="preserve">Specifies a unique identification of the </w:t>
            </w:r>
            <w:r>
              <w:rPr>
                <w:i/>
                <w:iCs/>
                <w:sz w:val="16"/>
                <w:szCs w:val="16"/>
              </w:rPr>
              <w:t>ComponentNodeViewItem</w:t>
            </w:r>
            <w:r>
              <w:rPr>
                <w:sz w:val="16"/>
                <w:szCs w:val="16"/>
              </w:rPr>
              <w:t xml:space="preserve">. The identification is guaranteed to be unique within the </w:t>
            </w:r>
            <w:r>
              <w:rPr>
                <w:i/>
                <w:iCs/>
                <w:sz w:val="16"/>
                <w:szCs w:val="16"/>
              </w:rPr>
              <w:t>ConnectionViewSpecification</w:t>
            </w:r>
            <w:r>
              <w:rPr>
                <w:sz w:val="16"/>
                <w:szCs w:val="16"/>
              </w:rPr>
              <w:t>.</w:t>
            </w:r>
          </w:p>
        </w:tc>
      </w:tr>
      <w:tr w:rsidR="00ED71BF" w:rsidRPr="004E10D9" w14:paraId="236D8B22" w14:textId="77777777" w:rsidTr="008B13C6">
        <w:tc>
          <w:tcPr>
            <w:tcW w:w="2013" w:type="dxa"/>
            <w:tcMar>
              <w:top w:w="28" w:type="dxa"/>
              <w:left w:w="28" w:type="dxa"/>
              <w:bottom w:w="28" w:type="dxa"/>
              <w:right w:w="28" w:type="dxa"/>
            </w:tcMar>
          </w:tcPr>
          <w:p w14:paraId="48BBC7F0" w14:textId="77777777" w:rsidR="00ED71BF" w:rsidRPr="00620BBE" w:rsidRDefault="00ED71BF" w:rsidP="008B13C6">
            <w:pPr>
              <w:pStyle w:val="SmallStandard"/>
            </w:pPr>
            <w:r w:rsidRPr="00620BBE">
              <w:t>gridSquare</w:t>
            </w:r>
          </w:p>
        </w:tc>
        <w:tc>
          <w:tcPr>
            <w:tcW w:w="1559" w:type="dxa"/>
            <w:tcMar>
              <w:top w:w="28" w:type="dxa"/>
              <w:left w:w="28" w:type="dxa"/>
              <w:bottom w:w="28" w:type="dxa"/>
              <w:right w:w="28" w:type="dxa"/>
            </w:tcMar>
          </w:tcPr>
          <w:p w14:paraId="66F21642"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04CC28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BD0C6F5" w14:textId="77777777" w:rsidR="005902F7" w:rsidRDefault="00000000">
            <w:pPr>
              <w:jc w:val="left"/>
            </w:pPr>
            <w:r>
              <w:rPr>
                <w:sz w:val="16"/>
                <w:szCs w:val="16"/>
              </w:rPr>
              <w:t xml:space="preserve">Specifies the grid square in which the </w:t>
            </w:r>
            <w:r>
              <w:rPr>
                <w:i/>
                <w:iCs/>
                <w:sz w:val="16"/>
                <w:szCs w:val="16"/>
              </w:rPr>
              <w:t>ComponentNodeViewItem</w:t>
            </w:r>
            <w:r>
              <w:rPr>
                <w:sz w:val="16"/>
                <w:szCs w:val="16"/>
              </w:rPr>
              <w:t xml:space="preserve"> is placed (e.g. E/40).</w:t>
            </w:r>
          </w:p>
        </w:tc>
      </w:tr>
    </w:tbl>
    <w:p w14:paraId="3C7F60E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333DFA2" w14:textId="77777777" w:rsidTr="008B13C6">
        <w:tc>
          <w:tcPr>
            <w:tcW w:w="4564" w:type="dxa"/>
            <w:gridSpan w:val="5"/>
          </w:tcPr>
          <w:p w14:paraId="7DB67288" w14:textId="77777777" w:rsidR="00ED71BF" w:rsidRDefault="00ED71BF" w:rsidP="008B13C6">
            <w:pPr>
              <w:jc w:val="center"/>
              <w:rPr>
                <w:b/>
                <w:sz w:val="16"/>
                <w:szCs w:val="16"/>
                <w:lang w:val="en-GB"/>
              </w:rPr>
            </w:pPr>
            <w:r>
              <w:rPr>
                <w:b/>
                <w:sz w:val="16"/>
                <w:szCs w:val="16"/>
                <w:lang w:val="en-GB"/>
              </w:rPr>
              <w:t>Other End</w:t>
            </w:r>
          </w:p>
        </w:tc>
        <w:tc>
          <w:tcPr>
            <w:tcW w:w="567" w:type="dxa"/>
          </w:tcPr>
          <w:p w14:paraId="5B54D71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0CBBD8E" w14:textId="77777777" w:rsidR="00ED71BF" w:rsidRDefault="00ED71BF" w:rsidP="008B13C6">
            <w:pPr>
              <w:jc w:val="center"/>
              <w:rPr>
                <w:b/>
                <w:sz w:val="16"/>
                <w:szCs w:val="16"/>
                <w:lang w:val="en-GB"/>
              </w:rPr>
            </w:pPr>
            <w:r>
              <w:rPr>
                <w:b/>
                <w:sz w:val="16"/>
                <w:szCs w:val="16"/>
                <w:lang w:val="en-GB"/>
              </w:rPr>
              <w:t>General</w:t>
            </w:r>
          </w:p>
        </w:tc>
      </w:tr>
      <w:tr w:rsidR="00ED71BF" w:rsidRPr="00720F6F" w14:paraId="0E3BCCC1" w14:textId="77777777" w:rsidTr="008B13C6">
        <w:trPr>
          <w:cantSplit/>
          <w:trHeight w:val="1201"/>
        </w:trPr>
        <w:tc>
          <w:tcPr>
            <w:tcW w:w="1588" w:type="dxa"/>
          </w:tcPr>
          <w:p w14:paraId="781704AB" w14:textId="77777777" w:rsidR="00ED71BF" w:rsidRDefault="00ED71BF" w:rsidP="008B13C6">
            <w:pPr>
              <w:rPr>
                <w:b/>
                <w:sz w:val="16"/>
                <w:szCs w:val="16"/>
                <w:lang w:val="en-GB"/>
              </w:rPr>
            </w:pPr>
            <w:r>
              <w:rPr>
                <w:b/>
                <w:sz w:val="16"/>
                <w:szCs w:val="16"/>
                <w:lang w:val="en-GB"/>
              </w:rPr>
              <w:t>Role</w:t>
            </w:r>
          </w:p>
        </w:tc>
        <w:tc>
          <w:tcPr>
            <w:tcW w:w="1558" w:type="dxa"/>
          </w:tcPr>
          <w:p w14:paraId="261B048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589183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771DA4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5CFC4E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EC206C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48B860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7A1335A" w14:textId="77777777" w:rsidR="00ED71BF" w:rsidRPr="008359F5" w:rsidRDefault="00ED71BF" w:rsidP="008B13C6">
            <w:pPr>
              <w:rPr>
                <w:b/>
                <w:sz w:val="16"/>
                <w:szCs w:val="16"/>
                <w:lang w:val="en-GB"/>
              </w:rPr>
            </w:pPr>
            <w:r>
              <w:rPr>
                <w:b/>
                <w:sz w:val="16"/>
                <w:szCs w:val="16"/>
                <w:lang w:val="en-GB"/>
              </w:rPr>
              <w:t>Comment</w:t>
            </w:r>
          </w:p>
        </w:tc>
      </w:tr>
      <w:tr w:rsidR="00ED71BF" w:rsidRPr="004E10D9" w14:paraId="7932EE13" w14:textId="77777777" w:rsidTr="008B13C6">
        <w:tc>
          <w:tcPr>
            <w:tcW w:w="1588" w:type="dxa"/>
          </w:tcPr>
          <w:p w14:paraId="272ABF6A" w14:textId="77777777" w:rsidR="00ED71BF" w:rsidRPr="00634625" w:rsidRDefault="00ED71BF" w:rsidP="008B13C6">
            <w:pPr>
              <w:pStyle w:val="SmallStandard"/>
            </w:pPr>
            <w:r>
              <w:t>componentNode</w:t>
            </w:r>
          </w:p>
        </w:tc>
        <w:tc>
          <w:tcPr>
            <w:tcW w:w="1558" w:type="dxa"/>
          </w:tcPr>
          <w:p w14:paraId="2DFDFAEF" w14:textId="77777777" w:rsidR="00ED71BF" w:rsidRPr="00132C43" w:rsidRDefault="00ED71BF" w:rsidP="008B13C6">
            <w:pPr>
              <w:pStyle w:val="SmallStandard"/>
            </w:pPr>
            <w:r>
              <w:t xml:space="preserve">ComponentNode </w:t>
            </w:r>
          </w:p>
        </w:tc>
        <w:tc>
          <w:tcPr>
            <w:tcW w:w="568" w:type="dxa"/>
          </w:tcPr>
          <w:p w14:paraId="039069DC" w14:textId="77777777" w:rsidR="00ED71BF" w:rsidRPr="00D331EF" w:rsidRDefault="00ED71BF" w:rsidP="008B13C6">
            <w:pPr>
              <w:pStyle w:val="SmallStandard"/>
            </w:pPr>
            <w:r w:rsidRPr="00574783">
              <w:t>1</w:t>
            </w:r>
          </w:p>
        </w:tc>
        <w:tc>
          <w:tcPr>
            <w:tcW w:w="425" w:type="dxa"/>
          </w:tcPr>
          <w:p w14:paraId="5639D7E4" w14:textId="77777777" w:rsidR="00ED71BF" w:rsidRPr="00675E8E" w:rsidRDefault="00ED71BF" w:rsidP="008B13C6">
            <w:pPr>
              <w:pStyle w:val="SmallStandard"/>
              <w:rPr>
                <w:lang w:val="en-US"/>
              </w:rPr>
            </w:pPr>
            <w:r w:rsidRPr="00675E8E">
              <w:rPr>
                <w:lang w:val="en-US"/>
              </w:rPr>
              <w:t>Y</w:t>
            </w:r>
          </w:p>
        </w:tc>
        <w:tc>
          <w:tcPr>
            <w:tcW w:w="425" w:type="dxa"/>
          </w:tcPr>
          <w:p w14:paraId="041C1DCC" w14:textId="77777777" w:rsidR="00ED71BF" w:rsidRPr="00207506" w:rsidRDefault="00ED71BF" w:rsidP="008B13C6">
            <w:pPr>
              <w:pStyle w:val="SmallStandard"/>
            </w:pPr>
            <w:r>
              <w:t>N</w:t>
            </w:r>
          </w:p>
        </w:tc>
        <w:tc>
          <w:tcPr>
            <w:tcW w:w="567" w:type="dxa"/>
          </w:tcPr>
          <w:p w14:paraId="45AFD807" w14:textId="77777777" w:rsidR="00ED71BF" w:rsidRPr="00D331EF" w:rsidRDefault="00ED71BF" w:rsidP="008B13C6">
            <w:pPr>
              <w:pStyle w:val="SmallStandard"/>
            </w:pPr>
            <w:r w:rsidRPr="00207506">
              <w:t>0..*</w:t>
            </w:r>
          </w:p>
        </w:tc>
        <w:tc>
          <w:tcPr>
            <w:tcW w:w="426" w:type="dxa"/>
          </w:tcPr>
          <w:p w14:paraId="05FF51DF" w14:textId="77777777" w:rsidR="00ED71BF" w:rsidRPr="00D331EF" w:rsidRDefault="00ED71BF" w:rsidP="008B13C6">
            <w:pPr>
              <w:pStyle w:val="SmallStandard"/>
            </w:pPr>
            <w:r>
              <w:t>N</w:t>
            </w:r>
          </w:p>
        </w:tc>
        <w:tc>
          <w:tcPr>
            <w:tcW w:w="3543" w:type="dxa"/>
          </w:tcPr>
          <w:p w14:paraId="2EF49CDF" w14:textId="77777777" w:rsidR="00ED71BF" w:rsidRDefault="00ED71BF" w:rsidP="00ED71BF">
            <w:pPr>
              <w:pStyle w:val="SmallStandard"/>
            </w:pPr>
            <w:r w:rsidRPr="00491287">
              <w:t>NA</w:t>
            </w:r>
          </w:p>
        </w:tc>
      </w:tr>
      <w:tr w:rsidR="00ED71BF" w:rsidRPr="004E10D9" w14:paraId="7B142C8F" w14:textId="77777777" w:rsidTr="008B13C6">
        <w:tc>
          <w:tcPr>
            <w:tcW w:w="1588" w:type="dxa"/>
          </w:tcPr>
          <w:p w14:paraId="31E451A7" w14:textId="77777777" w:rsidR="00ED71BF" w:rsidRPr="00634625" w:rsidRDefault="00ED71BF" w:rsidP="008B13C6">
            <w:pPr>
              <w:pStyle w:val="SmallStandard"/>
            </w:pPr>
            <w:r>
              <w:t>displayedPort</w:t>
            </w:r>
          </w:p>
        </w:tc>
        <w:tc>
          <w:tcPr>
            <w:tcW w:w="1558" w:type="dxa"/>
          </w:tcPr>
          <w:p w14:paraId="1F1D4C29" w14:textId="77777777" w:rsidR="00ED71BF" w:rsidRPr="00132C43" w:rsidRDefault="00ED71BF" w:rsidP="008B13C6">
            <w:pPr>
              <w:pStyle w:val="SmallStandard"/>
            </w:pPr>
            <w:r>
              <w:t xml:space="preserve">ComponentPortViewItem </w:t>
            </w:r>
          </w:p>
        </w:tc>
        <w:tc>
          <w:tcPr>
            <w:tcW w:w="568" w:type="dxa"/>
          </w:tcPr>
          <w:p w14:paraId="41FF883A" w14:textId="77777777" w:rsidR="00ED71BF" w:rsidRPr="00D331EF" w:rsidRDefault="00ED71BF" w:rsidP="008B13C6">
            <w:pPr>
              <w:pStyle w:val="SmallStandard"/>
            </w:pPr>
            <w:r w:rsidRPr="00574783">
              <w:t>0..*</w:t>
            </w:r>
          </w:p>
        </w:tc>
        <w:tc>
          <w:tcPr>
            <w:tcW w:w="425" w:type="dxa"/>
          </w:tcPr>
          <w:p w14:paraId="0319EFEB" w14:textId="77777777" w:rsidR="00ED71BF" w:rsidRPr="00675E8E" w:rsidRDefault="00ED71BF" w:rsidP="008B13C6">
            <w:pPr>
              <w:pStyle w:val="SmallStandard"/>
              <w:rPr>
                <w:lang w:val="en-US"/>
              </w:rPr>
            </w:pPr>
            <w:r w:rsidRPr="00675E8E">
              <w:rPr>
                <w:lang w:val="en-US"/>
              </w:rPr>
              <w:t>Y</w:t>
            </w:r>
          </w:p>
        </w:tc>
        <w:tc>
          <w:tcPr>
            <w:tcW w:w="425" w:type="dxa"/>
          </w:tcPr>
          <w:p w14:paraId="1515AB7E" w14:textId="77777777" w:rsidR="00ED71BF" w:rsidRDefault="00ED71BF" w:rsidP="008B13C6">
            <w:pPr>
              <w:pStyle w:val="SmallStandard"/>
            </w:pPr>
            <w:r>
              <w:t>Y</w:t>
            </w:r>
          </w:p>
        </w:tc>
        <w:tc>
          <w:tcPr>
            <w:tcW w:w="567" w:type="dxa"/>
          </w:tcPr>
          <w:p w14:paraId="7B60BF30" w14:textId="77777777" w:rsidR="00ED71BF" w:rsidRPr="00D331EF" w:rsidRDefault="00ED71BF" w:rsidP="008B13C6">
            <w:pPr>
              <w:pStyle w:val="SmallStandard"/>
            </w:pPr>
            <w:r w:rsidRPr="00207506">
              <w:t>1</w:t>
            </w:r>
          </w:p>
        </w:tc>
        <w:tc>
          <w:tcPr>
            <w:tcW w:w="426" w:type="dxa"/>
          </w:tcPr>
          <w:p w14:paraId="4993910B" w14:textId="77777777" w:rsidR="00ED71BF" w:rsidRDefault="00ED71BF" w:rsidP="008B13C6">
            <w:pPr>
              <w:pStyle w:val="SmallStandard"/>
            </w:pPr>
            <w:r>
              <w:t>Y</w:t>
            </w:r>
          </w:p>
        </w:tc>
        <w:tc>
          <w:tcPr>
            <w:tcW w:w="3543" w:type="dxa"/>
          </w:tcPr>
          <w:p w14:paraId="3D302F88" w14:textId="77777777" w:rsidR="005902F7" w:rsidRDefault="00000000">
            <w:pPr>
              <w:jc w:val="left"/>
            </w:pPr>
            <w:r>
              <w:rPr>
                <w:sz w:val="16"/>
                <w:szCs w:val="16"/>
              </w:rPr>
              <w:t xml:space="preserve">Specifies all </w:t>
            </w:r>
            <w:r>
              <w:rPr>
                <w:i/>
                <w:iCs/>
                <w:sz w:val="16"/>
                <w:szCs w:val="16"/>
              </w:rPr>
              <w:t>ComponentPortViewItems</w:t>
            </w:r>
            <w:r>
              <w:rPr>
                <w:sz w:val="16"/>
                <w:szCs w:val="16"/>
              </w:rPr>
              <w:t xml:space="preserve"> that are displayed on this </w:t>
            </w:r>
            <w:r>
              <w:rPr>
                <w:i/>
                <w:iCs/>
                <w:sz w:val="16"/>
                <w:szCs w:val="16"/>
              </w:rPr>
              <w:t>ComponentNodeViewItem.</w:t>
            </w:r>
            <w:r>
              <w:rPr>
                <w:sz w:val="16"/>
                <w:szCs w:val="16"/>
              </w:rPr>
              <w:t xml:space="preserve"> The order of this association defines the clockwise arrangement of the ports on the node. As each </w:t>
            </w:r>
            <w:r>
              <w:rPr>
                <w:i/>
                <w:iCs/>
                <w:sz w:val="16"/>
                <w:szCs w:val="16"/>
              </w:rPr>
              <w:t xml:space="preserve">ComponentPortViewItem </w:t>
            </w:r>
            <w:r>
              <w:rPr>
                <w:sz w:val="16"/>
                <w:szCs w:val="16"/>
              </w:rPr>
              <w:t>can also define the side on which it is placed, side definitions take precedence over order.</w:t>
            </w:r>
          </w:p>
          <w:p w14:paraId="7C9C5AC1" w14:textId="77777777" w:rsidR="005902F7" w:rsidRDefault="00000000">
            <w:pPr>
              <w:jc w:val="left"/>
            </w:pPr>
            <w:r>
              <w:rPr>
                <w:i/>
                <w:iCs/>
                <w:sz w:val="16"/>
                <w:szCs w:val="16"/>
              </w:rPr>
              <w:t xml:space="preserve"> </w:t>
            </w:r>
          </w:p>
          <w:p w14:paraId="1552A2F7" w14:textId="77777777" w:rsidR="005902F7" w:rsidRDefault="00000000">
            <w:pPr>
              <w:jc w:val="left"/>
            </w:pPr>
            <w:r>
              <w:rPr>
                <w:b/>
                <w:bCs/>
                <w:sz w:val="16"/>
                <w:szCs w:val="16"/>
              </w:rPr>
              <w:t xml:space="preserve">Caution: </w:t>
            </w:r>
            <w:r>
              <w:rPr>
                <w:sz w:val="16"/>
                <w:szCs w:val="16"/>
              </w:rPr>
              <w:t xml:space="preserve">This association is </w:t>
            </w:r>
            <w:r>
              <w:rPr>
                <w:sz w:val="16"/>
                <w:szCs w:val="16"/>
                <w:u w:val="single"/>
              </w:rPr>
              <w:t>ordered</w:t>
            </w:r>
            <w:r>
              <w:rPr>
                <w:sz w:val="16"/>
                <w:szCs w:val="16"/>
              </w:rPr>
              <w:t>!</w:t>
            </w:r>
          </w:p>
          <w:p w14:paraId="1E429328" w14:textId="77777777" w:rsidR="005902F7" w:rsidRDefault="00000000">
            <w:pPr>
              <w:jc w:val="left"/>
            </w:pPr>
            <w:r>
              <w:rPr>
                <w:i/>
                <w:iCs/>
                <w:sz w:val="16"/>
                <w:szCs w:val="16"/>
              </w:rPr>
              <w:t xml:space="preserve"> </w:t>
            </w:r>
          </w:p>
        </w:tc>
      </w:tr>
      <w:tr w:rsidR="00ED71BF" w:rsidRPr="004E10D9" w14:paraId="5BD87397" w14:textId="77777777" w:rsidTr="008B13C6">
        <w:tc>
          <w:tcPr>
            <w:tcW w:w="1588" w:type="dxa"/>
          </w:tcPr>
          <w:p w14:paraId="4FFE71A5" w14:textId="77777777" w:rsidR="00ED71BF" w:rsidRPr="00634625" w:rsidRDefault="00ED71BF" w:rsidP="008B13C6">
            <w:pPr>
              <w:pStyle w:val="SmallStandard"/>
            </w:pPr>
            <w:r>
              <w:t>orientation</w:t>
            </w:r>
          </w:p>
        </w:tc>
        <w:tc>
          <w:tcPr>
            <w:tcW w:w="1558" w:type="dxa"/>
          </w:tcPr>
          <w:p w14:paraId="6F5A9EFB" w14:textId="77777777" w:rsidR="00ED71BF" w:rsidRPr="00132C43" w:rsidRDefault="00ED71BF" w:rsidP="008B13C6">
            <w:pPr>
              <w:pStyle w:val="SmallStandard"/>
            </w:pPr>
            <w:r>
              <w:t xml:space="preserve">Transformation2D </w:t>
            </w:r>
          </w:p>
        </w:tc>
        <w:tc>
          <w:tcPr>
            <w:tcW w:w="568" w:type="dxa"/>
          </w:tcPr>
          <w:p w14:paraId="0291ED70" w14:textId="77777777" w:rsidR="00ED71BF" w:rsidRPr="00D331EF" w:rsidRDefault="00ED71BF" w:rsidP="008B13C6">
            <w:pPr>
              <w:pStyle w:val="SmallStandard"/>
            </w:pPr>
            <w:r w:rsidRPr="00574783">
              <w:t>0..1</w:t>
            </w:r>
          </w:p>
        </w:tc>
        <w:tc>
          <w:tcPr>
            <w:tcW w:w="425" w:type="dxa"/>
          </w:tcPr>
          <w:p w14:paraId="334E84AE" w14:textId="77777777" w:rsidR="00ED71BF" w:rsidRPr="00675E8E" w:rsidRDefault="00ED71BF" w:rsidP="008B13C6">
            <w:pPr>
              <w:pStyle w:val="SmallStandard"/>
              <w:rPr>
                <w:lang w:val="en-US"/>
              </w:rPr>
            </w:pPr>
            <w:r w:rsidRPr="00675E8E">
              <w:rPr>
                <w:lang w:val="en-US"/>
              </w:rPr>
              <w:t>Y</w:t>
            </w:r>
          </w:p>
        </w:tc>
        <w:tc>
          <w:tcPr>
            <w:tcW w:w="425" w:type="dxa"/>
          </w:tcPr>
          <w:p w14:paraId="6644DA62" w14:textId="77777777" w:rsidR="00ED71BF" w:rsidRPr="00207506" w:rsidRDefault="00ED71BF" w:rsidP="008B13C6">
            <w:pPr>
              <w:pStyle w:val="SmallStandard"/>
            </w:pPr>
            <w:r>
              <w:t>N</w:t>
            </w:r>
          </w:p>
        </w:tc>
        <w:tc>
          <w:tcPr>
            <w:tcW w:w="567" w:type="dxa"/>
          </w:tcPr>
          <w:p w14:paraId="7A7AC3E7" w14:textId="77777777" w:rsidR="00ED71BF" w:rsidRPr="00D331EF" w:rsidRDefault="00ED71BF" w:rsidP="008B13C6">
            <w:pPr>
              <w:pStyle w:val="SmallStandard"/>
            </w:pPr>
            <w:r w:rsidRPr="00207506">
              <w:t>1</w:t>
            </w:r>
          </w:p>
        </w:tc>
        <w:tc>
          <w:tcPr>
            <w:tcW w:w="426" w:type="dxa"/>
          </w:tcPr>
          <w:p w14:paraId="52BA811C" w14:textId="77777777" w:rsidR="00ED71BF" w:rsidRDefault="00ED71BF" w:rsidP="008B13C6">
            <w:pPr>
              <w:pStyle w:val="SmallStandard"/>
            </w:pPr>
            <w:r>
              <w:t>Y</w:t>
            </w:r>
          </w:p>
        </w:tc>
        <w:tc>
          <w:tcPr>
            <w:tcW w:w="3543" w:type="dxa"/>
          </w:tcPr>
          <w:p w14:paraId="57F7E351" w14:textId="77777777" w:rsidR="00ED71BF" w:rsidRDefault="00ED71BF" w:rsidP="00ED71BF">
            <w:pPr>
              <w:pStyle w:val="SmallStandard"/>
            </w:pPr>
            <w:r>
              <w:t>Specifies the position / placement of the ConnectionNodeViewItem within the layout.</w:t>
            </w:r>
          </w:p>
        </w:tc>
      </w:tr>
    </w:tbl>
    <w:p w14:paraId="19D7478B"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8C40DAC" w14:textId="77777777" w:rsidTr="008572A0">
        <w:tc>
          <w:tcPr>
            <w:tcW w:w="2958" w:type="dxa"/>
            <w:gridSpan w:val="3"/>
          </w:tcPr>
          <w:p w14:paraId="72E0513F"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299CF1B" w14:textId="77777777" w:rsidR="00EC5D1A" w:rsidRPr="005811A4" w:rsidRDefault="00EC5D1A" w:rsidP="005811A4">
            <w:pPr>
              <w:rPr>
                <w:b/>
                <w:sz w:val="16"/>
                <w:szCs w:val="16"/>
                <w:lang w:val="en-GB"/>
              </w:rPr>
            </w:pPr>
            <w:r>
              <w:rPr>
                <w:b/>
                <w:sz w:val="16"/>
                <w:szCs w:val="16"/>
                <w:lang w:val="en-GB"/>
              </w:rPr>
              <w:t>Other End</w:t>
            </w:r>
          </w:p>
        </w:tc>
        <w:tc>
          <w:tcPr>
            <w:tcW w:w="3912" w:type="dxa"/>
          </w:tcPr>
          <w:p w14:paraId="01AB03F9" w14:textId="77777777" w:rsidR="00EC5D1A" w:rsidRPr="005811A4" w:rsidRDefault="00EC5D1A" w:rsidP="005811A4">
            <w:pPr>
              <w:rPr>
                <w:b/>
                <w:sz w:val="16"/>
                <w:szCs w:val="16"/>
                <w:lang w:val="en-GB"/>
              </w:rPr>
            </w:pPr>
            <w:r>
              <w:rPr>
                <w:b/>
                <w:sz w:val="16"/>
                <w:szCs w:val="16"/>
                <w:lang w:val="en-GB"/>
              </w:rPr>
              <w:t>General</w:t>
            </w:r>
          </w:p>
        </w:tc>
      </w:tr>
      <w:tr w:rsidR="005811A4" w14:paraId="11A1D0E7" w14:textId="77777777" w:rsidTr="005811A4">
        <w:tc>
          <w:tcPr>
            <w:tcW w:w="1594" w:type="dxa"/>
          </w:tcPr>
          <w:p w14:paraId="344D4B64"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45205E3"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9B87EA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5E088F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1F2541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8904487" w14:textId="77777777" w:rsidR="00F61068" w:rsidRPr="005811A4" w:rsidRDefault="005811A4" w:rsidP="005811A4">
            <w:pPr>
              <w:rPr>
                <w:b/>
                <w:sz w:val="16"/>
                <w:szCs w:val="16"/>
                <w:lang w:val="en-GB"/>
              </w:rPr>
            </w:pPr>
            <w:r>
              <w:rPr>
                <w:b/>
                <w:sz w:val="16"/>
                <w:szCs w:val="16"/>
                <w:lang w:val="en-GB"/>
              </w:rPr>
              <w:t>Comment</w:t>
            </w:r>
          </w:p>
        </w:tc>
      </w:tr>
      <w:tr w:rsidR="005811A4" w14:paraId="5AF92AEF" w14:textId="77777777" w:rsidTr="005811A4">
        <w:tc>
          <w:tcPr>
            <w:tcW w:w="1594" w:type="dxa"/>
          </w:tcPr>
          <w:p w14:paraId="07D7E9F0" w14:textId="77777777" w:rsidR="00F61068" w:rsidRDefault="00F61068" w:rsidP="00F61068">
            <w:pPr>
              <w:pStyle w:val="SmallStandard"/>
              <w:rPr>
                <w:lang w:val="en-US"/>
              </w:rPr>
            </w:pPr>
            <w:r>
              <w:rPr>
                <w:lang w:val="en-US"/>
              </w:rPr>
              <w:t>placedNodeViewItems</w:t>
            </w:r>
          </w:p>
        </w:tc>
        <w:tc>
          <w:tcPr>
            <w:tcW w:w="682" w:type="dxa"/>
          </w:tcPr>
          <w:p w14:paraId="013662A0" w14:textId="77777777" w:rsidR="00F61068" w:rsidRDefault="00F61068" w:rsidP="00F61068">
            <w:pPr>
              <w:pStyle w:val="SmallStandard"/>
              <w:rPr>
                <w:lang w:val="en-US"/>
              </w:rPr>
            </w:pPr>
            <w:r w:rsidRPr="00D01517">
              <w:t>0..*</w:t>
            </w:r>
          </w:p>
        </w:tc>
        <w:tc>
          <w:tcPr>
            <w:tcW w:w="682" w:type="dxa"/>
          </w:tcPr>
          <w:p w14:paraId="1E723DB6" w14:textId="77777777" w:rsidR="00F61068" w:rsidRDefault="00F61068" w:rsidP="00F61068">
            <w:pPr>
              <w:pStyle w:val="SmallStandard"/>
            </w:pPr>
            <w:r>
              <w:t>Y</w:t>
            </w:r>
          </w:p>
        </w:tc>
        <w:tc>
          <w:tcPr>
            <w:tcW w:w="1593" w:type="dxa"/>
          </w:tcPr>
          <w:p w14:paraId="1FB641B1" w14:textId="77777777" w:rsidR="00F61068" w:rsidRDefault="00F61068" w:rsidP="00F61068">
            <w:pPr>
              <w:pStyle w:val="SmallStandard"/>
              <w:rPr>
                <w:lang w:val="en-US"/>
              </w:rPr>
            </w:pPr>
            <w:r>
              <w:t>ConnectionViewSpecification</w:t>
            </w:r>
          </w:p>
        </w:tc>
        <w:tc>
          <w:tcPr>
            <w:tcW w:w="682" w:type="dxa"/>
          </w:tcPr>
          <w:p w14:paraId="2E02E8B9" w14:textId="77777777" w:rsidR="00F61068" w:rsidRDefault="00F61068" w:rsidP="00F61068">
            <w:pPr>
              <w:pStyle w:val="SmallStandard"/>
              <w:rPr>
                <w:lang w:val="en-US"/>
              </w:rPr>
            </w:pPr>
            <w:r w:rsidRPr="00D01517">
              <w:t>1</w:t>
            </w:r>
          </w:p>
        </w:tc>
        <w:tc>
          <w:tcPr>
            <w:tcW w:w="3912" w:type="dxa"/>
          </w:tcPr>
          <w:p w14:paraId="40A6D2FE" w14:textId="77777777" w:rsidR="005902F7" w:rsidRDefault="00000000">
            <w:pPr>
              <w:jc w:val="left"/>
            </w:pPr>
            <w:r>
              <w:rPr>
                <w:sz w:val="16"/>
                <w:szCs w:val="16"/>
              </w:rPr>
              <w:t xml:space="preserve">Specifies all </w:t>
            </w:r>
            <w:r>
              <w:rPr>
                <w:i/>
                <w:iCs/>
                <w:sz w:val="16"/>
                <w:szCs w:val="16"/>
              </w:rPr>
              <w:t>ComponentNodeViewItems</w:t>
            </w:r>
            <w:r>
              <w:rPr>
                <w:sz w:val="16"/>
                <w:szCs w:val="16"/>
              </w:rPr>
              <w:t xml:space="preserve"> that are displayed within a </w:t>
            </w:r>
            <w:r>
              <w:rPr>
                <w:i/>
                <w:iCs/>
                <w:sz w:val="16"/>
                <w:szCs w:val="16"/>
              </w:rPr>
              <w:t>ConnectionViewSpecification</w:t>
            </w:r>
            <w:r>
              <w:rPr>
                <w:sz w:val="16"/>
                <w:szCs w:val="16"/>
              </w:rPr>
              <w:t>.</w:t>
            </w:r>
          </w:p>
        </w:tc>
      </w:tr>
    </w:tbl>
    <w:p w14:paraId="23F0EE17" w14:textId="77777777" w:rsidR="00ED71BF" w:rsidRPr="00F23971" w:rsidRDefault="00ED71BF" w:rsidP="00C57233">
      <w:pPr>
        <w:pStyle w:val="berschrift3"/>
        <w:rPr>
          <w:lang w:val="en-GB"/>
        </w:rPr>
      </w:pPr>
      <w:bookmarkStart w:id="1189" w:name="_Toc209165347"/>
      <w:r>
        <w:rPr>
          <w:lang w:val="en-GB"/>
        </w:rPr>
        <w:t xml:space="preserve">Class </w:t>
      </w:r>
      <w:bookmarkStart w:id="1190" w:name="_d12bde9162e10393e6eeae8b3850154b"/>
      <w:r>
        <w:rPr>
          <w:lang w:val="en-GB"/>
        </w:rPr>
        <w:t>ComponentPort</w:t>
      </w:r>
      <w:bookmarkEnd w:id="1189"/>
      <w:bookmarkEnd w:id="1190"/>
    </w:p>
    <w:p w14:paraId="6CEAA4F8" w14:textId="77777777" w:rsidR="005902F7" w:rsidRDefault="00000000">
      <w:r>
        <w:rPr>
          <w:sz w:val="18"/>
          <w:szCs w:val="18"/>
        </w:rPr>
        <w:t>Defines a port of ComponentNode. A ComponentPort is usually the realization of a NetworkPort. Electrological connections are defined between two or more ComponentPorts.</w:t>
      </w:r>
    </w:p>
    <w:p w14:paraId="00C7BC4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656E91C" w14:textId="77777777" w:rsidTr="008B13C6">
        <w:tc>
          <w:tcPr>
            <w:tcW w:w="2013" w:type="dxa"/>
            <w:tcMar>
              <w:top w:w="28" w:type="dxa"/>
              <w:left w:w="28" w:type="dxa"/>
              <w:bottom w:w="28" w:type="dxa"/>
              <w:right w:w="28" w:type="dxa"/>
            </w:tcMar>
          </w:tcPr>
          <w:p w14:paraId="098E9EC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F6DE780" w14:textId="2928B1D1"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6DA365A4" w14:textId="77777777" w:rsidTr="008B13C6">
        <w:tc>
          <w:tcPr>
            <w:tcW w:w="2013" w:type="dxa"/>
            <w:tcMar>
              <w:top w:w="28" w:type="dxa"/>
              <w:left w:w="28" w:type="dxa"/>
              <w:bottom w:w="28" w:type="dxa"/>
              <w:right w:w="28" w:type="dxa"/>
            </w:tcMar>
          </w:tcPr>
          <w:p w14:paraId="7F39C3F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61FD10A" w14:textId="77777777" w:rsidR="00ED71BF" w:rsidRPr="00620BBE" w:rsidRDefault="00ED71BF" w:rsidP="00ED71BF">
            <w:pPr>
              <w:pStyle w:val="SmallStandard"/>
            </w:pPr>
            <w:r w:rsidRPr="00620BBE">
              <w:t>NA</w:t>
            </w:r>
          </w:p>
        </w:tc>
      </w:tr>
      <w:tr w:rsidR="00ED71BF" w:rsidRPr="008359F5" w14:paraId="272F380F" w14:textId="77777777" w:rsidTr="008B13C6">
        <w:tc>
          <w:tcPr>
            <w:tcW w:w="2013" w:type="dxa"/>
            <w:tcMar>
              <w:top w:w="28" w:type="dxa"/>
              <w:left w:w="28" w:type="dxa"/>
              <w:bottom w:w="28" w:type="dxa"/>
              <w:right w:w="28" w:type="dxa"/>
            </w:tcMar>
          </w:tcPr>
          <w:p w14:paraId="307F2BD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9C1498C" w14:textId="77777777" w:rsidR="00ED71BF" w:rsidRPr="000437C1" w:rsidRDefault="00ED71BF" w:rsidP="008B13C6">
            <w:pPr>
              <w:pStyle w:val="SmallStandard"/>
            </w:pPr>
            <w:r>
              <w:t>false</w:t>
            </w:r>
          </w:p>
        </w:tc>
      </w:tr>
    </w:tbl>
    <w:p w14:paraId="598653C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6EE3560" w14:textId="77777777" w:rsidTr="008B13C6">
        <w:tc>
          <w:tcPr>
            <w:tcW w:w="2013" w:type="dxa"/>
            <w:tcMar>
              <w:top w:w="28" w:type="dxa"/>
              <w:left w:w="28" w:type="dxa"/>
              <w:bottom w:w="28" w:type="dxa"/>
              <w:right w:w="28" w:type="dxa"/>
            </w:tcMar>
          </w:tcPr>
          <w:p w14:paraId="11486883"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1DE290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2D9D227"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9601AB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73A03C6" w14:textId="77777777" w:rsidTr="008B13C6">
        <w:tc>
          <w:tcPr>
            <w:tcW w:w="2013" w:type="dxa"/>
            <w:tcMar>
              <w:top w:w="28" w:type="dxa"/>
              <w:left w:w="28" w:type="dxa"/>
              <w:bottom w:w="28" w:type="dxa"/>
              <w:right w:w="28" w:type="dxa"/>
            </w:tcMar>
          </w:tcPr>
          <w:p w14:paraId="0B827B9F"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27CD2AC6"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4EEC79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76CE27F" w14:textId="77777777" w:rsidR="005902F7" w:rsidRDefault="00000000">
            <w:pPr>
              <w:jc w:val="left"/>
            </w:pPr>
            <w:r>
              <w:rPr>
                <w:sz w:val="16"/>
                <w:szCs w:val="16"/>
              </w:rPr>
              <w:t>Specifies a unique identification of the ComponentPort. The identification is guaranteed to be unique within the ComponentConnector.</w:t>
            </w:r>
          </w:p>
        </w:tc>
      </w:tr>
      <w:tr w:rsidR="00ED71BF" w:rsidRPr="004E10D9" w14:paraId="4A8D01B8" w14:textId="77777777" w:rsidTr="008B13C6">
        <w:tc>
          <w:tcPr>
            <w:tcW w:w="2013" w:type="dxa"/>
            <w:tcMar>
              <w:top w:w="28" w:type="dxa"/>
              <w:left w:w="28" w:type="dxa"/>
              <w:bottom w:w="28" w:type="dxa"/>
              <w:right w:w="28" w:type="dxa"/>
            </w:tcMar>
          </w:tcPr>
          <w:p w14:paraId="57AF6A0B"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7F83FACA"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05390C93"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78A41A2C" w14:textId="77777777" w:rsidR="005902F7" w:rsidRDefault="00000000">
            <w:pPr>
              <w:jc w:val="left"/>
            </w:pPr>
            <w:r>
              <w:rPr>
                <w:sz w:val="16"/>
                <w:szCs w:val="16"/>
              </w:rPr>
              <w:t>Specifies additional identifiers for the element.</w:t>
            </w:r>
          </w:p>
        </w:tc>
      </w:tr>
      <w:tr w:rsidR="00ED71BF" w:rsidRPr="004E10D9" w14:paraId="2A27C9C1" w14:textId="77777777" w:rsidTr="008B13C6">
        <w:tc>
          <w:tcPr>
            <w:tcW w:w="2013" w:type="dxa"/>
            <w:tcMar>
              <w:top w:w="28" w:type="dxa"/>
              <w:left w:w="28" w:type="dxa"/>
              <w:bottom w:w="28" w:type="dxa"/>
              <w:right w:w="28" w:type="dxa"/>
            </w:tcMar>
          </w:tcPr>
          <w:p w14:paraId="1E87D3E0" w14:textId="77777777" w:rsidR="00ED71BF" w:rsidRPr="00620BBE" w:rsidRDefault="00ED71BF" w:rsidP="008B13C6">
            <w:pPr>
              <w:pStyle w:val="SmallStandard"/>
            </w:pPr>
            <w:r w:rsidRPr="00620BBE">
              <w:t>signalDirection</w:t>
            </w:r>
          </w:p>
        </w:tc>
        <w:tc>
          <w:tcPr>
            <w:tcW w:w="1559" w:type="dxa"/>
            <w:tcMar>
              <w:top w:w="28" w:type="dxa"/>
              <w:left w:w="28" w:type="dxa"/>
              <w:bottom w:w="28" w:type="dxa"/>
              <w:right w:w="28" w:type="dxa"/>
            </w:tcMar>
          </w:tcPr>
          <w:p w14:paraId="5BD7FEA8" w14:textId="77777777" w:rsidR="00ED71BF" w:rsidRPr="008359F5" w:rsidRDefault="00ED71BF" w:rsidP="008B13C6">
            <w:pPr>
              <w:pStyle w:val="SmallStandard"/>
            </w:pPr>
            <w:r w:rsidRPr="00D21799">
              <w:t>SignalDirection</w:t>
            </w:r>
          </w:p>
        </w:tc>
        <w:tc>
          <w:tcPr>
            <w:tcW w:w="709" w:type="dxa"/>
            <w:tcMar>
              <w:top w:w="28" w:type="dxa"/>
              <w:left w:w="28" w:type="dxa"/>
              <w:bottom w:w="28" w:type="dxa"/>
              <w:right w:w="28" w:type="dxa"/>
            </w:tcMar>
          </w:tcPr>
          <w:p w14:paraId="08515B6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42C7F98" w14:textId="77777777" w:rsidR="005902F7" w:rsidRDefault="00000000">
            <w:pPr>
              <w:jc w:val="left"/>
            </w:pPr>
            <w:r>
              <w:rPr>
                <w:sz w:val="16"/>
                <w:szCs w:val="16"/>
              </w:rPr>
              <w:t>Specifies the direction of the signal on this ComponentPort.</w:t>
            </w:r>
          </w:p>
        </w:tc>
      </w:tr>
      <w:tr w:rsidR="00ED71BF" w:rsidRPr="004E10D9" w14:paraId="27B557C9" w14:textId="77777777" w:rsidTr="008B13C6">
        <w:tc>
          <w:tcPr>
            <w:tcW w:w="2013" w:type="dxa"/>
            <w:tcMar>
              <w:top w:w="28" w:type="dxa"/>
              <w:left w:w="28" w:type="dxa"/>
              <w:bottom w:w="28" w:type="dxa"/>
              <w:right w:w="28" w:type="dxa"/>
            </w:tcMar>
          </w:tcPr>
          <w:p w14:paraId="5373BB4B"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19E4FF58"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0124974F"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73CD57FC" w14:textId="77777777" w:rsidR="005902F7" w:rsidRDefault="00000000">
            <w:pPr>
              <w:jc w:val="left"/>
            </w:pPr>
            <w:r>
              <w:rPr>
                <w:sz w:val="16"/>
                <w:szCs w:val="16"/>
              </w:rPr>
              <w:t>Room for additional, human readable information about the ComponentPort.</w:t>
            </w:r>
          </w:p>
        </w:tc>
      </w:tr>
    </w:tbl>
    <w:p w14:paraId="72F574F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481C111" w14:textId="77777777" w:rsidTr="008B13C6">
        <w:tc>
          <w:tcPr>
            <w:tcW w:w="4564" w:type="dxa"/>
            <w:gridSpan w:val="5"/>
          </w:tcPr>
          <w:p w14:paraId="4D95E5E0" w14:textId="77777777" w:rsidR="00ED71BF" w:rsidRDefault="00ED71BF" w:rsidP="008B13C6">
            <w:pPr>
              <w:jc w:val="center"/>
              <w:rPr>
                <w:b/>
                <w:sz w:val="16"/>
                <w:szCs w:val="16"/>
                <w:lang w:val="en-GB"/>
              </w:rPr>
            </w:pPr>
            <w:r>
              <w:rPr>
                <w:b/>
                <w:sz w:val="16"/>
                <w:szCs w:val="16"/>
                <w:lang w:val="en-GB"/>
              </w:rPr>
              <w:t>Other End</w:t>
            </w:r>
          </w:p>
        </w:tc>
        <w:tc>
          <w:tcPr>
            <w:tcW w:w="567" w:type="dxa"/>
          </w:tcPr>
          <w:p w14:paraId="0AA0A5C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005AB19" w14:textId="77777777" w:rsidR="00ED71BF" w:rsidRDefault="00ED71BF" w:rsidP="008B13C6">
            <w:pPr>
              <w:jc w:val="center"/>
              <w:rPr>
                <w:b/>
                <w:sz w:val="16"/>
                <w:szCs w:val="16"/>
                <w:lang w:val="en-GB"/>
              </w:rPr>
            </w:pPr>
            <w:r>
              <w:rPr>
                <w:b/>
                <w:sz w:val="16"/>
                <w:szCs w:val="16"/>
                <w:lang w:val="en-GB"/>
              </w:rPr>
              <w:t>General</w:t>
            </w:r>
          </w:p>
        </w:tc>
      </w:tr>
      <w:tr w:rsidR="00ED71BF" w:rsidRPr="00720F6F" w14:paraId="54CF161A" w14:textId="77777777" w:rsidTr="008B13C6">
        <w:trPr>
          <w:cantSplit/>
          <w:trHeight w:val="1201"/>
        </w:trPr>
        <w:tc>
          <w:tcPr>
            <w:tcW w:w="1588" w:type="dxa"/>
          </w:tcPr>
          <w:p w14:paraId="00D85AA2" w14:textId="77777777" w:rsidR="00ED71BF" w:rsidRDefault="00ED71BF" w:rsidP="008B13C6">
            <w:pPr>
              <w:rPr>
                <w:b/>
                <w:sz w:val="16"/>
                <w:szCs w:val="16"/>
                <w:lang w:val="en-GB"/>
              </w:rPr>
            </w:pPr>
            <w:r>
              <w:rPr>
                <w:b/>
                <w:sz w:val="16"/>
                <w:szCs w:val="16"/>
                <w:lang w:val="en-GB"/>
              </w:rPr>
              <w:t>Role</w:t>
            </w:r>
          </w:p>
        </w:tc>
        <w:tc>
          <w:tcPr>
            <w:tcW w:w="1558" w:type="dxa"/>
          </w:tcPr>
          <w:p w14:paraId="0719A7D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E486BF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B6218E4"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D61A95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6AA1F2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77A365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683AEA1" w14:textId="77777777" w:rsidR="00ED71BF" w:rsidRPr="008359F5" w:rsidRDefault="00ED71BF" w:rsidP="008B13C6">
            <w:pPr>
              <w:rPr>
                <w:b/>
                <w:sz w:val="16"/>
                <w:szCs w:val="16"/>
                <w:lang w:val="en-GB"/>
              </w:rPr>
            </w:pPr>
            <w:r>
              <w:rPr>
                <w:b/>
                <w:sz w:val="16"/>
                <w:szCs w:val="16"/>
                <w:lang w:val="en-GB"/>
              </w:rPr>
              <w:t>Comment</w:t>
            </w:r>
          </w:p>
        </w:tc>
      </w:tr>
      <w:tr w:rsidR="00ED71BF" w:rsidRPr="004E10D9" w14:paraId="1C153F4D" w14:textId="77777777" w:rsidTr="008B13C6">
        <w:tc>
          <w:tcPr>
            <w:tcW w:w="1588" w:type="dxa"/>
          </w:tcPr>
          <w:p w14:paraId="278FC574" w14:textId="77777777" w:rsidR="00ED71BF" w:rsidRPr="00634625" w:rsidRDefault="00ED71BF" w:rsidP="008B13C6">
            <w:pPr>
              <w:pStyle w:val="SmallStandard"/>
            </w:pPr>
            <w:r>
              <w:t>networkPort</w:t>
            </w:r>
          </w:p>
        </w:tc>
        <w:tc>
          <w:tcPr>
            <w:tcW w:w="1558" w:type="dxa"/>
          </w:tcPr>
          <w:p w14:paraId="5196BD18" w14:textId="77777777" w:rsidR="00ED71BF" w:rsidRPr="00132C43" w:rsidRDefault="00ED71BF" w:rsidP="008B13C6">
            <w:pPr>
              <w:pStyle w:val="SmallStandard"/>
            </w:pPr>
            <w:r>
              <w:t xml:space="preserve">NetworkPort </w:t>
            </w:r>
          </w:p>
        </w:tc>
        <w:tc>
          <w:tcPr>
            <w:tcW w:w="568" w:type="dxa"/>
          </w:tcPr>
          <w:p w14:paraId="1EE12646" w14:textId="77777777" w:rsidR="00ED71BF" w:rsidRPr="00D331EF" w:rsidRDefault="00ED71BF" w:rsidP="008B13C6">
            <w:pPr>
              <w:pStyle w:val="SmallStandard"/>
            </w:pPr>
            <w:r w:rsidRPr="00574783">
              <w:t>0..1</w:t>
            </w:r>
          </w:p>
        </w:tc>
        <w:tc>
          <w:tcPr>
            <w:tcW w:w="425" w:type="dxa"/>
          </w:tcPr>
          <w:p w14:paraId="3E861C21" w14:textId="77777777" w:rsidR="00ED71BF" w:rsidRPr="00675E8E" w:rsidRDefault="00ED71BF" w:rsidP="008B13C6">
            <w:pPr>
              <w:pStyle w:val="SmallStandard"/>
              <w:rPr>
                <w:lang w:val="en-US"/>
              </w:rPr>
            </w:pPr>
            <w:r w:rsidRPr="00675E8E">
              <w:rPr>
                <w:lang w:val="en-US"/>
              </w:rPr>
              <w:t>Y</w:t>
            </w:r>
          </w:p>
        </w:tc>
        <w:tc>
          <w:tcPr>
            <w:tcW w:w="425" w:type="dxa"/>
          </w:tcPr>
          <w:p w14:paraId="39F1E984" w14:textId="77777777" w:rsidR="00ED71BF" w:rsidRPr="00207506" w:rsidRDefault="00ED71BF" w:rsidP="008B13C6">
            <w:pPr>
              <w:pStyle w:val="SmallStandard"/>
            </w:pPr>
            <w:r>
              <w:t>N</w:t>
            </w:r>
          </w:p>
        </w:tc>
        <w:tc>
          <w:tcPr>
            <w:tcW w:w="567" w:type="dxa"/>
          </w:tcPr>
          <w:p w14:paraId="10984A64" w14:textId="77777777" w:rsidR="00ED71BF" w:rsidRPr="00D331EF" w:rsidRDefault="00ED71BF" w:rsidP="008B13C6">
            <w:pPr>
              <w:pStyle w:val="SmallStandard"/>
            </w:pPr>
            <w:r w:rsidRPr="00207506">
              <w:t>0..*</w:t>
            </w:r>
          </w:p>
        </w:tc>
        <w:tc>
          <w:tcPr>
            <w:tcW w:w="426" w:type="dxa"/>
          </w:tcPr>
          <w:p w14:paraId="3D6AA536" w14:textId="77777777" w:rsidR="00ED71BF" w:rsidRPr="00D331EF" w:rsidRDefault="00ED71BF" w:rsidP="008B13C6">
            <w:pPr>
              <w:pStyle w:val="SmallStandard"/>
            </w:pPr>
            <w:r>
              <w:t>N</w:t>
            </w:r>
          </w:p>
        </w:tc>
        <w:tc>
          <w:tcPr>
            <w:tcW w:w="3543" w:type="dxa"/>
          </w:tcPr>
          <w:p w14:paraId="3F50DC03" w14:textId="77777777" w:rsidR="00ED71BF" w:rsidRDefault="00ED71BF" w:rsidP="00ED71BF">
            <w:pPr>
              <w:pStyle w:val="SmallStandard"/>
            </w:pPr>
            <w:r w:rsidRPr="00491287">
              <w:t>References the NetworkPort that is realized by the ComponentPort.</w:t>
            </w:r>
          </w:p>
        </w:tc>
      </w:tr>
      <w:tr w:rsidR="00ED71BF" w:rsidRPr="004E10D9" w14:paraId="7F26D59A" w14:textId="77777777" w:rsidTr="008B13C6">
        <w:tc>
          <w:tcPr>
            <w:tcW w:w="1588" w:type="dxa"/>
          </w:tcPr>
          <w:p w14:paraId="762A2923" w14:textId="77777777" w:rsidR="00ED71BF" w:rsidRPr="00634625" w:rsidRDefault="00ED71BF" w:rsidP="008B13C6">
            <w:pPr>
              <w:pStyle w:val="SmallStandard"/>
            </w:pPr>
            <w:r>
              <w:t>signal</w:t>
            </w:r>
          </w:p>
        </w:tc>
        <w:tc>
          <w:tcPr>
            <w:tcW w:w="1558" w:type="dxa"/>
          </w:tcPr>
          <w:p w14:paraId="4A791E72" w14:textId="77777777" w:rsidR="00ED71BF" w:rsidRPr="00132C43" w:rsidRDefault="00ED71BF" w:rsidP="008B13C6">
            <w:pPr>
              <w:pStyle w:val="SmallStandard"/>
            </w:pPr>
            <w:r>
              <w:t xml:space="preserve">Signal </w:t>
            </w:r>
          </w:p>
        </w:tc>
        <w:tc>
          <w:tcPr>
            <w:tcW w:w="568" w:type="dxa"/>
          </w:tcPr>
          <w:p w14:paraId="2391E9A3" w14:textId="77777777" w:rsidR="00ED71BF" w:rsidRPr="00D331EF" w:rsidRDefault="00ED71BF" w:rsidP="008B13C6">
            <w:pPr>
              <w:pStyle w:val="SmallStandard"/>
            </w:pPr>
            <w:r w:rsidRPr="00574783">
              <w:t>0..1</w:t>
            </w:r>
          </w:p>
        </w:tc>
        <w:tc>
          <w:tcPr>
            <w:tcW w:w="425" w:type="dxa"/>
          </w:tcPr>
          <w:p w14:paraId="2FBCCD1C" w14:textId="77777777" w:rsidR="00ED71BF" w:rsidRPr="00675E8E" w:rsidRDefault="00ED71BF" w:rsidP="008B13C6">
            <w:pPr>
              <w:pStyle w:val="SmallStandard"/>
              <w:rPr>
                <w:lang w:val="en-US"/>
              </w:rPr>
            </w:pPr>
            <w:r w:rsidRPr="00675E8E">
              <w:rPr>
                <w:lang w:val="en-US"/>
              </w:rPr>
              <w:t>Y</w:t>
            </w:r>
          </w:p>
        </w:tc>
        <w:tc>
          <w:tcPr>
            <w:tcW w:w="425" w:type="dxa"/>
          </w:tcPr>
          <w:p w14:paraId="79157C2B" w14:textId="77777777" w:rsidR="00ED71BF" w:rsidRPr="00207506" w:rsidRDefault="00ED71BF" w:rsidP="008B13C6">
            <w:pPr>
              <w:pStyle w:val="SmallStandard"/>
            </w:pPr>
            <w:r>
              <w:t>N</w:t>
            </w:r>
          </w:p>
        </w:tc>
        <w:tc>
          <w:tcPr>
            <w:tcW w:w="567" w:type="dxa"/>
          </w:tcPr>
          <w:p w14:paraId="48496506" w14:textId="77777777" w:rsidR="00ED71BF" w:rsidRPr="00D331EF" w:rsidRDefault="00ED71BF" w:rsidP="008B13C6">
            <w:pPr>
              <w:pStyle w:val="SmallStandard"/>
            </w:pPr>
            <w:r w:rsidRPr="00207506">
              <w:t>0..*</w:t>
            </w:r>
          </w:p>
        </w:tc>
        <w:tc>
          <w:tcPr>
            <w:tcW w:w="426" w:type="dxa"/>
          </w:tcPr>
          <w:p w14:paraId="42B56422" w14:textId="77777777" w:rsidR="00ED71BF" w:rsidRPr="00D331EF" w:rsidRDefault="00ED71BF" w:rsidP="008B13C6">
            <w:pPr>
              <w:pStyle w:val="SmallStandard"/>
            </w:pPr>
            <w:r>
              <w:t>N</w:t>
            </w:r>
          </w:p>
        </w:tc>
        <w:tc>
          <w:tcPr>
            <w:tcW w:w="3543" w:type="dxa"/>
          </w:tcPr>
          <w:p w14:paraId="43CF34BB" w14:textId="77777777" w:rsidR="005902F7" w:rsidRDefault="00000000">
            <w:pPr>
              <w:jc w:val="left"/>
            </w:pPr>
            <w:r>
              <w:rPr>
                <w:sz w:val="16"/>
                <w:szCs w:val="16"/>
              </w:rPr>
              <w:t xml:space="preserve">References the </w:t>
            </w:r>
            <w:r>
              <w:rPr>
                <w:i/>
                <w:iCs/>
                <w:sz w:val="16"/>
                <w:szCs w:val="16"/>
              </w:rPr>
              <w:t>Signal</w:t>
            </w:r>
            <w:r>
              <w:rPr>
                <w:sz w:val="16"/>
                <w:szCs w:val="16"/>
              </w:rPr>
              <w:t xml:space="preserve"> that is associated with the </w:t>
            </w:r>
            <w:r>
              <w:rPr>
                <w:i/>
                <w:iCs/>
                <w:sz w:val="16"/>
                <w:szCs w:val="16"/>
              </w:rPr>
              <w:t>ComponentPort</w:t>
            </w:r>
            <w:r>
              <w:rPr>
                <w:sz w:val="16"/>
                <w:szCs w:val="16"/>
              </w:rPr>
              <w:t>.</w:t>
            </w:r>
          </w:p>
        </w:tc>
      </w:tr>
    </w:tbl>
    <w:p w14:paraId="0FDD75D3"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1AACF0B" w14:textId="77777777" w:rsidTr="008572A0">
        <w:tc>
          <w:tcPr>
            <w:tcW w:w="2958" w:type="dxa"/>
            <w:gridSpan w:val="3"/>
          </w:tcPr>
          <w:p w14:paraId="3DFDE350"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0064EBA" w14:textId="77777777" w:rsidR="00EC5D1A" w:rsidRPr="005811A4" w:rsidRDefault="00EC5D1A" w:rsidP="005811A4">
            <w:pPr>
              <w:rPr>
                <w:b/>
                <w:sz w:val="16"/>
                <w:szCs w:val="16"/>
                <w:lang w:val="en-GB"/>
              </w:rPr>
            </w:pPr>
            <w:r>
              <w:rPr>
                <w:b/>
                <w:sz w:val="16"/>
                <w:szCs w:val="16"/>
                <w:lang w:val="en-GB"/>
              </w:rPr>
              <w:t>Other End</w:t>
            </w:r>
          </w:p>
        </w:tc>
        <w:tc>
          <w:tcPr>
            <w:tcW w:w="3912" w:type="dxa"/>
          </w:tcPr>
          <w:p w14:paraId="1D07072B" w14:textId="77777777" w:rsidR="00EC5D1A" w:rsidRPr="005811A4" w:rsidRDefault="00EC5D1A" w:rsidP="005811A4">
            <w:pPr>
              <w:rPr>
                <w:b/>
                <w:sz w:val="16"/>
                <w:szCs w:val="16"/>
                <w:lang w:val="en-GB"/>
              </w:rPr>
            </w:pPr>
            <w:r>
              <w:rPr>
                <w:b/>
                <w:sz w:val="16"/>
                <w:szCs w:val="16"/>
                <w:lang w:val="en-GB"/>
              </w:rPr>
              <w:t>General</w:t>
            </w:r>
          </w:p>
        </w:tc>
      </w:tr>
      <w:tr w:rsidR="005811A4" w14:paraId="4236F19F" w14:textId="77777777" w:rsidTr="005811A4">
        <w:tc>
          <w:tcPr>
            <w:tcW w:w="1594" w:type="dxa"/>
          </w:tcPr>
          <w:p w14:paraId="00D5AB5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01B1A59"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ACE97D5"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2A3A100"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A6484A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D4098E9" w14:textId="77777777" w:rsidR="00F61068" w:rsidRPr="005811A4" w:rsidRDefault="005811A4" w:rsidP="005811A4">
            <w:pPr>
              <w:rPr>
                <w:b/>
                <w:sz w:val="16"/>
                <w:szCs w:val="16"/>
                <w:lang w:val="en-GB"/>
              </w:rPr>
            </w:pPr>
            <w:r>
              <w:rPr>
                <w:b/>
                <w:sz w:val="16"/>
                <w:szCs w:val="16"/>
                <w:lang w:val="en-GB"/>
              </w:rPr>
              <w:t>Comment</w:t>
            </w:r>
          </w:p>
        </w:tc>
      </w:tr>
      <w:tr w:rsidR="005811A4" w14:paraId="567F1599" w14:textId="77777777" w:rsidTr="005811A4">
        <w:tc>
          <w:tcPr>
            <w:tcW w:w="1594" w:type="dxa"/>
          </w:tcPr>
          <w:p w14:paraId="50E02578" w14:textId="77777777" w:rsidR="00F61068" w:rsidRDefault="00F61068" w:rsidP="00F61068">
            <w:pPr>
              <w:pStyle w:val="SmallStandard"/>
              <w:rPr>
                <w:lang w:val="en-US"/>
              </w:rPr>
            </w:pPr>
            <w:r>
              <w:rPr>
                <w:lang w:val="en-US"/>
              </w:rPr>
              <w:t>componentPort</w:t>
            </w:r>
          </w:p>
        </w:tc>
        <w:tc>
          <w:tcPr>
            <w:tcW w:w="682" w:type="dxa"/>
          </w:tcPr>
          <w:p w14:paraId="420A5C16" w14:textId="77777777" w:rsidR="00F61068" w:rsidRDefault="00F61068" w:rsidP="00F61068">
            <w:pPr>
              <w:pStyle w:val="SmallStandard"/>
              <w:rPr>
                <w:lang w:val="en-US"/>
              </w:rPr>
            </w:pPr>
            <w:r w:rsidRPr="00D01517">
              <w:t>1</w:t>
            </w:r>
          </w:p>
        </w:tc>
        <w:tc>
          <w:tcPr>
            <w:tcW w:w="682" w:type="dxa"/>
          </w:tcPr>
          <w:p w14:paraId="227B9C9F" w14:textId="77777777" w:rsidR="00F61068" w:rsidRDefault="00F61068" w:rsidP="00F61068">
            <w:pPr>
              <w:pStyle w:val="SmallStandard"/>
              <w:rPr>
                <w:lang w:val="en-US"/>
              </w:rPr>
            </w:pPr>
            <w:r>
              <w:t>N</w:t>
            </w:r>
          </w:p>
        </w:tc>
        <w:tc>
          <w:tcPr>
            <w:tcW w:w="1593" w:type="dxa"/>
          </w:tcPr>
          <w:p w14:paraId="7B34576D" w14:textId="77777777" w:rsidR="00F61068" w:rsidRDefault="00F61068" w:rsidP="00F61068">
            <w:pPr>
              <w:pStyle w:val="SmallStandard"/>
              <w:rPr>
                <w:lang w:val="en-US"/>
              </w:rPr>
            </w:pPr>
            <w:r>
              <w:t>ComponentPortViewItem</w:t>
            </w:r>
          </w:p>
        </w:tc>
        <w:tc>
          <w:tcPr>
            <w:tcW w:w="682" w:type="dxa"/>
          </w:tcPr>
          <w:p w14:paraId="220ADE5F" w14:textId="77777777" w:rsidR="00F61068" w:rsidRDefault="00F61068" w:rsidP="00F61068">
            <w:pPr>
              <w:pStyle w:val="SmallStandard"/>
              <w:rPr>
                <w:lang w:val="en-US"/>
              </w:rPr>
            </w:pPr>
            <w:r w:rsidRPr="00D01517">
              <w:t>0..*</w:t>
            </w:r>
          </w:p>
        </w:tc>
        <w:tc>
          <w:tcPr>
            <w:tcW w:w="3912" w:type="dxa"/>
          </w:tcPr>
          <w:p w14:paraId="16019A09" w14:textId="77777777" w:rsidR="00ED71BF" w:rsidRDefault="00ED71BF" w:rsidP="00ED71BF">
            <w:pPr>
              <w:pStyle w:val="SmallStandard"/>
            </w:pPr>
            <w:r>
              <w:t xml:space="preserve">References the </w:t>
            </w:r>
            <w:r>
              <w:rPr>
                <w:i/>
                <w:iCs/>
              </w:rPr>
              <w:t>ComponentPort</w:t>
            </w:r>
            <w:r>
              <w:t xml:space="preserve"> that is represented by this </w:t>
            </w:r>
            <w:r>
              <w:rPr>
                <w:i/>
                <w:iCs/>
              </w:rPr>
              <w:t>ComponentPortViewItem.</w:t>
            </w:r>
          </w:p>
        </w:tc>
      </w:tr>
      <w:tr w:rsidR="005811A4" w14:paraId="072509A0" w14:textId="77777777" w:rsidTr="005811A4">
        <w:tc>
          <w:tcPr>
            <w:tcW w:w="1594" w:type="dxa"/>
          </w:tcPr>
          <w:p w14:paraId="646C6F9D" w14:textId="77777777" w:rsidR="00F61068" w:rsidRDefault="00F61068" w:rsidP="00F61068">
            <w:pPr>
              <w:pStyle w:val="SmallStandard"/>
              <w:rPr>
                <w:lang w:val="en-US"/>
              </w:rPr>
            </w:pPr>
            <w:r>
              <w:rPr>
                <w:lang w:val="en-US"/>
              </w:rPr>
              <w:t>componentPort</w:t>
            </w:r>
          </w:p>
        </w:tc>
        <w:tc>
          <w:tcPr>
            <w:tcW w:w="682" w:type="dxa"/>
          </w:tcPr>
          <w:p w14:paraId="2F02BC7E" w14:textId="77777777" w:rsidR="00F61068" w:rsidRDefault="00F61068" w:rsidP="00F61068">
            <w:pPr>
              <w:pStyle w:val="SmallStandard"/>
              <w:rPr>
                <w:lang w:val="en-US"/>
              </w:rPr>
            </w:pPr>
            <w:r w:rsidRPr="00D01517">
              <w:t>0..*</w:t>
            </w:r>
          </w:p>
        </w:tc>
        <w:tc>
          <w:tcPr>
            <w:tcW w:w="682" w:type="dxa"/>
          </w:tcPr>
          <w:p w14:paraId="1705FB2D" w14:textId="77777777" w:rsidR="00F61068" w:rsidRDefault="00F61068" w:rsidP="00F61068">
            <w:pPr>
              <w:pStyle w:val="SmallStandard"/>
            </w:pPr>
            <w:r>
              <w:t>Y</w:t>
            </w:r>
          </w:p>
        </w:tc>
        <w:tc>
          <w:tcPr>
            <w:tcW w:w="1593" w:type="dxa"/>
          </w:tcPr>
          <w:p w14:paraId="5B81B92C" w14:textId="77777777" w:rsidR="00F61068" w:rsidRDefault="00F61068" w:rsidP="00F61068">
            <w:pPr>
              <w:pStyle w:val="SmallStandard"/>
              <w:rPr>
                <w:lang w:val="en-US"/>
              </w:rPr>
            </w:pPr>
            <w:r>
              <w:t>ComponentConnector</w:t>
            </w:r>
          </w:p>
        </w:tc>
        <w:tc>
          <w:tcPr>
            <w:tcW w:w="682" w:type="dxa"/>
          </w:tcPr>
          <w:p w14:paraId="1AA9C64C" w14:textId="77777777" w:rsidR="00F61068" w:rsidRDefault="00F61068" w:rsidP="00F61068">
            <w:pPr>
              <w:pStyle w:val="SmallStandard"/>
              <w:rPr>
                <w:lang w:val="en-US"/>
              </w:rPr>
            </w:pPr>
            <w:r w:rsidRPr="00D01517">
              <w:t>1</w:t>
            </w:r>
          </w:p>
        </w:tc>
        <w:tc>
          <w:tcPr>
            <w:tcW w:w="3912" w:type="dxa"/>
          </w:tcPr>
          <w:p w14:paraId="7E290801" w14:textId="77777777" w:rsidR="00ED71BF" w:rsidRDefault="00ED71BF" w:rsidP="00ED71BF">
            <w:pPr>
              <w:pStyle w:val="SmallStandard"/>
            </w:pPr>
            <w:r w:rsidRPr="00491287">
              <w:t>Specifies the ComponentPorts of the ComponentConnector.</w:t>
            </w:r>
          </w:p>
        </w:tc>
      </w:tr>
      <w:tr w:rsidR="005811A4" w14:paraId="02034989" w14:textId="77777777" w:rsidTr="005811A4">
        <w:tc>
          <w:tcPr>
            <w:tcW w:w="1594" w:type="dxa"/>
          </w:tcPr>
          <w:p w14:paraId="32EEEAF6" w14:textId="77777777" w:rsidR="00F61068" w:rsidRDefault="00F61068" w:rsidP="00F61068">
            <w:pPr>
              <w:pStyle w:val="SmallStandard"/>
              <w:rPr>
                <w:lang w:val="en-US"/>
              </w:rPr>
            </w:pPr>
            <w:r>
              <w:rPr>
                <w:lang w:val="en-US"/>
              </w:rPr>
              <w:t>componentPort</w:t>
            </w:r>
          </w:p>
        </w:tc>
        <w:tc>
          <w:tcPr>
            <w:tcW w:w="682" w:type="dxa"/>
          </w:tcPr>
          <w:p w14:paraId="12B89CD0" w14:textId="77777777" w:rsidR="00F61068" w:rsidRDefault="00F61068" w:rsidP="00F61068">
            <w:pPr>
              <w:pStyle w:val="SmallStandard"/>
              <w:rPr>
                <w:lang w:val="en-US"/>
              </w:rPr>
            </w:pPr>
            <w:r w:rsidRPr="00D01517">
              <w:t>0..1</w:t>
            </w:r>
          </w:p>
        </w:tc>
        <w:tc>
          <w:tcPr>
            <w:tcW w:w="682" w:type="dxa"/>
          </w:tcPr>
          <w:p w14:paraId="4F6488F1" w14:textId="77777777" w:rsidR="00F61068" w:rsidRDefault="00F61068" w:rsidP="00F61068">
            <w:pPr>
              <w:pStyle w:val="SmallStandard"/>
              <w:rPr>
                <w:lang w:val="en-US"/>
              </w:rPr>
            </w:pPr>
            <w:r>
              <w:t>N</w:t>
            </w:r>
          </w:p>
        </w:tc>
        <w:tc>
          <w:tcPr>
            <w:tcW w:w="1593" w:type="dxa"/>
          </w:tcPr>
          <w:p w14:paraId="5EE653ED" w14:textId="77777777" w:rsidR="00F61068" w:rsidRDefault="00F61068" w:rsidP="00F61068">
            <w:pPr>
              <w:pStyle w:val="SmallStandard"/>
              <w:rPr>
                <w:lang w:val="en-US"/>
              </w:rPr>
            </w:pPr>
            <w:r>
              <w:t>PinComponent</w:t>
            </w:r>
          </w:p>
        </w:tc>
        <w:tc>
          <w:tcPr>
            <w:tcW w:w="682" w:type="dxa"/>
          </w:tcPr>
          <w:p w14:paraId="452E84C9" w14:textId="77777777" w:rsidR="00F61068" w:rsidRDefault="00F61068" w:rsidP="00F61068">
            <w:pPr>
              <w:pStyle w:val="SmallStandard"/>
              <w:rPr>
                <w:lang w:val="en-US"/>
              </w:rPr>
            </w:pPr>
            <w:r w:rsidRPr="00D01517">
              <w:t>0..*</w:t>
            </w:r>
          </w:p>
        </w:tc>
        <w:tc>
          <w:tcPr>
            <w:tcW w:w="3912" w:type="dxa"/>
          </w:tcPr>
          <w:p w14:paraId="24A8FD1F" w14:textId="77777777" w:rsidR="00ED71BF" w:rsidRDefault="00ED71BF" w:rsidP="00ED71BF">
            <w:pPr>
              <w:pStyle w:val="SmallStandard"/>
            </w:pPr>
            <w:r>
              <w:t xml:space="preserve">The </w:t>
            </w:r>
            <w:r>
              <w:rPr>
                <w:i/>
                <w:iCs/>
              </w:rPr>
              <w:t>ComponentPort</w:t>
            </w:r>
            <w:r>
              <w:t xml:space="preserve"> that represents this </w:t>
            </w:r>
            <w:r>
              <w:rPr>
                <w:i/>
                <w:iCs/>
              </w:rPr>
              <w:t>PinComponent</w:t>
            </w:r>
            <w:r>
              <w:t xml:space="preserve"> in the internal connectivity of the </w:t>
            </w:r>
            <w:r>
              <w:rPr>
                <w:i/>
                <w:iCs/>
              </w:rPr>
              <w:t>EEComponentSpecification.</w:t>
            </w:r>
          </w:p>
        </w:tc>
      </w:tr>
      <w:tr w:rsidR="005811A4" w14:paraId="1A3E6B32" w14:textId="77777777" w:rsidTr="005811A4">
        <w:tc>
          <w:tcPr>
            <w:tcW w:w="1594" w:type="dxa"/>
          </w:tcPr>
          <w:p w14:paraId="5328B3E2" w14:textId="77777777" w:rsidR="00F61068" w:rsidRDefault="00F61068" w:rsidP="00F61068">
            <w:pPr>
              <w:pStyle w:val="SmallStandard"/>
              <w:rPr>
                <w:lang w:val="en-US"/>
              </w:rPr>
            </w:pPr>
            <w:r>
              <w:rPr>
                <w:lang w:val="en-US"/>
              </w:rPr>
              <w:t>componentPort</w:t>
            </w:r>
          </w:p>
        </w:tc>
        <w:tc>
          <w:tcPr>
            <w:tcW w:w="682" w:type="dxa"/>
          </w:tcPr>
          <w:p w14:paraId="5B89B7E6" w14:textId="77777777" w:rsidR="00F61068" w:rsidRDefault="00F61068" w:rsidP="00F61068">
            <w:pPr>
              <w:pStyle w:val="SmallStandard"/>
              <w:rPr>
                <w:lang w:val="en-US"/>
              </w:rPr>
            </w:pPr>
            <w:r w:rsidRPr="00D01517">
              <w:t>0..*</w:t>
            </w:r>
          </w:p>
        </w:tc>
        <w:tc>
          <w:tcPr>
            <w:tcW w:w="682" w:type="dxa"/>
          </w:tcPr>
          <w:p w14:paraId="4D60D862" w14:textId="77777777" w:rsidR="00F61068" w:rsidRDefault="00F61068" w:rsidP="00F61068">
            <w:pPr>
              <w:pStyle w:val="SmallStandard"/>
              <w:rPr>
                <w:lang w:val="en-US"/>
              </w:rPr>
            </w:pPr>
            <w:r>
              <w:t>N</w:t>
            </w:r>
          </w:p>
        </w:tc>
        <w:tc>
          <w:tcPr>
            <w:tcW w:w="1593" w:type="dxa"/>
          </w:tcPr>
          <w:p w14:paraId="1759FBAD" w14:textId="77777777" w:rsidR="00F61068" w:rsidRDefault="00F61068" w:rsidP="00F61068">
            <w:pPr>
              <w:pStyle w:val="SmallStandard"/>
              <w:rPr>
                <w:lang w:val="en-US"/>
              </w:rPr>
            </w:pPr>
            <w:r>
              <w:t>CavityReference</w:t>
            </w:r>
          </w:p>
        </w:tc>
        <w:tc>
          <w:tcPr>
            <w:tcW w:w="682" w:type="dxa"/>
          </w:tcPr>
          <w:p w14:paraId="7218C7AE" w14:textId="77777777" w:rsidR="00F61068" w:rsidRDefault="00F61068" w:rsidP="00F61068">
            <w:pPr>
              <w:pStyle w:val="SmallStandard"/>
              <w:rPr>
                <w:lang w:val="en-US"/>
              </w:rPr>
            </w:pPr>
            <w:r w:rsidRPr="00D01517">
              <w:t>0..*</w:t>
            </w:r>
          </w:p>
        </w:tc>
        <w:tc>
          <w:tcPr>
            <w:tcW w:w="3912" w:type="dxa"/>
          </w:tcPr>
          <w:p w14:paraId="3BB14204" w14:textId="77777777" w:rsidR="005902F7" w:rsidRDefault="00000000">
            <w:pPr>
              <w:jc w:val="left"/>
            </w:pPr>
            <w:r>
              <w:rPr>
                <w:sz w:val="16"/>
                <w:szCs w:val="16"/>
              </w:rPr>
              <w:t xml:space="preserve">References the </w:t>
            </w:r>
            <w:r>
              <w:rPr>
                <w:i/>
                <w:iCs/>
                <w:sz w:val="16"/>
                <w:szCs w:val="16"/>
              </w:rPr>
              <w:t>ComponentPort</w:t>
            </w:r>
            <w:r>
              <w:rPr>
                <w:sz w:val="16"/>
                <w:szCs w:val="16"/>
              </w:rPr>
              <w:t xml:space="preserve"> that is implemented by this </w:t>
            </w:r>
            <w:r>
              <w:rPr>
                <w:i/>
                <w:iCs/>
                <w:sz w:val="16"/>
                <w:szCs w:val="16"/>
              </w:rPr>
              <w:t>CavityReference</w:t>
            </w:r>
            <w:r>
              <w:rPr>
                <w:sz w:val="16"/>
                <w:szCs w:val="16"/>
              </w:rPr>
              <w:t>.</w:t>
            </w:r>
          </w:p>
        </w:tc>
      </w:tr>
      <w:tr w:rsidR="005811A4" w14:paraId="056EA642" w14:textId="77777777" w:rsidTr="005811A4">
        <w:tc>
          <w:tcPr>
            <w:tcW w:w="1594" w:type="dxa"/>
          </w:tcPr>
          <w:p w14:paraId="67A32B89" w14:textId="77777777" w:rsidR="00F61068" w:rsidRDefault="00F61068" w:rsidP="00F61068">
            <w:pPr>
              <w:pStyle w:val="SmallStandard"/>
              <w:rPr>
                <w:lang w:val="en-US"/>
              </w:rPr>
            </w:pPr>
            <w:r>
              <w:rPr>
                <w:lang w:val="en-US"/>
              </w:rPr>
              <w:t>componentPort</w:t>
            </w:r>
          </w:p>
        </w:tc>
        <w:tc>
          <w:tcPr>
            <w:tcW w:w="682" w:type="dxa"/>
          </w:tcPr>
          <w:p w14:paraId="79CA26D2" w14:textId="77777777" w:rsidR="00F61068" w:rsidRDefault="00F61068" w:rsidP="00F61068">
            <w:pPr>
              <w:pStyle w:val="SmallStandard"/>
              <w:rPr>
                <w:lang w:val="en-US"/>
              </w:rPr>
            </w:pPr>
            <w:r w:rsidRPr="00D01517">
              <w:t>0..*</w:t>
            </w:r>
          </w:p>
        </w:tc>
        <w:tc>
          <w:tcPr>
            <w:tcW w:w="682" w:type="dxa"/>
          </w:tcPr>
          <w:p w14:paraId="5B403063" w14:textId="77777777" w:rsidR="00F61068" w:rsidRDefault="00F61068" w:rsidP="00F61068">
            <w:pPr>
              <w:pStyle w:val="SmallStandard"/>
              <w:rPr>
                <w:lang w:val="en-US"/>
              </w:rPr>
            </w:pPr>
            <w:r>
              <w:t>N</w:t>
            </w:r>
          </w:p>
        </w:tc>
        <w:tc>
          <w:tcPr>
            <w:tcW w:w="1593" w:type="dxa"/>
          </w:tcPr>
          <w:p w14:paraId="488D2799" w14:textId="77777777" w:rsidR="00F61068" w:rsidRDefault="00F61068" w:rsidP="00F61068">
            <w:pPr>
              <w:pStyle w:val="SmallStandard"/>
              <w:rPr>
                <w:lang w:val="en-US"/>
              </w:rPr>
            </w:pPr>
            <w:r>
              <w:t>TerminalRole</w:t>
            </w:r>
          </w:p>
        </w:tc>
        <w:tc>
          <w:tcPr>
            <w:tcW w:w="682" w:type="dxa"/>
          </w:tcPr>
          <w:p w14:paraId="6A34E60E" w14:textId="77777777" w:rsidR="00F61068" w:rsidRDefault="00F61068" w:rsidP="00F61068">
            <w:pPr>
              <w:pStyle w:val="SmallStandard"/>
              <w:rPr>
                <w:lang w:val="en-US"/>
              </w:rPr>
            </w:pPr>
            <w:r w:rsidRPr="00D01517">
              <w:t>0..*</w:t>
            </w:r>
          </w:p>
        </w:tc>
        <w:tc>
          <w:tcPr>
            <w:tcW w:w="3912" w:type="dxa"/>
          </w:tcPr>
          <w:p w14:paraId="0A6AA040" w14:textId="77777777" w:rsidR="00ED71BF" w:rsidRDefault="00ED71BF" w:rsidP="00ED71BF">
            <w:pPr>
              <w:pStyle w:val="SmallStandard"/>
            </w:pPr>
            <w:r w:rsidRPr="00491287">
              <w:t>References the ComponentPort that is realized by the referenced Terminal (OccurrenceOrUsage with TerminalRole).</w:t>
            </w:r>
          </w:p>
          <w:p w14:paraId="37925FB6" w14:textId="77777777" w:rsidR="00ED71BF" w:rsidRDefault="00ED71BF" w:rsidP="00ED71BF">
            <w:pPr>
              <w:pStyle w:val="SmallStandard"/>
            </w:pPr>
            <w:r w:rsidRPr="00491287">
              <w:t>KBLFRM-341</w:t>
            </w:r>
          </w:p>
        </w:tc>
      </w:tr>
      <w:tr w:rsidR="005811A4" w14:paraId="7FE42B30" w14:textId="77777777" w:rsidTr="005811A4">
        <w:tc>
          <w:tcPr>
            <w:tcW w:w="1594" w:type="dxa"/>
          </w:tcPr>
          <w:p w14:paraId="00ECDCFD" w14:textId="77777777" w:rsidR="00F61068" w:rsidRDefault="00F61068" w:rsidP="00F61068">
            <w:pPr>
              <w:pStyle w:val="SmallStandard"/>
              <w:rPr>
                <w:lang w:val="en-US"/>
              </w:rPr>
            </w:pPr>
            <w:r>
              <w:rPr>
                <w:lang w:val="en-US"/>
              </w:rPr>
              <w:t>connectedComponentPort</w:t>
            </w:r>
          </w:p>
        </w:tc>
        <w:tc>
          <w:tcPr>
            <w:tcW w:w="682" w:type="dxa"/>
          </w:tcPr>
          <w:p w14:paraId="19E6936E" w14:textId="77777777" w:rsidR="00F61068" w:rsidRDefault="00F61068" w:rsidP="00F61068">
            <w:pPr>
              <w:pStyle w:val="SmallStandard"/>
              <w:rPr>
                <w:lang w:val="en-US"/>
              </w:rPr>
            </w:pPr>
            <w:r w:rsidRPr="00D01517">
              <w:t>1</w:t>
            </w:r>
          </w:p>
        </w:tc>
        <w:tc>
          <w:tcPr>
            <w:tcW w:w="682" w:type="dxa"/>
          </w:tcPr>
          <w:p w14:paraId="3DB29B4F" w14:textId="77777777" w:rsidR="00F61068" w:rsidRDefault="00F61068" w:rsidP="00F61068">
            <w:pPr>
              <w:pStyle w:val="SmallStandard"/>
              <w:rPr>
                <w:lang w:val="en-US"/>
              </w:rPr>
            </w:pPr>
            <w:r>
              <w:t>N</w:t>
            </w:r>
          </w:p>
        </w:tc>
        <w:tc>
          <w:tcPr>
            <w:tcW w:w="1593" w:type="dxa"/>
          </w:tcPr>
          <w:p w14:paraId="07FCFB75" w14:textId="77777777" w:rsidR="00F61068" w:rsidRDefault="00F61068" w:rsidP="00F61068">
            <w:pPr>
              <w:pStyle w:val="SmallStandard"/>
              <w:rPr>
                <w:lang w:val="en-US"/>
              </w:rPr>
            </w:pPr>
            <w:r>
              <w:t>ConnectionEnd</w:t>
            </w:r>
          </w:p>
        </w:tc>
        <w:tc>
          <w:tcPr>
            <w:tcW w:w="682" w:type="dxa"/>
          </w:tcPr>
          <w:p w14:paraId="0F4779E5" w14:textId="77777777" w:rsidR="00F61068" w:rsidRDefault="00F61068" w:rsidP="00F61068">
            <w:pPr>
              <w:pStyle w:val="SmallStandard"/>
              <w:rPr>
                <w:lang w:val="en-US"/>
              </w:rPr>
            </w:pPr>
            <w:r w:rsidRPr="00D01517">
              <w:t>0..*</w:t>
            </w:r>
          </w:p>
        </w:tc>
        <w:tc>
          <w:tcPr>
            <w:tcW w:w="3912" w:type="dxa"/>
          </w:tcPr>
          <w:p w14:paraId="441BF71F" w14:textId="77777777" w:rsidR="00ED71BF" w:rsidRDefault="00ED71BF" w:rsidP="00ED71BF">
            <w:pPr>
              <w:pStyle w:val="SmallStandard"/>
            </w:pPr>
            <w:r w:rsidRPr="00491287">
              <w:t xml:space="preserve">References the ComponentPort that is connected by the ConnectionEnd. </w:t>
            </w:r>
          </w:p>
        </w:tc>
      </w:tr>
    </w:tbl>
    <w:p w14:paraId="6F59C2DA" w14:textId="77777777" w:rsidR="00ED71BF" w:rsidRPr="00F23971" w:rsidRDefault="00ED71BF" w:rsidP="00C57233">
      <w:pPr>
        <w:pStyle w:val="berschrift3"/>
        <w:rPr>
          <w:lang w:val="en-GB"/>
        </w:rPr>
      </w:pPr>
      <w:bookmarkStart w:id="1191" w:name="_Toc209165348"/>
      <w:r>
        <w:rPr>
          <w:lang w:val="en-GB"/>
        </w:rPr>
        <w:t xml:space="preserve">Class </w:t>
      </w:r>
      <w:bookmarkStart w:id="1192" w:name="_6b731fbfa7cc5fafecf11ffbb558da80"/>
      <w:r>
        <w:rPr>
          <w:lang w:val="en-GB"/>
        </w:rPr>
        <w:t>ComponentPortViewItem</w:t>
      </w:r>
      <w:bookmarkEnd w:id="1191"/>
      <w:bookmarkEnd w:id="1192"/>
    </w:p>
    <w:p w14:paraId="61950D1E" w14:textId="77777777" w:rsidR="00ED71BF" w:rsidRDefault="00ED71BF" w:rsidP="00ED71BF">
      <w:pPr>
        <w:pStyle w:val="SmallStandard"/>
      </w:pPr>
      <w:r>
        <w:t xml:space="preserve">A </w:t>
      </w:r>
      <w:r>
        <w:rPr>
          <w:i/>
          <w:iCs/>
        </w:rPr>
        <w:t xml:space="preserve">ComponentPortViewItem </w:t>
      </w:r>
      <w:r>
        <w:t xml:space="preserve">represents a </w:t>
      </w:r>
      <w:r>
        <w:rPr>
          <w:i/>
          <w:iCs/>
        </w:rPr>
        <w:t>ComponentPort</w:t>
      </w:r>
      <w:r>
        <w:t xml:space="preserve"> within a </w:t>
      </w:r>
      <w:r>
        <w:rPr>
          <w:i/>
          <w:iCs/>
        </w:rPr>
        <w:t>ComponentNodeViewItem</w:t>
      </w:r>
      <w:r>
        <w:t xml:space="preserve"> and defines its position on the node.</w:t>
      </w:r>
    </w:p>
    <w:p w14:paraId="2E2535B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C9F9D9E" w14:textId="77777777" w:rsidTr="008B13C6">
        <w:tc>
          <w:tcPr>
            <w:tcW w:w="2013" w:type="dxa"/>
            <w:tcMar>
              <w:top w:w="28" w:type="dxa"/>
              <w:left w:w="28" w:type="dxa"/>
              <w:bottom w:w="28" w:type="dxa"/>
              <w:right w:w="28" w:type="dxa"/>
            </w:tcMar>
          </w:tcPr>
          <w:p w14:paraId="648A134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0118ECA" w14:textId="73667EC0"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65F49DFD" w14:textId="77777777" w:rsidTr="008B13C6">
        <w:tc>
          <w:tcPr>
            <w:tcW w:w="2013" w:type="dxa"/>
            <w:tcMar>
              <w:top w:w="28" w:type="dxa"/>
              <w:left w:w="28" w:type="dxa"/>
              <w:bottom w:w="28" w:type="dxa"/>
              <w:right w:w="28" w:type="dxa"/>
            </w:tcMar>
          </w:tcPr>
          <w:p w14:paraId="726EA61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9E7A012" w14:textId="77777777" w:rsidR="00ED71BF" w:rsidRPr="00620BBE" w:rsidRDefault="00ED71BF" w:rsidP="00ED71BF">
            <w:pPr>
              <w:pStyle w:val="SmallStandard"/>
            </w:pPr>
            <w:r w:rsidRPr="00620BBE">
              <w:t>NA</w:t>
            </w:r>
          </w:p>
        </w:tc>
      </w:tr>
      <w:tr w:rsidR="00ED71BF" w:rsidRPr="008359F5" w14:paraId="21573AA4" w14:textId="77777777" w:rsidTr="008B13C6">
        <w:tc>
          <w:tcPr>
            <w:tcW w:w="2013" w:type="dxa"/>
            <w:tcMar>
              <w:top w:w="28" w:type="dxa"/>
              <w:left w:w="28" w:type="dxa"/>
              <w:bottom w:w="28" w:type="dxa"/>
              <w:right w:w="28" w:type="dxa"/>
            </w:tcMar>
          </w:tcPr>
          <w:p w14:paraId="745DEFB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2C31707" w14:textId="77777777" w:rsidR="00ED71BF" w:rsidRPr="000437C1" w:rsidRDefault="00ED71BF" w:rsidP="008B13C6">
            <w:pPr>
              <w:pStyle w:val="SmallStandard"/>
            </w:pPr>
            <w:r>
              <w:t>false</w:t>
            </w:r>
          </w:p>
        </w:tc>
      </w:tr>
    </w:tbl>
    <w:p w14:paraId="2A7169E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D195CCA" w14:textId="77777777" w:rsidTr="008B13C6">
        <w:tc>
          <w:tcPr>
            <w:tcW w:w="2013" w:type="dxa"/>
            <w:tcMar>
              <w:top w:w="28" w:type="dxa"/>
              <w:left w:w="28" w:type="dxa"/>
              <w:bottom w:w="28" w:type="dxa"/>
              <w:right w:w="28" w:type="dxa"/>
            </w:tcMar>
          </w:tcPr>
          <w:p w14:paraId="5BF902A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AE7E043"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C93667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DCFEF3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ABBE9E6" w14:textId="77777777" w:rsidTr="008B13C6">
        <w:tc>
          <w:tcPr>
            <w:tcW w:w="2013" w:type="dxa"/>
            <w:tcMar>
              <w:top w:w="28" w:type="dxa"/>
              <w:left w:w="28" w:type="dxa"/>
              <w:bottom w:w="28" w:type="dxa"/>
              <w:right w:w="28" w:type="dxa"/>
            </w:tcMar>
          </w:tcPr>
          <w:p w14:paraId="71096741" w14:textId="77777777" w:rsidR="00ED71BF" w:rsidRPr="00620BBE" w:rsidRDefault="00ED71BF" w:rsidP="008B13C6">
            <w:pPr>
              <w:pStyle w:val="SmallStandard"/>
            </w:pPr>
            <w:r w:rsidRPr="00620BBE">
              <w:t>side</w:t>
            </w:r>
          </w:p>
        </w:tc>
        <w:tc>
          <w:tcPr>
            <w:tcW w:w="1559" w:type="dxa"/>
            <w:tcMar>
              <w:top w:w="28" w:type="dxa"/>
              <w:left w:w="28" w:type="dxa"/>
              <w:bottom w:w="28" w:type="dxa"/>
              <w:right w:w="28" w:type="dxa"/>
            </w:tcMar>
          </w:tcPr>
          <w:p w14:paraId="10CB1975" w14:textId="77777777" w:rsidR="00ED71BF" w:rsidRPr="008359F5" w:rsidRDefault="00ED71BF" w:rsidP="008B13C6">
            <w:pPr>
              <w:pStyle w:val="SmallStandard"/>
            </w:pPr>
            <w:r w:rsidRPr="00D21799">
              <w:t>ComponentPortViewItemSide</w:t>
            </w:r>
          </w:p>
        </w:tc>
        <w:tc>
          <w:tcPr>
            <w:tcW w:w="709" w:type="dxa"/>
            <w:tcMar>
              <w:top w:w="28" w:type="dxa"/>
              <w:left w:w="28" w:type="dxa"/>
              <w:bottom w:w="28" w:type="dxa"/>
              <w:right w:w="28" w:type="dxa"/>
            </w:tcMar>
          </w:tcPr>
          <w:p w14:paraId="5A9C664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D0BDA21" w14:textId="77777777" w:rsidR="00ED71BF" w:rsidRDefault="00ED71BF" w:rsidP="00ED71BF">
            <w:pPr>
              <w:pStyle w:val="SmallStandard"/>
            </w:pPr>
            <w:r>
              <w:t xml:space="preserve">Specifies the side of the </w:t>
            </w:r>
            <w:r>
              <w:rPr>
                <w:i/>
                <w:iCs/>
              </w:rPr>
              <w:t>ComponentNodeViewItem</w:t>
            </w:r>
            <w:r>
              <w:t xml:space="preserve"> on which the port should be displayed.</w:t>
            </w:r>
          </w:p>
        </w:tc>
      </w:tr>
    </w:tbl>
    <w:p w14:paraId="6608E21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BA9DCE5" w14:textId="77777777" w:rsidTr="008B13C6">
        <w:tc>
          <w:tcPr>
            <w:tcW w:w="4564" w:type="dxa"/>
            <w:gridSpan w:val="5"/>
          </w:tcPr>
          <w:p w14:paraId="7DD65568" w14:textId="77777777" w:rsidR="00ED71BF" w:rsidRDefault="00ED71BF" w:rsidP="008B13C6">
            <w:pPr>
              <w:jc w:val="center"/>
              <w:rPr>
                <w:b/>
                <w:sz w:val="16"/>
                <w:szCs w:val="16"/>
                <w:lang w:val="en-GB"/>
              </w:rPr>
            </w:pPr>
            <w:r>
              <w:rPr>
                <w:b/>
                <w:sz w:val="16"/>
                <w:szCs w:val="16"/>
                <w:lang w:val="en-GB"/>
              </w:rPr>
              <w:t>Other End</w:t>
            </w:r>
          </w:p>
        </w:tc>
        <w:tc>
          <w:tcPr>
            <w:tcW w:w="567" w:type="dxa"/>
          </w:tcPr>
          <w:p w14:paraId="22977AC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84F0CC6" w14:textId="77777777" w:rsidR="00ED71BF" w:rsidRDefault="00ED71BF" w:rsidP="008B13C6">
            <w:pPr>
              <w:jc w:val="center"/>
              <w:rPr>
                <w:b/>
                <w:sz w:val="16"/>
                <w:szCs w:val="16"/>
                <w:lang w:val="en-GB"/>
              </w:rPr>
            </w:pPr>
            <w:r>
              <w:rPr>
                <w:b/>
                <w:sz w:val="16"/>
                <w:szCs w:val="16"/>
                <w:lang w:val="en-GB"/>
              </w:rPr>
              <w:t>General</w:t>
            </w:r>
          </w:p>
        </w:tc>
      </w:tr>
      <w:tr w:rsidR="00ED71BF" w:rsidRPr="00720F6F" w14:paraId="09372343" w14:textId="77777777" w:rsidTr="008B13C6">
        <w:trPr>
          <w:cantSplit/>
          <w:trHeight w:val="1201"/>
        </w:trPr>
        <w:tc>
          <w:tcPr>
            <w:tcW w:w="1588" w:type="dxa"/>
          </w:tcPr>
          <w:p w14:paraId="3E8C3CA5" w14:textId="77777777" w:rsidR="00ED71BF" w:rsidRDefault="00ED71BF" w:rsidP="008B13C6">
            <w:pPr>
              <w:rPr>
                <w:b/>
                <w:sz w:val="16"/>
                <w:szCs w:val="16"/>
                <w:lang w:val="en-GB"/>
              </w:rPr>
            </w:pPr>
            <w:r>
              <w:rPr>
                <w:b/>
                <w:sz w:val="16"/>
                <w:szCs w:val="16"/>
                <w:lang w:val="en-GB"/>
              </w:rPr>
              <w:t>Role</w:t>
            </w:r>
          </w:p>
        </w:tc>
        <w:tc>
          <w:tcPr>
            <w:tcW w:w="1558" w:type="dxa"/>
          </w:tcPr>
          <w:p w14:paraId="24FF5EB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3E20F2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26B9E7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5A9F7B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49211AF"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2BD425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1A7B0D2" w14:textId="77777777" w:rsidR="00ED71BF" w:rsidRPr="008359F5" w:rsidRDefault="00ED71BF" w:rsidP="008B13C6">
            <w:pPr>
              <w:rPr>
                <w:b/>
                <w:sz w:val="16"/>
                <w:szCs w:val="16"/>
                <w:lang w:val="en-GB"/>
              </w:rPr>
            </w:pPr>
            <w:r>
              <w:rPr>
                <w:b/>
                <w:sz w:val="16"/>
                <w:szCs w:val="16"/>
                <w:lang w:val="en-GB"/>
              </w:rPr>
              <w:t>Comment</w:t>
            </w:r>
          </w:p>
        </w:tc>
      </w:tr>
      <w:tr w:rsidR="00ED71BF" w:rsidRPr="004E10D9" w14:paraId="4832B6DA" w14:textId="77777777" w:rsidTr="008B13C6">
        <w:tc>
          <w:tcPr>
            <w:tcW w:w="1588" w:type="dxa"/>
          </w:tcPr>
          <w:p w14:paraId="235089F3" w14:textId="77777777" w:rsidR="00ED71BF" w:rsidRPr="00634625" w:rsidRDefault="00ED71BF" w:rsidP="008B13C6">
            <w:pPr>
              <w:pStyle w:val="SmallStandard"/>
            </w:pPr>
            <w:r>
              <w:t>componentPort</w:t>
            </w:r>
          </w:p>
        </w:tc>
        <w:tc>
          <w:tcPr>
            <w:tcW w:w="1558" w:type="dxa"/>
          </w:tcPr>
          <w:p w14:paraId="63C8E320" w14:textId="77777777" w:rsidR="00ED71BF" w:rsidRPr="00132C43" w:rsidRDefault="00ED71BF" w:rsidP="008B13C6">
            <w:pPr>
              <w:pStyle w:val="SmallStandard"/>
            </w:pPr>
            <w:r>
              <w:t xml:space="preserve">ComponentPort </w:t>
            </w:r>
          </w:p>
        </w:tc>
        <w:tc>
          <w:tcPr>
            <w:tcW w:w="568" w:type="dxa"/>
          </w:tcPr>
          <w:p w14:paraId="2CBE3724" w14:textId="77777777" w:rsidR="00ED71BF" w:rsidRPr="00D331EF" w:rsidRDefault="00ED71BF" w:rsidP="008B13C6">
            <w:pPr>
              <w:pStyle w:val="SmallStandard"/>
            </w:pPr>
            <w:r w:rsidRPr="00574783">
              <w:t>1</w:t>
            </w:r>
          </w:p>
        </w:tc>
        <w:tc>
          <w:tcPr>
            <w:tcW w:w="425" w:type="dxa"/>
          </w:tcPr>
          <w:p w14:paraId="185624DD" w14:textId="77777777" w:rsidR="00ED71BF" w:rsidRPr="00675E8E" w:rsidRDefault="00ED71BF" w:rsidP="008B13C6">
            <w:pPr>
              <w:pStyle w:val="SmallStandard"/>
              <w:rPr>
                <w:lang w:val="en-US"/>
              </w:rPr>
            </w:pPr>
            <w:r w:rsidRPr="00675E8E">
              <w:rPr>
                <w:lang w:val="en-US"/>
              </w:rPr>
              <w:t>Y</w:t>
            </w:r>
          </w:p>
        </w:tc>
        <w:tc>
          <w:tcPr>
            <w:tcW w:w="425" w:type="dxa"/>
          </w:tcPr>
          <w:p w14:paraId="3BD10262" w14:textId="77777777" w:rsidR="00ED71BF" w:rsidRPr="00207506" w:rsidRDefault="00ED71BF" w:rsidP="008B13C6">
            <w:pPr>
              <w:pStyle w:val="SmallStandard"/>
            </w:pPr>
            <w:r>
              <w:t>N</w:t>
            </w:r>
          </w:p>
        </w:tc>
        <w:tc>
          <w:tcPr>
            <w:tcW w:w="567" w:type="dxa"/>
          </w:tcPr>
          <w:p w14:paraId="5C554A1C" w14:textId="77777777" w:rsidR="00ED71BF" w:rsidRPr="00D331EF" w:rsidRDefault="00ED71BF" w:rsidP="008B13C6">
            <w:pPr>
              <w:pStyle w:val="SmallStandard"/>
            </w:pPr>
            <w:r w:rsidRPr="00207506">
              <w:t>0..*</w:t>
            </w:r>
          </w:p>
        </w:tc>
        <w:tc>
          <w:tcPr>
            <w:tcW w:w="426" w:type="dxa"/>
          </w:tcPr>
          <w:p w14:paraId="4F08EC36" w14:textId="77777777" w:rsidR="00ED71BF" w:rsidRPr="00D331EF" w:rsidRDefault="00ED71BF" w:rsidP="008B13C6">
            <w:pPr>
              <w:pStyle w:val="SmallStandard"/>
            </w:pPr>
            <w:r>
              <w:t>N</w:t>
            </w:r>
          </w:p>
        </w:tc>
        <w:tc>
          <w:tcPr>
            <w:tcW w:w="3543" w:type="dxa"/>
          </w:tcPr>
          <w:p w14:paraId="245ABDDE" w14:textId="77777777" w:rsidR="00ED71BF" w:rsidRDefault="00ED71BF" w:rsidP="00ED71BF">
            <w:pPr>
              <w:pStyle w:val="SmallStandard"/>
            </w:pPr>
            <w:r>
              <w:t xml:space="preserve">References the </w:t>
            </w:r>
            <w:r>
              <w:rPr>
                <w:i/>
                <w:iCs/>
              </w:rPr>
              <w:t>ComponentPort</w:t>
            </w:r>
            <w:r>
              <w:t xml:space="preserve"> that is represented by this </w:t>
            </w:r>
            <w:r>
              <w:rPr>
                <w:i/>
                <w:iCs/>
              </w:rPr>
              <w:t>ComponentPortViewItem.</w:t>
            </w:r>
          </w:p>
        </w:tc>
      </w:tr>
    </w:tbl>
    <w:p w14:paraId="5C9DB4CA"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A266A80" w14:textId="77777777" w:rsidTr="008572A0">
        <w:tc>
          <w:tcPr>
            <w:tcW w:w="2958" w:type="dxa"/>
            <w:gridSpan w:val="3"/>
          </w:tcPr>
          <w:p w14:paraId="292DA34B"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6DE3C07" w14:textId="77777777" w:rsidR="00EC5D1A" w:rsidRPr="005811A4" w:rsidRDefault="00EC5D1A" w:rsidP="005811A4">
            <w:pPr>
              <w:rPr>
                <w:b/>
                <w:sz w:val="16"/>
                <w:szCs w:val="16"/>
                <w:lang w:val="en-GB"/>
              </w:rPr>
            </w:pPr>
            <w:r>
              <w:rPr>
                <w:b/>
                <w:sz w:val="16"/>
                <w:szCs w:val="16"/>
                <w:lang w:val="en-GB"/>
              </w:rPr>
              <w:t>Other End</w:t>
            </w:r>
          </w:p>
        </w:tc>
        <w:tc>
          <w:tcPr>
            <w:tcW w:w="3912" w:type="dxa"/>
          </w:tcPr>
          <w:p w14:paraId="26B1B2D5" w14:textId="77777777" w:rsidR="00EC5D1A" w:rsidRPr="005811A4" w:rsidRDefault="00EC5D1A" w:rsidP="005811A4">
            <w:pPr>
              <w:rPr>
                <w:b/>
                <w:sz w:val="16"/>
                <w:szCs w:val="16"/>
                <w:lang w:val="en-GB"/>
              </w:rPr>
            </w:pPr>
            <w:r>
              <w:rPr>
                <w:b/>
                <w:sz w:val="16"/>
                <w:szCs w:val="16"/>
                <w:lang w:val="en-GB"/>
              </w:rPr>
              <w:t>General</w:t>
            </w:r>
          </w:p>
        </w:tc>
      </w:tr>
      <w:tr w:rsidR="005811A4" w14:paraId="33CFCC96" w14:textId="77777777" w:rsidTr="005811A4">
        <w:tc>
          <w:tcPr>
            <w:tcW w:w="1594" w:type="dxa"/>
          </w:tcPr>
          <w:p w14:paraId="7ED0712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D9228BC"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B316B1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1E562EA"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8106886"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886BB65" w14:textId="77777777" w:rsidR="00F61068" w:rsidRPr="005811A4" w:rsidRDefault="005811A4" w:rsidP="005811A4">
            <w:pPr>
              <w:rPr>
                <w:b/>
                <w:sz w:val="16"/>
                <w:szCs w:val="16"/>
                <w:lang w:val="en-GB"/>
              </w:rPr>
            </w:pPr>
            <w:r>
              <w:rPr>
                <w:b/>
                <w:sz w:val="16"/>
                <w:szCs w:val="16"/>
                <w:lang w:val="en-GB"/>
              </w:rPr>
              <w:t>Comment</w:t>
            </w:r>
          </w:p>
        </w:tc>
      </w:tr>
      <w:tr w:rsidR="005811A4" w14:paraId="0FE16925" w14:textId="77777777" w:rsidTr="005811A4">
        <w:tc>
          <w:tcPr>
            <w:tcW w:w="1594" w:type="dxa"/>
          </w:tcPr>
          <w:p w14:paraId="45E8677D" w14:textId="77777777" w:rsidR="00F61068" w:rsidRDefault="00F61068" w:rsidP="00F61068">
            <w:pPr>
              <w:pStyle w:val="SmallStandard"/>
              <w:rPr>
                <w:lang w:val="en-US"/>
              </w:rPr>
            </w:pPr>
            <w:r>
              <w:rPr>
                <w:lang w:val="en-US"/>
              </w:rPr>
              <w:t>displayedPort</w:t>
            </w:r>
          </w:p>
        </w:tc>
        <w:tc>
          <w:tcPr>
            <w:tcW w:w="682" w:type="dxa"/>
          </w:tcPr>
          <w:p w14:paraId="7FD70DCF" w14:textId="77777777" w:rsidR="00F61068" w:rsidRDefault="00F61068" w:rsidP="00F61068">
            <w:pPr>
              <w:pStyle w:val="SmallStandard"/>
              <w:rPr>
                <w:lang w:val="en-US"/>
              </w:rPr>
            </w:pPr>
            <w:r w:rsidRPr="00D01517">
              <w:t>0..*</w:t>
            </w:r>
          </w:p>
        </w:tc>
        <w:tc>
          <w:tcPr>
            <w:tcW w:w="682" w:type="dxa"/>
          </w:tcPr>
          <w:p w14:paraId="7839B183" w14:textId="77777777" w:rsidR="00F61068" w:rsidRDefault="00F61068" w:rsidP="00F61068">
            <w:pPr>
              <w:pStyle w:val="SmallStandard"/>
            </w:pPr>
            <w:r>
              <w:t>Y</w:t>
            </w:r>
          </w:p>
        </w:tc>
        <w:tc>
          <w:tcPr>
            <w:tcW w:w="1593" w:type="dxa"/>
          </w:tcPr>
          <w:p w14:paraId="585BDD68" w14:textId="77777777" w:rsidR="00F61068" w:rsidRDefault="00F61068" w:rsidP="00F61068">
            <w:pPr>
              <w:pStyle w:val="SmallStandard"/>
              <w:rPr>
                <w:lang w:val="en-US"/>
              </w:rPr>
            </w:pPr>
            <w:r>
              <w:t>ConnectionNodeViewItem</w:t>
            </w:r>
          </w:p>
        </w:tc>
        <w:tc>
          <w:tcPr>
            <w:tcW w:w="682" w:type="dxa"/>
          </w:tcPr>
          <w:p w14:paraId="5749D17F" w14:textId="77777777" w:rsidR="00F61068" w:rsidRDefault="00F61068" w:rsidP="00F61068">
            <w:pPr>
              <w:pStyle w:val="SmallStandard"/>
              <w:rPr>
                <w:lang w:val="en-US"/>
              </w:rPr>
            </w:pPr>
            <w:r w:rsidRPr="00D01517">
              <w:t>1</w:t>
            </w:r>
          </w:p>
        </w:tc>
        <w:tc>
          <w:tcPr>
            <w:tcW w:w="3912" w:type="dxa"/>
          </w:tcPr>
          <w:p w14:paraId="45F6D27F" w14:textId="77777777" w:rsidR="005902F7" w:rsidRDefault="00000000">
            <w:pPr>
              <w:jc w:val="left"/>
            </w:pPr>
            <w:r>
              <w:rPr>
                <w:sz w:val="16"/>
                <w:szCs w:val="16"/>
              </w:rPr>
              <w:t xml:space="preserve">Specifies all </w:t>
            </w:r>
            <w:r>
              <w:rPr>
                <w:i/>
                <w:iCs/>
                <w:sz w:val="16"/>
                <w:szCs w:val="16"/>
              </w:rPr>
              <w:t>ComponentPortViewItems</w:t>
            </w:r>
            <w:r>
              <w:rPr>
                <w:sz w:val="16"/>
                <w:szCs w:val="16"/>
              </w:rPr>
              <w:t xml:space="preserve"> that are displayed on this </w:t>
            </w:r>
            <w:r>
              <w:rPr>
                <w:i/>
                <w:iCs/>
                <w:sz w:val="16"/>
                <w:szCs w:val="16"/>
              </w:rPr>
              <w:t>ComponentNodeViewItem.</w:t>
            </w:r>
            <w:r>
              <w:rPr>
                <w:sz w:val="16"/>
                <w:szCs w:val="16"/>
              </w:rPr>
              <w:t xml:space="preserve"> The order of this association defines the clockwise arrangement of the ports on the node. As each </w:t>
            </w:r>
            <w:r>
              <w:rPr>
                <w:i/>
                <w:iCs/>
                <w:sz w:val="16"/>
                <w:szCs w:val="16"/>
              </w:rPr>
              <w:t xml:space="preserve">ComponentPortViewItem </w:t>
            </w:r>
            <w:r>
              <w:rPr>
                <w:sz w:val="16"/>
                <w:szCs w:val="16"/>
              </w:rPr>
              <w:t>can also define the side on which it is placed, side definitions take precedence over order.</w:t>
            </w:r>
          </w:p>
          <w:p w14:paraId="28F6386A" w14:textId="77777777" w:rsidR="005902F7" w:rsidRDefault="00000000">
            <w:pPr>
              <w:jc w:val="left"/>
            </w:pPr>
            <w:r>
              <w:rPr>
                <w:i/>
                <w:iCs/>
                <w:sz w:val="16"/>
                <w:szCs w:val="16"/>
              </w:rPr>
              <w:t xml:space="preserve"> </w:t>
            </w:r>
          </w:p>
          <w:p w14:paraId="08DF1207" w14:textId="77777777" w:rsidR="005902F7" w:rsidRDefault="00000000">
            <w:pPr>
              <w:jc w:val="left"/>
            </w:pPr>
            <w:r>
              <w:rPr>
                <w:b/>
                <w:bCs/>
                <w:sz w:val="16"/>
                <w:szCs w:val="16"/>
              </w:rPr>
              <w:t xml:space="preserve">Caution: </w:t>
            </w:r>
            <w:r>
              <w:rPr>
                <w:sz w:val="16"/>
                <w:szCs w:val="16"/>
              </w:rPr>
              <w:t xml:space="preserve">This association is </w:t>
            </w:r>
            <w:r>
              <w:rPr>
                <w:sz w:val="16"/>
                <w:szCs w:val="16"/>
                <w:u w:val="single"/>
              </w:rPr>
              <w:t>ordered</w:t>
            </w:r>
            <w:r>
              <w:rPr>
                <w:sz w:val="16"/>
                <w:szCs w:val="16"/>
              </w:rPr>
              <w:t>!</w:t>
            </w:r>
          </w:p>
          <w:p w14:paraId="70C35003" w14:textId="77777777" w:rsidR="005902F7" w:rsidRDefault="00000000">
            <w:pPr>
              <w:jc w:val="left"/>
            </w:pPr>
            <w:r>
              <w:rPr>
                <w:i/>
                <w:iCs/>
                <w:sz w:val="16"/>
                <w:szCs w:val="16"/>
              </w:rPr>
              <w:t xml:space="preserve"> </w:t>
            </w:r>
          </w:p>
        </w:tc>
      </w:tr>
      <w:tr w:rsidR="005811A4" w14:paraId="58019768" w14:textId="77777777" w:rsidTr="005811A4">
        <w:tc>
          <w:tcPr>
            <w:tcW w:w="1594" w:type="dxa"/>
          </w:tcPr>
          <w:p w14:paraId="558B7334" w14:textId="77777777" w:rsidR="00F61068" w:rsidRDefault="00F61068" w:rsidP="00F61068">
            <w:pPr>
              <w:pStyle w:val="SmallStandard"/>
              <w:rPr>
                <w:lang w:val="en-US"/>
              </w:rPr>
            </w:pPr>
            <w:r>
              <w:rPr>
                <w:lang w:val="en-US"/>
              </w:rPr>
              <w:t>displayedPort</w:t>
            </w:r>
          </w:p>
        </w:tc>
        <w:tc>
          <w:tcPr>
            <w:tcW w:w="682" w:type="dxa"/>
          </w:tcPr>
          <w:p w14:paraId="61CF65A9" w14:textId="77777777" w:rsidR="00F61068" w:rsidRDefault="00F61068" w:rsidP="00F61068">
            <w:pPr>
              <w:pStyle w:val="SmallStandard"/>
              <w:rPr>
                <w:lang w:val="en-US"/>
              </w:rPr>
            </w:pPr>
            <w:r w:rsidRPr="00D01517">
              <w:t>0..*</w:t>
            </w:r>
          </w:p>
        </w:tc>
        <w:tc>
          <w:tcPr>
            <w:tcW w:w="682" w:type="dxa"/>
          </w:tcPr>
          <w:p w14:paraId="6C7BE114" w14:textId="77777777" w:rsidR="00F61068" w:rsidRDefault="00F61068" w:rsidP="00F61068">
            <w:pPr>
              <w:pStyle w:val="SmallStandard"/>
            </w:pPr>
            <w:r>
              <w:t>Y</w:t>
            </w:r>
          </w:p>
        </w:tc>
        <w:tc>
          <w:tcPr>
            <w:tcW w:w="1593" w:type="dxa"/>
          </w:tcPr>
          <w:p w14:paraId="6776B08D" w14:textId="77777777" w:rsidR="00F61068" w:rsidRDefault="00F61068" w:rsidP="00F61068">
            <w:pPr>
              <w:pStyle w:val="SmallStandard"/>
              <w:rPr>
                <w:lang w:val="en-US"/>
              </w:rPr>
            </w:pPr>
            <w:r>
              <w:t>ComponentNodeViewItem</w:t>
            </w:r>
          </w:p>
        </w:tc>
        <w:tc>
          <w:tcPr>
            <w:tcW w:w="682" w:type="dxa"/>
          </w:tcPr>
          <w:p w14:paraId="4F600DD4" w14:textId="77777777" w:rsidR="00F61068" w:rsidRDefault="00F61068" w:rsidP="00F61068">
            <w:pPr>
              <w:pStyle w:val="SmallStandard"/>
              <w:rPr>
                <w:lang w:val="en-US"/>
              </w:rPr>
            </w:pPr>
            <w:r w:rsidRPr="00D01517">
              <w:t>1</w:t>
            </w:r>
          </w:p>
        </w:tc>
        <w:tc>
          <w:tcPr>
            <w:tcW w:w="3912" w:type="dxa"/>
          </w:tcPr>
          <w:p w14:paraId="32FF5A7A" w14:textId="77777777" w:rsidR="005902F7" w:rsidRDefault="00000000">
            <w:pPr>
              <w:jc w:val="left"/>
            </w:pPr>
            <w:r>
              <w:rPr>
                <w:sz w:val="16"/>
                <w:szCs w:val="16"/>
              </w:rPr>
              <w:t xml:space="preserve">Specifies all </w:t>
            </w:r>
            <w:r>
              <w:rPr>
                <w:i/>
                <w:iCs/>
                <w:sz w:val="16"/>
                <w:szCs w:val="16"/>
              </w:rPr>
              <w:t>ComponentPortViewItems</w:t>
            </w:r>
            <w:r>
              <w:rPr>
                <w:sz w:val="16"/>
                <w:szCs w:val="16"/>
              </w:rPr>
              <w:t xml:space="preserve"> that are displayed on this </w:t>
            </w:r>
            <w:r>
              <w:rPr>
                <w:i/>
                <w:iCs/>
                <w:sz w:val="16"/>
                <w:szCs w:val="16"/>
              </w:rPr>
              <w:t>ComponentNodeViewItem.</w:t>
            </w:r>
            <w:r>
              <w:rPr>
                <w:sz w:val="16"/>
                <w:szCs w:val="16"/>
              </w:rPr>
              <w:t xml:space="preserve"> The order of this association defines the clockwise arrangement of the ports on the node. As each </w:t>
            </w:r>
            <w:r>
              <w:rPr>
                <w:i/>
                <w:iCs/>
                <w:sz w:val="16"/>
                <w:szCs w:val="16"/>
              </w:rPr>
              <w:t xml:space="preserve">ComponentPortViewItem </w:t>
            </w:r>
            <w:r>
              <w:rPr>
                <w:sz w:val="16"/>
                <w:szCs w:val="16"/>
              </w:rPr>
              <w:t>can also define the side on which it is placed, side definitions take precedence over order.</w:t>
            </w:r>
          </w:p>
          <w:p w14:paraId="093ED9B5" w14:textId="77777777" w:rsidR="005902F7" w:rsidRDefault="00000000">
            <w:pPr>
              <w:jc w:val="left"/>
            </w:pPr>
            <w:r>
              <w:rPr>
                <w:i/>
                <w:iCs/>
                <w:sz w:val="16"/>
                <w:szCs w:val="16"/>
              </w:rPr>
              <w:t xml:space="preserve"> </w:t>
            </w:r>
          </w:p>
          <w:p w14:paraId="4B32B0FF" w14:textId="77777777" w:rsidR="005902F7" w:rsidRDefault="00000000">
            <w:pPr>
              <w:jc w:val="left"/>
            </w:pPr>
            <w:r>
              <w:rPr>
                <w:b/>
                <w:bCs/>
                <w:sz w:val="16"/>
                <w:szCs w:val="16"/>
              </w:rPr>
              <w:t xml:space="preserve">Caution: </w:t>
            </w:r>
            <w:r>
              <w:rPr>
                <w:sz w:val="16"/>
                <w:szCs w:val="16"/>
              </w:rPr>
              <w:t xml:space="preserve">This association is </w:t>
            </w:r>
            <w:r>
              <w:rPr>
                <w:sz w:val="16"/>
                <w:szCs w:val="16"/>
                <w:u w:val="single"/>
              </w:rPr>
              <w:t>ordered</w:t>
            </w:r>
            <w:r>
              <w:rPr>
                <w:sz w:val="16"/>
                <w:szCs w:val="16"/>
              </w:rPr>
              <w:t>!</w:t>
            </w:r>
          </w:p>
          <w:p w14:paraId="72BD01F9" w14:textId="77777777" w:rsidR="005902F7" w:rsidRDefault="00000000">
            <w:pPr>
              <w:jc w:val="left"/>
            </w:pPr>
            <w:r>
              <w:rPr>
                <w:i/>
                <w:iCs/>
                <w:sz w:val="16"/>
                <w:szCs w:val="16"/>
              </w:rPr>
              <w:t xml:space="preserve"> </w:t>
            </w:r>
          </w:p>
        </w:tc>
      </w:tr>
    </w:tbl>
    <w:p w14:paraId="501A44A0" w14:textId="77777777" w:rsidR="00ED71BF" w:rsidRPr="00F23971" w:rsidRDefault="00ED71BF" w:rsidP="00C57233">
      <w:pPr>
        <w:pStyle w:val="berschrift3"/>
        <w:rPr>
          <w:lang w:val="en-GB"/>
        </w:rPr>
      </w:pPr>
      <w:bookmarkStart w:id="1193" w:name="_Toc209165349"/>
      <w:r>
        <w:rPr>
          <w:lang w:val="en-GB"/>
        </w:rPr>
        <w:t xml:space="preserve">Class </w:t>
      </w:r>
      <w:bookmarkStart w:id="1194" w:name="_e3aea789687e5c507ff2ca9753a74554"/>
      <w:r>
        <w:rPr>
          <w:lang w:val="en-GB"/>
        </w:rPr>
        <w:t>Connection</w:t>
      </w:r>
      <w:bookmarkEnd w:id="1193"/>
      <w:bookmarkEnd w:id="1194"/>
    </w:p>
    <w:p w14:paraId="1AC791C8" w14:textId="77777777" w:rsidR="005902F7" w:rsidRDefault="00000000">
      <w:r>
        <w:rPr>
          <w:sz w:val="18"/>
          <w:szCs w:val="18"/>
        </w:rPr>
        <w:t>A Connection is an electrological connection between two or more ComponentPorts.</w:t>
      </w:r>
    </w:p>
    <w:p w14:paraId="75306F7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B9CE5B0" w14:textId="77777777" w:rsidTr="008B13C6">
        <w:tc>
          <w:tcPr>
            <w:tcW w:w="2013" w:type="dxa"/>
            <w:tcMar>
              <w:top w:w="28" w:type="dxa"/>
              <w:left w:w="28" w:type="dxa"/>
              <w:bottom w:w="28" w:type="dxa"/>
              <w:right w:w="28" w:type="dxa"/>
            </w:tcMar>
          </w:tcPr>
          <w:p w14:paraId="5E30D87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2EDE5FD" w14:textId="763D343F" w:rsidR="00ED71BF" w:rsidRPr="00620BBE" w:rsidRDefault="00ED71BF" w:rsidP="00ED71BF">
            <w:pPr>
              <w:pStyle w:val="SmallStandard"/>
            </w:pPr>
            <w:hyperlink w:anchor="_e6936f3c0fdc50c9886b0b451a5e84bd" w:history="1">
              <w:r w:rsidRPr="00620BBE">
                <w:rPr>
                  <w:rStyle w:val="Hyperlink"/>
                </w:rPr>
                <w:t>RoutableElement</w:t>
              </w:r>
            </w:hyperlink>
          </w:p>
        </w:tc>
      </w:tr>
      <w:tr w:rsidR="00ED71BF" w:rsidRPr="008359F5" w14:paraId="12C90A99" w14:textId="77777777" w:rsidTr="008B13C6">
        <w:tc>
          <w:tcPr>
            <w:tcW w:w="2013" w:type="dxa"/>
            <w:tcMar>
              <w:top w:w="28" w:type="dxa"/>
              <w:left w:w="28" w:type="dxa"/>
              <w:bottom w:w="28" w:type="dxa"/>
              <w:right w:w="28" w:type="dxa"/>
            </w:tcMar>
          </w:tcPr>
          <w:p w14:paraId="5D24756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AB95399" w14:textId="77777777" w:rsidR="00ED71BF" w:rsidRPr="00620BBE" w:rsidRDefault="00ED71BF" w:rsidP="00ED71BF">
            <w:pPr>
              <w:pStyle w:val="SmallStandard"/>
            </w:pPr>
            <w:r w:rsidRPr="00620BBE">
              <w:t>NA</w:t>
            </w:r>
          </w:p>
        </w:tc>
      </w:tr>
      <w:tr w:rsidR="00ED71BF" w:rsidRPr="008359F5" w14:paraId="19780FF4" w14:textId="77777777" w:rsidTr="008B13C6">
        <w:tc>
          <w:tcPr>
            <w:tcW w:w="2013" w:type="dxa"/>
            <w:tcMar>
              <w:top w:w="28" w:type="dxa"/>
              <w:left w:w="28" w:type="dxa"/>
              <w:bottom w:w="28" w:type="dxa"/>
              <w:right w:w="28" w:type="dxa"/>
            </w:tcMar>
          </w:tcPr>
          <w:p w14:paraId="45A8464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39D028F" w14:textId="77777777" w:rsidR="00ED71BF" w:rsidRPr="000437C1" w:rsidRDefault="00ED71BF" w:rsidP="008B13C6">
            <w:pPr>
              <w:pStyle w:val="SmallStandard"/>
            </w:pPr>
            <w:r>
              <w:t>false</w:t>
            </w:r>
          </w:p>
        </w:tc>
      </w:tr>
    </w:tbl>
    <w:p w14:paraId="2E08BB9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6E433229" w14:textId="77777777" w:rsidTr="008B13C6">
        <w:tc>
          <w:tcPr>
            <w:tcW w:w="2013" w:type="dxa"/>
            <w:tcMar>
              <w:top w:w="28" w:type="dxa"/>
              <w:left w:w="28" w:type="dxa"/>
              <w:bottom w:w="28" w:type="dxa"/>
              <w:right w:w="28" w:type="dxa"/>
            </w:tcMar>
          </w:tcPr>
          <w:p w14:paraId="201243D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7C04AD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7050B5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7915A5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32D0CB6" w14:textId="77777777" w:rsidTr="008B13C6">
        <w:tc>
          <w:tcPr>
            <w:tcW w:w="2013" w:type="dxa"/>
            <w:tcMar>
              <w:top w:w="28" w:type="dxa"/>
              <w:left w:w="28" w:type="dxa"/>
              <w:bottom w:w="28" w:type="dxa"/>
              <w:right w:w="28" w:type="dxa"/>
            </w:tcMar>
          </w:tcPr>
          <w:p w14:paraId="22E85372"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45D5FC5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D3DFA0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DADE4BE" w14:textId="77777777" w:rsidR="005902F7" w:rsidRDefault="00000000">
            <w:pPr>
              <w:jc w:val="left"/>
            </w:pPr>
            <w:r>
              <w:rPr>
                <w:sz w:val="16"/>
                <w:szCs w:val="16"/>
              </w:rPr>
              <w:t>Specifies a unique identification of the Connection. The identification is guaranteed to be unique within the ConnectionSpecification.</w:t>
            </w:r>
          </w:p>
        </w:tc>
      </w:tr>
      <w:tr w:rsidR="00ED71BF" w:rsidRPr="004E10D9" w14:paraId="2A800568" w14:textId="77777777" w:rsidTr="008B13C6">
        <w:tc>
          <w:tcPr>
            <w:tcW w:w="2013" w:type="dxa"/>
            <w:tcMar>
              <w:top w:w="28" w:type="dxa"/>
              <w:left w:w="28" w:type="dxa"/>
              <w:bottom w:w="28" w:type="dxa"/>
              <w:right w:w="28" w:type="dxa"/>
            </w:tcMar>
          </w:tcPr>
          <w:p w14:paraId="524D8B17"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03DDDD8E"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71894F26"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BAE5858" w14:textId="77777777" w:rsidR="005902F7" w:rsidRDefault="00000000">
            <w:pPr>
              <w:jc w:val="left"/>
            </w:pPr>
            <w:r>
              <w:rPr>
                <w:sz w:val="16"/>
                <w:szCs w:val="16"/>
              </w:rPr>
              <w:t>Specifies additional, human readable information about the Connection.</w:t>
            </w:r>
          </w:p>
        </w:tc>
      </w:tr>
      <w:tr w:rsidR="00ED71BF" w:rsidRPr="004E10D9" w14:paraId="1410313A" w14:textId="77777777" w:rsidTr="008B13C6">
        <w:tc>
          <w:tcPr>
            <w:tcW w:w="2013" w:type="dxa"/>
            <w:tcMar>
              <w:top w:w="28" w:type="dxa"/>
              <w:left w:w="28" w:type="dxa"/>
              <w:bottom w:w="28" w:type="dxa"/>
              <w:right w:w="28" w:type="dxa"/>
            </w:tcMar>
          </w:tcPr>
          <w:p w14:paraId="0C5C2DAB" w14:textId="77777777" w:rsidR="00ED71BF" w:rsidRPr="00620BBE" w:rsidRDefault="00ED71BF" w:rsidP="008B13C6">
            <w:pPr>
              <w:pStyle w:val="SmallStandard"/>
            </w:pPr>
            <w:r w:rsidRPr="00620BBE">
              <w:t>installationInstruction</w:t>
            </w:r>
          </w:p>
        </w:tc>
        <w:tc>
          <w:tcPr>
            <w:tcW w:w="1559" w:type="dxa"/>
            <w:tcMar>
              <w:top w:w="28" w:type="dxa"/>
              <w:left w:w="28" w:type="dxa"/>
              <w:bottom w:w="28" w:type="dxa"/>
              <w:right w:w="28" w:type="dxa"/>
            </w:tcMar>
          </w:tcPr>
          <w:p w14:paraId="4750A627" w14:textId="77777777" w:rsidR="00ED71BF" w:rsidRPr="008359F5" w:rsidRDefault="00ED71BF" w:rsidP="008B13C6">
            <w:pPr>
              <w:pStyle w:val="SmallStandard"/>
            </w:pPr>
            <w:r w:rsidRPr="00D21799">
              <w:t>Instruction</w:t>
            </w:r>
          </w:p>
        </w:tc>
        <w:tc>
          <w:tcPr>
            <w:tcW w:w="709" w:type="dxa"/>
            <w:tcMar>
              <w:top w:w="28" w:type="dxa"/>
              <w:left w:w="28" w:type="dxa"/>
              <w:bottom w:w="28" w:type="dxa"/>
              <w:right w:w="28" w:type="dxa"/>
            </w:tcMar>
          </w:tcPr>
          <w:p w14:paraId="7C03065F"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B187369" w14:textId="77777777" w:rsidR="005902F7" w:rsidRDefault="00000000">
            <w:pPr>
              <w:jc w:val="left"/>
            </w:pPr>
            <w:r>
              <w:rPr>
                <w:sz w:val="16"/>
                <w:szCs w:val="16"/>
              </w:rPr>
              <w:t>Specifies installation instruction for the connection.</w:t>
            </w:r>
          </w:p>
        </w:tc>
      </w:tr>
    </w:tbl>
    <w:p w14:paraId="4C3D4CB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ACA7903" w14:textId="77777777" w:rsidTr="008B13C6">
        <w:tc>
          <w:tcPr>
            <w:tcW w:w="4564" w:type="dxa"/>
            <w:gridSpan w:val="5"/>
          </w:tcPr>
          <w:p w14:paraId="66B60A95" w14:textId="77777777" w:rsidR="00ED71BF" w:rsidRDefault="00ED71BF" w:rsidP="008B13C6">
            <w:pPr>
              <w:jc w:val="center"/>
              <w:rPr>
                <w:b/>
                <w:sz w:val="16"/>
                <w:szCs w:val="16"/>
                <w:lang w:val="en-GB"/>
              </w:rPr>
            </w:pPr>
            <w:r>
              <w:rPr>
                <w:b/>
                <w:sz w:val="16"/>
                <w:szCs w:val="16"/>
                <w:lang w:val="en-GB"/>
              </w:rPr>
              <w:t>Other End</w:t>
            </w:r>
          </w:p>
        </w:tc>
        <w:tc>
          <w:tcPr>
            <w:tcW w:w="567" w:type="dxa"/>
          </w:tcPr>
          <w:p w14:paraId="70C0F61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5AE4CF1" w14:textId="77777777" w:rsidR="00ED71BF" w:rsidRDefault="00ED71BF" w:rsidP="008B13C6">
            <w:pPr>
              <w:jc w:val="center"/>
              <w:rPr>
                <w:b/>
                <w:sz w:val="16"/>
                <w:szCs w:val="16"/>
                <w:lang w:val="en-GB"/>
              </w:rPr>
            </w:pPr>
            <w:r>
              <w:rPr>
                <w:b/>
                <w:sz w:val="16"/>
                <w:szCs w:val="16"/>
                <w:lang w:val="en-GB"/>
              </w:rPr>
              <w:t>General</w:t>
            </w:r>
          </w:p>
        </w:tc>
      </w:tr>
      <w:tr w:rsidR="00ED71BF" w:rsidRPr="00720F6F" w14:paraId="56BDDF01" w14:textId="77777777" w:rsidTr="008B13C6">
        <w:trPr>
          <w:cantSplit/>
          <w:trHeight w:val="1201"/>
        </w:trPr>
        <w:tc>
          <w:tcPr>
            <w:tcW w:w="1588" w:type="dxa"/>
          </w:tcPr>
          <w:p w14:paraId="44916286" w14:textId="77777777" w:rsidR="00ED71BF" w:rsidRDefault="00ED71BF" w:rsidP="008B13C6">
            <w:pPr>
              <w:rPr>
                <w:b/>
                <w:sz w:val="16"/>
                <w:szCs w:val="16"/>
                <w:lang w:val="en-GB"/>
              </w:rPr>
            </w:pPr>
            <w:r>
              <w:rPr>
                <w:b/>
                <w:sz w:val="16"/>
                <w:szCs w:val="16"/>
                <w:lang w:val="en-GB"/>
              </w:rPr>
              <w:t>Role</w:t>
            </w:r>
          </w:p>
        </w:tc>
        <w:tc>
          <w:tcPr>
            <w:tcW w:w="1558" w:type="dxa"/>
          </w:tcPr>
          <w:p w14:paraId="187D8107"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1CBB4EC"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EE8913C"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B1879EB"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50A256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148E17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3FF5DC9" w14:textId="77777777" w:rsidR="00ED71BF" w:rsidRPr="008359F5" w:rsidRDefault="00ED71BF" w:rsidP="008B13C6">
            <w:pPr>
              <w:rPr>
                <w:b/>
                <w:sz w:val="16"/>
                <w:szCs w:val="16"/>
                <w:lang w:val="en-GB"/>
              </w:rPr>
            </w:pPr>
            <w:r>
              <w:rPr>
                <w:b/>
                <w:sz w:val="16"/>
                <w:szCs w:val="16"/>
                <w:lang w:val="en-GB"/>
              </w:rPr>
              <w:t>Comment</w:t>
            </w:r>
          </w:p>
        </w:tc>
      </w:tr>
      <w:tr w:rsidR="00ED71BF" w:rsidRPr="004E10D9" w14:paraId="75D7A919" w14:textId="77777777" w:rsidTr="008B13C6">
        <w:tc>
          <w:tcPr>
            <w:tcW w:w="1588" w:type="dxa"/>
          </w:tcPr>
          <w:p w14:paraId="4D211FC0" w14:textId="77777777" w:rsidR="00ED71BF" w:rsidRPr="00634625" w:rsidRDefault="00ED71BF" w:rsidP="008B13C6">
            <w:pPr>
              <w:pStyle w:val="SmallStandard"/>
            </w:pPr>
            <w:r>
              <w:t>connectionEnd</w:t>
            </w:r>
          </w:p>
        </w:tc>
        <w:tc>
          <w:tcPr>
            <w:tcW w:w="1558" w:type="dxa"/>
          </w:tcPr>
          <w:p w14:paraId="0ACBE24B" w14:textId="77777777" w:rsidR="00ED71BF" w:rsidRPr="00132C43" w:rsidRDefault="00ED71BF" w:rsidP="008B13C6">
            <w:pPr>
              <w:pStyle w:val="SmallStandard"/>
            </w:pPr>
            <w:r>
              <w:t xml:space="preserve">ConnectionEnd </w:t>
            </w:r>
          </w:p>
        </w:tc>
        <w:tc>
          <w:tcPr>
            <w:tcW w:w="568" w:type="dxa"/>
          </w:tcPr>
          <w:p w14:paraId="4AB50D0B" w14:textId="77777777" w:rsidR="00ED71BF" w:rsidRPr="00D331EF" w:rsidRDefault="00ED71BF" w:rsidP="008B13C6">
            <w:pPr>
              <w:pStyle w:val="SmallStandard"/>
            </w:pPr>
            <w:r w:rsidRPr="00574783">
              <w:t>2..*</w:t>
            </w:r>
          </w:p>
        </w:tc>
        <w:tc>
          <w:tcPr>
            <w:tcW w:w="425" w:type="dxa"/>
          </w:tcPr>
          <w:p w14:paraId="1EC248DF" w14:textId="77777777" w:rsidR="00ED71BF" w:rsidRPr="00675E8E" w:rsidRDefault="00ED71BF" w:rsidP="008B13C6">
            <w:pPr>
              <w:pStyle w:val="SmallStandard"/>
              <w:rPr>
                <w:lang w:val="en-US"/>
              </w:rPr>
            </w:pPr>
            <w:r w:rsidRPr="00675E8E">
              <w:rPr>
                <w:lang w:val="en-US"/>
              </w:rPr>
              <w:t>Y</w:t>
            </w:r>
          </w:p>
        </w:tc>
        <w:tc>
          <w:tcPr>
            <w:tcW w:w="425" w:type="dxa"/>
          </w:tcPr>
          <w:p w14:paraId="1E725FBE" w14:textId="77777777" w:rsidR="00ED71BF" w:rsidRPr="00207506" w:rsidRDefault="00ED71BF" w:rsidP="008B13C6">
            <w:pPr>
              <w:pStyle w:val="SmallStandard"/>
            </w:pPr>
            <w:r>
              <w:t>N</w:t>
            </w:r>
          </w:p>
        </w:tc>
        <w:tc>
          <w:tcPr>
            <w:tcW w:w="567" w:type="dxa"/>
          </w:tcPr>
          <w:p w14:paraId="24CFAF80" w14:textId="77777777" w:rsidR="00ED71BF" w:rsidRPr="00D331EF" w:rsidRDefault="00ED71BF" w:rsidP="008B13C6">
            <w:pPr>
              <w:pStyle w:val="SmallStandard"/>
            </w:pPr>
            <w:r w:rsidRPr="00207506">
              <w:t>1</w:t>
            </w:r>
          </w:p>
        </w:tc>
        <w:tc>
          <w:tcPr>
            <w:tcW w:w="426" w:type="dxa"/>
          </w:tcPr>
          <w:p w14:paraId="4E8C932C" w14:textId="77777777" w:rsidR="00ED71BF" w:rsidRDefault="00ED71BF" w:rsidP="008B13C6">
            <w:pPr>
              <w:pStyle w:val="SmallStandard"/>
            </w:pPr>
            <w:r>
              <w:t>Y</w:t>
            </w:r>
          </w:p>
        </w:tc>
        <w:tc>
          <w:tcPr>
            <w:tcW w:w="3543" w:type="dxa"/>
          </w:tcPr>
          <w:p w14:paraId="01F6D861" w14:textId="77777777" w:rsidR="00ED71BF" w:rsidRDefault="00ED71BF" w:rsidP="00ED71BF">
            <w:pPr>
              <w:pStyle w:val="SmallStandard"/>
            </w:pPr>
            <w:r w:rsidRPr="00491287">
              <w:t xml:space="preserve">Specifies the ConnectionEnds of the Connection. </w:t>
            </w:r>
          </w:p>
        </w:tc>
      </w:tr>
      <w:tr w:rsidR="00ED71BF" w:rsidRPr="004E10D9" w14:paraId="23F3DC18" w14:textId="77777777" w:rsidTr="008B13C6">
        <w:tc>
          <w:tcPr>
            <w:tcW w:w="1588" w:type="dxa"/>
          </w:tcPr>
          <w:p w14:paraId="6D7F1633" w14:textId="77777777" w:rsidR="00ED71BF" w:rsidRPr="00634625" w:rsidRDefault="00ED71BF" w:rsidP="008B13C6">
            <w:pPr>
              <w:pStyle w:val="SmallStandard"/>
            </w:pPr>
            <w:r>
              <w:t>net</w:t>
            </w:r>
          </w:p>
        </w:tc>
        <w:tc>
          <w:tcPr>
            <w:tcW w:w="1558" w:type="dxa"/>
          </w:tcPr>
          <w:p w14:paraId="3F838582" w14:textId="77777777" w:rsidR="00ED71BF" w:rsidRPr="00132C43" w:rsidRDefault="00ED71BF" w:rsidP="008B13C6">
            <w:pPr>
              <w:pStyle w:val="SmallStandard"/>
            </w:pPr>
            <w:r>
              <w:t xml:space="preserve">Net </w:t>
            </w:r>
          </w:p>
        </w:tc>
        <w:tc>
          <w:tcPr>
            <w:tcW w:w="568" w:type="dxa"/>
          </w:tcPr>
          <w:p w14:paraId="33A5A41E" w14:textId="77777777" w:rsidR="00ED71BF" w:rsidRPr="00D331EF" w:rsidRDefault="00ED71BF" w:rsidP="008B13C6">
            <w:pPr>
              <w:pStyle w:val="SmallStandard"/>
            </w:pPr>
            <w:r w:rsidRPr="00574783">
              <w:t>0..1</w:t>
            </w:r>
          </w:p>
        </w:tc>
        <w:tc>
          <w:tcPr>
            <w:tcW w:w="425" w:type="dxa"/>
          </w:tcPr>
          <w:p w14:paraId="7495EF35" w14:textId="77777777" w:rsidR="00ED71BF" w:rsidRPr="00675E8E" w:rsidRDefault="00ED71BF" w:rsidP="008B13C6">
            <w:pPr>
              <w:pStyle w:val="SmallStandard"/>
              <w:rPr>
                <w:lang w:val="en-US"/>
              </w:rPr>
            </w:pPr>
            <w:r w:rsidRPr="00675E8E">
              <w:rPr>
                <w:lang w:val="en-US"/>
              </w:rPr>
              <w:t>Y</w:t>
            </w:r>
          </w:p>
        </w:tc>
        <w:tc>
          <w:tcPr>
            <w:tcW w:w="425" w:type="dxa"/>
          </w:tcPr>
          <w:p w14:paraId="3706BC11" w14:textId="77777777" w:rsidR="00ED71BF" w:rsidRPr="00207506" w:rsidRDefault="00ED71BF" w:rsidP="008B13C6">
            <w:pPr>
              <w:pStyle w:val="SmallStandard"/>
            </w:pPr>
            <w:r>
              <w:t>N</w:t>
            </w:r>
          </w:p>
        </w:tc>
        <w:tc>
          <w:tcPr>
            <w:tcW w:w="567" w:type="dxa"/>
          </w:tcPr>
          <w:p w14:paraId="18699CBD" w14:textId="77777777" w:rsidR="00ED71BF" w:rsidRPr="00D331EF" w:rsidRDefault="00ED71BF" w:rsidP="008B13C6">
            <w:pPr>
              <w:pStyle w:val="SmallStandard"/>
            </w:pPr>
            <w:r w:rsidRPr="00207506">
              <w:t>0..*</w:t>
            </w:r>
          </w:p>
        </w:tc>
        <w:tc>
          <w:tcPr>
            <w:tcW w:w="426" w:type="dxa"/>
          </w:tcPr>
          <w:p w14:paraId="26AEB9DB" w14:textId="77777777" w:rsidR="00ED71BF" w:rsidRPr="00D331EF" w:rsidRDefault="00ED71BF" w:rsidP="008B13C6">
            <w:pPr>
              <w:pStyle w:val="SmallStandard"/>
            </w:pPr>
            <w:r>
              <w:t>N</w:t>
            </w:r>
          </w:p>
        </w:tc>
        <w:tc>
          <w:tcPr>
            <w:tcW w:w="3543" w:type="dxa"/>
          </w:tcPr>
          <w:p w14:paraId="181CCD12" w14:textId="77777777" w:rsidR="00ED71BF" w:rsidRDefault="00ED71BF" w:rsidP="00ED71BF">
            <w:pPr>
              <w:pStyle w:val="SmallStandard"/>
            </w:pPr>
            <w:r w:rsidRPr="00491287">
              <w:t>References the Net that is realized by the Connection.</w:t>
            </w:r>
          </w:p>
        </w:tc>
      </w:tr>
      <w:tr w:rsidR="00ED71BF" w:rsidRPr="004E10D9" w14:paraId="4E4C7316" w14:textId="77777777" w:rsidTr="008B13C6">
        <w:tc>
          <w:tcPr>
            <w:tcW w:w="1588" w:type="dxa"/>
          </w:tcPr>
          <w:p w14:paraId="5D4F532B" w14:textId="77777777" w:rsidR="00ED71BF" w:rsidRPr="00634625" w:rsidRDefault="00ED71BF" w:rsidP="008B13C6">
            <w:pPr>
              <w:pStyle w:val="SmallStandard"/>
            </w:pPr>
            <w:r>
              <w:t>signal</w:t>
            </w:r>
          </w:p>
        </w:tc>
        <w:tc>
          <w:tcPr>
            <w:tcW w:w="1558" w:type="dxa"/>
          </w:tcPr>
          <w:p w14:paraId="47367947" w14:textId="77777777" w:rsidR="00ED71BF" w:rsidRPr="00132C43" w:rsidRDefault="00ED71BF" w:rsidP="008B13C6">
            <w:pPr>
              <w:pStyle w:val="SmallStandard"/>
            </w:pPr>
            <w:r>
              <w:t xml:space="preserve">Signal </w:t>
            </w:r>
          </w:p>
        </w:tc>
        <w:tc>
          <w:tcPr>
            <w:tcW w:w="568" w:type="dxa"/>
          </w:tcPr>
          <w:p w14:paraId="0FD77EC6" w14:textId="77777777" w:rsidR="00ED71BF" w:rsidRPr="00D331EF" w:rsidRDefault="00ED71BF" w:rsidP="008B13C6">
            <w:pPr>
              <w:pStyle w:val="SmallStandard"/>
            </w:pPr>
            <w:r w:rsidRPr="00574783">
              <w:t>0..1</w:t>
            </w:r>
          </w:p>
        </w:tc>
        <w:tc>
          <w:tcPr>
            <w:tcW w:w="425" w:type="dxa"/>
          </w:tcPr>
          <w:p w14:paraId="59272D92" w14:textId="77777777" w:rsidR="00ED71BF" w:rsidRPr="00675E8E" w:rsidRDefault="00ED71BF" w:rsidP="008B13C6">
            <w:pPr>
              <w:pStyle w:val="SmallStandard"/>
              <w:rPr>
                <w:lang w:val="en-US"/>
              </w:rPr>
            </w:pPr>
            <w:r w:rsidRPr="00675E8E">
              <w:rPr>
                <w:lang w:val="en-US"/>
              </w:rPr>
              <w:t>Y</w:t>
            </w:r>
          </w:p>
        </w:tc>
        <w:tc>
          <w:tcPr>
            <w:tcW w:w="425" w:type="dxa"/>
          </w:tcPr>
          <w:p w14:paraId="4F0C2A5B" w14:textId="77777777" w:rsidR="00ED71BF" w:rsidRPr="00207506" w:rsidRDefault="00ED71BF" w:rsidP="008B13C6">
            <w:pPr>
              <w:pStyle w:val="SmallStandard"/>
            </w:pPr>
            <w:r>
              <w:t>N</w:t>
            </w:r>
          </w:p>
        </w:tc>
        <w:tc>
          <w:tcPr>
            <w:tcW w:w="567" w:type="dxa"/>
          </w:tcPr>
          <w:p w14:paraId="20C1C99D" w14:textId="77777777" w:rsidR="00ED71BF" w:rsidRPr="00D331EF" w:rsidRDefault="00ED71BF" w:rsidP="008B13C6">
            <w:pPr>
              <w:pStyle w:val="SmallStandard"/>
            </w:pPr>
            <w:r w:rsidRPr="00207506">
              <w:t>0..*</w:t>
            </w:r>
          </w:p>
        </w:tc>
        <w:tc>
          <w:tcPr>
            <w:tcW w:w="426" w:type="dxa"/>
          </w:tcPr>
          <w:p w14:paraId="45605CBC" w14:textId="77777777" w:rsidR="00ED71BF" w:rsidRPr="00D331EF" w:rsidRDefault="00ED71BF" w:rsidP="008B13C6">
            <w:pPr>
              <w:pStyle w:val="SmallStandard"/>
            </w:pPr>
            <w:r>
              <w:t>N</w:t>
            </w:r>
          </w:p>
        </w:tc>
        <w:tc>
          <w:tcPr>
            <w:tcW w:w="3543" w:type="dxa"/>
          </w:tcPr>
          <w:p w14:paraId="1CD263D4" w14:textId="77777777" w:rsidR="00ED71BF" w:rsidRDefault="00ED71BF" w:rsidP="00ED71BF">
            <w:pPr>
              <w:pStyle w:val="SmallStandard"/>
            </w:pPr>
            <w:r w:rsidRPr="00491287">
              <w:t>References the signal that is transmitted by the connection.</w:t>
            </w:r>
          </w:p>
        </w:tc>
      </w:tr>
    </w:tbl>
    <w:p w14:paraId="65E8003C"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4D0403C" w14:textId="77777777" w:rsidTr="008572A0">
        <w:tc>
          <w:tcPr>
            <w:tcW w:w="2958" w:type="dxa"/>
            <w:gridSpan w:val="3"/>
          </w:tcPr>
          <w:p w14:paraId="105DF78F"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FEEE2CA" w14:textId="77777777" w:rsidR="00EC5D1A" w:rsidRPr="005811A4" w:rsidRDefault="00EC5D1A" w:rsidP="005811A4">
            <w:pPr>
              <w:rPr>
                <w:b/>
                <w:sz w:val="16"/>
                <w:szCs w:val="16"/>
                <w:lang w:val="en-GB"/>
              </w:rPr>
            </w:pPr>
            <w:r>
              <w:rPr>
                <w:b/>
                <w:sz w:val="16"/>
                <w:szCs w:val="16"/>
                <w:lang w:val="en-GB"/>
              </w:rPr>
              <w:t>Other End</w:t>
            </w:r>
          </w:p>
        </w:tc>
        <w:tc>
          <w:tcPr>
            <w:tcW w:w="3912" w:type="dxa"/>
          </w:tcPr>
          <w:p w14:paraId="0A7F6848" w14:textId="77777777" w:rsidR="00EC5D1A" w:rsidRPr="005811A4" w:rsidRDefault="00EC5D1A" w:rsidP="005811A4">
            <w:pPr>
              <w:rPr>
                <w:b/>
                <w:sz w:val="16"/>
                <w:szCs w:val="16"/>
                <w:lang w:val="en-GB"/>
              </w:rPr>
            </w:pPr>
            <w:r>
              <w:rPr>
                <w:b/>
                <w:sz w:val="16"/>
                <w:szCs w:val="16"/>
                <w:lang w:val="en-GB"/>
              </w:rPr>
              <w:t>General</w:t>
            </w:r>
          </w:p>
        </w:tc>
      </w:tr>
      <w:tr w:rsidR="005811A4" w14:paraId="3B1A563C" w14:textId="77777777" w:rsidTr="005811A4">
        <w:tc>
          <w:tcPr>
            <w:tcW w:w="1594" w:type="dxa"/>
          </w:tcPr>
          <w:p w14:paraId="543D32D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AD40AF1"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3B4992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264C364"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EA892B7"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41169F2" w14:textId="77777777" w:rsidR="00F61068" w:rsidRPr="005811A4" w:rsidRDefault="005811A4" w:rsidP="005811A4">
            <w:pPr>
              <w:rPr>
                <w:b/>
                <w:sz w:val="16"/>
                <w:szCs w:val="16"/>
                <w:lang w:val="en-GB"/>
              </w:rPr>
            </w:pPr>
            <w:r>
              <w:rPr>
                <w:b/>
                <w:sz w:val="16"/>
                <w:szCs w:val="16"/>
                <w:lang w:val="en-GB"/>
              </w:rPr>
              <w:t>Comment</w:t>
            </w:r>
          </w:p>
        </w:tc>
      </w:tr>
      <w:tr w:rsidR="005811A4" w14:paraId="4B00A809" w14:textId="77777777" w:rsidTr="005811A4">
        <w:tc>
          <w:tcPr>
            <w:tcW w:w="1594" w:type="dxa"/>
          </w:tcPr>
          <w:p w14:paraId="7C6B1628" w14:textId="77777777" w:rsidR="00F61068" w:rsidRDefault="00F61068" w:rsidP="00F61068">
            <w:pPr>
              <w:pStyle w:val="SmallStandard"/>
              <w:rPr>
                <w:lang w:val="en-US"/>
              </w:rPr>
            </w:pPr>
            <w:r>
              <w:rPr>
                <w:lang w:val="en-US"/>
              </w:rPr>
              <w:t>connection</w:t>
            </w:r>
          </w:p>
        </w:tc>
        <w:tc>
          <w:tcPr>
            <w:tcW w:w="682" w:type="dxa"/>
          </w:tcPr>
          <w:p w14:paraId="333DFEFC" w14:textId="77777777" w:rsidR="00F61068" w:rsidRDefault="00F61068" w:rsidP="00F61068">
            <w:pPr>
              <w:pStyle w:val="SmallStandard"/>
              <w:rPr>
                <w:lang w:val="en-US"/>
              </w:rPr>
            </w:pPr>
            <w:r w:rsidRPr="00D01517">
              <w:t>0..*</w:t>
            </w:r>
          </w:p>
        </w:tc>
        <w:tc>
          <w:tcPr>
            <w:tcW w:w="682" w:type="dxa"/>
          </w:tcPr>
          <w:p w14:paraId="6C6BC629" w14:textId="77777777" w:rsidR="00F61068" w:rsidRDefault="00F61068" w:rsidP="00F61068">
            <w:pPr>
              <w:pStyle w:val="SmallStandard"/>
              <w:rPr>
                <w:lang w:val="en-US"/>
              </w:rPr>
            </w:pPr>
            <w:r>
              <w:t>N</w:t>
            </w:r>
          </w:p>
        </w:tc>
        <w:tc>
          <w:tcPr>
            <w:tcW w:w="1593" w:type="dxa"/>
          </w:tcPr>
          <w:p w14:paraId="7D9E1112" w14:textId="77777777" w:rsidR="00F61068" w:rsidRDefault="00F61068" w:rsidP="00F61068">
            <w:pPr>
              <w:pStyle w:val="SmallStandard"/>
              <w:rPr>
                <w:lang w:val="en-US"/>
              </w:rPr>
            </w:pPr>
            <w:r>
              <w:t>MatingDetail</w:t>
            </w:r>
          </w:p>
        </w:tc>
        <w:tc>
          <w:tcPr>
            <w:tcW w:w="682" w:type="dxa"/>
          </w:tcPr>
          <w:p w14:paraId="3401DB3F" w14:textId="77777777" w:rsidR="00F61068" w:rsidRDefault="00F61068" w:rsidP="00F61068">
            <w:pPr>
              <w:pStyle w:val="SmallStandard"/>
              <w:rPr>
                <w:lang w:val="en-US"/>
              </w:rPr>
            </w:pPr>
            <w:r w:rsidRPr="00D01517">
              <w:t>0..*</w:t>
            </w:r>
          </w:p>
        </w:tc>
        <w:tc>
          <w:tcPr>
            <w:tcW w:w="3912" w:type="dxa"/>
          </w:tcPr>
          <w:p w14:paraId="4644D588" w14:textId="77777777" w:rsidR="005902F7" w:rsidRDefault="00000000">
            <w:pPr>
              <w:jc w:val="left"/>
            </w:pPr>
            <w:r>
              <w:rPr>
                <w:sz w:val="16"/>
                <w:szCs w:val="16"/>
              </w:rPr>
              <w:t xml:space="preserve">References the </w:t>
            </w:r>
            <w:r>
              <w:rPr>
                <w:i/>
                <w:iCs/>
                <w:sz w:val="16"/>
                <w:szCs w:val="16"/>
              </w:rPr>
              <w:t>Connection</w:t>
            </w:r>
            <w:r>
              <w:rPr>
                <w:sz w:val="16"/>
                <w:szCs w:val="16"/>
              </w:rPr>
              <w:t xml:space="preserve"> that is realized by this </w:t>
            </w:r>
            <w:r>
              <w:rPr>
                <w:i/>
                <w:iCs/>
                <w:sz w:val="16"/>
                <w:szCs w:val="16"/>
              </w:rPr>
              <w:t>MatingPointDetail.</w:t>
            </w:r>
            <w:r>
              <w:rPr>
                <w:sz w:val="16"/>
                <w:szCs w:val="16"/>
              </w:rPr>
              <w:t xml:space="preserve"> For example, when a connection is realized by directly plugging or screwing two E/E components together.</w:t>
            </w:r>
          </w:p>
          <w:p w14:paraId="59C08D7C" w14:textId="77777777" w:rsidR="005902F7" w:rsidRDefault="00000000">
            <w:pPr>
              <w:jc w:val="left"/>
            </w:pPr>
            <w:r>
              <w:rPr>
                <w:sz w:val="16"/>
                <w:szCs w:val="16"/>
              </w:rPr>
              <w:t xml:space="preserve">The definition at level of the </w:t>
            </w:r>
            <w:r>
              <w:rPr>
                <w:i/>
                <w:iCs/>
                <w:sz w:val="16"/>
                <w:szCs w:val="16"/>
              </w:rPr>
              <w:t xml:space="preserve">MatingDetail </w:t>
            </w:r>
            <w:r>
              <w:rPr>
                <w:sz w:val="16"/>
                <w:szCs w:val="16"/>
              </w:rPr>
              <w:t xml:space="preserve">might be required if the </w:t>
            </w:r>
            <w:r>
              <w:rPr>
                <w:i/>
                <w:iCs/>
                <w:sz w:val="16"/>
                <w:szCs w:val="16"/>
              </w:rPr>
              <w:t xml:space="preserve">TerminalRole </w:t>
            </w:r>
            <w:r>
              <w:rPr>
                <w:sz w:val="16"/>
                <w:szCs w:val="16"/>
              </w:rPr>
              <w:t>of the MatingPoint carries multiple different potentials (e.g. Coax).</w:t>
            </w:r>
          </w:p>
        </w:tc>
      </w:tr>
      <w:tr w:rsidR="005811A4" w14:paraId="1E0D313F" w14:textId="77777777" w:rsidTr="005811A4">
        <w:tc>
          <w:tcPr>
            <w:tcW w:w="1594" w:type="dxa"/>
          </w:tcPr>
          <w:p w14:paraId="733B40E0" w14:textId="77777777" w:rsidR="00F61068" w:rsidRDefault="00F61068" w:rsidP="00F61068">
            <w:pPr>
              <w:pStyle w:val="SmallStandard"/>
              <w:rPr>
                <w:lang w:val="en-US"/>
              </w:rPr>
            </w:pPr>
            <w:r>
              <w:rPr>
                <w:lang w:val="en-US"/>
              </w:rPr>
              <w:t>connection</w:t>
            </w:r>
          </w:p>
        </w:tc>
        <w:tc>
          <w:tcPr>
            <w:tcW w:w="682" w:type="dxa"/>
          </w:tcPr>
          <w:p w14:paraId="4334C8E3" w14:textId="77777777" w:rsidR="00F61068" w:rsidRDefault="00F61068" w:rsidP="00F61068">
            <w:pPr>
              <w:pStyle w:val="SmallStandard"/>
              <w:rPr>
                <w:lang w:val="en-US"/>
              </w:rPr>
            </w:pPr>
            <w:r w:rsidRPr="00D01517">
              <w:t>0..*</w:t>
            </w:r>
          </w:p>
        </w:tc>
        <w:tc>
          <w:tcPr>
            <w:tcW w:w="682" w:type="dxa"/>
          </w:tcPr>
          <w:p w14:paraId="5B0B7B83" w14:textId="77777777" w:rsidR="00F61068" w:rsidRDefault="00F61068" w:rsidP="00F61068">
            <w:pPr>
              <w:pStyle w:val="SmallStandard"/>
            </w:pPr>
            <w:r>
              <w:t>Y</w:t>
            </w:r>
          </w:p>
        </w:tc>
        <w:tc>
          <w:tcPr>
            <w:tcW w:w="1593" w:type="dxa"/>
          </w:tcPr>
          <w:p w14:paraId="628E42A1" w14:textId="77777777" w:rsidR="00F61068" w:rsidRDefault="00F61068" w:rsidP="00F61068">
            <w:pPr>
              <w:pStyle w:val="SmallStandard"/>
              <w:rPr>
                <w:lang w:val="en-US"/>
              </w:rPr>
            </w:pPr>
            <w:r>
              <w:t>ConnectionSpecification</w:t>
            </w:r>
          </w:p>
        </w:tc>
        <w:tc>
          <w:tcPr>
            <w:tcW w:w="682" w:type="dxa"/>
          </w:tcPr>
          <w:p w14:paraId="069F05DD" w14:textId="77777777" w:rsidR="00F61068" w:rsidRDefault="00F61068" w:rsidP="00F61068">
            <w:pPr>
              <w:pStyle w:val="SmallStandard"/>
              <w:rPr>
                <w:lang w:val="en-US"/>
              </w:rPr>
            </w:pPr>
            <w:r w:rsidRPr="00D01517">
              <w:t>1</w:t>
            </w:r>
          </w:p>
        </w:tc>
        <w:tc>
          <w:tcPr>
            <w:tcW w:w="3912" w:type="dxa"/>
          </w:tcPr>
          <w:p w14:paraId="1DB0ADED" w14:textId="77777777" w:rsidR="00ED71BF" w:rsidRDefault="00ED71BF" w:rsidP="00ED71BF">
            <w:pPr>
              <w:pStyle w:val="SmallStandard"/>
            </w:pPr>
            <w:r w:rsidRPr="00491287">
              <w:t>Specifies the Connection defined by the ConnectionSpecification.</w:t>
            </w:r>
          </w:p>
        </w:tc>
      </w:tr>
      <w:tr w:rsidR="005811A4" w14:paraId="30F6DBA2" w14:textId="77777777" w:rsidTr="005811A4">
        <w:tc>
          <w:tcPr>
            <w:tcW w:w="1594" w:type="dxa"/>
          </w:tcPr>
          <w:p w14:paraId="7B26F0AF" w14:textId="77777777" w:rsidR="00F61068" w:rsidRDefault="00F61068" w:rsidP="00F61068">
            <w:pPr>
              <w:pStyle w:val="SmallStandard"/>
              <w:rPr>
                <w:lang w:val="en-US"/>
              </w:rPr>
            </w:pPr>
            <w:r>
              <w:rPr>
                <w:lang w:val="en-US"/>
              </w:rPr>
              <w:t>connection</w:t>
            </w:r>
          </w:p>
        </w:tc>
        <w:tc>
          <w:tcPr>
            <w:tcW w:w="682" w:type="dxa"/>
          </w:tcPr>
          <w:p w14:paraId="1FEC6FA0" w14:textId="77777777" w:rsidR="00F61068" w:rsidRDefault="00F61068" w:rsidP="00F61068">
            <w:pPr>
              <w:pStyle w:val="SmallStandard"/>
              <w:rPr>
                <w:lang w:val="en-US"/>
              </w:rPr>
            </w:pPr>
            <w:r w:rsidRPr="00D01517">
              <w:t>0..*</w:t>
            </w:r>
          </w:p>
        </w:tc>
        <w:tc>
          <w:tcPr>
            <w:tcW w:w="682" w:type="dxa"/>
          </w:tcPr>
          <w:p w14:paraId="4C82FEF4" w14:textId="77777777" w:rsidR="00F61068" w:rsidRDefault="00F61068" w:rsidP="00F61068">
            <w:pPr>
              <w:pStyle w:val="SmallStandard"/>
              <w:rPr>
                <w:lang w:val="en-US"/>
              </w:rPr>
            </w:pPr>
            <w:r>
              <w:t>N</w:t>
            </w:r>
          </w:p>
        </w:tc>
        <w:tc>
          <w:tcPr>
            <w:tcW w:w="1593" w:type="dxa"/>
          </w:tcPr>
          <w:p w14:paraId="587BA876" w14:textId="77777777" w:rsidR="00F61068" w:rsidRDefault="00F61068" w:rsidP="00F61068">
            <w:pPr>
              <w:pStyle w:val="SmallStandard"/>
              <w:rPr>
                <w:lang w:val="en-US"/>
              </w:rPr>
            </w:pPr>
            <w:r>
              <w:t>WireElementReference</w:t>
            </w:r>
          </w:p>
        </w:tc>
        <w:tc>
          <w:tcPr>
            <w:tcW w:w="682" w:type="dxa"/>
          </w:tcPr>
          <w:p w14:paraId="1AFA9E32" w14:textId="77777777" w:rsidR="00F61068" w:rsidRDefault="00F61068" w:rsidP="00F61068">
            <w:pPr>
              <w:pStyle w:val="SmallStandard"/>
              <w:rPr>
                <w:lang w:val="en-US"/>
              </w:rPr>
            </w:pPr>
            <w:r w:rsidRPr="00D01517">
              <w:t>0..*</w:t>
            </w:r>
          </w:p>
        </w:tc>
        <w:tc>
          <w:tcPr>
            <w:tcW w:w="3912" w:type="dxa"/>
          </w:tcPr>
          <w:p w14:paraId="1B93AA26" w14:textId="77777777" w:rsidR="00ED71BF" w:rsidRDefault="00ED71BF" w:rsidP="00ED71BF">
            <w:pPr>
              <w:pStyle w:val="SmallStandard"/>
            </w:pPr>
            <w:r w:rsidRPr="00491287">
              <w:t>References the Connection that is realized by the referenced WireElement (WireElementReference).</w:t>
            </w:r>
          </w:p>
          <w:p w14:paraId="0AF3404F" w14:textId="77777777" w:rsidR="00ED71BF" w:rsidRDefault="00ED71BF" w:rsidP="00ED71BF">
            <w:pPr>
              <w:pStyle w:val="SmallStandard"/>
            </w:pPr>
            <w:r w:rsidRPr="00491287">
              <w:t>KBLFRM-341</w:t>
            </w:r>
          </w:p>
        </w:tc>
      </w:tr>
      <w:tr w:rsidR="005811A4" w14:paraId="2357202F" w14:textId="77777777" w:rsidTr="005811A4">
        <w:tc>
          <w:tcPr>
            <w:tcW w:w="1594" w:type="dxa"/>
          </w:tcPr>
          <w:p w14:paraId="0954B3E4" w14:textId="77777777" w:rsidR="00F61068" w:rsidRDefault="00F61068" w:rsidP="00F61068">
            <w:pPr>
              <w:pStyle w:val="SmallStandard"/>
              <w:rPr>
                <w:lang w:val="en-US"/>
              </w:rPr>
            </w:pPr>
            <w:r>
              <w:rPr>
                <w:lang w:val="en-US"/>
              </w:rPr>
              <w:t>connection</w:t>
            </w:r>
          </w:p>
        </w:tc>
        <w:tc>
          <w:tcPr>
            <w:tcW w:w="682" w:type="dxa"/>
          </w:tcPr>
          <w:p w14:paraId="1185E3BC" w14:textId="77777777" w:rsidR="00F61068" w:rsidRDefault="00F61068" w:rsidP="00F61068">
            <w:pPr>
              <w:pStyle w:val="SmallStandard"/>
              <w:rPr>
                <w:lang w:val="en-US"/>
              </w:rPr>
            </w:pPr>
            <w:r w:rsidRPr="00D01517">
              <w:t>0..*</w:t>
            </w:r>
          </w:p>
        </w:tc>
        <w:tc>
          <w:tcPr>
            <w:tcW w:w="682" w:type="dxa"/>
          </w:tcPr>
          <w:p w14:paraId="587E55B9" w14:textId="77777777" w:rsidR="00F61068" w:rsidRDefault="00F61068" w:rsidP="00F61068">
            <w:pPr>
              <w:pStyle w:val="SmallStandard"/>
              <w:rPr>
                <w:lang w:val="en-US"/>
              </w:rPr>
            </w:pPr>
            <w:r>
              <w:t>N</w:t>
            </w:r>
          </w:p>
        </w:tc>
        <w:tc>
          <w:tcPr>
            <w:tcW w:w="1593" w:type="dxa"/>
          </w:tcPr>
          <w:p w14:paraId="01AB7D6B" w14:textId="77777777" w:rsidR="00F61068" w:rsidRDefault="00F61068" w:rsidP="00F61068">
            <w:pPr>
              <w:pStyle w:val="SmallStandard"/>
              <w:rPr>
                <w:lang w:val="en-US"/>
              </w:rPr>
            </w:pPr>
            <w:r>
              <w:t>BridgeTerminalRole</w:t>
            </w:r>
          </w:p>
        </w:tc>
        <w:tc>
          <w:tcPr>
            <w:tcW w:w="682" w:type="dxa"/>
          </w:tcPr>
          <w:p w14:paraId="2AF711DE" w14:textId="77777777" w:rsidR="00F61068" w:rsidRDefault="00F61068" w:rsidP="00F61068">
            <w:pPr>
              <w:pStyle w:val="SmallStandard"/>
              <w:rPr>
                <w:lang w:val="en-US"/>
              </w:rPr>
            </w:pPr>
            <w:r w:rsidRPr="00D01517">
              <w:t>0..*</w:t>
            </w:r>
          </w:p>
        </w:tc>
        <w:tc>
          <w:tcPr>
            <w:tcW w:w="3912" w:type="dxa"/>
          </w:tcPr>
          <w:p w14:paraId="63753AA1" w14:textId="77777777" w:rsidR="005902F7" w:rsidRDefault="00000000">
            <w:pPr>
              <w:jc w:val="left"/>
            </w:pPr>
            <w:r>
              <w:rPr>
                <w:sz w:val="16"/>
                <w:szCs w:val="16"/>
              </w:rPr>
              <w:t xml:space="preserve">References the </w:t>
            </w:r>
            <w:r>
              <w:rPr>
                <w:i/>
                <w:iCs/>
                <w:sz w:val="16"/>
                <w:szCs w:val="16"/>
              </w:rPr>
              <w:t>Connection</w:t>
            </w:r>
            <w:r>
              <w:rPr>
                <w:sz w:val="16"/>
                <w:szCs w:val="16"/>
              </w:rPr>
              <w:t xml:space="preserve"> that is realized by this </w:t>
            </w:r>
            <w:r>
              <w:rPr>
                <w:i/>
                <w:iCs/>
                <w:sz w:val="16"/>
                <w:szCs w:val="16"/>
              </w:rPr>
              <w:t>BridgeTerminalRole.</w:t>
            </w:r>
          </w:p>
        </w:tc>
      </w:tr>
      <w:tr w:rsidR="005811A4" w14:paraId="6E1EFCC9" w14:textId="77777777" w:rsidTr="005811A4">
        <w:tc>
          <w:tcPr>
            <w:tcW w:w="1594" w:type="dxa"/>
          </w:tcPr>
          <w:p w14:paraId="607A81EA" w14:textId="77777777" w:rsidR="00F61068" w:rsidRDefault="00F61068" w:rsidP="00F61068">
            <w:pPr>
              <w:pStyle w:val="SmallStandard"/>
              <w:rPr>
                <w:lang w:val="en-US"/>
              </w:rPr>
            </w:pPr>
            <w:r>
              <w:rPr>
                <w:lang w:val="en-US"/>
              </w:rPr>
              <w:t>connection</w:t>
            </w:r>
          </w:p>
        </w:tc>
        <w:tc>
          <w:tcPr>
            <w:tcW w:w="682" w:type="dxa"/>
          </w:tcPr>
          <w:p w14:paraId="56D6DBDA" w14:textId="77777777" w:rsidR="00F61068" w:rsidRDefault="00F61068" w:rsidP="00F61068">
            <w:pPr>
              <w:pStyle w:val="SmallStandard"/>
              <w:rPr>
                <w:lang w:val="en-US"/>
              </w:rPr>
            </w:pPr>
            <w:r w:rsidRPr="00D01517">
              <w:t>0..*</w:t>
            </w:r>
          </w:p>
        </w:tc>
        <w:tc>
          <w:tcPr>
            <w:tcW w:w="682" w:type="dxa"/>
          </w:tcPr>
          <w:p w14:paraId="0BBD1EFA" w14:textId="77777777" w:rsidR="00F61068" w:rsidRDefault="00F61068" w:rsidP="00F61068">
            <w:pPr>
              <w:pStyle w:val="SmallStandard"/>
              <w:rPr>
                <w:lang w:val="en-US"/>
              </w:rPr>
            </w:pPr>
            <w:r>
              <w:t>N</w:t>
            </w:r>
          </w:p>
        </w:tc>
        <w:tc>
          <w:tcPr>
            <w:tcW w:w="1593" w:type="dxa"/>
          </w:tcPr>
          <w:p w14:paraId="715A1C0F" w14:textId="77777777" w:rsidR="00F61068" w:rsidRDefault="00F61068" w:rsidP="00F61068">
            <w:pPr>
              <w:pStyle w:val="SmallStandard"/>
              <w:rPr>
                <w:lang w:val="en-US"/>
              </w:rPr>
            </w:pPr>
            <w:r>
              <w:t>MatingPoint</w:t>
            </w:r>
          </w:p>
        </w:tc>
        <w:tc>
          <w:tcPr>
            <w:tcW w:w="682" w:type="dxa"/>
          </w:tcPr>
          <w:p w14:paraId="28F350FB" w14:textId="77777777" w:rsidR="00F61068" w:rsidRDefault="00F61068" w:rsidP="00F61068">
            <w:pPr>
              <w:pStyle w:val="SmallStandard"/>
              <w:rPr>
                <w:lang w:val="en-US"/>
              </w:rPr>
            </w:pPr>
            <w:r w:rsidRPr="00D01517">
              <w:t>0..*</w:t>
            </w:r>
          </w:p>
        </w:tc>
        <w:tc>
          <w:tcPr>
            <w:tcW w:w="3912" w:type="dxa"/>
          </w:tcPr>
          <w:p w14:paraId="19766575" w14:textId="77777777" w:rsidR="005902F7" w:rsidRDefault="00000000">
            <w:pPr>
              <w:jc w:val="left"/>
            </w:pPr>
            <w:r>
              <w:rPr>
                <w:sz w:val="16"/>
                <w:szCs w:val="16"/>
              </w:rPr>
              <w:t xml:space="preserve">References the </w:t>
            </w:r>
            <w:r>
              <w:rPr>
                <w:i/>
                <w:iCs/>
                <w:sz w:val="16"/>
                <w:szCs w:val="16"/>
              </w:rPr>
              <w:t>Connection</w:t>
            </w:r>
            <w:r>
              <w:rPr>
                <w:sz w:val="16"/>
                <w:szCs w:val="16"/>
              </w:rPr>
              <w:t xml:space="preserve"> that is realized by this </w:t>
            </w:r>
            <w:r>
              <w:rPr>
                <w:i/>
                <w:iCs/>
                <w:sz w:val="16"/>
                <w:szCs w:val="16"/>
              </w:rPr>
              <w:t>MatingPoint.</w:t>
            </w:r>
            <w:r>
              <w:rPr>
                <w:sz w:val="16"/>
                <w:szCs w:val="16"/>
              </w:rPr>
              <w:t xml:space="preserve"> For example, when a connection is realized by directly plugging or screwing two E/E components together.</w:t>
            </w:r>
          </w:p>
        </w:tc>
      </w:tr>
      <w:tr w:rsidR="005811A4" w14:paraId="32B35D91" w14:textId="77777777" w:rsidTr="005811A4">
        <w:tc>
          <w:tcPr>
            <w:tcW w:w="1594" w:type="dxa"/>
          </w:tcPr>
          <w:p w14:paraId="35D4AF92" w14:textId="77777777" w:rsidR="00F61068" w:rsidRDefault="00F61068" w:rsidP="00F61068">
            <w:pPr>
              <w:pStyle w:val="SmallStandard"/>
              <w:rPr>
                <w:lang w:val="en-US"/>
              </w:rPr>
            </w:pPr>
            <w:r>
              <w:rPr>
                <w:lang w:val="en-US"/>
              </w:rPr>
              <w:t>connection</w:t>
            </w:r>
          </w:p>
        </w:tc>
        <w:tc>
          <w:tcPr>
            <w:tcW w:w="682" w:type="dxa"/>
          </w:tcPr>
          <w:p w14:paraId="3B6033F4" w14:textId="77777777" w:rsidR="00F61068" w:rsidRDefault="00F61068" w:rsidP="00F61068">
            <w:pPr>
              <w:pStyle w:val="SmallStandard"/>
              <w:rPr>
                <w:lang w:val="en-US"/>
              </w:rPr>
            </w:pPr>
            <w:r w:rsidRPr="00D01517">
              <w:t>2..*</w:t>
            </w:r>
          </w:p>
        </w:tc>
        <w:tc>
          <w:tcPr>
            <w:tcW w:w="682" w:type="dxa"/>
          </w:tcPr>
          <w:p w14:paraId="74B5EF27" w14:textId="77777777" w:rsidR="00F61068" w:rsidRDefault="00F61068" w:rsidP="00F61068">
            <w:pPr>
              <w:pStyle w:val="SmallStandard"/>
              <w:rPr>
                <w:lang w:val="en-US"/>
              </w:rPr>
            </w:pPr>
            <w:r>
              <w:t>N</w:t>
            </w:r>
          </w:p>
        </w:tc>
        <w:tc>
          <w:tcPr>
            <w:tcW w:w="1593" w:type="dxa"/>
          </w:tcPr>
          <w:p w14:paraId="02A4B15E" w14:textId="77777777" w:rsidR="00F61068" w:rsidRDefault="00F61068" w:rsidP="00F61068">
            <w:pPr>
              <w:pStyle w:val="SmallStandard"/>
              <w:rPr>
                <w:lang w:val="en-US"/>
              </w:rPr>
            </w:pPr>
            <w:r>
              <w:t>ConnectionGroup</w:t>
            </w:r>
          </w:p>
        </w:tc>
        <w:tc>
          <w:tcPr>
            <w:tcW w:w="682" w:type="dxa"/>
          </w:tcPr>
          <w:p w14:paraId="033522EB" w14:textId="77777777" w:rsidR="00F61068" w:rsidRDefault="00F61068" w:rsidP="00F61068">
            <w:pPr>
              <w:pStyle w:val="SmallStandard"/>
              <w:rPr>
                <w:lang w:val="en-US"/>
              </w:rPr>
            </w:pPr>
            <w:r w:rsidRPr="00D01517">
              <w:t>0..*</w:t>
            </w:r>
          </w:p>
        </w:tc>
        <w:tc>
          <w:tcPr>
            <w:tcW w:w="3912" w:type="dxa"/>
          </w:tcPr>
          <w:p w14:paraId="28893497" w14:textId="77777777" w:rsidR="00ED71BF" w:rsidRDefault="00ED71BF" w:rsidP="00ED71BF">
            <w:pPr>
              <w:pStyle w:val="SmallStandard"/>
            </w:pPr>
            <w:r w:rsidRPr="00491287">
              <w:t xml:space="preserve">References the Connections that are grouped by the ConnectionGroup. </w:t>
            </w:r>
          </w:p>
        </w:tc>
      </w:tr>
      <w:tr w:rsidR="005811A4" w14:paraId="1E2FDF54" w14:textId="77777777" w:rsidTr="005811A4">
        <w:tc>
          <w:tcPr>
            <w:tcW w:w="1594" w:type="dxa"/>
          </w:tcPr>
          <w:p w14:paraId="26195846" w14:textId="77777777" w:rsidR="00F61068" w:rsidRDefault="00F61068" w:rsidP="00F61068">
            <w:pPr>
              <w:pStyle w:val="SmallStandard"/>
              <w:rPr>
                <w:lang w:val="en-US"/>
              </w:rPr>
            </w:pPr>
            <w:r>
              <w:rPr>
                <w:lang w:val="en-US"/>
              </w:rPr>
              <w:t>switchedLogicalConnections</w:t>
            </w:r>
          </w:p>
        </w:tc>
        <w:tc>
          <w:tcPr>
            <w:tcW w:w="682" w:type="dxa"/>
          </w:tcPr>
          <w:p w14:paraId="355C2BAE" w14:textId="77777777" w:rsidR="00F61068" w:rsidRDefault="00F61068" w:rsidP="00F61068">
            <w:pPr>
              <w:pStyle w:val="SmallStandard"/>
              <w:rPr>
                <w:lang w:val="en-US"/>
              </w:rPr>
            </w:pPr>
            <w:r w:rsidRPr="00D01517">
              <w:t>1..*</w:t>
            </w:r>
          </w:p>
        </w:tc>
        <w:tc>
          <w:tcPr>
            <w:tcW w:w="682" w:type="dxa"/>
          </w:tcPr>
          <w:p w14:paraId="2C04792B" w14:textId="77777777" w:rsidR="00F61068" w:rsidRDefault="00F61068" w:rsidP="00F61068">
            <w:pPr>
              <w:pStyle w:val="SmallStandard"/>
              <w:rPr>
                <w:lang w:val="en-US"/>
              </w:rPr>
            </w:pPr>
            <w:r>
              <w:t>N</w:t>
            </w:r>
          </w:p>
        </w:tc>
        <w:tc>
          <w:tcPr>
            <w:tcW w:w="1593" w:type="dxa"/>
          </w:tcPr>
          <w:p w14:paraId="42A940FC" w14:textId="77777777" w:rsidR="00F61068" w:rsidRDefault="00F61068" w:rsidP="00F61068">
            <w:pPr>
              <w:pStyle w:val="SmallStandard"/>
              <w:rPr>
                <w:lang w:val="en-US"/>
              </w:rPr>
            </w:pPr>
            <w:r>
              <w:t>SwitchingState</w:t>
            </w:r>
          </w:p>
        </w:tc>
        <w:tc>
          <w:tcPr>
            <w:tcW w:w="682" w:type="dxa"/>
          </w:tcPr>
          <w:p w14:paraId="722EDFA2" w14:textId="77777777" w:rsidR="00F61068" w:rsidRDefault="00F61068" w:rsidP="00F61068">
            <w:pPr>
              <w:pStyle w:val="SmallStandard"/>
              <w:rPr>
                <w:lang w:val="en-US"/>
              </w:rPr>
            </w:pPr>
            <w:r w:rsidRPr="00D01517">
              <w:t>NA</w:t>
            </w:r>
          </w:p>
        </w:tc>
        <w:tc>
          <w:tcPr>
            <w:tcW w:w="3912" w:type="dxa"/>
          </w:tcPr>
          <w:p w14:paraId="0B462CC3" w14:textId="77777777" w:rsidR="005902F7" w:rsidRDefault="00000000">
            <w:pPr>
              <w:jc w:val="left"/>
            </w:pPr>
            <w:r>
              <w:rPr>
                <w:sz w:val="16"/>
                <w:szCs w:val="16"/>
              </w:rPr>
              <w:t xml:space="preserve">Specifies the </w:t>
            </w:r>
            <w:r>
              <w:rPr>
                <w:i/>
                <w:iCs/>
                <w:sz w:val="16"/>
                <w:szCs w:val="16"/>
              </w:rPr>
              <w:t>Connections</w:t>
            </w:r>
            <w:r>
              <w:rPr>
                <w:sz w:val="16"/>
                <w:szCs w:val="16"/>
              </w:rPr>
              <w:t xml:space="preserve"> in the internal connectivity of the </w:t>
            </w:r>
            <w:r>
              <w:rPr>
                <w:i/>
                <w:iCs/>
                <w:sz w:val="16"/>
                <w:szCs w:val="16"/>
              </w:rPr>
              <w:t xml:space="preserve">EEComponentSpecification, </w:t>
            </w:r>
            <w:r>
              <w:rPr>
                <w:sz w:val="16"/>
                <w:szCs w:val="16"/>
              </w:rPr>
              <w:t xml:space="preserve">that are switched by this </w:t>
            </w:r>
            <w:r>
              <w:rPr>
                <w:i/>
                <w:iCs/>
                <w:sz w:val="16"/>
                <w:szCs w:val="16"/>
              </w:rPr>
              <w:t>SwitchingState.</w:t>
            </w:r>
          </w:p>
        </w:tc>
      </w:tr>
    </w:tbl>
    <w:p w14:paraId="2D974C9E" w14:textId="77777777" w:rsidR="00ED71BF" w:rsidRPr="00F23971" w:rsidRDefault="00ED71BF" w:rsidP="00C57233">
      <w:pPr>
        <w:pStyle w:val="berschrift3"/>
        <w:rPr>
          <w:lang w:val="en-GB"/>
        </w:rPr>
      </w:pPr>
      <w:bookmarkStart w:id="1195" w:name="_Toc209165350"/>
      <w:r>
        <w:rPr>
          <w:lang w:val="en-GB"/>
        </w:rPr>
        <w:t xml:space="preserve">Class </w:t>
      </w:r>
      <w:bookmarkStart w:id="1196" w:name="_2b41f006b15f0cfc1f813a83a4258548"/>
      <w:r>
        <w:rPr>
          <w:lang w:val="en-GB"/>
        </w:rPr>
        <w:t>ConnectionEnd</w:t>
      </w:r>
      <w:bookmarkEnd w:id="1195"/>
      <w:bookmarkEnd w:id="1196"/>
    </w:p>
    <w:p w14:paraId="20631E98" w14:textId="77777777" w:rsidR="005902F7" w:rsidRDefault="00000000">
      <w:r>
        <w:rPr>
          <w:sz w:val="18"/>
          <w:szCs w:val="18"/>
        </w:rPr>
        <w:t>A connection end is the end of a Connection at a ComponentPort.</w:t>
      </w:r>
    </w:p>
    <w:p w14:paraId="159974D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79D75A0" w14:textId="77777777" w:rsidTr="008B13C6">
        <w:tc>
          <w:tcPr>
            <w:tcW w:w="2013" w:type="dxa"/>
            <w:tcMar>
              <w:top w:w="28" w:type="dxa"/>
              <w:left w:w="28" w:type="dxa"/>
              <w:bottom w:w="28" w:type="dxa"/>
              <w:right w:w="28" w:type="dxa"/>
            </w:tcMar>
          </w:tcPr>
          <w:p w14:paraId="3B249B8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6702739" w14:textId="193B3BFF"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4FA6032D" w14:textId="77777777" w:rsidTr="008B13C6">
        <w:tc>
          <w:tcPr>
            <w:tcW w:w="2013" w:type="dxa"/>
            <w:tcMar>
              <w:top w:w="28" w:type="dxa"/>
              <w:left w:w="28" w:type="dxa"/>
              <w:bottom w:w="28" w:type="dxa"/>
              <w:right w:w="28" w:type="dxa"/>
            </w:tcMar>
          </w:tcPr>
          <w:p w14:paraId="0EB62C4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DCD7F9F" w14:textId="77777777" w:rsidR="00ED71BF" w:rsidRPr="00620BBE" w:rsidRDefault="00ED71BF" w:rsidP="00ED71BF">
            <w:pPr>
              <w:pStyle w:val="SmallStandard"/>
            </w:pPr>
            <w:r w:rsidRPr="00620BBE">
              <w:t>NA</w:t>
            </w:r>
          </w:p>
        </w:tc>
      </w:tr>
      <w:tr w:rsidR="00ED71BF" w:rsidRPr="008359F5" w14:paraId="2514EB42" w14:textId="77777777" w:rsidTr="008B13C6">
        <w:tc>
          <w:tcPr>
            <w:tcW w:w="2013" w:type="dxa"/>
            <w:tcMar>
              <w:top w:w="28" w:type="dxa"/>
              <w:left w:w="28" w:type="dxa"/>
              <w:bottom w:w="28" w:type="dxa"/>
              <w:right w:w="28" w:type="dxa"/>
            </w:tcMar>
          </w:tcPr>
          <w:p w14:paraId="2ED4BE7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29BFBBA" w14:textId="77777777" w:rsidR="00ED71BF" w:rsidRPr="000437C1" w:rsidRDefault="00ED71BF" w:rsidP="008B13C6">
            <w:pPr>
              <w:pStyle w:val="SmallStandard"/>
            </w:pPr>
            <w:r>
              <w:t>false</w:t>
            </w:r>
          </w:p>
        </w:tc>
      </w:tr>
    </w:tbl>
    <w:p w14:paraId="2E9210E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754905E" w14:textId="77777777" w:rsidTr="008B13C6">
        <w:tc>
          <w:tcPr>
            <w:tcW w:w="2013" w:type="dxa"/>
            <w:tcMar>
              <w:top w:w="28" w:type="dxa"/>
              <w:left w:w="28" w:type="dxa"/>
              <w:bottom w:w="28" w:type="dxa"/>
              <w:right w:w="28" w:type="dxa"/>
            </w:tcMar>
          </w:tcPr>
          <w:p w14:paraId="349F442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D06B55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568437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BF028A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F7E7B7A" w14:textId="77777777" w:rsidTr="008B13C6">
        <w:tc>
          <w:tcPr>
            <w:tcW w:w="2013" w:type="dxa"/>
            <w:tcMar>
              <w:top w:w="28" w:type="dxa"/>
              <w:left w:w="28" w:type="dxa"/>
              <w:bottom w:w="28" w:type="dxa"/>
              <w:right w:w="28" w:type="dxa"/>
            </w:tcMar>
          </w:tcPr>
          <w:p w14:paraId="0233502D"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59782B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07ECBC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B5C5039" w14:textId="77777777" w:rsidR="005902F7" w:rsidRDefault="00000000">
            <w:pPr>
              <w:jc w:val="left"/>
            </w:pPr>
            <w:r>
              <w:rPr>
                <w:sz w:val="16"/>
                <w:szCs w:val="16"/>
              </w:rPr>
              <w:t>Specifies a unique identification of the ConnectionEnd. The identification is guaranteed to be unique within the ConnectionSpecification.</w:t>
            </w:r>
          </w:p>
        </w:tc>
      </w:tr>
      <w:tr w:rsidR="00ED71BF" w:rsidRPr="004E10D9" w14:paraId="0BCF6BC7" w14:textId="77777777" w:rsidTr="008B13C6">
        <w:tc>
          <w:tcPr>
            <w:tcW w:w="2013" w:type="dxa"/>
            <w:tcMar>
              <w:top w:w="28" w:type="dxa"/>
              <w:left w:w="28" w:type="dxa"/>
              <w:bottom w:w="28" w:type="dxa"/>
              <w:right w:w="28" w:type="dxa"/>
            </w:tcMar>
          </w:tcPr>
          <w:p w14:paraId="1253D489" w14:textId="77777777" w:rsidR="00ED71BF" w:rsidRPr="00620BBE" w:rsidRDefault="00ED71BF" w:rsidP="008B13C6">
            <w:pPr>
              <w:pStyle w:val="SmallStandard"/>
            </w:pPr>
            <w:r w:rsidRPr="00620BBE">
              <w:t>isExternalEnd</w:t>
            </w:r>
          </w:p>
        </w:tc>
        <w:tc>
          <w:tcPr>
            <w:tcW w:w="1559" w:type="dxa"/>
            <w:tcMar>
              <w:top w:w="28" w:type="dxa"/>
              <w:left w:w="28" w:type="dxa"/>
              <w:bottom w:w="28" w:type="dxa"/>
              <w:right w:w="28" w:type="dxa"/>
            </w:tcMar>
          </w:tcPr>
          <w:p w14:paraId="350D3DBF" w14:textId="77777777" w:rsidR="00ED71BF" w:rsidRPr="008359F5" w:rsidRDefault="00ED71BF" w:rsidP="008B13C6">
            <w:pPr>
              <w:pStyle w:val="SmallStandard"/>
            </w:pPr>
            <w:r w:rsidRPr="00D21799">
              <w:t>Boolean</w:t>
            </w:r>
          </w:p>
        </w:tc>
        <w:tc>
          <w:tcPr>
            <w:tcW w:w="709" w:type="dxa"/>
            <w:tcMar>
              <w:top w:w="28" w:type="dxa"/>
              <w:left w:w="28" w:type="dxa"/>
              <w:bottom w:w="28" w:type="dxa"/>
              <w:right w:w="28" w:type="dxa"/>
            </w:tcMar>
          </w:tcPr>
          <w:p w14:paraId="5806A825"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26D7287" w14:textId="77777777" w:rsidR="005902F7" w:rsidRDefault="00000000">
            <w:pPr>
              <w:jc w:val="left"/>
            </w:pPr>
            <w:r>
              <w:rPr>
                <w:sz w:val="16"/>
                <w:szCs w:val="16"/>
              </w:rPr>
              <w:t>Specifies if the ConnectionEnd is connected to the internal or the external side of the ComponentPort.</w:t>
            </w:r>
          </w:p>
        </w:tc>
      </w:tr>
      <w:tr w:rsidR="00ED71BF" w:rsidRPr="004E10D9" w14:paraId="2F61BF17" w14:textId="77777777" w:rsidTr="008B13C6">
        <w:tc>
          <w:tcPr>
            <w:tcW w:w="2013" w:type="dxa"/>
            <w:tcMar>
              <w:top w:w="28" w:type="dxa"/>
              <w:left w:w="28" w:type="dxa"/>
              <w:bottom w:w="28" w:type="dxa"/>
              <w:right w:w="28" w:type="dxa"/>
            </w:tcMar>
          </w:tcPr>
          <w:p w14:paraId="2F6676C1" w14:textId="77777777" w:rsidR="00ED71BF" w:rsidRPr="00620BBE" w:rsidRDefault="00ED71BF" w:rsidP="008B13C6">
            <w:pPr>
              <w:pStyle w:val="SmallStandard"/>
            </w:pPr>
            <w:r w:rsidRPr="00620BBE">
              <w:t>gender</w:t>
            </w:r>
          </w:p>
        </w:tc>
        <w:tc>
          <w:tcPr>
            <w:tcW w:w="1559" w:type="dxa"/>
            <w:tcMar>
              <w:top w:w="28" w:type="dxa"/>
              <w:left w:w="28" w:type="dxa"/>
              <w:bottom w:w="28" w:type="dxa"/>
              <w:right w:w="28" w:type="dxa"/>
            </w:tcMar>
          </w:tcPr>
          <w:p w14:paraId="08E68C34" w14:textId="77777777" w:rsidR="00ED71BF" w:rsidRPr="008359F5" w:rsidRDefault="00ED71BF" w:rsidP="008B13C6">
            <w:pPr>
              <w:pStyle w:val="SmallStandard"/>
            </w:pPr>
            <w:r w:rsidRPr="00D21799">
              <w:t>ConnectionEndGender</w:t>
            </w:r>
          </w:p>
        </w:tc>
        <w:tc>
          <w:tcPr>
            <w:tcW w:w="709" w:type="dxa"/>
            <w:tcMar>
              <w:top w:w="28" w:type="dxa"/>
              <w:left w:w="28" w:type="dxa"/>
              <w:bottom w:w="28" w:type="dxa"/>
              <w:right w:w="28" w:type="dxa"/>
            </w:tcMar>
          </w:tcPr>
          <w:p w14:paraId="0F9D625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3D14C1D" w14:textId="77777777" w:rsidR="005902F7" w:rsidRDefault="00000000">
            <w:pPr>
              <w:jc w:val="left"/>
            </w:pPr>
            <w:r>
              <w:rPr>
                <w:sz w:val="16"/>
                <w:szCs w:val="16"/>
              </w:rPr>
              <w:t>Specifies if the ConnectionEnd is male or female. This may be e.g. important in case of an inliner.</w:t>
            </w:r>
          </w:p>
        </w:tc>
      </w:tr>
      <w:tr w:rsidR="00ED71BF" w:rsidRPr="004E10D9" w14:paraId="023932F8" w14:textId="77777777" w:rsidTr="008B13C6">
        <w:tc>
          <w:tcPr>
            <w:tcW w:w="2013" w:type="dxa"/>
            <w:tcMar>
              <w:top w:w="28" w:type="dxa"/>
              <w:left w:w="28" w:type="dxa"/>
              <w:bottom w:w="28" w:type="dxa"/>
              <w:right w:w="28" w:type="dxa"/>
            </w:tcMar>
          </w:tcPr>
          <w:p w14:paraId="53ECA4EE" w14:textId="77777777" w:rsidR="00ED71BF" w:rsidRPr="00620BBE" w:rsidRDefault="00ED71BF" w:rsidP="008B13C6">
            <w:pPr>
              <w:pStyle w:val="SmallStandard"/>
            </w:pPr>
            <w:r w:rsidRPr="00620BBE">
              <w:t>installationInstruction</w:t>
            </w:r>
          </w:p>
        </w:tc>
        <w:tc>
          <w:tcPr>
            <w:tcW w:w="1559" w:type="dxa"/>
            <w:tcMar>
              <w:top w:w="28" w:type="dxa"/>
              <w:left w:w="28" w:type="dxa"/>
              <w:bottom w:w="28" w:type="dxa"/>
              <w:right w:w="28" w:type="dxa"/>
            </w:tcMar>
          </w:tcPr>
          <w:p w14:paraId="3880148E" w14:textId="77777777" w:rsidR="00ED71BF" w:rsidRPr="008359F5" w:rsidRDefault="00ED71BF" w:rsidP="008B13C6">
            <w:pPr>
              <w:pStyle w:val="SmallStandard"/>
            </w:pPr>
            <w:r w:rsidRPr="00D21799">
              <w:t>Instruction</w:t>
            </w:r>
          </w:p>
        </w:tc>
        <w:tc>
          <w:tcPr>
            <w:tcW w:w="709" w:type="dxa"/>
            <w:tcMar>
              <w:top w:w="28" w:type="dxa"/>
              <w:left w:w="28" w:type="dxa"/>
              <w:bottom w:w="28" w:type="dxa"/>
              <w:right w:w="28" w:type="dxa"/>
            </w:tcMar>
          </w:tcPr>
          <w:p w14:paraId="24A15A1D"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5D0ACBCC" w14:textId="77777777" w:rsidR="005902F7" w:rsidRDefault="00000000">
            <w:pPr>
              <w:jc w:val="left"/>
            </w:pPr>
            <w:r>
              <w:rPr>
                <w:sz w:val="16"/>
                <w:szCs w:val="16"/>
              </w:rPr>
              <w:t xml:space="preserve">Specifies installation instruction for the </w:t>
            </w:r>
            <w:r>
              <w:rPr>
                <w:i/>
                <w:iCs/>
                <w:sz w:val="16"/>
                <w:szCs w:val="16"/>
              </w:rPr>
              <w:t>ConnectionEnd</w:t>
            </w:r>
            <w:r>
              <w:rPr>
                <w:sz w:val="16"/>
                <w:szCs w:val="16"/>
              </w:rPr>
              <w:t>.</w:t>
            </w:r>
          </w:p>
        </w:tc>
      </w:tr>
    </w:tbl>
    <w:p w14:paraId="6765101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D2C1F64" w14:textId="77777777" w:rsidTr="008B13C6">
        <w:tc>
          <w:tcPr>
            <w:tcW w:w="4564" w:type="dxa"/>
            <w:gridSpan w:val="5"/>
          </w:tcPr>
          <w:p w14:paraId="2B27EEF9" w14:textId="77777777" w:rsidR="00ED71BF" w:rsidRDefault="00ED71BF" w:rsidP="008B13C6">
            <w:pPr>
              <w:jc w:val="center"/>
              <w:rPr>
                <w:b/>
                <w:sz w:val="16"/>
                <w:szCs w:val="16"/>
                <w:lang w:val="en-GB"/>
              </w:rPr>
            </w:pPr>
            <w:r>
              <w:rPr>
                <w:b/>
                <w:sz w:val="16"/>
                <w:szCs w:val="16"/>
                <w:lang w:val="en-GB"/>
              </w:rPr>
              <w:t>Other End</w:t>
            </w:r>
          </w:p>
        </w:tc>
        <w:tc>
          <w:tcPr>
            <w:tcW w:w="567" w:type="dxa"/>
          </w:tcPr>
          <w:p w14:paraId="3607870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9D4A0DD" w14:textId="77777777" w:rsidR="00ED71BF" w:rsidRDefault="00ED71BF" w:rsidP="008B13C6">
            <w:pPr>
              <w:jc w:val="center"/>
              <w:rPr>
                <w:b/>
                <w:sz w:val="16"/>
                <w:szCs w:val="16"/>
                <w:lang w:val="en-GB"/>
              </w:rPr>
            </w:pPr>
            <w:r>
              <w:rPr>
                <w:b/>
                <w:sz w:val="16"/>
                <w:szCs w:val="16"/>
                <w:lang w:val="en-GB"/>
              </w:rPr>
              <w:t>General</w:t>
            </w:r>
          </w:p>
        </w:tc>
      </w:tr>
      <w:tr w:rsidR="00ED71BF" w:rsidRPr="00720F6F" w14:paraId="65EDE6B1" w14:textId="77777777" w:rsidTr="008B13C6">
        <w:trPr>
          <w:cantSplit/>
          <w:trHeight w:val="1201"/>
        </w:trPr>
        <w:tc>
          <w:tcPr>
            <w:tcW w:w="1588" w:type="dxa"/>
          </w:tcPr>
          <w:p w14:paraId="30BD28C1" w14:textId="77777777" w:rsidR="00ED71BF" w:rsidRDefault="00ED71BF" w:rsidP="008B13C6">
            <w:pPr>
              <w:rPr>
                <w:b/>
                <w:sz w:val="16"/>
                <w:szCs w:val="16"/>
                <w:lang w:val="en-GB"/>
              </w:rPr>
            </w:pPr>
            <w:r>
              <w:rPr>
                <w:b/>
                <w:sz w:val="16"/>
                <w:szCs w:val="16"/>
                <w:lang w:val="en-GB"/>
              </w:rPr>
              <w:t>Role</w:t>
            </w:r>
          </w:p>
        </w:tc>
        <w:tc>
          <w:tcPr>
            <w:tcW w:w="1558" w:type="dxa"/>
          </w:tcPr>
          <w:p w14:paraId="63D13D6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D2D17E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5FA7B9D"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565248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438326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AF36D71"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7BA6CD5" w14:textId="77777777" w:rsidR="00ED71BF" w:rsidRPr="008359F5" w:rsidRDefault="00ED71BF" w:rsidP="008B13C6">
            <w:pPr>
              <w:rPr>
                <w:b/>
                <w:sz w:val="16"/>
                <w:szCs w:val="16"/>
                <w:lang w:val="en-GB"/>
              </w:rPr>
            </w:pPr>
            <w:r>
              <w:rPr>
                <w:b/>
                <w:sz w:val="16"/>
                <w:szCs w:val="16"/>
                <w:lang w:val="en-GB"/>
              </w:rPr>
              <w:t>Comment</w:t>
            </w:r>
          </w:p>
        </w:tc>
      </w:tr>
      <w:tr w:rsidR="00ED71BF" w:rsidRPr="004E10D9" w14:paraId="1BE67D29" w14:textId="77777777" w:rsidTr="008B13C6">
        <w:tc>
          <w:tcPr>
            <w:tcW w:w="1588" w:type="dxa"/>
          </w:tcPr>
          <w:p w14:paraId="72B800CB" w14:textId="77777777" w:rsidR="00ED71BF" w:rsidRPr="00634625" w:rsidRDefault="00ED71BF" w:rsidP="008B13C6">
            <w:pPr>
              <w:pStyle w:val="SmallStandard"/>
            </w:pPr>
            <w:r>
              <w:t>connectedComponentPort</w:t>
            </w:r>
          </w:p>
        </w:tc>
        <w:tc>
          <w:tcPr>
            <w:tcW w:w="1558" w:type="dxa"/>
          </w:tcPr>
          <w:p w14:paraId="18036C8D" w14:textId="77777777" w:rsidR="00ED71BF" w:rsidRPr="00132C43" w:rsidRDefault="00ED71BF" w:rsidP="008B13C6">
            <w:pPr>
              <w:pStyle w:val="SmallStandard"/>
            </w:pPr>
            <w:r>
              <w:t xml:space="preserve">ComponentPort </w:t>
            </w:r>
          </w:p>
        </w:tc>
        <w:tc>
          <w:tcPr>
            <w:tcW w:w="568" w:type="dxa"/>
          </w:tcPr>
          <w:p w14:paraId="566819FD" w14:textId="77777777" w:rsidR="00ED71BF" w:rsidRPr="00D331EF" w:rsidRDefault="00ED71BF" w:rsidP="008B13C6">
            <w:pPr>
              <w:pStyle w:val="SmallStandard"/>
            </w:pPr>
            <w:r w:rsidRPr="00574783">
              <w:t>1</w:t>
            </w:r>
          </w:p>
        </w:tc>
        <w:tc>
          <w:tcPr>
            <w:tcW w:w="425" w:type="dxa"/>
          </w:tcPr>
          <w:p w14:paraId="72B9E4A9" w14:textId="77777777" w:rsidR="00ED71BF" w:rsidRPr="00675E8E" w:rsidRDefault="00ED71BF" w:rsidP="008B13C6">
            <w:pPr>
              <w:pStyle w:val="SmallStandard"/>
              <w:rPr>
                <w:lang w:val="en-US"/>
              </w:rPr>
            </w:pPr>
            <w:r w:rsidRPr="00675E8E">
              <w:rPr>
                <w:lang w:val="en-US"/>
              </w:rPr>
              <w:t>Y</w:t>
            </w:r>
          </w:p>
        </w:tc>
        <w:tc>
          <w:tcPr>
            <w:tcW w:w="425" w:type="dxa"/>
          </w:tcPr>
          <w:p w14:paraId="60861ADB" w14:textId="77777777" w:rsidR="00ED71BF" w:rsidRPr="00207506" w:rsidRDefault="00ED71BF" w:rsidP="008B13C6">
            <w:pPr>
              <w:pStyle w:val="SmallStandard"/>
            </w:pPr>
            <w:r>
              <w:t>N</w:t>
            </w:r>
          </w:p>
        </w:tc>
        <w:tc>
          <w:tcPr>
            <w:tcW w:w="567" w:type="dxa"/>
          </w:tcPr>
          <w:p w14:paraId="13C14051" w14:textId="77777777" w:rsidR="00ED71BF" w:rsidRPr="00D331EF" w:rsidRDefault="00ED71BF" w:rsidP="008B13C6">
            <w:pPr>
              <w:pStyle w:val="SmallStandard"/>
            </w:pPr>
            <w:r w:rsidRPr="00207506">
              <w:t>0..*</w:t>
            </w:r>
          </w:p>
        </w:tc>
        <w:tc>
          <w:tcPr>
            <w:tcW w:w="426" w:type="dxa"/>
          </w:tcPr>
          <w:p w14:paraId="77CD2775" w14:textId="77777777" w:rsidR="00ED71BF" w:rsidRPr="00D331EF" w:rsidRDefault="00ED71BF" w:rsidP="008B13C6">
            <w:pPr>
              <w:pStyle w:val="SmallStandard"/>
            </w:pPr>
            <w:r>
              <w:t>N</w:t>
            </w:r>
          </w:p>
        </w:tc>
        <w:tc>
          <w:tcPr>
            <w:tcW w:w="3543" w:type="dxa"/>
          </w:tcPr>
          <w:p w14:paraId="146FB103" w14:textId="77777777" w:rsidR="00ED71BF" w:rsidRDefault="00ED71BF" w:rsidP="00ED71BF">
            <w:pPr>
              <w:pStyle w:val="SmallStandard"/>
            </w:pPr>
            <w:r w:rsidRPr="00491287">
              <w:t xml:space="preserve">References the ComponentPort that is connected by the ConnectionEnd. </w:t>
            </w:r>
          </w:p>
        </w:tc>
      </w:tr>
    </w:tbl>
    <w:p w14:paraId="745C42CB"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D894C28" w14:textId="77777777" w:rsidTr="008572A0">
        <w:tc>
          <w:tcPr>
            <w:tcW w:w="2958" w:type="dxa"/>
            <w:gridSpan w:val="3"/>
          </w:tcPr>
          <w:p w14:paraId="127B48BB"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EA1DF77" w14:textId="77777777" w:rsidR="00EC5D1A" w:rsidRPr="005811A4" w:rsidRDefault="00EC5D1A" w:rsidP="005811A4">
            <w:pPr>
              <w:rPr>
                <w:b/>
                <w:sz w:val="16"/>
                <w:szCs w:val="16"/>
                <w:lang w:val="en-GB"/>
              </w:rPr>
            </w:pPr>
            <w:r>
              <w:rPr>
                <w:b/>
                <w:sz w:val="16"/>
                <w:szCs w:val="16"/>
                <w:lang w:val="en-GB"/>
              </w:rPr>
              <w:t>Other End</w:t>
            </w:r>
          </w:p>
        </w:tc>
        <w:tc>
          <w:tcPr>
            <w:tcW w:w="3912" w:type="dxa"/>
          </w:tcPr>
          <w:p w14:paraId="43068E2E" w14:textId="77777777" w:rsidR="00EC5D1A" w:rsidRPr="005811A4" w:rsidRDefault="00EC5D1A" w:rsidP="005811A4">
            <w:pPr>
              <w:rPr>
                <w:b/>
                <w:sz w:val="16"/>
                <w:szCs w:val="16"/>
                <w:lang w:val="en-GB"/>
              </w:rPr>
            </w:pPr>
            <w:r>
              <w:rPr>
                <w:b/>
                <w:sz w:val="16"/>
                <w:szCs w:val="16"/>
                <w:lang w:val="en-GB"/>
              </w:rPr>
              <w:t>General</w:t>
            </w:r>
          </w:p>
        </w:tc>
      </w:tr>
      <w:tr w:rsidR="005811A4" w14:paraId="4CBC7E66" w14:textId="77777777" w:rsidTr="005811A4">
        <w:tc>
          <w:tcPr>
            <w:tcW w:w="1594" w:type="dxa"/>
          </w:tcPr>
          <w:p w14:paraId="473B856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178B4F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EC3B36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4C5AB44"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E48226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05D7774" w14:textId="77777777" w:rsidR="00F61068" w:rsidRPr="005811A4" w:rsidRDefault="005811A4" w:rsidP="005811A4">
            <w:pPr>
              <w:rPr>
                <w:b/>
                <w:sz w:val="16"/>
                <w:szCs w:val="16"/>
                <w:lang w:val="en-GB"/>
              </w:rPr>
            </w:pPr>
            <w:r>
              <w:rPr>
                <w:b/>
                <w:sz w:val="16"/>
                <w:szCs w:val="16"/>
                <w:lang w:val="en-GB"/>
              </w:rPr>
              <w:t>Comment</w:t>
            </w:r>
          </w:p>
        </w:tc>
      </w:tr>
      <w:tr w:rsidR="005811A4" w14:paraId="0918736F" w14:textId="77777777" w:rsidTr="005811A4">
        <w:tc>
          <w:tcPr>
            <w:tcW w:w="1594" w:type="dxa"/>
          </w:tcPr>
          <w:p w14:paraId="7649E033" w14:textId="77777777" w:rsidR="00F61068" w:rsidRDefault="00F61068" w:rsidP="00F61068">
            <w:pPr>
              <w:pStyle w:val="SmallStandard"/>
              <w:rPr>
                <w:lang w:val="en-US"/>
              </w:rPr>
            </w:pPr>
            <w:r>
              <w:rPr>
                <w:lang w:val="en-US"/>
              </w:rPr>
              <w:t>connectionEnd</w:t>
            </w:r>
          </w:p>
        </w:tc>
        <w:tc>
          <w:tcPr>
            <w:tcW w:w="682" w:type="dxa"/>
          </w:tcPr>
          <w:p w14:paraId="0B2AF9DE" w14:textId="77777777" w:rsidR="00F61068" w:rsidRDefault="00F61068" w:rsidP="00F61068">
            <w:pPr>
              <w:pStyle w:val="SmallStandard"/>
              <w:rPr>
                <w:lang w:val="en-US"/>
              </w:rPr>
            </w:pPr>
            <w:r w:rsidRPr="00D01517">
              <w:t>2..*</w:t>
            </w:r>
          </w:p>
        </w:tc>
        <w:tc>
          <w:tcPr>
            <w:tcW w:w="682" w:type="dxa"/>
          </w:tcPr>
          <w:p w14:paraId="0AC07E83" w14:textId="77777777" w:rsidR="00F61068" w:rsidRDefault="00F61068" w:rsidP="00F61068">
            <w:pPr>
              <w:pStyle w:val="SmallStandard"/>
            </w:pPr>
            <w:r>
              <w:t>Y</w:t>
            </w:r>
          </w:p>
        </w:tc>
        <w:tc>
          <w:tcPr>
            <w:tcW w:w="1593" w:type="dxa"/>
          </w:tcPr>
          <w:p w14:paraId="15C2184C" w14:textId="77777777" w:rsidR="00F61068" w:rsidRDefault="00F61068" w:rsidP="00F61068">
            <w:pPr>
              <w:pStyle w:val="SmallStandard"/>
              <w:rPr>
                <w:lang w:val="en-US"/>
              </w:rPr>
            </w:pPr>
            <w:r>
              <w:t>Connection</w:t>
            </w:r>
          </w:p>
        </w:tc>
        <w:tc>
          <w:tcPr>
            <w:tcW w:w="682" w:type="dxa"/>
          </w:tcPr>
          <w:p w14:paraId="522AD1A2" w14:textId="77777777" w:rsidR="00F61068" w:rsidRDefault="00F61068" w:rsidP="00F61068">
            <w:pPr>
              <w:pStyle w:val="SmallStandard"/>
              <w:rPr>
                <w:lang w:val="en-US"/>
              </w:rPr>
            </w:pPr>
            <w:r w:rsidRPr="00D01517">
              <w:t>1</w:t>
            </w:r>
          </w:p>
        </w:tc>
        <w:tc>
          <w:tcPr>
            <w:tcW w:w="3912" w:type="dxa"/>
          </w:tcPr>
          <w:p w14:paraId="4FB90C44" w14:textId="77777777" w:rsidR="00ED71BF" w:rsidRDefault="00ED71BF" w:rsidP="00ED71BF">
            <w:pPr>
              <w:pStyle w:val="SmallStandard"/>
            </w:pPr>
            <w:r w:rsidRPr="00491287">
              <w:t xml:space="preserve">Specifies the ConnectionEnds of the Connection. </w:t>
            </w:r>
          </w:p>
        </w:tc>
      </w:tr>
      <w:tr w:rsidR="005811A4" w14:paraId="17A36A53" w14:textId="77777777" w:rsidTr="005811A4">
        <w:tc>
          <w:tcPr>
            <w:tcW w:w="1594" w:type="dxa"/>
          </w:tcPr>
          <w:p w14:paraId="0A111DED" w14:textId="77777777" w:rsidR="00F61068" w:rsidRDefault="00F61068" w:rsidP="00F61068">
            <w:pPr>
              <w:pStyle w:val="SmallStandard"/>
              <w:rPr>
                <w:lang w:val="en-US"/>
              </w:rPr>
            </w:pPr>
            <w:r>
              <w:rPr>
                <w:lang w:val="en-US"/>
              </w:rPr>
              <w:t>connectionEnd</w:t>
            </w:r>
          </w:p>
        </w:tc>
        <w:tc>
          <w:tcPr>
            <w:tcW w:w="682" w:type="dxa"/>
          </w:tcPr>
          <w:p w14:paraId="4DB5D434" w14:textId="77777777" w:rsidR="00F61068" w:rsidRDefault="00F61068" w:rsidP="00F61068">
            <w:pPr>
              <w:pStyle w:val="SmallStandard"/>
              <w:rPr>
                <w:lang w:val="en-US"/>
              </w:rPr>
            </w:pPr>
            <w:r w:rsidRPr="00D01517">
              <w:t>0..*</w:t>
            </w:r>
          </w:p>
        </w:tc>
        <w:tc>
          <w:tcPr>
            <w:tcW w:w="682" w:type="dxa"/>
          </w:tcPr>
          <w:p w14:paraId="539AB731" w14:textId="77777777" w:rsidR="00F61068" w:rsidRDefault="00F61068" w:rsidP="00F61068">
            <w:pPr>
              <w:pStyle w:val="SmallStandard"/>
              <w:rPr>
                <w:lang w:val="en-US"/>
              </w:rPr>
            </w:pPr>
            <w:r>
              <w:t>N</w:t>
            </w:r>
          </w:p>
        </w:tc>
        <w:tc>
          <w:tcPr>
            <w:tcW w:w="1593" w:type="dxa"/>
          </w:tcPr>
          <w:p w14:paraId="7172A6A5" w14:textId="77777777" w:rsidR="00F61068" w:rsidRDefault="00F61068" w:rsidP="00F61068">
            <w:pPr>
              <w:pStyle w:val="SmallStandard"/>
              <w:rPr>
                <w:lang w:val="en-US"/>
              </w:rPr>
            </w:pPr>
            <w:r>
              <w:t>WireEnd</w:t>
            </w:r>
          </w:p>
        </w:tc>
        <w:tc>
          <w:tcPr>
            <w:tcW w:w="682" w:type="dxa"/>
          </w:tcPr>
          <w:p w14:paraId="566FEB98" w14:textId="77777777" w:rsidR="00F61068" w:rsidRDefault="00F61068" w:rsidP="00F61068">
            <w:pPr>
              <w:pStyle w:val="SmallStandard"/>
              <w:rPr>
                <w:lang w:val="en-US"/>
              </w:rPr>
            </w:pPr>
            <w:r w:rsidRPr="00D01517">
              <w:t>0..*</w:t>
            </w:r>
          </w:p>
        </w:tc>
        <w:tc>
          <w:tcPr>
            <w:tcW w:w="3912" w:type="dxa"/>
          </w:tcPr>
          <w:p w14:paraId="1EAE168A" w14:textId="77777777" w:rsidR="00ED71BF" w:rsidRDefault="00ED71BF" w:rsidP="00ED71BF">
            <w:pPr>
              <w:pStyle w:val="SmallStandard"/>
            </w:pPr>
            <w:r w:rsidRPr="00491287">
              <w:t>NA</w:t>
            </w:r>
          </w:p>
        </w:tc>
      </w:tr>
    </w:tbl>
    <w:p w14:paraId="7332C2D9" w14:textId="77777777" w:rsidR="00ED71BF" w:rsidRPr="00F23971" w:rsidRDefault="00ED71BF" w:rsidP="00C57233">
      <w:pPr>
        <w:pStyle w:val="berschrift3"/>
        <w:rPr>
          <w:lang w:val="en-GB"/>
        </w:rPr>
      </w:pPr>
      <w:bookmarkStart w:id="1197" w:name="_Toc209165351"/>
      <w:r>
        <w:rPr>
          <w:lang w:val="en-GB"/>
        </w:rPr>
        <w:t xml:space="preserve">Class </w:t>
      </w:r>
      <w:bookmarkStart w:id="1198" w:name="_13caf7779818ed0e24618ffad54a9013"/>
      <w:r>
        <w:rPr>
          <w:lang w:val="en-GB"/>
        </w:rPr>
        <w:t>ConnectionGroup</w:t>
      </w:r>
      <w:bookmarkEnd w:id="1197"/>
      <w:bookmarkEnd w:id="1198"/>
    </w:p>
    <w:p w14:paraId="7D69F0B8" w14:textId="77777777" w:rsidR="005902F7" w:rsidRDefault="00000000">
      <w:r>
        <w:rPr>
          <w:sz w:val="18"/>
          <w:szCs w:val="18"/>
        </w:rPr>
        <w:t>A ConnectionGroup references two or more Connections expressing that the physical realization of the referenced Connection shall be somehow grouped e.g. twisted. For complex structures a ConnectionGroup can specify subgroups.</w:t>
      </w:r>
    </w:p>
    <w:p w14:paraId="6444C6A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35FDE75" w14:textId="77777777" w:rsidTr="008B13C6">
        <w:tc>
          <w:tcPr>
            <w:tcW w:w="2013" w:type="dxa"/>
            <w:tcMar>
              <w:top w:w="28" w:type="dxa"/>
              <w:left w:w="28" w:type="dxa"/>
              <w:bottom w:w="28" w:type="dxa"/>
              <w:right w:w="28" w:type="dxa"/>
            </w:tcMar>
          </w:tcPr>
          <w:p w14:paraId="3D856EE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2FC47EB" w14:textId="1E86EF3B"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168A1ED1" w14:textId="77777777" w:rsidTr="008B13C6">
        <w:tc>
          <w:tcPr>
            <w:tcW w:w="2013" w:type="dxa"/>
            <w:tcMar>
              <w:top w:w="28" w:type="dxa"/>
              <w:left w:w="28" w:type="dxa"/>
              <w:bottom w:w="28" w:type="dxa"/>
              <w:right w:w="28" w:type="dxa"/>
            </w:tcMar>
          </w:tcPr>
          <w:p w14:paraId="6FE6116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836B9FD" w14:textId="77777777" w:rsidR="00ED71BF" w:rsidRPr="00620BBE" w:rsidRDefault="00ED71BF" w:rsidP="00ED71BF">
            <w:pPr>
              <w:pStyle w:val="SmallStandard"/>
            </w:pPr>
            <w:r w:rsidRPr="00620BBE">
              <w:t>NA</w:t>
            </w:r>
          </w:p>
        </w:tc>
      </w:tr>
      <w:tr w:rsidR="00ED71BF" w:rsidRPr="008359F5" w14:paraId="22E43E5C" w14:textId="77777777" w:rsidTr="008B13C6">
        <w:tc>
          <w:tcPr>
            <w:tcW w:w="2013" w:type="dxa"/>
            <w:tcMar>
              <w:top w:w="28" w:type="dxa"/>
              <w:left w:w="28" w:type="dxa"/>
              <w:bottom w:w="28" w:type="dxa"/>
              <w:right w:w="28" w:type="dxa"/>
            </w:tcMar>
          </w:tcPr>
          <w:p w14:paraId="4BCCEDB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FC8BC15" w14:textId="77777777" w:rsidR="00ED71BF" w:rsidRPr="000437C1" w:rsidRDefault="00ED71BF" w:rsidP="008B13C6">
            <w:pPr>
              <w:pStyle w:val="SmallStandard"/>
            </w:pPr>
            <w:r>
              <w:t>false</w:t>
            </w:r>
          </w:p>
        </w:tc>
      </w:tr>
    </w:tbl>
    <w:p w14:paraId="293902E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3988BEF" w14:textId="77777777" w:rsidTr="008B13C6">
        <w:tc>
          <w:tcPr>
            <w:tcW w:w="2013" w:type="dxa"/>
            <w:tcMar>
              <w:top w:w="28" w:type="dxa"/>
              <w:left w:w="28" w:type="dxa"/>
              <w:bottom w:w="28" w:type="dxa"/>
              <w:right w:w="28" w:type="dxa"/>
            </w:tcMar>
          </w:tcPr>
          <w:p w14:paraId="0B31033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255A175"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A1FFA17"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7CA367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555CD2D" w14:textId="77777777" w:rsidTr="008B13C6">
        <w:tc>
          <w:tcPr>
            <w:tcW w:w="2013" w:type="dxa"/>
            <w:tcMar>
              <w:top w:w="28" w:type="dxa"/>
              <w:left w:w="28" w:type="dxa"/>
              <w:bottom w:w="28" w:type="dxa"/>
              <w:right w:w="28" w:type="dxa"/>
            </w:tcMar>
          </w:tcPr>
          <w:p w14:paraId="4E3D30B5"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C826447"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14DA71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B0F4EFB" w14:textId="77777777" w:rsidR="005902F7" w:rsidRDefault="00000000">
            <w:pPr>
              <w:jc w:val="left"/>
            </w:pPr>
            <w:r>
              <w:rPr>
                <w:sz w:val="16"/>
                <w:szCs w:val="16"/>
              </w:rPr>
              <w:t>Specifies a unique identification of the ConnectionGroup. The identification is guaranteed to be unique within the ConnectionSpecification.</w:t>
            </w:r>
          </w:p>
        </w:tc>
      </w:tr>
      <w:tr w:rsidR="00ED71BF" w:rsidRPr="004E10D9" w14:paraId="413BB15F" w14:textId="77777777" w:rsidTr="008B13C6">
        <w:tc>
          <w:tcPr>
            <w:tcW w:w="2013" w:type="dxa"/>
            <w:tcMar>
              <w:top w:w="28" w:type="dxa"/>
              <w:left w:w="28" w:type="dxa"/>
              <w:bottom w:w="28" w:type="dxa"/>
              <w:right w:w="28" w:type="dxa"/>
            </w:tcMar>
          </w:tcPr>
          <w:p w14:paraId="47ACF098" w14:textId="77777777" w:rsidR="00ED71BF" w:rsidRPr="00620BBE" w:rsidRDefault="00ED71BF" w:rsidP="008B13C6">
            <w:pPr>
              <w:pStyle w:val="SmallStandard"/>
            </w:pPr>
            <w:r w:rsidRPr="00620BBE">
              <w:t>connectionGroupType</w:t>
            </w:r>
          </w:p>
        </w:tc>
        <w:tc>
          <w:tcPr>
            <w:tcW w:w="1559" w:type="dxa"/>
            <w:tcMar>
              <w:top w:w="28" w:type="dxa"/>
              <w:left w:w="28" w:type="dxa"/>
              <w:bottom w:w="28" w:type="dxa"/>
              <w:right w:w="28" w:type="dxa"/>
            </w:tcMar>
          </w:tcPr>
          <w:p w14:paraId="5096C85E" w14:textId="77777777" w:rsidR="00ED71BF" w:rsidRPr="008359F5" w:rsidRDefault="00ED71BF" w:rsidP="008B13C6">
            <w:pPr>
              <w:pStyle w:val="SmallStandard"/>
            </w:pPr>
            <w:r w:rsidRPr="00D21799">
              <w:t>ConnectionGroupType</w:t>
            </w:r>
          </w:p>
        </w:tc>
        <w:tc>
          <w:tcPr>
            <w:tcW w:w="709" w:type="dxa"/>
            <w:tcMar>
              <w:top w:w="28" w:type="dxa"/>
              <w:left w:w="28" w:type="dxa"/>
              <w:bottom w:w="28" w:type="dxa"/>
              <w:right w:w="28" w:type="dxa"/>
            </w:tcMar>
          </w:tcPr>
          <w:p w14:paraId="43918D1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1DFC956" w14:textId="77777777" w:rsidR="005902F7" w:rsidRDefault="00000000">
            <w:pPr>
              <w:jc w:val="left"/>
            </w:pPr>
            <w:r>
              <w:rPr>
                <w:sz w:val="16"/>
                <w:szCs w:val="16"/>
              </w:rPr>
              <w:t xml:space="preserve">Specifies the type of the connectionGroup, valid literals are defined in the open enumeration </w:t>
            </w:r>
            <w:r>
              <w:rPr>
                <w:i/>
                <w:iCs/>
                <w:sz w:val="16"/>
                <w:szCs w:val="16"/>
              </w:rPr>
              <w:t>ConnectionGroupType</w:t>
            </w:r>
            <w:r>
              <w:rPr>
                <w:sz w:val="16"/>
                <w:szCs w:val="16"/>
              </w:rPr>
              <w:t>.</w:t>
            </w:r>
          </w:p>
        </w:tc>
      </w:tr>
      <w:tr w:rsidR="00ED71BF" w:rsidRPr="004E10D9" w14:paraId="5267C64F" w14:textId="77777777" w:rsidTr="008B13C6">
        <w:tc>
          <w:tcPr>
            <w:tcW w:w="2013" w:type="dxa"/>
            <w:tcMar>
              <w:top w:w="28" w:type="dxa"/>
              <w:left w:w="28" w:type="dxa"/>
              <w:bottom w:w="28" w:type="dxa"/>
              <w:right w:w="28" w:type="dxa"/>
            </w:tcMar>
          </w:tcPr>
          <w:p w14:paraId="2A106E24" w14:textId="77777777" w:rsidR="00ED71BF" w:rsidRPr="00620BBE" w:rsidRDefault="00ED71BF" w:rsidP="008B13C6">
            <w:pPr>
              <w:pStyle w:val="SmallStandard"/>
            </w:pPr>
            <w:r w:rsidRPr="00620BBE">
              <w:t>installationInstruction</w:t>
            </w:r>
          </w:p>
        </w:tc>
        <w:tc>
          <w:tcPr>
            <w:tcW w:w="1559" w:type="dxa"/>
            <w:tcMar>
              <w:top w:w="28" w:type="dxa"/>
              <w:left w:w="28" w:type="dxa"/>
              <w:bottom w:w="28" w:type="dxa"/>
              <w:right w:w="28" w:type="dxa"/>
            </w:tcMar>
          </w:tcPr>
          <w:p w14:paraId="535E32BE" w14:textId="77777777" w:rsidR="00ED71BF" w:rsidRPr="008359F5" w:rsidRDefault="00ED71BF" w:rsidP="008B13C6">
            <w:pPr>
              <w:pStyle w:val="SmallStandard"/>
            </w:pPr>
            <w:r w:rsidRPr="00D21799">
              <w:t>Instruction</w:t>
            </w:r>
          </w:p>
        </w:tc>
        <w:tc>
          <w:tcPr>
            <w:tcW w:w="709" w:type="dxa"/>
            <w:tcMar>
              <w:top w:w="28" w:type="dxa"/>
              <w:left w:w="28" w:type="dxa"/>
              <w:bottom w:w="28" w:type="dxa"/>
              <w:right w:w="28" w:type="dxa"/>
            </w:tcMar>
          </w:tcPr>
          <w:p w14:paraId="5FCD90CB"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C38998E" w14:textId="77777777" w:rsidR="005902F7" w:rsidRDefault="00000000">
            <w:pPr>
              <w:jc w:val="left"/>
            </w:pPr>
            <w:r>
              <w:rPr>
                <w:sz w:val="16"/>
                <w:szCs w:val="16"/>
              </w:rPr>
              <w:t>Specifies additional InstallationInstructions for the ConnectionGroup.</w:t>
            </w:r>
          </w:p>
        </w:tc>
      </w:tr>
      <w:tr w:rsidR="00ED71BF" w:rsidRPr="004E10D9" w14:paraId="544AF73B" w14:textId="77777777" w:rsidTr="008B13C6">
        <w:tc>
          <w:tcPr>
            <w:tcW w:w="2013" w:type="dxa"/>
            <w:tcMar>
              <w:top w:w="28" w:type="dxa"/>
              <w:left w:w="28" w:type="dxa"/>
              <w:bottom w:w="28" w:type="dxa"/>
              <w:right w:w="28" w:type="dxa"/>
            </w:tcMar>
          </w:tcPr>
          <w:p w14:paraId="722FA9ED"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2996D226"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1A08C8C2"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5E0A82DB" w14:textId="77777777" w:rsidR="005902F7" w:rsidRDefault="00000000">
            <w:pPr>
              <w:jc w:val="left"/>
            </w:pPr>
            <w:r>
              <w:rPr>
                <w:sz w:val="16"/>
                <w:szCs w:val="16"/>
              </w:rPr>
              <w:t>Room for additional, human readable information about the ConnectionGroup.</w:t>
            </w:r>
          </w:p>
        </w:tc>
      </w:tr>
    </w:tbl>
    <w:p w14:paraId="5AFB6CF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7952FFD" w14:textId="77777777" w:rsidTr="008B13C6">
        <w:tc>
          <w:tcPr>
            <w:tcW w:w="4564" w:type="dxa"/>
            <w:gridSpan w:val="5"/>
          </w:tcPr>
          <w:p w14:paraId="7A8F69EF" w14:textId="77777777" w:rsidR="00ED71BF" w:rsidRDefault="00ED71BF" w:rsidP="008B13C6">
            <w:pPr>
              <w:jc w:val="center"/>
              <w:rPr>
                <w:b/>
                <w:sz w:val="16"/>
                <w:szCs w:val="16"/>
                <w:lang w:val="en-GB"/>
              </w:rPr>
            </w:pPr>
            <w:r>
              <w:rPr>
                <w:b/>
                <w:sz w:val="16"/>
                <w:szCs w:val="16"/>
                <w:lang w:val="en-GB"/>
              </w:rPr>
              <w:t>Other End</w:t>
            </w:r>
          </w:p>
        </w:tc>
        <w:tc>
          <w:tcPr>
            <w:tcW w:w="567" w:type="dxa"/>
          </w:tcPr>
          <w:p w14:paraId="6ADFF6D9"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D0DDAF2" w14:textId="77777777" w:rsidR="00ED71BF" w:rsidRDefault="00ED71BF" w:rsidP="008B13C6">
            <w:pPr>
              <w:jc w:val="center"/>
              <w:rPr>
                <w:b/>
                <w:sz w:val="16"/>
                <w:szCs w:val="16"/>
                <w:lang w:val="en-GB"/>
              </w:rPr>
            </w:pPr>
            <w:r>
              <w:rPr>
                <w:b/>
                <w:sz w:val="16"/>
                <w:szCs w:val="16"/>
                <w:lang w:val="en-GB"/>
              </w:rPr>
              <w:t>General</w:t>
            </w:r>
          </w:p>
        </w:tc>
      </w:tr>
      <w:tr w:rsidR="00ED71BF" w:rsidRPr="00720F6F" w14:paraId="4FA39588" w14:textId="77777777" w:rsidTr="008B13C6">
        <w:trPr>
          <w:cantSplit/>
          <w:trHeight w:val="1201"/>
        </w:trPr>
        <w:tc>
          <w:tcPr>
            <w:tcW w:w="1588" w:type="dxa"/>
          </w:tcPr>
          <w:p w14:paraId="015EA7A0" w14:textId="77777777" w:rsidR="00ED71BF" w:rsidRDefault="00ED71BF" w:rsidP="008B13C6">
            <w:pPr>
              <w:rPr>
                <w:b/>
                <w:sz w:val="16"/>
                <w:szCs w:val="16"/>
                <w:lang w:val="en-GB"/>
              </w:rPr>
            </w:pPr>
            <w:r>
              <w:rPr>
                <w:b/>
                <w:sz w:val="16"/>
                <w:szCs w:val="16"/>
                <w:lang w:val="en-GB"/>
              </w:rPr>
              <w:t>Role</w:t>
            </w:r>
          </w:p>
        </w:tc>
        <w:tc>
          <w:tcPr>
            <w:tcW w:w="1558" w:type="dxa"/>
          </w:tcPr>
          <w:p w14:paraId="275146C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414BC65"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A8C694F"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7B0F29C"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A582EA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40195CD"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BDCC5F8" w14:textId="77777777" w:rsidR="00ED71BF" w:rsidRPr="008359F5" w:rsidRDefault="00ED71BF" w:rsidP="008B13C6">
            <w:pPr>
              <w:rPr>
                <w:b/>
                <w:sz w:val="16"/>
                <w:szCs w:val="16"/>
                <w:lang w:val="en-GB"/>
              </w:rPr>
            </w:pPr>
            <w:r>
              <w:rPr>
                <w:b/>
                <w:sz w:val="16"/>
                <w:szCs w:val="16"/>
                <w:lang w:val="en-GB"/>
              </w:rPr>
              <w:t>Comment</w:t>
            </w:r>
          </w:p>
        </w:tc>
      </w:tr>
      <w:tr w:rsidR="00ED71BF" w:rsidRPr="004E10D9" w14:paraId="20CF5941" w14:textId="77777777" w:rsidTr="008B13C6">
        <w:tc>
          <w:tcPr>
            <w:tcW w:w="1588" w:type="dxa"/>
          </w:tcPr>
          <w:p w14:paraId="51AC6576" w14:textId="77777777" w:rsidR="00ED71BF" w:rsidRPr="00634625" w:rsidRDefault="00ED71BF" w:rsidP="008B13C6">
            <w:pPr>
              <w:pStyle w:val="SmallStandard"/>
            </w:pPr>
            <w:r>
              <w:t>connection</w:t>
            </w:r>
          </w:p>
        </w:tc>
        <w:tc>
          <w:tcPr>
            <w:tcW w:w="1558" w:type="dxa"/>
          </w:tcPr>
          <w:p w14:paraId="5DBD3EA6" w14:textId="77777777" w:rsidR="00ED71BF" w:rsidRPr="00132C43" w:rsidRDefault="00ED71BF" w:rsidP="008B13C6">
            <w:pPr>
              <w:pStyle w:val="SmallStandard"/>
            </w:pPr>
            <w:r>
              <w:t xml:space="preserve">Connection </w:t>
            </w:r>
          </w:p>
        </w:tc>
        <w:tc>
          <w:tcPr>
            <w:tcW w:w="568" w:type="dxa"/>
          </w:tcPr>
          <w:p w14:paraId="40195DE4" w14:textId="77777777" w:rsidR="00ED71BF" w:rsidRPr="00D331EF" w:rsidRDefault="00ED71BF" w:rsidP="008B13C6">
            <w:pPr>
              <w:pStyle w:val="SmallStandard"/>
            </w:pPr>
            <w:r w:rsidRPr="00574783">
              <w:t>2..*</w:t>
            </w:r>
          </w:p>
        </w:tc>
        <w:tc>
          <w:tcPr>
            <w:tcW w:w="425" w:type="dxa"/>
          </w:tcPr>
          <w:p w14:paraId="2833C9C6" w14:textId="77777777" w:rsidR="00ED71BF" w:rsidRPr="00675E8E" w:rsidRDefault="00ED71BF" w:rsidP="008B13C6">
            <w:pPr>
              <w:pStyle w:val="SmallStandard"/>
              <w:rPr>
                <w:lang w:val="en-US"/>
              </w:rPr>
            </w:pPr>
            <w:r w:rsidRPr="00675E8E">
              <w:rPr>
                <w:lang w:val="en-US"/>
              </w:rPr>
              <w:t>Y</w:t>
            </w:r>
          </w:p>
        </w:tc>
        <w:tc>
          <w:tcPr>
            <w:tcW w:w="425" w:type="dxa"/>
          </w:tcPr>
          <w:p w14:paraId="65D07184" w14:textId="77777777" w:rsidR="00ED71BF" w:rsidRPr="00207506" w:rsidRDefault="00ED71BF" w:rsidP="008B13C6">
            <w:pPr>
              <w:pStyle w:val="SmallStandard"/>
            </w:pPr>
            <w:r>
              <w:t>N</w:t>
            </w:r>
          </w:p>
        </w:tc>
        <w:tc>
          <w:tcPr>
            <w:tcW w:w="567" w:type="dxa"/>
          </w:tcPr>
          <w:p w14:paraId="089FC4D3" w14:textId="77777777" w:rsidR="00ED71BF" w:rsidRPr="00D331EF" w:rsidRDefault="00ED71BF" w:rsidP="008B13C6">
            <w:pPr>
              <w:pStyle w:val="SmallStandard"/>
            </w:pPr>
            <w:r w:rsidRPr="00207506">
              <w:t>0..*</w:t>
            </w:r>
          </w:p>
        </w:tc>
        <w:tc>
          <w:tcPr>
            <w:tcW w:w="426" w:type="dxa"/>
          </w:tcPr>
          <w:p w14:paraId="744E8D65" w14:textId="77777777" w:rsidR="00ED71BF" w:rsidRPr="00D331EF" w:rsidRDefault="00ED71BF" w:rsidP="008B13C6">
            <w:pPr>
              <w:pStyle w:val="SmallStandard"/>
            </w:pPr>
            <w:r>
              <w:t>N</w:t>
            </w:r>
          </w:p>
        </w:tc>
        <w:tc>
          <w:tcPr>
            <w:tcW w:w="3543" w:type="dxa"/>
          </w:tcPr>
          <w:p w14:paraId="0493451F" w14:textId="77777777" w:rsidR="00ED71BF" w:rsidRDefault="00ED71BF" w:rsidP="00ED71BF">
            <w:pPr>
              <w:pStyle w:val="SmallStandard"/>
            </w:pPr>
            <w:r w:rsidRPr="00491287">
              <w:t xml:space="preserve">References the Connections that are grouped by the ConnectionGroup. </w:t>
            </w:r>
          </w:p>
        </w:tc>
      </w:tr>
      <w:tr w:rsidR="00ED71BF" w:rsidRPr="004E10D9" w14:paraId="7DC115C6" w14:textId="77777777" w:rsidTr="008B13C6">
        <w:tc>
          <w:tcPr>
            <w:tcW w:w="1588" w:type="dxa"/>
          </w:tcPr>
          <w:p w14:paraId="4D9FE5C8" w14:textId="77777777" w:rsidR="00ED71BF" w:rsidRPr="00634625" w:rsidRDefault="00ED71BF" w:rsidP="008B13C6">
            <w:pPr>
              <w:pStyle w:val="SmallStandard"/>
            </w:pPr>
            <w:r>
              <w:t>subGroup</w:t>
            </w:r>
          </w:p>
        </w:tc>
        <w:tc>
          <w:tcPr>
            <w:tcW w:w="1558" w:type="dxa"/>
          </w:tcPr>
          <w:p w14:paraId="0A3F1B53" w14:textId="77777777" w:rsidR="00ED71BF" w:rsidRPr="00132C43" w:rsidRDefault="00ED71BF" w:rsidP="008B13C6">
            <w:pPr>
              <w:pStyle w:val="SmallStandard"/>
            </w:pPr>
            <w:r>
              <w:t xml:space="preserve">ConnectionGroup </w:t>
            </w:r>
          </w:p>
        </w:tc>
        <w:tc>
          <w:tcPr>
            <w:tcW w:w="568" w:type="dxa"/>
          </w:tcPr>
          <w:p w14:paraId="320807AF" w14:textId="77777777" w:rsidR="00ED71BF" w:rsidRPr="00D331EF" w:rsidRDefault="00ED71BF" w:rsidP="008B13C6">
            <w:pPr>
              <w:pStyle w:val="SmallStandard"/>
            </w:pPr>
            <w:r w:rsidRPr="00574783">
              <w:t>0..*</w:t>
            </w:r>
          </w:p>
        </w:tc>
        <w:tc>
          <w:tcPr>
            <w:tcW w:w="425" w:type="dxa"/>
          </w:tcPr>
          <w:p w14:paraId="791B97D1" w14:textId="77777777" w:rsidR="00ED71BF" w:rsidRPr="00675E8E" w:rsidRDefault="00ED71BF" w:rsidP="008B13C6">
            <w:pPr>
              <w:pStyle w:val="SmallStandard"/>
              <w:rPr>
                <w:lang w:val="en-US"/>
              </w:rPr>
            </w:pPr>
            <w:r w:rsidRPr="00675E8E">
              <w:rPr>
                <w:lang w:val="en-US"/>
              </w:rPr>
              <w:t>Y</w:t>
            </w:r>
          </w:p>
        </w:tc>
        <w:tc>
          <w:tcPr>
            <w:tcW w:w="425" w:type="dxa"/>
          </w:tcPr>
          <w:p w14:paraId="329C2590" w14:textId="77777777" w:rsidR="00ED71BF" w:rsidRPr="00207506" w:rsidRDefault="00ED71BF" w:rsidP="008B13C6">
            <w:pPr>
              <w:pStyle w:val="SmallStandard"/>
            </w:pPr>
            <w:r>
              <w:t>N</w:t>
            </w:r>
          </w:p>
        </w:tc>
        <w:tc>
          <w:tcPr>
            <w:tcW w:w="567" w:type="dxa"/>
          </w:tcPr>
          <w:p w14:paraId="2B59C9E0" w14:textId="77777777" w:rsidR="00ED71BF" w:rsidRPr="00D331EF" w:rsidRDefault="00ED71BF" w:rsidP="008B13C6">
            <w:pPr>
              <w:pStyle w:val="SmallStandard"/>
            </w:pPr>
            <w:r w:rsidRPr="00207506">
              <w:t>0..1</w:t>
            </w:r>
          </w:p>
        </w:tc>
        <w:tc>
          <w:tcPr>
            <w:tcW w:w="426" w:type="dxa"/>
          </w:tcPr>
          <w:p w14:paraId="2EA25192" w14:textId="77777777" w:rsidR="00ED71BF" w:rsidRDefault="00ED71BF" w:rsidP="008B13C6">
            <w:pPr>
              <w:pStyle w:val="SmallStandard"/>
            </w:pPr>
            <w:r>
              <w:t>Y</w:t>
            </w:r>
          </w:p>
        </w:tc>
        <w:tc>
          <w:tcPr>
            <w:tcW w:w="3543" w:type="dxa"/>
          </w:tcPr>
          <w:p w14:paraId="2420148C" w14:textId="77777777" w:rsidR="00ED71BF" w:rsidRDefault="00ED71BF" w:rsidP="00ED71BF">
            <w:pPr>
              <w:pStyle w:val="SmallStandard"/>
            </w:pPr>
            <w:r w:rsidRPr="00491287">
              <w:t>Specifies the ConnectionGroups that are a subgroup of this ConnectionGroup.</w:t>
            </w:r>
          </w:p>
        </w:tc>
      </w:tr>
    </w:tbl>
    <w:p w14:paraId="736D41BD"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DEBCF76" w14:textId="77777777" w:rsidTr="008572A0">
        <w:tc>
          <w:tcPr>
            <w:tcW w:w="2958" w:type="dxa"/>
            <w:gridSpan w:val="3"/>
          </w:tcPr>
          <w:p w14:paraId="417FF6C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52A3722" w14:textId="77777777" w:rsidR="00EC5D1A" w:rsidRPr="005811A4" w:rsidRDefault="00EC5D1A" w:rsidP="005811A4">
            <w:pPr>
              <w:rPr>
                <w:b/>
                <w:sz w:val="16"/>
                <w:szCs w:val="16"/>
                <w:lang w:val="en-GB"/>
              </w:rPr>
            </w:pPr>
            <w:r>
              <w:rPr>
                <w:b/>
                <w:sz w:val="16"/>
                <w:szCs w:val="16"/>
                <w:lang w:val="en-GB"/>
              </w:rPr>
              <w:t>Other End</w:t>
            </w:r>
          </w:p>
        </w:tc>
        <w:tc>
          <w:tcPr>
            <w:tcW w:w="3912" w:type="dxa"/>
          </w:tcPr>
          <w:p w14:paraId="1F91F835" w14:textId="77777777" w:rsidR="00EC5D1A" w:rsidRPr="005811A4" w:rsidRDefault="00EC5D1A" w:rsidP="005811A4">
            <w:pPr>
              <w:rPr>
                <w:b/>
                <w:sz w:val="16"/>
                <w:szCs w:val="16"/>
                <w:lang w:val="en-GB"/>
              </w:rPr>
            </w:pPr>
            <w:r>
              <w:rPr>
                <w:b/>
                <w:sz w:val="16"/>
                <w:szCs w:val="16"/>
                <w:lang w:val="en-GB"/>
              </w:rPr>
              <w:t>General</w:t>
            </w:r>
          </w:p>
        </w:tc>
      </w:tr>
      <w:tr w:rsidR="005811A4" w14:paraId="4B533C85" w14:textId="77777777" w:rsidTr="005811A4">
        <w:tc>
          <w:tcPr>
            <w:tcW w:w="1594" w:type="dxa"/>
          </w:tcPr>
          <w:p w14:paraId="1A82C347"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58A335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41E155F2"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CAAF29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52A58BC"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49B0D20" w14:textId="77777777" w:rsidR="00F61068" w:rsidRPr="005811A4" w:rsidRDefault="005811A4" w:rsidP="005811A4">
            <w:pPr>
              <w:rPr>
                <w:b/>
                <w:sz w:val="16"/>
                <w:szCs w:val="16"/>
                <w:lang w:val="en-GB"/>
              </w:rPr>
            </w:pPr>
            <w:r>
              <w:rPr>
                <w:b/>
                <w:sz w:val="16"/>
                <w:szCs w:val="16"/>
                <w:lang w:val="en-GB"/>
              </w:rPr>
              <w:t>Comment</w:t>
            </w:r>
          </w:p>
        </w:tc>
      </w:tr>
      <w:tr w:rsidR="005811A4" w14:paraId="39B0A801" w14:textId="77777777" w:rsidTr="005811A4">
        <w:tc>
          <w:tcPr>
            <w:tcW w:w="1594" w:type="dxa"/>
          </w:tcPr>
          <w:p w14:paraId="5345A77C" w14:textId="77777777" w:rsidR="00F61068" w:rsidRDefault="00F61068" w:rsidP="00F61068">
            <w:pPr>
              <w:pStyle w:val="SmallStandard"/>
              <w:rPr>
                <w:lang w:val="en-US"/>
              </w:rPr>
            </w:pPr>
            <w:r>
              <w:rPr>
                <w:lang w:val="en-US"/>
              </w:rPr>
              <w:t>connectionGroup</w:t>
            </w:r>
          </w:p>
        </w:tc>
        <w:tc>
          <w:tcPr>
            <w:tcW w:w="682" w:type="dxa"/>
          </w:tcPr>
          <w:p w14:paraId="323732D7" w14:textId="77777777" w:rsidR="00F61068" w:rsidRDefault="00F61068" w:rsidP="00F61068">
            <w:pPr>
              <w:pStyle w:val="SmallStandard"/>
              <w:rPr>
                <w:lang w:val="en-US"/>
              </w:rPr>
            </w:pPr>
            <w:r w:rsidRPr="00D01517">
              <w:t>0..*</w:t>
            </w:r>
          </w:p>
        </w:tc>
        <w:tc>
          <w:tcPr>
            <w:tcW w:w="682" w:type="dxa"/>
          </w:tcPr>
          <w:p w14:paraId="0AA62013" w14:textId="77777777" w:rsidR="00F61068" w:rsidRDefault="00F61068" w:rsidP="00F61068">
            <w:pPr>
              <w:pStyle w:val="SmallStandard"/>
              <w:rPr>
                <w:lang w:val="en-US"/>
              </w:rPr>
            </w:pPr>
            <w:r>
              <w:t>N</w:t>
            </w:r>
          </w:p>
        </w:tc>
        <w:tc>
          <w:tcPr>
            <w:tcW w:w="1593" w:type="dxa"/>
          </w:tcPr>
          <w:p w14:paraId="222934B3" w14:textId="77777777" w:rsidR="00F61068" w:rsidRDefault="00F61068" w:rsidP="00F61068">
            <w:pPr>
              <w:pStyle w:val="SmallStandard"/>
              <w:rPr>
                <w:lang w:val="en-US"/>
              </w:rPr>
            </w:pPr>
            <w:r>
              <w:t>WireElementReference</w:t>
            </w:r>
          </w:p>
        </w:tc>
        <w:tc>
          <w:tcPr>
            <w:tcW w:w="682" w:type="dxa"/>
          </w:tcPr>
          <w:p w14:paraId="21D7688F" w14:textId="77777777" w:rsidR="00F61068" w:rsidRDefault="00F61068" w:rsidP="00F61068">
            <w:pPr>
              <w:pStyle w:val="SmallStandard"/>
              <w:rPr>
                <w:lang w:val="en-US"/>
              </w:rPr>
            </w:pPr>
            <w:r w:rsidRPr="00D01517">
              <w:t>NA</w:t>
            </w:r>
          </w:p>
        </w:tc>
        <w:tc>
          <w:tcPr>
            <w:tcW w:w="3912" w:type="dxa"/>
          </w:tcPr>
          <w:p w14:paraId="5FD2EBE5" w14:textId="77777777" w:rsidR="005902F7" w:rsidRDefault="00000000">
            <w:pPr>
              <w:jc w:val="left"/>
            </w:pPr>
            <w:r>
              <w:rPr>
                <w:sz w:val="16"/>
                <w:szCs w:val="16"/>
              </w:rPr>
              <w:t xml:space="preserve">References the </w:t>
            </w:r>
            <w:r>
              <w:rPr>
                <w:i/>
                <w:iCs/>
                <w:sz w:val="16"/>
                <w:szCs w:val="16"/>
              </w:rPr>
              <w:t>ConnectionGroup</w:t>
            </w:r>
            <w:r>
              <w:rPr>
                <w:sz w:val="16"/>
                <w:szCs w:val="16"/>
              </w:rPr>
              <w:t xml:space="preserve"> that is realized by this </w:t>
            </w:r>
            <w:r>
              <w:rPr>
                <w:i/>
                <w:iCs/>
                <w:sz w:val="16"/>
                <w:szCs w:val="16"/>
              </w:rPr>
              <w:t>WireElementReference.</w:t>
            </w:r>
            <w:r>
              <w:rPr>
                <w:sz w:val="16"/>
                <w:szCs w:val="16"/>
              </w:rPr>
              <w:t xml:space="preserve"> This applies normally to </w:t>
            </w:r>
            <w:r>
              <w:rPr>
                <w:i/>
                <w:iCs/>
                <w:sz w:val="16"/>
                <w:szCs w:val="16"/>
              </w:rPr>
              <w:t xml:space="preserve">WireElementReference </w:t>
            </w:r>
            <w:r>
              <w:rPr>
                <w:sz w:val="16"/>
                <w:szCs w:val="16"/>
              </w:rPr>
              <w:t xml:space="preserve">that have </w:t>
            </w:r>
            <w:r>
              <w:rPr>
                <w:i/>
                <w:iCs/>
                <w:sz w:val="16"/>
                <w:szCs w:val="16"/>
              </w:rPr>
              <w:t>subWireElements</w:t>
            </w:r>
            <w:r>
              <w:rPr>
                <w:sz w:val="16"/>
                <w:szCs w:val="16"/>
              </w:rPr>
              <w:t>.</w:t>
            </w:r>
          </w:p>
        </w:tc>
      </w:tr>
      <w:tr w:rsidR="005811A4" w14:paraId="2482294E" w14:textId="77777777" w:rsidTr="005811A4">
        <w:tc>
          <w:tcPr>
            <w:tcW w:w="1594" w:type="dxa"/>
          </w:tcPr>
          <w:p w14:paraId="4929F2D9" w14:textId="77777777" w:rsidR="00F61068" w:rsidRDefault="00F61068" w:rsidP="00F61068">
            <w:pPr>
              <w:pStyle w:val="SmallStandard"/>
              <w:rPr>
                <w:lang w:val="en-US"/>
              </w:rPr>
            </w:pPr>
            <w:r>
              <w:rPr>
                <w:lang w:val="en-US"/>
              </w:rPr>
              <w:t>connectionGroup</w:t>
            </w:r>
          </w:p>
        </w:tc>
        <w:tc>
          <w:tcPr>
            <w:tcW w:w="682" w:type="dxa"/>
          </w:tcPr>
          <w:p w14:paraId="6956496B" w14:textId="77777777" w:rsidR="00F61068" w:rsidRDefault="00F61068" w:rsidP="00F61068">
            <w:pPr>
              <w:pStyle w:val="SmallStandard"/>
              <w:rPr>
                <w:lang w:val="en-US"/>
              </w:rPr>
            </w:pPr>
            <w:r w:rsidRPr="00D01517">
              <w:t>0..*</w:t>
            </w:r>
          </w:p>
        </w:tc>
        <w:tc>
          <w:tcPr>
            <w:tcW w:w="682" w:type="dxa"/>
          </w:tcPr>
          <w:p w14:paraId="2E4B7EDD" w14:textId="77777777" w:rsidR="00F61068" w:rsidRDefault="00F61068" w:rsidP="00F61068">
            <w:pPr>
              <w:pStyle w:val="SmallStandard"/>
            </w:pPr>
            <w:r>
              <w:t>Y</w:t>
            </w:r>
          </w:p>
        </w:tc>
        <w:tc>
          <w:tcPr>
            <w:tcW w:w="1593" w:type="dxa"/>
          </w:tcPr>
          <w:p w14:paraId="214EBAD4" w14:textId="77777777" w:rsidR="00F61068" w:rsidRDefault="00F61068" w:rsidP="00F61068">
            <w:pPr>
              <w:pStyle w:val="SmallStandard"/>
              <w:rPr>
                <w:lang w:val="en-US"/>
              </w:rPr>
            </w:pPr>
            <w:r>
              <w:t>ConnectionSpecification</w:t>
            </w:r>
          </w:p>
        </w:tc>
        <w:tc>
          <w:tcPr>
            <w:tcW w:w="682" w:type="dxa"/>
          </w:tcPr>
          <w:p w14:paraId="646228FC" w14:textId="77777777" w:rsidR="00F61068" w:rsidRDefault="00F61068" w:rsidP="00F61068">
            <w:pPr>
              <w:pStyle w:val="SmallStandard"/>
              <w:rPr>
                <w:lang w:val="en-US"/>
              </w:rPr>
            </w:pPr>
            <w:r w:rsidRPr="00D01517">
              <w:t>0..1</w:t>
            </w:r>
          </w:p>
        </w:tc>
        <w:tc>
          <w:tcPr>
            <w:tcW w:w="3912" w:type="dxa"/>
          </w:tcPr>
          <w:p w14:paraId="24CB40D0" w14:textId="77777777" w:rsidR="00ED71BF" w:rsidRDefault="00ED71BF" w:rsidP="00ED71BF">
            <w:pPr>
              <w:pStyle w:val="SmallStandard"/>
            </w:pPr>
            <w:r w:rsidRPr="00491287">
              <w:t>Specifies the ConnectionGroup defined by the ConnectionSpecification.</w:t>
            </w:r>
          </w:p>
        </w:tc>
      </w:tr>
      <w:tr w:rsidR="005811A4" w14:paraId="4DE0A9E5" w14:textId="77777777" w:rsidTr="005811A4">
        <w:tc>
          <w:tcPr>
            <w:tcW w:w="1594" w:type="dxa"/>
          </w:tcPr>
          <w:p w14:paraId="30776297" w14:textId="77777777" w:rsidR="00F61068" w:rsidRDefault="00F61068" w:rsidP="00F61068">
            <w:pPr>
              <w:pStyle w:val="SmallStandard"/>
              <w:rPr>
                <w:lang w:val="en-US"/>
              </w:rPr>
            </w:pPr>
            <w:r>
              <w:rPr>
                <w:lang w:val="en-US"/>
              </w:rPr>
              <w:t>connectionGroup</w:t>
            </w:r>
          </w:p>
        </w:tc>
        <w:tc>
          <w:tcPr>
            <w:tcW w:w="682" w:type="dxa"/>
          </w:tcPr>
          <w:p w14:paraId="6F0DF8BE" w14:textId="77777777" w:rsidR="00F61068" w:rsidRDefault="00F61068" w:rsidP="00F61068">
            <w:pPr>
              <w:pStyle w:val="SmallStandard"/>
              <w:rPr>
                <w:lang w:val="en-US"/>
              </w:rPr>
            </w:pPr>
            <w:r w:rsidRPr="00D01517">
              <w:t>0..*</w:t>
            </w:r>
          </w:p>
        </w:tc>
        <w:tc>
          <w:tcPr>
            <w:tcW w:w="682" w:type="dxa"/>
          </w:tcPr>
          <w:p w14:paraId="060C9294" w14:textId="77777777" w:rsidR="00F61068" w:rsidRDefault="00F61068" w:rsidP="00F61068">
            <w:pPr>
              <w:pStyle w:val="SmallStandard"/>
              <w:rPr>
                <w:lang w:val="en-US"/>
              </w:rPr>
            </w:pPr>
            <w:r>
              <w:t>N</w:t>
            </w:r>
          </w:p>
        </w:tc>
        <w:tc>
          <w:tcPr>
            <w:tcW w:w="1593" w:type="dxa"/>
          </w:tcPr>
          <w:p w14:paraId="2B5FED7E" w14:textId="77777777" w:rsidR="00F61068" w:rsidRDefault="00F61068" w:rsidP="00F61068">
            <w:pPr>
              <w:pStyle w:val="SmallStandard"/>
              <w:rPr>
                <w:lang w:val="en-US"/>
              </w:rPr>
            </w:pPr>
            <w:r>
              <w:t>WireGrouping</w:t>
            </w:r>
          </w:p>
        </w:tc>
        <w:tc>
          <w:tcPr>
            <w:tcW w:w="682" w:type="dxa"/>
          </w:tcPr>
          <w:p w14:paraId="1A26B751" w14:textId="77777777" w:rsidR="00F61068" w:rsidRDefault="00F61068" w:rsidP="00F61068">
            <w:pPr>
              <w:pStyle w:val="SmallStandard"/>
              <w:rPr>
                <w:lang w:val="en-US"/>
              </w:rPr>
            </w:pPr>
            <w:r w:rsidRPr="00D01517">
              <w:t>NA</w:t>
            </w:r>
          </w:p>
        </w:tc>
        <w:tc>
          <w:tcPr>
            <w:tcW w:w="3912" w:type="dxa"/>
          </w:tcPr>
          <w:p w14:paraId="5A536F46" w14:textId="77777777" w:rsidR="005902F7" w:rsidRDefault="00000000">
            <w:pPr>
              <w:jc w:val="left"/>
            </w:pPr>
            <w:r>
              <w:rPr>
                <w:sz w:val="16"/>
                <w:szCs w:val="16"/>
              </w:rPr>
              <w:t xml:space="preserve">References the </w:t>
            </w:r>
            <w:r>
              <w:rPr>
                <w:i/>
                <w:iCs/>
                <w:sz w:val="16"/>
                <w:szCs w:val="16"/>
              </w:rPr>
              <w:t>ConnectionGroup</w:t>
            </w:r>
            <w:r>
              <w:rPr>
                <w:sz w:val="16"/>
                <w:szCs w:val="16"/>
              </w:rPr>
              <w:t xml:space="preserve"> that is realized by this </w:t>
            </w:r>
            <w:r>
              <w:rPr>
                <w:i/>
                <w:iCs/>
                <w:sz w:val="16"/>
                <w:szCs w:val="16"/>
              </w:rPr>
              <w:t>WireGrouping.</w:t>
            </w:r>
          </w:p>
        </w:tc>
      </w:tr>
      <w:tr w:rsidR="005811A4" w14:paraId="4A1B0F73" w14:textId="77777777" w:rsidTr="005811A4">
        <w:tc>
          <w:tcPr>
            <w:tcW w:w="1594" w:type="dxa"/>
          </w:tcPr>
          <w:p w14:paraId="3EE28B63" w14:textId="77777777" w:rsidR="00F61068" w:rsidRDefault="00F61068" w:rsidP="00F61068">
            <w:pPr>
              <w:pStyle w:val="SmallStandard"/>
              <w:rPr>
                <w:lang w:val="en-US"/>
              </w:rPr>
            </w:pPr>
            <w:r>
              <w:rPr>
                <w:lang w:val="en-US"/>
              </w:rPr>
              <w:t>subGroup</w:t>
            </w:r>
          </w:p>
        </w:tc>
        <w:tc>
          <w:tcPr>
            <w:tcW w:w="682" w:type="dxa"/>
          </w:tcPr>
          <w:p w14:paraId="140A1C99" w14:textId="77777777" w:rsidR="00F61068" w:rsidRDefault="00F61068" w:rsidP="00F61068">
            <w:pPr>
              <w:pStyle w:val="SmallStandard"/>
              <w:rPr>
                <w:lang w:val="en-US"/>
              </w:rPr>
            </w:pPr>
            <w:r w:rsidRPr="00D01517">
              <w:t>0..*</w:t>
            </w:r>
          </w:p>
        </w:tc>
        <w:tc>
          <w:tcPr>
            <w:tcW w:w="682" w:type="dxa"/>
          </w:tcPr>
          <w:p w14:paraId="62F7E5EF" w14:textId="77777777" w:rsidR="00F61068" w:rsidRDefault="00F61068" w:rsidP="00F61068">
            <w:pPr>
              <w:pStyle w:val="SmallStandard"/>
            </w:pPr>
            <w:r>
              <w:t>Y</w:t>
            </w:r>
          </w:p>
        </w:tc>
        <w:tc>
          <w:tcPr>
            <w:tcW w:w="1593" w:type="dxa"/>
          </w:tcPr>
          <w:p w14:paraId="5B3CDF2F" w14:textId="77777777" w:rsidR="00F61068" w:rsidRDefault="00F61068" w:rsidP="00F61068">
            <w:pPr>
              <w:pStyle w:val="SmallStandard"/>
              <w:rPr>
                <w:lang w:val="en-US"/>
              </w:rPr>
            </w:pPr>
            <w:r>
              <w:t>ConnectionGroup</w:t>
            </w:r>
          </w:p>
        </w:tc>
        <w:tc>
          <w:tcPr>
            <w:tcW w:w="682" w:type="dxa"/>
          </w:tcPr>
          <w:p w14:paraId="494AF45A" w14:textId="77777777" w:rsidR="00F61068" w:rsidRDefault="00F61068" w:rsidP="00F61068">
            <w:pPr>
              <w:pStyle w:val="SmallStandard"/>
              <w:rPr>
                <w:lang w:val="en-US"/>
              </w:rPr>
            </w:pPr>
            <w:r w:rsidRPr="00D01517">
              <w:t>0..1</w:t>
            </w:r>
          </w:p>
        </w:tc>
        <w:tc>
          <w:tcPr>
            <w:tcW w:w="3912" w:type="dxa"/>
          </w:tcPr>
          <w:p w14:paraId="5B8CF836" w14:textId="77777777" w:rsidR="00ED71BF" w:rsidRDefault="00ED71BF" w:rsidP="00ED71BF">
            <w:pPr>
              <w:pStyle w:val="SmallStandard"/>
            </w:pPr>
            <w:r w:rsidRPr="00491287">
              <w:t>Specifies the ConnectionGroups that are a subgroup of this ConnectionGroup.</w:t>
            </w:r>
          </w:p>
        </w:tc>
      </w:tr>
    </w:tbl>
    <w:p w14:paraId="0B2C94D5" w14:textId="77777777" w:rsidR="00ED71BF" w:rsidRPr="00F23971" w:rsidRDefault="00ED71BF" w:rsidP="00C57233">
      <w:pPr>
        <w:pStyle w:val="berschrift3"/>
        <w:rPr>
          <w:lang w:val="en-GB"/>
        </w:rPr>
      </w:pPr>
      <w:bookmarkStart w:id="1199" w:name="_Toc209165352"/>
      <w:r>
        <w:rPr>
          <w:lang w:val="en-GB"/>
        </w:rPr>
        <w:t xml:space="preserve">Class </w:t>
      </w:r>
      <w:bookmarkStart w:id="1200" w:name="_70e9732a3c9295d2b83de1a780ce95f6"/>
      <w:r>
        <w:rPr>
          <w:lang w:val="en-GB"/>
        </w:rPr>
        <w:t>ConnectionNodeViewItem</w:t>
      </w:r>
      <w:bookmarkEnd w:id="1199"/>
      <w:bookmarkEnd w:id="1200"/>
    </w:p>
    <w:p w14:paraId="485671FD" w14:textId="77777777" w:rsidR="00ED71BF" w:rsidRDefault="00ED71BF" w:rsidP="00ED71BF">
      <w:pPr>
        <w:pStyle w:val="SmallStandard"/>
        <w:rPr>
          <w:i/>
          <w:u w:val="single"/>
        </w:rPr>
      </w:pPr>
      <w:r w:rsidRPr="005058FF">
        <w:rPr>
          <w:i/>
          <w:u w:val="single"/>
        </w:rPr>
        <w:t>Deprecated since 2.0.2</w:t>
      </w:r>
      <w:r>
        <w:rPr>
          <w:i/>
          <w:u w:val="single"/>
        </w:rPr>
        <w:t>;</w:t>
      </w:r>
    </w:p>
    <w:p w14:paraId="375FE31C" w14:textId="77777777" w:rsidR="00ED71BF" w:rsidRPr="00620BBE" w:rsidRDefault="00ED71BF" w:rsidP="00ED71BF">
      <w:pPr>
        <w:pStyle w:val="SmallStandard"/>
      </w:pPr>
      <w:r w:rsidRPr="005058FF">
        <w:rPr>
          <w:i/>
          <w:u w:val="single"/>
        </w:rPr>
        <w:t>Reason: Class was accidentally named incorrectly in 2.0.0. Use ComponentNodeViewItem instead.</w:t>
      </w:r>
    </w:p>
    <w:p w14:paraId="749867BC" w14:textId="77777777" w:rsidR="00ED71BF" w:rsidRDefault="00ED71BF" w:rsidP="00ED71BF">
      <w:pPr>
        <w:pStyle w:val="SmallStandard"/>
      </w:pPr>
      <w:r>
        <w:t xml:space="preserve">A </w:t>
      </w:r>
      <w:r>
        <w:rPr>
          <w:i/>
          <w:iCs/>
        </w:rPr>
        <w:t xml:space="preserve">ComponentNodeViewItem </w:t>
      </w:r>
      <w:r>
        <w:t xml:space="preserve">represents a </w:t>
      </w:r>
      <w:r>
        <w:rPr>
          <w:i/>
          <w:iCs/>
        </w:rPr>
        <w:t>ComponentNode</w:t>
      </w:r>
      <w:r>
        <w:t xml:space="preserve"> within a </w:t>
      </w:r>
      <w:r>
        <w:rPr>
          <w:i/>
          <w:iCs/>
        </w:rPr>
        <w:t>ConnectionViewSpecification</w:t>
      </w:r>
      <w:r>
        <w:t xml:space="preserve"> and defines its position within the layout.</w:t>
      </w:r>
    </w:p>
    <w:p w14:paraId="15D08AD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74812C4" w14:textId="77777777" w:rsidTr="008B13C6">
        <w:tc>
          <w:tcPr>
            <w:tcW w:w="2013" w:type="dxa"/>
            <w:tcMar>
              <w:top w:w="28" w:type="dxa"/>
              <w:left w:w="28" w:type="dxa"/>
              <w:bottom w:w="28" w:type="dxa"/>
              <w:right w:w="28" w:type="dxa"/>
            </w:tcMar>
          </w:tcPr>
          <w:p w14:paraId="7C6B112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27ED898" w14:textId="0CA9DC65"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47C1FDC" w14:textId="77777777" w:rsidTr="008B13C6">
        <w:tc>
          <w:tcPr>
            <w:tcW w:w="2013" w:type="dxa"/>
            <w:tcMar>
              <w:top w:w="28" w:type="dxa"/>
              <w:left w:w="28" w:type="dxa"/>
              <w:bottom w:w="28" w:type="dxa"/>
              <w:right w:w="28" w:type="dxa"/>
            </w:tcMar>
          </w:tcPr>
          <w:p w14:paraId="3304B0F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6068DD6" w14:textId="160DB725" w:rsidR="00ED71BF" w:rsidRPr="00620BBE" w:rsidRDefault="00ED71BF" w:rsidP="00ED71BF">
            <w:pPr>
              <w:pStyle w:val="SmallStandard"/>
            </w:pPr>
            <w:hyperlink w:anchor="_bd71214aa18b0dd5d9cfa9972e0f952b" w:history="1">
              <w:r w:rsidRPr="00620BBE">
                <w:rPr>
                  <w:rStyle w:val="Hyperlink"/>
                </w:rPr>
                <w:t>Deprecated</w:t>
              </w:r>
            </w:hyperlink>
          </w:p>
        </w:tc>
      </w:tr>
      <w:tr w:rsidR="00ED71BF" w:rsidRPr="008359F5" w14:paraId="4C359DBC" w14:textId="77777777" w:rsidTr="008B13C6">
        <w:tc>
          <w:tcPr>
            <w:tcW w:w="2013" w:type="dxa"/>
            <w:tcMar>
              <w:top w:w="28" w:type="dxa"/>
              <w:left w:w="28" w:type="dxa"/>
              <w:bottom w:w="28" w:type="dxa"/>
              <w:right w:w="28" w:type="dxa"/>
            </w:tcMar>
          </w:tcPr>
          <w:p w14:paraId="38DF21F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32637C0" w14:textId="77777777" w:rsidR="00ED71BF" w:rsidRPr="000437C1" w:rsidRDefault="00ED71BF" w:rsidP="008B13C6">
            <w:pPr>
              <w:pStyle w:val="SmallStandard"/>
            </w:pPr>
            <w:r>
              <w:t>false</w:t>
            </w:r>
          </w:p>
        </w:tc>
      </w:tr>
    </w:tbl>
    <w:p w14:paraId="3FF11F1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084577C" w14:textId="77777777" w:rsidTr="008B13C6">
        <w:tc>
          <w:tcPr>
            <w:tcW w:w="2013" w:type="dxa"/>
            <w:tcMar>
              <w:top w:w="28" w:type="dxa"/>
              <w:left w:w="28" w:type="dxa"/>
              <w:bottom w:w="28" w:type="dxa"/>
              <w:right w:w="28" w:type="dxa"/>
            </w:tcMar>
          </w:tcPr>
          <w:p w14:paraId="2042C7D8"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CF9611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60D9A79"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2EBF0D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C03E48D" w14:textId="77777777" w:rsidTr="008B13C6">
        <w:tc>
          <w:tcPr>
            <w:tcW w:w="2013" w:type="dxa"/>
            <w:tcMar>
              <w:top w:w="28" w:type="dxa"/>
              <w:left w:w="28" w:type="dxa"/>
              <w:bottom w:w="28" w:type="dxa"/>
              <w:right w:w="28" w:type="dxa"/>
            </w:tcMar>
          </w:tcPr>
          <w:p w14:paraId="701CD38F"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CED18E7"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EE10FFD"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B2F2DFC" w14:textId="77777777" w:rsidR="005902F7" w:rsidRDefault="00000000">
            <w:pPr>
              <w:jc w:val="left"/>
            </w:pPr>
            <w:r>
              <w:rPr>
                <w:sz w:val="16"/>
                <w:szCs w:val="16"/>
              </w:rPr>
              <w:t xml:space="preserve">Specifies a unique identification of the </w:t>
            </w:r>
            <w:r>
              <w:rPr>
                <w:i/>
                <w:iCs/>
                <w:sz w:val="16"/>
                <w:szCs w:val="16"/>
              </w:rPr>
              <w:t>ComponentNodeViewItem</w:t>
            </w:r>
            <w:r>
              <w:rPr>
                <w:sz w:val="16"/>
                <w:szCs w:val="16"/>
              </w:rPr>
              <w:t xml:space="preserve">. The identification is guaranteed to be unique within the </w:t>
            </w:r>
            <w:r>
              <w:rPr>
                <w:i/>
                <w:iCs/>
                <w:sz w:val="16"/>
                <w:szCs w:val="16"/>
              </w:rPr>
              <w:t>ConnectionViewSpecification</w:t>
            </w:r>
            <w:r>
              <w:rPr>
                <w:sz w:val="16"/>
                <w:szCs w:val="16"/>
              </w:rPr>
              <w:t>.</w:t>
            </w:r>
          </w:p>
        </w:tc>
      </w:tr>
      <w:tr w:rsidR="00ED71BF" w:rsidRPr="004E10D9" w14:paraId="712F8EEC" w14:textId="77777777" w:rsidTr="008B13C6">
        <w:tc>
          <w:tcPr>
            <w:tcW w:w="2013" w:type="dxa"/>
            <w:tcMar>
              <w:top w:w="28" w:type="dxa"/>
              <w:left w:w="28" w:type="dxa"/>
              <w:bottom w:w="28" w:type="dxa"/>
              <w:right w:w="28" w:type="dxa"/>
            </w:tcMar>
          </w:tcPr>
          <w:p w14:paraId="4C63E46A" w14:textId="77777777" w:rsidR="00ED71BF" w:rsidRPr="00620BBE" w:rsidRDefault="00ED71BF" w:rsidP="008B13C6">
            <w:pPr>
              <w:pStyle w:val="SmallStandard"/>
            </w:pPr>
            <w:r w:rsidRPr="00620BBE">
              <w:t>gridSquare</w:t>
            </w:r>
          </w:p>
        </w:tc>
        <w:tc>
          <w:tcPr>
            <w:tcW w:w="1559" w:type="dxa"/>
            <w:tcMar>
              <w:top w:w="28" w:type="dxa"/>
              <w:left w:w="28" w:type="dxa"/>
              <w:bottom w:w="28" w:type="dxa"/>
              <w:right w:w="28" w:type="dxa"/>
            </w:tcMar>
          </w:tcPr>
          <w:p w14:paraId="2F3EA5A1"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164D34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40A10B3" w14:textId="77777777" w:rsidR="005902F7" w:rsidRDefault="00000000">
            <w:pPr>
              <w:jc w:val="left"/>
            </w:pPr>
            <w:r>
              <w:rPr>
                <w:sz w:val="16"/>
                <w:szCs w:val="16"/>
              </w:rPr>
              <w:t xml:space="preserve">Specifies the grid square in which the </w:t>
            </w:r>
            <w:r>
              <w:rPr>
                <w:i/>
                <w:iCs/>
                <w:sz w:val="16"/>
                <w:szCs w:val="16"/>
              </w:rPr>
              <w:t>ComponentNodeViewItem</w:t>
            </w:r>
            <w:r>
              <w:rPr>
                <w:sz w:val="16"/>
                <w:szCs w:val="16"/>
              </w:rPr>
              <w:t xml:space="preserve"> is placed (e.g. E/40).</w:t>
            </w:r>
          </w:p>
        </w:tc>
      </w:tr>
    </w:tbl>
    <w:p w14:paraId="488AE32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E7AE32E" w14:textId="77777777" w:rsidTr="008B13C6">
        <w:tc>
          <w:tcPr>
            <w:tcW w:w="4564" w:type="dxa"/>
            <w:gridSpan w:val="5"/>
          </w:tcPr>
          <w:p w14:paraId="13392CE8" w14:textId="77777777" w:rsidR="00ED71BF" w:rsidRDefault="00ED71BF" w:rsidP="008B13C6">
            <w:pPr>
              <w:jc w:val="center"/>
              <w:rPr>
                <w:b/>
                <w:sz w:val="16"/>
                <w:szCs w:val="16"/>
                <w:lang w:val="en-GB"/>
              </w:rPr>
            </w:pPr>
            <w:r>
              <w:rPr>
                <w:b/>
                <w:sz w:val="16"/>
                <w:szCs w:val="16"/>
                <w:lang w:val="en-GB"/>
              </w:rPr>
              <w:t>Other End</w:t>
            </w:r>
          </w:p>
        </w:tc>
        <w:tc>
          <w:tcPr>
            <w:tcW w:w="567" w:type="dxa"/>
          </w:tcPr>
          <w:p w14:paraId="137C7CA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9C7BBC3" w14:textId="77777777" w:rsidR="00ED71BF" w:rsidRDefault="00ED71BF" w:rsidP="008B13C6">
            <w:pPr>
              <w:jc w:val="center"/>
              <w:rPr>
                <w:b/>
                <w:sz w:val="16"/>
                <w:szCs w:val="16"/>
                <w:lang w:val="en-GB"/>
              </w:rPr>
            </w:pPr>
            <w:r>
              <w:rPr>
                <w:b/>
                <w:sz w:val="16"/>
                <w:szCs w:val="16"/>
                <w:lang w:val="en-GB"/>
              </w:rPr>
              <w:t>General</w:t>
            </w:r>
          </w:p>
        </w:tc>
      </w:tr>
      <w:tr w:rsidR="00ED71BF" w:rsidRPr="00720F6F" w14:paraId="7FD9CE38" w14:textId="77777777" w:rsidTr="008B13C6">
        <w:trPr>
          <w:cantSplit/>
          <w:trHeight w:val="1201"/>
        </w:trPr>
        <w:tc>
          <w:tcPr>
            <w:tcW w:w="1588" w:type="dxa"/>
          </w:tcPr>
          <w:p w14:paraId="7B6A5684" w14:textId="77777777" w:rsidR="00ED71BF" w:rsidRDefault="00ED71BF" w:rsidP="008B13C6">
            <w:pPr>
              <w:rPr>
                <w:b/>
                <w:sz w:val="16"/>
                <w:szCs w:val="16"/>
                <w:lang w:val="en-GB"/>
              </w:rPr>
            </w:pPr>
            <w:r>
              <w:rPr>
                <w:b/>
                <w:sz w:val="16"/>
                <w:szCs w:val="16"/>
                <w:lang w:val="en-GB"/>
              </w:rPr>
              <w:t>Role</w:t>
            </w:r>
          </w:p>
        </w:tc>
        <w:tc>
          <w:tcPr>
            <w:tcW w:w="1558" w:type="dxa"/>
          </w:tcPr>
          <w:p w14:paraId="3985FB1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3FD916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1C09256"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3BAA644"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A893AF2"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DA73141"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2194E32" w14:textId="77777777" w:rsidR="00ED71BF" w:rsidRPr="008359F5" w:rsidRDefault="00ED71BF" w:rsidP="008B13C6">
            <w:pPr>
              <w:rPr>
                <w:b/>
                <w:sz w:val="16"/>
                <w:szCs w:val="16"/>
                <w:lang w:val="en-GB"/>
              </w:rPr>
            </w:pPr>
            <w:r>
              <w:rPr>
                <w:b/>
                <w:sz w:val="16"/>
                <w:szCs w:val="16"/>
                <w:lang w:val="en-GB"/>
              </w:rPr>
              <w:t>Comment</w:t>
            </w:r>
          </w:p>
        </w:tc>
      </w:tr>
      <w:tr w:rsidR="00ED71BF" w:rsidRPr="004E10D9" w14:paraId="5A81DD67" w14:textId="77777777" w:rsidTr="008B13C6">
        <w:tc>
          <w:tcPr>
            <w:tcW w:w="1588" w:type="dxa"/>
          </w:tcPr>
          <w:p w14:paraId="61C9366C" w14:textId="77777777" w:rsidR="00ED71BF" w:rsidRPr="00634625" w:rsidRDefault="00ED71BF" w:rsidP="008B13C6">
            <w:pPr>
              <w:pStyle w:val="SmallStandard"/>
            </w:pPr>
            <w:r>
              <w:t>componentNode</w:t>
            </w:r>
          </w:p>
        </w:tc>
        <w:tc>
          <w:tcPr>
            <w:tcW w:w="1558" w:type="dxa"/>
          </w:tcPr>
          <w:p w14:paraId="7F39C5A4" w14:textId="77777777" w:rsidR="00ED71BF" w:rsidRPr="00132C43" w:rsidRDefault="00ED71BF" w:rsidP="008B13C6">
            <w:pPr>
              <w:pStyle w:val="SmallStandard"/>
            </w:pPr>
            <w:r>
              <w:t xml:space="preserve">ComponentNode </w:t>
            </w:r>
          </w:p>
        </w:tc>
        <w:tc>
          <w:tcPr>
            <w:tcW w:w="568" w:type="dxa"/>
          </w:tcPr>
          <w:p w14:paraId="666020CF" w14:textId="77777777" w:rsidR="00ED71BF" w:rsidRPr="00D331EF" w:rsidRDefault="00ED71BF" w:rsidP="008B13C6">
            <w:pPr>
              <w:pStyle w:val="SmallStandard"/>
            </w:pPr>
            <w:r w:rsidRPr="00574783">
              <w:t>1</w:t>
            </w:r>
          </w:p>
        </w:tc>
        <w:tc>
          <w:tcPr>
            <w:tcW w:w="425" w:type="dxa"/>
          </w:tcPr>
          <w:p w14:paraId="10D78556" w14:textId="77777777" w:rsidR="00ED71BF" w:rsidRPr="00675E8E" w:rsidRDefault="00ED71BF" w:rsidP="008B13C6">
            <w:pPr>
              <w:pStyle w:val="SmallStandard"/>
              <w:rPr>
                <w:lang w:val="en-US"/>
              </w:rPr>
            </w:pPr>
            <w:r w:rsidRPr="00675E8E">
              <w:rPr>
                <w:lang w:val="en-US"/>
              </w:rPr>
              <w:t>Y</w:t>
            </w:r>
          </w:p>
        </w:tc>
        <w:tc>
          <w:tcPr>
            <w:tcW w:w="425" w:type="dxa"/>
          </w:tcPr>
          <w:p w14:paraId="3722E971" w14:textId="77777777" w:rsidR="00ED71BF" w:rsidRPr="00207506" w:rsidRDefault="00ED71BF" w:rsidP="008B13C6">
            <w:pPr>
              <w:pStyle w:val="SmallStandard"/>
            </w:pPr>
            <w:r>
              <w:t>N</w:t>
            </w:r>
          </w:p>
        </w:tc>
        <w:tc>
          <w:tcPr>
            <w:tcW w:w="567" w:type="dxa"/>
          </w:tcPr>
          <w:p w14:paraId="51626C8A" w14:textId="77777777" w:rsidR="00ED71BF" w:rsidRPr="00D331EF" w:rsidRDefault="00ED71BF" w:rsidP="008B13C6">
            <w:pPr>
              <w:pStyle w:val="SmallStandard"/>
            </w:pPr>
            <w:r w:rsidRPr="00207506">
              <w:t>0..*</w:t>
            </w:r>
          </w:p>
        </w:tc>
        <w:tc>
          <w:tcPr>
            <w:tcW w:w="426" w:type="dxa"/>
          </w:tcPr>
          <w:p w14:paraId="47EAD7D4" w14:textId="77777777" w:rsidR="00ED71BF" w:rsidRPr="00D331EF" w:rsidRDefault="00ED71BF" w:rsidP="008B13C6">
            <w:pPr>
              <w:pStyle w:val="SmallStandard"/>
            </w:pPr>
            <w:r>
              <w:t>N</w:t>
            </w:r>
          </w:p>
        </w:tc>
        <w:tc>
          <w:tcPr>
            <w:tcW w:w="3543" w:type="dxa"/>
          </w:tcPr>
          <w:p w14:paraId="1766B6DC" w14:textId="77777777" w:rsidR="00ED71BF" w:rsidRDefault="00ED71BF" w:rsidP="00ED71BF">
            <w:pPr>
              <w:pStyle w:val="SmallStandard"/>
            </w:pPr>
            <w:r>
              <w:t>References the</w:t>
            </w:r>
            <w:r>
              <w:rPr>
                <w:i/>
                <w:iCs/>
              </w:rPr>
              <w:t xml:space="preserve"> ComponentNode</w:t>
            </w:r>
            <w:r>
              <w:t xml:space="preserve"> that is represented by this </w:t>
            </w:r>
            <w:r>
              <w:rPr>
                <w:i/>
                <w:iCs/>
              </w:rPr>
              <w:t>ComponentNodeViewItem.</w:t>
            </w:r>
          </w:p>
        </w:tc>
      </w:tr>
      <w:tr w:rsidR="00ED71BF" w:rsidRPr="004E10D9" w14:paraId="05378303" w14:textId="77777777" w:rsidTr="008B13C6">
        <w:tc>
          <w:tcPr>
            <w:tcW w:w="1588" w:type="dxa"/>
          </w:tcPr>
          <w:p w14:paraId="43179D32" w14:textId="77777777" w:rsidR="00ED71BF" w:rsidRPr="00634625" w:rsidRDefault="00ED71BF" w:rsidP="008B13C6">
            <w:pPr>
              <w:pStyle w:val="SmallStandard"/>
            </w:pPr>
            <w:r>
              <w:t>displayedPort</w:t>
            </w:r>
          </w:p>
        </w:tc>
        <w:tc>
          <w:tcPr>
            <w:tcW w:w="1558" w:type="dxa"/>
          </w:tcPr>
          <w:p w14:paraId="7BF66CC3" w14:textId="77777777" w:rsidR="00ED71BF" w:rsidRPr="00132C43" w:rsidRDefault="00ED71BF" w:rsidP="008B13C6">
            <w:pPr>
              <w:pStyle w:val="SmallStandard"/>
            </w:pPr>
            <w:r>
              <w:t xml:space="preserve">ComponentPortViewItem </w:t>
            </w:r>
          </w:p>
        </w:tc>
        <w:tc>
          <w:tcPr>
            <w:tcW w:w="568" w:type="dxa"/>
          </w:tcPr>
          <w:p w14:paraId="37B780BB" w14:textId="77777777" w:rsidR="00ED71BF" w:rsidRPr="00D331EF" w:rsidRDefault="00ED71BF" w:rsidP="008B13C6">
            <w:pPr>
              <w:pStyle w:val="SmallStandard"/>
            </w:pPr>
            <w:r w:rsidRPr="00574783">
              <w:t>0..*</w:t>
            </w:r>
          </w:p>
        </w:tc>
        <w:tc>
          <w:tcPr>
            <w:tcW w:w="425" w:type="dxa"/>
          </w:tcPr>
          <w:p w14:paraId="15D26492" w14:textId="77777777" w:rsidR="00ED71BF" w:rsidRPr="00675E8E" w:rsidRDefault="00ED71BF" w:rsidP="008B13C6">
            <w:pPr>
              <w:pStyle w:val="SmallStandard"/>
              <w:rPr>
                <w:lang w:val="en-US"/>
              </w:rPr>
            </w:pPr>
            <w:r w:rsidRPr="00675E8E">
              <w:rPr>
                <w:lang w:val="en-US"/>
              </w:rPr>
              <w:t>Y</w:t>
            </w:r>
          </w:p>
        </w:tc>
        <w:tc>
          <w:tcPr>
            <w:tcW w:w="425" w:type="dxa"/>
          </w:tcPr>
          <w:p w14:paraId="4368F853" w14:textId="77777777" w:rsidR="00ED71BF" w:rsidRDefault="00ED71BF" w:rsidP="008B13C6">
            <w:pPr>
              <w:pStyle w:val="SmallStandard"/>
            </w:pPr>
            <w:r>
              <w:t>Y</w:t>
            </w:r>
          </w:p>
        </w:tc>
        <w:tc>
          <w:tcPr>
            <w:tcW w:w="567" w:type="dxa"/>
          </w:tcPr>
          <w:p w14:paraId="2D0B6657" w14:textId="77777777" w:rsidR="00ED71BF" w:rsidRPr="00D331EF" w:rsidRDefault="00ED71BF" w:rsidP="008B13C6">
            <w:pPr>
              <w:pStyle w:val="SmallStandard"/>
            </w:pPr>
            <w:r w:rsidRPr="00207506">
              <w:t>1</w:t>
            </w:r>
          </w:p>
        </w:tc>
        <w:tc>
          <w:tcPr>
            <w:tcW w:w="426" w:type="dxa"/>
          </w:tcPr>
          <w:p w14:paraId="2961D772" w14:textId="77777777" w:rsidR="00ED71BF" w:rsidRDefault="00ED71BF" w:rsidP="008B13C6">
            <w:pPr>
              <w:pStyle w:val="SmallStandard"/>
            </w:pPr>
            <w:r>
              <w:t>Y</w:t>
            </w:r>
          </w:p>
        </w:tc>
        <w:tc>
          <w:tcPr>
            <w:tcW w:w="3543" w:type="dxa"/>
          </w:tcPr>
          <w:p w14:paraId="299300F7" w14:textId="77777777" w:rsidR="005902F7" w:rsidRDefault="00000000">
            <w:pPr>
              <w:jc w:val="left"/>
            </w:pPr>
            <w:r>
              <w:rPr>
                <w:sz w:val="16"/>
                <w:szCs w:val="16"/>
              </w:rPr>
              <w:t xml:space="preserve">Specifies all </w:t>
            </w:r>
            <w:r>
              <w:rPr>
                <w:i/>
                <w:iCs/>
                <w:sz w:val="16"/>
                <w:szCs w:val="16"/>
              </w:rPr>
              <w:t>ComponentPortViewItems</w:t>
            </w:r>
            <w:r>
              <w:rPr>
                <w:sz w:val="16"/>
                <w:szCs w:val="16"/>
              </w:rPr>
              <w:t xml:space="preserve"> that are displayed on this </w:t>
            </w:r>
            <w:r>
              <w:rPr>
                <w:i/>
                <w:iCs/>
                <w:sz w:val="16"/>
                <w:szCs w:val="16"/>
              </w:rPr>
              <w:t>ComponentNodeViewItem.</w:t>
            </w:r>
            <w:r>
              <w:rPr>
                <w:sz w:val="16"/>
                <w:szCs w:val="16"/>
              </w:rPr>
              <w:t xml:space="preserve"> The order of this association defines the clockwise arrangement of the ports on the node. As each </w:t>
            </w:r>
            <w:r>
              <w:rPr>
                <w:i/>
                <w:iCs/>
                <w:sz w:val="16"/>
                <w:szCs w:val="16"/>
              </w:rPr>
              <w:t xml:space="preserve">ComponentPortViewItem </w:t>
            </w:r>
            <w:r>
              <w:rPr>
                <w:sz w:val="16"/>
                <w:szCs w:val="16"/>
              </w:rPr>
              <w:t>can also define the side on which it is placed, side definitions take precedence over order.</w:t>
            </w:r>
          </w:p>
          <w:p w14:paraId="0798C153" w14:textId="77777777" w:rsidR="005902F7" w:rsidRDefault="00000000">
            <w:pPr>
              <w:jc w:val="left"/>
            </w:pPr>
            <w:r>
              <w:rPr>
                <w:i/>
                <w:iCs/>
                <w:sz w:val="16"/>
                <w:szCs w:val="16"/>
              </w:rPr>
              <w:t xml:space="preserve"> </w:t>
            </w:r>
          </w:p>
          <w:p w14:paraId="0A3D4C78" w14:textId="77777777" w:rsidR="005902F7" w:rsidRDefault="00000000">
            <w:pPr>
              <w:jc w:val="left"/>
            </w:pPr>
            <w:r>
              <w:rPr>
                <w:b/>
                <w:bCs/>
                <w:sz w:val="16"/>
                <w:szCs w:val="16"/>
              </w:rPr>
              <w:t xml:space="preserve">Caution: </w:t>
            </w:r>
            <w:r>
              <w:rPr>
                <w:sz w:val="16"/>
                <w:szCs w:val="16"/>
              </w:rPr>
              <w:t xml:space="preserve">This association is </w:t>
            </w:r>
            <w:r>
              <w:rPr>
                <w:sz w:val="16"/>
                <w:szCs w:val="16"/>
                <w:u w:val="single"/>
              </w:rPr>
              <w:t>ordered</w:t>
            </w:r>
            <w:r>
              <w:rPr>
                <w:sz w:val="16"/>
                <w:szCs w:val="16"/>
              </w:rPr>
              <w:t>!</w:t>
            </w:r>
          </w:p>
          <w:p w14:paraId="6CAB5DB9" w14:textId="77777777" w:rsidR="005902F7" w:rsidRDefault="00000000">
            <w:pPr>
              <w:jc w:val="left"/>
            </w:pPr>
            <w:r>
              <w:rPr>
                <w:i/>
                <w:iCs/>
                <w:sz w:val="16"/>
                <w:szCs w:val="16"/>
              </w:rPr>
              <w:t xml:space="preserve"> </w:t>
            </w:r>
          </w:p>
        </w:tc>
      </w:tr>
      <w:tr w:rsidR="00ED71BF" w:rsidRPr="004E10D9" w14:paraId="3125A38C" w14:textId="77777777" w:rsidTr="008B13C6">
        <w:tc>
          <w:tcPr>
            <w:tcW w:w="1588" w:type="dxa"/>
          </w:tcPr>
          <w:p w14:paraId="3DA9C6DB" w14:textId="77777777" w:rsidR="00ED71BF" w:rsidRPr="00634625" w:rsidRDefault="00ED71BF" w:rsidP="008B13C6">
            <w:pPr>
              <w:pStyle w:val="SmallStandard"/>
            </w:pPr>
            <w:r>
              <w:t>orientation</w:t>
            </w:r>
          </w:p>
        </w:tc>
        <w:tc>
          <w:tcPr>
            <w:tcW w:w="1558" w:type="dxa"/>
          </w:tcPr>
          <w:p w14:paraId="353EA550" w14:textId="77777777" w:rsidR="00ED71BF" w:rsidRPr="00132C43" w:rsidRDefault="00ED71BF" w:rsidP="008B13C6">
            <w:pPr>
              <w:pStyle w:val="SmallStandard"/>
            </w:pPr>
            <w:r>
              <w:t xml:space="preserve">Transformation2D </w:t>
            </w:r>
          </w:p>
        </w:tc>
        <w:tc>
          <w:tcPr>
            <w:tcW w:w="568" w:type="dxa"/>
          </w:tcPr>
          <w:p w14:paraId="3F58BB2A" w14:textId="77777777" w:rsidR="00ED71BF" w:rsidRPr="00D331EF" w:rsidRDefault="00ED71BF" w:rsidP="008B13C6">
            <w:pPr>
              <w:pStyle w:val="SmallStandard"/>
            </w:pPr>
            <w:r w:rsidRPr="00574783">
              <w:t>0..1</w:t>
            </w:r>
          </w:p>
        </w:tc>
        <w:tc>
          <w:tcPr>
            <w:tcW w:w="425" w:type="dxa"/>
          </w:tcPr>
          <w:p w14:paraId="4A111093" w14:textId="77777777" w:rsidR="00ED71BF" w:rsidRPr="00675E8E" w:rsidRDefault="00ED71BF" w:rsidP="008B13C6">
            <w:pPr>
              <w:pStyle w:val="SmallStandard"/>
              <w:rPr>
                <w:lang w:val="en-US"/>
              </w:rPr>
            </w:pPr>
            <w:r w:rsidRPr="00675E8E">
              <w:rPr>
                <w:lang w:val="en-US"/>
              </w:rPr>
              <w:t>Y</w:t>
            </w:r>
          </w:p>
        </w:tc>
        <w:tc>
          <w:tcPr>
            <w:tcW w:w="425" w:type="dxa"/>
          </w:tcPr>
          <w:p w14:paraId="0BB5BAD6" w14:textId="77777777" w:rsidR="00ED71BF" w:rsidRPr="00207506" w:rsidRDefault="00ED71BF" w:rsidP="008B13C6">
            <w:pPr>
              <w:pStyle w:val="SmallStandard"/>
            </w:pPr>
            <w:r>
              <w:t>N</w:t>
            </w:r>
          </w:p>
        </w:tc>
        <w:tc>
          <w:tcPr>
            <w:tcW w:w="567" w:type="dxa"/>
          </w:tcPr>
          <w:p w14:paraId="55CD58A4" w14:textId="77777777" w:rsidR="00ED71BF" w:rsidRPr="00D331EF" w:rsidRDefault="00ED71BF" w:rsidP="008B13C6">
            <w:pPr>
              <w:pStyle w:val="SmallStandard"/>
            </w:pPr>
            <w:r w:rsidRPr="00207506">
              <w:t>1</w:t>
            </w:r>
          </w:p>
        </w:tc>
        <w:tc>
          <w:tcPr>
            <w:tcW w:w="426" w:type="dxa"/>
          </w:tcPr>
          <w:p w14:paraId="41CE6E8F" w14:textId="77777777" w:rsidR="00ED71BF" w:rsidRDefault="00ED71BF" w:rsidP="008B13C6">
            <w:pPr>
              <w:pStyle w:val="SmallStandard"/>
            </w:pPr>
            <w:r>
              <w:t>Y</w:t>
            </w:r>
          </w:p>
        </w:tc>
        <w:tc>
          <w:tcPr>
            <w:tcW w:w="3543" w:type="dxa"/>
          </w:tcPr>
          <w:p w14:paraId="27743BC4" w14:textId="77777777" w:rsidR="00ED71BF" w:rsidRDefault="00ED71BF" w:rsidP="00ED71BF">
            <w:pPr>
              <w:pStyle w:val="SmallStandard"/>
            </w:pPr>
            <w:r>
              <w:t xml:space="preserve">Specifies the position / placement of the </w:t>
            </w:r>
            <w:r>
              <w:rPr>
                <w:i/>
                <w:iCs/>
              </w:rPr>
              <w:t>ConnectionNodeViewItem</w:t>
            </w:r>
            <w:r>
              <w:t xml:space="preserve"> within the layout.</w:t>
            </w:r>
          </w:p>
        </w:tc>
      </w:tr>
    </w:tbl>
    <w:p w14:paraId="0C00076E"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F22ECE1" w14:textId="77777777" w:rsidTr="008572A0">
        <w:tc>
          <w:tcPr>
            <w:tcW w:w="2958" w:type="dxa"/>
            <w:gridSpan w:val="3"/>
          </w:tcPr>
          <w:p w14:paraId="7829CB1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6604FA5" w14:textId="77777777" w:rsidR="00EC5D1A" w:rsidRPr="005811A4" w:rsidRDefault="00EC5D1A" w:rsidP="005811A4">
            <w:pPr>
              <w:rPr>
                <w:b/>
                <w:sz w:val="16"/>
                <w:szCs w:val="16"/>
                <w:lang w:val="en-GB"/>
              </w:rPr>
            </w:pPr>
            <w:r>
              <w:rPr>
                <w:b/>
                <w:sz w:val="16"/>
                <w:szCs w:val="16"/>
                <w:lang w:val="en-GB"/>
              </w:rPr>
              <w:t>Other End</w:t>
            </w:r>
          </w:p>
        </w:tc>
        <w:tc>
          <w:tcPr>
            <w:tcW w:w="3912" w:type="dxa"/>
          </w:tcPr>
          <w:p w14:paraId="67DC7289" w14:textId="77777777" w:rsidR="00EC5D1A" w:rsidRPr="005811A4" w:rsidRDefault="00EC5D1A" w:rsidP="005811A4">
            <w:pPr>
              <w:rPr>
                <w:b/>
                <w:sz w:val="16"/>
                <w:szCs w:val="16"/>
                <w:lang w:val="en-GB"/>
              </w:rPr>
            </w:pPr>
            <w:r>
              <w:rPr>
                <w:b/>
                <w:sz w:val="16"/>
                <w:szCs w:val="16"/>
                <w:lang w:val="en-GB"/>
              </w:rPr>
              <w:t>General</w:t>
            </w:r>
          </w:p>
        </w:tc>
      </w:tr>
      <w:tr w:rsidR="005811A4" w14:paraId="4DCFEF23" w14:textId="77777777" w:rsidTr="005811A4">
        <w:tc>
          <w:tcPr>
            <w:tcW w:w="1594" w:type="dxa"/>
          </w:tcPr>
          <w:p w14:paraId="49E637EC"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FFC3DD1"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ADC2FA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C1DD4E4"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F7D0EE2"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BB0EF0E" w14:textId="77777777" w:rsidR="00F61068" w:rsidRPr="005811A4" w:rsidRDefault="005811A4" w:rsidP="005811A4">
            <w:pPr>
              <w:rPr>
                <w:b/>
                <w:sz w:val="16"/>
                <w:szCs w:val="16"/>
                <w:lang w:val="en-GB"/>
              </w:rPr>
            </w:pPr>
            <w:r>
              <w:rPr>
                <w:b/>
                <w:sz w:val="16"/>
                <w:szCs w:val="16"/>
                <w:lang w:val="en-GB"/>
              </w:rPr>
              <w:t>Comment</w:t>
            </w:r>
          </w:p>
        </w:tc>
      </w:tr>
      <w:tr w:rsidR="005811A4" w14:paraId="60E1845C" w14:textId="77777777" w:rsidTr="005811A4">
        <w:tc>
          <w:tcPr>
            <w:tcW w:w="1594" w:type="dxa"/>
          </w:tcPr>
          <w:p w14:paraId="3D15DFB7" w14:textId="77777777" w:rsidR="00F61068" w:rsidRDefault="00F61068" w:rsidP="00F61068">
            <w:pPr>
              <w:pStyle w:val="SmallStandard"/>
              <w:rPr>
                <w:lang w:val="en-US"/>
              </w:rPr>
            </w:pPr>
            <w:r>
              <w:rPr>
                <w:lang w:val="en-US"/>
              </w:rPr>
              <w:t>placedViewItems</w:t>
            </w:r>
          </w:p>
        </w:tc>
        <w:tc>
          <w:tcPr>
            <w:tcW w:w="682" w:type="dxa"/>
          </w:tcPr>
          <w:p w14:paraId="0B344CB2" w14:textId="77777777" w:rsidR="00F61068" w:rsidRDefault="00F61068" w:rsidP="00F61068">
            <w:pPr>
              <w:pStyle w:val="SmallStandard"/>
              <w:rPr>
                <w:lang w:val="en-US"/>
              </w:rPr>
            </w:pPr>
            <w:r w:rsidRPr="00D01517">
              <w:t>0..*</w:t>
            </w:r>
          </w:p>
        </w:tc>
        <w:tc>
          <w:tcPr>
            <w:tcW w:w="682" w:type="dxa"/>
          </w:tcPr>
          <w:p w14:paraId="706EFAA3" w14:textId="77777777" w:rsidR="00F61068" w:rsidRDefault="00F61068" w:rsidP="00F61068">
            <w:pPr>
              <w:pStyle w:val="SmallStandard"/>
            </w:pPr>
            <w:r>
              <w:t>Y</w:t>
            </w:r>
          </w:p>
        </w:tc>
        <w:tc>
          <w:tcPr>
            <w:tcW w:w="1593" w:type="dxa"/>
          </w:tcPr>
          <w:p w14:paraId="6C924556" w14:textId="77777777" w:rsidR="00F61068" w:rsidRDefault="00F61068" w:rsidP="00F61068">
            <w:pPr>
              <w:pStyle w:val="SmallStandard"/>
              <w:rPr>
                <w:lang w:val="en-US"/>
              </w:rPr>
            </w:pPr>
            <w:r>
              <w:t>ConnectionViewSpecification</w:t>
            </w:r>
          </w:p>
        </w:tc>
        <w:tc>
          <w:tcPr>
            <w:tcW w:w="682" w:type="dxa"/>
          </w:tcPr>
          <w:p w14:paraId="427AD37A" w14:textId="77777777" w:rsidR="00F61068" w:rsidRDefault="00F61068" w:rsidP="00F61068">
            <w:pPr>
              <w:pStyle w:val="SmallStandard"/>
              <w:rPr>
                <w:lang w:val="en-US"/>
              </w:rPr>
            </w:pPr>
            <w:r w:rsidRPr="00D01517">
              <w:t>1</w:t>
            </w:r>
          </w:p>
        </w:tc>
        <w:tc>
          <w:tcPr>
            <w:tcW w:w="3912" w:type="dxa"/>
          </w:tcPr>
          <w:p w14:paraId="7D0FC410" w14:textId="77777777" w:rsidR="00ED71BF" w:rsidRDefault="00ED71BF" w:rsidP="00ED71BF">
            <w:pPr>
              <w:pStyle w:val="SmallStandard"/>
            </w:pPr>
            <w:r>
              <w:t xml:space="preserve">Specifies all </w:t>
            </w:r>
            <w:r>
              <w:rPr>
                <w:i/>
                <w:iCs/>
              </w:rPr>
              <w:t>ComponentNodeViewItems</w:t>
            </w:r>
            <w:r>
              <w:t xml:space="preserve"> that are displayed within a </w:t>
            </w:r>
            <w:r>
              <w:rPr>
                <w:i/>
                <w:iCs/>
              </w:rPr>
              <w:t>ConnectionViewSpecification</w:t>
            </w:r>
            <w:r>
              <w:t>.</w:t>
            </w:r>
          </w:p>
        </w:tc>
      </w:tr>
    </w:tbl>
    <w:p w14:paraId="469FA2A6" w14:textId="77777777" w:rsidR="00ED71BF" w:rsidRPr="00F23971" w:rsidRDefault="00ED71BF" w:rsidP="00C57233">
      <w:pPr>
        <w:pStyle w:val="berschrift3"/>
        <w:rPr>
          <w:lang w:val="en-GB"/>
        </w:rPr>
      </w:pPr>
      <w:bookmarkStart w:id="1201" w:name="_Toc209165353"/>
      <w:r>
        <w:rPr>
          <w:lang w:val="en-GB"/>
        </w:rPr>
        <w:t xml:space="preserve">Class </w:t>
      </w:r>
      <w:bookmarkStart w:id="1202" w:name="_9220cfc9d39747e353c5b1e385c1a112"/>
      <w:r>
        <w:rPr>
          <w:lang w:val="en-GB"/>
        </w:rPr>
        <w:t>ConnectionSpecification</w:t>
      </w:r>
      <w:bookmarkEnd w:id="1201"/>
      <w:bookmarkEnd w:id="1202"/>
    </w:p>
    <w:p w14:paraId="752FA35A" w14:textId="77777777" w:rsidR="005902F7" w:rsidRDefault="00000000">
      <w:r>
        <w:rPr>
          <w:sz w:val="18"/>
          <w:szCs w:val="18"/>
        </w:rPr>
        <w:t>A ConnectionSpecification is used to define electrological connectivity.</w:t>
      </w:r>
    </w:p>
    <w:p w14:paraId="3F9AA6D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FB855B4" w14:textId="77777777" w:rsidTr="008B13C6">
        <w:tc>
          <w:tcPr>
            <w:tcW w:w="2013" w:type="dxa"/>
            <w:tcMar>
              <w:top w:w="28" w:type="dxa"/>
              <w:left w:w="28" w:type="dxa"/>
              <w:bottom w:w="28" w:type="dxa"/>
              <w:right w:w="28" w:type="dxa"/>
            </w:tcMar>
          </w:tcPr>
          <w:p w14:paraId="2B0026C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FDD815B" w14:textId="219EEA21"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72E321BC" w14:textId="77777777" w:rsidTr="008B13C6">
        <w:tc>
          <w:tcPr>
            <w:tcW w:w="2013" w:type="dxa"/>
            <w:tcMar>
              <w:top w:w="28" w:type="dxa"/>
              <w:left w:w="28" w:type="dxa"/>
              <w:bottom w:w="28" w:type="dxa"/>
              <w:right w:w="28" w:type="dxa"/>
            </w:tcMar>
          </w:tcPr>
          <w:p w14:paraId="4DBCA57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924C695" w14:textId="77777777" w:rsidR="00ED71BF" w:rsidRPr="00620BBE" w:rsidRDefault="00ED71BF" w:rsidP="00ED71BF">
            <w:pPr>
              <w:pStyle w:val="SmallStandard"/>
            </w:pPr>
            <w:r w:rsidRPr="00620BBE">
              <w:t>NA</w:t>
            </w:r>
          </w:p>
        </w:tc>
      </w:tr>
      <w:tr w:rsidR="00ED71BF" w:rsidRPr="008359F5" w14:paraId="2DD586EE" w14:textId="77777777" w:rsidTr="008B13C6">
        <w:tc>
          <w:tcPr>
            <w:tcW w:w="2013" w:type="dxa"/>
            <w:tcMar>
              <w:top w:w="28" w:type="dxa"/>
              <w:left w:w="28" w:type="dxa"/>
              <w:bottom w:w="28" w:type="dxa"/>
              <w:right w:w="28" w:type="dxa"/>
            </w:tcMar>
          </w:tcPr>
          <w:p w14:paraId="0E9220D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7017440" w14:textId="77777777" w:rsidR="00ED71BF" w:rsidRPr="000437C1" w:rsidRDefault="00ED71BF" w:rsidP="008B13C6">
            <w:pPr>
              <w:pStyle w:val="SmallStandard"/>
            </w:pPr>
            <w:r>
              <w:t>false</w:t>
            </w:r>
          </w:p>
        </w:tc>
      </w:tr>
    </w:tbl>
    <w:p w14:paraId="73A61D7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EB679FB" w14:textId="77777777" w:rsidTr="008B13C6">
        <w:tc>
          <w:tcPr>
            <w:tcW w:w="4564" w:type="dxa"/>
            <w:gridSpan w:val="5"/>
          </w:tcPr>
          <w:p w14:paraId="46C56999" w14:textId="77777777" w:rsidR="00ED71BF" w:rsidRDefault="00ED71BF" w:rsidP="008B13C6">
            <w:pPr>
              <w:jc w:val="center"/>
              <w:rPr>
                <w:b/>
                <w:sz w:val="16"/>
                <w:szCs w:val="16"/>
                <w:lang w:val="en-GB"/>
              </w:rPr>
            </w:pPr>
            <w:r>
              <w:rPr>
                <w:b/>
                <w:sz w:val="16"/>
                <w:szCs w:val="16"/>
                <w:lang w:val="en-GB"/>
              </w:rPr>
              <w:t>Other End</w:t>
            </w:r>
          </w:p>
        </w:tc>
        <w:tc>
          <w:tcPr>
            <w:tcW w:w="567" w:type="dxa"/>
          </w:tcPr>
          <w:p w14:paraId="1E70E6B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C5046BC" w14:textId="77777777" w:rsidR="00ED71BF" w:rsidRDefault="00ED71BF" w:rsidP="008B13C6">
            <w:pPr>
              <w:jc w:val="center"/>
              <w:rPr>
                <w:b/>
                <w:sz w:val="16"/>
                <w:szCs w:val="16"/>
                <w:lang w:val="en-GB"/>
              </w:rPr>
            </w:pPr>
            <w:r>
              <w:rPr>
                <w:b/>
                <w:sz w:val="16"/>
                <w:szCs w:val="16"/>
                <w:lang w:val="en-GB"/>
              </w:rPr>
              <w:t>General</w:t>
            </w:r>
          </w:p>
        </w:tc>
      </w:tr>
      <w:tr w:rsidR="00ED71BF" w:rsidRPr="00720F6F" w14:paraId="2A4004CC" w14:textId="77777777" w:rsidTr="008B13C6">
        <w:trPr>
          <w:cantSplit/>
          <w:trHeight w:val="1201"/>
        </w:trPr>
        <w:tc>
          <w:tcPr>
            <w:tcW w:w="1588" w:type="dxa"/>
          </w:tcPr>
          <w:p w14:paraId="19726A60" w14:textId="77777777" w:rsidR="00ED71BF" w:rsidRDefault="00ED71BF" w:rsidP="008B13C6">
            <w:pPr>
              <w:rPr>
                <w:b/>
                <w:sz w:val="16"/>
                <w:szCs w:val="16"/>
                <w:lang w:val="en-GB"/>
              </w:rPr>
            </w:pPr>
            <w:r>
              <w:rPr>
                <w:b/>
                <w:sz w:val="16"/>
                <w:szCs w:val="16"/>
                <w:lang w:val="en-GB"/>
              </w:rPr>
              <w:t>Role</w:t>
            </w:r>
          </w:p>
        </w:tc>
        <w:tc>
          <w:tcPr>
            <w:tcW w:w="1558" w:type="dxa"/>
          </w:tcPr>
          <w:p w14:paraId="5567B6B2"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6D8B1F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231234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222677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CE89E9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319F16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5500797" w14:textId="77777777" w:rsidR="00ED71BF" w:rsidRPr="008359F5" w:rsidRDefault="00ED71BF" w:rsidP="008B13C6">
            <w:pPr>
              <w:rPr>
                <w:b/>
                <w:sz w:val="16"/>
                <w:szCs w:val="16"/>
                <w:lang w:val="en-GB"/>
              </w:rPr>
            </w:pPr>
            <w:r>
              <w:rPr>
                <w:b/>
                <w:sz w:val="16"/>
                <w:szCs w:val="16"/>
                <w:lang w:val="en-GB"/>
              </w:rPr>
              <w:t>Comment</w:t>
            </w:r>
          </w:p>
        </w:tc>
      </w:tr>
      <w:tr w:rsidR="00ED71BF" w:rsidRPr="004E10D9" w14:paraId="45AFF70A" w14:textId="77777777" w:rsidTr="008B13C6">
        <w:tc>
          <w:tcPr>
            <w:tcW w:w="1588" w:type="dxa"/>
          </w:tcPr>
          <w:p w14:paraId="7504D0E3" w14:textId="77777777" w:rsidR="00ED71BF" w:rsidRPr="00634625" w:rsidRDefault="00ED71BF" w:rsidP="008B13C6">
            <w:pPr>
              <w:pStyle w:val="SmallStandard"/>
            </w:pPr>
            <w:r>
              <w:t>componentNode</w:t>
            </w:r>
          </w:p>
        </w:tc>
        <w:tc>
          <w:tcPr>
            <w:tcW w:w="1558" w:type="dxa"/>
          </w:tcPr>
          <w:p w14:paraId="54CE78F1" w14:textId="77777777" w:rsidR="00ED71BF" w:rsidRPr="00132C43" w:rsidRDefault="00ED71BF" w:rsidP="008B13C6">
            <w:pPr>
              <w:pStyle w:val="SmallStandard"/>
            </w:pPr>
            <w:r>
              <w:t xml:space="preserve">ComponentNode </w:t>
            </w:r>
          </w:p>
        </w:tc>
        <w:tc>
          <w:tcPr>
            <w:tcW w:w="568" w:type="dxa"/>
          </w:tcPr>
          <w:p w14:paraId="1002A5B9" w14:textId="77777777" w:rsidR="00ED71BF" w:rsidRPr="00D331EF" w:rsidRDefault="00ED71BF" w:rsidP="008B13C6">
            <w:pPr>
              <w:pStyle w:val="SmallStandard"/>
            </w:pPr>
            <w:r w:rsidRPr="00574783">
              <w:t>0..*</w:t>
            </w:r>
          </w:p>
        </w:tc>
        <w:tc>
          <w:tcPr>
            <w:tcW w:w="425" w:type="dxa"/>
          </w:tcPr>
          <w:p w14:paraId="509C5A76" w14:textId="77777777" w:rsidR="00ED71BF" w:rsidRPr="00675E8E" w:rsidRDefault="00ED71BF" w:rsidP="008B13C6">
            <w:pPr>
              <w:pStyle w:val="SmallStandard"/>
              <w:rPr>
                <w:lang w:val="en-US"/>
              </w:rPr>
            </w:pPr>
            <w:r w:rsidRPr="00675E8E">
              <w:rPr>
                <w:lang w:val="en-US"/>
              </w:rPr>
              <w:t>Y</w:t>
            </w:r>
          </w:p>
        </w:tc>
        <w:tc>
          <w:tcPr>
            <w:tcW w:w="425" w:type="dxa"/>
          </w:tcPr>
          <w:p w14:paraId="194739CF" w14:textId="77777777" w:rsidR="00ED71BF" w:rsidRPr="00207506" w:rsidRDefault="00ED71BF" w:rsidP="008B13C6">
            <w:pPr>
              <w:pStyle w:val="SmallStandard"/>
            </w:pPr>
            <w:r>
              <w:t>N</w:t>
            </w:r>
          </w:p>
        </w:tc>
        <w:tc>
          <w:tcPr>
            <w:tcW w:w="567" w:type="dxa"/>
          </w:tcPr>
          <w:p w14:paraId="5C8184FA" w14:textId="77777777" w:rsidR="00ED71BF" w:rsidRPr="00D331EF" w:rsidRDefault="00ED71BF" w:rsidP="008B13C6">
            <w:pPr>
              <w:pStyle w:val="SmallStandard"/>
            </w:pPr>
            <w:r w:rsidRPr="00207506">
              <w:t>0..1</w:t>
            </w:r>
          </w:p>
        </w:tc>
        <w:tc>
          <w:tcPr>
            <w:tcW w:w="426" w:type="dxa"/>
          </w:tcPr>
          <w:p w14:paraId="6FD74F4C" w14:textId="77777777" w:rsidR="00ED71BF" w:rsidRDefault="00ED71BF" w:rsidP="008B13C6">
            <w:pPr>
              <w:pStyle w:val="SmallStandard"/>
            </w:pPr>
            <w:r>
              <w:t>Y</w:t>
            </w:r>
          </w:p>
        </w:tc>
        <w:tc>
          <w:tcPr>
            <w:tcW w:w="3543" w:type="dxa"/>
          </w:tcPr>
          <w:p w14:paraId="320A06B4" w14:textId="77777777" w:rsidR="00ED71BF" w:rsidRDefault="00ED71BF" w:rsidP="00ED71BF">
            <w:pPr>
              <w:pStyle w:val="SmallStandard"/>
            </w:pPr>
            <w:r w:rsidRPr="00491287">
              <w:t>Specifies the ComponentNodes defined by the ConnectionSpecification.</w:t>
            </w:r>
          </w:p>
        </w:tc>
      </w:tr>
      <w:tr w:rsidR="00ED71BF" w:rsidRPr="004E10D9" w14:paraId="3414BFB8" w14:textId="77777777" w:rsidTr="008B13C6">
        <w:tc>
          <w:tcPr>
            <w:tcW w:w="1588" w:type="dxa"/>
          </w:tcPr>
          <w:p w14:paraId="0AA517B3" w14:textId="77777777" w:rsidR="00ED71BF" w:rsidRPr="00634625" w:rsidRDefault="00ED71BF" w:rsidP="008B13C6">
            <w:pPr>
              <w:pStyle w:val="SmallStandard"/>
            </w:pPr>
            <w:r>
              <w:t>connection</w:t>
            </w:r>
          </w:p>
        </w:tc>
        <w:tc>
          <w:tcPr>
            <w:tcW w:w="1558" w:type="dxa"/>
          </w:tcPr>
          <w:p w14:paraId="7A8AD211" w14:textId="77777777" w:rsidR="00ED71BF" w:rsidRPr="00132C43" w:rsidRDefault="00ED71BF" w:rsidP="008B13C6">
            <w:pPr>
              <w:pStyle w:val="SmallStandard"/>
            </w:pPr>
            <w:r>
              <w:t xml:space="preserve">Connection </w:t>
            </w:r>
          </w:p>
        </w:tc>
        <w:tc>
          <w:tcPr>
            <w:tcW w:w="568" w:type="dxa"/>
          </w:tcPr>
          <w:p w14:paraId="3AA9BE2D" w14:textId="77777777" w:rsidR="00ED71BF" w:rsidRPr="00D331EF" w:rsidRDefault="00ED71BF" w:rsidP="008B13C6">
            <w:pPr>
              <w:pStyle w:val="SmallStandard"/>
            </w:pPr>
            <w:r w:rsidRPr="00574783">
              <w:t>0..*</w:t>
            </w:r>
          </w:p>
        </w:tc>
        <w:tc>
          <w:tcPr>
            <w:tcW w:w="425" w:type="dxa"/>
          </w:tcPr>
          <w:p w14:paraId="1CF1A2AF" w14:textId="77777777" w:rsidR="00ED71BF" w:rsidRPr="00675E8E" w:rsidRDefault="00ED71BF" w:rsidP="008B13C6">
            <w:pPr>
              <w:pStyle w:val="SmallStandard"/>
              <w:rPr>
                <w:lang w:val="en-US"/>
              </w:rPr>
            </w:pPr>
            <w:r w:rsidRPr="00675E8E">
              <w:rPr>
                <w:lang w:val="en-US"/>
              </w:rPr>
              <w:t>Y</w:t>
            </w:r>
          </w:p>
        </w:tc>
        <w:tc>
          <w:tcPr>
            <w:tcW w:w="425" w:type="dxa"/>
          </w:tcPr>
          <w:p w14:paraId="7CFAE159" w14:textId="77777777" w:rsidR="00ED71BF" w:rsidRPr="00207506" w:rsidRDefault="00ED71BF" w:rsidP="008B13C6">
            <w:pPr>
              <w:pStyle w:val="SmallStandard"/>
            </w:pPr>
            <w:r>
              <w:t>N</w:t>
            </w:r>
          </w:p>
        </w:tc>
        <w:tc>
          <w:tcPr>
            <w:tcW w:w="567" w:type="dxa"/>
          </w:tcPr>
          <w:p w14:paraId="3FA40200" w14:textId="77777777" w:rsidR="00ED71BF" w:rsidRPr="00D331EF" w:rsidRDefault="00ED71BF" w:rsidP="008B13C6">
            <w:pPr>
              <w:pStyle w:val="SmallStandard"/>
            </w:pPr>
            <w:r w:rsidRPr="00207506">
              <w:t>1</w:t>
            </w:r>
          </w:p>
        </w:tc>
        <w:tc>
          <w:tcPr>
            <w:tcW w:w="426" w:type="dxa"/>
          </w:tcPr>
          <w:p w14:paraId="11ED9EC8" w14:textId="77777777" w:rsidR="00ED71BF" w:rsidRDefault="00ED71BF" w:rsidP="008B13C6">
            <w:pPr>
              <w:pStyle w:val="SmallStandard"/>
            </w:pPr>
            <w:r>
              <w:t>Y</w:t>
            </w:r>
          </w:p>
        </w:tc>
        <w:tc>
          <w:tcPr>
            <w:tcW w:w="3543" w:type="dxa"/>
          </w:tcPr>
          <w:p w14:paraId="63F11DE5" w14:textId="77777777" w:rsidR="00ED71BF" w:rsidRDefault="00ED71BF" w:rsidP="00ED71BF">
            <w:pPr>
              <w:pStyle w:val="SmallStandard"/>
            </w:pPr>
            <w:r w:rsidRPr="00491287">
              <w:t>Specifies the Connection defined by the ConnectionSpecification.</w:t>
            </w:r>
          </w:p>
        </w:tc>
      </w:tr>
      <w:tr w:rsidR="00ED71BF" w:rsidRPr="004E10D9" w14:paraId="4B6796BF" w14:textId="77777777" w:rsidTr="008B13C6">
        <w:tc>
          <w:tcPr>
            <w:tcW w:w="1588" w:type="dxa"/>
          </w:tcPr>
          <w:p w14:paraId="1B0BD468" w14:textId="77777777" w:rsidR="00ED71BF" w:rsidRPr="00634625" w:rsidRDefault="00ED71BF" w:rsidP="008B13C6">
            <w:pPr>
              <w:pStyle w:val="SmallStandard"/>
            </w:pPr>
            <w:r>
              <w:t>connectionGroup</w:t>
            </w:r>
          </w:p>
        </w:tc>
        <w:tc>
          <w:tcPr>
            <w:tcW w:w="1558" w:type="dxa"/>
          </w:tcPr>
          <w:p w14:paraId="2FE0561A" w14:textId="77777777" w:rsidR="00ED71BF" w:rsidRPr="00132C43" w:rsidRDefault="00ED71BF" w:rsidP="008B13C6">
            <w:pPr>
              <w:pStyle w:val="SmallStandard"/>
            </w:pPr>
            <w:r>
              <w:t xml:space="preserve">ConnectionGroup </w:t>
            </w:r>
          </w:p>
        </w:tc>
        <w:tc>
          <w:tcPr>
            <w:tcW w:w="568" w:type="dxa"/>
          </w:tcPr>
          <w:p w14:paraId="4C53DF63" w14:textId="77777777" w:rsidR="00ED71BF" w:rsidRPr="00D331EF" w:rsidRDefault="00ED71BF" w:rsidP="008B13C6">
            <w:pPr>
              <w:pStyle w:val="SmallStandard"/>
            </w:pPr>
            <w:r w:rsidRPr="00574783">
              <w:t>0..*</w:t>
            </w:r>
          </w:p>
        </w:tc>
        <w:tc>
          <w:tcPr>
            <w:tcW w:w="425" w:type="dxa"/>
          </w:tcPr>
          <w:p w14:paraId="48ADBECB" w14:textId="77777777" w:rsidR="00ED71BF" w:rsidRPr="00675E8E" w:rsidRDefault="00ED71BF" w:rsidP="008B13C6">
            <w:pPr>
              <w:pStyle w:val="SmallStandard"/>
              <w:rPr>
                <w:lang w:val="en-US"/>
              </w:rPr>
            </w:pPr>
            <w:r w:rsidRPr="00675E8E">
              <w:rPr>
                <w:lang w:val="en-US"/>
              </w:rPr>
              <w:t>Y</w:t>
            </w:r>
          </w:p>
        </w:tc>
        <w:tc>
          <w:tcPr>
            <w:tcW w:w="425" w:type="dxa"/>
          </w:tcPr>
          <w:p w14:paraId="4C7D45D1" w14:textId="77777777" w:rsidR="00ED71BF" w:rsidRPr="00207506" w:rsidRDefault="00ED71BF" w:rsidP="008B13C6">
            <w:pPr>
              <w:pStyle w:val="SmallStandard"/>
            </w:pPr>
            <w:r>
              <w:t>N</w:t>
            </w:r>
          </w:p>
        </w:tc>
        <w:tc>
          <w:tcPr>
            <w:tcW w:w="567" w:type="dxa"/>
          </w:tcPr>
          <w:p w14:paraId="7CEC351E" w14:textId="77777777" w:rsidR="00ED71BF" w:rsidRPr="00D331EF" w:rsidRDefault="00ED71BF" w:rsidP="008B13C6">
            <w:pPr>
              <w:pStyle w:val="SmallStandard"/>
            </w:pPr>
            <w:r w:rsidRPr="00207506">
              <w:t>0..1</w:t>
            </w:r>
          </w:p>
        </w:tc>
        <w:tc>
          <w:tcPr>
            <w:tcW w:w="426" w:type="dxa"/>
          </w:tcPr>
          <w:p w14:paraId="0CBECA12" w14:textId="77777777" w:rsidR="00ED71BF" w:rsidRDefault="00ED71BF" w:rsidP="008B13C6">
            <w:pPr>
              <w:pStyle w:val="SmallStandard"/>
            </w:pPr>
            <w:r>
              <w:t>Y</w:t>
            </w:r>
          </w:p>
        </w:tc>
        <w:tc>
          <w:tcPr>
            <w:tcW w:w="3543" w:type="dxa"/>
          </w:tcPr>
          <w:p w14:paraId="0E5AC5EC" w14:textId="77777777" w:rsidR="00ED71BF" w:rsidRDefault="00ED71BF" w:rsidP="00ED71BF">
            <w:pPr>
              <w:pStyle w:val="SmallStandard"/>
            </w:pPr>
            <w:r w:rsidRPr="00491287">
              <w:t>Specifies the ConnectionGroup defined by the ConnectionSpecification.</w:t>
            </w:r>
          </w:p>
        </w:tc>
      </w:tr>
    </w:tbl>
    <w:p w14:paraId="600EF713" w14:textId="77777777" w:rsidR="00ED71BF" w:rsidRPr="00F23971" w:rsidRDefault="00ED71BF" w:rsidP="00C57233">
      <w:pPr>
        <w:pStyle w:val="berschrift3"/>
        <w:rPr>
          <w:lang w:val="en-GB"/>
        </w:rPr>
      </w:pPr>
      <w:bookmarkStart w:id="1203" w:name="_Toc209165354"/>
      <w:r>
        <w:rPr>
          <w:lang w:val="en-GB"/>
        </w:rPr>
        <w:t xml:space="preserve">Class </w:t>
      </w:r>
      <w:bookmarkStart w:id="1204" w:name="_52336648d9e03de57ff2de2ea5f00de5"/>
      <w:r>
        <w:rPr>
          <w:lang w:val="en-GB"/>
        </w:rPr>
        <w:t>ConnectionViewSpecification</w:t>
      </w:r>
      <w:bookmarkEnd w:id="1203"/>
      <w:bookmarkEnd w:id="1204"/>
    </w:p>
    <w:p w14:paraId="39297E00" w14:textId="77777777" w:rsidR="005902F7" w:rsidRDefault="00000000">
      <w:r>
        <w:rPr>
          <w:sz w:val="18"/>
          <w:szCs w:val="18"/>
        </w:rPr>
        <w:t xml:space="preserve">The </w:t>
      </w:r>
      <w:r>
        <w:rPr>
          <w:i/>
          <w:iCs/>
          <w:sz w:val="18"/>
          <w:szCs w:val="18"/>
        </w:rPr>
        <w:t>ConnectionViewSpecification</w:t>
      </w:r>
      <w:r>
        <w:rPr>
          <w:sz w:val="18"/>
          <w:szCs w:val="18"/>
        </w:rPr>
        <w:t xml:space="preserve"> supports the exchange of a basic layout for a </w:t>
      </w:r>
      <w:r>
        <w:rPr>
          <w:i/>
          <w:iCs/>
          <w:sz w:val="18"/>
          <w:szCs w:val="18"/>
        </w:rPr>
        <w:t>ConnectionSpecification</w:t>
      </w:r>
      <w:r>
        <w:rPr>
          <w:sz w:val="18"/>
          <w:szCs w:val="18"/>
        </w:rPr>
        <w:t>.</w:t>
      </w:r>
    </w:p>
    <w:p w14:paraId="07D3A7A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B64E7E2" w14:textId="77777777" w:rsidTr="008B13C6">
        <w:tc>
          <w:tcPr>
            <w:tcW w:w="2013" w:type="dxa"/>
            <w:tcMar>
              <w:top w:w="28" w:type="dxa"/>
              <w:left w:w="28" w:type="dxa"/>
              <w:bottom w:w="28" w:type="dxa"/>
              <w:right w:w="28" w:type="dxa"/>
            </w:tcMar>
          </w:tcPr>
          <w:p w14:paraId="5DD2BF5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902CC4F" w14:textId="601CB46A"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4080442D" w14:textId="77777777" w:rsidTr="008B13C6">
        <w:tc>
          <w:tcPr>
            <w:tcW w:w="2013" w:type="dxa"/>
            <w:tcMar>
              <w:top w:w="28" w:type="dxa"/>
              <w:left w:w="28" w:type="dxa"/>
              <w:bottom w:w="28" w:type="dxa"/>
              <w:right w:w="28" w:type="dxa"/>
            </w:tcMar>
          </w:tcPr>
          <w:p w14:paraId="6920CC9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A560165" w14:textId="77777777" w:rsidR="00ED71BF" w:rsidRPr="00620BBE" w:rsidRDefault="00ED71BF" w:rsidP="00ED71BF">
            <w:pPr>
              <w:pStyle w:val="SmallStandard"/>
            </w:pPr>
            <w:r w:rsidRPr="00620BBE">
              <w:t>NA</w:t>
            </w:r>
          </w:p>
        </w:tc>
      </w:tr>
      <w:tr w:rsidR="00ED71BF" w:rsidRPr="008359F5" w14:paraId="5DC3F177" w14:textId="77777777" w:rsidTr="008B13C6">
        <w:tc>
          <w:tcPr>
            <w:tcW w:w="2013" w:type="dxa"/>
            <w:tcMar>
              <w:top w:w="28" w:type="dxa"/>
              <w:left w:w="28" w:type="dxa"/>
              <w:bottom w:w="28" w:type="dxa"/>
              <w:right w:w="28" w:type="dxa"/>
            </w:tcMar>
          </w:tcPr>
          <w:p w14:paraId="13C44CF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CC85DD0" w14:textId="77777777" w:rsidR="00ED71BF" w:rsidRPr="000437C1" w:rsidRDefault="00ED71BF" w:rsidP="008B13C6">
            <w:pPr>
              <w:pStyle w:val="SmallStandard"/>
            </w:pPr>
            <w:r>
              <w:t>false</w:t>
            </w:r>
          </w:p>
        </w:tc>
      </w:tr>
    </w:tbl>
    <w:p w14:paraId="41135AA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9CAD5F1" w14:textId="77777777" w:rsidTr="008B13C6">
        <w:tc>
          <w:tcPr>
            <w:tcW w:w="4564" w:type="dxa"/>
            <w:gridSpan w:val="5"/>
          </w:tcPr>
          <w:p w14:paraId="1E891B73" w14:textId="77777777" w:rsidR="00ED71BF" w:rsidRDefault="00ED71BF" w:rsidP="008B13C6">
            <w:pPr>
              <w:jc w:val="center"/>
              <w:rPr>
                <w:b/>
                <w:sz w:val="16"/>
                <w:szCs w:val="16"/>
                <w:lang w:val="en-GB"/>
              </w:rPr>
            </w:pPr>
            <w:r>
              <w:rPr>
                <w:b/>
                <w:sz w:val="16"/>
                <w:szCs w:val="16"/>
                <w:lang w:val="en-GB"/>
              </w:rPr>
              <w:t>Other End</w:t>
            </w:r>
          </w:p>
        </w:tc>
        <w:tc>
          <w:tcPr>
            <w:tcW w:w="567" w:type="dxa"/>
          </w:tcPr>
          <w:p w14:paraId="0CEEC46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EF14AAE" w14:textId="77777777" w:rsidR="00ED71BF" w:rsidRDefault="00ED71BF" w:rsidP="008B13C6">
            <w:pPr>
              <w:jc w:val="center"/>
              <w:rPr>
                <w:b/>
                <w:sz w:val="16"/>
                <w:szCs w:val="16"/>
                <w:lang w:val="en-GB"/>
              </w:rPr>
            </w:pPr>
            <w:r>
              <w:rPr>
                <w:b/>
                <w:sz w:val="16"/>
                <w:szCs w:val="16"/>
                <w:lang w:val="en-GB"/>
              </w:rPr>
              <w:t>General</w:t>
            </w:r>
          </w:p>
        </w:tc>
      </w:tr>
      <w:tr w:rsidR="00ED71BF" w:rsidRPr="00720F6F" w14:paraId="1EFA422B" w14:textId="77777777" w:rsidTr="008B13C6">
        <w:trPr>
          <w:cantSplit/>
          <w:trHeight w:val="1201"/>
        </w:trPr>
        <w:tc>
          <w:tcPr>
            <w:tcW w:w="1588" w:type="dxa"/>
          </w:tcPr>
          <w:p w14:paraId="057E6B80" w14:textId="77777777" w:rsidR="00ED71BF" w:rsidRDefault="00ED71BF" w:rsidP="008B13C6">
            <w:pPr>
              <w:rPr>
                <w:b/>
                <w:sz w:val="16"/>
                <w:szCs w:val="16"/>
                <w:lang w:val="en-GB"/>
              </w:rPr>
            </w:pPr>
            <w:r>
              <w:rPr>
                <w:b/>
                <w:sz w:val="16"/>
                <w:szCs w:val="16"/>
                <w:lang w:val="en-GB"/>
              </w:rPr>
              <w:t>Role</w:t>
            </w:r>
          </w:p>
        </w:tc>
        <w:tc>
          <w:tcPr>
            <w:tcW w:w="1558" w:type="dxa"/>
          </w:tcPr>
          <w:p w14:paraId="5DEEC50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C09418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A22F94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AC13B6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211DEE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2A0112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1BE5CC9" w14:textId="77777777" w:rsidR="00ED71BF" w:rsidRPr="008359F5" w:rsidRDefault="00ED71BF" w:rsidP="008B13C6">
            <w:pPr>
              <w:rPr>
                <w:b/>
                <w:sz w:val="16"/>
                <w:szCs w:val="16"/>
                <w:lang w:val="en-GB"/>
              </w:rPr>
            </w:pPr>
            <w:r>
              <w:rPr>
                <w:b/>
                <w:sz w:val="16"/>
                <w:szCs w:val="16"/>
                <w:lang w:val="en-GB"/>
              </w:rPr>
              <w:t>Comment</w:t>
            </w:r>
          </w:p>
        </w:tc>
      </w:tr>
      <w:tr w:rsidR="00ED71BF" w:rsidRPr="004E10D9" w14:paraId="68D3A042" w14:textId="77777777" w:rsidTr="008B13C6">
        <w:tc>
          <w:tcPr>
            <w:tcW w:w="1588" w:type="dxa"/>
          </w:tcPr>
          <w:p w14:paraId="01C9397A" w14:textId="77777777" w:rsidR="00ED71BF" w:rsidRPr="00634625" w:rsidRDefault="00ED71BF" w:rsidP="008B13C6">
            <w:pPr>
              <w:pStyle w:val="SmallStandard"/>
            </w:pPr>
            <w:r>
              <w:t>cartesianPoint</w:t>
            </w:r>
          </w:p>
        </w:tc>
        <w:tc>
          <w:tcPr>
            <w:tcW w:w="1558" w:type="dxa"/>
          </w:tcPr>
          <w:p w14:paraId="1FAEA63C" w14:textId="77777777" w:rsidR="00ED71BF" w:rsidRPr="00132C43" w:rsidRDefault="00ED71BF" w:rsidP="008B13C6">
            <w:pPr>
              <w:pStyle w:val="SmallStandard"/>
            </w:pPr>
            <w:r>
              <w:t xml:space="preserve">CartesianPoint2D </w:t>
            </w:r>
          </w:p>
        </w:tc>
        <w:tc>
          <w:tcPr>
            <w:tcW w:w="568" w:type="dxa"/>
          </w:tcPr>
          <w:p w14:paraId="0A2C0606" w14:textId="77777777" w:rsidR="00ED71BF" w:rsidRPr="00D331EF" w:rsidRDefault="00ED71BF" w:rsidP="008B13C6">
            <w:pPr>
              <w:pStyle w:val="SmallStandard"/>
            </w:pPr>
            <w:r w:rsidRPr="00574783">
              <w:t>0..*</w:t>
            </w:r>
          </w:p>
        </w:tc>
        <w:tc>
          <w:tcPr>
            <w:tcW w:w="425" w:type="dxa"/>
          </w:tcPr>
          <w:p w14:paraId="55EFBD77" w14:textId="77777777" w:rsidR="00ED71BF" w:rsidRPr="00675E8E" w:rsidRDefault="00ED71BF" w:rsidP="008B13C6">
            <w:pPr>
              <w:pStyle w:val="SmallStandard"/>
              <w:rPr>
                <w:lang w:val="en-US"/>
              </w:rPr>
            </w:pPr>
            <w:r w:rsidRPr="00675E8E">
              <w:rPr>
                <w:lang w:val="en-US"/>
              </w:rPr>
              <w:t>Y</w:t>
            </w:r>
          </w:p>
        </w:tc>
        <w:tc>
          <w:tcPr>
            <w:tcW w:w="425" w:type="dxa"/>
          </w:tcPr>
          <w:p w14:paraId="69445B4A" w14:textId="77777777" w:rsidR="00ED71BF" w:rsidRPr="00207506" w:rsidRDefault="00ED71BF" w:rsidP="008B13C6">
            <w:pPr>
              <w:pStyle w:val="SmallStandard"/>
            </w:pPr>
            <w:r>
              <w:t>N</w:t>
            </w:r>
          </w:p>
        </w:tc>
        <w:tc>
          <w:tcPr>
            <w:tcW w:w="567" w:type="dxa"/>
          </w:tcPr>
          <w:p w14:paraId="7E6F16A5" w14:textId="77777777" w:rsidR="00ED71BF" w:rsidRPr="00D331EF" w:rsidRDefault="00ED71BF" w:rsidP="008B13C6">
            <w:pPr>
              <w:pStyle w:val="SmallStandard"/>
            </w:pPr>
            <w:r w:rsidRPr="00207506">
              <w:t>0..1</w:t>
            </w:r>
          </w:p>
        </w:tc>
        <w:tc>
          <w:tcPr>
            <w:tcW w:w="426" w:type="dxa"/>
          </w:tcPr>
          <w:p w14:paraId="06C4C64F" w14:textId="77777777" w:rsidR="00ED71BF" w:rsidRDefault="00ED71BF" w:rsidP="008B13C6">
            <w:pPr>
              <w:pStyle w:val="SmallStandard"/>
            </w:pPr>
            <w:r>
              <w:t>Y</w:t>
            </w:r>
          </w:p>
        </w:tc>
        <w:tc>
          <w:tcPr>
            <w:tcW w:w="3543" w:type="dxa"/>
          </w:tcPr>
          <w:p w14:paraId="45F87CAC" w14:textId="77777777" w:rsidR="00ED71BF" w:rsidRDefault="00ED71BF" w:rsidP="00ED71BF">
            <w:pPr>
              <w:pStyle w:val="SmallStandard"/>
            </w:pPr>
            <w:r>
              <w:t xml:space="preserve">Specifies all the </w:t>
            </w:r>
            <w:r>
              <w:rPr>
                <w:i/>
                <w:iCs/>
              </w:rPr>
              <w:t>CartesianPoint2Ds</w:t>
            </w:r>
            <w:r>
              <w:t xml:space="preserve"> that are used within the </w:t>
            </w:r>
            <w:r>
              <w:rPr>
                <w:i/>
                <w:iCs/>
              </w:rPr>
              <w:t>ConnectionViewSpecification.</w:t>
            </w:r>
          </w:p>
        </w:tc>
      </w:tr>
      <w:tr w:rsidR="00ED71BF" w:rsidRPr="004E10D9" w14:paraId="1F6028AA" w14:textId="77777777" w:rsidTr="008B13C6">
        <w:tc>
          <w:tcPr>
            <w:tcW w:w="1588" w:type="dxa"/>
          </w:tcPr>
          <w:p w14:paraId="19B7F2A6" w14:textId="77777777" w:rsidR="00ED71BF" w:rsidRPr="00634625" w:rsidRDefault="00ED71BF" w:rsidP="008B13C6">
            <w:pPr>
              <w:pStyle w:val="SmallStandard"/>
            </w:pPr>
            <w:r>
              <w:t>placedNodeViewItems</w:t>
            </w:r>
          </w:p>
        </w:tc>
        <w:tc>
          <w:tcPr>
            <w:tcW w:w="1558" w:type="dxa"/>
          </w:tcPr>
          <w:p w14:paraId="40E488A5" w14:textId="77777777" w:rsidR="00ED71BF" w:rsidRPr="00132C43" w:rsidRDefault="00ED71BF" w:rsidP="008B13C6">
            <w:pPr>
              <w:pStyle w:val="SmallStandard"/>
            </w:pPr>
            <w:r>
              <w:t xml:space="preserve">ComponentNodeViewItem </w:t>
            </w:r>
          </w:p>
        </w:tc>
        <w:tc>
          <w:tcPr>
            <w:tcW w:w="568" w:type="dxa"/>
          </w:tcPr>
          <w:p w14:paraId="1A5B0094" w14:textId="77777777" w:rsidR="00ED71BF" w:rsidRPr="00D331EF" w:rsidRDefault="00ED71BF" w:rsidP="008B13C6">
            <w:pPr>
              <w:pStyle w:val="SmallStandard"/>
            </w:pPr>
            <w:r w:rsidRPr="00574783">
              <w:t>0..*</w:t>
            </w:r>
          </w:p>
        </w:tc>
        <w:tc>
          <w:tcPr>
            <w:tcW w:w="425" w:type="dxa"/>
          </w:tcPr>
          <w:p w14:paraId="3031F10D" w14:textId="77777777" w:rsidR="00ED71BF" w:rsidRPr="00675E8E" w:rsidRDefault="00ED71BF" w:rsidP="008B13C6">
            <w:pPr>
              <w:pStyle w:val="SmallStandard"/>
              <w:rPr>
                <w:lang w:val="en-US"/>
              </w:rPr>
            </w:pPr>
            <w:r w:rsidRPr="00675E8E">
              <w:rPr>
                <w:lang w:val="en-US"/>
              </w:rPr>
              <w:t>Y</w:t>
            </w:r>
          </w:p>
        </w:tc>
        <w:tc>
          <w:tcPr>
            <w:tcW w:w="425" w:type="dxa"/>
          </w:tcPr>
          <w:p w14:paraId="06F95DE9" w14:textId="77777777" w:rsidR="00ED71BF" w:rsidRPr="00207506" w:rsidRDefault="00ED71BF" w:rsidP="008B13C6">
            <w:pPr>
              <w:pStyle w:val="SmallStandard"/>
            </w:pPr>
            <w:r>
              <w:t>N</w:t>
            </w:r>
          </w:p>
        </w:tc>
        <w:tc>
          <w:tcPr>
            <w:tcW w:w="567" w:type="dxa"/>
          </w:tcPr>
          <w:p w14:paraId="2794737C" w14:textId="77777777" w:rsidR="00ED71BF" w:rsidRPr="00D331EF" w:rsidRDefault="00ED71BF" w:rsidP="008B13C6">
            <w:pPr>
              <w:pStyle w:val="SmallStandard"/>
            </w:pPr>
            <w:r w:rsidRPr="00207506">
              <w:t>1</w:t>
            </w:r>
          </w:p>
        </w:tc>
        <w:tc>
          <w:tcPr>
            <w:tcW w:w="426" w:type="dxa"/>
          </w:tcPr>
          <w:p w14:paraId="051F2C99" w14:textId="77777777" w:rsidR="00ED71BF" w:rsidRDefault="00ED71BF" w:rsidP="008B13C6">
            <w:pPr>
              <w:pStyle w:val="SmallStandard"/>
            </w:pPr>
            <w:r>
              <w:t>Y</w:t>
            </w:r>
          </w:p>
        </w:tc>
        <w:tc>
          <w:tcPr>
            <w:tcW w:w="3543" w:type="dxa"/>
          </w:tcPr>
          <w:p w14:paraId="17FEA72D" w14:textId="77777777" w:rsidR="005902F7" w:rsidRDefault="00000000">
            <w:pPr>
              <w:jc w:val="left"/>
            </w:pPr>
            <w:r>
              <w:rPr>
                <w:sz w:val="16"/>
                <w:szCs w:val="16"/>
              </w:rPr>
              <w:t xml:space="preserve">Specifies all </w:t>
            </w:r>
            <w:r>
              <w:rPr>
                <w:i/>
                <w:iCs/>
                <w:sz w:val="16"/>
                <w:szCs w:val="16"/>
              </w:rPr>
              <w:t>ComponentNodeViewItems</w:t>
            </w:r>
            <w:r>
              <w:rPr>
                <w:sz w:val="16"/>
                <w:szCs w:val="16"/>
              </w:rPr>
              <w:t xml:space="preserve"> that are displayed within a </w:t>
            </w:r>
            <w:r>
              <w:rPr>
                <w:i/>
                <w:iCs/>
                <w:sz w:val="16"/>
                <w:szCs w:val="16"/>
              </w:rPr>
              <w:t>ConnectionViewSpecification</w:t>
            </w:r>
            <w:r>
              <w:rPr>
                <w:sz w:val="16"/>
                <w:szCs w:val="16"/>
              </w:rPr>
              <w:t>.</w:t>
            </w:r>
          </w:p>
        </w:tc>
      </w:tr>
      <w:tr w:rsidR="00ED71BF" w:rsidRPr="004E10D9" w14:paraId="162B26FA" w14:textId="77777777" w:rsidTr="008B13C6">
        <w:tc>
          <w:tcPr>
            <w:tcW w:w="1588" w:type="dxa"/>
          </w:tcPr>
          <w:p w14:paraId="4704C7E4" w14:textId="77777777" w:rsidR="00ED71BF" w:rsidRPr="00634625" w:rsidRDefault="00ED71BF" w:rsidP="008B13C6">
            <w:pPr>
              <w:pStyle w:val="SmallStandard"/>
            </w:pPr>
            <w:r>
              <w:t>placedViewItems</w:t>
            </w:r>
          </w:p>
        </w:tc>
        <w:tc>
          <w:tcPr>
            <w:tcW w:w="1558" w:type="dxa"/>
          </w:tcPr>
          <w:p w14:paraId="1D755045" w14:textId="77777777" w:rsidR="00ED71BF" w:rsidRPr="00132C43" w:rsidRDefault="00ED71BF" w:rsidP="008B13C6">
            <w:pPr>
              <w:pStyle w:val="SmallStandard"/>
            </w:pPr>
            <w:r>
              <w:t xml:space="preserve">ConnectionNodeViewItem </w:t>
            </w:r>
          </w:p>
        </w:tc>
        <w:tc>
          <w:tcPr>
            <w:tcW w:w="568" w:type="dxa"/>
          </w:tcPr>
          <w:p w14:paraId="389523C2" w14:textId="77777777" w:rsidR="00ED71BF" w:rsidRPr="00D331EF" w:rsidRDefault="00ED71BF" w:rsidP="008B13C6">
            <w:pPr>
              <w:pStyle w:val="SmallStandard"/>
            </w:pPr>
            <w:r w:rsidRPr="00574783">
              <w:t>0..*</w:t>
            </w:r>
          </w:p>
        </w:tc>
        <w:tc>
          <w:tcPr>
            <w:tcW w:w="425" w:type="dxa"/>
          </w:tcPr>
          <w:p w14:paraId="4C89A843" w14:textId="77777777" w:rsidR="00ED71BF" w:rsidRPr="00675E8E" w:rsidRDefault="00ED71BF" w:rsidP="008B13C6">
            <w:pPr>
              <w:pStyle w:val="SmallStandard"/>
              <w:rPr>
                <w:lang w:val="en-US"/>
              </w:rPr>
            </w:pPr>
            <w:r w:rsidRPr="00675E8E">
              <w:rPr>
                <w:lang w:val="en-US"/>
              </w:rPr>
              <w:t>Y</w:t>
            </w:r>
          </w:p>
        </w:tc>
        <w:tc>
          <w:tcPr>
            <w:tcW w:w="425" w:type="dxa"/>
          </w:tcPr>
          <w:p w14:paraId="5808E390" w14:textId="77777777" w:rsidR="00ED71BF" w:rsidRPr="00207506" w:rsidRDefault="00ED71BF" w:rsidP="008B13C6">
            <w:pPr>
              <w:pStyle w:val="SmallStandard"/>
            </w:pPr>
            <w:r>
              <w:t>N</w:t>
            </w:r>
          </w:p>
        </w:tc>
        <w:tc>
          <w:tcPr>
            <w:tcW w:w="567" w:type="dxa"/>
          </w:tcPr>
          <w:p w14:paraId="680EE141" w14:textId="77777777" w:rsidR="00ED71BF" w:rsidRPr="00D331EF" w:rsidRDefault="00ED71BF" w:rsidP="008B13C6">
            <w:pPr>
              <w:pStyle w:val="SmallStandard"/>
            </w:pPr>
            <w:r w:rsidRPr="00207506">
              <w:t>1</w:t>
            </w:r>
          </w:p>
        </w:tc>
        <w:tc>
          <w:tcPr>
            <w:tcW w:w="426" w:type="dxa"/>
          </w:tcPr>
          <w:p w14:paraId="1DE46191" w14:textId="77777777" w:rsidR="00ED71BF" w:rsidRDefault="00ED71BF" w:rsidP="008B13C6">
            <w:pPr>
              <w:pStyle w:val="SmallStandard"/>
            </w:pPr>
            <w:r>
              <w:t>Y</w:t>
            </w:r>
          </w:p>
        </w:tc>
        <w:tc>
          <w:tcPr>
            <w:tcW w:w="3543" w:type="dxa"/>
          </w:tcPr>
          <w:p w14:paraId="5D7FC12E" w14:textId="77777777" w:rsidR="00ED71BF" w:rsidRDefault="00ED71BF" w:rsidP="00ED71BF">
            <w:pPr>
              <w:pStyle w:val="SmallStandard"/>
              <w:rPr>
                <w:i/>
                <w:u w:val="single"/>
              </w:rPr>
            </w:pPr>
            <w:r w:rsidRPr="005058FF">
              <w:rPr>
                <w:i/>
                <w:u w:val="single"/>
              </w:rPr>
              <w:t>Deprecated since 2.0.2</w:t>
            </w:r>
            <w:r>
              <w:rPr>
                <w:i/>
                <w:u w:val="single"/>
              </w:rPr>
              <w:t>;</w:t>
            </w:r>
          </w:p>
          <w:p w14:paraId="0922E2D2" w14:textId="77777777" w:rsidR="00ED71BF" w:rsidRPr="00620BBE" w:rsidRDefault="00ED71BF" w:rsidP="00ED71BF">
            <w:pPr>
              <w:pStyle w:val="SmallStandard"/>
            </w:pPr>
            <w:r w:rsidRPr="005058FF">
              <w:rPr>
                <w:i/>
                <w:u w:val="single"/>
              </w:rPr>
              <w:t>Reason: Target class was accidentally named incorrectly in 2.0.0. Use ComponentNodeViewItem instead.</w:t>
            </w:r>
          </w:p>
          <w:p w14:paraId="1A64555A" w14:textId="77777777" w:rsidR="00ED71BF" w:rsidRDefault="00ED71BF" w:rsidP="00ED71BF">
            <w:pPr>
              <w:pStyle w:val="SmallStandard"/>
            </w:pPr>
            <w:r>
              <w:t xml:space="preserve">Specifies all </w:t>
            </w:r>
            <w:r>
              <w:rPr>
                <w:i/>
                <w:iCs/>
              </w:rPr>
              <w:t>ComponentNodeViewItems</w:t>
            </w:r>
            <w:r>
              <w:t xml:space="preserve"> that are displayed within a </w:t>
            </w:r>
            <w:r>
              <w:rPr>
                <w:i/>
                <w:iCs/>
              </w:rPr>
              <w:t>ConnectionViewSpecification</w:t>
            </w:r>
            <w:r>
              <w:t>.</w:t>
            </w:r>
          </w:p>
        </w:tc>
      </w:tr>
    </w:tbl>
    <w:p w14:paraId="10831107" w14:textId="77777777" w:rsidR="00ED71BF" w:rsidRPr="00F23971" w:rsidRDefault="00ED71BF" w:rsidP="00C57233">
      <w:pPr>
        <w:pStyle w:val="berschrift3"/>
        <w:rPr>
          <w:lang w:val="en-GB"/>
        </w:rPr>
      </w:pPr>
      <w:bookmarkStart w:id="1205" w:name="_Toc209165355"/>
      <w:r>
        <w:rPr>
          <w:lang w:val="en-GB"/>
        </w:rPr>
        <w:t xml:space="preserve">Enumeration </w:t>
      </w:r>
      <w:bookmarkStart w:id="1206" w:name="_359a423c806aa7e1a4f25363344d671d"/>
      <w:r w:rsidRPr="005254F8">
        <w:rPr>
          <w:lang w:val="en-GB"/>
        </w:rPr>
        <w:t>ComponentNodeSubType</w:t>
      </w:r>
      <w:bookmarkEnd w:id="1205"/>
      <w:bookmarkEnd w:id="1206"/>
    </w:p>
    <w:p w14:paraId="0F30E29B" w14:textId="77777777" w:rsidR="005902F7" w:rsidRDefault="00000000">
      <w:r>
        <w:rPr>
          <w:sz w:val="18"/>
          <w:szCs w:val="18"/>
        </w:rPr>
        <w:t xml:space="preserve">Defines agreed values for </w:t>
      </w:r>
      <w:r>
        <w:rPr>
          <w:i/>
          <w:iCs/>
          <w:sz w:val="18"/>
          <w:szCs w:val="18"/>
        </w:rPr>
        <w:t>ComponentNodeSubTypes</w:t>
      </w:r>
      <w:r>
        <w:rPr>
          <w:sz w:val="18"/>
          <w:szCs w:val="18"/>
        </w:rPr>
        <w:t xml:space="preserve">. Not all combinations of </w:t>
      </w:r>
      <w:r>
        <w:rPr>
          <w:i/>
          <w:iCs/>
          <w:sz w:val="18"/>
          <w:szCs w:val="18"/>
        </w:rPr>
        <w:t>ComponentNodeSubTypes</w:t>
      </w:r>
      <w:r>
        <w:rPr>
          <w:sz w:val="18"/>
          <w:szCs w:val="18"/>
        </w:rPr>
        <w:t xml:space="preserve"> and </w:t>
      </w:r>
      <w:r>
        <w:rPr>
          <w:i/>
          <w:iCs/>
          <w:sz w:val="18"/>
          <w:szCs w:val="18"/>
        </w:rPr>
        <w:t>ComponentNodeTypes</w:t>
      </w:r>
      <w:r>
        <w:rPr>
          <w:sz w:val="18"/>
          <w:szCs w:val="18"/>
        </w:rPr>
        <w:t xml:space="preserve"> are semantically correct (e.g. Lamp, Microphone, Speaker, Motor are all Actuators).</w:t>
      </w:r>
    </w:p>
    <w:p w14:paraId="61721C7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86DE291" w14:textId="77777777" w:rsidTr="008B13C6">
        <w:tc>
          <w:tcPr>
            <w:tcW w:w="2013" w:type="dxa"/>
            <w:tcMar>
              <w:top w:w="28" w:type="dxa"/>
              <w:left w:w="28" w:type="dxa"/>
              <w:bottom w:w="28" w:type="dxa"/>
              <w:right w:w="28" w:type="dxa"/>
            </w:tcMar>
          </w:tcPr>
          <w:p w14:paraId="71BAD7F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7FD3884" w14:textId="2EB9E728"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6A999A82"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05C244F2" w14:textId="77777777" w:rsidTr="008B13C6">
        <w:tc>
          <w:tcPr>
            <w:tcW w:w="2013" w:type="dxa"/>
            <w:tcMar>
              <w:top w:w="28" w:type="dxa"/>
              <w:left w:w="28" w:type="dxa"/>
              <w:bottom w:w="28" w:type="dxa"/>
              <w:right w:w="28" w:type="dxa"/>
            </w:tcMar>
          </w:tcPr>
          <w:p w14:paraId="21C95228"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436195B5"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1B91E0B"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2F1397E" w14:textId="77777777" w:rsidTr="008B13C6">
        <w:tc>
          <w:tcPr>
            <w:tcW w:w="2013" w:type="dxa"/>
            <w:tcMar>
              <w:top w:w="28" w:type="dxa"/>
              <w:left w:w="28" w:type="dxa"/>
              <w:bottom w:w="28" w:type="dxa"/>
              <w:right w:w="28" w:type="dxa"/>
            </w:tcMar>
          </w:tcPr>
          <w:p w14:paraId="08DBAD31" w14:textId="77777777" w:rsidR="00ED71BF" w:rsidRPr="009F5D54" w:rsidRDefault="00ED71BF" w:rsidP="008B13C6">
            <w:pPr>
              <w:pStyle w:val="SmallStandard"/>
            </w:pPr>
            <w:r w:rsidRPr="009F5D54">
              <w:t>Lamp</w:t>
            </w:r>
          </w:p>
        </w:tc>
        <w:tc>
          <w:tcPr>
            <w:tcW w:w="283" w:type="dxa"/>
          </w:tcPr>
          <w:p w14:paraId="6E8FE9E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20CDFC4" w14:textId="77777777" w:rsidR="00ED71BF" w:rsidRDefault="00ED71BF" w:rsidP="00ED71BF">
            <w:pPr>
              <w:pStyle w:val="SmallStandard"/>
            </w:pPr>
            <w:r w:rsidRPr="00491287">
              <w:t>NA</w:t>
            </w:r>
          </w:p>
        </w:tc>
      </w:tr>
      <w:tr w:rsidR="00ED71BF" w:rsidRPr="004E10D9" w14:paraId="23F22649" w14:textId="77777777" w:rsidTr="008B13C6">
        <w:tc>
          <w:tcPr>
            <w:tcW w:w="2013" w:type="dxa"/>
            <w:tcMar>
              <w:top w:w="28" w:type="dxa"/>
              <w:left w:w="28" w:type="dxa"/>
              <w:bottom w:w="28" w:type="dxa"/>
              <w:right w:w="28" w:type="dxa"/>
            </w:tcMar>
          </w:tcPr>
          <w:p w14:paraId="5B378810" w14:textId="77777777" w:rsidR="00ED71BF" w:rsidRPr="009F5D54" w:rsidRDefault="00ED71BF" w:rsidP="008B13C6">
            <w:pPr>
              <w:pStyle w:val="SmallStandard"/>
            </w:pPr>
            <w:r w:rsidRPr="009F5D54">
              <w:t>Relay</w:t>
            </w:r>
          </w:p>
        </w:tc>
        <w:tc>
          <w:tcPr>
            <w:tcW w:w="283" w:type="dxa"/>
          </w:tcPr>
          <w:p w14:paraId="7C6BC03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CBA58EC" w14:textId="77777777" w:rsidR="00ED71BF" w:rsidRDefault="00ED71BF" w:rsidP="00ED71BF">
            <w:pPr>
              <w:pStyle w:val="SmallStandard"/>
            </w:pPr>
            <w:r w:rsidRPr="00491287">
              <w:t>NA</w:t>
            </w:r>
          </w:p>
        </w:tc>
      </w:tr>
      <w:tr w:rsidR="00ED71BF" w:rsidRPr="004E10D9" w14:paraId="3828F8F4" w14:textId="77777777" w:rsidTr="008B13C6">
        <w:tc>
          <w:tcPr>
            <w:tcW w:w="2013" w:type="dxa"/>
            <w:tcMar>
              <w:top w:w="28" w:type="dxa"/>
              <w:left w:w="28" w:type="dxa"/>
              <w:bottom w:w="28" w:type="dxa"/>
              <w:right w:w="28" w:type="dxa"/>
            </w:tcMar>
          </w:tcPr>
          <w:p w14:paraId="1BB37C1D" w14:textId="77777777" w:rsidR="00ED71BF" w:rsidRPr="009F5D54" w:rsidRDefault="00ED71BF" w:rsidP="008B13C6">
            <w:pPr>
              <w:pStyle w:val="SmallStandard"/>
            </w:pPr>
            <w:r w:rsidRPr="009F5D54">
              <w:t>Fuse</w:t>
            </w:r>
          </w:p>
        </w:tc>
        <w:tc>
          <w:tcPr>
            <w:tcW w:w="283" w:type="dxa"/>
          </w:tcPr>
          <w:p w14:paraId="4FAD23D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0452854" w14:textId="77777777" w:rsidR="00ED71BF" w:rsidRDefault="00ED71BF" w:rsidP="00ED71BF">
            <w:pPr>
              <w:pStyle w:val="SmallStandard"/>
            </w:pPr>
            <w:r w:rsidRPr="00491287">
              <w:t>NA</w:t>
            </w:r>
          </w:p>
        </w:tc>
      </w:tr>
      <w:tr w:rsidR="00ED71BF" w:rsidRPr="004E10D9" w14:paraId="6B9A68F1" w14:textId="77777777" w:rsidTr="008B13C6">
        <w:tc>
          <w:tcPr>
            <w:tcW w:w="2013" w:type="dxa"/>
            <w:tcMar>
              <w:top w:w="28" w:type="dxa"/>
              <w:left w:w="28" w:type="dxa"/>
              <w:bottom w:w="28" w:type="dxa"/>
              <w:right w:w="28" w:type="dxa"/>
            </w:tcMar>
          </w:tcPr>
          <w:p w14:paraId="16E38BB3" w14:textId="77777777" w:rsidR="00ED71BF" w:rsidRPr="009F5D54" w:rsidRDefault="00ED71BF" w:rsidP="008B13C6">
            <w:pPr>
              <w:pStyle w:val="SmallStandard"/>
            </w:pPr>
            <w:r w:rsidRPr="009F5D54">
              <w:t>Microphone</w:t>
            </w:r>
          </w:p>
        </w:tc>
        <w:tc>
          <w:tcPr>
            <w:tcW w:w="283" w:type="dxa"/>
          </w:tcPr>
          <w:p w14:paraId="32730A7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264AF01" w14:textId="77777777" w:rsidR="00ED71BF" w:rsidRDefault="00ED71BF" w:rsidP="00ED71BF">
            <w:pPr>
              <w:pStyle w:val="SmallStandard"/>
            </w:pPr>
            <w:r w:rsidRPr="00491287">
              <w:t>NA</w:t>
            </w:r>
          </w:p>
        </w:tc>
      </w:tr>
      <w:tr w:rsidR="00ED71BF" w:rsidRPr="004E10D9" w14:paraId="1D9D525D" w14:textId="77777777" w:rsidTr="008B13C6">
        <w:tc>
          <w:tcPr>
            <w:tcW w:w="2013" w:type="dxa"/>
            <w:tcMar>
              <w:top w:w="28" w:type="dxa"/>
              <w:left w:w="28" w:type="dxa"/>
              <w:bottom w:w="28" w:type="dxa"/>
              <w:right w:w="28" w:type="dxa"/>
            </w:tcMar>
          </w:tcPr>
          <w:p w14:paraId="1DB8CC82" w14:textId="77777777" w:rsidR="00ED71BF" w:rsidRPr="009F5D54" w:rsidRDefault="00ED71BF" w:rsidP="008B13C6">
            <w:pPr>
              <w:pStyle w:val="SmallStandard"/>
            </w:pPr>
            <w:r w:rsidRPr="009F5D54">
              <w:t>Speaker</w:t>
            </w:r>
          </w:p>
        </w:tc>
        <w:tc>
          <w:tcPr>
            <w:tcW w:w="283" w:type="dxa"/>
          </w:tcPr>
          <w:p w14:paraId="558A517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663616D" w14:textId="77777777" w:rsidR="00ED71BF" w:rsidRDefault="00ED71BF" w:rsidP="00ED71BF">
            <w:pPr>
              <w:pStyle w:val="SmallStandard"/>
            </w:pPr>
            <w:r w:rsidRPr="00491287">
              <w:t>NA</w:t>
            </w:r>
          </w:p>
        </w:tc>
      </w:tr>
      <w:tr w:rsidR="00ED71BF" w:rsidRPr="004E10D9" w14:paraId="67D621B9" w14:textId="77777777" w:rsidTr="008B13C6">
        <w:tc>
          <w:tcPr>
            <w:tcW w:w="2013" w:type="dxa"/>
            <w:tcMar>
              <w:top w:w="28" w:type="dxa"/>
              <w:left w:w="28" w:type="dxa"/>
              <w:bottom w:w="28" w:type="dxa"/>
              <w:right w:w="28" w:type="dxa"/>
            </w:tcMar>
          </w:tcPr>
          <w:p w14:paraId="376D835E" w14:textId="77777777" w:rsidR="00ED71BF" w:rsidRPr="009F5D54" w:rsidRDefault="00ED71BF" w:rsidP="008B13C6">
            <w:pPr>
              <w:pStyle w:val="SmallStandard"/>
            </w:pPr>
            <w:r w:rsidRPr="009F5D54">
              <w:t>Motor</w:t>
            </w:r>
          </w:p>
        </w:tc>
        <w:tc>
          <w:tcPr>
            <w:tcW w:w="283" w:type="dxa"/>
          </w:tcPr>
          <w:p w14:paraId="7F556ED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B8AD33A" w14:textId="77777777" w:rsidR="00ED71BF" w:rsidRDefault="00ED71BF" w:rsidP="00ED71BF">
            <w:pPr>
              <w:pStyle w:val="SmallStandard"/>
            </w:pPr>
            <w:r w:rsidRPr="00491287">
              <w:t>NA</w:t>
            </w:r>
          </w:p>
        </w:tc>
      </w:tr>
    </w:tbl>
    <w:p w14:paraId="1CD8A541" w14:textId="77777777" w:rsidR="00ED71BF" w:rsidRDefault="00ED71BF" w:rsidP="00ED71BF">
      <w:pPr>
        <w:pStyle w:val="SmallStandard"/>
      </w:pPr>
    </w:p>
    <w:p w14:paraId="3E48696F" w14:textId="77777777" w:rsidR="00ED71BF" w:rsidRPr="00F23971" w:rsidRDefault="00ED71BF" w:rsidP="00C57233">
      <w:pPr>
        <w:pStyle w:val="berschrift3"/>
        <w:rPr>
          <w:lang w:val="en-GB"/>
        </w:rPr>
      </w:pPr>
      <w:bookmarkStart w:id="1207" w:name="_Toc209165356"/>
      <w:r>
        <w:rPr>
          <w:lang w:val="en-GB"/>
        </w:rPr>
        <w:t xml:space="preserve">Enumeration </w:t>
      </w:r>
      <w:bookmarkStart w:id="1208" w:name="_46229a832eb82d8c2e886f18df10057f"/>
      <w:r w:rsidRPr="005254F8">
        <w:rPr>
          <w:lang w:val="en-GB"/>
        </w:rPr>
        <w:t>ComponentNodeType</w:t>
      </w:r>
      <w:bookmarkEnd w:id="1207"/>
      <w:bookmarkEnd w:id="1208"/>
    </w:p>
    <w:p w14:paraId="7B01915A" w14:textId="77777777" w:rsidR="005902F7" w:rsidRDefault="00000000">
      <w:r>
        <w:rPr>
          <w:sz w:val="18"/>
          <w:szCs w:val="18"/>
        </w:rPr>
        <w:t>Defines the common agreed values for the types of a ComponentNode.</w:t>
      </w:r>
    </w:p>
    <w:p w14:paraId="0632153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675AF05" w14:textId="77777777" w:rsidTr="008B13C6">
        <w:tc>
          <w:tcPr>
            <w:tcW w:w="2013" w:type="dxa"/>
            <w:tcMar>
              <w:top w:w="28" w:type="dxa"/>
              <w:left w:w="28" w:type="dxa"/>
              <w:bottom w:w="28" w:type="dxa"/>
              <w:right w:w="28" w:type="dxa"/>
            </w:tcMar>
          </w:tcPr>
          <w:p w14:paraId="4A64D1F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8D8F683" w14:textId="03CFF8D8"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7BC82BD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071584B1" w14:textId="77777777" w:rsidTr="008B13C6">
        <w:tc>
          <w:tcPr>
            <w:tcW w:w="2013" w:type="dxa"/>
            <w:tcMar>
              <w:top w:w="28" w:type="dxa"/>
              <w:left w:w="28" w:type="dxa"/>
              <w:bottom w:w="28" w:type="dxa"/>
              <w:right w:w="28" w:type="dxa"/>
            </w:tcMar>
          </w:tcPr>
          <w:p w14:paraId="49465C20"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B49180F"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2E2CC88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A1B7A75" w14:textId="77777777" w:rsidTr="008B13C6">
        <w:tc>
          <w:tcPr>
            <w:tcW w:w="2013" w:type="dxa"/>
            <w:tcMar>
              <w:top w:w="28" w:type="dxa"/>
              <w:left w:w="28" w:type="dxa"/>
              <w:bottom w:w="28" w:type="dxa"/>
              <w:right w:w="28" w:type="dxa"/>
            </w:tcMar>
          </w:tcPr>
          <w:p w14:paraId="5F901CC4" w14:textId="77777777" w:rsidR="00ED71BF" w:rsidRPr="009F5D54" w:rsidRDefault="00ED71BF" w:rsidP="008B13C6">
            <w:pPr>
              <w:pStyle w:val="SmallStandard"/>
            </w:pPr>
            <w:r w:rsidRPr="009F5D54">
              <w:t>ECU</w:t>
            </w:r>
          </w:p>
        </w:tc>
        <w:tc>
          <w:tcPr>
            <w:tcW w:w="283" w:type="dxa"/>
          </w:tcPr>
          <w:p w14:paraId="36AC7A5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1DD83F1" w14:textId="77777777" w:rsidR="005902F7" w:rsidRDefault="00000000">
            <w:pPr>
              <w:jc w:val="left"/>
            </w:pPr>
            <w:r>
              <w:rPr>
                <w:sz w:val="16"/>
                <w:szCs w:val="16"/>
              </w:rPr>
              <w:t>Electronic Control Unit. An electronic control unit (ECU) is any embedded system in automotive electronics that controls one or more of the electrical systems or subsystems in a vehicle.</w:t>
            </w:r>
          </w:p>
        </w:tc>
      </w:tr>
      <w:tr w:rsidR="00ED71BF" w:rsidRPr="004E10D9" w14:paraId="627E022F" w14:textId="77777777" w:rsidTr="008B13C6">
        <w:tc>
          <w:tcPr>
            <w:tcW w:w="2013" w:type="dxa"/>
            <w:tcMar>
              <w:top w:w="28" w:type="dxa"/>
              <w:left w:w="28" w:type="dxa"/>
              <w:bottom w:w="28" w:type="dxa"/>
              <w:right w:w="28" w:type="dxa"/>
            </w:tcMar>
          </w:tcPr>
          <w:p w14:paraId="0B35C667" w14:textId="77777777" w:rsidR="00ED71BF" w:rsidRPr="009F5D54" w:rsidRDefault="00ED71BF" w:rsidP="008B13C6">
            <w:pPr>
              <w:pStyle w:val="SmallStandard"/>
            </w:pPr>
            <w:r w:rsidRPr="009F5D54">
              <w:t>Sensor</w:t>
            </w:r>
          </w:p>
        </w:tc>
        <w:tc>
          <w:tcPr>
            <w:tcW w:w="283" w:type="dxa"/>
          </w:tcPr>
          <w:p w14:paraId="2909267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F15CD9E" w14:textId="77777777" w:rsidR="005902F7" w:rsidRDefault="00000000">
            <w:pPr>
              <w:jc w:val="left"/>
            </w:pPr>
            <w:r>
              <w:rPr>
                <w:sz w:val="16"/>
                <w:szCs w:val="16"/>
              </w:rPr>
              <w:t>A sensor is a device that detects changes to the environment and sends them as information to other devices (e.g. an ECU).</w:t>
            </w:r>
          </w:p>
        </w:tc>
      </w:tr>
      <w:tr w:rsidR="00ED71BF" w:rsidRPr="004E10D9" w14:paraId="45C0EB18" w14:textId="77777777" w:rsidTr="008B13C6">
        <w:tc>
          <w:tcPr>
            <w:tcW w:w="2013" w:type="dxa"/>
            <w:tcMar>
              <w:top w:w="28" w:type="dxa"/>
              <w:left w:w="28" w:type="dxa"/>
              <w:bottom w:w="28" w:type="dxa"/>
              <w:right w:w="28" w:type="dxa"/>
            </w:tcMar>
          </w:tcPr>
          <w:p w14:paraId="1726B279" w14:textId="77777777" w:rsidR="00ED71BF" w:rsidRPr="009F5D54" w:rsidRDefault="00ED71BF" w:rsidP="008B13C6">
            <w:pPr>
              <w:pStyle w:val="SmallStandard"/>
            </w:pPr>
            <w:r w:rsidRPr="009F5D54">
              <w:t>Actuator</w:t>
            </w:r>
          </w:p>
        </w:tc>
        <w:tc>
          <w:tcPr>
            <w:tcW w:w="283" w:type="dxa"/>
          </w:tcPr>
          <w:p w14:paraId="429986E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6DA0A11" w14:textId="77777777" w:rsidR="005902F7" w:rsidRDefault="00000000">
            <w:pPr>
              <w:jc w:val="left"/>
            </w:pPr>
            <w:r>
              <w:rPr>
                <w:sz w:val="16"/>
                <w:szCs w:val="16"/>
              </w:rPr>
              <w:t>An actuator is a device that is responsible for controlling or moving a mechanism.</w:t>
            </w:r>
          </w:p>
        </w:tc>
      </w:tr>
      <w:tr w:rsidR="00ED71BF" w:rsidRPr="004E10D9" w14:paraId="2120B989" w14:textId="77777777" w:rsidTr="008B13C6">
        <w:tc>
          <w:tcPr>
            <w:tcW w:w="2013" w:type="dxa"/>
            <w:tcMar>
              <w:top w:w="28" w:type="dxa"/>
              <w:left w:w="28" w:type="dxa"/>
              <w:bottom w:w="28" w:type="dxa"/>
              <w:right w:w="28" w:type="dxa"/>
            </w:tcMar>
          </w:tcPr>
          <w:p w14:paraId="1507C50C" w14:textId="77777777" w:rsidR="00ED71BF" w:rsidRPr="009F5D54" w:rsidRDefault="00ED71BF" w:rsidP="008B13C6">
            <w:pPr>
              <w:pStyle w:val="SmallStandard"/>
            </w:pPr>
            <w:r w:rsidRPr="009F5D54">
              <w:t>CouplingDevice</w:t>
            </w:r>
          </w:p>
        </w:tc>
        <w:tc>
          <w:tcPr>
            <w:tcW w:w="283" w:type="dxa"/>
          </w:tcPr>
          <w:p w14:paraId="661F223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3709569" w14:textId="77777777" w:rsidR="005902F7" w:rsidRDefault="00000000">
            <w:pPr>
              <w:jc w:val="left"/>
            </w:pPr>
            <w:r>
              <w:rPr>
                <w:sz w:val="16"/>
                <w:szCs w:val="16"/>
              </w:rPr>
              <w:t>A CouplingDevice is the (virtual) device that separates / connects two or more wiring harnesses. "Virtual" because it can be interpreted as a device / interface definition between the harnesses, where one harness behaves like an E/E component form the point of view of the other harness.</w:t>
            </w:r>
          </w:p>
        </w:tc>
      </w:tr>
      <w:tr w:rsidR="00ED71BF" w:rsidRPr="004E10D9" w14:paraId="348890DA" w14:textId="77777777" w:rsidTr="008B13C6">
        <w:tc>
          <w:tcPr>
            <w:tcW w:w="2013" w:type="dxa"/>
            <w:tcMar>
              <w:top w:w="28" w:type="dxa"/>
              <w:left w:w="28" w:type="dxa"/>
              <w:bottom w:w="28" w:type="dxa"/>
              <w:right w:w="28" w:type="dxa"/>
            </w:tcMar>
          </w:tcPr>
          <w:p w14:paraId="7F7A6ED1" w14:textId="77777777" w:rsidR="00ED71BF" w:rsidRPr="009F5D54" w:rsidRDefault="00ED71BF" w:rsidP="008B13C6">
            <w:pPr>
              <w:pStyle w:val="SmallStandard"/>
            </w:pPr>
            <w:r w:rsidRPr="009F5D54">
              <w:t>EnergyStorage</w:t>
            </w:r>
          </w:p>
        </w:tc>
        <w:tc>
          <w:tcPr>
            <w:tcW w:w="283" w:type="dxa"/>
          </w:tcPr>
          <w:p w14:paraId="16FA550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C9C557E" w14:textId="77777777" w:rsidR="005902F7" w:rsidRDefault="00000000">
            <w:pPr>
              <w:jc w:val="left"/>
            </w:pPr>
            <w:r>
              <w:rPr>
                <w:sz w:val="16"/>
                <w:szCs w:val="16"/>
              </w:rPr>
              <w:t>A device that stores energy in some kind of way (e.g. a battery).</w:t>
            </w:r>
          </w:p>
        </w:tc>
      </w:tr>
      <w:tr w:rsidR="00ED71BF" w:rsidRPr="004E10D9" w14:paraId="045B40F2" w14:textId="77777777" w:rsidTr="008B13C6">
        <w:tc>
          <w:tcPr>
            <w:tcW w:w="2013" w:type="dxa"/>
            <w:tcMar>
              <w:top w:w="28" w:type="dxa"/>
              <w:left w:w="28" w:type="dxa"/>
              <w:bottom w:w="28" w:type="dxa"/>
              <w:right w:w="28" w:type="dxa"/>
            </w:tcMar>
          </w:tcPr>
          <w:p w14:paraId="7629B902" w14:textId="77777777" w:rsidR="00ED71BF" w:rsidRPr="009F5D54" w:rsidRDefault="00ED71BF" w:rsidP="008B13C6">
            <w:pPr>
              <w:pStyle w:val="SmallStandard"/>
            </w:pPr>
            <w:r w:rsidRPr="009F5D54">
              <w:t>Generator</w:t>
            </w:r>
          </w:p>
        </w:tc>
        <w:tc>
          <w:tcPr>
            <w:tcW w:w="283" w:type="dxa"/>
          </w:tcPr>
          <w:p w14:paraId="39AB7C4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2CCC2D6" w14:textId="77777777" w:rsidR="005902F7" w:rsidRDefault="00000000">
            <w:pPr>
              <w:jc w:val="left"/>
            </w:pPr>
            <w:r>
              <w:rPr>
                <w:sz w:val="16"/>
                <w:szCs w:val="16"/>
              </w:rPr>
              <w:t>A device that can generate energy.</w:t>
            </w:r>
          </w:p>
        </w:tc>
      </w:tr>
      <w:tr w:rsidR="00ED71BF" w:rsidRPr="004E10D9" w14:paraId="715CE826" w14:textId="77777777" w:rsidTr="008B13C6">
        <w:tc>
          <w:tcPr>
            <w:tcW w:w="2013" w:type="dxa"/>
            <w:tcMar>
              <w:top w:w="28" w:type="dxa"/>
              <w:left w:w="28" w:type="dxa"/>
              <w:bottom w:w="28" w:type="dxa"/>
              <w:right w:w="28" w:type="dxa"/>
            </w:tcMar>
          </w:tcPr>
          <w:p w14:paraId="3BD7360B" w14:textId="77777777" w:rsidR="00ED71BF" w:rsidRPr="009F5D54" w:rsidRDefault="00ED71BF" w:rsidP="008B13C6">
            <w:pPr>
              <w:pStyle w:val="SmallStandard"/>
            </w:pPr>
            <w:r w:rsidRPr="009F5D54">
              <w:t>PowerDistribution</w:t>
            </w:r>
          </w:p>
        </w:tc>
        <w:tc>
          <w:tcPr>
            <w:tcW w:w="283" w:type="dxa"/>
          </w:tcPr>
          <w:p w14:paraId="4A41225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FCE88A5" w14:textId="77777777" w:rsidR="005902F7" w:rsidRDefault="00000000">
            <w:pPr>
              <w:jc w:val="left"/>
            </w:pPr>
            <w:r>
              <w:rPr>
                <w:sz w:val="16"/>
                <w:szCs w:val="16"/>
              </w:rPr>
              <w:t>A device that distributes power to other devices (e.g. a fuse box).</w:t>
            </w:r>
          </w:p>
        </w:tc>
      </w:tr>
      <w:tr w:rsidR="00ED71BF" w:rsidRPr="004E10D9" w14:paraId="6AEEEA4D" w14:textId="77777777" w:rsidTr="008B13C6">
        <w:tc>
          <w:tcPr>
            <w:tcW w:w="2013" w:type="dxa"/>
            <w:tcMar>
              <w:top w:w="28" w:type="dxa"/>
              <w:left w:w="28" w:type="dxa"/>
              <w:bottom w:w="28" w:type="dxa"/>
              <w:right w:w="28" w:type="dxa"/>
            </w:tcMar>
          </w:tcPr>
          <w:p w14:paraId="1442DB37" w14:textId="77777777" w:rsidR="00ED71BF" w:rsidRPr="009F5D54" w:rsidRDefault="00ED71BF" w:rsidP="008B13C6">
            <w:pPr>
              <w:pStyle w:val="SmallStandard"/>
            </w:pPr>
            <w:r w:rsidRPr="009F5D54">
              <w:t>Switch</w:t>
            </w:r>
          </w:p>
        </w:tc>
        <w:tc>
          <w:tcPr>
            <w:tcW w:w="283" w:type="dxa"/>
          </w:tcPr>
          <w:p w14:paraId="63E0858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7705162" w14:textId="77777777" w:rsidR="005902F7" w:rsidRDefault="00000000">
            <w:pPr>
              <w:jc w:val="left"/>
            </w:pPr>
            <w:r>
              <w:rPr>
                <w:sz w:val="16"/>
                <w:szCs w:val="16"/>
              </w:rPr>
              <w:t>A "Switch" is a device that can change its internal connectivity in reaction to some external action (e.g. connect / disconnect some pins). A switch has no "active" logic (in contrast to an ECU).</w:t>
            </w:r>
          </w:p>
        </w:tc>
      </w:tr>
      <w:tr w:rsidR="00ED71BF" w:rsidRPr="004E10D9" w14:paraId="7A6AC8A1" w14:textId="77777777" w:rsidTr="008B13C6">
        <w:tc>
          <w:tcPr>
            <w:tcW w:w="2013" w:type="dxa"/>
            <w:tcMar>
              <w:top w:w="28" w:type="dxa"/>
              <w:left w:w="28" w:type="dxa"/>
              <w:bottom w:w="28" w:type="dxa"/>
              <w:right w:w="28" w:type="dxa"/>
            </w:tcMar>
          </w:tcPr>
          <w:p w14:paraId="6A9F73AC" w14:textId="77777777" w:rsidR="00ED71BF" w:rsidRPr="009F5D54" w:rsidRDefault="00ED71BF" w:rsidP="008B13C6">
            <w:pPr>
              <w:pStyle w:val="SmallStandard"/>
            </w:pPr>
            <w:r w:rsidRPr="009F5D54">
              <w:t>Lamp</w:t>
            </w:r>
          </w:p>
        </w:tc>
        <w:tc>
          <w:tcPr>
            <w:tcW w:w="283" w:type="dxa"/>
          </w:tcPr>
          <w:p w14:paraId="0225765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23892F5" w14:textId="77777777" w:rsidR="00ED71BF" w:rsidRDefault="00ED71BF" w:rsidP="00ED71BF">
            <w:pPr>
              <w:pStyle w:val="SmallStandard"/>
              <w:rPr>
                <w:i/>
                <w:u w:val="single"/>
              </w:rPr>
            </w:pPr>
            <w:r w:rsidRPr="005058FF">
              <w:rPr>
                <w:i/>
                <w:u w:val="single"/>
              </w:rPr>
              <w:t>Deprecated since 1.2.0</w:t>
            </w:r>
            <w:r>
              <w:rPr>
                <w:i/>
                <w:u w:val="single"/>
              </w:rPr>
              <w:t>;</w:t>
            </w:r>
          </w:p>
          <w:p w14:paraId="7F6AAE2C" w14:textId="77777777" w:rsidR="00ED71BF" w:rsidRPr="00620BBE" w:rsidRDefault="00ED71BF" w:rsidP="00ED71BF">
            <w:pPr>
              <w:pStyle w:val="SmallStandard"/>
            </w:pPr>
            <w:r w:rsidRPr="005058FF">
              <w:rPr>
                <w:i/>
                <w:u w:val="single"/>
              </w:rPr>
              <w:t>Reason: Use ComponentNodeType Actuator instead and ComponentSubType Lamp.</w:t>
            </w:r>
          </w:p>
          <w:p w14:paraId="3AA8D7C7" w14:textId="77777777" w:rsidR="005902F7" w:rsidRDefault="00000000">
            <w:pPr>
              <w:jc w:val="left"/>
            </w:pPr>
            <w:r>
              <w:rPr>
                <w:sz w:val="16"/>
                <w:szCs w:val="16"/>
              </w:rPr>
              <w:t xml:space="preserve"> </w:t>
            </w:r>
          </w:p>
        </w:tc>
      </w:tr>
      <w:tr w:rsidR="00ED71BF" w:rsidRPr="004E10D9" w14:paraId="1CE31C99" w14:textId="77777777" w:rsidTr="008B13C6">
        <w:tc>
          <w:tcPr>
            <w:tcW w:w="2013" w:type="dxa"/>
            <w:tcMar>
              <w:top w:w="28" w:type="dxa"/>
              <w:left w:w="28" w:type="dxa"/>
              <w:bottom w:w="28" w:type="dxa"/>
              <w:right w:w="28" w:type="dxa"/>
            </w:tcMar>
          </w:tcPr>
          <w:p w14:paraId="6D9FB26F" w14:textId="77777777" w:rsidR="00ED71BF" w:rsidRPr="009F5D54" w:rsidRDefault="00ED71BF" w:rsidP="008B13C6">
            <w:pPr>
              <w:pStyle w:val="SmallStandard"/>
            </w:pPr>
            <w:r w:rsidRPr="009F5D54">
              <w:t>Relay</w:t>
            </w:r>
          </w:p>
        </w:tc>
        <w:tc>
          <w:tcPr>
            <w:tcW w:w="283" w:type="dxa"/>
          </w:tcPr>
          <w:p w14:paraId="228D468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0D7B323" w14:textId="77777777" w:rsidR="00ED71BF" w:rsidRDefault="00ED71BF" w:rsidP="00ED71BF">
            <w:pPr>
              <w:pStyle w:val="SmallStandard"/>
              <w:rPr>
                <w:i/>
                <w:u w:val="single"/>
              </w:rPr>
            </w:pPr>
            <w:r w:rsidRPr="005058FF">
              <w:rPr>
                <w:i/>
                <w:u w:val="single"/>
              </w:rPr>
              <w:t>Deprecated since 1.2.0</w:t>
            </w:r>
            <w:r>
              <w:rPr>
                <w:i/>
                <w:u w:val="single"/>
              </w:rPr>
              <w:t>;</w:t>
            </w:r>
          </w:p>
          <w:p w14:paraId="0E00167E" w14:textId="77777777" w:rsidR="00ED71BF" w:rsidRPr="00620BBE" w:rsidRDefault="00ED71BF" w:rsidP="00ED71BF">
            <w:pPr>
              <w:pStyle w:val="SmallStandard"/>
            </w:pPr>
            <w:r w:rsidRPr="005058FF">
              <w:rPr>
                <w:i/>
                <w:u w:val="single"/>
              </w:rPr>
              <w:t>Reason: Use instead ComponentSubType Relay. </w:t>
            </w:r>
          </w:p>
          <w:p w14:paraId="346B8BE8" w14:textId="77777777" w:rsidR="005902F7" w:rsidRDefault="00000000">
            <w:pPr>
              <w:jc w:val="left"/>
            </w:pPr>
            <w:r>
              <w:rPr>
                <w:sz w:val="16"/>
                <w:szCs w:val="16"/>
              </w:rPr>
              <w:t xml:space="preserve"> </w:t>
            </w:r>
          </w:p>
        </w:tc>
      </w:tr>
      <w:tr w:rsidR="00ED71BF" w:rsidRPr="004E10D9" w14:paraId="00A6477E" w14:textId="77777777" w:rsidTr="008B13C6">
        <w:tc>
          <w:tcPr>
            <w:tcW w:w="2013" w:type="dxa"/>
            <w:tcMar>
              <w:top w:w="28" w:type="dxa"/>
              <w:left w:w="28" w:type="dxa"/>
              <w:bottom w:w="28" w:type="dxa"/>
              <w:right w:w="28" w:type="dxa"/>
            </w:tcMar>
          </w:tcPr>
          <w:p w14:paraId="4FCCE0D7" w14:textId="77777777" w:rsidR="00ED71BF" w:rsidRPr="009F5D54" w:rsidRDefault="00ED71BF" w:rsidP="008B13C6">
            <w:pPr>
              <w:pStyle w:val="SmallStandard"/>
            </w:pPr>
            <w:r w:rsidRPr="009F5D54">
              <w:t>Fuse</w:t>
            </w:r>
          </w:p>
        </w:tc>
        <w:tc>
          <w:tcPr>
            <w:tcW w:w="283" w:type="dxa"/>
          </w:tcPr>
          <w:p w14:paraId="01DA67F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2D3D3CA" w14:textId="77777777" w:rsidR="00ED71BF" w:rsidRDefault="00ED71BF" w:rsidP="00ED71BF">
            <w:pPr>
              <w:pStyle w:val="SmallStandard"/>
              <w:rPr>
                <w:i/>
                <w:u w:val="single"/>
              </w:rPr>
            </w:pPr>
            <w:r w:rsidRPr="005058FF">
              <w:rPr>
                <w:i/>
                <w:u w:val="single"/>
              </w:rPr>
              <w:t>Deprecated since 1.2.0</w:t>
            </w:r>
            <w:r>
              <w:rPr>
                <w:i/>
                <w:u w:val="single"/>
              </w:rPr>
              <w:t>;</w:t>
            </w:r>
          </w:p>
          <w:p w14:paraId="0370AA6E" w14:textId="77777777" w:rsidR="00ED71BF" w:rsidRPr="00620BBE" w:rsidRDefault="00ED71BF" w:rsidP="00ED71BF">
            <w:pPr>
              <w:pStyle w:val="SmallStandard"/>
            </w:pPr>
            <w:r w:rsidRPr="005058FF">
              <w:rPr>
                <w:i/>
                <w:u w:val="single"/>
              </w:rPr>
              <w:t>Reason: Use instead ComponentSubType Fuse. </w:t>
            </w:r>
          </w:p>
          <w:p w14:paraId="1446F15D" w14:textId="77777777" w:rsidR="005902F7" w:rsidRDefault="00000000">
            <w:pPr>
              <w:jc w:val="left"/>
            </w:pPr>
            <w:r>
              <w:rPr>
                <w:sz w:val="16"/>
                <w:szCs w:val="16"/>
              </w:rPr>
              <w:t xml:space="preserve"> </w:t>
            </w:r>
          </w:p>
        </w:tc>
      </w:tr>
      <w:tr w:rsidR="00ED71BF" w:rsidRPr="004E10D9" w14:paraId="7FCA84F6" w14:textId="77777777" w:rsidTr="008B13C6">
        <w:tc>
          <w:tcPr>
            <w:tcW w:w="2013" w:type="dxa"/>
            <w:tcMar>
              <w:top w:w="28" w:type="dxa"/>
              <w:left w:w="28" w:type="dxa"/>
              <w:bottom w:w="28" w:type="dxa"/>
              <w:right w:w="28" w:type="dxa"/>
            </w:tcMar>
          </w:tcPr>
          <w:p w14:paraId="061163ED" w14:textId="77777777" w:rsidR="00ED71BF" w:rsidRPr="009F5D54" w:rsidRDefault="00ED71BF" w:rsidP="008B13C6">
            <w:pPr>
              <w:pStyle w:val="SmallStandard"/>
            </w:pPr>
            <w:r w:rsidRPr="009F5D54">
              <w:t>Ground</w:t>
            </w:r>
          </w:p>
        </w:tc>
        <w:tc>
          <w:tcPr>
            <w:tcW w:w="283" w:type="dxa"/>
          </w:tcPr>
          <w:p w14:paraId="6433229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8C2AF44" w14:textId="77777777" w:rsidR="005902F7" w:rsidRDefault="00000000">
            <w:pPr>
              <w:jc w:val="left"/>
            </w:pPr>
            <w:r>
              <w:rPr>
                <w:sz w:val="16"/>
                <w:szCs w:val="16"/>
              </w:rPr>
              <w:t>Defines that this ComponentNode is a grounding point.</w:t>
            </w:r>
          </w:p>
        </w:tc>
      </w:tr>
      <w:tr w:rsidR="00ED71BF" w:rsidRPr="004E10D9" w14:paraId="577ABCEE" w14:textId="77777777" w:rsidTr="008B13C6">
        <w:tc>
          <w:tcPr>
            <w:tcW w:w="2013" w:type="dxa"/>
            <w:tcMar>
              <w:top w:w="28" w:type="dxa"/>
              <w:left w:w="28" w:type="dxa"/>
              <w:bottom w:w="28" w:type="dxa"/>
              <w:right w:w="28" w:type="dxa"/>
            </w:tcMar>
          </w:tcPr>
          <w:p w14:paraId="175BD997" w14:textId="77777777" w:rsidR="00ED71BF" w:rsidRPr="009F5D54" w:rsidRDefault="00ED71BF" w:rsidP="008B13C6">
            <w:pPr>
              <w:pStyle w:val="SmallStandard"/>
            </w:pPr>
            <w:r w:rsidRPr="009F5D54">
              <w:t>OpenEnd</w:t>
            </w:r>
          </w:p>
        </w:tc>
        <w:tc>
          <w:tcPr>
            <w:tcW w:w="283" w:type="dxa"/>
          </w:tcPr>
          <w:p w14:paraId="39B7320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406E48D" w14:textId="77777777" w:rsidR="005902F7" w:rsidRDefault="00000000">
            <w:pPr>
              <w:jc w:val="left"/>
            </w:pPr>
            <w:r>
              <w:rPr>
                <w:sz w:val="16"/>
                <w:szCs w:val="16"/>
              </w:rPr>
              <w:t>Defines that this ComponentNode is the end point for some unconnected connections that require wires and routings in the resulting harness (e.g. an antenna). A component node of this type is used whenever connections shall not be connected (on one side), regardless of if it is an individual wire or a core of a multi core wire.</w:t>
            </w:r>
          </w:p>
        </w:tc>
      </w:tr>
      <w:tr w:rsidR="00ED71BF" w:rsidRPr="004E10D9" w14:paraId="1ADB3377" w14:textId="77777777" w:rsidTr="008B13C6">
        <w:tc>
          <w:tcPr>
            <w:tcW w:w="2013" w:type="dxa"/>
            <w:tcMar>
              <w:top w:w="28" w:type="dxa"/>
              <w:left w:w="28" w:type="dxa"/>
              <w:bottom w:w="28" w:type="dxa"/>
              <w:right w:w="28" w:type="dxa"/>
            </w:tcMar>
          </w:tcPr>
          <w:p w14:paraId="1AAEC9C9" w14:textId="77777777" w:rsidR="00ED71BF" w:rsidRPr="009F5D54" w:rsidRDefault="00ED71BF" w:rsidP="008B13C6">
            <w:pPr>
              <w:pStyle w:val="SmallStandard"/>
            </w:pPr>
            <w:r w:rsidRPr="009F5D54">
              <w:t>OpenLink</w:t>
            </w:r>
          </w:p>
        </w:tc>
        <w:tc>
          <w:tcPr>
            <w:tcW w:w="283" w:type="dxa"/>
          </w:tcPr>
          <w:p w14:paraId="3E7FD6E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963F5D8" w14:textId="77777777" w:rsidR="005902F7" w:rsidRDefault="00000000">
            <w:pPr>
              <w:jc w:val="left"/>
            </w:pPr>
            <w:r>
              <w:rPr>
                <w:sz w:val="16"/>
                <w:szCs w:val="16"/>
              </w:rPr>
              <w:t>Defines that this ComponentNode is an OpenLink. In the description of partial systems, it can be necessary to reference a ComponentNode that is not defined in the scope of the partial system (e.g. vehicle infrastructure like power, ground, bus systems). OpenLinks must be resolved and replaced by a determined ComponentNode when a partial system is integrated into a vehicle system.</w:t>
            </w:r>
          </w:p>
        </w:tc>
      </w:tr>
      <w:tr w:rsidR="00ED71BF" w:rsidRPr="004E10D9" w14:paraId="75BB428F" w14:textId="77777777" w:rsidTr="008B13C6">
        <w:tc>
          <w:tcPr>
            <w:tcW w:w="2013" w:type="dxa"/>
            <w:tcMar>
              <w:top w:w="28" w:type="dxa"/>
              <w:left w:w="28" w:type="dxa"/>
              <w:bottom w:w="28" w:type="dxa"/>
              <w:right w:w="28" w:type="dxa"/>
            </w:tcMar>
          </w:tcPr>
          <w:p w14:paraId="66522775" w14:textId="77777777" w:rsidR="00ED71BF" w:rsidRPr="009F5D54" w:rsidRDefault="00ED71BF" w:rsidP="008B13C6">
            <w:pPr>
              <w:pStyle w:val="SmallStandard"/>
            </w:pPr>
            <w:r w:rsidRPr="009F5D54">
              <w:t>PotentialDistributor</w:t>
            </w:r>
          </w:p>
        </w:tc>
        <w:tc>
          <w:tcPr>
            <w:tcW w:w="283" w:type="dxa"/>
          </w:tcPr>
          <w:p w14:paraId="78C09B6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017A255" w14:textId="77777777" w:rsidR="005902F7" w:rsidRDefault="00000000">
            <w:pPr>
              <w:jc w:val="left"/>
            </w:pPr>
            <w:r>
              <w:rPr>
                <w:sz w:val="16"/>
                <w:szCs w:val="16"/>
              </w:rPr>
              <w:t>A passive device that distributes one or more potentials. Splits a network into different Connections with the same Signal.</w:t>
            </w:r>
          </w:p>
        </w:tc>
      </w:tr>
    </w:tbl>
    <w:p w14:paraId="2BF5642F" w14:textId="77777777" w:rsidR="00ED71BF" w:rsidRDefault="00ED71BF" w:rsidP="00ED71BF">
      <w:pPr>
        <w:pStyle w:val="SmallStandard"/>
      </w:pPr>
    </w:p>
    <w:p w14:paraId="001118D9" w14:textId="77777777" w:rsidR="00ED71BF" w:rsidRPr="00F23971" w:rsidRDefault="00ED71BF" w:rsidP="00C57233">
      <w:pPr>
        <w:pStyle w:val="berschrift3"/>
        <w:rPr>
          <w:lang w:val="en-GB"/>
        </w:rPr>
      </w:pPr>
      <w:bookmarkStart w:id="1209" w:name="_Toc209165357"/>
      <w:r>
        <w:rPr>
          <w:lang w:val="en-GB"/>
        </w:rPr>
        <w:t xml:space="preserve">Enumeration </w:t>
      </w:r>
      <w:bookmarkStart w:id="1210" w:name="_0605d65cefc817cbf787a0d912499ba7"/>
      <w:r w:rsidRPr="005254F8">
        <w:rPr>
          <w:lang w:val="en-GB"/>
        </w:rPr>
        <w:t>ComponentPortViewItemSide</w:t>
      </w:r>
      <w:bookmarkEnd w:id="1209"/>
      <w:bookmarkEnd w:id="1210"/>
    </w:p>
    <w:p w14:paraId="2AF2F208" w14:textId="77777777" w:rsidR="00ED71BF" w:rsidRDefault="00ED71BF" w:rsidP="00ED71BF">
      <w:pPr>
        <w:pStyle w:val="SmallStandard"/>
      </w:pPr>
      <w:r w:rsidRPr="00F91ACD">
        <w:rPr>
          <w:sz w:val="18"/>
          <w:szCs w:val="18"/>
        </w:rPr>
        <w:t>NA</w:t>
      </w:r>
    </w:p>
    <w:p w14:paraId="453BF56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73CE9C9" w14:textId="77777777" w:rsidTr="008B13C6">
        <w:tc>
          <w:tcPr>
            <w:tcW w:w="2013" w:type="dxa"/>
            <w:tcMar>
              <w:top w:w="28" w:type="dxa"/>
              <w:left w:w="28" w:type="dxa"/>
              <w:bottom w:w="28" w:type="dxa"/>
              <w:right w:w="28" w:type="dxa"/>
            </w:tcMar>
          </w:tcPr>
          <w:p w14:paraId="28421F0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BAD0246" w14:textId="3D49A5A3"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46E179E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20F5E231" w14:textId="77777777" w:rsidTr="008B13C6">
        <w:tc>
          <w:tcPr>
            <w:tcW w:w="2013" w:type="dxa"/>
            <w:tcMar>
              <w:top w:w="28" w:type="dxa"/>
              <w:left w:w="28" w:type="dxa"/>
              <w:bottom w:w="28" w:type="dxa"/>
              <w:right w:w="28" w:type="dxa"/>
            </w:tcMar>
          </w:tcPr>
          <w:p w14:paraId="530E10AB"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DA25F17"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926CF9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66DCCD4" w14:textId="77777777" w:rsidTr="008B13C6">
        <w:tc>
          <w:tcPr>
            <w:tcW w:w="2013" w:type="dxa"/>
            <w:tcMar>
              <w:top w:w="28" w:type="dxa"/>
              <w:left w:w="28" w:type="dxa"/>
              <w:bottom w:w="28" w:type="dxa"/>
              <w:right w:w="28" w:type="dxa"/>
            </w:tcMar>
          </w:tcPr>
          <w:p w14:paraId="13F33697" w14:textId="77777777" w:rsidR="00ED71BF" w:rsidRPr="009F5D54" w:rsidRDefault="00ED71BF" w:rsidP="008B13C6">
            <w:pPr>
              <w:pStyle w:val="SmallStandard"/>
            </w:pPr>
            <w:r w:rsidRPr="009F5D54">
              <w:t>Top</w:t>
            </w:r>
          </w:p>
        </w:tc>
        <w:tc>
          <w:tcPr>
            <w:tcW w:w="283" w:type="dxa"/>
          </w:tcPr>
          <w:p w14:paraId="7481E89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6C4C95D" w14:textId="77777777" w:rsidR="00ED71BF" w:rsidRDefault="00ED71BF" w:rsidP="00ED71BF">
            <w:pPr>
              <w:pStyle w:val="SmallStandard"/>
            </w:pPr>
            <w:r w:rsidRPr="00491287">
              <w:t>NA</w:t>
            </w:r>
          </w:p>
        </w:tc>
      </w:tr>
      <w:tr w:rsidR="00ED71BF" w:rsidRPr="004E10D9" w14:paraId="43082E78" w14:textId="77777777" w:rsidTr="008B13C6">
        <w:tc>
          <w:tcPr>
            <w:tcW w:w="2013" w:type="dxa"/>
            <w:tcMar>
              <w:top w:w="28" w:type="dxa"/>
              <w:left w:w="28" w:type="dxa"/>
              <w:bottom w:w="28" w:type="dxa"/>
              <w:right w:w="28" w:type="dxa"/>
            </w:tcMar>
          </w:tcPr>
          <w:p w14:paraId="2D57A4E7" w14:textId="77777777" w:rsidR="00ED71BF" w:rsidRPr="009F5D54" w:rsidRDefault="00ED71BF" w:rsidP="008B13C6">
            <w:pPr>
              <w:pStyle w:val="SmallStandard"/>
            </w:pPr>
            <w:r w:rsidRPr="009F5D54">
              <w:t>Bottom</w:t>
            </w:r>
          </w:p>
        </w:tc>
        <w:tc>
          <w:tcPr>
            <w:tcW w:w="283" w:type="dxa"/>
          </w:tcPr>
          <w:p w14:paraId="165DFB2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E77BFDC" w14:textId="77777777" w:rsidR="00ED71BF" w:rsidRDefault="00ED71BF" w:rsidP="00ED71BF">
            <w:pPr>
              <w:pStyle w:val="SmallStandard"/>
            </w:pPr>
            <w:r w:rsidRPr="00491287">
              <w:t>NA</w:t>
            </w:r>
          </w:p>
        </w:tc>
      </w:tr>
      <w:tr w:rsidR="00ED71BF" w:rsidRPr="004E10D9" w14:paraId="3C5B2BE7" w14:textId="77777777" w:rsidTr="008B13C6">
        <w:tc>
          <w:tcPr>
            <w:tcW w:w="2013" w:type="dxa"/>
            <w:tcMar>
              <w:top w:w="28" w:type="dxa"/>
              <w:left w:w="28" w:type="dxa"/>
              <w:bottom w:w="28" w:type="dxa"/>
              <w:right w:w="28" w:type="dxa"/>
            </w:tcMar>
          </w:tcPr>
          <w:p w14:paraId="2BEB7960" w14:textId="77777777" w:rsidR="00ED71BF" w:rsidRPr="009F5D54" w:rsidRDefault="00ED71BF" w:rsidP="008B13C6">
            <w:pPr>
              <w:pStyle w:val="SmallStandard"/>
            </w:pPr>
            <w:r w:rsidRPr="009F5D54">
              <w:t>Left</w:t>
            </w:r>
          </w:p>
        </w:tc>
        <w:tc>
          <w:tcPr>
            <w:tcW w:w="283" w:type="dxa"/>
          </w:tcPr>
          <w:p w14:paraId="039C322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A3D4A61" w14:textId="77777777" w:rsidR="00ED71BF" w:rsidRDefault="00ED71BF" w:rsidP="00ED71BF">
            <w:pPr>
              <w:pStyle w:val="SmallStandard"/>
            </w:pPr>
            <w:r w:rsidRPr="00491287">
              <w:t>NA</w:t>
            </w:r>
          </w:p>
        </w:tc>
      </w:tr>
      <w:tr w:rsidR="00ED71BF" w:rsidRPr="004E10D9" w14:paraId="7908140A" w14:textId="77777777" w:rsidTr="008B13C6">
        <w:tc>
          <w:tcPr>
            <w:tcW w:w="2013" w:type="dxa"/>
            <w:tcMar>
              <w:top w:w="28" w:type="dxa"/>
              <w:left w:w="28" w:type="dxa"/>
              <w:bottom w:w="28" w:type="dxa"/>
              <w:right w:w="28" w:type="dxa"/>
            </w:tcMar>
          </w:tcPr>
          <w:p w14:paraId="10B00D65" w14:textId="77777777" w:rsidR="00ED71BF" w:rsidRPr="009F5D54" w:rsidRDefault="00ED71BF" w:rsidP="008B13C6">
            <w:pPr>
              <w:pStyle w:val="SmallStandard"/>
            </w:pPr>
            <w:r w:rsidRPr="009F5D54">
              <w:t>Right</w:t>
            </w:r>
          </w:p>
        </w:tc>
        <w:tc>
          <w:tcPr>
            <w:tcW w:w="283" w:type="dxa"/>
          </w:tcPr>
          <w:p w14:paraId="4CFE925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D3FF0DC" w14:textId="77777777" w:rsidR="00ED71BF" w:rsidRDefault="00ED71BF" w:rsidP="00ED71BF">
            <w:pPr>
              <w:pStyle w:val="SmallStandard"/>
            </w:pPr>
            <w:r w:rsidRPr="00491287">
              <w:t>NA</w:t>
            </w:r>
          </w:p>
        </w:tc>
      </w:tr>
    </w:tbl>
    <w:p w14:paraId="45F5C7F5" w14:textId="77777777" w:rsidR="00ED71BF" w:rsidRDefault="00ED71BF" w:rsidP="00ED71BF">
      <w:pPr>
        <w:pStyle w:val="SmallStandard"/>
      </w:pPr>
    </w:p>
    <w:p w14:paraId="0104D375" w14:textId="77777777" w:rsidR="00ED71BF" w:rsidRPr="00F23971" w:rsidRDefault="00ED71BF" w:rsidP="00C57233">
      <w:pPr>
        <w:pStyle w:val="berschrift3"/>
        <w:rPr>
          <w:lang w:val="en-GB"/>
        </w:rPr>
      </w:pPr>
      <w:bookmarkStart w:id="1211" w:name="_Toc209165358"/>
      <w:r>
        <w:rPr>
          <w:lang w:val="en-GB"/>
        </w:rPr>
        <w:t xml:space="preserve">Enumeration </w:t>
      </w:r>
      <w:bookmarkStart w:id="1212" w:name="_60d50576d4f869cd0b477ca5d8a91042"/>
      <w:r w:rsidRPr="005254F8">
        <w:rPr>
          <w:lang w:val="en-GB"/>
        </w:rPr>
        <w:t>ConnectionEndGender</w:t>
      </w:r>
      <w:bookmarkEnd w:id="1211"/>
      <w:bookmarkEnd w:id="1212"/>
    </w:p>
    <w:p w14:paraId="3130CDA0" w14:textId="77777777" w:rsidR="005902F7" w:rsidRDefault="00000000">
      <w:r>
        <w:rPr>
          <w:sz w:val="18"/>
          <w:szCs w:val="18"/>
        </w:rPr>
        <w:t>Defines the gender of a connection end.</w:t>
      </w:r>
    </w:p>
    <w:p w14:paraId="384D4DB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797E4BC" w14:textId="77777777" w:rsidTr="008B13C6">
        <w:tc>
          <w:tcPr>
            <w:tcW w:w="2013" w:type="dxa"/>
            <w:tcMar>
              <w:top w:w="28" w:type="dxa"/>
              <w:left w:w="28" w:type="dxa"/>
              <w:bottom w:w="28" w:type="dxa"/>
              <w:right w:w="28" w:type="dxa"/>
            </w:tcMar>
          </w:tcPr>
          <w:p w14:paraId="08AB3B9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C1AB4D4" w14:textId="1665DE2D"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92ED13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2745D70" w14:textId="77777777" w:rsidTr="008B13C6">
        <w:tc>
          <w:tcPr>
            <w:tcW w:w="2013" w:type="dxa"/>
            <w:tcMar>
              <w:top w:w="28" w:type="dxa"/>
              <w:left w:w="28" w:type="dxa"/>
              <w:bottom w:w="28" w:type="dxa"/>
              <w:right w:w="28" w:type="dxa"/>
            </w:tcMar>
          </w:tcPr>
          <w:p w14:paraId="541D31C7"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7F0B705D"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4E28E2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678D211" w14:textId="77777777" w:rsidTr="008B13C6">
        <w:tc>
          <w:tcPr>
            <w:tcW w:w="2013" w:type="dxa"/>
            <w:tcMar>
              <w:top w:w="28" w:type="dxa"/>
              <w:left w:w="28" w:type="dxa"/>
              <w:bottom w:w="28" w:type="dxa"/>
              <w:right w:w="28" w:type="dxa"/>
            </w:tcMar>
          </w:tcPr>
          <w:p w14:paraId="3531617D" w14:textId="77777777" w:rsidR="00ED71BF" w:rsidRPr="009F5D54" w:rsidRDefault="00ED71BF" w:rsidP="008B13C6">
            <w:pPr>
              <w:pStyle w:val="SmallStandard"/>
            </w:pPr>
            <w:r w:rsidRPr="009F5D54">
              <w:t>Male</w:t>
            </w:r>
          </w:p>
        </w:tc>
        <w:tc>
          <w:tcPr>
            <w:tcW w:w="283" w:type="dxa"/>
          </w:tcPr>
          <w:p w14:paraId="4275BD0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9E23786" w14:textId="77777777" w:rsidR="00ED71BF" w:rsidRDefault="00ED71BF" w:rsidP="00ED71BF">
            <w:pPr>
              <w:pStyle w:val="SmallStandard"/>
            </w:pPr>
            <w:r w:rsidRPr="00491287">
              <w:t>NA</w:t>
            </w:r>
          </w:p>
        </w:tc>
      </w:tr>
      <w:tr w:rsidR="00ED71BF" w:rsidRPr="004E10D9" w14:paraId="0F7824CA" w14:textId="77777777" w:rsidTr="008B13C6">
        <w:tc>
          <w:tcPr>
            <w:tcW w:w="2013" w:type="dxa"/>
            <w:tcMar>
              <w:top w:w="28" w:type="dxa"/>
              <w:left w:w="28" w:type="dxa"/>
              <w:bottom w:w="28" w:type="dxa"/>
              <w:right w:w="28" w:type="dxa"/>
            </w:tcMar>
          </w:tcPr>
          <w:p w14:paraId="541FAD77" w14:textId="77777777" w:rsidR="00ED71BF" w:rsidRPr="009F5D54" w:rsidRDefault="00ED71BF" w:rsidP="008B13C6">
            <w:pPr>
              <w:pStyle w:val="SmallStandard"/>
            </w:pPr>
            <w:r w:rsidRPr="009F5D54">
              <w:t>Female</w:t>
            </w:r>
          </w:p>
        </w:tc>
        <w:tc>
          <w:tcPr>
            <w:tcW w:w="283" w:type="dxa"/>
          </w:tcPr>
          <w:p w14:paraId="5E4E9F8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94AA3BC" w14:textId="77777777" w:rsidR="00ED71BF" w:rsidRDefault="00ED71BF" w:rsidP="00ED71BF">
            <w:pPr>
              <w:pStyle w:val="SmallStandard"/>
            </w:pPr>
            <w:r w:rsidRPr="00491287">
              <w:t>NA</w:t>
            </w:r>
          </w:p>
        </w:tc>
      </w:tr>
      <w:tr w:rsidR="00ED71BF" w:rsidRPr="004E10D9" w14:paraId="35C5E259" w14:textId="77777777" w:rsidTr="008B13C6">
        <w:tc>
          <w:tcPr>
            <w:tcW w:w="2013" w:type="dxa"/>
            <w:tcMar>
              <w:top w:w="28" w:type="dxa"/>
              <w:left w:w="28" w:type="dxa"/>
              <w:bottom w:w="28" w:type="dxa"/>
              <w:right w:w="28" w:type="dxa"/>
            </w:tcMar>
          </w:tcPr>
          <w:p w14:paraId="0F28036C" w14:textId="77777777" w:rsidR="00ED71BF" w:rsidRPr="009F5D54" w:rsidRDefault="00ED71BF" w:rsidP="008B13C6">
            <w:pPr>
              <w:pStyle w:val="SmallStandard"/>
            </w:pPr>
            <w:r w:rsidRPr="009F5D54">
              <w:t>Unspecified</w:t>
            </w:r>
          </w:p>
        </w:tc>
        <w:tc>
          <w:tcPr>
            <w:tcW w:w="283" w:type="dxa"/>
          </w:tcPr>
          <w:p w14:paraId="0D17F5E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B40F362" w14:textId="77777777" w:rsidR="00ED71BF" w:rsidRDefault="00ED71BF" w:rsidP="00ED71BF">
            <w:pPr>
              <w:pStyle w:val="SmallStandard"/>
            </w:pPr>
            <w:r w:rsidRPr="00491287">
              <w:t>NA</w:t>
            </w:r>
          </w:p>
        </w:tc>
      </w:tr>
    </w:tbl>
    <w:p w14:paraId="038951F8" w14:textId="77777777" w:rsidR="00ED71BF" w:rsidRDefault="00ED71BF" w:rsidP="00ED71BF">
      <w:pPr>
        <w:pStyle w:val="SmallStandard"/>
      </w:pPr>
    </w:p>
    <w:p w14:paraId="461A3E35" w14:textId="77777777" w:rsidR="00ED71BF" w:rsidRPr="00F23971" w:rsidRDefault="00ED71BF" w:rsidP="00C57233">
      <w:pPr>
        <w:pStyle w:val="berschrift3"/>
        <w:rPr>
          <w:lang w:val="en-GB"/>
        </w:rPr>
      </w:pPr>
      <w:bookmarkStart w:id="1213" w:name="_Toc209165359"/>
      <w:r>
        <w:rPr>
          <w:lang w:val="en-GB"/>
        </w:rPr>
        <w:t xml:space="preserve">Enumeration </w:t>
      </w:r>
      <w:bookmarkStart w:id="1214" w:name="_5c2ef693ecded72ae33373ae93e569d2"/>
      <w:r w:rsidRPr="005254F8">
        <w:rPr>
          <w:lang w:val="en-GB"/>
        </w:rPr>
        <w:t>ConnectionGroupType</w:t>
      </w:r>
      <w:bookmarkEnd w:id="1213"/>
      <w:bookmarkEnd w:id="1214"/>
    </w:p>
    <w:p w14:paraId="77D14A0C" w14:textId="77777777" w:rsidR="005902F7" w:rsidRDefault="00000000">
      <w:r>
        <w:rPr>
          <w:sz w:val="18"/>
          <w:szCs w:val="18"/>
        </w:rPr>
        <w:t xml:space="preserve">Defines the type of physical realization that is expressed by a </w:t>
      </w:r>
      <w:r>
        <w:rPr>
          <w:i/>
          <w:iCs/>
          <w:sz w:val="18"/>
          <w:szCs w:val="18"/>
        </w:rPr>
        <w:t>ConnectionGroup.</w:t>
      </w:r>
    </w:p>
    <w:p w14:paraId="3312A38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9C916C2" w14:textId="77777777" w:rsidTr="008B13C6">
        <w:tc>
          <w:tcPr>
            <w:tcW w:w="2013" w:type="dxa"/>
            <w:tcMar>
              <w:top w:w="28" w:type="dxa"/>
              <w:left w:w="28" w:type="dxa"/>
              <w:bottom w:w="28" w:type="dxa"/>
              <w:right w:w="28" w:type="dxa"/>
            </w:tcMar>
          </w:tcPr>
          <w:p w14:paraId="6D190EF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5611E02" w14:textId="4544D8E3"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227AD6D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0A3975E4" w14:textId="77777777" w:rsidTr="008B13C6">
        <w:tc>
          <w:tcPr>
            <w:tcW w:w="2013" w:type="dxa"/>
            <w:tcMar>
              <w:top w:w="28" w:type="dxa"/>
              <w:left w:w="28" w:type="dxa"/>
              <w:bottom w:w="28" w:type="dxa"/>
              <w:right w:w="28" w:type="dxa"/>
            </w:tcMar>
          </w:tcPr>
          <w:p w14:paraId="5D9098B9"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F3FC7E7"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CE4A27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9DC15EE" w14:textId="77777777" w:rsidTr="008B13C6">
        <w:tc>
          <w:tcPr>
            <w:tcW w:w="2013" w:type="dxa"/>
            <w:tcMar>
              <w:top w:w="28" w:type="dxa"/>
              <w:left w:w="28" w:type="dxa"/>
              <w:bottom w:w="28" w:type="dxa"/>
              <w:right w:w="28" w:type="dxa"/>
            </w:tcMar>
          </w:tcPr>
          <w:p w14:paraId="596C6A51" w14:textId="77777777" w:rsidR="00ED71BF" w:rsidRPr="009F5D54" w:rsidRDefault="00ED71BF" w:rsidP="008B13C6">
            <w:pPr>
              <w:pStyle w:val="SmallStandard"/>
            </w:pPr>
            <w:r w:rsidRPr="009F5D54">
              <w:t>Twisted</w:t>
            </w:r>
          </w:p>
        </w:tc>
        <w:tc>
          <w:tcPr>
            <w:tcW w:w="283" w:type="dxa"/>
          </w:tcPr>
          <w:p w14:paraId="2F37920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1E8C50C" w14:textId="77777777" w:rsidR="00ED71BF" w:rsidRDefault="00ED71BF" w:rsidP="00ED71BF">
            <w:pPr>
              <w:pStyle w:val="SmallStandard"/>
            </w:pPr>
            <w:r w:rsidRPr="00491287">
              <w:t>NA</w:t>
            </w:r>
          </w:p>
        </w:tc>
      </w:tr>
      <w:tr w:rsidR="00ED71BF" w:rsidRPr="004E10D9" w14:paraId="1EAE58F0" w14:textId="77777777" w:rsidTr="008B13C6">
        <w:tc>
          <w:tcPr>
            <w:tcW w:w="2013" w:type="dxa"/>
            <w:tcMar>
              <w:top w:w="28" w:type="dxa"/>
              <w:left w:w="28" w:type="dxa"/>
              <w:bottom w:w="28" w:type="dxa"/>
              <w:right w:w="28" w:type="dxa"/>
            </w:tcMar>
          </w:tcPr>
          <w:p w14:paraId="6B422A9F" w14:textId="77777777" w:rsidR="00ED71BF" w:rsidRPr="009F5D54" w:rsidRDefault="00ED71BF" w:rsidP="008B13C6">
            <w:pPr>
              <w:pStyle w:val="SmallStandard"/>
            </w:pPr>
            <w:r w:rsidRPr="009F5D54">
              <w:t>Shielded</w:t>
            </w:r>
          </w:p>
        </w:tc>
        <w:tc>
          <w:tcPr>
            <w:tcW w:w="283" w:type="dxa"/>
          </w:tcPr>
          <w:p w14:paraId="6469FA7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0BA85DD" w14:textId="77777777" w:rsidR="00ED71BF" w:rsidRDefault="00ED71BF" w:rsidP="00ED71BF">
            <w:pPr>
              <w:pStyle w:val="SmallStandard"/>
            </w:pPr>
            <w:r w:rsidRPr="00491287">
              <w:t>NA</w:t>
            </w:r>
          </w:p>
        </w:tc>
      </w:tr>
      <w:tr w:rsidR="00ED71BF" w:rsidRPr="004E10D9" w14:paraId="769B64AE" w14:textId="77777777" w:rsidTr="008B13C6">
        <w:tc>
          <w:tcPr>
            <w:tcW w:w="2013" w:type="dxa"/>
            <w:tcMar>
              <w:top w:w="28" w:type="dxa"/>
              <w:left w:w="28" w:type="dxa"/>
              <w:bottom w:w="28" w:type="dxa"/>
              <w:right w:w="28" w:type="dxa"/>
            </w:tcMar>
          </w:tcPr>
          <w:p w14:paraId="2196A703" w14:textId="77777777" w:rsidR="00ED71BF" w:rsidRPr="009F5D54" w:rsidRDefault="00ED71BF" w:rsidP="008B13C6">
            <w:pPr>
              <w:pStyle w:val="SmallStandard"/>
            </w:pPr>
            <w:r w:rsidRPr="009F5D54">
              <w:t>Coaxial</w:t>
            </w:r>
          </w:p>
        </w:tc>
        <w:tc>
          <w:tcPr>
            <w:tcW w:w="283" w:type="dxa"/>
          </w:tcPr>
          <w:p w14:paraId="2B91DDE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5FBC403" w14:textId="77777777" w:rsidR="00ED71BF" w:rsidRDefault="00ED71BF" w:rsidP="00ED71BF">
            <w:pPr>
              <w:pStyle w:val="SmallStandard"/>
            </w:pPr>
            <w:r w:rsidRPr="00491287">
              <w:t>NA</w:t>
            </w:r>
          </w:p>
        </w:tc>
      </w:tr>
    </w:tbl>
    <w:p w14:paraId="42724CE4" w14:textId="77777777" w:rsidR="00ED71BF" w:rsidRDefault="00ED71BF" w:rsidP="00ED71BF">
      <w:pPr>
        <w:pStyle w:val="SmallStandard"/>
      </w:pPr>
    </w:p>
    <w:p w14:paraId="35FC8D09" w14:textId="77777777" w:rsidR="009643D2" w:rsidRPr="005254F8" w:rsidRDefault="009643D2" w:rsidP="009643D2">
      <w:pPr>
        <w:pStyle w:val="berschrift2"/>
        <w:rPr>
          <w:lang w:val="en-GB"/>
        </w:rPr>
      </w:pPr>
      <w:bookmarkStart w:id="1215" w:name="_Toc209165360"/>
      <w:r>
        <w:rPr>
          <w:lang w:val="en-GB"/>
        </w:rPr>
        <w:t xml:space="preserve">Module </w:t>
      </w:r>
      <w:bookmarkStart w:id="1216" w:name="_74b478a0d1ebc3f6cd5a9a6222a12a1f"/>
      <w:r>
        <w:rPr>
          <w:lang w:val="en-GB"/>
        </w:rPr>
        <w:t>signal</w:t>
      </w:r>
      <w:bookmarkEnd w:id="1215"/>
      <w:bookmarkEnd w:id="1216"/>
    </w:p>
    <w:p w14:paraId="34BB73AD" w14:textId="77777777" w:rsidR="00ED71BF" w:rsidRPr="00F23971" w:rsidRDefault="00ED71BF" w:rsidP="00C57233">
      <w:pPr>
        <w:pStyle w:val="berschrift3"/>
        <w:rPr>
          <w:lang w:val="en-GB"/>
        </w:rPr>
      </w:pPr>
      <w:bookmarkStart w:id="1217" w:name="_Toc209165361"/>
      <w:r>
        <w:rPr>
          <w:lang w:val="en-GB"/>
        </w:rPr>
        <w:t xml:space="preserve">Class </w:t>
      </w:r>
      <w:bookmarkStart w:id="1218" w:name="_ee33e1b69f7a154650ecdeb1f84e4d1f"/>
      <w:r>
        <w:rPr>
          <w:lang w:val="en-GB"/>
        </w:rPr>
        <w:t>Signal</w:t>
      </w:r>
      <w:bookmarkEnd w:id="1217"/>
      <w:bookmarkEnd w:id="1218"/>
    </w:p>
    <w:p w14:paraId="165192C9" w14:textId="77777777" w:rsidR="005902F7" w:rsidRDefault="00000000">
      <w:r>
        <w:rPr>
          <w:sz w:val="18"/>
          <w:szCs w:val="18"/>
        </w:rPr>
        <w:t>Specifies a signal.</w:t>
      </w:r>
    </w:p>
    <w:p w14:paraId="5278E1D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9A4007A" w14:textId="77777777" w:rsidTr="008B13C6">
        <w:tc>
          <w:tcPr>
            <w:tcW w:w="2013" w:type="dxa"/>
            <w:tcMar>
              <w:top w:w="28" w:type="dxa"/>
              <w:left w:w="28" w:type="dxa"/>
              <w:bottom w:w="28" w:type="dxa"/>
              <w:right w:w="28" w:type="dxa"/>
            </w:tcMar>
          </w:tcPr>
          <w:p w14:paraId="027BDCA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4CBCDD3" w14:textId="4F22B9CD"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FF7E7EC" w14:textId="77777777" w:rsidTr="008B13C6">
        <w:tc>
          <w:tcPr>
            <w:tcW w:w="2013" w:type="dxa"/>
            <w:tcMar>
              <w:top w:w="28" w:type="dxa"/>
              <w:left w:w="28" w:type="dxa"/>
              <w:bottom w:w="28" w:type="dxa"/>
              <w:right w:w="28" w:type="dxa"/>
            </w:tcMar>
          </w:tcPr>
          <w:p w14:paraId="23B33D9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E4E614F" w14:textId="77777777" w:rsidR="00ED71BF" w:rsidRPr="00620BBE" w:rsidRDefault="00ED71BF" w:rsidP="00ED71BF">
            <w:pPr>
              <w:pStyle w:val="SmallStandard"/>
            </w:pPr>
            <w:r w:rsidRPr="00620BBE">
              <w:t>NA</w:t>
            </w:r>
          </w:p>
        </w:tc>
      </w:tr>
      <w:tr w:rsidR="00ED71BF" w:rsidRPr="008359F5" w14:paraId="20FB3017" w14:textId="77777777" w:rsidTr="008B13C6">
        <w:tc>
          <w:tcPr>
            <w:tcW w:w="2013" w:type="dxa"/>
            <w:tcMar>
              <w:top w:w="28" w:type="dxa"/>
              <w:left w:w="28" w:type="dxa"/>
              <w:bottom w:w="28" w:type="dxa"/>
              <w:right w:w="28" w:type="dxa"/>
            </w:tcMar>
          </w:tcPr>
          <w:p w14:paraId="3489028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731EA6E" w14:textId="77777777" w:rsidR="00ED71BF" w:rsidRPr="000437C1" w:rsidRDefault="00ED71BF" w:rsidP="008B13C6">
            <w:pPr>
              <w:pStyle w:val="SmallStandard"/>
            </w:pPr>
            <w:r>
              <w:t>false</w:t>
            </w:r>
          </w:p>
        </w:tc>
      </w:tr>
    </w:tbl>
    <w:p w14:paraId="5F70A9B0"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66B2071" w14:textId="77777777" w:rsidTr="008B13C6">
        <w:tc>
          <w:tcPr>
            <w:tcW w:w="2013" w:type="dxa"/>
            <w:tcMar>
              <w:top w:w="28" w:type="dxa"/>
              <w:left w:w="28" w:type="dxa"/>
              <w:bottom w:w="28" w:type="dxa"/>
              <w:right w:w="28" w:type="dxa"/>
            </w:tcMar>
          </w:tcPr>
          <w:p w14:paraId="002A9BC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DA70F22"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CFC968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12653D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84DEEA2" w14:textId="77777777" w:rsidTr="008B13C6">
        <w:tc>
          <w:tcPr>
            <w:tcW w:w="2013" w:type="dxa"/>
            <w:tcMar>
              <w:top w:w="28" w:type="dxa"/>
              <w:left w:w="28" w:type="dxa"/>
              <w:bottom w:w="28" w:type="dxa"/>
              <w:right w:w="28" w:type="dxa"/>
            </w:tcMar>
          </w:tcPr>
          <w:p w14:paraId="16C877E1"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23ABAAA3"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BBDF60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194109C" w14:textId="77777777" w:rsidR="005902F7" w:rsidRDefault="00000000">
            <w:pPr>
              <w:jc w:val="left"/>
            </w:pPr>
            <w:r>
              <w:rPr>
                <w:sz w:val="16"/>
                <w:szCs w:val="16"/>
              </w:rPr>
              <w:t>Specifies a unique identification of the Signal. The identification is guaranteed to be unique within the SignalSpecification.</w:t>
            </w:r>
          </w:p>
        </w:tc>
      </w:tr>
      <w:tr w:rsidR="00ED71BF" w:rsidRPr="004E10D9" w14:paraId="475D4B7E" w14:textId="77777777" w:rsidTr="008B13C6">
        <w:tc>
          <w:tcPr>
            <w:tcW w:w="2013" w:type="dxa"/>
            <w:tcMar>
              <w:top w:w="28" w:type="dxa"/>
              <w:left w:w="28" w:type="dxa"/>
              <w:bottom w:w="28" w:type="dxa"/>
              <w:right w:w="28" w:type="dxa"/>
            </w:tcMar>
          </w:tcPr>
          <w:p w14:paraId="60C8C55F" w14:textId="77777777" w:rsidR="00ED71BF" w:rsidRPr="00620BBE" w:rsidRDefault="00ED71BF" w:rsidP="008B13C6">
            <w:pPr>
              <w:pStyle w:val="SmallStandard"/>
            </w:pPr>
            <w:r w:rsidRPr="00620BBE">
              <w:t>signalName</w:t>
            </w:r>
          </w:p>
        </w:tc>
        <w:tc>
          <w:tcPr>
            <w:tcW w:w="1559" w:type="dxa"/>
            <w:tcMar>
              <w:top w:w="28" w:type="dxa"/>
              <w:left w:w="28" w:type="dxa"/>
              <w:bottom w:w="28" w:type="dxa"/>
              <w:right w:w="28" w:type="dxa"/>
            </w:tcMar>
          </w:tcPr>
          <w:p w14:paraId="1148A58E"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B03FC7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2F97729" w14:textId="77777777" w:rsidR="005902F7" w:rsidRDefault="00000000">
            <w:pPr>
              <w:jc w:val="left"/>
            </w:pPr>
            <w:r>
              <w:rPr>
                <w:sz w:val="16"/>
                <w:szCs w:val="16"/>
              </w:rPr>
              <w:t>Name of the Signal, which is not guaranteed to be unique and is normally function oriented.</w:t>
            </w:r>
          </w:p>
        </w:tc>
      </w:tr>
      <w:tr w:rsidR="00ED71BF" w:rsidRPr="004E10D9" w14:paraId="658468E0" w14:textId="77777777" w:rsidTr="008B13C6">
        <w:tc>
          <w:tcPr>
            <w:tcW w:w="2013" w:type="dxa"/>
            <w:tcMar>
              <w:top w:w="28" w:type="dxa"/>
              <w:left w:w="28" w:type="dxa"/>
              <w:bottom w:w="28" w:type="dxa"/>
              <w:right w:w="28" w:type="dxa"/>
            </w:tcMar>
          </w:tcPr>
          <w:p w14:paraId="6125F451" w14:textId="77777777" w:rsidR="00ED71BF" w:rsidRPr="00620BBE" w:rsidRDefault="00ED71BF" w:rsidP="008B13C6">
            <w:pPr>
              <w:pStyle w:val="SmallStandard"/>
            </w:pPr>
            <w:r w:rsidRPr="00620BBE">
              <w:t>clampName</w:t>
            </w:r>
          </w:p>
        </w:tc>
        <w:tc>
          <w:tcPr>
            <w:tcW w:w="1559" w:type="dxa"/>
            <w:tcMar>
              <w:top w:w="28" w:type="dxa"/>
              <w:left w:w="28" w:type="dxa"/>
              <w:bottom w:w="28" w:type="dxa"/>
              <w:right w:w="28" w:type="dxa"/>
            </w:tcMar>
          </w:tcPr>
          <w:p w14:paraId="081AB593"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3B47C5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E1277A2" w14:textId="77777777" w:rsidR="005902F7" w:rsidRDefault="00000000">
            <w:pPr>
              <w:jc w:val="left"/>
            </w:pPr>
            <w:r>
              <w:rPr>
                <w:sz w:val="16"/>
                <w:szCs w:val="16"/>
              </w:rPr>
              <w:t>Specifies the name of the clamp e.g. KL15, KL30, KL31.</w:t>
            </w:r>
          </w:p>
        </w:tc>
      </w:tr>
      <w:tr w:rsidR="00ED71BF" w:rsidRPr="004E10D9" w14:paraId="15D6D368" w14:textId="77777777" w:rsidTr="008B13C6">
        <w:tc>
          <w:tcPr>
            <w:tcW w:w="2013" w:type="dxa"/>
            <w:tcMar>
              <w:top w:w="28" w:type="dxa"/>
              <w:left w:w="28" w:type="dxa"/>
              <w:bottom w:w="28" w:type="dxa"/>
              <w:right w:w="28" w:type="dxa"/>
            </w:tcMar>
          </w:tcPr>
          <w:p w14:paraId="23B85037"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70EA049A"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5CBF71BE"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77B7225" w14:textId="77777777" w:rsidR="005902F7" w:rsidRDefault="00000000">
            <w:pPr>
              <w:jc w:val="left"/>
            </w:pPr>
            <w:r>
              <w:rPr>
                <w:sz w:val="16"/>
                <w:szCs w:val="16"/>
              </w:rPr>
              <w:t xml:space="preserve">Specifies additional identifiers for the </w:t>
            </w:r>
            <w:r>
              <w:rPr>
                <w:i/>
                <w:iCs/>
                <w:sz w:val="16"/>
                <w:szCs w:val="16"/>
              </w:rPr>
              <w:t>Signal</w:t>
            </w:r>
            <w:r>
              <w:rPr>
                <w:sz w:val="16"/>
                <w:szCs w:val="16"/>
              </w:rPr>
              <w:t>.</w:t>
            </w:r>
          </w:p>
        </w:tc>
      </w:tr>
      <w:tr w:rsidR="00ED71BF" w:rsidRPr="004E10D9" w14:paraId="0E5B1A85" w14:textId="77777777" w:rsidTr="008B13C6">
        <w:tc>
          <w:tcPr>
            <w:tcW w:w="2013" w:type="dxa"/>
            <w:tcMar>
              <w:top w:w="28" w:type="dxa"/>
              <w:left w:w="28" w:type="dxa"/>
              <w:bottom w:w="28" w:type="dxa"/>
              <w:right w:w="28" w:type="dxa"/>
            </w:tcMar>
          </w:tcPr>
          <w:p w14:paraId="6D78E7B6"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525E3464"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030CC32A"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BA7C5C7" w14:textId="77777777" w:rsidR="005902F7" w:rsidRDefault="00000000">
            <w:pPr>
              <w:jc w:val="left"/>
            </w:pPr>
            <w:r>
              <w:rPr>
                <w:sz w:val="16"/>
                <w:szCs w:val="16"/>
              </w:rPr>
              <w:t>A human readable description of the signal.</w:t>
            </w:r>
          </w:p>
        </w:tc>
      </w:tr>
      <w:tr w:rsidR="00ED71BF" w:rsidRPr="004E10D9" w14:paraId="222A0CFD" w14:textId="77777777" w:rsidTr="008B13C6">
        <w:tc>
          <w:tcPr>
            <w:tcW w:w="2013" w:type="dxa"/>
            <w:tcMar>
              <w:top w:w="28" w:type="dxa"/>
              <w:left w:w="28" w:type="dxa"/>
              <w:bottom w:w="28" w:type="dxa"/>
              <w:right w:w="28" w:type="dxa"/>
            </w:tcMar>
          </w:tcPr>
          <w:p w14:paraId="581525C6" w14:textId="77777777" w:rsidR="00ED71BF" w:rsidRPr="00620BBE" w:rsidRDefault="00ED71BF" w:rsidP="008B13C6">
            <w:pPr>
              <w:pStyle w:val="SmallStandard"/>
            </w:pPr>
            <w:r w:rsidRPr="00620BBE">
              <w:t>signalInformationType</w:t>
            </w:r>
          </w:p>
        </w:tc>
        <w:tc>
          <w:tcPr>
            <w:tcW w:w="1559" w:type="dxa"/>
            <w:tcMar>
              <w:top w:w="28" w:type="dxa"/>
              <w:left w:w="28" w:type="dxa"/>
              <w:bottom w:w="28" w:type="dxa"/>
              <w:right w:w="28" w:type="dxa"/>
            </w:tcMar>
          </w:tcPr>
          <w:p w14:paraId="3E570561" w14:textId="77777777" w:rsidR="00ED71BF" w:rsidRPr="008359F5" w:rsidRDefault="00ED71BF" w:rsidP="008B13C6">
            <w:pPr>
              <w:pStyle w:val="SmallStandard"/>
            </w:pPr>
            <w:r w:rsidRPr="00D21799">
              <w:t>SignalInformationType</w:t>
            </w:r>
          </w:p>
        </w:tc>
        <w:tc>
          <w:tcPr>
            <w:tcW w:w="709" w:type="dxa"/>
            <w:tcMar>
              <w:top w:w="28" w:type="dxa"/>
              <w:left w:w="28" w:type="dxa"/>
              <w:bottom w:w="28" w:type="dxa"/>
              <w:right w:w="28" w:type="dxa"/>
            </w:tcMar>
          </w:tcPr>
          <w:p w14:paraId="2B763C0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1E9673A" w14:textId="77777777" w:rsidR="005902F7" w:rsidRDefault="00000000">
            <w:pPr>
              <w:jc w:val="left"/>
            </w:pPr>
            <w:r>
              <w:rPr>
                <w:sz w:val="16"/>
                <w:szCs w:val="16"/>
              </w:rPr>
              <w:t>Specifies the information type of the signal.</w:t>
            </w:r>
          </w:p>
        </w:tc>
      </w:tr>
      <w:tr w:rsidR="00ED71BF" w:rsidRPr="004E10D9" w14:paraId="3DD31044" w14:textId="77777777" w:rsidTr="008B13C6">
        <w:tc>
          <w:tcPr>
            <w:tcW w:w="2013" w:type="dxa"/>
            <w:tcMar>
              <w:top w:w="28" w:type="dxa"/>
              <w:left w:w="28" w:type="dxa"/>
              <w:bottom w:w="28" w:type="dxa"/>
              <w:right w:w="28" w:type="dxa"/>
            </w:tcMar>
          </w:tcPr>
          <w:p w14:paraId="4241158F" w14:textId="77777777" w:rsidR="00ED71BF" w:rsidRPr="00620BBE" w:rsidRDefault="00ED71BF" w:rsidP="008B13C6">
            <w:pPr>
              <w:pStyle w:val="SmallStandard"/>
            </w:pPr>
            <w:r w:rsidRPr="00620BBE">
              <w:t>signalTransmissionMediumType</w:t>
            </w:r>
          </w:p>
        </w:tc>
        <w:tc>
          <w:tcPr>
            <w:tcW w:w="1559" w:type="dxa"/>
            <w:tcMar>
              <w:top w:w="28" w:type="dxa"/>
              <w:left w:w="28" w:type="dxa"/>
              <w:bottom w:w="28" w:type="dxa"/>
              <w:right w:w="28" w:type="dxa"/>
            </w:tcMar>
          </w:tcPr>
          <w:p w14:paraId="55E4EC02" w14:textId="77777777" w:rsidR="00ED71BF" w:rsidRPr="008359F5" w:rsidRDefault="00ED71BF" w:rsidP="008B13C6">
            <w:pPr>
              <w:pStyle w:val="SmallStandard"/>
            </w:pPr>
            <w:r w:rsidRPr="00D21799">
              <w:t>SignalTransmissionMediumType</w:t>
            </w:r>
          </w:p>
        </w:tc>
        <w:tc>
          <w:tcPr>
            <w:tcW w:w="709" w:type="dxa"/>
            <w:tcMar>
              <w:top w:w="28" w:type="dxa"/>
              <w:left w:w="28" w:type="dxa"/>
              <w:bottom w:w="28" w:type="dxa"/>
              <w:right w:w="28" w:type="dxa"/>
            </w:tcMar>
          </w:tcPr>
          <w:p w14:paraId="4A3EF97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CF63EC6" w14:textId="77777777" w:rsidR="005902F7" w:rsidRDefault="00000000">
            <w:pPr>
              <w:jc w:val="left"/>
            </w:pPr>
            <w:r>
              <w:rPr>
                <w:sz w:val="16"/>
                <w:szCs w:val="16"/>
              </w:rPr>
              <w:t>Specifies the type of the transmission medium for the signal.</w:t>
            </w:r>
          </w:p>
        </w:tc>
      </w:tr>
      <w:tr w:rsidR="00ED71BF" w:rsidRPr="004E10D9" w14:paraId="19E10C24" w14:textId="77777777" w:rsidTr="008B13C6">
        <w:tc>
          <w:tcPr>
            <w:tcW w:w="2013" w:type="dxa"/>
            <w:tcMar>
              <w:top w:w="28" w:type="dxa"/>
              <w:left w:w="28" w:type="dxa"/>
              <w:bottom w:w="28" w:type="dxa"/>
              <w:right w:w="28" w:type="dxa"/>
            </w:tcMar>
          </w:tcPr>
          <w:p w14:paraId="6523CE8D" w14:textId="77777777" w:rsidR="00ED71BF" w:rsidRPr="00620BBE" w:rsidRDefault="00ED71BF" w:rsidP="008B13C6">
            <w:pPr>
              <w:pStyle w:val="SmallStandard"/>
            </w:pPr>
            <w:r w:rsidRPr="00620BBE">
              <w:t>signalForm</w:t>
            </w:r>
          </w:p>
        </w:tc>
        <w:tc>
          <w:tcPr>
            <w:tcW w:w="1559" w:type="dxa"/>
            <w:tcMar>
              <w:top w:w="28" w:type="dxa"/>
              <w:left w:w="28" w:type="dxa"/>
              <w:bottom w:w="28" w:type="dxa"/>
              <w:right w:w="28" w:type="dxa"/>
            </w:tcMar>
          </w:tcPr>
          <w:p w14:paraId="29B7ECDD" w14:textId="77777777" w:rsidR="00ED71BF" w:rsidRPr="008359F5" w:rsidRDefault="00ED71BF" w:rsidP="008B13C6">
            <w:pPr>
              <w:pStyle w:val="SmallStandard"/>
            </w:pPr>
            <w:r w:rsidRPr="00D21799">
              <w:t>SignalForm</w:t>
            </w:r>
          </w:p>
        </w:tc>
        <w:tc>
          <w:tcPr>
            <w:tcW w:w="709" w:type="dxa"/>
            <w:tcMar>
              <w:top w:w="28" w:type="dxa"/>
              <w:left w:w="28" w:type="dxa"/>
              <w:bottom w:w="28" w:type="dxa"/>
              <w:right w:w="28" w:type="dxa"/>
            </w:tcMar>
          </w:tcPr>
          <w:p w14:paraId="1006948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77BF7DF" w14:textId="77777777" w:rsidR="005902F7" w:rsidRDefault="00000000">
            <w:pPr>
              <w:jc w:val="left"/>
            </w:pPr>
            <w:r>
              <w:rPr>
                <w:sz w:val="16"/>
                <w:szCs w:val="16"/>
              </w:rPr>
              <w:t>Specifies the form of the signal.</w:t>
            </w:r>
          </w:p>
        </w:tc>
      </w:tr>
      <w:tr w:rsidR="00ED71BF" w:rsidRPr="004E10D9" w14:paraId="303BC67C" w14:textId="77777777" w:rsidTr="008B13C6">
        <w:tc>
          <w:tcPr>
            <w:tcW w:w="2013" w:type="dxa"/>
            <w:tcMar>
              <w:top w:w="28" w:type="dxa"/>
              <w:left w:w="28" w:type="dxa"/>
              <w:bottom w:w="28" w:type="dxa"/>
              <w:right w:w="28" w:type="dxa"/>
            </w:tcMar>
          </w:tcPr>
          <w:p w14:paraId="699B8AA8" w14:textId="77777777" w:rsidR="00ED71BF" w:rsidRPr="00620BBE" w:rsidRDefault="00ED71BF" w:rsidP="008B13C6">
            <w:pPr>
              <w:pStyle w:val="SmallStandard"/>
            </w:pPr>
            <w:r w:rsidRPr="00620BBE">
              <w:t>signalCurve</w:t>
            </w:r>
          </w:p>
        </w:tc>
        <w:tc>
          <w:tcPr>
            <w:tcW w:w="1559" w:type="dxa"/>
            <w:tcMar>
              <w:top w:w="28" w:type="dxa"/>
              <w:left w:w="28" w:type="dxa"/>
              <w:bottom w:w="28" w:type="dxa"/>
              <w:right w:w="28" w:type="dxa"/>
            </w:tcMar>
          </w:tcPr>
          <w:p w14:paraId="0F23371C" w14:textId="77777777" w:rsidR="00ED71BF" w:rsidRPr="008359F5" w:rsidRDefault="00ED71BF" w:rsidP="008B13C6">
            <w:pPr>
              <w:pStyle w:val="SmallStandard"/>
            </w:pPr>
            <w:r w:rsidRPr="00D21799">
              <w:t>SignalCurve</w:t>
            </w:r>
          </w:p>
        </w:tc>
        <w:tc>
          <w:tcPr>
            <w:tcW w:w="709" w:type="dxa"/>
            <w:tcMar>
              <w:top w:w="28" w:type="dxa"/>
              <w:left w:w="28" w:type="dxa"/>
              <w:bottom w:w="28" w:type="dxa"/>
              <w:right w:w="28" w:type="dxa"/>
            </w:tcMar>
          </w:tcPr>
          <w:p w14:paraId="5505EC1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F3FDE30" w14:textId="77777777" w:rsidR="005902F7" w:rsidRDefault="00000000">
            <w:pPr>
              <w:jc w:val="left"/>
            </w:pPr>
            <w:r>
              <w:rPr>
                <w:sz w:val="16"/>
                <w:szCs w:val="16"/>
              </w:rPr>
              <w:t>Specifies the curve of the signal.</w:t>
            </w:r>
          </w:p>
        </w:tc>
      </w:tr>
      <w:tr w:rsidR="00ED71BF" w:rsidRPr="004E10D9" w14:paraId="6B45156D" w14:textId="77777777" w:rsidTr="008B13C6">
        <w:tc>
          <w:tcPr>
            <w:tcW w:w="2013" w:type="dxa"/>
            <w:tcMar>
              <w:top w:w="28" w:type="dxa"/>
              <w:left w:w="28" w:type="dxa"/>
              <w:bottom w:w="28" w:type="dxa"/>
              <w:right w:w="28" w:type="dxa"/>
            </w:tcMar>
          </w:tcPr>
          <w:p w14:paraId="003A3DDF" w14:textId="77777777" w:rsidR="00ED71BF" w:rsidRPr="00620BBE" w:rsidRDefault="00ED71BF" w:rsidP="008B13C6">
            <w:pPr>
              <w:pStyle w:val="SmallStandard"/>
            </w:pPr>
            <w:r w:rsidRPr="00620BBE">
              <w:t>signalType</w:t>
            </w:r>
          </w:p>
        </w:tc>
        <w:tc>
          <w:tcPr>
            <w:tcW w:w="1559" w:type="dxa"/>
            <w:tcMar>
              <w:top w:w="28" w:type="dxa"/>
              <w:left w:w="28" w:type="dxa"/>
              <w:bottom w:w="28" w:type="dxa"/>
              <w:right w:w="28" w:type="dxa"/>
            </w:tcMar>
          </w:tcPr>
          <w:p w14:paraId="556437AD" w14:textId="77777777" w:rsidR="00ED71BF" w:rsidRPr="008359F5" w:rsidRDefault="00ED71BF" w:rsidP="008B13C6">
            <w:pPr>
              <w:pStyle w:val="SmallStandard"/>
            </w:pPr>
            <w:r w:rsidRPr="00D21799">
              <w:t>SignalType</w:t>
            </w:r>
          </w:p>
        </w:tc>
        <w:tc>
          <w:tcPr>
            <w:tcW w:w="709" w:type="dxa"/>
            <w:tcMar>
              <w:top w:w="28" w:type="dxa"/>
              <w:left w:w="28" w:type="dxa"/>
              <w:bottom w:w="28" w:type="dxa"/>
              <w:right w:w="28" w:type="dxa"/>
            </w:tcMar>
          </w:tcPr>
          <w:p w14:paraId="00B8D36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D91BE79" w14:textId="77777777" w:rsidR="00ED71BF" w:rsidRDefault="00ED71BF" w:rsidP="00ED71BF">
            <w:pPr>
              <w:pStyle w:val="SmallStandard"/>
            </w:pPr>
            <w:r w:rsidRPr="00491287">
              <w:t>NA</w:t>
            </w:r>
          </w:p>
        </w:tc>
      </w:tr>
      <w:tr w:rsidR="00ED71BF" w:rsidRPr="004E10D9" w14:paraId="704DF002" w14:textId="77777777" w:rsidTr="008B13C6">
        <w:tc>
          <w:tcPr>
            <w:tcW w:w="2013" w:type="dxa"/>
            <w:tcMar>
              <w:top w:w="28" w:type="dxa"/>
              <w:left w:w="28" w:type="dxa"/>
              <w:bottom w:w="28" w:type="dxa"/>
              <w:right w:w="28" w:type="dxa"/>
            </w:tcMar>
          </w:tcPr>
          <w:p w14:paraId="5453EA5C" w14:textId="77777777" w:rsidR="00ED71BF" w:rsidRPr="00620BBE" w:rsidRDefault="00ED71BF" w:rsidP="008B13C6">
            <w:pPr>
              <w:pStyle w:val="SmallStandard"/>
            </w:pPr>
            <w:r w:rsidRPr="00620BBE">
              <w:t>signalSubType</w:t>
            </w:r>
          </w:p>
        </w:tc>
        <w:tc>
          <w:tcPr>
            <w:tcW w:w="1559" w:type="dxa"/>
            <w:tcMar>
              <w:top w:w="28" w:type="dxa"/>
              <w:left w:w="28" w:type="dxa"/>
              <w:bottom w:w="28" w:type="dxa"/>
              <w:right w:w="28" w:type="dxa"/>
            </w:tcMar>
          </w:tcPr>
          <w:p w14:paraId="3252BDB0" w14:textId="77777777" w:rsidR="00ED71BF" w:rsidRPr="008359F5" w:rsidRDefault="00ED71BF" w:rsidP="008B13C6">
            <w:pPr>
              <w:pStyle w:val="SmallStandard"/>
            </w:pPr>
            <w:r w:rsidRPr="00D21799">
              <w:t>SignalSubType</w:t>
            </w:r>
          </w:p>
        </w:tc>
        <w:tc>
          <w:tcPr>
            <w:tcW w:w="709" w:type="dxa"/>
            <w:tcMar>
              <w:top w:w="28" w:type="dxa"/>
              <w:left w:w="28" w:type="dxa"/>
              <w:bottom w:w="28" w:type="dxa"/>
              <w:right w:w="28" w:type="dxa"/>
            </w:tcMar>
          </w:tcPr>
          <w:p w14:paraId="2B43E2DA"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6629DD5" w14:textId="77777777" w:rsidR="00ED71BF" w:rsidRDefault="00ED71BF" w:rsidP="00ED71BF">
            <w:pPr>
              <w:pStyle w:val="SmallStandard"/>
            </w:pPr>
            <w:r w:rsidRPr="00491287">
              <w:t>NA</w:t>
            </w:r>
          </w:p>
        </w:tc>
      </w:tr>
      <w:tr w:rsidR="00ED71BF" w:rsidRPr="004E10D9" w14:paraId="589F97BF" w14:textId="77777777" w:rsidTr="008B13C6">
        <w:tc>
          <w:tcPr>
            <w:tcW w:w="2013" w:type="dxa"/>
            <w:tcMar>
              <w:top w:w="28" w:type="dxa"/>
              <w:left w:w="28" w:type="dxa"/>
              <w:bottom w:w="28" w:type="dxa"/>
              <w:right w:w="28" w:type="dxa"/>
            </w:tcMar>
          </w:tcPr>
          <w:p w14:paraId="78FD71B0" w14:textId="77777777" w:rsidR="00ED71BF" w:rsidRPr="00620BBE" w:rsidRDefault="00ED71BF" w:rsidP="008B13C6">
            <w:pPr>
              <w:pStyle w:val="SmallStandard"/>
            </w:pPr>
            <w:r w:rsidRPr="00620BBE">
              <w:t>currentType</w:t>
            </w:r>
          </w:p>
        </w:tc>
        <w:tc>
          <w:tcPr>
            <w:tcW w:w="1559" w:type="dxa"/>
            <w:tcMar>
              <w:top w:w="28" w:type="dxa"/>
              <w:left w:w="28" w:type="dxa"/>
              <w:bottom w:w="28" w:type="dxa"/>
              <w:right w:w="28" w:type="dxa"/>
            </w:tcMar>
          </w:tcPr>
          <w:p w14:paraId="2DFF5B9C" w14:textId="77777777" w:rsidR="00ED71BF" w:rsidRPr="008359F5" w:rsidRDefault="00ED71BF" w:rsidP="008B13C6">
            <w:pPr>
              <w:pStyle w:val="SmallStandard"/>
            </w:pPr>
            <w:r w:rsidRPr="00D21799">
              <w:t>CurrentType</w:t>
            </w:r>
          </w:p>
        </w:tc>
        <w:tc>
          <w:tcPr>
            <w:tcW w:w="709" w:type="dxa"/>
            <w:tcMar>
              <w:top w:w="28" w:type="dxa"/>
              <w:left w:w="28" w:type="dxa"/>
              <w:bottom w:w="28" w:type="dxa"/>
              <w:right w:w="28" w:type="dxa"/>
            </w:tcMar>
          </w:tcPr>
          <w:p w14:paraId="386A2E1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C76E798" w14:textId="77777777" w:rsidR="00ED71BF" w:rsidRDefault="00ED71BF" w:rsidP="00ED71BF">
            <w:pPr>
              <w:pStyle w:val="SmallStandard"/>
            </w:pPr>
            <w:r w:rsidRPr="00491287">
              <w:t>NA</w:t>
            </w:r>
          </w:p>
        </w:tc>
      </w:tr>
      <w:tr w:rsidR="00ED71BF" w:rsidRPr="004E10D9" w14:paraId="21B4D230" w14:textId="77777777" w:rsidTr="008B13C6">
        <w:tc>
          <w:tcPr>
            <w:tcW w:w="2013" w:type="dxa"/>
            <w:tcMar>
              <w:top w:w="28" w:type="dxa"/>
              <w:left w:w="28" w:type="dxa"/>
              <w:bottom w:w="28" w:type="dxa"/>
              <w:right w:w="28" w:type="dxa"/>
            </w:tcMar>
          </w:tcPr>
          <w:p w14:paraId="7D8D58F1" w14:textId="77777777" w:rsidR="00ED71BF" w:rsidRPr="00620BBE" w:rsidRDefault="00ED71BF" w:rsidP="008B13C6">
            <w:pPr>
              <w:pStyle w:val="SmallStandard"/>
            </w:pPr>
            <w:r w:rsidRPr="00620BBE">
              <w:t>nominalVoltage</w:t>
            </w:r>
          </w:p>
        </w:tc>
        <w:tc>
          <w:tcPr>
            <w:tcW w:w="1559" w:type="dxa"/>
            <w:tcMar>
              <w:top w:w="28" w:type="dxa"/>
              <w:left w:w="28" w:type="dxa"/>
              <w:bottom w:w="28" w:type="dxa"/>
              <w:right w:w="28" w:type="dxa"/>
            </w:tcMar>
          </w:tcPr>
          <w:p w14:paraId="329A1E99" w14:textId="77777777" w:rsidR="00ED71BF" w:rsidRPr="008359F5" w:rsidRDefault="00ED71BF" w:rsidP="008B13C6">
            <w:pPr>
              <w:pStyle w:val="SmallStandard"/>
            </w:pPr>
            <w:r w:rsidRPr="00D21799">
              <w:t>NominalVoltage</w:t>
            </w:r>
          </w:p>
        </w:tc>
        <w:tc>
          <w:tcPr>
            <w:tcW w:w="709" w:type="dxa"/>
            <w:tcMar>
              <w:top w:w="28" w:type="dxa"/>
              <w:left w:w="28" w:type="dxa"/>
              <w:bottom w:w="28" w:type="dxa"/>
              <w:right w:w="28" w:type="dxa"/>
            </w:tcMar>
          </w:tcPr>
          <w:p w14:paraId="5D948F9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755CD61" w14:textId="77777777" w:rsidR="00ED71BF" w:rsidRDefault="00ED71BF" w:rsidP="00ED71BF">
            <w:pPr>
              <w:pStyle w:val="SmallStandard"/>
            </w:pPr>
            <w:r w:rsidRPr="00491287">
              <w:t>NA</w:t>
            </w:r>
          </w:p>
        </w:tc>
      </w:tr>
      <w:tr w:rsidR="00ED71BF" w:rsidRPr="004E10D9" w14:paraId="3847E3F2" w14:textId="77777777" w:rsidTr="008B13C6">
        <w:tc>
          <w:tcPr>
            <w:tcW w:w="2013" w:type="dxa"/>
            <w:tcMar>
              <w:top w:w="28" w:type="dxa"/>
              <w:left w:w="28" w:type="dxa"/>
              <w:bottom w:w="28" w:type="dxa"/>
              <w:right w:w="28" w:type="dxa"/>
            </w:tcMar>
          </w:tcPr>
          <w:p w14:paraId="30F04E02" w14:textId="77777777" w:rsidR="00ED71BF" w:rsidRPr="00620BBE" w:rsidRDefault="00ED71BF" w:rsidP="008B13C6">
            <w:pPr>
              <w:pStyle w:val="SmallStandard"/>
            </w:pPr>
            <w:r w:rsidRPr="00620BBE">
              <w:t>dataRate</w:t>
            </w:r>
          </w:p>
        </w:tc>
        <w:tc>
          <w:tcPr>
            <w:tcW w:w="1559" w:type="dxa"/>
            <w:tcMar>
              <w:top w:w="28" w:type="dxa"/>
              <w:left w:w="28" w:type="dxa"/>
              <w:bottom w:w="28" w:type="dxa"/>
              <w:right w:w="28" w:type="dxa"/>
            </w:tcMar>
          </w:tcPr>
          <w:p w14:paraId="0DED8303"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BC7CD3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B18FA51" w14:textId="77777777" w:rsidR="005902F7" w:rsidRDefault="00000000">
            <w:pPr>
              <w:jc w:val="left"/>
            </w:pPr>
            <w:r>
              <w:rPr>
                <w:sz w:val="16"/>
                <w:szCs w:val="16"/>
              </w:rPr>
              <w:t xml:space="preserve">Defines the data rate of the signal. This applies only to signals with </w:t>
            </w:r>
            <w:r>
              <w:rPr>
                <w:i/>
                <w:iCs/>
                <w:sz w:val="16"/>
                <w:szCs w:val="16"/>
              </w:rPr>
              <w:t>signalType = 'information</w:t>
            </w:r>
            <w:r>
              <w:rPr>
                <w:sz w:val="16"/>
                <w:szCs w:val="16"/>
              </w:rPr>
              <w:t xml:space="preserve">' and </w:t>
            </w:r>
            <w:r>
              <w:rPr>
                <w:i/>
                <w:iCs/>
                <w:sz w:val="16"/>
                <w:szCs w:val="16"/>
              </w:rPr>
              <w:t>signalInformationType = 'digital'</w:t>
            </w:r>
            <w:r>
              <w:rPr>
                <w:sz w:val="16"/>
                <w:szCs w:val="16"/>
              </w:rPr>
              <w:t>. For the numerical value, an appropriate IECUnit combination shall be used (e.g. GBit / Second).</w:t>
            </w:r>
          </w:p>
        </w:tc>
      </w:tr>
    </w:tbl>
    <w:p w14:paraId="390091C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D25C081" w14:textId="77777777" w:rsidTr="008B13C6">
        <w:tc>
          <w:tcPr>
            <w:tcW w:w="4564" w:type="dxa"/>
            <w:gridSpan w:val="5"/>
          </w:tcPr>
          <w:p w14:paraId="65E486F5" w14:textId="77777777" w:rsidR="00ED71BF" w:rsidRDefault="00ED71BF" w:rsidP="008B13C6">
            <w:pPr>
              <w:jc w:val="center"/>
              <w:rPr>
                <w:b/>
                <w:sz w:val="16"/>
                <w:szCs w:val="16"/>
                <w:lang w:val="en-GB"/>
              </w:rPr>
            </w:pPr>
            <w:r>
              <w:rPr>
                <w:b/>
                <w:sz w:val="16"/>
                <w:szCs w:val="16"/>
                <w:lang w:val="en-GB"/>
              </w:rPr>
              <w:t>Other End</w:t>
            </w:r>
          </w:p>
        </w:tc>
        <w:tc>
          <w:tcPr>
            <w:tcW w:w="567" w:type="dxa"/>
          </w:tcPr>
          <w:p w14:paraId="0B1A49C9"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A8D6343" w14:textId="77777777" w:rsidR="00ED71BF" w:rsidRDefault="00ED71BF" w:rsidP="008B13C6">
            <w:pPr>
              <w:jc w:val="center"/>
              <w:rPr>
                <w:b/>
                <w:sz w:val="16"/>
                <w:szCs w:val="16"/>
                <w:lang w:val="en-GB"/>
              </w:rPr>
            </w:pPr>
            <w:r>
              <w:rPr>
                <w:b/>
                <w:sz w:val="16"/>
                <w:szCs w:val="16"/>
                <w:lang w:val="en-GB"/>
              </w:rPr>
              <w:t>General</w:t>
            </w:r>
          </w:p>
        </w:tc>
      </w:tr>
      <w:tr w:rsidR="00ED71BF" w:rsidRPr="00720F6F" w14:paraId="37AEC1BE" w14:textId="77777777" w:rsidTr="008B13C6">
        <w:trPr>
          <w:cantSplit/>
          <w:trHeight w:val="1201"/>
        </w:trPr>
        <w:tc>
          <w:tcPr>
            <w:tcW w:w="1588" w:type="dxa"/>
          </w:tcPr>
          <w:p w14:paraId="5C56F36C" w14:textId="77777777" w:rsidR="00ED71BF" w:rsidRDefault="00ED71BF" w:rsidP="008B13C6">
            <w:pPr>
              <w:rPr>
                <w:b/>
                <w:sz w:val="16"/>
                <w:szCs w:val="16"/>
                <w:lang w:val="en-GB"/>
              </w:rPr>
            </w:pPr>
            <w:r>
              <w:rPr>
                <w:b/>
                <w:sz w:val="16"/>
                <w:szCs w:val="16"/>
                <w:lang w:val="en-GB"/>
              </w:rPr>
              <w:t>Role</w:t>
            </w:r>
          </w:p>
        </w:tc>
        <w:tc>
          <w:tcPr>
            <w:tcW w:w="1558" w:type="dxa"/>
          </w:tcPr>
          <w:p w14:paraId="0EC5591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3F6AB0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90D15AB"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6053C4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1E7477E"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0AE675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DC05CA3" w14:textId="77777777" w:rsidR="00ED71BF" w:rsidRPr="008359F5" w:rsidRDefault="00ED71BF" w:rsidP="008B13C6">
            <w:pPr>
              <w:rPr>
                <w:b/>
                <w:sz w:val="16"/>
                <w:szCs w:val="16"/>
                <w:lang w:val="en-GB"/>
              </w:rPr>
            </w:pPr>
            <w:r>
              <w:rPr>
                <w:b/>
                <w:sz w:val="16"/>
                <w:szCs w:val="16"/>
                <w:lang w:val="en-GB"/>
              </w:rPr>
              <w:t>Comment</w:t>
            </w:r>
          </w:p>
        </w:tc>
      </w:tr>
      <w:tr w:rsidR="00ED71BF" w:rsidRPr="004E10D9" w14:paraId="271E9FB2" w14:textId="77777777" w:rsidTr="008B13C6">
        <w:tc>
          <w:tcPr>
            <w:tcW w:w="1588" w:type="dxa"/>
          </w:tcPr>
          <w:p w14:paraId="464B5869" w14:textId="77777777" w:rsidR="00ED71BF" w:rsidRPr="00634625" w:rsidRDefault="00ED71BF" w:rsidP="008B13C6">
            <w:pPr>
              <w:pStyle w:val="SmallStandard"/>
            </w:pPr>
            <w:r>
              <w:t>netType</w:t>
            </w:r>
          </w:p>
        </w:tc>
        <w:tc>
          <w:tcPr>
            <w:tcW w:w="1558" w:type="dxa"/>
          </w:tcPr>
          <w:p w14:paraId="538B8B6F" w14:textId="77777777" w:rsidR="00ED71BF" w:rsidRPr="00132C43" w:rsidRDefault="00ED71BF" w:rsidP="008B13C6">
            <w:pPr>
              <w:pStyle w:val="SmallStandard"/>
            </w:pPr>
            <w:r>
              <w:t xml:space="preserve">NetType </w:t>
            </w:r>
          </w:p>
        </w:tc>
        <w:tc>
          <w:tcPr>
            <w:tcW w:w="568" w:type="dxa"/>
          </w:tcPr>
          <w:p w14:paraId="2B71129E" w14:textId="77777777" w:rsidR="00ED71BF" w:rsidRPr="00D331EF" w:rsidRDefault="00ED71BF" w:rsidP="008B13C6">
            <w:pPr>
              <w:pStyle w:val="SmallStandard"/>
            </w:pPr>
            <w:r w:rsidRPr="00574783">
              <w:t>0..1</w:t>
            </w:r>
          </w:p>
        </w:tc>
        <w:tc>
          <w:tcPr>
            <w:tcW w:w="425" w:type="dxa"/>
          </w:tcPr>
          <w:p w14:paraId="2BE40374" w14:textId="77777777" w:rsidR="00ED71BF" w:rsidRPr="00675E8E" w:rsidRDefault="00ED71BF" w:rsidP="008B13C6">
            <w:pPr>
              <w:pStyle w:val="SmallStandard"/>
              <w:rPr>
                <w:lang w:val="en-US"/>
              </w:rPr>
            </w:pPr>
            <w:r w:rsidRPr="00675E8E">
              <w:rPr>
                <w:lang w:val="en-US"/>
              </w:rPr>
              <w:t>Y</w:t>
            </w:r>
          </w:p>
        </w:tc>
        <w:tc>
          <w:tcPr>
            <w:tcW w:w="425" w:type="dxa"/>
          </w:tcPr>
          <w:p w14:paraId="65653AA0" w14:textId="77777777" w:rsidR="00ED71BF" w:rsidRPr="00207506" w:rsidRDefault="00ED71BF" w:rsidP="008B13C6">
            <w:pPr>
              <w:pStyle w:val="SmallStandard"/>
            </w:pPr>
            <w:r>
              <w:t>N</w:t>
            </w:r>
          </w:p>
        </w:tc>
        <w:tc>
          <w:tcPr>
            <w:tcW w:w="567" w:type="dxa"/>
          </w:tcPr>
          <w:p w14:paraId="778702E2" w14:textId="77777777" w:rsidR="00ED71BF" w:rsidRPr="00D331EF" w:rsidRDefault="00ED71BF" w:rsidP="008B13C6">
            <w:pPr>
              <w:pStyle w:val="SmallStandard"/>
            </w:pPr>
            <w:r w:rsidRPr="00207506">
              <w:t>NA</w:t>
            </w:r>
          </w:p>
        </w:tc>
        <w:tc>
          <w:tcPr>
            <w:tcW w:w="426" w:type="dxa"/>
          </w:tcPr>
          <w:p w14:paraId="1186947C" w14:textId="77777777" w:rsidR="00ED71BF" w:rsidRPr="00D331EF" w:rsidRDefault="00ED71BF" w:rsidP="008B13C6">
            <w:pPr>
              <w:pStyle w:val="SmallStandard"/>
            </w:pPr>
            <w:r>
              <w:t>N</w:t>
            </w:r>
          </w:p>
        </w:tc>
        <w:tc>
          <w:tcPr>
            <w:tcW w:w="3543" w:type="dxa"/>
          </w:tcPr>
          <w:p w14:paraId="72FB209A" w14:textId="77777777" w:rsidR="00ED71BF" w:rsidRDefault="00ED71BF" w:rsidP="00ED71BF">
            <w:pPr>
              <w:pStyle w:val="SmallStandard"/>
            </w:pPr>
            <w:r w:rsidRPr="00491287">
              <w:t>NA</w:t>
            </w:r>
          </w:p>
        </w:tc>
      </w:tr>
      <w:tr w:rsidR="00ED71BF" w:rsidRPr="004E10D9" w14:paraId="4689990A" w14:textId="77777777" w:rsidTr="008B13C6">
        <w:tc>
          <w:tcPr>
            <w:tcW w:w="1588" w:type="dxa"/>
          </w:tcPr>
          <w:p w14:paraId="5CE12AEE" w14:textId="77777777" w:rsidR="00ED71BF" w:rsidRPr="00634625" w:rsidRDefault="00ED71BF" w:rsidP="008B13C6">
            <w:pPr>
              <w:pStyle w:val="SmallStandard"/>
            </w:pPr>
            <w:r>
              <w:t>recommendedConductorSpecification</w:t>
            </w:r>
          </w:p>
        </w:tc>
        <w:tc>
          <w:tcPr>
            <w:tcW w:w="1558" w:type="dxa"/>
          </w:tcPr>
          <w:p w14:paraId="4538E04D" w14:textId="77777777" w:rsidR="00ED71BF" w:rsidRPr="00132C43" w:rsidRDefault="00ED71BF" w:rsidP="008B13C6">
            <w:pPr>
              <w:pStyle w:val="SmallStandard"/>
            </w:pPr>
            <w:r>
              <w:t xml:space="preserve">ConductorSpecification </w:t>
            </w:r>
          </w:p>
        </w:tc>
        <w:tc>
          <w:tcPr>
            <w:tcW w:w="568" w:type="dxa"/>
          </w:tcPr>
          <w:p w14:paraId="3201BCC5" w14:textId="77777777" w:rsidR="00ED71BF" w:rsidRPr="00D331EF" w:rsidRDefault="00ED71BF" w:rsidP="008B13C6">
            <w:pPr>
              <w:pStyle w:val="SmallStandard"/>
            </w:pPr>
            <w:r w:rsidRPr="00574783">
              <w:t>0..1</w:t>
            </w:r>
          </w:p>
        </w:tc>
        <w:tc>
          <w:tcPr>
            <w:tcW w:w="425" w:type="dxa"/>
          </w:tcPr>
          <w:p w14:paraId="07B3A065" w14:textId="77777777" w:rsidR="00ED71BF" w:rsidRPr="00675E8E" w:rsidRDefault="00ED71BF" w:rsidP="008B13C6">
            <w:pPr>
              <w:pStyle w:val="SmallStandard"/>
              <w:rPr>
                <w:lang w:val="en-US"/>
              </w:rPr>
            </w:pPr>
            <w:r w:rsidRPr="00675E8E">
              <w:rPr>
                <w:lang w:val="en-US"/>
              </w:rPr>
              <w:t>Y</w:t>
            </w:r>
          </w:p>
        </w:tc>
        <w:tc>
          <w:tcPr>
            <w:tcW w:w="425" w:type="dxa"/>
          </w:tcPr>
          <w:p w14:paraId="111CF978" w14:textId="77777777" w:rsidR="00ED71BF" w:rsidRPr="00207506" w:rsidRDefault="00ED71BF" w:rsidP="008B13C6">
            <w:pPr>
              <w:pStyle w:val="SmallStandard"/>
            </w:pPr>
            <w:r>
              <w:t>N</w:t>
            </w:r>
          </w:p>
        </w:tc>
        <w:tc>
          <w:tcPr>
            <w:tcW w:w="567" w:type="dxa"/>
          </w:tcPr>
          <w:p w14:paraId="1F9B1B9B" w14:textId="77777777" w:rsidR="00ED71BF" w:rsidRPr="00D331EF" w:rsidRDefault="00ED71BF" w:rsidP="008B13C6">
            <w:pPr>
              <w:pStyle w:val="SmallStandard"/>
            </w:pPr>
            <w:r w:rsidRPr="00207506">
              <w:t>NA</w:t>
            </w:r>
          </w:p>
        </w:tc>
        <w:tc>
          <w:tcPr>
            <w:tcW w:w="426" w:type="dxa"/>
          </w:tcPr>
          <w:p w14:paraId="1C7EC6D4" w14:textId="77777777" w:rsidR="00ED71BF" w:rsidRPr="00D331EF" w:rsidRDefault="00ED71BF" w:rsidP="008B13C6">
            <w:pPr>
              <w:pStyle w:val="SmallStandard"/>
            </w:pPr>
            <w:r>
              <w:t>N</w:t>
            </w:r>
          </w:p>
        </w:tc>
        <w:tc>
          <w:tcPr>
            <w:tcW w:w="3543" w:type="dxa"/>
          </w:tcPr>
          <w:p w14:paraId="469E6B5D" w14:textId="77777777" w:rsidR="005902F7" w:rsidRDefault="00000000">
            <w:pPr>
              <w:jc w:val="left"/>
            </w:pPr>
            <w:r>
              <w:rPr>
                <w:sz w:val="16"/>
                <w:szCs w:val="16"/>
              </w:rPr>
              <w:t>Defines a recommended Specification for the cores that implement this signal.</w:t>
            </w:r>
          </w:p>
        </w:tc>
      </w:tr>
      <w:tr w:rsidR="00ED71BF" w:rsidRPr="004E10D9" w14:paraId="0FBE9EEC" w14:textId="77777777" w:rsidTr="008B13C6">
        <w:tc>
          <w:tcPr>
            <w:tcW w:w="1588" w:type="dxa"/>
          </w:tcPr>
          <w:p w14:paraId="27C0EEB3" w14:textId="77777777" w:rsidR="00ED71BF" w:rsidRPr="00634625" w:rsidRDefault="00ED71BF" w:rsidP="008B13C6">
            <w:pPr>
              <w:pStyle w:val="SmallStandard"/>
            </w:pPr>
            <w:r>
              <w:t>recommendedInsulationSpecification</w:t>
            </w:r>
          </w:p>
        </w:tc>
        <w:tc>
          <w:tcPr>
            <w:tcW w:w="1558" w:type="dxa"/>
          </w:tcPr>
          <w:p w14:paraId="2F92093E" w14:textId="77777777" w:rsidR="00ED71BF" w:rsidRPr="00132C43" w:rsidRDefault="00ED71BF" w:rsidP="008B13C6">
            <w:pPr>
              <w:pStyle w:val="SmallStandard"/>
            </w:pPr>
            <w:r>
              <w:t xml:space="preserve">InsulationSpecification </w:t>
            </w:r>
          </w:p>
        </w:tc>
        <w:tc>
          <w:tcPr>
            <w:tcW w:w="568" w:type="dxa"/>
          </w:tcPr>
          <w:p w14:paraId="10795C8E" w14:textId="77777777" w:rsidR="00ED71BF" w:rsidRPr="00D331EF" w:rsidRDefault="00ED71BF" w:rsidP="008B13C6">
            <w:pPr>
              <w:pStyle w:val="SmallStandard"/>
            </w:pPr>
            <w:r w:rsidRPr="00574783">
              <w:t>0..1</w:t>
            </w:r>
          </w:p>
        </w:tc>
        <w:tc>
          <w:tcPr>
            <w:tcW w:w="425" w:type="dxa"/>
          </w:tcPr>
          <w:p w14:paraId="1AE05C93" w14:textId="77777777" w:rsidR="00ED71BF" w:rsidRPr="00675E8E" w:rsidRDefault="00ED71BF" w:rsidP="008B13C6">
            <w:pPr>
              <w:pStyle w:val="SmallStandard"/>
              <w:rPr>
                <w:lang w:val="en-US"/>
              </w:rPr>
            </w:pPr>
            <w:r w:rsidRPr="00675E8E">
              <w:rPr>
                <w:lang w:val="en-US"/>
              </w:rPr>
              <w:t>Y</w:t>
            </w:r>
          </w:p>
        </w:tc>
        <w:tc>
          <w:tcPr>
            <w:tcW w:w="425" w:type="dxa"/>
          </w:tcPr>
          <w:p w14:paraId="2C4C3497" w14:textId="77777777" w:rsidR="00ED71BF" w:rsidRPr="00207506" w:rsidRDefault="00ED71BF" w:rsidP="008B13C6">
            <w:pPr>
              <w:pStyle w:val="SmallStandard"/>
            </w:pPr>
            <w:r>
              <w:t>N</w:t>
            </w:r>
          </w:p>
        </w:tc>
        <w:tc>
          <w:tcPr>
            <w:tcW w:w="567" w:type="dxa"/>
          </w:tcPr>
          <w:p w14:paraId="028A5FBF" w14:textId="77777777" w:rsidR="00ED71BF" w:rsidRPr="00D331EF" w:rsidRDefault="00ED71BF" w:rsidP="008B13C6">
            <w:pPr>
              <w:pStyle w:val="SmallStandard"/>
            </w:pPr>
            <w:r w:rsidRPr="00207506">
              <w:t>NA</w:t>
            </w:r>
          </w:p>
        </w:tc>
        <w:tc>
          <w:tcPr>
            <w:tcW w:w="426" w:type="dxa"/>
          </w:tcPr>
          <w:p w14:paraId="1187E287" w14:textId="77777777" w:rsidR="00ED71BF" w:rsidRPr="00D331EF" w:rsidRDefault="00ED71BF" w:rsidP="008B13C6">
            <w:pPr>
              <w:pStyle w:val="SmallStandard"/>
            </w:pPr>
            <w:r>
              <w:t>N</w:t>
            </w:r>
          </w:p>
        </w:tc>
        <w:tc>
          <w:tcPr>
            <w:tcW w:w="3543" w:type="dxa"/>
          </w:tcPr>
          <w:p w14:paraId="250A1B1B" w14:textId="77777777" w:rsidR="005902F7" w:rsidRDefault="00000000">
            <w:pPr>
              <w:jc w:val="left"/>
            </w:pPr>
            <w:r>
              <w:rPr>
                <w:sz w:val="16"/>
                <w:szCs w:val="16"/>
              </w:rPr>
              <w:t>Defines a recommended Specification for the insulation (e.g. the color) that implements this signal.</w:t>
            </w:r>
          </w:p>
        </w:tc>
      </w:tr>
      <w:tr w:rsidR="00ED71BF" w:rsidRPr="004E10D9" w14:paraId="302377DD" w14:textId="77777777" w:rsidTr="008B13C6">
        <w:tc>
          <w:tcPr>
            <w:tcW w:w="1588" w:type="dxa"/>
          </w:tcPr>
          <w:p w14:paraId="1EE37B7C" w14:textId="77777777" w:rsidR="00ED71BF" w:rsidRPr="00634625" w:rsidRDefault="00ED71BF" w:rsidP="008B13C6">
            <w:pPr>
              <w:pStyle w:val="SmallStandard"/>
            </w:pPr>
            <w:r>
              <w:t>wireTupleRequirements</w:t>
            </w:r>
          </w:p>
        </w:tc>
        <w:tc>
          <w:tcPr>
            <w:tcW w:w="1558" w:type="dxa"/>
          </w:tcPr>
          <w:p w14:paraId="1804FCEC" w14:textId="77777777" w:rsidR="00ED71BF" w:rsidRPr="00132C43" w:rsidRDefault="00ED71BF" w:rsidP="008B13C6">
            <w:pPr>
              <w:pStyle w:val="SmallStandard"/>
            </w:pPr>
            <w:r>
              <w:t xml:space="preserve">WireTupleSpecification </w:t>
            </w:r>
          </w:p>
        </w:tc>
        <w:tc>
          <w:tcPr>
            <w:tcW w:w="568" w:type="dxa"/>
          </w:tcPr>
          <w:p w14:paraId="1267980B" w14:textId="77777777" w:rsidR="00ED71BF" w:rsidRPr="00D331EF" w:rsidRDefault="00ED71BF" w:rsidP="008B13C6">
            <w:pPr>
              <w:pStyle w:val="SmallStandard"/>
            </w:pPr>
            <w:r w:rsidRPr="00574783">
              <w:t>0..1</w:t>
            </w:r>
          </w:p>
        </w:tc>
        <w:tc>
          <w:tcPr>
            <w:tcW w:w="425" w:type="dxa"/>
          </w:tcPr>
          <w:p w14:paraId="2B409B37" w14:textId="77777777" w:rsidR="00ED71BF" w:rsidRPr="00675E8E" w:rsidRDefault="00ED71BF" w:rsidP="008B13C6">
            <w:pPr>
              <w:pStyle w:val="SmallStandard"/>
              <w:rPr>
                <w:lang w:val="en-US"/>
              </w:rPr>
            </w:pPr>
            <w:r w:rsidRPr="00675E8E">
              <w:rPr>
                <w:lang w:val="en-US"/>
              </w:rPr>
              <w:t>Y</w:t>
            </w:r>
          </w:p>
        </w:tc>
        <w:tc>
          <w:tcPr>
            <w:tcW w:w="425" w:type="dxa"/>
          </w:tcPr>
          <w:p w14:paraId="688F4FD0" w14:textId="77777777" w:rsidR="00ED71BF" w:rsidRPr="00207506" w:rsidRDefault="00ED71BF" w:rsidP="008B13C6">
            <w:pPr>
              <w:pStyle w:val="SmallStandard"/>
            </w:pPr>
            <w:r>
              <w:t>N</w:t>
            </w:r>
          </w:p>
        </w:tc>
        <w:tc>
          <w:tcPr>
            <w:tcW w:w="567" w:type="dxa"/>
          </w:tcPr>
          <w:p w14:paraId="5CF5DFAA" w14:textId="77777777" w:rsidR="00ED71BF" w:rsidRPr="00D331EF" w:rsidRDefault="00ED71BF" w:rsidP="008B13C6">
            <w:pPr>
              <w:pStyle w:val="SmallStandard"/>
            </w:pPr>
            <w:r w:rsidRPr="00207506">
              <w:t>NA</w:t>
            </w:r>
          </w:p>
        </w:tc>
        <w:tc>
          <w:tcPr>
            <w:tcW w:w="426" w:type="dxa"/>
          </w:tcPr>
          <w:p w14:paraId="5F925552" w14:textId="77777777" w:rsidR="00ED71BF" w:rsidRPr="00D331EF" w:rsidRDefault="00ED71BF" w:rsidP="008B13C6">
            <w:pPr>
              <w:pStyle w:val="SmallStandard"/>
            </w:pPr>
            <w:r>
              <w:t>N</w:t>
            </w:r>
          </w:p>
        </w:tc>
        <w:tc>
          <w:tcPr>
            <w:tcW w:w="3543" w:type="dxa"/>
          </w:tcPr>
          <w:p w14:paraId="0BE01F75" w14:textId="77777777" w:rsidR="005902F7" w:rsidRDefault="00000000">
            <w:pPr>
              <w:jc w:val="left"/>
            </w:pPr>
            <w:r>
              <w:rPr>
                <w:sz w:val="16"/>
                <w:szCs w:val="16"/>
              </w:rPr>
              <w:t>Defines a requirement for wire tuples.</w:t>
            </w:r>
          </w:p>
        </w:tc>
      </w:tr>
    </w:tbl>
    <w:p w14:paraId="5BBA212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B200344" w14:textId="77777777" w:rsidTr="008572A0">
        <w:tc>
          <w:tcPr>
            <w:tcW w:w="2958" w:type="dxa"/>
            <w:gridSpan w:val="3"/>
          </w:tcPr>
          <w:p w14:paraId="0E964357"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5A20B3E" w14:textId="77777777" w:rsidR="00EC5D1A" w:rsidRPr="005811A4" w:rsidRDefault="00EC5D1A" w:rsidP="005811A4">
            <w:pPr>
              <w:rPr>
                <w:b/>
                <w:sz w:val="16"/>
                <w:szCs w:val="16"/>
                <w:lang w:val="en-GB"/>
              </w:rPr>
            </w:pPr>
            <w:r>
              <w:rPr>
                <w:b/>
                <w:sz w:val="16"/>
                <w:szCs w:val="16"/>
                <w:lang w:val="en-GB"/>
              </w:rPr>
              <w:t>Other End</w:t>
            </w:r>
          </w:p>
        </w:tc>
        <w:tc>
          <w:tcPr>
            <w:tcW w:w="3912" w:type="dxa"/>
          </w:tcPr>
          <w:p w14:paraId="24960A90" w14:textId="77777777" w:rsidR="00EC5D1A" w:rsidRPr="005811A4" w:rsidRDefault="00EC5D1A" w:rsidP="005811A4">
            <w:pPr>
              <w:rPr>
                <w:b/>
                <w:sz w:val="16"/>
                <w:szCs w:val="16"/>
                <w:lang w:val="en-GB"/>
              </w:rPr>
            </w:pPr>
            <w:r>
              <w:rPr>
                <w:b/>
                <w:sz w:val="16"/>
                <w:szCs w:val="16"/>
                <w:lang w:val="en-GB"/>
              </w:rPr>
              <w:t>General</w:t>
            </w:r>
          </w:p>
        </w:tc>
      </w:tr>
      <w:tr w:rsidR="005811A4" w14:paraId="2C855AD5" w14:textId="77777777" w:rsidTr="005811A4">
        <w:tc>
          <w:tcPr>
            <w:tcW w:w="1594" w:type="dxa"/>
          </w:tcPr>
          <w:p w14:paraId="062A101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6B7E14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74B217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8507C13"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2B4993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566317D" w14:textId="77777777" w:rsidR="00F61068" w:rsidRPr="005811A4" w:rsidRDefault="005811A4" w:rsidP="005811A4">
            <w:pPr>
              <w:rPr>
                <w:b/>
                <w:sz w:val="16"/>
                <w:szCs w:val="16"/>
                <w:lang w:val="en-GB"/>
              </w:rPr>
            </w:pPr>
            <w:r>
              <w:rPr>
                <w:b/>
                <w:sz w:val="16"/>
                <w:szCs w:val="16"/>
                <w:lang w:val="en-GB"/>
              </w:rPr>
              <w:t>Comment</w:t>
            </w:r>
          </w:p>
        </w:tc>
      </w:tr>
      <w:tr w:rsidR="005811A4" w14:paraId="0325FD25" w14:textId="77777777" w:rsidTr="005811A4">
        <w:tc>
          <w:tcPr>
            <w:tcW w:w="1594" w:type="dxa"/>
          </w:tcPr>
          <w:p w14:paraId="12FA6FBA" w14:textId="77777777" w:rsidR="00F61068" w:rsidRDefault="00F61068" w:rsidP="00F61068">
            <w:pPr>
              <w:pStyle w:val="SmallStandard"/>
              <w:rPr>
                <w:lang w:val="en-US"/>
              </w:rPr>
            </w:pPr>
            <w:r>
              <w:rPr>
                <w:lang w:val="en-US"/>
              </w:rPr>
              <w:t>signal</w:t>
            </w:r>
          </w:p>
        </w:tc>
        <w:tc>
          <w:tcPr>
            <w:tcW w:w="682" w:type="dxa"/>
          </w:tcPr>
          <w:p w14:paraId="2C9CFDF3" w14:textId="77777777" w:rsidR="00F61068" w:rsidRDefault="00F61068" w:rsidP="00F61068">
            <w:pPr>
              <w:pStyle w:val="SmallStandard"/>
              <w:rPr>
                <w:lang w:val="en-US"/>
              </w:rPr>
            </w:pPr>
            <w:r w:rsidRPr="00D01517">
              <w:t>0..1</w:t>
            </w:r>
          </w:p>
        </w:tc>
        <w:tc>
          <w:tcPr>
            <w:tcW w:w="682" w:type="dxa"/>
          </w:tcPr>
          <w:p w14:paraId="1DC722C7" w14:textId="77777777" w:rsidR="00F61068" w:rsidRDefault="00F61068" w:rsidP="00F61068">
            <w:pPr>
              <w:pStyle w:val="SmallStandard"/>
              <w:rPr>
                <w:lang w:val="en-US"/>
              </w:rPr>
            </w:pPr>
            <w:r>
              <w:t>N</w:t>
            </w:r>
          </w:p>
        </w:tc>
        <w:tc>
          <w:tcPr>
            <w:tcW w:w="1593" w:type="dxa"/>
          </w:tcPr>
          <w:p w14:paraId="7B8DFB6A" w14:textId="77777777" w:rsidR="00F61068" w:rsidRDefault="00F61068" w:rsidP="00F61068">
            <w:pPr>
              <w:pStyle w:val="SmallStandard"/>
              <w:rPr>
                <w:lang w:val="en-US"/>
              </w:rPr>
            </w:pPr>
            <w:r>
              <w:t>Connection</w:t>
            </w:r>
          </w:p>
        </w:tc>
        <w:tc>
          <w:tcPr>
            <w:tcW w:w="682" w:type="dxa"/>
          </w:tcPr>
          <w:p w14:paraId="10F30A85" w14:textId="77777777" w:rsidR="00F61068" w:rsidRDefault="00F61068" w:rsidP="00F61068">
            <w:pPr>
              <w:pStyle w:val="SmallStandard"/>
              <w:rPr>
                <w:lang w:val="en-US"/>
              </w:rPr>
            </w:pPr>
            <w:r w:rsidRPr="00D01517">
              <w:t>0..*</w:t>
            </w:r>
          </w:p>
        </w:tc>
        <w:tc>
          <w:tcPr>
            <w:tcW w:w="3912" w:type="dxa"/>
          </w:tcPr>
          <w:p w14:paraId="56E75147" w14:textId="77777777" w:rsidR="00ED71BF" w:rsidRDefault="00ED71BF" w:rsidP="00ED71BF">
            <w:pPr>
              <w:pStyle w:val="SmallStandard"/>
            </w:pPr>
            <w:r w:rsidRPr="00491287">
              <w:t>References the signal that is transmitted by the connection.</w:t>
            </w:r>
          </w:p>
        </w:tc>
      </w:tr>
      <w:tr w:rsidR="005811A4" w14:paraId="780F2963" w14:textId="77777777" w:rsidTr="005811A4">
        <w:tc>
          <w:tcPr>
            <w:tcW w:w="1594" w:type="dxa"/>
          </w:tcPr>
          <w:p w14:paraId="636D1A94" w14:textId="77777777" w:rsidR="00F61068" w:rsidRDefault="00F61068" w:rsidP="00F61068">
            <w:pPr>
              <w:pStyle w:val="SmallStandard"/>
              <w:rPr>
                <w:lang w:val="en-US"/>
              </w:rPr>
            </w:pPr>
            <w:r>
              <w:rPr>
                <w:lang w:val="en-US"/>
              </w:rPr>
              <w:t>signal</w:t>
            </w:r>
          </w:p>
        </w:tc>
        <w:tc>
          <w:tcPr>
            <w:tcW w:w="682" w:type="dxa"/>
          </w:tcPr>
          <w:p w14:paraId="6BA18B10" w14:textId="77777777" w:rsidR="00F61068" w:rsidRDefault="00F61068" w:rsidP="00F61068">
            <w:pPr>
              <w:pStyle w:val="SmallStandard"/>
              <w:rPr>
                <w:lang w:val="en-US"/>
              </w:rPr>
            </w:pPr>
            <w:r w:rsidRPr="00D01517">
              <w:t>0..1</w:t>
            </w:r>
          </w:p>
        </w:tc>
        <w:tc>
          <w:tcPr>
            <w:tcW w:w="682" w:type="dxa"/>
          </w:tcPr>
          <w:p w14:paraId="2F60D9DA" w14:textId="77777777" w:rsidR="00F61068" w:rsidRDefault="00F61068" w:rsidP="00F61068">
            <w:pPr>
              <w:pStyle w:val="SmallStandard"/>
              <w:rPr>
                <w:lang w:val="en-US"/>
              </w:rPr>
            </w:pPr>
            <w:r>
              <w:t>N</w:t>
            </w:r>
          </w:p>
        </w:tc>
        <w:tc>
          <w:tcPr>
            <w:tcW w:w="1593" w:type="dxa"/>
          </w:tcPr>
          <w:p w14:paraId="31924F8C" w14:textId="77777777" w:rsidR="00F61068" w:rsidRDefault="00F61068" w:rsidP="00F61068">
            <w:pPr>
              <w:pStyle w:val="SmallStandard"/>
              <w:rPr>
                <w:lang w:val="en-US"/>
              </w:rPr>
            </w:pPr>
            <w:r>
              <w:t>ComponentPort</w:t>
            </w:r>
          </w:p>
        </w:tc>
        <w:tc>
          <w:tcPr>
            <w:tcW w:w="682" w:type="dxa"/>
          </w:tcPr>
          <w:p w14:paraId="55026F0C" w14:textId="77777777" w:rsidR="00F61068" w:rsidRDefault="00F61068" w:rsidP="00F61068">
            <w:pPr>
              <w:pStyle w:val="SmallStandard"/>
              <w:rPr>
                <w:lang w:val="en-US"/>
              </w:rPr>
            </w:pPr>
            <w:r w:rsidRPr="00D01517">
              <w:t>0..*</w:t>
            </w:r>
          </w:p>
        </w:tc>
        <w:tc>
          <w:tcPr>
            <w:tcW w:w="3912" w:type="dxa"/>
          </w:tcPr>
          <w:p w14:paraId="596AFA3F" w14:textId="77777777" w:rsidR="005902F7" w:rsidRDefault="00000000">
            <w:pPr>
              <w:jc w:val="left"/>
            </w:pPr>
            <w:r>
              <w:rPr>
                <w:sz w:val="16"/>
                <w:szCs w:val="16"/>
              </w:rPr>
              <w:t xml:space="preserve">References the </w:t>
            </w:r>
            <w:r>
              <w:rPr>
                <w:i/>
                <w:iCs/>
                <w:sz w:val="16"/>
                <w:szCs w:val="16"/>
              </w:rPr>
              <w:t>Signal</w:t>
            </w:r>
            <w:r>
              <w:rPr>
                <w:sz w:val="16"/>
                <w:szCs w:val="16"/>
              </w:rPr>
              <w:t xml:space="preserve"> that is associated with the </w:t>
            </w:r>
            <w:r>
              <w:rPr>
                <w:i/>
                <w:iCs/>
                <w:sz w:val="16"/>
                <w:szCs w:val="16"/>
              </w:rPr>
              <w:t>ComponentPort</w:t>
            </w:r>
            <w:r>
              <w:rPr>
                <w:sz w:val="16"/>
                <w:szCs w:val="16"/>
              </w:rPr>
              <w:t>.</w:t>
            </w:r>
          </w:p>
        </w:tc>
      </w:tr>
      <w:tr w:rsidR="005811A4" w14:paraId="606E10D0" w14:textId="77777777" w:rsidTr="005811A4">
        <w:tc>
          <w:tcPr>
            <w:tcW w:w="1594" w:type="dxa"/>
          </w:tcPr>
          <w:p w14:paraId="78B3A762" w14:textId="77777777" w:rsidR="00F61068" w:rsidRDefault="00F61068" w:rsidP="00F61068">
            <w:pPr>
              <w:pStyle w:val="SmallStandard"/>
              <w:rPr>
                <w:lang w:val="en-US"/>
              </w:rPr>
            </w:pPr>
            <w:r>
              <w:rPr>
                <w:lang w:val="en-US"/>
              </w:rPr>
              <w:t>signal</w:t>
            </w:r>
          </w:p>
        </w:tc>
        <w:tc>
          <w:tcPr>
            <w:tcW w:w="682" w:type="dxa"/>
          </w:tcPr>
          <w:p w14:paraId="1F295483" w14:textId="77777777" w:rsidR="00F61068" w:rsidRDefault="00F61068" w:rsidP="00F61068">
            <w:pPr>
              <w:pStyle w:val="SmallStandard"/>
              <w:rPr>
                <w:lang w:val="en-US"/>
              </w:rPr>
            </w:pPr>
            <w:r w:rsidRPr="00D01517">
              <w:t>0..1</w:t>
            </w:r>
          </w:p>
        </w:tc>
        <w:tc>
          <w:tcPr>
            <w:tcW w:w="682" w:type="dxa"/>
          </w:tcPr>
          <w:p w14:paraId="0F9BED73" w14:textId="77777777" w:rsidR="00F61068" w:rsidRDefault="00F61068" w:rsidP="00F61068">
            <w:pPr>
              <w:pStyle w:val="SmallStandard"/>
              <w:rPr>
                <w:lang w:val="en-US"/>
              </w:rPr>
            </w:pPr>
            <w:r>
              <w:t>N</w:t>
            </w:r>
          </w:p>
        </w:tc>
        <w:tc>
          <w:tcPr>
            <w:tcW w:w="1593" w:type="dxa"/>
          </w:tcPr>
          <w:p w14:paraId="6BF10FAB" w14:textId="77777777" w:rsidR="00F61068" w:rsidRDefault="00F61068" w:rsidP="00F61068">
            <w:pPr>
              <w:pStyle w:val="SmallStandard"/>
              <w:rPr>
                <w:lang w:val="en-US"/>
              </w:rPr>
            </w:pPr>
            <w:r>
              <w:t>WireElementReference</w:t>
            </w:r>
          </w:p>
        </w:tc>
        <w:tc>
          <w:tcPr>
            <w:tcW w:w="682" w:type="dxa"/>
          </w:tcPr>
          <w:p w14:paraId="19F30A7C" w14:textId="77777777" w:rsidR="00F61068" w:rsidRDefault="00F61068" w:rsidP="00F61068">
            <w:pPr>
              <w:pStyle w:val="SmallStandard"/>
              <w:rPr>
                <w:lang w:val="en-US"/>
              </w:rPr>
            </w:pPr>
            <w:r w:rsidRPr="00D01517">
              <w:t>0..*</w:t>
            </w:r>
          </w:p>
        </w:tc>
        <w:tc>
          <w:tcPr>
            <w:tcW w:w="3912" w:type="dxa"/>
          </w:tcPr>
          <w:p w14:paraId="1BE5F829" w14:textId="77777777" w:rsidR="00ED71BF" w:rsidRDefault="00ED71BF" w:rsidP="00ED71BF">
            <w:pPr>
              <w:pStyle w:val="SmallStandard"/>
            </w:pPr>
            <w:r w:rsidRPr="00491287">
              <w:t>References the signal that is transmitted by the WireElementReference.</w:t>
            </w:r>
          </w:p>
        </w:tc>
      </w:tr>
      <w:tr w:rsidR="005811A4" w14:paraId="1CB97096" w14:textId="77777777" w:rsidTr="005811A4">
        <w:tc>
          <w:tcPr>
            <w:tcW w:w="1594" w:type="dxa"/>
          </w:tcPr>
          <w:p w14:paraId="7987E62F" w14:textId="77777777" w:rsidR="00F61068" w:rsidRDefault="00F61068" w:rsidP="00F61068">
            <w:pPr>
              <w:pStyle w:val="SmallStandard"/>
              <w:rPr>
                <w:lang w:val="en-US"/>
              </w:rPr>
            </w:pPr>
            <w:r>
              <w:rPr>
                <w:lang w:val="en-US"/>
              </w:rPr>
              <w:t>signal</w:t>
            </w:r>
          </w:p>
        </w:tc>
        <w:tc>
          <w:tcPr>
            <w:tcW w:w="682" w:type="dxa"/>
          </w:tcPr>
          <w:p w14:paraId="6D96851E" w14:textId="77777777" w:rsidR="00F61068" w:rsidRDefault="00F61068" w:rsidP="00F61068">
            <w:pPr>
              <w:pStyle w:val="SmallStandard"/>
              <w:rPr>
                <w:lang w:val="en-US"/>
              </w:rPr>
            </w:pPr>
            <w:r w:rsidRPr="00D01517">
              <w:t>0..1</w:t>
            </w:r>
          </w:p>
        </w:tc>
        <w:tc>
          <w:tcPr>
            <w:tcW w:w="682" w:type="dxa"/>
          </w:tcPr>
          <w:p w14:paraId="427DCD67" w14:textId="77777777" w:rsidR="00F61068" w:rsidRDefault="00F61068" w:rsidP="00F61068">
            <w:pPr>
              <w:pStyle w:val="SmallStandard"/>
              <w:rPr>
                <w:lang w:val="en-US"/>
              </w:rPr>
            </w:pPr>
            <w:r>
              <w:t>N</w:t>
            </w:r>
          </w:p>
        </w:tc>
        <w:tc>
          <w:tcPr>
            <w:tcW w:w="1593" w:type="dxa"/>
          </w:tcPr>
          <w:p w14:paraId="6F3DCBD8" w14:textId="77777777" w:rsidR="00F61068" w:rsidRDefault="00F61068" w:rsidP="00F61068">
            <w:pPr>
              <w:pStyle w:val="SmallStandard"/>
              <w:rPr>
                <w:lang w:val="en-US"/>
              </w:rPr>
            </w:pPr>
            <w:r>
              <w:t>PinComponentBehavior</w:t>
            </w:r>
          </w:p>
        </w:tc>
        <w:tc>
          <w:tcPr>
            <w:tcW w:w="682" w:type="dxa"/>
          </w:tcPr>
          <w:p w14:paraId="30C21F19" w14:textId="77777777" w:rsidR="00F61068" w:rsidRDefault="00F61068" w:rsidP="00F61068">
            <w:pPr>
              <w:pStyle w:val="SmallStandard"/>
              <w:rPr>
                <w:lang w:val="en-US"/>
              </w:rPr>
            </w:pPr>
            <w:r w:rsidRPr="00D01517">
              <w:t>0..*</w:t>
            </w:r>
          </w:p>
        </w:tc>
        <w:tc>
          <w:tcPr>
            <w:tcW w:w="3912" w:type="dxa"/>
          </w:tcPr>
          <w:p w14:paraId="222FBEDA" w14:textId="77777777" w:rsidR="005902F7" w:rsidRDefault="00000000">
            <w:pPr>
              <w:jc w:val="left"/>
            </w:pPr>
            <w:r>
              <w:rPr>
                <w:sz w:val="16"/>
                <w:szCs w:val="16"/>
              </w:rPr>
              <w:t xml:space="preserve">Specifies the </w:t>
            </w:r>
            <w:r>
              <w:rPr>
                <w:i/>
                <w:iCs/>
                <w:sz w:val="16"/>
                <w:szCs w:val="16"/>
              </w:rPr>
              <w:t xml:space="preserve">Signal </w:t>
            </w:r>
            <w:r>
              <w:rPr>
                <w:sz w:val="16"/>
                <w:szCs w:val="16"/>
              </w:rPr>
              <w:t>associated with the pin in this behavior.</w:t>
            </w:r>
          </w:p>
        </w:tc>
      </w:tr>
      <w:tr w:rsidR="005811A4" w14:paraId="6BF2EA49" w14:textId="77777777" w:rsidTr="005811A4">
        <w:tc>
          <w:tcPr>
            <w:tcW w:w="1594" w:type="dxa"/>
          </w:tcPr>
          <w:p w14:paraId="1120F799" w14:textId="77777777" w:rsidR="00F61068" w:rsidRDefault="00F61068" w:rsidP="00F61068">
            <w:pPr>
              <w:pStyle w:val="SmallStandard"/>
              <w:rPr>
                <w:lang w:val="en-US"/>
              </w:rPr>
            </w:pPr>
            <w:r>
              <w:rPr>
                <w:lang w:val="en-US"/>
              </w:rPr>
              <w:t>signal</w:t>
            </w:r>
          </w:p>
        </w:tc>
        <w:tc>
          <w:tcPr>
            <w:tcW w:w="682" w:type="dxa"/>
          </w:tcPr>
          <w:p w14:paraId="38C75889" w14:textId="77777777" w:rsidR="00F61068" w:rsidRDefault="00F61068" w:rsidP="00F61068">
            <w:pPr>
              <w:pStyle w:val="SmallStandard"/>
              <w:rPr>
                <w:lang w:val="en-US"/>
              </w:rPr>
            </w:pPr>
            <w:r w:rsidRPr="00D01517">
              <w:t>0..*</w:t>
            </w:r>
          </w:p>
        </w:tc>
        <w:tc>
          <w:tcPr>
            <w:tcW w:w="682" w:type="dxa"/>
          </w:tcPr>
          <w:p w14:paraId="529C6333" w14:textId="77777777" w:rsidR="00F61068" w:rsidRDefault="00F61068" w:rsidP="00F61068">
            <w:pPr>
              <w:pStyle w:val="SmallStandard"/>
            </w:pPr>
            <w:r>
              <w:t>Y</w:t>
            </w:r>
          </w:p>
        </w:tc>
        <w:tc>
          <w:tcPr>
            <w:tcW w:w="1593" w:type="dxa"/>
          </w:tcPr>
          <w:p w14:paraId="549676CA" w14:textId="77777777" w:rsidR="00F61068" w:rsidRDefault="00F61068" w:rsidP="00F61068">
            <w:pPr>
              <w:pStyle w:val="SmallStandard"/>
              <w:rPr>
                <w:lang w:val="en-US"/>
              </w:rPr>
            </w:pPr>
            <w:r>
              <w:t>SignalSpecification</w:t>
            </w:r>
          </w:p>
        </w:tc>
        <w:tc>
          <w:tcPr>
            <w:tcW w:w="682" w:type="dxa"/>
          </w:tcPr>
          <w:p w14:paraId="2B58065D" w14:textId="77777777" w:rsidR="00F61068" w:rsidRDefault="00F61068" w:rsidP="00F61068">
            <w:pPr>
              <w:pStyle w:val="SmallStandard"/>
              <w:rPr>
                <w:lang w:val="en-US"/>
              </w:rPr>
            </w:pPr>
            <w:r w:rsidRPr="00D01517">
              <w:t>1</w:t>
            </w:r>
          </w:p>
        </w:tc>
        <w:tc>
          <w:tcPr>
            <w:tcW w:w="3912" w:type="dxa"/>
          </w:tcPr>
          <w:p w14:paraId="6AF8F599" w14:textId="77777777" w:rsidR="005902F7" w:rsidRDefault="00000000">
            <w:pPr>
              <w:jc w:val="left"/>
            </w:pPr>
            <w:r>
              <w:rPr>
                <w:sz w:val="16"/>
                <w:szCs w:val="16"/>
              </w:rPr>
              <w:t>Specifies the signals.</w:t>
            </w:r>
          </w:p>
        </w:tc>
      </w:tr>
    </w:tbl>
    <w:p w14:paraId="6112EE86" w14:textId="77777777" w:rsidR="00ED71BF" w:rsidRPr="00F23971" w:rsidRDefault="00ED71BF" w:rsidP="00C57233">
      <w:pPr>
        <w:pStyle w:val="berschrift3"/>
        <w:rPr>
          <w:lang w:val="en-GB"/>
        </w:rPr>
      </w:pPr>
      <w:bookmarkStart w:id="1219" w:name="_Toc209165362"/>
      <w:r>
        <w:rPr>
          <w:lang w:val="en-GB"/>
        </w:rPr>
        <w:t xml:space="preserve">Class </w:t>
      </w:r>
      <w:bookmarkStart w:id="1220" w:name="_c46d16953ae1ecdc4f7b2ebed462fbd8"/>
      <w:r>
        <w:rPr>
          <w:lang w:val="en-GB"/>
        </w:rPr>
        <w:t>SignalSpecification</w:t>
      </w:r>
      <w:bookmarkEnd w:id="1219"/>
      <w:bookmarkEnd w:id="1220"/>
    </w:p>
    <w:p w14:paraId="2E557C33" w14:textId="77777777" w:rsidR="005902F7" w:rsidRDefault="00000000">
      <w:r>
        <w:rPr>
          <w:sz w:val="18"/>
          <w:szCs w:val="18"/>
        </w:rPr>
        <w:t>Specification for the definition of a list of valid signals.</w:t>
      </w:r>
    </w:p>
    <w:p w14:paraId="208A6B2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926BAE2" w14:textId="77777777" w:rsidTr="008B13C6">
        <w:tc>
          <w:tcPr>
            <w:tcW w:w="2013" w:type="dxa"/>
            <w:tcMar>
              <w:top w:w="28" w:type="dxa"/>
              <w:left w:w="28" w:type="dxa"/>
              <w:bottom w:w="28" w:type="dxa"/>
              <w:right w:w="28" w:type="dxa"/>
            </w:tcMar>
          </w:tcPr>
          <w:p w14:paraId="793C5FB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C321A46" w14:textId="3C7FA499"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37CFEB18" w14:textId="77777777" w:rsidTr="008B13C6">
        <w:tc>
          <w:tcPr>
            <w:tcW w:w="2013" w:type="dxa"/>
            <w:tcMar>
              <w:top w:w="28" w:type="dxa"/>
              <w:left w:w="28" w:type="dxa"/>
              <w:bottom w:w="28" w:type="dxa"/>
              <w:right w:w="28" w:type="dxa"/>
            </w:tcMar>
          </w:tcPr>
          <w:p w14:paraId="6DDC469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68C1A0B" w14:textId="77777777" w:rsidR="00ED71BF" w:rsidRPr="00620BBE" w:rsidRDefault="00ED71BF" w:rsidP="00ED71BF">
            <w:pPr>
              <w:pStyle w:val="SmallStandard"/>
            </w:pPr>
            <w:r w:rsidRPr="00620BBE">
              <w:t>NA</w:t>
            </w:r>
          </w:p>
        </w:tc>
      </w:tr>
      <w:tr w:rsidR="00ED71BF" w:rsidRPr="008359F5" w14:paraId="14B9F289" w14:textId="77777777" w:rsidTr="008B13C6">
        <w:tc>
          <w:tcPr>
            <w:tcW w:w="2013" w:type="dxa"/>
            <w:tcMar>
              <w:top w:w="28" w:type="dxa"/>
              <w:left w:w="28" w:type="dxa"/>
              <w:bottom w:w="28" w:type="dxa"/>
              <w:right w:w="28" w:type="dxa"/>
            </w:tcMar>
          </w:tcPr>
          <w:p w14:paraId="3E7ABC0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58D31BE" w14:textId="77777777" w:rsidR="00ED71BF" w:rsidRPr="000437C1" w:rsidRDefault="00ED71BF" w:rsidP="008B13C6">
            <w:pPr>
              <w:pStyle w:val="SmallStandard"/>
            </w:pPr>
            <w:r>
              <w:t>false</w:t>
            </w:r>
          </w:p>
        </w:tc>
      </w:tr>
    </w:tbl>
    <w:p w14:paraId="3C9A213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89E8226" w14:textId="77777777" w:rsidTr="008B13C6">
        <w:tc>
          <w:tcPr>
            <w:tcW w:w="4564" w:type="dxa"/>
            <w:gridSpan w:val="5"/>
          </w:tcPr>
          <w:p w14:paraId="7FF87A8A" w14:textId="77777777" w:rsidR="00ED71BF" w:rsidRDefault="00ED71BF" w:rsidP="008B13C6">
            <w:pPr>
              <w:jc w:val="center"/>
              <w:rPr>
                <w:b/>
                <w:sz w:val="16"/>
                <w:szCs w:val="16"/>
                <w:lang w:val="en-GB"/>
              </w:rPr>
            </w:pPr>
            <w:r>
              <w:rPr>
                <w:b/>
                <w:sz w:val="16"/>
                <w:szCs w:val="16"/>
                <w:lang w:val="en-GB"/>
              </w:rPr>
              <w:t>Other End</w:t>
            </w:r>
          </w:p>
        </w:tc>
        <w:tc>
          <w:tcPr>
            <w:tcW w:w="567" w:type="dxa"/>
          </w:tcPr>
          <w:p w14:paraId="7A81F83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71D42F4" w14:textId="77777777" w:rsidR="00ED71BF" w:rsidRDefault="00ED71BF" w:rsidP="008B13C6">
            <w:pPr>
              <w:jc w:val="center"/>
              <w:rPr>
                <w:b/>
                <w:sz w:val="16"/>
                <w:szCs w:val="16"/>
                <w:lang w:val="en-GB"/>
              </w:rPr>
            </w:pPr>
            <w:r>
              <w:rPr>
                <w:b/>
                <w:sz w:val="16"/>
                <w:szCs w:val="16"/>
                <w:lang w:val="en-GB"/>
              </w:rPr>
              <w:t>General</w:t>
            </w:r>
          </w:p>
        </w:tc>
      </w:tr>
      <w:tr w:rsidR="00ED71BF" w:rsidRPr="00720F6F" w14:paraId="57A7B8FF" w14:textId="77777777" w:rsidTr="008B13C6">
        <w:trPr>
          <w:cantSplit/>
          <w:trHeight w:val="1201"/>
        </w:trPr>
        <w:tc>
          <w:tcPr>
            <w:tcW w:w="1588" w:type="dxa"/>
          </w:tcPr>
          <w:p w14:paraId="23F3E125" w14:textId="77777777" w:rsidR="00ED71BF" w:rsidRDefault="00ED71BF" w:rsidP="008B13C6">
            <w:pPr>
              <w:rPr>
                <w:b/>
                <w:sz w:val="16"/>
                <w:szCs w:val="16"/>
                <w:lang w:val="en-GB"/>
              </w:rPr>
            </w:pPr>
            <w:r>
              <w:rPr>
                <w:b/>
                <w:sz w:val="16"/>
                <w:szCs w:val="16"/>
                <w:lang w:val="en-GB"/>
              </w:rPr>
              <w:t>Role</w:t>
            </w:r>
          </w:p>
        </w:tc>
        <w:tc>
          <w:tcPr>
            <w:tcW w:w="1558" w:type="dxa"/>
          </w:tcPr>
          <w:p w14:paraId="5E110D2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F325A4C"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9BEFA3D"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E92CDD4"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0EF056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CAFDE0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1E635B8" w14:textId="77777777" w:rsidR="00ED71BF" w:rsidRPr="008359F5" w:rsidRDefault="00ED71BF" w:rsidP="008B13C6">
            <w:pPr>
              <w:rPr>
                <w:b/>
                <w:sz w:val="16"/>
                <w:szCs w:val="16"/>
                <w:lang w:val="en-GB"/>
              </w:rPr>
            </w:pPr>
            <w:r>
              <w:rPr>
                <w:b/>
                <w:sz w:val="16"/>
                <w:szCs w:val="16"/>
                <w:lang w:val="en-GB"/>
              </w:rPr>
              <w:t>Comment</w:t>
            </w:r>
          </w:p>
        </w:tc>
      </w:tr>
      <w:tr w:rsidR="00ED71BF" w:rsidRPr="004E10D9" w14:paraId="29EEE9E5" w14:textId="77777777" w:rsidTr="008B13C6">
        <w:tc>
          <w:tcPr>
            <w:tcW w:w="1588" w:type="dxa"/>
          </w:tcPr>
          <w:p w14:paraId="5870F0B7" w14:textId="77777777" w:rsidR="00ED71BF" w:rsidRPr="00634625" w:rsidRDefault="00ED71BF" w:rsidP="008B13C6">
            <w:pPr>
              <w:pStyle w:val="SmallStandard"/>
            </w:pPr>
            <w:r>
              <w:t>signal</w:t>
            </w:r>
          </w:p>
        </w:tc>
        <w:tc>
          <w:tcPr>
            <w:tcW w:w="1558" w:type="dxa"/>
          </w:tcPr>
          <w:p w14:paraId="7FCF93C3" w14:textId="77777777" w:rsidR="00ED71BF" w:rsidRPr="00132C43" w:rsidRDefault="00ED71BF" w:rsidP="008B13C6">
            <w:pPr>
              <w:pStyle w:val="SmallStandard"/>
            </w:pPr>
            <w:r>
              <w:t xml:space="preserve">Signal </w:t>
            </w:r>
          </w:p>
        </w:tc>
        <w:tc>
          <w:tcPr>
            <w:tcW w:w="568" w:type="dxa"/>
          </w:tcPr>
          <w:p w14:paraId="5964A6A2" w14:textId="77777777" w:rsidR="00ED71BF" w:rsidRPr="00D331EF" w:rsidRDefault="00ED71BF" w:rsidP="008B13C6">
            <w:pPr>
              <w:pStyle w:val="SmallStandard"/>
            </w:pPr>
            <w:r w:rsidRPr="00574783">
              <w:t>0..*</w:t>
            </w:r>
          </w:p>
        </w:tc>
        <w:tc>
          <w:tcPr>
            <w:tcW w:w="425" w:type="dxa"/>
          </w:tcPr>
          <w:p w14:paraId="05598C5E" w14:textId="77777777" w:rsidR="00ED71BF" w:rsidRPr="00675E8E" w:rsidRDefault="00ED71BF" w:rsidP="008B13C6">
            <w:pPr>
              <w:pStyle w:val="SmallStandard"/>
              <w:rPr>
                <w:lang w:val="en-US"/>
              </w:rPr>
            </w:pPr>
            <w:r w:rsidRPr="00675E8E">
              <w:rPr>
                <w:lang w:val="en-US"/>
              </w:rPr>
              <w:t>Y</w:t>
            </w:r>
          </w:p>
        </w:tc>
        <w:tc>
          <w:tcPr>
            <w:tcW w:w="425" w:type="dxa"/>
          </w:tcPr>
          <w:p w14:paraId="576A9AC2" w14:textId="77777777" w:rsidR="00ED71BF" w:rsidRPr="00207506" w:rsidRDefault="00ED71BF" w:rsidP="008B13C6">
            <w:pPr>
              <w:pStyle w:val="SmallStandard"/>
            </w:pPr>
            <w:r>
              <w:t>N</w:t>
            </w:r>
          </w:p>
        </w:tc>
        <w:tc>
          <w:tcPr>
            <w:tcW w:w="567" w:type="dxa"/>
          </w:tcPr>
          <w:p w14:paraId="2FBFEF8D" w14:textId="77777777" w:rsidR="00ED71BF" w:rsidRPr="00D331EF" w:rsidRDefault="00ED71BF" w:rsidP="008B13C6">
            <w:pPr>
              <w:pStyle w:val="SmallStandard"/>
            </w:pPr>
            <w:r w:rsidRPr="00207506">
              <w:t>1</w:t>
            </w:r>
          </w:p>
        </w:tc>
        <w:tc>
          <w:tcPr>
            <w:tcW w:w="426" w:type="dxa"/>
          </w:tcPr>
          <w:p w14:paraId="7155BD5A" w14:textId="77777777" w:rsidR="00ED71BF" w:rsidRDefault="00ED71BF" w:rsidP="008B13C6">
            <w:pPr>
              <w:pStyle w:val="SmallStandard"/>
            </w:pPr>
            <w:r>
              <w:t>Y</w:t>
            </w:r>
          </w:p>
        </w:tc>
        <w:tc>
          <w:tcPr>
            <w:tcW w:w="3543" w:type="dxa"/>
          </w:tcPr>
          <w:p w14:paraId="014E0A54" w14:textId="77777777" w:rsidR="005902F7" w:rsidRDefault="00000000">
            <w:pPr>
              <w:jc w:val="left"/>
            </w:pPr>
            <w:r>
              <w:rPr>
                <w:sz w:val="16"/>
                <w:szCs w:val="16"/>
              </w:rPr>
              <w:t>Specifies the signals.</w:t>
            </w:r>
          </w:p>
        </w:tc>
      </w:tr>
    </w:tbl>
    <w:p w14:paraId="4D8FC491" w14:textId="77777777" w:rsidR="00ED71BF" w:rsidRPr="00F23971" w:rsidRDefault="00ED71BF" w:rsidP="00C57233">
      <w:pPr>
        <w:pStyle w:val="berschrift3"/>
        <w:rPr>
          <w:lang w:val="en-GB"/>
        </w:rPr>
      </w:pPr>
      <w:bookmarkStart w:id="1221" w:name="_Toc209165363"/>
      <w:r>
        <w:rPr>
          <w:lang w:val="en-GB"/>
        </w:rPr>
        <w:t xml:space="preserve">Enumeration </w:t>
      </w:r>
      <w:bookmarkStart w:id="1222" w:name="_c9a4a0476c5703d3c6fd4d6729a76be7"/>
      <w:r w:rsidRPr="005254F8">
        <w:rPr>
          <w:lang w:val="en-GB"/>
        </w:rPr>
        <w:t>CurrentType</w:t>
      </w:r>
      <w:bookmarkEnd w:id="1221"/>
      <w:bookmarkEnd w:id="1222"/>
    </w:p>
    <w:p w14:paraId="1F74D3DE" w14:textId="77777777" w:rsidR="00ED71BF" w:rsidRDefault="00ED71BF" w:rsidP="00ED71BF">
      <w:pPr>
        <w:pStyle w:val="SmallStandard"/>
      </w:pPr>
      <w:r w:rsidRPr="00F91ACD">
        <w:rPr>
          <w:sz w:val="18"/>
          <w:szCs w:val="18"/>
        </w:rPr>
        <w:t>NA</w:t>
      </w:r>
    </w:p>
    <w:p w14:paraId="5FF0BE1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BAEBAF8" w14:textId="77777777" w:rsidTr="008B13C6">
        <w:tc>
          <w:tcPr>
            <w:tcW w:w="2013" w:type="dxa"/>
            <w:tcMar>
              <w:top w:w="28" w:type="dxa"/>
              <w:left w:w="28" w:type="dxa"/>
              <w:bottom w:w="28" w:type="dxa"/>
              <w:right w:w="28" w:type="dxa"/>
            </w:tcMar>
          </w:tcPr>
          <w:p w14:paraId="31B88AE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FB4F1D9" w14:textId="5F036622"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69478B37"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AA651CB" w14:textId="77777777" w:rsidTr="008B13C6">
        <w:tc>
          <w:tcPr>
            <w:tcW w:w="2013" w:type="dxa"/>
            <w:tcMar>
              <w:top w:w="28" w:type="dxa"/>
              <w:left w:w="28" w:type="dxa"/>
              <w:bottom w:w="28" w:type="dxa"/>
              <w:right w:w="28" w:type="dxa"/>
            </w:tcMar>
          </w:tcPr>
          <w:p w14:paraId="78B4B5FD"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47B69229"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4212146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090E076" w14:textId="77777777" w:rsidTr="008B13C6">
        <w:tc>
          <w:tcPr>
            <w:tcW w:w="2013" w:type="dxa"/>
            <w:tcMar>
              <w:top w:w="28" w:type="dxa"/>
              <w:left w:w="28" w:type="dxa"/>
              <w:bottom w:w="28" w:type="dxa"/>
              <w:right w:w="28" w:type="dxa"/>
            </w:tcMar>
          </w:tcPr>
          <w:p w14:paraId="699CBB6D" w14:textId="77777777" w:rsidR="00ED71BF" w:rsidRPr="009F5D54" w:rsidRDefault="00ED71BF" w:rsidP="008B13C6">
            <w:pPr>
              <w:pStyle w:val="SmallStandard"/>
            </w:pPr>
            <w:r w:rsidRPr="009F5D54">
              <w:t>ACOnePhase</w:t>
            </w:r>
          </w:p>
        </w:tc>
        <w:tc>
          <w:tcPr>
            <w:tcW w:w="283" w:type="dxa"/>
          </w:tcPr>
          <w:p w14:paraId="3CCF26E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21451BE" w14:textId="77777777" w:rsidR="00ED71BF" w:rsidRDefault="00ED71BF" w:rsidP="00ED71BF">
            <w:pPr>
              <w:pStyle w:val="SmallStandard"/>
            </w:pPr>
            <w:r w:rsidRPr="00491287">
              <w:t>NA</w:t>
            </w:r>
          </w:p>
        </w:tc>
      </w:tr>
      <w:tr w:rsidR="00ED71BF" w:rsidRPr="004E10D9" w14:paraId="4FB9730B" w14:textId="77777777" w:rsidTr="008B13C6">
        <w:tc>
          <w:tcPr>
            <w:tcW w:w="2013" w:type="dxa"/>
            <w:tcMar>
              <w:top w:w="28" w:type="dxa"/>
              <w:left w:w="28" w:type="dxa"/>
              <w:bottom w:w="28" w:type="dxa"/>
              <w:right w:w="28" w:type="dxa"/>
            </w:tcMar>
          </w:tcPr>
          <w:p w14:paraId="20FFBADA" w14:textId="77777777" w:rsidR="00ED71BF" w:rsidRPr="009F5D54" w:rsidRDefault="00ED71BF" w:rsidP="008B13C6">
            <w:pPr>
              <w:pStyle w:val="SmallStandard"/>
            </w:pPr>
            <w:r w:rsidRPr="009F5D54">
              <w:t>ACTwoPhase</w:t>
            </w:r>
          </w:p>
        </w:tc>
        <w:tc>
          <w:tcPr>
            <w:tcW w:w="283" w:type="dxa"/>
          </w:tcPr>
          <w:p w14:paraId="0DB0089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545BEE7" w14:textId="77777777" w:rsidR="00ED71BF" w:rsidRDefault="00ED71BF" w:rsidP="00ED71BF">
            <w:pPr>
              <w:pStyle w:val="SmallStandard"/>
            </w:pPr>
            <w:r w:rsidRPr="00491287">
              <w:t>NA</w:t>
            </w:r>
          </w:p>
        </w:tc>
      </w:tr>
      <w:tr w:rsidR="00ED71BF" w:rsidRPr="004E10D9" w14:paraId="6DC4BA50" w14:textId="77777777" w:rsidTr="008B13C6">
        <w:tc>
          <w:tcPr>
            <w:tcW w:w="2013" w:type="dxa"/>
            <w:tcMar>
              <w:top w:w="28" w:type="dxa"/>
              <w:left w:w="28" w:type="dxa"/>
              <w:bottom w:w="28" w:type="dxa"/>
              <w:right w:w="28" w:type="dxa"/>
            </w:tcMar>
          </w:tcPr>
          <w:p w14:paraId="187F3FA5" w14:textId="77777777" w:rsidR="00ED71BF" w:rsidRPr="009F5D54" w:rsidRDefault="00ED71BF" w:rsidP="008B13C6">
            <w:pPr>
              <w:pStyle w:val="SmallStandard"/>
            </w:pPr>
            <w:r w:rsidRPr="009F5D54">
              <w:t>ACThreePhase</w:t>
            </w:r>
          </w:p>
        </w:tc>
        <w:tc>
          <w:tcPr>
            <w:tcW w:w="283" w:type="dxa"/>
          </w:tcPr>
          <w:p w14:paraId="64B95DD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6517365" w14:textId="77777777" w:rsidR="00ED71BF" w:rsidRDefault="00ED71BF" w:rsidP="00ED71BF">
            <w:pPr>
              <w:pStyle w:val="SmallStandard"/>
            </w:pPr>
            <w:r w:rsidRPr="00491287">
              <w:t>NA</w:t>
            </w:r>
          </w:p>
        </w:tc>
      </w:tr>
      <w:tr w:rsidR="00ED71BF" w:rsidRPr="004E10D9" w14:paraId="1CA2983C" w14:textId="77777777" w:rsidTr="008B13C6">
        <w:tc>
          <w:tcPr>
            <w:tcW w:w="2013" w:type="dxa"/>
            <w:tcMar>
              <w:top w:w="28" w:type="dxa"/>
              <w:left w:w="28" w:type="dxa"/>
              <w:bottom w:w="28" w:type="dxa"/>
              <w:right w:w="28" w:type="dxa"/>
            </w:tcMar>
          </w:tcPr>
          <w:p w14:paraId="2F2C79FD" w14:textId="77777777" w:rsidR="00ED71BF" w:rsidRPr="009F5D54" w:rsidRDefault="00ED71BF" w:rsidP="008B13C6">
            <w:pPr>
              <w:pStyle w:val="SmallStandard"/>
            </w:pPr>
            <w:r w:rsidRPr="009F5D54">
              <w:t>DC</w:t>
            </w:r>
          </w:p>
        </w:tc>
        <w:tc>
          <w:tcPr>
            <w:tcW w:w="283" w:type="dxa"/>
          </w:tcPr>
          <w:p w14:paraId="58509A2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737A430" w14:textId="77777777" w:rsidR="00ED71BF" w:rsidRDefault="00ED71BF" w:rsidP="00ED71BF">
            <w:pPr>
              <w:pStyle w:val="SmallStandard"/>
            </w:pPr>
            <w:r w:rsidRPr="00491287">
              <w:t>NA</w:t>
            </w:r>
          </w:p>
        </w:tc>
      </w:tr>
    </w:tbl>
    <w:p w14:paraId="24B704A0" w14:textId="77777777" w:rsidR="00ED71BF" w:rsidRDefault="00ED71BF" w:rsidP="00ED71BF">
      <w:pPr>
        <w:pStyle w:val="SmallStandard"/>
      </w:pPr>
    </w:p>
    <w:p w14:paraId="1C3924E6" w14:textId="77777777" w:rsidR="00ED71BF" w:rsidRPr="00F23971" w:rsidRDefault="00ED71BF" w:rsidP="00C57233">
      <w:pPr>
        <w:pStyle w:val="berschrift3"/>
        <w:rPr>
          <w:lang w:val="en-GB"/>
        </w:rPr>
      </w:pPr>
      <w:bookmarkStart w:id="1223" w:name="_Toc209165364"/>
      <w:r>
        <w:rPr>
          <w:lang w:val="en-GB"/>
        </w:rPr>
        <w:t xml:space="preserve">Enumeration </w:t>
      </w:r>
      <w:bookmarkStart w:id="1224" w:name="_c75aa42aebbf8a38b4175d83dfa1f79f"/>
      <w:r w:rsidRPr="005254F8">
        <w:rPr>
          <w:lang w:val="en-GB"/>
        </w:rPr>
        <w:t>NominalVoltage</w:t>
      </w:r>
      <w:bookmarkEnd w:id="1223"/>
      <w:bookmarkEnd w:id="1224"/>
    </w:p>
    <w:p w14:paraId="57495CED" w14:textId="77777777" w:rsidR="005902F7" w:rsidRDefault="00000000">
      <w:r>
        <w:rPr>
          <w:i/>
          <w:iCs/>
          <w:sz w:val="18"/>
          <w:szCs w:val="18"/>
        </w:rPr>
        <w:t xml:space="preserve">OpenEnumeration </w:t>
      </w:r>
      <w:r>
        <w:rPr>
          <w:sz w:val="18"/>
          <w:szCs w:val="18"/>
        </w:rPr>
        <w:t>defines the nominal voltage levels currently known and used in vehicles.</w:t>
      </w:r>
    </w:p>
    <w:p w14:paraId="347ED3F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52CA875" w14:textId="77777777" w:rsidTr="008B13C6">
        <w:tc>
          <w:tcPr>
            <w:tcW w:w="2013" w:type="dxa"/>
            <w:tcMar>
              <w:top w:w="28" w:type="dxa"/>
              <w:left w:w="28" w:type="dxa"/>
              <w:bottom w:w="28" w:type="dxa"/>
              <w:right w:w="28" w:type="dxa"/>
            </w:tcMar>
          </w:tcPr>
          <w:p w14:paraId="0096FC8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B62B7A9" w14:textId="511C425C"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2D47828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75B44BA" w14:textId="77777777" w:rsidTr="008B13C6">
        <w:tc>
          <w:tcPr>
            <w:tcW w:w="2013" w:type="dxa"/>
            <w:tcMar>
              <w:top w:w="28" w:type="dxa"/>
              <w:left w:w="28" w:type="dxa"/>
              <w:bottom w:w="28" w:type="dxa"/>
              <w:right w:w="28" w:type="dxa"/>
            </w:tcMar>
          </w:tcPr>
          <w:p w14:paraId="2B67F9DF"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4EE99EA7"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37840C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E1576E0" w14:textId="77777777" w:rsidTr="008B13C6">
        <w:tc>
          <w:tcPr>
            <w:tcW w:w="2013" w:type="dxa"/>
            <w:tcMar>
              <w:top w:w="28" w:type="dxa"/>
              <w:left w:w="28" w:type="dxa"/>
              <w:bottom w:w="28" w:type="dxa"/>
              <w:right w:w="28" w:type="dxa"/>
            </w:tcMar>
          </w:tcPr>
          <w:p w14:paraId="33687368" w14:textId="77777777" w:rsidR="00ED71BF" w:rsidRPr="009F5D54" w:rsidRDefault="00ED71BF" w:rsidP="008B13C6">
            <w:pPr>
              <w:pStyle w:val="SmallStandard"/>
            </w:pPr>
            <w:r w:rsidRPr="009F5D54">
              <w:t>12V</w:t>
            </w:r>
          </w:p>
        </w:tc>
        <w:tc>
          <w:tcPr>
            <w:tcW w:w="283" w:type="dxa"/>
          </w:tcPr>
          <w:p w14:paraId="49201C7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FF11091" w14:textId="77777777" w:rsidR="00ED71BF" w:rsidRDefault="00ED71BF" w:rsidP="00ED71BF">
            <w:pPr>
              <w:pStyle w:val="SmallStandard"/>
            </w:pPr>
            <w:r w:rsidRPr="00491287">
              <w:t>NA</w:t>
            </w:r>
          </w:p>
        </w:tc>
      </w:tr>
      <w:tr w:rsidR="00ED71BF" w:rsidRPr="004E10D9" w14:paraId="45AA97DE" w14:textId="77777777" w:rsidTr="008B13C6">
        <w:tc>
          <w:tcPr>
            <w:tcW w:w="2013" w:type="dxa"/>
            <w:tcMar>
              <w:top w:w="28" w:type="dxa"/>
              <w:left w:w="28" w:type="dxa"/>
              <w:bottom w:w="28" w:type="dxa"/>
              <w:right w:w="28" w:type="dxa"/>
            </w:tcMar>
          </w:tcPr>
          <w:p w14:paraId="687E2DF0" w14:textId="77777777" w:rsidR="00ED71BF" w:rsidRPr="009F5D54" w:rsidRDefault="00ED71BF" w:rsidP="008B13C6">
            <w:pPr>
              <w:pStyle w:val="SmallStandard"/>
            </w:pPr>
            <w:r w:rsidRPr="009F5D54">
              <w:t>24V</w:t>
            </w:r>
          </w:p>
        </w:tc>
        <w:tc>
          <w:tcPr>
            <w:tcW w:w="283" w:type="dxa"/>
          </w:tcPr>
          <w:p w14:paraId="4BB543B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3F413DC" w14:textId="77777777" w:rsidR="00ED71BF" w:rsidRDefault="00ED71BF" w:rsidP="00ED71BF">
            <w:pPr>
              <w:pStyle w:val="SmallStandard"/>
            </w:pPr>
            <w:r w:rsidRPr="00491287">
              <w:t>NA</w:t>
            </w:r>
          </w:p>
        </w:tc>
      </w:tr>
      <w:tr w:rsidR="00ED71BF" w:rsidRPr="004E10D9" w14:paraId="151A47E9" w14:textId="77777777" w:rsidTr="008B13C6">
        <w:tc>
          <w:tcPr>
            <w:tcW w:w="2013" w:type="dxa"/>
            <w:tcMar>
              <w:top w:w="28" w:type="dxa"/>
              <w:left w:w="28" w:type="dxa"/>
              <w:bottom w:w="28" w:type="dxa"/>
              <w:right w:w="28" w:type="dxa"/>
            </w:tcMar>
          </w:tcPr>
          <w:p w14:paraId="3C90FB49" w14:textId="77777777" w:rsidR="00ED71BF" w:rsidRPr="009F5D54" w:rsidRDefault="00ED71BF" w:rsidP="008B13C6">
            <w:pPr>
              <w:pStyle w:val="SmallStandard"/>
            </w:pPr>
            <w:r w:rsidRPr="009F5D54">
              <w:t>48V</w:t>
            </w:r>
          </w:p>
        </w:tc>
        <w:tc>
          <w:tcPr>
            <w:tcW w:w="283" w:type="dxa"/>
          </w:tcPr>
          <w:p w14:paraId="2104FEF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7B6A665" w14:textId="77777777" w:rsidR="00ED71BF" w:rsidRDefault="00ED71BF" w:rsidP="00ED71BF">
            <w:pPr>
              <w:pStyle w:val="SmallStandard"/>
            </w:pPr>
            <w:r w:rsidRPr="00491287">
              <w:t>NA</w:t>
            </w:r>
          </w:p>
        </w:tc>
      </w:tr>
      <w:tr w:rsidR="00ED71BF" w:rsidRPr="004E10D9" w14:paraId="5BCA6DD0" w14:textId="77777777" w:rsidTr="008B13C6">
        <w:tc>
          <w:tcPr>
            <w:tcW w:w="2013" w:type="dxa"/>
            <w:tcMar>
              <w:top w:w="28" w:type="dxa"/>
              <w:left w:w="28" w:type="dxa"/>
              <w:bottom w:w="28" w:type="dxa"/>
              <w:right w:w="28" w:type="dxa"/>
            </w:tcMar>
          </w:tcPr>
          <w:p w14:paraId="2C45799B" w14:textId="77777777" w:rsidR="00ED71BF" w:rsidRPr="009F5D54" w:rsidRDefault="00ED71BF" w:rsidP="008B13C6">
            <w:pPr>
              <w:pStyle w:val="SmallStandard"/>
            </w:pPr>
            <w:r w:rsidRPr="009F5D54">
              <w:t>HV</w:t>
            </w:r>
          </w:p>
        </w:tc>
        <w:tc>
          <w:tcPr>
            <w:tcW w:w="283" w:type="dxa"/>
          </w:tcPr>
          <w:p w14:paraId="0056FF7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493F929" w14:textId="77777777" w:rsidR="005902F7" w:rsidRDefault="00000000">
            <w:pPr>
              <w:jc w:val="left"/>
            </w:pPr>
            <w:r>
              <w:rPr>
                <w:sz w:val="16"/>
                <w:szCs w:val="16"/>
              </w:rPr>
              <w:t>HV defines all voltages that are dangerous to health or life, regardless of alternating (AC) or direct current (DC). This literal should be used if the concrete class is not known, not defined or not specified.</w:t>
            </w:r>
          </w:p>
        </w:tc>
      </w:tr>
      <w:tr w:rsidR="00ED71BF" w:rsidRPr="004E10D9" w14:paraId="684CDFB4" w14:textId="77777777" w:rsidTr="008B13C6">
        <w:tc>
          <w:tcPr>
            <w:tcW w:w="2013" w:type="dxa"/>
            <w:tcMar>
              <w:top w:w="28" w:type="dxa"/>
              <w:left w:w="28" w:type="dxa"/>
              <w:bottom w:w="28" w:type="dxa"/>
              <w:right w:w="28" w:type="dxa"/>
            </w:tcMar>
          </w:tcPr>
          <w:p w14:paraId="7FE3BD91" w14:textId="77777777" w:rsidR="00ED71BF" w:rsidRPr="009F5D54" w:rsidRDefault="00ED71BF" w:rsidP="008B13C6">
            <w:pPr>
              <w:pStyle w:val="SmallStandard"/>
            </w:pPr>
            <w:r w:rsidRPr="009F5D54">
              <w:t>HV1</w:t>
            </w:r>
          </w:p>
        </w:tc>
        <w:tc>
          <w:tcPr>
            <w:tcW w:w="283" w:type="dxa"/>
          </w:tcPr>
          <w:p w14:paraId="5EEC714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FC30969" w14:textId="77777777" w:rsidR="005902F7" w:rsidRDefault="00000000">
            <w:pPr>
              <w:jc w:val="left"/>
            </w:pPr>
            <w:r>
              <w:rPr>
                <w:sz w:val="16"/>
                <w:szCs w:val="16"/>
              </w:rPr>
              <w:t>HV Class 1 (200V DC)</w:t>
            </w:r>
          </w:p>
        </w:tc>
      </w:tr>
      <w:tr w:rsidR="00ED71BF" w:rsidRPr="004E10D9" w14:paraId="52437AAE" w14:textId="77777777" w:rsidTr="008B13C6">
        <w:tc>
          <w:tcPr>
            <w:tcW w:w="2013" w:type="dxa"/>
            <w:tcMar>
              <w:top w:w="28" w:type="dxa"/>
              <w:left w:w="28" w:type="dxa"/>
              <w:bottom w:w="28" w:type="dxa"/>
              <w:right w:w="28" w:type="dxa"/>
            </w:tcMar>
          </w:tcPr>
          <w:p w14:paraId="682EDF12" w14:textId="77777777" w:rsidR="00ED71BF" w:rsidRPr="009F5D54" w:rsidRDefault="00ED71BF" w:rsidP="008B13C6">
            <w:pPr>
              <w:pStyle w:val="SmallStandard"/>
            </w:pPr>
            <w:r w:rsidRPr="009F5D54">
              <w:t>HV2</w:t>
            </w:r>
          </w:p>
        </w:tc>
        <w:tc>
          <w:tcPr>
            <w:tcW w:w="283" w:type="dxa"/>
          </w:tcPr>
          <w:p w14:paraId="693097D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83E1F4D" w14:textId="77777777" w:rsidR="005902F7" w:rsidRDefault="00000000">
            <w:pPr>
              <w:jc w:val="left"/>
            </w:pPr>
            <w:r>
              <w:rPr>
                <w:sz w:val="16"/>
                <w:szCs w:val="16"/>
              </w:rPr>
              <w:t>HV Class 2 (300V DC)</w:t>
            </w:r>
          </w:p>
        </w:tc>
      </w:tr>
      <w:tr w:rsidR="00ED71BF" w:rsidRPr="004E10D9" w14:paraId="039DC12E" w14:textId="77777777" w:rsidTr="008B13C6">
        <w:tc>
          <w:tcPr>
            <w:tcW w:w="2013" w:type="dxa"/>
            <w:tcMar>
              <w:top w:w="28" w:type="dxa"/>
              <w:left w:w="28" w:type="dxa"/>
              <w:bottom w:w="28" w:type="dxa"/>
              <w:right w:w="28" w:type="dxa"/>
            </w:tcMar>
          </w:tcPr>
          <w:p w14:paraId="01C63769" w14:textId="77777777" w:rsidR="00ED71BF" w:rsidRPr="009F5D54" w:rsidRDefault="00ED71BF" w:rsidP="008B13C6">
            <w:pPr>
              <w:pStyle w:val="SmallStandard"/>
            </w:pPr>
            <w:r w:rsidRPr="009F5D54">
              <w:t>HV3</w:t>
            </w:r>
          </w:p>
        </w:tc>
        <w:tc>
          <w:tcPr>
            <w:tcW w:w="283" w:type="dxa"/>
          </w:tcPr>
          <w:p w14:paraId="2C48749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2AD763C" w14:textId="77777777" w:rsidR="005902F7" w:rsidRDefault="00000000">
            <w:pPr>
              <w:jc w:val="left"/>
            </w:pPr>
            <w:r>
              <w:rPr>
                <w:sz w:val="16"/>
                <w:szCs w:val="16"/>
              </w:rPr>
              <w:t>HV Class 3 (600V DC)</w:t>
            </w:r>
          </w:p>
        </w:tc>
      </w:tr>
      <w:tr w:rsidR="00ED71BF" w:rsidRPr="004E10D9" w14:paraId="56180CCD" w14:textId="77777777" w:rsidTr="008B13C6">
        <w:tc>
          <w:tcPr>
            <w:tcW w:w="2013" w:type="dxa"/>
            <w:tcMar>
              <w:top w:w="28" w:type="dxa"/>
              <w:left w:w="28" w:type="dxa"/>
              <w:bottom w:w="28" w:type="dxa"/>
              <w:right w:w="28" w:type="dxa"/>
            </w:tcMar>
          </w:tcPr>
          <w:p w14:paraId="5608AC0B" w14:textId="77777777" w:rsidR="00ED71BF" w:rsidRPr="009F5D54" w:rsidRDefault="00ED71BF" w:rsidP="008B13C6">
            <w:pPr>
              <w:pStyle w:val="SmallStandard"/>
            </w:pPr>
            <w:r w:rsidRPr="009F5D54">
              <w:t>HV4</w:t>
            </w:r>
          </w:p>
        </w:tc>
        <w:tc>
          <w:tcPr>
            <w:tcW w:w="283" w:type="dxa"/>
          </w:tcPr>
          <w:p w14:paraId="25BD13E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1B0C8E6" w14:textId="77777777" w:rsidR="005902F7" w:rsidRDefault="00000000">
            <w:pPr>
              <w:jc w:val="left"/>
            </w:pPr>
            <w:r>
              <w:rPr>
                <w:sz w:val="16"/>
                <w:szCs w:val="16"/>
              </w:rPr>
              <w:t>HV Class 4 (900V DC)</w:t>
            </w:r>
          </w:p>
        </w:tc>
      </w:tr>
      <w:tr w:rsidR="00ED71BF" w:rsidRPr="004E10D9" w14:paraId="1B1871BA" w14:textId="77777777" w:rsidTr="008B13C6">
        <w:tc>
          <w:tcPr>
            <w:tcW w:w="2013" w:type="dxa"/>
            <w:tcMar>
              <w:top w:w="28" w:type="dxa"/>
              <w:left w:w="28" w:type="dxa"/>
              <w:bottom w:w="28" w:type="dxa"/>
              <w:right w:w="28" w:type="dxa"/>
            </w:tcMar>
          </w:tcPr>
          <w:p w14:paraId="73AFE7DD" w14:textId="77777777" w:rsidR="00ED71BF" w:rsidRPr="009F5D54" w:rsidRDefault="00ED71BF" w:rsidP="008B13C6">
            <w:pPr>
              <w:pStyle w:val="SmallStandard"/>
            </w:pPr>
            <w:r w:rsidRPr="009F5D54">
              <w:t>HV5</w:t>
            </w:r>
          </w:p>
        </w:tc>
        <w:tc>
          <w:tcPr>
            <w:tcW w:w="283" w:type="dxa"/>
          </w:tcPr>
          <w:p w14:paraId="3E5F0FD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FF02716" w14:textId="77777777" w:rsidR="005902F7" w:rsidRDefault="00000000">
            <w:pPr>
              <w:jc w:val="left"/>
            </w:pPr>
            <w:r>
              <w:rPr>
                <w:sz w:val="16"/>
                <w:szCs w:val="16"/>
              </w:rPr>
              <w:t>HV Class 5 (1200V DC)</w:t>
            </w:r>
          </w:p>
        </w:tc>
      </w:tr>
    </w:tbl>
    <w:p w14:paraId="13CFB448" w14:textId="77777777" w:rsidR="00ED71BF" w:rsidRDefault="00ED71BF" w:rsidP="00ED71BF">
      <w:pPr>
        <w:pStyle w:val="SmallStandard"/>
      </w:pPr>
    </w:p>
    <w:p w14:paraId="2243DB1E" w14:textId="77777777" w:rsidR="00ED71BF" w:rsidRPr="00F23971" w:rsidRDefault="00ED71BF" w:rsidP="00C57233">
      <w:pPr>
        <w:pStyle w:val="berschrift3"/>
        <w:rPr>
          <w:lang w:val="en-GB"/>
        </w:rPr>
      </w:pPr>
      <w:bookmarkStart w:id="1225" w:name="_Toc209165365"/>
      <w:r>
        <w:rPr>
          <w:lang w:val="en-GB"/>
        </w:rPr>
        <w:t xml:space="preserve">Enumeration </w:t>
      </w:r>
      <w:bookmarkStart w:id="1226" w:name="_5a463e12225e51a963474f6e25fd81a2"/>
      <w:r w:rsidRPr="005254F8">
        <w:rPr>
          <w:lang w:val="en-GB"/>
        </w:rPr>
        <w:t>SignalCurve</w:t>
      </w:r>
      <w:bookmarkEnd w:id="1225"/>
      <w:bookmarkEnd w:id="1226"/>
    </w:p>
    <w:p w14:paraId="2039C0C7" w14:textId="77777777" w:rsidR="00ED71BF" w:rsidRDefault="00ED71BF" w:rsidP="00ED71BF">
      <w:pPr>
        <w:pStyle w:val="SmallStandard"/>
      </w:pPr>
      <w:r w:rsidRPr="00F91ACD">
        <w:rPr>
          <w:sz w:val="18"/>
          <w:szCs w:val="18"/>
        </w:rPr>
        <w:t>NA</w:t>
      </w:r>
    </w:p>
    <w:p w14:paraId="62A5529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342131F" w14:textId="77777777" w:rsidTr="008B13C6">
        <w:tc>
          <w:tcPr>
            <w:tcW w:w="2013" w:type="dxa"/>
            <w:tcMar>
              <w:top w:w="28" w:type="dxa"/>
              <w:left w:w="28" w:type="dxa"/>
              <w:bottom w:w="28" w:type="dxa"/>
              <w:right w:w="28" w:type="dxa"/>
            </w:tcMar>
          </w:tcPr>
          <w:p w14:paraId="7B5DF21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E1E80DA" w14:textId="3255BFB6"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28E463A1"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D645CBF" w14:textId="77777777" w:rsidTr="008B13C6">
        <w:tc>
          <w:tcPr>
            <w:tcW w:w="2013" w:type="dxa"/>
            <w:tcMar>
              <w:top w:w="28" w:type="dxa"/>
              <w:left w:w="28" w:type="dxa"/>
              <w:bottom w:w="28" w:type="dxa"/>
              <w:right w:w="28" w:type="dxa"/>
            </w:tcMar>
          </w:tcPr>
          <w:p w14:paraId="5CCEE962"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08DC42E6"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4FF336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CE54B72" w14:textId="77777777" w:rsidTr="008B13C6">
        <w:tc>
          <w:tcPr>
            <w:tcW w:w="2013" w:type="dxa"/>
            <w:tcMar>
              <w:top w:w="28" w:type="dxa"/>
              <w:left w:w="28" w:type="dxa"/>
              <w:bottom w:w="28" w:type="dxa"/>
              <w:right w:w="28" w:type="dxa"/>
            </w:tcMar>
          </w:tcPr>
          <w:p w14:paraId="1E46F32A" w14:textId="77777777" w:rsidR="00ED71BF" w:rsidRPr="009F5D54" w:rsidRDefault="00ED71BF" w:rsidP="008B13C6">
            <w:pPr>
              <w:pStyle w:val="SmallStandard"/>
            </w:pPr>
            <w:r w:rsidRPr="009F5D54">
              <w:t>ContinuousSignal</w:t>
            </w:r>
          </w:p>
        </w:tc>
        <w:tc>
          <w:tcPr>
            <w:tcW w:w="283" w:type="dxa"/>
          </w:tcPr>
          <w:p w14:paraId="22EB5BB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A294914" w14:textId="77777777" w:rsidR="00ED71BF" w:rsidRDefault="00ED71BF" w:rsidP="00ED71BF">
            <w:pPr>
              <w:pStyle w:val="SmallStandard"/>
            </w:pPr>
            <w:r w:rsidRPr="00491287">
              <w:t>NA</w:t>
            </w:r>
          </w:p>
        </w:tc>
      </w:tr>
      <w:tr w:rsidR="00ED71BF" w:rsidRPr="004E10D9" w14:paraId="26E184DD" w14:textId="77777777" w:rsidTr="008B13C6">
        <w:tc>
          <w:tcPr>
            <w:tcW w:w="2013" w:type="dxa"/>
            <w:tcMar>
              <w:top w:w="28" w:type="dxa"/>
              <w:left w:w="28" w:type="dxa"/>
              <w:bottom w:w="28" w:type="dxa"/>
              <w:right w:w="28" w:type="dxa"/>
            </w:tcMar>
          </w:tcPr>
          <w:p w14:paraId="638C43AE" w14:textId="77777777" w:rsidR="00ED71BF" w:rsidRPr="009F5D54" w:rsidRDefault="00ED71BF" w:rsidP="008B13C6">
            <w:pPr>
              <w:pStyle w:val="SmallStandard"/>
            </w:pPr>
            <w:r w:rsidRPr="009F5D54">
              <w:t>DiscreteSignal</w:t>
            </w:r>
          </w:p>
        </w:tc>
        <w:tc>
          <w:tcPr>
            <w:tcW w:w="283" w:type="dxa"/>
          </w:tcPr>
          <w:p w14:paraId="170D604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73427A3" w14:textId="77777777" w:rsidR="00ED71BF" w:rsidRDefault="00ED71BF" w:rsidP="00ED71BF">
            <w:pPr>
              <w:pStyle w:val="SmallStandard"/>
            </w:pPr>
            <w:r w:rsidRPr="00491287">
              <w:t>NA</w:t>
            </w:r>
          </w:p>
        </w:tc>
      </w:tr>
    </w:tbl>
    <w:p w14:paraId="34B2D473" w14:textId="77777777" w:rsidR="00ED71BF" w:rsidRDefault="00ED71BF" w:rsidP="00ED71BF">
      <w:pPr>
        <w:pStyle w:val="SmallStandard"/>
      </w:pPr>
    </w:p>
    <w:p w14:paraId="4B8D022A" w14:textId="77777777" w:rsidR="00ED71BF" w:rsidRPr="00F23971" w:rsidRDefault="00ED71BF" w:rsidP="00C57233">
      <w:pPr>
        <w:pStyle w:val="berschrift3"/>
        <w:rPr>
          <w:lang w:val="en-GB"/>
        </w:rPr>
      </w:pPr>
      <w:bookmarkStart w:id="1227" w:name="_Toc209165366"/>
      <w:r>
        <w:rPr>
          <w:lang w:val="en-GB"/>
        </w:rPr>
        <w:t xml:space="preserve">Enumeration </w:t>
      </w:r>
      <w:bookmarkStart w:id="1228" w:name="_0ca0a4f4a29c81441492b237e1af33d7"/>
      <w:r w:rsidRPr="005254F8">
        <w:rPr>
          <w:lang w:val="en-GB"/>
        </w:rPr>
        <w:t>SignalForm</w:t>
      </w:r>
      <w:bookmarkEnd w:id="1227"/>
      <w:bookmarkEnd w:id="1228"/>
    </w:p>
    <w:p w14:paraId="7B98DC8C" w14:textId="77777777" w:rsidR="00ED71BF" w:rsidRDefault="00ED71BF" w:rsidP="00ED71BF">
      <w:pPr>
        <w:pStyle w:val="SmallStandard"/>
      </w:pPr>
      <w:r w:rsidRPr="00F91ACD">
        <w:rPr>
          <w:sz w:val="18"/>
          <w:szCs w:val="18"/>
        </w:rPr>
        <w:t>NA</w:t>
      </w:r>
    </w:p>
    <w:p w14:paraId="3251D82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028E68F" w14:textId="77777777" w:rsidTr="008B13C6">
        <w:tc>
          <w:tcPr>
            <w:tcW w:w="2013" w:type="dxa"/>
            <w:tcMar>
              <w:top w:w="28" w:type="dxa"/>
              <w:left w:w="28" w:type="dxa"/>
              <w:bottom w:w="28" w:type="dxa"/>
              <w:right w:w="28" w:type="dxa"/>
            </w:tcMar>
          </w:tcPr>
          <w:p w14:paraId="08DE1C3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BED7832" w14:textId="3F507E39"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6C21F85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1253D7A" w14:textId="77777777" w:rsidTr="008B13C6">
        <w:tc>
          <w:tcPr>
            <w:tcW w:w="2013" w:type="dxa"/>
            <w:tcMar>
              <w:top w:w="28" w:type="dxa"/>
              <w:left w:w="28" w:type="dxa"/>
              <w:bottom w:w="28" w:type="dxa"/>
              <w:right w:w="28" w:type="dxa"/>
            </w:tcMar>
          </w:tcPr>
          <w:p w14:paraId="6E409C6F"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FBE3A25"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FC985F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C9286C5" w14:textId="77777777" w:rsidTr="008B13C6">
        <w:tc>
          <w:tcPr>
            <w:tcW w:w="2013" w:type="dxa"/>
            <w:tcMar>
              <w:top w:w="28" w:type="dxa"/>
              <w:left w:w="28" w:type="dxa"/>
              <w:bottom w:w="28" w:type="dxa"/>
              <w:right w:w="28" w:type="dxa"/>
            </w:tcMar>
          </w:tcPr>
          <w:p w14:paraId="3CB46F20" w14:textId="77777777" w:rsidR="00ED71BF" w:rsidRPr="009F5D54" w:rsidRDefault="00ED71BF" w:rsidP="008B13C6">
            <w:pPr>
              <w:pStyle w:val="SmallStandard"/>
            </w:pPr>
            <w:r w:rsidRPr="009F5D54">
              <w:t>SinusWave</w:t>
            </w:r>
          </w:p>
        </w:tc>
        <w:tc>
          <w:tcPr>
            <w:tcW w:w="283" w:type="dxa"/>
          </w:tcPr>
          <w:p w14:paraId="7117F79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F814074" w14:textId="77777777" w:rsidR="00ED71BF" w:rsidRDefault="00ED71BF" w:rsidP="00ED71BF">
            <w:pPr>
              <w:pStyle w:val="SmallStandard"/>
            </w:pPr>
            <w:r w:rsidRPr="00491287">
              <w:t>NA</w:t>
            </w:r>
          </w:p>
        </w:tc>
      </w:tr>
      <w:tr w:rsidR="00ED71BF" w:rsidRPr="004E10D9" w14:paraId="6329889F" w14:textId="77777777" w:rsidTr="008B13C6">
        <w:tc>
          <w:tcPr>
            <w:tcW w:w="2013" w:type="dxa"/>
            <w:tcMar>
              <w:top w:w="28" w:type="dxa"/>
              <w:left w:w="28" w:type="dxa"/>
              <w:bottom w:w="28" w:type="dxa"/>
              <w:right w:w="28" w:type="dxa"/>
            </w:tcMar>
          </w:tcPr>
          <w:p w14:paraId="7C490B3B" w14:textId="77777777" w:rsidR="00ED71BF" w:rsidRPr="009F5D54" w:rsidRDefault="00ED71BF" w:rsidP="008B13C6">
            <w:pPr>
              <w:pStyle w:val="SmallStandard"/>
            </w:pPr>
            <w:r w:rsidRPr="009F5D54">
              <w:t>SquareWave</w:t>
            </w:r>
          </w:p>
        </w:tc>
        <w:tc>
          <w:tcPr>
            <w:tcW w:w="283" w:type="dxa"/>
          </w:tcPr>
          <w:p w14:paraId="1940C43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4B3DCC6" w14:textId="77777777" w:rsidR="00ED71BF" w:rsidRDefault="00ED71BF" w:rsidP="00ED71BF">
            <w:pPr>
              <w:pStyle w:val="SmallStandard"/>
            </w:pPr>
            <w:r w:rsidRPr="00491287">
              <w:t>NA</w:t>
            </w:r>
          </w:p>
        </w:tc>
      </w:tr>
    </w:tbl>
    <w:p w14:paraId="4B6B1CCB" w14:textId="77777777" w:rsidR="00ED71BF" w:rsidRDefault="00ED71BF" w:rsidP="00ED71BF">
      <w:pPr>
        <w:pStyle w:val="SmallStandard"/>
      </w:pPr>
    </w:p>
    <w:p w14:paraId="673C7A33" w14:textId="77777777" w:rsidR="00ED71BF" w:rsidRPr="00F23971" w:rsidRDefault="00ED71BF" w:rsidP="00C57233">
      <w:pPr>
        <w:pStyle w:val="berschrift3"/>
        <w:rPr>
          <w:lang w:val="en-GB"/>
        </w:rPr>
      </w:pPr>
      <w:bookmarkStart w:id="1229" w:name="_Toc209165367"/>
      <w:r>
        <w:rPr>
          <w:lang w:val="en-GB"/>
        </w:rPr>
        <w:t xml:space="preserve">Enumeration </w:t>
      </w:r>
      <w:bookmarkStart w:id="1230" w:name="_41f12fc94186c31bb71c57cc15aabfbc"/>
      <w:r w:rsidRPr="005254F8">
        <w:rPr>
          <w:lang w:val="en-GB"/>
        </w:rPr>
        <w:t>SignalInformationType</w:t>
      </w:r>
      <w:bookmarkEnd w:id="1229"/>
      <w:bookmarkEnd w:id="1230"/>
    </w:p>
    <w:p w14:paraId="1628EA4B" w14:textId="77777777" w:rsidR="00ED71BF" w:rsidRDefault="00ED71BF" w:rsidP="00ED71BF">
      <w:pPr>
        <w:pStyle w:val="SmallStandard"/>
      </w:pPr>
      <w:r w:rsidRPr="00F91ACD">
        <w:rPr>
          <w:sz w:val="18"/>
          <w:szCs w:val="18"/>
        </w:rPr>
        <w:t>NA</w:t>
      </w:r>
    </w:p>
    <w:p w14:paraId="3AB10B1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39F531D" w14:textId="77777777" w:rsidTr="008B13C6">
        <w:tc>
          <w:tcPr>
            <w:tcW w:w="2013" w:type="dxa"/>
            <w:tcMar>
              <w:top w:w="28" w:type="dxa"/>
              <w:left w:w="28" w:type="dxa"/>
              <w:bottom w:w="28" w:type="dxa"/>
              <w:right w:w="28" w:type="dxa"/>
            </w:tcMar>
          </w:tcPr>
          <w:p w14:paraId="3502AAD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2612398" w14:textId="43377732"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24451A8"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B605611" w14:textId="77777777" w:rsidTr="008B13C6">
        <w:tc>
          <w:tcPr>
            <w:tcW w:w="2013" w:type="dxa"/>
            <w:tcMar>
              <w:top w:w="28" w:type="dxa"/>
              <w:left w:w="28" w:type="dxa"/>
              <w:bottom w:w="28" w:type="dxa"/>
              <w:right w:w="28" w:type="dxa"/>
            </w:tcMar>
          </w:tcPr>
          <w:p w14:paraId="01FD76DF"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73C5FE82"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DC1B59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E51CAE8" w14:textId="77777777" w:rsidTr="008B13C6">
        <w:tc>
          <w:tcPr>
            <w:tcW w:w="2013" w:type="dxa"/>
            <w:tcMar>
              <w:top w:w="28" w:type="dxa"/>
              <w:left w:w="28" w:type="dxa"/>
              <w:bottom w:w="28" w:type="dxa"/>
              <w:right w:w="28" w:type="dxa"/>
            </w:tcMar>
          </w:tcPr>
          <w:p w14:paraId="19D2BFD1" w14:textId="77777777" w:rsidR="00ED71BF" w:rsidRPr="009F5D54" w:rsidRDefault="00ED71BF" w:rsidP="008B13C6">
            <w:pPr>
              <w:pStyle w:val="SmallStandard"/>
            </w:pPr>
            <w:r w:rsidRPr="009F5D54">
              <w:t>Analog</w:t>
            </w:r>
          </w:p>
        </w:tc>
        <w:tc>
          <w:tcPr>
            <w:tcW w:w="283" w:type="dxa"/>
          </w:tcPr>
          <w:p w14:paraId="45156F2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255BD73" w14:textId="77777777" w:rsidR="00ED71BF" w:rsidRDefault="00ED71BF" w:rsidP="00ED71BF">
            <w:pPr>
              <w:pStyle w:val="SmallStandard"/>
            </w:pPr>
            <w:r w:rsidRPr="00491287">
              <w:t>NA</w:t>
            </w:r>
          </w:p>
        </w:tc>
      </w:tr>
      <w:tr w:rsidR="00ED71BF" w:rsidRPr="004E10D9" w14:paraId="668F5813" w14:textId="77777777" w:rsidTr="008B13C6">
        <w:tc>
          <w:tcPr>
            <w:tcW w:w="2013" w:type="dxa"/>
            <w:tcMar>
              <w:top w:w="28" w:type="dxa"/>
              <w:left w:w="28" w:type="dxa"/>
              <w:bottom w:w="28" w:type="dxa"/>
              <w:right w:w="28" w:type="dxa"/>
            </w:tcMar>
          </w:tcPr>
          <w:p w14:paraId="72E1EFDC" w14:textId="77777777" w:rsidR="00ED71BF" w:rsidRPr="009F5D54" w:rsidRDefault="00ED71BF" w:rsidP="008B13C6">
            <w:pPr>
              <w:pStyle w:val="SmallStandard"/>
            </w:pPr>
            <w:r w:rsidRPr="009F5D54">
              <w:t>Digital</w:t>
            </w:r>
          </w:p>
        </w:tc>
        <w:tc>
          <w:tcPr>
            <w:tcW w:w="283" w:type="dxa"/>
          </w:tcPr>
          <w:p w14:paraId="60BBB2F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BCEC604" w14:textId="77777777" w:rsidR="00ED71BF" w:rsidRDefault="00ED71BF" w:rsidP="00ED71BF">
            <w:pPr>
              <w:pStyle w:val="SmallStandard"/>
            </w:pPr>
            <w:r w:rsidRPr="00491287">
              <w:t>NA</w:t>
            </w:r>
          </w:p>
        </w:tc>
      </w:tr>
    </w:tbl>
    <w:p w14:paraId="2432BBD4" w14:textId="77777777" w:rsidR="00ED71BF" w:rsidRDefault="00ED71BF" w:rsidP="00ED71BF">
      <w:pPr>
        <w:pStyle w:val="SmallStandard"/>
      </w:pPr>
    </w:p>
    <w:p w14:paraId="495C6F35" w14:textId="77777777" w:rsidR="00ED71BF" w:rsidRPr="00F23971" w:rsidRDefault="00ED71BF" w:rsidP="00C57233">
      <w:pPr>
        <w:pStyle w:val="berschrift3"/>
        <w:rPr>
          <w:lang w:val="en-GB"/>
        </w:rPr>
      </w:pPr>
      <w:bookmarkStart w:id="1231" w:name="_Toc209165368"/>
      <w:r>
        <w:rPr>
          <w:lang w:val="en-GB"/>
        </w:rPr>
        <w:t xml:space="preserve">Enumeration </w:t>
      </w:r>
      <w:bookmarkStart w:id="1232" w:name="_3dd8d03346ede07b50fcdcfea7c4f522"/>
      <w:r w:rsidRPr="005254F8">
        <w:rPr>
          <w:lang w:val="en-GB"/>
        </w:rPr>
        <w:t>SignalSubType</w:t>
      </w:r>
      <w:bookmarkEnd w:id="1231"/>
      <w:bookmarkEnd w:id="1232"/>
    </w:p>
    <w:p w14:paraId="7A23311F" w14:textId="77777777" w:rsidR="00ED71BF" w:rsidRDefault="00ED71BF" w:rsidP="00ED71BF">
      <w:pPr>
        <w:pStyle w:val="SmallStandard"/>
      </w:pPr>
      <w:r w:rsidRPr="00F91ACD">
        <w:rPr>
          <w:sz w:val="18"/>
          <w:szCs w:val="18"/>
        </w:rPr>
        <w:t>NA</w:t>
      </w:r>
    </w:p>
    <w:p w14:paraId="33206F8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AB1382B" w14:textId="77777777" w:rsidTr="008B13C6">
        <w:tc>
          <w:tcPr>
            <w:tcW w:w="2013" w:type="dxa"/>
            <w:tcMar>
              <w:top w:w="28" w:type="dxa"/>
              <w:left w:w="28" w:type="dxa"/>
              <w:bottom w:w="28" w:type="dxa"/>
              <w:right w:w="28" w:type="dxa"/>
            </w:tcMar>
          </w:tcPr>
          <w:p w14:paraId="7E63F5F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BDF2592" w14:textId="79F972BF"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BC4933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050BACF7" w14:textId="77777777" w:rsidTr="008B13C6">
        <w:tc>
          <w:tcPr>
            <w:tcW w:w="2013" w:type="dxa"/>
            <w:tcMar>
              <w:top w:w="28" w:type="dxa"/>
              <w:left w:w="28" w:type="dxa"/>
              <w:bottom w:w="28" w:type="dxa"/>
              <w:right w:w="28" w:type="dxa"/>
            </w:tcMar>
          </w:tcPr>
          <w:p w14:paraId="5F4FF39A"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9414040"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774AA0E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C80F7E9" w14:textId="77777777" w:rsidTr="008B13C6">
        <w:tc>
          <w:tcPr>
            <w:tcW w:w="2013" w:type="dxa"/>
            <w:tcMar>
              <w:top w:w="28" w:type="dxa"/>
              <w:left w:w="28" w:type="dxa"/>
              <w:bottom w:w="28" w:type="dxa"/>
              <w:right w:w="28" w:type="dxa"/>
            </w:tcMar>
          </w:tcPr>
          <w:p w14:paraId="2BF73AB3" w14:textId="77777777" w:rsidR="00ED71BF" w:rsidRPr="009F5D54" w:rsidRDefault="00ED71BF" w:rsidP="008B13C6">
            <w:pPr>
              <w:pStyle w:val="SmallStandard"/>
            </w:pPr>
            <w:r w:rsidRPr="009F5D54">
              <w:t>CAN</w:t>
            </w:r>
          </w:p>
        </w:tc>
        <w:tc>
          <w:tcPr>
            <w:tcW w:w="283" w:type="dxa"/>
          </w:tcPr>
          <w:p w14:paraId="4693BCF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CC63F8E" w14:textId="77777777" w:rsidR="005902F7" w:rsidRDefault="00000000">
            <w:pPr>
              <w:jc w:val="left"/>
            </w:pPr>
            <w:r>
              <w:rPr>
                <w:sz w:val="16"/>
                <w:szCs w:val="16"/>
              </w:rPr>
              <w:t xml:space="preserve"> Controller Area Network</w:t>
            </w:r>
          </w:p>
        </w:tc>
      </w:tr>
      <w:tr w:rsidR="00ED71BF" w:rsidRPr="004E10D9" w14:paraId="27A44811" w14:textId="77777777" w:rsidTr="008B13C6">
        <w:tc>
          <w:tcPr>
            <w:tcW w:w="2013" w:type="dxa"/>
            <w:tcMar>
              <w:top w:w="28" w:type="dxa"/>
              <w:left w:w="28" w:type="dxa"/>
              <w:bottom w:w="28" w:type="dxa"/>
              <w:right w:w="28" w:type="dxa"/>
            </w:tcMar>
          </w:tcPr>
          <w:p w14:paraId="0AB390DF" w14:textId="77777777" w:rsidR="00ED71BF" w:rsidRPr="009F5D54" w:rsidRDefault="00ED71BF" w:rsidP="008B13C6">
            <w:pPr>
              <w:pStyle w:val="SmallStandard"/>
            </w:pPr>
            <w:r w:rsidRPr="009F5D54">
              <w:t>LIN</w:t>
            </w:r>
          </w:p>
        </w:tc>
        <w:tc>
          <w:tcPr>
            <w:tcW w:w="283" w:type="dxa"/>
          </w:tcPr>
          <w:p w14:paraId="25C96BB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B3627DE" w14:textId="77777777" w:rsidR="00ED71BF" w:rsidRDefault="00ED71BF" w:rsidP="00ED71BF">
            <w:pPr>
              <w:pStyle w:val="SmallStandard"/>
            </w:pPr>
            <w:r w:rsidRPr="00491287">
              <w:t>Local Interconnect Network</w:t>
            </w:r>
          </w:p>
        </w:tc>
      </w:tr>
      <w:tr w:rsidR="00ED71BF" w:rsidRPr="004E10D9" w14:paraId="3F359CBD" w14:textId="77777777" w:rsidTr="008B13C6">
        <w:tc>
          <w:tcPr>
            <w:tcW w:w="2013" w:type="dxa"/>
            <w:tcMar>
              <w:top w:w="28" w:type="dxa"/>
              <w:left w:w="28" w:type="dxa"/>
              <w:bottom w:w="28" w:type="dxa"/>
              <w:right w:w="28" w:type="dxa"/>
            </w:tcMar>
          </w:tcPr>
          <w:p w14:paraId="646D748A" w14:textId="77777777" w:rsidR="00ED71BF" w:rsidRPr="009F5D54" w:rsidRDefault="00ED71BF" w:rsidP="008B13C6">
            <w:pPr>
              <w:pStyle w:val="SmallStandard"/>
            </w:pPr>
            <w:r w:rsidRPr="009F5D54">
              <w:t>FlexRay</w:t>
            </w:r>
          </w:p>
        </w:tc>
        <w:tc>
          <w:tcPr>
            <w:tcW w:w="283" w:type="dxa"/>
          </w:tcPr>
          <w:p w14:paraId="561CAD1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5295F31" w14:textId="77777777" w:rsidR="00ED71BF" w:rsidRDefault="00ED71BF" w:rsidP="00ED71BF">
            <w:pPr>
              <w:pStyle w:val="SmallStandard"/>
            </w:pPr>
            <w:r w:rsidRPr="00491287">
              <w:t>NA</w:t>
            </w:r>
          </w:p>
        </w:tc>
      </w:tr>
      <w:tr w:rsidR="00ED71BF" w:rsidRPr="004E10D9" w14:paraId="5AEE65E1" w14:textId="77777777" w:rsidTr="008B13C6">
        <w:tc>
          <w:tcPr>
            <w:tcW w:w="2013" w:type="dxa"/>
            <w:tcMar>
              <w:top w:w="28" w:type="dxa"/>
              <w:left w:w="28" w:type="dxa"/>
              <w:bottom w:w="28" w:type="dxa"/>
              <w:right w:w="28" w:type="dxa"/>
            </w:tcMar>
          </w:tcPr>
          <w:p w14:paraId="06CAD282" w14:textId="77777777" w:rsidR="00ED71BF" w:rsidRPr="009F5D54" w:rsidRDefault="00ED71BF" w:rsidP="008B13C6">
            <w:pPr>
              <w:pStyle w:val="SmallStandard"/>
            </w:pPr>
            <w:r w:rsidRPr="009F5D54">
              <w:t>MOST</w:t>
            </w:r>
          </w:p>
        </w:tc>
        <w:tc>
          <w:tcPr>
            <w:tcW w:w="283" w:type="dxa"/>
          </w:tcPr>
          <w:p w14:paraId="2DFA828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E6DF21E" w14:textId="77777777" w:rsidR="00ED71BF" w:rsidRDefault="00ED71BF" w:rsidP="00ED71BF">
            <w:pPr>
              <w:pStyle w:val="SmallStandard"/>
            </w:pPr>
            <w:r w:rsidRPr="00491287">
              <w:t>NA</w:t>
            </w:r>
          </w:p>
        </w:tc>
      </w:tr>
      <w:tr w:rsidR="00ED71BF" w:rsidRPr="004E10D9" w14:paraId="4C7D660F" w14:textId="77777777" w:rsidTr="008B13C6">
        <w:tc>
          <w:tcPr>
            <w:tcW w:w="2013" w:type="dxa"/>
            <w:tcMar>
              <w:top w:w="28" w:type="dxa"/>
              <w:left w:w="28" w:type="dxa"/>
              <w:bottom w:w="28" w:type="dxa"/>
              <w:right w:w="28" w:type="dxa"/>
            </w:tcMar>
          </w:tcPr>
          <w:p w14:paraId="06C741AF" w14:textId="77777777" w:rsidR="00ED71BF" w:rsidRPr="009F5D54" w:rsidRDefault="00ED71BF" w:rsidP="008B13C6">
            <w:pPr>
              <w:pStyle w:val="SmallStandard"/>
            </w:pPr>
            <w:r w:rsidRPr="009F5D54">
              <w:t>Ethernet</w:t>
            </w:r>
          </w:p>
        </w:tc>
        <w:tc>
          <w:tcPr>
            <w:tcW w:w="283" w:type="dxa"/>
          </w:tcPr>
          <w:p w14:paraId="252F7AF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98E2064" w14:textId="77777777" w:rsidR="00ED71BF" w:rsidRDefault="00ED71BF" w:rsidP="00ED71BF">
            <w:pPr>
              <w:pStyle w:val="SmallStandard"/>
            </w:pPr>
            <w:r w:rsidRPr="00491287">
              <w:t>NA</w:t>
            </w:r>
          </w:p>
        </w:tc>
      </w:tr>
      <w:tr w:rsidR="00ED71BF" w:rsidRPr="004E10D9" w14:paraId="5F184B78" w14:textId="77777777" w:rsidTr="008B13C6">
        <w:tc>
          <w:tcPr>
            <w:tcW w:w="2013" w:type="dxa"/>
            <w:tcMar>
              <w:top w:w="28" w:type="dxa"/>
              <w:left w:w="28" w:type="dxa"/>
              <w:bottom w:w="28" w:type="dxa"/>
              <w:right w:w="28" w:type="dxa"/>
            </w:tcMar>
          </w:tcPr>
          <w:p w14:paraId="01C11D1A" w14:textId="77777777" w:rsidR="00ED71BF" w:rsidRPr="009F5D54" w:rsidRDefault="00ED71BF" w:rsidP="008B13C6">
            <w:pPr>
              <w:pStyle w:val="SmallStandard"/>
            </w:pPr>
            <w:r w:rsidRPr="009F5D54">
              <w:t>BroadR-Reach</w:t>
            </w:r>
          </w:p>
        </w:tc>
        <w:tc>
          <w:tcPr>
            <w:tcW w:w="283" w:type="dxa"/>
          </w:tcPr>
          <w:p w14:paraId="6886252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D4BC6D8" w14:textId="77777777" w:rsidR="00ED71BF" w:rsidRDefault="00ED71BF" w:rsidP="00ED71BF">
            <w:pPr>
              <w:pStyle w:val="SmallStandard"/>
            </w:pPr>
            <w:r w:rsidRPr="00491287">
              <w:t>NA</w:t>
            </w:r>
          </w:p>
        </w:tc>
      </w:tr>
      <w:tr w:rsidR="00ED71BF" w:rsidRPr="004E10D9" w14:paraId="2EC2F56B" w14:textId="77777777" w:rsidTr="008B13C6">
        <w:tc>
          <w:tcPr>
            <w:tcW w:w="2013" w:type="dxa"/>
            <w:tcMar>
              <w:top w:w="28" w:type="dxa"/>
              <w:left w:w="28" w:type="dxa"/>
              <w:bottom w:w="28" w:type="dxa"/>
              <w:right w:w="28" w:type="dxa"/>
            </w:tcMar>
          </w:tcPr>
          <w:p w14:paraId="4214364D" w14:textId="77777777" w:rsidR="00ED71BF" w:rsidRPr="009F5D54" w:rsidRDefault="00ED71BF" w:rsidP="008B13C6">
            <w:pPr>
              <w:pStyle w:val="SmallStandard"/>
            </w:pPr>
            <w:r w:rsidRPr="009F5D54">
              <w:t>RTPGE</w:t>
            </w:r>
          </w:p>
        </w:tc>
        <w:tc>
          <w:tcPr>
            <w:tcW w:w="283" w:type="dxa"/>
          </w:tcPr>
          <w:p w14:paraId="1C73FD8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8D2819C" w14:textId="77777777" w:rsidR="00ED71BF" w:rsidRDefault="00ED71BF" w:rsidP="00ED71BF">
            <w:pPr>
              <w:pStyle w:val="SmallStandard"/>
            </w:pPr>
            <w:r w:rsidRPr="00491287">
              <w:t>NA</w:t>
            </w:r>
          </w:p>
        </w:tc>
      </w:tr>
      <w:tr w:rsidR="00ED71BF" w:rsidRPr="004E10D9" w14:paraId="7E116CC0" w14:textId="77777777" w:rsidTr="008B13C6">
        <w:tc>
          <w:tcPr>
            <w:tcW w:w="2013" w:type="dxa"/>
            <w:tcMar>
              <w:top w:w="28" w:type="dxa"/>
              <w:left w:w="28" w:type="dxa"/>
              <w:bottom w:w="28" w:type="dxa"/>
              <w:right w:w="28" w:type="dxa"/>
            </w:tcMar>
          </w:tcPr>
          <w:p w14:paraId="084DE91C" w14:textId="77777777" w:rsidR="00ED71BF" w:rsidRPr="009F5D54" w:rsidRDefault="00ED71BF" w:rsidP="008B13C6">
            <w:pPr>
              <w:pStyle w:val="SmallStandard"/>
            </w:pPr>
            <w:r w:rsidRPr="009F5D54">
              <w:t>APIX</w:t>
            </w:r>
          </w:p>
        </w:tc>
        <w:tc>
          <w:tcPr>
            <w:tcW w:w="283" w:type="dxa"/>
          </w:tcPr>
          <w:p w14:paraId="2FF4857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2B17CE6" w14:textId="77777777" w:rsidR="005902F7" w:rsidRDefault="00000000">
            <w:pPr>
              <w:jc w:val="left"/>
            </w:pPr>
            <w:r>
              <w:rPr>
                <w:sz w:val="16"/>
                <w:szCs w:val="16"/>
              </w:rPr>
              <w:t>Automotive Pixel Link</w:t>
            </w:r>
          </w:p>
        </w:tc>
      </w:tr>
      <w:tr w:rsidR="00ED71BF" w:rsidRPr="004E10D9" w14:paraId="1D4AF190" w14:textId="77777777" w:rsidTr="008B13C6">
        <w:tc>
          <w:tcPr>
            <w:tcW w:w="2013" w:type="dxa"/>
            <w:tcMar>
              <w:top w:w="28" w:type="dxa"/>
              <w:left w:w="28" w:type="dxa"/>
              <w:bottom w:w="28" w:type="dxa"/>
              <w:right w:w="28" w:type="dxa"/>
            </w:tcMar>
          </w:tcPr>
          <w:p w14:paraId="7D8602D9" w14:textId="77777777" w:rsidR="00ED71BF" w:rsidRPr="009F5D54" w:rsidRDefault="00ED71BF" w:rsidP="008B13C6">
            <w:pPr>
              <w:pStyle w:val="SmallStandard"/>
            </w:pPr>
            <w:r w:rsidRPr="009F5D54">
              <w:t>APIX2</w:t>
            </w:r>
          </w:p>
        </w:tc>
        <w:tc>
          <w:tcPr>
            <w:tcW w:w="283" w:type="dxa"/>
          </w:tcPr>
          <w:p w14:paraId="19283DD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7D91016" w14:textId="77777777" w:rsidR="00ED71BF" w:rsidRDefault="00ED71BF" w:rsidP="00ED71BF">
            <w:pPr>
              <w:pStyle w:val="SmallStandard"/>
            </w:pPr>
            <w:r w:rsidRPr="00491287">
              <w:t>NA</w:t>
            </w:r>
          </w:p>
        </w:tc>
      </w:tr>
      <w:tr w:rsidR="00ED71BF" w:rsidRPr="004E10D9" w14:paraId="56BFC08F" w14:textId="77777777" w:rsidTr="008B13C6">
        <w:tc>
          <w:tcPr>
            <w:tcW w:w="2013" w:type="dxa"/>
            <w:tcMar>
              <w:top w:w="28" w:type="dxa"/>
              <w:left w:w="28" w:type="dxa"/>
              <w:bottom w:w="28" w:type="dxa"/>
              <w:right w:w="28" w:type="dxa"/>
            </w:tcMar>
          </w:tcPr>
          <w:p w14:paraId="5F21E56C" w14:textId="77777777" w:rsidR="00ED71BF" w:rsidRPr="009F5D54" w:rsidRDefault="00ED71BF" w:rsidP="008B13C6">
            <w:pPr>
              <w:pStyle w:val="SmallStandard"/>
            </w:pPr>
            <w:r w:rsidRPr="009F5D54">
              <w:t>APIX3</w:t>
            </w:r>
          </w:p>
        </w:tc>
        <w:tc>
          <w:tcPr>
            <w:tcW w:w="283" w:type="dxa"/>
          </w:tcPr>
          <w:p w14:paraId="326B3E5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7439534" w14:textId="77777777" w:rsidR="00ED71BF" w:rsidRDefault="00ED71BF" w:rsidP="00ED71BF">
            <w:pPr>
              <w:pStyle w:val="SmallStandard"/>
            </w:pPr>
            <w:r w:rsidRPr="00491287">
              <w:t>NA</w:t>
            </w:r>
          </w:p>
        </w:tc>
      </w:tr>
      <w:tr w:rsidR="00ED71BF" w:rsidRPr="004E10D9" w14:paraId="6EF8ECFA" w14:textId="77777777" w:rsidTr="008B13C6">
        <w:tc>
          <w:tcPr>
            <w:tcW w:w="2013" w:type="dxa"/>
            <w:tcMar>
              <w:top w:w="28" w:type="dxa"/>
              <w:left w:w="28" w:type="dxa"/>
              <w:bottom w:w="28" w:type="dxa"/>
              <w:right w:w="28" w:type="dxa"/>
            </w:tcMar>
          </w:tcPr>
          <w:p w14:paraId="154B1188" w14:textId="77777777" w:rsidR="00ED71BF" w:rsidRPr="009F5D54" w:rsidRDefault="00ED71BF" w:rsidP="008B13C6">
            <w:pPr>
              <w:pStyle w:val="SmallStandard"/>
            </w:pPr>
            <w:r w:rsidRPr="009F5D54">
              <w:t>FBAS</w:t>
            </w:r>
          </w:p>
        </w:tc>
        <w:tc>
          <w:tcPr>
            <w:tcW w:w="283" w:type="dxa"/>
          </w:tcPr>
          <w:p w14:paraId="7BEC513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3F59243" w14:textId="77777777" w:rsidR="00ED71BF" w:rsidRDefault="00ED71BF" w:rsidP="00ED71BF">
            <w:pPr>
              <w:pStyle w:val="SmallStandard"/>
            </w:pPr>
            <w:r w:rsidRPr="00491287">
              <w:t>NA</w:t>
            </w:r>
          </w:p>
        </w:tc>
      </w:tr>
      <w:tr w:rsidR="00ED71BF" w:rsidRPr="004E10D9" w14:paraId="00A2A249" w14:textId="77777777" w:rsidTr="008B13C6">
        <w:tc>
          <w:tcPr>
            <w:tcW w:w="2013" w:type="dxa"/>
            <w:tcMar>
              <w:top w:w="28" w:type="dxa"/>
              <w:left w:w="28" w:type="dxa"/>
              <w:bottom w:w="28" w:type="dxa"/>
              <w:right w:w="28" w:type="dxa"/>
            </w:tcMar>
          </w:tcPr>
          <w:p w14:paraId="5EA82E73" w14:textId="77777777" w:rsidR="00ED71BF" w:rsidRPr="009F5D54" w:rsidRDefault="00ED71BF" w:rsidP="008B13C6">
            <w:pPr>
              <w:pStyle w:val="SmallStandard"/>
            </w:pPr>
            <w:r w:rsidRPr="009F5D54">
              <w:t>USB</w:t>
            </w:r>
          </w:p>
        </w:tc>
        <w:tc>
          <w:tcPr>
            <w:tcW w:w="283" w:type="dxa"/>
          </w:tcPr>
          <w:p w14:paraId="750AE6E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E488EFF" w14:textId="77777777" w:rsidR="005902F7" w:rsidRDefault="00000000">
            <w:pPr>
              <w:jc w:val="left"/>
            </w:pPr>
            <w:r>
              <w:rPr>
                <w:sz w:val="16"/>
                <w:szCs w:val="16"/>
              </w:rPr>
              <w:t>Universal Serial Bus Version 1.X: The "USB" literal represents all USB 1.X Versions for USB 2.0 or USB 3.X the corresponding literals shall be used.</w:t>
            </w:r>
          </w:p>
        </w:tc>
      </w:tr>
      <w:tr w:rsidR="00ED71BF" w:rsidRPr="004E10D9" w14:paraId="20E7BD98" w14:textId="77777777" w:rsidTr="008B13C6">
        <w:tc>
          <w:tcPr>
            <w:tcW w:w="2013" w:type="dxa"/>
            <w:tcMar>
              <w:top w:w="28" w:type="dxa"/>
              <w:left w:w="28" w:type="dxa"/>
              <w:bottom w:w="28" w:type="dxa"/>
              <w:right w:w="28" w:type="dxa"/>
            </w:tcMar>
          </w:tcPr>
          <w:p w14:paraId="7A386F3B" w14:textId="77777777" w:rsidR="00ED71BF" w:rsidRPr="009F5D54" w:rsidRDefault="00ED71BF" w:rsidP="008B13C6">
            <w:pPr>
              <w:pStyle w:val="SmallStandard"/>
            </w:pPr>
            <w:r w:rsidRPr="009F5D54">
              <w:t>USB2</w:t>
            </w:r>
          </w:p>
        </w:tc>
        <w:tc>
          <w:tcPr>
            <w:tcW w:w="283" w:type="dxa"/>
          </w:tcPr>
          <w:p w14:paraId="62102AC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1464C3E" w14:textId="77777777" w:rsidR="005902F7" w:rsidRDefault="00000000">
            <w:pPr>
              <w:jc w:val="left"/>
            </w:pPr>
            <w:r>
              <w:rPr>
                <w:sz w:val="16"/>
                <w:szCs w:val="16"/>
              </w:rPr>
              <w:t>Universal Serial Bus Version 2.0</w:t>
            </w:r>
          </w:p>
        </w:tc>
      </w:tr>
      <w:tr w:rsidR="00ED71BF" w:rsidRPr="004E10D9" w14:paraId="38CEA4F9" w14:textId="77777777" w:rsidTr="008B13C6">
        <w:tc>
          <w:tcPr>
            <w:tcW w:w="2013" w:type="dxa"/>
            <w:tcMar>
              <w:top w:w="28" w:type="dxa"/>
              <w:left w:w="28" w:type="dxa"/>
              <w:bottom w:w="28" w:type="dxa"/>
              <w:right w:w="28" w:type="dxa"/>
            </w:tcMar>
          </w:tcPr>
          <w:p w14:paraId="7561263D" w14:textId="77777777" w:rsidR="00ED71BF" w:rsidRPr="009F5D54" w:rsidRDefault="00ED71BF" w:rsidP="008B13C6">
            <w:pPr>
              <w:pStyle w:val="SmallStandard"/>
            </w:pPr>
            <w:r w:rsidRPr="009F5D54">
              <w:t>USB3.X</w:t>
            </w:r>
          </w:p>
        </w:tc>
        <w:tc>
          <w:tcPr>
            <w:tcW w:w="283" w:type="dxa"/>
          </w:tcPr>
          <w:p w14:paraId="2B04F0F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79C0DE9" w14:textId="77777777" w:rsidR="005902F7" w:rsidRDefault="00000000">
            <w:pPr>
              <w:jc w:val="left"/>
            </w:pPr>
            <w:r>
              <w:rPr>
                <w:sz w:val="16"/>
                <w:szCs w:val="16"/>
              </w:rPr>
              <w:t>Universal Serial Bus Version 3.X</w:t>
            </w:r>
          </w:p>
        </w:tc>
      </w:tr>
      <w:tr w:rsidR="00ED71BF" w:rsidRPr="004E10D9" w14:paraId="4E99A0DF" w14:textId="77777777" w:rsidTr="008B13C6">
        <w:tc>
          <w:tcPr>
            <w:tcW w:w="2013" w:type="dxa"/>
            <w:tcMar>
              <w:top w:w="28" w:type="dxa"/>
              <w:left w:w="28" w:type="dxa"/>
              <w:bottom w:w="28" w:type="dxa"/>
              <w:right w:w="28" w:type="dxa"/>
            </w:tcMar>
          </w:tcPr>
          <w:p w14:paraId="6A9BABB6" w14:textId="77777777" w:rsidR="00ED71BF" w:rsidRPr="009F5D54" w:rsidRDefault="00ED71BF" w:rsidP="008B13C6">
            <w:pPr>
              <w:pStyle w:val="SmallStandard"/>
            </w:pPr>
            <w:r w:rsidRPr="009F5D54">
              <w:t>LVDS</w:t>
            </w:r>
          </w:p>
        </w:tc>
        <w:tc>
          <w:tcPr>
            <w:tcW w:w="283" w:type="dxa"/>
          </w:tcPr>
          <w:p w14:paraId="71175B5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8187DAA" w14:textId="77777777" w:rsidR="005902F7" w:rsidRDefault="00000000">
            <w:pPr>
              <w:jc w:val="left"/>
            </w:pPr>
            <w:r>
              <w:rPr>
                <w:sz w:val="16"/>
                <w:szCs w:val="16"/>
              </w:rPr>
              <w:t>low-voltage differential signalling</w:t>
            </w:r>
          </w:p>
        </w:tc>
      </w:tr>
      <w:tr w:rsidR="00ED71BF" w:rsidRPr="004E10D9" w14:paraId="49E46FF3" w14:textId="77777777" w:rsidTr="008B13C6">
        <w:tc>
          <w:tcPr>
            <w:tcW w:w="2013" w:type="dxa"/>
            <w:tcMar>
              <w:top w:w="28" w:type="dxa"/>
              <w:left w:w="28" w:type="dxa"/>
              <w:bottom w:w="28" w:type="dxa"/>
              <w:right w:w="28" w:type="dxa"/>
            </w:tcMar>
          </w:tcPr>
          <w:p w14:paraId="76BD7B1A" w14:textId="77777777" w:rsidR="00ED71BF" w:rsidRPr="009F5D54" w:rsidRDefault="00ED71BF" w:rsidP="008B13C6">
            <w:pPr>
              <w:pStyle w:val="SmallStandard"/>
            </w:pPr>
            <w:r w:rsidRPr="009F5D54">
              <w:t>RGB</w:t>
            </w:r>
          </w:p>
        </w:tc>
        <w:tc>
          <w:tcPr>
            <w:tcW w:w="283" w:type="dxa"/>
          </w:tcPr>
          <w:p w14:paraId="5E288A7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45487A4" w14:textId="77777777" w:rsidR="00ED71BF" w:rsidRDefault="00ED71BF" w:rsidP="00ED71BF">
            <w:pPr>
              <w:pStyle w:val="SmallStandard"/>
            </w:pPr>
            <w:r w:rsidRPr="00491287">
              <w:t>NA</w:t>
            </w:r>
          </w:p>
        </w:tc>
      </w:tr>
      <w:tr w:rsidR="00ED71BF" w:rsidRPr="004E10D9" w14:paraId="3E2E9A5B" w14:textId="77777777" w:rsidTr="008B13C6">
        <w:tc>
          <w:tcPr>
            <w:tcW w:w="2013" w:type="dxa"/>
            <w:tcMar>
              <w:top w:w="28" w:type="dxa"/>
              <w:left w:w="28" w:type="dxa"/>
              <w:bottom w:w="28" w:type="dxa"/>
              <w:right w:w="28" w:type="dxa"/>
            </w:tcMar>
          </w:tcPr>
          <w:p w14:paraId="5BA7A128" w14:textId="77777777" w:rsidR="00ED71BF" w:rsidRPr="009F5D54" w:rsidRDefault="00ED71BF" w:rsidP="008B13C6">
            <w:pPr>
              <w:pStyle w:val="SmallStandard"/>
            </w:pPr>
            <w:r w:rsidRPr="009F5D54">
              <w:t>BTLE</w:t>
            </w:r>
          </w:p>
        </w:tc>
        <w:tc>
          <w:tcPr>
            <w:tcW w:w="283" w:type="dxa"/>
          </w:tcPr>
          <w:p w14:paraId="48DE5A3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538C6C8" w14:textId="77777777" w:rsidR="005902F7" w:rsidRDefault="00000000">
            <w:pPr>
              <w:jc w:val="left"/>
            </w:pPr>
            <w:r>
              <w:rPr>
                <w:sz w:val="16"/>
                <w:szCs w:val="16"/>
              </w:rPr>
              <w:t>Bluetooth Low Energy</w:t>
            </w:r>
          </w:p>
        </w:tc>
      </w:tr>
      <w:tr w:rsidR="00ED71BF" w:rsidRPr="004E10D9" w14:paraId="3D865890" w14:textId="77777777" w:rsidTr="008B13C6">
        <w:tc>
          <w:tcPr>
            <w:tcW w:w="2013" w:type="dxa"/>
            <w:tcMar>
              <w:top w:w="28" w:type="dxa"/>
              <w:left w:w="28" w:type="dxa"/>
              <w:bottom w:w="28" w:type="dxa"/>
              <w:right w:w="28" w:type="dxa"/>
            </w:tcMar>
          </w:tcPr>
          <w:p w14:paraId="1CE47BA3" w14:textId="77777777" w:rsidR="00ED71BF" w:rsidRPr="009F5D54" w:rsidRDefault="00ED71BF" w:rsidP="008B13C6">
            <w:pPr>
              <w:pStyle w:val="SmallStandard"/>
            </w:pPr>
            <w:r w:rsidRPr="009F5D54">
              <w:t>NFC</w:t>
            </w:r>
          </w:p>
        </w:tc>
        <w:tc>
          <w:tcPr>
            <w:tcW w:w="283" w:type="dxa"/>
          </w:tcPr>
          <w:p w14:paraId="0467E93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16BBEE0" w14:textId="77777777" w:rsidR="005902F7" w:rsidRDefault="00000000">
            <w:pPr>
              <w:jc w:val="left"/>
            </w:pPr>
            <w:r>
              <w:rPr>
                <w:sz w:val="16"/>
                <w:szCs w:val="16"/>
              </w:rPr>
              <w:t>Near Field Communication</w:t>
            </w:r>
          </w:p>
        </w:tc>
      </w:tr>
      <w:tr w:rsidR="00ED71BF" w:rsidRPr="004E10D9" w14:paraId="584F1533" w14:textId="77777777" w:rsidTr="008B13C6">
        <w:tc>
          <w:tcPr>
            <w:tcW w:w="2013" w:type="dxa"/>
            <w:tcMar>
              <w:top w:w="28" w:type="dxa"/>
              <w:left w:w="28" w:type="dxa"/>
              <w:bottom w:w="28" w:type="dxa"/>
              <w:right w:w="28" w:type="dxa"/>
            </w:tcMar>
          </w:tcPr>
          <w:p w14:paraId="66006733" w14:textId="77777777" w:rsidR="00ED71BF" w:rsidRPr="009F5D54" w:rsidRDefault="00ED71BF" w:rsidP="008B13C6">
            <w:pPr>
              <w:pStyle w:val="SmallStandard"/>
            </w:pPr>
            <w:r w:rsidRPr="009F5D54">
              <w:t>IEEE802.11</w:t>
            </w:r>
          </w:p>
        </w:tc>
        <w:tc>
          <w:tcPr>
            <w:tcW w:w="283" w:type="dxa"/>
          </w:tcPr>
          <w:p w14:paraId="3883F60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98256F7" w14:textId="77777777" w:rsidR="00ED71BF" w:rsidRDefault="00ED71BF" w:rsidP="00ED71BF">
            <w:pPr>
              <w:pStyle w:val="SmallStandard"/>
            </w:pPr>
            <w:r w:rsidRPr="00491287">
              <w:t>also: Wi-Fi, Wireless LAN</w:t>
            </w:r>
          </w:p>
        </w:tc>
      </w:tr>
      <w:tr w:rsidR="00ED71BF" w:rsidRPr="004E10D9" w14:paraId="44DA0C87" w14:textId="77777777" w:rsidTr="008B13C6">
        <w:tc>
          <w:tcPr>
            <w:tcW w:w="2013" w:type="dxa"/>
            <w:tcMar>
              <w:top w:w="28" w:type="dxa"/>
              <w:left w:w="28" w:type="dxa"/>
              <w:bottom w:w="28" w:type="dxa"/>
              <w:right w:w="28" w:type="dxa"/>
            </w:tcMar>
          </w:tcPr>
          <w:p w14:paraId="6CED2CB4" w14:textId="77777777" w:rsidR="00ED71BF" w:rsidRPr="009F5D54" w:rsidRDefault="00ED71BF" w:rsidP="008B13C6">
            <w:pPr>
              <w:pStyle w:val="SmallStandard"/>
            </w:pPr>
            <w:r w:rsidRPr="009F5D54">
              <w:t>SignalGround</w:t>
            </w:r>
          </w:p>
        </w:tc>
        <w:tc>
          <w:tcPr>
            <w:tcW w:w="283" w:type="dxa"/>
          </w:tcPr>
          <w:p w14:paraId="61D8D3C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6423437" w14:textId="77777777" w:rsidR="00ED71BF" w:rsidRDefault="00ED71BF" w:rsidP="00ED71BF">
            <w:pPr>
              <w:pStyle w:val="SmallStandard"/>
            </w:pPr>
            <w:r w:rsidRPr="00491287">
              <w:t>NA</w:t>
            </w:r>
          </w:p>
        </w:tc>
      </w:tr>
      <w:tr w:rsidR="00ED71BF" w:rsidRPr="004E10D9" w14:paraId="63F7FE6D" w14:textId="77777777" w:rsidTr="008B13C6">
        <w:tc>
          <w:tcPr>
            <w:tcW w:w="2013" w:type="dxa"/>
            <w:tcMar>
              <w:top w:w="28" w:type="dxa"/>
              <w:left w:w="28" w:type="dxa"/>
              <w:bottom w:w="28" w:type="dxa"/>
              <w:right w:w="28" w:type="dxa"/>
            </w:tcMar>
          </w:tcPr>
          <w:p w14:paraId="7C1F7C1E" w14:textId="77777777" w:rsidR="00ED71BF" w:rsidRPr="009F5D54" w:rsidRDefault="00ED71BF" w:rsidP="008B13C6">
            <w:pPr>
              <w:pStyle w:val="SmallStandard"/>
            </w:pPr>
            <w:r w:rsidRPr="009F5D54">
              <w:t>PowerGround</w:t>
            </w:r>
          </w:p>
        </w:tc>
        <w:tc>
          <w:tcPr>
            <w:tcW w:w="283" w:type="dxa"/>
          </w:tcPr>
          <w:p w14:paraId="5EE98C5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0BB13EB" w14:textId="77777777" w:rsidR="00ED71BF" w:rsidRDefault="00ED71BF" w:rsidP="00ED71BF">
            <w:pPr>
              <w:pStyle w:val="SmallStandard"/>
            </w:pPr>
            <w:r w:rsidRPr="00491287">
              <w:t>NA</w:t>
            </w:r>
          </w:p>
        </w:tc>
      </w:tr>
    </w:tbl>
    <w:p w14:paraId="3BE8968E" w14:textId="77777777" w:rsidR="00ED71BF" w:rsidRDefault="00ED71BF" w:rsidP="00ED71BF">
      <w:pPr>
        <w:pStyle w:val="SmallStandard"/>
      </w:pPr>
    </w:p>
    <w:p w14:paraId="64E4A232" w14:textId="77777777" w:rsidR="00ED71BF" w:rsidRPr="00F23971" w:rsidRDefault="00ED71BF" w:rsidP="00C57233">
      <w:pPr>
        <w:pStyle w:val="berschrift3"/>
        <w:rPr>
          <w:lang w:val="en-GB"/>
        </w:rPr>
      </w:pPr>
      <w:bookmarkStart w:id="1233" w:name="_Toc209165369"/>
      <w:r>
        <w:rPr>
          <w:lang w:val="en-GB"/>
        </w:rPr>
        <w:t xml:space="preserve">Enumeration </w:t>
      </w:r>
      <w:bookmarkStart w:id="1234" w:name="_c6bd2b4e07bf1c4ad9c8251fe9d787ee"/>
      <w:r w:rsidRPr="005254F8">
        <w:rPr>
          <w:lang w:val="en-GB"/>
        </w:rPr>
        <w:t>SignalTransmissionMediumType</w:t>
      </w:r>
      <w:bookmarkEnd w:id="1233"/>
      <w:bookmarkEnd w:id="1234"/>
    </w:p>
    <w:p w14:paraId="322F457C" w14:textId="77777777" w:rsidR="00ED71BF" w:rsidRDefault="00ED71BF" w:rsidP="00ED71BF">
      <w:pPr>
        <w:pStyle w:val="SmallStandard"/>
      </w:pPr>
      <w:r w:rsidRPr="00F91ACD">
        <w:rPr>
          <w:sz w:val="18"/>
          <w:szCs w:val="18"/>
        </w:rPr>
        <w:t>NA</w:t>
      </w:r>
    </w:p>
    <w:p w14:paraId="5A89806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9F54474" w14:textId="77777777" w:rsidTr="008B13C6">
        <w:tc>
          <w:tcPr>
            <w:tcW w:w="2013" w:type="dxa"/>
            <w:tcMar>
              <w:top w:w="28" w:type="dxa"/>
              <w:left w:w="28" w:type="dxa"/>
              <w:bottom w:w="28" w:type="dxa"/>
              <w:right w:w="28" w:type="dxa"/>
            </w:tcMar>
          </w:tcPr>
          <w:p w14:paraId="6810183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C7E7257" w14:textId="21A1A5E2"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414FEF9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7FE102D8" w14:textId="77777777" w:rsidTr="008B13C6">
        <w:tc>
          <w:tcPr>
            <w:tcW w:w="2013" w:type="dxa"/>
            <w:tcMar>
              <w:top w:w="28" w:type="dxa"/>
              <w:left w:w="28" w:type="dxa"/>
              <w:bottom w:w="28" w:type="dxa"/>
              <w:right w:w="28" w:type="dxa"/>
            </w:tcMar>
          </w:tcPr>
          <w:p w14:paraId="32A7E281"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DA9367E"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F9C727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06F8750" w14:textId="77777777" w:rsidTr="008B13C6">
        <w:tc>
          <w:tcPr>
            <w:tcW w:w="2013" w:type="dxa"/>
            <w:tcMar>
              <w:top w:w="28" w:type="dxa"/>
              <w:left w:w="28" w:type="dxa"/>
              <w:bottom w:w="28" w:type="dxa"/>
              <w:right w:w="28" w:type="dxa"/>
            </w:tcMar>
          </w:tcPr>
          <w:p w14:paraId="763705B6" w14:textId="77777777" w:rsidR="00ED71BF" w:rsidRPr="009F5D54" w:rsidRDefault="00ED71BF" w:rsidP="008B13C6">
            <w:pPr>
              <w:pStyle w:val="SmallStandard"/>
            </w:pPr>
            <w:r w:rsidRPr="009F5D54">
              <w:t>Electrical</w:t>
            </w:r>
          </w:p>
        </w:tc>
        <w:tc>
          <w:tcPr>
            <w:tcW w:w="283" w:type="dxa"/>
          </w:tcPr>
          <w:p w14:paraId="37E3110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D110167" w14:textId="77777777" w:rsidR="00ED71BF" w:rsidRDefault="00ED71BF" w:rsidP="00ED71BF">
            <w:pPr>
              <w:pStyle w:val="SmallStandard"/>
            </w:pPr>
            <w:r w:rsidRPr="00491287">
              <w:t>NA</w:t>
            </w:r>
          </w:p>
        </w:tc>
      </w:tr>
      <w:tr w:rsidR="00ED71BF" w:rsidRPr="004E10D9" w14:paraId="7F24252F" w14:textId="77777777" w:rsidTr="008B13C6">
        <w:tc>
          <w:tcPr>
            <w:tcW w:w="2013" w:type="dxa"/>
            <w:tcMar>
              <w:top w:w="28" w:type="dxa"/>
              <w:left w:w="28" w:type="dxa"/>
              <w:bottom w:w="28" w:type="dxa"/>
              <w:right w:w="28" w:type="dxa"/>
            </w:tcMar>
          </w:tcPr>
          <w:p w14:paraId="41A6D90F" w14:textId="77777777" w:rsidR="00ED71BF" w:rsidRPr="009F5D54" w:rsidRDefault="00ED71BF" w:rsidP="008B13C6">
            <w:pPr>
              <w:pStyle w:val="SmallStandard"/>
            </w:pPr>
            <w:r w:rsidRPr="009F5D54">
              <w:t>Optical</w:t>
            </w:r>
          </w:p>
        </w:tc>
        <w:tc>
          <w:tcPr>
            <w:tcW w:w="283" w:type="dxa"/>
          </w:tcPr>
          <w:p w14:paraId="38E1FBD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087A725" w14:textId="77777777" w:rsidR="00ED71BF" w:rsidRDefault="00ED71BF" w:rsidP="00ED71BF">
            <w:pPr>
              <w:pStyle w:val="SmallStandard"/>
            </w:pPr>
            <w:r w:rsidRPr="00491287">
              <w:t>NA</w:t>
            </w:r>
          </w:p>
        </w:tc>
      </w:tr>
      <w:tr w:rsidR="00ED71BF" w:rsidRPr="004E10D9" w14:paraId="03E3B353" w14:textId="77777777" w:rsidTr="008B13C6">
        <w:tc>
          <w:tcPr>
            <w:tcW w:w="2013" w:type="dxa"/>
            <w:tcMar>
              <w:top w:w="28" w:type="dxa"/>
              <w:left w:w="28" w:type="dxa"/>
              <w:bottom w:w="28" w:type="dxa"/>
              <w:right w:w="28" w:type="dxa"/>
            </w:tcMar>
          </w:tcPr>
          <w:p w14:paraId="28B367BF" w14:textId="77777777" w:rsidR="00ED71BF" w:rsidRPr="009F5D54" w:rsidRDefault="00ED71BF" w:rsidP="008B13C6">
            <w:pPr>
              <w:pStyle w:val="SmallStandard"/>
            </w:pPr>
            <w:r w:rsidRPr="009F5D54">
              <w:t>Hydraulic</w:t>
            </w:r>
          </w:p>
        </w:tc>
        <w:tc>
          <w:tcPr>
            <w:tcW w:w="283" w:type="dxa"/>
          </w:tcPr>
          <w:p w14:paraId="059FE4F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2201572" w14:textId="77777777" w:rsidR="00ED71BF" w:rsidRDefault="00ED71BF" w:rsidP="00ED71BF">
            <w:pPr>
              <w:pStyle w:val="SmallStandard"/>
            </w:pPr>
            <w:r w:rsidRPr="00491287">
              <w:t>NA</w:t>
            </w:r>
          </w:p>
        </w:tc>
      </w:tr>
      <w:tr w:rsidR="00ED71BF" w:rsidRPr="004E10D9" w14:paraId="3AD0F374" w14:textId="77777777" w:rsidTr="008B13C6">
        <w:tc>
          <w:tcPr>
            <w:tcW w:w="2013" w:type="dxa"/>
            <w:tcMar>
              <w:top w:w="28" w:type="dxa"/>
              <w:left w:w="28" w:type="dxa"/>
              <w:bottom w:w="28" w:type="dxa"/>
              <w:right w:w="28" w:type="dxa"/>
            </w:tcMar>
          </w:tcPr>
          <w:p w14:paraId="516322C3" w14:textId="77777777" w:rsidR="00ED71BF" w:rsidRPr="009F5D54" w:rsidRDefault="00ED71BF" w:rsidP="008B13C6">
            <w:pPr>
              <w:pStyle w:val="SmallStandard"/>
            </w:pPr>
            <w:r w:rsidRPr="009F5D54">
              <w:t>Pneumatic</w:t>
            </w:r>
          </w:p>
        </w:tc>
        <w:tc>
          <w:tcPr>
            <w:tcW w:w="283" w:type="dxa"/>
          </w:tcPr>
          <w:p w14:paraId="633961B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B6773C4" w14:textId="77777777" w:rsidR="00ED71BF" w:rsidRDefault="00ED71BF" w:rsidP="00ED71BF">
            <w:pPr>
              <w:pStyle w:val="SmallStandard"/>
            </w:pPr>
            <w:r w:rsidRPr="00491287">
              <w:t>NA</w:t>
            </w:r>
          </w:p>
        </w:tc>
      </w:tr>
      <w:tr w:rsidR="00ED71BF" w:rsidRPr="004E10D9" w14:paraId="714F4E8E" w14:textId="77777777" w:rsidTr="008B13C6">
        <w:tc>
          <w:tcPr>
            <w:tcW w:w="2013" w:type="dxa"/>
            <w:tcMar>
              <w:top w:w="28" w:type="dxa"/>
              <w:left w:w="28" w:type="dxa"/>
              <w:bottom w:w="28" w:type="dxa"/>
              <w:right w:w="28" w:type="dxa"/>
            </w:tcMar>
          </w:tcPr>
          <w:p w14:paraId="7D188D64" w14:textId="77777777" w:rsidR="00ED71BF" w:rsidRPr="009F5D54" w:rsidRDefault="00ED71BF" w:rsidP="008B13C6">
            <w:pPr>
              <w:pStyle w:val="SmallStandard"/>
            </w:pPr>
            <w:r w:rsidRPr="009F5D54">
              <w:t>Acoustic</w:t>
            </w:r>
          </w:p>
        </w:tc>
        <w:tc>
          <w:tcPr>
            <w:tcW w:w="283" w:type="dxa"/>
          </w:tcPr>
          <w:p w14:paraId="31F536E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74731D4" w14:textId="77777777" w:rsidR="00ED71BF" w:rsidRDefault="00ED71BF" w:rsidP="00ED71BF">
            <w:pPr>
              <w:pStyle w:val="SmallStandard"/>
            </w:pPr>
            <w:r w:rsidRPr="00491287">
              <w:t>NA</w:t>
            </w:r>
          </w:p>
        </w:tc>
      </w:tr>
      <w:tr w:rsidR="00ED71BF" w:rsidRPr="004E10D9" w14:paraId="560DF21A" w14:textId="77777777" w:rsidTr="008B13C6">
        <w:tc>
          <w:tcPr>
            <w:tcW w:w="2013" w:type="dxa"/>
            <w:tcMar>
              <w:top w:w="28" w:type="dxa"/>
              <w:left w:w="28" w:type="dxa"/>
              <w:bottom w:w="28" w:type="dxa"/>
              <w:right w:w="28" w:type="dxa"/>
            </w:tcMar>
          </w:tcPr>
          <w:p w14:paraId="0A8594CD" w14:textId="77777777" w:rsidR="00ED71BF" w:rsidRPr="009F5D54" w:rsidRDefault="00ED71BF" w:rsidP="008B13C6">
            <w:pPr>
              <w:pStyle w:val="SmallStandard"/>
            </w:pPr>
            <w:r w:rsidRPr="009F5D54">
              <w:t>Inductive</w:t>
            </w:r>
          </w:p>
        </w:tc>
        <w:tc>
          <w:tcPr>
            <w:tcW w:w="283" w:type="dxa"/>
          </w:tcPr>
          <w:p w14:paraId="41AA2FA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8F2CF78" w14:textId="77777777" w:rsidR="00ED71BF" w:rsidRDefault="00ED71BF" w:rsidP="00ED71BF">
            <w:pPr>
              <w:pStyle w:val="SmallStandard"/>
            </w:pPr>
            <w:r w:rsidRPr="00491287">
              <w:t>NA</w:t>
            </w:r>
          </w:p>
        </w:tc>
      </w:tr>
      <w:tr w:rsidR="00ED71BF" w:rsidRPr="004E10D9" w14:paraId="7D56063A" w14:textId="77777777" w:rsidTr="008B13C6">
        <w:tc>
          <w:tcPr>
            <w:tcW w:w="2013" w:type="dxa"/>
            <w:tcMar>
              <w:top w:w="28" w:type="dxa"/>
              <w:left w:w="28" w:type="dxa"/>
              <w:bottom w:w="28" w:type="dxa"/>
              <w:right w:w="28" w:type="dxa"/>
            </w:tcMar>
          </w:tcPr>
          <w:p w14:paraId="700DC288" w14:textId="77777777" w:rsidR="00ED71BF" w:rsidRPr="009F5D54" w:rsidRDefault="00ED71BF" w:rsidP="008B13C6">
            <w:pPr>
              <w:pStyle w:val="SmallStandard"/>
            </w:pPr>
            <w:r w:rsidRPr="009F5D54">
              <w:t>RadioTransmission</w:t>
            </w:r>
          </w:p>
        </w:tc>
        <w:tc>
          <w:tcPr>
            <w:tcW w:w="283" w:type="dxa"/>
          </w:tcPr>
          <w:p w14:paraId="5AECDB9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BB1C16B" w14:textId="77777777" w:rsidR="005902F7" w:rsidRDefault="00000000">
            <w:pPr>
              <w:jc w:val="left"/>
            </w:pPr>
            <w:r>
              <w:rPr>
                <w:sz w:val="16"/>
                <w:szCs w:val="16"/>
              </w:rPr>
              <w:t>Signal transmission via electromagnetic waves (e.g. Wi-Fi, 4G, 5G)</w:t>
            </w:r>
          </w:p>
        </w:tc>
      </w:tr>
    </w:tbl>
    <w:p w14:paraId="6839CF89" w14:textId="77777777" w:rsidR="00ED71BF" w:rsidRDefault="00ED71BF" w:rsidP="00ED71BF">
      <w:pPr>
        <w:pStyle w:val="SmallStandard"/>
      </w:pPr>
    </w:p>
    <w:p w14:paraId="0CDBAD57" w14:textId="77777777" w:rsidR="00ED71BF" w:rsidRPr="00F23971" w:rsidRDefault="00ED71BF" w:rsidP="00C57233">
      <w:pPr>
        <w:pStyle w:val="berschrift3"/>
        <w:rPr>
          <w:lang w:val="en-GB"/>
        </w:rPr>
      </w:pPr>
      <w:bookmarkStart w:id="1235" w:name="_Toc209165370"/>
      <w:r>
        <w:rPr>
          <w:lang w:val="en-GB"/>
        </w:rPr>
        <w:t xml:space="preserve">Enumeration </w:t>
      </w:r>
      <w:bookmarkStart w:id="1236" w:name="_71588d611ba40af84f5e24f272783f1f"/>
      <w:r w:rsidRPr="005254F8">
        <w:rPr>
          <w:lang w:val="en-GB"/>
        </w:rPr>
        <w:t>SignalType</w:t>
      </w:r>
      <w:bookmarkEnd w:id="1235"/>
      <w:bookmarkEnd w:id="1236"/>
    </w:p>
    <w:p w14:paraId="62958BAA" w14:textId="77777777" w:rsidR="00ED71BF" w:rsidRDefault="00ED71BF" w:rsidP="00ED71BF">
      <w:pPr>
        <w:pStyle w:val="SmallStandard"/>
      </w:pPr>
      <w:r w:rsidRPr="00F91ACD">
        <w:rPr>
          <w:sz w:val="18"/>
          <w:szCs w:val="18"/>
        </w:rPr>
        <w:t>NA</w:t>
      </w:r>
    </w:p>
    <w:p w14:paraId="1E1BE74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7A1588D" w14:textId="77777777" w:rsidTr="008B13C6">
        <w:tc>
          <w:tcPr>
            <w:tcW w:w="2013" w:type="dxa"/>
            <w:tcMar>
              <w:top w:w="28" w:type="dxa"/>
              <w:left w:w="28" w:type="dxa"/>
              <w:bottom w:w="28" w:type="dxa"/>
              <w:right w:w="28" w:type="dxa"/>
            </w:tcMar>
          </w:tcPr>
          <w:p w14:paraId="2F84659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53905D4" w14:textId="43907CEA"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03CEFE7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CE05F0D" w14:textId="77777777" w:rsidTr="008B13C6">
        <w:tc>
          <w:tcPr>
            <w:tcW w:w="2013" w:type="dxa"/>
            <w:tcMar>
              <w:top w:w="28" w:type="dxa"/>
              <w:left w:w="28" w:type="dxa"/>
              <w:bottom w:w="28" w:type="dxa"/>
              <w:right w:w="28" w:type="dxa"/>
            </w:tcMar>
          </w:tcPr>
          <w:p w14:paraId="37046AE7"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F85F3B0"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0E283A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30F3FAF" w14:textId="77777777" w:rsidTr="008B13C6">
        <w:tc>
          <w:tcPr>
            <w:tcW w:w="2013" w:type="dxa"/>
            <w:tcMar>
              <w:top w:w="28" w:type="dxa"/>
              <w:left w:w="28" w:type="dxa"/>
              <w:bottom w:w="28" w:type="dxa"/>
              <w:right w:w="28" w:type="dxa"/>
            </w:tcMar>
          </w:tcPr>
          <w:p w14:paraId="26AB4BF8" w14:textId="77777777" w:rsidR="00ED71BF" w:rsidRPr="009F5D54" w:rsidRDefault="00ED71BF" w:rsidP="008B13C6">
            <w:pPr>
              <w:pStyle w:val="SmallStandard"/>
            </w:pPr>
            <w:r w:rsidRPr="009F5D54">
              <w:t>Information</w:t>
            </w:r>
          </w:p>
        </w:tc>
        <w:tc>
          <w:tcPr>
            <w:tcW w:w="283" w:type="dxa"/>
          </w:tcPr>
          <w:p w14:paraId="148E1F32"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B4F7A30" w14:textId="77777777" w:rsidR="00ED71BF" w:rsidRDefault="00ED71BF" w:rsidP="00ED71BF">
            <w:pPr>
              <w:pStyle w:val="SmallStandard"/>
            </w:pPr>
            <w:r w:rsidRPr="00491287">
              <w:t>NA</w:t>
            </w:r>
          </w:p>
        </w:tc>
      </w:tr>
      <w:tr w:rsidR="00ED71BF" w:rsidRPr="004E10D9" w14:paraId="289AB7E9" w14:textId="77777777" w:rsidTr="008B13C6">
        <w:tc>
          <w:tcPr>
            <w:tcW w:w="2013" w:type="dxa"/>
            <w:tcMar>
              <w:top w:w="28" w:type="dxa"/>
              <w:left w:w="28" w:type="dxa"/>
              <w:bottom w:w="28" w:type="dxa"/>
              <w:right w:w="28" w:type="dxa"/>
            </w:tcMar>
          </w:tcPr>
          <w:p w14:paraId="1B0AD18D" w14:textId="77777777" w:rsidR="00ED71BF" w:rsidRPr="009F5D54" w:rsidRDefault="00ED71BF" w:rsidP="008B13C6">
            <w:pPr>
              <w:pStyle w:val="SmallStandard"/>
            </w:pPr>
            <w:r w:rsidRPr="009F5D54">
              <w:t>Energy</w:t>
            </w:r>
          </w:p>
        </w:tc>
        <w:tc>
          <w:tcPr>
            <w:tcW w:w="283" w:type="dxa"/>
          </w:tcPr>
          <w:p w14:paraId="0915D1D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51EC5E5" w14:textId="77777777" w:rsidR="00ED71BF" w:rsidRDefault="00ED71BF" w:rsidP="00ED71BF">
            <w:pPr>
              <w:pStyle w:val="SmallStandard"/>
            </w:pPr>
            <w:r w:rsidRPr="00491287">
              <w:t>NA</w:t>
            </w:r>
          </w:p>
        </w:tc>
      </w:tr>
      <w:tr w:rsidR="00ED71BF" w:rsidRPr="004E10D9" w14:paraId="60C0C3EF" w14:textId="77777777" w:rsidTr="008B13C6">
        <w:tc>
          <w:tcPr>
            <w:tcW w:w="2013" w:type="dxa"/>
            <w:tcMar>
              <w:top w:w="28" w:type="dxa"/>
              <w:left w:w="28" w:type="dxa"/>
              <w:bottom w:w="28" w:type="dxa"/>
              <w:right w:w="28" w:type="dxa"/>
            </w:tcMar>
          </w:tcPr>
          <w:p w14:paraId="528E37B1" w14:textId="77777777" w:rsidR="00ED71BF" w:rsidRPr="009F5D54" w:rsidRDefault="00ED71BF" w:rsidP="008B13C6">
            <w:pPr>
              <w:pStyle w:val="SmallStandard"/>
            </w:pPr>
            <w:r w:rsidRPr="009F5D54">
              <w:t>Ground</w:t>
            </w:r>
          </w:p>
        </w:tc>
        <w:tc>
          <w:tcPr>
            <w:tcW w:w="283" w:type="dxa"/>
          </w:tcPr>
          <w:p w14:paraId="34FB572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94BEC9B" w14:textId="77777777" w:rsidR="00ED71BF" w:rsidRDefault="00ED71BF" w:rsidP="00ED71BF">
            <w:pPr>
              <w:pStyle w:val="SmallStandard"/>
            </w:pPr>
            <w:r w:rsidRPr="00491287">
              <w:t>NA</w:t>
            </w:r>
          </w:p>
        </w:tc>
      </w:tr>
    </w:tbl>
    <w:p w14:paraId="5E29888E" w14:textId="77777777" w:rsidR="00ED71BF" w:rsidRDefault="00ED71BF" w:rsidP="00ED71BF">
      <w:pPr>
        <w:pStyle w:val="SmallStandard"/>
      </w:pPr>
    </w:p>
    <w:p w14:paraId="7A689C87" w14:textId="77777777" w:rsidR="009643D2" w:rsidRPr="005254F8" w:rsidRDefault="009643D2" w:rsidP="009643D2">
      <w:pPr>
        <w:pStyle w:val="berschrift2"/>
        <w:rPr>
          <w:lang w:val="en-GB"/>
        </w:rPr>
      </w:pPr>
      <w:bookmarkStart w:id="1237" w:name="_Toc209165371"/>
      <w:r>
        <w:rPr>
          <w:lang w:val="en-GB"/>
        </w:rPr>
        <w:t xml:space="preserve">Module </w:t>
      </w:r>
      <w:bookmarkStart w:id="1238" w:name="_256d19b34642248d839d753165462add"/>
      <w:r>
        <w:rPr>
          <w:lang w:val="en-GB"/>
        </w:rPr>
        <w:t>signal_graph</w:t>
      </w:r>
      <w:bookmarkEnd w:id="1237"/>
      <w:bookmarkEnd w:id="1238"/>
    </w:p>
    <w:p w14:paraId="1A49EB4B" w14:textId="77777777" w:rsidR="00ED71BF" w:rsidRPr="00F23971" w:rsidRDefault="00ED71BF" w:rsidP="00C57233">
      <w:pPr>
        <w:pStyle w:val="berschrift3"/>
        <w:rPr>
          <w:lang w:val="en-GB"/>
        </w:rPr>
      </w:pPr>
      <w:bookmarkStart w:id="1239" w:name="_Toc209165372"/>
      <w:r>
        <w:rPr>
          <w:lang w:val="en-GB"/>
        </w:rPr>
        <w:t xml:space="preserve">Class </w:t>
      </w:r>
      <w:bookmarkStart w:id="1240" w:name="_796ce646bac4a52fce9a9bb3b08e0bff"/>
      <w:r>
        <w:rPr>
          <w:lang w:val="en-GB"/>
        </w:rPr>
        <w:t>SignalGraph</w:t>
      </w:r>
      <w:bookmarkEnd w:id="1239"/>
      <w:bookmarkEnd w:id="1240"/>
    </w:p>
    <w:p w14:paraId="20D466A7" w14:textId="77777777" w:rsidR="00ED71BF" w:rsidRDefault="00ED71BF" w:rsidP="00ED71BF">
      <w:pPr>
        <w:pStyle w:val="SmallStandard"/>
      </w:pPr>
      <w:r>
        <w:t xml:space="preserve">A </w:t>
      </w:r>
      <w:r>
        <w:rPr>
          <w:i/>
          <w:iCs/>
        </w:rPr>
        <w:t xml:space="preserve">SignalGraph </w:t>
      </w:r>
      <w:r>
        <w:t xml:space="preserve">is a directed graph of elements in the vehicle network that participate in the transmission of a signal / function / power / ground etc. A </w:t>
      </w:r>
      <w:r>
        <w:rPr>
          <w:i/>
          <w:iCs/>
        </w:rPr>
        <w:t>SignalGraph</w:t>
      </w:r>
      <w:r>
        <w:t xml:space="preserve"> is</w:t>
      </w:r>
      <w:r>
        <w:rPr>
          <w:i/>
          <w:iCs/>
        </w:rPr>
        <w:t xml:space="preserve"> </w:t>
      </w:r>
      <w:r>
        <w:t xml:space="preserve">expected to be at least a unilaterally connected graph, meaning it contains a directed path from </w:t>
      </w:r>
      <w:r>
        <w:rPr>
          <w:i/>
          <w:iCs/>
        </w:rPr>
        <w:t>u</w:t>
      </w:r>
      <w:r>
        <w:t xml:space="preserve"> to </w:t>
      </w:r>
      <w:r>
        <w:rPr>
          <w:i/>
          <w:iCs/>
        </w:rPr>
        <w:t>v</w:t>
      </w:r>
      <w:r>
        <w:t xml:space="preserve"> or a directed path from </w:t>
      </w:r>
      <w:r>
        <w:rPr>
          <w:i/>
          <w:iCs/>
        </w:rPr>
        <w:t>v</w:t>
      </w:r>
      <w:r>
        <w:t xml:space="preserve"> to </w:t>
      </w:r>
      <w:r>
        <w:rPr>
          <w:i/>
          <w:iCs/>
        </w:rPr>
        <w:t>u</w:t>
      </w:r>
      <w:r>
        <w:t xml:space="preserve"> for every pair </w:t>
      </w:r>
      <w:r>
        <w:rPr>
          <w:i/>
          <w:iCs/>
        </w:rPr>
        <w:t>u</w:t>
      </w:r>
      <w:r>
        <w:t xml:space="preserve"> and </w:t>
      </w:r>
      <w:r>
        <w:rPr>
          <w:i/>
          <w:iCs/>
        </w:rPr>
        <w:t xml:space="preserve">v </w:t>
      </w:r>
      <w:r>
        <w:t xml:space="preserve">of </w:t>
      </w:r>
      <w:r>
        <w:rPr>
          <w:i/>
          <w:iCs/>
        </w:rPr>
        <w:t>SignalGraphNodes</w:t>
      </w:r>
      <w:r>
        <w:t xml:space="preserve"> in the </w:t>
      </w:r>
      <w:r>
        <w:rPr>
          <w:i/>
          <w:iCs/>
        </w:rPr>
        <w:t>SignalGraph.</w:t>
      </w:r>
    </w:p>
    <w:p w14:paraId="0F72D64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19E42A5" w14:textId="77777777" w:rsidTr="008B13C6">
        <w:tc>
          <w:tcPr>
            <w:tcW w:w="2013" w:type="dxa"/>
            <w:tcMar>
              <w:top w:w="28" w:type="dxa"/>
              <w:left w:w="28" w:type="dxa"/>
              <w:bottom w:w="28" w:type="dxa"/>
              <w:right w:w="28" w:type="dxa"/>
            </w:tcMar>
          </w:tcPr>
          <w:p w14:paraId="43944CA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B4E3043" w14:textId="52AB0762"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4631810D" w14:textId="77777777" w:rsidTr="008B13C6">
        <w:tc>
          <w:tcPr>
            <w:tcW w:w="2013" w:type="dxa"/>
            <w:tcMar>
              <w:top w:w="28" w:type="dxa"/>
              <w:left w:w="28" w:type="dxa"/>
              <w:bottom w:w="28" w:type="dxa"/>
              <w:right w:w="28" w:type="dxa"/>
            </w:tcMar>
          </w:tcPr>
          <w:p w14:paraId="5F6F98A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73FD093" w14:textId="77777777" w:rsidR="00ED71BF" w:rsidRPr="00620BBE" w:rsidRDefault="00ED71BF" w:rsidP="00ED71BF">
            <w:pPr>
              <w:pStyle w:val="SmallStandard"/>
            </w:pPr>
            <w:r w:rsidRPr="00620BBE">
              <w:t>NA</w:t>
            </w:r>
          </w:p>
        </w:tc>
      </w:tr>
      <w:tr w:rsidR="00ED71BF" w:rsidRPr="008359F5" w14:paraId="4B9CFC98" w14:textId="77777777" w:rsidTr="008B13C6">
        <w:tc>
          <w:tcPr>
            <w:tcW w:w="2013" w:type="dxa"/>
            <w:tcMar>
              <w:top w:w="28" w:type="dxa"/>
              <w:left w:w="28" w:type="dxa"/>
              <w:bottom w:w="28" w:type="dxa"/>
              <w:right w:w="28" w:type="dxa"/>
            </w:tcMar>
          </w:tcPr>
          <w:p w14:paraId="7430ADE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A8C837D" w14:textId="77777777" w:rsidR="00ED71BF" w:rsidRPr="000437C1" w:rsidRDefault="00ED71BF" w:rsidP="008B13C6">
            <w:pPr>
              <w:pStyle w:val="SmallStandard"/>
            </w:pPr>
            <w:r>
              <w:t>false</w:t>
            </w:r>
          </w:p>
        </w:tc>
      </w:tr>
    </w:tbl>
    <w:p w14:paraId="6093372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7D2F842" w14:textId="77777777" w:rsidTr="008B13C6">
        <w:tc>
          <w:tcPr>
            <w:tcW w:w="2013" w:type="dxa"/>
            <w:tcMar>
              <w:top w:w="28" w:type="dxa"/>
              <w:left w:w="28" w:type="dxa"/>
              <w:bottom w:w="28" w:type="dxa"/>
              <w:right w:w="28" w:type="dxa"/>
            </w:tcMar>
          </w:tcPr>
          <w:p w14:paraId="0AB878A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1F9D7E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8DC2044"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FCEB3C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1085CB5" w14:textId="77777777" w:rsidTr="008B13C6">
        <w:tc>
          <w:tcPr>
            <w:tcW w:w="2013" w:type="dxa"/>
            <w:tcMar>
              <w:top w:w="28" w:type="dxa"/>
              <w:left w:w="28" w:type="dxa"/>
              <w:bottom w:w="28" w:type="dxa"/>
              <w:right w:w="28" w:type="dxa"/>
            </w:tcMar>
          </w:tcPr>
          <w:p w14:paraId="738AF38F"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34AEB142"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CD2F1A4"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38CF10D" w14:textId="77777777" w:rsidR="005902F7" w:rsidRDefault="00000000">
            <w:pPr>
              <w:jc w:val="left"/>
            </w:pPr>
            <w:r>
              <w:rPr>
                <w:sz w:val="16"/>
                <w:szCs w:val="16"/>
              </w:rPr>
              <w:t xml:space="preserve">Specifies a unique </w:t>
            </w:r>
            <w:r>
              <w:rPr>
                <w:i/>
                <w:iCs/>
                <w:sz w:val="16"/>
                <w:szCs w:val="16"/>
              </w:rPr>
              <w:t>identification</w:t>
            </w:r>
            <w:r>
              <w:rPr>
                <w:sz w:val="16"/>
                <w:szCs w:val="16"/>
              </w:rPr>
              <w:t xml:space="preserve"> of the </w:t>
            </w:r>
            <w:r>
              <w:rPr>
                <w:i/>
                <w:iCs/>
                <w:sz w:val="16"/>
                <w:szCs w:val="16"/>
              </w:rPr>
              <w:t>SignalGraph</w:t>
            </w:r>
            <w:r>
              <w:rPr>
                <w:sz w:val="16"/>
                <w:szCs w:val="16"/>
              </w:rPr>
              <w:t xml:space="preserve">. The </w:t>
            </w:r>
            <w:r>
              <w:rPr>
                <w:i/>
                <w:iCs/>
                <w:sz w:val="16"/>
                <w:szCs w:val="16"/>
              </w:rPr>
              <w:t>identification</w:t>
            </w:r>
            <w:r>
              <w:rPr>
                <w:sz w:val="16"/>
                <w:szCs w:val="16"/>
              </w:rPr>
              <w:t xml:space="preserve"> is guaranteed to be unique within the </w:t>
            </w:r>
            <w:r>
              <w:rPr>
                <w:i/>
                <w:iCs/>
                <w:sz w:val="16"/>
                <w:szCs w:val="16"/>
              </w:rPr>
              <w:t>SignalGraphSpecification</w:t>
            </w:r>
            <w:r>
              <w:rPr>
                <w:sz w:val="16"/>
                <w:szCs w:val="16"/>
              </w:rPr>
              <w:t>.</w:t>
            </w:r>
          </w:p>
        </w:tc>
      </w:tr>
      <w:tr w:rsidR="00ED71BF" w:rsidRPr="004E10D9" w14:paraId="72CA0347" w14:textId="77777777" w:rsidTr="008B13C6">
        <w:tc>
          <w:tcPr>
            <w:tcW w:w="2013" w:type="dxa"/>
            <w:tcMar>
              <w:top w:w="28" w:type="dxa"/>
              <w:left w:w="28" w:type="dxa"/>
              <w:bottom w:w="28" w:type="dxa"/>
              <w:right w:w="28" w:type="dxa"/>
            </w:tcMar>
          </w:tcPr>
          <w:p w14:paraId="78D9758D"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497F8E58"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3D84A401"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249492A1" w14:textId="77777777" w:rsidR="005902F7" w:rsidRDefault="00000000">
            <w:pPr>
              <w:jc w:val="left"/>
            </w:pPr>
            <w:r>
              <w:rPr>
                <w:sz w:val="16"/>
                <w:szCs w:val="16"/>
              </w:rPr>
              <w:t xml:space="preserve">Defines additional identifiers for the </w:t>
            </w:r>
            <w:r>
              <w:rPr>
                <w:i/>
                <w:iCs/>
                <w:sz w:val="16"/>
                <w:szCs w:val="16"/>
              </w:rPr>
              <w:t>SignalGraph</w:t>
            </w:r>
            <w:r>
              <w:rPr>
                <w:sz w:val="16"/>
                <w:szCs w:val="16"/>
              </w:rPr>
              <w:t>.</w:t>
            </w:r>
          </w:p>
        </w:tc>
      </w:tr>
      <w:tr w:rsidR="00ED71BF" w:rsidRPr="004E10D9" w14:paraId="4D15BDD2" w14:textId="77777777" w:rsidTr="008B13C6">
        <w:tc>
          <w:tcPr>
            <w:tcW w:w="2013" w:type="dxa"/>
            <w:tcMar>
              <w:top w:w="28" w:type="dxa"/>
              <w:left w:w="28" w:type="dxa"/>
              <w:bottom w:w="28" w:type="dxa"/>
              <w:right w:w="28" w:type="dxa"/>
            </w:tcMar>
          </w:tcPr>
          <w:p w14:paraId="4AEC9DFF"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72762C5B"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3A908E67"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56B3DC42" w14:textId="77777777" w:rsidR="005902F7" w:rsidRDefault="00000000">
            <w:pPr>
              <w:jc w:val="left"/>
            </w:pPr>
            <w:r>
              <w:rPr>
                <w:sz w:val="16"/>
                <w:szCs w:val="16"/>
              </w:rPr>
              <w:t xml:space="preserve">Specifies additional, human readable information about the </w:t>
            </w:r>
            <w:r>
              <w:rPr>
                <w:i/>
                <w:iCs/>
                <w:sz w:val="16"/>
                <w:szCs w:val="16"/>
              </w:rPr>
              <w:t>SignalGraph</w:t>
            </w:r>
            <w:r>
              <w:rPr>
                <w:sz w:val="16"/>
                <w:szCs w:val="16"/>
              </w:rPr>
              <w:t>.</w:t>
            </w:r>
          </w:p>
        </w:tc>
      </w:tr>
    </w:tbl>
    <w:p w14:paraId="5620061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2D56FAA" w14:textId="77777777" w:rsidTr="008B13C6">
        <w:tc>
          <w:tcPr>
            <w:tcW w:w="4564" w:type="dxa"/>
            <w:gridSpan w:val="5"/>
          </w:tcPr>
          <w:p w14:paraId="25959FC8" w14:textId="77777777" w:rsidR="00ED71BF" w:rsidRDefault="00ED71BF" w:rsidP="008B13C6">
            <w:pPr>
              <w:jc w:val="center"/>
              <w:rPr>
                <w:b/>
                <w:sz w:val="16"/>
                <w:szCs w:val="16"/>
                <w:lang w:val="en-GB"/>
              </w:rPr>
            </w:pPr>
            <w:r>
              <w:rPr>
                <w:b/>
                <w:sz w:val="16"/>
                <w:szCs w:val="16"/>
                <w:lang w:val="en-GB"/>
              </w:rPr>
              <w:t>Other End</w:t>
            </w:r>
          </w:p>
        </w:tc>
        <w:tc>
          <w:tcPr>
            <w:tcW w:w="567" w:type="dxa"/>
          </w:tcPr>
          <w:p w14:paraId="781F7AD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AB7A8D9" w14:textId="77777777" w:rsidR="00ED71BF" w:rsidRDefault="00ED71BF" w:rsidP="008B13C6">
            <w:pPr>
              <w:jc w:val="center"/>
              <w:rPr>
                <w:b/>
                <w:sz w:val="16"/>
                <w:szCs w:val="16"/>
                <w:lang w:val="en-GB"/>
              </w:rPr>
            </w:pPr>
            <w:r>
              <w:rPr>
                <w:b/>
                <w:sz w:val="16"/>
                <w:szCs w:val="16"/>
                <w:lang w:val="en-GB"/>
              </w:rPr>
              <w:t>General</w:t>
            </w:r>
          </w:p>
        </w:tc>
      </w:tr>
      <w:tr w:rsidR="00ED71BF" w:rsidRPr="00720F6F" w14:paraId="65C82FDD" w14:textId="77777777" w:rsidTr="008B13C6">
        <w:trPr>
          <w:cantSplit/>
          <w:trHeight w:val="1201"/>
        </w:trPr>
        <w:tc>
          <w:tcPr>
            <w:tcW w:w="1588" w:type="dxa"/>
          </w:tcPr>
          <w:p w14:paraId="712996A2" w14:textId="77777777" w:rsidR="00ED71BF" w:rsidRDefault="00ED71BF" w:rsidP="008B13C6">
            <w:pPr>
              <w:rPr>
                <w:b/>
                <w:sz w:val="16"/>
                <w:szCs w:val="16"/>
                <w:lang w:val="en-GB"/>
              </w:rPr>
            </w:pPr>
            <w:r>
              <w:rPr>
                <w:b/>
                <w:sz w:val="16"/>
                <w:szCs w:val="16"/>
                <w:lang w:val="en-GB"/>
              </w:rPr>
              <w:t>Role</w:t>
            </w:r>
          </w:p>
        </w:tc>
        <w:tc>
          <w:tcPr>
            <w:tcW w:w="1558" w:type="dxa"/>
          </w:tcPr>
          <w:p w14:paraId="6384C8C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818355D"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3C4294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77018E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27831C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81A93A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E9F713F" w14:textId="77777777" w:rsidR="00ED71BF" w:rsidRPr="008359F5" w:rsidRDefault="00ED71BF" w:rsidP="008B13C6">
            <w:pPr>
              <w:rPr>
                <w:b/>
                <w:sz w:val="16"/>
                <w:szCs w:val="16"/>
                <w:lang w:val="en-GB"/>
              </w:rPr>
            </w:pPr>
            <w:r>
              <w:rPr>
                <w:b/>
                <w:sz w:val="16"/>
                <w:szCs w:val="16"/>
                <w:lang w:val="en-GB"/>
              </w:rPr>
              <w:t>Comment</w:t>
            </w:r>
          </w:p>
        </w:tc>
      </w:tr>
      <w:tr w:rsidR="00ED71BF" w:rsidRPr="004E10D9" w14:paraId="4AC0AD94" w14:textId="77777777" w:rsidTr="008B13C6">
        <w:tc>
          <w:tcPr>
            <w:tcW w:w="1588" w:type="dxa"/>
          </w:tcPr>
          <w:p w14:paraId="4BE1110B" w14:textId="77777777" w:rsidR="00ED71BF" w:rsidRPr="00634625" w:rsidRDefault="00ED71BF" w:rsidP="008B13C6">
            <w:pPr>
              <w:pStyle w:val="SmallStandard"/>
            </w:pPr>
            <w:r>
              <w:t>edge</w:t>
            </w:r>
          </w:p>
        </w:tc>
        <w:tc>
          <w:tcPr>
            <w:tcW w:w="1558" w:type="dxa"/>
          </w:tcPr>
          <w:p w14:paraId="1457B215" w14:textId="77777777" w:rsidR="00ED71BF" w:rsidRPr="00132C43" w:rsidRDefault="00ED71BF" w:rsidP="008B13C6">
            <w:pPr>
              <w:pStyle w:val="SmallStandard"/>
            </w:pPr>
            <w:r>
              <w:t xml:space="preserve">SignalGraphEdge </w:t>
            </w:r>
          </w:p>
        </w:tc>
        <w:tc>
          <w:tcPr>
            <w:tcW w:w="568" w:type="dxa"/>
          </w:tcPr>
          <w:p w14:paraId="0357965E" w14:textId="77777777" w:rsidR="00ED71BF" w:rsidRPr="00D331EF" w:rsidRDefault="00ED71BF" w:rsidP="008B13C6">
            <w:pPr>
              <w:pStyle w:val="SmallStandard"/>
            </w:pPr>
            <w:r w:rsidRPr="00574783">
              <w:t>0..*</w:t>
            </w:r>
          </w:p>
        </w:tc>
        <w:tc>
          <w:tcPr>
            <w:tcW w:w="425" w:type="dxa"/>
          </w:tcPr>
          <w:p w14:paraId="5230333E" w14:textId="77777777" w:rsidR="00ED71BF" w:rsidRPr="00675E8E" w:rsidRDefault="00ED71BF" w:rsidP="008B13C6">
            <w:pPr>
              <w:pStyle w:val="SmallStandard"/>
              <w:rPr>
                <w:lang w:val="en-US"/>
              </w:rPr>
            </w:pPr>
            <w:r w:rsidRPr="00675E8E">
              <w:rPr>
                <w:lang w:val="en-US"/>
              </w:rPr>
              <w:t>Y</w:t>
            </w:r>
          </w:p>
        </w:tc>
        <w:tc>
          <w:tcPr>
            <w:tcW w:w="425" w:type="dxa"/>
          </w:tcPr>
          <w:p w14:paraId="1E2AB9FA" w14:textId="77777777" w:rsidR="00ED71BF" w:rsidRPr="00207506" w:rsidRDefault="00ED71BF" w:rsidP="008B13C6">
            <w:pPr>
              <w:pStyle w:val="SmallStandard"/>
            </w:pPr>
            <w:r>
              <w:t>N</w:t>
            </w:r>
          </w:p>
        </w:tc>
        <w:tc>
          <w:tcPr>
            <w:tcW w:w="567" w:type="dxa"/>
          </w:tcPr>
          <w:p w14:paraId="682D673C" w14:textId="77777777" w:rsidR="00ED71BF" w:rsidRPr="00D331EF" w:rsidRDefault="00ED71BF" w:rsidP="008B13C6">
            <w:pPr>
              <w:pStyle w:val="SmallStandard"/>
            </w:pPr>
            <w:r w:rsidRPr="00207506">
              <w:t>1</w:t>
            </w:r>
          </w:p>
        </w:tc>
        <w:tc>
          <w:tcPr>
            <w:tcW w:w="426" w:type="dxa"/>
          </w:tcPr>
          <w:p w14:paraId="30DE6A93" w14:textId="77777777" w:rsidR="00ED71BF" w:rsidRDefault="00ED71BF" w:rsidP="008B13C6">
            <w:pPr>
              <w:pStyle w:val="SmallStandard"/>
            </w:pPr>
            <w:r>
              <w:t>Y</w:t>
            </w:r>
          </w:p>
        </w:tc>
        <w:tc>
          <w:tcPr>
            <w:tcW w:w="3543" w:type="dxa"/>
          </w:tcPr>
          <w:p w14:paraId="5FAB53F4" w14:textId="77777777" w:rsidR="005902F7" w:rsidRDefault="00000000">
            <w:pPr>
              <w:jc w:val="left"/>
            </w:pPr>
            <w:r>
              <w:rPr>
                <w:sz w:val="16"/>
                <w:szCs w:val="16"/>
              </w:rPr>
              <w:t xml:space="preserve">The </w:t>
            </w:r>
            <w:r>
              <w:rPr>
                <w:i/>
                <w:iCs/>
                <w:sz w:val="16"/>
                <w:szCs w:val="16"/>
              </w:rPr>
              <w:t>SignalGraphEdges</w:t>
            </w:r>
            <w:r>
              <w:rPr>
                <w:sz w:val="16"/>
                <w:szCs w:val="16"/>
              </w:rPr>
              <w:t xml:space="preserve"> in the </w:t>
            </w:r>
            <w:r>
              <w:rPr>
                <w:i/>
                <w:iCs/>
                <w:sz w:val="16"/>
                <w:szCs w:val="16"/>
              </w:rPr>
              <w:t>SignalGraph.</w:t>
            </w:r>
          </w:p>
        </w:tc>
      </w:tr>
      <w:tr w:rsidR="00ED71BF" w:rsidRPr="004E10D9" w14:paraId="4B07EC03" w14:textId="77777777" w:rsidTr="008B13C6">
        <w:tc>
          <w:tcPr>
            <w:tcW w:w="1588" w:type="dxa"/>
          </w:tcPr>
          <w:p w14:paraId="5CCFDCDB" w14:textId="77777777" w:rsidR="00ED71BF" w:rsidRPr="00634625" w:rsidRDefault="00ED71BF" w:rsidP="008B13C6">
            <w:pPr>
              <w:pStyle w:val="SmallStandard"/>
            </w:pPr>
            <w:r>
              <w:t>node</w:t>
            </w:r>
          </w:p>
        </w:tc>
        <w:tc>
          <w:tcPr>
            <w:tcW w:w="1558" w:type="dxa"/>
          </w:tcPr>
          <w:p w14:paraId="2D58B273" w14:textId="77777777" w:rsidR="00ED71BF" w:rsidRPr="00132C43" w:rsidRDefault="00ED71BF" w:rsidP="008B13C6">
            <w:pPr>
              <w:pStyle w:val="SmallStandard"/>
            </w:pPr>
            <w:r>
              <w:t xml:space="preserve">SignalGraphNode </w:t>
            </w:r>
          </w:p>
        </w:tc>
        <w:tc>
          <w:tcPr>
            <w:tcW w:w="568" w:type="dxa"/>
          </w:tcPr>
          <w:p w14:paraId="3EC2A70A" w14:textId="77777777" w:rsidR="00ED71BF" w:rsidRPr="00D331EF" w:rsidRDefault="00ED71BF" w:rsidP="008B13C6">
            <w:pPr>
              <w:pStyle w:val="SmallStandard"/>
            </w:pPr>
            <w:r w:rsidRPr="00574783">
              <w:t>0..*</w:t>
            </w:r>
          </w:p>
        </w:tc>
        <w:tc>
          <w:tcPr>
            <w:tcW w:w="425" w:type="dxa"/>
          </w:tcPr>
          <w:p w14:paraId="4C8F0C7D" w14:textId="77777777" w:rsidR="00ED71BF" w:rsidRPr="00675E8E" w:rsidRDefault="00ED71BF" w:rsidP="008B13C6">
            <w:pPr>
              <w:pStyle w:val="SmallStandard"/>
              <w:rPr>
                <w:lang w:val="en-US"/>
              </w:rPr>
            </w:pPr>
            <w:r w:rsidRPr="00675E8E">
              <w:rPr>
                <w:lang w:val="en-US"/>
              </w:rPr>
              <w:t>Y</w:t>
            </w:r>
          </w:p>
        </w:tc>
        <w:tc>
          <w:tcPr>
            <w:tcW w:w="425" w:type="dxa"/>
          </w:tcPr>
          <w:p w14:paraId="26DEF9CB" w14:textId="77777777" w:rsidR="00ED71BF" w:rsidRPr="00207506" w:rsidRDefault="00ED71BF" w:rsidP="008B13C6">
            <w:pPr>
              <w:pStyle w:val="SmallStandard"/>
            </w:pPr>
            <w:r>
              <w:t>N</w:t>
            </w:r>
          </w:p>
        </w:tc>
        <w:tc>
          <w:tcPr>
            <w:tcW w:w="567" w:type="dxa"/>
          </w:tcPr>
          <w:p w14:paraId="5321A72E" w14:textId="77777777" w:rsidR="00ED71BF" w:rsidRPr="00D331EF" w:rsidRDefault="00ED71BF" w:rsidP="008B13C6">
            <w:pPr>
              <w:pStyle w:val="SmallStandard"/>
            </w:pPr>
            <w:r w:rsidRPr="00207506">
              <w:t>1</w:t>
            </w:r>
          </w:p>
        </w:tc>
        <w:tc>
          <w:tcPr>
            <w:tcW w:w="426" w:type="dxa"/>
          </w:tcPr>
          <w:p w14:paraId="4D175FA9" w14:textId="77777777" w:rsidR="00ED71BF" w:rsidRDefault="00ED71BF" w:rsidP="008B13C6">
            <w:pPr>
              <w:pStyle w:val="SmallStandard"/>
            </w:pPr>
            <w:r>
              <w:t>Y</w:t>
            </w:r>
          </w:p>
        </w:tc>
        <w:tc>
          <w:tcPr>
            <w:tcW w:w="3543" w:type="dxa"/>
          </w:tcPr>
          <w:p w14:paraId="14BDA8F8" w14:textId="77777777" w:rsidR="005902F7" w:rsidRDefault="00000000">
            <w:pPr>
              <w:jc w:val="left"/>
            </w:pPr>
            <w:r>
              <w:rPr>
                <w:sz w:val="16"/>
                <w:szCs w:val="16"/>
              </w:rPr>
              <w:t xml:space="preserve">The </w:t>
            </w:r>
            <w:r>
              <w:rPr>
                <w:i/>
                <w:iCs/>
                <w:sz w:val="16"/>
                <w:szCs w:val="16"/>
              </w:rPr>
              <w:t>SignalGraphNodes</w:t>
            </w:r>
            <w:r>
              <w:rPr>
                <w:sz w:val="16"/>
                <w:szCs w:val="16"/>
              </w:rPr>
              <w:t xml:space="preserve"> in the </w:t>
            </w:r>
            <w:r>
              <w:rPr>
                <w:i/>
                <w:iCs/>
                <w:sz w:val="16"/>
                <w:szCs w:val="16"/>
              </w:rPr>
              <w:t>SignalGraph.</w:t>
            </w:r>
          </w:p>
        </w:tc>
      </w:tr>
    </w:tbl>
    <w:p w14:paraId="09F61898"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DD92F20" w14:textId="77777777" w:rsidTr="008572A0">
        <w:tc>
          <w:tcPr>
            <w:tcW w:w="2958" w:type="dxa"/>
            <w:gridSpan w:val="3"/>
          </w:tcPr>
          <w:p w14:paraId="411A291B"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3A7B8E4" w14:textId="77777777" w:rsidR="00EC5D1A" w:rsidRPr="005811A4" w:rsidRDefault="00EC5D1A" w:rsidP="005811A4">
            <w:pPr>
              <w:rPr>
                <w:b/>
                <w:sz w:val="16"/>
                <w:szCs w:val="16"/>
                <w:lang w:val="en-GB"/>
              </w:rPr>
            </w:pPr>
            <w:r>
              <w:rPr>
                <w:b/>
                <w:sz w:val="16"/>
                <w:szCs w:val="16"/>
                <w:lang w:val="en-GB"/>
              </w:rPr>
              <w:t>Other End</w:t>
            </w:r>
          </w:p>
        </w:tc>
        <w:tc>
          <w:tcPr>
            <w:tcW w:w="3912" w:type="dxa"/>
          </w:tcPr>
          <w:p w14:paraId="746CD2A0" w14:textId="77777777" w:rsidR="00EC5D1A" w:rsidRPr="005811A4" w:rsidRDefault="00EC5D1A" w:rsidP="005811A4">
            <w:pPr>
              <w:rPr>
                <w:b/>
                <w:sz w:val="16"/>
                <w:szCs w:val="16"/>
                <w:lang w:val="en-GB"/>
              </w:rPr>
            </w:pPr>
            <w:r>
              <w:rPr>
                <w:b/>
                <w:sz w:val="16"/>
                <w:szCs w:val="16"/>
                <w:lang w:val="en-GB"/>
              </w:rPr>
              <w:t>General</w:t>
            </w:r>
          </w:p>
        </w:tc>
      </w:tr>
      <w:tr w:rsidR="005811A4" w14:paraId="2C848B36" w14:textId="77777777" w:rsidTr="005811A4">
        <w:tc>
          <w:tcPr>
            <w:tcW w:w="1594" w:type="dxa"/>
          </w:tcPr>
          <w:p w14:paraId="5FF1A0C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3B227C5"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4AC87DB"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9E4CDDA"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9B9F03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D4288BC" w14:textId="77777777" w:rsidR="00F61068" w:rsidRPr="005811A4" w:rsidRDefault="005811A4" w:rsidP="005811A4">
            <w:pPr>
              <w:rPr>
                <w:b/>
                <w:sz w:val="16"/>
                <w:szCs w:val="16"/>
                <w:lang w:val="en-GB"/>
              </w:rPr>
            </w:pPr>
            <w:r>
              <w:rPr>
                <w:b/>
                <w:sz w:val="16"/>
                <w:szCs w:val="16"/>
                <w:lang w:val="en-GB"/>
              </w:rPr>
              <w:t>Comment</w:t>
            </w:r>
          </w:p>
        </w:tc>
      </w:tr>
      <w:tr w:rsidR="005811A4" w14:paraId="57656834" w14:textId="77777777" w:rsidTr="005811A4">
        <w:tc>
          <w:tcPr>
            <w:tcW w:w="1594" w:type="dxa"/>
          </w:tcPr>
          <w:p w14:paraId="73DD5448" w14:textId="77777777" w:rsidR="00F61068" w:rsidRDefault="00F61068" w:rsidP="00F61068">
            <w:pPr>
              <w:pStyle w:val="SmallStandard"/>
              <w:rPr>
                <w:lang w:val="en-US"/>
              </w:rPr>
            </w:pPr>
            <w:r>
              <w:rPr>
                <w:lang w:val="en-US"/>
              </w:rPr>
              <w:t>from</w:t>
            </w:r>
          </w:p>
        </w:tc>
        <w:tc>
          <w:tcPr>
            <w:tcW w:w="682" w:type="dxa"/>
          </w:tcPr>
          <w:p w14:paraId="0CF73ACE" w14:textId="77777777" w:rsidR="00F61068" w:rsidRDefault="00F61068" w:rsidP="00F61068">
            <w:pPr>
              <w:pStyle w:val="SmallStandard"/>
              <w:rPr>
                <w:lang w:val="en-US"/>
              </w:rPr>
            </w:pPr>
            <w:r w:rsidRPr="00D01517">
              <w:t>1</w:t>
            </w:r>
          </w:p>
        </w:tc>
        <w:tc>
          <w:tcPr>
            <w:tcW w:w="682" w:type="dxa"/>
          </w:tcPr>
          <w:p w14:paraId="0397B300" w14:textId="77777777" w:rsidR="00F61068" w:rsidRDefault="00F61068" w:rsidP="00F61068">
            <w:pPr>
              <w:pStyle w:val="SmallStandard"/>
              <w:rPr>
                <w:lang w:val="en-US"/>
              </w:rPr>
            </w:pPr>
            <w:r>
              <w:t>N</w:t>
            </w:r>
          </w:p>
        </w:tc>
        <w:tc>
          <w:tcPr>
            <w:tcW w:w="1593" w:type="dxa"/>
          </w:tcPr>
          <w:p w14:paraId="6DBAC962" w14:textId="77777777" w:rsidR="00F61068" w:rsidRDefault="00F61068" w:rsidP="00F61068">
            <w:pPr>
              <w:pStyle w:val="SmallStandard"/>
              <w:rPr>
                <w:lang w:val="en-US"/>
              </w:rPr>
            </w:pPr>
            <w:r>
              <w:t>SignalGraphRelation</w:t>
            </w:r>
          </w:p>
        </w:tc>
        <w:tc>
          <w:tcPr>
            <w:tcW w:w="682" w:type="dxa"/>
          </w:tcPr>
          <w:p w14:paraId="31CCB242" w14:textId="77777777" w:rsidR="00F61068" w:rsidRDefault="00F61068" w:rsidP="00F61068">
            <w:pPr>
              <w:pStyle w:val="SmallStandard"/>
              <w:rPr>
                <w:lang w:val="en-US"/>
              </w:rPr>
            </w:pPr>
            <w:r w:rsidRPr="00D01517">
              <w:t>NA</w:t>
            </w:r>
          </w:p>
        </w:tc>
        <w:tc>
          <w:tcPr>
            <w:tcW w:w="3912" w:type="dxa"/>
          </w:tcPr>
          <w:p w14:paraId="14DF58FC" w14:textId="77777777" w:rsidR="00ED71BF" w:rsidRDefault="00ED71BF" w:rsidP="00ED71BF">
            <w:pPr>
              <w:pStyle w:val="SmallStandard"/>
            </w:pPr>
            <w:r w:rsidRPr="00491287">
              <w:t>NA</w:t>
            </w:r>
          </w:p>
        </w:tc>
      </w:tr>
      <w:tr w:rsidR="005811A4" w14:paraId="1CF2AAE6" w14:textId="77777777" w:rsidTr="005811A4">
        <w:tc>
          <w:tcPr>
            <w:tcW w:w="1594" w:type="dxa"/>
          </w:tcPr>
          <w:p w14:paraId="685B769E" w14:textId="77777777" w:rsidR="00F61068" w:rsidRDefault="00F61068" w:rsidP="00F61068">
            <w:pPr>
              <w:pStyle w:val="SmallStandard"/>
              <w:rPr>
                <w:lang w:val="en-US"/>
              </w:rPr>
            </w:pPr>
            <w:r>
              <w:rPr>
                <w:lang w:val="en-US"/>
              </w:rPr>
              <w:t>signalGraph</w:t>
            </w:r>
          </w:p>
        </w:tc>
        <w:tc>
          <w:tcPr>
            <w:tcW w:w="682" w:type="dxa"/>
          </w:tcPr>
          <w:p w14:paraId="17E2828A" w14:textId="77777777" w:rsidR="00F61068" w:rsidRDefault="00F61068" w:rsidP="00F61068">
            <w:pPr>
              <w:pStyle w:val="SmallStandard"/>
              <w:rPr>
                <w:lang w:val="en-US"/>
              </w:rPr>
            </w:pPr>
            <w:r w:rsidRPr="00D01517">
              <w:t>0..*</w:t>
            </w:r>
          </w:p>
        </w:tc>
        <w:tc>
          <w:tcPr>
            <w:tcW w:w="682" w:type="dxa"/>
          </w:tcPr>
          <w:p w14:paraId="67B69443" w14:textId="77777777" w:rsidR="00F61068" w:rsidRDefault="00F61068" w:rsidP="00F61068">
            <w:pPr>
              <w:pStyle w:val="SmallStandard"/>
            </w:pPr>
            <w:r>
              <w:t>Y</w:t>
            </w:r>
          </w:p>
        </w:tc>
        <w:tc>
          <w:tcPr>
            <w:tcW w:w="1593" w:type="dxa"/>
          </w:tcPr>
          <w:p w14:paraId="6262CE04" w14:textId="77777777" w:rsidR="00F61068" w:rsidRDefault="00F61068" w:rsidP="00F61068">
            <w:pPr>
              <w:pStyle w:val="SmallStandard"/>
              <w:rPr>
                <w:lang w:val="en-US"/>
              </w:rPr>
            </w:pPr>
            <w:r>
              <w:t>SignalGraphSpecification</w:t>
            </w:r>
          </w:p>
        </w:tc>
        <w:tc>
          <w:tcPr>
            <w:tcW w:w="682" w:type="dxa"/>
          </w:tcPr>
          <w:p w14:paraId="03865D14" w14:textId="77777777" w:rsidR="00F61068" w:rsidRDefault="00F61068" w:rsidP="00F61068">
            <w:pPr>
              <w:pStyle w:val="SmallStandard"/>
              <w:rPr>
                <w:lang w:val="en-US"/>
              </w:rPr>
            </w:pPr>
            <w:r w:rsidRPr="00D01517">
              <w:t>1</w:t>
            </w:r>
          </w:p>
        </w:tc>
        <w:tc>
          <w:tcPr>
            <w:tcW w:w="3912" w:type="dxa"/>
          </w:tcPr>
          <w:p w14:paraId="54AD71C6" w14:textId="77777777" w:rsidR="00ED71BF" w:rsidRDefault="00ED71BF" w:rsidP="00ED71BF">
            <w:pPr>
              <w:pStyle w:val="SmallStandard"/>
            </w:pPr>
            <w:r w:rsidRPr="00491287">
              <w:t>NA</w:t>
            </w:r>
          </w:p>
        </w:tc>
      </w:tr>
      <w:tr w:rsidR="005811A4" w14:paraId="6E5883CE" w14:textId="77777777" w:rsidTr="005811A4">
        <w:tc>
          <w:tcPr>
            <w:tcW w:w="1594" w:type="dxa"/>
          </w:tcPr>
          <w:p w14:paraId="2492F799" w14:textId="77777777" w:rsidR="00F61068" w:rsidRDefault="00F61068" w:rsidP="00F61068">
            <w:pPr>
              <w:pStyle w:val="SmallStandard"/>
              <w:rPr>
                <w:lang w:val="en-US"/>
              </w:rPr>
            </w:pPr>
            <w:r>
              <w:rPr>
                <w:lang w:val="en-US"/>
              </w:rPr>
              <w:t>to</w:t>
            </w:r>
          </w:p>
        </w:tc>
        <w:tc>
          <w:tcPr>
            <w:tcW w:w="682" w:type="dxa"/>
          </w:tcPr>
          <w:p w14:paraId="35316B58" w14:textId="77777777" w:rsidR="00F61068" w:rsidRDefault="00F61068" w:rsidP="00F61068">
            <w:pPr>
              <w:pStyle w:val="SmallStandard"/>
              <w:rPr>
                <w:lang w:val="en-US"/>
              </w:rPr>
            </w:pPr>
            <w:r w:rsidRPr="00D01517">
              <w:t>1</w:t>
            </w:r>
          </w:p>
        </w:tc>
        <w:tc>
          <w:tcPr>
            <w:tcW w:w="682" w:type="dxa"/>
          </w:tcPr>
          <w:p w14:paraId="43EFE2BD" w14:textId="77777777" w:rsidR="00F61068" w:rsidRDefault="00F61068" w:rsidP="00F61068">
            <w:pPr>
              <w:pStyle w:val="SmallStandard"/>
              <w:rPr>
                <w:lang w:val="en-US"/>
              </w:rPr>
            </w:pPr>
            <w:r>
              <w:t>N</w:t>
            </w:r>
          </w:p>
        </w:tc>
        <w:tc>
          <w:tcPr>
            <w:tcW w:w="1593" w:type="dxa"/>
          </w:tcPr>
          <w:p w14:paraId="64DA4958" w14:textId="77777777" w:rsidR="00F61068" w:rsidRDefault="00F61068" w:rsidP="00F61068">
            <w:pPr>
              <w:pStyle w:val="SmallStandard"/>
              <w:rPr>
                <w:lang w:val="en-US"/>
              </w:rPr>
            </w:pPr>
            <w:r>
              <w:t>SignalGraphRelation</w:t>
            </w:r>
          </w:p>
        </w:tc>
        <w:tc>
          <w:tcPr>
            <w:tcW w:w="682" w:type="dxa"/>
          </w:tcPr>
          <w:p w14:paraId="253CA942" w14:textId="77777777" w:rsidR="00F61068" w:rsidRDefault="00F61068" w:rsidP="00F61068">
            <w:pPr>
              <w:pStyle w:val="SmallStandard"/>
              <w:rPr>
                <w:lang w:val="en-US"/>
              </w:rPr>
            </w:pPr>
            <w:r w:rsidRPr="00D01517">
              <w:t>NA</w:t>
            </w:r>
          </w:p>
        </w:tc>
        <w:tc>
          <w:tcPr>
            <w:tcW w:w="3912" w:type="dxa"/>
          </w:tcPr>
          <w:p w14:paraId="23361F39" w14:textId="77777777" w:rsidR="00ED71BF" w:rsidRDefault="00ED71BF" w:rsidP="00ED71BF">
            <w:pPr>
              <w:pStyle w:val="SmallStandard"/>
            </w:pPr>
            <w:r w:rsidRPr="00491287">
              <w:t>NA</w:t>
            </w:r>
          </w:p>
        </w:tc>
      </w:tr>
    </w:tbl>
    <w:p w14:paraId="54C55538" w14:textId="77777777" w:rsidR="00ED71BF" w:rsidRPr="00F23971" w:rsidRDefault="00ED71BF" w:rsidP="00C57233">
      <w:pPr>
        <w:pStyle w:val="berschrift3"/>
        <w:rPr>
          <w:lang w:val="en-GB"/>
        </w:rPr>
      </w:pPr>
      <w:bookmarkStart w:id="1241" w:name="_Toc209165373"/>
      <w:r>
        <w:rPr>
          <w:lang w:val="en-GB"/>
        </w:rPr>
        <w:t xml:space="preserve">Class </w:t>
      </w:r>
      <w:bookmarkStart w:id="1242" w:name="_61ee218c3a08d74e404f7d4e98023a95"/>
      <w:r>
        <w:rPr>
          <w:lang w:val="en-GB"/>
        </w:rPr>
        <w:t>SignalGraphEdge</w:t>
      </w:r>
      <w:bookmarkEnd w:id="1241"/>
      <w:bookmarkEnd w:id="1242"/>
    </w:p>
    <w:p w14:paraId="31632807" w14:textId="77777777" w:rsidR="00ED71BF" w:rsidRDefault="00ED71BF" w:rsidP="00ED71BF">
      <w:pPr>
        <w:pStyle w:val="SmallStandard"/>
      </w:pPr>
      <w:r>
        <w:t xml:space="preserve">A </w:t>
      </w:r>
      <w:r>
        <w:rPr>
          <w:i/>
          <w:iCs/>
        </w:rPr>
        <w:t>SignalGraphEdge</w:t>
      </w:r>
      <w:r>
        <w:t xml:space="preserve"> connects two </w:t>
      </w:r>
      <w:r>
        <w:rPr>
          <w:i/>
          <w:iCs/>
        </w:rPr>
        <w:t>SignalGraphNodes</w:t>
      </w:r>
      <w:r>
        <w:t xml:space="preserve"> directed from </w:t>
      </w:r>
      <w:r>
        <w:rPr>
          <w:i/>
          <w:iCs/>
        </w:rPr>
        <w:t>"fromNode"</w:t>
      </w:r>
      <w:r>
        <w:t xml:space="preserve"> to </w:t>
      </w:r>
      <w:r>
        <w:rPr>
          <w:i/>
          <w:iCs/>
        </w:rPr>
        <w:t xml:space="preserve">"toNode" </w:t>
      </w:r>
      <w:r>
        <w:t>and represents the direction of signal flow.</w:t>
      </w:r>
    </w:p>
    <w:p w14:paraId="4403507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74FF29C" w14:textId="77777777" w:rsidTr="008B13C6">
        <w:tc>
          <w:tcPr>
            <w:tcW w:w="2013" w:type="dxa"/>
            <w:tcMar>
              <w:top w:w="28" w:type="dxa"/>
              <w:left w:w="28" w:type="dxa"/>
              <w:bottom w:w="28" w:type="dxa"/>
              <w:right w:w="28" w:type="dxa"/>
            </w:tcMar>
          </w:tcPr>
          <w:p w14:paraId="4E338AE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A638772" w14:textId="73C4D83B"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356AF230" w14:textId="77777777" w:rsidTr="008B13C6">
        <w:tc>
          <w:tcPr>
            <w:tcW w:w="2013" w:type="dxa"/>
            <w:tcMar>
              <w:top w:w="28" w:type="dxa"/>
              <w:left w:w="28" w:type="dxa"/>
              <w:bottom w:w="28" w:type="dxa"/>
              <w:right w:w="28" w:type="dxa"/>
            </w:tcMar>
          </w:tcPr>
          <w:p w14:paraId="611B2E7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AD2D60F" w14:textId="77777777" w:rsidR="00ED71BF" w:rsidRPr="00620BBE" w:rsidRDefault="00ED71BF" w:rsidP="00ED71BF">
            <w:pPr>
              <w:pStyle w:val="SmallStandard"/>
            </w:pPr>
            <w:r w:rsidRPr="00620BBE">
              <w:t>NA</w:t>
            </w:r>
          </w:p>
        </w:tc>
      </w:tr>
      <w:tr w:rsidR="00ED71BF" w:rsidRPr="008359F5" w14:paraId="40048C9F" w14:textId="77777777" w:rsidTr="008B13C6">
        <w:tc>
          <w:tcPr>
            <w:tcW w:w="2013" w:type="dxa"/>
            <w:tcMar>
              <w:top w:w="28" w:type="dxa"/>
              <w:left w:w="28" w:type="dxa"/>
              <w:bottom w:w="28" w:type="dxa"/>
              <w:right w:w="28" w:type="dxa"/>
            </w:tcMar>
          </w:tcPr>
          <w:p w14:paraId="62D9F54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EA37677" w14:textId="77777777" w:rsidR="00ED71BF" w:rsidRPr="000437C1" w:rsidRDefault="00ED71BF" w:rsidP="008B13C6">
            <w:pPr>
              <w:pStyle w:val="SmallStandard"/>
            </w:pPr>
            <w:r>
              <w:t>false</w:t>
            </w:r>
          </w:p>
        </w:tc>
      </w:tr>
    </w:tbl>
    <w:p w14:paraId="09937DF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B4DC202" w14:textId="77777777" w:rsidTr="008B13C6">
        <w:tc>
          <w:tcPr>
            <w:tcW w:w="2013" w:type="dxa"/>
            <w:tcMar>
              <w:top w:w="28" w:type="dxa"/>
              <w:left w:w="28" w:type="dxa"/>
              <w:bottom w:w="28" w:type="dxa"/>
              <w:right w:w="28" w:type="dxa"/>
            </w:tcMar>
          </w:tcPr>
          <w:p w14:paraId="7A551EA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E862BB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C48AC54"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B07F4F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A08E4B6" w14:textId="77777777" w:rsidTr="008B13C6">
        <w:tc>
          <w:tcPr>
            <w:tcW w:w="2013" w:type="dxa"/>
            <w:tcMar>
              <w:top w:w="28" w:type="dxa"/>
              <w:left w:w="28" w:type="dxa"/>
              <w:bottom w:w="28" w:type="dxa"/>
              <w:right w:w="28" w:type="dxa"/>
            </w:tcMar>
          </w:tcPr>
          <w:p w14:paraId="3118A07E"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8D1CC7B"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39E41D5"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950563B" w14:textId="77777777" w:rsidR="005902F7" w:rsidRDefault="00000000">
            <w:pPr>
              <w:jc w:val="left"/>
            </w:pPr>
            <w:r>
              <w:rPr>
                <w:sz w:val="16"/>
                <w:szCs w:val="16"/>
              </w:rPr>
              <w:t xml:space="preserve">Specifies a unique </w:t>
            </w:r>
            <w:r>
              <w:rPr>
                <w:i/>
                <w:iCs/>
                <w:sz w:val="16"/>
                <w:szCs w:val="16"/>
              </w:rPr>
              <w:t>identification</w:t>
            </w:r>
            <w:r>
              <w:rPr>
                <w:sz w:val="16"/>
                <w:szCs w:val="16"/>
              </w:rPr>
              <w:t xml:space="preserve"> of the </w:t>
            </w:r>
            <w:r>
              <w:rPr>
                <w:i/>
                <w:iCs/>
                <w:sz w:val="16"/>
                <w:szCs w:val="16"/>
              </w:rPr>
              <w:t>SignalGraphEdge</w:t>
            </w:r>
            <w:r>
              <w:rPr>
                <w:sz w:val="16"/>
                <w:szCs w:val="16"/>
              </w:rPr>
              <w:t xml:space="preserve">. The </w:t>
            </w:r>
            <w:r>
              <w:rPr>
                <w:i/>
                <w:iCs/>
                <w:sz w:val="16"/>
                <w:szCs w:val="16"/>
              </w:rPr>
              <w:t>identification</w:t>
            </w:r>
            <w:r>
              <w:rPr>
                <w:sz w:val="16"/>
                <w:szCs w:val="16"/>
              </w:rPr>
              <w:t xml:space="preserve"> is guaranteed to be unique within the </w:t>
            </w:r>
            <w:r>
              <w:rPr>
                <w:i/>
                <w:iCs/>
                <w:sz w:val="16"/>
                <w:szCs w:val="16"/>
              </w:rPr>
              <w:t>SignalGraph</w:t>
            </w:r>
            <w:r>
              <w:rPr>
                <w:sz w:val="16"/>
                <w:szCs w:val="16"/>
              </w:rPr>
              <w:t>.</w:t>
            </w:r>
          </w:p>
        </w:tc>
      </w:tr>
    </w:tbl>
    <w:p w14:paraId="123AD45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E9CE6DF" w14:textId="77777777" w:rsidTr="008B13C6">
        <w:tc>
          <w:tcPr>
            <w:tcW w:w="4564" w:type="dxa"/>
            <w:gridSpan w:val="5"/>
          </w:tcPr>
          <w:p w14:paraId="75F0C640" w14:textId="77777777" w:rsidR="00ED71BF" w:rsidRDefault="00ED71BF" w:rsidP="008B13C6">
            <w:pPr>
              <w:jc w:val="center"/>
              <w:rPr>
                <w:b/>
                <w:sz w:val="16"/>
                <w:szCs w:val="16"/>
                <w:lang w:val="en-GB"/>
              </w:rPr>
            </w:pPr>
            <w:r>
              <w:rPr>
                <w:b/>
                <w:sz w:val="16"/>
                <w:szCs w:val="16"/>
                <w:lang w:val="en-GB"/>
              </w:rPr>
              <w:t>Other End</w:t>
            </w:r>
          </w:p>
        </w:tc>
        <w:tc>
          <w:tcPr>
            <w:tcW w:w="567" w:type="dxa"/>
          </w:tcPr>
          <w:p w14:paraId="30F26B6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F0E31E4" w14:textId="77777777" w:rsidR="00ED71BF" w:rsidRDefault="00ED71BF" w:rsidP="008B13C6">
            <w:pPr>
              <w:jc w:val="center"/>
              <w:rPr>
                <w:b/>
                <w:sz w:val="16"/>
                <w:szCs w:val="16"/>
                <w:lang w:val="en-GB"/>
              </w:rPr>
            </w:pPr>
            <w:r>
              <w:rPr>
                <w:b/>
                <w:sz w:val="16"/>
                <w:szCs w:val="16"/>
                <w:lang w:val="en-GB"/>
              </w:rPr>
              <w:t>General</w:t>
            </w:r>
          </w:p>
        </w:tc>
      </w:tr>
      <w:tr w:rsidR="00ED71BF" w:rsidRPr="00720F6F" w14:paraId="0D6EF483" w14:textId="77777777" w:rsidTr="008B13C6">
        <w:trPr>
          <w:cantSplit/>
          <w:trHeight w:val="1201"/>
        </w:trPr>
        <w:tc>
          <w:tcPr>
            <w:tcW w:w="1588" w:type="dxa"/>
          </w:tcPr>
          <w:p w14:paraId="2451DA32" w14:textId="77777777" w:rsidR="00ED71BF" w:rsidRDefault="00ED71BF" w:rsidP="008B13C6">
            <w:pPr>
              <w:rPr>
                <w:b/>
                <w:sz w:val="16"/>
                <w:szCs w:val="16"/>
                <w:lang w:val="en-GB"/>
              </w:rPr>
            </w:pPr>
            <w:r>
              <w:rPr>
                <w:b/>
                <w:sz w:val="16"/>
                <w:szCs w:val="16"/>
                <w:lang w:val="en-GB"/>
              </w:rPr>
              <w:t>Role</w:t>
            </w:r>
          </w:p>
        </w:tc>
        <w:tc>
          <w:tcPr>
            <w:tcW w:w="1558" w:type="dxa"/>
          </w:tcPr>
          <w:p w14:paraId="732C7A3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C58955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D655DCE"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4CC7AB4"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38C478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7A19EF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E5BA8FE" w14:textId="77777777" w:rsidR="00ED71BF" w:rsidRPr="008359F5" w:rsidRDefault="00ED71BF" w:rsidP="008B13C6">
            <w:pPr>
              <w:rPr>
                <w:b/>
                <w:sz w:val="16"/>
                <w:szCs w:val="16"/>
                <w:lang w:val="en-GB"/>
              </w:rPr>
            </w:pPr>
            <w:r>
              <w:rPr>
                <w:b/>
                <w:sz w:val="16"/>
                <w:szCs w:val="16"/>
                <w:lang w:val="en-GB"/>
              </w:rPr>
              <w:t>Comment</w:t>
            </w:r>
          </w:p>
        </w:tc>
      </w:tr>
      <w:tr w:rsidR="00ED71BF" w:rsidRPr="004E10D9" w14:paraId="059BF414" w14:textId="77777777" w:rsidTr="008B13C6">
        <w:tc>
          <w:tcPr>
            <w:tcW w:w="1588" w:type="dxa"/>
          </w:tcPr>
          <w:p w14:paraId="74A71011" w14:textId="77777777" w:rsidR="00ED71BF" w:rsidRPr="00634625" w:rsidRDefault="00ED71BF" w:rsidP="008B13C6">
            <w:pPr>
              <w:pStyle w:val="SmallStandard"/>
            </w:pPr>
            <w:r>
              <w:t>fromNode</w:t>
            </w:r>
          </w:p>
        </w:tc>
        <w:tc>
          <w:tcPr>
            <w:tcW w:w="1558" w:type="dxa"/>
          </w:tcPr>
          <w:p w14:paraId="48204B25" w14:textId="77777777" w:rsidR="00ED71BF" w:rsidRPr="00132C43" w:rsidRDefault="00ED71BF" w:rsidP="008B13C6">
            <w:pPr>
              <w:pStyle w:val="SmallStandard"/>
            </w:pPr>
            <w:r>
              <w:t xml:space="preserve">SignalGraphNode </w:t>
            </w:r>
          </w:p>
        </w:tc>
        <w:tc>
          <w:tcPr>
            <w:tcW w:w="568" w:type="dxa"/>
          </w:tcPr>
          <w:p w14:paraId="19EFA4BC" w14:textId="77777777" w:rsidR="00ED71BF" w:rsidRPr="00D331EF" w:rsidRDefault="00ED71BF" w:rsidP="008B13C6">
            <w:pPr>
              <w:pStyle w:val="SmallStandard"/>
            </w:pPr>
            <w:r w:rsidRPr="00574783">
              <w:t>1</w:t>
            </w:r>
          </w:p>
        </w:tc>
        <w:tc>
          <w:tcPr>
            <w:tcW w:w="425" w:type="dxa"/>
          </w:tcPr>
          <w:p w14:paraId="198F6F0E" w14:textId="77777777" w:rsidR="00ED71BF" w:rsidRPr="00675E8E" w:rsidRDefault="00ED71BF" w:rsidP="008B13C6">
            <w:pPr>
              <w:pStyle w:val="SmallStandard"/>
              <w:rPr>
                <w:lang w:val="en-US"/>
              </w:rPr>
            </w:pPr>
            <w:r w:rsidRPr="00675E8E">
              <w:rPr>
                <w:lang w:val="en-US"/>
              </w:rPr>
              <w:t>Y</w:t>
            </w:r>
          </w:p>
        </w:tc>
        <w:tc>
          <w:tcPr>
            <w:tcW w:w="425" w:type="dxa"/>
          </w:tcPr>
          <w:p w14:paraId="2EA42CC0" w14:textId="77777777" w:rsidR="00ED71BF" w:rsidRPr="00207506" w:rsidRDefault="00ED71BF" w:rsidP="008B13C6">
            <w:pPr>
              <w:pStyle w:val="SmallStandard"/>
            </w:pPr>
            <w:r>
              <w:t>N</w:t>
            </w:r>
          </w:p>
        </w:tc>
        <w:tc>
          <w:tcPr>
            <w:tcW w:w="567" w:type="dxa"/>
          </w:tcPr>
          <w:p w14:paraId="6B559238" w14:textId="77777777" w:rsidR="00ED71BF" w:rsidRPr="00D331EF" w:rsidRDefault="00ED71BF" w:rsidP="008B13C6">
            <w:pPr>
              <w:pStyle w:val="SmallStandard"/>
            </w:pPr>
            <w:r w:rsidRPr="00207506">
              <w:t>0..*</w:t>
            </w:r>
          </w:p>
        </w:tc>
        <w:tc>
          <w:tcPr>
            <w:tcW w:w="426" w:type="dxa"/>
          </w:tcPr>
          <w:p w14:paraId="4CD771B1" w14:textId="77777777" w:rsidR="00ED71BF" w:rsidRPr="00D331EF" w:rsidRDefault="00ED71BF" w:rsidP="008B13C6">
            <w:pPr>
              <w:pStyle w:val="SmallStandard"/>
            </w:pPr>
            <w:r>
              <w:t>N</w:t>
            </w:r>
          </w:p>
        </w:tc>
        <w:tc>
          <w:tcPr>
            <w:tcW w:w="3543" w:type="dxa"/>
          </w:tcPr>
          <w:p w14:paraId="00317D2E" w14:textId="77777777" w:rsidR="00ED71BF" w:rsidRDefault="00ED71BF" w:rsidP="00ED71BF">
            <w:pPr>
              <w:pStyle w:val="SmallStandard"/>
            </w:pPr>
            <w:r w:rsidRPr="00491287">
              <w:t>NA</w:t>
            </w:r>
          </w:p>
        </w:tc>
      </w:tr>
      <w:tr w:rsidR="00ED71BF" w:rsidRPr="004E10D9" w14:paraId="555676CC" w14:textId="77777777" w:rsidTr="008B13C6">
        <w:tc>
          <w:tcPr>
            <w:tcW w:w="1588" w:type="dxa"/>
          </w:tcPr>
          <w:p w14:paraId="4AEF56BE" w14:textId="77777777" w:rsidR="00ED71BF" w:rsidRPr="00634625" w:rsidRDefault="00ED71BF" w:rsidP="008B13C6">
            <w:pPr>
              <w:pStyle w:val="SmallStandard"/>
            </w:pPr>
            <w:r>
              <w:t>toNode</w:t>
            </w:r>
          </w:p>
        </w:tc>
        <w:tc>
          <w:tcPr>
            <w:tcW w:w="1558" w:type="dxa"/>
          </w:tcPr>
          <w:p w14:paraId="5ADF9711" w14:textId="77777777" w:rsidR="00ED71BF" w:rsidRPr="00132C43" w:rsidRDefault="00ED71BF" w:rsidP="008B13C6">
            <w:pPr>
              <w:pStyle w:val="SmallStandard"/>
            </w:pPr>
            <w:r>
              <w:t xml:space="preserve">SignalGraphNode </w:t>
            </w:r>
          </w:p>
        </w:tc>
        <w:tc>
          <w:tcPr>
            <w:tcW w:w="568" w:type="dxa"/>
          </w:tcPr>
          <w:p w14:paraId="4EB34B48" w14:textId="77777777" w:rsidR="00ED71BF" w:rsidRPr="00D331EF" w:rsidRDefault="00ED71BF" w:rsidP="008B13C6">
            <w:pPr>
              <w:pStyle w:val="SmallStandard"/>
            </w:pPr>
            <w:r w:rsidRPr="00574783">
              <w:t>1</w:t>
            </w:r>
          </w:p>
        </w:tc>
        <w:tc>
          <w:tcPr>
            <w:tcW w:w="425" w:type="dxa"/>
          </w:tcPr>
          <w:p w14:paraId="4F5BD668" w14:textId="77777777" w:rsidR="00ED71BF" w:rsidRPr="00675E8E" w:rsidRDefault="00ED71BF" w:rsidP="008B13C6">
            <w:pPr>
              <w:pStyle w:val="SmallStandard"/>
              <w:rPr>
                <w:lang w:val="en-US"/>
              </w:rPr>
            </w:pPr>
            <w:r w:rsidRPr="00675E8E">
              <w:rPr>
                <w:lang w:val="en-US"/>
              </w:rPr>
              <w:t>Y</w:t>
            </w:r>
          </w:p>
        </w:tc>
        <w:tc>
          <w:tcPr>
            <w:tcW w:w="425" w:type="dxa"/>
          </w:tcPr>
          <w:p w14:paraId="113D380A" w14:textId="77777777" w:rsidR="00ED71BF" w:rsidRPr="00207506" w:rsidRDefault="00ED71BF" w:rsidP="008B13C6">
            <w:pPr>
              <w:pStyle w:val="SmallStandard"/>
            </w:pPr>
            <w:r>
              <w:t>N</w:t>
            </w:r>
          </w:p>
        </w:tc>
        <w:tc>
          <w:tcPr>
            <w:tcW w:w="567" w:type="dxa"/>
          </w:tcPr>
          <w:p w14:paraId="749B8C74" w14:textId="77777777" w:rsidR="00ED71BF" w:rsidRPr="00D331EF" w:rsidRDefault="00ED71BF" w:rsidP="008B13C6">
            <w:pPr>
              <w:pStyle w:val="SmallStandard"/>
            </w:pPr>
            <w:r w:rsidRPr="00207506">
              <w:t>0..*</w:t>
            </w:r>
          </w:p>
        </w:tc>
        <w:tc>
          <w:tcPr>
            <w:tcW w:w="426" w:type="dxa"/>
          </w:tcPr>
          <w:p w14:paraId="0E684085" w14:textId="77777777" w:rsidR="00ED71BF" w:rsidRPr="00D331EF" w:rsidRDefault="00ED71BF" w:rsidP="008B13C6">
            <w:pPr>
              <w:pStyle w:val="SmallStandard"/>
            </w:pPr>
            <w:r>
              <w:t>N</w:t>
            </w:r>
          </w:p>
        </w:tc>
        <w:tc>
          <w:tcPr>
            <w:tcW w:w="3543" w:type="dxa"/>
          </w:tcPr>
          <w:p w14:paraId="507FE3E4" w14:textId="77777777" w:rsidR="00ED71BF" w:rsidRDefault="00ED71BF" w:rsidP="00ED71BF">
            <w:pPr>
              <w:pStyle w:val="SmallStandard"/>
            </w:pPr>
            <w:r w:rsidRPr="00491287">
              <w:t>NA</w:t>
            </w:r>
          </w:p>
        </w:tc>
      </w:tr>
    </w:tbl>
    <w:p w14:paraId="7118493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8810964" w14:textId="77777777" w:rsidTr="008572A0">
        <w:tc>
          <w:tcPr>
            <w:tcW w:w="2958" w:type="dxa"/>
            <w:gridSpan w:val="3"/>
          </w:tcPr>
          <w:p w14:paraId="4BBD023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D0BE0C3" w14:textId="77777777" w:rsidR="00EC5D1A" w:rsidRPr="005811A4" w:rsidRDefault="00EC5D1A" w:rsidP="005811A4">
            <w:pPr>
              <w:rPr>
                <w:b/>
                <w:sz w:val="16"/>
                <w:szCs w:val="16"/>
                <w:lang w:val="en-GB"/>
              </w:rPr>
            </w:pPr>
            <w:r>
              <w:rPr>
                <w:b/>
                <w:sz w:val="16"/>
                <w:szCs w:val="16"/>
                <w:lang w:val="en-GB"/>
              </w:rPr>
              <w:t>Other End</w:t>
            </w:r>
          </w:p>
        </w:tc>
        <w:tc>
          <w:tcPr>
            <w:tcW w:w="3912" w:type="dxa"/>
          </w:tcPr>
          <w:p w14:paraId="3BBA6352" w14:textId="77777777" w:rsidR="00EC5D1A" w:rsidRPr="005811A4" w:rsidRDefault="00EC5D1A" w:rsidP="005811A4">
            <w:pPr>
              <w:rPr>
                <w:b/>
                <w:sz w:val="16"/>
                <w:szCs w:val="16"/>
                <w:lang w:val="en-GB"/>
              </w:rPr>
            </w:pPr>
            <w:r>
              <w:rPr>
                <w:b/>
                <w:sz w:val="16"/>
                <w:szCs w:val="16"/>
                <w:lang w:val="en-GB"/>
              </w:rPr>
              <w:t>General</w:t>
            </w:r>
          </w:p>
        </w:tc>
      </w:tr>
      <w:tr w:rsidR="005811A4" w14:paraId="3D29AF4D" w14:textId="77777777" w:rsidTr="005811A4">
        <w:tc>
          <w:tcPr>
            <w:tcW w:w="1594" w:type="dxa"/>
          </w:tcPr>
          <w:p w14:paraId="095241E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3B72F6F"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5A37A1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B90544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AFDBB93"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311CE71" w14:textId="77777777" w:rsidR="00F61068" w:rsidRPr="005811A4" w:rsidRDefault="005811A4" w:rsidP="005811A4">
            <w:pPr>
              <w:rPr>
                <w:b/>
                <w:sz w:val="16"/>
                <w:szCs w:val="16"/>
                <w:lang w:val="en-GB"/>
              </w:rPr>
            </w:pPr>
            <w:r>
              <w:rPr>
                <w:b/>
                <w:sz w:val="16"/>
                <w:szCs w:val="16"/>
                <w:lang w:val="en-GB"/>
              </w:rPr>
              <w:t>Comment</w:t>
            </w:r>
          </w:p>
        </w:tc>
      </w:tr>
      <w:tr w:rsidR="005811A4" w14:paraId="574FAE84" w14:textId="77777777" w:rsidTr="005811A4">
        <w:tc>
          <w:tcPr>
            <w:tcW w:w="1594" w:type="dxa"/>
          </w:tcPr>
          <w:p w14:paraId="0336E62E" w14:textId="77777777" w:rsidR="00F61068" w:rsidRDefault="00F61068" w:rsidP="00F61068">
            <w:pPr>
              <w:pStyle w:val="SmallStandard"/>
              <w:rPr>
                <w:lang w:val="en-US"/>
              </w:rPr>
            </w:pPr>
            <w:r>
              <w:rPr>
                <w:lang w:val="en-US"/>
              </w:rPr>
              <w:t>edge</w:t>
            </w:r>
          </w:p>
        </w:tc>
        <w:tc>
          <w:tcPr>
            <w:tcW w:w="682" w:type="dxa"/>
          </w:tcPr>
          <w:p w14:paraId="6C2937F1" w14:textId="77777777" w:rsidR="00F61068" w:rsidRDefault="00F61068" w:rsidP="00F61068">
            <w:pPr>
              <w:pStyle w:val="SmallStandard"/>
              <w:rPr>
                <w:lang w:val="en-US"/>
              </w:rPr>
            </w:pPr>
            <w:r w:rsidRPr="00D01517">
              <w:t>0..*</w:t>
            </w:r>
          </w:p>
        </w:tc>
        <w:tc>
          <w:tcPr>
            <w:tcW w:w="682" w:type="dxa"/>
          </w:tcPr>
          <w:p w14:paraId="04541277" w14:textId="77777777" w:rsidR="00F61068" w:rsidRDefault="00F61068" w:rsidP="00F61068">
            <w:pPr>
              <w:pStyle w:val="SmallStandard"/>
            </w:pPr>
            <w:r>
              <w:t>Y</w:t>
            </w:r>
          </w:p>
        </w:tc>
        <w:tc>
          <w:tcPr>
            <w:tcW w:w="1593" w:type="dxa"/>
          </w:tcPr>
          <w:p w14:paraId="285517A7" w14:textId="77777777" w:rsidR="00F61068" w:rsidRDefault="00F61068" w:rsidP="00F61068">
            <w:pPr>
              <w:pStyle w:val="SmallStandard"/>
              <w:rPr>
                <w:lang w:val="en-US"/>
              </w:rPr>
            </w:pPr>
            <w:r>
              <w:t>SignalGraph</w:t>
            </w:r>
          </w:p>
        </w:tc>
        <w:tc>
          <w:tcPr>
            <w:tcW w:w="682" w:type="dxa"/>
          </w:tcPr>
          <w:p w14:paraId="637932E3" w14:textId="77777777" w:rsidR="00F61068" w:rsidRDefault="00F61068" w:rsidP="00F61068">
            <w:pPr>
              <w:pStyle w:val="SmallStandard"/>
              <w:rPr>
                <w:lang w:val="en-US"/>
              </w:rPr>
            </w:pPr>
            <w:r w:rsidRPr="00D01517">
              <w:t>1</w:t>
            </w:r>
          </w:p>
        </w:tc>
        <w:tc>
          <w:tcPr>
            <w:tcW w:w="3912" w:type="dxa"/>
          </w:tcPr>
          <w:p w14:paraId="3BA22AC5" w14:textId="77777777" w:rsidR="005902F7" w:rsidRDefault="00000000">
            <w:pPr>
              <w:jc w:val="left"/>
            </w:pPr>
            <w:r>
              <w:rPr>
                <w:sz w:val="16"/>
                <w:szCs w:val="16"/>
              </w:rPr>
              <w:t xml:space="preserve">The </w:t>
            </w:r>
            <w:r>
              <w:rPr>
                <w:i/>
                <w:iCs/>
                <w:sz w:val="16"/>
                <w:szCs w:val="16"/>
              </w:rPr>
              <w:t>SignalGraphEdges</w:t>
            </w:r>
            <w:r>
              <w:rPr>
                <w:sz w:val="16"/>
                <w:szCs w:val="16"/>
              </w:rPr>
              <w:t xml:space="preserve"> in the </w:t>
            </w:r>
            <w:r>
              <w:rPr>
                <w:i/>
                <w:iCs/>
                <w:sz w:val="16"/>
                <w:szCs w:val="16"/>
              </w:rPr>
              <w:t>SignalGraph.</w:t>
            </w:r>
          </w:p>
        </w:tc>
      </w:tr>
    </w:tbl>
    <w:p w14:paraId="26E6EDD3" w14:textId="77777777" w:rsidR="00ED71BF" w:rsidRPr="00F23971" w:rsidRDefault="00ED71BF" w:rsidP="00C57233">
      <w:pPr>
        <w:pStyle w:val="berschrift3"/>
        <w:rPr>
          <w:lang w:val="en-GB"/>
        </w:rPr>
      </w:pPr>
      <w:bookmarkStart w:id="1243" w:name="_Toc209165374"/>
      <w:r>
        <w:rPr>
          <w:lang w:val="en-GB"/>
        </w:rPr>
        <w:t xml:space="preserve">Class </w:t>
      </w:r>
      <w:bookmarkStart w:id="1244" w:name="_d30bbe8cb510960bf3fefceb2e8c076d"/>
      <w:r>
        <w:rPr>
          <w:lang w:val="en-GB"/>
        </w:rPr>
        <w:t>SignalGraphNode</w:t>
      </w:r>
      <w:bookmarkEnd w:id="1243"/>
      <w:bookmarkEnd w:id="1244"/>
    </w:p>
    <w:p w14:paraId="043E7266" w14:textId="77777777" w:rsidR="00ED71BF" w:rsidRDefault="00ED71BF" w:rsidP="00ED71BF">
      <w:pPr>
        <w:pStyle w:val="SmallStandard"/>
      </w:pPr>
      <w:r>
        <w:t xml:space="preserve">A </w:t>
      </w:r>
      <w:r>
        <w:rPr>
          <w:i/>
          <w:iCs/>
        </w:rPr>
        <w:t>SignalGraphNode</w:t>
      </w:r>
      <w:r>
        <w:t xml:space="preserve"> represent some physical element that participates in the signal transmission related to a </w:t>
      </w:r>
      <w:r>
        <w:rPr>
          <w:i/>
          <w:iCs/>
        </w:rPr>
        <w:t>SignalGraph</w:t>
      </w:r>
      <w:r>
        <w:t xml:space="preserve">. If the </w:t>
      </w:r>
      <w:r>
        <w:rPr>
          <w:i/>
          <w:iCs/>
        </w:rPr>
        <w:t>representedElement</w:t>
      </w:r>
      <w:r>
        <w:t xml:space="preserve"> fails or is not present in a network, some paths in the </w:t>
      </w:r>
      <w:r>
        <w:rPr>
          <w:i/>
          <w:iCs/>
        </w:rPr>
        <w:t>SignalGraph</w:t>
      </w:r>
      <w:r>
        <w:t xml:space="preserve"> maybe disrupted.</w:t>
      </w:r>
    </w:p>
    <w:p w14:paraId="6AB7761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3F5A66F" w14:textId="77777777" w:rsidTr="008B13C6">
        <w:tc>
          <w:tcPr>
            <w:tcW w:w="2013" w:type="dxa"/>
            <w:tcMar>
              <w:top w:w="28" w:type="dxa"/>
              <w:left w:w="28" w:type="dxa"/>
              <w:bottom w:w="28" w:type="dxa"/>
              <w:right w:w="28" w:type="dxa"/>
            </w:tcMar>
          </w:tcPr>
          <w:p w14:paraId="1B3B262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7347EEA" w14:textId="1137AFA3"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408EABA7" w14:textId="77777777" w:rsidTr="008B13C6">
        <w:tc>
          <w:tcPr>
            <w:tcW w:w="2013" w:type="dxa"/>
            <w:tcMar>
              <w:top w:w="28" w:type="dxa"/>
              <w:left w:w="28" w:type="dxa"/>
              <w:bottom w:w="28" w:type="dxa"/>
              <w:right w:w="28" w:type="dxa"/>
            </w:tcMar>
          </w:tcPr>
          <w:p w14:paraId="41FEB87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3F81D73" w14:textId="77777777" w:rsidR="00ED71BF" w:rsidRPr="00620BBE" w:rsidRDefault="00ED71BF" w:rsidP="00ED71BF">
            <w:pPr>
              <w:pStyle w:val="SmallStandard"/>
            </w:pPr>
            <w:r w:rsidRPr="00620BBE">
              <w:t>NA</w:t>
            </w:r>
          </w:p>
        </w:tc>
      </w:tr>
      <w:tr w:rsidR="00ED71BF" w:rsidRPr="008359F5" w14:paraId="66FA47F7" w14:textId="77777777" w:rsidTr="008B13C6">
        <w:tc>
          <w:tcPr>
            <w:tcW w:w="2013" w:type="dxa"/>
            <w:tcMar>
              <w:top w:w="28" w:type="dxa"/>
              <w:left w:w="28" w:type="dxa"/>
              <w:bottom w:w="28" w:type="dxa"/>
              <w:right w:w="28" w:type="dxa"/>
            </w:tcMar>
          </w:tcPr>
          <w:p w14:paraId="3C5C0E9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2A7B5E8" w14:textId="77777777" w:rsidR="00ED71BF" w:rsidRPr="000437C1" w:rsidRDefault="00ED71BF" w:rsidP="008B13C6">
            <w:pPr>
              <w:pStyle w:val="SmallStandard"/>
            </w:pPr>
            <w:r>
              <w:t>false</w:t>
            </w:r>
          </w:p>
        </w:tc>
      </w:tr>
    </w:tbl>
    <w:p w14:paraId="2AA7C1E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8565EC2" w14:textId="77777777" w:rsidTr="008B13C6">
        <w:tc>
          <w:tcPr>
            <w:tcW w:w="2013" w:type="dxa"/>
            <w:tcMar>
              <w:top w:w="28" w:type="dxa"/>
              <w:left w:w="28" w:type="dxa"/>
              <w:bottom w:w="28" w:type="dxa"/>
              <w:right w:w="28" w:type="dxa"/>
            </w:tcMar>
          </w:tcPr>
          <w:p w14:paraId="00C64F01"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2D1808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A3D7AF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3A4121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64C606D" w14:textId="77777777" w:rsidTr="008B13C6">
        <w:tc>
          <w:tcPr>
            <w:tcW w:w="2013" w:type="dxa"/>
            <w:tcMar>
              <w:top w:w="28" w:type="dxa"/>
              <w:left w:w="28" w:type="dxa"/>
              <w:bottom w:w="28" w:type="dxa"/>
              <w:right w:w="28" w:type="dxa"/>
            </w:tcMar>
          </w:tcPr>
          <w:p w14:paraId="647E1BFB"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55044E6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141175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92A4956" w14:textId="77777777" w:rsidR="005902F7" w:rsidRDefault="00000000">
            <w:pPr>
              <w:jc w:val="left"/>
            </w:pPr>
            <w:r>
              <w:rPr>
                <w:sz w:val="16"/>
                <w:szCs w:val="16"/>
              </w:rPr>
              <w:t xml:space="preserve">Specifies a unique </w:t>
            </w:r>
            <w:r>
              <w:rPr>
                <w:i/>
                <w:iCs/>
                <w:sz w:val="16"/>
                <w:szCs w:val="16"/>
              </w:rPr>
              <w:t>identification</w:t>
            </w:r>
            <w:r>
              <w:rPr>
                <w:sz w:val="16"/>
                <w:szCs w:val="16"/>
              </w:rPr>
              <w:t xml:space="preserve"> of the </w:t>
            </w:r>
            <w:r>
              <w:rPr>
                <w:i/>
                <w:iCs/>
                <w:sz w:val="16"/>
                <w:szCs w:val="16"/>
              </w:rPr>
              <w:t>SignalGraphNode</w:t>
            </w:r>
            <w:r>
              <w:rPr>
                <w:sz w:val="16"/>
                <w:szCs w:val="16"/>
              </w:rPr>
              <w:t xml:space="preserve">. The </w:t>
            </w:r>
            <w:r>
              <w:rPr>
                <w:i/>
                <w:iCs/>
                <w:sz w:val="16"/>
                <w:szCs w:val="16"/>
              </w:rPr>
              <w:t>identification</w:t>
            </w:r>
            <w:r>
              <w:rPr>
                <w:sz w:val="16"/>
                <w:szCs w:val="16"/>
              </w:rPr>
              <w:t xml:space="preserve"> is guaranteed to be unique within the </w:t>
            </w:r>
            <w:r>
              <w:rPr>
                <w:i/>
                <w:iCs/>
                <w:sz w:val="16"/>
                <w:szCs w:val="16"/>
              </w:rPr>
              <w:t>SignalGraph</w:t>
            </w:r>
            <w:r>
              <w:rPr>
                <w:sz w:val="16"/>
                <w:szCs w:val="16"/>
              </w:rPr>
              <w:t>.</w:t>
            </w:r>
          </w:p>
        </w:tc>
      </w:tr>
    </w:tbl>
    <w:p w14:paraId="7B1C1CE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81746E1" w14:textId="77777777" w:rsidTr="008B13C6">
        <w:tc>
          <w:tcPr>
            <w:tcW w:w="4564" w:type="dxa"/>
            <w:gridSpan w:val="5"/>
          </w:tcPr>
          <w:p w14:paraId="008E7616" w14:textId="77777777" w:rsidR="00ED71BF" w:rsidRDefault="00ED71BF" w:rsidP="008B13C6">
            <w:pPr>
              <w:jc w:val="center"/>
              <w:rPr>
                <w:b/>
                <w:sz w:val="16"/>
                <w:szCs w:val="16"/>
                <w:lang w:val="en-GB"/>
              </w:rPr>
            </w:pPr>
            <w:r>
              <w:rPr>
                <w:b/>
                <w:sz w:val="16"/>
                <w:szCs w:val="16"/>
                <w:lang w:val="en-GB"/>
              </w:rPr>
              <w:t>Other End</w:t>
            </w:r>
          </w:p>
        </w:tc>
        <w:tc>
          <w:tcPr>
            <w:tcW w:w="567" w:type="dxa"/>
          </w:tcPr>
          <w:p w14:paraId="7454D04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4C72D06" w14:textId="77777777" w:rsidR="00ED71BF" w:rsidRDefault="00ED71BF" w:rsidP="008B13C6">
            <w:pPr>
              <w:jc w:val="center"/>
              <w:rPr>
                <w:b/>
                <w:sz w:val="16"/>
                <w:szCs w:val="16"/>
                <w:lang w:val="en-GB"/>
              </w:rPr>
            </w:pPr>
            <w:r>
              <w:rPr>
                <w:b/>
                <w:sz w:val="16"/>
                <w:szCs w:val="16"/>
                <w:lang w:val="en-GB"/>
              </w:rPr>
              <w:t>General</w:t>
            </w:r>
          </w:p>
        </w:tc>
      </w:tr>
      <w:tr w:rsidR="00ED71BF" w:rsidRPr="00720F6F" w14:paraId="717BB529" w14:textId="77777777" w:rsidTr="008B13C6">
        <w:trPr>
          <w:cantSplit/>
          <w:trHeight w:val="1201"/>
        </w:trPr>
        <w:tc>
          <w:tcPr>
            <w:tcW w:w="1588" w:type="dxa"/>
          </w:tcPr>
          <w:p w14:paraId="5006D76A" w14:textId="77777777" w:rsidR="00ED71BF" w:rsidRDefault="00ED71BF" w:rsidP="008B13C6">
            <w:pPr>
              <w:rPr>
                <w:b/>
                <w:sz w:val="16"/>
                <w:szCs w:val="16"/>
                <w:lang w:val="en-GB"/>
              </w:rPr>
            </w:pPr>
            <w:r>
              <w:rPr>
                <w:b/>
                <w:sz w:val="16"/>
                <w:szCs w:val="16"/>
                <w:lang w:val="en-GB"/>
              </w:rPr>
              <w:t>Role</w:t>
            </w:r>
          </w:p>
        </w:tc>
        <w:tc>
          <w:tcPr>
            <w:tcW w:w="1558" w:type="dxa"/>
          </w:tcPr>
          <w:p w14:paraId="3182E7C2"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601C6AF"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D2FECD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29C94C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C032B2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09BEAEA"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88FD8C4" w14:textId="77777777" w:rsidR="00ED71BF" w:rsidRPr="008359F5" w:rsidRDefault="00ED71BF" w:rsidP="008B13C6">
            <w:pPr>
              <w:rPr>
                <w:b/>
                <w:sz w:val="16"/>
                <w:szCs w:val="16"/>
                <w:lang w:val="en-GB"/>
              </w:rPr>
            </w:pPr>
            <w:r>
              <w:rPr>
                <w:b/>
                <w:sz w:val="16"/>
                <w:szCs w:val="16"/>
                <w:lang w:val="en-GB"/>
              </w:rPr>
              <w:t>Comment</w:t>
            </w:r>
          </w:p>
        </w:tc>
      </w:tr>
      <w:tr w:rsidR="00ED71BF" w:rsidRPr="004E10D9" w14:paraId="4CED33E1" w14:textId="77777777" w:rsidTr="008B13C6">
        <w:tc>
          <w:tcPr>
            <w:tcW w:w="1588" w:type="dxa"/>
          </w:tcPr>
          <w:p w14:paraId="31E1DD8E" w14:textId="77777777" w:rsidR="00ED71BF" w:rsidRPr="00634625" w:rsidRDefault="00ED71BF" w:rsidP="008B13C6">
            <w:pPr>
              <w:pStyle w:val="SmallStandard"/>
            </w:pPr>
            <w:r>
              <w:t>representedElement</w:t>
            </w:r>
          </w:p>
        </w:tc>
        <w:tc>
          <w:tcPr>
            <w:tcW w:w="1558" w:type="dxa"/>
          </w:tcPr>
          <w:p w14:paraId="40FD6D92" w14:textId="77777777" w:rsidR="00ED71BF" w:rsidRPr="00132C43" w:rsidRDefault="00ED71BF" w:rsidP="008B13C6">
            <w:pPr>
              <w:pStyle w:val="SmallStandard"/>
            </w:pPr>
            <w:r>
              <w:t xml:space="preserve">ConfigurableElement </w:t>
            </w:r>
          </w:p>
        </w:tc>
        <w:tc>
          <w:tcPr>
            <w:tcW w:w="568" w:type="dxa"/>
          </w:tcPr>
          <w:p w14:paraId="556163D6" w14:textId="77777777" w:rsidR="00ED71BF" w:rsidRPr="00D331EF" w:rsidRDefault="00ED71BF" w:rsidP="008B13C6">
            <w:pPr>
              <w:pStyle w:val="SmallStandard"/>
            </w:pPr>
            <w:r w:rsidRPr="00574783">
              <w:t>1</w:t>
            </w:r>
          </w:p>
        </w:tc>
        <w:tc>
          <w:tcPr>
            <w:tcW w:w="425" w:type="dxa"/>
          </w:tcPr>
          <w:p w14:paraId="143FF4DE" w14:textId="77777777" w:rsidR="00ED71BF" w:rsidRPr="00675E8E" w:rsidRDefault="00ED71BF" w:rsidP="008B13C6">
            <w:pPr>
              <w:pStyle w:val="SmallStandard"/>
              <w:rPr>
                <w:lang w:val="en-US"/>
              </w:rPr>
            </w:pPr>
            <w:r w:rsidRPr="00675E8E">
              <w:rPr>
                <w:lang w:val="en-US"/>
              </w:rPr>
              <w:t>Y</w:t>
            </w:r>
          </w:p>
        </w:tc>
        <w:tc>
          <w:tcPr>
            <w:tcW w:w="425" w:type="dxa"/>
          </w:tcPr>
          <w:p w14:paraId="74A1A03E" w14:textId="77777777" w:rsidR="00ED71BF" w:rsidRPr="00207506" w:rsidRDefault="00ED71BF" w:rsidP="008B13C6">
            <w:pPr>
              <w:pStyle w:val="SmallStandard"/>
            </w:pPr>
            <w:r>
              <w:t>N</w:t>
            </w:r>
          </w:p>
        </w:tc>
        <w:tc>
          <w:tcPr>
            <w:tcW w:w="567" w:type="dxa"/>
          </w:tcPr>
          <w:p w14:paraId="778D622E" w14:textId="77777777" w:rsidR="00ED71BF" w:rsidRPr="00D331EF" w:rsidRDefault="00ED71BF" w:rsidP="008B13C6">
            <w:pPr>
              <w:pStyle w:val="SmallStandard"/>
            </w:pPr>
            <w:r w:rsidRPr="00207506">
              <w:t>NA</w:t>
            </w:r>
          </w:p>
        </w:tc>
        <w:tc>
          <w:tcPr>
            <w:tcW w:w="426" w:type="dxa"/>
          </w:tcPr>
          <w:p w14:paraId="05FC8210" w14:textId="77777777" w:rsidR="00ED71BF" w:rsidRPr="00D331EF" w:rsidRDefault="00ED71BF" w:rsidP="008B13C6">
            <w:pPr>
              <w:pStyle w:val="SmallStandard"/>
            </w:pPr>
            <w:r>
              <w:t>N</w:t>
            </w:r>
          </w:p>
        </w:tc>
        <w:tc>
          <w:tcPr>
            <w:tcW w:w="3543" w:type="dxa"/>
          </w:tcPr>
          <w:p w14:paraId="43166353" w14:textId="77777777" w:rsidR="005902F7" w:rsidRDefault="00000000">
            <w:pPr>
              <w:jc w:val="left"/>
            </w:pPr>
            <w:r>
              <w:rPr>
                <w:sz w:val="16"/>
                <w:szCs w:val="16"/>
              </w:rPr>
              <w:t xml:space="preserve">References the </w:t>
            </w:r>
            <w:r>
              <w:rPr>
                <w:i/>
                <w:iCs/>
                <w:sz w:val="16"/>
                <w:szCs w:val="16"/>
              </w:rPr>
              <w:t>ConfigurableElement</w:t>
            </w:r>
            <w:r>
              <w:rPr>
                <w:sz w:val="16"/>
                <w:szCs w:val="16"/>
              </w:rPr>
              <w:t xml:space="preserve"> that is represented by a </w:t>
            </w:r>
            <w:r>
              <w:rPr>
                <w:i/>
                <w:iCs/>
                <w:sz w:val="16"/>
                <w:szCs w:val="16"/>
              </w:rPr>
              <w:t>SignalGraphNode.</w:t>
            </w:r>
            <w:r>
              <w:rPr>
                <w:sz w:val="16"/>
                <w:szCs w:val="16"/>
              </w:rPr>
              <w:t xml:space="preserve"> This is expected to be some physical element of the vehicle network, which participates in signal transmission. In many cases this will be an </w:t>
            </w:r>
            <w:r>
              <w:rPr>
                <w:i/>
                <w:iCs/>
                <w:sz w:val="16"/>
                <w:szCs w:val="16"/>
              </w:rPr>
              <w:t>OccurrenceOrUsage</w:t>
            </w:r>
            <w:r>
              <w:rPr>
                <w:sz w:val="16"/>
                <w:szCs w:val="16"/>
              </w:rPr>
              <w:t xml:space="preserve">, however in some cases sub elements of the </w:t>
            </w:r>
            <w:r>
              <w:rPr>
                <w:i/>
                <w:iCs/>
                <w:sz w:val="16"/>
                <w:szCs w:val="16"/>
              </w:rPr>
              <w:t xml:space="preserve">OccurrenceOrUsage </w:t>
            </w:r>
            <w:r>
              <w:rPr>
                <w:sz w:val="16"/>
                <w:szCs w:val="16"/>
              </w:rPr>
              <w:t xml:space="preserve">might be relevant, e.g. a </w:t>
            </w:r>
            <w:r>
              <w:rPr>
                <w:i/>
                <w:iCs/>
                <w:sz w:val="16"/>
                <w:szCs w:val="16"/>
              </w:rPr>
              <w:t>PinComponentReference</w:t>
            </w:r>
            <w:r>
              <w:rPr>
                <w:sz w:val="16"/>
                <w:szCs w:val="16"/>
              </w:rPr>
              <w:t xml:space="preserve"> or a </w:t>
            </w:r>
            <w:r>
              <w:rPr>
                <w:i/>
                <w:iCs/>
                <w:sz w:val="16"/>
                <w:szCs w:val="16"/>
              </w:rPr>
              <w:t>WireElementReference.</w:t>
            </w:r>
          </w:p>
        </w:tc>
      </w:tr>
    </w:tbl>
    <w:p w14:paraId="42EC189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D7ACB65" w14:textId="77777777" w:rsidTr="008572A0">
        <w:tc>
          <w:tcPr>
            <w:tcW w:w="2958" w:type="dxa"/>
            <w:gridSpan w:val="3"/>
          </w:tcPr>
          <w:p w14:paraId="7677B76F"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9C51D13" w14:textId="77777777" w:rsidR="00EC5D1A" w:rsidRPr="005811A4" w:rsidRDefault="00EC5D1A" w:rsidP="005811A4">
            <w:pPr>
              <w:rPr>
                <w:b/>
                <w:sz w:val="16"/>
                <w:szCs w:val="16"/>
                <w:lang w:val="en-GB"/>
              </w:rPr>
            </w:pPr>
            <w:r>
              <w:rPr>
                <w:b/>
                <w:sz w:val="16"/>
                <w:szCs w:val="16"/>
                <w:lang w:val="en-GB"/>
              </w:rPr>
              <w:t>Other End</w:t>
            </w:r>
          </w:p>
        </w:tc>
        <w:tc>
          <w:tcPr>
            <w:tcW w:w="3912" w:type="dxa"/>
          </w:tcPr>
          <w:p w14:paraId="49F95691" w14:textId="77777777" w:rsidR="00EC5D1A" w:rsidRPr="005811A4" w:rsidRDefault="00EC5D1A" w:rsidP="005811A4">
            <w:pPr>
              <w:rPr>
                <w:b/>
                <w:sz w:val="16"/>
                <w:szCs w:val="16"/>
                <w:lang w:val="en-GB"/>
              </w:rPr>
            </w:pPr>
            <w:r>
              <w:rPr>
                <w:b/>
                <w:sz w:val="16"/>
                <w:szCs w:val="16"/>
                <w:lang w:val="en-GB"/>
              </w:rPr>
              <w:t>General</w:t>
            </w:r>
          </w:p>
        </w:tc>
      </w:tr>
      <w:tr w:rsidR="005811A4" w14:paraId="66301CD0" w14:textId="77777777" w:rsidTr="005811A4">
        <w:tc>
          <w:tcPr>
            <w:tcW w:w="1594" w:type="dxa"/>
          </w:tcPr>
          <w:p w14:paraId="6AD9CFE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109FEF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78794D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766A62B"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801AF3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3AAB009" w14:textId="77777777" w:rsidR="00F61068" w:rsidRPr="005811A4" w:rsidRDefault="005811A4" w:rsidP="005811A4">
            <w:pPr>
              <w:rPr>
                <w:b/>
                <w:sz w:val="16"/>
                <w:szCs w:val="16"/>
                <w:lang w:val="en-GB"/>
              </w:rPr>
            </w:pPr>
            <w:r>
              <w:rPr>
                <w:b/>
                <w:sz w:val="16"/>
                <w:szCs w:val="16"/>
                <w:lang w:val="en-GB"/>
              </w:rPr>
              <w:t>Comment</w:t>
            </w:r>
          </w:p>
        </w:tc>
      </w:tr>
      <w:tr w:rsidR="005811A4" w14:paraId="7F93F529" w14:textId="77777777" w:rsidTr="005811A4">
        <w:tc>
          <w:tcPr>
            <w:tcW w:w="1594" w:type="dxa"/>
          </w:tcPr>
          <w:p w14:paraId="5ECE45B5" w14:textId="77777777" w:rsidR="00F61068" w:rsidRDefault="00F61068" w:rsidP="00F61068">
            <w:pPr>
              <w:pStyle w:val="SmallStandard"/>
              <w:rPr>
                <w:lang w:val="en-US"/>
              </w:rPr>
            </w:pPr>
            <w:r>
              <w:rPr>
                <w:lang w:val="en-US"/>
              </w:rPr>
              <w:t>fromNode</w:t>
            </w:r>
          </w:p>
        </w:tc>
        <w:tc>
          <w:tcPr>
            <w:tcW w:w="682" w:type="dxa"/>
          </w:tcPr>
          <w:p w14:paraId="2A550B0B" w14:textId="77777777" w:rsidR="00F61068" w:rsidRDefault="00F61068" w:rsidP="00F61068">
            <w:pPr>
              <w:pStyle w:val="SmallStandard"/>
              <w:rPr>
                <w:lang w:val="en-US"/>
              </w:rPr>
            </w:pPr>
            <w:r w:rsidRPr="00D01517">
              <w:t>1</w:t>
            </w:r>
          </w:p>
        </w:tc>
        <w:tc>
          <w:tcPr>
            <w:tcW w:w="682" w:type="dxa"/>
          </w:tcPr>
          <w:p w14:paraId="1B957A1E" w14:textId="77777777" w:rsidR="00F61068" w:rsidRDefault="00F61068" w:rsidP="00F61068">
            <w:pPr>
              <w:pStyle w:val="SmallStandard"/>
              <w:rPr>
                <w:lang w:val="en-US"/>
              </w:rPr>
            </w:pPr>
            <w:r>
              <w:t>N</w:t>
            </w:r>
          </w:p>
        </w:tc>
        <w:tc>
          <w:tcPr>
            <w:tcW w:w="1593" w:type="dxa"/>
          </w:tcPr>
          <w:p w14:paraId="507A9190" w14:textId="77777777" w:rsidR="00F61068" w:rsidRDefault="00F61068" w:rsidP="00F61068">
            <w:pPr>
              <w:pStyle w:val="SmallStandard"/>
              <w:rPr>
                <w:lang w:val="en-US"/>
              </w:rPr>
            </w:pPr>
            <w:r>
              <w:t>SignalGraphEdge</w:t>
            </w:r>
          </w:p>
        </w:tc>
        <w:tc>
          <w:tcPr>
            <w:tcW w:w="682" w:type="dxa"/>
          </w:tcPr>
          <w:p w14:paraId="092F11CA" w14:textId="77777777" w:rsidR="00F61068" w:rsidRDefault="00F61068" w:rsidP="00F61068">
            <w:pPr>
              <w:pStyle w:val="SmallStandard"/>
              <w:rPr>
                <w:lang w:val="en-US"/>
              </w:rPr>
            </w:pPr>
            <w:r w:rsidRPr="00D01517">
              <w:t>0..*</w:t>
            </w:r>
          </w:p>
        </w:tc>
        <w:tc>
          <w:tcPr>
            <w:tcW w:w="3912" w:type="dxa"/>
          </w:tcPr>
          <w:p w14:paraId="6DCA2901" w14:textId="77777777" w:rsidR="00ED71BF" w:rsidRDefault="00ED71BF" w:rsidP="00ED71BF">
            <w:pPr>
              <w:pStyle w:val="SmallStandard"/>
            </w:pPr>
            <w:r w:rsidRPr="00491287">
              <w:t>NA</w:t>
            </w:r>
          </w:p>
        </w:tc>
      </w:tr>
      <w:tr w:rsidR="005811A4" w14:paraId="141D3480" w14:textId="77777777" w:rsidTr="005811A4">
        <w:tc>
          <w:tcPr>
            <w:tcW w:w="1594" w:type="dxa"/>
          </w:tcPr>
          <w:p w14:paraId="6A311204" w14:textId="77777777" w:rsidR="00F61068" w:rsidRDefault="00F61068" w:rsidP="00F61068">
            <w:pPr>
              <w:pStyle w:val="SmallStandard"/>
              <w:rPr>
                <w:lang w:val="en-US"/>
              </w:rPr>
            </w:pPr>
            <w:r>
              <w:rPr>
                <w:lang w:val="en-US"/>
              </w:rPr>
              <w:t>node</w:t>
            </w:r>
          </w:p>
        </w:tc>
        <w:tc>
          <w:tcPr>
            <w:tcW w:w="682" w:type="dxa"/>
          </w:tcPr>
          <w:p w14:paraId="778D017C" w14:textId="77777777" w:rsidR="00F61068" w:rsidRDefault="00F61068" w:rsidP="00F61068">
            <w:pPr>
              <w:pStyle w:val="SmallStandard"/>
              <w:rPr>
                <w:lang w:val="en-US"/>
              </w:rPr>
            </w:pPr>
            <w:r w:rsidRPr="00D01517">
              <w:t>0..*</w:t>
            </w:r>
          </w:p>
        </w:tc>
        <w:tc>
          <w:tcPr>
            <w:tcW w:w="682" w:type="dxa"/>
          </w:tcPr>
          <w:p w14:paraId="777EF0AC" w14:textId="77777777" w:rsidR="00F61068" w:rsidRDefault="00F61068" w:rsidP="00F61068">
            <w:pPr>
              <w:pStyle w:val="SmallStandard"/>
            </w:pPr>
            <w:r>
              <w:t>Y</w:t>
            </w:r>
          </w:p>
        </w:tc>
        <w:tc>
          <w:tcPr>
            <w:tcW w:w="1593" w:type="dxa"/>
          </w:tcPr>
          <w:p w14:paraId="5BE3F5C9" w14:textId="77777777" w:rsidR="00F61068" w:rsidRDefault="00F61068" w:rsidP="00F61068">
            <w:pPr>
              <w:pStyle w:val="SmallStandard"/>
              <w:rPr>
                <w:lang w:val="en-US"/>
              </w:rPr>
            </w:pPr>
            <w:r>
              <w:t>SignalGraph</w:t>
            </w:r>
          </w:p>
        </w:tc>
        <w:tc>
          <w:tcPr>
            <w:tcW w:w="682" w:type="dxa"/>
          </w:tcPr>
          <w:p w14:paraId="5359113C" w14:textId="77777777" w:rsidR="00F61068" w:rsidRDefault="00F61068" w:rsidP="00F61068">
            <w:pPr>
              <w:pStyle w:val="SmallStandard"/>
              <w:rPr>
                <w:lang w:val="en-US"/>
              </w:rPr>
            </w:pPr>
            <w:r w:rsidRPr="00D01517">
              <w:t>1</w:t>
            </w:r>
          </w:p>
        </w:tc>
        <w:tc>
          <w:tcPr>
            <w:tcW w:w="3912" w:type="dxa"/>
          </w:tcPr>
          <w:p w14:paraId="1AF7163F" w14:textId="77777777" w:rsidR="005902F7" w:rsidRDefault="00000000">
            <w:pPr>
              <w:jc w:val="left"/>
            </w:pPr>
            <w:r>
              <w:rPr>
                <w:sz w:val="16"/>
                <w:szCs w:val="16"/>
              </w:rPr>
              <w:t xml:space="preserve">The </w:t>
            </w:r>
            <w:r>
              <w:rPr>
                <w:i/>
                <w:iCs/>
                <w:sz w:val="16"/>
                <w:szCs w:val="16"/>
              </w:rPr>
              <w:t>SignalGraphNodes</w:t>
            </w:r>
            <w:r>
              <w:rPr>
                <w:sz w:val="16"/>
                <w:szCs w:val="16"/>
              </w:rPr>
              <w:t xml:space="preserve"> in the </w:t>
            </w:r>
            <w:r>
              <w:rPr>
                <w:i/>
                <w:iCs/>
                <w:sz w:val="16"/>
                <w:szCs w:val="16"/>
              </w:rPr>
              <w:t>SignalGraph.</w:t>
            </w:r>
          </w:p>
        </w:tc>
      </w:tr>
      <w:tr w:rsidR="005811A4" w14:paraId="0640296E" w14:textId="77777777" w:rsidTr="005811A4">
        <w:tc>
          <w:tcPr>
            <w:tcW w:w="1594" w:type="dxa"/>
          </w:tcPr>
          <w:p w14:paraId="3F73BC29" w14:textId="77777777" w:rsidR="00F61068" w:rsidRDefault="00F61068" w:rsidP="00F61068">
            <w:pPr>
              <w:pStyle w:val="SmallStandard"/>
              <w:rPr>
                <w:lang w:val="en-US"/>
              </w:rPr>
            </w:pPr>
            <w:r>
              <w:rPr>
                <w:lang w:val="en-US"/>
              </w:rPr>
              <w:t>toNode</w:t>
            </w:r>
          </w:p>
        </w:tc>
        <w:tc>
          <w:tcPr>
            <w:tcW w:w="682" w:type="dxa"/>
          </w:tcPr>
          <w:p w14:paraId="56064A6F" w14:textId="77777777" w:rsidR="00F61068" w:rsidRDefault="00F61068" w:rsidP="00F61068">
            <w:pPr>
              <w:pStyle w:val="SmallStandard"/>
              <w:rPr>
                <w:lang w:val="en-US"/>
              </w:rPr>
            </w:pPr>
            <w:r w:rsidRPr="00D01517">
              <w:t>1</w:t>
            </w:r>
          </w:p>
        </w:tc>
        <w:tc>
          <w:tcPr>
            <w:tcW w:w="682" w:type="dxa"/>
          </w:tcPr>
          <w:p w14:paraId="4A62607C" w14:textId="77777777" w:rsidR="00F61068" w:rsidRDefault="00F61068" w:rsidP="00F61068">
            <w:pPr>
              <w:pStyle w:val="SmallStandard"/>
              <w:rPr>
                <w:lang w:val="en-US"/>
              </w:rPr>
            </w:pPr>
            <w:r>
              <w:t>N</w:t>
            </w:r>
          </w:p>
        </w:tc>
        <w:tc>
          <w:tcPr>
            <w:tcW w:w="1593" w:type="dxa"/>
          </w:tcPr>
          <w:p w14:paraId="3B1C5EEC" w14:textId="77777777" w:rsidR="00F61068" w:rsidRDefault="00F61068" w:rsidP="00F61068">
            <w:pPr>
              <w:pStyle w:val="SmallStandard"/>
              <w:rPr>
                <w:lang w:val="en-US"/>
              </w:rPr>
            </w:pPr>
            <w:r>
              <w:t>SignalGraphEdge</w:t>
            </w:r>
          </w:p>
        </w:tc>
        <w:tc>
          <w:tcPr>
            <w:tcW w:w="682" w:type="dxa"/>
          </w:tcPr>
          <w:p w14:paraId="4A725076" w14:textId="77777777" w:rsidR="00F61068" w:rsidRDefault="00F61068" w:rsidP="00F61068">
            <w:pPr>
              <w:pStyle w:val="SmallStandard"/>
              <w:rPr>
                <w:lang w:val="en-US"/>
              </w:rPr>
            </w:pPr>
            <w:r w:rsidRPr="00D01517">
              <w:t>0..*</w:t>
            </w:r>
          </w:p>
        </w:tc>
        <w:tc>
          <w:tcPr>
            <w:tcW w:w="3912" w:type="dxa"/>
          </w:tcPr>
          <w:p w14:paraId="1E8598B5" w14:textId="77777777" w:rsidR="00ED71BF" w:rsidRDefault="00ED71BF" w:rsidP="00ED71BF">
            <w:pPr>
              <w:pStyle w:val="SmallStandard"/>
            </w:pPr>
            <w:r w:rsidRPr="00491287">
              <w:t>NA</w:t>
            </w:r>
          </w:p>
        </w:tc>
      </w:tr>
    </w:tbl>
    <w:p w14:paraId="668213FC" w14:textId="77777777" w:rsidR="00ED71BF" w:rsidRPr="00F23971" w:rsidRDefault="00ED71BF" w:rsidP="00C57233">
      <w:pPr>
        <w:pStyle w:val="berschrift3"/>
        <w:rPr>
          <w:lang w:val="en-GB"/>
        </w:rPr>
      </w:pPr>
      <w:bookmarkStart w:id="1245" w:name="_Toc209165375"/>
      <w:r>
        <w:rPr>
          <w:lang w:val="en-GB"/>
        </w:rPr>
        <w:t xml:space="preserve">Class </w:t>
      </w:r>
      <w:bookmarkStart w:id="1246" w:name="_49b6d070cd45cd8ed7ab3beba36ae891"/>
      <w:r>
        <w:rPr>
          <w:lang w:val="en-GB"/>
        </w:rPr>
        <w:t>SignalGraphRelation</w:t>
      </w:r>
      <w:bookmarkEnd w:id="1245"/>
      <w:bookmarkEnd w:id="1246"/>
    </w:p>
    <w:p w14:paraId="27459F23" w14:textId="77777777" w:rsidR="00ED71BF" w:rsidRDefault="00ED71BF" w:rsidP="00ED71BF">
      <w:pPr>
        <w:pStyle w:val="SmallStandard"/>
      </w:pPr>
      <w:r>
        <w:t xml:space="preserve">A </w:t>
      </w:r>
      <w:r>
        <w:rPr>
          <w:i/>
          <w:iCs/>
        </w:rPr>
        <w:t>SignalGraphRelation</w:t>
      </w:r>
      <w:r>
        <w:t xml:space="preserve"> represents a directed association between two </w:t>
      </w:r>
      <w:r>
        <w:rPr>
          <w:i/>
          <w:iCs/>
        </w:rPr>
        <w:t>SignalGraphs</w:t>
      </w:r>
      <w:r>
        <w:t>. The direction of the relationship is defined as "</w:t>
      </w:r>
      <w:r>
        <w:rPr>
          <w:i/>
          <w:iCs/>
        </w:rPr>
        <w:t>from" --&gt; "to"</w:t>
      </w:r>
      <w:r>
        <w:t xml:space="preserve"> and the semantic is defined by the </w:t>
      </w:r>
      <w:r>
        <w:rPr>
          <w:i/>
          <w:iCs/>
        </w:rPr>
        <w:t>type.</w:t>
      </w:r>
    </w:p>
    <w:p w14:paraId="34F6CD7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C858F53" w14:textId="77777777" w:rsidTr="008B13C6">
        <w:tc>
          <w:tcPr>
            <w:tcW w:w="2013" w:type="dxa"/>
            <w:tcMar>
              <w:top w:w="28" w:type="dxa"/>
              <w:left w:w="28" w:type="dxa"/>
              <w:bottom w:w="28" w:type="dxa"/>
              <w:right w:w="28" w:type="dxa"/>
            </w:tcMar>
          </w:tcPr>
          <w:p w14:paraId="7B35409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4FB01EC" w14:textId="2DAB2F53"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43270C47" w14:textId="77777777" w:rsidTr="008B13C6">
        <w:tc>
          <w:tcPr>
            <w:tcW w:w="2013" w:type="dxa"/>
            <w:tcMar>
              <w:top w:w="28" w:type="dxa"/>
              <w:left w:w="28" w:type="dxa"/>
              <w:bottom w:w="28" w:type="dxa"/>
              <w:right w:w="28" w:type="dxa"/>
            </w:tcMar>
          </w:tcPr>
          <w:p w14:paraId="5AD8662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AD2C6F2" w14:textId="77777777" w:rsidR="00ED71BF" w:rsidRPr="00620BBE" w:rsidRDefault="00ED71BF" w:rsidP="00ED71BF">
            <w:pPr>
              <w:pStyle w:val="SmallStandard"/>
            </w:pPr>
            <w:r w:rsidRPr="00620BBE">
              <w:t>NA</w:t>
            </w:r>
          </w:p>
        </w:tc>
      </w:tr>
      <w:tr w:rsidR="00ED71BF" w:rsidRPr="008359F5" w14:paraId="7A486FC9" w14:textId="77777777" w:rsidTr="008B13C6">
        <w:tc>
          <w:tcPr>
            <w:tcW w:w="2013" w:type="dxa"/>
            <w:tcMar>
              <w:top w:w="28" w:type="dxa"/>
              <w:left w:w="28" w:type="dxa"/>
              <w:bottom w:w="28" w:type="dxa"/>
              <w:right w:w="28" w:type="dxa"/>
            </w:tcMar>
          </w:tcPr>
          <w:p w14:paraId="4C0EDBE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11629A4" w14:textId="77777777" w:rsidR="00ED71BF" w:rsidRPr="000437C1" w:rsidRDefault="00ED71BF" w:rsidP="008B13C6">
            <w:pPr>
              <w:pStyle w:val="SmallStandard"/>
            </w:pPr>
            <w:r>
              <w:t>false</w:t>
            </w:r>
          </w:p>
        </w:tc>
      </w:tr>
    </w:tbl>
    <w:p w14:paraId="47F571EC"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C3E5B85" w14:textId="77777777" w:rsidTr="008B13C6">
        <w:tc>
          <w:tcPr>
            <w:tcW w:w="2013" w:type="dxa"/>
            <w:tcMar>
              <w:top w:w="28" w:type="dxa"/>
              <w:left w:w="28" w:type="dxa"/>
              <w:bottom w:w="28" w:type="dxa"/>
              <w:right w:w="28" w:type="dxa"/>
            </w:tcMar>
          </w:tcPr>
          <w:p w14:paraId="2E2046F9"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74F88F0"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14527C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451470F6"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3A1A7AA" w14:textId="77777777" w:rsidTr="008B13C6">
        <w:tc>
          <w:tcPr>
            <w:tcW w:w="2013" w:type="dxa"/>
            <w:tcMar>
              <w:top w:w="28" w:type="dxa"/>
              <w:left w:w="28" w:type="dxa"/>
              <w:bottom w:w="28" w:type="dxa"/>
              <w:right w:w="28" w:type="dxa"/>
            </w:tcMar>
          </w:tcPr>
          <w:p w14:paraId="3F49C21A"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BA82F8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E34C801"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59E9A667" w14:textId="77777777" w:rsidR="005902F7" w:rsidRDefault="00000000">
            <w:pPr>
              <w:jc w:val="left"/>
            </w:pPr>
            <w:r>
              <w:rPr>
                <w:sz w:val="16"/>
                <w:szCs w:val="16"/>
              </w:rPr>
              <w:t xml:space="preserve">Specifies a unique </w:t>
            </w:r>
            <w:r>
              <w:rPr>
                <w:i/>
                <w:iCs/>
                <w:sz w:val="16"/>
                <w:szCs w:val="16"/>
              </w:rPr>
              <w:t>identification</w:t>
            </w:r>
            <w:r>
              <w:rPr>
                <w:sz w:val="16"/>
                <w:szCs w:val="16"/>
              </w:rPr>
              <w:t xml:space="preserve"> of the </w:t>
            </w:r>
            <w:r>
              <w:rPr>
                <w:i/>
                <w:iCs/>
                <w:sz w:val="16"/>
                <w:szCs w:val="16"/>
              </w:rPr>
              <w:t>SignalGraphRelation</w:t>
            </w:r>
            <w:r>
              <w:rPr>
                <w:sz w:val="16"/>
                <w:szCs w:val="16"/>
              </w:rPr>
              <w:t xml:space="preserve">. The </w:t>
            </w:r>
            <w:r>
              <w:rPr>
                <w:i/>
                <w:iCs/>
                <w:sz w:val="16"/>
                <w:szCs w:val="16"/>
              </w:rPr>
              <w:t>identification</w:t>
            </w:r>
            <w:r>
              <w:rPr>
                <w:sz w:val="16"/>
                <w:szCs w:val="16"/>
              </w:rPr>
              <w:t xml:space="preserve"> is guaranteed to be unique within the </w:t>
            </w:r>
            <w:r>
              <w:rPr>
                <w:i/>
                <w:iCs/>
                <w:sz w:val="16"/>
                <w:szCs w:val="16"/>
              </w:rPr>
              <w:t>SignalGraphSpecification</w:t>
            </w:r>
            <w:r>
              <w:rPr>
                <w:sz w:val="16"/>
                <w:szCs w:val="16"/>
              </w:rPr>
              <w:t>.</w:t>
            </w:r>
          </w:p>
        </w:tc>
      </w:tr>
      <w:tr w:rsidR="00ED71BF" w:rsidRPr="004E10D9" w14:paraId="18AD01E6" w14:textId="77777777" w:rsidTr="008B13C6">
        <w:tc>
          <w:tcPr>
            <w:tcW w:w="2013" w:type="dxa"/>
            <w:tcMar>
              <w:top w:w="28" w:type="dxa"/>
              <w:left w:w="28" w:type="dxa"/>
              <w:bottom w:w="28" w:type="dxa"/>
              <w:right w:w="28" w:type="dxa"/>
            </w:tcMar>
          </w:tcPr>
          <w:p w14:paraId="1BAA1454"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66DA9FD2"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6C323C2A"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5E3B0148" w14:textId="77777777" w:rsidR="005902F7" w:rsidRDefault="00000000">
            <w:pPr>
              <w:jc w:val="left"/>
            </w:pPr>
            <w:r>
              <w:rPr>
                <w:sz w:val="16"/>
                <w:szCs w:val="16"/>
              </w:rPr>
              <w:t xml:space="preserve">Defines additional identifiers for the </w:t>
            </w:r>
            <w:r>
              <w:rPr>
                <w:i/>
                <w:iCs/>
                <w:sz w:val="16"/>
                <w:szCs w:val="16"/>
              </w:rPr>
              <w:t>SignalGraphRelation</w:t>
            </w:r>
            <w:r>
              <w:rPr>
                <w:sz w:val="16"/>
                <w:szCs w:val="16"/>
              </w:rPr>
              <w:t>.</w:t>
            </w:r>
          </w:p>
        </w:tc>
      </w:tr>
      <w:tr w:rsidR="00ED71BF" w:rsidRPr="004E10D9" w14:paraId="135E47F6" w14:textId="77777777" w:rsidTr="008B13C6">
        <w:tc>
          <w:tcPr>
            <w:tcW w:w="2013" w:type="dxa"/>
            <w:tcMar>
              <w:top w:w="28" w:type="dxa"/>
              <w:left w:w="28" w:type="dxa"/>
              <w:bottom w:w="28" w:type="dxa"/>
              <w:right w:w="28" w:type="dxa"/>
            </w:tcMar>
          </w:tcPr>
          <w:p w14:paraId="402E86C2"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53F48EC7"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68163B03"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7E2D04F" w14:textId="77777777" w:rsidR="005902F7" w:rsidRDefault="00000000">
            <w:pPr>
              <w:jc w:val="left"/>
            </w:pPr>
            <w:r>
              <w:rPr>
                <w:sz w:val="16"/>
                <w:szCs w:val="16"/>
              </w:rPr>
              <w:t xml:space="preserve">Specifies additional, human readable information about the </w:t>
            </w:r>
            <w:r>
              <w:rPr>
                <w:i/>
                <w:iCs/>
                <w:sz w:val="16"/>
                <w:szCs w:val="16"/>
              </w:rPr>
              <w:t>SignalGraphRelation</w:t>
            </w:r>
            <w:r>
              <w:rPr>
                <w:sz w:val="16"/>
                <w:szCs w:val="16"/>
              </w:rPr>
              <w:t>.</w:t>
            </w:r>
          </w:p>
        </w:tc>
      </w:tr>
      <w:tr w:rsidR="00ED71BF" w:rsidRPr="004E10D9" w14:paraId="6A5AEC7F" w14:textId="77777777" w:rsidTr="008B13C6">
        <w:tc>
          <w:tcPr>
            <w:tcW w:w="2013" w:type="dxa"/>
            <w:tcMar>
              <w:top w:w="28" w:type="dxa"/>
              <w:left w:w="28" w:type="dxa"/>
              <w:bottom w:w="28" w:type="dxa"/>
              <w:right w:w="28" w:type="dxa"/>
            </w:tcMar>
          </w:tcPr>
          <w:p w14:paraId="22FB5301"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1EAC0E67" w14:textId="77777777" w:rsidR="00ED71BF" w:rsidRPr="008359F5" w:rsidRDefault="00ED71BF" w:rsidP="008B13C6">
            <w:pPr>
              <w:pStyle w:val="SmallStandard"/>
            </w:pPr>
            <w:r w:rsidRPr="00D21799">
              <w:t>SignalGraphRelationType</w:t>
            </w:r>
          </w:p>
        </w:tc>
        <w:tc>
          <w:tcPr>
            <w:tcW w:w="709" w:type="dxa"/>
            <w:tcMar>
              <w:top w:w="28" w:type="dxa"/>
              <w:left w:w="28" w:type="dxa"/>
              <w:bottom w:w="28" w:type="dxa"/>
              <w:right w:w="28" w:type="dxa"/>
            </w:tcMar>
          </w:tcPr>
          <w:p w14:paraId="49B1525E"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2B1CEE5" w14:textId="77777777" w:rsidR="00ED71BF" w:rsidRDefault="00ED71BF" w:rsidP="00ED71BF">
            <w:pPr>
              <w:pStyle w:val="SmallStandard"/>
            </w:pPr>
            <w:r>
              <w:t xml:space="preserve">Defines the semantic of the relationship between the </w:t>
            </w:r>
            <w:r>
              <w:rPr>
                <w:i/>
                <w:iCs/>
              </w:rPr>
              <w:t xml:space="preserve">"from"- </w:t>
            </w:r>
            <w:r>
              <w:t xml:space="preserve">and </w:t>
            </w:r>
            <w:r>
              <w:rPr>
                <w:i/>
                <w:iCs/>
              </w:rPr>
              <w:t>"to"-SignalGraph.</w:t>
            </w:r>
          </w:p>
        </w:tc>
      </w:tr>
    </w:tbl>
    <w:p w14:paraId="3D2FC50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65FECC9" w14:textId="77777777" w:rsidTr="008B13C6">
        <w:tc>
          <w:tcPr>
            <w:tcW w:w="4564" w:type="dxa"/>
            <w:gridSpan w:val="5"/>
          </w:tcPr>
          <w:p w14:paraId="6CA5EE1C" w14:textId="77777777" w:rsidR="00ED71BF" w:rsidRDefault="00ED71BF" w:rsidP="008B13C6">
            <w:pPr>
              <w:jc w:val="center"/>
              <w:rPr>
                <w:b/>
                <w:sz w:val="16"/>
                <w:szCs w:val="16"/>
                <w:lang w:val="en-GB"/>
              </w:rPr>
            </w:pPr>
            <w:r>
              <w:rPr>
                <w:b/>
                <w:sz w:val="16"/>
                <w:szCs w:val="16"/>
                <w:lang w:val="en-GB"/>
              </w:rPr>
              <w:t>Other End</w:t>
            </w:r>
          </w:p>
        </w:tc>
        <w:tc>
          <w:tcPr>
            <w:tcW w:w="567" w:type="dxa"/>
          </w:tcPr>
          <w:p w14:paraId="34ACA93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EE3DB46" w14:textId="77777777" w:rsidR="00ED71BF" w:rsidRDefault="00ED71BF" w:rsidP="008B13C6">
            <w:pPr>
              <w:jc w:val="center"/>
              <w:rPr>
                <w:b/>
                <w:sz w:val="16"/>
                <w:szCs w:val="16"/>
                <w:lang w:val="en-GB"/>
              </w:rPr>
            </w:pPr>
            <w:r>
              <w:rPr>
                <w:b/>
                <w:sz w:val="16"/>
                <w:szCs w:val="16"/>
                <w:lang w:val="en-GB"/>
              </w:rPr>
              <w:t>General</w:t>
            </w:r>
          </w:p>
        </w:tc>
      </w:tr>
      <w:tr w:rsidR="00ED71BF" w:rsidRPr="00720F6F" w14:paraId="446089EE" w14:textId="77777777" w:rsidTr="008B13C6">
        <w:trPr>
          <w:cantSplit/>
          <w:trHeight w:val="1201"/>
        </w:trPr>
        <w:tc>
          <w:tcPr>
            <w:tcW w:w="1588" w:type="dxa"/>
          </w:tcPr>
          <w:p w14:paraId="090BCB7E" w14:textId="77777777" w:rsidR="00ED71BF" w:rsidRDefault="00ED71BF" w:rsidP="008B13C6">
            <w:pPr>
              <w:rPr>
                <w:b/>
                <w:sz w:val="16"/>
                <w:szCs w:val="16"/>
                <w:lang w:val="en-GB"/>
              </w:rPr>
            </w:pPr>
            <w:r>
              <w:rPr>
                <w:b/>
                <w:sz w:val="16"/>
                <w:szCs w:val="16"/>
                <w:lang w:val="en-GB"/>
              </w:rPr>
              <w:t>Role</w:t>
            </w:r>
          </w:p>
        </w:tc>
        <w:tc>
          <w:tcPr>
            <w:tcW w:w="1558" w:type="dxa"/>
          </w:tcPr>
          <w:p w14:paraId="248A468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7C0E496"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E0E412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3E58BB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82EE28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9B4004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97A501F" w14:textId="77777777" w:rsidR="00ED71BF" w:rsidRPr="008359F5" w:rsidRDefault="00ED71BF" w:rsidP="008B13C6">
            <w:pPr>
              <w:rPr>
                <w:b/>
                <w:sz w:val="16"/>
                <w:szCs w:val="16"/>
                <w:lang w:val="en-GB"/>
              </w:rPr>
            </w:pPr>
            <w:r>
              <w:rPr>
                <w:b/>
                <w:sz w:val="16"/>
                <w:szCs w:val="16"/>
                <w:lang w:val="en-GB"/>
              </w:rPr>
              <w:t>Comment</w:t>
            </w:r>
          </w:p>
        </w:tc>
      </w:tr>
      <w:tr w:rsidR="00ED71BF" w:rsidRPr="004E10D9" w14:paraId="7F9B8790" w14:textId="77777777" w:rsidTr="008B13C6">
        <w:tc>
          <w:tcPr>
            <w:tcW w:w="1588" w:type="dxa"/>
          </w:tcPr>
          <w:p w14:paraId="4698530A" w14:textId="77777777" w:rsidR="00ED71BF" w:rsidRPr="00634625" w:rsidRDefault="00ED71BF" w:rsidP="008B13C6">
            <w:pPr>
              <w:pStyle w:val="SmallStandard"/>
            </w:pPr>
            <w:r>
              <w:t>from</w:t>
            </w:r>
          </w:p>
        </w:tc>
        <w:tc>
          <w:tcPr>
            <w:tcW w:w="1558" w:type="dxa"/>
          </w:tcPr>
          <w:p w14:paraId="5CB68FD5" w14:textId="77777777" w:rsidR="00ED71BF" w:rsidRPr="00132C43" w:rsidRDefault="00ED71BF" w:rsidP="008B13C6">
            <w:pPr>
              <w:pStyle w:val="SmallStandard"/>
            </w:pPr>
            <w:r>
              <w:t xml:space="preserve">SignalGraph </w:t>
            </w:r>
          </w:p>
        </w:tc>
        <w:tc>
          <w:tcPr>
            <w:tcW w:w="568" w:type="dxa"/>
          </w:tcPr>
          <w:p w14:paraId="62B8B91E" w14:textId="77777777" w:rsidR="00ED71BF" w:rsidRPr="00D331EF" w:rsidRDefault="00ED71BF" w:rsidP="008B13C6">
            <w:pPr>
              <w:pStyle w:val="SmallStandard"/>
            </w:pPr>
            <w:r w:rsidRPr="00574783">
              <w:t>1</w:t>
            </w:r>
          </w:p>
        </w:tc>
        <w:tc>
          <w:tcPr>
            <w:tcW w:w="425" w:type="dxa"/>
          </w:tcPr>
          <w:p w14:paraId="63A28C76" w14:textId="77777777" w:rsidR="00ED71BF" w:rsidRPr="00675E8E" w:rsidRDefault="00ED71BF" w:rsidP="008B13C6">
            <w:pPr>
              <w:pStyle w:val="SmallStandard"/>
              <w:rPr>
                <w:lang w:val="en-US"/>
              </w:rPr>
            </w:pPr>
            <w:r w:rsidRPr="00675E8E">
              <w:rPr>
                <w:lang w:val="en-US"/>
              </w:rPr>
              <w:t>Y</w:t>
            </w:r>
          </w:p>
        </w:tc>
        <w:tc>
          <w:tcPr>
            <w:tcW w:w="425" w:type="dxa"/>
          </w:tcPr>
          <w:p w14:paraId="6DF37F87" w14:textId="77777777" w:rsidR="00ED71BF" w:rsidRPr="00207506" w:rsidRDefault="00ED71BF" w:rsidP="008B13C6">
            <w:pPr>
              <w:pStyle w:val="SmallStandard"/>
            </w:pPr>
            <w:r>
              <w:t>N</w:t>
            </w:r>
          </w:p>
        </w:tc>
        <w:tc>
          <w:tcPr>
            <w:tcW w:w="567" w:type="dxa"/>
          </w:tcPr>
          <w:p w14:paraId="31705721" w14:textId="77777777" w:rsidR="00ED71BF" w:rsidRPr="00D331EF" w:rsidRDefault="00ED71BF" w:rsidP="008B13C6">
            <w:pPr>
              <w:pStyle w:val="SmallStandard"/>
            </w:pPr>
            <w:r w:rsidRPr="00207506">
              <w:t>NA</w:t>
            </w:r>
          </w:p>
        </w:tc>
        <w:tc>
          <w:tcPr>
            <w:tcW w:w="426" w:type="dxa"/>
          </w:tcPr>
          <w:p w14:paraId="3DCB54D8" w14:textId="77777777" w:rsidR="00ED71BF" w:rsidRPr="00D331EF" w:rsidRDefault="00ED71BF" w:rsidP="008B13C6">
            <w:pPr>
              <w:pStyle w:val="SmallStandard"/>
            </w:pPr>
            <w:r>
              <w:t>N</w:t>
            </w:r>
          </w:p>
        </w:tc>
        <w:tc>
          <w:tcPr>
            <w:tcW w:w="3543" w:type="dxa"/>
          </w:tcPr>
          <w:p w14:paraId="3C82C3BA" w14:textId="77777777" w:rsidR="00ED71BF" w:rsidRDefault="00ED71BF" w:rsidP="00ED71BF">
            <w:pPr>
              <w:pStyle w:val="SmallStandard"/>
            </w:pPr>
            <w:r w:rsidRPr="00491287">
              <w:t>NA</w:t>
            </w:r>
          </w:p>
        </w:tc>
      </w:tr>
      <w:tr w:rsidR="00ED71BF" w:rsidRPr="004E10D9" w14:paraId="37CAAF97" w14:textId="77777777" w:rsidTr="008B13C6">
        <w:tc>
          <w:tcPr>
            <w:tcW w:w="1588" w:type="dxa"/>
          </w:tcPr>
          <w:p w14:paraId="0CACAD15" w14:textId="77777777" w:rsidR="00ED71BF" w:rsidRPr="00634625" w:rsidRDefault="00ED71BF" w:rsidP="008B13C6">
            <w:pPr>
              <w:pStyle w:val="SmallStandard"/>
            </w:pPr>
            <w:r>
              <w:t>to</w:t>
            </w:r>
          </w:p>
        </w:tc>
        <w:tc>
          <w:tcPr>
            <w:tcW w:w="1558" w:type="dxa"/>
          </w:tcPr>
          <w:p w14:paraId="5778A537" w14:textId="77777777" w:rsidR="00ED71BF" w:rsidRPr="00132C43" w:rsidRDefault="00ED71BF" w:rsidP="008B13C6">
            <w:pPr>
              <w:pStyle w:val="SmallStandard"/>
            </w:pPr>
            <w:r>
              <w:t xml:space="preserve">SignalGraph </w:t>
            </w:r>
          </w:p>
        </w:tc>
        <w:tc>
          <w:tcPr>
            <w:tcW w:w="568" w:type="dxa"/>
          </w:tcPr>
          <w:p w14:paraId="4A671DB9" w14:textId="77777777" w:rsidR="00ED71BF" w:rsidRPr="00D331EF" w:rsidRDefault="00ED71BF" w:rsidP="008B13C6">
            <w:pPr>
              <w:pStyle w:val="SmallStandard"/>
            </w:pPr>
            <w:r w:rsidRPr="00574783">
              <w:t>1</w:t>
            </w:r>
          </w:p>
        </w:tc>
        <w:tc>
          <w:tcPr>
            <w:tcW w:w="425" w:type="dxa"/>
          </w:tcPr>
          <w:p w14:paraId="70EC2DE0" w14:textId="77777777" w:rsidR="00ED71BF" w:rsidRPr="00675E8E" w:rsidRDefault="00ED71BF" w:rsidP="008B13C6">
            <w:pPr>
              <w:pStyle w:val="SmallStandard"/>
              <w:rPr>
                <w:lang w:val="en-US"/>
              </w:rPr>
            </w:pPr>
            <w:r w:rsidRPr="00675E8E">
              <w:rPr>
                <w:lang w:val="en-US"/>
              </w:rPr>
              <w:t>Y</w:t>
            </w:r>
          </w:p>
        </w:tc>
        <w:tc>
          <w:tcPr>
            <w:tcW w:w="425" w:type="dxa"/>
          </w:tcPr>
          <w:p w14:paraId="2FA8EB41" w14:textId="77777777" w:rsidR="00ED71BF" w:rsidRPr="00207506" w:rsidRDefault="00ED71BF" w:rsidP="008B13C6">
            <w:pPr>
              <w:pStyle w:val="SmallStandard"/>
            </w:pPr>
            <w:r>
              <w:t>N</w:t>
            </w:r>
          </w:p>
        </w:tc>
        <w:tc>
          <w:tcPr>
            <w:tcW w:w="567" w:type="dxa"/>
          </w:tcPr>
          <w:p w14:paraId="7E55E045" w14:textId="77777777" w:rsidR="00ED71BF" w:rsidRPr="00D331EF" w:rsidRDefault="00ED71BF" w:rsidP="008B13C6">
            <w:pPr>
              <w:pStyle w:val="SmallStandard"/>
            </w:pPr>
            <w:r w:rsidRPr="00207506">
              <w:t>NA</w:t>
            </w:r>
          </w:p>
        </w:tc>
        <w:tc>
          <w:tcPr>
            <w:tcW w:w="426" w:type="dxa"/>
          </w:tcPr>
          <w:p w14:paraId="3F89B818" w14:textId="77777777" w:rsidR="00ED71BF" w:rsidRPr="00D331EF" w:rsidRDefault="00ED71BF" w:rsidP="008B13C6">
            <w:pPr>
              <w:pStyle w:val="SmallStandard"/>
            </w:pPr>
            <w:r>
              <w:t>N</w:t>
            </w:r>
          </w:p>
        </w:tc>
        <w:tc>
          <w:tcPr>
            <w:tcW w:w="3543" w:type="dxa"/>
          </w:tcPr>
          <w:p w14:paraId="21684278" w14:textId="77777777" w:rsidR="00ED71BF" w:rsidRDefault="00ED71BF" w:rsidP="00ED71BF">
            <w:pPr>
              <w:pStyle w:val="SmallStandard"/>
            </w:pPr>
            <w:r w:rsidRPr="00491287">
              <w:t>NA</w:t>
            </w:r>
          </w:p>
        </w:tc>
      </w:tr>
    </w:tbl>
    <w:p w14:paraId="75BEFDF5"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F206F87" w14:textId="77777777" w:rsidTr="008572A0">
        <w:tc>
          <w:tcPr>
            <w:tcW w:w="2958" w:type="dxa"/>
            <w:gridSpan w:val="3"/>
          </w:tcPr>
          <w:p w14:paraId="3B21927F"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1FDDA98" w14:textId="77777777" w:rsidR="00EC5D1A" w:rsidRPr="005811A4" w:rsidRDefault="00EC5D1A" w:rsidP="005811A4">
            <w:pPr>
              <w:rPr>
                <w:b/>
                <w:sz w:val="16"/>
                <w:szCs w:val="16"/>
                <w:lang w:val="en-GB"/>
              </w:rPr>
            </w:pPr>
            <w:r>
              <w:rPr>
                <w:b/>
                <w:sz w:val="16"/>
                <w:szCs w:val="16"/>
                <w:lang w:val="en-GB"/>
              </w:rPr>
              <w:t>Other End</w:t>
            </w:r>
          </w:p>
        </w:tc>
        <w:tc>
          <w:tcPr>
            <w:tcW w:w="3912" w:type="dxa"/>
          </w:tcPr>
          <w:p w14:paraId="52B7C57F" w14:textId="77777777" w:rsidR="00EC5D1A" w:rsidRPr="005811A4" w:rsidRDefault="00EC5D1A" w:rsidP="005811A4">
            <w:pPr>
              <w:rPr>
                <w:b/>
                <w:sz w:val="16"/>
                <w:szCs w:val="16"/>
                <w:lang w:val="en-GB"/>
              </w:rPr>
            </w:pPr>
            <w:r>
              <w:rPr>
                <w:b/>
                <w:sz w:val="16"/>
                <w:szCs w:val="16"/>
                <w:lang w:val="en-GB"/>
              </w:rPr>
              <w:t>General</w:t>
            </w:r>
          </w:p>
        </w:tc>
      </w:tr>
      <w:tr w:rsidR="005811A4" w14:paraId="0543AF74" w14:textId="77777777" w:rsidTr="005811A4">
        <w:tc>
          <w:tcPr>
            <w:tcW w:w="1594" w:type="dxa"/>
          </w:tcPr>
          <w:p w14:paraId="4A63787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65105E31"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FFA6128"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36E0FD4"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061F8C1"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3990DB8E" w14:textId="77777777" w:rsidR="00F61068" w:rsidRPr="005811A4" w:rsidRDefault="005811A4" w:rsidP="005811A4">
            <w:pPr>
              <w:rPr>
                <w:b/>
                <w:sz w:val="16"/>
                <w:szCs w:val="16"/>
                <w:lang w:val="en-GB"/>
              </w:rPr>
            </w:pPr>
            <w:r>
              <w:rPr>
                <w:b/>
                <w:sz w:val="16"/>
                <w:szCs w:val="16"/>
                <w:lang w:val="en-GB"/>
              </w:rPr>
              <w:t>Comment</w:t>
            </w:r>
          </w:p>
        </w:tc>
      </w:tr>
      <w:tr w:rsidR="005811A4" w14:paraId="07A3815A" w14:textId="77777777" w:rsidTr="005811A4">
        <w:tc>
          <w:tcPr>
            <w:tcW w:w="1594" w:type="dxa"/>
          </w:tcPr>
          <w:p w14:paraId="10AEB8F4" w14:textId="77777777" w:rsidR="00F61068" w:rsidRDefault="00F61068" w:rsidP="00F61068">
            <w:pPr>
              <w:pStyle w:val="SmallStandard"/>
              <w:rPr>
                <w:lang w:val="en-US"/>
              </w:rPr>
            </w:pPr>
            <w:r>
              <w:rPr>
                <w:lang w:val="en-US"/>
              </w:rPr>
              <w:t>signalGraphRelation</w:t>
            </w:r>
          </w:p>
        </w:tc>
        <w:tc>
          <w:tcPr>
            <w:tcW w:w="682" w:type="dxa"/>
          </w:tcPr>
          <w:p w14:paraId="19FA2AE1" w14:textId="77777777" w:rsidR="00F61068" w:rsidRDefault="00F61068" w:rsidP="00F61068">
            <w:pPr>
              <w:pStyle w:val="SmallStandard"/>
              <w:rPr>
                <w:lang w:val="en-US"/>
              </w:rPr>
            </w:pPr>
            <w:r w:rsidRPr="00D01517">
              <w:t>0..*</w:t>
            </w:r>
          </w:p>
        </w:tc>
        <w:tc>
          <w:tcPr>
            <w:tcW w:w="682" w:type="dxa"/>
          </w:tcPr>
          <w:p w14:paraId="2D4BC318" w14:textId="77777777" w:rsidR="00F61068" w:rsidRDefault="00F61068" w:rsidP="00F61068">
            <w:pPr>
              <w:pStyle w:val="SmallStandard"/>
            </w:pPr>
            <w:r>
              <w:t>Y</w:t>
            </w:r>
          </w:p>
        </w:tc>
        <w:tc>
          <w:tcPr>
            <w:tcW w:w="1593" w:type="dxa"/>
          </w:tcPr>
          <w:p w14:paraId="4E8842E3" w14:textId="77777777" w:rsidR="00F61068" w:rsidRDefault="00F61068" w:rsidP="00F61068">
            <w:pPr>
              <w:pStyle w:val="SmallStandard"/>
              <w:rPr>
                <w:lang w:val="en-US"/>
              </w:rPr>
            </w:pPr>
            <w:r>
              <w:t>SignalGraphSpecification</w:t>
            </w:r>
          </w:p>
        </w:tc>
        <w:tc>
          <w:tcPr>
            <w:tcW w:w="682" w:type="dxa"/>
          </w:tcPr>
          <w:p w14:paraId="5C7AF021" w14:textId="77777777" w:rsidR="00F61068" w:rsidRDefault="00F61068" w:rsidP="00F61068">
            <w:pPr>
              <w:pStyle w:val="SmallStandard"/>
              <w:rPr>
                <w:lang w:val="en-US"/>
              </w:rPr>
            </w:pPr>
            <w:r w:rsidRPr="00D01517">
              <w:t>1</w:t>
            </w:r>
          </w:p>
        </w:tc>
        <w:tc>
          <w:tcPr>
            <w:tcW w:w="3912" w:type="dxa"/>
          </w:tcPr>
          <w:p w14:paraId="735B10E1" w14:textId="77777777" w:rsidR="00ED71BF" w:rsidRDefault="00ED71BF" w:rsidP="00ED71BF">
            <w:pPr>
              <w:pStyle w:val="SmallStandard"/>
            </w:pPr>
            <w:r w:rsidRPr="00491287">
              <w:t>NA</w:t>
            </w:r>
          </w:p>
        </w:tc>
      </w:tr>
    </w:tbl>
    <w:p w14:paraId="26A605AE" w14:textId="77777777" w:rsidR="00ED71BF" w:rsidRPr="00F23971" w:rsidRDefault="00ED71BF" w:rsidP="00C57233">
      <w:pPr>
        <w:pStyle w:val="berschrift3"/>
        <w:rPr>
          <w:lang w:val="en-GB"/>
        </w:rPr>
      </w:pPr>
      <w:bookmarkStart w:id="1247" w:name="_Toc209165376"/>
      <w:r>
        <w:rPr>
          <w:lang w:val="en-GB"/>
        </w:rPr>
        <w:t xml:space="preserve">Class </w:t>
      </w:r>
      <w:bookmarkStart w:id="1248" w:name="_77e563f52dc7cc535fafd214b71ac830"/>
      <w:r>
        <w:rPr>
          <w:lang w:val="en-GB"/>
        </w:rPr>
        <w:t>SignalGraphSpecification</w:t>
      </w:r>
      <w:bookmarkEnd w:id="1247"/>
      <w:bookmarkEnd w:id="1248"/>
    </w:p>
    <w:p w14:paraId="4A34AF97" w14:textId="77777777" w:rsidR="005902F7" w:rsidRDefault="00000000">
      <w:r>
        <w:rPr>
          <w:sz w:val="18"/>
          <w:szCs w:val="18"/>
        </w:rPr>
        <w:t xml:space="preserve">Specification to define a list of </w:t>
      </w:r>
      <w:r>
        <w:rPr>
          <w:i/>
          <w:iCs/>
          <w:sz w:val="18"/>
          <w:szCs w:val="18"/>
        </w:rPr>
        <w:t>SignalGraphs</w:t>
      </w:r>
      <w:r>
        <w:rPr>
          <w:sz w:val="18"/>
          <w:szCs w:val="18"/>
        </w:rPr>
        <w:t xml:space="preserve"> in a vehicle network.</w:t>
      </w:r>
    </w:p>
    <w:p w14:paraId="6241035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EB8542B" w14:textId="77777777" w:rsidTr="008B13C6">
        <w:tc>
          <w:tcPr>
            <w:tcW w:w="2013" w:type="dxa"/>
            <w:tcMar>
              <w:top w:w="28" w:type="dxa"/>
              <w:left w:w="28" w:type="dxa"/>
              <w:bottom w:w="28" w:type="dxa"/>
              <w:right w:w="28" w:type="dxa"/>
            </w:tcMar>
          </w:tcPr>
          <w:p w14:paraId="732A892E"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1DDA2B8" w14:textId="0244EE99"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3EEA7942" w14:textId="77777777" w:rsidTr="008B13C6">
        <w:tc>
          <w:tcPr>
            <w:tcW w:w="2013" w:type="dxa"/>
            <w:tcMar>
              <w:top w:w="28" w:type="dxa"/>
              <w:left w:w="28" w:type="dxa"/>
              <w:bottom w:w="28" w:type="dxa"/>
              <w:right w:w="28" w:type="dxa"/>
            </w:tcMar>
          </w:tcPr>
          <w:p w14:paraId="3081E1F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1C6B3C0" w14:textId="77777777" w:rsidR="00ED71BF" w:rsidRPr="00620BBE" w:rsidRDefault="00ED71BF" w:rsidP="00ED71BF">
            <w:pPr>
              <w:pStyle w:val="SmallStandard"/>
            </w:pPr>
            <w:r w:rsidRPr="00620BBE">
              <w:t>NA</w:t>
            </w:r>
          </w:p>
        </w:tc>
      </w:tr>
      <w:tr w:rsidR="00ED71BF" w:rsidRPr="008359F5" w14:paraId="7D76622B" w14:textId="77777777" w:rsidTr="008B13C6">
        <w:tc>
          <w:tcPr>
            <w:tcW w:w="2013" w:type="dxa"/>
            <w:tcMar>
              <w:top w:w="28" w:type="dxa"/>
              <w:left w:w="28" w:type="dxa"/>
              <w:bottom w:w="28" w:type="dxa"/>
              <w:right w:w="28" w:type="dxa"/>
            </w:tcMar>
          </w:tcPr>
          <w:p w14:paraId="443AAEC6"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A4FAB96" w14:textId="77777777" w:rsidR="00ED71BF" w:rsidRPr="000437C1" w:rsidRDefault="00ED71BF" w:rsidP="008B13C6">
            <w:pPr>
              <w:pStyle w:val="SmallStandard"/>
            </w:pPr>
            <w:r>
              <w:t>false</w:t>
            </w:r>
          </w:p>
        </w:tc>
      </w:tr>
    </w:tbl>
    <w:p w14:paraId="41A1132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94F9D66" w14:textId="77777777" w:rsidTr="008B13C6">
        <w:tc>
          <w:tcPr>
            <w:tcW w:w="4564" w:type="dxa"/>
            <w:gridSpan w:val="5"/>
          </w:tcPr>
          <w:p w14:paraId="5B6922B9" w14:textId="77777777" w:rsidR="00ED71BF" w:rsidRDefault="00ED71BF" w:rsidP="008B13C6">
            <w:pPr>
              <w:jc w:val="center"/>
              <w:rPr>
                <w:b/>
                <w:sz w:val="16"/>
                <w:szCs w:val="16"/>
                <w:lang w:val="en-GB"/>
              </w:rPr>
            </w:pPr>
            <w:r>
              <w:rPr>
                <w:b/>
                <w:sz w:val="16"/>
                <w:szCs w:val="16"/>
                <w:lang w:val="en-GB"/>
              </w:rPr>
              <w:t>Other End</w:t>
            </w:r>
          </w:p>
        </w:tc>
        <w:tc>
          <w:tcPr>
            <w:tcW w:w="567" w:type="dxa"/>
          </w:tcPr>
          <w:p w14:paraId="6B6605B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3F56C7C" w14:textId="77777777" w:rsidR="00ED71BF" w:rsidRDefault="00ED71BF" w:rsidP="008B13C6">
            <w:pPr>
              <w:jc w:val="center"/>
              <w:rPr>
                <w:b/>
                <w:sz w:val="16"/>
                <w:szCs w:val="16"/>
                <w:lang w:val="en-GB"/>
              </w:rPr>
            </w:pPr>
            <w:r>
              <w:rPr>
                <w:b/>
                <w:sz w:val="16"/>
                <w:szCs w:val="16"/>
                <w:lang w:val="en-GB"/>
              </w:rPr>
              <w:t>General</w:t>
            </w:r>
          </w:p>
        </w:tc>
      </w:tr>
      <w:tr w:rsidR="00ED71BF" w:rsidRPr="00720F6F" w14:paraId="4DF0C7F1" w14:textId="77777777" w:rsidTr="008B13C6">
        <w:trPr>
          <w:cantSplit/>
          <w:trHeight w:val="1201"/>
        </w:trPr>
        <w:tc>
          <w:tcPr>
            <w:tcW w:w="1588" w:type="dxa"/>
          </w:tcPr>
          <w:p w14:paraId="3E562F6A" w14:textId="77777777" w:rsidR="00ED71BF" w:rsidRDefault="00ED71BF" w:rsidP="008B13C6">
            <w:pPr>
              <w:rPr>
                <w:b/>
                <w:sz w:val="16"/>
                <w:szCs w:val="16"/>
                <w:lang w:val="en-GB"/>
              </w:rPr>
            </w:pPr>
            <w:r>
              <w:rPr>
                <w:b/>
                <w:sz w:val="16"/>
                <w:szCs w:val="16"/>
                <w:lang w:val="en-GB"/>
              </w:rPr>
              <w:t>Role</w:t>
            </w:r>
          </w:p>
        </w:tc>
        <w:tc>
          <w:tcPr>
            <w:tcW w:w="1558" w:type="dxa"/>
          </w:tcPr>
          <w:p w14:paraId="0B65DBC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DAD858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4E8B89A"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EFED1FF"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0CB0C9D"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8AFA8D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5EE3193" w14:textId="77777777" w:rsidR="00ED71BF" w:rsidRPr="008359F5" w:rsidRDefault="00ED71BF" w:rsidP="008B13C6">
            <w:pPr>
              <w:rPr>
                <w:b/>
                <w:sz w:val="16"/>
                <w:szCs w:val="16"/>
                <w:lang w:val="en-GB"/>
              </w:rPr>
            </w:pPr>
            <w:r>
              <w:rPr>
                <w:b/>
                <w:sz w:val="16"/>
                <w:szCs w:val="16"/>
                <w:lang w:val="en-GB"/>
              </w:rPr>
              <w:t>Comment</w:t>
            </w:r>
          </w:p>
        </w:tc>
      </w:tr>
      <w:tr w:rsidR="00ED71BF" w:rsidRPr="004E10D9" w14:paraId="3607CF65" w14:textId="77777777" w:rsidTr="008B13C6">
        <w:tc>
          <w:tcPr>
            <w:tcW w:w="1588" w:type="dxa"/>
          </w:tcPr>
          <w:p w14:paraId="293345FD" w14:textId="77777777" w:rsidR="00ED71BF" w:rsidRPr="00634625" w:rsidRDefault="00ED71BF" w:rsidP="008B13C6">
            <w:pPr>
              <w:pStyle w:val="SmallStandard"/>
            </w:pPr>
            <w:r>
              <w:t>signalGraph</w:t>
            </w:r>
          </w:p>
        </w:tc>
        <w:tc>
          <w:tcPr>
            <w:tcW w:w="1558" w:type="dxa"/>
          </w:tcPr>
          <w:p w14:paraId="2F10C1CB" w14:textId="77777777" w:rsidR="00ED71BF" w:rsidRPr="00132C43" w:rsidRDefault="00ED71BF" w:rsidP="008B13C6">
            <w:pPr>
              <w:pStyle w:val="SmallStandard"/>
            </w:pPr>
            <w:r>
              <w:t xml:space="preserve">SignalGraph </w:t>
            </w:r>
          </w:p>
        </w:tc>
        <w:tc>
          <w:tcPr>
            <w:tcW w:w="568" w:type="dxa"/>
          </w:tcPr>
          <w:p w14:paraId="30E75C24" w14:textId="77777777" w:rsidR="00ED71BF" w:rsidRPr="00D331EF" w:rsidRDefault="00ED71BF" w:rsidP="008B13C6">
            <w:pPr>
              <w:pStyle w:val="SmallStandard"/>
            </w:pPr>
            <w:r w:rsidRPr="00574783">
              <w:t>0..*</w:t>
            </w:r>
          </w:p>
        </w:tc>
        <w:tc>
          <w:tcPr>
            <w:tcW w:w="425" w:type="dxa"/>
          </w:tcPr>
          <w:p w14:paraId="36C6B149" w14:textId="77777777" w:rsidR="00ED71BF" w:rsidRPr="00675E8E" w:rsidRDefault="00ED71BF" w:rsidP="008B13C6">
            <w:pPr>
              <w:pStyle w:val="SmallStandard"/>
              <w:rPr>
                <w:lang w:val="en-US"/>
              </w:rPr>
            </w:pPr>
            <w:r w:rsidRPr="00675E8E">
              <w:rPr>
                <w:lang w:val="en-US"/>
              </w:rPr>
              <w:t>Y</w:t>
            </w:r>
          </w:p>
        </w:tc>
        <w:tc>
          <w:tcPr>
            <w:tcW w:w="425" w:type="dxa"/>
          </w:tcPr>
          <w:p w14:paraId="7F8C200C" w14:textId="77777777" w:rsidR="00ED71BF" w:rsidRPr="00207506" w:rsidRDefault="00ED71BF" w:rsidP="008B13C6">
            <w:pPr>
              <w:pStyle w:val="SmallStandard"/>
            </w:pPr>
            <w:r>
              <w:t>N</w:t>
            </w:r>
          </w:p>
        </w:tc>
        <w:tc>
          <w:tcPr>
            <w:tcW w:w="567" w:type="dxa"/>
          </w:tcPr>
          <w:p w14:paraId="3DB66718" w14:textId="77777777" w:rsidR="00ED71BF" w:rsidRPr="00D331EF" w:rsidRDefault="00ED71BF" w:rsidP="008B13C6">
            <w:pPr>
              <w:pStyle w:val="SmallStandard"/>
            </w:pPr>
            <w:r w:rsidRPr="00207506">
              <w:t>1</w:t>
            </w:r>
          </w:p>
        </w:tc>
        <w:tc>
          <w:tcPr>
            <w:tcW w:w="426" w:type="dxa"/>
          </w:tcPr>
          <w:p w14:paraId="199DCB94" w14:textId="77777777" w:rsidR="00ED71BF" w:rsidRDefault="00ED71BF" w:rsidP="008B13C6">
            <w:pPr>
              <w:pStyle w:val="SmallStandard"/>
            </w:pPr>
            <w:r>
              <w:t>Y</w:t>
            </w:r>
          </w:p>
        </w:tc>
        <w:tc>
          <w:tcPr>
            <w:tcW w:w="3543" w:type="dxa"/>
          </w:tcPr>
          <w:p w14:paraId="5597A7A9" w14:textId="77777777" w:rsidR="00ED71BF" w:rsidRDefault="00ED71BF" w:rsidP="00ED71BF">
            <w:pPr>
              <w:pStyle w:val="SmallStandard"/>
            </w:pPr>
            <w:r w:rsidRPr="00491287">
              <w:t>NA</w:t>
            </w:r>
          </w:p>
        </w:tc>
      </w:tr>
      <w:tr w:rsidR="00ED71BF" w:rsidRPr="004E10D9" w14:paraId="72E0B3C3" w14:textId="77777777" w:rsidTr="008B13C6">
        <w:tc>
          <w:tcPr>
            <w:tcW w:w="1588" w:type="dxa"/>
          </w:tcPr>
          <w:p w14:paraId="64AC16BA" w14:textId="77777777" w:rsidR="00ED71BF" w:rsidRPr="00634625" w:rsidRDefault="00ED71BF" w:rsidP="008B13C6">
            <w:pPr>
              <w:pStyle w:val="SmallStandard"/>
            </w:pPr>
            <w:r>
              <w:t>signalGraphRelation</w:t>
            </w:r>
          </w:p>
        </w:tc>
        <w:tc>
          <w:tcPr>
            <w:tcW w:w="1558" w:type="dxa"/>
          </w:tcPr>
          <w:p w14:paraId="38F0D0E3" w14:textId="77777777" w:rsidR="00ED71BF" w:rsidRPr="00132C43" w:rsidRDefault="00ED71BF" w:rsidP="008B13C6">
            <w:pPr>
              <w:pStyle w:val="SmallStandard"/>
            </w:pPr>
            <w:r>
              <w:t xml:space="preserve">SignalGraphRelation </w:t>
            </w:r>
          </w:p>
        </w:tc>
        <w:tc>
          <w:tcPr>
            <w:tcW w:w="568" w:type="dxa"/>
          </w:tcPr>
          <w:p w14:paraId="098A5CD9" w14:textId="77777777" w:rsidR="00ED71BF" w:rsidRPr="00D331EF" w:rsidRDefault="00ED71BF" w:rsidP="008B13C6">
            <w:pPr>
              <w:pStyle w:val="SmallStandard"/>
            </w:pPr>
            <w:r w:rsidRPr="00574783">
              <w:t>0..*</w:t>
            </w:r>
          </w:p>
        </w:tc>
        <w:tc>
          <w:tcPr>
            <w:tcW w:w="425" w:type="dxa"/>
          </w:tcPr>
          <w:p w14:paraId="1C18B625" w14:textId="77777777" w:rsidR="00ED71BF" w:rsidRPr="00675E8E" w:rsidRDefault="00ED71BF" w:rsidP="008B13C6">
            <w:pPr>
              <w:pStyle w:val="SmallStandard"/>
              <w:rPr>
                <w:lang w:val="en-US"/>
              </w:rPr>
            </w:pPr>
            <w:r w:rsidRPr="00675E8E">
              <w:rPr>
                <w:lang w:val="en-US"/>
              </w:rPr>
              <w:t>Y</w:t>
            </w:r>
          </w:p>
        </w:tc>
        <w:tc>
          <w:tcPr>
            <w:tcW w:w="425" w:type="dxa"/>
          </w:tcPr>
          <w:p w14:paraId="7B105D97" w14:textId="77777777" w:rsidR="00ED71BF" w:rsidRPr="00207506" w:rsidRDefault="00ED71BF" w:rsidP="008B13C6">
            <w:pPr>
              <w:pStyle w:val="SmallStandard"/>
            </w:pPr>
            <w:r>
              <w:t>N</w:t>
            </w:r>
          </w:p>
        </w:tc>
        <w:tc>
          <w:tcPr>
            <w:tcW w:w="567" w:type="dxa"/>
          </w:tcPr>
          <w:p w14:paraId="3DE353E1" w14:textId="77777777" w:rsidR="00ED71BF" w:rsidRPr="00D331EF" w:rsidRDefault="00ED71BF" w:rsidP="008B13C6">
            <w:pPr>
              <w:pStyle w:val="SmallStandard"/>
            </w:pPr>
            <w:r w:rsidRPr="00207506">
              <w:t>1</w:t>
            </w:r>
          </w:p>
        </w:tc>
        <w:tc>
          <w:tcPr>
            <w:tcW w:w="426" w:type="dxa"/>
          </w:tcPr>
          <w:p w14:paraId="5515B97A" w14:textId="77777777" w:rsidR="00ED71BF" w:rsidRDefault="00ED71BF" w:rsidP="008B13C6">
            <w:pPr>
              <w:pStyle w:val="SmallStandard"/>
            </w:pPr>
            <w:r>
              <w:t>Y</w:t>
            </w:r>
          </w:p>
        </w:tc>
        <w:tc>
          <w:tcPr>
            <w:tcW w:w="3543" w:type="dxa"/>
          </w:tcPr>
          <w:p w14:paraId="3D7955E3" w14:textId="77777777" w:rsidR="00ED71BF" w:rsidRDefault="00ED71BF" w:rsidP="00ED71BF">
            <w:pPr>
              <w:pStyle w:val="SmallStandard"/>
            </w:pPr>
            <w:r w:rsidRPr="00491287">
              <w:t>NA</w:t>
            </w:r>
          </w:p>
        </w:tc>
      </w:tr>
    </w:tbl>
    <w:p w14:paraId="315D38ED" w14:textId="77777777" w:rsidR="00ED71BF" w:rsidRPr="00F23971" w:rsidRDefault="00ED71BF" w:rsidP="00C57233">
      <w:pPr>
        <w:pStyle w:val="berschrift3"/>
        <w:rPr>
          <w:lang w:val="en-GB"/>
        </w:rPr>
      </w:pPr>
      <w:bookmarkStart w:id="1249" w:name="_Toc209165377"/>
      <w:r>
        <w:rPr>
          <w:lang w:val="en-GB"/>
        </w:rPr>
        <w:t xml:space="preserve">Enumeration </w:t>
      </w:r>
      <w:bookmarkStart w:id="1250" w:name="_d822021963eb0b7eb9cd2bc9c1edff0f"/>
      <w:r w:rsidRPr="005254F8">
        <w:rPr>
          <w:lang w:val="en-GB"/>
        </w:rPr>
        <w:t>SignalGraphRelationType</w:t>
      </w:r>
      <w:bookmarkEnd w:id="1249"/>
      <w:bookmarkEnd w:id="1250"/>
    </w:p>
    <w:p w14:paraId="605DA3F4" w14:textId="77777777" w:rsidR="005902F7" w:rsidRDefault="00000000">
      <w:r>
        <w:rPr>
          <w:sz w:val="18"/>
          <w:szCs w:val="18"/>
        </w:rPr>
        <w:t xml:space="preserve">This </w:t>
      </w:r>
      <w:r>
        <w:rPr>
          <w:i/>
          <w:iCs/>
          <w:sz w:val="18"/>
          <w:szCs w:val="18"/>
        </w:rPr>
        <w:t>OpenEnumeration</w:t>
      </w:r>
      <w:r>
        <w:rPr>
          <w:sz w:val="18"/>
          <w:szCs w:val="18"/>
        </w:rPr>
        <w:t xml:space="preserve"> defines a set of predefined semantics for the </w:t>
      </w:r>
      <w:r>
        <w:rPr>
          <w:i/>
          <w:iCs/>
          <w:sz w:val="18"/>
          <w:szCs w:val="18"/>
        </w:rPr>
        <w:t>SignalGraphRelation</w:t>
      </w:r>
      <w:r>
        <w:rPr>
          <w:sz w:val="18"/>
          <w:szCs w:val="18"/>
        </w:rPr>
        <w:t xml:space="preserve"> between two </w:t>
      </w:r>
      <w:r>
        <w:rPr>
          <w:i/>
          <w:iCs/>
          <w:sz w:val="18"/>
          <w:szCs w:val="18"/>
        </w:rPr>
        <w:t>SignalGraph</w:t>
      </w:r>
      <w:r>
        <w:rPr>
          <w:sz w:val="18"/>
          <w:szCs w:val="18"/>
        </w:rPr>
        <w:t xml:space="preserve"> ("from" &amp; "to").</w:t>
      </w:r>
    </w:p>
    <w:p w14:paraId="0367A8E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03F7F15" w14:textId="77777777" w:rsidTr="008B13C6">
        <w:tc>
          <w:tcPr>
            <w:tcW w:w="2013" w:type="dxa"/>
            <w:tcMar>
              <w:top w:w="28" w:type="dxa"/>
              <w:left w:w="28" w:type="dxa"/>
              <w:bottom w:w="28" w:type="dxa"/>
              <w:right w:w="28" w:type="dxa"/>
            </w:tcMar>
          </w:tcPr>
          <w:p w14:paraId="3AC7508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B6A18A1" w14:textId="7C00EB8C"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EFAEAA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2BF663C6" w14:textId="77777777" w:rsidTr="008B13C6">
        <w:tc>
          <w:tcPr>
            <w:tcW w:w="2013" w:type="dxa"/>
            <w:tcMar>
              <w:top w:w="28" w:type="dxa"/>
              <w:left w:w="28" w:type="dxa"/>
              <w:bottom w:w="28" w:type="dxa"/>
              <w:right w:w="28" w:type="dxa"/>
            </w:tcMar>
          </w:tcPr>
          <w:p w14:paraId="1B08A79E"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6131AF0"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5FD280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C00102B" w14:textId="77777777" w:rsidTr="008B13C6">
        <w:tc>
          <w:tcPr>
            <w:tcW w:w="2013" w:type="dxa"/>
            <w:tcMar>
              <w:top w:w="28" w:type="dxa"/>
              <w:left w:w="28" w:type="dxa"/>
              <w:bottom w:w="28" w:type="dxa"/>
              <w:right w:w="28" w:type="dxa"/>
            </w:tcMar>
          </w:tcPr>
          <w:p w14:paraId="265E6FBC" w14:textId="77777777" w:rsidR="00ED71BF" w:rsidRPr="009F5D54" w:rsidRDefault="00ED71BF" w:rsidP="008B13C6">
            <w:pPr>
              <w:pStyle w:val="SmallStandard"/>
            </w:pPr>
            <w:r w:rsidRPr="009F5D54">
              <w:t>RedundancyFor</w:t>
            </w:r>
          </w:p>
        </w:tc>
        <w:tc>
          <w:tcPr>
            <w:tcW w:w="283" w:type="dxa"/>
          </w:tcPr>
          <w:p w14:paraId="0FF139B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440FB93" w14:textId="77777777" w:rsidR="005902F7" w:rsidRDefault="00000000">
            <w:pPr>
              <w:jc w:val="left"/>
            </w:pPr>
            <w:r>
              <w:rPr>
                <w:i/>
                <w:iCs/>
                <w:sz w:val="16"/>
                <w:szCs w:val="16"/>
              </w:rPr>
              <w:t>RedundancyFor</w:t>
            </w:r>
            <w:r>
              <w:rPr>
                <w:sz w:val="16"/>
                <w:szCs w:val="16"/>
              </w:rPr>
              <w:t xml:space="preserve"> specifies, that </w:t>
            </w:r>
            <w:r>
              <w:rPr>
                <w:i/>
                <w:iCs/>
                <w:sz w:val="16"/>
                <w:szCs w:val="16"/>
              </w:rPr>
              <w:t xml:space="preserve">"from"-SignalGraph </w:t>
            </w:r>
            <w:r>
              <w:rPr>
                <w:sz w:val="16"/>
                <w:szCs w:val="16"/>
              </w:rPr>
              <w:t xml:space="preserve">of a </w:t>
            </w:r>
            <w:r>
              <w:rPr>
                <w:i/>
                <w:iCs/>
                <w:sz w:val="16"/>
                <w:szCs w:val="16"/>
              </w:rPr>
              <w:t>SignalGraphRelation</w:t>
            </w:r>
            <w:r>
              <w:rPr>
                <w:sz w:val="16"/>
                <w:szCs w:val="16"/>
              </w:rPr>
              <w:t xml:space="preserve"> is a redundant implementation for the </w:t>
            </w:r>
            <w:r>
              <w:rPr>
                <w:i/>
                <w:iCs/>
                <w:sz w:val="16"/>
                <w:szCs w:val="16"/>
              </w:rPr>
              <w:t>"to"-SignalGraph.</w:t>
            </w:r>
          </w:p>
        </w:tc>
      </w:tr>
    </w:tbl>
    <w:p w14:paraId="69790C53" w14:textId="77777777" w:rsidR="00ED71BF" w:rsidRDefault="00ED71BF" w:rsidP="00ED71BF">
      <w:pPr>
        <w:pStyle w:val="SmallStandard"/>
      </w:pPr>
    </w:p>
    <w:p w14:paraId="63DAA9A9" w14:textId="77777777" w:rsidR="009643D2" w:rsidRPr="005254F8" w:rsidRDefault="009643D2" w:rsidP="009643D2">
      <w:pPr>
        <w:pStyle w:val="berschrift2"/>
        <w:rPr>
          <w:lang w:val="en-GB"/>
        </w:rPr>
      </w:pPr>
      <w:bookmarkStart w:id="1251" w:name="_Toc209165378"/>
      <w:r>
        <w:rPr>
          <w:lang w:val="en-GB"/>
        </w:rPr>
        <w:t xml:space="preserve">Module </w:t>
      </w:r>
      <w:bookmarkStart w:id="1252" w:name="_3e707cb0b7dbc1f120e381a4377dddcd"/>
      <w:r>
        <w:rPr>
          <w:lang w:val="en-GB"/>
        </w:rPr>
        <w:t>terminal_pairing</w:t>
      </w:r>
      <w:bookmarkEnd w:id="1251"/>
      <w:bookmarkEnd w:id="1252"/>
    </w:p>
    <w:p w14:paraId="56ABAC9B" w14:textId="77777777" w:rsidR="00ED71BF" w:rsidRPr="00F23971" w:rsidRDefault="00ED71BF" w:rsidP="00C57233">
      <w:pPr>
        <w:pStyle w:val="berschrift3"/>
        <w:rPr>
          <w:lang w:val="en-GB"/>
        </w:rPr>
      </w:pPr>
      <w:bookmarkStart w:id="1253" w:name="_Toc209165379"/>
      <w:r>
        <w:rPr>
          <w:lang w:val="en-GB"/>
        </w:rPr>
        <w:t xml:space="preserve">Class </w:t>
      </w:r>
      <w:bookmarkStart w:id="1254" w:name="_9f2c204dcf3a279e19f6cff707815f4d"/>
      <w:r>
        <w:rPr>
          <w:lang w:val="en-GB"/>
        </w:rPr>
        <w:t>TerminalPairing</w:t>
      </w:r>
      <w:bookmarkEnd w:id="1253"/>
      <w:bookmarkEnd w:id="1254"/>
    </w:p>
    <w:p w14:paraId="1309ABF3" w14:textId="77777777" w:rsidR="005902F7" w:rsidRDefault="00000000">
      <w:r>
        <w:rPr>
          <w:sz w:val="18"/>
          <w:szCs w:val="18"/>
        </w:rPr>
        <w:t xml:space="preserve">A </w:t>
      </w:r>
      <w:r>
        <w:rPr>
          <w:i/>
          <w:iCs/>
          <w:sz w:val="18"/>
          <w:szCs w:val="18"/>
        </w:rPr>
        <w:t>TerminalPairing</w:t>
      </w:r>
      <w:r>
        <w:rPr>
          <w:sz w:val="18"/>
          <w:szCs w:val="18"/>
        </w:rPr>
        <w:t xml:space="preserve"> is a standard reference setup of exactly two terminals and a defined length of a core contacted to both terminals. The </w:t>
      </w:r>
      <w:r>
        <w:rPr>
          <w:i/>
          <w:iCs/>
          <w:sz w:val="18"/>
          <w:szCs w:val="18"/>
        </w:rPr>
        <w:t xml:space="preserve">TerminalPairing </w:t>
      </w:r>
      <w:r>
        <w:rPr>
          <w:sz w:val="18"/>
          <w:szCs w:val="18"/>
        </w:rPr>
        <w:t xml:space="preserve">defines physical properties that apply to this combination (e.g. </w:t>
      </w:r>
      <w:r>
        <w:rPr>
          <w:i/>
          <w:iCs/>
          <w:sz w:val="18"/>
          <w:szCs w:val="18"/>
        </w:rPr>
        <w:t>contactResistance)</w:t>
      </w:r>
      <w:r>
        <w:rPr>
          <w:sz w:val="18"/>
          <w:szCs w:val="18"/>
        </w:rPr>
        <w:t xml:space="preserve">. Other values might be independent from a specific conductor (e.g. </w:t>
      </w:r>
      <w:r>
        <w:rPr>
          <w:i/>
          <w:iCs/>
          <w:sz w:val="18"/>
          <w:szCs w:val="18"/>
        </w:rPr>
        <w:t>matingForce</w:t>
      </w:r>
      <w:r>
        <w:rPr>
          <w:sz w:val="18"/>
          <w:szCs w:val="18"/>
        </w:rPr>
        <w:t xml:space="preserve">). Therefore, the </w:t>
      </w:r>
      <w:r>
        <w:rPr>
          <w:i/>
          <w:iCs/>
          <w:sz w:val="18"/>
          <w:szCs w:val="18"/>
        </w:rPr>
        <w:t>referencedCoreSpecification</w:t>
      </w:r>
      <w:r>
        <w:rPr>
          <w:sz w:val="18"/>
          <w:szCs w:val="18"/>
        </w:rPr>
        <w:t xml:space="preserve"> is optional.</w:t>
      </w:r>
    </w:p>
    <w:p w14:paraId="7516437E" w14:textId="77777777" w:rsidR="005902F7" w:rsidRDefault="00000000">
      <w:r>
        <w:rPr>
          <w:sz w:val="18"/>
          <w:szCs w:val="18"/>
        </w:rPr>
        <w:t xml:space="preserve"> </w:t>
      </w:r>
    </w:p>
    <w:p w14:paraId="72283E25" w14:textId="77777777" w:rsidR="005902F7" w:rsidRDefault="00000000">
      <w:r>
        <w:rPr>
          <w:sz w:val="18"/>
          <w:szCs w:val="18"/>
        </w:rPr>
        <w:t xml:space="preserve"> </w:t>
      </w:r>
    </w:p>
    <w:p w14:paraId="0CE4F79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5F7DF27" w14:textId="77777777" w:rsidTr="008B13C6">
        <w:tc>
          <w:tcPr>
            <w:tcW w:w="2013" w:type="dxa"/>
            <w:tcMar>
              <w:top w:w="28" w:type="dxa"/>
              <w:left w:w="28" w:type="dxa"/>
              <w:bottom w:w="28" w:type="dxa"/>
              <w:right w:w="28" w:type="dxa"/>
            </w:tcMar>
          </w:tcPr>
          <w:p w14:paraId="46FA65B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F1C2659" w14:textId="5F1ABDFE"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2B71DE84" w14:textId="77777777" w:rsidTr="008B13C6">
        <w:tc>
          <w:tcPr>
            <w:tcW w:w="2013" w:type="dxa"/>
            <w:tcMar>
              <w:top w:w="28" w:type="dxa"/>
              <w:left w:w="28" w:type="dxa"/>
              <w:bottom w:w="28" w:type="dxa"/>
              <w:right w:w="28" w:type="dxa"/>
            </w:tcMar>
          </w:tcPr>
          <w:p w14:paraId="5138A53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5265AB1" w14:textId="77777777" w:rsidR="00ED71BF" w:rsidRPr="00620BBE" w:rsidRDefault="00ED71BF" w:rsidP="00ED71BF">
            <w:pPr>
              <w:pStyle w:val="SmallStandard"/>
            </w:pPr>
            <w:r w:rsidRPr="00620BBE">
              <w:t>NA</w:t>
            </w:r>
          </w:p>
        </w:tc>
      </w:tr>
      <w:tr w:rsidR="00ED71BF" w:rsidRPr="008359F5" w14:paraId="10DBDA9A" w14:textId="77777777" w:rsidTr="008B13C6">
        <w:tc>
          <w:tcPr>
            <w:tcW w:w="2013" w:type="dxa"/>
            <w:tcMar>
              <w:top w:w="28" w:type="dxa"/>
              <w:left w:w="28" w:type="dxa"/>
              <w:bottom w:w="28" w:type="dxa"/>
              <w:right w:w="28" w:type="dxa"/>
            </w:tcMar>
          </w:tcPr>
          <w:p w14:paraId="4A7239D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B22607A" w14:textId="77777777" w:rsidR="00ED71BF" w:rsidRPr="000437C1" w:rsidRDefault="00ED71BF" w:rsidP="008B13C6">
            <w:pPr>
              <w:pStyle w:val="SmallStandard"/>
            </w:pPr>
            <w:r>
              <w:t>false</w:t>
            </w:r>
          </w:p>
        </w:tc>
      </w:tr>
    </w:tbl>
    <w:p w14:paraId="5D5DF4D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3941CA5" w14:textId="77777777" w:rsidTr="008B13C6">
        <w:tc>
          <w:tcPr>
            <w:tcW w:w="2013" w:type="dxa"/>
            <w:tcMar>
              <w:top w:w="28" w:type="dxa"/>
              <w:left w:w="28" w:type="dxa"/>
              <w:bottom w:w="28" w:type="dxa"/>
              <w:right w:w="28" w:type="dxa"/>
            </w:tcMar>
          </w:tcPr>
          <w:p w14:paraId="78871DC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28EE35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EB45E57"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1894127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44EE9E6" w14:textId="77777777" w:rsidTr="008B13C6">
        <w:tc>
          <w:tcPr>
            <w:tcW w:w="2013" w:type="dxa"/>
            <w:tcMar>
              <w:top w:w="28" w:type="dxa"/>
              <w:left w:w="28" w:type="dxa"/>
              <w:bottom w:w="28" w:type="dxa"/>
              <w:right w:w="28" w:type="dxa"/>
            </w:tcMar>
          </w:tcPr>
          <w:p w14:paraId="641BA421" w14:textId="77777777" w:rsidR="00ED71BF" w:rsidRPr="00620BBE" w:rsidRDefault="00ED71BF" w:rsidP="008B13C6">
            <w:pPr>
              <w:pStyle w:val="SmallStandard"/>
            </w:pPr>
            <w:r w:rsidRPr="00620BBE">
              <w:t>contactResistance</w:t>
            </w:r>
          </w:p>
        </w:tc>
        <w:tc>
          <w:tcPr>
            <w:tcW w:w="1559" w:type="dxa"/>
            <w:tcMar>
              <w:top w:w="28" w:type="dxa"/>
              <w:left w:w="28" w:type="dxa"/>
              <w:bottom w:w="28" w:type="dxa"/>
              <w:right w:w="28" w:type="dxa"/>
            </w:tcMar>
          </w:tcPr>
          <w:p w14:paraId="13747D0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76EE273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9649FB0" w14:textId="77777777" w:rsidR="00ED71BF" w:rsidRDefault="00ED71BF" w:rsidP="00ED71BF">
            <w:pPr>
              <w:pStyle w:val="SmallStandard"/>
            </w:pPr>
            <w:r w:rsidRPr="00491287">
              <w:t>Specifies the resistance of the terminal pairing.</w:t>
            </w:r>
          </w:p>
        </w:tc>
      </w:tr>
      <w:tr w:rsidR="00ED71BF" w:rsidRPr="004E10D9" w14:paraId="3DB640D0" w14:textId="77777777" w:rsidTr="008B13C6">
        <w:tc>
          <w:tcPr>
            <w:tcW w:w="2013" w:type="dxa"/>
            <w:tcMar>
              <w:top w:w="28" w:type="dxa"/>
              <w:left w:w="28" w:type="dxa"/>
              <w:bottom w:w="28" w:type="dxa"/>
              <w:right w:w="28" w:type="dxa"/>
            </w:tcMar>
          </w:tcPr>
          <w:p w14:paraId="326FD08E" w14:textId="77777777" w:rsidR="00ED71BF" w:rsidRPr="00620BBE" w:rsidRDefault="00ED71BF" w:rsidP="008B13C6">
            <w:pPr>
              <w:pStyle w:val="SmallStandard"/>
            </w:pPr>
            <w:r w:rsidRPr="00620BBE">
              <w:t>matingForce</w:t>
            </w:r>
          </w:p>
        </w:tc>
        <w:tc>
          <w:tcPr>
            <w:tcW w:w="1559" w:type="dxa"/>
            <w:tcMar>
              <w:top w:w="28" w:type="dxa"/>
              <w:left w:w="28" w:type="dxa"/>
              <w:bottom w:w="28" w:type="dxa"/>
              <w:right w:w="28" w:type="dxa"/>
            </w:tcMar>
          </w:tcPr>
          <w:p w14:paraId="06A0B3A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E19B06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A90BD2E" w14:textId="77777777" w:rsidR="005902F7" w:rsidRDefault="00000000">
            <w:pPr>
              <w:jc w:val="left"/>
            </w:pPr>
            <w:r>
              <w:rPr>
                <w:sz w:val="16"/>
                <w:szCs w:val="16"/>
              </w:rPr>
              <w:t>Specifies the joining force of the two terminals.</w:t>
            </w:r>
          </w:p>
        </w:tc>
      </w:tr>
      <w:tr w:rsidR="00ED71BF" w:rsidRPr="004E10D9" w14:paraId="6B963FE8" w14:textId="77777777" w:rsidTr="008B13C6">
        <w:tc>
          <w:tcPr>
            <w:tcW w:w="2013" w:type="dxa"/>
            <w:tcMar>
              <w:top w:w="28" w:type="dxa"/>
              <w:left w:w="28" w:type="dxa"/>
              <w:bottom w:w="28" w:type="dxa"/>
              <w:right w:w="28" w:type="dxa"/>
            </w:tcMar>
          </w:tcPr>
          <w:p w14:paraId="13E140C2" w14:textId="77777777" w:rsidR="00ED71BF" w:rsidRPr="00620BBE" w:rsidRDefault="00ED71BF" w:rsidP="008B13C6">
            <w:pPr>
              <w:pStyle w:val="SmallStandard"/>
            </w:pPr>
            <w:r w:rsidRPr="00620BBE">
              <w:t>unmatingForce</w:t>
            </w:r>
          </w:p>
        </w:tc>
        <w:tc>
          <w:tcPr>
            <w:tcW w:w="1559" w:type="dxa"/>
            <w:tcMar>
              <w:top w:w="28" w:type="dxa"/>
              <w:left w:w="28" w:type="dxa"/>
              <w:bottom w:w="28" w:type="dxa"/>
              <w:right w:w="28" w:type="dxa"/>
            </w:tcMar>
          </w:tcPr>
          <w:p w14:paraId="437E1A1C"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7BC708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335A20A" w14:textId="77777777" w:rsidR="005902F7" w:rsidRDefault="00000000">
            <w:pPr>
              <w:jc w:val="left"/>
            </w:pPr>
            <w:r>
              <w:rPr>
                <w:sz w:val="16"/>
                <w:szCs w:val="16"/>
              </w:rPr>
              <w:t>Specifies the force required to unmate the two terminals.</w:t>
            </w:r>
          </w:p>
        </w:tc>
      </w:tr>
      <w:tr w:rsidR="00ED71BF" w:rsidRPr="004E10D9" w14:paraId="64FA4BE6" w14:textId="77777777" w:rsidTr="008B13C6">
        <w:tc>
          <w:tcPr>
            <w:tcW w:w="2013" w:type="dxa"/>
            <w:tcMar>
              <w:top w:w="28" w:type="dxa"/>
              <w:left w:w="28" w:type="dxa"/>
              <w:bottom w:w="28" w:type="dxa"/>
              <w:right w:w="28" w:type="dxa"/>
            </w:tcMar>
          </w:tcPr>
          <w:p w14:paraId="7E1EA53B" w14:textId="77777777" w:rsidR="00ED71BF" w:rsidRPr="00620BBE" w:rsidRDefault="00ED71BF" w:rsidP="008B13C6">
            <w:pPr>
              <w:pStyle w:val="SmallStandard"/>
            </w:pPr>
            <w:r w:rsidRPr="00620BBE">
              <w:t>matingCycles</w:t>
            </w:r>
          </w:p>
        </w:tc>
        <w:tc>
          <w:tcPr>
            <w:tcW w:w="1559" w:type="dxa"/>
            <w:tcMar>
              <w:top w:w="28" w:type="dxa"/>
              <w:left w:w="28" w:type="dxa"/>
              <w:bottom w:w="28" w:type="dxa"/>
              <w:right w:w="28" w:type="dxa"/>
            </w:tcMar>
          </w:tcPr>
          <w:p w14:paraId="78B5D5AC" w14:textId="77777777" w:rsidR="00ED71BF" w:rsidRPr="008359F5" w:rsidRDefault="00ED71BF" w:rsidP="008B13C6">
            <w:pPr>
              <w:pStyle w:val="SmallStandard"/>
            </w:pPr>
            <w:r w:rsidRPr="00D21799">
              <w:t>Integer</w:t>
            </w:r>
          </w:p>
        </w:tc>
        <w:tc>
          <w:tcPr>
            <w:tcW w:w="709" w:type="dxa"/>
            <w:tcMar>
              <w:top w:w="28" w:type="dxa"/>
              <w:left w:w="28" w:type="dxa"/>
              <w:bottom w:w="28" w:type="dxa"/>
              <w:right w:w="28" w:type="dxa"/>
            </w:tcMar>
          </w:tcPr>
          <w:p w14:paraId="72D3107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62B44C7" w14:textId="77777777" w:rsidR="00ED71BF" w:rsidRDefault="00ED71BF" w:rsidP="00ED71BF">
            <w:pPr>
              <w:pStyle w:val="SmallStandard"/>
            </w:pPr>
            <w:r>
              <w:t>The maximum number of mating cycles, this terminal combination is certified for.</w:t>
            </w:r>
          </w:p>
        </w:tc>
      </w:tr>
    </w:tbl>
    <w:p w14:paraId="713EACF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347C5A2" w14:textId="77777777" w:rsidTr="008B13C6">
        <w:tc>
          <w:tcPr>
            <w:tcW w:w="4564" w:type="dxa"/>
            <w:gridSpan w:val="5"/>
          </w:tcPr>
          <w:p w14:paraId="0C7D7318" w14:textId="77777777" w:rsidR="00ED71BF" w:rsidRDefault="00ED71BF" w:rsidP="008B13C6">
            <w:pPr>
              <w:jc w:val="center"/>
              <w:rPr>
                <w:b/>
                <w:sz w:val="16"/>
                <w:szCs w:val="16"/>
                <w:lang w:val="en-GB"/>
              </w:rPr>
            </w:pPr>
            <w:r>
              <w:rPr>
                <w:b/>
                <w:sz w:val="16"/>
                <w:szCs w:val="16"/>
                <w:lang w:val="en-GB"/>
              </w:rPr>
              <w:t>Other End</w:t>
            </w:r>
          </w:p>
        </w:tc>
        <w:tc>
          <w:tcPr>
            <w:tcW w:w="567" w:type="dxa"/>
          </w:tcPr>
          <w:p w14:paraId="43B51598"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50A32B3" w14:textId="77777777" w:rsidR="00ED71BF" w:rsidRDefault="00ED71BF" w:rsidP="008B13C6">
            <w:pPr>
              <w:jc w:val="center"/>
              <w:rPr>
                <w:b/>
                <w:sz w:val="16"/>
                <w:szCs w:val="16"/>
                <w:lang w:val="en-GB"/>
              </w:rPr>
            </w:pPr>
            <w:r>
              <w:rPr>
                <w:b/>
                <w:sz w:val="16"/>
                <w:szCs w:val="16"/>
                <w:lang w:val="en-GB"/>
              </w:rPr>
              <w:t>General</w:t>
            </w:r>
          </w:p>
        </w:tc>
      </w:tr>
      <w:tr w:rsidR="00ED71BF" w:rsidRPr="00720F6F" w14:paraId="485659BB" w14:textId="77777777" w:rsidTr="008B13C6">
        <w:trPr>
          <w:cantSplit/>
          <w:trHeight w:val="1201"/>
        </w:trPr>
        <w:tc>
          <w:tcPr>
            <w:tcW w:w="1588" w:type="dxa"/>
          </w:tcPr>
          <w:p w14:paraId="3375B211" w14:textId="77777777" w:rsidR="00ED71BF" w:rsidRDefault="00ED71BF" w:rsidP="008B13C6">
            <w:pPr>
              <w:rPr>
                <w:b/>
                <w:sz w:val="16"/>
                <w:szCs w:val="16"/>
                <w:lang w:val="en-GB"/>
              </w:rPr>
            </w:pPr>
            <w:r>
              <w:rPr>
                <w:b/>
                <w:sz w:val="16"/>
                <w:szCs w:val="16"/>
                <w:lang w:val="en-GB"/>
              </w:rPr>
              <w:t>Role</w:t>
            </w:r>
          </w:p>
        </w:tc>
        <w:tc>
          <w:tcPr>
            <w:tcW w:w="1558" w:type="dxa"/>
          </w:tcPr>
          <w:p w14:paraId="453D045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0DBCF4D"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BAC8D1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5ACCC0C"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11CC067"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70DF34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D3BC08B" w14:textId="77777777" w:rsidR="00ED71BF" w:rsidRPr="008359F5" w:rsidRDefault="00ED71BF" w:rsidP="008B13C6">
            <w:pPr>
              <w:rPr>
                <w:b/>
                <w:sz w:val="16"/>
                <w:szCs w:val="16"/>
                <w:lang w:val="en-GB"/>
              </w:rPr>
            </w:pPr>
            <w:r>
              <w:rPr>
                <w:b/>
                <w:sz w:val="16"/>
                <w:szCs w:val="16"/>
                <w:lang w:val="en-GB"/>
              </w:rPr>
              <w:t>Comment</w:t>
            </w:r>
          </w:p>
        </w:tc>
      </w:tr>
      <w:tr w:rsidR="00ED71BF" w:rsidRPr="004E10D9" w14:paraId="3950E0D6" w14:textId="77777777" w:rsidTr="008B13C6">
        <w:tc>
          <w:tcPr>
            <w:tcW w:w="1588" w:type="dxa"/>
          </w:tcPr>
          <w:p w14:paraId="33BD2E7B" w14:textId="77777777" w:rsidR="00ED71BF" w:rsidRPr="00634625" w:rsidRDefault="00ED71BF" w:rsidP="008B13C6">
            <w:pPr>
              <w:pStyle w:val="SmallStandard"/>
            </w:pPr>
            <w:r>
              <w:t>firstTerminal</w:t>
            </w:r>
          </w:p>
        </w:tc>
        <w:tc>
          <w:tcPr>
            <w:tcW w:w="1558" w:type="dxa"/>
          </w:tcPr>
          <w:p w14:paraId="7BACEC76" w14:textId="77777777" w:rsidR="00ED71BF" w:rsidRPr="00132C43" w:rsidRDefault="00ED71BF" w:rsidP="008B13C6">
            <w:pPr>
              <w:pStyle w:val="SmallStandard"/>
            </w:pPr>
            <w:r>
              <w:t xml:space="preserve">PartVersion </w:t>
            </w:r>
          </w:p>
        </w:tc>
        <w:tc>
          <w:tcPr>
            <w:tcW w:w="568" w:type="dxa"/>
          </w:tcPr>
          <w:p w14:paraId="33F86B85" w14:textId="77777777" w:rsidR="00ED71BF" w:rsidRPr="00D331EF" w:rsidRDefault="00ED71BF" w:rsidP="008B13C6">
            <w:pPr>
              <w:pStyle w:val="SmallStandard"/>
            </w:pPr>
            <w:r w:rsidRPr="00574783">
              <w:t>1</w:t>
            </w:r>
          </w:p>
        </w:tc>
        <w:tc>
          <w:tcPr>
            <w:tcW w:w="425" w:type="dxa"/>
          </w:tcPr>
          <w:p w14:paraId="5C41A282" w14:textId="77777777" w:rsidR="00ED71BF" w:rsidRPr="00675E8E" w:rsidRDefault="00ED71BF" w:rsidP="008B13C6">
            <w:pPr>
              <w:pStyle w:val="SmallStandard"/>
              <w:rPr>
                <w:lang w:val="en-US"/>
              </w:rPr>
            </w:pPr>
            <w:r w:rsidRPr="00675E8E">
              <w:rPr>
                <w:lang w:val="en-US"/>
              </w:rPr>
              <w:t>Y</w:t>
            </w:r>
          </w:p>
        </w:tc>
        <w:tc>
          <w:tcPr>
            <w:tcW w:w="425" w:type="dxa"/>
          </w:tcPr>
          <w:p w14:paraId="5D044338" w14:textId="77777777" w:rsidR="00ED71BF" w:rsidRPr="00207506" w:rsidRDefault="00ED71BF" w:rsidP="008B13C6">
            <w:pPr>
              <w:pStyle w:val="SmallStandard"/>
            </w:pPr>
            <w:r>
              <w:t>N</w:t>
            </w:r>
          </w:p>
        </w:tc>
        <w:tc>
          <w:tcPr>
            <w:tcW w:w="567" w:type="dxa"/>
          </w:tcPr>
          <w:p w14:paraId="0793AE10" w14:textId="77777777" w:rsidR="00ED71BF" w:rsidRPr="00D331EF" w:rsidRDefault="00ED71BF" w:rsidP="008B13C6">
            <w:pPr>
              <w:pStyle w:val="SmallStandard"/>
            </w:pPr>
            <w:r w:rsidRPr="00207506">
              <w:t>0..*</w:t>
            </w:r>
          </w:p>
        </w:tc>
        <w:tc>
          <w:tcPr>
            <w:tcW w:w="426" w:type="dxa"/>
          </w:tcPr>
          <w:p w14:paraId="478952CF" w14:textId="77777777" w:rsidR="00ED71BF" w:rsidRPr="00D331EF" w:rsidRDefault="00ED71BF" w:rsidP="008B13C6">
            <w:pPr>
              <w:pStyle w:val="SmallStandard"/>
            </w:pPr>
            <w:r>
              <w:t>N</w:t>
            </w:r>
          </w:p>
        </w:tc>
        <w:tc>
          <w:tcPr>
            <w:tcW w:w="3543" w:type="dxa"/>
          </w:tcPr>
          <w:p w14:paraId="7A3AB579" w14:textId="77777777" w:rsidR="005902F7" w:rsidRDefault="00000000">
            <w:pPr>
              <w:jc w:val="left"/>
            </w:pPr>
            <w:r>
              <w:rPr>
                <w:sz w:val="16"/>
                <w:szCs w:val="16"/>
              </w:rPr>
              <w:t>References the first terminal of the TerminalPairing.</w:t>
            </w:r>
          </w:p>
        </w:tc>
      </w:tr>
      <w:tr w:rsidR="00ED71BF" w:rsidRPr="004E10D9" w14:paraId="618B3894" w14:textId="77777777" w:rsidTr="008B13C6">
        <w:tc>
          <w:tcPr>
            <w:tcW w:w="1588" w:type="dxa"/>
          </w:tcPr>
          <w:p w14:paraId="6ECE5193" w14:textId="77777777" w:rsidR="00ED71BF" w:rsidRPr="00634625" w:rsidRDefault="00ED71BF" w:rsidP="008B13C6">
            <w:pPr>
              <w:pStyle w:val="SmallStandard"/>
            </w:pPr>
            <w:r>
              <w:t>referencedCoreSpecification</w:t>
            </w:r>
          </w:p>
        </w:tc>
        <w:tc>
          <w:tcPr>
            <w:tcW w:w="1558" w:type="dxa"/>
          </w:tcPr>
          <w:p w14:paraId="7C1C5A74" w14:textId="77777777" w:rsidR="00ED71BF" w:rsidRPr="00132C43" w:rsidRDefault="00ED71BF" w:rsidP="008B13C6">
            <w:pPr>
              <w:pStyle w:val="SmallStandard"/>
            </w:pPr>
            <w:r>
              <w:t xml:space="preserve">ConductorSpecification </w:t>
            </w:r>
          </w:p>
        </w:tc>
        <w:tc>
          <w:tcPr>
            <w:tcW w:w="568" w:type="dxa"/>
          </w:tcPr>
          <w:p w14:paraId="66C6FD43" w14:textId="77777777" w:rsidR="00ED71BF" w:rsidRPr="00D331EF" w:rsidRDefault="00ED71BF" w:rsidP="008B13C6">
            <w:pPr>
              <w:pStyle w:val="SmallStandard"/>
            </w:pPr>
            <w:r w:rsidRPr="00574783">
              <w:t>0..1</w:t>
            </w:r>
          </w:p>
        </w:tc>
        <w:tc>
          <w:tcPr>
            <w:tcW w:w="425" w:type="dxa"/>
          </w:tcPr>
          <w:p w14:paraId="7AEEED8B" w14:textId="77777777" w:rsidR="00ED71BF" w:rsidRPr="00675E8E" w:rsidRDefault="00ED71BF" w:rsidP="008B13C6">
            <w:pPr>
              <w:pStyle w:val="SmallStandard"/>
              <w:rPr>
                <w:lang w:val="en-US"/>
              </w:rPr>
            </w:pPr>
            <w:r w:rsidRPr="00675E8E">
              <w:rPr>
                <w:lang w:val="en-US"/>
              </w:rPr>
              <w:t>Y</w:t>
            </w:r>
          </w:p>
        </w:tc>
        <w:tc>
          <w:tcPr>
            <w:tcW w:w="425" w:type="dxa"/>
          </w:tcPr>
          <w:p w14:paraId="3B1BF784" w14:textId="77777777" w:rsidR="00ED71BF" w:rsidRPr="00207506" w:rsidRDefault="00ED71BF" w:rsidP="008B13C6">
            <w:pPr>
              <w:pStyle w:val="SmallStandard"/>
            </w:pPr>
            <w:r>
              <w:t>N</w:t>
            </w:r>
          </w:p>
        </w:tc>
        <w:tc>
          <w:tcPr>
            <w:tcW w:w="567" w:type="dxa"/>
          </w:tcPr>
          <w:p w14:paraId="3AF34CE8" w14:textId="77777777" w:rsidR="00ED71BF" w:rsidRPr="00D331EF" w:rsidRDefault="00ED71BF" w:rsidP="008B13C6">
            <w:pPr>
              <w:pStyle w:val="SmallStandard"/>
            </w:pPr>
            <w:r w:rsidRPr="00207506">
              <w:t>0..*</w:t>
            </w:r>
          </w:p>
        </w:tc>
        <w:tc>
          <w:tcPr>
            <w:tcW w:w="426" w:type="dxa"/>
          </w:tcPr>
          <w:p w14:paraId="22DA44D6" w14:textId="77777777" w:rsidR="00ED71BF" w:rsidRPr="00D331EF" w:rsidRDefault="00ED71BF" w:rsidP="008B13C6">
            <w:pPr>
              <w:pStyle w:val="SmallStandard"/>
            </w:pPr>
            <w:r>
              <w:t>N</w:t>
            </w:r>
          </w:p>
        </w:tc>
        <w:tc>
          <w:tcPr>
            <w:tcW w:w="3543" w:type="dxa"/>
          </w:tcPr>
          <w:p w14:paraId="2A8F9671" w14:textId="77777777" w:rsidR="005902F7" w:rsidRDefault="00000000">
            <w:pPr>
              <w:jc w:val="left"/>
            </w:pPr>
            <w:r>
              <w:rPr>
                <w:sz w:val="16"/>
                <w:szCs w:val="16"/>
              </w:rPr>
              <w:t>References the CoreSpecification that is used on both sides of the ContactSystem.</w:t>
            </w:r>
          </w:p>
        </w:tc>
      </w:tr>
      <w:tr w:rsidR="00ED71BF" w:rsidRPr="004E10D9" w14:paraId="3E77DF7C" w14:textId="77777777" w:rsidTr="008B13C6">
        <w:tc>
          <w:tcPr>
            <w:tcW w:w="1588" w:type="dxa"/>
          </w:tcPr>
          <w:p w14:paraId="35066334" w14:textId="77777777" w:rsidR="00ED71BF" w:rsidRPr="00634625" w:rsidRDefault="00ED71BF" w:rsidP="008B13C6">
            <w:pPr>
              <w:pStyle w:val="SmallStandard"/>
            </w:pPr>
            <w:r>
              <w:t>secondTerminal</w:t>
            </w:r>
          </w:p>
        </w:tc>
        <w:tc>
          <w:tcPr>
            <w:tcW w:w="1558" w:type="dxa"/>
          </w:tcPr>
          <w:p w14:paraId="511888C6" w14:textId="77777777" w:rsidR="00ED71BF" w:rsidRPr="00132C43" w:rsidRDefault="00ED71BF" w:rsidP="008B13C6">
            <w:pPr>
              <w:pStyle w:val="SmallStandard"/>
            </w:pPr>
            <w:r>
              <w:t xml:space="preserve">PartVersion </w:t>
            </w:r>
          </w:p>
        </w:tc>
        <w:tc>
          <w:tcPr>
            <w:tcW w:w="568" w:type="dxa"/>
          </w:tcPr>
          <w:p w14:paraId="3543E753" w14:textId="77777777" w:rsidR="00ED71BF" w:rsidRPr="00D331EF" w:rsidRDefault="00ED71BF" w:rsidP="008B13C6">
            <w:pPr>
              <w:pStyle w:val="SmallStandard"/>
            </w:pPr>
            <w:r w:rsidRPr="00574783">
              <w:t>1</w:t>
            </w:r>
          </w:p>
        </w:tc>
        <w:tc>
          <w:tcPr>
            <w:tcW w:w="425" w:type="dxa"/>
          </w:tcPr>
          <w:p w14:paraId="090E3B5D" w14:textId="77777777" w:rsidR="00ED71BF" w:rsidRPr="00675E8E" w:rsidRDefault="00ED71BF" w:rsidP="008B13C6">
            <w:pPr>
              <w:pStyle w:val="SmallStandard"/>
              <w:rPr>
                <w:lang w:val="en-US"/>
              </w:rPr>
            </w:pPr>
            <w:r w:rsidRPr="00675E8E">
              <w:rPr>
                <w:lang w:val="en-US"/>
              </w:rPr>
              <w:t>Y</w:t>
            </w:r>
          </w:p>
        </w:tc>
        <w:tc>
          <w:tcPr>
            <w:tcW w:w="425" w:type="dxa"/>
          </w:tcPr>
          <w:p w14:paraId="02081AF5" w14:textId="77777777" w:rsidR="00ED71BF" w:rsidRPr="00207506" w:rsidRDefault="00ED71BF" w:rsidP="008B13C6">
            <w:pPr>
              <w:pStyle w:val="SmallStandard"/>
            </w:pPr>
            <w:r>
              <w:t>N</w:t>
            </w:r>
          </w:p>
        </w:tc>
        <w:tc>
          <w:tcPr>
            <w:tcW w:w="567" w:type="dxa"/>
          </w:tcPr>
          <w:p w14:paraId="0BFED703" w14:textId="77777777" w:rsidR="00ED71BF" w:rsidRPr="00D331EF" w:rsidRDefault="00ED71BF" w:rsidP="008B13C6">
            <w:pPr>
              <w:pStyle w:val="SmallStandard"/>
            </w:pPr>
            <w:r w:rsidRPr="00207506">
              <w:t>0..*</w:t>
            </w:r>
          </w:p>
        </w:tc>
        <w:tc>
          <w:tcPr>
            <w:tcW w:w="426" w:type="dxa"/>
          </w:tcPr>
          <w:p w14:paraId="4A8B55CC" w14:textId="77777777" w:rsidR="00ED71BF" w:rsidRPr="00D331EF" w:rsidRDefault="00ED71BF" w:rsidP="008B13C6">
            <w:pPr>
              <w:pStyle w:val="SmallStandard"/>
            </w:pPr>
            <w:r>
              <w:t>N</w:t>
            </w:r>
          </w:p>
        </w:tc>
        <w:tc>
          <w:tcPr>
            <w:tcW w:w="3543" w:type="dxa"/>
          </w:tcPr>
          <w:p w14:paraId="5E675D6C" w14:textId="77777777" w:rsidR="005902F7" w:rsidRDefault="00000000">
            <w:pPr>
              <w:jc w:val="left"/>
            </w:pPr>
            <w:r>
              <w:rPr>
                <w:sz w:val="16"/>
                <w:szCs w:val="16"/>
              </w:rPr>
              <w:t>References the second terminal of the TerminalPairing (first and second does not imply any specific order).</w:t>
            </w:r>
          </w:p>
        </w:tc>
      </w:tr>
    </w:tbl>
    <w:p w14:paraId="17C57D6D"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6BFA2CD9" w14:textId="77777777" w:rsidTr="008572A0">
        <w:tc>
          <w:tcPr>
            <w:tcW w:w="2958" w:type="dxa"/>
            <w:gridSpan w:val="3"/>
          </w:tcPr>
          <w:p w14:paraId="0E698F39"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2A84245" w14:textId="77777777" w:rsidR="00EC5D1A" w:rsidRPr="005811A4" w:rsidRDefault="00EC5D1A" w:rsidP="005811A4">
            <w:pPr>
              <w:rPr>
                <w:b/>
                <w:sz w:val="16"/>
                <w:szCs w:val="16"/>
                <w:lang w:val="en-GB"/>
              </w:rPr>
            </w:pPr>
            <w:r>
              <w:rPr>
                <w:b/>
                <w:sz w:val="16"/>
                <w:szCs w:val="16"/>
                <w:lang w:val="en-GB"/>
              </w:rPr>
              <w:t>Other End</w:t>
            </w:r>
          </w:p>
        </w:tc>
        <w:tc>
          <w:tcPr>
            <w:tcW w:w="3912" w:type="dxa"/>
          </w:tcPr>
          <w:p w14:paraId="0C030C43" w14:textId="77777777" w:rsidR="00EC5D1A" w:rsidRPr="005811A4" w:rsidRDefault="00EC5D1A" w:rsidP="005811A4">
            <w:pPr>
              <w:rPr>
                <w:b/>
                <w:sz w:val="16"/>
                <w:szCs w:val="16"/>
                <w:lang w:val="en-GB"/>
              </w:rPr>
            </w:pPr>
            <w:r>
              <w:rPr>
                <w:b/>
                <w:sz w:val="16"/>
                <w:szCs w:val="16"/>
                <w:lang w:val="en-GB"/>
              </w:rPr>
              <w:t>General</w:t>
            </w:r>
          </w:p>
        </w:tc>
      </w:tr>
      <w:tr w:rsidR="005811A4" w14:paraId="5CD9F59A" w14:textId="77777777" w:rsidTr="005811A4">
        <w:tc>
          <w:tcPr>
            <w:tcW w:w="1594" w:type="dxa"/>
          </w:tcPr>
          <w:p w14:paraId="77976EBD"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7804B9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FDF9360"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F25AF5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3C4011C"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16B4F9D" w14:textId="77777777" w:rsidR="00F61068" w:rsidRPr="005811A4" w:rsidRDefault="005811A4" w:rsidP="005811A4">
            <w:pPr>
              <w:rPr>
                <w:b/>
                <w:sz w:val="16"/>
                <w:szCs w:val="16"/>
                <w:lang w:val="en-GB"/>
              </w:rPr>
            </w:pPr>
            <w:r>
              <w:rPr>
                <w:b/>
                <w:sz w:val="16"/>
                <w:szCs w:val="16"/>
                <w:lang w:val="en-GB"/>
              </w:rPr>
              <w:t>Comment</w:t>
            </w:r>
          </w:p>
        </w:tc>
      </w:tr>
      <w:tr w:rsidR="005811A4" w14:paraId="1F3909D9" w14:textId="77777777" w:rsidTr="005811A4">
        <w:tc>
          <w:tcPr>
            <w:tcW w:w="1594" w:type="dxa"/>
          </w:tcPr>
          <w:p w14:paraId="30AFFE4C" w14:textId="77777777" w:rsidR="00F61068" w:rsidRDefault="00F61068" w:rsidP="00F61068">
            <w:pPr>
              <w:pStyle w:val="SmallStandard"/>
              <w:rPr>
                <w:lang w:val="en-US"/>
              </w:rPr>
            </w:pPr>
            <w:r>
              <w:rPr>
                <w:lang w:val="en-US"/>
              </w:rPr>
              <w:t>terminalPairing</w:t>
            </w:r>
          </w:p>
        </w:tc>
        <w:tc>
          <w:tcPr>
            <w:tcW w:w="682" w:type="dxa"/>
          </w:tcPr>
          <w:p w14:paraId="6ABB6BEB" w14:textId="77777777" w:rsidR="00F61068" w:rsidRDefault="00F61068" w:rsidP="00F61068">
            <w:pPr>
              <w:pStyle w:val="SmallStandard"/>
              <w:rPr>
                <w:lang w:val="en-US"/>
              </w:rPr>
            </w:pPr>
            <w:r w:rsidRPr="00D01517">
              <w:t>0..*</w:t>
            </w:r>
          </w:p>
        </w:tc>
        <w:tc>
          <w:tcPr>
            <w:tcW w:w="682" w:type="dxa"/>
          </w:tcPr>
          <w:p w14:paraId="33280D0F" w14:textId="77777777" w:rsidR="00F61068" w:rsidRDefault="00F61068" w:rsidP="00F61068">
            <w:pPr>
              <w:pStyle w:val="SmallStandard"/>
            </w:pPr>
            <w:r>
              <w:t>Y</w:t>
            </w:r>
          </w:p>
        </w:tc>
        <w:tc>
          <w:tcPr>
            <w:tcW w:w="1593" w:type="dxa"/>
          </w:tcPr>
          <w:p w14:paraId="2289C780" w14:textId="77777777" w:rsidR="00F61068" w:rsidRDefault="00F61068" w:rsidP="00F61068">
            <w:pPr>
              <w:pStyle w:val="SmallStandard"/>
              <w:rPr>
                <w:lang w:val="en-US"/>
              </w:rPr>
            </w:pPr>
            <w:r>
              <w:t>TerminalPairingSpecification</w:t>
            </w:r>
          </w:p>
        </w:tc>
        <w:tc>
          <w:tcPr>
            <w:tcW w:w="682" w:type="dxa"/>
          </w:tcPr>
          <w:p w14:paraId="1AB7452E" w14:textId="77777777" w:rsidR="00F61068" w:rsidRDefault="00F61068" w:rsidP="00F61068">
            <w:pPr>
              <w:pStyle w:val="SmallStandard"/>
              <w:rPr>
                <w:lang w:val="en-US"/>
              </w:rPr>
            </w:pPr>
            <w:r w:rsidRPr="00D01517">
              <w:t>1</w:t>
            </w:r>
          </w:p>
        </w:tc>
        <w:tc>
          <w:tcPr>
            <w:tcW w:w="3912" w:type="dxa"/>
          </w:tcPr>
          <w:p w14:paraId="03E5BAB9" w14:textId="77777777" w:rsidR="005902F7" w:rsidRDefault="00000000">
            <w:pPr>
              <w:jc w:val="left"/>
            </w:pPr>
            <w:r>
              <w:rPr>
                <w:sz w:val="16"/>
                <w:szCs w:val="16"/>
              </w:rPr>
              <w:t>Specifies the TerminalPairings described by this TerminalPairingSpecification.</w:t>
            </w:r>
          </w:p>
        </w:tc>
      </w:tr>
    </w:tbl>
    <w:p w14:paraId="6A3B9DF9" w14:textId="77777777" w:rsidR="00ED71BF" w:rsidRPr="00F23971" w:rsidRDefault="00ED71BF" w:rsidP="00C57233">
      <w:pPr>
        <w:pStyle w:val="berschrift3"/>
        <w:rPr>
          <w:lang w:val="en-GB"/>
        </w:rPr>
      </w:pPr>
      <w:bookmarkStart w:id="1255" w:name="_Toc209165380"/>
      <w:r>
        <w:rPr>
          <w:lang w:val="en-GB"/>
        </w:rPr>
        <w:t xml:space="preserve">Class </w:t>
      </w:r>
      <w:bookmarkStart w:id="1256" w:name="_a8bdbbe7d1789ca6e2139adb3e07ea4c"/>
      <w:r>
        <w:rPr>
          <w:lang w:val="en-GB"/>
        </w:rPr>
        <w:t>TerminalPairingSpecification</w:t>
      </w:r>
      <w:bookmarkEnd w:id="1255"/>
      <w:bookmarkEnd w:id="1256"/>
    </w:p>
    <w:p w14:paraId="0C2858FD" w14:textId="77777777" w:rsidR="005902F7" w:rsidRDefault="00000000">
      <w:r>
        <w:rPr>
          <w:sz w:val="18"/>
          <w:szCs w:val="18"/>
        </w:rPr>
        <w:t>Specification for the definition of TerminalPairings.</w:t>
      </w:r>
    </w:p>
    <w:p w14:paraId="02EA9B3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F51055A" w14:textId="77777777" w:rsidTr="008B13C6">
        <w:tc>
          <w:tcPr>
            <w:tcW w:w="2013" w:type="dxa"/>
            <w:tcMar>
              <w:top w:w="28" w:type="dxa"/>
              <w:left w:w="28" w:type="dxa"/>
              <w:bottom w:w="28" w:type="dxa"/>
              <w:right w:w="28" w:type="dxa"/>
            </w:tcMar>
          </w:tcPr>
          <w:p w14:paraId="7D51FE8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D9F3214" w14:textId="78A567C3"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0361C937" w14:textId="77777777" w:rsidTr="008B13C6">
        <w:tc>
          <w:tcPr>
            <w:tcW w:w="2013" w:type="dxa"/>
            <w:tcMar>
              <w:top w:w="28" w:type="dxa"/>
              <w:left w:w="28" w:type="dxa"/>
              <w:bottom w:w="28" w:type="dxa"/>
              <w:right w:w="28" w:type="dxa"/>
            </w:tcMar>
          </w:tcPr>
          <w:p w14:paraId="1247309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02054CB" w14:textId="77777777" w:rsidR="00ED71BF" w:rsidRPr="00620BBE" w:rsidRDefault="00ED71BF" w:rsidP="00ED71BF">
            <w:pPr>
              <w:pStyle w:val="SmallStandard"/>
            </w:pPr>
            <w:r w:rsidRPr="00620BBE">
              <w:t>NA</w:t>
            </w:r>
          </w:p>
        </w:tc>
      </w:tr>
      <w:tr w:rsidR="00ED71BF" w:rsidRPr="008359F5" w14:paraId="6AB7CA84" w14:textId="77777777" w:rsidTr="008B13C6">
        <w:tc>
          <w:tcPr>
            <w:tcW w:w="2013" w:type="dxa"/>
            <w:tcMar>
              <w:top w:w="28" w:type="dxa"/>
              <w:left w:w="28" w:type="dxa"/>
              <w:bottom w:w="28" w:type="dxa"/>
              <w:right w:w="28" w:type="dxa"/>
            </w:tcMar>
          </w:tcPr>
          <w:p w14:paraId="5970F1C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CF98031" w14:textId="77777777" w:rsidR="00ED71BF" w:rsidRPr="000437C1" w:rsidRDefault="00ED71BF" w:rsidP="008B13C6">
            <w:pPr>
              <w:pStyle w:val="SmallStandard"/>
            </w:pPr>
            <w:r>
              <w:t>false</w:t>
            </w:r>
          </w:p>
        </w:tc>
      </w:tr>
    </w:tbl>
    <w:p w14:paraId="27E1075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5F69EC5" w14:textId="77777777" w:rsidTr="008B13C6">
        <w:tc>
          <w:tcPr>
            <w:tcW w:w="4564" w:type="dxa"/>
            <w:gridSpan w:val="5"/>
          </w:tcPr>
          <w:p w14:paraId="7EE26E56" w14:textId="77777777" w:rsidR="00ED71BF" w:rsidRDefault="00ED71BF" w:rsidP="008B13C6">
            <w:pPr>
              <w:jc w:val="center"/>
              <w:rPr>
                <w:b/>
                <w:sz w:val="16"/>
                <w:szCs w:val="16"/>
                <w:lang w:val="en-GB"/>
              </w:rPr>
            </w:pPr>
            <w:r>
              <w:rPr>
                <w:b/>
                <w:sz w:val="16"/>
                <w:szCs w:val="16"/>
                <w:lang w:val="en-GB"/>
              </w:rPr>
              <w:t>Other End</w:t>
            </w:r>
          </w:p>
        </w:tc>
        <w:tc>
          <w:tcPr>
            <w:tcW w:w="567" w:type="dxa"/>
          </w:tcPr>
          <w:p w14:paraId="4FAFD71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7DCA019" w14:textId="77777777" w:rsidR="00ED71BF" w:rsidRDefault="00ED71BF" w:rsidP="008B13C6">
            <w:pPr>
              <w:jc w:val="center"/>
              <w:rPr>
                <w:b/>
                <w:sz w:val="16"/>
                <w:szCs w:val="16"/>
                <w:lang w:val="en-GB"/>
              </w:rPr>
            </w:pPr>
            <w:r>
              <w:rPr>
                <w:b/>
                <w:sz w:val="16"/>
                <w:szCs w:val="16"/>
                <w:lang w:val="en-GB"/>
              </w:rPr>
              <w:t>General</w:t>
            </w:r>
          </w:p>
        </w:tc>
      </w:tr>
      <w:tr w:rsidR="00ED71BF" w:rsidRPr="00720F6F" w14:paraId="71E0FE24" w14:textId="77777777" w:rsidTr="008B13C6">
        <w:trPr>
          <w:cantSplit/>
          <w:trHeight w:val="1201"/>
        </w:trPr>
        <w:tc>
          <w:tcPr>
            <w:tcW w:w="1588" w:type="dxa"/>
          </w:tcPr>
          <w:p w14:paraId="7135D48A" w14:textId="77777777" w:rsidR="00ED71BF" w:rsidRDefault="00ED71BF" w:rsidP="008B13C6">
            <w:pPr>
              <w:rPr>
                <w:b/>
                <w:sz w:val="16"/>
                <w:szCs w:val="16"/>
                <w:lang w:val="en-GB"/>
              </w:rPr>
            </w:pPr>
            <w:r>
              <w:rPr>
                <w:b/>
                <w:sz w:val="16"/>
                <w:szCs w:val="16"/>
                <w:lang w:val="en-GB"/>
              </w:rPr>
              <w:t>Role</w:t>
            </w:r>
          </w:p>
        </w:tc>
        <w:tc>
          <w:tcPr>
            <w:tcW w:w="1558" w:type="dxa"/>
          </w:tcPr>
          <w:p w14:paraId="39279E5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FF1E17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D629F9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B91412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E7CE16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7DF6E9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1A2E967" w14:textId="77777777" w:rsidR="00ED71BF" w:rsidRPr="008359F5" w:rsidRDefault="00ED71BF" w:rsidP="008B13C6">
            <w:pPr>
              <w:rPr>
                <w:b/>
                <w:sz w:val="16"/>
                <w:szCs w:val="16"/>
                <w:lang w:val="en-GB"/>
              </w:rPr>
            </w:pPr>
            <w:r>
              <w:rPr>
                <w:b/>
                <w:sz w:val="16"/>
                <w:szCs w:val="16"/>
                <w:lang w:val="en-GB"/>
              </w:rPr>
              <w:t>Comment</w:t>
            </w:r>
          </w:p>
        </w:tc>
      </w:tr>
      <w:tr w:rsidR="00ED71BF" w:rsidRPr="004E10D9" w14:paraId="4585610E" w14:textId="77777777" w:rsidTr="008B13C6">
        <w:tc>
          <w:tcPr>
            <w:tcW w:w="1588" w:type="dxa"/>
          </w:tcPr>
          <w:p w14:paraId="5F82903B" w14:textId="77777777" w:rsidR="00ED71BF" w:rsidRPr="00634625" w:rsidRDefault="00ED71BF" w:rsidP="008B13C6">
            <w:pPr>
              <w:pStyle w:val="SmallStandard"/>
            </w:pPr>
            <w:r>
              <w:t>terminalPairing</w:t>
            </w:r>
          </w:p>
        </w:tc>
        <w:tc>
          <w:tcPr>
            <w:tcW w:w="1558" w:type="dxa"/>
          </w:tcPr>
          <w:p w14:paraId="2EE409AA" w14:textId="77777777" w:rsidR="00ED71BF" w:rsidRPr="00132C43" w:rsidRDefault="00ED71BF" w:rsidP="008B13C6">
            <w:pPr>
              <w:pStyle w:val="SmallStandard"/>
            </w:pPr>
            <w:r>
              <w:t xml:space="preserve">TerminalPairing </w:t>
            </w:r>
          </w:p>
        </w:tc>
        <w:tc>
          <w:tcPr>
            <w:tcW w:w="568" w:type="dxa"/>
          </w:tcPr>
          <w:p w14:paraId="7D539D9D" w14:textId="77777777" w:rsidR="00ED71BF" w:rsidRPr="00D331EF" w:rsidRDefault="00ED71BF" w:rsidP="008B13C6">
            <w:pPr>
              <w:pStyle w:val="SmallStandard"/>
            </w:pPr>
            <w:r w:rsidRPr="00574783">
              <w:t>0..*</w:t>
            </w:r>
          </w:p>
        </w:tc>
        <w:tc>
          <w:tcPr>
            <w:tcW w:w="425" w:type="dxa"/>
          </w:tcPr>
          <w:p w14:paraId="0BD28E98" w14:textId="77777777" w:rsidR="00ED71BF" w:rsidRPr="00675E8E" w:rsidRDefault="00ED71BF" w:rsidP="008B13C6">
            <w:pPr>
              <w:pStyle w:val="SmallStandard"/>
              <w:rPr>
                <w:lang w:val="en-US"/>
              </w:rPr>
            </w:pPr>
            <w:r w:rsidRPr="00675E8E">
              <w:rPr>
                <w:lang w:val="en-US"/>
              </w:rPr>
              <w:t>Y</w:t>
            </w:r>
          </w:p>
        </w:tc>
        <w:tc>
          <w:tcPr>
            <w:tcW w:w="425" w:type="dxa"/>
          </w:tcPr>
          <w:p w14:paraId="27B508C1" w14:textId="77777777" w:rsidR="00ED71BF" w:rsidRPr="00207506" w:rsidRDefault="00ED71BF" w:rsidP="008B13C6">
            <w:pPr>
              <w:pStyle w:val="SmallStandard"/>
            </w:pPr>
            <w:r>
              <w:t>N</w:t>
            </w:r>
          </w:p>
        </w:tc>
        <w:tc>
          <w:tcPr>
            <w:tcW w:w="567" w:type="dxa"/>
          </w:tcPr>
          <w:p w14:paraId="671D9C0B" w14:textId="77777777" w:rsidR="00ED71BF" w:rsidRPr="00D331EF" w:rsidRDefault="00ED71BF" w:rsidP="008B13C6">
            <w:pPr>
              <w:pStyle w:val="SmallStandard"/>
            </w:pPr>
            <w:r w:rsidRPr="00207506">
              <w:t>1</w:t>
            </w:r>
          </w:p>
        </w:tc>
        <w:tc>
          <w:tcPr>
            <w:tcW w:w="426" w:type="dxa"/>
          </w:tcPr>
          <w:p w14:paraId="75F83A38" w14:textId="77777777" w:rsidR="00ED71BF" w:rsidRDefault="00ED71BF" w:rsidP="008B13C6">
            <w:pPr>
              <w:pStyle w:val="SmallStandard"/>
            </w:pPr>
            <w:r>
              <w:t>Y</w:t>
            </w:r>
          </w:p>
        </w:tc>
        <w:tc>
          <w:tcPr>
            <w:tcW w:w="3543" w:type="dxa"/>
          </w:tcPr>
          <w:p w14:paraId="4EDE6995" w14:textId="77777777" w:rsidR="005902F7" w:rsidRDefault="00000000">
            <w:pPr>
              <w:jc w:val="left"/>
            </w:pPr>
            <w:r>
              <w:rPr>
                <w:sz w:val="16"/>
                <w:szCs w:val="16"/>
              </w:rPr>
              <w:t>Specifies the TerminalPairings described by this TerminalPairingSpecification.</w:t>
            </w:r>
          </w:p>
        </w:tc>
      </w:tr>
    </w:tbl>
    <w:p w14:paraId="28E92D74" w14:textId="77777777" w:rsidR="009643D2" w:rsidRPr="005254F8" w:rsidRDefault="009643D2" w:rsidP="009643D2">
      <w:pPr>
        <w:pStyle w:val="berschrift2"/>
        <w:rPr>
          <w:lang w:val="en-GB"/>
        </w:rPr>
      </w:pPr>
      <w:bookmarkStart w:id="1257" w:name="_Toc209165381"/>
      <w:r>
        <w:rPr>
          <w:lang w:val="en-GB"/>
        </w:rPr>
        <w:t xml:space="preserve">Module </w:t>
      </w:r>
      <w:bookmarkStart w:id="1258" w:name="_98415685fa9e2e9fb58de60a4b72199e"/>
      <w:r>
        <w:rPr>
          <w:lang w:val="en-GB"/>
        </w:rPr>
        <w:t>topology</w:t>
      </w:r>
      <w:bookmarkEnd w:id="1257"/>
      <w:bookmarkEnd w:id="1258"/>
    </w:p>
    <w:p w14:paraId="14818D0A" w14:textId="77777777" w:rsidR="00ED71BF" w:rsidRPr="00F23971" w:rsidRDefault="00ED71BF" w:rsidP="00C57233">
      <w:pPr>
        <w:pStyle w:val="berschrift3"/>
        <w:rPr>
          <w:lang w:val="en-GB"/>
        </w:rPr>
      </w:pPr>
      <w:bookmarkStart w:id="1259" w:name="_Toc209165382"/>
      <w:r>
        <w:rPr>
          <w:lang w:val="en-GB"/>
        </w:rPr>
        <w:t xml:space="preserve">Class </w:t>
      </w:r>
      <w:bookmarkStart w:id="1260" w:name="_e15fdf5df3fd55a809c4dc711a4d48a8"/>
      <w:r>
        <w:rPr>
          <w:lang w:val="en-GB"/>
        </w:rPr>
        <w:t>CartesianVector</w:t>
      </w:r>
      <w:bookmarkEnd w:id="1259"/>
      <w:bookmarkEnd w:id="1260"/>
    </w:p>
    <w:p w14:paraId="490C8090" w14:textId="77777777" w:rsidR="005902F7" w:rsidRDefault="00000000">
      <w:r>
        <w:rPr>
          <w:sz w:val="18"/>
          <w:szCs w:val="18"/>
        </w:rPr>
        <w:t>Abstract super class for vectors, either 2D or 3D.</w:t>
      </w:r>
    </w:p>
    <w:p w14:paraId="7FACFC8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603410A" w14:textId="77777777" w:rsidTr="008B13C6">
        <w:tc>
          <w:tcPr>
            <w:tcW w:w="2013" w:type="dxa"/>
            <w:tcMar>
              <w:top w:w="28" w:type="dxa"/>
              <w:left w:w="28" w:type="dxa"/>
              <w:bottom w:w="28" w:type="dxa"/>
              <w:right w:w="28" w:type="dxa"/>
            </w:tcMar>
          </w:tcPr>
          <w:p w14:paraId="2A61070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756BFA6" w14:textId="6E9BA21E"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04AC672" w14:textId="77777777" w:rsidTr="008B13C6">
        <w:tc>
          <w:tcPr>
            <w:tcW w:w="2013" w:type="dxa"/>
            <w:tcMar>
              <w:top w:w="28" w:type="dxa"/>
              <w:left w:w="28" w:type="dxa"/>
              <w:bottom w:w="28" w:type="dxa"/>
              <w:right w:w="28" w:type="dxa"/>
            </w:tcMar>
          </w:tcPr>
          <w:p w14:paraId="45E2C82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825E18E" w14:textId="77777777" w:rsidR="00ED71BF" w:rsidRPr="00620BBE" w:rsidRDefault="00ED71BF" w:rsidP="00ED71BF">
            <w:pPr>
              <w:pStyle w:val="SmallStandard"/>
            </w:pPr>
            <w:r w:rsidRPr="00620BBE">
              <w:t>NA</w:t>
            </w:r>
          </w:p>
        </w:tc>
      </w:tr>
      <w:tr w:rsidR="00ED71BF" w:rsidRPr="008359F5" w14:paraId="35DB7AD8" w14:textId="77777777" w:rsidTr="008B13C6">
        <w:tc>
          <w:tcPr>
            <w:tcW w:w="2013" w:type="dxa"/>
            <w:tcMar>
              <w:top w:w="28" w:type="dxa"/>
              <w:left w:w="28" w:type="dxa"/>
              <w:bottom w:w="28" w:type="dxa"/>
              <w:right w:w="28" w:type="dxa"/>
            </w:tcMar>
          </w:tcPr>
          <w:p w14:paraId="5FABF6A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3224C71" w14:textId="77777777" w:rsidR="00ED71BF" w:rsidRPr="000437C1" w:rsidRDefault="00ED71BF" w:rsidP="008B13C6">
            <w:pPr>
              <w:pStyle w:val="SmallStandard"/>
            </w:pPr>
            <w:r>
              <w:t>true</w:t>
            </w:r>
          </w:p>
        </w:tc>
      </w:tr>
    </w:tbl>
    <w:p w14:paraId="40048A9C" w14:textId="77777777" w:rsidR="00ED71BF" w:rsidRPr="00F23971" w:rsidRDefault="00ED71BF" w:rsidP="00C57233">
      <w:pPr>
        <w:pStyle w:val="berschrift3"/>
        <w:rPr>
          <w:lang w:val="en-GB"/>
        </w:rPr>
      </w:pPr>
      <w:bookmarkStart w:id="1261" w:name="_Toc209165383"/>
      <w:r>
        <w:rPr>
          <w:lang w:val="en-GB"/>
        </w:rPr>
        <w:t xml:space="preserve">Class </w:t>
      </w:r>
      <w:bookmarkStart w:id="1262" w:name="_8389e0c2a9331ad76798f7b30a7c7cac"/>
      <w:r>
        <w:rPr>
          <w:lang w:val="en-GB"/>
        </w:rPr>
        <w:t>GeometryNode</w:t>
      </w:r>
      <w:bookmarkEnd w:id="1261"/>
      <w:bookmarkEnd w:id="1262"/>
    </w:p>
    <w:p w14:paraId="094649DB" w14:textId="77777777" w:rsidR="005902F7" w:rsidRDefault="00000000">
      <w:r>
        <w:rPr>
          <w:sz w:val="18"/>
          <w:szCs w:val="18"/>
        </w:rPr>
        <w:t xml:space="preserve">A GeometryNode is the geometric representation of a TopologyNode. A TopologyNode may be represented by more than one GeometryNodes, but only within different </w:t>
      </w:r>
      <w:r>
        <w:rPr>
          <w:i/>
          <w:iCs/>
          <w:sz w:val="18"/>
          <w:szCs w:val="18"/>
        </w:rPr>
        <w:t>BuildingBlockSpecification2D/3D.</w:t>
      </w:r>
      <w:r>
        <w:rPr>
          <w:sz w:val="18"/>
          <w:szCs w:val="18"/>
        </w:rPr>
        <w:t xml:space="preserve"> That means, in a single BuildingBlockSpecification a </w:t>
      </w:r>
      <w:r>
        <w:rPr>
          <w:i/>
          <w:iCs/>
          <w:sz w:val="18"/>
          <w:szCs w:val="18"/>
        </w:rPr>
        <w:t>TopologyNode</w:t>
      </w:r>
      <w:r>
        <w:rPr>
          <w:sz w:val="18"/>
          <w:szCs w:val="18"/>
        </w:rPr>
        <w:t xml:space="preserve"> shall only be represent once (or not).</w:t>
      </w:r>
    </w:p>
    <w:p w14:paraId="688C1F76" w14:textId="77777777" w:rsidR="005902F7" w:rsidRDefault="00000000">
      <w:r>
        <w:rPr>
          <w:sz w:val="18"/>
          <w:szCs w:val="18"/>
        </w:rPr>
        <w:t>A GeometryNode is either a GeometryNode2D or a GeometryNode3D.</w:t>
      </w:r>
    </w:p>
    <w:p w14:paraId="629FE7F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802BA94" w14:textId="77777777" w:rsidTr="008B13C6">
        <w:tc>
          <w:tcPr>
            <w:tcW w:w="2013" w:type="dxa"/>
            <w:tcMar>
              <w:top w:w="28" w:type="dxa"/>
              <w:left w:w="28" w:type="dxa"/>
              <w:bottom w:w="28" w:type="dxa"/>
              <w:right w:w="28" w:type="dxa"/>
            </w:tcMar>
          </w:tcPr>
          <w:p w14:paraId="2B925FAC"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96D0FC5" w14:textId="22073AC0"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7588F739" w14:textId="77777777" w:rsidTr="008B13C6">
        <w:tc>
          <w:tcPr>
            <w:tcW w:w="2013" w:type="dxa"/>
            <w:tcMar>
              <w:top w:w="28" w:type="dxa"/>
              <w:left w:w="28" w:type="dxa"/>
              <w:bottom w:w="28" w:type="dxa"/>
              <w:right w:w="28" w:type="dxa"/>
            </w:tcMar>
          </w:tcPr>
          <w:p w14:paraId="7BBC9A9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D82FF4D" w14:textId="77777777" w:rsidR="00ED71BF" w:rsidRPr="00620BBE" w:rsidRDefault="00ED71BF" w:rsidP="00ED71BF">
            <w:pPr>
              <w:pStyle w:val="SmallStandard"/>
            </w:pPr>
            <w:r w:rsidRPr="00620BBE">
              <w:t>NA</w:t>
            </w:r>
          </w:p>
        </w:tc>
      </w:tr>
      <w:tr w:rsidR="00ED71BF" w:rsidRPr="008359F5" w14:paraId="5EA1733A" w14:textId="77777777" w:rsidTr="008B13C6">
        <w:tc>
          <w:tcPr>
            <w:tcW w:w="2013" w:type="dxa"/>
            <w:tcMar>
              <w:top w:w="28" w:type="dxa"/>
              <w:left w:w="28" w:type="dxa"/>
              <w:bottom w:w="28" w:type="dxa"/>
              <w:right w:w="28" w:type="dxa"/>
            </w:tcMar>
          </w:tcPr>
          <w:p w14:paraId="2281462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46C6D14" w14:textId="77777777" w:rsidR="00ED71BF" w:rsidRPr="000437C1" w:rsidRDefault="00ED71BF" w:rsidP="008B13C6">
            <w:pPr>
              <w:pStyle w:val="SmallStandard"/>
            </w:pPr>
            <w:r>
              <w:t>true</w:t>
            </w:r>
          </w:p>
        </w:tc>
      </w:tr>
    </w:tbl>
    <w:p w14:paraId="72CE658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6D1C918" w14:textId="77777777" w:rsidTr="008B13C6">
        <w:tc>
          <w:tcPr>
            <w:tcW w:w="2013" w:type="dxa"/>
            <w:tcMar>
              <w:top w:w="28" w:type="dxa"/>
              <w:left w:w="28" w:type="dxa"/>
              <w:bottom w:w="28" w:type="dxa"/>
              <w:right w:w="28" w:type="dxa"/>
            </w:tcMar>
          </w:tcPr>
          <w:p w14:paraId="731A476E"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233412B"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1357F25B"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FF9377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5F7D2EF" w14:textId="77777777" w:rsidTr="008B13C6">
        <w:tc>
          <w:tcPr>
            <w:tcW w:w="2013" w:type="dxa"/>
            <w:tcMar>
              <w:top w:w="28" w:type="dxa"/>
              <w:left w:w="28" w:type="dxa"/>
              <w:bottom w:w="28" w:type="dxa"/>
              <w:right w:w="28" w:type="dxa"/>
            </w:tcMar>
          </w:tcPr>
          <w:p w14:paraId="391C50AC"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E4F9DBF"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F6351E6"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4049B028" w14:textId="77777777" w:rsidR="005902F7" w:rsidRDefault="00000000">
            <w:pPr>
              <w:jc w:val="left"/>
            </w:pPr>
            <w:r>
              <w:rPr>
                <w:sz w:val="16"/>
                <w:szCs w:val="16"/>
              </w:rPr>
              <w:t>Specifies a unique identification of the GeometryNode. The identification is guaranteed to be unique within the corresponding BuildingBlockSpecification. For all VEC-documents a GeometryNode-instance can be trusted to be the same if the BuildingBlockSpecification-instance is the same (see BuildingBlockSpecification) and the identification of the GeometryNode is the same.</w:t>
            </w:r>
          </w:p>
        </w:tc>
      </w:tr>
      <w:tr w:rsidR="00ED71BF" w:rsidRPr="004E10D9" w14:paraId="475AC66A" w14:textId="77777777" w:rsidTr="008B13C6">
        <w:tc>
          <w:tcPr>
            <w:tcW w:w="2013" w:type="dxa"/>
            <w:tcMar>
              <w:top w:w="28" w:type="dxa"/>
              <w:left w:w="28" w:type="dxa"/>
              <w:bottom w:w="28" w:type="dxa"/>
              <w:right w:w="28" w:type="dxa"/>
            </w:tcMar>
          </w:tcPr>
          <w:p w14:paraId="6F6403F2"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6AF8550B"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53E38A32"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5B397C1A" w14:textId="77777777" w:rsidR="005902F7" w:rsidRDefault="00000000">
            <w:pPr>
              <w:jc w:val="left"/>
            </w:pPr>
            <w:r>
              <w:rPr>
                <w:sz w:val="16"/>
                <w:szCs w:val="16"/>
              </w:rPr>
              <w:t>Specifies additional identifiers for the GeometryNode.</w:t>
            </w:r>
          </w:p>
        </w:tc>
      </w:tr>
    </w:tbl>
    <w:p w14:paraId="007AA99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E18529F" w14:textId="77777777" w:rsidTr="008B13C6">
        <w:tc>
          <w:tcPr>
            <w:tcW w:w="4564" w:type="dxa"/>
            <w:gridSpan w:val="5"/>
          </w:tcPr>
          <w:p w14:paraId="7CC92B4B" w14:textId="77777777" w:rsidR="00ED71BF" w:rsidRDefault="00ED71BF" w:rsidP="008B13C6">
            <w:pPr>
              <w:jc w:val="center"/>
              <w:rPr>
                <w:b/>
                <w:sz w:val="16"/>
                <w:szCs w:val="16"/>
                <w:lang w:val="en-GB"/>
              </w:rPr>
            </w:pPr>
            <w:r>
              <w:rPr>
                <w:b/>
                <w:sz w:val="16"/>
                <w:szCs w:val="16"/>
                <w:lang w:val="en-GB"/>
              </w:rPr>
              <w:t>Other End</w:t>
            </w:r>
          </w:p>
        </w:tc>
        <w:tc>
          <w:tcPr>
            <w:tcW w:w="567" w:type="dxa"/>
          </w:tcPr>
          <w:p w14:paraId="4C8EDED9"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00800ED" w14:textId="77777777" w:rsidR="00ED71BF" w:rsidRDefault="00ED71BF" w:rsidP="008B13C6">
            <w:pPr>
              <w:jc w:val="center"/>
              <w:rPr>
                <w:b/>
                <w:sz w:val="16"/>
                <w:szCs w:val="16"/>
                <w:lang w:val="en-GB"/>
              </w:rPr>
            </w:pPr>
            <w:r>
              <w:rPr>
                <w:b/>
                <w:sz w:val="16"/>
                <w:szCs w:val="16"/>
                <w:lang w:val="en-GB"/>
              </w:rPr>
              <w:t>General</w:t>
            </w:r>
          </w:p>
        </w:tc>
      </w:tr>
      <w:tr w:rsidR="00ED71BF" w:rsidRPr="00720F6F" w14:paraId="0A5149D1" w14:textId="77777777" w:rsidTr="008B13C6">
        <w:trPr>
          <w:cantSplit/>
          <w:trHeight w:val="1201"/>
        </w:trPr>
        <w:tc>
          <w:tcPr>
            <w:tcW w:w="1588" w:type="dxa"/>
          </w:tcPr>
          <w:p w14:paraId="36268563" w14:textId="77777777" w:rsidR="00ED71BF" w:rsidRDefault="00ED71BF" w:rsidP="008B13C6">
            <w:pPr>
              <w:rPr>
                <w:b/>
                <w:sz w:val="16"/>
                <w:szCs w:val="16"/>
                <w:lang w:val="en-GB"/>
              </w:rPr>
            </w:pPr>
            <w:r>
              <w:rPr>
                <w:b/>
                <w:sz w:val="16"/>
                <w:szCs w:val="16"/>
                <w:lang w:val="en-GB"/>
              </w:rPr>
              <w:t>Role</w:t>
            </w:r>
          </w:p>
        </w:tc>
        <w:tc>
          <w:tcPr>
            <w:tcW w:w="1558" w:type="dxa"/>
          </w:tcPr>
          <w:p w14:paraId="7ED808E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0DA228A"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B6BF0F6"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707C54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027888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7ACD60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C9B3BC9" w14:textId="77777777" w:rsidR="00ED71BF" w:rsidRPr="008359F5" w:rsidRDefault="00ED71BF" w:rsidP="008B13C6">
            <w:pPr>
              <w:rPr>
                <w:b/>
                <w:sz w:val="16"/>
                <w:szCs w:val="16"/>
                <w:lang w:val="en-GB"/>
              </w:rPr>
            </w:pPr>
            <w:r>
              <w:rPr>
                <w:b/>
                <w:sz w:val="16"/>
                <w:szCs w:val="16"/>
                <w:lang w:val="en-GB"/>
              </w:rPr>
              <w:t>Comment</w:t>
            </w:r>
          </w:p>
        </w:tc>
      </w:tr>
      <w:tr w:rsidR="00ED71BF" w:rsidRPr="004E10D9" w14:paraId="3CFDB0A9" w14:textId="77777777" w:rsidTr="008B13C6">
        <w:tc>
          <w:tcPr>
            <w:tcW w:w="1588" w:type="dxa"/>
          </w:tcPr>
          <w:p w14:paraId="6B898873" w14:textId="77777777" w:rsidR="00ED71BF" w:rsidRPr="00634625" w:rsidRDefault="00ED71BF" w:rsidP="008B13C6">
            <w:pPr>
              <w:pStyle w:val="SmallStandard"/>
            </w:pPr>
            <w:r>
              <w:t>referenceNode</w:t>
            </w:r>
          </w:p>
        </w:tc>
        <w:tc>
          <w:tcPr>
            <w:tcW w:w="1558" w:type="dxa"/>
          </w:tcPr>
          <w:p w14:paraId="1644A675" w14:textId="77777777" w:rsidR="00ED71BF" w:rsidRPr="00132C43" w:rsidRDefault="00ED71BF" w:rsidP="008B13C6">
            <w:pPr>
              <w:pStyle w:val="SmallStandard"/>
            </w:pPr>
            <w:r>
              <w:t xml:space="preserve">TopologyNode </w:t>
            </w:r>
          </w:p>
        </w:tc>
        <w:tc>
          <w:tcPr>
            <w:tcW w:w="568" w:type="dxa"/>
          </w:tcPr>
          <w:p w14:paraId="62B28196" w14:textId="77777777" w:rsidR="00ED71BF" w:rsidRPr="00D331EF" w:rsidRDefault="00ED71BF" w:rsidP="008B13C6">
            <w:pPr>
              <w:pStyle w:val="SmallStandard"/>
            </w:pPr>
            <w:r w:rsidRPr="00574783">
              <w:t>0..1</w:t>
            </w:r>
          </w:p>
        </w:tc>
        <w:tc>
          <w:tcPr>
            <w:tcW w:w="425" w:type="dxa"/>
          </w:tcPr>
          <w:p w14:paraId="75224256" w14:textId="77777777" w:rsidR="00ED71BF" w:rsidRPr="00675E8E" w:rsidRDefault="00ED71BF" w:rsidP="008B13C6">
            <w:pPr>
              <w:pStyle w:val="SmallStandard"/>
              <w:rPr>
                <w:lang w:val="en-US"/>
              </w:rPr>
            </w:pPr>
            <w:r w:rsidRPr="00675E8E">
              <w:rPr>
                <w:lang w:val="en-US"/>
              </w:rPr>
              <w:t>Y</w:t>
            </w:r>
          </w:p>
        </w:tc>
        <w:tc>
          <w:tcPr>
            <w:tcW w:w="425" w:type="dxa"/>
          </w:tcPr>
          <w:p w14:paraId="3E57DE32" w14:textId="77777777" w:rsidR="00ED71BF" w:rsidRPr="00207506" w:rsidRDefault="00ED71BF" w:rsidP="008B13C6">
            <w:pPr>
              <w:pStyle w:val="SmallStandard"/>
            </w:pPr>
            <w:r>
              <w:t>N</w:t>
            </w:r>
          </w:p>
        </w:tc>
        <w:tc>
          <w:tcPr>
            <w:tcW w:w="567" w:type="dxa"/>
          </w:tcPr>
          <w:p w14:paraId="4BF3EEDE" w14:textId="77777777" w:rsidR="00ED71BF" w:rsidRPr="00D331EF" w:rsidRDefault="00ED71BF" w:rsidP="008B13C6">
            <w:pPr>
              <w:pStyle w:val="SmallStandard"/>
            </w:pPr>
            <w:r w:rsidRPr="00207506">
              <w:t>0..*</w:t>
            </w:r>
          </w:p>
        </w:tc>
        <w:tc>
          <w:tcPr>
            <w:tcW w:w="426" w:type="dxa"/>
          </w:tcPr>
          <w:p w14:paraId="681F9828" w14:textId="77777777" w:rsidR="00ED71BF" w:rsidRPr="00D331EF" w:rsidRDefault="00ED71BF" w:rsidP="008B13C6">
            <w:pPr>
              <w:pStyle w:val="SmallStandard"/>
            </w:pPr>
            <w:r>
              <w:t>N</w:t>
            </w:r>
          </w:p>
        </w:tc>
        <w:tc>
          <w:tcPr>
            <w:tcW w:w="3543" w:type="dxa"/>
          </w:tcPr>
          <w:p w14:paraId="1F1D2ABF" w14:textId="77777777" w:rsidR="00ED71BF" w:rsidRDefault="00ED71BF" w:rsidP="00ED71BF">
            <w:pPr>
              <w:pStyle w:val="SmallStandard"/>
            </w:pPr>
            <w:r w:rsidRPr="00491287">
              <w:t>References the TopologyNode that is represented by the GeometryNode.</w:t>
            </w:r>
          </w:p>
        </w:tc>
      </w:tr>
    </w:tbl>
    <w:p w14:paraId="6B6F23FA" w14:textId="77777777" w:rsidR="00ED71BF" w:rsidRPr="00F23971" w:rsidRDefault="00ED71BF" w:rsidP="00C57233">
      <w:pPr>
        <w:pStyle w:val="berschrift3"/>
        <w:rPr>
          <w:lang w:val="en-GB"/>
        </w:rPr>
      </w:pPr>
      <w:bookmarkStart w:id="1263" w:name="_Toc209165384"/>
      <w:r>
        <w:rPr>
          <w:lang w:val="en-GB"/>
        </w:rPr>
        <w:t xml:space="preserve">Class </w:t>
      </w:r>
      <w:bookmarkStart w:id="1264" w:name="_8785047d63d051816a4bb1448c8ef83f"/>
      <w:r>
        <w:rPr>
          <w:lang w:val="en-GB"/>
        </w:rPr>
        <w:t>GeometrySegment</w:t>
      </w:r>
      <w:bookmarkEnd w:id="1263"/>
      <w:bookmarkEnd w:id="1264"/>
    </w:p>
    <w:p w14:paraId="21C40CD5" w14:textId="77777777" w:rsidR="005902F7" w:rsidRDefault="00000000">
      <w:r>
        <w:rPr>
          <w:sz w:val="18"/>
          <w:szCs w:val="18"/>
        </w:rPr>
        <w:t xml:space="preserve">A GeometrySegment is the geometric representation of a TopologySegment. A TopologySegment may be represented by more than one GeometrySegments, but only within different </w:t>
      </w:r>
      <w:r>
        <w:rPr>
          <w:i/>
          <w:iCs/>
          <w:sz w:val="18"/>
          <w:szCs w:val="18"/>
        </w:rPr>
        <w:t>BuildingBlockSpecification2D/3D.</w:t>
      </w:r>
      <w:r>
        <w:rPr>
          <w:sz w:val="18"/>
          <w:szCs w:val="18"/>
        </w:rPr>
        <w:t xml:space="preserve"> That means, in a single BuildingBlockSpecification a </w:t>
      </w:r>
      <w:r>
        <w:rPr>
          <w:i/>
          <w:iCs/>
          <w:sz w:val="18"/>
          <w:szCs w:val="18"/>
        </w:rPr>
        <w:t>TopologySegment</w:t>
      </w:r>
      <w:r>
        <w:rPr>
          <w:sz w:val="18"/>
          <w:szCs w:val="18"/>
        </w:rPr>
        <w:t xml:space="preserve"> shall only be represent once (or not).</w:t>
      </w:r>
    </w:p>
    <w:p w14:paraId="792D0724" w14:textId="77777777" w:rsidR="005902F7" w:rsidRDefault="00000000">
      <w:r>
        <w:rPr>
          <w:sz w:val="18"/>
          <w:szCs w:val="18"/>
        </w:rPr>
        <w:t xml:space="preserve">Furthermore, the definition of the </w:t>
      </w:r>
      <w:r>
        <w:rPr>
          <w:i/>
          <w:iCs/>
          <w:sz w:val="18"/>
          <w:szCs w:val="18"/>
        </w:rPr>
        <w:t>GeometrySegment</w:t>
      </w:r>
      <w:r>
        <w:rPr>
          <w:sz w:val="18"/>
          <w:szCs w:val="18"/>
        </w:rPr>
        <w:t xml:space="preserve"> shall be consistent to the definition in the </w:t>
      </w:r>
      <w:r>
        <w:rPr>
          <w:i/>
          <w:iCs/>
          <w:sz w:val="18"/>
          <w:szCs w:val="18"/>
        </w:rPr>
        <w:t xml:space="preserve">TopologySpecification. </w:t>
      </w:r>
      <w:r>
        <w:rPr>
          <w:sz w:val="18"/>
          <w:szCs w:val="18"/>
        </w:rPr>
        <w:t xml:space="preserve">That means, that a </w:t>
      </w:r>
      <w:r>
        <w:rPr>
          <w:i/>
          <w:iCs/>
          <w:sz w:val="18"/>
          <w:szCs w:val="18"/>
        </w:rPr>
        <w:t>GeometrySegment</w:t>
      </w:r>
      <w:r>
        <w:rPr>
          <w:sz w:val="18"/>
          <w:szCs w:val="18"/>
        </w:rPr>
        <w:t xml:space="preserve"> shall have those </w:t>
      </w:r>
      <w:r>
        <w:rPr>
          <w:i/>
          <w:iCs/>
          <w:sz w:val="18"/>
          <w:szCs w:val="18"/>
        </w:rPr>
        <w:t xml:space="preserve">GeometryNodes </w:t>
      </w:r>
      <w:r>
        <w:rPr>
          <w:sz w:val="18"/>
          <w:szCs w:val="18"/>
        </w:rPr>
        <w:t xml:space="preserve">as start- &amp; endNode that represent the </w:t>
      </w:r>
      <w:r>
        <w:rPr>
          <w:i/>
          <w:iCs/>
          <w:sz w:val="18"/>
          <w:szCs w:val="18"/>
        </w:rPr>
        <w:t>TopologyNodes</w:t>
      </w:r>
      <w:r>
        <w:rPr>
          <w:sz w:val="18"/>
          <w:szCs w:val="18"/>
        </w:rPr>
        <w:t xml:space="preserve"> referenced from the corresponding </w:t>
      </w:r>
      <w:r>
        <w:rPr>
          <w:i/>
          <w:iCs/>
          <w:sz w:val="18"/>
          <w:szCs w:val="18"/>
        </w:rPr>
        <w:t>TopologySegment</w:t>
      </w:r>
      <w:r>
        <w:rPr>
          <w:sz w:val="18"/>
          <w:szCs w:val="18"/>
        </w:rPr>
        <w:t>.</w:t>
      </w:r>
    </w:p>
    <w:p w14:paraId="4F77E005" w14:textId="77777777" w:rsidR="005902F7" w:rsidRDefault="00000000">
      <w:r>
        <w:rPr>
          <w:sz w:val="18"/>
          <w:szCs w:val="18"/>
        </w:rPr>
        <w:t>A GeometrySegment is either a GeometrySegment2D or a GeometrySegment3D.</w:t>
      </w:r>
    </w:p>
    <w:p w14:paraId="44DA080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82E82E4" w14:textId="77777777" w:rsidTr="008B13C6">
        <w:tc>
          <w:tcPr>
            <w:tcW w:w="2013" w:type="dxa"/>
            <w:tcMar>
              <w:top w:w="28" w:type="dxa"/>
              <w:left w:w="28" w:type="dxa"/>
              <w:bottom w:w="28" w:type="dxa"/>
              <w:right w:w="28" w:type="dxa"/>
            </w:tcMar>
          </w:tcPr>
          <w:p w14:paraId="7B735ADF"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37204CA" w14:textId="7971EA00"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67195782" w14:textId="77777777" w:rsidTr="008B13C6">
        <w:tc>
          <w:tcPr>
            <w:tcW w:w="2013" w:type="dxa"/>
            <w:tcMar>
              <w:top w:w="28" w:type="dxa"/>
              <w:left w:w="28" w:type="dxa"/>
              <w:bottom w:w="28" w:type="dxa"/>
              <w:right w:w="28" w:type="dxa"/>
            </w:tcMar>
          </w:tcPr>
          <w:p w14:paraId="4B601F9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1A80D77" w14:textId="77777777" w:rsidR="00ED71BF" w:rsidRPr="00620BBE" w:rsidRDefault="00ED71BF" w:rsidP="00ED71BF">
            <w:pPr>
              <w:pStyle w:val="SmallStandard"/>
            </w:pPr>
            <w:r w:rsidRPr="00620BBE">
              <w:t>NA</w:t>
            </w:r>
          </w:p>
        </w:tc>
      </w:tr>
      <w:tr w:rsidR="00ED71BF" w:rsidRPr="008359F5" w14:paraId="78EF1723" w14:textId="77777777" w:rsidTr="008B13C6">
        <w:tc>
          <w:tcPr>
            <w:tcW w:w="2013" w:type="dxa"/>
            <w:tcMar>
              <w:top w:w="28" w:type="dxa"/>
              <w:left w:w="28" w:type="dxa"/>
              <w:bottom w:w="28" w:type="dxa"/>
              <w:right w:w="28" w:type="dxa"/>
            </w:tcMar>
          </w:tcPr>
          <w:p w14:paraId="523F08C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741232B" w14:textId="77777777" w:rsidR="00ED71BF" w:rsidRPr="000437C1" w:rsidRDefault="00ED71BF" w:rsidP="008B13C6">
            <w:pPr>
              <w:pStyle w:val="SmallStandard"/>
            </w:pPr>
            <w:r>
              <w:t>true</w:t>
            </w:r>
          </w:p>
        </w:tc>
      </w:tr>
    </w:tbl>
    <w:p w14:paraId="075796D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C18FF23" w14:textId="77777777" w:rsidTr="008B13C6">
        <w:tc>
          <w:tcPr>
            <w:tcW w:w="2013" w:type="dxa"/>
            <w:tcMar>
              <w:top w:w="28" w:type="dxa"/>
              <w:left w:w="28" w:type="dxa"/>
              <w:bottom w:w="28" w:type="dxa"/>
              <w:right w:w="28" w:type="dxa"/>
            </w:tcMar>
          </w:tcPr>
          <w:p w14:paraId="4642C37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A52AF9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2127D0A9"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F7CA6D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7B1D4EC" w14:textId="77777777" w:rsidTr="008B13C6">
        <w:tc>
          <w:tcPr>
            <w:tcW w:w="2013" w:type="dxa"/>
            <w:tcMar>
              <w:top w:w="28" w:type="dxa"/>
              <w:left w:w="28" w:type="dxa"/>
              <w:bottom w:w="28" w:type="dxa"/>
              <w:right w:w="28" w:type="dxa"/>
            </w:tcMar>
          </w:tcPr>
          <w:p w14:paraId="2600BFAD"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05C62126"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CF2655B"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A271087" w14:textId="77777777" w:rsidR="005902F7" w:rsidRDefault="00000000">
            <w:pPr>
              <w:jc w:val="left"/>
            </w:pPr>
            <w:r>
              <w:rPr>
                <w:sz w:val="16"/>
                <w:szCs w:val="16"/>
              </w:rPr>
              <w:t>Specifies a unique identification of the GeometrySegment. The identification is guaranteed to be unique within the corresponding BuildingBlockSpecification. For all VEC-documents a GeometrySegment-instance can be trusted to be the same if the BuildingBlockSpecification-instance is the same (see BuildingBlockSpecification) and the identification of the GeometrySegment is the same.</w:t>
            </w:r>
          </w:p>
        </w:tc>
      </w:tr>
      <w:tr w:rsidR="00ED71BF" w:rsidRPr="004E10D9" w14:paraId="37A92729" w14:textId="77777777" w:rsidTr="008B13C6">
        <w:tc>
          <w:tcPr>
            <w:tcW w:w="2013" w:type="dxa"/>
            <w:tcMar>
              <w:top w:w="28" w:type="dxa"/>
              <w:left w:w="28" w:type="dxa"/>
              <w:bottom w:w="28" w:type="dxa"/>
              <w:right w:w="28" w:type="dxa"/>
            </w:tcMar>
          </w:tcPr>
          <w:p w14:paraId="2C423F52"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0484019D"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573E88D3"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513E79D" w14:textId="77777777" w:rsidR="005902F7" w:rsidRDefault="00000000">
            <w:pPr>
              <w:jc w:val="left"/>
            </w:pPr>
            <w:r>
              <w:rPr>
                <w:sz w:val="16"/>
                <w:szCs w:val="16"/>
              </w:rPr>
              <w:t>Specifies additional identifiers for the GeometrySegment.</w:t>
            </w:r>
          </w:p>
        </w:tc>
      </w:tr>
    </w:tbl>
    <w:p w14:paraId="6F50216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59CECFD" w14:textId="77777777" w:rsidTr="008B13C6">
        <w:tc>
          <w:tcPr>
            <w:tcW w:w="4564" w:type="dxa"/>
            <w:gridSpan w:val="5"/>
          </w:tcPr>
          <w:p w14:paraId="701ED152" w14:textId="77777777" w:rsidR="00ED71BF" w:rsidRDefault="00ED71BF" w:rsidP="008B13C6">
            <w:pPr>
              <w:jc w:val="center"/>
              <w:rPr>
                <w:b/>
                <w:sz w:val="16"/>
                <w:szCs w:val="16"/>
                <w:lang w:val="en-GB"/>
              </w:rPr>
            </w:pPr>
            <w:r>
              <w:rPr>
                <w:b/>
                <w:sz w:val="16"/>
                <w:szCs w:val="16"/>
                <w:lang w:val="en-GB"/>
              </w:rPr>
              <w:t>Other End</w:t>
            </w:r>
          </w:p>
        </w:tc>
        <w:tc>
          <w:tcPr>
            <w:tcW w:w="567" w:type="dxa"/>
          </w:tcPr>
          <w:p w14:paraId="695133B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B3905B5" w14:textId="77777777" w:rsidR="00ED71BF" w:rsidRDefault="00ED71BF" w:rsidP="008B13C6">
            <w:pPr>
              <w:jc w:val="center"/>
              <w:rPr>
                <w:b/>
                <w:sz w:val="16"/>
                <w:szCs w:val="16"/>
                <w:lang w:val="en-GB"/>
              </w:rPr>
            </w:pPr>
            <w:r>
              <w:rPr>
                <w:b/>
                <w:sz w:val="16"/>
                <w:szCs w:val="16"/>
                <w:lang w:val="en-GB"/>
              </w:rPr>
              <w:t>General</w:t>
            </w:r>
          </w:p>
        </w:tc>
      </w:tr>
      <w:tr w:rsidR="00ED71BF" w:rsidRPr="00720F6F" w14:paraId="747A6B29" w14:textId="77777777" w:rsidTr="008B13C6">
        <w:trPr>
          <w:cantSplit/>
          <w:trHeight w:val="1201"/>
        </w:trPr>
        <w:tc>
          <w:tcPr>
            <w:tcW w:w="1588" w:type="dxa"/>
          </w:tcPr>
          <w:p w14:paraId="703C5FAD" w14:textId="77777777" w:rsidR="00ED71BF" w:rsidRDefault="00ED71BF" w:rsidP="008B13C6">
            <w:pPr>
              <w:rPr>
                <w:b/>
                <w:sz w:val="16"/>
                <w:szCs w:val="16"/>
                <w:lang w:val="en-GB"/>
              </w:rPr>
            </w:pPr>
            <w:r>
              <w:rPr>
                <w:b/>
                <w:sz w:val="16"/>
                <w:szCs w:val="16"/>
                <w:lang w:val="en-GB"/>
              </w:rPr>
              <w:t>Role</w:t>
            </w:r>
          </w:p>
        </w:tc>
        <w:tc>
          <w:tcPr>
            <w:tcW w:w="1558" w:type="dxa"/>
          </w:tcPr>
          <w:p w14:paraId="572F71C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22C919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2D9634F"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8C39C4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34FFE34"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ED7EEA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CEA52E1" w14:textId="77777777" w:rsidR="00ED71BF" w:rsidRPr="008359F5" w:rsidRDefault="00ED71BF" w:rsidP="008B13C6">
            <w:pPr>
              <w:rPr>
                <w:b/>
                <w:sz w:val="16"/>
                <w:szCs w:val="16"/>
                <w:lang w:val="en-GB"/>
              </w:rPr>
            </w:pPr>
            <w:r>
              <w:rPr>
                <w:b/>
                <w:sz w:val="16"/>
                <w:szCs w:val="16"/>
                <w:lang w:val="en-GB"/>
              </w:rPr>
              <w:t>Comment</w:t>
            </w:r>
          </w:p>
        </w:tc>
      </w:tr>
      <w:tr w:rsidR="00ED71BF" w:rsidRPr="004E10D9" w14:paraId="5D68276F" w14:textId="77777777" w:rsidTr="008B13C6">
        <w:tc>
          <w:tcPr>
            <w:tcW w:w="1588" w:type="dxa"/>
          </w:tcPr>
          <w:p w14:paraId="176DF39E" w14:textId="77777777" w:rsidR="00ED71BF" w:rsidRPr="00634625" w:rsidRDefault="00ED71BF" w:rsidP="008B13C6">
            <w:pPr>
              <w:pStyle w:val="SmallStandard"/>
            </w:pPr>
            <w:r>
              <w:t>referenceSegment</w:t>
            </w:r>
          </w:p>
        </w:tc>
        <w:tc>
          <w:tcPr>
            <w:tcW w:w="1558" w:type="dxa"/>
          </w:tcPr>
          <w:p w14:paraId="7027A147" w14:textId="77777777" w:rsidR="00ED71BF" w:rsidRPr="00132C43" w:rsidRDefault="00ED71BF" w:rsidP="008B13C6">
            <w:pPr>
              <w:pStyle w:val="SmallStandard"/>
            </w:pPr>
            <w:r>
              <w:t xml:space="preserve">TopologySegment </w:t>
            </w:r>
          </w:p>
        </w:tc>
        <w:tc>
          <w:tcPr>
            <w:tcW w:w="568" w:type="dxa"/>
          </w:tcPr>
          <w:p w14:paraId="3B63196E" w14:textId="77777777" w:rsidR="00ED71BF" w:rsidRPr="00D331EF" w:rsidRDefault="00ED71BF" w:rsidP="008B13C6">
            <w:pPr>
              <w:pStyle w:val="SmallStandard"/>
            </w:pPr>
            <w:r w:rsidRPr="00574783">
              <w:t>0..1</w:t>
            </w:r>
          </w:p>
        </w:tc>
        <w:tc>
          <w:tcPr>
            <w:tcW w:w="425" w:type="dxa"/>
          </w:tcPr>
          <w:p w14:paraId="63D35585" w14:textId="77777777" w:rsidR="00ED71BF" w:rsidRPr="00675E8E" w:rsidRDefault="00ED71BF" w:rsidP="008B13C6">
            <w:pPr>
              <w:pStyle w:val="SmallStandard"/>
              <w:rPr>
                <w:lang w:val="en-US"/>
              </w:rPr>
            </w:pPr>
            <w:r w:rsidRPr="00675E8E">
              <w:rPr>
                <w:lang w:val="en-US"/>
              </w:rPr>
              <w:t>Y</w:t>
            </w:r>
          </w:p>
        </w:tc>
        <w:tc>
          <w:tcPr>
            <w:tcW w:w="425" w:type="dxa"/>
          </w:tcPr>
          <w:p w14:paraId="3D84B0E0" w14:textId="77777777" w:rsidR="00ED71BF" w:rsidRPr="00207506" w:rsidRDefault="00ED71BF" w:rsidP="008B13C6">
            <w:pPr>
              <w:pStyle w:val="SmallStandard"/>
            </w:pPr>
            <w:r>
              <w:t>N</w:t>
            </w:r>
          </w:p>
        </w:tc>
        <w:tc>
          <w:tcPr>
            <w:tcW w:w="567" w:type="dxa"/>
          </w:tcPr>
          <w:p w14:paraId="268247E2" w14:textId="77777777" w:rsidR="00ED71BF" w:rsidRPr="00D331EF" w:rsidRDefault="00ED71BF" w:rsidP="008B13C6">
            <w:pPr>
              <w:pStyle w:val="SmallStandard"/>
            </w:pPr>
            <w:r w:rsidRPr="00207506">
              <w:t>0..*</w:t>
            </w:r>
          </w:p>
        </w:tc>
        <w:tc>
          <w:tcPr>
            <w:tcW w:w="426" w:type="dxa"/>
          </w:tcPr>
          <w:p w14:paraId="6F0C8004" w14:textId="77777777" w:rsidR="00ED71BF" w:rsidRPr="00D331EF" w:rsidRDefault="00ED71BF" w:rsidP="008B13C6">
            <w:pPr>
              <w:pStyle w:val="SmallStandard"/>
            </w:pPr>
            <w:r>
              <w:t>N</w:t>
            </w:r>
          </w:p>
        </w:tc>
        <w:tc>
          <w:tcPr>
            <w:tcW w:w="3543" w:type="dxa"/>
          </w:tcPr>
          <w:p w14:paraId="4D980E44" w14:textId="77777777" w:rsidR="00ED71BF" w:rsidRDefault="00ED71BF" w:rsidP="00ED71BF">
            <w:pPr>
              <w:pStyle w:val="SmallStandard"/>
            </w:pPr>
            <w:r w:rsidRPr="00491287">
              <w:t xml:space="preserve">References the TopologySegment that is represented by the GeometrySegment. </w:t>
            </w:r>
          </w:p>
        </w:tc>
      </w:tr>
    </w:tbl>
    <w:p w14:paraId="7FBDBA44" w14:textId="77777777" w:rsidR="00ED71BF" w:rsidRPr="00F23971" w:rsidRDefault="00ED71BF" w:rsidP="00C57233">
      <w:pPr>
        <w:pStyle w:val="berschrift3"/>
        <w:rPr>
          <w:lang w:val="en-GB"/>
        </w:rPr>
      </w:pPr>
      <w:bookmarkStart w:id="1265" w:name="_Toc209165385"/>
      <w:r>
        <w:rPr>
          <w:lang w:val="en-GB"/>
        </w:rPr>
        <w:t xml:space="preserve">Class </w:t>
      </w:r>
      <w:bookmarkStart w:id="1266" w:name="_f7626f2d1f407265d1332e4bd89308df"/>
      <w:r>
        <w:rPr>
          <w:lang w:val="en-GB"/>
        </w:rPr>
        <w:t>Location</w:t>
      </w:r>
      <w:bookmarkEnd w:id="1265"/>
      <w:bookmarkEnd w:id="1266"/>
    </w:p>
    <w:p w14:paraId="2C9FC6F4" w14:textId="77777777" w:rsidR="005902F7" w:rsidRDefault="00000000">
      <w:r>
        <w:rPr>
          <w:sz w:val="18"/>
          <w:szCs w:val="18"/>
        </w:rPr>
        <w:t>A Location specifies a distinct position on a topology. Locations can be used for the placement of components or for the definition of Dimensions.</w:t>
      </w:r>
    </w:p>
    <w:p w14:paraId="08A0490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067843B" w14:textId="77777777" w:rsidTr="008B13C6">
        <w:tc>
          <w:tcPr>
            <w:tcW w:w="2013" w:type="dxa"/>
            <w:tcMar>
              <w:top w:w="28" w:type="dxa"/>
              <w:left w:w="28" w:type="dxa"/>
              <w:bottom w:w="28" w:type="dxa"/>
              <w:right w:w="28" w:type="dxa"/>
            </w:tcMar>
          </w:tcPr>
          <w:p w14:paraId="081F130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B289EF9" w14:textId="65374B20" w:rsidR="00ED71BF" w:rsidRPr="00620BBE" w:rsidRDefault="00ED71BF" w:rsidP="00ED71BF">
            <w:pPr>
              <w:pStyle w:val="SmallStandard"/>
            </w:pPr>
            <w:hyperlink w:anchor="_f3d9a5fba47063504833673249443f6c" w:history="1">
              <w:r w:rsidRPr="00620BBE">
                <w:rPr>
                  <w:rStyle w:val="Hyperlink"/>
                </w:rPr>
                <w:t>DimensionAnchor</w:t>
              </w:r>
            </w:hyperlink>
          </w:p>
        </w:tc>
      </w:tr>
      <w:tr w:rsidR="00ED71BF" w:rsidRPr="008359F5" w14:paraId="3C93FC71" w14:textId="77777777" w:rsidTr="008B13C6">
        <w:tc>
          <w:tcPr>
            <w:tcW w:w="2013" w:type="dxa"/>
            <w:tcMar>
              <w:top w:w="28" w:type="dxa"/>
              <w:left w:w="28" w:type="dxa"/>
              <w:bottom w:w="28" w:type="dxa"/>
              <w:right w:w="28" w:type="dxa"/>
            </w:tcMar>
          </w:tcPr>
          <w:p w14:paraId="2E48BA1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7185C26" w14:textId="77777777" w:rsidR="00ED71BF" w:rsidRPr="00620BBE" w:rsidRDefault="00ED71BF" w:rsidP="00ED71BF">
            <w:pPr>
              <w:pStyle w:val="SmallStandard"/>
            </w:pPr>
            <w:r w:rsidRPr="00620BBE">
              <w:t>NA</w:t>
            </w:r>
          </w:p>
        </w:tc>
      </w:tr>
      <w:tr w:rsidR="00ED71BF" w:rsidRPr="008359F5" w14:paraId="4A9D06CD" w14:textId="77777777" w:rsidTr="008B13C6">
        <w:tc>
          <w:tcPr>
            <w:tcW w:w="2013" w:type="dxa"/>
            <w:tcMar>
              <w:top w:w="28" w:type="dxa"/>
              <w:left w:w="28" w:type="dxa"/>
              <w:bottom w:w="28" w:type="dxa"/>
              <w:right w:w="28" w:type="dxa"/>
            </w:tcMar>
          </w:tcPr>
          <w:p w14:paraId="14483E5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28C476E" w14:textId="77777777" w:rsidR="00ED71BF" w:rsidRPr="000437C1" w:rsidRDefault="00ED71BF" w:rsidP="008B13C6">
            <w:pPr>
              <w:pStyle w:val="SmallStandard"/>
            </w:pPr>
            <w:r>
              <w:t>true</w:t>
            </w:r>
          </w:p>
        </w:tc>
      </w:tr>
    </w:tbl>
    <w:p w14:paraId="051AB70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F78C090" w14:textId="77777777" w:rsidTr="008B13C6">
        <w:tc>
          <w:tcPr>
            <w:tcW w:w="2013" w:type="dxa"/>
            <w:tcMar>
              <w:top w:w="28" w:type="dxa"/>
              <w:left w:w="28" w:type="dxa"/>
              <w:bottom w:w="28" w:type="dxa"/>
              <w:right w:w="28" w:type="dxa"/>
            </w:tcMar>
          </w:tcPr>
          <w:p w14:paraId="6CEC1EC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965513F"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EEAA417"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AA60E2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51F15B3" w14:textId="77777777" w:rsidTr="008B13C6">
        <w:tc>
          <w:tcPr>
            <w:tcW w:w="2013" w:type="dxa"/>
            <w:tcMar>
              <w:top w:w="28" w:type="dxa"/>
              <w:left w:w="28" w:type="dxa"/>
              <w:bottom w:w="28" w:type="dxa"/>
              <w:right w:w="28" w:type="dxa"/>
            </w:tcMar>
          </w:tcPr>
          <w:p w14:paraId="76800D1B"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2983B8E0"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3D582ACA"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A6E50CF" w14:textId="77777777" w:rsidR="005902F7" w:rsidRDefault="00000000">
            <w:pPr>
              <w:jc w:val="left"/>
            </w:pPr>
            <w:r>
              <w:rPr>
                <w:sz w:val="16"/>
                <w:szCs w:val="16"/>
              </w:rPr>
              <w:t>Specifies a unique identification of the Location. The identification is guaranteed to be unique within the PlacementSpecification.</w:t>
            </w:r>
          </w:p>
        </w:tc>
      </w:tr>
      <w:tr w:rsidR="00ED71BF" w:rsidRPr="004E10D9" w14:paraId="7D685C4C" w14:textId="77777777" w:rsidTr="008B13C6">
        <w:tc>
          <w:tcPr>
            <w:tcW w:w="2013" w:type="dxa"/>
            <w:tcMar>
              <w:top w:w="28" w:type="dxa"/>
              <w:left w:w="28" w:type="dxa"/>
              <w:bottom w:w="28" w:type="dxa"/>
              <w:right w:w="28" w:type="dxa"/>
            </w:tcMar>
          </w:tcPr>
          <w:p w14:paraId="449061A6" w14:textId="77777777" w:rsidR="00ED71BF" w:rsidRPr="00620BBE" w:rsidRDefault="00ED71BF" w:rsidP="008B13C6">
            <w:pPr>
              <w:pStyle w:val="SmallStandard"/>
            </w:pPr>
            <w:r w:rsidRPr="00620BBE">
              <w:t>matchingId</w:t>
            </w:r>
          </w:p>
        </w:tc>
        <w:tc>
          <w:tcPr>
            <w:tcW w:w="1559" w:type="dxa"/>
            <w:tcMar>
              <w:top w:w="28" w:type="dxa"/>
              <w:left w:w="28" w:type="dxa"/>
              <w:bottom w:w="28" w:type="dxa"/>
              <w:right w:w="28" w:type="dxa"/>
            </w:tcMar>
          </w:tcPr>
          <w:p w14:paraId="71FEED40"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BE0A92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4C75082" w14:textId="77777777" w:rsidR="005902F7" w:rsidRDefault="00000000">
            <w:pPr>
              <w:jc w:val="left"/>
            </w:pPr>
            <w:r>
              <w:rPr>
                <w:sz w:val="16"/>
                <w:szCs w:val="16"/>
              </w:rPr>
              <w:t>Specifies an identification for matching the location with a reference point of component (e.g. a cable channel).</w:t>
            </w:r>
          </w:p>
        </w:tc>
      </w:tr>
    </w:tbl>
    <w:p w14:paraId="27A9BDF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057BDF8" w14:textId="77777777" w:rsidTr="008B13C6">
        <w:tc>
          <w:tcPr>
            <w:tcW w:w="4564" w:type="dxa"/>
            <w:gridSpan w:val="5"/>
          </w:tcPr>
          <w:p w14:paraId="35EA0F17" w14:textId="77777777" w:rsidR="00ED71BF" w:rsidRDefault="00ED71BF" w:rsidP="008B13C6">
            <w:pPr>
              <w:jc w:val="center"/>
              <w:rPr>
                <w:b/>
                <w:sz w:val="16"/>
                <w:szCs w:val="16"/>
                <w:lang w:val="en-GB"/>
              </w:rPr>
            </w:pPr>
            <w:r>
              <w:rPr>
                <w:b/>
                <w:sz w:val="16"/>
                <w:szCs w:val="16"/>
                <w:lang w:val="en-GB"/>
              </w:rPr>
              <w:t>Other End</w:t>
            </w:r>
          </w:p>
        </w:tc>
        <w:tc>
          <w:tcPr>
            <w:tcW w:w="567" w:type="dxa"/>
          </w:tcPr>
          <w:p w14:paraId="6F51B514"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C9CA44C" w14:textId="77777777" w:rsidR="00ED71BF" w:rsidRDefault="00ED71BF" w:rsidP="008B13C6">
            <w:pPr>
              <w:jc w:val="center"/>
              <w:rPr>
                <w:b/>
                <w:sz w:val="16"/>
                <w:szCs w:val="16"/>
                <w:lang w:val="en-GB"/>
              </w:rPr>
            </w:pPr>
            <w:r>
              <w:rPr>
                <w:b/>
                <w:sz w:val="16"/>
                <w:szCs w:val="16"/>
                <w:lang w:val="en-GB"/>
              </w:rPr>
              <w:t>General</w:t>
            </w:r>
          </w:p>
        </w:tc>
      </w:tr>
      <w:tr w:rsidR="00ED71BF" w:rsidRPr="00720F6F" w14:paraId="19F20D98" w14:textId="77777777" w:rsidTr="008B13C6">
        <w:trPr>
          <w:cantSplit/>
          <w:trHeight w:val="1201"/>
        </w:trPr>
        <w:tc>
          <w:tcPr>
            <w:tcW w:w="1588" w:type="dxa"/>
          </w:tcPr>
          <w:p w14:paraId="111F9C14" w14:textId="77777777" w:rsidR="00ED71BF" w:rsidRDefault="00ED71BF" w:rsidP="008B13C6">
            <w:pPr>
              <w:rPr>
                <w:b/>
                <w:sz w:val="16"/>
                <w:szCs w:val="16"/>
                <w:lang w:val="en-GB"/>
              </w:rPr>
            </w:pPr>
            <w:r>
              <w:rPr>
                <w:b/>
                <w:sz w:val="16"/>
                <w:szCs w:val="16"/>
                <w:lang w:val="en-GB"/>
              </w:rPr>
              <w:t>Role</w:t>
            </w:r>
          </w:p>
        </w:tc>
        <w:tc>
          <w:tcPr>
            <w:tcW w:w="1558" w:type="dxa"/>
          </w:tcPr>
          <w:p w14:paraId="04B35B99"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FCDB620"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1D0D6A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3C75CE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242A43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1A1A2BA"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0EC7284" w14:textId="77777777" w:rsidR="00ED71BF" w:rsidRPr="008359F5" w:rsidRDefault="00ED71BF" w:rsidP="008B13C6">
            <w:pPr>
              <w:rPr>
                <w:b/>
                <w:sz w:val="16"/>
                <w:szCs w:val="16"/>
                <w:lang w:val="en-GB"/>
              </w:rPr>
            </w:pPr>
            <w:r>
              <w:rPr>
                <w:b/>
                <w:sz w:val="16"/>
                <w:szCs w:val="16"/>
                <w:lang w:val="en-GB"/>
              </w:rPr>
              <w:t>Comment</w:t>
            </w:r>
          </w:p>
        </w:tc>
      </w:tr>
      <w:tr w:rsidR="00ED71BF" w:rsidRPr="004E10D9" w14:paraId="71B91955" w14:textId="77777777" w:rsidTr="008B13C6">
        <w:tc>
          <w:tcPr>
            <w:tcW w:w="1588" w:type="dxa"/>
          </w:tcPr>
          <w:p w14:paraId="76003950" w14:textId="77777777" w:rsidR="00ED71BF" w:rsidRPr="00634625" w:rsidRDefault="00ED71BF" w:rsidP="008B13C6">
            <w:pPr>
              <w:pStyle w:val="SmallStandard"/>
            </w:pPr>
            <w:r>
              <w:t>placedPlacementPoints</w:t>
            </w:r>
          </w:p>
        </w:tc>
        <w:tc>
          <w:tcPr>
            <w:tcW w:w="1558" w:type="dxa"/>
          </w:tcPr>
          <w:p w14:paraId="01A39BA4" w14:textId="77777777" w:rsidR="00ED71BF" w:rsidRPr="00132C43" w:rsidRDefault="00ED71BF" w:rsidP="008B13C6">
            <w:pPr>
              <w:pStyle w:val="SmallStandard"/>
            </w:pPr>
            <w:r>
              <w:t xml:space="preserve">PlacementPointReference </w:t>
            </w:r>
          </w:p>
        </w:tc>
        <w:tc>
          <w:tcPr>
            <w:tcW w:w="568" w:type="dxa"/>
          </w:tcPr>
          <w:p w14:paraId="7C969381" w14:textId="77777777" w:rsidR="00ED71BF" w:rsidRPr="00D331EF" w:rsidRDefault="00ED71BF" w:rsidP="008B13C6">
            <w:pPr>
              <w:pStyle w:val="SmallStandard"/>
            </w:pPr>
            <w:r w:rsidRPr="00574783">
              <w:t>0..*</w:t>
            </w:r>
          </w:p>
        </w:tc>
        <w:tc>
          <w:tcPr>
            <w:tcW w:w="425" w:type="dxa"/>
          </w:tcPr>
          <w:p w14:paraId="37A5AD28" w14:textId="77777777" w:rsidR="00ED71BF" w:rsidRPr="00675E8E" w:rsidRDefault="00ED71BF" w:rsidP="008B13C6">
            <w:pPr>
              <w:pStyle w:val="SmallStandard"/>
              <w:rPr>
                <w:lang w:val="en-US"/>
              </w:rPr>
            </w:pPr>
            <w:r w:rsidRPr="00675E8E">
              <w:rPr>
                <w:lang w:val="en-US"/>
              </w:rPr>
              <w:t>Y</w:t>
            </w:r>
          </w:p>
        </w:tc>
        <w:tc>
          <w:tcPr>
            <w:tcW w:w="425" w:type="dxa"/>
          </w:tcPr>
          <w:p w14:paraId="69F0AF1F" w14:textId="77777777" w:rsidR="00ED71BF" w:rsidRPr="00207506" w:rsidRDefault="00ED71BF" w:rsidP="008B13C6">
            <w:pPr>
              <w:pStyle w:val="SmallStandard"/>
            </w:pPr>
            <w:r>
              <w:t>N</w:t>
            </w:r>
          </w:p>
        </w:tc>
        <w:tc>
          <w:tcPr>
            <w:tcW w:w="567" w:type="dxa"/>
          </w:tcPr>
          <w:p w14:paraId="517B1F10" w14:textId="77777777" w:rsidR="00ED71BF" w:rsidRPr="00D331EF" w:rsidRDefault="00ED71BF" w:rsidP="008B13C6">
            <w:pPr>
              <w:pStyle w:val="SmallStandard"/>
            </w:pPr>
            <w:r w:rsidRPr="00207506">
              <w:t>0..*</w:t>
            </w:r>
          </w:p>
        </w:tc>
        <w:tc>
          <w:tcPr>
            <w:tcW w:w="426" w:type="dxa"/>
          </w:tcPr>
          <w:p w14:paraId="7B638ABE" w14:textId="77777777" w:rsidR="00ED71BF" w:rsidRPr="00D331EF" w:rsidRDefault="00ED71BF" w:rsidP="008B13C6">
            <w:pPr>
              <w:pStyle w:val="SmallStandard"/>
            </w:pPr>
            <w:r>
              <w:t>N</w:t>
            </w:r>
          </w:p>
        </w:tc>
        <w:tc>
          <w:tcPr>
            <w:tcW w:w="3543" w:type="dxa"/>
          </w:tcPr>
          <w:p w14:paraId="34CE8460" w14:textId="77777777" w:rsidR="005902F7" w:rsidRDefault="00000000">
            <w:pPr>
              <w:jc w:val="left"/>
            </w:pPr>
            <w:r>
              <w:rPr>
                <w:sz w:val="16"/>
                <w:szCs w:val="16"/>
              </w:rPr>
              <w:t xml:space="preserve">References the </w:t>
            </w:r>
            <w:r>
              <w:rPr>
                <w:i/>
                <w:iCs/>
                <w:sz w:val="16"/>
                <w:szCs w:val="16"/>
              </w:rPr>
              <w:t xml:space="preserve">PlacementPointReference </w:t>
            </w:r>
            <w:r>
              <w:rPr>
                <w:sz w:val="16"/>
                <w:szCs w:val="16"/>
              </w:rPr>
              <w:t>that is placed by this location.</w:t>
            </w:r>
          </w:p>
        </w:tc>
      </w:tr>
    </w:tbl>
    <w:p w14:paraId="650DD68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2ED8819" w14:textId="77777777" w:rsidTr="008572A0">
        <w:tc>
          <w:tcPr>
            <w:tcW w:w="2958" w:type="dxa"/>
            <w:gridSpan w:val="3"/>
          </w:tcPr>
          <w:p w14:paraId="5EEAD9D2"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2B327A6" w14:textId="77777777" w:rsidR="00EC5D1A" w:rsidRPr="005811A4" w:rsidRDefault="00EC5D1A" w:rsidP="005811A4">
            <w:pPr>
              <w:rPr>
                <w:b/>
                <w:sz w:val="16"/>
                <w:szCs w:val="16"/>
                <w:lang w:val="en-GB"/>
              </w:rPr>
            </w:pPr>
            <w:r>
              <w:rPr>
                <w:b/>
                <w:sz w:val="16"/>
                <w:szCs w:val="16"/>
                <w:lang w:val="en-GB"/>
              </w:rPr>
              <w:t>Other End</w:t>
            </w:r>
          </w:p>
        </w:tc>
        <w:tc>
          <w:tcPr>
            <w:tcW w:w="3912" w:type="dxa"/>
          </w:tcPr>
          <w:p w14:paraId="5E050DC1" w14:textId="77777777" w:rsidR="00EC5D1A" w:rsidRPr="005811A4" w:rsidRDefault="00EC5D1A" w:rsidP="005811A4">
            <w:pPr>
              <w:rPr>
                <w:b/>
                <w:sz w:val="16"/>
                <w:szCs w:val="16"/>
                <w:lang w:val="en-GB"/>
              </w:rPr>
            </w:pPr>
            <w:r>
              <w:rPr>
                <w:b/>
                <w:sz w:val="16"/>
                <w:szCs w:val="16"/>
                <w:lang w:val="en-GB"/>
              </w:rPr>
              <w:t>General</w:t>
            </w:r>
          </w:p>
        </w:tc>
      </w:tr>
      <w:tr w:rsidR="005811A4" w14:paraId="666A4E92" w14:textId="77777777" w:rsidTr="005811A4">
        <w:tc>
          <w:tcPr>
            <w:tcW w:w="1594" w:type="dxa"/>
          </w:tcPr>
          <w:p w14:paraId="6D8AD888"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2A1D51F"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579A61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6E63B37"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97AA2EA"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0C8E79C" w14:textId="77777777" w:rsidR="00F61068" w:rsidRPr="005811A4" w:rsidRDefault="005811A4" w:rsidP="005811A4">
            <w:pPr>
              <w:rPr>
                <w:b/>
                <w:sz w:val="16"/>
                <w:szCs w:val="16"/>
                <w:lang w:val="en-GB"/>
              </w:rPr>
            </w:pPr>
            <w:r>
              <w:rPr>
                <w:b/>
                <w:sz w:val="16"/>
                <w:szCs w:val="16"/>
                <w:lang w:val="en-GB"/>
              </w:rPr>
              <w:t>Comment</w:t>
            </w:r>
          </w:p>
        </w:tc>
      </w:tr>
      <w:tr w:rsidR="005811A4" w14:paraId="675B982A" w14:textId="77777777" w:rsidTr="005811A4">
        <w:tc>
          <w:tcPr>
            <w:tcW w:w="1594" w:type="dxa"/>
          </w:tcPr>
          <w:p w14:paraId="17551D78" w14:textId="77777777" w:rsidR="00F61068" w:rsidRDefault="00F61068" w:rsidP="00F61068">
            <w:pPr>
              <w:pStyle w:val="SmallStandard"/>
              <w:rPr>
                <w:lang w:val="en-US"/>
              </w:rPr>
            </w:pPr>
            <w:r>
              <w:rPr>
                <w:lang w:val="en-US"/>
              </w:rPr>
              <w:t>definedLocations</w:t>
            </w:r>
          </w:p>
        </w:tc>
        <w:tc>
          <w:tcPr>
            <w:tcW w:w="682" w:type="dxa"/>
          </w:tcPr>
          <w:p w14:paraId="375843AF" w14:textId="77777777" w:rsidR="00F61068" w:rsidRDefault="00F61068" w:rsidP="00F61068">
            <w:pPr>
              <w:pStyle w:val="SmallStandard"/>
              <w:rPr>
                <w:lang w:val="en-US"/>
              </w:rPr>
            </w:pPr>
            <w:r w:rsidRPr="00D01517">
              <w:t>0..2</w:t>
            </w:r>
          </w:p>
        </w:tc>
        <w:tc>
          <w:tcPr>
            <w:tcW w:w="682" w:type="dxa"/>
          </w:tcPr>
          <w:p w14:paraId="5029682A" w14:textId="77777777" w:rsidR="00F61068" w:rsidRDefault="00F61068" w:rsidP="00F61068">
            <w:pPr>
              <w:pStyle w:val="SmallStandard"/>
            </w:pPr>
            <w:r>
              <w:t>Y</w:t>
            </w:r>
          </w:p>
        </w:tc>
        <w:tc>
          <w:tcPr>
            <w:tcW w:w="1593" w:type="dxa"/>
          </w:tcPr>
          <w:p w14:paraId="5F8DFA0F" w14:textId="77777777" w:rsidR="00F61068" w:rsidRDefault="00F61068" w:rsidP="00F61068">
            <w:pPr>
              <w:pStyle w:val="SmallStandard"/>
              <w:rPr>
                <w:lang w:val="en-US"/>
              </w:rPr>
            </w:pPr>
            <w:r>
              <w:t>Dimension</w:t>
            </w:r>
          </w:p>
        </w:tc>
        <w:tc>
          <w:tcPr>
            <w:tcW w:w="682" w:type="dxa"/>
          </w:tcPr>
          <w:p w14:paraId="64BEF361" w14:textId="77777777" w:rsidR="00F61068" w:rsidRDefault="00F61068" w:rsidP="00F61068">
            <w:pPr>
              <w:pStyle w:val="SmallStandard"/>
              <w:rPr>
                <w:lang w:val="en-US"/>
              </w:rPr>
            </w:pPr>
            <w:r w:rsidRPr="00D01517">
              <w:t>1</w:t>
            </w:r>
          </w:p>
        </w:tc>
        <w:tc>
          <w:tcPr>
            <w:tcW w:w="3912" w:type="dxa"/>
          </w:tcPr>
          <w:p w14:paraId="0C8BB997" w14:textId="77777777" w:rsidR="00ED71BF" w:rsidRDefault="00ED71BF" w:rsidP="00ED71BF">
            <w:pPr>
              <w:pStyle w:val="SmallStandard"/>
            </w:pPr>
            <w:r w:rsidRPr="00491287">
              <w:t>NA</w:t>
            </w:r>
          </w:p>
        </w:tc>
      </w:tr>
      <w:tr w:rsidR="005811A4" w14:paraId="700C0B8E" w14:textId="77777777" w:rsidTr="005811A4">
        <w:tc>
          <w:tcPr>
            <w:tcW w:w="1594" w:type="dxa"/>
          </w:tcPr>
          <w:p w14:paraId="3FE979F2" w14:textId="77777777" w:rsidR="00F61068" w:rsidRDefault="00F61068" w:rsidP="00F61068">
            <w:pPr>
              <w:pStyle w:val="SmallStandard"/>
              <w:rPr>
                <w:lang w:val="en-US"/>
              </w:rPr>
            </w:pPr>
            <w:r>
              <w:rPr>
                <w:lang w:val="en-US"/>
              </w:rPr>
              <w:t>endLocation</w:t>
            </w:r>
          </w:p>
        </w:tc>
        <w:tc>
          <w:tcPr>
            <w:tcW w:w="682" w:type="dxa"/>
          </w:tcPr>
          <w:p w14:paraId="7AF807F6" w14:textId="77777777" w:rsidR="00F61068" w:rsidRDefault="00F61068" w:rsidP="00F61068">
            <w:pPr>
              <w:pStyle w:val="SmallStandard"/>
              <w:rPr>
                <w:lang w:val="en-US"/>
              </w:rPr>
            </w:pPr>
            <w:r w:rsidRPr="00D01517">
              <w:t>1</w:t>
            </w:r>
          </w:p>
        </w:tc>
        <w:tc>
          <w:tcPr>
            <w:tcW w:w="682" w:type="dxa"/>
          </w:tcPr>
          <w:p w14:paraId="18565A69" w14:textId="77777777" w:rsidR="00F61068" w:rsidRDefault="00F61068" w:rsidP="00F61068">
            <w:pPr>
              <w:pStyle w:val="SmallStandard"/>
            </w:pPr>
            <w:r>
              <w:t>Y</w:t>
            </w:r>
          </w:p>
        </w:tc>
        <w:tc>
          <w:tcPr>
            <w:tcW w:w="1593" w:type="dxa"/>
          </w:tcPr>
          <w:p w14:paraId="43D7334E" w14:textId="77777777" w:rsidR="00F61068" w:rsidRDefault="00F61068" w:rsidP="00F61068">
            <w:pPr>
              <w:pStyle w:val="SmallStandard"/>
              <w:rPr>
                <w:lang w:val="en-US"/>
              </w:rPr>
            </w:pPr>
            <w:r>
              <w:t>OnWayPlacement</w:t>
            </w:r>
          </w:p>
        </w:tc>
        <w:tc>
          <w:tcPr>
            <w:tcW w:w="682" w:type="dxa"/>
          </w:tcPr>
          <w:p w14:paraId="31D803EA" w14:textId="77777777" w:rsidR="00F61068" w:rsidRDefault="00F61068" w:rsidP="00F61068">
            <w:pPr>
              <w:pStyle w:val="SmallStandard"/>
              <w:rPr>
                <w:lang w:val="en-US"/>
              </w:rPr>
            </w:pPr>
            <w:r w:rsidRPr="00D01517">
              <w:t>0..1</w:t>
            </w:r>
          </w:p>
        </w:tc>
        <w:tc>
          <w:tcPr>
            <w:tcW w:w="3912" w:type="dxa"/>
          </w:tcPr>
          <w:p w14:paraId="471AF3E9" w14:textId="77777777" w:rsidR="00ED71BF" w:rsidRDefault="00ED71BF" w:rsidP="00ED71BF">
            <w:pPr>
              <w:pStyle w:val="SmallStandard"/>
            </w:pPr>
            <w:r w:rsidRPr="00491287">
              <w:t xml:space="preserve">References the Location where OnWayPlacement ends. </w:t>
            </w:r>
          </w:p>
        </w:tc>
      </w:tr>
      <w:tr w:rsidR="005811A4" w14:paraId="6FEE5268" w14:textId="77777777" w:rsidTr="005811A4">
        <w:tc>
          <w:tcPr>
            <w:tcW w:w="1594" w:type="dxa"/>
          </w:tcPr>
          <w:p w14:paraId="19244598" w14:textId="77777777" w:rsidR="00F61068" w:rsidRDefault="00F61068" w:rsidP="00F61068">
            <w:pPr>
              <w:pStyle w:val="SmallStandard"/>
              <w:rPr>
                <w:lang w:val="en-US"/>
              </w:rPr>
            </w:pPr>
            <w:r>
              <w:rPr>
                <w:lang w:val="en-US"/>
              </w:rPr>
              <w:t>firstLocation</w:t>
            </w:r>
          </w:p>
        </w:tc>
        <w:tc>
          <w:tcPr>
            <w:tcW w:w="682" w:type="dxa"/>
          </w:tcPr>
          <w:p w14:paraId="1F8E8733" w14:textId="77777777" w:rsidR="00F61068" w:rsidRDefault="00F61068" w:rsidP="00F61068">
            <w:pPr>
              <w:pStyle w:val="SmallStandard"/>
              <w:rPr>
                <w:lang w:val="en-US"/>
              </w:rPr>
            </w:pPr>
            <w:r w:rsidRPr="00D01517">
              <w:t>1</w:t>
            </w:r>
          </w:p>
        </w:tc>
        <w:tc>
          <w:tcPr>
            <w:tcW w:w="682" w:type="dxa"/>
          </w:tcPr>
          <w:p w14:paraId="39E58519" w14:textId="77777777" w:rsidR="00F61068" w:rsidRDefault="00F61068" w:rsidP="00F61068">
            <w:pPr>
              <w:pStyle w:val="SmallStandard"/>
            </w:pPr>
            <w:r>
              <w:t>Y</w:t>
            </w:r>
          </w:p>
        </w:tc>
        <w:tc>
          <w:tcPr>
            <w:tcW w:w="1593" w:type="dxa"/>
          </w:tcPr>
          <w:p w14:paraId="352FD431" w14:textId="77777777" w:rsidR="00F61068" w:rsidRDefault="00F61068" w:rsidP="00F61068">
            <w:pPr>
              <w:pStyle w:val="SmallStandard"/>
              <w:rPr>
                <w:lang w:val="en-US"/>
              </w:rPr>
            </w:pPr>
            <w:r>
              <w:t>ZoneCoverage</w:t>
            </w:r>
          </w:p>
        </w:tc>
        <w:tc>
          <w:tcPr>
            <w:tcW w:w="682" w:type="dxa"/>
          </w:tcPr>
          <w:p w14:paraId="06EC39EA" w14:textId="77777777" w:rsidR="00F61068" w:rsidRDefault="00F61068" w:rsidP="00F61068">
            <w:pPr>
              <w:pStyle w:val="SmallStandard"/>
              <w:rPr>
                <w:lang w:val="en-US"/>
              </w:rPr>
            </w:pPr>
            <w:r w:rsidRPr="00D01517">
              <w:t>0..1</w:t>
            </w:r>
          </w:p>
        </w:tc>
        <w:tc>
          <w:tcPr>
            <w:tcW w:w="3912" w:type="dxa"/>
          </w:tcPr>
          <w:p w14:paraId="2F767EE1" w14:textId="77777777" w:rsidR="00ED71BF" w:rsidRDefault="00ED71BF" w:rsidP="00ED71BF">
            <w:pPr>
              <w:pStyle w:val="SmallStandard"/>
            </w:pPr>
            <w:r w:rsidRPr="00491287">
              <w:t>NA</w:t>
            </w:r>
          </w:p>
        </w:tc>
      </w:tr>
      <w:tr w:rsidR="005811A4" w14:paraId="0EF719A7" w14:textId="77777777" w:rsidTr="005811A4">
        <w:tc>
          <w:tcPr>
            <w:tcW w:w="1594" w:type="dxa"/>
          </w:tcPr>
          <w:p w14:paraId="24DC435D" w14:textId="77777777" w:rsidR="00F61068" w:rsidRDefault="00F61068" w:rsidP="00F61068">
            <w:pPr>
              <w:pStyle w:val="SmallStandard"/>
              <w:rPr>
                <w:lang w:val="en-US"/>
              </w:rPr>
            </w:pPr>
            <w:r>
              <w:rPr>
                <w:lang w:val="en-US"/>
              </w:rPr>
              <w:t>location</w:t>
            </w:r>
          </w:p>
        </w:tc>
        <w:tc>
          <w:tcPr>
            <w:tcW w:w="682" w:type="dxa"/>
          </w:tcPr>
          <w:p w14:paraId="311109B3" w14:textId="77777777" w:rsidR="00F61068" w:rsidRDefault="00F61068" w:rsidP="00F61068">
            <w:pPr>
              <w:pStyle w:val="SmallStandard"/>
              <w:rPr>
                <w:lang w:val="en-US"/>
              </w:rPr>
            </w:pPr>
            <w:r w:rsidRPr="00D01517">
              <w:t>1..*</w:t>
            </w:r>
          </w:p>
        </w:tc>
        <w:tc>
          <w:tcPr>
            <w:tcW w:w="682" w:type="dxa"/>
          </w:tcPr>
          <w:p w14:paraId="75ADD35E" w14:textId="77777777" w:rsidR="00F61068" w:rsidRDefault="00F61068" w:rsidP="00F61068">
            <w:pPr>
              <w:pStyle w:val="SmallStandard"/>
            </w:pPr>
            <w:r>
              <w:t>Y</w:t>
            </w:r>
          </w:p>
        </w:tc>
        <w:tc>
          <w:tcPr>
            <w:tcW w:w="1593" w:type="dxa"/>
          </w:tcPr>
          <w:p w14:paraId="2892B7F5" w14:textId="77777777" w:rsidR="00F61068" w:rsidRDefault="00F61068" w:rsidP="00F61068">
            <w:pPr>
              <w:pStyle w:val="SmallStandard"/>
              <w:rPr>
                <w:lang w:val="en-US"/>
              </w:rPr>
            </w:pPr>
            <w:r>
              <w:t>OnPointPlacement</w:t>
            </w:r>
          </w:p>
        </w:tc>
        <w:tc>
          <w:tcPr>
            <w:tcW w:w="682" w:type="dxa"/>
          </w:tcPr>
          <w:p w14:paraId="1FA800C1" w14:textId="77777777" w:rsidR="00F61068" w:rsidRDefault="00F61068" w:rsidP="00F61068">
            <w:pPr>
              <w:pStyle w:val="SmallStandard"/>
              <w:rPr>
                <w:lang w:val="en-US"/>
              </w:rPr>
            </w:pPr>
            <w:r w:rsidRPr="00D01517">
              <w:t>0..1</w:t>
            </w:r>
          </w:p>
        </w:tc>
        <w:tc>
          <w:tcPr>
            <w:tcW w:w="3912" w:type="dxa"/>
          </w:tcPr>
          <w:p w14:paraId="0B31C249" w14:textId="77777777" w:rsidR="00ED71BF" w:rsidRDefault="00ED71BF" w:rsidP="00ED71BF">
            <w:pPr>
              <w:pStyle w:val="SmallStandard"/>
            </w:pPr>
            <w:r w:rsidRPr="00491287">
              <w:t xml:space="preserve">References the Locations where Placement places the reference points of the placed element. </w:t>
            </w:r>
          </w:p>
        </w:tc>
      </w:tr>
      <w:tr w:rsidR="005811A4" w14:paraId="2B6A26DC" w14:textId="77777777" w:rsidTr="005811A4">
        <w:tc>
          <w:tcPr>
            <w:tcW w:w="1594" w:type="dxa"/>
          </w:tcPr>
          <w:p w14:paraId="389FD8CF" w14:textId="77777777" w:rsidR="00F61068" w:rsidRDefault="00F61068" w:rsidP="00F61068">
            <w:pPr>
              <w:pStyle w:val="SmallStandard"/>
              <w:rPr>
                <w:lang w:val="en-US"/>
              </w:rPr>
            </w:pPr>
            <w:r>
              <w:rPr>
                <w:lang w:val="en-US"/>
              </w:rPr>
              <w:t>mappedPosition</w:t>
            </w:r>
          </w:p>
        </w:tc>
        <w:tc>
          <w:tcPr>
            <w:tcW w:w="682" w:type="dxa"/>
          </w:tcPr>
          <w:p w14:paraId="674D5F6E" w14:textId="77777777" w:rsidR="00F61068" w:rsidRDefault="00F61068" w:rsidP="00F61068">
            <w:pPr>
              <w:pStyle w:val="SmallStandard"/>
              <w:rPr>
                <w:lang w:val="en-US"/>
              </w:rPr>
            </w:pPr>
            <w:r w:rsidRPr="00D01517">
              <w:t>1</w:t>
            </w:r>
          </w:p>
        </w:tc>
        <w:tc>
          <w:tcPr>
            <w:tcW w:w="682" w:type="dxa"/>
          </w:tcPr>
          <w:p w14:paraId="1E52DDD3" w14:textId="77777777" w:rsidR="00F61068" w:rsidRDefault="00F61068" w:rsidP="00F61068">
            <w:pPr>
              <w:pStyle w:val="SmallStandard"/>
            </w:pPr>
            <w:r>
              <w:t>Y</w:t>
            </w:r>
          </w:p>
        </w:tc>
        <w:tc>
          <w:tcPr>
            <w:tcW w:w="1593" w:type="dxa"/>
          </w:tcPr>
          <w:p w14:paraId="6C14997A" w14:textId="77777777" w:rsidR="00F61068" w:rsidRDefault="00F61068" w:rsidP="00F61068">
            <w:pPr>
              <w:pStyle w:val="SmallStandard"/>
              <w:rPr>
                <w:lang w:val="en-US"/>
              </w:rPr>
            </w:pPr>
            <w:r>
              <w:t>NodeMapping</w:t>
            </w:r>
          </w:p>
        </w:tc>
        <w:tc>
          <w:tcPr>
            <w:tcW w:w="682" w:type="dxa"/>
          </w:tcPr>
          <w:p w14:paraId="6D50D581" w14:textId="77777777" w:rsidR="00F61068" w:rsidRDefault="00F61068" w:rsidP="00F61068">
            <w:pPr>
              <w:pStyle w:val="SmallStandard"/>
              <w:rPr>
                <w:lang w:val="en-US"/>
              </w:rPr>
            </w:pPr>
            <w:r w:rsidRPr="00D01517">
              <w:t>0..1</w:t>
            </w:r>
          </w:p>
        </w:tc>
        <w:tc>
          <w:tcPr>
            <w:tcW w:w="3912" w:type="dxa"/>
          </w:tcPr>
          <w:p w14:paraId="511B9D30" w14:textId="77777777" w:rsidR="00ED71BF" w:rsidRDefault="00ED71BF" w:rsidP="00ED71BF">
            <w:pPr>
              <w:pStyle w:val="SmallStandard"/>
            </w:pPr>
            <w:r w:rsidRPr="00491287">
              <w:t>NA</w:t>
            </w:r>
          </w:p>
        </w:tc>
      </w:tr>
      <w:tr w:rsidR="005811A4" w14:paraId="5F95538B" w14:textId="77777777" w:rsidTr="005811A4">
        <w:tc>
          <w:tcPr>
            <w:tcW w:w="1594" w:type="dxa"/>
          </w:tcPr>
          <w:p w14:paraId="22619965" w14:textId="77777777" w:rsidR="00F61068" w:rsidRDefault="00F61068" w:rsidP="00F61068">
            <w:pPr>
              <w:pStyle w:val="SmallStandard"/>
              <w:rPr>
                <w:lang w:val="en-US"/>
              </w:rPr>
            </w:pPr>
            <w:r>
              <w:rPr>
                <w:lang w:val="en-US"/>
              </w:rPr>
              <w:t>secondLocation</w:t>
            </w:r>
          </w:p>
        </w:tc>
        <w:tc>
          <w:tcPr>
            <w:tcW w:w="682" w:type="dxa"/>
          </w:tcPr>
          <w:p w14:paraId="15467882" w14:textId="77777777" w:rsidR="00F61068" w:rsidRDefault="00F61068" w:rsidP="00F61068">
            <w:pPr>
              <w:pStyle w:val="SmallStandard"/>
              <w:rPr>
                <w:lang w:val="en-US"/>
              </w:rPr>
            </w:pPr>
            <w:r w:rsidRPr="00D01517">
              <w:t>1</w:t>
            </w:r>
          </w:p>
        </w:tc>
        <w:tc>
          <w:tcPr>
            <w:tcW w:w="682" w:type="dxa"/>
          </w:tcPr>
          <w:p w14:paraId="4B89CB46" w14:textId="77777777" w:rsidR="00F61068" w:rsidRDefault="00F61068" w:rsidP="00F61068">
            <w:pPr>
              <w:pStyle w:val="SmallStandard"/>
            </w:pPr>
            <w:r>
              <w:t>Y</w:t>
            </w:r>
          </w:p>
        </w:tc>
        <w:tc>
          <w:tcPr>
            <w:tcW w:w="1593" w:type="dxa"/>
          </w:tcPr>
          <w:p w14:paraId="0048112E" w14:textId="77777777" w:rsidR="00F61068" w:rsidRDefault="00F61068" w:rsidP="00F61068">
            <w:pPr>
              <w:pStyle w:val="SmallStandard"/>
              <w:rPr>
                <w:lang w:val="en-US"/>
              </w:rPr>
            </w:pPr>
            <w:r>
              <w:t>ZoneCoverage</w:t>
            </w:r>
          </w:p>
        </w:tc>
        <w:tc>
          <w:tcPr>
            <w:tcW w:w="682" w:type="dxa"/>
          </w:tcPr>
          <w:p w14:paraId="67C7AF88" w14:textId="77777777" w:rsidR="00F61068" w:rsidRDefault="00F61068" w:rsidP="00F61068">
            <w:pPr>
              <w:pStyle w:val="SmallStandard"/>
              <w:rPr>
                <w:lang w:val="en-US"/>
              </w:rPr>
            </w:pPr>
            <w:r w:rsidRPr="00D01517">
              <w:t>0..1</w:t>
            </w:r>
          </w:p>
        </w:tc>
        <w:tc>
          <w:tcPr>
            <w:tcW w:w="3912" w:type="dxa"/>
          </w:tcPr>
          <w:p w14:paraId="72A5D97C" w14:textId="77777777" w:rsidR="00ED71BF" w:rsidRDefault="00ED71BF" w:rsidP="00ED71BF">
            <w:pPr>
              <w:pStyle w:val="SmallStandard"/>
            </w:pPr>
            <w:r w:rsidRPr="00491287">
              <w:t>NA</w:t>
            </w:r>
          </w:p>
        </w:tc>
      </w:tr>
      <w:tr w:rsidR="005811A4" w14:paraId="62AFA7B1" w14:textId="77777777" w:rsidTr="005811A4">
        <w:tc>
          <w:tcPr>
            <w:tcW w:w="1594" w:type="dxa"/>
          </w:tcPr>
          <w:p w14:paraId="7EB2F21B" w14:textId="77777777" w:rsidR="00F61068" w:rsidRDefault="00F61068" w:rsidP="00F61068">
            <w:pPr>
              <w:pStyle w:val="SmallStandard"/>
              <w:rPr>
                <w:lang w:val="en-US"/>
              </w:rPr>
            </w:pPr>
            <w:r>
              <w:rPr>
                <w:lang w:val="en-US"/>
              </w:rPr>
              <w:t>startLocation</w:t>
            </w:r>
          </w:p>
        </w:tc>
        <w:tc>
          <w:tcPr>
            <w:tcW w:w="682" w:type="dxa"/>
          </w:tcPr>
          <w:p w14:paraId="31FEE441" w14:textId="77777777" w:rsidR="00F61068" w:rsidRDefault="00F61068" w:rsidP="00F61068">
            <w:pPr>
              <w:pStyle w:val="SmallStandard"/>
              <w:rPr>
                <w:lang w:val="en-US"/>
              </w:rPr>
            </w:pPr>
            <w:r w:rsidRPr="00D01517">
              <w:t>1</w:t>
            </w:r>
          </w:p>
        </w:tc>
        <w:tc>
          <w:tcPr>
            <w:tcW w:w="682" w:type="dxa"/>
          </w:tcPr>
          <w:p w14:paraId="1A876190" w14:textId="77777777" w:rsidR="00F61068" w:rsidRDefault="00F61068" w:rsidP="00F61068">
            <w:pPr>
              <w:pStyle w:val="SmallStandard"/>
            </w:pPr>
            <w:r>
              <w:t>Y</w:t>
            </w:r>
          </w:p>
        </w:tc>
        <w:tc>
          <w:tcPr>
            <w:tcW w:w="1593" w:type="dxa"/>
          </w:tcPr>
          <w:p w14:paraId="56B6A3E2" w14:textId="77777777" w:rsidR="00F61068" w:rsidRDefault="00F61068" w:rsidP="00F61068">
            <w:pPr>
              <w:pStyle w:val="SmallStandard"/>
              <w:rPr>
                <w:lang w:val="en-US"/>
              </w:rPr>
            </w:pPr>
            <w:r>
              <w:t>OnWayPlacement</w:t>
            </w:r>
          </w:p>
        </w:tc>
        <w:tc>
          <w:tcPr>
            <w:tcW w:w="682" w:type="dxa"/>
          </w:tcPr>
          <w:p w14:paraId="37B9F563" w14:textId="77777777" w:rsidR="00F61068" w:rsidRDefault="00F61068" w:rsidP="00F61068">
            <w:pPr>
              <w:pStyle w:val="SmallStandard"/>
              <w:rPr>
                <w:lang w:val="en-US"/>
              </w:rPr>
            </w:pPr>
            <w:r w:rsidRPr="00D01517">
              <w:t>0..1</w:t>
            </w:r>
          </w:p>
        </w:tc>
        <w:tc>
          <w:tcPr>
            <w:tcW w:w="3912" w:type="dxa"/>
          </w:tcPr>
          <w:p w14:paraId="74079A19" w14:textId="77777777" w:rsidR="00ED71BF" w:rsidRDefault="00ED71BF" w:rsidP="00ED71BF">
            <w:pPr>
              <w:pStyle w:val="SmallStandard"/>
            </w:pPr>
            <w:r w:rsidRPr="00491287">
              <w:t xml:space="preserve">References the Location where OnWayPlacement starts. </w:t>
            </w:r>
          </w:p>
        </w:tc>
      </w:tr>
    </w:tbl>
    <w:p w14:paraId="07C11FD3" w14:textId="77777777" w:rsidR="00ED71BF" w:rsidRPr="00F23971" w:rsidRDefault="00ED71BF" w:rsidP="00C57233">
      <w:pPr>
        <w:pStyle w:val="berschrift3"/>
        <w:rPr>
          <w:lang w:val="en-GB"/>
        </w:rPr>
      </w:pPr>
      <w:bookmarkStart w:id="1267" w:name="_Toc209165386"/>
      <w:r>
        <w:rPr>
          <w:lang w:val="en-GB"/>
        </w:rPr>
        <w:t xml:space="preserve">Class </w:t>
      </w:r>
      <w:bookmarkStart w:id="1268" w:name="_ea06c6f2852d221d7b74ab3d8721ea2c"/>
      <w:r>
        <w:rPr>
          <w:lang w:val="en-GB"/>
        </w:rPr>
        <w:t>NodeLocation</w:t>
      </w:r>
      <w:bookmarkEnd w:id="1267"/>
      <w:bookmarkEnd w:id="1268"/>
    </w:p>
    <w:p w14:paraId="16EE920F" w14:textId="77777777" w:rsidR="005902F7" w:rsidRDefault="00000000">
      <w:r>
        <w:rPr>
          <w:sz w:val="18"/>
          <w:szCs w:val="18"/>
        </w:rPr>
        <w:t>Specifies a TopologyNode as a Location.</w:t>
      </w:r>
    </w:p>
    <w:p w14:paraId="596609F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3F9D783" w14:textId="77777777" w:rsidTr="008B13C6">
        <w:tc>
          <w:tcPr>
            <w:tcW w:w="2013" w:type="dxa"/>
            <w:tcMar>
              <w:top w:w="28" w:type="dxa"/>
              <w:left w:w="28" w:type="dxa"/>
              <w:bottom w:w="28" w:type="dxa"/>
              <w:right w:w="28" w:type="dxa"/>
            </w:tcMar>
          </w:tcPr>
          <w:p w14:paraId="3A990B4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C5214EF" w14:textId="4F331660" w:rsidR="00ED71BF" w:rsidRPr="00620BBE" w:rsidRDefault="00ED71BF" w:rsidP="00ED71BF">
            <w:pPr>
              <w:pStyle w:val="SmallStandard"/>
            </w:pPr>
            <w:hyperlink w:anchor="_f7626f2d1f407265d1332e4bd89308df" w:history="1">
              <w:r w:rsidRPr="00620BBE">
                <w:rPr>
                  <w:rStyle w:val="Hyperlink"/>
                </w:rPr>
                <w:t>Location</w:t>
              </w:r>
            </w:hyperlink>
          </w:p>
        </w:tc>
      </w:tr>
      <w:tr w:rsidR="00ED71BF" w:rsidRPr="008359F5" w14:paraId="2F84E644" w14:textId="77777777" w:rsidTr="008B13C6">
        <w:tc>
          <w:tcPr>
            <w:tcW w:w="2013" w:type="dxa"/>
            <w:tcMar>
              <w:top w:w="28" w:type="dxa"/>
              <w:left w:w="28" w:type="dxa"/>
              <w:bottom w:w="28" w:type="dxa"/>
              <w:right w:w="28" w:type="dxa"/>
            </w:tcMar>
          </w:tcPr>
          <w:p w14:paraId="72CD896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21CA222" w14:textId="77777777" w:rsidR="00ED71BF" w:rsidRPr="00620BBE" w:rsidRDefault="00ED71BF" w:rsidP="00ED71BF">
            <w:pPr>
              <w:pStyle w:val="SmallStandard"/>
            </w:pPr>
            <w:r w:rsidRPr="00620BBE">
              <w:t>NA</w:t>
            </w:r>
          </w:p>
        </w:tc>
      </w:tr>
      <w:tr w:rsidR="00ED71BF" w:rsidRPr="008359F5" w14:paraId="176B871F" w14:textId="77777777" w:rsidTr="008B13C6">
        <w:tc>
          <w:tcPr>
            <w:tcW w:w="2013" w:type="dxa"/>
            <w:tcMar>
              <w:top w:w="28" w:type="dxa"/>
              <w:left w:w="28" w:type="dxa"/>
              <w:bottom w:w="28" w:type="dxa"/>
              <w:right w:w="28" w:type="dxa"/>
            </w:tcMar>
          </w:tcPr>
          <w:p w14:paraId="18829878"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51FFE4C" w14:textId="77777777" w:rsidR="00ED71BF" w:rsidRPr="000437C1" w:rsidRDefault="00ED71BF" w:rsidP="008B13C6">
            <w:pPr>
              <w:pStyle w:val="SmallStandard"/>
            </w:pPr>
            <w:r>
              <w:t>false</w:t>
            </w:r>
          </w:p>
        </w:tc>
      </w:tr>
    </w:tbl>
    <w:p w14:paraId="132B7E1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729E8E2" w14:textId="77777777" w:rsidTr="008B13C6">
        <w:tc>
          <w:tcPr>
            <w:tcW w:w="4564" w:type="dxa"/>
            <w:gridSpan w:val="5"/>
          </w:tcPr>
          <w:p w14:paraId="0691EDD0" w14:textId="77777777" w:rsidR="00ED71BF" w:rsidRDefault="00ED71BF" w:rsidP="008B13C6">
            <w:pPr>
              <w:jc w:val="center"/>
              <w:rPr>
                <w:b/>
                <w:sz w:val="16"/>
                <w:szCs w:val="16"/>
                <w:lang w:val="en-GB"/>
              </w:rPr>
            </w:pPr>
            <w:r>
              <w:rPr>
                <w:b/>
                <w:sz w:val="16"/>
                <w:szCs w:val="16"/>
                <w:lang w:val="en-GB"/>
              </w:rPr>
              <w:t>Other End</w:t>
            </w:r>
          </w:p>
        </w:tc>
        <w:tc>
          <w:tcPr>
            <w:tcW w:w="567" w:type="dxa"/>
          </w:tcPr>
          <w:p w14:paraId="275CFEC9"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5A71DAB" w14:textId="77777777" w:rsidR="00ED71BF" w:rsidRDefault="00ED71BF" w:rsidP="008B13C6">
            <w:pPr>
              <w:jc w:val="center"/>
              <w:rPr>
                <w:b/>
                <w:sz w:val="16"/>
                <w:szCs w:val="16"/>
                <w:lang w:val="en-GB"/>
              </w:rPr>
            </w:pPr>
            <w:r>
              <w:rPr>
                <w:b/>
                <w:sz w:val="16"/>
                <w:szCs w:val="16"/>
                <w:lang w:val="en-GB"/>
              </w:rPr>
              <w:t>General</w:t>
            </w:r>
          </w:p>
        </w:tc>
      </w:tr>
      <w:tr w:rsidR="00ED71BF" w:rsidRPr="00720F6F" w14:paraId="5FABE159" w14:textId="77777777" w:rsidTr="008B13C6">
        <w:trPr>
          <w:cantSplit/>
          <w:trHeight w:val="1201"/>
        </w:trPr>
        <w:tc>
          <w:tcPr>
            <w:tcW w:w="1588" w:type="dxa"/>
          </w:tcPr>
          <w:p w14:paraId="4DD8160B" w14:textId="77777777" w:rsidR="00ED71BF" w:rsidRDefault="00ED71BF" w:rsidP="008B13C6">
            <w:pPr>
              <w:rPr>
                <w:b/>
                <w:sz w:val="16"/>
                <w:szCs w:val="16"/>
                <w:lang w:val="en-GB"/>
              </w:rPr>
            </w:pPr>
            <w:r>
              <w:rPr>
                <w:b/>
                <w:sz w:val="16"/>
                <w:szCs w:val="16"/>
                <w:lang w:val="en-GB"/>
              </w:rPr>
              <w:t>Role</w:t>
            </w:r>
          </w:p>
        </w:tc>
        <w:tc>
          <w:tcPr>
            <w:tcW w:w="1558" w:type="dxa"/>
          </w:tcPr>
          <w:p w14:paraId="75D28C12"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95473D8"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7ECEF20"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79E674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2EDFC85"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EFD445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533CF7D" w14:textId="77777777" w:rsidR="00ED71BF" w:rsidRPr="008359F5" w:rsidRDefault="00ED71BF" w:rsidP="008B13C6">
            <w:pPr>
              <w:rPr>
                <w:b/>
                <w:sz w:val="16"/>
                <w:szCs w:val="16"/>
                <w:lang w:val="en-GB"/>
              </w:rPr>
            </w:pPr>
            <w:r>
              <w:rPr>
                <w:b/>
                <w:sz w:val="16"/>
                <w:szCs w:val="16"/>
                <w:lang w:val="en-GB"/>
              </w:rPr>
              <w:t>Comment</w:t>
            </w:r>
          </w:p>
        </w:tc>
      </w:tr>
      <w:tr w:rsidR="00ED71BF" w:rsidRPr="004E10D9" w14:paraId="0BFF7ACA" w14:textId="77777777" w:rsidTr="008B13C6">
        <w:tc>
          <w:tcPr>
            <w:tcW w:w="1588" w:type="dxa"/>
          </w:tcPr>
          <w:p w14:paraId="5FF105BF" w14:textId="77777777" w:rsidR="00ED71BF" w:rsidRPr="00634625" w:rsidRDefault="00ED71BF" w:rsidP="008B13C6">
            <w:pPr>
              <w:pStyle w:val="SmallStandard"/>
            </w:pPr>
            <w:r>
              <w:t>referencedNode</w:t>
            </w:r>
          </w:p>
        </w:tc>
        <w:tc>
          <w:tcPr>
            <w:tcW w:w="1558" w:type="dxa"/>
          </w:tcPr>
          <w:p w14:paraId="3C76583D" w14:textId="77777777" w:rsidR="00ED71BF" w:rsidRPr="00132C43" w:rsidRDefault="00ED71BF" w:rsidP="008B13C6">
            <w:pPr>
              <w:pStyle w:val="SmallStandard"/>
            </w:pPr>
            <w:r>
              <w:t xml:space="preserve">TopologyNode </w:t>
            </w:r>
          </w:p>
        </w:tc>
        <w:tc>
          <w:tcPr>
            <w:tcW w:w="568" w:type="dxa"/>
          </w:tcPr>
          <w:p w14:paraId="2323EC8F" w14:textId="77777777" w:rsidR="00ED71BF" w:rsidRPr="00D331EF" w:rsidRDefault="00ED71BF" w:rsidP="008B13C6">
            <w:pPr>
              <w:pStyle w:val="SmallStandard"/>
            </w:pPr>
            <w:r w:rsidRPr="00574783">
              <w:t>1</w:t>
            </w:r>
          </w:p>
        </w:tc>
        <w:tc>
          <w:tcPr>
            <w:tcW w:w="425" w:type="dxa"/>
          </w:tcPr>
          <w:p w14:paraId="3436FFF8" w14:textId="77777777" w:rsidR="00ED71BF" w:rsidRPr="00675E8E" w:rsidRDefault="00ED71BF" w:rsidP="008B13C6">
            <w:pPr>
              <w:pStyle w:val="SmallStandard"/>
              <w:rPr>
                <w:lang w:val="en-US"/>
              </w:rPr>
            </w:pPr>
            <w:r w:rsidRPr="00675E8E">
              <w:rPr>
                <w:lang w:val="en-US"/>
              </w:rPr>
              <w:t>Y</w:t>
            </w:r>
          </w:p>
        </w:tc>
        <w:tc>
          <w:tcPr>
            <w:tcW w:w="425" w:type="dxa"/>
          </w:tcPr>
          <w:p w14:paraId="3D0694A7" w14:textId="77777777" w:rsidR="00ED71BF" w:rsidRPr="00207506" w:rsidRDefault="00ED71BF" w:rsidP="008B13C6">
            <w:pPr>
              <w:pStyle w:val="SmallStandard"/>
            </w:pPr>
            <w:r>
              <w:t>N</w:t>
            </w:r>
          </w:p>
        </w:tc>
        <w:tc>
          <w:tcPr>
            <w:tcW w:w="567" w:type="dxa"/>
          </w:tcPr>
          <w:p w14:paraId="4081900D" w14:textId="77777777" w:rsidR="00ED71BF" w:rsidRPr="00D331EF" w:rsidRDefault="00ED71BF" w:rsidP="008B13C6">
            <w:pPr>
              <w:pStyle w:val="SmallStandard"/>
            </w:pPr>
            <w:r w:rsidRPr="00207506">
              <w:t>0..*</w:t>
            </w:r>
          </w:p>
        </w:tc>
        <w:tc>
          <w:tcPr>
            <w:tcW w:w="426" w:type="dxa"/>
          </w:tcPr>
          <w:p w14:paraId="45802434" w14:textId="77777777" w:rsidR="00ED71BF" w:rsidRPr="00D331EF" w:rsidRDefault="00ED71BF" w:rsidP="008B13C6">
            <w:pPr>
              <w:pStyle w:val="SmallStandard"/>
            </w:pPr>
            <w:r>
              <w:t>N</w:t>
            </w:r>
          </w:p>
        </w:tc>
        <w:tc>
          <w:tcPr>
            <w:tcW w:w="3543" w:type="dxa"/>
          </w:tcPr>
          <w:p w14:paraId="5FF9C4CB" w14:textId="77777777" w:rsidR="005902F7" w:rsidRDefault="00000000">
            <w:pPr>
              <w:jc w:val="left"/>
            </w:pPr>
            <w:r>
              <w:rPr>
                <w:sz w:val="16"/>
                <w:szCs w:val="16"/>
              </w:rPr>
              <w:t>References the TopologyNode on which the Location is located.</w:t>
            </w:r>
          </w:p>
        </w:tc>
      </w:tr>
    </w:tbl>
    <w:p w14:paraId="63163F18" w14:textId="77777777" w:rsidR="00ED71BF" w:rsidRPr="00F23971" w:rsidRDefault="00ED71BF" w:rsidP="00C57233">
      <w:pPr>
        <w:pStyle w:val="berschrift3"/>
        <w:rPr>
          <w:lang w:val="en-GB"/>
        </w:rPr>
      </w:pPr>
      <w:bookmarkStart w:id="1269" w:name="_Toc209165387"/>
      <w:r>
        <w:rPr>
          <w:lang w:val="en-GB"/>
        </w:rPr>
        <w:t xml:space="preserve">Class </w:t>
      </w:r>
      <w:bookmarkStart w:id="1270" w:name="_4a27dfcdc184bfa937a9cae42f48f482"/>
      <w:r>
        <w:rPr>
          <w:lang w:val="en-GB"/>
        </w:rPr>
        <w:t>NodeMapping</w:t>
      </w:r>
      <w:bookmarkEnd w:id="1269"/>
      <w:bookmarkEnd w:id="1270"/>
    </w:p>
    <w:p w14:paraId="677F5FE5" w14:textId="77777777" w:rsidR="005902F7" w:rsidRDefault="00000000">
      <w:r>
        <w:rPr>
          <w:sz w:val="18"/>
          <w:szCs w:val="18"/>
        </w:rPr>
        <w:t xml:space="preserve">Defines the relationship of an inner node to its outer topology. The relationship to the outer topology is expressed with a </w:t>
      </w:r>
      <w:r>
        <w:rPr>
          <w:i/>
          <w:iCs/>
          <w:sz w:val="18"/>
          <w:szCs w:val="18"/>
        </w:rPr>
        <w:t>Location</w:t>
      </w:r>
      <w:r>
        <w:rPr>
          <w:sz w:val="18"/>
          <w:szCs w:val="18"/>
        </w:rPr>
        <w:t>.</w:t>
      </w:r>
    </w:p>
    <w:p w14:paraId="1C8ECEC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EC9CA5D" w14:textId="77777777" w:rsidTr="008B13C6">
        <w:tc>
          <w:tcPr>
            <w:tcW w:w="2013" w:type="dxa"/>
            <w:tcMar>
              <w:top w:w="28" w:type="dxa"/>
              <w:left w:w="28" w:type="dxa"/>
              <w:bottom w:w="28" w:type="dxa"/>
              <w:right w:w="28" w:type="dxa"/>
            </w:tcMar>
          </w:tcPr>
          <w:p w14:paraId="2D9F621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5681DB60" w14:textId="509FA105"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7BC8A86" w14:textId="77777777" w:rsidTr="008B13C6">
        <w:tc>
          <w:tcPr>
            <w:tcW w:w="2013" w:type="dxa"/>
            <w:tcMar>
              <w:top w:w="28" w:type="dxa"/>
              <w:left w:w="28" w:type="dxa"/>
              <w:bottom w:w="28" w:type="dxa"/>
              <w:right w:w="28" w:type="dxa"/>
            </w:tcMar>
          </w:tcPr>
          <w:p w14:paraId="2E653F7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D412886" w14:textId="77777777" w:rsidR="00ED71BF" w:rsidRPr="00620BBE" w:rsidRDefault="00ED71BF" w:rsidP="00ED71BF">
            <w:pPr>
              <w:pStyle w:val="SmallStandard"/>
            </w:pPr>
            <w:r w:rsidRPr="00620BBE">
              <w:t>NA</w:t>
            </w:r>
          </w:p>
        </w:tc>
      </w:tr>
      <w:tr w:rsidR="00ED71BF" w:rsidRPr="008359F5" w14:paraId="3236EE1E" w14:textId="77777777" w:rsidTr="008B13C6">
        <w:tc>
          <w:tcPr>
            <w:tcW w:w="2013" w:type="dxa"/>
            <w:tcMar>
              <w:top w:w="28" w:type="dxa"/>
              <w:left w:w="28" w:type="dxa"/>
              <w:bottom w:w="28" w:type="dxa"/>
              <w:right w:w="28" w:type="dxa"/>
            </w:tcMar>
          </w:tcPr>
          <w:p w14:paraId="271B1B9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5FEFCD9" w14:textId="77777777" w:rsidR="00ED71BF" w:rsidRPr="000437C1" w:rsidRDefault="00ED71BF" w:rsidP="008B13C6">
            <w:pPr>
              <w:pStyle w:val="SmallStandard"/>
            </w:pPr>
            <w:r>
              <w:t>false</w:t>
            </w:r>
          </w:p>
        </w:tc>
      </w:tr>
    </w:tbl>
    <w:p w14:paraId="0059D43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FF8BB27" w14:textId="77777777" w:rsidTr="008B13C6">
        <w:tc>
          <w:tcPr>
            <w:tcW w:w="4564" w:type="dxa"/>
            <w:gridSpan w:val="5"/>
          </w:tcPr>
          <w:p w14:paraId="112ED0E5" w14:textId="77777777" w:rsidR="00ED71BF" w:rsidRDefault="00ED71BF" w:rsidP="008B13C6">
            <w:pPr>
              <w:jc w:val="center"/>
              <w:rPr>
                <w:b/>
                <w:sz w:val="16"/>
                <w:szCs w:val="16"/>
                <w:lang w:val="en-GB"/>
              </w:rPr>
            </w:pPr>
            <w:r>
              <w:rPr>
                <w:b/>
                <w:sz w:val="16"/>
                <w:szCs w:val="16"/>
                <w:lang w:val="en-GB"/>
              </w:rPr>
              <w:t>Other End</w:t>
            </w:r>
          </w:p>
        </w:tc>
        <w:tc>
          <w:tcPr>
            <w:tcW w:w="567" w:type="dxa"/>
          </w:tcPr>
          <w:p w14:paraId="4C109A4A"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33FBDA76" w14:textId="77777777" w:rsidR="00ED71BF" w:rsidRDefault="00ED71BF" w:rsidP="008B13C6">
            <w:pPr>
              <w:jc w:val="center"/>
              <w:rPr>
                <w:b/>
                <w:sz w:val="16"/>
                <w:szCs w:val="16"/>
                <w:lang w:val="en-GB"/>
              </w:rPr>
            </w:pPr>
            <w:r>
              <w:rPr>
                <w:b/>
                <w:sz w:val="16"/>
                <w:szCs w:val="16"/>
                <w:lang w:val="en-GB"/>
              </w:rPr>
              <w:t>General</w:t>
            </w:r>
          </w:p>
        </w:tc>
      </w:tr>
      <w:tr w:rsidR="00ED71BF" w:rsidRPr="00720F6F" w14:paraId="71BB9947" w14:textId="77777777" w:rsidTr="008B13C6">
        <w:trPr>
          <w:cantSplit/>
          <w:trHeight w:val="1201"/>
        </w:trPr>
        <w:tc>
          <w:tcPr>
            <w:tcW w:w="1588" w:type="dxa"/>
          </w:tcPr>
          <w:p w14:paraId="6430C2A6" w14:textId="77777777" w:rsidR="00ED71BF" w:rsidRDefault="00ED71BF" w:rsidP="008B13C6">
            <w:pPr>
              <w:rPr>
                <w:b/>
                <w:sz w:val="16"/>
                <w:szCs w:val="16"/>
                <w:lang w:val="en-GB"/>
              </w:rPr>
            </w:pPr>
            <w:r>
              <w:rPr>
                <w:b/>
                <w:sz w:val="16"/>
                <w:szCs w:val="16"/>
                <w:lang w:val="en-GB"/>
              </w:rPr>
              <w:t>Role</w:t>
            </w:r>
          </w:p>
        </w:tc>
        <w:tc>
          <w:tcPr>
            <w:tcW w:w="1558" w:type="dxa"/>
          </w:tcPr>
          <w:p w14:paraId="3DA8415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ADF2A5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E689BAE"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E294C1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158B4B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319D0B0"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0679B40" w14:textId="77777777" w:rsidR="00ED71BF" w:rsidRPr="008359F5" w:rsidRDefault="00ED71BF" w:rsidP="008B13C6">
            <w:pPr>
              <w:rPr>
                <w:b/>
                <w:sz w:val="16"/>
                <w:szCs w:val="16"/>
                <w:lang w:val="en-GB"/>
              </w:rPr>
            </w:pPr>
            <w:r>
              <w:rPr>
                <w:b/>
                <w:sz w:val="16"/>
                <w:szCs w:val="16"/>
                <w:lang w:val="en-GB"/>
              </w:rPr>
              <w:t>Comment</w:t>
            </w:r>
          </w:p>
        </w:tc>
      </w:tr>
      <w:tr w:rsidR="00ED71BF" w:rsidRPr="004E10D9" w14:paraId="15CD4A81" w14:textId="77777777" w:rsidTr="008B13C6">
        <w:tc>
          <w:tcPr>
            <w:tcW w:w="1588" w:type="dxa"/>
          </w:tcPr>
          <w:p w14:paraId="44F41E05" w14:textId="77777777" w:rsidR="00ED71BF" w:rsidRPr="00634625" w:rsidRDefault="00ED71BF" w:rsidP="008B13C6">
            <w:pPr>
              <w:pStyle w:val="SmallStandard"/>
            </w:pPr>
            <w:r>
              <w:t>innerNode</w:t>
            </w:r>
          </w:p>
        </w:tc>
        <w:tc>
          <w:tcPr>
            <w:tcW w:w="1558" w:type="dxa"/>
          </w:tcPr>
          <w:p w14:paraId="64308EF0" w14:textId="77777777" w:rsidR="00ED71BF" w:rsidRPr="00132C43" w:rsidRDefault="00ED71BF" w:rsidP="008B13C6">
            <w:pPr>
              <w:pStyle w:val="SmallStandard"/>
            </w:pPr>
            <w:r>
              <w:t xml:space="preserve">TopologyNode </w:t>
            </w:r>
          </w:p>
        </w:tc>
        <w:tc>
          <w:tcPr>
            <w:tcW w:w="568" w:type="dxa"/>
          </w:tcPr>
          <w:p w14:paraId="35E88752" w14:textId="77777777" w:rsidR="00ED71BF" w:rsidRPr="00D331EF" w:rsidRDefault="00ED71BF" w:rsidP="008B13C6">
            <w:pPr>
              <w:pStyle w:val="SmallStandard"/>
            </w:pPr>
            <w:r w:rsidRPr="00574783">
              <w:t>1</w:t>
            </w:r>
          </w:p>
        </w:tc>
        <w:tc>
          <w:tcPr>
            <w:tcW w:w="425" w:type="dxa"/>
          </w:tcPr>
          <w:p w14:paraId="349C317A" w14:textId="77777777" w:rsidR="00ED71BF" w:rsidRPr="00675E8E" w:rsidRDefault="00ED71BF" w:rsidP="008B13C6">
            <w:pPr>
              <w:pStyle w:val="SmallStandard"/>
              <w:rPr>
                <w:lang w:val="en-US"/>
              </w:rPr>
            </w:pPr>
            <w:r w:rsidRPr="00675E8E">
              <w:rPr>
                <w:lang w:val="en-US"/>
              </w:rPr>
              <w:t>Y</w:t>
            </w:r>
          </w:p>
        </w:tc>
        <w:tc>
          <w:tcPr>
            <w:tcW w:w="425" w:type="dxa"/>
          </w:tcPr>
          <w:p w14:paraId="6722E33E" w14:textId="77777777" w:rsidR="00ED71BF" w:rsidRPr="00207506" w:rsidRDefault="00ED71BF" w:rsidP="008B13C6">
            <w:pPr>
              <w:pStyle w:val="SmallStandard"/>
            </w:pPr>
            <w:r>
              <w:t>N</w:t>
            </w:r>
          </w:p>
        </w:tc>
        <w:tc>
          <w:tcPr>
            <w:tcW w:w="567" w:type="dxa"/>
          </w:tcPr>
          <w:p w14:paraId="4074BE21" w14:textId="77777777" w:rsidR="00ED71BF" w:rsidRPr="00D331EF" w:rsidRDefault="00ED71BF" w:rsidP="008B13C6">
            <w:pPr>
              <w:pStyle w:val="SmallStandard"/>
            </w:pPr>
            <w:r w:rsidRPr="00207506">
              <w:t>NA</w:t>
            </w:r>
          </w:p>
        </w:tc>
        <w:tc>
          <w:tcPr>
            <w:tcW w:w="426" w:type="dxa"/>
          </w:tcPr>
          <w:p w14:paraId="59AED473" w14:textId="77777777" w:rsidR="00ED71BF" w:rsidRPr="00D331EF" w:rsidRDefault="00ED71BF" w:rsidP="008B13C6">
            <w:pPr>
              <w:pStyle w:val="SmallStandard"/>
            </w:pPr>
            <w:r>
              <w:t>N</w:t>
            </w:r>
          </w:p>
        </w:tc>
        <w:tc>
          <w:tcPr>
            <w:tcW w:w="3543" w:type="dxa"/>
          </w:tcPr>
          <w:p w14:paraId="23191F2A" w14:textId="77777777" w:rsidR="00ED71BF" w:rsidRDefault="00ED71BF" w:rsidP="00ED71BF">
            <w:pPr>
              <w:pStyle w:val="SmallStandard"/>
            </w:pPr>
            <w:r w:rsidRPr="00491287">
              <w:t>NA</w:t>
            </w:r>
          </w:p>
        </w:tc>
      </w:tr>
      <w:tr w:rsidR="00ED71BF" w:rsidRPr="004E10D9" w14:paraId="08110169" w14:textId="77777777" w:rsidTr="008B13C6">
        <w:tc>
          <w:tcPr>
            <w:tcW w:w="1588" w:type="dxa"/>
          </w:tcPr>
          <w:p w14:paraId="7FAFEBD6" w14:textId="77777777" w:rsidR="00ED71BF" w:rsidRPr="00634625" w:rsidRDefault="00ED71BF" w:rsidP="008B13C6">
            <w:pPr>
              <w:pStyle w:val="SmallStandard"/>
            </w:pPr>
            <w:r>
              <w:t>mappedPosition</w:t>
            </w:r>
          </w:p>
        </w:tc>
        <w:tc>
          <w:tcPr>
            <w:tcW w:w="1558" w:type="dxa"/>
          </w:tcPr>
          <w:p w14:paraId="1AF75AB2" w14:textId="77777777" w:rsidR="00ED71BF" w:rsidRPr="00132C43" w:rsidRDefault="00ED71BF" w:rsidP="008B13C6">
            <w:pPr>
              <w:pStyle w:val="SmallStandard"/>
            </w:pPr>
            <w:r>
              <w:t xml:space="preserve">Location </w:t>
            </w:r>
          </w:p>
        </w:tc>
        <w:tc>
          <w:tcPr>
            <w:tcW w:w="568" w:type="dxa"/>
          </w:tcPr>
          <w:p w14:paraId="1E5F0C26" w14:textId="77777777" w:rsidR="00ED71BF" w:rsidRPr="00D331EF" w:rsidRDefault="00ED71BF" w:rsidP="008B13C6">
            <w:pPr>
              <w:pStyle w:val="SmallStandard"/>
            </w:pPr>
            <w:r w:rsidRPr="00574783">
              <w:t>1</w:t>
            </w:r>
          </w:p>
        </w:tc>
        <w:tc>
          <w:tcPr>
            <w:tcW w:w="425" w:type="dxa"/>
          </w:tcPr>
          <w:p w14:paraId="3F61CB19" w14:textId="77777777" w:rsidR="00ED71BF" w:rsidRPr="00675E8E" w:rsidRDefault="00ED71BF" w:rsidP="008B13C6">
            <w:pPr>
              <w:pStyle w:val="SmallStandard"/>
              <w:rPr>
                <w:lang w:val="en-US"/>
              </w:rPr>
            </w:pPr>
            <w:r w:rsidRPr="00675E8E">
              <w:rPr>
                <w:lang w:val="en-US"/>
              </w:rPr>
              <w:t>Y</w:t>
            </w:r>
          </w:p>
        </w:tc>
        <w:tc>
          <w:tcPr>
            <w:tcW w:w="425" w:type="dxa"/>
          </w:tcPr>
          <w:p w14:paraId="25B947E3" w14:textId="77777777" w:rsidR="00ED71BF" w:rsidRPr="00207506" w:rsidRDefault="00ED71BF" w:rsidP="008B13C6">
            <w:pPr>
              <w:pStyle w:val="SmallStandard"/>
            </w:pPr>
            <w:r>
              <w:t>N</w:t>
            </w:r>
          </w:p>
        </w:tc>
        <w:tc>
          <w:tcPr>
            <w:tcW w:w="567" w:type="dxa"/>
          </w:tcPr>
          <w:p w14:paraId="5007A615" w14:textId="77777777" w:rsidR="00ED71BF" w:rsidRPr="00D331EF" w:rsidRDefault="00ED71BF" w:rsidP="008B13C6">
            <w:pPr>
              <w:pStyle w:val="SmallStandard"/>
            </w:pPr>
            <w:r w:rsidRPr="00207506">
              <w:t>0..1</w:t>
            </w:r>
          </w:p>
        </w:tc>
        <w:tc>
          <w:tcPr>
            <w:tcW w:w="426" w:type="dxa"/>
          </w:tcPr>
          <w:p w14:paraId="507B4C91" w14:textId="77777777" w:rsidR="00ED71BF" w:rsidRDefault="00ED71BF" w:rsidP="008B13C6">
            <w:pPr>
              <w:pStyle w:val="SmallStandard"/>
            </w:pPr>
            <w:r>
              <w:t>Y</w:t>
            </w:r>
          </w:p>
        </w:tc>
        <w:tc>
          <w:tcPr>
            <w:tcW w:w="3543" w:type="dxa"/>
          </w:tcPr>
          <w:p w14:paraId="253547D2" w14:textId="77777777" w:rsidR="00ED71BF" w:rsidRDefault="00ED71BF" w:rsidP="00ED71BF">
            <w:pPr>
              <w:pStyle w:val="SmallStandard"/>
            </w:pPr>
            <w:r w:rsidRPr="00491287">
              <w:t>NA</w:t>
            </w:r>
          </w:p>
        </w:tc>
      </w:tr>
    </w:tbl>
    <w:p w14:paraId="0F6FBC8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039752B" w14:textId="77777777" w:rsidTr="008572A0">
        <w:tc>
          <w:tcPr>
            <w:tcW w:w="2958" w:type="dxa"/>
            <w:gridSpan w:val="3"/>
          </w:tcPr>
          <w:p w14:paraId="4C9FBD3D"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72BAA39" w14:textId="77777777" w:rsidR="00EC5D1A" w:rsidRPr="005811A4" w:rsidRDefault="00EC5D1A" w:rsidP="005811A4">
            <w:pPr>
              <w:rPr>
                <w:b/>
                <w:sz w:val="16"/>
                <w:szCs w:val="16"/>
                <w:lang w:val="en-GB"/>
              </w:rPr>
            </w:pPr>
            <w:r>
              <w:rPr>
                <w:b/>
                <w:sz w:val="16"/>
                <w:szCs w:val="16"/>
                <w:lang w:val="en-GB"/>
              </w:rPr>
              <w:t>Other End</w:t>
            </w:r>
          </w:p>
        </w:tc>
        <w:tc>
          <w:tcPr>
            <w:tcW w:w="3912" w:type="dxa"/>
          </w:tcPr>
          <w:p w14:paraId="512E171C" w14:textId="77777777" w:rsidR="00EC5D1A" w:rsidRPr="005811A4" w:rsidRDefault="00EC5D1A" w:rsidP="005811A4">
            <w:pPr>
              <w:rPr>
                <w:b/>
                <w:sz w:val="16"/>
                <w:szCs w:val="16"/>
                <w:lang w:val="en-GB"/>
              </w:rPr>
            </w:pPr>
            <w:r>
              <w:rPr>
                <w:b/>
                <w:sz w:val="16"/>
                <w:szCs w:val="16"/>
                <w:lang w:val="en-GB"/>
              </w:rPr>
              <w:t>General</w:t>
            </w:r>
          </w:p>
        </w:tc>
      </w:tr>
      <w:tr w:rsidR="005811A4" w14:paraId="74E87B06" w14:textId="77777777" w:rsidTr="005811A4">
        <w:tc>
          <w:tcPr>
            <w:tcW w:w="1594" w:type="dxa"/>
          </w:tcPr>
          <w:p w14:paraId="6750F75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82CD2A4"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A99ACDA"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48907C7"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7FC3C4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2A23C1A" w14:textId="77777777" w:rsidR="00F61068" w:rsidRPr="005811A4" w:rsidRDefault="005811A4" w:rsidP="005811A4">
            <w:pPr>
              <w:rPr>
                <w:b/>
                <w:sz w:val="16"/>
                <w:szCs w:val="16"/>
                <w:lang w:val="en-GB"/>
              </w:rPr>
            </w:pPr>
            <w:r>
              <w:rPr>
                <w:b/>
                <w:sz w:val="16"/>
                <w:szCs w:val="16"/>
                <w:lang w:val="en-GB"/>
              </w:rPr>
              <w:t>Comment</w:t>
            </w:r>
          </w:p>
        </w:tc>
      </w:tr>
      <w:tr w:rsidR="005811A4" w14:paraId="319BCFFD" w14:textId="77777777" w:rsidTr="005811A4">
        <w:tc>
          <w:tcPr>
            <w:tcW w:w="1594" w:type="dxa"/>
          </w:tcPr>
          <w:p w14:paraId="15C47D42" w14:textId="77777777" w:rsidR="00F61068" w:rsidRDefault="00F61068" w:rsidP="00F61068">
            <w:pPr>
              <w:pStyle w:val="SmallStandard"/>
              <w:rPr>
                <w:lang w:val="en-US"/>
              </w:rPr>
            </w:pPr>
            <w:r>
              <w:rPr>
                <w:lang w:val="en-US"/>
              </w:rPr>
              <w:t>nodeMapping</w:t>
            </w:r>
          </w:p>
        </w:tc>
        <w:tc>
          <w:tcPr>
            <w:tcW w:w="682" w:type="dxa"/>
          </w:tcPr>
          <w:p w14:paraId="2E060BFE" w14:textId="77777777" w:rsidR="00F61068" w:rsidRDefault="00F61068" w:rsidP="00F61068">
            <w:pPr>
              <w:pStyle w:val="SmallStandard"/>
              <w:rPr>
                <w:lang w:val="en-US"/>
              </w:rPr>
            </w:pPr>
            <w:r w:rsidRPr="00D01517">
              <w:t>0..*</w:t>
            </w:r>
          </w:p>
        </w:tc>
        <w:tc>
          <w:tcPr>
            <w:tcW w:w="682" w:type="dxa"/>
          </w:tcPr>
          <w:p w14:paraId="3906DFE6" w14:textId="77777777" w:rsidR="00F61068" w:rsidRDefault="00F61068" w:rsidP="00F61068">
            <w:pPr>
              <w:pStyle w:val="SmallStandard"/>
            </w:pPr>
            <w:r>
              <w:t>Y</w:t>
            </w:r>
          </w:p>
        </w:tc>
        <w:tc>
          <w:tcPr>
            <w:tcW w:w="1593" w:type="dxa"/>
          </w:tcPr>
          <w:p w14:paraId="57C83F1D" w14:textId="77777777" w:rsidR="00F61068" w:rsidRDefault="00F61068" w:rsidP="00F61068">
            <w:pPr>
              <w:pStyle w:val="SmallStandard"/>
              <w:rPr>
                <w:lang w:val="en-US"/>
              </w:rPr>
            </w:pPr>
            <w:r>
              <w:t>TopologyMappingSpecification</w:t>
            </w:r>
          </w:p>
        </w:tc>
        <w:tc>
          <w:tcPr>
            <w:tcW w:w="682" w:type="dxa"/>
          </w:tcPr>
          <w:p w14:paraId="382A1D18" w14:textId="77777777" w:rsidR="00F61068" w:rsidRDefault="00F61068" w:rsidP="00F61068">
            <w:pPr>
              <w:pStyle w:val="SmallStandard"/>
              <w:rPr>
                <w:lang w:val="en-US"/>
              </w:rPr>
            </w:pPr>
            <w:r w:rsidRPr="00D01517">
              <w:t>1</w:t>
            </w:r>
          </w:p>
        </w:tc>
        <w:tc>
          <w:tcPr>
            <w:tcW w:w="3912" w:type="dxa"/>
          </w:tcPr>
          <w:p w14:paraId="42AAE83A" w14:textId="77777777" w:rsidR="00ED71BF" w:rsidRDefault="00ED71BF" w:rsidP="00ED71BF">
            <w:pPr>
              <w:pStyle w:val="SmallStandard"/>
            </w:pPr>
            <w:r w:rsidRPr="00491287">
              <w:t>NA</w:t>
            </w:r>
          </w:p>
        </w:tc>
      </w:tr>
    </w:tbl>
    <w:p w14:paraId="4186EB5C" w14:textId="77777777" w:rsidR="00ED71BF" w:rsidRPr="00F23971" w:rsidRDefault="00ED71BF" w:rsidP="00C57233">
      <w:pPr>
        <w:pStyle w:val="berschrift3"/>
        <w:rPr>
          <w:lang w:val="en-GB"/>
        </w:rPr>
      </w:pPr>
      <w:bookmarkStart w:id="1271" w:name="_Toc209165388"/>
      <w:r>
        <w:rPr>
          <w:lang w:val="en-GB"/>
        </w:rPr>
        <w:t xml:space="preserve">Class </w:t>
      </w:r>
      <w:bookmarkStart w:id="1272" w:name="_75686ffb325c6435a641ca3740d19406"/>
      <w:r>
        <w:rPr>
          <w:lang w:val="en-GB"/>
        </w:rPr>
        <w:t>Path</w:t>
      </w:r>
      <w:bookmarkEnd w:id="1271"/>
      <w:bookmarkEnd w:id="1272"/>
    </w:p>
    <w:p w14:paraId="70000914" w14:textId="77777777" w:rsidR="005902F7" w:rsidRDefault="00000000">
      <w:r>
        <w:rPr>
          <w:sz w:val="18"/>
          <w:szCs w:val="18"/>
        </w:rPr>
        <w:t xml:space="preserve">Describes a path in the topology. A </w:t>
      </w:r>
      <w:r>
        <w:rPr>
          <w:i/>
          <w:iCs/>
          <w:sz w:val="18"/>
          <w:szCs w:val="18"/>
        </w:rPr>
        <w:t>Path</w:t>
      </w:r>
      <w:r>
        <w:rPr>
          <w:sz w:val="18"/>
          <w:szCs w:val="18"/>
        </w:rPr>
        <w:t xml:space="preserve"> is a continuous way through a topology without interruptions, defined by an ordered list of </w:t>
      </w:r>
      <w:r>
        <w:rPr>
          <w:i/>
          <w:iCs/>
          <w:sz w:val="18"/>
          <w:szCs w:val="18"/>
        </w:rPr>
        <w:t>TopologySegments</w:t>
      </w:r>
      <w:r>
        <w:rPr>
          <w:sz w:val="18"/>
          <w:szCs w:val="18"/>
        </w:rPr>
        <w:t>.</w:t>
      </w:r>
    </w:p>
    <w:p w14:paraId="4C692A3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C9214DF" w14:textId="77777777" w:rsidTr="008B13C6">
        <w:tc>
          <w:tcPr>
            <w:tcW w:w="2013" w:type="dxa"/>
            <w:tcMar>
              <w:top w:w="28" w:type="dxa"/>
              <w:left w:w="28" w:type="dxa"/>
              <w:bottom w:w="28" w:type="dxa"/>
              <w:right w:w="28" w:type="dxa"/>
            </w:tcMar>
          </w:tcPr>
          <w:p w14:paraId="79866E9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54E013B" w14:textId="3C6BE0C5"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E1BC4CF" w14:textId="77777777" w:rsidTr="008B13C6">
        <w:tc>
          <w:tcPr>
            <w:tcW w:w="2013" w:type="dxa"/>
            <w:tcMar>
              <w:top w:w="28" w:type="dxa"/>
              <w:left w:w="28" w:type="dxa"/>
              <w:bottom w:w="28" w:type="dxa"/>
              <w:right w:w="28" w:type="dxa"/>
            </w:tcMar>
          </w:tcPr>
          <w:p w14:paraId="5B3759B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579D636" w14:textId="77777777" w:rsidR="00ED71BF" w:rsidRPr="00620BBE" w:rsidRDefault="00ED71BF" w:rsidP="00ED71BF">
            <w:pPr>
              <w:pStyle w:val="SmallStandard"/>
            </w:pPr>
            <w:r w:rsidRPr="00620BBE">
              <w:t>NA</w:t>
            </w:r>
          </w:p>
        </w:tc>
      </w:tr>
      <w:tr w:rsidR="00ED71BF" w:rsidRPr="008359F5" w14:paraId="132F5AAD" w14:textId="77777777" w:rsidTr="008B13C6">
        <w:tc>
          <w:tcPr>
            <w:tcW w:w="2013" w:type="dxa"/>
            <w:tcMar>
              <w:top w:w="28" w:type="dxa"/>
              <w:left w:w="28" w:type="dxa"/>
              <w:bottom w:w="28" w:type="dxa"/>
              <w:right w:w="28" w:type="dxa"/>
            </w:tcMar>
          </w:tcPr>
          <w:p w14:paraId="6A5A285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FC99394" w14:textId="77777777" w:rsidR="00ED71BF" w:rsidRPr="000437C1" w:rsidRDefault="00ED71BF" w:rsidP="008B13C6">
            <w:pPr>
              <w:pStyle w:val="SmallStandard"/>
            </w:pPr>
            <w:r>
              <w:t>false</w:t>
            </w:r>
          </w:p>
        </w:tc>
      </w:tr>
    </w:tbl>
    <w:p w14:paraId="1AB6646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397A963" w14:textId="77777777" w:rsidTr="008B13C6">
        <w:tc>
          <w:tcPr>
            <w:tcW w:w="4564" w:type="dxa"/>
            <w:gridSpan w:val="5"/>
          </w:tcPr>
          <w:p w14:paraId="6235CCA8" w14:textId="77777777" w:rsidR="00ED71BF" w:rsidRDefault="00ED71BF" w:rsidP="008B13C6">
            <w:pPr>
              <w:jc w:val="center"/>
              <w:rPr>
                <w:b/>
                <w:sz w:val="16"/>
                <w:szCs w:val="16"/>
                <w:lang w:val="en-GB"/>
              </w:rPr>
            </w:pPr>
            <w:r>
              <w:rPr>
                <w:b/>
                <w:sz w:val="16"/>
                <w:szCs w:val="16"/>
                <w:lang w:val="en-GB"/>
              </w:rPr>
              <w:t>Other End</w:t>
            </w:r>
          </w:p>
        </w:tc>
        <w:tc>
          <w:tcPr>
            <w:tcW w:w="567" w:type="dxa"/>
          </w:tcPr>
          <w:p w14:paraId="44F926B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54E3017" w14:textId="77777777" w:rsidR="00ED71BF" w:rsidRDefault="00ED71BF" w:rsidP="008B13C6">
            <w:pPr>
              <w:jc w:val="center"/>
              <w:rPr>
                <w:b/>
                <w:sz w:val="16"/>
                <w:szCs w:val="16"/>
                <w:lang w:val="en-GB"/>
              </w:rPr>
            </w:pPr>
            <w:r>
              <w:rPr>
                <w:b/>
                <w:sz w:val="16"/>
                <w:szCs w:val="16"/>
                <w:lang w:val="en-GB"/>
              </w:rPr>
              <w:t>General</w:t>
            </w:r>
          </w:p>
        </w:tc>
      </w:tr>
      <w:tr w:rsidR="00ED71BF" w:rsidRPr="00720F6F" w14:paraId="58A7216A" w14:textId="77777777" w:rsidTr="008B13C6">
        <w:trPr>
          <w:cantSplit/>
          <w:trHeight w:val="1201"/>
        </w:trPr>
        <w:tc>
          <w:tcPr>
            <w:tcW w:w="1588" w:type="dxa"/>
          </w:tcPr>
          <w:p w14:paraId="2C4A1C4C" w14:textId="77777777" w:rsidR="00ED71BF" w:rsidRDefault="00ED71BF" w:rsidP="008B13C6">
            <w:pPr>
              <w:rPr>
                <w:b/>
                <w:sz w:val="16"/>
                <w:szCs w:val="16"/>
                <w:lang w:val="en-GB"/>
              </w:rPr>
            </w:pPr>
            <w:r>
              <w:rPr>
                <w:b/>
                <w:sz w:val="16"/>
                <w:szCs w:val="16"/>
                <w:lang w:val="en-GB"/>
              </w:rPr>
              <w:t>Role</w:t>
            </w:r>
          </w:p>
        </w:tc>
        <w:tc>
          <w:tcPr>
            <w:tcW w:w="1558" w:type="dxa"/>
          </w:tcPr>
          <w:p w14:paraId="322C679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C8E55A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B79E7E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EC24DC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F2EA25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B177FF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F94C06F" w14:textId="77777777" w:rsidR="00ED71BF" w:rsidRPr="008359F5" w:rsidRDefault="00ED71BF" w:rsidP="008B13C6">
            <w:pPr>
              <w:rPr>
                <w:b/>
                <w:sz w:val="16"/>
                <w:szCs w:val="16"/>
                <w:lang w:val="en-GB"/>
              </w:rPr>
            </w:pPr>
            <w:r>
              <w:rPr>
                <w:b/>
                <w:sz w:val="16"/>
                <w:szCs w:val="16"/>
                <w:lang w:val="en-GB"/>
              </w:rPr>
              <w:t>Comment</w:t>
            </w:r>
          </w:p>
        </w:tc>
      </w:tr>
      <w:tr w:rsidR="00ED71BF" w:rsidRPr="004E10D9" w14:paraId="51497F76" w14:textId="77777777" w:rsidTr="008B13C6">
        <w:tc>
          <w:tcPr>
            <w:tcW w:w="1588" w:type="dxa"/>
          </w:tcPr>
          <w:p w14:paraId="1EB9B71A" w14:textId="77777777" w:rsidR="00ED71BF" w:rsidRPr="00634625" w:rsidRDefault="00ED71BF" w:rsidP="008B13C6">
            <w:pPr>
              <w:pStyle w:val="SmallStandard"/>
            </w:pPr>
            <w:r>
              <w:t>segment</w:t>
            </w:r>
          </w:p>
        </w:tc>
        <w:tc>
          <w:tcPr>
            <w:tcW w:w="1558" w:type="dxa"/>
          </w:tcPr>
          <w:p w14:paraId="55B220E2" w14:textId="77777777" w:rsidR="00ED71BF" w:rsidRPr="00132C43" w:rsidRDefault="00ED71BF" w:rsidP="008B13C6">
            <w:pPr>
              <w:pStyle w:val="SmallStandard"/>
            </w:pPr>
            <w:r>
              <w:t xml:space="preserve">TopologySegment </w:t>
            </w:r>
          </w:p>
        </w:tc>
        <w:tc>
          <w:tcPr>
            <w:tcW w:w="568" w:type="dxa"/>
          </w:tcPr>
          <w:p w14:paraId="2DA46009" w14:textId="77777777" w:rsidR="00ED71BF" w:rsidRPr="00D331EF" w:rsidRDefault="00ED71BF" w:rsidP="008B13C6">
            <w:pPr>
              <w:pStyle w:val="SmallStandard"/>
            </w:pPr>
            <w:r w:rsidRPr="00574783">
              <w:t>0..*</w:t>
            </w:r>
          </w:p>
        </w:tc>
        <w:tc>
          <w:tcPr>
            <w:tcW w:w="425" w:type="dxa"/>
          </w:tcPr>
          <w:p w14:paraId="1604FC42" w14:textId="77777777" w:rsidR="00ED71BF" w:rsidRPr="00BB72F2" w:rsidRDefault="00ED71BF" w:rsidP="008B13C6">
            <w:pPr>
              <w:pStyle w:val="SmallStandard"/>
              <w:rPr>
                <w:lang w:val="en-US"/>
              </w:rPr>
            </w:pPr>
            <w:r w:rsidRPr="00675E8E">
              <w:rPr>
                <w:lang w:val="en-US"/>
              </w:rPr>
              <w:t>N</w:t>
            </w:r>
          </w:p>
        </w:tc>
        <w:tc>
          <w:tcPr>
            <w:tcW w:w="425" w:type="dxa"/>
          </w:tcPr>
          <w:p w14:paraId="584E3249" w14:textId="77777777" w:rsidR="00ED71BF" w:rsidRDefault="00ED71BF" w:rsidP="008B13C6">
            <w:pPr>
              <w:pStyle w:val="SmallStandard"/>
            </w:pPr>
            <w:r>
              <w:t>Y</w:t>
            </w:r>
          </w:p>
        </w:tc>
        <w:tc>
          <w:tcPr>
            <w:tcW w:w="567" w:type="dxa"/>
          </w:tcPr>
          <w:p w14:paraId="4AEC1135" w14:textId="77777777" w:rsidR="00ED71BF" w:rsidRPr="00D331EF" w:rsidRDefault="00ED71BF" w:rsidP="008B13C6">
            <w:pPr>
              <w:pStyle w:val="SmallStandard"/>
            </w:pPr>
            <w:r w:rsidRPr="00207506">
              <w:t>0..*</w:t>
            </w:r>
          </w:p>
        </w:tc>
        <w:tc>
          <w:tcPr>
            <w:tcW w:w="426" w:type="dxa"/>
          </w:tcPr>
          <w:p w14:paraId="5D5CED4D" w14:textId="77777777" w:rsidR="00ED71BF" w:rsidRPr="00D331EF" w:rsidRDefault="00ED71BF" w:rsidP="008B13C6">
            <w:pPr>
              <w:pStyle w:val="SmallStandard"/>
            </w:pPr>
            <w:r>
              <w:t>N</w:t>
            </w:r>
          </w:p>
        </w:tc>
        <w:tc>
          <w:tcPr>
            <w:tcW w:w="3543" w:type="dxa"/>
          </w:tcPr>
          <w:p w14:paraId="51089503" w14:textId="77777777" w:rsidR="00ED71BF" w:rsidRDefault="00ED71BF" w:rsidP="00ED71BF">
            <w:pPr>
              <w:pStyle w:val="SmallStandard"/>
            </w:pPr>
            <w:r w:rsidRPr="00491287">
              <w:t xml:space="preserve">Specifies an ordered list of TopologySegments the routing goes through. </w:t>
            </w:r>
          </w:p>
        </w:tc>
      </w:tr>
    </w:tbl>
    <w:p w14:paraId="0BABB6E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E4EAA72" w14:textId="77777777" w:rsidTr="008572A0">
        <w:tc>
          <w:tcPr>
            <w:tcW w:w="2958" w:type="dxa"/>
            <w:gridSpan w:val="3"/>
          </w:tcPr>
          <w:p w14:paraId="55935D28"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169A0B3" w14:textId="77777777" w:rsidR="00EC5D1A" w:rsidRPr="005811A4" w:rsidRDefault="00EC5D1A" w:rsidP="005811A4">
            <w:pPr>
              <w:rPr>
                <w:b/>
                <w:sz w:val="16"/>
                <w:szCs w:val="16"/>
                <w:lang w:val="en-GB"/>
              </w:rPr>
            </w:pPr>
            <w:r>
              <w:rPr>
                <w:b/>
                <w:sz w:val="16"/>
                <w:szCs w:val="16"/>
                <w:lang w:val="en-GB"/>
              </w:rPr>
              <w:t>Other End</w:t>
            </w:r>
          </w:p>
        </w:tc>
        <w:tc>
          <w:tcPr>
            <w:tcW w:w="3912" w:type="dxa"/>
          </w:tcPr>
          <w:p w14:paraId="1C46AC5A" w14:textId="77777777" w:rsidR="00EC5D1A" w:rsidRPr="005811A4" w:rsidRDefault="00EC5D1A" w:rsidP="005811A4">
            <w:pPr>
              <w:rPr>
                <w:b/>
                <w:sz w:val="16"/>
                <w:szCs w:val="16"/>
                <w:lang w:val="en-GB"/>
              </w:rPr>
            </w:pPr>
            <w:r>
              <w:rPr>
                <w:b/>
                <w:sz w:val="16"/>
                <w:szCs w:val="16"/>
                <w:lang w:val="en-GB"/>
              </w:rPr>
              <w:t>General</w:t>
            </w:r>
          </w:p>
        </w:tc>
      </w:tr>
      <w:tr w:rsidR="005811A4" w14:paraId="411D57C9" w14:textId="77777777" w:rsidTr="005811A4">
        <w:tc>
          <w:tcPr>
            <w:tcW w:w="1594" w:type="dxa"/>
          </w:tcPr>
          <w:p w14:paraId="0AEDC8A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F36B3EF"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0A1C3C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8E13921"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2359A6E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16454FD" w14:textId="77777777" w:rsidR="00F61068" w:rsidRPr="005811A4" w:rsidRDefault="005811A4" w:rsidP="005811A4">
            <w:pPr>
              <w:rPr>
                <w:b/>
                <w:sz w:val="16"/>
                <w:szCs w:val="16"/>
                <w:lang w:val="en-GB"/>
              </w:rPr>
            </w:pPr>
            <w:r>
              <w:rPr>
                <w:b/>
                <w:sz w:val="16"/>
                <w:szCs w:val="16"/>
                <w:lang w:val="en-GB"/>
              </w:rPr>
              <w:t>Comment</w:t>
            </w:r>
          </w:p>
        </w:tc>
      </w:tr>
      <w:tr w:rsidR="005811A4" w14:paraId="1995DDB4" w14:textId="77777777" w:rsidTr="005811A4">
        <w:tc>
          <w:tcPr>
            <w:tcW w:w="1594" w:type="dxa"/>
          </w:tcPr>
          <w:p w14:paraId="1DBD86C0" w14:textId="77777777" w:rsidR="00F61068" w:rsidRDefault="00F61068" w:rsidP="00F61068">
            <w:pPr>
              <w:pStyle w:val="SmallStandard"/>
              <w:rPr>
                <w:lang w:val="en-US"/>
              </w:rPr>
            </w:pPr>
            <w:r>
              <w:rPr>
                <w:lang w:val="en-US"/>
              </w:rPr>
              <w:t>mappedPosition</w:t>
            </w:r>
          </w:p>
        </w:tc>
        <w:tc>
          <w:tcPr>
            <w:tcW w:w="682" w:type="dxa"/>
          </w:tcPr>
          <w:p w14:paraId="0AE7273B" w14:textId="77777777" w:rsidR="00F61068" w:rsidRDefault="00F61068" w:rsidP="00F61068">
            <w:pPr>
              <w:pStyle w:val="SmallStandard"/>
              <w:rPr>
                <w:lang w:val="en-US"/>
              </w:rPr>
            </w:pPr>
            <w:r w:rsidRPr="00D01517">
              <w:t>1</w:t>
            </w:r>
          </w:p>
        </w:tc>
        <w:tc>
          <w:tcPr>
            <w:tcW w:w="682" w:type="dxa"/>
          </w:tcPr>
          <w:p w14:paraId="60D8ADBE" w14:textId="77777777" w:rsidR="00F61068" w:rsidRDefault="00F61068" w:rsidP="00F61068">
            <w:pPr>
              <w:pStyle w:val="SmallStandard"/>
            </w:pPr>
            <w:r>
              <w:t>Y</w:t>
            </w:r>
          </w:p>
        </w:tc>
        <w:tc>
          <w:tcPr>
            <w:tcW w:w="1593" w:type="dxa"/>
          </w:tcPr>
          <w:p w14:paraId="738E2B69" w14:textId="77777777" w:rsidR="00F61068" w:rsidRDefault="00F61068" w:rsidP="00F61068">
            <w:pPr>
              <w:pStyle w:val="SmallStandard"/>
              <w:rPr>
                <w:lang w:val="en-US"/>
              </w:rPr>
            </w:pPr>
            <w:r>
              <w:t>SegmentMapping</w:t>
            </w:r>
          </w:p>
        </w:tc>
        <w:tc>
          <w:tcPr>
            <w:tcW w:w="682" w:type="dxa"/>
          </w:tcPr>
          <w:p w14:paraId="30244FBC" w14:textId="77777777" w:rsidR="00F61068" w:rsidRDefault="00F61068" w:rsidP="00F61068">
            <w:pPr>
              <w:pStyle w:val="SmallStandard"/>
              <w:rPr>
                <w:lang w:val="en-US"/>
              </w:rPr>
            </w:pPr>
            <w:r w:rsidRPr="00D01517">
              <w:t>0..1</w:t>
            </w:r>
          </w:p>
        </w:tc>
        <w:tc>
          <w:tcPr>
            <w:tcW w:w="3912" w:type="dxa"/>
          </w:tcPr>
          <w:p w14:paraId="7C13AB0C" w14:textId="77777777" w:rsidR="00ED71BF" w:rsidRDefault="00ED71BF" w:rsidP="00ED71BF">
            <w:pPr>
              <w:pStyle w:val="SmallStandard"/>
            </w:pPr>
            <w:r w:rsidRPr="00491287">
              <w:t>NA</w:t>
            </w:r>
          </w:p>
        </w:tc>
      </w:tr>
      <w:tr w:rsidR="005811A4" w14:paraId="4A0FC9F5" w14:textId="77777777" w:rsidTr="005811A4">
        <w:tc>
          <w:tcPr>
            <w:tcW w:w="1594" w:type="dxa"/>
          </w:tcPr>
          <w:p w14:paraId="2566FD10" w14:textId="77777777" w:rsidR="00F61068" w:rsidRDefault="00F61068" w:rsidP="00F61068">
            <w:pPr>
              <w:pStyle w:val="SmallStandard"/>
              <w:rPr>
                <w:lang w:val="en-US"/>
              </w:rPr>
            </w:pPr>
            <w:r>
              <w:rPr>
                <w:lang w:val="en-US"/>
              </w:rPr>
              <w:t>path</w:t>
            </w:r>
          </w:p>
        </w:tc>
        <w:tc>
          <w:tcPr>
            <w:tcW w:w="682" w:type="dxa"/>
          </w:tcPr>
          <w:p w14:paraId="7B070AE7" w14:textId="77777777" w:rsidR="00F61068" w:rsidRDefault="00F61068" w:rsidP="00F61068">
            <w:pPr>
              <w:pStyle w:val="SmallStandard"/>
              <w:rPr>
                <w:lang w:val="en-US"/>
              </w:rPr>
            </w:pPr>
            <w:r w:rsidRPr="00D01517">
              <w:t>0..1</w:t>
            </w:r>
          </w:p>
        </w:tc>
        <w:tc>
          <w:tcPr>
            <w:tcW w:w="682" w:type="dxa"/>
          </w:tcPr>
          <w:p w14:paraId="583A33AE" w14:textId="77777777" w:rsidR="00F61068" w:rsidRDefault="00F61068" w:rsidP="00F61068">
            <w:pPr>
              <w:pStyle w:val="SmallStandard"/>
            </w:pPr>
            <w:r>
              <w:t>Y</w:t>
            </w:r>
          </w:p>
        </w:tc>
        <w:tc>
          <w:tcPr>
            <w:tcW w:w="1593" w:type="dxa"/>
          </w:tcPr>
          <w:p w14:paraId="4BDD8C7A" w14:textId="77777777" w:rsidR="00F61068" w:rsidRDefault="00F61068" w:rsidP="00F61068">
            <w:pPr>
              <w:pStyle w:val="SmallStandard"/>
              <w:rPr>
                <w:lang w:val="en-US"/>
              </w:rPr>
            </w:pPr>
            <w:r>
              <w:t>Dimension</w:t>
            </w:r>
          </w:p>
        </w:tc>
        <w:tc>
          <w:tcPr>
            <w:tcW w:w="682" w:type="dxa"/>
          </w:tcPr>
          <w:p w14:paraId="0D62FE3D" w14:textId="77777777" w:rsidR="00F61068" w:rsidRDefault="00F61068" w:rsidP="00F61068">
            <w:pPr>
              <w:pStyle w:val="SmallStandard"/>
              <w:rPr>
                <w:lang w:val="en-US"/>
              </w:rPr>
            </w:pPr>
            <w:r w:rsidRPr="00D01517">
              <w:t>0..1</w:t>
            </w:r>
          </w:p>
        </w:tc>
        <w:tc>
          <w:tcPr>
            <w:tcW w:w="3912" w:type="dxa"/>
          </w:tcPr>
          <w:p w14:paraId="29C01C70" w14:textId="77777777" w:rsidR="00ED71BF" w:rsidRDefault="00ED71BF" w:rsidP="00ED71BF">
            <w:pPr>
              <w:pStyle w:val="SmallStandard"/>
            </w:pPr>
            <w:r w:rsidRPr="00491287">
              <w:t xml:space="preserve">Specifies a path in the topology along which the dimension is defined. </w:t>
            </w:r>
          </w:p>
        </w:tc>
      </w:tr>
      <w:tr w:rsidR="005811A4" w14:paraId="4DBB932C" w14:textId="77777777" w:rsidTr="005811A4">
        <w:tc>
          <w:tcPr>
            <w:tcW w:w="1594" w:type="dxa"/>
          </w:tcPr>
          <w:p w14:paraId="5AC38A9A" w14:textId="77777777" w:rsidR="00F61068" w:rsidRDefault="00F61068" w:rsidP="00F61068">
            <w:pPr>
              <w:pStyle w:val="SmallStandard"/>
              <w:rPr>
                <w:lang w:val="en-US"/>
              </w:rPr>
            </w:pPr>
            <w:r>
              <w:rPr>
                <w:lang w:val="en-US"/>
              </w:rPr>
              <w:t>path</w:t>
            </w:r>
          </w:p>
        </w:tc>
        <w:tc>
          <w:tcPr>
            <w:tcW w:w="682" w:type="dxa"/>
          </w:tcPr>
          <w:p w14:paraId="1AA9248B" w14:textId="77777777" w:rsidR="00F61068" w:rsidRDefault="00F61068" w:rsidP="00F61068">
            <w:pPr>
              <w:pStyle w:val="SmallStandard"/>
              <w:rPr>
                <w:lang w:val="en-US"/>
              </w:rPr>
            </w:pPr>
            <w:r w:rsidRPr="00D01517">
              <w:t>0..1</w:t>
            </w:r>
          </w:p>
        </w:tc>
        <w:tc>
          <w:tcPr>
            <w:tcW w:w="682" w:type="dxa"/>
          </w:tcPr>
          <w:p w14:paraId="65EB9FDE" w14:textId="77777777" w:rsidR="00F61068" w:rsidRDefault="00F61068" w:rsidP="00F61068">
            <w:pPr>
              <w:pStyle w:val="SmallStandard"/>
            </w:pPr>
            <w:r>
              <w:t>Y</w:t>
            </w:r>
          </w:p>
        </w:tc>
        <w:tc>
          <w:tcPr>
            <w:tcW w:w="1593" w:type="dxa"/>
          </w:tcPr>
          <w:p w14:paraId="1B60EA68" w14:textId="77777777" w:rsidR="00F61068" w:rsidRDefault="00F61068" w:rsidP="00F61068">
            <w:pPr>
              <w:pStyle w:val="SmallStandard"/>
              <w:rPr>
                <w:lang w:val="en-US"/>
              </w:rPr>
            </w:pPr>
            <w:r>
              <w:t>OnWayPlacement</w:t>
            </w:r>
          </w:p>
        </w:tc>
        <w:tc>
          <w:tcPr>
            <w:tcW w:w="682" w:type="dxa"/>
          </w:tcPr>
          <w:p w14:paraId="700D5AB1" w14:textId="77777777" w:rsidR="00F61068" w:rsidRDefault="00F61068" w:rsidP="00F61068">
            <w:pPr>
              <w:pStyle w:val="SmallStandard"/>
              <w:rPr>
                <w:lang w:val="en-US"/>
              </w:rPr>
            </w:pPr>
            <w:r w:rsidRPr="00D01517">
              <w:t>0..1</w:t>
            </w:r>
          </w:p>
        </w:tc>
        <w:tc>
          <w:tcPr>
            <w:tcW w:w="3912" w:type="dxa"/>
          </w:tcPr>
          <w:p w14:paraId="4B5D1A02" w14:textId="77777777" w:rsidR="00ED71BF" w:rsidRDefault="00ED71BF" w:rsidP="00ED71BF">
            <w:pPr>
              <w:pStyle w:val="SmallStandard"/>
            </w:pPr>
            <w:r w:rsidRPr="00491287">
              <w:t xml:space="preserve">Specifies the topology path defining the way the OnWayPlacement takes in the topology. </w:t>
            </w:r>
          </w:p>
        </w:tc>
      </w:tr>
      <w:tr w:rsidR="005811A4" w14:paraId="3428590E" w14:textId="77777777" w:rsidTr="005811A4">
        <w:tc>
          <w:tcPr>
            <w:tcW w:w="1594" w:type="dxa"/>
          </w:tcPr>
          <w:p w14:paraId="3009CDA9" w14:textId="77777777" w:rsidR="00F61068" w:rsidRDefault="00F61068" w:rsidP="00F61068">
            <w:pPr>
              <w:pStyle w:val="SmallStandard"/>
              <w:rPr>
                <w:lang w:val="en-US"/>
              </w:rPr>
            </w:pPr>
            <w:r>
              <w:rPr>
                <w:lang w:val="en-US"/>
              </w:rPr>
              <w:t>path</w:t>
            </w:r>
          </w:p>
        </w:tc>
        <w:tc>
          <w:tcPr>
            <w:tcW w:w="682" w:type="dxa"/>
          </w:tcPr>
          <w:p w14:paraId="03239B99" w14:textId="77777777" w:rsidR="00F61068" w:rsidRDefault="00F61068" w:rsidP="00F61068">
            <w:pPr>
              <w:pStyle w:val="SmallStandard"/>
              <w:rPr>
                <w:lang w:val="en-US"/>
              </w:rPr>
            </w:pPr>
            <w:r w:rsidRPr="00D01517">
              <w:t>1</w:t>
            </w:r>
          </w:p>
        </w:tc>
        <w:tc>
          <w:tcPr>
            <w:tcW w:w="682" w:type="dxa"/>
          </w:tcPr>
          <w:p w14:paraId="0814EFD6" w14:textId="77777777" w:rsidR="00F61068" w:rsidRDefault="00F61068" w:rsidP="00F61068">
            <w:pPr>
              <w:pStyle w:val="SmallStandard"/>
            </w:pPr>
            <w:r>
              <w:t>Y</w:t>
            </w:r>
          </w:p>
        </w:tc>
        <w:tc>
          <w:tcPr>
            <w:tcW w:w="1593" w:type="dxa"/>
          </w:tcPr>
          <w:p w14:paraId="2641A183" w14:textId="77777777" w:rsidR="00F61068" w:rsidRDefault="00F61068" w:rsidP="00F61068">
            <w:pPr>
              <w:pStyle w:val="SmallStandard"/>
              <w:rPr>
                <w:lang w:val="en-US"/>
              </w:rPr>
            </w:pPr>
            <w:r>
              <w:t>Routing</w:t>
            </w:r>
          </w:p>
        </w:tc>
        <w:tc>
          <w:tcPr>
            <w:tcW w:w="682" w:type="dxa"/>
          </w:tcPr>
          <w:p w14:paraId="3EDDF4F9" w14:textId="77777777" w:rsidR="00F61068" w:rsidRDefault="00F61068" w:rsidP="00F61068">
            <w:pPr>
              <w:pStyle w:val="SmallStandard"/>
              <w:rPr>
                <w:lang w:val="en-US"/>
              </w:rPr>
            </w:pPr>
            <w:r w:rsidRPr="00D01517">
              <w:t>0..1</w:t>
            </w:r>
          </w:p>
        </w:tc>
        <w:tc>
          <w:tcPr>
            <w:tcW w:w="3912" w:type="dxa"/>
          </w:tcPr>
          <w:p w14:paraId="640BCF9B" w14:textId="77777777" w:rsidR="00ED71BF" w:rsidRDefault="00ED71BF" w:rsidP="00ED71BF">
            <w:pPr>
              <w:pStyle w:val="SmallStandard"/>
            </w:pPr>
            <w:r w:rsidRPr="00491287">
              <w:t xml:space="preserve">Specifies a Path on the topology that is used for the routing. </w:t>
            </w:r>
          </w:p>
        </w:tc>
      </w:tr>
      <w:tr w:rsidR="005811A4" w14:paraId="4BD52E25" w14:textId="77777777" w:rsidTr="005811A4">
        <w:tc>
          <w:tcPr>
            <w:tcW w:w="1594" w:type="dxa"/>
          </w:tcPr>
          <w:p w14:paraId="0AED4F92" w14:textId="77777777" w:rsidR="00F61068" w:rsidRDefault="00F61068" w:rsidP="00F61068">
            <w:pPr>
              <w:pStyle w:val="SmallStandard"/>
              <w:rPr>
                <w:lang w:val="en-US"/>
              </w:rPr>
            </w:pPr>
            <w:r>
              <w:rPr>
                <w:lang w:val="en-US"/>
              </w:rPr>
              <w:t>restrictedPath</w:t>
            </w:r>
          </w:p>
        </w:tc>
        <w:tc>
          <w:tcPr>
            <w:tcW w:w="682" w:type="dxa"/>
          </w:tcPr>
          <w:p w14:paraId="4D125394" w14:textId="77777777" w:rsidR="00F61068" w:rsidRDefault="00F61068" w:rsidP="00F61068">
            <w:pPr>
              <w:pStyle w:val="SmallStandard"/>
              <w:rPr>
                <w:lang w:val="en-US"/>
              </w:rPr>
            </w:pPr>
            <w:r w:rsidRPr="00D01517">
              <w:t>1</w:t>
            </w:r>
          </w:p>
        </w:tc>
        <w:tc>
          <w:tcPr>
            <w:tcW w:w="682" w:type="dxa"/>
          </w:tcPr>
          <w:p w14:paraId="531D2FCD" w14:textId="77777777" w:rsidR="00F61068" w:rsidRDefault="00F61068" w:rsidP="00F61068">
            <w:pPr>
              <w:pStyle w:val="SmallStandard"/>
            </w:pPr>
            <w:r>
              <w:t>Y</w:t>
            </w:r>
          </w:p>
        </w:tc>
        <w:tc>
          <w:tcPr>
            <w:tcW w:w="1593" w:type="dxa"/>
          </w:tcPr>
          <w:p w14:paraId="21BFBFEA" w14:textId="77777777" w:rsidR="00F61068" w:rsidRDefault="00F61068" w:rsidP="00F61068">
            <w:pPr>
              <w:pStyle w:val="SmallStandard"/>
              <w:rPr>
                <w:lang w:val="en-US"/>
              </w:rPr>
            </w:pPr>
            <w:r>
              <w:t>TopologyBendingRestriction</w:t>
            </w:r>
          </w:p>
        </w:tc>
        <w:tc>
          <w:tcPr>
            <w:tcW w:w="682" w:type="dxa"/>
          </w:tcPr>
          <w:p w14:paraId="543231D3" w14:textId="77777777" w:rsidR="00F61068" w:rsidRDefault="00F61068" w:rsidP="00F61068">
            <w:pPr>
              <w:pStyle w:val="SmallStandard"/>
              <w:rPr>
                <w:lang w:val="en-US"/>
              </w:rPr>
            </w:pPr>
            <w:r w:rsidRPr="00D01517">
              <w:t>0..1</w:t>
            </w:r>
          </w:p>
        </w:tc>
        <w:tc>
          <w:tcPr>
            <w:tcW w:w="3912" w:type="dxa"/>
          </w:tcPr>
          <w:p w14:paraId="24AE3FE0" w14:textId="77777777" w:rsidR="005902F7" w:rsidRDefault="00000000">
            <w:pPr>
              <w:jc w:val="left"/>
            </w:pPr>
            <w:r>
              <w:rPr>
                <w:sz w:val="16"/>
                <w:szCs w:val="16"/>
              </w:rPr>
              <w:t>The path that defines the restricted way in the topology.</w:t>
            </w:r>
          </w:p>
        </w:tc>
      </w:tr>
    </w:tbl>
    <w:p w14:paraId="4C581D01" w14:textId="77777777" w:rsidR="00ED71BF" w:rsidRPr="00F23971" w:rsidRDefault="00ED71BF" w:rsidP="00C57233">
      <w:pPr>
        <w:pStyle w:val="berschrift3"/>
        <w:rPr>
          <w:lang w:val="en-GB"/>
        </w:rPr>
      </w:pPr>
      <w:bookmarkStart w:id="1273" w:name="_Toc209165389"/>
      <w:r>
        <w:rPr>
          <w:lang w:val="en-GB"/>
        </w:rPr>
        <w:t xml:space="preserve">Class </w:t>
      </w:r>
      <w:bookmarkStart w:id="1274" w:name="_cf4493133e860364b64d3ccea1a21137"/>
      <w:r>
        <w:rPr>
          <w:lang w:val="en-GB"/>
        </w:rPr>
        <w:t>SegmentCrossSectionArea</w:t>
      </w:r>
      <w:bookmarkEnd w:id="1273"/>
      <w:bookmarkEnd w:id="1274"/>
    </w:p>
    <w:p w14:paraId="6B5D87DA" w14:textId="77777777" w:rsidR="005902F7" w:rsidRDefault="00000000">
      <w:r>
        <w:rPr>
          <w:sz w:val="18"/>
          <w:szCs w:val="18"/>
        </w:rPr>
        <w:t>Specifies the cross-section area of a segment. For the data exchange the cross-section area is used and not the diameter, because the diameter is only a valid measure for circular segments. For circular segments, the diameter and the cross-section area can be translated into each other without the loss of information. Attributes of the type SegmentCrossSectionArea normally have the multiplicity [0..*]. This means that such an attribute can have SegmentCrossSectionArea entries for different crossSectionAreaTypes and valueDeterminations. It must not have multiple entries with the same crossSectionAreaType and valueDetermination.</w:t>
      </w:r>
    </w:p>
    <w:p w14:paraId="7E31A3E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318F962" w14:textId="77777777" w:rsidTr="008B13C6">
        <w:tc>
          <w:tcPr>
            <w:tcW w:w="2013" w:type="dxa"/>
            <w:tcMar>
              <w:top w:w="28" w:type="dxa"/>
              <w:left w:w="28" w:type="dxa"/>
              <w:bottom w:w="28" w:type="dxa"/>
              <w:right w:w="28" w:type="dxa"/>
            </w:tcMar>
          </w:tcPr>
          <w:p w14:paraId="516938A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CAFE60A" w14:textId="777198AD"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337A296D" w14:textId="77777777" w:rsidTr="008B13C6">
        <w:tc>
          <w:tcPr>
            <w:tcW w:w="2013" w:type="dxa"/>
            <w:tcMar>
              <w:top w:w="28" w:type="dxa"/>
              <w:left w:w="28" w:type="dxa"/>
              <w:bottom w:w="28" w:type="dxa"/>
              <w:right w:w="28" w:type="dxa"/>
            </w:tcMar>
          </w:tcPr>
          <w:p w14:paraId="4023DFB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B4A7BBF" w14:textId="77777777" w:rsidR="00ED71BF" w:rsidRPr="00620BBE" w:rsidRDefault="00ED71BF" w:rsidP="00ED71BF">
            <w:pPr>
              <w:pStyle w:val="SmallStandard"/>
            </w:pPr>
            <w:r w:rsidRPr="00620BBE">
              <w:t>NA</w:t>
            </w:r>
          </w:p>
        </w:tc>
      </w:tr>
      <w:tr w:rsidR="00ED71BF" w:rsidRPr="008359F5" w14:paraId="5B90580D" w14:textId="77777777" w:rsidTr="008B13C6">
        <w:tc>
          <w:tcPr>
            <w:tcW w:w="2013" w:type="dxa"/>
            <w:tcMar>
              <w:top w:w="28" w:type="dxa"/>
              <w:left w:w="28" w:type="dxa"/>
              <w:bottom w:w="28" w:type="dxa"/>
              <w:right w:w="28" w:type="dxa"/>
            </w:tcMar>
          </w:tcPr>
          <w:p w14:paraId="709408A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A1D92A9" w14:textId="77777777" w:rsidR="00ED71BF" w:rsidRPr="000437C1" w:rsidRDefault="00ED71BF" w:rsidP="008B13C6">
            <w:pPr>
              <w:pStyle w:val="SmallStandard"/>
            </w:pPr>
            <w:r>
              <w:t>false</w:t>
            </w:r>
          </w:p>
        </w:tc>
      </w:tr>
    </w:tbl>
    <w:p w14:paraId="4B8ED1E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9DC33AA" w14:textId="77777777" w:rsidTr="008B13C6">
        <w:tc>
          <w:tcPr>
            <w:tcW w:w="2013" w:type="dxa"/>
            <w:tcMar>
              <w:top w:w="28" w:type="dxa"/>
              <w:left w:w="28" w:type="dxa"/>
              <w:bottom w:w="28" w:type="dxa"/>
              <w:right w:w="28" w:type="dxa"/>
            </w:tcMar>
          </w:tcPr>
          <w:p w14:paraId="411742F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470D27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747568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6CE77F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28750C7" w14:textId="77777777" w:rsidTr="008B13C6">
        <w:tc>
          <w:tcPr>
            <w:tcW w:w="2013" w:type="dxa"/>
            <w:tcMar>
              <w:top w:w="28" w:type="dxa"/>
              <w:left w:w="28" w:type="dxa"/>
              <w:bottom w:w="28" w:type="dxa"/>
              <w:right w:w="28" w:type="dxa"/>
            </w:tcMar>
          </w:tcPr>
          <w:p w14:paraId="7FB6D5CC" w14:textId="77777777" w:rsidR="00ED71BF" w:rsidRPr="00620BBE" w:rsidRDefault="00ED71BF" w:rsidP="008B13C6">
            <w:pPr>
              <w:pStyle w:val="SmallStandard"/>
            </w:pPr>
            <w:r w:rsidRPr="00620BBE">
              <w:t>area</w:t>
            </w:r>
          </w:p>
        </w:tc>
        <w:tc>
          <w:tcPr>
            <w:tcW w:w="1559" w:type="dxa"/>
            <w:tcMar>
              <w:top w:w="28" w:type="dxa"/>
              <w:left w:w="28" w:type="dxa"/>
              <w:bottom w:w="28" w:type="dxa"/>
              <w:right w:w="28" w:type="dxa"/>
            </w:tcMar>
          </w:tcPr>
          <w:p w14:paraId="2434F988"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1F55AB2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493BB5B" w14:textId="77777777" w:rsidR="005902F7" w:rsidRDefault="00000000">
            <w:pPr>
              <w:jc w:val="left"/>
            </w:pPr>
            <w:r>
              <w:rPr>
                <w:sz w:val="16"/>
                <w:szCs w:val="16"/>
              </w:rPr>
              <w:t>Specifies the value of the cross-section area of the segment.</w:t>
            </w:r>
          </w:p>
        </w:tc>
      </w:tr>
      <w:tr w:rsidR="00ED71BF" w:rsidRPr="004E10D9" w14:paraId="23B6E48C" w14:textId="77777777" w:rsidTr="008B13C6">
        <w:tc>
          <w:tcPr>
            <w:tcW w:w="2013" w:type="dxa"/>
            <w:tcMar>
              <w:top w:w="28" w:type="dxa"/>
              <w:left w:w="28" w:type="dxa"/>
              <w:bottom w:w="28" w:type="dxa"/>
              <w:right w:w="28" w:type="dxa"/>
            </w:tcMar>
          </w:tcPr>
          <w:p w14:paraId="3C32970B" w14:textId="77777777" w:rsidR="00ED71BF" w:rsidRPr="00620BBE" w:rsidRDefault="00ED71BF" w:rsidP="008B13C6">
            <w:pPr>
              <w:pStyle w:val="SmallStandard"/>
            </w:pPr>
            <w:r w:rsidRPr="00620BBE">
              <w:t>valueDetermination</w:t>
            </w:r>
          </w:p>
        </w:tc>
        <w:tc>
          <w:tcPr>
            <w:tcW w:w="1559" w:type="dxa"/>
            <w:tcMar>
              <w:top w:w="28" w:type="dxa"/>
              <w:left w:w="28" w:type="dxa"/>
              <w:bottom w:w="28" w:type="dxa"/>
              <w:right w:w="28" w:type="dxa"/>
            </w:tcMar>
          </w:tcPr>
          <w:p w14:paraId="7BD95609" w14:textId="77777777" w:rsidR="00ED71BF" w:rsidRPr="008359F5" w:rsidRDefault="00ED71BF" w:rsidP="008B13C6">
            <w:pPr>
              <w:pStyle w:val="SmallStandard"/>
            </w:pPr>
            <w:r w:rsidRPr="00D21799">
              <w:t>ValueDetermination</w:t>
            </w:r>
          </w:p>
        </w:tc>
        <w:tc>
          <w:tcPr>
            <w:tcW w:w="709" w:type="dxa"/>
            <w:tcMar>
              <w:top w:w="28" w:type="dxa"/>
              <w:left w:w="28" w:type="dxa"/>
              <w:bottom w:w="28" w:type="dxa"/>
              <w:right w:w="28" w:type="dxa"/>
            </w:tcMar>
          </w:tcPr>
          <w:p w14:paraId="5BC69DB1"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D9C640B" w14:textId="77777777" w:rsidR="005902F7" w:rsidRDefault="00000000">
            <w:pPr>
              <w:jc w:val="left"/>
            </w:pPr>
            <w:r>
              <w:rPr>
                <w:sz w:val="16"/>
                <w:szCs w:val="16"/>
              </w:rPr>
              <w:t>Specifies the method for determination of the value.</w:t>
            </w:r>
          </w:p>
        </w:tc>
      </w:tr>
      <w:tr w:rsidR="00ED71BF" w:rsidRPr="004E10D9" w14:paraId="12D98067" w14:textId="77777777" w:rsidTr="008B13C6">
        <w:tc>
          <w:tcPr>
            <w:tcW w:w="2013" w:type="dxa"/>
            <w:tcMar>
              <w:top w:w="28" w:type="dxa"/>
              <w:left w:w="28" w:type="dxa"/>
              <w:bottom w:w="28" w:type="dxa"/>
              <w:right w:w="28" w:type="dxa"/>
            </w:tcMar>
          </w:tcPr>
          <w:p w14:paraId="3A6A8DBA" w14:textId="77777777" w:rsidR="00ED71BF" w:rsidRPr="00620BBE" w:rsidRDefault="00ED71BF" w:rsidP="008B13C6">
            <w:pPr>
              <w:pStyle w:val="SmallStandard"/>
            </w:pPr>
            <w:r w:rsidRPr="00620BBE">
              <w:t>crossSectionAreaType</w:t>
            </w:r>
          </w:p>
        </w:tc>
        <w:tc>
          <w:tcPr>
            <w:tcW w:w="1559" w:type="dxa"/>
            <w:tcMar>
              <w:top w:w="28" w:type="dxa"/>
              <w:left w:w="28" w:type="dxa"/>
              <w:bottom w:w="28" w:type="dxa"/>
              <w:right w:w="28" w:type="dxa"/>
            </w:tcMar>
          </w:tcPr>
          <w:p w14:paraId="24CBDB42" w14:textId="77777777" w:rsidR="00ED71BF" w:rsidRPr="008359F5" w:rsidRDefault="00ED71BF" w:rsidP="008B13C6">
            <w:pPr>
              <w:pStyle w:val="SmallStandard"/>
            </w:pPr>
            <w:r w:rsidRPr="00D21799">
              <w:t>SegmentCrossSectionAreaType</w:t>
            </w:r>
          </w:p>
        </w:tc>
        <w:tc>
          <w:tcPr>
            <w:tcW w:w="709" w:type="dxa"/>
            <w:tcMar>
              <w:top w:w="28" w:type="dxa"/>
              <w:left w:w="28" w:type="dxa"/>
              <w:bottom w:w="28" w:type="dxa"/>
              <w:right w:w="28" w:type="dxa"/>
            </w:tcMar>
          </w:tcPr>
          <w:p w14:paraId="3BA73FC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A46961A" w14:textId="77777777" w:rsidR="005902F7" w:rsidRDefault="00000000">
            <w:pPr>
              <w:jc w:val="left"/>
            </w:pPr>
            <w:r>
              <w:rPr>
                <w:sz w:val="16"/>
                <w:szCs w:val="16"/>
              </w:rPr>
              <w:t>Specifies the type of the cross-section area of the segment. Different types are for example needed to differentiate between the designed space of a segment and the required space (e.g. calculated from the wires going through the segment).</w:t>
            </w:r>
          </w:p>
          <w:p w14:paraId="20F93100" w14:textId="77777777" w:rsidR="005902F7" w:rsidRDefault="00000000">
            <w:pPr>
              <w:jc w:val="left"/>
            </w:pPr>
            <w:r>
              <w:rPr>
                <w:sz w:val="16"/>
                <w:szCs w:val="16"/>
              </w:rPr>
              <w:t xml:space="preserve">Attribute is defined as an </w:t>
            </w:r>
            <w:r>
              <w:rPr>
                <w:i/>
                <w:iCs/>
                <w:sz w:val="16"/>
                <w:szCs w:val="16"/>
              </w:rPr>
              <w:t>OpenEnumeration.</w:t>
            </w:r>
          </w:p>
        </w:tc>
      </w:tr>
    </w:tbl>
    <w:p w14:paraId="3D1FBA1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F973B0C" w14:textId="77777777" w:rsidTr="008572A0">
        <w:tc>
          <w:tcPr>
            <w:tcW w:w="2958" w:type="dxa"/>
            <w:gridSpan w:val="3"/>
          </w:tcPr>
          <w:p w14:paraId="053414C7"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A0DBDC8" w14:textId="77777777" w:rsidR="00EC5D1A" w:rsidRPr="005811A4" w:rsidRDefault="00EC5D1A" w:rsidP="005811A4">
            <w:pPr>
              <w:rPr>
                <w:b/>
                <w:sz w:val="16"/>
                <w:szCs w:val="16"/>
                <w:lang w:val="en-GB"/>
              </w:rPr>
            </w:pPr>
            <w:r>
              <w:rPr>
                <w:b/>
                <w:sz w:val="16"/>
                <w:szCs w:val="16"/>
                <w:lang w:val="en-GB"/>
              </w:rPr>
              <w:t>Other End</w:t>
            </w:r>
          </w:p>
        </w:tc>
        <w:tc>
          <w:tcPr>
            <w:tcW w:w="3912" w:type="dxa"/>
          </w:tcPr>
          <w:p w14:paraId="3C3670EE" w14:textId="77777777" w:rsidR="00EC5D1A" w:rsidRPr="005811A4" w:rsidRDefault="00EC5D1A" w:rsidP="005811A4">
            <w:pPr>
              <w:rPr>
                <w:b/>
                <w:sz w:val="16"/>
                <w:szCs w:val="16"/>
                <w:lang w:val="en-GB"/>
              </w:rPr>
            </w:pPr>
            <w:r>
              <w:rPr>
                <w:b/>
                <w:sz w:val="16"/>
                <w:szCs w:val="16"/>
                <w:lang w:val="en-GB"/>
              </w:rPr>
              <w:t>General</w:t>
            </w:r>
          </w:p>
        </w:tc>
      </w:tr>
      <w:tr w:rsidR="005811A4" w14:paraId="5E4D70CF" w14:textId="77777777" w:rsidTr="005811A4">
        <w:tc>
          <w:tcPr>
            <w:tcW w:w="1594" w:type="dxa"/>
          </w:tcPr>
          <w:p w14:paraId="37C0F402"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05DB07F"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5489B5B"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D7CB3C5"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4098041"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5B8A28D6" w14:textId="77777777" w:rsidR="00F61068" w:rsidRPr="005811A4" w:rsidRDefault="005811A4" w:rsidP="005811A4">
            <w:pPr>
              <w:rPr>
                <w:b/>
                <w:sz w:val="16"/>
                <w:szCs w:val="16"/>
                <w:lang w:val="en-GB"/>
              </w:rPr>
            </w:pPr>
            <w:r>
              <w:rPr>
                <w:b/>
                <w:sz w:val="16"/>
                <w:szCs w:val="16"/>
                <w:lang w:val="en-GB"/>
              </w:rPr>
              <w:t>Comment</w:t>
            </w:r>
          </w:p>
        </w:tc>
      </w:tr>
      <w:tr w:rsidR="005811A4" w14:paraId="27BE7968" w14:textId="77777777" w:rsidTr="005811A4">
        <w:tc>
          <w:tcPr>
            <w:tcW w:w="1594" w:type="dxa"/>
          </w:tcPr>
          <w:p w14:paraId="5BED9196" w14:textId="77777777" w:rsidR="00F61068" w:rsidRDefault="00F61068" w:rsidP="00F61068">
            <w:pPr>
              <w:pStyle w:val="SmallStandard"/>
              <w:rPr>
                <w:lang w:val="en-US"/>
              </w:rPr>
            </w:pPr>
            <w:r>
              <w:rPr>
                <w:lang w:val="en-US"/>
              </w:rPr>
              <w:t>crossSectionAreaInformation</w:t>
            </w:r>
          </w:p>
        </w:tc>
        <w:tc>
          <w:tcPr>
            <w:tcW w:w="682" w:type="dxa"/>
          </w:tcPr>
          <w:p w14:paraId="43F6FFE8" w14:textId="77777777" w:rsidR="00F61068" w:rsidRDefault="00F61068" w:rsidP="00F61068">
            <w:pPr>
              <w:pStyle w:val="SmallStandard"/>
              <w:rPr>
                <w:lang w:val="en-US"/>
              </w:rPr>
            </w:pPr>
            <w:r w:rsidRPr="00D01517">
              <w:t>0..*</w:t>
            </w:r>
          </w:p>
        </w:tc>
        <w:tc>
          <w:tcPr>
            <w:tcW w:w="682" w:type="dxa"/>
          </w:tcPr>
          <w:p w14:paraId="75C44E01" w14:textId="77777777" w:rsidR="00F61068" w:rsidRDefault="00F61068" w:rsidP="00F61068">
            <w:pPr>
              <w:pStyle w:val="SmallStandard"/>
            </w:pPr>
            <w:r>
              <w:t>Y</w:t>
            </w:r>
          </w:p>
        </w:tc>
        <w:tc>
          <w:tcPr>
            <w:tcW w:w="1593" w:type="dxa"/>
          </w:tcPr>
          <w:p w14:paraId="06F17DB1" w14:textId="77777777" w:rsidR="00F61068" w:rsidRDefault="00F61068" w:rsidP="00F61068">
            <w:pPr>
              <w:pStyle w:val="SmallStandard"/>
              <w:rPr>
                <w:lang w:val="en-US"/>
              </w:rPr>
            </w:pPr>
            <w:r>
              <w:t>TopologySegment</w:t>
            </w:r>
          </w:p>
        </w:tc>
        <w:tc>
          <w:tcPr>
            <w:tcW w:w="682" w:type="dxa"/>
          </w:tcPr>
          <w:p w14:paraId="796FB68E" w14:textId="77777777" w:rsidR="00F61068" w:rsidRDefault="00F61068" w:rsidP="00F61068">
            <w:pPr>
              <w:pStyle w:val="SmallStandard"/>
              <w:rPr>
                <w:lang w:val="en-US"/>
              </w:rPr>
            </w:pPr>
            <w:r w:rsidRPr="00D01517">
              <w:t>1</w:t>
            </w:r>
          </w:p>
        </w:tc>
        <w:tc>
          <w:tcPr>
            <w:tcW w:w="3912" w:type="dxa"/>
          </w:tcPr>
          <w:p w14:paraId="4DBB5BD3" w14:textId="77777777" w:rsidR="00ED71BF" w:rsidRDefault="00ED71BF" w:rsidP="00ED71BF">
            <w:pPr>
              <w:pStyle w:val="SmallStandard"/>
            </w:pPr>
            <w:r w:rsidRPr="00491287">
              <w:t xml:space="preserve">Specifies the different SegmentCrossSectionAreas of the TopologySegment. </w:t>
            </w:r>
          </w:p>
        </w:tc>
      </w:tr>
    </w:tbl>
    <w:p w14:paraId="514456C2" w14:textId="77777777" w:rsidR="00ED71BF" w:rsidRPr="00F23971" w:rsidRDefault="00ED71BF" w:rsidP="00C57233">
      <w:pPr>
        <w:pStyle w:val="berschrift3"/>
        <w:rPr>
          <w:lang w:val="en-GB"/>
        </w:rPr>
      </w:pPr>
      <w:bookmarkStart w:id="1275" w:name="_Toc209165390"/>
      <w:r>
        <w:rPr>
          <w:lang w:val="en-GB"/>
        </w:rPr>
        <w:t xml:space="preserve">Class </w:t>
      </w:r>
      <w:bookmarkStart w:id="1276" w:name="_dcaaff1568725821fc5ce7920689f703"/>
      <w:r>
        <w:rPr>
          <w:lang w:val="en-GB"/>
        </w:rPr>
        <w:t>SegmentLength</w:t>
      </w:r>
      <w:bookmarkEnd w:id="1275"/>
      <w:bookmarkEnd w:id="1276"/>
    </w:p>
    <w:p w14:paraId="45C1315C" w14:textId="77777777" w:rsidR="005902F7" w:rsidRDefault="00000000">
      <w:r>
        <w:rPr>
          <w:sz w:val="18"/>
          <w:szCs w:val="18"/>
        </w:rPr>
        <w:t xml:space="preserve">Specifies the length of a </w:t>
      </w:r>
      <w:r>
        <w:rPr>
          <w:i/>
          <w:iCs/>
          <w:sz w:val="18"/>
          <w:szCs w:val="18"/>
        </w:rPr>
        <w:t>TopologySegment</w:t>
      </w:r>
      <w:r>
        <w:rPr>
          <w:sz w:val="18"/>
          <w:szCs w:val="18"/>
        </w:rPr>
        <w:t xml:space="preserve">. The length of a </w:t>
      </w:r>
      <w:r>
        <w:rPr>
          <w:i/>
          <w:iCs/>
          <w:sz w:val="18"/>
          <w:szCs w:val="18"/>
        </w:rPr>
        <w:t xml:space="preserve">TopologySegment </w:t>
      </w:r>
      <w:r>
        <w:rPr>
          <w:sz w:val="18"/>
          <w:szCs w:val="18"/>
        </w:rPr>
        <w:t>is defined as the length of the centerline of the segment.</w:t>
      </w:r>
    </w:p>
    <w:p w14:paraId="1F8F6AF1" w14:textId="77777777" w:rsidR="005902F7" w:rsidRDefault="00000000">
      <w:r>
        <w:rPr>
          <w:sz w:val="18"/>
          <w:szCs w:val="18"/>
        </w:rPr>
        <w:t>Attributes of the type SegmentLength normally have the multiplicity [0..*]. This means that such an attribute can have SegmentLength-entries for different classifications. It must not have multiple entries with the same classification.</w:t>
      </w:r>
    </w:p>
    <w:p w14:paraId="5C06753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5DE2F46" w14:textId="77777777" w:rsidTr="008B13C6">
        <w:tc>
          <w:tcPr>
            <w:tcW w:w="2013" w:type="dxa"/>
            <w:tcMar>
              <w:top w:w="28" w:type="dxa"/>
              <w:left w:w="28" w:type="dxa"/>
              <w:bottom w:w="28" w:type="dxa"/>
              <w:right w:w="28" w:type="dxa"/>
            </w:tcMar>
          </w:tcPr>
          <w:p w14:paraId="7ECACA3D"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4BD8683" w14:textId="4BA9C267"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42CC6A91" w14:textId="77777777" w:rsidTr="008B13C6">
        <w:tc>
          <w:tcPr>
            <w:tcW w:w="2013" w:type="dxa"/>
            <w:tcMar>
              <w:top w:w="28" w:type="dxa"/>
              <w:left w:w="28" w:type="dxa"/>
              <w:bottom w:w="28" w:type="dxa"/>
              <w:right w:w="28" w:type="dxa"/>
            </w:tcMar>
          </w:tcPr>
          <w:p w14:paraId="27C8688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E5F8DB6" w14:textId="77777777" w:rsidR="00ED71BF" w:rsidRPr="00620BBE" w:rsidRDefault="00ED71BF" w:rsidP="00ED71BF">
            <w:pPr>
              <w:pStyle w:val="SmallStandard"/>
            </w:pPr>
            <w:r w:rsidRPr="00620BBE">
              <w:t>NA</w:t>
            </w:r>
          </w:p>
        </w:tc>
      </w:tr>
      <w:tr w:rsidR="00ED71BF" w:rsidRPr="008359F5" w14:paraId="1EA7000A" w14:textId="77777777" w:rsidTr="008B13C6">
        <w:tc>
          <w:tcPr>
            <w:tcW w:w="2013" w:type="dxa"/>
            <w:tcMar>
              <w:top w:w="28" w:type="dxa"/>
              <w:left w:w="28" w:type="dxa"/>
              <w:bottom w:w="28" w:type="dxa"/>
              <w:right w:w="28" w:type="dxa"/>
            </w:tcMar>
          </w:tcPr>
          <w:p w14:paraId="3721024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8617A8C" w14:textId="77777777" w:rsidR="00ED71BF" w:rsidRPr="000437C1" w:rsidRDefault="00ED71BF" w:rsidP="008B13C6">
            <w:pPr>
              <w:pStyle w:val="SmallStandard"/>
            </w:pPr>
            <w:r>
              <w:t>false</w:t>
            </w:r>
          </w:p>
        </w:tc>
      </w:tr>
    </w:tbl>
    <w:p w14:paraId="07B9356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22C2F008" w14:textId="77777777" w:rsidTr="008B13C6">
        <w:tc>
          <w:tcPr>
            <w:tcW w:w="2013" w:type="dxa"/>
            <w:tcMar>
              <w:top w:w="28" w:type="dxa"/>
              <w:left w:w="28" w:type="dxa"/>
              <w:bottom w:w="28" w:type="dxa"/>
              <w:right w:w="28" w:type="dxa"/>
            </w:tcMar>
          </w:tcPr>
          <w:p w14:paraId="6743A6D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9642C78"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030AD17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11160F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1D6E2CB" w14:textId="77777777" w:rsidTr="008B13C6">
        <w:tc>
          <w:tcPr>
            <w:tcW w:w="2013" w:type="dxa"/>
            <w:tcMar>
              <w:top w:w="28" w:type="dxa"/>
              <w:left w:w="28" w:type="dxa"/>
              <w:bottom w:w="28" w:type="dxa"/>
              <w:right w:w="28" w:type="dxa"/>
            </w:tcMar>
          </w:tcPr>
          <w:p w14:paraId="2B7F21C6" w14:textId="77777777" w:rsidR="00ED71BF" w:rsidRPr="00620BBE" w:rsidRDefault="00ED71BF" w:rsidP="008B13C6">
            <w:pPr>
              <w:pStyle w:val="SmallStandard"/>
            </w:pPr>
            <w:r w:rsidRPr="00620BBE">
              <w:t>length</w:t>
            </w:r>
          </w:p>
        </w:tc>
        <w:tc>
          <w:tcPr>
            <w:tcW w:w="1559" w:type="dxa"/>
            <w:tcMar>
              <w:top w:w="28" w:type="dxa"/>
              <w:left w:w="28" w:type="dxa"/>
              <w:bottom w:w="28" w:type="dxa"/>
              <w:right w:w="28" w:type="dxa"/>
            </w:tcMar>
          </w:tcPr>
          <w:p w14:paraId="473F6B9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6710593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93ADA55" w14:textId="77777777" w:rsidR="005902F7" w:rsidRDefault="00000000">
            <w:pPr>
              <w:jc w:val="left"/>
            </w:pPr>
            <w:r>
              <w:rPr>
                <w:sz w:val="16"/>
                <w:szCs w:val="16"/>
              </w:rPr>
              <w:t>Specifies the length of the TopologySegment.</w:t>
            </w:r>
          </w:p>
        </w:tc>
      </w:tr>
      <w:tr w:rsidR="00ED71BF" w:rsidRPr="004E10D9" w14:paraId="43519208" w14:textId="77777777" w:rsidTr="008B13C6">
        <w:tc>
          <w:tcPr>
            <w:tcW w:w="2013" w:type="dxa"/>
            <w:tcMar>
              <w:top w:w="28" w:type="dxa"/>
              <w:left w:w="28" w:type="dxa"/>
              <w:bottom w:w="28" w:type="dxa"/>
              <w:right w:w="28" w:type="dxa"/>
            </w:tcMar>
          </w:tcPr>
          <w:p w14:paraId="0BC75F97" w14:textId="77777777" w:rsidR="00ED71BF" w:rsidRPr="00620BBE" w:rsidRDefault="00ED71BF" w:rsidP="008B13C6">
            <w:pPr>
              <w:pStyle w:val="SmallStandard"/>
            </w:pPr>
            <w:r w:rsidRPr="00620BBE">
              <w:t>classification</w:t>
            </w:r>
          </w:p>
        </w:tc>
        <w:tc>
          <w:tcPr>
            <w:tcW w:w="1559" w:type="dxa"/>
            <w:tcMar>
              <w:top w:w="28" w:type="dxa"/>
              <w:left w:w="28" w:type="dxa"/>
              <w:bottom w:w="28" w:type="dxa"/>
              <w:right w:w="28" w:type="dxa"/>
            </w:tcMar>
          </w:tcPr>
          <w:p w14:paraId="7AAACF29" w14:textId="77777777" w:rsidR="00ED71BF" w:rsidRPr="008359F5" w:rsidRDefault="00ED71BF" w:rsidP="008B13C6">
            <w:pPr>
              <w:pStyle w:val="SmallStandard"/>
            </w:pPr>
            <w:r w:rsidRPr="00D21799">
              <w:t>LengthClassification</w:t>
            </w:r>
          </w:p>
        </w:tc>
        <w:tc>
          <w:tcPr>
            <w:tcW w:w="709" w:type="dxa"/>
            <w:tcMar>
              <w:top w:w="28" w:type="dxa"/>
              <w:left w:w="28" w:type="dxa"/>
              <w:bottom w:w="28" w:type="dxa"/>
              <w:right w:w="28" w:type="dxa"/>
            </w:tcMar>
          </w:tcPr>
          <w:p w14:paraId="05DA57A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2461499B" w14:textId="77777777" w:rsidR="005902F7" w:rsidRDefault="00000000">
            <w:pPr>
              <w:jc w:val="left"/>
            </w:pPr>
            <w:r>
              <w:rPr>
                <w:sz w:val="16"/>
                <w:szCs w:val="16"/>
              </w:rPr>
              <w:t>Specifies the classification of the segment length.</w:t>
            </w:r>
          </w:p>
        </w:tc>
      </w:tr>
    </w:tbl>
    <w:p w14:paraId="2B5C04C4"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C3FD112" w14:textId="77777777" w:rsidTr="008572A0">
        <w:tc>
          <w:tcPr>
            <w:tcW w:w="2958" w:type="dxa"/>
            <w:gridSpan w:val="3"/>
          </w:tcPr>
          <w:p w14:paraId="042F8E1A"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F6B2615" w14:textId="77777777" w:rsidR="00EC5D1A" w:rsidRPr="005811A4" w:rsidRDefault="00EC5D1A" w:rsidP="005811A4">
            <w:pPr>
              <w:rPr>
                <w:b/>
                <w:sz w:val="16"/>
                <w:szCs w:val="16"/>
                <w:lang w:val="en-GB"/>
              </w:rPr>
            </w:pPr>
            <w:r>
              <w:rPr>
                <w:b/>
                <w:sz w:val="16"/>
                <w:szCs w:val="16"/>
                <w:lang w:val="en-GB"/>
              </w:rPr>
              <w:t>Other End</w:t>
            </w:r>
          </w:p>
        </w:tc>
        <w:tc>
          <w:tcPr>
            <w:tcW w:w="3912" w:type="dxa"/>
          </w:tcPr>
          <w:p w14:paraId="3CA0B4AB" w14:textId="77777777" w:rsidR="00EC5D1A" w:rsidRPr="005811A4" w:rsidRDefault="00EC5D1A" w:rsidP="005811A4">
            <w:pPr>
              <w:rPr>
                <w:b/>
                <w:sz w:val="16"/>
                <w:szCs w:val="16"/>
                <w:lang w:val="en-GB"/>
              </w:rPr>
            </w:pPr>
            <w:r>
              <w:rPr>
                <w:b/>
                <w:sz w:val="16"/>
                <w:szCs w:val="16"/>
                <w:lang w:val="en-GB"/>
              </w:rPr>
              <w:t>General</w:t>
            </w:r>
          </w:p>
        </w:tc>
      </w:tr>
      <w:tr w:rsidR="005811A4" w14:paraId="3239ED63" w14:textId="77777777" w:rsidTr="005811A4">
        <w:tc>
          <w:tcPr>
            <w:tcW w:w="1594" w:type="dxa"/>
          </w:tcPr>
          <w:p w14:paraId="37448E49"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C134BF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B569E45"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75029ED8"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094C653"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6890962" w14:textId="77777777" w:rsidR="00F61068" w:rsidRPr="005811A4" w:rsidRDefault="005811A4" w:rsidP="005811A4">
            <w:pPr>
              <w:rPr>
                <w:b/>
                <w:sz w:val="16"/>
                <w:szCs w:val="16"/>
                <w:lang w:val="en-GB"/>
              </w:rPr>
            </w:pPr>
            <w:r>
              <w:rPr>
                <w:b/>
                <w:sz w:val="16"/>
                <w:szCs w:val="16"/>
                <w:lang w:val="en-GB"/>
              </w:rPr>
              <w:t>Comment</w:t>
            </w:r>
          </w:p>
        </w:tc>
      </w:tr>
      <w:tr w:rsidR="005811A4" w14:paraId="4F34A3EB" w14:textId="77777777" w:rsidTr="005811A4">
        <w:tc>
          <w:tcPr>
            <w:tcW w:w="1594" w:type="dxa"/>
          </w:tcPr>
          <w:p w14:paraId="7354CCC6" w14:textId="77777777" w:rsidR="00F61068" w:rsidRDefault="00F61068" w:rsidP="00F61068">
            <w:pPr>
              <w:pStyle w:val="SmallStandard"/>
              <w:rPr>
                <w:lang w:val="en-US"/>
              </w:rPr>
            </w:pPr>
            <w:r>
              <w:rPr>
                <w:lang w:val="en-US"/>
              </w:rPr>
              <w:t>lengthInformation</w:t>
            </w:r>
          </w:p>
        </w:tc>
        <w:tc>
          <w:tcPr>
            <w:tcW w:w="682" w:type="dxa"/>
          </w:tcPr>
          <w:p w14:paraId="1740B1A8" w14:textId="77777777" w:rsidR="00F61068" w:rsidRDefault="00F61068" w:rsidP="00F61068">
            <w:pPr>
              <w:pStyle w:val="SmallStandard"/>
              <w:rPr>
                <w:lang w:val="en-US"/>
              </w:rPr>
            </w:pPr>
            <w:r w:rsidRPr="00D01517">
              <w:t>0..*</w:t>
            </w:r>
          </w:p>
        </w:tc>
        <w:tc>
          <w:tcPr>
            <w:tcW w:w="682" w:type="dxa"/>
          </w:tcPr>
          <w:p w14:paraId="27EC38E6" w14:textId="77777777" w:rsidR="00F61068" w:rsidRDefault="00F61068" w:rsidP="00F61068">
            <w:pPr>
              <w:pStyle w:val="SmallStandard"/>
            </w:pPr>
            <w:r>
              <w:t>Y</w:t>
            </w:r>
          </w:p>
        </w:tc>
        <w:tc>
          <w:tcPr>
            <w:tcW w:w="1593" w:type="dxa"/>
          </w:tcPr>
          <w:p w14:paraId="2C4F923E" w14:textId="77777777" w:rsidR="00F61068" w:rsidRDefault="00F61068" w:rsidP="00F61068">
            <w:pPr>
              <w:pStyle w:val="SmallStandard"/>
              <w:rPr>
                <w:lang w:val="en-US"/>
              </w:rPr>
            </w:pPr>
            <w:r>
              <w:t>TopologySegment</w:t>
            </w:r>
          </w:p>
        </w:tc>
        <w:tc>
          <w:tcPr>
            <w:tcW w:w="682" w:type="dxa"/>
          </w:tcPr>
          <w:p w14:paraId="03AA2154" w14:textId="77777777" w:rsidR="00F61068" w:rsidRDefault="00F61068" w:rsidP="00F61068">
            <w:pPr>
              <w:pStyle w:val="SmallStandard"/>
              <w:rPr>
                <w:lang w:val="en-US"/>
              </w:rPr>
            </w:pPr>
            <w:r w:rsidRPr="00D01517">
              <w:t>1</w:t>
            </w:r>
          </w:p>
        </w:tc>
        <w:tc>
          <w:tcPr>
            <w:tcW w:w="3912" w:type="dxa"/>
          </w:tcPr>
          <w:p w14:paraId="30CD4DF6" w14:textId="77777777" w:rsidR="00ED71BF" w:rsidRDefault="00ED71BF" w:rsidP="00ED71BF">
            <w:pPr>
              <w:pStyle w:val="SmallStandard"/>
            </w:pPr>
            <w:r w:rsidRPr="00491287">
              <w:t xml:space="preserve">Specifies the different SegmentLengths of the TopologySegment. </w:t>
            </w:r>
          </w:p>
        </w:tc>
      </w:tr>
    </w:tbl>
    <w:p w14:paraId="31814823" w14:textId="77777777" w:rsidR="00ED71BF" w:rsidRPr="00F23971" w:rsidRDefault="00ED71BF" w:rsidP="00C57233">
      <w:pPr>
        <w:pStyle w:val="berschrift3"/>
        <w:rPr>
          <w:lang w:val="en-GB"/>
        </w:rPr>
      </w:pPr>
      <w:bookmarkStart w:id="1277" w:name="_Toc209165391"/>
      <w:r>
        <w:rPr>
          <w:lang w:val="en-GB"/>
        </w:rPr>
        <w:t xml:space="preserve">Class </w:t>
      </w:r>
      <w:bookmarkStart w:id="1278" w:name="_5019a2285ed37b7d603e6fda96c522e2"/>
      <w:r>
        <w:rPr>
          <w:lang w:val="en-GB"/>
        </w:rPr>
        <w:t>SegmentLocation</w:t>
      </w:r>
      <w:bookmarkEnd w:id="1277"/>
      <w:bookmarkEnd w:id="1278"/>
    </w:p>
    <w:p w14:paraId="47B9316B" w14:textId="77777777" w:rsidR="005902F7" w:rsidRDefault="00000000">
      <w:r>
        <w:rPr>
          <w:sz w:val="18"/>
          <w:szCs w:val="18"/>
        </w:rPr>
        <w:t>Specifies a point on a TopologySegment as a Location.</w:t>
      </w:r>
    </w:p>
    <w:p w14:paraId="26A9B36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5613418" w14:textId="77777777" w:rsidTr="008B13C6">
        <w:tc>
          <w:tcPr>
            <w:tcW w:w="2013" w:type="dxa"/>
            <w:tcMar>
              <w:top w:w="28" w:type="dxa"/>
              <w:left w:w="28" w:type="dxa"/>
              <w:bottom w:w="28" w:type="dxa"/>
              <w:right w:w="28" w:type="dxa"/>
            </w:tcMar>
          </w:tcPr>
          <w:p w14:paraId="5753847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A0D256A" w14:textId="21353278" w:rsidR="00ED71BF" w:rsidRPr="00620BBE" w:rsidRDefault="00ED71BF" w:rsidP="00ED71BF">
            <w:pPr>
              <w:pStyle w:val="SmallStandard"/>
            </w:pPr>
            <w:hyperlink w:anchor="_f7626f2d1f407265d1332e4bd89308df" w:history="1">
              <w:r w:rsidRPr="00620BBE">
                <w:rPr>
                  <w:rStyle w:val="Hyperlink"/>
                </w:rPr>
                <w:t>Location</w:t>
              </w:r>
            </w:hyperlink>
          </w:p>
        </w:tc>
      </w:tr>
      <w:tr w:rsidR="00ED71BF" w:rsidRPr="008359F5" w14:paraId="31AFD897" w14:textId="77777777" w:rsidTr="008B13C6">
        <w:tc>
          <w:tcPr>
            <w:tcW w:w="2013" w:type="dxa"/>
            <w:tcMar>
              <w:top w:w="28" w:type="dxa"/>
              <w:left w:w="28" w:type="dxa"/>
              <w:bottom w:w="28" w:type="dxa"/>
              <w:right w:w="28" w:type="dxa"/>
            </w:tcMar>
          </w:tcPr>
          <w:p w14:paraId="1D18355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4C416EA" w14:textId="77777777" w:rsidR="00ED71BF" w:rsidRPr="00620BBE" w:rsidRDefault="00ED71BF" w:rsidP="00ED71BF">
            <w:pPr>
              <w:pStyle w:val="SmallStandard"/>
            </w:pPr>
            <w:r w:rsidRPr="00620BBE">
              <w:t>NA</w:t>
            </w:r>
          </w:p>
        </w:tc>
      </w:tr>
      <w:tr w:rsidR="00ED71BF" w:rsidRPr="008359F5" w14:paraId="07B153D8" w14:textId="77777777" w:rsidTr="008B13C6">
        <w:tc>
          <w:tcPr>
            <w:tcW w:w="2013" w:type="dxa"/>
            <w:tcMar>
              <w:top w:w="28" w:type="dxa"/>
              <w:left w:w="28" w:type="dxa"/>
              <w:bottom w:w="28" w:type="dxa"/>
              <w:right w:w="28" w:type="dxa"/>
            </w:tcMar>
          </w:tcPr>
          <w:p w14:paraId="4214DA9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511D1FB" w14:textId="77777777" w:rsidR="00ED71BF" w:rsidRPr="000437C1" w:rsidRDefault="00ED71BF" w:rsidP="008B13C6">
            <w:pPr>
              <w:pStyle w:val="SmallStandard"/>
            </w:pPr>
            <w:r>
              <w:t>false</w:t>
            </w:r>
          </w:p>
        </w:tc>
      </w:tr>
    </w:tbl>
    <w:p w14:paraId="38EA27C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3068B77" w14:textId="77777777" w:rsidTr="008B13C6">
        <w:tc>
          <w:tcPr>
            <w:tcW w:w="2013" w:type="dxa"/>
            <w:tcMar>
              <w:top w:w="28" w:type="dxa"/>
              <w:left w:w="28" w:type="dxa"/>
              <w:bottom w:w="28" w:type="dxa"/>
              <w:right w:w="28" w:type="dxa"/>
            </w:tcMar>
          </w:tcPr>
          <w:p w14:paraId="0A052B35"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35733EC"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36FA9E5"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2DD582C5"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583BDB0" w14:textId="77777777" w:rsidTr="008B13C6">
        <w:tc>
          <w:tcPr>
            <w:tcW w:w="2013" w:type="dxa"/>
            <w:tcMar>
              <w:top w:w="28" w:type="dxa"/>
              <w:left w:w="28" w:type="dxa"/>
              <w:bottom w:w="28" w:type="dxa"/>
              <w:right w:w="28" w:type="dxa"/>
            </w:tcMar>
          </w:tcPr>
          <w:p w14:paraId="5D215482" w14:textId="77777777" w:rsidR="00ED71BF" w:rsidRPr="00620BBE" w:rsidRDefault="00ED71BF" w:rsidP="008B13C6">
            <w:pPr>
              <w:pStyle w:val="SmallStandard"/>
            </w:pPr>
            <w:r w:rsidRPr="00620BBE">
              <w:t>offset</w:t>
            </w:r>
          </w:p>
        </w:tc>
        <w:tc>
          <w:tcPr>
            <w:tcW w:w="1559" w:type="dxa"/>
            <w:tcMar>
              <w:top w:w="28" w:type="dxa"/>
              <w:left w:w="28" w:type="dxa"/>
              <w:bottom w:w="28" w:type="dxa"/>
              <w:right w:w="28" w:type="dxa"/>
            </w:tcMar>
          </w:tcPr>
          <w:p w14:paraId="62B3D7D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286D34EB"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093E9FA" w14:textId="77777777" w:rsidR="005902F7" w:rsidRDefault="00000000">
            <w:pPr>
              <w:jc w:val="left"/>
            </w:pPr>
            <w:r>
              <w:rPr>
                <w:sz w:val="16"/>
                <w:szCs w:val="16"/>
              </w:rPr>
              <w:t>Specifies the offset / distance of the Location to the anchor of the location.</w:t>
            </w:r>
          </w:p>
        </w:tc>
      </w:tr>
      <w:tr w:rsidR="00ED71BF" w:rsidRPr="004E10D9" w14:paraId="39033260" w14:textId="77777777" w:rsidTr="008B13C6">
        <w:tc>
          <w:tcPr>
            <w:tcW w:w="2013" w:type="dxa"/>
            <w:tcMar>
              <w:top w:w="28" w:type="dxa"/>
              <w:left w:w="28" w:type="dxa"/>
              <w:bottom w:w="28" w:type="dxa"/>
              <w:right w:w="28" w:type="dxa"/>
            </w:tcMar>
          </w:tcPr>
          <w:p w14:paraId="6A10E6AC" w14:textId="77777777" w:rsidR="00ED71BF" w:rsidRPr="00620BBE" w:rsidRDefault="00ED71BF" w:rsidP="008B13C6">
            <w:pPr>
              <w:pStyle w:val="SmallStandard"/>
            </w:pPr>
            <w:r w:rsidRPr="00620BBE">
              <w:t>anchor</w:t>
            </w:r>
          </w:p>
        </w:tc>
        <w:tc>
          <w:tcPr>
            <w:tcW w:w="1559" w:type="dxa"/>
            <w:tcMar>
              <w:top w:w="28" w:type="dxa"/>
              <w:left w:w="28" w:type="dxa"/>
              <w:bottom w:w="28" w:type="dxa"/>
              <w:right w:w="28" w:type="dxa"/>
            </w:tcMar>
          </w:tcPr>
          <w:p w14:paraId="256E42B5" w14:textId="77777777" w:rsidR="00ED71BF" w:rsidRPr="008359F5" w:rsidRDefault="00ED71BF" w:rsidP="008B13C6">
            <w:pPr>
              <w:pStyle w:val="SmallStandard"/>
            </w:pPr>
            <w:r w:rsidRPr="00D21799">
              <w:t>AnchorType</w:t>
            </w:r>
          </w:p>
        </w:tc>
        <w:tc>
          <w:tcPr>
            <w:tcW w:w="709" w:type="dxa"/>
            <w:tcMar>
              <w:top w:w="28" w:type="dxa"/>
              <w:left w:w="28" w:type="dxa"/>
              <w:bottom w:w="28" w:type="dxa"/>
              <w:right w:w="28" w:type="dxa"/>
            </w:tcMar>
          </w:tcPr>
          <w:p w14:paraId="1201D4A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6B47B54D" w14:textId="77777777" w:rsidR="005902F7" w:rsidRDefault="00000000">
            <w:pPr>
              <w:jc w:val="left"/>
            </w:pPr>
            <w:r>
              <w:rPr>
                <w:sz w:val="16"/>
                <w:szCs w:val="16"/>
              </w:rPr>
              <w:t xml:space="preserve">Specifies if the location on the </w:t>
            </w:r>
            <w:r>
              <w:rPr>
                <w:i/>
                <w:iCs/>
                <w:sz w:val="16"/>
                <w:szCs w:val="16"/>
              </w:rPr>
              <w:t>TopologySegment</w:t>
            </w:r>
            <w:r>
              <w:rPr>
                <w:sz w:val="16"/>
                <w:szCs w:val="16"/>
              </w:rPr>
              <w:t xml:space="preserve"> is defined as on offset relative to the startNode of the TopologySegment or the endNode.</w:t>
            </w:r>
          </w:p>
        </w:tc>
      </w:tr>
    </w:tbl>
    <w:p w14:paraId="4AB059D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9FB17A1" w14:textId="77777777" w:rsidTr="008B13C6">
        <w:tc>
          <w:tcPr>
            <w:tcW w:w="4564" w:type="dxa"/>
            <w:gridSpan w:val="5"/>
          </w:tcPr>
          <w:p w14:paraId="6A72E265" w14:textId="77777777" w:rsidR="00ED71BF" w:rsidRDefault="00ED71BF" w:rsidP="008B13C6">
            <w:pPr>
              <w:jc w:val="center"/>
              <w:rPr>
                <w:b/>
                <w:sz w:val="16"/>
                <w:szCs w:val="16"/>
                <w:lang w:val="en-GB"/>
              </w:rPr>
            </w:pPr>
            <w:r>
              <w:rPr>
                <w:b/>
                <w:sz w:val="16"/>
                <w:szCs w:val="16"/>
                <w:lang w:val="en-GB"/>
              </w:rPr>
              <w:t>Other End</w:t>
            </w:r>
          </w:p>
        </w:tc>
        <w:tc>
          <w:tcPr>
            <w:tcW w:w="567" w:type="dxa"/>
          </w:tcPr>
          <w:p w14:paraId="5464285D"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16D524D" w14:textId="77777777" w:rsidR="00ED71BF" w:rsidRDefault="00ED71BF" w:rsidP="008B13C6">
            <w:pPr>
              <w:jc w:val="center"/>
              <w:rPr>
                <w:b/>
                <w:sz w:val="16"/>
                <w:szCs w:val="16"/>
                <w:lang w:val="en-GB"/>
              </w:rPr>
            </w:pPr>
            <w:r>
              <w:rPr>
                <w:b/>
                <w:sz w:val="16"/>
                <w:szCs w:val="16"/>
                <w:lang w:val="en-GB"/>
              </w:rPr>
              <w:t>General</w:t>
            </w:r>
          </w:p>
        </w:tc>
      </w:tr>
      <w:tr w:rsidR="00ED71BF" w:rsidRPr="00720F6F" w14:paraId="24E7E01B" w14:textId="77777777" w:rsidTr="008B13C6">
        <w:trPr>
          <w:cantSplit/>
          <w:trHeight w:val="1201"/>
        </w:trPr>
        <w:tc>
          <w:tcPr>
            <w:tcW w:w="1588" w:type="dxa"/>
          </w:tcPr>
          <w:p w14:paraId="30C67C84" w14:textId="77777777" w:rsidR="00ED71BF" w:rsidRDefault="00ED71BF" w:rsidP="008B13C6">
            <w:pPr>
              <w:rPr>
                <w:b/>
                <w:sz w:val="16"/>
                <w:szCs w:val="16"/>
                <w:lang w:val="en-GB"/>
              </w:rPr>
            </w:pPr>
            <w:r>
              <w:rPr>
                <w:b/>
                <w:sz w:val="16"/>
                <w:szCs w:val="16"/>
                <w:lang w:val="en-GB"/>
              </w:rPr>
              <w:t>Role</w:t>
            </w:r>
          </w:p>
        </w:tc>
        <w:tc>
          <w:tcPr>
            <w:tcW w:w="1558" w:type="dxa"/>
          </w:tcPr>
          <w:p w14:paraId="49A3A5B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618A46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A67341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44562AC"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4E7029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D5AB40B"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BB9E089" w14:textId="77777777" w:rsidR="00ED71BF" w:rsidRPr="008359F5" w:rsidRDefault="00ED71BF" w:rsidP="008B13C6">
            <w:pPr>
              <w:rPr>
                <w:b/>
                <w:sz w:val="16"/>
                <w:szCs w:val="16"/>
                <w:lang w:val="en-GB"/>
              </w:rPr>
            </w:pPr>
            <w:r>
              <w:rPr>
                <w:b/>
                <w:sz w:val="16"/>
                <w:szCs w:val="16"/>
                <w:lang w:val="en-GB"/>
              </w:rPr>
              <w:t>Comment</w:t>
            </w:r>
          </w:p>
        </w:tc>
      </w:tr>
      <w:tr w:rsidR="00ED71BF" w:rsidRPr="004E10D9" w14:paraId="3A45DF3F" w14:textId="77777777" w:rsidTr="008B13C6">
        <w:tc>
          <w:tcPr>
            <w:tcW w:w="1588" w:type="dxa"/>
          </w:tcPr>
          <w:p w14:paraId="6E8D3ADB" w14:textId="77777777" w:rsidR="00ED71BF" w:rsidRPr="00634625" w:rsidRDefault="00ED71BF" w:rsidP="008B13C6">
            <w:pPr>
              <w:pStyle w:val="SmallStandard"/>
            </w:pPr>
            <w:r>
              <w:t>referencedSegment</w:t>
            </w:r>
          </w:p>
        </w:tc>
        <w:tc>
          <w:tcPr>
            <w:tcW w:w="1558" w:type="dxa"/>
          </w:tcPr>
          <w:p w14:paraId="3B17D59A" w14:textId="77777777" w:rsidR="00ED71BF" w:rsidRPr="00132C43" w:rsidRDefault="00ED71BF" w:rsidP="008B13C6">
            <w:pPr>
              <w:pStyle w:val="SmallStandard"/>
            </w:pPr>
            <w:r>
              <w:t xml:space="preserve">TopologySegment </w:t>
            </w:r>
          </w:p>
        </w:tc>
        <w:tc>
          <w:tcPr>
            <w:tcW w:w="568" w:type="dxa"/>
          </w:tcPr>
          <w:p w14:paraId="1C6A3A1B" w14:textId="77777777" w:rsidR="00ED71BF" w:rsidRPr="00D331EF" w:rsidRDefault="00ED71BF" w:rsidP="008B13C6">
            <w:pPr>
              <w:pStyle w:val="SmallStandard"/>
            </w:pPr>
            <w:r w:rsidRPr="00574783">
              <w:t>1</w:t>
            </w:r>
          </w:p>
        </w:tc>
        <w:tc>
          <w:tcPr>
            <w:tcW w:w="425" w:type="dxa"/>
          </w:tcPr>
          <w:p w14:paraId="3243EA63" w14:textId="77777777" w:rsidR="00ED71BF" w:rsidRPr="00675E8E" w:rsidRDefault="00ED71BF" w:rsidP="008B13C6">
            <w:pPr>
              <w:pStyle w:val="SmallStandard"/>
              <w:rPr>
                <w:lang w:val="en-US"/>
              </w:rPr>
            </w:pPr>
            <w:r w:rsidRPr="00675E8E">
              <w:rPr>
                <w:lang w:val="en-US"/>
              </w:rPr>
              <w:t>Y</w:t>
            </w:r>
          </w:p>
        </w:tc>
        <w:tc>
          <w:tcPr>
            <w:tcW w:w="425" w:type="dxa"/>
          </w:tcPr>
          <w:p w14:paraId="7283A3DD" w14:textId="77777777" w:rsidR="00ED71BF" w:rsidRPr="00207506" w:rsidRDefault="00ED71BF" w:rsidP="008B13C6">
            <w:pPr>
              <w:pStyle w:val="SmallStandard"/>
            </w:pPr>
            <w:r>
              <w:t>N</w:t>
            </w:r>
          </w:p>
        </w:tc>
        <w:tc>
          <w:tcPr>
            <w:tcW w:w="567" w:type="dxa"/>
          </w:tcPr>
          <w:p w14:paraId="3F325590" w14:textId="77777777" w:rsidR="00ED71BF" w:rsidRPr="00D331EF" w:rsidRDefault="00ED71BF" w:rsidP="008B13C6">
            <w:pPr>
              <w:pStyle w:val="SmallStandard"/>
            </w:pPr>
            <w:r w:rsidRPr="00207506">
              <w:t>0..*</w:t>
            </w:r>
          </w:p>
        </w:tc>
        <w:tc>
          <w:tcPr>
            <w:tcW w:w="426" w:type="dxa"/>
          </w:tcPr>
          <w:p w14:paraId="09094DF5" w14:textId="77777777" w:rsidR="00ED71BF" w:rsidRPr="00D331EF" w:rsidRDefault="00ED71BF" w:rsidP="008B13C6">
            <w:pPr>
              <w:pStyle w:val="SmallStandard"/>
            </w:pPr>
            <w:r>
              <w:t>N</w:t>
            </w:r>
          </w:p>
        </w:tc>
        <w:tc>
          <w:tcPr>
            <w:tcW w:w="3543" w:type="dxa"/>
          </w:tcPr>
          <w:p w14:paraId="45005EE9" w14:textId="77777777" w:rsidR="005902F7" w:rsidRDefault="00000000">
            <w:pPr>
              <w:jc w:val="left"/>
            </w:pPr>
            <w:r>
              <w:rPr>
                <w:sz w:val="16"/>
                <w:szCs w:val="16"/>
              </w:rPr>
              <w:t xml:space="preserve">References the </w:t>
            </w:r>
            <w:r>
              <w:rPr>
                <w:i/>
                <w:iCs/>
                <w:sz w:val="16"/>
                <w:szCs w:val="16"/>
              </w:rPr>
              <w:t>TopologySegment</w:t>
            </w:r>
            <w:r>
              <w:rPr>
                <w:sz w:val="16"/>
                <w:szCs w:val="16"/>
              </w:rPr>
              <w:t xml:space="preserve"> on which the Location is located.</w:t>
            </w:r>
          </w:p>
        </w:tc>
      </w:tr>
    </w:tbl>
    <w:p w14:paraId="25923C1F" w14:textId="77777777" w:rsidR="00ED71BF" w:rsidRPr="00F23971" w:rsidRDefault="00ED71BF" w:rsidP="00C57233">
      <w:pPr>
        <w:pStyle w:val="berschrift3"/>
        <w:rPr>
          <w:lang w:val="en-GB"/>
        </w:rPr>
      </w:pPr>
      <w:bookmarkStart w:id="1279" w:name="_Toc209165392"/>
      <w:r>
        <w:rPr>
          <w:lang w:val="en-GB"/>
        </w:rPr>
        <w:t xml:space="preserve">Class </w:t>
      </w:r>
      <w:bookmarkStart w:id="1280" w:name="_dfe57c2a9a0da73240694dc6bcea0b87"/>
      <w:r>
        <w:rPr>
          <w:lang w:val="en-GB"/>
        </w:rPr>
        <w:t>SegmentMapping</w:t>
      </w:r>
      <w:bookmarkEnd w:id="1279"/>
      <w:bookmarkEnd w:id="1280"/>
    </w:p>
    <w:p w14:paraId="761928A1" w14:textId="77777777" w:rsidR="005902F7" w:rsidRDefault="00000000">
      <w:r>
        <w:rPr>
          <w:sz w:val="18"/>
          <w:szCs w:val="18"/>
        </w:rPr>
        <w:t xml:space="preserve">Defines the relationship of an inner segment to its outer topology. The relationship to the outer topology is expressed with a </w:t>
      </w:r>
      <w:r>
        <w:rPr>
          <w:i/>
          <w:iCs/>
          <w:sz w:val="18"/>
          <w:szCs w:val="18"/>
        </w:rPr>
        <w:t>Path.</w:t>
      </w:r>
    </w:p>
    <w:p w14:paraId="3E38B19C" w14:textId="77777777" w:rsidR="005902F7" w:rsidRDefault="00000000">
      <w:r>
        <w:rPr>
          <w:i/>
          <w:iCs/>
          <w:sz w:val="18"/>
          <w:szCs w:val="18"/>
        </w:rPr>
        <w:t xml:space="preserve"> </w:t>
      </w:r>
    </w:p>
    <w:p w14:paraId="200270B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A71FB84" w14:textId="77777777" w:rsidTr="008B13C6">
        <w:tc>
          <w:tcPr>
            <w:tcW w:w="2013" w:type="dxa"/>
            <w:tcMar>
              <w:top w:w="28" w:type="dxa"/>
              <w:left w:w="28" w:type="dxa"/>
              <w:bottom w:w="28" w:type="dxa"/>
              <w:right w:w="28" w:type="dxa"/>
            </w:tcMar>
          </w:tcPr>
          <w:p w14:paraId="18ABA59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BFBEAF9" w14:textId="2E9782C4"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7C978515" w14:textId="77777777" w:rsidTr="008B13C6">
        <w:tc>
          <w:tcPr>
            <w:tcW w:w="2013" w:type="dxa"/>
            <w:tcMar>
              <w:top w:w="28" w:type="dxa"/>
              <w:left w:w="28" w:type="dxa"/>
              <w:bottom w:w="28" w:type="dxa"/>
              <w:right w:w="28" w:type="dxa"/>
            </w:tcMar>
          </w:tcPr>
          <w:p w14:paraId="61CAE57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FD229B9" w14:textId="77777777" w:rsidR="00ED71BF" w:rsidRPr="00620BBE" w:rsidRDefault="00ED71BF" w:rsidP="00ED71BF">
            <w:pPr>
              <w:pStyle w:val="SmallStandard"/>
            </w:pPr>
            <w:r w:rsidRPr="00620BBE">
              <w:t>NA</w:t>
            </w:r>
          </w:p>
        </w:tc>
      </w:tr>
      <w:tr w:rsidR="00ED71BF" w:rsidRPr="008359F5" w14:paraId="5AAE771D" w14:textId="77777777" w:rsidTr="008B13C6">
        <w:tc>
          <w:tcPr>
            <w:tcW w:w="2013" w:type="dxa"/>
            <w:tcMar>
              <w:top w:w="28" w:type="dxa"/>
              <w:left w:w="28" w:type="dxa"/>
              <w:bottom w:w="28" w:type="dxa"/>
              <w:right w:w="28" w:type="dxa"/>
            </w:tcMar>
          </w:tcPr>
          <w:p w14:paraId="5BD95F87"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D32A346" w14:textId="77777777" w:rsidR="00ED71BF" w:rsidRPr="000437C1" w:rsidRDefault="00ED71BF" w:rsidP="008B13C6">
            <w:pPr>
              <w:pStyle w:val="SmallStandard"/>
            </w:pPr>
            <w:r>
              <w:t>false</w:t>
            </w:r>
          </w:p>
        </w:tc>
      </w:tr>
    </w:tbl>
    <w:p w14:paraId="721C86B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5E794F1" w14:textId="77777777" w:rsidTr="008B13C6">
        <w:tc>
          <w:tcPr>
            <w:tcW w:w="4564" w:type="dxa"/>
            <w:gridSpan w:val="5"/>
          </w:tcPr>
          <w:p w14:paraId="4B6861D6" w14:textId="77777777" w:rsidR="00ED71BF" w:rsidRDefault="00ED71BF" w:rsidP="008B13C6">
            <w:pPr>
              <w:jc w:val="center"/>
              <w:rPr>
                <w:b/>
                <w:sz w:val="16"/>
                <w:szCs w:val="16"/>
                <w:lang w:val="en-GB"/>
              </w:rPr>
            </w:pPr>
            <w:r>
              <w:rPr>
                <w:b/>
                <w:sz w:val="16"/>
                <w:szCs w:val="16"/>
                <w:lang w:val="en-GB"/>
              </w:rPr>
              <w:t>Other End</w:t>
            </w:r>
          </w:p>
        </w:tc>
        <w:tc>
          <w:tcPr>
            <w:tcW w:w="567" w:type="dxa"/>
          </w:tcPr>
          <w:p w14:paraId="7E7E1C4A"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7104303" w14:textId="77777777" w:rsidR="00ED71BF" w:rsidRDefault="00ED71BF" w:rsidP="008B13C6">
            <w:pPr>
              <w:jc w:val="center"/>
              <w:rPr>
                <w:b/>
                <w:sz w:val="16"/>
                <w:szCs w:val="16"/>
                <w:lang w:val="en-GB"/>
              </w:rPr>
            </w:pPr>
            <w:r>
              <w:rPr>
                <w:b/>
                <w:sz w:val="16"/>
                <w:szCs w:val="16"/>
                <w:lang w:val="en-GB"/>
              </w:rPr>
              <w:t>General</w:t>
            </w:r>
          </w:p>
        </w:tc>
      </w:tr>
      <w:tr w:rsidR="00ED71BF" w:rsidRPr="00720F6F" w14:paraId="2190F0CF" w14:textId="77777777" w:rsidTr="008B13C6">
        <w:trPr>
          <w:cantSplit/>
          <w:trHeight w:val="1201"/>
        </w:trPr>
        <w:tc>
          <w:tcPr>
            <w:tcW w:w="1588" w:type="dxa"/>
          </w:tcPr>
          <w:p w14:paraId="3049CD00" w14:textId="77777777" w:rsidR="00ED71BF" w:rsidRDefault="00ED71BF" w:rsidP="008B13C6">
            <w:pPr>
              <w:rPr>
                <w:b/>
                <w:sz w:val="16"/>
                <w:szCs w:val="16"/>
                <w:lang w:val="en-GB"/>
              </w:rPr>
            </w:pPr>
            <w:r>
              <w:rPr>
                <w:b/>
                <w:sz w:val="16"/>
                <w:szCs w:val="16"/>
                <w:lang w:val="en-GB"/>
              </w:rPr>
              <w:t>Role</w:t>
            </w:r>
          </w:p>
        </w:tc>
        <w:tc>
          <w:tcPr>
            <w:tcW w:w="1558" w:type="dxa"/>
          </w:tcPr>
          <w:p w14:paraId="1A4A3E9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D50B6B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C7DA43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4B113B0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F134B9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247F94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E34258A" w14:textId="77777777" w:rsidR="00ED71BF" w:rsidRPr="008359F5" w:rsidRDefault="00ED71BF" w:rsidP="008B13C6">
            <w:pPr>
              <w:rPr>
                <w:b/>
                <w:sz w:val="16"/>
                <w:szCs w:val="16"/>
                <w:lang w:val="en-GB"/>
              </w:rPr>
            </w:pPr>
            <w:r>
              <w:rPr>
                <w:b/>
                <w:sz w:val="16"/>
                <w:szCs w:val="16"/>
                <w:lang w:val="en-GB"/>
              </w:rPr>
              <w:t>Comment</w:t>
            </w:r>
          </w:p>
        </w:tc>
      </w:tr>
      <w:tr w:rsidR="00ED71BF" w:rsidRPr="004E10D9" w14:paraId="42E4FEA4" w14:textId="77777777" w:rsidTr="008B13C6">
        <w:tc>
          <w:tcPr>
            <w:tcW w:w="1588" w:type="dxa"/>
          </w:tcPr>
          <w:p w14:paraId="5072E83A" w14:textId="77777777" w:rsidR="00ED71BF" w:rsidRPr="00634625" w:rsidRDefault="00ED71BF" w:rsidP="008B13C6">
            <w:pPr>
              <w:pStyle w:val="SmallStandard"/>
            </w:pPr>
            <w:r>
              <w:t>innerSegment</w:t>
            </w:r>
          </w:p>
        </w:tc>
        <w:tc>
          <w:tcPr>
            <w:tcW w:w="1558" w:type="dxa"/>
          </w:tcPr>
          <w:p w14:paraId="6343C74B" w14:textId="77777777" w:rsidR="00ED71BF" w:rsidRPr="00132C43" w:rsidRDefault="00ED71BF" w:rsidP="008B13C6">
            <w:pPr>
              <w:pStyle w:val="SmallStandard"/>
            </w:pPr>
            <w:r>
              <w:t xml:space="preserve">TopologySegment </w:t>
            </w:r>
          </w:p>
        </w:tc>
        <w:tc>
          <w:tcPr>
            <w:tcW w:w="568" w:type="dxa"/>
          </w:tcPr>
          <w:p w14:paraId="3A417A5D" w14:textId="77777777" w:rsidR="00ED71BF" w:rsidRPr="00D331EF" w:rsidRDefault="00ED71BF" w:rsidP="008B13C6">
            <w:pPr>
              <w:pStyle w:val="SmallStandard"/>
            </w:pPr>
            <w:r w:rsidRPr="00574783">
              <w:t>1</w:t>
            </w:r>
          </w:p>
        </w:tc>
        <w:tc>
          <w:tcPr>
            <w:tcW w:w="425" w:type="dxa"/>
          </w:tcPr>
          <w:p w14:paraId="7D000DC2" w14:textId="77777777" w:rsidR="00ED71BF" w:rsidRPr="00675E8E" w:rsidRDefault="00ED71BF" w:rsidP="008B13C6">
            <w:pPr>
              <w:pStyle w:val="SmallStandard"/>
              <w:rPr>
                <w:lang w:val="en-US"/>
              </w:rPr>
            </w:pPr>
            <w:r w:rsidRPr="00675E8E">
              <w:rPr>
                <w:lang w:val="en-US"/>
              </w:rPr>
              <w:t>Y</w:t>
            </w:r>
          </w:p>
        </w:tc>
        <w:tc>
          <w:tcPr>
            <w:tcW w:w="425" w:type="dxa"/>
          </w:tcPr>
          <w:p w14:paraId="061CD2BA" w14:textId="77777777" w:rsidR="00ED71BF" w:rsidRPr="00207506" w:rsidRDefault="00ED71BF" w:rsidP="008B13C6">
            <w:pPr>
              <w:pStyle w:val="SmallStandard"/>
            </w:pPr>
            <w:r>
              <w:t>N</w:t>
            </w:r>
          </w:p>
        </w:tc>
        <w:tc>
          <w:tcPr>
            <w:tcW w:w="567" w:type="dxa"/>
          </w:tcPr>
          <w:p w14:paraId="1ACCD7CE" w14:textId="77777777" w:rsidR="00ED71BF" w:rsidRPr="00D331EF" w:rsidRDefault="00ED71BF" w:rsidP="008B13C6">
            <w:pPr>
              <w:pStyle w:val="SmallStandard"/>
            </w:pPr>
            <w:r w:rsidRPr="00207506">
              <w:t>NA</w:t>
            </w:r>
          </w:p>
        </w:tc>
        <w:tc>
          <w:tcPr>
            <w:tcW w:w="426" w:type="dxa"/>
          </w:tcPr>
          <w:p w14:paraId="3F7FB016" w14:textId="77777777" w:rsidR="00ED71BF" w:rsidRPr="00D331EF" w:rsidRDefault="00ED71BF" w:rsidP="008B13C6">
            <w:pPr>
              <w:pStyle w:val="SmallStandard"/>
            </w:pPr>
            <w:r>
              <w:t>N</w:t>
            </w:r>
          </w:p>
        </w:tc>
        <w:tc>
          <w:tcPr>
            <w:tcW w:w="3543" w:type="dxa"/>
          </w:tcPr>
          <w:p w14:paraId="209302F4" w14:textId="77777777" w:rsidR="00ED71BF" w:rsidRDefault="00ED71BF" w:rsidP="00ED71BF">
            <w:pPr>
              <w:pStyle w:val="SmallStandard"/>
            </w:pPr>
            <w:r w:rsidRPr="00491287">
              <w:t>NA</w:t>
            </w:r>
          </w:p>
        </w:tc>
      </w:tr>
      <w:tr w:rsidR="00ED71BF" w:rsidRPr="004E10D9" w14:paraId="06DE7F65" w14:textId="77777777" w:rsidTr="008B13C6">
        <w:tc>
          <w:tcPr>
            <w:tcW w:w="1588" w:type="dxa"/>
          </w:tcPr>
          <w:p w14:paraId="6609B5AA" w14:textId="77777777" w:rsidR="00ED71BF" w:rsidRPr="00634625" w:rsidRDefault="00ED71BF" w:rsidP="008B13C6">
            <w:pPr>
              <w:pStyle w:val="SmallStandard"/>
            </w:pPr>
            <w:r>
              <w:t>mappedPosition</w:t>
            </w:r>
          </w:p>
        </w:tc>
        <w:tc>
          <w:tcPr>
            <w:tcW w:w="1558" w:type="dxa"/>
          </w:tcPr>
          <w:p w14:paraId="1D8B1DAA" w14:textId="77777777" w:rsidR="00ED71BF" w:rsidRPr="00132C43" w:rsidRDefault="00ED71BF" w:rsidP="008B13C6">
            <w:pPr>
              <w:pStyle w:val="SmallStandard"/>
            </w:pPr>
            <w:r>
              <w:t xml:space="preserve">Path </w:t>
            </w:r>
          </w:p>
        </w:tc>
        <w:tc>
          <w:tcPr>
            <w:tcW w:w="568" w:type="dxa"/>
          </w:tcPr>
          <w:p w14:paraId="7CFDD39A" w14:textId="77777777" w:rsidR="00ED71BF" w:rsidRPr="00D331EF" w:rsidRDefault="00ED71BF" w:rsidP="008B13C6">
            <w:pPr>
              <w:pStyle w:val="SmallStandard"/>
            </w:pPr>
            <w:r w:rsidRPr="00574783">
              <w:t>1</w:t>
            </w:r>
          </w:p>
        </w:tc>
        <w:tc>
          <w:tcPr>
            <w:tcW w:w="425" w:type="dxa"/>
          </w:tcPr>
          <w:p w14:paraId="30ABBAC6" w14:textId="77777777" w:rsidR="00ED71BF" w:rsidRPr="00675E8E" w:rsidRDefault="00ED71BF" w:rsidP="008B13C6">
            <w:pPr>
              <w:pStyle w:val="SmallStandard"/>
              <w:rPr>
                <w:lang w:val="en-US"/>
              </w:rPr>
            </w:pPr>
            <w:r w:rsidRPr="00675E8E">
              <w:rPr>
                <w:lang w:val="en-US"/>
              </w:rPr>
              <w:t>Y</w:t>
            </w:r>
          </w:p>
        </w:tc>
        <w:tc>
          <w:tcPr>
            <w:tcW w:w="425" w:type="dxa"/>
          </w:tcPr>
          <w:p w14:paraId="47291346" w14:textId="77777777" w:rsidR="00ED71BF" w:rsidRPr="00207506" w:rsidRDefault="00ED71BF" w:rsidP="008B13C6">
            <w:pPr>
              <w:pStyle w:val="SmallStandard"/>
            </w:pPr>
            <w:r>
              <w:t>N</w:t>
            </w:r>
          </w:p>
        </w:tc>
        <w:tc>
          <w:tcPr>
            <w:tcW w:w="567" w:type="dxa"/>
          </w:tcPr>
          <w:p w14:paraId="0DD53A00" w14:textId="77777777" w:rsidR="00ED71BF" w:rsidRPr="00D331EF" w:rsidRDefault="00ED71BF" w:rsidP="008B13C6">
            <w:pPr>
              <w:pStyle w:val="SmallStandard"/>
            </w:pPr>
            <w:r w:rsidRPr="00207506">
              <w:t>0..1</w:t>
            </w:r>
          </w:p>
        </w:tc>
        <w:tc>
          <w:tcPr>
            <w:tcW w:w="426" w:type="dxa"/>
          </w:tcPr>
          <w:p w14:paraId="481ED61C" w14:textId="77777777" w:rsidR="00ED71BF" w:rsidRDefault="00ED71BF" w:rsidP="008B13C6">
            <w:pPr>
              <w:pStyle w:val="SmallStandard"/>
            </w:pPr>
            <w:r>
              <w:t>Y</w:t>
            </w:r>
          </w:p>
        </w:tc>
        <w:tc>
          <w:tcPr>
            <w:tcW w:w="3543" w:type="dxa"/>
          </w:tcPr>
          <w:p w14:paraId="6208CE48" w14:textId="77777777" w:rsidR="00ED71BF" w:rsidRDefault="00ED71BF" w:rsidP="00ED71BF">
            <w:pPr>
              <w:pStyle w:val="SmallStandard"/>
            </w:pPr>
            <w:r w:rsidRPr="00491287">
              <w:t>NA</w:t>
            </w:r>
          </w:p>
        </w:tc>
      </w:tr>
    </w:tbl>
    <w:p w14:paraId="20C9F40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1FEFB58" w14:textId="77777777" w:rsidTr="008572A0">
        <w:tc>
          <w:tcPr>
            <w:tcW w:w="2958" w:type="dxa"/>
            <w:gridSpan w:val="3"/>
          </w:tcPr>
          <w:p w14:paraId="7EA26137"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678642E" w14:textId="77777777" w:rsidR="00EC5D1A" w:rsidRPr="005811A4" w:rsidRDefault="00EC5D1A" w:rsidP="005811A4">
            <w:pPr>
              <w:rPr>
                <w:b/>
                <w:sz w:val="16"/>
                <w:szCs w:val="16"/>
                <w:lang w:val="en-GB"/>
              </w:rPr>
            </w:pPr>
            <w:r>
              <w:rPr>
                <w:b/>
                <w:sz w:val="16"/>
                <w:szCs w:val="16"/>
                <w:lang w:val="en-GB"/>
              </w:rPr>
              <w:t>Other End</w:t>
            </w:r>
          </w:p>
        </w:tc>
        <w:tc>
          <w:tcPr>
            <w:tcW w:w="3912" w:type="dxa"/>
          </w:tcPr>
          <w:p w14:paraId="43A81373" w14:textId="77777777" w:rsidR="00EC5D1A" w:rsidRPr="005811A4" w:rsidRDefault="00EC5D1A" w:rsidP="005811A4">
            <w:pPr>
              <w:rPr>
                <w:b/>
                <w:sz w:val="16"/>
                <w:szCs w:val="16"/>
                <w:lang w:val="en-GB"/>
              </w:rPr>
            </w:pPr>
            <w:r>
              <w:rPr>
                <w:b/>
                <w:sz w:val="16"/>
                <w:szCs w:val="16"/>
                <w:lang w:val="en-GB"/>
              </w:rPr>
              <w:t>General</w:t>
            </w:r>
          </w:p>
        </w:tc>
      </w:tr>
      <w:tr w:rsidR="005811A4" w14:paraId="74C52CAC" w14:textId="77777777" w:rsidTr="005811A4">
        <w:tc>
          <w:tcPr>
            <w:tcW w:w="1594" w:type="dxa"/>
          </w:tcPr>
          <w:p w14:paraId="4DFD2D4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4BE82CB"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BAC473E"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B35D06B"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A8969D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4AF510D" w14:textId="77777777" w:rsidR="00F61068" w:rsidRPr="005811A4" w:rsidRDefault="005811A4" w:rsidP="005811A4">
            <w:pPr>
              <w:rPr>
                <w:b/>
                <w:sz w:val="16"/>
                <w:szCs w:val="16"/>
                <w:lang w:val="en-GB"/>
              </w:rPr>
            </w:pPr>
            <w:r>
              <w:rPr>
                <w:b/>
                <w:sz w:val="16"/>
                <w:szCs w:val="16"/>
                <w:lang w:val="en-GB"/>
              </w:rPr>
              <w:t>Comment</w:t>
            </w:r>
          </w:p>
        </w:tc>
      </w:tr>
      <w:tr w:rsidR="005811A4" w14:paraId="4525AD42" w14:textId="77777777" w:rsidTr="005811A4">
        <w:tc>
          <w:tcPr>
            <w:tcW w:w="1594" w:type="dxa"/>
          </w:tcPr>
          <w:p w14:paraId="4B4FB13A" w14:textId="77777777" w:rsidR="00F61068" w:rsidRDefault="00F61068" w:rsidP="00F61068">
            <w:pPr>
              <w:pStyle w:val="SmallStandard"/>
              <w:rPr>
                <w:lang w:val="en-US"/>
              </w:rPr>
            </w:pPr>
            <w:r>
              <w:rPr>
                <w:lang w:val="en-US"/>
              </w:rPr>
              <w:t>segmentMapping</w:t>
            </w:r>
          </w:p>
        </w:tc>
        <w:tc>
          <w:tcPr>
            <w:tcW w:w="682" w:type="dxa"/>
          </w:tcPr>
          <w:p w14:paraId="4B4EE9E4" w14:textId="77777777" w:rsidR="00F61068" w:rsidRDefault="00F61068" w:rsidP="00F61068">
            <w:pPr>
              <w:pStyle w:val="SmallStandard"/>
              <w:rPr>
                <w:lang w:val="en-US"/>
              </w:rPr>
            </w:pPr>
            <w:r w:rsidRPr="00D01517">
              <w:t>0..*</w:t>
            </w:r>
          </w:p>
        </w:tc>
        <w:tc>
          <w:tcPr>
            <w:tcW w:w="682" w:type="dxa"/>
          </w:tcPr>
          <w:p w14:paraId="2D6FB848" w14:textId="77777777" w:rsidR="00F61068" w:rsidRDefault="00F61068" w:rsidP="00F61068">
            <w:pPr>
              <w:pStyle w:val="SmallStandard"/>
            </w:pPr>
            <w:r>
              <w:t>Y</w:t>
            </w:r>
          </w:p>
        </w:tc>
        <w:tc>
          <w:tcPr>
            <w:tcW w:w="1593" w:type="dxa"/>
          </w:tcPr>
          <w:p w14:paraId="31FD5D93" w14:textId="77777777" w:rsidR="00F61068" w:rsidRDefault="00F61068" w:rsidP="00F61068">
            <w:pPr>
              <w:pStyle w:val="SmallStandard"/>
              <w:rPr>
                <w:lang w:val="en-US"/>
              </w:rPr>
            </w:pPr>
            <w:r>
              <w:t>TopologyMappingSpecification</w:t>
            </w:r>
          </w:p>
        </w:tc>
        <w:tc>
          <w:tcPr>
            <w:tcW w:w="682" w:type="dxa"/>
          </w:tcPr>
          <w:p w14:paraId="5FFBABD0" w14:textId="77777777" w:rsidR="00F61068" w:rsidRDefault="00F61068" w:rsidP="00F61068">
            <w:pPr>
              <w:pStyle w:val="SmallStandard"/>
              <w:rPr>
                <w:lang w:val="en-US"/>
              </w:rPr>
            </w:pPr>
            <w:r w:rsidRPr="00D01517">
              <w:t>NA</w:t>
            </w:r>
          </w:p>
        </w:tc>
        <w:tc>
          <w:tcPr>
            <w:tcW w:w="3912" w:type="dxa"/>
          </w:tcPr>
          <w:p w14:paraId="54FB3B7A" w14:textId="77777777" w:rsidR="00ED71BF" w:rsidRDefault="00ED71BF" w:rsidP="00ED71BF">
            <w:pPr>
              <w:pStyle w:val="SmallStandard"/>
            </w:pPr>
            <w:r w:rsidRPr="00491287">
              <w:t>NA</w:t>
            </w:r>
          </w:p>
        </w:tc>
      </w:tr>
    </w:tbl>
    <w:p w14:paraId="51749312" w14:textId="77777777" w:rsidR="00ED71BF" w:rsidRPr="00F23971" w:rsidRDefault="00ED71BF" w:rsidP="00C57233">
      <w:pPr>
        <w:pStyle w:val="berschrift3"/>
        <w:rPr>
          <w:lang w:val="en-GB"/>
        </w:rPr>
      </w:pPr>
      <w:bookmarkStart w:id="1281" w:name="_Toc209165393"/>
      <w:r>
        <w:rPr>
          <w:lang w:val="en-GB"/>
        </w:rPr>
        <w:t xml:space="preserve">Class </w:t>
      </w:r>
      <w:bookmarkStart w:id="1282" w:name="_54ba7012f135a58b6dc2a9440c661048"/>
      <w:r>
        <w:rPr>
          <w:lang w:val="en-GB"/>
        </w:rPr>
        <w:t>TopologyBendingRestriction</w:t>
      </w:r>
      <w:bookmarkEnd w:id="1281"/>
      <w:bookmarkEnd w:id="1282"/>
    </w:p>
    <w:p w14:paraId="003AE811" w14:textId="77777777" w:rsidR="005902F7" w:rsidRDefault="00000000">
      <w:r>
        <w:rPr>
          <w:sz w:val="18"/>
          <w:szCs w:val="18"/>
        </w:rPr>
        <w:t xml:space="preserve">As the name implies, a </w:t>
      </w:r>
      <w:r>
        <w:rPr>
          <w:i/>
          <w:iCs/>
          <w:sz w:val="18"/>
          <w:szCs w:val="18"/>
        </w:rPr>
        <w:t>TopologyBendingRestriction</w:t>
      </w:r>
      <w:r>
        <w:rPr>
          <w:sz w:val="18"/>
          <w:szCs w:val="18"/>
        </w:rPr>
        <w:t xml:space="preserve"> defines restrictions on the bendability a path in the </w:t>
      </w:r>
      <w:r>
        <w:rPr>
          <w:i/>
          <w:iCs/>
          <w:sz w:val="18"/>
          <w:szCs w:val="18"/>
        </w:rPr>
        <w:t>Topology.</w:t>
      </w:r>
      <w:r>
        <w:rPr>
          <w:sz w:val="18"/>
          <w:szCs w:val="18"/>
        </w:rPr>
        <w:t xml:space="preserve"> There are multiple reasons, why such restrictions exist, for example:</w:t>
      </w:r>
    </w:p>
    <w:p w14:paraId="6EE59570" w14:textId="77777777" w:rsidR="005902F7" w:rsidRDefault="00000000">
      <w:pPr>
        <w:numPr>
          <w:ilvl w:val="0"/>
          <w:numId w:val="65"/>
        </w:numPr>
      </w:pPr>
      <w:r>
        <w:rPr>
          <w:sz w:val="18"/>
          <w:szCs w:val="18"/>
        </w:rPr>
        <w:t>There is a bending restriction for a wire in the segment.</w:t>
      </w:r>
    </w:p>
    <w:p w14:paraId="78A2CB8B" w14:textId="77777777" w:rsidR="005902F7" w:rsidRDefault="00000000">
      <w:pPr>
        <w:numPr>
          <w:ilvl w:val="0"/>
          <w:numId w:val="65"/>
        </w:numPr>
      </w:pPr>
      <w:r>
        <w:rPr>
          <w:sz w:val="18"/>
          <w:szCs w:val="18"/>
        </w:rPr>
        <w:t>The number of wires and the segment diameter is such, that excessive bending causes intolerable torsion forces on wires in the segment.</w:t>
      </w:r>
    </w:p>
    <w:p w14:paraId="18678444" w14:textId="77777777" w:rsidR="005902F7" w:rsidRDefault="00000000">
      <w:pPr>
        <w:numPr>
          <w:ilvl w:val="0"/>
          <w:numId w:val="65"/>
        </w:numPr>
      </w:pPr>
      <w:r>
        <w:rPr>
          <w:sz w:val="18"/>
          <w:szCs w:val="18"/>
        </w:rPr>
        <w:t>Other technical reasons</w:t>
      </w:r>
    </w:p>
    <w:p w14:paraId="5649E66A" w14:textId="77777777" w:rsidR="005902F7" w:rsidRDefault="00000000">
      <w:r>
        <w:rPr>
          <w:sz w:val="18"/>
          <w:szCs w:val="18"/>
        </w:rPr>
        <w:t>Since these restrictions can be determined using a variety of methods the VEC provides a concept to store this information for later use. This makes the information available in the downstream processes, without detailed knowledge of the determination procedure (e.g. during form board design, packaging or installation).</w:t>
      </w:r>
    </w:p>
    <w:p w14:paraId="6C1955CF" w14:textId="77777777" w:rsidR="005902F7" w:rsidRDefault="00000000">
      <w:r>
        <w:rPr>
          <w:sz w:val="18"/>
          <w:szCs w:val="18"/>
        </w:rPr>
        <w:t>The restriction applies to a path of segments as this can cover different case:</w:t>
      </w:r>
    </w:p>
    <w:p w14:paraId="22FDD638" w14:textId="77777777" w:rsidR="005902F7" w:rsidRDefault="00000000">
      <w:pPr>
        <w:numPr>
          <w:ilvl w:val="0"/>
          <w:numId w:val="66"/>
        </w:numPr>
      </w:pPr>
      <w:r>
        <w:rPr>
          <w:sz w:val="18"/>
          <w:szCs w:val="18"/>
        </w:rPr>
        <w:t>a single segment</w:t>
      </w:r>
    </w:p>
    <w:p w14:paraId="7F0FEB18" w14:textId="77777777" w:rsidR="005902F7" w:rsidRDefault="00000000">
      <w:pPr>
        <w:numPr>
          <w:ilvl w:val="0"/>
          <w:numId w:val="66"/>
        </w:numPr>
      </w:pPr>
      <w:r>
        <w:rPr>
          <w:sz w:val="18"/>
          <w:szCs w:val="18"/>
        </w:rPr>
        <w:t>two adjacent segments at a node</w:t>
      </w:r>
    </w:p>
    <w:p w14:paraId="20BB063C" w14:textId="77777777" w:rsidR="005902F7" w:rsidRDefault="00000000">
      <w:pPr>
        <w:numPr>
          <w:ilvl w:val="0"/>
          <w:numId w:val="66"/>
        </w:numPr>
      </w:pPr>
      <w:r>
        <w:rPr>
          <w:sz w:val="18"/>
          <w:szCs w:val="18"/>
        </w:rPr>
        <w:t>the complete path of a wire</w:t>
      </w:r>
    </w:p>
    <w:p w14:paraId="41EAF1D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ED1FA55" w14:textId="77777777" w:rsidTr="008B13C6">
        <w:tc>
          <w:tcPr>
            <w:tcW w:w="2013" w:type="dxa"/>
            <w:tcMar>
              <w:top w:w="28" w:type="dxa"/>
              <w:left w:w="28" w:type="dxa"/>
              <w:bottom w:w="28" w:type="dxa"/>
              <w:right w:w="28" w:type="dxa"/>
            </w:tcMar>
          </w:tcPr>
          <w:p w14:paraId="6D4D320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5851DB8" w14:textId="2A6E6E51"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77F02CA9" w14:textId="77777777" w:rsidTr="008B13C6">
        <w:tc>
          <w:tcPr>
            <w:tcW w:w="2013" w:type="dxa"/>
            <w:tcMar>
              <w:top w:w="28" w:type="dxa"/>
              <w:left w:w="28" w:type="dxa"/>
              <w:bottom w:w="28" w:type="dxa"/>
              <w:right w:w="28" w:type="dxa"/>
            </w:tcMar>
          </w:tcPr>
          <w:p w14:paraId="787D443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8AF4B7F" w14:textId="77777777" w:rsidR="00ED71BF" w:rsidRPr="00620BBE" w:rsidRDefault="00ED71BF" w:rsidP="00ED71BF">
            <w:pPr>
              <w:pStyle w:val="SmallStandard"/>
            </w:pPr>
            <w:r w:rsidRPr="00620BBE">
              <w:t>NA</w:t>
            </w:r>
          </w:p>
        </w:tc>
      </w:tr>
      <w:tr w:rsidR="00ED71BF" w:rsidRPr="008359F5" w14:paraId="1E7959E1" w14:textId="77777777" w:rsidTr="008B13C6">
        <w:tc>
          <w:tcPr>
            <w:tcW w:w="2013" w:type="dxa"/>
            <w:tcMar>
              <w:top w:w="28" w:type="dxa"/>
              <w:left w:w="28" w:type="dxa"/>
              <w:bottom w:w="28" w:type="dxa"/>
              <w:right w:w="28" w:type="dxa"/>
            </w:tcMar>
          </w:tcPr>
          <w:p w14:paraId="53EE546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9286A0C" w14:textId="77777777" w:rsidR="00ED71BF" w:rsidRPr="000437C1" w:rsidRDefault="00ED71BF" w:rsidP="008B13C6">
            <w:pPr>
              <w:pStyle w:val="SmallStandard"/>
            </w:pPr>
            <w:r>
              <w:t>false</w:t>
            </w:r>
          </w:p>
        </w:tc>
      </w:tr>
    </w:tbl>
    <w:p w14:paraId="3079C89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705AA872" w14:textId="77777777" w:rsidTr="008B13C6">
        <w:tc>
          <w:tcPr>
            <w:tcW w:w="2013" w:type="dxa"/>
            <w:tcMar>
              <w:top w:w="28" w:type="dxa"/>
              <w:left w:w="28" w:type="dxa"/>
              <w:bottom w:w="28" w:type="dxa"/>
              <w:right w:w="28" w:type="dxa"/>
            </w:tcMar>
          </w:tcPr>
          <w:p w14:paraId="4B11C12B"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32C66D1"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9710B62"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0CE95E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AC8835C" w14:textId="77777777" w:rsidTr="008B13C6">
        <w:tc>
          <w:tcPr>
            <w:tcW w:w="2013" w:type="dxa"/>
            <w:tcMar>
              <w:top w:w="28" w:type="dxa"/>
              <w:left w:w="28" w:type="dxa"/>
              <w:bottom w:w="28" w:type="dxa"/>
              <w:right w:w="28" w:type="dxa"/>
            </w:tcMar>
          </w:tcPr>
          <w:p w14:paraId="60FD0736" w14:textId="77777777" w:rsidR="00ED71BF" w:rsidRPr="00620BBE" w:rsidRDefault="00ED71BF" w:rsidP="008B13C6">
            <w:pPr>
              <w:pStyle w:val="SmallStandard"/>
            </w:pPr>
            <w:r w:rsidRPr="00620BBE">
              <w:t>minBendRadiusDynamic</w:t>
            </w:r>
          </w:p>
        </w:tc>
        <w:tc>
          <w:tcPr>
            <w:tcW w:w="1559" w:type="dxa"/>
            <w:tcMar>
              <w:top w:w="28" w:type="dxa"/>
              <w:left w:w="28" w:type="dxa"/>
              <w:bottom w:w="28" w:type="dxa"/>
              <w:right w:w="28" w:type="dxa"/>
            </w:tcMar>
          </w:tcPr>
          <w:p w14:paraId="660A8EBD"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3E12C69F"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15A930E" w14:textId="77777777" w:rsidR="005902F7" w:rsidRDefault="00000000">
            <w:pPr>
              <w:jc w:val="left"/>
            </w:pPr>
            <w:r>
              <w:rPr>
                <w:sz w:val="16"/>
                <w:szCs w:val="16"/>
              </w:rPr>
              <w:t>Specifies the minimum bend radius for the restricted path, if it is used in a dynamic environment, where it is bended repeatedly (e.g. in the grommet of the back door).</w:t>
            </w:r>
          </w:p>
        </w:tc>
      </w:tr>
      <w:tr w:rsidR="00ED71BF" w:rsidRPr="004E10D9" w14:paraId="1BDDC8AE" w14:textId="77777777" w:rsidTr="008B13C6">
        <w:tc>
          <w:tcPr>
            <w:tcW w:w="2013" w:type="dxa"/>
            <w:tcMar>
              <w:top w:w="28" w:type="dxa"/>
              <w:left w:w="28" w:type="dxa"/>
              <w:bottom w:w="28" w:type="dxa"/>
              <w:right w:w="28" w:type="dxa"/>
            </w:tcMar>
          </w:tcPr>
          <w:p w14:paraId="39644341" w14:textId="77777777" w:rsidR="00ED71BF" w:rsidRPr="00620BBE" w:rsidRDefault="00ED71BF" w:rsidP="008B13C6">
            <w:pPr>
              <w:pStyle w:val="SmallStandard"/>
            </w:pPr>
            <w:r w:rsidRPr="00620BBE">
              <w:t>minBendRadiusStatic</w:t>
            </w:r>
          </w:p>
        </w:tc>
        <w:tc>
          <w:tcPr>
            <w:tcW w:w="1559" w:type="dxa"/>
            <w:tcMar>
              <w:top w:w="28" w:type="dxa"/>
              <w:left w:w="28" w:type="dxa"/>
              <w:bottom w:w="28" w:type="dxa"/>
              <w:right w:w="28" w:type="dxa"/>
            </w:tcMar>
          </w:tcPr>
          <w:p w14:paraId="5674DE7E" w14:textId="77777777" w:rsidR="00ED71BF" w:rsidRPr="008359F5" w:rsidRDefault="00ED71BF" w:rsidP="008B13C6">
            <w:pPr>
              <w:pStyle w:val="SmallStandard"/>
            </w:pPr>
            <w:r w:rsidRPr="00D21799">
              <w:t>NumericalValue</w:t>
            </w:r>
          </w:p>
        </w:tc>
        <w:tc>
          <w:tcPr>
            <w:tcW w:w="709" w:type="dxa"/>
            <w:tcMar>
              <w:top w:w="28" w:type="dxa"/>
              <w:left w:w="28" w:type="dxa"/>
              <w:bottom w:w="28" w:type="dxa"/>
              <w:right w:w="28" w:type="dxa"/>
            </w:tcMar>
          </w:tcPr>
          <w:p w14:paraId="5C88655C"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7A54F3D" w14:textId="77777777" w:rsidR="005902F7" w:rsidRDefault="00000000">
            <w:pPr>
              <w:jc w:val="left"/>
            </w:pPr>
            <w:r>
              <w:rPr>
                <w:sz w:val="16"/>
                <w:szCs w:val="16"/>
              </w:rPr>
              <w:t>Specifies the minimum bend radius for the restricted path, if it is used in a static environment, where it is bended once during installation. After that it remains unchanged in its bended position during usage.</w:t>
            </w:r>
          </w:p>
        </w:tc>
      </w:tr>
    </w:tbl>
    <w:p w14:paraId="266875E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A703FCF" w14:textId="77777777" w:rsidTr="008B13C6">
        <w:tc>
          <w:tcPr>
            <w:tcW w:w="4564" w:type="dxa"/>
            <w:gridSpan w:val="5"/>
          </w:tcPr>
          <w:p w14:paraId="107F1B33" w14:textId="77777777" w:rsidR="00ED71BF" w:rsidRDefault="00ED71BF" w:rsidP="008B13C6">
            <w:pPr>
              <w:jc w:val="center"/>
              <w:rPr>
                <w:b/>
                <w:sz w:val="16"/>
                <w:szCs w:val="16"/>
                <w:lang w:val="en-GB"/>
              </w:rPr>
            </w:pPr>
            <w:r>
              <w:rPr>
                <w:b/>
                <w:sz w:val="16"/>
                <w:szCs w:val="16"/>
                <w:lang w:val="en-GB"/>
              </w:rPr>
              <w:t>Other End</w:t>
            </w:r>
          </w:p>
        </w:tc>
        <w:tc>
          <w:tcPr>
            <w:tcW w:w="567" w:type="dxa"/>
          </w:tcPr>
          <w:p w14:paraId="77431A90"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45EF880" w14:textId="77777777" w:rsidR="00ED71BF" w:rsidRDefault="00ED71BF" w:rsidP="008B13C6">
            <w:pPr>
              <w:jc w:val="center"/>
              <w:rPr>
                <w:b/>
                <w:sz w:val="16"/>
                <w:szCs w:val="16"/>
                <w:lang w:val="en-GB"/>
              </w:rPr>
            </w:pPr>
            <w:r>
              <w:rPr>
                <w:b/>
                <w:sz w:val="16"/>
                <w:szCs w:val="16"/>
                <w:lang w:val="en-GB"/>
              </w:rPr>
              <w:t>General</w:t>
            </w:r>
          </w:p>
        </w:tc>
      </w:tr>
      <w:tr w:rsidR="00ED71BF" w:rsidRPr="00720F6F" w14:paraId="52AA3ED4" w14:textId="77777777" w:rsidTr="008B13C6">
        <w:trPr>
          <w:cantSplit/>
          <w:trHeight w:val="1201"/>
        </w:trPr>
        <w:tc>
          <w:tcPr>
            <w:tcW w:w="1588" w:type="dxa"/>
          </w:tcPr>
          <w:p w14:paraId="2F4CC4F6" w14:textId="77777777" w:rsidR="00ED71BF" w:rsidRDefault="00ED71BF" w:rsidP="008B13C6">
            <w:pPr>
              <w:rPr>
                <w:b/>
                <w:sz w:val="16"/>
                <w:szCs w:val="16"/>
                <w:lang w:val="en-GB"/>
              </w:rPr>
            </w:pPr>
            <w:r>
              <w:rPr>
                <w:b/>
                <w:sz w:val="16"/>
                <w:szCs w:val="16"/>
                <w:lang w:val="en-GB"/>
              </w:rPr>
              <w:t>Role</w:t>
            </w:r>
          </w:p>
        </w:tc>
        <w:tc>
          <w:tcPr>
            <w:tcW w:w="1558" w:type="dxa"/>
          </w:tcPr>
          <w:p w14:paraId="2F2CE643"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88A6A76"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1230DB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8D18E4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A4B219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F55613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9808639" w14:textId="77777777" w:rsidR="00ED71BF" w:rsidRPr="008359F5" w:rsidRDefault="00ED71BF" w:rsidP="008B13C6">
            <w:pPr>
              <w:rPr>
                <w:b/>
                <w:sz w:val="16"/>
                <w:szCs w:val="16"/>
                <w:lang w:val="en-GB"/>
              </w:rPr>
            </w:pPr>
            <w:r>
              <w:rPr>
                <w:b/>
                <w:sz w:val="16"/>
                <w:szCs w:val="16"/>
                <w:lang w:val="en-GB"/>
              </w:rPr>
              <w:t>Comment</w:t>
            </w:r>
          </w:p>
        </w:tc>
      </w:tr>
      <w:tr w:rsidR="00ED71BF" w:rsidRPr="004E10D9" w14:paraId="28BD9E82" w14:textId="77777777" w:rsidTr="008B13C6">
        <w:tc>
          <w:tcPr>
            <w:tcW w:w="1588" w:type="dxa"/>
          </w:tcPr>
          <w:p w14:paraId="68392A3F" w14:textId="77777777" w:rsidR="00ED71BF" w:rsidRPr="00634625" w:rsidRDefault="00ED71BF" w:rsidP="008B13C6">
            <w:pPr>
              <w:pStyle w:val="SmallStandard"/>
            </w:pPr>
            <w:r>
              <w:t>restrictedPath</w:t>
            </w:r>
          </w:p>
        </w:tc>
        <w:tc>
          <w:tcPr>
            <w:tcW w:w="1558" w:type="dxa"/>
          </w:tcPr>
          <w:p w14:paraId="7416ADEB" w14:textId="77777777" w:rsidR="00ED71BF" w:rsidRPr="00132C43" w:rsidRDefault="00ED71BF" w:rsidP="008B13C6">
            <w:pPr>
              <w:pStyle w:val="SmallStandard"/>
            </w:pPr>
            <w:r>
              <w:t xml:space="preserve">Path </w:t>
            </w:r>
          </w:p>
        </w:tc>
        <w:tc>
          <w:tcPr>
            <w:tcW w:w="568" w:type="dxa"/>
          </w:tcPr>
          <w:p w14:paraId="251AF3F4" w14:textId="77777777" w:rsidR="00ED71BF" w:rsidRPr="00D331EF" w:rsidRDefault="00ED71BF" w:rsidP="008B13C6">
            <w:pPr>
              <w:pStyle w:val="SmallStandard"/>
            </w:pPr>
            <w:r w:rsidRPr="00574783">
              <w:t>1</w:t>
            </w:r>
          </w:p>
        </w:tc>
        <w:tc>
          <w:tcPr>
            <w:tcW w:w="425" w:type="dxa"/>
          </w:tcPr>
          <w:p w14:paraId="160D9A8E" w14:textId="77777777" w:rsidR="00ED71BF" w:rsidRPr="00675E8E" w:rsidRDefault="00ED71BF" w:rsidP="008B13C6">
            <w:pPr>
              <w:pStyle w:val="SmallStandard"/>
              <w:rPr>
                <w:lang w:val="en-US"/>
              </w:rPr>
            </w:pPr>
            <w:r w:rsidRPr="00675E8E">
              <w:rPr>
                <w:lang w:val="en-US"/>
              </w:rPr>
              <w:t>Y</w:t>
            </w:r>
          </w:p>
        </w:tc>
        <w:tc>
          <w:tcPr>
            <w:tcW w:w="425" w:type="dxa"/>
          </w:tcPr>
          <w:p w14:paraId="22EEF4EE" w14:textId="77777777" w:rsidR="00ED71BF" w:rsidRPr="00207506" w:rsidRDefault="00ED71BF" w:rsidP="008B13C6">
            <w:pPr>
              <w:pStyle w:val="SmallStandard"/>
            </w:pPr>
            <w:r>
              <w:t>N</w:t>
            </w:r>
          </w:p>
        </w:tc>
        <w:tc>
          <w:tcPr>
            <w:tcW w:w="567" w:type="dxa"/>
          </w:tcPr>
          <w:p w14:paraId="443722E8" w14:textId="77777777" w:rsidR="00ED71BF" w:rsidRPr="00D331EF" w:rsidRDefault="00ED71BF" w:rsidP="008B13C6">
            <w:pPr>
              <w:pStyle w:val="SmallStandard"/>
            </w:pPr>
            <w:r w:rsidRPr="00207506">
              <w:t>0..1</w:t>
            </w:r>
          </w:p>
        </w:tc>
        <w:tc>
          <w:tcPr>
            <w:tcW w:w="426" w:type="dxa"/>
          </w:tcPr>
          <w:p w14:paraId="1242ECF6" w14:textId="77777777" w:rsidR="00ED71BF" w:rsidRDefault="00ED71BF" w:rsidP="008B13C6">
            <w:pPr>
              <w:pStyle w:val="SmallStandard"/>
            </w:pPr>
            <w:r>
              <w:t>Y</w:t>
            </w:r>
          </w:p>
        </w:tc>
        <w:tc>
          <w:tcPr>
            <w:tcW w:w="3543" w:type="dxa"/>
          </w:tcPr>
          <w:p w14:paraId="2C894234" w14:textId="77777777" w:rsidR="005902F7" w:rsidRDefault="00000000">
            <w:pPr>
              <w:jc w:val="left"/>
            </w:pPr>
            <w:r>
              <w:rPr>
                <w:sz w:val="16"/>
                <w:szCs w:val="16"/>
              </w:rPr>
              <w:t>The path that defines the restricted way in the topology.</w:t>
            </w:r>
          </w:p>
        </w:tc>
      </w:tr>
    </w:tbl>
    <w:p w14:paraId="0D769DF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A607368" w14:textId="77777777" w:rsidTr="008572A0">
        <w:tc>
          <w:tcPr>
            <w:tcW w:w="2958" w:type="dxa"/>
            <w:gridSpan w:val="3"/>
          </w:tcPr>
          <w:p w14:paraId="1A97FF07"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41F7CA5" w14:textId="77777777" w:rsidR="00EC5D1A" w:rsidRPr="005811A4" w:rsidRDefault="00EC5D1A" w:rsidP="005811A4">
            <w:pPr>
              <w:rPr>
                <w:b/>
                <w:sz w:val="16"/>
                <w:szCs w:val="16"/>
                <w:lang w:val="en-GB"/>
              </w:rPr>
            </w:pPr>
            <w:r>
              <w:rPr>
                <w:b/>
                <w:sz w:val="16"/>
                <w:szCs w:val="16"/>
                <w:lang w:val="en-GB"/>
              </w:rPr>
              <w:t>Other End</w:t>
            </w:r>
          </w:p>
        </w:tc>
        <w:tc>
          <w:tcPr>
            <w:tcW w:w="3912" w:type="dxa"/>
          </w:tcPr>
          <w:p w14:paraId="56FD9C42" w14:textId="77777777" w:rsidR="00EC5D1A" w:rsidRPr="005811A4" w:rsidRDefault="00EC5D1A" w:rsidP="005811A4">
            <w:pPr>
              <w:rPr>
                <w:b/>
                <w:sz w:val="16"/>
                <w:szCs w:val="16"/>
                <w:lang w:val="en-GB"/>
              </w:rPr>
            </w:pPr>
            <w:r>
              <w:rPr>
                <w:b/>
                <w:sz w:val="16"/>
                <w:szCs w:val="16"/>
                <w:lang w:val="en-GB"/>
              </w:rPr>
              <w:t>General</w:t>
            </w:r>
          </w:p>
        </w:tc>
      </w:tr>
      <w:tr w:rsidR="005811A4" w14:paraId="6DD6D0B5" w14:textId="77777777" w:rsidTr="005811A4">
        <w:tc>
          <w:tcPr>
            <w:tcW w:w="1594" w:type="dxa"/>
          </w:tcPr>
          <w:p w14:paraId="4138380B"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4CAE0FA"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1625AEA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3EA9788F"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682DB8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652C416D" w14:textId="77777777" w:rsidR="00F61068" w:rsidRPr="005811A4" w:rsidRDefault="005811A4" w:rsidP="005811A4">
            <w:pPr>
              <w:rPr>
                <w:b/>
                <w:sz w:val="16"/>
                <w:szCs w:val="16"/>
                <w:lang w:val="en-GB"/>
              </w:rPr>
            </w:pPr>
            <w:r>
              <w:rPr>
                <w:b/>
                <w:sz w:val="16"/>
                <w:szCs w:val="16"/>
                <w:lang w:val="en-GB"/>
              </w:rPr>
              <w:t>Comment</w:t>
            </w:r>
          </w:p>
        </w:tc>
      </w:tr>
      <w:tr w:rsidR="005811A4" w14:paraId="5321E685" w14:textId="77777777" w:rsidTr="005811A4">
        <w:tc>
          <w:tcPr>
            <w:tcW w:w="1594" w:type="dxa"/>
          </w:tcPr>
          <w:p w14:paraId="65118EFC" w14:textId="77777777" w:rsidR="00F61068" w:rsidRDefault="00F61068" w:rsidP="00F61068">
            <w:pPr>
              <w:pStyle w:val="SmallStandard"/>
              <w:rPr>
                <w:lang w:val="en-US"/>
              </w:rPr>
            </w:pPr>
            <w:r>
              <w:rPr>
                <w:lang w:val="en-US"/>
              </w:rPr>
              <w:t>topologyBendingRestriction</w:t>
            </w:r>
          </w:p>
        </w:tc>
        <w:tc>
          <w:tcPr>
            <w:tcW w:w="682" w:type="dxa"/>
          </w:tcPr>
          <w:p w14:paraId="6DA754A7" w14:textId="77777777" w:rsidR="00F61068" w:rsidRDefault="00F61068" w:rsidP="00F61068">
            <w:pPr>
              <w:pStyle w:val="SmallStandard"/>
              <w:rPr>
                <w:lang w:val="en-US"/>
              </w:rPr>
            </w:pPr>
            <w:r w:rsidRPr="00D01517">
              <w:t>0..*</w:t>
            </w:r>
          </w:p>
        </w:tc>
        <w:tc>
          <w:tcPr>
            <w:tcW w:w="682" w:type="dxa"/>
          </w:tcPr>
          <w:p w14:paraId="47677537" w14:textId="77777777" w:rsidR="00F61068" w:rsidRDefault="00F61068" w:rsidP="00F61068">
            <w:pPr>
              <w:pStyle w:val="SmallStandard"/>
            </w:pPr>
            <w:r>
              <w:t>Y</w:t>
            </w:r>
          </w:p>
        </w:tc>
        <w:tc>
          <w:tcPr>
            <w:tcW w:w="1593" w:type="dxa"/>
          </w:tcPr>
          <w:p w14:paraId="6708A435" w14:textId="77777777" w:rsidR="00F61068" w:rsidRDefault="00F61068" w:rsidP="00F61068">
            <w:pPr>
              <w:pStyle w:val="SmallStandard"/>
              <w:rPr>
                <w:lang w:val="en-US"/>
              </w:rPr>
            </w:pPr>
            <w:r>
              <w:t>TopologyBendingRestrictionSpecification</w:t>
            </w:r>
          </w:p>
        </w:tc>
        <w:tc>
          <w:tcPr>
            <w:tcW w:w="682" w:type="dxa"/>
          </w:tcPr>
          <w:p w14:paraId="51906E4D" w14:textId="77777777" w:rsidR="00F61068" w:rsidRDefault="00F61068" w:rsidP="00F61068">
            <w:pPr>
              <w:pStyle w:val="SmallStandard"/>
              <w:rPr>
                <w:lang w:val="en-US"/>
              </w:rPr>
            </w:pPr>
            <w:r w:rsidRPr="00D01517">
              <w:t>1</w:t>
            </w:r>
          </w:p>
        </w:tc>
        <w:tc>
          <w:tcPr>
            <w:tcW w:w="3912" w:type="dxa"/>
          </w:tcPr>
          <w:p w14:paraId="2CE47324" w14:textId="77777777" w:rsidR="00ED71BF" w:rsidRDefault="00ED71BF" w:rsidP="00ED71BF">
            <w:pPr>
              <w:pStyle w:val="SmallStandard"/>
            </w:pPr>
            <w:r w:rsidRPr="00491287">
              <w:t>NA</w:t>
            </w:r>
          </w:p>
        </w:tc>
      </w:tr>
    </w:tbl>
    <w:p w14:paraId="5695703B" w14:textId="77777777" w:rsidR="00ED71BF" w:rsidRPr="00F23971" w:rsidRDefault="00ED71BF" w:rsidP="00C57233">
      <w:pPr>
        <w:pStyle w:val="berschrift3"/>
        <w:rPr>
          <w:lang w:val="en-GB"/>
        </w:rPr>
      </w:pPr>
      <w:bookmarkStart w:id="1283" w:name="_Toc209165394"/>
      <w:r>
        <w:rPr>
          <w:lang w:val="en-GB"/>
        </w:rPr>
        <w:t xml:space="preserve">Class </w:t>
      </w:r>
      <w:bookmarkStart w:id="1284" w:name="_f8ba6cde8a6a1334b69a3751b0d5d21c"/>
      <w:r>
        <w:rPr>
          <w:lang w:val="en-GB"/>
        </w:rPr>
        <w:t>TopologyBendingRestrictionSpecification</w:t>
      </w:r>
      <w:bookmarkEnd w:id="1283"/>
      <w:bookmarkEnd w:id="1284"/>
    </w:p>
    <w:p w14:paraId="3DFF6133" w14:textId="77777777" w:rsidR="005902F7" w:rsidRDefault="00000000">
      <w:r>
        <w:rPr>
          <w:sz w:val="18"/>
          <w:szCs w:val="18"/>
        </w:rPr>
        <w:t xml:space="preserve">A </w:t>
      </w:r>
      <w:r>
        <w:rPr>
          <w:i/>
          <w:iCs/>
          <w:sz w:val="18"/>
          <w:szCs w:val="18"/>
        </w:rPr>
        <w:t xml:space="preserve">TopologyBendingRestrictionSpecification </w:t>
      </w:r>
      <w:r>
        <w:rPr>
          <w:sz w:val="18"/>
          <w:szCs w:val="18"/>
        </w:rPr>
        <w:t xml:space="preserve">can be used to define </w:t>
      </w:r>
      <w:r>
        <w:rPr>
          <w:i/>
          <w:iCs/>
          <w:sz w:val="18"/>
          <w:szCs w:val="18"/>
        </w:rPr>
        <w:t>TopologyBendingRestrictions.</w:t>
      </w:r>
    </w:p>
    <w:p w14:paraId="0940AC3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3150B7A" w14:textId="77777777" w:rsidTr="008B13C6">
        <w:tc>
          <w:tcPr>
            <w:tcW w:w="2013" w:type="dxa"/>
            <w:tcMar>
              <w:top w:w="28" w:type="dxa"/>
              <w:left w:w="28" w:type="dxa"/>
              <w:bottom w:w="28" w:type="dxa"/>
              <w:right w:w="28" w:type="dxa"/>
            </w:tcMar>
          </w:tcPr>
          <w:p w14:paraId="111C30F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18E81C5" w14:textId="128F2A49"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4E8FE170" w14:textId="77777777" w:rsidTr="008B13C6">
        <w:tc>
          <w:tcPr>
            <w:tcW w:w="2013" w:type="dxa"/>
            <w:tcMar>
              <w:top w:w="28" w:type="dxa"/>
              <w:left w:w="28" w:type="dxa"/>
              <w:bottom w:w="28" w:type="dxa"/>
              <w:right w:w="28" w:type="dxa"/>
            </w:tcMar>
          </w:tcPr>
          <w:p w14:paraId="696627E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F15B365" w14:textId="77777777" w:rsidR="00ED71BF" w:rsidRPr="00620BBE" w:rsidRDefault="00ED71BF" w:rsidP="00ED71BF">
            <w:pPr>
              <w:pStyle w:val="SmallStandard"/>
            </w:pPr>
            <w:r w:rsidRPr="00620BBE">
              <w:t>NA</w:t>
            </w:r>
          </w:p>
        </w:tc>
      </w:tr>
      <w:tr w:rsidR="00ED71BF" w:rsidRPr="008359F5" w14:paraId="4E350100" w14:textId="77777777" w:rsidTr="008B13C6">
        <w:tc>
          <w:tcPr>
            <w:tcW w:w="2013" w:type="dxa"/>
            <w:tcMar>
              <w:top w:w="28" w:type="dxa"/>
              <w:left w:w="28" w:type="dxa"/>
              <w:bottom w:w="28" w:type="dxa"/>
              <w:right w:w="28" w:type="dxa"/>
            </w:tcMar>
          </w:tcPr>
          <w:p w14:paraId="00C864E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2D48668" w14:textId="77777777" w:rsidR="00ED71BF" w:rsidRPr="000437C1" w:rsidRDefault="00ED71BF" w:rsidP="008B13C6">
            <w:pPr>
              <w:pStyle w:val="SmallStandard"/>
            </w:pPr>
            <w:r>
              <w:t>false</w:t>
            </w:r>
          </w:p>
        </w:tc>
      </w:tr>
    </w:tbl>
    <w:p w14:paraId="62742B5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68E49FB" w14:textId="77777777" w:rsidTr="008B13C6">
        <w:tc>
          <w:tcPr>
            <w:tcW w:w="4564" w:type="dxa"/>
            <w:gridSpan w:val="5"/>
          </w:tcPr>
          <w:p w14:paraId="1DAF6B98" w14:textId="77777777" w:rsidR="00ED71BF" w:rsidRDefault="00ED71BF" w:rsidP="008B13C6">
            <w:pPr>
              <w:jc w:val="center"/>
              <w:rPr>
                <w:b/>
                <w:sz w:val="16"/>
                <w:szCs w:val="16"/>
                <w:lang w:val="en-GB"/>
              </w:rPr>
            </w:pPr>
            <w:r>
              <w:rPr>
                <w:b/>
                <w:sz w:val="16"/>
                <w:szCs w:val="16"/>
                <w:lang w:val="en-GB"/>
              </w:rPr>
              <w:t>Other End</w:t>
            </w:r>
          </w:p>
        </w:tc>
        <w:tc>
          <w:tcPr>
            <w:tcW w:w="567" w:type="dxa"/>
          </w:tcPr>
          <w:p w14:paraId="6DBF688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319F9BA" w14:textId="77777777" w:rsidR="00ED71BF" w:rsidRDefault="00ED71BF" w:rsidP="008B13C6">
            <w:pPr>
              <w:jc w:val="center"/>
              <w:rPr>
                <w:b/>
                <w:sz w:val="16"/>
                <w:szCs w:val="16"/>
                <w:lang w:val="en-GB"/>
              </w:rPr>
            </w:pPr>
            <w:r>
              <w:rPr>
                <w:b/>
                <w:sz w:val="16"/>
                <w:szCs w:val="16"/>
                <w:lang w:val="en-GB"/>
              </w:rPr>
              <w:t>General</w:t>
            </w:r>
          </w:p>
        </w:tc>
      </w:tr>
      <w:tr w:rsidR="00ED71BF" w:rsidRPr="00720F6F" w14:paraId="4D719ED1" w14:textId="77777777" w:rsidTr="008B13C6">
        <w:trPr>
          <w:cantSplit/>
          <w:trHeight w:val="1201"/>
        </w:trPr>
        <w:tc>
          <w:tcPr>
            <w:tcW w:w="1588" w:type="dxa"/>
          </w:tcPr>
          <w:p w14:paraId="4BB91439" w14:textId="77777777" w:rsidR="00ED71BF" w:rsidRDefault="00ED71BF" w:rsidP="008B13C6">
            <w:pPr>
              <w:rPr>
                <w:b/>
                <w:sz w:val="16"/>
                <w:szCs w:val="16"/>
                <w:lang w:val="en-GB"/>
              </w:rPr>
            </w:pPr>
            <w:r>
              <w:rPr>
                <w:b/>
                <w:sz w:val="16"/>
                <w:szCs w:val="16"/>
                <w:lang w:val="en-GB"/>
              </w:rPr>
              <w:t>Role</w:t>
            </w:r>
          </w:p>
        </w:tc>
        <w:tc>
          <w:tcPr>
            <w:tcW w:w="1558" w:type="dxa"/>
          </w:tcPr>
          <w:p w14:paraId="1649BA3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257A360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C76DCFE"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708D63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90DC815"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0C17C88"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9D3625E" w14:textId="77777777" w:rsidR="00ED71BF" w:rsidRPr="008359F5" w:rsidRDefault="00ED71BF" w:rsidP="008B13C6">
            <w:pPr>
              <w:rPr>
                <w:b/>
                <w:sz w:val="16"/>
                <w:szCs w:val="16"/>
                <w:lang w:val="en-GB"/>
              </w:rPr>
            </w:pPr>
            <w:r>
              <w:rPr>
                <w:b/>
                <w:sz w:val="16"/>
                <w:szCs w:val="16"/>
                <w:lang w:val="en-GB"/>
              </w:rPr>
              <w:t>Comment</w:t>
            </w:r>
          </w:p>
        </w:tc>
      </w:tr>
      <w:tr w:rsidR="00ED71BF" w:rsidRPr="004E10D9" w14:paraId="19D1B91E" w14:textId="77777777" w:rsidTr="008B13C6">
        <w:tc>
          <w:tcPr>
            <w:tcW w:w="1588" w:type="dxa"/>
          </w:tcPr>
          <w:p w14:paraId="1AE69CA2" w14:textId="77777777" w:rsidR="00ED71BF" w:rsidRPr="00634625" w:rsidRDefault="00ED71BF" w:rsidP="008B13C6">
            <w:pPr>
              <w:pStyle w:val="SmallStandard"/>
            </w:pPr>
            <w:r>
              <w:t>topologyBendingRestriction</w:t>
            </w:r>
          </w:p>
        </w:tc>
        <w:tc>
          <w:tcPr>
            <w:tcW w:w="1558" w:type="dxa"/>
          </w:tcPr>
          <w:p w14:paraId="1C13AB20" w14:textId="77777777" w:rsidR="00ED71BF" w:rsidRPr="00132C43" w:rsidRDefault="00ED71BF" w:rsidP="008B13C6">
            <w:pPr>
              <w:pStyle w:val="SmallStandard"/>
            </w:pPr>
            <w:r>
              <w:t xml:space="preserve">TopologyBendingRestriction </w:t>
            </w:r>
          </w:p>
        </w:tc>
        <w:tc>
          <w:tcPr>
            <w:tcW w:w="568" w:type="dxa"/>
          </w:tcPr>
          <w:p w14:paraId="3998ADE9" w14:textId="77777777" w:rsidR="00ED71BF" w:rsidRPr="00D331EF" w:rsidRDefault="00ED71BF" w:rsidP="008B13C6">
            <w:pPr>
              <w:pStyle w:val="SmallStandard"/>
            </w:pPr>
            <w:r w:rsidRPr="00574783">
              <w:t>0..*</w:t>
            </w:r>
          </w:p>
        </w:tc>
        <w:tc>
          <w:tcPr>
            <w:tcW w:w="425" w:type="dxa"/>
          </w:tcPr>
          <w:p w14:paraId="3154A1D5" w14:textId="77777777" w:rsidR="00ED71BF" w:rsidRPr="00675E8E" w:rsidRDefault="00ED71BF" w:rsidP="008B13C6">
            <w:pPr>
              <w:pStyle w:val="SmallStandard"/>
              <w:rPr>
                <w:lang w:val="en-US"/>
              </w:rPr>
            </w:pPr>
            <w:r w:rsidRPr="00675E8E">
              <w:rPr>
                <w:lang w:val="en-US"/>
              </w:rPr>
              <w:t>Y</w:t>
            </w:r>
          </w:p>
        </w:tc>
        <w:tc>
          <w:tcPr>
            <w:tcW w:w="425" w:type="dxa"/>
          </w:tcPr>
          <w:p w14:paraId="16D12838" w14:textId="77777777" w:rsidR="00ED71BF" w:rsidRPr="00207506" w:rsidRDefault="00ED71BF" w:rsidP="008B13C6">
            <w:pPr>
              <w:pStyle w:val="SmallStandard"/>
            </w:pPr>
            <w:r>
              <w:t>N</w:t>
            </w:r>
          </w:p>
        </w:tc>
        <w:tc>
          <w:tcPr>
            <w:tcW w:w="567" w:type="dxa"/>
          </w:tcPr>
          <w:p w14:paraId="7100BCE4" w14:textId="77777777" w:rsidR="00ED71BF" w:rsidRPr="00D331EF" w:rsidRDefault="00ED71BF" w:rsidP="008B13C6">
            <w:pPr>
              <w:pStyle w:val="SmallStandard"/>
            </w:pPr>
            <w:r w:rsidRPr="00207506">
              <w:t>1</w:t>
            </w:r>
          </w:p>
        </w:tc>
        <w:tc>
          <w:tcPr>
            <w:tcW w:w="426" w:type="dxa"/>
          </w:tcPr>
          <w:p w14:paraId="445B5AC8" w14:textId="77777777" w:rsidR="00ED71BF" w:rsidRDefault="00ED71BF" w:rsidP="008B13C6">
            <w:pPr>
              <w:pStyle w:val="SmallStandard"/>
            </w:pPr>
            <w:r>
              <w:t>Y</w:t>
            </w:r>
          </w:p>
        </w:tc>
        <w:tc>
          <w:tcPr>
            <w:tcW w:w="3543" w:type="dxa"/>
          </w:tcPr>
          <w:p w14:paraId="7FB6907B" w14:textId="77777777" w:rsidR="00ED71BF" w:rsidRDefault="00ED71BF" w:rsidP="00ED71BF">
            <w:pPr>
              <w:pStyle w:val="SmallStandard"/>
            </w:pPr>
            <w:r w:rsidRPr="00491287">
              <w:t>NA</w:t>
            </w:r>
          </w:p>
        </w:tc>
      </w:tr>
    </w:tbl>
    <w:p w14:paraId="1DB7863F" w14:textId="77777777" w:rsidR="00ED71BF" w:rsidRPr="00F23971" w:rsidRDefault="00ED71BF" w:rsidP="00C57233">
      <w:pPr>
        <w:pStyle w:val="berschrift3"/>
        <w:rPr>
          <w:lang w:val="en-GB"/>
        </w:rPr>
      </w:pPr>
      <w:bookmarkStart w:id="1285" w:name="_Toc209165395"/>
      <w:r>
        <w:rPr>
          <w:lang w:val="en-GB"/>
        </w:rPr>
        <w:t xml:space="preserve">Class </w:t>
      </w:r>
      <w:bookmarkStart w:id="1286" w:name="_615bbeb5e5d2a9398678f8063ca05851"/>
      <w:r>
        <w:rPr>
          <w:lang w:val="en-GB"/>
        </w:rPr>
        <w:t>TopologyGroupSpecification</w:t>
      </w:r>
      <w:bookmarkEnd w:id="1285"/>
      <w:bookmarkEnd w:id="1286"/>
    </w:p>
    <w:p w14:paraId="24A5EA44" w14:textId="77777777" w:rsidR="005902F7" w:rsidRDefault="00000000">
      <w:r>
        <w:rPr>
          <w:sz w:val="18"/>
          <w:szCs w:val="18"/>
        </w:rPr>
        <w:t>A TopologyGroupSpecification defines a new Topology based on the grouped Topologies. (see KBLFRM-240)</w:t>
      </w:r>
    </w:p>
    <w:p w14:paraId="0C19023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7E4D656" w14:textId="77777777" w:rsidTr="008B13C6">
        <w:tc>
          <w:tcPr>
            <w:tcW w:w="2013" w:type="dxa"/>
            <w:tcMar>
              <w:top w:w="28" w:type="dxa"/>
              <w:left w:w="28" w:type="dxa"/>
              <w:bottom w:w="28" w:type="dxa"/>
              <w:right w:w="28" w:type="dxa"/>
            </w:tcMar>
          </w:tcPr>
          <w:p w14:paraId="3676540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481F019" w14:textId="0DE6EA83" w:rsidR="00ED71BF" w:rsidRPr="00620BBE" w:rsidRDefault="00ED71BF" w:rsidP="00ED71BF">
            <w:pPr>
              <w:pStyle w:val="SmallStandard"/>
            </w:pPr>
            <w:hyperlink w:anchor="_73914a667adb23dd1f97efcbdbc53f9d" w:history="1">
              <w:r w:rsidRPr="00620BBE">
                <w:rPr>
                  <w:rStyle w:val="Hyperlink"/>
                </w:rPr>
                <w:t>TopologySpecification</w:t>
              </w:r>
            </w:hyperlink>
          </w:p>
        </w:tc>
      </w:tr>
      <w:tr w:rsidR="00ED71BF" w:rsidRPr="008359F5" w14:paraId="000A704A" w14:textId="77777777" w:rsidTr="008B13C6">
        <w:tc>
          <w:tcPr>
            <w:tcW w:w="2013" w:type="dxa"/>
            <w:tcMar>
              <w:top w:w="28" w:type="dxa"/>
              <w:left w:w="28" w:type="dxa"/>
              <w:bottom w:w="28" w:type="dxa"/>
              <w:right w:w="28" w:type="dxa"/>
            </w:tcMar>
          </w:tcPr>
          <w:p w14:paraId="60FF606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0225457" w14:textId="77777777" w:rsidR="00ED71BF" w:rsidRPr="00620BBE" w:rsidRDefault="00ED71BF" w:rsidP="00ED71BF">
            <w:pPr>
              <w:pStyle w:val="SmallStandard"/>
            </w:pPr>
            <w:r w:rsidRPr="00620BBE">
              <w:t>NA</w:t>
            </w:r>
          </w:p>
        </w:tc>
      </w:tr>
      <w:tr w:rsidR="00ED71BF" w:rsidRPr="008359F5" w14:paraId="17555665" w14:textId="77777777" w:rsidTr="008B13C6">
        <w:tc>
          <w:tcPr>
            <w:tcW w:w="2013" w:type="dxa"/>
            <w:tcMar>
              <w:top w:w="28" w:type="dxa"/>
              <w:left w:w="28" w:type="dxa"/>
              <w:bottom w:w="28" w:type="dxa"/>
              <w:right w:w="28" w:type="dxa"/>
            </w:tcMar>
          </w:tcPr>
          <w:p w14:paraId="2B8282D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8E1BE7B" w14:textId="77777777" w:rsidR="00ED71BF" w:rsidRPr="000437C1" w:rsidRDefault="00ED71BF" w:rsidP="008B13C6">
            <w:pPr>
              <w:pStyle w:val="SmallStandard"/>
            </w:pPr>
            <w:r>
              <w:t>false</w:t>
            </w:r>
          </w:p>
        </w:tc>
      </w:tr>
    </w:tbl>
    <w:p w14:paraId="3FE00EC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405803D" w14:textId="77777777" w:rsidTr="008B13C6">
        <w:tc>
          <w:tcPr>
            <w:tcW w:w="4564" w:type="dxa"/>
            <w:gridSpan w:val="5"/>
          </w:tcPr>
          <w:p w14:paraId="11A3909C" w14:textId="77777777" w:rsidR="00ED71BF" w:rsidRDefault="00ED71BF" w:rsidP="008B13C6">
            <w:pPr>
              <w:jc w:val="center"/>
              <w:rPr>
                <w:b/>
                <w:sz w:val="16"/>
                <w:szCs w:val="16"/>
                <w:lang w:val="en-GB"/>
              </w:rPr>
            </w:pPr>
            <w:r>
              <w:rPr>
                <w:b/>
                <w:sz w:val="16"/>
                <w:szCs w:val="16"/>
                <w:lang w:val="en-GB"/>
              </w:rPr>
              <w:t>Other End</w:t>
            </w:r>
          </w:p>
        </w:tc>
        <w:tc>
          <w:tcPr>
            <w:tcW w:w="567" w:type="dxa"/>
          </w:tcPr>
          <w:p w14:paraId="4AEF5982"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B49A9D7" w14:textId="77777777" w:rsidR="00ED71BF" w:rsidRDefault="00ED71BF" w:rsidP="008B13C6">
            <w:pPr>
              <w:jc w:val="center"/>
              <w:rPr>
                <w:b/>
                <w:sz w:val="16"/>
                <w:szCs w:val="16"/>
                <w:lang w:val="en-GB"/>
              </w:rPr>
            </w:pPr>
            <w:r>
              <w:rPr>
                <w:b/>
                <w:sz w:val="16"/>
                <w:szCs w:val="16"/>
                <w:lang w:val="en-GB"/>
              </w:rPr>
              <w:t>General</w:t>
            </w:r>
          </w:p>
        </w:tc>
      </w:tr>
      <w:tr w:rsidR="00ED71BF" w:rsidRPr="00720F6F" w14:paraId="65C623CA" w14:textId="77777777" w:rsidTr="008B13C6">
        <w:trPr>
          <w:cantSplit/>
          <w:trHeight w:val="1201"/>
        </w:trPr>
        <w:tc>
          <w:tcPr>
            <w:tcW w:w="1588" w:type="dxa"/>
          </w:tcPr>
          <w:p w14:paraId="5215638C" w14:textId="77777777" w:rsidR="00ED71BF" w:rsidRDefault="00ED71BF" w:rsidP="008B13C6">
            <w:pPr>
              <w:rPr>
                <w:b/>
                <w:sz w:val="16"/>
                <w:szCs w:val="16"/>
                <w:lang w:val="en-GB"/>
              </w:rPr>
            </w:pPr>
            <w:r>
              <w:rPr>
                <w:b/>
                <w:sz w:val="16"/>
                <w:szCs w:val="16"/>
                <w:lang w:val="en-GB"/>
              </w:rPr>
              <w:t>Role</w:t>
            </w:r>
          </w:p>
        </w:tc>
        <w:tc>
          <w:tcPr>
            <w:tcW w:w="1558" w:type="dxa"/>
          </w:tcPr>
          <w:p w14:paraId="1998E554"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9A2777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8CE1A0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5C93371"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72C75907"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4AF5FB8"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6F8118D" w14:textId="77777777" w:rsidR="00ED71BF" w:rsidRPr="008359F5" w:rsidRDefault="00ED71BF" w:rsidP="008B13C6">
            <w:pPr>
              <w:rPr>
                <w:b/>
                <w:sz w:val="16"/>
                <w:szCs w:val="16"/>
                <w:lang w:val="en-GB"/>
              </w:rPr>
            </w:pPr>
            <w:r>
              <w:rPr>
                <w:b/>
                <w:sz w:val="16"/>
                <w:szCs w:val="16"/>
                <w:lang w:val="en-GB"/>
              </w:rPr>
              <w:t>Comment</w:t>
            </w:r>
          </w:p>
        </w:tc>
      </w:tr>
      <w:tr w:rsidR="00ED71BF" w:rsidRPr="004E10D9" w14:paraId="487E26A9" w14:textId="77777777" w:rsidTr="008B13C6">
        <w:tc>
          <w:tcPr>
            <w:tcW w:w="1588" w:type="dxa"/>
          </w:tcPr>
          <w:p w14:paraId="7D57E6DA" w14:textId="77777777" w:rsidR="00ED71BF" w:rsidRPr="00634625" w:rsidRDefault="00ED71BF" w:rsidP="008B13C6">
            <w:pPr>
              <w:pStyle w:val="SmallStandard"/>
            </w:pPr>
            <w:r>
              <w:t>topologySpecification</w:t>
            </w:r>
          </w:p>
        </w:tc>
        <w:tc>
          <w:tcPr>
            <w:tcW w:w="1558" w:type="dxa"/>
          </w:tcPr>
          <w:p w14:paraId="30403DAB" w14:textId="77777777" w:rsidR="00ED71BF" w:rsidRPr="00132C43" w:rsidRDefault="00ED71BF" w:rsidP="008B13C6">
            <w:pPr>
              <w:pStyle w:val="SmallStandard"/>
            </w:pPr>
            <w:r>
              <w:t xml:space="preserve">TopologySpecification </w:t>
            </w:r>
          </w:p>
        </w:tc>
        <w:tc>
          <w:tcPr>
            <w:tcW w:w="568" w:type="dxa"/>
          </w:tcPr>
          <w:p w14:paraId="2B8AA85B" w14:textId="77777777" w:rsidR="00ED71BF" w:rsidRPr="00D331EF" w:rsidRDefault="00ED71BF" w:rsidP="008B13C6">
            <w:pPr>
              <w:pStyle w:val="SmallStandard"/>
            </w:pPr>
            <w:r w:rsidRPr="00574783">
              <w:t>0..*</w:t>
            </w:r>
          </w:p>
        </w:tc>
        <w:tc>
          <w:tcPr>
            <w:tcW w:w="425" w:type="dxa"/>
          </w:tcPr>
          <w:p w14:paraId="01697FBB" w14:textId="77777777" w:rsidR="00ED71BF" w:rsidRPr="00675E8E" w:rsidRDefault="00ED71BF" w:rsidP="008B13C6">
            <w:pPr>
              <w:pStyle w:val="SmallStandard"/>
              <w:rPr>
                <w:lang w:val="en-US"/>
              </w:rPr>
            </w:pPr>
            <w:r w:rsidRPr="00675E8E">
              <w:rPr>
                <w:lang w:val="en-US"/>
              </w:rPr>
              <w:t>Y</w:t>
            </w:r>
          </w:p>
        </w:tc>
        <w:tc>
          <w:tcPr>
            <w:tcW w:w="425" w:type="dxa"/>
          </w:tcPr>
          <w:p w14:paraId="4755E626" w14:textId="77777777" w:rsidR="00ED71BF" w:rsidRPr="00207506" w:rsidRDefault="00ED71BF" w:rsidP="008B13C6">
            <w:pPr>
              <w:pStyle w:val="SmallStandard"/>
            </w:pPr>
            <w:r>
              <w:t>N</w:t>
            </w:r>
          </w:p>
        </w:tc>
        <w:tc>
          <w:tcPr>
            <w:tcW w:w="567" w:type="dxa"/>
          </w:tcPr>
          <w:p w14:paraId="456B2901" w14:textId="77777777" w:rsidR="00ED71BF" w:rsidRPr="00D331EF" w:rsidRDefault="00ED71BF" w:rsidP="008B13C6">
            <w:pPr>
              <w:pStyle w:val="SmallStandard"/>
            </w:pPr>
            <w:r w:rsidRPr="00207506">
              <w:t>0..*</w:t>
            </w:r>
          </w:p>
        </w:tc>
        <w:tc>
          <w:tcPr>
            <w:tcW w:w="426" w:type="dxa"/>
          </w:tcPr>
          <w:p w14:paraId="3B10F191" w14:textId="77777777" w:rsidR="00ED71BF" w:rsidRPr="00D331EF" w:rsidRDefault="00ED71BF" w:rsidP="008B13C6">
            <w:pPr>
              <w:pStyle w:val="SmallStandard"/>
            </w:pPr>
            <w:r>
              <w:t>N</w:t>
            </w:r>
          </w:p>
        </w:tc>
        <w:tc>
          <w:tcPr>
            <w:tcW w:w="3543" w:type="dxa"/>
          </w:tcPr>
          <w:p w14:paraId="1410183A" w14:textId="77777777" w:rsidR="00ED71BF" w:rsidRDefault="00ED71BF" w:rsidP="00ED71BF">
            <w:pPr>
              <w:pStyle w:val="SmallStandard"/>
            </w:pPr>
            <w:r w:rsidRPr="00491287">
              <w:t>NA</w:t>
            </w:r>
          </w:p>
        </w:tc>
      </w:tr>
    </w:tbl>
    <w:p w14:paraId="2A9E0713" w14:textId="77777777" w:rsidR="00ED71BF" w:rsidRPr="00F23971" w:rsidRDefault="00ED71BF" w:rsidP="00C57233">
      <w:pPr>
        <w:pStyle w:val="berschrift3"/>
        <w:rPr>
          <w:lang w:val="en-GB"/>
        </w:rPr>
      </w:pPr>
      <w:bookmarkStart w:id="1287" w:name="_Toc209165396"/>
      <w:r>
        <w:rPr>
          <w:lang w:val="en-GB"/>
        </w:rPr>
        <w:t xml:space="preserve">Class </w:t>
      </w:r>
      <w:bookmarkStart w:id="1288" w:name="_e61af5b55bf3a5884bc84e70d7fb26ee"/>
      <w:r>
        <w:rPr>
          <w:lang w:val="en-GB"/>
        </w:rPr>
        <w:t>TopologyMappingSpecification</w:t>
      </w:r>
      <w:bookmarkEnd w:id="1287"/>
      <w:bookmarkEnd w:id="1288"/>
    </w:p>
    <w:p w14:paraId="0B822A0A" w14:textId="77777777" w:rsidR="005902F7" w:rsidRDefault="00000000">
      <w:r>
        <w:rPr>
          <w:sz w:val="18"/>
          <w:szCs w:val="18"/>
        </w:rPr>
        <w:t xml:space="preserve">A </w:t>
      </w:r>
      <w:r>
        <w:rPr>
          <w:i/>
          <w:iCs/>
          <w:sz w:val="18"/>
          <w:szCs w:val="18"/>
        </w:rPr>
        <w:t>TopologyMappingSpecification</w:t>
      </w:r>
      <w:r>
        <w:rPr>
          <w:sz w:val="18"/>
          <w:szCs w:val="18"/>
        </w:rPr>
        <w:t xml:space="preserve"> allows the definition of hierarchical topologies. It relates an outer topology with an enclosed inner topology.</w:t>
      </w:r>
    </w:p>
    <w:p w14:paraId="1B9375B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402E6C7" w14:textId="77777777" w:rsidTr="008B13C6">
        <w:tc>
          <w:tcPr>
            <w:tcW w:w="2013" w:type="dxa"/>
            <w:tcMar>
              <w:top w:w="28" w:type="dxa"/>
              <w:left w:w="28" w:type="dxa"/>
              <w:bottom w:w="28" w:type="dxa"/>
              <w:right w:w="28" w:type="dxa"/>
            </w:tcMar>
          </w:tcPr>
          <w:p w14:paraId="031783D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8287AFC" w14:textId="3F11469D"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6B0335B9" w14:textId="77777777" w:rsidTr="008B13C6">
        <w:tc>
          <w:tcPr>
            <w:tcW w:w="2013" w:type="dxa"/>
            <w:tcMar>
              <w:top w:w="28" w:type="dxa"/>
              <w:left w:w="28" w:type="dxa"/>
              <w:bottom w:w="28" w:type="dxa"/>
              <w:right w:w="28" w:type="dxa"/>
            </w:tcMar>
          </w:tcPr>
          <w:p w14:paraId="7E5C008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A8C7F7A" w14:textId="77777777" w:rsidR="00ED71BF" w:rsidRPr="00620BBE" w:rsidRDefault="00ED71BF" w:rsidP="00ED71BF">
            <w:pPr>
              <w:pStyle w:val="SmallStandard"/>
            </w:pPr>
            <w:r w:rsidRPr="00620BBE">
              <w:t>NA</w:t>
            </w:r>
          </w:p>
        </w:tc>
      </w:tr>
      <w:tr w:rsidR="00ED71BF" w:rsidRPr="008359F5" w14:paraId="40A813B5" w14:textId="77777777" w:rsidTr="008B13C6">
        <w:tc>
          <w:tcPr>
            <w:tcW w:w="2013" w:type="dxa"/>
            <w:tcMar>
              <w:top w:w="28" w:type="dxa"/>
              <w:left w:w="28" w:type="dxa"/>
              <w:bottom w:w="28" w:type="dxa"/>
              <w:right w:w="28" w:type="dxa"/>
            </w:tcMar>
          </w:tcPr>
          <w:p w14:paraId="7530E23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F62E996" w14:textId="77777777" w:rsidR="00ED71BF" w:rsidRPr="000437C1" w:rsidRDefault="00ED71BF" w:rsidP="008B13C6">
            <w:pPr>
              <w:pStyle w:val="SmallStandard"/>
            </w:pPr>
            <w:r>
              <w:t>false</w:t>
            </w:r>
          </w:p>
        </w:tc>
      </w:tr>
    </w:tbl>
    <w:p w14:paraId="0B08D61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3FDEB01" w14:textId="77777777" w:rsidTr="008B13C6">
        <w:tc>
          <w:tcPr>
            <w:tcW w:w="4564" w:type="dxa"/>
            <w:gridSpan w:val="5"/>
          </w:tcPr>
          <w:p w14:paraId="6D0A8AFE" w14:textId="77777777" w:rsidR="00ED71BF" w:rsidRDefault="00ED71BF" w:rsidP="008B13C6">
            <w:pPr>
              <w:jc w:val="center"/>
              <w:rPr>
                <w:b/>
                <w:sz w:val="16"/>
                <w:szCs w:val="16"/>
                <w:lang w:val="en-GB"/>
              </w:rPr>
            </w:pPr>
            <w:r>
              <w:rPr>
                <w:b/>
                <w:sz w:val="16"/>
                <w:szCs w:val="16"/>
                <w:lang w:val="en-GB"/>
              </w:rPr>
              <w:t>Other End</w:t>
            </w:r>
          </w:p>
        </w:tc>
        <w:tc>
          <w:tcPr>
            <w:tcW w:w="567" w:type="dxa"/>
          </w:tcPr>
          <w:p w14:paraId="48833386"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C5C8241" w14:textId="77777777" w:rsidR="00ED71BF" w:rsidRDefault="00ED71BF" w:rsidP="008B13C6">
            <w:pPr>
              <w:jc w:val="center"/>
              <w:rPr>
                <w:b/>
                <w:sz w:val="16"/>
                <w:szCs w:val="16"/>
                <w:lang w:val="en-GB"/>
              </w:rPr>
            </w:pPr>
            <w:r>
              <w:rPr>
                <w:b/>
                <w:sz w:val="16"/>
                <w:szCs w:val="16"/>
                <w:lang w:val="en-GB"/>
              </w:rPr>
              <w:t>General</w:t>
            </w:r>
          </w:p>
        </w:tc>
      </w:tr>
      <w:tr w:rsidR="00ED71BF" w:rsidRPr="00720F6F" w14:paraId="3C941B57" w14:textId="77777777" w:rsidTr="008B13C6">
        <w:trPr>
          <w:cantSplit/>
          <w:trHeight w:val="1201"/>
        </w:trPr>
        <w:tc>
          <w:tcPr>
            <w:tcW w:w="1588" w:type="dxa"/>
          </w:tcPr>
          <w:p w14:paraId="2F2D54B7" w14:textId="77777777" w:rsidR="00ED71BF" w:rsidRDefault="00ED71BF" w:rsidP="008B13C6">
            <w:pPr>
              <w:rPr>
                <w:b/>
                <w:sz w:val="16"/>
                <w:szCs w:val="16"/>
                <w:lang w:val="en-GB"/>
              </w:rPr>
            </w:pPr>
            <w:r>
              <w:rPr>
                <w:b/>
                <w:sz w:val="16"/>
                <w:szCs w:val="16"/>
                <w:lang w:val="en-GB"/>
              </w:rPr>
              <w:t>Role</w:t>
            </w:r>
          </w:p>
        </w:tc>
        <w:tc>
          <w:tcPr>
            <w:tcW w:w="1558" w:type="dxa"/>
          </w:tcPr>
          <w:p w14:paraId="7917B1A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D07C80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E90DB4E"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63A0C5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BF91B2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E92CEE7"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1184ECF" w14:textId="77777777" w:rsidR="00ED71BF" w:rsidRPr="008359F5" w:rsidRDefault="00ED71BF" w:rsidP="008B13C6">
            <w:pPr>
              <w:rPr>
                <w:b/>
                <w:sz w:val="16"/>
                <w:szCs w:val="16"/>
                <w:lang w:val="en-GB"/>
              </w:rPr>
            </w:pPr>
            <w:r>
              <w:rPr>
                <w:b/>
                <w:sz w:val="16"/>
                <w:szCs w:val="16"/>
                <w:lang w:val="en-GB"/>
              </w:rPr>
              <w:t>Comment</w:t>
            </w:r>
          </w:p>
        </w:tc>
      </w:tr>
      <w:tr w:rsidR="00ED71BF" w:rsidRPr="004E10D9" w14:paraId="02B583B3" w14:textId="77777777" w:rsidTr="008B13C6">
        <w:tc>
          <w:tcPr>
            <w:tcW w:w="1588" w:type="dxa"/>
          </w:tcPr>
          <w:p w14:paraId="18E99EAB" w14:textId="77777777" w:rsidR="00ED71BF" w:rsidRPr="00634625" w:rsidRDefault="00ED71BF" w:rsidP="008B13C6">
            <w:pPr>
              <w:pStyle w:val="SmallStandard"/>
            </w:pPr>
            <w:r>
              <w:t>innerTopolgy</w:t>
            </w:r>
          </w:p>
        </w:tc>
        <w:tc>
          <w:tcPr>
            <w:tcW w:w="1558" w:type="dxa"/>
          </w:tcPr>
          <w:p w14:paraId="5578B33A" w14:textId="77777777" w:rsidR="00ED71BF" w:rsidRPr="00132C43" w:rsidRDefault="00ED71BF" w:rsidP="008B13C6">
            <w:pPr>
              <w:pStyle w:val="SmallStandard"/>
            </w:pPr>
            <w:r>
              <w:t xml:space="preserve">TopologySpecification </w:t>
            </w:r>
          </w:p>
        </w:tc>
        <w:tc>
          <w:tcPr>
            <w:tcW w:w="568" w:type="dxa"/>
          </w:tcPr>
          <w:p w14:paraId="12809F40" w14:textId="77777777" w:rsidR="00ED71BF" w:rsidRPr="00D331EF" w:rsidRDefault="00ED71BF" w:rsidP="008B13C6">
            <w:pPr>
              <w:pStyle w:val="SmallStandard"/>
            </w:pPr>
            <w:r w:rsidRPr="00574783">
              <w:t>1</w:t>
            </w:r>
          </w:p>
        </w:tc>
        <w:tc>
          <w:tcPr>
            <w:tcW w:w="425" w:type="dxa"/>
          </w:tcPr>
          <w:p w14:paraId="6B6A124B" w14:textId="77777777" w:rsidR="00ED71BF" w:rsidRPr="00675E8E" w:rsidRDefault="00ED71BF" w:rsidP="008B13C6">
            <w:pPr>
              <w:pStyle w:val="SmallStandard"/>
              <w:rPr>
                <w:lang w:val="en-US"/>
              </w:rPr>
            </w:pPr>
            <w:r w:rsidRPr="00675E8E">
              <w:rPr>
                <w:lang w:val="en-US"/>
              </w:rPr>
              <w:t>Y</w:t>
            </w:r>
          </w:p>
        </w:tc>
        <w:tc>
          <w:tcPr>
            <w:tcW w:w="425" w:type="dxa"/>
          </w:tcPr>
          <w:p w14:paraId="5F4CC25A" w14:textId="77777777" w:rsidR="00ED71BF" w:rsidRPr="00207506" w:rsidRDefault="00ED71BF" w:rsidP="008B13C6">
            <w:pPr>
              <w:pStyle w:val="SmallStandard"/>
            </w:pPr>
            <w:r>
              <w:t>N</w:t>
            </w:r>
          </w:p>
        </w:tc>
        <w:tc>
          <w:tcPr>
            <w:tcW w:w="567" w:type="dxa"/>
          </w:tcPr>
          <w:p w14:paraId="1EC8E152" w14:textId="77777777" w:rsidR="00ED71BF" w:rsidRPr="00D331EF" w:rsidRDefault="00ED71BF" w:rsidP="008B13C6">
            <w:pPr>
              <w:pStyle w:val="SmallStandard"/>
            </w:pPr>
            <w:r w:rsidRPr="00207506">
              <w:t>NA</w:t>
            </w:r>
          </w:p>
        </w:tc>
        <w:tc>
          <w:tcPr>
            <w:tcW w:w="426" w:type="dxa"/>
          </w:tcPr>
          <w:p w14:paraId="1B78CC7A" w14:textId="77777777" w:rsidR="00ED71BF" w:rsidRPr="00D331EF" w:rsidRDefault="00ED71BF" w:rsidP="008B13C6">
            <w:pPr>
              <w:pStyle w:val="SmallStandard"/>
            </w:pPr>
            <w:r>
              <w:t>N</w:t>
            </w:r>
          </w:p>
        </w:tc>
        <w:tc>
          <w:tcPr>
            <w:tcW w:w="3543" w:type="dxa"/>
          </w:tcPr>
          <w:p w14:paraId="044914F4" w14:textId="77777777" w:rsidR="00ED71BF" w:rsidRDefault="00ED71BF" w:rsidP="00ED71BF">
            <w:pPr>
              <w:pStyle w:val="SmallStandard"/>
            </w:pPr>
            <w:r w:rsidRPr="00491287">
              <w:t>NA</w:t>
            </w:r>
          </w:p>
        </w:tc>
      </w:tr>
      <w:tr w:rsidR="00ED71BF" w:rsidRPr="004E10D9" w14:paraId="730EF995" w14:textId="77777777" w:rsidTr="008B13C6">
        <w:tc>
          <w:tcPr>
            <w:tcW w:w="1588" w:type="dxa"/>
          </w:tcPr>
          <w:p w14:paraId="088A2034" w14:textId="77777777" w:rsidR="00ED71BF" w:rsidRPr="00634625" w:rsidRDefault="00ED71BF" w:rsidP="008B13C6">
            <w:pPr>
              <w:pStyle w:val="SmallStandard"/>
            </w:pPr>
            <w:r>
              <w:t>nodeMapping</w:t>
            </w:r>
          </w:p>
        </w:tc>
        <w:tc>
          <w:tcPr>
            <w:tcW w:w="1558" w:type="dxa"/>
          </w:tcPr>
          <w:p w14:paraId="36022AE2" w14:textId="77777777" w:rsidR="00ED71BF" w:rsidRPr="00132C43" w:rsidRDefault="00ED71BF" w:rsidP="008B13C6">
            <w:pPr>
              <w:pStyle w:val="SmallStandard"/>
            </w:pPr>
            <w:r>
              <w:t xml:space="preserve">NodeMapping </w:t>
            </w:r>
          </w:p>
        </w:tc>
        <w:tc>
          <w:tcPr>
            <w:tcW w:w="568" w:type="dxa"/>
          </w:tcPr>
          <w:p w14:paraId="0C33EF38" w14:textId="77777777" w:rsidR="00ED71BF" w:rsidRPr="00D331EF" w:rsidRDefault="00ED71BF" w:rsidP="008B13C6">
            <w:pPr>
              <w:pStyle w:val="SmallStandard"/>
            </w:pPr>
            <w:r w:rsidRPr="00574783">
              <w:t>0..*</w:t>
            </w:r>
          </w:p>
        </w:tc>
        <w:tc>
          <w:tcPr>
            <w:tcW w:w="425" w:type="dxa"/>
          </w:tcPr>
          <w:p w14:paraId="3F6CFAB4" w14:textId="77777777" w:rsidR="00ED71BF" w:rsidRPr="00675E8E" w:rsidRDefault="00ED71BF" w:rsidP="008B13C6">
            <w:pPr>
              <w:pStyle w:val="SmallStandard"/>
              <w:rPr>
                <w:lang w:val="en-US"/>
              </w:rPr>
            </w:pPr>
            <w:r w:rsidRPr="00675E8E">
              <w:rPr>
                <w:lang w:val="en-US"/>
              </w:rPr>
              <w:t>Y</w:t>
            </w:r>
          </w:p>
        </w:tc>
        <w:tc>
          <w:tcPr>
            <w:tcW w:w="425" w:type="dxa"/>
          </w:tcPr>
          <w:p w14:paraId="52DAB08B" w14:textId="77777777" w:rsidR="00ED71BF" w:rsidRPr="00207506" w:rsidRDefault="00ED71BF" w:rsidP="008B13C6">
            <w:pPr>
              <w:pStyle w:val="SmallStandard"/>
            </w:pPr>
            <w:r>
              <w:t>N</w:t>
            </w:r>
          </w:p>
        </w:tc>
        <w:tc>
          <w:tcPr>
            <w:tcW w:w="567" w:type="dxa"/>
          </w:tcPr>
          <w:p w14:paraId="2AB3A694" w14:textId="77777777" w:rsidR="00ED71BF" w:rsidRPr="00D331EF" w:rsidRDefault="00ED71BF" w:rsidP="008B13C6">
            <w:pPr>
              <w:pStyle w:val="SmallStandard"/>
            </w:pPr>
            <w:r w:rsidRPr="00207506">
              <w:t>1</w:t>
            </w:r>
          </w:p>
        </w:tc>
        <w:tc>
          <w:tcPr>
            <w:tcW w:w="426" w:type="dxa"/>
          </w:tcPr>
          <w:p w14:paraId="490A4CB0" w14:textId="77777777" w:rsidR="00ED71BF" w:rsidRDefault="00ED71BF" w:rsidP="008B13C6">
            <w:pPr>
              <w:pStyle w:val="SmallStandard"/>
            </w:pPr>
            <w:r>
              <w:t>Y</w:t>
            </w:r>
          </w:p>
        </w:tc>
        <w:tc>
          <w:tcPr>
            <w:tcW w:w="3543" w:type="dxa"/>
          </w:tcPr>
          <w:p w14:paraId="2B2CDC5F" w14:textId="77777777" w:rsidR="00ED71BF" w:rsidRDefault="00ED71BF" w:rsidP="00ED71BF">
            <w:pPr>
              <w:pStyle w:val="SmallStandard"/>
            </w:pPr>
            <w:r w:rsidRPr="00491287">
              <w:t>NA</w:t>
            </w:r>
          </w:p>
        </w:tc>
      </w:tr>
      <w:tr w:rsidR="00ED71BF" w:rsidRPr="004E10D9" w14:paraId="1B71FB4B" w14:textId="77777777" w:rsidTr="008B13C6">
        <w:tc>
          <w:tcPr>
            <w:tcW w:w="1588" w:type="dxa"/>
          </w:tcPr>
          <w:p w14:paraId="2089B780" w14:textId="77777777" w:rsidR="00ED71BF" w:rsidRPr="00634625" w:rsidRDefault="00ED71BF" w:rsidP="008B13C6">
            <w:pPr>
              <w:pStyle w:val="SmallStandard"/>
            </w:pPr>
            <w:r>
              <w:t>outerTopology</w:t>
            </w:r>
          </w:p>
        </w:tc>
        <w:tc>
          <w:tcPr>
            <w:tcW w:w="1558" w:type="dxa"/>
          </w:tcPr>
          <w:p w14:paraId="5E517267" w14:textId="77777777" w:rsidR="00ED71BF" w:rsidRPr="00132C43" w:rsidRDefault="00ED71BF" w:rsidP="008B13C6">
            <w:pPr>
              <w:pStyle w:val="SmallStandard"/>
            </w:pPr>
            <w:r>
              <w:t xml:space="preserve">TopologySpecification </w:t>
            </w:r>
          </w:p>
        </w:tc>
        <w:tc>
          <w:tcPr>
            <w:tcW w:w="568" w:type="dxa"/>
          </w:tcPr>
          <w:p w14:paraId="759ECF81" w14:textId="77777777" w:rsidR="00ED71BF" w:rsidRPr="00D331EF" w:rsidRDefault="00ED71BF" w:rsidP="008B13C6">
            <w:pPr>
              <w:pStyle w:val="SmallStandard"/>
            </w:pPr>
            <w:r w:rsidRPr="00574783">
              <w:t>1</w:t>
            </w:r>
          </w:p>
        </w:tc>
        <w:tc>
          <w:tcPr>
            <w:tcW w:w="425" w:type="dxa"/>
          </w:tcPr>
          <w:p w14:paraId="688B6BE4" w14:textId="77777777" w:rsidR="00ED71BF" w:rsidRPr="00675E8E" w:rsidRDefault="00ED71BF" w:rsidP="008B13C6">
            <w:pPr>
              <w:pStyle w:val="SmallStandard"/>
              <w:rPr>
                <w:lang w:val="en-US"/>
              </w:rPr>
            </w:pPr>
            <w:r w:rsidRPr="00675E8E">
              <w:rPr>
                <w:lang w:val="en-US"/>
              </w:rPr>
              <w:t>Y</w:t>
            </w:r>
          </w:p>
        </w:tc>
        <w:tc>
          <w:tcPr>
            <w:tcW w:w="425" w:type="dxa"/>
          </w:tcPr>
          <w:p w14:paraId="47B6F68D" w14:textId="77777777" w:rsidR="00ED71BF" w:rsidRPr="00207506" w:rsidRDefault="00ED71BF" w:rsidP="008B13C6">
            <w:pPr>
              <w:pStyle w:val="SmallStandard"/>
            </w:pPr>
            <w:r>
              <w:t>N</w:t>
            </w:r>
          </w:p>
        </w:tc>
        <w:tc>
          <w:tcPr>
            <w:tcW w:w="567" w:type="dxa"/>
          </w:tcPr>
          <w:p w14:paraId="511D4834" w14:textId="77777777" w:rsidR="00ED71BF" w:rsidRPr="00D331EF" w:rsidRDefault="00ED71BF" w:rsidP="008B13C6">
            <w:pPr>
              <w:pStyle w:val="SmallStandard"/>
            </w:pPr>
            <w:r w:rsidRPr="00207506">
              <w:t>NA</w:t>
            </w:r>
          </w:p>
        </w:tc>
        <w:tc>
          <w:tcPr>
            <w:tcW w:w="426" w:type="dxa"/>
          </w:tcPr>
          <w:p w14:paraId="6B67C995" w14:textId="77777777" w:rsidR="00ED71BF" w:rsidRPr="00D331EF" w:rsidRDefault="00ED71BF" w:rsidP="008B13C6">
            <w:pPr>
              <w:pStyle w:val="SmallStandard"/>
            </w:pPr>
            <w:r>
              <w:t>N</w:t>
            </w:r>
          </w:p>
        </w:tc>
        <w:tc>
          <w:tcPr>
            <w:tcW w:w="3543" w:type="dxa"/>
          </w:tcPr>
          <w:p w14:paraId="07AD390A" w14:textId="77777777" w:rsidR="00ED71BF" w:rsidRDefault="00ED71BF" w:rsidP="00ED71BF">
            <w:pPr>
              <w:pStyle w:val="SmallStandard"/>
            </w:pPr>
            <w:r w:rsidRPr="00491287">
              <w:t>NA</w:t>
            </w:r>
          </w:p>
        </w:tc>
      </w:tr>
      <w:tr w:rsidR="00ED71BF" w:rsidRPr="004E10D9" w14:paraId="2008C71E" w14:textId="77777777" w:rsidTr="008B13C6">
        <w:tc>
          <w:tcPr>
            <w:tcW w:w="1588" w:type="dxa"/>
          </w:tcPr>
          <w:p w14:paraId="7EC22ABC" w14:textId="77777777" w:rsidR="00ED71BF" w:rsidRPr="00634625" w:rsidRDefault="00ED71BF" w:rsidP="008B13C6">
            <w:pPr>
              <w:pStyle w:val="SmallStandard"/>
            </w:pPr>
            <w:r>
              <w:t>segmentMapping</w:t>
            </w:r>
          </w:p>
        </w:tc>
        <w:tc>
          <w:tcPr>
            <w:tcW w:w="1558" w:type="dxa"/>
          </w:tcPr>
          <w:p w14:paraId="79EE5ADD" w14:textId="77777777" w:rsidR="00ED71BF" w:rsidRPr="00132C43" w:rsidRDefault="00ED71BF" w:rsidP="008B13C6">
            <w:pPr>
              <w:pStyle w:val="SmallStandard"/>
            </w:pPr>
            <w:r>
              <w:t xml:space="preserve">SegmentMapping </w:t>
            </w:r>
          </w:p>
        </w:tc>
        <w:tc>
          <w:tcPr>
            <w:tcW w:w="568" w:type="dxa"/>
          </w:tcPr>
          <w:p w14:paraId="4820D821" w14:textId="77777777" w:rsidR="00ED71BF" w:rsidRPr="00D331EF" w:rsidRDefault="00ED71BF" w:rsidP="008B13C6">
            <w:pPr>
              <w:pStyle w:val="SmallStandard"/>
            </w:pPr>
            <w:r w:rsidRPr="00574783">
              <w:t>0..*</w:t>
            </w:r>
          </w:p>
        </w:tc>
        <w:tc>
          <w:tcPr>
            <w:tcW w:w="425" w:type="dxa"/>
          </w:tcPr>
          <w:p w14:paraId="2F104FF8" w14:textId="77777777" w:rsidR="00ED71BF" w:rsidRPr="00675E8E" w:rsidRDefault="00ED71BF" w:rsidP="008B13C6">
            <w:pPr>
              <w:pStyle w:val="SmallStandard"/>
              <w:rPr>
                <w:lang w:val="en-US"/>
              </w:rPr>
            </w:pPr>
            <w:r w:rsidRPr="00675E8E">
              <w:rPr>
                <w:lang w:val="en-US"/>
              </w:rPr>
              <w:t>Y</w:t>
            </w:r>
          </w:p>
        </w:tc>
        <w:tc>
          <w:tcPr>
            <w:tcW w:w="425" w:type="dxa"/>
          </w:tcPr>
          <w:p w14:paraId="1FD898BD" w14:textId="77777777" w:rsidR="00ED71BF" w:rsidRPr="00207506" w:rsidRDefault="00ED71BF" w:rsidP="008B13C6">
            <w:pPr>
              <w:pStyle w:val="SmallStandard"/>
            </w:pPr>
            <w:r>
              <w:t>N</w:t>
            </w:r>
          </w:p>
        </w:tc>
        <w:tc>
          <w:tcPr>
            <w:tcW w:w="567" w:type="dxa"/>
          </w:tcPr>
          <w:p w14:paraId="5368549D" w14:textId="77777777" w:rsidR="00ED71BF" w:rsidRPr="00D331EF" w:rsidRDefault="00ED71BF" w:rsidP="008B13C6">
            <w:pPr>
              <w:pStyle w:val="SmallStandard"/>
            </w:pPr>
            <w:r w:rsidRPr="00207506">
              <w:t>NA</w:t>
            </w:r>
          </w:p>
        </w:tc>
        <w:tc>
          <w:tcPr>
            <w:tcW w:w="426" w:type="dxa"/>
          </w:tcPr>
          <w:p w14:paraId="6482EF96" w14:textId="77777777" w:rsidR="00ED71BF" w:rsidRDefault="00ED71BF" w:rsidP="008B13C6">
            <w:pPr>
              <w:pStyle w:val="SmallStandard"/>
            </w:pPr>
            <w:r>
              <w:t>Y</w:t>
            </w:r>
          </w:p>
        </w:tc>
        <w:tc>
          <w:tcPr>
            <w:tcW w:w="3543" w:type="dxa"/>
          </w:tcPr>
          <w:p w14:paraId="0E2E448E" w14:textId="77777777" w:rsidR="00ED71BF" w:rsidRDefault="00ED71BF" w:rsidP="00ED71BF">
            <w:pPr>
              <w:pStyle w:val="SmallStandard"/>
            </w:pPr>
            <w:r w:rsidRPr="00491287">
              <w:t>NA</w:t>
            </w:r>
          </w:p>
        </w:tc>
      </w:tr>
    </w:tbl>
    <w:p w14:paraId="0BCB80F9" w14:textId="77777777" w:rsidR="00ED71BF" w:rsidRPr="00F23971" w:rsidRDefault="00ED71BF" w:rsidP="00C57233">
      <w:pPr>
        <w:pStyle w:val="berschrift3"/>
        <w:rPr>
          <w:lang w:val="en-GB"/>
        </w:rPr>
      </w:pPr>
      <w:bookmarkStart w:id="1289" w:name="_Toc209165397"/>
      <w:r>
        <w:rPr>
          <w:lang w:val="en-GB"/>
        </w:rPr>
        <w:t xml:space="preserve">Class </w:t>
      </w:r>
      <w:bookmarkStart w:id="1290" w:name="_4335405ae27012083832f32962a2720a"/>
      <w:r>
        <w:rPr>
          <w:lang w:val="en-GB"/>
        </w:rPr>
        <w:t>TopologyNode</w:t>
      </w:r>
      <w:bookmarkEnd w:id="1289"/>
      <w:bookmarkEnd w:id="1290"/>
    </w:p>
    <w:p w14:paraId="191F9758" w14:textId="77777777" w:rsidR="005902F7" w:rsidRDefault="00000000">
      <w:r>
        <w:rPr>
          <w:sz w:val="18"/>
          <w:szCs w:val="18"/>
        </w:rPr>
        <w:t>A TopologyNode is a point in the Topology where TopologySegments are starting and ending.</w:t>
      </w:r>
    </w:p>
    <w:p w14:paraId="6BFDB80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33E1276" w14:textId="77777777" w:rsidTr="008B13C6">
        <w:tc>
          <w:tcPr>
            <w:tcW w:w="2013" w:type="dxa"/>
            <w:tcMar>
              <w:top w:w="28" w:type="dxa"/>
              <w:left w:w="28" w:type="dxa"/>
              <w:bottom w:w="28" w:type="dxa"/>
              <w:right w:w="28" w:type="dxa"/>
            </w:tcMar>
          </w:tcPr>
          <w:p w14:paraId="7F88B83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B0FABC9" w14:textId="5BFD4364"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55E5044C" w14:textId="77777777" w:rsidTr="008B13C6">
        <w:tc>
          <w:tcPr>
            <w:tcW w:w="2013" w:type="dxa"/>
            <w:tcMar>
              <w:top w:w="28" w:type="dxa"/>
              <w:left w:w="28" w:type="dxa"/>
              <w:bottom w:w="28" w:type="dxa"/>
              <w:right w:w="28" w:type="dxa"/>
            </w:tcMar>
          </w:tcPr>
          <w:p w14:paraId="5F572DE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E88EC7B" w14:textId="77777777" w:rsidR="00ED71BF" w:rsidRPr="00620BBE" w:rsidRDefault="00ED71BF" w:rsidP="00ED71BF">
            <w:pPr>
              <w:pStyle w:val="SmallStandard"/>
            </w:pPr>
            <w:r w:rsidRPr="00620BBE">
              <w:t>NA</w:t>
            </w:r>
          </w:p>
        </w:tc>
      </w:tr>
      <w:tr w:rsidR="00ED71BF" w:rsidRPr="008359F5" w14:paraId="67BC119B" w14:textId="77777777" w:rsidTr="008B13C6">
        <w:tc>
          <w:tcPr>
            <w:tcW w:w="2013" w:type="dxa"/>
            <w:tcMar>
              <w:top w:w="28" w:type="dxa"/>
              <w:left w:w="28" w:type="dxa"/>
              <w:bottom w:w="28" w:type="dxa"/>
              <w:right w:w="28" w:type="dxa"/>
            </w:tcMar>
          </w:tcPr>
          <w:p w14:paraId="4DE2BAB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E22CA6B" w14:textId="77777777" w:rsidR="00ED71BF" w:rsidRPr="000437C1" w:rsidRDefault="00ED71BF" w:rsidP="008B13C6">
            <w:pPr>
              <w:pStyle w:val="SmallStandard"/>
            </w:pPr>
            <w:r>
              <w:t>false</w:t>
            </w:r>
          </w:p>
        </w:tc>
      </w:tr>
    </w:tbl>
    <w:p w14:paraId="34FC63F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A4FB4AF" w14:textId="77777777" w:rsidTr="008B13C6">
        <w:tc>
          <w:tcPr>
            <w:tcW w:w="2013" w:type="dxa"/>
            <w:tcMar>
              <w:top w:w="28" w:type="dxa"/>
              <w:left w:w="28" w:type="dxa"/>
              <w:bottom w:w="28" w:type="dxa"/>
              <w:right w:w="28" w:type="dxa"/>
            </w:tcMar>
          </w:tcPr>
          <w:p w14:paraId="5194C45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33D18DE"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9EFDFA0"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262FB4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EE0F493" w14:textId="77777777" w:rsidTr="008B13C6">
        <w:tc>
          <w:tcPr>
            <w:tcW w:w="2013" w:type="dxa"/>
            <w:tcMar>
              <w:top w:w="28" w:type="dxa"/>
              <w:left w:w="28" w:type="dxa"/>
              <w:bottom w:w="28" w:type="dxa"/>
              <w:right w:w="28" w:type="dxa"/>
            </w:tcMar>
          </w:tcPr>
          <w:p w14:paraId="7ED34CC7"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0B3558C5"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189B3564"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55BFD2C" w14:textId="77777777" w:rsidR="005902F7" w:rsidRDefault="00000000">
            <w:pPr>
              <w:jc w:val="left"/>
            </w:pPr>
            <w:r>
              <w:rPr>
                <w:sz w:val="16"/>
                <w:szCs w:val="16"/>
              </w:rPr>
              <w:t>Specifies additional identifiers for the TopologyNode.</w:t>
            </w:r>
          </w:p>
          <w:p w14:paraId="050C2B2C" w14:textId="77777777" w:rsidR="005902F7" w:rsidRDefault="00000000">
            <w:pPr>
              <w:jc w:val="left"/>
            </w:pPr>
            <w:r>
              <w:rPr>
                <w:sz w:val="16"/>
                <w:szCs w:val="16"/>
              </w:rPr>
              <w:t>Example: TopologyNode Ids may vary from one CAD system export to another. Therefore, the CAD system Id is improper for identification attribute. The identification shall have a value which is unique within the Topology. AliasId may be used for the CAD system Id.</w:t>
            </w:r>
          </w:p>
        </w:tc>
      </w:tr>
      <w:tr w:rsidR="00ED71BF" w:rsidRPr="004E10D9" w14:paraId="3FE4F49E" w14:textId="77777777" w:rsidTr="008B13C6">
        <w:tc>
          <w:tcPr>
            <w:tcW w:w="2013" w:type="dxa"/>
            <w:tcMar>
              <w:top w:w="28" w:type="dxa"/>
              <w:left w:w="28" w:type="dxa"/>
              <w:bottom w:w="28" w:type="dxa"/>
              <w:right w:w="28" w:type="dxa"/>
            </w:tcMar>
          </w:tcPr>
          <w:p w14:paraId="57139114"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24B198C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C3E4B47"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CDAC5DA" w14:textId="77777777" w:rsidR="005902F7" w:rsidRDefault="00000000">
            <w:pPr>
              <w:jc w:val="left"/>
            </w:pPr>
            <w:r>
              <w:rPr>
                <w:sz w:val="16"/>
                <w:szCs w:val="16"/>
              </w:rPr>
              <w:t>Specifies a unique identification of the TopologyNode. The identification is guaranteed to be unique within the TopologySpecification. For all VEC-documents a TopologyNode-instance can be trusted to be the same if the TopologySpecification-instance is the same (see TopologySpecification) and the identification of the TopologyNode is the same.</w:t>
            </w:r>
          </w:p>
        </w:tc>
      </w:tr>
      <w:tr w:rsidR="00ED71BF" w:rsidRPr="004E10D9" w14:paraId="61956710" w14:textId="77777777" w:rsidTr="008B13C6">
        <w:tc>
          <w:tcPr>
            <w:tcW w:w="2013" w:type="dxa"/>
            <w:tcMar>
              <w:top w:w="28" w:type="dxa"/>
              <w:left w:w="28" w:type="dxa"/>
              <w:bottom w:w="28" w:type="dxa"/>
              <w:right w:w="28" w:type="dxa"/>
            </w:tcMar>
          </w:tcPr>
          <w:p w14:paraId="4D89229F" w14:textId="77777777" w:rsidR="00ED71BF" w:rsidRPr="00620BBE" w:rsidRDefault="00ED71BF" w:rsidP="008B13C6">
            <w:pPr>
              <w:pStyle w:val="SmallStandard"/>
            </w:pPr>
            <w:r w:rsidRPr="00620BBE">
              <w:t>matchingPointId</w:t>
            </w:r>
          </w:p>
        </w:tc>
        <w:tc>
          <w:tcPr>
            <w:tcW w:w="1559" w:type="dxa"/>
            <w:tcMar>
              <w:top w:w="28" w:type="dxa"/>
              <w:left w:w="28" w:type="dxa"/>
              <w:bottom w:w="28" w:type="dxa"/>
              <w:right w:w="28" w:type="dxa"/>
            </w:tcMar>
          </w:tcPr>
          <w:p w14:paraId="210203B5"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554F757"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7A1B47A" w14:textId="77777777" w:rsidR="005902F7" w:rsidRDefault="00000000">
            <w:pPr>
              <w:jc w:val="left"/>
            </w:pPr>
            <w:r>
              <w:rPr>
                <w:sz w:val="16"/>
                <w:szCs w:val="16"/>
              </w:rPr>
              <w:t xml:space="preserve">Specifies an identifier that can be used for matching </w:t>
            </w:r>
            <w:r>
              <w:rPr>
                <w:i/>
                <w:iCs/>
                <w:sz w:val="16"/>
                <w:szCs w:val="16"/>
              </w:rPr>
              <w:t>TopologyNodes</w:t>
            </w:r>
            <w:r>
              <w:rPr>
                <w:sz w:val="16"/>
                <w:szCs w:val="16"/>
              </w:rPr>
              <w:t xml:space="preserve"> that belong to different </w:t>
            </w:r>
            <w:r>
              <w:rPr>
                <w:i/>
                <w:iCs/>
                <w:sz w:val="16"/>
                <w:szCs w:val="16"/>
              </w:rPr>
              <w:t>TopologySpecifications</w:t>
            </w:r>
            <w:r>
              <w:rPr>
                <w:sz w:val="16"/>
                <w:szCs w:val="16"/>
              </w:rPr>
              <w:t xml:space="preserve"> and are actually representing the same node. Example: There are two </w:t>
            </w:r>
            <w:r>
              <w:rPr>
                <w:i/>
                <w:iCs/>
                <w:sz w:val="16"/>
                <w:szCs w:val="16"/>
              </w:rPr>
              <w:t>TopologySpecif</w:t>
            </w:r>
            <w:r>
              <w:rPr>
                <w:sz w:val="16"/>
                <w:szCs w:val="16"/>
              </w:rPr>
              <w:t xml:space="preserve">ications, each specifying the topology of a certain zone of the car. If the zones are adjacent, it is possible that there are </w:t>
            </w:r>
            <w:r>
              <w:rPr>
                <w:i/>
                <w:iCs/>
                <w:sz w:val="16"/>
                <w:szCs w:val="16"/>
              </w:rPr>
              <w:t>TopologyNodes</w:t>
            </w:r>
            <w:r>
              <w:rPr>
                <w:sz w:val="16"/>
                <w:szCs w:val="16"/>
              </w:rPr>
              <w:t xml:space="preserve"> in both zones where the two topologies are connected / have contact. These "connection-nodes" would then define the same </w:t>
            </w:r>
            <w:r>
              <w:rPr>
                <w:i/>
                <w:iCs/>
                <w:sz w:val="16"/>
                <w:szCs w:val="16"/>
              </w:rPr>
              <w:t>matchingPointId</w:t>
            </w:r>
            <w:r>
              <w:rPr>
                <w:sz w:val="16"/>
                <w:szCs w:val="16"/>
              </w:rPr>
              <w:t>.</w:t>
            </w:r>
          </w:p>
        </w:tc>
      </w:tr>
      <w:tr w:rsidR="00ED71BF" w:rsidRPr="004E10D9" w14:paraId="3E69AEA9" w14:textId="77777777" w:rsidTr="008B13C6">
        <w:tc>
          <w:tcPr>
            <w:tcW w:w="2013" w:type="dxa"/>
            <w:tcMar>
              <w:top w:w="28" w:type="dxa"/>
              <w:left w:w="28" w:type="dxa"/>
              <w:bottom w:w="28" w:type="dxa"/>
              <w:right w:w="28" w:type="dxa"/>
            </w:tcMar>
          </w:tcPr>
          <w:p w14:paraId="3B9FBA3D" w14:textId="77777777" w:rsidR="00ED71BF" w:rsidRPr="00620BBE" w:rsidRDefault="00ED71BF" w:rsidP="008B13C6">
            <w:pPr>
              <w:pStyle w:val="SmallStandard"/>
            </w:pPr>
            <w:r w:rsidRPr="00620BBE">
              <w:t>processingInstruction</w:t>
            </w:r>
          </w:p>
        </w:tc>
        <w:tc>
          <w:tcPr>
            <w:tcW w:w="1559" w:type="dxa"/>
            <w:tcMar>
              <w:top w:w="28" w:type="dxa"/>
              <w:left w:w="28" w:type="dxa"/>
              <w:bottom w:w="28" w:type="dxa"/>
              <w:right w:w="28" w:type="dxa"/>
            </w:tcMar>
          </w:tcPr>
          <w:p w14:paraId="79B87F70"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35FDDE41"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6744331C" w14:textId="77777777" w:rsidR="005902F7" w:rsidRDefault="00000000">
            <w:pPr>
              <w:jc w:val="left"/>
            </w:pPr>
            <w:r>
              <w:rPr>
                <w:sz w:val="16"/>
                <w:szCs w:val="16"/>
              </w:rPr>
              <w:t>Specifies processing instructions for the TopologyNode.</w:t>
            </w:r>
          </w:p>
        </w:tc>
      </w:tr>
      <w:tr w:rsidR="00ED71BF" w:rsidRPr="004E10D9" w14:paraId="140F66EA" w14:textId="77777777" w:rsidTr="008B13C6">
        <w:tc>
          <w:tcPr>
            <w:tcW w:w="2013" w:type="dxa"/>
            <w:tcMar>
              <w:top w:w="28" w:type="dxa"/>
              <w:left w:w="28" w:type="dxa"/>
              <w:bottom w:w="28" w:type="dxa"/>
              <w:right w:w="28" w:type="dxa"/>
            </w:tcMar>
          </w:tcPr>
          <w:p w14:paraId="775E5C0A" w14:textId="77777777" w:rsidR="00ED71BF" w:rsidRPr="00620BBE" w:rsidRDefault="00ED71BF" w:rsidP="008B13C6">
            <w:pPr>
              <w:pStyle w:val="SmallStandard"/>
            </w:pPr>
            <w:r w:rsidRPr="00620BBE">
              <w:t>nodeType</w:t>
            </w:r>
          </w:p>
        </w:tc>
        <w:tc>
          <w:tcPr>
            <w:tcW w:w="1559" w:type="dxa"/>
            <w:tcMar>
              <w:top w:w="28" w:type="dxa"/>
              <w:left w:w="28" w:type="dxa"/>
              <w:bottom w:w="28" w:type="dxa"/>
              <w:right w:w="28" w:type="dxa"/>
            </w:tcMar>
          </w:tcPr>
          <w:p w14:paraId="79FDD2E1" w14:textId="77777777" w:rsidR="00ED71BF" w:rsidRPr="008359F5" w:rsidRDefault="00ED71BF" w:rsidP="008B13C6">
            <w:pPr>
              <w:pStyle w:val="SmallStandard"/>
            </w:pPr>
            <w:r w:rsidRPr="00D21799">
              <w:t>NodeType</w:t>
            </w:r>
          </w:p>
        </w:tc>
        <w:tc>
          <w:tcPr>
            <w:tcW w:w="709" w:type="dxa"/>
            <w:tcMar>
              <w:top w:w="28" w:type="dxa"/>
              <w:left w:w="28" w:type="dxa"/>
              <w:bottom w:w="28" w:type="dxa"/>
              <w:right w:w="28" w:type="dxa"/>
            </w:tcMar>
          </w:tcPr>
          <w:p w14:paraId="19900DA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667B81F" w14:textId="77777777" w:rsidR="005902F7" w:rsidRDefault="00000000">
            <w:pPr>
              <w:jc w:val="left"/>
            </w:pPr>
            <w:r>
              <w:rPr>
                <w:sz w:val="16"/>
                <w:szCs w:val="16"/>
              </w:rPr>
              <w:t>Specifies the type of the TopologyNode. A Node can either be an EndNode, a Junction or an Inliner.</w:t>
            </w:r>
          </w:p>
        </w:tc>
      </w:tr>
    </w:tbl>
    <w:p w14:paraId="2DEBD6D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D7BD57C" w14:textId="77777777" w:rsidTr="008B13C6">
        <w:tc>
          <w:tcPr>
            <w:tcW w:w="4564" w:type="dxa"/>
            <w:gridSpan w:val="5"/>
          </w:tcPr>
          <w:p w14:paraId="4B9D6938" w14:textId="77777777" w:rsidR="00ED71BF" w:rsidRDefault="00ED71BF" w:rsidP="008B13C6">
            <w:pPr>
              <w:jc w:val="center"/>
              <w:rPr>
                <w:b/>
                <w:sz w:val="16"/>
                <w:szCs w:val="16"/>
                <w:lang w:val="en-GB"/>
              </w:rPr>
            </w:pPr>
            <w:r>
              <w:rPr>
                <w:b/>
                <w:sz w:val="16"/>
                <w:szCs w:val="16"/>
                <w:lang w:val="en-GB"/>
              </w:rPr>
              <w:t>Other End</w:t>
            </w:r>
          </w:p>
        </w:tc>
        <w:tc>
          <w:tcPr>
            <w:tcW w:w="567" w:type="dxa"/>
          </w:tcPr>
          <w:p w14:paraId="70DA59E4"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3B763C9" w14:textId="77777777" w:rsidR="00ED71BF" w:rsidRDefault="00ED71BF" w:rsidP="008B13C6">
            <w:pPr>
              <w:jc w:val="center"/>
              <w:rPr>
                <w:b/>
                <w:sz w:val="16"/>
                <w:szCs w:val="16"/>
                <w:lang w:val="en-GB"/>
              </w:rPr>
            </w:pPr>
            <w:r>
              <w:rPr>
                <w:b/>
                <w:sz w:val="16"/>
                <w:szCs w:val="16"/>
                <w:lang w:val="en-GB"/>
              </w:rPr>
              <w:t>General</w:t>
            </w:r>
          </w:p>
        </w:tc>
      </w:tr>
      <w:tr w:rsidR="00ED71BF" w:rsidRPr="00720F6F" w14:paraId="2DEA2808" w14:textId="77777777" w:rsidTr="008B13C6">
        <w:trPr>
          <w:cantSplit/>
          <w:trHeight w:val="1201"/>
        </w:trPr>
        <w:tc>
          <w:tcPr>
            <w:tcW w:w="1588" w:type="dxa"/>
          </w:tcPr>
          <w:p w14:paraId="02B9CA1F" w14:textId="77777777" w:rsidR="00ED71BF" w:rsidRDefault="00ED71BF" w:rsidP="008B13C6">
            <w:pPr>
              <w:rPr>
                <w:b/>
                <w:sz w:val="16"/>
                <w:szCs w:val="16"/>
                <w:lang w:val="en-GB"/>
              </w:rPr>
            </w:pPr>
            <w:r>
              <w:rPr>
                <w:b/>
                <w:sz w:val="16"/>
                <w:szCs w:val="16"/>
                <w:lang w:val="en-GB"/>
              </w:rPr>
              <w:t>Role</w:t>
            </w:r>
          </w:p>
        </w:tc>
        <w:tc>
          <w:tcPr>
            <w:tcW w:w="1558" w:type="dxa"/>
          </w:tcPr>
          <w:p w14:paraId="2C8BB319"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6628388"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C5C9A6D"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79D0CE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F04FAC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D1627C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6008B3C" w14:textId="77777777" w:rsidR="00ED71BF" w:rsidRPr="008359F5" w:rsidRDefault="00ED71BF" w:rsidP="008B13C6">
            <w:pPr>
              <w:rPr>
                <w:b/>
                <w:sz w:val="16"/>
                <w:szCs w:val="16"/>
                <w:lang w:val="en-GB"/>
              </w:rPr>
            </w:pPr>
            <w:r>
              <w:rPr>
                <w:b/>
                <w:sz w:val="16"/>
                <w:szCs w:val="16"/>
                <w:lang w:val="en-GB"/>
              </w:rPr>
              <w:t>Comment</w:t>
            </w:r>
          </w:p>
        </w:tc>
      </w:tr>
      <w:tr w:rsidR="00ED71BF" w:rsidRPr="004E10D9" w14:paraId="5CA29875" w14:textId="77777777" w:rsidTr="008B13C6">
        <w:tc>
          <w:tcPr>
            <w:tcW w:w="1588" w:type="dxa"/>
          </w:tcPr>
          <w:p w14:paraId="0B0E8D55" w14:textId="77777777" w:rsidR="00ED71BF" w:rsidRPr="00634625" w:rsidRDefault="00ED71BF" w:rsidP="008B13C6">
            <w:pPr>
              <w:pStyle w:val="SmallStandard"/>
            </w:pPr>
            <w:r>
              <w:t>instantiatedNode</w:t>
            </w:r>
          </w:p>
        </w:tc>
        <w:tc>
          <w:tcPr>
            <w:tcW w:w="1558" w:type="dxa"/>
          </w:tcPr>
          <w:p w14:paraId="4850A1DD" w14:textId="77777777" w:rsidR="00ED71BF" w:rsidRPr="00132C43" w:rsidRDefault="00ED71BF" w:rsidP="008B13C6">
            <w:pPr>
              <w:pStyle w:val="SmallStandard"/>
            </w:pPr>
            <w:r>
              <w:t xml:space="preserve">TopologyNode </w:t>
            </w:r>
          </w:p>
        </w:tc>
        <w:tc>
          <w:tcPr>
            <w:tcW w:w="568" w:type="dxa"/>
          </w:tcPr>
          <w:p w14:paraId="585E66A9" w14:textId="77777777" w:rsidR="00ED71BF" w:rsidRPr="00D331EF" w:rsidRDefault="00ED71BF" w:rsidP="008B13C6">
            <w:pPr>
              <w:pStyle w:val="SmallStandard"/>
            </w:pPr>
            <w:r w:rsidRPr="00574783">
              <w:t>0..1</w:t>
            </w:r>
          </w:p>
        </w:tc>
        <w:tc>
          <w:tcPr>
            <w:tcW w:w="425" w:type="dxa"/>
          </w:tcPr>
          <w:p w14:paraId="38955742" w14:textId="77777777" w:rsidR="00ED71BF" w:rsidRPr="00675E8E" w:rsidRDefault="00ED71BF" w:rsidP="008B13C6">
            <w:pPr>
              <w:pStyle w:val="SmallStandard"/>
              <w:rPr>
                <w:lang w:val="en-US"/>
              </w:rPr>
            </w:pPr>
            <w:r w:rsidRPr="00675E8E">
              <w:rPr>
                <w:lang w:val="en-US"/>
              </w:rPr>
              <w:t>Y</w:t>
            </w:r>
          </w:p>
        </w:tc>
        <w:tc>
          <w:tcPr>
            <w:tcW w:w="425" w:type="dxa"/>
          </w:tcPr>
          <w:p w14:paraId="54414E1A" w14:textId="77777777" w:rsidR="00ED71BF" w:rsidRPr="00207506" w:rsidRDefault="00ED71BF" w:rsidP="008B13C6">
            <w:pPr>
              <w:pStyle w:val="SmallStandard"/>
            </w:pPr>
            <w:r>
              <w:t>N</w:t>
            </w:r>
          </w:p>
        </w:tc>
        <w:tc>
          <w:tcPr>
            <w:tcW w:w="567" w:type="dxa"/>
          </w:tcPr>
          <w:p w14:paraId="685E0E17" w14:textId="77777777" w:rsidR="00ED71BF" w:rsidRPr="00D331EF" w:rsidRDefault="00ED71BF" w:rsidP="008B13C6">
            <w:pPr>
              <w:pStyle w:val="SmallStandard"/>
            </w:pPr>
            <w:r w:rsidRPr="00207506">
              <w:t>0..*</w:t>
            </w:r>
          </w:p>
        </w:tc>
        <w:tc>
          <w:tcPr>
            <w:tcW w:w="426" w:type="dxa"/>
          </w:tcPr>
          <w:p w14:paraId="7B4F6F9A" w14:textId="77777777" w:rsidR="00ED71BF" w:rsidRPr="00D331EF" w:rsidRDefault="00ED71BF" w:rsidP="008B13C6">
            <w:pPr>
              <w:pStyle w:val="SmallStandard"/>
            </w:pPr>
            <w:r>
              <w:t>N</w:t>
            </w:r>
          </w:p>
        </w:tc>
        <w:tc>
          <w:tcPr>
            <w:tcW w:w="3543" w:type="dxa"/>
          </w:tcPr>
          <w:p w14:paraId="317972B0" w14:textId="77777777" w:rsidR="00ED71BF" w:rsidRDefault="00ED71BF" w:rsidP="00ED71BF">
            <w:pPr>
              <w:pStyle w:val="SmallStandard"/>
              <w:rPr>
                <w:i/>
                <w:u w:val="single"/>
              </w:rPr>
            </w:pPr>
            <w:r w:rsidRPr="005058FF">
              <w:rPr>
                <w:i/>
                <w:u w:val="single"/>
              </w:rPr>
              <w:t>Deprecated since 2.2</w:t>
            </w:r>
            <w:r>
              <w:rPr>
                <w:i/>
                <w:u w:val="single"/>
              </w:rPr>
              <w:t>;</w:t>
            </w:r>
          </w:p>
          <w:p w14:paraId="1B319AA3" w14:textId="77777777" w:rsidR="00ED71BF" w:rsidRPr="00620BBE" w:rsidRDefault="00ED71BF" w:rsidP="00ED71BF">
            <w:pPr>
              <w:pStyle w:val="SmallStandard"/>
            </w:pPr>
            <w:r w:rsidRPr="005058FF">
              <w:rPr>
                <w:i/>
                <w:u w:val="single"/>
              </w:rPr>
              <w:t>Reason: Replaced by general concept, see "ReusageSpecification"</w:t>
            </w:r>
          </w:p>
          <w:p w14:paraId="59062ABE" w14:textId="77777777" w:rsidR="005902F7" w:rsidRDefault="00000000">
            <w:pPr>
              <w:jc w:val="left"/>
            </w:pPr>
            <w:r>
              <w:rPr>
                <w:sz w:val="16"/>
                <w:szCs w:val="16"/>
              </w:rPr>
              <w:t xml:space="preserve">If this </w:t>
            </w:r>
            <w:r>
              <w:rPr>
                <w:i/>
                <w:iCs/>
                <w:sz w:val="16"/>
                <w:szCs w:val="16"/>
              </w:rPr>
              <w:t>TopologyNode</w:t>
            </w:r>
            <w:r>
              <w:rPr>
                <w:sz w:val="16"/>
                <w:szCs w:val="16"/>
              </w:rPr>
              <w:t xml:space="preserve"> is an instance of another </w:t>
            </w:r>
            <w:r>
              <w:rPr>
                <w:i/>
                <w:iCs/>
                <w:sz w:val="16"/>
                <w:szCs w:val="16"/>
              </w:rPr>
              <w:t xml:space="preserve">TopologyNode </w:t>
            </w:r>
            <w:r>
              <w:rPr>
                <w:sz w:val="16"/>
                <w:szCs w:val="16"/>
              </w:rPr>
              <w:t>that is defined elsewhere (e.g. the topology of an assembly), then the instantiated may be referenced here.</w:t>
            </w:r>
          </w:p>
        </w:tc>
      </w:tr>
      <w:tr w:rsidR="00ED71BF" w:rsidRPr="004E10D9" w14:paraId="6B599367" w14:textId="77777777" w:rsidTr="008B13C6">
        <w:tc>
          <w:tcPr>
            <w:tcW w:w="1588" w:type="dxa"/>
          </w:tcPr>
          <w:p w14:paraId="64BFADBF" w14:textId="77777777" w:rsidR="00ED71BF" w:rsidRPr="00634625" w:rsidRDefault="00ED71BF" w:rsidP="008B13C6">
            <w:pPr>
              <w:pStyle w:val="SmallStandard"/>
            </w:pPr>
            <w:r>
              <w:t>realizedUsageNode</w:t>
            </w:r>
          </w:p>
        </w:tc>
        <w:tc>
          <w:tcPr>
            <w:tcW w:w="1558" w:type="dxa"/>
          </w:tcPr>
          <w:p w14:paraId="28797226" w14:textId="77777777" w:rsidR="00ED71BF" w:rsidRPr="00132C43" w:rsidRDefault="00ED71BF" w:rsidP="008B13C6">
            <w:pPr>
              <w:pStyle w:val="SmallStandard"/>
            </w:pPr>
            <w:r>
              <w:t xml:space="preserve">UsageNode </w:t>
            </w:r>
          </w:p>
        </w:tc>
        <w:tc>
          <w:tcPr>
            <w:tcW w:w="568" w:type="dxa"/>
          </w:tcPr>
          <w:p w14:paraId="561CD5A6" w14:textId="77777777" w:rsidR="00ED71BF" w:rsidRPr="00D331EF" w:rsidRDefault="00ED71BF" w:rsidP="008B13C6">
            <w:pPr>
              <w:pStyle w:val="SmallStandard"/>
            </w:pPr>
            <w:r w:rsidRPr="00574783">
              <w:t>0..1</w:t>
            </w:r>
          </w:p>
        </w:tc>
        <w:tc>
          <w:tcPr>
            <w:tcW w:w="425" w:type="dxa"/>
          </w:tcPr>
          <w:p w14:paraId="2B3D23D6" w14:textId="77777777" w:rsidR="00ED71BF" w:rsidRPr="00675E8E" w:rsidRDefault="00ED71BF" w:rsidP="008B13C6">
            <w:pPr>
              <w:pStyle w:val="SmallStandard"/>
              <w:rPr>
                <w:lang w:val="en-US"/>
              </w:rPr>
            </w:pPr>
            <w:r w:rsidRPr="00675E8E">
              <w:rPr>
                <w:lang w:val="en-US"/>
              </w:rPr>
              <w:t>Y</w:t>
            </w:r>
          </w:p>
        </w:tc>
        <w:tc>
          <w:tcPr>
            <w:tcW w:w="425" w:type="dxa"/>
          </w:tcPr>
          <w:p w14:paraId="63949D1C" w14:textId="77777777" w:rsidR="00ED71BF" w:rsidRPr="00207506" w:rsidRDefault="00ED71BF" w:rsidP="008B13C6">
            <w:pPr>
              <w:pStyle w:val="SmallStandard"/>
            </w:pPr>
            <w:r>
              <w:t>N</w:t>
            </w:r>
          </w:p>
        </w:tc>
        <w:tc>
          <w:tcPr>
            <w:tcW w:w="567" w:type="dxa"/>
          </w:tcPr>
          <w:p w14:paraId="575C293E" w14:textId="77777777" w:rsidR="00ED71BF" w:rsidRPr="00D331EF" w:rsidRDefault="00ED71BF" w:rsidP="008B13C6">
            <w:pPr>
              <w:pStyle w:val="SmallStandard"/>
            </w:pPr>
            <w:r w:rsidRPr="00207506">
              <w:t>0..*</w:t>
            </w:r>
          </w:p>
        </w:tc>
        <w:tc>
          <w:tcPr>
            <w:tcW w:w="426" w:type="dxa"/>
          </w:tcPr>
          <w:p w14:paraId="05A702D9" w14:textId="77777777" w:rsidR="00ED71BF" w:rsidRPr="00D331EF" w:rsidRDefault="00ED71BF" w:rsidP="008B13C6">
            <w:pPr>
              <w:pStyle w:val="SmallStandard"/>
            </w:pPr>
            <w:r>
              <w:t>N</w:t>
            </w:r>
          </w:p>
        </w:tc>
        <w:tc>
          <w:tcPr>
            <w:tcW w:w="3543" w:type="dxa"/>
          </w:tcPr>
          <w:p w14:paraId="7324F1B5" w14:textId="77777777" w:rsidR="005902F7" w:rsidRDefault="00000000">
            <w:pPr>
              <w:jc w:val="left"/>
            </w:pPr>
            <w:r>
              <w:rPr>
                <w:sz w:val="16"/>
                <w:szCs w:val="16"/>
              </w:rPr>
              <w:t xml:space="preserve">References the </w:t>
            </w:r>
            <w:r>
              <w:rPr>
                <w:i/>
                <w:iCs/>
                <w:sz w:val="16"/>
                <w:szCs w:val="16"/>
              </w:rPr>
              <w:t>UsageNode</w:t>
            </w:r>
            <w:r>
              <w:rPr>
                <w:sz w:val="16"/>
                <w:szCs w:val="16"/>
              </w:rPr>
              <w:t xml:space="preserve"> that is realized by this </w:t>
            </w:r>
            <w:r>
              <w:rPr>
                <w:i/>
                <w:iCs/>
                <w:sz w:val="16"/>
                <w:szCs w:val="16"/>
              </w:rPr>
              <w:t>TopologyNode</w:t>
            </w:r>
            <w:r>
              <w:rPr>
                <w:sz w:val="16"/>
                <w:szCs w:val="16"/>
              </w:rPr>
              <w:t>.</w:t>
            </w:r>
          </w:p>
        </w:tc>
      </w:tr>
    </w:tbl>
    <w:p w14:paraId="6678D0EC"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7E41DFBD" w14:textId="77777777" w:rsidTr="008572A0">
        <w:tc>
          <w:tcPr>
            <w:tcW w:w="2958" w:type="dxa"/>
            <w:gridSpan w:val="3"/>
          </w:tcPr>
          <w:p w14:paraId="43F3ED56"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FE4E2E4" w14:textId="77777777" w:rsidR="00EC5D1A" w:rsidRPr="005811A4" w:rsidRDefault="00EC5D1A" w:rsidP="005811A4">
            <w:pPr>
              <w:rPr>
                <w:b/>
                <w:sz w:val="16"/>
                <w:szCs w:val="16"/>
                <w:lang w:val="en-GB"/>
              </w:rPr>
            </w:pPr>
            <w:r>
              <w:rPr>
                <w:b/>
                <w:sz w:val="16"/>
                <w:szCs w:val="16"/>
                <w:lang w:val="en-GB"/>
              </w:rPr>
              <w:t>Other End</w:t>
            </w:r>
          </w:p>
        </w:tc>
        <w:tc>
          <w:tcPr>
            <w:tcW w:w="3912" w:type="dxa"/>
          </w:tcPr>
          <w:p w14:paraId="0AE13F31" w14:textId="77777777" w:rsidR="00EC5D1A" w:rsidRPr="005811A4" w:rsidRDefault="00EC5D1A" w:rsidP="005811A4">
            <w:pPr>
              <w:rPr>
                <w:b/>
                <w:sz w:val="16"/>
                <w:szCs w:val="16"/>
                <w:lang w:val="en-GB"/>
              </w:rPr>
            </w:pPr>
            <w:r>
              <w:rPr>
                <w:b/>
                <w:sz w:val="16"/>
                <w:szCs w:val="16"/>
                <w:lang w:val="en-GB"/>
              </w:rPr>
              <w:t>General</w:t>
            </w:r>
          </w:p>
        </w:tc>
      </w:tr>
      <w:tr w:rsidR="005811A4" w14:paraId="2E7F9726" w14:textId="77777777" w:rsidTr="005811A4">
        <w:tc>
          <w:tcPr>
            <w:tcW w:w="1594" w:type="dxa"/>
          </w:tcPr>
          <w:p w14:paraId="4031448E"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D1FCED5"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84E93A7"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9833214"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924FCE3"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B065F37" w14:textId="77777777" w:rsidR="00F61068" w:rsidRPr="005811A4" w:rsidRDefault="005811A4" w:rsidP="005811A4">
            <w:pPr>
              <w:rPr>
                <w:b/>
                <w:sz w:val="16"/>
                <w:szCs w:val="16"/>
                <w:lang w:val="en-GB"/>
              </w:rPr>
            </w:pPr>
            <w:r>
              <w:rPr>
                <w:b/>
                <w:sz w:val="16"/>
                <w:szCs w:val="16"/>
                <w:lang w:val="en-GB"/>
              </w:rPr>
              <w:t>Comment</w:t>
            </w:r>
          </w:p>
        </w:tc>
      </w:tr>
      <w:tr w:rsidR="005811A4" w14:paraId="382E9567" w14:textId="77777777" w:rsidTr="005811A4">
        <w:tc>
          <w:tcPr>
            <w:tcW w:w="1594" w:type="dxa"/>
          </w:tcPr>
          <w:p w14:paraId="6FD6624C" w14:textId="77777777" w:rsidR="00F61068" w:rsidRDefault="00F61068" w:rsidP="00F61068">
            <w:pPr>
              <w:pStyle w:val="SmallStandard"/>
              <w:rPr>
                <w:lang w:val="en-US"/>
              </w:rPr>
            </w:pPr>
            <w:r>
              <w:rPr>
                <w:lang w:val="en-US"/>
              </w:rPr>
              <w:t>endNode</w:t>
            </w:r>
          </w:p>
        </w:tc>
        <w:tc>
          <w:tcPr>
            <w:tcW w:w="682" w:type="dxa"/>
          </w:tcPr>
          <w:p w14:paraId="0E85E11E" w14:textId="77777777" w:rsidR="00F61068" w:rsidRDefault="00F61068" w:rsidP="00F61068">
            <w:pPr>
              <w:pStyle w:val="SmallStandard"/>
              <w:rPr>
                <w:lang w:val="en-US"/>
              </w:rPr>
            </w:pPr>
            <w:r w:rsidRPr="00D01517">
              <w:t>1</w:t>
            </w:r>
          </w:p>
        </w:tc>
        <w:tc>
          <w:tcPr>
            <w:tcW w:w="682" w:type="dxa"/>
          </w:tcPr>
          <w:p w14:paraId="4119F7C4" w14:textId="77777777" w:rsidR="00F61068" w:rsidRDefault="00F61068" w:rsidP="00F61068">
            <w:pPr>
              <w:pStyle w:val="SmallStandard"/>
              <w:rPr>
                <w:lang w:val="en-US"/>
              </w:rPr>
            </w:pPr>
            <w:r>
              <w:t>N</w:t>
            </w:r>
          </w:p>
        </w:tc>
        <w:tc>
          <w:tcPr>
            <w:tcW w:w="1593" w:type="dxa"/>
          </w:tcPr>
          <w:p w14:paraId="1C42F911" w14:textId="77777777" w:rsidR="00F61068" w:rsidRDefault="00F61068" w:rsidP="00F61068">
            <w:pPr>
              <w:pStyle w:val="SmallStandard"/>
              <w:rPr>
                <w:lang w:val="en-US"/>
              </w:rPr>
            </w:pPr>
            <w:r>
              <w:t>TopologySegment</w:t>
            </w:r>
          </w:p>
        </w:tc>
        <w:tc>
          <w:tcPr>
            <w:tcW w:w="682" w:type="dxa"/>
          </w:tcPr>
          <w:p w14:paraId="5059B301" w14:textId="77777777" w:rsidR="00F61068" w:rsidRDefault="00F61068" w:rsidP="00F61068">
            <w:pPr>
              <w:pStyle w:val="SmallStandard"/>
              <w:rPr>
                <w:lang w:val="en-US"/>
              </w:rPr>
            </w:pPr>
            <w:r w:rsidRPr="00D01517">
              <w:t>0..*</w:t>
            </w:r>
          </w:p>
        </w:tc>
        <w:tc>
          <w:tcPr>
            <w:tcW w:w="3912" w:type="dxa"/>
          </w:tcPr>
          <w:p w14:paraId="1C34FF30" w14:textId="77777777" w:rsidR="00ED71BF" w:rsidRDefault="00ED71BF" w:rsidP="00ED71BF">
            <w:pPr>
              <w:pStyle w:val="SmallStandard"/>
            </w:pPr>
            <w:r w:rsidRPr="00491287">
              <w:t xml:space="preserve">References the TopologyNode where the TopologySegment ends. </w:t>
            </w:r>
          </w:p>
        </w:tc>
      </w:tr>
      <w:tr w:rsidR="005811A4" w14:paraId="0E58F722" w14:textId="77777777" w:rsidTr="005811A4">
        <w:tc>
          <w:tcPr>
            <w:tcW w:w="1594" w:type="dxa"/>
          </w:tcPr>
          <w:p w14:paraId="6E265666" w14:textId="77777777" w:rsidR="00F61068" w:rsidRDefault="00F61068" w:rsidP="00F61068">
            <w:pPr>
              <w:pStyle w:val="SmallStandard"/>
              <w:rPr>
                <w:lang w:val="en-US"/>
              </w:rPr>
            </w:pPr>
            <w:r>
              <w:rPr>
                <w:lang w:val="en-US"/>
              </w:rPr>
              <w:t>innerNode</w:t>
            </w:r>
          </w:p>
        </w:tc>
        <w:tc>
          <w:tcPr>
            <w:tcW w:w="682" w:type="dxa"/>
          </w:tcPr>
          <w:p w14:paraId="4FCD79EB" w14:textId="77777777" w:rsidR="00F61068" w:rsidRDefault="00F61068" w:rsidP="00F61068">
            <w:pPr>
              <w:pStyle w:val="SmallStandard"/>
              <w:rPr>
                <w:lang w:val="en-US"/>
              </w:rPr>
            </w:pPr>
            <w:r w:rsidRPr="00D01517">
              <w:t>1</w:t>
            </w:r>
          </w:p>
        </w:tc>
        <w:tc>
          <w:tcPr>
            <w:tcW w:w="682" w:type="dxa"/>
          </w:tcPr>
          <w:p w14:paraId="18CB17BF" w14:textId="77777777" w:rsidR="00F61068" w:rsidRDefault="00F61068" w:rsidP="00F61068">
            <w:pPr>
              <w:pStyle w:val="SmallStandard"/>
              <w:rPr>
                <w:lang w:val="en-US"/>
              </w:rPr>
            </w:pPr>
            <w:r>
              <w:t>N</w:t>
            </w:r>
          </w:p>
        </w:tc>
        <w:tc>
          <w:tcPr>
            <w:tcW w:w="1593" w:type="dxa"/>
          </w:tcPr>
          <w:p w14:paraId="425AB907" w14:textId="77777777" w:rsidR="00F61068" w:rsidRDefault="00F61068" w:rsidP="00F61068">
            <w:pPr>
              <w:pStyle w:val="SmallStandard"/>
              <w:rPr>
                <w:lang w:val="en-US"/>
              </w:rPr>
            </w:pPr>
            <w:r>
              <w:t>NodeMapping</w:t>
            </w:r>
          </w:p>
        </w:tc>
        <w:tc>
          <w:tcPr>
            <w:tcW w:w="682" w:type="dxa"/>
          </w:tcPr>
          <w:p w14:paraId="2D7915B0" w14:textId="77777777" w:rsidR="00F61068" w:rsidRDefault="00F61068" w:rsidP="00F61068">
            <w:pPr>
              <w:pStyle w:val="SmallStandard"/>
              <w:rPr>
                <w:lang w:val="en-US"/>
              </w:rPr>
            </w:pPr>
            <w:r w:rsidRPr="00D01517">
              <w:t>NA</w:t>
            </w:r>
          </w:p>
        </w:tc>
        <w:tc>
          <w:tcPr>
            <w:tcW w:w="3912" w:type="dxa"/>
          </w:tcPr>
          <w:p w14:paraId="1941DA1B" w14:textId="77777777" w:rsidR="00ED71BF" w:rsidRDefault="00ED71BF" w:rsidP="00ED71BF">
            <w:pPr>
              <w:pStyle w:val="SmallStandard"/>
            </w:pPr>
            <w:r w:rsidRPr="00491287">
              <w:t>NA</w:t>
            </w:r>
          </w:p>
        </w:tc>
      </w:tr>
      <w:tr w:rsidR="005811A4" w14:paraId="2DF82F66" w14:textId="77777777" w:rsidTr="005811A4">
        <w:tc>
          <w:tcPr>
            <w:tcW w:w="1594" w:type="dxa"/>
          </w:tcPr>
          <w:p w14:paraId="060D851C" w14:textId="77777777" w:rsidR="00F61068" w:rsidRDefault="00F61068" w:rsidP="00F61068">
            <w:pPr>
              <w:pStyle w:val="SmallStandard"/>
              <w:rPr>
                <w:lang w:val="en-US"/>
              </w:rPr>
            </w:pPr>
            <w:r>
              <w:rPr>
                <w:lang w:val="en-US"/>
              </w:rPr>
              <w:t>instantiatedNode</w:t>
            </w:r>
          </w:p>
        </w:tc>
        <w:tc>
          <w:tcPr>
            <w:tcW w:w="682" w:type="dxa"/>
          </w:tcPr>
          <w:p w14:paraId="4FB827A9" w14:textId="77777777" w:rsidR="00F61068" w:rsidRDefault="00F61068" w:rsidP="00F61068">
            <w:pPr>
              <w:pStyle w:val="SmallStandard"/>
              <w:rPr>
                <w:lang w:val="en-US"/>
              </w:rPr>
            </w:pPr>
            <w:r w:rsidRPr="00D01517">
              <w:t>0..1</w:t>
            </w:r>
          </w:p>
        </w:tc>
        <w:tc>
          <w:tcPr>
            <w:tcW w:w="682" w:type="dxa"/>
          </w:tcPr>
          <w:p w14:paraId="66D669D7" w14:textId="77777777" w:rsidR="00F61068" w:rsidRDefault="00F61068" w:rsidP="00F61068">
            <w:pPr>
              <w:pStyle w:val="SmallStandard"/>
              <w:rPr>
                <w:lang w:val="en-US"/>
              </w:rPr>
            </w:pPr>
            <w:r>
              <w:t>N</w:t>
            </w:r>
          </w:p>
        </w:tc>
        <w:tc>
          <w:tcPr>
            <w:tcW w:w="1593" w:type="dxa"/>
          </w:tcPr>
          <w:p w14:paraId="4AA74914" w14:textId="77777777" w:rsidR="00F61068" w:rsidRDefault="00F61068" w:rsidP="00F61068">
            <w:pPr>
              <w:pStyle w:val="SmallStandard"/>
              <w:rPr>
                <w:lang w:val="en-US"/>
              </w:rPr>
            </w:pPr>
            <w:r>
              <w:t>TopologyNode</w:t>
            </w:r>
          </w:p>
        </w:tc>
        <w:tc>
          <w:tcPr>
            <w:tcW w:w="682" w:type="dxa"/>
          </w:tcPr>
          <w:p w14:paraId="0EAB544B" w14:textId="77777777" w:rsidR="00F61068" w:rsidRDefault="00F61068" w:rsidP="00F61068">
            <w:pPr>
              <w:pStyle w:val="SmallStandard"/>
              <w:rPr>
                <w:lang w:val="en-US"/>
              </w:rPr>
            </w:pPr>
            <w:r w:rsidRPr="00D01517">
              <w:t>0..*</w:t>
            </w:r>
          </w:p>
        </w:tc>
        <w:tc>
          <w:tcPr>
            <w:tcW w:w="3912" w:type="dxa"/>
          </w:tcPr>
          <w:p w14:paraId="5DCD746C" w14:textId="77777777" w:rsidR="005902F7" w:rsidRDefault="00000000">
            <w:pPr>
              <w:jc w:val="left"/>
            </w:pPr>
            <w:r>
              <w:rPr>
                <w:sz w:val="16"/>
                <w:szCs w:val="16"/>
              </w:rPr>
              <w:t xml:space="preserve">If this </w:t>
            </w:r>
            <w:r>
              <w:rPr>
                <w:i/>
                <w:iCs/>
                <w:sz w:val="16"/>
                <w:szCs w:val="16"/>
              </w:rPr>
              <w:t>TopologyNode</w:t>
            </w:r>
            <w:r>
              <w:rPr>
                <w:sz w:val="16"/>
                <w:szCs w:val="16"/>
              </w:rPr>
              <w:t xml:space="preserve"> is an instance of another </w:t>
            </w:r>
            <w:r>
              <w:rPr>
                <w:i/>
                <w:iCs/>
                <w:sz w:val="16"/>
                <w:szCs w:val="16"/>
              </w:rPr>
              <w:t xml:space="preserve">TopologyNode </w:t>
            </w:r>
            <w:r>
              <w:rPr>
                <w:sz w:val="16"/>
                <w:szCs w:val="16"/>
              </w:rPr>
              <w:t>that is defined elsewhere (e.g. the topology of an assembly), then the instantiated may be referenced here.</w:t>
            </w:r>
          </w:p>
        </w:tc>
      </w:tr>
      <w:tr w:rsidR="005811A4" w14:paraId="1F0BAA04" w14:textId="77777777" w:rsidTr="005811A4">
        <w:tc>
          <w:tcPr>
            <w:tcW w:w="1594" w:type="dxa"/>
          </w:tcPr>
          <w:p w14:paraId="253F1F91" w14:textId="77777777" w:rsidR="00F61068" w:rsidRDefault="00F61068" w:rsidP="00F61068">
            <w:pPr>
              <w:pStyle w:val="SmallStandard"/>
              <w:rPr>
                <w:lang w:val="en-US"/>
              </w:rPr>
            </w:pPr>
            <w:r>
              <w:rPr>
                <w:lang w:val="en-US"/>
              </w:rPr>
              <w:t>referencedNode</w:t>
            </w:r>
          </w:p>
        </w:tc>
        <w:tc>
          <w:tcPr>
            <w:tcW w:w="682" w:type="dxa"/>
          </w:tcPr>
          <w:p w14:paraId="01AACA68" w14:textId="77777777" w:rsidR="00F61068" w:rsidRDefault="00F61068" w:rsidP="00F61068">
            <w:pPr>
              <w:pStyle w:val="SmallStandard"/>
              <w:rPr>
                <w:lang w:val="en-US"/>
              </w:rPr>
            </w:pPr>
            <w:r w:rsidRPr="00D01517">
              <w:t>1</w:t>
            </w:r>
          </w:p>
        </w:tc>
        <w:tc>
          <w:tcPr>
            <w:tcW w:w="682" w:type="dxa"/>
          </w:tcPr>
          <w:p w14:paraId="1023AB43" w14:textId="77777777" w:rsidR="00F61068" w:rsidRDefault="00F61068" w:rsidP="00F61068">
            <w:pPr>
              <w:pStyle w:val="SmallStandard"/>
              <w:rPr>
                <w:lang w:val="en-US"/>
              </w:rPr>
            </w:pPr>
            <w:r>
              <w:t>N</w:t>
            </w:r>
          </w:p>
        </w:tc>
        <w:tc>
          <w:tcPr>
            <w:tcW w:w="1593" w:type="dxa"/>
          </w:tcPr>
          <w:p w14:paraId="436DD4A7" w14:textId="77777777" w:rsidR="00F61068" w:rsidRDefault="00F61068" w:rsidP="00F61068">
            <w:pPr>
              <w:pStyle w:val="SmallStandard"/>
              <w:rPr>
                <w:lang w:val="en-US"/>
              </w:rPr>
            </w:pPr>
            <w:r>
              <w:t>NodeLocation</w:t>
            </w:r>
          </w:p>
        </w:tc>
        <w:tc>
          <w:tcPr>
            <w:tcW w:w="682" w:type="dxa"/>
          </w:tcPr>
          <w:p w14:paraId="6783D4B2" w14:textId="77777777" w:rsidR="00F61068" w:rsidRDefault="00F61068" w:rsidP="00F61068">
            <w:pPr>
              <w:pStyle w:val="SmallStandard"/>
              <w:rPr>
                <w:lang w:val="en-US"/>
              </w:rPr>
            </w:pPr>
            <w:r w:rsidRPr="00D01517">
              <w:t>0..*</w:t>
            </w:r>
          </w:p>
        </w:tc>
        <w:tc>
          <w:tcPr>
            <w:tcW w:w="3912" w:type="dxa"/>
          </w:tcPr>
          <w:p w14:paraId="47839C30" w14:textId="77777777" w:rsidR="005902F7" w:rsidRDefault="00000000">
            <w:pPr>
              <w:jc w:val="left"/>
            </w:pPr>
            <w:r>
              <w:rPr>
                <w:sz w:val="16"/>
                <w:szCs w:val="16"/>
              </w:rPr>
              <w:t>References the TopologyNode on which the Location is located.</w:t>
            </w:r>
          </w:p>
        </w:tc>
      </w:tr>
      <w:tr w:rsidR="005811A4" w14:paraId="201E8FD8" w14:textId="77777777" w:rsidTr="005811A4">
        <w:tc>
          <w:tcPr>
            <w:tcW w:w="1594" w:type="dxa"/>
          </w:tcPr>
          <w:p w14:paraId="1D86275C" w14:textId="77777777" w:rsidR="00F61068" w:rsidRDefault="00F61068" w:rsidP="00F61068">
            <w:pPr>
              <w:pStyle w:val="SmallStandard"/>
              <w:rPr>
                <w:lang w:val="en-US"/>
              </w:rPr>
            </w:pPr>
            <w:r>
              <w:rPr>
                <w:lang w:val="en-US"/>
              </w:rPr>
              <w:t>referenceNode</w:t>
            </w:r>
          </w:p>
        </w:tc>
        <w:tc>
          <w:tcPr>
            <w:tcW w:w="682" w:type="dxa"/>
          </w:tcPr>
          <w:p w14:paraId="3EA0A7F9" w14:textId="77777777" w:rsidR="00F61068" w:rsidRDefault="00F61068" w:rsidP="00F61068">
            <w:pPr>
              <w:pStyle w:val="SmallStandard"/>
              <w:rPr>
                <w:lang w:val="en-US"/>
              </w:rPr>
            </w:pPr>
            <w:r w:rsidRPr="00D01517">
              <w:t>0..1</w:t>
            </w:r>
          </w:p>
        </w:tc>
        <w:tc>
          <w:tcPr>
            <w:tcW w:w="682" w:type="dxa"/>
          </w:tcPr>
          <w:p w14:paraId="3458D419" w14:textId="77777777" w:rsidR="00F61068" w:rsidRDefault="00F61068" w:rsidP="00F61068">
            <w:pPr>
              <w:pStyle w:val="SmallStandard"/>
              <w:rPr>
                <w:lang w:val="en-US"/>
              </w:rPr>
            </w:pPr>
            <w:r>
              <w:t>N</w:t>
            </w:r>
          </w:p>
        </w:tc>
        <w:tc>
          <w:tcPr>
            <w:tcW w:w="1593" w:type="dxa"/>
          </w:tcPr>
          <w:p w14:paraId="4ECD985A" w14:textId="77777777" w:rsidR="00F61068" w:rsidRDefault="00F61068" w:rsidP="00F61068">
            <w:pPr>
              <w:pStyle w:val="SmallStandard"/>
              <w:rPr>
                <w:lang w:val="en-US"/>
              </w:rPr>
            </w:pPr>
            <w:r>
              <w:t>GeometryNode</w:t>
            </w:r>
          </w:p>
        </w:tc>
        <w:tc>
          <w:tcPr>
            <w:tcW w:w="682" w:type="dxa"/>
          </w:tcPr>
          <w:p w14:paraId="405A834C" w14:textId="77777777" w:rsidR="00F61068" w:rsidRDefault="00F61068" w:rsidP="00F61068">
            <w:pPr>
              <w:pStyle w:val="SmallStandard"/>
              <w:rPr>
                <w:lang w:val="en-US"/>
              </w:rPr>
            </w:pPr>
            <w:r w:rsidRPr="00D01517">
              <w:t>0..*</w:t>
            </w:r>
          </w:p>
        </w:tc>
        <w:tc>
          <w:tcPr>
            <w:tcW w:w="3912" w:type="dxa"/>
          </w:tcPr>
          <w:p w14:paraId="6B6BC2D7" w14:textId="77777777" w:rsidR="00ED71BF" w:rsidRDefault="00ED71BF" w:rsidP="00ED71BF">
            <w:pPr>
              <w:pStyle w:val="SmallStandard"/>
            </w:pPr>
            <w:r w:rsidRPr="00491287">
              <w:t>References the TopologyNode that is represented by the GeometryNode.</w:t>
            </w:r>
          </w:p>
        </w:tc>
      </w:tr>
      <w:tr w:rsidR="005811A4" w14:paraId="5EE53669" w14:textId="77777777" w:rsidTr="005811A4">
        <w:tc>
          <w:tcPr>
            <w:tcW w:w="1594" w:type="dxa"/>
          </w:tcPr>
          <w:p w14:paraId="4F810DEF" w14:textId="77777777" w:rsidR="00F61068" w:rsidRDefault="00F61068" w:rsidP="00F61068">
            <w:pPr>
              <w:pStyle w:val="SmallStandard"/>
              <w:rPr>
                <w:lang w:val="en-US"/>
              </w:rPr>
            </w:pPr>
            <w:r>
              <w:rPr>
                <w:lang w:val="en-US"/>
              </w:rPr>
              <w:t>startNode</w:t>
            </w:r>
          </w:p>
        </w:tc>
        <w:tc>
          <w:tcPr>
            <w:tcW w:w="682" w:type="dxa"/>
          </w:tcPr>
          <w:p w14:paraId="25007A12" w14:textId="77777777" w:rsidR="00F61068" w:rsidRDefault="00F61068" w:rsidP="00F61068">
            <w:pPr>
              <w:pStyle w:val="SmallStandard"/>
              <w:rPr>
                <w:lang w:val="en-US"/>
              </w:rPr>
            </w:pPr>
            <w:r w:rsidRPr="00D01517">
              <w:t>1</w:t>
            </w:r>
          </w:p>
        </w:tc>
        <w:tc>
          <w:tcPr>
            <w:tcW w:w="682" w:type="dxa"/>
          </w:tcPr>
          <w:p w14:paraId="1E57BBC3" w14:textId="77777777" w:rsidR="00F61068" w:rsidRDefault="00F61068" w:rsidP="00F61068">
            <w:pPr>
              <w:pStyle w:val="SmallStandard"/>
              <w:rPr>
                <w:lang w:val="en-US"/>
              </w:rPr>
            </w:pPr>
            <w:r>
              <w:t>N</w:t>
            </w:r>
          </w:p>
        </w:tc>
        <w:tc>
          <w:tcPr>
            <w:tcW w:w="1593" w:type="dxa"/>
          </w:tcPr>
          <w:p w14:paraId="26CAFCA9" w14:textId="77777777" w:rsidR="00F61068" w:rsidRDefault="00F61068" w:rsidP="00F61068">
            <w:pPr>
              <w:pStyle w:val="SmallStandard"/>
              <w:rPr>
                <w:lang w:val="en-US"/>
              </w:rPr>
            </w:pPr>
            <w:r>
              <w:t>TopologySegment</w:t>
            </w:r>
          </w:p>
        </w:tc>
        <w:tc>
          <w:tcPr>
            <w:tcW w:w="682" w:type="dxa"/>
          </w:tcPr>
          <w:p w14:paraId="544BAA8C" w14:textId="77777777" w:rsidR="00F61068" w:rsidRDefault="00F61068" w:rsidP="00F61068">
            <w:pPr>
              <w:pStyle w:val="SmallStandard"/>
              <w:rPr>
                <w:lang w:val="en-US"/>
              </w:rPr>
            </w:pPr>
            <w:r w:rsidRPr="00D01517">
              <w:t>0..*</w:t>
            </w:r>
          </w:p>
        </w:tc>
        <w:tc>
          <w:tcPr>
            <w:tcW w:w="3912" w:type="dxa"/>
          </w:tcPr>
          <w:p w14:paraId="75DA9DD0" w14:textId="77777777" w:rsidR="00ED71BF" w:rsidRDefault="00ED71BF" w:rsidP="00ED71BF">
            <w:pPr>
              <w:pStyle w:val="SmallStandard"/>
            </w:pPr>
            <w:r w:rsidRPr="00491287">
              <w:t xml:space="preserve">References the TopologyNode where the TopologySegment starts. </w:t>
            </w:r>
          </w:p>
        </w:tc>
      </w:tr>
      <w:tr w:rsidR="005811A4" w14:paraId="127399F3" w14:textId="77777777" w:rsidTr="005811A4">
        <w:tc>
          <w:tcPr>
            <w:tcW w:w="1594" w:type="dxa"/>
          </w:tcPr>
          <w:p w14:paraId="1A65521B" w14:textId="77777777" w:rsidR="00F61068" w:rsidRDefault="00F61068" w:rsidP="00F61068">
            <w:pPr>
              <w:pStyle w:val="SmallStandard"/>
              <w:rPr>
                <w:lang w:val="en-US"/>
              </w:rPr>
            </w:pPr>
            <w:r>
              <w:rPr>
                <w:lang w:val="en-US"/>
              </w:rPr>
              <w:t>topologyNode</w:t>
            </w:r>
          </w:p>
        </w:tc>
        <w:tc>
          <w:tcPr>
            <w:tcW w:w="682" w:type="dxa"/>
          </w:tcPr>
          <w:p w14:paraId="3C0BA83B" w14:textId="77777777" w:rsidR="00F61068" w:rsidRDefault="00F61068" w:rsidP="00F61068">
            <w:pPr>
              <w:pStyle w:val="SmallStandard"/>
              <w:rPr>
                <w:lang w:val="en-US"/>
              </w:rPr>
            </w:pPr>
            <w:r w:rsidRPr="00D01517">
              <w:t>0..*</w:t>
            </w:r>
          </w:p>
        </w:tc>
        <w:tc>
          <w:tcPr>
            <w:tcW w:w="682" w:type="dxa"/>
          </w:tcPr>
          <w:p w14:paraId="2641B1C8" w14:textId="77777777" w:rsidR="00F61068" w:rsidRDefault="00F61068" w:rsidP="00F61068">
            <w:pPr>
              <w:pStyle w:val="SmallStandard"/>
            </w:pPr>
            <w:r>
              <w:t>Y</w:t>
            </w:r>
          </w:p>
        </w:tc>
        <w:tc>
          <w:tcPr>
            <w:tcW w:w="1593" w:type="dxa"/>
          </w:tcPr>
          <w:p w14:paraId="414E1109" w14:textId="77777777" w:rsidR="00F61068" w:rsidRDefault="00F61068" w:rsidP="00F61068">
            <w:pPr>
              <w:pStyle w:val="SmallStandard"/>
              <w:rPr>
                <w:lang w:val="en-US"/>
              </w:rPr>
            </w:pPr>
            <w:r>
              <w:t>TopologySpecification</w:t>
            </w:r>
          </w:p>
        </w:tc>
        <w:tc>
          <w:tcPr>
            <w:tcW w:w="682" w:type="dxa"/>
          </w:tcPr>
          <w:p w14:paraId="6AF055C4" w14:textId="77777777" w:rsidR="00F61068" w:rsidRDefault="00F61068" w:rsidP="00F61068">
            <w:pPr>
              <w:pStyle w:val="SmallStandard"/>
              <w:rPr>
                <w:lang w:val="en-US"/>
              </w:rPr>
            </w:pPr>
            <w:r w:rsidRPr="00D01517">
              <w:t>1</w:t>
            </w:r>
          </w:p>
        </w:tc>
        <w:tc>
          <w:tcPr>
            <w:tcW w:w="3912" w:type="dxa"/>
          </w:tcPr>
          <w:p w14:paraId="211735B1" w14:textId="77777777" w:rsidR="00ED71BF" w:rsidRDefault="00ED71BF" w:rsidP="00ED71BF">
            <w:pPr>
              <w:pStyle w:val="SmallStandard"/>
            </w:pPr>
            <w:r w:rsidRPr="00491287">
              <w:t>Specifies the TopologyNodes defined by the TopologySpecification.</w:t>
            </w:r>
          </w:p>
        </w:tc>
      </w:tr>
    </w:tbl>
    <w:p w14:paraId="77E5C02A" w14:textId="77777777" w:rsidR="00ED71BF" w:rsidRPr="00F23971" w:rsidRDefault="00ED71BF" w:rsidP="00C57233">
      <w:pPr>
        <w:pStyle w:val="berschrift3"/>
        <w:rPr>
          <w:lang w:val="en-GB"/>
        </w:rPr>
      </w:pPr>
      <w:bookmarkStart w:id="1291" w:name="_Toc209165398"/>
      <w:r>
        <w:rPr>
          <w:lang w:val="en-GB"/>
        </w:rPr>
        <w:t xml:space="preserve">Class </w:t>
      </w:r>
      <w:bookmarkStart w:id="1292" w:name="_5efc9ad39a4e17b8f631be39ae893315"/>
      <w:r>
        <w:rPr>
          <w:lang w:val="en-GB"/>
        </w:rPr>
        <w:t>TopologySegment</w:t>
      </w:r>
      <w:bookmarkEnd w:id="1291"/>
      <w:bookmarkEnd w:id="1292"/>
    </w:p>
    <w:p w14:paraId="4409F0A3" w14:textId="77777777" w:rsidR="005902F7" w:rsidRDefault="00000000">
      <w:r>
        <w:rPr>
          <w:sz w:val="18"/>
          <w:szCs w:val="18"/>
        </w:rPr>
        <w:t xml:space="preserve">A </w:t>
      </w:r>
      <w:r>
        <w:rPr>
          <w:i/>
          <w:iCs/>
          <w:sz w:val="18"/>
          <w:szCs w:val="18"/>
        </w:rPr>
        <w:t>TopologySegment</w:t>
      </w:r>
      <w:r>
        <w:rPr>
          <w:sz w:val="18"/>
          <w:szCs w:val="18"/>
        </w:rPr>
        <w:t xml:space="preserve"> is a distance in the Topology where no intermediate electrical contacts appear. If a Topology contains routed wires, then the wire at the beginning of a TopologySegment must be the same as in the ending.</w:t>
      </w:r>
    </w:p>
    <w:p w14:paraId="4C616DEA" w14:textId="77777777" w:rsidR="005902F7" w:rsidRDefault="00000000">
      <w:r>
        <w:rPr>
          <w:i/>
          <w:iCs/>
          <w:sz w:val="18"/>
          <w:szCs w:val="18"/>
        </w:rPr>
        <w:t>TopologySegments</w:t>
      </w:r>
      <w:r>
        <w:rPr>
          <w:sz w:val="18"/>
          <w:szCs w:val="18"/>
        </w:rPr>
        <w:t xml:space="preserve"> are a logical construct to describe the physical representation of a wiring harness topology. Therefore, a </w:t>
      </w:r>
      <w:r>
        <w:rPr>
          <w:i/>
          <w:iCs/>
          <w:sz w:val="18"/>
          <w:szCs w:val="18"/>
        </w:rPr>
        <w:t>TopologySegment</w:t>
      </w:r>
      <w:r>
        <w:rPr>
          <w:sz w:val="18"/>
          <w:szCs w:val="18"/>
        </w:rPr>
        <w:t xml:space="preserve"> is only valid if it has a physical manifestation. </w:t>
      </w:r>
      <w:r>
        <w:rPr>
          <w:i/>
          <w:iCs/>
          <w:sz w:val="18"/>
          <w:szCs w:val="18"/>
        </w:rPr>
        <w:t>TopologySegments</w:t>
      </w:r>
      <w:r>
        <w:rPr>
          <w:sz w:val="18"/>
          <w:szCs w:val="18"/>
        </w:rPr>
        <w:t xml:space="preserve"> with a length of 0 or less do not have a physical manifestation and are therefore </w:t>
      </w:r>
      <w:r>
        <w:rPr>
          <w:sz w:val="18"/>
          <w:szCs w:val="18"/>
          <w:u w:val="single"/>
        </w:rPr>
        <w:t>not</w:t>
      </w:r>
      <w:r>
        <w:rPr>
          <w:sz w:val="18"/>
          <w:szCs w:val="18"/>
        </w:rPr>
        <w:t xml:space="preserve"> valid.</w:t>
      </w:r>
    </w:p>
    <w:p w14:paraId="50C27589" w14:textId="77777777" w:rsidR="005902F7" w:rsidRDefault="00000000">
      <w:r>
        <w:rPr>
          <w:sz w:val="18"/>
          <w:szCs w:val="18"/>
        </w:rPr>
        <w:t xml:space="preserve">Additionally, the usage of </w:t>
      </w:r>
      <w:r>
        <w:rPr>
          <w:i/>
          <w:iCs/>
          <w:sz w:val="18"/>
          <w:szCs w:val="18"/>
        </w:rPr>
        <w:t>TopologySegments</w:t>
      </w:r>
      <w:r>
        <w:rPr>
          <w:sz w:val="18"/>
          <w:szCs w:val="18"/>
        </w:rPr>
        <w:t xml:space="preserve"> with a length of 0 create problems in the overall process. For example, the synchronization of 3D / 2D systems becomes harder or even impossible and the handling of wire protections on those </w:t>
      </w:r>
      <w:r>
        <w:rPr>
          <w:i/>
          <w:iCs/>
          <w:sz w:val="18"/>
          <w:szCs w:val="18"/>
        </w:rPr>
        <w:t>TopologySegment</w:t>
      </w:r>
      <w:r>
        <w:rPr>
          <w:sz w:val="18"/>
          <w:szCs w:val="18"/>
        </w:rPr>
        <w:t xml:space="preserve"> is also unclear.</w:t>
      </w:r>
    </w:p>
    <w:p w14:paraId="4F23E63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FCD9262" w14:textId="77777777" w:rsidTr="008B13C6">
        <w:tc>
          <w:tcPr>
            <w:tcW w:w="2013" w:type="dxa"/>
            <w:tcMar>
              <w:top w:w="28" w:type="dxa"/>
              <w:left w:w="28" w:type="dxa"/>
              <w:bottom w:w="28" w:type="dxa"/>
              <w:right w:w="28" w:type="dxa"/>
            </w:tcMar>
          </w:tcPr>
          <w:p w14:paraId="2F43462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2E6801C" w14:textId="4A9D35C1"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2D62F0E5" w14:textId="77777777" w:rsidTr="008B13C6">
        <w:tc>
          <w:tcPr>
            <w:tcW w:w="2013" w:type="dxa"/>
            <w:tcMar>
              <w:top w:w="28" w:type="dxa"/>
              <w:left w:w="28" w:type="dxa"/>
              <w:bottom w:w="28" w:type="dxa"/>
              <w:right w:w="28" w:type="dxa"/>
            </w:tcMar>
          </w:tcPr>
          <w:p w14:paraId="2C7575C5"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133DAF0" w14:textId="77777777" w:rsidR="00ED71BF" w:rsidRPr="00620BBE" w:rsidRDefault="00ED71BF" w:rsidP="00ED71BF">
            <w:pPr>
              <w:pStyle w:val="SmallStandard"/>
            </w:pPr>
            <w:r w:rsidRPr="00620BBE">
              <w:t>NA</w:t>
            </w:r>
          </w:p>
        </w:tc>
      </w:tr>
      <w:tr w:rsidR="00ED71BF" w:rsidRPr="008359F5" w14:paraId="481AF1AB" w14:textId="77777777" w:rsidTr="008B13C6">
        <w:tc>
          <w:tcPr>
            <w:tcW w:w="2013" w:type="dxa"/>
            <w:tcMar>
              <w:top w:w="28" w:type="dxa"/>
              <w:left w:w="28" w:type="dxa"/>
              <w:bottom w:w="28" w:type="dxa"/>
              <w:right w:w="28" w:type="dxa"/>
            </w:tcMar>
          </w:tcPr>
          <w:p w14:paraId="47C0548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876FED5" w14:textId="77777777" w:rsidR="00ED71BF" w:rsidRPr="000437C1" w:rsidRDefault="00ED71BF" w:rsidP="008B13C6">
            <w:pPr>
              <w:pStyle w:val="SmallStandard"/>
            </w:pPr>
            <w:r>
              <w:t>false</w:t>
            </w:r>
          </w:p>
        </w:tc>
      </w:tr>
    </w:tbl>
    <w:p w14:paraId="4CB6011E"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F4F15F0" w14:textId="77777777" w:rsidTr="008B13C6">
        <w:tc>
          <w:tcPr>
            <w:tcW w:w="2013" w:type="dxa"/>
            <w:tcMar>
              <w:top w:w="28" w:type="dxa"/>
              <w:left w:w="28" w:type="dxa"/>
              <w:bottom w:w="28" w:type="dxa"/>
              <w:right w:w="28" w:type="dxa"/>
            </w:tcMar>
          </w:tcPr>
          <w:p w14:paraId="7D55A71F"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9F95E8D"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EAD1EA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27E389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162362D" w14:textId="77777777" w:rsidTr="008B13C6">
        <w:tc>
          <w:tcPr>
            <w:tcW w:w="2013" w:type="dxa"/>
            <w:tcMar>
              <w:top w:w="28" w:type="dxa"/>
              <w:left w:w="28" w:type="dxa"/>
              <w:bottom w:w="28" w:type="dxa"/>
              <w:right w:w="28" w:type="dxa"/>
            </w:tcMar>
          </w:tcPr>
          <w:p w14:paraId="38095A6D"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59DED0F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402F3CF"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0503DDE" w14:textId="77777777" w:rsidR="005902F7" w:rsidRDefault="00000000">
            <w:pPr>
              <w:jc w:val="left"/>
            </w:pPr>
            <w:r>
              <w:rPr>
                <w:sz w:val="16"/>
                <w:szCs w:val="16"/>
              </w:rPr>
              <w:t>Specifies a unique identification of the TopologySegment. The identification is guaranteed to be unique within the TopologySpecification. For all VEC-documents a TopologySegment-instance can be trusted to be the same if the TopologySpecification-instance is the same (see TopologySpecification) and the identification of the TopologySegment is the same.</w:t>
            </w:r>
          </w:p>
        </w:tc>
      </w:tr>
      <w:tr w:rsidR="00ED71BF" w:rsidRPr="004E10D9" w14:paraId="04D3E08C" w14:textId="77777777" w:rsidTr="008B13C6">
        <w:tc>
          <w:tcPr>
            <w:tcW w:w="2013" w:type="dxa"/>
            <w:tcMar>
              <w:top w:w="28" w:type="dxa"/>
              <w:left w:w="28" w:type="dxa"/>
              <w:bottom w:w="28" w:type="dxa"/>
              <w:right w:w="28" w:type="dxa"/>
            </w:tcMar>
          </w:tcPr>
          <w:p w14:paraId="5FC555F4" w14:textId="77777777" w:rsidR="00ED71BF" w:rsidRPr="00620BBE" w:rsidRDefault="00ED71BF" w:rsidP="008B13C6">
            <w:pPr>
              <w:pStyle w:val="SmallStandard"/>
            </w:pPr>
            <w:r w:rsidRPr="00620BBE">
              <w:t>form</w:t>
            </w:r>
          </w:p>
        </w:tc>
        <w:tc>
          <w:tcPr>
            <w:tcW w:w="1559" w:type="dxa"/>
            <w:tcMar>
              <w:top w:w="28" w:type="dxa"/>
              <w:left w:w="28" w:type="dxa"/>
              <w:bottom w:w="28" w:type="dxa"/>
              <w:right w:w="28" w:type="dxa"/>
            </w:tcMar>
          </w:tcPr>
          <w:p w14:paraId="307F6A5A" w14:textId="77777777" w:rsidR="00ED71BF" w:rsidRPr="008359F5" w:rsidRDefault="00ED71BF" w:rsidP="008B13C6">
            <w:pPr>
              <w:pStyle w:val="SmallStandard"/>
            </w:pPr>
            <w:r w:rsidRPr="00D21799">
              <w:t>SegmentForm</w:t>
            </w:r>
          </w:p>
        </w:tc>
        <w:tc>
          <w:tcPr>
            <w:tcW w:w="709" w:type="dxa"/>
            <w:tcMar>
              <w:top w:w="28" w:type="dxa"/>
              <w:left w:w="28" w:type="dxa"/>
              <w:bottom w:w="28" w:type="dxa"/>
              <w:right w:w="28" w:type="dxa"/>
            </w:tcMar>
          </w:tcPr>
          <w:p w14:paraId="231FCA1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5980A67" w14:textId="77777777" w:rsidR="005902F7" w:rsidRDefault="00000000">
            <w:pPr>
              <w:jc w:val="left"/>
            </w:pPr>
            <w:r>
              <w:rPr>
                <w:sz w:val="16"/>
                <w:szCs w:val="16"/>
              </w:rPr>
              <w:t>Specifies the form of the TopologySegment. A TopologySegment can either be circular or noncircular.</w:t>
            </w:r>
          </w:p>
        </w:tc>
      </w:tr>
      <w:tr w:rsidR="00ED71BF" w:rsidRPr="004E10D9" w14:paraId="645D4B9A" w14:textId="77777777" w:rsidTr="008B13C6">
        <w:tc>
          <w:tcPr>
            <w:tcW w:w="2013" w:type="dxa"/>
            <w:tcMar>
              <w:top w:w="28" w:type="dxa"/>
              <w:left w:w="28" w:type="dxa"/>
              <w:bottom w:w="28" w:type="dxa"/>
              <w:right w:w="28" w:type="dxa"/>
            </w:tcMar>
          </w:tcPr>
          <w:p w14:paraId="4F5A0724"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4BD0D754"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25E196E5"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5A669FD0" w14:textId="77777777" w:rsidR="005902F7" w:rsidRDefault="00000000">
            <w:pPr>
              <w:jc w:val="left"/>
            </w:pPr>
            <w:r>
              <w:rPr>
                <w:sz w:val="16"/>
                <w:szCs w:val="16"/>
              </w:rPr>
              <w:t>Specifies additional identifiers for the TopologySegment.</w:t>
            </w:r>
          </w:p>
          <w:p w14:paraId="2E0DD97D" w14:textId="77777777" w:rsidR="005902F7" w:rsidRDefault="00000000">
            <w:pPr>
              <w:jc w:val="left"/>
            </w:pPr>
            <w:r>
              <w:rPr>
                <w:sz w:val="16"/>
                <w:szCs w:val="16"/>
              </w:rPr>
              <w:t>Example: TopologySegment Ids may vary from one CAD system export to another. Therefore, the CAD system Id is improper for identification attribute. The identification shall have a value which is unique within the Topology. AliasId may be used for the CAD system Id.</w:t>
            </w:r>
          </w:p>
        </w:tc>
      </w:tr>
      <w:tr w:rsidR="00ED71BF" w:rsidRPr="004E10D9" w14:paraId="2E004D64" w14:textId="77777777" w:rsidTr="008B13C6">
        <w:tc>
          <w:tcPr>
            <w:tcW w:w="2013" w:type="dxa"/>
            <w:tcMar>
              <w:top w:w="28" w:type="dxa"/>
              <w:left w:w="28" w:type="dxa"/>
              <w:bottom w:w="28" w:type="dxa"/>
              <w:right w:w="28" w:type="dxa"/>
            </w:tcMar>
          </w:tcPr>
          <w:p w14:paraId="6A2A3FD0" w14:textId="77777777" w:rsidR="00ED71BF" w:rsidRPr="00620BBE" w:rsidRDefault="00ED71BF" w:rsidP="008B13C6">
            <w:pPr>
              <w:pStyle w:val="SmallStandard"/>
            </w:pPr>
            <w:r w:rsidRPr="00620BBE">
              <w:t>processingInstruction</w:t>
            </w:r>
          </w:p>
        </w:tc>
        <w:tc>
          <w:tcPr>
            <w:tcW w:w="1559" w:type="dxa"/>
            <w:tcMar>
              <w:top w:w="28" w:type="dxa"/>
              <w:left w:w="28" w:type="dxa"/>
              <w:bottom w:w="28" w:type="dxa"/>
              <w:right w:w="28" w:type="dxa"/>
            </w:tcMar>
          </w:tcPr>
          <w:p w14:paraId="71DF0BD7"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14D62BEC"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775FB71A" w14:textId="77777777" w:rsidR="005902F7" w:rsidRDefault="00000000">
            <w:pPr>
              <w:jc w:val="left"/>
            </w:pPr>
            <w:r>
              <w:rPr>
                <w:sz w:val="16"/>
                <w:szCs w:val="16"/>
              </w:rPr>
              <w:t>Specifies processing instructions for the TopologySegment.</w:t>
            </w:r>
          </w:p>
        </w:tc>
      </w:tr>
    </w:tbl>
    <w:p w14:paraId="5CA5D35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01BDA77" w14:textId="77777777" w:rsidTr="008B13C6">
        <w:tc>
          <w:tcPr>
            <w:tcW w:w="4564" w:type="dxa"/>
            <w:gridSpan w:val="5"/>
          </w:tcPr>
          <w:p w14:paraId="60AA6F0D" w14:textId="77777777" w:rsidR="00ED71BF" w:rsidRDefault="00ED71BF" w:rsidP="008B13C6">
            <w:pPr>
              <w:jc w:val="center"/>
              <w:rPr>
                <w:b/>
                <w:sz w:val="16"/>
                <w:szCs w:val="16"/>
                <w:lang w:val="en-GB"/>
              </w:rPr>
            </w:pPr>
            <w:r>
              <w:rPr>
                <w:b/>
                <w:sz w:val="16"/>
                <w:szCs w:val="16"/>
                <w:lang w:val="en-GB"/>
              </w:rPr>
              <w:t>Other End</w:t>
            </w:r>
          </w:p>
        </w:tc>
        <w:tc>
          <w:tcPr>
            <w:tcW w:w="567" w:type="dxa"/>
          </w:tcPr>
          <w:p w14:paraId="05731E84"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C666ACC" w14:textId="77777777" w:rsidR="00ED71BF" w:rsidRDefault="00ED71BF" w:rsidP="008B13C6">
            <w:pPr>
              <w:jc w:val="center"/>
              <w:rPr>
                <w:b/>
                <w:sz w:val="16"/>
                <w:szCs w:val="16"/>
                <w:lang w:val="en-GB"/>
              </w:rPr>
            </w:pPr>
            <w:r>
              <w:rPr>
                <w:b/>
                <w:sz w:val="16"/>
                <w:szCs w:val="16"/>
                <w:lang w:val="en-GB"/>
              </w:rPr>
              <w:t>General</w:t>
            </w:r>
          </w:p>
        </w:tc>
      </w:tr>
      <w:tr w:rsidR="00ED71BF" w:rsidRPr="00720F6F" w14:paraId="15CE3AEF" w14:textId="77777777" w:rsidTr="008B13C6">
        <w:trPr>
          <w:cantSplit/>
          <w:trHeight w:val="1201"/>
        </w:trPr>
        <w:tc>
          <w:tcPr>
            <w:tcW w:w="1588" w:type="dxa"/>
          </w:tcPr>
          <w:p w14:paraId="7798F692" w14:textId="77777777" w:rsidR="00ED71BF" w:rsidRDefault="00ED71BF" w:rsidP="008B13C6">
            <w:pPr>
              <w:rPr>
                <w:b/>
                <w:sz w:val="16"/>
                <w:szCs w:val="16"/>
                <w:lang w:val="en-GB"/>
              </w:rPr>
            </w:pPr>
            <w:r>
              <w:rPr>
                <w:b/>
                <w:sz w:val="16"/>
                <w:szCs w:val="16"/>
                <w:lang w:val="en-GB"/>
              </w:rPr>
              <w:t>Role</w:t>
            </w:r>
          </w:p>
        </w:tc>
        <w:tc>
          <w:tcPr>
            <w:tcW w:w="1558" w:type="dxa"/>
          </w:tcPr>
          <w:p w14:paraId="42383C3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26C047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4F34ECD"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522C99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29CA2C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E1C88D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7BA013C" w14:textId="77777777" w:rsidR="00ED71BF" w:rsidRPr="008359F5" w:rsidRDefault="00ED71BF" w:rsidP="008B13C6">
            <w:pPr>
              <w:rPr>
                <w:b/>
                <w:sz w:val="16"/>
                <w:szCs w:val="16"/>
                <w:lang w:val="en-GB"/>
              </w:rPr>
            </w:pPr>
            <w:r>
              <w:rPr>
                <w:b/>
                <w:sz w:val="16"/>
                <w:szCs w:val="16"/>
                <w:lang w:val="en-GB"/>
              </w:rPr>
              <w:t>Comment</w:t>
            </w:r>
          </w:p>
        </w:tc>
      </w:tr>
      <w:tr w:rsidR="00ED71BF" w:rsidRPr="004E10D9" w14:paraId="16129F71" w14:textId="77777777" w:rsidTr="008B13C6">
        <w:tc>
          <w:tcPr>
            <w:tcW w:w="1588" w:type="dxa"/>
          </w:tcPr>
          <w:p w14:paraId="23B79806" w14:textId="77777777" w:rsidR="00ED71BF" w:rsidRPr="00634625" w:rsidRDefault="00ED71BF" w:rsidP="008B13C6">
            <w:pPr>
              <w:pStyle w:val="SmallStandard"/>
            </w:pPr>
            <w:r>
              <w:t>crossSectionAreaInformation</w:t>
            </w:r>
          </w:p>
        </w:tc>
        <w:tc>
          <w:tcPr>
            <w:tcW w:w="1558" w:type="dxa"/>
          </w:tcPr>
          <w:p w14:paraId="554FF6AB" w14:textId="77777777" w:rsidR="00ED71BF" w:rsidRPr="00132C43" w:rsidRDefault="00ED71BF" w:rsidP="008B13C6">
            <w:pPr>
              <w:pStyle w:val="SmallStandard"/>
            </w:pPr>
            <w:r>
              <w:t xml:space="preserve">SegmentCrossSectionArea </w:t>
            </w:r>
          </w:p>
        </w:tc>
        <w:tc>
          <w:tcPr>
            <w:tcW w:w="568" w:type="dxa"/>
          </w:tcPr>
          <w:p w14:paraId="77B6EBD0" w14:textId="77777777" w:rsidR="00ED71BF" w:rsidRPr="00D331EF" w:rsidRDefault="00ED71BF" w:rsidP="008B13C6">
            <w:pPr>
              <w:pStyle w:val="SmallStandard"/>
            </w:pPr>
            <w:r w:rsidRPr="00574783">
              <w:t>0..*</w:t>
            </w:r>
          </w:p>
        </w:tc>
        <w:tc>
          <w:tcPr>
            <w:tcW w:w="425" w:type="dxa"/>
          </w:tcPr>
          <w:p w14:paraId="3F8187C5" w14:textId="77777777" w:rsidR="00ED71BF" w:rsidRPr="00675E8E" w:rsidRDefault="00ED71BF" w:rsidP="008B13C6">
            <w:pPr>
              <w:pStyle w:val="SmallStandard"/>
              <w:rPr>
                <w:lang w:val="en-US"/>
              </w:rPr>
            </w:pPr>
            <w:r w:rsidRPr="00675E8E">
              <w:rPr>
                <w:lang w:val="en-US"/>
              </w:rPr>
              <w:t>Y</w:t>
            </w:r>
          </w:p>
        </w:tc>
        <w:tc>
          <w:tcPr>
            <w:tcW w:w="425" w:type="dxa"/>
          </w:tcPr>
          <w:p w14:paraId="6742581F" w14:textId="77777777" w:rsidR="00ED71BF" w:rsidRPr="00207506" w:rsidRDefault="00ED71BF" w:rsidP="008B13C6">
            <w:pPr>
              <w:pStyle w:val="SmallStandard"/>
            </w:pPr>
            <w:r>
              <w:t>N</w:t>
            </w:r>
          </w:p>
        </w:tc>
        <w:tc>
          <w:tcPr>
            <w:tcW w:w="567" w:type="dxa"/>
          </w:tcPr>
          <w:p w14:paraId="773B8901" w14:textId="77777777" w:rsidR="00ED71BF" w:rsidRPr="00D331EF" w:rsidRDefault="00ED71BF" w:rsidP="008B13C6">
            <w:pPr>
              <w:pStyle w:val="SmallStandard"/>
            </w:pPr>
            <w:r w:rsidRPr="00207506">
              <w:t>1</w:t>
            </w:r>
          </w:p>
        </w:tc>
        <w:tc>
          <w:tcPr>
            <w:tcW w:w="426" w:type="dxa"/>
          </w:tcPr>
          <w:p w14:paraId="4203F335" w14:textId="77777777" w:rsidR="00ED71BF" w:rsidRDefault="00ED71BF" w:rsidP="008B13C6">
            <w:pPr>
              <w:pStyle w:val="SmallStandard"/>
            </w:pPr>
            <w:r>
              <w:t>Y</w:t>
            </w:r>
          </w:p>
        </w:tc>
        <w:tc>
          <w:tcPr>
            <w:tcW w:w="3543" w:type="dxa"/>
          </w:tcPr>
          <w:p w14:paraId="2C961E3C" w14:textId="77777777" w:rsidR="00ED71BF" w:rsidRDefault="00ED71BF" w:rsidP="00ED71BF">
            <w:pPr>
              <w:pStyle w:val="SmallStandard"/>
            </w:pPr>
            <w:r w:rsidRPr="00491287">
              <w:t xml:space="preserve">Specifies the different SegmentCrossSectionAreas of the TopologySegment. </w:t>
            </w:r>
          </w:p>
        </w:tc>
      </w:tr>
      <w:tr w:rsidR="00ED71BF" w:rsidRPr="004E10D9" w14:paraId="4E1BD1AD" w14:textId="77777777" w:rsidTr="008B13C6">
        <w:tc>
          <w:tcPr>
            <w:tcW w:w="1588" w:type="dxa"/>
          </w:tcPr>
          <w:p w14:paraId="637B7C01" w14:textId="77777777" w:rsidR="00ED71BF" w:rsidRPr="00634625" w:rsidRDefault="00ED71BF" w:rsidP="008B13C6">
            <w:pPr>
              <w:pStyle w:val="SmallStandard"/>
            </w:pPr>
            <w:r>
              <w:t>endNode</w:t>
            </w:r>
          </w:p>
        </w:tc>
        <w:tc>
          <w:tcPr>
            <w:tcW w:w="1558" w:type="dxa"/>
          </w:tcPr>
          <w:p w14:paraId="135116EC" w14:textId="77777777" w:rsidR="00ED71BF" w:rsidRPr="00132C43" w:rsidRDefault="00ED71BF" w:rsidP="008B13C6">
            <w:pPr>
              <w:pStyle w:val="SmallStandard"/>
            </w:pPr>
            <w:r>
              <w:t xml:space="preserve">TopologyNode </w:t>
            </w:r>
          </w:p>
        </w:tc>
        <w:tc>
          <w:tcPr>
            <w:tcW w:w="568" w:type="dxa"/>
          </w:tcPr>
          <w:p w14:paraId="28E90612" w14:textId="77777777" w:rsidR="00ED71BF" w:rsidRPr="00D331EF" w:rsidRDefault="00ED71BF" w:rsidP="008B13C6">
            <w:pPr>
              <w:pStyle w:val="SmallStandard"/>
            </w:pPr>
            <w:r w:rsidRPr="00574783">
              <w:t>1</w:t>
            </w:r>
          </w:p>
        </w:tc>
        <w:tc>
          <w:tcPr>
            <w:tcW w:w="425" w:type="dxa"/>
          </w:tcPr>
          <w:p w14:paraId="0E9AAC12" w14:textId="77777777" w:rsidR="00ED71BF" w:rsidRPr="00675E8E" w:rsidRDefault="00ED71BF" w:rsidP="008B13C6">
            <w:pPr>
              <w:pStyle w:val="SmallStandard"/>
              <w:rPr>
                <w:lang w:val="en-US"/>
              </w:rPr>
            </w:pPr>
            <w:r w:rsidRPr="00675E8E">
              <w:rPr>
                <w:lang w:val="en-US"/>
              </w:rPr>
              <w:t>Y</w:t>
            </w:r>
          </w:p>
        </w:tc>
        <w:tc>
          <w:tcPr>
            <w:tcW w:w="425" w:type="dxa"/>
          </w:tcPr>
          <w:p w14:paraId="5EC7E59C" w14:textId="77777777" w:rsidR="00ED71BF" w:rsidRPr="00207506" w:rsidRDefault="00ED71BF" w:rsidP="008B13C6">
            <w:pPr>
              <w:pStyle w:val="SmallStandard"/>
            </w:pPr>
            <w:r>
              <w:t>N</w:t>
            </w:r>
          </w:p>
        </w:tc>
        <w:tc>
          <w:tcPr>
            <w:tcW w:w="567" w:type="dxa"/>
          </w:tcPr>
          <w:p w14:paraId="35C07EEB" w14:textId="77777777" w:rsidR="00ED71BF" w:rsidRPr="00D331EF" w:rsidRDefault="00ED71BF" w:rsidP="008B13C6">
            <w:pPr>
              <w:pStyle w:val="SmallStandard"/>
            </w:pPr>
            <w:r w:rsidRPr="00207506">
              <w:t>0..*</w:t>
            </w:r>
          </w:p>
        </w:tc>
        <w:tc>
          <w:tcPr>
            <w:tcW w:w="426" w:type="dxa"/>
          </w:tcPr>
          <w:p w14:paraId="34D1D0C4" w14:textId="77777777" w:rsidR="00ED71BF" w:rsidRPr="00D331EF" w:rsidRDefault="00ED71BF" w:rsidP="008B13C6">
            <w:pPr>
              <w:pStyle w:val="SmallStandard"/>
            </w:pPr>
            <w:r>
              <w:t>N</w:t>
            </w:r>
          </w:p>
        </w:tc>
        <w:tc>
          <w:tcPr>
            <w:tcW w:w="3543" w:type="dxa"/>
          </w:tcPr>
          <w:p w14:paraId="7042CF69" w14:textId="77777777" w:rsidR="00ED71BF" w:rsidRDefault="00ED71BF" w:rsidP="00ED71BF">
            <w:pPr>
              <w:pStyle w:val="SmallStandard"/>
            </w:pPr>
            <w:r w:rsidRPr="00491287">
              <w:t xml:space="preserve">References the TopologyNode where the TopologySegment ends. </w:t>
            </w:r>
          </w:p>
        </w:tc>
      </w:tr>
      <w:tr w:rsidR="00ED71BF" w:rsidRPr="004E10D9" w14:paraId="39EE8CA4" w14:textId="77777777" w:rsidTr="008B13C6">
        <w:tc>
          <w:tcPr>
            <w:tcW w:w="1588" w:type="dxa"/>
          </w:tcPr>
          <w:p w14:paraId="1C47AE4B" w14:textId="77777777" w:rsidR="00ED71BF" w:rsidRPr="00634625" w:rsidRDefault="00ED71BF" w:rsidP="008B13C6">
            <w:pPr>
              <w:pStyle w:val="SmallStandard"/>
            </w:pPr>
            <w:r>
              <w:t>instantiatedSegment</w:t>
            </w:r>
          </w:p>
        </w:tc>
        <w:tc>
          <w:tcPr>
            <w:tcW w:w="1558" w:type="dxa"/>
          </w:tcPr>
          <w:p w14:paraId="04F641ED" w14:textId="77777777" w:rsidR="00ED71BF" w:rsidRPr="00132C43" w:rsidRDefault="00ED71BF" w:rsidP="008B13C6">
            <w:pPr>
              <w:pStyle w:val="SmallStandard"/>
            </w:pPr>
            <w:r>
              <w:t xml:space="preserve">TopologySegment </w:t>
            </w:r>
          </w:p>
        </w:tc>
        <w:tc>
          <w:tcPr>
            <w:tcW w:w="568" w:type="dxa"/>
          </w:tcPr>
          <w:p w14:paraId="764BC9EE" w14:textId="77777777" w:rsidR="00ED71BF" w:rsidRPr="00D331EF" w:rsidRDefault="00ED71BF" w:rsidP="008B13C6">
            <w:pPr>
              <w:pStyle w:val="SmallStandard"/>
            </w:pPr>
            <w:r w:rsidRPr="00574783">
              <w:t>0..1</w:t>
            </w:r>
          </w:p>
        </w:tc>
        <w:tc>
          <w:tcPr>
            <w:tcW w:w="425" w:type="dxa"/>
          </w:tcPr>
          <w:p w14:paraId="548EAF70" w14:textId="77777777" w:rsidR="00ED71BF" w:rsidRPr="00675E8E" w:rsidRDefault="00ED71BF" w:rsidP="008B13C6">
            <w:pPr>
              <w:pStyle w:val="SmallStandard"/>
              <w:rPr>
                <w:lang w:val="en-US"/>
              </w:rPr>
            </w:pPr>
            <w:r w:rsidRPr="00675E8E">
              <w:rPr>
                <w:lang w:val="en-US"/>
              </w:rPr>
              <w:t>Y</w:t>
            </w:r>
          </w:p>
        </w:tc>
        <w:tc>
          <w:tcPr>
            <w:tcW w:w="425" w:type="dxa"/>
          </w:tcPr>
          <w:p w14:paraId="00ED3ED2" w14:textId="77777777" w:rsidR="00ED71BF" w:rsidRPr="00207506" w:rsidRDefault="00ED71BF" w:rsidP="008B13C6">
            <w:pPr>
              <w:pStyle w:val="SmallStandard"/>
            </w:pPr>
            <w:r>
              <w:t>N</w:t>
            </w:r>
          </w:p>
        </w:tc>
        <w:tc>
          <w:tcPr>
            <w:tcW w:w="567" w:type="dxa"/>
          </w:tcPr>
          <w:p w14:paraId="288FBDAE" w14:textId="77777777" w:rsidR="00ED71BF" w:rsidRPr="00D331EF" w:rsidRDefault="00ED71BF" w:rsidP="008B13C6">
            <w:pPr>
              <w:pStyle w:val="SmallStandard"/>
            </w:pPr>
            <w:r w:rsidRPr="00207506">
              <w:t>0..*</w:t>
            </w:r>
          </w:p>
        </w:tc>
        <w:tc>
          <w:tcPr>
            <w:tcW w:w="426" w:type="dxa"/>
          </w:tcPr>
          <w:p w14:paraId="2D6C8951" w14:textId="77777777" w:rsidR="00ED71BF" w:rsidRPr="00D331EF" w:rsidRDefault="00ED71BF" w:rsidP="008B13C6">
            <w:pPr>
              <w:pStyle w:val="SmallStandard"/>
            </w:pPr>
            <w:r>
              <w:t>N</w:t>
            </w:r>
          </w:p>
        </w:tc>
        <w:tc>
          <w:tcPr>
            <w:tcW w:w="3543" w:type="dxa"/>
          </w:tcPr>
          <w:p w14:paraId="37DCA3E2" w14:textId="77777777" w:rsidR="00ED71BF" w:rsidRDefault="00ED71BF" w:rsidP="00ED71BF">
            <w:pPr>
              <w:pStyle w:val="SmallStandard"/>
              <w:rPr>
                <w:i/>
                <w:u w:val="single"/>
              </w:rPr>
            </w:pPr>
            <w:r w:rsidRPr="005058FF">
              <w:rPr>
                <w:i/>
                <w:u w:val="single"/>
              </w:rPr>
              <w:t>Deprecated since 2.2</w:t>
            </w:r>
            <w:r>
              <w:rPr>
                <w:i/>
                <w:u w:val="single"/>
              </w:rPr>
              <w:t>;</w:t>
            </w:r>
          </w:p>
          <w:p w14:paraId="2687E0D2" w14:textId="77777777" w:rsidR="00ED71BF" w:rsidRPr="00620BBE" w:rsidRDefault="00ED71BF" w:rsidP="00ED71BF">
            <w:pPr>
              <w:pStyle w:val="SmallStandard"/>
            </w:pPr>
            <w:r w:rsidRPr="005058FF">
              <w:rPr>
                <w:i/>
                <w:u w:val="single"/>
              </w:rPr>
              <w:t>Reason: Replaced by general concept, see "ReusageSpecification"</w:t>
            </w:r>
          </w:p>
          <w:p w14:paraId="45C88DA3" w14:textId="77777777" w:rsidR="005902F7" w:rsidRDefault="00000000">
            <w:pPr>
              <w:jc w:val="left"/>
            </w:pPr>
            <w:r>
              <w:rPr>
                <w:sz w:val="16"/>
                <w:szCs w:val="16"/>
              </w:rPr>
              <w:t xml:space="preserve">If this </w:t>
            </w:r>
            <w:r>
              <w:rPr>
                <w:i/>
                <w:iCs/>
                <w:sz w:val="16"/>
                <w:szCs w:val="16"/>
              </w:rPr>
              <w:t>TopologySegment</w:t>
            </w:r>
            <w:r>
              <w:rPr>
                <w:sz w:val="16"/>
                <w:szCs w:val="16"/>
              </w:rPr>
              <w:t xml:space="preserve"> is an instance of another </w:t>
            </w:r>
            <w:r>
              <w:rPr>
                <w:i/>
                <w:iCs/>
                <w:sz w:val="16"/>
                <w:szCs w:val="16"/>
              </w:rPr>
              <w:t xml:space="preserve">TopologySegment </w:t>
            </w:r>
            <w:r>
              <w:rPr>
                <w:sz w:val="16"/>
                <w:szCs w:val="16"/>
              </w:rPr>
              <w:t>that is defined elsewhere (e.g. the topology of an assembly), then the instantiated may be referenced here.</w:t>
            </w:r>
          </w:p>
        </w:tc>
      </w:tr>
      <w:tr w:rsidR="00ED71BF" w:rsidRPr="004E10D9" w14:paraId="44F35B61" w14:textId="77777777" w:rsidTr="008B13C6">
        <w:tc>
          <w:tcPr>
            <w:tcW w:w="1588" w:type="dxa"/>
          </w:tcPr>
          <w:p w14:paraId="0F965509" w14:textId="77777777" w:rsidR="00ED71BF" w:rsidRPr="00634625" w:rsidRDefault="00ED71BF" w:rsidP="008B13C6">
            <w:pPr>
              <w:pStyle w:val="SmallStandard"/>
            </w:pPr>
            <w:r>
              <w:t>lengthInformation</w:t>
            </w:r>
          </w:p>
        </w:tc>
        <w:tc>
          <w:tcPr>
            <w:tcW w:w="1558" w:type="dxa"/>
          </w:tcPr>
          <w:p w14:paraId="1548EB80" w14:textId="77777777" w:rsidR="00ED71BF" w:rsidRPr="00132C43" w:rsidRDefault="00ED71BF" w:rsidP="008B13C6">
            <w:pPr>
              <w:pStyle w:val="SmallStandard"/>
            </w:pPr>
            <w:r>
              <w:t xml:space="preserve">SegmentLength </w:t>
            </w:r>
          </w:p>
        </w:tc>
        <w:tc>
          <w:tcPr>
            <w:tcW w:w="568" w:type="dxa"/>
          </w:tcPr>
          <w:p w14:paraId="297F4DF1" w14:textId="77777777" w:rsidR="00ED71BF" w:rsidRPr="00D331EF" w:rsidRDefault="00ED71BF" w:rsidP="008B13C6">
            <w:pPr>
              <w:pStyle w:val="SmallStandard"/>
            </w:pPr>
            <w:r w:rsidRPr="00574783">
              <w:t>0..*</w:t>
            </w:r>
          </w:p>
        </w:tc>
        <w:tc>
          <w:tcPr>
            <w:tcW w:w="425" w:type="dxa"/>
          </w:tcPr>
          <w:p w14:paraId="13DDD21F" w14:textId="77777777" w:rsidR="00ED71BF" w:rsidRPr="00675E8E" w:rsidRDefault="00ED71BF" w:rsidP="008B13C6">
            <w:pPr>
              <w:pStyle w:val="SmallStandard"/>
              <w:rPr>
                <w:lang w:val="en-US"/>
              </w:rPr>
            </w:pPr>
            <w:r w:rsidRPr="00675E8E">
              <w:rPr>
                <w:lang w:val="en-US"/>
              </w:rPr>
              <w:t>Y</w:t>
            </w:r>
          </w:p>
        </w:tc>
        <w:tc>
          <w:tcPr>
            <w:tcW w:w="425" w:type="dxa"/>
          </w:tcPr>
          <w:p w14:paraId="3FD2B23F" w14:textId="77777777" w:rsidR="00ED71BF" w:rsidRPr="00207506" w:rsidRDefault="00ED71BF" w:rsidP="008B13C6">
            <w:pPr>
              <w:pStyle w:val="SmallStandard"/>
            </w:pPr>
            <w:r>
              <w:t>N</w:t>
            </w:r>
          </w:p>
        </w:tc>
        <w:tc>
          <w:tcPr>
            <w:tcW w:w="567" w:type="dxa"/>
          </w:tcPr>
          <w:p w14:paraId="110D0391" w14:textId="77777777" w:rsidR="00ED71BF" w:rsidRPr="00D331EF" w:rsidRDefault="00ED71BF" w:rsidP="008B13C6">
            <w:pPr>
              <w:pStyle w:val="SmallStandard"/>
            </w:pPr>
            <w:r w:rsidRPr="00207506">
              <w:t>1</w:t>
            </w:r>
          </w:p>
        </w:tc>
        <w:tc>
          <w:tcPr>
            <w:tcW w:w="426" w:type="dxa"/>
          </w:tcPr>
          <w:p w14:paraId="3B4E7BA3" w14:textId="77777777" w:rsidR="00ED71BF" w:rsidRDefault="00ED71BF" w:rsidP="008B13C6">
            <w:pPr>
              <w:pStyle w:val="SmallStandard"/>
            </w:pPr>
            <w:r>
              <w:t>Y</w:t>
            </w:r>
          </w:p>
        </w:tc>
        <w:tc>
          <w:tcPr>
            <w:tcW w:w="3543" w:type="dxa"/>
          </w:tcPr>
          <w:p w14:paraId="4CE9EB44" w14:textId="77777777" w:rsidR="00ED71BF" w:rsidRDefault="00ED71BF" w:rsidP="00ED71BF">
            <w:pPr>
              <w:pStyle w:val="SmallStandard"/>
            </w:pPr>
            <w:r w:rsidRPr="00491287">
              <w:t xml:space="preserve">Specifies the different SegmentLengths of the TopologySegment. </w:t>
            </w:r>
          </w:p>
        </w:tc>
      </w:tr>
      <w:tr w:rsidR="00ED71BF" w:rsidRPr="004E10D9" w14:paraId="1B246EA3" w14:textId="77777777" w:rsidTr="008B13C6">
        <w:tc>
          <w:tcPr>
            <w:tcW w:w="1588" w:type="dxa"/>
          </w:tcPr>
          <w:p w14:paraId="4705839C" w14:textId="77777777" w:rsidR="00ED71BF" w:rsidRPr="00634625" w:rsidRDefault="00ED71BF" w:rsidP="008B13C6">
            <w:pPr>
              <w:pStyle w:val="SmallStandard"/>
            </w:pPr>
            <w:r>
              <w:t>startNode</w:t>
            </w:r>
          </w:p>
        </w:tc>
        <w:tc>
          <w:tcPr>
            <w:tcW w:w="1558" w:type="dxa"/>
          </w:tcPr>
          <w:p w14:paraId="3996DCAD" w14:textId="77777777" w:rsidR="00ED71BF" w:rsidRPr="00132C43" w:rsidRDefault="00ED71BF" w:rsidP="008B13C6">
            <w:pPr>
              <w:pStyle w:val="SmallStandard"/>
            </w:pPr>
            <w:r>
              <w:t xml:space="preserve">TopologyNode </w:t>
            </w:r>
          </w:p>
        </w:tc>
        <w:tc>
          <w:tcPr>
            <w:tcW w:w="568" w:type="dxa"/>
          </w:tcPr>
          <w:p w14:paraId="6B9CACFD" w14:textId="77777777" w:rsidR="00ED71BF" w:rsidRPr="00D331EF" w:rsidRDefault="00ED71BF" w:rsidP="008B13C6">
            <w:pPr>
              <w:pStyle w:val="SmallStandard"/>
            </w:pPr>
            <w:r w:rsidRPr="00574783">
              <w:t>1</w:t>
            </w:r>
          </w:p>
        </w:tc>
        <w:tc>
          <w:tcPr>
            <w:tcW w:w="425" w:type="dxa"/>
          </w:tcPr>
          <w:p w14:paraId="74A5656F" w14:textId="77777777" w:rsidR="00ED71BF" w:rsidRPr="00675E8E" w:rsidRDefault="00ED71BF" w:rsidP="008B13C6">
            <w:pPr>
              <w:pStyle w:val="SmallStandard"/>
              <w:rPr>
                <w:lang w:val="en-US"/>
              </w:rPr>
            </w:pPr>
            <w:r w:rsidRPr="00675E8E">
              <w:rPr>
                <w:lang w:val="en-US"/>
              </w:rPr>
              <w:t>Y</w:t>
            </w:r>
          </w:p>
        </w:tc>
        <w:tc>
          <w:tcPr>
            <w:tcW w:w="425" w:type="dxa"/>
          </w:tcPr>
          <w:p w14:paraId="08315986" w14:textId="77777777" w:rsidR="00ED71BF" w:rsidRPr="00207506" w:rsidRDefault="00ED71BF" w:rsidP="008B13C6">
            <w:pPr>
              <w:pStyle w:val="SmallStandard"/>
            </w:pPr>
            <w:r>
              <w:t>N</w:t>
            </w:r>
          </w:p>
        </w:tc>
        <w:tc>
          <w:tcPr>
            <w:tcW w:w="567" w:type="dxa"/>
          </w:tcPr>
          <w:p w14:paraId="68442971" w14:textId="77777777" w:rsidR="00ED71BF" w:rsidRPr="00D331EF" w:rsidRDefault="00ED71BF" w:rsidP="008B13C6">
            <w:pPr>
              <w:pStyle w:val="SmallStandard"/>
            </w:pPr>
            <w:r w:rsidRPr="00207506">
              <w:t>0..*</w:t>
            </w:r>
          </w:p>
        </w:tc>
        <w:tc>
          <w:tcPr>
            <w:tcW w:w="426" w:type="dxa"/>
          </w:tcPr>
          <w:p w14:paraId="19F6C3FF" w14:textId="77777777" w:rsidR="00ED71BF" w:rsidRPr="00D331EF" w:rsidRDefault="00ED71BF" w:rsidP="008B13C6">
            <w:pPr>
              <w:pStyle w:val="SmallStandard"/>
            </w:pPr>
            <w:r>
              <w:t>N</w:t>
            </w:r>
          </w:p>
        </w:tc>
        <w:tc>
          <w:tcPr>
            <w:tcW w:w="3543" w:type="dxa"/>
          </w:tcPr>
          <w:p w14:paraId="2AC9CF5A" w14:textId="77777777" w:rsidR="00ED71BF" w:rsidRDefault="00ED71BF" w:rsidP="00ED71BF">
            <w:pPr>
              <w:pStyle w:val="SmallStandard"/>
            </w:pPr>
            <w:r w:rsidRPr="00491287">
              <w:t xml:space="preserve">References the TopologyNode where the TopologySegment starts. </w:t>
            </w:r>
          </w:p>
        </w:tc>
      </w:tr>
    </w:tbl>
    <w:p w14:paraId="5FB52CDE"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FE6116D" w14:textId="77777777" w:rsidTr="008572A0">
        <w:tc>
          <w:tcPr>
            <w:tcW w:w="2958" w:type="dxa"/>
            <w:gridSpan w:val="3"/>
          </w:tcPr>
          <w:p w14:paraId="44872FB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113D7A7C" w14:textId="77777777" w:rsidR="00EC5D1A" w:rsidRPr="005811A4" w:rsidRDefault="00EC5D1A" w:rsidP="005811A4">
            <w:pPr>
              <w:rPr>
                <w:b/>
                <w:sz w:val="16"/>
                <w:szCs w:val="16"/>
                <w:lang w:val="en-GB"/>
              </w:rPr>
            </w:pPr>
            <w:r>
              <w:rPr>
                <w:b/>
                <w:sz w:val="16"/>
                <w:szCs w:val="16"/>
                <w:lang w:val="en-GB"/>
              </w:rPr>
              <w:t>Other End</w:t>
            </w:r>
          </w:p>
        </w:tc>
        <w:tc>
          <w:tcPr>
            <w:tcW w:w="3912" w:type="dxa"/>
          </w:tcPr>
          <w:p w14:paraId="7E90B113" w14:textId="77777777" w:rsidR="00EC5D1A" w:rsidRPr="005811A4" w:rsidRDefault="00EC5D1A" w:rsidP="005811A4">
            <w:pPr>
              <w:rPr>
                <w:b/>
                <w:sz w:val="16"/>
                <w:szCs w:val="16"/>
                <w:lang w:val="en-GB"/>
              </w:rPr>
            </w:pPr>
            <w:r>
              <w:rPr>
                <w:b/>
                <w:sz w:val="16"/>
                <w:szCs w:val="16"/>
                <w:lang w:val="en-GB"/>
              </w:rPr>
              <w:t>General</w:t>
            </w:r>
          </w:p>
        </w:tc>
      </w:tr>
      <w:tr w:rsidR="005811A4" w14:paraId="1C44D3DF" w14:textId="77777777" w:rsidTr="005811A4">
        <w:tc>
          <w:tcPr>
            <w:tcW w:w="1594" w:type="dxa"/>
          </w:tcPr>
          <w:p w14:paraId="08374F4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CE81D1F"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FB2040D"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B52661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323C531"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E50C93C" w14:textId="77777777" w:rsidR="00F61068" w:rsidRPr="005811A4" w:rsidRDefault="005811A4" w:rsidP="005811A4">
            <w:pPr>
              <w:rPr>
                <w:b/>
                <w:sz w:val="16"/>
                <w:szCs w:val="16"/>
                <w:lang w:val="en-GB"/>
              </w:rPr>
            </w:pPr>
            <w:r>
              <w:rPr>
                <w:b/>
                <w:sz w:val="16"/>
                <w:szCs w:val="16"/>
                <w:lang w:val="en-GB"/>
              </w:rPr>
              <w:t>Comment</w:t>
            </w:r>
          </w:p>
        </w:tc>
      </w:tr>
      <w:tr w:rsidR="005811A4" w14:paraId="0A028BC7" w14:textId="77777777" w:rsidTr="005811A4">
        <w:tc>
          <w:tcPr>
            <w:tcW w:w="1594" w:type="dxa"/>
          </w:tcPr>
          <w:p w14:paraId="1780DA05" w14:textId="77777777" w:rsidR="00F61068" w:rsidRDefault="00F61068" w:rsidP="00F61068">
            <w:pPr>
              <w:pStyle w:val="SmallStandard"/>
              <w:rPr>
                <w:lang w:val="en-US"/>
              </w:rPr>
            </w:pPr>
            <w:r>
              <w:rPr>
                <w:lang w:val="en-US"/>
              </w:rPr>
              <w:t>assignedSegment</w:t>
            </w:r>
          </w:p>
        </w:tc>
        <w:tc>
          <w:tcPr>
            <w:tcW w:w="682" w:type="dxa"/>
          </w:tcPr>
          <w:p w14:paraId="4538BAA6" w14:textId="77777777" w:rsidR="00F61068" w:rsidRDefault="00F61068" w:rsidP="00F61068">
            <w:pPr>
              <w:pStyle w:val="SmallStandard"/>
              <w:rPr>
                <w:lang w:val="en-US"/>
              </w:rPr>
            </w:pPr>
            <w:r w:rsidRPr="00D01517">
              <w:t>1</w:t>
            </w:r>
          </w:p>
        </w:tc>
        <w:tc>
          <w:tcPr>
            <w:tcW w:w="682" w:type="dxa"/>
          </w:tcPr>
          <w:p w14:paraId="2C5D3B10" w14:textId="77777777" w:rsidR="00F61068" w:rsidRDefault="00F61068" w:rsidP="00F61068">
            <w:pPr>
              <w:pStyle w:val="SmallStandard"/>
              <w:rPr>
                <w:lang w:val="en-US"/>
              </w:rPr>
            </w:pPr>
            <w:r>
              <w:t>N</w:t>
            </w:r>
          </w:p>
        </w:tc>
        <w:tc>
          <w:tcPr>
            <w:tcW w:w="1593" w:type="dxa"/>
          </w:tcPr>
          <w:p w14:paraId="0FAF969A" w14:textId="77777777" w:rsidR="00F61068" w:rsidRDefault="00F61068" w:rsidP="00F61068">
            <w:pPr>
              <w:pStyle w:val="SmallStandard"/>
              <w:rPr>
                <w:lang w:val="en-US"/>
              </w:rPr>
            </w:pPr>
            <w:r>
              <w:t>ZoneAssignment</w:t>
            </w:r>
          </w:p>
        </w:tc>
        <w:tc>
          <w:tcPr>
            <w:tcW w:w="682" w:type="dxa"/>
          </w:tcPr>
          <w:p w14:paraId="5E3157DA" w14:textId="77777777" w:rsidR="00F61068" w:rsidRDefault="00F61068" w:rsidP="00F61068">
            <w:pPr>
              <w:pStyle w:val="SmallStandard"/>
              <w:rPr>
                <w:lang w:val="en-US"/>
              </w:rPr>
            </w:pPr>
            <w:r w:rsidRPr="00D01517">
              <w:t>0..*</w:t>
            </w:r>
          </w:p>
        </w:tc>
        <w:tc>
          <w:tcPr>
            <w:tcW w:w="3912" w:type="dxa"/>
          </w:tcPr>
          <w:p w14:paraId="26043218" w14:textId="77777777" w:rsidR="005902F7" w:rsidRDefault="00000000">
            <w:pPr>
              <w:jc w:val="left"/>
            </w:pPr>
            <w:r>
              <w:rPr>
                <w:sz w:val="16"/>
                <w:szCs w:val="16"/>
              </w:rPr>
              <w:t xml:space="preserve">The </w:t>
            </w:r>
            <w:r>
              <w:rPr>
                <w:i/>
                <w:iCs/>
                <w:sz w:val="16"/>
                <w:szCs w:val="16"/>
              </w:rPr>
              <w:t>TopologySegment</w:t>
            </w:r>
            <w:r>
              <w:rPr>
                <w:sz w:val="16"/>
                <w:szCs w:val="16"/>
              </w:rPr>
              <w:t xml:space="preserve"> that is assigned to </w:t>
            </w:r>
            <w:r>
              <w:rPr>
                <w:i/>
                <w:iCs/>
                <w:sz w:val="16"/>
                <w:szCs w:val="16"/>
              </w:rPr>
              <w:t>TopologyZone</w:t>
            </w:r>
            <w:r>
              <w:rPr>
                <w:sz w:val="16"/>
                <w:szCs w:val="16"/>
              </w:rPr>
              <w:t xml:space="preserve"> with this </w:t>
            </w:r>
            <w:r>
              <w:rPr>
                <w:i/>
                <w:iCs/>
                <w:sz w:val="16"/>
                <w:szCs w:val="16"/>
              </w:rPr>
              <w:t>ZoneAssignment.</w:t>
            </w:r>
          </w:p>
        </w:tc>
      </w:tr>
      <w:tr w:rsidR="005811A4" w14:paraId="69864166" w14:textId="77777777" w:rsidTr="005811A4">
        <w:tc>
          <w:tcPr>
            <w:tcW w:w="1594" w:type="dxa"/>
          </w:tcPr>
          <w:p w14:paraId="1EB90898" w14:textId="77777777" w:rsidR="00F61068" w:rsidRDefault="00F61068" w:rsidP="00F61068">
            <w:pPr>
              <w:pStyle w:val="SmallStandard"/>
              <w:rPr>
                <w:lang w:val="en-US"/>
              </w:rPr>
            </w:pPr>
            <w:r>
              <w:rPr>
                <w:lang w:val="en-US"/>
              </w:rPr>
              <w:t>innerSegment</w:t>
            </w:r>
          </w:p>
        </w:tc>
        <w:tc>
          <w:tcPr>
            <w:tcW w:w="682" w:type="dxa"/>
          </w:tcPr>
          <w:p w14:paraId="3B8B64A5" w14:textId="77777777" w:rsidR="00F61068" w:rsidRDefault="00F61068" w:rsidP="00F61068">
            <w:pPr>
              <w:pStyle w:val="SmallStandard"/>
              <w:rPr>
                <w:lang w:val="en-US"/>
              </w:rPr>
            </w:pPr>
            <w:r w:rsidRPr="00D01517">
              <w:t>1</w:t>
            </w:r>
          </w:p>
        </w:tc>
        <w:tc>
          <w:tcPr>
            <w:tcW w:w="682" w:type="dxa"/>
          </w:tcPr>
          <w:p w14:paraId="6DA0D4F9" w14:textId="77777777" w:rsidR="00F61068" w:rsidRDefault="00F61068" w:rsidP="00F61068">
            <w:pPr>
              <w:pStyle w:val="SmallStandard"/>
              <w:rPr>
                <w:lang w:val="en-US"/>
              </w:rPr>
            </w:pPr>
            <w:r>
              <w:t>N</w:t>
            </w:r>
          </w:p>
        </w:tc>
        <w:tc>
          <w:tcPr>
            <w:tcW w:w="1593" w:type="dxa"/>
          </w:tcPr>
          <w:p w14:paraId="4E1735CA" w14:textId="77777777" w:rsidR="00F61068" w:rsidRDefault="00F61068" w:rsidP="00F61068">
            <w:pPr>
              <w:pStyle w:val="SmallStandard"/>
              <w:rPr>
                <w:lang w:val="en-US"/>
              </w:rPr>
            </w:pPr>
            <w:r>
              <w:t>SegmentMapping</w:t>
            </w:r>
          </w:p>
        </w:tc>
        <w:tc>
          <w:tcPr>
            <w:tcW w:w="682" w:type="dxa"/>
          </w:tcPr>
          <w:p w14:paraId="6B775E6C" w14:textId="77777777" w:rsidR="00F61068" w:rsidRDefault="00F61068" w:rsidP="00F61068">
            <w:pPr>
              <w:pStyle w:val="SmallStandard"/>
              <w:rPr>
                <w:lang w:val="en-US"/>
              </w:rPr>
            </w:pPr>
            <w:r w:rsidRPr="00D01517">
              <w:t>NA</w:t>
            </w:r>
          </w:p>
        </w:tc>
        <w:tc>
          <w:tcPr>
            <w:tcW w:w="3912" w:type="dxa"/>
          </w:tcPr>
          <w:p w14:paraId="5D6E3F7B" w14:textId="77777777" w:rsidR="00ED71BF" w:rsidRDefault="00ED71BF" w:rsidP="00ED71BF">
            <w:pPr>
              <w:pStyle w:val="SmallStandard"/>
            </w:pPr>
            <w:r w:rsidRPr="00491287">
              <w:t>NA</w:t>
            </w:r>
          </w:p>
        </w:tc>
      </w:tr>
      <w:tr w:rsidR="005811A4" w14:paraId="404156F2" w14:textId="77777777" w:rsidTr="005811A4">
        <w:tc>
          <w:tcPr>
            <w:tcW w:w="1594" w:type="dxa"/>
          </w:tcPr>
          <w:p w14:paraId="5E87DF96" w14:textId="77777777" w:rsidR="00F61068" w:rsidRDefault="00F61068" w:rsidP="00F61068">
            <w:pPr>
              <w:pStyle w:val="SmallStandard"/>
              <w:rPr>
                <w:lang w:val="en-US"/>
              </w:rPr>
            </w:pPr>
            <w:r>
              <w:rPr>
                <w:lang w:val="en-US"/>
              </w:rPr>
              <w:t>instantiatedSegment</w:t>
            </w:r>
          </w:p>
        </w:tc>
        <w:tc>
          <w:tcPr>
            <w:tcW w:w="682" w:type="dxa"/>
          </w:tcPr>
          <w:p w14:paraId="1D996F29" w14:textId="77777777" w:rsidR="00F61068" w:rsidRDefault="00F61068" w:rsidP="00F61068">
            <w:pPr>
              <w:pStyle w:val="SmallStandard"/>
              <w:rPr>
                <w:lang w:val="en-US"/>
              </w:rPr>
            </w:pPr>
            <w:r w:rsidRPr="00D01517">
              <w:t>0..1</w:t>
            </w:r>
          </w:p>
        </w:tc>
        <w:tc>
          <w:tcPr>
            <w:tcW w:w="682" w:type="dxa"/>
          </w:tcPr>
          <w:p w14:paraId="224A406D" w14:textId="77777777" w:rsidR="00F61068" w:rsidRDefault="00F61068" w:rsidP="00F61068">
            <w:pPr>
              <w:pStyle w:val="SmallStandard"/>
              <w:rPr>
                <w:lang w:val="en-US"/>
              </w:rPr>
            </w:pPr>
            <w:r>
              <w:t>N</w:t>
            </w:r>
          </w:p>
        </w:tc>
        <w:tc>
          <w:tcPr>
            <w:tcW w:w="1593" w:type="dxa"/>
          </w:tcPr>
          <w:p w14:paraId="159668D9" w14:textId="77777777" w:rsidR="00F61068" w:rsidRDefault="00F61068" w:rsidP="00F61068">
            <w:pPr>
              <w:pStyle w:val="SmallStandard"/>
              <w:rPr>
                <w:lang w:val="en-US"/>
              </w:rPr>
            </w:pPr>
            <w:r>
              <w:t>TopologySegment</w:t>
            </w:r>
          </w:p>
        </w:tc>
        <w:tc>
          <w:tcPr>
            <w:tcW w:w="682" w:type="dxa"/>
          </w:tcPr>
          <w:p w14:paraId="4640F8BD" w14:textId="77777777" w:rsidR="00F61068" w:rsidRDefault="00F61068" w:rsidP="00F61068">
            <w:pPr>
              <w:pStyle w:val="SmallStandard"/>
              <w:rPr>
                <w:lang w:val="en-US"/>
              </w:rPr>
            </w:pPr>
            <w:r w:rsidRPr="00D01517">
              <w:t>0..*</w:t>
            </w:r>
          </w:p>
        </w:tc>
        <w:tc>
          <w:tcPr>
            <w:tcW w:w="3912" w:type="dxa"/>
          </w:tcPr>
          <w:p w14:paraId="4593556F" w14:textId="77777777" w:rsidR="005902F7" w:rsidRDefault="00000000">
            <w:pPr>
              <w:jc w:val="left"/>
            </w:pPr>
            <w:r>
              <w:rPr>
                <w:sz w:val="16"/>
                <w:szCs w:val="16"/>
              </w:rPr>
              <w:t xml:space="preserve">If this </w:t>
            </w:r>
            <w:r>
              <w:rPr>
                <w:i/>
                <w:iCs/>
                <w:sz w:val="16"/>
                <w:szCs w:val="16"/>
              </w:rPr>
              <w:t>TopologySegment</w:t>
            </w:r>
            <w:r>
              <w:rPr>
                <w:sz w:val="16"/>
                <w:szCs w:val="16"/>
              </w:rPr>
              <w:t xml:space="preserve"> is an instance of another </w:t>
            </w:r>
            <w:r>
              <w:rPr>
                <w:i/>
                <w:iCs/>
                <w:sz w:val="16"/>
                <w:szCs w:val="16"/>
              </w:rPr>
              <w:t xml:space="preserve">TopologySegment </w:t>
            </w:r>
            <w:r>
              <w:rPr>
                <w:sz w:val="16"/>
                <w:szCs w:val="16"/>
              </w:rPr>
              <w:t>that is defined elsewhere (e.g. the topology of an assembly), then the instantiated may be referenced here.</w:t>
            </w:r>
          </w:p>
        </w:tc>
      </w:tr>
      <w:tr w:rsidR="005811A4" w14:paraId="43F7B73C" w14:textId="77777777" w:rsidTr="005811A4">
        <w:tc>
          <w:tcPr>
            <w:tcW w:w="1594" w:type="dxa"/>
          </w:tcPr>
          <w:p w14:paraId="25B150AA" w14:textId="77777777" w:rsidR="00F61068" w:rsidRDefault="00F61068" w:rsidP="00F61068">
            <w:pPr>
              <w:pStyle w:val="SmallStandard"/>
              <w:rPr>
                <w:lang w:val="en-US"/>
              </w:rPr>
            </w:pPr>
            <w:r>
              <w:rPr>
                <w:lang w:val="en-US"/>
              </w:rPr>
              <w:t>mandatorySegment</w:t>
            </w:r>
          </w:p>
        </w:tc>
        <w:tc>
          <w:tcPr>
            <w:tcW w:w="682" w:type="dxa"/>
          </w:tcPr>
          <w:p w14:paraId="1E705FED" w14:textId="77777777" w:rsidR="00F61068" w:rsidRDefault="00F61068" w:rsidP="00F61068">
            <w:pPr>
              <w:pStyle w:val="SmallStandard"/>
              <w:rPr>
                <w:lang w:val="en-US"/>
              </w:rPr>
            </w:pPr>
            <w:r w:rsidRPr="00D01517">
              <w:t>0..*</w:t>
            </w:r>
          </w:p>
        </w:tc>
        <w:tc>
          <w:tcPr>
            <w:tcW w:w="682" w:type="dxa"/>
          </w:tcPr>
          <w:p w14:paraId="581CDC97" w14:textId="77777777" w:rsidR="00F61068" w:rsidRDefault="00F61068" w:rsidP="00F61068">
            <w:pPr>
              <w:pStyle w:val="SmallStandard"/>
              <w:rPr>
                <w:lang w:val="en-US"/>
              </w:rPr>
            </w:pPr>
            <w:r>
              <w:t>N</w:t>
            </w:r>
          </w:p>
        </w:tc>
        <w:tc>
          <w:tcPr>
            <w:tcW w:w="1593" w:type="dxa"/>
          </w:tcPr>
          <w:p w14:paraId="6647705C" w14:textId="77777777" w:rsidR="00F61068" w:rsidRDefault="00F61068" w:rsidP="00F61068">
            <w:pPr>
              <w:pStyle w:val="SmallStandard"/>
              <w:rPr>
                <w:lang w:val="en-US"/>
              </w:rPr>
            </w:pPr>
            <w:r>
              <w:t>Routing</w:t>
            </w:r>
          </w:p>
        </w:tc>
        <w:tc>
          <w:tcPr>
            <w:tcW w:w="682" w:type="dxa"/>
          </w:tcPr>
          <w:p w14:paraId="5DAE5BA7" w14:textId="77777777" w:rsidR="00F61068" w:rsidRDefault="00F61068" w:rsidP="00F61068">
            <w:pPr>
              <w:pStyle w:val="SmallStandard"/>
              <w:rPr>
                <w:lang w:val="en-US"/>
              </w:rPr>
            </w:pPr>
            <w:r w:rsidRPr="00D01517">
              <w:t>0..*</w:t>
            </w:r>
          </w:p>
        </w:tc>
        <w:tc>
          <w:tcPr>
            <w:tcW w:w="3912" w:type="dxa"/>
          </w:tcPr>
          <w:p w14:paraId="04FEF488" w14:textId="77777777" w:rsidR="00ED71BF" w:rsidRDefault="00ED71BF" w:rsidP="00ED71BF">
            <w:pPr>
              <w:pStyle w:val="SmallStandard"/>
            </w:pPr>
            <w:r w:rsidRPr="00491287">
              <w:t xml:space="preserve">Specifies some constraints for the routing. If the path of the routing is recalculated the referenced segments must be visited. </w:t>
            </w:r>
          </w:p>
        </w:tc>
      </w:tr>
      <w:tr w:rsidR="005811A4" w14:paraId="159599C9" w14:textId="77777777" w:rsidTr="005811A4">
        <w:tc>
          <w:tcPr>
            <w:tcW w:w="1594" w:type="dxa"/>
          </w:tcPr>
          <w:p w14:paraId="113D4A9F" w14:textId="77777777" w:rsidR="00F61068" w:rsidRDefault="00F61068" w:rsidP="00F61068">
            <w:pPr>
              <w:pStyle w:val="SmallStandard"/>
              <w:rPr>
                <w:lang w:val="en-US"/>
              </w:rPr>
            </w:pPr>
            <w:r>
              <w:rPr>
                <w:lang w:val="en-US"/>
              </w:rPr>
              <w:t>referencedSegment</w:t>
            </w:r>
          </w:p>
        </w:tc>
        <w:tc>
          <w:tcPr>
            <w:tcW w:w="682" w:type="dxa"/>
          </w:tcPr>
          <w:p w14:paraId="776476B9" w14:textId="77777777" w:rsidR="00F61068" w:rsidRDefault="00F61068" w:rsidP="00F61068">
            <w:pPr>
              <w:pStyle w:val="SmallStandard"/>
              <w:rPr>
                <w:lang w:val="en-US"/>
              </w:rPr>
            </w:pPr>
            <w:r w:rsidRPr="00D01517">
              <w:t>1</w:t>
            </w:r>
          </w:p>
        </w:tc>
        <w:tc>
          <w:tcPr>
            <w:tcW w:w="682" w:type="dxa"/>
          </w:tcPr>
          <w:p w14:paraId="642B838D" w14:textId="77777777" w:rsidR="00F61068" w:rsidRDefault="00F61068" w:rsidP="00F61068">
            <w:pPr>
              <w:pStyle w:val="SmallStandard"/>
              <w:rPr>
                <w:lang w:val="en-US"/>
              </w:rPr>
            </w:pPr>
            <w:r>
              <w:t>N</w:t>
            </w:r>
          </w:p>
        </w:tc>
        <w:tc>
          <w:tcPr>
            <w:tcW w:w="1593" w:type="dxa"/>
          </w:tcPr>
          <w:p w14:paraId="7462AB3C" w14:textId="77777777" w:rsidR="00F61068" w:rsidRDefault="00F61068" w:rsidP="00F61068">
            <w:pPr>
              <w:pStyle w:val="SmallStandard"/>
              <w:rPr>
                <w:lang w:val="en-US"/>
              </w:rPr>
            </w:pPr>
            <w:r>
              <w:t>SegmentLocation</w:t>
            </w:r>
          </w:p>
        </w:tc>
        <w:tc>
          <w:tcPr>
            <w:tcW w:w="682" w:type="dxa"/>
          </w:tcPr>
          <w:p w14:paraId="08501609" w14:textId="77777777" w:rsidR="00F61068" w:rsidRDefault="00F61068" w:rsidP="00F61068">
            <w:pPr>
              <w:pStyle w:val="SmallStandard"/>
              <w:rPr>
                <w:lang w:val="en-US"/>
              </w:rPr>
            </w:pPr>
            <w:r w:rsidRPr="00D01517">
              <w:t>0..*</w:t>
            </w:r>
          </w:p>
        </w:tc>
        <w:tc>
          <w:tcPr>
            <w:tcW w:w="3912" w:type="dxa"/>
          </w:tcPr>
          <w:p w14:paraId="036A06DA" w14:textId="77777777" w:rsidR="005902F7" w:rsidRDefault="00000000">
            <w:pPr>
              <w:jc w:val="left"/>
            </w:pPr>
            <w:r>
              <w:rPr>
                <w:sz w:val="16"/>
                <w:szCs w:val="16"/>
              </w:rPr>
              <w:t xml:space="preserve">References the </w:t>
            </w:r>
            <w:r>
              <w:rPr>
                <w:i/>
                <w:iCs/>
                <w:sz w:val="16"/>
                <w:szCs w:val="16"/>
              </w:rPr>
              <w:t>TopologySegment</w:t>
            </w:r>
            <w:r>
              <w:rPr>
                <w:sz w:val="16"/>
                <w:szCs w:val="16"/>
              </w:rPr>
              <w:t xml:space="preserve"> on which the Location is located.</w:t>
            </w:r>
          </w:p>
        </w:tc>
      </w:tr>
      <w:tr w:rsidR="005811A4" w14:paraId="7757E100" w14:textId="77777777" w:rsidTr="005811A4">
        <w:tc>
          <w:tcPr>
            <w:tcW w:w="1594" w:type="dxa"/>
          </w:tcPr>
          <w:p w14:paraId="27397D87" w14:textId="77777777" w:rsidR="00F61068" w:rsidRDefault="00F61068" w:rsidP="00F61068">
            <w:pPr>
              <w:pStyle w:val="SmallStandard"/>
              <w:rPr>
                <w:lang w:val="en-US"/>
              </w:rPr>
            </w:pPr>
            <w:r>
              <w:rPr>
                <w:lang w:val="en-US"/>
              </w:rPr>
              <w:t>referenceSegment</w:t>
            </w:r>
          </w:p>
        </w:tc>
        <w:tc>
          <w:tcPr>
            <w:tcW w:w="682" w:type="dxa"/>
          </w:tcPr>
          <w:p w14:paraId="63915EC9" w14:textId="77777777" w:rsidR="00F61068" w:rsidRDefault="00F61068" w:rsidP="00F61068">
            <w:pPr>
              <w:pStyle w:val="SmallStandard"/>
              <w:rPr>
                <w:lang w:val="en-US"/>
              </w:rPr>
            </w:pPr>
            <w:r w:rsidRPr="00D01517">
              <w:t>0..1</w:t>
            </w:r>
          </w:p>
        </w:tc>
        <w:tc>
          <w:tcPr>
            <w:tcW w:w="682" w:type="dxa"/>
          </w:tcPr>
          <w:p w14:paraId="5AEE2E71" w14:textId="77777777" w:rsidR="00F61068" w:rsidRDefault="00F61068" w:rsidP="00F61068">
            <w:pPr>
              <w:pStyle w:val="SmallStandard"/>
              <w:rPr>
                <w:lang w:val="en-US"/>
              </w:rPr>
            </w:pPr>
            <w:r>
              <w:t>N</w:t>
            </w:r>
          </w:p>
        </w:tc>
        <w:tc>
          <w:tcPr>
            <w:tcW w:w="1593" w:type="dxa"/>
          </w:tcPr>
          <w:p w14:paraId="7E7894B1" w14:textId="77777777" w:rsidR="00F61068" w:rsidRDefault="00F61068" w:rsidP="00F61068">
            <w:pPr>
              <w:pStyle w:val="SmallStandard"/>
              <w:rPr>
                <w:lang w:val="en-US"/>
              </w:rPr>
            </w:pPr>
            <w:r>
              <w:t>GeometrySegment</w:t>
            </w:r>
          </w:p>
        </w:tc>
        <w:tc>
          <w:tcPr>
            <w:tcW w:w="682" w:type="dxa"/>
          </w:tcPr>
          <w:p w14:paraId="72ED3CDD" w14:textId="77777777" w:rsidR="00F61068" w:rsidRDefault="00F61068" w:rsidP="00F61068">
            <w:pPr>
              <w:pStyle w:val="SmallStandard"/>
              <w:rPr>
                <w:lang w:val="en-US"/>
              </w:rPr>
            </w:pPr>
            <w:r w:rsidRPr="00D01517">
              <w:t>0..*</w:t>
            </w:r>
          </w:p>
        </w:tc>
        <w:tc>
          <w:tcPr>
            <w:tcW w:w="3912" w:type="dxa"/>
          </w:tcPr>
          <w:p w14:paraId="1244E027" w14:textId="77777777" w:rsidR="00ED71BF" w:rsidRDefault="00ED71BF" w:rsidP="00ED71BF">
            <w:pPr>
              <w:pStyle w:val="SmallStandard"/>
            </w:pPr>
            <w:r w:rsidRPr="00491287">
              <w:t xml:space="preserve">References the TopologySegment that is represented by the GeometrySegment. </w:t>
            </w:r>
          </w:p>
        </w:tc>
      </w:tr>
      <w:tr w:rsidR="005811A4" w14:paraId="37D55021" w14:textId="77777777" w:rsidTr="005811A4">
        <w:tc>
          <w:tcPr>
            <w:tcW w:w="1594" w:type="dxa"/>
          </w:tcPr>
          <w:p w14:paraId="015FBCFB" w14:textId="77777777" w:rsidR="00F61068" w:rsidRDefault="00F61068" w:rsidP="00F61068">
            <w:pPr>
              <w:pStyle w:val="SmallStandard"/>
              <w:rPr>
                <w:lang w:val="en-US"/>
              </w:rPr>
            </w:pPr>
            <w:r>
              <w:rPr>
                <w:lang w:val="en-US"/>
              </w:rPr>
              <w:t>segment</w:t>
            </w:r>
          </w:p>
        </w:tc>
        <w:tc>
          <w:tcPr>
            <w:tcW w:w="682" w:type="dxa"/>
          </w:tcPr>
          <w:p w14:paraId="50E1A5F3" w14:textId="77777777" w:rsidR="00F61068" w:rsidRDefault="00F61068" w:rsidP="00F61068">
            <w:pPr>
              <w:pStyle w:val="SmallStandard"/>
              <w:rPr>
                <w:lang w:val="en-US"/>
              </w:rPr>
            </w:pPr>
            <w:r w:rsidRPr="00D01517">
              <w:t>0..*</w:t>
            </w:r>
          </w:p>
        </w:tc>
        <w:tc>
          <w:tcPr>
            <w:tcW w:w="682" w:type="dxa"/>
          </w:tcPr>
          <w:p w14:paraId="7BA84107" w14:textId="77777777" w:rsidR="00F61068" w:rsidRDefault="00F61068" w:rsidP="00F61068">
            <w:pPr>
              <w:pStyle w:val="SmallStandard"/>
              <w:rPr>
                <w:lang w:val="en-US"/>
              </w:rPr>
            </w:pPr>
            <w:r>
              <w:t>N</w:t>
            </w:r>
          </w:p>
        </w:tc>
        <w:tc>
          <w:tcPr>
            <w:tcW w:w="1593" w:type="dxa"/>
          </w:tcPr>
          <w:p w14:paraId="00D3A87A" w14:textId="77777777" w:rsidR="00F61068" w:rsidRDefault="00F61068" w:rsidP="00F61068">
            <w:pPr>
              <w:pStyle w:val="SmallStandard"/>
              <w:rPr>
                <w:lang w:val="en-US"/>
              </w:rPr>
            </w:pPr>
            <w:r>
              <w:t>Path</w:t>
            </w:r>
          </w:p>
        </w:tc>
        <w:tc>
          <w:tcPr>
            <w:tcW w:w="682" w:type="dxa"/>
          </w:tcPr>
          <w:p w14:paraId="52F2F868" w14:textId="77777777" w:rsidR="00F61068" w:rsidRDefault="00F61068" w:rsidP="00F61068">
            <w:pPr>
              <w:pStyle w:val="SmallStandard"/>
              <w:rPr>
                <w:lang w:val="en-US"/>
              </w:rPr>
            </w:pPr>
            <w:r w:rsidRPr="00D01517">
              <w:t>0..*</w:t>
            </w:r>
          </w:p>
        </w:tc>
        <w:tc>
          <w:tcPr>
            <w:tcW w:w="3912" w:type="dxa"/>
          </w:tcPr>
          <w:p w14:paraId="4E308E70" w14:textId="77777777" w:rsidR="00ED71BF" w:rsidRDefault="00ED71BF" w:rsidP="00ED71BF">
            <w:pPr>
              <w:pStyle w:val="SmallStandard"/>
            </w:pPr>
            <w:r w:rsidRPr="00491287">
              <w:t xml:space="preserve">Specifies an ordered list of TopologySegments the routing goes through. </w:t>
            </w:r>
          </w:p>
        </w:tc>
      </w:tr>
      <w:tr w:rsidR="005811A4" w14:paraId="56361430" w14:textId="77777777" w:rsidTr="005811A4">
        <w:tc>
          <w:tcPr>
            <w:tcW w:w="1594" w:type="dxa"/>
          </w:tcPr>
          <w:p w14:paraId="0D6FDBFB" w14:textId="77777777" w:rsidR="00F61068" w:rsidRDefault="00F61068" w:rsidP="00F61068">
            <w:pPr>
              <w:pStyle w:val="SmallStandard"/>
              <w:rPr>
                <w:lang w:val="en-US"/>
              </w:rPr>
            </w:pPr>
            <w:r>
              <w:rPr>
                <w:lang w:val="en-US"/>
              </w:rPr>
              <w:t>topologySegment</w:t>
            </w:r>
          </w:p>
        </w:tc>
        <w:tc>
          <w:tcPr>
            <w:tcW w:w="682" w:type="dxa"/>
          </w:tcPr>
          <w:p w14:paraId="1756E56E" w14:textId="77777777" w:rsidR="00F61068" w:rsidRDefault="00F61068" w:rsidP="00F61068">
            <w:pPr>
              <w:pStyle w:val="SmallStandard"/>
              <w:rPr>
                <w:lang w:val="en-US"/>
              </w:rPr>
            </w:pPr>
            <w:r w:rsidRPr="00D01517">
              <w:t>0..*</w:t>
            </w:r>
          </w:p>
        </w:tc>
        <w:tc>
          <w:tcPr>
            <w:tcW w:w="682" w:type="dxa"/>
          </w:tcPr>
          <w:p w14:paraId="7BAC7E1B" w14:textId="77777777" w:rsidR="00F61068" w:rsidRDefault="00F61068" w:rsidP="00F61068">
            <w:pPr>
              <w:pStyle w:val="SmallStandard"/>
            </w:pPr>
            <w:r>
              <w:t>Y</w:t>
            </w:r>
          </w:p>
        </w:tc>
        <w:tc>
          <w:tcPr>
            <w:tcW w:w="1593" w:type="dxa"/>
          </w:tcPr>
          <w:p w14:paraId="236EC726" w14:textId="77777777" w:rsidR="00F61068" w:rsidRDefault="00F61068" w:rsidP="00F61068">
            <w:pPr>
              <w:pStyle w:val="SmallStandard"/>
              <w:rPr>
                <w:lang w:val="en-US"/>
              </w:rPr>
            </w:pPr>
            <w:r>
              <w:t>TopologySpecification</w:t>
            </w:r>
          </w:p>
        </w:tc>
        <w:tc>
          <w:tcPr>
            <w:tcW w:w="682" w:type="dxa"/>
          </w:tcPr>
          <w:p w14:paraId="6BDAC1A9" w14:textId="77777777" w:rsidR="00F61068" w:rsidRDefault="00F61068" w:rsidP="00F61068">
            <w:pPr>
              <w:pStyle w:val="SmallStandard"/>
              <w:rPr>
                <w:lang w:val="en-US"/>
              </w:rPr>
            </w:pPr>
            <w:r w:rsidRPr="00D01517">
              <w:t>1</w:t>
            </w:r>
          </w:p>
        </w:tc>
        <w:tc>
          <w:tcPr>
            <w:tcW w:w="3912" w:type="dxa"/>
          </w:tcPr>
          <w:p w14:paraId="42446DD3" w14:textId="77777777" w:rsidR="00ED71BF" w:rsidRDefault="00ED71BF" w:rsidP="00ED71BF">
            <w:pPr>
              <w:pStyle w:val="SmallStandard"/>
            </w:pPr>
            <w:r w:rsidRPr="00491287">
              <w:t>Specifies the TopologySegments defined by the TopologySpecification.</w:t>
            </w:r>
          </w:p>
        </w:tc>
      </w:tr>
    </w:tbl>
    <w:p w14:paraId="73B15BC9" w14:textId="77777777" w:rsidR="00ED71BF" w:rsidRPr="00F23971" w:rsidRDefault="00ED71BF" w:rsidP="00C57233">
      <w:pPr>
        <w:pStyle w:val="berschrift3"/>
        <w:rPr>
          <w:lang w:val="en-GB"/>
        </w:rPr>
      </w:pPr>
      <w:bookmarkStart w:id="1293" w:name="_Toc209165399"/>
      <w:r>
        <w:rPr>
          <w:lang w:val="en-GB"/>
        </w:rPr>
        <w:t xml:space="preserve">Class </w:t>
      </w:r>
      <w:bookmarkStart w:id="1294" w:name="_73914a667adb23dd1f97efcbdbc53f9d"/>
      <w:r>
        <w:rPr>
          <w:lang w:val="en-GB"/>
        </w:rPr>
        <w:t>TopologySpecification</w:t>
      </w:r>
      <w:bookmarkEnd w:id="1293"/>
      <w:bookmarkEnd w:id="1294"/>
    </w:p>
    <w:p w14:paraId="761B32DD" w14:textId="77777777" w:rsidR="005902F7" w:rsidRDefault="00000000">
      <w:r>
        <w:rPr>
          <w:sz w:val="18"/>
          <w:szCs w:val="18"/>
        </w:rPr>
        <w:t>Specification for the definition of a topology. A topology consists of TopologyNodes, TopologySegments.</w:t>
      </w:r>
    </w:p>
    <w:p w14:paraId="0C7B4A7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444DD34" w14:textId="77777777" w:rsidTr="008B13C6">
        <w:tc>
          <w:tcPr>
            <w:tcW w:w="2013" w:type="dxa"/>
            <w:tcMar>
              <w:top w:w="28" w:type="dxa"/>
              <w:left w:w="28" w:type="dxa"/>
              <w:bottom w:w="28" w:type="dxa"/>
              <w:right w:w="28" w:type="dxa"/>
            </w:tcMar>
          </w:tcPr>
          <w:p w14:paraId="70E371C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6091610B" w14:textId="5D0911DD"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1C357361" w14:textId="77777777" w:rsidTr="008B13C6">
        <w:tc>
          <w:tcPr>
            <w:tcW w:w="2013" w:type="dxa"/>
            <w:tcMar>
              <w:top w:w="28" w:type="dxa"/>
              <w:left w:w="28" w:type="dxa"/>
              <w:bottom w:w="28" w:type="dxa"/>
              <w:right w:w="28" w:type="dxa"/>
            </w:tcMar>
          </w:tcPr>
          <w:p w14:paraId="20E6F78C"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7B37FAA" w14:textId="77777777" w:rsidR="00ED71BF" w:rsidRPr="00620BBE" w:rsidRDefault="00ED71BF" w:rsidP="00ED71BF">
            <w:pPr>
              <w:pStyle w:val="SmallStandard"/>
            </w:pPr>
            <w:r w:rsidRPr="00620BBE">
              <w:t>NA</w:t>
            </w:r>
          </w:p>
        </w:tc>
      </w:tr>
      <w:tr w:rsidR="00ED71BF" w:rsidRPr="008359F5" w14:paraId="06299BE0" w14:textId="77777777" w:rsidTr="008B13C6">
        <w:tc>
          <w:tcPr>
            <w:tcW w:w="2013" w:type="dxa"/>
            <w:tcMar>
              <w:top w:w="28" w:type="dxa"/>
              <w:left w:w="28" w:type="dxa"/>
              <w:bottom w:w="28" w:type="dxa"/>
              <w:right w:w="28" w:type="dxa"/>
            </w:tcMar>
          </w:tcPr>
          <w:p w14:paraId="499802D1"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7B0D6B4" w14:textId="77777777" w:rsidR="00ED71BF" w:rsidRPr="000437C1" w:rsidRDefault="00ED71BF" w:rsidP="008B13C6">
            <w:pPr>
              <w:pStyle w:val="SmallStandard"/>
            </w:pPr>
            <w:r>
              <w:t>false</w:t>
            </w:r>
          </w:p>
        </w:tc>
      </w:tr>
    </w:tbl>
    <w:p w14:paraId="054D83B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251D956" w14:textId="77777777" w:rsidTr="008B13C6">
        <w:tc>
          <w:tcPr>
            <w:tcW w:w="4564" w:type="dxa"/>
            <w:gridSpan w:val="5"/>
          </w:tcPr>
          <w:p w14:paraId="09C3DFAD" w14:textId="77777777" w:rsidR="00ED71BF" w:rsidRDefault="00ED71BF" w:rsidP="008B13C6">
            <w:pPr>
              <w:jc w:val="center"/>
              <w:rPr>
                <w:b/>
                <w:sz w:val="16"/>
                <w:szCs w:val="16"/>
                <w:lang w:val="en-GB"/>
              </w:rPr>
            </w:pPr>
            <w:r>
              <w:rPr>
                <w:b/>
                <w:sz w:val="16"/>
                <w:szCs w:val="16"/>
                <w:lang w:val="en-GB"/>
              </w:rPr>
              <w:t>Other End</w:t>
            </w:r>
          </w:p>
        </w:tc>
        <w:tc>
          <w:tcPr>
            <w:tcW w:w="567" w:type="dxa"/>
          </w:tcPr>
          <w:p w14:paraId="3A68A68C"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BCA1343" w14:textId="77777777" w:rsidR="00ED71BF" w:rsidRDefault="00ED71BF" w:rsidP="008B13C6">
            <w:pPr>
              <w:jc w:val="center"/>
              <w:rPr>
                <w:b/>
                <w:sz w:val="16"/>
                <w:szCs w:val="16"/>
                <w:lang w:val="en-GB"/>
              </w:rPr>
            </w:pPr>
            <w:r>
              <w:rPr>
                <w:b/>
                <w:sz w:val="16"/>
                <w:szCs w:val="16"/>
                <w:lang w:val="en-GB"/>
              </w:rPr>
              <w:t>General</w:t>
            </w:r>
          </w:p>
        </w:tc>
      </w:tr>
      <w:tr w:rsidR="00ED71BF" w:rsidRPr="00720F6F" w14:paraId="33F3F536" w14:textId="77777777" w:rsidTr="008B13C6">
        <w:trPr>
          <w:cantSplit/>
          <w:trHeight w:val="1201"/>
        </w:trPr>
        <w:tc>
          <w:tcPr>
            <w:tcW w:w="1588" w:type="dxa"/>
          </w:tcPr>
          <w:p w14:paraId="490BBCF1" w14:textId="77777777" w:rsidR="00ED71BF" w:rsidRDefault="00ED71BF" w:rsidP="008B13C6">
            <w:pPr>
              <w:rPr>
                <w:b/>
                <w:sz w:val="16"/>
                <w:szCs w:val="16"/>
                <w:lang w:val="en-GB"/>
              </w:rPr>
            </w:pPr>
            <w:r>
              <w:rPr>
                <w:b/>
                <w:sz w:val="16"/>
                <w:szCs w:val="16"/>
                <w:lang w:val="en-GB"/>
              </w:rPr>
              <w:t>Role</w:t>
            </w:r>
          </w:p>
        </w:tc>
        <w:tc>
          <w:tcPr>
            <w:tcW w:w="1558" w:type="dxa"/>
          </w:tcPr>
          <w:p w14:paraId="625C376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6C639B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DA01BE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25A8C1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6BDF44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051F78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0392DB4E" w14:textId="77777777" w:rsidR="00ED71BF" w:rsidRPr="008359F5" w:rsidRDefault="00ED71BF" w:rsidP="008B13C6">
            <w:pPr>
              <w:rPr>
                <w:b/>
                <w:sz w:val="16"/>
                <w:szCs w:val="16"/>
                <w:lang w:val="en-GB"/>
              </w:rPr>
            </w:pPr>
            <w:r>
              <w:rPr>
                <w:b/>
                <w:sz w:val="16"/>
                <w:szCs w:val="16"/>
                <w:lang w:val="en-GB"/>
              </w:rPr>
              <w:t>Comment</w:t>
            </w:r>
          </w:p>
        </w:tc>
      </w:tr>
      <w:tr w:rsidR="00ED71BF" w:rsidRPr="004E10D9" w14:paraId="3E436BE6" w14:textId="77777777" w:rsidTr="008B13C6">
        <w:tc>
          <w:tcPr>
            <w:tcW w:w="1588" w:type="dxa"/>
          </w:tcPr>
          <w:p w14:paraId="3112E319" w14:textId="77777777" w:rsidR="00ED71BF" w:rsidRPr="00634625" w:rsidRDefault="00ED71BF" w:rsidP="008B13C6">
            <w:pPr>
              <w:pStyle w:val="SmallStandard"/>
            </w:pPr>
            <w:r>
              <w:t>topologyNode</w:t>
            </w:r>
          </w:p>
        </w:tc>
        <w:tc>
          <w:tcPr>
            <w:tcW w:w="1558" w:type="dxa"/>
          </w:tcPr>
          <w:p w14:paraId="3C9EFEB0" w14:textId="77777777" w:rsidR="00ED71BF" w:rsidRPr="00132C43" w:rsidRDefault="00ED71BF" w:rsidP="008B13C6">
            <w:pPr>
              <w:pStyle w:val="SmallStandard"/>
            </w:pPr>
            <w:r>
              <w:t xml:space="preserve">TopologyNode </w:t>
            </w:r>
          </w:p>
        </w:tc>
        <w:tc>
          <w:tcPr>
            <w:tcW w:w="568" w:type="dxa"/>
          </w:tcPr>
          <w:p w14:paraId="3A9D8027" w14:textId="77777777" w:rsidR="00ED71BF" w:rsidRPr="00D331EF" w:rsidRDefault="00ED71BF" w:rsidP="008B13C6">
            <w:pPr>
              <w:pStyle w:val="SmallStandard"/>
            </w:pPr>
            <w:r w:rsidRPr="00574783">
              <w:t>0..*</w:t>
            </w:r>
          </w:p>
        </w:tc>
        <w:tc>
          <w:tcPr>
            <w:tcW w:w="425" w:type="dxa"/>
          </w:tcPr>
          <w:p w14:paraId="474A2651" w14:textId="77777777" w:rsidR="00ED71BF" w:rsidRPr="00675E8E" w:rsidRDefault="00ED71BF" w:rsidP="008B13C6">
            <w:pPr>
              <w:pStyle w:val="SmallStandard"/>
              <w:rPr>
                <w:lang w:val="en-US"/>
              </w:rPr>
            </w:pPr>
            <w:r w:rsidRPr="00675E8E">
              <w:rPr>
                <w:lang w:val="en-US"/>
              </w:rPr>
              <w:t>Y</w:t>
            </w:r>
          </w:p>
        </w:tc>
        <w:tc>
          <w:tcPr>
            <w:tcW w:w="425" w:type="dxa"/>
          </w:tcPr>
          <w:p w14:paraId="02ACDC94" w14:textId="77777777" w:rsidR="00ED71BF" w:rsidRPr="00207506" w:rsidRDefault="00ED71BF" w:rsidP="008B13C6">
            <w:pPr>
              <w:pStyle w:val="SmallStandard"/>
            </w:pPr>
            <w:r>
              <w:t>N</w:t>
            </w:r>
          </w:p>
        </w:tc>
        <w:tc>
          <w:tcPr>
            <w:tcW w:w="567" w:type="dxa"/>
          </w:tcPr>
          <w:p w14:paraId="3C96C380" w14:textId="77777777" w:rsidR="00ED71BF" w:rsidRPr="00D331EF" w:rsidRDefault="00ED71BF" w:rsidP="008B13C6">
            <w:pPr>
              <w:pStyle w:val="SmallStandard"/>
            </w:pPr>
            <w:r w:rsidRPr="00207506">
              <w:t>1</w:t>
            </w:r>
          </w:p>
        </w:tc>
        <w:tc>
          <w:tcPr>
            <w:tcW w:w="426" w:type="dxa"/>
          </w:tcPr>
          <w:p w14:paraId="7ED6E602" w14:textId="77777777" w:rsidR="00ED71BF" w:rsidRDefault="00ED71BF" w:rsidP="008B13C6">
            <w:pPr>
              <w:pStyle w:val="SmallStandard"/>
            </w:pPr>
            <w:r>
              <w:t>Y</w:t>
            </w:r>
          </w:p>
        </w:tc>
        <w:tc>
          <w:tcPr>
            <w:tcW w:w="3543" w:type="dxa"/>
          </w:tcPr>
          <w:p w14:paraId="1542C9C6" w14:textId="77777777" w:rsidR="00ED71BF" w:rsidRDefault="00ED71BF" w:rsidP="00ED71BF">
            <w:pPr>
              <w:pStyle w:val="SmallStandard"/>
            </w:pPr>
            <w:r w:rsidRPr="00491287">
              <w:t>Specifies the TopologyNodes defined by the TopologySpecification.</w:t>
            </w:r>
          </w:p>
        </w:tc>
      </w:tr>
      <w:tr w:rsidR="00ED71BF" w:rsidRPr="004E10D9" w14:paraId="4F3E64E3" w14:textId="77777777" w:rsidTr="008B13C6">
        <w:tc>
          <w:tcPr>
            <w:tcW w:w="1588" w:type="dxa"/>
          </w:tcPr>
          <w:p w14:paraId="3B8F2E85" w14:textId="77777777" w:rsidR="00ED71BF" w:rsidRPr="00634625" w:rsidRDefault="00ED71BF" w:rsidP="008B13C6">
            <w:pPr>
              <w:pStyle w:val="SmallStandard"/>
            </w:pPr>
            <w:r>
              <w:t>topologySegment</w:t>
            </w:r>
          </w:p>
        </w:tc>
        <w:tc>
          <w:tcPr>
            <w:tcW w:w="1558" w:type="dxa"/>
          </w:tcPr>
          <w:p w14:paraId="7EF88798" w14:textId="77777777" w:rsidR="00ED71BF" w:rsidRPr="00132C43" w:rsidRDefault="00ED71BF" w:rsidP="008B13C6">
            <w:pPr>
              <w:pStyle w:val="SmallStandard"/>
            </w:pPr>
            <w:r>
              <w:t xml:space="preserve">TopologySegment </w:t>
            </w:r>
          </w:p>
        </w:tc>
        <w:tc>
          <w:tcPr>
            <w:tcW w:w="568" w:type="dxa"/>
          </w:tcPr>
          <w:p w14:paraId="1F76C5E9" w14:textId="77777777" w:rsidR="00ED71BF" w:rsidRPr="00D331EF" w:rsidRDefault="00ED71BF" w:rsidP="008B13C6">
            <w:pPr>
              <w:pStyle w:val="SmallStandard"/>
            </w:pPr>
            <w:r w:rsidRPr="00574783">
              <w:t>0..*</w:t>
            </w:r>
          </w:p>
        </w:tc>
        <w:tc>
          <w:tcPr>
            <w:tcW w:w="425" w:type="dxa"/>
          </w:tcPr>
          <w:p w14:paraId="2A934081" w14:textId="77777777" w:rsidR="00ED71BF" w:rsidRPr="00675E8E" w:rsidRDefault="00ED71BF" w:rsidP="008B13C6">
            <w:pPr>
              <w:pStyle w:val="SmallStandard"/>
              <w:rPr>
                <w:lang w:val="en-US"/>
              </w:rPr>
            </w:pPr>
            <w:r w:rsidRPr="00675E8E">
              <w:rPr>
                <w:lang w:val="en-US"/>
              </w:rPr>
              <w:t>Y</w:t>
            </w:r>
          </w:p>
        </w:tc>
        <w:tc>
          <w:tcPr>
            <w:tcW w:w="425" w:type="dxa"/>
          </w:tcPr>
          <w:p w14:paraId="6E1E6BED" w14:textId="77777777" w:rsidR="00ED71BF" w:rsidRPr="00207506" w:rsidRDefault="00ED71BF" w:rsidP="008B13C6">
            <w:pPr>
              <w:pStyle w:val="SmallStandard"/>
            </w:pPr>
            <w:r>
              <w:t>N</w:t>
            </w:r>
          </w:p>
        </w:tc>
        <w:tc>
          <w:tcPr>
            <w:tcW w:w="567" w:type="dxa"/>
          </w:tcPr>
          <w:p w14:paraId="201F65DA" w14:textId="77777777" w:rsidR="00ED71BF" w:rsidRPr="00D331EF" w:rsidRDefault="00ED71BF" w:rsidP="008B13C6">
            <w:pPr>
              <w:pStyle w:val="SmallStandard"/>
            </w:pPr>
            <w:r w:rsidRPr="00207506">
              <w:t>1</w:t>
            </w:r>
          </w:p>
        </w:tc>
        <w:tc>
          <w:tcPr>
            <w:tcW w:w="426" w:type="dxa"/>
          </w:tcPr>
          <w:p w14:paraId="6F930E52" w14:textId="77777777" w:rsidR="00ED71BF" w:rsidRDefault="00ED71BF" w:rsidP="008B13C6">
            <w:pPr>
              <w:pStyle w:val="SmallStandard"/>
            </w:pPr>
            <w:r>
              <w:t>Y</w:t>
            </w:r>
          </w:p>
        </w:tc>
        <w:tc>
          <w:tcPr>
            <w:tcW w:w="3543" w:type="dxa"/>
          </w:tcPr>
          <w:p w14:paraId="77994D7B" w14:textId="77777777" w:rsidR="00ED71BF" w:rsidRDefault="00ED71BF" w:rsidP="00ED71BF">
            <w:pPr>
              <w:pStyle w:val="SmallStandard"/>
            </w:pPr>
            <w:r w:rsidRPr="00491287">
              <w:t>Specifies the TopologySegments defined by the TopologySpecification.</w:t>
            </w:r>
          </w:p>
        </w:tc>
      </w:tr>
    </w:tbl>
    <w:p w14:paraId="27B14663"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045D3946" w14:textId="77777777" w:rsidTr="008572A0">
        <w:tc>
          <w:tcPr>
            <w:tcW w:w="2958" w:type="dxa"/>
            <w:gridSpan w:val="3"/>
          </w:tcPr>
          <w:p w14:paraId="56E60959"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2017CD0" w14:textId="77777777" w:rsidR="00EC5D1A" w:rsidRPr="005811A4" w:rsidRDefault="00EC5D1A" w:rsidP="005811A4">
            <w:pPr>
              <w:rPr>
                <w:b/>
                <w:sz w:val="16"/>
                <w:szCs w:val="16"/>
                <w:lang w:val="en-GB"/>
              </w:rPr>
            </w:pPr>
            <w:r>
              <w:rPr>
                <w:b/>
                <w:sz w:val="16"/>
                <w:szCs w:val="16"/>
                <w:lang w:val="en-GB"/>
              </w:rPr>
              <w:t>Other End</w:t>
            </w:r>
          </w:p>
        </w:tc>
        <w:tc>
          <w:tcPr>
            <w:tcW w:w="3912" w:type="dxa"/>
          </w:tcPr>
          <w:p w14:paraId="1E1E1D78" w14:textId="77777777" w:rsidR="00EC5D1A" w:rsidRPr="005811A4" w:rsidRDefault="00EC5D1A" w:rsidP="005811A4">
            <w:pPr>
              <w:rPr>
                <w:b/>
                <w:sz w:val="16"/>
                <w:szCs w:val="16"/>
                <w:lang w:val="en-GB"/>
              </w:rPr>
            </w:pPr>
            <w:r>
              <w:rPr>
                <w:b/>
                <w:sz w:val="16"/>
                <w:szCs w:val="16"/>
                <w:lang w:val="en-GB"/>
              </w:rPr>
              <w:t>General</w:t>
            </w:r>
          </w:p>
        </w:tc>
      </w:tr>
      <w:tr w:rsidR="005811A4" w14:paraId="15DE23A8" w14:textId="77777777" w:rsidTr="005811A4">
        <w:tc>
          <w:tcPr>
            <w:tcW w:w="1594" w:type="dxa"/>
          </w:tcPr>
          <w:p w14:paraId="076ADA2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93F7B42"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0368673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74BC94C"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176442D"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122247B" w14:textId="77777777" w:rsidR="00F61068" w:rsidRPr="005811A4" w:rsidRDefault="005811A4" w:rsidP="005811A4">
            <w:pPr>
              <w:rPr>
                <w:b/>
                <w:sz w:val="16"/>
                <w:szCs w:val="16"/>
                <w:lang w:val="en-GB"/>
              </w:rPr>
            </w:pPr>
            <w:r>
              <w:rPr>
                <w:b/>
                <w:sz w:val="16"/>
                <w:szCs w:val="16"/>
                <w:lang w:val="en-GB"/>
              </w:rPr>
              <w:t>Comment</w:t>
            </w:r>
          </w:p>
        </w:tc>
      </w:tr>
      <w:tr w:rsidR="005811A4" w14:paraId="1C38B401" w14:textId="77777777" w:rsidTr="005811A4">
        <w:tc>
          <w:tcPr>
            <w:tcW w:w="1594" w:type="dxa"/>
          </w:tcPr>
          <w:p w14:paraId="060A9484" w14:textId="77777777" w:rsidR="00F61068" w:rsidRDefault="00F61068" w:rsidP="00F61068">
            <w:pPr>
              <w:pStyle w:val="SmallStandard"/>
              <w:rPr>
                <w:lang w:val="en-US"/>
              </w:rPr>
            </w:pPr>
            <w:r>
              <w:rPr>
                <w:lang w:val="en-US"/>
              </w:rPr>
              <w:t>innerTopolgy</w:t>
            </w:r>
          </w:p>
        </w:tc>
        <w:tc>
          <w:tcPr>
            <w:tcW w:w="682" w:type="dxa"/>
          </w:tcPr>
          <w:p w14:paraId="5EF03892" w14:textId="77777777" w:rsidR="00F61068" w:rsidRDefault="00F61068" w:rsidP="00F61068">
            <w:pPr>
              <w:pStyle w:val="SmallStandard"/>
              <w:rPr>
                <w:lang w:val="en-US"/>
              </w:rPr>
            </w:pPr>
            <w:r w:rsidRPr="00D01517">
              <w:t>1</w:t>
            </w:r>
          </w:p>
        </w:tc>
        <w:tc>
          <w:tcPr>
            <w:tcW w:w="682" w:type="dxa"/>
          </w:tcPr>
          <w:p w14:paraId="40B72C77" w14:textId="77777777" w:rsidR="00F61068" w:rsidRDefault="00F61068" w:rsidP="00F61068">
            <w:pPr>
              <w:pStyle w:val="SmallStandard"/>
              <w:rPr>
                <w:lang w:val="en-US"/>
              </w:rPr>
            </w:pPr>
            <w:r>
              <w:t>N</w:t>
            </w:r>
          </w:p>
        </w:tc>
        <w:tc>
          <w:tcPr>
            <w:tcW w:w="1593" w:type="dxa"/>
          </w:tcPr>
          <w:p w14:paraId="4E31B748" w14:textId="77777777" w:rsidR="00F61068" w:rsidRDefault="00F61068" w:rsidP="00F61068">
            <w:pPr>
              <w:pStyle w:val="SmallStandard"/>
              <w:rPr>
                <w:lang w:val="en-US"/>
              </w:rPr>
            </w:pPr>
            <w:r>
              <w:t>TopologyMappingSpecification</w:t>
            </w:r>
          </w:p>
        </w:tc>
        <w:tc>
          <w:tcPr>
            <w:tcW w:w="682" w:type="dxa"/>
          </w:tcPr>
          <w:p w14:paraId="64512E21" w14:textId="77777777" w:rsidR="00F61068" w:rsidRDefault="00F61068" w:rsidP="00F61068">
            <w:pPr>
              <w:pStyle w:val="SmallStandard"/>
              <w:rPr>
                <w:lang w:val="en-US"/>
              </w:rPr>
            </w:pPr>
            <w:r w:rsidRPr="00D01517">
              <w:t>NA</w:t>
            </w:r>
          </w:p>
        </w:tc>
        <w:tc>
          <w:tcPr>
            <w:tcW w:w="3912" w:type="dxa"/>
          </w:tcPr>
          <w:p w14:paraId="19639430" w14:textId="77777777" w:rsidR="00ED71BF" w:rsidRDefault="00ED71BF" w:rsidP="00ED71BF">
            <w:pPr>
              <w:pStyle w:val="SmallStandard"/>
            </w:pPr>
            <w:r w:rsidRPr="00491287">
              <w:t>NA</w:t>
            </w:r>
          </w:p>
        </w:tc>
      </w:tr>
      <w:tr w:rsidR="005811A4" w14:paraId="7AC63738" w14:textId="77777777" w:rsidTr="005811A4">
        <w:tc>
          <w:tcPr>
            <w:tcW w:w="1594" w:type="dxa"/>
          </w:tcPr>
          <w:p w14:paraId="465E578A" w14:textId="77777777" w:rsidR="00F61068" w:rsidRDefault="00F61068" w:rsidP="00F61068">
            <w:pPr>
              <w:pStyle w:val="SmallStandard"/>
              <w:rPr>
                <w:lang w:val="en-US"/>
              </w:rPr>
            </w:pPr>
            <w:r>
              <w:rPr>
                <w:lang w:val="en-US"/>
              </w:rPr>
              <w:t>outerTopology</w:t>
            </w:r>
          </w:p>
        </w:tc>
        <w:tc>
          <w:tcPr>
            <w:tcW w:w="682" w:type="dxa"/>
          </w:tcPr>
          <w:p w14:paraId="2C51266C" w14:textId="77777777" w:rsidR="00F61068" w:rsidRDefault="00F61068" w:rsidP="00F61068">
            <w:pPr>
              <w:pStyle w:val="SmallStandard"/>
              <w:rPr>
                <w:lang w:val="en-US"/>
              </w:rPr>
            </w:pPr>
            <w:r w:rsidRPr="00D01517">
              <w:t>1</w:t>
            </w:r>
          </w:p>
        </w:tc>
        <w:tc>
          <w:tcPr>
            <w:tcW w:w="682" w:type="dxa"/>
          </w:tcPr>
          <w:p w14:paraId="403BB62E" w14:textId="77777777" w:rsidR="00F61068" w:rsidRDefault="00F61068" w:rsidP="00F61068">
            <w:pPr>
              <w:pStyle w:val="SmallStandard"/>
              <w:rPr>
                <w:lang w:val="en-US"/>
              </w:rPr>
            </w:pPr>
            <w:r>
              <w:t>N</w:t>
            </w:r>
          </w:p>
        </w:tc>
        <w:tc>
          <w:tcPr>
            <w:tcW w:w="1593" w:type="dxa"/>
          </w:tcPr>
          <w:p w14:paraId="4DC8DE59" w14:textId="77777777" w:rsidR="00F61068" w:rsidRDefault="00F61068" w:rsidP="00F61068">
            <w:pPr>
              <w:pStyle w:val="SmallStandard"/>
              <w:rPr>
                <w:lang w:val="en-US"/>
              </w:rPr>
            </w:pPr>
            <w:r>
              <w:t>TopologyMappingSpecification</w:t>
            </w:r>
          </w:p>
        </w:tc>
        <w:tc>
          <w:tcPr>
            <w:tcW w:w="682" w:type="dxa"/>
          </w:tcPr>
          <w:p w14:paraId="2E06DBCB" w14:textId="77777777" w:rsidR="00F61068" w:rsidRDefault="00F61068" w:rsidP="00F61068">
            <w:pPr>
              <w:pStyle w:val="SmallStandard"/>
              <w:rPr>
                <w:lang w:val="en-US"/>
              </w:rPr>
            </w:pPr>
            <w:r w:rsidRPr="00D01517">
              <w:t>NA</w:t>
            </w:r>
          </w:p>
        </w:tc>
        <w:tc>
          <w:tcPr>
            <w:tcW w:w="3912" w:type="dxa"/>
          </w:tcPr>
          <w:p w14:paraId="582ABDF5" w14:textId="77777777" w:rsidR="00ED71BF" w:rsidRDefault="00ED71BF" w:rsidP="00ED71BF">
            <w:pPr>
              <w:pStyle w:val="SmallStandard"/>
            </w:pPr>
            <w:r w:rsidRPr="00491287">
              <w:t>NA</w:t>
            </w:r>
          </w:p>
        </w:tc>
      </w:tr>
      <w:tr w:rsidR="005811A4" w14:paraId="0F949C9E" w14:textId="77777777" w:rsidTr="005811A4">
        <w:tc>
          <w:tcPr>
            <w:tcW w:w="1594" w:type="dxa"/>
          </w:tcPr>
          <w:p w14:paraId="214149AB" w14:textId="77777777" w:rsidR="00F61068" w:rsidRDefault="00F61068" w:rsidP="00F61068">
            <w:pPr>
              <w:pStyle w:val="SmallStandard"/>
              <w:rPr>
                <w:lang w:val="en-US"/>
              </w:rPr>
            </w:pPr>
            <w:r>
              <w:rPr>
                <w:lang w:val="en-US"/>
              </w:rPr>
              <w:t>topologySpecification</w:t>
            </w:r>
          </w:p>
        </w:tc>
        <w:tc>
          <w:tcPr>
            <w:tcW w:w="682" w:type="dxa"/>
          </w:tcPr>
          <w:p w14:paraId="60B3F55E" w14:textId="77777777" w:rsidR="00F61068" w:rsidRDefault="00F61068" w:rsidP="00F61068">
            <w:pPr>
              <w:pStyle w:val="SmallStandard"/>
              <w:rPr>
                <w:lang w:val="en-US"/>
              </w:rPr>
            </w:pPr>
            <w:r w:rsidRPr="00D01517">
              <w:t>0..*</w:t>
            </w:r>
          </w:p>
        </w:tc>
        <w:tc>
          <w:tcPr>
            <w:tcW w:w="682" w:type="dxa"/>
          </w:tcPr>
          <w:p w14:paraId="72D90597" w14:textId="77777777" w:rsidR="00F61068" w:rsidRDefault="00F61068" w:rsidP="00F61068">
            <w:pPr>
              <w:pStyle w:val="SmallStandard"/>
              <w:rPr>
                <w:lang w:val="en-US"/>
              </w:rPr>
            </w:pPr>
            <w:r>
              <w:t>N</w:t>
            </w:r>
          </w:p>
        </w:tc>
        <w:tc>
          <w:tcPr>
            <w:tcW w:w="1593" w:type="dxa"/>
          </w:tcPr>
          <w:p w14:paraId="0AB86805" w14:textId="77777777" w:rsidR="00F61068" w:rsidRDefault="00F61068" w:rsidP="00F61068">
            <w:pPr>
              <w:pStyle w:val="SmallStandard"/>
              <w:rPr>
                <w:lang w:val="en-US"/>
              </w:rPr>
            </w:pPr>
            <w:r>
              <w:t>TopologyGroupSpecification</w:t>
            </w:r>
          </w:p>
        </w:tc>
        <w:tc>
          <w:tcPr>
            <w:tcW w:w="682" w:type="dxa"/>
          </w:tcPr>
          <w:p w14:paraId="5F7B4C86" w14:textId="77777777" w:rsidR="00F61068" w:rsidRDefault="00F61068" w:rsidP="00F61068">
            <w:pPr>
              <w:pStyle w:val="SmallStandard"/>
              <w:rPr>
                <w:lang w:val="en-US"/>
              </w:rPr>
            </w:pPr>
            <w:r w:rsidRPr="00D01517">
              <w:t>0..*</w:t>
            </w:r>
          </w:p>
        </w:tc>
        <w:tc>
          <w:tcPr>
            <w:tcW w:w="3912" w:type="dxa"/>
          </w:tcPr>
          <w:p w14:paraId="1833A02D" w14:textId="77777777" w:rsidR="00ED71BF" w:rsidRDefault="00ED71BF" w:rsidP="00ED71BF">
            <w:pPr>
              <w:pStyle w:val="SmallStandard"/>
            </w:pPr>
            <w:r w:rsidRPr="00491287">
              <w:t>NA</w:t>
            </w:r>
          </w:p>
        </w:tc>
      </w:tr>
    </w:tbl>
    <w:p w14:paraId="53490AB3" w14:textId="77777777" w:rsidR="00ED71BF" w:rsidRPr="00F23971" w:rsidRDefault="00ED71BF" w:rsidP="00C57233">
      <w:pPr>
        <w:pStyle w:val="berschrift3"/>
        <w:rPr>
          <w:lang w:val="en-GB"/>
        </w:rPr>
      </w:pPr>
      <w:bookmarkStart w:id="1295" w:name="_Toc209165400"/>
      <w:r>
        <w:rPr>
          <w:lang w:val="en-GB"/>
        </w:rPr>
        <w:t xml:space="preserve">Class </w:t>
      </w:r>
      <w:bookmarkStart w:id="1296" w:name="_8c386c2d0a58c0372ab97deae5c9c731"/>
      <w:r>
        <w:rPr>
          <w:lang w:val="en-GB"/>
        </w:rPr>
        <w:t>TopologyZone</w:t>
      </w:r>
      <w:bookmarkEnd w:id="1295"/>
      <w:bookmarkEnd w:id="1296"/>
    </w:p>
    <w:p w14:paraId="342C62CC" w14:textId="77777777" w:rsidR="005902F7" w:rsidRDefault="00000000">
      <w:r>
        <w:rPr>
          <w:sz w:val="18"/>
          <w:szCs w:val="18"/>
        </w:rPr>
        <w:t xml:space="preserve">A </w:t>
      </w:r>
      <w:r>
        <w:rPr>
          <w:i/>
          <w:iCs/>
          <w:sz w:val="18"/>
          <w:szCs w:val="18"/>
        </w:rPr>
        <w:t>TopologyZone</w:t>
      </w:r>
      <w:r>
        <w:rPr>
          <w:sz w:val="18"/>
          <w:szCs w:val="18"/>
        </w:rPr>
        <w:t xml:space="preserve"> divides a topology in different sections / design spaces. A </w:t>
      </w:r>
      <w:r>
        <w:rPr>
          <w:i/>
          <w:iCs/>
          <w:sz w:val="18"/>
          <w:szCs w:val="18"/>
        </w:rPr>
        <w:t>TopologyZone</w:t>
      </w:r>
      <w:r>
        <w:rPr>
          <w:sz w:val="18"/>
          <w:szCs w:val="18"/>
        </w:rPr>
        <w:t xml:space="preserve"> may be subdivided in further </w:t>
      </w:r>
      <w:r>
        <w:rPr>
          <w:i/>
          <w:iCs/>
          <w:sz w:val="18"/>
          <w:szCs w:val="18"/>
        </w:rPr>
        <w:t>TopologyZone</w:t>
      </w:r>
      <w:r>
        <w:rPr>
          <w:sz w:val="18"/>
          <w:szCs w:val="18"/>
        </w:rPr>
        <w:t xml:space="preserve">. There can be multiple reasons for creating an orthogonal sectioning on a </w:t>
      </w:r>
      <w:r>
        <w:rPr>
          <w:i/>
          <w:iCs/>
          <w:sz w:val="18"/>
          <w:szCs w:val="18"/>
        </w:rPr>
        <w:t>Topology</w:t>
      </w:r>
      <w:r>
        <w:rPr>
          <w:sz w:val="18"/>
          <w:szCs w:val="18"/>
        </w:rPr>
        <w:t xml:space="preserve">. Therefore, </w:t>
      </w:r>
      <w:r>
        <w:rPr>
          <w:i/>
          <w:iCs/>
          <w:sz w:val="18"/>
          <w:szCs w:val="18"/>
        </w:rPr>
        <w:t>TopologyZones</w:t>
      </w:r>
      <w:r>
        <w:rPr>
          <w:sz w:val="18"/>
          <w:szCs w:val="18"/>
        </w:rPr>
        <w:t xml:space="preserve"> can be overlapping.</w:t>
      </w:r>
    </w:p>
    <w:p w14:paraId="25D709E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A1BCC19" w14:textId="77777777" w:rsidTr="008B13C6">
        <w:tc>
          <w:tcPr>
            <w:tcW w:w="2013" w:type="dxa"/>
            <w:tcMar>
              <w:top w:w="28" w:type="dxa"/>
              <w:left w:w="28" w:type="dxa"/>
              <w:bottom w:w="28" w:type="dxa"/>
              <w:right w:w="28" w:type="dxa"/>
            </w:tcMar>
          </w:tcPr>
          <w:p w14:paraId="45A4661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EED8BDF" w14:textId="3BD83BEF"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4932D529" w14:textId="77777777" w:rsidTr="008B13C6">
        <w:tc>
          <w:tcPr>
            <w:tcW w:w="2013" w:type="dxa"/>
            <w:tcMar>
              <w:top w:w="28" w:type="dxa"/>
              <w:left w:w="28" w:type="dxa"/>
              <w:bottom w:w="28" w:type="dxa"/>
              <w:right w:w="28" w:type="dxa"/>
            </w:tcMar>
          </w:tcPr>
          <w:p w14:paraId="677185A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920C504" w14:textId="77777777" w:rsidR="00ED71BF" w:rsidRPr="00620BBE" w:rsidRDefault="00ED71BF" w:rsidP="00ED71BF">
            <w:pPr>
              <w:pStyle w:val="SmallStandard"/>
            </w:pPr>
            <w:r w:rsidRPr="00620BBE">
              <w:t>NA</w:t>
            </w:r>
          </w:p>
        </w:tc>
      </w:tr>
      <w:tr w:rsidR="00ED71BF" w:rsidRPr="008359F5" w14:paraId="12D6D987" w14:textId="77777777" w:rsidTr="008B13C6">
        <w:tc>
          <w:tcPr>
            <w:tcW w:w="2013" w:type="dxa"/>
            <w:tcMar>
              <w:top w:w="28" w:type="dxa"/>
              <w:left w:w="28" w:type="dxa"/>
              <w:bottom w:w="28" w:type="dxa"/>
              <w:right w:w="28" w:type="dxa"/>
            </w:tcMar>
          </w:tcPr>
          <w:p w14:paraId="3E28744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1011D89" w14:textId="77777777" w:rsidR="00ED71BF" w:rsidRPr="000437C1" w:rsidRDefault="00ED71BF" w:rsidP="008B13C6">
            <w:pPr>
              <w:pStyle w:val="SmallStandard"/>
            </w:pPr>
            <w:r>
              <w:t>false</w:t>
            </w:r>
          </w:p>
        </w:tc>
      </w:tr>
    </w:tbl>
    <w:p w14:paraId="5763D1D4"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5FF8E44" w14:textId="77777777" w:rsidTr="008B13C6">
        <w:tc>
          <w:tcPr>
            <w:tcW w:w="2013" w:type="dxa"/>
            <w:tcMar>
              <w:top w:w="28" w:type="dxa"/>
              <w:left w:w="28" w:type="dxa"/>
              <w:bottom w:w="28" w:type="dxa"/>
              <w:right w:w="28" w:type="dxa"/>
            </w:tcMar>
          </w:tcPr>
          <w:p w14:paraId="2B759E4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A46426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46ECBE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99220C2"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06D238F" w14:textId="77777777" w:rsidTr="008B13C6">
        <w:tc>
          <w:tcPr>
            <w:tcW w:w="2013" w:type="dxa"/>
            <w:tcMar>
              <w:top w:w="28" w:type="dxa"/>
              <w:left w:w="28" w:type="dxa"/>
              <w:bottom w:w="28" w:type="dxa"/>
              <w:right w:w="28" w:type="dxa"/>
            </w:tcMar>
          </w:tcPr>
          <w:p w14:paraId="28018DBD"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5EA746A1"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24D6674"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E60536B" w14:textId="77777777" w:rsidR="005902F7" w:rsidRDefault="00000000">
            <w:pPr>
              <w:jc w:val="left"/>
            </w:pPr>
            <w:r>
              <w:rPr>
                <w:sz w:val="16"/>
                <w:szCs w:val="16"/>
              </w:rPr>
              <w:t>Specifies a unique identification of the Zone (normally the name). The identification is guaranteed to be unique within the TopologySpecification. For all VEC-documents a Zone-instance can be trusted to be the same if the TopologySpecification-instance is the same (see TopologySpecification) and the identification of the Zone is the same.</w:t>
            </w:r>
          </w:p>
        </w:tc>
      </w:tr>
      <w:tr w:rsidR="00ED71BF" w:rsidRPr="004E10D9" w14:paraId="46F3C538" w14:textId="77777777" w:rsidTr="008B13C6">
        <w:tc>
          <w:tcPr>
            <w:tcW w:w="2013" w:type="dxa"/>
            <w:tcMar>
              <w:top w:w="28" w:type="dxa"/>
              <w:left w:w="28" w:type="dxa"/>
              <w:bottom w:w="28" w:type="dxa"/>
              <w:right w:w="28" w:type="dxa"/>
            </w:tcMar>
          </w:tcPr>
          <w:p w14:paraId="05FA102D"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654B3F0D" w14:textId="77777777" w:rsidR="00ED71BF" w:rsidRPr="008359F5" w:rsidRDefault="00ED71BF" w:rsidP="008B13C6">
            <w:pPr>
              <w:pStyle w:val="SmallStandard"/>
            </w:pPr>
            <w:r w:rsidRPr="00D21799">
              <w:t>TopologyZoneType</w:t>
            </w:r>
          </w:p>
        </w:tc>
        <w:tc>
          <w:tcPr>
            <w:tcW w:w="709" w:type="dxa"/>
            <w:tcMar>
              <w:top w:w="28" w:type="dxa"/>
              <w:left w:w="28" w:type="dxa"/>
              <w:bottom w:w="28" w:type="dxa"/>
              <w:right w:w="28" w:type="dxa"/>
            </w:tcMar>
          </w:tcPr>
          <w:p w14:paraId="12BEB21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8C3B497" w14:textId="77777777" w:rsidR="005902F7" w:rsidRDefault="00000000">
            <w:pPr>
              <w:jc w:val="left"/>
            </w:pPr>
            <w:r>
              <w:rPr>
                <w:sz w:val="16"/>
                <w:szCs w:val="16"/>
              </w:rPr>
              <w:t>The type of the TopologyZone. Valid values are defined in an OpenEnumeration.</w:t>
            </w:r>
          </w:p>
        </w:tc>
      </w:tr>
      <w:tr w:rsidR="00ED71BF" w:rsidRPr="004E10D9" w14:paraId="0BD6FB9B" w14:textId="77777777" w:rsidTr="008B13C6">
        <w:tc>
          <w:tcPr>
            <w:tcW w:w="2013" w:type="dxa"/>
            <w:tcMar>
              <w:top w:w="28" w:type="dxa"/>
              <w:left w:w="28" w:type="dxa"/>
              <w:bottom w:w="28" w:type="dxa"/>
              <w:right w:w="28" w:type="dxa"/>
            </w:tcMar>
          </w:tcPr>
          <w:p w14:paraId="10E1D04F"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42012DCE"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42472023"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DA8B28F" w14:textId="77777777" w:rsidR="005902F7" w:rsidRDefault="00000000">
            <w:pPr>
              <w:jc w:val="left"/>
            </w:pPr>
            <w:r>
              <w:rPr>
                <w:sz w:val="16"/>
                <w:szCs w:val="16"/>
              </w:rPr>
              <w:t>Specifies additional, human readable information about the zone.</w:t>
            </w:r>
          </w:p>
        </w:tc>
      </w:tr>
      <w:tr w:rsidR="00ED71BF" w:rsidRPr="004E10D9" w14:paraId="5A8A61E8" w14:textId="77777777" w:rsidTr="008B13C6">
        <w:tc>
          <w:tcPr>
            <w:tcW w:w="2013" w:type="dxa"/>
            <w:tcMar>
              <w:top w:w="28" w:type="dxa"/>
              <w:left w:w="28" w:type="dxa"/>
              <w:bottom w:w="28" w:type="dxa"/>
              <w:right w:w="28" w:type="dxa"/>
            </w:tcMar>
          </w:tcPr>
          <w:p w14:paraId="517F331D" w14:textId="77777777" w:rsidR="00ED71BF" w:rsidRPr="00620BBE" w:rsidRDefault="00ED71BF" w:rsidP="008B13C6">
            <w:pPr>
              <w:pStyle w:val="SmallStandard"/>
            </w:pPr>
            <w:r w:rsidRPr="00620BBE">
              <w:t>ambientTemperature</w:t>
            </w:r>
          </w:p>
        </w:tc>
        <w:tc>
          <w:tcPr>
            <w:tcW w:w="1559" w:type="dxa"/>
            <w:tcMar>
              <w:top w:w="28" w:type="dxa"/>
              <w:left w:w="28" w:type="dxa"/>
              <w:bottom w:w="28" w:type="dxa"/>
              <w:right w:w="28" w:type="dxa"/>
            </w:tcMar>
          </w:tcPr>
          <w:p w14:paraId="17D8B628" w14:textId="77777777" w:rsidR="00ED71BF" w:rsidRPr="008359F5" w:rsidRDefault="00ED71BF" w:rsidP="008B13C6">
            <w:pPr>
              <w:pStyle w:val="SmallStandard"/>
            </w:pPr>
            <w:r w:rsidRPr="00D21799">
              <w:t>TemperatureInformation</w:t>
            </w:r>
          </w:p>
        </w:tc>
        <w:tc>
          <w:tcPr>
            <w:tcW w:w="709" w:type="dxa"/>
            <w:tcMar>
              <w:top w:w="28" w:type="dxa"/>
              <w:left w:w="28" w:type="dxa"/>
              <w:bottom w:w="28" w:type="dxa"/>
              <w:right w:w="28" w:type="dxa"/>
            </w:tcMar>
          </w:tcPr>
          <w:p w14:paraId="6FD0CF1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8A62FF3" w14:textId="77777777" w:rsidR="005902F7" w:rsidRDefault="00000000">
            <w:pPr>
              <w:jc w:val="left"/>
            </w:pPr>
            <w:r>
              <w:rPr>
                <w:sz w:val="16"/>
                <w:szCs w:val="16"/>
              </w:rPr>
              <w:t>Defines the ambient temperature that can occur in this zone. This can result in specific requirements for the used components.</w:t>
            </w:r>
          </w:p>
        </w:tc>
      </w:tr>
      <w:tr w:rsidR="00ED71BF" w:rsidRPr="004E10D9" w14:paraId="5552464E" w14:textId="77777777" w:rsidTr="008B13C6">
        <w:tc>
          <w:tcPr>
            <w:tcW w:w="2013" w:type="dxa"/>
            <w:tcMar>
              <w:top w:w="28" w:type="dxa"/>
              <w:left w:w="28" w:type="dxa"/>
              <w:bottom w:w="28" w:type="dxa"/>
              <w:right w:w="28" w:type="dxa"/>
            </w:tcMar>
          </w:tcPr>
          <w:p w14:paraId="09DAD8F3" w14:textId="77777777" w:rsidR="00ED71BF" w:rsidRPr="00620BBE" w:rsidRDefault="00ED71BF" w:rsidP="008B13C6">
            <w:pPr>
              <w:pStyle w:val="SmallStandard"/>
            </w:pPr>
            <w:r w:rsidRPr="00620BBE">
              <w:t>requiredRobustnessProperties</w:t>
            </w:r>
          </w:p>
        </w:tc>
        <w:tc>
          <w:tcPr>
            <w:tcW w:w="1559" w:type="dxa"/>
            <w:tcMar>
              <w:top w:w="28" w:type="dxa"/>
              <w:left w:w="28" w:type="dxa"/>
              <w:bottom w:w="28" w:type="dxa"/>
              <w:right w:w="28" w:type="dxa"/>
            </w:tcMar>
          </w:tcPr>
          <w:p w14:paraId="2BC1A9B0" w14:textId="77777777" w:rsidR="00ED71BF" w:rsidRPr="008359F5" w:rsidRDefault="00ED71BF" w:rsidP="008B13C6">
            <w:pPr>
              <w:pStyle w:val="SmallStandard"/>
            </w:pPr>
            <w:r w:rsidRPr="00D21799">
              <w:t>RobustnessProperties</w:t>
            </w:r>
          </w:p>
        </w:tc>
        <w:tc>
          <w:tcPr>
            <w:tcW w:w="709" w:type="dxa"/>
            <w:tcMar>
              <w:top w:w="28" w:type="dxa"/>
              <w:left w:w="28" w:type="dxa"/>
              <w:bottom w:w="28" w:type="dxa"/>
              <w:right w:w="28" w:type="dxa"/>
            </w:tcMar>
          </w:tcPr>
          <w:p w14:paraId="3F977C63"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18BA554" w14:textId="77777777" w:rsidR="005902F7" w:rsidRDefault="00000000">
            <w:pPr>
              <w:jc w:val="left"/>
            </w:pPr>
            <w:r>
              <w:rPr>
                <w:sz w:val="16"/>
                <w:szCs w:val="16"/>
              </w:rPr>
              <w:t>Defines the robustness properties that are required in this zone. This can result in specific requirements for the used components (e.g. the ability for sealing).</w:t>
            </w:r>
          </w:p>
        </w:tc>
      </w:tr>
    </w:tbl>
    <w:p w14:paraId="5060006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08C49108" w14:textId="77777777" w:rsidTr="008B13C6">
        <w:tc>
          <w:tcPr>
            <w:tcW w:w="4564" w:type="dxa"/>
            <w:gridSpan w:val="5"/>
          </w:tcPr>
          <w:p w14:paraId="0DFCD9CC" w14:textId="77777777" w:rsidR="00ED71BF" w:rsidRDefault="00ED71BF" w:rsidP="008B13C6">
            <w:pPr>
              <w:jc w:val="center"/>
              <w:rPr>
                <w:b/>
                <w:sz w:val="16"/>
                <w:szCs w:val="16"/>
                <w:lang w:val="en-GB"/>
              </w:rPr>
            </w:pPr>
            <w:r>
              <w:rPr>
                <w:b/>
                <w:sz w:val="16"/>
                <w:szCs w:val="16"/>
                <w:lang w:val="en-GB"/>
              </w:rPr>
              <w:t>Other End</w:t>
            </w:r>
          </w:p>
        </w:tc>
        <w:tc>
          <w:tcPr>
            <w:tcW w:w="567" w:type="dxa"/>
          </w:tcPr>
          <w:p w14:paraId="383C212E"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5D1B2C8" w14:textId="77777777" w:rsidR="00ED71BF" w:rsidRDefault="00ED71BF" w:rsidP="008B13C6">
            <w:pPr>
              <w:jc w:val="center"/>
              <w:rPr>
                <w:b/>
                <w:sz w:val="16"/>
                <w:szCs w:val="16"/>
                <w:lang w:val="en-GB"/>
              </w:rPr>
            </w:pPr>
            <w:r>
              <w:rPr>
                <w:b/>
                <w:sz w:val="16"/>
                <w:szCs w:val="16"/>
                <w:lang w:val="en-GB"/>
              </w:rPr>
              <w:t>General</w:t>
            </w:r>
          </w:p>
        </w:tc>
      </w:tr>
      <w:tr w:rsidR="00ED71BF" w:rsidRPr="00720F6F" w14:paraId="194D46C0" w14:textId="77777777" w:rsidTr="008B13C6">
        <w:trPr>
          <w:cantSplit/>
          <w:trHeight w:val="1201"/>
        </w:trPr>
        <w:tc>
          <w:tcPr>
            <w:tcW w:w="1588" w:type="dxa"/>
          </w:tcPr>
          <w:p w14:paraId="77FC8272" w14:textId="77777777" w:rsidR="00ED71BF" w:rsidRDefault="00ED71BF" w:rsidP="008B13C6">
            <w:pPr>
              <w:rPr>
                <w:b/>
                <w:sz w:val="16"/>
                <w:szCs w:val="16"/>
                <w:lang w:val="en-GB"/>
              </w:rPr>
            </w:pPr>
            <w:r>
              <w:rPr>
                <w:b/>
                <w:sz w:val="16"/>
                <w:szCs w:val="16"/>
                <w:lang w:val="en-GB"/>
              </w:rPr>
              <w:t>Role</w:t>
            </w:r>
          </w:p>
        </w:tc>
        <w:tc>
          <w:tcPr>
            <w:tcW w:w="1558" w:type="dxa"/>
          </w:tcPr>
          <w:p w14:paraId="2D25458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9E82388"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9A7DEB1"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816EE5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2C14DE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CD569E9"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24CD9D3" w14:textId="77777777" w:rsidR="00ED71BF" w:rsidRPr="008359F5" w:rsidRDefault="00ED71BF" w:rsidP="008B13C6">
            <w:pPr>
              <w:rPr>
                <w:b/>
                <w:sz w:val="16"/>
                <w:szCs w:val="16"/>
                <w:lang w:val="en-GB"/>
              </w:rPr>
            </w:pPr>
            <w:r>
              <w:rPr>
                <w:b/>
                <w:sz w:val="16"/>
                <w:szCs w:val="16"/>
                <w:lang w:val="en-GB"/>
              </w:rPr>
              <w:t>Comment</w:t>
            </w:r>
          </w:p>
        </w:tc>
      </w:tr>
      <w:tr w:rsidR="00ED71BF" w:rsidRPr="004E10D9" w14:paraId="54841869" w14:textId="77777777" w:rsidTr="008B13C6">
        <w:tc>
          <w:tcPr>
            <w:tcW w:w="1588" w:type="dxa"/>
          </w:tcPr>
          <w:p w14:paraId="449FF816" w14:textId="77777777" w:rsidR="00ED71BF" w:rsidRPr="00634625" w:rsidRDefault="00ED71BF" w:rsidP="008B13C6">
            <w:pPr>
              <w:pStyle w:val="SmallStandard"/>
            </w:pPr>
            <w:r>
              <w:t>assignment</w:t>
            </w:r>
          </w:p>
        </w:tc>
        <w:tc>
          <w:tcPr>
            <w:tcW w:w="1558" w:type="dxa"/>
          </w:tcPr>
          <w:p w14:paraId="47FD30A5" w14:textId="77777777" w:rsidR="00ED71BF" w:rsidRPr="00132C43" w:rsidRDefault="00ED71BF" w:rsidP="008B13C6">
            <w:pPr>
              <w:pStyle w:val="SmallStandard"/>
            </w:pPr>
            <w:r>
              <w:t xml:space="preserve">ZoneAssignment </w:t>
            </w:r>
          </w:p>
        </w:tc>
        <w:tc>
          <w:tcPr>
            <w:tcW w:w="568" w:type="dxa"/>
          </w:tcPr>
          <w:p w14:paraId="573FFCD0" w14:textId="77777777" w:rsidR="00ED71BF" w:rsidRPr="00D331EF" w:rsidRDefault="00ED71BF" w:rsidP="008B13C6">
            <w:pPr>
              <w:pStyle w:val="SmallStandard"/>
            </w:pPr>
            <w:r w:rsidRPr="00574783">
              <w:t>0..*</w:t>
            </w:r>
          </w:p>
        </w:tc>
        <w:tc>
          <w:tcPr>
            <w:tcW w:w="425" w:type="dxa"/>
          </w:tcPr>
          <w:p w14:paraId="4CD28D5B" w14:textId="77777777" w:rsidR="00ED71BF" w:rsidRPr="00675E8E" w:rsidRDefault="00ED71BF" w:rsidP="008B13C6">
            <w:pPr>
              <w:pStyle w:val="SmallStandard"/>
              <w:rPr>
                <w:lang w:val="en-US"/>
              </w:rPr>
            </w:pPr>
            <w:r w:rsidRPr="00675E8E">
              <w:rPr>
                <w:lang w:val="en-US"/>
              </w:rPr>
              <w:t>Y</w:t>
            </w:r>
          </w:p>
        </w:tc>
        <w:tc>
          <w:tcPr>
            <w:tcW w:w="425" w:type="dxa"/>
          </w:tcPr>
          <w:p w14:paraId="4485B513" w14:textId="77777777" w:rsidR="00ED71BF" w:rsidRPr="00207506" w:rsidRDefault="00ED71BF" w:rsidP="008B13C6">
            <w:pPr>
              <w:pStyle w:val="SmallStandard"/>
            </w:pPr>
            <w:r>
              <w:t>N</w:t>
            </w:r>
          </w:p>
        </w:tc>
        <w:tc>
          <w:tcPr>
            <w:tcW w:w="567" w:type="dxa"/>
          </w:tcPr>
          <w:p w14:paraId="58806BA6" w14:textId="77777777" w:rsidR="00ED71BF" w:rsidRPr="00D331EF" w:rsidRDefault="00ED71BF" w:rsidP="008B13C6">
            <w:pPr>
              <w:pStyle w:val="SmallStandard"/>
            </w:pPr>
            <w:r w:rsidRPr="00207506">
              <w:t>NA</w:t>
            </w:r>
          </w:p>
        </w:tc>
        <w:tc>
          <w:tcPr>
            <w:tcW w:w="426" w:type="dxa"/>
          </w:tcPr>
          <w:p w14:paraId="51AE9FA9" w14:textId="77777777" w:rsidR="00ED71BF" w:rsidRDefault="00ED71BF" w:rsidP="008B13C6">
            <w:pPr>
              <w:pStyle w:val="SmallStandard"/>
            </w:pPr>
            <w:r>
              <w:t>Y</w:t>
            </w:r>
          </w:p>
        </w:tc>
        <w:tc>
          <w:tcPr>
            <w:tcW w:w="3543" w:type="dxa"/>
          </w:tcPr>
          <w:p w14:paraId="333006DD" w14:textId="77777777" w:rsidR="005902F7" w:rsidRDefault="00000000">
            <w:pPr>
              <w:jc w:val="left"/>
            </w:pPr>
            <w:r>
              <w:rPr>
                <w:sz w:val="16"/>
                <w:szCs w:val="16"/>
              </w:rPr>
              <w:t>The assignments of specific topology elements to this zone.</w:t>
            </w:r>
          </w:p>
        </w:tc>
      </w:tr>
      <w:tr w:rsidR="00ED71BF" w:rsidRPr="004E10D9" w14:paraId="59357419" w14:textId="77777777" w:rsidTr="008B13C6">
        <w:tc>
          <w:tcPr>
            <w:tcW w:w="1588" w:type="dxa"/>
          </w:tcPr>
          <w:p w14:paraId="6AA962F6" w14:textId="77777777" w:rsidR="00ED71BF" w:rsidRPr="00634625" w:rsidRDefault="00ED71BF" w:rsidP="008B13C6">
            <w:pPr>
              <w:pStyle w:val="SmallStandard"/>
            </w:pPr>
            <w:r>
              <w:t>subZone</w:t>
            </w:r>
          </w:p>
        </w:tc>
        <w:tc>
          <w:tcPr>
            <w:tcW w:w="1558" w:type="dxa"/>
          </w:tcPr>
          <w:p w14:paraId="7F466A01" w14:textId="77777777" w:rsidR="00ED71BF" w:rsidRPr="00132C43" w:rsidRDefault="00ED71BF" w:rsidP="008B13C6">
            <w:pPr>
              <w:pStyle w:val="SmallStandard"/>
            </w:pPr>
            <w:r>
              <w:t xml:space="preserve">TopologyZone </w:t>
            </w:r>
          </w:p>
        </w:tc>
        <w:tc>
          <w:tcPr>
            <w:tcW w:w="568" w:type="dxa"/>
          </w:tcPr>
          <w:p w14:paraId="4B5DA51E" w14:textId="77777777" w:rsidR="00ED71BF" w:rsidRPr="00D331EF" w:rsidRDefault="00ED71BF" w:rsidP="008B13C6">
            <w:pPr>
              <w:pStyle w:val="SmallStandard"/>
            </w:pPr>
            <w:r w:rsidRPr="00574783">
              <w:t>0..*</w:t>
            </w:r>
          </w:p>
        </w:tc>
        <w:tc>
          <w:tcPr>
            <w:tcW w:w="425" w:type="dxa"/>
          </w:tcPr>
          <w:p w14:paraId="62945A5F" w14:textId="77777777" w:rsidR="00ED71BF" w:rsidRPr="00675E8E" w:rsidRDefault="00ED71BF" w:rsidP="008B13C6">
            <w:pPr>
              <w:pStyle w:val="SmallStandard"/>
              <w:rPr>
                <w:lang w:val="en-US"/>
              </w:rPr>
            </w:pPr>
            <w:r w:rsidRPr="00675E8E">
              <w:rPr>
                <w:lang w:val="en-US"/>
              </w:rPr>
              <w:t>Y</w:t>
            </w:r>
          </w:p>
        </w:tc>
        <w:tc>
          <w:tcPr>
            <w:tcW w:w="425" w:type="dxa"/>
          </w:tcPr>
          <w:p w14:paraId="705BCC9E" w14:textId="77777777" w:rsidR="00ED71BF" w:rsidRPr="00207506" w:rsidRDefault="00ED71BF" w:rsidP="008B13C6">
            <w:pPr>
              <w:pStyle w:val="SmallStandard"/>
            </w:pPr>
            <w:r>
              <w:t>N</w:t>
            </w:r>
          </w:p>
        </w:tc>
        <w:tc>
          <w:tcPr>
            <w:tcW w:w="567" w:type="dxa"/>
          </w:tcPr>
          <w:p w14:paraId="0CC5CF00" w14:textId="77777777" w:rsidR="00ED71BF" w:rsidRPr="00D331EF" w:rsidRDefault="00ED71BF" w:rsidP="008B13C6">
            <w:pPr>
              <w:pStyle w:val="SmallStandard"/>
            </w:pPr>
            <w:r w:rsidRPr="00207506">
              <w:t>0..1</w:t>
            </w:r>
          </w:p>
        </w:tc>
        <w:tc>
          <w:tcPr>
            <w:tcW w:w="426" w:type="dxa"/>
          </w:tcPr>
          <w:p w14:paraId="1BA2E162" w14:textId="77777777" w:rsidR="00ED71BF" w:rsidRDefault="00ED71BF" w:rsidP="008B13C6">
            <w:pPr>
              <w:pStyle w:val="SmallStandard"/>
            </w:pPr>
            <w:r>
              <w:t>Y</w:t>
            </w:r>
          </w:p>
        </w:tc>
        <w:tc>
          <w:tcPr>
            <w:tcW w:w="3543" w:type="dxa"/>
          </w:tcPr>
          <w:p w14:paraId="52AD30C9" w14:textId="77777777" w:rsidR="005902F7" w:rsidRDefault="00000000">
            <w:pPr>
              <w:jc w:val="left"/>
            </w:pPr>
            <w:r>
              <w:rPr>
                <w:sz w:val="16"/>
                <w:szCs w:val="16"/>
              </w:rPr>
              <w:t xml:space="preserve">Specifies the sub </w:t>
            </w:r>
            <w:r>
              <w:rPr>
                <w:i/>
                <w:iCs/>
                <w:sz w:val="16"/>
                <w:szCs w:val="16"/>
              </w:rPr>
              <w:t>TopologyZones</w:t>
            </w:r>
            <w:r>
              <w:rPr>
                <w:sz w:val="16"/>
                <w:szCs w:val="16"/>
              </w:rPr>
              <w:t xml:space="preserve"> that are part the </w:t>
            </w:r>
            <w:r>
              <w:rPr>
                <w:i/>
                <w:iCs/>
                <w:sz w:val="16"/>
                <w:szCs w:val="16"/>
              </w:rPr>
              <w:t>TopologyZone</w:t>
            </w:r>
            <w:r>
              <w:rPr>
                <w:sz w:val="16"/>
                <w:szCs w:val="16"/>
              </w:rPr>
              <w:t xml:space="preserve">. All </w:t>
            </w:r>
            <w:r>
              <w:rPr>
                <w:i/>
                <w:iCs/>
                <w:sz w:val="16"/>
                <w:szCs w:val="16"/>
              </w:rPr>
              <w:t xml:space="preserve">ZoneAssignments </w:t>
            </w:r>
            <w:r>
              <w:rPr>
                <w:sz w:val="16"/>
                <w:szCs w:val="16"/>
              </w:rPr>
              <w:t>defined for subZones are automatically inherited by the parent zone.</w:t>
            </w:r>
          </w:p>
        </w:tc>
      </w:tr>
    </w:tbl>
    <w:p w14:paraId="72B3BE31"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88C167B" w14:textId="77777777" w:rsidTr="008572A0">
        <w:tc>
          <w:tcPr>
            <w:tcW w:w="2958" w:type="dxa"/>
            <w:gridSpan w:val="3"/>
          </w:tcPr>
          <w:p w14:paraId="74945934"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A2F2662" w14:textId="77777777" w:rsidR="00EC5D1A" w:rsidRPr="005811A4" w:rsidRDefault="00EC5D1A" w:rsidP="005811A4">
            <w:pPr>
              <w:rPr>
                <w:b/>
                <w:sz w:val="16"/>
                <w:szCs w:val="16"/>
                <w:lang w:val="en-GB"/>
              </w:rPr>
            </w:pPr>
            <w:r>
              <w:rPr>
                <w:b/>
                <w:sz w:val="16"/>
                <w:szCs w:val="16"/>
                <w:lang w:val="en-GB"/>
              </w:rPr>
              <w:t>Other End</w:t>
            </w:r>
          </w:p>
        </w:tc>
        <w:tc>
          <w:tcPr>
            <w:tcW w:w="3912" w:type="dxa"/>
          </w:tcPr>
          <w:p w14:paraId="7DE07F99" w14:textId="77777777" w:rsidR="00EC5D1A" w:rsidRPr="005811A4" w:rsidRDefault="00EC5D1A" w:rsidP="005811A4">
            <w:pPr>
              <w:rPr>
                <w:b/>
                <w:sz w:val="16"/>
                <w:szCs w:val="16"/>
                <w:lang w:val="en-GB"/>
              </w:rPr>
            </w:pPr>
            <w:r>
              <w:rPr>
                <w:b/>
                <w:sz w:val="16"/>
                <w:szCs w:val="16"/>
                <w:lang w:val="en-GB"/>
              </w:rPr>
              <w:t>General</w:t>
            </w:r>
          </w:p>
        </w:tc>
      </w:tr>
      <w:tr w:rsidR="005811A4" w14:paraId="3FD7AB34" w14:textId="77777777" w:rsidTr="005811A4">
        <w:tc>
          <w:tcPr>
            <w:tcW w:w="1594" w:type="dxa"/>
          </w:tcPr>
          <w:p w14:paraId="214736F1"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44136F40"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89FD0D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61B220A"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9F5CF59"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6204A86" w14:textId="77777777" w:rsidR="00F61068" w:rsidRPr="005811A4" w:rsidRDefault="005811A4" w:rsidP="005811A4">
            <w:pPr>
              <w:rPr>
                <w:b/>
                <w:sz w:val="16"/>
                <w:szCs w:val="16"/>
                <w:lang w:val="en-GB"/>
              </w:rPr>
            </w:pPr>
            <w:r>
              <w:rPr>
                <w:b/>
                <w:sz w:val="16"/>
                <w:szCs w:val="16"/>
                <w:lang w:val="en-GB"/>
              </w:rPr>
              <w:t>Comment</w:t>
            </w:r>
          </w:p>
        </w:tc>
      </w:tr>
      <w:tr w:rsidR="005811A4" w14:paraId="419D4FC2" w14:textId="77777777" w:rsidTr="005811A4">
        <w:tc>
          <w:tcPr>
            <w:tcW w:w="1594" w:type="dxa"/>
          </w:tcPr>
          <w:p w14:paraId="4FCFD064" w14:textId="77777777" w:rsidR="00F61068" w:rsidRDefault="00F61068" w:rsidP="00F61068">
            <w:pPr>
              <w:pStyle w:val="SmallStandard"/>
              <w:rPr>
                <w:lang w:val="en-US"/>
              </w:rPr>
            </w:pPr>
            <w:r>
              <w:rPr>
                <w:lang w:val="en-US"/>
              </w:rPr>
              <w:t>subZone</w:t>
            </w:r>
          </w:p>
        </w:tc>
        <w:tc>
          <w:tcPr>
            <w:tcW w:w="682" w:type="dxa"/>
          </w:tcPr>
          <w:p w14:paraId="727A78BF" w14:textId="77777777" w:rsidR="00F61068" w:rsidRDefault="00F61068" w:rsidP="00F61068">
            <w:pPr>
              <w:pStyle w:val="SmallStandard"/>
              <w:rPr>
                <w:lang w:val="en-US"/>
              </w:rPr>
            </w:pPr>
            <w:r w:rsidRPr="00D01517">
              <w:t>0..*</w:t>
            </w:r>
          </w:p>
        </w:tc>
        <w:tc>
          <w:tcPr>
            <w:tcW w:w="682" w:type="dxa"/>
          </w:tcPr>
          <w:p w14:paraId="5F773138" w14:textId="77777777" w:rsidR="00F61068" w:rsidRDefault="00F61068" w:rsidP="00F61068">
            <w:pPr>
              <w:pStyle w:val="SmallStandard"/>
            </w:pPr>
            <w:r>
              <w:t>Y</w:t>
            </w:r>
          </w:p>
        </w:tc>
        <w:tc>
          <w:tcPr>
            <w:tcW w:w="1593" w:type="dxa"/>
          </w:tcPr>
          <w:p w14:paraId="7AA818AB" w14:textId="77777777" w:rsidR="00F61068" w:rsidRDefault="00F61068" w:rsidP="00F61068">
            <w:pPr>
              <w:pStyle w:val="SmallStandard"/>
              <w:rPr>
                <w:lang w:val="en-US"/>
              </w:rPr>
            </w:pPr>
            <w:r>
              <w:t>TopologyZone</w:t>
            </w:r>
          </w:p>
        </w:tc>
        <w:tc>
          <w:tcPr>
            <w:tcW w:w="682" w:type="dxa"/>
          </w:tcPr>
          <w:p w14:paraId="1DC74478" w14:textId="77777777" w:rsidR="00F61068" w:rsidRDefault="00F61068" w:rsidP="00F61068">
            <w:pPr>
              <w:pStyle w:val="SmallStandard"/>
              <w:rPr>
                <w:lang w:val="en-US"/>
              </w:rPr>
            </w:pPr>
            <w:r w:rsidRPr="00D01517">
              <w:t>0..1</w:t>
            </w:r>
          </w:p>
        </w:tc>
        <w:tc>
          <w:tcPr>
            <w:tcW w:w="3912" w:type="dxa"/>
          </w:tcPr>
          <w:p w14:paraId="009A7C40" w14:textId="77777777" w:rsidR="005902F7" w:rsidRDefault="00000000">
            <w:pPr>
              <w:jc w:val="left"/>
            </w:pPr>
            <w:r>
              <w:rPr>
                <w:sz w:val="16"/>
                <w:szCs w:val="16"/>
              </w:rPr>
              <w:t xml:space="preserve">Specifies the sub </w:t>
            </w:r>
            <w:r>
              <w:rPr>
                <w:i/>
                <w:iCs/>
                <w:sz w:val="16"/>
                <w:szCs w:val="16"/>
              </w:rPr>
              <w:t>TopologyZones</w:t>
            </w:r>
            <w:r>
              <w:rPr>
                <w:sz w:val="16"/>
                <w:szCs w:val="16"/>
              </w:rPr>
              <w:t xml:space="preserve"> that are part the </w:t>
            </w:r>
            <w:r>
              <w:rPr>
                <w:i/>
                <w:iCs/>
                <w:sz w:val="16"/>
                <w:szCs w:val="16"/>
              </w:rPr>
              <w:t>TopologyZone</w:t>
            </w:r>
            <w:r>
              <w:rPr>
                <w:sz w:val="16"/>
                <w:szCs w:val="16"/>
              </w:rPr>
              <w:t xml:space="preserve">. All </w:t>
            </w:r>
            <w:r>
              <w:rPr>
                <w:i/>
                <w:iCs/>
                <w:sz w:val="16"/>
                <w:szCs w:val="16"/>
              </w:rPr>
              <w:t xml:space="preserve">ZoneAssignments </w:t>
            </w:r>
            <w:r>
              <w:rPr>
                <w:sz w:val="16"/>
                <w:szCs w:val="16"/>
              </w:rPr>
              <w:t>defined for subZones are automatically inherited by the parent zone.</w:t>
            </w:r>
          </w:p>
        </w:tc>
      </w:tr>
      <w:tr w:rsidR="005811A4" w14:paraId="7107DB93" w14:textId="77777777" w:rsidTr="005811A4">
        <w:tc>
          <w:tcPr>
            <w:tcW w:w="1594" w:type="dxa"/>
          </w:tcPr>
          <w:p w14:paraId="4B099B45" w14:textId="77777777" w:rsidR="00F61068" w:rsidRDefault="00F61068" w:rsidP="00F61068">
            <w:pPr>
              <w:pStyle w:val="SmallStandard"/>
              <w:rPr>
                <w:lang w:val="en-US"/>
              </w:rPr>
            </w:pPr>
            <w:r>
              <w:rPr>
                <w:lang w:val="en-US"/>
              </w:rPr>
              <w:t>topologyZone</w:t>
            </w:r>
          </w:p>
        </w:tc>
        <w:tc>
          <w:tcPr>
            <w:tcW w:w="682" w:type="dxa"/>
          </w:tcPr>
          <w:p w14:paraId="4A968A8C" w14:textId="77777777" w:rsidR="00F61068" w:rsidRDefault="00F61068" w:rsidP="00F61068">
            <w:pPr>
              <w:pStyle w:val="SmallStandard"/>
              <w:rPr>
                <w:lang w:val="en-US"/>
              </w:rPr>
            </w:pPr>
            <w:r w:rsidRPr="00D01517">
              <w:t>0..1</w:t>
            </w:r>
          </w:p>
        </w:tc>
        <w:tc>
          <w:tcPr>
            <w:tcW w:w="682" w:type="dxa"/>
          </w:tcPr>
          <w:p w14:paraId="0C4DE698" w14:textId="77777777" w:rsidR="00F61068" w:rsidRDefault="00F61068" w:rsidP="00F61068">
            <w:pPr>
              <w:pStyle w:val="SmallStandard"/>
              <w:rPr>
                <w:lang w:val="en-US"/>
              </w:rPr>
            </w:pPr>
            <w:r>
              <w:t>N</w:t>
            </w:r>
          </w:p>
        </w:tc>
        <w:tc>
          <w:tcPr>
            <w:tcW w:w="1593" w:type="dxa"/>
          </w:tcPr>
          <w:p w14:paraId="2393FE82" w14:textId="77777777" w:rsidR="00F61068" w:rsidRDefault="00F61068" w:rsidP="00F61068">
            <w:pPr>
              <w:pStyle w:val="SmallStandard"/>
              <w:rPr>
                <w:lang w:val="en-US"/>
              </w:rPr>
            </w:pPr>
            <w:r>
              <w:t>BuildingBlockSpecification3D</w:t>
            </w:r>
          </w:p>
        </w:tc>
        <w:tc>
          <w:tcPr>
            <w:tcW w:w="682" w:type="dxa"/>
          </w:tcPr>
          <w:p w14:paraId="7F9777EC" w14:textId="77777777" w:rsidR="00F61068" w:rsidRDefault="00F61068" w:rsidP="00F61068">
            <w:pPr>
              <w:pStyle w:val="SmallStandard"/>
              <w:rPr>
                <w:lang w:val="en-US"/>
              </w:rPr>
            </w:pPr>
            <w:r w:rsidRPr="00D01517">
              <w:t>0..*</w:t>
            </w:r>
          </w:p>
        </w:tc>
        <w:tc>
          <w:tcPr>
            <w:tcW w:w="3912" w:type="dxa"/>
          </w:tcPr>
          <w:p w14:paraId="70E08980" w14:textId="77777777" w:rsidR="005902F7" w:rsidRDefault="00000000">
            <w:pPr>
              <w:jc w:val="left"/>
            </w:pPr>
            <w:r>
              <w:rPr>
                <w:sz w:val="16"/>
                <w:szCs w:val="16"/>
              </w:rPr>
              <w:t>References the Zone that is building block represents. This shall be a TopologyZone with the type "DmuZone".</w:t>
            </w:r>
          </w:p>
        </w:tc>
      </w:tr>
      <w:tr w:rsidR="005811A4" w14:paraId="1B8F38FF" w14:textId="77777777" w:rsidTr="005811A4">
        <w:tc>
          <w:tcPr>
            <w:tcW w:w="1594" w:type="dxa"/>
          </w:tcPr>
          <w:p w14:paraId="557F7BC8" w14:textId="77777777" w:rsidR="00F61068" w:rsidRDefault="00F61068" w:rsidP="00F61068">
            <w:pPr>
              <w:pStyle w:val="SmallStandard"/>
              <w:rPr>
                <w:lang w:val="en-US"/>
              </w:rPr>
            </w:pPr>
            <w:r>
              <w:rPr>
                <w:lang w:val="en-US"/>
              </w:rPr>
              <w:t>zone</w:t>
            </w:r>
          </w:p>
        </w:tc>
        <w:tc>
          <w:tcPr>
            <w:tcW w:w="682" w:type="dxa"/>
          </w:tcPr>
          <w:p w14:paraId="16BC785B" w14:textId="77777777" w:rsidR="00F61068" w:rsidRDefault="00F61068" w:rsidP="00F61068">
            <w:pPr>
              <w:pStyle w:val="SmallStandard"/>
              <w:rPr>
                <w:lang w:val="en-US"/>
              </w:rPr>
            </w:pPr>
            <w:r w:rsidRPr="00D01517">
              <w:t>0..*</w:t>
            </w:r>
          </w:p>
        </w:tc>
        <w:tc>
          <w:tcPr>
            <w:tcW w:w="682" w:type="dxa"/>
          </w:tcPr>
          <w:p w14:paraId="57620696" w14:textId="77777777" w:rsidR="00F61068" w:rsidRDefault="00F61068" w:rsidP="00F61068">
            <w:pPr>
              <w:pStyle w:val="SmallStandard"/>
            </w:pPr>
            <w:r>
              <w:t>Y</w:t>
            </w:r>
          </w:p>
        </w:tc>
        <w:tc>
          <w:tcPr>
            <w:tcW w:w="1593" w:type="dxa"/>
          </w:tcPr>
          <w:p w14:paraId="66A385ED" w14:textId="77777777" w:rsidR="00F61068" w:rsidRDefault="00F61068" w:rsidP="00F61068">
            <w:pPr>
              <w:pStyle w:val="SmallStandard"/>
              <w:rPr>
                <w:lang w:val="en-US"/>
              </w:rPr>
            </w:pPr>
            <w:r>
              <w:t>TopologyZoneSpecification</w:t>
            </w:r>
          </w:p>
        </w:tc>
        <w:tc>
          <w:tcPr>
            <w:tcW w:w="682" w:type="dxa"/>
          </w:tcPr>
          <w:p w14:paraId="2A55C258" w14:textId="77777777" w:rsidR="00F61068" w:rsidRDefault="00F61068" w:rsidP="00F61068">
            <w:pPr>
              <w:pStyle w:val="SmallStandard"/>
              <w:rPr>
                <w:lang w:val="en-US"/>
              </w:rPr>
            </w:pPr>
            <w:r w:rsidRPr="00D01517">
              <w:t>0..1</w:t>
            </w:r>
          </w:p>
        </w:tc>
        <w:tc>
          <w:tcPr>
            <w:tcW w:w="3912" w:type="dxa"/>
          </w:tcPr>
          <w:p w14:paraId="370D7D5D" w14:textId="77777777" w:rsidR="005902F7" w:rsidRDefault="00000000">
            <w:pPr>
              <w:jc w:val="left"/>
            </w:pPr>
            <w:r>
              <w:rPr>
                <w:sz w:val="16"/>
                <w:szCs w:val="16"/>
              </w:rPr>
              <w:t xml:space="preserve">Specifies the </w:t>
            </w:r>
            <w:r>
              <w:rPr>
                <w:i/>
                <w:iCs/>
                <w:sz w:val="16"/>
                <w:szCs w:val="16"/>
              </w:rPr>
              <w:t>TopologyZones</w:t>
            </w:r>
            <w:r>
              <w:rPr>
                <w:sz w:val="16"/>
                <w:szCs w:val="16"/>
              </w:rPr>
              <w:t xml:space="preserve"> that are part of the </w:t>
            </w:r>
            <w:r>
              <w:rPr>
                <w:i/>
                <w:iCs/>
                <w:sz w:val="16"/>
                <w:szCs w:val="16"/>
              </w:rPr>
              <w:t>TopologyZoneSpecification</w:t>
            </w:r>
            <w:r>
              <w:rPr>
                <w:sz w:val="16"/>
                <w:szCs w:val="16"/>
              </w:rPr>
              <w:t>.</w:t>
            </w:r>
          </w:p>
        </w:tc>
      </w:tr>
    </w:tbl>
    <w:p w14:paraId="608A4ACD" w14:textId="77777777" w:rsidR="00ED71BF" w:rsidRPr="00F23971" w:rsidRDefault="00ED71BF" w:rsidP="00C57233">
      <w:pPr>
        <w:pStyle w:val="berschrift3"/>
        <w:rPr>
          <w:lang w:val="en-GB"/>
        </w:rPr>
      </w:pPr>
      <w:bookmarkStart w:id="1297" w:name="_Toc209165401"/>
      <w:r>
        <w:rPr>
          <w:lang w:val="en-GB"/>
        </w:rPr>
        <w:t xml:space="preserve">Class </w:t>
      </w:r>
      <w:bookmarkStart w:id="1298" w:name="_953ad52284b7181b3474eb8bfadbeb1b"/>
      <w:r>
        <w:rPr>
          <w:lang w:val="en-GB"/>
        </w:rPr>
        <w:t>TopologyZoneSpecification</w:t>
      </w:r>
      <w:bookmarkEnd w:id="1297"/>
      <w:bookmarkEnd w:id="1298"/>
    </w:p>
    <w:p w14:paraId="34649535" w14:textId="77777777" w:rsidR="005902F7" w:rsidRDefault="00000000">
      <w:r>
        <w:rPr>
          <w:sz w:val="18"/>
          <w:szCs w:val="18"/>
        </w:rPr>
        <w:t>Specification for the definition of TopologyZones.</w:t>
      </w:r>
    </w:p>
    <w:p w14:paraId="11BCD9F7"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0F4C6FF" w14:textId="77777777" w:rsidTr="008B13C6">
        <w:tc>
          <w:tcPr>
            <w:tcW w:w="2013" w:type="dxa"/>
            <w:tcMar>
              <w:top w:w="28" w:type="dxa"/>
              <w:left w:w="28" w:type="dxa"/>
              <w:bottom w:w="28" w:type="dxa"/>
              <w:right w:w="28" w:type="dxa"/>
            </w:tcMar>
          </w:tcPr>
          <w:p w14:paraId="150285B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CCF8A2E" w14:textId="58DE7204"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55F3F136" w14:textId="77777777" w:rsidTr="008B13C6">
        <w:tc>
          <w:tcPr>
            <w:tcW w:w="2013" w:type="dxa"/>
            <w:tcMar>
              <w:top w:w="28" w:type="dxa"/>
              <w:left w:w="28" w:type="dxa"/>
              <w:bottom w:w="28" w:type="dxa"/>
              <w:right w:w="28" w:type="dxa"/>
            </w:tcMar>
          </w:tcPr>
          <w:p w14:paraId="29831EF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648E7DE" w14:textId="77777777" w:rsidR="00ED71BF" w:rsidRPr="00620BBE" w:rsidRDefault="00ED71BF" w:rsidP="00ED71BF">
            <w:pPr>
              <w:pStyle w:val="SmallStandard"/>
            </w:pPr>
            <w:r w:rsidRPr="00620BBE">
              <w:t>NA</w:t>
            </w:r>
          </w:p>
        </w:tc>
      </w:tr>
      <w:tr w:rsidR="00ED71BF" w:rsidRPr="008359F5" w14:paraId="2CCC9159" w14:textId="77777777" w:rsidTr="008B13C6">
        <w:tc>
          <w:tcPr>
            <w:tcW w:w="2013" w:type="dxa"/>
            <w:tcMar>
              <w:top w:w="28" w:type="dxa"/>
              <w:left w:w="28" w:type="dxa"/>
              <w:bottom w:w="28" w:type="dxa"/>
              <w:right w:w="28" w:type="dxa"/>
            </w:tcMar>
          </w:tcPr>
          <w:p w14:paraId="0A797BFD"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1964471" w14:textId="77777777" w:rsidR="00ED71BF" w:rsidRPr="000437C1" w:rsidRDefault="00ED71BF" w:rsidP="008B13C6">
            <w:pPr>
              <w:pStyle w:val="SmallStandard"/>
            </w:pPr>
            <w:r>
              <w:t>false</w:t>
            </w:r>
          </w:p>
        </w:tc>
      </w:tr>
    </w:tbl>
    <w:p w14:paraId="3EF0C53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E685D8A" w14:textId="77777777" w:rsidTr="008B13C6">
        <w:tc>
          <w:tcPr>
            <w:tcW w:w="4564" w:type="dxa"/>
            <w:gridSpan w:val="5"/>
          </w:tcPr>
          <w:p w14:paraId="35C9DC0B" w14:textId="77777777" w:rsidR="00ED71BF" w:rsidRDefault="00ED71BF" w:rsidP="008B13C6">
            <w:pPr>
              <w:jc w:val="center"/>
              <w:rPr>
                <w:b/>
                <w:sz w:val="16"/>
                <w:szCs w:val="16"/>
                <w:lang w:val="en-GB"/>
              </w:rPr>
            </w:pPr>
            <w:r>
              <w:rPr>
                <w:b/>
                <w:sz w:val="16"/>
                <w:szCs w:val="16"/>
                <w:lang w:val="en-GB"/>
              </w:rPr>
              <w:t>Other End</w:t>
            </w:r>
          </w:p>
        </w:tc>
        <w:tc>
          <w:tcPr>
            <w:tcW w:w="567" w:type="dxa"/>
          </w:tcPr>
          <w:p w14:paraId="1C0B5369"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98BAC92" w14:textId="77777777" w:rsidR="00ED71BF" w:rsidRDefault="00ED71BF" w:rsidP="008B13C6">
            <w:pPr>
              <w:jc w:val="center"/>
              <w:rPr>
                <w:b/>
                <w:sz w:val="16"/>
                <w:szCs w:val="16"/>
                <w:lang w:val="en-GB"/>
              </w:rPr>
            </w:pPr>
            <w:r>
              <w:rPr>
                <w:b/>
                <w:sz w:val="16"/>
                <w:szCs w:val="16"/>
                <w:lang w:val="en-GB"/>
              </w:rPr>
              <w:t>General</w:t>
            </w:r>
          </w:p>
        </w:tc>
      </w:tr>
      <w:tr w:rsidR="00ED71BF" w:rsidRPr="00720F6F" w14:paraId="0F767093" w14:textId="77777777" w:rsidTr="008B13C6">
        <w:trPr>
          <w:cantSplit/>
          <w:trHeight w:val="1201"/>
        </w:trPr>
        <w:tc>
          <w:tcPr>
            <w:tcW w:w="1588" w:type="dxa"/>
          </w:tcPr>
          <w:p w14:paraId="04D964C2" w14:textId="77777777" w:rsidR="00ED71BF" w:rsidRDefault="00ED71BF" w:rsidP="008B13C6">
            <w:pPr>
              <w:rPr>
                <w:b/>
                <w:sz w:val="16"/>
                <w:szCs w:val="16"/>
                <w:lang w:val="en-GB"/>
              </w:rPr>
            </w:pPr>
            <w:r>
              <w:rPr>
                <w:b/>
                <w:sz w:val="16"/>
                <w:szCs w:val="16"/>
                <w:lang w:val="en-GB"/>
              </w:rPr>
              <w:t>Role</w:t>
            </w:r>
          </w:p>
        </w:tc>
        <w:tc>
          <w:tcPr>
            <w:tcW w:w="1558" w:type="dxa"/>
          </w:tcPr>
          <w:p w14:paraId="22FB1010"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4A40863"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3E277E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21E029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4569E3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69FFAC3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07FBCB0" w14:textId="77777777" w:rsidR="00ED71BF" w:rsidRPr="008359F5" w:rsidRDefault="00ED71BF" w:rsidP="008B13C6">
            <w:pPr>
              <w:rPr>
                <w:b/>
                <w:sz w:val="16"/>
                <w:szCs w:val="16"/>
                <w:lang w:val="en-GB"/>
              </w:rPr>
            </w:pPr>
            <w:r>
              <w:rPr>
                <w:b/>
                <w:sz w:val="16"/>
                <w:szCs w:val="16"/>
                <w:lang w:val="en-GB"/>
              </w:rPr>
              <w:t>Comment</w:t>
            </w:r>
          </w:p>
        </w:tc>
      </w:tr>
      <w:tr w:rsidR="00ED71BF" w:rsidRPr="004E10D9" w14:paraId="5A40A43F" w14:textId="77777777" w:rsidTr="008B13C6">
        <w:tc>
          <w:tcPr>
            <w:tcW w:w="1588" w:type="dxa"/>
          </w:tcPr>
          <w:p w14:paraId="4DC97990" w14:textId="77777777" w:rsidR="00ED71BF" w:rsidRPr="00634625" w:rsidRDefault="00ED71BF" w:rsidP="008B13C6">
            <w:pPr>
              <w:pStyle w:val="SmallStandard"/>
            </w:pPr>
            <w:r>
              <w:t>zone</w:t>
            </w:r>
          </w:p>
        </w:tc>
        <w:tc>
          <w:tcPr>
            <w:tcW w:w="1558" w:type="dxa"/>
          </w:tcPr>
          <w:p w14:paraId="45497210" w14:textId="77777777" w:rsidR="00ED71BF" w:rsidRPr="00132C43" w:rsidRDefault="00ED71BF" w:rsidP="008B13C6">
            <w:pPr>
              <w:pStyle w:val="SmallStandard"/>
            </w:pPr>
            <w:r>
              <w:t xml:space="preserve">TopologyZone </w:t>
            </w:r>
          </w:p>
        </w:tc>
        <w:tc>
          <w:tcPr>
            <w:tcW w:w="568" w:type="dxa"/>
          </w:tcPr>
          <w:p w14:paraId="2DA9A71B" w14:textId="77777777" w:rsidR="00ED71BF" w:rsidRPr="00D331EF" w:rsidRDefault="00ED71BF" w:rsidP="008B13C6">
            <w:pPr>
              <w:pStyle w:val="SmallStandard"/>
            </w:pPr>
            <w:r w:rsidRPr="00574783">
              <w:t>0..*</w:t>
            </w:r>
          </w:p>
        </w:tc>
        <w:tc>
          <w:tcPr>
            <w:tcW w:w="425" w:type="dxa"/>
          </w:tcPr>
          <w:p w14:paraId="607C81BC" w14:textId="77777777" w:rsidR="00ED71BF" w:rsidRPr="00675E8E" w:rsidRDefault="00ED71BF" w:rsidP="008B13C6">
            <w:pPr>
              <w:pStyle w:val="SmallStandard"/>
              <w:rPr>
                <w:lang w:val="en-US"/>
              </w:rPr>
            </w:pPr>
            <w:r w:rsidRPr="00675E8E">
              <w:rPr>
                <w:lang w:val="en-US"/>
              </w:rPr>
              <w:t>Y</w:t>
            </w:r>
          </w:p>
        </w:tc>
        <w:tc>
          <w:tcPr>
            <w:tcW w:w="425" w:type="dxa"/>
          </w:tcPr>
          <w:p w14:paraId="2389FBB7" w14:textId="77777777" w:rsidR="00ED71BF" w:rsidRPr="00207506" w:rsidRDefault="00ED71BF" w:rsidP="008B13C6">
            <w:pPr>
              <w:pStyle w:val="SmallStandard"/>
            </w:pPr>
            <w:r>
              <w:t>N</w:t>
            </w:r>
          </w:p>
        </w:tc>
        <w:tc>
          <w:tcPr>
            <w:tcW w:w="567" w:type="dxa"/>
          </w:tcPr>
          <w:p w14:paraId="7F8A5CF7" w14:textId="77777777" w:rsidR="00ED71BF" w:rsidRPr="00D331EF" w:rsidRDefault="00ED71BF" w:rsidP="008B13C6">
            <w:pPr>
              <w:pStyle w:val="SmallStandard"/>
            </w:pPr>
            <w:r w:rsidRPr="00207506">
              <w:t>0..1</w:t>
            </w:r>
          </w:p>
        </w:tc>
        <w:tc>
          <w:tcPr>
            <w:tcW w:w="426" w:type="dxa"/>
          </w:tcPr>
          <w:p w14:paraId="7A1D667D" w14:textId="77777777" w:rsidR="00ED71BF" w:rsidRDefault="00ED71BF" w:rsidP="008B13C6">
            <w:pPr>
              <w:pStyle w:val="SmallStandard"/>
            </w:pPr>
            <w:r>
              <w:t>Y</w:t>
            </w:r>
          </w:p>
        </w:tc>
        <w:tc>
          <w:tcPr>
            <w:tcW w:w="3543" w:type="dxa"/>
          </w:tcPr>
          <w:p w14:paraId="54F1C5DD" w14:textId="77777777" w:rsidR="005902F7" w:rsidRDefault="00000000">
            <w:pPr>
              <w:jc w:val="left"/>
            </w:pPr>
            <w:r>
              <w:rPr>
                <w:sz w:val="16"/>
                <w:szCs w:val="16"/>
              </w:rPr>
              <w:t xml:space="preserve">Specifies the </w:t>
            </w:r>
            <w:r>
              <w:rPr>
                <w:i/>
                <w:iCs/>
                <w:sz w:val="16"/>
                <w:szCs w:val="16"/>
              </w:rPr>
              <w:t>TopologyZones</w:t>
            </w:r>
            <w:r>
              <w:rPr>
                <w:sz w:val="16"/>
                <w:szCs w:val="16"/>
              </w:rPr>
              <w:t xml:space="preserve"> that are part of the </w:t>
            </w:r>
            <w:r>
              <w:rPr>
                <w:i/>
                <w:iCs/>
                <w:sz w:val="16"/>
                <w:szCs w:val="16"/>
              </w:rPr>
              <w:t>TopologyZoneSpecification</w:t>
            </w:r>
            <w:r>
              <w:rPr>
                <w:sz w:val="16"/>
                <w:szCs w:val="16"/>
              </w:rPr>
              <w:t>.</w:t>
            </w:r>
          </w:p>
        </w:tc>
      </w:tr>
    </w:tbl>
    <w:p w14:paraId="7CE9F37A" w14:textId="77777777" w:rsidR="00ED71BF" w:rsidRPr="00F23971" w:rsidRDefault="00ED71BF" w:rsidP="00C57233">
      <w:pPr>
        <w:pStyle w:val="berschrift3"/>
        <w:rPr>
          <w:lang w:val="en-GB"/>
        </w:rPr>
      </w:pPr>
      <w:bookmarkStart w:id="1299" w:name="_Toc209165402"/>
      <w:r>
        <w:rPr>
          <w:lang w:val="en-GB"/>
        </w:rPr>
        <w:t xml:space="preserve">Class </w:t>
      </w:r>
      <w:bookmarkStart w:id="1300" w:name="_c2f14f1280ebc12b9f5d7d6739356de5"/>
      <w:r>
        <w:rPr>
          <w:lang w:val="en-GB"/>
        </w:rPr>
        <w:t>ZoneAssignment</w:t>
      </w:r>
      <w:bookmarkEnd w:id="1299"/>
      <w:bookmarkEnd w:id="1300"/>
    </w:p>
    <w:p w14:paraId="362E936B" w14:textId="77777777" w:rsidR="005902F7" w:rsidRDefault="00000000">
      <w:r>
        <w:rPr>
          <w:sz w:val="18"/>
          <w:szCs w:val="18"/>
        </w:rPr>
        <w:t xml:space="preserve">A </w:t>
      </w:r>
      <w:r>
        <w:rPr>
          <w:i/>
          <w:iCs/>
          <w:sz w:val="18"/>
          <w:szCs w:val="18"/>
        </w:rPr>
        <w:t xml:space="preserve">ZoneAssignment </w:t>
      </w:r>
      <w:r>
        <w:rPr>
          <w:sz w:val="18"/>
          <w:szCs w:val="18"/>
        </w:rPr>
        <w:t xml:space="preserve">defines that a specific TopologySegment is affected by the </w:t>
      </w:r>
      <w:r>
        <w:rPr>
          <w:i/>
          <w:iCs/>
          <w:sz w:val="18"/>
          <w:szCs w:val="18"/>
        </w:rPr>
        <w:t>TopologyZone.</w:t>
      </w:r>
      <w:r>
        <w:rPr>
          <w:sz w:val="18"/>
          <w:szCs w:val="18"/>
        </w:rPr>
        <w:t xml:space="preserve"> If a coverage is defined, only the parts of the Segment that have a coverage are affected. If no coverage is defined, the whole segment is affected.</w:t>
      </w:r>
    </w:p>
    <w:p w14:paraId="33DA52B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7CE747D" w14:textId="77777777" w:rsidTr="008B13C6">
        <w:tc>
          <w:tcPr>
            <w:tcW w:w="2013" w:type="dxa"/>
            <w:tcMar>
              <w:top w:w="28" w:type="dxa"/>
              <w:left w:w="28" w:type="dxa"/>
              <w:bottom w:w="28" w:type="dxa"/>
              <w:right w:w="28" w:type="dxa"/>
            </w:tcMar>
          </w:tcPr>
          <w:p w14:paraId="59A38D4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726F6DA6" w14:textId="0053B017"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1D502D8E" w14:textId="77777777" w:rsidTr="008B13C6">
        <w:tc>
          <w:tcPr>
            <w:tcW w:w="2013" w:type="dxa"/>
            <w:tcMar>
              <w:top w:w="28" w:type="dxa"/>
              <w:left w:w="28" w:type="dxa"/>
              <w:bottom w:w="28" w:type="dxa"/>
              <w:right w:w="28" w:type="dxa"/>
            </w:tcMar>
          </w:tcPr>
          <w:p w14:paraId="0657AA9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C373744" w14:textId="77777777" w:rsidR="00ED71BF" w:rsidRPr="00620BBE" w:rsidRDefault="00ED71BF" w:rsidP="00ED71BF">
            <w:pPr>
              <w:pStyle w:val="SmallStandard"/>
            </w:pPr>
            <w:r w:rsidRPr="00620BBE">
              <w:t>NA</w:t>
            </w:r>
          </w:p>
        </w:tc>
      </w:tr>
      <w:tr w:rsidR="00ED71BF" w:rsidRPr="008359F5" w14:paraId="5218A57B" w14:textId="77777777" w:rsidTr="008B13C6">
        <w:tc>
          <w:tcPr>
            <w:tcW w:w="2013" w:type="dxa"/>
            <w:tcMar>
              <w:top w:w="28" w:type="dxa"/>
              <w:left w:w="28" w:type="dxa"/>
              <w:bottom w:w="28" w:type="dxa"/>
              <w:right w:w="28" w:type="dxa"/>
            </w:tcMar>
          </w:tcPr>
          <w:p w14:paraId="27F0722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E59477F" w14:textId="77777777" w:rsidR="00ED71BF" w:rsidRPr="000437C1" w:rsidRDefault="00ED71BF" w:rsidP="008B13C6">
            <w:pPr>
              <w:pStyle w:val="SmallStandard"/>
            </w:pPr>
            <w:r>
              <w:t>false</w:t>
            </w:r>
          </w:p>
        </w:tc>
      </w:tr>
    </w:tbl>
    <w:p w14:paraId="1691516D"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1358DCE" w14:textId="77777777" w:rsidTr="008B13C6">
        <w:tc>
          <w:tcPr>
            <w:tcW w:w="4564" w:type="dxa"/>
            <w:gridSpan w:val="5"/>
          </w:tcPr>
          <w:p w14:paraId="5FED9218" w14:textId="77777777" w:rsidR="00ED71BF" w:rsidRDefault="00ED71BF" w:rsidP="008B13C6">
            <w:pPr>
              <w:jc w:val="center"/>
              <w:rPr>
                <w:b/>
                <w:sz w:val="16"/>
                <w:szCs w:val="16"/>
                <w:lang w:val="en-GB"/>
              </w:rPr>
            </w:pPr>
            <w:r>
              <w:rPr>
                <w:b/>
                <w:sz w:val="16"/>
                <w:szCs w:val="16"/>
                <w:lang w:val="en-GB"/>
              </w:rPr>
              <w:t>Other End</w:t>
            </w:r>
          </w:p>
        </w:tc>
        <w:tc>
          <w:tcPr>
            <w:tcW w:w="567" w:type="dxa"/>
          </w:tcPr>
          <w:p w14:paraId="380A9835"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97DFBE7" w14:textId="77777777" w:rsidR="00ED71BF" w:rsidRDefault="00ED71BF" w:rsidP="008B13C6">
            <w:pPr>
              <w:jc w:val="center"/>
              <w:rPr>
                <w:b/>
                <w:sz w:val="16"/>
                <w:szCs w:val="16"/>
                <w:lang w:val="en-GB"/>
              </w:rPr>
            </w:pPr>
            <w:r>
              <w:rPr>
                <w:b/>
                <w:sz w:val="16"/>
                <w:szCs w:val="16"/>
                <w:lang w:val="en-GB"/>
              </w:rPr>
              <w:t>General</w:t>
            </w:r>
          </w:p>
        </w:tc>
      </w:tr>
      <w:tr w:rsidR="00ED71BF" w:rsidRPr="00720F6F" w14:paraId="2940F718" w14:textId="77777777" w:rsidTr="008B13C6">
        <w:trPr>
          <w:cantSplit/>
          <w:trHeight w:val="1201"/>
        </w:trPr>
        <w:tc>
          <w:tcPr>
            <w:tcW w:w="1588" w:type="dxa"/>
          </w:tcPr>
          <w:p w14:paraId="3E8DFD37" w14:textId="77777777" w:rsidR="00ED71BF" w:rsidRDefault="00ED71BF" w:rsidP="008B13C6">
            <w:pPr>
              <w:rPr>
                <w:b/>
                <w:sz w:val="16"/>
                <w:szCs w:val="16"/>
                <w:lang w:val="en-GB"/>
              </w:rPr>
            </w:pPr>
            <w:r>
              <w:rPr>
                <w:b/>
                <w:sz w:val="16"/>
                <w:szCs w:val="16"/>
                <w:lang w:val="en-GB"/>
              </w:rPr>
              <w:t>Role</w:t>
            </w:r>
          </w:p>
        </w:tc>
        <w:tc>
          <w:tcPr>
            <w:tcW w:w="1558" w:type="dxa"/>
          </w:tcPr>
          <w:p w14:paraId="6837F79A"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622B9D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D415B3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F54C6C4"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4259FDC2"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168C9E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C1769C0" w14:textId="77777777" w:rsidR="00ED71BF" w:rsidRPr="008359F5" w:rsidRDefault="00ED71BF" w:rsidP="008B13C6">
            <w:pPr>
              <w:rPr>
                <w:b/>
                <w:sz w:val="16"/>
                <w:szCs w:val="16"/>
                <w:lang w:val="en-GB"/>
              </w:rPr>
            </w:pPr>
            <w:r>
              <w:rPr>
                <w:b/>
                <w:sz w:val="16"/>
                <w:szCs w:val="16"/>
                <w:lang w:val="en-GB"/>
              </w:rPr>
              <w:t>Comment</w:t>
            </w:r>
          </w:p>
        </w:tc>
      </w:tr>
      <w:tr w:rsidR="00ED71BF" w:rsidRPr="004E10D9" w14:paraId="1A4952E9" w14:textId="77777777" w:rsidTr="008B13C6">
        <w:tc>
          <w:tcPr>
            <w:tcW w:w="1588" w:type="dxa"/>
          </w:tcPr>
          <w:p w14:paraId="3C540F70" w14:textId="77777777" w:rsidR="00ED71BF" w:rsidRPr="00634625" w:rsidRDefault="00ED71BF" w:rsidP="008B13C6">
            <w:pPr>
              <w:pStyle w:val="SmallStandard"/>
            </w:pPr>
            <w:r>
              <w:t>assignedSegment</w:t>
            </w:r>
          </w:p>
        </w:tc>
        <w:tc>
          <w:tcPr>
            <w:tcW w:w="1558" w:type="dxa"/>
          </w:tcPr>
          <w:p w14:paraId="7FE10C9B" w14:textId="77777777" w:rsidR="00ED71BF" w:rsidRPr="00132C43" w:rsidRDefault="00ED71BF" w:rsidP="008B13C6">
            <w:pPr>
              <w:pStyle w:val="SmallStandard"/>
            </w:pPr>
            <w:r>
              <w:t xml:space="preserve">TopologySegment </w:t>
            </w:r>
          </w:p>
        </w:tc>
        <w:tc>
          <w:tcPr>
            <w:tcW w:w="568" w:type="dxa"/>
          </w:tcPr>
          <w:p w14:paraId="77AD9D1A" w14:textId="77777777" w:rsidR="00ED71BF" w:rsidRPr="00D331EF" w:rsidRDefault="00ED71BF" w:rsidP="008B13C6">
            <w:pPr>
              <w:pStyle w:val="SmallStandard"/>
            </w:pPr>
            <w:r w:rsidRPr="00574783">
              <w:t>1</w:t>
            </w:r>
          </w:p>
        </w:tc>
        <w:tc>
          <w:tcPr>
            <w:tcW w:w="425" w:type="dxa"/>
          </w:tcPr>
          <w:p w14:paraId="5A70E5F4" w14:textId="77777777" w:rsidR="00ED71BF" w:rsidRPr="00675E8E" w:rsidRDefault="00ED71BF" w:rsidP="008B13C6">
            <w:pPr>
              <w:pStyle w:val="SmallStandard"/>
              <w:rPr>
                <w:lang w:val="en-US"/>
              </w:rPr>
            </w:pPr>
            <w:r w:rsidRPr="00675E8E">
              <w:rPr>
                <w:lang w:val="en-US"/>
              </w:rPr>
              <w:t>Y</w:t>
            </w:r>
          </w:p>
        </w:tc>
        <w:tc>
          <w:tcPr>
            <w:tcW w:w="425" w:type="dxa"/>
          </w:tcPr>
          <w:p w14:paraId="3832B70E" w14:textId="77777777" w:rsidR="00ED71BF" w:rsidRPr="00207506" w:rsidRDefault="00ED71BF" w:rsidP="008B13C6">
            <w:pPr>
              <w:pStyle w:val="SmallStandard"/>
            </w:pPr>
            <w:r>
              <w:t>N</w:t>
            </w:r>
          </w:p>
        </w:tc>
        <w:tc>
          <w:tcPr>
            <w:tcW w:w="567" w:type="dxa"/>
          </w:tcPr>
          <w:p w14:paraId="0CA55FC4" w14:textId="77777777" w:rsidR="00ED71BF" w:rsidRPr="00D331EF" w:rsidRDefault="00ED71BF" w:rsidP="008B13C6">
            <w:pPr>
              <w:pStyle w:val="SmallStandard"/>
            </w:pPr>
            <w:r w:rsidRPr="00207506">
              <w:t>0..*</w:t>
            </w:r>
          </w:p>
        </w:tc>
        <w:tc>
          <w:tcPr>
            <w:tcW w:w="426" w:type="dxa"/>
          </w:tcPr>
          <w:p w14:paraId="3F57A736" w14:textId="77777777" w:rsidR="00ED71BF" w:rsidRPr="00D331EF" w:rsidRDefault="00ED71BF" w:rsidP="008B13C6">
            <w:pPr>
              <w:pStyle w:val="SmallStandard"/>
            </w:pPr>
            <w:r>
              <w:t>N</w:t>
            </w:r>
          </w:p>
        </w:tc>
        <w:tc>
          <w:tcPr>
            <w:tcW w:w="3543" w:type="dxa"/>
          </w:tcPr>
          <w:p w14:paraId="20B6A79F" w14:textId="77777777" w:rsidR="005902F7" w:rsidRDefault="00000000">
            <w:pPr>
              <w:jc w:val="left"/>
            </w:pPr>
            <w:r>
              <w:rPr>
                <w:sz w:val="16"/>
                <w:szCs w:val="16"/>
              </w:rPr>
              <w:t xml:space="preserve">The </w:t>
            </w:r>
            <w:r>
              <w:rPr>
                <w:i/>
                <w:iCs/>
                <w:sz w:val="16"/>
                <w:szCs w:val="16"/>
              </w:rPr>
              <w:t>TopologySegment</w:t>
            </w:r>
            <w:r>
              <w:rPr>
                <w:sz w:val="16"/>
                <w:szCs w:val="16"/>
              </w:rPr>
              <w:t xml:space="preserve"> that is assigned to </w:t>
            </w:r>
            <w:r>
              <w:rPr>
                <w:i/>
                <w:iCs/>
                <w:sz w:val="16"/>
                <w:szCs w:val="16"/>
              </w:rPr>
              <w:t>TopologyZone</w:t>
            </w:r>
            <w:r>
              <w:rPr>
                <w:sz w:val="16"/>
                <w:szCs w:val="16"/>
              </w:rPr>
              <w:t xml:space="preserve"> with this </w:t>
            </w:r>
            <w:r>
              <w:rPr>
                <w:i/>
                <w:iCs/>
                <w:sz w:val="16"/>
                <w:szCs w:val="16"/>
              </w:rPr>
              <w:t>ZoneAssignment.</w:t>
            </w:r>
          </w:p>
        </w:tc>
      </w:tr>
      <w:tr w:rsidR="00ED71BF" w:rsidRPr="004E10D9" w14:paraId="01547B51" w14:textId="77777777" w:rsidTr="008B13C6">
        <w:tc>
          <w:tcPr>
            <w:tcW w:w="1588" w:type="dxa"/>
          </w:tcPr>
          <w:p w14:paraId="09FE6773" w14:textId="77777777" w:rsidR="00ED71BF" w:rsidRPr="00634625" w:rsidRDefault="00ED71BF" w:rsidP="008B13C6">
            <w:pPr>
              <w:pStyle w:val="SmallStandard"/>
            </w:pPr>
            <w:r>
              <w:t>coverage</w:t>
            </w:r>
          </w:p>
        </w:tc>
        <w:tc>
          <w:tcPr>
            <w:tcW w:w="1558" w:type="dxa"/>
          </w:tcPr>
          <w:p w14:paraId="7FD36018" w14:textId="77777777" w:rsidR="00ED71BF" w:rsidRPr="00132C43" w:rsidRDefault="00ED71BF" w:rsidP="008B13C6">
            <w:pPr>
              <w:pStyle w:val="SmallStandard"/>
            </w:pPr>
            <w:r>
              <w:t xml:space="preserve">ZoneCoverage </w:t>
            </w:r>
          </w:p>
        </w:tc>
        <w:tc>
          <w:tcPr>
            <w:tcW w:w="568" w:type="dxa"/>
          </w:tcPr>
          <w:p w14:paraId="6B1A7732" w14:textId="77777777" w:rsidR="00ED71BF" w:rsidRPr="00D331EF" w:rsidRDefault="00ED71BF" w:rsidP="008B13C6">
            <w:pPr>
              <w:pStyle w:val="SmallStandard"/>
            </w:pPr>
            <w:r w:rsidRPr="00574783">
              <w:t>0..*</w:t>
            </w:r>
          </w:p>
        </w:tc>
        <w:tc>
          <w:tcPr>
            <w:tcW w:w="425" w:type="dxa"/>
          </w:tcPr>
          <w:p w14:paraId="715BAA61" w14:textId="77777777" w:rsidR="00ED71BF" w:rsidRPr="00675E8E" w:rsidRDefault="00ED71BF" w:rsidP="008B13C6">
            <w:pPr>
              <w:pStyle w:val="SmallStandard"/>
              <w:rPr>
                <w:lang w:val="en-US"/>
              </w:rPr>
            </w:pPr>
            <w:r w:rsidRPr="00675E8E">
              <w:rPr>
                <w:lang w:val="en-US"/>
              </w:rPr>
              <w:t>Y</w:t>
            </w:r>
          </w:p>
        </w:tc>
        <w:tc>
          <w:tcPr>
            <w:tcW w:w="425" w:type="dxa"/>
          </w:tcPr>
          <w:p w14:paraId="64A436C2" w14:textId="77777777" w:rsidR="00ED71BF" w:rsidRPr="00207506" w:rsidRDefault="00ED71BF" w:rsidP="008B13C6">
            <w:pPr>
              <w:pStyle w:val="SmallStandard"/>
            </w:pPr>
            <w:r>
              <w:t>N</w:t>
            </w:r>
          </w:p>
        </w:tc>
        <w:tc>
          <w:tcPr>
            <w:tcW w:w="567" w:type="dxa"/>
          </w:tcPr>
          <w:p w14:paraId="0AD5A37F" w14:textId="77777777" w:rsidR="00ED71BF" w:rsidRPr="00D331EF" w:rsidRDefault="00ED71BF" w:rsidP="008B13C6">
            <w:pPr>
              <w:pStyle w:val="SmallStandard"/>
            </w:pPr>
            <w:r w:rsidRPr="00207506">
              <w:t>1</w:t>
            </w:r>
          </w:p>
        </w:tc>
        <w:tc>
          <w:tcPr>
            <w:tcW w:w="426" w:type="dxa"/>
          </w:tcPr>
          <w:p w14:paraId="40EDEBA5" w14:textId="77777777" w:rsidR="00ED71BF" w:rsidRDefault="00ED71BF" w:rsidP="008B13C6">
            <w:pPr>
              <w:pStyle w:val="SmallStandard"/>
            </w:pPr>
            <w:r>
              <w:t>Y</w:t>
            </w:r>
          </w:p>
        </w:tc>
        <w:tc>
          <w:tcPr>
            <w:tcW w:w="3543" w:type="dxa"/>
          </w:tcPr>
          <w:p w14:paraId="0275EEBD" w14:textId="77777777" w:rsidR="005902F7" w:rsidRDefault="00000000">
            <w:pPr>
              <w:jc w:val="left"/>
            </w:pPr>
            <w:r>
              <w:rPr>
                <w:sz w:val="16"/>
                <w:szCs w:val="16"/>
              </w:rPr>
              <w:t xml:space="preserve">Contains a set of </w:t>
            </w:r>
            <w:r>
              <w:rPr>
                <w:i/>
                <w:iCs/>
                <w:sz w:val="16"/>
                <w:szCs w:val="16"/>
              </w:rPr>
              <w:t>ZoneCoverages</w:t>
            </w:r>
            <w:r>
              <w:rPr>
                <w:sz w:val="16"/>
                <w:szCs w:val="16"/>
              </w:rPr>
              <w:t xml:space="preserve"> that define the areas of a </w:t>
            </w:r>
            <w:r>
              <w:rPr>
                <w:i/>
                <w:iCs/>
                <w:sz w:val="16"/>
                <w:szCs w:val="16"/>
              </w:rPr>
              <w:t>TopologySegment</w:t>
            </w:r>
            <w:r>
              <w:rPr>
                <w:sz w:val="16"/>
                <w:szCs w:val="16"/>
              </w:rPr>
              <w:t xml:space="preserve"> that is affected by the TopologyZone. If no coverage is defined, the complete segment is affected. Multiple coverages can be necessary if the </w:t>
            </w:r>
            <w:r>
              <w:rPr>
                <w:i/>
                <w:iCs/>
                <w:sz w:val="16"/>
                <w:szCs w:val="16"/>
              </w:rPr>
              <w:t>TopologySegment</w:t>
            </w:r>
            <w:r>
              <w:rPr>
                <w:sz w:val="16"/>
                <w:szCs w:val="16"/>
              </w:rPr>
              <w:t xml:space="preserve"> zigzags in and out of the </w:t>
            </w:r>
            <w:r>
              <w:rPr>
                <w:i/>
                <w:iCs/>
                <w:sz w:val="16"/>
                <w:szCs w:val="16"/>
              </w:rPr>
              <w:t>TopologyZone.</w:t>
            </w:r>
          </w:p>
        </w:tc>
      </w:tr>
    </w:tbl>
    <w:p w14:paraId="210B7DD0"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228CDC8A" w14:textId="77777777" w:rsidTr="008572A0">
        <w:tc>
          <w:tcPr>
            <w:tcW w:w="2958" w:type="dxa"/>
            <w:gridSpan w:val="3"/>
          </w:tcPr>
          <w:p w14:paraId="50E6658E"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1D2CCD8" w14:textId="77777777" w:rsidR="00EC5D1A" w:rsidRPr="005811A4" w:rsidRDefault="00EC5D1A" w:rsidP="005811A4">
            <w:pPr>
              <w:rPr>
                <w:b/>
                <w:sz w:val="16"/>
                <w:szCs w:val="16"/>
                <w:lang w:val="en-GB"/>
              </w:rPr>
            </w:pPr>
            <w:r>
              <w:rPr>
                <w:b/>
                <w:sz w:val="16"/>
                <w:szCs w:val="16"/>
                <w:lang w:val="en-GB"/>
              </w:rPr>
              <w:t>Other End</w:t>
            </w:r>
          </w:p>
        </w:tc>
        <w:tc>
          <w:tcPr>
            <w:tcW w:w="3912" w:type="dxa"/>
          </w:tcPr>
          <w:p w14:paraId="7F094AF0" w14:textId="77777777" w:rsidR="00EC5D1A" w:rsidRPr="005811A4" w:rsidRDefault="00EC5D1A" w:rsidP="005811A4">
            <w:pPr>
              <w:rPr>
                <w:b/>
                <w:sz w:val="16"/>
                <w:szCs w:val="16"/>
                <w:lang w:val="en-GB"/>
              </w:rPr>
            </w:pPr>
            <w:r>
              <w:rPr>
                <w:b/>
                <w:sz w:val="16"/>
                <w:szCs w:val="16"/>
                <w:lang w:val="en-GB"/>
              </w:rPr>
              <w:t>General</w:t>
            </w:r>
          </w:p>
        </w:tc>
      </w:tr>
      <w:tr w:rsidR="005811A4" w14:paraId="283AFD89" w14:textId="77777777" w:rsidTr="005811A4">
        <w:tc>
          <w:tcPr>
            <w:tcW w:w="1594" w:type="dxa"/>
          </w:tcPr>
          <w:p w14:paraId="10F55DA5"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0164FAB"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2FB2CF5"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8F8AB0A"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56C6780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6F74C68" w14:textId="77777777" w:rsidR="00F61068" w:rsidRPr="005811A4" w:rsidRDefault="005811A4" w:rsidP="005811A4">
            <w:pPr>
              <w:rPr>
                <w:b/>
                <w:sz w:val="16"/>
                <w:szCs w:val="16"/>
                <w:lang w:val="en-GB"/>
              </w:rPr>
            </w:pPr>
            <w:r>
              <w:rPr>
                <w:b/>
                <w:sz w:val="16"/>
                <w:szCs w:val="16"/>
                <w:lang w:val="en-GB"/>
              </w:rPr>
              <w:t>Comment</w:t>
            </w:r>
          </w:p>
        </w:tc>
      </w:tr>
      <w:tr w:rsidR="005811A4" w14:paraId="0CFC0C47" w14:textId="77777777" w:rsidTr="005811A4">
        <w:tc>
          <w:tcPr>
            <w:tcW w:w="1594" w:type="dxa"/>
          </w:tcPr>
          <w:p w14:paraId="7A1D3CBE" w14:textId="77777777" w:rsidR="00F61068" w:rsidRDefault="00F61068" w:rsidP="00F61068">
            <w:pPr>
              <w:pStyle w:val="SmallStandard"/>
              <w:rPr>
                <w:lang w:val="en-US"/>
              </w:rPr>
            </w:pPr>
            <w:r>
              <w:rPr>
                <w:lang w:val="en-US"/>
              </w:rPr>
              <w:t>assignment</w:t>
            </w:r>
          </w:p>
        </w:tc>
        <w:tc>
          <w:tcPr>
            <w:tcW w:w="682" w:type="dxa"/>
          </w:tcPr>
          <w:p w14:paraId="4EB04C45" w14:textId="77777777" w:rsidR="00F61068" w:rsidRDefault="00F61068" w:rsidP="00F61068">
            <w:pPr>
              <w:pStyle w:val="SmallStandard"/>
              <w:rPr>
                <w:lang w:val="en-US"/>
              </w:rPr>
            </w:pPr>
            <w:r w:rsidRPr="00D01517">
              <w:t>0..*</w:t>
            </w:r>
          </w:p>
        </w:tc>
        <w:tc>
          <w:tcPr>
            <w:tcW w:w="682" w:type="dxa"/>
          </w:tcPr>
          <w:p w14:paraId="5C6AC7A9" w14:textId="77777777" w:rsidR="00F61068" w:rsidRDefault="00F61068" w:rsidP="00F61068">
            <w:pPr>
              <w:pStyle w:val="SmallStandard"/>
            </w:pPr>
            <w:r>
              <w:t>Y</w:t>
            </w:r>
          </w:p>
        </w:tc>
        <w:tc>
          <w:tcPr>
            <w:tcW w:w="1593" w:type="dxa"/>
          </w:tcPr>
          <w:p w14:paraId="077A7B02" w14:textId="77777777" w:rsidR="00F61068" w:rsidRDefault="00F61068" w:rsidP="00F61068">
            <w:pPr>
              <w:pStyle w:val="SmallStandard"/>
              <w:rPr>
                <w:lang w:val="en-US"/>
              </w:rPr>
            </w:pPr>
            <w:r>
              <w:t>TopologyZone</w:t>
            </w:r>
          </w:p>
        </w:tc>
        <w:tc>
          <w:tcPr>
            <w:tcW w:w="682" w:type="dxa"/>
          </w:tcPr>
          <w:p w14:paraId="00CDC2B0" w14:textId="77777777" w:rsidR="00F61068" w:rsidRDefault="00F61068" w:rsidP="00F61068">
            <w:pPr>
              <w:pStyle w:val="SmallStandard"/>
              <w:rPr>
                <w:lang w:val="en-US"/>
              </w:rPr>
            </w:pPr>
            <w:r w:rsidRPr="00D01517">
              <w:t>NA</w:t>
            </w:r>
          </w:p>
        </w:tc>
        <w:tc>
          <w:tcPr>
            <w:tcW w:w="3912" w:type="dxa"/>
          </w:tcPr>
          <w:p w14:paraId="70B28DEF" w14:textId="77777777" w:rsidR="005902F7" w:rsidRDefault="00000000">
            <w:pPr>
              <w:jc w:val="left"/>
            </w:pPr>
            <w:r>
              <w:rPr>
                <w:sz w:val="16"/>
                <w:szCs w:val="16"/>
              </w:rPr>
              <w:t>The assignments of specific topology elements to this zone.</w:t>
            </w:r>
          </w:p>
        </w:tc>
      </w:tr>
    </w:tbl>
    <w:p w14:paraId="3C6FC7F3" w14:textId="77777777" w:rsidR="00ED71BF" w:rsidRPr="00F23971" w:rsidRDefault="00ED71BF" w:rsidP="00C57233">
      <w:pPr>
        <w:pStyle w:val="berschrift3"/>
        <w:rPr>
          <w:lang w:val="en-GB"/>
        </w:rPr>
      </w:pPr>
      <w:bookmarkStart w:id="1301" w:name="_Toc209165403"/>
      <w:r>
        <w:rPr>
          <w:lang w:val="en-GB"/>
        </w:rPr>
        <w:t xml:space="preserve">Class </w:t>
      </w:r>
      <w:bookmarkStart w:id="1302" w:name="_82083a5dcef2ff02bce2a2456d62f6a1"/>
      <w:r>
        <w:rPr>
          <w:lang w:val="en-GB"/>
        </w:rPr>
        <w:t>ZoneCoverage</w:t>
      </w:r>
      <w:bookmarkEnd w:id="1301"/>
      <w:bookmarkEnd w:id="1302"/>
    </w:p>
    <w:p w14:paraId="27568C0C" w14:textId="77777777" w:rsidR="005902F7" w:rsidRDefault="00000000">
      <w:r>
        <w:rPr>
          <w:sz w:val="18"/>
          <w:szCs w:val="18"/>
        </w:rPr>
        <w:t xml:space="preserve">A </w:t>
      </w:r>
      <w:r>
        <w:rPr>
          <w:i/>
          <w:iCs/>
          <w:sz w:val="18"/>
          <w:szCs w:val="18"/>
        </w:rPr>
        <w:t xml:space="preserve">ZoneCoverage </w:t>
      </w:r>
      <w:r>
        <w:rPr>
          <w:sz w:val="18"/>
          <w:szCs w:val="18"/>
        </w:rPr>
        <w:t xml:space="preserve">defines an area on a </w:t>
      </w:r>
      <w:r>
        <w:rPr>
          <w:i/>
          <w:iCs/>
          <w:sz w:val="18"/>
          <w:szCs w:val="18"/>
        </w:rPr>
        <w:t>TopologySegment</w:t>
      </w:r>
      <w:r>
        <w:rPr>
          <w:sz w:val="18"/>
          <w:szCs w:val="18"/>
        </w:rPr>
        <w:t xml:space="preserve"> that lies within a </w:t>
      </w:r>
      <w:r>
        <w:rPr>
          <w:i/>
          <w:iCs/>
          <w:sz w:val="18"/>
          <w:szCs w:val="18"/>
        </w:rPr>
        <w:t>TopologyZone.</w:t>
      </w:r>
      <w:r>
        <w:rPr>
          <w:sz w:val="18"/>
          <w:szCs w:val="18"/>
        </w:rPr>
        <w:t xml:space="preserve"> The area is defined with two </w:t>
      </w:r>
      <w:r>
        <w:rPr>
          <w:i/>
          <w:iCs/>
          <w:sz w:val="18"/>
          <w:szCs w:val="18"/>
        </w:rPr>
        <w:t>Locations</w:t>
      </w:r>
      <w:r>
        <w:rPr>
          <w:sz w:val="18"/>
          <w:szCs w:val="18"/>
        </w:rPr>
        <w:t xml:space="preserve">. </w:t>
      </w:r>
      <w:r>
        <w:rPr>
          <w:i/>
          <w:iCs/>
          <w:sz w:val="18"/>
          <w:szCs w:val="18"/>
        </w:rPr>
        <w:t xml:space="preserve">Locations </w:t>
      </w:r>
      <w:r>
        <w:rPr>
          <w:sz w:val="18"/>
          <w:szCs w:val="18"/>
        </w:rPr>
        <w:t xml:space="preserve">are the same mechanism that is used to define placements for components. The area that is in the </w:t>
      </w:r>
      <w:r>
        <w:rPr>
          <w:i/>
          <w:iCs/>
          <w:sz w:val="18"/>
          <w:szCs w:val="18"/>
        </w:rPr>
        <w:t xml:space="preserve">TopologyZone </w:t>
      </w:r>
      <w:r>
        <w:rPr>
          <w:sz w:val="18"/>
          <w:szCs w:val="18"/>
        </w:rPr>
        <w:t>is the area between the two locations. There is no semantic in the direction of the definition, so the assignment of first &amp; second Location is completely arbitrary.</w:t>
      </w:r>
    </w:p>
    <w:p w14:paraId="3E4768E0" w14:textId="77777777" w:rsidR="005902F7" w:rsidRDefault="00000000">
      <w:r>
        <w:rPr>
          <w:sz w:val="18"/>
          <w:szCs w:val="18"/>
        </w:rPr>
        <w:t xml:space="preserve">However, there are some restrictions for the definition of the locations. All locations have to be in relation to the </w:t>
      </w:r>
      <w:r>
        <w:rPr>
          <w:i/>
          <w:iCs/>
          <w:sz w:val="18"/>
          <w:szCs w:val="18"/>
        </w:rPr>
        <w:t xml:space="preserve">TopologySegment </w:t>
      </w:r>
      <w:r>
        <w:rPr>
          <w:sz w:val="18"/>
          <w:szCs w:val="18"/>
        </w:rPr>
        <w:t xml:space="preserve">that is referenced by the containing </w:t>
      </w:r>
      <w:r>
        <w:rPr>
          <w:i/>
          <w:iCs/>
          <w:sz w:val="18"/>
          <w:szCs w:val="18"/>
        </w:rPr>
        <w:t>ZoneAssignment</w:t>
      </w:r>
      <w:r>
        <w:rPr>
          <w:sz w:val="18"/>
          <w:szCs w:val="18"/>
        </w:rPr>
        <w:t xml:space="preserve">. This means the </w:t>
      </w:r>
      <w:r>
        <w:rPr>
          <w:i/>
          <w:iCs/>
          <w:sz w:val="18"/>
          <w:szCs w:val="18"/>
        </w:rPr>
        <w:t>Locations</w:t>
      </w:r>
      <w:r>
        <w:rPr>
          <w:sz w:val="18"/>
          <w:szCs w:val="18"/>
        </w:rPr>
        <w:t xml:space="preserve"> have to be either a </w:t>
      </w:r>
      <w:r>
        <w:rPr>
          <w:i/>
          <w:iCs/>
          <w:sz w:val="18"/>
          <w:szCs w:val="18"/>
        </w:rPr>
        <w:t xml:space="preserve">SegmentLocation on the </w:t>
      </w:r>
      <w:r>
        <w:rPr>
          <w:sz w:val="18"/>
          <w:szCs w:val="18"/>
        </w:rPr>
        <w:t>respective</w:t>
      </w:r>
      <w:r>
        <w:rPr>
          <w:i/>
          <w:iCs/>
          <w:sz w:val="18"/>
          <w:szCs w:val="18"/>
        </w:rPr>
        <w:t xml:space="preserve"> TopologySegment</w:t>
      </w:r>
      <w:r>
        <w:rPr>
          <w:sz w:val="18"/>
          <w:szCs w:val="18"/>
        </w:rPr>
        <w:t xml:space="preserve"> or a </w:t>
      </w:r>
      <w:r>
        <w:rPr>
          <w:i/>
          <w:iCs/>
          <w:sz w:val="18"/>
          <w:szCs w:val="18"/>
        </w:rPr>
        <w:t>NodeLocation</w:t>
      </w:r>
      <w:r>
        <w:rPr>
          <w:sz w:val="18"/>
          <w:szCs w:val="18"/>
        </w:rPr>
        <w:t xml:space="preserve"> on the start or end node of this particular </w:t>
      </w:r>
      <w:r>
        <w:rPr>
          <w:i/>
          <w:iCs/>
          <w:sz w:val="18"/>
          <w:szCs w:val="18"/>
        </w:rPr>
        <w:t>TopologySegment.</w:t>
      </w:r>
      <w:r>
        <w:rPr>
          <w:sz w:val="18"/>
          <w:szCs w:val="18"/>
        </w:rPr>
        <w:t xml:space="preserve"> A </w:t>
      </w:r>
      <w:r>
        <w:rPr>
          <w:i/>
          <w:iCs/>
          <w:sz w:val="18"/>
          <w:szCs w:val="18"/>
        </w:rPr>
        <w:t>ZoneCoverage</w:t>
      </w:r>
      <w:r>
        <w:rPr>
          <w:sz w:val="18"/>
          <w:szCs w:val="18"/>
        </w:rPr>
        <w:t xml:space="preserve"> from start to end node of a </w:t>
      </w:r>
      <w:r>
        <w:rPr>
          <w:i/>
          <w:iCs/>
          <w:sz w:val="18"/>
          <w:szCs w:val="18"/>
        </w:rPr>
        <w:t>TopologySegment</w:t>
      </w:r>
      <w:r>
        <w:rPr>
          <w:sz w:val="18"/>
          <w:szCs w:val="18"/>
        </w:rPr>
        <w:t xml:space="preserve"> is equivalent to the complete omission of </w:t>
      </w:r>
      <w:r>
        <w:rPr>
          <w:i/>
          <w:iCs/>
          <w:sz w:val="18"/>
          <w:szCs w:val="18"/>
        </w:rPr>
        <w:t>ZoneCoverages</w:t>
      </w:r>
      <w:r>
        <w:rPr>
          <w:sz w:val="18"/>
          <w:szCs w:val="18"/>
        </w:rPr>
        <w:t xml:space="preserve"> for a particular </w:t>
      </w:r>
      <w:r>
        <w:rPr>
          <w:i/>
          <w:iCs/>
          <w:sz w:val="18"/>
          <w:szCs w:val="18"/>
        </w:rPr>
        <w:t>ZoneAssignment</w:t>
      </w:r>
      <w:r>
        <w:rPr>
          <w:sz w:val="18"/>
          <w:szCs w:val="18"/>
        </w:rPr>
        <w:t>.</w:t>
      </w:r>
    </w:p>
    <w:p w14:paraId="548F1BE9" w14:textId="77777777" w:rsidR="005902F7" w:rsidRDefault="00000000">
      <w:r>
        <w:rPr>
          <w:sz w:val="18"/>
          <w:szCs w:val="18"/>
        </w:rPr>
        <w:t xml:space="preserve"> </w:t>
      </w:r>
    </w:p>
    <w:p w14:paraId="112E9EE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3D29BD7" w14:textId="77777777" w:rsidTr="008B13C6">
        <w:tc>
          <w:tcPr>
            <w:tcW w:w="2013" w:type="dxa"/>
            <w:tcMar>
              <w:top w:w="28" w:type="dxa"/>
              <w:left w:w="28" w:type="dxa"/>
              <w:bottom w:w="28" w:type="dxa"/>
              <w:right w:w="28" w:type="dxa"/>
            </w:tcMar>
          </w:tcPr>
          <w:p w14:paraId="4491BA10"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59BC49E" w14:textId="2F9DA485"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34F246D5" w14:textId="77777777" w:rsidTr="008B13C6">
        <w:tc>
          <w:tcPr>
            <w:tcW w:w="2013" w:type="dxa"/>
            <w:tcMar>
              <w:top w:w="28" w:type="dxa"/>
              <w:left w:w="28" w:type="dxa"/>
              <w:bottom w:w="28" w:type="dxa"/>
              <w:right w:w="28" w:type="dxa"/>
            </w:tcMar>
          </w:tcPr>
          <w:p w14:paraId="21B17B06"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0C94895" w14:textId="77777777" w:rsidR="00ED71BF" w:rsidRPr="00620BBE" w:rsidRDefault="00ED71BF" w:rsidP="00ED71BF">
            <w:pPr>
              <w:pStyle w:val="SmallStandard"/>
            </w:pPr>
            <w:r w:rsidRPr="00620BBE">
              <w:t>NA</w:t>
            </w:r>
          </w:p>
        </w:tc>
      </w:tr>
      <w:tr w:rsidR="00ED71BF" w:rsidRPr="008359F5" w14:paraId="1343607D" w14:textId="77777777" w:rsidTr="008B13C6">
        <w:tc>
          <w:tcPr>
            <w:tcW w:w="2013" w:type="dxa"/>
            <w:tcMar>
              <w:top w:w="28" w:type="dxa"/>
              <w:left w:w="28" w:type="dxa"/>
              <w:bottom w:w="28" w:type="dxa"/>
              <w:right w:w="28" w:type="dxa"/>
            </w:tcMar>
          </w:tcPr>
          <w:p w14:paraId="4D9436E4"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A0A96AE" w14:textId="77777777" w:rsidR="00ED71BF" w:rsidRPr="000437C1" w:rsidRDefault="00ED71BF" w:rsidP="008B13C6">
            <w:pPr>
              <w:pStyle w:val="SmallStandard"/>
            </w:pPr>
            <w:r>
              <w:t>false</w:t>
            </w:r>
          </w:p>
        </w:tc>
      </w:tr>
    </w:tbl>
    <w:p w14:paraId="1AD955A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4E6C23B" w14:textId="77777777" w:rsidTr="008B13C6">
        <w:tc>
          <w:tcPr>
            <w:tcW w:w="4564" w:type="dxa"/>
            <w:gridSpan w:val="5"/>
          </w:tcPr>
          <w:p w14:paraId="1EB6E080" w14:textId="77777777" w:rsidR="00ED71BF" w:rsidRDefault="00ED71BF" w:rsidP="008B13C6">
            <w:pPr>
              <w:jc w:val="center"/>
              <w:rPr>
                <w:b/>
                <w:sz w:val="16"/>
                <w:szCs w:val="16"/>
                <w:lang w:val="en-GB"/>
              </w:rPr>
            </w:pPr>
            <w:r>
              <w:rPr>
                <w:b/>
                <w:sz w:val="16"/>
                <w:szCs w:val="16"/>
                <w:lang w:val="en-GB"/>
              </w:rPr>
              <w:t>Other End</w:t>
            </w:r>
          </w:p>
        </w:tc>
        <w:tc>
          <w:tcPr>
            <w:tcW w:w="567" w:type="dxa"/>
          </w:tcPr>
          <w:p w14:paraId="68CF4E4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73FA5048" w14:textId="77777777" w:rsidR="00ED71BF" w:rsidRDefault="00ED71BF" w:rsidP="008B13C6">
            <w:pPr>
              <w:jc w:val="center"/>
              <w:rPr>
                <w:b/>
                <w:sz w:val="16"/>
                <w:szCs w:val="16"/>
                <w:lang w:val="en-GB"/>
              </w:rPr>
            </w:pPr>
            <w:r>
              <w:rPr>
                <w:b/>
                <w:sz w:val="16"/>
                <w:szCs w:val="16"/>
                <w:lang w:val="en-GB"/>
              </w:rPr>
              <w:t>General</w:t>
            </w:r>
          </w:p>
        </w:tc>
      </w:tr>
      <w:tr w:rsidR="00ED71BF" w:rsidRPr="00720F6F" w14:paraId="1DF8CF2A" w14:textId="77777777" w:rsidTr="008B13C6">
        <w:trPr>
          <w:cantSplit/>
          <w:trHeight w:val="1201"/>
        </w:trPr>
        <w:tc>
          <w:tcPr>
            <w:tcW w:w="1588" w:type="dxa"/>
          </w:tcPr>
          <w:p w14:paraId="03B636D1" w14:textId="77777777" w:rsidR="00ED71BF" w:rsidRDefault="00ED71BF" w:rsidP="008B13C6">
            <w:pPr>
              <w:rPr>
                <w:b/>
                <w:sz w:val="16"/>
                <w:szCs w:val="16"/>
                <w:lang w:val="en-GB"/>
              </w:rPr>
            </w:pPr>
            <w:r>
              <w:rPr>
                <w:b/>
                <w:sz w:val="16"/>
                <w:szCs w:val="16"/>
                <w:lang w:val="en-GB"/>
              </w:rPr>
              <w:t>Role</w:t>
            </w:r>
          </w:p>
        </w:tc>
        <w:tc>
          <w:tcPr>
            <w:tcW w:w="1558" w:type="dxa"/>
          </w:tcPr>
          <w:p w14:paraId="00619A31"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B64E7FF"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29250332"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BF86A1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4099392"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E6F24E1"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8E6813C" w14:textId="77777777" w:rsidR="00ED71BF" w:rsidRPr="008359F5" w:rsidRDefault="00ED71BF" w:rsidP="008B13C6">
            <w:pPr>
              <w:rPr>
                <w:b/>
                <w:sz w:val="16"/>
                <w:szCs w:val="16"/>
                <w:lang w:val="en-GB"/>
              </w:rPr>
            </w:pPr>
            <w:r>
              <w:rPr>
                <w:b/>
                <w:sz w:val="16"/>
                <w:szCs w:val="16"/>
                <w:lang w:val="en-GB"/>
              </w:rPr>
              <w:t>Comment</w:t>
            </w:r>
          </w:p>
        </w:tc>
      </w:tr>
      <w:tr w:rsidR="00ED71BF" w:rsidRPr="004E10D9" w14:paraId="221E30AD" w14:textId="77777777" w:rsidTr="008B13C6">
        <w:tc>
          <w:tcPr>
            <w:tcW w:w="1588" w:type="dxa"/>
          </w:tcPr>
          <w:p w14:paraId="6D30351A" w14:textId="77777777" w:rsidR="00ED71BF" w:rsidRPr="00634625" w:rsidRDefault="00ED71BF" w:rsidP="008B13C6">
            <w:pPr>
              <w:pStyle w:val="SmallStandard"/>
            </w:pPr>
            <w:r>
              <w:t>firstLocation</w:t>
            </w:r>
          </w:p>
        </w:tc>
        <w:tc>
          <w:tcPr>
            <w:tcW w:w="1558" w:type="dxa"/>
          </w:tcPr>
          <w:p w14:paraId="6D722526" w14:textId="77777777" w:rsidR="00ED71BF" w:rsidRPr="00132C43" w:rsidRDefault="00ED71BF" w:rsidP="008B13C6">
            <w:pPr>
              <w:pStyle w:val="SmallStandard"/>
            </w:pPr>
            <w:r>
              <w:t xml:space="preserve">Location </w:t>
            </w:r>
          </w:p>
        </w:tc>
        <w:tc>
          <w:tcPr>
            <w:tcW w:w="568" w:type="dxa"/>
          </w:tcPr>
          <w:p w14:paraId="4F0802A3" w14:textId="77777777" w:rsidR="00ED71BF" w:rsidRPr="00D331EF" w:rsidRDefault="00ED71BF" w:rsidP="008B13C6">
            <w:pPr>
              <w:pStyle w:val="SmallStandard"/>
            </w:pPr>
            <w:r w:rsidRPr="00574783">
              <w:t>1</w:t>
            </w:r>
          </w:p>
        </w:tc>
        <w:tc>
          <w:tcPr>
            <w:tcW w:w="425" w:type="dxa"/>
          </w:tcPr>
          <w:p w14:paraId="015A0D59" w14:textId="77777777" w:rsidR="00ED71BF" w:rsidRPr="00675E8E" w:rsidRDefault="00ED71BF" w:rsidP="008B13C6">
            <w:pPr>
              <w:pStyle w:val="SmallStandard"/>
              <w:rPr>
                <w:lang w:val="en-US"/>
              </w:rPr>
            </w:pPr>
            <w:r w:rsidRPr="00675E8E">
              <w:rPr>
                <w:lang w:val="en-US"/>
              </w:rPr>
              <w:t>Y</w:t>
            </w:r>
          </w:p>
        </w:tc>
        <w:tc>
          <w:tcPr>
            <w:tcW w:w="425" w:type="dxa"/>
          </w:tcPr>
          <w:p w14:paraId="76BEB28C" w14:textId="77777777" w:rsidR="00ED71BF" w:rsidRPr="00207506" w:rsidRDefault="00ED71BF" w:rsidP="008B13C6">
            <w:pPr>
              <w:pStyle w:val="SmallStandard"/>
            </w:pPr>
            <w:r>
              <w:t>N</w:t>
            </w:r>
          </w:p>
        </w:tc>
        <w:tc>
          <w:tcPr>
            <w:tcW w:w="567" w:type="dxa"/>
          </w:tcPr>
          <w:p w14:paraId="0CD48CF0" w14:textId="77777777" w:rsidR="00ED71BF" w:rsidRPr="00D331EF" w:rsidRDefault="00ED71BF" w:rsidP="008B13C6">
            <w:pPr>
              <w:pStyle w:val="SmallStandard"/>
            </w:pPr>
            <w:r w:rsidRPr="00207506">
              <w:t>0..1</w:t>
            </w:r>
          </w:p>
        </w:tc>
        <w:tc>
          <w:tcPr>
            <w:tcW w:w="426" w:type="dxa"/>
          </w:tcPr>
          <w:p w14:paraId="512F9DBE" w14:textId="77777777" w:rsidR="00ED71BF" w:rsidRDefault="00ED71BF" w:rsidP="008B13C6">
            <w:pPr>
              <w:pStyle w:val="SmallStandard"/>
            </w:pPr>
            <w:r>
              <w:t>Y</w:t>
            </w:r>
          </w:p>
        </w:tc>
        <w:tc>
          <w:tcPr>
            <w:tcW w:w="3543" w:type="dxa"/>
          </w:tcPr>
          <w:p w14:paraId="2AC35199" w14:textId="77777777" w:rsidR="00ED71BF" w:rsidRDefault="00ED71BF" w:rsidP="00ED71BF">
            <w:pPr>
              <w:pStyle w:val="SmallStandard"/>
            </w:pPr>
            <w:r w:rsidRPr="00491287">
              <w:t>NA</w:t>
            </w:r>
          </w:p>
        </w:tc>
      </w:tr>
      <w:tr w:rsidR="00ED71BF" w:rsidRPr="004E10D9" w14:paraId="5DC8DDCB" w14:textId="77777777" w:rsidTr="008B13C6">
        <w:tc>
          <w:tcPr>
            <w:tcW w:w="1588" w:type="dxa"/>
          </w:tcPr>
          <w:p w14:paraId="7B3E2B5F" w14:textId="77777777" w:rsidR="00ED71BF" w:rsidRPr="00634625" w:rsidRDefault="00ED71BF" w:rsidP="008B13C6">
            <w:pPr>
              <w:pStyle w:val="SmallStandard"/>
            </w:pPr>
            <w:r>
              <w:t>secondLocation</w:t>
            </w:r>
          </w:p>
        </w:tc>
        <w:tc>
          <w:tcPr>
            <w:tcW w:w="1558" w:type="dxa"/>
          </w:tcPr>
          <w:p w14:paraId="1B12C324" w14:textId="77777777" w:rsidR="00ED71BF" w:rsidRPr="00132C43" w:rsidRDefault="00ED71BF" w:rsidP="008B13C6">
            <w:pPr>
              <w:pStyle w:val="SmallStandard"/>
            </w:pPr>
            <w:r>
              <w:t xml:space="preserve">Location </w:t>
            </w:r>
          </w:p>
        </w:tc>
        <w:tc>
          <w:tcPr>
            <w:tcW w:w="568" w:type="dxa"/>
          </w:tcPr>
          <w:p w14:paraId="39D4F7A6" w14:textId="77777777" w:rsidR="00ED71BF" w:rsidRPr="00D331EF" w:rsidRDefault="00ED71BF" w:rsidP="008B13C6">
            <w:pPr>
              <w:pStyle w:val="SmallStandard"/>
            </w:pPr>
            <w:r w:rsidRPr="00574783">
              <w:t>1</w:t>
            </w:r>
          </w:p>
        </w:tc>
        <w:tc>
          <w:tcPr>
            <w:tcW w:w="425" w:type="dxa"/>
          </w:tcPr>
          <w:p w14:paraId="3A2D5E4B" w14:textId="77777777" w:rsidR="00ED71BF" w:rsidRPr="00675E8E" w:rsidRDefault="00ED71BF" w:rsidP="008B13C6">
            <w:pPr>
              <w:pStyle w:val="SmallStandard"/>
              <w:rPr>
                <w:lang w:val="en-US"/>
              </w:rPr>
            </w:pPr>
            <w:r w:rsidRPr="00675E8E">
              <w:rPr>
                <w:lang w:val="en-US"/>
              </w:rPr>
              <w:t>Y</w:t>
            </w:r>
          </w:p>
        </w:tc>
        <w:tc>
          <w:tcPr>
            <w:tcW w:w="425" w:type="dxa"/>
          </w:tcPr>
          <w:p w14:paraId="7987258E" w14:textId="77777777" w:rsidR="00ED71BF" w:rsidRPr="00207506" w:rsidRDefault="00ED71BF" w:rsidP="008B13C6">
            <w:pPr>
              <w:pStyle w:val="SmallStandard"/>
            </w:pPr>
            <w:r>
              <w:t>N</w:t>
            </w:r>
          </w:p>
        </w:tc>
        <w:tc>
          <w:tcPr>
            <w:tcW w:w="567" w:type="dxa"/>
          </w:tcPr>
          <w:p w14:paraId="50B8AF46" w14:textId="77777777" w:rsidR="00ED71BF" w:rsidRPr="00D331EF" w:rsidRDefault="00ED71BF" w:rsidP="008B13C6">
            <w:pPr>
              <w:pStyle w:val="SmallStandard"/>
            </w:pPr>
            <w:r w:rsidRPr="00207506">
              <w:t>0..1</w:t>
            </w:r>
          </w:p>
        </w:tc>
        <w:tc>
          <w:tcPr>
            <w:tcW w:w="426" w:type="dxa"/>
          </w:tcPr>
          <w:p w14:paraId="5828DF7A" w14:textId="77777777" w:rsidR="00ED71BF" w:rsidRDefault="00ED71BF" w:rsidP="008B13C6">
            <w:pPr>
              <w:pStyle w:val="SmallStandard"/>
            </w:pPr>
            <w:r>
              <w:t>Y</w:t>
            </w:r>
          </w:p>
        </w:tc>
        <w:tc>
          <w:tcPr>
            <w:tcW w:w="3543" w:type="dxa"/>
          </w:tcPr>
          <w:p w14:paraId="33123D5D" w14:textId="77777777" w:rsidR="00ED71BF" w:rsidRDefault="00ED71BF" w:rsidP="00ED71BF">
            <w:pPr>
              <w:pStyle w:val="SmallStandard"/>
            </w:pPr>
            <w:r w:rsidRPr="00491287">
              <w:t>NA</w:t>
            </w:r>
          </w:p>
        </w:tc>
      </w:tr>
    </w:tbl>
    <w:p w14:paraId="7DF199BF"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A8BD508" w14:textId="77777777" w:rsidTr="008572A0">
        <w:tc>
          <w:tcPr>
            <w:tcW w:w="2958" w:type="dxa"/>
            <w:gridSpan w:val="3"/>
          </w:tcPr>
          <w:p w14:paraId="38A42EE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0DA7E06F" w14:textId="77777777" w:rsidR="00EC5D1A" w:rsidRPr="005811A4" w:rsidRDefault="00EC5D1A" w:rsidP="005811A4">
            <w:pPr>
              <w:rPr>
                <w:b/>
                <w:sz w:val="16"/>
                <w:szCs w:val="16"/>
                <w:lang w:val="en-GB"/>
              </w:rPr>
            </w:pPr>
            <w:r>
              <w:rPr>
                <w:b/>
                <w:sz w:val="16"/>
                <w:szCs w:val="16"/>
                <w:lang w:val="en-GB"/>
              </w:rPr>
              <w:t>Other End</w:t>
            </w:r>
          </w:p>
        </w:tc>
        <w:tc>
          <w:tcPr>
            <w:tcW w:w="3912" w:type="dxa"/>
          </w:tcPr>
          <w:p w14:paraId="7C59C29C" w14:textId="77777777" w:rsidR="00EC5D1A" w:rsidRPr="005811A4" w:rsidRDefault="00EC5D1A" w:rsidP="005811A4">
            <w:pPr>
              <w:rPr>
                <w:b/>
                <w:sz w:val="16"/>
                <w:szCs w:val="16"/>
                <w:lang w:val="en-GB"/>
              </w:rPr>
            </w:pPr>
            <w:r>
              <w:rPr>
                <w:b/>
                <w:sz w:val="16"/>
                <w:szCs w:val="16"/>
                <w:lang w:val="en-GB"/>
              </w:rPr>
              <w:t>General</w:t>
            </w:r>
          </w:p>
        </w:tc>
      </w:tr>
      <w:tr w:rsidR="005811A4" w14:paraId="3D7D0B76" w14:textId="77777777" w:rsidTr="005811A4">
        <w:tc>
          <w:tcPr>
            <w:tcW w:w="1594" w:type="dxa"/>
          </w:tcPr>
          <w:p w14:paraId="01785F37"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1E96327"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18D7C0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BDCDC7E"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4303B04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F8F74B4" w14:textId="77777777" w:rsidR="00F61068" w:rsidRPr="005811A4" w:rsidRDefault="005811A4" w:rsidP="005811A4">
            <w:pPr>
              <w:rPr>
                <w:b/>
                <w:sz w:val="16"/>
                <w:szCs w:val="16"/>
                <w:lang w:val="en-GB"/>
              </w:rPr>
            </w:pPr>
            <w:r>
              <w:rPr>
                <w:b/>
                <w:sz w:val="16"/>
                <w:szCs w:val="16"/>
                <w:lang w:val="en-GB"/>
              </w:rPr>
              <w:t>Comment</w:t>
            </w:r>
          </w:p>
        </w:tc>
      </w:tr>
      <w:tr w:rsidR="005811A4" w14:paraId="2434BABD" w14:textId="77777777" w:rsidTr="005811A4">
        <w:tc>
          <w:tcPr>
            <w:tcW w:w="1594" w:type="dxa"/>
          </w:tcPr>
          <w:p w14:paraId="012D8144" w14:textId="77777777" w:rsidR="00F61068" w:rsidRDefault="00F61068" w:rsidP="00F61068">
            <w:pPr>
              <w:pStyle w:val="SmallStandard"/>
              <w:rPr>
                <w:lang w:val="en-US"/>
              </w:rPr>
            </w:pPr>
            <w:r>
              <w:rPr>
                <w:lang w:val="en-US"/>
              </w:rPr>
              <w:t>coverage</w:t>
            </w:r>
          </w:p>
        </w:tc>
        <w:tc>
          <w:tcPr>
            <w:tcW w:w="682" w:type="dxa"/>
          </w:tcPr>
          <w:p w14:paraId="49C4C78C" w14:textId="77777777" w:rsidR="00F61068" w:rsidRDefault="00F61068" w:rsidP="00F61068">
            <w:pPr>
              <w:pStyle w:val="SmallStandard"/>
              <w:rPr>
                <w:lang w:val="en-US"/>
              </w:rPr>
            </w:pPr>
            <w:r w:rsidRPr="00D01517">
              <w:t>0..*</w:t>
            </w:r>
          </w:p>
        </w:tc>
        <w:tc>
          <w:tcPr>
            <w:tcW w:w="682" w:type="dxa"/>
          </w:tcPr>
          <w:p w14:paraId="1D282865" w14:textId="77777777" w:rsidR="00F61068" w:rsidRDefault="00F61068" w:rsidP="00F61068">
            <w:pPr>
              <w:pStyle w:val="SmallStandard"/>
            </w:pPr>
            <w:r>
              <w:t>Y</w:t>
            </w:r>
          </w:p>
        </w:tc>
        <w:tc>
          <w:tcPr>
            <w:tcW w:w="1593" w:type="dxa"/>
          </w:tcPr>
          <w:p w14:paraId="28A2642A" w14:textId="77777777" w:rsidR="00F61068" w:rsidRDefault="00F61068" w:rsidP="00F61068">
            <w:pPr>
              <w:pStyle w:val="SmallStandard"/>
              <w:rPr>
                <w:lang w:val="en-US"/>
              </w:rPr>
            </w:pPr>
            <w:r>
              <w:t>ZoneAssignment</w:t>
            </w:r>
          </w:p>
        </w:tc>
        <w:tc>
          <w:tcPr>
            <w:tcW w:w="682" w:type="dxa"/>
          </w:tcPr>
          <w:p w14:paraId="78E95EF2" w14:textId="77777777" w:rsidR="00F61068" w:rsidRDefault="00F61068" w:rsidP="00F61068">
            <w:pPr>
              <w:pStyle w:val="SmallStandard"/>
              <w:rPr>
                <w:lang w:val="en-US"/>
              </w:rPr>
            </w:pPr>
            <w:r w:rsidRPr="00D01517">
              <w:t>1</w:t>
            </w:r>
          </w:p>
        </w:tc>
        <w:tc>
          <w:tcPr>
            <w:tcW w:w="3912" w:type="dxa"/>
          </w:tcPr>
          <w:p w14:paraId="2BEC52E4" w14:textId="77777777" w:rsidR="005902F7" w:rsidRDefault="00000000">
            <w:pPr>
              <w:jc w:val="left"/>
            </w:pPr>
            <w:r>
              <w:rPr>
                <w:sz w:val="16"/>
                <w:szCs w:val="16"/>
              </w:rPr>
              <w:t xml:space="preserve">Contains a set of </w:t>
            </w:r>
            <w:r>
              <w:rPr>
                <w:i/>
                <w:iCs/>
                <w:sz w:val="16"/>
                <w:szCs w:val="16"/>
              </w:rPr>
              <w:t>ZoneCoverages</w:t>
            </w:r>
            <w:r>
              <w:rPr>
                <w:sz w:val="16"/>
                <w:szCs w:val="16"/>
              </w:rPr>
              <w:t xml:space="preserve"> that define the areas of a </w:t>
            </w:r>
            <w:r>
              <w:rPr>
                <w:i/>
                <w:iCs/>
                <w:sz w:val="16"/>
                <w:szCs w:val="16"/>
              </w:rPr>
              <w:t>TopologySegment</w:t>
            </w:r>
            <w:r>
              <w:rPr>
                <w:sz w:val="16"/>
                <w:szCs w:val="16"/>
              </w:rPr>
              <w:t xml:space="preserve"> that is affected by the TopologyZone. If no coverage is defined, the complete segment is affected. Multiple coverages can be necessary if the </w:t>
            </w:r>
            <w:r>
              <w:rPr>
                <w:i/>
                <w:iCs/>
                <w:sz w:val="16"/>
                <w:szCs w:val="16"/>
              </w:rPr>
              <w:t>TopologySegment</w:t>
            </w:r>
            <w:r>
              <w:rPr>
                <w:sz w:val="16"/>
                <w:szCs w:val="16"/>
              </w:rPr>
              <w:t xml:space="preserve"> zigzags in and out of the </w:t>
            </w:r>
            <w:r>
              <w:rPr>
                <w:i/>
                <w:iCs/>
                <w:sz w:val="16"/>
                <w:szCs w:val="16"/>
              </w:rPr>
              <w:t>TopologyZone.</w:t>
            </w:r>
          </w:p>
        </w:tc>
      </w:tr>
    </w:tbl>
    <w:p w14:paraId="15ECAA32" w14:textId="77777777" w:rsidR="00ED71BF" w:rsidRPr="00F23971" w:rsidRDefault="00ED71BF" w:rsidP="00C57233">
      <w:pPr>
        <w:pStyle w:val="berschrift3"/>
        <w:rPr>
          <w:lang w:val="en-GB"/>
        </w:rPr>
      </w:pPr>
      <w:bookmarkStart w:id="1303" w:name="_Toc209165404"/>
      <w:r>
        <w:rPr>
          <w:lang w:val="en-GB"/>
        </w:rPr>
        <w:t xml:space="preserve">Enumeration </w:t>
      </w:r>
      <w:bookmarkStart w:id="1304" w:name="_66812a82db173da9b00c43b2cec3d2b0"/>
      <w:r w:rsidRPr="005254F8">
        <w:rPr>
          <w:lang w:val="en-GB"/>
        </w:rPr>
        <w:t>AnchorType</w:t>
      </w:r>
      <w:bookmarkEnd w:id="1303"/>
      <w:bookmarkEnd w:id="1304"/>
    </w:p>
    <w:p w14:paraId="334A0938" w14:textId="77777777" w:rsidR="005902F7" w:rsidRDefault="00000000">
      <w:r>
        <w:rPr>
          <w:sz w:val="18"/>
          <w:szCs w:val="18"/>
        </w:rPr>
        <w:t>Enumeration for the definition of AnchorType of the SegmentLocation.</w:t>
      </w:r>
    </w:p>
    <w:p w14:paraId="3A50870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C2D7DDC" w14:textId="77777777" w:rsidTr="008B13C6">
        <w:tc>
          <w:tcPr>
            <w:tcW w:w="2013" w:type="dxa"/>
            <w:tcMar>
              <w:top w:w="28" w:type="dxa"/>
              <w:left w:w="28" w:type="dxa"/>
              <w:bottom w:w="28" w:type="dxa"/>
              <w:right w:w="28" w:type="dxa"/>
            </w:tcMar>
          </w:tcPr>
          <w:p w14:paraId="3E580D2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2FD5833" w14:textId="72FE4DCA"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584238E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035B4AC" w14:textId="77777777" w:rsidTr="008B13C6">
        <w:tc>
          <w:tcPr>
            <w:tcW w:w="2013" w:type="dxa"/>
            <w:tcMar>
              <w:top w:w="28" w:type="dxa"/>
              <w:left w:w="28" w:type="dxa"/>
              <w:bottom w:w="28" w:type="dxa"/>
              <w:right w:w="28" w:type="dxa"/>
            </w:tcMar>
          </w:tcPr>
          <w:p w14:paraId="7F8D3FBE"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68D34FB6"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DA5E458"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AFED01D" w14:textId="77777777" w:rsidTr="008B13C6">
        <w:tc>
          <w:tcPr>
            <w:tcW w:w="2013" w:type="dxa"/>
            <w:tcMar>
              <w:top w:w="28" w:type="dxa"/>
              <w:left w:w="28" w:type="dxa"/>
              <w:bottom w:w="28" w:type="dxa"/>
              <w:right w:w="28" w:type="dxa"/>
            </w:tcMar>
          </w:tcPr>
          <w:p w14:paraId="176106E0" w14:textId="77777777" w:rsidR="00ED71BF" w:rsidRPr="009F5D54" w:rsidRDefault="00ED71BF" w:rsidP="008B13C6">
            <w:pPr>
              <w:pStyle w:val="SmallStandard"/>
            </w:pPr>
            <w:r w:rsidRPr="009F5D54">
              <w:t>FromStartNode</w:t>
            </w:r>
          </w:p>
        </w:tc>
        <w:tc>
          <w:tcPr>
            <w:tcW w:w="283" w:type="dxa"/>
          </w:tcPr>
          <w:p w14:paraId="0051716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F794953" w14:textId="77777777" w:rsidR="005902F7" w:rsidRDefault="00000000">
            <w:pPr>
              <w:jc w:val="left"/>
            </w:pPr>
            <w:r>
              <w:rPr>
                <w:sz w:val="16"/>
                <w:szCs w:val="16"/>
              </w:rPr>
              <w:t>The offset of the location is measured from the startNode of the TopologySegment.</w:t>
            </w:r>
          </w:p>
        </w:tc>
      </w:tr>
      <w:tr w:rsidR="00ED71BF" w:rsidRPr="004E10D9" w14:paraId="0952AD6D" w14:textId="77777777" w:rsidTr="008B13C6">
        <w:tc>
          <w:tcPr>
            <w:tcW w:w="2013" w:type="dxa"/>
            <w:tcMar>
              <w:top w:w="28" w:type="dxa"/>
              <w:left w:w="28" w:type="dxa"/>
              <w:bottom w:w="28" w:type="dxa"/>
              <w:right w:w="28" w:type="dxa"/>
            </w:tcMar>
          </w:tcPr>
          <w:p w14:paraId="1C82E465" w14:textId="77777777" w:rsidR="00ED71BF" w:rsidRPr="009F5D54" w:rsidRDefault="00ED71BF" w:rsidP="008B13C6">
            <w:pPr>
              <w:pStyle w:val="SmallStandard"/>
            </w:pPr>
            <w:r w:rsidRPr="009F5D54">
              <w:t>FromEndNode</w:t>
            </w:r>
          </w:p>
        </w:tc>
        <w:tc>
          <w:tcPr>
            <w:tcW w:w="283" w:type="dxa"/>
          </w:tcPr>
          <w:p w14:paraId="6480B3E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882B47B" w14:textId="77777777" w:rsidR="005902F7" w:rsidRDefault="00000000">
            <w:pPr>
              <w:jc w:val="left"/>
            </w:pPr>
            <w:r>
              <w:rPr>
                <w:sz w:val="16"/>
                <w:szCs w:val="16"/>
              </w:rPr>
              <w:t>The offset of the location is measured from the endNode of the TopologySegment.</w:t>
            </w:r>
          </w:p>
        </w:tc>
      </w:tr>
    </w:tbl>
    <w:p w14:paraId="43D3E0CD" w14:textId="77777777" w:rsidR="00ED71BF" w:rsidRDefault="00ED71BF" w:rsidP="00ED71BF">
      <w:pPr>
        <w:pStyle w:val="SmallStandard"/>
      </w:pPr>
    </w:p>
    <w:p w14:paraId="3263E6C6" w14:textId="77777777" w:rsidR="00ED71BF" w:rsidRPr="00F23971" w:rsidRDefault="00ED71BF" w:rsidP="00C57233">
      <w:pPr>
        <w:pStyle w:val="berschrift3"/>
        <w:rPr>
          <w:lang w:val="en-GB"/>
        </w:rPr>
      </w:pPr>
      <w:bookmarkStart w:id="1305" w:name="_Toc209165405"/>
      <w:r>
        <w:rPr>
          <w:lang w:val="en-GB"/>
        </w:rPr>
        <w:t xml:space="preserve">Enumeration </w:t>
      </w:r>
      <w:bookmarkStart w:id="1306" w:name="_aa8560db976ce324ada452ac68329466"/>
      <w:r w:rsidRPr="005254F8">
        <w:rPr>
          <w:lang w:val="en-GB"/>
        </w:rPr>
        <w:t>LengthClassification</w:t>
      </w:r>
      <w:bookmarkEnd w:id="1305"/>
      <w:bookmarkEnd w:id="1306"/>
    </w:p>
    <w:p w14:paraId="3D990CA7" w14:textId="77777777" w:rsidR="005902F7" w:rsidRDefault="00000000">
      <w:r>
        <w:rPr>
          <w:sz w:val="18"/>
          <w:szCs w:val="18"/>
        </w:rPr>
        <w:t>Enumeration for the definition of a LengthClassification.</w:t>
      </w:r>
    </w:p>
    <w:p w14:paraId="33872A8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EB1C979" w14:textId="77777777" w:rsidTr="008B13C6">
        <w:tc>
          <w:tcPr>
            <w:tcW w:w="2013" w:type="dxa"/>
            <w:tcMar>
              <w:top w:w="28" w:type="dxa"/>
              <w:left w:w="28" w:type="dxa"/>
              <w:bottom w:w="28" w:type="dxa"/>
              <w:right w:w="28" w:type="dxa"/>
            </w:tcMar>
          </w:tcPr>
          <w:p w14:paraId="637737E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FA9C32F" w14:textId="5F4CACE1"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658B1A45"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14012B4" w14:textId="77777777" w:rsidTr="008B13C6">
        <w:tc>
          <w:tcPr>
            <w:tcW w:w="2013" w:type="dxa"/>
            <w:tcMar>
              <w:top w:w="28" w:type="dxa"/>
              <w:left w:w="28" w:type="dxa"/>
              <w:bottom w:w="28" w:type="dxa"/>
              <w:right w:w="28" w:type="dxa"/>
            </w:tcMar>
          </w:tcPr>
          <w:p w14:paraId="247BB7D0"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9476BDF"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04022487"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697277ED" w14:textId="77777777" w:rsidTr="008B13C6">
        <w:tc>
          <w:tcPr>
            <w:tcW w:w="2013" w:type="dxa"/>
            <w:tcMar>
              <w:top w:w="28" w:type="dxa"/>
              <w:left w:w="28" w:type="dxa"/>
              <w:bottom w:w="28" w:type="dxa"/>
              <w:right w:w="28" w:type="dxa"/>
            </w:tcMar>
          </w:tcPr>
          <w:p w14:paraId="721A5E0D" w14:textId="77777777" w:rsidR="00ED71BF" w:rsidRPr="009F5D54" w:rsidRDefault="00ED71BF" w:rsidP="008B13C6">
            <w:pPr>
              <w:pStyle w:val="SmallStandard"/>
            </w:pPr>
            <w:r w:rsidRPr="009F5D54">
              <w:t>Designed</w:t>
            </w:r>
          </w:p>
        </w:tc>
        <w:tc>
          <w:tcPr>
            <w:tcW w:w="283" w:type="dxa"/>
          </w:tcPr>
          <w:p w14:paraId="789710A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667DC12" w14:textId="77777777" w:rsidR="005902F7" w:rsidRDefault="00000000">
            <w:pPr>
              <w:jc w:val="left"/>
            </w:pPr>
            <w:r>
              <w:rPr>
                <w:sz w:val="16"/>
                <w:szCs w:val="16"/>
              </w:rPr>
              <w:t>A designed length means that the value is derived automatically in a CAD Tool (e.g. from a 3D Geometry).</w:t>
            </w:r>
          </w:p>
        </w:tc>
      </w:tr>
      <w:tr w:rsidR="00ED71BF" w:rsidRPr="004E10D9" w14:paraId="721290AC" w14:textId="77777777" w:rsidTr="008B13C6">
        <w:tc>
          <w:tcPr>
            <w:tcW w:w="2013" w:type="dxa"/>
            <w:tcMar>
              <w:top w:w="28" w:type="dxa"/>
              <w:left w:w="28" w:type="dxa"/>
              <w:bottom w:w="28" w:type="dxa"/>
              <w:right w:w="28" w:type="dxa"/>
            </w:tcMar>
          </w:tcPr>
          <w:p w14:paraId="676FB3AF" w14:textId="77777777" w:rsidR="00ED71BF" w:rsidRPr="009F5D54" w:rsidRDefault="00ED71BF" w:rsidP="008B13C6">
            <w:pPr>
              <w:pStyle w:val="SmallStandard"/>
            </w:pPr>
            <w:r w:rsidRPr="009F5D54">
              <w:t>Adapted</w:t>
            </w:r>
          </w:p>
        </w:tc>
        <w:tc>
          <w:tcPr>
            <w:tcW w:w="283" w:type="dxa"/>
          </w:tcPr>
          <w:p w14:paraId="434D32B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39E7C48" w14:textId="77777777" w:rsidR="005902F7" w:rsidRDefault="00000000">
            <w:pPr>
              <w:jc w:val="left"/>
            </w:pPr>
            <w:r>
              <w:rPr>
                <w:sz w:val="16"/>
                <w:szCs w:val="16"/>
              </w:rPr>
              <w:t>An adapted length means that the value is not the exact value taken from the CAD tool but is adapted in some way. Adapted values are supposed for further use in the process, especially as basis for the product specification. Adapted values are normally created for example by rounding the designed values.</w:t>
            </w:r>
          </w:p>
        </w:tc>
      </w:tr>
    </w:tbl>
    <w:p w14:paraId="4D45115E" w14:textId="77777777" w:rsidR="00ED71BF" w:rsidRDefault="00ED71BF" w:rsidP="00ED71BF">
      <w:pPr>
        <w:pStyle w:val="SmallStandard"/>
      </w:pPr>
    </w:p>
    <w:p w14:paraId="6DB818CA" w14:textId="77777777" w:rsidR="00ED71BF" w:rsidRPr="00F23971" w:rsidRDefault="00ED71BF" w:rsidP="00C57233">
      <w:pPr>
        <w:pStyle w:val="berschrift3"/>
        <w:rPr>
          <w:lang w:val="en-GB"/>
        </w:rPr>
      </w:pPr>
      <w:bookmarkStart w:id="1307" w:name="_Toc209165406"/>
      <w:r>
        <w:rPr>
          <w:lang w:val="en-GB"/>
        </w:rPr>
        <w:t xml:space="preserve">Enumeration </w:t>
      </w:r>
      <w:bookmarkStart w:id="1308" w:name="_9b34302f53ed294256e1c52d2c174b15"/>
      <w:r w:rsidRPr="005254F8">
        <w:rPr>
          <w:lang w:val="en-GB"/>
        </w:rPr>
        <w:t>NodeType</w:t>
      </w:r>
      <w:bookmarkEnd w:id="1307"/>
      <w:bookmarkEnd w:id="1308"/>
    </w:p>
    <w:p w14:paraId="4A9BEED3" w14:textId="77777777" w:rsidR="005902F7" w:rsidRDefault="00000000">
      <w:r>
        <w:rPr>
          <w:sz w:val="18"/>
          <w:szCs w:val="18"/>
        </w:rPr>
        <w:t>Enumeration for the definition of the type of a TopologyNode.</w:t>
      </w:r>
    </w:p>
    <w:p w14:paraId="5B25EEC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74894DF" w14:textId="77777777" w:rsidTr="008B13C6">
        <w:tc>
          <w:tcPr>
            <w:tcW w:w="2013" w:type="dxa"/>
            <w:tcMar>
              <w:top w:w="28" w:type="dxa"/>
              <w:left w:w="28" w:type="dxa"/>
              <w:bottom w:w="28" w:type="dxa"/>
              <w:right w:w="28" w:type="dxa"/>
            </w:tcMar>
          </w:tcPr>
          <w:p w14:paraId="5946A8E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6CB7B5F" w14:textId="287A84A7"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4684130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F61A8DB" w14:textId="77777777" w:rsidTr="008B13C6">
        <w:tc>
          <w:tcPr>
            <w:tcW w:w="2013" w:type="dxa"/>
            <w:tcMar>
              <w:top w:w="28" w:type="dxa"/>
              <w:left w:w="28" w:type="dxa"/>
              <w:bottom w:w="28" w:type="dxa"/>
              <w:right w:w="28" w:type="dxa"/>
            </w:tcMar>
          </w:tcPr>
          <w:p w14:paraId="53DB5347"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016B32C"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21E4537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9B339E7" w14:textId="77777777" w:rsidTr="008B13C6">
        <w:tc>
          <w:tcPr>
            <w:tcW w:w="2013" w:type="dxa"/>
            <w:tcMar>
              <w:top w:w="28" w:type="dxa"/>
              <w:left w:w="28" w:type="dxa"/>
              <w:bottom w:w="28" w:type="dxa"/>
              <w:right w:w="28" w:type="dxa"/>
            </w:tcMar>
          </w:tcPr>
          <w:p w14:paraId="7097CA19" w14:textId="77777777" w:rsidR="00ED71BF" w:rsidRPr="009F5D54" w:rsidRDefault="00ED71BF" w:rsidP="008B13C6">
            <w:pPr>
              <w:pStyle w:val="SmallStandard"/>
            </w:pPr>
            <w:r w:rsidRPr="009F5D54">
              <w:t>EndNode</w:t>
            </w:r>
          </w:p>
        </w:tc>
        <w:tc>
          <w:tcPr>
            <w:tcW w:w="283" w:type="dxa"/>
          </w:tcPr>
          <w:p w14:paraId="0A311A8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8D40AE9" w14:textId="77777777" w:rsidR="005902F7" w:rsidRDefault="00000000">
            <w:pPr>
              <w:jc w:val="left"/>
            </w:pPr>
            <w:r>
              <w:rPr>
                <w:sz w:val="16"/>
                <w:szCs w:val="16"/>
              </w:rPr>
              <w:t>Electrical components are normally placed on an EndNode.</w:t>
            </w:r>
          </w:p>
        </w:tc>
      </w:tr>
      <w:tr w:rsidR="00ED71BF" w:rsidRPr="004E10D9" w14:paraId="0FB24D62" w14:textId="77777777" w:rsidTr="008B13C6">
        <w:tc>
          <w:tcPr>
            <w:tcW w:w="2013" w:type="dxa"/>
            <w:tcMar>
              <w:top w:w="28" w:type="dxa"/>
              <w:left w:w="28" w:type="dxa"/>
              <w:bottom w:w="28" w:type="dxa"/>
              <w:right w:w="28" w:type="dxa"/>
            </w:tcMar>
          </w:tcPr>
          <w:p w14:paraId="0BC121AC" w14:textId="77777777" w:rsidR="00ED71BF" w:rsidRPr="009F5D54" w:rsidRDefault="00ED71BF" w:rsidP="008B13C6">
            <w:pPr>
              <w:pStyle w:val="SmallStandard"/>
            </w:pPr>
            <w:r w:rsidRPr="009F5D54">
              <w:t>Junction</w:t>
            </w:r>
          </w:p>
        </w:tc>
        <w:tc>
          <w:tcPr>
            <w:tcW w:w="283" w:type="dxa"/>
          </w:tcPr>
          <w:p w14:paraId="0B35734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C94B361" w14:textId="77777777" w:rsidR="005902F7" w:rsidRDefault="00000000">
            <w:pPr>
              <w:jc w:val="left"/>
            </w:pPr>
            <w:r>
              <w:rPr>
                <w:sz w:val="16"/>
                <w:szCs w:val="16"/>
              </w:rPr>
              <w:t>A Junction is a TopologyNode where no electrical component is placed.</w:t>
            </w:r>
          </w:p>
        </w:tc>
      </w:tr>
      <w:tr w:rsidR="00ED71BF" w:rsidRPr="004E10D9" w14:paraId="7B88BEC6" w14:textId="77777777" w:rsidTr="008B13C6">
        <w:tc>
          <w:tcPr>
            <w:tcW w:w="2013" w:type="dxa"/>
            <w:tcMar>
              <w:top w:w="28" w:type="dxa"/>
              <w:left w:w="28" w:type="dxa"/>
              <w:bottom w:w="28" w:type="dxa"/>
              <w:right w:w="28" w:type="dxa"/>
            </w:tcMar>
          </w:tcPr>
          <w:p w14:paraId="464F6478" w14:textId="77777777" w:rsidR="00ED71BF" w:rsidRPr="009F5D54" w:rsidRDefault="00ED71BF" w:rsidP="008B13C6">
            <w:pPr>
              <w:pStyle w:val="SmallStandard"/>
            </w:pPr>
            <w:r w:rsidRPr="009F5D54">
              <w:t>Inliner</w:t>
            </w:r>
          </w:p>
        </w:tc>
        <w:tc>
          <w:tcPr>
            <w:tcW w:w="283" w:type="dxa"/>
          </w:tcPr>
          <w:p w14:paraId="6ECE2E7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6D8F054" w14:textId="77777777" w:rsidR="005902F7" w:rsidRDefault="00000000">
            <w:pPr>
              <w:jc w:val="left"/>
            </w:pPr>
            <w:r>
              <w:rPr>
                <w:sz w:val="16"/>
                <w:szCs w:val="16"/>
              </w:rPr>
              <w:t>An Inliner is a TopologyNode where one section of the electrical system is connected to another section.</w:t>
            </w:r>
          </w:p>
        </w:tc>
      </w:tr>
    </w:tbl>
    <w:p w14:paraId="480BA04D" w14:textId="77777777" w:rsidR="00ED71BF" w:rsidRDefault="00ED71BF" w:rsidP="00ED71BF">
      <w:pPr>
        <w:pStyle w:val="SmallStandard"/>
      </w:pPr>
    </w:p>
    <w:p w14:paraId="011172E2" w14:textId="77777777" w:rsidR="00ED71BF" w:rsidRPr="00F23971" w:rsidRDefault="00ED71BF" w:rsidP="00C57233">
      <w:pPr>
        <w:pStyle w:val="berschrift3"/>
        <w:rPr>
          <w:lang w:val="en-GB"/>
        </w:rPr>
      </w:pPr>
      <w:bookmarkStart w:id="1309" w:name="_Toc209165407"/>
      <w:r>
        <w:rPr>
          <w:lang w:val="en-GB"/>
        </w:rPr>
        <w:t xml:space="preserve">Enumeration </w:t>
      </w:r>
      <w:bookmarkStart w:id="1310" w:name="_28d6f77e88c82987dbdd29c1810d9925"/>
      <w:r w:rsidRPr="005254F8">
        <w:rPr>
          <w:lang w:val="en-GB"/>
        </w:rPr>
        <w:t>SegmentCrossSectionAreaType</w:t>
      </w:r>
      <w:bookmarkEnd w:id="1309"/>
      <w:bookmarkEnd w:id="1310"/>
    </w:p>
    <w:p w14:paraId="1570F177" w14:textId="77777777" w:rsidR="005902F7" w:rsidRDefault="00000000">
      <w:r>
        <w:rPr>
          <w:sz w:val="18"/>
          <w:szCs w:val="18"/>
        </w:rPr>
        <w:t xml:space="preserve">Defines valid values the type of the cross-section area of a </w:t>
      </w:r>
      <w:r>
        <w:rPr>
          <w:i/>
          <w:iCs/>
          <w:sz w:val="18"/>
          <w:szCs w:val="18"/>
        </w:rPr>
        <w:t>TopologySegment</w:t>
      </w:r>
      <w:r>
        <w:rPr>
          <w:sz w:val="18"/>
          <w:szCs w:val="18"/>
        </w:rPr>
        <w:t xml:space="preserve">, since a </w:t>
      </w:r>
      <w:r>
        <w:rPr>
          <w:i/>
          <w:iCs/>
          <w:sz w:val="18"/>
          <w:szCs w:val="18"/>
        </w:rPr>
        <w:t>TopologySegment</w:t>
      </w:r>
      <w:r>
        <w:rPr>
          <w:sz w:val="18"/>
          <w:szCs w:val="18"/>
        </w:rPr>
        <w:t xml:space="preserve"> can have different cross section areas with different meanings in the process.</w:t>
      </w:r>
    </w:p>
    <w:p w14:paraId="28EC1FE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3B129ED" w14:textId="77777777" w:rsidTr="008B13C6">
        <w:tc>
          <w:tcPr>
            <w:tcW w:w="2013" w:type="dxa"/>
            <w:tcMar>
              <w:top w:w="28" w:type="dxa"/>
              <w:left w:w="28" w:type="dxa"/>
              <w:bottom w:w="28" w:type="dxa"/>
              <w:right w:w="28" w:type="dxa"/>
            </w:tcMar>
          </w:tcPr>
          <w:p w14:paraId="05908C5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564B645" w14:textId="4C360E83"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4EA25BC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8A88F8F" w14:textId="77777777" w:rsidTr="008B13C6">
        <w:tc>
          <w:tcPr>
            <w:tcW w:w="2013" w:type="dxa"/>
            <w:tcMar>
              <w:top w:w="28" w:type="dxa"/>
              <w:left w:w="28" w:type="dxa"/>
              <w:bottom w:w="28" w:type="dxa"/>
              <w:right w:w="28" w:type="dxa"/>
            </w:tcMar>
          </w:tcPr>
          <w:p w14:paraId="45A7A806"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4BE5DA00"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4BE91A7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1D4C5CF" w14:textId="77777777" w:rsidTr="008B13C6">
        <w:tc>
          <w:tcPr>
            <w:tcW w:w="2013" w:type="dxa"/>
            <w:tcMar>
              <w:top w:w="28" w:type="dxa"/>
              <w:left w:w="28" w:type="dxa"/>
              <w:bottom w:w="28" w:type="dxa"/>
              <w:right w:w="28" w:type="dxa"/>
            </w:tcMar>
          </w:tcPr>
          <w:p w14:paraId="05983C5E" w14:textId="77777777" w:rsidR="00ED71BF" w:rsidRPr="009F5D54" w:rsidRDefault="00ED71BF" w:rsidP="008B13C6">
            <w:pPr>
              <w:pStyle w:val="SmallStandard"/>
            </w:pPr>
            <w:r w:rsidRPr="009F5D54">
              <w:t>Reserved</w:t>
            </w:r>
          </w:p>
        </w:tc>
        <w:tc>
          <w:tcPr>
            <w:tcW w:w="283" w:type="dxa"/>
          </w:tcPr>
          <w:p w14:paraId="3C50865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83E872D" w14:textId="77777777" w:rsidR="005902F7" w:rsidRDefault="00000000">
            <w:pPr>
              <w:jc w:val="left"/>
            </w:pPr>
            <w:r>
              <w:rPr>
                <w:i/>
                <w:iCs/>
                <w:sz w:val="16"/>
                <w:szCs w:val="16"/>
              </w:rPr>
              <w:t xml:space="preserve">Reserved </w:t>
            </w:r>
            <w:r>
              <w:rPr>
                <w:sz w:val="16"/>
                <w:szCs w:val="16"/>
              </w:rPr>
              <w:t xml:space="preserve">is the type for cross section areas that define a reserved space in the DMU for the </w:t>
            </w:r>
            <w:r>
              <w:rPr>
                <w:i/>
                <w:iCs/>
                <w:sz w:val="16"/>
                <w:szCs w:val="16"/>
              </w:rPr>
              <w:t>TopologySegment.</w:t>
            </w:r>
          </w:p>
        </w:tc>
      </w:tr>
      <w:tr w:rsidR="00ED71BF" w:rsidRPr="004E10D9" w14:paraId="3426D591" w14:textId="77777777" w:rsidTr="008B13C6">
        <w:tc>
          <w:tcPr>
            <w:tcW w:w="2013" w:type="dxa"/>
            <w:tcMar>
              <w:top w:w="28" w:type="dxa"/>
              <w:left w:w="28" w:type="dxa"/>
              <w:bottom w:w="28" w:type="dxa"/>
              <w:right w:w="28" w:type="dxa"/>
            </w:tcMar>
          </w:tcPr>
          <w:p w14:paraId="2AB53E70" w14:textId="77777777" w:rsidR="00ED71BF" w:rsidRPr="009F5D54" w:rsidRDefault="00ED71BF" w:rsidP="008B13C6">
            <w:pPr>
              <w:pStyle w:val="SmallStandard"/>
            </w:pPr>
            <w:r w:rsidRPr="009F5D54">
              <w:t>Real</w:t>
            </w:r>
          </w:p>
        </w:tc>
        <w:tc>
          <w:tcPr>
            <w:tcW w:w="283" w:type="dxa"/>
          </w:tcPr>
          <w:p w14:paraId="062916EC"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161131B" w14:textId="77777777" w:rsidR="005902F7" w:rsidRDefault="00000000">
            <w:pPr>
              <w:jc w:val="left"/>
            </w:pPr>
            <w:r>
              <w:rPr>
                <w:i/>
                <w:iCs/>
                <w:sz w:val="16"/>
                <w:szCs w:val="16"/>
              </w:rPr>
              <w:t>Real</w:t>
            </w:r>
            <w:r>
              <w:rPr>
                <w:sz w:val="16"/>
                <w:szCs w:val="16"/>
              </w:rPr>
              <w:t xml:space="preserve"> is the type for cross section areas that can be observed for </w:t>
            </w:r>
            <w:r>
              <w:rPr>
                <w:i/>
                <w:iCs/>
                <w:sz w:val="16"/>
                <w:szCs w:val="16"/>
              </w:rPr>
              <w:t>TopologySegments</w:t>
            </w:r>
            <w:r>
              <w:rPr>
                <w:sz w:val="16"/>
                <w:szCs w:val="16"/>
              </w:rPr>
              <w:t xml:space="preserve"> with variants of a Harness that are producible.</w:t>
            </w:r>
          </w:p>
        </w:tc>
      </w:tr>
    </w:tbl>
    <w:p w14:paraId="50DBDEBC" w14:textId="77777777" w:rsidR="00ED71BF" w:rsidRDefault="00ED71BF" w:rsidP="00ED71BF">
      <w:pPr>
        <w:pStyle w:val="SmallStandard"/>
      </w:pPr>
    </w:p>
    <w:p w14:paraId="1DFCC1F1" w14:textId="77777777" w:rsidR="00ED71BF" w:rsidRPr="00F23971" w:rsidRDefault="00ED71BF" w:rsidP="00C57233">
      <w:pPr>
        <w:pStyle w:val="berschrift3"/>
        <w:rPr>
          <w:lang w:val="en-GB"/>
        </w:rPr>
      </w:pPr>
      <w:bookmarkStart w:id="1311" w:name="_Toc209165408"/>
      <w:r>
        <w:rPr>
          <w:lang w:val="en-GB"/>
        </w:rPr>
        <w:t xml:space="preserve">Enumeration </w:t>
      </w:r>
      <w:bookmarkStart w:id="1312" w:name="_c995d111249a6a09f1d1e20b259cfd26"/>
      <w:r w:rsidRPr="005254F8">
        <w:rPr>
          <w:lang w:val="en-GB"/>
        </w:rPr>
        <w:t>SegmentForm</w:t>
      </w:r>
      <w:bookmarkEnd w:id="1311"/>
      <w:bookmarkEnd w:id="1312"/>
    </w:p>
    <w:p w14:paraId="04A906C2" w14:textId="77777777" w:rsidR="005902F7" w:rsidRDefault="00000000">
      <w:r>
        <w:rPr>
          <w:sz w:val="18"/>
          <w:szCs w:val="18"/>
        </w:rPr>
        <w:t>Enumeration for the definition of the SegmentForm.</w:t>
      </w:r>
    </w:p>
    <w:p w14:paraId="6374E98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5DB9132E" w14:textId="77777777" w:rsidTr="008B13C6">
        <w:tc>
          <w:tcPr>
            <w:tcW w:w="2013" w:type="dxa"/>
            <w:tcMar>
              <w:top w:w="28" w:type="dxa"/>
              <w:left w:w="28" w:type="dxa"/>
              <w:bottom w:w="28" w:type="dxa"/>
              <w:right w:w="28" w:type="dxa"/>
            </w:tcMar>
          </w:tcPr>
          <w:p w14:paraId="17301B4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2B93BCA7" w14:textId="7C571393"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2021B49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49D14AFB" w14:textId="77777777" w:rsidTr="008B13C6">
        <w:tc>
          <w:tcPr>
            <w:tcW w:w="2013" w:type="dxa"/>
            <w:tcMar>
              <w:top w:w="28" w:type="dxa"/>
              <w:left w:w="28" w:type="dxa"/>
              <w:bottom w:w="28" w:type="dxa"/>
              <w:right w:w="28" w:type="dxa"/>
            </w:tcMar>
          </w:tcPr>
          <w:p w14:paraId="481AA9E6"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41F4C59B"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64D981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8DE0734" w14:textId="77777777" w:rsidTr="008B13C6">
        <w:tc>
          <w:tcPr>
            <w:tcW w:w="2013" w:type="dxa"/>
            <w:tcMar>
              <w:top w:w="28" w:type="dxa"/>
              <w:left w:w="28" w:type="dxa"/>
              <w:bottom w:w="28" w:type="dxa"/>
              <w:right w:w="28" w:type="dxa"/>
            </w:tcMar>
          </w:tcPr>
          <w:p w14:paraId="7D364CBB" w14:textId="77777777" w:rsidR="00ED71BF" w:rsidRPr="009F5D54" w:rsidRDefault="00ED71BF" w:rsidP="008B13C6">
            <w:pPr>
              <w:pStyle w:val="SmallStandard"/>
            </w:pPr>
            <w:r w:rsidRPr="009F5D54">
              <w:t>Circular</w:t>
            </w:r>
          </w:p>
        </w:tc>
        <w:tc>
          <w:tcPr>
            <w:tcW w:w="283" w:type="dxa"/>
          </w:tcPr>
          <w:p w14:paraId="272AA21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29980AAB" w14:textId="77777777" w:rsidR="00ED71BF" w:rsidRDefault="00ED71BF" w:rsidP="00ED71BF">
            <w:pPr>
              <w:pStyle w:val="SmallStandard"/>
            </w:pPr>
            <w:r w:rsidRPr="00491287">
              <w:t>NA</w:t>
            </w:r>
          </w:p>
        </w:tc>
      </w:tr>
      <w:tr w:rsidR="00ED71BF" w:rsidRPr="004E10D9" w14:paraId="58A01352" w14:textId="77777777" w:rsidTr="008B13C6">
        <w:tc>
          <w:tcPr>
            <w:tcW w:w="2013" w:type="dxa"/>
            <w:tcMar>
              <w:top w:w="28" w:type="dxa"/>
              <w:left w:w="28" w:type="dxa"/>
              <w:bottom w:w="28" w:type="dxa"/>
              <w:right w:w="28" w:type="dxa"/>
            </w:tcMar>
          </w:tcPr>
          <w:p w14:paraId="08C741DE" w14:textId="77777777" w:rsidR="00ED71BF" w:rsidRPr="009F5D54" w:rsidRDefault="00ED71BF" w:rsidP="008B13C6">
            <w:pPr>
              <w:pStyle w:val="SmallStandard"/>
            </w:pPr>
            <w:r w:rsidRPr="009F5D54">
              <w:t>NonCircular</w:t>
            </w:r>
          </w:p>
        </w:tc>
        <w:tc>
          <w:tcPr>
            <w:tcW w:w="283" w:type="dxa"/>
          </w:tcPr>
          <w:p w14:paraId="5F368B4F"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A8B2F3D" w14:textId="77777777" w:rsidR="00ED71BF" w:rsidRDefault="00ED71BF" w:rsidP="00ED71BF">
            <w:pPr>
              <w:pStyle w:val="SmallStandard"/>
            </w:pPr>
            <w:r w:rsidRPr="00491287">
              <w:t>NA</w:t>
            </w:r>
          </w:p>
        </w:tc>
      </w:tr>
    </w:tbl>
    <w:p w14:paraId="10121AAA" w14:textId="77777777" w:rsidR="00ED71BF" w:rsidRDefault="00ED71BF" w:rsidP="00ED71BF">
      <w:pPr>
        <w:pStyle w:val="SmallStandard"/>
      </w:pPr>
    </w:p>
    <w:p w14:paraId="2195B87D" w14:textId="77777777" w:rsidR="00ED71BF" w:rsidRPr="00F23971" w:rsidRDefault="00ED71BF" w:rsidP="00C57233">
      <w:pPr>
        <w:pStyle w:val="berschrift3"/>
        <w:rPr>
          <w:lang w:val="en-GB"/>
        </w:rPr>
      </w:pPr>
      <w:bookmarkStart w:id="1313" w:name="_Toc209165409"/>
      <w:r>
        <w:rPr>
          <w:lang w:val="en-GB"/>
        </w:rPr>
        <w:t xml:space="preserve">Enumeration </w:t>
      </w:r>
      <w:bookmarkStart w:id="1314" w:name="_b7ec01ac6eb6147c3a4f4bdf73a50386"/>
      <w:r w:rsidRPr="005254F8">
        <w:rPr>
          <w:lang w:val="en-GB"/>
        </w:rPr>
        <w:t>TopologyZoneType</w:t>
      </w:r>
      <w:bookmarkEnd w:id="1313"/>
      <w:bookmarkEnd w:id="1314"/>
    </w:p>
    <w:p w14:paraId="07D346E4" w14:textId="77777777" w:rsidR="005902F7" w:rsidRDefault="00000000">
      <w:r>
        <w:rPr>
          <w:sz w:val="18"/>
          <w:szCs w:val="18"/>
        </w:rPr>
        <w:t>There can be various reasons to define TopologyZones. These can be differentiated with these type literals.</w:t>
      </w:r>
    </w:p>
    <w:p w14:paraId="4F53442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B368306" w14:textId="77777777" w:rsidTr="008B13C6">
        <w:tc>
          <w:tcPr>
            <w:tcW w:w="2013" w:type="dxa"/>
            <w:tcMar>
              <w:top w:w="28" w:type="dxa"/>
              <w:left w:w="28" w:type="dxa"/>
              <w:bottom w:w="28" w:type="dxa"/>
              <w:right w:w="28" w:type="dxa"/>
            </w:tcMar>
          </w:tcPr>
          <w:p w14:paraId="4869CC1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DC7F609" w14:textId="3DB1A00F"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154D4929"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35FB997" w14:textId="77777777" w:rsidTr="008B13C6">
        <w:tc>
          <w:tcPr>
            <w:tcW w:w="2013" w:type="dxa"/>
            <w:tcMar>
              <w:top w:w="28" w:type="dxa"/>
              <w:left w:w="28" w:type="dxa"/>
              <w:bottom w:w="28" w:type="dxa"/>
              <w:right w:w="28" w:type="dxa"/>
            </w:tcMar>
          </w:tcPr>
          <w:p w14:paraId="50FC646A"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7DA50B06"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FA4E13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C595D35" w14:textId="77777777" w:rsidTr="008B13C6">
        <w:tc>
          <w:tcPr>
            <w:tcW w:w="2013" w:type="dxa"/>
            <w:tcMar>
              <w:top w:w="28" w:type="dxa"/>
              <w:left w:w="28" w:type="dxa"/>
              <w:bottom w:w="28" w:type="dxa"/>
              <w:right w:w="28" w:type="dxa"/>
            </w:tcMar>
          </w:tcPr>
          <w:p w14:paraId="7A5FB6CF" w14:textId="77777777" w:rsidR="00ED71BF" w:rsidRPr="009F5D54" w:rsidRDefault="00ED71BF" w:rsidP="008B13C6">
            <w:pPr>
              <w:pStyle w:val="SmallStandard"/>
            </w:pPr>
            <w:r w:rsidRPr="009F5D54">
              <w:t>DmuZone</w:t>
            </w:r>
          </w:p>
        </w:tc>
        <w:tc>
          <w:tcPr>
            <w:tcW w:w="283" w:type="dxa"/>
          </w:tcPr>
          <w:p w14:paraId="44F5250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B9B3553" w14:textId="77777777" w:rsidR="00ED71BF" w:rsidRDefault="00ED71BF" w:rsidP="00ED71BF">
            <w:pPr>
              <w:pStyle w:val="SmallStandard"/>
            </w:pPr>
            <w:r w:rsidRPr="00491287">
              <w:t>NA</w:t>
            </w:r>
          </w:p>
        </w:tc>
      </w:tr>
      <w:tr w:rsidR="00ED71BF" w:rsidRPr="004E10D9" w14:paraId="693EB36C" w14:textId="77777777" w:rsidTr="008B13C6">
        <w:tc>
          <w:tcPr>
            <w:tcW w:w="2013" w:type="dxa"/>
            <w:tcMar>
              <w:top w:w="28" w:type="dxa"/>
              <w:left w:w="28" w:type="dxa"/>
              <w:bottom w:w="28" w:type="dxa"/>
              <w:right w:w="28" w:type="dxa"/>
            </w:tcMar>
          </w:tcPr>
          <w:p w14:paraId="6B59B2F6" w14:textId="77777777" w:rsidR="00ED71BF" w:rsidRPr="009F5D54" w:rsidRDefault="00ED71BF" w:rsidP="008B13C6">
            <w:pPr>
              <w:pStyle w:val="SmallStandard"/>
            </w:pPr>
            <w:r w:rsidRPr="009F5D54">
              <w:t>EnvironmentZone</w:t>
            </w:r>
          </w:p>
        </w:tc>
        <w:tc>
          <w:tcPr>
            <w:tcW w:w="283" w:type="dxa"/>
          </w:tcPr>
          <w:p w14:paraId="6B33791B"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0B9F6D2" w14:textId="77777777" w:rsidR="00ED71BF" w:rsidRDefault="00ED71BF" w:rsidP="00ED71BF">
            <w:pPr>
              <w:pStyle w:val="SmallStandard"/>
            </w:pPr>
            <w:r w:rsidRPr="00491287">
              <w:t>NA</w:t>
            </w:r>
          </w:p>
        </w:tc>
      </w:tr>
    </w:tbl>
    <w:p w14:paraId="25762DF9" w14:textId="77777777" w:rsidR="00ED71BF" w:rsidRDefault="00ED71BF" w:rsidP="00ED71BF">
      <w:pPr>
        <w:pStyle w:val="SmallStandard"/>
      </w:pPr>
    </w:p>
    <w:p w14:paraId="41CE66F9" w14:textId="77777777" w:rsidR="009643D2" w:rsidRPr="005254F8" w:rsidRDefault="009643D2" w:rsidP="009643D2">
      <w:pPr>
        <w:pStyle w:val="berschrift2"/>
        <w:rPr>
          <w:lang w:val="en-GB"/>
        </w:rPr>
      </w:pPr>
      <w:bookmarkStart w:id="1315" w:name="_Toc209165410"/>
      <w:r>
        <w:rPr>
          <w:lang w:val="en-GB"/>
        </w:rPr>
        <w:t xml:space="preserve">Module </w:t>
      </w:r>
      <w:bookmarkStart w:id="1316" w:name="_e2d27185f5384dc033da80ea70ad5967"/>
      <w:r>
        <w:rPr>
          <w:lang w:val="en-GB"/>
        </w:rPr>
        <w:t>usage_constraint</w:t>
      </w:r>
      <w:bookmarkEnd w:id="1315"/>
      <w:bookmarkEnd w:id="1316"/>
    </w:p>
    <w:p w14:paraId="26513D2B" w14:textId="77777777" w:rsidR="00ED71BF" w:rsidRPr="00F23971" w:rsidRDefault="00ED71BF" w:rsidP="00C57233">
      <w:pPr>
        <w:pStyle w:val="berschrift3"/>
        <w:rPr>
          <w:lang w:val="en-GB"/>
        </w:rPr>
      </w:pPr>
      <w:bookmarkStart w:id="1317" w:name="_Toc209165411"/>
      <w:r>
        <w:rPr>
          <w:lang w:val="en-GB"/>
        </w:rPr>
        <w:t xml:space="preserve">Class </w:t>
      </w:r>
      <w:bookmarkStart w:id="1318" w:name="_d965badc68a7352b873347bd466e7f0d"/>
      <w:r>
        <w:rPr>
          <w:lang w:val="en-GB"/>
        </w:rPr>
        <w:t>UsageConstraint</w:t>
      </w:r>
      <w:bookmarkEnd w:id="1317"/>
      <w:bookmarkEnd w:id="1318"/>
    </w:p>
    <w:p w14:paraId="15A464E1" w14:textId="77777777" w:rsidR="005902F7" w:rsidRDefault="00000000">
      <w:r>
        <w:rPr>
          <w:sz w:val="18"/>
          <w:szCs w:val="18"/>
        </w:rPr>
        <w:t>Specifies a constraint of the possible usages for PartVersion or PartUsages. UsageConstraints are of part master data information. UsageConstraints specify general restrictions for the application of a PartVersion or PartUsage (e.g. a certain period of time in which the part is allowed to be used). (see KBLFRM-229)</w:t>
      </w:r>
    </w:p>
    <w:p w14:paraId="5EBEBF7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D83E048" w14:textId="77777777" w:rsidTr="008B13C6">
        <w:tc>
          <w:tcPr>
            <w:tcW w:w="2013" w:type="dxa"/>
            <w:tcMar>
              <w:top w:w="28" w:type="dxa"/>
              <w:left w:w="28" w:type="dxa"/>
              <w:bottom w:w="28" w:type="dxa"/>
              <w:right w:w="28" w:type="dxa"/>
            </w:tcMar>
          </w:tcPr>
          <w:p w14:paraId="56C31243"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4A087BB" w14:textId="2167B77B"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04A764E6" w14:textId="77777777" w:rsidTr="008B13C6">
        <w:tc>
          <w:tcPr>
            <w:tcW w:w="2013" w:type="dxa"/>
            <w:tcMar>
              <w:top w:w="28" w:type="dxa"/>
              <w:left w:w="28" w:type="dxa"/>
              <w:bottom w:w="28" w:type="dxa"/>
              <w:right w:w="28" w:type="dxa"/>
            </w:tcMar>
          </w:tcPr>
          <w:p w14:paraId="774011B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FF427CA" w14:textId="77777777" w:rsidR="00ED71BF" w:rsidRPr="00620BBE" w:rsidRDefault="00ED71BF" w:rsidP="00ED71BF">
            <w:pPr>
              <w:pStyle w:val="SmallStandard"/>
            </w:pPr>
            <w:r w:rsidRPr="00620BBE">
              <w:t>NA</w:t>
            </w:r>
          </w:p>
        </w:tc>
      </w:tr>
      <w:tr w:rsidR="00ED71BF" w:rsidRPr="008359F5" w14:paraId="7CCF28C9" w14:textId="77777777" w:rsidTr="008B13C6">
        <w:tc>
          <w:tcPr>
            <w:tcW w:w="2013" w:type="dxa"/>
            <w:tcMar>
              <w:top w:w="28" w:type="dxa"/>
              <w:left w:w="28" w:type="dxa"/>
              <w:bottom w:w="28" w:type="dxa"/>
              <w:right w:w="28" w:type="dxa"/>
            </w:tcMar>
          </w:tcPr>
          <w:p w14:paraId="24D6906A"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66F0993" w14:textId="77777777" w:rsidR="00ED71BF" w:rsidRPr="000437C1" w:rsidRDefault="00ED71BF" w:rsidP="008B13C6">
            <w:pPr>
              <w:pStyle w:val="SmallStandard"/>
            </w:pPr>
            <w:r>
              <w:t>false</w:t>
            </w:r>
          </w:p>
        </w:tc>
      </w:tr>
    </w:tbl>
    <w:p w14:paraId="325CA5C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4A1A897F" w14:textId="77777777" w:rsidTr="008B13C6">
        <w:tc>
          <w:tcPr>
            <w:tcW w:w="2013" w:type="dxa"/>
            <w:tcMar>
              <w:top w:w="28" w:type="dxa"/>
              <w:left w:w="28" w:type="dxa"/>
              <w:bottom w:w="28" w:type="dxa"/>
              <w:right w:w="28" w:type="dxa"/>
            </w:tcMar>
          </w:tcPr>
          <w:p w14:paraId="275169D7"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795611B4"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75F213D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2F0C74C"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4928CE0D" w14:textId="77777777" w:rsidTr="008B13C6">
        <w:tc>
          <w:tcPr>
            <w:tcW w:w="2013" w:type="dxa"/>
            <w:tcMar>
              <w:top w:w="28" w:type="dxa"/>
              <w:left w:w="28" w:type="dxa"/>
              <w:bottom w:w="28" w:type="dxa"/>
              <w:right w:w="28" w:type="dxa"/>
            </w:tcMar>
          </w:tcPr>
          <w:p w14:paraId="7719B3A3"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300D60A3" w14:textId="77777777" w:rsidR="00ED71BF" w:rsidRPr="008359F5" w:rsidRDefault="00ED71BF" w:rsidP="008B13C6">
            <w:pPr>
              <w:pStyle w:val="SmallStandard"/>
            </w:pPr>
            <w:r w:rsidRPr="00D21799">
              <w:t>UsageConstraintType</w:t>
            </w:r>
          </w:p>
        </w:tc>
        <w:tc>
          <w:tcPr>
            <w:tcW w:w="709" w:type="dxa"/>
            <w:tcMar>
              <w:top w:w="28" w:type="dxa"/>
              <w:left w:w="28" w:type="dxa"/>
              <w:bottom w:w="28" w:type="dxa"/>
              <w:right w:w="28" w:type="dxa"/>
            </w:tcMar>
          </w:tcPr>
          <w:p w14:paraId="0C4120C3"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3992A09F" w14:textId="77777777" w:rsidR="005902F7" w:rsidRDefault="00000000">
            <w:pPr>
              <w:jc w:val="left"/>
            </w:pPr>
            <w:r>
              <w:rPr>
                <w:sz w:val="16"/>
                <w:szCs w:val="16"/>
              </w:rPr>
              <w:t>Defines if the usage constraint is positive (allowance) or negative (denial).</w:t>
            </w:r>
          </w:p>
        </w:tc>
      </w:tr>
      <w:tr w:rsidR="00ED71BF" w:rsidRPr="004E10D9" w14:paraId="1A30F604" w14:textId="77777777" w:rsidTr="008B13C6">
        <w:tc>
          <w:tcPr>
            <w:tcW w:w="2013" w:type="dxa"/>
            <w:tcMar>
              <w:top w:w="28" w:type="dxa"/>
              <w:left w:w="28" w:type="dxa"/>
              <w:bottom w:w="28" w:type="dxa"/>
              <w:right w:w="28" w:type="dxa"/>
            </w:tcMar>
          </w:tcPr>
          <w:p w14:paraId="3D759DD7" w14:textId="77777777" w:rsidR="00ED71BF" w:rsidRPr="00620BBE" w:rsidRDefault="00ED71BF" w:rsidP="008B13C6">
            <w:pPr>
              <w:pStyle w:val="SmallStandard"/>
            </w:pPr>
            <w:r w:rsidRPr="00620BBE">
              <w:t>fromDate</w:t>
            </w:r>
          </w:p>
        </w:tc>
        <w:tc>
          <w:tcPr>
            <w:tcW w:w="1559" w:type="dxa"/>
            <w:tcMar>
              <w:top w:w="28" w:type="dxa"/>
              <w:left w:w="28" w:type="dxa"/>
              <w:bottom w:w="28" w:type="dxa"/>
              <w:right w:w="28" w:type="dxa"/>
            </w:tcMar>
          </w:tcPr>
          <w:p w14:paraId="64352821" w14:textId="77777777" w:rsidR="00ED71BF" w:rsidRPr="008359F5" w:rsidRDefault="00ED71BF" w:rsidP="008B13C6">
            <w:pPr>
              <w:pStyle w:val="SmallStandard"/>
            </w:pPr>
            <w:r w:rsidRPr="00D21799">
              <w:t>Date</w:t>
            </w:r>
          </w:p>
        </w:tc>
        <w:tc>
          <w:tcPr>
            <w:tcW w:w="709" w:type="dxa"/>
            <w:tcMar>
              <w:top w:w="28" w:type="dxa"/>
              <w:left w:w="28" w:type="dxa"/>
              <w:bottom w:w="28" w:type="dxa"/>
              <w:right w:w="28" w:type="dxa"/>
            </w:tcMar>
          </w:tcPr>
          <w:p w14:paraId="665170D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D622BA3" w14:textId="77777777" w:rsidR="005902F7" w:rsidRDefault="00000000">
            <w:pPr>
              <w:jc w:val="left"/>
            </w:pPr>
            <w:r>
              <w:rPr>
                <w:sz w:val="16"/>
                <w:szCs w:val="16"/>
              </w:rPr>
              <w:t>Specifies the lower bound of the time period to which the usage constraint applies.</w:t>
            </w:r>
          </w:p>
        </w:tc>
      </w:tr>
      <w:tr w:rsidR="00ED71BF" w:rsidRPr="004E10D9" w14:paraId="2E2CE30A" w14:textId="77777777" w:rsidTr="008B13C6">
        <w:tc>
          <w:tcPr>
            <w:tcW w:w="2013" w:type="dxa"/>
            <w:tcMar>
              <w:top w:w="28" w:type="dxa"/>
              <w:left w:w="28" w:type="dxa"/>
              <w:bottom w:w="28" w:type="dxa"/>
              <w:right w:w="28" w:type="dxa"/>
            </w:tcMar>
          </w:tcPr>
          <w:p w14:paraId="635ABD36" w14:textId="77777777" w:rsidR="00ED71BF" w:rsidRPr="00620BBE" w:rsidRDefault="00ED71BF" w:rsidP="008B13C6">
            <w:pPr>
              <w:pStyle w:val="SmallStandard"/>
            </w:pPr>
            <w:r w:rsidRPr="00620BBE">
              <w:t>toDate</w:t>
            </w:r>
          </w:p>
        </w:tc>
        <w:tc>
          <w:tcPr>
            <w:tcW w:w="1559" w:type="dxa"/>
            <w:tcMar>
              <w:top w:w="28" w:type="dxa"/>
              <w:left w:w="28" w:type="dxa"/>
              <w:bottom w:w="28" w:type="dxa"/>
              <w:right w:w="28" w:type="dxa"/>
            </w:tcMar>
          </w:tcPr>
          <w:p w14:paraId="2B199E94" w14:textId="77777777" w:rsidR="00ED71BF" w:rsidRPr="008359F5" w:rsidRDefault="00ED71BF" w:rsidP="008B13C6">
            <w:pPr>
              <w:pStyle w:val="SmallStandard"/>
            </w:pPr>
            <w:r w:rsidRPr="00D21799">
              <w:t>Date</w:t>
            </w:r>
          </w:p>
        </w:tc>
        <w:tc>
          <w:tcPr>
            <w:tcW w:w="709" w:type="dxa"/>
            <w:tcMar>
              <w:top w:w="28" w:type="dxa"/>
              <w:left w:w="28" w:type="dxa"/>
              <w:bottom w:w="28" w:type="dxa"/>
              <w:right w:w="28" w:type="dxa"/>
            </w:tcMar>
          </w:tcPr>
          <w:p w14:paraId="10E5651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B62F3B9" w14:textId="77777777" w:rsidR="005902F7" w:rsidRDefault="00000000">
            <w:pPr>
              <w:jc w:val="left"/>
            </w:pPr>
            <w:r>
              <w:rPr>
                <w:sz w:val="16"/>
                <w:szCs w:val="16"/>
              </w:rPr>
              <w:t>Specifies the upper bound of the time period to which the usage constraint applies.</w:t>
            </w:r>
          </w:p>
        </w:tc>
      </w:tr>
      <w:tr w:rsidR="00ED71BF" w:rsidRPr="004E10D9" w14:paraId="3D19FEE3" w14:textId="77777777" w:rsidTr="008B13C6">
        <w:tc>
          <w:tcPr>
            <w:tcW w:w="2013" w:type="dxa"/>
            <w:tcMar>
              <w:top w:w="28" w:type="dxa"/>
              <w:left w:w="28" w:type="dxa"/>
              <w:bottom w:w="28" w:type="dxa"/>
              <w:right w:w="28" w:type="dxa"/>
            </w:tcMar>
          </w:tcPr>
          <w:p w14:paraId="0B0EC084" w14:textId="77777777" w:rsidR="00ED71BF" w:rsidRPr="00620BBE" w:rsidRDefault="00ED71BF" w:rsidP="008B13C6">
            <w:pPr>
              <w:pStyle w:val="SmallStandard"/>
            </w:pPr>
            <w:r w:rsidRPr="00620BBE">
              <w:t>fromSerialNumber</w:t>
            </w:r>
          </w:p>
        </w:tc>
        <w:tc>
          <w:tcPr>
            <w:tcW w:w="1559" w:type="dxa"/>
            <w:tcMar>
              <w:top w:w="28" w:type="dxa"/>
              <w:left w:w="28" w:type="dxa"/>
              <w:bottom w:w="28" w:type="dxa"/>
              <w:right w:w="28" w:type="dxa"/>
            </w:tcMar>
          </w:tcPr>
          <w:p w14:paraId="4FFC3F2D"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B10762B"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1921AC6" w14:textId="77777777" w:rsidR="005902F7" w:rsidRDefault="00000000">
            <w:pPr>
              <w:jc w:val="left"/>
            </w:pPr>
            <w:r>
              <w:rPr>
                <w:sz w:val="16"/>
                <w:szCs w:val="16"/>
              </w:rPr>
              <w:t>Specifies the lower bound of a serial number range to which the usage constraint applies.</w:t>
            </w:r>
          </w:p>
        </w:tc>
      </w:tr>
      <w:tr w:rsidR="00ED71BF" w:rsidRPr="004E10D9" w14:paraId="4B33D6A5" w14:textId="77777777" w:rsidTr="008B13C6">
        <w:tc>
          <w:tcPr>
            <w:tcW w:w="2013" w:type="dxa"/>
            <w:tcMar>
              <w:top w:w="28" w:type="dxa"/>
              <w:left w:w="28" w:type="dxa"/>
              <w:bottom w:w="28" w:type="dxa"/>
              <w:right w:w="28" w:type="dxa"/>
            </w:tcMar>
          </w:tcPr>
          <w:p w14:paraId="295425F4" w14:textId="77777777" w:rsidR="00ED71BF" w:rsidRPr="00620BBE" w:rsidRDefault="00ED71BF" w:rsidP="008B13C6">
            <w:pPr>
              <w:pStyle w:val="SmallStandard"/>
            </w:pPr>
            <w:r w:rsidRPr="00620BBE">
              <w:t>toSerialNumber</w:t>
            </w:r>
          </w:p>
        </w:tc>
        <w:tc>
          <w:tcPr>
            <w:tcW w:w="1559" w:type="dxa"/>
            <w:tcMar>
              <w:top w:w="28" w:type="dxa"/>
              <w:left w:w="28" w:type="dxa"/>
              <w:bottom w:w="28" w:type="dxa"/>
              <w:right w:w="28" w:type="dxa"/>
            </w:tcMar>
          </w:tcPr>
          <w:p w14:paraId="1C40D32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DF1BDB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E07C596" w14:textId="77777777" w:rsidR="005902F7" w:rsidRDefault="00000000">
            <w:pPr>
              <w:jc w:val="left"/>
            </w:pPr>
            <w:r>
              <w:rPr>
                <w:sz w:val="16"/>
                <w:szCs w:val="16"/>
              </w:rPr>
              <w:t>Specifies the upper bound of a serial number range to which the usage constraint applies.</w:t>
            </w:r>
          </w:p>
        </w:tc>
      </w:tr>
      <w:tr w:rsidR="00ED71BF" w:rsidRPr="004E10D9" w14:paraId="1F4C7709" w14:textId="77777777" w:rsidTr="008B13C6">
        <w:tc>
          <w:tcPr>
            <w:tcW w:w="2013" w:type="dxa"/>
            <w:tcMar>
              <w:top w:w="28" w:type="dxa"/>
              <w:left w:w="28" w:type="dxa"/>
              <w:bottom w:w="28" w:type="dxa"/>
              <w:right w:w="28" w:type="dxa"/>
            </w:tcMar>
          </w:tcPr>
          <w:p w14:paraId="1EBE58E7" w14:textId="77777777" w:rsidR="00ED71BF" w:rsidRPr="00620BBE" w:rsidRDefault="00ED71BF" w:rsidP="008B13C6">
            <w:pPr>
              <w:pStyle w:val="SmallStandard"/>
            </w:pPr>
            <w:r w:rsidRPr="00620BBE">
              <w:t>projectPhase</w:t>
            </w:r>
          </w:p>
        </w:tc>
        <w:tc>
          <w:tcPr>
            <w:tcW w:w="1559" w:type="dxa"/>
            <w:tcMar>
              <w:top w:w="28" w:type="dxa"/>
              <w:left w:w="28" w:type="dxa"/>
              <w:bottom w:w="28" w:type="dxa"/>
              <w:right w:w="28" w:type="dxa"/>
            </w:tcMar>
          </w:tcPr>
          <w:p w14:paraId="07654B0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3FCB684"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20F2D7C5" w14:textId="77777777" w:rsidR="005902F7" w:rsidRDefault="00000000">
            <w:pPr>
              <w:jc w:val="left"/>
            </w:pPr>
            <w:r>
              <w:rPr>
                <w:sz w:val="16"/>
                <w:szCs w:val="16"/>
              </w:rPr>
              <w:t>Specifies the project phases to which the usage constraint applies.</w:t>
            </w:r>
          </w:p>
        </w:tc>
      </w:tr>
      <w:tr w:rsidR="00ED71BF" w:rsidRPr="004E10D9" w14:paraId="3321B574" w14:textId="77777777" w:rsidTr="008B13C6">
        <w:tc>
          <w:tcPr>
            <w:tcW w:w="2013" w:type="dxa"/>
            <w:tcMar>
              <w:top w:w="28" w:type="dxa"/>
              <w:left w:w="28" w:type="dxa"/>
              <w:bottom w:w="28" w:type="dxa"/>
              <w:right w:w="28" w:type="dxa"/>
            </w:tcMar>
          </w:tcPr>
          <w:p w14:paraId="537F5F46" w14:textId="77777777" w:rsidR="00ED71BF" w:rsidRPr="00620BBE" w:rsidRDefault="00ED71BF" w:rsidP="008B13C6">
            <w:pPr>
              <w:pStyle w:val="SmallStandard"/>
            </w:pPr>
            <w:r w:rsidRPr="00620BBE">
              <w:t>fromEffectivityControlKey</w:t>
            </w:r>
          </w:p>
        </w:tc>
        <w:tc>
          <w:tcPr>
            <w:tcW w:w="1559" w:type="dxa"/>
            <w:tcMar>
              <w:top w:w="28" w:type="dxa"/>
              <w:left w:w="28" w:type="dxa"/>
              <w:bottom w:w="28" w:type="dxa"/>
              <w:right w:w="28" w:type="dxa"/>
            </w:tcMar>
          </w:tcPr>
          <w:p w14:paraId="5876D373"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19AC681"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9BE3A01" w14:textId="77777777" w:rsidR="005902F7" w:rsidRDefault="00000000">
            <w:pPr>
              <w:jc w:val="left"/>
            </w:pPr>
            <w:r>
              <w:rPr>
                <w:sz w:val="16"/>
                <w:szCs w:val="16"/>
              </w:rPr>
              <w:t xml:space="preserve">In the production logistics of complex products (like vehicles), the control of operation and cancellation dates of changes, features, components or the like is usually not carried out via concrete dates but via "date keys". These keys are then mapped in planning systems with concrete time specifications for certain plants or production steps. In the VEC these keys are called </w:t>
            </w:r>
            <w:r>
              <w:rPr>
                <w:i/>
                <w:iCs/>
                <w:sz w:val="16"/>
                <w:szCs w:val="16"/>
              </w:rPr>
              <w:t>EffectivityControlKey.</w:t>
            </w:r>
          </w:p>
          <w:p w14:paraId="61C3E47F" w14:textId="77777777" w:rsidR="005902F7" w:rsidRDefault="00000000">
            <w:pPr>
              <w:jc w:val="left"/>
            </w:pPr>
            <w:r>
              <w:rPr>
                <w:sz w:val="16"/>
                <w:szCs w:val="16"/>
              </w:rPr>
              <w:t xml:space="preserve">With the </w:t>
            </w:r>
            <w:r>
              <w:rPr>
                <w:i/>
                <w:iCs/>
                <w:sz w:val="16"/>
                <w:szCs w:val="16"/>
              </w:rPr>
              <w:t>FromEffectivityControlKey</w:t>
            </w:r>
            <w:r>
              <w:rPr>
                <w:sz w:val="16"/>
                <w:szCs w:val="16"/>
              </w:rPr>
              <w:t xml:space="preserve"> and </w:t>
            </w:r>
            <w:r>
              <w:rPr>
                <w:i/>
                <w:iCs/>
                <w:sz w:val="16"/>
                <w:szCs w:val="16"/>
              </w:rPr>
              <w:t xml:space="preserve">ToEffectivityControlKey </w:t>
            </w:r>
            <w:r>
              <w:rPr>
                <w:sz w:val="16"/>
                <w:szCs w:val="16"/>
              </w:rPr>
              <w:t>a validity interval can be defined. If one of the two values is defined and the other is omitted, the meaning shall be "unbounded".</w:t>
            </w:r>
          </w:p>
        </w:tc>
      </w:tr>
      <w:tr w:rsidR="00ED71BF" w:rsidRPr="004E10D9" w14:paraId="2455481C" w14:textId="77777777" w:rsidTr="008B13C6">
        <w:tc>
          <w:tcPr>
            <w:tcW w:w="2013" w:type="dxa"/>
            <w:tcMar>
              <w:top w:w="28" w:type="dxa"/>
              <w:left w:w="28" w:type="dxa"/>
              <w:bottom w:w="28" w:type="dxa"/>
              <w:right w:w="28" w:type="dxa"/>
            </w:tcMar>
          </w:tcPr>
          <w:p w14:paraId="2F3AEA66" w14:textId="77777777" w:rsidR="00ED71BF" w:rsidRPr="00620BBE" w:rsidRDefault="00ED71BF" w:rsidP="008B13C6">
            <w:pPr>
              <w:pStyle w:val="SmallStandard"/>
            </w:pPr>
            <w:r w:rsidRPr="00620BBE">
              <w:t>toEffectivityControlKey</w:t>
            </w:r>
          </w:p>
        </w:tc>
        <w:tc>
          <w:tcPr>
            <w:tcW w:w="1559" w:type="dxa"/>
            <w:tcMar>
              <w:top w:w="28" w:type="dxa"/>
              <w:left w:w="28" w:type="dxa"/>
              <w:bottom w:w="28" w:type="dxa"/>
              <w:right w:w="28" w:type="dxa"/>
            </w:tcMar>
          </w:tcPr>
          <w:p w14:paraId="023F1AEF"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9F8E810"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CEB9237" w14:textId="77777777" w:rsidR="005902F7" w:rsidRDefault="00000000">
            <w:pPr>
              <w:jc w:val="left"/>
            </w:pPr>
            <w:r>
              <w:rPr>
                <w:sz w:val="16"/>
                <w:szCs w:val="16"/>
              </w:rPr>
              <w:t xml:space="preserve">See </w:t>
            </w:r>
            <w:r>
              <w:rPr>
                <w:i/>
                <w:iCs/>
                <w:sz w:val="16"/>
                <w:szCs w:val="16"/>
              </w:rPr>
              <w:t>FromEffectivityControlKey.</w:t>
            </w:r>
          </w:p>
        </w:tc>
      </w:tr>
    </w:tbl>
    <w:p w14:paraId="76BC250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1AC8C21" w14:textId="77777777" w:rsidTr="008B13C6">
        <w:tc>
          <w:tcPr>
            <w:tcW w:w="4564" w:type="dxa"/>
            <w:gridSpan w:val="5"/>
          </w:tcPr>
          <w:p w14:paraId="2AE542A1" w14:textId="77777777" w:rsidR="00ED71BF" w:rsidRDefault="00ED71BF" w:rsidP="008B13C6">
            <w:pPr>
              <w:jc w:val="center"/>
              <w:rPr>
                <w:b/>
                <w:sz w:val="16"/>
                <w:szCs w:val="16"/>
                <w:lang w:val="en-GB"/>
              </w:rPr>
            </w:pPr>
            <w:r>
              <w:rPr>
                <w:b/>
                <w:sz w:val="16"/>
                <w:szCs w:val="16"/>
                <w:lang w:val="en-GB"/>
              </w:rPr>
              <w:t>Other End</w:t>
            </w:r>
          </w:p>
        </w:tc>
        <w:tc>
          <w:tcPr>
            <w:tcW w:w="567" w:type="dxa"/>
          </w:tcPr>
          <w:p w14:paraId="3839E03F"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F5CAED9" w14:textId="77777777" w:rsidR="00ED71BF" w:rsidRDefault="00ED71BF" w:rsidP="008B13C6">
            <w:pPr>
              <w:jc w:val="center"/>
              <w:rPr>
                <w:b/>
                <w:sz w:val="16"/>
                <w:szCs w:val="16"/>
                <w:lang w:val="en-GB"/>
              </w:rPr>
            </w:pPr>
            <w:r>
              <w:rPr>
                <w:b/>
                <w:sz w:val="16"/>
                <w:szCs w:val="16"/>
                <w:lang w:val="en-GB"/>
              </w:rPr>
              <w:t>General</w:t>
            </w:r>
          </w:p>
        </w:tc>
      </w:tr>
      <w:tr w:rsidR="00ED71BF" w:rsidRPr="00720F6F" w14:paraId="00F8845B" w14:textId="77777777" w:rsidTr="008B13C6">
        <w:trPr>
          <w:cantSplit/>
          <w:trHeight w:val="1201"/>
        </w:trPr>
        <w:tc>
          <w:tcPr>
            <w:tcW w:w="1588" w:type="dxa"/>
          </w:tcPr>
          <w:p w14:paraId="1388AAE7" w14:textId="77777777" w:rsidR="00ED71BF" w:rsidRDefault="00ED71BF" w:rsidP="008B13C6">
            <w:pPr>
              <w:rPr>
                <w:b/>
                <w:sz w:val="16"/>
                <w:szCs w:val="16"/>
                <w:lang w:val="en-GB"/>
              </w:rPr>
            </w:pPr>
            <w:r>
              <w:rPr>
                <w:b/>
                <w:sz w:val="16"/>
                <w:szCs w:val="16"/>
                <w:lang w:val="en-GB"/>
              </w:rPr>
              <w:t>Role</w:t>
            </w:r>
          </w:p>
        </w:tc>
        <w:tc>
          <w:tcPr>
            <w:tcW w:w="1558" w:type="dxa"/>
          </w:tcPr>
          <w:p w14:paraId="7D111C62"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47ACBD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5EAFB34"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2B3DCA5"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9248F38"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A9712A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0B4BE63" w14:textId="77777777" w:rsidR="00ED71BF" w:rsidRPr="008359F5" w:rsidRDefault="00ED71BF" w:rsidP="008B13C6">
            <w:pPr>
              <w:rPr>
                <w:b/>
                <w:sz w:val="16"/>
                <w:szCs w:val="16"/>
                <w:lang w:val="en-GB"/>
              </w:rPr>
            </w:pPr>
            <w:r>
              <w:rPr>
                <w:b/>
                <w:sz w:val="16"/>
                <w:szCs w:val="16"/>
                <w:lang w:val="en-GB"/>
              </w:rPr>
              <w:t>Comment</w:t>
            </w:r>
          </w:p>
        </w:tc>
      </w:tr>
      <w:tr w:rsidR="00ED71BF" w:rsidRPr="004E10D9" w14:paraId="7897181F" w14:textId="77777777" w:rsidTr="008B13C6">
        <w:tc>
          <w:tcPr>
            <w:tcW w:w="1588" w:type="dxa"/>
          </w:tcPr>
          <w:p w14:paraId="58FA46DD" w14:textId="77777777" w:rsidR="00ED71BF" w:rsidRPr="00634625" w:rsidRDefault="00ED71BF" w:rsidP="008B13C6">
            <w:pPr>
              <w:pStyle w:val="SmallStandard"/>
            </w:pPr>
            <w:r>
              <w:t>project</w:t>
            </w:r>
          </w:p>
        </w:tc>
        <w:tc>
          <w:tcPr>
            <w:tcW w:w="1558" w:type="dxa"/>
          </w:tcPr>
          <w:p w14:paraId="147D61C8" w14:textId="77777777" w:rsidR="00ED71BF" w:rsidRPr="00132C43" w:rsidRDefault="00ED71BF" w:rsidP="008B13C6">
            <w:pPr>
              <w:pStyle w:val="SmallStandard"/>
            </w:pPr>
            <w:r>
              <w:t xml:space="preserve">Project </w:t>
            </w:r>
          </w:p>
        </w:tc>
        <w:tc>
          <w:tcPr>
            <w:tcW w:w="568" w:type="dxa"/>
          </w:tcPr>
          <w:p w14:paraId="291CFE43" w14:textId="77777777" w:rsidR="00ED71BF" w:rsidRPr="00D331EF" w:rsidRDefault="00ED71BF" w:rsidP="008B13C6">
            <w:pPr>
              <w:pStyle w:val="SmallStandard"/>
            </w:pPr>
            <w:r w:rsidRPr="00574783">
              <w:t>0..*</w:t>
            </w:r>
          </w:p>
        </w:tc>
        <w:tc>
          <w:tcPr>
            <w:tcW w:w="425" w:type="dxa"/>
          </w:tcPr>
          <w:p w14:paraId="58532A8D" w14:textId="77777777" w:rsidR="00ED71BF" w:rsidRPr="00675E8E" w:rsidRDefault="00ED71BF" w:rsidP="008B13C6">
            <w:pPr>
              <w:pStyle w:val="SmallStandard"/>
              <w:rPr>
                <w:lang w:val="en-US"/>
              </w:rPr>
            </w:pPr>
            <w:r w:rsidRPr="00675E8E">
              <w:rPr>
                <w:lang w:val="en-US"/>
              </w:rPr>
              <w:t>Y</w:t>
            </w:r>
          </w:p>
        </w:tc>
        <w:tc>
          <w:tcPr>
            <w:tcW w:w="425" w:type="dxa"/>
          </w:tcPr>
          <w:p w14:paraId="099457BD" w14:textId="77777777" w:rsidR="00ED71BF" w:rsidRPr="00207506" w:rsidRDefault="00ED71BF" w:rsidP="008B13C6">
            <w:pPr>
              <w:pStyle w:val="SmallStandard"/>
            </w:pPr>
            <w:r>
              <w:t>N</w:t>
            </w:r>
          </w:p>
        </w:tc>
        <w:tc>
          <w:tcPr>
            <w:tcW w:w="567" w:type="dxa"/>
          </w:tcPr>
          <w:p w14:paraId="1AF6B272" w14:textId="77777777" w:rsidR="00ED71BF" w:rsidRPr="00D331EF" w:rsidRDefault="00ED71BF" w:rsidP="008B13C6">
            <w:pPr>
              <w:pStyle w:val="SmallStandard"/>
            </w:pPr>
            <w:r w:rsidRPr="00207506">
              <w:t>0..*</w:t>
            </w:r>
          </w:p>
        </w:tc>
        <w:tc>
          <w:tcPr>
            <w:tcW w:w="426" w:type="dxa"/>
          </w:tcPr>
          <w:p w14:paraId="05288F84" w14:textId="77777777" w:rsidR="00ED71BF" w:rsidRPr="00D331EF" w:rsidRDefault="00ED71BF" w:rsidP="008B13C6">
            <w:pPr>
              <w:pStyle w:val="SmallStandard"/>
            </w:pPr>
            <w:r>
              <w:t>N</w:t>
            </w:r>
          </w:p>
        </w:tc>
        <w:tc>
          <w:tcPr>
            <w:tcW w:w="3543" w:type="dxa"/>
          </w:tcPr>
          <w:p w14:paraId="0016751A" w14:textId="77777777" w:rsidR="005902F7" w:rsidRDefault="00000000">
            <w:pPr>
              <w:jc w:val="left"/>
            </w:pPr>
            <w:r>
              <w:rPr>
                <w:sz w:val="16"/>
                <w:szCs w:val="16"/>
              </w:rPr>
              <w:t xml:space="preserve">References the </w:t>
            </w:r>
            <w:r>
              <w:rPr>
                <w:i/>
                <w:iCs/>
                <w:sz w:val="16"/>
                <w:szCs w:val="16"/>
              </w:rPr>
              <w:t>Projects</w:t>
            </w:r>
            <w:r>
              <w:rPr>
                <w:sz w:val="16"/>
                <w:szCs w:val="16"/>
              </w:rPr>
              <w:t xml:space="preserve"> to which the </w:t>
            </w:r>
            <w:r>
              <w:rPr>
                <w:i/>
                <w:iCs/>
                <w:sz w:val="16"/>
                <w:szCs w:val="16"/>
              </w:rPr>
              <w:t>UsageConstraint</w:t>
            </w:r>
            <w:r>
              <w:rPr>
                <w:sz w:val="16"/>
                <w:szCs w:val="16"/>
              </w:rPr>
              <w:t xml:space="preserve"> applies. This means the described PartVersion is allowed / denied in the referenced UsageConstraint.</w:t>
            </w:r>
          </w:p>
        </w:tc>
      </w:tr>
      <w:tr w:rsidR="00ED71BF" w:rsidRPr="004E10D9" w14:paraId="78173B59" w14:textId="77777777" w:rsidTr="008B13C6">
        <w:tc>
          <w:tcPr>
            <w:tcW w:w="1588" w:type="dxa"/>
          </w:tcPr>
          <w:p w14:paraId="57854783" w14:textId="77777777" w:rsidR="00ED71BF" w:rsidRPr="00634625" w:rsidRDefault="00ED71BF" w:rsidP="008B13C6">
            <w:pPr>
              <w:pStyle w:val="SmallStandard"/>
            </w:pPr>
            <w:r>
              <w:t>usageNode</w:t>
            </w:r>
          </w:p>
        </w:tc>
        <w:tc>
          <w:tcPr>
            <w:tcW w:w="1558" w:type="dxa"/>
          </w:tcPr>
          <w:p w14:paraId="2F154395" w14:textId="77777777" w:rsidR="00ED71BF" w:rsidRPr="00132C43" w:rsidRDefault="00ED71BF" w:rsidP="008B13C6">
            <w:pPr>
              <w:pStyle w:val="SmallStandard"/>
            </w:pPr>
            <w:r>
              <w:t xml:space="preserve">UsageNode </w:t>
            </w:r>
          </w:p>
        </w:tc>
        <w:tc>
          <w:tcPr>
            <w:tcW w:w="568" w:type="dxa"/>
          </w:tcPr>
          <w:p w14:paraId="5DCE808C" w14:textId="77777777" w:rsidR="00ED71BF" w:rsidRPr="00D331EF" w:rsidRDefault="00ED71BF" w:rsidP="008B13C6">
            <w:pPr>
              <w:pStyle w:val="SmallStandard"/>
            </w:pPr>
            <w:r w:rsidRPr="00574783">
              <w:t>0..*</w:t>
            </w:r>
          </w:p>
        </w:tc>
        <w:tc>
          <w:tcPr>
            <w:tcW w:w="425" w:type="dxa"/>
          </w:tcPr>
          <w:p w14:paraId="56265765" w14:textId="77777777" w:rsidR="00ED71BF" w:rsidRPr="00675E8E" w:rsidRDefault="00ED71BF" w:rsidP="008B13C6">
            <w:pPr>
              <w:pStyle w:val="SmallStandard"/>
              <w:rPr>
                <w:lang w:val="en-US"/>
              </w:rPr>
            </w:pPr>
            <w:r w:rsidRPr="00675E8E">
              <w:rPr>
                <w:lang w:val="en-US"/>
              </w:rPr>
              <w:t>Y</w:t>
            </w:r>
          </w:p>
        </w:tc>
        <w:tc>
          <w:tcPr>
            <w:tcW w:w="425" w:type="dxa"/>
          </w:tcPr>
          <w:p w14:paraId="17F3A40C" w14:textId="77777777" w:rsidR="00ED71BF" w:rsidRPr="00207506" w:rsidRDefault="00ED71BF" w:rsidP="008B13C6">
            <w:pPr>
              <w:pStyle w:val="SmallStandard"/>
            </w:pPr>
            <w:r>
              <w:t>N</w:t>
            </w:r>
          </w:p>
        </w:tc>
        <w:tc>
          <w:tcPr>
            <w:tcW w:w="567" w:type="dxa"/>
          </w:tcPr>
          <w:p w14:paraId="78E9187A" w14:textId="77777777" w:rsidR="00ED71BF" w:rsidRPr="00D331EF" w:rsidRDefault="00ED71BF" w:rsidP="008B13C6">
            <w:pPr>
              <w:pStyle w:val="SmallStandard"/>
            </w:pPr>
            <w:r w:rsidRPr="00207506">
              <w:t>0..*</w:t>
            </w:r>
          </w:p>
        </w:tc>
        <w:tc>
          <w:tcPr>
            <w:tcW w:w="426" w:type="dxa"/>
          </w:tcPr>
          <w:p w14:paraId="215D0266" w14:textId="77777777" w:rsidR="00ED71BF" w:rsidRPr="00D331EF" w:rsidRDefault="00ED71BF" w:rsidP="008B13C6">
            <w:pPr>
              <w:pStyle w:val="SmallStandard"/>
            </w:pPr>
            <w:r>
              <w:t>N</w:t>
            </w:r>
          </w:p>
        </w:tc>
        <w:tc>
          <w:tcPr>
            <w:tcW w:w="3543" w:type="dxa"/>
          </w:tcPr>
          <w:p w14:paraId="0831C31F" w14:textId="77777777" w:rsidR="005902F7" w:rsidRDefault="00000000">
            <w:pPr>
              <w:jc w:val="left"/>
            </w:pPr>
            <w:r>
              <w:rPr>
                <w:sz w:val="16"/>
                <w:szCs w:val="16"/>
              </w:rPr>
              <w:t xml:space="preserve">References the </w:t>
            </w:r>
            <w:r>
              <w:rPr>
                <w:i/>
                <w:iCs/>
                <w:sz w:val="16"/>
                <w:szCs w:val="16"/>
              </w:rPr>
              <w:t>UsageNode</w:t>
            </w:r>
            <w:r>
              <w:rPr>
                <w:sz w:val="16"/>
                <w:szCs w:val="16"/>
              </w:rPr>
              <w:t xml:space="preserve"> to which the </w:t>
            </w:r>
            <w:r>
              <w:rPr>
                <w:i/>
                <w:iCs/>
                <w:sz w:val="16"/>
                <w:szCs w:val="16"/>
              </w:rPr>
              <w:t>UsageConstraint</w:t>
            </w:r>
            <w:r>
              <w:rPr>
                <w:sz w:val="16"/>
                <w:szCs w:val="16"/>
              </w:rPr>
              <w:t xml:space="preserve"> applies. This means the described </w:t>
            </w:r>
            <w:r>
              <w:rPr>
                <w:i/>
                <w:iCs/>
                <w:sz w:val="16"/>
                <w:szCs w:val="16"/>
              </w:rPr>
              <w:t>PartVersion</w:t>
            </w:r>
            <w:r>
              <w:rPr>
                <w:sz w:val="16"/>
                <w:szCs w:val="16"/>
              </w:rPr>
              <w:t xml:space="preserve"> is allowed / denied in the referenced UsageNode.</w:t>
            </w:r>
          </w:p>
        </w:tc>
      </w:tr>
    </w:tbl>
    <w:p w14:paraId="2E4CC34A"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5A8EC5C1" w14:textId="77777777" w:rsidTr="008572A0">
        <w:tc>
          <w:tcPr>
            <w:tcW w:w="2958" w:type="dxa"/>
            <w:gridSpan w:val="3"/>
          </w:tcPr>
          <w:p w14:paraId="51ECAE65"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FEB4196" w14:textId="77777777" w:rsidR="00EC5D1A" w:rsidRPr="005811A4" w:rsidRDefault="00EC5D1A" w:rsidP="005811A4">
            <w:pPr>
              <w:rPr>
                <w:b/>
                <w:sz w:val="16"/>
                <w:szCs w:val="16"/>
                <w:lang w:val="en-GB"/>
              </w:rPr>
            </w:pPr>
            <w:r>
              <w:rPr>
                <w:b/>
                <w:sz w:val="16"/>
                <w:szCs w:val="16"/>
                <w:lang w:val="en-GB"/>
              </w:rPr>
              <w:t>Other End</w:t>
            </w:r>
          </w:p>
        </w:tc>
        <w:tc>
          <w:tcPr>
            <w:tcW w:w="3912" w:type="dxa"/>
          </w:tcPr>
          <w:p w14:paraId="7F402314" w14:textId="77777777" w:rsidR="00EC5D1A" w:rsidRPr="005811A4" w:rsidRDefault="00EC5D1A" w:rsidP="005811A4">
            <w:pPr>
              <w:rPr>
                <w:b/>
                <w:sz w:val="16"/>
                <w:szCs w:val="16"/>
                <w:lang w:val="en-GB"/>
              </w:rPr>
            </w:pPr>
            <w:r>
              <w:rPr>
                <w:b/>
                <w:sz w:val="16"/>
                <w:szCs w:val="16"/>
                <w:lang w:val="en-GB"/>
              </w:rPr>
              <w:t>General</w:t>
            </w:r>
          </w:p>
        </w:tc>
      </w:tr>
      <w:tr w:rsidR="005811A4" w14:paraId="1186B9B8" w14:textId="77777777" w:rsidTr="005811A4">
        <w:tc>
          <w:tcPr>
            <w:tcW w:w="1594" w:type="dxa"/>
          </w:tcPr>
          <w:p w14:paraId="324550F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283FAAA9"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2D82DF3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10B97E26"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37292A62"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14BBC61" w14:textId="77777777" w:rsidR="00F61068" w:rsidRPr="005811A4" w:rsidRDefault="005811A4" w:rsidP="005811A4">
            <w:pPr>
              <w:rPr>
                <w:b/>
                <w:sz w:val="16"/>
                <w:szCs w:val="16"/>
                <w:lang w:val="en-GB"/>
              </w:rPr>
            </w:pPr>
            <w:r>
              <w:rPr>
                <w:b/>
                <w:sz w:val="16"/>
                <w:szCs w:val="16"/>
                <w:lang w:val="en-GB"/>
              </w:rPr>
              <w:t>Comment</w:t>
            </w:r>
          </w:p>
        </w:tc>
      </w:tr>
      <w:tr w:rsidR="005811A4" w14:paraId="1DE34C48" w14:textId="77777777" w:rsidTr="005811A4">
        <w:tc>
          <w:tcPr>
            <w:tcW w:w="1594" w:type="dxa"/>
          </w:tcPr>
          <w:p w14:paraId="788F9192" w14:textId="77777777" w:rsidR="00F61068" w:rsidRDefault="00F61068" w:rsidP="00F61068">
            <w:pPr>
              <w:pStyle w:val="SmallStandard"/>
              <w:rPr>
                <w:lang w:val="en-US"/>
              </w:rPr>
            </w:pPr>
            <w:r>
              <w:rPr>
                <w:lang w:val="en-US"/>
              </w:rPr>
              <w:t>partUsageConstraint</w:t>
            </w:r>
          </w:p>
        </w:tc>
        <w:tc>
          <w:tcPr>
            <w:tcW w:w="682" w:type="dxa"/>
          </w:tcPr>
          <w:p w14:paraId="36D0840D" w14:textId="77777777" w:rsidR="00F61068" w:rsidRDefault="00F61068" w:rsidP="00F61068">
            <w:pPr>
              <w:pStyle w:val="SmallStandard"/>
              <w:rPr>
                <w:lang w:val="en-US"/>
              </w:rPr>
            </w:pPr>
            <w:r w:rsidRPr="00D01517">
              <w:t>1..*</w:t>
            </w:r>
          </w:p>
        </w:tc>
        <w:tc>
          <w:tcPr>
            <w:tcW w:w="682" w:type="dxa"/>
          </w:tcPr>
          <w:p w14:paraId="7866C3DB" w14:textId="77777777" w:rsidR="00F61068" w:rsidRDefault="00F61068" w:rsidP="00F61068">
            <w:pPr>
              <w:pStyle w:val="SmallStandard"/>
            </w:pPr>
            <w:r>
              <w:t>Y</w:t>
            </w:r>
          </w:p>
        </w:tc>
        <w:tc>
          <w:tcPr>
            <w:tcW w:w="1593" w:type="dxa"/>
          </w:tcPr>
          <w:p w14:paraId="1974A04C" w14:textId="77777777" w:rsidR="00F61068" w:rsidRDefault="00F61068" w:rsidP="00F61068">
            <w:pPr>
              <w:pStyle w:val="SmallStandard"/>
              <w:rPr>
                <w:lang w:val="en-US"/>
              </w:rPr>
            </w:pPr>
            <w:r>
              <w:t>UsageConstraintSpecification</w:t>
            </w:r>
          </w:p>
        </w:tc>
        <w:tc>
          <w:tcPr>
            <w:tcW w:w="682" w:type="dxa"/>
          </w:tcPr>
          <w:p w14:paraId="2A364147" w14:textId="77777777" w:rsidR="00F61068" w:rsidRDefault="00F61068" w:rsidP="00F61068">
            <w:pPr>
              <w:pStyle w:val="SmallStandard"/>
              <w:rPr>
                <w:lang w:val="en-US"/>
              </w:rPr>
            </w:pPr>
            <w:r w:rsidRPr="00D01517">
              <w:t>1</w:t>
            </w:r>
          </w:p>
        </w:tc>
        <w:tc>
          <w:tcPr>
            <w:tcW w:w="3912" w:type="dxa"/>
          </w:tcPr>
          <w:p w14:paraId="7E730712" w14:textId="77777777" w:rsidR="005902F7" w:rsidRDefault="00000000">
            <w:pPr>
              <w:jc w:val="left"/>
            </w:pPr>
            <w:r>
              <w:rPr>
                <w:sz w:val="16"/>
                <w:szCs w:val="16"/>
              </w:rPr>
              <w:t>Specifies the UsageConstraints that apply to the PartVersion or PartUsages described by the UsageConstraintSpecification. The ordering of this association is relevant. The elements shall be arranged in the order of ascending priority. That means, elements further back in the collection have a higher priority.</w:t>
            </w:r>
          </w:p>
        </w:tc>
      </w:tr>
    </w:tbl>
    <w:p w14:paraId="33F21AAF" w14:textId="77777777" w:rsidR="00ED71BF" w:rsidRPr="00F23971" w:rsidRDefault="00ED71BF" w:rsidP="00C57233">
      <w:pPr>
        <w:pStyle w:val="berschrift3"/>
        <w:rPr>
          <w:lang w:val="en-GB"/>
        </w:rPr>
      </w:pPr>
      <w:bookmarkStart w:id="1319" w:name="_Toc209165412"/>
      <w:r>
        <w:rPr>
          <w:lang w:val="en-GB"/>
        </w:rPr>
        <w:t xml:space="preserve">Class </w:t>
      </w:r>
      <w:bookmarkStart w:id="1320" w:name="_dd49fbbd7a351560ed5834ab6e77e8d3"/>
      <w:r>
        <w:rPr>
          <w:lang w:val="en-GB"/>
        </w:rPr>
        <w:t>UsageConstraintSpecification</w:t>
      </w:r>
      <w:bookmarkEnd w:id="1319"/>
      <w:bookmarkEnd w:id="1320"/>
    </w:p>
    <w:p w14:paraId="69F66BB6" w14:textId="77777777" w:rsidR="005902F7" w:rsidRDefault="00000000">
      <w:r>
        <w:rPr>
          <w:sz w:val="18"/>
          <w:szCs w:val="18"/>
        </w:rPr>
        <w:t>Specification for the definition of usage constraints. The associated UsageConstraints are restricting the possible usages of the associated PartVersions and PartUsages.</w:t>
      </w:r>
    </w:p>
    <w:p w14:paraId="2D8F118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30450AC" w14:textId="77777777" w:rsidTr="008B13C6">
        <w:tc>
          <w:tcPr>
            <w:tcW w:w="2013" w:type="dxa"/>
            <w:tcMar>
              <w:top w:w="28" w:type="dxa"/>
              <w:left w:w="28" w:type="dxa"/>
              <w:bottom w:w="28" w:type="dxa"/>
              <w:right w:w="28" w:type="dxa"/>
            </w:tcMar>
          </w:tcPr>
          <w:p w14:paraId="64A0AE9A"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3573120" w14:textId="699EE393"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3B54247A" w14:textId="77777777" w:rsidTr="008B13C6">
        <w:tc>
          <w:tcPr>
            <w:tcW w:w="2013" w:type="dxa"/>
            <w:tcMar>
              <w:top w:w="28" w:type="dxa"/>
              <w:left w:w="28" w:type="dxa"/>
              <w:bottom w:w="28" w:type="dxa"/>
              <w:right w:w="28" w:type="dxa"/>
            </w:tcMar>
          </w:tcPr>
          <w:p w14:paraId="1797AB3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090BA9F" w14:textId="77777777" w:rsidR="00ED71BF" w:rsidRPr="00620BBE" w:rsidRDefault="00ED71BF" w:rsidP="00ED71BF">
            <w:pPr>
              <w:pStyle w:val="SmallStandard"/>
            </w:pPr>
            <w:r w:rsidRPr="00620BBE">
              <w:t>NA</w:t>
            </w:r>
          </w:p>
        </w:tc>
      </w:tr>
      <w:tr w:rsidR="00ED71BF" w:rsidRPr="008359F5" w14:paraId="4A876035" w14:textId="77777777" w:rsidTr="008B13C6">
        <w:tc>
          <w:tcPr>
            <w:tcW w:w="2013" w:type="dxa"/>
            <w:tcMar>
              <w:top w:w="28" w:type="dxa"/>
              <w:left w:w="28" w:type="dxa"/>
              <w:bottom w:w="28" w:type="dxa"/>
              <w:right w:w="28" w:type="dxa"/>
            </w:tcMar>
          </w:tcPr>
          <w:p w14:paraId="2608376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2443725F" w14:textId="77777777" w:rsidR="00ED71BF" w:rsidRPr="000437C1" w:rsidRDefault="00ED71BF" w:rsidP="008B13C6">
            <w:pPr>
              <w:pStyle w:val="SmallStandard"/>
            </w:pPr>
            <w:r>
              <w:t>false</w:t>
            </w:r>
          </w:p>
        </w:tc>
      </w:tr>
    </w:tbl>
    <w:p w14:paraId="4682A5D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2DDC177" w14:textId="77777777" w:rsidTr="008B13C6">
        <w:tc>
          <w:tcPr>
            <w:tcW w:w="4564" w:type="dxa"/>
            <w:gridSpan w:val="5"/>
          </w:tcPr>
          <w:p w14:paraId="1D215272" w14:textId="77777777" w:rsidR="00ED71BF" w:rsidRDefault="00ED71BF" w:rsidP="008B13C6">
            <w:pPr>
              <w:jc w:val="center"/>
              <w:rPr>
                <w:b/>
                <w:sz w:val="16"/>
                <w:szCs w:val="16"/>
                <w:lang w:val="en-GB"/>
              </w:rPr>
            </w:pPr>
            <w:r>
              <w:rPr>
                <w:b/>
                <w:sz w:val="16"/>
                <w:szCs w:val="16"/>
                <w:lang w:val="en-GB"/>
              </w:rPr>
              <w:t>Other End</w:t>
            </w:r>
          </w:p>
        </w:tc>
        <w:tc>
          <w:tcPr>
            <w:tcW w:w="567" w:type="dxa"/>
          </w:tcPr>
          <w:p w14:paraId="2264A660"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A4F64E1" w14:textId="77777777" w:rsidR="00ED71BF" w:rsidRDefault="00ED71BF" w:rsidP="008B13C6">
            <w:pPr>
              <w:jc w:val="center"/>
              <w:rPr>
                <w:b/>
                <w:sz w:val="16"/>
                <w:szCs w:val="16"/>
                <w:lang w:val="en-GB"/>
              </w:rPr>
            </w:pPr>
            <w:r>
              <w:rPr>
                <w:b/>
                <w:sz w:val="16"/>
                <w:szCs w:val="16"/>
                <w:lang w:val="en-GB"/>
              </w:rPr>
              <w:t>General</w:t>
            </w:r>
          </w:p>
        </w:tc>
      </w:tr>
      <w:tr w:rsidR="00ED71BF" w:rsidRPr="00720F6F" w14:paraId="714C50CA" w14:textId="77777777" w:rsidTr="008B13C6">
        <w:trPr>
          <w:cantSplit/>
          <w:trHeight w:val="1201"/>
        </w:trPr>
        <w:tc>
          <w:tcPr>
            <w:tcW w:w="1588" w:type="dxa"/>
          </w:tcPr>
          <w:p w14:paraId="3053AEC6" w14:textId="77777777" w:rsidR="00ED71BF" w:rsidRDefault="00ED71BF" w:rsidP="008B13C6">
            <w:pPr>
              <w:rPr>
                <w:b/>
                <w:sz w:val="16"/>
                <w:szCs w:val="16"/>
                <w:lang w:val="en-GB"/>
              </w:rPr>
            </w:pPr>
            <w:r>
              <w:rPr>
                <w:b/>
                <w:sz w:val="16"/>
                <w:szCs w:val="16"/>
                <w:lang w:val="en-GB"/>
              </w:rPr>
              <w:t>Role</w:t>
            </w:r>
          </w:p>
        </w:tc>
        <w:tc>
          <w:tcPr>
            <w:tcW w:w="1558" w:type="dxa"/>
          </w:tcPr>
          <w:p w14:paraId="1564B2C8"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32B55C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085C8AC"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770361D"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6D8E94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5A79199C"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72D85BF2" w14:textId="77777777" w:rsidR="00ED71BF" w:rsidRPr="008359F5" w:rsidRDefault="00ED71BF" w:rsidP="008B13C6">
            <w:pPr>
              <w:rPr>
                <w:b/>
                <w:sz w:val="16"/>
                <w:szCs w:val="16"/>
                <w:lang w:val="en-GB"/>
              </w:rPr>
            </w:pPr>
            <w:r>
              <w:rPr>
                <w:b/>
                <w:sz w:val="16"/>
                <w:szCs w:val="16"/>
                <w:lang w:val="en-GB"/>
              </w:rPr>
              <w:t>Comment</w:t>
            </w:r>
          </w:p>
        </w:tc>
      </w:tr>
      <w:tr w:rsidR="00ED71BF" w:rsidRPr="004E10D9" w14:paraId="5BFE6440" w14:textId="77777777" w:rsidTr="008B13C6">
        <w:tc>
          <w:tcPr>
            <w:tcW w:w="1588" w:type="dxa"/>
          </w:tcPr>
          <w:p w14:paraId="17C45B95" w14:textId="77777777" w:rsidR="00ED71BF" w:rsidRPr="00634625" w:rsidRDefault="00ED71BF" w:rsidP="008B13C6">
            <w:pPr>
              <w:pStyle w:val="SmallStandard"/>
            </w:pPr>
            <w:r>
              <w:t>constrainedParts</w:t>
            </w:r>
          </w:p>
        </w:tc>
        <w:tc>
          <w:tcPr>
            <w:tcW w:w="1558" w:type="dxa"/>
          </w:tcPr>
          <w:p w14:paraId="62FA22E4" w14:textId="77777777" w:rsidR="00ED71BF" w:rsidRPr="00132C43" w:rsidRDefault="00ED71BF" w:rsidP="008B13C6">
            <w:pPr>
              <w:pStyle w:val="SmallStandard"/>
            </w:pPr>
            <w:r>
              <w:t xml:space="preserve">PartVersion </w:t>
            </w:r>
          </w:p>
        </w:tc>
        <w:tc>
          <w:tcPr>
            <w:tcW w:w="568" w:type="dxa"/>
          </w:tcPr>
          <w:p w14:paraId="311974C6" w14:textId="77777777" w:rsidR="00ED71BF" w:rsidRPr="00D331EF" w:rsidRDefault="00ED71BF" w:rsidP="008B13C6">
            <w:pPr>
              <w:pStyle w:val="SmallStandard"/>
            </w:pPr>
            <w:r w:rsidRPr="00574783">
              <w:t>0..*</w:t>
            </w:r>
          </w:p>
        </w:tc>
        <w:tc>
          <w:tcPr>
            <w:tcW w:w="425" w:type="dxa"/>
          </w:tcPr>
          <w:p w14:paraId="38A191A4" w14:textId="77777777" w:rsidR="00ED71BF" w:rsidRPr="00675E8E" w:rsidRDefault="00ED71BF" w:rsidP="008B13C6">
            <w:pPr>
              <w:pStyle w:val="SmallStandard"/>
              <w:rPr>
                <w:lang w:val="en-US"/>
              </w:rPr>
            </w:pPr>
            <w:r w:rsidRPr="00675E8E">
              <w:rPr>
                <w:lang w:val="en-US"/>
              </w:rPr>
              <w:t>Y</w:t>
            </w:r>
          </w:p>
        </w:tc>
        <w:tc>
          <w:tcPr>
            <w:tcW w:w="425" w:type="dxa"/>
          </w:tcPr>
          <w:p w14:paraId="295D25E2" w14:textId="77777777" w:rsidR="00ED71BF" w:rsidRPr="00207506" w:rsidRDefault="00ED71BF" w:rsidP="008B13C6">
            <w:pPr>
              <w:pStyle w:val="SmallStandard"/>
            </w:pPr>
            <w:r>
              <w:t>N</w:t>
            </w:r>
          </w:p>
        </w:tc>
        <w:tc>
          <w:tcPr>
            <w:tcW w:w="567" w:type="dxa"/>
          </w:tcPr>
          <w:p w14:paraId="758318C1" w14:textId="77777777" w:rsidR="00ED71BF" w:rsidRPr="00D331EF" w:rsidRDefault="00ED71BF" w:rsidP="008B13C6">
            <w:pPr>
              <w:pStyle w:val="SmallStandard"/>
            </w:pPr>
            <w:r w:rsidRPr="00207506">
              <w:t>0..*</w:t>
            </w:r>
          </w:p>
        </w:tc>
        <w:tc>
          <w:tcPr>
            <w:tcW w:w="426" w:type="dxa"/>
          </w:tcPr>
          <w:p w14:paraId="41599328" w14:textId="77777777" w:rsidR="00ED71BF" w:rsidRPr="00D331EF" w:rsidRDefault="00ED71BF" w:rsidP="008B13C6">
            <w:pPr>
              <w:pStyle w:val="SmallStandard"/>
            </w:pPr>
            <w:r>
              <w:t>N</w:t>
            </w:r>
          </w:p>
        </w:tc>
        <w:tc>
          <w:tcPr>
            <w:tcW w:w="3543" w:type="dxa"/>
          </w:tcPr>
          <w:p w14:paraId="246F46DD" w14:textId="77777777" w:rsidR="005902F7" w:rsidRDefault="00000000">
            <w:pPr>
              <w:jc w:val="left"/>
            </w:pPr>
            <w:r>
              <w:rPr>
                <w:sz w:val="16"/>
                <w:szCs w:val="16"/>
              </w:rPr>
              <w:t xml:space="preserve">References the </w:t>
            </w:r>
            <w:r>
              <w:rPr>
                <w:i/>
                <w:iCs/>
                <w:sz w:val="16"/>
                <w:szCs w:val="16"/>
              </w:rPr>
              <w:t>PartVersions</w:t>
            </w:r>
            <w:r>
              <w:rPr>
                <w:sz w:val="16"/>
                <w:szCs w:val="16"/>
              </w:rPr>
              <w:t xml:space="preserve"> to which this </w:t>
            </w:r>
            <w:r>
              <w:rPr>
                <w:i/>
                <w:iCs/>
                <w:sz w:val="16"/>
                <w:szCs w:val="16"/>
              </w:rPr>
              <w:t>UsageConstraintSpecification</w:t>
            </w:r>
            <w:r>
              <w:rPr>
                <w:sz w:val="16"/>
                <w:szCs w:val="16"/>
              </w:rPr>
              <w:t xml:space="preserve"> applies.</w:t>
            </w:r>
          </w:p>
        </w:tc>
      </w:tr>
      <w:tr w:rsidR="00ED71BF" w:rsidRPr="004E10D9" w14:paraId="09487D53" w14:textId="77777777" w:rsidTr="008B13C6">
        <w:tc>
          <w:tcPr>
            <w:tcW w:w="1588" w:type="dxa"/>
          </w:tcPr>
          <w:p w14:paraId="4958CE88" w14:textId="77777777" w:rsidR="00ED71BF" w:rsidRPr="00634625" w:rsidRDefault="00ED71BF" w:rsidP="008B13C6">
            <w:pPr>
              <w:pStyle w:val="SmallStandard"/>
            </w:pPr>
            <w:r>
              <w:t>partUsageConstraint</w:t>
            </w:r>
          </w:p>
        </w:tc>
        <w:tc>
          <w:tcPr>
            <w:tcW w:w="1558" w:type="dxa"/>
          </w:tcPr>
          <w:p w14:paraId="6EF804BB" w14:textId="77777777" w:rsidR="00ED71BF" w:rsidRPr="00132C43" w:rsidRDefault="00ED71BF" w:rsidP="008B13C6">
            <w:pPr>
              <w:pStyle w:val="SmallStandard"/>
            </w:pPr>
            <w:r>
              <w:t xml:space="preserve">UsageConstraint </w:t>
            </w:r>
          </w:p>
        </w:tc>
        <w:tc>
          <w:tcPr>
            <w:tcW w:w="568" w:type="dxa"/>
          </w:tcPr>
          <w:p w14:paraId="3BDA6528" w14:textId="77777777" w:rsidR="00ED71BF" w:rsidRPr="00D331EF" w:rsidRDefault="00ED71BF" w:rsidP="008B13C6">
            <w:pPr>
              <w:pStyle w:val="SmallStandard"/>
            </w:pPr>
            <w:r w:rsidRPr="00574783">
              <w:t>1..*</w:t>
            </w:r>
          </w:p>
        </w:tc>
        <w:tc>
          <w:tcPr>
            <w:tcW w:w="425" w:type="dxa"/>
          </w:tcPr>
          <w:p w14:paraId="446786AC" w14:textId="77777777" w:rsidR="00ED71BF" w:rsidRPr="00675E8E" w:rsidRDefault="00ED71BF" w:rsidP="008B13C6">
            <w:pPr>
              <w:pStyle w:val="SmallStandard"/>
              <w:rPr>
                <w:lang w:val="en-US"/>
              </w:rPr>
            </w:pPr>
            <w:r w:rsidRPr="00675E8E">
              <w:rPr>
                <w:lang w:val="en-US"/>
              </w:rPr>
              <w:t>Y</w:t>
            </w:r>
          </w:p>
        </w:tc>
        <w:tc>
          <w:tcPr>
            <w:tcW w:w="425" w:type="dxa"/>
          </w:tcPr>
          <w:p w14:paraId="52A657D7" w14:textId="77777777" w:rsidR="00ED71BF" w:rsidRDefault="00ED71BF" w:rsidP="008B13C6">
            <w:pPr>
              <w:pStyle w:val="SmallStandard"/>
            </w:pPr>
            <w:r>
              <w:t>Y</w:t>
            </w:r>
          </w:p>
        </w:tc>
        <w:tc>
          <w:tcPr>
            <w:tcW w:w="567" w:type="dxa"/>
          </w:tcPr>
          <w:p w14:paraId="5284A766" w14:textId="77777777" w:rsidR="00ED71BF" w:rsidRPr="00D331EF" w:rsidRDefault="00ED71BF" w:rsidP="008B13C6">
            <w:pPr>
              <w:pStyle w:val="SmallStandard"/>
            </w:pPr>
            <w:r w:rsidRPr="00207506">
              <w:t>1</w:t>
            </w:r>
          </w:p>
        </w:tc>
        <w:tc>
          <w:tcPr>
            <w:tcW w:w="426" w:type="dxa"/>
          </w:tcPr>
          <w:p w14:paraId="4616DB28" w14:textId="77777777" w:rsidR="00ED71BF" w:rsidRDefault="00ED71BF" w:rsidP="008B13C6">
            <w:pPr>
              <w:pStyle w:val="SmallStandard"/>
            </w:pPr>
            <w:r>
              <w:t>Y</w:t>
            </w:r>
          </w:p>
        </w:tc>
        <w:tc>
          <w:tcPr>
            <w:tcW w:w="3543" w:type="dxa"/>
          </w:tcPr>
          <w:p w14:paraId="75E264F8" w14:textId="77777777" w:rsidR="005902F7" w:rsidRDefault="00000000">
            <w:pPr>
              <w:jc w:val="left"/>
            </w:pPr>
            <w:r>
              <w:rPr>
                <w:sz w:val="16"/>
                <w:szCs w:val="16"/>
              </w:rPr>
              <w:t>Specifies the UsageConstraints that apply to the PartVersion or PartUsages described by the UsageConstraintSpecification. The ordering of this association is relevant. The elements shall be arranged in the order of ascending priority. That means, elements further back in the collection have a higher priority.</w:t>
            </w:r>
          </w:p>
        </w:tc>
      </w:tr>
    </w:tbl>
    <w:p w14:paraId="3CFC9D1D" w14:textId="77777777" w:rsidR="00ED71BF" w:rsidRPr="00F23971" w:rsidRDefault="00ED71BF" w:rsidP="00C57233">
      <w:pPr>
        <w:pStyle w:val="berschrift3"/>
        <w:rPr>
          <w:lang w:val="en-GB"/>
        </w:rPr>
      </w:pPr>
      <w:bookmarkStart w:id="1321" w:name="_Toc209165413"/>
      <w:r>
        <w:rPr>
          <w:lang w:val="en-GB"/>
        </w:rPr>
        <w:t xml:space="preserve">Enumeration </w:t>
      </w:r>
      <w:bookmarkStart w:id="1322" w:name="_ca350a1587a04518c39a22356f0c7836"/>
      <w:r w:rsidRPr="005254F8">
        <w:rPr>
          <w:lang w:val="en-GB"/>
        </w:rPr>
        <w:t>UsageConstraintType</w:t>
      </w:r>
      <w:bookmarkEnd w:id="1321"/>
      <w:bookmarkEnd w:id="1322"/>
    </w:p>
    <w:p w14:paraId="422431B5" w14:textId="77777777" w:rsidR="005902F7" w:rsidRDefault="00000000">
      <w:r>
        <w:rPr>
          <w:sz w:val="18"/>
          <w:szCs w:val="18"/>
        </w:rPr>
        <w:t>Enumeration for the definition of the type of a UsageConstraint. Valid values are A</w:t>
      </w:r>
      <w:r>
        <w:rPr>
          <w:i/>
          <w:iCs/>
          <w:sz w:val="18"/>
          <w:szCs w:val="18"/>
        </w:rPr>
        <w:t>llow</w:t>
      </w:r>
      <w:r>
        <w:rPr>
          <w:sz w:val="18"/>
          <w:szCs w:val="18"/>
        </w:rPr>
        <w:t xml:space="preserve"> and </w:t>
      </w:r>
      <w:r>
        <w:rPr>
          <w:i/>
          <w:iCs/>
          <w:sz w:val="18"/>
          <w:szCs w:val="18"/>
        </w:rPr>
        <w:t>Deny</w:t>
      </w:r>
      <w:r>
        <w:rPr>
          <w:sz w:val="18"/>
          <w:szCs w:val="18"/>
        </w:rPr>
        <w:t>.</w:t>
      </w:r>
    </w:p>
    <w:p w14:paraId="0193D43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8BFECF9" w14:textId="77777777" w:rsidTr="008B13C6">
        <w:tc>
          <w:tcPr>
            <w:tcW w:w="2013" w:type="dxa"/>
            <w:tcMar>
              <w:top w:w="28" w:type="dxa"/>
              <w:left w:w="28" w:type="dxa"/>
              <w:bottom w:w="28" w:type="dxa"/>
              <w:right w:w="28" w:type="dxa"/>
            </w:tcMar>
          </w:tcPr>
          <w:p w14:paraId="1F41AF5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5F0FA52" w14:textId="3E539F1E"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75F2F20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34B56592" w14:textId="77777777" w:rsidTr="008B13C6">
        <w:tc>
          <w:tcPr>
            <w:tcW w:w="2013" w:type="dxa"/>
            <w:tcMar>
              <w:top w:w="28" w:type="dxa"/>
              <w:left w:w="28" w:type="dxa"/>
              <w:bottom w:w="28" w:type="dxa"/>
              <w:right w:w="28" w:type="dxa"/>
            </w:tcMar>
          </w:tcPr>
          <w:p w14:paraId="043D0EFB"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35746B75"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4E4B2ACA"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E9768A3" w14:textId="77777777" w:rsidTr="008B13C6">
        <w:tc>
          <w:tcPr>
            <w:tcW w:w="2013" w:type="dxa"/>
            <w:tcMar>
              <w:top w:w="28" w:type="dxa"/>
              <w:left w:w="28" w:type="dxa"/>
              <w:bottom w:w="28" w:type="dxa"/>
              <w:right w:w="28" w:type="dxa"/>
            </w:tcMar>
          </w:tcPr>
          <w:p w14:paraId="2E0651E1" w14:textId="77777777" w:rsidR="00ED71BF" w:rsidRPr="009F5D54" w:rsidRDefault="00ED71BF" w:rsidP="008B13C6">
            <w:pPr>
              <w:pStyle w:val="SmallStandard"/>
            </w:pPr>
            <w:r w:rsidRPr="009F5D54">
              <w:t>Allow</w:t>
            </w:r>
          </w:p>
        </w:tc>
        <w:tc>
          <w:tcPr>
            <w:tcW w:w="283" w:type="dxa"/>
          </w:tcPr>
          <w:p w14:paraId="437FF54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EF1D57A" w14:textId="77777777" w:rsidR="00ED71BF" w:rsidRDefault="00ED71BF" w:rsidP="00ED71BF">
            <w:pPr>
              <w:pStyle w:val="SmallStandard"/>
            </w:pPr>
            <w:r w:rsidRPr="00491287">
              <w:t>NA</w:t>
            </w:r>
          </w:p>
        </w:tc>
      </w:tr>
      <w:tr w:rsidR="00ED71BF" w:rsidRPr="004E10D9" w14:paraId="5702118C" w14:textId="77777777" w:rsidTr="008B13C6">
        <w:tc>
          <w:tcPr>
            <w:tcW w:w="2013" w:type="dxa"/>
            <w:tcMar>
              <w:top w:w="28" w:type="dxa"/>
              <w:left w:w="28" w:type="dxa"/>
              <w:bottom w:w="28" w:type="dxa"/>
              <w:right w:w="28" w:type="dxa"/>
            </w:tcMar>
          </w:tcPr>
          <w:p w14:paraId="5195FB59" w14:textId="77777777" w:rsidR="00ED71BF" w:rsidRPr="009F5D54" w:rsidRDefault="00ED71BF" w:rsidP="008B13C6">
            <w:pPr>
              <w:pStyle w:val="SmallStandard"/>
            </w:pPr>
            <w:r w:rsidRPr="009F5D54">
              <w:t>Deny</w:t>
            </w:r>
          </w:p>
        </w:tc>
        <w:tc>
          <w:tcPr>
            <w:tcW w:w="283" w:type="dxa"/>
          </w:tcPr>
          <w:p w14:paraId="01D85FC6"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4DEEB9F" w14:textId="77777777" w:rsidR="00ED71BF" w:rsidRDefault="00ED71BF" w:rsidP="00ED71BF">
            <w:pPr>
              <w:pStyle w:val="SmallStandard"/>
            </w:pPr>
            <w:r w:rsidRPr="00491287">
              <w:t>NA</w:t>
            </w:r>
          </w:p>
        </w:tc>
      </w:tr>
    </w:tbl>
    <w:p w14:paraId="05681017" w14:textId="77777777" w:rsidR="00ED71BF" w:rsidRDefault="00ED71BF" w:rsidP="00ED71BF">
      <w:pPr>
        <w:pStyle w:val="SmallStandard"/>
      </w:pPr>
    </w:p>
    <w:p w14:paraId="043DE8DF" w14:textId="77777777" w:rsidR="009643D2" w:rsidRPr="005254F8" w:rsidRDefault="009643D2" w:rsidP="009643D2">
      <w:pPr>
        <w:pStyle w:val="berschrift2"/>
        <w:rPr>
          <w:lang w:val="en-GB"/>
        </w:rPr>
      </w:pPr>
      <w:bookmarkStart w:id="1323" w:name="_Toc209165414"/>
      <w:r>
        <w:rPr>
          <w:lang w:val="en-GB"/>
        </w:rPr>
        <w:t xml:space="preserve">Module </w:t>
      </w:r>
      <w:bookmarkStart w:id="1324" w:name="_68748963fec39063ade05055fbf9c8e4"/>
      <w:r>
        <w:rPr>
          <w:lang w:val="en-GB"/>
        </w:rPr>
        <w:t>usage_node</w:t>
      </w:r>
      <w:bookmarkEnd w:id="1323"/>
      <w:bookmarkEnd w:id="1324"/>
    </w:p>
    <w:p w14:paraId="561B746C" w14:textId="77777777" w:rsidR="00ED71BF" w:rsidRPr="00F23971" w:rsidRDefault="00ED71BF" w:rsidP="00C57233">
      <w:pPr>
        <w:pStyle w:val="berschrift3"/>
        <w:rPr>
          <w:lang w:val="en-GB"/>
        </w:rPr>
      </w:pPr>
      <w:bookmarkStart w:id="1325" w:name="_Toc209165415"/>
      <w:r>
        <w:rPr>
          <w:lang w:val="en-GB"/>
        </w:rPr>
        <w:t xml:space="preserve">Class </w:t>
      </w:r>
      <w:bookmarkStart w:id="1326" w:name="_2e56de7d8bb98a814cbbca288cb7dbca"/>
      <w:r>
        <w:rPr>
          <w:lang w:val="en-GB"/>
        </w:rPr>
        <w:t>UsageNode</w:t>
      </w:r>
      <w:bookmarkEnd w:id="1325"/>
      <w:bookmarkEnd w:id="1326"/>
    </w:p>
    <w:p w14:paraId="764E4306" w14:textId="77777777" w:rsidR="005902F7" w:rsidRDefault="00000000">
      <w:r>
        <w:rPr>
          <w:sz w:val="18"/>
          <w:szCs w:val="18"/>
        </w:rPr>
        <w:t xml:space="preserve">A </w:t>
      </w:r>
      <w:r>
        <w:rPr>
          <w:i/>
          <w:iCs/>
          <w:sz w:val="18"/>
          <w:szCs w:val="18"/>
        </w:rPr>
        <w:t>UsageNode</w:t>
      </w:r>
      <w:r>
        <w:rPr>
          <w:sz w:val="18"/>
          <w:szCs w:val="18"/>
        </w:rPr>
        <w:t xml:space="preserve"> represents a position in an abstract vehicle. For example, the "Head Light Left". </w:t>
      </w:r>
      <w:r>
        <w:rPr>
          <w:i/>
          <w:iCs/>
          <w:sz w:val="18"/>
          <w:szCs w:val="18"/>
        </w:rPr>
        <w:t>UsageNodes</w:t>
      </w:r>
      <w:r>
        <w:rPr>
          <w:sz w:val="18"/>
          <w:szCs w:val="18"/>
        </w:rPr>
        <w:t xml:space="preserve"> belong to the master data, and they are defined on some companywide level. They can be used to enforce consistent naming over different projects and different development streams (e.g. between Geometry and Electrologic).</w:t>
      </w:r>
    </w:p>
    <w:p w14:paraId="336E3DAF" w14:textId="77777777" w:rsidR="005902F7" w:rsidRDefault="00000000">
      <w:r>
        <w:rPr>
          <w:sz w:val="18"/>
          <w:szCs w:val="18"/>
        </w:rPr>
        <w:t xml:space="preserve">A </w:t>
      </w:r>
      <w:r>
        <w:rPr>
          <w:i/>
          <w:iCs/>
          <w:sz w:val="18"/>
          <w:szCs w:val="18"/>
        </w:rPr>
        <w:t>UsageNode</w:t>
      </w:r>
      <w:r>
        <w:rPr>
          <w:sz w:val="18"/>
          <w:szCs w:val="18"/>
        </w:rPr>
        <w:t xml:space="preserve"> can be realized by different elements in the VEC (e.g. </w:t>
      </w:r>
      <w:r>
        <w:rPr>
          <w:i/>
          <w:iCs/>
          <w:sz w:val="18"/>
          <w:szCs w:val="18"/>
        </w:rPr>
        <w:t>NetworkNode, OccurrenceOrUsage, TopologyNode, ComponentNode</w:t>
      </w:r>
      <w:r>
        <w:rPr>
          <w:sz w:val="18"/>
          <w:szCs w:val="18"/>
        </w:rPr>
        <w:t>).</w:t>
      </w:r>
    </w:p>
    <w:p w14:paraId="274129D5"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23168763" w14:textId="77777777" w:rsidTr="008B13C6">
        <w:tc>
          <w:tcPr>
            <w:tcW w:w="2013" w:type="dxa"/>
            <w:tcMar>
              <w:top w:w="28" w:type="dxa"/>
              <w:left w:w="28" w:type="dxa"/>
              <w:bottom w:w="28" w:type="dxa"/>
              <w:right w:w="28" w:type="dxa"/>
            </w:tcMar>
          </w:tcPr>
          <w:p w14:paraId="09EEA04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286A938" w14:textId="4D9175DD" w:rsidR="00ED71BF" w:rsidRPr="00620BBE" w:rsidRDefault="00ED71BF" w:rsidP="00ED71BF">
            <w:pPr>
              <w:pStyle w:val="SmallStandard"/>
            </w:pPr>
            <w:hyperlink w:anchor="_e52861d25155a71e061593fa266f88ae" w:history="1">
              <w:r w:rsidRPr="00620BBE">
                <w:rPr>
                  <w:rStyle w:val="Hyperlink"/>
                </w:rPr>
                <w:t>ConfigurableElement</w:t>
              </w:r>
            </w:hyperlink>
          </w:p>
        </w:tc>
      </w:tr>
      <w:tr w:rsidR="00ED71BF" w:rsidRPr="008359F5" w14:paraId="213FE84B" w14:textId="77777777" w:rsidTr="008B13C6">
        <w:tc>
          <w:tcPr>
            <w:tcW w:w="2013" w:type="dxa"/>
            <w:tcMar>
              <w:top w:w="28" w:type="dxa"/>
              <w:left w:w="28" w:type="dxa"/>
              <w:bottom w:w="28" w:type="dxa"/>
              <w:right w:w="28" w:type="dxa"/>
            </w:tcMar>
          </w:tcPr>
          <w:p w14:paraId="3254A3B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419EA56" w14:textId="77777777" w:rsidR="00ED71BF" w:rsidRPr="00620BBE" w:rsidRDefault="00ED71BF" w:rsidP="00ED71BF">
            <w:pPr>
              <w:pStyle w:val="SmallStandard"/>
            </w:pPr>
            <w:r w:rsidRPr="00620BBE">
              <w:t>NA</w:t>
            </w:r>
          </w:p>
        </w:tc>
      </w:tr>
      <w:tr w:rsidR="00ED71BF" w:rsidRPr="008359F5" w14:paraId="483E186C" w14:textId="77777777" w:rsidTr="008B13C6">
        <w:tc>
          <w:tcPr>
            <w:tcW w:w="2013" w:type="dxa"/>
            <w:tcMar>
              <w:top w:w="28" w:type="dxa"/>
              <w:left w:w="28" w:type="dxa"/>
              <w:bottom w:w="28" w:type="dxa"/>
              <w:right w:w="28" w:type="dxa"/>
            </w:tcMar>
          </w:tcPr>
          <w:p w14:paraId="2BBF533F"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5E97518" w14:textId="77777777" w:rsidR="00ED71BF" w:rsidRPr="000437C1" w:rsidRDefault="00ED71BF" w:rsidP="008B13C6">
            <w:pPr>
              <w:pStyle w:val="SmallStandard"/>
            </w:pPr>
            <w:r>
              <w:t>false</w:t>
            </w:r>
          </w:p>
        </w:tc>
      </w:tr>
    </w:tbl>
    <w:p w14:paraId="113BC6F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8F32D14" w14:textId="77777777" w:rsidTr="008B13C6">
        <w:tc>
          <w:tcPr>
            <w:tcW w:w="2013" w:type="dxa"/>
            <w:tcMar>
              <w:top w:w="28" w:type="dxa"/>
              <w:left w:w="28" w:type="dxa"/>
              <w:bottom w:w="28" w:type="dxa"/>
              <w:right w:w="28" w:type="dxa"/>
            </w:tcMar>
          </w:tcPr>
          <w:p w14:paraId="3D4DDD5C"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6F31D927"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666498FD"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C4E0A7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2A29C23" w14:textId="77777777" w:rsidTr="008B13C6">
        <w:tc>
          <w:tcPr>
            <w:tcW w:w="2013" w:type="dxa"/>
            <w:tcMar>
              <w:top w:w="28" w:type="dxa"/>
              <w:left w:w="28" w:type="dxa"/>
              <w:bottom w:w="28" w:type="dxa"/>
              <w:right w:w="28" w:type="dxa"/>
            </w:tcMar>
          </w:tcPr>
          <w:p w14:paraId="44150932" w14:textId="77777777" w:rsidR="00ED71BF" w:rsidRPr="00620BBE" w:rsidRDefault="00ED71BF" w:rsidP="008B13C6">
            <w:pPr>
              <w:pStyle w:val="SmallStandard"/>
            </w:pPr>
            <w:r w:rsidRPr="00620BBE">
              <w:t>abbreviation</w:t>
            </w:r>
          </w:p>
        </w:tc>
        <w:tc>
          <w:tcPr>
            <w:tcW w:w="1559" w:type="dxa"/>
            <w:tcMar>
              <w:top w:w="28" w:type="dxa"/>
              <w:left w:w="28" w:type="dxa"/>
              <w:bottom w:w="28" w:type="dxa"/>
              <w:right w:w="28" w:type="dxa"/>
            </w:tcMar>
          </w:tcPr>
          <w:p w14:paraId="760E8E17"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276DFAC6"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413A3F7E" w14:textId="77777777" w:rsidR="005902F7" w:rsidRDefault="00000000">
            <w:pPr>
              <w:jc w:val="left"/>
            </w:pPr>
            <w:r>
              <w:rPr>
                <w:sz w:val="16"/>
                <w:szCs w:val="16"/>
              </w:rPr>
              <w:t xml:space="preserve">Specifies an abbreviation of the </w:t>
            </w:r>
            <w:r>
              <w:rPr>
                <w:i/>
                <w:iCs/>
                <w:sz w:val="16"/>
                <w:szCs w:val="16"/>
              </w:rPr>
              <w:t>UsageNode</w:t>
            </w:r>
            <w:r>
              <w:rPr>
                <w:sz w:val="16"/>
                <w:szCs w:val="16"/>
              </w:rPr>
              <w:t>. Normally this a human readable short name.</w:t>
            </w:r>
          </w:p>
        </w:tc>
      </w:tr>
      <w:tr w:rsidR="00ED71BF" w:rsidRPr="004E10D9" w14:paraId="4437C8A5" w14:textId="77777777" w:rsidTr="008B13C6">
        <w:tc>
          <w:tcPr>
            <w:tcW w:w="2013" w:type="dxa"/>
            <w:tcMar>
              <w:top w:w="28" w:type="dxa"/>
              <w:left w:w="28" w:type="dxa"/>
              <w:bottom w:w="28" w:type="dxa"/>
              <w:right w:w="28" w:type="dxa"/>
            </w:tcMar>
          </w:tcPr>
          <w:p w14:paraId="634CE2F9"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7AC58D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49D885D8"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2939E97" w14:textId="77777777" w:rsidR="005902F7" w:rsidRDefault="00000000">
            <w:pPr>
              <w:jc w:val="left"/>
            </w:pPr>
            <w:r>
              <w:rPr>
                <w:sz w:val="16"/>
                <w:szCs w:val="16"/>
              </w:rPr>
              <w:t xml:space="preserve">Specifies a unique </w:t>
            </w:r>
            <w:r>
              <w:rPr>
                <w:i/>
                <w:iCs/>
                <w:sz w:val="16"/>
                <w:szCs w:val="16"/>
              </w:rPr>
              <w:t>identification</w:t>
            </w:r>
            <w:r>
              <w:rPr>
                <w:sz w:val="16"/>
                <w:szCs w:val="16"/>
              </w:rPr>
              <w:t xml:space="preserve"> of the </w:t>
            </w:r>
            <w:r>
              <w:rPr>
                <w:i/>
                <w:iCs/>
                <w:sz w:val="16"/>
                <w:szCs w:val="16"/>
              </w:rPr>
              <w:t>UsageNode</w:t>
            </w:r>
            <w:r>
              <w:rPr>
                <w:sz w:val="16"/>
                <w:szCs w:val="16"/>
              </w:rPr>
              <w:t xml:space="preserve">. The </w:t>
            </w:r>
            <w:r>
              <w:rPr>
                <w:i/>
                <w:iCs/>
                <w:sz w:val="16"/>
                <w:szCs w:val="16"/>
              </w:rPr>
              <w:t>identification</w:t>
            </w:r>
            <w:r>
              <w:rPr>
                <w:sz w:val="16"/>
                <w:szCs w:val="16"/>
              </w:rPr>
              <w:t xml:space="preserve"> is guaranteed to be unique within the context. For all VEC-documents a </w:t>
            </w:r>
            <w:r>
              <w:rPr>
                <w:i/>
                <w:iCs/>
                <w:sz w:val="16"/>
                <w:szCs w:val="16"/>
              </w:rPr>
              <w:t>UsageNode-instance</w:t>
            </w:r>
            <w:r>
              <w:rPr>
                <w:sz w:val="16"/>
                <w:szCs w:val="16"/>
              </w:rPr>
              <w:t xml:space="preserve"> can be trusted to be the same if the context-instance is the same and the </w:t>
            </w:r>
            <w:r>
              <w:rPr>
                <w:i/>
                <w:iCs/>
                <w:sz w:val="16"/>
                <w:szCs w:val="16"/>
              </w:rPr>
              <w:t>identification</w:t>
            </w:r>
            <w:r>
              <w:rPr>
                <w:sz w:val="16"/>
                <w:szCs w:val="16"/>
              </w:rPr>
              <w:t xml:space="preserve"> of the </w:t>
            </w:r>
            <w:r>
              <w:rPr>
                <w:i/>
                <w:iCs/>
                <w:sz w:val="16"/>
                <w:szCs w:val="16"/>
              </w:rPr>
              <w:t>UsageNode</w:t>
            </w:r>
            <w:r>
              <w:rPr>
                <w:sz w:val="16"/>
                <w:szCs w:val="16"/>
              </w:rPr>
              <w:t xml:space="preserve"> is the same.</w:t>
            </w:r>
          </w:p>
        </w:tc>
      </w:tr>
      <w:tr w:rsidR="00ED71BF" w:rsidRPr="004E10D9" w14:paraId="30DEACB3" w14:textId="77777777" w:rsidTr="008B13C6">
        <w:tc>
          <w:tcPr>
            <w:tcW w:w="2013" w:type="dxa"/>
            <w:tcMar>
              <w:top w:w="28" w:type="dxa"/>
              <w:left w:w="28" w:type="dxa"/>
              <w:bottom w:w="28" w:type="dxa"/>
              <w:right w:w="28" w:type="dxa"/>
            </w:tcMar>
          </w:tcPr>
          <w:p w14:paraId="2B1927DA"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7F1A9BBA"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3AD51DFD"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1CEC50A6" w14:textId="77777777" w:rsidR="005902F7" w:rsidRDefault="00000000">
            <w:pPr>
              <w:jc w:val="left"/>
            </w:pPr>
            <w:r>
              <w:rPr>
                <w:sz w:val="16"/>
                <w:szCs w:val="16"/>
              </w:rPr>
              <w:t xml:space="preserve">Specifies additional, human readable information about the </w:t>
            </w:r>
            <w:r>
              <w:rPr>
                <w:i/>
                <w:iCs/>
                <w:sz w:val="16"/>
                <w:szCs w:val="16"/>
              </w:rPr>
              <w:t>UsageNode</w:t>
            </w:r>
            <w:r>
              <w:rPr>
                <w:sz w:val="16"/>
                <w:szCs w:val="16"/>
              </w:rPr>
              <w:t>.</w:t>
            </w:r>
          </w:p>
        </w:tc>
      </w:tr>
      <w:tr w:rsidR="00ED71BF" w:rsidRPr="004E10D9" w14:paraId="5D3C6EE6" w14:textId="77777777" w:rsidTr="008B13C6">
        <w:tc>
          <w:tcPr>
            <w:tcW w:w="2013" w:type="dxa"/>
            <w:tcMar>
              <w:top w:w="28" w:type="dxa"/>
              <w:left w:w="28" w:type="dxa"/>
              <w:bottom w:w="28" w:type="dxa"/>
              <w:right w:w="28" w:type="dxa"/>
            </w:tcMar>
          </w:tcPr>
          <w:p w14:paraId="699411F0" w14:textId="77777777" w:rsidR="00ED71BF" w:rsidRPr="00620BBE" w:rsidRDefault="00ED71BF" w:rsidP="008B13C6">
            <w:pPr>
              <w:pStyle w:val="SmallStandard"/>
            </w:pPr>
            <w:r w:rsidRPr="00620BBE">
              <w:t>usageNodeType</w:t>
            </w:r>
          </w:p>
        </w:tc>
        <w:tc>
          <w:tcPr>
            <w:tcW w:w="1559" w:type="dxa"/>
            <w:tcMar>
              <w:top w:w="28" w:type="dxa"/>
              <w:left w:w="28" w:type="dxa"/>
              <w:bottom w:w="28" w:type="dxa"/>
              <w:right w:w="28" w:type="dxa"/>
            </w:tcMar>
          </w:tcPr>
          <w:p w14:paraId="708105E4" w14:textId="77777777" w:rsidR="00ED71BF" w:rsidRPr="008359F5" w:rsidRDefault="00ED71BF" w:rsidP="008B13C6">
            <w:pPr>
              <w:pStyle w:val="SmallStandard"/>
            </w:pPr>
            <w:r w:rsidRPr="00D21799">
              <w:t>UsageNodeType</w:t>
            </w:r>
          </w:p>
        </w:tc>
        <w:tc>
          <w:tcPr>
            <w:tcW w:w="709" w:type="dxa"/>
            <w:tcMar>
              <w:top w:w="28" w:type="dxa"/>
              <w:left w:w="28" w:type="dxa"/>
              <w:bottom w:w="28" w:type="dxa"/>
              <w:right w:w="28" w:type="dxa"/>
            </w:tcMar>
          </w:tcPr>
          <w:p w14:paraId="20CBF6A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BC199F7" w14:textId="77777777" w:rsidR="005902F7" w:rsidRDefault="00000000">
            <w:pPr>
              <w:jc w:val="left"/>
            </w:pPr>
            <w:r>
              <w:rPr>
                <w:sz w:val="16"/>
                <w:szCs w:val="16"/>
              </w:rPr>
              <w:t>Defines the type of the UsageNode. The type determines how the UsageNode is handled in the latter processes.</w:t>
            </w:r>
          </w:p>
        </w:tc>
      </w:tr>
    </w:tbl>
    <w:p w14:paraId="7277430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81E6FC1" w14:textId="77777777" w:rsidTr="008B13C6">
        <w:tc>
          <w:tcPr>
            <w:tcW w:w="4564" w:type="dxa"/>
            <w:gridSpan w:val="5"/>
          </w:tcPr>
          <w:p w14:paraId="645406DD" w14:textId="77777777" w:rsidR="00ED71BF" w:rsidRDefault="00ED71BF" w:rsidP="008B13C6">
            <w:pPr>
              <w:jc w:val="center"/>
              <w:rPr>
                <w:b/>
                <w:sz w:val="16"/>
                <w:szCs w:val="16"/>
                <w:lang w:val="en-GB"/>
              </w:rPr>
            </w:pPr>
            <w:r>
              <w:rPr>
                <w:b/>
                <w:sz w:val="16"/>
                <w:szCs w:val="16"/>
                <w:lang w:val="en-GB"/>
              </w:rPr>
              <w:t>Other End</w:t>
            </w:r>
          </w:p>
        </w:tc>
        <w:tc>
          <w:tcPr>
            <w:tcW w:w="567" w:type="dxa"/>
          </w:tcPr>
          <w:p w14:paraId="06982E85"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73D5CD1" w14:textId="77777777" w:rsidR="00ED71BF" w:rsidRDefault="00ED71BF" w:rsidP="008B13C6">
            <w:pPr>
              <w:jc w:val="center"/>
              <w:rPr>
                <w:b/>
                <w:sz w:val="16"/>
                <w:szCs w:val="16"/>
                <w:lang w:val="en-GB"/>
              </w:rPr>
            </w:pPr>
            <w:r>
              <w:rPr>
                <w:b/>
                <w:sz w:val="16"/>
                <w:szCs w:val="16"/>
                <w:lang w:val="en-GB"/>
              </w:rPr>
              <w:t>General</w:t>
            </w:r>
          </w:p>
        </w:tc>
      </w:tr>
      <w:tr w:rsidR="00ED71BF" w:rsidRPr="00720F6F" w14:paraId="2FE6CF53" w14:textId="77777777" w:rsidTr="008B13C6">
        <w:trPr>
          <w:cantSplit/>
          <w:trHeight w:val="1201"/>
        </w:trPr>
        <w:tc>
          <w:tcPr>
            <w:tcW w:w="1588" w:type="dxa"/>
          </w:tcPr>
          <w:p w14:paraId="32B210F0" w14:textId="77777777" w:rsidR="00ED71BF" w:rsidRDefault="00ED71BF" w:rsidP="008B13C6">
            <w:pPr>
              <w:rPr>
                <w:b/>
                <w:sz w:val="16"/>
                <w:szCs w:val="16"/>
                <w:lang w:val="en-GB"/>
              </w:rPr>
            </w:pPr>
            <w:r>
              <w:rPr>
                <w:b/>
                <w:sz w:val="16"/>
                <w:szCs w:val="16"/>
                <w:lang w:val="en-GB"/>
              </w:rPr>
              <w:t>Role</w:t>
            </w:r>
          </w:p>
        </w:tc>
        <w:tc>
          <w:tcPr>
            <w:tcW w:w="1558" w:type="dxa"/>
          </w:tcPr>
          <w:p w14:paraId="74408826"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AB40626"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75CD2D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F10952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A371BB1"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F2E07F4"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3F3ED63" w14:textId="77777777" w:rsidR="00ED71BF" w:rsidRPr="008359F5" w:rsidRDefault="00ED71BF" w:rsidP="008B13C6">
            <w:pPr>
              <w:rPr>
                <w:b/>
                <w:sz w:val="16"/>
                <w:szCs w:val="16"/>
                <w:lang w:val="en-GB"/>
              </w:rPr>
            </w:pPr>
            <w:r>
              <w:rPr>
                <w:b/>
                <w:sz w:val="16"/>
                <w:szCs w:val="16"/>
                <w:lang w:val="en-GB"/>
              </w:rPr>
              <w:t>Comment</w:t>
            </w:r>
          </w:p>
        </w:tc>
      </w:tr>
      <w:tr w:rsidR="00ED71BF" w:rsidRPr="004E10D9" w14:paraId="62152E9F" w14:textId="77777777" w:rsidTr="008B13C6">
        <w:tc>
          <w:tcPr>
            <w:tcW w:w="1588" w:type="dxa"/>
          </w:tcPr>
          <w:p w14:paraId="44AC6D42" w14:textId="77777777" w:rsidR="00ED71BF" w:rsidRPr="00634625" w:rsidRDefault="00ED71BF" w:rsidP="008B13C6">
            <w:pPr>
              <w:pStyle w:val="SmallStandard"/>
            </w:pPr>
            <w:r>
              <w:t>subUsageNodes</w:t>
            </w:r>
          </w:p>
        </w:tc>
        <w:tc>
          <w:tcPr>
            <w:tcW w:w="1558" w:type="dxa"/>
          </w:tcPr>
          <w:p w14:paraId="25E8491B" w14:textId="77777777" w:rsidR="00ED71BF" w:rsidRPr="00132C43" w:rsidRDefault="00ED71BF" w:rsidP="008B13C6">
            <w:pPr>
              <w:pStyle w:val="SmallStandard"/>
            </w:pPr>
            <w:r>
              <w:t xml:space="preserve">UsageNode </w:t>
            </w:r>
          </w:p>
        </w:tc>
        <w:tc>
          <w:tcPr>
            <w:tcW w:w="568" w:type="dxa"/>
          </w:tcPr>
          <w:p w14:paraId="5B495943" w14:textId="77777777" w:rsidR="00ED71BF" w:rsidRPr="00D331EF" w:rsidRDefault="00ED71BF" w:rsidP="008B13C6">
            <w:pPr>
              <w:pStyle w:val="SmallStandard"/>
            </w:pPr>
            <w:r w:rsidRPr="00574783">
              <w:t>0..*</w:t>
            </w:r>
          </w:p>
        </w:tc>
        <w:tc>
          <w:tcPr>
            <w:tcW w:w="425" w:type="dxa"/>
          </w:tcPr>
          <w:p w14:paraId="27F251FB" w14:textId="77777777" w:rsidR="00ED71BF" w:rsidRPr="00675E8E" w:rsidRDefault="00ED71BF" w:rsidP="008B13C6">
            <w:pPr>
              <w:pStyle w:val="SmallStandard"/>
              <w:rPr>
                <w:lang w:val="en-US"/>
              </w:rPr>
            </w:pPr>
            <w:r w:rsidRPr="00675E8E">
              <w:rPr>
                <w:lang w:val="en-US"/>
              </w:rPr>
              <w:t>Y</w:t>
            </w:r>
          </w:p>
        </w:tc>
        <w:tc>
          <w:tcPr>
            <w:tcW w:w="425" w:type="dxa"/>
          </w:tcPr>
          <w:p w14:paraId="163FE094" w14:textId="77777777" w:rsidR="00ED71BF" w:rsidRPr="00207506" w:rsidRDefault="00ED71BF" w:rsidP="008B13C6">
            <w:pPr>
              <w:pStyle w:val="SmallStandard"/>
            </w:pPr>
            <w:r>
              <w:t>N</w:t>
            </w:r>
          </w:p>
        </w:tc>
        <w:tc>
          <w:tcPr>
            <w:tcW w:w="567" w:type="dxa"/>
          </w:tcPr>
          <w:p w14:paraId="2B9751CD" w14:textId="77777777" w:rsidR="00ED71BF" w:rsidRPr="00D331EF" w:rsidRDefault="00ED71BF" w:rsidP="008B13C6">
            <w:pPr>
              <w:pStyle w:val="SmallStandard"/>
            </w:pPr>
            <w:r w:rsidRPr="00207506">
              <w:t>0..1</w:t>
            </w:r>
          </w:p>
        </w:tc>
        <w:tc>
          <w:tcPr>
            <w:tcW w:w="426" w:type="dxa"/>
          </w:tcPr>
          <w:p w14:paraId="6729FC9D" w14:textId="77777777" w:rsidR="00ED71BF" w:rsidRDefault="00ED71BF" w:rsidP="008B13C6">
            <w:pPr>
              <w:pStyle w:val="SmallStandard"/>
            </w:pPr>
            <w:r>
              <w:t>Y</w:t>
            </w:r>
          </w:p>
        </w:tc>
        <w:tc>
          <w:tcPr>
            <w:tcW w:w="3543" w:type="dxa"/>
          </w:tcPr>
          <w:p w14:paraId="50CCF664" w14:textId="77777777" w:rsidR="00ED71BF" w:rsidRDefault="00ED71BF" w:rsidP="00ED71BF">
            <w:pPr>
              <w:pStyle w:val="SmallStandard"/>
            </w:pPr>
            <w:r w:rsidRPr="00491287">
              <w:t>NA</w:t>
            </w:r>
          </w:p>
        </w:tc>
      </w:tr>
      <w:tr w:rsidR="00ED71BF" w:rsidRPr="004E10D9" w14:paraId="3D023A7E" w14:textId="77777777" w:rsidTr="008B13C6">
        <w:tc>
          <w:tcPr>
            <w:tcW w:w="1588" w:type="dxa"/>
          </w:tcPr>
          <w:p w14:paraId="61AA70DC" w14:textId="77777777" w:rsidR="00ED71BF" w:rsidRPr="00634625" w:rsidRDefault="00ED71BF" w:rsidP="008B13C6">
            <w:pPr>
              <w:pStyle w:val="SmallStandard"/>
            </w:pPr>
            <w:r>
              <w:t>usedInProject</w:t>
            </w:r>
          </w:p>
        </w:tc>
        <w:tc>
          <w:tcPr>
            <w:tcW w:w="1558" w:type="dxa"/>
          </w:tcPr>
          <w:p w14:paraId="62B8A5BA" w14:textId="77777777" w:rsidR="00ED71BF" w:rsidRPr="00132C43" w:rsidRDefault="00ED71BF" w:rsidP="008B13C6">
            <w:pPr>
              <w:pStyle w:val="SmallStandard"/>
            </w:pPr>
            <w:r>
              <w:t xml:space="preserve">Project </w:t>
            </w:r>
          </w:p>
        </w:tc>
        <w:tc>
          <w:tcPr>
            <w:tcW w:w="568" w:type="dxa"/>
          </w:tcPr>
          <w:p w14:paraId="60BAA96F" w14:textId="77777777" w:rsidR="00ED71BF" w:rsidRPr="00D331EF" w:rsidRDefault="00ED71BF" w:rsidP="008B13C6">
            <w:pPr>
              <w:pStyle w:val="SmallStandard"/>
            </w:pPr>
            <w:r w:rsidRPr="00574783">
              <w:t>0..*</w:t>
            </w:r>
          </w:p>
        </w:tc>
        <w:tc>
          <w:tcPr>
            <w:tcW w:w="425" w:type="dxa"/>
          </w:tcPr>
          <w:p w14:paraId="7402F17F" w14:textId="77777777" w:rsidR="00ED71BF" w:rsidRPr="00675E8E" w:rsidRDefault="00ED71BF" w:rsidP="008B13C6">
            <w:pPr>
              <w:pStyle w:val="SmallStandard"/>
              <w:rPr>
                <w:lang w:val="en-US"/>
              </w:rPr>
            </w:pPr>
            <w:r w:rsidRPr="00675E8E">
              <w:rPr>
                <w:lang w:val="en-US"/>
              </w:rPr>
              <w:t>Y</w:t>
            </w:r>
          </w:p>
        </w:tc>
        <w:tc>
          <w:tcPr>
            <w:tcW w:w="425" w:type="dxa"/>
          </w:tcPr>
          <w:p w14:paraId="2FF77DBD" w14:textId="77777777" w:rsidR="00ED71BF" w:rsidRPr="00207506" w:rsidRDefault="00ED71BF" w:rsidP="008B13C6">
            <w:pPr>
              <w:pStyle w:val="SmallStandard"/>
            </w:pPr>
            <w:r>
              <w:t>N</w:t>
            </w:r>
          </w:p>
        </w:tc>
        <w:tc>
          <w:tcPr>
            <w:tcW w:w="567" w:type="dxa"/>
          </w:tcPr>
          <w:p w14:paraId="449F8504" w14:textId="77777777" w:rsidR="00ED71BF" w:rsidRPr="00D331EF" w:rsidRDefault="00ED71BF" w:rsidP="008B13C6">
            <w:pPr>
              <w:pStyle w:val="SmallStandard"/>
            </w:pPr>
            <w:r w:rsidRPr="00207506">
              <w:t>0..*</w:t>
            </w:r>
          </w:p>
        </w:tc>
        <w:tc>
          <w:tcPr>
            <w:tcW w:w="426" w:type="dxa"/>
          </w:tcPr>
          <w:p w14:paraId="36BEBDA0" w14:textId="77777777" w:rsidR="00ED71BF" w:rsidRPr="00D331EF" w:rsidRDefault="00ED71BF" w:rsidP="008B13C6">
            <w:pPr>
              <w:pStyle w:val="SmallStandard"/>
            </w:pPr>
            <w:r>
              <w:t>N</w:t>
            </w:r>
          </w:p>
        </w:tc>
        <w:tc>
          <w:tcPr>
            <w:tcW w:w="3543" w:type="dxa"/>
          </w:tcPr>
          <w:p w14:paraId="4E7D6E6D" w14:textId="77777777" w:rsidR="005902F7" w:rsidRDefault="00000000">
            <w:pPr>
              <w:jc w:val="left"/>
            </w:pPr>
            <w:r>
              <w:rPr>
                <w:sz w:val="16"/>
                <w:szCs w:val="16"/>
              </w:rPr>
              <w:t xml:space="preserve">Specifies the </w:t>
            </w:r>
            <w:r>
              <w:rPr>
                <w:i/>
                <w:iCs/>
                <w:sz w:val="16"/>
                <w:szCs w:val="16"/>
              </w:rPr>
              <w:t>Projects</w:t>
            </w:r>
            <w:r>
              <w:rPr>
                <w:sz w:val="16"/>
                <w:szCs w:val="16"/>
              </w:rPr>
              <w:t xml:space="preserve"> in which the </w:t>
            </w:r>
            <w:r>
              <w:rPr>
                <w:i/>
                <w:iCs/>
                <w:sz w:val="16"/>
                <w:szCs w:val="16"/>
              </w:rPr>
              <w:t>UsageNode</w:t>
            </w:r>
            <w:r>
              <w:rPr>
                <w:sz w:val="16"/>
                <w:szCs w:val="16"/>
              </w:rPr>
              <w:t xml:space="preserve"> can be used.</w:t>
            </w:r>
          </w:p>
        </w:tc>
      </w:tr>
    </w:tbl>
    <w:p w14:paraId="198AC705"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6392E59" w14:textId="77777777" w:rsidTr="008572A0">
        <w:tc>
          <w:tcPr>
            <w:tcW w:w="2958" w:type="dxa"/>
            <w:gridSpan w:val="3"/>
          </w:tcPr>
          <w:p w14:paraId="7C01DD16"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6E8B7FC3" w14:textId="77777777" w:rsidR="00EC5D1A" w:rsidRPr="005811A4" w:rsidRDefault="00EC5D1A" w:rsidP="005811A4">
            <w:pPr>
              <w:rPr>
                <w:b/>
                <w:sz w:val="16"/>
                <w:szCs w:val="16"/>
                <w:lang w:val="en-GB"/>
              </w:rPr>
            </w:pPr>
            <w:r>
              <w:rPr>
                <w:b/>
                <w:sz w:val="16"/>
                <w:szCs w:val="16"/>
                <w:lang w:val="en-GB"/>
              </w:rPr>
              <w:t>Other End</w:t>
            </w:r>
          </w:p>
        </w:tc>
        <w:tc>
          <w:tcPr>
            <w:tcW w:w="3912" w:type="dxa"/>
          </w:tcPr>
          <w:p w14:paraId="78B155E5" w14:textId="77777777" w:rsidR="00EC5D1A" w:rsidRPr="005811A4" w:rsidRDefault="00EC5D1A" w:rsidP="005811A4">
            <w:pPr>
              <w:rPr>
                <w:b/>
                <w:sz w:val="16"/>
                <w:szCs w:val="16"/>
                <w:lang w:val="en-GB"/>
              </w:rPr>
            </w:pPr>
            <w:r>
              <w:rPr>
                <w:b/>
                <w:sz w:val="16"/>
                <w:szCs w:val="16"/>
                <w:lang w:val="en-GB"/>
              </w:rPr>
              <w:t>General</w:t>
            </w:r>
          </w:p>
        </w:tc>
      </w:tr>
      <w:tr w:rsidR="005811A4" w14:paraId="06E5BD6F" w14:textId="77777777" w:rsidTr="005811A4">
        <w:tc>
          <w:tcPr>
            <w:tcW w:w="1594" w:type="dxa"/>
          </w:tcPr>
          <w:p w14:paraId="1AB3E56D"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027538F4"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6169E83"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0CCBF870"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080699F0"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04C36FA" w14:textId="77777777" w:rsidR="00F61068" w:rsidRPr="005811A4" w:rsidRDefault="005811A4" w:rsidP="005811A4">
            <w:pPr>
              <w:rPr>
                <w:b/>
                <w:sz w:val="16"/>
                <w:szCs w:val="16"/>
                <w:lang w:val="en-GB"/>
              </w:rPr>
            </w:pPr>
            <w:r>
              <w:rPr>
                <w:b/>
                <w:sz w:val="16"/>
                <w:szCs w:val="16"/>
                <w:lang w:val="en-GB"/>
              </w:rPr>
              <w:t>Comment</w:t>
            </w:r>
          </w:p>
        </w:tc>
      </w:tr>
      <w:tr w:rsidR="005811A4" w14:paraId="22E412A6" w14:textId="77777777" w:rsidTr="005811A4">
        <w:tc>
          <w:tcPr>
            <w:tcW w:w="1594" w:type="dxa"/>
          </w:tcPr>
          <w:p w14:paraId="36A11009" w14:textId="77777777" w:rsidR="00F61068" w:rsidRDefault="00F61068" w:rsidP="00F61068">
            <w:pPr>
              <w:pStyle w:val="SmallStandard"/>
              <w:rPr>
                <w:lang w:val="en-US"/>
              </w:rPr>
            </w:pPr>
            <w:r>
              <w:rPr>
                <w:lang w:val="en-US"/>
              </w:rPr>
              <w:t>realizedUsageNode</w:t>
            </w:r>
          </w:p>
        </w:tc>
        <w:tc>
          <w:tcPr>
            <w:tcW w:w="682" w:type="dxa"/>
          </w:tcPr>
          <w:p w14:paraId="5BF100C6" w14:textId="77777777" w:rsidR="00F61068" w:rsidRDefault="00F61068" w:rsidP="00F61068">
            <w:pPr>
              <w:pStyle w:val="SmallStandard"/>
              <w:rPr>
                <w:lang w:val="en-US"/>
              </w:rPr>
            </w:pPr>
            <w:r w:rsidRPr="00D01517">
              <w:t>0..1</w:t>
            </w:r>
          </w:p>
        </w:tc>
        <w:tc>
          <w:tcPr>
            <w:tcW w:w="682" w:type="dxa"/>
          </w:tcPr>
          <w:p w14:paraId="47B7A2D7" w14:textId="77777777" w:rsidR="00F61068" w:rsidRDefault="00F61068" w:rsidP="00F61068">
            <w:pPr>
              <w:pStyle w:val="SmallStandard"/>
              <w:rPr>
                <w:lang w:val="en-US"/>
              </w:rPr>
            </w:pPr>
            <w:r>
              <w:t>N</w:t>
            </w:r>
          </w:p>
        </w:tc>
        <w:tc>
          <w:tcPr>
            <w:tcW w:w="1593" w:type="dxa"/>
          </w:tcPr>
          <w:p w14:paraId="6AEEF60F" w14:textId="77777777" w:rsidR="00F61068" w:rsidRDefault="00F61068" w:rsidP="00F61068">
            <w:pPr>
              <w:pStyle w:val="SmallStandard"/>
              <w:rPr>
                <w:lang w:val="en-US"/>
              </w:rPr>
            </w:pPr>
            <w:r>
              <w:t>OccurrenceOrUsage</w:t>
            </w:r>
          </w:p>
        </w:tc>
        <w:tc>
          <w:tcPr>
            <w:tcW w:w="682" w:type="dxa"/>
          </w:tcPr>
          <w:p w14:paraId="6C628320" w14:textId="77777777" w:rsidR="00F61068" w:rsidRDefault="00F61068" w:rsidP="00F61068">
            <w:pPr>
              <w:pStyle w:val="SmallStandard"/>
              <w:rPr>
                <w:lang w:val="en-US"/>
              </w:rPr>
            </w:pPr>
            <w:r w:rsidRPr="00D01517">
              <w:t>0..*</w:t>
            </w:r>
          </w:p>
        </w:tc>
        <w:tc>
          <w:tcPr>
            <w:tcW w:w="3912" w:type="dxa"/>
          </w:tcPr>
          <w:p w14:paraId="1A4D4F33" w14:textId="77777777" w:rsidR="005902F7" w:rsidRDefault="00000000">
            <w:pPr>
              <w:jc w:val="left"/>
            </w:pPr>
            <w:r>
              <w:rPr>
                <w:sz w:val="16"/>
                <w:szCs w:val="16"/>
              </w:rPr>
              <w:t xml:space="preserve">References the </w:t>
            </w:r>
            <w:r>
              <w:rPr>
                <w:i/>
                <w:iCs/>
                <w:sz w:val="16"/>
                <w:szCs w:val="16"/>
              </w:rPr>
              <w:t>UsageNode</w:t>
            </w:r>
            <w:r>
              <w:rPr>
                <w:sz w:val="16"/>
                <w:szCs w:val="16"/>
              </w:rPr>
              <w:t xml:space="preserve"> that is realized by this </w:t>
            </w:r>
            <w:r>
              <w:rPr>
                <w:i/>
                <w:iCs/>
                <w:sz w:val="16"/>
                <w:szCs w:val="16"/>
              </w:rPr>
              <w:t>OccurrenceOrUsage</w:t>
            </w:r>
            <w:r>
              <w:rPr>
                <w:sz w:val="16"/>
                <w:szCs w:val="16"/>
              </w:rPr>
              <w:t>.</w:t>
            </w:r>
          </w:p>
        </w:tc>
      </w:tr>
      <w:tr w:rsidR="005811A4" w14:paraId="27C949A5" w14:textId="77777777" w:rsidTr="005811A4">
        <w:tc>
          <w:tcPr>
            <w:tcW w:w="1594" w:type="dxa"/>
          </w:tcPr>
          <w:p w14:paraId="22AC29D9" w14:textId="77777777" w:rsidR="00F61068" w:rsidRDefault="00F61068" w:rsidP="00F61068">
            <w:pPr>
              <w:pStyle w:val="SmallStandard"/>
              <w:rPr>
                <w:lang w:val="en-US"/>
              </w:rPr>
            </w:pPr>
            <w:r>
              <w:rPr>
                <w:lang w:val="en-US"/>
              </w:rPr>
              <w:t>realizedUsageNode</w:t>
            </w:r>
          </w:p>
        </w:tc>
        <w:tc>
          <w:tcPr>
            <w:tcW w:w="682" w:type="dxa"/>
          </w:tcPr>
          <w:p w14:paraId="41CE1E82" w14:textId="77777777" w:rsidR="00F61068" w:rsidRDefault="00F61068" w:rsidP="00F61068">
            <w:pPr>
              <w:pStyle w:val="SmallStandard"/>
              <w:rPr>
                <w:lang w:val="en-US"/>
              </w:rPr>
            </w:pPr>
            <w:r w:rsidRPr="00D01517">
              <w:t>0..1</w:t>
            </w:r>
          </w:p>
        </w:tc>
        <w:tc>
          <w:tcPr>
            <w:tcW w:w="682" w:type="dxa"/>
          </w:tcPr>
          <w:p w14:paraId="1B752F4E" w14:textId="77777777" w:rsidR="00F61068" w:rsidRDefault="00F61068" w:rsidP="00F61068">
            <w:pPr>
              <w:pStyle w:val="SmallStandard"/>
              <w:rPr>
                <w:lang w:val="en-US"/>
              </w:rPr>
            </w:pPr>
            <w:r>
              <w:t>N</w:t>
            </w:r>
          </w:p>
        </w:tc>
        <w:tc>
          <w:tcPr>
            <w:tcW w:w="1593" w:type="dxa"/>
          </w:tcPr>
          <w:p w14:paraId="79A48126" w14:textId="77777777" w:rsidR="00F61068" w:rsidRDefault="00F61068" w:rsidP="00F61068">
            <w:pPr>
              <w:pStyle w:val="SmallStandard"/>
              <w:rPr>
                <w:lang w:val="en-US"/>
              </w:rPr>
            </w:pPr>
            <w:r>
              <w:t>TopologyNode</w:t>
            </w:r>
          </w:p>
        </w:tc>
        <w:tc>
          <w:tcPr>
            <w:tcW w:w="682" w:type="dxa"/>
          </w:tcPr>
          <w:p w14:paraId="36FB8963" w14:textId="77777777" w:rsidR="00F61068" w:rsidRDefault="00F61068" w:rsidP="00F61068">
            <w:pPr>
              <w:pStyle w:val="SmallStandard"/>
              <w:rPr>
                <w:lang w:val="en-US"/>
              </w:rPr>
            </w:pPr>
            <w:r w:rsidRPr="00D01517">
              <w:t>0..*</w:t>
            </w:r>
          </w:p>
        </w:tc>
        <w:tc>
          <w:tcPr>
            <w:tcW w:w="3912" w:type="dxa"/>
          </w:tcPr>
          <w:p w14:paraId="6AD27B18" w14:textId="77777777" w:rsidR="005902F7" w:rsidRDefault="00000000">
            <w:pPr>
              <w:jc w:val="left"/>
            </w:pPr>
            <w:r>
              <w:rPr>
                <w:sz w:val="16"/>
                <w:szCs w:val="16"/>
              </w:rPr>
              <w:t xml:space="preserve">References the </w:t>
            </w:r>
            <w:r>
              <w:rPr>
                <w:i/>
                <w:iCs/>
                <w:sz w:val="16"/>
                <w:szCs w:val="16"/>
              </w:rPr>
              <w:t>UsageNode</w:t>
            </w:r>
            <w:r>
              <w:rPr>
                <w:sz w:val="16"/>
                <w:szCs w:val="16"/>
              </w:rPr>
              <w:t xml:space="preserve"> that is realized by this </w:t>
            </w:r>
            <w:r>
              <w:rPr>
                <w:i/>
                <w:iCs/>
                <w:sz w:val="16"/>
                <w:szCs w:val="16"/>
              </w:rPr>
              <w:t>TopologyNode</w:t>
            </w:r>
            <w:r>
              <w:rPr>
                <w:sz w:val="16"/>
                <w:szCs w:val="16"/>
              </w:rPr>
              <w:t>.</w:t>
            </w:r>
          </w:p>
        </w:tc>
      </w:tr>
      <w:tr w:rsidR="005811A4" w14:paraId="3E78A00B" w14:textId="77777777" w:rsidTr="005811A4">
        <w:tc>
          <w:tcPr>
            <w:tcW w:w="1594" w:type="dxa"/>
          </w:tcPr>
          <w:p w14:paraId="701B1794" w14:textId="77777777" w:rsidR="00F61068" w:rsidRDefault="00F61068" w:rsidP="00F61068">
            <w:pPr>
              <w:pStyle w:val="SmallStandard"/>
              <w:rPr>
                <w:lang w:val="en-US"/>
              </w:rPr>
            </w:pPr>
            <w:r>
              <w:rPr>
                <w:lang w:val="en-US"/>
              </w:rPr>
              <w:t>realizedUsageNode</w:t>
            </w:r>
          </w:p>
        </w:tc>
        <w:tc>
          <w:tcPr>
            <w:tcW w:w="682" w:type="dxa"/>
          </w:tcPr>
          <w:p w14:paraId="5A648465" w14:textId="77777777" w:rsidR="00F61068" w:rsidRDefault="00F61068" w:rsidP="00F61068">
            <w:pPr>
              <w:pStyle w:val="SmallStandard"/>
              <w:rPr>
                <w:lang w:val="en-US"/>
              </w:rPr>
            </w:pPr>
            <w:r w:rsidRPr="00D01517">
              <w:t>0..1</w:t>
            </w:r>
          </w:p>
        </w:tc>
        <w:tc>
          <w:tcPr>
            <w:tcW w:w="682" w:type="dxa"/>
          </w:tcPr>
          <w:p w14:paraId="5D380BCE" w14:textId="77777777" w:rsidR="00F61068" w:rsidRDefault="00F61068" w:rsidP="00F61068">
            <w:pPr>
              <w:pStyle w:val="SmallStandard"/>
              <w:rPr>
                <w:lang w:val="en-US"/>
              </w:rPr>
            </w:pPr>
            <w:r>
              <w:t>N</w:t>
            </w:r>
          </w:p>
        </w:tc>
        <w:tc>
          <w:tcPr>
            <w:tcW w:w="1593" w:type="dxa"/>
          </w:tcPr>
          <w:p w14:paraId="4A29B401" w14:textId="77777777" w:rsidR="00F61068" w:rsidRDefault="00F61068" w:rsidP="00F61068">
            <w:pPr>
              <w:pStyle w:val="SmallStandard"/>
              <w:rPr>
                <w:lang w:val="en-US"/>
              </w:rPr>
            </w:pPr>
            <w:r>
              <w:t>NetworkNode</w:t>
            </w:r>
          </w:p>
        </w:tc>
        <w:tc>
          <w:tcPr>
            <w:tcW w:w="682" w:type="dxa"/>
          </w:tcPr>
          <w:p w14:paraId="3CEB5FDB" w14:textId="77777777" w:rsidR="00F61068" w:rsidRDefault="00F61068" w:rsidP="00F61068">
            <w:pPr>
              <w:pStyle w:val="SmallStandard"/>
              <w:rPr>
                <w:lang w:val="en-US"/>
              </w:rPr>
            </w:pPr>
            <w:r w:rsidRPr="00D01517">
              <w:t>0..*</w:t>
            </w:r>
          </w:p>
        </w:tc>
        <w:tc>
          <w:tcPr>
            <w:tcW w:w="3912" w:type="dxa"/>
          </w:tcPr>
          <w:p w14:paraId="2CC93811" w14:textId="77777777" w:rsidR="005902F7" w:rsidRDefault="00000000">
            <w:pPr>
              <w:jc w:val="left"/>
            </w:pPr>
            <w:r>
              <w:rPr>
                <w:sz w:val="16"/>
                <w:szCs w:val="16"/>
              </w:rPr>
              <w:t xml:space="preserve">References the </w:t>
            </w:r>
            <w:r>
              <w:rPr>
                <w:i/>
                <w:iCs/>
                <w:sz w:val="16"/>
                <w:szCs w:val="16"/>
              </w:rPr>
              <w:t>UsageNode</w:t>
            </w:r>
            <w:r>
              <w:rPr>
                <w:sz w:val="16"/>
                <w:szCs w:val="16"/>
              </w:rPr>
              <w:t xml:space="preserve"> that is realized by this </w:t>
            </w:r>
            <w:r>
              <w:rPr>
                <w:i/>
                <w:iCs/>
                <w:sz w:val="16"/>
                <w:szCs w:val="16"/>
              </w:rPr>
              <w:t>NetworkNode</w:t>
            </w:r>
            <w:r>
              <w:rPr>
                <w:sz w:val="16"/>
                <w:szCs w:val="16"/>
              </w:rPr>
              <w:t>.</w:t>
            </w:r>
          </w:p>
        </w:tc>
      </w:tr>
      <w:tr w:rsidR="005811A4" w14:paraId="1A028E3D" w14:textId="77777777" w:rsidTr="005811A4">
        <w:tc>
          <w:tcPr>
            <w:tcW w:w="1594" w:type="dxa"/>
          </w:tcPr>
          <w:p w14:paraId="34A0A4DB" w14:textId="77777777" w:rsidR="00F61068" w:rsidRDefault="00F61068" w:rsidP="00F61068">
            <w:pPr>
              <w:pStyle w:val="SmallStandard"/>
              <w:rPr>
                <w:lang w:val="en-US"/>
              </w:rPr>
            </w:pPr>
            <w:r>
              <w:rPr>
                <w:lang w:val="en-US"/>
              </w:rPr>
              <w:t>realizedUsageNode</w:t>
            </w:r>
          </w:p>
        </w:tc>
        <w:tc>
          <w:tcPr>
            <w:tcW w:w="682" w:type="dxa"/>
          </w:tcPr>
          <w:p w14:paraId="11E13DC1" w14:textId="77777777" w:rsidR="00F61068" w:rsidRDefault="00F61068" w:rsidP="00F61068">
            <w:pPr>
              <w:pStyle w:val="SmallStandard"/>
              <w:rPr>
                <w:lang w:val="en-US"/>
              </w:rPr>
            </w:pPr>
            <w:r w:rsidRPr="00D01517">
              <w:t>0..1</w:t>
            </w:r>
          </w:p>
        </w:tc>
        <w:tc>
          <w:tcPr>
            <w:tcW w:w="682" w:type="dxa"/>
          </w:tcPr>
          <w:p w14:paraId="090AC093" w14:textId="77777777" w:rsidR="00F61068" w:rsidRDefault="00F61068" w:rsidP="00F61068">
            <w:pPr>
              <w:pStyle w:val="SmallStandard"/>
              <w:rPr>
                <w:lang w:val="en-US"/>
              </w:rPr>
            </w:pPr>
            <w:r>
              <w:t>N</w:t>
            </w:r>
          </w:p>
        </w:tc>
        <w:tc>
          <w:tcPr>
            <w:tcW w:w="1593" w:type="dxa"/>
          </w:tcPr>
          <w:p w14:paraId="7C8A885D" w14:textId="77777777" w:rsidR="00F61068" w:rsidRDefault="00F61068" w:rsidP="00F61068">
            <w:pPr>
              <w:pStyle w:val="SmallStandard"/>
              <w:rPr>
                <w:lang w:val="en-US"/>
              </w:rPr>
            </w:pPr>
            <w:r>
              <w:t>ComponentNode</w:t>
            </w:r>
          </w:p>
        </w:tc>
        <w:tc>
          <w:tcPr>
            <w:tcW w:w="682" w:type="dxa"/>
          </w:tcPr>
          <w:p w14:paraId="699E4421" w14:textId="77777777" w:rsidR="00F61068" w:rsidRDefault="00F61068" w:rsidP="00F61068">
            <w:pPr>
              <w:pStyle w:val="SmallStandard"/>
              <w:rPr>
                <w:lang w:val="en-US"/>
              </w:rPr>
            </w:pPr>
            <w:r w:rsidRPr="00D01517">
              <w:t>0..*</w:t>
            </w:r>
          </w:p>
        </w:tc>
        <w:tc>
          <w:tcPr>
            <w:tcW w:w="3912" w:type="dxa"/>
          </w:tcPr>
          <w:p w14:paraId="77A89900" w14:textId="77777777" w:rsidR="005902F7" w:rsidRDefault="00000000">
            <w:pPr>
              <w:jc w:val="left"/>
            </w:pPr>
            <w:r>
              <w:rPr>
                <w:sz w:val="16"/>
                <w:szCs w:val="16"/>
              </w:rPr>
              <w:t xml:space="preserve">References the </w:t>
            </w:r>
            <w:r>
              <w:rPr>
                <w:i/>
                <w:iCs/>
                <w:sz w:val="16"/>
                <w:szCs w:val="16"/>
              </w:rPr>
              <w:t>UsageNode</w:t>
            </w:r>
            <w:r>
              <w:rPr>
                <w:sz w:val="16"/>
                <w:szCs w:val="16"/>
              </w:rPr>
              <w:t xml:space="preserve"> that is realized by this </w:t>
            </w:r>
            <w:r>
              <w:rPr>
                <w:i/>
                <w:iCs/>
                <w:sz w:val="16"/>
                <w:szCs w:val="16"/>
              </w:rPr>
              <w:t>ComponentNode</w:t>
            </w:r>
            <w:r>
              <w:rPr>
                <w:sz w:val="16"/>
                <w:szCs w:val="16"/>
              </w:rPr>
              <w:t>.</w:t>
            </w:r>
          </w:p>
        </w:tc>
      </w:tr>
      <w:tr w:rsidR="005811A4" w14:paraId="667D8DF6" w14:textId="77777777" w:rsidTr="005811A4">
        <w:tc>
          <w:tcPr>
            <w:tcW w:w="1594" w:type="dxa"/>
          </w:tcPr>
          <w:p w14:paraId="6F1769BD" w14:textId="77777777" w:rsidR="00F61068" w:rsidRDefault="00F61068" w:rsidP="00F61068">
            <w:pPr>
              <w:pStyle w:val="SmallStandard"/>
              <w:rPr>
                <w:lang w:val="en-US"/>
              </w:rPr>
            </w:pPr>
            <w:r>
              <w:rPr>
                <w:lang w:val="en-US"/>
              </w:rPr>
              <w:t>subUsageNodes</w:t>
            </w:r>
          </w:p>
        </w:tc>
        <w:tc>
          <w:tcPr>
            <w:tcW w:w="682" w:type="dxa"/>
          </w:tcPr>
          <w:p w14:paraId="70405E9C" w14:textId="77777777" w:rsidR="00F61068" w:rsidRDefault="00F61068" w:rsidP="00F61068">
            <w:pPr>
              <w:pStyle w:val="SmallStandard"/>
              <w:rPr>
                <w:lang w:val="en-US"/>
              </w:rPr>
            </w:pPr>
            <w:r w:rsidRPr="00D01517">
              <w:t>0..*</w:t>
            </w:r>
          </w:p>
        </w:tc>
        <w:tc>
          <w:tcPr>
            <w:tcW w:w="682" w:type="dxa"/>
          </w:tcPr>
          <w:p w14:paraId="707A76B0" w14:textId="77777777" w:rsidR="00F61068" w:rsidRDefault="00F61068" w:rsidP="00F61068">
            <w:pPr>
              <w:pStyle w:val="SmallStandard"/>
            </w:pPr>
            <w:r>
              <w:t>Y</w:t>
            </w:r>
          </w:p>
        </w:tc>
        <w:tc>
          <w:tcPr>
            <w:tcW w:w="1593" w:type="dxa"/>
          </w:tcPr>
          <w:p w14:paraId="25282D0F" w14:textId="77777777" w:rsidR="00F61068" w:rsidRDefault="00F61068" w:rsidP="00F61068">
            <w:pPr>
              <w:pStyle w:val="SmallStandard"/>
              <w:rPr>
                <w:lang w:val="en-US"/>
              </w:rPr>
            </w:pPr>
            <w:r>
              <w:t>UsageNode</w:t>
            </w:r>
          </w:p>
        </w:tc>
        <w:tc>
          <w:tcPr>
            <w:tcW w:w="682" w:type="dxa"/>
          </w:tcPr>
          <w:p w14:paraId="11555A50" w14:textId="77777777" w:rsidR="00F61068" w:rsidRDefault="00F61068" w:rsidP="00F61068">
            <w:pPr>
              <w:pStyle w:val="SmallStandard"/>
              <w:rPr>
                <w:lang w:val="en-US"/>
              </w:rPr>
            </w:pPr>
            <w:r w:rsidRPr="00D01517">
              <w:t>0..1</w:t>
            </w:r>
          </w:p>
        </w:tc>
        <w:tc>
          <w:tcPr>
            <w:tcW w:w="3912" w:type="dxa"/>
          </w:tcPr>
          <w:p w14:paraId="12767BF1" w14:textId="77777777" w:rsidR="00ED71BF" w:rsidRDefault="00ED71BF" w:rsidP="00ED71BF">
            <w:pPr>
              <w:pStyle w:val="SmallStandard"/>
            </w:pPr>
            <w:r w:rsidRPr="00491287">
              <w:t>NA</w:t>
            </w:r>
          </w:p>
        </w:tc>
      </w:tr>
      <w:tr w:rsidR="005811A4" w14:paraId="2F42520C" w14:textId="77777777" w:rsidTr="005811A4">
        <w:tc>
          <w:tcPr>
            <w:tcW w:w="1594" w:type="dxa"/>
          </w:tcPr>
          <w:p w14:paraId="79BC0628" w14:textId="77777777" w:rsidR="00F61068" w:rsidRDefault="00F61068" w:rsidP="00F61068">
            <w:pPr>
              <w:pStyle w:val="SmallStandard"/>
              <w:rPr>
                <w:lang w:val="en-US"/>
              </w:rPr>
            </w:pPr>
            <w:r>
              <w:rPr>
                <w:lang w:val="en-US"/>
              </w:rPr>
              <w:t>usageNode</w:t>
            </w:r>
          </w:p>
        </w:tc>
        <w:tc>
          <w:tcPr>
            <w:tcW w:w="682" w:type="dxa"/>
          </w:tcPr>
          <w:p w14:paraId="3D452D09" w14:textId="77777777" w:rsidR="00F61068" w:rsidRDefault="00F61068" w:rsidP="00F61068">
            <w:pPr>
              <w:pStyle w:val="SmallStandard"/>
              <w:rPr>
                <w:lang w:val="en-US"/>
              </w:rPr>
            </w:pPr>
            <w:r w:rsidRPr="00D01517">
              <w:t>0..*</w:t>
            </w:r>
          </w:p>
        </w:tc>
        <w:tc>
          <w:tcPr>
            <w:tcW w:w="682" w:type="dxa"/>
          </w:tcPr>
          <w:p w14:paraId="21DD7987" w14:textId="77777777" w:rsidR="00F61068" w:rsidRDefault="00F61068" w:rsidP="00F61068">
            <w:pPr>
              <w:pStyle w:val="SmallStandard"/>
              <w:rPr>
                <w:lang w:val="en-US"/>
              </w:rPr>
            </w:pPr>
            <w:r>
              <w:t>N</w:t>
            </w:r>
          </w:p>
        </w:tc>
        <w:tc>
          <w:tcPr>
            <w:tcW w:w="1593" w:type="dxa"/>
          </w:tcPr>
          <w:p w14:paraId="488BFFEB" w14:textId="77777777" w:rsidR="00F61068" w:rsidRDefault="00F61068" w:rsidP="00F61068">
            <w:pPr>
              <w:pStyle w:val="SmallStandard"/>
              <w:rPr>
                <w:lang w:val="en-US"/>
              </w:rPr>
            </w:pPr>
            <w:r>
              <w:t>UsageConstraint</w:t>
            </w:r>
          </w:p>
        </w:tc>
        <w:tc>
          <w:tcPr>
            <w:tcW w:w="682" w:type="dxa"/>
          </w:tcPr>
          <w:p w14:paraId="3DE5A5F9" w14:textId="77777777" w:rsidR="00F61068" w:rsidRDefault="00F61068" w:rsidP="00F61068">
            <w:pPr>
              <w:pStyle w:val="SmallStandard"/>
              <w:rPr>
                <w:lang w:val="en-US"/>
              </w:rPr>
            </w:pPr>
            <w:r w:rsidRPr="00D01517">
              <w:t>0..*</w:t>
            </w:r>
          </w:p>
        </w:tc>
        <w:tc>
          <w:tcPr>
            <w:tcW w:w="3912" w:type="dxa"/>
          </w:tcPr>
          <w:p w14:paraId="2E1D25DD" w14:textId="77777777" w:rsidR="005902F7" w:rsidRDefault="00000000">
            <w:pPr>
              <w:jc w:val="left"/>
            </w:pPr>
            <w:r>
              <w:rPr>
                <w:sz w:val="16"/>
                <w:szCs w:val="16"/>
              </w:rPr>
              <w:t xml:space="preserve">References the </w:t>
            </w:r>
            <w:r>
              <w:rPr>
                <w:i/>
                <w:iCs/>
                <w:sz w:val="16"/>
                <w:szCs w:val="16"/>
              </w:rPr>
              <w:t>UsageNode</w:t>
            </w:r>
            <w:r>
              <w:rPr>
                <w:sz w:val="16"/>
                <w:szCs w:val="16"/>
              </w:rPr>
              <w:t xml:space="preserve"> to which the </w:t>
            </w:r>
            <w:r>
              <w:rPr>
                <w:i/>
                <w:iCs/>
                <w:sz w:val="16"/>
                <w:szCs w:val="16"/>
              </w:rPr>
              <w:t>UsageConstraint</w:t>
            </w:r>
            <w:r>
              <w:rPr>
                <w:sz w:val="16"/>
                <w:szCs w:val="16"/>
              </w:rPr>
              <w:t xml:space="preserve"> applies. This means the described </w:t>
            </w:r>
            <w:r>
              <w:rPr>
                <w:i/>
                <w:iCs/>
                <w:sz w:val="16"/>
                <w:szCs w:val="16"/>
              </w:rPr>
              <w:t>PartVersion</w:t>
            </w:r>
            <w:r>
              <w:rPr>
                <w:sz w:val="16"/>
                <w:szCs w:val="16"/>
              </w:rPr>
              <w:t xml:space="preserve"> is allowed / denied in the referenced UsageNode.</w:t>
            </w:r>
          </w:p>
        </w:tc>
      </w:tr>
      <w:tr w:rsidR="005811A4" w14:paraId="19F7A0B8" w14:textId="77777777" w:rsidTr="005811A4">
        <w:tc>
          <w:tcPr>
            <w:tcW w:w="1594" w:type="dxa"/>
          </w:tcPr>
          <w:p w14:paraId="1E526A22" w14:textId="77777777" w:rsidR="00F61068" w:rsidRDefault="00F61068" w:rsidP="00F61068">
            <w:pPr>
              <w:pStyle w:val="SmallStandard"/>
              <w:rPr>
                <w:lang w:val="en-US"/>
              </w:rPr>
            </w:pPr>
            <w:r>
              <w:rPr>
                <w:lang w:val="en-US"/>
              </w:rPr>
              <w:t>usageNodes</w:t>
            </w:r>
          </w:p>
        </w:tc>
        <w:tc>
          <w:tcPr>
            <w:tcW w:w="682" w:type="dxa"/>
          </w:tcPr>
          <w:p w14:paraId="5ABE50AC" w14:textId="77777777" w:rsidR="00F61068" w:rsidRDefault="00F61068" w:rsidP="00F61068">
            <w:pPr>
              <w:pStyle w:val="SmallStandard"/>
              <w:rPr>
                <w:lang w:val="en-US"/>
              </w:rPr>
            </w:pPr>
            <w:r w:rsidRPr="00D01517">
              <w:t>0..*</w:t>
            </w:r>
          </w:p>
        </w:tc>
        <w:tc>
          <w:tcPr>
            <w:tcW w:w="682" w:type="dxa"/>
          </w:tcPr>
          <w:p w14:paraId="5229CAC6" w14:textId="77777777" w:rsidR="00F61068" w:rsidRDefault="00F61068" w:rsidP="00F61068">
            <w:pPr>
              <w:pStyle w:val="SmallStandard"/>
            </w:pPr>
            <w:r>
              <w:t>Y</w:t>
            </w:r>
          </w:p>
        </w:tc>
        <w:tc>
          <w:tcPr>
            <w:tcW w:w="1593" w:type="dxa"/>
          </w:tcPr>
          <w:p w14:paraId="2854E42D" w14:textId="77777777" w:rsidR="00F61068" w:rsidRDefault="00F61068" w:rsidP="00F61068">
            <w:pPr>
              <w:pStyle w:val="SmallStandard"/>
              <w:rPr>
                <w:lang w:val="en-US"/>
              </w:rPr>
            </w:pPr>
            <w:r>
              <w:t>UsageNodeSpecification</w:t>
            </w:r>
          </w:p>
        </w:tc>
        <w:tc>
          <w:tcPr>
            <w:tcW w:w="682" w:type="dxa"/>
          </w:tcPr>
          <w:p w14:paraId="5BC24872" w14:textId="77777777" w:rsidR="00F61068" w:rsidRDefault="00F61068" w:rsidP="00F61068">
            <w:pPr>
              <w:pStyle w:val="SmallStandard"/>
              <w:rPr>
                <w:lang w:val="en-US"/>
              </w:rPr>
            </w:pPr>
            <w:r w:rsidRPr="00D01517">
              <w:t>0..1</w:t>
            </w:r>
          </w:p>
        </w:tc>
        <w:tc>
          <w:tcPr>
            <w:tcW w:w="3912" w:type="dxa"/>
          </w:tcPr>
          <w:p w14:paraId="47621CCC" w14:textId="77777777" w:rsidR="005902F7" w:rsidRDefault="00000000">
            <w:pPr>
              <w:jc w:val="left"/>
            </w:pPr>
            <w:r>
              <w:rPr>
                <w:sz w:val="16"/>
                <w:szCs w:val="16"/>
              </w:rPr>
              <w:t xml:space="preserve">Specifies the </w:t>
            </w:r>
            <w:r>
              <w:rPr>
                <w:i/>
                <w:iCs/>
                <w:sz w:val="16"/>
                <w:szCs w:val="16"/>
              </w:rPr>
              <w:t>UsageNodes</w:t>
            </w:r>
            <w:r>
              <w:rPr>
                <w:sz w:val="16"/>
                <w:szCs w:val="16"/>
              </w:rPr>
              <w:t xml:space="preserve"> defined by this </w:t>
            </w:r>
            <w:r>
              <w:rPr>
                <w:i/>
                <w:iCs/>
                <w:sz w:val="16"/>
                <w:szCs w:val="16"/>
              </w:rPr>
              <w:t>UsageNodeSpecification.</w:t>
            </w:r>
          </w:p>
        </w:tc>
      </w:tr>
    </w:tbl>
    <w:p w14:paraId="4BDD67D1" w14:textId="77777777" w:rsidR="00ED71BF" w:rsidRPr="00F23971" w:rsidRDefault="00ED71BF" w:rsidP="00C57233">
      <w:pPr>
        <w:pStyle w:val="berschrift3"/>
        <w:rPr>
          <w:lang w:val="en-GB"/>
        </w:rPr>
      </w:pPr>
      <w:bookmarkStart w:id="1327" w:name="_Toc209165416"/>
      <w:r>
        <w:rPr>
          <w:lang w:val="en-GB"/>
        </w:rPr>
        <w:t xml:space="preserve">Class </w:t>
      </w:r>
      <w:bookmarkStart w:id="1328" w:name="_11407b19a57df7a9ab4d72ecca4ca6e1"/>
      <w:r>
        <w:rPr>
          <w:lang w:val="en-GB"/>
        </w:rPr>
        <w:t>UsageNodeSpecification</w:t>
      </w:r>
      <w:bookmarkEnd w:id="1327"/>
      <w:bookmarkEnd w:id="1328"/>
    </w:p>
    <w:p w14:paraId="07E4A6E1" w14:textId="77777777" w:rsidR="005902F7" w:rsidRDefault="00000000">
      <w:r>
        <w:rPr>
          <w:sz w:val="18"/>
          <w:szCs w:val="18"/>
        </w:rPr>
        <w:t xml:space="preserve">A </w:t>
      </w:r>
      <w:r>
        <w:rPr>
          <w:i/>
          <w:iCs/>
          <w:sz w:val="18"/>
          <w:szCs w:val="18"/>
        </w:rPr>
        <w:t xml:space="preserve">UsageNodeSpecification </w:t>
      </w:r>
      <w:r>
        <w:rPr>
          <w:sz w:val="18"/>
          <w:szCs w:val="18"/>
        </w:rPr>
        <w:t xml:space="preserve">is a container for the specification of </w:t>
      </w:r>
      <w:r>
        <w:rPr>
          <w:i/>
          <w:iCs/>
          <w:sz w:val="18"/>
          <w:szCs w:val="18"/>
        </w:rPr>
        <w:t>UsageNodes.</w:t>
      </w:r>
    </w:p>
    <w:p w14:paraId="69E2B31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631210C" w14:textId="77777777" w:rsidTr="008B13C6">
        <w:tc>
          <w:tcPr>
            <w:tcW w:w="2013" w:type="dxa"/>
            <w:tcMar>
              <w:top w:w="28" w:type="dxa"/>
              <w:left w:w="28" w:type="dxa"/>
              <w:bottom w:w="28" w:type="dxa"/>
              <w:right w:w="28" w:type="dxa"/>
            </w:tcMar>
          </w:tcPr>
          <w:p w14:paraId="38FC8F42"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C10A906" w14:textId="6144C827"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5A6141F3" w14:textId="77777777" w:rsidTr="008B13C6">
        <w:tc>
          <w:tcPr>
            <w:tcW w:w="2013" w:type="dxa"/>
            <w:tcMar>
              <w:top w:w="28" w:type="dxa"/>
              <w:left w:w="28" w:type="dxa"/>
              <w:bottom w:w="28" w:type="dxa"/>
              <w:right w:w="28" w:type="dxa"/>
            </w:tcMar>
          </w:tcPr>
          <w:p w14:paraId="15CDA958"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0DE66299" w14:textId="77777777" w:rsidR="00ED71BF" w:rsidRPr="00620BBE" w:rsidRDefault="00ED71BF" w:rsidP="00ED71BF">
            <w:pPr>
              <w:pStyle w:val="SmallStandard"/>
            </w:pPr>
            <w:r w:rsidRPr="00620BBE">
              <w:t>NA</w:t>
            </w:r>
          </w:p>
        </w:tc>
      </w:tr>
      <w:tr w:rsidR="00ED71BF" w:rsidRPr="008359F5" w14:paraId="2100ED8D" w14:textId="77777777" w:rsidTr="008B13C6">
        <w:tc>
          <w:tcPr>
            <w:tcW w:w="2013" w:type="dxa"/>
            <w:tcMar>
              <w:top w:w="28" w:type="dxa"/>
              <w:left w:w="28" w:type="dxa"/>
              <w:bottom w:w="28" w:type="dxa"/>
              <w:right w:w="28" w:type="dxa"/>
            </w:tcMar>
          </w:tcPr>
          <w:p w14:paraId="602BF439"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1450C98" w14:textId="77777777" w:rsidR="00ED71BF" w:rsidRPr="000437C1" w:rsidRDefault="00ED71BF" w:rsidP="008B13C6">
            <w:pPr>
              <w:pStyle w:val="SmallStandard"/>
            </w:pPr>
            <w:r>
              <w:t>false</w:t>
            </w:r>
          </w:p>
        </w:tc>
      </w:tr>
    </w:tbl>
    <w:p w14:paraId="3BA5F4E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699F2642" w14:textId="77777777" w:rsidTr="008B13C6">
        <w:tc>
          <w:tcPr>
            <w:tcW w:w="4564" w:type="dxa"/>
            <w:gridSpan w:val="5"/>
          </w:tcPr>
          <w:p w14:paraId="68B0B148" w14:textId="77777777" w:rsidR="00ED71BF" w:rsidRDefault="00ED71BF" w:rsidP="008B13C6">
            <w:pPr>
              <w:jc w:val="center"/>
              <w:rPr>
                <w:b/>
                <w:sz w:val="16"/>
                <w:szCs w:val="16"/>
                <w:lang w:val="en-GB"/>
              </w:rPr>
            </w:pPr>
            <w:r>
              <w:rPr>
                <w:b/>
                <w:sz w:val="16"/>
                <w:szCs w:val="16"/>
                <w:lang w:val="en-GB"/>
              </w:rPr>
              <w:t>Other End</w:t>
            </w:r>
          </w:p>
        </w:tc>
        <w:tc>
          <w:tcPr>
            <w:tcW w:w="567" w:type="dxa"/>
          </w:tcPr>
          <w:p w14:paraId="5D8E0AE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D45CB90" w14:textId="77777777" w:rsidR="00ED71BF" w:rsidRDefault="00ED71BF" w:rsidP="008B13C6">
            <w:pPr>
              <w:jc w:val="center"/>
              <w:rPr>
                <w:b/>
                <w:sz w:val="16"/>
                <w:szCs w:val="16"/>
                <w:lang w:val="en-GB"/>
              </w:rPr>
            </w:pPr>
            <w:r>
              <w:rPr>
                <w:b/>
                <w:sz w:val="16"/>
                <w:szCs w:val="16"/>
                <w:lang w:val="en-GB"/>
              </w:rPr>
              <w:t>General</w:t>
            </w:r>
          </w:p>
        </w:tc>
      </w:tr>
      <w:tr w:rsidR="00ED71BF" w:rsidRPr="00720F6F" w14:paraId="5D960D0E" w14:textId="77777777" w:rsidTr="008B13C6">
        <w:trPr>
          <w:cantSplit/>
          <w:trHeight w:val="1201"/>
        </w:trPr>
        <w:tc>
          <w:tcPr>
            <w:tcW w:w="1588" w:type="dxa"/>
          </w:tcPr>
          <w:p w14:paraId="198B8EBE" w14:textId="77777777" w:rsidR="00ED71BF" w:rsidRDefault="00ED71BF" w:rsidP="008B13C6">
            <w:pPr>
              <w:rPr>
                <w:b/>
                <w:sz w:val="16"/>
                <w:szCs w:val="16"/>
                <w:lang w:val="en-GB"/>
              </w:rPr>
            </w:pPr>
            <w:r>
              <w:rPr>
                <w:b/>
                <w:sz w:val="16"/>
                <w:szCs w:val="16"/>
                <w:lang w:val="en-GB"/>
              </w:rPr>
              <w:t>Role</w:t>
            </w:r>
          </w:p>
        </w:tc>
        <w:tc>
          <w:tcPr>
            <w:tcW w:w="1558" w:type="dxa"/>
          </w:tcPr>
          <w:p w14:paraId="19EFBD8E"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1D47C2B6"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6505769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DA35AB8"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EDC12D9"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BCBC5AD"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36B7C8D" w14:textId="77777777" w:rsidR="00ED71BF" w:rsidRPr="008359F5" w:rsidRDefault="00ED71BF" w:rsidP="008B13C6">
            <w:pPr>
              <w:rPr>
                <w:b/>
                <w:sz w:val="16"/>
                <w:szCs w:val="16"/>
                <w:lang w:val="en-GB"/>
              </w:rPr>
            </w:pPr>
            <w:r>
              <w:rPr>
                <w:b/>
                <w:sz w:val="16"/>
                <w:szCs w:val="16"/>
                <w:lang w:val="en-GB"/>
              </w:rPr>
              <w:t>Comment</w:t>
            </w:r>
          </w:p>
        </w:tc>
      </w:tr>
      <w:tr w:rsidR="00ED71BF" w:rsidRPr="004E10D9" w14:paraId="599204E4" w14:textId="77777777" w:rsidTr="008B13C6">
        <w:tc>
          <w:tcPr>
            <w:tcW w:w="1588" w:type="dxa"/>
          </w:tcPr>
          <w:p w14:paraId="607FB823" w14:textId="77777777" w:rsidR="00ED71BF" w:rsidRPr="00634625" w:rsidRDefault="00ED71BF" w:rsidP="008B13C6">
            <w:pPr>
              <w:pStyle w:val="SmallStandard"/>
            </w:pPr>
            <w:r>
              <w:t>usageNodes</w:t>
            </w:r>
          </w:p>
        </w:tc>
        <w:tc>
          <w:tcPr>
            <w:tcW w:w="1558" w:type="dxa"/>
          </w:tcPr>
          <w:p w14:paraId="1EC7FFB1" w14:textId="77777777" w:rsidR="00ED71BF" w:rsidRPr="00132C43" w:rsidRDefault="00ED71BF" w:rsidP="008B13C6">
            <w:pPr>
              <w:pStyle w:val="SmallStandard"/>
            </w:pPr>
            <w:r>
              <w:t xml:space="preserve">UsageNode </w:t>
            </w:r>
          </w:p>
        </w:tc>
        <w:tc>
          <w:tcPr>
            <w:tcW w:w="568" w:type="dxa"/>
          </w:tcPr>
          <w:p w14:paraId="79A8EF21" w14:textId="77777777" w:rsidR="00ED71BF" w:rsidRPr="00D331EF" w:rsidRDefault="00ED71BF" w:rsidP="008B13C6">
            <w:pPr>
              <w:pStyle w:val="SmallStandard"/>
            </w:pPr>
            <w:r w:rsidRPr="00574783">
              <w:t>0..*</w:t>
            </w:r>
          </w:p>
        </w:tc>
        <w:tc>
          <w:tcPr>
            <w:tcW w:w="425" w:type="dxa"/>
          </w:tcPr>
          <w:p w14:paraId="60EAD047" w14:textId="77777777" w:rsidR="00ED71BF" w:rsidRPr="00675E8E" w:rsidRDefault="00ED71BF" w:rsidP="008B13C6">
            <w:pPr>
              <w:pStyle w:val="SmallStandard"/>
              <w:rPr>
                <w:lang w:val="en-US"/>
              </w:rPr>
            </w:pPr>
            <w:r w:rsidRPr="00675E8E">
              <w:rPr>
                <w:lang w:val="en-US"/>
              </w:rPr>
              <w:t>Y</w:t>
            </w:r>
          </w:p>
        </w:tc>
        <w:tc>
          <w:tcPr>
            <w:tcW w:w="425" w:type="dxa"/>
          </w:tcPr>
          <w:p w14:paraId="2B452769" w14:textId="77777777" w:rsidR="00ED71BF" w:rsidRPr="00207506" w:rsidRDefault="00ED71BF" w:rsidP="008B13C6">
            <w:pPr>
              <w:pStyle w:val="SmallStandard"/>
            </w:pPr>
            <w:r>
              <w:t>N</w:t>
            </w:r>
          </w:p>
        </w:tc>
        <w:tc>
          <w:tcPr>
            <w:tcW w:w="567" w:type="dxa"/>
          </w:tcPr>
          <w:p w14:paraId="1705A50A" w14:textId="77777777" w:rsidR="00ED71BF" w:rsidRPr="00D331EF" w:rsidRDefault="00ED71BF" w:rsidP="008B13C6">
            <w:pPr>
              <w:pStyle w:val="SmallStandard"/>
            </w:pPr>
            <w:r w:rsidRPr="00207506">
              <w:t>0..1</w:t>
            </w:r>
          </w:p>
        </w:tc>
        <w:tc>
          <w:tcPr>
            <w:tcW w:w="426" w:type="dxa"/>
          </w:tcPr>
          <w:p w14:paraId="4E992575" w14:textId="77777777" w:rsidR="00ED71BF" w:rsidRDefault="00ED71BF" w:rsidP="008B13C6">
            <w:pPr>
              <w:pStyle w:val="SmallStandard"/>
            </w:pPr>
            <w:r>
              <w:t>Y</w:t>
            </w:r>
          </w:p>
        </w:tc>
        <w:tc>
          <w:tcPr>
            <w:tcW w:w="3543" w:type="dxa"/>
          </w:tcPr>
          <w:p w14:paraId="643ED584" w14:textId="77777777" w:rsidR="005902F7" w:rsidRDefault="00000000">
            <w:pPr>
              <w:jc w:val="left"/>
            </w:pPr>
            <w:r>
              <w:rPr>
                <w:sz w:val="16"/>
                <w:szCs w:val="16"/>
              </w:rPr>
              <w:t xml:space="preserve">Specifies the </w:t>
            </w:r>
            <w:r>
              <w:rPr>
                <w:i/>
                <w:iCs/>
                <w:sz w:val="16"/>
                <w:szCs w:val="16"/>
              </w:rPr>
              <w:t>UsageNodes</w:t>
            </w:r>
            <w:r>
              <w:rPr>
                <w:sz w:val="16"/>
                <w:szCs w:val="16"/>
              </w:rPr>
              <w:t xml:space="preserve"> defined by this </w:t>
            </w:r>
            <w:r>
              <w:rPr>
                <w:i/>
                <w:iCs/>
                <w:sz w:val="16"/>
                <w:szCs w:val="16"/>
              </w:rPr>
              <w:t>UsageNodeSpecification.</w:t>
            </w:r>
          </w:p>
        </w:tc>
      </w:tr>
    </w:tbl>
    <w:p w14:paraId="51D273CC" w14:textId="77777777" w:rsidR="00ED71BF" w:rsidRPr="00F23971" w:rsidRDefault="00ED71BF" w:rsidP="00C57233">
      <w:pPr>
        <w:pStyle w:val="berschrift3"/>
        <w:rPr>
          <w:lang w:val="en-GB"/>
        </w:rPr>
      </w:pPr>
      <w:bookmarkStart w:id="1329" w:name="_Toc209165417"/>
      <w:r>
        <w:rPr>
          <w:lang w:val="en-GB"/>
        </w:rPr>
        <w:t xml:space="preserve">Enumeration </w:t>
      </w:r>
      <w:bookmarkStart w:id="1330" w:name="_b90a1aad0a03b28eace802dd66e205d2"/>
      <w:r w:rsidRPr="005254F8">
        <w:rPr>
          <w:lang w:val="en-GB"/>
        </w:rPr>
        <w:t>UsageNodeType</w:t>
      </w:r>
      <w:bookmarkEnd w:id="1329"/>
      <w:bookmarkEnd w:id="1330"/>
    </w:p>
    <w:p w14:paraId="11B13234" w14:textId="77777777" w:rsidR="005902F7" w:rsidRDefault="00000000">
      <w:r>
        <w:rPr>
          <w:sz w:val="18"/>
          <w:szCs w:val="18"/>
        </w:rPr>
        <w:t xml:space="preserve">Enumeration for the different types of </w:t>
      </w:r>
      <w:r>
        <w:rPr>
          <w:i/>
          <w:iCs/>
          <w:sz w:val="18"/>
          <w:szCs w:val="18"/>
        </w:rPr>
        <w:t>UsageNodes.</w:t>
      </w:r>
    </w:p>
    <w:p w14:paraId="55DFA73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B164266" w14:textId="77777777" w:rsidTr="008B13C6">
        <w:tc>
          <w:tcPr>
            <w:tcW w:w="2013" w:type="dxa"/>
            <w:tcMar>
              <w:top w:w="28" w:type="dxa"/>
              <w:left w:w="28" w:type="dxa"/>
              <w:bottom w:w="28" w:type="dxa"/>
              <w:right w:w="28" w:type="dxa"/>
            </w:tcMar>
          </w:tcPr>
          <w:p w14:paraId="001FD1C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FBEF051" w14:textId="16BEA6F6"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5FFE054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1BA1076C" w14:textId="77777777" w:rsidTr="008B13C6">
        <w:tc>
          <w:tcPr>
            <w:tcW w:w="2013" w:type="dxa"/>
            <w:tcMar>
              <w:top w:w="28" w:type="dxa"/>
              <w:left w:w="28" w:type="dxa"/>
              <w:bottom w:w="28" w:type="dxa"/>
              <w:right w:w="28" w:type="dxa"/>
            </w:tcMar>
          </w:tcPr>
          <w:p w14:paraId="2F1DD79A"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26E5021E"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3A8F043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18A6622" w14:textId="77777777" w:rsidTr="008B13C6">
        <w:tc>
          <w:tcPr>
            <w:tcW w:w="2013" w:type="dxa"/>
            <w:tcMar>
              <w:top w:w="28" w:type="dxa"/>
              <w:left w:w="28" w:type="dxa"/>
              <w:bottom w:w="28" w:type="dxa"/>
              <w:right w:w="28" w:type="dxa"/>
            </w:tcMar>
          </w:tcPr>
          <w:p w14:paraId="0BA68D7C" w14:textId="77777777" w:rsidR="00ED71BF" w:rsidRPr="009F5D54" w:rsidRDefault="00ED71BF" w:rsidP="008B13C6">
            <w:pPr>
              <w:pStyle w:val="SmallStandard"/>
            </w:pPr>
            <w:r w:rsidRPr="009F5D54">
              <w:t>ECU</w:t>
            </w:r>
          </w:p>
        </w:tc>
        <w:tc>
          <w:tcPr>
            <w:tcW w:w="283" w:type="dxa"/>
          </w:tcPr>
          <w:p w14:paraId="0F8E79F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7E97069" w14:textId="77777777" w:rsidR="00ED71BF" w:rsidRDefault="00ED71BF" w:rsidP="00ED71BF">
            <w:pPr>
              <w:pStyle w:val="SmallStandard"/>
            </w:pPr>
            <w:r w:rsidRPr="00491287">
              <w:t>NA</w:t>
            </w:r>
          </w:p>
        </w:tc>
      </w:tr>
      <w:tr w:rsidR="00ED71BF" w:rsidRPr="004E10D9" w14:paraId="7F208AF1" w14:textId="77777777" w:rsidTr="008B13C6">
        <w:tc>
          <w:tcPr>
            <w:tcW w:w="2013" w:type="dxa"/>
            <w:tcMar>
              <w:top w:w="28" w:type="dxa"/>
              <w:left w:w="28" w:type="dxa"/>
              <w:bottom w:w="28" w:type="dxa"/>
              <w:right w:w="28" w:type="dxa"/>
            </w:tcMar>
          </w:tcPr>
          <w:p w14:paraId="357CCEBD" w14:textId="77777777" w:rsidR="00ED71BF" w:rsidRPr="009F5D54" w:rsidRDefault="00ED71BF" w:rsidP="008B13C6">
            <w:pPr>
              <w:pStyle w:val="SmallStandard"/>
            </w:pPr>
            <w:r w:rsidRPr="009F5D54">
              <w:t>Sensor</w:t>
            </w:r>
          </w:p>
        </w:tc>
        <w:tc>
          <w:tcPr>
            <w:tcW w:w="283" w:type="dxa"/>
          </w:tcPr>
          <w:p w14:paraId="1013FED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A23EBF8" w14:textId="77777777" w:rsidR="00ED71BF" w:rsidRDefault="00ED71BF" w:rsidP="00ED71BF">
            <w:pPr>
              <w:pStyle w:val="SmallStandard"/>
            </w:pPr>
            <w:r w:rsidRPr="00491287">
              <w:t>NA</w:t>
            </w:r>
          </w:p>
        </w:tc>
      </w:tr>
      <w:tr w:rsidR="00ED71BF" w:rsidRPr="004E10D9" w14:paraId="02747BDE" w14:textId="77777777" w:rsidTr="008B13C6">
        <w:tc>
          <w:tcPr>
            <w:tcW w:w="2013" w:type="dxa"/>
            <w:tcMar>
              <w:top w:w="28" w:type="dxa"/>
              <w:left w:w="28" w:type="dxa"/>
              <w:bottom w:w="28" w:type="dxa"/>
              <w:right w:w="28" w:type="dxa"/>
            </w:tcMar>
          </w:tcPr>
          <w:p w14:paraId="1E7F3770" w14:textId="77777777" w:rsidR="00ED71BF" w:rsidRPr="009F5D54" w:rsidRDefault="00ED71BF" w:rsidP="008B13C6">
            <w:pPr>
              <w:pStyle w:val="SmallStandard"/>
            </w:pPr>
            <w:r w:rsidRPr="009F5D54">
              <w:t>Actuator</w:t>
            </w:r>
          </w:p>
        </w:tc>
        <w:tc>
          <w:tcPr>
            <w:tcW w:w="283" w:type="dxa"/>
          </w:tcPr>
          <w:p w14:paraId="117E8F2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F462E8C" w14:textId="77777777" w:rsidR="00ED71BF" w:rsidRDefault="00ED71BF" w:rsidP="00ED71BF">
            <w:pPr>
              <w:pStyle w:val="SmallStandard"/>
            </w:pPr>
            <w:r w:rsidRPr="00491287">
              <w:t>NA</w:t>
            </w:r>
          </w:p>
        </w:tc>
      </w:tr>
      <w:tr w:rsidR="00ED71BF" w:rsidRPr="004E10D9" w14:paraId="60337525" w14:textId="77777777" w:rsidTr="008B13C6">
        <w:tc>
          <w:tcPr>
            <w:tcW w:w="2013" w:type="dxa"/>
            <w:tcMar>
              <w:top w:w="28" w:type="dxa"/>
              <w:left w:w="28" w:type="dxa"/>
              <w:bottom w:w="28" w:type="dxa"/>
              <w:right w:w="28" w:type="dxa"/>
            </w:tcMar>
          </w:tcPr>
          <w:p w14:paraId="49C0A04E" w14:textId="77777777" w:rsidR="00ED71BF" w:rsidRPr="009F5D54" w:rsidRDefault="00ED71BF" w:rsidP="008B13C6">
            <w:pPr>
              <w:pStyle w:val="SmallStandard"/>
            </w:pPr>
            <w:r w:rsidRPr="009F5D54">
              <w:t>CouplingDevice</w:t>
            </w:r>
          </w:p>
        </w:tc>
        <w:tc>
          <w:tcPr>
            <w:tcW w:w="283" w:type="dxa"/>
          </w:tcPr>
          <w:p w14:paraId="7DD2B41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752D7F4" w14:textId="77777777" w:rsidR="00ED71BF" w:rsidRDefault="00ED71BF" w:rsidP="00ED71BF">
            <w:pPr>
              <w:pStyle w:val="SmallStandard"/>
            </w:pPr>
            <w:r w:rsidRPr="00491287">
              <w:t>NA</w:t>
            </w:r>
          </w:p>
        </w:tc>
      </w:tr>
      <w:tr w:rsidR="00ED71BF" w:rsidRPr="004E10D9" w14:paraId="35015ED3" w14:textId="77777777" w:rsidTr="008B13C6">
        <w:tc>
          <w:tcPr>
            <w:tcW w:w="2013" w:type="dxa"/>
            <w:tcMar>
              <w:top w:w="28" w:type="dxa"/>
              <w:left w:w="28" w:type="dxa"/>
              <w:bottom w:w="28" w:type="dxa"/>
              <w:right w:w="28" w:type="dxa"/>
            </w:tcMar>
          </w:tcPr>
          <w:p w14:paraId="3121ED8D" w14:textId="77777777" w:rsidR="00ED71BF" w:rsidRPr="009F5D54" w:rsidRDefault="00ED71BF" w:rsidP="008B13C6">
            <w:pPr>
              <w:pStyle w:val="SmallStandard"/>
            </w:pPr>
            <w:r w:rsidRPr="009F5D54">
              <w:t>EnergyStorage</w:t>
            </w:r>
          </w:p>
        </w:tc>
        <w:tc>
          <w:tcPr>
            <w:tcW w:w="283" w:type="dxa"/>
          </w:tcPr>
          <w:p w14:paraId="7DA2FD48"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0DBA2CC" w14:textId="77777777" w:rsidR="00ED71BF" w:rsidRDefault="00ED71BF" w:rsidP="00ED71BF">
            <w:pPr>
              <w:pStyle w:val="SmallStandard"/>
            </w:pPr>
            <w:r w:rsidRPr="00491287">
              <w:t>NA</w:t>
            </w:r>
          </w:p>
        </w:tc>
      </w:tr>
      <w:tr w:rsidR="00ED71BF" w:rsidRPr="004E10D9" w14:paraId="0546CDCC" w14:textId="77777777" w:rsidTr="008B13C6">
        <w:tc>
          <w:tcPr>
            <w:tcW w:w="2013" w:type="dxa"/>
            <w:tcMar>
              <w:top w:w="28" w:type="dxa"/>
              <w:left w:w="28" w:type="dxa"/>
              <w:bottom w:w="28" w:type="dxa"/>
              <w:right w:w="28" w:type="dxa"/>
            </w:tcMar>
          </w:tcPr>
          <w:p w14:paraId="109FA217" w14:textId="77777777" w:rsidR="00ED71BF" w:rsidRPr="009F5D54" w:rsidRDefault="00ED71BF" w:rsidP="008B13C6">
            <w:pPr>
              <w:pStyle w:val="SmallStandard"/>
            </w:pPr>
            <w:r w:rsidRPr="009F5D54">
              <w:t>Generator</w:t>
            </w:r>
          </w:p>
        </w:tc>
        <w:tc>
          <w:tcPr>
            <w:tcW w:w="283" w:type="dxa"/>
          </w:tcPr>
          <w:p w14:paraId="571A133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E60DE8F" w14:textId="77777777" w:rsidR="00ED71BF" w:rsidRDefault="00ED71BF" w:rsidP="00ED71BF">
            <w:pPr>
              <w:pStyle w:val="SmallStandard"/>
            </w:pPr>
            <w:r w:rsidRPr="00491287">
              <w:t>NA</w:t>
            </w:r>
          </w:p>
        </w:tc>
      </w:tr>
      <w:tr w:rsidR="00ED71BF" w:rsidRPr="004E10D9" w14:paraId="78E17C0C" w14:textId="77777777" w:rsidTr="008B13C6">
        <w:tc>
          <w:tcPr>
            <w:tcW w:w="2013" w:type="dxa"/>
            <w:tcMar>
              <w:top w:w="28" w:type="dxa"/>
              <w:left w:w="28" w:type="dxa"/>
              <w:bottom w:w="28" w:type="dxa"/>
              <w:right w:w="28" w:type="dxa"/>
            </w:tcMar>
          </w:tcPr>
          <w:p w14:paraId="0851C748" w14:textId="77777777" w:rsidR="00ED71BF" w:rsidRPr="009F5D54" w:rsidRDefault="00ED71BF" w:rsidP="008B13C6">
            <w:pPr>
              <w:pStyle w:val="SmallStandard"/>
            </w:pPr>
            <w:r w:rsidRPr="009F5D54">
              <w:t>PowerDistribution</w:t>
            </w:r>
          </w:p>
        </w:tc>
        <w:tc>
          <w:tcPr>
            <w:tcW w:w="283" w:type="dxa"/>
          </w:tcPr>
          <w:p w14:paraId="4456C32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F89E9F7" w14:textId="77777777" w:rsidR="00ED71BF" w:rsidRDefault="00ED71BF" w:rsidP="00ED71BF">
            <w:pPr>
              <w:pStyle w:val="SmallStandard"/>
            </w:pPr>
            <w:r w:rsidRPr="00491287">
              <w:t>NA</w:t>
            </w:r>
          </w:p>
        </w:tc>
      </w:tr>
      <w:tr w:rsidR="00ED71BF" w:rsidRPr="004E10D9" w14:paraId="04D8BE8E" w14:textId="77777777" w:rsidTr="008B13C6">
        <w:tc>
          <w:tcPr>
            <w:tcW w:w="2013" w:type="dxa"/>
            <w:tcMar>
              <w:top w:w="28" w:type="dxa"/>
              <w:left w:w="28" w:type="dxa"/>
              <w:bottom w:w="28" w:type="dxa"/>
              <w:right w:w="28" w:type="dxa"/>
            </w:tcMar>
          </w:tcPr>
          <w:p w14:paraId="7D60D7F5" w14:textId="77777777" w:rsidR="00ED71BF" w:rsidRPr="009F5D54" w:rsidRDefault="00ED71BF" w:rsidP="008B13C6">
            <w:pPr>
              <w:pStyle w:val="SmallStandard"/>
            </w:pPr>
            <w:r w:rsidRPr="009F5D54">
              <w:t>Switch</w:t>
            </w:r>
          </w:p>
        </w:tc>
        <w:tc>
          <w:tcPr>
            <w:tcW w:w="283" w:type="dxa"/>
          </w:tcPr>
          <w:p w14:paraId="0749DF1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80076C2" w14:textId="77777777" w:rsidR="00ED71BF" w:rsidRDefault="00ED71BF" w:rsidP="00ED71BF">
            <w:pPr>
              <w:pStyle w:val="SmallStandard"/>
            </w:pPr>
            <w:r w:rsidRPr="00491287">
              <w:t>NA</w:t>
            </w:r>
          </w:p>
        </w:tc>
      </w:tr>
      <w:tr w:rsidR="00ED71BF" w:rsidRPr="004E10D9" w14:paraId="48B3FCE5" w14:textId="77777777" w:rsidTr="008B13C6">
        <w:tc>
          <w:tcPr>
            <w:tcW w:w="2013" w:type="dxa"/>
            <w:tcMar>
              <w:top w:w="28" w:type="dxa"/>
              <w:left w:w="28" w:type="dxa"/>
              <w:bottom w:w="28" w:type="dxa"/>
              <w:right w:w="28" w:type="dxa"/>
            </w:tcMar>
          </w:tcPr>
          <w:p w14:paraId="0A130B68" w14:textId="77777777" w:rsidR="00ED71BF" w:rsidRPr="009F5D54" w:rsidRDefault="00ED71BF" w:rsidP="008B13C6">
            <w:pPr>
              <w:pStyle w:val="SmallStandard"/>
            </w:pPr>
            <w:r w:rsidRPr="009F5D54">
              <w:t>Lamp</w:t>
            </w:r>
          </w:p>
        </w:tc>
        <w:tc>
          <w:tcPr>
            <w:tcW w:w="283" w:type="dxa"/>
          </w:tcPr>
          <w:p w14:paraId="17A942A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36E4759" w14:textId="77777777" w:rsidR="00ED71BF" w:rsidRDefault="00ED71BF" w:rsidP="00ED71BF">
            <w:pPr>
              <w:pStyle w:val="SmallStandard"/>
            </w:pPr>
            <w:r w:rsidRPr="00491287">
              <w:t>NA</w:t>
            </w:r>
          </w:p>
        </w:tc>
      </w:tr>
      <w:tr w:rsidR="00ED71BF" w:rsidRPr="004E10D9" w14:paraId="19466B2F" w14:textId="77777777" w:rsidTr="008B13C6">
        <w:tc>
          <w:tcPr>
            <w:tcW w:w="2013" w:type="dxa"/>
            <w:tcMar>
              <w:top w:w="28" w:type="dxa"/>
              <w:left w:w="28" w:type="dxa"/>
              <w:bottom w:w="28" w:type="dxa"/>
              <w:right w:w="28" w:type="dxa"/>
            </w:tcMar>
          </w:tcPr>
          <w:p w14:paraId="3BF9B5AF" w14:textId="77777777" w:rsidR="00ED71BF" w:rsidRPr="009F5D54" w:rsidRDefault="00ED71BF" w:rsidP="008B13C6">
            <w:pPr>
              <w:pStyle w:val="SmallStandard"/>
            </w:pPr>
            <w:r w:rsidRPr="009F5D54">
              <w:t>Relay</w:t>
            </w:r>
          </w:p>
        </w:tc>
        <w:tc>
          <w:tcPr>
            <w:tcW w:w="283" w:type="dxa"/>
          </w:tcPr>
          <w:p w14:paraId="75BBC1E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F0AB820" w14:textId="77777777" w:rsidR="00ED71BF" w:rsidRDefault="00ED71BF" w:rsidP="00ED71BF">
            <w:pPr>
              <w:pStyle w:val="SmallStandard"/>
            </w:pPr>
            <w:r w:rsidRPr="00491287">
              <w:t>NA</w:t>
            </w:r>
          </w:p>
        </w:tc>
      </w:tr>
      <w:tr w:rsidR="00ED71BF" w:rsidRPr="004E10D9" w14:paraId="606E57D0" w14:textId="77777777" w:rsidTr="008B13C6">
        <w:tc>
          <w:tcPr>
            <w:tcW w:w="2013" w:type="dxa"/>
            <w:tcMar>
              <w:top w:w="28" w:type="dxa"/>
              <w:left w:w="28" w:type="dxa"/>
              <w:bottom w:w="28" w:type="dxa"/>
              <w:right w:w="28" w:type="dxa"/>
            </w:tcMar>
          </w:tcPr>
          <w:p w14:paraId="3D8AAF75" w14:textId="77777777" w:rsidR="00ED71BF" w:rsidRPr="009F5D54" w:rsidRDefault="00ED71BF" w:rsidP="008B13C6">
            <w:pPr>
              <w:pStyle w:val="SmallStandard"/>
            </w:pPr>
            <w:r w:rsidRPr="009F5D54">
              <w:t>Fuse</w:t>
            </w:r>
          </w:p>
        </w:tc>
        <w:tc>
          <w:tcPr>
            <w:tcW w:w="283" w:type="dxa"/>
          </w:tcPr>
          <w:p w14:paraId="0C79FCFD"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EEB3573" w14:textId="77777777" w:rsidR="00ED71BF" w:rsidRDefault="00ED71BF" w:rsidP="00ED71BF">
            <w:pPr>
              <w:pStyle w:val="SmallStandard"/>
            </w:pPr>
            <w:r w:rsidRPr="00491287">
              <w:t>NA</w:t>
            </w:r>
          </w:p>
        </w:tc>
      </w:tr>
      <w:tr w:rsidR="00ED71BF" w:rsidRPr="004E10D9" w14:paraId="1C100D99" w14:textId="77777777" w:rsidTr="008B13C6">
        <w:tc>
          <w:tcPr>
            <w:tcW w:w="2013" w:type="dxa"/>
            <w:tcMar>
              <w:top w:w="28" w:type="dxa"/>
              <w:left w:w="28" w:type="dxa"/>
              <w:bottom w:w="28" w:type="dxa"/>
              <w:right w:w="28" w:type="dxa"/>
            </w:tcMar>
          </w:tcPr>
          <w:p w14:paraId="042BBB01" w14:textId="77777777" w:rsidR="00ED71BF" w:rsidRPr="009F5D54" w:rsidRDefault="00ED71BF" w:rsidP="008B13C6">
            <w:pPr>
              <w:pStyle w:val="SmallStandard"/>
            </w:pPr>
            <w:r w:rsidRPr="009F5D54">
              <w:t>Ground</w:t>
            </w:r>
          </w:p>
        </w:tc>
        <w:tc>
          <w:tcPr>
            <w:tcW w:w="283" w:type="dxa"/>
          </w:tcPr>
          <w:p w14:paraId="1CB1D32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CFF5FEE" w14:textId="77777777" w:rsidR="005902F7" w:rsidRDefault="00000000">
            <w:pPr>
              <w:jc w:val="left"/>
            </w:pPr>
            <w:r>
              <w:rPr>
                <w:sz w:val="16"/>
                <w:szCs w:val="16"/>
              </w:rPr>
              <w:t>Defines that this ComponentNode is a grounding point.</w:t>
            </w:r>
          </w:p>
        </w:tc>
      </w:tr>
      <w:tr w:rsidR="00ED71BF" w:rsidRPr="004E10D9" w14:paraId="748D3AC2" w14:textId="77777777" w:rsidTr="008B13C6">
        <w:tc>
          <w:tcPr>
            <w:tcW w:w="2013" w:type="dxa"/>
            <w:tcMar>
              <w:top w:w="28" w:type="dxa"/>
              <w:left w:w="28" w:type="dxa"/>
              <w:bottom w:w="28" w:type="dxa"/>
              <w:right w:w="28" w:type="dxa"/>
            </w:tcMar>
          </w:tcPr>
          <w:p w14:paraId="2EE65BDB" w14:textId="77777777" w:rsidR="00ED71BF" w:rsidRPr="009F5D54" w:rsidRDefault="00ED71BF" w:rsidP="008B13C6">
            <w:pPr>
              <w:pStyle w:val="SmallStandard"/>
            </w:pPr>
            <w:r w:rsidRPr="009F5D54">
              <w:t>Splice</w:t>
            </w:r>
          </w:p>
        </w:tc>
        <w:tc>
          <w:tcPr>
            <w:tcW w:w="283" w:type="dxa"/>
          </w:tcPr>
          <w:p w14:paraId="565EC00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0BF94308" w14:textId="77777777" w:rsidR="00ED71BF" w:rsidRDefault="00ED71BF" w:rsidP="00ED71BF">
            <w:pPr>
              <w:pStyle w:val="SmallStandard"/>
            </w:pPr>
            <w:r w:rsidRPr="00491287">
              <w:t>NA</w:t>
            </w:r>
          </w:p>
        </w:tc>
      </w:tr>
      <w:tr w:rsidR="00ED71BF" w:rsidRPr="004E10D9" w14:paraId="2EDED1AF" w14:textId="77777777" w:rsidTr="008B13C6">
        <w:tc>
          <w:tcPr>
            <w:tcW w:w="2013" w:type="dxa"/>
            <w:tcMar>
              <w:top w:w="28" w:type="dxa"/>
              <w:left w:w="28" w:type="dxa"/>
              <w:bottom w:w="28" w:type="dxa"/>
              <w:right w:w="28" w:type="dxa"/>
            </w:tcMar>
          </w:tcPr>
          <w:p w14:paraId="69140ECC" w14:textId="77777777" w:rsidR="00ED71BF" w:rsidRPr="009F5D54" w:rsidRDefault="00ED71BF" w:rsidP="008B13C6">
            <w:pPr>
              <w:pStyle w:val="SmallStandard"/>
            </w:pPr>
            <w:r w:rsidRPr="009F5D54">
              <w:t>Protection</w:t>
            </w:r>
          </w:p>
        </w:tc>
        <w:tc>
          <w:tcPr>
            <w:tcW w:w="283" w:type="dxa"/>
          </w:tcPr>
          <w:p w14:paraId="41889EB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13DE74A" w14:textId="77777777" w:rsidR="00ED71BF" w:rsidRDefault="00ED71BF" w:rsidP="00ED71BF">
            <w:pPr>
              <w:pStyle w:val="SmallStandard"/>
            </w:pPr>
            <w:r w:rsidRPr="00491287">
              <w:t>NA</w:t>
            </w:r>
          </w:p>
        </w:tc>
      </w:tr>
      <w:tr w:rsidR="00ED71BF" w:rsidRPr="004E10D9" w14:paraId="421C6470" w14:textId="77777777" w:rsidTr="008B13C6">
        <w:tc>
          <w:tcPr>
            <w:tcW w:w="2013" w:type="dxa"/>
            <w:tcMar>
              <w:top w:w="28" w:type="dxa"/>
              <w:left w:w="28" w:type="dxa"/>
              <w:bottom w:w="28" w:type="dxa"/>
              <w:right w:w="28" w:type="dxa"/>
            </w:tcMar>
          </w:tcPr>
          <w:p w14:paraId="351EEB36" w14:textId="77777777" w:rsidR="00ED71BF" w:rsidRPr="009F5D54" w:rsidRDefault="00ED71BF" w:rsidP="008B13C6">
            <w:pPr>
              <w:pStyle w:val="SmallStandard"/>
            </w:pPr>
            <w:r w:rsidRPr="009F5D54">
              <w:t>Fixing</w:t>
            </w:r>
          </w:p>
        </w:tc>
        <w:tc>
          <w:tcPr>
            <w:tcW w:w="283" w:type="dxa"/>
          </w:tcPr>
          <w:p w14:paraId="7E3238C7"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7B9130A" w14:textId="77777777" w:rsidR="00ED71BF" w:rsidRDefault="00ED71BF" w:rsidP="00ED71BF">
            <w:pPr>
              <w:pStyle w:val="SmallStandard"/>
            </w:pPr>
            <w:r w:rsidRPr="00491287">
              <w:t>NA</w:t>
            </w:r>
          </w:p>
        </w:tc>
      </w:tr>
      <w:tr w:rsidR="00ED71BF" w:rsidRPr="004E10D9" w14:paraId="0889719B" w14:textId="77777777" w:rsidTr="008B13C6">
        <w:tc>
          <w:tcPr>
            <w:tcW w:w="2013" w:type="dxa"/>
            <w:tcMar>
              <w:top w:w="28" w:type="dxa"/>
              <w:left w:w="28" w:type="dxa"/>
              <w:bottom w:w="28" w:type="dxa"/>
              <w:right w:w="28" w:type="dxa"/>
            </w:tcMar>
          </w:tcPr>
          <w:p w14:paraId="5645F58D" w14:textId="77777777" w:rsidR="00ED71BF" w:rsidRPr="009F5D54" w:rsidRDefault="00ED71BF" w:rsidP="008B13C6">
            <w:pPr>
              <w:pStyle w:val="SmallStandard"/>
            </w:pPr>
            <w:r w:rsidRPr="009F5D54">
              <w:t>Grommet</w:t>
            </w:r>
          </w:p>
        </w:tc>
        <w:tc>
          <w:tcPr>
            <w:tcW w:w="283" w:type="dxa"/>
          </w:tcPr>
          <w:p w14:paraId="54EA0C6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1EA674B" w14:textId="77777777" w:rsidR="00ED71BF" w:rsidRDefault="00ED71BF" w:rsidP="00ED71BF">
            <w:pPr>
              <w:pStyle w:val="SmallStandard"/>
            </w:pPr>
            <w:r w:rsidRPr="00491287">
              <w:t>NA</w:t>
            </w:r>
          </w:p>
        </w:tc>
      </w:tr>
      <w:tr w:rsidR="00ED71BF" w:rsidRPr="004E10D9" w14:paraId="1775477C" w14:textId="77777777" w:rsidTr="008B13C6">
        <w:tc>
          <w:tcPr>
            <w:tcW w:w="2013" w:type="dxa"/>
            <w:tcMar>
              <w:top w:w="28" w:type="dxa"/>
              <w:left w:w="28" w:type="dxa"/>
              <w:bottom w:w="28" w:type="dxa"/>
              <w:right w:w="28" w:type="dxa"/>
            </w:tcMar>
          </w:tcPr>
          <w:p w14:paraId="1BD7F41E" w14:textId="77777777" w:rsidR="00ED71BF" w:rsidRPr="009F5D54" w:rsidRDefault="00ED71BF" w:rsidP="008B13C6">
            <w:pPr>
              <w:pStyle w:val="SmallStandard"/>
            </w:pPr>
            <w:r w:rsidRPr="009F5D54">
              <w:t>CableDuct</w:t>
            </w:r>
          </w:p>
        </w:tc>
        <w:tc>
          <w:tcPr>
            <w:tcW w:w="283" w:type="dxa"/>
          </w:tcPr>
          <w:p w14:paraId="46BCEE3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90B096C" w14:textId="77777777" w:rsidR="00ED71BF" w:rsidRDefault="00ED71BF" w:rsidP="00ED71BF">
            <w:pPr>
              <w:pStyle w:val="SmallStandard"/>
            </w:pPr>
            <w:r w:rsidRPr="00491287">
              <w:t>NA</w:t>
            </w:r>
          </w:p>
        </w:tc>
      </w:tr>
    </w:tbl>
    <w:p w14:paraId="09440BF5" w14:textId="77777777" w:rsidR="00ED71BF" w:rsidRDefault="00ED71BF" w:rsidP="00ED71BF">
      <w:pPr>
        <w:pStyle w:val="SmallStandard"/>
      </w:pPr>
    </w:p>
    <w:p w14:paraId="128B7A6B" w14:textId="77777777" w:rsidR="009643D2" w:rsidRPr="005254F8" w:rsidRDefault="009643D2" w:rsidP="009643D2">
      <w:pPr>
        <w:pStyle w:val="berschrift2"/>
        <w:rPr>
          <w:lang w:val="en-GB"/>
        </w:rPr>
      </w:pPr>
      <w:bookmarkStart w:id="1331" w:name="_Toc209165418"/>
      <w:r>
        <w:rPr>
          <w:lang w:val="en-GB"/>
        </w:rPr>
        <w:t xml:space="preserve">Module </w:t>
      </w:r>
      <w:bookmarkStart w:id="1332" w:name="_7cf64aa5c458381798c80af5f1351231"/>
      <w:r>
        <w:rPr>
          <w:lang w:val="en-GB"/>
        </w:rPr>
        <w:t>variants</w:t>
      </w:r>
      <w:bookmarkEnd w:id="1331"/>
      <w:bookmarkEnd w:id="1332"/>
    </w:p>
    <w:p w14:paraId="0BE40822" w14:textId="77777777" w:rsidR="00ED71BF" w:rsidRPr="00F23971" w:rsidRDefault="00ED71BF" w:rsidP="00C57233">
      <w:pPr>
        <w:pStyle w:val="berschrift3"/>
        <w:rPr>
          <w:lang w:val="en-GB"/>
        </w:rPr>
      </w:pPr>
      <w:bookmarkStart w:id="1333" w:name="_Toc209165419"/>
      <w:r>
        <w:rPr>
          <w:lang w:val="en-GB"/>
        </w:rPr>
        <w:t xml:space="preserve">Class </w:t>
      </w:r>
      <w:bookmarkStart w:id="1334" w:name="_8a1d8cae8b728314aebb54e5275c58b1"/>
      <w:r>
        <w:rPr>
          <w:lang w:val="en-GB"/>
        </w:rPr>
        <w:t>ApplicationConstraint</w:t>
      </w:r>
      <w:bookmarkEnd w:id="1333"/>
      <w:bookmarkEnd w:id="1334"/>
    </w:p>
    <w:p w14:paraId="4618A8BD" w14:textId="77777777" w:rsidR="005902F7" w:rsidRDefault="00000000">
      <w:r>
        <w:rPr>
          <w:sz w:val="18"/>
          <w:szCs w:val="18"/>
        </w:rPr>
        <w:t xml:space="preserve">An </w:t>
      </w:r>
      <w:r>
        <w:rPr>
          <w:i/>
          <w:iCs/>
          <w:sz w:val="18"/>
          <w:szCs w:val="18"/>
        </w:rPr>
        <w:t>ApplicationConstraint</w:t>
      </w:r>
      <w:r>
        <w:rPr>
          <w:sz w:val="18"/>
          <w:szCs w:val="18"/>
        </w:rPr>
        <w:t xml:space="preserve"> defines a condition with which it is possible to express the inclusion or exclusion of ConfigurableElements in different variants of a product. The </w:t>
      </w:r>
      <w:r>
        <w:rPr>
          <w:i/>
          <w:iCs/>
          <w:sz w:val="18"/>
          <w:szCs w:val="18"/>
        </w:rPr>
        <w:t xml:space="preserve">ApplicationConstraint </w:t>
      </w:r>
      <w:r>
        <w:rPr>
          <w:sz w:val="18"/>
          <w:szCs w:val="18"/>
        </w:rPr>
        <w:t xml:space="preserve">is focused to express validity rules based on time periods or elements of the product hierarchy in a concise way (attributes and relationships). It is complementary to the </w:t>
      </w:r>
      <w:r>
        <w:rPr>
          <w:i/>
          <w:iCs/>
          <w:sz w:val="18"/>
          <w:szCs w:val="18"/>
        </w:rPr>
        <w:t>VariantConfiguration</w:t>
      </w:r>
      <w:r>
        <w:rPr>
          <w:sz w:val="18"/>
          <w:szCs w:val="18"/>
        </w:rPr>
        <w:t xml:space="preserve"> which expresses validity rules based on control strings.</w:t>
      </w:r>
    </w:p>
    <w:p w14:paraId="3B0E30D4" w14:textId="77777777" w:rsidR="005902F7" w:rsidRDefault="00000000">
      <w:r>
        <w:rPr>
          <w:sz w:val="18"/>
          <w:szCs w:val="18"/>
        </w:rPr>
        <w:t xml:space="preserve">An </w:t>
      </w:r>
      <w:r>
        <w:rPr>
          <w:i/>
          <w:iCs/>
          <w:sz w:val="18"/>
          <w:szCs w:val="18"/>
        </w:rPr>
        <w:t xml:space="preserve">ApplicationConstraint </w:t>
      </w:r>
      <w:r>
        <w:rPr>
          <w:sz w:val="18"/>
          <w:szCs w:val="18"/>
        </w:rPr>
        <w:t xml:space="preserve">can reference another </w:t>
      </w:r>
      <w:r>
        <w:rPr>
          <w:i/>
          <w:iCs/>
          <w:sz w:val="18"/>
          <w:szCs w:val="18"/>
        </w:rPr>
        <w:t>ApplicationConstraint</w:t>
      </w:r>
      <w:r>
        <w:rPr>
          <w:sz w:val="18"/>
          <w:szCs w:val="18"/>
        </w:rPr>
        <w:t xml:space="preserve"> as </w:t>
      </w:r>
      <w:r>
        <w:rPr>
          <w:i/>
          <w:iCs/>
          <w:sz w:val="18"/>
          <w:szCs w:val="18"/>
        </w:rPr>
        <w:t>baseInclusion</w:t>
      </w:r>
      <w:r>
        <w:rPr>
          <w:sz w:val="18"/>
          <w:szCs w:val="18"/>
        </w:rPr>
        <w:t xml:space="preserve">. In this case, an </w:t>
      </w:r>
      <w:r>
        <w:rPr>
          <w:i/>
          <w:iCs/>
          <w:sz w:val="18"/>
          <w:szCs w:val="18"/>
        </w:rPr>
        <w:t>ApplicationConstraint</w:t>
      </w:r>
      <w:r>
        <w:rPr>
          <w:sz w:val="18"/>
          <w:szCs w:val="18"/>
        </w:rPr>
        <w:t xml:space="preserve"> can only be satisfied if its </w:t>
      </w:r>
      <w:r>
        <w:rPr>
          <w:i/>
          <w:iCs/>
          <w:sz w:val="18"/>
          <w:szCs w:val="18"/>
        </w:rPr>
        <w:t xml:space="preserve">baseInclusion </w:t>
      </w:r>
      <w:r>
        <w:rPr>
          <w:sz w:val="18"/>
          <w:szCs w:val="18"/>
        </w:rPr>
        <w:t>is also satisfied.</w:t>
      </w:r>
    </w:p>
    <w:p w14:paraId="2A740A8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943721F" w14:textId="77777777" w:rsidTr="008B13C6">
        <w:tc>
          <w:tcPr>
            <w:tcW w:w="2013" w:type="dxa"/>
            <w:tcMar>
              <w:top w:w="28" w:type="dxa"/>
              <w:left w:w="28" w:type="dxa"/>
              <w:bottom w:w="28" w:type="dxa"/>
              <w:right w:w="28" w:type="dxa"/>
            </w:tcMar>
          </w:tcPr>
          <w:p w14:paraId="40C400BB"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A5CE82A" w14:textId="4EA46C71"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764DE2AC" w14:textId="77777777" w:rsidTr="008B13C6">
        <w:tc>
          <w:tcPr>
            <w:tcW w:w="2013" w:type="dxa"/>
            <w:tcMar>
              <w:top w:w="28" w:type="dxa"/>
              <w:left w:w="28" w:type="dxa"/>
              <w:bottom w:w="28" w:type="dxa"/>
              <w:right w:w="28" w:type="dxa"/>
            </w:tcMar>
          </w:tcPr>
          <w:p w14:paraId="4B7DC117"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265612E" w14:textId="77777777" w:rsidR="00ED71BF" w:rsidRPr="00620BBE" w:rsidRDefault="00ED71BF" w:rsidP="00ED71BF">
            <w:pPr>
              <w:pStyle w:val="SmallStandard"/>
            </w:pPr>
            <w:r w:rsidRPr="00620BBE">
              <w:t>NA</w:t>
            </w:r>
          </w:p>
        </w:tc>
      </w:tr>
      <w:tr w:rsidR="00ED71BF" w:rsidRPr="008359F5" w14:paraId="3C7E09C7" w14:textId="77777777" w:rsidTr="008B13C6">
        <w:tc>
          <w:tcPr>
            <w:tcW w:w="2013" w:type="dxa"/>
            <w:tcMar>
              <w:top w:w="28" w:type="dxa"/>
              <w:left w:w="28" w:type="dxa"/>
              <w:bottom w:w="28" w:type="dxa"/>
              <w:right w:w="28" w:type="dxa"/>
            </w:tcMar>
          </w:tcPr>
          <w:p w14:paraId="24FDCCD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37A7D408" w14:textId="77777777" w:rsidR="00ED71BF" w:rsidRPr="000437C1" w:rsidRDefault="00ED71BF" w:rsidP="008B13C6">
            <w:pPr>
              <w:pStyle w:val="SmallStandard"/>
            </w:pPr>
            <w:r>
              <w:t>false</w:t>
            </w:r>
          </w:p>
        </w:tc>
      </w:tr>
    </w:tbl>
    <w:p w14:paraId="4A49ED1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326F0C89" w14:textId="77777777" w:rsidTr="008B13C6">
        <w:tc>
          <w:tcPr>
            <w:tcW w:w="2013" w:type="dxa"/>
            <w:tcMar>
              <w:top w:w="28" w:type="dxa"/>
              <w:left w:w="28" w:type="dxa"/>
              <w:bottom w:w="28" w:type="dxa"/>
              <w:right w:w="28" w:type="dxa"/>
            </w:tcMar>
          </w:tcPr>
          <w:p w14:paraId="11193E03"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106CA47A"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32EE9651"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6096B89"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A389152" w14:textId="77777777" w:rsidTr="008B13C6">
        <w:tc>
          <w:tcPr>
            <w:tcW w:w="2013" w:type="dxa"/>
            <w:tcMar>
              <w:top w:w="28" w:type="dxa"/>
              <w:left w:w="28" w:type="dxa"/>
              <w:bottom w:w="28" w:type="dxa"/>
              <w:right w:w="28" w:type="dxa"/>
            </w:tcMar>
          </w:tcPr>
          <w:p w14:paraId="6940AC39" w14:textId="77777777" w:rsidR="00ED71BF" w:rsidRPr="00620BBE" w:rsidRDefault="00ED71BF" w:rsidP="008B13C6">
            <w:pPr>
              <w:pStyle w:val="SmallStandard"/>
            </w:pPr>
            <w:r w:rsidRPr="00620BBE">
              <w:t>type</w:t>
            </w:r>
          </w:p>
        </w:tc>
        <w:tc>
          <w:tcPr>
            <w:tcW w:w="1559" w:type="dxa"/>
            <w:tcMar>
              <w:top w:w="28" w:type="dxa"/>
              <w:left w:w="28" w:type="dxa"/>
              <w:bottom w:w="28" w:type="dxa"/>
              <w:right w:w="28" w:type="dxa"/>
            </w:tcMar>
          </w:tcPr>
          <w:p w14:paraId="711BF958" w14:textId="77777777" w:rsidR="00ED71BF" w:rsidRPr="008359F5" w:rsidRDefault="00ED71BF" w:rsidP="008B13C6">
            <w:pPr>
              <w:pStyle w:val="SmallStandard"/>
            </w:pPr>
            <w:r w:rsidRPr="00D21799">
              <w:t>ApplicationConstraintType</w:t>
            </w:r>
          </w:p>
        </w:tc>
        <w:tc>
          <w:tcPr>
            <w:tcW w:w="709" w:type="dxa"/>
            <w:tcMar>
              <w:top w:w="28" w:type="dxa"/>
              <w:left w:w="28" w:type="dxa"/>
              <w:bottom w:w="28" w:type="dxa"/>
              <w:right w:w="28" w:type="dxa"/>
            </w:tcMar>
          </w:tcPr>
          <w:p w14:paraId="5939A1B9"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2FE20AF" w14:textId="77777777" w:rsidR="005902F7" w:rsidRDefault="00000000">
            <w:pPr>
              <w:jc w:val="left"/>
            </w:pPr>
            <w:r>
              <w:rPr>
                <w:sz w:val="16"/>
                <w:szCs w:val="16"/>
              </w:rPr>
              <w:t xml:space="preserve">Defines if the application constraint is positive (allowance) or negative (denial). If the </w:t>
            </w:r>
            <w:r>
              <w:rPr>
                <w:i/>
                <w:iCs/>
                <w:sz w:val="16"/>
                <w:szCs w:val="16"/>
              </w:rPr>
              <w:t xml:space="preserve">ApplicationConstraint </w:t>
            </w:r>
            <w:r>
              <w:rPr>
                <w:sz w:val="16"/>
                <w:szCs w:val="16"/>
              </w:rPr>
              <w:t xml:space="preserve">has a </w:t>
            </w:r>
            <w:r>
              <w:rPr>
                <w:i/>
                <w:iCs/>
                <w:sz w:val="16"/>
                <w:szCs w:val="16"/>
              </w:rPr>
              <w:t>baseInclusion</w:t>
            </w:r>
            <w:r>
              <w:rPr>
                <w:sz w:val="16"/>
                <w:szCs w:val="16"/>
              </w:rPr>
              <w:t xml:space="preserve"> that </w:t>
            </w:r>
            <w:r>
              <w:rPr>
                <w:i/>
                <w:iCs/>
                <w:sz w:val="16"/>
                <w:szCs w:val="16"/>
              </w:rPr>
              <w:t>baseInclusion</w:t>
            </w:r>
            <w:r>
              <w:rPr>
                <w:sz w:val="16"/>
                <w:szCs w:val="16"/>
              </w:rPr>
              <w:t xml:space="preserve"> shall define the same type.</w:t>
            </w:r>
          </w:p>
        </w:tc>
      </w:tr>
      <w:tr w:rsidR="00ED71BF" w:rsidRPr="004E10D9" w14:paraId="15E6FBB6" w14:textId="77777777" w:rsidTr="008B13C6">
        <w:tc>
          <w:tcPr>
            <w:tcW w:w="2013" w:type="dxa"/>
            <w:tcMar>
              <w:top w:w="28" w:type="dxa"/>
              <w:left w:w="28" w:type="dxa"/>
              <w:bottom w:w="28" w:type="dxa"/>
              <w:right w:w="28" w:type="dxa"/>
            </w:tcMar>
          </w:tcPr>
          <w:p w14:paraId="272BD606" w14:textId="77777777" w:rsidR="00ED71BF" w:rsidRPr="00620BBE" w:rsidRDefault="00ED71BF" w:rsidP="008B13C6">
            <w:pPr>
              <w:pStyle w:val="SmallStandard"/>
            </w:pPr>
            <w:r w:rsidRPr="00620BBE">
              <w:t>fromDate</w:t>
            </w:r>
          </w:p>
        </w:tc>
        <w:tc>
          <w:tcPr>
            <w:tcW w:w="1559" w:type="dxa"/>
            <w:tcMar>
              <w:top w:w="28" w:type="dxa"/>
              <w:left w:w="28" w:type="dxa"/>
              <w:bottom w:w="28" w:type="dxa"/>
              <w:right w:w="28" w:type="dxa"/>
            </w:tcMar>
          </w:tcPr>
          <w:p w14:paraId="57BE78D9" w14:textId="77777777" w:rsidR="00ED71BF" w:rsidRPr="008359F5" w:rsidRDefault="00ED71BF" w:rsidP="008B13C6">
            <w:pPr>
              <w:pStyle w:val="SmallStandard"/>
            </w:pPr>
            <w:r w:rsidRPr="00D21799">
              <w:t>Date</w:t>
            </w:r>
          </w:p>
        </w:tc>
        <w:tc>
          <w:tcPr>
            <w:tcW w:w="709" w:type="dxa"/>
            <w:tcMar>
              <w:top w:w="28" w:type="dxa"/>
              <w:left w:w="28" w:type="dxa"/>
              <w:bottom w:w="28" w:type="dxa"/>
              <w:right w:w="28" w:type="dxa"/>
            </w:tcMar>
          </w:tcPr>
          <w:p w14:paraId="412F006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32FA558" w14:textId="77777777" w:rsidR="005902F7" w:rsidRDefault="00000000">
            <w:pPr>
              <w:jc w:val="left"/>
            </w:pPr>
            <w:r>
              <w:rPr>
                <w:sz w:val="16"/>
                <w:szCs w:val="16"/>
              </w:rPr>
              <w:t>Specifies the lower bound of the time period to which the application constraint applies.</w:t>
            </w:r>
          </w:p>
        </w:tc>
      </w:tr>
      <w:tr w:rsidR="00ED71BF" w:rsidRPr="004E10D9" w14:paraId="30DF4D85" w14:textId="77777777" w:rsidTr="008B13C6">
        <w:tc>
          <w:tcPr>
            <w:tcW w:w="2013" w:type="dxa"/>
            <w:tcMar>
              <w:top w:w="28" w:type="dxa"/>
              <w:left w:w="28" w:type="dxa"/>
              <w:bottom w:w="28" w:type="dxa"/>
              <w:right w:w="28" w:type="dxa"/>
            </w:tcMar>
          </w:tcPr>
          <w:p w14:paraId="59532751" w14:textId="77777777" w:rsidR="00ED71BF" w:rsidRPr="00620BBE" w:rsidRDefault="00ED71BF" w:rsidP="008B13C6">
            <w:pPr>
              <w:pStyle w:val="SmallStandard"/>
            </w:pPr>
            <w:r w:rsidRPr="00620BBE">
              <w:t>toDate</w:t>
            </w:r>
          </w:p>
        </w:tc>
        <w:tc>
          <w:tcPr>
            <w:tcW w:w="1559" w:type="dxa"/>
            <w:tcMar>
              <w:top w:w="28" w:type="dxa"/>
              <w:left w:w="28" w:type="dxa"/>
              <w:bottom w:w="28" w:type="dxa"/>
              <w:right w:w="28" w:type="dxa"/>
            </w:tcMar>
          </w:tcPr>
          <w:p w14:paraId="66184316" w14:textId="77777777" w:rsidR="00ED71BF" w:rsidRPr="008359F5" w:rsidRDefault="00ED71BF" w:rsidP="008B13C6">
            <w:pPr>
              <w:pStyle w:val="SmallStandard"/>
            </w:pPr>
            <w:r w:rsidRPr="00D21799">
              <w:t>Date</w:t>
            </w:r>
          </w:p>
        </w:tc>
        <w:tc>
          <w:tcPr>
            <w:tcW w:w="709" w:type="dxa"/>
            <w:tcMar>
              <w:top w:w="28" w:type="dxa"/>
              <w:left w:w="28" w:type="dxa"/>
              <w:bottom w:w="28" w:type="dxa"/>
              <w:right w:w="28" w:type="dxa"/>
            </w:tcMar>
          </w:tcPr>
          <w:p w14:paraId="4BD29C1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9BA731F" w14:textId="77777777" w:rsidR="005902F7" w:rsidRDefault="00000000">
            <w:pPr>
              <w:jc w:val="left"/>
            </w:pPr>
            <w:r>
              <w:rPr>
                <w:sz w:val="16"/>
                <w:szCs w:val="16"/>
              </w:rPr>
              <w:t>Specifies the upper bound of the time period to which the application constraint applies.</w:t>
            </w:r>
          </w:p>
        </w:tc>
      </w:tr>
      <w:tr w:rsidR="00ED71BF" w:rsidRPr="004E10D9" w14:paraId="563511A3" w14:textId="77777777" w:rsidTr="008B13C6">
        <w:tc>
          <w:tcPr>
            <w:tcW w:w="2013" w:type="dxa"/>
            <w:tcMar>
              <w:top w:w="28" w:type="dxa"/>
              <w:left w:w="28" w:type="dxa"/>
              <w:bottom w:w="28" w:type="dxa"/>
              <w:right w:w="28" w:type="dxa"/>
            </w:tcMar>
          </w:tcPr>
          <w:p w14:paraId="01ADB851" w14:textId="77777777" w:rsidR="00ED71BF" w:rsidRPr="00620BBE" w:rsidRDefault="00ED71BF" w:rsidP="008B13C6">
            <w:pPr>
              <w:pStyle w:val="SmallStandard"/>
            </w:pPr>
            <w:r w:rsidRPr="00620BBE">
              <w:t>fromSerialNumber</w:t>
            </w:r>
          </w:p>
        </w:tc>
        <w:tc>
          <w:tcPr>
            <w:tcW w:w="1559" w:type="dxa"/>
            <w:tcMar>
              <w:top w:w="28" w:type="dxa"/>
              <w:left w:w="28" w:type="dxa"/>
              <w:bottom w:w="28" w:type="dxa"/>
              <w:right w:w="28" w:type="dxa"/>
            </w:tcMar>
          </w:tcPr>
          <w:p w14:paraId="0084BC7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F3EEE2E"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2C446074" w14:textId="77777777" w:rsidR="005902F7" w:rsidRDefault="00000000">
            <w:pPr>
              <w:jc w:val="left"/>
            </w:pPr>
            <w:r>
              <w:rPr>
                <w:sz w:val="16"/>
                <w:szCs w:val="16"/>
              </w:rPr>
              <w:t>Specifies the lower bound of a serial number range to which the application constraint applies.</w:t>
            </w:r>
          </w:p>
        </w:tc>
      </w:tr>
      <w:tr w:rsidR="00ED71BF" w:rsidRPr="004E10D9" w14:paraId="658D1F49" w14:textId="77777777" w:rsidTr="008B13C6">
        <w:tc>
          <w:tcPr>
            <w:tcW w:w="2013" w:type="dxa"/>
            <w:tcMar>
              <w:top w:w="28" w:type="dxa"/>
              <w:left w:w="28" w:type="dxa"/>
              <w:bottom w:w="28" w:type="dxa"/>
              <w:right w:w="28" w:type="dxa"/>
            </w:tcMar>
          </w:tcPr>
          <w:p w14:paraId="4CF28FB4" w14:textId="77777777" w:rsidR="00ED71BF" w:rsidRPr="00620BBE" w:rsidRDefault="00ED71BF" w:rsidP="008B13C6">
            <w:pPr>
              <w:pStyle w:val="SmallStandard"/>
            </w:pPr>
            <w:r w:rsidRPr="00620BBE">
              <w:t>toSerialNumber</w:t>
            </w:r>
          </w:p>
        </w:tc>
        <w:tc>
          <w:tcPr>
            <w:tcW w:w="1559" w:type="dxa"/>
            <w:tcMar>
              <w:top w:w="28" w:type="dxa"/>
              <w:left w:w="28" w:type="dxa"/>
              <w:bottom w:w="28" w:type="dxa"/>
              <w:right w:w="28" w:type="dxa"/>
            </w:tcMar>
          </w:tcPr>
          <w:p w14:paraId="107FBF0A"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0FD0A386"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521E0AB2" w14:textId="77777777" w:rsidR="005902F7" w:rsidRDefault="00000000">
            <w:pPr>
              <w:jc w:val="left"/>
            </w:pPr>
            <w:r>
              <w:rPr>
                <w:sz w:val="16"/>
                <w:szCs w:val="16"/>
              </w:rPr>
              <w:t>Specifies the upper bound of a serial number range to which the application constraint applies.</w:t>
            </w:r>
          </w:p>
        </w:tc>
      </w:tr>
      <w:tr w:rsidR="00ED71BF" w:rsidRPr="004E10D9" w14:paraId="66E1DEDE" w14:textId="77777777" w:rsidTr="008B13C6">
        <w:tc>
          <w:tcPr>
            <w:tcW w:w="2013" w:type="dxa"/>
            <w:tcMar>
              <w:top w:w="28" w:type="dxa"/>
              <w:left w:w="28" w:type="dxa"/>
              <w:bottom w:w="28" w:type="dxa"/>
              <w:right w:w="28" w:type="dxa"/>
            </w:tcMar>
          </w:tcPr>
          <w:p w14:paraId="71F61E71" w14:textId="77777777" w:rsidR="00ED71BF" w:rsidRPr="00620BBE" w:rsidRDefault="00ED71BF" w:rsidP="008B13C6">
            <w:pPr>
              <w:pStyle w:val="SmallStandard"/>
            </w:pPr>
            <w:r w:rsidRPr="00620BBE">
              <w:t>projectPhase</w:t>
            </w:r>
          </w:p>
        </w:tc>
        <w:tc>
          <w:tcPr>
            <w:tcW w:w="1559" w:type="dxa"/>
            <w:tcMar>
              <w:top w:w="28" w:type="dxa"/>
              <w:left w:w="28" w:type="dxa"/>
              <w:bottom w:w="28" w:type="dxa"/>
              <w:right w:w="28" w:type="dxa"/>
            </w:tcMar>
          </w:tcPr>
          <w:p w14:paraId="09FAB69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23C4554"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D3C8C5F" w14:textId="77777777" w:rsidR="005902F7" w:rsidRDefault="00000000">
            <w:pPr>
              <w:jc w:val="left"/>
            </w:pPr>
            <w:r>
              <w:rPr>
                <w:sz w:val="16"/>
                <w:szCs w:val="16"/>
              </w:rPr>
              <w:t>Specifies the project phases to which the application constraint applies.</w:t>
            </w:r>
          </w:p>
        </w:tc>
      </w:tr>
      <w:tr w:rsidR="00ED71BF" w:rsidRPr="004E10D9" w14:paraId="2252CA60" w14:textId="77777777" w:rsidTr="008B13C6">
        <w:tc>
          <w:tcPr>
            <w:tcW w:w="2013" w:type="dxa"/>
            <w:tcMar>
              <w:top w:w="28" w:type="dxa"/>
              <w:left w:w="28" w:type="dxa"/>
              <w:bottom w:w="28" w:type="dxa"/>
              <w:right w:w="28" w:type="dxa"/>
            </w:tcMar>
          </w:tcPr>
          <w:p w14:paraId="022FD9FF" w14:textId="77777777" w:rsidR="00ED71BF" w:rsidRPr="00620BBE" w:rsidRDefault="00ED71BF" w:rsidP="008B13C6">
            <w:pPr>
              <w:pStyle w:val="SmallStandard"/>
            </w:pPr>
            <w:r w:rsidRPr="00620BBE">
              <w:t>fromEffectivityControlKey</w:t>
            </w:r>
          </w:p>
        </w:tc>
        <w:tc>
          <w:tcPr>
            <w:tcW w:w="1559" w:type="dxa"/>
            <w:tcMar>
              <w:top w:w="28" w:type="dxa"/>
              <w:left w:w="28" w:type="dxa"/>
              <w:bottom w:w="28" w:type="dxa"/>
              <w:right w:w="28" w:type="dxa"/>
            </w:tcMar>
          </w:tcPr>
          <w:p w14:paraId="00CABBF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C99D2A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432BB3C" w14:textId="77777777" w:rsidR="005902F7" w:rsidRDefault="00000000">
            <w:pPr>
              <w:jc w:val="left"/>
            </w:pPr>
            <w:r>
              <w:rPr>
                <w:sz w:val="16"/>
                <w:szCs w:val="16"/>
              </w:rPr>
              <w:t xml:space="preserve">In the production logistics of complex products (like vehicles), the control of operation and cancellation dates of changes, features, components or the like is usually not carried out via concrete dates but via "date keys". These keys are then mapped in planning systems with concrete time specifications for certain plants or production steps. In the VEC these keys are called </w:t>
            </w:r>
            <w:r>
              <w:rPr>
                <w:i/>
                <w:iCs/>
                <w:sz w:val="16"/>
                <w:szCs w:val="16"/>
              </w:rPr>
              <w:t>EffectivityControlKey.</w:t>
            </w:r>
          </w:p>
          <w:p w14:paraId="1945B58E" w14:textId="77777777" w:rsidR="005902F7" w:rsidRDefault="00000000">
            <w:pPr>
              <w:jc w:val="left"/>
            </w:pPr>
            <w:r>
              <w:rPr>
                <w:sz w:val="16"/>
                <w:szCs w:val="16"/>
              </w:rPr>
              <w:t xml:space="preserve">With the </w:t>
            </w:r>
            <w:r>
              <w:rPr>
                <w:i/>
                <w:iCs/>
                <w:sz w:val="16"/>
                <w:szCs w:val="16"/>
              </w:rPr>
              <w:t>FromEffectivityControlKey</w:t>
            </w:r>
            <w:r>
              <w:rPr>
                <w:sz w:val="16"/>
                <w:szCs w:val="16"/>
              </w:rPr>
              <w:t xml:space="preserve"> and </w:t>
            </w:r>
            <w:r>
              <w:rPr>
                <w:i/>
                <w:iCs/>
                <w:sz w:val="16"/>
                <w:szCs w:val="16"/>
              </w:rPr>
              <w:t xml:space="preserve">ToEffectivityControlKey </w:t>
            </w:r>
            <w:r>
              <w:rPr>
                <w:sz w:val="16"/>
                <w:szCs w:val="16"/>
              </w:rPr>
              <w:t>a validity interval can be defined. If one of the two values is defined and the other is omitted, the meaning shall be "unbounded".</w:t>
            </w:r>
          </w:p>
        </w:tc>
      </w:tr>
      <w:tr w:rsidR="00ED71BF" w:rsidRPr="004E10D9" w14:paraId="4D3BBAF2" w14:textId="77777777" w:rsidTr="008B13C6">
        <w:tc>
          <w:tcPr>
            <w:tcW w:w="2013" w:type="dxa"/>
            <w:tcMar>
              <w:top w:w="28" w:type="dxa"/>
              <w:left w:w="28" w:type="dxa"/>
              <w:bottom w:w="28" w:type="dxa"/>
              <w:right w:w="28" w:type="dxa"/>
            </w:tcMar>
          </w:tcPr>
          <w:p w14:paraId="5D2A8AC8" w14:textId="77777777" w:rsidR="00ED71BF" w:rsidRPr="00620BBE" w:rsidRDefault="00ED71BF" w:rsidP="008B13C6">
            <w:pPr>
              <w:pStyle w:val="SmallStandard"/>
            </w:pPr>
            <w:r w:rsidRPr="00620BBE">
              <w:t>toEffectivityControlKey</w:t>
            </w:r>
          </w:p>
        </w:tc>
        <w:tc>
          <w:tcPr>
            <w:tcW w:w="1559" w:type="dxa"/>
            <w:tcMar>
              <w:top w:w="28" w:type="dxa"/>
              <w:left w:w="28" w:type="dxa"/>
              <w:bottom w:w="28" w:type="dxa"/>
              <w:right w:w="28" w:type="dxa"/>
            </w:tcMar>
          </w:tcPr>
          <w:p w14:paraId="441B068E"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5BD73EA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B8AF73C" w14:textId="77777777" w:rsidR="005902F7" w:rsidRDefault="00000000">
            <w:pPr>
              <w:jc w:val="left"/>
            </w:pPr>
            <w:r>
              <w:rPr>
                <w:sz w:val="16"/>
                <w:szCs w:val="16"/>
              </w:rPr>
              <w:t xml:space="preserve">See </w:t>
            </w:r>
            <w:r>
              <w:rPr>
                <w:i/>
                <w:iCs/>
                <w:sz w:val="16"/>
                <w:szCs w:val="16"/>
              </w:rPr>
              <w:t>FromEffectivityControlKey.</w:t>
            </w:r>
          </w:p>
        </w:tc>
      </w:tr>
    </w:tbl>
    <w:p w14:paraId="077FC36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885DCF1" w14:textId="77777777" w:rsidTr="008B13C6">
        <w:tc>
          <w:tcPr>
            <w:tcW w:w="4564" w:type="dxa"/>
            <w:gridSpan w:val="5"/>
          </w:tcPr>
          <w:p w14:paraId="4B776EE7" w14:textId="77777777" w:rsidR="00ED71BF" w:rsidRDefault="00ED71BF" w:rsidP="008B13C6">
            <w:pPr>
              <w:jc w:val="center"/>
              <w:rPr>
                <w:b/>
                <w:sz w:val="16"/>
                <w:szCs w:val="16"/>
                <w:lang w:val="en-GB"/>
              </w:rPr>
            </w:pPr>
            <w:r>
              <w:rPr>
                <w:b/>
                <w:sz w:val="16"/>
                <w:szCs w:val="16"/>
                <w:lang w:val="en-GB"/>
              </w:rPr>
              <w:t>Other End</w:t>
            </w:r>
          </w:p>
        </w:tc>
        <w:tc>
          <w:tcPr>
            <w:tcW w:w="567" w:type="dxa"/>
          </w:tcPr>
          <w:p w14:paraId="3FE667C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5278780" w14:textId="77777777" w:rsidR="00ED71BF" w:rsidRDefault="00ED71BF" w:rsidP="008B13C6">
            <w:pPr>
              <w:jc w:val="center"/>
              <w:rPr>
                <w:b/>
                <w:sz w:val="16"/>
                <w:szCs w:val="16"/>
                <w:lang w:val="en-GB"/>
              </w:rPr>
            </w:pPr>
            <w:r>
              <w:rPr>
                <w:b/>
                <w:sz w:val="16"/>
                <w:szCs w:val="16"/>
                <w:lang w:val="en-GB"/>
              </w:rPr>
              <w:t>General</w:t>
            </w:r>
          </w:p>
        </w:tc>
      </w:tr>
      <w:tr w:rsidR="00ED71BF" w:rsidRPr="00720F6F" w14:paraId="0D596461" w14:textId="77777777" w:rsidTr="008B13C6">
        <w:trPr>
          <w:cantSplit/>
          <w:trHeight w:val="1201"/>
        </w:trPr>
        <w:tc>
          <w:tcPr>
            <w:tcW w:w="1588" w:type="dxa"/>
          </w:tcPr>
          <w:p w14:paraId="2279E02C" w14:textId="77777777" w:rsidR="00ED71BF" w:rsidRDefault="00ED71BF" w:rsidP="008B13C6">
            <w:pPr>
              <w:rPr>
                <w:b/>
                <w:sz w:val="16"/>
                <w:szCs w:val="16"/>
                <w:lang w:val="en-GB"/>
              </w:rPr>
            </w:pPr>
            <w:r>
              <w:rPr>
                <w:b/>
                <w:sz w:val="16"/>
                <w:szCs w:val="16"/>
                <w:lang w:val="en-GB"/>
              </w:rPr>
              <w:t>Role</w:t>
            </w:r>
          </w:p>
        </w:tc>
        <w:tc>
          <w:tcPr>
            <w:tcW w:w="1558" w:type="dxa"/>
          </w:tcPr>
          <w:p w14:paraId="3899AA90"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7A312116"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9CF53D6"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31D0028C"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13FE8B7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2739A043"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8C5F51E" w14:textId="77777777" w:rsidR="00ED71BF" w:rsidRPr="008359F5" w:rsidRDefault="00ED71BF" w:rsidP="008B13C6">
            <w:pPr>
              <w:rPr>
                <w:b/>
                <w:sz w:val="16"/>
                <w:szCs w:val="16"/>
                <w:lang w:val="en-GB"/>
              </w:rPr>
            </w:pPr>
            <w:r>
              <w:rPr>
                <w:b/>
                <w:sz w:val="16"/>
                <w:szCs w:val="16"/>
                <w:lang w:val="en-GB"/>
              </w:rPr>
              <w:t>Comment</w:t>
            </w:r>
          </w:p>
        </w:tc>
      </w:tr>
      <w:tr w:rsidR="00ED71BF" w:rsidRPr="004E10D9" w14:paraId="5018335C" w14:textId="77777777" w:rsidTr="008B13C6">
        <w:tc>
          <w:tcPr>
            <w:tcW w:w="1588" w:type="dxa"/>
          </w:tcPr>
          <w:p w14:paraId="396CA6F8" w14:textId="77777777" w:rsidR="00ED71BF" w:rsidRPr="00634625" w:rsidRDefault="00ED71BF" w:rsidP="008B13C6">
            <w:pPr>
              <w:pStyle w:val="SmallStandard"/>
            </w:pPr>
            <w:r>
              <w:t>baseInclusion</w:t>
            </w:r>
          </w:p>
        </w:tc>
        <w:tc>
          <w:tcPr>
            <w:tcW w:w="1558" w:type="dxa"/>
          </w:tcPr>
          <w:p w14:paraId="184E47BF" w14:textId="77777777" w:rsidR="00ED71BF" w:rsidRPr="00132C43" w:rsidRDefault="00ED71BF" w:rsidP="008B13C6">
            <w:pPr>
              <w:pStyle w:val="SmallStandard"/>
            </w:pPr>
            <w:r>
              <w:t xml:space="preserve">ApplicationConstraint </w:t>
            </w:r>
          </w:p>
        </w:tc>
        <w:tc>
          <w:tcPr>
            <w:tcW w:w="568" w:type="dxa"/>
          </w:tcPr>
          <w:p w14:paraId="0E232116" w14:textId="77777777" w:rsidR="00ED71BF" w:rsidRPr="00D331EF" w:rsidRDefault="00ED71BF" w:rsidP="008B13C6">
            <w:pPr>
              <w:pStyle w:val="SmallStandard"/>
            </w:pPr>
            <w:r w:rsidRPr="00574783">
              <w:t>0..1</w:t>
            </w:r>
          </w:p>
        </w:tc>
        <w:tc>
          <w:tcPr>
            <w:tcW w:w="425" w:type="dxa"/>
          </w:tcPr>
          <w:p w14:paraId="74B91365" w14:textId="77777777" w:rsidR="00ED71BF" w:rsidRPr="00675E8E" w:rsidRDefault="00ED71BF" w:rsidP="008B13C6">
            <w:pPr>
              <w:pStyle w:val="SmallStandard"/>
              <w:rPr>
                <w:lang w:val="en-US"/>
              </w:rPr>
            </w:pPr>
            <w:r w:rsidRPr="00675E8E">
              <w:rPr>
                <w:lang w:val="en-US"/>
              </w:rPr>
              <w:t>Y</w:t>
            </w:r>
          </w:p>
        </w:tc>
        <w:tc>
          <w:tcPr>
            <w:tcW w:w="425" w:type="dxa"/>
          </w:tcPr>
          <w:p w14:paraId="7B29F1B0" w14:textId="77777777" w:rsidR="00ED71BF" w:rsidRPr="00207506" w:rsidRDefault="00ED71BF" w:rsidP="008B13C6">
            <w:pPr>
              <w:pStyle w:val="SmallStandard"/>
            </w:pPr>
            <w:r>
              <w:t>N</w:t>
            </w:r>
          </w:p>
        </w:tc>
        <w:tc>
          <w:tcPr>
            <w:tcW w:w="567" w:type="dxa"/>
          </w:tcPr>
          <w:p w14:paraId="1329F1A3" w14:textId="77777777" w:rsidR="00ED71BF" w:rsidRPr="00D331EF" w:rsidRDefault="00ED71BF" w:rsidP="008B13C6">
            <w:pPr>
              <w:pStyle w:val="SmallStandard"/>
            </w:pPr>
            <w:r w:rsidRPr="00207506">
              <w:t>0..*</w:t>
            </w:r>
          </w:p>
        </w:tc>
        <w:tc>
          <w:tcPr>
            <w:tcW w:w="426" w:type="dxa"/>
          </w:tcPr>
          <w:p w14:paraId="4B27C811" w14:textId="77777777" w:rsidR="00ED71BF" w:rsidRPr="00D331EF" w:rsidRDefault="00ED71BF" w:rsidP="008B13C6">
            <w:pPr>
              <w:pStyle w:val="SmallStandard"/>
            </w:pPr>
            <w:r>
              <w:t>N</w:t>
            </w:r>
          </w:p>
        </w:tc>
        <w:tc>
          <w:tcPr>
            <w:tcW w:w="3543" w:type="dxa"/>
          </w:tcPr>
          <w:p w14:paraId="50330373" w14:textId="77777777" w:rsidR="005902F7" w:rsidRDefault="00000000">
            <w:pPr>
              <w:jc w:val="left"/>
            </w:pPr>
            <w:r>
              <w:rPr>
                <w:sz w:val="16"/>
                <w:szCs w:val="16"/>
              </w:rPr>
              <w:t xml:space="preserve">An </w:t>
            </w:r>
            <w:r>
              <w:rPr>
                <w:i/>
                <w:iCs/>
                <w:sz w:val="16"/>
                <w:szCs w:val="16"/>
              </w:rPr>
              <w:t xml:space="preserve">ApplicationConstraint </w:t>
            </w:r>
            <w:r>
              <w:rPr>
                <w:sz w:val="16"/>
                <w:szCs w:val="16"/>
              </w:rPr>
              <w:t xml:space="preserve">can only be satisfied if its </w:t>
            </w:r>
            <w:r>
              <w:rPr>
                <w:i/>
                <w:iCs/>
                <w:sz w:val="16"/>
                <w:szCs w:val="16"/>
              </w:rPr>
              <w:t xml:space="preserve">baseInclusion </w:t>
            </w:r>
            <w:r>
              <w:rPr>
                <w:sz w:val="16"/>
                <w:szCs w:val="16"/>
              </w:rPr>
              <w:t xml:space="preserve">is satisfied as well. </w:t>
            </w:r>
          </w:p>
        </w:tc>
      </w:tr>
      <w:tr w:rsidR="00ED71BF" w:rsidRPr="004E10D9" w14:paraId="4EFF905A" w14:textId="77777777" w:rsidTr="008B13C6">
        <w:tc>
          <w:tcPr>
            <w:tcW w:w="1588" w:type="dxa"/>
          </w:tcPr>
          <w:p w14:paraId="4B772F6E" w14:textId="77777777" w:rsidR="00ED71BF" w:rsidRPr="00634625" w:rsidRDefault="00ED71BF" w:rsidP="008B13C6">
            <w:pPr>
              <w:pStyle w:val="SmallStandard"/>
            </w:pPr>
            <w:r>
              <w:t>project</w:t>
            </w:r>
          </w:p>
        </w:tc>
        <w:tc>
          <w:tcPr>
            <w:tcW w:w="1558" w:type="dxa"/>
          </w:tcPr>
          <w:p w14:paraId="36637517" w14:textId="77777777" w:rsidR="00ED71BF" w:rsidRPr="00132C43" w:rsidRDefault="00ED71BF" w:rsidP="008B13C6">
            <w:pPr>
              <w:pStyle w:val="SmallStandard"/>
            </w:pPr>
            <w:r>
              <w:t xml:space="preserve">Project </w:t>
            </w:r>
          </w:p>
        </w:tc>
        <w:tc>
          <w:tcPr>
            <w:tcW w:w="568" w:type="dxa"/>
          </w:tcPr>
          <w:p w14:paraId="208FBCF0" w14:textId="77777777" w:rsidR="00ED71BF" w:rsidRPr="00D331EF" w:rsidRDefault="00ED71BF" w:rsidP="008B13C6">
            <w:pPr>
              <w:pStyle w:val="SmallStandard"/>
            </w:pPr>
            <w:r w:rsidRPr="00574783">
              <w:t>0..*</w:t>
            </w:r>
          </w:p>
        </w:tc>
        <w:tc>
          <w:tcPr>
            <w:tcW w:w="425" w:type="dxa"/>
          </w:tcPr>
          <w:p w14:paraId="455004E6" w14:textId="77777777" w:rsidR="00ED71BF" w:rsidRPr="00675E8E" w:rsidRDefault="00ED71BF" w:rsidP="008B13C6">
            <w:pPr>
              <w:pStyle w:val="SmallStandard"/>
              <w:rPr>
                <w:lang w:val="en-US"/>
              </w:rPr>
            </w:pPr>
            <w:r w:rsidRPr="00675E8E">
              <w:rPr>
                <w:lang w:val="en-US"/>
              </w:rPr>
              <w:t>Y</w:t>
            </w:r>
          </w:p>
        </w:tc>
        <w:tc>
          <w:tcPr>
            <w:tcW w:w="425" w:type="dxa"/>
          </w:tcPr>
          <w:p w14:paraId="29D8D0DC" w14:textId="77777777" w:rsidR="00ED71BF" w:rsidRPr="00207506" w:rsidRDefault="00ED71BF" w:rsidP="008B13C6">
            <w:pPr>
              <w:pStyle w:val="SmallStandard"/>
            </w:pPr>
            <w:r>
              <w:t>N</w:t>
            </w:r>
          </w:p>
        </w:tc>
        <w:tc>
          <w:tcPr>
            <w:tcW w:w="567" w:type="dxa"/>
          </w:tcPr>
          <w:p w14:paraId="7DD15193" w14:textId="77777777" w:rsidR="00ED71BF" w:rsidRPr="00D331EF" w:rsidRDefault="00ED71BF" w:rsidP="008B13C6">
            <w:pPr>
              <w:pStyle w:val="SmallStandard"/>
            </w:pPr>
            <w:r w:rsidRPr="00207506">
              <w:t>NA</w:t>
            </w:r>
          </w:p>
        </w:tc>
        <w:tc>
          <w:tcPr>
            <w:tcW w:w="426" w:type="dxa"/>
          </w:tcPr>
          <w:p w14:paraId="62336372" w14:textId="77777777" w:rsidR="00ED71BF" w:rsidRPr="00D331EF" w:rsidRDefault="00ED71BF" w:rsidP="008B13C6">
            <w:pPr>
              <w:pStyle w:val="SmallStandard"/>
            </w:pPr>
            <w:r>
              <w:t>N</w:t>
            </w:r>
          </w:p>
        </w:tc>
        <w:tc>
          <w:tcPr>
            <w:tcW w:w="3543" w:type="dxa"/>
          </w:tcPr>
          <w:p w14:paraId="687AEDBE" w14:textId="77777777" w:rsidR="005902F7" w:rsidRDefault="00000000">
            <w:pPr>
              <w:jc w:val="left"/>
            </w:pPr>
            <w:r>
              <w:rPr>
                <w:sz w:val="16"/>
                <w:szCs w:val="16"/>
              </w:rPr>
              <w:t xml:space="preserve"> Defines the projects for which the application constraint applies.</w:t>
            </w:r>
          </w:p>
        </w:tc>
      </w:tr>
    </w:tbl>
    <w:p w14:paraId="3D51AFFA"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AC87B1E" w14:textId="77777777" w:rsidTr="008572A0">
        <w:tc>
          <w:tcPr>
            <w:tcW w:w="2958" w:type="dxa"/>
            <w:gridSpan w:val="3"/>
          </w:tcPr>
          <w:p w14:paraId="01D8D727"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76C291A9" w14:textId="77777777" w:rsidR="00EC5D1A" w:rsidRPr="005811A4" w:rsidRDefault="00EC5D1A" w:rsidP="005811A4">
            <w:pPr>
              <w:rPr>
                <w:b/>
                <w:sz w:val="16"/>
                <w:szCs w:val="16"/>
                <w:lang w:val="en-GB"/>
              </w:rPr>
            </w:pPr>
            <w:r>
              <w:rPr>
                <w:b/>
                <w:sz w:val="16"/>
                <w:szCs w:val="16"/>
                <w:lang w:val="en-GB"/>
              </w:rPr>
              <w:t>Other End</w:t>
            </w:r>
          </w:p>
        </w:tc>
        <w:tc>
          <w:tcPr>
            <w:tcW w:w="3912" w:type="dxa"/>
          </w:tcPr>
          <w:p w14:paraId="215AFDD4" w14:textId="77777777" w:rsidR="00EC5D1A" w:rsidRPr="005811A4" w:rsidRDefault="00EC5D1A" w:rsidP="005811A4">
            <w:pPr>
              <w:rPr>
                <w:b/>
                <w:sz w:val="16"/>
                <w:szCs w:val="16"/>
                <w:lang w:val="en-GB"/>
              </w:rPr>
            </w:pPr>
            <w:r>
              <w:rPr>
                <w:b/>
                <w:sz w:val="16"/>
                <w:szCs w:val="16"/>
                <w:lang w:val="en-GB"/>
              </w:rPr>
              <w:t>General</w:t>
            </w:r>
          </w:p>
        </w:tc>
      </w:tr>
      <w:tr w:rsidR="005811A4" w14:paraId="3CFFB2D9" w14:textId="77777777" w:rsidTr="005811A4">
        <w:tc>
          <w:tcPr>
            <w:tcW w:w="1594" w:type="dxa"/>
          </w:tcPr>
          <w:p w14:paraId="38280437"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236956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330EB869"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6C550E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ABDE065"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11567629" w14:textId="77777777" w:rsidR="00F61068" w:rsidRPr="005811A4" w:rsidRDefault="005811A4" w:rsidP="005811A4">
            <w:pPr>
              <w:rPr>
                <w:b/>
                <w:sz w:val="16"/>
                <w:szCs w:val="16"/>
                <w:lang w:val="en-GB"/>
              </w:rPr>
            </w:pPr>
            <w:r>
              <w:rPr>
                <w:b/>
                <w:sz w:val="16"/>
                <w:szCs w:val="16"/>
                <w:lang w:val="en-GB"/>
              </w:rPr>
              <w:t>Comment</w:t>
            </w:r>
          </w:p>
        </w:tc>
      </w:tr>
      <w:tr w:rsidR="005811A4" w14:paraId="62D394AF" w14:textId="77777777" w:rsidTr="005811A4">
        <w:tc>
          <w:tcPr>
            <w:tcW w:w="1594" w:type="dxa"/>
          </w:tcPr>
          <w:p w14:paraId="387D1243" w14:textId="77777777" w:rsidR="00F61068" w:rsidRDefault="00F61068" w:rsidP="00F61068">
            <w:pPr>
              <w:pStyle w:val="SmallStandard"/>
              <w:rPr>
                <w:lang w:val="en-US"/>
              </w:rPr>
            </w:pPr>
            <w:r>
              <w:rPr>
                <w:lang w:val="en-US"/>
              </w:rPr>
              <w:t>applicationConstraint</w:t>
            </w:r>
          </w:p>
        </w:tc>
        <w:tc>
          <w:tcPr>
            <w:tcW w:w="682" w:type="dxa"/>
          </w:tcPr>
          <w:p w14:paraId="31326F9B" w14:textId="77777777" w:rsidR="00F61068" w:rsidRDefault="00F61068" w:rsidP="00F61068">
            <w:pPr>
              <w:pStyle w:val="SmallStandard"/>
              <w:rPr>
                <w:lang w:val="en-US"/>
              </w:rPr>
            </w:pPr>
            <w:r w:rsidRPr="00D01517">
              <w:t>0..*</w:t>
            </w:r>
          </w:p>
        </w:tc>
        <w:tc>
          <w:tcPr>
            <w:tcW w:w="682" w:type="dxa"/>
          </w:tcPr>
          <w:p w14:paraId="76F049EC" w14:textId="77777777" w:rsidR="00F61068" w:rsidRDefault="00F61068" w:rsidP="00F61068">
            <w:pPr>
              <w:pStyle w:val="SmallStandard"/>
              <w:rPr>
                <w:lang w:val="en-US"/>
              </w:rPr>
            </w:pPr>
            <w:r>
              <w:t>N</w:t>
            </w:r>
          </w:p>
        </w:tc>
        <w:tc>
          <w:tcPr>
            <w:tcW w:w="1593" w:type="dxa"/>
          </w:tcPr>
          <w:p w14:paraId="7B50E0E9" w14:textId="77777777" w:rsidR="00F61068" w:rsidRDefault="00F61068" w:rsidP="00F61068">
            <w:pPr>
              <w:pStyle w:val="SmallStandard"/>
              <w:rPr>
                <w:lang w:val="en-US"/>
              </w:rPr>
            </w:pPr>
            <w:r>
              <w:t>ConfigurableElement</w:t>
            </w:r>
          </w:p>
        </w:tc>
        <w:tc>
          <w:tcPr>
            <w:tcW w:w="682" w:type="dxa"/>
          </w:tcPr>
          <w:p w14:paraId="68D14659" w14:textId="77777777" w:rsidR="00F61068" w:rsidRDefault="00F61068" w:rsidP="00F61068">
            <w:pPr>
              <w:pStyle w:val="SmallStandard"/>
              <w:rPr>
                <w:lang w:val="en-US"/>
              </w:rPr>
            </w:pPr>
            <w:r w:rsidRPr="00D01517">
              <w:t>NA</w:t>
            </w:r>
          </w:p>
        </w:tc>
        <w:tc>
          <w:tcPr>
            <w:tcW w:w="3912" w:type="dxa"/>
          </w:tcPr>
          <w:p w14:paraId="3F84C057" w14:textId="77777777" w:rsidR="005902F7" w:rsidRDefault="00000000">
            <w:pPr>
              <w:jc w:val="left"/>
            </w:pPr>
            <w:r>
              <w:rPr>
                <w:sz w:val="16"/>
                <w:szCs w:val="16"/>
              </w:rPr>
              <w:t>References the application constraints that apply to the ConfigurableElement.</w:t>
            </w:r>
          </w:p>
        </w:tc>
      </w:tr>
      <w:tr w:rsidR="005811A4" w14:paraId="7FF9021B" w14:textId="77777777" w:rsidTr="005811A4">
        <w:tc>
          <w:tcPr>
            <w:tcW w:w="1594" w:type="dxa"/>
          </w:tcPr>
          <w:p w14:paraId="69FBD790" w14:textId="77777777" w:rsidR="00F61068" w:rsidRDefault="00F61068" w:rsidP="00F61068">
            <w:pPr>
              <w:pStyle w:val="SmallStandard"/>
              <w:rPr>
                <w:lang w:val="en-US"/>
              </w:rPr>
            </w:pPr>
            <w:r>
              <w:rPr>
                <w:lang w:val="en-US"/>
              </w:rPr>
              <w:t>applicationConstraint</w:t>
            </w:r>
          </w:p>
        </w:tc>
        <w:tc>
          <w:tcPr>
            <w:tcW w:w="682" w:type="dxa"/>
          </w:tcPr>
          <w:p w14:paraId="7D898EEB" w14:textId="77777777" w:rsidR="00F61068" w:rsidRDefault="00F61068" w:rsidP="00F61068">
            <w:pPr>
              <w:pStyle w:val="SmallStandard"/>
              <w:rPr>
                <w:lang w:val="en-US"/>
              </w:rPr>
            </w:pPr>
            <w:r w:rsidRPr="00D01517">
              <w:t>0..*</w:t>
            </w:r>
          </w:p>
        </w:tc>
        <w:tc>
          <w:tcPr>
            <w:tcW w:w="682" w:type="dxa"/>
          </w:tcPr>
          <w:p w14:paraId="213CC4E2" w14:textId="77777777" w:rsidR="00F61068" w:rsidRDefault="00F61068" w:rsidP="00F61068">
            <w:pPr>
              <w:pStyle w:val="SmallStandard"/>
              <w:rPr>
                <w:lang w:val="en-US"/>
              </w:rPr>
            </w:pPr>
            <w:r>
              <w:t>N</w:t>
            </w:r>
          </w:p>
        </w:tc>
        <w:tc>
          <w:tcPr>
            <w:tcW w:w="1593" w:type="dxa"/>
          </w:tcPr>
          <w:p w14:paraId="3359E127" w14:textId="77777777" w:rsidR="00F61068" w:rsidRDefault="00F61068" w:rsidP="00F61068">
            <w:pPr>
              <w:pStyle w:val="SmallStandard"/>
              <w:rPr>
                <w:lang w:val="en-US"/>
              </w:rPr>
            </w:pPr>
            <w:r>
              <w:t>ConfigurationConstraint</w:t>
            </w:r>
          </w:p>
        </w:tc>
        <w:tc>
          <w:tcPr>
            <w:tcW w:w="682" w:type="dxa"/>
          </w:tcPr>
          <w:p w14:paraId="1A1F60D9" w14:textId="77777777" w:rsidR="00F61068" w:rsidRDefault="00F61068" w:rsidP="00F61068">
            <w:pPr>
              <w:pStyle w:val="SmallStandard"/>
              <w:rPr>
                <w:lang w:val="en-US"/>
              </w:rPr>
            </w:pPr>
            <w:r w:rsidRPr="00D01517">
              <w:t>NA</w:t>
            </w:r>
          </w:p>
        </w:tc>
        <w:tc>
          <w:tcPr>
            <w:tcW w:w="3912" w:type="dxa"/>
          </w:tcPr>
          <w:p w14:paraId="40D329D7" w14:textId="77777777" w:rsidR="005902F7" w:rsidRDefault="00000000">
            <w:pPr>
              <w:jc w:val="left"/>
            </w:pPr>
            <w:r>
              <w:rPr>
                <w:sz w:val="16"/>
                <w:szCs w:val="16"/>
              </w:rPr>
              <w:t>References the application constraint that applies to the ConfigurationConstraint.</w:t>
            </w:r>
          </w:p>
        </w:tc>
      </w:tr>
      <w:tr w:rsidR="005811A4" w14:paraId="611705B4" w14:textId="77777777" w:rsidTr="005811A4">
        <w:tc>
          <w:tcPr>
            <w:tcW w:w="1594" w:type="dxa"/>
          </w:tcPr>
          <w:p w14:paraId="0ED2C052" w14:textId="77777777" w:rsidR="00F61068" w:rsidRDefault="00F61068" w:rsidP="00F61068">
            <w:pPr>
              <w:pStyle w:val="SmallStandard"/>
              <w:rPr>
                <w:lang w:val="en-US"/>
              </w:rPr>
            </w:pPr>
            <w:r>
              <w:rPr>
                <w:lang w:val="en-US"/>
              </w:rPr>
              <w:t>applicationConstraint</w:t>
            </w:r>
          </w:p>
        </w:tc>
        <w:tc>
          <w:tcPr>
            <w:tcW w:w="682" w:type="dxa"/>
          </w:tcPr>
          <w:p w14:paraId="4628BCAA" w14:textId="77777777" w:rsidR="00F61068" w:rsidRDefault="00F61068" w:rsidP="00F61068">
            <w:pPr>
              <w:pStyle w:val="SmallStandard"/>
              <w:rPr>
                <w:lang w:val="en-US"/>
              </w:rPr>
            </w:pPr>
            <w:r w:rsidRPr="00D01517">
              <w:t>1..*</w:t>
            </w:r>
          </w:p>
        </w:tc>
        <w:tc>
          <w:tcPr>
            <w:tcW w:w="682" w:type="dxa"/>
          </w:tcPr>
          <w:p w14:paraId="23DAAC69" w14:textId="77777777" w:rsidR="00F61068" w:rsidRDefault="00F61068" w:rsidP="00F61068">
            <w:pPr>
              <w:pStyle w:val="SmallStandard"/>
            </w:pPr>
            <w:r>
              <w:t>Y</w:t>
            </w:r>
          </w:p>
        </w:tc>
        <w:tc>
          <w:tcPr>
            <w:tcW w:w="1593" w:type="dxa"/>
          </w:tcPr>
          <w:p w14:paraId="17150C24" w14:textId="77777777" w:rsidR="00F61068" w:rsidRDefault="00F61068" w:rsidP="00F61068">
            <w:pPr>
              <w:pStyle w:val="SmallStandard"/>
              <w:rPr>
                <w:lang w:val="en-US"/>
              </w:rPr>
            </w:pPr>
            <w:r>
              <w:t>ApplicationConstraintSpecification</w:t>
            </w:r>
          </w:p>
        </w:tc>
        <w:tc>
          <w:tcPr>
            <w:tcW w:w="682" w:type="dxa"/>
          </w:tcPr>
          <w:p w14:paraId="1D7F8C4F" w14:textId="77777777" w:rsidR="00F61068" w:rsidRDefault="00F61068" w:rsidP="00F61068">
            <w:pPr>
              <w:pStyle w:val="SmallStandard"/>
              <w:rPr>
                <w:lang w:val="en-US"/>
              </w:rPr>
            </w:pPr>
            <w:r w:rsidRPr="00D01517">
              <w:t>1</w:t>
            </w:r>
          </w:p>
        </w:tc>
        <w:tc>
          <w:tcPr>
            <w:tcW w:w="3912" w:type="dxa"/>
          </w:tcPr>
          <w:p w14:paraId="41367443" w14:textId="77777777" w:rsidR="00ED71BF" w:rsidRDefault="00ED71BF" w:rsidP="00ED71BF">
            <w:pPr>
              <w:pStyle w:val="SmallStandard"/>
            </w:pPr>
            <w:r w:rsidRPr="00491287">
              <w:t>Specifies the ApplicationConstraints.</w:t>
            </w:r>
          </w:p>
        </w:tc>
      </w:tr>
      <w:tr w:rsidR="005811A4" w14:paraId="3454C0B8" w14:textId="77777777" w:rsidTr="005811A4">
        <w:tc>
          <w:tcPr>
            <w:tcW w:w="1594" w:type="dxa"/>
          </w:tcPr>
          <w:p w14:paraId="4B42C2A6" w14:textId="77777777" w:rsidR="00F61068" w:rsidRDefault="00F61068" w:rsidP="00F61068">
            <w:pPr>
              <w:pStyle w:val="SmallStandard"/>
              <w:rPr>
                <w:lang w:val="en-US"/>
              </w:rPr>
            </w:pPr>
            <w:r>
              <w:rPr>
                <w:lang w:val="en-US"/>
              </w:rPr>
              <w:t>baseInclusion</w:t>
            </w:r>
          </w:p>
        </w:tc>
        <w:tc>
          <w:tcPr>
            <w:tcW w:w="682" w:type="dxa"/>
          </w:tcPr>
          <w:p w14:paraId="5B324899" w14:textId="77777777" w:rsidR="00F61068" w:rsidRDefault="00F61068" w:rsidP="00F61068">
            <w:pPr>
              <w:pStyle w:val="SmallStandard"/>
              <w:rPr>
                <w:lang w:val="en-US"/>
              </w:rPr>
            </w:pPr>
            <w:r w:rsidRPr="00D01517">
              <w:t>0..1</w:t>
            </w:r>
          </w:p>
        </w:tc>
        <w:tc>
          <w:tcPr>
            <w:tcW w:w="682" w:type="dxa"/>
          </w:tcPr>
          <w:p w14:paraId="3317FDCF" w14:textId="77777777" w:rsidR="00F61068" w:rsidRDefault="00F61068" w:rsidP="00F61068">
            <w:pPr>
              <w:pStyle w:val="SmallStandard"/>
              <w:rPr>
                <w:lang w:val="en-US"/>
              </w:rPr>
            </w:pPr>
            <w:r>
              <w:t>N</w:t>
            </w:r>
          </w:p>
        </w:tc>
        <w:tc>
          <w:tcPr>
            <w:tcW w:w="1593" w:type="dxa"/>
          </w:tcPr>
          <w:p w14:paraId="3A70BB14" w14:textId="77777777" w:rsidR="00F61068" w:rsidRDefault="00F61068" w:rsidP="00F61068">
            <w:pPr>
              <w:pStyle w:val="SmallStandard"/>
              <w:rPr>
                <w:lang w:val="en-US"/>
              </w:rPr>
            </w:pPr>
            <w:r>
              <w:t>ApplicationConstraint</w:t>
            </w:r>
          </w:p>
        </w:tc>
        <w:tc>
          <w:tcPr>
            <w:tcW w:w="682" w:type="dxa"/>
          </w:tcPr>
          <w:p w14:paraId="11C5AFAE" w14:textId="77777777" w:rsidR="00F61068" w:rsidRDefault="00F61068" w:rsidP="00F61068">
            <w:pPr>
              <w:pStyle w:val="SmallStandard"/>
              <w:rPr>
                <w:lang w:val="en-US"/>
              </w:rPr>
            </w:pPr>
            <w:r w:rsidRPr="00D01517">
              <w:t>0..*</w:t>
            </w:r>
          </w:p>
        </w:tc>
        <w:tc>
          <w:tcPr>
            <w:tcW w:w="3912" w:type="dxa"/>
          </w:tcPr>
          <w:p w14:paraId="67F16FA3" w14:textId="77777777" w:rsidR="005902F7" w:rsidRDefault="00000000">
            <w:pPr>
              <w:jc w:val="left"/>
            </w:pPr>
            <w:r>
              <w:rPr>
                <w:sz w:val="16"/>
                <w:szCs w:val="16"/>
              </w:rPr>
              <w:t xml:space="preserve">An </w:t>
            </w:r>
            <w:r>
              <w:rPr>
                <w:i/>
                <w:iCs/>
                <w:sz w:val="16"/>
                <w:szCs w:val="16"/>
              </w:rPr>
              <w:t xml:space="preserve">ApplicationConstraint </w:t>
            </w:r>
            <w:r>
              <w:rPr>
                <w:sz w:val="16"/>
                <w:szCs w:val="16"/>
              </w:rPr>
              <w:t xml:space="preserve">can only be satisfied if its </w:t>
            </w:r>
            <w:r>
              <w:rPr>
                <w:i/>
                <w:iCs/>
                <w:sz w:val="16"/>
                <w:szCs w:val="16"/>
              </w:rPr>
              <w:t xml:space="preserve">baseInclusion </w:t>
            </w:r>
            <w:r>
              <w:rPr>
                <w:sz w:val="16"/>
                <w:szCs w:val="16"/>
              </w:rPr>
              <w:t xml:space="preserve">is satisfied as well. </w:t>
            </w:r>
          </w:p>
        </w:tc>
      </w:tr>
    </w:tbl>
    <w:p w14:paraId="32721A07" w14:textId="77777777" w:rsidR="00ED71BF" w:rsidRPr="00F23971" w:rsidRDefault="00ED71BF" w:rsidP="00C57233">
      <w:pPr>
        <w:pStyle w:val="berschrift3"/>
        <w:rPr>
          <w:lang w:val="en-GB"/>
        </w:rPr>
      </w:pPr>
      <w:bookmarkStart w:id="1335" w:name="_Toc209165420"/>
      <w:r>
        <w:rPr>
          <w:lang w:val="en-GB"/>
        </w:rPr>
        <w:t xml:space="preserve">Class </w:t>
      </w:r>
      <w:bookmarkStart w:id="1336" w:name="_53031722229cfc856f5b8f161e2ff019"/>
      <w:r>
        <w:rPr>
          <w:lang w:val="en-GB"/>
        </w:rPr>
        <w:t>ApplicationConstraintSpecification</w:t>
      </w:r>
      <w:bookmarkEnd w:id="1335"/>
      <w:bookmarkEnd w:id="1336"/>
    </w:p>
    <w:p w14:paraId="5E5D4772" w14:textId="77777777" w:rsidR="005902F7" w:rsidRDefault="00000000">
      <w:r>
        <w:rPr>
          <w:sz w:val="18"/>
          <w:szCs w:val="18"/>
        </w:rPr>
        <w:t xml:space="preserve">Specification for the definition of application constraints. The associated ApplicationConstraints are restricting the possible usages of the associated </w:t>
      </w:r>
      <w:r>
        <w:rPr>
          <w:i/>
          <w:iCs/>
          <w:sz w:val="18"/>
          <w:szCs w:val="18"/>
        </w:rPr>
        <w:t>ConfigurableElements</w:t>
      </w:r>
      <w:r>
        <w:rPr>
          <w:sz w:val="18"/>
          <w:szCs w:val="18"/>
        </w:rPr>
        <w:t>.</w:t>
      </w:r>
    </w:p>
    <w:p w14:paraId="3B8AD68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C5AC350" w14:textId="77777777" w:rsidTr="008B13C6">
        <w:tc>
          <w:tcPr>
            <w:tcW w:w="2013" w:type="dxa"/>
            <w:tcMar>
              <w:top w:w="28" w:type="dxa"/>
              <w:left w:w="28" w:type="dxa"/>
              <w:bottom w:w="28" w:type="dxa"/>
              <w:right w:w="28" w:type="dxa"/>
            </w:tcMar>
          </w:tcPr>
          <w:p w14:paraId="5853D08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273B7B1" w14:textId="1720D507"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050802D4" w14:textId="77777777" w:rsidTr="008B13C6">
        <w:tc>
          <w:tcPr>
            <w:tcW w:w="2013" w:type="dxa"/>
            <w:tcMar>
              <w:top w:w="28" w:type="dxa"/>
              <w:left w:w="28" w:type="dxa"/>
              <w:bottom w:w="28" w:type="dxa"/>
              <w:right w:w="28" w:type="dxa"/>
            </w:tcMar>
          </w:tcPr>
          <w:p w14:paraId="5103AEE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558A6E9" w14:textId="77777777" w:rsidR="00ED71BF" w:rsidRPr="00620BBE" w:rsidRDefault="00ED71BF" w:rsidP="00ED71BF">
            <w:pPr>
              <w:pStyle w:val="SmallStandard"/>
            </w:pPr>
            <w:r w:rsidRPr="00620BBE">
              <w:t>NA</w:t>
            </w:r>
          </w:p>
        </w:tc>
      </w:tr>
      <w:tr w:rsidR="00ED71BF" w:rsidRPr="008359F5" w14:paraId="18ACFDA6" w14:textId="77777777" w:rsidTr="008B13C6">
        <w:tc>
          <w:tcPr>
            <w:tcW w:w="2013" w:type="dxa"/>
            <w:tcMar>
              <w:top w:w="28" w:type="dxa"/>
              <w:left w:w="28" w:type="dxa"/>
              <w:bottom w:w="28" w:type="dxa"/>
              <w:right w:w="28" w:type="dxa"/>
            </w:tcMar>
          </w:tcPr>
          <w:p w14:paraId="1F612BC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6DD82915" w14:textId="77777777" w:rsidR="00ED71BF" w:rsidRPr="000437C1" w:rsidRDefault="00ED71BF" w:rsidP="008B13C6">
            <w:pPr>
              <w:pStyle w:val="SmallStandard"/>
            </w:pPr>
            <w:r>
              <w:t>false</w:t>
            </w:r>
          </w:p>
        </w:tc>
      </w:tr>
    </w:tbl>
    <w:p w14:paraId="3F8B75E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B9C4007" w14:textId="77777777" w:rsidTr="008B13C6">
        <w:tc>
          <w:tcPr>
            <w:tcW w:w="4564" w:type="dxa"/>
            <w:gridSpan w:val="5"/>
          </w:tcPr>
          <w:p w14:paraId="64366239" w14:textId="77777777" w:rsidR="00ED71BF" w:rsidRDefault="00ED71BF" w:rsidP="008B13C6">
            <w:pPr>
              <w:jc w:val="center"/>
              <w:rPr>
                <w:b/>
                <w:sz w:val="16"/>
                <w:szCs w:val="16"/>
                <w:lang w:val="en-GB"/>
              </w:rPr>
            </w:pPr>
            <w:r>
              <w:rPr>
                <w:b/>
                <w:sz w:val="16"/>
                <w:szCs w:val="16"/>
                <w:lang w:val="en-GB"/>
              </w:rPr>
              <w:t>Other End</w:t>
            </w:r>
          </w:p>
        </w:tc>
        <w:tc>
          <w:tcPr>
            <w:tcW w:w="567" w:type="dxa"/>
          </w:tcPr>
          <w:p w14:paraId="15631FF8"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16CE18DB" w14:textId="77777777" w:rsidR="00ED71BF" w:rsidRDefault="00ED71BF" w:rsidP="008B13C6">
            <w:pPr>
              <w:jc w:val="center"/>
              <w:rPr>
                <w:b/>
                <w:sz w:val="16"/>
                <w:szCs w:val="16"/>
                <w:lang w:val="en-GB"/>
              </w:rPr>
            </w:pPr>
            <w:r>
              <w:rPr>
                <w:b/>
                <w:sz w:val="16"/>
                <w:szCs w:val="16"/>
                <w:lang w:val="en-GB"/>
              </w:rPr>
              <w:t>General</w:t>
            </w:r>
          </w:p>
        </w:tc>
      </w:tr>
      <w:tr w:rsidR="00ED71BF" w:rsidRPr="00720F6F" w14:paraId="653FC702" w14:textId="77777777" w:rsidTr="008B13C6">
        <w:trPr>
          <w:cantSplit/>
          <w:trHeight w:val="1201"/>
        </w:trPr>
        <w:tc>
          <w:tcPr>
            <w:tcW w:w="1588" w:type="dxa"/>
          </w:tcPr>
          <w:p w14:paraId="34514EC5" w14:textId="77777777" w:rsidR="00ED71BF" w:rsidRDefault="00ED71BF" w:rsidP="008B13C6">
            <w:pPr>
              <w:rPr>
                <w:b/>
                <w:sz w:val="16"/>
                <w:szCs w:val="16"/>
                <w:lang w:val="en-GB"/>
              </w:rPr>
            </w:pPr>
            <w:r>
              <w:rPr>
                <w:b/>
                <w:sz w:val="16"/>
                <w:szCs w:val="16"/>
                <w:lang w:val="en-GB"/>
              </w:rPr>
              <w:t>Role</w:t>
            </w:r>
          </w:p>
        </w:tc>
        <w:tc>
          <w:tcPr>
            <w:tcW w:w="1558" w:type="dxa"/>
          </w:tcPr>
          <w:p w14:paraId="2E47A9B8"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E46BCA2"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ABF3C96"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25842700"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9D9030A"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55680E1"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129B274F" w14:textId="77777777" w:rsidR="00ED71BF" w:rsidRPr="008359F5" w:rsidRDefault="00ED71BF" w:rsidP="008B13C6">
            <w:pPr>
              <w:rPr>
                <w:b/>
                <w:sz w:val="16"/>
                <w:szCs w:val="16"/>
                <w:lang w:val="en-GB"/>
              </w:rPr>
            </w:pPr>
            <w:r>
              <w:rPr>
                <w:b/>
                <w:sz w:val="16"/>
                <w:szCs w:val="16"/>
                <w:lang w:val="en-GB"/>
              </w:rPr>
              <w:t>Comment</w:t>
            </w:r>
          </w:p>
        </w:tc>
      </w:tr>
      <w:tr w:rsidR="00ED71BF" w:rsidRPr="004E10D9" w14:paraId="08A022B0" w14:textId="77777777" w:rsidTr="008B13C6">
        <w:tc>
          <w:tcPr>
            <w:tcW w:w="1588" w:type="dxa"/>
          </w:tcPr>
          <w:p w14:paraId="5AC2723D" w14:textId="77777777" w:rsidR="00ED71BF" w:rsidRPr="00634625" w:rsidRDefault="00ED71BF" w:rsidP="008B13C6">
            <w:pPr>
              <w:pStyle w:val="SmallStandard"/>
            </w:pPr>
            <w:r>
              <w:t>applicationConstraint</w:t>
            </w:r>
          </w:p>
        </w:tc>
        <w:tc>
          <w:tcPr>
            <w:tcW w:w="1558" w:type="dxa"/>
          </w:tcPr>
          <w:p w14:paraId="70A5782E" w14:textId="77777777" w:rsidR="00ED71BF" w:rsidRPr="00132C43" w:rsidRDefault="00ED71BF" w:rsidP="008B13C6">
            <w:pPr>
              <w:pStyle w:val="SmallStandard"/>
            </w:pPr>
            <w:r>
              <w:t xml:space="preserve">ApplicationConstraint </w:t>
            </w:r>
          </w:p>
        </w:tc>
        <w:tc>
          <w:tcPr>
            <w:tcW w:w="568" w:type="dxa"/>
          </w:tcPr>
          <w:p w14:paraId="17007DBE" w14:textId="77777777" w:rsidR="00ED71BF" w:rsidRPr="00D331EF" w:rsidRDefault="00ED71BF" w:rsidP="008B13C6">
            <w:pPr>
              <w:pStyle w:val="SmallStandard"/>
            </w:pPr>
            <w:r w:rsidRPr="00574783">
              <w:t>1..*</w:t>
            </w:r>
          </w:p>
        </w:tc>
        <w:tc>
          <w:tcPr>
            <w:tcW w:w="425" w:type="dxa"/>
          </w:tcPr>
          <w:p w14:paraId="08E48D69" w14:textId="77777777" w:rsidR="00ED71BF" w:rsidRPr="00675E8E" w:rsidRDefault="00ED71BF" w:rsidP="008B13C6">
            <w:pPr>
              <w:pStyle w:val="SmallStandard"/>
              <w:rPr>
                <w:lang w:val="en-US"/>
              </w:rPr>
            </w:pPr>
            <w:r w:rsidRPr="00675E8E">
              <w:rPr>
                <w:lang w:val="en-US"/>
              </w:rPr>
              <w:t>Y</w:t>
            </w:r>
          </w:p>
        </w:tc>
        <w:tc>
          <w:tcPr>
            <w:tcW w:w="425" w:type="dxa"/>
          </w:tcPr>
          <w:p w14:paraId="4311AF24" w14:textId="77777777" w:rsidR="00ED71BF" w:rsidRPr="00207506" w:rsidRDefault="00ED71BF" w:rsidP="008B13C6">
            <w:pPr>
              <w:pStyle w:val="SmallStandard"/>
            </w:pPr>
            <w:r>
              <w:t>N</w:t>
            </w:r>
          </w:p>
        </w:tc>
        <w:tc>
          <w:tcPr>
            <w:tcW w:w="567" w:type="dxa"/>
          </w:tcPr>
          <w:p w14:paraId="1878C22F" w14:textId="77777777" w:rsidR="00ED71BF" w:rsidRPr="00D331EF" w:rsidRDefault="00ED71BF" w:rsidP="008B13C6">
            <w:pPr>
              <w:pStyle w:val="SmallStandard"/>
            </w:pPr>
            <w:r w:rsidRPr="00207506">
              <w:t>1</w:t>
            </w:r>
          </w:p>
        </w:tc>
        <w:tc>
          <w:tcPr>
            <w:tcW w:w="426" w:type="dxa"/>
          </w:tcPr>
          <w:p w14:paraId="6BBE5133" w14:textId="77777777" w:rsidR="00ED71BF" w:rsidRDefault="00ED71BF" w:rsidP="008B13C6">
            <w:pPr>
              <w:pStyle w:val="SmallStandard"/>
            </w:pPr>
            <w:r>
              <w:t>Y</w:t>
            </w:r>
          </w:p>
        </w:tc>
        <w:tc>
          <w:tcPr>
            <w:tcW w:w="3543" w:type="dxa"/>
          </w:tcPr>
          <w:p w14:paraId="7F3E0058" w14:textId="77777777" w:rsidR="00ED71BF" w:rsidRDefault="00ED71BF" w:rsidP="00ED71BF">
            <w:pPr>
              <w:pStyle w:val="SmallStandard"/>
            </w:pPr>
            <w:r w:rsidRPr="00491287">
              <w:t>Specifies the ApplicationConstraints.</w:t>
            </w:r>
          </w:p>
        </w:tc>
      </w:tr>
    </w:tbl>
    <w:p w14:paraId="025F7104" w14:textId="77777777" w:rsidR="00ED71BF" w:rsidRPr="00F23971" w:rsidRDefault="00ED71BF" w:rsidP="00C57233">
      <w:pPr>
        <w:pStyle w:val="berschrift3"/>
        <w:rPr>
          <w:lang w:val="en-GB"/>
        </w:rPr>
      </w:pPr>
      <w:bookmarkStart w:id="1337" w:name="_Toc209165421"/>
      <w:r>
        <w:rPr>
          <w:lang w:val="en-GB"/>
        </w:rPr>
        <w:t xml:space="preserve">Class </w:t>
      </w:r>
      <w:bookmarkStart w:id="1338" w:name="_3b4b813fb4834d5a8c1b8c7cfd2da678"/>
      <w:r>
        <w:rPr>
          <w:lang w:val="en-GB"/>
        </w:rPr>
        <w:t>VariantCode</w:t>
      </w:r>
      <w:bookmarkEnd w:id="1337"/>
      <w:bookmarkEnd w:id="1338"/>
    </w:p>
    <w:p w14:paraId="227F46F9" w14:textId="77777777" w:rsidR="005902F7" w:rsidRDefault="00000000">
      <w:r>
        <w:rPr>
          <w:sz w:val="18"/>
          <w:szCs w:val="18"/>
        </w:rPr>
        <w:t>VariantCodes are defining the literals on which VariantConfiguration are stated. Possible VariantCodes might be different for steering types, optional equipment, engine-power class.</w:t>
      </w:r>
    </w:p>
    <w:p w14:paraId="07D291D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DB7A015" w14:textId="77777777" w:rsidTr="008B13C6">
        <w:tc>
          <w:tcPr>
            <w:tcW w:w="2013" w:type="dxa"/>
            <w:tcMar>
              <w:top w:w="28" w:type="dxa"/>
              <w:left w:w="28" w:type="dxa"/>
              <w:bottom w:w="28" w:type="dxa"/>
              <w:right w:w="28" w:type="dxa"/>
            </w:tcMar>
          </w:tcPr>
          <w:p w14:paraId="34324F68"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91D2240" w14:textId="4EE17CF5"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344756AA" w14:textId="77777777" w:rsidTr="008B13C6">
        <w:tc>
          <w:tcPr>
            <w:tcW w:w="2013" w:type="dxa"/>
            <w:tcMar>
              <w:top w:w="28" w:type="dxa"/>
              <w:left w:w="28" w:type="dxa"/>
              <w:bottom w:w="28" w:type="dxa"/>
              <w:right w:w="28" w:type="dxa"/>
            </w:tcMar>
          </w:tcPr>
          <w:p w14:paraId="48850D43"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35A8FB1" w14:textId="77777777" w:rsidR="00ED71BF" w:rsidRPr="00620BBE" w:rsidRDefault="00ED71BF" w:rsidP="00ED71BF">
            <w:pPr>
              <w:pStyle w:val="SmallStandard"/>
            </w:pPr>
            <w:r w:rsidRPr="00620BBE">
              <w:t>NA</w:t>
            </w:r>
          </w:p>
        </w:tc>
      </w:tr>
      <w:tr w:rsidR="00ED71BF" w:rsidRPr="008359F5" w14:paraId="6634B4D5" w14:textId="77777777" w:rsidTr="008B13C6">
        <w:tc>
          <w:tcPr>
            <w:tcW w:w="2013" w:type="dxa"/>
            <w:tcMar>
              <w:top w:w="28" w:type="dxa"/>
              <w:left w:w="28" w:type="dxa"/>
              <w:bottom w:w="28" w:type="dxa"/>
              <w:right w:w="28" w:type="dxa"/>
            </w:tcMar>
          </w:tcPr>
          <w:p w14:paraId="2FD477AC"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4FFD901" w14:textId="77777777" w:rsidR="00ED71BF" w:rsidRPr="000437C1" w:rsidRDefault="00ED71BF" w:rsidP="008B13C6">
            <w:pPr>
              <w:pStyle w:val="SmallStandard"/>
            </w:pPr>
            <w:r>
              <w:t>false</w:t>
            </w:r>
          </w:p>
        </w:tc>
      </w:tr>
    </w:tbl>
    <w:p w14:paraId="0F0A356F"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535D79A" w14:textId="77777777" w:rsidTr="008B13C6">
        <w:tc>
          <w:tcPr>
            <w:tcW w:w="2013" w:type="dxa"/>
            <w:tcMar>
              <w:top w:w="28" w:type="dxa"/>
              <w:left w:w="28" w:type="dxa"/>
              <w:bottom w:w="28" w:type="dxa"/>
              <w:right w:w="28" w:type="dxa"/>
            </w:tcMar>
          </w:tcPr>
          <w:p w14:paraId="15B0A5F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34DAAE06"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452DABF"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399E9E9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23E006CF" w14:textId="77777777" w:rsidTr="008B13C6">
        <w:tc>
          <w:tcPr>
            <w:tcW w:w="2013" w:type="dxa"/>
            <w:tcMar>
              <w:top w:w="28" w:type="dxa"/>
              <w:left w:w="28" w:type="dxa"/>
              <w:bottom w:w="28" w:type="dxa"/>
              <w:right w:w="28" w:type="dxa"/>
            </w:tcMar>
          </w:tcPr>
          <w:p w14:paraId="4D9CE7E4"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1778F178"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5D441B1"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0AE8E684" w14:textId="77777777" w:rsidR="005902F7" w:rsidRDefault="00000000">
            <w:pPr>
              <w:jc w:val="left"/>
            </w:pPr>
            <w:r>
              <w:rPr>
                <w:sz w:val="16"/>
                <w:szCs w:val="16"/>
              </w:rPr>
              <w:t>Specifies a unique identification of the variant code. This is also the literal value for the VariantCode, which shall be used in the logisticControlExpressions of VariantConfigurations.</w:t>
            </w:r>
          </w:p>
        </w:tc>
      </w:tr>
      <w:tr w:rsidR="00ED71BF" w:rsidRPr="004E10D9" w14:paraId="0B7A691D" w14:textId="77777777" w:rsidTr="008B13C6">
        <w:tc>
          <w:tcPr>
            <w:tcW w:w="2013" w:type="dxa"/>
            <w:tcMar>
              <w:top w:w="28" w:type="dxa"/>
              <w:left w:w="28" w:type="dxa"/>
              <w:bottom w:w="28" w:type="dxa"/>
              <w:right w:w="28" w:type="dxa"/>
            </w:tcMar>
          </w:tcPr>
          <w:p w14:paraId="6471F728"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0323B012"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0B2663A8"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5AC9D197" w14:textId="77777777" w:rsidR="005902F7" w:rsidRDefault="00000000">
            <w:pPr>
              <w:jc w:val="left"/>
            </w:pPr>
            <w:r>
              <w:rPr>
                <w:sz w:val="16"/>
                <w:szCs w:val="16"/>
              </w:rPr>
              <w:t>Room to specify additional identifiers for the VariantCode.</w:t>
            </w:r>
          </w:p>
        </w:tc>
      </w:tr>
      <w:tr w:rsidR="00ED71BF" w:rsidRPr="004E10D9" w14:paraId="22DE8AE4" w14:textId="77777777" w:rsidTr="008B13C6">
        <w:tc>
          <w:tcPr>
            <w:tcW w:w="2013" w:type="dxa"/>
            <w:tcMar>
              <w:top w:w="28" w:type="dxa"/>
              <w:left w:w="28" w:type="dxa"/>
              <w:bottom w:w="28" w:type="dxa"/>
              <w:right w:w="28" w:type="dxa"/>
            </w:tcMar>
          </w:tcPr>
          <w:p w14:paraId="721F2ADD" w14:textId="77777777" w:rsidR="00ED71BF" w:rsidRPr="00620BBE" w:rsidRDefault="00ED71BF" w:rsidP="008B13C6">
            <w:pPr>
              <w:pStyle w:val="SmallStandard"/>
            </w:pPr>
            <w:r w:rsidRPr="00620BBE">
              <w:t>abbreviation</w:t>
            </w:r>
          </w:p>
        </w:tc>
        <w:tc>
          <w:tcPr>
            <w:tcW w:w="1559" w:type="dxa"/>
            <w:tcMar>
              <w:top w:w="28" w:type="dxa"/>
              <w:left w:w="28" w:type="dxa"/>
              <w:bottom w:w="28" w:type="dxa"/>
              <w:right w:w="28" w:type="dxa"/>
            </w:tcMar>
          </w:tcPr>
          <w:p w14:paraId="30BC5C5E"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45305432"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A1AD808" w14:textId="77777777" w:rsidR="005902F7" w:rsidRDefault="00000000">
            <w:pPr>
              <w:jc w:val="left"/>
            </w:pPr>
            <w:r>
              <w:rPr>
                <w:sz w:val="16"/>
                <w:szCs w:val="16"/>
              </w:rPr>
              <w:t>Room for a human readable short name, title etc. of the VariantConfiguration.</w:t>
            </w:r>
          </w:p>
        </w:tc>
      </w:tr>
      <w:tr w:rsidR="00ED71BF" w:rsidRPr="004E10D9" w14:paraId="786C8C27" w14:textId="77777777" w:rsidTr="008B13C6">
        <w:tc>
          <w:tcPr>
            <w:tcW w:w="2013" w:type="dxa"/>
            <w:tcMar>
              <w:top w:w="28" w:type="dxa"/>
              <w:left w:w="28" w:type="dxa"/>
              <w:bottom w:w="28" w:type="dxa"/>
              <w:right w:w="28" w:type="dxa"/>
            </w:tcMar>
          </w:tcPr>
          <w:p w14:paraId="4E831A74" w14:textId="77777777" w:rsidR="00ED71BF" w:rsidRPr="00620BBE" w:rsidRDefault="00ED71BF" w:rsidP="008B13C6">
            <w:pPr>
              <w:pStyle w:val="SmallStandard"/>
            </w:pPr>
            <w:r w:rsidRPr="00620BBE">
              <w:t>codeType</w:t>
            </w:r>
          </w:p>
        </w:tc>
        <w:tc>
          <w:tcPr>
            <w:tcW w:w="1559" w:type="dxa"/>
            <w:tcMar>
              <w:top w:w="28" w:type="dxa"/>
              <w:left w:w="28" w:type="dxa"/>
              <w:bottom w:w="28" w:type="dxa"/>
              <w:right w:w="28" w:type="dxa"/>
            </w:tcMar>
          </w:tcPr>
          <w:p w14:paraId="169AB4E0" w14:textId="77777777" w:rsidR="00ED71BF" w:rsidRPr="008359F5" w:rsidRDefault="00ED71BF" w:rsidP="008B13C6">
            <w:pPr>
              <w:pStyle w:val="SmallStandard"/>
            </w:pPr>
            <w:r w:rsidRPr="00D21799">
              <w:t>VariantCodeType</w:t>
            </w:r>
          </w:p>
        </w:tc>
        <w:tc>
          <w:tcPr>
            <w:tcW w:w="709" w:type="dxa"/>
            <w:tcMar>
              <w:top w:w="28" w:type="dxa"/>
              <w:left w:w="28" w:type="dxa"/>
              <w:bottom w:w="28" w:type="dxa"/>
              <w:right w:w="28" w:type="dxa"/>
            </w:tcMar>
          </w:tcPr>
          <w:p w14:paraId="4819BBF5"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E4C83E4" w14:textId="77777777" w:rsidR="005902F7" w:rsidRDefault="00000000">
            <w:pPr>
              <w:jc w:val="left"/>
            </w:pPr>
            <w:r>
              <w:rPr>
                <w:sz w:val="16"/>
                <w:szCs w:val="16"/>
              </w:rPr>
              <w:t>Allows the classification of a VariantCodes.</w:t>
            </w:r>
          </w:p>
        </w:tc>
      </w:tr>
      <w:tr w:rsidR="00ED71BF" w:rsidRPr="004E10D9" w14:paraId="3C5646C6" w14:textId="77777777" w:rsidTr="008B13C6">
        <w:tc>
          <w:tcPr>
            <w:tcW w:w="2013" w:type="dxa"/>
            <w:tcMar>
              <w:top w:w="28" w:type="dxa"/>
              <w:left w:w="28" w:type="dxa"/>
              <w:bottom w:w="28" w:type="dxa"/>
              <w:right w:w="28" w:type="dxa"/>
            </w:tcMar>
          </w:tcPr>
          <w:p w14:paraId="7749BB8F"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62AD65D7"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3128E3EA"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8BC56B0" w14:textId="77777777" w:rsidR="005902F7" w:rsidRDefault="00000000">
            <w:pPr>
              <w:jc w:val="left"/>
            </w:pPr>
            <w:r>
              <w:rPr>
                <w:sz w:val="16"/>
                <w:szCs w:val="16"/>
              </w:rPr>
              <w:t>On optional human readable description of the variant code.</w:t>
            </w:r>
          </w:p>
        </w:tc>
      </w:tr>
    </w:tbl>
    <w:p w14:paraId="54E5F38B"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34620F6D" w14:textId="77777777" w:rsidTr="008572A0">
        <w:tc>
          <w:tcPr>
            <w:tcW w:w="2958" w:type="dxa"/>
            <w:gridSpan w:val="3"/>
          </w:tcPr>
          <w:p w14:paraId="14BCFEA1"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318125E1" w14:textId="77777777" w:rsidR="00EC5D1A" w:rsidRPr="005811A4" w:rsidRDefault="00EC5D1A" w:rsidP="005811A4">
            <w:pPr>
              <w:rPr>
                <w:b/>
                <w:sz w:val="16"/>
                <w:szCs w:val="16"/>
                <w:lang w:val="en-GB"/>
              </w:rPr>
            </w:pPr>
            <w:r>
              <w:rPr>
                <w:b/>
                <w:sz w:val="16"/>
                <w:szCs w:val="16"/>
                <w:lang w:val="en-GB"/>
              </w:rPr>
              <w:t>Other End</w:t>
            </w:r>
          </w:p>
        </w:tc>
        <w:tc>
          <w:tcPr>
            <w:tcW w:w="3912" w:type="dxa"/>
          </w:tcPr>
          <w:p w14:paraId="4296F5D7" w14:textId="77777777" w:rsidR="00EC5D1A" w:rsidRPr="005811A4" w:rsidRDefault="00EC5D1A" w:rsidP="005811A4">
            <w:pPr>
              <w:rPr>
                <w:b/>
                <w:sz w:val="16"/>
                <w:szCs w:val="16"/>
                <w:lang w:val="en-GB"/>
              </w:rPr>
            </w:pPr>
            <w:r>
              <w:rPr>
                <w:b/>
                <w:sz w:val="16"/>
                <w:szCs w:val="16"/>
                <w:lang w:val="en-GB"/>
              </w:rPr>
              <w:t>General</w:t>
            </w:r>
          </w:p>
        </w:tc>
      </w:tr>
      <w:tr w:rsidR="005811A4" w14:paraId="603FFA13" w14:textId="77777777" w:rsidTr="005811A4">
        <w:tc>
          <w:tcPr>
            <w:tcW w:w="1594" w:type="dxa"/>
          </w:tcPr>
          <w:p w14:paraId="30F685AA"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7C72A604"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5557F0CC"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29BD9A00"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69C9CE4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7DFCA482" w14:textId="77777777" w:rsidR="00F61068" w:rsidRPr="005811A4" w:rsidRDefault="005811A4" w:rsidP="005811A4">
            <w:pPr>
              <w:rPr>
                <w:b/>
                <w:sz w:val="16"/>
                <w:szCs w:val="16"/>
                <w:lang w:val="en-GB"/>
              </w:rPr>
            </w:pPr>
            <w:r>
              <w:rPr>
                <w:b/>
                <w:sz w:val="16"/>
                <w:szCs w:val="16"/>
                <w:lang w:val="en-GB"/>
              </w:rPr>
              <w:t>Comment</w:t>
            </w:r>
          </w:p>
        </w:tc>
      </w:tr>
      <w:tr w:rsidR="005811A4" w14:paraId="3EAA60A7" w14:textId="77777777" w:rsidTr="005811A4">
        <w:tc>
          <w:tcPr>
            <w:tcW w:w="1594" w:type="dxa"/>
          </w:tcPr>
          <w:p w14:paraId="116985A5" w14:textId="77777777" w:rsidR="00F61068" w:rsidRDefault="00F61068" w:rsidP="00F61068">
            <w:pPr>
              <w:pStyle w:val="SmallStandard"/>
              <w:rPr>
                <w:lang w:val="en-US"/>
              </w:rPr>
            </w:pPr>
            <w:r>
              <w:rPr>
                <w:lang w:val="en-US"/>
              </w:rPr>
              <w:t>variantCode</w:t>
            </w:r>
          </w:p>
        </w:tc>
        <w:tc>
          <w:tcPr>
            <w:tcW w:w="682" w:type="dxa"/>
          </w:tcPr>
          <w:p w14:paraId="1838BD25" w14:textId="77777777" w:rsidR="00F61068" w:rsidRDefault="00F61068" w:rsidP="00F61068">
            <w:pPr>
              <w:pStyle w:val="SmallStandard"/>
              <w:rPr>
                <w:lang w:val="en-US"/>
              </w:rPr>
            </w:pPr>
            <w:r w:rsidRPr="00D01517">
              <w:t>0..*</w:t>
            </w:r>
          </w:p>
        </w:tc>
        <w:tc>
          <w:tcPr>
            <w:tcW w:w="682" w:type="dxa"/>
          </w:tcPr>
          <w:p w14:paraId="53BD02BE" w14:textId="77777777" w:rsidR="00F61068" w:rsidRDefault="00F61068" w:rsidP="00F61068">
            <w:pPr>
              <w:pStyle w:val="SmallStandard"/>
            </w:pPr>
            <w:r>
              <w:t>Y</w:t>
            </w:r>
          </w:p>
        </w:tc>
        <w:tc>
          <w:tcPr>
            <w:tcW w:w="1593" w:type="dxa"/>
          </w:tcPr>
          <w:p w14:paraId="151F05BF" w14:textId="77777777" w:rsidR="00F61068" w:rsidRDefault="00F61068" w:rsidP="00F61068">
            <w:pPr>
              <w:pStyle w:val="SmallStandard"/>
              <w:rPr>
                <w:lang w:val="en-US"/>
              </w:rPr>
            </w:pPr>
            <w:r>
              <w:t>VariantCodeSpecification</w:t>
            </w:r>
          </w:p>
        </w:tc>
        <w:tc>
          <w:tcPr>
            <w:tcW w:w="682" w:type="dxa"/>
          </w:tcPr>
          <w:p w14:paraId="622C383E" w14:textId="77777777" w:rsidR="00F61068" w:rsidRDefault="00F61068" w:rsidP="00F61068">
            <w:pPr>
              <w:pStyle w:val="SmallStandard"/>
              <w:rPr>
                <w:lang w:val="en-US"/>
              </w:rPr>
            </w:pPr>
            <w:r w:rsidRPr="00D01517">
              <w:t>1</w:t>
            </w:r>
          </w:p>
        </w:tc>
        <w:tc>
          <w:tcPr>
            <w:tcW w:w="3912" w:type="dxa"/>
          </w:tcPr>
          <w:p w14:paraId="557683C8" w14:textId="77777777" w:rsidR="00ED71BF" w:rsidRDefault="00ED71BF" w:rsidP="00ED71BF">
            <w:pPr>
              <w:pStyle w:val="SmallStandard"/>
            </w:pPr>
            <w:r w:rsidRPr="00491287">
              <w:t>Specifies the individual VariantCodes defined in the VariantCodeSpecification.</w:t>
            </w:r>
          </w:p>
        </w:tc>
      </w:tr>
      <w:tr w:rsidR="005811A4" w14:paraId="11BF50E7" w14:textId="77777777" w:rsidTr="005811A4">
        <w:tc>
          <w:tcPr>
            <w:tcW w:w="1594" w:type="dxa"/>
          </w:tcPr>
          <w:p w14:paraId="294ACE12" w14:textId="77777777" w:rsidR="00F61068" w:rsidRDefault="00F61068" w:rsidP="00F61068">
            <w:pPr>
              <w:pStyle w:val="SmallStandard"/>
              <w:rPr>
                <w:lang w:val="en-US"/>
              </w:rPr>
            </w:pPr>
            <w:r>
              <w:rPr>
                <w:lang w:val="en-US"/>
              </w:rPr>
              <w:t>variantCode</w:t>
            </w:r>
          </w:p>
        </w:tc>
        <w:tc>
          <w:tcPr>
            <w:tcW w:w="682" w:type="dxa"/>
          </w:tcPr>
          <w:p w14:paraId="35D0557E" w14:textId="77777777" w:rsidR="00F61068" w:rsidRDefault="00F61068" w:rsidP="00F61068">
            <w:pPr>
              <w:pStyle w:val="SmallStandard"/>
              <w:rPr>
                <w:lang w:val="en-US"/>
              </w:rPr>
            </w:pPr>
            <w:r w:rsidRPr="00D01517">
              <w:t>0..*</w:t>
            </w:r>
          </w:p>
        </w:tc>
        <w:tc>
          <w:tcPr>
            <w:tcW w:w="682" w:type="dxa"/>
          </w:tcPr>
          <w:p w14:paraId="146C8B28" w14:textId="77777777" w:rsidR="00F61068" w:rsidRDefault="00F61068" w:rsidP="00F61068">
            <w:pPr>
              <w:pStyle w:val="SmallStandard"/>
              <w:rPr>
                <w:lang w:val="en-US"/>
              </w:rPr>
            </w:pPr>
            <w:r>
              <w:t>N</w:t>
            </w:r>
          </w:p>
        </w:tc>
        <w:tc>
          <w:tcPr>
            <w:tcW w:w="1593" w:type="dxa"/>
          </w:tcPr>
          <w:p w14:paraId="232342D8" w14:textId="77777777" w:rsidR="00F61068" w:rsidRDefault="00F61068" w:rsidP="00F61068">
            <w:pPr>
              <w:pStyle w:val="SmallStandard"/>
              <w:rPr>
                <w:lang w:val="en-US"/>
              </w:rPr>
            </w:pPr>
            <w:r>
              <w:t>VariantGroup</w:t>
            </w:r>
          </w:p>
        </w:tc>
        <w:tc>
          <w:tcPr>
            <w:tcW w:w="682" w:type="dxa"/>
          </w:tcPr>
          <w:p w14:paraId="1AC80C9F" w14:textId="77777777" w:rsidR="00F61068" w:rsidRDefault="00F61068" w:rsidP="00F61068">
            <w:pPr>
              <w:pStyle w:val="SmallStandard"/>
              <w:rPr>
                <w:lang w:val="en-US"/>
              </w:rPr>
            </w:pPr>
            <w:r w:rsidRPr="00D01517">
              <w:t>0..*</w:t>
            </w:r>
          </w:p>
        </w:tc>
        <w:tc>
          <w:tcPr>
            <w:tcW w:w="3912" w:type="dxa"/>
          </w:tcPr>
          <w:p w14:paraId="0798F36D" w14:textId="77777777" w:rsidR="00ED71BF" w:rsidRDefault="00ED71BF" w:rsidP="00ED71BF">
            <w:pPr>
              <w:pStyle w:val="SmallStandard"/>
            </w:pPr>
            <w:r w:rsidRPr="00491287">
              <w:t xml:space="preserve">References the VariantCodes that are member of the VariantGroup. </w:t>
            </w:r>
          </w:p>
        </w:tc>
      </w:tr>
    </w:tbl>
    <w:p w14:paraId="738F5926" w14:textId="77777777" w:rsidR="00ED71BF" w:rsidRPr="00F23971" w:rsidRDefault="00ED71BF" w:rsidP="00C57233">
      <w:pPr>
        <w:pStyle w:val="berschrift3"/>
        <w:rPr>
          <w:lang w:val="en-GB"/>
        </w:rPr>
      </w:pPr>
      <w:bookmarkStart w:id="1339" w:name="_Toc209165422"/>
      <w:r>
        <w:rPr>
          <w:lang w:val="en-GB"/>
        </w:rPr>
        <w:t xml:space="preserve">Class </w:t>
      </w:r>
      <w:bookmarkStart w:id="1340" w:name="_684ca696582e2a9a0deb44a58359eea1"/>
      <w:r>
        <w:rPr>
          <w:lang w:val="en-GB"/>
        </w:rPr>
        <w:t>VariantCodeSpecification</w:t>
      </w:r>
      <w:bookmarkEnd w:id="1339"/>
      <w:bookmarkEnd w:id="1340"/>
    </w:p>
    <w:p w14:paraId="5D5BFF96" w14:textId="77777777" w:rsidR="005902F7" w:rsidRDefault="00000000">
      <w:r>
        <w:rPr>
          <w:sz w:val="18"/>
          <w:szCs w:val="18"/>
        </w:rPr>
        <w:t>Specification for the definition of variant codes.</w:t>
      </w:r>
    </w:p>
    <w:p w14:paraId="2D69163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0548BCC" w14:textId="77777777" w:rsidTr="008B13C6">
        <w:tc>
          <w:tcPr>
            <w:tcW w:w="2013" w:type="dxa"/>
            <w:tcMar>
              <w:top w:w="28" w:type="dxa"/>
              <w:left w:w="28" w:type="dxa"/>
              <w:bottom w:w="28" w:type="dxa"/>
              <w:right w:w="28" w:type="dxa"/>
            </w:tcMar>
          </w:tcPr>
          <w:p w14:paraId="33859445"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2695EA91" w14:textId="4241C65C"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34967F2F" w14:textId="77777777" w:rsidTr="008B13C6">
        <w:tc>
          <w:tcPr>
            <w:tcW w:w="2013" w:type="dxa"/>
            <w:tcMar>
              <w:top w:w="28" w:type="dxa"/>
              <w:left w:w="28" w:type="dxa"/>
              <w:bottom w:w="28" w:type="dxa"/>
              <w:right w:w="28" w:type="dxa"/>
            </w:tcMar>
          </w:tcPr>
          <w:p w14:paraId="26840A1F"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2850827" w14:textId="77777777" w:rsidR="00ED71BF" w:rsidRPr="00620BBE" w:rsidRDefault="00ED71BF" w:rsidP="00ED71BF">
            <w:pPr>
              <w:pStyle w:val="SmallStandard"/>
            </w:pPr>
            <w:r w:rsidRPr="00620BBE">
              <w:t>NA</w:t>
            </w:r>
          </w:p>
        </w:tc>
      </w:tr>
      <w:tr w:rsidR="00ED71BF" w:rsidRPr="008359F5" w14:paraId="705DA50C" w14:textId="77777777" w:rsidTr="008B13C6">
        <w:tc>
          <w:tcPr>
            <w:tcW w:w="2013" w:type="dxa"/>
            <w:tcMar>
              <w:top w:w="28" w:type="dxa"/>
              <w:left w:w="28" w:type="dxa"/>
              <w:bottom w:w="28" w:type="dxa"/>
              <w:right w:w="28" w:type="dxa"/>
            </w:tcMar>
          </w:tcPr>
          <w:p w14:paraId="0C99FEB3"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0ACCDD97" w14:textId="77777777" w:rsidR="00ED71BF" w:rsidRPr="000437C1" w:rsidRDefault="00ED71BF" w:rsidP="008B13C6">
            <w:pPr>
              <w:pStyle w:val="SmallStandard"/>
            </w:pPr>
            <w:r>
              <w:t>false</w:t>
            </w:r>
          </w:p>
        </w:tc>
      </w:tr>
    </w:tbl>
    <w:p w14:paraId="5391AA3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4CC84443" w14:textId="77777777" w:rsidTr="008B13C6">
        <w:tc>
          <w:tcPr>
            <w:tcW w:w="4564" w:type="dxa"/>
            <w:gridSpan w:val="5"/>
          </w:tcPr>
          <w:p w14:paraId="163C706E" w14:textId="77777777" w:rsidR="00ED71BF" w:rsidRDefault="00ED71BF" w:rsidP="008B13C6">
            <w:pPr>
              <w:jc w:val="center"/>
              <w:rPr>
                <w:b/>
                <w:sz w:val="16"/>
                <w:szCs w:val="16"/>
                <w:lang w:val="en-GB"/>
              </w:rPr>
            </w:pPr>
            <w:r>
              <w:rPr>
                <w:b/>
                <w:sz w:val="16"/>
                <w:szCs w:val="16"/>
                <w:lang w:val="en-GB"/>
              </w:rPr>
              <w:t>Other End</w:t>
            </w:r>
          </w:p>
        </w:tc>
        <w:tc>
          <w:tcPr>
            <w:tcW w:w="567" w:type="dxa"/>
          </w:tcPr>
          <w:p w14:paraId="27B1DB05"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6D2C04FD" w14:textId="77777777" w:rsidR="00ED71BF" w:rsidRDefault="00ED71BF" w:rsidP="008B13C6">
            <w:pPr>
              <w:jc w:val="center"/>
              <w:rPr>
                <w:b/>
                <w:sz w:val="16"/>
                <w:szCs w:val="16"/>
                <w:lang w:val="en-GB"/>
              </w:rPr>
            </w:pPr>
            <w:r>
              <w:rPr>
                <w:b/>
                <w:sz w:val="16"/>
                <w:szCs w:val="16"/>
                <w:lang w:val="en-GB"/>
              </w:rPr>
              <w:t>General</w:t>
            </w:r>
          </w:p>
        </w:tc>
      </w:tr>
      <w:tr w:rsidR="00ED71BF" w:rsidRPr="00720F6F" w14:paraId="1757BC6B" w14:textId="77777777" w:rsidTr="008B13C6">
        <w:trPr>
          <w:cantSplit/>
          <w:trHeight w:val="1201"/>
        </w:trPr>
        <w:tc>
          <w:tcPr>
            <w:tcW w:w="1588" w:type="dxa"/>
          </w:tcPr>
          <w:p w14:paraId="39EF9CFA" w14:textId="77777777" w:rsidR="00ED71BF" w:rsidRDefault="00ED71BF" w:rsidP="008B13C6">
            <w:pPr>
              <w:rPr>
                <w:b/>
                <w:sz w:val="16"/>
                <w:szCs w:val="16"/>
                <w:lang w:val="en-GB"/>
              </w:rPr>
            </w:pPr>
            <w:r>
              <w:rPr>
                <w:b/>
                <w:sz w:val="16"/>
                <w:szCs w:val="16"/>
                <w:lang w:val="en-GB"/>
              </w:rPr>
              <w:t>Role</w:t>
            </w:r>
          </w:p>
        </w:tc>
        <w:tc>
          <w:tcPr>
            <w:tcW w:w="1558" w:type="dxa"/>
          </w:tcPr>
          <w:p w14:paraId="3865E61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383977FF"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FBD317B"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681FE5DE"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AC2599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7CF44E9F"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3791642" w14:textId="77777777" w:rsidR="00ED71BF" w:rsidRPr="008359F5" w:rsidRDefault="00ED71BF" w:rsidP="008B13C6">
            <w:pPr>
              <w:rPr>
                <w:b/>
                <w:sz w:val="16"/>
                <w:szCs w:val="16"/>
                <w:lang w:val="en-GB"/>
              </w:rPr>
            </w:pPr>
            <w:r>
              <w:rPr>
                <w:b/>
                <w:sz w:val="16"/>
                <w:szCs w:val="16"/>
                <w:lang w:val="en-GB"/>
              </w:rPr>
              <w:t>Comment</w:t>
            </w:r>
          </w:p>
        </w:tc>
      </w:tr>
      <w:tr w:rsidR="00ED71BF" w:rsidRPr="004E10D9" w14:paraId="42128588" w14:textId="77777777" w:rsidTr="008B13C6">
        <w:tc>
          <w:tcPr>
            <w:tcW w:w="1588" w:type="dxa"/>
          </w:tcPr>
          <w:p w14:paraId="1BE41191" w14:textId="77777777" w:rsidR="00ED71BF" w:rsidRPr="00634625" w:rsidRDefault="00ED71BF" w:rsidP="008B13C6">
            <w:pPr>
              <w:pStyle w:val="SmallStandard"/>
            </w:pPr>
            <w:r>
              <w:t>variantCode</w:t>
            </w:r>
          </w:p>
        </w:tc>
        <w:tc>
          <w:tcPr>
            <w:tcW w:w="1558" w:type="dxa"/>
          </w:tcPr>
          <w:p w14:paraId="1782A019" w14:textId="77777777" w:rsidR="00ED71BF" w:rsidRPr="00132C43" w:rsidRDefault="00ED71BF" w:rsidP="008B13C6">
            <w:pPr>
              <w:pStyle w:val="SmallStandard"/>
            </w:pPr>
            <w:r>
              <w:t xml:space="preserve">VariantCode </w:t>
            </w:r>
          </w:p>
        </w:tc>
        <w:tc>
          <w:tcPr>
            <w:tcW w:w="568" w:type="dxa"/>
          </w:tcPr>
          <w:p w14:paraId="0944B04F" w14:textId="77777777" w:rsidR="00ED71BF" w:rsidRPr="00D331EF" w:rsidRDefault="00ED71BF" w:rsidP="008B13C6">
            <w:pPr>
              <w:pStyle w:val="SmallStandard"/>
            </w:pPr>
            <w:r w:rsidRPr="00574783">
              <w:t>0..*</w:t>
            </w:r>
          </w:p>
        </w:tc>
        <w:tc>
          <w:tcPr>
            <w:tcW w:w="425" w:type="dxa"/>
          </w:tcPr>
          <w:p w14:paraId="2B2C7648" w14:textId="77777777" w:rsidR="00ED71BF" w:rsidRPr="00675E8E" w:rsidRDefault="00ED71BF" w:rsidP="008B13C6">
            <w:pPr>
              <w:pStyle w:val="SmallStandard"/>
              <w:rPr>
                <w:lang w:val="en-US"/>
              </w:rPr>
            </w:pPr>
            <w:r w:rsidRPr="00675E8E">
              <w:rPr>
                <w:lang w:val="en-US"/>
              </w:rPr>
              <w:t>Y</w:t>
            </w:r>
          </w:p>
        </w:tc>
        <w:tc>
          <w:tcPr>
            <w:tcW w:w="425" w:type="dxa"/>
          </w:tcPr>
          <w:p w14:paraId="63C268BE" w14:textId="77777777" w:rsidR="00ED71BF" w:rsidRPr="00207506" w:rsidRDefault="00ED71BF" w:rsidP="008B13C6">
            <w:pPr>
              <w:pStyle w:val="SmallStandard"/>
            </w:pPr>
            <w:r>
              <w:t>N</w:t>
            </w:r>
          </w:p>
        </w:tc>
        <w:tc>
          <w:tcPr>
            <w:tcW w:w="567" w:type="dxa"/>
          </w:tcPr>
          <w:p w14:paraId="343930E4" w14:textId="77777777" w:rsidR="00ED71BF" w:rsidRPr="00D331EF" w:rsidRDefault="00ED71BF" w:rsidP="008B13C6">
            <w:pPr>
              <w:pStyle w:val="SmallStandard"/>
            </w:pPr>
            <w:r w:rsidRPr="00207506">
              <w:t>1</w:t>
            </w:r>
          </w:p>
        </w:tc>
        <w:tc>
          <w:tcPr>
            <w:tcW w:w="426" w:type="dxa"/>
          </w:tcPr>
          <w:p w14:paraId="11157BF0" w14:textId="77777777" w:rsidR="00ED71BF" w:rsidRDefault="00ED71BF" w:rsidP="008B13C6">
            <w:pPr>
              <w:pStyle w:val="SmallStandard"/>
            </w:pPr>
            <w:r>
              <w:t>Y</w:t>
            </w:r>
          </w:p>
        </w:tc>
        <w:tc>
          <w:tcPr>
            <w:tcW w:w="3543" w:type="dxa"/>
          </w:tcPr>
          <w:p w14:paraId="00406941" w14:textId="77777777" w:rsidR="00ED71BF" w:rsidRDefault="00ED71BF" w:rsidP="00ED71BF">
            <w:pPr>
              <w:pStyle w:val="SmallStandard"/>
            </w:pPr>
            <w:r w:rsidRPr="00491287">
              <w:t>Specifies the individual VariantCodes defined in the VariantCodeSpecification.</w:t>
            </w:r>
          </w:p>
        </w:tc>
      </w:tr>
    </w:tbl>
    <w:p w14:paraId="5B997E9C" w14:textId="77777777" w:rsidR="00ED71BF" w:rsidRPr="00F23971" w:rsidRDefault="00ED71BF" w:rsidP="00C57233">
      <w:pPr>
        <w:pStyle w:val="berschrift3"/>
        <w:rPr>
          <w:lang w:val="en-GB"/>
        </w:rPr>
      </w:pPr>
      <w:bookmarkStart w:id="1341" w:name="_Toc209165423"/>
      <w:r>
        <w:rPr>
          <w:lang w:val="en-GB"/>
        </w:rPr>
        <w:t xml:space="preserve">Class </w:t>
      </w:r>
      <w:bookmarkStart w:id="1342" w:name="_bbcc2db1cf039bb7b97f11184e29eb9b"/>
      <w:r>
        <w:rPr>
          <w:lang w:val="en-GB"/>
        </w:rPr>
        <w:t>VariantConfiguration</w:t>
      </w:r>
      <w:bookmarkEnd w:id="1341"/>
      <w:bookmarkEnd w:id="1342"/>
    </w:p>
    <w:p w14:paraId="2A9B047C" w14:textId="77777777" w:rsidR="005902F7" w:rsidRDefault="00000000">
      <w:r>
        <w:rPr>
          <w:sz w:val="18"/>
          <w:szCs w:val="18"/>
        </w:rPr>
        <w:t>A variant configuration defines a condition with which it is possible to express the inclusion or exclusion of ConfigurableElements in different variants of a product.</w:t>
      </w:r>
    </w:p>
    <w:p w14:paraId="1807CC69" w14:textId="77777777" w:rsidR="005902F7" w:rsidRDefault="00000000">
      <w:r>
        <w:rPr>
          <w:sz w:val="18"/>
          <w:szCs w:val="18"/>
        </w:rPr>
        <w:t xml:space="preserve">A </w:t>
      </w:r>
      <w:r>
        <w:rPr>
          <w:i/>
          <w:iCs/>
          <w:sz w:val="18"/>
          <w:szCs w:val="18"/>
        </w:rPr>
        <w:t xml:space="preserve">VariantConfiguration </w:t>
      </w:r>
      <w:r>
        <w:rPr>
          <w:sz w:val="18"/>
          <w:szCs w:val="18"/>
        </w:rPr>
        <w:t xml:space="preserve">can reference another </w:t>
      </w:r>
      <w:r>
        <w:rPr>
          <w:i/>
          <w:iCs/>
          <w:sz w:val="18"/>
          <w:szCs w:val="18"/>
        </w:rPr>
        <w:t>VariantConfiguration</w:t>
      </w:r>
      <w:r>
        <w:rPr>
          <w:sz w:val="18"/>
          <w:szCs w:val="18"/>
        </w:rPr>
        <w:t xml:space="preserve"> as </w:t>
      </w:r>
      <w:r>
        <w:rPr>
          <w:i/>
          <w:iCs/>
          <w:sz w:val="18"/>
          <w:szCs w:val="18"/>
        </w:rPr>
        <w:t>baseInclusion</w:t>
      </w:r>
      <w:r>
        <w:rPr>
          <w:sz w:val="18"/>
          <w:szCs w:val="18"/>
        </w:rPr>
        <w:t xml:space="preserve">. In this case, a </w:t>
      </w:r>
      <w:r>
        <w:rPr>
          <w:i/>
          <w:iCs/>
          <w:sz w:val="18"/>
          <w:szCs w:val="18"/>
        </w:rPr>
        <w:t>VariantConfiguration</w:t>
      </w:r>
      <w:r>
        <w:rPr>
          <w:sz w:val="18"/>
          <w:szCs w:val="18"/>
        </w:rPr>
        <w:t xml:space="preserve"> can only be satisfied if its </w:t>
      </w:r>
      <w:r>
        <w:rPr>
          <w:i/>
          <w:iCs/>
          <w:sz w:val="18"/>
          <w:szCs w:val="18"/>
        </w:rPr>
        <w:t xml:space="preserve">baseInclusion </w:t>
      </w:r>
      <w:r>
        <w:rPr>
          <w:sz w:val="18"/>
          <w:szCs w:val="18"/>
        </w:rPr>
        <w:t>is also satisfied.</w:t>
      </w:r>
    </w:p>
    <w:p w14:paraId="7E3996EE"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C745C32" w14:textId="77777777" w:rsidTr="008B13C6">
        <w:tc>
          <w:tcPr>
            <w:tcW w:w="2013" w:type="dxa"/>
            <w:tcMar>
              <w:top w:w="28" w:type="dxa"/>
              <w:left w:w="28" w:type="dxa"/>
              <w:bottom w:w="28" w:type="dxa"/>
              <w:right w:w="28" w:type="dxa"/>
            </w:tcMar>
          </w:tcPr>
          <w:p w14:paraId="026030E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F410547" w14:textId="33C34BCD"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CCD05E6" w14:textId="77777777" w:rsidTr="008B13C6">
        <w:tc>
          <w:tcPr>
            <w:tcW w:w="2013" w:type="dxa"/>
            <w:tcMar>
              <w:top w:w="28" w:type="dxa"/>
              <w:left w:w="28" w:type="dxa"/>
              <w:bottom w:w="28" w:type="dxa"/>
              <w:right w:w="28" w:type="dxa"/>
            </w:tcMar>
          </w:tcPr>
          <w:p w14:paraId="5701CE1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B4D3A93" w14:textId="77777777" w:rsidR="00ED71BF" w:rsidRPr="00620BBE" w:rsidRDefault="00ED71BF" w:rsidP="00ED71BF">
            <w:pPr>
              <w:pStyle w:val="SmallStandard"/>
            </w:pPr>
            <w:r w:rsidRPr="00620BBE">
              <w:t>NA</w:t>
            </w:r>
          </w:p>
        </w:tc>
      </w:tr>
      <w:tr w:rsidR="00ED71BF" w:rsidRPr="008359F5" w14:paraId="5D8A6E4C" w14:textId="77777777" w:rsidTr="008B13C6">
        <w:tc>
          <w:tcPr>
            <w:tcW w:w="2013" w:type="dxa"/>
            <w:tcMar>
              <w:top w:w="28" w:type="dxa"/>
              <w:left w:w="28" w:type="dxa"/>
              <w:bottom w:w="28" w:type="dxa"/>
              <w:right w:w="28" w:type="dxa"/>
            </w:tcMar>
          </w:tcPr>
          <w:p w14:paraId="406822FE"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6134D53" w14:textId="77777777" w:rsidR="00ED71BF" w:rsidRPr="000437C1" w:rsidRDefault="00ED71BF" w:rsidP="008B13C6">
            <w:pPr>
              <w:pStyle w:val="SmallStandard"/>
            </w:pPr>
            <w:r>
              <w:t>false</w:t>
            </w:r>
          </w:p>
        </w:tc>
      </w:tr>
    </w:tbl>
    <w:p w14:paraId="22B6514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07F80F3D" w14:textId="77777777" w:rsidTr="008B13C6">
        <w:tc>
          <w:tcPr>
            <w:tcW w:w="2013" w:type="dxa"/>
            <w:tcMar>
              <w:top w:w="28" w:type="dxa"/>
              <w:left w:w="28" w:type="dxa"/>
              <w:bottom w:w="28" w:type="dxa"/>
              <w:right w:w="28" w:type="dxa"/>
            </w:tcMar>
          </w:tcPr>
          <w:p w14:paraId="4758A0FA"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2E2479A7"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85BC58C"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03B66973"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F50EE73" w14:textId="77777777" w:rsidTr="008B13C6">
        <w:tc>
          <w:tcPr>
            <w:tcW w:w="2013" w:type="dxa"/>
            <w:tcMar>
              <w:top w:w="28" w:type="dxa"/>
              <w:left w:w="28" w:type="dxa"/>
              <w:bottom w:w="28" w:type="dxa"/>
              <w:right w:w="28" w:type="dxa"/>
            </w:tcMar>
          </w:tcPr>
          <w:p w14:paraId="526D3BF3"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43A1BA3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2E726B4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768AA10A" w14:textId="77777777" w:rsidR="005902F7" w:rsidRDefault="00000000">
            <w:pPr>
              <w:jc w:val="left"/>
            </w:pPr>
            <w:r>
              <w:rPr>
                <w:sz w:val="16"/>
                <w:szCs w:val="16"/>
              </w:rPr>
              <w:t>Specifies a unique identification of the variant configuration. The identification is guaranteed to be unique within the specification and does not change over the time.</w:t>
            </w:r>
          </w:p>
        </w:tc>
      </w:tr>
      <w:tr w:rsidR="00ED71BF" w:rsidRPr="004E10D9" w14:paraId="5E68B853" w14:textId="77777777" w:rsidTr="008B13C6">
        <w:tc>
          <w:tcPr>
            <w:tcW w:w="2013" w:type="dxa"/>
            <w:tcMar>
              <w:top w:w="28" w:type="dxa"/>
              <w:left w:w="28" w:type="dxa"/>
              <w:bottom w:w="28" w:type="dxa"/>
              <w:right w:w="28" w:type="dxa"/>
            </w:tcMar>
          </w:tcPr>
          <w:p w14:paraId="1ED88852"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73F283C2"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39B59EBD"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07979CD8" w14:textId="77777777" w:rsidR="005902F7" w:rsidRDefault="00000000">
            <w:pPr>
              <w:jc w:val="left"/>
            </w:pPr>
            <w:r>
              <w:rPr>
                <w:sz w:val="16"/>
                <w:szCs w:val="16"/>
              </w:rPr>
              <w:t>On optional human readable description of the variant configuration.</w:t>
            </w:r>
          </w:p>
        </w:tc>
      </w:tr>
      <w:tr w:rsidR="00ED71BF" w:rsidRPr="004E10D9" w14:paraId="62E79FC9" w14:textId="77777777" w:rsidTr="008B13C6">
        <w:tc>
          <w:tcPr>
            <w:tcW w:w="2013" w:type="dxa"/>
            <w:tcMar>
              <w:top w:w="28" w:type="dxa"/>
              <w:left w:w="28" w:type="dxa"/>
              <w:bottom w:w="28" w:type="dxa"/>
              <w:right w:w="28" w:type="dxa"/>
            </w:tcMar>
          </w:tcPr>
          <w:p w14:paraId="72742848" w14:textId="77777777" w:rsidR="00ED71BF" w:rsidRPr="00620BBE" w:rsidRDefault="00ED71BF" w:rsidP="008B13C6">
            <w:pPr>
              <w:pStyle w:val="SmallStandard"/>
            </w:pPr>
            <w:r w:rsidRPr="00620BBE">
              <w:t>logisticControlString</w:t>
            </w:r>
          </w:p>
        </w:tc>
        <w:tc>
          <w:tcPr>
            <w:tcW w:w="1559" w:type="dxa"/>
            <w:tcMar>
              <w:top w:w="28" w:type="dxa"/>
              <w:left w:w="28" w:type="dxa"/>
              <w:bottom w:w="28" w:type="dxa"/>
              <w:right w:w="28" w:type="dxa"/>
            </w:tcMar>
          </w:tcPr>
          <w:p w14:paraId="6D3A541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1B8824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E6A6669" w14:textId="77777777" w:rsidR="005902F7" w:rsidRDefault="00000000">
            <w:pPr>
              <w:jc w:val="left"/>
            </w:pPr>
            <w:r>
              <w:rPr>
                <w:sz w:val="16"/>
                <w:szCs w:val="16"/>
              </w:rPr>
              <w:t>Specifies a logisticControlString which can be used if the variant management is not done by Boolean logic.</w:t>
            </w:r>
          </w:p>
        </w:tc>
      </w:tr>
      <w:tr w:rsidR="00ED71BF" w:rsidRPr="004E10D9" w14:paraId="136B9C6F" w14:textId="77777777" w:rsidTr="008B13C6">
        <w:tc>
          <w:tcPr>
            <w:tcW w:w="2013" w:type="dxa"/>
            <w:tcMar>
              <w:top w:w="28" w:type="dxa"/>
              <w:left w:w="28" w:type="dxa"/>
              <w:bottom w:w="28" w:type="dxa"/>
              <w:right w:w="28" w:type="dxa"/>
            </w:tcMar>
          </w:tcPr>
          <w:p w14:paraId="6AE9D375" w14:textId="77777777" w:rsidR="00ED71BF" w:rsidRPr="00620BBE" w:rsidRDefault="00ED71BF" w:rsidP="008B13C6">
            <w:pPr>
              <w:pStyle w:val="SmallStandard"/>
            </w:pPr>
            <w:r w:rsidRPr="00620BBE">
              <w:t>logisticControlExpression</w:t>
            </w:r>
          </w:p>
        </w:tc>
        <w:tc>
          <w:tcPr>
            <w:tcW w:w="1559" w:type="dxa"/>
            <w:tcMar>
              <w:top w:w="28" w:type="dxa"/>
              <w:left w:w="28" w:type="dxa"/>
              <w:bottom w:w="28" w:type="dxa"/>
              <w:right w:w="28" w:type="dxa"/>
            </w:tcMar>
          </w:tcPr>
          <w:p w14:paraId="27622FDC"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7CD2C43D"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3CBF56A4" w14:textId="77777777" w:rsidR="005902F7" w:rsidRDefault="00000000">
            <w:pPr>
              <w:jc w:val="left"/>
            </w:pPr>
            <w:r>
              <w:rPr>
                <w:sz w:val="16"/>
                <w:szCs w:val="16"/>
              </w:rPr>
              <w:t>Specifies a logisticControlExpression expressed as Boolean term.</w:t>
            </w:r>
          </w:p>
        </w:tc>
      </w:tr>
      <w:tr w:rsidR="00ED71BF" w:rsidRPr="004E10D9" w14:paraId="36FE96CE" w14:textId="77777777" w:rsidTr="008B13C6">
        <w:tc>
          <w:tcPr>
            <w:tcW w:w="2013" w:type="dxa"/>
            <w:tcMar>
              <w:top w:w="28" w:type="dxa"/>
              <w:left w:w="28" w:type="dxa"/>
              <w:bottom w:w="28" w:type="dxa"/>
              <w:right w:w="28" w:type="dxa"/>
            </w:tcMar>
          </w:tcPr>
          <w:p w14:paraId="225D1369" w14:textId="77777777" w:rsidR="00ED71BF" w:rsidRPr="00620BBE" w:rsidRDefault="00ED71BF" w:rsidP="008B13C6">
            <w:pPr>
              <w:pStyle w:val="SmallStandard"/>
            </w:pPr>
            <w:r w:rsidRPr="00620BBE">
              <w:t>configurationType</w:t>
            </w:r>
          </w:p>
        </w:tc>
        <w:tc>
          <w:tcPr>
            <w:tcW w:w="1559" w:type="dxa"/>
            <w:tcMar>
              <w:top w:w="28" w:type="dxa"/>
              <w:left w:w="28" w:type="dxa"/>
              <w:bottom w:w="28" w:type="dxa"/>
              <w:right w:w="28" w:type="dxa"/>
            </w:tcMar>
          </w:tcPr>
          <w:p w14:paraId="67BE68C0" w14:textId="77777777" w:rsidR="00ED71BF" w:rsidRPr="008359F5" w:rsidRDefault="00ED71BF" w:rsidP="008B13C6">
            <w:pPr>
              <w:pStyle w:val="SmallStandard"/>
            </w:pPr>
            <w:r w:rsidRPr="00D21799">
              <w:t>VariantConfigurationType</w:t>
            </w:r>
          </w:p>
        </w:tc>
        <w:tc>
          <w:tcPr>
            <w:tcW w:w="709" w:type="dxa"/>
            <w:tcMar>
              <w:top w:w="28" w:type="dxa"/>
              <w:left w:w="28" w:type="dxa"/>
              <w:bottom w:w="28" w:type="dxa"/>
              <w:right w:w="28" w:type="dxa"/>
            </w:tcMar>
          </w:tcPr>
          <w:p w14:paraId="0EC58424"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4A6B0C41" w14:textId="77777777" w:rsidR="005902F7" w:rsidRDefault="00000000">
            <w:pPr>
              <w:jc w:val="left"/>
            </w:pPr>
            <w:r>
              <w:rPr>
                <w:sz w:val="16"/>
                <w:szCs w:val="16"/>
              </w:rPr>
              <w:t>Allows the classification of a VariantConfiguration.</w:t>
            </w:r>
          </w:p>
          <w:p w14:paraId="07C1F5C7" w14:textId="77777777" w:rsidR="005902F7" w:rsidRDefault="00000000">
            <w:pPr>
              <w:jc w:val="left"/>
            </w:pPr>
            <w:r>
              <w:rPr>
                <w:sz w:val="16"/>
                <w:szCs w:val="16"/>
              </w:rPr>
              <w:t>(see KBLFRM-250, KBLFRM-314, KBLFRM-290)</w:t>
            </w:r>
          </w:p>
        </w:tc>
      </w:tr>
    </w:tbl>
    <w:p w14:paraId="5FEC299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56596A5D" w14:textId="77777777" w:rsidTr="008B13C6">
        <w:tc>
          <w:tcPr>
            <w:tcW w:w="4564" w:type="dxa"/>
            <w:gridSpan w:val="5"/>
          </w:tcPr>
          <w:p w14:paraId="02035328" w14:textId="77777777" w:rsidR="00ED71BF" w:rsidRDefault="00ED71BF" w:rsidP="008B13C6">
            <w:pPr>
              <w:jc w:val="center"/>
              <w:rPr>
                <w:b/>
                <w:sz w:val="16"/>
                <w:szCs w:val="16"/>
                <w:lang w:val="en-GB"/>
              </w:rPr>
            </w:pPr>
            <w:r>
              <w:rPr>
                <w:b/>
                <w:sz w:val="16"/>
                <w:szCs w:val="16"/>
                <w:lang w:val="en-GB"/>
              </w:rPr>
              <w:t>Other End</w:t>
            </w:r>
          </w:p>
        </w:tc>
        <w:tc>
          <w:tcPr>
            <w:tcW w:w="567" w:type="dxa"/>
          </w:tcPr>
          <w:p w14:paraId="5499D0D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BEDA180" w14:textId="77777777" w:rsidR="00ED71BF" w:rsidRDefault="00ED71BF" w:rsidP="008B13C6">
            <w:pPr>
              <w:jc w:val="center"/>
              <w:rPr>
                <w:b/>
                <w:sz w:val="16"/>
                <w:szCs w:val="16"/>
                <w:lang w:val="en-GB"/>
              </w:rPr>
            </w:pPr>
            <w:r>
              <w:rPr>
                <w:b/>
                <w:sz w:val="16"/>
                <w:szCs w:val="16"/>
                <w:lang w:val="en-GB"/>
              </w:rPr>
              <w:t>General</w:t>
            </w:r>
          </w:p>
        </w:tc>
      </w:tr>
      <w:tr w:rsidR="00ED71BF" w:rsidRPr="00720F6F" w14:paraId="1B2BF6E7" w14:textId="77777777" w:rsidTr="008B13C6">
        <w:trPr>
          <w:cantSplit/>
          <w:trHeight w:val="1201"/>
        </w:trPr>
        <w:tc>
          <w:tcPr>
            <w:tcW w:w="1588" w:type="dxa"/>
          </w:tcPr>
          <w:p w14:paraId="3F525AD6" w14:textId="77777777" w:rsidR="00ED71BF" w:rsidRDefault="00ED71BF" w:rsidP="008B13C6">
            <w:pPr>
              <w:rPr>
                <w:b/>
                <w:sz w:val="16"/>
                <w:szCs w:val="16"/>
                <w:lang w:val="en-GB"/>
              </w:rPr>
            </w:pPr>
            <w:r>
              <w:rPr>
                <w:b/>
                <w:sz w:val="16"/>
                <w:szCs w:val="16"/>
                <w:lang w:val="en-GB"/>
              </w:rPr>
              <w:t>Role</w:t>
            </w:r>
          </w:p>
        </w:tc>
        <w:tc>
          <w:tcPr>
            <w:tcW w:w="1558" w:type="dxa"/>
          </w:tcPr>
          <w:p w14:paraId="5573908B"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D7D054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50414EE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747C343A"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BEC8623"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1BE2CA4E"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6677C0CA" w14:textId="77777777" w:rsidR="00ED71BF" w:rsidRPr="008359F5" w:rsidRDefault="00ED71BF" w:rsidP="008B13C6">
            <w:pPr>
              <w:rPr>
                <w:b/>
                <w:sz w:val="16"/>
                <w:szCs w:val="16"/>
                <w:lang w:val="en-GB"/>
              </w:rPr>
            </w:pPr>
            <w:r>
              <w:rPr>
                <w:b/>
                <w:sz w:val="16"/>
                <w:szCs w:val="16"/>
                <w:lang w:val="en-GB"/>
              </w:rPr>
              <w:t>Comment</w:t>
            </w:r>
          </w:p>
        </w:tc>
      </w:tr>
      <w:tr w:rsidR="00ED71BF" w:rsidRPr="004E10D9" w14:paraId="6F84F96D" w14:textId="77777777" w:rsidTr="008B13C6">
        <w:tc>
          <w:tcPr>
            <w:tcW w:w="1588" w:type="dxa"/>
          </w:tcPr>
          <w:p w14:paraId="00ABB684" w14:textId="77777777" w:rsidR="00ED71BF" w:rsidRPr="00634625" w:rsidRDefault="00ED71BF" w:rsidP="008B13C6">
            <w:pPr>
              <w:pStyle w:val="SmallStandard"/>
            </w:pPr>
            <w:r>
              <w:t>baseInclusion</w:t>
            </w:r>
          </w:p>
        </w:tc>
        <w:tc>
          <w:tcPr>
            <w:tcW w:w="1558" w:type="dxa"/>
          </w:tcPr>
          <w:p w14:paraId="56859B14" w14:textId="77777777" w:rsidR="00ED71BF" w:rsidRPr="00132C43" w:rsidRDefault="00ED71BF" w:rsidP="008B13C6">
            <w:pPr>
              <w:pStyle w:val="SmallStandard"/>
            </w:pPr>
            <w:r>
              <w:t xml:space="preserve">VariantConfiguration </w:t>
            </w:r>
          </w:p>
        </w:tc>
        <w:tc>
          <w:tcPr>
            <w:tcW w:w="568" w:type="dxa"/>
          </w:tcPr>
          <w:p w14:paraId="5E9B1FCA" w14:textId="77777777" w:rsidR="00ED71BF" w:rsidRPr="00D331EF" w:rsidRDefault="00ED71BF" w:rsidP="008B13C6">
            <w:pPr>
              <w:pStyle w:val="SmallStandard"/>
            </w:pPr>
            <w:r w:rsidRPr="00574783">
              <w:t>0..1</w:t>
            </w:r>
          </w:p>
        </w:tc>
        <w:tc>
          <w:tcPr>
            <w:tcW w:w="425" w:type="dxa"/>
          </w:tcPr>
          <w:p w14:paraId="001F5F4E" w14:textId="77777777" w:rsidR="00ED71BF" w:rsidRPr="00675E8E" w:rsidRDefault="00ED71BF" w:rsidP="008B13C6">
            <w:pPr>
              <w:pStyle w:val="SmallStandard"/>
              <w:rPr>
                <w:lang w:val="en-US"/>
              </w:rPr>
            </w:pPr>
            <w:r w:rsidRPr="00675E8E">
              <w:rPr>
                <w:lang w:val="en-US"/>
              </w:rPr>
              <w:t>Y</w:t>
            </w:r>
          </w:p>
        </w:tc>
        <w:tc>
          <w:tcPr>
            <w:tcW w:w="425" w:type="dxa"/>
          </w:tcPr>
          <w:p w14:paraId="4E97DB6C" w14:textId="77777777" w:rsidR="00ED71BF" w:rsidRPr="00207506" w:rsidRDefault="00ED71BF" w:rsidP="008B13C6">
            <w:pPr>
              <w:pStyle w:val="SmallStandard"/>
            </w:pPr>
            <w:r>
              <w:t>N</w:t>
            </w:r>
          </w:p>
        </w:tc>
        <w:tc>
          <w:tcPr>
            <w:tcW w:w="567" w:type="dxa"/>
          </w:tcPr>
          <w:p w14:paraId="32C99EE5" w14:textId="77777777" w:rsidR="00ED71BF" w:rsidRPr="00D331EF" w:rsidRDefault="00ED71BF" w:rsidP="008B13C6">
            <w:pPr>
              <w:pStyle w:val="SmallStandard"/>
            </w:pPr>
            <w:r w:rsidRPr="00207506">
              <w:t>NA</w:t>
            </w:r>
          </w:p>
        </w:tc>
        <w:tc>
          <w:tcPr>
            <w:tcW w:w="426" w:type="dxa"/>
          </w:tcPr>
          <w:p w14:paraId="7BE18530" w14:textId="77777777" w:rsidR="00ED71BF" w:rsidRPr="00D331EF" w:rsidRDefault="00ED71BF" w:rsidP="008B13C6">
            <w:pPr>
              <w:pStyle w:val="SmallStandard"/>
            </w:pPr>
            <w:r>
              <w:t>N</w:t>
            </w:r>
          </w:p>
        </w:tc>
        <w:tc>
          <w:tcPr>
            <w:tcW w:w="3543" w:type="dxa"/>
          </w:tcPr>
          <w:p w14:paraId="15BF8604" w14:textId="77777777" w:rsidR="005902F7" w:rsidRDefault="00000000">
            <w:pPr>
              <w:jc w:val="left"/>
            </w:pPr>
            <w:r>
              <w:rPr>
                <w:sz w:val="16"/>
                <w:szCs w:val="16"/>
              </w:rPr>
              <w:t xml:space="preserve">A </w:t>
            </w:r>
            <w:r>
              <w:rPr>
                <w:i/>
                <w:iCs/>
                <w:sz w:val="16"/>
                <w:szCs w:val="16"/>
              </w:rPr>
              <w:t xml:space="preserve">VariantConfiguration </w:t>
            </w:r>
            <w:r>
              <w:rPr>
                <w:sz w:val="16"/>
                <w:szCs w:val="16"/>
              </w:rPr>
              <w:t xml:space="preserve">can only be satisfied if its </w:t>
            </w:r>
            <w:r>
              <w:rPr>
                <w:i/>
                <w:iCs/>
                <w:sz w:val="16"/>
                <w:szCs w:val="16"/>
              </w:rPr>
              <w:t xml:space="preserve">baseInclusion </w:t>
            </w:r>
            <w:r>
              <w:rPr>
                <w:sz w:val="16"/>
                <w:szCs w:val="16"/>
              </w:rPr>
              <w:t>is satisfied as well.</w:t>
            </w:r>
          </w:p>
        </w:tc>
      </w:tr>
    </w:tbl>
    <w:p w14:paraId="5B61D0B8"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E1E719F" w14:textId="77777777" w:rsidTr="008572A0">
        <w:tc>
          <w:tcPr>
            <w:tcW w:w="2958" w:type="dxa"/>
            <w:gridSpan w:val="3"/>
          </w:tcPr>
          <w:p w14:paraId="52910214"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20098DF0" w14:textId="77777777" w:rsidR="00EC5D1A" w:rsidRPr="005811A4" w:rsidRDefault="00EC5D1A" w:rsidP="005811A4">
            <w:pPr>
              <w:rPr>
                <w:b/>
                <w:sz w:val="16"/>
                <w:szCs w:val="16"/>
                <w:lang w:val="en-GB"/>
              </w:rPr>
            </w:pPr>
            <w:r>
              <w:rPr>
                <w:b/>
                <w:sz w:val="16"/>
                <w:szCs w:val="16"/>
                <w:lang w:val="en-GB"/>
              </w:rPr>
              <w:t>Other End</w:t>
            </w:r>
          </w:p>
        </w:tc>
        <w:tc>
          <w:tcPr>
            <w:tcW w:w="3912" w:type="dxa"/>
          </w:tcPr>
          <w:p w14:paraId="2996ED68" w14:textId="77777777" w:rsidR="00EC5D1A" w:rsidRPr="005811A4" w:rsidRDefault="00EC5D1A" w:rsidP="005811A4">
            <w:pPr>
              <w:rPr>
                <w:b/>
                <w:sz w:val="16"/>
                <w:szCs w:val="16"/>
                <w:lang w:val="en-GB"/>
              </w:rPr>
            </w:pPr>
            <w:r>
              <w:rPr>
                <w:b/>
                <w:sz w:val="16"/>
                <w:szCs w:val="16"/>
                <w:lang w:val="en-GB"/>
              </w:rPr>
              <w:t>General</w:t>
            </w:r>
          </w:p>
        </w:tc>
      </w:tr>
      <w:tr w:rsidR="005811A4" w14:paraId="014E140F" w14:textId="77777777" w:rsidTr="005811A4">
        <w:tc>
          <w:tcPr>
            <w:tcW w:w="1594" w:type="dxa"/>
          </w:tcPr>
          <w:p w14:paraId="10F99524"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51DB3848"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20AF074"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58B78B39"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1464F7EE"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0088205C" w14:textId="77777777" w:rsidR="00F61068" w:rsidRPr="005811A4" w:rsidRDefault="005811A4" w:rsidP="005811A4">
            <w:pPr>
              <w:rPr>
                <w:b/>
                <w:sz w:val="16"/>
                <w:szCs w:val="16"/>
                <w:lang w:val="en-GB"/>
              </w:rPr>
            </w:pPr>
            <w:r>
              <w:rPr>
                <w:b/>
                <w:sz w:val="16"/>
                <w:szCs w:val="16"/>
                <w:lang w:val="en-GB"/>
              </w:rPr>
              <w:t>Comment</w:t>
            </w:r>
          </w:p>
        </w:tc>
      </w:tr>
      <w:tr w:rsidR="005811A4" w14:paraId="781ED14D" w14:textId="77777777" w:rsidTr="005811A4">
        <w:tc>
          <w:tcPr>
            <w:tcW w:w="1594" w:type="dxa"/>
          </w:tcPr>
          <w:p w14:paraId="2B64447D" w14:textId="77777777" w:rsidR="00F61068" w:rsidRDefault="00F61068" w:rsidP="00F61068">
            <w:pPr>
              <w:pStyle w:val="SmallStandard"/>
              <w:rPr>
                <w:lang w:val="en-US"/>
              </w:rPr>
            </w:pPr>
            <w:r>
              <w:rPr>
                <w:lang w:val="en-US"/>
              </w:rPr>
              <w:t>baseInclusion</w:t>
            </w:r>
          </w:p>
        </w:tc>
        <w:tc>
          <w:tcPr>
            <w:tcW w:w="682" w:type="dxa"/>
          </w:tcPr>
          <w:p w14:paraId="40A447DC" w14:textId="77777777" w:rsidR="00F61068" w:rsidRDefault="00F61068" w:rsidP="00F61068">
            <w:pPr>
              <w:pStyle w:val="SmallStandard"/>
              <w:rPr>
                <w:lang w:val="en-US"/>
              </w:rPr>
            </w:pPr>
            <w:r w:rsidRPr="00D01517">
              <w:t>0..1</w:t>
            </w:r>
          </w:p>
        </w:tc>
        <w:tc>
          <w:tcPr>
            <w:tcW w:w="682" w:type="dxa"/>
          </w:tcPr>
          <w:p w14:paraId="7965A94F" w14:textId="77777777" w:rsidR="00F61068" w:rsidRDefault="00F61068" w:rsidP="00F61068">
            <w:pPr>
              <w:pStyle w:val="SmallStandard"/>
              <w:rPr>
                <w:lang w:val="en-US"/>
              </w:rPr>
            </w:pPr>
            <w:r>
              <w:t>N</w:t>
            </w:r>
          </w:p>
        </w:tc>
        <w:tc>
          <w:tcPr>
            <w:tcW w:w="1593" w:type="dxa"/>
          </w:tcPr>
          <w:p w14:paraId="4C1D30E3" w14:textId="77777777" w:rsidR="00F61068" w:rsidRDefault="00F61068" w:rsidP="00F61068">
            <w:pPr>
              <w:pStyle w:val="SmallStandard"/>
              <w:rPr>
                <w:lang w:val="en-US"/>
              </w:rPr>
            </w:pPr>
            <w:r>
              <w:t>VariantConfiguration</w:t>
            </w:r>
          </w:p>
        </w:tc>
        <w:tc>
          <w:tcPr>
            <w:tcW w:w="682" w:type="dxa"/>
          </w:tcPr>
          <w:p w14:paraId="16E9519B" w14:textId="77777777" w:rsidR="00F61068" w:rsidRDefault="00F61068" w:rsidP="00F61068">
            <w:pPr>
              <w:pStyle w:val="SmallStandard"/>
              <w:rPr>
                <w:lang w:val="en-US"/>
              </w:rPr>
            </w:pPr>
            <w:r w:rsidRPr="00D01517">
              <w:t>NA</w:t>
            </w:r>
          </w:p>
        </w:tc>
        <w:tc>
          <w:tcPr>
            <w:tcW w:w="3912" w:type="dxa"/>
          </w:tcPr>
          <w:p w14:paraId="0FEC5252" w14:textId="77777777" w:rsidR="005902F7" w:rsidRDefault="00000000">
            <w:pPr>
              <w:jc w:val="left"/>
            </w:pPr>
            <w:r>
              <w:rPr>
                <w:sz w:val="16"/>
                <w:szCs w:val="16"/>
              </w:rPr>
              <w:t xml:space="preserve">A </w:t>
            </w:r>
            <w:r>
              <w:rPr>
                <w:i/>
                <w:iCs/>
                <w:sz w:val="16"/>
                <w:szCs w:val="16"/>
              </w:rPr>
              <w:t xml:space="preserve">VariantConfiguration </w:t>
            </w:r>
            <w:r>
              <w:rPr>
                <w:sz w:val="16"/>
                <w:szCs w:val="16"/>
              </w:rPr>
              <w:t xml:space="preserve">can only be satisfied if its </w:t>
            </w:r>
            <w:r>
              <w:rPr>
                <w:i/>
                <w:iCs/>
                <w:sz w:val="16"/>
                <w:szCs w:val="16"/>
              </w:rPr>
              <w:t xml:space="preserve">baseInclusion </w:t>
            </w:r>
            <w:r>
              <w:rPr>
                <w:sz w:val="16"/>
                <w:szCs w:val="16"/>
              </w:rPr>
              <w:t>is satisfied as well.</w:t>
            </w:r>
          </w:p>
        </w:tc>
      </w:tr>
      <w:tr w:rsidR="005811A4" w14:paraId="042905AF" w14:textId="77777777" w:rsidTr="005811A4">
        <w:tc>
          <w:tcPr>
            <w:tcW w:w="1594" w:type="dxa"/>
          </w:tcPr>
          <w:p w14:paraId="51507C0B" w14:textId="77777777" w:rsidR="00F61068" w:rsidRDefault="00F61068" w:rsidP="00F61068">
            <w:pPr>
              <w:pStyle w:val="SmallStandard"/>
              <w:rPr>
                <w:lang w:val="en-US"/>
              </w:rPr>
            </w:pPr>
            <w:r>
              <w:rPr>
                <w:lang w:val="en-US"/>
              </w:rPr>
              <w:t>configInfo</w:t>
            </w:r>
          </w:p>
        </w:tc>
        <w:tc>
          <w:tcPr>
            <w:tcW w:w="682" w:type="dxa"/>
          </w:tcPr>
          <w:p w14:paraId="17B3A29E" w14:textId="77777777" w:rsidR="00F61068" w:rsidRDefault="00F61068" w:rsidP="00F61068">
            <w:pPr>
              <w:pStyle w:val="SmallStandard"/>
              <w:rPr>
                <w:lang w:val="en-US"/>
              </w:rPr>
            </w:pPr>
            <w:r w:rsidRPr="00D01517">
              <w:t>0..1</w:t>
            </w:r>
          </w:p>
        </w:tc>
        <w:tc>
          <w:tcPr>
            <w:tcW w:w="682" w:type="dxa"/>
          </w:tcPr>
          <w:p w14:paraId="61723B19" w14:textId="77777777" w:rsidR="00F61068" w:rsidRDefault="00F61068" w:rsidP="00F61068">
            <w:pPr>
              <w:pStyle w:val="SmallStandard"/>
              <w:rPr>
                <w:lang w:val="en-US"/>
              </w:rPr>
            </w:pPr>
            <w:r>
              <w:t>N</w:t>
            </w:r>
          </w:p>
        </w:tc>
        <w:tc>
          <w:tcPr>
            <w:tcW w:w="1593" w:type="dxa"/>
          </w:tcPr>
          <w:p w14:paraId="765214A8" w14:textId="77777777" w:rsidR="00F61068" w:rsidRDefault="00F61068" w:rsidP="00F61068">
            <w:pPr>
              <w:pStyle w:val="SmallStandard"/>
              <w:rPr>
                <w:lang w:val="en-US"/>
              </w:rPr>
            </w:pPr>
            <w:r>
              <w:t>ConfigurableElement</w:t>
            </w:r>
          </w:p>
        </w:tc>
        <w:tc>
          <w:tcPr>
            <w:tcW w:w="682" w:type="dxa"/>
          </w:tcPr>
          <w:p w14:paraId="45EF646C" w14:textId="77777777" w:rsidR="00F61068" w:rsidRDefault="00F61068" w:rsidP="00F61068">
            <w:pPr>
              <w:pStyle w:val="SmallStandard"/>
              <w:rPr>
                <w:lang w:val="en-US"/>
              </w:rPr>
            </w:pPr>
            <w:r w:rsidRPr="00D01517">
              <w:t>0..*</w:t>
            </w:r>
          </w:p>
        </w:tc>
        <w:tc>
          <w:tcPr>
            <w:tcW w:w="3912" w:type="dxa"/>
          </w:tcPr>
          <w:p w14:paraId="0BEC5296" w14:textId="77777777" w:rsidR="005902F7" w:rsidRDefault="00000000">
            <w:pPr>
              <w:jc w:val="left"/>
            </w:pPr>
            <w:r>
              <w:rPr>
                <w:sz w:val="16"/>
                <w:szCs w:val="16"/>
              </w:rPr>
              <w:t>References the configuration information that applies to the ConfigurableElement.</w:t>
            </w:r>
          </w:p>
        </w:tc>
      </w:tr>
      <w:tr w:rsidR="005811A4" w14:paraId="3209898D" w14:textId="77777777" w:rsidTr="005811A4">
        <w:tc>
          <w:tcPr>
            <w:tcW w:w="1594" w:type="dxa"/>
          </w:tcPr>
          <w:p w14:paraId="34CBBF1A" w14:textId="77777777" w:rsidR="00F61068" w:rsidRDefault="00F61068" w:rsidP="00F61068">
            <w:pPr>
              <w:pStyle w:val="SmallStandard"/>
              <w:rPr>
                <w:lang w:val="en-US"/>
              </w:rPr>
            </w:pPr>
            <w:r>
              <w:rPr>
                <w:lang w:val="en-US"/>
              </w:rPr>
              <w:t>configInfo</w:t>
            </w:r>
          </w:p>
        </w:tc>
        <w:tc>
          <w:tcPr>
            <w:tcW w:w="682" w:type="dxa"/>
          </w:tcPr>
          <w:p w14:paraId="076F0896" w14:textId="77777777" w:rsidR="00F61068" w:rsidRDefault="00F61068" w:rsidP="00F61068">
            <w:pPr>
              <w:pStyle w:val="SmallStandard"/>
              <w:rPr>
                <w:lang w:val="en-US"/>
              </w:rPr>
            </w:pPr>
            <w:r w:rsidRPr="00D01517">
              <w:t>0..1</w:t>
            </w:r>
          </w:p>
        </w:tc>
        <w:tc>
          <w:tcPr>
            <w:tcW w:w="682" w:type="dxa"/>
          </w:tcPr>
          <w:p w14:paraId="49A9288D" w14:textId="77777777" w:rsidR="00F61068" w:rsidRDefault="00F61068" w:rsidP="00F61068">
            <w:pPr>
              <w:pStyle w:val="SmallStandard"/>
              <w:rPr>
                <w:lang w:val="en-US"/>
              </w:rPr>
            </w:pPr>
            <w:r>
              <w:t>N</w:t>
            </w:r>
          </w:p>
        </w:tc>
        <w:tc>
          <w:tcPr>
            <w:tcW w:w="1593" w:type="dxa"/>
          </w:tcPr>
          <w:p w14:paraId="79857CB1" w14:textId="77777777" w:rsidR="00F61068" w:rsidRDefault="00F61068" w:rsidP="00F61068">
            <w:pPr>
              <w:pStyle w:val="SmallStandard"/>
              <w:rPr>
                <w:lang w:val="en-US"/>
              </w:rPr>
            </w:pPr>
            <w:r>
              <w:t>ConfigurationConstraint</w:t>
            </w:r>
          </w:p>
        </w:tc>
        <w:tc>
          <w:tcPr>
            <w:tcW w:w="682" w:type="dxa"/>
          </w:tcPr>
          <w:p w14:paraId="110D797B" w14:textId="77777777" w:rsidR="00F61068" w:rsidRDefault="00F61068" w:rsidP="00F61068">
            <w:pPr>
              <w:pStyle w:val="SmallStandard"/>
              <w:rPr>
                <w:lang w:val="en-US"/>
              </w:rPr>
            </w:pPr>
            <w:r w:rsidRPr="00D01517">
              <w:t>NA</w:t>
            </w:r>
          </w:p>
        </w:tc>
        <w:tc>
          <w:tcPr>
            <w:tcW w:w="3912" w:type="dxa"/>
          </w:tcPr>
          <w:p w14:paraId="4CFA1BCE" w14:textId="77777777" w:rsidR="005902F7" w:rsidRDefault="00000000">
            <w:pPr>
              <w:jc w:val="left"/>
            </w:pPr>
            <w:r>
              <w:rPr>
                <w:sz w:val="16"/>
                <w:szCs w:val="16"/>
              </w:rPr>
              <w:t>References the configuration information that applies to the ConfigurationConstraint.</w:t>
            </w:r>
          </w:p>
        </w:tc>
      </w:tr>
      <w:tr w:rsidR="005811A4" w14:paraId="45A1748C" w14:textId="77777777" w:rsidTr="005811A4">
        <w:tc>
          <w:tcPr>
            <w:tcW w:w="1594" w:type="dxa"/>
          </w:tcPr>
          <w:p w14:paraId="32EEA64A" w14:textId="77777777" w:rsidR="00F61068" w:rsidRDefault="00F61068" w:rsidP="00F61068">
            <w:pPr>
              <w:pStyle w:val="SmallStandard"/>
              <w:rPr>
                <w:lang w:val="en-US"/>
              </w:rPr>
            </w:pPr>
            <w:r>
              <w:rPr>
                <w:lang w:val="en-US"/>
              </w:rPr>
              <w:t>variantConfiguration</w:t>
            </w:r>
          </w:p>
        </w:tc>
        <w:tc>
          <w:tcPr>
            <w:tcW w:w="682" w:type="dxa"/>
          </w:tcPr>
          <w:p w14:paraId="086E23FA" w14:textId="77777777" w:rsidR="00F61068" w:rsidRDefault="00F61068" w:rsidP="00F61068">
            <w:pPr>
              <w:pStyle w:val="SmallStandard"/>
              <w:rPr>
                <w:lang w:val="en-US"/>
              </w:rPr>
            </w:pPr>
            <w:r w:rsidRPr="00D01517">
              <w:t>0..*</w:t>
            </w:r>
          </w:p>
        </w:tc>
        <w:tc>
          <w:tcPr>
            <w:tcW w:w="682" w:type="dxa"/>
          </w:tcPr>
          <w:p w14:paraId="0466DF0D" w14:textId="77777777" w:rsidR="00F61068" w:rsidRDefault="00F61068" w:rsidP="00F61068">
            <w:pPr>
              <w:pStyle w:val="SmallStandard"/>
            </w:pPr>
            <w:r>
              <w:t>Y</w:t>
            </w:r>
          </w:p>
        </w:tc>
        <w:tc>
          <w:tcPr>
            <w:tcW w:w="1593" w:type="dxa"/>
          </w:tcPr>
          <w:p w14:paraId="7987B628" w14:textId="77777777" w:rsidR="00F61068" w:rsidRDefault="00F61068" w:rsidP="00F61068">
            <w:pPr>
              <w:pStyle w:val="SmallStandard"/>
              <w:rPr>
                <w:lang w:val="en-US"/>
              </w:rPr>
            </w:pPr>
            <w:r>
              <w:t>VariantConfigurationSpecification</w:t>
            </w:r>
          </w:p>
        </w:tc>
        <w:tc>
          <w:tcPr>
            <w:tcW w:w="682" w:type="dxa"/>
          </w:tcPr>
          <w:p w14:paraId="666424D3" w14:textId="77777777" w:rsidR="00F61068" w:rsidRDefault="00F61068" w:rsidP="00F61068">
            <w:pPr>
              <w:pStyle w:val="SmallStandard"/>
              <w:rPr>
                <w:lang w:val="en-US"/>
              </w:rPr>
            </w:pPr>
            <w:r w:rsidRPr="00D01517">
              <w:t>1</w:t>
            </w:r>
          </w:p>
        </w:tc>
        <w:tc>
          <w:tcPr>
            <w:tcW w:w="3912" w:type="dxa"/>
          </w:tcPr>
          <w:p w14:paraId="2AE59C14" w14:textId="77777777" w:rsidR="00ED71BF" w:rsidRDefault="00ED71BF" w:rsidP="00ED71BF">
            <w:pPr>
              <w:pStyle w:val="SmallStandard"/>
            </w:pPr>
            <w:r w:rsidRPr="00491287">
              <w:t>Specifies the individual VariantConfigurations defined in the VariantConfigurationSpecification.</w:t>
            </w:r>
          </w:p>
        </w:tc>
      </w:tr>
    </w:tbl>
    <w:p w14:paraId="5E00EB0F" w14:textId="77777777" w:rsidR="00ED71BF" w:rsidRPr="00F23971" w:rsidRDefault="00ED71BF" w:rsidP="00C57233">
      <w:pPr>
        <w:pStyle w:val="berschrift3"/>
        <w:rPr>
          <w:lang w:val="en-GB"/>
        </w:rPr>
      </w:pPr>
      <w:bookmarkStart w:id="1343" w:name="_Toc209165424"/>
      <w:r>
        <w:rPr>
          <w:lang w:val="en-GB"/>
        </w:rPr>
        <w:t xml:space="preserve">Class </w:t>
      </w:r>
      <w:bookmarkStart w:id="1344" w:name="_913186184520c103df175fcf91a35f13"/>
      <w:r>
        <w:rPr>
          <w:lang w:val="en-GB"/>
        </w:rPr>
        <w:t>VariantConfigurationSpecification</w:t>
      </w:r>
      <w:bookmarkEnd w:id="1343"/>
      <w:bookmarkEnd w:id="1344"/>
    </w:p>
    <w:p w14:paraId="6446943C" w14:textId="77777777" w:rsidR="005902F7" w:rsidRDefault="00000000">
      <w:r>
        <w:rPr>
          <w:sz w:val="18"/>
          <w:szCs w:val="18"/>
        </w:rPr>
        <w:t>Specification for the definition of variant configurations.</w:t>
      </w:r>
    </w:p>
    <w:p w14:paraId="02B1B052"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EDC2CC1" w14:textId="77777777" w:rsidTr="008B13C6">
        <w:tc>
          <w:tcPr>
            <w:tcW w:w="2013" w:type="dxa"/>
            <w:tcMar>
              <w:top w:w="28" w:type="dxa"/>
              <w:left w:w="28" w:type="dxa"/>
              <w:bottom w:w="28" w:type="dxa"/>
              <w:right w:w="28" w:type="dxa"/>
            </w:tcMar>
          </w:tcPr>
          <w:p w14:paraId="75C5EA31"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4B640AE" w14:textId="38A7033C"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2432041F" w14:textId="77777777" w:rsidTr="008B13C6">
        <w:tc>
          <w:tcPr>
            <w:tcW w:w="2013" w:type="dxa"/>
            <w:tcMar>
              <w:top w:w="28" w:type="dxa"/>
              <w:left w:w="28" w:type="dxa"/>
              <w:bottom w:w="28" w:type="dxa"/>
              <w:right w:w="28" w:type="dxa"/>
            </w:tcMar>
          </w:tcPr>
          <w:p w14:paraId="7FAD9DE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28FDD85" w14:textId="77777777" w:rsidR="00ED71BF" w:rsidRPr="00620BBE" w:rsidRDefault="00ED71BF" w:rsidP="00ED71BF">
            <w:pPr>
              <w:pStyle w:val="SmallStandard"/>
            </w:pPr>
            <w:r w:rsidRPr="00620BBE">
              <w:t>NA</w:t>
            </w:r>
          </w:p>
        </w:tc>
      </w:tr>
      <w:tr w:rsidR="00ED71BF" w:rsidRPr="008359F5" w14:paraId="6EA84E19" w14:textId="77777777" w:rsidTr="008B13C6">
        <w:tc>
          <w:tcPr>
            <w:tcW w:w="2013" w:type="dxa"/>
            <w:tcMar>
              <w:top w:w="28" w:type="dxa"/>
              <w:left w:w="28" w:type="dxa"/>
              <w:bottom w:w="28" w:type="dxa"/>
              <w:right w:w="28" w:type="dxa"/>
            </w:tcMar>
          </w:tcPr>
          <w:p w14:paraId="2DD4D3B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8CA944E" w14:textId="77777777" w:rsidR="00ED71BF" w:rsidRPr="000437C1" w:rsidRDefault="00ED71BF" w:rsidP="008B13C6">
            <w:pPr>
              <w:pStyle w:val="SmallStandard"/>
            </w:pPr>
            <w:r>
              <w:t>false</w:t>
            </w:r>
          </w:p>
        </w:tc>
      </w:tr>
    </w:tbl>
    <w:p w14:paraId="49C9062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33116DF6" w14:textId="77777777" w:rsidTr="008B13C6">
        <w:tc>
          <w:tcPr>
            <w:tcW w:w="4564" w:type="dxa"/>
            <w:gridSpan w:val="5"/>
          </w:tcPr>
          <w:p w14:paraId="3FFDBD64" w14:textId="77777777" w:rsidR="00ED71BF" w:rsidRDefault="00ED71BF" w:rsidP="008B13C6">
            <w:pPr>
              <w:jc w:val="center"/>
              <w:rPr>
                <w:b/>
                <w:sz w:val="16"/>
                <w:szCs w:val="16"/>
                <w:lang w:val="en-GB"/>
              </w:rPr>
            </w:pPr>
            <w:r>
              <w:rPr>
                <w:b/>
                <w:sz w:val="16"/>
                <w:szCs w:val="16"/>
                <w:lang w:val="en-GB"/>
              </w:rPr>
              <w:t>Other End</w:t>
            </w:r>
          </w:p>
        </w:tc>
        <w:tc>
          <w:tcPr>
            <w:tcW w:w="567" w:type="dxa"/>
          </w:tcPr>
          <w:p w14:paraId="04577A27"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2AF5CEF6" w14:textId="77777777" w:rsidR="00ED71BF" w:rsidRDefault="00ED71BF" w:rsidP="008B13C6">
            <w:pPr>
              <w:jc w:val="center"/>
              <w:rPr>
                <w:b/>
                <w:sz w:val="16"/>
                <w:szCs w:val="16"/>
                <w:lang w:val="en-GB"/>
              </w:rPr>
            </w:pPr>
            <w:r>
              <w:rPr>
                <w:b/>
                <w:sz w:val="16"/>
                <w:szCs w:val="16"/>
                <w:lang w:val="en-GB"/>
              </w:rPr>
              <w:t>General</w:t>
            </w:r>
          </w:p>
        </w:tc>
      </w:tr>
      <w:tr w:rsidR="00ED71BF" w:rsidRPr="00720F6F" w14:paraId="6686AD4E" w14:textId="77777777" w:rsidTr="008B13C6">
        <w:trPr>
          <w:cantSplit/>
          <w:trHeight w:val="1201"/>
        </w:trPr>
        <w:tc>
          <w:tcPr>
            <w:tcW w:w="1588" w:type="dxa"/>
          </w:tcPr>
          <w:p w14:paraId="3EB451DB" w14:textId="77777777" w:rsidR="00ED71BF" w:rsidRDefault="00ED71BF" w:rsidP="008B13C6">
            <w:pPr>
              <w:rPr>
                <w:b/>
                <w:sz w:val="16"/>
                <w:szCs w:val="16"/>
                <w:lang w:val="en-GB"/>
              </w:rPr>
            </w:pPr>
            <w:r>
              <w:rPr>
                <w:b/>
                <w:sz w:val="16"/>
                <w:szCs w:val="16"/>
                <w:lang w:val="en-GB"/>
              </w:rPr>
              <w:t>Role</w:t>
            </w:r>
          </w:p>
        </w:tc>
        <w:tc>
          <w:tcPr>
            <w:tcW w:w="1558" w:type="dxa"/>
          </w:tcPr>
          <w:p w14:paraId="26B5101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B36C116"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4E9A1918"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08C19F17"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0700E204"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47EB70D2"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E53F910" w14:textId="77777777" w:rsidR="00ED71BF" w:rsidRPr="008359F5" w:rsidRDefault="00ED71BF" w:rsidP="008B13C6">
            <w:pPr>
              <w:rPr>
                <w:b/>
                <w:sz w:val="16"/>
                <w:szCs w:val="16"/>
                <w:lang w:val="en-GB"/>
              </w:rPr>
            </w:pPr>
            <w:r>
              <w:rPr>
                <w:b/>
                <w:sz w:val="16"/>
                <w:szCs w:val="16"/>
                <w:lang w:val="en-GB"/>
              </w:rPr>
              <w:t>Comment</w:t>
            </w:r>
          </w:p>
        </w:tc>
      </w:tr>
      <w:tr w:rsidR="00ED71BF" w:rsidRPr="004E10D9" w14:paraId="6E762B5E" w14:textId="77777777" w:rsidTr="008B13C6">
        <w:tc>
          <w:tcPr>
            <w:tcW w:w="1588" w:type="dxa"/>
          </w:tcPr>
          <w:p w14:paraId="57B38903" w14:textId="77777777" w:rsidR="00ED71BF" w:rsidRPr="00634625" w:rsidRDefault="00ED71BF" w:rsidP="008B13C6">
            <w:pPr>
              <w:pStyle w:val="SmallStandard"/>
            </w:pPr>
            <w:r>
              <w:t>variantConfiguration</w:t>
            </w:r>
          </w:p>
        </w:tc>
        <w:tc>
          <w:tcPr>
            <w:tcW w:w="1558" w:type="dxa"/>
          </w:tcPr>
          <w:p w14:paraId="1D9C25B6" w14:textId="77777777" w:rsidR="00ED71BF" w:rsidRPr="00132C43" w:rsidRDefault="00ED71BF" w:rsidP="008B13C6">
            <w:pPr>
              <w:pStyle w:val="SmallStandard"/>
            </w:pPr>
            <w:r>
              <w:t xml:space="preserve">VariantConfiguration </w:t>
            </w:r>
          </w:p>
        </w:tc>
        <w:tc>
          <w:tcPr>
            <w:tcW w:w="568" w:type="dxa"/>
          </w:tcPr>
          <w:p w14:paraId="0A5F86FF" w14:textId="77777777" w:rsidR="00ED71BF" w:rsidRPr="00D331EF" w:rsidRDefault="00ED71BF" w:rsidP="008B13C6">
            <w:pPr>
              <w:pStyle w:val="SmallStandard"/>
            </w:pPr>
            <w:r w:rsidRPr="00574783">
              <w:t>0..*</w:t>
            </w:r>
          </w:p>
        </w:tc>
        <w:tc>
          <w:tcPr>
            <w:tcW w:w="425" w:type="dxa"/>
          </w:tcPr>
          <w:p w14:paraId="0DCA89E1" w14:textId="77777777" w:rsidR="00ED71BF" w:rsidRPr="00675E8E" w:rsidRDefault="00ED71BF" w:rsidP="008B13C6">
            <w:pPr>
              <w:pStyle w:val="SmallStandard"/>
              <w:rPr>
                <w:lang w:val="en-US"/>
              </w:rPr>
            </w:pPr>
            <w:r w:rsidRPr="00675E8E">
              <w:rPr>
                <w:lang w:val="en-US"/>
              </w:rPr>
              <w:t>Y</w:t>
            </w:r>
          </w:p>
        </w:tc>
        <w:tc>
          <w:tcPr>
            <w:tcW w:w="425" w:type="dxa"/>
          </w:tcPr>
          <w:p w14:paraId="2E183AC8" w14:textId="77777777" w:rsidR="00ED71BF" w:rsidRPr="00207506" w:rsidRDefault="00ED71BF" w:rsidP="008B13C6">
            <w:pPr>
              <w:pStyle w:val="SmallStandard"/>
            </w:pPr>
            <w:r>
              <w:t>N</w:t>
            </w:r>
          </w:p>
        </w:tc>
        <w:tc>
          <w:tcPr>
            <w:tcW w:w="567" w:type="dxa"/>
          </w:tcPr>
          <w:p w14:paraId="7293CD6A" w14:textId="77777777" w:rsidR="00ED71BF" w:rsidRPr="00D331EF" w:rsidRDefault="00ED71BF" w:rsidP="008B13C6">
            <w:pPr>
              <w:pStyle w:val="SmallStandard"/>
            </w:pPr>
            <w:r w:rsidRPr="00207506">
              <w:t>1</w:t>
            </w:r>
          </w:p>
        </w:tc>
        <w:tc>
          <w:tcPr>
            <w:tcW w:w="426" w:type="dxa"/>
          </w:tcPr>
          <w:p w14:paraId="2B3C55A4" w14:textId="77777777" w:rsidR="00ED71BF" w:rsidRDefault="00ED71BF" w:rsidP="008B13C6">
            <w:pPr>
              <w:pStyle w:val="SmallStandard"/>
            </w:pPr>
            <w:r>
              <w:t>Y</w:t>
            </w:r>
          </w:p>
        </w:tc>
        <w:tc>
          <w:tcPr>
            <w:tcW w:w="3543" w:type="dxa"/>
          </w:tcPr>
          <w:p w14:paraId="44AE516A" w14:textId="77777777" w:rsidR="00ED71BF" w:rsidRDefault="00ED71BF" w:rsidP="00ED71BF">
            <w:pPr>
              <w:pStyle w:val="SmallStandard"/>
            </w:pPr>
            <w:r w:rsidRPr="00491287">
              <w:t>Specifies the individual VariantConfigurations defined in the VariantConfigurationSpecification.</w:t>
            </w:r>
          </w:p>
        </w:tc>
      </w:tr>
    </w:tbl>
    <w:p w14:paraId="466AA983" w14:textId="77777777" w:rsidR="00ED71BF" w:rsidRPr="00F23971" w:rsidRDefault="00ED71BF" w:rsidP="00C57233">
      <w:pPr>
        <w:pStyle w:val="berschrift3"/>
        <w:rPr>
          <w:lang w:val="en-GB"/>
        </w:rPr>
      </w:pPr>
      <w:bookmarkStart w:id="1345" w:name="_Toc209165425"/>
      <w:r>
        <w:rPr>
          <w:lang w:val="en-GB"/>
        </w:rPr>
        <w:t xml:space="preserve">Class </w:t>
      </w:r>
      <w:bookmarkStart w:id="1346" w:name="_e0229aca88076242bf29dad79009268d"/>
      <w:r>
        <w:rPr>
          <w:lang w:val="en-GB"/>
        </w:rPr>
        <w:t>VariantGroup</w:t>
      </w:r>
      <w:bookmarkEnd w:id="1345"/>
      <w:bookmarkEnd w:id="1346"/>
    </w:p>
    <w:p w14:paraId="04F5E3E1" w14:textId="77777777" w:rsidR="005902F7" w:rsidRDefault="00000000">
      <w:r>
        <w:rPr>
          <w:sz w:val="18"/>
          <w:szCs w:val="18"/>
        </w:rPr>
        <w:t>With a VariantGroup it is possible to group VariantCodes. The semantic of this grouping should be defined with the groupType (e.g. composition, choice, etc.).</w:t>
      </w:r>
    </w:p>
    <w:p w14:paraId="6833E7A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0037D7A" w14:textId="77777777" w:rsidTr="008B13C6">
        <w:tc>
          <w:tcPr>
            <w:tcW w:w="2013" w:type="dxa"/>
            <w:tcMar>
              <w:top w:w="28" w:type="dxa"/>
              <w:left w:w="28" w:type="dxa"/>
              <w:bottom w:w="28" w:type="dxa"/>
              <w:right w:w="28" w:type="dxa"/>
            </w:tcMar>
          </w:tcPr>
          <w:p w14:paraId="2A4C0037"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40B0F713" w14:textId="3698A667"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742E9AE4" w14:textId="77777777" w:rsidTr="008B13C6">
        <w:tc>
          <w:tcPr>
            <w:tcW w:w="2013" w:type="dxa"/>
            <w:tcMar>
              <w:top w:w="28" w:type="dxa"/>
              <w:left w:w="28" w:type="dxa"/>
              <w:bottom w:w="28" w:type="dxa"/>
              <w:right w:w="28" w:type="dxa"/>
            </w:tcMar>
          </w:tcPr>
          <w:p w14:paraId="00F1888B"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D0FDA18" w14:textId="77777777" w:rsidR="00ED71BF" w:rsidRPr="00620BBE" w:rsidRDefault="00ED71BF" w:rsidP="00ED71BF">
            <w:pPr>
              <w:pStyle w:val="SmallStandard"/>
            </w:pPr>
            <w:r w:rsidRPr="00620BBE">
              <w:t>NA</w:t>
            </w:r>
          </w:p>
        </w:tc>
      </w:tr>
      <w:tr w:rsidR="00ED71BF" w:rsidRPr="008359F5" w14:paraId="2029C940" w14:textId="77777777" w:rsidTr="008B13C6">
        <w:tc>
          <w:tcPr>
            <w:tcW w:w="2013" w:type="dxa"/>
            <w:tcMar>
              <w:top w:w="28" w:type="dxa"/>
              <w:left w:w="28" w:type="dxa"/>
              <w:bottom w:w="28" w:type="dxa"/>
              <w:right w:w="28" w:type="dxa"/>
            </w:tcMar>
          </w:tcPr>
          <w:p w14:paraId="3AF90FC5"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7FDEC49D" w14:textId="77777777" w:rsidR="00ED71BF" w:rsidRPr="000437C1" w:rsidRDefault="00ED71BF" w:rsidP="008B13C6">
            <w:pPr>
              <w:pStyle w:val="SmallStandard"/>
            </w:pPr>
            <w:r>
              <w:t>false</w:t>
            </w:r>
          </w:p>
        </w:tc>
      </w:tr>
    </w:tbl>
    <w:p w14:paraId="7E1A6CCB"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1A46644F" w14:textId="77777777" w:rsidTr="008B13C6">
        <w:tc>
          <w:tcPr>
            <w:tcW w:w="2013" w:type="dxa"/>
            <w:tcMar>
              <w:top w:w="28" w:type="dxa"/>
              <w:left w:w="28" w:type="dxa"/>
              <w:bottom w:w="28" w:type="dxa"/>
              <w:right w:w="28" w:type="dxa"/>
            </w:tcMar>
          </w:tcPr>
          <w:p w14:paraId="56CCB210"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05D7F5A5"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48F768A6"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56767A80"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76183E1A" w14:textId="77777777" w:rsidTr="008B13C6">
        <w:tc>
          <w:tcPr>
            <w:tcW w:w="2013" w:type="dxa"/>
            <w:tcMar>
              <w:top w:w="28" w:type="dxa"/>
              <w:left w:w="28" w:type="dxa"/>
              <w:bottom w:w="28" w:type="dxa"/>
              <w:right w:w="28" w:type="dxa"/>
            </w:tcMar>
          </w:tcPr>
          <w:p w14:paraId="1982DC14"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4C41B9A4"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107BA245"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720CF4CD" w14:textId="77777777" w:rsidR="005902F7" w:rsidRDefault="00000000">
            <w:pPr>
              <w:jc w:val="left"/>
            </w:pPr>
            <w:r>
              <w:rPr>
                <w:sz w:val="16"/>
                <w:szCs w:val="16"/>
              </w:rPr>
              <w:t>Specifies a unique identification of the variant code.</w:t>
            </w:r>
          </w:p>
        </w:tc>
      </w:tr>
      <w:tr w:rsidR="00ED71BF" w:rsidRPr="004E10D9" w14:paraId="278152E9" w14:textId="77777777" w:rsidTr="008B13C6">
        <w:tc>
          <w:tcPr>
            <w:tcW w:w="2013" w:type="dxa"/>
            <w:tcMar>
              <w:top w:w="28" w:type="dxa"/>
              <w:left w:w="28" w:type="dxa"/>
              <w:bottom w:w="28" w:type="dxa"/>
              <w:right w:w="28" w:type="dxa"/>
            </w:tcMar>
          </w:tcPr>
          <w:p w14:paraId="1B135F5D"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513E2643"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584EAA03"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5CDD0E7A" w14:textId="77777777" w:rsidR="005902F7" w:rsidRDefault="00000000">
            <w:pPr>
              <w:jc w:val="left"/>
            </w:pPr>
            <w:r>
              <w:rPr>
                <w:sz w:val="16"/>
                <w:szCs w:val="16"/>
              </w:rPr>
              <w:t>Room to specify additional identifiers for the VariantGroup.</w:t>
            </w:r>
          </w:p>
        </w:tc>
      </w:tr>
      <w:tr w:rsidR="00ED71BF" w:rsidRPr="004E10D9" w14:paraId="60B45C8F" w14:textId="77777777" w:rsidTr="008B13C6">
        <w:tc>
          <w:tcPr>
            <w:tcW w:w="2013" w:type="dxa"/>
            <w:tcMar>
              <w:top w:w="28" w:type="dxa"/>
              <w:left w:w="28" w:type="dxa"/>
              <w:bottom w:w="28" w:type="dxa"/>
              <w:right w:w="28" w:type="dxa"/>
            </w:tcMar>
          </w:tcPr>
          <w:p w14:paraId="27568066" w14:textId="77777777" w:rsidR="00ED71BF" w:rsidRPr="00620BBE" w:rsidRDefault="00ED71BF" w:rsidP="008B13C6">
            <w:pPr>
              <w:pStyle w:val="SmallStandard"/>
            </w:pPr>
            <w:r w:rsidRPr="00620BBE">
              <w:t>abbreviation</w:t>
            </w:r>
          </w:p>
        </w:tc>
        <w:tc>
          <w:tcPr>
            <w:tcW w:w="1559" w:type="dxa"/>
            <w:tcMar>
              <w:top w:w="28" w:type="dxa"/>
              <w:left w:w="28" w:type="dxa"/>
              <w:bottom w:w="28" w:type="dxa"/>
              <w:right w:w="28" w:type="dxa"/>
            </w:tcMar>
          </w:tcPr>
          <w:p w14:paraId="3C889508"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5ECA34C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0E57FDE8" w14:textId="77777777" w:rsidR="005902F7" w:rsidRDefault="00000000">
            <w:pPr>
              <w:jc w:val="left"/>
            </w:pPr>
            <w:r>
              <w:rPr>
                <w:sz w:val="16"/>
                <w:szCs w:val="16"/>
              </w:rPr>
              <w:t>Room for a human readable short name, title etc. of the VariantGroup.</w:t>
            </w:r>
          </w:p>
        </w:tc>
      </w:tr>
      <w:tr w:rsidR="00ED71BF" w:rsidRPr="004E10D9" w14:paraId="0E57D625" w14:textId="77777777" w:rsidTr="008B13C6">
        <w:tc>
          <w:tcPr>
            <w:tcW w:w="2013" w:type="dxa"/>
            <w:tcMar>
              <w:top w:w="28" w:type="dxa"/>
              <w:left w:w="28" w:type="dxa"/>
              <w:bottom w:w="28" w:type="dxa"/>
              <w:right w:w="28" w:type="dxa"/>
            </w:tcMar>
          </w:tcPr>
          <w:p w14:paraId="024FCB65"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4A3A9551"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447F2409"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5C96556B" w14:textId="77777777" w:rsidR="005902F7" w:rsidRDefault="00000000">
            <w:pPr>
              <w:jc w:val="left"/>
            </w:pPr>
            <w:r>
              <w:rPr>
                <w:sz w:val="16"/>
                <w:szCs w:val="16"/>
              </w:rPr>
              <w:t>On optional human readable description of the variant group.</w:t>
            </w:r>
          </w:p>
        </w:tc>
      </w:tr>
      <w:tr w:rsidR="00ED71BF" w:rsidRPr="004E10D9" w14:paraId="6653D738" w14:textId="77777777" w:rsidTr="008B13C6">
        <w:tc>
          <w:tcPr>
            <w:tcW w:w="2013" w:type="dxa"/>
            <w:tcMar>
              <w:top w:w="28" w:type="dxa"/>
              <w:left w:w="28" w:type="dxa"/>
              <w:bottom w:w="28" w:type="dxa"/>
              <w:right w:w="28" w:type="dxa"/>
            </w:tcMar>
          </w:tcPr>
          <w:p w14:paraId="5ABF0EF9" w14:textId="77777777" w:rsidR="00ED71BF" w:rsidRPr="00620BBE" w:rsidRDefault="00ED71BF" w:rsidP="008B13C6">
            <w:pPr>
              <w:pStyle w:val="SmallStandard"/>
            </w:pPr>
            <w:r w:rsidRPr="00620BBE">
              <w:t>groupType</w:t>
            </w:r>
          </w:p>
        </w:tc>
        <w:tc>
          <w:tcPr>
            <w:tcW w:w="1559" w:type="dxa"/>
            <w:tcMar>
              <w:top w:w="28" w:type="dxa"/>
              <w:left w:w="28" w:type="dxa"/>
              <w:bottom w:w="28" w:type="dxa"/>
              <w:right w:w="28" w:type="dxa"/>
            </w:tcMar>
          </w:tcPr>
          <w:p w14:paraId="6EAE55DF" w14:textId="77777777" w:rsidR="00ED71BF" w:rsidRPr="008359F5" w:rsidRDefault="00ED71BF" w:rsidP="008B13C6">
            <w:pPr>
              <w:pStyle w:val="SmallStandard"/>
            </w:pPr>
            <w:r w:rsidRPr="00D21799">
              <w:t>VariantGroupType</w:t>
            </w:r>
          </w:p>
        </w:tc>
        <w:tc>
          <w:tcPr>
            <w:tcW w:w="709" w:type="dxa"/>
            <w:tcMar>
              <w:top w:w="28" w:type="dxa"/>
              <w:left w:w="28" w:type="dxa"/>
              <w:bottom w:w="28" w:type="dxa"/>
              <w:right w:w="28" w:type="dxa"/>
            </w:tcMar>
          </w:tcPr>
          <w:p w14:paraId="31215009"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66084534" w14:textId="77777777" w:rsidR="005902F7" w:rsidRDefault="00000000">
            <w:pPr>
              <w:jc w:val="left"/>
            </w:pPr>
            <w:r>
              <w:rPr>
                <w:sz w:val="16"/>
                <w:szCs w:val="16"/>
              </w:rPr>
              <w:t xml:space="preserve">Allows the classification of a VariantGroups into different types. For example: - composition (e.g. winter package) - choice (e.g. right hand / left hand driving). Agreed literals for this attribute are defined in the OpenEnumeration </w:t>
            </w:r>
            <w:r>
              <w:rPr>
                <w:i/>
                <w:iCs/>
                <w:sz w:val="16"/>
                <w:szCs w:val="16"/>
              </w:rPr>
              <w:t>VariantGroupType.</w:t>
            </w:r>
          </w:p>
        </w:tc>
      </w:tr>
    </w:tbl>
    <w:p w14:paraId="39747EC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7CF95A4D" w14:textId="77777777" w:rsidTr="008B13C6">
        <w:tc>
          <w:tcPr>
            <w:tcW w:w="4564" w:type="dxa"/>
            <w:gridSpan w:val="5"/>
          </w:tcPr>
          <w:p w14:paraId="453130D3" w14:textId="77777777" w:rsidR="00ED71BF" w:rsidRDefault="00ED71BF" w:rsidP="008B13C6">
            <w:pPr>
              <w:jc w:val="center"/>
              <w:rPr>
                <w:b/>
                <w:sz w:val="16"/>
                <w:szCs w:val="16"/>
                <w:lang w:val="en-GB"/>
              </w:rPr>
            </w:pPr>
            <w:r>
              <w:rPr>
                <w:b/>
                <w:sz w:val="16"/>
                <w:szCs w:val="16"/>
                <w:lang w:val="en-GB"/>
              </w:rPr>
              <w:t>Other End</w:t>
            </w:r>
          </w:p>
        </w:tc>
        <w:tc>
          <w:tcPr>
            <w:tcW w:w="567" w:type="dxa"/>
          </w:tcPr>
          <w:p w14:paraId="0B2AEAE5"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881F750" w14:textId="77777777" w:rsidR="00ED71BF" w:rsidRDefault="00ED71BF" w:rsidP="008B13C6">
            <w:pPr>
              <w:jc w:val="center"/>
              <w:rPr>
                <w:b/>
                <w:sz w:val="16"/>
                <w:szCs w:val="16"/>
                <w:lang w:val="en-GB"/>
              </w:rPr>
            </w:pPr>
            <w:r>
              <w:rPr>
                <w:b/>
                <w:sz w:val="16"/>
                <w:szCs w:val="16"/>
                <w:lang w:val="en-GB"/>
              </w:rPr>
              <w:t>General</w:t>
            </w:r>
          </w:p>
        </w:tc>
      </w:tr>
      <w:tr w:rsidR="00ED71BF" w:rsidRPr="00720F6F" w14:paraId="25829787" w14:textId="77777777" w:rsidTr="008B13C6">
        <w:trPr>
          <w:cantSplit/>
          <w:trHeight w:val="1201"/>
        </w:trPr>
        <w:tc>
          <w:tcPr>
            <w:tcW w:w="1588" w:type="dxa"/>
          </w:tcPr>
          <w:p w14:paraId="050A3C8E" w14:textId="77777777" w:rsidR="00ED71BF" w:rsidRDefault="00ED71BF" w:rsidP="008B13C6">
            <w:pPr>
              <w:rPr>
                <w:b/>
                <w:sz w:val="16"/>
                <w:szCs w:val="16"/>
                <w:lang w:val="en-GB"/>
              </w:rPr>
            </w:pPr>
            <w:r>
              <w:rPr>
                <w:b/>
                <w:sz w:val="16"/>
                <w:szCs w:val="16"/>
                <w:lang w:val="en-GB"/>
              </w:rPr>
              <w:t>Role</w:t>
            </w:r>
          </w:p>
        </w:tc>
        <w:tc>
          <w:tcPr>
            <w:tcW w:w="1558" w:type="dxa"/>
          </w:tcPr>
          <w:p w14:paraId="74C1BB5F"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473E16A9"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33F821A5"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12F7F06"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2628D8FB"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818D9D2"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3C690F74" w14:textId="77777777" w:rsidR="00ED71BF" w:rsidRPr="008359F5" w:rsidRDefault="00ED71BF" w:rsidP="008B13C6">
            <w:pPr>
              <w:rPr>
                <w:b/>
                <w:sz w:val="16"/>
                <w:szCs w:val="16"/>
                <w:lang w:val="en-GB"/>
              </w:rPr>
            </w:pPr>
            <w:r>
              <w:rPr>
                <w:b/>
                <w:sz w:val="16"/>
                <w:szCs w:val="16"/>
                <w:lang w:val="en-GB"/>
              </w:rPr>
              <w:t>Comment</w:t>
            </w:r>
          </w:p>
        </w:tc>
      </w:tr>
      <w:tr w:rsidR="00ED71BF" w:rsidRPr="004E10D9" w14:paraId="6321AC4D" w14:textId="77777777" w:rsidTr="008B13C6">
        <w:tc>
          <w:tcPr>
            <w:tcW w:w="1588" w:type="dxa"/>
          </w:tcPr>
          <w:p w14:paraId="1DFBED56" w14:textId="77777777" w:rsidR="00ED71BF" w:rsidRPr="00634625" w:rsidRDefault="00ED71BF" w:rsidP="008B13C6">
            <w:pPr>
              <w:pStyle w:val="SmallStandard"/>
            </w:pPr>
            <w:r>
              <w:t>variantCode</w:t>
            </w:r>
          </w:p>
        </w:tc>
        <w:tc>
          <w:tcPr>
            <w:tcW w:w="1558" w:type="dxa"/>
          </w:tcPr>
          <w:p w14:paraId="64CCC72B" w14:textId="77777777" w:rsidR="00ED71BF" w:rsidRPr="00132C43" w:rsidRDefault="00ED71BF" w:rsidP="008B13C6">
            <w:pPr>
              <w:pStyle w:val="SmallStandard"/>
            </w:pPr>
            <w:r>
              <w:t xml:space="preserve">VariantCode </w:t>
            </w:r>
          </w:p>
        </w:tc>
        <w:tc>
          <w:tcPr>
            <w:tcW w:w="568" w:type="dxa"/>
          </w:tcPr>
          <w:p w14:paraId="1F01AF0A" w14:textId="77777777" w:rsidR="00ED71BF" w:rsidRPr="00D331EF" w:rsidRDefault="00ED71BF" w:rsidP="008B13C6">
            <w:pPr>
              <w:pStyle w:val="SmallStandard"/>
            </w:pPr>
            <w:r w:rsidRPr="00574783">
              <w:t>0..*</w:t>
            </w:r>
          </w:p>
        </w:tc>
        <w:tc>
          <w:tcPr>
            <w:tcW w:w="425" w:type="dxa"/>
          </w:tcPr>
          <w:p w14:paraId="1EA4D41F" w14:textId="77777777" w:rsidR="00ED71BF" w:rsidRPr="00675E8E" w:rsidRDefault="00ED71BF" w:rsidP="008B13C6">
            <w:pPr>
              <w:pStyle w:val="SmallStandard"/>
              <w:rPr>
                <w:lang w:val="en-US"/>
              </w:rPr>
            </w:pPr>
            <w:r w:rsidRPr="00675E8E">
              <w:rPr>
                <w:lang w:val="en-US"/>
              </w:rPr>
              <w:t>Y</w:t>
            </w:r>
          </w:p>
        </w:tc>
        <w:tc>
          <w:tcPr>
            <w:tcW w:w="425" w:type="dxa"/>
          </w:tcPr>
          <w:p w14:paraId="346A79A9" w14:textId="77777777" w:rsidR="00ED71BF" w:rsidRPr="00207506" w:rsidRDefault="00ED71BF" w:rsidP="008B13C6">
            <w:pPr>
              <w:pStyle w:val="SmallStandard"/>
            </w:pPr>
            <w:r>
              <w:t>N</w:t>
            </w:r>
          </w:p>
        </w:tc>
        <w:tc>
          <w:tcPr>
            <w:tcW w:w="567" w:type="dxa"/>
          </w:tcPr>
          <w:p w14:paraId="73CA1E69" w14:textId="77777777" w:rsidR="00ED71BF" w:rsidRPr="00D331EF" w:rsidRDefault="00ED71BF" w:rsidP="008B13C6">
            <w:pPr>
              <w:pStyle w:val="SmallStandard"/>
            </w:pPr>
            <w:r w:rsidRPr="00207506">
              <w:t>0..*</w:t>
            </w:r>
          </w:p>
        </w:tc>
        <w:tc>
          <w:tcPr>
            <w:tcW w:w="426" w:type="dxa"/>
          </w:tcPr>
          <w:p w14:paraId="2BFD9011" w14:textId="77777777" w:rsidR="00ED71BF" w:rsidRPr="00D331EF" w:rsidRDefault="00ED71BF" w:rsidP="008B13C6">
            <w:pPr>
              <w:pStyle w:val="SmallStandard"/>
            </w:pPr>
            <w:r>
              <w:t>N</w:t>
            </w:r>
          </w:p>
        </w:tc>
        <w:tc>
          <w:tcPr>
            <w:tcW w:w="3543" w:type="dxa"/>
          </w:tcPr>
          <w:p w14:paraId="398CA1A3" w14:textId="77777777" w:rsidR="00ED71BF" w:rsidRDefault="00ED71BF" w:rsidP="00ED71BF">
            <w:pPr>
              <w:pStyle w:val="SmallStandard"/>
            </w:pPr>
            <w:r w:rsidRPr="00491287">
              <w:t xml:space="preserve">References the VariantCodes that are member of the VariantGroup. </w:t>
            </w:r>
          </w:p>
        </w:tc>
      </w:tr>
    </w:tbl>
    <w:p w14:paraId="1DDBE7C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187BE4A0" w14:textId="77777777" w:rsidTr="008572A0">
        <w:tc>
          <w:tcPr>
            <w:tcW w:w="2958" w:type="dxa"/>
            <w:gridSpan w:val="3"/>
          </w:tcPr>
          <w:p w14:paraId="1856B287"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10BAF99" w14:textId="77777777" w:rsidR="00EC5D1A" w:rsidRPr="005811A4" w:rsidRDefault="00EC5D1A" w:rsidP="005811A4">
            <w:pPr>
              <w:rPr>
                <w:b/>
                <w:sz w:val="16"/>
                <w:szCs w:val="16"/>
                <w:lang w:val="en-GB"/>
              </w:rPr>
            </w:pPr>
            <w:r>
              <w:rPr>
                <w:b/>
                <w:sz w:val="16"/>
                <w:szCs w:val="16"/>
                <w:lang w:val="en-GB"/>
              </w:rPr>
              <w:t>Other End</w:t>
            </w:r>
          </w:p>
        </w:tc>
        <w:tc>
          <w:tcPr>
            <w:tcW w:w="3912" w:type="dxa"/>
          </w:tcPr>
          <w:p w14:paraId="485C5028" w14:textId="77777777" w:rsidR="00EC5D1A" w:rsidRPr="005811A4" w:rsidRDefault="00EC5D1A" w:rsidP="005811A4">
            <w:pPr>
              <w:rPr>
                <w:b/>
                <w:sz w:val="16"/>
                <w:szCs w:val="16"/>
                <w:lang w:val="en-GB"/>
              </w:rPr>
            </w:pPr>
            <w:r>
              <w:rPr>
                <w:b/>
                <w:sz w:val="16"/>
                <w:szCs w:val="16"/>
                <w:lang w:val="en-GB"/>
              </w:rPr>
              <w:t>General</w:t>
            </w:r>
          </w:p>
        </w:tc>
      </w:tr>
      <w:tr w:rsidR="005811A4" w14:paraId="448631EF" w14:textId="77777777" w:rsidTr="005811A4">
        <w:tc>
          <w:tcPr>
            <w:tcW w:w="1594" w:type="dxa"/>
          </w:tcPr>
          <w:p w14:paraId="63FE9CA6"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39CC73EE"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73885351"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4FF12CCE"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250C7B4"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200A41AC" w14:textId="77777777" w:rsidR="00F61068" w:rsidRPr="005811A4" w:rsidRDefault="005811A4" w:rsidP="005811A4">
            <w:pPr>
              <w:rPr>
                <w:b/>
                <w:sz w:val="16"/>
                <w:szCs w:val="16"/>
                <w:lang w:val="en-GB"/>
              </w:rPr>
            </w:pPr>
            <w:r>
              <w:rPr>
                <w:b/>
                <w:sz w:val="16"/>
                <w:szCs w:val="16"/>
                <w:lang w:val="en-GB"/>
              </w:rPr>
              <w:t>Comment</w:t>
            </w:r>
          </w:p>
        </w:tc>
      </w:tr>
      <w:tr w:rsidR="005811A4" w14:paraId="4FB1FD45" w14:textId="77777777" w:rsidTr="005811A4">
        <w:tc>
          <w:tcPr>
            <w:tcW w:w="1594" w:type="dxa"/>
          </w:tcPr>
          <w:p w14:paraId="6B367E7B" w14:textId="77777777" w:rsidR="00F61068" w:rsidRDefault="00F61068" w:rsidP="00F61068">
            <w:pPr>
              <w:pStyle w:val="SmallStandard"/>
              <w:rPr>
                <w:lang w:val="en-US"/>
              </w:rPr>
            </w:pPr>
            <w:r>
              <w:rPr>
                <w:lang w:val="en-US"/>
              </w:rPr>
              <w:t>containedGroups</w:t>
            </w:r>
          </w:p>
        </w:tc>
        <w:tc>
          <w:tcPr>
            <w:tcW w:w="682" w:type="dxa"/>
          </w:tcPr>
          <w:p w14:paraId="249F1AAA" w14:textId="77777777" w:rsidR="00F61068" w:rsidRDefault="00F61068" w:rsidP="00F61068">
            <w:pPr>
              <w:pStyle w:val="SmallStandard"/>
              <w:rPr>
                <w:lang w:val="en-US"/>
              </w:rPr>
            </w:pPr>
            <w:r w:rsidRPr="00D01517">
              <w:t>0..*</w:t>
            </w:r>
          </w:p>
        </w:tc>
        <w:tc>
          <w:tcPr>
            <w:tcW w:w="682" w:type="dxa"/>
          </w:tcPr>
          <w:p w14:paraId="06CEA77B" w14:textId="77777777" w:rsidR="00F61068" w:rsidRDefault="00F61068" w:rsidP="00F61068">
            <w:pPr>
              <w:pStyle w:val="SmallStandard"/>
              <w:rPr>
                <w:lang w:val="en-US"/>
              </w:rPr>
            </w:pPr>
            <w:r>
              <w:t>N</w:t>
            </w:r>
          </w:p>
        </w:tc>
        <w:tc>
          <w:tcPr>
            <w:tcW w:w="1593" w:type="dxa"/>
          </w:tcPr>
          <w:p w14:paraId="40FBC43E" w14:textId="77777777" w:rsidR="00F61068" w:rsidRDefault="00F61068" w:rsidP="00F61068">
            <w:pPr>
              <w:pStyle w:val="SmallStandard"/>
              <w:rPr>
                <w:lang w:val="en-US"/>
              </w:rPr>
            </w:pPr>
            <w:r>
              <w:t>VariantStructureNode</w:t>
            </w:r>
          </w:p>
        </w:tc>
        <w:tc>
          <w:tcPr>
            <w:tcW w:w="682" w:type="dxa"/>
          </w:tcPr>
          <w:p w14:paraId="15A45EF6" w14:textId="77777777" w:rsidR="00F61068" w:rsidRDefault="00F61068" w:rsidP="00F61068">
            <w:pPr>
              <w:pStyle w:val="SmallStandard"/>
              <w:rPr>
                <w:lang w:val="en-US"/>
              </w:rPr>
            </w:pPr>
            <w:r w:rsidRPr="00D01517">
              <w:t>0..*</w:t>
            </w:r>
          </w:p>
        </w:tc>
        <w:tc>
          <w:tcPr>
            <w:tcW w:w="3912" w:type="dxa"/>
          </w:tcPr>
          <w:p w14:paraId="5DDBAE13" w14:textId="77777777" w:rsidR="00ED71BF" w:rsidRDefault="00ED71BF" w:rsidP="00ED71BF">
            <w:pPr>
              <w:pStyle w:val="SmallStandard"/>
            </w:pPr>
            <w:r w:rsidRPr="00491287">
              <w:t>NA</w:t>
            </w:r>
          </w:p>
        </w:tc>
      </w:tr>
      <w:tr w:rsidR="005811A4" w14:paraId="74C2D34A" w14:textId="77777777" w:rsidTr="005811A4">
        <w:tc>
          <w:tcPr>
            <w:tcW w:w="1594" w:type="dxa"/>
          </w:tcPr>
          <w:p w14:paraId="7A4E2F42" w14:textId="77777777" w:rsidR="00F61068" w:rsidRDefault="00F61068" w:rsidP="00F61068">
            <w:pPr>
              <w:pStyle w:val="SmallStandard"/>
              <w:rPr>
                <w:lang w:val="en-US"/>
              </w:rPr>
            </w:pPr>
            <w:r>
              <w:rPr>
                <w:lang w:val="en-US"/>
              </w:rPr>
              <w:t>variantGroup</w:t>
            </w:r>
          </w:p>
        </w:tc>
        <w:tc>
          <w:tcPr>
            <w:tcW w:w="682" w:type="dxa"/>
          </w:tcPr>
          <w:p w14:paraId="2477E619" w14:textId="77777777" w:rsidR="00F61068" w:rsidRDefault="00F61068" w:rsidP="00F61068">
            <w:pPr>
              <w:pStyle w:val="SmallStandard"/>
              <w:rPr>
                <w:lang w:val="en-US"/>
              </w:rPr>
            </w:pPr>
            <w:r w:rsidRPr="00D01517">
              <w:t>0..*</w:t>
            </w:r>
          </w:p>
        </w:tc>
        <w:tc>
          <w:tcPr>
            <w:tcW w:w="682" w:type="dxa"/>
          </w:tcPr>
          <w:p w14:paraId="26C30EF2" w14:textId="77777777" w:rsidR="00F61068" w:rsidRDefault="00F61068" w:rsidP="00F61068">
            <w:pPr>
              <w:pStyle w:val="SmallStandard"/>
            </w:pPr>
            <w:r>
              <w:t>Y</w:t>
            </w:r>
          </w:p>
        </w:tc>
        <w:tc>
          <w:tcPr>
            <w:tcW w:w="1593" w:type="dxa"/>
          </w:tcPr>
          <w:p w14:paraId="242126CB" w14:textId="77777777" w:rsidR="00F61068" w:rsidRDefault="00F61068" w:rsidP="00F61068">
            <w:pPr>
              <w:pStyle w:val="SmallStandard"/>
              <w:rPr>
                <w:lang w:val="en-US"/>
              </w:rPr>
            </w:pPr>
            <w:r>
              <w:t>VariantGroupSpecification</w:t>
            </w:r>
          </w:p>
        </w:tc>
        <w:tc>
          <w:tcPr>
            <w:tcW w:w="682" w:type="dxa"/>
          </w:tcPr>
          <w:p w14:paraId="26D9FB29" w14:textId="77777777" w:rsidR="00F61068" w:rsidRDefault="00F61068" w:rsidP="00F61068">
            <w:pPr>
              <w:pStyle w:val="SmallStandard"/>
              <w:rPr>
                <w:lang w:val="en-US"/>
              </w:rPr>
            </w:pPr>
            <w:r w:rsidRPr="00D01517">
              <w:t>1</w:t>
            </w:r>
          </w:p>
        </w:tc>
        <w:tc>
          <w:tcPr>
            <w:tcW w:w="3912" w:type="dxa"/>
          </w:tcPr>
          <w:p w14:paraId="13851D54" w14:textId="77777777" w:rsidR="00ED71BF" w:rsidRDefault="00ED71BF" w:rsidP="00ED71BF">
            <w:pPr>
              <w:pStyle w:val="SmallStandard"/>
            </w:pPr>
            <w:r w:rsidRPr="00491287">
              <w:t>Specifies the individual VariantGroups defined in the VariantGroupSpecification.</w:t>
            </w:r>
          </w:p>
        </w:tc>
      </w:tr>
    </w:tbl>
    <w:p w14:paraId="7130AB6D" w14:textId="77777777" w:rsidR="00ED71BF" w:rsidRPr="00F23971" w:rsidRDefault="00ED71BF" w:rsidP="00C57233">
      <w:pPr>
        <w:pStyle w:val="berschrift3"/>
        <w:rPr>
          <w:lang w:val="en-GB"/>
        </w:rPr>
      </w:pPr>
      <w:bookmarkStart w:id="1347" w:name="_Toc209165426"/>
      <w:r>
        <w:rPr>
          <w:lang w:val="en-GB"/>
        </w:rPr>
        <w:t xml:space="preserve">Class </w:t>
      </w:r>
      <w:bookmarkStart w:id="1348" w:name="_2d1f7ef603dfcf40e5d3e947f6df3333"/>
      <w:r>
        <w:rPr>
          <w:lang w:val="en-GB"/>
        </w:rPr>
        <w:t>VariantGroupSpecification</w:t>
      </w:r>
      <w:bookmarkEnd w:id="1347"/>
      <w:bookmarkEnd w:id="1348"/>
    </w:p>
    <w:p w14:paraId="732D6403" w14:textId="77777777" w:rsidR="005902F7" w:rsidRDefault="00000000">
      <w:r>
        <w:rPr>
          <w:sz w:val="18"/>
          <w:szCs w:val="18"/>
        </w:rPr>
        <w:t>Specification for the definition of variant groups.</w:t>
      </w:r>
    </w:p>
    <w:p w14:paraId="2F62CB31"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F656CA6" w14:textId="77777777" w:rsidTr="008B13C6">
        <w:tc>
          <w:tcPr>
            <w:tcW w:w="2013" w:type="dxa"/>
            <w:tcMar>
              <w:top w:w="28" w:type="dxa"/>
              <w:left w:w="28" w:type="dxa"/>
              <w:bottom w:w="28" w:type="dxa"/>
              <w:right w:w="28" w:type="dxa"/>
            </w:tcMar>
          </w:tcPr>
          <w:p w14:paraId="7C19D344"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05CAC7F3" w14:textId="1162133D"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2B9259EB" w14:textId="77777777" w:rsidTr="008B13C6">
        <w:tc>
          <w:tcPr>
            <w:tcW w:w="2013" w:type="dxa"/>
            <w:tcMar>
              <w:top w:w="28" w:type="dxa"/>
              <w:left w:w="28" w:type="dxa"/>
              <w:bottom w:w="28" w:type="dxa"/>
              <w:right w:w="28" w:type="dxa"/>
            </w:tcMar>
          </w:tcPr>
          <w:p w14:paraId="0105FF1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E16CBB9" w14:textId="77777777" w:rsidR="00ED71BF" w:rsidRPr="00620BBE" w:rsidRDefault="00ED71BF" w:rsidP="00ED71BF">
            <w:pPr>
              <w:pStyle w:val="SmallStandard"/>
            </w:pPr>
            <w:r w:rsidRPr="00620BBE">
              <w:t>NA</w:t>
            </w:r>
          </w:p>
        </w:tc>
      </w:tr>
      <w:tr w:rsidR="00ED71BF" w:rsidRPr="008359F5" w14:paraId="72686465" w14:textId="77777777" w:rsidTr="008B13C6">
        <w:tc>
          <w:tcPr>
            <w:tcW w:w="2013" w:type="dxa"/>
            <w:tcMar>
              <w:top w:w="28" w:type="dxa"/>
              <w:left w:w="28" w:type="dxa"/>
              <w:bottom w:w="28" w:type="dxa"/>
              <w:right w:w="28" w:type="dxa"/>
            </w:tcMar>
          </w:tcPr>
          <w:p w14:paraId="289045E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41D70F07" w14:textId="77777777" w:rsidR="00ED71BF" w:rsidRPr="000437C1" w:rsidRDefault="00ED71BF" w:rsidP="008B13C6">
            <w:pPr>
              <w:pStyle w:val="SmallStandard"/>
            </w:pPr>
            <w:r>
              <w:t>false</w:t>
            </w:r>
          </w:p>
        </w:tc>
      </w:tr>
    </w:tbl>
    <w:p w14:paraId="29E0634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23B682F" w14:textId="77777777" w:rsidTr="008B13C6">
        <w:tc>
          <w:tcPr>
            <w:tcW w:w="4564" w:type="dxa"/>
            <w:gridSpan w:val="5"/>
          </w:tcPr>
          <w:p w14:paraId="204CE2D3" w14:textId="77777777" w:rsidR="00ED71BF" w:rsidRDefault="00ED71BF" w:rsidP="008B13C6">
            <w:pPr>
              <w:jc w:val="center"/>
              <w:rPr>
                <w:b/>
                <w:sz w:val="16"/>
                <w:szCs w:val="16"/>
                <w:lang w:val="en-GB"/>
              </w:rPr>
            </w:pPr>
            <w:r>
              <w:rPr>
                <w:b/>
                <w:sz w:val="16"/>
                <w:szCs w:val="16"/>
                <w:lang w:val="en-GB"/>
              </w:rPr>
              <w:t>Other End</w:t>
            </w:r>
          </w:p>
        </w:tc>
        <w:tc>
          <w:tcPr>
            <w:tcW w:w="567" w:type="dxa"/>
          </w:tcPr>
          <w:p w14:paraId="40A67831"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4D5DCAD7" w14:textId="77777777" w:rsidR="00ED71BF" w:rsidRDefault="00ED71BF" w:rsidP="008B13C6">
            <w:pPr>
              <w:jc w:val="center"/>
              <w:rPr>
                <w:b/>
                <w:sz w:val="16"/>
                <w:szCs w:val="16"/>
                <w:lang w:val="en-GB"/>
              </w:rPr>
            </w:pPr>
            <w:r>
              <w:rPr>
                <w:b/>
                <w:sz w:val="16"/>
                <w:szCs w:val="16"/>
                <w:lang w:val="en-GB"/>
              </w:rPr>
              <w:t>General</w:t>
            </w:r>
          </w:p>
        </w:tc>
      </w:tr>
      <w:tr w:rsidR="00ED71BF" w:rsidRPr="00720F6F" w14:paraId="071A1B13" w14:textId="77777777" w:rsidTr="008B13C6">
        <w:trPr>
          <w:cantSplit/>
          <w:trHeight w:val="1201"/>
        </w:trPr>
        <w:tc>
          <w:tcPr>
            <w:tcW w:w="1588" w:type="dxa"/>
          </w:tcPr>
          <w:p w14:paraId="5C1890E4" w14:textId="77777777" w:rsidR="00ED71BF" w:rsidRDefault="00ED71BF" w:rsidP="008B13C6">
            <w:pPr>
              <w:rPr>
                <w:b/>
                <w:sz w:val="16"/>
                <w:szCs w:val="16"/>
                <w:lang w:val="en-GB"/>
              </w:rPr>
            </w:pPr>
            <w:r>
              <w:rPr>
                <w:b/>
                <w:sz w:val="16"/>
                <w:szCs w:val="16"/>
                <w:lang w:val="en-GB"/>
              </w:rPr>
              <w:t>Role</w:t>
            </w:r>
          </w:p>
        </w:tc>
        <w:tc>
          <w:tcPr>
            <w:tcW w:w="1558" w:type="dxa"/>
          </w:tcPr>
          <w:p w14:paraId="357B4F0C"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56945F7E"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15204057"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150FBBC"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6AD622A0"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3FB5155"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4B6BF16F" w14:textId="77777777" w:rsidR="00ED71BF" w:rsidRPr="008359F5" w:rsidRDefault="00ED71BF" w:rsidP="008B13C6">
            <w:pPr>
              <w:rPr>
                <w:b/>
                <w:sz w:val="16"/>
                <w:szCs w:val="16"/>
                <w:lang w:val="en-GB"/>
              </w:rPr>
            </w:pPr>
            <w:r>
              <w:rPr>
                <w:b/>
                <w:sz w:val="16"/>
                <w:szCs w:val="16"/>
                <w:lang w:val="en-GB"/>
              </w:rPr>
              <w:t>Comment</w:t>
            </w:r>
          </w:p>
        </w:tc>
      </w:tr>
      <w:tr w:rsidR="00ED71BF" w:rsidRPr="004E10D9" w14:paraId="33C7A3CF" w14:textId="77777777" w:rsidTr="008B13C6">
        <w:tc>
          <w:tcPr>
            <w:tcW w:w="1588" w:type="dxa"/>
          </w:tcPr>
          <w:p w14:paraId="0F8D6306" w14:textId="77777777" w:rsidR="00ED71BF" w:rsidRPr="00634625" w:rsidRDefault="00ED71BF" w:rsidP="008B13C6">
            <w:pPr>
              <w:pStyle w:val="SmallStandard"/>
            </w:pPr>
            <w:r>
              <w:t>variantGroup</w:t>
            </w:r>
          </w:p>
        </w:tc>
        <w:tc>
          <w:tcPr>
            <w:tcW w:w="1558" w:type="dxa"/>
          </w:tcPr>
          <w:p w14:paraId="3E1C9CB8" w14:textId="77777777" w:rsidR="00ED71BF" w:rsidRPr="00132C43" w:rsidRDefault="00ED71BF" w:rsidP="008B13C6">
            <w:pPr>
              <w:pStyle w:val="SmallStandard"/>
            </w:pPr>
            <w:r>
              <w:t xml:space="preserve">VariantGroup </w:t>
            </w:r>
          </w:p>
        </w:tc>
        <w:tc>
          <w:tcPr>
            <w:tcW w:w="568" w:type="dxa"/>
          </w:tcPr>
          <w:p w14:paraId="6AB519E1" w14:textId="77777777" w:rsidR="00ED71BF" w:rsidRPr="00D331EF" w:rsidRDefault="00ED71BF" w:rsidP="008B13C6">
            <w:pPr>
              <w:pStyle w:val="SmallStandard"/>
            </w:pPr>
            <w:r w:rsidRPr="00574783">
              <w:t>0..*</w:t>
            </w:r>
          </w:p>
        </w:tc>
        <w:tc>
          <w:tcPr>
            <w:tcW w:w="425" w:type="dxa"/>
          </w:tcPr>
          <w:p w14:paraId="40AEC12D" w14:textId="77777777" w:rsidR="00ED71BF" w:rsidRPr="00675E8E" w:rsidRDefault="00ED71BF" w:rsidP="008B13C6">
            <w:pPr>
              <w:pStyle w:val="SmallStandard"/>
              <w:rPr>
                <w:lang w:val="en-US"/>
              </w:rPr>
            </w:pPr>
            <w:r w:rsidRPr="00675E8E">
              <w:rPr>
                <w:lang w:val="en-US"/>
              </w:rPr>
              <w:t>Y</w:t>
            </w:r>
          </w:p>
        </w:tc>
        <w:tc>
          <w:tcPr>
            <w:tcW w:w="425" w:type="dxa"/>
          </w:tcPr>
          <w:p w14:paraId="0B35BF88" w14:textId="77777777" w:rsidR="00ED71BF" w:rsidRPr="00207506" w:rsidRDefault="00ED71BF" w:rsidP="008B13C6">
            <w:pPr>
              <w:pStyle w:val="SmallStandard"/>
            </w:pPr>
            <w:r>
              <w:t>N</w:t>
            </w:r>
          </w:p>
        </w:tc>
        <w:tc>
          <w:tcPr>
            <w:tcW w:w="567" w:type="dxa"/>
          </w:tcPr>
          <w:p w14:paraId="28017244" w14:textId="77777777" w:rsidR="00ED71BF" w:rsidRPr="00D331EF" w:rsidRDefault="00ED71BF" w:rsidP="008B13C6">
            <w:pPr>
              <w:pStyle w:val="SmallStandard"/>
            </w:pPr>
            <w:r w:rsidRPr="00207506">
              <w:t>1</w:t>
            </w:r>
          </w:p>
        </w:tc>
        <w:tc>
          <w:tcPr>
            <w:tcW w:w="426" w:type="dxa"/>
          </w:tcPr>
          <w:p w14:paraId="5A895479" w14:textId="77777777" w:rsidR="00ED71BF" w:rsidRDefault="00ED71BF" w:rsidP="008B13C6">
            <w:pPr>
              <w:pStyle w:val="SmallStandard"/>
            </w:pPr>
            <w:r>
              <w:t>Y</w:t>
            </w:r>
          </w:p>
        </w:tc>
        <w:tc>
          <w:tcPr>
            <w:tcW w:w="3543" w:type="dxa"/>
          </w:tcPr>
          <w:p w14:paraId="617A8185" w14:textId="77777777" w:rsidR="00ED71BF" w:rsidRDefault="00ED71BF" w:rsidP="00ED71BF">
            <w:pPr>
              <w:pStyle w:val="SmallStandard"/>
            </w:pPr>
            <w:r w:rsidRPr="00491287">
              <w:t>Specifies the individual VariantGroups defined in the VariantGroupSpecification.</w:t>
            </w:r>
          </w:p>
        </w:tc>
      </w:tr>
    </w:tbl>
    <w:p w14:paraId="0CE40389" w14:textId="77777777" w:rsidR="00ED71BF" w:rsidRPr="00F23971" w:rsidRDefault="00ED71BF" w:rsidP="00C57233">
      <w:pPr>
        <w:pStyle w:val="berschrift3"/>
        <w:rPr>
          <w:lang w:val="en-GB"/>
        </w:rPr>
      </w:pPr>
      <w:bookmarkStart w:id="1349" w:name="_Toc209165427"/>
      <w:r>
        <w:rPr>
          <w:lang w:val="en-GB"/>
        </w:rPr>
        <w:t xml:space="preserve">Class </w:t>
      </w:r>
      <w:bookmarkStart w:id="1350" w:name="_c645791237366dbfd7abd873b42b1ad1"/>
      <w:r>
        <w:rPr>
          <w:lang w:val="en-GB"/>
        </w:rPr>
        <w:t>VariantStructureNode</w:t>
      </w:r>
      <w:bookmarkEnd w:id="1349"/>
      <w:bookmarkEnd w:id="1350"/>
    </w:p>
    <w:p w14:paraId="22684F40" w14:textId="77777777" w:rsidR="005902F7" w:rsidRDefault="00000000">
      <w:r>
        <w:rPr>
          <w:i/>
          <w:iCs/>
          <w:sz w:val="18"/>
          <w:szCs w:val="18"/>
        </w:rPr>
        <w:t>VariantStructureNodes</w:t>
      </w:r>
      <w:r>
        <w:rPr>
          <w:sz w:val="18"/>
          <w:szCs w:val="18"/>
        </w:rPr>
        <w:t xml:space="preserve"> can be used to define a hierarchical structure on </w:t>
      </w:r>
      <w:r>
        <w:rPr>
          <w:i/>
          <w:iCs/>
          <w:sz w:val="18"/>
          <w:szCs w:val="18"/>
        </w:rPr>
        <w:t>VariantGroups</w:t>
      </w:r>
      <w:r>
        <w:rPr>
          <w:sz w:val="18"/>
          <w:szCs w:val="18"/>
        </w:rPr>
        <w:t xml:space="preserve">. Every </w:t>
      </w:r>
      <w:r>
        <w:rPr>
          <w:i/>
          <w:iCs/>
          <w:sz w:val="18"/>
          <w:szCs w:val="18"/>
        </w:rPr>
        <w:t>VariantStructureNodes</w:t>
      </w:r>
      <w:r>
        <w:rPr>
          <w:sz w:val="18"/>
          <w:szCs w:val="18"/>
        </w:rPr>
        <w:t xml:space="preserve"> can reference </w:t>
      </w:r>
      <w:r>
        <w:rPr>
          <w:i/>
          <w:iCs/>
          <w:sz w:val="18"/>
          <w:szCs w:val="18"/>
        </w:rPr>
        <w:t>VariantGroups</w:t>
      </w:r>
      <w:r>
        <w:rPr>
          <w:sz w:val="18"/>
          <w:szCs w:val="18"/>
        </w:rPr>
        <w:t xml:space="preserve"> and </w:t>
      </w:r>
      <w:r>
        <w:rPr>
          <w:i/>
          <w:iCs/>
          <w:sz w:val="18"/>
          <w:szCs w:val="18"/>
        </w:rPr>
        <w:t>VariantStructureNodes</w:t>
      </w:r>
      <w:r>
        <w:rPr>
          <w:sz w:val="18"/>
          <w:szCs w:val="18"/>
        </w:rPr>
        <w:t xml:space="preserve"> as children.</w:t>
      </w:r>
    </w:p>
    <w:p w14:paraId="16B511B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6D5265E" w14:textId="77777777" w:rsidTr="008B13C6">
        <w:tc>
          <w:tcPr>
            <w:tcW w:w="2013" w:type="dxa"/>
            <w:tcMar>
              <w:top w:w="28" w:type="dxa"/>
              <w:left w:w="28" w:type="dxa"/>
              <w:bottom w:w="28" w:type="dxa"/>
              <w:right w:w="28" w:type="dxa"/>
            </w:tcMar>
          </w:tcPr>
          <w:p w14:paraId="3B7617B6"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3C7886B8" w14:textId="6BCF7BD5" w:rsidR="00ED71BF" w:rsidRPr="00620BBE" w:rsidRDefault="00ED71BF" w:rsidP="00ED71BF">
            <w:pPr>
              <w:pStyle w:val="SmallStandard"/>
            </w:pPr>
            <w:hyperlink w:anchor="_12ace44fae67df570efb09fb1167449a" w:history="1">
              <w:r w:rsidRPr="00620BBE">
                <w:rPr>
                  <w:rStyle w:val="Hyperlink"/>
                </w:rPr>
                <w:t>ExtendableElement</w:t>
              </w:r>
            </w:hyperlink>
          </w:p>
        </w:tc>
      </w:tr>
      <w:tr w:rsidR="00ED71BF" w:rsidRPr="008359F5" w14:paraId="59F31864" w14:textId="77777777" w:rsidTr="008B13C6">
        <w:tc>
          <w:tcPr>
            <w:tcW w:w="2013" w:type="dxa"/>
            <w:tcMar>
              <w:top w:w="28" w:type="dxa"/>
              <w:left w:w="28" w:type="dxa"/>
              <w:bottom w:w="28" w:type="dxa"/>
              <w:right w:w="28" w:type="dxa"/>
            </w:tcMar>
          </w:tcPr>
          <w:p w14:paraId="6A2DE91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7E533A5E" w14:textId="77777777" w:rsidR="00ED71BF" w:rsidRPr="00620BBE" w:rsidRDefault="00ED71BF" w:rsidP="00ED71BF">
            <w:pPr>
              <w:pStyle w:val="SmallStandard"/>
            </w:pPr>
            <w:r w:rsidRPr="00620BBE">
              <w:t>NA</w:t>
            </w:r>
          </w:p>
        </w:tc>
      </w:tr>
      <w:tr w:rsidR="00ED71BF" w:rsidRPr="008359F5" w14:paraId="27AF6DF4" w14:textId="77777777" w:rsidTr="008B13C6">
        <w:tc>
          <w:tcPr>
            <w:tcW w:w="2013" w:type="dxa"/>
            <w:tcMar>
              <w:top w:w="28" w:type="dxa"/>
              <w:left w:w="28" w:type="dxa"/>
              <w:bottom w:w="28" w:type="dxa"/>
              <w:right w:w="28" w:type="dxa"/>
            </w:tcMar>
          </w:tcPr>
          <w:p w14:paraId="5DFB9210"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171F5292" w14:textId="77777777" w:rsidR="00ED71BF" w:rsidRPr="000437C1" w:rsidRDefault="00ED71BF" w:rsidP="008B13C6">
            <w:pPr>
              <w:pStyle w:val="SmallStandard"/>
            </w:pPr>
            <w:r>
              <w:t>false</w:t>
            </w:r>
          </w:p>
        </w:tc>
      </w:tr>
    </w:tbl>
    <w:p w14:paraId="1019E4F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Attributes</w:t>
      </w:r>
    </w:p>
    <w:tbl>
      <w:tblPr>
        <w:tblStyle w:val="Tabellenraster"/>
        <w:tblW w:w="9100" w:type="dxa"/>
        <w:tblLayout w:type="fixed"/>
        <w:tblLook w:val="01E0" w:firstRow="1" w:lastRow="1" w:firstColumn="1" w:lastColumn="1" w:noHBand="0" w:noVBand="0"/>
      </w:tblPr>
      <w:tblGrid>
        <w:gridCol w:w="2013"/>
        <w:gridCol w:w="1559"/>
        <w:gridCol w:w="709"/>
        <w:gridCol w:w="4819"/>
      </w:tblGrid>
      <w:tr w:rsidR="00ED71BF" w:rsidRPr="00D21799" w14:paraId="5E0522F4" w14:textId="77777777" w:rsidTr="008B13C6">
        <w:tc>
          <w:tcPr>
            <w:tcW w:w="2013" w:type="dxa"/>
            <w:tcMar>
              <w:top w:w="28" w:type="dxa"/>
              <w:left w:w="28" w:type="dxa"/>
              <w:bottom w:w="28" w:type="dxa"/>
              <w:right w:w="28" w:type="dxa"/>
            </w:tcMar>
          </w:tcPr>
          <w:p w14:paraId="4C726BFE" w14:textId="77777777" w:rsidR="00ED71BF" w:rsidRPr="00D21799" w:rsidRDefault="00ED71BF" w:rsidP="008B13C6">
            <w:pPr>
              <w:rPr>
                <w:b/>
                <w:sz w:val="16"/>
                <w:szCs w:val="16"/>
                <w:lang w:val="fr-FR"/>
              </w:rPr>
            </w:pPr>
            <w:r w:rsidRPr="00D21799">
              <w:rPr>
                <w:b/>
                <w:sz w:val="16"/>
                <w:szCs w:val="16"/>
                <w:lang w:val="fr-FR"/>
              </w:rPr>
              <w:t>Name</w:t>
            </w:r>
          </w:p>
        </w:tc>
        <w:tc>
          <w:tcPr>
            <w:tcW w:w="1559" w:type="dxa"/>
            <w:tcMar>
              <w:top w:w="28" w:type="dxa"/>
              <w:left w:w="28" w:type="dxa"/>
              <w:bottom w:w="28" w:type="dxa"/>
              <w:right w:w="28" w:type="dxa"/>
            </w:tcMar>
          </w:tcPr>
          <w:p w14:paraId="5CA5BDF2" w14:textId="77777777" w:rsidR="00ED71BF" w:rsidRPr="00D21799" w:rsidRDefault="00ED71BF" w:rsidP="008B13C6">
            <w:pPr>
              <w:rPr>
                <w:b/>
                <w:sz w:val="16"/>
                <w:szCs w:val="16"/>
                <w:lang w:val="fr-FR"/>
              </w:rPr>
            </w:pPr>
            <w:r w:rsidRPr="00D21799">
              <w:rPr>
                <w:b/>
                <w:sz w:val="16"/>
                <w:szCs w:val="16"/>
                <w:lang w:val="fr-FR"/>
              </w:rPr>
              <w:t>Type</w:t>
            </w:r>
          </w:p>
        </w:tc>
        <w:tc>
          <w:tcPr>
            <w:tcW w:w="709" w:type="dxa"/>
            <w:tcMar>
              <w:top w:w="28" w:type="dxa"/>
              <w:left w:w="28" w:type="dxa"/>
              <w:bottom w:w="28" w:type="dxa"/>
              <w:right w:w="28" w:type="dxa"/>
            </w:tcMar>
          </w:tcPr>
          <w:p w14:paraId="5D74E27A" w14:textId="77777777" w:rsidR="00ED71BF" w:rsidRPr="00D21799" w:rsidRDefault="00ED71BF" w:rsidP="008B13C6">
            <w:pPr>
              <w:rPr>
                <w:b/>
                <w:sz w:val="16"/>
                <w:szCs w:val="16"/>
                <w:lang w:val="fr-FR"/>
              </w:rPr>
            </w:pPr>
            <w:r w:rsidRPr="00D21799">
              <w:rPr>
                <w:b/>
                <w:sz w:val="16"/>
                <w:szCs w:val="16"/>
                <w:lang w:val="fr-FR"/>
              </w:rPr>
              <w:t>Mult</w:t>
            </w:r>
          </w:p>
        </w:tc>
        <w:tc>
          <w:tcPr>
            <w:tcW w:w="4819" w:type="dxa"/>
            <w:tcMar>
              <w:top w:w="28" w:type="dxa"/>
              <w:left w:w="28" w:type="dxa"/>
              <w:bottom w:w="28" w:type="dxa"/>
              <w:right w:w="28" w:type="dxa"/>
            </w:tcMar>
          </w:tcPr>
          <w:p w14:paraId="68213BEF"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401F7C9" w14:textId="77777777" w:rsidTr="008B13C6">
        <w:tc>
          <w:tcPr>
            <w:tcW w:w="2013" w:type="dxa"/>
            <w:tcMar>
              <w:top w:w="28" w:type="dxa"/>
              <w:left w:w="28" w:type="dxa"/>
              <w:bottom w:w="28" w:type="dxa"/>
              <w:right w:w="28" w:type="dxa"/>
            </w:tcMar>
          </w:tcPr>
          <w:p w14:paraId="061AD066" w14:textId="77777777" w:rsidR="00ED71BF" w:rsidRPr="00620BBE" w:rsidRDefault="00ED71BF" w:rsidP="008B13C6">
            <w:pPr>
              <w:pStyle w:val="SmallStandard"/>
            </w:pPr>
            <w:r w:rsidRPr="00620BBE">
              <w:t>identification</w:t>
            </w:r>
          </w:p>
        </w:tc>
        <w:tc>
          <w:tcPr>
            <w:tcW w:w="1559" w:type="dxa"/>
            <w:tcMar>
              <w:top w:w="28" w:type="dxa"/>
              <w:left w:w="28" w:type="dxa"/>
              <w:bottom w:w="28" w:type="dxa"/>
              <w:right w:w="28" w:type="dxa"/>
            </w:tcMar>
          </w:tcPr>
          <w:p w14:paraId="4DB97FCB" w14:textId="77777777" w:rsidR="00ED71BF" w:rsidRPr="008359F5" w:rsidRDefault="00ED71BF" w:rsidP="008B13C6">
            <w:pPr>
              <w:pStyle w:val="SmallStandard"/>
            </w:pPr>
            <w:r w:rsidRPr="00D21799">
              <w:t>String</w:t>
            </w:r>
          </w:p>
        </w:tc>
        <w:tc>
          <w:tcPr>
            <w:tcW w:w="709" w:type="dxa"/>
            <w:tcMar>
              <w:top w:w="28" w:type="dxa"/>
              <w:left w:w="28" w:type="dxa"/>
              <w:bottom w:w="28" w:type="dxa"/>
              <w:right w:w="28" w:type="dxa"/>
            </w:tcMar>
          </w:tcPr>
          <w:p w14:paraId="60686510" w14:textId="77777777" w:rsidR="00ED71BF" w:rsidRPr="008359F5" w:rsidRDefault="00ED71BF" w:rsidP="008B13C6">
            <w:pPr>
              <w:pStyle w:val="SmallStandard"/>
            </w:pPr>
            <w:r w:rsidRPr="008359F5">
              <w:t>1</w:t>
            </w:r>
          </w:p>
        </w:tc>
        <w:tc>
          <w:tcPr>
            <w:tcW w:w="4819" w:type="dxa"/>
            <w:tcMar>
              <w:top w:w="28" w:type="dxa"/>
              <w:left w:w="28" w:type="dxa"/>
              <w:bottom w:w="28" w:type="dxa"/>
              <w:right w:w="28" w:type="dxa"/>
            </w:tcMar>
          </w:tcPr>
          <w:p w14:paraId="1FF9FA3F" w14:textId="77777777" w:rsidR="005902F7" w:rsidRDefault="00000000">
            <w:pPr>
              <w:jc w:val="left"/>
            </w:pPr>
            <w:r>
              <w:rPr>
                <w:sz w:val="16"/>
                <w:szCs w:val="16"/>
              </w:rPr>
              <w:t xml:space="preserve">Specifies a unique identification of the </w:t>
            </w:r>
            <w:r>
              <w:rPr>
                <w:i/>
                <w:iCs/>
                <w:sz w:val="16"/>
                <w:szCs w:val="16"/>
              </w:rPr>
              <w:t>VariantStructureNode</w:t>
            </w:r>
            <w:r>
              <w:rPr>
                <w:sz w:val="16"/>
                <w:szCs w:val="16"/>
              </w:rPr>
              <w:t>.</w:t>
            </w:r>
          </w:p>
        </w:tc>
      </w:tr>
      <w:tr w:rsidR="00ED71BF" w:rsidRPr="004E10D9" w14:paraId="03E64C54" w14:textId="77777777" w:rsidTr="008B13C6">
        <w:tc>
          <w:tcPr>
            <w:tcW w:w="2013" w:type="dxa"/>
            <w:tcMar>
              <w:top w:w="28" w:type="dxa"/>
              <w:left w:w="28" w:type="dxa"/>
              <w:bottom w:w="28" w:type="dxa"/>
              <w:right w:w="28" w:type="dxa"/>
            </w:tcMar>
          </w:tcPr>
          <w:p w14:paraId="6A8BBCFF" w14:textId="77777777" w:rsidR="00ED71BF" w:rsidRPr="00620BBE" w:rsidRDefault="00ED71BF" w:rsidP="008B13C6">
            <w:pPr>
              <w:pStyle w:val="SmallStandard"/>
            </w:pPr>
            <w:r w:rsidRPr="00620BBE">
              <w:t>aliasId</w:t>
            </w:r>
          </w:p>
        </w:tc>
        <w:tc>
          <w:tcPr>
            <w:tcW w:w="1559" w:type="dxa"/>
            <w:tcMar>
              <w:top w:w="28" w:type="dxa"/>
              <w:left w:w="28" w:type="dxa"/>
              <w:bottom w:w="28" w:type="dxa"/>
              <w:right w:w="28" w:type="dxa"/>
            </w:tcMar>
          </w:tcPr>
          <w:p w14:paraId="0DDE80D2" w14:textId="77777777" w:rsidR="00ED71BF" w:rsidRPr="008359F5" w:rsidRDefault="00ED71BF" w:rsidP="008B13C6">
            <w:pPr>
              <w:pStyle w:val="SmallStandard"/>
            </w:pPr>
            <w:r w:rsidRPr="00D21799">
              <w:t>AliasIdentification</w:t>
            </w:r>
          </w:p>
        </w:tc>
        <w:tc>
          <w:tcPr>
            <w:tcW w:w="709" w:type="dxa"/>
            <w:tcMar>
              <w:top w:w="28" w:type="dxa"/>
              <w:left w:w="28" w:type="dxa"/>
              <w:bottom w:w="28" w:type="dxa"/>
              <w:right w:w="28" w:type="dxa"/>
            </w:tcMar>
          </w:tcPr>
          <w:p w14:paraId="2C00A745"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01DD7A3" w14:textId="77777777" w:rsidR="005902F7" w:rsidRDefault="00000000">
            <w:pPr>
              <w:jc w:val="left"/>
            </w:pPr>
            <w:r>
              <w:rPr>
                <w:sz w:val="16"/>
                <w:szCs w:val="16"/>
              </w:rPr>
              <w:t xml:space="preserve">Room to specify additional identifiers for the </w:t>
            </w:r>
            <w:r>
              <w:rPr>
                <w:i/>
                <w:iCs/>
                <w:sz w:val="16"/>
                <w:szCs w:val="16"/>
              </w:rPr>
              <w:t>VariantStructureNode</w:t>
            </w:r>
            <w:r>
              <w:rPr>
                <w:sz w:val="16"/>
                <w:szCs w:val="16"/>
              </w:rPr>
              <w:t>.</w:t>
            </w:r>
          </w:p>
        </w:tc>
      </w:tr>
      <w:tr w:rsidR="00ED71BF" w:rsidRPr="004E10D9" w14:paraId="5958F8D6" w14:textId="77777777" w:rsidTr="008B13C6">
        <w:tc>
          <w:tcPr>
            <w:tcW w:w="2013" w:type="dxa"/>
            <w:tcMar>
              <w:top w:w="28" w:type="dxa"/>
              <w:left w:w="28" w:type="dxa"/>
              <w:bottom w:w="28" w:type="dxa"/>
              <w:right w:w="28" w:type="dxa"/>
            </w:tcMar>
          </w:tcPr>
          <w:p w14:paraId="350AEA43" w14:textId="77777777" w:rsidR="00ED71BF" w:rsidRPr="00620BBE" w:rsidRDefault="00ED71BF" w:rsidP="008B13C6">
            <w:pPr>
              <w:pStyle w:val="SmallStandard"/>
            </w:pPr>
            <w:r w:rsidRPr="00620BBE">
              <w:t>abbreviation</w:t>
            </w:r>
          </w:p>
        </w:tc>
        <w:tc>
          <w:tcPr>
            <w:tcW w:w="1559" w:type="dxa"/>
            <w:tcMar>
              <w:top w:w="28" w:type="dxa"/>
              <w:left w:w="28" w:type="dxa"/>
              <w:bottom w:w="28" w:type="dxa"/>
              <w:right w:w="28" w:type="dxa"/>
            </w:tcMar>
          </w:tcPr>
          <w:p w14:paraId="7EC9EB92" w14:textId="77777777" w:rsidR="00ED71BF" w:rsidRPr="008359F5" w:rsidRDefault="00ED71BF" w:rsidP="008B13C6">
            <w:pPr>
              <w:pStyle w:val="SmallStandard"/>
            </w:pPr>
            <w:r w:rsidRPr="00D21799">
              <w:t>LocalizedString</w:t>
            </w:r>
          </w:p>
        </w:tc>
        <w:tc>
          <w:tcPr>
            <w:tcW w:w="709" w:type="dxa"/>
            <w:tcMar>
              <w:top w:w="28" w:type="dxa"/>
              <w:left w:w="28" w:type="dxa"/>
              <w:bottom w:w="28" w:type="dxa"/>
              <w:right w:w="28" w:type="dxa"/>
            </w:tcMar>
          </w:tcPr>
          <w:p w14:paraId="235F3B13" w14:textId="77777777" w:rsidR="00ED71BF" w:rsidRPr="008359F5" w:rsidRDefault="00ED71BF" w:rsidP="008B13C6">
            <w:pPr>
              <w:pStyle w:val="SmallStandard"/>
            </w:pPr>
            <w:r w:rsidRPr="008359F5">
              <w:t>0..1</w:t>
            </w:r>
          </w:p>
        </w:tc>
        <w:tc>
          <w:tcPr>
            <w:tcW w:w="4819" w:type="dxa"/>
            <w:tcMar>
              <w:top w:w="28" w:type="dxa"/>
              <w:left w:w="28" w:type="dxa"/>
              <w:bottom w:w="28" w:type="dxa"/>
              <w:right w:w="28" w:type="dxa"/>
            </w:tcMar>
          </w:tcPr>
          <w:p w14:paraId="176A0545" w14:textId="77777777" w:rsidR="005902F7" w:rsidRDefault="00000000">
            <w:pPr>
              <w:jc w:val="left"/>
            </w:pPr>
            <w:r>
              <w:rPr>
                <w:sz w:val="16"/>
                <w:szCs w:val="16"/>
              </w:rPr>
              <w:t xml:space="preserve">Room for a human readable short name, title etc. of the </w:t>
            </w:r>
            <w:r>
              <w:rPr>
                <w:i/>
                <w:iCs/>
                <w:sz w:val="16"/>
                <w:szCs w:val="16"/>
              </w:rPr>
              <w:t>VariantStructureNode</w:t>
            </w:r>
            <w:r>
              <w:rPr>
                <w:sz w:val="16"/>
                <w:szCs w:val="16"/>
              </w:rPr>
              <w:t>.</w:t>
            </w:r>
          </w:p>
        </w:tc>
      </w:tr>
      <w:tr w:rsidR="00ED71BF" w:rsidRPr="004E10D9" w14:paraId="6D83791B" w14:textId="77777777" w:rsidTr="008B13C6">
        <w:tc>
          <w:tcPr>
            <w:tcW w:w="2013" w:type="dxa"/>
            <w:tcMar>
              <w:top w:w="28" w:type="dxa"/>
              <w:left w:w="28" w:type="dxa"/>
              <w:bottom w:w="28" w:type="dxa"/>
              <w:right w:w="28" w:type="dxa"/>
            </w:tcMar>
          </w:tcPr>
          <w:p w14:paraId="454F229A" w14:textId="77777777" w:rsidR="00ED71BF" w:rsidRPr="00620BBE" w:rsidRDefault="00ED71BF" w:rsidP="008B13C6">
            <w:pPr>
              <w:pStyle w:val="SmallStandard"/>
            </w:pPr>
            <w:r w:rsidRPr="00620BBE">
              <w:t>description</w:t>
            </w:r>
          </w:p>
        </w:tc>
        <w:tc>
          <w:tcPr>
            <w:tcW w:w="1559" w:type="dxa"/>
            <w:tcMar>
              <w:top w:w="28" w:type="dxa"/>
              <w:left w:w="28" w:type="dxa"/>
              <w:bottom w:w="28" w:type="dxa"/>
              <w:right w:w="28" w:type="dxa"/>
            </w:tcMar>
          </w:tcPr>
          <w:p w14:paraId="07EF4743" w14:textId="77777777" w:rsidR="00ED71BF" w:rsidRPr="008359F5" w:rsidRDefault="00ED71BF" w:rsidP="008B13C6">
            <w:pPr>
              <w:pStyle w:val="SmallStandard"/>
            </w:pPr>
            <w:r w:rsidRPr="00D21799">
              <w:t>AbstractLocalizedString</w:t>
            </w:r>
          </w:p>
        </w:tc>
        <w:tc>
          <w:tcPr>
            <w:tcW w:w="709" w:type="dxa"/>
            <w:tcMar>
              <w:top w:w="28" w:type="dxa"/>
              <w:left w:w="28" w:type="dxa"/>
              <w:bottom w:w="28" w:type="dxa"/>
              <w:right w:w="28" w:type="dxa"/>
            </w:tcMar>
          </w:tcPr>
          <w:p w14:paraId="018D9C9A" w14:textId="77777777" w:rsidR="00ED71BF" w:rsidRPr="008359F5" w:rsidRDefault="00ED71BF" w:rsidP="008B13C6">
            <w:pPr>
              <w:pStyle w:val="SmallStandard"/>
            </w:pPr>
            <w:r w:rsidRPr="008359F5">
              <w:t>0..*</w:t>
            </w:r>
          </w:p>
        </w:tc>
        <w:tc>
          <w:tcPr>
            <w:tcW w:w="4819" w:type="dxa"/>
            <w:tcMar>
              <w:top w:w="28" w:type="dxa"/>
              <w:left w:w="28" w:type="dxa"/>
              <w:bottom w:w="28" w:type="dxa"/>
              <w:right w:w="28" w:type="dxa"/>
            </w:tcMar>
          </w:tcPr>
          <w:p w14:paraId="30BD6975" w14:textId="77777777" w:rsidR="005902F7" w:rsidRDefault="00000000">
            <w:pPr>
              <w:jc w:val="left"/>
            </w:pPr>
            <w:r>
              <w:rPr>
                <w:sz w:val="16"/>
                <w:szCs w:val="16"/>
              </w:rPr>
              <w:t xml:space="preserve">On optional human readable description of the </w:t>
            </w:r>
            <w:r>
              <w:rPr>
                <w:i/>
                <w:iCs/>
                <w:sz w:val="16"/>
                <w:szCs w:val="16"/>
              </w:rPr>
              <w:t>VariantStructureNode</w:t>
            </w:r>
            <w:r>
              <w:rPr>
                <w:sz w:val="16"/>
                <w:szCs w:val="16"/>
              </w:rPr>
              <w:t>.</w:t>
            </w:r>
          </w:p>
        </w:tc>
      </w:tr>
    </w:tbl>
    <w:p w14:paraId="67C9F0B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2C86847E" w14:textId="77777777" w:rsidTr="008B13C6">
        <w:tc>
          <w:tcPr>
            <w:tcW w:w="4564" w:type="dxa"/>
            <w:gridSpan w:val="5"/>
          </w:tcPr>
          <w:p w14:paraId="49246DED" w14:textId="77777777" w:rsidR="00ED71BF" w:rsidRDefault="00ED71BF" w:rsidP="008B13C6">
            <w:pPr>
              <w:jc w:val="center"/>
              <w:rPr>
                <w:b/>
                <w:sz w:val="16"/>
                <w:szCs w:val="16"/>
                <w:lang w:val="en-GB"/>
              </w:rPr>
            </w:pPr>
            <w:r>
              <w:rPr>
                <w:b/>
                <w:sz w:val="16"/>
                <w:szCs w:val="16"/>
                <w:lang w:val="en-GB"/>
              </w:rPr>
              <w:t>Other End</w:t>
            </w:r>
          </w:p>
        </w:tc>
        <w:tc>
          <w:tcPr>
            <w:tcW w:w="567" w:type="dxa"/>
          </w:tcPr>
          <w:p w14:paraId="159A07F3"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512FA980" w14:textId="77777777" w:rsidR="00ED71BF" w:rsidRDefault="00ED71BF" w:rsidP="008B13C6">
            <w:pPr>
              <w:jc w:val="center"/>
              <w:rPr>
                <w:b/>
                <w:sz w:val="16"/>
                <w:szCs w:val="16"/>
                <w:lang w:val="en-GB"/>
              </w:rPr>
            </w:pPr>
            <w:r>
              <w:rPr>
                <w:b/>
                <w:sz w:val="16"/>
                <w:szCs w:val="16"/>
                <w:lang w:val="en-GB"/>
              </w:rPr>
              <w:t>General</w:t>
            </w:r>
          </w:p>
        </w:tc>
      </w:tr>
      <w:tr w:rsidR="00ED71BF" w:rsidRPr="00720F6F" w14:paraId="605E71F7" w14:textId="77777777" w:rsidTr="008B13C6">
        <w:trPr>
          <w:cantSplit/>
          <w:trHeight w:val="1201"/>
        </w:trPr>
        <w:tc>
          <w:tcPr>
            <w:tcW w:w="1588" w:type="dxa"/>
          </w:tcPr>
          <w:p w14:paraId="3F95AC51" w14:textId="77777777" w:rsidR="00ED71BF" w:rsidRDefault="00ED71BF" w:rsidP="008B13C6">
            <w:pPr>
              <w:rPr>
                <w:b/>
                <w:sz w:val="16"/>
                <w:szCs w:val="16"/>
                <w:lang w:val="en-GB"/>
              </w:rPr>
            </w:pPr>
            <w:r>
              <w:rPr>
                <w:b/>
                <w:sz w:val="16"/>
                <w:szCs w:val="16"/>
                <w:lang w:val="en-GB"/>
              </w:rPr>
              <w:t>Role</w:t>
            </w:r>
          </w:p>
        </w:tc>
        <w:tc>
          <w:tcPr>
            <w:tcW w:w="1558" w:type="dxa"/>
          </w:tcPr>
          <w:p w14:paraId="6C007165"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680B24F4"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0E9588D3"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19AEB483"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5E4FBF5C"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346D07FC"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55D82709" w14:textId="77777777" w:rsidR="00ED71BF" w:rsidRPr="008359F5" w:rsidRDefault="00ED71BF" w:rsidP="008B13C6">
            <w:pPr>
              <w:rPr>
                <w:b/>
                <w:sz w:val="16"/>
                <w:szCs w:val="16"/>
                <w:lang w:val="en-GB"/>
              </w:rPr>
            </w:pPr>
            <w:r>
              <w:rPr>
                <w:b/>
                <w:sz w:val="16"/>
                <w:szCs w:val="16"/>
                <w:lang w:val="en-GB"/>
              </w:rPr>
              <w:t>Comment</w:t>
            </w:r>
          </w:p>
        </w:tc>
      </w:tr>
      <w:tr w:rsidR="00ED71BF" w:rsidRPr="004E10D9" w14:paraId="3ECD9255" w14:textId="77777777" w:rsidTr="008B13C6">
        <w:tc>
          <w:tcPr>
            <w:tcW w:w="1588" w:type="dxa"/>
          </w:tcPr>
          <w:p w14:paraId="2246E793" w14:textId="77777777" w:rsidR="00ED71BF" w:rsidRPr="00634625" w:rsidRDefault="00ED71BF" w:rsidP="008B13C6">
            <w:pPr>
              <w:pStyle w:val="SmallStandard"/>
            </w:pPr>
            <w:r>
              <w:t>childNodes</w:t>
            </w:r>
          </w:p>
        </w:tc>
        <w:tc>
          <w:tcPr>
            <w:tcW w:w="1558" w:type="dxa"/>
          </w:tcPr>
          <w:p w14:paraId="152EB9E3" w14:textId="77777777" w:rsidR="00ED71BF" w:rsidRPr="00132C43" w:rsidRDefault="00ED71BF" w:rsidP="008B13C6">
            <w:pPr>
              <w:pStyle w:val="SmallStandard"/>
            </w:pPr>
            <w:r>
              <w:t xml:space="preserve">VariantStructureNode </w:t>
            </w:r>
          </w:p>
        </w:tc>
        <w:tc>
          <w:tcPr>
            <w:tcW w:w="568" w:type="dxa"/>
          </w:tcPr>
          <w:p w14:paraId="3C9DF7E1" w14:textId="77777777" w:rsidR="00ED71BF" w:rsidRPr="00D331EF" w:rsidRDefault="00ED71BF" w:rsidP="008B13C6">
            <w:pPr>
              <w:pStyle w:val="SmallStandard"/>
            </w:pPr>
            <w:r w:rsidRPr="00574783">
              <w:t>0..*</w:t>
            </w:r>
          </w:p>
        </w:tc>
        <w:tc>
          <w:tcPr>
            <w:tcW w:w="425" w:type="dxa"/>
          </w:tcPr>
          <w:p w14:paraId="133B5858" w14:textId="77777777" w:rsidR="00ED71BF" w:rsidRPr="00675E8E" w:rsidRDefault="00ED71BF" w:rsidP="008B13C6">
            <w:pPr>
              <w:pStyle w:val="SmallStandard"/>
              <w:rPr>
                <w:lang w:val="en-US"/>
              </w:rPr>
            </w:pPr>
            <w:r w:rsidRPr="00675E8E">
              <w:rPr>
                <w:lang w:val="en-US"/>
              </w:rPr>
              <w:t>Y</w:t>
            </w:r>
          </w:p>
        </w:tc>
        <w:tc>
          <w:tcPr>
            <w:tcW w:w="425" w:type="dxa"/>
          </w:tcPr>
          <w:p w14:paraId="66B8E722" w14:textId="77777777" w:rsidR="00ED71BF" w:rsidRPr="00207506" w:rsidRDefault="00ED71BF" w:rsidP="008B13C6">
            <w:pPr>
              <w:pStyle w:val="SmallStandard"/>
            </w:pPr>
            <w:r>
              <w:t>N</w:t>
            </w:r>
          </w:p>
        </w:tc>
        <w:tc>
          <w:tcPr>
            <w:tcW w:w="567" w:type="dxa"/>
          </w:tcPr>
          <w:p w14:paraId="5E87E1E9" w14:textId="77777777" w:rsidR="00ED71BF" w:rsidRPr="00D331EF" w:rsidRDefault="00ED71BF" w:rsidP="008B13C6">
            <w:pPr>
              <w:pStyle w:val="SmallStandard"/>
            </w:pPr>
            <w:r w:rsidRPr="00207506">
              <w:t>NA</w:t>
            </w:r>
          </w:p>
        </w:tc>
        <w:tc>
          <w:tcPr>
            <w:tcW w:w="426" w:type="dxa"/>
          </w:tcPr>
          <w:p w14:paraId="1DF28A54" w14:textId="77777777" w:rsidR="00ED71BF" w:rsidRDefault="00ED71BF" w:rsidP="008B13C6">
            <w:pPr>
              <w:pStyle w:val="SmallStandard"/>
            </w:pPr>
            <w:r>
              <w:t>Y</w:t>
            </w:r>
          </w:p>
        </w:tc>
        <w:tc>
          <w:tcPr>
            <w:tcW w:w="3543" w:type="dxa"/>
          </w:tcPr>
          <w:p w14:paraId="7CB17474" w14:textId="77777777" w:rsidR="00ED71BF" w:rsidRDefault="00ED71BF" w:rsidP="00ED71BF">
            <w:pPr>
              <w:pStyle w:val="SmallStandard"/>
            </w:pPr>
            <w:r w:rsidRPr="00491287">
              <w:t>NA</w:t>
            </w:r>
          </w:p>
        </w:tc>
      </w:tr>
      <w:tr w:rsidR="00ED71BF" w:rsidRPr="004E10D9" w14:paraId="087F1E94" w14:textId="77777777" w:rsidTr="008B13C6">
        <w:tc>
          <w:tcPr>
            <w:tcW w:w="1588" w:type="dxa"/>
          </w:tcPr>
          <w:p w14:paraId="6F739B05" w14:textId="77777777" w:rsidR="00ED71BF" w:rsidRPr="00634625" w:rsidRDefault="00ED71BF" w:rsidP="008B13C6">
            <w:pPr>
              <w:pStyle w:val="SmallStandard"/>
            </w:pPr>
            <w:r>
              <w:t>containedGroups</w:t>
            </w:r>
          </w:p>
        </w:tc>
        <w:tc>
          <w:tcPr>
            <w:tcW w:w="1558" w:type="dxa"/>
          </w:tcPr>
          <w:p w14:paraId="410F0E58" w14:textId="77777777" w:rsidR="00ED71BF" w:rsidRPr="00132C43" w:rsidRDefault="00ED71BF" w:rsidP="008B13C6">
            <w:pPr>
              <w:pStyle w:val="SmallStandard"/>
            </w:pPr>
            <w:r>
              <w:t xml:space="preserve">VariantGroup </w:t>
            </w:r>
          </w:p>
        </w:tc>
        <w:tc>
          <w:tcPr>
            <w:tcW w:w="568" w:type="dxa"/>
          </w:tcPr>
          <w:p w14:paraId="79A625CD" w14:textId="77777777" w:rsidR="00ED71BF" w:rsidRPr="00D331EF" w:rsidRDefault="00ED71BF" w:rsidP="008B13C6">
            <w:pPr>
              <w:pStyle w:val="SmallStandard"/>
            </w:pPr>
            <w:r w:rsidRPr="00574783">
              <w:t>0..*</w:t>
            </w:r>
          </w:p>
        </w:tc>
        <w:tc>
          <w:tcPr>
            <w:tcW w:w="425" w:type="dxa"/>
          </w:tcPr>
          <w:p w14:paraId="76050F86" w14:textId="77777777" w:rsidR="00ED71BF" w:rsidRPr="00675E8E" w:rsidRDefault="00ED71BF" w:rsidP="008B13C6">
            <w:pPr>
              <w:pStyle w:val="SmallStandard"/>
              <w:rPr>
                <w:lang w:val="en-US"/>
              </w:rPr>
            </w:pPr>
            <w:r w:rsidRPr="00675E8E">
              <w:rPr>
                <w:lang w:val="en-US"/>
              </w:rPr>
              <w:t>Y</w:t>
            </w:r>
          </w:p>
        </w:tc>
        <w:tc>
          <w:tcPr>
            <w:tcW w:w="425" w:type="dxa"/>
          </w:tcPr>
          <w:p w14:paraId="3B3170CE" w14:textId="77777777" w:rsidR="00ED71BF" w:rsidRPr="00207506" w:rsidRDefault="00ED71BF" w:rsidP="008B13C6">
            <w:pPr>
              <w:pStyle w:val="SmallStandard"/>
            </w:pPr>
            <w:r>
              <w:t>N</w:t>
            </w:r>
          </w:p>
        </w:tc>
        <w:tc>
          <w:tcPr>
            <w:tcW w:w="567" w:type="dxa"/>
          </w:tcPr>
          <w:p w14:paraId="72C162AE" w14:textId="77777777" w:rsidR="00ED71BF" w:rsidRPr="00D331EF" w:rsidRDefault="00ED71BF" w:rsidP="008B13C6">
            <w:pPr>
              <w:pStyle w:val="SmallStandard"/>
            </w:pPr>
            <w:r w:rsidRPr="00207506">
              <w:t>0..*</w:t>
            </w:r>
          </w:p>
        </w:tc>
        <w:tc>
          <w:tcPr>
            <w:tcW w:w="426" w:type="dxa"/>
          </w:tcPr>
          <w:p w14:paraId="7FF390DD" w14:textId="77777777" w:rsidR="00ED71BF" w:rsidRPr="00D331EF" w:rsidRDefault="00ED71BF" w:rsidP="008B13C6">
            <w:pPr>
              <w:pStyle w:val="SmallStandard"/>
            </w:pPr>
            <w:r>
              <w:t>N</w:t>
            </w:r>
          </w:p>
        </w:tc>
        <w:tc>
          <w:tcPr>
            <w:tcW w:w="3543" w:type="dxa"/>
          </w:tcPr>
          <w:p w14:paraId="3E095E9A" w14:textId="77777777" w:rsidR="00ED71BF" w:rsidRDefault="00ED71BF" w:rsidP="00ED71BF">
            <w:pPr>
              <w:pStyle w:val="SmallStandard"/>
            </w:pPr>
            <w:r w:rsidRPr="00491287">
              <w:t>NA</w:t>
            </w:r>
          </w:p>
        </w:tc>
      </w:tr>
    </w:tbl>
    <w:p w14:paraId="0FC4C512" w14:textId="77777777" w:rsidR="00777392" w:rsidRPr="00CB6221" w:rsidRDefault="00ED71BF" w:rsidP="00CB6221">
      <w:pPr>
        <w:keepNext/>
        <w:widowControl w:val="0"/>
        <w:spacing w:before="120"/>
        <w:rPr>
          <w:rFonts w:cs="BMWTypeRegular"/>
          <w:b/>
          <w:bCs/>
          <w:color w:val="000000"/>
          <w:sz w:val="18"/>
          <w:szCs w:val="18"/>
          <w:lang w:val="en-GB"/>
        </w:rPr>
      </w:pPr>
      <w:r>
        <w:rPr>
          <w:rFonts w:cs="BMWTypeRegular"/>
          <w:b/>
          <w:bCs/>
          <w:color w:val="000000"/>
          <w:sz w:val="18"/>
          <w:szCs w:val="18"/>
          <w:lang w:val="en-GB"/>
        </w:rPr>
        <w:t>Incoming Relations</w:t>
      </w:r>
    </w:p>
    <w:tbl>
      <w:tblPr>
        <w:tblStyle w:val="Tabellenraster"/>
        <w:tblW w:w="9145" w:type="dxa"/>
        <w:tblLayout w:type="fixed"/>
        <w:tblLook w:val="04A0" w:firstRow="1" w:lastRow="0" w:firstColumn="1" w:lastColumn="0" w:noHBand="0" w:noVBand="1"/>
      </w:tblPr>
      <w:tblGrid>
        <w:gridCol w:w="1594"/>
        <w:gridCol w:w="682"/>
        <w:gridCol w:w="682"/>
        <w:gridCol w:w="1593"/>
        <w:gridCol w:w="682"/>
        <w:gridCol w:w="3912"/>
      </w:tblGrid>
      <w:tr w:rsidR="00EC5D1A" w14:paraId="42AC849D" w14:textId="77777777" w:rsidTr="008572A0">
        <w:tc>
          <w:tcPr>
            <w:tcW w:w="2958" w:type="dxa"/>
            <w:gridSpan w:val="3"/>
          </w:tcPr>
          <w:p w14:paraId="0AC90AF3" w14:textId="77777777" w:rsidR="00EC5D1A" w:rsidRPr="005811A4" w:rsidRDefault="00EC5D1A" w:rsidP="005811A4">
            <w:pPr>
              <w:rPr>
                <w:b/>
                <w:sz w:val="16"/>
                <w:szCs w:val="16"/>
                <w:lang w:val="en-GB"/>
              </w:rPr>
            </w:pPr>
            <w:r>
              <w:rPr>
                <w:b/>
                <w:sz w:val="16"/>
                <w:szCs w:val="16"/>
                <w:lang w:val="en-GB"/>
              </w:rPr>
              <w:t>This End</w:t>
            </w:r>
          </w:p>
        </w:tc>
        <w:tc>
          <w:tcPr>
            <w:tcW w:w="2275" w:type="dxa"/>
            <w:gridSpan w:val="2"/>
          </w:tcPr>
          <w:p w14:paraId="5DB5C3B9" w14:textId="77777777" w:rsidR="00EC5D1A" w:rsidRPr="005811A4" w:rsidRDefault="00EC5D1A" w:rsidP="005811A4">
            <w:pPr>
              <w:rPr>
                <w:b/>
                <w:sz w:val="16"/>
                <w:szCs w:val="16"/>
                <w:lang w:val="en-GB"/>
              </w:rPr>
            </w:pPr>
            <w:r>
              <w:rPr>
                <w:b/>
                <w:sz w:val="16"/>
                <w:szCs w:val="16"/>
                <w:lang w:val="en-GB"/>
              </w:rPr>
              <w:t>Other End</w:t>
            </w:r>
          </w:p>
        </w:tc>
        <w:tc>
          <w:tcPr>
            <w:tcW w:w="3912" w:type="dxa"/>
          </w:tcPr>
          <w:p w14:paraId="212279EF" w14:textId="77777777" w:rsidR="00EC5D1A" w:rsidRPr="005811A4" w:rsidRDefault="00EC5D1A" w:rsidP="005811A4">
            <w:pPr>
              <w:rPr>
                <w:b/>
                <w:sz w:val="16"/>
                <w:szCs w:val="16"/>
                <w:lang w:val="en-GB"/>
              </w:rPr>
            </w:pPr>
            <w:r>
              <w:rPr>
                <w:b/>
                <w:sz w:val="16"/>
                <w:szCs w:val="16"/>
                <w:lang w:val="en-GB"/>
              </w:rPr>
              <w:t>General</w:t>
            </w:r>
          </w:p>
        </w:tc>
      </w:tr>
      <w:tr w:rsidR="005811A4" w14:paraId="29D0B70B" w14:textId="77777777" w:rsidTr="005811A4">
        <w:tc>
          <w:tcPr>
            <w:tcW w:w="1594" w:type="dxa"/>
          </w:tcPr>
          <w:p w14:paraId="6F685D1D" w14:textId="77777777" w:rsidR="00F61068" w:rsidRPr="005811A4" w:rsidRDefault="00F61068" w:rsidP="005811A4">
            <w:pPr>
              <w:rPr>
                <w:b/>
                <w:sz w:val="16"/>
                <w:szCs w:val="16"/>
                <w:lang w:val="en-GB"/>
              </w:rPr>
            </w:pPr>
            <w:r w:rsidRPr="005811A4">
              <w:rPr>
                <w:b/>
                <w:sz w:val="16"/>
                <w:szCs w:val="16"/>
                <w:lang w:val="en-GB"/>
              </w:rPr>
              <w:t>Role</w:t>
            </w:r>
          </w:p>
        </w:tc>
        <w:tc>
          <w:tcPr>
            <w:tcW w:w="682" w:type="dxa"/>
          </w:tcPr>
          <w:p w14:paraId="11C918D3" w14:textId="77777777" w:rsidR="00F61068" w:rsidRPr="005811A4" w:rsidRDefault="00F61068" w:rsidP="005811A4">
            <w:pPr>
              <w:rPr>
                <w:b/>
                <w:sz w:val="16"/>
                <w:szCs w:val="16"/>
                <w:lang w:val="en-GB"/>
              </w:rPr>
            </w:pPr>
            <w:r w:rsidRPr="005811A4">
              <w:rPr>
                <w:b/>
                <w:sz w:val="16"/>
                <w:szCs w:val="16"/>
                <w:lang w:val="en-GB"/>
              </w:rPr>
              <w:t>Mult.</w:t>
            </w:r>
          </w:p>
        </w:tc>
        <w:tc>
          <w:tcPr>
            <w:tcW w:w="682" w:type="dxa"/>
          </w:tcPr>
          <w:p w14:paraId="6ACA10B8" w14:textId="77777777" w:rsidR="00F61068" w:rsidRPr="005811A4" w:rsidRDefault="00F61068" w:rsidP="005811A4">
            <w:pPr>
              <w:rPr>
                <w:b/>
                <w:sz w:val="16"/>
                <w:szCs w:val="16"/>
                <w:lang w:val="en-GB"/>
              </w:rPr>
            </w:pPr>
            <w:r w:rsidRPr="005811A4">
              <w:rPr>
                <w:b/>
                <w:sz w:val="16"/>
                <w:szCs w:val="16"/>
                <w:lang w:val="en-GB"/>
              </w:rPr>
              <w:t>Agg.</w:t>
            </w:r>
          </w:p>
        </w:tc>
        <w:tc>
          <w:tcPr>
            <w:tcW w:w="1593" w:type="dxa"/>
          </w:tcPr>
          <w:p w14:paraId="64F05A47" w14:textId="77777777" w:rsidR="00F61068" w:rsidRPr="005811A4" w:rsidRDefault="00F61068" w:rsidP="005811A4">
            <w:pPr>
              <w:rPr>
                <w:b/>
                <w:sz w:val="16"/>
                <w:szCs w:val="16"/>
                <w:lang w:val="en-GB"/>
              </w:rPr>
            </w:pPr>
            <w:r w:rsidRPr="005811A4">
              <w:rPr>
                <w:b/>
                <w:sz w:val="16"/>
                <w:szCs w:val="16"/>
                <w:lang w:val="en-GB"/>
              </w:rPr>
              <w:t>Type</w:t>
            </w:r>
          </w:p>
        </w:tc>
        <w:tc>
          <w:tcPr>
            <w:tcW w:w="682" w:type="dxa"/>
          </w:tcPr>
          <w:p w14:paraId="73C4444F" w14:textId="77777777" w:rsidR="00F61068" w:rsidRPr="005811A4" w:rsidRDefault="00F61068" w:rsidP="005811A4">
            <w:pPr>
              <w:rPr>
                <w:b/>
                <w:sz w:val="16"/>
                <w:szCs w:val="16"/>
                <w:lang w:val="en-GB"/>
              </w:rPr>
            </w:pPr>
            <w:r w:rsidRPr="005811A4">
              <w:rPr>
                <w:b/>
                <w:sz w:val="16"/>
                <w:szCs w:val="16"/>
                <w:lang w:val="en-GB"/>
              </w:rPr>
              <w:t>Mult.</w:t>
            </w:r>
          </w:p>
        </w:tc>
        <w:tc>
          <w:tcPr>
            <w:tcW w:w="3912" w:type="dxa"/>
          </w:tcPr>
          <w:p w14:paraId="4B7D87D4" w14:textId="77777777" w:rsidR="00F61068" w:rsidRPr="005811A4" w:rsidRDefault="005811A4" w:rsidP="005811A4">
            <w:pPr>
              <w:rPr>
                <w:b/>
                <w:sz w:val="16"/>
                <w:szCs w:val="16"/>
                <w:lang w:val="en-GB"/>
              </w:rPr>
            </w:pPr>
            <w:r>
              <w:rPr>
                <w:b/>
                <w:sz w:val="16"/>
                <w:szCs w:val="16"/>
                <w:lang w:val="en-GB"/>
              </w:rPr>
              <w:t>Comment</w:t>
            </w:r>
          </w:p>
        </w:tc>
      </w:tr>
      <w:tr w:rsidR="005811A4" w14:paraId="47C55394" w14:textId="77777777" w:rsidTr="005811A4">
        <w:tc>
          <w:tcPr>
            <w:tcW w:w="1594" w:type="dxa"/>
          </w:tcPr>
          <w:p w14:paraId="470AF178" w14:textId="77777777" w:rsidR="00F61068" w:rsidRDefault="00F61068" w:rsidP="00F61068">
            <w:pPr>
              <w:pStyle w:val="SmallStandard"/>
              <w:rPr>
                <w:lang w:val="en-US"/>
              </w:rPr>
            </w:pPr>
            <w:r>
              <w:rPr>
                <w:lang w:val="en-US"/>
              </w:rPr>
              <w:t>childNodes</w:t>
            </w:r>
          </w:p>
        </w:tc>
        <w:tc>
          <w:tcPr>
            <w:tcW w:w="682" w:type="dxa"/>
          </w:tcPr>
          <w:p w14:paraId="09DE6595" w14:textId="77777777" w:rsidR="00F61068" w:rsidRDefault="00F61068" w:rsidP="00F61068">
            <w:pPr>
              <w:pStyle w:val="SmallStandard"/>
              <w:rPr>
                <w:lang w:val="en-US"/>
              </w:rPr>
            </w:pPr>
            <w:r w:rsidRPr="00D01517">
              <w:t>0..*</w:t>
            </w:r>
          </w:p>
        </w:tc>
        <w:tc>
          <w:tcPr>
            <w:tcW w:w="682" w:type="dxa"/>
          </w:tcPr>
          <w:p w14:paraId="33EBC891" w14:textId="77777777" w:rsidR="00F61068" w:rsidRDefault="00F61068" w:rsidP="00F61068">
            <w:pPr>
              <w:pStyle w:val="SmallStandard"/>
            </w:pPr>
            <w:r>
              <w:t>Y</w:t>
            </w:r>
          </w:p>
        </w:tc>
        <w:tc>
          <w:tcPr>
            <w:tcW w:w="1593" w:type="dxa"/>
          </w:tcPr>
          <w:p w14:paraId="777A286E" w14:textId="77777777" w:rsidR="00F61068" w:rsidRDefault="00F61068" w:rsidP="00F61068">
            <w:pPr>
              <w:pStyle w:val="SmallStandard"/>
              <w:rPr>
                <w:lang w:val="en-US"/>
              </w:rPr>
            </w:pPr>
            <w:r>
              <w:t>VariantStructureNode</w:t>
            </w:r>
          </w:p>
        </w:tc>
        <w:tc>
          <w:tcPr>
            <w:tcW w:w="682" w:type="dxa"/>
          </w:tcPr>
          <w:p w14:paraId="246E0849" w14:textId="77777777" w:rsidR="00F61068" w:rsidRDefault="00F61068" w:rsidP="00F61068">
            <w:pPr>
              <w:pStyle w:val="SmallStandard"/>
              <w:rPr>
                <w:lang w:val="en-US"/>
              </w:rPr>
            </w:pPr>
            <w:r w:rsidRPr="00D01517">
              <w:t>NA</w:t>
            </w:r>
          </w:p>
        </w:tc>
        <w:tc>
          <w:tcPr>
            <w:tcW w:w="3912" w:type="dxa"/>
          </w:tcPr>
          <w:p w14:paraId="2C40A9F8" w14:textId="77777777" w:rsidR="00ED71BF" w:rsidRDefault="00ED71BF" w:rsidP="00ED71BF">
            <w:pPr>
              <w:pStyle w:val="SmallStandard"/>
            </w:pPr>
            <w:r w:rsidRPr="00491287">
              <w:t>NA</w:t>
            </w:r>
          </w:p>
        </w:tc>
      </w:tr>
      <w:tr w:rsidR="005811A4" w14:paraId="331CDAB6" w14:textId="77777777" w:rsidTr="005811A4">
        <w:tc>
          <w:tcPr>
            <w:tcW w:w="1594" w:type="dxa"/>
          </w:tcPr>
          <w:p w14:paraId="78242F5A" w14:textId="77777777" w:rsidR="00F61068" w:rsidRDefault="00F61068" w:rsidP="00F61068">
            <w:pPr>
              <w:pStyle w:val="SmallStandard"/>
              <w:rPr>
                <w:lang w:val="en-US"/>
              </w:rPr>
            </w:pPr>
            <w:r>
              <w:rPr>
                <w:lang w:val="en-US"/>
              </w:rPr>
              <w:t>rootNode</w:t>
            </w:r>
          </w:p>
        </w:tc>
        <w:tc>
          <w:tcPr>
            <w:tcW w:w="682" w:type="dxa"/>
          </w:tcPr>
          <w:p w14:paraId="1F3980B1" w14:textId="77777777" w:rsidR="00F61068" w:rsidRDefault="00F61068" w:rsidP="00F61068">
            <w:pPr>
              <w:pStyle w:val="SmallStandard"/>
              <w:rPr>
                <w:lang w:val="en-US"/>
              </w:rPr>
            </w:pPr>
            <w:r w:rsidRPr="00D01517">
              <w:t>1</w:t>
            </w:r>
          </w:p>
        </w:tc>
        <w:tc>
          <w:tcPr>
            <w:tcW w:w="682" w:type="dxa"/>
          </w:tcPr>
          <w:p w14:paraId="7C0AB67A" w14:textId="77777777" w:rsidR="00F61068" w:rsidRDefault="00F61068" w:rsidP="00F61068">
            <w:pPr>
              <w:pStyle w:val="SmallStandard"/>
            </w:pPr>
            <w:r>
              <w:t>Y</w:t>
            </w:r>
          </w:p>
        </w:tc>
        <w:tc>
          <w:tcPr>
            <w:tcW w:w="1593" w:type="dxa"/>
          </w:tcPr>
          <w:p w14:paraId="42075EA8" w14:textId="77777777" w:rsidR="00F61068" w:rsidRDefault="00F61068" w:rsidP="00F61068">
            <w:pPr>
              <w:pStyle w:val="SmallStandard"/>
              <w:rPr>
                <w:lang w:val="en-US"/>
              </w:rPr>
            </w:pPr>
            <w:r>
              <w:t>VariantStructureSpecification</w:t>
            </w:r>
          </w:p>
        </w:tc>
        <w:tc>
          <w:tcPr>
            <w:tcW w:w="682" w:type="dxa"/>
          </w:tcPr>
          <w:p w14:paraId="2FC72215" w14:textId="77777777" w:rsidR="00F61068" w:rsidRDefault="00F61068" w:rsidP="00F61068">
            <w:pPr>
              <w:pStyle w:val="SmallStandard"/>
              <w:rPr>
                <w:lang w:val="en-US"/>
              </w:rPr>
            </w:pPr>
            <w:r w:rsidRPr="00D01517">
              <w:t>0..1</w:t>
            </w:r>
          </w:p>
        </w:tc>
        <w:tc>
          <w:tcPr>
            <w:tcW w:w="3912" w:type="dxa"/>
          </w:tcPr>
          <w:p w14:paraId="05734B4F" w14:textId="77777777" w:rsidR="005902F7" w:rsidRDefault="005902F7"/>
        </w:tc>
      </w:tr>
    </w:tbl>
    <w:p w14:paraId="74FF36C1" w14:textId="77777777" w:rsidR="00ED71BF" w:rsidRPr="00F23971" w:rsidRDefault="00ED71BF" w:rsidP="00C57233">
      <w:pPr>
        <w:pStyle w:val="berschrift3"/>
        <w:rPr>
          <w:lang w:val="en-GB"/>
        </w:rPr>
      </w:pPr>
      <w:bookmarkStart w:id="1351" w:name="_Toc209165428"/>
      <w:r>
        <w:rPr>
          <w:lang w:val="en-GB"/>
        </w:rPr>
        <w:t xml:space="preserve">Class </w:t>
      </w:r>
      <w:bookmarkStart w:id="1352" w:name="_c8ea7bdba4981b80a617de6676ebd0bf"/>
      <w:r>
        <w:rPr>
          <w:lang w:val="en-GB"/>
        </w:rPr>
        <w:t>VariantStructureSpecification</w:t>
      </w:r>
      <w:bookmarkEnd w:id="1351"/>
      <w:bookmarkEnd w:id="1352"/>
    </w:p>
    <w:p w14:paraId="7DE4849E" w14:textId="77777777" w:rsidR="005902F7" w:rsidRDefault="00000000">
      <w:r>
        <w:rPr>
          <w:sz w:val="18"/>
          <w:szCs w:val="18"/>
        </w:rPr>
        <w:t>Specification to define any hierarchical structure on variant groups (e.g. by the means of a functional organization). The hierarchy starts with a single root node.</w:t>
      </w:r>
    </w:p>
    <w:p w14:paraId="42C0A100"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60029C06" w14:textId="77777777" w:rsidTr="008B13C6">
        <w:tc>
          <w:tcPr>
            <w:tcW w:w="2013" w:type="dxa"/>
            <w:tcMar>
              <w:top w:w="28" w:type="dxa"/>
              <w:left w:w="28" w:type="dxa"/>
              <w:bottom w:w="28" w:type="dxa"/>
              <w:right w:w="28" w:type="dxa"/>
            </w:tcMar>
          </w:tcPr>
          <w:p w14:paraId="72ED63B9" w14:textId="77777777" w:rsidR="00ED71BF" w:rsidRPr="000437C1" w:rsidRDefault="00ED71BF" w:rsidP="008B13C6">
            <w:pPr>
              <w:rPr>
                <w:b/>
                <w:sz w:val="16"/>
                <w:szCs w:val="16"/>
                <w:lang w:val="en-GB"/>
              </w:rPr>
            </w:pPr>
            <w:r>
              <w:rPr>
                <w:b/>
                <w:sz w:val="16"/>
                <w:szCs w:val="16"/>
                <w:lang w:val="en-GB"/>
              </w:rPr>
              <w:t>Base Classifier</w:t>
            </w:r>
          </w:p>
        </w:tc>
        <w:tc>
          <w:tcPr>
            <w:tcW w:w="7087" w:type="dxa"/>
            <w:tcMar>
              <w:top w:w="28" w:type="dxa"/>
              <w:left w:w="28" w:type="dxa"/>
              <w:bottom w:w="28" w:type="dxa"/>
              <w:right w:w="28" w:type="dxa"/>
            </w:tcMar>
          </w:tcPr>
          <w:p w14:paraId="1817B189" w14:textId="3AFF3B0E" w:rsidR="00ED71BF" w:rsidRPr="00620BBE" w:rsidRDefault="00ED71BF" w:rsidP="00ED71BF">
            <w:pPr>
              <w:pStyle w:val="SmallStandard"/>
            </w:pPr>
            <w:hyperlink w:anchor="_9ba34530d5ce6e20dd4eb45b2a1a74c1" w:history="1">
              <w:r w:rsidRPr="00620BBE">
                <w:rPr>
                  <w:rStyle w:val="Hyperlink"/>
                </w:rPr>
                <w:t>Specification</w:t>
              </w:r>
            </w:hyperlink>
          </w:p>
        </w:tc>
      </w:tr>
      <w:tr w:rsidR="00ED71BF" w:rsidRPr="008359F5" w14:paraId="574AD25C" w14:textId="77777777" w:rsidTr="008B13C6">
        <w:tc>
          <w:tcPr>
            <w:tcW w:w="2013" w:type="dxa"/>
            <w:tcMar>
              <w:top w:w="28" w:type="dxa"/>
              <w:left w:w="28" w:type="dxa"/>
              <w:bottom w:w="28" w:type="dxa"/>
              <w:right w:w="28" w:type="dxa"/>
            </w:tcMar>
          </w:tcPr>
          <w:p w14:paraId="5F28886A"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1063C7A" w14:textId="77777777" w:rsidR="00ED71BF" w:rsidRPr="00620BBE" w:rsidRDefault="00ED71BF" w:rsidP="00ED71BF">
            <w:pPr>
              <w:pStyle w:val="SmallStandard"/>
            </w:pPr>
            <w:r w:rsidRPr="00620BBE">
              <w:t>NA</w:t>
            </w:r>
          </w:p>
        </w:tc>
      </w:tr>
      <w:tr w:rsidR="00ED71BF" w:rsidRPr="008359F5" w14:paraId="04E6AF54" w14:textId="77777777" w:rsidTr="008B13C6">
        <w:tc>
          <w:tcPr>
            <w:tcW w:w="2013" w:type="dxa"/>
            <w:tcMar>
              <w:top w:w="28" w:type="dxa"/>
              <w:left w:w="28" w:type="dxa"/>
              <w:bottom w:w="28" w:type="dxa"/>
              <w:right w:w="28" w:type="dxa"/>
            </w:tcMar>
          </w:tcPr>
          <w:p w14:paraId="6C74FC8B" w14:textId="77777777" w:rsidR="00ED71BF" w:rsidRPr="000437C1" w:rsidRDefault="00ED71BF" w:rsidP="008B13C6">
            <w:pPr>
              <w:rPr>
                <w:b/>
                <w:sz w:val="16"/>
                <w:szCs w:val="16"/>
                <w:lang w:val="en-GB"/>
              </w:rPr>
            </w:pPr>
            <w:r>
              <w:rPr>
                <w:b/>
                <w:sz w:val="16"/>
                <w:szCs w:val="16"/>
                <w:lang w:val="en-GB"/>
              </w:rPr>
              <w:t>Is Abstract</w:t>
            </w:r>
          </w:p>
        </w:tc>
        <w:tc>
          <w:tcPr>
            <w:tcW w:w="7087" w:type="dxa"/>
            <w:tcMar>
              <w:top w:w="28" w:type="dxa"/>
              <w:left w:w="28" w:type="dxa"/>
              <w:bottom w:w="28" w:type="dxa"/>
              <w:right w:w="28" w:type="dxa"/>
            </w:tcMar>
          </w:tcPr>
          <w:p w14:paraId="5F095AA1" w14:textId="77777777" w:rsidR="00ED71BF" w:rsidRPr="000437C1" w:rsidRDefault="00ED71BF" w:rsidP="008B13C6">
            <w:pPr>
              <w:pStyle w:val="SmallStandard"/>
            </w:pPr>
            <w:r>
              <w:t>false</w:t>
            </w:r>
          </w:p>
        </w:tc>
      </w:tr>
    </w:tbl>
    <w:p w14:paraId="20E0DF04"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Outgoing Relations</w:t>
      </w:r>
    </w:p>
    <w:tbl>
      <w:tblPr>
        <w:tblStyle w:val="Tabellenraster"/>
        <w:tblW w:w="9100" w:type="dxa"/>
        <w:tblInd w:w="80" w:type="dxa"/>
        <w:tblLayout w:type="fixed"/>
        <w:tblLook w:val="01E0" w:firstRow="1" w:lastRow="1" w:firstColumn="1" w:lastColumn="1" w:noHBand="0" w:noVBand="0"/>
      </w:tblPr>
      <w:tblGrid>
        <w:gridCol w:w="1588"/>
        <w:gridCol w:w="1558"/>
        <w:gridCol w:w="568"/>
        <w:gridCol w:w="425"/>
        <w:gridCol w:w="425"/>
        <w:gridCol w:w="567"/>
        <w:gridCol w:w="426"/>
        <w:gridCol w:w="3543"/>
      </w:tblGrid>
      <w:tr w:rsidR="00ED71BF" w:rsidRPr="00720F6F" w14:paraId="1289A308" w14:textId="77777777" w:rsidTr="008B13C6">
        <w:tc>
          <w:tcPr>
            <w:tcW w:w="4564" w:type="dxa"/>
            <w:gridSpan w:val="5"/>
          </w:tcPr>
          <w:p w14:paraId="6DD86A73" w14:textId="77777777" w:rsidR="00ED71BF" w:rsidRDefault="00ED71BF" w:rsidP="008B13C6">
            <w:pPr>
              <w:jc w:val="center"/>
              <w:rPr>
                <w:b/>
                <w:sz w:val="16"/>
                <w:szCs w:val="16"/>
                <w:lang w:val="en-GB"/>
              </w:rPr>
            </w:pPr>
            <w:r>
              <w:rPr>
                <w:b/>
                <w:sz w:val="16"/>
                <w:szCs w:val="16"/>
                <w:lang w:val="en-GB"/>
              </w:rPr>
              <w:t>Other End</w:t>
            </w:r>
          </w:p>
        </w:tc>
        <w:tc>
          <w:tcPr>
            <w:tcW w:w="567" w:type="dxa"/>
          </w:tcPr>
          <w:p w14:paraId="2278C15B" w14:textId="77777777" w:rsidR="00ED71BF" w:rsidRDefault="00ED71BF" w:rsidP="008B13C6">
            <w:pPr>
              <w:jc w:val="center"/>
              <w:rPr>
                <w:b/>
                <w:sz w:val="16"/>
                <w:szCs w:val="16"/>
                <w:lang w:val="en-GB"/>
              </w:rPr>
            </w:pPr>
            <w:r>
              <w:rPr>
                <w:b/>
                <w:sz w:val="16"/>
                <w:szCs w:val="16"/>
                <w:lang w:val="en-GB"/>
              </w:rPr>
              <w:t>This</w:t>
            </w:r>
          </w:p>
        </w:tc>
        <w:tc>
          <w:tcPr>
            <w:tcW w:w="3969" w:type="dxa"/>
            <w:gridSpan w:val="2"/>
          </w:tcPr>
          <w:p w14:paraId="0D9E720A" w14:textId="77777777" w:rsidR="00ED71BF" w:rsidRDefault="00ED71BF" w:rsidP="008B13C6">
            <w:pPr>
              <w:jc w:val="center"/>
              <w:rPr>
                <w:b/>
                <w:sz w:val="16"/>
                <w:szCs w:val="16"/>
                <w:lang w:val="en-GB"/>
              </w:rPr>
            </w:pPr>
            <w:r>
              <w:rPr>
                <w:b/>
                <w:sz w:val="16"/>
                <w:szCs w:val="16"/>
                <w:lang w:val="en-GB"/>
              </w:rPr>
              <w:t>General</w:t>
            </w:r>
          </w:p>
        </w:tc>
      </w:tr>
      <w:tr w:rsidR="00ED71BF" w:rsidRPr="00720F6F" w14:paraId="55ED151B" w14:textId="77777777" w:rsidTr="008B13C6">
        <w:trPr>
          <w:cantSplit/>
          <w:trHeight w:val="1201"/>
        </w:trPr>
        <w:tc>
          <w:tcPr>
            <w:tcW w:w="1588" w:type="dxa"/>
          </w:tcPr>
          <w:p w14:paraId="454022A1" w14:textId="77777777" w:rsidR="00ED71BF" w:rsidRDefault="00ED71BF" w:rsidP="008B13C6">
            <w:pPr>
              <w:rPr>
                <w:b/>
                <w:sz w:val="16"/>
                <w:szCs w:val="16"/>
                <w:lang w:val="en-GB"/>
              </w:rPr>
            </w:pPr>
            <w:r>
              <w:rPr>
                <w:b/>
                <w:sz w:val="16"/>
                <w:szCs w:val="16"/>
                <w:lang w:val="en-GB"/>
              </w:rPr>
              <w:t>Role</w:t>
            </w:r>
          </w:p>
        </w:tc>
        <w:tc>
          <w:tcPr>
            <w:tcW w:w="1558" w:type="dxa"/>
          </w:tcPr>
          <w:p w14:paraId="487D4138" w14:textId="77777777" w:rsidR="00ED71BF" w:rsidRDefault="00ED71BF" w:rsidP="008B13C6">
            <w:pPr>
              <w:rPr>
                <w:b/>
                <w:sz w:val="16"/>
                <w:szCs w:val="16"/>
                <w:lang w:val="en-GB"/>
              </w:rPr>
            </w:pPr>
            <w:r>
              <w:rPr>
                <w:b/>
                <w:sz w:val="16"/>
                <w:szCs w:val="16"/>
                <w:lang w:val="en-GB"/>
              </w:rPr>
              <w:t>Type</w:t>
            </w:r>
          </w:p>
        </w:tc>
        <w:tc>
          <w:tcPr>
            <w:tcW w:w="568" w:type="dxa"/>
            <w:textDirection w:val="tbRl"/>
            <w:vAlign w:val="center"/>
          </w:tcPr>
          <w:p w14:paraId="083BED2B" w14:textId="77777777" w:rsidR="00ED71BF" w:rsidRDefault="00ED71BF" w:rsidP="008B13C6">
            <w:pPr>
              <w:ind w:left="113" w:right="113"/>
              <w:jc w:val="left"/>
              <w:rPr>
                <w:b/>
                <w:sz w:val="16"/>
                <w:szCs w:val="16"/>
                <w:lang w:val="en-GB"/>
              </w:rPr>
            </w:pPr>
            <w:r>
              <w:rPr>
                <w:b/>
                <w:sz w:val="16"/>
                <w:szCs w:val="16"/>
                <w:lang w:val="en-GB"/>
              </w:rPr>
              <w:t>Multiplicity</w:t>
            </w:r>
          </w:p>
        </w:tc>
        <w:tc>
          <w:tcPr>
            <w:tcW w:w="425" w:type="dxa"/>
            <w:textDirection w:val="tbRl"/>
            <w:vAlign w:val="center"/>
          </w:tcPr>
          <w:p w14:paraId="7E064CB4" w14:textId="77777777" w:rsidR="00ED71BF" w:rsidRDefault="00ED71BF" w:rsidP="008B13C6">
            <w:pPr>
              <w:ind w:left="113" w:right="113"/>
              <w:jc w:val="left"/>
              <w:rPr>
                <w:b/>
                <w:sz w:val="16"/>
                <w:szCs w:val="16"/>
                <w:lang w:val="en-GB"/>
              </w:rPr>
            </w:pPr>
            <w:r>
              <w:rPr>
                <w:b/>
                <w:sz w:val="16"/>
                <w:szCs w:val="16"/>
                <w:lang w:val="en-GB"/>
              </w:rPr>
              <w:t>Unique</w:t>
            </w:r>
          </w:p>
        </w:tc>
        <w:tc>
          <w:tcPr>
            <w:tcW w:w="425" w:type="dxa"/>
            <w:textDirection w:val="tbRl"/>
            <w:vAlign w:val="center"/>
          </w:tcPr>
          <w:p w14:paraId="52B99D89" w14:textId="77777777" w:rsidR="00ED71BF" w:rsidRDefault="00ED71BF" w:rsidP="008B13C6">
            <w:pPr>
              <w:ind w:left="113" w:right="113"/>
              <w:jc w:val="left"/>
              <w:rPr>
                <w:b/>
                <w:sz w:val="16"/>
                <w:szCs w:val="16"/>
                <w:lang w:val="en-GB"/>
              </w:rPr>
            </w:pPr>
            <w:r>
              <w:rPr>
                <w:b/>
                <w:sz w:val="16"/>
                <w:szCs w:val="16"/>
                <w:lang w:val="en-GB"/>
              </w:rPr>
              <w:t>Ordered</w:t>
            </w:r>
          </w:p>
        </w:tc>
        <w:tc>
          <w:tcPr>
            <w:tcW w:w="567" w:type="dxa"/>
            <w:textDirection w:val="tbRl"/>
            <w:vAlign w:val="center"/>
          </w:tcPr>
          <w:p w14:paraId="35DD6C42" w14:textId="77777777" w:rsidR="00ED71BF" w:rsidRDefault="00ED71BF" w:rsidP="008B13C6">
            <w:pPr>
              <w:ind w:left="113" w:right="113"/>
              <w:jc w:val="left"/>
              <w:rPr>
                <w:b/>
                <w:sz w:val="16"/>
                <w:szCs w:val="16"/>
                <w:lang w:val="en-GB"/>
              </w:rPr>
            </w:pPr>
            <w:r>
              <w:rPr>
                <w:b/>
                <w:sz w:val="16"/>
                <w:szCs w:val="16"/>
                <w:lang w:val="en-GB"/>
              </w:rPr>
              <w:t>Multiplicity</w:t>
            </w:r>
          </w:p>
        </w:tc>
        <w:tc>
          <w:tcPr>
            <w:tcW w:w="426" w:type="dxa"/>
            <w:textDirection w:val="tbRl"/>
            <w:vAlign w:val="center"/>
          </w:tcPr>
          <w:p w14:paraId="0A8EF181" w14:textId="77777777" w:rsidR="00ED71BF" w:rsidRPr="008359F5" w:rsidRDefault="00ED71BF" w:rsidP="008B13C6">
            <w:pPr>
              <w:ind w:left="113" w:right="113"/>
              <w:jc w:val="left"/>
              <w:rPr>
                <w:b/>
                <w:sz w:val="16"/>
                <w:szCs w:val="16"/>
                <w:lang w:val="en-GB"/>
              </w:rPr>
            </w:pPr>
            <w:r>
              <w:rPr>
                <w:b/>
                <w:sz w:val="16"/>
                <w:szCs w:val="16"/>
                <w:lang w:val="en-GB"/>
              </w:rPr>
              <w:t>Aggregation</w:t>
            </w:r>
          </w:p>
        </w:tc>
        <w:tc>
          <w:tcPr>
            <w:tcW w:w="3543" w:type="dxa"/>
          </w:tcPr>
          <w:p w14:paraId="28D386F4" w14:textId="77777777" w:rsidR="00ED71BF" w:rsidRPr="008359F5" w:rsidRDefault="00ED71BF" w:rsidP="008B13C6">
            <w:pPr>
              <w:rPr>
                <w:b/>
                <w:sz w:val="16"/>
                <w:szCs w:val="16"/>
                <w:lang w:val="en-GB"/>
              </w:rPr>
            </w:pPr>
            <w:r>
              <w:rPr>
                <w:b/>
                <w:sz w:val="16"/>
                <w:szCs w:val="16"/>
                <w:lang w:val="en-GB"/>
              </w:rPr>
              <w:t>Comment</w:t>
            </w:r>
          </w:p>
        </w:tc>
      </w:tr>
      <w:tr w:rsidR="00ED71BF" w:rsidRPr="004E10D9" w14:paraId="3AF49B9E" w14:textId="77777777" w:rsidTr="008B13C6">
        <w:tc>
          <w:tcPr>
            <w:tcW w:w="1588" w:type="dxa"/>
          </w:tcPr>
          <w:p w14:paraId="034F9E2E" w14:textId="77777777" w:rsidR="00ED71BF" w:rsidRPr="00634625" w:rsidRDefault="00ED71BF" w:rsidP="008B13C6">
            <w:pPr>
              <w:pStyle w:val="SmallStandard"/>
            </w:pPr>
            <w:r>
              <w:t>rootNode</w:t>
            </w:r>
          </w:p>
        </w:tc>
        <w:tc>
          <w:tcPr>
            <w:tcW w:w="1558" w:type="dxa"/>
          </w:tcPr>
          <w:p w14:paraId="2073F75F" w14:textId="77777777" w:rsidR="00ED71BF" w:rsidRPr="00132C43" w:rsidRDefault="00ED71BF" w:rsidP="008B13C6">
            <w:pPr>
              <w:pStyle w:val="SmallStandard"/>
            </w:pPr>
            <w:r>
              <w:t xml:space="preserve">VariantStructureNode </w:t>
            </w:r>
          </w:p>
        </w:tc>
        <w:tc>
          <w:tcPr>
            <w:tcW w:w="568" w:type="dxa"/>
          </w:tcPr>
          <w:p w14:paraId="1BE5B4E2" w14:textId="77777777" w:rsidR="00ED71BF" w:rsidRPr="00D331EF" w:rsidRDefault="00ED71BF" w:rsidP="008B13C6">
            <w:pPr>
              <w:pStyle w:val="SmallStandard"/>
            </w:pPr>
            <w:r w:rsidRPr="00574783">
              <w:t>1</w:t>
            </w:r>
          </w:p>
        </w:tc>
        <w:tc>
          <w:tcPr>
            <w:tcW w:w="425" w:type="dxa"/>
          </w:tcPr>
          <w:p w14:paraId="56590383" w14:textId="77777777" w:rsidR="00ED71BF" w:rsidRPr="00675E8E" w:rsidRDefault="00ED71BF" w:rsidP="008B13C6">
            <w:pPr>
              <w:pStyle w:val="SmallStandard"/>
              <w:rPr>
                <w:lang w:val="en-US"/>
              </w:rPr>
            </w:pPr>
            <w:r w:rsidRPr="00675E8E">
              <w:rPr>
                <w:lang w:val="en-US"/>
              </w:rPr>
              <w:t>Y</w:t>
            </w:r>
          </w:p>
        </w:tc>
        <w:tc>
          <w:tcPr>
            <w:tcW w:w="425" w:type="dxa"/>
          </w:tcPr>
          <w:p w14:paraId="2FE8A862" w14:textId="77777777" w:rsidR="00ED71BF" w:rsidRPr="00207506" w:rsidRDefault="00ED71BF" w:rsidP="008B13C6">
            <w:pPr>
              <w:pStyle w:val="SmallStandard"/>
            </w:pPr>
            <w:r>
              <w:t>N</w:t>
            </w:r>
          </w:p>
        </w:tc>
        <w:tc>
          <w:tcPr>
            <w:tcW w:w="567" w:type="dxa"/>
          </w:tcPr>
          <w:p w14:paraId="0B9091BE" w14:textId="77777777" w:rsidR="00ED71BF" w:rsidRPr="00D331EF" w:rsidRDefault="00ED71BF" w:rsidP="008B13C6">
            <w:pPr>
              <w:pStyle w:val="SmallStandard"/>
            </w:pPr>
            <w:r w:rsidRPr="00207506">
              <w:t>0..1</w:t>
            </w:r>
          </w:p>
        </w:tc>
        <w:tc>
          <w:tcPr>
            <w:tcW w:w="426" w:type="dxa"/>
          </w:tcPr>
          <w:p w14:paraId="4433ED35" w14:textId="77777777" w:rsidR="00ED71BF" w:rsidRDefault="00ED71BF" w:rsidP="008B13C6">
            <w:pPr>
              <w:pStyle w:val="SmallStandard"/>
            </w:pPr>
            <w:r>
              <w:t>Y</w:t>
            </w:r>
          </w:p>
        </w:tc>
        <w:tc>
          <w:tcPr>
            <w:tcW w:w="3543" w:type="dxa"/>
          </w:tcPr>
          <w:p w14:paraId="171FD329" w14:textId="77777777" w:rsidR="005902F7" w:rsidRDefault="005902F7"/>
        </w:tc>
      </w:tr>
    </w:tbl>
    <w:p w14:paraId="5502E06D" w14:textId="77777777" w:rsidR="00ED71BF" w:rsidRPr="00F23971" w:rsidRDefault="00ED71BF" w:rsidP="00C57233">
      <w:pPr>
        <w:pStyle w:val="berschrift3"/>
        <w:rPr>
          <w:lang w:val="en-GB"/>
        </w:rPr>
      </w:pPr>
      <w:bookmarkStart w:id="1353" w:name="_Toc209165429"/>
      <w:r>
        <w:rPr>
          <w:lang w:val="en-GB"/>
        </w:rPr>
        <w:t xml:space="preserve">Enumeration </w:t>
      </w:r>
      <w:bookmarkStart w:id="1354" w:name="_5256b0bb1bdcd73d069334b095f4c828"/>
      <w:r w:rsidRPr="005254F8">
        <w:rPr>
          <w:lang w:val="en-GB"/>
        </w:rPr>
        <w:t>ApplicationConstraintType</w:t>
      </w:r>
      <w:bookmarkEnd w:id="1353"/>
      <w:bookmarkEnd w:id="1354"/>
    </w:p>
    <w:p w14:paraId="6A68A23E" w14:textId="77777777" w:rsidR="005902F7" w:rsidRDefault="00000000">
      <w:r>
        <w:rPr>
          <w:sz w:val="18"/>
          <w:szCs w:val="18"/>
        </w:rPr>
        <w:t xml:space="preserve">Enumeration for the definition of the type of an ApplicationConstraints. Valid values are </w:t>
      </w:r>
      <w:r>
        <w:rPr>
          <w:i/>
          <w:iCs/>
          <w:sz w:val="18"/>
          <w:szCs w:val="18"/>
        </w:rPr>
        <w:t>Allow</w:t>
      </w:r>
      <w:r>
        <w:rPr>
          <w:sz w:val="18"/>
          <w:szCs w:val="18"/>
        </w:rPr>
        <w:t xml:space="preserve"> and </w:t>
      </w:r>
      <w:r>
        <w:rPr>
          <w:i/>
          <w:iCs/>
          <w:sz w:val="18"/>
          <w:szCs w:val="18"/>
        </w:rPr>
        <w:t>Deny</w:t>
      </w:r>
      <w:r>
        <w:rPr>
          <w:sz w:val="18"/>
          <w:szCs w:val="18"/>
        </w:rPr>
        <w:t>.</w:t>
      </w:r>
    </w:p>
    <w:p w14:paraId="4B250CE6"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71AA2C1" w14:textId="77777777" w:rsidTr="008B13C6">
        <w:tc>
          <w:tcPr>
            <w:tcW w:w="2013" w:type="dxa"/>
            <w:tcMar>
              <w:top w:w="28" w:type="dxa"/>
              <w:left w:w="28" w:type="dxa"/>
              <w:bottom w:w="28" w:type="dxa"/>
              <w:right w:w="28" w:type="dxa"/>
            </w:tcMar>
          </w:tcPr>
          <w:p w14:paraId="676CAE5E"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4F6A2BAE" w14:textId="69FADB3F" w:rsidR="00ED71BF" w:rsidRPr="00620BBE" w:rsidRDefault="00ED71BF" w:rsidP="00ED71BF">
            <w:pPr>
              <w:pStyle w:val="SmallStandard"/>
            </w:pPr>
            <w:hyperlink w:anchor="_fe7f4886d095293d939244b45d22afbd" w:history="1">
              <w:r w:rsidRPr="00620BBE">
                <w:rPr>
                  <w:rStyle w:val="Hyperlink"/>
                </w:rPr>
                <w:t>ClosedEnumeration</w:t>
              </w:r>
            </w:hyperlink>
          </w:p>
        </w:tc>
      </w:tr>
    </w:tbl>
    <w:p w14:paraId="13E29936"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0EAB3991" w14:textId="77777777" w:rsidTr="008B13C6">
        <w:tc>
          <w:tcPr>
            <w:tcW w:w="2013" w:type="dxa"/>
            <w:tcMar>
              <w:top w:w="28" w:type="dxa"/>
              <w:left w:w="28" w:type="dxa"/>
              <w:bottom w:w="28" w:type="dxa"/>
              <w:right w:w="28" w:type="dxa"/>
            </w:tcMar>
          </w:tcPr>
          <w:p w14:paraId="771C70F3"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9260D4C"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3D8C931"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0618B5FC" w14:textId="77777777" w:rsidTr="008B13C6">
        <w:tc>
          <w:tcPr>
            <w:tcW w:w="2013" w:type="dxa"/>
            <w:tcMar>
              <w:top w:w="28" w:type="dxa"/>
              <w:left w:w="28" w:type="dxa"/>
              <w:bottom w:w="28" w:type="dxa"/>
              <w:right w:w="28" w:type="dxa"/>
            </w:tcMar>
          </w:tcPr>
          <w:p w14:paraId="59CC1E34" w14:textId="77777777" w:rsidR="00ED71BF" w:rsidRPr="009F5D54" w:rsidRDefault="00ED71BF" w:rsidP="008B13C6">
            <w:pPr>
              <w:pStyle w:val="SmallStandard"/>
            </w:pPr>
            <w:r w:rsidRPr="009F5D54">
              <w:t>Allow</w:t>
            </w:r>
          </w:p>
        </w:tc>
        <w:tc>
          <w:tcPr>
            <w:tcW w:w="283" w:type="dxa"/>
          </w:tcPr>
          <w:p w14:paraId="06AFA961"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C01A4B7" w14:textId="77777777" w:rsidR="00ED71BF" w:rsidRDefault="00ED71BF" w:rsidP="00ED71BF">
            <w:pPr>
              <w:pStyle w:val="SmallStandard"/>
            </w:pPr>
            <w:r w:rsidRPr="00491287">
              <w:t>NA</w:t>
            </w:r>
          </w:p>
        </w:tc>
      </w:tr>
      <w:tr w:rsidR="00ED71BF" w:rsidRPr="004E10D9" w14:paraId="2EFD83AE" w14:textId="77777777" w:rsidTr="008B13C6">
        <w:tc>
          <w:tcPr>
            <w:tcW w:w="2013" w:type="dxa"/>
            <w:tcMar>
              <w:top w:w="28" w:type="dxa"/>
              <w:left w:w="28" w:type="dxa"/>
              <w:bottom w:w="28" w:type="dxa"/>
              <w:right w:w="28" w:type="dxa"/>
            </w:tcMar>
          </w:tcPr>
          <w:p w14:paraId="7D0A2C2E" w14:textId="77777777" w:rsidR="00ED71BF" w:rsidRPr="009F5D54" w:rsidRDefault="00ED71BF" w:rsidP="008B13C6">
            <w:pPr>
              <w:pStyle w:val="SmallStandard"/>
            </w:pPr>
            <w:r w:rsidRPr="009F5D54">
              <w:t>Deny</w:t>
            </w:r>
          </w:p>
        </w:tc>
        <w:tc>
          <w:tcPr>
            <w:tcW w:w="283" w:type="dxa"/>
          </w:tcPr>
          <w:p w14:paraId="0A4DE44A"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693B9CDC" w14:textId="77777777" w:rsidR="00ED71BF" w:rsidRDefault="00ED71BF" w:rsidP="00ED71BF">
            <w:pPr>
              <w:pStyle w:val="SmallStandard"/>
            </w:pPr>
            <w:r w:rsidRPr="00491287">
              <w:t>NA</w:t>
            </w:r>
          </w:p>
        </w:tc>
      </w:tr>
    </w:tbl>
    <w:p w14:paraId="4EB1894B" w14:textId="77777777" w:rsidR="00ED71BF" w:rsidRDefault="00ED71BF" w:rsidP="00ED71BF">
      <w:pPr>
        <w:pStyle w:val="SmallStandard"/>
      </w:pPr>
    </w:p>
    <w:p w14:paraId="0BECEF58" w14:textId="77777777" w:rsidR="00ED71BF" w:rsidRPr="00F23971" w:rsidRDefault="00ED71BF" w:rsidP="00C57233">
      <w:pPr>
        <w:pStyle w:val="berschrift3"/>
        <w:rPr>
          <w:lang w:val="en-GB"/>
        </w:rPr>
      </w:pPr>
      <w:bookmarkStart w:id="1355" w:name="_Toc209165430"/>
      <w:r>
        <w:rPr>
          <w:lang w:val="en-GB"/>
        </w:rPr>
        <w:t xml:space="preserve">Enumeration </w:t>
      </w:r>
      <w:bookmarkStart w:id="1356" w:name="_546a50196adade96fd08019702b1916d"/>
      <w:r w:rsidRPr="005254F8">
        <w:rPr>
          <w:lang w:val="en-GB"/>
        </w:rPr>
        <w:t>VariantCodeType</w:t>
      </w:r>
      <w:bookmarkEnd w:id="1355"/>
      <w:bookmarkEnd w:id="1356"/>
    </w:p>
    <w:p w14:paraId="1BA6C86E" w14:textId="77777777" w:rsidR="005902F7" w:rsidRDefault="00000000">
      <w:r>
        <w:rPr>
          <w:sz w:val="18"/>
          <w:szCs w:val="18"/>
        </w:rPr>
        <w:t>OpenEnumeration for the available types of the variant codes.</w:t>
      </w:r>
    </w:p>
    <w:p w14:paraId="6863E60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4E10854" w14:textId="77777777" w:rsidTr="008B13C6">
        <w:tc>
          <w:tcPr>
            <w:tcW w:w="2013" w:type="dxa"/>
            <w:tcMar>
              <w:top w:w="28" w:type="dxa"/>
              <w:left w:w="28" w:type="dxa"/>
              <w:bottom w:w="28" w:type="dxa"/>
              <w:right w:w="28" w:type="dxa"/>
            </w:tcMar>
          </w:tcPr>
          <w:p w14:paraId="5B7D3C2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E790C7D" w14:textId="13691DA3"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38094E2A"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5DEFA3CE" w14:textId="77777777" w:rsidTr="008B13C6">
        <w:tc>
          <w:tcPr>
            <w:tcW w:w="2013" w:type="dxa"/>
            <w:tcMar>
              <w:top w:w="28" w:type="dxa"/>
              <w:left w:w="28" w:type="dxa"/>
              <w:bottom w:w="28" w:type="dxa"/>
              <w:right w:w="28" w:type="dxa"/>
            </w:tcMar>
          </w:tcPr>
          <w:p w14:paraId="58087E51"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58E2DA31"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11D971CE"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59C10926" w14:textId="77777777" w:rsidTr="008B13C6">
        <w:tc>
          <w:tcPr>
            <w:tcW w:w="2013" w:type="dxa"/>
            <w:tcMar>
              <w:top w:w="28" w:type="dxa"/>
              <w:left w:w="28" w:type="dxa"/>
              <w:bottom w:w="28" w:type="dxa"/>
              <w:right w:w="28" w:type="dxa"/>
            </w:tcMar>
          </w:tcPr>
          <w:p w14:paraId="4D6C09F9" w14:textId="77777777" w:rsidR="00ED71BF" w:rsidRPr="009F5D54" w:rsidRDefault="00ED71BF" w:rsidP="008B13C6">
            <w:pPr>
              <w:pStyle w:val="SmallStandard"/>
            </w:pPr>
            <w:r w:rsidRPr="009F5D54">
              <w:t>Serial</w:t>
            </w:r>
          </w:p>
        </w:tc>
        <w:tc>
          <w:tcPr>
            <w:tcW w:w="283" w:type="dxa"/>
          </w:tcPr>
          <w:p w14:paraId="44C7842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524A454" w14:textId="77777777" w:rsidR="005902F7" w:rsidRDefault="005902F7"/>
        </w:tc>
      </w:tr>
      <w:tr w:rsidR="00ED71BF" w:rsidRPr="004E10D9" w14:paraId="78BF519A" w14:textId="77777777" w:rsidTr="008B13C6">
        <w:tc>
          <w:tcPr>
            <w:tcW w:w="2013" w:type="dxa"/>
            <w:tcMar>
              <w:top w:w="28" w:type="dxa"/>
              <w:left w:w="28" w:type="dxa"/>
              <w:bottom w:w="28" w:type="dxa"/>
              <w:right w:w="28" w:type="dxa"/>
            </w:tcMar>
          </w:tcPr>
          <w:p w14:paraId="5D88E074" w14:textId="77777777" w:rsidR="00ED71BF" w:rsidRPr="009F5D54" w:rsidRDefault="00ED71BF" w:rsidP="008B13C6">
            <w:pPr>
              <w:pStyle w:val="SmallStandard"/>
            </w:pPr>
            <w:r w:rsidRPr="009F5D54">
              <w:t>Prototype</w:t>
            </w:r>
          </w:p>
        </w:tc>
        <w:tc>
          <w:tcPr>
            <w:tcW w:w="283" w:type="dxa"/>
          </w:tcPr>
          <w:p w14:paraId="6717A053"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106E765C" w14:textId="77777777" w:rsidR="005902F7" w:rsidRDefault="005902F7"/>
        </w:tc>
      </w:tr>
    </w:tbl>
    <w:p w14:paraId="5EAA8B43" w14:textId="77777777" w:rsidR="00ED71BF" w:rsidRDefault="00ED71BF" w:rsidP="00ED71BF">
      <w:pPr>
        <w:pStyle w:val="SmallStandard"/>
      </w:pPr>
    </w:p>
    <w:p w14:paraId="4FAD6F2B" w14:textId="77777777" w:rsidR="00ED71BF" w:rsidRPr="00F23971" w:rsidRDefault="00ED71BF" w:rsidP="00C57233">
      <w:pPr>
        <w:pStyle w:val="berschrift3"/>
        <w:rPr>
          <w:lang w:val="en-GB"/>
        </w:rPr>
      </w:pPr>
      <w:bookmarkStart w:id="1357" w:name="_Toc209165431"/>
      <w:r>
        <w:rPr>
          <w:lang w:val="en-GB"/>
        </w:rPr>
        <w:t xml:space="preserve">Enumeration </w:t>
      </w:r>
      <w:bookmarkStart w:id="1358" w:name="_614dc40228cfc2299e032a989c5ee59f"/>
      <w:r w:rsidRPr="005254F8">
        <w:rPr>
          <w:lang w:val="en-GB"/>
        </w:rPr>
        <w:t>VariantConfigurationType</w:t>
      </w:r>
      <w:bookmarkEnd w:id="1357"/>
      <w:bookmarkEnd w:id="1358"/>
    </w:p>
    <w:p w14:paraId="4B8E98B1" w14:textId="77777777" w:rsidR="00ED71BF" w:rsidRDefault="00ED71BF" w:rsidP="00ED71BF">
      <w:pPr>
        <w:pStyle w:val="SmallStandard"/>
      </w:pPr>
      <w:r>
        <w:t>Defines an OpenEnumeration for VariantConfigurationTypes. The configuration type defines in which "variant code universe" the logistic control expression is defined.</w:t>
      </w:r>
    </w:p>
    <w:p w14:paraId="3884907F"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4CE45F9F" w14:textId="77777777" w:rsidTr="008B13C6">
        <w:tc>
          <w:tcPr>
            <w:tcW w:w="2013" w:type="dxa"/>
            <w:tcMar>
              <w:top w:w="28" w:type="dxa"/>
              <w:left w:w="28" w:type="dxa"/>
              <w:bottom w:w="28" w:type="dxa"/>
              <w:right w:w="28" w:type="dxa"/>
            </w:tcMar>
          </w:tcPr>
          <w:p w14:paraId="50A83BF1"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6110644A" w14:textId="76D02BE6"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70353073"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54D43AF" w14:textId="77777777" w:rsidTr="008B13C6">
        <w:tc>
          <w:tcPr>
            <w:tcW w:w="2013" w:type="dxa"/>
            <w:tcMar>
              <w:top w:w="28" w:type="dxa"/>
              <w:left w:w="28" w:type="dxa"/>
              <w:bottom w:w="28" w:type="dxa"/>
              <w:right w:w="28" w:type="dxa"/>
            </w:tcMar>
          </w:tcPr>
          <w:p w14:paraId="439095E0"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1CD29402"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5584DE3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3B5079AE" w14:textId="77777777" w:rsidTr="008B13C6">
        <w:tc>
          <w:tcPr>
            <w:tcW w:w="2013" w:type="dxa"/>
            <w:tcMar>
              <w:top w:w="28" w:type="dxa"/>
              <w:left w:w="28" w:type="dxa"/>
              <w:bottom w:w="28" w:type="dxa"/>
              <w:right w:w="28" w:type="dxa"/>
            </w:tcMar>
          </w:tcPr>
          <w:p w14:paraId="602A85C3" w14:textId="77777777" w:rsidR="00ED71BF" w:rsidRPr="009F5D54" w:rsidRDefault="00ED71BF" w:rsidP="008B13C6">
            <w:pPr>
              <w:pStyle w:val="SmallStandard"/>
            </w:pPr>
            <w:r w:rsidRPr="009F5D54">
              <w:t>Logistic</w:t>
            </w:r>
          </w:p>
        </w:tc>
        <w:tc>
          <w:tcPr>
            <w:tcW w:w="283" w:type="dxa"/>
          </w:tcPr>
          <w:p w14:paraId="5A5A66F9"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592D5631" w14:textId="77777777" w:rsidR="00ED71BF" w:rsidRDefault="00ED71BF" w:rsidP="00ED71BF">
            <w:pPr>
              <w:pStyle w:val="SmallStandard"/>
            </w:pPr>
            <w:r>
              <w:t xml:space="preserve">The </w:t>
            </w:r>
            <w:r>
              <w:rPr>
                <w:i/>
                <w:iCs/>
              </w:rPr>
              <w:t>VariantConfiguration</w:t>
            </w:r>
            <w:r>
              <w:t xml:space="preserve"> is a concrete logistic key (e.g. within a vehicle project) that used for example in order / delivery systems.</w:t>
            </w:r>
          </w:p>
        </w:tc>
      </w:tr>
      <w:tr w:rsidR="00ED71BF" w:rsidRPr="004E10D9" w14:paraId="089B2B0A" w14:textId="77777777" w:rsidTr="008B13C6">
        <w:tc>
          <w:tcPr>
            <w:tcW w:w="2013" w:type="dxa"/>
            <w:tcMar>
              <w:top w:w="28" w:type="dxa"/>
              <w:left w:w="28" w:type="dxa"/>
              <w:bottom w:w="28" w:type="dxa"/>
              <w:right w:w="28" w:type="dxa"/>
            </w:tcMar>
          </w:tcPr>
          <w:p w14:paraId="1958E6EC" w14:textId="77777777" w:rsidR="00ED71BF" w:rsidRPr="009F5D54" w:rsidRDefault="00ED71BF" w:rsidP="008B13C6">
            <w:pPr>
              <w:pStyle w:val="SmallStandard"/>
            </w:pPr>
            <w:r w:rsidRPr="009F5D54">
              <w:t>Technical</w:t>
            </w:r>
          </w:p>
        </w:tc>
        <w:tc>
          <w:tcPr>
            <w:tcW w:w="283" w:type="dxa"/>
          </w:tcPr>
          <w:p w14:paraId="029FB5FE"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441584F9" w14:textId="77777777" w:rsidR="00ED71BF" w:rsidRDefault="00ED71BF" w:rsidP="00ED71BF">
            <w:pPr>
              <w:pStyle w:val="SmallStandard"/>
            </w:pPr>
            <w:r>
              <w:t xml:space="preserve">The </w:t>
            </w:r>
            <w:r>
              <w:rPr>
                <w:i/>
                <w:iCs/>
              </w:rPr>
              <w:t>VariantConfiguration</w:t>
            </w:r>
            <w:r>
              <w:t xml:space="preserve"> is a technical (feature or function oriented) key normally used in a building block set. In a concrete vehicle project those keys are mapped to specific logistic keys within the project.</w:t>
            </w:r>
          </w:p>
        </w:tc>
      </w:tr>
    </w:tbl>
    <w:p w14:paraId="43CEDC4D" w14:textId="77777777" w:rsidR="00ED71BF" w:rsidRDefault="00ED71BF" w:rsidP="00ED71BF">
      <w:pPr>
        <w:pStyle w:val="SmallStandard"/>
      </w:pPr>
    </w:p>
    <w:p w14:paraId="71E63C41" w14:textId="77777777" w:rsidR="00ED71BF" w:rsidRPr="00F23971" w:rsidRDefault="00ED71BF" w:rsidP="00C57233">
      <w:pPr>
        <w:pStyle w:val="berschrift3"/>
        <w:rPr>
          <w:lang w:val="en-GB"/>
        </w:rPr>
      </w:pPr>
      <w:bookmarkStart w:id="1359" w:name="_Toc209165432"/>
      <w:r>
        <w:rPr>
          <w:lang w:val="en-GB"/>
        </w:rPr>
        <w:t xml:space="preserve">Enumeration </w:t>
      </w:r>
      <w:bookmarkStart w:id="1360" w:name="_0089476776f4c7c958fecc05e7e6d69a"/>
      <w:r w:rsidRPr="005254F8">
        <w:rPr>
          <w:lang w:val="en-GB"/>
        </w:rPr>
        <w:t>VariantGroupType</w:t>
      </w:r>
      <w:bookmarkEnd w:id="1359"/>
      <w:bookmarkEnd w:id="1360"/>
    </w:p>
    <w:p w14:paraId="28A271FD" w14:textId="77777777" w:rsidR="005902F7" w:rsidRDefault="00000000">
      <w:r>
        <w:rPr>
          <w:sz w:val="18"/>
          <w:szCs w:val="18"/>
        </w:rPr>
        <w:t>Defines valid values for the type of VariantGroups.</w:t>
      </w:r>
    </w:p>
    <w:p w14:paraId="7AFBD1CB"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349AB231" w14:textId="77777777" w:rsidTr="008B13C6">
        <w:tc>
          <w:tcPr>
            <w:tcW w:w="2013" w:type="dxa"/>
            <w:tcMar>
              <w:top w:w="28" w:type="dxa"/>
              <w:left w:w="28" w:type="dxa"/>
              <w:bottom w:w="28" w:type="dxa"/>
              <w:right w:w="28" w:type="dxa"/>
            </w:tcMar>
          </w:tcPr>
          <w:p w14:paraId="29AC659D"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5C2FE18" w14:textId="14292EE6" w:rsidR="00ED71BF" w:rsidRPr="00620BBE" w:rsidRDefault="00ED71BF" w:rsidP="00ED71BF">
            <w:pPr>
              <w:pStyle w:val="SmallStandard"/>
            </w:pPr>
            <w:hyperlink w:anchor="_6e15adf7d53e662759b6a01c22ee250e" w:history="1">
              <w:r w:rsidRPr="00620BBE">
                <w:rPr>
                  <w:rStyle w:val="Hyperlink"/>
                </w:rPr>
                <w:t>OpenEnumeration</w:t>
              </w:r>
            </w:hyperlink>
          </w:p>
        </w:tc>
      </w:tr>
    </w:tbl>
    <w:p w14:paraId="2DB2C29D" w14:textId="77777777" w:rsidR="00ED71BF" w:rsidRPr="0098316D"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Enumeration Literals</w:t>
      </w:r>
    </w:p>
    <w:tbl>
      <w:tblPr>
        <w:tblStyle w:val="Tabellenraster"/>
        <w:tblW w:w="9100" w:type="dxa"/>
        <w:tblLayout w:type="fixed"/>
        <w:tblLook w:val="01E0" w:firstRow="1" w:lastRow="1" w:firstColumn="1" w:lastColumn="1" w:noHBand="0" w:noVBand="0"/>
      </w:tblPr>
      <w:tblGrid>
        <w:gridCol w:w="2013"/>
        <w:gridCol w:w="283"/>
        <w:gridCol w:w="6804"/>
      </w:tblGrid>
      <w:tr w:rsidR="00ED71BF" w:rsidRPr="00D21799" w14:paraId="665F9E7E" w14:textId="77777777" w:rsidTr="008B13C6">
        <w:tc>
          <w:tcPr>
            <w:tcW w:w="2013" w:type="dxa"/>
            <w:tcMar>
              <w:top w:w="28" w:type="dxa"/>
              <w:left w:w="28" w:type="dxa"/>
              <w:bottom w:w="28" w:type="dxa"/>
              <w:right w:w="28" w:type="dxa"/>
            </w:tcMar>
          </w:tcPr>
          <w:p w14:paraId="3DE0DF72" w14:textId="77777777" w:rsidR="00ED71BF" w:rsidRPr="00D21799" w:rsidRDefault="00ED71BF" w:rsidP="008B13C6">
            <w:pPr>
              <w:rPr>
                <w:b/>
                <w:sz w:val="16"/>
                <w:szCs w:val="16"/>
                <w:lang w:val="fr-FR"/>
              </w:rPr>
            </w:pPr>
            <w:r w:rsidRPr="00D21799">
              <w:rPr>
                <w:b/>
                <w:sz w:val="16"/>
                <w:szCs w:val="16"/>
                <w:lang w:val="fr-FR"/>
              </w:rPr>
              <w:t>Name</w:t>
            </w:r>
          </w:p>
        </w:tc>
        <w:tc>
          <w:tcPr>
            <w:tcW w:w="283" w:type="dxa"/>
          </w:tcPr>
          <w:p w14:paraId="76E8ED28" w14:textId="77777777" w:rsidR="00ED71BF" w:rsidRPr="00D21799" w:rsidRDefault="00ED71BF" w:rsidP="008B13C6">
            <w:pPr>
              <w:rPr>
                <w:b/>
                <w:sz w:val="16"/>
                <w:szCs w:val="16"/>
                <w:lang w:val="fr-FR"/>
              </w:rPr>
            </w:pPr>
          </w:p>
        </w:tc>
        <w:tc>
          <w:tcPr>
            <w:tcW w:w="6804" w:type="dxa"/>
            <w:tcMar>
              <w:top w:w="28" w:type="dxa"/>
              <w:left w:w="28" w:type="dxa"/>
              <w:bottom w:w="28" w:type="dxa"/>
              <w:right w:w="28" w:type="dxa"/>
            </w:tcMar>
          </w:tcPr>
          <w:p w14:paraId="60DF0214" w14:textId="77777777" w:rsidR="00ED71BF" w:rsidRPr="00D21799" w:rsidRDefault="00ED71BF" w:rsidP="008B13C6">
            <w:pPr>
              <w:rPr>
                <w:b/>
                <w:sz w:val="16"/>
                <w:szCs w:val="16"/>
                <w:lang w:val="fr-FR"/>
              </w:rPr>
            </w:pPr>
            <w:r w:rsidRPr="00D21799">
              <w:rPr>
                <w:b/>
                <w:sz w:val="16"/>
                <w:szCs w:val="16"/>
                <w:lang w:val="fr-FR"/>
              </w:rPr>
              <w:t>Comment</w:t>
            </w:r>
          </w:p>
        </w:tc>
      </w:tr>
      <w:tr w:rsidR="00ED71BF" w:rsidRPr="004E10D9" w14:paraId="10EE04B4" w14:textId="77777777" w:rsidTr="008B13C6">
        <w:tc>
          <w:tcPr>
            <w:tcW w:w="2013" w:type="dxa"/>
            <w:tcMar>
              <w:top w:w="28" w:type="dxa"/>
              <w:left w:w="28" w:type="dxa"/>
              <w:bottom w:w="28" w:type="dxa"/>
              <w:right w:w="28" w:type="dxa"/>
            </w:tcMar>
          </w:tcPr>
          <w:p w14:paraId="7D5030D2" w14:textId="77777777" w:rsidR="00ED71BF" w:rsidRPr="009F5D54" w:rsidRDefault="00ED71BF" w:rsidP="008B13C6">
            <w:pPr>
              <w:pStyle w:val="SmallStandard"/>
            </w:pPr>
            <w:r w:rsidRPr="009F5D54">
              <w:t>Family</w:t>
            </w:r>
          </w:p>
        </w:tc>
        <w:tc>
          <w:tcPr>
            <w:tcW w:w="283" w:type="dxa"/>
          </w:tcPr>
          <w:p w14:paraId="086DDB75"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7988D205" w14:textId="77777777" w:rsidR="005902F7" w:rsidRDefault="00000000">
            <w:pPr>
              <w:jc w:val="left"/>
            </w:pPr>
            <w:r>
              <w:rPr>
                <w:sz w:val="16"/>
                <w:szCs w:val="16"/>
              </w:rPr>
              <w:t xml:space="preserve">A group with the type "Family" defines a set of variant codes that are mutually exclusive, and a valid configuration </w:t>
            </w:r>
            <w:r>
              <w:rPr>
                <w:sz w:val="16"/>
                <w:szCs w:val="16"/>
                <w:u w:val="single"/>
              </w:rPr>
              <w:t>must</w:t>
            </w:r>
            <w:r>
              <w:rPr>
                <w:sz w:val="16"/>
                <w:szCs w:val="16"/>
              </w:rPr>
              <w:t xml:space="preserve"> contain one variant code from the group.</w:t>
            </w:r>
          </w:p>
        </w:tc>
      </w:tr>
      <w:tr w:rsidR="00ED71BF" w:rsidRPr="004E10D9" w14:paraId="1D36C495" w14:textId="77777777" w:rsidTr="008B13C6">
        <w:tc>
          <w:tcPr>
            <w:tcW w:w="2013" w:type="dxa"/>
            <w:tcMar>
              <w:top w:w="28" w:type="dxa"/>
              <w:left w:w="28" w:type="dxa"/>
              <w:bottom w:w="28" w:type="dxa"/>
              <w:right w:w="28" w:type="dxa"/>
            </w:tcMar>
          </w:tcPr>
          <w:p w14:paraId="16371CAC" w14:textId="77777777" w:rsidR="00ED71BF" w:rsidRPr="009F5D54" w:rsidRDefault="00ED71BF" w:rsidP="008B13C6">
            <w:pPr>
              <w:pStyle w:val="SmallStandard"/>
            </w:pPr>
            <w:r w:rsidRPr="009F5D54">
              <w:t>OptionalFamily</w:t>
            </w:r>
          </w:p>
        </w:tc>
        <w:tc>
          <w:tcPr>
            <w:tcW w:w="283" w:type="dxa"/>
          </w:tcPr>
          <w:p w14:paraId="5B53BD90"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69C174D" w14:textId="77777777" w:rsidR="005902F7" w:rsidRDefault="00000000">
            <w:pPr>
              <w:jc w:val="left"/>
            </w:pPr>
            <w:r>
              <w:rPr>
                <w:sz w:val="16"/>
                <w:szCs w:val="16"/>
              </w:rPr>
              <w:t>A group with the type "OptionalFamily" defines a set of variant codes that are mutually exclusive, and a valid configuration can, but does not have to contain one variant code from the group.</w:t>
            </w:r>
          </w:p>
        </w:tc>
      </w:tr>
      <w:tr w:rsidR="00ED71BF" w:rsidRPr="004E10D9" w14:paraId="412C8DEC" w14:textId="77777777" w:rsidTr="008B13C6">
        <w:tc>
          <w:tcPr>
            <w:tcW w:w="2013" w:type="dxa"/>
            <w:tcMar>
              <w:top w:w="28" w:type="dxa"/>
              <w:left w:w="28" w:type="dxa"/>
              <w:bottom w:w="28" w:type="dxa"/>
              <w:right w:w="28" w:type="dxa"/>
            </w:tcMar>
          </w:tcPr>
          <w:p w14:paraId="59205946" w14:textId="77777777" w:rsidR="00ED71BF" w:rsidRPr="009F5D54" w:rsidRDefault="00ED71BF" w:rsidP="008B13C6">
            <w:pPr>
              <w:pStyle w:val="SmallStandard"/>
            </w:pPr>
            <w:r w:rsidRPr="009F5D54">
              <w:t>LogicalGroup</w:t>
            </w:r>
          </w:p>
        </w:tc>
        <w:tc>
          <w:tcPr>
            <w:tcW w:w="283" w:type="dxa"/>
          </w:tcPr>
          <w:p w14:paraId="490DC7C4" w14:textId="77777777" w:rsidR="00ED71BF" w:rsidRPr="000B78BD" w:rsidRDefault="00ED71BF" w:rsidP="008B13C6">
            <w:pPr>
              <w:rPr>
                <w:sz w:val="16"/>
                <w:szCs w:val="16"/>
                <w:lang w:val="en-GB"/>
              </w:rPr>
            </w:pPr>
          </w:p>
        </w:tc>
        <w:tc>
          <w:tcPr>
            <w:tcW w:w="6804" w:type="dxa"/>
            <w:tcMar>
              <w:top w:w="28" w:type="dxa"/>
              <w:left w:w="28" w:type="dxa"/>
              <w:bottom w:w="28" w:type="dxa"/>
              <w:right w:w="28" w:type="dxa"/>
            </w:tcMar>
          </w:tcPr>
          <w:p w14:paraId="30B59547" w14:textId="77777777" w:rsidR="00ED71BF" w:rsidRDefault="00ED71BF" w:rsidP="00ED71BF">
            <w:pPr>
              <w:pStyle w:val="SmallStandard"/>
            </w:pPr>
            <w:r>
              <w:t>Defines a logical grouping on variant codes. However, no semantic constraint is implied.</w:t>
            </w:r>
          </w:p>
        </w:tc>
      </w:tr>
    </w:tbl>
    <w:p w14:paraId="654D7B5C" w14:textId="77777777" w:rsidR="00ED71BF" w:rsidRDefault="00ED71BF" w:rsidP="00ED71BF">
      <w:pPr>
        <w:pStyle w:val="SmallStandard"/>
      </w:pPr>
    </w:p>
    <w:p w14:paraId="68827673" w14:textId="77777777" w:rsidR="009643D2" w:rsidRPr="005254F8" w:rsidRDefault="009643D2" w:rsidP="009643D2">
      <w:pPr>
        <w:pStyle w:val="berschrift2"/>
        <w:rPr>
          <w:lang w:val="en-GB"/>
        </w:rPr>
      </w:pPr>
      <w:bookmarkStart w:id="1361" w:name="_Toc209165433"/>
      <w:r>
        <w:rPr>
          <w:lang w:val="en-GB"/>
        </w:rPr>
        <w:t xml:space="preserve">Module </w:t>
      </w:r>
      <w:bookmarkStart w:id="1362" w:name="_4cf63950a8b13e3d3ea906abb8e86920"/>
      <w:r>
        <w:rPr>
          <w:lang w:val="en-GB"/>
        </w:rPr>
        <w:t>VEC</w:t>
      </w:r>
      <w:bookmarkEnd w:id="1361"/>
      <w:bookmarkEnd w:id="1362"/>
    </w:p>
    <w:p w14:paraId="7007078B" w14:textId="77777777" w:rsidR="00ED71BF" w:rsidRPr="00F23971" w:rsidRDefault="00ED71BF" w:rsidP="00C57233">
      <w:pPr>
        <w:pStyle w:val="berschrift3"/>
        <w:rPr>
          <w:lang w:val="en-GB"/>
        </w:rPr>
      </w:pPr>
      <w:bookmarkStart w:id="1363" w:name="_Toc209165434"/>
      <w:r>
        <w:rPr>
          <w:lang w:val="en-GB"/>
        </w:rPr>
        <w:t xml:space="preserve">Primitive </w:t>
      </w:r>
      <w:bookmarkStart w:id="1364" w:name="_e5597e995ea9ebad3aeb75f13066e2ea"/>
      <w:r w:rsidRPr="005254F8">
        <w:rPr>
          <w:lang w:val="en-GB"/>
        </w:rPr>
        <w:t>Boolean</w:t>
      </w:r>
      <w:bookmarkEnd w:id="1363"/>
      <w:bookmarkEnd w:id="1364"/>
    </w:p>
    <w:p w14:paraId="58B963AB" w14:textId="77777777" w:rsidR="005902F7" w:rsidRDefault="00000000">
      <w:r>
        <w:rPr>
          <w:sz w:val="18"/>
          <w:szCs w:val="18"/>
        </w:rPr>
        <w:t xml:space="preserve">Primitive type for attributes with Boolean values. During schema generation this is translated to </w:t>
      </w:r>
      <w:r>
        <w:rPr>
          <w:i/>
          <w:iCs/>
          <w:sz w:val="18"/>
          <w:szCs w:val="18"/>
        </w:rPr>
        <w:t>xs:boolean</w:t>
      </w:r>
      <w:r>
        <w:rPr>
          <w:sz w:val="18"/>
          <w:szCs w:val="18"/>
        </w:rPr>
        <w:t>.</w:t>
      </w:r>
    </w:p>
    <w:p w14:paraId="5B3180D8"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C590B65" w14:textId="77777777" w:rsidTr="008B13C6">
        <w:tc>
          <w:tcPr>
            <w:tcW w:w="2013" w:type="dxa"/>
            <w:tcMar>
              <w:top w:w="28" w:type="dxa"/>
              <w:left w:w="28" w:type="dxa"/>
              <w:bottom w:w="28" w:type="dxa"/>
              <w:right w:w="28" w:type="dxa"/>
            </w:tcMar>
          </w:tcPr>
          <w:p w14:paraId="1528C3A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7E58CD7" w14:textId="77777777" w:rsidR="00ED71BF" w:rsidRPr="00620BBE" w:rsidRDefault="00ED71BF" w:rsidP="00ED71BF">
            <w:pPr>
              <w:pStyle w:val="SmallStandard"/>
            </w:pPr>
            <w:r w:rsidRPr="00620BBE">
              <w:t>NA</w:t>
            </w:r>
          </w:p>
        </w:tc>
      </w:tr>
    </w:tbl>
    <w:p w14:paraId="1F16DBC3" w14:textId="77777777" w:rsidR="00ED71BF" w:rsidRPr="00F23971" w:rsidRDefault="00ED71BF" w:rsidP="00C57233">
      <w:pPr>
        <w:pStyle w:val="berschrift3"/>
        <w:rPr>
          <w:lang w:val="en-GB"/>
        </w:rPr>
      </w:pPr>
      <w:bookmarkStart w:id="1365" w:name="_Toc209165435"/>
      <w:r>
        <w:rPr>
          <w:lang w:val="en-GB"/>
        </w:rPr>
        <w:t xml:space="preserve">Primitive </w:t>
      </w:r>
      <w:bookmarkStart w:id="1366" w:name="_a44bdfc29879a71bbaf48fa348688ce0"/>
      <w:r w:rsidRPr="005254F8">
        <w:rPr>
          <w:lang w:val="en-GB"/>
        </w:rPr>
        <w:t>Date</w:t>
      </w:r>
      <w:bookmarkEnd w:id="1365"/>
      <w:bookmarkEnd w:id="1366"/>
    </w:p>
    <w:p w14:paraId="4AF998E9" w14:textId="77777777" w:rsidR="005902F7" w:rsidRDefault="00000000">
      <w:r>
        <w:rPr>
          <w:sz w:val="18"/>
          <w:szCs w:val="18"/>
        </w:rPr>
        <w:t xml:space="preserve">Primitive type for attributes with date and time values. During schema generation this is translated to </w:t>
      </w:r>
      <w:r>
        <w:rPr>
          <w:i/>
          <w:iCs/>
          <w:sz w:val="18"/>
          <w:szCs w:val="18"/>
        </w:rPr>
        <w:t>xs:dateTime</w:t>
      </w:r>
      <w:r>
        <w:rPr>
          <w:sz w:val="18"/>
          <w:szCs w:val="18"/>
        </w:rPr>
        <w:t>.</w:t>
      </w:r>
    </w:p>
    <w:p w14:paraId="646C1103"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1B6BE195" w14:textId="77777777" w:rsidTr="008B13C6">
        <w:tc>
          <w:tcPr>
            <w:tcW w:w="2013" w:type="dxa"/>
            <w:tcMar>
              <w:top w:w="28" w:type="dxa"/>
              <w:left w:w="28" w:type="dxa"/>
              <w:bottom w:w="28" w:type="dxa"/>
              <w:right w:w="28" w:type="dxa"/>
            </w:tcMar>
          </w:tcPr>
          <w:p w14:paraId="20D58F49"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BE6AC47" w14:textId="77777777" w:rsidR="00ED71BF" w:rsidRPr="00620BBE" w:rsidRDefault="00ED71BF" w:rsidP="00ED71BF">
            <w:pPr>
              <w:pStyle w:val="SmallStandard"/>
            </w:pPr>
            <w:r w:rsidRPr="00620BBE">
              <w:t>NA</w:t>
            </w:r>
          </w:p>
        </w:tc>
      </w:tr>
    </w:tbl>
    <w:p w14:paraId="14B9D70A" w14:textId="77777777" w:rsidR="00ED71BF" w:rsidRPr="00F23971" w:rsidRDefault="00ED71BF" w:rsidP="00C57233">
      <w:pPr>
        <w:pStyle w:val="berschrift3"/>
        <w:rPr>
          <w:lang w:val="en-GB"/>
        </w:rPr>
      </w:pPr>
      <w:bookmarkStart w:id="1367" w:name="_Toc209165436"/>
      <w:r>
        <w:rPr>
          <w:lang w:val="en-GB"/>
        </w:rPr>
        <w:t xml:space="preserve">Primitive </w:t>
      </w:r>
      <w:bookmarkStart w:id="1368" w:name="_7a39884cf335a41414324d8f087dc055"/>
      <w:r w:rsidRPr="005254F8">
        <w:rPr>
          <w:lang w:val="en-GB"/>
        </w:rPr>
        <w:t>Double</w:t>
      </w:r>
      <w:bookmarkEnd w:id="1367"/>
      <w:bookmarkEnd w:id="1368"/>
    </w:p>
    <w:p w14:paraId="387B602B" w14:textId="77777777" w:rsidR="005902F7" w:rsidRDefault="00000000">
      <w:r>
        <w:rPr>
          <w:sz w:val="18"/>
          <w:szCs w:val="18"/>
        </w:rPr>
        <w:t xml:space="preserve">Primitive type for attributes with double values. During schema generation this is translated to </w:t>
      </w:r>
      <w:r>
        <w:rPr>
          <w:i/>
          <w:iCs/>
          <w:sz w:val="18"/>
          <w:szCs w:val="18"/>
        </w:rPr>
        <w:t>xs:double</w:t>
      </w:r>
      <w:r>
        <w:rPr>
          <w:sz w:val="18"/>
          <w:szCs w:val="18"/>
        </w:rPr>
        <w:t>.</w:t>
      </w:r>
    </w:p>
    <w:p w14:paraId="70251AAC"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085CD73B" w14:textId="77777777" w:rsidTr="008B13C6">
        <w:tc>
          <w:tcPr>
            <w:tcW w:w="2013" w:type="dxa"/>
            <w:tcMar>
              <w:top w:w="28" w:type="dxa"/>
              <w:left w:w="28" w:type="dxa"/>
              <w:bottom w:w="28" w:type="dxa"/>
              <w:right w:w="28" w:type="dxa"/>
            </w:tcMar>
          </w:tcPr>
          <w:p w14:paraId="5A7D3C82"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1187232B" w14:textId="77777777" w:rsidR="00ED71BF" w:rsidRPr="00620BBE" w:rsidRDefault="00ED71BF" w:rsidP="00ED71BF">
            <w:pPr>
              <w:pStyle w:val="SmallStandard"/>
            </w:pPr>
            <w:r w:rsidRPr="00620BBE">
              <w:t>NA</w:t>
            </w:r>
          </w:p>
        </w:tc>
      </w:tr>
    </w:tbl>
    <w:p w14:paraId="6CB9A528" w14:textId="77777777" w:rsidR="00ED71BF" w:rsidRPr="00F23971" w:rsidRDefault="00ED71BF" w:rsidP="00C57233">
      <w:pPr>
        <w:pStyle w:val="berschrift3"/>
        <w:rPr>
          <w:lang w:val="en-GB"/>
        </w:rPr>
      </w:pPr>
      <w:bookmarkStart w:id="1369" w:name="_Toc209165437"/>
      <w:r>
        <w:rPr>
          <w:lang w:val="en-GB"/>
        </w:rPr>
        <w:t xml:space="preserve">Primitive </w:t>
      </w:r>
      <w:bookmarkStart w:id="1370" w:name="_33eb6d51de8ead55ca627a25af992d64"/>
      <w:r w:rsidRPr="005254F8">
        <w:rPr>
          <w:lang w:val="en-GB"/>
        </w:rPr>
        <w:t>Integer</w:t>
      </w:r>
      <w:bookmarkEnd w:id="1369"/>
      <w:bookmarkEnd w:id="1370"/>
    </w:p>
    <w:p w14:paraId="2901EE9D" w14:textId="77777777" w:rsidR="005902F7" w:rsidRDefault="00000000">
      <w:r>
        <w:rPr>
          <w:sz w:val="18"/>
          <w:szCs w:val="18"/>
        </w:rPr>
        <w:t xml:space="preserve">Primitive type for attributes with integer values. During schema generation this is translated to </w:t>
      </w:r>
      <w:r>
        <w:rPr>
          <w:i/>
          <w:iCs/>
          <w:sz w:val="18"/>
          <w:szCs w:val="18"/>
        </w:rPr>
        <w:t>xs:integer</w:t>
      </w:r>
      <w:r>
        <w:rPr>
          <w:sz w:val="18"/>
          <w:szCs w:val="18"/>
        </w:rPr>
        <w:t>.</w:t>
      </w:r>
    </w:p>
    <w:p w14:paraId="4A2BB2E9"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4710CA5" w14:textId="77777777" w:rsidTr="008B13C6">
        <w:tc>
          <w:tcPr>
            <w:tcW w:w="2013" w:type="dxa"/>
            <w:tcMar>
              <w:top w:w="28" w:type="dxa"/>
              <w:left w:w="28" w:type="dxa"/>
              <w:bottom w:w="28" w:type="dxa"/>
              <w:right w:w="28" w:type="dxa"/>
            </w:tcMar>
          </w:tcPr>
          <w:p w14:paraId="097B5F20"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5CFD173B" w14:textId="77777777" w:rsidR="00ED71BF" w:rsidRPr="00620BBE" w:rsidRDefault="00ED71BF" w:rsidP="00ED71BF">
            <w:pPr>
              <w:pStyle w:val="SmallStandard"/>
            </w:pPr>
            <w:r w:rsidRPr="00620BBE">
              <w:t>NA</w:t>
            </w:r>
          </w:p>
        </w:tc>
      </w:tr>
    </w:tbl>
    <w:p w14:paraId="2FFF0A75" w14:textId="77777777" w:rsidR="00ED71BF" w:rsidRPr="00F23971" w:rsidRDefault="00ED71BF" w:rsidP="00C57233">
      <w:pPr>
        <w:pStyle w:val="berschrift3"/>
        <w:rPr>
          <w:lang w:val="en-GB"/>
        </w:rPr>
      </w:pPr>
      <w:bookmarkStart w:id="1371" w:name="_Toc209165438"/>
      <w:r>
        <w:rPr>
          <w:lang w:val="en-GB"/>
        </w:rPr>
        <w:t xml:space="preserve">Primitive </w:t>
      </w:r>
      <w:bookmarkStart w:id="1372" w:name="_999c0ec09a30a407355638a952241fc4"/>
      <w:r w:rsidRPr="005254F8">
        <w:rPr>
          <w:lang w:val="en-GB"/>
        </w:rPr>
        <w:t>String</w:t>
      </w:r>
      <w:bookmarkEnd w:id="1371"/>
      <w:bookmarkEnd w:id="1372"/>
    </w:p>
    <w:p w14:paraId="6640EF5C" w14:textId="77777777" w:rsidR="005902F7" w:rsidRDefault="00000000">
      <w:r>
        <w:rPr>
          <w:sz w:val="18"/>
          <w:szCs w:val="18"/>
        </w:rPr>
        <w:t xml:space="preserve">Primitive type for attributes with string values. During schema generation this is translated to </w:t>
      </w:r>
      <w:r>
        <w:rPr>
          <w:i/>
          <w:iCs/>
          <w:sz w:val="18"/>
          <w:szCs w:val="18"/>
        </w:rPr>
        <w:t>xs:string.</w:t>
      </w:r>
    </w:p>
    <w:p w14:paraId="642B99DA" w14:textId="77777777" w:rsidR="00ED71BF" w:rsidRDefault="00ED71BF" w:rsidP="00ED71BF">
      <w:pPr>
        <w:keepNext/>
        <w:widowControl w:val="0"/>
        <w:spacing w:before="120"/>
        <w:rPr>
          <w:rFonts w:cs="BMWTypeRegular"/>
          <w:b/>
          <w:bCs/>
          <w:color w:val="000000"/>
          <w:sz w:val="18"/>
          <w:szCs w:val="18"/>
          <w:lang w:val="en-GB"/>
        </w:rPr>
      </w:pPr>
      <w:r>
        <w:rPr>
          <w:rFonts w:cs="BMWTypeRegular"/>
          <w:b/>
          <w:bCs/>
          <w:color w:val="000000"/>
          <w:sz w:val="18"/>
          <w:szCs w:val="18"/>
          <w:lang w:val="en-GB"/>
        </w:rPr>
        <w:t>General Information</w:t>
      </w:r>
    </w:p>
    <w:tbl>
      <w:tblPr>
        <w:tblStyle w:val="Tabellenraster"/>
        <w:tblW w:w="9100" w:type="dxa"/>
        <w:tblLayout w:type="fixed"/>
        <w:tblLook w:val="01E0" w:firstRow="1" w:lastRow="1" w:firstColumn="1" w:lastColumn="1" w:noHBand="0" w:noVBand="0"/>
      </w:tblPr>
      <w:tblGrid>
        <w:gridCol w:w="2013"/>
        <w:gridCol w:w="7087"/>
      </w:tblGrid>
      <w:tr w:rsidR="00ED71BF" w:rsidRPr="008359F5" w14:paraId="7B3CB338" w14:textId="77777777" w:rsidTr="008B13C6">
        <w:tc>
          <w:tcPr>
            <w:tcW w:w="2013" w:type="dxa"/>
            <w:tcMar>
              <w:top w:w="28" w:type="dxa"/>
              <w:left w:w="28" w:type="dxa"/>
              <w:bottom w:w="28" w:type="dxa"/>
              <w:right w:w="28" w:type="dxa"/>
            </w:tcMar>
          </w:tcPr>
          <w:p w14:paraId="77BA1C94" w14:textId="77777777" w:rsidR="00ED71BF" w:rsidRDefault="00ED71BF" w:rsidP="008B13C6">
            <w:pPr>
              <w:rPr>
                <w:b/>
                <w:sz w:val="16"/>
                <w:szCs w:val="16"/>
                <w:lang w:val="en-GB"/>
              </w:rPr>
            </w:pPr>
            <w:r>
              <w:rPr>
                <w:b/>
                <w:sz w:val="16"/>
                <w:szCs w:val="16"/>
                <w:lang w:val="en-GB"/>
              </w:rPr>
              <w:t>Applied Stereotype</w:t>
            </w:r>
          </w:p>
        </w:tc>
        <w:tc>
          <w:tcPr>
            <w:tcW w:w="7087" w:type="dxa"/>
            <w:tcMar>
              <w:top w:w="28" w:type="dxa"/>
              <w:left w:w="28" w:type="dxa"/>
              <w:bottom w:w="28" w:type="dxa"/>
              <w:right w:w="28" w:type="dxa"/>
            </w:tcMar>
          </w:tcPr>
          <w:p w14:paraId="39E7588C" w14:textId="77777777" w:rsidR="00ED71BF" w:rsidRPr="00620BBE" w:rsidRDefault="00ED71BF" w:rsidP="00ED71BF">
            <w:pPr>
              <w:pStyle w:val="SmallStandard"/>
            </w:pPr>
            <w:r w:rsidRPr="00620BBE">
              <w:t>NA</w:t>
            </w:r>
          </w:p>
        </w:tc>
      </w:tr>
    </w:tbl>
    <w:p w14:paraId="62B46CAB" w14:textId="77777777" w:rsidR="00ED71BF" w:rsidRPr="000B78BD" w:rsidRDefault="00ED71BF" w:rsidP="00ED71BF">
      <w:pPr>
        <w:pStyle w:val="SmallStandard"/>
      </w:pPr>
    </w:p>
    <w:p w14:paraId="3EB9C9BE" w14:textId="77777777" w:rsidR="00ED71BF" w:rsidRPr="00F23971" w:rsidRDefault="00ED71BF" w:rsidP="00ED71BF">
      <w:pPr>
        <w:pStyle w:val="SmallStandard"/>
      </w:pPr>
    </w:p>
    <w:p w14:paraId="787D4DE5" w14:textId="77777777" w:rsidR="00ED71BF" w:rsidRDefault="00ED71BF" w:rsidP="00ED71BF">
      <w:pPr>
        <w:pStyle w:val="SmallStandard"/>
      </w:pPr>
    </w:p>
    <w:p w14:paraId="7A223C27" w14:textId="77777777" w:rsidR="00ED71BF" w:rsidRPr="008E3BD5" w:rsidRDefault="00ED71BF" w:rsidP="004270F8">
      <w:pPr>
        <w:rPr>
          <w:lang w:val="en-GB"/>
        </w:rPr>
      </w:pPr>
    </w:p>
    <w:p w14:paraId="0E6AAF03" w14:textId="77777777" w:rsidR="00D503DF" w:rsidRDefault="00D503DF">
      <w:pPr>
        <w:spacing w:after="0"/>
        <w:jc w:val="left"/>
        <w:rPr>
          <w:rFonts w:eastAsia="Bosch Office Sans"/>
          <w:lang w:val="en-US"/>
        </w:rPr>
      </w:pPr>
    </w:p>
    <w:sectPr w:rsidR="00D503DF" w:rsidSect="00ED71BF">
      <w:headerReference w:type="default" r:id="rId116"/>
      <w:footerReference w:type="default" r:id="rId117"/>
      <w:footerReference w:type="first" r:id="rId118"/>
      <w:pgSz w:w="11906" w:h="16838"/>
      <w:pgMar w:top="1656" w:right="865"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D949D" w14:textId="77777777" w:rsidR="00C82468" w:rsidRDefault="00C82468">
      <w:r>
        <w:separator/>
      </w:r>
    </w:p>
  </w:endnote>
  <w:endnote w:type="continuationSeparator" w:id="0">
    <w:p w14:paraId="416592FB" w14:textId="77777777" w:rsidR="00C82468" w:rsidRDefault="00C82468">
      <w:r>
        <w:continuationSeparator/>
      </w:r>
    </w:p>
  </w:endnote>
  <w:endnote w:type="continuationNotice" w:id="1">
    <w:p w14:paraId="3EB0482E" w14:textId="77777777" w:rsidR="00C82468" w:rsidRDefault="00C8246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JFWMHO+Futura-Book">
    <w:altName w:val="Calibri"/>
    <w:panose1 w:val="00000000000000000000"/>
    <w:charset w:val="00"/>
    <w:family w:val="swiss"/>
    <w:notTrueType/>
    <w:pitch w:val="default"/>
    <w:sig w:usb0="00000003" w:usb1="00000000" w:usb2="00000000" w:usb3="00000000" w:csb0="00000001" w:csb1="00000000"/>
  </w:font>
  <w:font w:name="Lucida Grande">
    <w:altName w:val="DokChampa"/>
    <w:charset w:val="00"/>
    <w:family w:val="auto"/>
    <w:pitch w:val="variable"/>
    <w:sig w:usb0="03000000" w:usb1="00000000" w:usb2="00000000" w:usb3="00000000" w:csb0="00000001" w:csb1="00000000"/>
  </w:font>
  <w:font w:name="Cambria">
    <w:altName w:val="Times New Roman"/>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Bosch Office Sans">
    <w:altName w:val="Arial"/>
    <w:charset w:val="00"/>
    <w:family w:val="auto"/>
    <w:pitch w:val="variable"/>
    <w:sig w:usb0="A00002FF" w:usb1="0000E0DB" w:usb2="00000000" w:usb3="00000000" w:csb0="0000019F" w:csb1="00000000"/>
  </w:font>
  <w:font w:name="BMWTypeRegular">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692D7" w14:textId="2D192B92" w:rsidR="00895E94" w:rsidRDefault="00895E94">
    <w:pPr>
      <w:pStyle w:val="Fuzeile"/>
      <w:tabs>
        <w:tab w:val="clear" w:pos="9072"/>
        <w:tab w:val="right" w:pos="9593"/>
      </w:tabs>
      <w:spacing w:before="120"/>
      <w:rPr>
        <w:lang w:val="en-US"/>
      </w:rPr>
    </w:pPr>
    <w:r>
      <w:fldChar w:fldCharType="begin"/>
    </w:r>
    <w:r w:rsidRPr="00BC23E5">
      <w:rPr>
        <w:lang w:val="en-GB"/>
      </w:rPr>
      <w:instrText xml:space="preserve"> DOCPROPERTY "PSI Number"  \* MERGEFORMAT </w:instrText>
    </w:r>
    <w:r>
      <w:fldChar w:fldCharType="separate"/>
    </w:r>
    <w:r w:rsidR="00512986" w:rsidRPr="00512986">
      <w:rPr>
        <w:lang w:val="en-US"/>
      </w:rPr>
      <w:t>Documentation</w:t>
    </w:r>
    <w:r>
      <w:rPr>
        <w:lang w:val="en-US"/>
      </w:rPr>
      <w:fldChar w:fldCharType="end"/>
    </w:r>
    <w:r>
      <w:rPr>
        <w:lang w:val="en-US"/>
      </w:rPr>
      <w:tab/>
    </w:r>
    <w:r>
      <w:rPr>
        <w:lang w:val="en-US"/>
      </w:rPr>
      <w:tab/>
    </w:r>
    <w:r>
      <w:rPr>
        <w:rStyle w:val="Seitenzahl"/>
      </w:rPr>
      <w:fldChar w:fldCharType="begin"/>
    </w:r>
    <w:r>
      <w:rPr>
        <w:rStyle w:val="Seitenzahl"/>
        <w:lang w:val="en-US"/>
      </w:rPr>
      <w:instrText xml:space="preserve"> PAGE </w:instrText>
    </w:r>
    <w:r>
      <w:rPr>
        <w:rStyle w:val="Seitenzahl"/>
      </w:rPr>
      <w:fldChar w:fldCharType="separate"/>
    </w:r>
    <w:r>
      <w:rPr>
        <w:rStyle w:val="Seitenzahl"/>
        <w:noProof/>
        <w:lang w:val="en-US"/>
      </w:rPr>
      <w:t>2</w:t>
    </w:r>
    <w:r>
      <w:rPr>
        <w:rStyle w:val="Seitenzahl"/>
      </w:rPr>
      <w:fldChar w:fldCharType="end"/>
    </w:r>
  </w:p>
  <w:p w14:paraId="3CEBF44F" w14:textId="77777777" w:rsidR="00895E94" w:rsidRDefault="00895E94">
    <w:pPr>
      <w:pStyle w:val="Fuzeile"/>
      <w:tabs>
        <w:tab w:val="clear" w:pos="9072"/>
        <w:tab w:val="right" w:pos="9593"/>
      </w:tabs>
      <w:rPr>
        <w:lang w:val="en-US"/>
      </w:rPr>
    </w:pPr>
    <w:r>
      <w:rPr>
        <w:lang w:val="en-US"/>
      </w:rPr>
      <w:t>© prostep ivip Association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6330" w14:textId="77777777" w:rsidR="00895E94" w:rsidRDefault="00895E94" w:rsidP="007E730C">
    <w:pPr>
      <w:pStyle w:val="Fuzeile"/>
      <w:tabs>
        <w:tab w:val="clear" w:pos="9072"/>
        <w:tab w:val="right" w:pos="9593"/>
      </w:tabs>
      <w:spacing w:before="120"/>
      <w:ind w:left="3960" w:firstLine="4536"/>
      <w:rPr>
        <w:lang w:val="en-US"/>
      </w:rPr>
    </w:pPr>
  </w:p>
  <w:p w14:paraId="0E1AE848" w14:textId="77777777" w:rsidR="00895E94" w:rsidRDefault="00895E94" w:rsidP="007E730C">
    <w:pPr>
      <w:pStyle w:val="Fuzeile"/>
      <w:tabs>
        <w:tab w:val="clear" w:pos="9072"/>
        <w:tab w:val="right" w:pos="9593"/>
      </w:tabs>
      <w:rPr>
        <w:lang w:val="en-US"/>
      </w:rPr>
    </w:pPr>
    <w:r>
      <w:rPr>
        <w:lang w:val="en-US"/>
      </w:rPr>
      <w:t>© prostep ivip Association – All rights reserved</w:t>
    </w:r>
    <w:r>
      <w:rPr>
        <w:lang w:val="en-US"/>
      </w:rPr>
      <w:tab/>
    </w:r>
    <w:r>
      <w:rPr>
        <w:lang w:val="en-US"/>
      </w:rPr>
      <w:tab/>
    </w:r>
  </w:p>
  <w:p w14:paraId="394DBC57" w14:textId="77777777" w:rsidR="00895E94" w:rsidRPr="007E730C" w:rsidRDefault="00895E94">
    <w:pPr>
      <w:pStyle w:val="Fuzeile"/>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A6AF6" w14:textId="77777777" w:rsidR="00C82468" w:rsidRDefault="00C82468">
      <w:r>
        <w:separator/>
      </w:r>
    </w:p>
  </w:footnote>
  <w:footnote w:type="continuationSeparator" w:id="0">
    <w:p w14:paraId="6503B85F" w14:textId="77777777" w:rsidR="00C82468" w:rsidRDefault="00C82468">
      <w:r>
        <w:continuationSeparator/>
      </w:r>
    </w:p>
  </w:footnote>
  <w:footnote w:type="continuationNotice" w:id="1">
    <w:p w14:paraId="51D02F28" w14:textId="77777777" w:rsidR="00C82468" w:rsidRDefault="00C8246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DB02" w14:textId="77777777" w:rsidR="00895E94" w:rsidRPr="00937BDD" w:rsidRDefault="0035621C" w:rsidP="0035621C">
    <w:pPr>
      <w:pStyle w:val="Kopfzeile"/>
      <w:tabs>
        <w:tab w:val="right" w:pos="6243"/>
      </w:tabs>
      <w:jc w:val="left"/>
      <w:rPr>
        <w:lang w:val="en-GB"/>
      </w:rPr>
    </w:pPr>
    <w:r>
      <w:tab/>
    </w:r>
    <w:r>
      <w:rPr>
        <w:noProof/>
        <w:lang w:val="en-GB"/>
      </w:rPr>
      <mc:AlternateContent>
        <mc:Choice Requires="wps">
          <w:drawing>
            <wp:anchor distT="0" distB="0" distL="114300" distR="114300" simplePos="0" relativeHeight="251659264" behindDoc="0" locked="0" layoutInCell="1" allowOverlap="1" wp14:anchorId="1AA7CEB3" wp14:editId="32B16426">
              <wp:simplePos x="0" y="0"/>
              <wp:positionH relativeFrom="column">
                <wp:posOffset>-999490</wp:posOffset>
              </wp:positionH>
              <wp:positionV relativeFrom="paragraph">
                <wp:posOffset>-480695</wp:posOffset>
              </wp:positionV>
              <wp:extent cx="7689948" cy="693420"/>
              <wp:effectExtent l="0" t="0" r="6350" b="0"/>
              <wp:wrapNone/>
              <wp:docPr id="1" name="Rectangle 1"/>
              <wp:cNvGraphicFramePr/>
              <a:graphic xmlns:a="http://schemas.openxmlformats.org/drawingml/2006/main">
                <a:graphicData uri="http://schemas.microsoft.com/office/word/2010/wordprocessingShape">
                  <wps:wsp>
                    <wps:cNvSpPr/>
                    <wps:spPr>
                      <a:xfrm>
                        <a:off x="0" y="0"/>
                        <a:ext cx="7689948" cy="693420"/>
                      </a:xfrm>
                      <a:prstGeom prst="rect">
                        <a:avLst/>
                      </a:prstGeom>
                      <a:solidFill>
                        <a:srgbClr val="00B7B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0E8AA6" w14:textId="77777777" w:rsidR="0035621C" w:rsidRDefault="0035621C" w:rsidP="0035621C">
                          <w:pPr>
                            <w:pStyle w:val="Kopfzeile"/>
                            <w:jc w:val="left"/>
                            <w:rPr>
                              <w:lang w:val="en-GB"/>
                            </w:rPr>
                          </w:pPr>
                        </w:p>
                        <w:p w14:paraId="04E9FCF7" w14:textId="2E437CEF" w:rsidR="0035621C" w:rsidRPr="00EE30D8" w:rsidRDefault="0035621C" w:rsidP="00ED71BF">
                          <w:pPr>
                            <w:pStyle w:val="Kopfzeile"/>
                            <w:tabs>
                              <w:tab w:val="clear" w:pos="9072"/>
                              <w:tab w:val="right" w:pos="6243"/>
                              <w:tab w:val="right" w:pos="10773"/>
                            </w:tabs>
                            <w:ind w:left="1400" w:right="727" w:hanging="1400"/>
                            <w:jc w:val="left"/>
                            <w:rPr>
                              <w:lang w:val="en-GB"/>
                            </w:rPr>
                          </w:pPr>
                          <w:r>
                            <w:rPr>
                              <w:lang w:val="en-GB"/>
                            </w:rPr>
                            <w:tab/>
                          </w:r>
                          <w:r w:rsidR="00DB3B20">
                            <w:rPr>
                              <w:lang w:val="en-GB"/>
                            </w:rPr>
                            <w:fldChar w:fldCharType="begin"/>
                          </w:r>
                          <w:r w:rsidR="00DB3B20">
                            <w:rPr>
                              <w:lang w:val="en-GB"/>
                            </w:rPr>
                            <w:instrText xml:space="preserve"> DOCPROPERTY  Title  \* MERGEFORMAT </w:instrText>
                          </w:r>
                          <w:r w:rsidR="00DB3B20">
                            <w:rPr>
                              <w:lang w:val="en-GB"/>
                            </w:rPr>
                            <w:fldChar w:fldCharType="separate"/>
                          </w:r>
                          <w:r w:rsidR="00512986">
                            <w:rPr>
                              <w:lang w:val="en-GB"/>
                            </w:rPr>
                            <w:t>Vehicle Electric Container (VEC)</w:t>
                          </w:r>
                          <w:r w:rsidR="00DB3B20">
                            <w:rPr>
                              <w:lang w:val="en-GB"/>
                            </w:rPr>
                            <w:fldChar w:fldCharType="end"/>
                          </w:r>
                          <w:r w:rsidR="00ED71BF">
                            <w:rPr>
                              <w:lang w:val="en-GB"/>
                            </w:rPr>
                            <w:tab/>
                          </w:r>
                          <w:r w:rsidR="00ED71BF">
                            <w:rPr>
                              <w:lang w:val="en-GB"/>
                            </w:rPr>
                            <w:tab/>
                          </w:r>
                          <w:r w:rsidR="00ED71BF">
                            <w:rPr>
                              <w:lang w:val="en-GB"/>
                            </w:rPr>
                            <w:tab/>
                          </w:r>
                          <w:r w:rsidRPr="00EE30D8">
                            <w:rPr>
                              <w:lang w:val="en-GB"/>
                            </w:rPr>
                            <w:t xml:space="preserve">prostep </w:t>
                          </w:r>
                          <w:r>
                            <w:rPr>
                              <w:lang w:val="en-GB"/>
                            </w:rPr>
                            <w:t>ivip</w:t>
                          </w:r>
                        </w:p>
                        <w:p w14:paraId="1F9A508C" w14:textId="16CDB863" w:rsidR="00ED71BF" w:rsidRDefault="00DB3B20" w:rsidP="00ED71BF">
                          <w:pPr>
                            <w:pStyle w:val="Kopfzeile"/>
                            <w:tabs>
                              <w:tab w:val="right" w:pos="6243"/>
                              <w:tab w:val="right" w:pos="10773"/>
                            </w:tabs>
                            <w:ind w:left="1386" w:right="869"/>
                            <w:rPr>
                              <w:lang w:val="en-GB"/>
                            </w:rPr>
                          </w:pPr>
                          <w:r>
                            <w:rPr>
                              <w:lang w:val="en-GB"/>
                            </w:rPr>
                            <w:fldChar w:fldCharType="begin"/>
                          </w:r>
                          <w:r>
                            <w:rPr>
                              <w:lang w:val="en-GB"/>
                            </w:rPr>
                            <w:instrText xml:space="preserve"> DOCPROPERTY  Sub-Title  \* MERGEFORMAT </w:instrText>
                          </w:r>
                          <w:r>
                            <w:rPr>
                              <w:lang w:val="en-GB"/>
                            </w:rPr>
                            <w:fldChar w:fldCharType="separate"/>
                          </w:r>
                          <w:r w:rsidR="00512986">
                            <w:rPr>
                              <w:lang w:val="en-GB"/>
                            </w:rPr>
                            <w:t>Model Documentation</w:t>
                          </w:r>
                          <w:r>
                            <w:rPr>
                              <w:lang w:val="en-GB"/>
                            </w:rPr>
                            <w:fldChar w:fldCharType="end"/>
                          </w:r>
                          <w:r w:rsidR="00ED71BF">
                            <w:rPr>
                              <w:lang w:val="en-GB"/>
                            </w:rPr>
                            <w:tab/>
                          </w:r>
                          <w:r w:rsidR="00ED71BF">
                            <w:rPr>
                              <w:lang w:val="en-GB"/>
                            </w:rPr>
                            <w:tab/>
                          </w:r>
                          <w:r w:rsidR="00ED71BF">
                            <w:rPr>
                              <w:lang w:val="en-GB"/>
                            </w:rPr>
                            <w:tab/>
                          </w:r>
                          <w:r w:rsidR="00ED71BF">
                            <w:rPr>
                              <w:lang w:val="en-GB"/>
                            </w:rPr>
                            <w:tab/>
                          </w:r>
                          <w:r>
                            <w:rPr>
                              <w:lang w:val="en-GB"/>
                            </w:rPr>
                            <w:fldChar w:fldCharType="begin"/>
                          </w:r>
                          <w:r>
                            <w:rPr>
                              <w:lang w:val="en-GB"/>
                            </w:rPr>
                            <w:instrText xml:space="preserve"> DOCPROPERTY  "PSI Number"  \* MERGEFORMAT </w:instrText>
                          </w:r>
                          <w:r>
                            <w:rPr>
                              <w:lang w:val="en-GB"/>
                            </w:rPr>
                            <w:fldChar w:fldCharType="separate"/>
                          </w:r>
                          <w:r w:rsidR="00512986">
                            <w:rPr>
                              <w:lang w:val="en-GB"/>
                            </w:rPr>
                            <w:t>Documentation</w:t>
                          </w:r>
                          <w:r>
                            <w:rPr>
                              <w:lang w:val="en-GB"/>
                            </w:rPr>
                            <w:fldChar w:fldCharType="end"/>
                          </w:r>
                        </w:p>
                        <w:p w14:paraId="7E10C2E7" w14:textId="1EA351C1" w:rsidR="0035621C" w:rsidRDefault="00ED71BF" w:rsidP="00ED71BF">
                          <w:pPr>
                            <w:pStyle w:val="Kopfzeile"/>
                            <w:tabs>
                              <w:tab w:val="right" w:pos="6243"/>
                              <w:tab w:val="right" w:pos="10773"/>
                            </w:tabs>
                            <w:ind w:left="1386" w:right="869"/>
                            <w:rPr>
                              <w:lang w:val="en-GB"/>
                            </w:rPr>
                          </w:pPr>
                          <w:r>
                            <w:rPr>
                              <w:lang w:val="en-GB"/>
                            </w:rPr>
                            <w:tab/>
                          </w:r>
                          <w:r>
                            <w:rPr>
                              <w:lang w:val="en-GB"/>
                            </w:rPr>
                            <w:tab/>
                          </w:r>
                          <w:r>
                            <w:rPr>
                              <w:lang w:val="en-GB"/>
                            </w:rPr>
                            <w:tab/>
                          </w:r>
                          <w:r>
                            <w:rPr>
                              <w:lang w:val="en-GB"/>
                            </w:rPr>
                            <w:tab/>
                          </w:r>
                          <w:r w:rsidR="00D503DF">
                            <w:rPr>
                              <w:lang w:val="en-GB"/>
                            </w:rPr>
                            <w:t xml:space="preserve">Version </w:t>
                          </w:r>
                          <w:r w:rsidR="00D503DF">
                            <w:rPr>
                              <w:lang w:val="en-GB"/>
                            </w:rPr>
                            <w:fldChar w:fldCharType="begin"/>
                          </w:r>
                          <w:r w:rsidR="00D503DF">
                            <w:rPr>
                              <w:lang w:val="en-GB"/>
                            </w:rPr>
                            <w:instrText xml:space="preserve"> DOCPROPERTY  Version  \* MERGEFORMAT </w:instrText>
                          </w:r>
                          <w:r w:rsidR="00D503DF">
                            <w:rPr>
                              <w:lang w:val="en-GB"/>
                            </w:rPr>
                            <w:fldChar w:fldCharType="separate"/>
                          </w:r>
                          <w:r w:rsidR="00512986">
                            <w:rPr>
                              <w:lang w:val="en-GB"/>
                            </w:rPr>
                            <w:t>2.2.0</w:t>
                          </w:r>
                          <w:r w:rsidR="00D503DF">
                            <w:rPr>
                              <w:lang w:val="en-GB"/>
                            </w:rPr>
                            <w:fldChar w:fldCharType="end"/>
                          </w:r>
                        </w:p>
                        <w:p w14:paraId="64121306" w14:textId="77777777" w:rsidR="0035621C" w:rsidRPr="0035621C" w:rsidRDefault="0035621C" w:rsidP="0035621C">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A7CEB3" id="Rectangle 1" o:spid="_x0000_s1027" style="position:absolute;margin-left:-78.7pt;margin-top:-37.85pt;width:605.5pt;height:5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" fillcolor="#00b7be" stroked="f" strokeweight="2pt">
              <v:textbox>
                <w:txbxContent>
                  <w:p w14:paraId="6C0E8AA6" w14:textId="77777777" w:rsidR="0035621C" w:rsidRDefault="0035621C" w:rsidP="0035621C">
                    <w:pPr>
                      <w:pStyle w:val="Kopfzeile"/>
                      <w:jc w:val="left"/>
                      <w:rPr>
                        <w:lang w:val="en-GB"/>
                      </w:rPr>
                    </w:pPr>
                  </w:p>
                  <w:p w14:paraId="04E9FCF7" w14:textId="2E437CEF" w:rsidR="0035621C" w:rsidRPr="00EE30D8" w:rsidRDefault="0035621C" w:rsidP="00ED71BF">
                    <w:pPr>
                      <w:pStyle w:val="Kopfzeile"/>
                      <w:tabs>
                        <w:tab w:val="clear" w:pos="9072"/>
                        <w:tab w:val="right" w:pos="6243"/>
                        <w:tab w:val="right" w:pos="10773"/>
                      </w:tabs>
                      <w:ind w:left="1400" w:right="727" w:hanging="1400"/>
                      <w:jc w:val="left"/>
                      <w:rPr>
                        <w:lang w:val="en-GB"/>
                      </w:rPr>
                    </w:pPr>
                    <w:r>
                      <w:rPr>
                        <w:lang w:val="en-GB"/>
                      </w:rPr>
                      <w:tab/>
                    </w:r>
                    <w:r w:rsidR="00DB3B20">
                      <w:rPr>
                        <w:lang w:val="en-GB"/>
                      </w:rPr>
                      <w:fldChar w:fldCharType="begin"/>
                    </w:r>
                    <w:r w:rsidR="00DB3B20">
                      <w:rPr>
                        <w:lang w:val="en-GB"/>
                      </w:rPr>
                      <w:instrText xml:space="preserve"> DOCPROPERTY  Title  \* MERGEFORMAT </w:instrText>
                    </w:r>
                    <w:r w:rsidR="00DB3B20">
                      <w:rPr>
                        <w:lang w:val="en-GB"/>
                      </w:rPr>
                      <w:fldChar w:fldCharType="separate"/>
                    </w:r>
                    <w:r w:rsidR="00512986">
                      <w:rPr>
                        <w:lang w:val="en-GB"/>
                      </w:rPr>
                      <w:t>Vehicle Electric Container (VEC)</w:t>
                    </w:r>
                    <w:r w:rsidR="00DB3B20">
                      <w:rPr>
                        <w:lang w:val="en-GB"/>
                      </w:rPr>
                      <w:fldChar w:fldCharType="end"/>
                    </w:r>
                    <w:r w:rsidR="00ED71BF">
                      <w:rPr>
                        <w:lang w:val="en-GB"/>
                      </w:rPr>
                      <w:tab/>
                    </w:r>
                    <w:r w:rsidR="00ED71BF">
                      <w:rPr>
                        <w:lang w:val="en-GB"/>
                      </w:rPr>
                      <w:tab/>
                    </w:r>
                    <w:r w:rsidR="00ED71BF">
                      <w:rPr>
                        <w:lang w:val="en-GB"/>
                      </w:rPr>
                      <w:tab/>
                    </w:r>
                    <w:r w:rsidRPr="00EE30D8">
                      <w:rPr>
                        <w:lang w:val="en-GB"/>
                      </w:rPr>
                      <w:t xml:space="preserve">prostep </w:t>
                    </w:r>
                    <w:r>
                      <w:rPr>
                        <w:lang w:val="en-GB"/>
                      </w:rPr>
                      <w:t>ivip</w:t>
                    </w:r>
                  </w:p>
                  <w:p w14:paraId="1F9A508C" w14:textId="16CDB863" w:rsidR="00ED71BF" w:rsidRDefault="00DB3B20" w:rsidP="00ED71BF">
                    <w:pPr>
                      <w:pStyle w:val="Kopfzeile"/>
                      <w:tabs>
                        <w:tab w:val="right" w:pos="6243"/>
                        <w:tab w:val="right" w:pos="10773"/>
                      </w:tabs>
                      <w:ind w:left="1386" w:right="869"/>
                      <w:rPr>
                        <w:lang w:val="en-GB"/>
                      </w:rPr>
                    </w:pPr>
                    <w:r>
                      <w:rPr>
                        <w:lang w:val="en-GB"/>
                      </w:rPr>
                      <w:fldChar w:fldCharType="begin"/>
                    </w:r>
                    <w:r>
                      <w:rPr>
                        <w:lang w:val="en-GB"/>
                      </w:rPr>
                      <w:instrText xml:space="preserve"> DOCPROPERTY  Sub-Title  \* MERGEFORMAT </w:instrText>
                    </w:r>
                    <w:r>
                      <w:rPr>
                        <w:lang w:val="en-GB"/>
                      </w:rPr>
                      <w:fldChar w:fldCharType="separate"/>
                    </w:r>
                    <w:r w:rsidR="00512986">
                      <w:rPr>
                        <w:lang w:val="en-GB"/>
                      </w:rPr>
                      <w:t>Model Documentation</w:t>
                    </w:r>
                    <w:r>
                      <w:rPr>
                        <w:lang w:val="en-GB"/>
                      </w:rPr>
                      <w:fldChar w:fldCharType="end"/>
                    </w:r>
                    <w:r w:rsidR="00ED71BF">
                      <w:rPr>
                        <w:lang w:val="en-GB"/>
                      </w:rPr>
                      <w:tab/>
                    </w:r>
                    <w:r w:rsidR="00ED71BF">
                      <w:rPr>
                        <w:lang w:val="en-GB"/>
                      </w:rPr>
                      <w:tab/>
                    </w:r>
                    <w:r w:rsidR="00ED71BF">
                      <w:rPr>
                        <w:lang w:val="en-GB"/>
                      </w:rPr>
                      <w:tab/>
                    </w:r>
                    <w:r w:rsidR="00ED71BF">
                      <w:rPr>
                        <w:lang w:val="en-GB"/>
                      </w:rPr>
                      <w:tab/>
                    </w:r>
                    <w:r>
                      <w:rPr>
                        <w:lang w:val="en-GB"/>
                      </w:rPr>
                      <w:fldChar w:fldCharType="begin"/>
                    </w:r>
                    <w:r>
                      <w:rPr>
                        <w:lang w:val="en-GB"/>
                      </w:rPr>
                      <w:instrText xml:space="preserve"> DOCPROPERTY  "PSI Number"  \* MERGEFORMAT </w:instrText>
                    </w:r>
                    <w:r>
                      <w:rPr>
                        <w:lang w:val="en-GB"/>
                      </w:rPr>
                      <w:fldChar w:fldCharType="separate"/>
                    </w:r>
                    <w:r w:rsidR="00512986">
                      <w:rPr>
                        <w:lang w:val="en-GB"/>
                      </w:rPr>
                      <w:t>Documentation</w:t>
                    </w:r>
                    <w:r>
                      <w:rPr>
                        <w:lang w:val="en-GB"/>
                      </w:rPr>
                      <w:fldChar w:fldCharType="end"/>
                    </w:r>
                  </w:p>
                  <w:p w14:paraId="7E10C2E7" w14:textId="1EA351C1" w:rsidR="0035621C" w:rsidRDefault="00ED71BF" w:rsidP="00ED71BF">
                    <w:pPr>
                      <w:pStyle w:val="Kopfzeile"/>
                      <w:tabs>
                        <w:tab w:val="right" w:pos="6243"/>
                        <w:tab w:val="right" w:pos="10773"/>
                      </w:tabs>
                      <w:ind w:left="1386" w:right="869"/>
                      <w:rPr>
                        <w:lang w:val="en-GB"/>
                      </w:rPr>
                    </w:pPr>
                    <w:r>
                      <w:rPr>
                        <w:lang w:val="en-GB"/>
                      </w:rPr>
                      <w:tab/>
                    </w:r>
                    <w:r>
                      <w:rPr>
                        <w:lang w:val="en-GB"/>
                      </w:rPr>
                      <w:tab/>
                    </w:r>
                    <w:r>
                      <w:rPr>
                        <w:lang w:val="en-GB"/>
                      </w:rPr>
                      <w:tab/>
                    </w:r>
                    <w:r>
                      <w:rPr>
                        <w:lang w:val="en-GB"/>
                      </w:rPr>
                      <w:tab/>
                    </w:r>
                    <w:r w:rsidR="00D503DF">
                      <w:rPr>
                        <w:lang w:val="en-GB"/>
                      </w:rPr>
                      <w:t xml:space="preserve">Version </w:t>
                    </w:r>
                    <w:r w:rsidR="00D503DF">
                      <w:rPr>
                        <w:lang w:val="en-GB"/>
                      </w:rPr>
                      <w:fldChar w:fldCharType="begin"/>
                    </w:r>
                    <w:r w:rsidR="00D503DF">
                      <w:rPr>
                        <w:lang w:val="en-GB"/>
                      </w:rPr>
                      <w:instrText xml:space="preserve"> DOCPROPERTY  Version  \* MERGEFORMAT </w:instrText>
                    </w:r>
                    <w:r w:rsidR="00D503DF">
                      <w:rPr>
                        <w:lang w:val="en-GB"/>
                      </w:rPr>
                      <w:fldChar w:fldCharType="separate"/>
                    </w:r>
                    <w:r w:rsidR="00512986">
                      <w:rPr>
                        <w:lang w:val="en-GB"/>
                      </w:rPr>
                      <w:t>2.2.0</w:t>
                    </w:r>
                    <w:r w:rsidR="00D503DF">
                      <w:rPr>
                        <w:lang w:val="en-GB"/>
                      </w:rPr>
                      <w:fldChar w:fldCharType="end"/>
                    </w:r>
                  </w:p>
                  <w:p w14:paraId="64121306" w14:textId="77777777" w:rsidR="0035621C" w:rsidRPr="0035621C" w:rsidRDefault="0035621C" w:rsidP="0035621C">
                    <w:pPr>
                      <w:jc w:val="center"/>
                      <w:rPr>
                        <w:lang w:val="en-GB"/>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4"/>
    <w:multiLevelType w:val="hybridMultilevel"/>
    <w:tmpl w:val="00000024"/>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1" w15:restartNumberingAfterBreak="0">
    <w:nsid w:val="00000025"/>
    <w:multiLevelType w:val="hybridMultilevel"/>
    <w:tmpl w:val="00000025"/>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2" w15:restartNumberingAfterBreak="0">
    <w:nsid w:val="00000026"/>
    <w:multiLevelType w:val="hybridMultilevel"/>
    <w:tmpl w:val="00000026"/>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3" w15:restartNumberingAfterBreak="0">
    <w:nsid w:val="00000027"/>
    <w:multiLevelType w:val="hybridMultilevel"/>
    <w:tmpl w:val="00000027"/>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4" w15:restartNumberingAfterBreak="0">
    <w:nsid w:val="00000028"/>
    <w:multiLevelType w:val="hybridMultilevel"/>
    <w:tmpl w:val="00000028"/>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5" w15:restartNumberingAfterBreak="0">
    <w:nsid w:val="00000029"/>
    <w:multiLevelType w:val="hybridMultilevel"/>
    <w:tmpl w:val="00000029"/>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6" w15:restartNumberingAfterBreak="0">
    <w:nsid w:val="00000030"/>
    <w:multiLevelType w:val="hybridMultilevel"/>
    <w:tmpl w:val="00000030"/>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7" w15:restartNumberingAfterBreak="0">
    <w:nsid w:val="00000031"/>
    <w:multiLevelType w:val="hybridMultilevel"/>
    <w:tmpl w:val="00000031"/>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8" w15:restartNumberingAfterBreak="0">
    <w:nsid w:val="00000032"/>
    <w:multiLevelType w:val="hybridMultilevel"/>
    <w:tmpl w:val="00000032"/>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9" w15:restartNumberingAfterBreak="0">
    <w:nsid w:val="00000033"/>
    <w:multiLevelType w:val="hybridMultilevel"/>
    <w:tmpl w:val="00000033"/>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10" w15:restartNumberingAfterBreak="0">
    <w:nsid w:val="00000034"/>
    <w:multiLevelType w:val="hybridMultilevel"/>
    <w:tmpl w:val="00000034"/>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11" w15:restartNumberingAfterBreak="0">
    <w:nsid w:val="00000035"/>
    <w:multiLevelType w:val="hybridMultilevel"/>
    <w:tmpl w:val="00000035"/>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12" w15:restartNumberingAfterBreak="0">
    <w:nsid w:val="00000036"/>
    <w:multiLevelType w:val="hybridMultilevel"/>
    <w:tmpl w:val="0000003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13" w15:restartNumberingAfterBreak="0">
    <w:nsid w:val="00000037"/>
    <w:multiLevelType w:val="hybridMultilevel"/>
    <w:tmpl w:val="00000037"/>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14" w15:restartNumberingAfterBreak="0">
    <w:nsid w:val="00000038"/>
    <w:multiLevelType w:val="hybridMultilevel"/>
    <w:tmpl w:val="00000038"/>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15" w15:restartNumberingAfterBreak="0">
    <w:nsid w:val="00000039"/>
    <w:multiLevelType w:val="hybridMultilevel"/>
    <w:tmpl w:val="00000039"/>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16" w15:restartNumberingAfterBreak="0">
    <w:nsid w:val="00000040"/>
    <w:multiLevelType w:val="hybridMultilevel"/>
    <w:tmpl w:val="00000040"/>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17" w15:restartNumberingAfterBreak="0">
    <w:nsid w:val="00000041"/>
    <w:multiLevelType w:val="hybridMultilevel"/>
    <w:tmpl w:val="00000041"/>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18" w15:restartNumberingAfterBreak="0">
    <w:nsid w:val="00000042"/>
    <w:multiLevelType w:val="hybridMultilevel"/>
    <w:tmpl w:val="00000042"/>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19" w15:restartNumberingAfterBreak="0">
    <w:nsid w:val="00000043"/>
    <w:multiLevelType w:val="hybridMultilevel"/>
    <w:tmpl w:val="00000043"/>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20" w15:restartNumberingAfterBreak="0">
    <w:nsid w:val="00000044"/>
    <w:multiLevelType w:val="hybridMultilevel"/>
    <w:tmpl w:val="00000044"/>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21" w15:restartNumberingAfterBreak="0">
    <w:nsid w:val="00000045"/>
    <w:multiLevelType w:val="hybridMultilevel"/>
    <w:tmpl w:val="00000045"/>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22" w15:restartNumberingAfterBreak="0">
    <w:nsid w:val="00000046"/>
    <w:multiLevelType w:val="hybridMultilevel"/>
    <w:tmpl w:val="0000004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23" w15:restartNumberingAfterBreak="0">
    <w:nsid w:val="00000047"/>
    <w:multiLevelType w:val="hybridMultilevel"/>
    <w:tmpl w:val="00000047"/>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24" w15:restartNumberingAfterBreak="0">
    <w:nsid w:val="00000048"/>
    <w:multiLevelType w:val="hybridMultilevel"/>
    <w:tmpl w:val="00000048"/>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25" w15:restartNumberingAfterBreak="0">
    <w:nsid w:val="00000049"/>
    <w:multiLevelType w:val="hybridMultilevel"/>
    <w:tmpl w:val="00000049"/>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26" w15:restartNumberingAfterBreak="0">
    <w:nsid w:val="00000050"/>
    <w:multiLevelType w:val="hybridMultilevel"/>
    <w:tmpl w:val="00000050"/>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27" w15:restartNumberingAfterBreak="0">
    <w:nsid w:val="00000051"/>
    <w:multiLevelType w:val="hybridMultilevel"/>
    <w:tmpl w:val="00000051"/>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28" w15:restartNumberingAfterBreak="0">
    <w:nsid w:val="00000052"/>
    <w:multiLevelType w:val="hybridMultilevel"/>
    <w:tmpl w:val="00000052"/>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29" w15:restartNumberingAfterBreak="0">
    <w:nsid w:val="00000053"/>
    <w:multiLevelType w:val="hybridMultilevel"/>
    <w:tmpl w:val="00000053"/>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30" w15:restartNumberingAfterBreak="0">
    <w:nsid w:val="00000054"/>
    <w:multiLevelType w:val="hybridMultilevel"/>
    <w:tmpl w:val="00000054"/>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31" w15:restartNumberingAfterBreak="0">
    <w:nsid w:val="00000055"/>
    <w:multiLevelType w:val="hybridMultilevel"/>
    <w:tmpl w:val="00000055"/>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32" w15:restartNumberingAfterBreak="0">
    <w:nsid w:val="00000056"/>
    <w:multiLevelType w:val="hybridMultilevel"/>
    <w:tmpl w:val="00000056"/>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33" w15:restartNumberingAfterBreak="0">
    <w:nsid w:val="00000057"/>
    <w:multiLevelType w:val="hybridMultilevel"/>
    <w:tmpl w:val="00000057"/>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34" w15:restartNumberingAfterBreak="0">
    <w:nsid w:val="00000058"/>
    <w:multiLevelType w:val="hybridMultilevel"/>
    <w:tmpl w:val="00000058"/>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35" w15:restartNumberingAfterBreak="0">
    <w:nsid w:val="00000059"/>
    <w:multiLevelType w:val="hybridMultilevel"/>
    <w:tmpl w:val="00000059"/>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36" w15:restartNumberingAfterBreak="0">
    <w:nsid w:val="00000060"/>
    <w:multiLevelType w:val="hybridMultilevel"/>
    <w:tmpl w:val="00000060"/>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F">
      <w:start w:val="1"/>
      <w:numFmt w:val="decimal"/>
      <w:lvlText w:val="%4."/>
      <w:lvlJc w:val="left"/>
      <w:pPr>
        <w:ind w:left="2880" w:hanging="360"/>
      </w:pPr>
      <w:rPr>
        <w:rFonts w:hint="default"/>
      </w:rPr>
    </w:lvl>
    <w:lvl w:ilvl="4" w:tplc="0409000F">
      <w:start w:val="1"/>
      <w:numFmt w:val="decimal"/>
      <w:lvlText w:val="%5."/>
      <w:lvlJc w:val="left"/>
      <w:pPr>
        <w:ind w:left="3600" w:hanging="360"/>
      </w:pPr>
      <w:rPr>
        <w:rFonts w:hint="default"/>
      </w:rPr>
    </w:lvl>
    <w:lvl w:ilvl="5" w:tplc="0409000F">
      <w:start w:val="1"/>
      <w:numFmt w:val="decimal"/>
      <w:lvlText w:val="%6."/>
      <w:lvlJc w:val="left"/>
      <w:pPr>
        <w:ind w:left="4320" w:hanging="360"/>
      </w:pPr>
      <w:rPr>
        <w:rFonts w:hint="default"/>
      </w:rPr>
    </w:lvl>
    <w:lvl w:ilvl="6" w:tplc="0409000F">
      <w:start w:val="1"/>
      <w:numFmt w:val="decimal"/>
      <w:lvlText w:val="%7."/>
      <w:lvlJc w:val="left"/>
      <w:pPr>
        <w:ind w:left="5040" w:hanging="360"/>
      </w:pPr>
      <w:rPr>
        <w:rFonts w:hint="default"/>
      </w:rPr>
    </w:lvl>
    <w:lvl w:ilvl="7" w:tplc="0409000F">
      <w:start w:val="1"/>
      <w:numFmt w:val="decimal"/>
      <w:lvlText w:val="%8."/>
      <w:lvlJc w:val="left"/>
      <w:pPr>
        <w:ind w:left="5760" w:hanging="360"/>
      </w:pPr>
      <w:rPr>
        <w:rFonts w:hint="default"/>
      </w:rPr>
    </w:lvl>
    <w:lvl w:ilvl="8" w:tplc="0409000F">
      <w:start w:val="1"/>
      <w:numFmt w:val="decimal"/>
      <w:lvlText w:val="%9."/>
      <w:lvlJc w:val="left"/>
      <w:pPr>
        <w:ind w:left="6480" w:hanging="360"/>
      </w:pPr>
      <w:rPr>
        <w:rFonts w:hint="default"/>
      </w:rPr>
    </w:lvl>
  </w:abstractNum>
  <w:abstractNum w:abstractNumId="37" w15:restartNumberingAfterBreak="0">
    <w:nsid w:val="00000061"/>
    <w:multiLevelType w:val="hybridMultilevel"/>
    <w:tmpl w:val="00000061"/>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38" w15:restartNumberingAfterBreak="0">
    <w:nsid w:val="00000062"/>
    <w:multiLevelType w:val="hybridMultilevel"/>
    <w:tmpl w:val="00000062"/>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39" w15:restartNumberingAfterBreak="0">
    <w:nsid w:val="00000063"/>
    <w:multiLevelType w:val="hybridMultilevel"/>
    <w:tmpl w:val="00000063"/>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40" w15:restartNumberingAfterBreak="0">
    <w:nsid w:val="00000064"/>
    <w:multiLevelType w:val="hybridMultilevel"/>
    <w:tmpl w:val="00000064"/>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41" w15:restartNumberingAfterBreak="0">
    <w:nsid w:val="00000065"/>
    <w:multiLevelType w:val="hybridMultilevel"/>
    <w:tmpl w:val="00000065"/>
    <w:lvl w:ilvl="0" w:tplc="04090005">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Courier New" w:hAnsi="Arial" w:cs="Courier New" w:hint="default"/>
      </w:rPr>
    </w:lvl>
    <w:lvl w:ilvl="2" w:tplc="04090003">
      <w:start w:val="1"/>
      <w:numFmt w:val="bullet"/>
      <w:lvlText w:val="n"/>
      <w:lvlJc w:val="left"/>
      <w:pPr>
        <w:ind w:left="2160" w:hanging="360"/>
      </w:pPr>
      <w:rPr>
        <w:rFonts w:ascii="Wingdings" w:hAnsi="Wingdings" w:hint="default"/>
      </w:rPr>
    </w:lvl>
    <w:lvl w:ilvl="3" w:tplc="04090005">
      <w:start w:val="1"/>
      <w:numFmt w:val="bullet"/>
      <w:lvlText w:val="n"/>
      <w:lvlJc w:val="left"/>
      <w:pPr>
        <w:ind w:left="2880" w:hanging="360"/>
      </w:pPr>
      <w:rPr>
        <w:rFonts w:ascii="Wingdings" w:hAnsi="Wingdings" w:hint="default"/>
      </w:rPr>
    </w:lvl>
    <w:lvl w:ilvl="4" w:tplc="04090001">
      <w:start w:val="1"/>
      <w:numFmt w:val="bullet"/>
      <w:lvlText w:val="n"/>
      <w:lvlJc w:val="left"/>
      <w:pPr>
        <w:ind w:left="3600" w:hanging="360"/>
      </w:pPr>
      <w:rPr>
        <w:rFonts w:ascii="Wingdings" w:hAnsi="Wingdings" w:hint="default"/>
      </w:rPr>
    </w:lvl>
    <w:lvl w:ilvl="5" w:tplc="04090003">
      <w:start w:val="1"/>
      <w:numFmt w:val="bullet"/>
      <w:lvlText w:val="n"/>
      <w:lvlJc w:val="left"/>
      <w:pPr>
        <w:ind w:left="4320" w:hanging="360"/>
      </w:pPr>
      <w:rPr>
        <w:rFonts w:ascii="Wingdings" w:hAnsi="Wingdings" w:hint="default"/>
      </w:rPr>
    </w:lvl>
    <w:lvl w:ilvl="6" w:tplc="04090005">
      <w:start w:val="1"/>
      <w:numFmt w:val="bullet"/>
      <w:lvlText w:val="n"/>
      <w:lvlJc w:val="left"/>
      <w:pPr>
        <w:ind w:left="5040" w:hanging="360"/>
      </w:pPr>
      <w:rPr>
        <w:rFonts w:ascii="Wingdings" w:hAnsi="Wingdings" w:hint="default"/>
      </w:rPr>
    </w:lvl>
    <w:lvl w:ilvl="7" w:tplc="04090001">
      <w:start w:val="1"/>
      <w:numFmt w:val="bullet"/>
      <w:lvlText w:val="n"/>
      <w:lvlJc w:val="left"/>
      <w:pPr>
        <w:ind w:left="5760" w:hanging="360"/>
      </w:pPr>
      <w:rPr>
        <w:rFonts w:ascii="Wingdings" w:hAnsi="Wingdings" w:hint="default"/>
      </w:rPr>
    </w:lvl>
    <w:lvl w:ilvl="8" w:tplc="04090003">
      <w:start w:val="1"/>
      <w:numFmt w:val="bullet"/>
      <w:lvlText w:val="n"/>
      <w:lvlJc w:val="left"/>
      <w:pPr>
        <w:ind w:left="6480" w:hanging="360"/>
      </w:pPr>
      <w:rPr>
        <w:rFonts w:ascii="Wingdings" w:hAnsi="Wingdings" w:hint="default"/>
      </w:rPr>
    </w:lvl>
  </w:abstractNum>
  <w:abstractNum w:abstractNumId="42" w15:restartNumberingAfterBreak="0">
    <w:nsid w:val="07F85AF2"/>
    <w:multiLevelType w:val="hybridMultilevel"/>
    <w:tmpl w:val="53DEEC12"/>
    <w:lvl w:ilvl="0" w:tplc="72FEE860">
      <w:start w:val="1"/>
      <w:numFmt w:val="upperRoman"/>
      <w:lvlText w:val="%1."/>
      <w:lvlJc w:val="right"/>
      <w:pPr>
        <w:ind w:left="720" w:hanging="360"/>
      </w:pPr>
      <w:rPr>
        <w:rFonts w:ascii="Arial" w:hAnsi="Arial"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109E26D3"/>
    <w:multiLevelType w:val="hybridMultilevel"/>
    <w:tmpl w:val="72A6A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1A632C1"/>
    <w:multiLevelType w:val="hybridMultilevel"/>
    <w:tmpl w:val="BF6402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1F1C3C09"/>
    <w:multiLevelType w:val="hybridMultilevel"/>
    <w:tmpl w:val="253602FC"/>
    <w:lvl w:ilvl="0" w:tplc="D7F673C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6" w15:restartNumberingAfterBreak="0">
    <w:nsid w:val="200A5DB6"/>
    <w:multiLevelType w:val="hybridMultilevel"/>
    <w:tmpl w:val="379EF5A0"/>
    <w:lvl w:ilvl="0" w:tplc="04070001">
      <w:start w:val="1"/>
      <w:numFmt w:val="bullet"/>
      <w:lvlText w:val=""/>
      <w:lvlJc w:val="left"/>
      <w:pPr>
        <w:ind w:left="720" w:hanging="360"/>
      </w:pPr>
      <w:rPr>
        <w:rFonts w:ascii="Symbol" w:hAnsi="Symbol" w:hint="default"/>
      </w:rPr>
    </w:lvl>
    <w:lvl w:ilvl="1" w:tplc="A510FB10">
      <w:numFmt w:val="bullet"/>
      <w:lvlText w:val="-"/>
      <w:lvlJc w:val="left"/>
      <w:pPr>
        <w:ind w:left="1440" w:hanging="360"/>
      </w:pPr>
      <w:rPr>
        <w:rFonts w:ascii="Arial" w:eastAsia="Times New Roman" w:hAnsi="Arial" w:cs="Arial" w:hint="default"/>
        <w:b/>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23AA66C7"/>
    <w:multiLevelType w:val="multilevel"/>
    <w:tmpl w:val="83605E48"/>
    <w:lvl w:ilvl="0">
      <w:start w:val="1"/>
      <w:numFmt w:val="decimal"/>
      <w:pStyle w:val="berschrift1"/>
      <w:suff w:val="space"/>
      <w:lvlText w:val="%1"/>
      <w:lvlJc w:val="left"/>
      <w:pPr>
        <w:ind w:left="4112" w:firstLine="0"/>
      </w:pPr>
      <w:rPr>
        <w:rFonts w:hint="default"/>
        <w:color w:val="auto"/>
      </w:rPr>
    </w:lvl>
    <w:lvl w:ilvl="1">
      <w:start w:val="1"/>
      <w:numFmt w:val="decimal"/>
      <w:pStyle w:val="berschrift2"/>
      <w:suff w:val="space"/>
      <w:lvlText w:val="%1.%2"/>
      <w:lvlJc w:val="left"/>
      <w:pPr>
        <w:ind w:left="0" w:firstLine="0"/>
      </w:pPr>
      <w:rPr>
        <w:rFonts w:hint="default"/>
      </w:rPr>
    </w:lvl>
    <w:lvl w:ilvl="2">
      <w:start w:val="1"/>
      <w:numFmt w:val="decimal"/>
      <w:pStyle w:val="berschrift3"/>
      <w:suff w:val="space"/>
      <w:lvlText w:val="%1.%2.%3"/>
      <w:lvlJc w:val="left"/>
      <w:pPr>
        <w:ind w:left="0" w:firstLine="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48" w15:restartNumberingAfterBreak="0">
    <w:nsid w:val="35082164"/>
    <w:multiLevelType w:val="hybridMultilevel"/>
    <w:tmpl w:val="73D66B0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37D11D1A"/>
    <w:multiLevelType w:val="hybridMultilevel"/>
    <w:tmpl w:val="4498D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A70243B"/>
    <w:multiLevelType w:val="hybridMultilevel"/>
    <w:tmpl w:val="8EAAB94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1" w15:restartNumberingAfterBreak="0">
    <w:nsid w:val="3AE40CC6"/>
    <w:multiLevelType w:val="hybridMultilevel"/>
    <w:tmpl w:val="FD9028D8"/>
    <w:lvl w:ilvl="0" w:tplc="8F82D188">
      <w:start w:val="3"/>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3FC36DAA"/>
    <w:multiLevelType w:val="hybridMultilevel"/>
    <w:tmpl w:val="44C82688"/>
    <w:lvl w:ilvl="0" w:tplc="17CA24CE">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427A7C63"/>
    <w:multiLevelType w:val="hybridMultilevel"/>
    <w:tmpl w:val="849A9B7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4" w15:restartNumberingAfterBreak="0">
    <w:nsid w:val="49021BE5"/>
    <w:multiLevelType w:val="hybridMultilevel"/>
    <w:tmpl w:val="533EE34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5" w15:restartNumberingAfterBreak="0">
    <w:nsid w:val="4B2D4451"/>
    <w:multiLevelType w:val="multilevel"/>
    <w:tmpl w:val="DDE40428"/>
    <w:lvl w:ilvl="0">
      <w:start w:val="1"/>
      <w:numFmt w:val="upperLetter"/>
      <w:pStyle w:val="Sub-Annex"/>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6" w15:restartNumberingAfterBreak="0">
    <w:nsid w:val="4C2E589D"/>
    <w:multiLevelType w:val="hybridMultilevel"/>
    <w:tmpl w:val="81A07BBA"/>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57" w15:restartNumberingAfterBreak="0">
    <w:nsid w:val="5376183A"/>
    <w:multiLevelType w:val="hybridMultilevel"/>
    <w:tmpl w:val="252680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586C7EBC"/>
    <w:multiLevelType w:val="multilevel"/>
    <w:tmpl w:val="1C82E6E4"/>
    <w:lvl w:ilvl="0">
      <w:start w:val="1"/>
      <w:numFmt w:val="decimal"/>
      <w:pStyle w:val="VDAberschrift1"/>
      <w:lvlText w:val="%1"/>
      <w:lvlJc w:val="left"/>
      <w:pPr>
        <w:tabs>
          <w:tab w:val="num" w:pos="360"/>
        </w:tabs>
        <w:ind w:left="0" w:firstLine="0"/>
      </w:pPr>
      <w:rPr>
        <w:rFonts w:ascii="Arial" w:hAnsi="Arial" w:hint="default"/>
        <w:b/>
        <w:i w:val="0"/>
        <w:sz w:val="32"/>
      </w:rPr>
    </w:lvl>
    <w:lvl w:ilvl="1">
      <w:start w:val="1"/>
      <w:numFmt w:val="decimal"/>
      <w:pStyle w:val="VDAberschrift2"/>
      <w:lvlText w:val="%1.%2"/>
      <w:lvlJc w:val="left"/>
      <w:pPr>
        <w:tabs>
          <w:tab w:val="num" w:pos="720"/>
        </w:tabs>
        <w:ind w:left="0" w:firstLine="0"/>
      </w:pPr>
      <w:rPr>
        <w:rFonts w:ascii="Arial" w:hAnsi="Arial" w:hint="default"/>
        <w:b/>
        <w:i w:val="0"/>
        <w:color w:val="auto"/>
        <w:sz w:val="28"/>
        <w:u w:val="none"/>
      </w:rPr>
    </w:lvl>
    <w:lvl w:ilvl="2">
      <w:start w:val="1"/>
      <w:numFmt w:val="decimal"/>
      <w:pStyle w:val="VDAberschrift3"/>
      <w:lvlText w:val="%1.%2.%3"/>
      <w:lvlJc w:val="left"/>
      <w:pPr>
        <w:tabs>
          <w:tab w:val="num" w:pos="720"/>
        </w:tabs>
        <w:ind w:left="0" w:firstLine="0"/>
      </w:pPr>
      <w:rPr>
        <w:rFonts w:ascii="Arial" w:hAnsi="Arial" w:hint="default"/>
        <w:b/>
        <w:i w:val="0"/>
        <w:color w:val="auto"/>
        <w:sz w:val="24"/>
        <w:u w:val="none"/>
        <w:lang w:val="en-GB"/>
      </w:rPr>
    </w:lvl>
    <w:lvl w:ilvl="3">
      <w:start w:val="1"/>
      <w:numFmt w:val="decimal"/>
      <w:pStyle w:val="VDAberschrift4"/>
      <w:lvlText w:val="%1.%2.%3.%4"/>
      <w:lvlJc w:val="left"/>
      <w:pPr>
        <w:tabs>
          <w:tab w:val="num" w:pos="108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upperLetter"/>
      <w:lvlText w:val="Attachment %9"/>
      <w:lvlJc w:val="left"/>
      <w:pPr>
        <w:tabs>
          <w:tab w:val="num" w:pos="1800"/>
        </w:tabs>
        <w:ind w:left="0" w:firstLine="0"/>
      </w:pPr>
      <w:rPr>
        <w:rFonts w:hint="default"/>
        <w:b/>
        <w:i w:val="0"/>
      </w:rPr>
    </w:lvl>
  </w:abstractNum>
  <w:abstractNum w:abstractNumId="59" w15:restartNumberingAfterBreak="0">
    <w:nsid w:val="5CCA6EC9"/>
    <w:multiLevelType w:val="hybridMultilevel"/>
    <w:tmpl w:val="82B4C066"/>
    <w:lvl w:ilvl="0" w:tplc="328EF9A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0" w15:restartNumberingAfterBreak="0">
    <w:nsid w:val="5F7C75C2"/>
    <w:multiLevelType w:val="hybridMultilevel"/>
    <w:tmpl w:val="AA1C9E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1" w15:restartNumberingAfterBreak="0">
    <w:nsid w:val="661A514C"/>
    <w:multiLevelType w:val="hybridMultilevel"/>
    <w:tmpl w:val="31644984"/>
    <w:lvl w:ilvl="0" w:tplc="2732F8C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2" w15:restartNumberingAfterBreak="0">
    <w:nsid w:val="70AA775A"/>
    <w:multiLevelType w:val="hybridMultilevel"/>
    <w:tmpl w:val="036C9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E522CF"/>
    <w:multiLevelType w:val="hybridMultilevel"/>
    <w:tmpl w:val="C33A1192"/>
    <w:lvl w:ilvl="0" w:tplc="2732F8C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EA4C3B"/>
    <w:multiLevelType w:val="hybridMultilevel"/>
    <w:tmpl w:val="562E8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A96B93"/>
    <w:multiLevelType w:val="hybridMultilevel"/>
    <w:tmpl w:val="161216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87089">
    <w:abstractNumId w:val="47"/>
  </w:num>
  <w:num w:numId="2" w16cid:durableId="1812945991">
    <w:abstractNumId w:val="55"/>
  </w:num>
  <w:num w:numId="3" w16cid:durableId="2091345116">
    <w:abstractNumId w:val="46"/>
  </w:num>
  <w:num w:numId="4" w16cid:durableId="847446394">
    <w:abstractNumId w:val="44"/>
  </w:num>
  <w:num w:numId="5" w16cid:durableId="760302313">
    <w:abstractNumId w:val="60"/>
  </w:num>
  <w:num w:numId="6" w16cid:durableId="330256140">
    <w:abstractNumId w:val="52"/>
  </w:num>
  <w:num w:numId="7" w16cid:durableId="1996955908">
    <w:abstractNumId w:val="50"/>
  </w:num>
  <w:num w:numId="8" w16cid:durableId="1218592598">
    <w:abstractNumId w:val="54"/>
  </w:num>
  <w:num w:numId="9" w16cid:durableId="958485535">
    <w:abstractNumId w:val="51"/>
  </w:num>
  <w:num w:numId="10" w16cid:durableId="114906488">
    <w:abstractNumId w:val="53"/>
  </w:num>
  <w:num w:numId="11" w16cid:durableId="1207378890">
    <w:abstractNumId w:val="45"/>
  </w:num>
  <w:num w:numId="12" w16cid:durableId="828209582">
    <w:abstractNumId w:val="56"/>
  </w:num>
  <w:num w:numId="13" w16cid:durableId="2014793960">
    <w:abstractNumId w:val="63"/>
  </w:num>
  <w:num w:numId="14" w16cid:durableId="534003029">
    <w:abstractNumId w:val="48"/>
  </w:num>
  <w:num w:numId="15" w16cid:durableId="345253526">
    <w:abstractNumId w:val="61"/>
  </w:num>
  <w:num w:numId="16" w16cid:durableId="1354724184">
    <w:abstractNumId w:val="57"/>
  </w:num>
  <w:num w:numId="17" w16cid:durableId="83232770">
    <w:abstractNumId w:val="43"/>
  </w:num>
  <w:num w:numId="18" w16cid:durableId="174224989">
    <w:abstractNumId w:val="62"/>
  </w:num>
  <w:num w:numId="19" w16cid:durableId="1277372354">
    <w:abstractNumId w:val="64"/>
  </w:num>
  <w:num w:numId="20" w16cid:durableId="563760035">
    <w:abstractNumId w:val="49"/>
  </w:num>
  <w:num w:numId="21" w16cid:durableId="233247130">
    <w:abstractNumId w:val="65"/>
  </w:num>
  <w:num w:numId="22" w16cid:durableId="2062824826">
    <w:abstractNumId w:val="42"/>
  </w:num>
  <w:num w:numId="23" w16cid:durableId="1643198622">
    <w:abstractNumId w:val="59"/>
  </w:num>
  <w:num w:numId="24" w16cid:durableId="149248240">
    <w:abstractNumId w:val="58"/>
  </w:num>
  <w:num w:numId="25" w16cid:durableId="30618503">
    <w:abstractNumId w:val="0"/>
  </w:num>
  <w:num w:numId="26" w16cid:durableId="650600773">
    <w:abstractNumId w:val="1"/>
  </w:num>
  <w:num w:numId="27" w16cid:durableId="1736735137">
    <w:abstractNumId w:val="2"/>
  </w:num>
  <w:num w:numId="28" w16cid:durableId="1939286879">
    <w:abstractNumId w:val="3"/>
  </w:num>
  <w:num w:numId="29" w16cid:durableId="27607223">
    <w:abstractNumId w:val="4"/>
  </w:num>
  <w:num w:numId="30" w16cid:durableId="308479420">
    <w:abstractNumId w:val="5"/>
  </w:num>
  <w:num w:numId="31" w16cid:durableId="2068189849">
    <w:abstractNumId w:val="6"/>
  </w:num>
  <w:num w:numId="32" w16cid:durableId="473260298">
    <w:abstractNumId w:val="7"/>
  </w:num>
  <w:num w:numId="33" w16cid:durableId="821389971">
    <w:abstractNumId w:val="8"/>
  </w:num>
  <w:num w:numId="34" w16cid:durableId="2046327814">
    <w:abstractNumId w:val="9"/>
  </w:num>
  <w:num w:numId="35" w16cid:durableId="445740417">
    <w:abstractNumId w:val="10"/>
  </w:num>
  <w:num w:numId="36" w16cid:durableId="1211960528">
    <w:abstractNumId w:val="11"/>
  </w:num>
  <w:num w:numId="37" w16cid:durableId="1616211419">
    <w:abstractNumId w:val="12"/>
  </w:num>
  <w:num w:numId="38" w16cid:durableId="314604846">
    <w:abstractNumId w:val="13"/>
  </w:num>
  <w:num w:numId="39" w16cid:durableId="1117145326">
    <w:abstractNumId w:val="14"/>
  </w:num>
  <w:num w:numId="40" w16cid:durableId="570696198">
    <w:abstractNumId w:val="15"/>
  </w:num>
  <w:num w:numId="41" w16cid:durableId="1633779336">
    <w:abstractNumId w:val="16"/>
  </w:num>
  <w:num w:numId="42" w16cid:durableId="1098478014">
    <w:abstractNumId w:val="17"/>
  </w:num>
  <w:num w:numId="43" w16cid:durableId="1119761750">
    <w:abstractNumId w:val="18"/>
  </w:num>
  <w:num w:numId="44" w16cid:durableId="175465776">
    <w:abstractNumId w:val="19"/>
  </w:num>
  <w:num w:numId="45" w16cid:durableId="1385133059">
    <w:abstractNumId w:val="20"/>
  </w:num>
  <w:num w:numId="46" w16cid:durableId="451021049">
    <w:abstractNumId w:val="21"/>
  </w:num>
  <w:num w:numId="47" w16cid:durableId="942105339">
    <w:abstractNumId w:val="22"/>
  </w:num>
  <w:num w:numId="48" w16cid:durableId="2099672057">
    <w:abstractNumId w:val="23"/>
  </w:num>
  <w:num w:numId="49" w16cid:durableId="1449741756">
    <w:abstractNumId w:val="24"/>
  </w:num>
  <w:num w:numId="50" w16cid:durableId="2064986873">
    <w:abstractNumId w:val="25"/>
  </w:num>
  <w:num w:numId="51" w16cid:durableId="757139103">
    <w:abstractNumId w:val="26"/>
  </w:num>
  <w:num w:numId="52" w16cid:durableId="845291434">
    <w:abstractNumId w:val="27"/>
  </w:num>
  <w:num w:numId="53" w16cid:durableId="1512063643">
    <w:abstractNumId w:val="28"/>
  </w:num>
  <w:num w:numId="54" w16cid:durableId="1445617821">
    <w:abstractNumId w:val="29"/>
  </w:num>
  <w:num w:numId="55" w16cid:durableId="1631940804">
    <w:abstractNumId w:val="30"/>
  </w:num>
  <w:num w:numId="56" w16cid:durableId="247692607">
    <w:abstractNumId w:val="31"/>
  </w:num>
  <w:num w:numId="57" w16cid:durableId="2067338635">
    <w:abstractNumId w:val="32"/>
  </w:num>
  <w:num w:numId="58" w16cid:durableId="1992833277">
    <w:abstractNumId w:val="33"/>
  </w:num>
  <w:num w:numId="59" w16cid:durableId="818839479">
    <w:abstractNumId w:val="34"/>
  </w:num>
  <w:num w:numId="60" w16cid:durableId="1171066140">
    <w:abstractNumId w:val="35"/>
  </w:num>
  <w:num w:numId="61" w16cid:durableId="2000112653">
    <w:abstractNumId w:val="36"/>
  </w:num>
  <w:num w:numId="62" w16cid:durableId="223877078">
    <w:abstractNumId w:val="37"/>
  </w:num>
  <w:num w:numId="63" w16cid:durableId="1144278955">
    <w:abstractNumId w:val="38"/>
  </w:num>
  <w:num w:numId="64" w16cid:durableId="644624098">
    <w:abstractNumId w:val="39"/>
  </w:num>
  <w:num w:numId="65" w16cid:durableId="613558996">
    <w:abstractNumId w:val="40"/>
  </w:num>
  <w:num w:numId="66" w16cid:durableId="998927824">
    <w:abstractNumId w:val="4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181"/>
  <w:drawingGridVerticalSpacing w:val="181"/>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09C"/>
    <w:rsid w:val="00000886"/>
    <w:rsid w:val="00000A82"/>
    <w:rsid w:val="00001CDC"/>
    <w:rsid w:val="00003A23"/>
    <w:rsid w:val="000071D6"/>
    <w:rsid w:val="00007B47"/>
    <w:rsid w:val="0001013B"/>
    <w:rsid w:val="0001019A"/>
    <w:rsid w:val="00010988"/>
    <w:rsid w:val="0001252D"/>
    <w:rsid w:val="00012DBB"/>
    <w:rsid w:val="00013799"/>
    <w:rsid w:val="00013F17"/>
    <w:rsid w:val="00014148"/>
    <w:rsid w:val="00014D55"/>
    <w:rsid w:val="00015637"/>
    <w:rsid w:val="00015DF0"/>
    <w:rsid w:val="000164D0"/>
    <w:rsid w:val="00016DA0"/>
    <w:rsid w:val="0001729D"/>
    <w:rsid w:val="000205B8"/>
    <w:rsid w:val="00020DC3"/>
    <w:rsid w:val="00021313"/>
    <w:rsid w:val="000213CD"/>
    <w:rsid w:val="00021573"/>
    <w:rsid w:val="000218A7"/>
    <w:rsid w:val="00021A9E"/>
    <w:rsid w:val="00021C97"/>
    <w:rsid w:val="00023A53"/>
    <w:rsid w:val="000240BC"/>
    <w:rsid w:val="000247D6"/>
    <w:rsid w:val="000251F6"/>
    <w:rsid w:val="000258C3"/>
    <w:rsid w:val="000260F0"/>
    <w:rsid w:val="000266A5"/>
    <w:rsid w:val="0002779D"/>
    <w:rsid w:val="0002795C"/>
    <w:rsid w:val="00030410"/>
    <w:rsid w:val="000318BF"/>
    <w:rsid w:val="000322F8"/>
    <w:rsid w:val="00032B28"/>
    <w:rsid w:val="00032EAA"/>
    <w:rsid w:val="000332CF"/>
    <w:rsid w:val="00033447"/>
    <w:rsid w:val="000337ED"/>
    <w:rsid w:val="0003399D"/>
    <w:rsid w:val="00033C8B"/>
    <w:rsid w:val="00034954"/>
    <w:rsid w:val="00036284"/>
    <w:rsid w:val="000371A4"/>
    <w:rsid w:val="00037DD6"/>
    <w:rsid w:val="000407A5"/>
    <w:rsid w:val="00040A54"/>
    <w:rsid w:val="00043C63"/>
    <w:rsid w:val="00043C98"/>
    <w:rsid w:val="00046C55"/>
    <w:rsid w:val="00047344"/>
    <w:rsid w:val="00047D5D"/>
    <w:rsid w:val="00047D5F"/>
    <w:rsid w:val="00050A6B"/>
    <w:rsid w:val="000510FB"/>
    <w:rsid w:val="000520E1"/>
    <w:rsid w:val="000526A0"/>
    <w:rsid w:val="000545E4"/>
    <w:rsid w:val="0005486F"/>
    <w:rsid w:val="000548A6"/>
    <w:rsid w:val="00056D1A"/>
    <w:rsid w:val="000607B7"/>
    <w:rsid w:val="00061B27"/>
    <w:rsid w:val="00061D1C"/>
    <w:rsid w:val="00062B56"/>
    <w:rsid w:val="0006377D"/>
    <w:rsid w:val="00063A9B"/>
    <w:rsid w:val="00063EED"/>
    <w:rsid w:val="00064182"/>
    <w:rsid w:val="00066231"/>
    <w:rsid w:val="00067FD8"/>
    <w:rsid w:val="00070AC0"/>
    <w:rsid w:val="00070F67"/>
    <w:rsid w:val="00070F6A"/>
    <w:rsid w:val="00072C33"/>
    <w:rsid w:val="0007317B"/>
    <w:rsid w:val="000738C4"/>
    <w:rsid w:val="00074237"/>
    <w:rsid w:val="00075D31"/>
    <w:rsid w:val="00076186"/>
    <w:rsid w:val="00076417"/>
    <w:rsid w:val="00076F71"/>
    <w:rsid w:val="000770F3"/>
    <w:rsid w:val="000771C0"/>
    <w:rsid w:val="00083B8F"/>
    <w:rsid w:val="00084BF8"/>
    <w:rsid w:val="0008511C"/>
    <w:rsid w:val="000854A9"/>
    <w:rsid w:val="00085932"/>
    <w:rsid w:val="000866D7"/>
    <w:rsid w:val="000906D3"/>
    <w:rsid w:val="00091757"/>
    <w:rsid w:val="00092807"/>
    <w:rsid w:val="00092A3A"/>
    <w:rsid w:val="00093BA1"/>
    <w:rsid w:val="00093C1D"/>
    <w:rsid w:val="00093EDC"/>
    <w:rsid w:val="00093FD3"/>
    <w:rsid w:val="00095445"/>
    <w:rsid w:val="00095453"/>
    <w:rsid w:val="000957E5"/>
    <w:rsid w:val="00096C68"/>
    <w:rsid w:val="000970CB"/>
    <w:rsid w:val="00097C1B"/>
    <w:rsid w:val="00097E97"/>
    <w:rsid w:val="000A01A2"/>
    <w:rsid w:val="000A081C"/>
    <w:rsid w:val="000A10FD"/>
    <w:rsid w:val="000A5A50"/>
    <w:rsid w:val="000A5FBF"/>
    <w:rsid w:val="000A6458"/>
    <w:rsid w:val="000A7565"/>
    <w:rsid w:val="000A76A0"/>
    <w:rsid w:val="000A7934"/>
    <w:rsid w:val="000B04FC"/>
    <w:rsid w:val="000B05D7"/>
    <w:rsid w:val="000B0CBF"/>
    <w:rsid w:val="000B1452"/>
    <w:rsid w:val="000B1EF3"/>
    <w:rsid w:val="000C14FC"/>
    <w:rsid w:val="000C336B"/>
    <w:rsid w:val="000C3573"/>
    <w:rsid w:val="000C43E9"/>
    <w:rsid w:val="000C569E"/>
    <w:rsid w:val="000C5CA8"/>
    <w:rsid w:val="000C7AC0"/>
    <w:rsid w:val="000D05C6"/>
    <w:rsid w:val="000D100A"/>
    <w:rsid w:val="000D1889"/>
    <w:rsid w:val="000D1EAE"/>
    <w:rsid w:val="000D1F2A"/>
    <w:rsid w:val="000D2CA5"/>
    <w:rsid w:val="000D36D4"/>
    <w:rsid w:val="000D3BC9"/>
    <w:rsid w:val="000D531D"/>
    <w:rsid w:val="000D53F8"/>
    <w:rsid w:val="000D5814"/>
    <w:rsid w:val="000D5A80"/>
    <w:rsid w:val="000D61E2"/>
    <w:rsid w:val="000E02CB"/>
    <w:rsid w:val="000E04BF"/>
    <w:rsid w:val="000E2106"/>
    <w:rsid w:val="000E2857"/>
    <w:rsid w:val="000E2F38"/>
    <w:rsid w:val="000E2FB5"/>
    <w:rsid w:val="000E47D1"/>
    <w:rsid w:val="000E6B97"/>
    <w:rsid w:val="000E6CA2"/>
    <w:rsid w:val="000F1BBB"/>
    <w:rsid w:val="000F3064"/>
    <w:rsid w:val="000F3963"/>
    <w:rsid w:val="000F54D4"/>
    <w:rsid w:val="000F610A"/>
    <w:rsid w:val="000F6481"/>
    <w:rsid w:val="000F67F0"/>
    <w:rsid w:val="000F6960"/>
    <w:rsid w:val="000F6DCE"/>
    <w:rsid w:val="000F6EBC"/>
    <w:rsid w:val="00100AB9"/>
    <w:rsid w:val="001023DC"/>
    <w:rsid w:val="001025E7"/>
    <w:rsid w:val="00102883"/>
    <w:rsid w:val="001031BC"/>
    <w:rsid w:val="001036B9"/>
    <w:rsid w:val="00103CA6"/>
    <w:rsid w:val="001053E0"/>
    <w:rsid w:val="001057BA"/>
    <w:rsid w:val="00105C0E"/>
    <w:rsid w:val="00107305"/>
    <w:rsid w:val="00107F91"/>
    <w:rsid w:val="001103EC"/>
    <w:rsid w:val="00110987"/>
    <w:rsid w:val="0011143E"/>
    <w:rsid w:val="0011245F"/>
    <w:rsid w:val="00113636"/>
    <w:rsid w:val="00113B8A"/>
    <w:rsid w:val="00114270"/>
    <w:rsid w:val="0011567D"/>
    <w:rsid w:val="0011592D"/>
    <w:rsid w:val="001228C0"/>
    <w:rsid w:val="0012328A"/>
    <w:rsid w:val="001237A8"/>
    <w:rsid w:val="00124C80"/>
    <w:rsid w:val="0012619C"/>
    <w:rsid w:val="0012686A"/>
    <w:rsid w:val="00126C5A"/>
    <w:rsid w:val="0012762E"/>
    <w:rsid w:val="0013100B"/>
    <w:rsid w:val="0013213E"/>
    <w:rsid w:val="00132332"/>
    <w:rsid w:val="0013239F"/>
    <w:rsid w:val="00132ADD"/>
    <w:rsid w:val="001335D7"/>
    <w:rsid w:val="00134E7F"/>
    <w:rsid w:val="001356E8"/>
    <w:rsid w:val="00135DDA"/>
    <w:rsid w:val="00136EC7"/>
    <w:rsid w:val="0014050A"/>
    <w:rsid w:val="001420BF"/>
    <w:rsid w:val="00142745"/>
    <w:rsid w:val="00143312"/>
    <w:rsid w:val="00144F5F"/>
    <w:rsid w:val="001450B6"/>
    <w:rsid w:val="00146FFA"/>
    <w:rsid w:val="001471E0"/>
    <w:rsid w:val="0014776C"/>
    <w:rsid w:val="00150266"/>
    <w:rsid w:val="00151CBA"/>
    <w:rsid w:val="0015226B"/>
    <w:rsid w:val="0015304A"/>
    <w:rsid w:val="0015347E"/>
    <w:rsid w:val="001535BF"/>
    <w:rsid w:val="00153C1A"/>
    <w:rsid w:val="00153CCF"/>
    <w:rsid w:val="001546AA"/>
    <w:rsid w:val="00154761"/>
    <w:rsid w:val="00156E9F"/>
    <w:rsid w:val="00157F10"/>
    <w:rsid w:val="0016127C"/>
    <w:rsid w:val="001621F9"/>
    <w:rsid w:val="001624E3"/>
    <w:rsid w:val="00162543"/>
    <w:rsid w:val="00163009"/>
    <w:rsid w:val="001631C8"/>
    <w:rsid w:val="001660DC"/>
    <w:rsid w:val="001669CE"/>
    <w:rsid w:val="00166DAB"/>
    <w:rsid w:val="00171206"/>
    <w:rsid w:val="00172637"/>
    <w:rsid w:val="00172971"/>
    <w:rsid w:val="00173456"/>
    <w:rsid w:val="00173E1D"/>
    <w:rsid w:val="00176E07"/>
    <w:rsid w:val="00177DCB"/>
    <w:rsid w:val="001801C1"/>
    <w:rsid w:val="001801D6"/>
    <w:rsid w:val="00180917"/>
    <w:rsid w:val="00180AAE"/>
    <w:rsid w:val="0018185F"/>
    <w:rsid w:val="001830E2"/>
    <w:rsid w:val="00183699"/>
    <w:rsid w:val="0018667D"/>
    <w:rsid w:val="001871B7"/>
    <w:rsid w:val="00190176"/>
    <w:rsid w:val="00190407"/>
    <w:rsid w:val="00190E19"/>
    <w:rsid w:val="00190F6F"/>
    <w:rsid w:val="0019177B"/>
    <w:rsid w:val="001918E6"/>
    <w:rsid w:val="00192686"/>
    <w:rsid w:val="0019282E"/>
    <w:rsid w:val="00193D01"/>
    <w:rsid w:val="001943BA"/>
    <w:rsid w:val="00195663"/>
    <w:rsid w:val="00195F5B"/>
    <w:rsid w:val="001975BD"/>
    <w:rsid w:val="001A0865"/>
    <w:rsid w:val="001A15B6"/>
    <w:rsid w:val="001A178C"/>
    <w:rsid w:val="001A1AED"/>
    <w:rsid w:val="001A1ED6"/>
    <w:rsid w:val="001A31F2"/>
    <w:rsid w:val="001A34F8"/>
    <w:rsid w:val="001A44CB"/>
    <w:rsid w:val="001A477F"/>
    <w:rsid w:val="001A4F9F"/>
    <w:rsid w:val="001A4FF9"/>
    <w:rsid w:val="001A5F1E"/>
    <w:rsid w:val="001A6B4F"/>
    <w:rsid w:val="001B0A2F"/>
    <w:rsid w:val="001B0CCE"/>
    <w:rsid w:val="001B13ED"/>
    <w:rsid w:val="001B2A7B"/>
    <w:rsid w:val="001B3D7D"/>
    <w:rsid w:val="001B52D4"/>
    <w:rsid w:val="001B5830"/>
    <w:rsid w:val="001B7276"/>
    <w:rsid w:val="001C0E76"/>
    <w:rsid w:val="001C19D5"/>
    <w:rsid w:val="001C3677"/>
    <w:rsid w:val="001C5A53"/>
    <w:rsid w:val="001D0FD0"/>
    <w:rsid w:val="001D1DD8"/>
    <w:rsid w:val="001D2676"/>
    <w:rsid w:val="001D2B8A"/>
    <w:rsid w:val="001D4AC4"/>
    <w:rsid w:val="001D4F88"/>
    <w:rsid w:val="001D5147"/>
    <w:rsid w:val="001D5BCB"/>
    <w:rsid w:val="001D693F"/>
    <w:rsid w:val="001E00C9"/>
    <w:rsid w:val="001E0482"/>
    <w:rsid w:val="001E18AB"/>
    <w:rsid w:val="001E1DC2"/>
    <w:rsid w:val="001E2F46"/>
    <w:rsid w:val="001E4007"/>
    <w:rsid w:val="001E4402"/>
    <w:rsid w:val="001E4C3C"/>
    <w:rsid w:val="001E5395"/>
    <w:rsid w:val="001E6F8F"/>
    <w:rsid w:val="001E7BB1"/>
    <w:rsid w:val="001F3FAD"/>
    <w:rsid w:val="001F4000"/>
    <w:rsid w:val="001F4245"/>
    <w:rsid w:val="001F5A37"/>
    <w:rsid w:val="001F6AE9"/>
    <w:rsid w:val="001F70F3"/>
    <w:rsid w:val="001F763E"/>
    <w:rsid w:val="001F7828"/>
    <w:rsid w:val="001F7A8C"/>
    <w:rsid w:val="002000B7"/>
    <w:rsid w:val="002009EB"/>
    <w:rsid w:val="0020105A"/>
    <w:rsid w:val="002019DF"/>
    <w:rsid w:val="002024FB"/>
    <w:rsid w:val="00202922"/>
    <w:rsid w:val="00202A04"/>
    <w:rsid w:val="00202D5E"/>
    <w:rsid w:val="002046F7"/>
    <w:rsid w:val="00204B4C"/>
    <w:rsid w:val="002053E3"/>
    <w:rsid w:val="002056EB"/>
    <w:rsid w:val="0020591C"/>
    <w:rsid w:val="00205949"/>
    <w:rsid w:val="002062A3"/>
    <w:rsid w:val="00207682"/>
    <w:rsid w:val="00207EB5"/>
    <w:rsid w:val="00213FB1"/>
    <w:rsid w:val="00216404"/>
    <w:rsid w:val="00217152"/>
    <w:rsid w:val="002172AE"/>
    <w:rsid w:val="00217332"/>
    <w:rsid w:val="00220583"/>
    <w:rsid w:val="00221AEE"/>
    <w:rsid w:val="00221D1C"/>
    <w:rsid w:val="00222AD9"/>
    <w:rsid w:val="00222FDB"/>
    <w:rsid w:val="002234F0"/>
    <w:rsid w:val="00223749"/>
    <w:rsid w:val="00223B6A"/>
    <w:rsid w:val="00223FBF"/>
    <w:rsid w:val="00224D64"/>
    <w:rsid w:val="00224F4D"/>
    <w:rsid w:val="0022562B"/>
    <w:rsid w:val="002266AD"/>
    <w:rsid w:val="00226829"/>
    <w:rsid w:val="002272AB"/>
    <w:rsid w:val="002303FD"/>
    <w:rsid w:val="0023142D"/>
    <w:rsid w:val="002315C2"/>
    <w:rsid w:val="00232D74"/>
    <w:rsid w:val="002361A3"/>
    <w:rsid w:val="00237318"/>
    <w:rsid w:val="00237458"/>
    <w:rsid w:val="0023748C"/>
    <w:rsid w:val="0024220D"/>
    <w:rsid w:val="00242D46"/>
    <w:rsid w:val="00242FBB"/>
    <w:rsid w:val="002448A9"/>
    <w:rsid w:val="00244B7C"/>
    <w:rsid w:val="002460BF"/>
    <w:rsid w:val="00247F13"/>
    <w:rsid w:val="002501F6"/>
    <w:rsid w:val="00250848"/>
    <w:rsid w:val="002512CF"/>
    <w:rsid w:val="00252147"/>
    <w:rsid w:val="0025323B"/>
    <w:rsid w:val="00254C60"/>
    <w:rsid w:val="00255630"/>
    <w:rsid w:val="0025584A"/>
    <w:rsid w:val="002559D8"/>
    <w:rsid w:val="0025645E"/>
    <w:rsid w:val="00257005"/>
    <w:rsid w:val="002577EB"/>
    <w:rsid w:val="002619A8"/>
    <w:rsid w:val="002622EA"/>
    <w:rsid w:val="00266254"/>
    <w:rsid w:val="0026651B"/>
    <w:rsid w:val="00270313"/>
    <w:rsid w:val="002704A2"/>
    <w:rsid w:val="00271295"/>
    <w:rsid w:val="00271A27"/>
    <w:rsid w:val="00272061"/>
    <w:rsid w:val="00273DDD"/>
    <w:rsid w:val="0027434A"/>
    <w:rsid w:val="00274BA5"/>
    <w:rsid w:val="00275554"/>
    <w:rsid w:val="002778C7"/>
    <w:rsid w:val="00277A8A"/>
    <w:rsid w:val="0028060B"/>
    <w:rsid w:val="00280C25"/>
    <w:rsid w:val="00280D45"/>
    <w:rsid w:val="002813A6"/>
    <w:rsid w:val="0028145C"/>
    <w:rsid w:val="002815A4"/>
    <w:rsid w:val="00281D78"/>
    <w:rsid w:val="00281F35"/>
    <w:rsid w:val="002822CD"/>
    <w:rsid w:val="0028286F"/>
    <w:rsid w:val="002829B3"/>
    <w:rsid w:val="00282C09"/>
    <w:rsid w:val="00282E41"/>
    <w:rsid w:val="00283B02"/>
    <w:rsid w:val="0028673D"/>
    <w:rsid w:val="00290541"/>
    <w:rsid w:val="00291F0E"/>
    <w:rsid w:val="00292544"/>
    <w:rsid w:val="00292DF7"/>
    <w:rsid w:val="00293E5F"/>
    <w:rsid w:val="002942C0"/>
    <w:rsid w:val="00295188"/>
    <w:rsid w:val="002965BD"/>
    <w:rsid w:val="0029671B"/>
    <w:rsid w:val="0029759E"/>
    <w:rsid w:val="002A14FC"/>
    <w:rsid w:val="002A391F"/>
    <w:rsid w:val="002A6451"/>
    <w:rsid w:val="002B1CF6"/>
    <w:rsid w:val="002B4B74"/>
    <w:rsid w:val="002B5EF4"/>
    <w:rsid w:val="002B7C84"/>
    <w:rsid w:val="002B7F05"/>
    <w:rsid w:val="002C03FF"/>
    <w:rsid w:val="002C0D1D"/>
    <w:rsid w:val="002C2594"/>
    <w:rsid w:val="002C2BD3"/>
    <w:rsid w:val="002C4BDB"/>
    <w:rsid w:val="002C4BF6"/>
    <w:rsid w:val="002C5045"/>
    <w:rsid w:val="002C55C2"/>
    <w:rsid w:val="002C69B1"/>
    <w:rsid w:val="002C78C1"/>
    <w:rsid w:val="002C7985"/>
    <w:rsid w:val="002D13CA"/>
    <w:rsid w:val="002D1901"/>
    <w:rsid w:val="002D2568"/>
    <w:rsid w:val="002D3C8E"/>
    <w:rsid w:val="002D3CB2"/>
    <w:rsid w:val="002D5570"/>
    <w:rsid w:val="002D5B7D"/>
    <w:rsid w:val="002D5BA2"/>
    <w:rsid w:val="002D6180"/>
    <w:rsid w:val="002D79E4"/>
    <w:rsid w:val="002D7F01"/>
    <w:rsid w:val="002E0C50"/>
    <w:rsid w:val="002E1563"/>
    <w:rsid w:val="002E1F0F"/>
    <w:rsid w:val="002E20FA"/>
    <w:rsid w:val="002E2519"/>
    <w:rsid w:val="002E2778"/>
    <w:rsid w:val="002E2DC8"/>
    <w:rsid w:val="002E2F70"/>
    <w:rsid w:val="002E3A4D"/>
    <w:rsid w:val="002E3E5D"/>
    <w:rsid w:val="002E5714"/>
    <w:rsid w:val="002E68E8"/>
    <w:rsid w:val="002E78C3"/>
    <w:rsid w:val="002E7F98"/>
    <w:rsid w:val="002F0D7F"/>
    <w:rsid w:val="002F18C2"/>
    <w:rsid w:val="002F2810"/>
    <w:rsid w:val="002F2841"/>
    <w:rsid w:val="002F2C07"/>
    <w:rsid w:val="002F2E0E"/>
    <w:rsid w:val="002F341D"/>
    <w:rsid w:val="002F37C8"/>
    <w:rsid w:val="002F4C07"/>
    <w:rsid w:val="002F50D0"/>
    <w:rsid w:val="002F5453"/>
    <w:rsid w:val="002F5E34"/>
    <w:rsid w:val="002F66A2"/>
    <w:rsid w:val="002F6E95"/>
    <w:rsid w:val="002F77CB"/>
    <w:rsid w:val="002F786C"/>
    <w:rsid w:val="002F7AE1"/>
    <w:rsid w:val="00300DF5"/>
    <w:rsid w:val="003011B3"/>
    <w:rsid w:val="00302A45"/>
    <w:rsid w:val="00303C7D"/>
    <w:rsid w:val="0030426F"/>
    <w:rsid w:val="003044FA"/>
    <w:rsid w:val="00304F75"/>
    <w:rsid w:val="003051DF"/>
    <w:rsid w:val="00305F05"/>
    <w:rsid w:val="00310D01"/>
    <w:rsid w:val="00311FD9"/>
    <w:rsid w:val="00312379"/>
    <w:rsid w:val="00312C45"/>
    <w:rsid w:val="00312E9D"/>
    <w:rsid w:val="00314AA8"/>
    <w:rsid w:val="003154C7"/>
    <w:rsid w:val="00316CE1"/>
    <w:rsid w:val="00317473"/>
    <w:rsid w:val="00317CE6"/>
    <w:rsid w:val="003210C7"/>
    <w:rsid w:val="003211F1"/>
    <w:rsid w:val="003224E8"/>
    <w:rsid w:val="0032366C"/>
    <w:rsid w:val="00323923"/>
    <w:rsid w:val="00324561"/>
    <w:rsid w:val="00324D1D"/>
    <w:rsid w:val="00325AB7"/>
    <w:rsid w:val="00325E5C"/>
    <w:rsid w:val="003265E3"/>
    <w:rsid w:val="00326780"/>
    <w:rsid w:val="00326A0B"/>
    <w:rsid w:val="00327CA8"/>
    <w:rsid w:val="00330F40"/>
    <w:rsid w:val="00332C95"/>
    <w:rsid w:val="003331E5"/>
    <w:rsid w:val="003332B2"/>
    <w:rsid w:val="00333433"/>
    <w:rsid w:val="00334095"/>
    <w:rsid w:val="00334813"/>
    <w:rsid w:val="00334E1B"/>
    <w:rsid w:val="003360B4"/>
    <w:rsid w:val="00336154"/>
    <w:rsid w:val="00336F39"/>
    <w:rsid w:val="00336FF0"/>
    <w:rsid w:val="00337083"/>
    <w:rsid w:val="00337A76"/>
    <w:rsid w:val="00337DAD"/>
    <w:rsid w:val="003402CF"/>
    <w:rsid w:val="00342CA7"/>
    <w:rsid w:val="00343890"/>
    <w:rsid w:val="00343956"/>
    <w:rsid w:val="00343E46"/>
    <w:rsid w:val="00345701"/>
    <w:rsid w:val="00345B83"/>
    <w:rsid w:val="00346B24"/>
    <w:rsid w:val="00346E2B"/>
    <w:rsid w:val="00347293"/>
    <w:rsid w:val="00347306"/>
    <w:rsid w:val="00350203"/>
    <w:rsid w:val="00350E6B"/>
    <w:rsid w:val="0035153C"/>
    <w:rsid w:val="003518D4"/>
    <w:rsid w:val="0035259F"/>
    <w:rsid w:val="0035286F"/>
    <w:rsid w:val="003528F4"/>
    <w:rsid w:val="0035290E"/>
    <w:rsid w:val="00353B0F"/>
    <w:rsid w:val="00353E56"/>
    <w:rsid w:val="00354793"/>
    <w:rsid w:val="0035525F"/>
    <w:rsid w:val="003552BE"/>
    <w:rsid w:val="0035621C"/>
    <w:rsid w:val="0035628B"/>
    <w:rsid w:val="003562BD"/>
    <w:rsid w:val="0035688F"/>
    <w:rsid w:val="003572F0"/>
    <w:rsid w:val="003573EB"/>
    <w:rsid w:val="00357E68"/>
    <w:rsid w:val="00360F5E"/>
    <w:rsid w:val="00360F8D"/>
    <w:rsid w:val="0036112B"/>
    <w:rsid w:val="00362FB6"/>
    <w:rsid w:val="003636DD"/>
    <w:rsid w:val="00363AAC"/>
    <w:rsid w:val="003656D9"/>
    <w:rsid w:val="003656E9"/>
    <w:rsid w:val="00366777"/>
    <w:rsid w:val="00367D40"/>
    <w:rsid w:val="0037139D"/>
    <w:rsid w:val="003717C3"/>
    <w:rsid w:val="00371B3B"/>
    <w:rsid w:val="00372B49"/>
    <w:rsid w:val="00373A4D"/>
    <w:rsid w:val="00375739"/>
    <w:rsid w:val="003765CF"/>
    <w:rsid w:val="00377EC9"/>
    <w:rsid w:val="0038016D"/>
    <w:rsid w:val="00380D8C"/>
    <w:rsid w:val="00380EA5"/>
    <w:rsid w:val="00381EFD"/>
    <w:rsid w:val="003821BD"/>
    <w:rsid w:val="003842D6"/>
    <w:rsid w:val="0038436C"/>
    <w:rsid w:val="0038460C"/>
    <w:rsid w:val="00384A6A"/>
    <w:rsid w:val="00384DED"/>
    <w:rsid w:val="003852EB"/>
    <w:rsid w:val="00385C75"/>
    <w:rsid w:val="00387321"/>
    <w:rsid w:val="00390081"/>
    <w:rsid w:val="0039098C"/>
    <w:rsid w:val="0039165A"/>
    <w:rsid w:val="003916CB"/>
    <w:rsid w:val="00392C4A"/>
    <w:rsid w:val="00392CBA"/>
    <w:rsid w:val="0039382F"/>
    <w:rsid w:val="00395062"/>
    <w:rsid w:val="00395154"/>
    <w:rsid w:val="00395C5B"/>
    <w:rsid w:val="00397589"/>
    <w:rsid w:val="00397CA7"/>
    <w:rsid w:val="003A1B77"/>
    <w:rsid w:val="003A3DAD"/>
    <w:rsid w:val="003A3F3A"/>
    <w:rsid w:val="003A64E5"/>
    <w:rsid w:val="003A6636"/>
    <w:rsid w:val="003A663B"/>
    <w:rsid w:val="003A7F86"/>
    <w:rsid w:val="003B0DA7"/>
    <w:rsid w:val="003B1149"/>
    <w:rsid w:val="003B36F8"/>
    <w:rsid w:val="003B3D09"/>
    <w:rsid w:val="003B45DC"/>
    <w:rsid w:val="003B4B84"/>
    <w:rsid w:val="003B76B7"/>
    <w:rsid w:val="003B7FA5"/>
    <w:rsid w:val="003C2DDC"/>
    <w:rsid w:val="003C3135"/>
    <w:rsid w:val="003C38ED"/>
    <w:rsid w:val="003C3EDB"/>
    <w:rsid w:val="003C42B6"/>
    <w:rsid w:val="003C6107"/>
    <w:rsid w:val="003D001E"/>
    <w:rsid w:val="003D0E1F"/>
    <w:rsid w:val="003D1A53"/>
    <w:rsid w:val="003D2476"/>
    <w:rsid w:val="003D30CC"/>
    <w:rsid w:val="003D5474"/>
    <w:rsid w:val="003D584C"/>
    <w:rsid w:val="003D5AC6"/>
    <w:rsid w:val="003D6C44"/>
    <w:rsid w:val="003D73E0"/>
    <w:rsid w:val="003D750A"/>
    <w:rsid w:val="003D76A7"/>
    <w:rsid w:val="003E0355"/>
    <w:rsid w:val="003E1537"/>
    <w:rsid w:val="003E17B2"/>
    <w:rsid w:val="003E28A6"/>
    <w:rsid w:val="003E34BF"/>
    <w:rsid w:val="003E4A01"/>
    <w:rsid w:val="003E659F"/>
    <w:rsid w:val="003E7D93"/>
    <w:rsid w:val="003F082E"/>
    <w:rsid w:val="003F265B"/>
    <w:rsid w:val="003F356A"/>
    <w:rsid w:val="003F4A03"/>
    <w:rsid w:val="003F6167"/>
    <w:rsid w:val="003F6CFB"/>
    <w:rsid w:val="003F7725"/>
    <w:rsid w:val="004004FC"/>
    <w:rsid w:val="00400BCB"/>
    <w:rsid w:val="00400E06"/>
    <w:rsid w:val="004012DB"/>
    <w:rsid w:val="004018B2"/>
    <w:rsid w:val="00401979"/>
    <w:rsid w:val="00401A7A"/>
    <w:rsid w:val="00402372"/>
    <w:rsid w:val="00402960"/>
    <w:rsid w:val="004032FB"/>
    <w:rsid w:val="0040540F"/>
    <w:rsid w:val="004071A7"/>
    <w:rsid w:val="0040745D"/>
    <w:rsid w:val="0040758D"/>
    <w:rsid w:val="00410675"/>
    <w:rsid w:val="00411A1E"/>
    <w:rsid w:val="004120D5"/>
    <w:rsid w:val="004134A2"/>
    <w:rsid w:val="00413AC3"/>
    <w:rsid w:val="00416157"/>
    <w:rsid w:val="00420577"/>
    <w:rsid w:val="00421763"/>
    <w:rsid w:val="00422D5C"/>
    <w:rsid w:val="00423232"/>
    <w:rsid w:val="00423DE2"/>
    <w:rsid w:val="00423F7E"/>
    <w:rsid w:val="0042409A"/>
    <w:rsid w:val="00424EFA"/>
    <w:rsid w:val="0042517D"/>
    <w:rsid w:val="004269BF"/>
    <w:rsid w:val="00426D3C"/>
    <w:rsid w:val="00427008"/>
    <w:rsid w:val="004270F8"/>
    <w:rsid w:val="004301B8"/>
    <w:rsid w:val="00432218"/>
    <w:rsid w:val="00432727"/>
    <w:rsid w:val="00433ADF"/>
    <w:rsid w:val="004342AA"/>
    <w:rsid w:val="004344F9"/>
    <w:rsid w:val="004347E1"/>
    <w:rsid w:val="0043492D"/>
    <w:rsid w:val="00434F92"/>
    <w:rsid w:val="004359A3"/>
    <w:rsid w:val="00435FF4"/>
    <w:rsid w:val="00441CD4"/>
    <w:rsid w:val="00442050"/>
    <w:rsid w:val="00444922"/>
    <w:rsid w:val="004449EE"/>
    <w:rsid w:val="00446373"/>
    <w:rsid w:val="00446527"/>
    <w:rsid w:val="00447072"/>
    <w:rsid w:val="00447E0A"/>
    <w:rsid w:val="00450EDA"/>
    <w:rsid w:val="00452FB8"/>
    <w:rsid w:val="00453F5E"/>
    <w:rsid w:val="0045421E"/>
    <w:rsid w:val="00454ABE"/>
    <w:rsid w:val="00455275"/>
    <w:rsid w:val="00455938"/>
    <w:rsid w:val="004568B5"/>
    <w:rsid w:val="004612C2"/>
    <w:rsid w:val="004620B1"/>
    <w:rsid w:val="00462620"/>
    <w:rsid w:val="00463010"/>
    <w:rsid w:val="004664C8"/>
    <w:rsid w:val="00470433"/>
    <w:rsid w:val="00472407"/>
    <w:rsid w:val="00472738"/>
    <w:rsid w:val="004733E7"/>
    <w:rsid w:val="004744E8"/>
    <w:rsid w:val="00475297"/>
    <w:rsid w:val="00475838"/>
    <w:rsid w:val="00476070"/>
    <w:rsid w:val="00476D20"/>
    <w:rsid w:val="004800A4"/>
    <w:rsid w:val="004811A0"/>
    <w:rsid w:val="004833D4"/>
    <w:rsid w:val="00484F0C"/>
    <w:rsid w:val="00485188"/>
    <w:rsid w:val="00486785"/>
    <w:rsid w:val="00487BA1"/>
    <w:rsid w:val="00487CEE"/>
    <w:rsid w:val="00490486"/>
    <w:rsid w:val="00490A4D"/>
    <w:rsid w:val="004911D6"/>
    <w:rsid w:val="00491913"/>
    <w:rsid w:val="00492094"/>
    <w:rsid w:val="00494940"/>
    <w:rsid w:val="00495067"/>
    <w:rsid w:val="004958BC"/>
    <w:rsid w:val="004A22F0"/>
    <w:rsid w:val="004A298E"/>
    <w:rsid w:val="004A329A"/>
    <w:rsid w:val="004A40D5"/>
    <w:rsid w:val="004A4144"/>
    <w:rsid w:val="004A4604"/>
    <w:rsid w:val="004A5003"/>
    <w:rsid w:val="004A5608"/>
    <w:rsid w:val="004A5664"/>
    <w:rsid w:val="004A5BE9"/>
    <w:rsid w:val="004A5F78"/>
    <w:rsid w:val="004A6778"/>
    <w:rsid w:val="004B0601"/>
    <w:rsid w:val="004B0758"/>
    <w:rsid w:val="004B3116"/>
    <w:rsid w:val="004B3812"/>
    <w:rsid w:val="004B6CC1"/>
    <w:rsid w:val="004B70E3"/>
    <w:rsid w:val="004B7659"/>
    <w:rsid w:val="004C002C"/>
    <w:rsid w:val="004C0320"/>
    <w:rsid w:val="004C047B"/>
    <w:rsid w:val="004C128C"/>
    <w:rsid w:val="004C17FD"/>
    <w:rsid w:val="004C23E8"/>
    <w:rsid w:val="004C2778"/>
    <w:rsid w:val="004C2BEC"/>
    <w:rsid w:val="004C2F50"/>
    <w:rsid w:val="004C3623"/>
    <w:rsid w:val="004C39E8"/>
    <w:rsid w:val="004C42C5"/>
    <w:rsid w:val="004C613B"/>
    <w:rsid w:val="004C6275"/>
    <w:rsid w:val="004C7D91"/>
    <w:rsid w:val="004C7F5F"/>
    <w:rsid w:val="004D1378"/>
    <w:rsid w:val="004D2013"/>
    <w:rsid w:val="004D4714"/>
    <w:rsid w:val="004D5C24"/>
    <w:rsid w:val="004D6125"/>
    <w:rsid w:val="004E0067"/>
    <w:rsid w:val="004E0704"/>
    <w:rsid w:val="004E0883"/>
    <w:rsid w:val="004E10D9"/>
    <w:rsid w:val="004E1253"/>
    <w:rsid w:val="004E14C3"/>
    <w:rsid w:val="004E1CDE"/>
    <w:rsid w:val="004E3C90"/>
    <w:rsid w:val="004E3EAA"/>
    <w:rsid w:val="004E40CD"/>
    <w:rsid w:val="004E43BA"/>
    <w:rsid w:val="004E47D2"/>
    <w:rsid w:val="004E6227"/>
    <w:rsid w:val="004F0346"/>
    <w:rsid w:val="004F256B"/>
    <w:rsid w:val="004F29BC"/>
    <w:rsid w:val="004F4032"/>
    <w:rsid w:val="004F4C36"/>
    <w:rsid w:val="004F4C8E"/>
    <w:rsid w:val="004F5D53"/>
    <w:rsid w:val="004F75C9"/>
    <w:rsid w:val="00500EF1"/>
    <w:rsid w:val="0050215E"/>
    <w:rsid w:val="0050246C"/>
    <w:rsid w:val="00503081"/>
    <w:rsid w:val="005032A2"/>
    <w:rsid w:val="00503CB7"/>
    <w:rsid w:val="005050D6"/>
    <w:rsid w:val="00505190"/>
    <w:rsid w:val="0050591A"/>
    <w:rsid w:val="00505FF9"/>
    <w:rsid w:val="00506104"/>
    <w:rsid w:val="00507564"/>
    <w:rsid w:val="00507BFE"/>
    <w:rsid w:val="005101FE"/>
    <w:rsid w:val="00511473"/>
    <w:rsid w:val="005128D8"/>
    <w:rsid w:val="00512986"/>
    <w:rsid w:val="00513242"/>
    <w:rsid w:val="005135A1"/>
    <w:rsid w:val="005145BE"/>
    <w:rsid w:val="00514E19"/>
    <w:rsid w:val="00514FFB"/>
    <w:rsid w:val="00515954"/>
    <w:rsid w:val="00516051"/>
    <w:rsid w:val="00516118"/>
    <w:rsid w:val="00516296"/>
    <w:rsid w:val="0051644A"/>
    <w:rsid w:val="005166E4"/>
    <w:rsid w:val="00517C84"/>
    <w:rsid w:val="00520CD6"/>
    <w:rsid w:val="00521B66"/>
    <w:rsid w:val="00522689"/>
    <w:rsid w:val="00522B06"/>
    <w:rsid w:val="00524443"/>
    <w:rsid w:val="00524525"/>
    <w:rsid w:val="00525615"/>
    <w:rsid w:val="00525746"/>
    <w:rsid w:val="00525EFA"/>
    <w:rsid w:val="0052784B"/>
    <w:rsid w:val="00530A0F"/>
    <w:rsid w:val="00531B02"/>
    <w:rsid w:val="005320BC"/>
    <w:rsid w:val="00533B08"/>
    <w:rsid w:val="0053414C"/>
    <w:rsid w:val="0053575B"/>
    <w:rsid w:val="00535D14"/>
    <w:rsid w:val="00536D5E"/>
    <w:rsid w:val="005372B7"/>
    <w:rsid w:val="00540D0F"/>
    <w:rsid w:val="00541B0F"/>
    <w:rsid w:val="00542AD3"/>
    <w:rsid w:val="005436CE"/>
    <w:rsid w:val="005439DB"/>
    <w:rsid w:val="0054454A"/>
    <w:rsid w:val="005459A9"/>
    <w:rsid w:val="0054647B"/>
    <w:rsid w:val="0054648F"/>
    <w:rsid w:val="00546886"/>
    <w:rsid w:val="0055058D"/>
    <w:rsid w:val="0055109C"/>
    <w:rsid w:val="005519C9"/>
    <w:rsid w:val="00551D21"/>
    <w:rsid w:val="0055236A"/>
    <w:rsid w:val="00553C0D"/>
    <w:rsid w:val="00553CF7"/>
    <w:rsid w:val="005546CE"/>
    <w:rsid w:val="005557FF"/>
    <w:rsid w:val="00555D4E"/>
    <w:rsid w:val="00556011"/>
    <w:rsid w:val="0055623F"/>
    <w:rsid w:val="0056068D"/>
    <w:rsid w:val="00562F65"/>
    <w:rsid w:val="00563DF7"/>
    <w:rsid w:val="00563FA2"/>
    <w:rsid w:val="005649F2"/>
    <w:rsid w:val="005656CB"/>
    <w:rsid w:val="005659A4"/>
    <w:rsid w:val="00566B8E"/>
    <w:rsid w:val="005679B2"/>
    <w:rsid w:val="00570D4F"/>
    <w:rsid w:val="00570E52"/>
    <w:rsid w:val="00571999"/>
    <w:rsid w:val="0057324B"/>
    <w:rsid w:val="0057487C"/>
    <w:rsid w:val="00575429"/>
    <w:rsid w:val="00575642"/>
    <w:rsid w:val="005769D4"/>
    <w:rsid w:val="00576CBD"/>
    <w:rsid w:val="00576EF3"/>
    <w:rsid w:val="005778EF"/>
    <w:rsid w:val="00580A3F"/>
    <w:rsid w:val="005811A4"/>
    <w:rsid w:val="0058152A"/>
    <w:rsid w:val="00584372"/>
    <w:rsid w:val="00584C7A"/>
    <w:rsid w:val="0058651D"/>
    <w:rsid w:val="00586E59"/>
    <w:rsid w:val="005879C2"/>
    <w:rsid w:val="005902F7"/>
    <w:rsid w:val="005909F5"/>
    <w:rsid w:val="00592476"/>
    <w:rsid w:val="005936D9"/>
    <w:rsid w:val="0059396E"/>
    <w:rsid w:val="00593BEF"/>
    <w:rsid w:val="00594991"/>
    <w:rsid w:val="0059566A"/>
    <w:rsid w:val="00595B6C"/>
    <w:rsid w:val="00595E3E"/>
    <w:rsid w:val="00596653"/>
    <w:rsid w:val="00596659"/>
    <w:rsid w:val="005A0398"/>
    <w:rsid w:val="005A049F"/>
    <w:rsid w:val="005A113D"/>
    <w:rsid w:val="005A18A9"/>
    <w:rsid w:val="005A1DA2"/>
    <w:rsid w:val="005A26D5"/>
    <w:rsid w:val="005A3E29"/>
    <w:rsid w:val="005A436B"/>
    <w:rsid w:val="005A4822"/>
    <w:rsid w:val="005A4ADF"/>
    <w:rsid w:val="005A4E05"/>
    <w:rsid w:val="005A700A"/>
    <w:rsid w:val="005A7449"/>
    <w:rsid w:val="005A762F"/>
    <w:rsid w:val="005A770C"/>
    <w:rsid w:val="005A7B76"/>
    <w:rsid w:val="005A7C1B"/>
    <w:rsid w:val="005B057D"/>
    <w:rsid w:val="005B1E27"/>
    <w:rsid w:val="005B2256"/>
    <w:rsid w:val="005B3017"/>
    <w:rsid w:val="005B3B57"/>
    <w:rsid w:val="005B5EDC"/>
    <w:rsid w:val="005B7B0B"/>
    <w:rsid w:val="005C0217"/>
    <w:rsid w:val="005C112D"/>
    <w:rsid w:val="005C2AB7"/>
    <w:rsid w:val="005C2C40"/>
    <w:rsid w:val="005C324C"/>
    <w:rsid w:val="005C412A"/>
    <w:rsid w:val="005C429B"/>
    <w:rsid w:val="005C4A0E"/>
    <w:rsid w:val="005C5864"/>
    <w:rsid w:val="005C6E2A"/>
    <w:rsid w:val="005D114D"/>
    <w:rsid w:val="005D1218"/>
    <w:rsid w:val="005D1D6E"/>
    <w:rsid w:val="005D1F8F"/>
    <w:rsid w:val="005D2715"/>
    <w:rsid w:val="005D3A23"/>
    <w:rsid w:val="005D448A"/>
    <w:rsid w:val="005D49F6"/>
    <w:rsid w:val="005D4F1C"/>
    <w:rsid w:val="005D51CF"/>
    <w:rsid w:val="005D5690"/>
    <w:rsid w:val="005D5AC1"/>
    <w:rsid w:val="005D623F"/>
    <w:rsid w:val="005D6FF4"/>
    <w:rsid w:val="005E0653"/>
    <w:rsid w:val="005E0DB0"/>
    <w:rsid w:val="005E1237"/>
    <w:rsid w:val="005E1716"/>
    <w:rsid w:val="005E185A"/>
    <w:rsid w:val="005E2738"/>
    <w:rsid w:val="005E5C9F"/>
    <w:rsid w:val="005F0EBC"/>
    <w:rsid w:val="005F18AB"/>
    <w:rsid w:val="005F1E04"/>
    <w:rsid w:val="005F26EE"/>
    <w:rsid w:val="005F28AB"/>
    <w:rsid w:val="005F34A4"/>
    <w:rsid w:val="005F350D"/>
    <w:rsid w:val="005F3624"/>
    <w:rsid w:val="005F3CB8"/>
    <w:rsid w:val="005F3E14"/>
    <w:rsid w:val="005F4497"/>
    <w:rsid w:val="005F4A4F"/>
    <w:rsid w:val="005F4FE3"/>
    <w:rsid w:val="005F505D"/>
    <w:rsid w:val="005F64BB"/>
    <w:rsid w:val="005F7EAA"/>
    <w:rsid w:val="005F7FD6"/>
    <w:rsid w:val="006002E3"/>
    <w:rsid w:val="006008A4"/>
    <w:rsid w:val="006008E6"/>
    <w:rsid w:val="00600DEB"/>
    <w:rsid w:val="006023C7"/>
    <w:rsid w:val="006032B1"/>
    <w:rsid w:val="0060545B"/>
    <w:rsid w:val="00605E5F"/>
    <w:rsid w:val="00607538"/>
    <w:rsid w:val="00607957"/>
    <w:rsid w:val="0061021F"/>
    <w:rsid w:val="006116AF"/>
    <w:rsid w:val="00613010"/>
    <w:rsid w:val="00613A10"/>
    <w:rsid w:val="00614677"/>
    <w:rsid w:val="00614DDD"/>
    <w:rsid w:val="00617B48"/>
    <w:rsid w:val="0062073B"/>
    <w:rsid w:val="00622056"/>
    <w:rsid w:val="006225B4"/>
    <w:rsid w:val="006232ED"/>
    <w:rsid w:val="006254D1"/>
    <w:rsid w:val="00627544"/>
    <w:rsid w:val="0062798C"/>
    <w:rsid w:val="00627DF9"/>
    <w:rsid w:val="00630AD8"/>
    <w:rsid w:val="006321BF"/>
    <w:rsid w:val="00633BA1"/>
    <w:rsid w:val="00634B68"/>
    <w:rsid w:val="006350D5"/>
    <w:rsid w:val="00635742"/>
    <w:rsid w:val="00635CBD"/>
    <w:rsid w:val="00636FB9"/>
    <w:rsid w:val="006370D2"/>
    <w:rsid w:val="006371CA"/>
    <w:rsid w:val="006374C1"/>
    <w:rsid w:val="00640511"/>
    <w:rsid w:val="00640E31"/>
    <w:rsid w:val="0064282C"/>
    <w:rsid w:val="006433F8"/>
    <w:rsid w:val="00644369"/>
    <w:rsid w:val="006446CB"/>
    <w:rsid w:val="006455E8"/>
    <w:rsid w:val="00645D38"/>
    <w:rsid w:val="00645F61"/>
    <w:rsid w:val="00646CC9"/>
    <w:rsid w:val="0064779A"/>
    <w:rsid w:val="00647F28"/>
    <w:rsid w:val="006501BF"/>
    <w:rsid w:val="00650A56"/>
    <w:rsid w:val="00651C38"/>
    <w:rsid w:val="0065334B"/>
    <w:rsid w:val="00653E8F"/>
    <w:rsid w:val="0065521A"/>
    <w:rsid w:val="00655327"/>
    <w:rsid w:val="006556D1"/>
    <w:rsid w:val="00655B4D"/>
    <w:rsid w:val="00656049"/>
    <w:rsid w:val="00657237"/>
    <w:rsid w:val="006606AF"/>
    <w:rsid w:val="00660D23"/>
    <w:rsid w:val="00660EBB"/>
    <w:rsid w:val="00660F07"/>
    <w:rsid w:val="006611CB"/>
    <w:rsid w:val="00661F96"/>
    <w:rsid w:val="006623C2"/>
    <w:rsid w:val="00663DF5"/>
    <w:rsid w:val="006650F0"/>
    <w:rsid w:val="00665DE0"/>
    <w:rsid w:val="0066670C"/>
    <w:rsid w:val="0066685C"/>
    <w:rsid w:val="00667009"/>
    <w:rsid w:val="00667C6E"/>
    <w:rsid w:val="00670FAB"/>
    <w:rsid w:val="00671A09"/>
    <w:rsid w:val="006742FD"/>
    <w:rsid w:val="006743F0"/>
    <w:rsid w:val="006754E0"/>
    <w:rsid w:val="0067640C"/>
    <w:rsid w:val="00676665"/>
    <w:rsid w:val="00676C5C"/>
    <w:rsid w:val="00677081"/>
    <w:rsid w:val="00677EB6"/>
    <w:rsid w:val="006810DF"/>
    <w:rsid w:val="00681330"/>
    <w:rsid w:val="0068159B"/>
    <w:rsid w:val="00681FD8"/>
    <w:rsid w:val="00681FF6"/>
    <w:rsid w:val="00682C7E"/>
    <w:rsid w:val="00682EC6"/>
    <w:rsid w:val="00683829"/>
    <w:rsid w:val="00685205"/>
    <w:rsid w:val="00686FF4"/>
    <w:rsid w:val="00690684"/>
    <w:rsid w:val="00690917"/>
    <w:rsid w:val="00690F20"/>
    <w:rsid w:val="00691184"/>
    <w:rsid w:val="006912C4"/>
    <w:rsid w:val="006912D8"/>
    <w:rsid w:val="006937EE"/>
    <w:rsid w:val="00693C32"/>
    <w:rsid w:val="00694140"/>
    <w:rsid w:val="006950A2"/>
    <w:rsid w:val="0069536F"/>
    <w:rsid w:val="00695615"/>
    <w:rsid w:val="0069766B"/>
    <w:rsid w:val="006979A7"/>
    <w:rsid w:val="006A15A1"/>
    <w:rsid w:val="006A18C9"/>
    <w:rsid w:val="006A1940"/>
    <w:rsid w:val="006A2729"/>
    <w:rsid w:val="006A2FE6"/>
    <w:rsid w:val="006A39C8"/>
    <w:rsid w:val="006A4CC7"/>
    <w:rsid w:val="006A5283"/>
    <w:rsid w:val="006A5FBD"/>
    <w:rsid w:val="006A601F"/>
    <w:rsid w:val="006A67D0"/>
    <w:rsid w:val="006A7DD8"/>
    <w:rsid w:val="006B08E9"/>
    <w:rsid w:val="006B0B2E"/>
    <w:rsid w:val="006B0EC6"/>
    <w:rsid w:val="006B23DD"/>
    <w:rsid w:val="006B31D2"/>
    <w:rsid w:val="006B33A3"/>
    <w:rsid w:val="006B3693"/>
    <w:rsid w:val="006B4E5B"/>
    <w:rsid w:val="006B55D1"/>
    <w:rsid w:val="006B6315"/>
    <w:rsid w:val="006B71A1"/>
    <w:rsid w:val="006B7C8A"/>
    <w:rsid w:val="006B7CBC"/>
    <w:rsid w:val="006C07A8"/>
    <w:rsid w:val="006C3236"/>
    <w:rsid w:val="006C34DC"/>
    <w:rsid w:val="006C4510"/>
    <w:rsid w:val="006C4621"/>
    <w:rsid w:val="006C51A0"/>
    <w:rsid w:val="006C62C6"/>
    <w:rsid w:val="006C694A"/>
    <w:rsid w:val="006C7E23"/>
    <w:rsid w:val="006D077C"/>
    <w:rsid w:val="006D1419"/>
    <w:rsid w:val="006D2C41"/>
    <w:rsid w:val="006D3C50"/>
    <w:rsid w:val="006D4049"/>
    <w:rsid w:val="006D4EA8"/>
    <w:rsid w:val="006D5356"/>
    <w:rsid w:val="006D5807"/>
    <w:rsid w:val="006D5C89"/>
    <w:rsid w:val="006D6741"/>
    <w:rsid w:val="006D675B"/>
    <w:rsid w:val="006D720A"/>
    <w:rsid w:val="006D750A"/>
    <w:rsid w:val="006D78C5"/>
    <w:rsid w:val="006E115C"/>
    <w:rsid w:val="006E2323"/>
    <w:rsid w:val="006E2B03"/>
    <w:rsid w:val="006E4E85"/>
    <w:rsid w:val="006E5695"/>
    <w:rsid w:val="006E5BD5"/>
    <w:rsid w:val="006E72F6"/>
    <w:rsid w:val="006F0351"/>
    <w:rsid w:val="006F0DCB"/>
    <w:rsid w:val="006F1DAC"/>
    <w:rsid w:val="006F23C5"/>
    <w:rsid w:val="006F2A99"/>
    <w:rsid w:val="006F4283"/>
    <w:rsid w:val="006F4B09"/>
    <w:rsid w:val="006F5445"/>
    <w:rsid w:val="006F55F1"/>
    <w:rsid w:val="006F6525"/>
    <w:rsid w:val="0070166B"/>
    <w:rsid w:val="00702023"/>
    <w:rsid w:val="00703223"/>
    <w:rsid w:val="007039CE"/>
    <w:rsid w:val="00703F6D"/>
    <w:rsid w:val="00704C09"/>
    <w:rsid w:val="00705C06"/>
    <w:rsid w:val="00707DA6"/>
    <w:rsid w:val="007102F8"/>
    <w:rsid w:val="007118C7"/>
    <w:rsid w:val="00712864"/>
    <w:rsid w:val="007138F3"/>
    <w:rsid w:val="00713C17"/>
    <w:rsid w:val="007154ED"/>
    <w:rsid w:val="00715B1A"/>
    <w:rsid w:val="00717F00"/>
    <w:rsid w:val="007203A1"/>
    <w:rsid w:val="0072064D"/>
    <w:rsid w:val="007207C6"/>
    <w:rsid w:val="00720A88"/>
    <w:rsid w:val="00722481"/>
    <w:rsid w:val="007229C8"/>
    <w:rsid w:val="00722CB1"/>
    <w:rsid w:val="00722D09"/>
    <w:rsid w:val="007231D3"/>
    <w:rsid w:val="007232F8"/>
    <w:rsid w:val="00724052"/>
    <w:rsid w:val="00724251"/>
    <w:rsid w:val="007244E0"/>
    <w:rsid w:val="007245A8"/>
    <w:rsid w:val="00725632"/>
    <w:rsid w:val="00725856"/>
    <w:rsid w:val="007263BE"/>
    <w:rsid w:val="007274DF"/>
    <w:rsid w:val="00727CBF"/>
    <w:rsid w:val="00730CAA"/>
    <w:rsid w:val="0073296A"/>
    <w:rsid w:val="00734D29"/>
    <w:rsid w:val="007352E9"/>
    <w:rsid w:val="00735746"/>
    <w:rsid w:val="00735EDF"/>
    <w:rsid w:val="0073663C"/>
    <w:rsid w:val="007407FE"/>
    <w:rsid w:val="007412FA"/>
    <w:rsid w:val="00741DFF"/>
    <w:rsid w:val="00742F00"/>
    <w:rsid w:val="0074338B"/>
    <w:rsid w:val="0074364E"/>
    <w:rsid w:val="007441E2"/>
    <w:rsid w:val="00744292"/>
    <w:rsid w:val="00752BC2"/>
    <w:rsid w:val="00752CE7"/>
    <w:rsid w:val="00752E17"/>
    <w:rsid w:val="00753E35"/>
    <w:rsid w:val="00754365"/>
    <w:rsid w:val="00754BC7"/>
    <w:rsid w:val="00755AC0"/>
    <w:rsid w:val="00757879"/>
    <w:rsid w:val="0076047F"/>
    <w:rsid w:val="00761AC0"/>
    <w:rsid w:val="00761E2A"/>
    <w:rsid w:val="00762244"/>
    <w:rsid w:val="00762F61"/>
    <w:rsid w:val="00763243"/>
    <w:rsid w:val="0076329C"/>
    <w:rsid w:val="007634EB"/>
    <w:rsid w:val="007642F9"/>
    <w:rsid w:val="00764F21"/>
    <w:rsid w:val="007662A7"/>
    <w:rsid w:val="0077037F"/>
    <w:rsid w:val="00770B92"/>
    <w:rsid w:val="00770BF7"/>
    <w:rsid w:val="00771058"/>
    <w:rsid w:val="007730FD"/>
    <w:rsid w:val="007747E3"/>
    <w:rsid w:val="0077643C"/>
    <w:rsid w:val="00777392"/>
    <w:rsid w:val="00780243"/>
    <w:rsid w:val="00781B9A"/>
    <w:rsid w:val="00781D4A"/>
    <w:rsid w:val="007825D1"/>
    <w:rsid w:val="00782C0E"/>
    <w:rsid w:val="00782DD3"/>
    <w:rsid w:val="00783E3B"/>
    <w:rsid w:val="00783F0F"/>
    <w:rsid w:val="00784BEA"/>
    <w:rsid w:val="00786DA3"/>
    <w:rsid w:val="00790477"/>
    <w:rsid w:val="0079052D"/>
    <w:rsid w:val="00790DC5"/>
    <w:rsid w:val="00792B56"/>
    <w:rsid w:val="0079411C"/>
    <w:rsid w:val="00794CEE"/>
    <w:rsid w:val="007953B6"/>
    <w:rsid w:val="007956C3"/>
    <w:rsid w:val="00795FC7"/>
    <w:rsid w:val="007A1A98"/>
    <w:rsid w:val="007A2589"/>
    <w:rsid w:val="007A2BF1"/>
    <w:rsid w:val="007A2E76"/>
    <w:rsid w:val="007A3286"/>
    <w:rsid w:val="007A3E81"/>
    <w:rsid w:val="007A4779"/>
    <w:rsid w:val="007A4C98"/>
    <w:rsid w:val="007A4D21"/>
    <w:rsid w:val="007A70BE"/>
    <w:rsid w:val="007B0272"/>
    <w:rsid w:val="007B0FC7"/>
    <w:rsid w:val="007B137F"/>
    <w:rsid w:val="007B1C13"/>
    <w:rsid w:val="007B2060"/>
    <w:rsid w:val="007B265E"/>
    <w:rsid w:val="007B2B78"/>
    <w:rsid w:val="007B4622"/>
    <w:rsid w:val="007B4770"/>
    <w:rsid w:val="007B5036"/>
    <w:rsid w:val="007B601E"/>
    <w:rsid w:val="007B60E8"/>
    <w:rsid w:val="007B6E03"/>
    <w:rsid w:val="007B6F70"/>
    <w:rsid w:val="007B6F78"/>
    <w:rsid w:val="007B7DFA"/>
    <w:rsid w:val="007C23BD"/>
    <w:rsid w:val="007C55C0"/>
    <w:rsid w:val="007C5928"/>
    <w:rsid w:val="007C675F"/>
    <w:rsid w:val="007C7210"/>
    <w:rsid w:val="007D0680"/>
    <w:rsid w:val="007D1F4F"/>
    <w:rsid w:val="007D3B07"/>
    <w:rsid w:val="007D3B75"/>
    <w:rsid w:val="007D4A40"/>
    <w:rsid w:val="007D50CA"/>
    <w:rsid w:val="007D53E7"/>
    <w:rsid w:val="007D6739"/>
    <w:rsid w:val="007D7298"/>
    <w:rsid w:val="007D7DDA"/>
    <w:rsid w:val="007E03E6"/>
    <w:rsid w:val="007E08C0"/>
    <w:rsid w:val="007E0FF9"/>
    <w:rsid w:val="007E1F1B"/>
    <w:rsid w:val="007E24E6"/>
    <w:rsid w:val="007E367A"/>
    <w:rsid w:val="007E40F0"/>
    <w:rsid w:val="007E463F"/>
    <w:rsid w:val="007E5695"/>
    <w:rsid w:val="007E57DB"/>
    <w:rsid w:val="007E58B1"/>
    <w:rsid w:val="007E5B0F"/>
    <w:rsid w:val="007E5DFC"/>
    <w:rsid w:val="007E5FB5"/>
    <w:rsid w:val="007E610D"/>
    <w:rsid w:val="007E61FA"/>
    <w:rsid w:val="007E641E"/>
    <w:rsid w:val="007E6B37"/>
    <w:rsid w:val="007E730C"/>
    <w:rsid w:val="007E75AD"/>
    <w:rsid w:val="007E7C94"/>
    <w:rsid w:val="007F0A11"/>
    <w:rsid w:val="007F0E2C"/>
    <w:rsid w:val="007F1406"/>
    <w:rsid w:val="007F1FD6"/>
    <w:rsid w:val="007F3705"/>
    <w:rsid w:val="007F39B8"/>
    <w:rsid w:val="00800F9F"/>
    <w:rsid w:val="00801087"/>
    <w:rsid w:val="0080281B"/>
    <w:rsid w:val="00802AE4"/>
    <w:rsid w:val="008031DE"/>
    <w:rsid w:val="008032A2"/>
    <w:rsid w:val="0080333C"/>
    <w:rsid w:val="00803F65"/>
    <w:rsid w:val="00804686"/>
    <w:rsid w:val="00804733"/>
    <w:rsid w:val="00804AFC"/>
    <w:rsid w:val="00805526"/>
    <w:rsid w:val="00805A2D"/>
    <w:rsid w:val="00805D75"/>
    <w:rsid w:val="00805E0E"/>
    <w:rsid w:val="008067BA"/>
    <w:rsid w:val="00806E14"/>
    <w:rsid w:val="0080773B"/>
    <w:rsid w:val="00807801"/>
    <w:rsid w:val="00811364"/>
    <w:rsid w:val="0081244A"/>
    <w:rsid w:val="00813139"/>
    <w:rsid w:val="00813273"/>
    <w:rsid w:val="0081358B"/>
    <w:rsid w:val="00813FB2"/>
    <w:rsid w:val="00814503"/>
    <w:rsid w:val="00816CFA"/>
    <w:rsid w:val="008178E6"/>
    <w:rsid w:val="00817BA7"/>
    <w:rsid w:val="008200C3"/>
    <w:rsid w:val="008208BC"/>
    <w:rsid w:val="00820D2A"/>
    <w:rsid w:val="0082151B"/>
    <w:rsid w:val="00822180"/>
    <w:rsid w:val="00822A42"/>
    <w:rsid w:val="00823BFA"/>
    <w:rsid w:val="00823DD8"/>
    <w:rsid w:val="00824EFC"/>
    <w:rsid w:val="00825105"/>
    <w:rsid w:val="00825540"/>
    <w:rsid w:val="00826907"/>
    <w:rsid w:val="00826FD7"/>
    <w:rsid w:val="00830218"/>
    <w:rsid w:val="00831CED"/>
    <w:rsid w:val="00832052"/>
    <w:rsid w:val="00833FC5"/>
    <w:rsid w:val="00835383"/>
    <w:rsid w:val="00835875"/>
    <w:rsid w:val="008367B7"/>
    <w:rsid w:val="00837210"/>
    <w:rsid w:val="00837BA2"/>
    <w:rsid w:val="00837BD5"/>
    <w:rsid w:val="008410BE"/>
    <w:rsid w:val="008421D6"/>
    <w:rsid w:val="008444DB"/>
    <w:rsid w:val="00845B5D"/>
    <w:rsid w:val="00846B58"/>
    <w:rsid w:val="0084715E"/>
    <w:rsid w:val="00850D82"/>
    <w:rsid w:val="00850EAF"/>
    <w:rsid w:val="00851042"/>
    <w:rsid w:val="008511BD"/>
    <w:rsid w:val="008521C9"/>
    <w:rsid w:val="008527B4"/>
    <w:rsid w:val="00855D3C"/>
    <w:rsid w:val="008570BB"/>
    <w:rsid w:val="0085735F"/>
    <w:rsid w:val="008575B3"/>
    <w:rsid w:val="008575DC"/>
    <w:rsid w:val="00857D0A"/>
    <w:rsid w:val="00860A56"/>
    <w:rsid w:val="008637AC"/>
    <w:rsid w:val="0086538F"/>
    <w:rsid w:val="00865AA5"/>
    <w:rsid w:val="00866E13"/>
    <w:rsid w:val="00867C41"/>
    <w:rsid w:val="00871FC9"/>
    <w:rsid w:val="0087334D"/>
    <w:rsid w:val="00873B70"/>
    <w:rsid w:val="008749E0"/>
    <w:rsid w:val="00874C0D"/>
    <w:rsid w:val="00875EE9"/>
    <w:rsid w:val="00876BF0"/>
    <w:rsid w:val="00877185"/>
    <w:rsid w:val="0087777D"/>
    <w:rsid w:val="0088118B"/>
    <w:rsid w:val="00882179"/>
    <w:rsid w:val="00883AB9"/>
    <w:rsid w:val="008842E1"/>
    <w:rsid w:val="00884ECF"/>
    <w:rsid w:val="008852C2"/>
    <w:rsid w:val="00886C91"/>
    <w:rsid w:val="00887CF9"/>
    <w:rsid w:val="00887D60"/>
    <w:rsid w:val="00890784"/>
    <w:rsid w:val="008907DA"/>
    <w:rsid w:val="00890CCE"/>
    <w:rsid w:val="00891B3B"/>
    <w:rsid w:val="008925EF"/>
    <w:rsid w:val="00893620"/>
    <w:rsid w:val="00894129"/>
    <w:rsid w:val="00894C85"/>
    <w:rsid w:val="00895264"/>
    <w:rsid w:val="008952DC"/>
    <w:rsid w:val="00895C00"/>
    <w:rsid w:val="00895E94"/>
    <w:rsid w:val="00896B53"/>
    <w:rsid w:val="00897107"/>
    <w:rsid w:val="00897BD5"/>
    <w:rsid w:val="008A1006"/>
    <w:rsid w:val="008A23AA"/>
    <w:rsid w:val="008A2CAC"/>
    <w:rsid w:val="008A4606"/>
    <w:rsid w:val="008A4A5F"/>
    <w:rsid w:val="008A4CA5"/>
    <w:rsid w:val="008A5005"/>
    <w:rsid w:val="008A5BE8"/>
    <w:rsid w:val="008A5FC6"/>
    <w:rsid w:val="008A6FAE"/>
    <w:rsid w:val="008A7500"/>
    <w:rsid w:val="008B0420"/>
    <w:rsid w:val="008B0C8B"/>
    <w:rsid w:val="008B20A4"/>
    <w:rsid w:val="008B25DB"/>
    <w:rsid w:val="008B38C0"/>
    <w:rsid w:val="008B3B15"/>
    <w:rsid w:val="008B4041"/>
    <w:rsid w:val="008B4640"/>
    <w:rsid w:val="008B48D5"/>
    <w:rsid w:val="008B4A3D"/>
    <w:rsid w:val="008B56E2"/>
    <w:rsid w:val="008B5969"/>
    <w:rsid w:val="008B5E4C"/>
    <w:rsid w:val="008B62E9"/>
    <w:rsid w:val="008B7796"/>
    <w:rsid w:val="008C0C63"/>
    <w:rsid w:val="008C0FE2"/>
    <w:rsid w:val="008C1866"/>
    <w:rsid w:val="008C2292"/>
    <w:rsid w:val="008C2350"/>
    <w:rsid w:val="008C35E5"/>
    <w:rsid w:val="008C379A"/>
    <w:rsid w:val="008C3A9E"/>
    <w:rsid w:val="008C3BBB"/>
    <w:rsid w:val="008C3EBF"/>
    <w:rsid w:val="008C4C3F"/>
    <w:rsid w:val="008C6589"/>
    <w:rsid w:val="008C6A9F"/>
    <w:rsid w:val="008D0356"/>
    <w:rsid w:val="008D35BC"/>
    <w:rsid w:val="008D46F7"/>
    <w:rsid w:val="008D4918"/>
    <w:rsid w:val="008D5630"/>
    <w:rsid w:val="008D56F6"/>
    <w:rsid w:val="008D6ED6"/>
    <w:rsid w:val="008D70E3"/>
    <w:rsid w:val="008D7EE5"/>
    <w:rsid w:val="008E0708"/>
    <w:rsid w:val="008E1929"/>
    <w:rsid w:val="008E1BFF"/>
    <w:rsid w:val="008E1C32"/>
    <w:rsid w:val="008E2A39"/>
    <w:rsid w:val="008E2D29"/>
    <w:rsid w:val="008E2E3A"/>
    <w:rsid w:val="008E511A"/>
    <w:rsid w:val="008E5988"/>
    <w:rsid w:val="008E668D"/>
    <w:rsid w:val="008E740E"/>
    <w:rsid w:val="008E7D8B"/>
    <w:rsid w:val="008F028B"/>
    <w:rsid w:val="008F1096"/>
    <w:rsid w:val="008F1259"/>
    <w:rsid w:val="008F1718"/>
    <w:rsid w:val="008F1AE8"/>
    <w:rsid w:val="008F291C"/>
    <w:rsid w:val="008F32B0"/>
    <w:rsid w:val="008F3E12"/>
    <w:rsid w:val="008F3F43"/>
    <w:rsid w:val="008F472D"/>
    <w:rsid w:val="008F4C71"/>
    <w:rsid w:val="008F5290"/>
    <w:rsid w:val="008F54F8"/>
    <w:rsid w:val="008F67FC"/>
    <w:rsid w:val="008F6D41"/>
    <w:rsid w:val="009015BA"/>
    <w:rsid w:val="0090179A"/>
    <w:rsid w:val="00901A8C"/>
    <w:rsid w:val="009020E2"/>
    <w:rsid w:val="009025C5"/>
    <w:rsid w:val="009037C0"/>
    <w:rsid w:val="00903CA9"/>
    <w:rsid w:val="00906ED6"/>
    <w:rsid w:val="00907954"/>
    <w:rsid w:val="0091047A"/>
    <w:rsid w:val="0091067A"/>
    <w:rsid w:val="0091160E"/>
    <w:rsid w:val="00911EF7"/>
    <w:rsid w:val="00911F63"/>
    <w:rsid w:val="009135EC"/>
    <w:rsid w:val="0091600B"/>
    <w:rsid w:val="00916E70"/>
    <w:rsid w:val="00920ABF"/>
    <w:rsid w:val="009231B0"/>
    <w:rsid w:val="009238EB"/>
    <w:rsid w:val="00923DAB"/>
    <w:rsid w:val="009241B7"/>
    <w:rsid w:val="0092438E"/>
    <w:rsid w:val="009247F9"/>
    <w:rsid w:val="009259A2"/>
    <w:rsid w:val="00926398"/>
    <w:rsid w:val="0093086B"/>
    <w:rsid w:val="009316D1"/>
    <w:rsid w:val="0093194C"/>
    <w:rsid w:val="009320A8"/>
    <w:rsid w:val="00933936"/>
    <w:rsid w:val="00933A3C"/>
    <w:rsid w:val="00933C10"/>
    <w:rsid w:val="009348E8"/>
    <w:rsid w:val="00935FB5"/>
    <w:rsid w:val="009365CE"/>
    <w:rsid w:val="0093790B"/>
    <w:rsid w:val="00937BDD"/>
    <w:rsid w:val="0094044B"/>
    <w:rsid w:val="00940E11"/>
    <w:rsid w:val="009501B0"/>
    <w:rsid w:val="009503C6"/>
    <w:rsid w:val="00951287"/>
    <w:rsid w:val="00952A66"/>
    <w:rsid w:val="00952C3B"/>
    <w:rsid w:val="009536B6"/>
    <w:rsid w:val="00955400"/>
    <w:rsid w:val="00955824"/>
    <w:rsid w:val="00956767"/>
    <w:rsid w:val="00956F01"/>
    <w:rsid w:val="00957B19"/>
    <w:rsid w:val="00960878"/>
    <w:rsid w:val="00962163"/>
    <w:rsid w:val="00962957"/>
    <w:rsid w:val="0096325F"/>
    <w:rsid w:val="009643D2"/>
    <w:rsid w:val="00966A4C"/>
    <w:rsid w:val="0097068E"/>
    <w:rsid w:val="00971693"/>
    <w:rsid w:val="00973C77"/>
    <w:rsid w:val="0097532B"/>
    <w:rsid w:val="00975737"/>
    <w:rsid w:val="00975C60"/>
    <w:rsid w:val="00976394"/>
    <w:rsid w:val="00976D72"/>
    <w:rsid w:val="00976DEE"/>
    <w:rsid w:val="009770D8"/>
    <w:rsid w:val="009776C6"/>
    <w:rsid w:val="00977741"/>
    <w:rsid w:val="0097791A"/>
    <w:rsid w:val="00977AA6"/>
    <w:rsid w:val="00977F49"/>
    <w:rsid w:val="00980743"/>
    <w:rsid w:val="00981B5B"/>
    <w:rsid w:val="00981E9E"/>
    <w:rsid w:val="009820F8"/>
    <w:rsid w:val="00982967"/>
    <w:rsid w:val="00982B54"/>
    <w:rsid w:val="009834D6"/>
    <w:rsid w:val="00984ACA"/>
    <w:rsid w:val="00984D63"/>
    <w:rsid w:val="00984E75"/>
    <w:rsid w:val="00985BF5"/>
    <w:rsid w:val="00986197"/>
    <w:rsid w:val="0098719C"/>
    <w:rsid w:val="009875E8"/>
    <w:rsid w:val="00987A35"/>
    <w:rsid w:val="00987D4B"/>
    <w:rsid w:val="00991164"/>
    <w:rsid w:val="00991A8E"/>
    <w:rsid w:val="009922FD"/>
    <w:rsid w:val="0099305B"/>
    <w:rsid w:val="00993BD4"/>
    <w:rsid w:val="0099641B"/>
    <w:rsid w:val="009969F9"/>
    <w:rsid w:val="00996B1E"/>
    <w:rsid w:val="00996DC0"/>
    <w:rsid w:val="009A02C1"/>
    <w:rsid w:val="009A09AB"/>
    <w:rsid w:val="009A0F31"/>
    <w:rsid w:val="009A1FEB"/>
    <w:rsid w:val="009A2AF5"/>
    <w:rsid w:val="009A2DE7"/>
    <w:rsid w:val="009A3678"/>
    <w:rsid w:val="009A36B8"/>
    <w:rsid w:val="009A3C80"/>
    <w:rsid w:val="009A3D47"/>
    <w:rsid w:val="009A4144"/>
    <w:rsid w:val="009B0EB8"/>
    <w:rsid w:val="009B5C77"/>
    <w:rsid w:val="009B7FFA"/>
    <w:rsid w:val="009C1B51"/>
    <w:rsid w:val="009C34B4"/>
    <w:rsid w:val="009C4801"/>
    <w:rsid w:val="009C6417"/>
    <w:rsid w:val="009C73C1"/>
    <w:rsid w:val="009D03E0"/>
    <w:rsid w:val="009D2774"/>
    <w:rsid w:val="009D2A2F"/>
    <w:rsid w:val="009D33FE"/>
    <w:rsid w:val="009D35A7"/>
    <w:rsid w:val="009D4B55"/>
    <w:rsid w:val="009D5527"/>
    <w:rsid w:val="009D7DA0"/>
    <w:rsid w:val="009E10D2"/>
    <w:rsid w:val="009E1340"/>
    <w:rsid w:val="009E146B"/>
    <w:rsid w:val="009E210A"/>
    <w:rsid w:val="009E2B7F"/>
    <w:rsid w:val="009E3C8C"/>
    <w:rsid w:val="009E4386"/>
    <w:rsid w:val="009E4719"/>
    <w:rsid w:val="009E524C"/>
    <w:rsid w:val="009E5274"/>
    <w:rsid w:val="009E5BFC"/>
    <w:rsid w:val="009E6C00"/>
    <w:rsid w:val="009E6E2A"/>
    <w:rsid w:val="009E71A0"/>
    <w:rsid w:val="009E736C"/>
    <w:rsid w:val="009E7581"/>
    <w:rsid w:val="009E77AA"/>
    <w:rsid w:val="009E79FF"/>
    <w:rsid w:val="009F0130"/>
    <w:rsid w:val="009F0238"/>
    <w:rsid w:val="009F1204"/>
    <w:rsid w:val="009F12B3"/>
    <w:rsid w:val="009F1306"/>
    <w:rsid w:val="009F22BE"/>
    <w:rsid w:val="009F38D6"/>
    <w:rsid w:val="009F4874"/>
    <w:rsid w:val="009F5DC3"/>
    <w:rsid w:val="009F6749"/>
    <w:rsid w:val="009F71E7"/>
    <w:rsid w:val="00A01031"/>
    <w:rsid w:val="00A02901"/>
    <w:rsid w:val="00A02961"/>
    <w:rsid w:val="00A0389F"/>
    <w:rsid w:val="00A03CF5"/>
    <w:rsid w:val="00A044B3"/>
    <w:rsid w:val="00A04956"/>
    <w:rsid w:val="00A05011"/>
    <w:rsid w:val="00A05D1D"/>
    <w:rsid w:val="00A06E10"/>
    <w:rsid w:val="00A06FD8"/>
    <w:rsid w:val="00A07469"/>
    <w:rsid w:val="00A075A6"/>
    <w:rsid w:val="00A11113"/>
    <w:rsid w:val="00A11AB1"/>
    <w:rsid w:val="00A123C6"/>
    <w:rsid w:val="00A15A97"/>
    <w:rsid w:val="00A15DFB"/>
    <w:rsid w:val="00A16FE7"/>
    <w:rsid w:val="00A21284"/>
    <w:rsid w:val="00A21384"/>
    <w:rsid w:val="00A224E2"/>
    <w:rsid w:val="00A229BC"/>
    <w:rsid w:val="00A22A94"/>
    <w:rsid w:val="00A22AA9"/>
    <w:rsid w:val="00A22BF5"/>
    <w:rsid w:val="00A25B6E"/>
    <w:rsid w:val="00A25CB5"/>
    <w:rsid w:val="00A30335"/>
    <w:rsid w:val="00A30E53"/>
    <w:rsid w:val="00A31E86"/>
    <w:rsid w:val="00A326D0"/>
    <w:rsid w:val="00A32CA3"/>
    <w:rsid w:val="00A3353D"/>
    <w:rsid w:val="00A338E6"/>
    <w:rsid w:val="00A33D0C"/>
    <w:rsid w:val="00A34076"/>
    <w:rsid w:val="00A349AD"/>
    <w:rsid w:val="00A34E92"/>
    <w:rsid w:val="00A354A5"/>
    <w:rsid w:val="00A3755C"/>
    <w:rsid w:val="00A37C12"/>
    <w:rsid w:val="00A37C5E"/>
    <w:rsid w:val="00A37E7F"/>
    <w:rsid w:val="00A40284"/>
    <w:rsid w:val="00A4244D"/>
    <w:rsid w:val="00A44AA2"/>
    <w:rsid w:val="00A45180"/>
    <w:rsid w:val="00A451FD"/>
    <w:rsid w:val="00A45592"/>
    <w:rsid w:val="00A4673B"/>
    <w:rsid w:val="00A47027"/>
    <w:rsid w:val="00A51275"/>
    <w:rsid w:val="00A5199F"/>
    <w:rsid w:val="00A51E5B"/>
    <w:rsid w:val="00A522D3"/>
    <w:rsid w:val="00A52D25"/>
    <w:rsid w:val="00A53098"/>
    <w:rsid w:val="00A54A0E"/>
    <w:rsid w:val="00A5552A"/>
    <w:rsid w:val="00A55DD1"/>
    <w:rsid w:val="00A56424"/>
    <w:rsid w:val="00A567C2"/>
    <w:rsid w:val="00A56914"/>
    <w:rsid w:val="00A56A5A"/>
    <w:rsid w:val="00A56BA8"/>
    <w:rsid w:val="00A56C14"/>
    <w:rsid w:val="00A60508"/>
    <w:rsid w:val="00A60D7A"/>
    <w:rsid w:val="00A60F92"/>
    <w:rsid w:val="00A62004"/>
    <w:rsid w:val="00A62562"/>
    <w:rsid w:val="00A62902"/>
    <w:rsid w:val="00A63022"/>
    <w:rsid w:val="00A63D8B"/>
    <w:rsid w:val="00A647DB"/>
    <w:rsid w:val="00A651C3"/>
    <w:rsid w:val="00A65BDC"/>
    <w:rsid w:val="00A65FB9"/>
    <w:rsid w:val="00A67306"/>
    <w:rsid w:val="00A67719"/>
    <w:rsid w:val="00A67A13"/>
    <w:rsid w:val="00A71383"/>
    <w:rsid w:val="00A73812"/>
    <w:rsid w:val="00A7570F"/>
    <w:rsid w:val="00A76C29"/>
    <w:rsid w:val="00A76D6D"/>
    <w:rsid w:val="00A77186"/>
    <w:rsid w:val="00A80BE1"/>
    <w:rsid w:val="00A80E1E"/>
    <w:rsid w:val="00A81190"/>
    <w:rsid w:val="00A81C6E"/>
    <w:rsid w:val="00A821D9"/>
    <w:rsid w:val="00A8244B"/>
    <w:rsid w:val="00A83897"/>
    <w:rsid w:val="00A84020"/>
    <w:rsid w:val="00A85508"/>
    <w:rsid w:val="00A855D1"/>
    <w:rsid w:val="00A856C0"/>
    <w:rsid w:val="00A86A00"/>
    <w:rsid w:val="00A91C00"/>
    <w:rsid w:val="00A91C6A"/>
    <w:rsid w:val="00A932E6"/>
    <w:rsid w:val="00A93478"/>
    <w:rsid w:val="00A937CB"/>
    <w:rsid w:val="00A93A34"/>
    <w:rsid w:val="00A942F7"/>
    <w:rsid w:val="00A96015"/>
    <w:rsid w:val="00A975E7"/>
    <w:rsid w:val="00A97D4D"/>
    <w:rsid w:val="00AA0B08"/>
    <w:rsid w:val="00AA0E79"/>
    <w:rsid w:val="00AA11B1"/>
    <w:rsid w:val="00AA194C"/>
    <w:rsid w:val="00AA301A"/>
    <w:rsid w:val="00AA33D6"/>
    <w:rsid w:val="00AA3F52"/>
    <w:rsid w:val="00AA40EF"/>
    <w:rsid w:val="00AA47DC"/>
    <w:rsid w:val="00AA4931"/>
    <w:rsid w:val="00AA4E24"/>
    <w:rsid w:val="00AA5275"/>
    <w:rsid w:val="00AA5E93"/>
    <w:rsid w:val="00AA6557"/>
    <w:rsid w:val="00AA6C44"/>
    <w:rsid w:val="00AA7115"/>
    <w:rsid w:val="00AA7580"/>
    <w:rsid w:val="00AA7B11"/>
    <w:rsid w:val="00AB0146"/>
    <w:rsid w:val="00AB042D"/>
    <w:rsid w:val="00AB09B9"/>
    <w:rsid w:val="00AB0A7A"/>
    <w:rsid w:val="00AB0B03"/>
    <w:rsid w:val="00AB104C"/>
    <w:rsid w:val="00AB28DF"/>
    <w:rsid w:val="00AB3606"/>
    <w:rsid w:val="00AB41D4"/>
    <w:rsid w:val="00AB4641"/>
    <w:rsid w:val="00AB4874"/>
    <w:rsid w:val="00AB5494"/>
    <w:rsid w:val="00AB5E7B"/>
    <w:rsid w:val="00AB5F2E"/>
    <w:rsid w:val="00AB6DB5"/>
    <w:rsid w:val="00AB7268"/>
    <w:rsid w:val="00AC1A88"/>
    <w:rsid w:val="00AC213E"/>
    <w:rsid w:val="00AC2576"/>
    <w:rsid w:val="00AC3D83"/>
    <w:rsid w:val="00AC3E5B"/>
    <w:rsid w:val="00AC3F47"/>
    <w:rsid w:val="00AC4955"/>
    <w:rsid w:val="00AC61CE"/>
    <w:rsid w:val="00AC76E6"/>
    <w:rsid w:val="00AC7F4A"/>
    <w:rsid w:val="00AD018B"/>
    <w:rsid w:val="00AD0968"/>
    <w:rsid w:val="00AD0D02"/>
    <w:rsid w:val="00AD2967"/>
    <w:rsid w:val="00AD484F"/>
    <w:rsid w:val="00AD6AD6"/>
    <w:rsid w:val="00AD704D"/>
    <w:rsid w:val="00AD7721"/>
    <w:rsid w:val="00AD7754"/>
    <w:rsid w:val="00AD7F31"/>
    <w:rsid w:val="00AE21B2"/>
    <w:rsid w:val="00AE226D"/>
    <w:rsid w:val="00AE33BF"/>
    <w:rsid w:val="00AE3722"/>
    <w:rsid w:val="00AE4685"/>
    <w:rsid w:val="00AE4C82"/>
    <w:rsid w:val="00AE4DB3"/>
    <w:rsid w:val="00AE4F3F"/>
    <w:rsid w:val="00AE58DB"/>
    <w:rsid w:val="00AF205D"/>
    <w:rsid w:val="00AF2F7E"/>
    <w:rsid w:val="00AF3043"/>
    <w:rsid w:val="00AF4C45"/>
    <w:rsid w:val="00AF610C"/>
    <w:rsid w:val="00AF69C8"/>
    <w:rsid w:val="00AF70EF"/>
    <w:rsid w:val="00AF730F"/>
    <w:rsid w:val="00AF74F6"/>
    <w:rsid w:val="00AF7BAA"/>
    <w:rsid w:val="00B00367"/>
    <w:rsid w:val="00B00EE7"/>
    <w:rsid w:val="00B00F48"/>
    <w:rsid w:val="00B01342"/>
    <w:rsid w:val="00B02B1E"/>
    <w:rsid w:val="00B03424"/>
    <w:rsid w:val="00B034E9"/>
    <w:rsid w:val="00B035EA"/>
    <w:rsid w:val="00B044D3"/>
    <w:rsid w:val="00B05B64"/>
    <w:rsid w:val="00B062DD"/>
    <w:rsid w:val="00B065CC"/>
    <w:rsid w:val="00B10438"/>
    <w:rsid w:val="00B108AC"/>
    <w:rsid w:val="00B11F35"/>
    <w:rsid w:val="00B121AB"/>
    <w:rsid w:val="00B12534"/>
    <w:rsid w:val="00B134B2"/>
    <w:rsid w:val="00B15CD9"/>
    <w:rsid w:val="00B171D2"/>
    <w:rsid w:val="00B171ED"/>
    <w:rsid w:val="00B176AD"/>
    <w:rsid w:val="00B17AAF"/>
    <w:rsid w:val="00B21CA0"/>
    <w:rsid w:val="00B23793"/>
    <w:rsid w:val="00B249E6"/>
    <w:rsid w:val="00B26064"/>
    <w:rsid w:val="00B261A7"/>
    <w:rsid w:val="00B270AE"/>
    <w:rsid w:val="00B27253"/>
    <w:rsid w:val="00B27C7B"/>
    <w:rsid w:val="00B27F1D"/>
    <w:rsid w:val="00B30B8E"/>
    <w:rsid w:val="00B30BFF"/>
    <w:rsid w:val="00B31067"/>
    <w:rsid w:val="00B3168D"/>
    <w:rsid w:val="00B334F0"/>
    <w:rsid w:val="00B337E7"/>
    <w:rsid w:val="00B33D89"/>
    <w:rsid w:val="00B345FE"/>
    <w:rsid w:val="00B3492D"/>
    <w:rsid w:val="00B3687C"/>
    <w:rsid w:val="00B37B7D"/>
    <w:rsid w:val="00B406DE"/>
    <w:rsid w:val="00B40938"/>
    <w:rsid w:val="00B40E8C"/>
    <w:rsid w:val="00B42A58"/>
    <w:rsid w:val="00B42CE6"/>
    <w:rsid w:val="00B43409"/>
    <w:rsid w:val="00B4375F"/>
    <w:rsid w:val="00B4427F"/>
    <w:rsid w:val="00B44785"/>
    <w:rsid w:val="00B4479A"/>
    <w:rsid w:val="00B44E24"/>
    <w:rsid w:val="00B45F6E"/>
    <w:rsid w:val="00B463FA"/>
    <w:rsid w:val="00B4760D"/>
    <w:rsid w:val="00B50589"/>
    <w:rsid w:val="00B50AA9"/>
    <w:rsid w:val="00B51F70"/>
    <w:rsid w:val="00B52C74"/>
    <w:rsid w:val="00B533E6"/>
    <w:rsid w:val="00B54667"/>
    <w:rsid w:val="00B54765"/>
    <w:rsid w:val="00B55F51"/>
    <w:rsid w:val="00B57EA0"/>
    <w:rsid w:val="00B6029B"/>
    <w:rsid w:val="00B60349"/>
    <w:rsid w:val="00B60FA5"/>
    <w:rsid w:val="00B61468"/>
    <w:rsid w:val="00B614CD"/>
    <w:rsid w:val="00B61D44"/>
    <w:rsid w:val="00B62F29"/>
    <w:rsid w:val="00B640F9"/>
    <w:rsid w:val="00B64AAF"/>
    <w:rsid w:val="00B651CE"/>
    <w:rsid w:val="00B65571"/>
    <w:rsid w:val="00B65A23"/>
    <w:rsid w:val="00B66125"/>
    <w:rsid w:val="00B66691"/>
    <w:rsid w:val="00B6687D"/>
    <w:rsid w:val="00B676A6"/>
    <w:rsid w:val="00B71BEB"/>
    <w:rsid w:val="00B72F89"/>
    <w:rsid w:val="00B750CD"/>
    <w:rsid w:val="00B75214"/>
    <w:rsid w:val="00B75C79"/>
    <w:rsid w:val="00B75E6F"/>
    <w:rsid w:val="00B75EBE"/>
    <w:rsid w:val="00B7685E"/>
    <w:rsid w:val="00B778F9"/>
    <w:rsid w:val="00B80E51"/>
    <w:rsid w:val="00B80FF5"/>
    <w:rsid w:val="00B810CB"/>
    <w:rsid w:val="00B81D4B"/>
    <w:rsid w:val="00B82276"/>
    <w:rsid w:val="00B83B43"/>
    <w:rsid w:val="00B8663D"/>
    <w:rsid w:val="00B86708"/>
    <w:rsid w:val="00B86BC9"/>
    <w:rsid w:val="00B86FEF"/>
    <w:rsid w:val="00B8714D"/>
    <w:rsid w:val="00B87BF7"/>
    <w:rsid w:val="00B87C14"/>
    <w:rsid w:val="00B9025D"/>
    <w:rsid w:val="00B90751"/>
    <w:rsid w:val="00B91AB6"/>
    <w:rsid w:val="00B9349F"/>
    <w:rsid w:val="00B937C7"/>
    <w:rsid w:val="00B9394E"/>
    <w:rsid w:val="00B949A1"/>
    <w:rsid w:val="00B95136"/>
    <w:rsid w:val="00B9546C"/>
    <w:rsid w:val="00B95522"/>
    <w:rsid w:val="00B95527"/>
    <w:rsid w:val="00B95832"/>
    <w:rsid w:val="00B973F5"/>
    <w:rsid w:val="00B97F74"/>
    <w:rsid w:val="00BA1782"/>
    <w:rsid w:val="00BA1C92"/>
    <w:rsid w:val="00BA1F26"/>
    <w:rsid w:val="00BA2FDC"/>
    <w:rsid w:val="00BA55BA"/>
    <w:rsid w:val="00BA5A28"/>
    <w:rsid w:val="00BA7411"/>
    <w:rsid w:val="00BA761C"/>
    <w:rsid w:val="00BB0514"/>
    <w:rsid w:val="00BB0B89"/>
    <w:rsid w:val="00BB211F"/>
    <w:rsid w:val="00BB2259"/>
    <w:rsid w:val="00BB2352"/>
    <w:rsid w:val="00BB2F0D"/>
    <w:rsid w:val="00BB30BD"/>
    <w:rsid w:val="00BB5289"/>
    <w:rsid w:val="00BB6291"/>
    <w:rsid w:val="00BC0137"/>
    <w:rsid w:val="00BC044C"/>
    <w:rsid w:val="00BC0473"/>
    <w:rsid w:val="00BC1B5E"/>
    <w:rsid w:val="00BC1E8D"/>
    <w:rsid w:val="00BC23E5"/>
    <w:rsid w:val="00BC26FB"/>
    <w:rsid w:val="00BC2FFE"/>
    <w:rsid w:val="00BC3880"/>
    <w:rsid w:val="00BC3E9B"/>
    <w:rsid w:val="00BC4C77"/>
    <w:rsid w:val="00BC5ABA"/>
    <w:rsid w:val="00BC63D5"/>
    <w:rsid w:val="00BC6C56"/>
    <w:rsid w:val="00BC6D23"/>
    <w:rsid w:val="00BD070D"/>
    <w:rsid w:val="00BD09FD"/>
    <w:rsid w:val="00BD1919"/>
    <w:rsid w:val="00BD2416"/>
    <w:rsid w:val="00BD3E84"/>
    <w:rsid w:val="00BD4272"/>
    <w:rsid w:val="00BD48E3"/>
    <w:rsid w:val="00BD4A42"/>
    <w:rsid w:val="00BD57C4"/>
    <w:rsid w:val="00BD6493"/>
    <w:rsid w:val="00BE0102"/>
    <w:rsid w:val="00BE19B4"/>
    <w:rsid w:val="00BE219E"/>
    <w:rsid w:val="00BE24CD"/>
    <w:rsid w:val="00BE2A8A"/>
    <w:rsid w:val="00BE4C88"/>
    <w:rsid w:val="00BE6452"/>
    <w:rsid w:val="00BE75FD"/>
    <w:rsid w:val="00BE784D"/>
    <w:rsid w:val="00BF039C"/>
    <w:rsid w:val="00BF171F"/>
    <w:rsid w:val="00BF186E"/>
    <w:rsid w:val="00BF2583"/>
    <w:rsid w:val="00BF30A6"/>
    <w:rsid w:val="00BF3CD7"/>
    <w:rsid w:val="00BF6952"/>
    <w:rsid w:val="00BF6BC3"/>
    <w:rsid w:val="00BF78AF"/>
    <w:rsid w:val="00BF7D0C"/>
    <w:rsid w:val="00C01D57"/>
    <w:rsid w:val="00C02460"/>
    <w:rsid w:val="00C02CE7"/>
    <w:rsid w:val="00C038A9"/>
    <w:rsid w:val="00C0395F"/>
    <w:rsid w:val="00C03971"/>
    <w:rsid w:val="00C042E0"/>
    <w:rsid w:val="00C04548"/>
    <w:rsid w:val="00C04B29"/>
    <w:rsid w:val="00C0547E"/>
    <w:rsid w:val="00C055FE"/>
    <w:rsid w:val="00C0599B"/>
    <w:rsid w:val="00C075D9"/>
    <w:rsid w:val="00C076B1"/>
    <w:rsid w:val="00C10017"/>
    <w:rsid w:val="00C105FC"/>
    <w:rsid w:val="00C10FA2"/>
    <w:rsid w:val="00C11107"/>
    <w:rsid w:val="00C11E90"/>
    <w:rsid w:val="00C12505"/>
    <w:rsid w:val="00C125BB"/>
    <w:rsid w:val="00C1353B"/>
    <w:rsid w:val="00C13606"/>
    <w:rsid w:val="00C13B4F"/>
    <w:rsid w:val="00C13ECD"/>
    <w:rsid w:val="00C15CC2"/>
    <w:rsid w:val="00C16595"/>
    <w:rsid w:val="00C165AE"/>
    <w:rsid w:val="00C166D7"/>
    <w:rsid w:val="00C16B49"/>
    <w:rsid w:val="00C175C5"/>
    <w:rsid w:val="00C1778A"/>
    <w:rsid w:val="00C204FC"/>
    <w:rsid w:val="00C23436"/>
    <w:rsid w:val="00C23E12"/>
    <w:rsid w:val="00C24A33"/>
    <w:rsid w:val="00C252C5"/>
    <w:rsid w:val="00C25CDF"/>
    <w:rsid w:val="00C27C96"/>
    <w:rsid w:val="00C30B32"/>
    <w:rsid w:val="00C30C21"/>
    <w:rsid w:val="00C3216F"/>
    <w:rsid w:val="00C32A49"/>
    <w:rsid w:val="00C33602"/>
    <w:rsid w:val="00C3374B"/>
    <w:rsid w:val="00C33EDD"/>
    <w:rsid w:val="00C35154"/>
    <w:rsid w:val="00C35246"/>
    <w:rsid w:val="00C35647"/>
    <w:rsid w:val="00C36446"/>
    <w:rsid w:val="00C3761F"/>
    <w:rsid w:val="00C409C5"/>
    <w:rsid w:val="00C41573"/>
    <w:rsid w:val="00C419A1"/>
    <w:rsid w:val="00C431BA"/>
    <w:rsid w:val="00C43712"/>
    <w:rsid w:val="00C43CE9"/>
    <w:rsid w:val="00C44310"/>
    <w:rsid w:val="00C45A13"/>
    <w:rsid w:val="00C473C0"/>
    <w:rsid w:val="00C47B9F"/>
    <w:rsid w:val="00C47E34"/>
    <w:rsid w:val="00C5006B"/>
    <w:rsid w:val="00C50553"/>
    <w:rsid w:val="00C50DCB"/>
    <w:rsid w:val="00C50F28"/>
    <w:rsid w:val="00C53AF9"/>
    <w:rsid w:val="00C53ED4"/>
    <w:rsid w:val="00C54857"/>
    <w:rsid w:val="00C55104"/>
    <w:rsid w:val="00C556D0"/>
    <w:rsid w:val="00C56622"/>
    <w:rsid w:val="00C57233"/>
    <w:rsid w:val="00C5757D"/>
    <w:rsid w:val="00C60572"/>
    <w:rsid w:val="00C62FDF"/>
    <w:rsid w:val="00C63916"/>
    <w:rsid w:val="00C63F73"/>
    <w:rsid w:val="00C64132"/>
    <w:rsid w:val="00C64690"/>
    <w:rsid w:val="00C66DA1"/>
    <w:rsid w:val="00C70251"/>
    <w:rsid w:val="00C7029F"/>
    <w:rsid w:val="00C710B4"/>
    <w:rsid w:val="00C71509"/>
    <w:rsid w:val="00C71C6F"/>
    <w:rsid w:val="00C72965"/>
    <w:rsid w:val="00C73766"/>
    <w:rsid w:val="00C7452D"/>
    <w:rsid w:val="00C759CB"/>
    <w:rsid w:val="00C76EFC"/>
    <w:rsid w:val="00C7745D"/>
    <w:rsid w:val="00C77A0C"/>
    <w:rsid w:val="00C805E4"/>
    <w:rsid w:val="00C809B6"/>
    <w:rsid w:val="00C8143B"/>
    <w:rsid w:val="00C81EBC"/>
    <w:rsid w:val="00C82468"/>
    <w:rsid w:val="00C8292E"/>
    <w:rsid w:val="00C8414F"/>
    <w:rsid w:val="00C84D37"/>
    <w:rsid w:val="00C86C52"/>
    <w:rsid w:val="00C87757"/>
    <w:rsid w:val="00C87B7D"/>
    <w:rsid w:val="00C87F60"/>
    <w:rsid w:val="00C90242"/>
    <w:rsid w:val="00C917F4"/>
    <w:rsid w:val="00C924FF"/>
    <w:rsid w:val="00C92711"/>
    <w:rsid w:val="00C93395"/>
    <w:rsid w:val="00C94F84"/>
    <w:rsid w:val="00C95151"/>
    <w:rsid w:val="00C95BEF"/>
    <w:rsid w:val="00C96AC4"/>
    <w:rsid w:val="00C96C6D"/>
    <w:rsid w:val="00C96C82"/>
    <w:rsid w:val="00C977E1"/>
    <w:rsid w:val="00CA093E"/>
    <w:rsid w:val="00CA09E0"/>
    <w:rsid w:val="00CA0CDF"/>
    <w:rsid w:val="00CA1912"/>
    <w:rsid w:val="00CA3366"/>
    <w:rsid w:val="00CA34AC"/>
    <w:rsid w:val="00CA441A"/>
    <w:rsid w:val="00CA5289"/>
    <w:rsid w:val="00CA588B"/>
    <w:rsid w:val="00CA653D"/>
    <w:rsid w:val="00CA7EB9"/>
    <w:rsid w:val="00CB02D9"/>
    <w:rsid w:val="00CB0683"/>
    <w:rsid w:val="00CB100F"/>
    <w:rsid w:val="00CB143E"/>
    <w:rsid w:val="00CB5225"/>
    <w:rsid w:val="00CB58AC"/>
    <w:rsid w:val="00CB58EA"/>
    <w:rsid w:val="00CB6221"/>
    <w:rsid w:val="00CB6237"/>
    <w:rsid w:val="00CB7A08"/>
    <w:rsid w:val="00CC0412"/>
    <w:rsid w:val="00CC2D48"/>
    <w:rsid w:val="00CC359F"/>
    <w:rsid w:val="00CC3DEB"/>
    <w:rsid w:val="00CC5554"/>
    <w:rsid w:val="00CC684B"/>
    <w:rsid w:val="00CC74EC"/>
    <w:rsid w:val="00CD0190"/>
    <w:rsid w:val="00CD0598"/>
    <w:rsid w:val="00CD0801"/>
    <w:rsid w:val="00CD2752"/>
    <w:rsid w:val="00CD3CF7"/>
    <w:rsid w:val="00CD6366"/>
    <w:rsid w:val="00CD6BA6"/>
    <w:rsid w:val="00CD6CB7"/>
    <w:rsid w:val="00CD7B2C"/>
    <w:rsid w:val="00CE0704"/>
    <w:rsid w:val="00CE0B77"/>
    <w:rsid w:val="00CE0D3E"/>
    <w:rsid w:val="00CE19E1"/>
    <w:rsid w:val="00CE1DA5"/>
    <w:rsid w:val="00CE2563"/>
    <w:rsid w:val="00CE2615"/>
    <w:rsid w:val="00CE2841"/>
    <w:rsid w:val="00CE3B8D"/>
    <w:rsid w:val="00CE425E"/>
    <w:rsid w:val="00CE53BA"/>
    <w:rsid w:val="00CE556D"/>
    <w:rsid w:val="00CE6463"/>
    <w:rsid w:val="00CE698E"/>
    <w:rsid w:val="00CE7545"/>
    <w:rsid w:val="00CE75A2"/>
    <w:rsid w:val="00CE7D17"/>
    <w:rsid w:val="00CF0748"/>
    <w:rsid w:val="00CF27CB"/>
    <w:rsid w:val="00CF2AE0"/>
    <w:rsid w:val="00CF40B9"/>
    <w:rsid w:val="00CF51A8"/>
    <w:rsid w:val="00CF5F53"/>
    <w:rsid w:val="00D01071"/>
    <w:rsid w:val="00D01B15"/>
    <w:rsid w:val="00D01DA1"/>
    <w:rsid w:val="00D05692"/>
    <w:rsid w:val="00D05809"/>
    <w:rsid w:val="00D076F6"/>
    <w:rsid w:val="00D07A5E"/>
    <w:rsid w:val="00D10636"/>
    <w:rsid w:val="00D11916"/>
    <w:rsid w:val="00D122A0"/>
    <w:rsid w:val="00D1298B"/>
    <w:rsid w:val="00D13A9E"/>
    <w:rsid w:val="00D14259"/>
    <w:rsid w:val="00D1495C"/>
    <w:rsid w:val="00D14D95"/>
    <w:rsid w:val="00D166C0"/>
    <w:rsid w:val="00D167C5"/>
    <w:rsid w:val="00D16FEC"/>
    <w:rsid w:val="00D17B8F"/>
    <w:rsid w:val="00D2186C"/>
    <w:rsid w:val="00D2195C"/>
    <w:rsid w:val="00D21A79"/>
    <w:rsid w:val="00D22EC4"/>
    <w:rsid w:val="00D231DC"/>
    <w:rsid w:val="00D24EBE"/>
    <w:rsid w:val="00D2547E"/>
    <w:rsid w:val="00D260B7"/>
    <w:rsid w:val="00D266D7"/>
    <w:rsid w:val="00D266EB"/>
    <w:rsid w:val="00D269DA"/>
    <w:rsid w:val="00D26FB4"/>
    <w:rsid w:val="00D310BD"/>
    <w:rsid w:val="00D31258"/>
    <w:rsid w:val="00D3151F"/>
    <w:rsid w:val="00D320DB"/>
    <w:rsid w:val="00D34165"/>
    <w:rsid w:val="00D3433C"/>
    <w:rsid w:val="00D34787"/>
    <w:rsid w:val="00D355B6"/>
    <w:rsid w:val="00D36F51"/>
    <w:rsid w:val="00D372A4"/>
    <w:rsid w:val="00D37524"/>
    <w:rsid w:val="00D3788A"/>
    <w:rsid w:val="00D37F3F"/>
    <w:rsid w:val="00D403FD"/>
    <w:rsid w:val="00D40F42"/>
    <w:rsid w:val="00D41309"/>
    <w:rsid w:val="00D42E2D"/>
    <w:rsid w:val="00D43E3A"/>
    <w:rsid w:val="00D4557B"/>
    <w:rsid w:val="00D45A0A"/>
    <w:rsid w:val="00D46624"/>
    <w:rsid w:val="00D503DF"/>
    <w:rsid w:val="00D50C9D"/>
    <w:rsid w:val="00D528C4"/>
    <w:rsid w:val="00D53389"/>
    <w:rsid w:val="00D550BD"/>
    <w:rsid w:val="00D5513E"/>
    <w:rsid w:val="00D55217"/>
    <w:rsid w:val="00D55E39"/>
    <w:rsid w:val="00D56CB7"/>
    <w:rsid w:val="00D57099"/>
    <w:rsid w:val="00D60679"/>
    <w:rsid w:val="00D60E7A"/>
    <w:rsid w:val="00D6122E"/>
    <w:rsid w:val="00D61A14"/>
    <w:rsid w:val="00D61BD0"/>
    <w:rsid w:val="00D63D99"/>
    <w:rsid w:val="00D661B8"/>
    <w:rsid w:val="00D66310"/>
    <w:rsid w:val="00D701CA"/>
    <w:rsid w:val="00D7102A"/>
    <w:rsid w:val="00D71454"/>
    <w:rsid w:val="00D71A26"/>
    <w:rsid w:val="00D7265D"/>
    <w:rsid w:val="00D73045"/>
    <w:rsid w:val="00D7457A"/>
    <w:rsid w:val="00D74798"/>
    <w:rsid w:val="00D760D2"/>
    <w:rsid w:val="00D764C2"/>
    <w:rsid w:val="00D76DF5"/>
    <w:rsid w:val="00D77EC7"/>
    <w:rsid w:val="00D805F8"/>
    <w:rsid w:val="00D80D67"/>
    <w:rsid w:val="00D81A10"/>
    <w:rsid w:val="00D81BC3"/>
    <w:rsid w:val="00D8207C"/>
    <w:rsid w:val="00D83EDE"/>
    <w:rsid w:val="00D84648"/>
    <w:rsid w:val="00D8512D"/>
    <w:rsid w:val="00D8573D"/>
    <w:rsid w:val="00D85E77"/>
    <w:rsid w:val="00D85FA7"/>
    <w:rsid w:val="00D860C5"/>
    <w:rsid w:val="00D860FD"/>
    <w:rsid w:val="00D86A68"/>
    <w:rsid w:val="00D86E81"/>
    <w:rsid w:val="00D874F3"/>
    <w:rsid w:val="00D87CA5"/>
    <w:rsid w:val="00D900AC"/>
    <w:rsid w:val="00D902D9"/>
    <w:rsid w:val="00D911A1"/>
    <w:rsid w:val="00D92D64"/>
    <w:rsid w:val="00D935A9"/>
    <w:rsid w:val="00D93B1C"/>
    <w:rsid w:val="00D93C65"/>
    <w:rsid w:val="00D9407C"/>
    <w:rsid w:val="00D942FF"/>
    <w:rsid w:val="00D94932"/>
    <w:rsid w:val="00D96251"/>
    <w:rsid w:val="00D96336"/>
    <w:rsid w:val="00D9670C"/>
    <w:rsid w:val="00D97CFB"/>
    <w:rsid w:val="00DA18A7"/>
    <w:rsid w:val="00DA247C"/>
    <w:rsid w:val="00DA2885"/>
    <w:rsid w:val="00DA2DDF"/>
    <w:rsid w:val="00DA375C"/>
    <w:rsid w:val="00DA3D9F"/>
    <w:rsid w:val="00DA4B92"/>
    <w:rsid w:val="00DA5076"/>
    <w:rsid w:val="00DA5C16"/>
    <w:rsid w:val="00DA6B7D"/>
    <w:rsid w:val="00DB01D9"/>
    <w:rsid w:val="00DB0EFD"/>
    <w:rsid w:val="00DB3B20"/>
    <w:rsid w:val="00DB3D93"/>
    <w:rsid w:val="00DB4389"/>
    <w:rsid w:val="00DB43C1"/>
    <w:rsid w:val="00DB57FD"/>
    <w:rsid w:val="00DB6732"/>
    <w:rsid w:val="00DB778A"/>
    <w:rsid w:val="00DC0F4B"/>
    <w:rsid w:val="00DC1829"/>
    <w:rsid w:val="00DC1BBE"/>
    <w:rsid w:val="00DC1F28"/>
    <w:rsid w:val="00DC2842"/>
    <w:rsid w:val="00DC3B11"/>
    <w:rsid w:val="00DC4017"/>
    <w:rsid w:val="00DC6906"/>
    <w:rsid w:val="00DC6EB8"/>
    <w:rsid w:val="00DC70E0"/>
    <w:rsid w:val="00DD0879"/>
    <w:rsid w:val="00DD0E63"/>
    <w:rsid w:val="00DD264E"/>
    <w:rsid w:val="00DD3020"/>
    <w:rsid w:val="00DD31C2"/>
    <w:rsid w:val="00DD3513"/>
    <w:rsid w:val="00DD36FF"/>
    <w:rsid w:val="00DD3DD8"/>
    <w:rsid w:val="00DD40D4"/>
    <w:rsid w:val="00DD7D3C"/>
    <w:rsid w:val="00DE0732"/>
    <w:rsid w:val="00DE0F65"/>
    <w:rsid w:val="00DE1229"/>
    <w:rsid w:val="00DE1E2D"/>
    <w:rsid w:val="00DE2058"/>
    <w:rsid w:val="00DE339E"/>
    <w:rsid w:val="00DE518D"/>
    <w:rsid w:val="00DE64B5"/>
    <w:rsid w:val="00DE73C2"/>
    <w:rsid w:val="00DF0416"/>
    <w:rsid w:val="00DF05A5"/>
    <w:rsid w:val="00DF16CE"/>
    <w:rsid w:val="00DF2825"/>
    <w:rsid w:val="00DF31C8"/>
    <w:rsid w:val="00DF41BE"/>
    <w:rsid w:val="00DF5090"/>
    <w:rsid w:val="00DF6560"/>
    <w:rsid w:val="00DF6AE6"/>
    <w:rsid w:val="00DF6CD1"/>
    <w:rsid w:val="00DF7C18"/>
    <w:rsid w:val="00E00BDB"/>
    <w:rsid w:val="00E047AA"/>
    <w:rsid w:val="00E057CF"/>
    <w:rsid w:val="00E063F5"/>
    <w:rsid w:val="00E06477"/>
    <w:rsid w:val="00E07A22"/>
    <w:rsid w:val="00E1093B"/>
    <w:rsid w:val="00E11E90"/>
    <w:rsid w:val="00E12D65"/>
    <w:rsid w:val="00E138EE"/>
    <w:rsid w:val="00E1395F"/>
    <w:rsid w:val="00E1440F"/>
    <w:rsid w:val="00E15049"/>
    <w:rsid w:val="00E16C80"/>
    <w:rsid w:val="00E21064"/>
    <w:rsid w:val="00E226B1"/>
    <w:rsid w:val="00E22742"/>
    <w:rsid w:val="00E22AA8"/>
    <w:rsid w:val="00E249AC"/>
    <w:rsid w:val="00E2521E"/>
    <w:rsid w:val="00E253A5"/>
    <w:rsid w:val="00E2566C"/>
    <w:rsid w:val="00E25AEC"/>
    <w:rsid w:val="00E26063"/>
    <w:rsid w:val="00E26A38"/>
    <w:rsid w:val="00E27070"/>
    <w:rsid w:val="00E2725B"/>
    <w:rsid w:val="00E27BE1"/>
    <w:rsid w:val="00E27F11"/>
    <w:rsid w:val="00E30091"/>
    <w:rsid w:val="00E30718"/>
    <w:rsid w:val="00E3160F"/>
    <w:rsid w:val="00E319E1"/>
    <w:rsid w:val="00E31F06"/>
    <w:rsid w:val="00E33709"/>
    <w:rsid w:val="00E33C97"/>
    <w:rsid w:val="00E34F64"/>
    <w:rsid w:val="00E3506D"/>
    <w:rsid w:val="00E35B23"/>
    <w:rsid w:val="00E36AF5"/>
    <w:rsid w:val="00E373BE"/>
    <w:rsid w:val="00E37776"/>
    <w:rsid w:val="00E40647"/>
    <w:rsid w:val="00E407B4"/>
    <w:rsid w:val="00E408B8"/>
    <w:rsid w:val="00E41840"/>
    <w:rsid w:val="00E43675"/>
    <w:rsid w:val="00E43B1D"/>
    <w:rsid w:val="00E43C37"/>
    <w:rsid w:val="00E442CD"/>
    <w:rsid w:val="00E46137"/>
    <w:rsid w:val="00E46203"/>
    <w:rsid w:val="00E463B9"/>
    <w:rsid w:val="00E47919"/>
    <w:rsid w:val="00E5004A"/>
    <w:rsid w:val="00E5112C"/>
    <w:rsid w:val="00E511EA"/>
    <w:rsid w:val="00E512D0"/>
    <w:rsid w:val="00E519AD"/>
    <w:rsid w:val="00E51DF8"/>
    <w:rsid w:val="00E52623"/>
    <w:rsid w:val="00E52A64"/>
    <w:rsid w:val="00E52D83"/>
    <w:rsid w:val="00E5371C"/>
    <w:rsid w:val="00E55162"/>
    <w:rsid w:val="00E55385"/>
    <w:rsid w:val="00E5569E"/>
    <w:rsid w:val="00E57519"/>
    <w:rsid w:val="00E57F99"/>
    <w:rsid w:val="00E61F13"/>
    <w:rsid w:val="00E6258F"/>
    <w:rsid w:val="00E626D3"/>
    <w:rsid w:val="00E6290F"/>
    <w:rsid w:val="00E63ED0"/>
    <w:rsid w:val="00E63F59"/>
    <w:rsid w:val="00E6404E"/>
    <w:rsid w:val="00E6418D"/>
    <w:rsid w:val="00E65D87"/>
    <w:rsid w:val="00E65EA8"/>
    <w:rsid w:val="00E65FC0"/>
    <w:rsid w:val="00E66666"/>
    <w:rsid w:val="00E678F8"/>
    <w:rsid w:val="00E67A33"/>
    <w:rsid w:val="00E7114C"/>
    <w:rsid w:val="00E711DE"/>
    <w:rsid w:val="00E71626"/>
    <w:rsid w:val="00E72ABF"/>
    <w:rsid w:val="00E72E99"/>
    <w:rsid w:val="00E730C7"/>
    <w:rsid w:val="00E73CB2"/>
    <w:rsid w:val="00E73D3B"/>
    <w:rsid w:val="00E75438"/>
    <w:rsid w:val="00E75516"/>
    <w:rsid w:val="00E7596A"/>
    <w:rsid w:val="00E76D73"/>
    <w:rsid w:val="00E77BB6"/>
    <w:rsid w:val="00E80AD3"/>
    <w:rsid w:val="00E81376"/>
    <w:rsid w:val="00E814CB"/>
    <w:rsid w:val="00E82E84"/>
    <w:rsid w:val="00E841D3"/>
    <w:rsid w:val="00E84289"/>
    <w:rsid w:val="00E8528B"/>
    <w:rsid w:val="00E85B4A"/>
    <w:rsid w:val="00E87A2B"/>
    <w:rsid w:val="00E90FA9"/>
    <w:rsid w:val="00E91897"/>
    <w:rsid w:val="00E91F91"/>
    <w:rsid w:val="00E9325E"/>
    <w:rsid w:val="00E93F40"/>
    <w:rsid w:val="00E9604B"/>
    <w:rsid w:val="00E960C5"/>
    <w:rsid w:val="00E97B5B"/>
    <w:rsid w:val="00E97E9D"/>
    <w:rsid w:val="00EA126F"/>
    <w:rsid w:val="00EA12EE"/>
    <w:rsid w:val="00EA156C"/>
    <w:rsid w:val="00EA2744"/>
    <w:rsid w:val="00EA2B0E"/>
    <w:rsid w:val="00EA2C78"/>
    <w:rsid w:val="00EA4F37"/>
    <w:rsid w:val="00EA5DD8"/>
    <w:rsid w:val="00EA6D14"/>
    <w:rsid w:val="00EA6D69"/>
    <w:rsid w:val="00EA7DD4"/>
    <w:rsid w:val="00EB2921"/>
    <w:rsid w:val="00EB2A86"/>
    <w:rsid w:val="00EB349B"/>
    <w:rsid w:val="00EB392C"/>
    <w:rsid w:val="00EB3E39"/>
    <w:rsid w:val="00EB4414"/>
    <w:rsid w:val="00EB4433"/>
    <w:rsid w:val="00EB47ED"/>
    <w:rsid w:val="00EB4F8D"/>
    <w:rsid w:val="00EB52E9"/>
    <w:rsid w:val="00EB5C9C"/>
    <w:rsid w:val="00EB6DB6"/>
    <w:rsid w:val="00EB7105"/>
    <w:rsid w:val="00EB737F"/>
    <w:rsid w:val="00EB7803"/>
    <w:rsid w:val="00EB7961"/>
    <w:rsid w:val="00EB7C57"/>
    <w:rsid w:val="00EC2559"/>
    <w:rsid w:val="00EC3C0D"/>
    <w:rsid w:val="00EC422A"/>
    <w:rsid w:val="00EC5D1A"/>
    <w:rsid w:val="00EC7EF4"/>
    <w:rsid w:val="00ED0A99"/>
    <w:rsid w:val="00ED1E75"/>
    <w:rsid w:val="00ED3E5E"/>
    <w:rsid w:val="00ED428C"/>
    <w:rsid w:val="00ED4C3E"/>
    <w:rsid w:val="00ED5220"/>
    <w:rsid w:val="00ED597D"/>
    <w:rsid w:val="00ED6A7A"/>
    <w:rsid w:val="00ED7072"/>
    <w:rsid w:val="00ED71BF"/>
    <w:rsid w:val="00ED76D3"/>
    <w:rsid w:val="00EE03BA"/>
    <w:rsid w:val="00EE065E"/>
    <w:rsid w:val="00EE08BE"/>
    <w:rsid w:val="00EE0945"/>
    <w:rsid w:val="00EE0DC4"/>
    <w:rsid w:val="00EE11FA"/>
    <w:rsid w:val="00EE18EC"/>
    <w:rsid w:val="00EE1F2F"/>
    <w:rsid w:val="00EE2124"/>
    <w:rsid w:val="00EE30D8"/>
    <w:rsid w:val="00EE3E9C"/>
    <w:rsid w:val="00EE55B4"/>
    <w:rsid w:val="00EE58D3"/>
    <w:rsid w:val="00EE62F4"/>
    <w:rsid w:val="00EE6825"/>
    <w:rsid w:val="00EE68CE"/>
    <w:rsid w:val="00EE74F8"/>
    <w:rsid w:val="00EE7AC2"/>
    <w:rsid w:val="00EE7BF4"/>
    <w:rsid w:val="00EF008C"/>
    <w:rsid w:val="00EF0166"/>
    <w:rsid w:val="00EF0C4A"/>
    <w:rsid w:val="00EF27BC"/>
    <w:rsid w:val="00EF34BA"/>
    <w:rsid w:val="00EF3898"/>
    <w:rsid w:val="00EF3F64"/>
    <w:rsid w:val="00EF4CF2"/>
    <w:rsid w:val="00EF6366"/>
    <w:rsid w:val="00EF649C"/>
    <w:rsid w:val="00F00113"/>
    <w:rsid w:val="00F00574"/>
    <w:rsid w:val="00F038BC"/>
    <w:rsid w:val="00F03D62"/>
    <w:rsid w:val="00F044A8"/>
    <w:rsid w:val="00F05A38"/>
    <w:rsid w:val="00F069B3"/>
    <w:rsid w:val="00F07DD0"/>
    <w:rsid w:val="00F107DD"/>
    <w:rsid w:val="00F11057"/>
    <w:rsid w:val="00F11482"/>
    <w:rsid w:val="00F13067"/>
    <w:rsid w:val="00F148FD"/>
    <w:rsid w:val="00F15F7A"/>
    <w:rsid w:val="00F171F9"/>
    <w:rsid w:val="00F1784C"/>
    <w:rsid w:val="00F17BE5"/>
    <w:rsid w:val="00F2005E"/>
    <w:rsid w:val="00F208F7"/>
    <w:rsid w:val="00F20951"/>
    <w:rsid w:val="00F21D09"/>
    <w:rsid w:val="00F22174"/>
    <w:rsid w:val="00F221FD"/>
    <w:rsid w:val="00F227B1"/>
    <w:rsid w:val="00F23399"/>
    <w:rsid w:val="00F2393A"/>
    <w:rsid w:val="00F23B3C"/>
    <w:rsid w:val="00F2432C"/>
    <w:rsid w:val="00F24A1E"/>
    <w:rsid w:val="00F24BCC"/>
    <w:rsid w:val="00F25210"/>
    <w:rsid w:val="00F25334"/>
    <w:rsid w:val="00F25446"/>
    <w:rsid w:val="00F26683"/>
    <w:rsid w:val="00F26D0C"/>
    <w:rsid w:val="00F27D06"/>
    <w:rsid w:val="00F31650"/>
    <w:rsid w:val="00F31D1B"/>
    <w:rsid w:val="00F31FB9"/>
    <w:rsid w:val="00F32EE3"/>
    <w:rsid w:val="00F3305D"/>
    <w:rsid w:val="00F34412"/>
    <w:rsid w:val="00F3607C"/>
    <w:rsid w:val="00F3750E"/>
    <w:rsid w:val="00F40341"/>
    <w:rsid w:val="00F40475"/>
    <w:rsid w:val="00F4192F"/>
    <w:rsid w:val="00F41B7F"/>
    <w:rsid w:val="00F425DA"/>
    <w:rsid w:val="00F44439"/>
    <w:rsid w:val="00F44848"/>
    <w:rsid w:val="00F4541D"/>
    <w:rsid w:val="00F46F8A"/>
    <w:rsid w:val="00F47CB7"/>
    <w:rsid w:val="00F47D4F"/>
    <w:rsid w:val="00F502C6"/>
    <w:rsid w:val="00F51B8F"/>
    <w:rsid w:val="00F5212C"/>
    <w:rsid w:val="00F52263"/>
    <w:rsid w:val="00F52AF4"/>
    <w:rsid w:val="00F536C5"/>
    <w:rsid w:val="00F53ADF"/>
    <w:rsid w:val="00F53F49"/>
    <w:rsid w:val="00F573E2"/>
    <w:rsid w:val="00F57950"/>
    <w:rsid w:val="00F6020D"/>
    <w:rsid w:val="00F60AE3"/>
    <w:rsid w:val="00F61068"/>
    <w:rsid w:val="00F613E6"/>
    <w:rsid w:val="00F619C8"/>
    <w:rsid w:val="00F61DCC"/>
    <w:rsid w:val="00F6220F"/>
    <w:rsid w:val="00F63134"/>
    <w:rsid w:val="00F63DDF"/>
    <w:rsid w:val="00F63F67"/>
    <w:rsid w:val="00F64287"/>
    <w:rsid w:val="00F6514E"/>
    <w:rsid w:val="00F651F0"/>
    <w:rsid w:val="00F66AAF"/>
    <w:rsid w:val="00F672F8"/>
    <w:rsid w:val="00F6777A"/>
    <w:rsid w:val="00F67F5C"/>
    <w:rsid w:val="00F71C0C"/>
    <w:rsid w:val="00F7233F"/>
    <w:rsid w:val="00F725DD"/>
    <w:rsid w:val="00F72A44"/>
    <w:rsid w:val="00F72D9B"/>
    <w:rsid w:val="00F73AB8"/>
    <w:rsid w:val="00F73E26"/>
    <w:rsid w:val="00F766EA"/>
    <w:rsid w:val="00F76792"/>
    <w:rsid w:val="00F76988"/>
    <w:rsid w:val="00F7785E"/>
    <w:rsid w:val="00F819AE"/>
    <w:rsid w:val="00F82107"/>
    <w:rsid w:val="00F82BBC"/>
    <w:rsid w:val="00F82C4F"/>
    <w:rsid w:val="00F83544"/>
    <w:rsid w:val="00F845B7"/>
    <w:rsid w:val="00F85B6D"/>
    <w:rsid w:val="00F86088"/>
    <w:rsid w:val="00F86D2A"/>
    <w:rsid w:val="00F87150"/>
    <w:rsid w:val="00F90521"/>
    <w:rsid w:val="00F90C3F"/>
    <w:rsid w:val="00F90D7C"/>
    <w:rsid w:val="00F9140E"/>
    <w:rsid w:val="00F91C12"/>
    <w:rsid w:val="00F92BD5"/>
    <w:rsid w:val="00F938C8"/>
    <w:rsid w:val="00F939AA"/>
    <w:rsid w:val="00F93DB8"/>
    <w:rsid w:val="00F95124"/>
    <w:rsid w:val="00F957C5"/>
    <w:rsid w:val="00F9604F"/>
    <w:rsid w:val="00F96803"/>
    <w:rsid w:val="00F97041"/>
    <w:rsid w:val="00F97F7E"/>
    <w:rsid w:val="00FA08BE"/>
    <w:rsid w:val="00FA4249"/>
    <w:rsid w:val="00FA4660"/>
    <w:rsid w:val="00FA500C"/>
    <w:rsid w:val="00FA6413"/>
    <w:rsid w:val="00FA7143"/>
    <w:rsid w:val="00FA762D"/>
    <w:rsid w:val="00FB00A0"/>
    <w:rsid w:val="00FB076F"/>
    <w:rsid w:val="00FB1166"/>
    <w:rsid w:val="00FB120C"/>
    <w:rsid w:val="00FB18CD"/>
    <w:rsid w:val="00FB21D6"/>
    <w:rsid w:val="00FB30B3"/>
    <w:rsid w:val="00FB343B"/>
    <w:rsid w:val="00FB4817"/>
    <w:rsid w:val="00FB4AC3"/>
    <w:rsid w:val="00FB530D"/>
    <w:rsid w:val="00FB5ACF"/>
    <w:rsid w:val="00FB602F"/>
    <w:rsid w:val="00FB6037"/>
    <w:rsid w:val="00FB612D"/>
    <w:rsid w:val="00FC0574"/>
    <w:rsid w:val="00FC1205"/>
    <w:rsid w:val="00FC2450"/>
    <w:rsid w:val="00FC4AF9"/>
    <w:rsid w:val="00FC5B3A"/>
    <w:rsid w:val="00FC6767"/>
    <w:rsid w:val="00FC6D01"/>
    <w:rsid w:val="00FD1464"/>
    <w:rsid w:val="00FD1497"/>
    <w:rsid w:val="00FD1567"/>
    <w:rsid w:val="00FD173C"/>
    <w:rsid w:val="00FD1942"/>
    <w:rsid w:val="00FD1E6E"/>
    <w:rsid w:val="00FD1F30"/>
    <w:rsid w:val="00FD281B"/>
    <w:rsid w:val="00FD3713"/>
    <w:rsid w:val="00FD3855"/>
    <w:rsid w:val="00FD42EB"/>
    <w:rsid w:val="00FD4A20"/>
    <w:rsid w:val="00FD6045"/>
    <w:rsid w:val="00FD6724"/>
    <w:rsid w:val="00FD765E"/>
    <w:rsid w:val="00FE02E5"/>
    <w:rsid w:val="00FE0FE6"/>
    <w:rsid w:val="00FE1E4A"/>
    <w:rsid w:val="00FE1FF8"/>
    <w:rsid w:val="00FE300D"/>
    <w:rsid w:val="00FE396F"/>
    <w:rsid w:val="00FE6C1A"/>
    <w:rsid w:val="00FE7FD2"/>
    <w:rsid w:val="00FF0ECC"/>
    <w:rsid w:val="00FF200E"/>
    <w:rsid w:val="00FF6BAF"/>
    <w:rsid w:val="00FF78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6C1941E"/>
  <w15:docId w15:val="{2D5BCC61-AD38-401D-A10D-C54E8664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A32CA3"/>
    <w:pPr>
      <w:spacing w:after="120"/>
      <w:jc w:val="both"/>
    </w:pPr>
    <w:rPr>
      <w:rFonts w:ascii="Arial" w:hAnsi="Arial"/>
      <w:szCs w:val="24"/>
    </w:rPr>
  </w:style>
  <w:style w:type="paragraph" w:styleId="berschrift1">
    <w:name w:val="heading 1"/>
    <w:basedOn w:val="Standard"/>
    <w:next w:val="Standard"/>
    <w:link w:val="berschrift1Zchn"/>
    <w:qFormat/>
    <w:rsid w:val="00C10017"/>
    <w:pPr>
      <w:keepNext/>
      <w:numPr>
        <w:numId w:val="1"/>
      </w:numPr>
      <w:spacing w:before="240"/>
      <w:ind w:left="0"/>
      <w:outlineLvl w:val="0"/>
    </w:pPr>
    <w:rPr>
      <w:rFonts w:cs="Arial"/>
      <w:b/>
      <w:bCs/>
      <w:kern w:val="32"/>
      <w:sz w:val="32"/>
      <w:szCs w:val="32"/>
    </w:rPr>
  </w:style>
  <w:style w:type="paragraph" w:styleId="berschrift2">
    <w:name w:val="heading 2"/>
    <w:basedOn w:val="Standard"/>
    <w:next w:val="Standard"/>
    <w:link w:val="berschrift2Zchn"/>
    <w:qFormat/>
    <w:rsid w:val="00C10017"/>
    <w:pPr>
      <w:keepNext/>
      <w:numPr>
        <w:ilvl w:val="1"/>
        <w:numId w:val="1"/>
      </w:numPr>
      <w:spacing w:before="240"/>
      <w:outlineLvl w:val="1"/>
    </w:pPr>
    <w:rPr>
      <w:rFonts w:cs="Arial"/>
      <w:b/>
      <w:bCs/>
      <w:iCs/>
      <w:sz w:val="28"/>
      <w:szCs w:val="28"/>
    </w:rPr>
  </w:style>
  <w:style w:type="paragraph" w:styleId="berschrift3">
    <w:name w:val="heading 3"/>
    <w:basedOn w:val="Standard"/>
    <w:next w:val="Standard"/>
    <w:qFormat/>
    <w:rsid w:val="00AE4685"/>
    <w:pPr>
      <w:keepNext/>
      <w:numPr>
        <w:ilvl w:val="2"/>
        <w:numId w:val="1"/>
      </w:numPr>
      <w:spacing w:before="240"/>
      <w:outlineLvl w:val="2"/>
    </w:pPr>
    <w:rPr>
      <w:rFonts w:cs="Arial"/>
      <w:b/>
      <w:bCs/>
      <w:sz w:val="26"/>
      <w:szCs w:val="26"/>
    </w:rPr>
  </w:style>
  <w:style w:type="paragraph" w:styleId="berschrift4">
    <w:name w:val="heading 4"/>
    <w:basedOn w:val="Standard"/>
    <w:next w:val="Standard"/>
    <w:qFormat/>
    <w:rsid w:val="00982967"/>
    <w:pPr>
      <w:keepNext/>
      <w:numPr>
        <w:ilvl w:val="3"/>
        <w:numId w:val="1"/>
      </w:numPr>
      <w:spacing w:before="240" w:after="60"/>
      <w:outlineLvl w:val="3"/>
    </w:pPr>
    <w:rPr>
      <w:b/>
      <w:bCs/>
      <w:sz w:val="24"/>
      <w:szCs w:val="28"/>
    </w:rPr>
  </w:style>
  <w:style w:type="paragraph" w:styleId="berschrift5">
    <w:name w:val="heading 5"/>
    <w:basedOn w:val="Standard"/>
    <w:next w:val="Standard"/>
    <w:qFormat/>
    <w:rsid w:val="00C10017"/>
    <w:pPr>
      <w:numPr>
        <w:ilvl w:val="4"/>
        <w:numId w:val="1"/>
      </w:numPr>
      <w:spacing w:before="240" w:after="60"/>
      <w:outlineLvl w:val="4"/>
    </w:pPr>
    <w:rPr>
      <w:b/>
      <w:bCs/>
      <w:i/>
      <w:iCs/>
      <w:sz w:val="26"/>
      <w:szCs w:val="26"/>
    </w:rPr>
  </w:style>
  <w:style w:type="paragraph" w:styleId="berschrift6">
    <w:name w:val="heading 6"/>
    <w:basedOn w:val="Standard"/>
    <w:next w:val="Standard"/>
    <w:qFormat/>
    <w:rsid w:val="00C10017"/>
    <w:pPr>
      <w:numPr>
        <w:ilvl w:val="5"/>
        <w:numId w:val="1"/>
      </w:numPr>
      <w:spacing w:before="240" w:after="60"/>
      <w:outlineLvl w:val="5"/>
    </w:pPr>
    <w:rPr>
      <w:rFonts w:ascii="Times New Roman" w:hAnsi="Times New Roman"/>
      <w:b/>
      <w:bCs/>
      <w:sz w:val="22"/>
      <w:szCs w:val="22"/>
    </w:rPr>
  </w:style>
  <w:style w:type="paragraph" w:styleId="berschrift7">
    <w:name w:val="heading 7"/>
    <w:basedOn w:val="Standard"/>
    <w:next w:val="Standard"/>
    <w:qFormat/>
    <w:rsid w:val="00C10017"/>
    <w:pPr>
      <w:numPr>
        <w:ilvl w:val="6"/>
        <w:numId w:val="1"/>
      </w:numPr>
      <w:spacing w:before="240" w:after="60"/>
      <w:outlineLvl w:val="6"/>
    </w:pPr>
    <w:rPr>
      <w:rFonts w:ascii="Times New Roman" w:hAnsi="Times New Roman"/>
      <w:sz w:val="24"/>
    </w:rPr>
  </w:style>
  <w:style w:type="paragraph" w:styleId="berschrift8">
    <w:name w:val="heading 8"/>
    <w:basedOn w:val="Standard"/>
    <w:next w:val="Standard"/>
    <w:qFormat/>
    <w:rsid w:val="00C10017"/>
    <w:pPr>
      <w:numPr>
        <w:ilvl w:val="7"/>
        <w:numId w:val="1"/>
      </w:numPr>
      <w:spacing w:before="240" w:after="60"/>
      <w:outlineLvl w:val="7"/>
    </w:pPr>
    <w:rPr>
      <w:rFonts w:ascii="Times New Roman" w:hAnsi="Times New Roman"/>
      <w:i/>
      <w:iCs/>
      <w:sz w:val="24"/>
    </w:rPr>
  </w:style>
  <w:style w:type="paragraph" w:styleId="berschrift9">
    <w:name w:val="heading 9"/>
    <w:basedOn w:val="Standard"/>
    <w:next w:val="Standard"/>
    <w:qFormat/>
    <w:rsid w:val="00C10017"/>
    <w:pPr>
      <w:numPr>
        <w:ilvl w:val="8"/>
        <w:numId w:val="1"/>
      </w:num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qFormat/>
    <w:rsid w:val="00C10017"/>
    <w:pPr>
      <w:spacing w:before="120"/>
    </w:pPr>
    <w:rPr>
      <w:b/>
      <w:bCs/>
      <w:szCs w:val="20"/>
    </w:rPr>
  </w:style>
  <w:style w:type="paragraph" w:customStyle="1" w:styleId="Titel1">
    <w:name w:val="Titel1"/>
    <w:basedOn w:val="Standard"/>
    <w:next w:val="Standard"/>
    <w:rsid w:val="00C10017"/>
    <w:pPr>
      <w:spacing w:before="240"/>
    </w:pPr>
    <w:rPr>
      <w:b/>
      <w:sz w:val="32"/>
      <w:lang w:val="en-US"/>
    </w:rPr>
  </w:style>
  <w:style w:type="paragraph" w:customStyle="1" w:styleId="Sub-Title">
    <w:name w:val="Sub-Title"/>
    <w:basedOn w:val="Standard"/>
    <w:next w:val="Standard"/>
    <w:rsid w:val="00C10017"/>
    <w:pPr>
      <w:spacing w:before="240"/>
    </w:pPr>
    <w:rPr>
      <w:sz w:val="28"/>
      <w:lang w:val="en-US"/>
    </w:rPr>
  </w:style>
  <w:style w:type="paragraph" w:customStyle="1" w:styleId="Annex">
    <w:name w:val="Annex"/>
    <w:basedOn w:val="berschrift1"/>
    <w:next w:val="Standard"/>
    <w:rsid w:val="0028060B"/>
    <w:pPr>
      <w:numPr>
        <w:numId w:val="0"/>
      </w:numPr>
    </w:pPr>
    <w:rPr>
      <w:lang w:val="en-US"/>
    </w:rPr>
  </w:style>
  <w:style w:type="paragraph" w:styleId="Verzeichnis1">
    <w:name w:val="toc 1"/>
    <w:basedOn w:val="Standard"/>
    <w:next w:val="Standard"/>
    <w:autoRedefine/>
    <w:uiPriority w:val="39"/>
    <w:rsid w:val="00D503DF"/>
    <w:pPr>
      <w:tabs>
        <w:tab w:val="right" w:leader="dot" w:pos="9593"/>
      </w:tabs>
    </w:pPr>
    <w:rPr>
      <w:noProof/>
      <w:szCs w:val="20"/>
      <w:lang w:val="en-US"/>
    </w:rPr>
  </w:style>
  <w:style w:type="paragraph" w:styleId="Verzeichnis2">
    <w:name w:val="toc 2"/>
    <w:basedOn w:val="Standard"/>
    <w:next w:val="Standard"/>
    <w:autoRedefine/>
    <w:uiPriority w:val="39"/>
    <w:rsid w:val="00C10017"/>
    <w:pPr>
      <w:tabs>
        <w:tab w:val="right" w:leader="dot" w:pos="9593"/>
      </w:tabs>
      <w:ind w:left="200"/>
    </w:pPr>
    <w:rPr>
      <w:noProof/>
    </w:rPr>
  </w:style>
  <w:style w:type="paragraph" w:styleId="Verzeichnis3">
    <w:name w:val="toc 3"/>
    <w:basedOn w:val="Standard"/>
    <w:next w:val="Standard"/>
    <w:autoRedefine/>
    <w:uiPriority w:val="39"/>
    <w:rsid w:val="00C10017"/>
    <w:pPr>
      <w:tabs>
        <w:tab w:val="right" w:leader="dot" w:pos="9593"/>
      </w:tabs>
      <w:ind w:left="400"/>
    </w:pPr>
    <w:rPr>
      <w:noProof/>
    </w:rPr>
  </w:style>
  <w:style w:type="paragraph" w:styleId="Verzeichnis4">
    <w:name w:val="toc 4"/>
    <w:basedOn w:val="Standard"/>
    <w:next w:val="Standard"/>
    <w:autoRedefine/>
    <w:uiPriority w:val="39"/>
    <w:rsid w:val="00C10017"/>
    <w:pPr>
      <w:ind w:left="600"/>
    </w:pPr>
  </w:style>
  <w:style w:type="paragraph" w:styleId="Verzeichnis5">
    <w:name w:val="toc 5"/>
    <w:basedOn w:val="Standard"/>
    <w:next w:val="Standard"/>
    <w:autoRedefine/>
    <w:uiPriority w:val="39"/>
    <w:rsid w:val="00C10017"/>
    <w:pPr>
      <w:ind w:left="800"/>
    </w:pPr>
  </w:style>
  <w:style w:type="paragraph" w:styleId="Verzeichnis6">
    <w:name w:val="toc 6"/>
    <w:basedOn w:val="Standard"/>
    <w:next w:val="Standard"/>
    <w:autoRedefine/>
    <w:uiPriority w:val="39"/>
    <w:rsid w:val="00C10017"/>
    <w:pPr>
      <w:ind w:left="1000"/>
    </w:pPr>
  </w:style>
  <w:style w:type="paragraph" w:styleId="Verzeichnis7">
    <w:name w:val="toc 7"/>
    <w:basedOn w:val="Standard"/>
    <w:next w:val="Standard"/>
    <w:autoRedefine/>
    <w:uiPriority w:val="39"/>
    <w:rsid w:val="00C10017"/>
    <w:pPr>
      <w:ind w:left="1200"/>
    </w:pPr>
  </w:style>
  <w:style w:type="paragraph" w:styleId="Verzeichnis8">
    <w:name w:val="toc 8"/>
    <w:basedOn w:val="Standard"/>
    <w:next w:val="Standard"/>
    <w:autoRedefine/>
    <w:uiPriority w:val="39"/>
    <w:rsid w:val="00C10017"/>
    <w:pPr>
      <w:ind w:left="1400"/>
    </w:pPr>
  </w:style>
  <w:style w:type="paragraph" w:styleId="Verzeichnis9">
    <w:name w:val="toc 9"/>
    <w:basedOn w:val="Standard"/>
    <w:next w:val="Standard"/>
    <w:autoRedefine/>
    <w:uiPriority w:val="39"/>
    <w:rsid w:val="00C10017"/>
    <w:pPr>
      <w:ind w:left="1600"/>
    </w:pPr>
  </w:style>
  <w:style w:type="character" w:styleId="Hyperlink">
    <w:name w:val="Hyperlink"/>
    <w:uiPriority w:val="99"/>
    <w:rsid w:val="00C10017"/>
    <w:rPr>
      <w:color w:val="0000FF"/>
      <w:u w:val="single"/>
    </w:rPr>
  </w:style>
  <w:style w:type="paragraph" w:styleId="Abbildungsverzeichnis">
    <w:name w:val="table of figures"/>
    <w:basedOn w:val="Standard"/>
    <w:next w:val="Standard"/>
    <w:uiPriority w:val="99"/>
    <w:rsid w:val="00C10017"/>
    <w:pPr>
      <w:ind w:left="400" w:hanging="400"/>
    </w:pPr>
  </w:style>
  <w:style w:type="paragraph" w:styleId="Kopfzeile">
    <w:name w:val="header"/>
    <w:basedOn w:val="Standard"/>
    <w:rsid w:val="00C10017"/>
    <w:pPr>
      <w:tabs>
        <w:tab w:val="center" w:pos="4536"/>
        <w:tab w:val="right" w:pos="9072"/>
      </w:tabs>
      <w:spacing w:after="0"/>
    </w:pPr>
  </w:style>
  <w:style w:type="paragraph" w:styleId="Fuzeile">
    <w:name w:val="footer"/>
    <w:basedOn w:val="Standard"/>
    <w:rsid w:val="00C10017"/>
    <w:pPr>
      <w:tabs>
        <w:tab w:val="center" w:pos="4536"/>
        <w:tab w:val="right" w:pos="9072"/>
      </w:tabs>
      <w:spacing w:after="0"/>
    </w:pPr>
  </w:style>
  <w:style w:type="character" w:styleId="Seitenzahl">
    <w:name w:val="page number"/>
    <w:basedOn w:val="Absatz-Standardschriftart"/>
    <w:rsid w:val="00C10017"/>
  </w:style>
  <w:style w:type="character" w:styleId="Kommentarzeichen">
    <w:name w:val="annotation reference"/>
    <w:rsid w:val="00C10017"/>
    <w:rPr>
      <w:sz w:val="16"/>
      <w:szCs w:val="16"/>
    </w:rPr>
  </w:style>
  <w:style w:type="paragraph" w:styleId="Kommentartext">
    <w:name w:val="annotation text"/>
    <w:basedOn w:val="Standard"/>
    <w:link w:val="KommentartextZchn"/>
    <w:rsid w:val="00C10017"/>
    <w:rPr>
      <w:szCs w:val="20"/>
    </w:rPr>
  </w:style>
  <w:style w:type="paragraph" w:customStyle="1" w:styleId="ab">
    <w:name w:val="ab"/>
    <w:basedOn w:val="Standard"/>
    <w:rsid w:val="00C10017"/>
    <w:pPr>
      <w:snapToGrid w:val="0"/>
      <w:spacing w:before="240" w:after="0" w:line="276" w:lineRule="auto"/>
    </w:pPr>
    <w:rPr>
      <w:sz w:val="22"/>
      <w:szCs w:val="20"/>
      <w:lang w:val="en-GB"/>
    </w:rPr>
  </w:style>
  <w:style w:type="paragraph" w:customStyle="1" w:styleId="Pa2">
    <w:name w:val="Pa2"/>
    <w:basedOn w:val="Standard"/>
    <w:next w:val="Standard"/>
    <w:rsid w:val="00C10017"/>
    <w:pPr>
      <w:autoSpaceDE w:val="0"/>
      <w:autoSpaceDN w:val="0"/>
      <w:adjustRightInd w:val="0"/>
      <w:spacing w:after="0" w:line="241" w:lineRule="atLeast"/>
      <w:jc w:val="left"/>
    </w:pPr>
    <w:rPr>
      <w:rFonts w:ascii="JFWMHO+Futura-Book" w:hAnsi="JFWMHO+Futura-Book"/>
    </w:rPr>
  </w:style>
  <w:style w:type="character" w:customStyle="1" w:styleId="A1">
    <w:name w:val="A1"/>
    <w:rsid w:val="00C10017"/>
    <w:rPr>
      <w:color w:val="000000"/>
      <w:sz w:val="18"/>
      <w:szCs w:val="18"/>
    </w:rPr>
  </w:style>
  <w:style w:type="paragraph" w:styleId="Sprechblasentext">
    <w:name w:val="Balloon Text"/>
    <w:basedOn w:val="Standard"/>
    <w:semiHidden/>
    <w:rsid w:val="003E1FF7"/>
    <w:rPr>
      <w:rFonts w:ascii="Lucida Grande" w:hAnsi="Lucida Grande"/>
      <w:sz w:val="18"/>
      <w:szCs w:val="18"/>
    </w:rPr>
  </w:style>
  <w:style w:type="paragraph" w:customStyle="1" w:styleId="Sub-Annex">
    <w:name w:val="Sub-Annex"/>
    <w:basedOn w:val="Annex"/>
    <w:next w:val="Standard"/>
    <w:rsid w:val="0028060B"/>
    <w:pPr>
      <w:numPr>
        <w:numId w:val="2"/>
      </w:numPr>
    </w:pPr>
  </w:style>
  <w:style w:type="character" w:customStyle="1" w:styleId="p21">
    <w:name w:val="p21"/>
    <w:rsid w:val="00424EFA"/>
    <w:rPr>
      <w:rFonts w:ascii="Courier New" w:hAnsi="Courier New"/>
      <w:noProof/>
      <w:sz w:val="20"/>
      <w:lang w:val="en-US"/>
    </w:rPr>
  </w:style>
  <w:style w:type="paragraph" w:styleId="StandardWeb">
    <w:name w:val="Normal (Web)"/>
    <w:basedOn w:val="Standard"/>
    <w:uiPriority w:val="99"/>
    <w:unhideWhenUsed/>
    <w:rsid w:val="00C63F73"/>
    <w:pPr>
      <w:spacing w:before="100" w:beforeAutospacing="1" w:after="100" w:afterAutospacing="1"/>
      <w:jc w:val="left"/>
    </w:pPr>
    <w:rPr>
      <w:rFonts w:ascii="Times New Roman" w:hAnsi="Times New Roman"/>
      <w:sz w:val="24"/>
    </w:rPr>
  </w:style>
  <w:style w:type="paragraph" w:styleId="Listenabsatz">
    <w:name w:val="List Paragraph"/>
    <w:basedOn w:val="Standard"/>
    <w:uiPriority w:val="34"/>
    <w:qFormat/>
    <w:rsid w:val="00E72ABF"/>
    <w:pPr>
      <w:spacing w:after="0"/>
      <w:ind w:left="720"/>
      <w:contextualSpacing/>
      <w:jc w:val="left"/>
    </w:pPr>
    <w:rPr>
      <w:rFonts w:ascii="Times New Roman" w:hAnsi="Times New Roman"/>
      <w:sz w:val="24"/>
    </w:rPr>
  </w:style>
  <w:style w:type="paragraph" w:styleId="Titel">
    <w:name w:val="Title"/>
    <w:basedOn w:val="Standard"/>
    <w:next w:val="Standard"/>
    <w:link w:val="TitelZchn"/>
    <w:qFormat/>
    <w:rsid w:val="00E72ABF"/>
    <w:pPr>
      <w:spacing w:before="240" w:after="60"/>
      <w:jc w:val="center"/>
      <w:outlineLvl w:val="0"/>
    </w:pPr>
    <w:rPr>
      <w:rFonts w:ascii="Cambria" w:hAnsi="Cambria"/>
      <w:b/>
      <w:bCs/>
      <w:kern w:val="28"/>
      <w:sz w:val="32"/>
      <w:szCs w:val="32"/>
    </w:rPr>
  </w:style>
  <w:style w:type="character" w:customStyle="1" w:styleId="TitelZchn">
    <w:name w:val="Titel Zchn"/>
    <w:link w:val="Titel"/>
    <w:rsid w:val="00E72ABF"/>
    <w:rPr>
      <w:rFonts w:ascii="Cambria" w:eastAsia="Times New Roman" w:hAnsi="Cambria" w:cs="Times New Roman"/>
      <w:b/>
      <w:bCs/>
      <w:kern w:val="28"/>
      <w:sz w:val="32"/>
      <w:szCs w:val="32"/>
    </w:rPr>
  </w:style>
  <w:style w:type="character" w:styleId="Platzhaltertext">
    <w:name w:val="Placeholder Text"/>
    <w:uiPriority w:val="99"/>
    <w:semiHidden/>
    <w:rsid w:val="005B5EDC"/>
    <w:rPr>
      <w:color w:val="808080"/>
    </w:rPr>
  </w:style>
  <w:style w:type="table" w:styleId="Tabellenraster">
    <w:name w:val="Table Grid"/>
    <w:basedOn w:val="NormaleTabelle"/>
    <w:uiPriority w:val="99"/>
    <w:rsid w:val="005B5E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
    <w:name w:val="Tabellenraster1"/>
    <w:basedOn w:val="NormaleTabelle"/>
    <w:next w:val="Tabellenraster"/>
    <w:uiPriority w:val="59"/>
    <w:rsid w:val="005B5E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thema">
    <w:name w:val="annotation subject"/>
    <w:basedOn w:val="Kommentartext"/>
    <w:next w:val="Kommentartext"/>
    <w:link w:val="KommentarthemaZchn"/>
    <w:rsid w:val="00CA441A"/>
    <w:rPr>
      <w:b/>
      <w:bCs/>
    </w:rPr>
  </w:style>
  <w:style w:type="character" w:customStyle="1" w:styleId="KommentartextZchn">
    <w:name w:val="Kommentartext Zchn"/>
    <w:link w:val="Kommentartext"/>
    <w:rsid w:val="00CA441A"/>
    <w:rPr>
      <w:rFonts w:ascii="Arial" w:hAnsi="Arial"/>
    </w:rPr>
  </w:style>
  <w:style w:type="character" w:customStyle="1" w:styleId="KommentarthemaZchn">
    <w:name w:val="Kommentarthema Zchn"/>
    <w:link w:val="Kommentarthema"/>
    <w:rsid w:val="00CA441A"/>
    <w:rPr>
      <w:rFonts w:ascii="Arial" w:hAnsi="Arial"/>
      <w:b/>
      <w:bCs/>
    </w:rPr>
  </w:style>
  <w:style w:type="paragraph" w:styleId="berarbeitung">
    <w:name w:val="Revision"/>
    <w:hidden/>
    <w:uiPriority w:val="99"/>
    <w:semiHidden/>
    <w:rsid w:val="00A60508"/>
    <w:rPr>
      <w:rFonts w:ascii="Arial" w:hAnsi="Arial"/>
      <w:szCs w:val="24"/>
    </w:rPr>
  </w:style>
  <w:style w:type="character" w:customStyle="1" w:styleId="berschrift1Zchn">
    <w:name w:val="Überschrift 1 Zchn"/>
    <w:link w:val="berschrift1"/>
    <w:rsid w:val="005C4A0E"/>
    <w:rPr>
      <w:rFonts w:ascii="Arial" w:hAnsi="Arial" w:cs="Arial"/>
      <w:b/>
      <w:bCs/>
      <w:kern w:val="32"/>
      <w:sz w:val="32"/>
      <w:szCs w:val="32"/>
    </w:rPr>
  </w:style>
  <w:style w:type="table" w:styleId="MittlereSchattierung2-Akzent2">
    <w:name w:val="Medium Shading 2 Accent 2"/>
    <w:basedOn w:val="NormaleTabelle"/>
    <w:uiPriority w:val="64"/>
    <w:rsid w:val="00991A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Untertitel">
    <w:name w:val="Subtitle"/>
    <w:basedOn w:val="Standard"/>
    <w:next w:val="Standard"/>
    <w:link w:val="UntertitelZchn"/>
    <w:qFormat/>
    <w:rsid w:val="00BF6BC3"/>
    <w:pPr>
      <w:numPr>
        <w:ilvl w:val="1"/>
      </w:numPr>
    </w:pPr>
    <w:rPr>
      <w:rFonts w:ascii="Cambria" w:hAnsi="Cambria"/>
      <w:i/>
      <w:iCs/>
      <w:color w:val="4F81BD"/>
      <w:spacing w:val="15"/>
      <w:sz w:val="24"/>
    </w:rPr>
  </w:style>
  <w:style w:type="character" w:customStyle="1" w:styleId="UntertitelZchn">
    <w:name w:val="Untertitel Zchn"/>
    <w:link w:val="Untertitel"/>
    <w:rsid w:val="00BF6BC3"/>
    <w:rPr>
      <w:rFonts w:ascii="Cambria" w:hAnsi="Cambria"/>
      <w:i/>
      <w:iCs/>
      <w:color w:val="4F81BD"/>
      <w:spacing w:val="15"/>
      <w:sz w:val="24"/>
      <w:szCs w:val="24"/>
    </w:rPr>
  </w:style>
  <w:style w:type="paragraph" w:styleId="Funotentext">
    <w:name w:val="footnote text"/>
    <w:basedOn w:val="Standard"/>
    <w:link w:val="FunotentextZchn"/>
    <w:semiHidden/>
    <w:unhideWhenUsed/>
    <w:rsid w:val="00E57519"/>
    <w:pPr>
      <w:spacing w:after="0"/>
    </w:pPr>
    <w:rPr>
      <w:szCs w:val="20"/>
    </w:rPr>
  </w:style>
  <w:style w:type="character" w:customStyle="1" w:styleId="FunotentextZchn">
    <w:name w:val="Fußnotentext Zchn"/>
    <w:basedOn w:val="Absatz-Standardschriftart"/>
    <w:link w:val="Funotentext"/>
    <w:semiHidden/>
    <w:rsid w:val="00E57519"/>
    <w:rPr>
      <w:rFonts w:ascii="Arial" w:hAnsi="Arial"/>
    </w:rPr>
  </w:style>
  <w:style w:type="character" w:styleId="Funotenzeichen">
    <w:name w:val="footnote reference"/>
    <w:basedOn w:val="Absatz-Standardschriftart"/>
    <w:semiHidden/>
    <w:unhideWhenUsed/>
    <w:rsid w:val="00E57519"/>
    <w:rPr>
      <w:vertAlign w:val="superscript"/>
    </w:rPr>
  </w:style>
  <w:style w:type="character" w:styleId="HTMLAkronym">
    <w:name w:val="HTML Acronym"/>
    <w:basedOn w:val="Absatz-Standardschriftart"/>
    <w:uiPriority w:val="99"/>
    <w:semiHidden/>
    <w:unhideWhenUsed/>
    <w:rsid w:val="00E57519"/>
  </w:style>
  <w:style w:type="character" w:styleId="HTMLZitat">
    <w:name w:val="HTML Cite"/>
    <w:basedOn w:val="Absatz-Standardschriftart"/>
    <w:uiPriority w:val="99"/>
    <w:semiHidden/>
    <w:unhideWhenUsed/>
    <w:rsid w:val="00DF5090"/>
    <w:rPr>
      <w:i/>
      <w:iCs/>
    </w:rPr>
  </w:style>
  <w:style w:type="table" w:customStyle="1" w:styleId="Gitternetztabelle31">
    <w:name w:val="Gitternetztabelle 31"/>
    <w:basedOn w:val="NormaleTabelle"/>
    <w:uiPriority w:val="48"/>
    <w:rsid w:val="00BA2FD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itternetztabelle5dunkelAkzent11">
    <w:name w:val="Gitternetztabelle 5 dunkel  – Akzent 11"/>
    <w:basedOn w:val="NormaleTabelle"/>
    <w:uiPriority w:val="50"/>
    <w:rsid w:val="00BA2FD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Zitat">
    <w:name w:val="Quote"/>
    <w:basedOn w:val="Standard"/>
    <w:next w:val="Standard"/>
    <w:link w:val="ZitatZchn"/>
    <w:uiPriority w:val="29"/>
    <w:qFormat/>
    <w:rsid w:val="00A44AA2"/>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44AA2"/>
    <w:rPr>
      <w:rFonts w:ascii="Arial" w:hAnsi="Arial"/>
      <w:i/>
      <w:iCs/>
      <w:color w:val="404040" w:themeColor="text1" w:themeTint="BF"/>
      <w:szCs w:val="24"/>
    </w:rPr>
  </w:style>
  <w:style w:type="character" w:styleId="SchwacheHervorhebung">
    <w:name w:val="Subtle Emphasis"/>
    <w:basedOn w:val="Absatz-Standardschriftart"/>
    <w:uiPriority w:val="19"/>
    <w:qFormat/>
    <w:rsid w:val="00A44AA2"/>
    <w:rPr>
      <w:i/>
      <w:iCs/>
      <w:color w:val="404040" w:themeColor="text1" w:themeTint="BF"/>
    </w:rPr>
  </w:style>
  <w:style w:type="character" w:styleId="Fett">
    <w:name w:val="Strong"/>
    <w:basedOn w:val="Absatz-Standardschriftart"/>
    <w:qFormat/>
    <w:rsid w:val="00280C25"/>
    <w:rPr>
      <w:b/>
      <w:bCs/>
    </w:rPr>
  </w:style>
  <w:style w:type="character" w:customStyle="1" w:styleId="NichtaufgelsteErwhnung1">
    <w:name w:val="Nicht aufgelöste Erwähnung1"/>
    <w:basedOn w:val="Absatz-Standardschriftart"/>
    <w:uiPriority w:val="99"/>
    <w:semiHidden/>
    <w:unhideWhenUsed/>
    <w:rsid w:val="0065334B"/>
    <w:rPr>
      <w:color w:val="605E5C"/>
      <w:shd w:val="clear" w:color="auto" w:fill="E1DFDD"/>
    </w:rPr>
  </w:style>
  <w:style w:type="character" w:styleId="BesuchterLink">
    <w:name w:val="FollowedHyperlink"/>
    <w:basedOn w:val="Absatz-Standardschriftart"/>
    <w:semiHidden/>
    <w:unhideWhenUsed/>
    <w:rsid w:val="0065334B"/>
    <w:rPr>
      <w:color w:val="800080" w:themeColor="followedHyperlink"/>
      <w:u w:val="single"/>
    </w:rPr>
  </w:style>
  <w:style w:type="paragraph" w:customStyle="1" w:styleId="Default">
    <w:name w:val="Default"/>
    <w:rsid w:val="00546886"/>
    <w:pPr>
      <w:autoSpaceDE w:val="0"/>
      <w:autoSpaceDN w:val="0"/>
      <w:adjustRightInd w:val="0"/>
    </w:pPr>
    <w:rPr>
      <w:rFonts w:ascii="Calibri" w:eastAsiaTheme="minorHAnsi" w:hAnsi="Calibri" w:cs="Calibri"/>
      <w:color w:val="000000"/>
      <w:sz w:val="24"/>
      <w:szCs w:val="24"/>
      <w:lang w:val="en-US" w:eastAsia="en-US"/>
    </w:rPr>
  </w:style>
  <w:style w:type="paragraph" w:styleId="Inhaltsverzeichnisberschrift">
    <w:name w:val="TOC Heading"/>
    <w:basedOn w:val="berschrift1"/>
    <w:next w:val="Standard"/>
    <w:uiPriority w:val="39"/>
    <w:unhideWhenUsed/>
    <w:qFormat/>
    <w:rsid w:val="00837BA2"/>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en-US"/>
    </w:rPr>
  </w:style>
  <w:style w:type="character" w:styleId="NichtaufgelsteErwhnung">
    <w:name w:val="Unresolved Mention"/>
    <w:basedOn w:val="Absatz-Standardschriftart"/>
    <w:uiPriority w:val="99"/>
    <w:semiHidden/>
    <w:unhideWhenUsed/>
    <w:rsid w:val="00C419A1"/>
    <w:rPr>
      <w:color w:val="605E5C"/>
      <w:shd w:val="clear" w:color="auto" w:fill="E1DFDD"/>
    </w:rPr>
  </w:style>
  <w:style w:type="table" w:styleId="EinfacheTabelle3">
    <w:name w:val="Plain Table 3"/>
    <w:basedOn w:val="NormaleTabelle"/>
    <w:uiPriority w:val="43"/>
    <w:rsid w:val="004811A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itle1">
    <w:name w:val="Title1"/>
    <w:basedOn w:val="Standard"/>
    <w:next w:val="Standard"/>
    <w:rsid w:val="00D503DF"/>
    <w:pPr>
      <w:spacing w:before="240"/>
    </w:pPr>
    <w:rPr>
      <w:b/>
      <w:sz w:val="32"/>
      <w:lang w:val="en-US"/>
    </w:rPr>
  </w:style>
  <w:style w:type="paragraph" w:customStyle="1" w:styleId="VDAberschrift1">
    <w:name w:val="VDA_Überschrift_1"/>
    <w:next w:val="Standard"/>
    <w:rsid w:val="004270F8"/>
    <w:pPr>
      <w:numPr>
        <w:numId w:val="24"/>
      </w:numPr>
      <w:tabs>
        <w:tab w:val="left" w:pos="567"/>
      </w:tabs>
      <w:spacing w:before="120" w:after="120"/>
    </w:pPr>
    <w:rPr>
      <w:rFonts w:ascii="Arial" w:hAnsi="Arial"/>
      <w:b/>
      <w:sz w:val="32"/>
    </w:rPr>
  </w:style>
  <w:style w:type="paragraph" w:customStyle="1" w:styleId="VDAberschrift2">
    <w:name w:val="VDA_Überschrift_2"/>
    <w:basedOn w:val="VDAberschrift1"/>
    <w:next w:val="Standard"/>
    <w:rsid w:val="004270F8"/>
    <w:pPr>
      <w:numPr>
        <w:ilvl w:val="1"/>
      </w:numPr>
    </w:pPr>
    <w:rPr>
      <w:sz w:val="28"/>
    </w:rPr>
  </w:style>
  <w:style w:type="paragraph" w:customStyle="1" w:styleId="VDAberschrift3">
    <w:name w:val="VDA_Überschrift_3"/>
    <w:basedOn w:val="VDAberschrift2"/>
    <w:next w:val="Standard"/>
    <w:rsid w:val="004270F8"/>
    <w:pPr>
      <w:numPr>
        <w:ilvl w:val="2"/>
      </w:numPr>
    </w:pPr>
    <w:rPr>
      <w:sz w:val="24"/>
    </w:rPr>
  </w:style>
  <w:style w:type="paragraph" w:customStyle="1" w:styleId="VDAberschrift4">
    <w:name w:val="VDA_Überschrift_4"/>
    <w:basedOn w:val="VDAberschrift3"/>
    <w:next w:val="Standard"/>
    <w:rsid w:val="004270F8"/>
    <w:pPr>
      <w:numPr>
        <w:ilvl w:val="3"/>
      </w:numPr>
    </w:pPr>
  </w:style>
  <w:style w:type="paragraph" w:customStyle="1" w:styleId="SmallStandard">
    <w:name w:val="Small Standard"/>
    <w:basedOn w:val="Standard"/>
    <w:link w:val="SmallStandardZchn"/>
    <w:qFormat/>
    <w:rsid w:val="00ED71BF"/>
    <w:pPr>
      <w:jc w:val="left"/>
    </w:pPr>
    <w:rPr>
      <w:sz w:val="16"/>
      <w:szCs w:val="16"/>
      <w:lang w:val="en-GB"/>
    </w:rPr>
  </w:style>
  <w:style w:type="character" w:customStyle="1" w:styleId="SmallStandardZchn">
    <w:name w:val="Small Standard Zchn"/>
    <w:basedOn w:val="Absatz-Standardschriftart"/>
    <w:link w:val="SmallStandard"/>
    <w:rsid w:val="00ED71BF"/>
    <w:rPr>
      <w:rFonts w:ascii="Arial" w:hAnsi="Arial"/>
      <w:sz w:val="16"/>
      <w:szCs w:val="16"/>
      <w:lang w:val="en-GB"/>
    </w:rPr>
  </w:style>
  <w:style w:type="character" w:customStyle="1" w:styleId="berschrift2Zchn">
    <w:name w:val="Überschrift 2 Zchn"/>
    <w:basedOn w:val="Absatz-Standardschriftart"/>
    <w:link w:val="berschrift2"/>
    <w:rsid w:val="009643D2"/>
    <w:rPr>
      <w:rFonts w:ascii="Arial" w:hAnsi="Arial" w:cs="Arial"/>
      <w:b/>
      <w:bCs/>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851">
      <w:bodyDiv w:val="1"/>
      <w:marLeft w:val="0"/>
      <w:marRight w:val="0"/>
      <w:marTop w:val="0"/>
      <w:marBottom w:val="0"/>
      <w:divBdr>
        <w:top w:val="none" w:sz="0" w:space="0" w:color="auto"/>
        <w:left w:val="none" w:sz="0" w:space="0" w:color="auto"/>
        <w:bottom w:val="none" w:sz="0" w:space="0" w:color="auto"/>
        <w:right w:val="none" w:sz="0" w:space="0" w:color="auto"/>
      </w:divBdr>
      <w:divsChild>
        <w:div w:id="175732829">
          <w:marLeft w:val="274"/>
          <w:marRight w:val="0"/>
          <w:marTop w:val="86"/>
          <w:marBottom w:val="0"/>
          <w:divBdr>
            <w:top w:val="none" w:sz="0" w:space="0" w:color="auto"/>
            <w:left w:val="none" w:sz="0" w:space="0" w:color="auto"/>
            <w:bottom w:val="none" w:sz="0" w:space="0" w:color="auto"/>
            <w:right w:val="none" w:sz="0" w:space="0" w:color="auto"/>
          </w:divBdr>
        </w:div>
        <w:div w:id="891578097">
          <w:marLeft w:val="274"/>
          <w:marRight w:val="0"/>
          <w:marTop w:val="86"/>
          <w:marBottom w:val="0"/>
          <w:divBdr>
            <w:top w:val="none" w:sz="0" w:space="0" w:color="auto"/>
            <w:left w:val="none" w:sz="0" w:space="0" w:color="auto"/>
            <w:bottom w:val="none" w:sz="0" w:space="0" w:color="auto"/>
            <w:right w:val="none" w:sz="0" w:space="0" w:color="auto"/>
          </w:divBdr>
        </w:div>
        <w:div w:id="999776863">
          <w:marLeft w:val="274"/>
          <w:marRight w:val="0"/>
          <w:marTop w:val="86"/>
          <w:marBottom w:val="0"/>
          <w:divBdr>
            <w:top w:val="none" w:sz="0" w:space="0" w:color="auto"/>
            <w:left w:val="none" w:sz="0" w:space="0" w:color="auto"/>
            <w:bottom w:val="none" w:sz="0" w:space="0" w:color="auto"/>
            <w:right w:val="none" w:sz="0" w:space="0" w:color="auto"/>
          </w:divBdr>
        </w:div>
        <w:div w:id="1164779892">
          <w:marLeft w:val="274"/>
          <w:marRight w:val="0"/>
          <w:marTop w:val="86"/>
          <w:marBottom w:val="0"/>
          <w:divBdr>
            <w:top w:val="none" w:sz="0" w:space="0" w:color="auto"/>
            <w:left w:val="none" w:sz="0" w:space="0" w:color="auto"/>
            <w:bottom w:val="none" w:sz="0" w:space="0" w:color="auto"/>
            <w:right w:val="none" w:sz="0" w:space="0" w:color="auto"/>
          </w:divBdr>
        </w:div>
        <w:div w:id="1498762576">
          <w:marLeft w:val="274"/>
          <w:marRight w:val="0"/>
          <w:marTop w:val="86"/>
          <w:marBottom w:val="0"/>
          <w:divBdr>
            <w:top w:val="none" w:sz="0" w:space="0" w:color="auto"/>
            <w:left w:val="none" w:sz="0" w:space="0" w:color="auto"/>
            <w:bottom w:val="none" w:sz="0" w:space="0" w:color="auto"/>
            <w:right w:val="none" w:sz="0" w:space="0" w:color="auto"/>
          </w:divBdr>
        </w:div>
        <w:div w:id="2127111758">
          <w:marLeft w:val="274"/>
          <w:marRight w:val="0"/>
          <w:marTop w:val="86"/>
          <w:marBottom w:val="0"/>
          <w:divBdr>
            <w:top w:val="none" w:sz="0" w:space="0" w:color="auto"/>
            <w:left w:val="none" w:sz="0" w:space="0" w:color="auto"/>
            <w:bottom w:val="none" w:sz="0" w:space="0" w:color="auto"/>
            <w:right w:val="none" w:sz="0" w:space="0" w:color="auto"/>
          </w:divBdr>
        </w:div>
      </w:divsChild>
    </w:div>
    <w:div w:id="7101855">
      <w:bodyDiv w:val="1"/>
      <w:marLeft w:val="0"/>
      <w:marRight w:val="0"/>
      <w:marTop w:val="0"/>
      <w:marBottom w:val="0"/>
      <w:divBdr>
        <w:top w:val="none" w:sz="0" w:space="0" w:color="auto"/>
        <w:left w:val="none" w:sz="0" w:space="0" w:color="auto"/>
        <w:bottom w:val="none" w:sz="0" w:space="0" w:color="auto"/>
        <w:right w:val="none" w:sz="0" w:space="0" w:color="auto"/>
      </w:divBdr>
    </w:div>
    <w:div w:id="15470320">
      <w:bodyDiv w:val="1"/>
      <w:marLeft w:val="0"/>
      <w:marRight w:val="0"/>
      <w:marTop w:val="0"/>
      <w:marBottom w:val="0"/>
      <w:divBdr>
        <w:top w:val="none" w:sz="0" w:space="0" w:color="auto"/>
        <w:left w:val="none" w:sz="0" w:space="0" w:color="auto"/>
        <w:bottom w:val="none" w:sz="0" w:space="0" w:color="auto"/>
        <w:right w:val="none" w:sz="0" w:space="0" w:color="auto"/>
      </w:divBdr>
    </w:div>
    <w:div w:id="23754413">
      <w:bodyDiv w:val="1"/>
      <w:marLeft w:val="0"/>
      <w:marRight w:val="0"/>
      <w:marTop w:val="0"/>
      <w:marBottom w:val="0"/>
      <w:divBdr>
        <w:top w:val="none" w:sz="0" w:space="0" w:color="auto"/>
        <w:left w:val="none" w:sz="0" w:space="0" w:color="auto"/>
        <w:bottom w:val="none" w:sz="0" w:space="0" w:color="auto"/>
        <w:right w:val="none" w:sz="0" w:space="0" w:color="auto"/>
      </w:divBdr>
      <w:divsChild>
        <w:div w:id="926303790">
          <w:marLeft w:val="274"/>
          <w:marRight w:val="0"/>
          <w:marTop w:val="0"/>
          <w:marBottom w:val="0"/>
          <w:divBdr>
            <w:top w:val="none" w:sz="0" w:space="0" w:color="auto"/>
            <w:left w:val="none" w:sz="0" w:space="0" w:color="auto"/>
            <w:bottom w:val="none" w:sz="0" w:space="0" w:color="auto"/>
            <w:right w:val="none" w:sz="0" w:space="0" w:color="auto"/>
          </w:divBdr>
        </w:div>
      </w:divsChild>
    </w:div>
    <w:div w:id="46074783">
      <w:bodyDiv w:val="1"/>
      <w:marLeft w:val="0"/>
      <w:marRight w:val="0"/>
      <w:marTop w:val="0"/>
      <w:marBottom w:val="0"/>
      <w:divBdr>
        <w:top w:val="none" w:sz="0" w:space="0" w:color="auto"/>
        <w:left w:val="none" w:sz="0" w:space="0" w:color="auto"/>
        <w:bottom w:val="none" w:sz="0" w:space="0" w:color="auto"/>
        <w:right w:val="none" w:sz="0" w:space="0" w:color="auto"/>
      </w:divBdr>
    </w:div>
    <w:div w:id="50465822">
      <w:bodyDiv w:val="1"/>
      <w:marLeft w:val="0"/>
      <w:marRight w:val="0"/>
      <w:marTop w:val="0"/>
      <w:marBottom w:val="0"/>
      <w:divBdr>
        <w:top w:val="none" w:sz="0" w:space="0" w:color="auto"/>
        <w:left w:val="none" w:sz="0" w:space="0" w:color="auto"/>
        <w:bottom w:val="none" w:sz="0" w:space="0" w:color="auto"/>
        <w:right w:val="none" w:sz="0" w:space="0" w:color="auto"/>
      </w:divBdr>
      <w:divsChild>
        <w:div w:id="1076173546">
          <w:marLeft w:val="274"/>
          <w:marRight w:val="0"/>
          <w:marTop w:val="120"/>
          <w:marBottom w:val="0"/>
          <w:divBdr>
            <w:top w:val="none" w:sz="0" w:space="0" w:color="auto"/>
            <w:left w:val="none" w:sz="0" w:space="0" w:color="auto"/>
            <w:bottom w:val="none" w:sz="0" w:space="0" w:color="auto"/>
            <w:right w:val="none" w:sz="0" w:space="0" w:color="auto"/>
          </w:divBdr>
        </w:div>
      </w:divsChild>
    </w:div>
    <w:div w:id="51200956">
      <w:bodyDiv w:val="1"/>
      <w:marLeft w:val="0"/>
      <w:marRight w:val="0"/>
      <w:marTop w:val="0"/>
      <w:marBottom w:val="0"/>
      <w:divBdr>
        <w:top w:val="none" w:sz="0" w:space="0" w:color="auto"/>
        <w:left w:val="none" w:sz="0" w:space="0" w:color="auto"/>
        <w:bottom w:val="none" w:sz="0" w:space="0" w:color="auto"/>
        <w:right w:val="none" w:sz="0" w:space="0" w:color="auto"/>
      </w:divBdr>
    </w:div>
    <w:div w:id="53244014">
      <w:bodyDiv w:val="1"/>
      <w:marLeft w:val="0"/>
      <w:marRight w:val="0"/>
      <w:marTop w:val="0"/>
      <w:marBottom w:val="0"/>
      <w:divBdr>
        <w:top w:val="none" w:sz="0" w:space="0" w:color="auto"/>
        <w:left w:val="none" w:sz="0" w:space="0" w:color="auto"/>
        <w:bottom w:val="none" w:sz="0" w:space="0" w:color="auto"/>
        <w:right w:val="none" w:sz="0" w:space="0" w:color="auto"/>
      </w:divBdr>
      <w:divsChild>
        <w:div w:id="1292399241">
          <w:marLeft w:val="144"/>
          <w:marRight w:val="0"/>
          <w:marTop w:val="60"/>
          <w:marBottom w:val="20"/>
          <w:divBdr>
            <w:top w:val="none" w:sz="0" w:space="0" w:color="auto"/>
            <w:left w:val="none" w:sz="0" w:space="0" w:color="auto"/>
            <w:bottom w:val="none" w:sz="0" w:space="0" w:color="auto"/>
            <w:right w:val="none" w:sz="0" w:space="0" w:color="auto"/>
          </w:divBdr>
        </w:div>
        <w:div w:id="992611361">
          <w:marLeft w:val="144"/>
          <w:marRight w:val="0"/>
          <w:marTop w:val="60"/>
          <w:marBottom w:val="20"/>
          <w:divBdr>
            <w:top w:val="none" w:sz="0" w:space="0" w:color="auto"/>
            <w:left w:val="none" w:sz="0" w:space="0" w:color="auto"/>
            <w:bottom w:val="none" w:sz="0" w:space="0" w:color="auto"/>
            <w:right w:val="none" w:sz="0" w:space="0" w:color="auto"/>
          </w:divBdr>
        </w:div>
        <w:div w:id="197351200">
          <w:marLeft w:val="144"/>
          <w:marRight w:val="0"/>
          <w:marTop w:val="60"/>
          <w:marBottom w:val="20"/>
          <w:divBdr>
            <w:top w:val="none" w:sz="0" w:space="0" w:color="auto"/>
            <w:left w:val="none" w:sz="0" w:space="0" w:color="auto"/>
            <w:bottom w:val="none" w:sz="0" w:space="0" w:color="auto"/>
            <w:right w:val="none" w:sz="0" w:space="0" w:color="auto"/>
          </w:divBdr>
        </w:div>
        <w:div w:id="340352584">
          <w:marLeft w:val="144"/>
          <w:marRight w:val="0"/>
          <w:marTop w:val="60"/>
          <w:marBottom w:val="20"/>
          <w:divBdr>
            <w:top w:val="none" w:sz="0" w:space="0" w:color="auto"/>
            <w:left w:val="none" w:sz="0" w:space="0" w:color="auto"/>
            <w:bottom w:val="none" w:sz="0" w:space="0" w:color="auto"/>
            <w:right w:val="none" w:sz="0" w:space="0" w:color="auto"/>
          </w:divBdr>
        </w:div>
      </w:divsChild>
    </w:div>
    <w:div w:id="70393515">
      <w:bodyDiv w:val="1"/>
      <w:marLeft w:val="0"/>
      <w:marRight w:val="0"/>
      <w:marTop w:val="0"/>
      <w:marBottom w:val="0"/>
      <w:divBdr>
        <w:top w:val="none" w:sz="0" w:space="0" w:color="auto"/>
        <w:left w:val="none" w:sz="0" w:space="0" w:color="auto"/>
        <w:bottom w:val="none" w:sz="0" w:space="0" w:color="auto"/>
        <w:right w:val="none" w:sz="0" w:space="0" w:color="auto"/>
      </w:divBdr>
      <w:divsChild>
        <w:div w:id="624969336">
          <w:marLeft w:val="144"/>
          <w:marRight w:val="0"/>
          <w:marTop w:val="60"/>
          <w:marBottom w:val="20"/>
          <w:divBdr>
            <w:top w:val="none" w:sz="0" w:space="0" w:color="auto"/>
            <w:left w:val="none" w:sz="0" w:space="0" w:color="auto"/>
            <w:bottom w:val="none" w:sz="0" w:space="0" w:color="auto"/>
            <w:right w:val="none" w:sz="0" w:space="0" w:color="auto"/>
          </w:divBdr>
        </w:div>
        <w:div w:id="1526210000">
          <w:marLeft w:val="144"/>
          <w:marRight w:val="0"/>
          <w:marTop w:val="60"/>
          <w:marBottom w:val="20"/>
          <w:divBdr>
            <w:top w:val="none" w:sz="0" w:space="0" w:color="auto"/>
            <w:left w:val="none" w:sz="0" w:space="0" w:color="auto"/>
            <w:bottom w:val="none" w:sz="0" w:space="0" w:color="auto"/>
            <w:right w:val="none" w:sz="0" w:space="0" w:color="auto"/>
          </w:divBdr>
        </w:div>
        <w:div w:id="1876235694">
          <w:marLeft w:val="144"/>
          <w:marRight w:val="0"/>
          <w:marTop w:val="60"/>
          <w:marBottom w:val="20"/>
          <w:divBdr>
            <w:top w:val="none" w:sz="0" w:space="0" w:color="auto"/>
            <w:left w:val="none" w:sz="0" w:space="0" w:color="auto"/>
            <w:bottom w:val="none" w:sz="0" w:space="0" w:color="auto"/>
            <w:right w:val="none" w:sz="0" w:space="0" w:color="auto"/>
          </w:divBdr>
        </w:div>
        <w:div w:id="1822118330">
          <w:marLeft w:val="144"/>
          <w:marRight w:val="0"/>
          <w:marTop w:val="60"/>
          <w:marBottom w:val="20"/>
          <w:divBdr>
            <w:top w:val="none" w:sz="0" w:space="0" w:color="auto"/>
            <w:left w:val="none" w:sz="0" w:space="0" w:color="auto"/>
            <w:bottom w:val="none" w:sz="0" w:space="0" w:color="auto"/>
            <w:right w:val="none" w:sz="0" w:space="0" w:color="auto"/>
          </w:divBdr>
        </w:div>
        <w:div w:id="448166777">
          <w:marLeft w:val="144"/>
          <w:marRight w:val="0"/>
          <w:marTop w:val="60"/>
          <w:marBottom w:val="20"/>
          <w:divBdr>
            <w:top w:val="none" w:sz="0" w:space="0" w:color="auto"/>
            <w:left w:val="none" w:sz="0" w:space="0" w:color="auto"/>
            <w:bottom w:val="none" w:sz="0" w:space="0" w:color="auto"/>
            <w:right w:val="none" w:sz="0" w:space="0" w:color="auto"/>
          </w:divBdr>
        </w:div>
      </w:divsChild>
    </w:div>
    <w:div w:id="71854993">
      <w:bodyDiv w:val="1"/>
      <w:marLeft w:val="0"/>
      <w:marRight w:val="0"/>
      <w:marTop w:val="0"/>
      <w:marBottom w:val="0"/>
      <w:divBdr>
        <w:top w:val="none" w:sz="0" w:space="0" w:color="auto"/>
        <w:left w:val="none" w:sz="0" w:space="0" w:color="auto"/>
        <w:bottom w:val="none" w:sz="0" w:space="0" w:color="auto"/>
        <w:right w:val="none" w:sz="0" w:space="0" w:color="auto"/>
      </w:divBdr>
      <w:divsChild>
        <w:div w:id="298727137">
          <w:marLeft w:val="1166"/>
          <w:marRight w:val="0"/>
          <w:marTop w:val="77"/>
          <w:marBottom w:val="0"/>
          <w:divBdr>
            <w:top w:val="none" w:sz="0" w:space="0" w:color="auto"/>
            <w:left w:val="none" w:sz="0" w:space="0" w:color="auto"/>
            <w:bottom w:val="none" w:sz="0" w:space="0" w:color="auto"/>
            <w:right w:val="none" w:sz="0" w:space="0" w:color="auto"/>
          </w:divBdr>
        </w:div>
        <w:div w:id="354500005">
          <w:marLeft w:val="1166"/>
          <w:marRight w:val="0"/>
          <w:marTop w:val="77"/>
          <w:marBottom w:val="0"/>
          <w:divBdr>
            <w:top w:val="none" w:sz="0" w:space="0" w:color="auto"/>
            <w:left w:val="none" w:sz="0" w:space="0" w:color="auto"/>
            <w:bottom w:val="none" w:sz="0" w:space="0" w:color="auto"/>
            <w:right w:val="none" w:sz="0" w:space="0" w:color="auto"/>
          </w:divBdr>
        </w:div>
        <w:div w:id="797377034">
          <w:marLeft w:val="1166"/>
          <w:marRight w:val="0"/>
          <w:marTop w:val="77"/>
          <w:marBottom w:val="0"/>
          <w:divBdr>
            <w:top w:val="none" w:sz="0" w:space="0" w:color="auto"/>
            <w:left w:val="none" w:sz="0" w:space="0" w:color="auto"/>
            <w:bottom w:val="none" w:sz="0" w:space="0" w:color="auto"/>
            <w:right w:val="none" w:sz="0" w:space="0" w:color="auto"/>
          </w:divBdr>
        </w:div>
        <w:div w:id="1118915466">
          <w:marLeft w:val="1166"/>
          <w:marRight w:val="0"/>
          <w:marTop w:val="77"/>
          <w:marBottom w:val="0"/>
          <w:divBdr>
            <w:top w:val="none" w:sz="0" w:space="0" w:color="auto"/>
            <w:left w:val="none" w:sz="0" w:space="0" w:color="auto"/>
            <w:bottom w:val="none" w:sz="0" w:space="0" w:color="auto"/>
            <w:right w:val="none" w:sz="0" w:space="0" w:color="auto"/>
          </w:divBdr>
        </w:div>
      </w:divsChild>
    </w:div>
    <w:div w:id="89274698">
      <w:bodyDiv w:val="1"/>
      <w:marLeft w:val="0"/>
      <w:marRight w:val="0"/>
      <w:marTop w:val="0"/>
      <w:marBottom w:val="0"/>
      <w:divBdr>
        <w:top w:val="none" w:sz="0" w:space="0" w:color="auto"/>
        <w:left w:val="none" w:sz="0" w:space="0" w:color="auto"/>
        <w:bottom w:val="none" w:sz="0" w:space="0" w:color="auto"/>
        <w:right w:val="none" w:sz="0" w:space="0" w:color="auto"/>
      </w:divBdr>
    </w:div>
    <w:div w:id="125199611">
      <w:bodyDiv w:val="1"/>
      <w:marLeft w:val="0"/>
      <w:marRight w:val="0"/>
      <w:marTop w:val="0"/>
      <w:marBottom w:val="0"/>
      <w:divBdr>
        <w:top w:val="none" w:sz="0" w:space="0" w:color="auto"/>
        <w:left w:val="none" w:sz="0" w:space="0" w:color="auto"/>
        <w:bottom w:val="none" w:sz="0" w:space="0" w:color="auto"/>
        <w:right w:val="none" w:sz="0" w:space="0" w:color="auto"/>
      </w:divBdr>
    </w:div>
    <w:div w:id="129981752">
      <w:bodyDiv w:val="1"/>
      <w:marLeft w:val="0"/>
      <w:marRight w:val="0"/>
      <w:marTop w:val="0"/>
      <w:marBottom w:val="0"/>
      <w:divBdr>
        <w:top w:val="none" w:sz="0" w:space="0" w:color="auto"/>
        <w:left w:val="none" w:sz="0" w:space="0" w:color="auto"/>
        <w:bottom w:val="none" w:sz="0" w:space="0" w:color="auto"/>
        <w:right w:val="none" w:sz="0" w:space="0" w:color="auto"/>
      </w:divBdr>
    </w:div>
    <w:div w:id="138766245">
      <w:bodyDiv w:val="1"/>
      <w:marLeft w:val="0"/>
      <w:marRight w:val="0"/>
      <w:marTop w:val="0"/>
      <w:marBottom w:val="0"/>
      <w:divBdr>
        <w:top w:val="none" w:sz="0" w:space="0" w:color="auto"/>
        <w:left w:val="none" w:sz="0" w:space="0" w:color="auto"/>
        <w:bottom w:val="none" w:sz="0" w:space="0" w:color="auto"/>
        <w:right w:val="none" w:sz="0" w:space="0" w:color="auto"/>
      </w:divBdr>
    </w:div>
    <w:div w:id="162940537">
      <w:bodyDiv w:val="1"/>
      <w:marLeft w:val="0"/>
      <w:marRight w:val="0"/>
      <w:marTop w:val="0"/>
      <w:marBottom w:val="0"/>
      <w:divBdr>
        <w:top w:val="none" w:sz="0" w:space="0" w:color="auto"/>
        <w:left w:val="none" w:sz="0" w:space="0" w:color="auto"/>
        <w:bottom w:val="none" w:sz="0" w:space="0" w:color="auto"/>
        <w:right w:val="none" w:sz="0" w:space="0" w:color="auto"/>
      </w:divBdr>
      <w:divsChild>
        <w:div w:id="24136189">
          <w:marLeft w:val="274"/>
          <w:marRight w:val="0"/>
          <w:marTop w:val="86"/>
          <w:marBottom w:val="0"/>
          <w:divBdr>
            <w:top w:val="none" w:sz="0" w:space="0" w:color="auto"/>
            <w:left w:val="none" w:sz="0" w:space="0" w:color="auto"/>
            <w:bottom w:val="none" w:sz="0" w:space="0" w:color="auto"/>
            <w:right w:val="none" w:sz="0" w:space="0" w:color="auto"/>
          </w:divBdr>
        </w:div>
        <w:div w:id="61099193">
          <w:marLeft w:val="274"/>
          <w:marRight w:val="0"/>
          <w:marTop w:val="86"/>
          <w:marBottom w:val="0"/>
          <w:divBdr>
            <w:top w:val="none" w:sz="0" w:space="0" w:color="auto"/>
            <w:left w:val="none" w:sz="0" w:space="0" w:color="auto"/>
            <w:bottom w:val="none" w:sz="0" w:space="0" w:color="auto"/>
            <w:right w:val="none" w:sz="0" w:space="0" w:color="auto"/>
          </w:divBdr>
        </w:div>
        <w:div w:id="376662460">
          <w:marLeft w:val="994"/>
          <w:marRight w:val="0"/>
          <w:marTop w:val="86"/>
          <w:marBottom w:val="0"/>
          <w:divBdr>
            <w:top w:val="none" w:sz="0" w:space="0" w:color="auto"/>
            <w:left w:val="none" w:sz="0" w:space="0" w:color="auto"/>
            <w:bottom w:val="none" w:sz="0" w:space="0" w:color="auto"/>
            <w:right w:val="none" w:sz="0" w:space="0" w:color="auto"/>
          </w:divBdr>
        </w:div>
        <w:div w:id="644625734">
          <w:marLeft w:val="994"/>
          <w:marRight w:val="0"/>
          <w:marTop w:val="86"/>
          <w:marBottom w:val="0"/>
          <w:divBdr>
            <w:top w:val="none" w:sz="0" w:space="0" w:color="auto"/>
            <w:left w:val="none" w:sz="0" w:space="0" w:color="auto"/>
            <w:bottom w:val="none" w:sz="0" w:space="0" w:color="auto"/>
            <w:right w:val="none" w:sz="0" w:space="0" w:color="auto"/>
          </w:divBdr>
        </w:div>
        <w:div w:id="675617007">
          <w:marLeft w:val="274"/>
          <w:marRight w:val="0"/>
          <w:marTop w:val="86"/>
          <w:marBottom w:val="0"/>
          <w:divBdr>
            <w:top w:val="none" w:sz="0" w:space="0" w:color="auto"/>
            <w:left w:val="none" w:sz="0" w:space="0" w:color="auto"/>
            <w:bottom w:val="none" w:sz="0" w:space="0" w:color="auto"/>
            <w:right w:val="none" w:sz="0" w:space="0" w:color="auto"/>
          </w:divBdr>
        </w:div>
        <w:div w:id="722487501">
          <w:marLeft w:val="274"/>
          <w:marRight w:val="0"/>
          <w:marTop w:val="86"/>
          <w:marBottom w:val="0"/>
          <w:divBdr>
            <w:top w:val="none" w:sz="0" w:space="0" w:color="auto"/>
            <w:left w:val="none" w:sz="0" w:space="0" w:color="auto"/>
            <w:bottom w:val="none" w:sz="0" w:space="0" w:color="auto"/>
            <w:right w:val="none" w:sz="0" w:space="0" w:color="auto"/>
          </w:divBdr>
        </w:div>
        <w:div w:id="839851775">
          <w:marLeft w:val="274"/>
          <w:marRight w:val="0"/>
          <w:marTop w:val="86"/>
          <w:marBottom w:val="0"/>
          <w:divBdr>
            <w:top w:val="none" w:sz="0" w:space="0" w:color="auto"/>
            <w:left w:val="none" w:sz="0" w:space="0" w:color="auto"/>
            <w:bottom w:val="none" w:sz="0" w:space="0" w:color="auto"/>
            <w:right w:val="none" w:sz="0" w:space="0" w:color="auto"/>
          </w:divBdr>
        </w:div>
        <w:div w:id="869799831">
          <w:marLeft w:val="274"/>
          <w:marRight w:val="0"/>
          <w:marTop w:val="86"/>
          <w:marBottom w:val="0"/>
          <w:divBdr>
            <w:top w:val="none" w:sz="0" w:space="0" w:color="auto"/>
            <w:left w:val="none" w:sz="0" w:space="0" w:color="auto"/>
            <w:bottom w:val="none" w:sz="0" w:space="0" w:color="auto"/>
            <w:right w:val="none" w:sz="0" w:space="0" w:color="auto"/>
          </w:divBdr>
        </w:div>
        <w:div w:id="982730441">
          <w:marLeft w:val="994"/>
          <w:marRight w:val="0"/>
          <w:marTop w:val="86"/>
          <w:marBottom w:val="0"/>
          <w:divBdr>
            <w:top w:val="none" w:sz="0" w:space="0" w:color="auto"/>
            <w:left w:val="none" w:sz="0" w:space="0" w:color="auto"/>
            <w:bottom w:val="none" w:sz="0" w:space="0" w:color="auto"/>
            <w:right w:val="none" w:sz="0" w:space="0" w:color="auto"/>
          </w:divBdr>
        </w:div>
        <w:div w:id="1027558702">
          <w:marLeft w:val="274"/>
          <w:marRight w:val="0"/>
          <w:marTop w:val="86"/>
          <w:marBottom w:val="0"/>
          <w:divBdr>
            <w:top w:val="none" w:sz="0" w:space="0" w:color="auto"/>
            <w:left w:val="none" w:sz="0" w:space="0" w:color="auto"/>
            <w:bottom w:val="none" w:sz="0" w:space="0" w:color="auto"/>
            <w:right w:val="none" w:sz="0" w:space="0" w:color="auto"/>
          </w:divBdr>
        </w:div>
        <w:div w:id="1221094581">
          <w:marLeft w:val="274"/>
          <w:marRight w:val="0"/>
          <w:marTop w:val="86"/>
          <w:marBottom w:val="0"/>
          <w:divBdr>
            <w:top w:val="none" w:sz="0" w:space="0" w:color="auto"/>
            <w:left w:val="none" w:sz="0" w:space="0" w:color="auto"/>
            <w:bottom w:val="none" w:sz="0" w:space="0" w:color="auto"/>
            <w:right w:val="none" w:sz="0" w:space="0" w:color="auto"/>
          </w:divBdr>
        </w:div>
        <w:div w:id="1333751829">
          <w:marLeft w:val="274"/>
          <w:marRight w:val="0"/>
          <w:marTop w:val="86"/>
          <w:marBottom w:val="0"/>
          <w:divBdr>
            <w:top w:val="none" w:sz="0" w:space="0" w:color="auto"/>
            <w:left w:val="none" w:sz="0" w:space="0" w:color="auto"/>
            <w:bottom w:val="none" w:sz="0" w:space="0" w:color="auto"/>
            <w:right w:val="none" w:sz="0" w:space="0" w:color="auto"/>
          </w:divBdr>
        </w:div>
        <w:div w:id="1418403623">
          <w:marLeft w:val="994"/>
          <w:marRight w:val="0"/>
          <w:marTop w:val="86"/>
          <w:marBottom w:val="0"/>
          <w:divBdr>
            <w:top w:val="none" w:sz="0" w:space="0" w:color="auto"/>
            <w:left w:val="none" w:sz="0" w:space="0" w:color="auto"/>
            <w:bottom w:val="none" w:sz="0" w:space="0" w:color="auto"/>
            <w:right w:val="none" w:sz="0" w:space="0" w:color="auto"/>
          </w:divBdr>
        </w:div>
        <w:div w:id="1590848085">
          <w:marLeft w:val="994"/>
          <w:marRight w:val="0"/>
          <w:marTop w:val="86"/>
          <w:marBottom w:val="0"/>
          <w:divBdr>
            <w:top w:val="none" w:sz="0" w:space="0" w:color="auto"/>
            <w:left w:val="none" w:sz="0" w:space="0" w:color="auto"/>
            <w:bottom w:val="none" w:sz="0" w:space="0" w:color="auto"/>
            <w:right w:val="none" w:sz="0" w:space="0" w:color="auto"/>
          </w:divBdr>
        </w:div>
        <w:div w:id="1737632115">
          <w:marLeft w:val="994"/>
          <w:marRight w:val="0"/>
          <w:marTop w:val="86"/>
          <w:marBottom w:val="0"/>
          <w:divBdr>
            <w:top w:val="none" w:sz="0" w:space="0" w:color="auto"/>
            <w:left w:val="none" w:sz="0" w:space="0" w:color="auto"/>
            <w:bottom w:val="none" w:sz="0" w:space="0" w:color="auto"/>
            <w:right w:val="none" w:sz="0" w:space="0" w:color="auto"/>
          </w:divBdr>
        </w:div>
        <w:div w:id="1741709331">
          <w:marLeft w:val="274"/>
          <w:marRight w:val="0"/>
          <w:marTop w:val="86"/>
          <w:marBottom w:val="0"/>
          <w:divBdr>
            <w:top w:val="none" w:sz="0" w:space="0" w:color="auto"/>
            <w:left w:val="none" w:sz="0" w:space="0" w:color="auto"/>
            <w:bottom w:val="none" w:sz="0" w:space="0" w:color="auto"/>
            <w:right w:val="none" w:sz="0" w:space="0" w:color="auto"/>
          </w:divBdr>
        </w:div>
        <w:div w:id="1755972509">
          <w:marLeft w:val="994"/>
          <w:marRight w:val="0"/>
          <w:marTop w:val="86"/>
          <w:marBottom w:val="0"/>
          <w:divBdr>
            <w:top w:val="none" w:sz="0" w:space="0" w:color="auto"/>
            <w:left w:val="none" w:sz="0" w:space="0" w:color="auto"/>
            <w:bottom w:val="none" w:sz="0" w:space="0" w:color="auto"/>
            <w:right w:val="none" w:sz="0" w:space="0" w:color="auto"/>
          </w:divBdr>
        </w:div>
        <w:div w:id="1808820961">
          <w:marLeft w:val="274"/>
          <w:marRight w:val="0"/>
          <w:marTop w:val="86"/>
          <w:marBottom w:val="0"/>
          <w:divBdr>
            <w:top w:val="none" w:sz="0" w:space="0" w:color="auto"/>
            <w:left w:val="none" w:sz="0" w:space="0" w:color="auto"/>
            <w:bottom w:val="none" w:sz="0" w:space="0" w:color="auto"/>
            <w:right w:val="none" w:sz="0" w:space="0" w:color="auto"/>
          </w:divBdr>
        </w:div>
        <w:div w:id="1832721999">
          <w:marLeft w:val="274"/>
          <w:marRight w:val="0"/>
          <w:marTop w:val="86"/>
          <w:marBottom w:val="0"/>
          <w:divBdr>
            <w:top w:val="none" w:sz="0" w:space="0" w:color="auto"/>
            <w:left w:val="none" w:sz="0" w:space="0" w:color="auto"/>
            <w:bottom w:val="none" w:sz="0" w:space="0" w:color="auto"/>
            <w:right w:val="none" w:sz="0" w:space="0" w:color="auto"/>
          </w:divBdr>
        </w:div>
        <w:div w:id="1982272919">
          <w:marLeft w:val="994"/>
          <w:marRight w:val="0"/>
          <w:marTop w:val="86"/>
          <w:marBottom w:val="0"/>
          <w:divBdr>
            <w:top w:val="none" w:sz="0" w:space="0" w:color="auto"/>
            <w:left w:val="none" w:sz="0" w:space="0" w:color="auto"/>
            <w:bottom w:val="none" w:sz="0" w:space="0" w:color="auto"/>
            <w:right w:val="none" w:sz="0" w:space="0" w:color="auto"/>
          </w:divBdr>
        </w:div>
        <w:div w:id="2108425887">
          <w:marLeft w:val="274"/>
          <w:marRight w:val="0"/>
          <w:marTop w:val="86"/>
          <w:marBottom w:val="0"/>
          <w:divBdr>
            <w:top w:val="none" w:sz="0" w:space="0" w:color="auto"/>
            <w:left w:val="none" w:sz="0" w:space="0" w:color="auto"/>
            <w:bottom w:val="none" w:sz="0" w:space="0" w:color="auto"/>
            <w:right w:val="none" w:sz="0" w:space="0" w:color="auto"/>
          </w:divBdr>
        </w:div>
      </w:divsChild>
    </w:div>
    <w:div w:id="172497759">
      <w:bodyDiv w:val="1"/>
      <w:marLeft w:val="0"/>
      <w:marRight w:val="0"/>
      <w:marTop w:val="0"/>
      <w:marBottom w:val="0"/>
      <w:divBdr>
        <w:top w:val="none" w:sz="0" w:space="0" w:color="auto"/>
        <w:left w:val="none" w:sz="0" w:space="0" w:color="auto"/>
        <w:bottom w:val="none" w:sz="0" w:space="0" w:color="auto"/>
        <w:right w:val="none" w:sz="0" w:space="0" w:color="auto"/>
      </w:divBdr>
    </w:div>
    <w:div w:id="172692503">
      <w:bodyDiv w:val="1"/>
      <w:marLeft w:val="0"/>
      <w:marRight w:val="0"/>
      <w:marTop w:val="0"/>
      <w:marBottom w:val="0"/>
      <w:divBdr>
        <w:top w:val="none" w:sz="0" w:space="0" w:color="auto"/>
        <w:left w:val="none" w:sz="0" w:space="0" w:color="auto"/>
        <w:bottom w:val="none" w:sz="0" w:space="0" w:color="auto"/>
        <w:right w:val="none" w:sz="0" w:space="0" w:color="auto"/>
      </w:divBdr>
      <w:divsChild>
        <w:div w:id="1922332894">
          <w:marLeft w:val="144"/>
          <w:marRight w:val="0"/>
          <w:marTop w:val="60"/>
          <w:marBottom w:val="20"/>
          <w:divBdr>
            <w:top w:val="none" w:sz="0" w:space="0" w:color="auto"/>
            <w:left w:val="none" w:sz="0" w:space="0" w:color="auto"/>
            <w:bottom w:val="none" w:sz="0" w:space="0" w:color="auto"/>
            <w:right w:val="none" w:sz="0" w:space="0" w:color="auto"/>
          </w:divBdr>
        </w:div>
        <w:div w:id="1771782088">
          <w:marLeft w:val="144"/>
          <w:marRight w:val="0"/>
          <w:marTop w:val="60"/>
          <w:marBottom w:val="20"/>
          <w:divBdr>
            <w:top w:val="none" w:sz="0" w:space="0" w:color="auto"/>
            <w:left w:val="none" w:sz="0" w:space="0" w:color="auto"/>
            <w:bottom w:val="none" w:sz="0" w:space="0" w:color="auto"/>
            <w:right w:val="none" w:sz="0" w:space="0" w:color="auto"/>
          </w:divBdr>
        </w:div>
        <w:div w:id="2012371509">
          <w:marLeft w:val="144"/>
          <w:marRight w:val="0"/>
          <w:marTop w:val="60"/>
          <w:marBottom w:val="20"/>
          <w:divBdr>
            <w:top w:val="none" w:sz="0" w:space="0" w:color="auto"/>
            <w:left w:val="none" w:sz="0" w:space="0" w:color="auto"/>
            <w:bottom w:val="none" w:sz="0" w:space="0" w:color="auto"/>
            <w:right w:val="none" w:sz="0" w:space="0" w:color="auto"/>
          </w:divBdr>
        </w:div>
        <w:div w:id="1113401373">
          <w:marLeft w:val="144"/>
          <w:marRight w:val="0"/>
          <w:marTop w:val="60"/>
          <w:marBottom w:val="20"/>
          <w:divBdr>
            <w:top w:val="none" w:sz="0" w:space="0" w:color="auto"/>
            <w:left w:val="none" w:sz="0" w:space="0" w:color="auto"/>
            <w:bottom w:val="none" w:sz="0" w:space="0" w:color="auto"/>
            <w:right w:val="none" w:sz="0" w:space="0" w:color="auto"/>
          </w:divBdr>
        </w:div>
        <w:div w:id="81342421">
          <w:marLeft w:val="144"/>
          <w:marRight w:val="0"/>
          <w:marTop w:val="60"/>
          <w:marBottom w:val="20"/>
          <w:divBdr>
            <w:top w:val="none" w:sz="0" w:space="0" w:color="auto"/>
            <w:left w:val="none" w:sz="0" w:space="0" w:color="auto"/>
            <w:bottom w:val="none" w:sz="0" w:space="0" w:color="auto"/>
            <w:right w:val="none" w:sz="0" w:space="0" w:color="auto"/>
          </w:divBdr>
        </w:div>
      </w:divsChild>
    </w:div>
    <w:div w:id="177931926">
      <w:bodyDiv w:val="1"/>
      <w:marLeft w:val="0"/>
      <w:marRight w:val="0"/>
      <w:marTop w:val="0"/>
      <w:marBottom w:val="0"/>
      <w:divBdr>
        <w:top w:val="none" w:sz="0" w:space="0" w:color="auto"/>
        <w:left w:val="none" w:sz="0" w:space="0" w:color="auto"/>
        <w:bottom w:val="none" w:sz="0" w:space="0" w:color="auto"/>
        <w:right w:val="none" w:sz="0" w:space="0" w:color="auto"/>
      </w:divBdr>
      <w:divsChild>
        <w:div w:id="1896892286">
          <w:marLeft w:val="274"/>
          <w:marRight w:val="0"/>
          <w:marTop w:val="0"/>
          <w:marBottom w:val="0"/>
          <w:divBdr>
            <w:top w:val="none" w:sz="0" w:space="0" w:color="auto"/>
            <w:left w:val="none" w:sz="0" w:space="0" w:color="auto"/>
            <w:bottom w:val="none" w:sz="0" w:space="0" w:color="auto"/>
            <w:right w:val="none" w:sz="0" w:space="0" w:color="auto"/>
          </w:divBdr>
        </w:div>
        <w:div w:id="710573856">
          <w:marLeft w:val="274"/>
          <w:marRight w:val="0"/>
          <w:marTop w:val="0"/>
          <w:marBottom w:val="0"/>
          <w:divBdr>
            <w:top w:val="none" w:sz="0" w:space="0" w:color="auto"/>
            <w:left w:val="none" w:sz="0" w:space="0" w:color="auto"/>
            <w:bottom w:val="none" w:sz="0" w:space="0" w:color="auto"/>
            <w:right w:val="none" w:sz="0" w:space="0" w:color="auto"/>
          </w:divBdr>
        </w:div>
      </w:divsChild>
    </w:div>
    <w:div w:id="184177135">
      <w:bodyDiv w:val="1"/>
      <w:marLeft w:val="0"/>
      <w:marRight w:val="0"/>
      <w:marTop w:val="0"/>
      <w:marBottom w:val="0"/>
      <w:divBdr>
        <w:top w:val="none" w:sz="0" w:space="0" w:color="auto"/>
        <w:left w:val="none" w:sz="0" w:space="0" w:color="auto"/>
        <w:bottom w:val="none" w:sz="0" w:space="0" w:color="auto"/>
        <w:right w:val="none" w:sz="0" w:space="0" w:color="auto"/>
      </w:divBdr>
      <w:divsChild>
        <w:div w:id="913780768">
          <w:marLeft w:val="274"/>
          <w:marRight w:val="0"/>
          <w:marTop w:val="0"/>
          <w:marBottom w:val="0"/>
          <w:divBdr>
            <w:top w:val="none" w:sz="0" w:space="0" w:color="auto"/>
            <w:left w:val="none" w:sz="0" w:space="0" w:color="auto"/>
            <w:bottom w:val="none" w:sz="0" w:space="0" w:color="auto"/>
            <w:right w:val="none" w:sz="0" w:space="0" w:color="auto"/>
          </w:divBdr>
        </w:div>
        <w:div w:id="392241471">
          <w:marLeft w:val="274"/>
          <w:marRight w:val="0"/>
          <w:marTop w:val="0"/>
          <w:marBottom w:val="0"/>
          <w:divBdr>
            <w:top w:val="none" w:sz="0" w:space="0" w:color="auto"/>
            <w:left w:val="none" w:sz="0" w:space="0" w:color="auto"/>
            <w:bottom w:val="none" w:sz="0" w:space="0" w:color="auto"/>
            <w:right w:val="none" w:sz="0" w:space="0" w:color="auto"/>
          </w:divBdr>
        </w:div>
      </w:divsChild>
    </w:div>
    <w:div w:id="192573295">
      <w:bodyDiv w:val="1"/>
      <w:marLeft w:val="0"/>
      <w:marRight w:val="0"/>
      <w:marTop w:val="0"/>
      <w:marBottom w:val="0"/>
      <w:divBdr>
        <w:top w:val="none" w:sz="0" w:space="0" w:color="auto"/>
        <w:left w:val="none" w:sz="0" w:space="0" w:color="auto"/>
        <w:bottom w:val="none" w:sz="0" w:space="0" w:color="auto"/>
        <w:right w:val="none" w:sz="0" w:space="0" w:color="auto"/>
      </w:divBdr>
      <w:divsChild>
        <w:div w:id="222444763">
          <w:marLeft w:val="274"/>
          <w:marRight w:val="0"/>
          <w:marTop w:val="0"/>
          <w:marBottom w:val="0"/>
          <w:divBdr>
            <w:top w:val="none" w:sz="0" w:space="0" w:color="auto"/>
            <w:left w:val="none" w:sz="0" w:space="0" w:color="auto"/>
            <w:bottom w:val="none" w:sz="0" w:space="0" w:color="auto"/>
            <w:right w:val="none" w:sz="0" w:space="0" w:color="auto"/>
          </w:divBdr>
        </w:div>
        <w:div w:id="590240415">
          <w:marLeft w:val="274"/>
          <w:marRight w:val="0"/>
          <w:marTop w:val="0"/>
          <w:marBottom w:val="0"/>
          <w:divBdr>
            <w:top w:val="none" w:sz="0" w:space="0" w:color="auto"/>
            <w:left w:val="none" w:sz="0" w:space="0" w:color="auto"/>
            <w:bottom w:val="none" w:sz="0" w:space="0" w:color="auto"/>
            <w:right w:val="none" w:sz="0" w:space="0" w:color="auto"/>
          </w:divBdr>
        </w:div>
        <w:div w:id="1345353447">
          <w:marLeft w:val="274"/>
          <w:marRight w:val="0"/>
          <w:marTop w:val="0"/>
          <w:marBottom w:val="0"/>
          <w:divBdr>
            <w:top w:val="none" w:sz="0" w:space="0" w:color="auto"/>
            <w:left w:val="none" w:sz="0" w:space="0" w:color="auto"/>
            <w:bottom w:val="none" w:sz="0" w:space="0" w:color="auto"/>
            <w:right w:val="none" w:sz="0" w:space="0" w:color="auto"/>
          </w:divBdr>
        </w:div>
        <w:div w:id="80221636">
          <w:marLeft w:val="274"/>
          <w:marRight w:val="0"/>
          <w:marTop w:val="0"/>
          <w:marBottom w:val="0"/>
          <w:divBdr>
            <w:top w:val="none" w:sz="0" w:space="0" w:color="auto"/>
            <w:left w:val="none" w:sz="0" w:space="0" w:color="auto"/>
            <w:bottom w:val="none" w:sz="0" w:space="0" w:color="auto"/>
            <w:right w:val="none" w:sz="0" w:space="0" w:color="auto"/>
          </w:divBdr>
        </w:div>
      </w:divsChild>
    </w:div>
    <w:div w:id="193427643">
      <w:bodyDiv w:val="1"/>
      <w:marLeft w:val="0"/>
      <w:marRight w:val="0"/>
      <w:marTop w:val="0"/>
      <w:marBottom w:val="0"/>
      <w:divBdr>
        <w:top w:val="none" w:sz="0" w:space="0" w:color="auto"/>
        <w:left w:val="none" w:sz="0" w:space="0" w:color="auto"/>
        <w:bottom w:val="none" w:sz="0" w:space="0" w:color="auto"/>
        <w:right w:val="none" w:sz="0" w:space="0" w:color="auto"/>
      </w:divBdr>
    </w:div>
    <w:div w:id="231044298">
      <w:bodyDiv w:val="1"/>
      <w:marLeft w:val="0"/>
      <w:marRight w:val="0"/>
      <w:marTop w:val="0"/>
      <w:marBottom w:val="0"/>
      <w:divBdr>
        <w:top w:val="none" w:sz="0" w:space="0" w:color="auto"/>
        <w:left w:val="none" w:sz="0" w:space="0" w:color="auto"/>
        <w:bottom w:val="none" w:sz="0" w:space="0" w:color="auto"/>
        <w:right w:val="none" w:sz="0" w:space="0" w:color="auto"/>
      </w:divBdr>
    </w:div>
    <w:div w:id="240142826">
      <w:bodyDiv w:val="1"/>
      <w:marLeft w:val="0"/>
      <w:marRight w:val="0"/>
      <w:marTop w:val="0"/>
      <w:marBottom w:val="0"/>
      <w:divBdr>
        <w:top w:val="none" w:sz="0" w:space="0" w:color="auto"/>
        <w:left w:val="none" w:sz="0" w:space="0" w:color="auto"/>
        <w:bottom w:val="none" w:sz="0" w:space="0" w:color="auto"/>
        <w:right w:val="none" w:sz="0" w:space="0" w:color="auto"/>
      </w:divBdr>
      <w:divsChild>
        <w:div w:id="994724445">
          <w:marLeft w:val="144"/>
          <w:marRight w:val="0"/>
          <w:marTop w:val="60"/>
          <w:marBottom w:val="20"/>
          <w:divBdr>
            <w:top w:val="none" w:sz="0" w:space="0" w:color="auto"/>
            <w:left w:val="none" w:sz="0" w:space="0" w:color="auto"/>
            <w:bottom w:val="none" w:sz="0" w:space="0" w:color="auto"/>
            <w:right w:val="none" w:sz="0" w:space="0" w:color="auto"/>
          </w:divBdr>
        </w:div>
        <w:div w:id="282925468">
          <w:marLeft w:val="144"/>
          <w:marRight w:val="0"/>
          <w:marTop w:val="60"/>
          <w:marBottom w:val="20"/>
          <w:divBdr>
            <w:top w:val="none" w:sz="0" w:space="0" w:color="auto"/>
            <w:left w:val="none" w:sz="0" w:space="0" w:color="auto"/>
            <w:bottom w:val="none" w:sz="0" w:space="0" w:color="auto"/>
            <w:right w:val="none" w:sz="0" w:space="0" w:color="auto"/>
          </w:divBdr>
        </w:div>
      </w:divsChild>
    </w:div>
    <w:div w:id="242615612">
      <w:bodyDiv w:val="1"/>
      <w:marLeft w:val="0"/>
      <w:marRight w:val="0"/>
      <w:marTop w:val="0"/>
      <w:marBottom w:val="0"/>
      <w:divBdr>
        <w:top w:val="none" w:sz="0" w:space="0" w:color="auto"/>
        <w:left w:val="none" w:sz="0" w:space="0" w:color="auto"/>
        <w:bottom w:val="none" w:sz="0" w:space="0" w:color="auto"/>
        <w:right w:val="none" w:sz="0" w:space="0" w:color="auto"/>
      </w:divBdr>
    </w:div>
    <w:div w:id="251667785">
      <w:bodyDiv w:val="1"/>
      <w:marLeft w:val="0"/>
      <w:marRight w:val="0"/>
      <w:marTop w:val="0"/>
      <w:marBottom w:val="0"/>
      <w:divBdr>
        <w:top w:val="none" w:sz="0" w:space="0" w:color="auto"/>
        <w:left w:val="none" w:sz="0" w:space="0" w:color="auto"/>
        <w:bottom w:val="none" w:sz="0" w:space="0" w:color="auto"/>
        <w:right w:val="none" w:sz="0" w:space="0" w:color="auto"/>
      </w:divBdr>
    </w:div>
    <w:div w:id="255988930">
      <w:bodyDiv w:val="1"/>
      <w:marLeft w:val="0"/>
      <w:marRight w:val="0"/>
      <w:marTop w:val="0"/>
      <w:marBottom w:val="0"/>
      <w:divBdr>
        <w:top w:val="none" w:sz="0" w:space="0" w:color="auto"/>
        <w:left w:val="none" w:sz="0" w:space="0" w:color="auto"/>
        <w:bottom w:val="none" w:sz="0" w:space="0" w:color="auto"/>
        <w:right w:val="none" w:sz="0" w:space="0" w:color="auto"/>
      </w:divBdr>
    </w:div>
    <w:div w:id="261960453">
      <w:bodyDiv w:val="1"/>
      <w:marLeft w:val="0"/>
      <w:marRight w:val="0"/>
      <w:marTop w:val="0"/>
      <w:marBottom w:val="0"/>
      <w:divBdr>
        <w:top w:val="none" w:sz="0" w:space="0" w:color="auto"/>
        <w:left w:val="none" w:sz="0" w:space="0" w:color="auto"/>
        <w:bottom w:val="none" w:sz="0" w:space="0" w:color="auto"/>
        <w:right w:val="none" w:sz="0" w:space="0" w:color="auto"/>
      </w:divBdr>
    </w:div>
    <w:div w:id="265580175">
      <w:bodyDiv w:val="1"/>
      <w:marLeft w:val="0"/>
      <w:marRight w:val="0"/>
      <w:marTop w:val="0"/>
      <w:marBottom w:val="0"/>
      <w:divBdr>
        <w:top w:val="none" w:sz="0" w:space="0" w:color="auto"/>
        <w:left w:val="none" w:sz="0" w:space="0" w:color="auto"/>
        <w:bottom w:val="none" w:sz="0" w:space="0" w:color="auto"/>
        <w:right w:val="none" w:sz="0" w:space="0" w:color="auto"/>
      </w:divBdr>
    </w:div>
    <w:div w:id="267780357">
      <w:bodyDiv w:val="1"/>
      <w:marLeft w:val="0"/>
      <w:marRight w:val="0"/>
      <w:marTop w:val="0"/>
      <w:marBottom w:val="0"/>
      <w:divBdr>
        <w:top w:val="none" w:sz="0" w:space="0" w:color="auto"/>
        <w:left w:val="none" w:sz="0" w:space="0" w:color="auto"/>
        <w:bottom w:val="none" w:sz="0" w:space="0" w:color="auto"/>
        <w:right w:val="none" w:sz="0" w:space="0" w:color="auto"/>
      </w:divBdr>
      <w:divsChild>
        <w:div w:id="740447489">
          <w:marLeft w:val="144"/>
          <w:marRight w:val="0"/>
          <w:marTop w:val="60"/>
          <w:marBottom w:val="20"/>
          <w:divBdr>
            <w:top w:val="none" w:sz="0" w:space="0" w:color="auto"/>
            <w:left w:val="none" w:sz="0" w:space="0" w:color="auto"/>
            <w:bottom w:val="none" w:sz="0" w:space="0" w:color="auto"/>
            <w:right w:val="none" w:sz="0" w:space="0" w:color="auto"/>
          </w:divBdr>
        </w:div>
        <w:div w:id="1436444407">
          <w:marLeft w:val="144"/>
          <w:marRight w:val="0"/>
          <w:marTop w:val="60"/>
          <w:marBottom w:val="20"/>
          <w:divBdr>
            <w:top w:val="none" w:sz="0" w:space="0" w:color="auto"/>
            <w:left w:val="none" w:sz="0" w:space="0" w:color="auto"/>
            <w:bottom w:val="none" w:sz="0" w:space="0" w:color="auto"/>
            <w:right w:val="none" w:sz="0" w:space="0" w:color="auto"/>
          </w:divBdr>
        </w:div>
        <w:div w:id="2051033984">
          <w:marLeft w:val="144"/>
          <w:marRight w:val="0"/>
          <w:marTop w:val="60"/>
          <w:marBottom w:val="20"/>
          <w:divBdr>
            <w:top w:val="none" w:sz="0" w:space="0" w:color="auto"/>
            <w:left w:val="none" w:sz="0" w:space="0" w:color="auto"/>
            <w:bottom w:val="none" w:sz="0" w:space="0" w:color="auto"/>
            <w:right w:val="none" w:sz="0" w:space="0" w:color="auto"/>
          </w:divBdr>
        </w:div>
      </w:divsChild>
    </w:div>
    <w:div w:id="270163746">
      <w:bodyDiv w:val="1"/>
      <w:marLeft w:val="0"/>
      <w:marRight w:val="0"/>
      <w:marTop w:val="0"/>
      <w:marBottom w:val="0"/>
      <w:divBdr>
        <w:top w:val="none" w:sz="0" w:space="0" w:color="auto"/>
        <w:left w:val="none" w:sz="0" w:space="0" w:color="auto"/>
        <w:bottom w:val="none" w:sz="0" w:space="0" w:color="auto"/>
        <w:right w:val="none" w:sz="0" w:space="0" w:color="auto"/>
      </w:divBdr>
      <w:divsChild>
        <w:div w:id="262223447">
          <w:marLeft w:val="547"/>
          <w:marRight w:val="0"/>
          <w:marTop w:val="96"/>
          <w:marBottom w:val="0"/>
          <w:divBdr>
            <w:top w:val="none" w:sz="0" w:space="0" w:color="auto"/>
            <w:left w:val="none" w:sz="0" w:space="0" w:color="auto"/>
            <w:bottom w:val="none" w:sz="0" w:space="0" w:color="auto"/>
            <w:right w:val="none" w:sz="0" w:space="0" w:color="auto"/>
          </w:divBdr>
        </w:div>
        <w:div w:id="1144154370">
          <w:marLeft w:val="547"/>
          <w:marRight w:val="0"/>
          <w:marTop w:val="96"/>
          <w:marBottom w:val="0"/>
          <w:divBdr>
            <w:top w:val="none" w:sz="0" w:space="0" w:color="auto"/>
            <w:left w:val="none" w:sz="0" w:space="0" w:color="auto"/>
            <w:bottom w:val="none" w:sz="0" w:space="0" w:color="auto"/>
            <w:right w:val="none" w:sz="0" w:space="0" w:color="auto"/>
          </w:divBdr>
        </w:div>
        <w:div w:id="1161190863">
          <w:marLeft w:val="547"/>
          <w:marRight w:val="0"/>
          <w:marTop w:val="96"/>
          <w:marBottom w:val="0"/>
          <w:divBdr>
            <w:top w:val="none" w:sz="0" w:space="0" w:color="auto"/>
            <w:left w:val="none" w:sz="0" w:space="0" w:color="auto"/>
            <w:bottom w:val="none" w:sz="0" w:space="0" w:color="auto"/>
            <w:right w:val="none" w:sz="0" w:space="0" w:color="auto"/>
          </w:divBdr>
        </w:div>
      </w:divsChild>
    </w:div>
    <w:div w:id="273025466">
      <w:bodyDiv w:val="1"/>
      <w:marLeft w:val="0"/>
      <w:marRight w:val="0"/>
      <w:marTop w:val="0"/>
      <w:marBottom w:val="0"/>
      <w:divBdr>
        <w:top w:val="none" w:sz="0" w:space="0" w:color="auto"/>
        <w:left w:val="none" w:sz="0" w:space="0" w:color="auto"/>
        <w:bottom w:val="none" w:sz="0" w:space="0" w:color="auto"/>
        <w:right w:val="none" w:sz="0" w:space="0" w:color="auto"/>
      </w:divBdr>
    </w:div>
    <w:div w:id="274337701">
      <w:bodyDiv w:val="1"/>
      <w:marLeft w:val="0"/>
      <w:marRight w:val="0"/>
      <w:marTop w:val="0"/>
      <w:marBottom w:val="0"/>
      <w:divBdr>
        <w:top w:val="none" w:sz="0" w:space="0" w:color="auto"/>
        <w:left w:val="none" w:sz="0" w:space="0" w:color="auto"/>
        <w:bottom w:val="none" w:sz="0" w:space="0" w:color="auto"/>
        <w:right w:val="none" w:sz="0" w:space="0" w:color="auto"/>
      </w:divBdr>
    </w:div>
    <w:div w:id="298266285">
      <w:bodyDiv w:val="1"/>
      <w:marLeft w:val="0"/>
      <w:marRight w:val="0"/>
      <w:marTop w:val="0"/>
      <w:marBottom w:val="0"/>
      <w:divBdr>
        <w:top w:val="none" w:sz="0" w:space="0" w:color="auto"/>
        <w:left w:val="none" w:sz="0" w:space="0" w:color="auto"/>
        <w:bottom w:val="none" w:sz="0" w:space="0" w:color="auto"/>
        <w:right w:val="none" w:sz="0" w:space="0" w:color="auto"/>
      </w:divBdr>
    </w:div>
    <w:div w:id="307251654">
      <w:bodyDiv w:val="1"/>
      <w:marLeft w:val="0"/>
      <w:marRight w:val="0"/>
      <w:marTop w:val="0"/>
      <w:marBottom w:val="0"/>
      <w:divBdr>
        <w:top w:val="none" w:sz="0" w:space="0" w:color="auto"/>
        <w:left w:val="none" w:sz="0" w:space="0" w:color="auto"/>
        <w:bottom w:val="none" w:sz="0" w:space="0" w:color="auto"/>
        <w:right w:val="none" w:sz="0" w:space="0" w:color="auto"/>
      </w:divBdr>
    </w:div>
    <w:div w:id="312027279">
      <w:bodyDiv w:val="1"/>
      <w:marLeft w:val="0"/>
      <w:marRight w:val="0"/>
      <w:marTop w:val="0"/>
      <w:marBottom w:val="0"/>
      <w:divBdr>
        <w:top w:val="none" w:sz="0" w:space="0" w:color="auto"/>
        <w:left w:val="none" w:sz="0" w:space="0" w:color="auto"/>
        <w:bottom w:val="none" w:sz="0" w:space="0" w:color="auto"/>
        <w:right w:val="none" w:sz="0" w:space="0" w:color="auto"/>
      </w:divBdr>
    </w:div>
    <w:div w:id="315456565">
      <w:bodyDiv w:val="1"/>
      <w:marLeft w:val="0"/>
      <w:marRight w:val="0"/>
      <w:marTop w:val="0"/>
      <w:marBottom w:val="0"/>
      <w:divBdr>
        <w:top w:val="none" w:sz="0" w:space="0" w:color="auto"/>
        <w:left w:val="none" w:sz="0" w:space="0" w:color="auto"/>
        <w:bottom w:val="none" w:sz="0" w:space="0" w:color="auto"/>
        <w:right w:val="none" w:sz="0" w:space="0" w:color="auto"/>
      </w:divBdr>
      <w:divsChild>
        <w:div w:id="1075932234">
          <w:marLeft w:val="446"/>
          <w:marRight w:val="0"/>
          <w:marTop w:val="0"/>
          <w:marBottom w:val="0"/>
          <w:divBdr>
            <w:top w:val="none" w:sz="0" w:space="0" w:color="auto"/>
            <w:left w:val="none" w:sz="0" w:space="0" w:color="auto"/>
            <w:bottom w:val="none" w:sz="0" w:space="0" w:color="auto"/>
            <w:right w:val="none" w:sz="0" w:space="0" w:color="auto"/>
          </w:divBdr>
        </w:div>
        <w:div w:id="1271816789">
          <w:marLeft w:val="446"/>
          <w:marRight w:val="0"/>
          <w:marTop w:val="0"/>
          <w:marBottom w:val="0"/>
          <w:divBdr>
            <w:top w:val="none" w:sz="0" w:space="0" w:color="auto"/>
            <w:left w:val="none" w:sz="0" w:space="0" w:color="auto"/>
            <w:bottom w:val="none" w:sz="0" w:space="0" w:color="auto"/>
            <w:right w:val="none" w:sz="0" w:space="0" w:color="auto"/>
          </w:divBdr>
        </w:div>
        <w:div w:id="1312559180">
          <w:marLeft w:val="446"/>
          <w:marRight w:val="0"/>
          <w:marTop w:val="0"/>
          <w:marBottom w:val="0"/>
          <w:divBdr>
            <w:top w:val="none" w:sz="0" w:space="0" w:color="auto"/>
            <w:left w:val="none" w:sz="0" w:space="0" w:color="auto"/>
            <w:bottom w:val="none" w:sz="0" w:space="0" w:color="auto"/>
            <w:right w:val="none" w:sz="0" w:space="0" w:color="auto"/>
          </w:divBdr>
        </w:div>
        <w:div w:id="1919319769">
          <w:marLeft w:val="446"/>
          <w:marRight w:val="0"/>
          <w:marTop w:val="0"/>
          <w:marBottom w:val="0"/>
          <w:divBdr>
            <w:top w:val="none" w:sz="0" w:space="0" w:color="auto"/>
            <w:left w:val="none" w:sz="0" w:space="0" w:color="auto"/>
            <w:bottom w:val="none" w:sz="0" w:space="0" w:color="auto"/>
            <w:right w:val="none" w:sz="0" w:space="0" w:color="auto"/>
          </w:divBdr>
        </w:div>
        <w:div w:id="267271826">
          <w:marLeft w:val="446"/>
          <w:marRight w:val="0"/>
          <w:marTop w:val="0"/>
          <w:marBottom w:val="0"/>
          <w:divBdr>
            <w:top w:val="none" w:sz="0" w:space="0" w:color="auto"/>
            <w:left w:val="none" w:sz="0" w:space="0" w:color="auto"/>
            <w:bottom w:val="none" w:sz="0" w:space="0" w:color="auto"/>
            <w:right w:val="none" w:sz="0" w:space="0" w:color="auto"/>
          </w:divBdr>
        </w:div>
        <w:div w:id="582615213">
          <w:marLeft w:val="446"/>
          <w:marRight w:val="0"/>
          <w:marTop w:val="0"/>
          <w:marBottom w:val="0"/>
          <w:divBdr>
            <w:top w:val="none" w:sz="0" w:space="0" w:color="auto"/>
            <w:left w:val="none" w:sz="0" w:space="0" w:color="auto"/>
            <w:bottom w:val="none" w:sz="0" w:space="0" w:color="auto"/>
            <w:right w:val="none" w:sz="0" w:space="0" w:color="auto"/>
          </w:divBdr>
        </w:div>
        <w:div w:id="553010853">
          <w:marLeft w:val="446"/>
          <w:marRight w:val="0"/>
          <w:marTop w:val="0"/>
          <w:marBottom w:val="0"/>
          <w:divBdr>
            <w:top w:val="none" w:sz="0" w:space="0" w:color="auto"/>
            <w:left w:val="none" w:sz="0" w:space="0" w:color="auto"/>
            <w:bottom w:val="none" w:sz="0" w:space="0" w:color="auto"/>
            <w:right w:val="none" w:sz="0" w:space="0" w:color="auto"/>
          </w:divBdr>
        </w:div>
        <w:div w:id="2065987014">
          <w:marLeft w:val="446"/>
          <w:marRight w:val="0"/>
          <w:marTop w:val="0"/>
          <w:marBottom w:val="0"/>
          <w:divBdr>
            <w:top w:val="none" w:sz="0" w:space="0" w:color="auto"/>
            <w:left w:val="none" w:sz="0" w:space="0" w:color="auto"/>
            <w:bottom w:val="none" w:sz="0" w:space="0" w:color="auto"/>
            <w:right w:val="none" w:sz="0" w:space="0" w:color="auto"/>
          </w:divBdr>
        </w:div>
      </w:divsChild>
    </w:div>
    <w:div w:id="323120299">
      <w:bodyDiv w:val="1"/>
      <w:marLeft w:val="0"/>
      <w:marRight w:val="0"/>
      <w:marTop w:val="0"/>
      <w:marBottom w:val="0"/>
      <w:divBdr>
        <w:top w:val="none" w:sz="0" w:space="0" w:color="auto"/>
        <w:left w:val="none" w:sz="0" w:space="0" w:color="auto"/>
        <w:bottom w:val="none" w:sz="0" w:space="0" w:color="auto"/>
        <w:right w:val="none" w:sz="0" w:space="0" w:color="auto"/>
      </w:divBdr>
      <w:divsChild>
        <w:div w:id="16662052">
          <w:marLeft w:val="274"/>
          <w:marRight w:val="0"/>
          <w:marTop w:val="86"/>
          <w:marBottom w:val="0"/>
          <w:divBdr>
            <w:top w:val="none" w:sz="0" w:space="0" w:color="auto"/>
            <w:left w:val="none" w:sz="0" w:space="0" w:color="auto"/>
            <w:bottom w:val="none" w:sz="0" w:space="0" w:color="auto"/>
            <w:right w:val="none" w:sz="0" w:space="0" w:color="auto"/>
          </w:divBdr>
        </w:div>
        <w:div w:id="26957140">
          <w:marLeft w:val="274"/>
          <w:marRight w:val="0"/>
          <w:marTop w:val="86"/>
          <w:marBottom w:val="0"/>
          <w:divBdr>
            <w:top w:val="none" w:sz="0" w:space="0" w:color="auto"/>
            <w:left w:val="none" w:sz="0" w:space="0" w:color="auto"/>
            <w:bottom w:val="none" w:sz="0" w:space="0" w:color="auto"/>
            <w:right w:val="none" w:sz="0" w:space="0" w:color="auto"/>
          </w:divBdr>
        </w:div>
        <w:div w:id="70548905">
          <w:marLeft w:val="274"/>
          <w:marRight w:val="0"/>
          <w:marTop w:val="86"/>
          <w:marBottom w:val="0"/>
          <w:divBdr>
            <w:top w:val="none" w:sz="0" w:space="0" w:color="auto"/>
            <w:left w:val="none" w:sz="0" w:space="0" w:color="auto"/>
            <w:bottom w:val="none" w:sz="0" w:space="0" w:color="auto"/>
            <w:right w:val="none" w:sz="0" w:space="0" w:color="auto"/>
          </w:divBdr>
        </w:div>
        <w:div w:id="88353741">
          <w:marLeft w:val="274"/>
          <w:marRight w:val="0"/>
          <w:marTop w:val="86"/>
          <w:marBottom w:val="0"/>
          <w:divBdr>
            <w:top w:val="none" w:sz="0" w:space="0" w:color="auto"/>
            <w:left w:val="none" w:sz="0" w:space="0" w:color="auto"/>
            <w:bottom w:val="none" w:sz="0" w:space="0" w:color="auto"/>
            <w:right w:val="none" w:sz="0" w:space="0" w:color="auto"/>
          </w:divBdr>
        </w:div>
        <w:div w:id="139153978">
          <w:marLeft w:val="274"/>
          <w:marRight w:val="0"/>
          <w:marTop w:val="86"/>
          <w:marBottom w:val="0"/>
          <w:divBdr>
            <w:top w:val="none" w:sz="0" w:space="0" w:color="auto"/>
            <w:left w:val="none" w:sz="0" w:space="0" w:color="auto"/>
            <w:bottom w:val="none" w:sz="0" w:space="0" w:color="auto"/>
            <w:right w:val="none" w:sz="0" w:space="0" w:color="auto"/>
          </w:divBdr>
        </w:div>
        <w:div w:id="170409779">
          <w:marLeft w:val="274"/>
          <w:marRight w:val="0"/>
          <w:marTop w:val="86"/>
          <w:marBottom w:val="0"/>
          <w:divBdr>
            <w:top w:val="none" w:sz="0" w:space="0" w:color="auto"/>
            <w:left w:val="none" w:sz="0" w:space="0" w:color="auto"/>
            <w:bottom w:val="none" w:sz="0" w:space="0" w:color="auto"/>
            <w:right w:val="none" w:sz="0" w:space="0" w:color="auto"/>
          </w:divBdr>
        </w:div>
        <w:div w:id="187572377">
          <w:marLeft w:val="274"/>
          <w:marRight w:val="0"/>
          <w:marTop w:val="86"/>
          <w:marBottom w:val="0"/>
          <w:divBdr>
            <w:top w:val="none" w:sz="0" w:space="0" w:color="auto"/>
            <w:left w:val="none" w:sz="0" w:space="0" w:color="auto"/>
            <w:bottom w:val="none" w:sz="0" w:space="0" w:color="auto"/>
            <w:right w:val="none" w:sz="0" w:space="0" w:color="auto"/>
          </w:divBdr>
        </w:div>
        <w:div w:id="207573294">
          <w:marLeft w:val="274"/>
          <w:marRight w:val="0"/>
          <w:marTop w:val="86"/>
          <w:marBottom w:val="0"/>
          <w:divBdr>
            <w:top w:val="none" w:sz="0" w:space="0" w:color="auto"/>
            <w:left w:val="none" w:sz="0" w:space="0" w:color="auto"/>
            <w:bottom w:val="none" w:sz="0" w:space="0" w:color="auto"/>
            <w:right w:val="none" w:sz="0" w:space="0" w:color="auto"/>
          </w:divBdr>
        </w:div>
        <w:div w:id="379669208">
          <w:marLeft w:val="274"/>
          <w:marRight w:val="0"/>
          <w:marTop w:val="86"/>
          <w:marBottom w:val="0"/>
          <w:divBdr>
            <w:top w:val="none" w:sz="0" w:space="0" w:color="auto"/>
            <w:left w:val="none" w:sz="0" w:space="0" w:color="auto"/>
            <w:bottom w:val="none" w:sz="0" w:space="0" w:color="auto"/>
            <w:right w:val="none" w:sz="0" w:space="0" w:color="auto"/>
          </w:divBdr>
        </w:div>
        <w:div w:id="409279607">
          <w:marLeft w:val="274"/>
          <w:marRight w:val="0"/>
          <w:marTop w:val="86"/>
          <w:marBottom w:val="0"/>
          <w:divBdr>
            <w:top w:val="none" w:sz="0" w:space="0" w:color="auto"/>
            <w:left w:val="none" w:sz="0" w:space="0" w:color="auto"/>
            <w:bottom w:val="none" w:sz="0" w:space="0" w:color="auto"/>
            <w:right w:val="none" w:sz="0" w:space="0" w:color="auto"/>
          </w:divBdr>
        </w:div>
        <w:div w:id="420495415">
          <w:marLeft w:val="274"/>
          <w:marRight w:val="0"/>
          <w:marTop w:val="86"/>
          <w:marBottom w:val="0"/>
          <w:divBdr>
            <w:top w:val="none" w:sz="0" w:space="0" w:color="auto"/>
            <w:left w:val="none" w:sz="0" w:space="0" w:color="auto"/>
            <w:bottom w:val="none" w:sz="0" w:space="0" w:color="auto"/>
            <w:right w:val="none" w:sz="0" w:space="0" w:color="auto"/>
          </w:divBdr>
        </w:div>
        <w:div w:id="422268677">
          <w:marLeft w:val="274"/>
          <w:marRight w:val="0"/>
          <w:marTop w:val="86"/>
          <w:marBottom w:val="0"/>
          <w:divBdr>
            <w:top w:val="none" w:sz="0" w:space="0" w:color="auto"/>
            <w:left w:val="none" w:sz="0" w:space="0" w:color="auto"/>
            <w:bottom w:val="none" w:sz="0" w:space="0" w:color="auto"/>
            <w:right w:val="none" w:sz="0" w:space="0" w:color="auto"/>
          </w:divBdr>
        </w:div>
        <w:div w:id="436607129">
          <w:marLeft w:val="274"/>
          <w:marRight w:val="0"/>
          <w:marTop w:val="86"/>
          <w:marBottom w:val="0"/>
          <w:divBdr>
            <w:top w:val="none" w:sz="0" w:space="0" w:color="auto"/>
            <w:left w:val="none" w:sz="0" w:space="0" w:color="auto"/>
            <w:bottom w:val="none" w:sz="0" w:space="0" w:color="auto"/>
            <w:right w:val="none" w:sz="0" w:space="0" w:color="auto"/>
          </w:divBdr>
        </w:div>
        <w:div w:id="448479442">
          <w:marLeft w:val="274"/>
          <w:marRight w:val="0"/>
          <w:marTop w:val="86"/>
          <w:marBottom w:val="0"/>
          <w:divBdr>
            <w:top w:val="none" w:sz="0" w:space="0" w:color="auto"/>
            <w:left w:val="none" w:sz="0" w:space="0" w:color="auto"/>
            <w:bottom w:val="none" w:sz="0" w:space="0" w:color="auto"/>
            <w:right w:val="none" w:sz="0" w:space="0" w:color="auto"/>
          </w:divBdr>
        </w:div>
        <w:div w:id="456799155">
          <w:marLeft w:val="274"/>
          <w:marRight w:val="0"/>
          <w:marTop w:val="86"/>
          <w:marBottom w:val="0"/>
          <w:divBdr>
            <w:top w:val="none" w:sz="0" w:space="0" w:color="auto"/>
            <w:left w:val="none" w:sz="0" w:space="0" w:color="auto"/>
            <w:bottom w:val="none" w:sz="0" w:space="0" w:color="auto"/>
            <w:right w:val="none" w:sz="0" w:space="0" w:color="auto"/>
          </w:divBdr>
        </w:div>
        <w:div w:id="458577010">
          <w:marLeft w:val="274"/>
          <w:marRight w:val="0"/>
          <w:marTop w:val="86"/>
          <w:marBottom w:val="0"/>
          <w:divBdr>
            <w:top w:val="none" w:sz="0" w:space="0" w:color="auto"/>
            <w:left w:val="none" w:sz="0" w:space="0" w:color="auto"/>
            <w:bottom w:val="none" w:sz="0" w:space="0" w:color="auto"/>
            <w:right w:val="none" w:sz="0" w:space="0" w:color="auto"/>
          </w:divBdr>
        </w:div>
        <w:div w:id="530731933">
          <w:marLeft w:val="274"/>
          <w:marRight w:val="0"/>
          <w:marTop w:val="86"/>
          <w:marBottom w:val="0"/>
          <w:divBdr>
            <w:top w:val="none" w:sz="0" w:space="0" w:color="auto"/>
            <w:left w:val="none" w:sz="0" w:space="0" w:color="auto"/>
            <w:bottom w:val="none" w:sz="0" w:space="0" w:color="auto"/>
            <w:right w:val="none" w:sz="0" w:space="0" w:color="auto"/>
          </w:divBdr>
        </w:div>
        <w:div w:id="576401458">
          <w:marLeft w:val="274"/>
          <w:marRight w:val="0"/>
          <w:marTop w:val="86"/>
          <w:marBottom w:val="0"/>
          <w:divBdr>
            <w:top w:val="none" w:sz="0" w:space="0" w:color="auto"/>
            <w:left w:val="none" w:sz="0" w:space="0" w:color="auto"/>
            <w:bottom w:val="none" w:sz="0" w:space="0" w:color="auto"/>
            <w:right w:val="none" w:sz="0" w:space="0" w:color="auto"/>
          </w:divBdr>
        </w:div>
        <w:div w:id="653218938">
          <w:marLeft w:val="274"/>
          <w:marRight w:val="0"/>
          <w:marTop w:val="86"/>
          <w:marBottom w:val="0"/>
          <w:divBdr>
            <w:top w:val="none" w:sz="0" w:space="0" w:color="auto"/>
            <w:left w:val="none" w:sz="0" w:space="0" w:color="auto"/>
            <w:bottom w:val="none" w:sz="0" w:space="0" w:color="auto"/>
            <w:right w:val="none" w:sz="0" w:space="0" w:color="auto"/>
          </w:divBdr>
        </w:div>
        <w:div w:id="842282237">
          <w:marLeft w:val="274"/>
          <w:marRight w:val="0"/>
          <w:marTop w:val="86"/>
          <w:marBottom w:val="0"/>
          <w:divBdr>
            <w:top w:val="none" w:sz="0" w:space="0" w:color="auto"/>
            <w:left w:val="none" w:sz="0" w:space="0" w:color="auto"/>
            <w:bottom w:val="none" w:sz="0" w:space="0" w:color="auto"/>
            <w:right w:val="none" w:sz="0" w:space="0" w:color="auto"/>
          </w:divBdr>
        </w:div>
        <w:div w:id="934440891">
          <w:marLeft w:val="274"/>
          <w:marRight w:val="0"/>
          <w:marTop w:val="86"/>
          <w:marBottom w:val="0"/>
          <w:divBdr>
            <w:top w:val="none" w:sz="0" w:space="0" w:color="auto"/>
            <w:left w:val="none" w:sz="0" w:space="0" w:color="auto"/>
            <w:bottom w:val="none" w:sz="0" w:space="0" w:color="auto"/>
            <w:right w:val="none" w:sz="0" w:space="0" w:color="auto"/>
          </w:divBdr>
        </w:div>
        <w:div w:id="994919712">
          <w:marLeft w:val="274"/>
          <w:marRight w:val="0"/>
          <w:marTop w:val="86"/>
          <w:marBottom w:val="0"/>
          <w:divBdr>
            <w:top w:val="none" w:sz="0" w:space="0" w:color="auto"/>
            <w:left w:val="none" w:sz="0" w:space="0" w:color="auto"/>
            <w:bottom w:val="none" w:sz="0" w:space="0" w:color="auto"/>
            <w:right w:val="none" w:sz="0" w:space="0" w:color="auto"/>
          </w:divBdr>
        </w:div>
        <w:div w:id="1094789052">
          <w:marLeft w:val="274"/>
          <w:marRight w:val="0"/>
          <w:marTop w:val="86"/>
          <w:marBottom w:val="0"/>
          <w:divBdr>
            <w:top w:val="none" w:sz="0" w:space="0" w:color="auto"/>
            <w:left w:val="none" w:sz="0" w:space="0" w:color="auto"/>
            <w:bottom w:val="none" w:sz="0" w:space="0" w:color="auto"/>
            <w:right w:val="none" w:sz="0" w:space="0" w:color="auto"/>
          </w:divBdr>
        </w:div>
        <w:div w:id="1207258644">
          <w:marLeft w:val="274"/>
          <w:marRight w:val="0"/>
          <w:marTop w:val="86"/>
          <w:marBottom w:val="0"/>
          <w:divBdr>
            <w:top w:val="none" w:sz="0" w:space="0" w:color="auto"/>
            <w:left w:val="none" w:sz="0" w:space="0" w:color="auto"/>
            <w:bottom w:val="none" w:sz="0" w:space="0" w:color="auto"/>
            <w:right w:val="none" w:sz="0" w:space="0" w:color="auto"/>
          </w:divBdr>
        </w:div>
        <w:div w:id="1258558675">
          <w:marLeft w:val="274"/>
          <w:marRight w:val="0"/>
          <w:marTop w:val="86"/>
          <w:marBottom w:val="0"/>
          <w:divBdr>
            <w:top w:val="none" w:sz="0" w:space="0" w:color="auto"/>
            <w:left w:val="none" w:sz="0" w:space="0" w:color="auto"/>
            <w:bottom w:val="none" w:sz="0" w:space="0" w:color="auto"/>
            <w:right w:val="none" w:sz="0" w:space="0" w:color="auto"/>
          </w:divBdr>
        </w:div>
        <w:div w:id="1278483185">
          <w:marLeft w:val="274"/>
          <w:marRight w:val="0"/>
          <w:marTop w:val="86"/>
          <w:marBottom w:val="0"/>
          <w:divBdr>
            <w:top w:val="none" w:sz="0" w:space="0" w:color="auto"/>
            <w:left w:val="none" w:sz="0" w:space="0" w:color="auto"/>
            <w:bottom w:val="none" w:sz="0" w:space="0" w:color="auto"/>
            <w:right w:val="none" w:sz="0" w:space="0" w:color="auto"/>
          </w:divBdr>
        </w:div>
        <w:div w:id="1325280469">
          <w:marLeft w:val="274"/>
          <w:marRight w:val="0"/>
          <w:marTop w:val="86"/>
          <w:marBottom w:val="0"/>
          <w:divBdr>
            <w:top w:val="none" w:sz="0" w:space="0" w:color="auto"/>
            <w:left w:val="none" w:sz="0" w:space="0" w:color="auto"/>
            <w:bottom w:val="none" w:sz="0" w:space="0" w:color="auto"/>
            <w:right w:val="none" w:sz="0" w:space="0" w:color="auto"/>
          </w:divBdr>
        </w:div>
        <w:div w:id="1359237465">
          <w:marLeft w:val="274"/>
          <w:marRight w:val="0"/>
          <w:marTop w:val="86"/>
          <w:marBottom w:val="0"/>
          <w:divBdr>
            <w:top w:val="none" w:sz="0" w:space="0" w:color="auto"/>
            <w:left w:val="none" w:sz="0" w:space="0" w:color="auto"/>
            <w:bottom w:val="none" w:sz="0" w:space="0" w:color="auto"/>
            <w:right w:val="none" w:sz="0" w:space="0" w:color="auto"/>
          </w:divBdr>
        </w:div>
        <w:div w:id="1520703483">
          <w:marLeft w:val="274"/>
          <w:marRight w:val="0"/>
          <w:marTop w:val="86"/>
          <w:marBottom w:val="0"/>
          <w:divBdr>
            <w:top w:val="none" w:sz="0" w:space="0" w:color="auto"/>
            <w:left w:val="none" w:sz="0" w:space="0" w:color="auto"/>
            <w:bottom w:val="none" w:sz="0" w:space="0" w:color="auto"/>
            <w:right w:val="none" w:sz="0" w:space="0" w:color="auto"/>
          </w:divBdr>
        </w:div>
        <w:div w:id="1542866362">
          <w:marLeft w:val="274"/>
          <w:marRight w:val="0"/>
          <w:marTop w:val="86"/>
          <w:marBottom w:val="0"/>
          <w:divBdr>
            <w:top w:val="none" w:sz="0" w:space="0" w:color="auto"/>
            <w:left w:val="none" w:sz="0" w:space="0" w:color="auto"/>
            <w:bottom w:val="none" w:sz="0" w:space="0" w:color="auto"/>
            <w:right w:val="none" w:sz="0" w:space="0" w:color="auto"/>
          </w:divBdr>
        </w:div>
        <w:div w:id="1545555845">
          <w:marLeft w:val="274"/>
          <w:marRight w:val="0"/>
          <w:marTop w:val="86"/>
          <w:marBottom w:val="0"/>
          <w:divBdr>
            <w:top w:val="none" w:sz="0" w:space="0" w:color="auto"/>
            <w:left w:val="none" w:sz="0" w:space="0" w:color="auto"/>
            <w:bottom w:val="none" w:sz="0" w:space="0" w:color="auto"/>
            <w:right w:val="none" w:sz="0" w:space="0" w:color="auto"/>
          </w:divBdr>
        </w:div>
        <w:div w:id="1567719362">
          <w:marLeft w:val="274"/>
          <w:marRight w:val="0"/>
          <w:marTop w:val="86"/>
          <w:marBottom w:val="0"/>
          <w:divBdr>
            <w:top w:val="none" w:sz="0" w:space="0" w:color="auto"/>
            <w:left w:val="none" w:sz="0" w:space="0" w:color="auto"/>
            <w:bottom w:val="none" w:sz="0" w:space="0" w:color="auto"/>
            <w:right w:val="none" w:sz="0" w:space="0" w:color="auto"/>
          </w:divBdr>
        </w:div>
        <w:div w:id="1668243328">
          <w:marLeft w:val="274"/>
          <w:marRight w:val="0"/>
          <w:marTop w:val="86"/>
          <w:marBottom w:val="0"/>
          <w:divBdr>
            <w:top w:val="none" w:sz="0" w:space="0" w:color="auto"/>
            <w:left w:val="none" w:sz="0" w:space="0" w:color="auto"/>
            <w:bottom w:val="none" w:sz="0" w:space="0" w:color="auto"/>
            <w:right w:val="none" w:sz="0" w:space="0" w:color="auto"/>
          </w:divBdr>
        </w:div>
        <w:div w:id="1705447959">
          <w:marLeft w:val="274"/>
          <w:marRight w:val="0"/>
          <w:marTop w:val="86"/>
          <w:marBottom w:val="0"/>
          <w:divBdr>
            <w:top w:val="none" w:sz="0" w:space="0" w:color="auto"/>
            <w:left w:val="none" w:sz="0" w:space="0" w:color="auto"/>
            <w:bottom w:val="none" w:sz="0" w:space="0" w:color="auto"/>
            <w:right w:val="none" w:sz="0" w:space="0" w:color="auto"/>
          </w:divBdr>
        </w:div>
        <w:div w:id="1705517882">
          <w:marLeft w:val="274"/>
          <w:marRight w:val="0"/>
          <w:marTop w:val="86"/>
          <w:marBottom w:val="0"/>
          <w:divBdr>
            <w:top w:val="none" w:sz="0" w:space="0" w:color="auto"/>
            <w:left w:val="none" w:sz="0" w:space="0" w:color="auto"/>
            <w:bottom w:val="none" w:sz="0" w:space="0" w:color="auto"/>
            <w:right w:val="none" w:sz="0" w:space="0" w:color="auto"/>
          </w:divBdr>
        </w:div>
        <w:div w:id="1718122412">
          <w:marLeft w:val="274"/>
          <w:marRight w:val="0"/>
          <w:marTop w:val="86"/>
          <w:marBottom w:val="0"/>
          <w:divBdr>
            <w:top w:val="none" w:sz="0" w:space="0" w:color="auto"/>
            <w:left w:val="none" w:sz="0" w:space="0" w:color="auto"/>
            <w:bottom w:val="none" w:sz="0" w:space="0" w:color="auto"/>
            <w:right w:val="none" w:sz="0" w:space="0" w:color="auto"/>
          </w:divBdr>
        </w:div>
        <w:div w:id="1764260797">
          <w:marLeft w:val="274"/>
          <w:marRight w:val="0"/>
          <w:marTop w:val="86"/>
          <w:marBottom w:val="0"/>
          <w:divBdr>
            <w:top w:val="none" w:sz="0" w:space="0" w:color="auto"/>
            <w:left w:val="none" w:sz="0" w:space="0" w:color="auto"/>
            <w:bottom w:val="none" w:sz="0" w:space="0" w:color="auto"/>
            <w:right w:val="none" w:sz="0" w:space="0" w:color="auto"/>
          </w:divBdr>
        </w:div>
        <w:div w:id="1772703942">
          <w:marLeft w:val="274"/>
          <w:marRight w:val="0"/>
          <w:marTop w:val="86"/>
          <w:marBottom w:val="0"/>
          <w:divBdr>
            <w:top w:val="none" w:sz="0" w:space="0" w:color="auto"/>
            <w:left w:val="none" w:sz="0" w:space="0" w:color="auto"/>
            <w:bottom w:val="none" w:sz="0" w:space="0" w:color="auto"/>
            <w:right w:val="none" w:sz="0" w:space="0" w:color="auto"/>
          </w:divBdr>
        </w:div>
        <w:div w:id="1790933193">
          <w:marLeft w:val="274"/>
          <w:marRight w:val="0"/>
          <w:marTop w:val="86"/>
          <w:marBottom w:val="0"/>
          <w:divBdr>
            <w:top w:val="none" w:sz="0" w:space="0" w:color="auto"/>
            <w:left w:val="none" w:sz="0" w:space="0" w:color="auto"/>
            <w:bottom w:val="none" w:sz="0" w:space="0" w:color="auto"/>
            <w:right w:val="none" w:sz="0" w:space="0" w:color="auto"/>
          </w:divBdr>
        </w:div>
        <w:div w:id="1883516117">
          <w:marLeft w:val="274"/>
          <w:marRight w:val="0"/>
          <w:marTop w:val="86"/>
          <w:marBottom w:val="0"/>
          <w:divBdr>
            <w:top w:val="none" w:sz="0" w:space="0" w:color="auto"/>
            <w:left w:val="none" w:sz="0" w:space="0" w:color="auto"/>
            <w:bottom w:val="none" w:sz="0" w:space="0" w:color="auto"/>
            <w:right w:val="none" w:sz="0" w:space="0" w:color="auto"/>
          </w:divBdr>
        </w:div>
        <w:div w:id="1901742000">
          <w:marLeft w:val="274"/>
          <w:marRight w:val="0"/>
          <w:marTop w:val="86"/>
          <w:marBottom w:val="0"/>
          <w:divBdr>
            <w:top w:val="none" w:sz="0" w:space="0" w:color="auto"/>
            <w:left w:val="none" w:sz="0" w:space="0" w:color="auto"/>
            <w:bottom w:val="none" w:sz="0" w:space="0" w:color="auto"/>
            <w:right w:val="none" w:sz="0" w:space="0" w:color="auto"/>
          </w:divBdr>
        </w:div>
        <w:div w:id="1970358884">
          <w:marLeft w:val="274"/>
          <w:marRight w:val="0"/>
          <w:marTop w:val="86"/>
          <w:marBottom w:val="0"/>
          <w:divBdr>
            <w:top w:val="none" w:sz="0" w:space="0" w:color="auto"/>
            <w:left w:val="none" w:sz="0" w:space="0" w:color="auto"/>
            <w:bottom w:val="none" w:sz="0" w:space="0" w:color="auto"/>
            <w:right w:val="none" w:sz="0" w:space="0" w:color="auto"/>
          </w:divBdr>
        </w:div>
        <w:div w:id="2054187248">
          <w:marLeft w:val="274"/>
          <w:marRight w:val="0"/>
          <w:marTop w:val="86"/>
          <w:marBottom w:val="0"/>
          <w:divBdr>
            <w:top w:val="none" w:sz="0" w:space="0" w:color="auto"/>
            <w:left w:val="none" w:sz="0" w:space="0" w:color="auto"/>
            <w:bottom w:val="none" w:sz="0" w:space="0" w:color="auto"/>
            <w:right w:val="none" w:sz="0" w:space="0" w:color="auto"/>
          </w:divBdr>
        </w:div>
      </w:divsChild>
    </w:div>
    <w:div w:id="376005828">
      <w:bodyDiv w:val="1"/>
      <w:marLeft w:val="0"/>
      <w:marRight w:val="0"/>
      <w:marTop w:val="0"/>
      <w:marBottom w:val="0"/>
      <w:divBdr>
        <w:top w:val="none" w:sz="0" w:space="0" w:color="auto"/>
        <w:left w:val="none" w:sz="0" w:space="0" w:color="auto"/>
        <w:bottom w:val="none" w:sz="0" w:space="0" w:color="auto"/>
        <w:right w:val="none" w:sz="0" w:space="0" w:color="auto"/>
      </w:divBdr>
    </w:div>
    <w:div w:id="383333458">
      <w:bodyDiv w:val="1"/>
      <w:marLeft w:val="0"/>
      <w:marRight w:val="0"/>
      <w:marTop w:val="0"/>
      <w:marBottom w:val="0"/>
      <w:divBdr>
        <w:top w:val="none" w:sz="0" w:space="0" w:color="auto"/>
        <w:left w:val="none" w:sz="0" w:space="0" w:color="auto"/>
        <w:bottom w:val="none" w:sz="0" w:space="0" w:color="auto"/>
        <w:right w:val="none" w:sz="0" w:space="0" w:color="auto"/>
      </w:divBdr>
      <w:divsChild>
        <w:div w:id="394029">
          <w:marLeft w:val="274"/>
          <w:marRight w:val="0"/>
          <w:marTop w:val="86"/>
          <w:marBottom w:val="0"/>
          <w:divBdr>
            <w:top w:val="none" w:sz="0" w:space="0" w:color="auto"/>
            <w:left w:val="none" w:sz="0" w:space="0" w:color="auto"/>
            <w:bottom w:val="none" w:sz="0" w:space="0" w:color="auto"/>
            <w:right w:val="none" w:sz="0" w:space="0" w:color="auto"/>
          </w:divBdr>
        </w:div>
        <w:div w:id="580065826">
          <w:marLeft w:val="274"/>
          <w:marRight w:val="0"/>
          <w:marTop w:val="86"/>
          <w:marBottom w:val="0"/>
          <w:divBdr>
            <w:top w:val="none" w:sz="0" w:space="0" w:color="auto"/>
            <w:left w:val="none" w:sz="0" w:space="0" w:color="auto"/>
            <w:bottom w:val="none" w:sz="0" w:space="0" w:color="auto"/>
            <w:right w:val="none" w:sz="0" w:space="0" w:color="auto"/>
          </w:divBdr>
        </w:div>
        <w:div w:id="585309177">
          <w:marLeft w:val="274"/>
          <w:marRight w:val="0"/>
          <w:marTop w:val="86"/>
          <w:marBottom w:val="0"/>
          <w:divBdr>
            <w:top w:val="none" w:sz="0" w:space="0" w:color="auto"/>
            <w:left w:val="none" w:sz="0" w:space="0" w:color="auto"/>
            <w:bottom w:val="none" w:sz="0" w:space="0" w:color="auto"/>
            <w:right w:val="none" w:sz="0" w:space="0" w:color="auto"/>
          </w:divBdr>
        </w:div>
        <w:div w:id="636106036">
          <w:marLeft w:val="274"/>
          <w:marRight w:val="0"/>
          <w:marTop w:val="86"/>
          <w:marBottom w:val="0"/>
          <w:divBdr>
            <w:top w:val="none" w:sz="0" w:space="0" w:color="auto"/>
            <w:left w:val="none" w:sz="0" w:space="0" w:color="auto"/>
            <w:bottom w:val="none" w:sz="0" w:space="0" w:color="auto"/>
            <w:right w:val="none" w:sz="0" w:space="0" w:color="auto"/>
          </w:divBdr>
        </w:div>
        <w:div w:id="789931134">
          <w:marLeft w:val="274"/>
          <w:marRight w:val="0"/>
          <w:marTop w:val="86"/>
          <w:marBottom w:val="0"/>
          <w:divBdr>
            <w:top w:val="none" w:sz="0" w:space="0" w:color="auto"/>
            <w:left w:val="none" w:sz="0" w:space="0" w:color="auto"/>
            <w:bottom w:val="none" w:sz="0" w:space="0" w:color="auto"/>
            <w:right w:val="none" w:sz="0" w:space="0" w:color="auto"/>
          </w:divBdr>
        </w:div>
        <w:div w:id="796066488">
          <w:marLeft w:val="274"/>
          <w:marRight w:val="0"/>
          <w:marTop w:val="86"/>
          <w:marBottom w:val="0"/>
          <w:divBdr>
            <w:top w:val="none" w:sz="0" w:space="0" w:color="auto"/>
            <w:left w:val="none" w:sz="0" w:space="0" w:color="auto"/>
            <w:bottom w:val="none" w:sz="0" w:space="0" w:color="auto"/>
            <w:right w:val="none" w:sz="0" w:space="0" w:color="auto"/>
          </w:divBdr>
        </w:div>
        <w:div w:id="798492376">
          <w:marLeft w:val="994"/>
          <w:marRight w:val="0"/>
          <w:marTop w:val="86"/>
          <w:marBottom w:val="0"/>
          <w:divBdr>
            <w:top w:val="none" w:sz="0" w:space="0" w:color="auto"/>
            <w:left w:val="none" w:sz="0" w:space="0" w:color="auto"/>
            <w:bottom w:val="none" w:sz="0" w:space="0" w:color="auto"/>
            <w:right w:val="none" w:sz="0" w:space="0" w:color="auto"/>
          </w:divBdr>
        </w:div>
        <w:div w:id="886063465">
          <w:marLeft w:val="274"/>
          <w:marRight w:val="0"/>
          <w:marTop w:val="86"/>
          <w:marBottom w:val="0"/>
          <w:divBdr>
            <w:top w:val="none" w:sz="0" w:space="0" w:color="auto"/>
            <w:left w:val="none" w:sz="0" w:space="0" w:color="auto"/>
            <w:bottom w:val="none" w:sz="0" w:space="0" w:color="auto"/>
            <w:right w:val="none" w:sz="0" w:space="0" w:color="auto"/>
          </w:divBdr>
        </w:div>
        <w:div w:id="992563715">
          <w:marLeft w:val="274"/>
          <w:marRight w:val="0"/>
          <w:marTop w:val="86"/>
          <w:marBottom w:val="0"/>
          <w:divBdr>
            <w:top w:val="none" w:sz="0" w:space="0" w:color="auto"/>
            <w:left w:val="none" w:sz="0" w:space="0" w:color="auto"/>
            <w:bottom w:val="none" w:sz="0" w:space="0" w:color="auto"/>
            <w:right w:val="none" w:sz="0" w:space="0" w:color="auto"/>
          </w:divBdr>
        </w:div>
        <w:div w:id="1001469948">
          <w:marLeft w:val="274"/>
          <w:marRight w:val="0"/>
          <w:marTop w:val="86"/>
          <w:marBottom w:val="0"/>
          <w:divBdr>
            <w:top w:val="none" w:sz="0" w:space="0" w:color="auto"/>
            <w:left w:val="none" w:sz="0" w:space="0" w:color="auto"/>
            <w:bottom w:val="none" w:sz="0" w:space="0" w:color="auto"/>
            <w:right w:val="none" w:sz="0" w:space="0" w:color="auto"/>
          </w:divBdr>
        </w:div>
        <w:div w:id="1028291365">
          <w:marLeft w:val="274"/>
          <w:marRight w:val="0"/>
          <w:marTop w:val="86"/>
          <w:marBottom w:val="0"/>
          <w:divBdr>
            <w:top w:val="none" w:sz="0" w:space="0" w:color="auto"/>
            <w:left w:val="none" w:sz="0" w:space="0" w:color="auto"/>
            <w:bottom w:val="none" w:sz="0" w:space="0" w:color="auto"/>
            <w:right w:val="none" w:sz="0" w:space="0" w:color="auto"/>
          </w:divBdr>
        </w:div>
        <w:div w:id="1259485434">
          <w:marLeft w:val="274"/>
          <w:marRight w:val="0"/>
          <w:marTop w:val="86"/>
          <w:marBottom w:val="0"/>
          <w:divBdr>
            <w:top w:val="none" w:sz="0" w:space="0" w:color="auto"/>
            <w:left w:val="none" w:sz="0" w:space="0" w:color="auto"/>
            <w:bottom w:val="none" w:sz="0" w:space="0" w:color="auto"/>
            <w:right w:val="none" w:sz="0" w:space="0" w:color="auto"/>
          </w:divBdr>
        </w:div>
        <w:div w:id="1262296606">
          <w:marLeft w:val="274"/>
          <w:marRight w:val="0"/>
          <w:marTop w:val="86"/>
          <w:marBottom w:val="0"/>
          <w:divBdr>
            <w:top w:val="none" w:sz="0" w:space="0" w:color="auto"/>
            <w:left w:val="none" w:sz="0" w:space="0" w:color="auto"/>
            <w:bottom w:val="none" w:sz="0" w:space="0" w:color="auto"/>
            <w:right w:val="none" w:sz="0" w:space="0" w:color="auto"/>
          </w:divBdr>
        </w:div>
        <w:div w:id="1286235907">
          <w:marLeft w:val="274"/>
          <w:marRight w:val="0"/>
          <w:marTop w:val="86"/>
          <w:marBottom w:val="0"/>
          <w:divBdr>
            <w:top w:val="none" w:sz="0" w:space="0" w:color="auto"/>
            <w:left w:val="none" w:sz="0" w:space="0" w:color="auto"/>
            <w:bottom w:val="none" w:sz="0" w:space="0" w:color="auto"/>
            <w:right w:val="none" w:sz="0" w:space="0" w:color="auto"/>
          </w:divBdr>
        </w:div>
        <w:div w:id="1392731459">
          <w:marLeft w:val="274"/>
          <w:marRight w:val="0"/>
          <w:marTop w:val="86"/>
          <w:marBottom w:val="0"/>
          <w:divBdr>
            <w:top w:val="none" w:sz="0" w:space="0" w:color="auto"/>
            <w:left w:val="none" w:sz="0" w:space="0" w:color="auto"/>
            <w:bottom w:val="none" w:sz="0" w:space="0" w:color="auto"/>
            <w:right w:val="none" w:sz="0" w:space="0" w:color="auto"/>
          </w:divBdr>
        </w:div>
        <w:div w:id="1485197549">
          <w:marLeft w:val="274"/>
          <w:marRight w:val="0"/>
          <w:marTop w:val="86"/>
          <w:marBottom w:val="0"/>
          <w:divBdr>
            <w:top w:val="none" w:sz="0" w:space="0" w:color="auto"/>
            <w:left w:val="none" w:sz="0" w:space="0" w:color="auto"/>
            <w:bottom w:val="none" w:sz="0" w:space="0" w:color="auto"/>
            <w:right w:val="none" w:sz="0" w:space="0" w:color="auto"/>
          </w:divBdr>
        </w:div>
        <w:div w:id="1562596764">
          <w:marLeft w:val="274"/>
          <w:marRight w:val="0"/>
          <w:marTop w:val="86"/>
          <w:marBottom w:val="0"/>
          <w:divBdr>
            <w:top w:val="none" w:sz="0" w:space="0" w:color="auto"/>
            <w:left w:val="none" w:sz="0" w:space="0" w:color="auto"/>
            <w:bottom w:val="none" w:sz="0" w:space="0" w:color="auto"/>
            <w:right w:val="none" w:sz="0" w:space="0" w:color="auto"/>
          </w:divBdr>
        </w:div>
        <w:div w:id="1630941715">
          <w:marLeft w:val="274"/>
          <w:marRight w:val="0"/>
          <w:marTop w:val="86"/>
          <w:marBottom w:val="0"/>
          <w:divBdr>
            <w:top w:val="none" w:sz="0" w:space="0" w:color="auto"/>
            <w:left w:val="none" w:sz="0" w:space="0" w:color="auto"/>
            <w:bottom w:val="none" w:sz="0" w:space="0" w:color="auto"/>
            <w:right w:val="none" w:sz="0" w:space="0" w:color="auto"/>
          </w:divBdr>
        </w:div>
        <w:div w:id="1763604886">
          <w:marLeft w:val="274"/>
          <w:marRight w:val="0"/>
          <w:marTop w:val="86"/>
          <w:marBottom w:val="0"/>
          <w:divBdr>
            <w:top w:val="none" w:sz="0" w:space="0" w:color="auto"/>
            <w:left w:val="none" w:sz="0" w:space="0" w:color="auto"/>
            <w:bottom w:val="none" w:sz="0" w:space="0" w:color="auto"/>
            <w:right w:val="none" w:sz="0" w:space="0" w:color="auto"/>
          </w:divBdr>
        </w:div>
        <w:div w:id="1805849526">
          <w:marLeft w:val="274"/>
          <w:marRight w:val="0"/>
          <w:marTop w:val="86"/>
          <w:marBottom w:val="0"/>
          <w:divBdr>
            <w:top w:val="none" w:sz="0" w:space="0" w:color="auto"/>
            <w:left w:val="none" w:sz="0" w:space="0" w:color="auto"/>
            <w:bottom w:val="none" w:sz="0" w:space="0" w:color="auto"/>
            <w:right w:val="none" w:sz="0" w:space="0" w:color="auto"/>
          </w:divBdr>
        </w:div>
        <w:div w:id="1896963930">
          <w:marLeft w:val="274"/>
          <w:marRight w:val="0"/>
          <w:marTop w:val="86"/>
          <w:marBottom w:val="0"/>
          <w:divBdr>
            <w:top w:val="none" w:sz="0" w:space="0" w:color="auto"/>
            <w:left w:val="none" w:sz="0" w:space="0" w:color="auto"/>
            <w:bottom w:val="none" w:sz="0" w:space="0" w:color="auto"/>
            <w:right w:val="none" w:sz="0" w:space="0" w:color="auto"/>
          </w:divBdr>
        </w:div>
        <w:div w:id="1897008494">
          <w:marLeft w:val="274"/>
          <w:marRight w:val="0"/>
          <w:marTop w:val="86"/>
          <w:marBottom w:val="0"/>
          <w:divBdr>
            <w:top w:val="none" w:sz="0" w:space="0" w:color="auto"/>
            <w:left w:val="none" w:sz="0" w:space="0" w:color="auto"/>
            <w:bottom w:val="none" w:sz="0" w:space="0" w:color="auto"/>
            <w:right w:val="none" w:sz="0" w:space="0" w:color="auto"/>
          </w:divBdr>
        </w:div>
        <w:div w:id="1976713883">
          <w:marLeft w:val="274"/>
          <w:marRight w:val="0"/>
          <w:marTop w:val="86"/>
          <w:marBottom w:val="0"/>
          <w:divBdr>
            <w:top w:val="none" w:sz="0" w:space="0" w:color="auto"/>
            <w:left w:val="none" w:sz="0" w:space="0" w:color="auto"/>
            <w:bottom w:val="none" w:sz="0" w:space="0" w:color="auto"/>
            <w:right w:val="none" w:sz="0" w:space="0" w:color="auto"/>
          </w:divBdr>
        </w:div>
        <w:div w:id="1984964811">
          <w:marLeft w:val="274"/>
          <w:marRight w:val="0"/>
          <w:marTop w:val="86"/>
          <w:marBottom w:val="0"/>
          <w:divBdr>
            <w:top w:val="none" w:sz="0" w:space="0" w:color="auto"/>
            <w:left w:val="none" w:sz="0" w:space="0" w:color="auto"/>
            <w:bottom w:val="none" w:sz="0" w:space="0" w:color="auto"/>
            <w:right w:val="none" w:sz="0" w:space="0" w:color="auto"/>
          </w:divBdr>
        </w:div>
        <w:div w:id="2073888786">
          <w:marLeft w:val="994"/>
          <w:marRight w:val="0"/>
          <w:marTop w:val="86"/>
          <w:marBottom w:val="0"/>
          <w:divBdr>
            <w:top w:val="none" w:sz="0" w:space="0" w:color="auto"/>
            <w:left w:val="none" w:sz="0" w:space="0" w:color="auto"/>
            <w:bottom w:val="none" w:sz="0" w:space="0" w:color="auto"/>
            <w:right w:val="none" w:sz="0" w:space="0" w:color="auto"/>
          </w:divBdr>
        </w:div>
        <w:div w:id="2093235744">
          <w:marLeft w:val="274"/>
          <w:marRight w:val="0"/>
          <w:marTop w:val="86"/>
          <w:marBottom w:val="0"/>
          <w:divBdr>
            <w:top w:val="none" w:sz="0" w:space="0" w:color="auto"/>
            <w:left w:val="none" w:sz="0" w:space="0" w:color="auto"/>
            <w:bottom w:val="none" w:sz="0" w:space="0" w:color="auto"/>
            <w:right w:val="none" w:sz="0" w:space="0" w:color="auto"/>
          </w:divBdr>
        </w:div>
        <w:div w:id="2140176119">
          <w:marLeft w:val="274"/>
          <w:marRight w:val="0"/>
          <w:marTop w:val="86"/>
          <w:marBottom w:val="0"/>
          <w:divBdr>
            <w:top w:val="none" w:sz="0" w:space="0" w:color="auto"/>
            <w:left w:val="none" w:sz="0" w:space="0" w:color="auto"/>
            <w:bottom w:val="none" w:sz="0" w:space="0" w:color="auto"/>
            <w:right w:val="none" w:sz="0" w:space="0" w:color="auto"/>
          </w:divBdr>
        </w:div>
      </w:divsChild>
    </w:div>
    <w:div w:id="401489394">
      <w:bodyDiv w:val="1"/>
      <w:marLeft w:val="0"/>
      <w:marRight w:val="0"/>
      <w:marTop w:val="0"/>
      <w:marBottom w:val="0"/>
      <w:divBdr>
        <w:top w:val="none" w:sz="0" w:space="0" w:color="auto"/>
        <w:left w:val="none" w:sz="0" w:space="0" w:color="auto"/>
        <w:bottom w:val="none" w:sz="0" w:space="0" w:color="auto"/>
        <w:right w:val="none" w:sz="0" w:space="0" w:color="auto"/>
      </w:divBdr>
      <w:divsChild>
        <w:div w:id="158467847">
          <w:marLeft w:val="274"/>
          <w:marRight w:val="0"/>
          <w:marTop w:val="86"/>
          <w:marBottom w:val="0"/>
          <w:divBdr>
            <w:top w:val="none" w:sz="0" w:space="0" w:color="auto"/>
            <w:left w:val="none" w:sz="0" w:space="0" w:color="auto"/>
            <w:bottom w:val="none" w:sz="0" w:space="0" w:color="auto"/>
            <w:right w:val="none" w:sz="0" w:space="0" w:color="auto"/>
          </w:divBdr>
        </w:div>
        <w:div w:id="368724016">
          <w:marLeft w:val="994"/>
          <w:marRight w:val="0"/>
          <w:marTop w:val="86"/>
          <w:marBottom w:val="0"/>
          <w:divBdr>
            <w:top w:val="none" w:sz="0" w:space="0" w:color="auto"/>
            <w:left w:val="none" w:sz="0" w:space="0" w:color="auto"/>
            <w:bottom w:val="none" w:sz="0" w:space="0" w:color="auto"/>
            <w:right w:val="none" w:sz="0" w:space="0" w:color="auto"/>
          </w:divBdr>
        </w:div>
        <w:div w:id="470177735">
          <w:marLeft w:val="274"/>
          <w:marRight w:val="0"/>
          <w:marTop w:val="86"/>
          <w:marBottom w:val="0"/>
          <w:divBdr>
            <w:top w:val="none" w:sz="0" w:space="0" w:color="auto"/>
            <w:left w:val="none" w:sz="0" w:space="0" w:color="auto"/>
            <w:bottom w:val="none" w:sz="0" w:space="0" w:color="auto"/>
            <w:right w:val="none" w:sz="0" w:space="0" w:color="auto"/>
          </w:divBdr>
        </w:div>
        <w:div w:id="522329630">
          <w:marLeft w:val="274"/>
          <w:marRight w:val="0"/>
          <w:marTop w:val="86"/>
          <w:marBottom w:val="0"/>
          <w:divBdr>
            <w:top w:val="none" w:sz="0" w:space="0" w:color="auto"/>
            <w:left w:val="none" w:sz="0" w:space="0" w:color="auto"/>
            <w:bottom w:val="none" w:sz="0" w:space="0" w:color="auto"/>
            <w:right w:val="none" w:sz="0" w:space="0" w:color="auto"/>
          </w:divBdr>
        </w:div>
        <w:div w:id="580411254">
          <w:marLeft w:val="274"/>
          <w:marRight w:val="0"/>
          <w:marTop w:val="86"/>
          <w:marBottom w:val="0"/>
          <w:divBdr>
            <w:top w:val="none" w:sz="0" w:space="0" w:color="auto"/>
            <w:left w:val="none" w:sz="0" w:space="0" w:color="auto"/>
            <w:bottom w:val="none" w:sz="0" w:space="0" w:color="auto"/>
            <w:right w:val="none" w:sz="0" w:space="0" w:color="auto"/>
          </w:divBdr>
        </w:div>
        <w:div w:id="687488925">
          <w:marLeft w:val="274"/>
          <w:marRight w:val="0"/>
          <w:marTop w:val="86"/>
          <w:marBottom w:val="0"/>
          <w:divBdr>
            <w:top w:val="none" w:sz="0" w:space="0" w:color="auto"/>
            <w:left w:val="none" w:sz="0" w:space="0" w:color="auto"/>
            <w:bottom w:val="none" w:sz="0" w:space="0" w:color="auto"/>
            <w:right w:val="none" w:sz="0" w:space="0" w:color="auto"/>
          </w:divBdr>
        </w:div>
        <w:div w:id="930435477">
          <w:marLeft w:val="274"/>
          <w:marRight w:val="0"/>
          <w:marTop w:val="86"/>
          <w:marBottom w:val="0"/>
          <w:divBdr>
            <w:top w:val="none" w:sz="0" w:space="0" w:color="auto"/>
            <w:left w:val="none" w:sz="0" w:space="0" w:color="auto"/>
            <w:bottom w:val="none" w:sz="0" w:space="0" w:color="auto"/>
            <w:right w:val="none" w:sz="0" w:space="0" w:color="auto"/>
          </w:divBdr>
        </w:div>
        <w:div w:id="1121649053">
          <w:marLeft w:val="274"/>
          <w:marRight w:val="0"/>
          <w:marTop w:val="86"/>
          <w:marBottom w:val="0"/>
          <w:divBdr>
            <w:top w:val="none" w:sz="0" w:space="0" w:color="auto"/>
            <w:left w:val="none" w:sz="0" w:space="0" w:color="auto"/>
            <w:bottom w:val="none" w:sz="0" w:space="0" w:color="auto"/>
            <w:right w:val="none" w:sz="0" w:space="0" w:color="auto"/>
          </w:divBdr>
        </w:div>
        <w:div w:id="1209957238">
          <w:marLeft w:val="994"/>
          <w:marRight w:val="0"/>
          <w:marTop w:val="86"/>
          <w:marBottom w:val="0"/>
          <w:divBdr>
            <w:top w:val="none" w:sz="0" w:space="0" w:color="auto"/>
            <w:left w:val="none" w:sz="0" w:space="0" w:color="auto"/>
            <w:bottom w:val="none" w:sz="0" w:space="0" w:color="auto"/>
            <w:right w:val="none" w:sz="0" w:space="0" w:color="auto"/>
          </w:divBdr>
        </w:div>
        <w:div w:id="1513256875">
          <w:marLeft w:val="274"/>
          <w:marRight w:val="0"/>
          <w:marTop w:val="86"/>
          <w:marBottom w:val="0"/>
          <w:divBdr>
            <w:top w:val="none" w:sz="0" w:space="0" w:color="auto"/>
            <w:left w:val="none" w:sz="0" w:space="0" w:color="auto"/>
            <w:bottom w:val="none" w:sz="0" w:space="0" w:color="auto"/>
            <w:right w:val="none" w:sz="0" w:space="0" w:color="auto"/>
          </w:divBdr>
        </w:div>
        <w:div w:id="1532690923">
          <w:marLeft w:val="274"/>
          <w:marRight w:val="0"/>
          <w:marTop w:val="86"/>
          <w:marBottom w:val="0"/>
          <w:divBdr>
            <w:top w:val="none" w:sz="0" w:space="0" w:color="auto"/>
            <w:left w:val="none" w:sz="0" w:space="0" w:color="auto"/>
            <w:bottom w:val="none" w:sz="0" w:space="0" w:color="auto"/>
            <w:right w:val="none" w:sz="0" w:space="0" w:color="auto"/>
          </w:divBdr>
        </w:div>
        <w:div w:id="1606572819">
          <w:marLeft w:val="274"/>
          <w:marRight w:val="0"/>
          <w:marTop w:val="86"/>
          <w:marBottom w:val="0"/>
          <w:divBdr>
            <w:top w:val="none" w:sz="0" w:space="0" w:color="auto"/>
            <w:left w:val="none" w:sz="0" w:space="0" w:color="auto"/>
            <w:bottom w:val="none" w:sz="0" w:space="0" w:color="auto"/>
            <w:right w:val="none" w:sz="0" w:space="0" w:color="auto"/>
          </w:divBdr>
        </w:div>
        <w:div w:id="1669098121">
          <w:marLeft w:val="274"/>
          <w:marRight w:val="0"/>
          <w:marTop w:val="86"/>
          <w:marBottom w:val="0"/>
          <w:divBdr>
            <w:top w:val="none" w:sz="0" w:space="0" w:color="auto"/>
            <w:left w:val="none" w:sz="0" w:space="0" w:color="auto"/>
            <w:bottom w:val="none" w:sz="0" w:space="0" w:color="auto"/>
            <w:right w:val="none" w:sz="0" w:space="0" w:color="auto"/>
          </w:divBdr>
        </w:div>
        <w:div w:id="1757360606">
          <w:marLeft w:val="274"/>
          <w:marRight w:val="0"/>
          <w:marTop w:val="86"/>
          <w:marBottom w:val="0"/>
          <w:divBdr>
            <w:top w:val="none" w:sz="0" w:space="0" w:color="auto"/>
            <w:left w:val="none" w:sz="0" w:space="0" w:color="auto"/>
            <w:bottom w:val="none" w:sz="0" w:space="0" w:color="auto"/>
            <w:right w:val="none" w:sz="0" w:space="0" w:color="auto"/>
          </w:divBdr>
        </w:div>
        <w:div w:id="1792630239">
          <w:marLeft w:val="274"/>
          <w:marRight w:val="0"/>
          <w:marTop w:val="86"/>
          <w:marBottom w:val="0"/>
          <w:divBdr>
            <w:top w:val="none" w:sz="0" w:space="0" w:color="auto"/>
            <w:left w:val="none" w:sz="0" w:space="0" w:color="auto"/>
            <w:bottom w:val="none" w:sz="0" w:space="0" w:color="auto"/>
            <w:right w:val="none" w:sz="0" w:space="0" w:color="auto"/>
          </w:divBdr>
        </w:div>
        <w:div w:id="2006854587">
          <w:marLeft w:val="274"/>
          <w:marRight w:val="0"/>
          <w:marTop w:val="86"/>
          <w:marBottom w:val="0"/>
          <w:divBdr>
            <w:top w:val="none" w:sz="0" w:space="0" w:color="auto"/>
            <w:left w:val="none" w:sz="0" w:space="0" w:color="auto"/>
            <w:bottom w:val="none" w:sz="0" w:space="0" w:color="auto"/>
            <w:right w:val="none" w:sz="0" w:space="0" w:color="auto"/>
          </w:divBdr>
        </w:div>
        <w:div w:id="2067410304">
          <w:marLeft w:val="994"/>
          <w:marRight w:val="0"/>
          <w:marTop w:val="86"/>
          <w:marBottom w:val="0"/>
          <w:divBdr>
            <w:top w:val="none" w:sz="0" w:space="0" w:color="auto"/>
            <w:left w:val="none" w:sz="0" w:space="0" w:color="auto"/>
            <w:bottom w:val="none" w:sz="0" w:space="0" w:color="auto"/>
            <w:right w:val="none" w:sz="0" w:space="0" w:color="auto"/>
          </w:divBdr>
        </w:div>
        <w:div w:id="2073264050">
          <w:marLeft w:val="274"/>
          <w:marRight w:val="0"/>
          <w:marTop w:val="86"/>
          <w:marBottom w:val="0"/>
          <w:divBdr>
            <w:top w:val="none" w:sz="0" w:space="0" w:color="auto"/>
            <w:left w:val="none" w:sz="0" w:space="0" w:color="auto"/>
            <w:bottom w:val="none" w:sz="0" w:space="0" w:color="auto"/>
            <w:right w:val="none" w:sz="0" w:space="0" w:color="auto"/>
          </w:divBdr>
        </w:div>
        <w:div w:id="2080859978">
          <w:marLeft w:val="274"/>
          <w:marRight w:val="0"/>
          <w:marTop w:val="86"/>
          <w:marBottom w:val="0"/>
          <w:divBdr>
            <w:top w:val="none" w:sz="0" w:space="0" w:color="auto"/>
            <w:left w:val="none" w:sz="0" w:space="0" w:color="auto"/>
            <w:bottom w:val="none" w:sz="0" w:space="0" w:color="auto"/>
            <w:right w:val="none" w:sz="0" w:space="0" w:color="auto"/>
          </w:divBdr>
        </w:div>
        <w:div w:id="2142767120">
          <w:marLeft w:val="274"/>
          <w:marRight w:val="0"/>
          <w:marTop w:val="86"/>
          <w:marBottom w:val="0"/>
          <w:divBdr>
            <w:top w:val="none" w:sz="0" w:space="0" w:color="auto"/>
            <w:left w:val="none" w:sz="0" w:space="0" w:color="auto"/>
            <w:bottom w:val="none" w:sz="0" w:space="0" w:color="auto"/>
            <w:right w:val="none" w:sz="0" w:space="0" w:color="auto"/>
          </w:divBdr>
        </w:div>
      </w:divsChild>
    </w:div>
    <w:div w:id="414976707">
      <w:bodyDiv w:val="1"/>
      <w:marLeft w:val="0"/>
      <w:marRight w:val="0"/>
      <w:marTop w:val="0"/>
      <w:marBottom w:val="0"/>
      <w:divBdr>
        <w:top w:val="none" w:sz="0" w:space="0" w:color="auto"/>
        <w:left w:val="none" w:sz="0" w:space="0" w:color="auto"/>
        <w:bottom w:val="none" w:sz="0" w:space="0" w:color="auto"/>
        <w:right w:val="none" w:sz="0" w:space="0" w:color="auto"/>
      </w:divBdr>
    </w:div>
    <w:div w:id="449935658">
      <w:bodyDiv w:val="1"/>
      <w:marLeft w:val="0"/>
      <w:marRight w:val="0"/>
      <w:marTop w:val="0"/>
      <w:marBottom w:val="0"/>
      <w:divBdr>
        <w:top w:val="none" w:sz="0" w:space="0" w:color="auto"/>
        <w:left w:val="none" w:sz="0" w:space="0" w:color="auto"/>
        <w:bottom w:val="none" w:sz="0" w:space="0" w:color="auto"/>
        <w:right w:val="none" w:sz="0" w:space="0" w:color="auto"/>
      </w:divBdr>
    </w:div>
    <w:div w:id="451482480">
      <w:bodyDiv w:val="1"/>
      <w:marLeft w:val="0"/>
      <w:marRight w:val="0"/>
      <w:marTop w:val="0"/>
      <w:marBottom w:val="0"/>
      <w:divBdr>
        <w:top w:val="none" w:sz="0" w:space="0" w:color="auto"/>
        <w:left w:val="none" w:sz="0" w:space="0" w:color="auto"/>
        <w:bottom w:val="none" w:sz="0" w:space="0" w:color="auto"/>
        <w:right w:val="none" w:sz="0" w:space="0" w:color="auto"/>
      </w:divBdr>
    </w:div>
    <w:div w:id="481435445">
      <w:bodyDiv w:val="1"/>
      <w:marLeft w:val="0"/>
      <w:marRight w:val="0"/>
      <w:marTop w:val="0"/>
      <w:marBottom w:val="0"/>
      <w:divBdr>
        <w:top w:val="none" w:sz="0" w:space="0" w:color="auto"/>
        <w:left w:val="none" w:sz="0" w:space="0" w:color="auto"/>
        <w:bottom w:val="none" w:sz="0" w:space="0" w:color="auto"/>
        <w:right w:val="none" w:sz="0" w:space="0" w:color="auto"/>
      </w:divBdr>
      <w:divsChild>
        <w:div w:id="2144469465">
          <w:marLeft w:val="144"/>
          <w:marRight w:val="0"/>
          <w:marTop w:val="60"/>
          <w:marBottom w:val="20"/>
          <w:divBdr>
            <w:top w:val="none" w:sz="0" w:space="0" w:color="auto"/>
            <w:left w:val="none" w:sz="0" w:space="0" w:color="auto"/>
            <w:bottom w:val="none" w:sz="0" w:space="0" w:color="auto"/>
            <w:right w:val="none" w:sz="0" w:space="0" w:color="auto"/>
          </w:divBdr>
        </w:div>
        <w:div w:id="1503084059">
          <w:marLeft w:val="144"/>
          <w:marRight w:val="0"/>
          <w:marTop w:val="60"/>
          <w:marBottom w:val="20"/>
          <w:divBdr>
            <w:top w:val="none" w:sz="0" w:space="0" w:color="auto"/>
            <w:left w:val="none" w:sz="0" w:space="0" w:color="auto"/>
            <w:bottom w:val="none" w:sz="0" w:space="0" w:color="auto"/>
            <w:right w:val="none" w:sz="0" w:space="0" w:color="auto"/>
          </w:divBdr>
        </w:div>
        <w:div w:id="859274755">
          <w:marLeft w:val="144"/>
          <w:marRight w:val="0"/>
          <w:marTop w:val="60"/>
          <w:marBottom w:val="20"/>
          <w:divBdr>
            <w:top w:val="none" w:sz="0" w:space="0" w:color="auto"/>
            <w:left w:val="none" w:sz="0" w:space="0" w:color="auto"/>
            <w:bottom w:val="none" w:sz="0" w:space="0" w:color="auto"/>
            <w:right w:val="none" w:sz="0" w:space="0" w:color="auto"/>
          </w:divBdr>
        </w:div>
        <w:div w:id="1380976429">
          <w:marLeft w:val="144"/>
          <w:marRight w:val="0"/>
          <w:marTop w:val="60"/>
          <w:marBottom w:val="20"/>
          <w:divBdr>
            <w:top w:val="none" w:sz="0" w:space="0" w:color="auto"/>
            <w:left w:val="none" w:sz="0" w:space="0" w:color="auto"/>
            <w:bottom w:val="none" w:sz="0" w:space="0" w:color="auto"/>
            <w:right w:val="none" w:sz="0" w:space="0" w:color="auto"/>
          </w:divBdr>
        </w:div>
        <w:div w:id="1298609296">
          <w:marLeft w:val="144"/>
          <w:marRight w:val="0"/>
          <w:marTop w:val="60"/>
          <w:marBottom w:val="20"/>
          <w:divBdr>
            <w:top w:val="none" w:sz="0" w:space="0" w:color="auto"/>
            <w:left w:val="none" w:sz="0" w:space="0" w:color="auto"/>
            <w:bottom w:val="none" w:sz="0" w:space="0" w:color="auto"/>
            <w:right w:val="none" w:sz="0" w:space="0" w:color="auto"/>
          </w:divBdr>
        </w:div>
      </w:divsChild>
    </w:div>
    <w:div w:id="482086770">
      <w:bodyDiv w:val="1"/>
      <w:marLeft w:val="0"/>
      <w:marRight w:val="0"/>
      <w:marTop w:val="0"/>
      <w:marBottom w:val="0"/>
      <w:divBdr>
        <w:top w:val="none" w:sz="0" w:space="0" w:color="auto"/>
        <w:left w:val="none" w:sz="0" w:space="0" w:color="auto"/>
        <w:bottom w:val="none" w:sz="0" w:space="0" w:color="auto"/>
        <w:right w:val="none" w:sz="0" w:space="0" w:color="auto"/>
      </w:divBdr>
    </w:div>
    <w:div w:id="487021046">
      <w:bodyDiv w:val="1"/>
      <w:marLeft w:val="0"/>
      <w:marRight w:val="0"/>
      <w:marTop w:val="0"/>
      <w:marBottom w:val="0"/>
      <w:divBdr>
        <w:top w:val="none" w:sz="0" w:space="0" w:color="auto"/>
        <w:left w:val="none" w:sz="0" w:space="0" w:color="auto"/>
        <w:bottom w:val="none" w:sz="0" w:space="0" w:color="auto"/>
        <w:right w:val="none" w:sz="0" w:space="0" w:color="auto"/>
      </w:divBdr>
    </w:div>
    <w:div w:id="490756283">
      <w:bodyDiv w:val="1"/>
      <w:marLeft w:val="0"/>
      <w:marRight w:val="0"/>
      <w:marTop w:val="0"/>
      <w:marBottom w:val="0"/>
      <w:divBdr>
        <w:top w:val="none" w:sz="0" w:space="0" w:color="auto"/>
        <w:left w:val="none" w:sz="0" w:space="0" w:color="auto"/>
        <w:bottom w:val="none" w:sz="0" w:space="0" w:color="auto"/>
        <w:right w:val="none" w:sz="0" w:space="0" w:color="auto"/>
      </w:divBdr>
      <w:divsChild>
        <w:div w:id="232593764">
          <w:marLeft w:val="144"/>
          <w:marRight w:val="0"/>
          <w:marTop w:val="60"/>
          <w:marBottom w:val="20"/>
          <w:divBdr>
            <w:top w:val="none" w:sz="0" w:space="0" w:color="auto"/>
            <w:left w:val="none" w:sz="0" w:space="0" w:color="auto"/>
            <w:bottom w:val="none" w:sz="0" w:space="0" w:color="auto"/>
            <w:right w:val="none" w:sz="0" w:space="0" w:color="auto"/>
          </w:divBdr>
        </w:div>
        <w:div w:id="2074814768">
          <w:marLeft w:val="144"/>
          <w:marRight w:val="0"/>
          <w:marTop w:val="60"/>
          <w:marBottom w:val="20"/>
          <w:divBdr>
            <w:top w:val="none" w:sz="0" w:space="0" w:color="auto"/>
            <w:left w:val="none" w:sz="0" w:space="0" w:color="auto"/>
            <w:bottom w:val="none" w:sz="0" w:space="0" w:color="auto"/>
            <w:right w:val="none" w:sz="0" w:space="0" w:color="auto"/>
          </w:divBdr>
        </w:div>
      </w:divsChild>
    </w:div>
    <w:div w:id="524027123">
      <w:bodyDiv w:val="1"/>
      <w:marLeft w:val="0"/>
      <w:marRight w:val="0"/>
      <w:marTop w:val="0"/>
      <w:marBottom w:val="0"/>
      <w:divBdr>
        <w:top w:val="none" w:sz="0" w:space="0" w:color="auto"/>
        <w:left w:val="none" w:sz="0" w:space="0" w:color="auto"/>
        <w:bottom w:val="none" w:sz="0" w:space="0" w:color="auto"/>
        <w:right w:val="none" w:sz="0" w:space="0" w:color="auto"/>
      </w:divBdr>
    </w:div>
    <w:div w:id="524254501">
      <w:bodyDiv w:val="1"/>
      <w:marLeft w:val="0"/>
      <w:marRight w:val="0"/>
      <w:marTop w:val="0"/>
      <w:marBottom w:val="0"/>
      <w:divBdr>
        <w:top w:val="none" w:sz="0" w:space="0" w:color="auto"/>
        <w:left w:val="none" w:sz="0" w:space="0" w:color="auto"/>
        <w:bottom w:val="none" w:sz="0" w:space="0" w:color="auto"/>
        <w:right w:val="none" w:sz="0" w:space="0" w:color="auto"/>
      </w:divBdr>
    </w:div>
    <w:div w:id="524563314">
      <w:bodyDiv w:val="1"/>
      <w:marLeft w:val="0"/>
      <w:marRight w:val="0"/>
      <w:marTop w:val="0"/>
      <w:marBottom w:val="0"/>
      <w:divBdr>
        <w:top w:val="none" w:sz="0" w:space="0" w:color="auto"/>
        <w:left w:val="none" w:sz="0" w:space="0" w:color="auto"/>
        <w:bottom w:val="none" w:sz="0" w:space="0" w:color="auto"/>
        <w:right w:val="none" w:sz="0" w:space="0" w:color="auto"/>
      </w:divBdr>
      <w:divsChild>
        <w:div w:id="798425213">
          <w:marLeft w:val="144"/>
          <w:marRight w:val="0"/>
          <w:marTop w:val="60"/>
          <w:marBottom w:val="20"/>
          <w:divBdr>
            <w:top w:val="none" w:sz="0" w:space="0" w:color="auto"/>
            <w:left w:val="none" w:sz="0" w:space="0" w:color="auto"/>
            <w:bottom w:val="none" w:sz="0" w:space="0" w:color="auto"/>
            <w:right w:val="none" w:sz="0" w:space="0" w:color="auto"/>
          </w:divBdr>
        </w:div>
        <w:div w:id="1120951704">
          <w:marLeft w:val="144"/>
          <w:marRight w:val="0"/>
          <w:marTop w:val="60"/>
          <w:marBottom w:val="20"/>
          <w:divBdr>
            <w:top w:val="none" w:sz="0" w:space="0" w:color="auto"/>
            <w:left w:val="none" w:sz="0" w:space="0" w:color="auto"/>
            <w:bottom w:val="none" w:sz="0" w:space="0" w:color="auto"/>
            <w:right w:val="none" w:sz="0" w:space="0" w:color="auto"/>
          </w:divBdr>
        </w:div>
        <w:div w:id="1002121606">
          <w:marLeft w:val="144"/>
          <w:marRight w:val="0"/>
          <w:marTop w:val="60"/>
          <w:marBottom w:val="20"/>
          <w:divBdr>
            <w:top w:val="none" w:sz="0" w:space="0" w:color="auto"/>
            <w:left w:val="none" w:sz="0" w:space="0" w:color="auto"/>
            <w:bottom w:val="none" w:sz="0" w:space="0" w:color="auto"/>
            <w:right w:val="none" w:sz="0" w:space="0" w:color="auto"/>
          </w:divBdr>
        </w:div>
      </w:divsChild>
    </w:div>
    <w:div w:id="542600074">
      <w:bodyDiv w:val="1"/>
      <w:marLeft w:val="0"/>
      <w:marRight w:val="0"/>
      <w:marTop w:val="0"/>
      <w:marBottom w:val="0"/>
      <w:divBdr>
        <w:top w:val="none" w:sz="0" w:space="0" w:color="auto"/>
        <w:left w:val="none" w:sz="0" w:space="0" w:color="auto"/>
        <w:bottom w:val="none" w:sz="0" w:space="0" w:color="auto"/>
        <w:right w:val="none" w:sz="0" w:space="0" w:color="auto"/>
      </w:divBdr>
    </w:div>
    <w:div w:id="561643893">
      <w:bodyDiv w:val="1"/>
      <w:marLeft w:val="0"/>
      <w:marRight w:val="0"/>
      <w:marTop w:val="0"/>
      <w:marBottom w:val="0"/>
      <w:divBdr>
        <w:top w:val="none" w:sz="0" w:space="0" w:color="auto"/>
        <w:left w:val="none" w:sz="0" w:space="0" w:color="auto"/>
        <w:bottom w:val="none" w:sz="0" w:space="0" w:color="auto"/>
        <w:right w:val="none" w:sz="0" w:space="0" w:color="auto"/>
      </w:divBdr>
    </w:div>
    <w:div w:id="568155999">
      <w:bodyDiv w:val="1"/>
      <w:marLeft w:val="0"/>
      <w:marRight w:val="0"/>
      <w:marTop w:val="0"/>
      <w:marBottom w:val="0"/>
      <w:divBdr>
        <w:top w:val="none" w:sz="0" w:space="0" w:color="auto"/>
        <w:left w:val="none" w:sz="0" w:space="0" w:color="auto"/>
        <w:bottom w:val="none" w:sz="0" w:space="0" w:color="auto"/>
        <w:right w:val="none" w:sz="0" w:space="0" w:color="auto"/>
      </w:divBdr>
      <w:divsChild>
        <w:div w:id="7877055">
          <w:marLeft w:val="274"/>
          <w:marRight w:val="0"/>
          <w:marTop w:val="86"/>
          <w:marBottom w:val="0"/>
          <w:divBdr>
            <w:top w:val="none" w:sz="0" w:space="0" w:color="auto"/>
            <w:left w:val="none" w:sz="0" w:space="0" w:color="auto"/>
            <w:bottom w:val="none" w:sz="0" w:space="0" w:color="auto"/>
            <w:right w:val="none" w:sz="0" w:space="0" w:color="auto"/>
          </w:divBdr>
        </w:div>
        <w:div w:id="221791132">
          <w:marLeft w:val="274"/>
          <w:marRight w:val="0"/>
          <w:marTop w:val="86"/>
          <w:marBottom w:val="0"/>
          <w:divBdr>
            <w:top w:val="none" w:sz="0" w:space="0" w:color="auto"/>
            <w:left w:val="none" w:sz="0" w:space="0" w:color="auto"/>
            <w:bottom w:val="none" w:sz="0" w:space="0" w:color="auto"/>
            <w:right w:val="none" w:sz="0" w:space="0" w:color="auto"/>
          </w:divBdr>
        </w:div>
        <w:div w:id="412819345">
          <w:marLeft w:val="274"/>
          <w:marRight w:val="0"/>
          <w:marTop w:val="86"/>
          <w:marBottom w:val="0"/>
          <w:divBdr>
            <w:top w:val="none" w:sz="0" w:space="0" w:color="auto"/>
            <w:left w:val="none" w:sz="0" w:space="0" w:color="auto"/>
            <w:bottom w:val="none" w:sz="0" w:space="0" w:color="auto"/>
            <w:right w:val="none" w:sz="0" w:space="0" w:color="auto"/>
          </w:divBdr>
        </w:div>
        <w:div w:id="500198588">
          <w:marLeft w:val="274"/>
          <w:marRight w:val="0"/>
          <w:marTop w:val="86"/>
          <w:marBottom w:val="0"/>
          <w:divBdr>
            <w:top w:val="none" w:sz="0" w:space="0" w:color="auto"/>
            <w:left w:val="none" w:sz="0" w:space="0" w:color="auto"/>
            <w:bottom w:val="none" w:sz="0" w:space="0" w:color="auto"/>
            <w:right w:val="none" w:sz="0" w:space="0" w:color="auto"/>
          </w:divBdr>
        </w:div>
        <w:div w:id="591662757">
          <w:marLeft w:val="274"/>
          <w:marRight w:val="0"/>
          <w:marTop w:val="86"/>
          <w:marBottom w:val="0"/>
          <w:divBdr>
            <w:top w:val="none" w:sz="0" w:space="0" w:color="auto"/>
            <w:left w:val="none" w:sz="0" w:space="0" w:color="auto"/>
            <w:bottom w:val="none" w:sz="0" w:space="0" w:color="auto"/>
            <w:right w:val="none" w:sz="0" w:space="0" w:color="auto"/>
          </w:divBdr>
        </w:div>
        <w:div w:id="773092543">
          <w:marLeft w:val="274"/>
          <w:marRight w:val="0"/>
          <w:marTop w:val="86"/>
          <w:marBottom w:val="0"/>
          <w:divBdr>
            <w:top w:val="none" w:sz="0" w:space="0" w:color="auto"/>
            <w:left w:val="none" w:sz="0" w:space="0" w:color="auto"/>
            <w:bottom w:val="none" w:sz="0" w:space="0" w:color="auto"/>
            <w:right w:val="none" w:sz="0" w:space="0" w:color="auto"/>
          </w:divBdr>
        </w:div>
        <w:div w:id="933048140">
          <w:marLeft w:val="274"/>
          <w:marRight w:val="0"/>
          <w:marTop w:val="86"/>
          <w:marBottom w:val="0"/>
          <w:divBdr>
            <w:top w:val="none" w:sz="0" w:space="0" w:color="auto"/>
            <w:left w:val="none" w:sz="0" w:space="0" w:color="auto"/>
            <w:bottom w:val="none" w:sz="0" w:space="0" w:color="auto"/>
            <w:right w:val="none" w:sz="0" w:space="0" w:color="auto"/>
          </w:divBdr>
        </w:div>
        <w:div w:id="1248617184">
          <w:marLeft w:val="274"/>
          <w:marRight w:val="0"/>
          <w:marTop w:val="86"/>
          <w:marBottom w:val="0"/>
          <w:divBdr>
            <w:top w:val="none" w:sz="0" w:space="0" w:color="auto"/>
            <w:left w:val="none" w:sz="0" w:space="0" w:color="auto"/>
            <w:bottom w:val="none" w:sz="0" w:space="0" w:color="auto"/>
            <w:right w:val="none" w:sz="0" w:space="0" w:color="auto"/>
          </w:divBdr>
        </w:div>
        <w:div w:id="1396048315">
          <w:marLeft w:val="274"/>
          <w:marRight w:val="0"/>
          <w:marTop w:val="86"/>
          <w:marBottom w:val="0"/>
          <w:divBdr>
            <w:top w:val="none" w:sz="0" w:space="0" w:color="auto"/>
            <w:left w:val="none" w:sz="0" w:space="0" w:color="auto"/>
            <w:bottom w:val="none" w:sz="0" w:space="0" w:color="auto"/>
            <w:right w:val="none" w:sz="0" w:space="0" w:color="auto"/>
          </w:divBdr>
        </w:div>
        <w:div w:id="1773359484">
          <w:marLeft w:val="274"/>
          <w:marRight w:val="0"/>
          <w:marTop w:val="86"/>
          <w:marBottom w:val="0"/>
          <w:divBdr>
            <w:top w:val="none" w:sz="0" w:space="0" w:color="auto"/>
            <w:left w:val="none" w:sz="0" w:space="0" w:color="auto"/>
            <w:bottom w:val="none" w:sz="0" w:space="0" w:color="auto"/>
            <w:right w:val="none" w:sz="0" w:space="0" w:color="auto"/>
          </w:divBdr>
        </w:div>
        <w:div w:id="2132939329">
          <w:marLeft w:val="274"/>
          <w:marRight w:val="0"/>
          <w:marTop w:val="86"/>
          <w:marBottom w:val="0"/>
          <w:divBdr>
            <w:top w:val="none" w:sz="0" w:space="0" w:color="auto"/>
            <w:left w:val="none" w:sz="0" w:space="0" w:color="auto"/>
            <w:bottom w:val="none" w:sz="0" w:space="0" w:color="auto"/>
            <w:right w:val="none" w:sz="0" w:space="0" w:color="auto"/>
          </w:divBdr>
        </w:div>
      </w:divsChild>
    </w:div>
    <w:div w:id="572086029">
      <w:bodyDiv w:val="1"/>
      <w:marLeft w:val="0"/>
      <w:marRight w:val="0"/>
      <w:marTop w:val="0"/>
      <w:marBottom w:val="0"/>
      <w:divBdr>
        <w:top w:val="none" w:sz="0" w:space="0" w:color="auto"/>
        <w:left w:val="none" w:sz="0" w:space="0" w:color="auto"/>
        <w:bottom w:val="none" w:sz="0" w:space="0" w:color="auto"/>
        <w:right w:val="none" w:sz="0" w:space="0" w:color="auto"/>
      </w:divBdr>
    </w:div>
    <w:div w:id="583301249">
      <w:bodyDiv w:val="1"/>
      <w:marLeft w:val="0"/>
      <w:marRight w:val="0"/>
      <w:marTop w:val="0"/>
      <w:marBottom w:val="0"/>
      <w:divBdr>
        <w:top w:val="none" w:sz="0" w:space="0" w:color="auto"/>
        <w:left w:val="none" w:sz="0" w:space="0" w:color="auto"/>
        <w:bottom w:val="none" w:sz="0" w:space="0" w:color="auto"/>
        <w:right w:val="none" w:sz="0" w:space="0" w:color="auto"/>
      </w:divBdr>
      <w:divsChild>
        <w:div w:id="922641085">
          <w:marLeft w:val="0"/>
          <w:marRight w:val="0"/>
          <w:marTop w:val="0"/>
          <w:marBottom w:val="0"/>
          <w:divBdr>
            <w:top w:val="none" w:sz="0" w:space="0" w:color="auto"/>
            <w:left w:val="none" w:sz="0" w:space="0" w:color="auto"/>
            <w:bottom w:val="none" w:sz="0" w:space="0" w:color="auto"/>
            <w:right w:val="none" w:sz="0" w:space="0" w:color="auto"/>
          </w:divBdr>
          <w:divsChild>
            <w:div w:id="1476987859">
              <w:marLeft w:val="0"/>
              <w:marRight w:val="0"/>
              <w:marTop w:val="0"/>
              <w:marBottom w:val="0"/>
              <w:divBdr>
                <w:top w:val="none" w:sz="0" w:space="0" w:color="auto"/>
                <w:left w:val="none" w:sz="0" w:space="0" w:color="auto"/>
                <w:bottom w:val="none" w:sz="0" w:space="0" w:color="auto"/>
                <w:right w:val="none" w:sz="0" w:space="0" w:color="auto"/>
              </w:divBdr>
              <w:divsChild>
                <w:div w:id="956644275">
                  <w:marLeft w:val="0"/>
                  <w:marRight w:val="0"/>
                  <w:marTop w:val="0"/>
                  <w:marBottom w:val="0"/>
                  <w:divBdr>
                    <w:top w:val="none" w:sz="0" w:space="0" w:color="auto"/>
                    <w:left w:val="none" w:sz="0" w:space="0" w:color="auto"/>
                    <w:bottom w:val="none" w:sz="0" w:space="0" w:color="auto"/>
                    <w:right w:val="none" w:sz="0" w:space="0" w:color="auto"/>
                  </w:divBdr>
                  <w:divsChild>
                    <w:div w:id="1529097968">
                      <w:marLeft w:val="0"/>
                      <w:marRight w:val="0"/>
                      <w:marTop w:val="45"/>
                      <w:marBottom w:val="0"/>
                      <w:divBdr>
                        <w:top w:val="none" w:sz="0" w:space="0" w:color="auto"/>
                        <w:left w:val="none" w:sz="0" w:space="0" w:color="auto"/>
                        <w:bottom w:val="none" w:sz="0" w:space="0" w:color="auto"/>
                        <w:right w:val="none" w:sz="0" w:space="0" w:color="auto"/>
                      </w:divBdr>
                      <w:divsChild>
                        <w:div w:id="852569861">
                          <w:marLeft w:val="0"/>
                          <w:marRight w:val="0"/>
                          <w:marTop w:val="0"/>
                          <w:marBottom w:val="0"/>
                          <w:divBdr>
                            <w:top w:val="none" w:sz="0" w:space="0" w:color="auto"/>
                            <w:left w:val="none" w:sz="0" w:space="0" w:color="auto"/>
                            <w:bottom w:val="none" w:sz="0" w:space="0" w:color="auto"/>
                            <w:right w:val="none" w:sz="0" w:space="0" w:color="auto"/>
                          </w:divBdr>
                          <w:divsChild>
                            <w:div w:id="1093429076">
                              <w:marLeft w:val="2070"/>
                              <w:marRight w:val="3810"/>
                              <w:marTop w:val="0"/>
                              <w:marBottom w:val="0"/>
                              <w:divBdr>
                                <w:top w:val="none" w:sz="0" w:space="0" w:color="auto"/>
                                <w:left w:val="none" w:sz="0" w:space="0" w:color="auto"/>
                                <w:bottom w:val="none" w:sz="0" w:space="0" w:color="auto"/>
                                <w:right w:val="none" w:sz="0" w:space="0" w:color="auto"/>
                              </w:divBdr>
                              <w:divsChild>
                                <w:div w:id="1321231152">
                                  <w:marLeft w:val="0"/>
                                  <w:marRight w:val="0"/>
                                  <w:marTop w:val="0"/>
                                  <w:marBottom w:val="0"/>
                                  <w:divBdr>
                                    <w:top w:val="none" w:sz="0" w:space="0" w:color="auto"/>
                                    <w:left w:val="none" w:sz="0" w:space="0" w:color="auto"/>
                                    <w:bottom w:val="none" w:sz="0" w:space="0" w:color="auto"/>
                                    <w:right w:val="none" w:sz="0" w:space="0" w:color="auto"/>
                                  </w:divBdr>
                                  <w:divsChild>
                                    <w:div w:id="2053461567">
                                      <w:marLeft w:val="0"/>
                                      <w:marRight w:val="0"/>
                                      <w:marTop w:val="0"/>
                                      <w:marBottom w:val="0"/>
                                      <w:divBdr>
                                        <w:top w:val="none" w:sz="0" w:space="0" w:color="auto"/>
                                        <w:left w:val="none" w:sz="0" w:space="0" w:color="auto"/>
                                        <w:bottom w:val="none" w:sz="0" w:space="0" w:color="auto"/>
                                        <w:right w:val="none" w:sz="0" w:space="0" w:color="auto"/>
                                      </w:divBdr>
                                      <w:divsChild>
                                        <w:div w:id="1553954837">
                                          <w:marLeft w:val="0"/>
                                          <w:marRight w:val="0"/>
                                          <w:marTop w:val="0"/>
                                          <w:marBottom w:val="0"/>
                                          <w:divBdr>
                                            <w:top w:val="none" w:sz="0" w:space="0" w:color="auto"/>
                                            <w:left w:val="none" w:sz="0" w:space="0" w:color="auto"/>
                                            <w:bottom w:val="none" w:sz="0" w:space="0" w:color="auto"/>
                                            <w:right w:val="none" w:sz="0" w:space="0" w:color="auto"/>
                                          </w:divBdr>
                                          <w:divsChild>
                                            <w:div w:id="1776485609">
                                              <w:marLeft w:val="0"/>
                                              <w:marRight w:val="0"/>
                                              <w:marTop w:val="0"/>
                                              <w:marBottom w:val="0"/>
                                              <w:divBdr>
                                                <w:top w:val="none" w:sz="0" w:space="0" w:color="auto"/>
                                                <w:left w:val="none" w:sz="0" w:space="0" w:color="auto"/>
                                                <w:bottom w:val="none" w:sz="0" w:space="0" w:color="auto"/>
                                                <w:right w:val="none" w:sz="0" w:space="0" w:color="auto"/>
                                              </w:divBdr>
                                              <w:divsChild>
                                                <w:div w:id="2021395853">
                                                  <w:marLeft w:val="0"/>
                                                  <w:marRight w:val="0"/>
                                                  <w:marTop w:val="0"/>
                                                  <w:marBottom w:val="0"/>
                                                  <w:divBdr>
                                                    <w:top w:val="none" w:sz="0" w:space="0" w:color="auto"/>
                                                    <w:left w:val="none" w:sz="0" w:space="0" w:color="auto"/>
                                                    <w:bottom w:val="none" w:sz="0" w:space="0" w:color="auto"/>
                                                    <w:right w:val="none" w:sz="0" w:space="0" w:color="auto"/>
                                                  </w:divBdr>
                                                  <w:divsChild>
                                                    <w:div w:id="1361663242">
                                                      <w:marLeft w:val="0"/>
                                                      <w:marRight w:val="0"/>
                                                      <w:marTop w:val="0"/>
                                                      <w:marBottom w:val="0"/>
                                                      <w:divBdr>
                                                        <w:top w:val="none" w:sz="0" w:space="0" w:color="auto"/>
                                                        <w:left w:val="none" w:sz="0" w:space="0" w:color="auto"/>
                                                        <w:bottom w:val="none" w:sz="0" w:space="0" w:color="auto"/>
                                                        <w:right w:val="none" w:sz="0" w:space="0" w:color="auto"/>
                                                      </w:divBdr>
                                                      <w:divsChild>
                                                        <w:div w:id="827326743">
                                                          <w:marLeft w:val="0"/>
                                                          <w:marRight w:val="0"/>
                                                          <w:marTop w:val="0"/>
                                                          <w:marBottom w:val="0"/>
                                                          <w:divBdr>
                                                            <w:top w:val="none" w:sz="0" w:space="0" w:color="auto"/>
                                                            <w:left w:val="none" w:sz="0" w:space="0" w:color="auto"/>
                                                            <w:bottom w:val="none" w:sz="0" w:space="0" w:color="auto"/>
                                                            <w:right w:val="none" w:sz="0" w:space="0" w:color="auto"/>
                                                          </w:divBdr>
                                                          <w:divsChild>
                                                            <w:div w:id="271404939">
                                                              <w:marLeft w:val="0"/>
                                                              <w:marRight w:val="0"/>
                                                              <w:marTop w:val="0"/>
                                                              <w:marBottom w:val="0"/>
                                                              <w:divBdr>
                                                                <w:top w:val="none" w:sz="0" w:space="0" w:color="auto"/>
                                                                <w:left w:val="none" w:sz="0" w:space="0" w:color="auto"/>
                                                                <w:bottom w:val="none" w:sz="0" w:space="0" w:color="auto"/>
                                                                <w:right w:val="none" w:sz="0" w:space="0" w:color="auto"/>
                                                              </w:divBdr>
                                                              <w:divsChild>
                                                                <w:div w:id="177408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95866019">
      <w:bodyDiv w:val="1"/>
      <w:marLeft w:val="0"/>
      <w:marRight w:val="0"/>
      <w:marTop w:val="0"/>
      <w:marBottom w:val="0"/>
      <w:divBdr>
        <w:top w:val="none" w:sz="0" w:space="0" w:color="auto"/>
        <w:left w:val="none" w:sz="0" w:space="0" w:color="auto"/>
        <w:bottom w:val="none" w:sz="0" w:space="0" w:color="auto"/>
        <w:right w:val="none" w:sz="0" w:space="0" w:color="auto"/>
      </w:divBdr>
    </w:div>
    <w:div w:id="599606257">
      <w:bodyDiv w:val="1"/>
      <w:marLeft w:val="0"/>
      <w:marRight w:val="0"/>
      <w:marTop w:val="0"/>
      <w:marBottom w:val="0"/>
      <w:divBdr>
        <w:top w:val="none" w:sz="0" w:space="0" w:color="auto"/>
        <w:left w:val="none" w:sz="0" w:space="0" w:color="auto"/>
        <w:bottom w:val="none" w:sz="0" w:space="0" w:color="auto"/>
        <w:right w:val="none" w:sz="0" w:space="0" w:color="auto"/>
      </w:divBdr>
      <w:divsChild>
        <w:div w:id="1711083">
          <w:marLeft w:val="274"/>
          <w:marRight w:val="0"/>
          <w:marTop w:val="0"/>
          <w:marBottom w:val="0"/>
          <w:divBdr>
            <w:top w:val="none" w:sz="0" w:space="0" w:color="auto"/>
            <w:left w:val="none" w:sz="0" w:space="0" w:color="auto"/>
            <w:bottom w:val="none" w:sz="0" w:space="0" w:color="auto"/>
            <w:right w:val="none" w:sz="0" w:space="0" w:color="auto"/>
          </w:divBdr>
        </w:div>
        <w:div w:id="250479684">
          <w:marLeft w:val="274"/>
          <w:marRight w:val="0"/>
          <w:marTop w:val="0"/>
          <w:marBottom w:val="0"/>
          <w:divBdr>
            <w:top w:val="none" w:sz="0" w:space="0" w:color="auto"/>
            <w:left w:val="none" w:sz="0" w:space="0" w:color="auto"/>
            <w:bottom w:val="none" w:sz="0" w:space="0" w:color="auto"/>
            <w:right w:val="none" w:sz="0" w:space="0" w:color="auto"/>
          </w:divBdr>
        </w:div>
      </w:divsChild>
    </w:div>
    <w:div w:id="617764062">
      <w:bodyDiv w:val="1"/>
      <w:marLeft w:val="0"/>
      <w:marRight w:val="0"/>
      <w:marTop w:val="0"/>
      <w:marBottom w:val="0"/>
      <w:divBdr>
        <w:top w:val="none" w:sz="0" w:space="0" w:color="auto"/>
        <w:left w:val="none" w:sz="0" w:space="0" w:color="auto"/>
        <w:bottom w:val="none" w:sz="0" w:space="0" w:color="auto"/>
        <w:right w:val="none" w:sz="0" w:space="0" w:color="auto"/>
      </w:divBdr>
    </w:div>
    <w:div w:id="643197349">
      <w:bodyDiv w:val="1"/>
      <w:marLeft w:val="0"/>
      <w:marRight w:val="0"/>
      <w:marTop w:val="0"/>
      <w:marBottom w:val="0"/>
      <w:divBdr>
        <w:top w:val="none" w:sz="0" w:space="0" w:color="auto"/>
        <w:left w:val="none" w:sz="0" w:space="0" w:color="auto"/>
        <w:bottom w:val="none" w:sz="0" w:space="0" w:color="auto"/>
        <w:right w:val="none" w:sz="0" w:space="0" w:color="auto"/>
      </w:divBdr>
    </w:div>
    <w:div w:id="651181370">
      <w:bodyDiv w:val="1"/>
      <w:marLeft w:val="0"/>
      <w:marRight w:val="0"/>
      <w:marTop w:val="0"/>
      <w:marBottom w:val="0"/>
      <w:divBdr>
        <w:top w:val="none" w:sz="0" w:space="0" w:color="auto"/>
        <w:left w:val="none" w:sz="0" w:space="0" w:color="auto"/>
        <w:bottom w:val="none" w:sz="0" w:space="0" w:color="auto"/>
        <w:right w:val="none" w:sz="0" w:space="0" w:color="auto"/>
      </w:divBdr>
      <w:divsChild>
        <w:div w:id="117340245">
          <w:marLeft w:val="144"/>
          <w:marRight w:val="0"/>
          <w:marTop w:val="60"/>
          <w:marBottom w:val="20"/>
          <w:divBdr>
            <w:top w:val="none" w:sz="0" w:space="0" w:color="auto"/>
            <w:left w:val="none" w:sz="0" w:space="0" w:color="auto"/>
            <w:bottom w:val="none" w:sz="0" w:space="0" w:color="auto"/>
            <w:right w:val="none" w:sz="0" w:space="0" w:color="auto"/>
          </w:divBdr>
        </w:div>
        <w:div w:id="2029795122">
          <w:marLeft w:val="144"/>
          <w:marRight w:val="0"/>
          <w:marTop w:val="60"/>
          <w:marBottom w:val="20"/>
          <w:divBdr>
            <w:top w:val="none" w:sz="0" w:space="0" w:color="auto"/>
            <w:left w:val="none" w:sz="0" w:space="0" w:color="auto"/>
            <w:bottom w:val="none" w:sz="0" w:space="0" w:color="auto"/>
            <w:right w:val="none" w:sz="0" w:space="0" w:color="auto"/>
          </w:divBdr>
        </w:div>
        <w:div w:id="1370913872">
          <w:marLeft w:val="144"/>
          <w:marRight w:val="0"/>
          <w:marTop w:val="60"/>
          <w:marBottom w:val="20"/>
          <w:divBdr>
            <w:top w:val="none" w:sz="0" w:space="0" w:color="auto"/>
            <w:left w:val="none" w:sz="0" w:space="0" w:color="auto"/>
            <w:bottom w:val="none" w:sz="0" w:space="0" w:color="auto"/>
            <w:right w:val="none" w:sz="0" w:space="0" w:color="auto"/>
          </w:divBdr>
        </w:div>
      </w:divsChild>
    </w:div>
    <w:div w:id="656619175">
      <w:bodyDiv w:val="1"/>
      <w:marLeft w:val="0"/>
      <w:marRight w:val="0"/>
      <w:marTop w:val="0"/>
      <w:marBottom w:val="0"/>
      <w:divBdr>
        <w:top w:val="none" w:sz="0" w:space="0" w:color="auto"/>
        <w:left w:val="none" w:sz="0" w:space="0" w:color="auto"/>
        <w:bottom w:val="none" w:sz="0" w:space="0" w:color="auto"/>
        <w:right w:val="none" w:sz="0" w:space="0" w:color="auto"/>
      </w:divBdr>
    </w:div>
    <w:div w:id="686443840">
      <w:bodyDiv w:val="1"/>
      <w:marLeft w:val="0"/>
      <w:marRight w:val="0"/>
      <w:marTop w:val="0"/>
      <w:marBottom w:val="0"/>
      <w:divBdr>
        <w:top w:val="none" w:sz="0" w:space="0" w:color="auto"/>
        <w:left w:val="none" w:sz="0" w:space="0" w:color="auto"/>
        <w:bottom w:val="none" w:sz="0" w:space="0" w:color="auto"/>
        <w:right w:val="none" w:sz="0" w:space="0" w:color="auto"/>
      </w:divBdr>
    </w:div>
    <w:div w:id="688677190">
      <w:bodyDiv w:val="1"/>
      <w:marLeft w:val="0"/>
      <w:marRight w:val="0"/>
      <w:marTop w:val="0"/>
      <w:marBottom w:val="0"/>
      <w:divBdr>
        <w:top w:val="none" w:sz="0" w:space="0" w:color="auto"/>
        <w:left w:val="none" w:sz="0" w:space="0" w:color="auto"/>
        <w:bottom w:val="none" w:sz="0" w:space="0" w:color="auto"/>
        <w:right w:val="none" w:sz="0" w:space="0" w:color="auto"/>
      </w:divBdr>
    </w:div>
    <w:div w:id="702486759">
      <w:bodyDiv w:val="1"/>
      <w:marLeft w:val="0"/>
      <w:marRight w:val="0"/>
      <w:marTop w:val="0"/>
      <w:marBottom w:val="0"/>
      <w:divBdr>
        <w:top w:val="none" w:sz="0" w:space="0" w:color="auto"/>
        <w:left w:val="none" w:sz="0" w:space="0" w:color="auto"/>
        <w:bottom w:val="none" w:sz="0" w:space="0" w:color="auto"/>
        <w:right w:val="none" w:sz="0" w:space="0" w:color="auto"/>
      </w:divBdr>
      <w:divsChild>
        <w:div w:id="331958861">
          <w:marLeft w:val="547"/>
          <w:marRight w:val="0"/>
          <w:marTop w:val="96"/>
          <w:marBottom w:val="0"/>
          <w:divBdr>
            <w:top w:val="none" w:sz="0" w:space="0" w:color="auto"/>
            <w:left w:val="none" w:sz="0" w:space="0" w:color="auto"/>
            <w:bottom w:val="none" w:sz="0" w:space="0" w:color="auto"/>
            <w:right w:val="none" w:sz="0" w:space="0" w:color="auto"/>
          </w:divBdr>
        </w:div>
        <w:div w:id="990019337">
          <w:marLeft w:val="547"/>
          <w:marRight w:val="0"/>
          <w:marTop w:val="96"/>
          <w:marBottom w:val="0"/>
          <w:divBdr>
            <w:top w:val="none" w:sz="0" w:space="0" w:color="auto"/>
            <w:left w:val="none" w:sz="0" w:space="0" w:color="auto"/>
            <w:bottom w:val="none" w:sz="0" w:space="0" w:color="auto"/>
            <w:right w:val="none" w:sz="0" w:space="0" w:color="auto"/>
          </w:divBdr>
        </w:div>
        <w:div w:id="1719545804">
          <w:marLeft w:val="547"/>
          <w:marRight w:val="0"/>
          <w:marTop w:val="96"/>
          <w:marBottom w:val="0"/>
          <w:divBdr>
            <w:top w:val="none" w:sz="0" w:space="0" w:color="auto"/>
            <w:left w:val="none" w:sz="0" w:space="0" w:color="auto"/>
            <w:bottom w:val="none" w:sz="0" w:space="0" w:color="auto"/>
            <w:right w:val="none" w:sz="0" w:space="0" w:color="auto"/>
          </w:divBdr>
        </w:div>
      </w:divsChild>
    </w:div>
    <w:div w:id="711422390">
      <w:bodyDiv w:val="1"/>
      <w:marLeft w:val="0"/>
      <w:marRight w:val="0"/>
      <w:marTop w:val="0"/>
      <w:marBottom w:val="0"/>
      <w:divBdr>
        <w:top w:val="none" w:sz="0" w:space="0" w:color="auto"/>
        <w:left w:val="none" w:sz="0" w:space="0" w:color="auto"/>
        <w:bottom w:val="none" w:sz="0" w:space="0" w:color="auto"/>
        <w:right w:val="none" w:sz="0" w:space="0" w:color="auto"/>
      </w:divBdr>
    </w:div>
    <w:div w:id="712581957">
      <w:bodyDiv w:val="1"/>
      <w:marLeft w:val="0"/>
      <w:marRight w:val="0"/>
      <w:marTop w:val="0"/>
      <w:marBottom w:val="0"/>
      <w:divBdr>
        <w:top w:val="none" w:sz="0" w:space="0" w:color="auto"/>
        <w:left w:val="none" w:sz="0" w:space="0" w:color="auto"/>
        <w:bottom w:val="none" w:sz="0" w:space="0" w:color="auto"/>
        <w:right w:val="none" w:sz="0" w:space="0" w:color="auto"/>
      </w:divBdr>
    </w:div>
    <w:div w:id="715667435">
      <w:bodyDiv w:val="1"/>
      <w:marLeft w:val="0"/>
      <w:marRight w:val="0"/>
      <w:marTop w:val="0"/>
      <w:marBottom w:val="0"/>
      <w:divBdr>
        <w:top w:val="none" w:sz="0" w:space="0" w:color="auto"/>
        <w:left w:val="none" w:sz="0" w:space="0" w:color="auto"/>
        <w:bottom w:val="none" w:sz="0" w:space="0" w:color="auto"/>
        <w:right w:val="none" w:sz="0" w:space="0" w:color="auto"/>
      </w:divBdr>
    </w:div>
    <w:div w:id="723025111">
      <w:bodyDiv w:val="1"/>
      <w:marLeft w:val="0"/>
      <w:marRight w:val="0"/>
      <w:marTop w:val="0"/>
      <w:marBottom w:val="0"/>
      <w:divBdr>
        <w:top w:val="none" w:sz="0" w:space="0" w:color="auto"/>
        <w:left w:val="none" w:sz="0" w:space="0" w:color="auto"/>
        <w:bottom w:val="none" w:sz="0" w:space="0" w:color="auto"/>
        <w:right w:val="none" w:sz="0" w:space="0" w:color="auto"/>
      </w:divBdr>
      <w:divsChild>
        <w:div w:id="549734415">
          <w:marLeft w:val="144"/>
          <w:marRight w:val="0"/>
          <w:marTop w:val="60"/>
          <w:marBottom w:val="20"/>
          <w:divBdr>
            <w:top w:val="none" w:sz="0" w:space="0" w:color="auto"/>
            <w:left w:val="none" w:sz="0" w:space="0" w:color="auto"/>
            <w:bottom w:val="none" w:sz="0" w:space="0" w:color="auto"/>
            <w:right w:val="none" w:sz="0" w:space="0" w:color="auto"/>
          </w:divBdr>
        </w:div>
        <w:div w:id="1022590233">
          <w:marLeft w:val="144"/>
          <w:marRight w:val="0"/>
          <w:marTop w:val="60"/>
          <w:marBottom w:val="20"/>
          <w:divBdr>
            <w:top w:val="none" w:sz="0" w:space="0" w:color="auto"/>
            <w:left w:val="none" w:sz="0" w:space="0" w:color="auto"/>
            <w:bottom w:val="none" w:sz="0" w:space="0" w:color="auto"/>
            <w:right w:val="none" w:sz="0" w:space="0" w:color="auto"/>
          </w:divBdr>
        </w:div>
        <w:div w:id="1276331327">
          <w:marLeft w:val="144"/>
          <w:marRight w:val="0"/>
          <w:marTop w:val="60"/>
          <w:marBottom w:val="20"/>
          <w:divBdr>
            <w:top w:val="none" w:sz="0" w:space="0" w:color="auto"/>
            <w:left w:val="none" w:sz="0" w:space="0" w:color="auto"/>
            <w:bottom w:val="none" w:sz="0" w:space="0" w:color="auto"/>
            <w:right w:val="none" w:sz="0" w:space="0" w:color="auto"/>
          </w:divBdr>
        </w:div>
      </w:divsChild>
    </w:div>
    <w:div w:id="726756635">
      <w:bodyDiv w:val="1"/>
      <w:marLeft w:val="0"/>
      <w:marRight w:val="0"/>
      <w:marTop w:val="0"/>
      <w:marBottom w:val="0"/>
      <w:divBdr>
        <w:top w:val="none" w:sz="0" w:space="0" w:color="auto"/>
        <w:left w:val="none" w:sz="0" w:space="0" w:color="auto"/>
        <w:bottom w:val="none" w:sz="0" w:space="0" w:color="auto"/>
        <w:right w:val="none" w:sz="0" w:space="0" w:color="auto"/>
      </w:divBdr>
      <w:divsChild>
        <w:div w:id="27612397">
          <w:marLeft w:val="274"/>
          <w:marRight w:val="0"/>
          <w:marTop w:val="86"/>
          <w:marBottom w:val="0"/>
          <w:divBdr>
            <w:top w:val="none" w:sz="0" w:space="0" w:color="auto"/>
            <w:left w:val="none" w:sz="0" w:space="0" w:color="auto"/>
            <w:bottom w:val="none" w:sz="0" w:space="0" w:color="auto"/>
            <w:right w:val="none" w:sz="0" w:space="0" w:color="auto"/>
          </w:divBdr>
        </w:div>
        <w:div w:id="383680232">
          <w:marLeft w:val="274"/>
          <w:marRight w:val="0"/>
          <w:marTop w:val="86"/>
          <w:marBottom w:val="0"/>
          <w:divBdr>
            <w:top w:val="none" w:sz="0" w:space="0" w:color="auto"/>
            <w:left w:val="none" w:sz="0" w:space="0" w:color="auto"/>
            <w:bottom w:val="none" w:sz="0" w:space="0" w:color="auto"/>
            <w:right w:val="none" w:sz="0" w:space="0" w:color="auto"/>
          </w:divBdr>
        </w:div>
        <w:div w:id="604508426">
          <w:marLeft w:val="274"/>
          <w:marRight w:val="0"/>
          <w:marTop w:val="86"/>
          <w:marBottom w:val="0"/>
          <w:divBdr>
            <w:top w:val="none" w:sz="0" w:space="0" w:color="auto"/>
            <w:left w:val="none" w:sz="0" w:space="0" w:color="auto"/>
            <w:bottom w:val="none" w:sz="0" w:space="0" w:color="auto"/>
            <w:right w:val="none" w:sz="0" w:space="0" w:color="auto"/>
          </w:divBdr>
        </w:div>
        <w:div w:id="860777610">
          <w:marLeft w:val="274"/>
          <w:marRight w:val="0"/>
          <w:marTop w:val="86"/>
          <w:marBottom w:val="0"/>
          <w:divBdr>
            <w:top w:val="none" w:sz="0" w:space="0" w:color="auto"/>
            <w:left w:val="none" w:sz="0" w:space="0" w:color="auto"/>
            <w:bottom w:val="none" w:sz="0" w:space="0" w:color="auto"/>
            <w:right w:val="none" w:sz="0" w:space="0" w:color="auto"/>
          </w:divBdr>
        </w:div>
        <w:div w:id="951866619">
          <w:marLeft w:val="274"/>
          <w:marRight w:val="0"/>
          <w:marTop w:val="86"/>
          <w:marBottom w:val="0"/>
          <w:divBdr>
            <w:top w:val="none" w:sz="0" w:space="0" w:color="auto"/>
            <w:left w:val="none" w:sz="0" w:space="0" w:color="auto"/>
            <w:bottom w:val="none" w:sz="0" w:space="0" w:color="auto"/>
            <w:right w:val="none" w:sz="0" w:space="0" w:color="auto"/>
          </w:divBdr>
        </w:div>
        <w:div w:id="1047559427">
          <w:marLeft w:val="274"/>
          <w:marRight w:val="0"/>
          <w:marTop w:val="86"/>
          <w:marBottom w:val="0"/>
          <w:divBdr>
            <w:top w:val="none" w:sz="0" w:space="0" w:color="auto"/>
            <w:left w:val="none" w:sz="0" w:space="0" w:color="auto"/>
            <w:bottom w:val="none" w:sz="0" w:space="0" w:color="auto"/>
            <w:right w:val="none" w:sz="0" w:space="0" w:color="auto"/>
          </w:divBdr>
        </w:div>
        <w:div w:id="1999385085">
          <w:marLeft w:val="274"/>
          <w:marRight w:val="0"/>
          <w:marTop w:val="86"/>
          <w:marBottom w:val="0"/>
          <w:divBdr>
            <w:top w:val="none" w:sz="0" w:space="0" w:color="auto"/>
            <w:left w:val="none" w:sz="0" w:space="0" w:color="auto"/>
            <w:bottom w:val="none" w:sz="0" w:space="0" w:color="auto"/>
            <w:right w:val="none" w:sz="0" w:space="0" w:color="auto"/>
          </w:divBdr>
        </w:div>
      </w:divsChild>
    </w:div>
    <w:div w:id="736628815">
      <w:bodyDiv w:val="1"/>
      <w:marLeft w:val="0"/>
      <w:marRight w:val="0"/>
      <w:marTop w:val="0"/>
      <w:marBottom w:val="0"/>
      <w:divBdr>
        <w:top w:val="none" w:sz="0" w:space="0" w:color="auto"/>
        <w:left w:val="none" w:sz="0" w:space="0" w:color="auto"/>
        <w:bottom w:val="none" w:sz="0" w:space="0" w:color="auto"/>
        <w:right w:val="none" w:sz="0" w:space="0" w:color="auto"/>
      </w:divBdr>
      <w:divsChild>
        <w:div w:id="1879121676">
          <w:marLeft w:val="274"/>
          <w:marRight w:val="0"/>
          <w:marTop w:val="0"/>
          <w:marBottom w:val="0"/>
          <w:divBdr>
            <w:top w:val="none" w:sz="0" w:space="0" w:color="auto"/>
            <w:left w:val="none" w:sz="0" w:space="0" w:color="auto"/>
            <w:bottom w:val="none" w:sz="0" w:space="0" w:color="auto"/>
            <w:right w:val="none" w:sz="0" w:space="0" w:color="auto"/>
          </w:divBdr>
        </w:div>
      </w:divsChild>
    </w:div>
    <w:div w:id="738290818">
      <w:bodyDiv w:val="1"/>
      <w:marLeft w:val="0"/>
      <w:marRight w:val="0"/>
      <w:marTop w:val="0"/>
      <w:marBottom w:val="0"/>
      <w:divBdr>
        <w:top w:val="none" w:sz="0" w:space="0" w:color="auto"/>
        <w:left w:val="none" w:sz="0" w:space="0" w:color="auto"/>
        <w:bottom w:val="none" w:sz="0" w:space="0" w:color="auto"/>
        <w:right w:val="none" w:sz="0" w:space="0" w:color="auto"/>
      </w:divBdr>
      <w:divsChild>
        <w:div w:id="1569850106">
          <w:marLeft w:val="274"/>
          <w:marRight w:val="0"/>
          <w:marTop w:val="0"/>
          <w:marBottom w:val="0"/>
          <w:divBdr>
            <w:top w:val="none" w:sz="0" w:space="0" w:color="auto"/>
            <w:left w:val="none" w:sz="0" w:space="0" w:color="auto"/>
            <w:bottom w:val="none" w:sz="0" w:space="0" w:color="auto"/>
            <w:right w:val="none" w:sz="0" w:space="0" w:color="auto"/>
          </w:divBdr>
        </w:div>
      </w:divsChild>
    </w:div>
    <w:div w:id="740447536">
      <w:bodyDiv w:val="1"/>
      <w:marLeft w:val="0"/>
      <w:marRight w:val="0"/>
      <w:marTop w:val="0"/>
      <w:marBottom w:val="0"/>
      <w:divBdr>
        <w:top w:val="none" w:sz="0" w:space="0" w:color="auto"/>
        <w:left w:val="none" w:sz="0" w:space="0" w:color="auto"/>
        <w:bottom w:val="none" w:sz="0" w:space="0" w:color="auto"/>
        <w:right w:val="none" w:sz="0" w:space="0" w:color="auto"/>
      </w:divBdr>
    </w:div>
    <w:div w:id="745342395">
      <w:bodyDiv w:val="1"/>
      <w:marLeft w:val="0"/>
      <w:marRight w:val="0"/>
      <w:marTop w:val="0"/>
      <w:marBottom w:val="0"/>
      <w:divBdr>
        <w:top w:val="none" w:sz="0" w:space="0" w:color="auto"/>
        <w:left w:val="none" w:sz="0" w:space="0" w:color="auto"/>
        <w:bottom w:val="none" w:sz="0" w:space="0" w:color="auto"/>
        <w:right w:val="none" w:sz="0" w:space="0" w:color="auto"/>
      </w:divBdr>
      <w:divsChild>
        <w:div w:id="1213808375">
          <w:marLeft w:val="144"/>
          <w:marRight w:val="0"/>
          <w:marTop w:val="60"/>
          <w:marBottom w:val="20"/>
          <w:divBdr>
            <w:top w:val="none" w:sz="0" w:space="0" w:color="auto"/>
            <w:left w:val="none" w:sz="0" w:space="0" w:color="auto"/>
            <w:bottom w:val="none" w:sz="0" w:space="0" w:color="auto"/>
            <w:right w:val="none" w:sz="0" w:space="0" w:color="auto"/>
          </w:divBdr>
        </w:div>
        <w:div w:id="1362896343">
          <w:marLeft w:val="144"/>
          <w:marRight w:val="0"/>
          <w:marTop w:val="60"/>
          <w:marBottom w:val="20"/>
          <w:divBdr>
            <w:top w:val="none" w:sz="0" w:space="0" w:color="auto"/>
            <w:left w:val="none" w:sz="0" w:space="0" w:color="auto"/>
            <w:bottom w:val="none" w:sz="0" w:space="0" w:color="auto"/>
            <w:right w:val="none" w:sz="0" w:space="0" w:color="auto"/>
          </w:divBdr>
        </w:div>
      </w:divsChild>
    </w:div>
    <w:div w:id="764375751">
      <w:bodyDiv w:val="1"/>
      <w:marLeft w:val="0"/>
      <w:marRight w:val="0"/>
      <w:marTop w:val="0"/>
      <w:marBottom w:val="0"/>
      <w:divBdr>
        <w:top w:val="none" w:sz="0" w:space="0" w:color="auto"/>
        <w:left w:val="none" w:sz="0" w:space="0" w:color="auto"/>
        <w:bottom w:val="none" w:sz="0" w:space="0" w:color="auto"/>
        <w:right w:val="none" w:sz="0" w:space="0" w:color="auto"/>
      </w:divBdr>
    </w:div>
    <w:div w:id="808673549">
      <w:bodyDiv w:val="1"/>
      <w:marLeft w:val="0"/>
      <w:marRight w:val="0"/>
      <w:marTop w:val="0"/>
      <w:marBottom w:val="0"/>
      <w:divBdr>
        <w:top w:val="none" w:sz="0" w:space="0" w:color="auto"/>
        <w:left w:val="none" w:sz="0" w:space="0" w:color="auto"/>
        <w:bottom w:val="none" w:sz="0" w:space="0" w:color="auto"/>
        <w:right w:val="none" w:sz="0" w:space="0" w:color="auto"/>
      </w:divBdr>
    </w:div>
    <w:div w:id="815995572">
      <w:bodyDiv w:val="1"/>
      <w:marLeft w:val="0"/>
      <w:marRight w:val="0"/>
      <w:marTop w:val="0"/>
      <w:marBottom w:val="0"/>
      <w:divBdr>
        <w:top w:val="none" w:sz="0" w:space="0" w:color="auto"/>
        <w:left w:val="none" w:sz="0" w:space="0" w:color="auto"/>
        <w:bottom w:val="none" w:sz="0" w:space="0" w:color="auto"/>
        <w:right w:val="none" w:sz="0" w:space="0" w:color="auto"/>
      </w:divBdr>
    </w:div>
    <w:div w:id="852572539">
      <w:bodyDiv w:val="1"/>
      <w:marLeft w:val="0"/>
      <w:marRight w:val="0"/>
      <w:marTop w:val="0"/>
      <w:marBottom w:val="0"/>
      <w:divBdr>
        <w:top w:val="none" w:sz="0" w:space="0" w:color="auto"/>
        <w:left w:val="none" w:sz="0" w:space="0" w:color="auto"/>
        <w:bottom w:val="none" w:sz="0" w:space="0" w:color="auto"/>
        <w:right w:val="none" w:sz="0" w:space="0" w:color="auto"/>
      </w:divBdr>
      <w:divsChild>
        <w:div w:id="64182622">
          <w:marLeft w:val="994"/>
          <w:marRight w:val="0"/>
          <w:marTop w:val="86"/>
          <w:marBottom w:val="0"/>
          <w:divBdr>
            <w:top w:val="none" w:sz="0" w:space="0" w:color="auto"/>
            <w:left w:val="none" w:sz="0" w:space="0" w:color="auto"/>
            <w:bottom w:val="none" w:sz="0" w:space="0" w:color="auto"/>
            <w:right w:val="none" w:sz="0" w:space="0" w:color="auto"/>
          </w:divBdr>
        </w:div>
        <w:div w:id="170067875">
          <w:marLeft w:val="994"/>
          <w:marRight w:val="0"/>
          <w:marTop w:val="86"/>
          <w:marBottom w:val="0"/>
          <w:divBdr>
            <w:top w:val="none" w:sz="0" w:space="0" w:color="auto"/>
            <w:left w:val="none" w:sz="0" w:space="0" w:color="auto"/>
            <w:bottom w:val="none" w:sz="0" w:space="0" w:color="auto"/>
            <w:right w:val="none" w:sz="0" w:space="0" w:color="auto"/>
          </w:divBdr>
        </w:div>
        <w:div w:id="307706806">
          <w:marLeft w:val="994"/>
          <w:marRight w:val="0"/>
          <w:marTop w:val="86"/>
          <w:marBottom w:val="0"/>
          <w:divBdr>
            <w:top w:val="none" w:sz="0" w:space="0" w:color="auto"/>
            <w:left w:val="none" w:sz="0" w:space="0" w:color="auto"/>
            <w:bottom w:val="none" w:sz="0" w:space="0" w:color="auto"/>
            <w:right w:val="none" w:sz="0" w:space="0" w:color="auto"/>
          </w:divBdr>
        </w:div>
        <w:div w:id="419528114">
          <w:marLeft w:val="994"/>
          <w:marRight w:val="0"/>
          <w:marTop w:val="86"/>
          <w:marBottom w:val="0"/>
          <w:divBdr>
            <w:top w:val="none" w:sz="0" w:space="0" w:color="auto"/>
            <w:left w:val="none" w:sz="0" w:space="0" w:color="auto"/>
            <w:bottom w:val="none" w:sz="0" w:space="0" w:color="auto"/>
            <w:right w:val="none" w:sz="0" w:space="0" w:color="auto"/>
          </w:divBdr>
        </w:div>
        <w:div w:id="493256409">
          <w:marLeft w:val="994"/>
          <w:marRight w:val="0"/>
          <w:marTop w:val="86"/>
          <w:marBottom w:val="0"/>
          <w:divBdr>
            <w:top w:val="none" w:sz="0" w:space="0" w:color="auto"/>
            <w:left w:val="none" w:sz="0" w:space="0" w:color="auto"/>
            <w:bottom w:val="none" w:sz="0" w:space="0" w:color="auto"/>
            <w:right w:val="none" w:sz="0" w:space="0" w:color="auto"/>
          </w:divBdr>
        </w:div>
        <w:div w:id="538056720">
          <w:marLeft w:val="994"/>
          <w:marRight w:val="0"/>
          <w:marTop w:val="86"/>
          <w:marBottom w:val="0"/>
          <w:divBdr>
            <w:top w:val="none" w:sz="0" w:space="0" w:color="auto"/>
            <w:left w:val="none" w:sz="0" w:space="0" w:color="auto"/>
            <w:bottom w:val="none" w:sz="0" w:space="0" w:color="auto"/>
            <w:right w:val="none" w:sz="0" w:space="0" w:color="auto"/>
          </w:divBdr>
        </w:div>
        <w:div w:id="708335595">
          <w:marLeft w:val="274"/>
          <w:marRight w:val="0"/>
          <w:marTop w:val="86"/>
          <w:marBottom w:val="0"/>
          <w:divBdr>
            <w:top w:val="none" w:sz="0" w:space="0" w:color="auto"/>
            <w:left w:val="none" w:sz="0" w:space="0" w:color="auto"/>
            <w:bottom w:val="none" w:sz="0" w:space="0" w:color="auto"/>
            <w:right w:val="none" w:sz="0" w:space="0" w:color="auto"/>
          </w:divBdr>
        </w:div>
        <w:div w:id="829445443">
          <w:marLeft w:val="994"/>
          <w:marRight w:val="0"/>
          <w:marTop w:val="86"/>
          <w:marBottom w:val="0"/>
          <w:divBdr>
            <w:top w:val="none" w:sz="0" w:space="0" w:color="auto"/>
            <w:left w:val="none" w:sz="0" w:space="0" w:color="auto"/>
            <w:bottom w:val="none" w:sz="0" w:space="0" w:color="auto"/>
            <w:right w:val="none" w:sz="0" w:space="0" w:color="auto"/>
          </w:divBdr>
        </w:div>
        <w:div w:id="833374841">
          <w:marLeft w:val="274"/>
          <w:marRight w:val="0"/>
          <w:marTop w:val="86"/>
          <w:marBottom w:val="0"/>
          <w:divBdr>
            <w:top w:val="none" w:sz="0" w:space="0" w:color="auto"/>
            <w:left w:val="none" w:sz="0" w:space="0" w:color="auto"/>
            <w:bottom w:val="none" w:sz="0" w:space="0" w:color="auto"/>
            <w:right w:val="none" w:sz="0" w:space="0" w:color="auto"/>
          </w:divBdr>
        </w:div>
        <w:div w:id="974411528">
          <w:marLeft w:val="994"/>
          <w:marRight w:val="0"/>
          <w:marTop w:val="86"/>
          <w:marBottom w:val="0"/>
          <w:divBdr>
            <w:top w:val="none" w:sz="0" w:space="0" w:color="auto"/>
            <w:left w:val="none" w:sz="0" w:space="0" w:color="auto"/>
            <w:bottom w:val="none" w:sz="0" w:space="0" w:color="auto"/>
            <w:right w:val="none" w:sz="0" w:space="0" w:color="auto"/>
          </w:divBdr>
        </w:div>
        <w:div w:id="1023020458">
          <w:marLeft w:val="994"/>
          <w:marRight w:val="0"/>
          <w:marTop w:val="86"/>
          <w:marBottom w:val="0"/>
          <w:divBdr>
            <w:top w:val="none" w:sz="0" w:space="0" w:color="auto"/>
            <w:left w:val="none" w:sz="0" w:space="0" w:color="auto"/>
            <w:bottom w:val="none" w:sz="0" w:space="0" w:color="auto"/>
            <w:right w:val="none" w:sz="0" w:space="0" w:color="auto"/>
          </w:divBdr>
        </w:div>
        <w:div w:id="1032459045">
          <w:marLeft w:val="994"/>
          <w:marRight w:val="0"/>
          <w:marTop w:val="86"/>
          <w:marBottom w:val="0"/>
          <w:divBdr>
            <w:top w:val="none" w:sz="0" w:space="0" w:color="auto"/>
            <w:left w:val="none" w:sz="0" w:space="0" w:color="auto"/>
            <w:bottom w:val="none" w:sz="0" w:space="0" w:color="auto"/>
            <w:right w:val="none" w:sz="0" w:space="0" w:color="auto"/>
          </w:divBdr>
        </w:div>
        <w:div w:id="1039401166">
          <w:marLeft w:val="994"/>
          <w:marRight w:val="0"/>
          <w:marTop w:val="86"/>
          <w:marBottom w:val="0"/>
          <w:divBdr>
            <w:top w:val="none" w:sz="0" w:space="0" w:color="auto"/>
            <w:left w:val="none" w:sz="0" w:space="0" w:color="auto"/>
            <w:bottom w:val="none" w:sz="0" w:space="0" w:color="auto"/>
            <w:right w:val="none" w:sz="0" w:space="0" w:color="auto"/>
          </w:divBdr>
        </w:div>
        <w:div w:id="1055662834">
          <w:marLeft w:val="994"/>
          <w:marRight w:val="0"/>
          <w:marTop w:val="86"/>
          <w:marBottom w:val="0"/>
          <w:divBdr>
            <w:top w:val="none" w:sz="0" w:space="0" w:color="auto"/>
            <w:left w:val="none" w:sz="0" w:space="0" w:color="auto"/>
            <w:bottom w:val="none" w:sz="0" w:space="0" w:color="auto"/>
            <w:right w:val="none" w:sz="0" w:space="0" w:color="auto"/>
          </w:divBdr>
        </w:div>
        <w:div w:id="1268928650">
          <w:marLeft w:val="274"/>
          <w:marRight w:val="0"/>
          <w:marTop w:val="86"/>
          <w:marBottom w:val="0"/>
          <w:divBdr>
            <w:top w:val="none" w:sz="0" w:space="0" w:color="auto"/>
            <w:left w:val="none" w:sz="0" w:space="0" w:color="auto"/>
            <w:bottom w:val="none" w:sz="0" w:space="0" w:color="auto"/>
            <w:right w:val="none" w:sz="0" w:space="0" w:color="auto"/>
          </w:divBdr>
        </w:div>
        <w:div w:id="1272395530">
          <w:marLeft w:val="994"/>
          <w:marRight w:val="0"/>
          <w:marTop w:val="86"/>
          <w:marBottom w:val="0"/>
          <w:divBdr>
            <w:top w:val="none" w:sz="0" w:space="0" w:color="auto"/>
            <w:left w:val="none" w:sz="0" w:space="0" w:color="auto"/>
            <w:bottom w:val="none" w:sz="0" w:space="0" w:color="auto"/>
            <w:right w:val="none" w:sz="0" w:space="0" w:color="auto"/>
          </w:divBdr>
        </w:div>
        <w:div w:id="1291983210">
          <w:marLeft w:val="994"/>
          <w:marRight w:val="0"/>
          <w:marTop w:val="86"/>
          <w:marBottom w:val="0"/>
          <w:divBdr>
            <w:top w:val="none" w:sz="0" w:space="0" w:color="auto"/>
            <w:left w:val="none" w:sz="0" w:space="0" w:color="auto"/>
            <w:bottom w:val="none" w:sz="0" w:space="0" w:color="auto"/>
            <w:right w:val="none" w:sz="0" w:space="0" w:color="auto"/>
          </w:divBdr>
        </w:div>
        <w:div w:id="1733308832">
          <w:marLeft w:val="274"/>
          <w:marRight w:val="0"/>
          <w:marTop w:val="86"/>
          <w:marBottom w:val="0"/>
          <w:divBdr>
            <w:top w:val="none" w:sz="0" w:space="0" w:color="auto"/>
            <w:left w:val="none" w:sz="0" w:space="0" w:color="auto"/>
            <w:bottom w:val="none" w:sz="0" w:space="0" w:color="auto"/>
            <w:right w:val="none" w:sz="0" w:space="0" w:color="auto"/>
          </w:divBdr>
        </w:div>
        <w:div w:id="1935625488">
          <w:marLeft w:val="994"/>
          <w:marRight w:val="0"/>
          <w:marTop w:val="86"/>
          <w:marBottom w:val="0"/>
          <w:divBdr>
            <w:top w:val="none" w:sz="0" w:space="0" w:color="auto"/>
            <w:left w:val="none" w:sz="0" w:space="0" w:color="auto"/>
            <w:bottom w:val="none" w:sz="0" w:space="0" w:color="auto"/>
            <w:right w:val="none" w:sz="0" w:space="0" w:color="auto"/>
          </w:divBdr>
        </w:div>
        <w:div w:id="2120760587">
          <w:marLeft w:val="274"/>
          <w:marRight w:val="0"/>
          <w:marTop w:val="86"/>
          <w:marBottom w:val="0"/>
          <w:divBdr>
            <w:top w:val="none" w:sz="0" w:space="0" w:color="auto"/>
            <w:left w:val="none" w:sz="0" w:space="0" w:color="auto"/>
            <w:bottom w:val="none" w:sz="0" w:space="0" w:color="auto"/>
            <w:right w:val="none" w:sz="0" w:space="0" w:color="auto"/>
          </w:divBdr>
        </w:div>
      </w:divsChild>
    </w:div>
    <w:div w:id="899292543">
      <w:bodyDiv w:val="1"/>
      <w:marLeft w:val="0"/>
      <w:marRight w:val="0"/>
      <w:marTop w:val="0"/>
      <w:marBottom w:val="0"/>
      <w:divBdr>
        <w:top w:val="none" w:sz="0" w:space="0" w:color="auto"/>
        <w:left w:val="none" w:sz="0" w:space="0" w:color="auto"/>
        <w:bottom w:val="none" w:sz="0" w:space="0" w:color="auto"/>
        <w:right w:val="none" w:sz="0" w:space="0" w:color="auto"/>
      </w:divBdr>
    </w:div>
    <w:div w:id="901059988">
      <w:bodyDiv w:val="1"/>
      <w:marLeft w:val="0"/>
      <w:marRight w:val="0"/>
      <w:marTop w:val="0"/>
      <w:marBottom w:val="0"/>
      <w:divBdr>
        <w:top w:val="none" w:sz="0" w:space="0" w:color="auto"/>
        <w:left w:val="none" w:sz="0" w:space="0" w:color="auto"/>
        <w:bottom w:val="none" w:sz="0" w:space="0" w:color="auto"/>
        <w:right w:val="none" w:sz="0" w:space="0" w:color="auto"/>
      </w:divBdr>
    </w:div>
    <w:div w:id="917179840">
      <w:bodyDiv w:val="1"/>
      <w:marLeft w:val="0"/>
      <w:marRight w:val="0"/>
      <w:marTop w:val="0"/>
      <w:marBottom w:val="0"/>
      <w:divBdr>
        <w:top w:val="none" w:sz="0" w:space="0" w:color="auto"/>
        <w:left w:val="none" w:sz="0" w:space="0" w:color="auto"/>
        <w:bottom w:val="none" w:sz="0" w:space="0" w:color="auto"/>
        <w:right w:val="none" w:sz="0" w:space="0" w:color="auto"/>
      </w:divBdr>
      <w:divsChild>
        <w:div w:id="2127234406">
          <w:marLeft w:val="274"/>
          <w:marRight w:val="0"/>
          <w:marTop w:val="0"/>
          <w:marBottom w:val="0"/>
          <w:divBdr>
            <w:top w:val="none" w:sz="0" w:space="0" w:color="auto"/>
            <w:left w:val="none" w:sz="0" w:space="0" w:color="auto"/>
            <w:bottom w:val="none" w:sz="0" w:space="0" w:color="auto"/>
            <w:right w:val="none" w:sz="0" w:space="0" w:color="auto"/>
          </w:divBdr>
        </w:div>
      </w:divsChild>
    </w:div>
    <w:div w:id="930965816">
      <w:bodyDiv w:val="1"/>
      <w:marLeft w:val="0"/>
      <w:marRight w:val="0"/>
      <w:marTop w:val="0"/>
      <w:marBottom w:val="0"/>
      <w:divBdr>
        <w:top w:val="none" w:sz="0" w:space="0" w:color="auto"/>
        <w:left w:val="none" w:sz="0" w:space="0" w:color="auto"/>
        <w:bottom w:val="none" w:sz="0" w:space="0" w:color="auto"/>
        <w:right w:val="none" w:sz="0" w:space="0" w:color="auto"/>
      </w:divBdr>
    </w:div>
    <w:div w:id="940574590">
      <w:bodyDiv w:val="1"/>
      <w:marLeft w:val="0"/>
      <w:marRight w:val="0"/>
      <w:marTop w:val="0"/>
      <w:marBottom w:val="0"/>
      <w:divBdr>
        <w:top w:val="none" w:sz="0" w:space="0" w:color="auto"/>
        <w:left w:val="none" w:sz="0" w:space="0" w:color="auto"/>
        <w:bottom w:val="none" w:sz="0" w:space="0" w:color="auto"/>
        <w:right w:val="none" w:sz="0" w:space="0" w:color="auto"/>
      </w:divBdr>
    </w:div>
    <w:div w:id="945621142">
      <w:bodyDiv w:val="1"/>
      <w:marLeft w:val="0"/>
      <w:marRight w:val="0"/>
      <w:marTop w:val="0"/>
      <w:marBottom w:val="0"/>
      <w:divBdr>
        <w:top w:val="none" w:sz="0" w:space="0" w:color="auto"/>
        <w:left w:val="none" w:sz="0" w:space="0" w:color="auto"/>
        <w:bottom w:val="none" w:sz="0" w:space="0" w:color="auto"/>
        <w:right w:val="none" w:sz="0" w:space="0" w:color="auto"/>
      </w:divBdr>
    </w:div>
    <w:div w:id="957950138">
      <w:bodyDiv w:val="1"/>
      <w:marLeft w:val="0"/>
      <w:marRight w:val="0"/>
      <w:marTop w:val="0"/>
      <w:marBottom w:val="0"/>
      <w:divBdr>
        <w:top w:val="none" w:sz="0" w:space="0" w:color="auto"/>
        <w:left w:val="none" w:sz="0" w:space="0" w:color="auto"/>
        <w:bottom w:val="none" w:sz="0" w:space="0" w:color="auto"/>
        <w:right w:val="none" w:sz="0" w:space="0" w:color="auto"/>
      </w:divBdr>
    </w:div>
    <w:div w:id="962927537">
      <w:bodyDiv w:val="1"/>
      <w:marLeft w:val="0"/>
      <w:marRight w:val="0"/>
      <w:marTop w:val="0"/>
      <w:marBottom w:val="0"/>
      <w:divBdr>
        <w:top w:val="none" w:sz="0" w:space="0" w:color="auto"/>
        <w:left w:val="none" w:sz="0" w:space="0" w:color="auto"/>
        <w:bottom w:val="none" w:sz="0" w:space="0" w:color="auto"/>
        <w:right w:val="none" w:sz="0" w:space="0" w:color="auto"/>
      </w:divBdr>
      <w:divsChild>
        <w:div w:id="903680964">
          <w:marLeft w:val="144"/>
          <w:marRight w:val="0"/>
          <w:marTop w:val="60"/>
          <w:marBottom w:val="20"/>
          <w:divBdr>
            <w:top w:val="none" w:sz="0" w:space="0" w:color="auto"/>
            <w:left w:val="none" w:sz="0" w:space="0" w:color="auto"/>
            <w:bottom w:val="none" w:sz="0" w:space="0" w:color="auto"/>
            <w:right w:val="none" w:sz="0" w:space="0" w:color="auto"/>
          </w:divBdr>
        </w:div>
        <w:div w:id="1698576160">
          <w:marLeft w:val="144"/>
          <w:marRight w:val="0"/>
          <w:marTop w:val="60"/>
          <w:marBottom w:val="20"/>
          <w:divBdr>
            <w:top w:val="none" w:sz="0" w:space="0" w:color="auto"/>
            <w:left w:val="none" w:sz="0" w:space="0" w:color="auto"/>
            <w:bottom w:val="none" w:sz="0" w:space="0" w:color="auto"/>
            <w:right w:val="none" w:sz="0" w:space="0" w:color="auto"/>
          </w:divBdr>
        </w:div>
        <w:div w:id="1979261028">
          <w:marLeft w:val="144"/>
          <w:marRight w:val="0"/>
          <w:marTop w:val="60"/>
          <w:marBottom w:val="20"/>
          <w:divBdr>
            <w:top w:val="none" w:sz="0" w:space="0" w:color="auto"/>
            <w:left w:val="none" w:sz="0" w:space="0" w:color="auto"/>
            <w:bottom w:val="none" w:sz="0" w:space="0" w:color="auto"/>
            <w:right w:val="none" w:sz="0" w:space="0" w:color="auto"/>
          </w:divBdr>
        </w:div>
      </w:divsChild>
    </w:div>
    <w:div w:id="967517648">
      <w:bodyDiv w:val="1"/>
      <w:marLeft w:val="0"/>
      <w:marRight w:val="0"/>
      <w:marTop w:val="0"/>
      <w:marBottom w:val="0"/>
      <w:divBdr>
        <w:top w:val="none" w:sz="0" w:space="0" w:color="auto"/>
        <w:left w:val="none" w:sz="0" w:space="0" w:color="auto"/>
        <w:bottom w:val="none" w:sz="0" w:space="0" w:color="auto"/>
        <w:right w:val="none" w:sz="0" w:space="0" w:color="auto"/>
      </w:divBdr>
    </w:div>
    <w:div w:id="967737137">
      <w:bodyDiv w:val="1"/>
      <w:marLeft w:val="0"/>
      <w:marRight w:val="0"/>
      <w:marTop w:val="0"/>
      <w:marBottom w:val="0"/>
      <w:divBdr>
        <w:top w:val="none" w:sz="0" w:space="0" w:color="auto"/>
        <w:left w:val="none" w:sz="0" w:space="0" w:color="auto"/>
        <w:bottom w:val="none" w:sz="0" w:space="0" w:color="auto"/>
        <w:right w:val="none" w:sz="0" w:space="0" w:color="auto"/>
      </w:divBdr>
    </w:div>
    <w:div w:id="982126274">
      <w:bodyDiv w:val="1"/>
      <w:marLeft w:val="0"/>
      <w:marRight w:val="0"/>
      <w:marTop w:val="0"/>
      <w:marBottom w:val="0"/>
      <w:divBdr>
        <w:top w:val="none" w:sz="0" w:space="0" w:color="auto"/>
        <w:left w:val="none" w:sz="0" w:space="0" w:color="auto"/>
        <w:bottom w:val="none" w:sz="0" w:space="0" w:color="auto"/>
        <w:right w:val="none" w:sz="0" w:space="0" w:color="auto"/>
      </w:divBdr>
    </w:div>
    <w:div w:id="985549465">
      <w:bodyDiv w:val="1"/>
      <w:marLeft w:val="0"/>
      <w:marRight w:val="0"/>
      <w:marTop w:val="0"/>
      <w:marBottom w:val="0"/>
      <w:divBdr>
        <w:top w:val="none" w:sz="0" w:space="0" w:color="auto"/>
        <w:left w:val="none" w:sz="0" w:space="0" w:color="auto"/>
        <w:bottom w:val="none" w:sz="0" w:space="0" w:color="auto"/>
        <w:right w:val="none" w:sz="0" w:space="0" w:color="auto"/>
      </w:divBdr>
      <w:divsChild>
        <w:div w:id="185948805">
          <w:marLeft w:val="274"/>
          <w:marRight w:val="0"/>
          <w:marTop w:val="0"/>
          <w:marBottom w:val="0"/>
          <w:divBdr>
            <w:top w:val="none" w:sz="0" w:space="0" w:color="auto"/>
            <w:left w:val="none" w:sz="0" w:space="0" w:color="auto"/>
            <w:bottom w:val="none" w:sz="0" w:space="0" w:color="auto"/>
            <w:right w:val="none" w:sz="0" w:space="0" w:color="auto"/>
          </w:divBdr>
        </w:div>
      </w:divsChild>
    </w:div>
    <w:div w:id="989752073">
      <w:bodyDiv w:val="1"/>
      <w:marLeft w:val="0"/>
      <w:marRight w:val="0"/>
      <w:marTop w:val="0"/>
      <w:marBottom w:val="0"/>
      <w:divBdr>
        <w:top w:val="none" w:sz="0" w:space="0" w:color="auto"/>
        <w:left w:val="none" w:sz="0" w:space="0" w:color="auto"/>
        <w:bottom w:val="none" w:sz="0" w:space="0" w:color="auto"/>
        <w:right w:val="none" w:sz="0" w:space="0" w:color="auto"/>
      </w:divBdr>
      <w:divsChild>
        <w:div w:id="548804484">
          <w:marLeft w:val="274"/>
          <w:marRight w:val="0"/>
          <w:marTop w:val="0"/>
          <w:marBottom w:val="0"/>
          <w:divBdr>
            <w:top w:val="none" w:sz="0" w:space="0" w:color="auto"/>
            <w:left w:val="none" w:sz="0" w:space="0" w:color="auto"/>
            <w:bottom w:val="none" w:sz="0" w:space="0" w:color="auto"/>
            <w:right w:val="none" w:sz="0" w:space="0" w:color="auto"/>
          </w:divBdr>
        </w:div>
        <w:div w:id="263463136">
          <w:marLeft w:val="274"/>
          <w:marRight w:val="0"/>
          <w:marTop w:val="0"/>
          <w:marBottom w:val="0"/>
          <w:divBdr>
            <w:top w:val="none" w:sz="0" w:space="0" w:color="auto"/>
            <w:left w:val="none" w:sz="0" w:space="0" w:color="auto"/>
            <w:bottom w:val="none" w:sz="0" w:space="0" w:color="auto"/>
            <w:right w:val="none" w:sz="0" w:space="0" w:color="auto"/>
          </w:divBdr>
        </w:div>
      </w:divsChild>
    </w:div>
    <w:div w:id="1008217744">
      <w:bodyDiv w:val="1"/>
      <w:marLeft w:val="0"/>
      <w:marRight w:val="0"/>
      <w:marTop w:val="0"/>
      <w:marBottom w:val="0"/>
      <w:divBdr>
        <w:top w:val="none" w:sz="0" w:space="0" w:color="auto"/>
        <w:left w:val="none" w:sz="0" w:space="0" w:color="auto"/>
        <w:bottom w:val="none" w:sz="0" w:space="0" w:color="auto"/>
        <w:right w:val="none" w:sz="0" w:space="0" w:color="auto"/>
      </w:divBdr>
    </w:div>
    <w:div w:id="1025253341">
      <w:bodyDiv w:val="1"/>
      <w:marLeft w:val="0"/>
      <w:marRight w:val="0"/>
      <w:marTop w:val="0"/>
      <w:marBottom w:val="0"/>
      <w:divBdr>
        <w:top w:val="none" w:sz="0" w:space="0" w:color="auto"/>
        <w:left w:val="none" w:sz="0" w:space="0" w:color="auto"/>
        <w:bottom w:val="none" w:sz="0" w:space="0" w:color="auto"/>
        <w:right w:val="none" w:sz="0" w:space="0" w:color="auto"/>
      </w:divBdr>
    </w:div>
    <w:div w:id="1037660862">
      <w:bodyDiv w:val="1"/>
      <w:marLeft w:val="0"/>
      <w:marRight w:val="0"/>
      <w:marTop w:val="0"/>
      <w:marBottom w:val="0"/>
      <w:divBdr>
        <w:top w:val="none" w:sz="0" w:space="0" w:color="auto"/>
        <w:left w:val="none" w:sz="0" w:space="0" w:color="auto"/>
        <w:bottom w:val="none" w:sz="0" w:space="0" w:color="auto"/>
        <w:right w:val="none" w:sz="0" w:space="0" w:color="auto"/>
      </w:divBdr>
    </w:div>
    <w:div w:id="1043678781">
      <w:bodyDiv w:val="1"/>
      <w:marLeft w:val="0"/>
      <w:marRight w:val="0"/>
      <w:marTop w:val="0"/>
      <w:marBottom w:val="0"/>
      <w:divBdr>
        <w:top w:val="none" w:sz="0" w:space="0" w:color="auto"/>
        <w:left w:val="none" w:sz="0" w:space="0" w:color="auto"/>
        <w:bottom w:val="none" w:sz="0" w:space="0" w:color="auto"/>
        <w:right w:val="none" w:sz="0" w:space="0" w:color="auto"/>
      </w:divBdr>
      <w:divsChild>
        <w:div w:id="1547522888">
          <w:marLeft w:val="274"/>
          <w:marRight w:val="0"/>
          <w:marTop w:val="0"/>
          <w:marBottom w:val="0"/>
          <w:divBdr>
            <w:top w:val="none" w:sz="0" w:space="0" w:color="auto"/>
            <w:left w:val="none" w:sz="0" w:space="0" w:color="auto"/>
            <w:bottom w:val="none" w:sz="0" w:space="0" w:color="auto"/>
            <w:right w:val="none" w:sz="0" w:space="0" w:color="auto"/>
          </w:divBdr>
        </w:div>
        <w:div w:id="89469347">
          <w:marLeft w:val="274"/>
          <w:marRight w:val="0"/>
          <w:marTop w:val="0"/>
          <w:marBottom w:val="0"/>
          <w:divBdr>
            <w:top w:val="none" w:sz="0" w:space="0" w:color="auto"/>
            <w:left w:val="none" w:sz="0" w:space="0" w:color="auto"/>
            <w:bottom w:val="none" w:sz="0" w:space="0" w:color="auto"/>
            <w:right w:val="none" w:sz="0" w:space="0" w:color="auto"/>
          </w:divBdr>
        </w:div>
        <w:div w:id="876968696">
          <w:marLeft w:val="274"/>
          <w:marRight w:val="0"/>
          <w:marTop w:val="0"/>
          <w:marBottom w:val="0"/>
          <w:divBdr>
            <w:top w:val="none" w:sz="0" w:space="0" w:color="auto"/>
            <w:left w:val="none" w:sz="0" w:space="0" w:color="auto"/>
            <w:bottom w:val="none" w:sz="0" w:space="0" w:color="auto"/>
            <w:right w:val="none" w:sz="0" w:space="0" w:color="auto"/>
          </w:divBdr>
        </w:div>
        <w:div w:id="57095707">
          <w:marLeft w:val="274"/>
          <w:marRight w:val="0"/>
          <w:marTop w:val="0"/>
          <w:marBottom w:val="0"/>
          <w:divBdr>
            <w:top w:val="none" w:sz="0" w:space="0" w:color="auto"/>
            <w:left w:val="none" w:sz="0" w:space="0" w:color="auto"/>
            <w:bottom w:val="none" w:sz="0" w:space="0" w:color="auto"/>
            <w:right w:val="none" w:sz="0" w:space="0" w:color="auto"/>
          </w:divBdr>
        </w:div>
      </w:divsChild>
    </w:div>
    <w:div w:id="1048995857">
      <w:bodyDiv w:val="1"/>
      <w:marLeft w:val="0"/>
      <w:marRight w:val="0"/>
      <w:marTop w:val="0"/>
      <w:marBottom w:val="0"/>
      <w:divBdr>
        <w:top w:val="none" w:sz="0" w:space="0" w:color="auto"/>
        <w:left w:val="none" w:sz="0" w:space="0" w:color="auto"/>
        <w:bottom w:val="none" w:sz="0" w:space="0" w:color="auto"/>
        <w:right w:val="none" w:sz="0" w:space="0" w:color="auto"/>
      </w:divBdr>
    </w:div>
    <w:div w:id="1096054718">
      <w:bodyDiv w:val="1"/>
      <w:marLeft w:val="0"/>
      <w:marRight w:val="0"/>
      <w:marTop w:val="0"/>
      <w:marBottom w:val="0"/>
      <w:divBdr>
        <w:top w:val="none" w:sz="0" w:space="0" w:color="auto"/>
        <w:left w:val="none" w:sz="0" w:space="0" w:color="auto"/>
        <w:bottom w:val="none" w:sz="0" w:space="0" w:color="auto"/>
        <w:right w:val="none" w:sz="0" w:space="0" w:color="auto"/>
      </w:divBdr>
    </w:div>
    <w:div w:id="1099912853">
      <w:bodyDiv w:val="1"/>
      <w:marLeft w:val="0"/>
      <w:marRight w:val="0"/>
      <w:marTop w:val="0"/>
      <w:marBottom w:val="0"/>
      <w:divBdr>
        <w:top w:val="none" w:sz="0" w:space="0" w:color="auto"/>
        <w:left w:val="none" w:sz="0" w:space="0" w:color="auto"/>
        <w:bottom w:val="none" w:sz="0" w:space="0" w:color="auto"/>
        <w:right w:val="none" w:sz="0" w:space="0" w:color="auto"/>
      </w:divBdr>
    </w:div>
    <w:div w:id="1115061337">
      <w:bodyDiv w:val="1"/>
      <w:marLeft w:val="0"/>
      <w:marRight w:val="0"/>
      <w:marTop w:val="0"/>
      <w:marBottom w:val="0"/>
      <w:divBdr>
        <w:top w:val="none" w:sz="0" w:space="0" w:color="auto"/>
        <w:left w:val="none" w:sz="0" w:space="0" w:color="auto"/>
        <w:bottom w:val="none" w:sz="0" w:space="0" w:color="auto"/>
        <w:right w:val="none" w:sz="0" w:space="0" w:color="auto"/>
      </w:divBdr>
      <w:divsChild>
        <w:div w:id="2140032835">
          <w:marLeft w:val="144"/>
          <w:marRight w:val="0"/>
          <w:marTop w:val="60"/>
          <w:marBottom w:val="20"/>
          <w:divBdr>
            <w:top w:val="none" w:sz="0" w:space="0" w:color="auto"/>
            <w:left w:val="none" w:sz="0" w:space="0" w:color="auto"/>
            <w:bottom w:val="none" w:sz="0" w:space="0" w:color="auto"/>
            <w:right w:val="none" w:sz="0" w:space="0" w:color="auto"/>
          </w:divBdr>
        </w:div>
        <w:div w:id="2011175779">
          <w:marLeft w:val="144"/>
          <w:marRight w:val="0"/>
          <w:marTop w:val="60"/>
          <w:marBottom w:val="20"/>
          <w:divBdr>
            <w:top w:val="none" w:sz="0" w:space="0" w:color="auto"/>
            <w:left w:val="none" w:sz="0" w:space="0" w:color="auto"/>
            <w:bottom w:val="none" w:sz="0" w:space="0" w:color="auto"/>
            <w:right w:val="none" w:sz="0" w:space="0" w:color="auto"/>
          </w:divBdr>
        </w:div>
        <w:div w:id="441417245">
          <w:marLeft w:val="144"/>
          <w:marRight w:val="0"/>
          <w:marTop w:val="60"/>
          <w:marBottom w:val="20"/>
          <w:divBdr>
            <w:top w:val="none" w:sz="0" w:space="0" w:color="auto"/>
            <w:left w:val="none" w:sz="0" w:space="0" w:color="auto"/>
            <w:bottom w:val="none" w:sz="0" w:space="0" w:color="auto"/>
            <w:right w:val="none" w:sz="0" w:space="0" w:color="auto"/>
          </w:divBdr>
        </w:div>
      </w:divsChild>
    </w:div>
    <w:div w:id="1153915923">
      <w:bodyDiv w:val="1"/>
      <w:marLeft w:val="0"/>
      <w:marRight w:val="0"/>
      <w:marTop w:val="0"/>
      <w:marBottom w:val="0"/>
      <w:divBdr>
        <w:top w:val="none" w:sz="0" w:space="0" w:color="auto"/>
        <w:left w:val="none" w:sz="0" w:space="0" w:color="auto"/>
        <w:bottom w:val="none" w:sz="0" w:space="0" w:color="auto"/>
        <w:right w:val="none" w:sz="0" w:space="0" w:color="auto"/>
      </w:divBdr>
    </w:div>
    <w:div w:id="1177157915">
      <w:bodyDiv w:val="1"/>
      <w:marLeft w:val="0"/>
      <w:marRight w:val="0"/>
      <w:marTop w:val="0"/>
      <w:marBottom w:val="0"/>
      <w:divBdr>
        <w:top w:val="none" w:sz="0" w:space="0" w:color="auto"/>
        <w:left w:val="none" w:sz="0" w:space="0" w:color="auto"/>
        <w:bottom w:val="none" w:sz="0" w:space="0" w:color="auto"/>
        <w:right w:val="none" w:sz="0" w:space="0" w:color="auto"/>
      </w:divBdr>
    </w:div>
    <w:div w:id="1191148095">
      <w:bodyDiv w:val="1"/>
      <w:marLeft w:val="0"/>
      <w:marRight w:val="0"/>
      <w:marTop w:val="0"/>
      <w:marBottom w:val="0"/>
      <w:divBdr>
        <w:top w:val="none" w:sz="0" w:space="0" w:color="auto"/>
        <w:left w:val="none" w:sz="0" w:space="0" w:color="auto"/>
        <w:bottom w:val="none" w:sz="0" w:space="0" w:color="auto"/>
        <w:right w:val="none" w:sz="0" w:space="0" w:color="auto"/>
      </w:divBdr>
    </w:div>
    <w:div w:id="1192648399">
      <w:bodyDiv w:val="1"/>
      <w:marLeft w:val="0"/>
      <w:marRight w:val="0"/>
      <w:marTop w:val="0"/>
      <w:marBottom w:val="0"/>
      <w:divBdr>
        <w:top w:val="none" w:sz="0" w:space="0" w:color="auto"/>
        <w:left w:val="none" w:sz="0" w:space="0" w:color="auto"/>
        <w:bottom w:val="none" w:sz="0" w:space="0" w:color="auto"/>
        <w:right w:val="none" w:sz="0" w:space="0" w:color="auto"/>
      </w:divBdr>
    </w:div>
    <w:div w:id="1200973048">
      <w:bodyDiv w:val="1"/>
      <w:marLeft w:val="0"/>
      <w:marRight w:val="0"/>
      <w:marTop w:val="0"/>
      <w:marBottom w:val="0"/>
      <w:divBdr>
        <w:top w:val="none" w:sz="0" w:space="0" w:color="auto"/>
        <w:left w:val="none" w:sz="0" w:space="0" w:color="auto"/>
        <w:bottom w:val="none" w:sz="0" w:space="0" w:color="auto"/>
        <w:right w:val="none" w:sz="0" w:space="0" w:color="auto"/>
      </w:divBdr>
      <w:divsChild>
        <w:div w:id="994408245">
          <w:marLeft w:val="288"/>
          <w:marRight w:val="0"/>
          <w:marTop w:val="0"/>
          <w:marBottom w:val="120"/>
          <w:divBdr>
            <w:top w:val="none" w:sz="0" w:space="0" w:color="auto"/>
            <w:left w:val="none" w:sz="0" w:space="0" w:color="auto"/>
            <w:bottom w:val="none" w:sz="0" w:space="0" w:color="auto"/>
            <w:right w:val="none" w:sz="0" w:space="0" w:color="auto"/>
          </w:divBdr>
        </w:div>
        <w:div w:id="1651442034">
          <w:marLeft w:val="288"/>
          <w:marRight w:val="0"/>
          <w:marTop w:val="0"/>
          <w:marBottom w:val="120"/>
          <w:divBdr>
            <w:top w:val="none" w:sz="0" w:space="0" w:color="auto"/>
            <w:left w:val="none" w:sz="0" w:space="0" w:color="auto"/>
            <w:bottom w:val="none" w:sz="0" w:space="0" w:color="auto"/>
            <w:right w:val="none" w:sz="0" w:space="0" w:color="auto"/>
          </w:divBdr>
        </w:div>
        <w:div w:id="1091242697">
          <w:marLeft w:val="288"/>
          <w:marRight w:val="0"/>
          <w:marTop w:val="0"/>
          <w:marBottom w:val="120"/>
          <w:divBdr>
            <w:top w:val="none" w:sz="0" w:space="0" w:color="auto"/>
            <w:left w:val="none" w:sz="0" w:space="0" w:color="auto"/>
            <w:bottom w:val="none" w:sz="0" w:space="0" w:color="auto"/>
            <w:right w:val="none" w:sz="0" w:space="0" w:color="auto"/>
          </w:divBdr>
        </w:div>
        <w:div w:id="1796867412">
          <w:marLeft w:val="288"/>
          <w:marRight w:val="0"/>
          <w:marTop w:val="0"/>
          <w:marBottom w:val="120"/>
          <w:divBdr>
            <w:top w:val="none" w:sz="0" w:space="0" w:color="auto"/>
            <w:left w:val="none" w:sz="0" w:space="0" w:color="auto"/>
            <w:bottom w:val="none" w:sz="0" w:space="0" w:color="auto"/>
            <w:right w:val="none" w:sz="0" w:space="0" w:color="auto"/>
          </w:divBdr>
        </w:div>
        <w:div w:id="226694094">
          <w:marLeft w:val="288"/>
          <w:marRight w:val="0"/>
          <w:marTop w:val="0"/>
          <w:marBottom w:val="120"/>
          <w:divBdr>
            <w:top w:val="none" w:sz="0" w:space="0" w:color="auto"/>
            <w:left w:val="none" w:sz="0" w:space="0" w:color="auto"/>
            <w:bottom w:val="none" w:sz="0" w:space="0" w:color="auto"/>
            <w:right w:val="none" w:sz="0" w:space="0" w:color="auto"/>
          </w:divBdr>
        </w:div>
      </w:divsChild>
    </w:div>
    <w:div w:id="1233391219">
      <w:bodyDiv w:val="1"/>
      <w:marLeft w:val="0"/>
      <w:marRight w:val="0"/>
      <w:marTop w:val="0"/>
      <w:marBottom w:val="0"/>
      <w:divBdr>
        <w:top w:val="none" w:sz="0" w:space="0" w:color="auto"/>
        <w:left w:val="none" w:sz="0" w:space="0" w:color="auto"/>
        <w:bottom w:val="none" w:sz="0" w:space="0" w:color="auto"/>
        <w:right w:val="none" w:sz="0" w:space="0" w:color="auto"/>
      </w:divBdr>
      <w:divsChild>
        <w:div w:id="246958524">
          <w:marLeft w:val="274"/>
          <w:marRight w:val="0"/>
          <w:marTop w:val="0"/>
          <w:marBottom w:val="0"/>
          <w:divBdr>
            <w:top w:val="none" w:sz="0" w:space="0" w:color="auto"/>
            <w:left w:val="none" w:sz="0" w:space="0" w:color="auto"/>
            <w:bottom w:val="none" w:sz="0" w:space="0" w:color="auto"/>
            <w:right w:val="none" w:sz="0" w:space="0" w:color="auto"/>
          </w:divBdr>
        </w:div>
      </w:divsChild>
    </w:div>
    <w:div w:id="1234782052">
      <w:bodyDiv w:val="1"/>
      <w:marLeft w:val="0"/>
      <w:marRight w:val="0"/>
      <w:marTop w:val="0"/>
      <w:marBottom w:val="0"/>
      <w:divBdr>
        <w:top w:val="none" w:sz="0" w:space="0" w:color="auto"/>
        <w:left w:val="none" w:sz="0" w:space="0" w:color="auto"/>
        <w:bottom w:val="none" w:sz="0" w:space="0" w:color="auto"/>
        <w:right w:val="none" w:sz="0" w:space="0" w:color="auto"/>
      </w:divBdr>
      <w:divsChild>
        <w:div w:id="504521231">
          <w:marLeft w:val="144"/>
          <w:marRight w:val="0"/>
          <w:marTop w:val="60"/>
          <w:marBottom w:val="20"/>
          <w:divBdr>
            <w:top w:val="none" w:sz="0" w:space="0" w:color="auto"/>
            <w:left w:val="none" w:sz="0" w:space="0" w:color="auto"/>
            <w:bottom w:val="none" w:sz="0" w:space="0" w:color="auto"/>
            <w:right w:val="none" w:sz="0" w:space="0" w:color="auto"/>
          </w:divBdr>
        </w:div>
        <w:div w:id="1472094524">
          <w:marLeft w:val="144"/>
          <w:marRight w:val="0"/>
          <w:marTop w:val="60"/>
          <w:marBottom w:val="20"/>
          <w:divBdr>
            <w:top w:val="none" w:sz="0" w:space="0" w:color="auto"/>
            <w:left w:val="none" w:sz="0" w:space="0" w:color="auto"/>
            <w:bottom w:val="none" w:sz="0" w:space="0" w:color="auto"/>
            <w:right w:val="none" w:sz="0" w:space="0" w:color="auto"/>
          </w:divBdr>
        </w:div>
        <w:div w:id="49545858">
          <w:marLeft w:val="144"/>
          <w:marRight w:val="0"/>
          <w:marTop w:val="60"/>
          <w:marBottom w:val="20"/>
          <w:divBdr>
            <w:top w:val="none" w:sz="0" w:space="0" w:color="auto"/>
            <w:left w:val="none" w:sz="0" w:space="0" w:color="auto"/>
            <w:bottom w:val="none" w:sz="0" w:space="0" w:color="auto"/>
            <w:right w:val="none" w:sz="0" w:space="0" w:color="auto"/>
          </w:divBdr>
        </w:div>
        <w:div w:id="177503677">
          <w:marLeft w:val="144"/>
          <w:marRight w:val="0"/>
          <w:marTop w:val="60"/>
          <w:marBottom w:val="20"/>
          <w:divBdr>
            <w:top w:val="none" w:sz="0" w:space="0" w:color="auto"/>
            <w:left w:val="none" w:sz="0" w:space="0" w:color="auto"/>
            <w:bottom w:val="none" w:sz="0" w:space="0" w:color="auto"/>
            <w:right w:val="none" w:sz="0" w:space="0" w:color="auto"/>
          </w:divBdr>
        </w:div>
        <w:div w:id="1260989518">
          <w:marLeft w:val="144"/>
          <w:marRight w:val="0"/>
          <w:marTop w:val="60"/>
          <w:marBottom w:val="20"/>
          <w:divBdr>
            <w:top w:val="none" w:sz="0" w:space="0" w:color="auto"/>
            <w:left w:val="none" w:sz="0" w:space="0" w:color="auto"/>
            <w:bottom w:val="none" w:sz="0" w:space="0" w:color="auto"/>
            <w:right w:val="none" w:sz="0" w:space="0" w:color="auto"/>
          </w:divBdr>
        </w:div>
      </w:divsChild>
    </w:div>
    <w:div w:id="1237516925">
      <w:bodyDiv w:val="1"/>
      <w:marLeft w:val="0"/>
      <w:marRight w:val="0"/>
      <w:marTop w:val="0"/>
      <w:marBottom w:val="0"/>
      <w:divBdr>
        <w:top w:val="none" w:sz="0" w:space="0" w:color="auto"/>
        <w:left w:val="none" w:sz="0" w:space="0" w:color="auto"/>
        <w:bottom w:val="none" w:sz="0" w:space="0" w:color="auto"/>
        <w:right w:val="none" w:sz="0" w:space="0" w:color="auto"/>
      </w:divBdr>
    </w:div>
    <w:div w:id="1241403192">
      <w:bodyDiv w:val="1"/>
      <w:marLeft w:val="0"/>
      <w:marRight w:val="0"/>
      <w:marTop w:val="0"/>
      <w:marBottom w:val="0"/>
      <w:divBdr>
        <w:top w:val="none" w:sz="0" w:space="0" w:color="auto"/>
        <w:left w:val="none" w:sz="0" w:space="0" w:color="auto"/>
        <w:bottom w:val="none" w:sz="0" w:space="0" w:color="auto"/>
        <w:right w:val="none" w:sz="0" w:space="0" w:color="auto"/>
      </w:divBdr>
      <w:divsChild>
        <w:div w:id="1020622832">
          <w:marLeft w:val="547"/>
          <w:marRight w:val="0"/>
          <w:marTop w:val="96"/>
          <w:marBottom w:val="0"/>
          <w:divBdr>
            <w:top w:val="none" w:sz="0" w:space="0" w:color="auto"/>
            <w:left w:val="none" w:sz="0" w:space="0" w:color="auto"/>
            <w:bottom w:val="none" w:sz="0" w:space="0" w:color="auto"/>
            <w:right w:val="none" w:sz="0" w:space="0" w:color="auto"/>
          </w:divBdr>
        </w:div>
        <w:div w:id="1882017235">
          <w:marLeft w:val="547"/>
          <w:marRight w:val="0"/>
          <w:marTop w:val="96"/>
          <w:marBottom w:val="0"/>
          <w:divBdr>
            <w:top w:val="none" w:sz="0" w:space="0" w:color="auto"/>
            <w:left w:val="none" w:sz="0" w:space="0" w:color="auto"/>
            <w:bottom w:val="none" w:sz="0" w:space="0" w:color="auto"/>
            <w:right w:val="none" w:sz="0" w:space="0" w:color="auto"/>
          </w:divBdr>
        </w:div>
        <w:div w:id="1951427616">
          <w:marLeft w:val="547"/>
          <w:marRight w:val="0"/>
          <w:marTop w:val="96"/>
          <w:marBottom w:val="0"/>
          <w:divBdr>
            <w:top w:val="none" w:sz="0" w:space="0" w:color="auto"/>
            <w:left w:val="none" w:sz="0" w:space="0" w:color="auto"/>
            <w:bottom w:val="none" w:sz="0" w:space="0" w:color="auto"/>
            <w:right w:val="none" w:sz="0" w:space="0" w:color="auto"/>
          </w:divBdr>
        </w:div>
      </w:divsChild>
    </w:div>
    <w:div w:id="1253202053">
      <w:bodyDiv w:val="1"/>
      <w:marLeft w:val="0"/>
      <w:marRight w:val="0"/>
      <w:marTop w:val="0"/>
      <w:marBottom w:val="0"/>
      <w:divBdr>
        <w:top w:val="none" w:sz="0" w:space="0" w:color="auto"/>
        <w:left w:val="none" w:sz="0" w:space="0" w:color="auto"/>
        <w:bottom w:val="none" w:sz="0" w:space="0" w:color="auto"/>
        <w:right w:val="none" w:sz="0" w:space="0" w:color="auto"/>
      </w:divBdr>
    </w:div>
    <w:div w:id="1256330046">
      <w:bodyDiv w:val="1"/>
      <w:marLeft w:val="0"/>
      <w:marRight w:val="0"/>
      <w:marTop w:val="0"/>
      <w:marBottom w:val="0"/>
      <w:divBdr>
        <w:top w:val="none" w:sz="0" w:space="0" w:color="auto"/>
        <w:left w:val="none" w:sz="0" w:space="0" w:color="auto"/>
        <w:bottom w:val="none" w:sz="0" w:space="0" w:color="auto"/>
        <w:right w:val="none" w:sz="0" w:space="0" w:color="auto"/>
      </w:divBdr>
      <w:divsChild>
        <w:div w:id="32273675">
          <w:marLeft w:val="274"/>
          <w:marRight w:val="0"/>
          <w:marTop w:val="86"/>
          <w:marBottom w:val="0"/>
          <w:divBdr>
            <w:top w:val="none" w:sz="0" w:space="0" w:color="auto"/>
            <w:left w:val="none" w:sz="0" w:space="0" w:color="auto"/>
            <w:bottom w:val="none" w:sz="0" w:space="0" w:color="auto"/>
            <w:right w:val="none" w:sz="0" w:space="0" w:color="auto"/>
          </w:divBdr>
        </w:div>
        <w:div w:id="136145531">
          <w:marLeft w:val="994"/>
          <w:marRight w:val="0"/>
          <w:marTop w:val="86"/>
          <w:marBottom w:val="0"/>
          <w:divBdr>
            <w:top w:val="none" w:sz="0" w:space="0" w:color="auto"/>
            <w:left w:val="none" w:sz="0" w:space="0" w:color="auto"/>
            <w:bottom w:val="none" w:sz="0" w:space="0" w:color="auto"/>
            <w:right w:val="none" w:sz="0" w:space="0" w:color="auto"/>
          </w:divBdr>
        </w:div>
        <w:div w:id="476533915">
          <w:marLeft w:val="274"/>
          <w:marRight w:val="0"/>
          <w:marTop w:val="86"/>
          <w:marBottom w:val="0"/>
          <w:divBdr>
            <w:top w:val="none" w:sz="0" w:space="0" w:color="auto"/>
            <w:left w:val="none" w:sz="0" w:space="0" w:color="auto"/>
            <w:bottom w:val="none" w:sz="0" w:space="0" w:color="auto"/>
            <w:right w:val="none" w:sz="0" w:space="0" w:color="auto"/>
          </w:divBdr>
        </w:div>
        <w:div w:id="558127948">
          <w:marLeft w:val="274"/>
          <w:marRight w:val="0"/>
          <w:marTop w:val="86"/>
          <w:marBottom w:val="0"/>
          <w:divBdr>
            <w:top w:val="none" w:sz="0" w:space="0" w:color="auto"/>
            <w:left w:val="none" w:sz="0" w:space="0" w:color="auto"/>
            <w:bottom w:val="none" w:sz="0" w:space="0" w:color="auto"/>
            <w:right w:val="none" w:sz="0" w:space="0" w:color="auto"/>
          </w:divBdr>
        </w:div>
        <w:div w:id="582573029">
          <w:marLeft w:val="994"/>
          <w:marRight w:val="0"/>
          <w:marTop w:val="86"/>
          <w:marBottom w:val="0"/>
          <w:divBdr>
            <w:top w:val="none" w:sz="0" w:space="0" w:color="auto"/>
            <w:left w:val="none" w:sz="0" w:space="0" w:color="auto"/>
            <w:bottom w:val="none" w:sz="0" w:space="0" w:color="auto"/>
            <w:right w:val="none" w:sz="0" w:space="0" w:color="auto"/>
          </w:divBdr>
        </w:div>
        <w:div w:id="615985798">
          <w:marLeft w:val="994"/>
          <w:marRight w:val="0"/>
          <w:marTop w:val="86"/>
          <w:marBottom w:val="0"/>
          <w:divBdr>
            <w:top w:val="none" w:sz="0" w:space="0" w:color="auto"/>
            <w:left w:val="none" w:sz="0" w:space="0" w:color="auto"/>
            <w:bottom w:val="none" w:sz="0" w:space="0" w:color="auto"/>
            <w:right w:val="none" w:sz="0" w:space="0" w:color="auto"/>
          </w:divBdr>
        </w:div>
        <w:div w:id="736048343">
          <w:marLeft w:val="274"/>
          <w:marRight w:val="0"/>
          <w:marTop w:val="86"/>
          <w:marBottom w:val="0"/>
          <w:divBdr>
            <w:top w:val="none" w:sz="0" w:space="0" w:color="auto"/>
            <w:left w:val="none" w:sz="0" w:space="0" w:color="auto"/>
            <w:bottom w:val="none" w:sz="0" w:space="0" w:color="auto"/>
            <w:right w:val="none" w:sz="0" w:space="0" w:color="auto"/>
          </w:divBdr>
        </w:div>
        <w:div w:id="831068582">
          <w:marLeft w:val="994"/>
          <w:marRight w:val="0"/>
          <w:marTop w:val="86"/>
          <w:marBottom w:val="0"/>
          <w:divBdr>
            <w:top w:val="none" w:sz="0" w:space="0" w:color="auto"/>
            <w:left w:val="none" w:sz="0" w:space="0" w:color="auto"/>
            <w:bottom w:val="none" w:sz="0" w:space="0" w:color="auto"/>
            <w:right w:val="none" w:sz="0" w:space="0" w:color="auto"/>
          </w:divBdr>
        </w:div>
        <w:div w:id="1551696790">
          <w:marLeft w:val="994"/>
          <w:marRight w:val="0"/>
          <w:marTop w:val="86"/>
          <w:marBottom w:val="0"/>
          <w:divBdr>
            <w:top w:val="none" w:sz="0" w:space="0" w:color="auto"/>
            <w:left w:val="none" w:sz="0" w:space="0" w:color="auto"/>
            <w:bottom w:val="none" w:sz="0" w:space="0" w:color="auto"/>
            <w:right w:val="none" w:sz="0" w:space="0" w:color="auto"/>
          </w:divBdr>
        </w:div>
        <w:div w:id="1557163933">
          <w:marLeft w:val="274"/>
          <w:marRight w:val="0"/>
          <w:marTop w:val="86"/>
          <w:marBottom w:val="0"/>
          <w:divBdr>
            <w:top w:val="none" w:sz="0" w:space="0" w:color="auto"/>
            <w:left w:val="none" w:sz="0" w:space="0" w:color="auto"/>
            <w:bottom w:val="none" w:sz="0" w:space="0" w:color="auto"/>
            <w:right w:val="none" w:sz="0" w:space="0" w:color="auto"/>
          </w:divBdr>
        </w:div>
        <w:div w:id="1645740578">
          <w:marLeft w:val="274"/>
          <w:marRight w:val="0"/>
          <w:marTop w:val="86"/>
          <w:marBottom w:val="0"/>
          <w:divBdr>
            <w:top w:val="none" w:sz="0" w:space="0" w:color="auto"/>
            <w:left w:val="none" w:sz="0" w:space="0" w:color="auto"/>
            <w:bottom w:val="none" w:sz="0" w:space="0" w:color="auto"/>
            <w:right w:val="none" w:sz="0" w:space="0" w:color="auto"/>
          </w:divBdr>
        </w:div>
        <w:div w:id="1724787403">
          <w:marLeft w:val="994"/>
          <w:marRight w:val="0"/>
          <w:marTop w:val="86"/>
          <w:marBottom w:val="0"/>
          <w:divBdr>
            <w:top w:val="none" w:sz="0" w:space="0" w:color="auto"/>
            <w:left w:val="none" w:sz="0" w:space="0" w:color="auto"/>
            <w:bottom w:val="none" w:sz="0" w:space="0" w:color="auto"/>
            <w:right w:val="none" w:sz="0" w:space="0" w:color="auto"/>
          </w:divBdr>
        </w:div>
        <w:div w:id="2079478902">
          <w:marLeft w:val="274"/>
          <w:marRight w:val="0"/>
          <w:marTop w:val="86"/>
          <w:marBottom w:val="0"/>
          <w:divBdr>
            <w:top w:val="none" w:sz="0" w:space="0" w:color="auto"/>
            <w:left w:val="none" w:sz="0" w:space="0" w:color="auto"/>
            <w:bottom w:val="none" w:sz="0" w:space="0" w:color="auto"/>
            <w:right w:val="none" w:sz="0" w:space="0" w:color="auto"/>
          </w:divBdr>
        </w:div>
      </w:divsChild>
    </w:div>
    <w:div w:id="1273394038">
      <w:bodyDiv w:val="1"/>
      <w:marLeft w:val="0"/>
      <w:marRight w:val="0"/>
      <w:marTop w:val="0"/>
      <w:marBottom w:val="0"/>
      <w:divBdr>
        <w:top w:val="none" w:sz="0" w:space="0" w:color="auto"/>
        <w:left w:val="none" w:sz="0" w:space="0" w:color="auto"/>
        <w:bottom w:val="none" w:sz="0" w:space="0" w:color="auto"/>
        <w:right w:val="none" w:sz="0" w:space="0" w:color="auto"/>
      </w:divBdr>
      <w:divsChild>
        <w:div w:id="126556239">
          <w:marLeft w:val="274"/>
          <w:marRight w:val="0"/>
          <w:marTop w:val="86"/>
          <w:marBottom w:val="0"/>
          <w:divBdr>
            <w:top w:val="none" w:sz="0" w:space="0" w:color="auto"/>
            <w:left w:val="none" w:sz="0" w:space="0" w:color="auto"/>
            <w:bottom w:val="none" w:sz="0" w:space="0" w:color="auto"/>
            <w:right w:val="none" w:sz="0" w:space="0" w:color="auto"/>
          </w:divBdr>
        </w:div>
        <w:div w:id="158891298">
          <w:marLeft w:val="274"/>
          <w:marRight w:val="0"/>
          <w:marTop w:val="86"/>
          <w:marBottom w:val="0"/>
          <w:divBdr>
            <w:top w:val="none" w:sz="0" w:space="0" w:color="auto"/>
            <w:left w:val="none" w:sz="0" w:space="0" w:color="auto"/>
            <w:bottom w:val="none" w:sz="0" w:space="0" w:color="auto"/>
            <w:right w:val="none" w:sz="0" w:space="0" w:color="auto"/>
          </w:divBdr>
        </w:div>
        <w:div w:id="176237674">
          <w:marLeft w:val="274"/>
          <w:marRight w:val="0"/>
          <w:marTop w:val="86"/>
          <w:marBottom w:val="0"/>
          <w:divBdr>
            <w:top w:val="none" w:sz="0" w:space="0" w:color="auto"/>
            <w:left w:val="none" w:sz="0" w:space="0" w:color="auto"/>
            <w:bottom w:val="none" w:sz="0" w:space="0" w:color="auto"/>
            <w:right w:val="none" w:sz="0" w:space="0" w:color="auto"/>
          </w:divBdr>
        </w:div>
        <w:div w:id="189883879">
          <w:marLeft w:val="274"/>
          <w:marRight w:val="0"/>
          <w:marTop w:val="86"/>
          <w:marBottom w:val="0"/>
          <w:divBdr>
            <w:top w:val="none" w:sz="0" w:space="0" w:color="auto"/>
            <w:left w:val="none" w:sz="0" w:space="0" w:color="auto"/>
            <w:bottom w:val="none" w:sz="0" w:space="0" w:color="auto"/>
            <w:right w:val="none" w:sz="0" w:space="0" w:color="auto"/>
          </w:divBdr>
        </w:div>
        <w:div w:id="203905672">
          <w:marLeft w:val="274"/>
          <w:marRight w:val="0"/>
          <w:marTop w:val="86"/>
          <w:marBottom w:val="0"/>
          <w:divBdr>
            <w:top w:val="none" w:sz="0" w:space="0" w:color="auto"/>
            <w:left w:val="none" w:sz="0" w:space="0" w:color="auto"/>
            <w:bottom w:val="none" w:sz="0" w:space="0" w:color="auto"/>
            <w:right w:val="none" w:sz="0" w:space="0" w:color="auto"/>
          </w:divBdr>
        </w:div>
        <w:div w:id="301617555">
          <w:marLeft w:val="274"/>
          <w:marRight w:val="0"/>
          <w:marTop w:val="86"/>
          <w:marBottom w:val="0"/>
          <w:divBdr>
            <w:top w:val="none" w:sz="0" w:space="0" w:color="auto"/>
            <w:left w:val="none" w:sz="0" w:space="0" w:color="auto"/>
            <w:bottom w:val="none" w:sz="0" w:space="0" w:color="auto"/>
            <w:right w:val="none" w:sz="0" w:space="0" w:color="auto"/>
          </w:divBdr>
        </w:div>
        <w:div w:id="316420030">
          <w:marLeft w:val="274"/>
          <w:marRight w:val="0"/>
          <w:marTop w:val="86"/>
          <w:marBottom w:val="0"/>
          <w:divBdr>
            <w:top w:val="none" w:sz="0" w:space="0" w:color="auto"/>
            <w:left w:val="none" w:sz="0" w:space="0" w:color="auto"/>
            <w:bottom w:val="none" w:sz="0" w:space="0" w:color="auto"/>
            <w:right w:val="none" w:sz="0" w:space="0" w:color="auto"/>
          </w:divBdr>
        </w:div>
        <w:div w:id="344289732">
          <w:marLeft w:val="274"/>
          <w:marRight w:val="0"/>
          <w:marTop w:val="86"/>
          <w:marBottom w:val="0"/>
          <w:divBdr>
            <w:top w:val="none" w:sz="0" w:space="0" w:color="auto"/>
            <w:left w:val="none" w:sz="0" w:space="0" w:color="auto"/>
            <w:bottom w:val="none" w:sz="0" w:space="0" w:color="auto"/>
            <w:right w:val="none" w:sz="0" w:space="0" w:color="auto"/>
          </w:divBdr>
        </w:div>
        <w:div w:id="407190417">
          <w:marLeft w:val="274"/>
          <w:marRight w:val="0"/>
          <w:marTop w:val="86"/>
          <w:marBottom w:val="0"/>
          <w:divBdr>
            <w:top w:val="none" w:sz="0" w:space="0" w:color="auto"/>
            <w:left w:val="none" w:sz="0" w:space="0" w:color="auto"/>
            <w:bottom w:val="none" w:sz="0" w:space="0" w:color="auto"/>
            <w:right w:val="none" w:sz="0" w:space="0" w:color="auto"/>
          </w:divBdr>
        </w:div>
        <w:div w:id="409354606">
          <w:marLeft w:val="274"/>
          <w:marRight w:val="0"/>
          <w:marTop w:val="86"/>
          <w:marBottom w:val="0"/>
          <w:divBdr>
            <w:top w:val="none" w:sz="0" w:space="0" w:color="auto"/>
            <w:left w:val="none" w:sz="0" w:space="0" w:color="auto"/>
            <w:bottom w:val="none" w:sz="0" w:space="0" w:color="auto"/>
            <w:right w:val="none" w:sz="0" w:space="0" w:color="auto"/>
          </w:divBdr>
        </w:div>
        <w:div w:id="575087914">
          <w:marLeft w:val="274"/>
          <w:marRight w:val="0"/>
          <w:marTop w:val="86"/>
          <w:marBottom w:val="0"/>
          <w:divBdr>
            <w:top w:val="none" w:sz="0" w:space="0" w:color="auto"/>
            <w:left w:val="none" w:sz="0" w:space="0" w:color="auto"/>
            <w:bottom w:val="none" w:sz="0" w:space="0" w:color="auto"/>
            <w:right w:val="none" w:sz="0" w:space="0" w:color="auto"/>
          </w:divBdr>
        </w:div>
        <w:div w:id="580650027">
          <w:marLeft w:val="274"/>
          <w:marRight w:val="0"/>
          <w:marTop w:val="86"/>
          <w:marBottom w:val="0"/>
          <w:divBdr>
            <w:top w:val="none" w:sz="0" w:space="0" w:color="auto"/>
            <w:left w:val="none" w:sz="0" w:space="0" w:color="auto"/>
            <w:bottom w:val="none" w:sz="0" w:space="0" w:color="auto"/>
            <w:right w:val="none" w:sz="0" w:space="0" w:color="auto"/>
          </w:divBdr>
        </w:div>
        <w:div w:id="648173919">
          <w:marLeft w:val="274"/>
          <w:marRight w:val="0"/>
          <w:marTop w:val="86"/>
          <w:marBottom w:val="0"/>
          <w:divBdr>
            <w:top w:val="none" w:sz="0" w:space="0" w:color="auto"/>
            <w:left w:val="none" w:sz="0" w:space="0" w:color="auto"/>
            <w:bottom w:val="none" w:sz="0" w:space="0" w:color="auto"/>
            <w:right w:val="none" w:sz="0" w:space="0" w:color="auto"/>
          </w:divBdr>
        </w:div>
        <w:div w:id="717509674">
          <w:marLeft w:val="274"/>
          <w:marRight w:val="0"/>
          <w:marTop w:val="86"/>
          <w:marBottom w:val="0"/>
          <w:divBdr>
            <w:top w:val="none" w:sz="0" w:space="0" w:color="auto"/>
            <w:left w:val="none" w:sz="0" w:space="0" w:color="auto"/>
            <w:bottom w:val="none" w:sz="0" w:space="0" w:color="auto"/>
            <w:right w:val="none" w:sz="0" w:space="0" w:color="auto"/>
          </w:divBdr>
        </w:div>
        <w:div w:id="745692645">
          <w:marLeft w:val="274"/>
          <w:marRight w:val="0"/>
          <w:marTop w:val="86"/>
          <w:marBottom w:val="0"/>
          <w:divBdr>
            <w:top w:val="none" w:sz="0" w:space="0" w:color="auto"/>
            <w:left w:val="none" w:sz="0" w:space="0" w:color="auto"/>
            <w:bottom w:val="none" w:sz="0" w:space="0" w:color="auto"/>
            <w:right w:val="none" w:sz="0" w:space="0" w:color="auto"/>
          </w:divBdr>
        </w:div>
        <w:div w:id="760298099">
          <w:marLeft w:val="274"/>
          <w:marRight w:val="0"/>
          <w:marTop w:val="86"/>
          <w:marBottom w:val="0"/>
          <w:divBdr>
            <w:top w:val="none" w:sz="0" w:space="0" w:color="auto"/>
            <w:left w:val="none" w:sz="0" w:space="0" w:color="auto"/>
            <w:bottom w:val="none" w:sz="0" w:space="0" w:color="auto"/>
            <w:right w:val="none" w:sz="0" w:space="0" w:color="auto"/>
          </w:divBdr>
        </w:div>
        <w:div w:id="824784022">
          <w:marLeft w:val="274"/>
          <w:marRight w:val="0"/>
          <w:marTop w:val="86"/>
          <w:marBottom w:val="0"/>
          <w:divBdr>
            <w:top w:val="none" w:sz="0" w:space="0" w:color="auto"/>
            <w:left w:val="none" w:sz="0" w:space="0" w:color="auto"/>
            <w:bottom w:val="none" w:sz="0" w:space="0" w:color="auto"/>
            <w:right w:val="none" w:sz="0" w:space="0" w:color="auto"/>
          </w:divBdr>
        </w:div>
        <w:div w:id="901065475">
          <w:marLeft w:val="274"/>
          <w:marRight w:val="0"/>
          <w:marTop w:val="86"/>
          <w:marBottom w:val="0"/>
          <w:divBdr>
            <w:top w:val="none" w:sz="0" w:space="0" w:color="auto"/>
            <w:left w:val="none" w:sz="0" w:space="0" w:color="auto"/>
            <w:bottom w:val="none" w:sz="0" w:space="0" w:color="auto"/>
            <w:right w:val="none" w:sz="0" w:space="0" w:color="auto"/>
          </w:divBdr>
        </w:div>
        <w:div w:id="972491642">
          <w:marLeft w:val="274"/>
          <w:marRight w:val="0"/>
          <w:marTop w:val="86"/>
          <w:marBottom w:val="0"/>
          <w:divBdr>
            <w:top w:val="none" w:sz="0" w:space="0" w:color="auto"/>
            <w:left w:val="none" w:sz="0" w:space="0" w:color="auto"/>
            <w:bottom w:val="none" w:sz="0" w:space="0" w:color="auto"/>
            <w:right w:val="none" w:sz="0" w:space="0" w:color="auto"/>
          </w:divBdr>
        </w:div>
        <w:div w:id="990986130">
          <w:marLeft w:val="274"/>
          <w:marRight w:val="0"/>
          <w:marTop w:val="86"/>
          <w:marBottom w:val="0"/>
          <w:divBdr>
            <w:top w:val="none" w:sz="0" w:space="0" w:color="auto"/>
            <w:left w:val="none" w:sz="0" w:space="0" w:color="auto"/>
            <w:bottom w:val="none" w:sz="0" w:space="0" w:color="auto"/>
            <w:right w:val="none" w:sz="0" w:space="0" w:color="auto"/>
          </w:divBdr>
        </w:div>
        <w:div w:id="1031148719">
          <w:marLeft w:val="274"/>
          <w:marRight w:val="0"/>
          <w:marTop w:val="86"/>
          <w:marBottom w:val="0"/>
          <w:divBdr>
            <w:top w:val="none" w:sz="0" w:space="0" w:color="auto"/>
            <w:left w:val="none" w:sz="0" w:space="0" w:color="auto"/>
            <w:bottom w:val="none" w:sz="0" w:space="0" w:color="auto"/>
            <w:right w:val="none" w:sz="0" w:space="0" w:color="auto"/>
          </w:divBdr>
        </w:div>
        <w:div w:id="1048067210">
          <w:marLeft w:val="274"/>
          <w:marRight w:val="0"/>
          <w:marTop w:val="86"/>
          <w:marBottom w:val="0"/>
          <w:divBdr>
            <w:top w:val="none" w:sz="0" w:space="0" w:color="auto"/>
            <w:left w:val="none" w:sz="0" w:space="0" w:color="auto"/>
            <w:bottom w:val="none" w:sz="0" w:space="0" w:color="auto"/>
            <w:right w:val="none" w:sz="0" w:space="0" w:color="auto"/>
          </w:divBdr>
        </w:div>
        <w:div w:id="1070885958">
          <w:marLeft w:val="274"/>
          <w:marRight w:val="0"/>
          <w:marTop w:val="86"/>
          <w:marBottom w:val="0"/>
          <w:divBdr>
            <w:top w:val="none" w:sz="0" w:space="0" w:color="auto"/>
            <w:left w:val="none" w:sz="0" w:space="0" w:color="auto"/>
            <w:bottom w:val="none" w:sz="0" w:space="0" w:color="auto"/>
            <w:right w:val="none" w:sz="0" w:space="0" w:color="auto"/>
          </w:divBdr>
        </w:div>
        <w:div w:id="1089615151">
          <w:marLeft w:val="274"/>
          <w:marRight w:val="0"/>
          <w:marTop w:val="86"/>
          <w:marBottom w:val="0"/>
          <w:divBdr>
            <w:top w:val="none" w:sz="0" w:space="0" w:color="auto"/>
            <w:left w:val="none" w:sz="0" w:space="0" w:color="auto"/>
            <w:bottom w:val="none" w:sz="0" w:space="0" w:color="auto"/>
            <w:right w:val="none" w:sz="0" w:space="0" w:color="auto"/>
          </w:divBdr>
        </w:div>
        <w:div w:id="1218978427">
          <w:marLeft w:val="274"/>
          <w:marRight w:val="0"/>
          <w:marTop w:val="86"/>
          <w:marBottom w:val="0"/>
          <w:divBdr>
            <w:top w:val="none" w:sz="0" w:space="0" w:color="auto"/>
            <w:left w:val="none" w:sz="0" w:space="0" w:color="auto"/>
            <w:bottom w:val="none" w:sz="0" w:space="0" w:color="auto"/>
            <w:right w:val="none" w:sz="0" w:space="0" w:color="auto"/>
          </w:divBdr>
        </w:div>
        <w:div w:id="1241214715">
          <w:marLeft w:val="274"/>
          <w:marRight w:val="0"/>
          <w:marTop w:val="86"/>
          <w:marBottom w:val="0"/>
          <w:divBdr>
            <w:top w:val="none" w:sz="0" w:space="0" w:color="auto"/>
            <w:left w:val="none" w:sz="0" w:space="0" w:color="auto"/>
            <w:bottom w:val="none" w:sz="0" w:space="0" w:color="auto"/>
            <w:right w:val="none" w:sz="0" w:space="0" w:color="auto"/>
          </w:divBdr>
        </w:div>
        <w:div w:id="1257514346">
          <w:marLeft w:val="274"/>
          <w:marRight w:val="0"/>
          <w:marTop w:val="86"/>
          <w:marBottom w:val="0"/>
          <w:divBdr>
            <w:top w:val="none" w:sz="0" w:space="0" w:color="auto"/>
            <w:left w:val="none" w:sz="0" w:space="0" w:color="auto"/>
            <w:bottom w:val="none" w:sz="0" w:space="0" w:color="auto"/>
            <w:right w:val="none" w:sz="0" w:space="0" w:color="auto"/>
          </w:divBdr>
        </w:div>
        <w:div w:id="1282027937">
          <w:marLeft w:val="274"/>
          <w:marRight w:val="0"/>
          <w:marTop w:val="86"/>
          <w:marBottom w:val="0"/>
          <w:divBdr>
            <w:top w:val="none" w:sz="0" w:space="0" w:color="auto"/>
            <w:left w:val="none" w:sz="0" w:space="0" w:color="auto"/>
            <w:bottom w:val="none" w:sz="0" w:space="0" w:color="auto"/>
            <w:right w:val="none" w:sz="0" w:space="0" w:color="auto"/>
          </w:divBdr>
        </w:div>
        <w:div w:id="1283003297">
          <w:marLeft w:val="274"/>
          <w:marRight w:val="0"/>
          <w:marTop w:val="86"/>
          <w:marBottom w:val="0"/>
          <w:divBdr>
            <w:top w:val="none" w:sz="0" w:space="0" w:color="auto"/>
            <w:left w:val="none" w:sz="0" w:space="0" w:color="auto"/>
            <w:bottom w:val="none" w:sz="0" w:space="0" w:color="auto"/>
            <w:right w:val="none" w:sz="0" w:space="0" w:color="auto"/>
          </w:divBdr>
        </w:div>
        <w:div w:id="1311907460">
          <w:marLeft w:val="274"/>
          <w:marRight w:val="0"/>
          <w:marTop w:val="86"/>
          <w:marBottom w:val="0"/>
          <w:divBdr>
            <w:top w:val="none" w:sz="0" w:space="0" w:color="auto"/>
            <w:left w:val="none" w:sz="0" w:space="0" w:color="auto"/>
            <w:bottom w:val="none" w:sz="0" w:space="0" w:color="auto"/>
            <w:right w:val="none" w:sz="0" w:space="0" w:color="auto"/>
          </w:divBdr>
        </w:div>
        <w:div w:id="1325402023">
          <w:marLeft w:val="274"/>
          <w:marRight w:val="0"/>
          <w:marTop w:val="86"/>
          <w:marBottom w:val="0"/>
          <w:divBdr>
            <w:top w:val="none" w:sz="0" w:space="0" w:color="auto"/>
            <w:left w:val="none" w:sz="0" w:space="0" w:color="auto"/>
            <w:bottom w:val="none" w:sz="0" w:space="0" w:color="auto"/>
            <w:right w:val="none" w:sz="0" w:space="0" w:color="auto"/>
          </w:divBdr>
        </w:div>
        <w:div w:id="1479879331">
          <w:marLeft w:val="274"/>
          <w:marRight w:val="0"/>
          <w:marTop w:val="86"/>
          <w:marBottom w:val="0"/>
          <w:divBdr>
            <w:top w:val="none" w:sz="0" w:space="0" w:color="auto"/>
            <w:left w:val="none" w:sz="0" w:space="0" w:color="auto"/>
            <w:bottom w:val="none" w:sz="0" w:space="0" w:color="auto"/>
            <w:right w:val="none" w:sz="0" w:space="0" w:color="auto"/>
          </w:divBdr>
        </w:div>
        <w:div w:id="1506017446">
          <w:marLeft w:val="274"/>
          <w:marRight w:val="0"/>
          <w:marTop w:val="86"/>
          <w:marBottom w:val="0"/>
          <w:divBdr>
            <w:top w:val="none" w:sz="0" w:space="0" w:color="auto"/>
            <w:left w:val="none" w:sz="0" w:space="0" w:color="auto"/>
            <w:bottom w:val="none" w:sz="0" w:space="0" w:color="auto"/>
            <w:right w:val="none" w:sz="0" w:space="0" w:color="auto"/>
          </w:divBdr>
        </w:div>
        <w:div w:id="1544250032">
          <w:marLeft w:val="274"/>
          <w:marRight w:val="0"/>
          <w:marTop w:val="86"/>
          <w:marBottom w:val="0"/>
          <w:divBdr>
            <w:top w:val="none" w:sz="0" w:space="0" w:color="auto"/>
            <w:left w:val="none" w:sz="0" w:space="0" w:color="auto"/>
            <w:bottom w:val="none" w:sz="0" w:space="0" w:color="auto"/>
            <w:right w:val="none" w:sz="0" w:space="0" w:color="auto"/>
          </w:divBdr>
        </w:div>
        <w:div w:id="1720856834">
          <w:marLeft w:val="274"/>
          <w:marRight w:val="0"/>
          <w:marTop w:val="86"/>
          <w:marBottom w:val="0"/>
          <w:divBdr>
            <w:top w:val="none" w:sz="0" w:space="0" w:color="auto"/>
            <w:left w:val="none" w:sz="0" w:space="0" w:color="auto"/>
            <w:bottom w:val="none" w:sz="0" w:space="0" w:color="auto"/>
            <w:right w:val="none" w:sz="0" w:space="0" w:color="auto"/>
          </w:divBdr>
        </w:div>
        <w:div w:id="1740832975">
          <w:marLeft w:val="274"/>
          <w:marRight w:val="0"/>
          <w:marTop w:val="86"/>
          <w:marBottom w:val="0"/>
          <w:divBdr>
            <w:top w:val="none" w:sz="0" w:space="0" w:color="auto"/>
            <w:left w:val="none" w:sz="0" w:space="0" w:color="auto"/>
            <w:bottom w:val="none" w:sz="0" w:space="0" w:color="auto"/>
            <w:right w:val="none" w:sz="0" w:space="0" w:color="auto"/>
          </w:divBdr>
        </w:div>
        <w:div w:id="1781411480">
          <w:marLeft w:val="274"/>
          <w:marRight w:val="0"/>
          <w:marTop w:val="86"/>
          <w:marBottom w:val="0"/>
          <w:divBdr>
            <w:top w:val="none" w:sz="0" w:space="0" w:color="auto"/>
            <w:left w:val="none" w:sz="0" w:space="0" w:color="auto"/>
            <w:bottom w:val="none" w:sz="0" w:space="0" w:color="auto"/>
            <w:right w:val="none" w:sz="0" w:space="0" w:color="auto"/>
          </w:divBdr>
        </w:div>
        <w:div w:id="1824006272">
          <w:marLeft w:val="274"/>
          <w:marRight w:val="0"/>
          <w:marTop w:val="86"/>
          <w:marBottom w:val="0"/>
          <w:divBdr>
            <w:top w:val="none" w:sz="0" w:space="0" w:color="auto"/>
            <w:left w:val="none" w:sz="0" w:space="0" w:color="auto"/>
            <w:bottom w:val="none" w:sz="0" w:space="0" w:color="auto"/>
            <w:right w:val="none" w:sz="0" w:space="0" w:color="auto"/>
          </w:divBdr>
        </w:div>
        <w:div w:id="1836918106">
          <w:marLeft w:val="274"/>
          <w:marRight w:val="0"/>
          <w:marTop w:val="86"/>
          <w:marBottom w:val="0"/>
          <w:divBdr>
            <w:top w:val="none" w:sz="0" w:space="0" w:color="auto"/>
            <w:left w:val="none" w:sz="0" w:space="0" w:color="auto"/>
            <w:bottom w:val="none" w:sz="0" w:space="0" w:color="auto"/>
            <w:right w:val="none" w:sz="0" w:space="0" w:color="auto"/>
          </w:divBdr>
        </w:div>
        <w:div w:id="1877616228">
          <w:marLeft w:val="274"/>
          <w:marRight w:val="0"/>
          <w:marTop w:val="86"/>
          <w:marBottom w:val="0"/>
          <w:divBdr>
            <w:top w:val="none" w:sz="0" w:space="0" w:color="auto"/>
            <w:left w:val="none" w:sz="0" w:space="0" w:color="auto"/>
            <w:bottom w:val="none" w:sz="0" w:space="0" w:color="auto"/>
            <w:right w:val="none" w:sz="0" w:space="0" w:color="auto"/>
          </w:divBdr>
        </w:div>
        <w:div w:id="1884058371">
          <w:marLeft w:val="274"/>
          <w:marRight w:val="0"/>
          <w:marTop w:val="86"/>
          <w:marBottom w:val="0"/>
          <w:divBdr>
            <w:top w:val="none" w:sz="0" w:space="0" w:color="auto"/>
            <w:left w:val="none" w:sz="0" w:space="0" w:color="auto"/>
            <w:bottom w:val="none" w:sz="0" w:space="0" w:color="auto"/>
            <w:right w:val="none" w:sz="0" w:space="0" w:color="auto"/>
          </w:divBdr>
        </w:div>
        <w:div w:id="1959137152">
          <w:marLeft w:val="274"/>
          <w:marRight w:val="0"/>
          <w:marTop w:val="86"/>
          <w:marBottom w:val="0"/>
          <w:divBdr>
            <w:top w:val="none" w:sz="0" w:space="0" w:color="auto"/>
            <w:left w:val="none" w:sz="0" w:space="0" w:color="auto"/>
            <w:bottom w:val="none" w:sz="0" w:space="0" w:color="auto"/>
            <w:right w:val="none" w:sz="0" w:space="0" w:color="auto"/>
          </w:divBdr>
        </w:div>
        <w:div w:id="1963072293">
          <w:marLeft w:val="274"/>
          <w:marRight w:val="0"/>
          <w:marTop w:val="86"/>
          <w:marBottom w:val="0"/>
          <w:divBdr>
            <w:top w:val="none" w:sz="0" w:space="0" w:color="auto"/>
            <w:left w:val="none" w:sz="0" w:space="0" w:color="auto"/>
            <w:bottom w:val="none" w:sz="0" w:space="0" w:color="auto"/>
            <w:right w:val="none" w:sz="0" w:space="0" w:color="auto"/>
          </w:divBdr>
        </w:div>
      </w:divsChild>
    </w:div>
    <w:div w:id="1313173328">
      <w:bodyDiv w:val="1"/>
      <w:marLeft w:val="0"/>
      <w:marRight w:val="0"/>
      <w:marTop w:val="0"/>
      <w:marBottom w:val="0"/>
      <w:divBdr>
        <w:top w:val="none" w:sz="0" w:space="0" w:color="auto"/>
        <w:left w:val="none" w:sz="0" w:space="0" w:color="auto"/>
        <w:bottom w:val="none" w:sz="0" w:space="0" w:color="auto"/>
        <w:right w:val="none" w:sz="0" w:space="0" w:color="auto"/>
      </w:divBdr>
    </w:div>
    <w:div w:id="1324508001">
      <w:bodyDiv w:val="1"/>
      <w:marLeft w:val="0"/>
      <w:marRight w:val="0"/>
      <w:marTop w:val="0"/>
      <w:marBottom w:val="0"/>
      <w:divBdr>
        <w:top w:val="none" w:sz="0" w:space="0" w:color="auto"/>
        <w:left w:val="none" w:sz="0" w:space="0" w:color="auto"/>
        <w:bottom w:val="none" w:sz="0" w:space="0" w:color="auto"/>
        <w:right w:val="none" w:sz="0" w:space="0" w:color="auto"/>
      </w:divBdr>
      <w:divsChild>
        <w:div w:id="2559776">
          <w:marLeft w:val="274"/>
          <w:marRight w:val="0"/>
          <w:marTop w:val="0"/>
          <w:marBottom w:val="0"/>
          <w:divBdr>
            <w:top w:val="none" w:sz="0" w:space="0" w:color="auto"/>
            <w:left w:val="none" w:sz="0" w:space="0" w:color="auto"/>
            <w:bottom w:val="none" w:sz="0" w:space="0" w:color="auto"/>
            <w:right w:val="none" w:sz="0" w:space="0" w:color="auto"/>
          </w:divBdr>
        </w:div>
      </w:divsChild>
    </w:div>
    <w:div w:id="1361467819">
      <w:bodyDiv w:val="1"/>
      <w:marLeft w:val="0"/>
      <w:marRight w:val="0"/>
      <w:marTop w:val="0"/>
      <w:marBottom w:val="0"/>
      <w:divBdr>
        <w:top w:val="none" w:sz="0" w:space="0" w:color="auto"/>
        <w:left w:val="none" w:sz="0" w:space="0" w:color="auto"/>
        <w:bottom w:val="none" w:sz="0" w:space="0" w:color="auto"/>
        <w:right w:val="none" w:sz="0" w:space="0" w:color="auto"/>
      </w:divBdr>
      <w:divsChild>
        <w:div w:id="1787891668">
          <w:marLeft w:val="274"/>
          <w:marRight w:val="0"/>
          <w:marTop w:val="0"/>
          <w:marBottom w:val="0"/>
          <w:divBdr>
            <w:top w:val="none" w:sz="0" w:space="0" w:color="auto"/>
            <w:left w:val="none" w:sz="0" w:space="0" w:color="auto"/>
            <w:bottom w:val="none" w:sz="0" w:space="0" w:color="auto"/>
            <w:right w:val="none" w:sz="0" w:space="0" w:color="auto"/>
          </w:divBdr>
        </w:div>
      </w:divsChild>
    </w:div>
    <w:div w:id="1364356001">
      <w:bodyDiv w:val="1"/>
      <w:marLeft w:val="0"/>
      <w:marRight w:val="0"/>
      <w:marTop w:val="0"/>
      <w:marBottom w:val="0"/>
      <w:divBdr>
        <w:top w:val="none" w:sz="0" w:space="0" w:color="auto"/>
        <w:left w:val="none" w:sz="0" w:space="0" w:color="auto"/>
        <w:bottom w:val="none" w:sz="0" w:space="0" w:color="auto"/>
        <w:right w:val="none" w:sz="0" w:space="0" w:color="auto"/>
      </w:divBdr>
    </w:div>
    <w:div w:id="1369135927">
      <w:bodyDiv w:val="1"/>
      <w:marLeft w:val="0"/>
      <w:marRight w:val="0"/>
      <w:marTop w:val="0"/>
      <w:marBottom w:val="0"/>
      <w:divBdr>
        <w:top w:val="none" w:sz="0" w:space="0" w:color="auto"/>
        <w:left w:val="none" w:sz="0" w:space="0" w:color="auto"/>
        <w:bottom w:val="none" w:sz="0" w:space="0" w:color="auto"/>
        <w:right w:val="none" w:sz="0" w:space="0" w:color="auto"/>
      </w:divBdr>
      <w:divsChild>
        <w:div w:id="728840011">
          <w:marLeft w:val="274"/>
          <w:marRight w:val="0"/>
          <w:marTop w:val="0"/>
          <w:marBottom w:val="0"/>
          <w:divBdr>
            <w:top w:val="none" w:sz="0" w:space="0" w:color="auto"/>
            <w:left w:val="none" w:sz="0" w:space="0" w:color="auto"/>
            <w:bottom w:val="none" w:sz="0" w:space="0" w:color="auto"/>
            <w:right w:val="none" w:sz="0" w:space="0" w:color="auto"/>
          </w:divBdr>
        </w:div>
      </w:divsChild>
    </w:div>
    <w:div w:id="1381056922">
      <w:bodyDiv w:val="1"/>
      <w:marLeft w:val="0"/>
      <w:marRight w:val="0"/>
      <w:marTop w:val="0"/>
      <w:marBottom w:val="0"/>
      <w:divBdr>
        <w:top w:val="none" w:sz="0" w:space="0" w:color="auto"/>
        <w:left w:val="none" w:sz="0" w:space="0" w:color="auto"/>
        <w:bottom w:val="none" w:sz="0" w:space="0" w:color="auto"/>
        <w:right w:val="none" w:sz="0" w:space="0" w:color="auto"/>
      </w:divBdr>
      <w:divsChild>
        <w:div w:id="507135622">
          <w:marLeft w:val="274"/>
          <w:marRight w:val="0"/>
          <w:marTop w:val="0"/>
          <w:marBottom w:val="0"/>
          <w:divBdr>
            <w:top w:val="none" w:sz="0" w:space="0" w:color="auto"/>
            <w:left w:val="none" w:sz="0" w:space="0" w:color="auto"/>
            <w:bottom w:val="none" w:sz="0" w:space="0" w:color="auto"/>
            <w:right w:val="none" w:sz="0" w:space="0" w:color="auto"/>
          </w:divBdr>
        </w:div>
        <w:div w:id="563950414">
          <w:marLeft w:val="274"/>
          <w:marRight w:val="0"/>
          <w:marTop w:val="0"/>
          <w:marBottom w:val="0"/>
          <w:divBdr>
            <w:top w:val="none" w:sz="0" w:space="0" w:color="auto"/>
            <w:left w:val="none" w:sz="0" w:space="0" w:color="auto"/>
            <w:bottom w:val="none" w:sz="0" w:space="0" w:color="auto"/>
            <w:right w:val="none" w:sz="0" w:space="0" w:color="auto"/>
          </w:divBdr>
        </w:div>
      </w:divsChild>
    </w:div>
    <w:div w:id="1381708971">
      <w:bodyDiv w:val="1"/>
      <w:marLeft w:val="0"/>
      <w:marRight w:val="0"/>
      <w:marTop w:val="0"/>
      <w:marBottom w:val="0"/>
      <w:divBdr>
        <w:top w:val="none" w:sz="0" w:space="0" w:color="auto"/>
        <w:left w:val="none" w:sz="0" w:space="0" w:color="auto"/>
        <w:bottom w:val="none" w:sz="0" w:space="0" w:color="auto"/>
        <w:right w:val="none" w:sz="0" w:space="0" w:color="auto"/>
      </w:divBdr>
      <w:divsChild>
        <w:div w:id="115099558">
          <w:marLeft w:val="274"/>
          <w:marRight w:val="0"/>
          <w:marTop w:val="86"/>
          <w:marBottom w:val="0"/>
          <w:divBdr>
            <w:top w:val="none" w:sz="0" w:space="0" w:color="auto"/>
            <w:left w:val="none" w:sz="0" w:space="0" w:color="auto"/>
            <w:bottom w:val="none" w:sz="0" w:space="0" w:color="auto"/>
            <w:right w:val="none" w:sz="0" w:space="0" w:color="auto"/>
          </w:divBdr>
        </w:div>
        <w:div w:id="313535214">
          <w:marLeft w:val="274"/>
          <w:marRight w:val="0"/>
          <w:marTop w:val="86"/>
          <w:marBottom w:val="0"/>
          <w:divBdr>
            <w:top w:val="none" w:sz="0" w:space="0" w:color="auto"/>
            <w:left w:val="none" w:sz="0" w:space="0" w:color="auto"/>
            <w:bottom w:val="none" w:sz="0" w:space="0" w:color="auto"/>
            <w:right w:val="none" w:sz="0" w:space="0" w:color="auto"/>
          </w:divBdr>
        </w:div>
        <w:div w:id="337730474">
          <w:marLeft w:val="274"/>
          <w:marRight w:val="0"/>
          <w:marTop w:val="86"/>
          <w:marBottom w:val="0"/>
          <w:divBdr>
            <w:top w:val="none" w:sz="0" w:space="0" w:color="auto"/>
            <w:left w:val="none" w:sz="0" w:space="0" w:color="auto"/>
            <w:bottom w:val="none" w:sz="0" w:space="0" w:color="auto"/>
            <w:right w:val="none" w:sz="0" w:space="0" w:color="auto"/>
          </w:divBdr>
        </w:div>
        <w:div w:id="435754259">
          <w:marLeft w:val="274"/>
          <w:marRight w:val="0"/>
          <w:marTop w:val="86"/>
          <w:marBottom w:val="0"/>
          <w:divBdr>
            <w:top w:val="none" w:sz="0" w:space="0" w:color="auto"/>
            <w:left w:val="none" w:sz="0" w:space="0" w:color="auto"/>
            <w:bottom w:val="none" w:sz="0" w:space="0" w:color="auto"/>
            <w:right w:val="none" w:sz="0" w:space="0" w:color="auto"/>
          </w:divBdr>
        </w:div>
        <w:div w:id="505831338">
          <w:marLeft w:val="274"/>
          <w:marRight w:val="0"/>
          <w:marTop w:val="86"/>
          <w:marBottom w:val="0"/>
          <w:divBdr>
            <w:top w:val="none" w:sz="0" w:space="0" w:color="auto"/>
            <w:left w:val="none" w:sz="0" w:space="0" w:color="auto"/>
            <w:bottom w:val="none" w:sz="0" w:space="0" w:color="auto"/>
            <w:right w:val="none" w:sz="0" w:space="0" w:color="auto"/>
          </w:divBdr>
        </w:div>
        <w:div w:id="580721740">
          <w:marLeft w:val="274"/>
          <w:marRight w:val="0"/>
          <w:marTop w:val="86"/>
          <w:marBottom w:val="0"/>
          <w:divBdr>
            <w:top w:val="none" w:sz="0" w:space="0" w:color="auto"/>
            <w:left w:val="none" w:sz="0" w:space="0" w:color="auto"/>
            <w:bottom w:val="none" w:sz="0" w:space="0" w:color="auto"/>
            <w:right w:val="none" w:sz="0" w:space="0" w:color="auto"/>
          </w:divBdr>
        </w:div>
        <w:div w:id="712578151">
          <w:marLeft w:val="274"/>
          <w:marRight w:val="0"/>
          <w:marTop w:val="86"/>
          <w:marBottom w:val="0"/>
          <w:divBdr>
            <w:top w:val="none" w:sz="0" w:space="0" w:color="auto"/>
            <w:left w:val="none" w:sz="0" w:space="0" w:color="auto"/>
            <w:bottom w:val="none" w:sz="0" w:space="0" w:color="auto"/>
            <w:right w:val="none" w:sz="0" w:space="0" w:color="auto"/>
          </w:divBdr>
        </w:div>
        <w:div w:id="788281115">
          <w:marLeft w:val="274"/>
          <w:marRight w:val="0"/>
          <w:marTop w:val="86"/>
          <w:marBottom w:val="0"/>
          <w:divBdr>
            <w:top w:val="none" w:sz="0" w:space="0" w:color="auto"/>
            <w:left w:val="none" w:sz="0" w:space="0" w:color="auto"/>
            <w:bottom w:val="none" w:sz="0" w:space="0" w:color="auto"/>
            <w:right w:val="none" w:sz="0" w:space="0" w:color="auto"/>
          </w:divBdr>
        </w:div>
        <w:div w:id="1206605337">
          <w:marLeft w:val="274"/>
          <w:marRight w:val="0"/>
          <w:marTop w:val="86"/>
          <w:marBottom w:val="0"/>
          <w:divBdr>
            <w:top w:val="none" w:sz="0" w:space="0" w:color="auto"/>
            <w:left w:val="none" w:sz="0" w:space="0" w:color="auto"/>
            <w:bottom w:val="none" w:sz="0" w:space="0" w:color="auto"/>
            <w:right w:val="none" w:sz="0" w:space="0" w:color="auto"/>
          </w:divBdr>
        </w:div>
        <w:div w:id="1379816731">
          <w:marLeft w:val="274"/>
          <w:marRight w:val="0"/>
          <w:marTop w:val="86"/>
          <w:marBottom w:val="0"/>
          <w:divBdr>
            <w:top w:val="none" w:sz="0" w:space="0" w:color="auto"/>
            <w:left w:val="none" w:sz="0" w:space="0" w:color="auto"/>
            <w:bottom w:val="none" w:sz="0" w:space="0" w:color="auto"/>
            <w:right w:val="none" w:sz="0" w:space="0" w:color="auto"/>
          </w:divBdr>
        </w:div>
        <w:div w:id="2009167577">
          <w:marLeft w:val="274"/>
          <w:marRight w:val="0"/>
          <w:marTop w:val="86"/>
          <w:marBottom w:val="0"/>
          <w:divBdr>
            <w:top w:val="none" w:sz="0" w:space="0" w:color="auto"/>
            <w:left w:val="none" w:sz="0" w:space="0" w:color="auto"/>
            <w:bottom w:val="none" w:sz="0" w:space="0" w:color="auto"/>
            <w:right w:val="none" w:sz="0" w:space="0" w:color="auto"/>
          </w:divBdr>
        </w:div>
        <w:div w:id="2131241886">
          <w:marLeft w:val="274"/>
          <w:marRight w:val="0"/>
          <w:marTop w:val="86"/>
          <w:marBottom w:val="0"/>
          <w:divBdr>
            <w:top w:val="none" w:sz="0" w:space="0" w:color="auto"/>
            <w:left w:val="none" w:sz="0" w:space="0" w:color="auto"/>
            <w:bottom w:val="none" w:sz="0" w:space="0" w:color="auto"/>
            <w:right w:val="none" w:sz="0" w:space="0" w:color="auto"/>
          </w:divBdr>
        </w:div>
      </w:divsChild>
    </w:div>
    <w:div w:id="1385564681">
      <w:bodyDiv w:val="1"/>
      <w:marLeft w:val="0"/>
      <w:marRight w:val="0"/>
      <w:marTop w:val="0"/>
      <w:marBottom w:val="0"/>
      <w:divBdr>
        <w:top w:val="none" w:sz="0" w:space="0" w:color="auto"/>
        <w:left w:val="none" w:sz="0" w:space="0" w:color="auto"/>
        <w:bottom w:val="none" w:sz="0" w:space="0" w:color="auto"/>
        <w:right w:val="none" w:sz="0" w:space="0" w:color="auto"/>
      </w:divBdr>
    </w:div>
    <w:div w:id="1410343000">
      <w:bodyDiv w:val="1"/>
      <w:marLeft w:val="0"/>
      <w:marRight w:val="0"/>
      <w:marTop w:val="0"/>
      <w:marBottom w:val="0"/>
      <w:divBdr>
        <w:top w:val="none" w:sz="0" w:space="0" w:color="auto"/>
        <w:left w:val="none" w:sz="0" w:space="0" w:color="auto"/>
        <w:bottom w:val="none" w:sz="0" w:space="0" w:color="auto"/>
        <w:right w:val="none" w:sz="0" w:space="0" w:color="auto"/>
      </w:divBdr>
    </w:div>
    <w:div w:id="1412239389">
      <w:bodyDiv w:val="1"/>
      <w:marLeft w:val="0"/>
      <w:marRight w:val="0"/>
      <w:marTop w:val="0"/>
      <w:marBottom w:val="0"/>
      <w:divBdr>
        <w:top w:val="none" w:sz="0" w:space="0" w:color="auto"/>
        <w:left w:val="none" w:sz="0" w:space="0" w:color="auto"/>
        <w:bottom w:val="none" w:sz="0" w:space="0" w:color="auto"/>
        <w:right w:val="none" w:sz="0" w:space="0" w:color="auto"/>
      </w:divBdr>
    </w:div>
    <w:div w:id="1426342215">
      <w:bodyDiv w:val="1"/>
      <w:marLeft w:val="0"/>
      <w:marRight w:val="0"/>
      <w:marTop w:val="0"/>
      <w:marBottom w:val="0"/>
      <w:divBdr>
        <w:top w:val="none" w:sz="0" w:space="0" w:color="auto"/>
        <w:left w:val="none" w:sz="0" w:space="0" w:color="auto"/>
        <w:bottom w:val="none" w:sz="0" w:space="0" w:color="auto"/>
        <w:right w:val="none" w:sz="0" w:space="0" w:color="auto"/>
      </w:divBdr>
      <w:divsChild>
        <w:div w:id="926420973">
          <w:marLeft w:val="144"/>
          <w:marRight w:val="0"/>
          <w:marTop w:val="60"/>
          <w:marBottom w:val="20"/>
          <w:divBdr>
            <w:top w:val="none" w:sz="0" w:space="0" w:color="auto"/>
            <w:left w:val="none" w:sz="0" w:space="0" w:color="auto"/>
            <w:bottom w:val="none" w:sz="0" w:space="0" w:color="auto"/>
            <w:right w:val="none" w:sz="0" w:space="0" w:color="auto"/>
          </w:divBdr>
        </w:div>
        <w:div w:id="1221285494">
          <w:marLeft w:val="144"/>
          <w:marRight w:val="0"/>
          <w:marTop w:val="60"/>
          <w:marBottom w:val="20"/>
          <w:divBdr>
            <w:top w:val="none" w:sz="0" w:space="0" w:color="auto"/>
            <w:left w:val="none" w:sz="0" w:space="0" w:color="auto"/>
            <w:bottom w:val="none" w:sz="0" w:space="0" w:color="auto"/>
            <w:right w:val="none" w:sz="0" w:space="0" w:color="auto"/>
          </w:divBdr>
        </w:div>
        <w:div w:id="1325864985">
          <w:marLeft w:val="144"/>
          <w:marRight w:val="0"/>
          <w:marTop w:val="60"/>
          <w:marBottom w:val="20"/>
          <w:divBdr>
            <w:top w:val="none" w:sz="0" w:space="0" w:color="auto"/>
            <w:left w:val="none" w:sz="0" w:space="0" w:color="auto"/>
            <w:bottom w:val="none" w:sz="0" w:space="0" w:color="auto"/>
            <w:right w:val="none" w:sz="0" w:space="0" w:color="auto"/>
          </w:divBdr>
        </w:div>
        <w:div w:id="1647128475">
          <w:marLeft w:val="144"/>
          <w:marRight w:val="0"/>
          <w:marTop w:val="60"/>
          <w:marBottom w:val="20"/>
          <w:divBdr>
            <w:top w:val="none" w:sz="0" w:space="0" w:color="auto"/>
            <w:left w:val="none" w:sz="0" w:space="0" w:color="auto"/>
            <w:bottom w:val="none" w:sz="0" w:space="0" w:color="auto"/>
            <w:right w:val="none" w:sz="0" w:space="0" w:color="auto"/>
          </w:divBdr>
        </w:div>
        <w:div w:id="2090685501">
          <w:marLeft w:val="144"/>
          <w:marRight w:val="0"/>
          <w:marTop w:val="60"/>
          <w:marBottom w:val="20"/>
          <w:divBdr>
            <w:top w:val="none" w:sz="0" w:space="0" w:color="auto"/>
            <w:left w:val="none" w:sz="0" w:space="0" w:color="auto"/>
            <w:bottom w:val="none" w:sz="0" w:space="0" w:color="auto"/>
            <w:right w:val="none" w:sz="0" w:space="0" w:color="auto"/>
          </w:divBdr>
        </w:div>
      </w:divsChild>
    </w:div>
    <w:div w:id="1446192329">
      <w:bodyDiv w:val="1"/>
      <w:marLeft w:val="0"/>
      <w:marRight w:val="0"/>
      <w:marTop w:val="0"/>
      <w:marBottom w:val="0"/>
      <w:divBdr>
        <w:top w:val="none" w:sz="0" w:space="0" w:color="auto"/>
        <w:left w:val="none" w:sz="0" w:space="0" w:color="auto"/>
        <w:bottom w:val="none" w:sz="0" w:space="0" w:color="auto"/>
        <w:right w:val="none" w:sz="0" w:space="0" w:color="auto"/>
      </w:divBdr>
      <w:divsChild>
        <w:div w:id="19209378">
          <w:marLeft w:val="274"/>
          <w:marRight w:val="0"/>
          <w:marTop w:val="86"/>
          <w:marBottom w:val="0"/>
          <w:divBdr>
            <w:top w:val="none" w:sz="0" w:space="0" w:color="auto"/>
            <w:left w:val="none" w:sz="0" w:space="0" w:color="auto"/>
            <w:bottom w:val="none" w:sz="0" w:space="0" w:color="auto"/>
            <w:right w:val="none" w:sz="0" w:space="0" w:color="auto"/>
          </w:divBdr>
        </w:div>
        <w:div w:id="878395641">
          <w:marLeft w:val="274"/>
          <w:marRight w:val="0"/>
          <w:marTop w:val="86"/>
          <w:marBottom w:val="0"/>
          <w:divBdr>
            <w:top w:val="none" w:sz="0" w:space="0" w:color="auto"/>
            <w:left w:val="none" w:sz="0" w:space="0" w:color="auto"/>
            <w:bottom w:val="none" w:sz="0" w:space="0" w:color="auto"/>
            <w:right w:val="none" w:sz="0" w:space="0" w:color="auto"/>
          </w:divBdr>
        </w:div>
        <w:div w:id="1009529611">
          <w:marLeft w:val="274"/>
          <w:marRight w:val="0"/>
          <w:marTop w:val="86"/>
          <w:marBottom w:val="0"/>
          <w:divBdr>
            <w:top w:val="none" w:sz="0" w:space="0" w:color="auto"/>
            <w:left w:val="none" w:sz="0" w:space="0" w:color="auto"/>
            <w:bottom w:val="none" w:sz="0" w:space="0" w:color="auto"/>
            <w:right w:val="none" w:sz="0" w:space="0" w:color="auto"/>
          </w:divBdr>
        </w:div>
        <w:div w:id="1183009867">
          <w:marLeft w:val="994"/>
          <w:marRight w:val="0"/>
          <w:marTop w:val="86"/>
          <w:marBottom w:val="0"/>
          <w:divBdr>
            <w:top w:val="none" w:sz="0" w:space="0" w:color="auto"/>
            <w:left w:val="none" w:sz="0" w:space="0" w:color="auto"/>
            <w:bottom w:val="none" w:sz="0" w:space="0" w:color="auto"/>
            <w:right w:val="none" w:sz="0" w:space="0" w:color="auto"/>
          </w:divBdr>
        </w:div>
        <w:div w:id="1955399143">
          <w:marLeft w:val="994"/>
          <w:marRight w:val="0"/>
          <w:marTop w:val="86"/>
          <w:marBottom w:val="0"/>
          <w:divBdr>
            <w:top w:val="none" w:sz="0" w:space="0" w:color="auto"/>
            <w:left w:val="none" w:sz="0" w:space="0" w:color="auto"/>
            <w:bottom w:val="none" w:sz="0" w:space="0" w:color="auto"/>
            <w:right w:val="none" w:sz="0" w:space="0" w:color="auto"/>
          </w:divBdr>
        </w:div>
        <w:div w:id="2019774271">
          <w:marLeft w:val="274"/>
          <w:marRight w:val="0"/>
          <w:marTop w:val="86"/>
          <w:marBottom w:val="0"/>
          <w:divBdr>
            <w:top w:val="none" w:sz="0" w:space="0" w:color="auto"/>
            <w:left w:val="none" w:sz="0" w:space="0" w:color="auto"/>
            <w:bottom w:val="none" w:sz="0" w:space="0" w:color="auto"/>
            <w:right w:val="none" w:sz="0" w:space="0" w:color="auto"/>
          </w:divBdr>
        </w:div>
        <w:div w:id="2126851502">
          <w:marLeft w:val="274"/>
          <w:marRight w:val="0"/>
          <w:marTop w:val="86"/>
          <w:marBottom w:val="0"/>
          <w:divBdr>
            <w:top w:val="none" w:sz="0" w:space="0" w:color="auto"/>
            <w:left w:val="none" w:sz="0" w:space="0" w:color="auto"/>
            <w:bottom w:val="none" w:sz="0" w:space="0" w:color="auto"/>
            <w:right w:val="none" w:sz="0" w:space="0" w:color="auto"/>
          </w:divBdr>
        </w:div>
      </w:divsChild>
    </w:div>
    <w:div w:id="1481725776">
      <w:bodyDiv w:val="1"/>
      <w:marLeft w:val="0"/>
      <w:marRight w:val="0"/>
      <w:marTop w:val="0"/>
      <w:marBottom w:val="0"/>
      <w:divBdr>
        <w:top w:val="none" w:sz="0" w:space="0" w:color="auto"/>
        <w:left w:val="none" w:sz="0" w:space="0" w:color="auto"/>
        <w:bottom w:val="none" w:sz="0" w:space="0" w:color="auto"/>
        <w:right w:val="none" w:sz="0" w:space="0" w:color="auto"/>
      </w:divBdr>
      <w:divsChild>
        <w:div w:id="296028717">
          <w:marLeft w:val="274"/>
          <w:marRight w:val="0"/>
          <w:marTop w:val="0"/>
          <w:marBottom w:val="0"/>
          <w:divBdr>
            <w:top w:val="none" w:sz="0" w:space="0" w:color="auto"/>
            <w:left w:val="none" w:sz="0" w:space="0" w:color="auto"/>
            <w:bottom w:val="none" w:sz="0" w:space="0" w:color="auto"/>
            <w:right w:val="none" w:sz="0" w:space="0" w:color="auto"/>
          </w:divBdr>
        </w:div>
      </w:divsChild>
    </w:div>
    <w:div w:id="1485271823">
      <w:bodyDiv w:val="1"/>
      <w:marLeft w:val="0"/>
      <w:marRight w:val="0"/>
      <w:marTop w:val="0"/>
      <w:marBottom w:val="0"/>
      <w:divBdr>
        <w:top w:val="none" w:sz="0" w:space="0" w:color="auto"/>
        <w:left w:val="none" w:sz="0" w:space="0" w:color="auto"/>
        <w:bottom w:val="none" w:sz="0" w:space="0" w:color="auto"/>
        <w:right w:val="none" w:sz="0" w:space="0" w:color="auto"/>
      </w:divBdr>
      <w:divsChild>
        <w:div w:id="206339660">
          <w:marLeft w:val="274"/>
          <w:marRight w:val="0"/>
          <w:marTop w:val="86"/>
          <w:marBottom w:val="0"/>
          <w:divBdr>
            <w:top w:val="none" w:sz="0" w:space="0" w:color="auto"/>
            <w:left w:val="none" w:sz="0" w:space="0" w:color="auto"/>
            <w:bottom w:val="none" w:sz="0" w:space="0" w:color="auto"/>
            <w:right w:val="none" w:sz="0" w:space="0" w:color="auto"/>
          </w:divBdr>
        </w:div>
      </w:divsChild>
    </w:div>
    <w:div w:id="1491215389">
      <w:bodyDiv w:val="1"/>
      <w:marLeft w:val="0"/>
      <w:marRight w:val="0"/>
      <w:marTop w:val="0"/>
      <w:marBottom w:val="0"/>
      <w:divBdr>
        <w:top w:val="none" w:sz="0" w:space="0" w:color="auto"/>
        <w:left w:val="none" w:sz="0" w:space="0" w:color="auto"/>
        <w:bottom w:val="none" w:sz="0" w:space="0" w:color="auto"/>
        <w:right w:val="none" w:sz="0" w:space="0" w:color="auto"/>
      </w:divBdr>
    </w:div>
    <w:div w:id="1501315278">
      <w:bodyDiv w:val="1"/>
      <w:marLeft w:val="0"/>
      <w:marRight w:val="0"/>
      <w:marTop w:val="0"/>
      <w:marBottom w:val="0"/>
      <w:divBdr>
        <w:top w:val="none" w:sz="0" w:space="0" w:color="auto"/>
        <w:left w:val="none" w:sz="0" w:space="0" w:color="auto"/>
        <w:bottom w:val="none" w:sz="0" w:space="0" w:color="auto"/>
        <w:right w:val="none" w:sz="0" w:space="0" w:color="auto"/>
      </w:divBdr>
    </w:div>
    <w:div w:id="1504853622">
      <w:bodyDiv w:val="1"/>
      <w:marLeft w:val="0"/>
      <w:marRight w:val="0"/>
      <w:marTop w:val="0"/>
      <w:marBottom w:val="0"/>
      <w:divBdr>
        <w:top w:val="none" w:sz="0" w:space="0" w:color="auto"/>
        <w:left w:val="none" w:sz="0" w:space="0" w:color="auto"/>
        <w:bottom w:val="none" w:sz="0" w:space="0" w:color="auto"/>
        <w:right w:val="none" w:sz="0" w:space="0" w:color="auto"/>
      </w:divBdr>
      <w:divsChild>
        <w:div w:id="2024280460">
          <w:marLeft w:val="144"/>
          <w:marRight w:val="0"/>
          <w:marTop w:val="60"/>
          <w:marBottom w:val="20"/>
          <w:divBdr>
            <w:top w:val="none" w:sz="0" w:space="0" w:color="auto"/>
            <w:left w:val="none" w:sz="0" w:space="0" w:color="auto"/>
            <w:bottom w:val="none" w:sz="0" w:space="0" w:color="auto"/>
            <w:right w:val="none" w:sz="0" w:space="0" w:color="auto"/>
          </w:divBdr>
        </w:div>
        <w:div w:id="959725939">
          <w:marLeft w:val="144"/>
          <w:marRight w:val="0"/>
          <w:marTop w:val="60"/>
          <w:marBottom w:val="20"/>
          <w:divBdr>
            <w:top w:val="none" w:sz="0" w:space="0" w:color="auto"/>
            <w:left w:val="none" w:sz="0" w:space="0" w:color="auto"/>
            <w:bottom w:val="none" w:sz="0" w:space="0" w:color="auto"/>
            <w:right w:val="none" w:sz="0" w:space="0" w:color="auto"/>
          </w:divBdr>
        </w:div>
        <w:div w:id="1100831603">
          <w:marLeft w:val="144"/>
          <w:marRight w:val="0"/>
          <w:marTop w:val="60"/>
          <w:marBottom w:val="20"/>
          <w:divBdr>
            <w:top w:val="none" w:sz="0" w:space="0" w:color="auto"/>
            <w:left w:val="none" w:sz="0" w:space="0" w:color="auto"/>
            <w:bottom w:val="none" w:sz="0" w:space="0" w:color="auto"/>
            <w:right w:val="none" w:sz="0" w:space="0" w:color="auto"/>
          </w:divBdr>
        </w:div>
        <w:div w:id="1445072676">
          <w:marLeft w:val="144"/>
          <w:marRight w:val="0"/>
          <w:marTop w:val="60"/>
          <w:marBottom w:val="20"/>
          <w:divBdr>
            <w:top w:val="none" w:sz="0" w:space="0" w:color="auto"/>
            <w:left w:val="none" w:sz="0" w:space="0" w:color="auto"/>
            <w:bottom w:val="none" w:sz="0" w:space="0" w:color="auto"/>
            <w:right w:val="none" w:sz="0" w:space="0" w:color="auto"/>
          </w:divBdr>
        </w:div>
      </w:divsChild>
    </w:div>
    <w:div w:id="1518151178">
      <w:bodyDiv w:val="1"/>
      <w:marLeft w:val="0"/>
      <w:marRight w:val="0"/>
      <w:marTop w:val="0"/>
      <w:marBottom w:val="0"/>
      <w:divBdr>
        <w:top w:val="none" w:sz="0" w:space="0" w:color="auto"/>
        <w:left w:val="none" w:sz="0" w:space="0" w:color="auto"/>
        <w:bottom w:val="none" w:sz="0" w:space="0" w:color="auto"/>
        <w:right w:val="none" w:sz="0" w:space="0" w:color="auto"/>
      </w:divBdr>
      <w:divsChild>
        <w:div w:id="1373578282">
          <w:marLeft w:val="274"/>
          <w:marRight w:val="0"/>
          <w:marTop w:val="0"/>
          <w:marBottom w:val="0"/>
          <w:divBdr>
            <w:top w:val="none" w:sz="0" w:space="0" w:color="auto"/>
            <w:left w:val="none" w:sz="0" w:space="0" w:color="auto"/>
            <w:bottom w:val="none" w:sz="0" w:space="0" w:color="auto"/>
            <w:right w:val="none" w:sz="0" w:space="0" w:color="auto"/>
          </w:divBdr>
        </w:div>
        <w:div w:id="371542568">
          <w:marLeft w:val="274"/>
          <w:marRight w:val="0"/>
          <w:marTop w:val="0"/>
          <w:marBottom w:val="0"/>
          <w:divBdr>
            <w:top w:val="none" w:sz="0" w:space="0" w:color="auto"/>
            <w:left w:val="none" w:sz="0" w:space="0" w:color="auto"/>
            <w:bottom w:val="none" w:sz="0" w:space="0" w:color="auto"/>
            <w:right w:val="none" w:sz="0" w:space="0" w:color="auto"/>
          </w:divBdr>
        </w:div>
        <w:div w:id="1120613008">
          <w:marLeft w:val="274"/>
          <w:marRight w:val="0"/>
          <w:marTop w:val="0"/>
          <w:marBottom w:val="0"/>
          <w:divBdr>
            <w:top w:val="none" w:sz="0" w:space="0" w:color="auto"/>
            <w:left w:val="none" w:sz="0" w:space="0" w:color="auto"/>
            <w:bottom w:val="none" w:sz="0" w:space="0" w:color="auto"/>
            <w:right w:val="none" w:sz="0" w:space="0" w:color="auto"/>
          </w:divBdr>
        </w:div>
        <w:div w:id="1248886225">
          <w:marLeft w:val="274"/>
          <w:marRight w:val="0"/>
          <w:marTop w:val="0"/>
          <w:marBottom w:val="0"/>
          <w:divBdr>
            <w:top w:val="none" w:sz="0" w:space="0" w:color="auto"/>
            <w:left w:val="none" w:sz="0" w:space="0" w:color="auto"/>
            <w:bottom w:val="none" w:sz="0" w:space="0" w:color="auto"/>
            <w:right w:val="none" w:sz="0" w:space="0" w:color="auto"/>
          </w:divBdr>
        </w:div>
      </w:divsChild>
    </w:div>
    <w:div w:id="1519197491">
      <w:bodyDiv w:val="1"/>
      <w:marLeft w:val="0"/>
      <w:marRight w:val="0"/>
      <w:marTop w:val="0"/>
      <w:marBottom w:val="0"/>
      <w:divBdr>
        <w:top w:val="none" w:sz="0" w:space="0" w:color="auto"/>
        <w:left w:val="none" w:sz="0" w:space="0" w:color="auto"/>
        <w:bottom w:val="none" w:sz="0" w:space="0" w:color="auto"/>
        <w:right w:val="none" w:sz="0" w:space="0" w:color="auto"/>
      </w:divBdr>
    </w:div>
    <w:div w:id="1520192101">
      <w:bodyDiv w:val="1"/>
      <w:marLeft w:val="0"/>
      <w:marRight w:val="0"/>
      <w:marTop w:val="0"/>
      <w:marBottom w:val="0"/>
      <w:divBdr>
        <w:top w:val="none" w:sz="0" w:space="0" w:color="auto"/>
        <w:left w:val="none" w:sz="0" w:space="0" w:color="auto"/>
        <w:bottom w:val="none" w:sz="0" w:space="0" w:color="auto"/>
        <w:right w:val="none" w:sz="0" w:space="0" w:color="auto"/>
      </w:divBdr>
    </w:div>
    <w:div w:id="1534150542">
      <w:bodyDiv w:val="1"/>
      <w:marLeft w:val="0"/>
      <w:marRight w:val="0"/>
      <w:marTop w:val="0"/>
      <w:marBottom w:val="0"/>
      <w:divBdr>
        <w:top w:val="none" w:sz="0" w:space="0" w:color="auto"/>
        <w:left w:val="none" w:sz="0" w:space="0" w:color="auto"/>
        <w:bottom w:val="none" w:sz="0" w:space="0" w:color="auto"/>
        <w:right w:val="none" w:sz="0" w:space="0" w:color="auto"/>
      </w:divBdr>
    </w:div>
    <w:div w:id="1541170008">
      <w:bodyDiv w:val="1"/>
      <w:marLeft w:val="0"/>
      <w:marRight w:val="0"/>
      <w:marTop w:val="0"/>
      <w:marBottom w:val="0"/>
      <w:divBdr>
        <w:top w:val="none" w:sz="0" w:space="0" w:color="auto"/>
        <w:left w:val="none" w:sz="0" w:space="0" w:color="auto"/>
        <w:bottom w:val="none" w:sz="0" w:space="0" w:color="auto"/>
        <w:right w:val="none" w:sz="0" w:space="0" w:color="auto"/>
      </w:divBdr>
    </w:div>
    <w:div w:id="1547065807">
      <w:bodyDiv w:val="1"/>
      <w:marLeft w:val="0"/>
      <w:marRight w:val="0"/>
      <w:marTop w:val="0"/>
      <w:marBottom w:val="0"/>
      <w:divBdr>
        <w:top w:val="none" w:sz="0" w:space="0" w:color="auto"/>
        <w:left w:val="none" w:sz="0" w:space="0" w:color="auto"/>
        <w:bottom w:val="none" w:sz="0" w:space="0" w:color="auto"/>
        <w:right w:val="none" w:sz="0" w:space="0" w:color="auto"/>
      </w:divBdr>
    </w:div>
    <w:div w:id="1551107436">
      <w:bodyDiv w:val="1"/>
      <w:marLeft w:val="0"/>
      <w:marRight w:val="0"/>
      <w:marTop w:val="0"/>
      <w:marBottom w:val="0"/>
      <w:divBdr>
        <w:top w:val="none" w:sz="0" w:space="0" w:color="auto"/>
        <w:left w:val="none" w:sz="0" w:space="0" w:color="auto"/>
        <w:bottom w:val="none" w:sz="0" w:space="0" w:color="auto"/>
        <w:right w:val="none" w:sz="0" w:space="0" w:color="auto"/>
      </w:divBdr>
    </w:div>
    <w:div w:id="1554658097">
      <w:bodyDiv w:val="1"/>
      <w:marLeft w:val="0"/>
      <w:marRight w:val="0"/>
      <w:marTop w:val="0"/>
      <w:marBottom w:val="0"/>
      <w:divBdr>
        <w:top w:val="none" w:sz="0" w:space="0" w:color="auto"/>
        <w:left w:val="none" w:sz="0" w:space="0" w:color="auto"/>
        <w:bottom w:val="none" w:sz="0" w:space="0" w:color="auto"/>
        <w:right w:val="none" w:sz="0" w:space="0" w:color="auto"/>
      </w:divBdr>
    </w:div>
    <w:div w:id="1565022043">
      <w:bodyDiv w:val="1"/>
      <w:marLeft w:val="0"/>
      <w:marRight w:val="0"/>
      <w:marTop w:val="0"/>
      <w:marBottom w:val="0"/>
      <w:divBdr>
        <w:top w:val="none" w:sz="0" w:space="0" w:color="auto"/>
        <w:left w:val="none" w:sz="0" w:space="0" w:color="auto"/>
        <w:bottom w:val="none" w:sz="0" w:space="0" w:color="auto"/>
        <w:right w:val="none" w:sz="0" w:space="0" w:color="auto"/>
      </w:divBdr>
      <w:divsChild>
        <w:div w:id="631714562">
          <w:marLeft w:val="274"/>
          <w:marRight w:val="0"/>
          <w:marTop w:val="0"/>
          <w:marBottom w:val="0"/>
          <w:divBdr>
            <w:top w:val="none" w:sz="0" w:space="0" w:color="auto"/>
            <w:left w:val="none" w:sz="0" w:space="0" w:color="auto"/>
            <w:bottom w:val="none" w:sz="0" w:space="0" w:color="auto"/>
            <w:right w:val="none" w:sz="0" w:space="0" w:color="auto"/>
          </w:divBdr>
        </w:div>
      </w:divsChild>
    </w:div>
    <w:div w:id="1576545035">
      <w:bodyDiv w:val="1"/>
      <w:marLeft w:val="0"/>
      <w:marRight w:val="0"/>
      <w:marTop w:val="0"/>
      <w:marBottom w:val="0"/>
      <w:divBdr>
        <w:top w:val="none" w:sz="0" w:space="0" w:color="auto"/>
        <w:left w:val="none" w:sz="0" w:space="0" w:color="auto"/>
        <w:bottom w:val="none" w:sz="0" w:space="0" w:color="auto"/>
        <w:right w:val="none" w:sz="0" w:space="0" w:color="auto"/>
      </w:divBdr>
    </w:div>
    <w:div w:id="1579754274">
      <w:bodyDiv w:val="1"/>
      <w:marLeft w:val="0"/>
      <w:marRight w:val="0"/>
      <w:marTop w:val="0"/>
      <w:marBottom w:val="0"/>
      <w:divBdr>
        <w:top w:val="none" w:sz="0" w:space="0" w:color="auto"/>
        <w:left w:val="none" w:sz="0" w:space="0" w:color="auto"/>
        <w:bottom w:val="none" w:sz="0" w:space="0" w:color="auto"/>
        <w:right w:val="none" w:sz="0" w:space="0" w:color="auto"/>
      </w:divBdr>
    </w:div>
    <w:div w:id="1611426158">
      <w:bodyDiv w:val="1"/>
      <w:marLeft w:val="0"/>
      <w:marRight w:val="0"/>
      <w:marTop w:val="0"/>
      <w:marBottom w:val="0"/>
      <w:divBdr>
        <w:top w:val="none" w:sz="0" w:space="0" w:color="auto"/>
        <w:left w:val="none" w:sz="0" w:space="0" w:color="auto"/>
        <w:bottom w:val="none" w:sz="0" w:space="0" w:color="auto"/>
        <w:right w:val="none" w:sz="0" w:space="0" w:color="auto"/>
      </w:divBdr>
    </w:div>
    <w:div w:id="1622421577">
      <w:bodyDiv w:val="1"/>
      <w:marLeft w:val="0"/>
      <w:marRight w:val="0"/>
      <w:marTop w:val="0"/>
      <w:marBottom w:val="0"/>
      <w:divBdr>
        <w:top w:val="none" w:sz="0" w:space="0" w:color="auto"/>
        <w:left w:val="none" w:sz="0" w:space="0" w:color="auto"/>
        <w:bottom w:val="none" w:sz="0" w:space="0" w:color="auto"/>
        <w:right w:val="none" w:sz="0" w:space="0" w:color="auto"/>
      </w:divBdr>
    </w:div>
    <w:div w:id="1626958863">
      <w:bodyDiv w:val="1"/>
      <w:marLeft w:val="0"/>
      <w:marRight w:val="0"/>
      <w:marTop w:val="0"/>
      <w:marBottom w:val="0"/>
      <w:divBdr>
        <w:top w:val="none" w:sz="0" w:space="0" w:color="auto"/>
        <w:left w:val="none" w:sz="0" w:space="0" w:color="auto"/>
        <w:bottom w:val="none" w:sz="0" w:space="0" w:color="auto"/>
        <w:right w:val="none" w:sz="0" w:space="0" w:color="auto"/>
      </w:divBdr>
    </w:div>
    <w:div w:id="1630284244">
      <w:bodyDiv w:val="1"/>
      <w:marLeft w:val="0"/>
      <w:marRight w:val="0"/>
      <w:marTop w:val="0"/>
      <w:marBottom w:val="0"/>
      <w:divBdr>
        <w:top w:val="none" w:sz="0" w:space="0" w:color="auto"/>
        <w:left w:val="none" w:sz="0" w:space="0" w:color="auto"/>
        <w:bottom w:val="none" w:sz="0" w:space="0" w:color="auto"/>
        <w:right w:val="none" w:sz="0" w:space="0" w:color="auto"/>
      </w:divBdr>
    </w:div>
    <w:div w:id="1647664911">
      <w:bodyDiv w:val="1"/>
      <w:marLeft w:val="0"/>
      <w:marRight w:val="0"/>
      <w:marTop w:val="0"/>
      <w:marBottom w:val="0"/>
      <w:divBdr>
        <w:top w:val="none" w:sz="0" w:space="0" w:color="auto"/>
        <w:left w:val="none" w:sz="0" w:space="0" w:color="auto"/>
        <w:bottom w:val="none" w:sz="0" w:space="0" w:color="auto"/>
        <w:right w:val="none" w:sz="0" w:space="0" w:color="auto"/>
      </w:divBdr>
      <w:divsChild>
        <w:div w:id="279646813">
          <w:marLeft w:val="274"/>
          <w:marRight w:val="0"/>
          <w:marTop w:val="86"/>
          <w:marBottom w:val="0"/>
          <w:divBdr>
            <w:top w:val="none" w:sz="0" w:space="0" w:color="auto"/>
            <w:left w:val="none" w:sz="0" w:space="0" w:color="auto"/>
            <w:bottom w:val="none" w:sz="0" w:space="0" w:color="auto"/>
            <w:right w:val="none" w:sz="0" w:space="0" w:color="auto"/>
          </w:divBdr>
        </w:div>
        <w:div w:id="460198326">
          <w:marLeft w:val="274"/>
          <w:marRight w:val="0"/>
          <w:marTop w:val="86"/>
          <w:marBottom w:val="0"/>
          <w:divBdr>
            <w:top w:val="none" w:sz="0" w:space="0" w:color="auto"/>
            <w:left w:val="none" w:sz="0" w:space="0" w:color="auto"/>
            <w:bottom w:val="none" w:sz="0" w:space="0" w:color="auto"/>
            <w:right w:val="none" w:sz="0" w:space="0" w:color="auto"/>
          </w:divBdr>
        </w:div>
        <w:div w:id="1594433277">
          <w:marLeft w:val="274"/>
          <w:marRight w:val="0"/>
          <w:marTop w:val="86"/>
          <w:marBottom w:val="0"/>
          <w:divBdr>
            <w:top w:val="none" w:sz="0" w:space="0" w:color="auto"/>
            <w:left w:val="none" w:sz="0" w:space="0" w:color="auto"/>
            <w:bottom w:val="none" w:sz="0" w:space="0" w:color="auto"/>
            <w:right w:val="none" w:sz="0" w:space="0" w:color="auto"/>
          </w:divBdr>
        </w:div>
        <w:div w:id="1697729504">
          <w:marLeft w:val="274"/>
          <w:marRight w:val="0"/>
          <w:marTop w:val="86"/>
          <w:marBottom w:val="0"/>
          <w:divBdr>
            <w:top w:val="none" w:sz="0" w:space="0" w:color="auto"/>
            <w:left w:val="none" w:sz="0" w:space="0" w:color="auto"/>
            <w:bottom w:val="none" w:sz="0" w:space="0" w:color="auto"/>
            <w:right w:val="none" w:sz="0" w:space="0" w:color="auto"/>
          </w:divBdr>
        </w:div>
        <w:div w:id="1836798022">
          <w:marLeft w:val="274"/>
          <w:marRight w:val="0"/>
          <w:marTop w:val="86"/>
          <w:marBottom w:val="0"/>
          <w:divBdr>
            <w:top w:val="none" w:sz="0" w:space="0" w:color="auto"/>
            <w:left w:val="none" w:sz="0" w:space="0" w:color="auto"/>
            <w:bottom w:val="none" w:sz="0" w:space="0" w:color="auto"/>
            <w:right w:val="none" w:sz="0" w:space="0" w:color="auto"/>
          </w:divBdr>
        </w:div>
        <w:div w:id="1922640683">
          <w:marLeft w:val="274"/>
          <w:marRight w:val="0"/>
          <w:marTop w:val="86"/>
          <w:marBottom w:val="0"/>
          <w:divBdr>
            <w:top w:val="none" w:sz="0" w:space="0" w:color="auto"/>
            <w:left w:val="none" w:sz="0" w:space="0" w:color="auto"/>
            <w:bottom w:val="none" w:sz="0" w:space="0" w:color="auto"/>
            <w:right w:val="none" w:sz="0" w:space="0" w:color="auto"/>
          </w:divBdr>
        </w:div>
        <w:div w:id="2011060319">
          <w:marLeft w:val="274"/>
          <w:marRight w:val="0"/>
          <w:marTop w:val="86"/>
          <w:marBottom w:val="0"/>
          <w:divBdr>
            <w:top w:val="none" w:sz="0" w:space="0" w:color="auto"/>
            <w:left w:val="none" w:sz="0" w:space="0" w:color="auto"/>
            <w:bottom w:val="none" w:sz="0" w:space="0" w:color="auto"/>
            <w:right w:val="none" w:sz="0" w:space="0" w:color="auto"/>
          </w:divBdr>
        </w:div>
      </w:divsChild>
    </w:div>
    <w:div w:id="1652101899">
      <w:bodyDiv w:val="1"/>
      <w:marLeft w:val="0"/>
      <w:marRight w:val="0"/>
      <w:marTop w:val="0"/>
      <w:marBottom w:val="0"/>
      <w:divBdr>
        <w:top w:val="none" w:sz="0" w:space="0" w:color="auto"/>
        <w:left w:val="none" w:sz="0" w:space="0" w:color="auto"/>
        <w:bottom w:val="none" w:sz="0" w:space="0" w:color="auto"/>
        <w:right w:val="none" w:sz="0" w:space="0" w:color="auto"/>
      </w:divBdr>
      <w:divsChild>
        <w:div w:id="1991668970">
          <w:marLeft w:val="274"/>
          <w:marRight w:val="0"/>
          <w:marTop w:val="0"/>
          <w:marBottom w:val="0"/>
          <w:divBdr>
            <w:top w:val="none" w:sz="0" w:space="0" w:color="auto"/>
            <w:left w:val="none" w:sz="0" w:space="0" w:color="auto"/>
            <w:bottom w:val="none" w:sz="0" w:space="0" w:color="auto"/>
            <w:right w:val="none" w:sz="0" w:space="0" w:color="auto"/>
          </w:divBdr>
        </w:div>
      </w:divsChild>
    </w:div>
    <w:div w:id="1655332393">
      <w:bodyDiv w:val="1"/>
      <w:marLeft w:val="0"/>
      <w:marRight w:val="0"/>
      <w:marTop w:val="0"/>
      <w:marBottom w:val="0"/>
      <w:divBdr>
        <w:top w:val="none" w:sz="0" w:space="0" w:color="auto"/>
        <w:left w:val="none" w:sz="0" w:space="0" w:color="auto"/>
        <w:bottom w:val="none" w:sz="0" w:space="0" w:color="auto"/>
        <w:right w:val="none" w:sz="0" w:space="0" w:color="auto"/>
      </w:divBdr>
      <w:divsChild>
        <w:div w:id="119348562">
          <w:marLeft w:val="274"/>
          <w:marRight w:val="0"/>
          <w:marTop w:val="0"/>
          <w:marBottom w:val="0"/>
          <w:divBdr>
            <w:top w:val="none" w:sz="0" w:space="0" w:color="auto"/>
            <w:left w:val="none" w:sz="0" w:space="0" w:color="auto"/>
            <w:bottom w:val="none" w:sz="0" w:space="0" w:color="auto"/>
            <w:right w:val="none" w:sz="0" w:space="0" w:color="auto"/>
          </w:divBdr>
        </w:div>
      </w:divsChild>
    </w:div>
    <w:div w:id="1670909471">
      <w:bodyDiv w:val="1"/>
      <w:marLeft w:val="0"/>
      <w:marRight w:val="0"/>
      <w:marTop w:val="0"/>
      <w:marBottom w:val="0"/>
      <w:divBdr>
        <w:top w:val="none" w:sz="0" w:space="0" w:color="auto"/>
        <w:left w:val="none" w:sz="0" w:space="0" w:color="auto"/>
        <w:bottom w:val="none" w:sz="0" w:space="0" w:color="auto"/>
        <w:right w:val="none" w:sz="0" w:space="0" w:color="auto"/>
      </w:divBdr>
    </w:div>
    <w:div w:id="1679454900">
      <w:bodyDiv w:val="1"/>
      <w:marLeft w:val="0"/>
      <w:marRight w:val="0"/>
      <w:marTop w:val="0"/>
      <w:marBottom w:val="0"/>
      <w:divBdr>
        <w:top w:val="none" w:sz="0" w:space="0" w:color="auto"/>
        <w:left w:val="none" w:sz="0" w:space="0" w:color="auto"/>
        <w:bottom w:val="none" w:sz="0" w:space="0" w:color="auto"/>
        <w:right w:val="none" w:sz="0" w:space="0" w:color="auto"/>
      </w:divBdr>
      <w:divsChild>
        <w:div w:id="1203133285">
          <w:marLeft w:val="446"/>
          <w:marRight w:val="0"/>
          <w:marTop w:val="0"/>
          <w:marBottom w:val="0"/>
          <w:divBdr>
            <w:top w:val="none" w:sz="0" w:space="0" w:color="auto"/>
            <w:left w:val="none" w:sz="0" w:space="0" w:color="auto"/>
            <w:bottom w:val="none" w:sz="0" w:space="0" w:color="auto"/>
            <w:right w:val="none" w:sz="0" w:space="0" w:color="auto"/>
          </w:divBdr>
        </w:div>
        <w:div w:id="337658844">
          <w:marLeft w:val="446"/>
          <w:marRight w:val="0"/>
          <w:marTop w:val="0"/>
          <w:marBottom w:val="0"/>
          <w:divBdr>
            <w:top w:val="none" w:sz="0" w:space="0" w:color="auto"/>
            <w:left w:val="none" w:sz="0" w:space="0" w:color="auto"/>
            <w:bottom w:val="none" w:sz="0" w:space="0" w:color="auto"/>
            <w:right w:val="none" w:sz="0" w:space="0" w:color="auto"/>
          </w:divBdr>
        </w:div>
        <w:div w:id="1973830210">
          <w:marLeft w:val="446"/>
          <w:marRight w:val="0"/>
          <w:marTop w:val="0"/>
          <w:marBottom w:val="0"/>
          <w:divBdr>
            <w:top w:val="none" w:sz="0" w:space="0" w:color="auto"/>
            <w:left w:val="none" w:sz="0" w:space="0" w:color="auto"/>
            <w:bottom w:val="none" w:sz="0" w:space="0" w:color="auto"/>
            <w:right w:val="none" w:sz="0" w:space="0" w:color="auto"/>
          </w:divBdr>
        </w:div>
        <w:div w:id="2022270245">
          <w:marLeft w:val="446"/>
          <w:marRight w:val="0"/>
          <w:marTop w:val="0"/>
          <w:marBottom w:val="0"/>
          <w:divBdr>
            <w:top w:val="none" w:sz="0" w:space="0" w:color="auto"/>
            <w:left w:val="none" w:sz="0" w:space="0" w:color="auto"/>
            <w:bottom w:val="none" w:sz="0" w:space="0" w:color="auto"/>
            <w:right w:val="none" w:sz="0" w:space="0" w:color="auto"/>
          </w:divBdr>
        </w:div>
        <w:div w:id="1634677309">
          <w:marLeft w:val="446"/>
          <w:marRight w:val="0"/>
          <w:marTop w:val="0"/>
          <w:marBottom w:val="0"/>
          <w:divBdr>
            <w:top w:val="none" w:sz="0" w:space="0" w:color="auto"/>
            <w:left w:val="none" w:sz="0" w:space="0" w:color="auto"/>
            <w:bottom w:val="none" w:sz="0" w:space="0" w:color="auto"/>
            <w:right w:val="none" w:sz="0" w:space="0" w:color="auto"/>
          </w:divBdr>
        </w:div>
        <w:div w:id="187181602">
          <w:marLeft w:val="446"/>
          <w:marRight w:val="0"/>
          <w:marTop w:val="0"/>
          <w:marBottom w:val="0"/>
          <w:divBdr>
            <w:top w:val="none" w:sz="0" w:space="0" w:color="auto"/>
            <w:left w:val="none" w:sz="0" w:space="0" w:color="auto"/>
            <w:bottom w:val="none" w:sz="0" w:space="0" w:color="auto"/>
            <w:right w:val="none" w:sz="0" w:space="0" w:color="auto"/>
          </w:divBdr>
        </w:div>
        <w:div w:id="900562159">
          <w:marLeft w:val="446"/>
          <w:marRight w:val="0"/>
          <w:marTop w:val="0"/>
          <w:marBottom w:val="0"/>
          <w:divBdr>
            <w:top w:val="none" w:sz="0" w:space="0" w:color="auto"/>
            <w:left w:val="none" w:sz="0" w:space="0" w:color="auto"/>
            <w:bottom w:val="none" w:sz="0" w:space="0" w:color="auto"/>
            <w:right w:val="none" w:sz="0" w:space="0" w:color="auto"/>
          </w:divBdr>
        </w:div>
        <w:div w:id="271787192">
          <w:marLeft w:val="446"/>
          <w:marRight w:val="0"/>
          <w:marTop w:val="0"/>
          <w:marBottom w:val="0"/>
          <w:divBdr>
            <w:top w:val="none" w:sz="0" w:space="0" w:color="auto"/>
            <w:left w:val="none" w:sz="0" w:space="0" w:color="auto"/>
            <w:bottom w:val="none" w:sz="0" w:space="0" w:color="auto"/>
            <w:right w:val="none" w:sz="0" w:space="0" w:color="auto"/>
          </w:divBdr>
        </w:div>
      </w:divsChild>
    </w:div>
    <w:div w:id="1679498424">
      <w:bodyDiv w:val="1"/>
      <w:marLeft w:val="0"/>
      <w:marRight w:val="0"/>
      <w:marTop w:val="0"/>
      <w:marBottom w:val="0"/>
      <w:divBdr>
        <w:top w:val="none" w:sz="0" w:space="0" w:color="auto"/>
        <w:left w:val="none" w:sz="0" w:space="0" w:color="auto"/>
        <w:bottom w:val="none" w:sz="0" w:space="0" w:color="auto"/>
        <w:right w:val="none" w:sz="0" w:space="0" w:color="auto"/>
      </w:divBdr>
    </w:div>
    <w:div w:id="1690527847">
      <w:bodyDiv w:val="1"/>
      <w:marLeft w:val="0"/>
      <w:marRight w:val="0"/>
      <w:marTop w:val="0"/>
      <w:marBottom w:val="0"/>
      <w:divBdr>
        <w:top w:val="none" w:sz="0" w:space="0" w:color="auto"/>
        <w:left w:val="none" w:sz="0" w:space="0" w:color="auto"/>
        <w:bottom w:val="none" w:sz="0" w:space="0" w:color="auto"/>
        <w:right w:val="none" w:sz="0" w:space="0" w:color="auto"/>
      </w:divBdr>
      <w:divsChild>
        <w:div w:id="612051346">
          <w:marLeft w:val="274"/>
          <w:marRight w:val="0"/>
          <w:marTop w:val="0"/>
          <w:marBottom w:val="0"/>
          <w:divBdr>
            <w:top w:val="none" w:sz="0" w:space="0" w:color="auto"/>
            <w:left w:val="none" w:sz="0" w:space="0" w:color="auto"/>
            <w:bottom w:val="none" w:sz="0" w:space="0" w:color="auto"/>
            <w:right w:val="none" w:sz="0" w:space="0" w:color="auto"/>
          </w:divBdr>
        </w:div>
      </w:divsChild>
    </w:div>
    <w:div w:id="1715423870">
      <w:bodyDiv w:val="1"/>
      <w:marLeft w:val="0"/>
      <w:marRight w:val="0"/>
      <w:marTop w:val="0"/>
      <w:marBottom w:val="0"/>
      <w:divBdr>
        <w:top w:val="none" w:sz="0" w:space="0" w:color="auto"/>
        <w:left w:val="none" w:sz="0" w:space="0" w:color="auto"/>
        <w:bottom w:val="none" w:sz="0" w:space="0" w:color="auto"/>
        <w:right w:val="none" w:sz="0" w:space="0" w:color="auto"/>
      </w:divBdr>
      <w:divsChild>
        <w:div w:id="1579552998">
          <w:marLeft w:val="144"/>
          <w:marRight w:val="0"/>
          <w:marTop w:val="60"/>
          <w:marBottom w:val="20"/>
          <w:divBdr>
            <w:top w:val="none" w:sz="0" w:space="0" w:color="auto"/>
            <w:left w:val="none" w:sz="0" w:space="0" w:color="auto"/>
            <w:bottom w:val="none" w:sz="0" w:space="0" w:color="auto"/>
            <w:right w:val="none" w:sz="0" w:space="0" w:color="auto"/>
          </w:divBdr>
        </w:div>
        <w:div w:id="329723929">
          <w:marLeft w:val="144"/>
          <w:marRight w:val="0"/>
          <w:marTop w:val="60"/>
          <w:marBottom w:val="20"/>
          <w:divBdr>
            <w:top w:val="none" w:sz="0" w:space="0" w:color="auto"/>
            <w:left w:val="none" w:sz="0" w:space="0" w:color="auto"/>
            <w:bottom w:val="none" w:sz="0" w:space="0" w:color="auto"/>
            <w:right w:val="none" w:sz="0" w:space="0" w:color="auto"/>
          </w:divBdr>
        </w:div>
        <w:div w:id="1292781481">
          <w:marLeft w:val="144"/>
          <w:marRight w:val="0"/>
          <w:marTop w:val="60"/>
          <w:marBottom w:val="20"/>
          <w:divBdr>
            <w:top w:val="none" w:sz="0" w:space="0" w:color="auto"/>
            <w:left w:val="none" w:sz="0" w:space="0" w:color="auto"/>
            <w:bottom w:val="none" w:sz="0" w:space="0" w:color="auto"/>
            <w:right w:val="none" w:sz="0" w:space="0" w:color="auto"/>
          </w:divBdr>
        </w:div>
        <w:div w:id="278613013">
          <w:marLeft w:val="144"/>
          <w:marRight w:val="0"/>
          <w:marTop w:val="60"/>
          <w:marBottom w:val="20"/>
          <w:divBdr>
            <w:top w:val="none" w:sz="0" w:space="0" w:color="auto"/>
            <w:left w:val="none" w:sz="0" w:space="0" w:color="auto"/>
            <w:bottom w:val="none" w:sz="0" w:space="0" w:color="auto"/>
            <w:right w:val="none" w:sz="0" w:space="0" w:color="auto"/>
          </w:divBdr>
        </w:div>
      </w:divsChild>
    </w:div>
    <w:div w:id="1729917778">
      <w:bodyDiv w:val="1"/>
      <w:marLeft w:val="0"/>
      <w:marRight w:val="0"/>
      <w:marTop w:val="0"/>
      <w:marBottom w:val="0"/>
      <w:divBdr>
        <w:top w:val="none" w:sz="0" w:space="0" w:color="auto"/>
        <w:left w:val="none" w:sz="0" w:space="0" w:color="auto"/>
        <w:bottom w:val="none" w:sz="0" w:space="0" w:color="auto"/>
        <w:right w:val="none" w:sz="0" w:space="0" w:color="auto"/>
      </w:divBdr>
      <w:divsChild>
        <w:div w:id="1414277378">
          <w:marLeft w:val="0"/>
          <w:marRight w:val="0"/>
          <w:marTop w:val="0"/>
          <w:marBottom w:val="0"/>
          <w:divBdr>
            <w:top w:val="none" w:sz="0" w:space="0" w:color="auto"/>
            <w:left w:val="none" w:sz="0" w:space="0" w:color="auto"/>
            <w:bottom w:val="none" w:sz="0" w:space="0" w:color="auto"/>
            <w:right w:val="none" w:sz="0" w:space="0" w:color="auto"/>
          </w:divBdr>
          <w:divsChild>
            <w:div w:id="341859233">
              <w:marLeft w:val="0"/>
              <w:marRight w:val="0"/>
              <w:marTop w:val="0"/>
              <w:marBottom w:val="0"/>
              <w:divBdr>
                <w:top w:val="none" w:sz="0" w:space="0" w:color="auto"/>
                <w:left w:val="none" w:sz="0" w:space="0" w:color="auto"/>
                <w:bottom w:val="none" w:sz="0" w:space="0" w:color="auto"/>
                <w:right w:val="none" w:sz="0" w:space="0" w:color="auto"/>
              </w:divBdr>
            </w:div>
          </w:divsChild>
        </w:div>
        <w:div w:id="637878342">
          <w:marLeft w:val="0"/>
          <w:marRight w:val="0"/>
          <w:marTop w:val="0"/>
          <w:marBottom w:val="0"/>
          <w:divBdr>
            <w:top w:val="none" w:sz="0" w:space="0" w:color="auto"/>
            <w:left w:val="none" w:sz="0" w:space="0" w:color="auto"/>
            <w:bottom w:val="none" w:sz="0" w:space="0" w:color="auto"/>
            <w:right w:val="none" w:sz="0" w:space="0" w:color="auto"/>
          </w:divBdr>
          <w:divsChild>
            <w:div w:id="1208106620">
              <w:marLeft w:val="0"/>
              <w:marRight w:val="0"/>
              <w:marTop w:val="0"/>
              <w:marBottom w:val="0"/>
              <w:divBdr>
                <w:top w:val="none" w:sz="0" w:space="0" w:color="auto"/>
                <w:left w:val="none" w:sz="0" w:space="0" w:color="auto"/>
                <w:bottom w:val="none" w:sz="0" w:space="0" w:color="auto"/>
                <w:right w:val="none" w:sz="0" w:space="0" w:color="auto"/>
              </w:divBdr>
              <w:divsChild>
                <w:div w:id="8706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785328">
      <w:bodyDiv w:val="1"/>
      <w:marLeft w:val="0"/>
      <w:marRight w:val="0"/>
      <w:marTop w:val="0"/>
      <w:marBottom w:val="0"/>
      <w:divBdr>
        <w:top w:val="none" w:sz="0" w:space="0" w:color="auto"/>
        <w:left w:val="none" w:sz="0" w:space="0" w:color="auto"/>
        <w:bottom w:val="none" w:sz="0" w:space="0" w:color="auto"/>
        <w:right w:val="none" w:sz="0" w:space="0" w:color="auto"/>
      </w:divBdr>
    </w:div>
    <w:div w:id="1783526210">
      <w:bodyDiv w:val="1"/>
      <w:marLeft w:val="0"/>
      <w:marRight w:val="0"/>
      <w:marTop w:val="0"/>
      <w:marBottom w:val="0"/>
      <w:divBdr>
        <w:top w:val="none" w:sz="0" w:space="0" w:color="auto"/>
        <w:left w:val="none" w:sz="0" w:space="0" w:color="auto"/>
        <w:bottom w:val="none" w:sz="0" w:space="0" w:color="auto"/>
        <w:right w:val="none" w:sz="0" w:space="0" w:color="auto"/>
      </w:divBdr>
      <w:divsChild>
        <w:div w:id="1198472135">
          <w:marLeft w:val="274"/>
          <w:marRight w:val="0"/>
          <w:marTop w:val="0"/>
          <w:marBottom w:val="0"/>
          <w:divBdr>
            <w:top w:val="none" w:sz="0" w:space="0" w:color="auto"/>
            <w:left w:val="none" w:sz="0" w:space="0" w:color="auto"/>
            <w:bottom w:val="none" w:sz="0" w:space="0" w:color="auto"/>
            <w:right w:val="none" w:sz="0" w:space="0" w:color="auto"/>
          </w:divBdr>
        </w:div>
      </w:divsChild>
    </w:div>
    <w:div w:id="1793479133">
      <w:bodyDiv w:val="1"/>
      <w:marLeft w:val="0"/>
      <w:marRight w:val="0"/>
      <w:marTop w:val="0"/>
      <w:marBottom w:val="0"/>
      <w:divBdr>
        <w:top w:val="none" w:sz="0" w:space="0" w:color="auto"/>
        <w:left w:val="none" w:sz="0" w:space="0" w:color="auto"/>
        <w:bottom w:val="none" w:sz="0" w:space="0" w:color="auto"/>
        <w:right w:val="none" w:sz="0" w:space="0" w:color="auto"/>
      </w:divBdr>
    </w:div>
    <w:div w:id="1793787182">
      <w:bodyDiv w:val="1"/>
      <w:marLeft w:val="0"/>
      <w:marRight w:val="0"/>
      <w:marTop w:val="0"/>
      <w:marBottom w:val="0"/>
      <w:divBdr>
        <w:top w:val="none" w:sz="0" w:space="0" w:color="auto"/>
        <w:left w:val="none" w:sz="0" w:space="0" w:color="auto"/>
        <w:bottom w:val="none" w:sz="0" w:space="0" w:color="auto"/>
        <w:right w:val="none" w:sz="0" w:space="0" w:color="auto"/>
      </w:divBdr>
    </w:div>
    <w:div w:id="1795784453">
      <w:bodyDiv w:val="1"/>
      <w:marLeft w:val="0"/>
      <w:marRight w:val="0"/>
      <w:marTop w:val="0"/>
      <w:marBottom w:val="0"/>
      <w:divBdr>
        <w:top w:val="none" w:sz="0" w:space="0" w:color="auto"/>
        <w:left w:val="none" w:sz="0" w:space="0" w:color="auto"/>
        <w:bottom w:val="none" w:sz="0" w:space="0" w:color="auto"/>
        <w:right w:val="none" w:sz="0" w:space="0" w:color="auto"/>
      </w:divBdr>
    </w:div>
    <w:div w:id="1806502805">
      <w:bodyDiv w:val="1"/>
      <w:marLeft w:val="0"/>
      <w:marRight w:val="0"/>
      <w:marTop w:val="0"/>
      <w:marBottom w:val="0"/>
      <w:divBdr>
        <w:top w:val="none" w:sz="0" w:space="0" w:color="auto"/>
        <w:left w:val="none" w:sz="0" w:space="0" w:color="auto"/>
        <w:bottom w:val="none" w:sz="0" w:space="0" w:color="auto"/>
        <w:right w:val="none" w:sz="0" w:space="0" w:color="auto"/>
      </w:divBdr>
    </w:div>
    <w:div w:id="1818450640">
      <w:bodyDiv w:val="1"/>
      <w:marLeft w:val="0"/>
      <w:marRight w:val="0"/>
      <w:marTop w:val="0"/>
      <w:marBottom w:val="0"/>
      <w:divBdr>
        <w:top w:val="none" w:sz="0" w:space="0" w:color="auto"/>
        <w:left w:val="none" w:sz="0" w:space="0" w:color="auto"/>
        <w:bottom w:val="none" w:sz="0" w:space="0" w:color="auto"/>
        <w:right w:val="none" w:sz="0" w:space="0" w:color="auto"/>
      </w:divBdr>
    </w:div>
    <w:div w:id="1819688783">
      <w:bodyDiv w:val="1"/>
      <w:marLeft w:val="0"/>
      <w:marRight w:val="0"/>
      <w:marTop w:val="0"/>
      <w:marBottom w:val="0"/>
      <w:divBdr>
        <w:top w:val="none" w:sz="0" w:space="0" w:color="auto"/>
        <w:left w:val="none" w:sz="0" w:space="0" w:color="auto"/>
        <w:bottom w:val="none" w:sz="0" w:space="0" w:color="auto"/>
        <w:right w:val="none" w:sz="0" w:space="0" w:color="auto"/>
      </w:divBdr>
      <w:divsChild>
        <w:div w:id="1158960420">
          <w:marLeft w:val="274"/>
          <w:marRight w:val="0"/>
          <w:marTop w:val="0"/>
          <w:marBottom w:val="0"/>
          <w:divBdr>
            <w:top w:val="none" w:sz="0" w:space="0" w:color="auto"/>
            <w:left w:val="none" w:sz="0" w:space="0" w:color="auto"/>
            <w:bottom w:val="none" w:sz="0" w:space="0" w:color="auto"/>
            <w:right w:val="none" w:sz="0" w:space="0" w:color="auto"/>
          </w:divBdr>
        </w:div>
      </w:divsChild>
    </w:div>
    <w:div w:id="1832719028">
      <w:bodyDiv w:val="1"/>
      <w:marLeft w:val="0"/>
      <w:marRight w:val="0"/>
      <w:marTop w:val="0"/>
      <w:marBottom w:val="0"/>
      <w:divBdr>
        <w:top w:val="none" w:sz="0" w:space="0" w:color="auto"/>
        <w:left w:val="none" w:sz="0" w:space="0" w:color="auto"/>
        <w:bottom w:val="none" w:sz="0" w:space="0" w:color="auto"/>
        <w:right w:val="none" w:sz="0" w:space="0" w:color="auto"/>
      </w:divBdr>
    </w:div>
    <w:div w:id="1849130432">
      <w:bodyDiv w:val="1"/>
      <w:marLeft w:val="0"/>
      <w:marRight w:val="0"/>
      <w:marTop w:val="0"/>
      <w:marBottom w:val="0"/>
      <w:divBdr>
        <w:top w:val="none" w:sz="0" w:space="0" w:color="auto"/>
        <w:left w:val="none" w:sz="0" w:space="0" w:color="auto"/>
        <w:bottom w:val="none" w:sz="0" w:space="0" w:color="auto"/>
        <w:right w:val="none" w:sz="0" w:space="0" w:color="auto"/>
      </w:divBdr>
      <w:divsChild>
        <w:div w:id="334771569">
          <w:marLeft w:val="144"/>
          <w:marRight w:val="0"/>
          <w:marTop w:val="60"/>
          <w:marBottom w:val="20"/>
          <w:divBdr>
            <w:top w:val="none" w:sz="0" w:space="0" w:color="auto"/>
            <w:left w:val="none" w:sz="0" w:space="0" w:color="auto"/>
            <w:bottom w:val="none" w:sz="0" w:space="0" w:color="auto"/>
            <w:right w:val="none" w:sz="0" w:space="0" w:color="auto"/>
          </w:divBdr>
        </w:div>
        <w:div w:id="740909920">
          <w:marLeft w:val="144"/>
          <w:marRight w:val="0"/>
          <w:marTop w:val="60"/>
          <w:marBottom w:val="20"/>
          <w:divBdr>
            <w:top w:val="none" w:sz="0" w:space="0" w:color="auto"/>
            <w:left w:val="none" w:sz="0" w:space="0" w:color="auto"/>
            <w:bottom w:val="none" w:sz="0" w:space="0" w:color="auto"/>
            <w:right w:val="none" w:sz="0" w:space="0" w:color="auto"/>
          </w:divBdr>
        </w:div>
      </w:divsChild>
    </w:div>
    <w:div w:id="1852332905">
      <w:bodyDiv w:val="1"/>
      <w:marLeft w:val="0"/>
      <w:marRight w:val="0"/>
      <w:marTop w:val="0"/>
      <w:marBottom w:val="0"/>
      <w:divBdr>
        <w:top w:val="none" w:sz="0" w:space="0" w:color="auto"/>
        <w:left w:val="none" w:sz="0" w:space="0" w:color="auto"/>
        <w:bottom w:val="none" w:sz="0" w:space="0" w:color="auto"/>
        <w:right w:val="none" w:sz="0" w:space="0" w:color="auto"/>
      </w:divBdr>
    </w:div>
    <w:div w:id="1869416551">
      <w:bodyDiv w:val="1"/>
      <w:marLeft w:val="0"/>
      <w:marRight w:val="0"/>
      <w:marTop w:val="0"/>
      <w:marBottom w:val="0"/>
      <w:divBdr>
        <w:top w:val="none" w:sz="0" w:space="0" w:color="auto"/>
        <w:left w:val="none" w:sz="0" w:space="0" w:color="auto"/>
        <w:bottom w:val="none" w:sz="0" w:space="0" w:color="auto"/>
        <w:right w:val="none" w:sz="0" w:space="0" w:color="auto"/>
      </w:divBdr>
      <w:divsChild>
        <w:div w:id="2071148374">
          <w:marLeft w:val="144"/>
          <w:marRight w:val="0"/>
          <w:marTop w:val="60"/>
          <w:marBottom w:val="20"/>
          <w:divBdr>
            <w:top w:val="none" w:sz="0" w:space="0" w:color="auto"/>
            <w:left w:val="none" w:sz="0" w:space="0" w:color="auto"/>
            <w:bottom w:val="none" w:sz="0" w:space="0" w:color="auto"/>
            <w:right w:val="none" w:sz="0" w:space="0" w:color="auto"/>
          </w:divBdr>
        </w:div>
      </w:divsChild>
    </w:div>
    <w:div w:id="1869560731">
      <w:bodyDiv w:val="1"/>
      <w:marLeft w:val="0"/>
      <w:marRight w:val="0"/>
      <w:marTop w:val="0"/>
      <w:marBottom w:val="0"/>
      <w:divBdr>
        <w:top w:val="none" w:sz="0" w:space="0" w:color="auto"/>
        <w:left w:val="none" w:sz="0" w:space="0" w:color="auto"/>
        <w:bottom w:val="none" w:sz="0" w:space="0" w:color="auto"/>
        <w:right w:val="none" w:sz="0" w:space="0" w:color="auto"/>
      </w:divBdr>
      <w:divsChild>
        <w:div w:id="271591253">
          <w:marLeft w:val="274"/>
          <w:marRight w:val="0"/>
          <w:marTop w:val="0"/>
          <w:marBottom w:val="0"/>
          <w:divBdr>
            <w:top w:val="none" w:sz="0" w:space="0" w:color="auto"/>
            <w:left w:val="none" w:sz="0" w:space="0" w:color="auto"/>
            <w:bottom w:val="none" w:sz="0" w:space="0" w:color="auto"/>
            <w:right w:val="none" w:sz="0" w:space="0" w:color="auto"/>
          </w:divBdr>
        </w:div>
      </w:divsChild>
    </w:div>
    <w:div w:id="1926382987">
      <w:bodyDiv w:val="1"/>
      <w:marLeft w:val="0"/>
      <w:marRight w:val="0"/>
      <w:marTop w:val="0"/>
      <w:marBottom w:val="0"/>
      <w:divBdr>
        <w:top w:val="none" w:sz="0" w:space="0" w:color="auto"/>
        <w:left w:val="none" w:sz="0" w:space="0" w:color="auto"/>
        <w:bottom w:val="none" w:sz="0" w:space="0" w:color="auto"/>
        <w:right w:val="none" w:sz="0" w:space="0" w:color="auto"/>
      </w:divBdr>
      <w:divsChild>
        <w:div w:id="126436204">
          <w:marLeft w:val="274"/>
          <w:marRight w:val="0"/>
          <w:marTop w:val="86"/>
          <w:marBottom w:val="0"/>
          <w:divBdr>
            <w:top w:val="none" w:sz="0" w:space="0" w:color="auto"/>
            <w:left w:val="none" w:sz="0" w:space="0" w:color="auto"/>
            <w:bottom w:val="none" w:sz="0" w:space="0" w:color="auto"/>
            <w:right w:val="none" w:sz="0" w:space="0" w:color="auto"/>
          </w:divBdr>
        </w:div>
        <w:div w:id="505052786">
          <w:marLeft w:val="274"/>
          <w:marRight w:val="0"/>
          <w:marTop w:val="86"/>
          <w:marBottom w:val="0"/>
          <w:divBdr>
            <w:top w:val="none" w:sz="0" w:space="0" w:color="auto"/>
            <w:left w:val="none" w:sz="0" w:space="0" w:color="auto"/>
            <w:bottom w:val="none" w:sz="0" w:space="0" w:color="auto"/>
            <w:right w:val="none" w:sz="0" w:space="0" w:color="auto"/>
          </w:divBdr>
        </w:div>
        <w:div w:id="626207698">
          <w:marLeft w:val="274"/>
          <w:marRight w:val="0"/>
          <w:marTop w:val="86"/>
          <w:marBottom w:val="0"/>
          <w:divBdr>
            <w:top w:val="none" w:sz="0" w:space="0" w:color="auto"/>
            <w:left w:val="none" w:sz="0" w:space="0" w:color="auto"/>
            <w:bottom w:val="none" w:sz="0" w:space="0" w:color="auto"/>
            <w:right w:val="none" w:sz="0" w:space="0" w:color="auto"/>
          </w:divBdr>
        </w:div>
        <w:div w:id="762460029">
          <w:marLeft w:val="274"/>
          <w:marRight w:val="0"/>
          <w:marTop w:val="86"/>
          <w:marBottom w:val="0"/>
          <w:divBdr>
            <w:top w:val="none" w:sz="0" w:space="0" w:color="auto"/>
            <w:left w:val="none" w:sz="0" w:space="0" w:color="auto"/>
            <w:bottom w:val="none" w:sz="0" w:space="0" w:color="auto"/>
            <w:right w:val="none" w:sz="0" w:space="0" w:color="auto"/>
          </w:divBdr>
        </w:div>
        <w:div w:id="785005659">
          <w:marLeft w:val="274"/>
          <w:marRight w:val="0"/>
          <w:marTop w:val="86"/>
          <w:marBottom w:val="0"/>
          <w:divBdr>
            <w:top w:val="none" w:sz="0" w:space="0" w:color="auto"/>
            <w:left w:val="none" w:sz="0" w:space="0" w:color="auto"/>
            <w:bottom w:val="none" w:sz="0" w:space="0" w:color="auto"/>
            <w:right w:val="none" w:sz="0" w:space="0" w:color="auto"/>
          </w:divBdr>
        </w:div>
        <w:div w:id="1138183055">
          <w:marLeft w:val="274"/>
          <w:marRight w:val="0"/>
          <w:marTop w:val="86"/>
          <w:marBottom w:val="0"/>
          <w:divBdr>
            <w:top w:val="none" w:sz="0" w:space="0" w:color="auto"/>
            <w:left w:val="none" w:sz="0" w:space="0" w:color="auto"/>
            <w:bottom w:val="none" w:sz="0" w:space="0" w:color="auto"/>
            <w:right w:val="none" w:sz="0" w:space="0" w:color="auto"/>
          </w:divBdr>
        </w:div>
        <w:div w:id="1253931809">
          <w:marLeft w:val="274"/>
          <w:marRight w:val="0"/>
          <w:marTop w:val="86"/>
          <w:marBottom w:val="0"/>
          <w:divBdr>
            <w:top w:val="none" w:sz="0" w:space="0" w:color="auto"/>
            <w:left w:val="none" w:sz="0" w:space="0" w:color="auto"/>
            <w:bottom w:val="none" w:sz="0" w:space="0" w:color="auto"/>
            <w:right w:val="none" w:sz="0" w:space="0" w:color="auto"/>
          </w:divBdr>
        </w:div>
        <w:div w:id="1988316772">
          <w:marLeft w:val="274"/>
          <w:marRight w:val="0"/>
          <w:marTop w:val="86"/>
          <w:marBottom w:val="0"/>
          <w:divBdr>
            <w:top w:val="none" w:sz="0" w:space="0" w:color="auto"/>
            <w:left w:val="none" w:sz="0" w:space="0" w:color="auto"/>
            <w:bottom w:val="none" w:sz="0" w:space="0" w:color="auto"/>
            <w:right w:val="none" w:sz="0" w:space="0" w:color="auto"/>
          </w:divBdr>
        </w:div>
      </w:divsChild>
    </w:div>
    <w:div w:id="1951430676">
      <w:bodyDiv w:val="1"/>
      <w:marLeft w:val="0"/>
      <w:marRight w:val="0"/>
      <w:marTop w:val="0"/>
      <w:marBottom w:val="0"/>
      <w:divBdr>
        <w:top w:val="none" w:sz="0" w:space="0" w:color="auto"/>
        <w:left w:val="none" w:sz="0" w:space="0" w:color="auto"/>
        <w:bottom w:val="none" w:sz="0" w:space="0" w:color="auto"/>
        <w:right w:val="none" w:sz="0" w:space="0" w:color="auto"/>
      </w:divBdr>
    </w:div>
    <w:div w:id="1960069256">
      <w:bodyDiv w:val="1"/>
      <w:marLeft w:val="0"/>
      <w:marRight w:val="0"/>
      <w:marTop w:val="0"/>
      <w:marBottom w:val="0"/>
      <w:divBdr>
        <w:top w:val="none" w:sz="0" w:space="0" w:color="auto"/>
        <w:left w:val="none" w:sz="0" w:space="0" w:color="auto"/>
        <w:bottom w:val="none" w:sz="0" w:space="0" w:color="auto"/>
        <w:right w:val="none" w:sz="0" w:space="0" w:color="auto"/>
      </w:divBdr>
    </w:div>
    <w:div w:id="1963460474">
      <w:bodyDiv w:val="1"/>
      <w:marLeft w:val="0"/>
      <w:marRight w:val="0"/>
      <w:marTop w:val="0"/>
      <w:marBottom w:val="0"/>
      <w:divBdr>
        <w:top w:val="none" w:sz="0" w:space="0" w:color="auto"/>
        <w:left w:val="none" w:sz="0" w:space="0" w:color="auto"/>
        <w:bottom w:val="none" w:sz="0" w:space="0" w:color="auto"/>
        <w:right w:val="none" w:sz="0" w:space="0" w:color="auto"/>
      </w:divBdr>
    </w:div>
    <w:div w:id="1968319115">
      <w:bodyDiv w:val="1"/>
      <w:marLeft w:val="0"/>
      <w:marRight w:val="0"/>
      <w:marTop w:val="0"/>
      <w:marBottom w:val="0"/>
      <w:divBdr>
        <w:top w:val="none" w:sz="0" w:space="0" w:color="auto"/>
        <w:left w:val="none" w:sz="0" w:space="0" w:color="auto"/>
        <w:bottom w:val="none" w:sz="0" w:space="0" w:color="auto"/>
        <w:right w:val="none" w:sz="0" w:space="0" w:color="auto"/>
      </w:divBdr>
      <w:divsChild>
        <w:div w:id="1427582387">
          <w:marLeft w:val="288"/>
          <w:marRight w:val="0"/>
          <w:marTop w:val="0"/>
          <w:marBottom w:val="120"/>
          <w:divBdr>
            <w:top w:val="none" w:sz="0" w:space="0" w:color="auto"/>
            <w:left w:val="none" w:sz="0" w:space="0" w:color="auto"/>
            <w:bottom w:val="none" w:sz="0" w:space="0" w:color="auto"/>
            <w:right w:val="none" w:sz="0" w:space="0" w:color="auto"/>
          </w:divBdr>
        </w:div>
        <w:div w:id="364871581">
          <w:marLeft w:val="288"/>
          <w:marRight w:val="0"/>
          <w:marTop w:val="0"/>
          <w:marBottom w:val="120"/>
          <w:divBdr>
            <w:top w:val="none" w:sz="0" w:space="0" w:color="auto"/>
            <w:left w:val="none" w:sz="0" w:space="0" w:color="auto"/>
            <w:bottom w:val="none" w:sz="0" w:space="0" w:color="auto"/>
            <w:right w:val="none" w:sz="0" w:space="0" w:color="auto"/>
          </w:divBdr>
        </w:div>
        <w:div w:id="137455360">
          <w:marLeft w:val="288"/>
          <w:marRight w:val="0"/>
          <w:marTop w:val="0"/>
          <w:marBottom w:val="120"/>
          <w:divBdr>
            <w:top w:val="none" w:sz="0" w:space="0" w:color="auto"/>
            <w:left w:val="none" w:sz="0" w:space="0" w:color="auto"/>
            <w:bottom w:val="none" w:sz="0" w:space="0" w:color="auto"/>
            <w:right w:val="none" w:sz="0" w:space="0" w:color="auto"/>
          </w:divBdr>
        </w:div>
        <w:div w:id="770708814">
          <w:marLeft w:val="288"/>
          <w:marRight w:val="0"/>
          <w:marTop w:val="0"/>
          <w:marBottom w:val="120"/>
          <w:divBdr>
            <w:top w:val="none" w:sz="0" w:space="0" w:color="auto"/>
            <w:left w:val="none" w:sz="0" w:space="0" w:color="auto"/>
            <w:bottom w:val="none" w:sz="0" w:space="0" w:color="auto"/>
            <w:right w:val="none" w:sz="0" w:space="0" w:color="auto"/>
          </w:divBdr>
        </w:div>
        <w:div w:id="1715427864">
          <w:marLeft w:val="288"/>
          <w:marRight w:val="0"/>
          <w:marTop w:val="0"/>
          <w:marBottom w:val="120"/>
          <w:divBdr>
            <w:top w:val="none" w:sz="0" w:space="0" w:color="auto"/>
            <w:left w:val="none" w:sz="0" w:space="0" w:color="auto"/>
            <w:bottom w:val="none" w:sz="0" w:space="0" w:color="auto"/>
            <w:right w:val="none" w:sz="0" w:space="0" w:color="auto"/>
          </w:divBdr>
        </w:div>
      </w:divsChild>
    </w:div>
    <w:div w:id="2007901269">
      <w:bodyDiv w:val="1"/>
      <w:marLeft w:val="0"/>
      <w:marRight w:val="0"/>
      <w:marTop w:val="0"/>
      <w:marBottom w:val="0"/>
      <w:divBdr>
        <w:top w:val="none" w:sz="0" w:space="0" w:color="auto"/>
        <w:left w:val="none" w:sz="0" w:space="0" w:color="auto"/>
        <w:bottom w:val="none" w:sz="0" w:space="0" w:color="auto"/>
        <w:right w:val="none" w:sz="0" w:space="0" w:color="auto"/>
      </w:divBdr>
    </w:div>
    <w:div w:id="2018461274">
      <w:bodyDiv w:val="1"/>
      <w:marLeft w:val="0"/>
      <w:marRight w:val="0"/>
      <w:marTop w:val="0"/>
      <w:marBottom w:val="0"/>
      <w:divBdr>
        <w:top w:val="none" w:sz="0" w:space="0" w:color="auto"/>
        <w:left w:val="none" w:sz="0" w:space="0" w:color="auto"/>
        <w:bottom w:val="none" w:sz="0" w:space="0" w:color="auto"/>
        <w:right w:val="none" w:sz="0" w:space="0" w:color="auto"/>
      </w:divBdr>
    </w:div>
    <w:div w:id="2020230529">
      <w:bodyDiv w:val="1"/>
      <w:marLeft w:val="0"/>
      <w:marRight w:val="0"/>
      <w:marTop w:val="0"/>
      <w:marBottom w:val="0"/>
      <w:divBdr>
        <w:top w:val="none" w:sz="0" w:space="0" w:color="auto"/>
        <w:left w:val="none" w:sz="0" w:space="0" w:color="auto"/>
        <w:bottom w:val="none" w:sz="0" w:space="0" w:color="auto"/>
        <w:right w:val="none" w:sz="0" w:space="0" w:color="auto"/>
      </w:divBdr>
      <w:divsChild>
        <w:div w:id="492570334">
          <w:marLeft w:val="274"/>
          <w:marRight w:val="0"/>
          <w:marTop w:val="0"/>
          <w:marBottom w:val="0"/>
          <w:divBdr>
            <w:top w:val="none" w:sz="0" w:space="0" w:color="auto"/>
            <w:left w:val="none" w:sz="0" w:space="0" w:color="auto"/>
            <w:bottom w:val="none" w:sz="0" w:space="0" w:color="auto"/>
            <w:right w:val="none" w:sz="0" w:space="0" w:color="auto"/>
          </w:divBdr>
        </w:div>
      </w:divsChild>
    </w:div>
    <w:div w:id="2021808944">
      <w:bodyDiv w:val="1"/>
      <w:marLeft w:val="0"/>
      <w:marRight w:val="0"/>
      <w:marTop w:val="0"/>
      <w:marBottom w:val="0"/>
      <w:divBdr>
        <w:top w:val="none" w:sz="0" w:space="0" w:color="auto"/>
        <w:left w:val="none" w:sz="0" w:space="0" w:color="auto"/>
        <w:bottom w:val="none" w:sz="0" w:space="0" w:color="auto"/>
        <w:right w:val="none" w:sz="0" w:space="0" w:color="auto"/>
      </w:divBdr>
    </w:div>
    <w:div w:id="2069645966">
      <w:bodyDiv w:val="1"/>
      <w:marLeft w:val="0"/>
      <w:marRight w:val="0"/>
      <w:marTop w:val="0"/>
      <w:marBottom w:val="0"/>
      <w:divBdr>
        <w:top w:val="none" w:sz="0" w:space="0" w:color="auto"/>
        <w:left w:val="none" w:sz="0" w:space="0" w:color="auto"/>
        <w:bottom w:val="none" w:sz="0" w:space="0" w:color="auto"/>
        <w:right w:val="none" w:sz="0" w:space="0" w:color="auto"/>
      </w:divBdr>
    </w:div>
    <w:div w:id="2088571988">
      <w:bodyDiv w:val="1"/>
      <w:marLeft w:val="0"/>
      <w:marRight w:val="0"/>
      <w:marTop w:val="0"/>
      <w:marBottom w:val="0"/>
      <w:divBdr>
        <w:top w:val="none" w:sz="0" w:space="0" w:color="auto"/>
        <w:left w:val="none" w:sz="0" w:space="0" w:color="auto"/>
        <w:bottom w:val="none" w:sz="0" w:space="0" w:color="auto"/>
        <w:right w:val="none" w:sz="0" w:space="0" w:color="auto"/>
      </w:divBdr>
      <w:divsChild>
        <w:div w:id="191961533">
          <w:marLeft w:val="288"/>
          <w:marRight w:val="0"/>
          <w:marTop w:val="0"/>
          <w:marBottom w:val="120"/>
          <w:divBdr>
            <w:top w:val="none" w:sz="0" w:space="0" w:color="auto"/>
            <w:left w:val="none" w:sz="0" w:space="0" w:color="auto"/>
            <w:bottom w:val="none" w:sz="0" w:space="0" w:color="auto"/>
            <w:right w:val="none" w:sz="0" w:space="0" w:color="auto"/>
          </w:divBdr>
        </w:div>
        <w:div w:id="446238143">
          <w:marLeft w:val="288"/>
          <w:marRight w:val="0"/>
          <w:marTop w:val="0"/>
          <w:marBottom w:val="120"/>
          <w:divBdr>
            <w:top w:val="none" w:sz="0" w:space="0" w:color="auto"/>
            <w:left w:val="none" w:sz="0" w:space="0" w:color="auto"/>
            <w:bottom w:val="none" w:sz="0" w:space="0" w:color="auto"/>
            <w:right w:val="none" w:sz="0" w:space="0" w:color="auto"/>
          </w:divBdr>
        </w:div>
        <w:div w:id="936407666">
          <w:marLeft w:val="288"/>
          <w:marRight w:val="0"/>
          <w:marTop w:val="0"/>
          <w:marBottom w:val="120"/>
          <w:divBdr>
            <w:top w:val="none" w:sz="0" w:space="0" w:color="auto"/>
            <w:left w:val="none" w:sz="0" w:space="0" w:color="auto"/>
            <w:bottom w:val="none" w:sz="0" w:space="0" w:color="auto"/>
            <w:right w:val="none" w:sz="0" w:space="0" w:color="auto"/>
          </w:divBdr>
        </w:div>
        <w:div w:id="531722887">
          <w:marLeft w:val="288"/>
          <w:marRight w:val="0"/>
          <w:marTop w:val="0"/>
          <w:marBottom w:val="120"/>
          <w:divBdr>
            <w:top w:val="none" w:sz="0" w:space="0" w:color="auto"/>
            <w:left w:val="none" w:sz="0" w:space="0" w:color="auto"/>
            <w:bottom w:val="none" w:sz="0" w:space="0" w:color="auto"/>
            <w:right w:val="none" w:sz="0" w:space="0" w:color="auto"/>
          </w:divBdr>
        </w:div>
        <w:div w:id="241447365">
          <w:marLeft w:val="288"/>
          <w:marRight w:val="0"/>
          <w:marTop w:val="0"/>
          <w:marBottom w:val="120"/>
          <w:divBdr>
            <w:top w:val="none" w:sz="0" w:space="0" w:color="auto"/>
            <w:left w:val="none" w:sz="0" w:space="0" w:color="auto"/>
            <w:bottom w:val="none" w:sz="0" w:space="0" w:color="auto"/>
            <w:right w:val="none" w:sz="0" w:space="0" w:color="auto"/>
          </w:divBdr>
        </w:div>
      </w:divsChild>
    </w:div>
    <w:div w:id="2097431887">
      <w:bodyDiv w:val="1"/>
      <w:marLeft w:val="0"/>
      <w:marRight w:val="0"/>
      <w:marTop w:val="0"/>
      <w:marBottom w:val="0"/>
      <w:divBdr>
        <w:top w:val="none" w:sz="0" w:space="0" w:color="auto"/>
        <w:left w:val="none" w:sz="0" w:space="0" w:color="auto"/>
        <w:bottom w:val="none" w:sz="0" w:space="0" w:color="auto"/>
        <w:right w:val="none" w:sz="0" w:space="0" w:color="auto"/>
      </w:divBdr>
    </w:div>
    <w:div w:id="2103909972">
      <w:bodyDiv w:val="1"/>
      <w:marLeft w:val="0"/>
      <w:marRight w:val="0"/>
      <w:marTop w:val="0"/>
      <w:marBottom w:val="0"/>
      <w:divBdr>
        <w:top w:val="none" w:sz="0" w:space="0" w:color="auto"/>
        <w:left w:val="none" w:sz="0" w:space="0" w:color="auto"/>
        <w:bottom w:val="none" w:sz="0" w:space="0" w:color="auto"/>
        <w:right w:val="none" w:sz="0" w:space="0" w:color="auto"/>
      </w:divBdr>
    </w:div>
    <w:div w:id="2108193135">
      <w:bodyDiv w:val="1"/>
      <w:marLeft w:val="0"/>
      <w:marRight w:val="0"/>
      <w:marTop w:val="0"/>
      <w:marBottom w:val="0"/>
      <w:divBdr>
        <w:top w:val="none" w:sz="0" w:space="0" w:color="auto"/>
        <w:left w:val="none" w:sz="0" w:space="0" w:color="auto"/>
        <w:bottom w:val="none" w:sz="0" w:space="0" w:color="auto"/>
        <w:right w:val="none" w:sz="0" w:space="0" w:color="auto"/>
      </w:divBdr>
    </w:div>
    <w:div w:id="2108453981">
      <w:bodyDiv w:val="1"/>
      <w:marLeft w:val="0"/>
      <w:marRight w:val="0"/>
      <w:marTop w:val="0"/>
      <w:marBottom w:val="0"/>
      <w:divBdr>
        <w:top w:val="none" w:sz="0" w:space="0" w:color="auto"/>
        <w:left w:val="none" w:sz="0" w:space="0" w:color="auto"/>
        <w:bottom w:val="none" w:sz="0" w:space="0" w:color="auto"/>
        <w:right w:val="none" w:sz="0" w:space="0" w:color="auto"/>
      </w:divBdr>
      <w:divsChild>
        <w:div w:id="196242092">
          <w:marLeft w:val="144"/>
          <w:marRight w:val="0"/>
          <w:marTop w:val="60"/>
          <w:marBottom w:val="20"/>
          <w:divBdr>
            <w:top w:val="none" w:sz="0" w:space="0" w:color="auto"/>
            <w:left w:val="none" w:sz="0" w:space="0" w:color="auto"/>
            <w:bottom w:val="none" w:sz="0" w:space="0" w:color="auto"/>
            <w:right w:val="none" w:sz="0" w:space="0" w:color="auto"/>
          </w:divBdr>
        </w:div>
        <w:div w:id="1847204630">
          <w:marLeft w:val="144"/>
          <w:marRight w:val="0"/>
          <w:marTop w:val="60"/>
          <w:marBottom w:val="20"/>
          <w:divBdr>
            <w:top w:val="none" w:sz="0" w:space="0" w:color="auto"/>
            <w:left w:val="none" w:sz="0" w:space="0" w:color="auto"/>
            <w:bottom w:val="none" w:sz="0" w:space="0" w:color="auto"/>
            <w:right w:val="none" w:sz="0" w:space="0" w:color="auto"/>
          </w:divBdr>
        </w:div>
        <w:div w:id="847594691">
          <w:marLeft w:val="144"/>
          <w:marRight w:val="0"/>
          <w:marTop w:val="60"/>
          <w:marBottom w:val="20"/>
          <w:divBdr>
            <w:top w:val="none" w:sz="0" w:space="0" w:color="auto"/>
            <w:left w:val="none" w:sz="0" w:space="0" w:color="auto"/>
            <w:bottom w:val="none" w:sz="0" w:space="0" w:color="auto"/>
            <w:right w:val="none" w:sz="0" w:space="0" w:color="auto"/>
          </w:divBdr>
        </w:div>
      </w:divsChild>
    </w:div>
    <w:div w:id="2116092244">
      <w:bodyDiv w:val="1"/>
      <w:marLeft w:val="0"/>
      <w:marRight w:val="0"/>
      <w:marTop w:val="0"/>
      <w:marBottom w:val="0"/>
      <w:divBdr>
        <w:top w:val="none" w:sz="0" w:space="0" w:color="auto"/>
        <w:left w:val="none" w:sz="0" w:space="0" w:color="auto"/>
        <w:bottom w:val="none" w:sz="0" w:space="0" w:color="auto"/>
        <w:right w:val="none" w:sz="0" w:space="0" w:color="auto"/>
      </w:divBdr>
    </w:div>
    <w:div w:id="2130270363">
      <w:bodyDiv w:val="1"/>
      <w:marLeft w:val="0"/>
      <w:marRight w:val="0"/>
      <w:marTop w:val="0"/>
      <w:marBottom w:val="0"/>
      <w:divBdr>
        <w:top w:val="none" w:sz="0" w:space="0" w:color="auto"/>
        <w:left w:val="none" w:sz="0" w:space="0" w:color="auto"/>
        <w:bottom w:val="none" w:sz="0" w:space="0" w:color="auto"/>
        <w:right w:val="none" w:sz="0" w:space="0" w:color="auto"/>
      </w:divBdr>
    </w:div>
    <w:div w:id="2130783253">
      <w:bodyDiv w:val="1"/>
      <w:marLeft w:val="0"/>
      <w:marRight w:val="0"/>
      <w:marTop w:val="0"/>
      <w:marBottom w:val="0"/>
      <w:divBdr>
        <w:top w:val="none" w:sz="0" w:space="0" w:color="auto"/>
        <w:left w:val="none" w:sz="0" w:space="0" w:color="auto"/>
        <w:bottom w:val="none" w:sz="0" w:space="0" w:color="auto"/>
        <w:right w:val="none" w:sz="0" w:space="0" w:color="auto"/>
      </w:divBdr>
    </w:div>
    <w:div w:id="2136673528">
      <w:bodyDiv w:val="1"/>
      <w:marLeft w:val="0"/>
      <w:marRight w:val="0"/>
      <w:marTop w:val="0"/>
      <w:marBottom w:val="0"/>
      <w:divBdr>
        <w:top w:val="none" w:sz="0" w:space="0" w:color="auto"/>
        <w:left w:val="none" w:sz="0" w:space="0" w:color="auto"/>
        <w:bottom w:val="none" w:sz="0" w:space="0" w:color="auto"/>
        <w:right w:val="none" w:sz="0" w:space="0" w:color="auto"/>
      </w:divBdr>
      <w:divsChild>
        <w:div w:id="938678204">
          <w:marLeft w:val="144"/>
          <w:marRight w:val="0"/>
          <w:marTop w:val="60"/>
          <w:marBottom w:val="20"/>
          <w:divBdr>
            <w:top w:val="none" w:sz="0" w:space="0" w:color="auto"/>
            <w:left w:val="none" w:sz="0" w:space="0" w:color="auto"/>
            <w:bottom w:val="none" w:sz="0" w:space="0" w:color="auto"/>
            <w:right w:val="none" w:sz="0" w:space="0" w:color="auto"/>
          </w:divBdr>
        </w:div>
        <w:div w:id="1377118918">
          <w:marLeft w:val="144"/>
          <w:marRight w:val="0"/>
          <w:marTop w:val="60"/>
          <w:marBottom w:val="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footer" Target="footer1.xm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hyperlink" Target="https://en.wikipedia.org/wiki/Non-uniform_rational_B-spline" TargetMode="External"/><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hyperlink" Target="https://ecad-wiki.prostep.org/specifications/vec/"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hyperlink" Target="https://www.iana.org/assignments/media-types/media-types.xhtml" TargetMode="External"/><Relationship Id="rId118" Type="http://schemas.openxmlformats.org/officeDocument/2006/relationships/footer" Target="footer2.xm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unece.org/trade/cefact/UNLOCODE-Download" TargetMode="External"/><Relationship Id="rId119" Type="http://schemas.openxmlformats.org/officeDocument/2006/relationships/fontTable" Target="fontTable.xml"/><Relationship Id="rId10" Type="http://schemas.microsoft.com/office/2007/relationships/hdphoto" Target="media/hdphoto1.wdp"/><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en.wikipedia.org/wiki/Failure_rate#Units"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hyperlink" Target="https://en.wikipedia.org/wiki/ISO_metric_screw_thread" TargetMode="External"/><Relationship Id="rId115" Type="http://schemas.openxmlformats.org/officeDocument/2006/relationships/hyperlink" Target="http://www.mdsystem.com" TargetMode="Externa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hyperlink" Target="https://de.wikipedia.org/wiki/Unified_Thread_Standard"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5F12E2-573F-4C66-AF81-F07F66EC1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106511</Words>
  <Characters>659307</Characters>
  <Application>Microsoft Office Word</Application>
  <DocSecurity>0</DocSecurity>
  <Lines>36628</Lines>
  <Paragraphs>31909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Title of Document</vt:lpstr>
      <vt:lpstr>Title of Document</vt:lpstr>
    </vt:vector>
  </TitlesOfParts>
  <Company>prostep ivip</Company>
  <LinksUpToDate>false</LinksUpToDate>
  <CharactersWithSpaces>733909</CharactersWithSpaces>
  <SharedDoc>false</SharedDoc>
  <HLinks>
    <vt:vector size="60" baseType="variant">
      <vt:variant>
        <vt:i4>1048640</vt:i4>
      </vt:variant>
      <vt:variant>
        <vt:i4>87</vt:i4>
      </vt:variant>
      <vt:variant>
        <vt:i4>0</vt:i4>
      </vt:variant>
      <vt:variant>
        <vt:i4>5</vt:i4>
      </vt:variant>
      <vt:variant>
        <vt:lpwstr>http://de.wikipedia.org/wiki/Stakeholder</vt:lpwstr>
      </vt:variant>
      <vt:variant>
        <vt:lpwstr/>
      </vt:variant>
      <vt:variant>
        <vt:i4>1376309</vt:i4>
      </vt:variant>
      <vt:variant>
        <vt:i4>56</vt:i4>
      </vt:variant>
      <vt:variant>
        <vt:i4>0</vt:i4>
      </vt:variant>
      <vt:variant>
        <vt:i4>5</vt:i4>
      </vt:variant>
      <vt:variant>
        <vt:lpwstr/>
      </vt:variant>
      <vt:variant>
        <vt:lpwstr>_Toc403755709</vt:lpwstr>
      </vt:variant>
      <vt:variant>
        <vt:i4>1376309</vt:i4>
      </vt:variant>
      <vt:variant>
        <vt:i4>50</vt:i4>
      </vt:variant>
      <vt:variant>
        <vt:i4>0</vt:i4>
      </vt:variant>
      <vt:variant>
        <vt:i4>5</vt:i4>
      </vt:variant>
      <vt:variant>
        <vt:lpwstr/>
      </vt:variant>
      <vt:variant>
        <vt:lpwstr>_Toc403755708</vt:lpwstr>
      </vt:variant>
      <vt:variant>
        <vt:i4>1376309</vt:i4>
      </vt:variant>
      <vt:variant>
        <vt:i4>44</vt:i4>
      </vt:variant>
      <vt:variant>
        <vt:i4>0</vt:i4>
      </vt:variant>
      <vt:variant>
        <vt:i4>5</vt:i4>
      </vt:variant>
      <vt:variant>
        <vt:lpwstr/>
      </vt:variant>
      <vt:variant>
        <vt:lpwstr>_Toc403755707</vt:lpwstr>
      </vt:variant>
      <vt:variant>
        <vt:i4>1376309</vt:i4>
      </vt:variant>
      <vt:variant>
        <vt:i4>38</vt:i4>
      </vt:variant>
      <vt:variant>
        <vt:i4>0</vt:i4>
      </vt:variant>
      <vt:variant>
        <vt:i4>5</vt:i4>
      </vt:variant>
      <vt:variant>
        <vt:lpwstr/>
      </vt:variant>
      <vt:variant>
        <vt:lpwstr>_Toc403755706</vt:lpwstr>
      </vt:variant>
      <vt:variant>
        <vt:i4>1376309</vt:i4>
      </vt:variant>
      <vt:variant>
        <vt:i4>32</vt:i4>
      </vt:variant>
      <vt:variant>
        <vt:i4>0</vt:i4>
      </vt:variant>
      <vt:variant>
        <vt:i4>5</vt:i4>
      </vt:variant>
      <vt:variant>
        <vt:lpwstr/>
      </vt:variant>
      <vt:variant>
        <vt:lpwstr>_Toc403755705</vt:lpwstr>
      </vt:variant>
      <vt:variant>
        <vt:i4>1376309</vt:i4>
      </vt:variant>
      <vt:variant>
        <vt:i4>26</vt:i4>
      </vt:variant>
      <vt:variant>
        <vt:i4>0</vt:i4>
      </vt:variant>
      <vt:variant>
        <vt:i4>5</vt:i4>
      </vt:variant>
      <vt:variant>
        <vt:lpwstr/>
      </vt:variant>
      <vt:variant>
        <vt:lpwstr>_Toc403755704</vt:lpwstr>
      </vt:variant>
      <vt:variant>
        <vt:i4>1376309</vt:i4>
      </vt:variant>
      <vt:variant>
        <vt:i4>20</vt:i4>
      </vt:variant>
      <vt:variant>
        <vt:i4>0</vt:i4>
      </vt:variant>
      <vt:variant>
        <vt:i4>5</vt:i4>
      </vt:variant>
      <vt:variant>
        <vt:lpwstr/>
      </vt:variant>
      <vt:variant>
        <vt:lpwstr>_Toc403755703</vt:lpwstr>
      </vt:variant>
      <vt:variant>
        <vt:i4>1376309</vt:i4>
      </vt:variant>
      <vt:variant>
        <vt:i4>14</vt:i4>
      </vt:variant>
      <vt:variant>
        <vt:i4>0</vt:i4>
      </vt:variant>
      <vt:variant>
        <vt:i4>5</vt:i4>
      </vt:variant>
      <vt:variant>
        <vt:lpwstr/>
      </vt:variant>
      <vt:variant>
        <vt:lpwstr>_Toc403755702</vt:lpwstr>
      </vt:variant>
      <vt:variant>
        <vt:i4>1376309</vt:i4>
      </vt:variant>
      <vt:variant>
        <vt:i4>8</vt:i4>
      </vt:variant>
      <vt:variant>
        <vt:i4>0</vt:i4>
      </vt:variant>
      <vt:variant>
        <vt:i4>5</vt:i4>
      </vt:variant>
      <vt:variant>
        <vt:lpwstr/>
      </vt:variant>
      <vt:variant>
        <vt:lpwstr>_Toc403755701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Electric Container (VEC) - Model Documentation</dc:title>
  <dc:creator>Tazir, Nora</dc:creator>
  <cp:lastModifiedBy>Johannes Becker</cp:lastModifiedBy>
  <cp:revision>49</cp:revision>
  <cp:lastPrinted>2025-09-19T07:05:00Z</cp:lastPrinted>
  <dcterms:created xsi:type="dcterms:W3CDTF">2025-07-09T09:32:00Z</dcterms:created>
  <dcterms:modified xsi:type="dcterms:W3CDTF">2025-09-19T07:11:00Z</dcterms:modified>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Vehicle Electric Container (VEC)</vt:lpwstr>
  </property>
  <property fmtid="{D5CDD505-2E9C-101B-9397-08002B2CF9AE}" pid="3" name="Sub-Title">
    <vt:lpwstr>Model Documentation</vt:lpwstr>
  </property>
  <property fmtid="{D5CDD505-2E9C-101B-9397-08002B2CF9AE}" pid="4" name="PSI Number">
    <vt:lpwstr>Documentation</vt:lpwstr>
  </property>
  <property fmtid="{D5CDD505-2E9C-101B-9397-08002B2CF9AE}" pid="5" name="Version">
    <vt:lpwstr>2.2.0</vt:lpwstr>
  </property>
  <property fmtid="{D5CDD505-2E9C-101B-9397-08002B2CF9AE}" pid="6" name="Date">
    <vt:lpwstr>19 September 2025</vt:lpwstr>
  </property>
  <property fmtid="{D5CDD505-2E9C-101B-9397-08002B2CF9AE}" pid="7" name="Status">
    <vt:lpwstr>published</vt:lpwstr>
  </property>
  <property fmtid="{D5CDD505-2E9C-101B-9397-08002B2CF9AE}" pid="8" name="_DocHome">
    <vt:lpwstr>White Paper</vt:lpwstr>
  </property>
</Properties>
</file>